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59DF4" w14:textId="3CF159CA" w:rsidR="00B80347" w:rsidRPr="00613EC3" w:rsidRDefault="000240B5" w:rsidP="00CB24EF">
      <w:pPr>
        <w:pStyle w:val="Ondertitel"/>
      </w:pPr>
      <w:r>
        <w:rPr>
          <w:noProof/>
        </w:rPr>
        <mc:AlternateContent>
          <mc:Choice Requires="wps">
            <w:drawing>
              <wp:anchor distT="0" distB="0" distL="114300" distR="114300" simplePos="0" relativeHeight="251664384" behindDoc="0" locked="0" layoutInCell="1" allowOverlap="1" wp14:anchorId="1F353F04" wp14:editId="707A9046">
                <wp:simplePos x="0" y="0"/>
                <wp:positionH relativeFrom="column">
                  <wp:posOffset>-392430</wp:posOffset>
                </wp:positionH>
                <wp:positionV relativeFrom="paragraph">
                  <wp:posOffset>-716280</wp:posOffset>
                </wp:positionV>
                <wp:extent cx="609600" cy="1360170"/>
                <wp:effectExtent l="0" t="0" r="0" b="0"/>
                <wp:wrapNone/>
                <wp:docPr id="9" name="Tekstvak 9"/>
                <wp:cNvGraphicFramePr/>
                <a:graphic xmlns:a="http://schemas.openxmlformats.org/drawingml/2006/main">
                  <a:graphicData uri="http://schemas.microsoft.com/office/word/2010/wordprocessingShape">
                    <wps:wsp>
                      <wps:cNvSpPr txBox="1"/>
                      <wps:spPr>
                        <a:xfrm>
                          <a:off x="0" y="0"/>
                          <a:ext cx="609600" cy="1360170"/>
                        </a:xfrm>
                        <a:prstGeom prst="rect">
                          <a:avLst/>
                        </a:prstGeom>
                        <a:noFill/>
                        <a:ln w="6350">
                          <a:noFill/>
                        </a:ln>
                      </wps:spPr>
                      <wps:txbx>
                        <w:txbxContent>
                          <w:p w14:paraId="67562EC9" w14:textId="41704093" w:rsidR="000240B5" w:rsidRPr="000240B5" w:rsidRDefault="00B80347"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202</w:t>
                            </w:r>
                            <w:r w:rsidR="00D45E59">
                              <w:rPr>
                                <w:rFonts w:ascii="Corbel" w:hAnsi="Corbel" w:cs="Corbel"/>
                                <w:b/>
                                <w:bCs/>
                                <w:color w:val="00355F"/>
                                <w:spacing w:val="-10"/>
                                <w:sz w:val="52"/>
                                <w:szCs w:val="52"/>
                                <w:lang w:val="nl-NL"/>
                              </w:rPr>
                              <w:t>3</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53F04" id="_x0000_t202" coordsize="21600,21600" o:spt="202" path="m,l,21600r21600,l21600,xe">
                <v:stroke joinstyle="miter"/>
                <v:path gradientshapeok="t" o:connecttype="rect"/>
              </v:shapetype>
              <v:shape id="Tekstvak 9" o:spid="_x0000_s1026" type="#_x0000_t202" style="position:absolute;margin-left:-30.9pt;margin-top:-56.4pt;width:48pt;height:10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" filled="f" stroked="f" strokeweight=".5pt">
                <v:textbox style="layout-flow:vertical;mso-layout-flow-alt:bottom-to-top">
                  <w:txbxContent>
                    <w:p w14:paraId="67562EC9" w14:textId="41704093" w:rsidR="000240B5" w:rsidRPr="000240B5" w:rsidRDefault="00B80347"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202</w:t>
                      </w:r>
                      <w:r w:rsidR="00D45E59">
                        <w:rPr>
                          <w:rFonts w:ascii="Corbel" w:hAnsi="Corbel" w:cs="Corbel"/>
                          <w:b/>
                          <w:bCs/>
                          <w:color w:val="00355F"/>
                          <w:spacing w:val="-10"/>
                          <w:sz w:val="52"/>
                          <w:szCs w:val="52"/>
                          <w:lang w:val="nl-NL"/>
                        </w:rPr>
                        <w:t>3</w:t>
                      </w:r>
                    </w:p>
                  </w:txbxContent>
                </v:textbox>
              </v:shape>
            </w:pict>
          </mc:Fallback>
        </mc:AlternateContent>
      </w:r>
      <w:r w:rsidR="00413A25">
        <w:rPr>
          <w:noProof/>
        </w:rPr>
        <w:drawing>
          <wp:anchor distT="0" distB="0" distL="114300" distR="114300" simplePos="0" relativeHeight="251663360" behindDoc="0" locked="0" layoutInCell="1" allowOverlap="1" wp14:anchorId="23EDAAAF" wp14:editId="55B43B00">
            <wp:simplePos x="0" y="0"/>
            <wp:positionH relativeFrom="page">
              <wp:posOffset>5616575</wp:posOffset>
            </wp:positionH>
            <wp:positionV relativeFrom="page">
              <wp:posOffset>720090</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9179AC">
        <w:t>Raamo</w:t>
      </w:r>
      <w:r w:rsidR="00EB24CD">
        <w:t>vereenkomst</w:t>
      </w:r>
    </w:p>
    <w:p w14:paraId="375777AA" w14:textId="70DFD382" w:rsidR="00B80347" w:rsidRPr="00EB24CD" w:rsidRDefault="00EB24CD" w:rsidP="00B80347">
      <w:pPr>
        <w:pStyle w:val="Titel"/>
        <w:rPr>
          <w:sz w:val="48"/>
          <w:szCs w:val="48"/>
        </w:rPr>
      </w:pPr>
      <w:r w:rsidRPr="00110A13">
        <w:rPr>
          <w:sz w:val="48"/>
          <w:szCs w:val="48"/>
        </w:rPr>
        <w:t>Naam Leverancier</w:t>
      </w:r>
    </w:p>
    <w:p w14:paraId="4D8633B9" w14:textId="43710663" w:rsidR="00613EC3" w:rsidRPr="00EB24CD" w:rsidRDefault="009179AC" w:rsidP="00613EC3">
      <w:pPr>
        <w:pStyle w:val="Titel"/>
        <w:rPr>
          <w:sz w:val="56"/>
        </w:rPr>
      </w:pPr>
      <w:r>
        <w:rPr>
          <w:sz w:val="56"/>
        </w:rPr>
        <w:t>Middelgrote Veegmachine</w:t>
      </w:r>
    </w:p>
    <w:p w14:paraId="2235EDA7" w14:textId="77777777" w:rsidR="00613EC3" w:rsidRDefault="00613EC3">
      <w:pPr>
        <w:spacing w:line="240" w:lineRule="auto"/>
        <w:rPr>
          <w:rFonts w:eastAsiaTheme="majorEastAsia" w:cstheme="majorBidi"/>
          <w:color w:val="00365F"/>
          <w:spacing w:val="-10"/>
          <w:kern w:val="28"/>
          <w:sz w:val="80"/>
          <w:szCs w:val="56"/>
        </w:rPr>
      </w:pPr>
      <w:r>
        <w:br w:type="page"/>
      </w:r>
    </w:p>
    <w:p w14:paraId="72833818" w14:textId="77777777" w:rsidR="00692A55" w:rsidRPr="000176D1" w:rsidRDefault="00692A55" w:rsidP="00692A55">
      <w:pPr>
        <w:spacing w:line="240" w:lineRule="auto"/>
        <w:rPr>
          <w:b/>
        </w:rPr>
      </w:pPr>
      <w:r w:rsidRPr="000176D1">
        <w:rPr>
          <w:b/>
        </w:rPr>
        <w:lastRenderedPageBreak/>
        <w:t>Partijen:</w:t>
      </w:r>
    </w:p>
    <w:p w14:paraId="2F0BD6D9" w14:textId="77777777" w:rsidR="00692A55" w:rsidRPr="000176D1" w:rsidRDefault="00692A55" w:rsidP="00692A55">
      <w:pPr>
        <w:spacing w:line="240" w:lineRule="auto"/>
      </w:pPr>
    </w:p>
    <w:p w14:paraId="743E0C7C" w14:textId="422D11EB" w:rsidR="00692A55" w:rsidRPr="001669EA" w:rsidRDefault="00692A55" w:rsidP="00692A55">
      <w:pPr>
        <w:spacing w:line="240" w:lineRule="auto"/>
      </w:pPr>
      <w:bookmarkStart w:id="0" w:name="_Hlk48825685"/>
      <w:r w:rsidRPr="000176D1">
        <w:t xml:space="preserve">De rechtspersoon naar publiekrecht, de gemeente Purmerend, kantoorhoudende aan de Purmersteenweg 42, 1441 DM Purmerend, te dezen rechtsgeldig vertegenwoordigd door </w:t>
      </w:r>
      <w:r w:rsidR="009179AC" w:rsidRPr="000176D1">
        <w:t>A.M. van Bunningen</w:t>
      </w:r>
      <w:r w:rsidRPr="000176D1">
        <w:t>,</w:t>
      </w:r>
      <w:r w:rsidR="009179AC" w:rsidRPr="000176D1">
        <w:t xml:space="preserve"> Teammanager </w:t>
      </w:r>
      <w:r w:rsidR="000176D1" w:rsidRPr="000176D1">
        <w:t>b</w:t>
      </w:r>
      <w:r w:rsidR="009179AC" w:rsidRPr="000176D1">
        <w:t xml:space="preserve">eheer en </w:t>
      </w:r>
      <w:r w:rsidR="000176D1" w:rsidRPr="000176D1">
        <w:t>o</w:t>
      </w:r>
      <w:r w:rsidR="009179AC" w:rsidRPr="000176D1">
        <w:t>nderhoud</w:t>
      </w:r>
      <w:r w:rsidRPr="000176D1">
        <w:rPr>
          <w:b/>
          <w:bCs/>
          <w:iCs/>
        </w:rPr>
        <w:t xml:space="preserve"> </w:t>
      </w:r>
      <w:r w:rsidRPr="000176D1">
        <w:t>hiertoe gevolmachtigd en gemandateerd op grond van Regeling budgethouders 2019</w:t>
      </w:r>
      <w:r w:rsidR="009179AC" w:rsidRPr="000176D1">
        <w:t xml:space="preserve">, </w:t>
      </w:r>
      <w:r w:rsidR="0090148D" w:rsidRPr="000176D1">
        <w:t xml:space="preserve">hierna te noemen </w:t>
      </w:r>
      <w:r w:rsidR="0090148D" w:rsidRPr="000176D1">
        <w:rPr>
          <w:b/>
          <w:bCs/>
        </w:rPr>
        <w:t>‘opdrachtgever’</w:t>
      </w:r>
      <w:r w:rsidR="0090148D" w:rsidRPr="000176D1">
        <w:t>,</w:t>
      </w:r>
      <w:r w:rsidR="0090148D">
        <w:t xml:space="preserve"> </w:t>
      </w:r>
    </w:p>
    <w:bookmarkEnd w:id="0"/>
    <w:p w14:paraId="0B71E018" w14:textId="77777777" w:rsidR="00692A55" w:rsidRPr="001669EA" w:rsidRDefault="00692A55" w:rsidP="00692A55">
      <w:pPr>
        <w:spacing w:line="240" w:lineRule="auto"/>
      </w:pPr>
    </w:p>
    <w:p w14:paraId="2AAEB3B0" w14:textId="77777777" w:rsidR="00692A55" w:rsidRPr="001669EA" w:rsidRDefault="00692A55" w:rsidP="00692A55">
      <w:pPr>
        <w:spacing w:line="240" w:lineRule="auto"/>
      </w:pPr>
      <w:r w:rsidRPr="001669EA">
        <w:t>en</w:t>
      </w:r>
    </w:p>
    <w:p w14:paraId="0B303EE8" w14:textId="77777777" w:rsidR="00692A55" w:rsidRPr="001669EA" w:rsidRDefault="00692A55" w:rsidP="00692A55">
      <w:pPr>
        <w:spacing w:line="240" w:lineRule="auto"/>
      </w:pPr>
    </w:p>
    <w:p w14:paraId="3122FCDB" w14:textId="07108DF6" w:rsidR="00692A55" w:rsidRPr="001669EA" w:rsidRDefault="00692A55" w:rsidP="00692A55">
      <w:pPr>
        <w:spacing w:line="240" w:lineRule="auto"/>
      </w:pPr>
      <w:r w:rsidRPr="001669EA">
        <w:t xml:space="preserve">de rechtspersoon naar privaatrecht, ____________ (bedrijf), statutair gevestigd aan _______ ingeschreven in het Handelsregister van de Kamer van Koophandel _________ onder nummer __________, te dezen rechtsgeldig vertegenwoordigd door ____________ (naam) in zijn/haar hoedanigheid van _______ (functie), hierna te noemen </w:t>
      </w:r>
      <w:r w:rsidRPr="001669EA">
        <w:rPr>
          <w:b/>
        </w:rPr>
        <w:t>'opdrachtnemer'</w:t>
      </w:r>
      <w:r w:rsidRPr="001669EA">
        <w:t>,</w:t>
      </w:r>
    </w:p>
    <w:p w14:paraId="264B226B" w14:textId="77777777" w:rsidR="00692A55" w:rsidRPr="001669EA" w:rsidRDefault="00692A55" w:rsidP="00692A55">
      <w:pPr>
        <w:spacing w:line="240" w:lineRule="auto"/>
      </w:pPr>
    </w:p>
    <w:p w14:paraId="2B7439F0" w14:textId="77777777" w:rsidR="00692A55" w:rsidRPr="001669EA" w:rsidRDefault="00692A55" w:rsidP="00692A55">
      <w:pPr>
        <w:spacing w:line="240" w:lineRule="auto"/>
      </w:pPr>
    </w:p>
    <w:p w14:paraId="24DF8893" w14:textId="77777777" w:rsidR="00692A55" w:rsidRPr="001669EA" w:rsidRDefault="00692A55" w:rsidP="00692A55">
      <w:pPr>
        <w:spacing w:line="240" w:lineRule="auto"/>
      </w:pPr>
      <w:r w:rsidRPr="001669EA">
        <w:rPr>
          <w:b/>
        </w:rPr>
        <w:t>Overwegende</w:t>
      </w:r>
      <w:r w:rsidRPr="001669EA">
        <w:t xml:space="preserve">: </w:t>
      </w:r>
    </w:p>
    <w:p w14:paraId="2E8747D2" w14:textId="77777777" w:rsidR="00692A55" w:rsidRPr="001669EA" w:rsidRDefault="00692A55" w:rsidP="00692A55">
      <w:pPr>
        <w:spacing w:line="240" w:lineRule="auto"/>
      </w:pPr>
    </w:p>
    <w:p w14:paraId="16DB03A8" w14:textId="6E024037" w:rsidR="00692A55" w:rsidRPr="001669EA" w:rsidRDefault="00692A55" w:rsidP="00692A55">
      <w:pPr>
        <w:numPr>
          <w:ilvl w:val="0"/>
          <w:numId w:val="38"/>
        </w:numPr>
        <w:spacing w:line="240" w:lineRule="auto"/>
      </w:pPr>
      <w:r w:rsidRPr="001669EA">
        <w:t xml:space="preserve">dat opdrachtnemer heeft ingeschreven op de aanbesteding </w:t>
      </w:r>
      <w:r w:rsidR="009179AC">
        <w:t>“Middelgrote Veegmachine”</w:t>
      </w:r>
      <w:r w:rsidRPr="001669EA">
        <w:t>;</w:t>
      </w:r>
    </w:p>
    <w:p w14:paraId="6B27F8A1" w14:textId="77777777" w:rsidR="00692A55" w:rsidRPr="001669EA" w:rsidRDefault="00692A55" w:rsidP="00692A55">
      <w:pPr>
        <w:spacing w:line="240" w:lineRule="auto"/>
      </w:pPr>
    </w:p>
    <w:p w14:paraId="777A25F5" w14:textId="6766690D" w:rsidR="00692A55" w:rsidRPr="001669EA" w:rsidRDefault="00692A55" w:rsidP="00692A55">
      <w:pPr>
        <w:numPr>
          <w:ilvl w:val="0"/>
          <w:numId w:val="38"/>
        </w:numPr>
        <w:spacing w:line="240" w:lineRule="auto"/>
      </w:pPr>
      <w:r w:rsidRPr="001669EA">
        <w:t>dat gunning aan opdrachtnemer is geschied volgens de voorwaarden zoals opgenomen in de aanbestedingsleidraad;</w:t>
      </w:r>
    </w:p>
    <w:p w14:paraId="240F1062" w14:textId="77777777" w:rsidR="00692A55" w:rsidRPr="001669EA" w:rsidRDefault="00692A55" w:rsidP="00692A55">
      <w:pPr>
        <w:spacing w:line="240" w:lineRule="auto"/>
      </w:pPr>
    </w:p>
    <w:p w14:paraId="70F43420" w14:textId="5ED9074A" w:rsidR="00692A55" w:rsidRPr="001669EA" w:rsidRDefault="00692A55" w:rsidP="00692A55">
      <w:pPr>
        <w:numPr>
          <w:ilvl w:val="0"/>
          <w:numId w:val="39"/>
        </w:numPr>
        <w:spacing w:line="240" w:lineRule="auto"/>
      </w:pPr>
      <w:r w:rsidRPr="001669EA">
        <w:t xml:space="preserve">dat partijen de voorwaarden waaronder de levering geschiedt, willen vastleggen in een overeenkomst; </w:t>
      </w:r>
    </w:p>
    <w:p w14:paraId="63809620" w14:textId="77777777" w:rsidR="00692A55" w:rsidRPr="001669EA" w:rsidRDefault="00692A55" w:rsidP="00692A55">
      <w:pPr>
        <w:spacing w:line="240" w:lineRule="auto"/>
      </w:pPr>
    </w:p>
    <w:p w14:paraId="570C360C" w14:textId="77777777" w:rsidR="00692A55" w:rsidRPr="001669EA" w:rsidRDefault="00692A55" w:rsidP="00692A55">
      <w:pPr>
        <w:spacing w:line="240" w:lineRule="auto"/>
        <w:rPr>
          <w:b/>
        </w:rPr>
      </w:pPr>
      <w:r w:rsidRPr="001669EA">
        <w:rPr>
          <w:b/>
        </w:rPr>
        <w:t xml:space="preserve">Komen het volgende overeen: </w:t>
      </w:r>
    </w:p>
    <w:p w14:paraId="0A823DD5" w14:textId="77777777" w:rsidR="00692A55" w:rsidRPr="001669EA" w:rsidRDefault="00692A55" w:rsidP="00692A55">
      <w:pPr>
        <w:spacing w:line="240" w:lineRule="auto"/>
        <w:rPr>
          <w:b/>
        </w:rPr>
      </w:pPr>
    </w:p>
    <w:p w14:paraId="418AD531" w14:textId="77777777" w:rsidR="00692A55" w:rsidRPr="001669EA" w:rsidRDefault="00692A55" w:rsidP="00692A55">
      <w:pPr>
        <w:spacing w:line="240" w:lineRule="auto"/>
        <w:rPr>
          <w:b/>
        </w:rPr>
      </w:pPr>
      <w:r w:rsidRPr="001669EA">
        <w:rPr>
          <w:b/>
        </w:rPr>
        <w:t>Artikel 1.</w:t>
      </w:r>
      <w:r w:rsidRPr="001669EA">
        <w:rPr>
          <w:b/>
        </w:rPr>
        <w:tab/>
        <w:t>Onderwerp van de overeenkomst</w:t>
      </w:r>
    </w:p>
    <w:p w14:paraId="06219737" w14:textId="5366FB5C" w:rsidR="00692A55" w:rsidRPr="001669EA" w:rsidRDefault="00692A55" w:rsidP="00692A55">
      <w:pPr>
        <w:numPr>
          <w:ilvl w:val="0"/>
          <w:numId w:val="29"/>
        </w:numPr>
        <w:spacing w:line="240" w:lineRule="auto"/>
      </w:pPr>
      <w:r w:rsidRPr="001669EA">
        <w:t xml:space="preserve">Opdrachtgever verleent opdrachtnemer opdracht, en opdrachtnemer aanvaardt die opdracht, tot het </w:t>
      </w:r>
      <w:r w:rsidR="009179AC">
        <w:t>leveren van een middelgrote veegmachine</w:t>
      </w:r>
      <w:r w:rsidRPr="001669EA">
        <w:t xml:space="preserve">, geheel overeenkomstig het bepaalde in de aanbestedingsleidraad inclusief bijlagen behorende bij de aanbesteding </w:t>
      </w:r>
      <w:r w:rsidR="00061D21">
        <w:t>“Middelgrote Veegmachine”</w:t>
      </w:r>
      <w:r w:rsidRPr="001669EA">
        <w:t>,</w:t>
      </w:r>
      <w:r w:rsidRPr="001669EA">
        <w:rPr>
          <w:b/>
        </w:rPr>
        <w:t xml:space="preserve"> </w:t>
      </w:r>
      <w:r w:rsidRPr="001669EA">
        <w:t>de Nota(s) van Inlichtingen, de voorwaarden en bepalingen van deze overeenkomst en de door opdrachtnemer uitgebrachte offerte.</w:t>
      </w:r>
    </w:p>
    <w:p w14:paraId="51B2C75C" w14:textId="77777777" w:rsidR="00692A55" w:rsidRPr="001669EA" w:rsidRDefault="00692A55" w:rsidP="00692A55">
      <w:pPr>
        <w:numPr>
          <w:ilvl w:val="0"/>
          <w:numId w:val="29"/>
        </w:numPr>
        <w:spacing w:line="240" w:lineRule="auto"/>
      </w:pPr>
      <w:r w:rsidRPr="001669EA">
        <w:t>Voor zover dat niet reeds voortvloeit uit andere voorwaarden van de overeenkomst, zijn partijen verplicht de bepalingen van eerdergenoemd aanbestedingsleidraad na te leven.</w:t>
      </w:r>
    </w:p>
    <w:p w14:paraId="5296FEF8" w14:textId="77777777" w:rsidR="00692A55" w:rsidRPr="001669EA" w:rsidRDefault="00692A55" w:rsidP="00692A55">
      <w:pPr>
        <w:numPr>
          <w:ilvl w:val="0"/>
          <w:numId w:val="29"/>
        </w:numPr>
        <w:spacing w:line="240" w:lineRule="auto"/>
      </w:pPr>
      <w:r w:rsidRPr="001669EA">
        <w:t>Opdrachtnemer is verplicht uitvoering te geven aan zijn bij zijn inschrijving ingediende plannen,  zoals bedoeld in het Programma van wensen tenzij dat strijdig blijkt met de overeenkomst en/of de opdrachten.</w:t>
      </w:r>
    </w:p>
    <w:p w14:paraId="05C0552D" w14:textId="77777777" w:rsidR="00692A55" w:rsidRPr="009179AC" w:rsidRDefault="00692A55" w:rsidP="00692A55">
      <w:pPr>
        <w:numPr>
          <w:ilvl w:val="0"/>
          <w:numId w:val="29"/>
        </w:numPr>
        <w:spacing w:line="240" w:lineRule="auto"/>
      </w:pPr>
      <w:r w:rsidRPr="009179AC">
        <w:t>Opdrachtnemer dient te voldoen aan het gestelde met betrekking tot Sociaal Return in de aanbestedingsleidraad.</w:t>
      </w:r>
    </w:p>
    <w:p w14:paraId="3E905419" w14:textId="77777777" w:rsidR="00692A55" w:rsidRPr="009179AC" w:rsidRDefault="00692A55" w:rsidP="00692A55">
      <w:pPr>
        <w:numPr>
          <w:ilvl w:val="0"/>
          <w:numId w:val="29"/>
        </w:numPr>
        <w:spacing w:line="240" w:lineRule="auto"/>
      </w:pPr>
      <w:r w:rsidRPr="009179AC">
        <w:t>Aanvulling n.a.v. wijziging in de Nota v Inlichtingen</w:t>
      </w:r>
    </w:p>
    <w:p w14:paraId="41F71820" w14:textId="77777777" w:rsidR="00692A55" w:rsidRPr="009179AC" w:rsidRDefault="00692A55" w:rsidP="00692A55">
      <w:pPr>
        <w:numPr>
          <w:ilvl w:val="0"/>
          <w:numId w:val="29"/>
        </w:numPr>
        <w:spacing w:line="240" w:lineRule="auto"/>
      </w:pPr>
      <w:r w:rsidRPr="009179AC">
        <w:t>Duurzaamheid</w:t>
      </w:r>
    </w:p>
    <w:p w14:paraId="3C6310E6" w14:textId="3BFBF379" w:rsidR="00A76B4F" w:rsidRPr="009179AC" w:rsidRDefault="00A76B4F" w:rsidP="00692A55">
      <w:pPr>
        <w:numPr>
          <w:ilvl w:val="0"/>
          <w:numId w:val="29"/>
        </w:numPr>
        <w:spacing w:line="240" w:lineRule="auto"/>
      </w:pPr>
      <w:r w:rsidRPr="009179AC">
        <w:t>Tijdens de uitvoering van de overeenkomst wordt uitsluitend de Nederlandse taal gebruikt in woord en geschrift.</w:t>
      </w:r>
    </w:p>
    <w:p w14:paraId="6336517A" w14:textId="77777777" w:rsidR="00692A55" w:rsidRPr="001669EA" w:rsidRDefault="00692A55" w:rsidP="00692A55">
      <w:pPr>
        <w:spacing w:line="240" w:lineRule="auto"/>
      </w:pPr>
    </w:p>
    <w:p w14:paraId="35E0918F" w14:textId="77777777" w:rsidR="00692A55" w:rsidRPr="001669EA" w:rsidRDefault="00692A55" w:rsidP="00692A55">
      <w:pPr>
        <w:spacing w:line="240" w:lineRule="auto"/>
        <w:rPr>
          <w:b/>
        </w:rPr>
      </w:pPr>
      <w:r w:rsidRPr="001669EA">
        <w:rPr>
          <w:b/>
        </w:rPr>
        <w:t>Artikel 3.</w:t>
      </w:r>
      <w:r w:rsidRPr="001669EA">
        <w:rPr>
          <w:b/>
        </w:rPr>
        <w:tab/>
        <w:t>Van toepassing zijnde voorwaarden</w:t>
      </w:r>
    </w:p>
    <w:p w14:paraId="033CE56F" w14:textId="3ADB6FBB" w:rsidR="00692A55" w:rsidRPr="001669EA" w:rsidRDefault="00692A55" w:rsidP="00692A55">
      <w:pPr>
        <w:numPr>
          <w:ilvl w:val="0"/>
          <w:numId w:val="30"/>
        </w:numPr>
        <w:spacing w:line="240" w:lineRule="auto"/>
        <w:rPr>
          <w:b/>
        </w:rPr>
      </w:pPr>
      <w:r w:rsidRPr="001669EA">
        <w:t xml:space="preserve">Op de </w:t>
      </w:r>
      <w:r w:rsidR="009179AC">
        <w:t>raam</w:t>
      </w:r>
      <w:r w:rsidRPr="001669EA">
        <w:t xml:space="preserve">overeenkomst zijn, voor zover daarvan in de </w:t>
      </w:r>
      <w:r w:rsidR="009179AC">
        <w:t>raam</w:t>
      </w:r>
      <w:r w:rsidRPr="001669EA">
        <w:t>overeenkomst niet expliciet van afgeweken wordt, de VNG Model Algemene Inkoopvoorwaarden voor leveringen en diensten gemeente Purmerend (hierna: de inkoopvoorwaarden) en het Addendum van toepassing.</w:t>
      </w:r>
    </w:p>
    <w:p w14:paraId="523A7591" w14:textId="77777777" w:rsidR="00692A55" w:rsidRPr="001669EA" w:rsidRDefault="00692A55" w:rsidP="00692A55">
      <w:pPr>
        <w:numPr>
          <w:ilvl w:val="0"/>
          <w:numId w:val="30"/>
        </w:numPr>
        <w:spacing w:line="240" w:lineRule="auto"/>
      </w:pPr>
      <w:r w:rsidRPr="001669EA">
        <w:lastRenderedPageBreak/>
        <w:t>Van vrijwaring als bedoeld in artikel 4.5 van de inkoopvoorwaarden is slechts sprake indien de strafrechtelijke boetes en bestuurlijke sancties het gevolg zijn van een toerekenbare tekortkoming door opdrachtnemer in de naleving van de verplichtingen uit deze overeenkomst.</w:t>
      </w:r>
    </w:p>
    <w:p w14:paraId="27BD15E5" w14:textId="77777777" w:rsidR="00692A55" w:rsidRPr="001669EA" w:rsidRDefault="00692A55" w:rsidP="00692A55">
      <w:pPr>
        <w:numPr>
          <w:ilvl w:val="0"/>
          <w:numId w:val="30"/>
        </w:numPr>
        <w:spacing w:line="240" w:lineRule="auto"/>
      </w:pPr>
      <w:r w:rsidRPr="001669EA">
        <w:t>Algemene voorwaarden van opdrachtnemer, branchevoorwaarden en/of andere voorwaarden zijn uitdrukkelijk niet van toepassing.</w:t>
      </w:r>
    </w:p>
    <w:p w14:paraId="1BFDB0FC" w14:textId="32B3696E" w:rsidR="00692A55" w:rsidRPr="001669EA" w:rsidRDefault="00692A55" w:rsidP="00692A55">
      <w:pPr>
        <w:numPr>
          <w:ilvl w:val="0"/>
          <w:numId w:val="30"/>
        </w:numPr>
        <w:spacing w:line="240" w:lineRule="auto"/>
      </w:pPr>
      <w:r w:rsidRPr="001669EA">
        <w:t xml:space="preserve">De in de </w:t>
      </w:r>
      <w:r w:rsidR="009179AC">
        <w:t>raam</w:t>
      </w:r>
      <w:r w:rsidRPr="001669EA">
        <w:t>overeenkomst genoemde documenten maken onlosmakelijk deel uit van de overeenkomst. Voor zover de overeenkomst en die documenten, waaronder de inkoopvoorwaarden, met elkaar in tegenspraak zijn, is de navolgende rangorde van toepassing is, waarbij een hoger genoemd document prevaleert boven het lager genoemde:</w:t>
      </w:r>
    </w:p>
    <w:p w14:paraId="6E7B6F43" w14:textId="3754B7CC" w:rsidR="00692A55" w:rsidRPr="001669EA" w:rsidRDefault="00692A55" w:rsidP="00692A55">
      <w:pPr>
        <w:numPr>
          <w:ilvl w:val="0"/>
          <w:numId w:val="31"/>
        </w:numPr>
        <w:spacing w:line="240" w:lineRule="auto"/>
      </w:pPr>
      <w:r w:rsidRPr="001669EA">
        <w:t xml:space="preserve">de </w:t>
      </w:r>
      <w:r w:rsidR="009179AC">
        <w:t>raam</w:t>
      </w:r>
      <w:r w:rsidRPr="001669EA">
        <w:t>overeenkomst;</w:t>
      </w:r>
    </w:p>
    <w:p w14:paraId="106854A1" w14:textId="77777777" w:rsidR="00692A55" w:rsidRPr="009179AC" w:rsidRDefault="00692A55" w:rsidP="00692A55">
      <w:pPr>
        <w:numPr>
          <w:ilvl w:val="0"/>
          <w:numId w:val="31"/>
        </w:numPr>
        <w:spacing w:line="240" w:lineRule="auto"/>
      </w:pPr>
      <w:r w:rsidRPr="009179AC">
        <w:t>de Nota(s) van Inlichtingen d.d (datum)</w:t>
      </w:r>
    </w:p>
    <w:p w14:paraId="0D835E90" w14:textId="77777777" w:rsidR="00692A55" w:rsidRPr="001669EA" w:rsidRDefault="00692A55" w:rsidP="00692A55">
      <w:pPr>
        <w:numPr>
          <w:ilvl w:val="0"/>
          <w:numId w:val="31"/>
        </w:numPr>
        <w:spacing w:line="240" w:lineRule="auto"/>
      </w:pPr>
      <w:r w:rsidRPr="001669EA">
        <w:t>de aanbestedingsleidraad, inclusief bijlagen;</w:t>
      </w:r>
    </w:p>
    <w:p w14:paraId="03CF6507" w14:textId="77777777" w:rsidR="00692A55" w:rsidRPr="001669EA" w:rsidRDefault="00692A55" w:rsidP="00692A55">
      <w:pPr>
        <w:numPr>
          <w:ilvl w:val="0"/>
          <w:numId w:val="31"/>
        </w:numPr>
        <w:spacing w:line="240" w:lineRule="auto"/>
      </w:pPr>
      <w:r w:rsidRPr="001669EA">
        <w:t>de inkoopvoorwaarden en Addendum;</w:t>
      </w:r>
    </w:p>
    <w:p w14:paraId="46635F30" w14:textId="77777777" w:rsidR="00692A55" w:rsidRPr="001669EA" w:rsidRDefault="00692A55" w:rsidP="00692A55">
      <w:pPr>
        <w:numPr>
          <w:ilvl w:val="0"/>
          <w:numId w:val="31"/>
        </w:numPr>
        <w:spacing w:line="240" w:lineRule="auto"/>
      </w:pPr>
      <w:r w:rsidRPr="001669EA">
        <w:t>de inschrijving van de opdrachtnemer.</w:t>
      </w:r>
    </w:p>
    <w:p w14:paraId="6A9D88D2" w14:textId="77777777" w:rsidR="00692A55" w:rsidRPr="001669EA" w:rsidRDefault="00692A55" w:rsidP="00692A55">
      <w:pPr>
        <w:spacing w:line="240" w:lineRule="auto"/>
      </w:pPr>
    </w:p>
    <w:p w14:paraId="3896C884" w14:textId="77777777" w:rsidR="00692A55" w:rsidRPr="009179AC" w:rsidRDefault="00692A55" w:rsidP="00692A55">
      <w:pPr>
        <w:spacing w:line="240" w:lineRule="auto"/>
        <w:rPr>
          <w:b/>
        </w:rPr>
      </w:pPr>
      <w:r w:rsidRPr="009179AC">
        <w:rPr>
          <w:b/>
        </w:rPr>
        <w:t xml:space="preserve">Artikel 4. </w:t>
      </w:r>
      <w:r w:rsidRPr="009179AC">
        <w:rPr>
          <w:b/>
        </w:rPr>
        <w:tab/>
        <w:t>Beroep op derden</w:t>
      </w:r>
    </w:p>
    <w:p w14:paraId="0B973CD5" w14:textId="601D8D8E" w:rsidR="00692A55" w:rsidRPr="009179AC" w:rsidRDefault="00692A55" w:rsidP="00692A55">
      <w:pPr>
        <w:numPr>
          <w:ilvl w:val="0"/>
          <w:numId w:val="32"/>
        </w:numPr>
        <w:spacing w:line="240" w:lineRule="auto"/>
      </w:pPr>
      <w:r w:rsidRPr="009179AC">
        <w:t xml:space="preserve">In het geval opdrachtnemer zich heeft gekwalificeerd voor het meedingen naar het gunnen van de opdracht zoals beschreven in de </w:t>
      </w:r>
      <w:r w:rsidR="009179AC">
        <w:t>raam</w:t>
      </w:r>
      <w:r w:rsidRPr="009179AC">
        <w:t xml:space="preserve">overeenkomst met een beroep op derden op basis van onderaanneming, schakelt opdrachtnemer gedurende de duur van de </w:t>
      </w:r>
      <w:r w:rsidR="009179AC">
        <w:t>raam</w:t>
      </w:r>
      <w:r w:rsidRPr="009179AC">
        <w:t xml:space="preserve">overeenkomst  alleen die derden in. Voor het vervangen van die derden dan wel het niet langer gebruik maken van die derden is de voorafgaande goedkeuring van opdrachtgever vereist. Opdrachtgever mag die toestemming niet op onredelijke gronden weigeren. </w:t>
      </w:r>
    </w:p>
    <w:p w14:paraId="440578CB" w14:textId="35956F1B" w:rsidR="00692A55" w:rsidRPr="009179AC" w:rsidRDefault="00692A55" w:rsidP="00692A55">
      <w:pPr>
        <w:numPr>
          <w:ilvl w:val="0"/>
          <w:numId w:val="32"/>
        </w:numPr>
        <w:spacing w:line="240" w:lineRule="auto"/>
      </w:pPr>
      <w:r w:rsidRPr="009179AC">
        <w:t xml:space="preserve">Opdrachtnemer mag bij de uitvoering van de </w:t>
      </w:r>
      <w:r w:rsidR="009179AC">
        <w:t>raam</w:t>
      </w:r>
      <w:r w:rsidRPr="009179AC">
        <w:t>overeenkomst ook op andere dan de in het eerste lid bedoelde derden een beroep doen, mits deze derden voldoen aan de voorwaarden en eisen die volgen uit de in de aanbesteding gehanteerde uitsluitingsgronden en geschiktheidseisen en mits daarvoor schriftelijke toestemming van opdrachtgever is verkregen. Opdrachtgever mag de toestemming niet op onredelijke gronden weigeren.</w:t>
      </w:r>
    </w:p>
    <w:p w14:paraId="20F7CD2E" w14:textId="77777777" w:rsidR="00692A55" w:rsidRPr="009179AC" w:rsidRDefault="00692A55" w:rsidP="00692A55">
      <w:pPr>
        <w:numPr>
          <w:ilvl w:val="0"/>
          <w:numId w:val="32"/>
        </w:numPr>
        <w:spacing w:line="240" w:lineRule="auto"/>
      </w:pPr>
      <w:r w:rsidRPr="009179AC">
        <w:t xml:space="preserve">Opdrachtnemer is te allen tijde jegens opdrachtgever verantwoordelijk voor het doen en nalaten van de door opdrachtnemer ingeschakelde derden bij de uitvoering van de overeenkomst, waaronder de afdracht van omzetbelasting, loonbelasting en sociale verzekeringspremies. </w:t>
      </w:r>
    </w:p>
    <w:p w14:paraId="5D87117C" w14:textId="77777777" w:rsidR="00692A55" w:rsidRPr="009179AC" w:rsidRDefault="00692A55" w:rsidP="00692A55">
      <w:pPr>
        <w:numPr>
          <w:ilvl w:val="0"/>
          <w:numId w:val="32"/>
        </w:numPr>
        <w:spacing w:line="240" w:lineRule="auto"/>
      </w:pPr>
      <w:r w:rsidRPr="009179AC">
        <w:t>Opdrachtnemer vrijwaart opdrachtgever van alle aanspraken en claims van de in dit artikel bedoelde derden voortvloeiende uit of verband houdende met de inschakeling van die derden door opdrachtnemer.</w:t>
      </w:r>
    </w:p>
    <w:p w14:paraId="21B6AF98" w14:textId="77777777" w:rsidR="00692A55" w:rsidRPr="009179AC" w:rsidRDefault="00692A55" w:rsidP="00692A55">
      <w:pPr>
        <w:numPr>
          <w:ilvl w:val="0"/>
          <w:numId w:val="33"/>
        </w:numPr>
        <w:spacing w:line="240" w:lineRule="auto"/>
      </w:pPr>
      <w:r w:rsidRPr="009179AC">
        <w:t xml:space="preserve">De door opdrachtnemer ingeschakelde derden mogen niet rechtstreeks factureren aan opdrachtgever. </w:t>
      </w:r>
    </w:p>
    <w:p w14:paraId="787B231F" w14:textId="77777777" w:rsidR="00692A55" w:rsidRPr="001669EA" w:rsidRDefault="00692A55" w:rsidP="00692A55">
      <w:pPr>
        <w:spacing w:line="240" w:lineRule="auto"/>
        <w:rPr>
          <w:b/>
        </w:rPr>
      </w:pPr>
    </w:p>
    <w:p w14:paraId="26FF525A" w14:textId="77777777" w:rsidR="00692A55" w:rsidRPr="001669EA" w:rsidRDefault="00692A55" w:rsidP="00692A55">
      <w:pPr>
        <w:spacing w:line="240" w:lineRule="auto"/>
        <w:rPr>
          <w:b/>
        </w:rPr>
      </w:pPr>
      <w:r w:rsidRPr="001669EA">
        <w:rPr>
          <w:b/>
        </w:rPr>
        <w:t>Artikel 5.</w:t>
      </w:r>
      <w:r w:rsidRPr="001669EA">
        <w:rPr>
          <w:b/>
        </w:rPr>
        <w:tab/>
        <w:t xml:space="preserve">Duur van de overeenkomst </w:t>
      </w:r>
    </w:p>
    <w:p w14:paraId="2C07045D" w14:textId="00380743" w:rsidR="00692A55" w:rsidRPr="009179AC" w:rsidRDefault="00692A55" w:rsidP="00692A55">
      <w:pPr>
        <w:numPr>
          <w:ilvl w:val="0"/>
          <w:numId w:val="34"/>
        </w:numPr>
        <w:spacing w:line="240" w:lineRule="auto"/>
      </w:pPr>
      <w:r w:rsidRPr="009179AC">
        <w:t xml:space="preserve">Deze </w:t>
      </w:r>
      <w:r w:rsidR="009179AC" w:rsidRPr="009179AC">
        <w:t>raam</w:t>
      </w:r>
      <w:r w:rsidRPr="009179AC">
        <w:t xml:space="preserve">overeenkomst wordt aangegaan voor de duur van </w:t>
      </w:r>
      <w:r w:rsidR="009179AC" w:rsidRPr="009179AC">
        <w:t xml:space="preserve">vier (4) </w:t>
      </w:r>
      <w:r w:rsidRPr="009179AC">
        <w:t xml:space="preserve">jaar, ingaand op </w:t>
      </w:r>
      <w:r w:rsidR="009179AC" w:rsidRPr="009179AC">
        <w:t xml:space="preserve">1 </w:t>
      </w:r>
      <w:r w:rsidR="008440C9">
        <w:t>oktober</w:t>
      </w:r>
      <w:r w:rsidR="009179AC" w:rsidRPr="009179AC">
        <w:t xml:space="preserve"> 2023 </w:t>
      </w:r>
      <w:r w:rsidRPr="009179AC">
        <w:t xml:space="preserve">en derhalve eindigend op </w:t>
      </w:r>
      <w:r w:rsidR="009179AC" w:rsidRPr="009179AC">
        <w:t xml:space="preserve">30 </w:t>
      </w:r>
      <w:r w:rsidR="008440C9">
        <w:t>september</w:t>
      </w:r>
      <w:r w:rsidR="009179AC" w:rsidRPr="009179AC">
        <w:t xml:space="preserve"> 2027.</w:t>
      </w:r>
    </w:p>
    <w:p w14:paraId="243F2A12" w14:textId="0B7D9C8F" w:rsidR="00692A55" w:rsidRPr="009179AC" w:rsidRDefault="00692A55" w:rsidP="00692A55">
      <w:pPr>
        <w:numPr>
          <w:ilvl w:val="0"/>
          <w:numId w:val="34"/>
        </w:numPr>
        <w:spacing w:line="240" w:lineRule="auto"/>
      </w:pPr>
      <w:r w:rsidRPr="009179AC">
        <w:t xml:space="preserve">Opdrachtgever heeft de mogelijkheid om de duur van de </w:t>
      </w:r>
      <w:r w:rsidR="009179AC" w:rsidRPr="009179AC">
        <w:t>raam</w:t>
      </w:r>
      <w:r w:rsidRPr="009179AC">
        <w:t xml:space="preserve">overeenkomst maximaal </w:t>
      </w:r>
      <w:r w:rsidR="009179AC" w:rsidRPr="009179AC">
        <w:t xml:space="preserve">twee (2) </w:t>
      </w:r>
      <w:r w:rsidRPr="009179AC">
        <w:t xml:space="preserve">maal te verlengen met een periode van </w:t>
      </w:r>
      <w:r w:rsidR="009179AC" w:rsidRPr="009179AC">
        <w:t>één (1)</w:t>
      </w:r>
      <w:r w:rsidRPr="009179AC">
        <w:t xml:space="preserve"> jaar. Indien opdrachtgever gebruik wenst te maken van deze optie tot verlenging zal zij uiterlijk </w:t>
      </w:r>
      <w:r w:rsidR="009179AC" w:rsidRPr="009179AC">
        <w:t xml:space="preserve">drie (3) </w:t>
      </w:r>
      <w:r w:rsidRPr="009179AC">
        <w:t>maanden vóór afloop van de lopende periode, opdrachtnemer schriftelijk laten weten dat de overeenkomst verlengd wordt.</w:t>
      </w:r>
    </w:p>
    <w:p w14:paraId="263DB68E" w14:textId="77777777" w:rsidR="00692A55" w:rsidRPr="001669EA" w:rsidRDefault="00692A55" w:rsidP="00692A55">
      <w:pPr>
        <w:numPr>
          <w:ilvl w:val="0"/>
          <w:numId w:val="34"/>
        </w:numPr>
        <w:spacing w:line="240" w:lineRule="auto"/>
      </w:pPr>
      <w:r w:rsidRPr="001669EA">
        <w:t>In geval van verlenging van de duur van overeenkomst gelden de voorwaarden zoals neergelegd in de overeenkomst.</w:t>
      </w:r>
    </w:p>
    <w:p w14:paraId="28911A0A" w14:textId="77777777" w:rsidR="00692A55" w:rsidRPr="009179AC" w:rsidRDefault="00692A55" w:rsidP="00692A55">
      <w:pPr>
        <w:numPr>
          <w:ilvl w:val="0"/>
          <w:numId w:val="34"/>
        </w:numPr>
        <w:spacing w:line="240" w:lineRule="auto"/>
      </w:pPr>
      <w:r w:rsidRPr="009179AC">
        <w:t>Verplichtingen tussen partijen uit deze overeenkomst die naar hun aard bestemd zijn om ook na beëindiging van de overeenkomst, ongeacht  de reden, voort te duren, blijven ook daarna bestaan. Tot deze verplichtingen behoren in ieder geval verplichtingen met betrekking tot:</w:t>
      </w:r>
    </w:p>
    <w:p w14:paraId="61A0AACD" w14:textId="77777777" w:rsidR="00692A55" w:rsidRPr="009179AC" w:rsidRDefault="00692A55" w:rsidP="00692A55">
      <w:pPr>
        <w:spacing w:line="240" w:lineRule="auto"/>
      </w:pPr>
      <w:r w:rsidRPr="009179AC">
        <w:t>- aansprakelijkheid en vrijwaring;</w:t>
      </w:r>
    </w:p>
    <w:p w14:paraId="6BC56B03" w14:textId="77777777" w:rsidR="00692A55" w:rsidRPr="009179AC" w:rsidRDefault="00692A55" w:rsidP="00692A55">
      <w:pPr>
        <w:spacing w:line="240" w:lineRule="auto"/>
      </w:pPr>
      <w:r w:rsidRPr="009179AC">
        <w:t>- intellectuele eigendomsrechten;</w:t>
      </w:r>
    </w:p>
    <w:p w14:paraId="0FA74B8D" w14:textId="77777777" w:rsidR="00692A55" w:rsidRPr="001669EA" w:rsidRDefault="00692A55" w:rsidP="00692A55">
      <w:pPr>
        <w:spacing w:line="240" w:lineRule="auto"/>
      </w:pPr>
      <w:r w:rsidRPr="009179AC">
        <w:lastRenderedPageBreak/>
        <w:t>- geheimhouding.</w:t>
      </w:r>
    </w:p>
    <w:p w14:paraId="200A24A2" w14:textId="77777777" w:rsidR="00692A55" w:rsidRPr="001669EA" w:rsidRDefault="00692A55" w:rsidP="00692A55">
      <w:pPr>
        <w:spacing w:line="240" w:lineRule="auto"/>
      </w:pPr>
    </w:p>
    <w:p w14:paraId="402C2E79" w14:textId="77777777" w:rsidR="00692A55" w:rsidRPr="00110A13" w:rsidRDefault="00692A55" w:rsidP="00692A55">
      <w:pPr>
        <w:spacing w:line="240" w:lineRule="auto"/>
        <w:rPr>
          <w:b/>
        </w:rPr>
      </w:pPr>
      <w:r w:rsidRPr="00110A13">
        <w:rPr>
          <w:b/>
        </w:rPr>
        <w:t xml:space="preserve">Artikel 6. </w:t>
      </w:r>
      <w:r w:rsidRPr="00110A13">
        <w:rPr>
          <w:b/>
        </w:rPr>
        <w:tab/>
        <w:t>Beëindiging van de overeenkomst</w:t>
      </w:r>
    </w:p>
    <w:p w14:paraId="79FFA6B4" w14:textId="64DE9BC6" w:rsidR="00692A55" w:rsidRPr="00110A13" w:rsidRDefault="00692A55" w:rsidP="00692A55">
      <w:pPr>
        <w:numPr>
          <w:ilvl w:val="0"/>
          <w:numId w:val="35"/>
        </w:numPr>
        <w:spacing w:line="240" w:lineRule="auto"/>
      </w:pPr>
      <w:r w:rsidRPr="00110A13">
        <w:t xml:space="preserve">Opdrachtgever neemt bij opzegging van de overeenkomst een opzegtermijn van </w:t>
      </w:r>
      <w:r w:rsidR="00110A13" w:rsidRPr="00110A13">
        <w:t xml:space="preserve">drie </w:t>
      </w:r>
      <w:r w:rsidRPr="00110A13">
        <w:t>(</w:t>
      </w:r>
      <w:r w:rsidR="00110A13" w:rsidRPr="00110A13">
        <w:t>3</w:t>
      </w:r>
      <w:r w:rsidRPr="00110A13">
        <w:t>)</w:t>
      </w:r>
      <w:r w:rsidR="00110A13" w:rsidRPr="00110A13">
        <w:t xml:space="preserve"> maanden</w:t>
      </w:r>
      <w:r w:rsidRPr="00110A13">
        <w:t xml:space="preserve"> in acht.</w:t>
      </w:r>
    </w:p>
    <w:p w14:paraId="5FAB43EB" w14:textId="6A061229" w:rsidR="00692A55" w:rsidRPr="00110A13" w:rsidRDefault="00692A55" w:rsidP="00692A55">
      <w:pPr>
        <w:numPr>
          <w:ilvl w:val="0"/>
          <w:numId w:val="35"/>
        </w:numPr>
        <w:spacing w:line="240" w:lineRule="auto"/>
      </w:pPr>
      <w:r w:rsidRPr="00110A13">
        <w:t>Indien opdrachtgever tot ontbinding met onmiddellijke ingang overgaat, is opdrachtnemer jegens opdrachtgever verplicht tot vergoeding van de schade die door de ontbinding is ontstaan. Hieronder wordt tevens verstaan het verschil tussen de met opdrachtnemer overeengekomen prijs en de kosten verbonden aan het doen uitvoeren van de overeengekomen diensten door derden, gedurende een periode van maximaal</w:t>
      </w:r>
      <w:r w:rsidR="00110A13" w:rsidRPr="00110A13">
        <w:t xml:space="preserve"> drie (3) maanden</w:t>
      </w:r>
      <w:r w:rsidRPr="00110A13">
        <w:t>, te tellen vanaf het moment van ontbinding.</w:t>
      </w:r>
    </w:p>
    <w:p w14:paraId="48598A61" w14:textId="77777777" w:rsidR="00692A55" w:rsidRPr="001669EA" w:rsidRDefault="00692A55" w:rsidP="00692A55">
      <w:pPr>
        <w:numPr>
          <w:ilvl w:val="0"/>
          <w:numId w:val="35"/>
        </w:numPr>
        <w:spacing w:line="240" w:lineRule="auto"/>
      </w:pPr>
      <w:r w:rsidRPr="001669EA">
        <w:t>Opdrachtnemer verplicht zich jegens opdrachtgever (en met inachtneming van hetgeen daarover in de aanbestedingsleidraad is bepaald) om bij het einde van deze overeenkomst (ongeacht de reden voor wijze van beëindigen) alle redelijkerwijs noodzakelijke medewerking te verlenen teneinde een opvolgende  opdrachtnemer in staat te stellen de dienstverlening (of onderdelen daarvan) na het einde van deze overeenkomst ongestoord voort te zetten.</w:t>
      </w:r>
    </w:p>
    <w:p w14:paraId="2E1E7651" w14:textId="77777777" w:rsidR="00692A55" w:rsidRPr="001669EA" w:rsidRDefault="00692A55" w:rsidP="00692A55">
      <w:pPr>
        <w:numPr>
          <w:ilvl w:val="0"/>
          <w:numId w:val="35"/>
        </w:numPr>
        <w:spacing w:line="240" w:lineRule="auto"/>
      </w:pPr>
      <w:r w:rsidRPr="001669EA">
        <w:t>Indien aan deze medewerking kosten verbonden zijn, dienen partijen een redelijke, marktconforme vergoeding overeen te komen.</w:t>
      </w:r>
    </w:p>
    <w:p w14:paraId="61ADDB6A" w14:textId="77777777" w:rsidR="00692A55" w:rsidRPr="001669EA" w:rsidRDefault="00692A55" w:rsidP="00692A55">
      <w:pPr>
        <w:numPr>
          <w:ilvl w:val="0"/>
          <w:numId w:val="35"/>
        </w:numPr>
        <w:spacing w:line="240" w:lineRule="auto"/>
      </w:pPr>
      <w:r w:rsidRPr="001669EA">
        <w:t>Na beëindiging van deze overeenkomst zal nimmer verrekening plaatsvinden tussen de opdrachtnemer en de opdrachtgever van de door partijen ten behoeve van deze overeenkomst gedane investeringen.</w:t>
      </w:r>
    </w:p>
    <w:p w14:paraId="65C7511D" w14:textId="77777777" w:rsidR="00692A55" w:rsidRPr="001669EA" w:rsidRDefault="00692A55" w:rsidP="00692A55">
      <w:pPr>
        <w:spacing w:line="240" w:lineRule="auto"/>
      </w:pPr>
    </w:p>
    <w:p w14:paraId="2A7FBD0C" w14:textId="77777777" w:rsidR="00692A55" w:rsidRPr="009179AC" w:rsidRDefault="00692A55" w:rsidP="00692A55">
      <w:pPr>
        <w:spacing w:line="240" w:lineRule="auto"/>
        <w:rPr>
          <w:b/>
        </w:rPr>
      </w:pPr>
      <w:r w:rsidRPr="009179AC">
        <w:rPr>
          <w:b/>
        </w:rPr>
        <w:t>Artikel 7.</w:t>
      </w:r>
      <w:r w:rsidRPr="009179AC">
        <w:rPr>
          <w:b/>
        </w:rPr>
        <w:tab/>
        <w:t>Ingebrekestelling en verzuim</w:t>
      </w:r>
    </w:p>
    <w:p w14:paraId="555A68C5" w14:textId="63ED98EB" w:rsidR="00692A55" w:rsidRPr="000176D1" w:rsidRDefault="00692A55" w:rsidP="00692A55">
      <w:pPr>
        <w:spacing w:line="240" w:lineRule="auto"/>
      </w:pPr>
      <w:r w:rsidRPr="009179AC">
        <w:t>In het geval opdrachtnemer in verzuim is, bijvoorbeeld omdat hij na schriftelijk aanmaning door de opdrachtgever, waarbij een redelijke termijn wordt gesteld, niet (meer) voldoet aan zijn verplichting tot nakoming van een of meer van de verplichtingen zoals overeengekomen, of wanneer opdrachtnemer een voor nakoming afgesproken fatale termijn laat verstrijken of opdrachtgever uit een mededeling van opdrachtnemer moet begrijpen dat opdrachtnemer zijn verplichtingen niet zal nakomen, is de opdrachtgever, onverminderd zijn verdere rechten, gerechtigd dit verzuim na voorafgaande kennisgeving hetzij zelf, hetzij door derden te doen verhelpen. De kosten samenhangend met het herstel van het verzuim zullen bij de opdrachtnemer in rekening worden gebracht. De opdrachtnemer is verplicht aan het herstel van het verzuim zijn medewerking te verlenen en desgewenst op eerste verzoek de daarvoor benodigde informatie te verstrekken.</w:t>
      </w:r>
    </w:p>
    <w:p w14:paraId="04FB2F33" w14:textId="77777777" w:rsidR="00692A55" w:rsidRPr="001669EA" w:rsidRDefault="00692A55" w:rsidP="00692A55">
      <w:pPr>
        <w:spacing w:line="240" w:lineRule="auto"/>
      </w:pPr>
    </w:p>
    <w:p w14:paraId="334E6F80" w14:textId="0A81537C" w:rsidR="00692A55" w:rsidRPr="000176D1" w:rsidRDefault="00692A55" w:rsidP="00692A55">
      <w:pPr>
        <w:spacing w:line="240" w:lineRule="auto"/>
        <w:rPr>
          <w:b/>
        </w:rPr>
      </w:pPr>
      <w:r w:rsidRPr="000176D1">
        <w:rPr>
          <w:b/>
        </w:rPr>
        <w:t xml:space="preserve">Artikel </w:t>
      </w:r>
      <w:r w:rsidR="008C150B">
        <w:rPr>
          <w:b/>
        </w:rPr>
        <w:t>8</w:t>
      </w:r>
      <w:r w:rsidRPr="000176D1">
        <w:rPr>
          <w:b/>
        </w:rPr>
        <w:t>.</w:t>
      </w:r>
      <w:r w:rsidRPr="000176D1">
        <w:rPr>
          <w:b/>
        </w:rPr>
        <w:tab/>
        <w:t xml:space="preserve">Aansprakelijkheid en vrijwaring </w:t>
      </w:r>
    </w:p>
    <w:p w14:paraId="63184F46" w14:textId="780ABA9E" w:rsidR="00692A55" w:rsidRPr="000176D1" w:rsidRDefault="00692A55" w:rsidP="00692A55">
      <w:pPr>
        <w:numPr>
          <w:ilvl w:val="0"/>
          <w:numId w:val="40"/>
        </w:numPr>
        <w:spacing w:line="240" w:lineRule="auto"/>
      </w:pPr>
      <w:r w:rsidRPr="000176D1">
        <w:t xml:space="preserve">In afwijking van artikel 14 van de inkoopvoorwaarden vrijwaart opdrachtnemer opdrachtgever tegen eventuele aanspraken van derden ter zake van schade door deze derden geleden als die schade voortvloeit uit een aan opdrachtnemer toerekenbare tekortkoming in de nakoming van zijn verplichtingen uit deze </w:t>
      </w:r>
      <w:r w:rsidR="000176D1" w:rsidRPr="000176D1">
        <w:t>raam</w:t>
      </w:r>
      <w:r w:rsidRPr="000176D1">
        <w:t>overeenkomst en/of de opdrachten.</w:t>
      </w:r>
    </w:p>
    <w:p w14:paraId="36A61F1A" w14:textId="77777777" w:rsidR="00692A55" w:rsidRPr="000176D1" w:rsidRDefault="00692A55" w:rsidP="00692A55">
      <w:pPr>
        <w:numPr>
          <w:ilvl w:val="0"/>
          <w:numId w:val="40"/>
        </w:numPr>
        <w:spacing w:line="240" w:lineRule="auto"/>
      </w:pPr>
      <w:r w:rsidRPr="000176D1">
        <w:t>Indien sprake is van een tekortkoming van opdrachtnemer die volledig of in overwegende mate veroorzaakt is door het door opdrachtgever verstrekken van onjuiste of onvolledige informatie aan opdrachtnemer, kan deze tekortkoming opdrachtnemer niet worden toegerekend, tenzij opdrachtgever aannemelijk maakt dat geen sprake zou zijn geweest van een tekortkoming als opdrachtnemer zorgvuldig zou hebben gehandeld dan wel de onjuistheid en/of onvolledigheid van de informatie had moeten opmerken.</w:t>
      </w:r>
    </w:p>
    <w:p w14:paraId="1E03E6CA" w14:textId="77777777" w:rsidR="00692A55" w:rsidRPr="001669EA" w:rsidRDefault="00692A55" w:rsidP="00692A55">
      <w:pPr>
        <w:spacing w:line="240" w:lineRule="auto"/>
        <w:rPr>
          <w:b/>
        </w:rPr>
      </w:pPr>
    </w:p>
    <w:p w14:paraId="16B98BA8" w14:textId="1FDD9A2C" w:rsidR="00692A55" w:rsidRPr="000176D1" w:rsidRDefault="00692A55" w:rsidP="00692A55">
      <w:pPr>
        <w:spacing w:line="240" w:lineRule="auto"/>
        <w:rPr>
          <w:b/>
        </w:rPr>
      </w:pPr>
      <w:r w:rsidRPr="000176D1">
        <w:rPr>
          <w:b/>
        </w:rPr>
        <w:t xml:space="preserve">Artikel </w:t>
      </w:r>
      <w:r w:rsidR="008C150B">
        <w:rPr>
          <w:b/>
        </w:rPr>
        <w:t>9</w:t>
      </w:r>
      <w:r w:rsidRPr="000176D1">
        <w:rPr>
          <w:b/>
        </w:rPr>
        <w:t>.</w:t>
      </w:r>
      <w:r w:rsidRPr="000176D1">
        <w:rPr>
          <w:b/>
        </w:rPr>
        <w:tab/>
        <w:t xml:space="preserve">Beperking van de aansprakelijkheid van opdrachtnemer </w:t>
      </w:r>
    </w:p>
    <w:p w14:paraId="672F6F51" w14:textId="77777777" w:rsidR="00692A55" w:rsidRPr="000176D1" w:rsidRDefault="00692A55" w:rsidP="00692A55">
      <w:pPr>
        <w:numPr>
          <w:ilvl w:val="0"/>
          <w:numId w:val="41"/>
        </w:numPr>
        <w:spacing w:line="240" w:lineRule="auto"/>
      </w:pPr>
      <w:r w:rsidRPr="000176D1">
        <w:t xml:space="preserve">In afwijking van artikel 14 van de inkoopvoorwaarden is de aansprakelijkheid van opdrachtnemer beperkt tot het schadebedrag per gebeurtenis, met een maximum van € 1.000.000,- (een miljoen euro) per gebeurtenis en € 2.500.000,- (twee en een half miljoen euro) </w:t>
      </w:r>
      <w:r w:rsidRPr="000176D1">
        <w:lastRenderedPageBreak/>
        <w:t>per contractjaar of gedeelte van een jaar dat de overeenkomst van kracht is. Een reeks van gebeurtenissen geldt als één gebeurtenis.</w:t>
      </w:r>
    </w:p>
    <w:p w14:paraId="21CE549D" w14:textId="77777777" w:rsidR="00692A55" w:rsidRPr="000176D1" w:rsidRDefault="00692A55" w:rsidP="00692A55">
      <w:pPr>
        <w:numPr>
          <w:ilvl w:val="0"/>
          <w:numId w:val="41"/>
        </w:numPr>
        <w:spacing w:line="240" w:lineRule="auto"/>
      </w:pPr>
      <w:r w:rsidRPr="000176D1">
        <w:t>De beperking van de aansprakelijkheid komt te vervallen indien:</w:t>
      </w:r>
    </w:p>
    <w:p w14:paraId="0390CAE1" w14:textId="77777777" w:rsidR="00692A55" w:rsidRPr="000176D1" w:rsidRDefault="00692A55" w:rsidP="00692A55">
      <w:pPr>
        <w:numPr>
          <w:ilvl w:val="0"/>
          <w:numId w:val="42"/>
        </w:numPr>
        <w:spacing w:line="240" w:lineRule="auto"/>
      </w:pPr>
      <w:r w:rsidRPr="000176D1">
        <w:t>er sprake is van aanspraken van derden op schadevergoeding ten gevolge van dood of letsel;</w:t>
      </w:r>
    </w:p>
    <w:p w14:paraId="64C3C3EC" w14:textId="77777777" w:rsidR="00692A55" w:rsidRPr="000176D1" w:rsidRDefault="00692A55" w:rsidP="00692A55">
      <w:pPr>
        <w:numPr>
          <w:ilvl w:val="0"/>
          <w:numId w:val="42"/>
        </w:numPr>
        <w:spacing w:line="240" w:lineRule="auto"/>
      </w:pPr>
      <w:r w:rsidRPr="000176D1">
        <w:t>er sprake is van opzet of bewuste roekeloosheid;</w:t>
      </w:r>
    </w:p>
    <w:p w14:paraId="454018B0" w14:textId="77777777" w:rsidR="00692A55" w:rsidRPr="000176D1" w:rsidRDefault="00692A55" w:rsidP="00692A55">
      <w:pPr>
        <w:numPr>
          <w:ilvl w:val="0"/>
          <w:numId w:val="42"/>
        </w:numPr>
        <w:spacing w:line="240" w:lineRule="auto"/>
      </w:pPr>
      <w:r w:rsidRPr="000176D1">
        <w:t>er sprake is van schending van intellectuele eigendomsrechten als bedoeld in artikel 8 van de inkoopvoorwaarden.</w:t>
      </w:r>
    </w:p>
    <w:p w14:paraId="46FFFD9D" w14:textId="77777777" w:rsidR="00692A55" w:rsidRPr="000176D1" w:rsidRDefault="00692A55" w:rsidP="00692A55">
      <w:pPr>
        <w:numPr>
          <w:ilvl w:val="0"/>
          <w:numId w:val="41"/>
        </w:numPr>
        <w:spacing w:line="240" w:lineRule="auto"/>
      </w:pPr>
      <w:r w:rsidRPr="000176D1">
        <w:t>De aansprakelijkheid is beperkt tot directe schade van opdrachtgever, waaronder in ieder geval wordt verstaan schade aan eigendommen van opdrachtgever en/of van derden en de kosten van het noodgedwongen inhuren van derden.</w:t>
      </w:r>
    </w:p>
    <w:p w14:paraId="65B15C88" w14:textId="77777777" w:rsidR="00692A55" w:rsidRPr="001669EA" w:rsidRDefault="00692A55" w:rsidP="00692A55">
      <w:pPr>
        <w:spacing w:line="240" w:lineRule="auto"/>
        <w:rPr>
          <w:b/>
        </w:rPr>
      </w:pPr>
    </w:p>
    <w:p w14:paraId="6037A7D8" w14:textId="562BCFEE" w:rsidR="00692A55" w:rsidRPr="001669EA" w:rsidRDefault="00692A55" w:rsidP="00692A55">
      <w:pPr>
        <w:spacing w:line="240" w:lineRule="auto"/>
        <w:rPr>
          <w:b/>
        </w:rPr>
      </w:pPr>
      <w:r w:rsidRPr="001669EA">
        <w:rPr>
          <w:b/>
        </w:rPr>
        <w:t>Artikel 1</w:t>
      </w:r>
      <w:r w:rsidR="008C150B">
        <w:rPr>
          <w:b/>
        </w:rPr>
        <w:t>0</w:t>
      </w:r>
      <w:r w:rsidRPr="001669EA">
        <w:rPr>
          <w:b/>
        </w:rPr>
        <w:t>.</w:t>
      </w:r>
      <w:r w:rsidRPr="001669EA">
        <w:rPr>
          <w:b/>
        </w:rPr>
        <w:tab/>
        <w:t xml:space="preserve">Contactpersonen </w:t>
      </w:r>
    </w:p>
    <w:p w14:paraId="522EEC86" w14:textId="77777777" w:rsidR="00692A55" w:rsidRPr="001669EA" w:rsidRDefault="00692A55" w:rsidP="00692A55">
      <w:pPr>
        <w:spacing w:line="240" w:lineRule="auto"/>
      </w:pPr>
      <w:r w:rsidRPr="001669EA">
        <w:t>Contactpersoon namens opdrachtgever is … en de contactpersoon namens opdrachtnemer is …</w:t>
      </w:r>
    </w:p>
    <w:p w14:paraId="6D34AF76" w14:textId="77777777" w:rsidR="00692A55" w:rsidRPr="001669EA" w:rsidRDefault="00692A55" w:rsidP="00692A55">
      <w:pPr>
        <w:spacing w:line="240" w:lineRule="auto"/>
      </w:pPr>
    </w:p>
    <w:p w14:paraId="193C3975" w14:textId="24AAA70E" w:rsidR="00692A55" w:rsidRPr="000176D1" w:rsidRDefault="00692A55" w:rsidP="00692A55">
      <w:pPr>
        <w:spacing w:line="240" w:lineRule="auto"/>
        <w:rPr>
          <w:b/>
        </w:rPr>
      </w:pPr>
      <w:r w:rsidRPr="000176D1">
        <w:rPr>
          <w:b/>
        </w:rPr>
        <w:t>Artikel 1</w:t>
      </w:r>
      <w:r w:rsidR="008C150B">
        <w:rPr>
          <w:b/>
        </w:rPr>
        <w:t>1</w:t>
      </w:r>
      <w:r w:rsidRPr="000176D1">
        <w:rPr>
          <w:b/>
        </w:rPr>
        <w:t xml:space="preserve">. </w:t>
      </w:r>
      <w:r w:rsidRPr="000176D1">
        <w:rPr>
          <w:b/>
        </w:rPr>
        <w:tab/>
        <w:t>Facturen</w:t>
      </w:r>
    </w:p>
    <w:p w14:paraId="3674ED16" w14:textId="2D515584" w:rsidR="00692A55" w:rsidRDefault="00692A55" w:rsidP="000176D1">
      <w:pPr>
        <w:pStyle w:val="Lijstalinea"/>
        <w:numPr>
          <w:ilvl w:val="0"/>
          <w:numId w:val="43"/>
        </w:numPr>
        <w:spacing w:line="240" w:lineRule="auto"/>
        <w:rPr>
          <w:rFonts w:eastAsia="Times New Roman" w:cs="Arial"/>
          <w:szCs w:val="22"/>
        </w:rPr>
      </w:pPr>
      <w:r w:rsidRPr="000176D1">
        <w:t xml:space="preserve">Facturen worden één keer per maand in een verzamelnota in een readable pdf document verstuurd aan: </w:t>
      </w:r>
      <w:hyperlink r:id="rId9" w:history="1">
        <w:r w:rsidR="000176D1" w:rsidRPr="000176D1">
          <w:rPr>
            <w:rFonts w:eastAsia="Times New Roman" w:cs="Arial"/>
            <w:color w:val="0000FF"/>
            <w:szCs w:val="22"/>
            <w:u w:val="single"/>
          </w:rPr>
          <w:t>purmerend@factuurportal.eu</w:t>
        </w:r>
      </w:hyperlink>
      <w:r w:rsidR="000176D1" w:rsidRPr="000176D1">
        <w:rPr>
          <w:rFonts w:eastAsia="Times New Roman" w:cs="Arial"/>
          <w:szCs w:val="22"/>
        </w:rPr>
        <w:t>.</w:t>
      </w:r>
    </w:p>
    <w:p w14:paraId="203D179F" w14:textId="77777777" w:rsidR="000176D1" w:rsidRPr="000176D1" w:rsidRDefault="000176D1" w:rsidP="000176D1">
      <w:pPr>
        <w:pStyle w:val="Lijstalinea"/>
        <w:numPr>
          <w:ilvl w:val="0"/>
          <w:numId w:val="43"/>
        </w:numPr>
        <w:spacing w:line="240" w:lineRule="auto"/>
        <w:rPr>
          <w:rFonts w:eastAsia="Times New Roman" w:cs="Arial"/>
          <w:szCs w:val="22"/>
        </w:rPr>
      </w:pPr>
      <w:r w:rsidRPr="000176D1">
        <w:rPr>
          <w:rFonts w:eastAsia="Times New Roman" w:cs="Arial"/>
          <w:szCs w:val="22"/>
        </w:rPr>
        <w:t>Betaling geschiedt conform;</w:t>
      </w:r>
    </w:p>
    <w:p w14:paraId="62BFE528" w14:textId="77777777" w:rsidR="000176D1" w:rsidRPr="000176D1" w:rsidRDefault="000176D1" w:rsidP="000176D1">
      <w:pPr>
        <w:pStyle w:val="Lijstalinea"/>
        <w:spacing w:line="240" w:lineRule="auto"/>
        <w:rPr>
          <w:rFonts w:eastAsia="Times New Roman" w:cs="Arial"/>
          <w:szCs w:val="22"/>
        </w:rPr>
      </w:pPr>
      <w:r w:rsidRPr="000176D1">
        <w:rPr>
          <w:rFonts w:eastAsia="Times New Roman" w:cs="Arial"/>
          <w:szCs w:val="22"/>
        </w:rPr>
        <w:t>25% voorafgaand aan de levering;</w:t>
      </w:r>
    </w:p>
    <w:p w14:paraId="244A6E90" w14:textId="1B7AE2EA" w:rsidR="000176D1" w:rsidRPr="00110A13" w:rsidRDefault="000176D1" w:rsidP="00110A13">
      <w:pPr>
        <w:pStyle w:val="Lijstalinea"/>
        <w:spacing w:line="240" w:lineRule="auto"/>
        <w:rPr>
          <w:rFonts w:eastAsia="Times New Roman" w:cs="Arial"/>
          <w:szCs w:val="22"/>
        </w:rPr>
      </w:pPr>
      <w:r w:rsidRPr="000176D1">
        <w:rPr>
          <w:rFonts w:eastAsia="Times New Roman" w:cs="Arial"/>
          <w:szCs w:val="22"/>
        </w:rPr>
        <w:t>75% na succesvolle aflevering waarbij het voertuig direct in gebruik genomen kan worden.</w:t>
      </w:r>
    </w:p>
    <w:p w14:paraId="3EB82595" w14:textId="77777777" w:rsidR="00692A55" w:rsidRPr="001669EA" w:rsidRDefault="00692A55" w:rsidP="00692A55">
      <w:pPr>
        <w:spacing w:line="240" w:lineRule="auto"/>
        <w:rPr>
          <w:b/>
        </w:rPr>
      </w:pPr>
    </w:p>
    <w:p w14:paraId="39868EA2" w14:textId="04B342BA" w:rsidR="00692A55" w:rsidRPr="001669EA" w:rsidRDefault="00692A55" w:rsidP="00692A55">
      <w:pPr>
        <w:spacing w:line="240" w:lineRule="auto"/>
        <w:rPr>
          <w:b/>
        </w:rPr>
      </w:pPr>
      <w:r w:rsidRPr="001669EA">
        <w:rPr>
          <w:b/>
        </w:rPr>
        <w:t>Artikel 1</w:t>
      </w:r>
      <w:r w:rsidR="008C150B">
        <w:rPr>
          <w:b/>
        </w:rPr>
        <w:t>2</w:t>
      </w:r>
      <w:r w:rsidRPr="001669EA">
        <w:rPr>
          <w:b/>
        </w:rPr>
        <w:t>.</w:t>
      </w:r>
      <w:r w:rsidRPr="001669EA">
        <w:rPr>
          <w:b/>
        </w:rPr>
        <w:tab/>
        <w:t xml:space="preserve">Onvoorziene omstandigheden </w:t>
      </w:r>
    </w:p>
    <w:p w14:paraId="7A1ABDF5" w14:textId="70E6F2D2" w:rsidR="00692A55" w:rsidRDefault="00692A55" w:rsidP="00692A55">
      <w:pPr>
        <w:spacing w:line="240" w:lineRule="auto"/>
      </w:pPr>
      <w:r w:rsidRPr="001669EA">
        <w:t>Indien zich onvoorziene omstandigheden voordoen welke van dien aard zijn dat één van de partijen naar maatstaven van redelijkheid en billijkheid ongewijzigde instandhouding van de overeenkomst niet mag verwachten, zullen partijen onderling overleg plegen teneinde te bezien of zij tot overeenstemming kunnen komen omtrent een wijziging van de overeenkomst met het oog op die omstandigheden.</w:t>
      </w:r>
    </w:p>
    <w:p w14:paraId="66FE620A" w14:textId="77777777" w:rsidR="000176D1" w:rsidRPr="001669EA" w:rsidRDefault="000176D1" w:rsidP="00692A55">
      <w:pPr>
        <w:spacing w:line="240" w:lineRule="auto"/>
      </w:pPr>
    </w:p>
    <w:p w14:paraId="6EF6496D" w14:textId="443C60DC" w:rsidR="00692A55" w:rsidRPr="001669EA" w:rsidRDefault="00692A55" w:rsidP="00692A55">
      <w:pPr>
        <w:spacing w:line="240" w:lineRule="auto"/>
        <w:rPr>
          <w:b/>
        </w:rPr>
      </w:pPr>
      <w:r w:rsidRPr="001669EA">
        <w:rPr>
          <w:b/>
        </w:rPr>
        <w:t>Artikel 1</w:t>
      </w:r>
      <w:r w:rsidR="008C150B">
        <w:rPr>
          <w:b/>
        </w:rPr>
        <w:t>3</w:t>
      </w:r>
      <w:r w:rsidRPr="001669EA">
        <w:rPr>
          <w:b/>
        </w:rPr>
        <w:t>.</w:t>
      </w:r>
      <w:r w:rsidRPr="001669EA">
        <w:rPr>
          <w:b/>
        </w:rPr>
        <w:tab/>
        <w:t>Toepasselijk recht en forumkeuze</w:t>
      </w:r>
    </w:p>
    <w:p w14:paraId="796BCA50" w14:textId="77777777" w:rsidR="00692A55" w:rsidRPr="001669EA" w:rsidRDefault="00692A55" w:rsidP="00692A55">
      <w:pPr>
        <w:spacing w:line="240" w:lineRule="auto"/>
      </w:pPr>
      <w:r w:rsidRPr="001669EA">
        <w:t>Op deze overeenkomst is het Nederlands recht van toepassing. Geschillen voortvloeiend uit deze overeenkomst dienen in afwijking van artikel 16 van de inkoopvoorwaarden te worden voorgelegd aan de daartoe bevoegde rechter van de rechtbank Noord-Holland, locatie Haarlem.</w:t>
      </w:r>
    </w:p>
    <w:p w14:paraId="373D58AC" w14:textId="77777777" w:rsidR="00692A55" w:rsidRPr="001669EA" w:rsidRDefault="00692A55" w:rsidP="00692A55">
      <w:pPr>
        <w:spacing w:line="240" w:lineRule="auto"/>
        <w:rPr>
          <w:b/>
        </w:rPr>
      </w:pPr>
    </w:p>
    <w:p w14:paraId="477F90D5" w14:textId="0F024D2B" w:rsidR="00692A55" w:rsidRPr="001669EA" w:rsidRDefault="00692A55" w:rsidP="00692A55">
      <w:pPr>
        <w:spacing w:line="240" w:lineRule="auto"/>
        <w:rPr>
          <w:b/>
        </w:rPr>
      </w:pPr>
      <w:r w:rsidRPr="001669EA">
        <w:rPr>
          <w:b/>
        </w:rPr>
        <w:t>Artikel 1</w:t>
      </w:r>
      <w:r w:rsidR="008C150B">
        <w:rPr>
          <w:b/>
        </w:rPr>
        <w:t>4</w:t>
      </w:r>
      <w:r w:rsidRPr="001669EA">
        <w:rPr>
          <w:b/>
        </w:rPr>
        <w:t>.</w:t>
      </w:r>
      <w:r w:rsidRPr="001669EA">
        <w:rPr>
          <w:b/>
        </w:rPr>
        <w:tab/>
        <w:t xml:space="preserve"> Overige bepalingen</w:t>
      </w:r>
    </w:p>
    <w:p w14:paraId="03E406C3" w14:textId="77777777" w:rsidR="00692A55" w:rsidRPr="001669EA" w:rsidRDefault="00692A55" w:rsidP="00692A55">
      <w:pPr>
        <w:numPr>
          <w:ilvl w:val="0"/>
          <w:numId w:val="36"/>
        </w:numPr>
        <w:spacing w:line="240" w:lineRule="auto"/>
      </w:pPr>
      <w:r w:rsidRPr="001669EA">
        <w:t>Indien één of meer bepalingen van deze overeenkomst op basis van het geldende recht onverbindend zou(den) zijn, wordt daardoor de geldigheid van de overige bepalingen van deze overeenkomst niet aangetast.</w:t>
      </w:r>
    </w:p>
    <w:p w14:paraId="5DE40FF9" w14:textId="77777777" w:rsidR="00692A55" w:rsidRPr="001669EA" w:rsidRDefault="00692A55" w:rsidP="00692A55">
      <w:pPr>
        <w:numPr>
          <w:ilvl w:val="0"/>
          <w:numId w:val="36"/>
        </w:numPr>
        <w:spacing w:line="240" w:lineRule="auto"/>
      </w:pPr>
      <w:r w:rsidRPr="001669EA">
        <w:t>Partijen zullen alsdan in gezamenlijk overleg en in de geest van deze overeenkomst, deze overeenkomst voor zover nodig aanpassen, in die zin dat de onverbindende bepalingen worden vervangen door bepalingen die zo min mogelijk verschillen van de betreffende onverbindende bepalingen</w:t>
      </w:r>
    </w:p>
    <w:p w14:paraId="1145B8F3" w14:textId="77777777" w:rsidR="00692A55" w:rsidRPr="001669EA" w:rsidRDefault="00692A55" w:rsidP="00692A55">
      <w:pPr>
        <w:numPr>
          <w:ilvl w:val="0"/>
          <w:numId w:val="36"/>
        </w:numPr>
        <w:spacing w:line="240" w:lineRule="auto"/>
      </w:pPr>
      <w:r w:rsidRPr="001669EA">
        <w:t>Mondelinge mededelingen, toezeggingen of afspraken gelden tussen partijen slechts voor zover  deze schriftelijk door partijen zijn bevestigd.</w:t>
      </w:r>
    </w:p>
    <w:p w14:paraId="3AD4EE90" w14:textId="77777777" w:rsidR="00692A55" w:rsidRPr="001669EA" w:rsidRDefault="00692A55" w:rsidP="00692A55">
      <w:pPr>
        <w:numPr>
          <w:ilvl w:val="0"/>
          <w:numId w:val="36"/>
        </w:numPr>
        <w:spacing w:line="240" w:lineRule="auto"/>
      </w:pPr>
      <w:r w:rsidRPr="001669EA">
        <w:t>Wijzigingen en/of aanpassingen in deze overeenkomst zijn niet eerder van kracht dan nadat zij schriftelijk in tweevoud zijn vastgelegd en als bijlage aan deze overeenkomst zijn gehecht.</w:t>
      </w:r>
    </w:p>
    <w:p w14:paraId="15D0CB34" w14:textId="77777777" w:rsidR="00692A55" w:rsidRPr="001669EA" w:rsidRDefault="00692A55" w:rsidP="00692A55">
      <w:pPr>
        <w:numPr>
          <w:ilvl w:val="0"/>
          <w:numId w:val="36"/>
        </w:numPr>
        <w:spacing w:line="240" w:lineRule="auto"/>
      </w:pPr>
      <w:r w:rsidRPr="001669EA">
        <w:t>Het onverbindend worden van bepalingen uit deze overeenkomst als bedoeld in het eerste lid, kan over en weer nooit tot schadeplichtigheid leiden voor partijen.</w:t>
      </w:r>
    </w:p>
    <w:p w14:paraId="061048E9" w14:textId="77777777" w:rsidR="00692A55" w:rsidRPr="001669EA" w:rsidRDefault="00692A55" w:rsidP="00692A55">
      <w:pPr>
        <w:spacing w:line="240" w:lineRule="auto"/>
      </w:pPr>
    </w:p>
    <w:p w14:paraId="39C9BCE8" w14:textId="77777777" w:rsidR="00692A55" w:rsidRPr="001669EA" w:rsidRDefault="00692A55" w:rsidP="00692A55">
      <w:pPr>
        <w:spacing w:line="240" w:lineRule="auto"/>
      </w:pPr>
    </w:p>
    <w:p w14:paraId="0B60D4D8" w14:textId="77777777" w:rsidR="00692A55" w:rsidRPr="001669EA" w:rsidRDefault="00692A55" w:rsidP="00692A55">
      <w:pPr>
        <w:spacing w:line="240" w:lineRule="auto"/>
      </w:pPr>
    </w:p>
    <w:p w14:paraId="1CD21DAA" w14:textId="77777777" w:rsidR="00692A55" w:rsidRPr="001669EA" w:rsidRDefault="00692A55" w:rsidP="00692A55">
      <w:pPr>
        <w:spacing w:line="240" w:lineRule="auto"/>
      </w:pPr>
      <w:r w:rsidRPr="001669EA">
        <w:t>Datum:</w:t>
      </w:r>
      <w:r w:rsidRPr="001669EA">
        <w:tab/>
      </w:r>
      <w:r w:rsidRPr="001669EA">
        <w:tab/>
      </w:r>
      <w:r w:rsidRPr="001669EA">
        <w:tab/>
      </w:r>
      <w:r w:rsidRPr="001669EA">
        <w:tab/>
      </w:r>
      <w:r w:rsidRPr="001669EA">
        <w:tab/>
      </w:r>
      <w:r w:rsidRPr="001669EA">
        <w:tab/>
      </w:r>
      <w:r w:rsidRPr="001669EA">
        <w:tab/>
        <w:t>Datum:</w:t>
      </w:r>
    </w:p>
    <w:p w14:paraId="43C8C944" w14:textId="77777777" w:rsidR="00692A55" w:rsidRPr="001669EA" w:rsidRDefault="00692A55" w:rsidP="00692A55">
      <w:pPr>
        <w:spacing w:line="240" w:lineRule="auto"/>
      </w:pPr>
    </w:p>
    <w:p w14:paraId="08DE0CA0" w14:textId="77777777" w:rsidR="00692A55" w:rsidRPr="001669EA" w:rsidRDefault="00692A55" w:rsidP="00692A55">
      <w:pPr>
        <w:spacing w:line="240" w:lineRule="auto"/>
        <w:rPr>
          <w:b/>
        </w:rPr>
      </w:pPr>
      <w:r w:rsidRPr="001669EA">
        <w:rPr>
          <w:b/>
        </w:rPr>
        <w:t>gemeente Purmerend</w:t>
      </w:r>
      <w:r w:rsidRPr="001669EA">
        <w:rPr>
          <w:b/>
        </w:rPr>
        <w:tab/>
      </w:r>
      <w:r w:rsidRPr="001669EA">
        <w:rPr>
          <w:b/>
        </w:rPr>
        <w:tab/>
      </w:r>
      <w:r w:rsidRPr="001669EA">
        <w:rPr>
          <w:b/>
        </w:rPr>
        <w:tab/>
      </w:r>
      <w:r w:rsidRPr="001669EA">
        <w:rPr>
          <w:b/>
        </w:rPr>
        <w:tab/>
      </w:r>
      <w:r w:rsidRPr="001669EA">
        <w:rPr>
          <w:b/>
        </w:rPr>
        <w:tab/>
        <w:t>(Naam opdrachtnemer)</w:t>
      </w:r>
    </w:p>
    <w:p w14:paraId="4996FE36" w14:textId="6FC95216" w:rsidR="00692A55" w:rsidRPr="000176D1" w:rsidRDefault="000176D1" w:rsidP="00692A55">
      <w:pPr>
        <w:spacing w:line="240" w:lineRule="auto"/>
      </w:pPr>
      <w:r w:rsidRPr="000176D1">
        <w:t>Teammanager beheer en onderhoud</w:t>
      </w:r>
      <w:r w:rsidR="00692A55" w:rsidRPr="000176D1">
        <w:tab/>
      </w:r>
      <w:r w:rsidR="00692A55" w:rsidRPr="000176D1">
        <w:tab/>
      </w:r>
      <w:r w:rsidR="00692A55" w:rsidRPr="000176D1">
        <w:tab/>
        <w:t>[Functiebenaming]</w:t>
      </w:r>
    </w:p>
    <w:p w14:paraId="40A33E46" w14:textId="77777777" w:rsidR="00692A55" w:rsidRPr="000176D1" w:rsidRDefault="00692A55" w:rsidP="00692A55">
      <w:pPr>
        <w:spacing w:line="240" w:lineRule="auto"/>
      </w:pPr>
    </w:p>
    <w:p w14:paraId="5198E968" w14:textId="77777777" w:rsidR="00692A55" w:rsidRPr="000176D1" w:rsidRDefault="00692A55" w:rsidP="00692A55">
      <w:pPr>
        <w:spacing w:line="240" w:lineRule="auto"/>
      </w:pPr>
    </w:p>
    <w:p w14:paraId="723F1CC9" w14:textId="77777777" w:rsidR="00692A55" w:rsidRPr="000176D1" w:rsidRDefault="00692A55" w:rsidP="00692A55">
      <w:pPr>
        <w:spacing w:line="240" w:lineRule="auto"/>
      </w:pPr>
    </w:p>
    <w:p w14:paraId="7A403B55" w14:textId="77777777" w:rsidR="00692A55" w:rsidRPr="000176D1" w:rsidRDefault="00692A55" w:rsidP="00692A55">
      <w:pPr>
        <w:spacing w:line="240" w:lineRule="auto"/>
      </w:pPr>
    </w:p>
    <w:p w14:paraId="0D3136E0" w14:textId="1DB9E517" w:rsidR="00692A55" w:rsidRPr="001669EA" w:rsidRDefault="00110A13" w:rsidP="00692A55">
      <w:pPr>
        <w:spacing w:line="240" w:lineRule="auto"/>
        <w:rPr>
          <w:b/>
        </w:rPr>
      </w:pPr>
      <w:r w:rsidRPr="00110A13">
        <w:t>(persoon in aanhef genoemd)</w:t>
      </w:r>
      <w:r w:rsidR="000176D1" w:rsidRPr="000176D1">
        <w:tab/>
      </w:r>
      <w:r w:rsidR="000176D1" w:rsidRPr="000176D1">
        <w:tab/>
      </w:r>
      <w:r w:rsidR="00692A55" w:rsidRPr="000176D1">
        <w:tab/>
      </w:r>
      <w:r w:rsidR="00692A55" w:rsidRPr="000176D1">
        <w:tab/>
        <w:t>(persoon in aanhef genoemd)</w:t>
      </w:r>
    </w:p>
    <w:p w14:paraId="3412E0C1" w14:textId="77777777" w:rsidR="00692A55" w:rsidRPr="001669EA" w:rsidRDefault="00692A55" w:rsidP="00692A55">
      <w:pPr>
        <w:spacing w:line="240" w:lineRule="auto"/>
      </w:pPr>
    </w:p>
    <w:p w14:paraId="53451A7D" w14:textId="77777777" w:rsidR="00692A55" w:rsidRPr="001669EA" w:rsidRDefault="00692A55" w:rsidP="00692A55">
      <w:pPr>
        <w:spacing w:line="240" w:lineRule="auto"/>
      </w:pPr>
    </w:p>
    <w:p w14:paraId="1D16071A" w14:textId="77777777" w:rsidR="00692A55" w:rsidRPr="001669EA" w:rsidRDefault="00692A55" w:rsidP="00692A55">
      <w:pPr>
        <w:spacing w:line="240" w:lineRule="auto"/>
        <w:rPr>
          <w:b/>
        </w:rPr>
      </w:pPr>
    </w:p>
    <w:p w14:paraId="711B342E" w14:textId="77777777" w:rsidR="00692A55" w:rsidRPr="001669EA" w:rsidRDefault="00692A55" w:rsidP="00692A55">
      <w:pPr>
        <w:spacing w:line="240" w:lineRule="auto"/>
        <w:rPr>
          <w:b/>
        </w:rPr>
      </w:pPr>
    </w:p>
    <w:p w14:paraId="3BADAA58" w14:textId="77777777" w:rsidR="00692A55" w:rsidRPr="001669EA" w:rsidRDefault="00692A55" w:rsidP="00692A55">
      <w:pPr>
        <w:spacing w:line="240" w:lineRule="auto"/>
        <w:rPr>
          <w:b/>
        </w:rPr>
      </w:pPr>
      <w:r w:rsidRPr="001669EA">
        <w:rPr>
          <w:b/>
        </w:rPr>
        <w:t>Bijlagen bij deze overeenkomst:</w:t>
      </w:r>
    </w:p>
    <w:p w14:paraId="106CBF86" w14:textId="77777777" w:rsidR="00692A55" w:rsidRPr="000176D1" w:rsidRDefault="00692A55" w:rsidP="00692A55">
      <w:pPr>
        <w:numPr>
          <w:ilvl w:val="0"/>
          <w:numId w:val="37"/>
        </w:numPr>
        <w:spacing w:line="240" w:lineRule="auto"/>
      </w:pPr>
      <w:r w:rsidRPr="000176D1">
        <w:t>Aanbestedingsleidraad</w:t>
      </w:r>
    </w:p>
    <w:p w14:paraId="36FC2B15" w14:textId="77777777" w:rsidR="00692A55" w:rsidRPr="000176D1" w:rsidRDefault="00692A55" w:rsidP="00692A55">
      <w:pPr>
        <w:numPr>
          <w:ilvl w:val="0"/>
          <w:numId w:val="37"/>
        </w:numPr>
        <w:spacing w:line="240" w:lineRule="auto"/>
      </w:pPr>
      <w:r w:rsidRPr="000176D1">
        <w:t>Nota('s) van Inlichtingen</w:t>
      </w:r>
    </w:p>
    <w:p w14:paraId="030D8F56" w14:textId="77777777" w:rsidR="00692A55" w:rsidRPr="000176D1" w:rsidRDefault="00692A55" w:rsidP="00692A55">
      <w:pPr>
        <w:numPr>
          <w:ilvl w:val="0"/>
          <w:numId w:val="37"/>
        </w:numPr>
        <w:spacing w:line="240" w:lineRule="auto"/>
      </w:pPr>
      <w:r w:rsidRPr="000176D1">
        <w:t xml:space="preserve">VNG Model Algemene inkoopvoorwaarden voor leveringen en diensten en Addendum, versie: d.d. maart 2018 </w:t>
      </w:r>
    </w:p>
    <w:p w14:paraId="3A408D64" w14:textId="77777777" w:rsidR="00692A55" w:rsidRPr="000176D1" w:rsidRDefault="00692A55" w:rsidP="00692A55">
      <w:pPr>
        <w:numPr>
          <w:ilvl w:val="0"/>
          <w:numId w:val="37"/>
        </w:numPr>
        <w:spacing w:line="240" w:lineRule="auto"/>
      </w:pPr>
      <w:r w:rsidRPr="000176D1">
        <w:t>Inschrijving van opdrachtnemer</w:t>
      </w:r>
    </w:p>
    <w:p w14:paraId="2C5EC9BA" w14:textId="4B3D1F56" w:rsidR="00E851A9" w:rsidRDefault="00E851A9" w:rsidP="00E225F1">
      <w:pPr>
        <w:rPr>
          <w:lang w:val="en-US"/>
        </w:rPr>
      </w:pPr>
    </w:p>
    <w:p w14:paraId="36C1CB3A" w14:textId="63CC081D" w:rsidR="00BA3113" w:rsidRPr="00E851A9" w:rsidRDefault="00E851A9" w:rsidP="00E851A9">
      <w:pPr>
        <w:spacing w:line="240" w:lineRule="auto"/>
        <w:rPr>
          <w:lang w:val="en-US"/>
        </w:rPr>
      </w:pPr>
      <w:r>
        <w:rPr>
          <w:lang w:val="en-US"/>
        </w:rPr>
        <w:br w:type="page"/>
      </w:r>
      <w:r>
        <w:rPr>
          <w:noProof/>
        </w:rPr>
        <w:lastRenderedPageBreak/>
        <mc:AlternateContent>
          <mc:Choice Requires="wps">
            <w:drawing>
              <wp:anchor distT="0" distB="0" distL="114300" distR="114300" simplePos="0" relativeHeight="251670528" behindDoc="0" locked="0" layoutInCell="1" allowOverlap="1" wp14:anchorId="39306056" wp14:editId="7FF1FBFA">
                <wp:simplePos x="0" y="0"/>
                <wp:positionH relativeFrom="column">
                  <wp:posOffset>5019040</wp:posOffset>
                </wp:positionH>
                <wp:positionV relativeFrom="paragraph">
                  <wp:posOffset>6552799</wp:posOffset>
                </wp:positionV>
                <wp:extent cx="1376546" cy="2194853"/>
                <wp:effectExtent l="0" t="0" r="0" b="0"/>
                <wp:wrapNone/>
                <wp:docPr id="12" name="Tekstvak 12" descr="Colofon"/>
                <wp:cNvGraphicFramePr/>
                <a:graphic xmlns:a="http://schemas.openxmlformats.org/drawingml/2006/main">
                  <a:graphicData uri="http://schemas.microsoft.com/office/word/2010/wordprocessingShape">
                    <wps:wsp>
                      <wps:cNvSpPr txBox="1"/>
                      <wps:spPr>
                        <a:xfrm>
                          <a:off x="0" y="0"/>
                          <a:ext cx="1376546" cy="2194853"/>
                        </a:xfrm>
                        <a:prstGeom prst="rect">
                          <a:avLst/>
                        </a:prstGeom>
                        <a:noFill/>
                        <a:ln w="6350">
                          <a:noFill/>
                        </a:ln>
                      </wps:spPr>
                      <wps:txbx>
                        <w:txbxContent>
                          <w:p w14:paraId="704282DF"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E851A9" w:rsidRDefault="00E851A9" w:rsidP="00E851A9">
                            <w:pPr>
                              <w:pStyle w:val="Basisalinea"/>
                              <w:jc w:val="right"/>
                              <w:rPr>
                                <w:rFonts w:ascii="Corbel" w:hAnsi="Corbel" w:cs="Corbel"/>
                                <w:color w:val="00355F"/>
                                <w:sz w:val="16"/>
                                <w:szCs w:val="16"/>
                                <w:lang w:val="nl-NL"/>
                              </w:rPr>
                            </w:pPr>
                          </w:p>
                          <w:p w14:paraId="31119308"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E851A9" w:rsidRDefault="00E851A9" w:rsidP="00E851A9">
                            <w:pPr>
                              <w:pStyle w:val="Basisalinea"/>
                              <w:jc w:val="right"/>
                              <w:rPr>
                                <w:rFonts w:ascii="Corbel" w:hAnsi="Corbel" w:cs="Corbel"/>
                                <w:color w:val="00355F"/>
                                <w:sz w:val="16"/>
                                <w:szCs w:val="16"/>
                                <w:lang w:val="nl-NL"/>
                              </w:rPr>
                            </w:pPr>
                          </w:p>
                          <w:p w14:paraId="319B8DBE"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w:t>
                            </w:r>
                            <w:r w:rsidR="00B61C52">
                              <w:rPr>
                                <w:rFonts w:ascii="Corbel" w:hAnsi="Corbel" w:cs="Corbel"/>
                                <w:color w:val="00355F"/>
                                <w:sz w:val="18"/>
                                <w:szCs w:val="18"/>
                                <w:lang w:val="nl-NL"/>
                              </w:rPr>
                              <w:t xml:space="preserve"> </w:t>
                            </w:r>
                            <w:r>
                              <w:rPr>
                                <w:rFonts w:ascii="Corbel" w:hAnsi="Corbel" w:cs="Corbel"/>
                                <w:color w:val="00355F"/>
                                <w:sz w:val="18"/>
                                <w:szCs w:val="18"/>
                                <w:lang w:val="nl-NL"/>
                              </w:rPr>
                              <w:t>452</w:t>
                            </w:r>
                          </w:p>
                          <w:p w14:paraId="15B1D053"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E851A9" w:rsidRDefault="00E851A9" w:rsidP="00E851A9">
                            <w:pPr>
                              <w:pStyle w:val="Basisalinea"/>
                              <w:jc w:val="right"/>
                              <w:rPr>
                                <w:rFonts w:ascii="Corbel" w:hAnsi="Corbel" w:cs="Corbel"/>
                                <w:color w:val="00355F"/>
                                <w:sz w:val="16"/>
                                <w:szCs w:val="16"/>
                                <w:lang w:val="nl-NL"/>
                              </w:rPr>
                            </w:pPr>
                          </w:p>
                          <w:p w14:paraId="0142181A" w14:textId="54E78E20" w:rsidR="00E851A9" w:rsidRPr="00E851A9" w:rsidRDefault="00E851A9"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06056" id="Tekstvak 12" o:spid="_x0000_s1027" type="#_x0000_t202" alt="Colofon" style="position:absolute;margin-left:395.2pt;margin-top:515.95pt;width:108.4pt;height:17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0cAGQIAADQ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" filled="f" stroked="f" strokeweight=".5pt">
                <v:textbox>
                  <w:txbxContent>
                    <w:p w14:paraId="704282DF"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E851A9" w:rsidRDefault="00E851A9" w:rsidP="00E851A9">
                      <w:pPr>
                        <w:pStyle w:val="Basisalinea"/>
                        <w:jc w:val="right"/>
                        <w:rPr>
                          <w:rFonts w:ascii="Corbel" w:hAnsi="Corbel" w:cs="Corbel"/>
                          <w:color w:val="00355F"/>
                          <w:sz w:val="16"/>
                          <w:szCs w:val="16"/>
                          <w:lang w:val="nl-NL"/>
                        </w:rPr>
                      </w:pPr>
                    </w:p>
                    <w:p w14:paraId="31119308"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E851A9" w:rsidRDefault="00E851A9" w:rsidP="00E851A9">
                      <w:pPr>
                        <w:pStyle w:val="Basisalinea"/>
                        <w:jc w:val="right"/>
                        <w:rPr>
                          <w:rFonts w:ascii="Corbel" w:hAnsi="Corbel" w:cs="Corbel"/>
                          <w:color w:val="00355F"/>
                          <w:sz w:val="16"/>
                          <w:szCs w:val="16"/>
                          <w:lang w:val="nl-NL"/>
                        </w:rPr>
                      </w:pPr>
                    </w:p>
                    <w:p w14:paraId="319B8DBE"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w:t>
                      </w:r>
                      <w:r w:rsidR="00B61C52">
                        <w:rPr>
                          <w:rFonts w:ascii="Corbel" w:hAnsi="Corbel" w:cs="Corbel"/>
                          <w:color w:val="00355F"/>
                          <w:sz w:val="18"/>
                          <w:szCs w:val="18"/>
                          <w:lang w:val="nl-NL"/>
                        </w:rPr>
                        <w:t xml:space="preserve"> </w:t>
                      </w:r>
                      <w:r>
                        <w:rPr>
                          <w:rFonts w:ascii="Corbel" w:hAnsi="Corbel" w:cs="Corbel"/>
                          <w:color w:val="00355F"/>
                          <w:sz w:val="18"/>
                          <w:szCs w:val="18"/>
                          <w:lang w:val="nl-NL"/>
                        </w:rPr>
                        <w:t>452</w:t>
                      </w:r>
                    </w:p>
                    <w:p w14:paraId="15B1D053"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E851A9" w:rsidRDefault="00E851A9" w:rsidP="00E851A9">
                      <w:pPr>
                        <w:pStyle w:val="Basisalinea"/>
                        <w:jc w:val="right"/>
                        <w:rPr>
                          <w:rFonts w:ascii="Corbel" w:hAnsi="Corbel" w:cs="Corbel"/>
                          <w:color w:val="00355F"/>
                          <w:sz w:val="16"/>
                          <w:szCs w:val="16"/>
                          <w:lang w:val="nl-NL"/>
                        </w:rPr>
                      </w:pPr>
                    </w:p>
                    <w:p w14:paraId="0142181A" w14:textId="54E78E20" w:rsidR="00E851A9" w:rsidRPr="00E851A9" w:rsidRDefault="00E851A9"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v:textbox>
              </v:shape>
            </w:pict>
          </mc:Fallback>
        </mc:AlternateContent>
      </w:r>
      <w:r>
        <w:rPr>
          <w:noProof/>
        </w:rPr>
        <w:drawing>
          <wp:anchor distT="0" distB="0" distL="114300" distR="114300" simplePos="0" relativeHeight="251666432" behindDoc="0" locked="0" layoutInCell="1" allowOverlap="1" wp14:anchorId="1F407937" wp14:editId="569361F1">
            <wp:simplePos x="0" y="0"/>
            <wp:positionH relativeFrom="page">
              <wp:posOffset>5615940</wp:posOffset>
            </wp:positionH>
            <wp:positionV relativeFrom="page">
              <wp:posOffset>4968875</wp:posOffset>
            </wp:positionV>
            <wp:extent cx="1580400" cy="741600"/>
            <wp:effectExtent l="0" t="0" r="0" b="0"/>
            <wp:wrapNone/>
            <wp:docPr id="4" name="Afbeelding 4"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2264755" wp14:editId="298C81CB">
            <wp:simplePos x="0" y="0"/>
            <wp:positionH relativeFrom="page">
              <wp:posOffset>360045</wp:posOffset>
            </wp:positionH>
            <wp:positionV relativeFrom="page">
              <wp:posOffset>3647440</wp:posOffset>
            </wp:positionV>
            <wp:extent cx="576000" cy="3416400"/>
            <wp:effectExtent l="0" t="0" r="0" b="0"/>
            <wp:wrapNone/>
            <wp:docPr id="5" name="Afbeelding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10" cstate="print">
                      <a:extLst>
                        <a:ext uri="{28A0092B-C50C-407E-A947-70E740481C1C}">
                          <a14:useLocalDpi xmlns:a14="http://schemas.microsoft.com/office/drawing/2010/main" val="0"/>
                        </a:ext>
                      </a:extLst>
                    </a:blip>
                    <a:srcRect l="10" r="10"/>
                    <a:stretch>
                      <a:fillRect/>
                    </a:stretch>
                  </pic:blipFill>
                  <pic:spPr bwMode="auto">
                    <a:xfrm rot="10800000">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A3113" w:rsidRPr="00E851A9" w:rsidSect="008F40A4">
      <w:headerReference w:type="default" r:id="rId11"/>
      <w:footerReference w:type="even" r:id="rId12"/>
      <w:footerReference w:type="default" r:id="rId13"/>
      <w:headerReference w:type="first" r:id="rId14"/>
      <w:pgSz w:w="11906" w:h="16838" w:code="9"/>
      <w:pgMar w:top="2268" w:right="1418" w:bottom="1134" w:left="1418" w:header="567"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01111" w14:textId="77777777" w:rsidR="00FD4EAB" w:rsidRDefault="00FD4EAB" w:rsidP="00896432">
      <w:r>
        <w:separator/>
      </w:r>
    </w:p>
  </w:endnote>
  <w:endnote w:type="continuationSeparator" w:id="0">
    <w:p w14:paraId="0B17B529" w14:textId="77777777" w:rsidR="00FD4EAB" w:rsidRDefault="00FD4EAB" w:rsidP="0089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Hoofdtekst CS)">
    <w:altName w:val="Times New Roman"/>
    <w:panose1 w:val="00000000000000000000"/>
    <w:charset w:val="0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Hoofdtekst)">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42563423"/>
      <w:docPartObj>
        <w:docPartGallery w:val="Page Numbers (Bottom of Page)"/>
        <w:docPartUnique/>
      </w:docPartObj>
    </w:sdtPr>
    <w:sdtEndPr>
      <w:rPr>
        <w:rStyle w:val="Paginanummer"/>
      </w:rPr>
    </w:sdtEndPr>
    <w:sdtContent>
      <w:p w14:paraId="4546C46E" w14:textId="2FD4C237" w:rsidR="008F40A4" w:rsidRDefault="008F40A4" w:rsidP="00BC122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E6909E" w14:textId="77777777" w:rsidR="008F40A4" w:rsidRDefault="008F40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7576096"/>
      <w:docPartObj>
        <w:docPartGallery w:val="Page Numbers (Bottom of Page)"/>
        <w:docPartUnique/>
      </w:docPartObj>
    </w:sdtPr>
    <w:sdtEndPr>
      <w:rPr>
        <w:rStyle w:val="Paginanummer"/>
      </w:rPr>
    </w:sdtEndPr>
    <w:sdtContent>
      <w:p w14:paraId="304FFC95" w14:textId="3C3FE886" w:rsidR="008F40A4" w:rsidRDefault="008F40A4" w:rsidP="00BC122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3FF83682" w14:textId="77777777" w:rsidR="008F40A4" w:rsidRDefault="008F40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A75CF" w14:textId="77777777" w:rsidR="00FD4EAB" w:rsidRDefault="00FD4EAB" w:rsidP="00896432">
      <w:r>
        <w:separator/>
      </w:r>
    </w:p>
  </w:footnote>
  <w:footnote w:type="continuationSeparator" w:id="0">
    <w:p w14:paraId="7D6D96CE" w14:textId="77777777" w:rsidR="00FD4EAB" w:rsidRDefault="00FD4EAB" w:rsidP="00896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B0B0E" w14:textId="36178C18" w:rsidR="00EB24CD" w:rsidRPr="00EB24CD" w:rsidRDefault="00EB24CD" w:rsidP="00EB24CD">
    <w:pPr>
      <w:pStyle w:val="Koptekst"/>
    </w:pPr>
    <w:r>
      <w:t xml:space="preserve">Zaakmap: </w:t>
    </w:r>
    <w:r w:rsidRPr="000176D1">
      <w:t>FICA</w:t>
    </w:r>
    <w:r w:rsidR="000176D1" w:rsidRPr="000176D1">
      <w:t>69833</w:t>
    </w:r>
    <w:r w:rsidRPr="000176D1">
      <w:ptab w:relativeTo="margin" w:alignment="center" w:leader="none"/>
    </w:r>
    <w:r w:rsidRPr="000176D1">
      <w:ptab w:relativeTo="margin" w:alignment="right" w:leader="none"/>
    </w:r>
    <w:r w:rsidRPr="000176D1">
      <w:t>Registratienummer:</w:t>
    </w:r>
    <w:r w:rsidR="000176D1" w:rsidRPr="000176D1">
      <w:rPr>
        <w:rFonts w:cs="Calibri"/>
        <w:szCs w:val="22"/>
      </w:rPr>
      <w:t xml:space="preserve"> 1576948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EBE6" w14:textId="1E308F30" w:rsidR="00667821" w:rsidRPr="000240B5" w:rsidRDefault="00B80347" w:rsidP="000240B5">
    <w:pPr>
      <w:pStyle w:val="Koptekst"/>
    </w:pPr>
    <w:r>
      <w:rPr>
        <w:noProof/>
      </w:rPr>
      <w:drawing>
        <wp:anchor distT="0" distB="0" distL="114300" distR="114300" simplePos="0" relativeHeight="251660288" behindDoc="0" locked="0" layoutInCell="1" allowOverlap="1" wp14:anchorId="089F68AD" wp14:editId="46905152">
          <wp:simplePos x="0" y="0"/>
          <wp:positionH relativeFrom="page">
            <wp:posOffset>6617970</wp:posOffset>
          </wp:positionH>
          <wp:positionV relativeFrom="page">
            <wp:posOffset>3646170</wp:posOffset>
          </wp:positionV>
          <wp:extent cx="576000" cy="3416400"/>
          <wp:effectExtent l="0" t="0" r="0" b="0"/>
          <wp:wrapNone/>
          <wp:docPr id="8" name="Afbeelding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1">
                    <a:extLst>
                      <a:ext uri="{28A0092B-C50C-407E-A947-70E740481C1C}">
                        <a14:useLocalDpi xmlns:a14="http://schemas.microsoft.com/office/drawing/2010/main" val="0"/>
                      </a:ext>
                    </a:extLst>
                  </a:blip>
                  <a:srcRect l="10" r="10"/>
                  <a:stretch>
                    <a:fillRect/>
                  </a:stretch>
                </pic:blipFill>
                <pic:spPr bwMode="auto">
                  <a:xfrm>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40B5">
      <w:rPr>
        <w:noProof/>
      </w:rPr>
      <w:drawing>
        <wp:anchor distT="0" distB="0" distL="114300" distR="114300" simplePos="0" relativeHeight="251658240" behindDoc="1" locked="0" layoutInCell="1" allowOverlap="1" wp14:anchorId="406B0427" wp14:editId="747AAB80">
          <wp:simplePos x="0" y="0"/>
          <wp:positionH relativeFrom="page">
            <wp:posOffset>631190</wp:posOffset>
          </wp:positionH>
          <wp:positionV relativeFrom="page">
            <wp:posOffset>360045</wp:posOffset>
          </wp:positionV>
          <wp:extent cx="378000" cy="190800"/>
          <wp:effectExtent l="0" t="0" r="317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
                    <a:extLst>
                      <a:ext uri="{28A0092B-C50C-407E-A947-70E740481C1C}">
                        <a14:useLocalDpi xmlns:a14="http://schemas.microsoft.com/office/drawing/2010/main" val="0"/>
                      </a:ext>
                    </a:extLst>
                  </a:blip>
                  <a:stretch>
                    <a:fillRect/>
                  </a:stretch>
                </pic:blipFill>
                <pic:spPr>
                  <a:xfrm>
                    <a:off x="0" y="0"/>
                    <a:ext cx="378000" cy="19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120"/>
    <w:multiLevelType w:val="hybridMultilevel"/>
    <w:tmpl w:val="90A45072"/>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68411C"/>
    <w:multiLevelType w:val="hybridMultilevel"/>
    <w:tmpl w:val="2A8478CC"/>
    <w:lvl w:ilvl="0" w:tplc="E1DEA19A">
      <w:start w:val="1"/>
      <w:numFmt w:val="decimalZero"/>
      <w:lvlText w:val="%1."/>
      <w:lvlJc w:val="left"/>
      <w:pPr>
        <w:ind w:left="1100" w:hanging="7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64413B"/>
    <w:multiLevelType w:val="hybridMultilevel"/>
    <w:tmpl w:val="88DA7504"/>
    <w:lvl w:ilvl="0" w:tplc="5C209A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6523AC"/>
    <w:multiLevelType w:val="hybridMultilevel"/>
    <w:tmpl w:val="8F5AE0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DB458C4"/>
    <w:multiLevelType w:val="hybridMultilevel"/>
    <w:tmpl w:val="22E02EDC"/>
    <w:lvl w:ilvl="0" w:tplc="19681814">
      <w:start w:val="1"/>
      <w:numFmt w:val="bullet"/>
      <w:lvlText w:val=""/>
      <w:lvlJc w:val="left"/>
      <w:pPr>
        <w:ind w:left="720" w:hanging="36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7A12AB"/>
    <w:multiLevelType w:val="hybridMultilevel"/>
    <w:tmpl w:val="F4725F28"/>
    <w:lvl w:ilvl="0" w:tplc="3B44106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5C2C7F"/>
    <w:multiLevelType w:val="hybridMultilevel"/>
    <w:tmpl w:val="C6D2E160"/>
    <w:lvl w:ilvl="0" w:tplc="7F66D7D8">
      <w:start w:val="5"/>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074458"/>
    <w:multiLevelType w:val="hybridMultilevel"/>
    <w:tmpl w:val="B5A61B3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682C20"/>
    <w:multiLevelType w:val="hybridMultilevel"/>
    <w:tmpl w:val="05B2E570"/>
    <w:lvl w:ilvl="0" w:tplc="A85690F2">
      <w:start w:val="1"/>
      <w:numFmt w:val="bullet"/>
      <w:lvlText w:val=""/>
      <w:lvlJc w:val="left"/>
      <w:pPr>
        <w:ind w:left="853" w:hanging="6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AB4FE2"/>
    <w:multiLevelType w:val="multilevel"/>
    <w:tmpl w:val="831A25C6"/>
    <w:lvl w:ilvl="0">
      <w:start w:val="1"/>
      <w:numFmt w:val="decimal"/>
      <w:lvlText w:val="%1."/>
      <w:lvlJc w:val="left"/>
      <w:pPr>
        <w:ind w:left="851" w:hanging="851"/>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1D440397"/>
    <w:multiLevelType w:val="hybridMultilevel"/>
    <w:tmpl w:val="D74E8CB8"/>
    <w:lvl w:ilvl="0" w:tplc="5C209A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254410"/>
    <w:multiLevelType w:val="hybridMultilevel"/>
    <w:tmpl w:val="CEC88C6A"/>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BC4A86"/>
    <w:multiLevelType w:val="multilevel"/>
    <w:tmpl w:val="7236F35C"/>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851" w:hanging="851"/>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C09094F"/>
    <w:multiLevelType w:val="hybridMultilevel"/>
    <w:tmpl w:val="5824D3C8"/>
    <w:lvl w:ilvl="0" w:tplc="C786E5C6">
      <w:start w:val="1"/>
      <w:numFmt w:val="decimal"/>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1C5E13"/>
    <w:multiLevelType w:val="multilevel"/>
    <w:tmpl w:val="7B8AC434"/>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30711646"/>
    <w:multiLevelType w:val="hybridMultilevel"/>
    <w:tmpl w:val="679086DE"/>
    <w:lvl w:ilvl="0" w:tplc="9C18ADE8">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117D92"/>
    <w:multiLevelType w:val="hybridMultilevel"/>
    <w:tmpl w:val="52587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A511D3"/>
    <w:multiLevelType w:val="hybridMultilevel"/>
    <w:tmpl w:val="FBAA55AC"/>
    <w:lvl w:ilvl="0" w:tplc="5C209A1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33516215"/>
    <w:multiLevelType w:val="hybridMultilevel"/>
    <w:tmpl w:val="2A125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083D8C"/>
    <w:multiLevelType w:val="hybridMultilevel"/>
    <w:tmpl w:val="E69EF5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767C42"/>
    <w:multiLevelType w:val="hybridMultilevel"/>
    <w:tmpl w:val="C68A0F8E"/>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3E6718"/>
    <w:multiLevelType w:val="hybridMultilevel"/>
    <w:tmpl w:val="C68A0F8E"/>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180BD4"/>
    <w:multiLevelType w:val="hybridMultilevel"/>
    <w:tmpl w:val="DE2CD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BF6F31"/>
    <w:multiLevelType w:val="hybridMultilevel"/>
    <w:tmpl w:val="65DAC62C"/>
    <w:lvl w:ilvl="0" w:tplc="26A6273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DC96FFE"/>
    <w:multiLevelType w:val="hybridMultilevel"/>
    <w:tmpl w:val="617C6F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738475A"/>
    <w:multiLevelType w:val="multilevel"/>
    <w:tmpl w:val="6C1E3E40"/>
    <w:styleLink w:val="Huidigelijst1"/>
    <w:lvl w:ilvl="0">
      <w:start w:val="1"/>
      <w:numFmt w:val="bullet"/>
      <w:lvlText w:val=""/>
      <w:lvlJc w:val="left"/>
      <w:pPr>
        <w:ind w:left="720" w:hanging="360"/>
      </w:pPr>
      <w:rPr>
        <w:rFonts w:ascii="Symbol" w:hAnsi="Symbol" w:hint="default"/>
        <w:color w:val="00A6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845286A"/>
    <w:multiLevelType w:val="multilevel"/>
    <w:tmpl w:val="C6D42A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A0B1D28"/>
    <w:multiLevelType w:val="hybridMultilevel"/>
    <w:tmpl w:val="6C1E3E40"/>
    <w:lvl w:ilvl="0" w:tplc="5D6C60EC">
      <w:start w:val="1"/>
      <w:numFmt w:val="bullet"/>
      <w:lvlText w:val=""/>
      <w:lvlJc w:val="left"/>
      <w:pPr>
        <w:ind w:left="720" w:hanging="36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A5955"/>
    <w:multiLevelType w:val="hybridMultilevel"/>
    <w:tmpl w:val="C480043E"/>
    <w:lvl w:ilvl="0" w:tplc="AD24B7FC">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5DA346C"/>
    <w:multiLevelType w:val="hybridMultilevel"/>
    <w:tmpl w:val="C2E42786"/>
    <w:lvl w:ilvl="0" w:tplc="7884BA62">
      <w:start w:val="1"/>
      <w:numFmt w:val="bullet"/>
      <w:lvlText w:val=""/>
      <w:lvlJc w:val="left"/>
      <w:pPr>
        <w:ind w:left="567" w:hanging="20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337332"/>
    <w:multiLevelType w:val="hybridMultilevel"/>
    <w:tmpl w:val="38C89F58"/>
    <w:lvl w:ilvl="0" w:tplc="F62C80DC">
      <w:start w:val="1"/>
      <w:numFmt w:val="bullet"/>
      <w:lvlText w:val=""/>
      <w:lvlJc w:val="left"/>
      <w:pPr>
        <w:ind w:left="720" w:hanging="36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2D18B1"/>
    <w:multiLevelType w:val="multilevel"/>
    <w:tmpl w:val="C6D42A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D830F33"/>
    <w:multiLevelType w:val="hybridMultilevel"/>
    <w:tmpl w:val="94BA135C"/>
    <w:lvl w:ilvl="0" w:tplc="A7F61102">
      <w:start w:val="1"/>
      <w:numFmt w:val="bullet"/>
      <w:lvlText w:val=""/>
      <w:lvlJc w:val="left"/>
      <w:pPr>
        <w:ind w:left="567" w:hanging="39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895618"/>
    <w:multiLevelType w:val="hybridMultilevel"/>
    <w:tmpl w:val="47643932"/>
    <w:lvl w:ilvl="0" w:tplc="304C44D4">
      <w:start w:val="1"/>
      <w:numFmt w:val="bullet"/>
      <w:lvlText w:val=""/>
      <w:lvlJc w:val="left"/>
      <w:pPr>
        <w:ind w:left="720" w:hanging="49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2B20CA"/>
    <w:multiLevelType w:val="multilevel"/>
    <w:tmpl w:val="603C43EA"/>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70554B0A"/>
    <w:multiLevelType w:val="hybridMultilevel"/>
    <w:tmpl w:val="C68A0F8E"/>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B46B65"/>
    <w:multiLevelType w:val="hybridMultilevel"/>
    <w:tmpl w:val="08CCE82C"/>
    <w:lvl w:ilvl="0" w:tplc="2CC62440">
      <w:start w:val="1"/>
      <w:numFmt w:val="decimal"/>
      <w:lvlText w:val="%1."/>
      <w:lvlJc w:val="left"/>
      <w:pPr>
        <w:ind w:left="720" w:hanging="360"/>
      </w:pPr>
      <w:rPr>
        <w:rFonts w:eastAsiaTheme="minorHAnsi"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1AF0974"/>
    <w:multiLevelType w:val="hybridMultilevel"/>
    <w:tmpl w:val="4B9AD74E"/>
    <w:lvl w:ilvl="0" w:tplc="8876865E">
      <w:start w:val="1"/>
      <w:numFmt w:val="decimalZero"/>
      <w:lvlText w:val="%1."/>
      <w:lvlJc w:val="left"/>
      <w:pPr>
        <w:ind w:left="1100" w:hanging="7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31C490F"/>
    <w:multiLevelType w:val="hybridMultilevel"/>
    <w:tmpl w:val="3774C536"/>
    <w:lvl w:ilvl="0" w:tplc="46F0D92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4B8784C"/>
    <w:multiLevelType w:val="hybridMultilevel"/>
    <w:tmpl w:val="4FBC5B1A"/>
    <w:lvl w:ilvl="0" w:tplc="28A82230">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386483"/>
    <w:multiLevelType w:val="hybridMultilevel"/>
    <w:tmpl w:val="3260F0AA"/>
    <w:lvl w:ilvl="0" w:tplc="88FA5F16">
      <w:start w:val="1"/>
      <w:numFmt w:val="decimalZero"/>
      <w:lvlText w:val="%1."/>
      <w:lvlJc w:val="left"/>
      <w:pPr>
        <w:ind w:left="740" w:hanging="74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BE556D1"/>
    <w:multiLevelType w:val="hybridMultilevel"/>
    <w:tmpl w:val="CF86BEEA"/>
    <w:lvl w:ilvl="0" w:tplc="F62C80DC">
      <w:start w:val="1"/>
      <w:numFmt w:val="bullet"/>
      <w:lvlText w:val=""/>
      <w:lvlJc w:val="left"/>
      <w:pPr>
        <w:ind w:left="709" w:hanging="709"/>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C45409F"/>
    <w:multiLevelType w:val="hybridMultilevel"/>
    <w:tmpl w:val="C2441C8E"/>
    <w:lvl w:ilvl="0" w:tplc="05DE7982">
      <w:start w:val="1"/>
      <w:numFmt w:val="bullet"/>
      <w:lvlText w:val=""/>
      <w:lvlJc w:val="left"/>
      <w:pPr>
        <w:ind w:left="720" w:hanging="72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2262800">
    <w:abstractNumId w:val="28"/>
  </w:num>
  <w:num w:numId="2" w16cid:durableId="71317947">
    <w:abstractNumId w:val="22"/>
  </w:num>
  <w:num w:numId="3" w16cid:durableId="1963923322">
    <w:abstractNumId w:val="16"/>
  </w:num>
  <w:num w:numId="4" w16cid:durableId="1981423457">
    <w:abstractNumId w:val="33"/>
  </w:num>
  <w:num w:numId="5" w16cid:durableId="640118436">
    <w:abstractNumId w:val="8"/>
  </w:num>
  <w:num w:numId="6" w16cid:durableId="922566128">
    <w:abstractNumId w:val="29"/>
  </w:num>
  <w:num w:numId="7" w16cid:durableId="468860821">
    <w:abstractNumId w:val="32"/>
  </w:num>
  <w:num w:numId="8" w16cid:durableId="1206060754">
    <w:abstractNumId w:val="19"/>
  </w:num>
  <w:num w:numId="9" w16cid:durableId="133260862">
    <w:abstractNumId w:val="18"/>
  </w:num>
  <w:num w:numId="10" w16cid:durableId="1380855339">
    <w:abstractNumId w:val="27"/>
  </w:num>
  <w:num w:numId="11" w16cid:durableId="1626694681">
    <w:abstractNumId w:val="25"/>
  </w:num>
  <w:num w:numId="12" w16cid:durableId="1392071817">
    <w:abstractNumId w:val="3"/>
  </w:num>
  <w:num w:numId="13" w16cid:durableId="1513762340">
    <w:abstractNumId w:val="24"/>
  </w:num>
  <w:num w:numId="14" w16cid:durableId="824053897">
    <w:abstractNumId w:val="4"/>
  </w:num>
  <w:num w:numId="15" w16cid:durableId="995302928">
    <w:abstractNumId w:val="42"/>
  </w:num>
  <w:num w:numId="16" w16cid:durableId="1964119901">
    <w:abstractNumId w:val="41"/>
  </w:num>
  <w:num w:numId="17" w16cid:durableId="2143569965">
    <w:abstractNumId w:val="13"/>
  </w:num>
  <w:num w:numId="18" w16cid:durableId="16932113">
    <w:abstractNumId w:val="34"/>
  </w:num>
  <w:num w:numId="19" w16cid:durableId="542056207">
    <w:abstractNumId w:val="14"/>
  </w:num>
  <w:num w:numId="20" w16cid:durableId="1184394500">
    <w:abstractNumId w:val="9"/>
  </w:num>
  <w:num w:numId="21" w16cid:durableId="336855811">
    <w:abstractNumId w:val="12"/>
  </w:num>
  <w:num w:numId="22" w16cid:durableId="1338997781">
    <w:abstractNumId w:val="31"/>
  </w:num>
  <w:num w:numId="23" w16cid:durableId="2003002428">
    <w:abstractNumId w:val="26"/>
  </w:num>
  <w:num w:numId="24" w16cid:durableId="638533271">
    <w:abstractNumId w:val="30"/>
  </w:num>
  <w:num w:numId="25" w16cid:durableId="23331313">
    <w:abstractNumId w:val="40"/>
  </w:num>
  <w:num w:numId="26" w16cid:durableId="1873037116">
    <w:abstractNumId w:val="37"/>
  </w:num>
  <w:num w:numId="27" w16cid:durableId="218829064">
    <w:abstractNumId w:val="1"/>
  </w:num>
  <w:num w:numId="28" w16cid:durableId="484858979">
    <w:abstractNumId w:val="23"/>
  </w:num>
  <w:num w:numId="29" w16cid:durableId="171991169">
    <w:abstractNumId w:val="5"/>
  </w:num>
  <w:num w:numId="30" w16cid:durableId="1510874022">
    <w:abstractNumId w:val="15"/>
  </w:num>
  <w:num w:numId="31" w16cid:durableId="1016077752">
    <w:abstractNumId w:val="7"/>
  </w:num>
  <w:num w:numId="32" w16cid:durableId="2061710052">
    <w:abstractNumId w:val="39"/>
  </w:num>
  <w:num w:numId="33" w16cid:durableId="42220377">
    <w:abstractNumId w:val="6"/>
  </w:num>
  <w:num w:numId="34" w16cid:durableId="576598537">
    <w:abstractNumId w:val="38"/>
  </w:num>
  <w:num w:numId="35" w16cid:durableId="84158816">
    <w:abstractNumId w:val="35"/>
  </w:num>
  <w:num w:numId="36" w16cid:durableId="790512313">
    <w:abstractNumId w:val="21"/>
  </w:num>
  <w:num w:numId="37" w16cid:durableId="228197186">
    <w:abstractNumId w:val="20"/>
  </w:num>
  <w:num w:numId="38" w16cid:durableId="2036613527">
    <w:abstractNumId w:val="2"/>
  </w:num>
  <w:num w:numId="39" w16cid:durableId="717902319">
    <w:abstractNumId w:val="10"/>
  </w:num>
  <w:num w:numId="40" w16cid:durableId="1126117331">
    <w:abstractNumId w:val="0"/>
  </w:num>
  <w:num w:numId="41" w16cid:durableId="1287271699">
    <w:abstractNumId w:val="11"/>
  </w:num>
  <w:num w:numId="42" w16cid:durableId="1585070433">
    <w:abstractNumId w:val="17"/>
  </w:num>
  <w:num w:numId="43" w16cid:durableId="3524570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36"/>
    <w:rsid w:val="000176D1"/>
    <w:rsid w:val="000240B5"/>
    <w:rsid w:val="00061D21"/>
    <w:rsid w:val="00081112"/>
    <w:rsid w:val="000B03B5"/>
    <w:rsid w:val="000E5B35"/>
    <w:rsid w:val="00110A13"/>
    <w:rsid w:val="00114308"/>
    <w:rsid w:val="00136C17"/>
    <w:rsid w:val="00140D2F"/>
    <w:rsid w:val="00165535"/>
    <w:rsid w:val="00196360"/>
    <w:rsid w:val="001B0941"/>
    <w:rsid w:val="001D2B5F"/>
    <w:rsid w:val="00202F11"/>
    <w:rsid w:val="00206EC0"/>
    <w:rsid w:val="002137F3"/>
    <w:rsid w:val="00226450"/>
    <w:rsid w:val="00230614"/>
    <w:rsid w:val="00244760"/>
    <w:rsid w:val="002841A6"/>
    <w:rsid w:val="00284D70"/>
    <w:rsid w:val="00285254"/>
    <w:rsid w:val="002922FF"/>
    <w:rsid w:val="002D5FA3"/>
    <w:rsid w:val="002E3D5B"/>
    <w:rsid w:val="00304EF3"/>
    <w:rsid w:val="0033660C"/>
    <w:rsid w:val="00345342"/>
    <w:rsid w:val="003518A7"/>
    <w:rsid w:val="00357370"/>
    <w:rsid w:val="00361AF0"/>
    <w:rsid w:val="00375D7F"/>
    <w:rsid w:val="003858C6"/>
    <w:rsid w:val="003B0A13"/>
    <w:rsid w:val="003B39B3"/>
    <w:rsid w:val="004076F0"/>
    <w:rsid w:val="00413A25"/>
    <w:rsid w:val="00421B6B"/>
    <w:rsid w:val="004371F6"/>
    <w:rsid w:val="004612AB"/>
    <w:rsid w:val="004F2747"/>
    <w:rsid w:val="00544836"/>
    <w:rsid w:val="005A2969"/>
    <w:rsid w:val="005B39E6"/>
    <w:rsid w:val="005C47DB"/>
    <w:rsid w:val="005D55D3"/>
    <w:rsid w:val="005E7DD4"/>
    <w:rsid w:val="00613EC3"/>
    <w:rsid w:val="00667821"/>
    <w:rsid w:val="00673EBD"/>
    <w:rsid w:val="00676E0C"/>
    <w:rsid w:val="00692A55"/>
    <w:rsid w:val="006B09CA"/>
    <w:rsid w:val="006E6F2B"/>
    <w:rsid w:val="007209FA"/>
    <w:rsid w:val="0072233E"/>
    <w:rsid w:val="007442EE"/>
    <w:rsid w:val="00747A81"/>
    <w:rsid w:val="007524FE"/>
    <w:rsid w:val="00766F03"/>
    <w:rsid w:val="007B4C94"/>
    <w:rsid w:val="007B6196"/>
    <w:rsid w:val="007D27A0"/>
    <w:rsid w:val="007F2E4C"/>
    <w:rsid w:val="00803557"/>
    <w:rsid w:val="008129E7"/>
    <w:rsid w:val="00822AEA"/>
    <w:rsid w:val="008240E5"/>
    <w:rsid w:val="00832981"/>
    <w:rsid w:val="008440C9"/>
    <w:rsid w:val="008535D7"/>
    <w:rsid w:val="00853E6F"/>
    <w:rsid w:val="008858A9"/>
    <w:rsid w:val="00896432"/>
    <w:rsid w:val="008A4750"/>
    <w:rsid w:val="008C150B"/>
    <w:rsid w:val="008F40A4"/>
    <w:rsid w:val="0090148D"/>
    <w:rsid w:val="00907FB9"/>
    <w:rsid w:val="009179AC"/>
    <w:rsid w:val="00920483"/>
    <w:rsid w:val="009233DC"/>
    <w:rsid w:val="009913A2"/>
    <w:rsid w:val="00993AAA"/>
    <w:rsid w:val="009B4243"/>
    <w:rsid w:val="009B75E3"/>
    <w:rsid w:val="009F3DD0"/>
    <w:rsid w:val="00A03275"/>
    <w:rsid w:val="00A12705"/>
    <w:rsid w:val="00A1463B"/>
    <w:rsid w:val="00A14A4C"/>
    <w:rsid w:val="00A51791"/>
    <w:rsid w:val="00A67CCE"/>
    <w:rsid w:val="00A76B4F"/>
    <w:rsid w:val="00AC1C01"/>
    <w:rsid w:val="00AE0B45"/>
    <w:rsid w:val="00B02A5E"/>
    <w:rsid w:val="00B20D5D"/>
    <w:rsid w:val="00B218BF"/>
    <w:rsid w:val="00B35327"/>
    <w:rsid w:val="00B61C52"/>
    <w:rsid w:val="00B64332"/>
    <w:rsid w:val="00B80347"/>
    <w:rsid w:val="00B81DF3"/>
    <w:rsid w:val="00B863EE"/>
    <w:rsid w:val="00BA2C48"/>
    <w:rsid w:val="00BA3113"/>
    <w:rsid w:val="00BC7C6B"/>
    <w:rsid w:val="00BD5812"/>
    <w:rsid w:val="00C110FB"/>
    <w:rsid w:val="00C11360"/>
    <w:rsid w:val="00C11859"/>
    <w:rsid w:val="00C1709E"/>
    <w:rsid w:val="00C1787A"/>
    <w:rsid w:val="00C2295F"/>
    <w:rsid w:val="00C24553"/>
    <w:rsid w:val="00C63256"/>
    <w:rsid w:val="00C70822"/>
    <w:rsid w:val="00CB24EF"/>
    <w:rsid w:val="00CF458D"/>
    <w:rsid w:val="00D20BC3"/>
    <w:rsid w:val="00D31B19"/>
    <w:rsid w:val="00D4144F"/>
    <w:rsid w:val="00D45E59"/>
    <w:rsid w:val="00D80536"/>
    <w:rsid w:val="00DA316D"/>
    <w:rsid w:val="00DA66D6"/>
    <w:rsid w:val="00DE055A"/>
    <w:rsid w:val="00E21BC6"/>
    <w:rsid w:val="00E225F1"/>
    <w:rsid w:val="00E259C9"/>
    <w:rsid w:val="00E31B21"/>
    <w:rsid w:val="00E37087"/>
    <w:rsid w:val="00E4009E"/>
    <w:rsid w:val="00E41B07"/>
    <w:rsid w:val="00E42795"/>
    <w:rsid w:val="00E4774E"/>
    <w:rsid w:val="00E56DB3"/>
    <w:rsid w:val="00E851A9"/>
    <w:rsid w:val="00EB24CD"/>
    <w:rsid w:val="00EB670D"/>
    <w:rsid w:val="00EB700A"/>
    <w:rsid w:val="00EB75E3"/>
    <w:rsid w:val="00F01518"/>
    <w:rsid w:val="00F14DAC"/>
    <w:rsid w:val="00F4660A"/>
    <w:rsid w:val="00F8621E"/>
    <w:rsid w:val="00FA4174"/>
    <w:rsid w:val="00FA535E"/>
    <w:rsid w:val="00FA739A"/>
    <w:rsid w:val="00FC7D74"/>
    <w:rsid w:val="00FD4E05"/>
    <w:rsid w:val="00FD4EAB"/>
    <w:rsid w:val="00FF34CE"/>
    <w:rsid w:val="00FF6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12628"/>
  <w15:docId w15:val="{542B9C04-EE2A-7D4C-8A54-83D0A3A7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Gemeente Purmerend"/>
    <w:qFormat/>
    <w:rsid w:val="00BA3113"/>
    <w:pPr>
      <w:spacing w:line="280" w:lineRule="exact"/>
    </w:pPr>
    <w:rPr>
      <w:rFonts w:ascii="Corbel" w:hAnsi="Corbel"/>
      <w:sz w:val="22"/>
    </w:rPr>
  </w:style>
  <w:style w:type="paragraph" w:styleId="Kop1">
    <w:name w:val="heading 1"/>
    <w:basedOn w:val="Standaard"/>
    <w:next w:val="Standaard"/>
    <w:link w:val="Kop1Char"/>
    <w:uiPriority w:val="9"/>
    <w:qFormat/>
    <w:rsid w:val="00853E6F"/>
    <w:pPr>
      <w:keepNext/>
      <w:keepLines/>
      <w:tabs>
        <w:tab w:val="left" w:pos="851"/>
      </w:tabs>
      <w:spacing w:after="1040" w:line="640" w:lineRule="exact"/>
      <w:ind w:left="851" w:hanging="851"/>
      <w:outlineLvl w:val="0"/>
    </w:pPr>
    <w:rPr>
      <w:rFonts w:eastAsiaTheme="majorEastAsia" w:cstheme="majorBidi"/>
      <w:color w:val="00365F"/>
      <w:sz w:val="60"/>
      <w:szCs w:val="32"/>
    </w:rPr>
  </w:style>
  <w:style w:type="paragraph" w:styleId="Kop2">
    <w:name w:val="heading 2"/>
    <w:basedOn w:val="Standaard"/>
    <w:next w:val="Standaard"/>
    <w:link w:val="Kop2Char"/>
    <w:uiPriority w:val="9"/>
    <w:unhideWhenUsed/>
    <w:qFormat/>
    <w:rsid w:val="00853E6F"/>
    <w:pPr>
      <w:keepNext/>
      <w:keepLines/>
      <w:tabs>
        <w:tab w:val="left" w:pos="567"/>
      </w:tabs>
      <w:spacing w:before="40" w:after="2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853E6F"/>
    <w:pPr>
      <w:keepNext/>
      <w:keepLines/>
      <w:tabs>
        <w:tab w:val="left" w:pos="652"/>
      </w:tabs>
      <w:spacing w:before="40"/>
      <w:outlineLvl w:val="2"/>
    </w:pPr>
    <w:rPr>
      <w:rFonts w:eastAsiaTheme="majorEastAsia" w:cstheme="majorBidi"/>
      <w:b/>
      <w:color w:val="000000" w:themeColor="text1"/>
    </w:rPr>
  </w:style>
  <w:style w:type="paragraph" w:styleId="Kop4">
    <w:name w:val="heading 4"/>
    <w:basedOn w:val="Standaard"/>
    <w:next w:val="Standaard"/>
    <w:link w:val="Kop4Char"/>
    <w:uiPriority w:val="9"/>
    <w:semiHidden/>
    <w:unhideWhenUsed/>
    <w:qFormat/>
    <w:rsid w:val="00993AAA"/>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rsid w:val="00896432"/>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rsid w:val="00896432"/>
  </w:style>
  <w:style w:type="table" w:styleId="Tabelraster">
    <w:name w:val="Table Grid"/>
    <w:basedOn w:val="Standaardtabel"/>
    <w:uiPriority w:val="59"/>
    <w:rsid w:val="00896432"/>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07FB9"/>
    <w:rPr>
      <w:color w:val="808080"/>
    </w:rPr>
  </w:style>
  <w:style w:type="character" w:customStyle="1" w:styleId="Kop1Char">
    <w:name w:val="Kop 1 Char"/>
    <w:basedOn w:val="Standaardalinea-lettertype"/>
    <w:link w:val="Kop1"/>
    <w:uiPriority w:val="9"/>
    <w:rsid w:val="00853E6F"/>
    <w:rPr>
      <w:rFonts w:ascii="Corbel" w:eastAsiaTheme="majorEastAsia" w:hAnsi="Corbel" w:cstheme="majorBidi"/>
      <w:color w:val="00365F"/>
      <w:sz w:val="60"/>
      <w:szCs w:val="32"/>
    </w:rPr>
  </w:style>
  <w:style w:type="character" w:customStyle="1" w:styleId="Kop2Char">
    <w:name w:val="Kop 2 Char"/>
    <w:basedOn w:val="Standaardalinea-lettertype"/>
    <w:link w:val="Kop2"/>
    <w:uiPriority w:val="9"/>
    <w:rsid w:val="00853E6F"/>
    <w:rPr>
      <w:rFonts w:ascii="Corbel" w:eastAsiaTheme="majorEastAsia" w:hAnsi="Corbel" w:cstheme="majorBidi"/>
      <w:b/>
      <w:color w:val="00A685"/>
      <w:sz w:val="30"/>
      <w:szCs w:val="26"/>
    </w:rPr>
  </w:style>
  <w:style w:type="paragraph" w:styleId="Titel">
    <w:name w:val="Title"/>
    <w:basedOn w:val="Standaard"/>
    <w:next w:val="Standaard"/>
    <w:link w:val="TitelChar"/>
    <w:uiPriority w:val="10"/>
    <w:qFormat/>
    <w:rsid w:val="00A03275"/>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A03275"/>
    <w:rPr>
      <w:rFonts w:ascii="Corbel" w:eastAsiaTheme="majorEastAsia" w:hAnsi="Corbel" w:cstheme="majorBidi"/>
      <w:color w:val="00365F"/>
      <w:spacing w:val="-10"/>
      <w:kern w:val="28"/>
      <w:sz w:val="80"/>
      <w:szCs w:val="56"/>
    </w:rPr>
  </w:style>
  <w:style w:type="character" w:customStyle="1" w:styleId="Kop3Char">
    <w:name w:val="Kop 3 Char"/>
    <w:basedOn w:val="Standaardalinea-lettertype"/>
    <w:link w:val="Kop3"/>
    <w:uiPriority w:val="9"/>
    <w:rsid w:val="00853E6F"/>
    <w:rPr>
      <w:rFonts w:ascii="Corbel" w:eastAsiaTheme="majorEastAsia" w:hAnsi="Corbel" w:cstheme="majorBidi"/>
      <w:b/>
      <w:color w:val="000000" w:themeColor="text1"/>
      <w:sz w:val="22"/>
    </w:rPr>
  </w:style>
  <w:style w:type="character" w:customStyle="1" w:styleId="Kop4Char">
    <w:name w:val="Kop 4 Char"/>
    <w:basedOn w:val="Standaardalinea-lettertype"/>
    <w:link w:val="Kop4"/>
    <w:uiPriority w:val="9"/>
    <w:semiHidden/>
    <w:rsid w:val="00993AAA"/>
    <w:rPr>
      <w:rFonts w:ascii="Corbel" w:eastAsiaTheme="majorEastAsia" w:hAnsi="Corbel" w:cstheme="majorBidi"/>
      <w:b/>
      <w:iCs/>
      <w:color w:val="00A685"/>
      <w:sz w:val="22"/>
    </w:rPr>
  </w:style>
  <w:style w:type="paragraph" w:styleId="Ondertitel">
    <w:name w:val="Subtitle"/>
    <w:basedOn w:val="Standaard"/>
    <w:next w:val="Standaard"/>
    <w:link w:val="OndertitelChar"/>
    <w:uiPriority w:val="11"/>
    <w:qFormat/>
    <w:rsid w:val="00CB24EF"/>
    <w:pPr>
      <w:numPr>
        <w:ilvl w:val="1"/>
      </w:numPr>
      <w:spacing w:before="4000" w:after="160" w:line="520" w:lineRule="exact"/>
    </w:pPr>
    <w:rPr>
      <w:rFonts w:eastAsiaTheme="minorEastAsia" w:cs="Times New Roman (Hoofdtekst CS)"/>
      <w:b/>
      <w:i/>
      <w:color w:val="00365F"/>
      <w:spacing w:val="15"/>
      <w:sz w:val="52"/>
      <w:szCs w:val="22"/>
    </w:rPr>
  </w:style>
  <w:style w:type="character" w:customStyle="1" w:styleId="OndertitelChar">
    <w:name w:val="Ondertitel Char"/>
    <w:basedOn w:val="Standaardalinea-lettertype"/>
    <w:link w:val="Ondertitel"/>
    <w:uiPriority w:val="11"/>
    <w:rsid w:val="00CB24EF"/>
    <w:rPr>
      <w:rFonts w:ascii="Corbel" w:eastAsiaTheme="minorEastAsia" w:hAnsi="Corbel" w:cs="Times New Roman (Hoofdtekst CS)"/>
      <w:b/>
      <w:i/>
      <w:color w:val="00365F"/>
      <w:spacing w:val="15"/>
      <w:sz w:val="52"/>
      <w:szCs w:val="22"/>
    </w:rPr>
  </w:style>
  <w:style w:type="paragraph" w:customStyle="1" w:styleId="Introtekst">
    <w:name w:val="Introtekst"/>
    <w:basedOn w:val="Standaard"/>
    <w:link w:val="IntrotekstChar"/>
    <w:qFormat/>
    <w:rsid w:val="00E225F1"/>
    <w:pPr>
      <w:spacing w:after="480" w:line="420" w:lineRule="exact"/>
    </w:pPr>
    <w:rPr>
      <w:b/>
      <w:color w:val="00A685"/>
      <w:sz w:val="30"/>
      <w:szCs w:val="22"/>
    </w:rPr>
  </w:style>
  <w:style w:type="character" w:customStyle="1" w:styleId="IntrotekstChar">
    <w:name w:val="Introtekst Char"/>
    <w:basedOn w:val="Standaardalinea-lettertype"/>
    <w:link w:val="Introtekst"/>
    <w:rsid w:val="00E225F1"/>
    <w:rPr>
      <w:rFonts w:ascii="Corbel" w:hAnsi="Corbel"/>
      <w:b/>
      <w:color w:val="00A685"/>
      <w:sz w:val="30"/>
      <w:szCs w:val="22"/>
    </w:rPr>
  </w:style>
  <w:style w:type="character" w:styleId="Zwaar">
    <w:name w:val="Strong"/>
    <w:basedOn w:val="Standaardalinea-lettertype"/>
    <w:uiPriority w:val="22"/>
    <w:qFormat/>
    <w:rsid w:val="00A1463B"/>
    <w:rPr>
      <w:rFonts w:ascii="Corbel" w:hAnsi="Corbel"/>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basedOn w:val="Standaard"/>
    <w:uiPriority w:val="34"/>
    <w:qFormat/>
    <w:rsid w:val="00B20D5D"/>
    <w:pPr>
      <w:ind w:left="720"/>
      <w:contextualSpacing/>
    </w:pPr>
  </w:style>
  <w:style w:type="paragraph" w:customStyle="1" w:styleId="Basisalinea">
    <w:name w:val="[Basisalinea]"/>
    <w:basedOn w:val="Standaard"/>
    <w:uiPriority w:val="99"/>
    <w:rsid w:val="000240B5"/>
    <w:pPr>
      <w:autoSpaceDE w:val="0"/>
      <w:autoSpaceDN w:val="0"/>
      <w:adjustRightInd w:val="0"/>
      <w:spacing w:line="288" w:lineRule="auto"/>
      <w:textAlignment w:val="center"/>
    </w:pPr>
    <w:rPr>
      <w:rFonts w:ascii="MinionPro-Regular" w:hAnsi="MinionPro-Regular" w:cs="MinionPro-Regular"/>
      <w:color w:val="000000"/>
      <w:sz w:val="24"/>
      <w:lang w:val="en-GB"/>
    </w:rPr>
  </w:style>
  <w:style w:type="paragraph" w:styleId="Kopvaninhoudsopgave">
    <w:name w:val="TOC Heading"/>
    <w:basedOn w:val="Kop1"/>
    <w:next w:val="Standaard"/>
    <w:uiPriority w:val="39"/>
    <w:unhideWhenUsed/>
    <w:qFormat/>
    <w:rsid w:val="00613EC3"/>
    <w:pPr>
      <w:spacing w:before="480" w:line="276" w:lineRule="auto"/>
      <w:outlineLvl w:val="9"/>
    </w:pPr>
    <w:rPr>
      <w:rFonts w:asciiTheme="majorHAnsi" w:hAnsiTheme="majorHAnsi"/>
      <w:b/>
      <w:bCs/>
      <w:color w:val="2F5496" w:themeColor="accent1" w:themeShade="BF"/>
      <w:sz w:val="28"/>
      <w:szCs w:val="28"/>
      <w:lang w:eastAsia="nl-NL"/>
    </w:rPr>
  </w:style>
  <w:style w:type="paragraph" w:styleId="Inhopg1">
    <w:name w:val="toc 1"/>
    <w:basedOn w:val="Standaard"/>
    <w:next w:val="Standaard"/>
    <w:autoRedefine/>
    <w:uiPriority w:val="39"/>
    <w:unhideWhenUsed/>
    <w:rsid w:val="00853E6F"/>
    <w:pPr>
      <w:tabs>
        <w:tab w:val="left" w:pos="567"/>
        <w:tab w:val="right" w:pos="9060"/>
      </w:tabs>
      <w:spacing w:before="280" w:line="360" w:lineRule="exact"/>
    </w:pPr>
    <w:rPr>
      <w:rFonts w:cstheme="minorHAnsi"/>
      <w:b/>
      <w:bCs/>
      <w:iCs/>
      <w:color w:val="00A685"/>
      <w:sz w:val="30"/>
    </w:rPr>
  </w:style>
  <w:style w:type="paragraph" w:styleId="Inhopg2">
    <w:name w:val="toc 2"/>
    <w:basedOn w:val="Inhopg1"/>
    <w:next w:val="Standaard"/>
    <w:autoRedefine/>
    <w:uiPriority w:val="39"/>
    <w:unhideWhenUsed/>
    <w:rsid w:val="00853E6F"/>
    <w:pPr>
      <w:tabs>
        <w:tab w:val="left" w:pos="1134"/>
      </w:tabs>
      <w:spacing w:before="120"/>
      <w:ind w:left="567"/>
    </w:pPr>
    <w:rPr>
      <w:rFonts w:cs="Calibri (Hoofdtekst)"/>
      <w:b w:val="0"/>
      <w:bCs w:val="0"/>
      <w:color w:val="000000" w:themeColor="text1"/>
      <w:sz w:val="24"/>
      <w:szCs w:val="22"/>
    </w:rPr>
  </w:style>
  <w:style w:type="paragraph" w:styleId="Inhopg3">
    <w:name w:val="toc 3"/>
    <w:basedOn w:val="Standaard"/>
    <w:next w:val="Standaard"/>
    <w:autoRedefine/>
    <w:uiPriority w:val="39"/>
    <w:unhideWhenUsed/>
    <w:rsid w:val="00853E6F"/>
    <w:pPr>
      <w:tabs>
        <w:tab w:val="left" w:pos="1786"/>
        <w:tab w:val="right" w:pos="9060"/>
      </w:tabs>
      <w:spacing w:line="360" w:lineRule="exact"/>
      <w:ind w:left="1134"/>
    </w:pPr>
    <w:rPr>
      <w:rFonts w:cstheme="minorHAnsi"/>
      <w:noProof/>
      <w:szCs w:val="20"/>
    </w:rPr>
  </w:style>
  <w:style w:type="paragraph" w:styleId="Inhopg4">
    <w:name w:val="toc 4"/>
    <w:basedOn w:val="Standaard"/>
    <w:next w:val="Standaard"/>
    <w:autoRedefine/>
    <w:uiPriority w:val="39"/>
    <w:semiHidden/>
    <w:unhideWhenUsed/>
    <w:rsid w:val="00613EC3"/>
    <w:pPr>
      <w:ind w:left="66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613EC3"/>
    <w:pPr>
      <w:ind w:left="88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613EC3"/>
    <w:pPr>
      <w:ind w:left="11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613EC3"/>
    <w:pPr>
      <w:ind w:left="132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613EC3"/>
    <w:pPr>
      <w:ind w:left="154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613EC3"/>
    <w:pPr>
      <w:ind w:left="1760"/>
    </w:pPr>
    <w:rPr>
      <w:rFonts w:asciiTheme="minorHAnsi" w:hAnsiTheme="minorHAnsi" w:cstheme="minorHAnsi"/>
      <w:sz w:val="20"/>
      <w:szCs w:val="20"/>
    </w:rPr>
  </w:style>
  <w:style w:type="paragraph" w:customStyle="1" w:styleId="Geenalineastijl">
    <w:name w:val="[Geen alineastijl]"/>
    <w:rsid w:val="00CB24EF"/>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Subtitelhoofdstuk">
    <w:name w:val="Subtitel hoofdstuk"/>
    <w:basedOn w:val="Basisalinea"/>
    <w:qFormat/>
    <w:rsid w:val="00230614"/>
    <w:pPr>
      <w:spacing w:after="240"/>
    </w:pPr>
    <w:rPr>
      <w:rFonts w:ascii="Corbel" w:hAnsi="Corbel" w:cs="Corbel"/>
      <w:b/>
      <w:bCs/>
      <w:i/>
      <w:iCs/>
      <w:color w:val="00355F"/>
      <w:sz w:val="30"/>
      <w:szCs w:val="30"/>
      <w:lang w:val="nl-NL"/>
    </w:rPr>
  </w:style>
  <w:style w:type="numbering" w:customStyle="1" w:styleId="Huidigelijst1">
    <w:name w:val="Huidige lijst1"/>
    <w:uiPriority w:val="99"/>
    <w:rsid w:val="00BA3113"/>
    <w:pPr>
      <w:numPr>
        <w:numId w:val="11"/>
      </w:numPr>
    </w:pPr>
  </w:style>
  <w:style w:type="paragraph" w:styleId="Normaalweb">
    <w:name w:val="Normal (Web)"/>
    <w:basedOn w:val="Standaard"/>
    <w:uiPriority w:val="99"/>
    <w:semiHidden/>
    <w:unhideWhenUsed/>
    <w:rsid w:val="00E225F1"/>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PMBodytext">
    <w:name w:val="PM Body text"/>
    <w:rsid w:val="009F3DD0"/>
    <w:rPr>
      <w:rFonts w:ascii="Arial" w:hAnsi="Arial" w:cs="Arial" w:hint="default"/>
      <w:color w:val="auto"/>
      <w:sz w:val="20"/>
      <w:szCs w:val="20"/>
    </w:rPr>
  </w:style>
  <w:style w:type="table" w:customStyle="1" w:styleId="GemeentePurmerend">
    <w:name w:val="Gemeente Purmerend"/>
    <w:basedOn w:val="Standaardtabel"/>
    <w:uiPriority w:val="99"/>
    <w:rsid w:val="00C11859"/>
    <w:rPr>
      <w:rFonts w:ascii="Corbel" w:hAnsi="Corbel"/>
      <w:color w:val="000000" w:themeColor="text1"/>
      <w:sz w:val="18"/>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table" w:customStyle="1" w:styleId="GemeentePurmerendtabel2">
    <w:name w:val="Gemeente Purmerend tabel 2"/>
    <w:basedOn w:val="Standaardtabel"/>
    <w:uiPriority w:val="99"/>
    <w:rsid w:val="00803557"/>
    <w:rPr>
      <w:rFonts w:ascii="Corbel" w:hAnsi="Corbel"/>
      <w:sz w:val="18"/>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D4144F"/>
    <w:pPr>
      <w:spacing w:line="240" w:lineRule="auto"/>
    </w:pPr>
    <w:rPr>
      <w:color w:val="000000" w:themeColor="text1"/>
      <w:sz w:val="18"/>
      <w:lang w:val="en-US"/>
    </w:rPr>
  </w:style>
  <w:style w:type="table" w:styleId="Tabelrasterlicht">
    <w:name w:val="Grid Table Light"/>
    <w:basedOn w:val="Standaardtabel"/>
    <w:uiPriority w:val="40"/>
    <w:rsid w:val="00EB70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EB700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EB70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EB70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EB700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EB700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gelnummer">
    <w:name w:val="line number"/>
    <w:basedOn w:val="Standaardalinea-lettertype"/>
    <w:uiPriority w:val="99"/>
    <w:semiHidden/>
    <w:unhideWhenUsed/>
    <w:rsid w:val="008F40A4"/>
  </w:style>
  <w:style w:type="character" w:styleId="Paginanummer">
    <w:name w:val="page number"/>
    <w:basedOn w:val="Standaardalinea-lettertype"/>
    <w:uiPriority w:val="99"/>
    <w:semiHidden/>
    <w:unhideWhenUsed/>
    <w:rsid w:val="008F40A4"/>
  </w:style>
  <w:style w:type="paragraph" w:styleId="Ballontekst">
    <w:name w:val="Balloon Text"/>
    <w:basedOn w:val="Standaard"/>
    <w:link w:val="BallontekstChar"/>
    <w:uiPriority w:val="99"/>
    <w:semiHidden/>
    <w:unhideWhenUsed/>
    <w:rsid w:val="00EB24C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B24CD"/>
    <w:rPr>
      <w:rFonts w:ascii="Segoe UI" w:hAnsi="Segoe UI" w:cs="Segoe UI"/>
      <w:sz w:val="18"/>
      <w:szCs w:val="18"/>
    </w:rPr>
  </w:style>
  <w:style w:type="character" w:styleId="Verwijzingopmerking">
    <w:name w:val="annotation reference"/>
    <w:uiPriority w:val="99"/>
    <w:unhideWhenUsed/>
    <w:rsid w:val="00EB24CD"/>
    <w:rPr>
      <w:sz w:val="16"/>
      <w:szCs w:val="16"/>
    </w:rPr>
  </w:style>
  <w:style w:type="paragraph" w:styleId="Tekstopmerking">
    <w:name w:val="annotation text"/>
    <w:basedOn w:val="Standaard"/>
    <w:link w:val="TekstopmerkingChar"/>
    <w:uiPriority w:val="99"/>
    <w:unhideWhenUsed/>
    <w:rsid w:val="00EB24CD"/>
    <w:pPr>
      <w:spacing w:line="240" w:lineRule="auto"/>
    </w:pPr>
    <w:rPr>
      <w:rFonts w:ascii="Times New Roman" w:eastAsia="Times New Roman" w:hAnsi="Times New Roman" w:cs="Times New Roman"/>
      <w:sz w:val="20"/>
      <w:szCs w:val="20"/>
    </w:rPr>
  </w:style>
  <w:style w:type="character" w:customStyle="1" w:styleId="TekstopmerkingChar">
    <w:name w:val="Tekst opmerking Char"/>
    <w:basedOn w:val="Standaardalinea-lettertype"/>
    <w:link w:val="Tekstopmerking"/>
    <w:uiPriority w:val="99"/>
    <w:rsid w:val="00EB24CD"/>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176D1"/>
    <w:rPr>
      <w:rFonts w:ascii="Corbel" w:eastAsiaTheme="minorHAnsi" w:hAnsi="Corbel" w:cstheme="minorBidi"/>
      <w:b/>
      <w:bCs/>
    </w:rPr>
  </w:style>
  <w:style w:type="character" w:customStyle="1" w:styleId="OnderwerpvanopmerkingChar">
    <w:name w:val="Onderwerp van opmerking Char"/>
    <w:basedOn w:val="TekstopmerkingChar"/>
    <w:link w:val="Onderwerpvanopmerking"/>
    <w:uiPriority w:val="99"/>
    <w:semiHidden/>
    <w:rsid w:val="000176D1"/>
    <w:rPr>
      <w:rFonts w:ascii="Corbel" w:eastAsia="Times New Roman" w:hAnsi="Corbel" w:cs="Times New Roman"/>
      <w:b/>
      <w:bCs/>
      <w:sz w:val="20"/>
      <w:szCs w:val="20"/>
    </w:rPr>
  </w:style>
  <w:style w:type="character" w:styleId="Onopgelostemelding">
    <w:name w:val="Unresolved Mention"/>
    <w:basedOn w:val="Standaardalinea-lettertype"/>
    <w:uiPriority w:val="99"/>
    <w:semiHidden/>
    <w:unhideWhenUsed/>
    <w:rsid w:val="000176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538964">
      <w:bodyDiv w:val="1"/>
      <w:marLeft w:val="0"/>
      <w:marRight w:val="0"/>
      <w:marTop w:val="0"/>
      <w:marBottom w:val="0"/>
      <w:divBdr>
        <w:top w:val="none" w:sz="0" w:space="0" w:color="auto"/>
        <w:left w:val="none" w:sz="0" w:space="0" w:color="auto"/>
        <w:bottom w:val="none" w:sz="0" w:space="0" w:color="auto"/>
        <w:right w:val="none" w:sz="0" w:space="0" w:color="auto"/>
      </w:divBdr>
    </w:div>
    <w:div w:id="841356717">
      <w:bodyDiv w:val="1"/>
      <w:marLeft w:val="0"/>
      <w:marRight w:val="0"/>
      <w:marTop w:val="0"/>
      <w:marBottom w:val="0"/>
      <w:divBdr>
        <w:top w:val="none" w:sz="0" w:space="0" w:color="auto"/>
        <w:left w:val="none" w:sz="0" w:space="0" w:color="auto"/>
        <w:bottom w:val="none" w:sz="0" w:space="0" w:color="auto"/>
        <w:right w:val="none" w:sz="0" w:space="0" w:color="auto"/>
      </w:divBdr>
    </w:div>
    <w:div w:id="1247574780">
      <w:bodyDiv w:val="1"/>
      <w:marLeft w:val="0"/>
      <w:marRight w:val="0"/>
      <w:marTop w:val="0"/>
      <w:marBottom w:val="0"/>
      <w:divBdr>
        <w:top w:val="none" w:sz="0" w:space="0" w:color="auto"/>
        <w:left w:val="none" w:sz="0" w:space="0" w:color="auto"/>
        <w:bottom w:val="none" w:sz="0" w:space="0" w:color="auto"/>
        <w:right w:val="none" w:sz="0" w:space="0" w:color="auto"/>
      </w:divBdr>
    </w:div>
    <w:div w:id="1678658490">
      <w:bodyDiv w:val="1"/>
      <w:marLeft w:val="0"/>
      <w:marRight w:val="0"/>
      <w:marTop w:val="0"/>
      <w:marBottom w:val="0"/>
      <w:divBdr>
        <w:top w:val="none" w:sz="0" w:space="0" w:color="auto"/>
        <w:left w:val="none" w:sz="0" w:space="0" w:color="auto"/>
        <w:bottom w:val="none" w:sz="0" w:space="0" w:color="auto"/>
        <w:right w:val="none" w:sz="0" w:space="0" w:color="auto"/>
      </w:divBdr>
    </w:div>
    <w:div w:id="1728412735">
      <w:bodyDiv w:val="1"/>
      <w:marLeft w:val="0"/>
      <w:marRight w:val="0"/>
      <w:marTop w:val="0"/>
      <w:marBottom w:val="0"/>
      <w:divBdr>
        <w:top w:val="none" w:sz="0" w:space="0" w:color="auto"/>
        <w:left w:val="none" w:sz="0" w:space="0" w:color="auto"/>
        <w:bottom w:val="none" w:sz="0" w:space="0" w:color="auto"/>
        <w:right w:val="none" w:sz="0" w:space="0" w:color="auto"/>
      </w:divBdr>
    </w:div>
    <w:div w:id="1809712059">
      <w:bodyDiv w:val="1"/>
      <w:marLeft w:val="0"/>
      <w:marRight w:val="0"/>
      <w:marTop w:val="0"/>
      <w:marBottom w:val="0"/>
      <w:divBdr>
        <w:top w:val="none" w:sz="0" w:space="0" w:color="auto"/>
        <w:left w:val="none" w:sz="0" w:space="0" w:color="auto"/>
        <w:bottom w:val="none" w:sz="0" w:space="0" w:color="auto"/>
        <w:right w:val="none" w:sz="0" w:space="0" w:color="auto"/>
      </w:divBdr>
    </w:div>
    <w:div w:id="200777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urmerend@factuurportal.eu"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03FEC-DE04-4075-A0F9-4D0CCACFB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1967</Words>
  <Characters>10820</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Overeenkomst</vt:lpstr>
    </vt:vector>
  </TitlesOfParts>
  <Manager/>
  <Company/>
  <LinksUpToDate>false</LinksUpToDate>
  <CharactersWithSpaces>12762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Onderwerp rapport</dc:subject>
  <dc:creator>Gemeente Purmerend</dc:creator>
  <cp:keywords/>
  <dc:description/>
  <cp:lastModifiedBy>Coesel, T. (Terry)</cp:lastModifiedBy>
  <cp:revision>4</cp:revision>
  <cp:lastPrinted>2021-10-05T09:41:00Z</cp:lastPrinted>
  <dcterms:created xsi:type="dcterms:W3CDTF">2023-03-24T08:50:00Z</dcterms:created>
  <dcterms:modified xsi:type="dcterms:W3CDTF">2023-06-19T08:31:00Z</dcterms:modified>
  <cp:category/>
</cp:coreProperties>
</file>