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4DC5" w14:textId="396E5FF1" w:rsidR="00670DD4" w:rsidRDefault="00451DF6" w:rsidP="00451DF6">
      <w:pPr>
        <w:ind w:right="-142"/>
        <w:rPr>
          <w:noProof/>
          <w:sz w:val="48"/>
        </w:rPr>
      </w:pPr>
      <w:r>
        <w:rPr>
          <w:noProof/>
          <w:sz w:val="48"/>
        </w:rPr>
        <w:t xml:space="preserve">                                            </w:t>
      </w:r>
      <w:r>
        <w:rPr>
          <w:noProof/>
          <w:sz w:val="48"/>
        </w:rPr>
        <w:drawing>
          <wp:inline distT="0" distB="0" distL="0" distR="0" wp14:anchorId="68BDF127" wp14:editId="366641F6">
            <wp:extent cx="2667600" cy="601200"/>
            <wp:effectExtent l="0" t="0" r="0" b="8890"/>
            <wp:docPr id="875825842" name="Afbeelding 1" descr="Afbeelding met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25842" name="Afbeelding 1" descr="Afbeelding met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7D0C5" w14:textId="77777777" w:rsidR="00230C11" w:rsidRDefault="00230C11" w:rsidP="00451DF6">
      <w:pPr>
        <w:pStyle w:val="BijlageTitel"/>
        <w:spacing w:after="0"/>
        <w:ind w:left="539" w:hanging="539"/>
        <w:rPr>
          <w:rFonts w:ascii="Arial" w:hAnsi="Arial" w:cs="Arial"/>
          <w:i w:val="0"/>
          <w:sz w:val="32"/>
          <w:szCs w:val="32"/>
        </w:rPr>
      </w:pPr>
    </w:p>
    <w:p w14:paraId="5213FDF7" w14:textId="73F72503" w:rsidR="00451DF6" w:rsidRPr="00451DF6" w:rsidRDefault="00451DF6" w:rsidP="00451DF6">
      <w:pPr>
        <w:pStyle w:val="BijlageTitel"/>
        <w:spacing w:after="0"/>
        <w:ind w:left="539" w:hanging="539"/>
        <w:rPr>
          <w:rFonts w:ascii="Arial" w:hAnsi="Arial" w:cs="Arial"/>
          <w:i w:val="0"/>
          <w:sz w:val="32"/>
          <w:szCs w:val="32"/>
        </w:rPr>
      </w:pPr>
      <w:r w:rsidRPr="00451DF6">
        <w:rPr>
          <w:rFonts w:ascii="Arial" w:hAnsi="Arial" w:cs="Arial"/>
          <w:i w:val="0"/>
          <w:sz w:val="32"/>
          <w:szCs w:val="32"/>
        </w:rPr>
        <w:t xml:space="preserve">BIJLAGE </w:t>
      </w:r>
      <w:r w:rsidR="006A4238">
        <w:rPr>
          <w:rFonts w:ascii="Arial" w:hAnsi="Arial" w:cs="Arial"/>
          <w:i w:val="0"/>
          <w:sz w:val="32"/>
          <w:szCs w:val="32"/>
        </w:rPr>
        <w:t>3</w:t>
      </w:r>
      <w:r w:rsidR="00230C11">
        <w:rPr>
          <w:rFonts w:ascii="Arial" w:hAnsi="Arial" w:cs="Arial"/>
          <w:i w:val="0"/>
          <w:sz w:val="32"/>
          <w:szCs w:val="32"/>
        </w:rPr>
        <w:t xml:space="preserve">  SELECTIEVRAGEN</w:t>
      </w:r>
    </w:p>
    <w:p w14:paraId="6AEF82E4" w14:textId="77777777" w:rsidR="008B2114" w:rsidRDefault="008B2114" w:rsidP="00451DF6">
      <w:pPr>
        <w:pStyle w:val="BijlageTitel"/>
        <w:spacing w:after="0"/>
        <w:ind w:left="539" w:hanging="539"/>
        <w:rPr>
          <w:rFonts w:ascii="Arial" w:hAnsi="Arial" w:cs="Arial"/>
          <w:i w:val="0"/>
          <w:sz w:val="24"/>
          <w:szCs w:val="24"/>
        </w:rPr>
      </w:pPr>
    </w:p>
    <w:p w14:paraId="23178D2A" w14:textId="61567591" w:rsidR="008B2114" w:rsidRPr="00230C11" w:rsidRDefault="008B2114" w:rsidP="008B21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230C11">
        <w:rPr>
          <w:rFonts w:ascii="Arial" w:hAnsi="Arial" w:cs="Arial"/>
          <w:color w:val="000000" w:themeColor="text1"/>
          <w:sz w:val="20"/>
          <w:szCs w:val="20"/>
        </w:rPr>
        <w:t>Dit invulformulier is bedoeld voor het beantwoorden van de selectievragen in paragraaf 3</w:t>
      </w:r>
      <w:r w:rsidR="00F0176E" w:rsidRPr="00230C11">
        <w:rPr>
          <w:rFonts w:ascii="Arial" w:hAnsi="Arial" w:cs="Arial"/>
          <w:color w:val="000000" w:themeColor="text1"/>
          <w:sz w:val="20"/>
          <w:szCs w:val="20"/>
        </w:rPr>
        <w:t>.5.1</w:t>
      </w:r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 van de selectieleidraad. </w:t>
      </w:r>
      <w:r w:rsidRPr="00230C11">
        <w:rPr>
          <w:rFonts w:ascii="Arial" w:hAnsi="Arial" w:cs="Arial"/>
          <w:sz w:val="20"/>
          <w:szCs w:val="20"/>
        </w:rPr>
        <w:t xml:space="preserve">Deze bijlage dienen gegadigden </w:t>
      </w:r>
      <w:r w:rsidR="00F0176E" w:rsidRPr="00230C11">
        <w:rPr>
          <w:rFonts w:ascii="Arial" w:hAnsi="Arial" w:cs="Arial"/>
          <w:sz w:val="20"/>
          <w:szCs w:val="20"/>
        </w:rPr>
        <w:t>ter beoordeling</w:t>
      </w:r>
      <w:r w:rsidRPr="00230C11">
        <w:rPr>
          <w:rFonts w:ascii="Arial" w:hAnsi="Arial" w:cs="Arial"/>
          <w:sz w:val="20"/>
          <w:szCs w:val="20"/>
        </w:rPr>
        <w:t xml:space="preserve"> aan te leveren bij het indienen van het Verzoek tot deelneming</w:t>
      </w:r>
      <w:r w:rsidR="00F0176E" w:rsidRPr="00230C11">
        <w:rPr>
          <w:rFonts w:ascii="Arial" w:hAnsi="Arial" w:cs="Arial"/>
          <w:sz w:val="20"/>
          <w:szCs w:val="20"/>
        </w:rPr>
        <w:t>.</w:t>
      </w:r>
    </w:p>
    <w:p w14:paraId="598F43DF" w14:textId="77777777" w:rsidR="008B2114" w:rsidRPr="00230C11" w:rsidRDefault="008B2114" w:rsidP="008B21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6D401DC5" w14:textId="77777777" w:rsidR="008B2114" w:rsidRPr="00230C11" w:rsidRDefault="008B2114" w:rsidP="008B2114">
      <w:pPr>
        <w:pStyle w:val="Plattetekst"/>
        <w:rPr>
          <w:rFonts w:ascii="Arial" w:hAnsi="Arial" w:cs="Arial"/>
          <w:color w:val="000000" w:themeColor="text1"/>
          <w:sz w:val="20"/>
          <w:szCs w:val="20"/>
        </w:rPr>
      </w:pPr>
      <w:r w:rsidRPr="00230C11">
        <w:rPr>
          <w:rFonts w:ascii="Arial" w:hAnsi="Arial" w:cs="Arial"/>
          <w:sz w:val="20"/>
          <w:szCs w:val="20"/>
        </w:rPr>
        <w:t xml:space="preserve">Om het beoordelen van de selectievragen zo eerlijk en effectief mogelijk uit te voeren, dienen </w:t>
      </w:r>
      <w:r w:rsidRPr="00230C11">
        <w:rPr>
          <w:rFonts w:ascii="Arial" w:hAnsi="Arial" w:cs="Arial"/>
          <w:color w:val="000000" w:themeColor="text1"/>
          <w:sz w:val="20"/>
          <w:szCs w:val="20"/>
        </w:rPr>
        <w:t>deze aan de volgende voorwaarden te voldoen:</w:t>
      </w:r>
    </w:p>
    <w:p w14:paraId="4FC2F31F" w14:textId="77777777" w:rsidR="008B2114" w:rsidRPr="00230C11" w:rsidRDefault="008B2114" w:rsidP="008B2114">
      <w:pPr>
        <w:pStyle w:val="Plattetekst"/>
        <w:numPr>
          <w:ilvl w:val="0"/>
          <w:numId w:val="5"/>
        </w:numPr>
        <w:spacing w:after="100" w:afterAutospacing="1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 w:rsidRPr="00230C11">
        <w:rPr>
          <w:rFonts w:ascii="Arial" w:hAnsi="Arial" w:cs="Arial"/>
          <w:color w:val="000000" w:themeColor="text1"/>
          <w:sz w:val="20"/>
          <w:szCs w:val="20"/>
        </w:rPr>
        <w:t>Deze standaard dient gebruikt te zijn.</w:t>
      </w:r>
    </w:p>
    <w:p w14:paraId="04F5BD1D" w14:textId="77777777" w:rsidR="008B2114" w:rsidRPr="00230C11" w:rsidRDefault="008B2114" w:rsidP="008B2114">
      <w:pPr>
        <w:pStyle w:val="Plattetekst"/>
        <w:numPr>
          <w:ilvl w:val="0"/>
          <w:numId w:val="5"/>
        </w:numPr>
        <w:spacing w:after="100" w:afterAutospacing="1"/>
        <w:textAlignment w:val="top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Antwoorden dienen uitgewerkt te zijn in een leesbaar lettertype b.v. </w:t>
      </w:r>
      <w:proofErr w:type="spellStart"/>
      <w:r w:rsidRPr="00230C11">
        <w:rPr>
          <w:rFonts w:ascii="Arial" w:hAnsi="Arial" w:cs="Arial"/>
          <w:color w:val="000000" w:themeColor="text1"/>
          <w:sz w:val="20"/>
          <w:szCs w:val="20"/>
        </w:rPr>
        <w:t>Arial</w:t>
      </w:r>
      <w:proofErr w:type="spellEnd"/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 10 of gelijkwaardig. </w:t>
      </w:r>
    </w:p>
    <w:p w14:paraId="6264B4A2" w14:textId="0AE7BDF0" w:rsidR="008B2114" w:rsidRPr="00230C11" w:rsidRDefault="008B2114" w:rsidP="008B2114">
      <w:pPr>
        <w:pStyle w:val="Plattetekst"/>
        <w:numPr>
          <w:ilvl w:val="0"/>
          <w:numId w:val="5"/>
        </w:numPr>
        <w:spacing w:after="100" w:afterAutospacing="1"/>
        <w:textAlignment w:val="top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Het in de selectieleidraad aangegeven </w:t>
      </w:r>
      <w:r w:rsidRPr="00230C1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maximum van </w:t>
      </w:r>
      <w:r w:rsidR="0095319C" w:rsidRPr="00230C11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230C1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pagina’s</w:t>
      </w:r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68EA">
        <w:rPr>
          <w:rFonts w:ascii="Arial" w:hAnsi="Arial" w:cs="Arial"/>
          <w:color w:val="000000" w:themeColor="text1"/>
          <w:sz w:val="20"/>
          <w:szCs w:val="20"/>
        </w:rPr>
        <w:t xml:space="preserve">(excl. voorblad) </w:t>
      </w:r>
      <w:r w:rsidRPr="00230C11">
        <w:rPr>
          <w:rFonts w:ascii="Arial" w:hAnsi="Arial" w:cs="Arial"/>
          <w:color w:val="000000" w:themeColor="text1"/>
          <w:sz w:val="20"/>
          <w:szCs w:val="20"/>
        </w:rPr>
        <w:t>voor de totale beantwoording van alle selectievragen betreft uitwerking op enkelzijdige pagina, zonder bijlage (indien niet anders aangegeven) en zonder verwijzing naar externe bronnen.</w:t>
      </w:r>
      <w:r w:rsidR="0095319C" w:rsidRPr="00230C11">
        <w:rPr>
          <w:rFonts w:ascii="Arial" w:hAnsi="Arial" w:cs="Arial"/>
          <w:color w:val="000000" w:themeColor="text1"/>
          <w:sz w:val="20"/>
          <w:szCs w:val="20"/>
        </w:rPr>
        <w:t xml:space="preserve"> Indien meer pagina’s worden ingediend, dan word</w:t>
      </w:r>
      <w:r w:rsidR="002C5601" w:rsidRPr="00230C11">
        <w:rPr>
          <w:rFonts w:ascii="Arial" w:hAnsi="Arial" w:cs="Arial"/>
          <w:color w:val="000000" w:themeColor="text1"/>
          <w:sz w:val="20"/>
          <w:szCs w:val="20"/>
        </w:rPr>
        <w:t>en</w:t>
      </w:r>
      <w:r w:rsidR="0095319C" w:rsidRPr="00230C11">
        <w:rPr>
          <w:rFonts w:ascii="Arial" w:hAnsi="Arial" w:cs="Arial"/>
          <w:color w:val="000000" w:themeColor="text1"/>
          <w:sz w:val="20"/>
          <w:szCs w:val="20"/>
        </w:rPr>
        <w:t xml:space="preserve"> alleen de eerste 6 pagina’s in de beoordeling meegenomen.</w:t>
      </w:r>
    </w:p>
    <w:p w14:paraId="4C72A668" w14:textId="77777777" w:rsidR="008B2114" w:rsidRPr="00230C11" w:rsidRDefault="008B2114" w:rsidP="008B21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230C11">
        <w:rPr>
          <w:rFonts w:ascii="Arial" w:hAnsi="Arial" w:cs="Arial"/>
          <w:color w:val="000000" w:themeColor="text1"/>
          <w:sz w:val="20"/>
          <w:szCs w:val="20"/>
        </w:rPr>
        <w:t>Vul hieronder de gegevens in van de gegadigde.</w:t>
      </w:r>
    </w:p>
    <w:p w14:paraId="6566D1C6" w14:textId="77777777" w:rsidR="008B2114" w:rsidRPr="00230C11" w:rsidRDefault="008B2114" w:rsidP="008B21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90"/>
        <w:gridCol w:w="4972"/>
      </w:tblGrid>
      <w:tr w:rsidR="008B2114" w:rsidRPr="00230C11" w14:paraId="421C164D" w14:textId="77777777" w:rsidTr="0098647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48A8BA5" w14:textId="77777777" w:rsidR="008B2114" w:rsidRPr="00230C11" w:rsidRDefault="008B2114" w:rsidP="003E7191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0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Gegevens gegadigde</w:t>
            </w:r>
          </w:p>
        </w:tc>
      </w:tr>
      <w:tr w:rsidR="008B2114" w:rsidRPr="00230C11" w14:paraId="0540930A" w14:textId="77777777" w:rsidTr="007A27B0">
        <w:tc>
          <w:tcPr>
            <w:tcW w:w="4090" w:type="dxa"/>
          </w:tcPr>
          <w:p w14:paraId="4A906E40" w14:textId="77777777" w:rsidR="008B2114" w:rsidRPr="00230C11" w:rsidRDefault="008B2114" w:rsidP="003E719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C11">
              <w:rPr>
                <w:rFonts w:ascii="Arial" w:hAnsi="Arial" w:cs="Arial"/>
                <w:color w:val="000000" w:themeColor="text1"/>
                <w:sz w:val="20"/>
                <w:szCs w:val="20"/>
              </w:rPr>
              <w:t>Naam gegadigde</w:t>
            </w:r>
          </w:p>
        </w:tc>
        <w:tc>
          <w:tcPr>
            <w:tcW w:w="4972" w:type="dxa"/>
            <w:shd w:val="clear" w:color="auto" w:fill="FFFFFF" w:themeFill="background1"/>
          </w:tcPr>
          <w:p w14:paraId="21972124" w14:textId="77777777" w:rsidR="008B2114" w:rsidRPr="00230C11" w:rsidRDefault="008B2114" w:rsidP="003E719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E264C5" w14:textId="77777777" w:rsidR="00986478" w:rsidRPr="00230C11" w:rsidRDefault="00986478" w:rsidP="003E719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2114" w:rsidRPr="00230C11" w14:paraId="2A8AA50A" w14:textId="77777777" w:rsidTr="007A27B0">
        <w:tc>
          <w:tcPr>
            <w:tcW w:w="4090" w:type="dxa"/>
          </w:tcPr>
          <w:p w14:paraId="1955A653" w14:textId="77777777" w:rsidR="008B2114" w:rsidRPr="00230C11" w:rsidRDefault="008B2114" w:rsidP="003E719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C11">
              <w:rPr>
                <w:rFonts w:ascii="Arial" w:hAnsi="Arial" w:cs="Arial"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4972" w:type="dxa"/>
            <w:shd w:val="clear" w:color="auto" w:fill="FFFFFF" w:themeFill="background1"/>
          </w:tcPr>
          <w:p w14:paraId="376C5F28" w14:textId="77777777" w:rsidR="008B2114" w:rsidRPr="00230C11" w:rsidRDefault="008B2114" w:rsidP="003E719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DA80C4" w14:textId="77777777" w:rsidR="00986478" w:rsidRPr="00230C11" w:rsidRDefault="00986478" w:rsidP="003E7191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1282E27" w14:textId="77777777" w:rsidR="008B2114" w:rsidRPr="00230C11" w:rsidRDefault="008B2114" w:rsidP="008B21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11CAA128" w14:textId="39636AEA" w:rsidR="008B2114" w:rsidRPr="00230C11" w:rsidRDefault="008B2114" w:rsidP="008B21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De hieronder weergegeven </w:t>
      </w:r>
      <w:r w:rsidR="00986478" w:rsidRPr="00230C11">
        <w:rPr>
          <w:rFonts w:ascii="Arial" w:hAnsi="Arial" w:cs="Arial"/>
          <w:color w:val="000000" w:themeColor="text1"/>
          <w:sz w:val="20"/>
          <w:szCs w:val="20"/>
        </w:rPr>
        <w:t>velden voor de beantwoording</w:t>
      </w:r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 mogen worden aangepast aan de grootte van het antwoord (</w:t>
      </w:r>
      <w:r w:rsidR="007A27B0" w:rsidRPr="00230C11">
        <w:rPr>
          <w:rFonts w:ascii="Arial" w:hAnsi="Arial" w:cs="Arial"/>
          <w:color w:val="000000" w:themeColor="text1"/>
          <w:sz w:val="20"/>
          <w:szCs w:val="20"/>
        </w:rPr>
        <w:t>denk wel aan</w:t>
      </w:r>
      <w:r w:rsidRPr="00230C11">
        <w:rPr>
          <w:rFonts w:ascii="Arial" w:hAnsi="Arial" w:cs="Arial"/>
          <w:color w:val="000000" w:themeColor="text1"/>
          <w:sz w:val="20"/>
          <w:szCs w:val="20"/>
        </w:rPr>
        <w:t xml:space="preserve"> het maximum voor het totaal voorgeschreven pagina’s).</w:t>
      </w:r>
    </w:p>
    <w:p w14:paraId="259545B6" w14:textId="77777777" w:rsidR="008B2114" w:rsidRPr="008B2114" w:rsidRDefault="008B2114" w:rsidP="008B211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14:paraId="6AA02A36" w14:textId="77777777" w:rsidR="008B2114" w:rsidRPr="008B2114" w:rsidRDefault="008B2114" w:rsidP="008B211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14:paraId="1D804451" w14:textId="77777777" w:rsidR="008B2114" w:rsidRPr="008B2114" w:rsidRDefault="008B2114" w:rsidP="008B211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14:paraId="5CC9A413" w14:textId="77777777" w:rsidR="008B2114" w:rsidRPr="008B2114" w:rsidRDefault="008B2114" w:rsidP="008B211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79208535" w14:textId="77777777" w:rsidR="00063484" w:rsidRDefault="008B2114" w:rsidP="008B211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8B2114">
        <w:rPr>
          <w:rFonts w:ascii="Arial" w:hAnsi="Arial" w:cs="Arial"/>
          <w:b/>
          <w:bCs/>
        </w:rPr>
        <w:br w:type="page"/>
      </w:r>
      <w:bookmarkStart w:id="0" w:name="_Toc484523149"/>
    </w:p>
    <w:p w14:paraId="3EA86623" w14:textId="5CBA7B7E" w:rsidR="008B2114" w:rsidRPr="008B2114" w:rsidRDefault="008B2114" w:rsidP="008B2114">
      <w:pPr>
        <w:autoSpaceDE w:val="0"/>
        <w:autoSpaceDN w:val="0"/>
        <w:adjustRightInd w:val="0"/>
        <w:spacing w:line="276" w:lineRule="auto"/>
        <w:rPr>
          <w:rFonts w:ascii="Arial" w:eastAsia="CIDFont+F1" w:hAnsi="Arial" w:cs="Arial"/>
          <w:b/>
          <w:bCs/>
          <w:u w:val="single"/>
        </w:rPr>
      </w:pPr>
      <w:r w:rsidRPr="008B2114">
        <w:rPr>
          <w:rFonts w:ascii="Arial" w:hAnsi="Arial" w:cs="Arial"/>
          <w:b/>
          <w:bCs/>
        </w:rPr>
        <w:lastRenderedPageBreak/>
        <w:t xml:space="preserve">Selectievraag 1: </w:t>
      </w:r>
      <w:r w:rsidRPr="008B2114">
        <w:rPr>
          <w:rFonts w:ascii="Arial" w:eastAsia="CIDFont+F1" w:hAnsi="Arial" w:cs="Arial"/>
          <w:b/>
          <w:bCs/>
          <w:u w:val="single"/>
        </w:rPr>
        <w:t>Organisatie preventief onderhoud</w:t>
      </w:r>
    </w:p>
    <w:bookmarkEnd w:id="0"/>
    <w:p w14:paraId="45AE127A" w14:textId="6206BC3C" w:rsidR="00047DFB" w:rsidRPr="00CD54BA" w:rsidRDefault="008B2114" w:rsidP="00047DFB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sz w:val="20"/>
          <w:szCs w:val="20"/>
        </w:rPr>
      </w:pPr>
      <w:r w:rsidRPr="00CD54BA">
        <w:rPr>
          <w:rFonts w:ascii="Arial" w:eastAsia="CIDFont+F1" w:hAnsi="Arial" w:cs="Arial"/>
          <w:sz w:val="20"/>
          <w:szCs w:val="20"/>
        </w:rPr>
        <w:t xml:space="preserve">Doelstelling: </w:t>
      </w:r>
      <w:r w:rsidR="00047DFB" w:rsidRPr="00CD54BA">
        <w:rPr>
          <w:rFonts w:ascii="Arial" w:eastAsia="CIDFont+F1" w:hAnsi="Arial" w:cs="Arial"/>
          <w:sz w:val="20"/>
          <w:szCs w:val="20"/>
        </w:rPr>
        <w:t>Zone.college verwacht van een opdrachtnemer dat het preventief onderhoud</w:t>
      </w:r>
    </w:p>
    <w:p w14:paraId="4207B2FA" w14:textId="77777777" w:rsidR="00047DFB" w:rsidRPr="00CD54BA" w:rsidRDefault="00047DFB" w:rsidP="00047DFB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sz w:val="20"/>
          <w:szCs w:val="20"/>
        </w:rPr>
      </w:pPr>
      <w:r w:rsidRPr="00CD54BA">
        <w:rPr>
          <w:rFonts w:ascii="Arial" w:eastAsia="CIDFont+F1" w:hAnsi="Arial" w:cs="Arial"/>
          <w:sz w:val="20"/>
          <w:szCs w:val="20"/>
        </w:rPr>
        <w:t>zodanig wordt uitgevoerd dat de installaties optimaal blijven functioneren. Het onderwijs</w:t>
      </w:r>
    </w:p>
    <w:p w14:paraId="3C6A06CC" w14:textId="77777777" w:rsidR="00047DFB" w:rsidRPr="00CD54BA" w:rsidRDefault="00047DFB" w:rsidP="00047DFB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sz w:val="20"/>
          <w:szCs w:val="20"/>
        </w:rPr>
      </w:pPr>
      <w:r w:rsidRPr="00CD54BA">
        <w:rPr>
          <w:rFonts w:ascii="Arial" w:eastAsia="CIDFont+F1" w:hAnsi="Arial" w:cs="Arial"/>
          <w:sz w:val="20"/>
          <w:szCs w:val="20"/>
        </w:rPr>
        <w:t>mag niet gehinderd worden door werkzaamheden van opdrachtnemer of door</w:t>
      </w:r>
    </w:p>
    <w:p w14:paraId="5D632282" w14:textId="35992725" w:rsidR="008B2114" w:rsidRDefault="00047DFB" w:rsidP="00047DFB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</w:rPr>
      </w:pPr>
      <w:r w:rsidRPr="00CD54BA">
        <w:rPr>
          <w:rFonts w:ascii="Arial" w:eastAsia="CIDFont+F1" w:hAnsi="Arial" w:cs="Arial"/>
          <w:sz w:val="20"/>
          <w:szCs w:val="20"/>
        </w:rPr>
        <w:t xml:space="preserve">onvoldoende functioneren van installaties. Tevens verwacht Zone.college dat </w:t>
      </w:r>
      <w:r w:rsidR="00FE7C08">
        <w:rPr>
          <w:rFonts w:ascii="Arial" w:eastAsia="CIDFont+F1" w:hAnsi="Arial" w:cs="Arial"/>
          <w:sz w:val="20"/>
          <w:szCs w:val="20"/>
        </w:rPr>
        <w:t>o</w:t>
      </w:r>
      <w:r w:rsidRPr="00CD54BA">
        <w:rPr>
          <w:rFonts w:ascii="Arial" w:eastAsia="CIDFont+F1" w:hAnsi="Arial" w:cs="Arial"/>
          <w:sz w:val="20"/>
          <w:szCs w:val="20"/>
        </w:rPr>
        <w:t>pdrachtnemer haar onderhoudsadvies volledig en transparant rapporteert</w:t>
      </w:r>
      <w:r w:rsidRPr="00047DFB">
        <w:rPr>
          <w:rFonts w:ascii="Arial" w:eastAsia="CIDFont+F1" w:hAnsi="Arial" w:cs="Arial"/>
        </w:rPr>
        <w:t>.</w:t>
      </w:r>
    </w:p>
    <w:p w14:paraId="495FF774" w14:textId="77777777" w:rsidR="00047DFB" w:rsidRPr="008B2114" w:rsidRDefault="00047DFB" w:rsidP="00047DFB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B2114" w:rsidRPr="008B2114" w14:paraId="5C2D016C" w14:textId="77777777" w:rsidTr="003E7191">
        <w:tc>
          <w:tcPr>
            <w:tcW w:w="9493" w:type="dxa"/>
            <w:shd w:val="clear" w:color="auto" w:fill="D9D9D9" w:themeFill="background1" w:themeFillShade="D9"/>
          </w:tcPr>
          <w:p w14:paraId="3F2FAE3E" w14:textId="09C3EB75" w:rsidR="008B2114" w:rsidRPr="00CD54BA" w:rsidRDefault="008B2114" w:rsidP="003E719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4BA">
              <w:rPr>
                <w:rFonts w:ascii="Arial" w:hAnsi="Arial" w:cs="Arial"/>
                <w:sz w:val="20"/>
                <w:szCs w:val="20"/>
              </w:rPr>
              <w:t>Geef kort en bondig aan</w:t>
            </w:r>
            <w:r w:rsidR="000F459C" w:rsidRPr="00CD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89E" w:rsidRPr="00CD54BA">
              <w:rPr>
                <w:rFonts w:ascii="Arial" w:hAnsi="Arial" w:cs="Arial"/>
                <w:sz w:val="20"/>
                <w:szCs w:val="20"/>
              </w:rPr>
              <w:t xml:space="preserve">hoe </w:t>
            </w:r>
            <w:r w:rsidRPr="00CD54BA">
              <w:rPr>
                <w:rFonts w:ascii="Arial" w:hAnsi="Arial" w:cs="Arial"/>
                <w:sz w:val="20"/>
                <w:szCs w:val="20"/>
              </w:rPr>
              <w:t>u in de praktijk invulling geeft aan minimaal de volgende onderwerpen:</w:t>
            </w:r>
          </w:p>
          <w:p w14:paraId="233C5246" w14:textId="77777777" w:rsidR="008B2114" w:rsidRPr="008B2114" w:rsidRDefault="008B2114" w:rsidP="008B2114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4BA">
              <w:rPr>
                <w:rFonts w:ascii="Arial" w:eastAsia="CIDFont+F1" w:hAnsi="Arial" w:cs="Arial"/>
              </w:rPr>
              <w:t>Hoe preventief onderhoud zo efficiënt mogelijk wordt uitgevoerd waardoor overlast bij referentieproject(en) tot een minimum wordt beperkt.</w:t>
            </w:r>
          </w:p>
        </w:tc>
      </w:tr>
      <w:tr w:rsidR="008B2114" w:rsidRPr="008B2114" w14:paraId="330A1873" w14:textId="77777777" w:rsidTr="003E7191">
        <w:tc>
          <w:tcPr>
            <w:tcW w:w="9493" w:type="dxa"/>
            <w:shd w:val="clear" w:color="auto" w:fill="E2EFD9" w:themeFill="accent6" w:themeFillTint="33"/>
          </w:tcPr>
          <w:p w14:paraId="459C7CB4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1F68D185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133AA3C6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4BA9AF35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47B35AA5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46A95657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69621EBF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744268BD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32B91552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0173AB9B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4D8B115B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6B25A4CD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1E30427D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3C736C2F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</w:tc>
      </w:tr>
      <w:tr w:rsidR="008B2114" w:rsidRPr="008B2114" w14:paraId="569668F4" w14:textId="77777777" w:rsidTr="003E7191">
        <w:tc>
          <w:tcPr>
            <w:tcW w:w="9493" w:type="dxa"/>
            <w:shd w:val="clear" w:color="auto" w:fill="D9D9D9" w:themeFill="background1" w:themeFillShade="D9"/>
          </w:tcPr>
          <w:p w14:paraId="0FF976A3" w14:textId="77777777" w:rsidR="008B2114" w:rsidRPr="00EF02EB" w:rsidRDefault="008B2114" w:rsidP="008B2114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D54BA">
              <w:rPr>
                <w:rFonts w:ascii="Arial" w:eastAsia="CIDFont+F1" w:hAnsi="Arial" w:cs="Arial"/>
              </w:rPr>
              <w:t>Welke werkzaamheden worden bij referentieproject(en) zelf gedaan en welke worden uitbesteed?</w:t>
            </w:r>
          </w:p>
          <w:p w14:paraId="2558B14C" w14:textId="4C2FEA17" w:rsidR="00EF02EB" w:rsidRPr="00CD54BA" w:rsidRDefault="00EF02EB" w:rsidP="00EF02EB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Indien werkzaamheden worden uitbesteed, word</w:t>
            </w:r>
            <w:r>
              <w:rPr>
                <w:rFonts w:ascii="Arial" w:hAnsi="Arial" w:cs="Arial"/>
              </w:rPr>
              <w:t xml:space="preserve">en er dan </w:t>
            </w:r>
            <w:r>
              <w:rPr>
                <w:rFonts w:ascii="Arial" w:hAnsi="Arial" w:cs="Arial"/>
              </w:rPr>
              <w:t>lokale of regionale ondernemers</w:t>
            </w:r>
            <w:r w:rsidR="003033B7">
              <w:rPr>
                <w:rFonts w:ascii="Arial" w:hAnsi="Arial" w:cs="Arial"/>
              </w:rPr>
              <w:t xml:space="preserve"> ingezet</w:t>
            </w:r>
            <w:r>
              <w:rPr>
                <w:rFonts w:ascii="Arial" w:hAnsi="Arial" w:cs="Arial"/>
              </w:rPr>
              <w:t>?</w:t>
            </w:r>
          </w:p>
        </w:tc>
      </w:tr>
      <w:tr w:rsidR="008B2114" w:rsidRPr="008B2114" w14:paraId="1F9FABE7" w14:textId="77777777" w:rsidTr="003E7191">
        <w:tc>
          <w:tcPr>
            <w:tcW w:w="9493" w:type="dxa"/>
            <w:shd w:val="clear" w:color="auto" w:fill="E2EFD9" w:themeFill="accent6" w:themeFillTint="33"/>
          </w:tcPr>
          <w:p w14:paraId="63454942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418430A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61D0BD35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1FF78DB8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7704A228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07CDE254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0070657E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72F2565B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55E7DB1E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3ACDEF3B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095F8267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301A6656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7FD4BE91" w14:textId="77777777" w:rsidR="008B2114" w:rsidRPr="00CD54BA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8B2114" w:rsidRPr="008B2114" w14:paraId="4B872905" w14:textId="77777777" w:rsidTr="003E7191">
        <w:tc>
          <w:tcPr>
            <w:tcW w:w="9493" w:type="dxa"/>
            <w:shd w:val="clear" w:color="auto" w:fill="D9D9D9" w:themeFill="background1" w:themeFillShade="D9"/>
          </w:tcPr>
          <w:p w14:paraId="4B926DB2" w14:textId="73A54AE7" w:rsidR="008B2114" w:rsidRPr="00CD54BA" w:rsidRDefault="008B2114" w:rsidP="008B2114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D54BA">
              <w:rPr>
                <w:rFonts w:ascii="Arial" w:eastAsia="CIDFont+F1" w:hAnsi="Arial" w:cs="Arial"/>
              </w:rPr>
              <w:t xml:space="preserve">Hoe is het proces van rapporteren bij referentieproject(en) ingericht? Voeg als bijlage een, voor </w:t>
            </w:r>
            <w:r w:rsidR="0067489E" w:rsidRPr="00CD54BA">
              <w:rPr>
                <w:rFonts w:ascii="Arial" w:eastAsia="CIDFont+F1" w:hAnsi="Arial" w:cs="Arial"/>
              </w:rPr>
              <w:t>Zone.college</w:t>
            </w:r>
            <w:r w:rsidRPr="00CD54BA">
              <w:rPr>
                <w:rFonts w:ascii="Arial" w:eastAsia="CIDFont+F1" w:hAnsi="Arial" w:cs="Arial"/>
              </w:rPr>
              <w:t xml:space="preserve"> relevante, onderhoudsrapportage toe van een referentieproject.</w:t>
            </w:r>
            <w:r w:rsidR="00F570A0" w:rsidRPr="00C954D6">
              <w:rPr>
                <w:rFonts w:ascii="Arial" w:hAnsi="Arial" w:cs="Arial"/>
              </w:rPr>
              <w:t xml:space="preserve"> </w:t>
            </w:r>
            <w:r w:rsidR="00F570A0">
              <w:rPr>
                <w:rFonts w:ascii="Arial" w:hAnsi="Arial" w:cs="Arial"/>
              </w:rPr>
              <w:t>Deze telt niet mee in het totaal van 6 pagina’s.</w:t>
            </w:r>
          </w:p>
        </w:tc>
      </w:tr>
      <w:tr w:rsidR="008B2114" w:rsidRPr="008B2114" w14:paraId="5C145ACF" w14:textId="77777777" w:rsidTr="00FE7C08">
        <w:tc>
          <w:tcPr>
            <w:tcW w:w="9493" w:type="dxa"/>
            <w:shd w:val="clear" w:color="auto" w:fill="E2EFD9" w:themeFill="accent6" w:themeFillTint="33"/>
          </w:tcPr>
          <w:p w14:paraId="1B3D791D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05C0E47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69C6AE0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9BCC5E1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A000C8D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EEE3F76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5055B38" w14:textId="77777777" w:rsidR="008B2114" w:rsidRPr="008B2114" w:rsidRDefault="008B2114" w:rsidP="00FE7C0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  <w:p w14:paraId="19896CE1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822BF0B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807D186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EFDFB49" w14:textId="77777777" w:rsidR="008B2114" w:rsidRPr="008B2114" w:rsidRDefault="008B2114" w:rsidP="003E719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09E183A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3ECAD10" w14:textId="77777777" w:rsidR="008B2114" w:rsidRPr="008B2114" w:rsidRDefault="008B2114" w:rsidP="008B2114">
      <w:pPr>
        <w:pStyle w:val="Defaul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9B80DEF" w14:textId="77777777" w:rsidR="008B2114" w:rsidRPr="008B2114" w:rsidRDefault="008B2114" w:rsidP="008B2114">
      <w:pPr>
        <w:pStyle w:val="Defaul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15414A7" w14:textId="77777777" w:rsidR="00CD54BA" w:rsidRDefault="00CD54BA" w:rsidP="008B211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F91706A" w14:textId="77777777" w:rsidR="00CD54BA" w:rsidRDefault="00CD54BA" w:rsidP="008B211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FB82D6" w14:textId="21A91B85" w:rsidR="008B2114" w:rsidRDefault="008B2114" w:rsidP="008B211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B2114">
        <w:rPr>
          <w:rFonts w:ascii="Arial" w:hAnsi="Arial" w:cs="Arial"/>
          <w:b/>
          <w:bCs/>
          <w:sz w:val="22"/>
          <w:szCs w:val="22"/>
        </w:rPr>
        <w:t>Selectievraag 2: Organisatie storingsonderhoud</w:t>
      </w:r>
    </w:p>
    <w:p w14:paraId="6CBDD8FD" w14:textId="77777777" w:rsidR="00AB3563" w:rsidRPr="008B2114" w:rsidRDefault="00AB3563" w:rsidP="008B211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FD70CB4" w14:textId="1B2177EC" w:rsidR="008B2114" w:rsidRPr="00CD54BA" w:rsidRDefault="008B2114" w:rsidP="008B2114">
      <w:pPr>
        <w:pStyle w:val="Default"/>
        <w:spacing w:line="276" w:lineRule="auto"/>
        <w:rPr>
          <w:rFonts w:ascii="Arial" w:eastAsia="CIDFont+F1" w:hAnsi="Arial" w:cs="Arial"/>
          <w:sz w:val="20"/>
          <w:szCs w:val="20"/>
        </w:rPr>
      </w:pPr>
      <w:r w:rsidRPr="00CD54BA">
        <w:rPr>
          <w:rFonts w:ascii="Arial" w:eastAsia="CIDFont+F1" w:hAnsi="Arial" w:cs="Arial"/>
          <w:sz w:val="20"/>
          <w:szCs w:val="20"/>
        </w:rPr>
        <w:t xml:space="preserve">Doelstelling: </w:t>
      </w:r>
      <w:r w:rsidR="00C03D68">
        <w:rPr>
          <w:rFonts w:ascii="Arial" w:eastAsia="CIDFont+F1" w:hAnsi="Arial" w:cs="Arial"/>
          <w:sz w:val="20"/>
          <w:szCs w:val="20"/>
        </w:rPr>
        <w:t>Zone.college</w:t>
      </w:r>
      <w:r w:rsidRPr="00CD54BA">
        <w:rPr>
          <w:rFonts w:ascii="Arial" w:eastAsia="CIDFont+F1" w:hAnsi="Arial" w:cs="Arial"/>
          <w:sz w:val="20"/>
          <w:szCs w:val="20"/>
        </w:rPr>
        <w:t xml:space="preserve"> verwacht van een </w:t>
      </w:r>
      <w:r w:rsidR="004A5589">
        <w:rPr>
          <w:rFonts w:ascii="Arial" w:eastAsia="CIDFont+F1" w:hAnsi="Arial" w:cs="Arial"/>
          <w:sz w:val="20"/>
          <w:szCs w:val="20"/>
        </w:rPr>
        <w:t>o</w:t>
      </w:r>
      <w:r w:rsidRPr="00CD54BA">
        <w:rPr>
          <w:rFonts w:ascii="Arial" w:eastAsia="CIDFont+F1" w:hAnsi="Arial" w:cs="Arial"/>
          <w:sz w:val="20"/>
          <w:szCs w:val="20"/>
        </w:rPr>
        <w:t xml:space="preserve">pdrachtnemer </w:t>
      </w:r>
      <w:r w:rsidRPr="000B1A16">
        <w:rPr>
          <w:rFonts w:ascii="Arial" w:eastAsia="CIDFont+F1" w:hAnsi="Arial" w:cs="Arial"/>
          <w:sz w:val="20"/>
          <w:szCs w:val="20"/>
        </w:rPr>
        <w:t>dat het onderhoud zodanig</w:t>
      </w:r>
      <w:r w:rsidRPr="00CD54BA">
        <w:rPr>
          <w:rFonts w:ascii="Arial" w:eastAsia="CIDFont+F1" w:hAnsi="Arial" w:cs="Arial"/>
          <w:sz w:val="20"/>
          <w:szCs w:val="20"/>
        </w:rPr>
        <w:t xml:space="preserve"> wordt uitgevoerd dat verstoringen zo snel mogelijk worden verholpen en dat studenten en werknemers zo min mogelijk hinder ondervinden.</w:t>
      </w:r>
    </w:p>
    <w:p w14:paraId="0883D1C1" w14:textId="77777777" w:rsidR="00013407" w:rsidRPr="00CD54BA" w:rsidRDefault="00013407" w:rsidP="008B211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B2114" w:rsidRPr="00CD54BA" w14:paraId="79945C30" w14:textId="77777777" w:rsidTr="003E7191">
        <w:tc>
          <w:tcPr>
            <w:tcW w:w="9493" w:type="dxa"/>
            <w:shd w:val="clear" w:color="auto" w:fill="D9D9D9" w:themeFill="background1" w:themeFillShade="D9"/>
          </w:tcPr>
          <w:p w14:paraId="580F41BC" w14:textId="57D9F8F0" w:rsidR="008B2114" w:rsidRPr="00CD54BA" w:rsidRDefault="008B2114" w:rsidP="003E719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4BA">
              <w:rPr>
                <w:rFonts w:ascii="Arial" w:hAnsi="Arial" w:cs="Arial"/>
                <w:sz w:val="20"/>
                <w:szCs w:val="20"/>
              </w:rPr>
              <w:t xml:space="preserve">Geef kort en bondig aan, waar relevant voor </w:t>
            </w:r>
            <w:r w:rsidR="00337C84">
              <w:rPr>
                <w:rFonts w:ascii="Arial" w:hAnsi="Arial" w:cs="Arial"/>
                <w:sz w:val="20"/>
                <w:szCs w:val="20"/>
              </w:rPr>
              <w:t>Zone.college</w:t>
            </w:r>
            <w:r w:rsidRPr="00CD54BA">
              <w:rPr>
                <w:rFonts w:ascii="Arial" w:hAnsi="Arial" w:cs="Arial"/>
                <w:sz w:val="20"/>
                <w:szCs w:val="20"/>
              </w:rPr>
              <w:t>, u in de praktijk invulling geeft aan minimaal de volgende onderwerpen:</w:t>
            </w:r>
          </w:p>
          <w:p w14:paraId="5C59BC29" w14:textId="77777777" w:rsidR="008B2114" w:rsidRPr="00CD54BA" w:rsidRDefault="008B2114" w:rsidP="008B2114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D54BA">
              <w:rPr>
                <w:rFonts w:ascii="Arial" w:eastAsia="CIDFont+F1" w:hAnsi="Arial" w:cs="Arial"/>
              </w:rPr>
              <w:t>Op welke wijze de servicemonteurs bij referentieproject(en) worden aangestuurd bij het oplossen van (urgente) storingen.</w:t>
            </w:r>
          </w:p>
        </w:tc>
      </w:tr>
      <w:tr w:rsidR="008B2114" w:rsidRPr="008B2114" w14:paraId="29A5DE14" w14:textId="77777777" w:rsidTr="00337C84">
        <w:tc>
          <w:tcPr>
            <w:tcW w:w="9493" w:type="dxa"/>
            <w:shd w:val="clear" w:color="auto" w:fill="E2EFD9" w:themeFill="accent6" w:themeFillTint="33"/>
          </w:tcPr>
          <w:p w14:paraId="4BA1A1D6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12CA6716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79E17062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58A1650C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42AE6A88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3839AFD5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181B62B6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6DA69BE8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2BB81189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4F859128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521E83F2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77B8C1A3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05E98B8C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6B9B1AC0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385E2DFD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10170EAA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5F9A5BBC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3FBE1C2E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  <w:p w14:paraId="7B4BE53A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2"/>
                <w:szCs w:val="22"/>
              </w:rPr>
            </w:pPr>
          </w:p>
        </w:tc>
      </w:tr>
      <w:tr w:rsidR="008B2114" w:rsidRPr="008B2114" w14:paraId="11F699D5" w14:textId="77777777" w:rsidTr="003E7191">
        <w:tc>
          <w:tcPr>
            <w:tcW w:w="9493" w:type="dxa"/>
            <w:shd w:val="clear" w:color="auto" w:fill="D9D9D9" w:themeFill="background1" w:themeFillShade="D9"/>
          </w:tcPr>
          <w:p w14:paraId="5B45706B" w14:textId="77777777" w:rsidR="008B2114" w:rsidRPr="00CD54BA" w:rsidRDefault="008B2114" w:rsidP="008B2114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D54BA">
              <w:rPr>
                <w:rFonts w:ascii="Arial" w:eastAsia="CIDFont+F1" w:hAnsi="Arial" w:cs="Arial"/>
              </w:rPr>
              <w:t>Hoe en wanneer de servicemonteurs bij referentieproject(en) storingen en oplossingen snel en uniform kunnen registreren.</w:t>
            </w:r>
          </w:p>
        </w:tc>
      </w:tr>
      <w:tr w:rsidR="008B2114" w:rsidRPr="008B2114" w14:paraId="449AF59F" w14:textId="77777777" w:rsidTr="00337C84">
        <w:tc>
          <w:tcPr>
            <w:tcW w:w="9493" w:type="dxa"/>
            <w:shd w:val="clear" w:color="auto" w:fill="E2EFD9" w:themeFill="accent6" w:themeFillTint="33"/>
          </w:tcPr>
          <w:p w14:paraId="3C783581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6AA96762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7FF00C6A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37193B57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5E0643C2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31624A6F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22CE5FD0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623E8015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12C49773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1AF2C6E2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6EC4971A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06E5B9D5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3616DDBF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2645B929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5BDD2C64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4EFCD1A4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54036E33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22A76A67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0BA9BD06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09C54D39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71304677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</w:rPr>
            </w:pPr>
          </w:p>
          <w:p w14:paraId="640C3D5D" w14:textId="77777777" w:rsidR="008B2114" w:rsidRPr="008B2114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07CDB0A1" w14:textId="77777777" w:rsidR="008B2114" w:rsidRPr="008B2114" w:rsidRDefault="008B2114" w:rsidP="008B2114">
      <w:pPr>
        <w:pStyle w:val="Defaul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2A68B95" w14:textId="77777777" w:rsidR="00CD54BA" w:rsidRDefault="00CD54BA" w:rsidP="008B211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50457E07" w14:textId="77777777" w:rsidR="00CD54BA" w:rsidRDefault="00CD54BA" w:rsidP="008B211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5965B4CB" w14:textId="77777777" w:rsidR="00CD54BA" w:rsidRDefault="00CD54BA" w:rsidP="008B211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10BFA006" w14:textId="034FBC4D" w:rsidR="008B2114" w:rsidRPr="008B2114" w:rsidRDefault="008B2114" w:rsidP="008B2114">
      <w:pPr>
        <w:autoSpaceDE w:val="0"/>
        <w:autoSpaceDN w:val="0"/>
        <w:adjustRightInd w:val="0"/>
        <w:spacing w:line="276" w:lineRule="auto"/>
        <w:rPr>
          <w:rFonts w:ascii="Arial" w:eastAsia="CIDFont+F1" w:hAnsi="Arial" w:cs="Arial"/>
          <w:b/>
          <w:bCs/>
          <w:u w:val="single"/>
        </w:rPr>
      </w:pPr>
      <w:r w:rsidRPr="008B2114">
        <w:rPr>
          <w:rFonts w:ascii="Arial" w:hAnsi="Arial" w:cs="Arial"/>
          <w:b/>
          <w:bCs/>
        </w:rPr>
        <w:t xml:space="preserve">Selectievraag </w:t>
      </w:r>
      <w:r>
        <w:rPr>
          <w:rFonts w:ascii="Arial" w:hAnsi="Arial" w:cs="Arial"/>
          <w:b/>
          <w:bCs/>
        </w:rPr>
        <w:t>3</w:t>
      </w:r>
      <w:r w:rsidRPr="008B2114">
        <w:rPr>
          <w:rFonts w:ascii="Arial" w:hAnsi="Arial" w:cs="Arial"/>
          <w:b/>
          <w:bCs/>
        </w:rPr>
        <w:t>: Duurzaamheid</w:t>
      </w:r>
    </w:p>
    <w:p w14:paraId="226AAE58" w14:textId="60D1AA55" w:rsidR="008B2114" w:rsidRPr="002A4B87" w:rsidRDefault="008B2114" w:rsidP="008B211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A4B87">
        <w:rPr>
          <w:rFonts w:ascii="Arial" w:eastAsia="CIDFont+F1" w:hAnsi="Arial" w:cs="Arial"/>
          <w:sz w:val="20"/>
          <w:szCs w:val="20"/>
        </w:rPr>
        <w:t xml:space="preserve">Doelstelling: </w:t>
      </w:r>
      <w:r w:rsidRPr="002A4B87">
        <w:rPr>
          <w:rFonts w:ascii="Arial" w:hAnsi="Arial" w:cs="Arial"/>
          <w:sz w:val="20"/>
          <w:szCs w:val="20"/>
        </w:rPr>
        <w:t xml:space="preserve">Zone.college hecht waarde aan duurzaamheid, vooral omdat steeds meer nadruk komt te liggen op innovatie. Ze is daarbij op zoek naar een </w:t>
      </w:r>
      <w:r w:rsidR="002A4B87" w:rsidRPr="002A4B87">
        <w:rPr>
          <w:rFonts w:ascii="Arial" w:hAnsi="Arial" w:cs="Arial"/>
          <w:sz w:val="20"/>
          <w:szCs w:val="20"/>
        </w:rPr>
        <w:t>o</w:t>
      </w:r>
      <w:r w:rsidRPr="002A4B87">
        <w:rPr>
          <w:rFonts w:ascii="Arial" w:hAnsi="Arial" w:cs="Arial"/>
          <w:sz w:val="20"/>
          <w:szCs w:val="20"/>
        </w:rPr>
        <w:t xml:space="preserve">pdrachtnemer die hierin kan adviseren en hierbij rekening houdt met </w:t>
      </w:r>
      <w:r w:rsidR="002A4B87" w:rsidRPr="002A4B87">
        <w:rPr>
          <w:rFonts w:ascii="Arial" w:hAnsi="Arial" w:cs="Arial"/>
          <w:sz w:val="20"/>
          <w:szCs w:val="20"/>
        </w:rPr>
        <w:t>Zone.college</w:t>
      </w:r>
      <w:r w:rsidRPr="002A4B87">
        <w:rPr>
          <w:rFonts w:ascii="Arial" w:hAnsi="Arial" w:cs="Arial"/>
          <w:sz w:val="20"/>
          <w:szCs w:val="20"/>
        </w:rPr>
        <w:t xml:space="preserve"> als organisatie.</w:t>
      </w:r>
    </w:p>
    <w:p w14:paraId="52F486FE" w14:textId="77777777" w:rsidR="008B2114" w:rsidRPr="002A4B87" w:rsidRDefault="008B2114" w:rsidP="008B211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B2114" w:rsidRPr="002A4B87" w14:paraId="6780E44A" w14:textId="77777777" w:rsidTr="003E7191">
        <w:tc>
          <w:tcPr>
            <w:tcW w:w="9493" w:type="dxa"/>
            <w:shd w:val="clear" w:color="auto" w:fill="D9D9D9" w:themeFill="background1" w:themeFillShade="D9"/>
          </w:tcPr>
          <w:p w14:paraId="5F1BC095" w14:textId="6050699B" w:rsidR="008B2114" w:rsidRDefault="008B2114" w:rsidP="003E71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4B87">
              <w:rPr>
                <w:rFonts w:ascii="Arial" w:hAnsi="Arial" w:cs="Arial"/>
                <w:sz w:val="20"/>
                <w:szCs w:val="20"/>
              </w:rPr>
              <w:t xml:space="preserve">Geef kort en bondig aan hoe, waar relevant voor </w:t>
            </w:r>
            <w:r w:rsidR="00E1309D" w:rsidRPr="002A4B87">
              <w:rPr>
                <w:rFonts w:ascii="Arial" w:hAnsi="Arial" w:cs="Arial"/>
                <w:sz w:val="20"/>
                <w:szCs w:val="20"/>
              </w:rPr>
              <w:t>Zone.college</w:t>
            </w:r>
            <w:r w:rsidRPr="002A4B87">
              <w:rPr>
                <w:rFonts w:ascii="Arial" w:hAnsi="Arial" w:cs="Arial"/>
                <w:sz w:val="20"/>
                <w:szCs w:val="20"/>
              </w:rPr>
              <w:t>, u een opdrachtgever van  referentieproject(en) adviseert over duurzaamheid en met name m.b.t</w:t>
            </w:r>
            <w:r w:rsidRPr="002F30DE">
              <w:rPr>
                <w:rFonts w:ascii="Arial" w:hAnsi="Arial" w:cs="Arial"/>
                <w:sz w:val="20"/>
                <w:szCs w:val="20"/>
              </w:rPr>
              <w:t>. innovatie</w:t>
            </w:r>
            <w:r w:rsidR="00704608" w:rsidRPr="002F30DE">
              <w:rPr>
                <w:rFonts w:ascii="Arial" w:hAnsi="Arial" w:cs="Arial"/>
                <w:sz w:val="20"/>
                <w:szCs w:val="20"/>
              </w:rPr>
              <w:t xml:space="preserve"> en energiereductie</w:t>
            </w:r>
            <w:r w:rsidR="002F30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DA268A" w14:textId="6AE95AEE" w:rsidR="00757F51" w:rsidRPr="00C954D6" w:rsidRDefault="00757F51" w:rsidP="00757F51">
            <w:pPr>
              <w:pStyle w:val="BodyText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Geef ook aan wat u hierin heeft bereikt op het gebied van innovatie en duurzaamheid bij en ten gunste van de betreffende opdrachtgever van het referentieproject.</w:t>
            </w:r>
          </w:p>
          <w:p w14:paraId="71AF273B" w14:textId="5EEBCDC7" w:rsidR="00704608" w:rsidRPr="002A4B87" w:rsidRDefault="00704608" w:rsidP="003E7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114" w:rsidRPr="002A4B87" w14:paraId="12CBBEB3" w14:textId="77777777" w:rsidTr="00E1309D">
        <w:tc>
          <w:tcPr>
            <w:tcW w:w="9493" w:type="dxa"/>
            <w:shd w:val="clear" w:color="auto" w:fill="E2EFD9" w:themeFill="accent6" w:themeFillTint="33"/>
          </w:tcPr>
          <w:p w14:paraId="56C2CD6A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0A4F2FE1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1AEC9272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00BAF2BD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1EFEEF8A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3538416C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4A32ABBB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14F2FED0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49263380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59928958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65ABD89F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0CA23BEF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46E1F014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64C40834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4F7BA408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  <w:p w14:paraId="5550AB62" w14:textId="77777777" w:rsidR="008B2114" w:rsidRPr="002A4B87" w:rsidRDefault="008B2114" w:rsidP="003E7191">
            <w:pPr>
              <w:pStyle w:val="Default"/>
              <w:rPr>
                <w:rFonts w:ascii="Arial" w:hAnsi="Arial" w:cs="Arial"/>
                <w:b/>
                <w:bCs/>
                <w:i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0DF911B3" w14:textId="6D4BA7CE" w:rsidR="0028516A" w:rsidRDefault="0028516A" w:rsidP="00E1309D">
      <w:pPr>
        <w:rPr>
          <w:rFonts w:ascii="Arial" w:eastAsia="Times New Roman" w:hAnsi="Arial" w:cs="Arial"/>
          <w:b/>
          <w:bCs/>
          <w:iCs/>
          <w:sz w:val="24"/>
          <w:szCs w:val="24"/>
          <w:lang w:eastAsia="nl-NL"/>
        </w:rPr>
      </w:pPr>
    </w:p>
    <w:sectPr w:rsidR="0028516A" w:rsidSect="00230C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0377C"/>
    <w:multiLevelType w:val="hybridMultilevel"/>
    <w:tmpl w:val="BFC8EF36"/>
    <w:lvl w:ilvl="0" w:tplc="570E30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86B3A"/>
    <w:multiLevelType w:val="hybridMultilevel"/>
    <w:tmpl w:val="D520B8D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B67B94"/>
    <w:multiLevelType w:val="hybridMultilevel"/>
    <w:tmpl w:val="55483450"/>
    <w:lvl w:ilvl="0" w:tplc="570E30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0E0FA9"/>
    <w:multiLevelType w:val="hybridMultilevel"/>
    <w:tmpl w:val="2CBEEDC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66A6E"/>
    <w:multiLevelType w:val="hybridMultilevel"/>
    <w:tmpl w:val="92F2F5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B4359"/>
    <w:multiLevelType w:val="hybridMultilevel"/>
    <w:tmpl w:val="2CBEEDC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48049C"/>
    <w:multiLevelType w:val="hybridMultilevel"/>
    <w:tmpl w:val="3F562092"/>
    <w:lvl w:ilvl="0" w:tplc="87F6767E">
      <w:numFmt w:val="bullet"/>
      <w:lvlText w:val="•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D3482A32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51820">
    <w:abstractNumId w:val="2"/>
  </w:num>
  <w:num w:numId="2" w16cid:durableId="672800663">
    <w:abstractNumId w:val="0"/>
  </w:num>
  <w:num w:numId="3" w16cid:durableId="1911187482">
    <w:abstractNumId w:val="6"/>
  </w:num>
  <w:num w:numId="4" w16cid:durableId="1206912265">
    <w:abstractNumId w:val="4"/>
  </w:num>
  <w:num w:numId="5" w16cid:durableId="1998652971">
    <w:abstractNumId w:val="1"/>
  </w:num>
  <w:num w:numId="6" w16cid:durableId="1406298953">
    <w:abstractNumId w:val="3"/>
  </w:num>
  <w:num w:numId="7" w16cid:durableId="736321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6"/>
    <w:rsid w:val="00013407"/>
    <w:rsid w:val="00046597"/>
    <w:rsid w:val="00047DFB"/>
    <w:rsid w:val="00063484"/>
    <w:rsid w:val="00097271"/>
    <w:rsid w:val="000B1A16"/>
    <w:rsid w:val="000F459C"/>
    <w:rsid w:val="001157A1"/>
    <w:rsid w:val="001168EA"/>
    <w:rsid w:val="00230C11"/>
    <w:rsid w:val="0028516A"/>
    <w:rsid w:val="002A4B87"/>
    <w:rsid w:val="002C5601"/>
    <w:rsid w:val="002F30DE"/>
    <w:rsid w:val="003033B7"/>
    <w:rsid w:val="00337C84"/>
    <w:rsid w:val="003F0C02"/>
    <w:rsid w:val="0044120F"/>
    <w:rsid w:val="00451DF6"/>
    <w:rsid w:val="004A5589"/>
    <w:rsid w:val="00670DD4"/>
    <w:rsid w:val="0067489E"/>
    <w:rsid w:val="006A4238"/>
    <w:rsid w:val="006A72D0"/>
    <w:rsid w:val="00704608"/>
    <w:rsid w:val="00757F51"/>
    <w:rsid w:val="007A27B0"/>
    <w:rsid w:val="008B2114"/>
    <w:rsid w:val="0095319C"/>
    <w:rsid w:val="00986478"/>
    <w:rsid w:val="00AB3563"/>
    <w:rsid w:val="00AC5BFD"/>
    <w:rsid w:val="00C03D68"/>
    <w:rsid w:val="00CA7E5A"/>
    <w:rsid w:val="00CD54BA"/>
    <w:rsid w:val="00D33389"/>
    <w:rsid w:val="00E1309D"/>
    <w:rsid w:val="00E73B65"/>
    <w:rsid w:val="00EF02EB"/>
    <w:rsid w:val="00F0176E"/>
    <w:rsid w:val="00F40D28"/>
    <w:rsid w:val="00F570A0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E1B"/>
  <w15:chartTrackingRefBased/>
  <w15:docId w15:val="{8589A908-5B88-44ED-BCF3-65D66FA1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rsid w:val="00451DF6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451DF6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BijlageTitel">
    <w:name w:val="Bijlage Titel"/>
    <w:basedOn w:val="Standaard"/>
    <w:link w:val="BijlageTitelChar"/>
    <w:uiPriority w:val="99"/>
    <w:rsid w:val="00451DF6"/>
    <w:pPr>
      <w:spacing w:after="440" w:line="440" w:lineRule="exact"/>
      <w:ind w:left="540" w:hanging="1440"/>
    </w:pPr>
    <w:rPr>
      <w:rFonts w:ascii="Verdana" w:eastAsia="Times New Roman" w:hAnsi="Verdana" w:cs="Times New Roman"/>
      <w:b/>
      <w:bCs/>
      <w:i/>
      <w:iCs/>
      <w:lang w:eastAsia="nl-NL"/>
    </w:rPr>
  </w:style>
  <w:style w:type="character" w:customStyle="1" w:styleId="BijlageTitelChar">
    <w:name w:val="Bijlage Titel Char"/>
    <w:link w:val="BijlageTitel"/>
    <w:uiPriority w:val="99"/>
    <w:rsid w:val="00451DF6"/>
    <w:rPr>
      <w:rFonts w:ascii="Verdana" w:eastAsia="Times New Roman" w:hAnsi="Verdana" w:cs="Times New Roman"/>
      <w:b/>
      <w:bCs/>
      <w:i/>
      <w:iCs/>
      <w:lang w:eastAsia="nl-NL"/>
    </w:rPr>
  </w:style>
  <w:style w:type="paragraph" w:customStyle="1" w:styleId="Standard">
    <w:name w:val="Standard"/>
    <w:rsid w:val="00451DF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Lijstalinea">
    <w:name w:val="List Paragraph"/>
    <w:basedOn w:val="Standaard"/>
    <w:link w:val="LijstalineaChar"/>
    <w:uiPriority w:val="34"/>
    <w:qFormat/>
    <w:rsid w:val="00451DF6"/>
    <w:pPr>
      <w:spacing w:after="0" w:line="280" w:lineRule="atLeast"/>
      <w:ind w:left="720"/>
      <w:contextualSpacing/>
    </w:pPr>
    <w:rPr>
      <w:rFonts w:ascii="Trebuchet MS" w:eastAsia="Times New Roman" w:hAnsi="Trebuchet MS" w:cs="Times New Roman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51DF6"/>
    <w:rPr>
      <w:rFonts w:ascii="Trebuchet MS" w:eastAsia="Times New Roman" w:hAnsi="Trebuchet MS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rsid w:val="0044120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4120F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44120F"/>
    <w:rPr>
      <w:rFonts w:ascii="Univers" w:eastAsia="Times New Roman" w:hAnsi="Univers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8B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B21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BodyText20">
    <w:name w:val="Body Text 20"/>
    <w:basedOn w:val="Standaard"/>
    <w:rsid w:val="00757F51"/>
    <w:pPr>
      <w:tabs>
        <w:tab w:val="left" w:pos="354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Oltvoort</dc:creator>
  <cp:keywords/>
  <dc:description/>
  <cp:lastModifiedBy>Marleen Oltvoort</cp:lastModifiedBy>
  <cp:revision>23</cp:revision>
  <dcterms:created xsi:type="dcterms:W3CDTF">2023-05-16T12:31:00Z</dcterms:created>
  <dcterms:modified xsi:type="dcterms:W3CDTF">2023-06-16T07:53:00Z</dcterms:modified>
</cp:coreProperties>
</file>