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0476E" w14:textId="0D25F64C" w:rsidR="00B036B7" w:rsidRPr="00953D1A" w:rsidRDefault="00B036B7" w:rsidP="00EC08A5">
      <w:pPr>
        <w:pStyle w:val="maatregelen"/>
        <w:numPr>
          <w:ilvl w:val="0"/>
          <w:numId w:val="0"/>
        </w:numPr>
        <w:rPr>
          <w:rFonts w:ascii="RijksoverheidSansHeadingTT" w:hAnsi="RijksoverheidSansHeadingTT" w:cs="Arial"/>
          <w:b/>
          <w:color w:val="0B689B"/>
          <w:sz w:val="28"/>
          <w:szCs w:val="28"/>
        </w:rPr>
      </w:pPr>
      <w:r w:rsidRPr="00953D1A">
        <w:rPr>
          <w:rFonts w:ascii="RijksoverheidSansHeadingTT" w:hAnsi="RijksoverheidSansHeadingTT" w:cs="Arial"/>
          <w:b/>
          <w:color w:val="0B689B"/>
          <w:sz w:val="28"/>
          <w:szCs w:val="28"/>
        </w:rPr>
        <w:t xml:space="preserve">Bijlage </w:t>
      </w:r>
      <w:r w:rsidR="00761223" w:rsidRPr="00953D1A">
        <w:rPr>
          <w:rFonts w:ascii="RijksoverheidSansHeadingTT" w:hAnsi="RijksoverheidSansHeadingTT" w:cs="Arial"/>
          <w:b/>
          <w:color w:val="0B689B"/>
          <w:sz w:val="28"/>
          <w:szCs w:val="28"/>
        </w:rPr>
        <w:t>V</w:t>
      </w:r>
      <w:r w:rsidR="00EC08A5" w:rsidRPr="00953D1A">
        <w:rPr>
          <w:rFonts w:ascii="RijksoverheidSansHeadingTT" w:hAnsi="RijksoverheidSansHeadingTT" w:cs="Arial"/>
          <w:b/>
          <w:color w:val="0B689B"/>
          <w:sz w:val="28"/>
          <w:szCs w:val="28"/>
        </w:rPr>
        <w:t xml:space="preserve"> - </w:t>
      </w:r>
      <w:r w:rsidRPr="00953D1A">
        <w:rPr>
          <w:rFonts w:ascii="RijksoverheidSansHeadingTT" w:hAnsi="RijksoverheidSansHeadingTT" w:cs="Arial"/>
          <w:b/>
          <w:color w:val="0B689B"/>
          <w:sz w:val="28"/>
          <w:szCs w:val="28"/>
        </w:rPr>
        <w:t>Referentieformulier</w:t>
      </w:r>
    </w:p>
    <w:p w14:paraId="125C16D4" w14:textId="77777777" w:rsidR="002C4A6E" w:rsidRPr="00C37CBC" w:rsidRDefault="002C4A6E" w:rsidP="00EC08A5">
      <w:pPr>
        <w:tabs>
          <w:tab w:val="left" w:pos="4536"/>
        </w:tabs>
        <w:spacing w:line="240" w:lineRule="auto"/>
        <w:ind w:right="573"/>
        <w:rPr>
          <w:rFonts w:ascii="RijksoverheidSansHeadingTT" w:hAnsi="RijksoverheidSansHeadingTT" w:cs="Arial"/>
          <w:i/>
          <w:color w:val="0070C0"/>
          <w:sz w:val="19"/>
          <w:szCs w:val="19"/>
        </w:rPr>
      </w:pPr>
    </w:p>
    <w:p w14:paraId="04DEF681" w14:textId="77872DEF" w:rsidR="00EC3C64" w:rsidRPr="00C37CBC" w:rsidRDefault="00B036B7" w:rsidP="00EC08A5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spacing w:line="276" w:lineRule="auto"/>
        <w:rPr>
          <w:rFonts w:ascii="RijksoverheidSansHeadingTT" w:hAnsi="RijksoverheidSansHeadingTT"/>
          <w:sz w:val="19"/>
          <w:szCs w:val="19"/>
        </w:rPr>
      </w:pPr>
      <w:r w:rsidRPr="00C37CBC">
        <w:rPr>
          <w:rFonts w:ascii="RijksoverheidSansHeadingTT" w:hAnsi="RijksoverheidSansHeadingTT"/>
          <w:sz w:val="19"/>
          <w:szCs w:val="19"/>
        </w:rPr>
        <w:t>Voor het aantonen van de e</w:t>
      </w:r>
      <w:r w:rsidR="00EC3C64" w:rsidRPr="00C37CBC">
        <w:rPr>
          <w:rFonts w:ascii="RijksoverheidSansHeadingTT" w:hAnsi="RijksoverheidSansHeadingTT"/>
          <w:sz w:val="19"/>
          <w:szCs w:val="19"/>
        </w:rPr>
        <w:t xml:space="preserve">rvaringseis dient u deze </w:t>
      </w:r>
      <w:r w:rsidR="00036CCE" w:rsidRPr="00C37CBC">
        <w:rPr>
          <w:rFonts w:ascii="RijksoverheidSansHeadingTT" w:hAnsi="RijksoverheidSansHeadingTT"/>
          <w:sz w:val="19"/>
          <w:szCs w:val="19"/>
        </w:rPr>
        <w:t>b</w:t>
      </w:r>
      <w:r w:rsidR="00EC3C64" w:rsidRPr="00C37CBC">
        <w:rPr>
          <w:rFonts w:ascii="RijksoverheidSansHeadingTT" w:hAnsi="RijksoverheidSansHeadingTT"/>
          <w:sz w:val="19"/>
          <w:szCs w:val="19"/>
        </w:rPr>
        <w:t>ijlage in te vullen en gelden de volgende voorwaarden:</w:t>
      </w:r>
    </w:p>
    <w:p w14:paraId="78A35687" w14:textId="42D34D57" w:rsidR="00B036B7" w:rsidRPr="00C37CBC" w:rsidRDefault="00B036B7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TT" w:hAnsi="RijksoverheidSansHeadingTT" w:cs="Arial"/>
          <w:sz w:val="19"/>
          <w:szCs w:val="19"/>
        </w:rPr>
      </w:pPr>
      <w:r w:rsidRPr="00C37CBC">
        <w:rPr>
          <w:rFonts w:ascii="RijksoverheidSansHeadingTT" w:hAnsi="RijksoverheidSansHeadingTT" w:cs="Arial"/>
          <w:sz w:val="19"/>
          <w:szCs w:val="19"/>
        </w:rPr>
        <w:t xml:space="preserve">De beschrijving </w:t>
      </w:r>
      <w:r w:rsidR="0072662D" w:rsidRPr="00C37CBC">
        <w:rPr>
          <w:rFonts w:ascii="RijksoverheidSansHeadingTT" w:hAnsi="RijksoverheidSansHeadingTT" w:cs="Arial"/>
          <w:sz w:val="19"/>
          <w:szCs w:val="19"/>
        </w:rPr>
        <w:t xml:space="preserve">per kerncompetentie </w:t>
      </w:r>
      <w:r w:rsidRPr="00C37CBC">
        <w:rPr>
          <w:rFonts w:ascii="RijksoverheidSansHeadingTT" w:hAnsi="RijksoverheidSansHeadingTT" w:cs="Arial"/>
          <w:sz w:val="19"/>
          <w:szCs w:val="19"/>
        </w:rPr>
        <w:t xml:space="preserve">mag </w:t>
      </w:r>
      <w:r w:rsidRPr="00C37CBC">
        <w:rPr>
          <w:rFonts w:ascii="RijksoverheidSansHeadingTT" w:hAnsi="RijksoverheidSansHeadingTT" w:cs="Arial"/>
          <w:b/>
          <w:sz w:val="19"/>
          <w:szCs w:val="19"/>
        </w:rPr>
        <w:t xml:space="preserve">maximaal </w:t>
      </w:r>
      <w:r w:rsidR="002F15F7">
        <w:rPr>
          <w:rFonts w:ascii="RijksoverheidSansHeadingTT" w:hAnsi="RijksoverheidSansHeadingTT" w:cs="Arial"/>
          <w:b/>
          <w:sz w:val="19"/>
          <w:szCs w:val="19"/>
        </w:rPr>
        <w:t>2</w:t>
      </w:r>
      <w:r w:rsidRPr="00C37CBC">
        <w:rPr>
          <w:rFonts w:ascii="RijksoverheidSansHeadingTT" w:hAnsi="RijksoverheidSansHeadingTT" w:cs="Arial"/>
          <w:b/>
          <w:sz w:val="19"/>
          <w:szCs w:val="19"/>
        </w:rPr>
        <w:t xml:space="preserve"> </w:t>
      </w:r>
      <w:r w:rsidR="00C07038" w:rsidRPr="00C37CBC">
        <w:rPr>
          <w:rFonts w:ascii="RijksoverheidSansHeadingTT" w:hAnsi="RijksoverheidSansHeadingTT" w:cs="Arial"/>
          <w:b/>
          <w:sz w:val="19"/>
          <w:szCs w:val="19"/>
        </w:rPr>
        <w:t xml:space="preserve">pagina’s </w:t>
      </w:r>
      <w:r w:rsidRPr="00C37CBC">
        <w:rPr>
          <w:rFonts w:ascii="RijksoverheidSansHeadingTT" w:hAnsi="RijksoverheidSansHeadingTT" w:cs="Arial"/>
          <w:b/>
          <w:sz w:val="19"/>
          <w:szCs w:val="19"/>
        </w:rPr>
        <w:t>A4</w:t>
      </w:r>
      <w:r w:rsidRPr="00C37CBC">
        <w:rPr>
          <w:rFonts w:ascii="RijksoverheidSansHeadingTT" w:hAnsi="RijksoverheidSansHeadingTT" w:cs="Arial"/>
          <w:sz w:val="19"/>
          <w:szCs w:val="19"/>
        </w:rPr>
        <w:t xml:space="preserve"> omvatten.</w:t>
      </w:r>
    </w:p>
    <w:p w14:paraId="2D3B6491" w14:textId="0F00C934" w:rsidR="0072662D" w:rsidRPr="00C37CBC" w:rsidRDefault="0072662D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TT" w:hAnsi="RijksoverheidSansHeadingTT" w:cs="Arial"/>
          <w:sz w:val="19"/>
          <w:szCs w:val="19"/>
        </w:rPr>
      </w:pPr>
      <w:r w:rsidRPr="00C37CBC">
        <w:rPr>
          <w:rFonts w:ascii="RijksoverheidSansHeadingTT" w:hAnsi="RijksoverheidSansHeadingTT" w:cs="Arial"/>
          <w:sz w:val="19"/>
          <w:szCs w:val="19"/>
        </w:rPr>
        <w:t xml:space="preserve">Inschrijver dient </w:t>
      </w:r>
      <w:r w:rsidR="007131A1">
        <w:rPr>
          <w:rFonts w:ascii="RijksoverheidSansHeadingTT" w:hAnsi="RijksoverheidSansHeadingTT" w:cs="Arial"/>
          <w:sz w:val="19"/>
          <w:szCs w:val="19"/>
        </w:rPr>
        <w:t>de</w:t>
      </w:r>
      <w:r w:rsidRPr="00C37CBC">
        <w:rPr>
          <w:rFonts w:ascii="RijksoverheidSansHeadingTT" w:hAnsi="RijksoverheidSansHeadingTT" w:cs="Arial"/>
          <w:sz w:val="19"/>
          <w:szCs w:val="19"/>
        </w:rPr>
        <w:t xml:space="preserve"> gevraagde </w:t>
      </w:r>
      <w:r w:rsidR="007131A1">
        <w:rPr>
          <w:rFonts w:ascii="RijksoverheidSansHeadingTT" w:hAnsi="RijksoverheidSansHeadingTT" w:cs="Arial"/>
          <w:sz w:val="19"/>
          <w:szCs w:val="19"/>
        </w:rPr>
        <w:t>beschrijving per</w:t>
      </w:r>
      <w:r w:rsidRPr="00C37CBC">
        <w:rPr>
          <w:rFonts w:ascii="RijksoverheidSansHeadingTT" w:hAnsi="RijksoverheidSansHeadingTT" w:cs="Arial"/>
          <w:sz w:val="19"/>
          <w:szCs w:val="19"/>
        </w:rPr>
        <w:t xml:space="preserve"> kerncompetentie op te nemen.</w:t>
      </w:r>
    </w:p>
    <w:p w14:paraId="7E9F60C5" w14:textId="3E8BBF6B" w:rsidR="009F08CE" w:rsidRPr="00C37CBC" w:rsidRDefault="009F08CE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TT" w:hAnsi="RijksoverheidSansHeadingTT" w:cs="Arial"/>
          <w:sz w:val="19"/>
          <w:szCs w:val="19"/>
        </w:rPr>
      </w:pPr>
      <w:r w:rsidRPr="00C37CBC">
        <w:rPr>
          <w:rFonts w:ascii="RijksoverheidSansHeadingTT" w:hAnsi="RijksoverheidSansHeadingTT" w:cs="Arial"/>
          <w:sz w:val="19"/>
          <w:szCs w:val="19"/>
        </w:rPr>
        <w:t xml:space="preserve">Ook lopende opdrachten mogen worden opgevoerd voor zover in de uitvoeringsperiode reeds invulling is gegeven aan de in de kerncompetentie genoemde onderdelen/activiteiten. </w:t>
      </w:r>
    </w:p>
    <w:p w14:paraId="5A8DDB53" w14:textId="67A439BF" w:rsidR="00F7504A" w:rsidRPr="00C37CBC" w:rsidRDefault="00111EA6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TT" w:hAnsi="RijksoverheidSansHeadingTT" w:cs="Arial"/>
          <w:sz w:val="19"/>
          <w:szCs w:val="19"/>
        </w:rPr>
      </w:pPr>
      <w:r w:rsidRPr="00C37CBC">
        <w:rPr>
          <w:rFonts w:ascii="RijksoverheidSansHeadingTT" w:hAnsi="RijksoverheidSansHeadingTT" w:cs="Arial"/>
          <w:sz w:val="19"/>
          <w:szCs w:val="19"/>
        </w:rPr>
        <w:t>Inschrijver</w:t>
      </w:r>
      <w:r w:rsidR="00F7504A" w:rsidRPr="00C37CBC">
        <w:rPr>
          <w:rFonts w:ascii="RijksoverheidSansHeadingTT" w:hAnsi="RijksoverheidSansHeadingTT" w:cs="Arial"/>
          <w:sz w:val="19"/>
          <w:szCs w:val="19"/>
        </w:rPr>
        <w:t xml:space="preserve"> is zelf verantwoordelijk voor een zo duidelijk en volledig mogelijke beschrijving van de geëiste ervaring</w:t>
      </w:r>
      <w:r w:rsidR="00FC0DC0" w:rsidRPr="00C37CBC">
        <w:rPr>
          <w:rFonts w:ascii="RijksoverheidSansHeadingTT" w:hAnsi="RijksoverheidSansHeadingTT" w:cs="Arial"/>
          <w:sz w:val="19"/>
          <w:szCs w:val="19"/>
        </w:rPr>
        <w:t xml:space="preserve"> op basis waarvan de </w:t>
      </w:r>
      <w:r w:rsidR="00EC08A5" w:rsidRPr="00C37CBC">
        <w:rPr>
          <w:rFonts w:ascii="RijksoverheidSansHeadingTT" w:hAnsi="RijksoverheidSansHeadingTT" w:cs="Arial"/>
          <w:sz w:val="19"/>
          <w:szCs w:val="19"/>
        </w:rPr>
        <w:t>A</w:t>
      </w:r>
      <w:r w:rsidR="00EC3C64" w:rsidRPr="00C37CBC">
        <w:rPr>
          <w:rFonts w:ascii="RijksoverheidSansHeadingTT" w:hAnsi="RijksoverheidSansHeadingTT" w:cs="Arial"/>
          <w:sz w:val="19"/>
          <w:szCs w:val="19"/>
        </w:rPr>
        <w:t>anbestedende dienst</w:t>
      </w:r>
      <w:r w:rsidR="00FC0DC0" w:rsidRPr="00C37CBC">
        <w:rPr>
          <w:rFonts w:ascii="RijksoverheidSansHeadingTT" w:hAnsi="RijksoverheidSansHeadingTT" w:cs="Arial"/>
          <w:sz w:val="19"/>
          <w:szCs w:val="19"/>
        </w:rPr>
        <w:t xml:space="preserve"> kan beoordelen of die voldoet aan het gestelde in </w:t>
      </w:r>
      <w:r w:rsidR="00EC3C64" w:rsidRPr="00C37CBC">
        <w:rPr>
          <w:rFonts w:ascii="RijksoverheidSansHeadingTT" w:hAnsi="RijksoverheidSansHeadingTT" w:cs="Arial"/>
          <w:sz w:val="19"/>
          <w:szCs w:val="19"/>
        </w:rPr>
        <w:t xml:space="preserve">paragraaf </w:t>
      </w:r>
      <w:r w:rsidR="00EC08A5" w:rsidRPr="00C37CBC">
        <w:rPr>
          <w:rFonts w:ascii="RijksoverheidSansHeadingTT" w:hAnsi="RijksoverheidSansHeadingTT" w:cs="Arial"/>
          <w:sz w:val="19"/>
          <w:szCs w:val="19"/>
        </w:rPr>
        <w:t>5.4.1.2.</w:t>
      </w:r>
      <w:r w:rsidR="00FC0DC0" w:rsidRPr="00C37CBC">
        <w:rPr>
          <w:rFonts w:ascii="RijksoverheidSansHeadingTT" w:hAnsi="RijksoverheidSansHeadingTT" w:cs="Arial"/>
          <w:sz w:val="19"/>
          <w:szCs w:val="19"/>
        </w:rPr>
        <w:t xml:space="preserve"> van </w:t>
      </w:r>
      <w:r w:rsidR="00EC3C64" w:rsidRPr="00C37CBC">
        <w:rPr>
          <w:rFonts w:ascii="RijksoverheidSansHeadingTT" w:hAnsi="RijksoverheidSansHeadingTT" w:cs="Arial"/>
          <w:sz w:val="19"/>
          <w:szCs w:val="19"/>
        </w:rPr>
        <w:t>het Beschrijvend document</w:t>
      </w:r>
      <w:r w:rsidR="00F7504A" w:rsidRPr="00C37CBC">
        <w:rPr>
          <w:rFonts w:ascii="RijksoverheidSansHeadingTT" w:hAnsi="RijksoverheidSansHeadingTT" w:cs="Arial"/>
          <w:sz w:val="19"/>
          <w:szCs w:val="19"/>
        </w:rPr>
        <w:t xml:space="preserve">. </w:t>
      </w:r>
    </w:p>
    <w:p w14:paraId="0F23F864" w14:textId="500E6C2C" w:rsidR="00EC3C64" w:rsidRPr="00C37CBC" w:rsidRDefault="00F7504A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TT" w:hAnsi="RijksoverheidSansHeadingTT" w:cs="Arial"/>
          <w:sz w:val="19"/>
          <w:szCs w:val="19"/>
        </w:rPr>
      </w:pPr>
      <w:r w:rsidRPr="00C37CBC">
        <w:rPr>
          <w:rFonts w:ascii="RijksoverheidSansHeadingTT" w:hAnsi="RijksoverheidSansHeadingTT" w:cs="Arial"/>
          <w:sz w:val="19"/>
          <w:szCs w:val="19"/>
        </w:rPr>
        <w:t xml:space="preserve">De </w:t>
      </w:r>
      <w:r w:rsidR="00EC08A5" w:rsidRPr="00C37CBC">
        <w:rPr>
          <w:rFonts w:ascii="RijksoverheidSansHeadingTT" w:hAnsi="RijksoverheidSansHeadingTT" w:cs="Arial"/>
          <w:sz w:val="19"/>
          <w:szCs w:val="19"/>
        </w:rPr>
        <w:t>A</w:t>
      </w:r>
      <w:r w:rsidR="00EC3C64" w:rsidRPr="00C37CBC">
        <w:rPr>
          <w:rFonts w:ascii="RijksoverheidSansHeadingTT" w:hAnsi="RijksoverheidSansHeadingTT" w:cs="Arial"/>
          <w:sz w:val="19"/>
          <w:szCs w:val="19"/>
        </w:rPr>
        <w:t xml:space="preserve">anbestedende dienst </w:t>
      </w:r>
      <w:r w:rsidRPr="00C37CBC">
        <w:rPr>
          <w:rFonts w:ascii="RijksoverheidSansHeadingTT" w:hAnsi="RijksoverheidSansHeadingTT" w:cs="Arial"/>
          <w:sz w:val="19"/>
          <w:szCs w:val="19"/>
        </w:rPr>
        <w:t xml:space="preserve">behoudt zich het recht voor om de juistheid van alle verstrekte informatie omtrent de referentie te verifiëren (bij de referent) en/of nadere bewijsstukken op de vragen bij de </w:t>
      </w:r>
      <w:r w:rsidR="00EC08A5" w:rsidRPr="00C37CBC">
        <w:rPr>
          <w:rFonts w:ascii="RijksoverheidSansHeadingTT" w:hAnsi="RijksoverheidSansHeadingTT" w:cs="Arial"/>
          <w:sz w:val="19"/>
          <w:szCs w:val="19"/>
        </w:rPr>
        <w:t>I</w:t>
      </w:r>
      <w:r w:rsidR="00036CCE" w:rsidRPr="00C37CBC">
        <w:rPr>
          <w:rFonts w:ascii="RijksoverheidSansHeadingTT" w:hAnsi="RijksoverheidSansHeadingTT" w:cs="Arial"/>
          <w:sz w:val="19"/>
          <w:szCs w:val="19"/>
        </w:rPr>
        <w:t>nschrijver</w:t>
      </w:r>
      <w:r w:rsidRPr="00C37CBC">
        <w:rPr>
          <w:rFonts w:ascii="RijksoverheidSansHeadingTT" w:hAnsi="RijksoverheidSansHeadingTT" w:cs="Arial"/>
          <w:sz w:val="19"/>
          <w:szCs w:val="19"/>
        </w:rPr>
        <w:t xml:space="preserve">, zoals het bewijs van de duur van de overeenkomst en bewijs van de omvang van de referentie opdracht. </w:t>
      </w:r>
      <w:r w:rsidRPr="00C37CBC">
        <w:rPr>
          <w:rFonts w:ascii="RijksoverheidSansHeadingTT" w:hAnsi="RijksoverheidSansHeadingTT" w:cs="Arial"/>
          <w:sz w:val="19"/>
          <w:szCs w:val="19"/>
        </w:rPr>
        <w:tab/>
      </w:r>
    </w:p>
    <w:p w14:paraId="71FCC3C1" w14:textId="718F8145" w:rsidR="00EC3C64" w:rsidRPr="00C37CBC" w:rsidRDefault="00F7504A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TT" w:hAnsi="RijksoverheidSansHeadingTT" w:cs="Arial"/>
          <w:sz w:val="19"/>
          <w:szCs w:val="19"/>
        </w:rPr>
      </w:pPr>
      <w:r w:rsidRPr="00C37CBC">
        <w:rPr>
          <w:rFonts w:ascii="RijksoverheidSansHeadingTT" w:hAnsi="RijksoverheidSansHeadingTT" w:cs="Arial"/>
          <w:sz w:val="19"/>
          <w:szCs w:val="19"/>
        </w:rPr>
        <w:t xml:space="preserve">Het is de </w:t>
      </w:r>
      <w:r w:rsidR="00EC08A5" w:rsidRPr="00C37CBC">
        <w:rPr>
          <w:rFonts w:ascii="RijksoverheidSansHeadingTT" w:hAnsi="RijksoverheidSansHeadingTT" w:cs="Arial"/>
          <w:sz w:val="19"/>
          <w:szCs w:val="19"/>
        </w:rPr>
        <w:t>I</w:t>
      </w:r>
      <w:r w:rsidR="00036CCE" w:rsidRPr="00C37CBC">
        <w:rPr>
          <w:rFonts w:ascii="RijksoverheidSansHeadingTT" w:hAnsi="RijksoverheidSansHeadingTT" w:cs="Arial"/>
          <w:sz w:val="19"/>
          <w:szCs w:val="19"/>
        </w:rPr>
        <w:t>nschrijver</w:t>
      </w:r>
      <w:r w:rsidR="00BD53AE" w:rsidRPr="00C37CBC">
        <w:rPr>
          <w:rFonts w:ascii="RijksoverheidSansHeadingTT" w:hAnsi="RijksoverheidSansHeadingTT" w:cs="Arial"/>
          <w:sz w:val="19"/>
          <w:szCs w:val="19"/>
        </w:rPr>
        <w:t xml:space="preserve"> </w:t>
      </w:r>
      <w:r w:rsidRPr="00C37CBC">
        <w:rPr>
          <w:rFonts w:ascii="RijksoverheidSansHeadingTT" w:hAnsi="RijksoverheidSansHeadingTT" w:cs="Arial"/>
          <w:sz w:val="19"/>
          <w:szCs w:val="19"/>
        </w:rPr>
        <w:t xml:space="preserve">niet toegestaan om bij de naam van de contactpersoon van de referent de naam van een eigen medewerker van </w:t>
      </w:r>
      <w:r w:rsidR="00036CCE" w:rsidRPr="00C37CBC">
        <w:rPr>
          <w:rFonts w:ascii="RijksoverheidSansHeadingTT" w:hAnsi="RijksoverheidSansHeadingTT" w:cs="Arial"/>
          <w:sz w:val="19"/>
          <w:szCs w:val="19"/>
        </w:rPr>
        <w:t>inschrijver</w:t>
      </w:r>
      <w:r w:rsidR="00BD53AE" w:rsidRPr="00C37CBC">
        <w:rPr>
          <w:rFonts w:ascii="RijksoverheidSansHeadingTT" w:hAnsi="RijksoverheidSansHeadingTT" w:cs="Arial"/>
          <w:sz w:val="19"/>
          <w:szCs w:val="19"/>
        </w:rPr>
        <w:t xml:space="preserve"> </w:t>
      </w:r>
      <w:r w:rsidRPr="00C37CBC">
        <w:rPr>
          <w:rFonts w:ascii="RijksoverheidSansHeadingTT" w:hAnsi="RijksoverheidSansHeadingTT" w:cs="Arial"/>
          <w:sz w:val="19"/>
          <w:szCs w:val="19"/>
        </w:rPr>
        <w:t xml:space="preserve">in te vullen of aan te geven dat de contactpersoon alleen via </w:t>
      </w:r>
      <w:r w:rsidR="00EC08A5" w:rsidRPr="00C37CBC">
        <w:rPr>
          <w:rFonts w:ascii="RijksoverheidSansHeadingTT" w:hAnsi="RijksoverheidSansHeadingTT" w:cs="Arial"/>
          <w:sz w:val="19"/>
          <w:szCs w:val="19"/>
        </w:rPr>
        <w:t>Inschrijver</w:t>
      </w:r>
      <w:r w:rsidRPr="00C37CBC">
        <w:rPr>
          <w:rFonts w:ascii="RijksoverheidSansHeadingTT" w:hAnsi="RijksoverheidSansHeadingTT" w:cs="Arial"/>
          <w:sz w:val="19"/>
          <w:szCs w:val="19"/>
        </w:rPr>
        <w:t xml:space="preserve"> benaderd kan worden. </w:t>
      </w:r>
    </w:p>
    <w:p w14:paraId="08EEC27F" w14:textId="664F7F73" w:rsidR="00EC3C64" w:rsidRPr="00C37CBC" w:rsidRDefault="00111EA6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TT" w:hAnsi="RijksoverheidSansHeadingTT" w:cs="Arial"/>
          <w:sz w:val="19"/>
          <w:szCs w:val="19"/>
        </w:rPr>
      </w:pPr>
      <w:r w:rsidRPr="00C37CBC">
        <w:rPr>
          <w:rFonts w:ascii="RijksoverheidSansHeadingTT" w:hAnsi="RijksoverheidSansHeadingTT" w:cs="Arial"/>
          <w:sz w:val="19"/>
          <w:szCs w:val="19"/>
        </w:rPr>
        <w:t>Inschrijver</w:t>
      </w:r>
      <w:r w:rsidR="00BD53AE" w:rsidRPr="00C37CBC">
        <w:rPr>
          <w:rFonts w:ascii="RijksoverheidSansHeadingTT" w:hAnsi="RijksoverheidSansHeadingTT" w:cs="Arial"/>
          <w:sz w:val="19"/>
          <w:szCs w:val="19"/>
        </w:rPr>
        <w:t xml:space="preserve"> </w:t>
      </w:r>
      <w:r w:rsidR="00F7504A" w:rsidRPr="00C37CBC">
        <w:rPr>
          <w:rFonts w:ascii="RijksoverheidSansHeadingTT" w:hAnsi="RijksoverheidSansHeadingTT" w:cs="Arial"/>
          <w:sz w:val="19"/>
          <w:szCs w:val="19"/>
        </w:rPr>
        <w:t xml:space="preserve">wordt verzocht de opgegeven contactpersoon van referent op de hoogte te stellen van de mogelijke benadering door de </w:t>
      </w:r>
      <w:r w:rsidR="00036CCE" w:rsidRPr="00C37CBC">
        <w:rPr>
          <w:rFonts w:ascii="RijksoverheidSansHeadingTT" w:hAnsi="RijksoverheidSansHeadingTT" w:cs="Arial"/>
          <w:sz w:val="19"/>
          <w:szCs w:val="19"/>
        </w:rPr>
        <w:t>a</w:t>
      </w:r>
      <w:r w:rsidR="00EC3C64" w:rsidRPr="00C37CBC">
        <w:rPr>
          <w:rFonts w:ascii="RijksoverheidSansHeadingTT" w:hAnsi="RijksoverheidSansHeadingTT" w:cs="Arial"/>
          <w:sz w:val="19"/>
          <w:szCs w:val="19"/>
        </w:rPr>
        <w:t>anbestedende dienst</w:t>
      </w:r>
      <w:r w:rsidR="00F7504A" w:rsidRPr="00C37CBC">
        <w:rPr>
          <w:rFonts w:ascii="RijksoverheidSansHeadingTT" w:hAnsi="RijksoverheidSansHeadingTT" w:cs="Arial"/>
          <w:sz w:val="19"/>
          <w:szCs w:val="19"/>
        </w:rPr>
        <w:t>.</w:t>
      </w:r>
      <w:r w:rsidR="00F7504A" w:rsidRPr="00C37CBC">
        <w:rPr>
          <w:rFonts w:ascii="RijksoverheidSansHeadingTT" w:hAnsi="RijksoverheidSansHeadingTT" w:cs="Arial"/>
          <w:sz w:val="19"/>
          <w:szCs w:val="19"/>
        </w:rPr>
        <w:tab/>
      </w:r>
    </w:p>
    <w:p w14:paraId="4AA82D85" w14:textId="31049AA7" w:rsidR="00877534" w:rsidRPr="00C37CBC" w:rsidRDefault="00F7504A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TT" w:hAnsi="RijksoverheidSansHeadingTT" w:cs="Arial"/>
          <w:sz w:val="19"/>
          <w:szCs w:val="19"/>
        </w:rPr>
      </w:pPr>
      <w:r w:rsidRPr="00C37CBC">
        <w:rPr>
          <w:rFonts w:ascii="RijksoverheidSansHeadingTT" w:hAnsi="RijksoverheidSansHeadingTT" w:cs="Arial"/>
          <w:sz w:val="19"/>
          <w:szCs w:val="19"/>
        </w:rPr>
        <w:t xml:space="preserve">Ingeval de </w:t>
      </w:r>
      <w:r w:rsidR="00036CCE" w:rsidRPr="00C37CBC">
        <w:rPr>
          <w:rFonts w:ascii="RijksoverheidSansHeadingTT" w:hAnsi="RijksoverheidSansHeadingTT" w:cs="Arial"/>
          <w:sz w:val="19"/>
          <w:szCs w:val="19"/>
        </w:rPr>
        <w:t>inschrijve</w:t>
      </w:r>
      <w:r w:rsidR="00EC08A5" w:rsidRPr="00C37CBC">
        <w:rPr>
          <w:rFonts w:ascii="RijksoverheidSansHeadingTT" w:hAnsi="RijksoverheidSansHeadingTT" w:cs="Arial"/>
          <w:sz w:val="19"/>
          <w:szCs w:val="19"/>
        </w:rPr>
        <w:t>r</w:t>
      </w:r>
      <w:r w:rsidR="00BD53AE" w:rsidRPr="00C37CBC">
        <w:rPr>
          <w:rFonts w:ascii="RijksoverheidSansHeadingTT" w:hAnsi="RijksoverheidSansHeadingTT" w:cs="Arial"/>
          <w:sz w:val="19"/>
          <w:szCs w:val="19"/>
        </w:rPr>
        <w:t xml:space="preserve"> </w:t>
      </w:r>
      <w:r w:rsidRPr="00C37CBC">
        <w:rPr>
          <w:rFonts w:ascii="RijksoverheidSansHeadingTT" w:hAnsi="RijksoverheidSansHeadingTT" w:cs="Arial"/>
          <w:sz w:val="19"/>
          <w:szCs w:val="19"/>
        </w:rPr>
        <w:t>bestaat uit een samenwerkingsverband (combinatie), kunnen alle deelnemers gezamenlijk d</w:t>
      </w:r>
      <w:r w:rsidR="009E751B" w:rsidRPr="00C37CBC">
        <w:rPr>
          <w:rFonts w:ascii="RijksoverheidSansHeadingTT" w:hAnsi="RijksoverheidSansHeadingTT" w:cs="Arial"/>
          <w:sz w:val="19"/>
          <w:szCs w:val="19"/>
        </w:rPr>
        <w:t>e technische bekwaamheid aan</w:t>
      </w:r>
      <w:r w:rsidRPr="00C37CBC">
        <w:rPr>
          <w:rFonts w:ascii="RijksoverheidSansHeadingTT" w:hAnsi="RijksoverheidSansHeadingTT" w:cs="Arial"/>
          <w:sz w:val="19"/>
          <w:szCs w:val="19"/>
        </w:rPr>
        <w:t>tonen.</w:t>
      </w:r>
      <w:r w:rsidR="00902DDF" w:rsidRPr="00C37CBC">
        <w:rPr>
          <w:rFonts w:ascii="RijksoverheidSansHeadingTT" w:hAnsi="RijksoverheidSansHeadingTT" w:cs="Arial"/>
          <w:sz w:val="19"/>
          <w:szCs w:val="19"/>
        </w:rPr>
        <w:t xml:space="preserve"> </w:t>
      </w:r>
      <w:r w:rsidR="00B036B7" w:rsidRPr="00C37CBC">
        <w:rPr>
          <w:rFonts w:ascii="RijksoverheidSansHeadingTT" w:hAnsi="RijksoverheidSansHeadingTT" w:cs="Arial"/>
          <w:sz w:val="19"/>
          <w:szCs w:val="19"/>
        </w:rPr>
        <w:t>Dat kan bijvoorbeeld doordat een van de leden aan de kerncompetentie voldoet.</w:t>
      </w:r>
    </w:p>
    <w:p w14:paraId="5E19A523" w14:textId="5B60D5C0" w:rsidR="002F15F7" w:rsidRDefault="00877534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TT" w:hAnsi="RijksoverheidSansHeadingTT" w:cs="Arial"/>
          <w:sz w:val="19"/>
          <w:szCs w:val="19"/>
        </w:rPr>
      </w:pPr>
      <w:r w:rsidRPr="00C37CBC">
        <w:rPr>
          <w:rFonts w:ascii="RijksoverheidSansHeadingTT" w:hAnsi="RijksoverheidSansHeadingTT" w:cs="Arial"/>
          <w:sz w:val="19"/>
          <w:szCs w:val="19"/>
        </w:rPr>
        <w:t xml:space="preserve">Bij opgave van de referentie dient duidelijk beschreven te zijn of </w:t>
      </w:r>
      <w:r w:rsidR="00EC08A5" w:rsidRPr="00C37CBC">
        <w:rPr>
          <w:rFonts w:ascii="RijksoverheidSansHeadingTT" w:hAnsi="RijksoverheidSansHeadingTT" w:cs="Arial"/>
          <w:sz w:val="19"/>
          <w:szCs w:val="19"/>
        </w:rPr>
        <w:t>I</w:t>
      </w:r>
      <w:r w:rsidR="00036CCE" w:rsidRPr="00C37CBC">
        <w:rPr>
          <w:rFonts w:ascii="RijksoverheidSansHeadingTT" w:hAnsi="RijksoverheidSansHeadingTT" w:cs="Arial"/>
          <w:sz w:val="19"/>
          <w:szCs w:val="19"/>
        </w:rPr>
        <w:t>nschrijver</w:t>
      </w:r>
      <w:r w:rsidR="0002570B" w:rsidRPr="00C37CBC">
        <w:rPr>
          <w:rFonts w:ascii="RijksoverheidSansHeadingTT" w:hAnsi="RijksoverheidSansHeadingTT" w:cs="Arial"/>
          <w:sz w:val="19"/>
          <w:szCs w:val="19"/>
        </w:rPr>
        <w:t xml:space="preserve"> </w:t>
      </w:r>
      <w:r w:rsidRPr="00C37CBC">
        <w:rPr>
          <w:rFonts w:ascii="RijksoverheidSansHeadingTT" w:hAnsi="RijksoverheidSansHeadingTT" w:cs="Arial"/>
          <w:sz w:val="19"/>
          <w:szCs w:val="19"/>
        </w:rPr>
        <w:t xml:space="preserve">zelf of (mede) met een andere entiteit </w:t>
      </w:r>
      <w:r w:rsidR="009E751B" w:rsidRPr="00C37CBC">
        <w:rPr>
          <w:rFonts w:ascii="RijksoverheidSansHeadingTT" w:hAnsi="RijksoverheidSansHeadingTT" w:cs="Arial"/>
          <w:sz w:val="19"/>
          <w:szCs w:val="19"/>
        </w:rPr>
        <w:t xml:space="preserve">(bedoeld wordt een andere onderneming oftewel rechtspersoon) </w:t>
      </w:r>
      <w:r w:rsidRPr="00C37CBC">
        <w:rPr>
          <w:rFonts w:ascii="RijksoverheidSansHeadingTT" w:hAnsi="RijksoverheidSansHeadingTT" w:cs="Arial"/>
          <w:sz w:val="19"/>
          <w:szCs w:val="19"/>
        </w:rPr>
        <w:t xml:space="preserve">uitvoering heeft gegeven aan de betreffende referentieopdracht. </w:t>
      </w:r>
      <w:r w:rsidR="002F15F7" w:rsidRPr="00C37CBC">
        <w:rPr>
          <w:rFonts w:ascii="RijksoverheidSansHeadingTT" w:hAnsi="RijksoverheidSansHeadingTT" w:cs="Arial"/>
          <w:sz w:val="19"/>
          <w:szCs w:val="19"/>
        </w:rPr>
        <w:t>Geef duidelijk aan wat de taken (werkzaamheden) van inschrijver en de eventueel andere betrokken bedrijven was/is die betrokken waren/zijn bij de uitvoering van het referentieproject.</w:t>
      </w:r>
    </w:p>
    <w:p w14:paraId="30E727AD" w14:textId="4D6C1407" w:rsidR="00877534" w:rsidRPr="00C37CBC" w:rsidRDefault="00877534" w:rsidP="00EC08A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rPr>
          <w:rFonts w:ascii="RijksoverheidSansHeadingTT" w:hAnsi="RijksoverheidSansHeadingTT" w:cs="Arial"/>
          <w:sz w:val="19"/>
          <w:szCs w:val="19"/>
        </w:rPr>
      </w:pPr>
      <w:r w:rsidRPr="00C37CBC">
        <w:rPr>
          <w:rFonts w:ascii="RijksoverheidSansHeadingTT" w:hAnsi="RijksoverheidSansHeadingTT" w:cs="Arial"/>
          <w:sz w:val="19"/>
          <w:szCs w:val="19"/>
        </w:rPr>
        <w:t xml:space="preserve">Indien een andere entiteit betrokken was bij de uitvoering van de referentie dan dient die andere entiteit </w:t>
      </w:r>
      <w:r w:rsidR="00640B58" w:rsidRPr="00C37CBC">
        <w:rPr>
          <w:rFonts w:ascii="RijksoverheidSansHeadingTT" w:hAnsi="RijksoverheidSansHeadingTT" w:cs="Arial"/>
          <w:sz w:val="19"/>
          <w:szCs w:val="19"/>
        </w:rPr>
        <w:t xml:space="preserve">voor de uitvoering </w:t>
      </w:r>
      <w:r w:rsidRPr="00C37CBC">
        <w:rPr>
          <w:rFonts w:ascii="RijksoverheidSansHeadingTT" w:hAnsi="RijksoverheidSansHeadingTT" w:cs="Arial"/>
          <w:sz w:val="19"/>
          <w:szCs w:val="19"/>
        </w:rPr>
        <w:t xml:space="preserve">te kunnen worden ingezet in geval van gunning van de opdracht van </w:t>
      </w:r>
      <w:r w:rsidR="00CE2102" w:rsidRPr="00C37CBC">
        <w:rPr>
          <w:rFonts w:ascii="RijksoverheidSansHeadingTT" w:hAnsi="RijksoverheidSansHeadingTT" w:cs="Arial"/>
          <w:sz w:val="19"/>
          <w:szCs w:val="19"/>
        </w:rPr>
        <w:t xml:space="preserve">de </w:t>
      </w:r>
      <w:r w:rsidR="007131A1">
        <w:rPr>
          <w:rFonts w:ascii="RijksoverheidSansHeadingTT" w:hAnsi="RijksoverheidSansHeadingTT" w:cs="Arial"/>
          <w:sz w:val="19"/>
          <w:szCs w:val="19"/>
        </w:rPr>
        <w:t>A</w:t>
      </w:r>
      <w:r w:rsidR="00EC3C64" w:rsidRPr="00C37CBC">
        <w:rPr>
          <w:rFonts w:ascii="RijksoverheidSansHeadingTT" w:hAnsi="RijksoverheidSansHeadingTT" w:cs="Arial"/>
          <w:sz w:val="19"/>
          <w:szCs w:val="19"/>
        </w:rPr>
        <w:t>anbestedende dienst</w:t>
      </w:r>
      <w:r w:rsidRPr="00C37CBC">
        <w:rPr>
          <w:rFonts w:ascii="RijksoverheidSansHeadingTT" w:hAnsi="RijksoverheidSansHeadingTT" w:cs="Arial"/>
          <w:sz w:val="19"/>
          <w:szCs w:val="19"/>
        </w:rPr>
        <w:t xml:space="preserve">. Zie hieromtrent het bepaalde in </w:t>
      </w:r>
      <w:r w:rsidR="00EC3C64" w:rsidRPr="00C37CBC">
        <w:rPr>
          <w:rFonts w:ascii="RijksoverheidSansHeadingTT" w:hAnsi="RijksoverheidSansHeadingTT" w:cs="Arial"/>
          <w:sz w:val="19"/>
          <w:szCs w:val="19"/>
        </w:rPr>
        <w:t>paragraaf 5.</w:t>
      </w:r>
      <w:r w:rsidR="00C37CBC" w:rsidRPr="00C37CBC">
        <w:rPr>
          <w:rFonts w:ascii="RijksoverheidSansHeadingTT" w:hAnsi="RijksoverheidSansHeadingTT" w:cs="Arial"/>
          <w:sz w:val="19"/>
          <w:szCs w:val="19"/>
        </w:rPr>
        <w:t>3</w:t>
      </w:r>
      <w:r w:rsidR="00EC3C64" w:rsidRPr="00C37CBC">
        <w:rPr>
          <w:rFonts w:ascii="RijksoverheidSansHeadingTT" w:hAnsi="RijksoverheidSansHeadingTT" w:cs="Arial"/>
          <w:sz w:val="19"/>
          <w:szCs w:val="19"/>
        </w:rPr>
        <w:t>.</w:t>
      </w:r>
      <w:r w:rsidR="00C37CBC" w:rsidRPr="00C37CBC">
        <w:rPr>
          <w:rFonts w:ascii="RijksoverheidSansHeadingTT" w:hAnsi="RijksoverheidSansHeadingTT" w:cs="Arial"/>
          <w:sz w:val="19"/>
          <w:szCs w:val="19"/>
        </w:rPr>
        <w:t>1</w:t>
      </w:r>
      <w:r w:rsidR="00EC3C64" w:rsidRPr="00C37CBC">
        <w:rPr>
          <w:rFonts w:ascii="RijksoverheidSansHeadingTT" w:hAnsi="RijksoverheidSansHeadingTT" w:cs="Arial"/>
          <w:sz w:val="19"/>
          <w:szCs w:val="19"/>
        </w:rPr>
        <w:t xml:space="preserve">. </w:t>
      </w:r>
      <w:r w:rsidRPr="00C37CBC">
        <w:rPr>
          <w:rFonts w:ascii="RijksoverheidSansHeadingTT" w:hAnsi="RijksoverheidSansHeadingTT" w:cs="Arial"/>
          <w:sz w:val="19"/>
          <w:szCs w:val="19"/>
        </w:rPr>
        <w:t xml:space="preserve">van </w:t>
      </w:r>
      <w:r w:rsidR="009E751B" w:rsidRPr="00C37CBC">
        <w:rPr>
          <w:rFonts w:ascii="RijksoverheidSansHeadingTT" w:hAnsi="RijksoverheidSansHeadingTT" w:cs="Arial"/>
          <w:sz w:val="19"/>
          <w:szCs w:val="19"/>
        </w:rPr>
        <w:t>het Beschrijvend document; ‘</w:t>
      </w:r>
      <w:r w:rsidR="008C4F11" w:rsidRPr="00C37CBC">
        <w:rPr>
          <w:rFonts w:ascii="RijksoverheidSansHeadingTT" w:hAnsi="RijksoverheidSansHeadingTT" w:cs="Arial"/>
          <w:i/>
          <w:sz w:val="19"/>
          <w:szCs w:val="19"/>
        </w:rPr>
        <w:t>entiteiten</w:t>
      </w:r>
      <w:r w:rsidR="008C4F11" w:rsidRPr="00C37CBC">
        <w:rPr>
          <w:rFonts w:ascii="RijksoverheidSansHeadingTT" w:hAnsi="RijksoverheidSansHeadingTT" w:cs="Arial"/>
          <w:sz w:val="19"/>
          <w:szCs w:val="19"/>
        </w:rPr>
        <w:t xml:space="preserve"> </w:t>
      </w:r>
      <w:r w:rsidR="009E751B" w:rsidRPr="00C37CBC">
        <w:rPr>
          <w:rFonts w:ascii="RijksoverheidSansHeadingTT" w:hAnsi="RijksoverheidSansHeadingTT" w:cs="Arial"/>
          <w:i/>
          <w:sz w:val="19"/>
          <w:szCs w:val="19"/>
        </w:rPr>
        <w:t xml:space="preserve"> waarop een beroep wordt gedaan</w:t>
      </w:r>
      <w:r w:rsidR="00715105" w:rsidRPr="00C37CBC">
        <w:rPr>
          <w:rFonts w:ascii="RijksoverheidSansHeadingTT" w:hAnsi="RijksoverheidSansHeadingTT" w:cs="Arial"/>
          <w:i/>
          <w:sz w:val="19"/>
          <w:szCs w:val="19"/>
        </w:rPr>
        <w:t xml:space="preserve"> in het kader van de geschiktheidseisen</w:t>
      </w:r>
      <w:r w:rsidR="00715105" w:rsidRPr="00C37CBC">
        <w:rPr>
          <w:rFonts w:ascii="RijksoverheidSansHeadingTT" w:hAnsi="RijksoverheidSansHeadingTT" w:cs="Arial"/>
          <w:sz w:val="19"/>
          <w:szCs w:val="19"/>
        </w:rPr>
        <w:t xml:space="preserve">’. </w:t>
      </w:r>
    </w:p>
    <w:p w14:paraId="5D8E19C4" w14:textId="2ADC19B7" w:rsidR="00C37CBC" w:rsidRDefault="00C37CBC">
      <w:pPr>
        <w:spacing w:line="240" w:lineRule="auto"/>
        <w:rPr>
          <w:rFonts w:ascii="RijksoverheidSansHeadingTT" w:hAnsi="RijksoverheidSansHeadingTT" w:cs="Arial"/>
          <w:sz w:val="19"/>
          <w:szCs w:val="19"/>
        </w:rPr>
      </w:pPr>
      <w:r>
        <w:rPr>
          <w:rFonts w:ascii="RijksoverheidSansHeadingTT" w:hAnsi="RijksoverheidSansHeadingTT" w:cs="Arial"/>
          <w:sz w:val="19"/>
          <w:szCs w:val="19"/>
        </w:rPr>
        <w:br w:type="page"/>
      </w:r>
    </w:p>
    <w:tbl>
      <w:tblPr>
        <w:tblW w:w="910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4851"/>
      </w:tblGrid>
      <w:tr w:rsidR="002F15F7" w:rsidRPr="002F15F7" w14:paraId="17A72F6A" w14:textId="77777777" w:rsidTr="00124D86">
        <w:trPr>
          <w:trHeight w:val="340"/>
        </w:trPr>
        <w:tc>
          <w:tcPr>
            <w:tcW w:w="9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168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C27FF" w14:textId="61498D54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b/>
                <w:color w:val="FFFFFF" w:themeColor="background1"/>
                <w:lang w:eastAsia="nl-NL"/>
              </w:rPr>
            </w:pPr>
            <w:r w:rsidRPr="002F15F7">
              <w:rPr>
                <w:rFonts w:ascii="RijksoverheidSansHeadingTT" w:hAnsi="RijksoverheidSansHeadingTT"/>
                <w:b/>
                <w:color w:val="FFFFFF" w:themeColor="background1"/>
                <w:lang w:eastAsia="nl-NL"/>
              </w:rPr>
              <w:lastRenderedPageBreak/>
              <w:t>Referentie Kerncompetentie:</w:t>
            </w:r>
          </w:p>
        </w:tc>
      </w:tr>
      <w:tr w:rsidR="002F15F7" w:rsidRPr="002F15F7" w14:paraId="1D784457" w14:textId="77777777" w:rsidTr="00124D86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2BDD1" w14:textId="4649419C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  <w:r w:rsidRPr="002F15F7">
              <w:rPr>
                <w:rFonts w:ascii="RijksoverheidSansHeadingTT" w:hAnsi="RijksoverheidSansHeadingTT"/>
                <w:lang w:eastAsia="nl-NL"/>
              </w:rPr>
              <w:t>Naam opdrachtgever</w:t>
            </w:r>
            <w:r w:rsidR="007131A1">
              <w:rPr>
                <w:rFonts w:ascii="RijksoverheidSansHeadingTT" w:hAnsi="RijksoverheidSansHeadingTT"/>
                <w:lang w:eastAsia="nl-NL"/>
              </w:rPr>
              <w:t>: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8B944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</w:tc>
      </w:tr>
      <w:tr w:rsidR="002F15F7" w:rsidRPr="002F15F7" w14:paraId="11D01E4C" w14:textId="77777777" w:rsidTr="00124D86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280E5" w14:textId="0366DB30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  <w:r w:rsidRPr="002F15F7">
              <w:rPr>
                <w:rFonts w:ascii="RijksoverheidSansHeadingTT" w:hAnsi="RijksoverheidSansHeadingTT"/>
                <w:lang w:eastAsia="nl-NL"/>
              </w:rPr>
              <w:t>Naam contactpersoon</w:t>
            </w:r>
            <w:r w:rsidR="007131A1">
              <w:rPr>
                <w:rFonts w:ascii="RijksoverheidSansHeadingTT" w:hAnsi="RijksoverheidSansHeadingTT"/>
                <w:lang w:eastAsia="nl-NL"/>
              </w:rPr>
              <w:t>:</w:t>
            </w:r>
            <w:r w:rsidRPr="002F15F7">
              <w:rPr>
                <w:rFonts w:ascii="RijksoverheidSansHeadingTT" w:hAnsi="RijksoverheidSansHeadingTT"/>
                <w:lang w:eastAsia="nl-NL"/>
              </w:rPr>
              <w:t xml:space="preserve"> 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78903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</w:tc>
      </w:tr>
      <w:tr w:rsidR="002F15F7" w:rsidRPr="002F15F7" w14:paraId="4C9936DB" w14:textId="77777777" w:rsidTr="00124D86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6F3CA" w14:textId="1BF367ED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  <w:r w:rsidRPr="002F15F7">
              <w:rPr>
                <w:rFonts w:ascii="RijksoverheidSansHeadingTT" w:hAnsi="RijksoverheidSansHeadingTT"/>
                <w:lang w:eastAsia="nl-NL"/>
              </w:rPr>
              <w:t>Functie</w:t>
            </w:r>
            <w:r w:rsidR="007131A1">
              <w:rPr>
                <w:rFonts w:ascii="RijksoverheidSansHeadingTT" w:hAnsi="RijksoverheidSansHeadingTT"/>
                <w:lang w:eastAsia="nl-NL"/>
              </w:rPr>
              <w:t>: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396B4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</w:tc>
      </w:tr>
      <w:tr w:rsidR="002F15F7" w:rsidRPr="002F15F7" w14:paraId="198BECC2" w14:textId="77777777" w:rsidTr="00124D86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7AEC3" w14:textId="63E6BE5F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  <w:r w:rsidRPr="002F15F7">
              <w:rPr>
                <w:rFonts w:ascii="RijksoverheidSansHeadingTT" w:hAnsi="RijksoverheidSansHeadingTT"/>
                <w:lang w:eastAsia="nl-NL"/>
              </w:rPr>
              <w:t>Adres</w:t>
            </w:r>
            <w:r w:rsidR="007131A1">
              <w:rPr>
                <w:rFonts w:ascii="RijksoverheidSansHeadingTT" w:hAnsi="RijksoverheidSansHeadingTT"/>
                <w:lang w:eastAsia="nl-NL"/>
              </w:rPr>
              <w:t>: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848C1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</w:tc>
      </w:tr>
      <w:tr w:rsidR="002F15F7" w:rsidRPr="002F15F7" w14:paraId="4B54A261" w14:textId="77777777" w:rsidTr="00124D86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A43A1" w14:textId="26222319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  <w:r w:rsidRPr="002F15F7">
              <w:rPr>
                <w:rFonts w:ascii="RijksoverheidSansHeadingTT" w:hAnsi="RijksoverheidSansHeadingTT"/>
                <w:lang w:eastAsia="nl-NL"/>
              </w:rPr>
              <w:t>Telefoon</w:t>
            </w:r>
            <w:r w:rsidR="007131A1">
              <w:rPr>
                <w:rFonts w:ascii="RijksoverheidSansHeadingTT" w:hAnsi="RijksoverheidSansHeadingTT"/>
                <w:lang w:eastAsia="nl-NL"/>
              </w:rPr>
              <w:t>: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149AF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</w:tc>
      </w:tr>
      <w:tr w:rsidR="002F15F7" w:rsidRPr="002F15F7" w14:paraId="3A4B99AE" w14:textId="77777777" w:rsidTr="00124D86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148FE" w14:textId="06A92EBB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  <w:r w:rsidRPr="002F15F7">
              <w:rPr>
                <w:rFonts w:ascii="RijksoverheidSansHeadingTT" w:hAnsi="RijksoverheidSansHeadingTT"/>
                <w:lang w:eastAsia="nl-NL"/>
              </w:rPr>
              <w:t>E-mailadres</w:t>
            </w:r>
            <w:r w:rsidR="007131A1">
              <w:rPr>
                <w:rFonts w:ascii="RijksoverheidSansHeadingTT" w:hAnsi="RijksoverheidSansHeadingTT"/>
                <w:lang w:eastAsia="nl-NL"/>
              </w:rPr>
              <w:t>: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A4164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</w:tc>
      </w:tr>
      <w:tr w:rsidR="002F15F7" w:rsidRPr="002F15F7" w14:paraId="33EAB0A4" w14:textId="77777777" w:rsidTr="00124D86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65A10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</w:rPr>
            </w:pPr>
            <w:r w:rsidRPr="002F15F7">
              <w:rPr>
                <w:rFonts w:ascii="RijksoverheidSansHeadingTT" w:hAnsi="RijksoverheidSansHeadingTT"/>
              </w:rPr>
              <w:t xml:space="preserve">Looptijd van de referentieopdracht </w:t>
            </w:r>
          </w:p>
          <w:p w14:paraId="08E63AFC" w14:textId="23727BB3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sz w:val="18"/>
                <w:szCs w:val="18"/>
                <w:lang w:eastAsia="nl-NL"/>
              </w:rPr>
            </w:pPr>
            <w:r w:rsidRPr="002F15F7">
              <w:rPr>
                <w:rFonts w:ascii="RijksoverheidSansHeadingTT" w:hAnsi="RijksoverheidSansHeadingTT"/>
              </w:rPr>
              <w:t>(aanvang – afronding)</w:t>
            </w:r>
            <w:r w:rsidR="007131A1">
              <w:rPr>
                <w:rFonts w:ascii="RijksoverheidSansHeadingTT" w:hAnsi="RijksoverheidSansHeadingTT"/>
              </w:rPr>
              <w:t>: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17D90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</w:tc>
      </w:tr>
      <w:tr w:rsidR="002F15F7" w:rsidRPr="002F15F7" w14:paraId="5BC5DF23" w14:textId="77777777" w:rsidTr="00124D86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74750" w14:textId="7A004B9B" w:rsidR="002F15F7" w:rsidRPr="00B55172" w:rsidRDefault="002F15F7" w:rsidP="00124D86">
            <w:pPr>
              <w:pStyle w:val="INKStandaard"/>
              <w:rPr>
                <w:rFonts w:ascii="RijksoverheidSansHeadingTT" w:hAnsi="RijksoverheidSansHeadingTT"/>
              </w:rPr>
            </w:pPr>
            <w:r w:rsidRPr="002F15F7">
              <w:rPr>
                <w:rFonts w:ascii="RijksoverheidSansHeadingTT" w:hAnsi="RijksoverheidSansHeadingTT"/>
              </w:rPr>
              <w:t>Naam eventuele onderaannemer</w:t>
            </w:r>
            <w:r w:rsidR="007131A1">
              <w:rPr>
                <w:rFonts w:ascii="RijksoverheidSansHeadingTT" w:hAnsi="RijksoverheidSansHeadingTT"/>
              </w:rPr>
              <w:t>: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7A9B1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</w:tc>
      </w:tr>
    </w:tbl>
    <w:p w14:paraId="58D3460A" w14:textId="77777777" w:rsidR="0072662D" w:rsidRDefault="0072662D" w:rsidP="00EC08A5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spacing w:line="276" w:lineRule="auto"/>
        <w:ind w:left="360" w:right="573"/>
        <w:contextualSpacing/>
        <w:rPr>
          <w:rFonts w:ascii="RijksoverheidSansHeadingTT" w:hAnsi="RijksoverheidSansHeadingTT" w:cs="Arial"/>
          <w:sz w:val="19"/>
          <w:szCs w:val="19"/>
        </w:rPr>
      </w:pPr>
    </w:p>
    <w:tbl>
      <w:tblPr>
        <w:tblW w:w="910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4"/>
      </w:tblGrid>
      <w:tr w:rsidR="002F15F7" w:rsidRPr="002F15F7" w14:paraId="6173DD50" w14:textId="77777777" w:rsidTr="00124D86">
        <w:trPr>
          <w:trHeight w:val="340"/>
        </w:trPr>
        <w:tc>
          <w:tcPr>
            <w:tcW w:w="9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168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BE2AD" w14:textId="120DE995" w:rsidR="002F15F7" w:rsidRPr="002F15F7" w:rsidRDefault="002F15F7" w:rsidP="00B55172">
            <w:pPr>
              <w:pStyle w:val="INKStandaard"/>
              <w:rPr>
                <w:rFonts w:ascii="RijksoverheidSansHeadingTT" w:hAnsi="RijksoverheidSansHeadingTT"/>
                <w:b/>
                <w:color w:val="FFFFFF" w:themeColor="background1"/>
                <w:lang w:eastAsia="nl-NL"/>
              </w:rPr>
            </w:pPr>
            <w:r w:rsidRPr="002F15F7">
              <w:rPr>
                <w:rFonts w:ascii="RijksoverheidSansHeadingTT" w:hAnsi="RijksoverheidSansHeadingTT"/>
                <w:b/>
                <w:color w:val="FFFFFF" w:themeColor="background1"/>
                <w:lang w:eastAsia="nl-NL"/>
              </w:rPr>
              <w:t xml:space="preserve">Beschrijving opdracht klantreferentie (maximaal </w:t>
            </w:r>
            <w:r w:rsidR="00B55172">
              <w:rPr>
                <w:rFonts w:ascii="RijksoverheidSansHeadingTT" w:hAnsi="RijksoverheidSansHeadingTT"/>
                <w:b/>
                <w:color w:val="FFFFFF" w:themeColor="background1"/>
                <w:lang w:eastAsia="nl-NL"/>
              </w:rPr>
              <w:t>2</w:t>
            </w:r>
            <w:r w:rsidRPr="002F15F7">
              <w:rPr>
                <w:rFonts w:ascii="RijksoverheidSansHeadingTT" w:hAnsi="RijksoverheidSansHeadingTT"/>
                <w:b/>
                <w:color w:val="FFFFFF" w:themeColor="background1"/>
                <w:lang w:eastAsia="nl-NL"/>
              </w:rPr>
              <w:t xml:space="preserve"> A4)</w:t>
            </w:r>
          </w:p>
        </w:tc>
      </w:tr>
      <w:tr w:rsidR="002F15F7" w:rsidRPr="001A31AA" w14:paraId="6069FDA1" w14:textId="77777777" w:rsidTr="00B55172">
        <w:trPr>
          <w:trHeight w:val="46"/>
        </w:trPr>
        <w:tc>
          <w:tcPr>
            <w:tcW w:w="9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CF912" w14:textId="1EF2BD01" w:rsidR="002F15F7" w:rsidRPr="002F15F7" w:rsidRDefault="002F15F7" w:rsidP="002F15F7">
            <w:pPr>
              <w:pStyle w:val="Standaardrijksstijl"/>
              <w:rPr>
                <w:rFonts w:ascii="RijksoverheidSansHeadingTT" w:hAnsi="RijksoverheidSansHeadingTT"/>
                <w:b/>
                <w:szCs w:val="19"/>
              </w:rPr>
            </w:pPr>
            <w:r w:rsidRPr="002F15F7">
              <w:rPr>
                <w:rFonts w:ascii="RijksoverheidSansHeadingTT" w:hAnsi="RijksoverheidSansHeadingTT"/>
                <w:b/>
                <w:szCs w:val="19"/>
              </w:rPr>
              <w:t>Kerncompetentie:</w:t>
            </w:r>
          </w:p>
          <w:p w14:paraId="0D4E031E" w14:textId="77777777" w:rsidR="00761223" w:rsidRPr="00AA3DF7" w:rsidRDefault="00761223" w:rsidP="00761223">
            <w:pPr>
              <w:pStyle w:val="Tabel"/>
              <w:rPr>
                <w:rFonts w:ascii="RijksoverheidSansText" w:hAnsi="RijksoverheidSansText"/>
                <w:sz w:val="19"/>
                <w:szCs w:val="19"/>
              </w:rPr>
            </w:pPr>
            <w:r w:rsidRPr="00AA3DF7">
              <w:rPr>
                <w:rFonts w:ascii="RijksoverheidSansText" w:hAnsi="RijksoverheidSansText"/>
                <w:sz w:val="19"/>
                <w:szCs w:val="19"/>
              </w:rPr>
              <w:t xml:space="preserve">Inschrijver beschikt aantoonbaar over kennis en ervaring in het leveren en implementeren van een In-line logprocessor, alsmede het uitvoeren van onderhoud en support en het verlenen van </w:t>
            </w:r>
            <w:r>
              <w:rPr>
                <w:rFonts w:ascii="RijksoverheidSansText" w:hAnsi="RijksoverheidSansText"/>
                <w:sz w:val="19"/>
                <w:szCs w:val="19"/>
              </w:rPr>
              <w:t>c</w:t>
            </w:r>
            <w:r w:rsidRPr="00AA3DF7">
              <w:rPr>
                <w:rFonts w:ascii="RijksoverheidSansText" w:hAnsi="RijksoverheidSansText"/>
                <w:sz w:val="19"/>
                <w:szCs w:val="19"/>
              </w:rPr>
              <w:t>onsultancy bij een omgeving die minimaal bestaat uit:</w:t>
            </w:r>
          </w:p>
          <w:p w14:paraId="04DA5F2F" w14:textId="77777777" w:rsidR="00761223" w:rsidRPr="00AA3DF7" w:rsidRDefault="00761223" w:rsidP="00761223">
            <w:pPr>
              <w:pStyle w:val="Tabel"/>
              <w:numPr>
                <w:ilvl w:val="0"/>
                <w:numId w:val="30"/>
              </w:numPr>
              <w:rPr>
                <w:rFonts w:ascii="RijksoverheidSansText" w:hAnsi="RijksoverheidSansText"/>
                <w:sz w:val="19"/>
                <w:szCs w:val="19"/>
              </w:rPr>
            </w:pPr>
            <w:r>
              <w:rPr>
                <w:rFonts w:ascii="RijksoverheidSansText" w:hAnsi="RijksoverheidSansText"/>
                <w:sz w:val="19"/>
                <w:szCs w:val="19"/>
              </w:rPr>
              <w:t>500 GB</w:t>
            </w:r>
            <w:r w:rsidRPr="00AA3DF7">
              <w:rPr>
                <w:rFonts w:ascii="RijksoverheidSansText" w:hAnsi="RijksoverheidSansText"/>
                <w:sz w:val="19"/>
                <w:szCs w:val="19"/>
              </w:rPr>
              <w:t xml:space="preserve"> data per dag;</w:t>
            </w:r>
          </w:p>
          <w:p w14:paraId="48824AE8" w14:textId="77777777" w:rsidR="00761223" w:rsidRDefault="00761223" w:rsidP="00761223">
            <w:pPr>
              <w:pStyle w:val="Tabel"/>
              <w:numPr>
                <w:ilvl w:val="0"/>
                <w:numId w:val="30"/>
              </w:numPr>
              <w:rPr>
                <w:rFonts w:ascii="RijksoverheidSansText" w:hAnsi="RijksoverheidSansText"/>
                <w:sz w:val="19"/>
                <w:szCs w:val="19"/>
              </w:rPr>
            </w:pPr>
            <w:r w:rsidRPr="00AA3DF7">
              <w:rPr>
                <w:rFonts w:ascii="RijksoverheidSansText" w:hAnsi="RijksoverheidSansText"/>
                <w:sz w:val="19"/>
                <w:szCs w:val="19"/>
              </w:rPr>
              <w:t xml:space="preserve">aangeboden door </w:t>
            </w:r>
            <w:r>
              <w:rPr>
                <w:rFonts w:ascii="RijksoverheidSansText" w:hAnsi="RijksoverheidSansText"/>
                <w:sz w:val="19"/>
                <w:szCs w:val="19"/>
              </w:rPr>
              <w:t>2</w:t>
            </w:r>
            <w:r w:rsidRPr="00AA3DF7">
              <w:rPr>
                <w:rFonts w:ascii="RijksoverheidSansText" w:hAnsi="RijksoverheidSansText"/>
                <w:sz w:val="19"/>
                <w:szCs w:val="19"/>
              </w:rPr>
              <w:t>.000;</w:t>
            </w:r>
          </w:p>
          <w:p w14:paraId="498083BF" w14:textId="77777777" w:rsidR="00761223" w:rsidRPr="00AA3DF7" w:rsidRDefault="00761223" w:rsidP="00761223">
            <w:pPr>
              <w:pStyle w:val="Tabel"/>
              <w:numPr>
                <w:ilvl w:val="0"/>
                <w:numId w:val="30"/>
              </w:numPr>
              <w:rPr>
                <w:rFonts w:ascii="RijksoverheidSansText" w:hAnsi="RijksoverheidSansText"/>
                <w:sz w:val="19"/>
                <w:szCs w:val="19"/>
              </w:rPr>
            </w:pPr>
            <w:r>
              <w:rPr>
                <w:rFonts w:ascii="RijksoverheidSansText" w:hAnsi="RijksoverheidSansText"/>
                <w:sz w:val="19"/>
                <w:szCs w:val="19"/>
              </w:rPr>
              <w:t>voor 10 Gebruikers;</w:t>
            </w:r>
          </w:p>
          <w:p w14:paraId="624B04AF" w14:textId="77777777" w:rsidR="00761223" w:rsidRPr="00AA3DF7" w:rsidRDefault="00761223" w:rsidP="00761223">
            <w:pPr>
              <w:pStyle w:val="Tabel"/>
              <w:numPr>
                <w:ilvl w:val="0"/>
                <w:numId w:val="30"/>
              </w:numPr>
              <w:rPr>
                <w:rFonts w:ascii="RijksoverheidSansText" w:hAnsi="RijksoverheidSansText"/>
                <w:sz w:val="19"/>
                <w:szCs w:val="19"/>
              </w:rPr>
            </w:pPr>
            <w:r w:rsidRPr="00AA3DF7">
              <w:rPr>
                <w:rFonts w:ascii="RijksoverheidSansText" w:hAnsi="RijksoverheidSansText"/>
                <w:sz w:val="19"/>
                <w:szCs w:val="19"/>
              </w:rPr>
              <w:t>in een bedrijf met een omvang van 5.000</w:t>
            </w:r>
            <w:r>
              <w:rPr>
                <w:rFonts w:ascii="RijksoverheidSansText" w:hAnsi="RijksoverheidSansText"/>
                <w:sz w:val="19"/>
                <w:szCs w:val="19"/>
              </w:rPr>
              <w:t xml:space="preserve"> </w:t>
            </w:r>
            <w:r w:rsidRPr="00AA3DF7">
              <w:rPr>
                <w:rFonts w:ascii="RijksoverheidSansText" w:hAnsi="RijksoverheidSansText"/>
                <w:sz w:val="19"/>
                <w:szCs w:val="19"/>
              </w:rPr>
              <w:t>werknemers</w:t>
            </w:r>
            <w:r>
              <w:rPr>
                <w:rFonts w:ascii="RijksoverheidSansText" w:hAnsi="RijksoverheidSansText"/>
                <w:sz w:val="19"/>
                <w:szCs w:val="19"/>
              </w:rPr>
              <w:t>;</w:t>
            </w:r>
          </w:p>
          <w:p w14:paraId="72FFA6A8" w14:textId="77777777" w:rsidR="00761223" w:rsidRPr="00AA3DF7" w:rsidRDefault="00761223" w:rsidP="00761223">
            <w:pPr>
              <w:pStyle w:val="Tabel"/>
              <w:numPr>
                <w:ilvl w:val="0"/>
                <w:numId w:val="30"/>
              </w:numPr>
              <w:rPr>
                <w:rFonts w:ascii="RijksoverheidSansText" w:hAnsi="RijksoverheidSansText"/>
                <w:sz w:val="19"/>
                <w:szCs w:val="19"/>
              </w:rPr>
            </w:pPr>
            <w:r w:rsidRPr="00AA3DF7">
              <w:rPr>
                <w:rFonts w:ascii="RijksoverheidSansText" w:hAnsi="RijksoverheidSansText"/>
                <w:sz w:val="19"/>
                <w:szCs w:val="19"/>
              </w:rPr>
              <w:t xml:space="preserve">waarbij de </w:t>
            </w:r>
            <w:proofErr w:type="spellStart"/>
            <w:r w:rsidRPr="00AA3DF7">
              <w:rPr>
                <w:rFonts w:ascii="RijksoverheidSansText" w:hAnsi="RijksoverheidSansText"/>
                <w:sz w:val="19"/>
                <w:szCs w:val="19"/>
              </w:rPr>
              <w:t>tooling</w:t>
            </w:r>
            <w:proofErr w:type="spellEnd"/>
            <w:r w:rsidRPr="00AA3DF7">
              <w:rPr>
                <w:rFonts w:ascii="RijksoverheidSansText" w:hAnsi="RijksoverheidSansText"/>
                <w:sz w:val="19"/>
                <w:szCs w:val="19"/>
              </w:rPr>
              <w:t xml:space="preserve"> is ingericht conform het </w:t>
            </w:r>
            <w:proofErr w:type="spellStart"/>
            <w:r w:rsidRPr="00AA3DF7">
              <w:rPr>
                <w:rFonts w:ascii="RijksoverheidSansText" w:hAnsi="RijksoverheidSansText"/>
                <w:sz w:val="19"/>
                <w:szCs w:val="19"/>
              </w:rPr>
              <w:t>consumer</w:t>
            </w:r>
            <w:proofErr w:type="spellEnd"/>
            <w:r w:rsidRPr="00AA3DF7">
              <w:rPr>
                <w:rFonts w:ascii="RijksoverheidSansText" w:hAnsi="RijksoverheidSansText"/>
                <w:sz w:val="19"/>
                <w:szCs w:val="19"/>
              </w:rPr>
              <w:t xml:space="preserve"> provider principe en waarbij de </w:t>
            </w:r>
            <w:proofErr w:type="spellStart"/>
            <w:r w:rsidRPr="00AA3DF7">
              <w:rPr>
                <w:rFonts w:ascii="RijksoverheidSansText" w:hAnsi="RijksoverheidSansText"/>
                <w:sz w:val="19"/>
                <w:szCs w:val="19"/>
              </w:rPr>
              <w:t>consumer</w:t>
            </w:r>
            <w:proofErr w:type="spellEnd"/>
            <w:r w:rsidRPr="00AA3DF7">
              <w:rPr>
                <w:rFonts w:ascii="RijksoverheidSansText" w:hAnsi="RijksoverheidSansText"/>
                <w:sz w:val="19"/>
                <w:szCs w:val="19"/>
              </w:rPr>
              <w:t xml:space="preserve"> eigenaar is van de data en de regels en de provider de In-line logprocessor platform ter beschikking stelt.</w:t>
            </w:r>
          </w:p>
          <w:p w14:paraId="2C73AA5E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  <w:p w14:paraId="34FE376E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b/>
                <w:lang w:eastAsia="nl-NL"/>
              </w:rPr>
            </w:pPr>
            <w:r w:rsidRPr="002F15F7">
              <w:rPr>
                <w:rFonts w:ascii="RijksoverheidSansHeadingTT" w:hAnsi="RijksoverheidSansHeadingTT"/>
                <w:b/>
                <w:lang w:eastAsia="nl-NL"/>
              </w:rPr>
              <w:t>Instructie:</w:t>
            </w:r>
          </w:p>
          <w:p w14:paraId="17A149FC" w14:textId="1E0FEB61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  <w:r w:rsidRPr="002F15F7">
              <w:rPr>
                <w:rFonts w:ascii="RijksoverheidSansHeadingTT" w:hAnsi="RijksoverheidSansHeadingTT"/>
                <w:lang w:eastAsia="nl-NL"/>
              </w:rPr>
              <w:t xml:space="preserve">Uit deze beschrijving moet tenminste blijken op welke wijze invulling is gegeven aan de gevraagde kerncompetentie. Indien uit deze </w:t>
            </w:r>
            <w:r w:rsidR="00B55172">
              <w:rPr>
                <w:rFonts w:ascii="RijksoverheidSansHeadingTT" w:hAnsi="RijksoverheidSansHeadingTT"/>
                <w:lang w:eastAsia="nl-NL"/>
              </w:rPr>
              <w:t>be</w:t>
            </w:r>
            <w:r w:rsidRPr="002F15F7">
              <w:rPr>
                <w:rFonts w:ascii="RijksoverheidSansHeadingTT" w:hAnsi="RijksoverheidSansHeadingTT"/>
                <w:lang w:eastAsia="nl-NL"/>
              </w:rPr>
              <w:t xml:space="preserve">schrijving niet blijkt op welke wijze invulling is gegeven aan de gevraagde kerncompetentie dan voldoet de referentie niet en wordt de </w:t>
            </w:r>
            <w:r w:rsidR="00B55172">
              <w:rPr>
                <w:rFonts w:ascii="RijksoverheidSansHeadingTT" w:hAnsi="RijksoverheidSansHeadingTT"/>
                <w:lang w:eastAsia="nl-NL"/>
              </w:rPr>
              <w:t>I</w:t>
            </w:r>
            <w:r w:rsidRPr="002F15F7">
              <w:rPr>
                <w:rFonts w:ascii="RijksoverheidSansHeadingTT" w:hAnsi="RijksoverheidSansHeadingTT"/>
                <w:lang w:eastAsia="nl-NL"/>
              </w:rPr>
              <w:t>nschrijving terzijde gelegd.</w:t>
            </w:r>
          </w:p>
          <w:p w14:paraId="21A005EA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  <w:p w14:paraId="130FB2C9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b/>
                <w:lang w:eastAsia="nl-NL"/>
              </w:rPr>
            </w:pPr>
            <w:r w:rsidRPr="002F15F7">
              <w:rPr>
                <w:rFonts w:ascii="RijksoverheidSansHeadingTT" w:hAnsi="RijksoverheidSansHeadingTT"/>
                <w:b/>
                <w:lang w:eastAsia="nl-NL"/>
              </w:rPr>
              <w:t>Beschrijving:</w:t>
            </w:r>
          </w:p>
          <w:p w14:paraId="5C4A7527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  <w:p w14:paraId="2F7D327C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  <w:p w14:paraId="7106864D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  <w:p w14:paraId="225B2E36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  <w:p w14:paraId="1F08995F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  <w:p w14:paraId="27F09D7E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  <w:p w14:paraId="54D6A54B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  <w:p w14:paraId="499002C4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  <w:p w14:paraId="34C6EED9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  <w:p w14:paraId="7054AEB0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  <w:p w14:paraId="7BBE8188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  <w:p w14:paraId="567C3850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  <w:p w14:paraId="76894347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  <w:p w14:paraId="0AE7026B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  <w:p w14:paraId="5B546DA7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  <w:p w14:paraId="50FF9501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  <w:p w14:paraId="7804326F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  <w:p w14:paraId="7AA5258D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  <w:p w14:paraId="57FF770F" w14:textId="77777777" w:rsidR="00B55172" w:rsidRPr="002F15F7" w:rsidRDefault="00B55172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  <w:p w14:paraId="52CEBE5E" w14:textId="77777777" w:rsidR="002F15F7" w:rsidRPr="002F15F7" w:rsidRDefault="002F15F7" w:rsidP="00124D86">
            <w:pPr>
              <w:pStyle w:val="INKStandaard"/>
              <w:rPr>
                <w:rFonts w:ascii="RijksoverheidSansHeadingTT" w:hAnsi="RijksoverheidSansHeadingTT"/>
                <w:lang w:eastAsia="nl-NL"/>
              </w:rPr>
            </w:pPr>
          </w:p>
        </w:tc>
      </w:tr>
    </w:tbl>
    <w:p w14:paraId="66387356" w14:textId="77777777" w:rsidR="000960BF" w:rsidRPr="00C37CBC" w:rsidRDefault="000960BF" w:rsidP="00761223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spacing w:line="276" w:lineRule="auto"/>
        <w:ind w:right="573"/>
        <w:contextualSpacing/>
        <w:rPr>
          <w:rFonts w:ascii="RijksoverheidSansHeadingTT" w:hAnsi="RijksoverheidSansHeadingTT" w:cs="Arial"/>
          <w:sz w:val="19"/>
          <w:szCs w:val="19"/>
        </w:rPr>
      </w:pPr>
    </w:p>
    <w:sectPr w:rsidR="000960BF" w:rsidRPr="00C37CBC" w:rsidSect="000A73F6">
      <w:headerReference w:type="first" r:id="rId8"/>
      <w:type w:val="continuous"/>
      <w:pgSz w:w="11906" w:h="16838" w:code="9"/>
      <w:pgMar w:top="1418" w:right="1418" w:bottom="1418" w:left="1418" w:header="1276" w:footer="992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B57AC" w14:textId="77777777" w:rsidR="00136A97" w:rsidRDefault="00136A97">
      <w:r>
        <w:separator/>
      </w:r>
    </w:p>
  </w:endnote>
  <w:endnote w:type="continuationSeparator" w:id="0">
    <w:p w14:paraId="7D8E7E03" w14:textId="77777777" w:rsidR="00136A97" w:rsidRDefault="00136A97">
      <w:r>
        <w:continuationSeparator/>
      </w:r>
    </w:p>
  </w:endnote>
  <w:endnote w:type="continuationNotice" w:id="1">
    <w:p w14:paraId="37A3479D" w14:textId="77777777" w:rsidR="00136A97" w:rsidRDefault="00136A9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F192F" w14:textId="77777777" w:rsidR="00136A97" w:rsidRDefault="00136A97">
      <w:r>
        <w:separator/>
      </w:r>
    </w:p>
  </w:footnote>
  <w:footnote w:type="continuationSeparator" w:id="0">
    <w:p w14:paraId="3AA48A52" w14:textId="77777777" w:rsidR="00136A97" w:rsidRDefault="00136A97">
      <w:r>
        <w:continuationSeparator/>
      </w:r>
    </w:p>
  </w:footnote>
  <w:footnote w:type="continuationNotice" w:id="1">
    <w:p w14:paraId="2ADE33E7" w14:textId="77777777" w:rsidR="00136A97" w:rsidRDefault="00136A9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CEF98" w14:textId="4412036B" w:rsidR="002C4A6E" w:rsidRDefault="002C4A6E">
    <w:pPr>
      <w:pStyle w:val="Koptekst"/>
    </w:pPr>
    <w:r>
      <w:rPr>
        <w:noProof/>
        <w:lang w:eastAsia="nl-NL"/>
      </w:rPr>
      <w:drawing>
        <wp:inline distT="0" distB="0" distL="0" distR="0" wp14:anchorId="2214141F" wp14:editId="7754A427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032269" w14:textId="77777777" w:rsidR="002C4A6E" w:rsidRDefault="002C4A6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6806"/>
    <w:multiLevelType w:val="hybridMultilevel"/>
    <w:tmpl w:val="E42CFA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A7B02"/>
    <w:multiLevelType w:val="hybridMultilevel"/>
    <w:tmpl w:val="809674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E2A61"/>
    <w:multiLevelType w:val="hybridMultilevel"/>
    <w:tmpl w:val="2F7647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982400"/>
    <w:multiLevelType w:val="singleLevel"/>
    <w:tmpl w:val="8DD0CD24"/>
    <w:lvl w:ilvl="0">
      <w:start w:val="1"/>
      <w:numFmt w:val="bullet"/>
      <w:pStyle w:val="opsom1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5" w15:restartNumberingAfterBreak="0">
    <w:nsid w:val="371A20FD"/>
    <w:multiLevelType w:val="hybridMultilevel"/>
    <w:tmpl w:val="DE144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3332C"/>
    <w:multiLevelType w:val="multilevel"/>
    <w:tmpl w:val="EE605B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4A9F06CF"/>
    <w:multiLevelType w:val="multilevel"/>
    <w:tmpl w:val="C8A4C6E8"/>
    <w:lvl w:ilvl="0">
      <w:start w:val="1"/>
      <w:numFmt w:val="decimal"/>
      <w:lvlRestart w:val="0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Kop5"/>
      <w:lvlText w:val="(%1.%2.%3.%4.%5)"/>
      <w:lvlJc w:val="left"/>
      <w:pPr>
        <w:tabs>
          <w:tab w:val="num" w:pos="0"/>
        </w:tabs>
        <w:ind w:left="0" w:firstLine="0"/>
      </w:pPr>
    </w:lvl>
    <w:lvl w:ilvl="5">
      <w:start w:val="1"/>
      <w:numFmt w:val="lowerLetter"/>
      <w:pStyle w:val="Kop6"/>
      <w:lvlText w:val="(%1.%2.%3.%4.%5.%6)"/>
      <w:lvlJc w:val="left"/>
      <w:pPr>
        <w:tabs>
          <w:tab w:val="num" w:pos="0"/>
        </w:tabs>
        <w:ind w:left="0" w:firstLine="0"/>
      </w:pPr>
    </w:lvl>
    <w:lvl w:ilvl="6">
      <w:start w:val="1"/>
      <w:numFmt w:val="lowerRoman"/>
      <w:pStyle w:val="Kop7"/>
      <w:lvlText w:val="(%1.%2.%3.%4.%5.%6.%7)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pStyle w:val="Kop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Kop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8" w15:restartNumberingAfterBreak="0">
    <w:nsid w:val="538B3FF5"/>
    <w:multiLevelType w:val="hybridMultilevel"/>
    <w:tmpl w:val="C212D4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FA753D"/>
    <w:multiLevelType w:val="singleLevel"/>
    <w:tmpl w:val="74F66020"/>
    <w:lvl w:ilvl="0">
      <w:start w:val="1"/>
      <w:numFmt w:val="bullet"/>
      <w:pStyle w:val="opsom2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0" w15:restartNumberingAfterBreak="0">
    <w:nsid w:val="63D24714"/>
    <w:multiLevelType w:val="hybridMultilevel"/>
    <w:tmpl w:val="16946D9E"/>
    <w:lvl w:ilvl="0" w:tplc="0413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1" w15:restartNumberingAfterBreak="0">
    <w:nsid w:val="78604AE1"/>
    <w:multiLevelType w:val="hybridMultilevel"/>
    <w:tmpl w:val="A880D4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6"/>
  </w:num>
  <w:num w:numId="5">
    <w:abstractNumId w:val="6"/>
  </w:num>
  <w:num w:numId="6">
    <w:abstractNumId w:val="6"/>
  </w:num>
  <w:num w:numId="7">
    <w:abstractNumId w:val="6"/>
  </w:num>
  <w:num w:numId="8">
    <w:abstractNumId w:val="6"/>
  </w:num>
  <w:num w:numId="9">
    <w:abstractNumId w:val="4"/>
  </w:num>
  <w:num w:numId="10">
    <w:abstractNumId w:val="9"/>
  </w:num>
  <w:num w:numId="11">
    <w:abstractNumId w:val="7"/>
  </w:num>
  <w:num w:numId="12">
    <w:abstractNumId w:val="7"/>
  </w:num>
  <w:num w:numId="13">
    <w:abstractNumId w:val="7"/>
  </w:num>
  <w:num w:numId="14">
    <w:abstractNumId w:val="7"/>
  </w:num>
  <w:num w:numId="15">
    <w:abstractNumId w:val="7"/>
  </w:num>
  <w:num w:numId="16">
    <w:abstractNumId w:val="7"/>
  </w:num>
  <w:num w:numId="17">
    <w:abstractNumId w:val="7"/>
  </w:num>
  <w:num w:numId="18">
    <w:abstractNumId w:val="7"/>
  </w:num>
  <w:num w:numId="19">
    <w:abstractNumId w:val="7"/>
  </w:num>
  <w:num w:numId="20">
    <w:abstractNumId w:val="7"/>
  </w:num>
  <w:num w:numId="21">
    <w:abstractNumId w:val="4"/>
  </w:num>
  <w:num w:numId="22">
    <w:abstractNumId w:val="9"/>
  </w:num>
  <w:num w:numId="23">
    <w:abstractNumId w:val="3"/>
  </w:num>
  <w:num w:numId="24">
    <w:abstractNumId w:val="0"/>
  </w:num>
  <w:num w:numId="25">
    <w:abstractNumId w:val="2"/>
  </w:num>
  <w:num w:numId="26">
    <w:abstractNumId w:val="8"/>
  </w:num>
  <w:num w:numId="27">
    <w:abstractNumId w:val="5"/>
  </w:num>
  <w:num w:numId="28">
    <w:abstractNumId w:val="1"/>
  </w:num>
  <w:num w:numId="29">
    <w:abstractNumId w:val="11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04A"/>
    <w:rsid w:val="0002530E"/>
    <w:rsid w:val="0002570B"/>
    <w:rsid w:val="00036CCE"/>
    <w:rsid w:val="00081EBA"/>
    <w:rsid w:val="00085D0D"/>
    <w:rsid w:val="000960BF"/>
    <w:rsid w:val="000A73F6"/>
    <w:rsid w:val="0010059D"/>
    <w:rsid w:val="0010094A"/>
    <w:rsid w:val="00111EA6"/>
    <w:rsid w:val="00136A97"/>
    <w:rsid w:val="00166D2A"/>
    <w:rsid w:val="00197FFE"/>
    <w:rsid w:val="001B1C39"/>
    <w:rsid w:val="001F541E"/>
    <w:rsid w:val="00284F92"/>
    <w:rsid w:val="00290165"/>
    <w:rsid w:val="00296E75"/>
    <w:rsid w:val="002C4A6E"/>
    <w:rsid w:val="002F15F7"/>
    <w:rsid w:val="00310119"/>
    <w:rsid w:val="003719BC"/>
    <w:rsid w:val="00375D50"/>
    <w:rsid w:val="0038473A"/>
    <w:rsid w:val="0039219F"/>
    <w:rsid w:val="003B21D5"/>
    <w:rsid w:val="003E7458"/>
    <w:rsid w:val="0042770A"/>
    <w:rsid w:val="00432377"/>
    <w:rsid w:val="00434F35"/>
    <w:rsid w:val="00484B47"/>
    <w:rsid w:val="004F2113"/>
    <w:rsid w:val="005F4937"/>
    <w:rsid w:val="00640B58"/>
    <w:rsid w:val="00674AF4"/>
    <w:rsid w:val="006A12C2"/>
    <w:rsid w:val="006B5576"/>
    <w:rsid w:val="00707977"/>
    <w:rsid w:val="007131A1"/>
    <w:rsid w:val="00715105"/>
    <w:rsid w:val="0072662D"/>
    <w:rsid w:val="00761223"/>
    <w:rsid w:val="00790D63"/>
    <w:rsid w:val="007C3536"/>
    <w:rsid w:val="007C692C"/>
    <w:rsid w:val="0087413D"/>
    <w:rsid w:val="00876B45"/>
    <w:rsid w:val="00877534"/>
    <w:rsid w:val="008C4F11"/>
    <w:rsid w:val="00902DDF"/>
    <w:rsid w:val="00912EE2"/>
    <w:rsid w:val="00932012"/>
    <w:rsid w:val="00953D1A"/>
    <w:rsid w:val="00964CE1"/>
    <w:rsid w:val="009A4456"/>
    <w:rsid w:val="009C3CDE"/>
    <w:rsid w:val="009D554A"/>
    <w:rsid w:val="009E1941"/>
    <w:rsid w:val="009E751B"/>
    <w:rsid w:val="009F08CE"/>
    <w:rsid w:val="00A40E9E"/>
    <w:rsid w:val="00A5138B"/>
    <w:rsid w:val="00A82406"/>
    <w:rsid w:val="00AA51A1"/>
    <w:rsid w:val="00AB26D2"/>
    <w:rsid w:val="00AB4B28"/>
    <w:rsid w:val="00AC4126"/>
    <w:rsid w:val="00AF45C4"/>
    <w:rsid w:val="00AF6307"/>
    <w:rsid w:val="00B036B7"/>
    <w:rsid w:val="00B55172"/>
    <w:rsid w:val="00B67D86"/>
    <w:rsid w:val="00B772B1"/>
    <w:rsid w:val="00B9327D"/>
    <w:rsid w:val="00BB5CB6"/>
    <w:rsid w:val="00BD53AE"/>
    <w:rsid w:val="00C036F4"/>
    <w:rsid w:val="00C06ED2"/>
    <w:rsid w:val="00C07038"/>
    <w:rsid w:val="00C37CBC"/>
    <w:rsid w:val="00C40DB3"/>
    <w:rsid w:val="00C55E3D"/>
    <w:rsid w:val="00CE2102"/>
    <w:rsid w:val="00CE4E13"/>
    <w:rsid w:val="00CF4D30"/>
    <w:rsid w:val="00D86D3D"/>
    <w:rsid w:val="00DB449B"/>
    <w:rsid w:val="00E17EF8"/>
    <w:rsid w:val="00E501CA"/>
    <w:rsid w:val="00E60539"/>
    <w:rsid w:val="00EC08A5"/>
    <w:rsid w:val="00EC3C64"/>
    <w:rsid w:val="00F0219F"/>
    <w:rsid w:val="00F300F0"/>
    <w:rsid w:val="00F37CF6"/>
    <w:rsid w:val="00F418AA"/>
    <w:rsid w:val="00F6503B"/>
    <w:rsid w:val="00F72236"/>
    <w:rsid w:val="00F7504A"/>
    <w:rsid w:val="00F87557"/>
    <w:rsid w:val="00FC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047F1645"/>
  <w15:docId w15:val="{532442BB-38A1-4909-88A2-CA6AD320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7504A"/>
    <w:pPr>
      <w:spacing w:line="280" w:lineRule="atLeast"/>
    </w:pPr>
    <w:rPr>
      <w:rFonts w:ascii="Arial" w:hAnsi="Arial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3719BC"/>
    <w:pPr>
      <w:keepNext/>
      <w:numPr>
        <w:numId w:val="20"/>
      </w:numPr>
      <w:tabs>
        <w:tab w:val="left" w:pos="851"/>
      </w:tabs>
      <w:outlineLvl w:val="0"/>
    </w:pPr>
    <w:rPr>
      <w:b/>
    </w:rPr>
  </w:style>
  <w:style w:type="paragraph" w:styleId="Kop2">
    <w:name w:val="heading 2"/>
    <w:basedOn w:val="Standaard"/>
    <w:next w:val="Standaard"/>
    <w:link w:val="Kop2Char"/>
    <w:qFormat/>
    <w:rsid w:val="003719BC"/>
    <w:pPr>
      <w:keepNext/>
      <w:numPr>
        <w:ilvl w:val="1"/>
        <w:numId w:val="20"/>
      </w:numPr>
      <w:tabs>
        <w:tab w:val="left" w:pos="851"/>
      </w:tabs>
      <w:outlineLvl w:val="1"/>
    </w:pPr>
    <w:rPr>
      <w:b/>
      <w:noProof/>
    </w:rPr>
  </w:style>
  <w:style w:type="paragraph" w:styleId="Kop3">
    <w:name w:val="heading 3"/>
    <w:basedOn w:val="Standaard"/>
    <w:next w:val="Standaard"/>
    <w:link w:val="Kop3Char"/>
    <w:qFormat/>
    <w:rsid w:val="003719BC"/>
    <w:pPr>
      <w:keepNext/>
      <w:numPr>
        <w:ilvl w:val="2"/>
        <w:numId w:val="20"/>
      </w:numPr>
      <w:tabs>
        <w:tab w:val="left" w:pos="851"/>
      </w:tabs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3719BC"/>
    <w:pPr>
      <w:keepNext/>
      <w:numPr>
        <w:ilvl w:val="3"/>
        <w:numId w:val="20"/>
      </w:numPr>
      <w:tabs>
        <w:tab w:val="left" w:pos="851"/>
      </w:tabs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qFormat/>
    <w:rsid w:val="003719BC"/>
    <w:pPr>
      <w:numPr>
        <w:ilvl w:val="4"/>
        <w:numId w:val="20"/>
      </w:numPr>
      <w:spacing w:before="120"/>
      <w:outlineLvl w:val="4"/>
    </w:pPr>
    <w:rPr>
      <w:spacing w:val="6"/>
    </w:rPr>
  </w:style>
  <w:style w:type="paragraph" w:styleId="Kop6">
    <w:name w:val="heading 6"/>
    <w:basedOn w:val="Standaard"/>
    <w:next w:val="Standaard"/>
    <w:qFormat/>
    <w:pPr>
      <w:numPr>
        <w:ilvl w:val="5"/>
        <w:numId w:val="20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numPr>
        <w:ilvl w:val="6"/>
        <w:numId w:val="20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qFormat/>
    <w:pPr>
      <w:numPr>
        <w:ilvl w:val="7"/>
        <w:numId w:val="20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numPr>
        <w:ilvl w:val="8"/>
        <w:numId w:val="2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arialvet">
    <w:name w:val="kop_10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</w:rPr>
  </w:style>
  <w:style w:type="paragraph" w:customStyle="1" w:styleId="kop14arialvet">
    <w:name w:val="kop_14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  <w:caps/>
      <w:sz w:val="28"/>
    </w:rPr>
  </w:style>
  <w:style w:type="paragraph" w:styleId="Koptekst">
    <w:name w:val="header"/>
    <w:basedOn w:val="Standaard"/>
    <w:link w:val="KoptekstChar"/>
    <w:uiPriority w:val="9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center" w:pos="4703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right" w:pos="9406"/>
      </w:tabs>
    </w:pPr>
  </w:style>
  <w:style w:type="paragraph" w:styleId="Voettekst">
    <w:name w:val="footer"/>
    <w:basedOn w:val="Standaard"/>
    <w:link w:val="VoettekstChar"/>
    <w:rsid w:val="003719BC"/>
    <w:pPr>
      <w:tabs>
        <w:tab w:val="center" w:pos="4536"/>
        <w:tab w:val="right" w:pos="9072"/>
      </w:tabs>
      <w:spacing w:line="200" w:lineRule="exact"/>
    </w:pPr>
    <w:rPr>
      <w:sz w:val="15"/>
    </w:rPr>
  </w:style>
  <w:style w:type="character" w:styleId="Paginanummer">
    <w:name w:val="page number"/>
    <w:basedOn w:val="Standaardalinea-lettertype"/>
  </w:style>
  <w:style w:type="paragraph" w:customStyle="1" w:styleId="kop9arialcursief">
    <w:name w:val="kop_9_arialcursief"/>
    <w:basedOn w:val="Standaard"/>
    <w:rPr>
      <w:rFonts w:ascii="Arial Narrow" w:hAnsi="Arial Narrow"/>
      <w:i/>
      <w:vanish/>
    </w:rPr>
  </w:style>
  <w:style w:type="paragraph" w:customStyle="1" w:styleId="kop10arialcursief">
    <w:name w:val="kop_10_arial_cursief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i/>
    </w:rPr>
  </w:style>
  <w:style w:type="paragraph" w:styleId="Inhopg1">
    <w:name w:val="toc 1"/>
    <w:basedOn w:val="Standaard"/>
    <w:next w:val="Standaard"/>
    <w:autoRedefine/>
    <w:semiHidden/>
    <w:rsid w:val="003719BC"/>
    <w:pPr>
      <w:tabs>
        <w:tab w:val="left" w:pos="851"/>
        <w:tab w:val="right" w:pos="9072"/>
      </w:tabs>
      <w:spacing w:before="280" w:line="240" w:lineRule="auto"/>
    </w:pPr>
    <w:rPr>
      <w:b/>
      <w:noProof/>
    </w:rPr>
  </w:style>
  <w:style w:type="paragraph" w:styleId="Inhopg2">
    <w:name w:val="toc 2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3">
    <w:name w:val="toc 3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4">
    <w:name w:val="toc 4"/>
    <w:basedOn w:val="Standaard"/>
    <w:next w:val="Standaard"/>
    <w:autoRedefine/>
    <w:semiHidden/>
    <w:rsid w:val="003719BC"/>
    <w:pPr>
      <w:tabs>
        <w:tab w:val="left" w:pos="1330"/>
        <w:tab w:val="left" w:pos="2520"/>
        <w:tab w:val="right" w:leader="dot" w:pos="8505"/>
      </w:tabs>
      <w:spacing w:line="240" w:lineRule="auto"/>
      <w:ind w:left="1800"/>
    </w:pPr>
    <w:rPr>
      <w:noProof/>
    </w:rPr>
  </w:style>
  <w:style w:type="paragraph" w:styleId="Inhopg5">
    <w:name w:val="toc 5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6">
    <w:name w:val="toc 6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7">
    <w:name w:val="toc 7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8">
    <w:name w:val="toc 8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9">
    <w:name w:val="toc 9"/>
    <w:basedOn w:val="Standaard"/>
    <w:next w:val="Standaard"/>
    <w:autoRedefine/>
    <w:semiHidden/>
    <w:pPr>
      <w:tabs>
        <w:tab w:val="right" w:leader="dot" w:pos="9350"/>
      </w:tabs>
    </w:pPr>
  </w:style>
  <w:style w:type="paragraph" w:customStyle="1" w:styleId="titel3">
    <w:name w:val="titel3"/>
    <w:basedOn w:val="kop10arialvet"/>
    <w:next w:val="Standaard"/>
    <w:rPr>
      <w:i/>
    </w:rPr>
  </w:style>
  <w:style w:type="paragraph" w:customStyle="1" w:styleId="opsom1">
    <w:name w:val="opsom1"/>
    <w:basedOn w:val="Standaard"/>
    <w:rsid w:val="003719BC"/>
    <w:pPr>
      <w:numPr>
        <w:numId w:val="21"/>
      </w:numPr>
      <w:tabs>
        <w:tab w:val="left" w:pos="425"/>
      </w:tabs>
    </w:pPr>
  </w:style>
  <w:style w:type="paragraph" w:customStyle="1" w:styleId="opsom2">
    <w:name w:val="opsom2"/>
    <w:basedOn w:val="Standaard"/>
    <w:rsid w:val="003719BC"/>
    <w:pPr>
      <w:numPr>
        <w:numId w:val="22"/>
      </w:numPr>
      <w:tabs>
        <w:tab w:val="left" w:pos="851"/>
      </w:tabs>
    </w:pPr>
  </w:style>
  <w:style w:type="paragraph" w:styleId="Plattetekstinspringen">
    <w:name w:val="Body Text Indent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415" w:hanging="849"/>
    </w:pPr>
  </w:style>
  <w:style w:type="paragraph" w:styleId="Plattetekstinspringen2">
    <w:name w:val="Body Text Indent 2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134" w:hanging="1134"/>
    </w:pPr>
  </w:style>
  <w:style w:type="paragraph" w:styleId="Plattetekstinspringen3">
    <w:name w:val="Body Text Indent 3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567" w:hanging="567"/>
    </w:pPr>
  </w:style>
  <w:style w:type="character" w:styleId="Voetnootmarkering">
    <w:name w:val="footnote reference"/>
    <w:basedOn w:val="Standaardalinea-lettertype"/>
    <w:semiHidden/>
    <w:rPr>
      <w:rFonts w:ascii="Bookman Old Style" w:hAnsi="Bookman Old Style"/>
      <w:sz w:val="16"/>
      <w:vertAlign w:val="superscript"/>
    </w:rPr>
  </w:style>
  <w:style w:type="paragraph" w:styleId="Voetnoottekst">
    <w:name w:val="footnote text"/>
    <w:basedOn w:val="Standaard"/>
    <w:semiHidden/>
    <w:pPr>
      <w:tabs>
        <w:tab w:val="left" w:pos="284"/>
      </w:tabs>
      <w:ind w:left="284" w:hanging="284"/>
    </w:pPr>
    <w:rPr>
      <w:sz w:val="16"/>
    </w:rPr>
  </w:style>
  <w:style w:type="paragraph" w:customStyle="1" w:styleId="Kop0">
    <w:name w:val="Kop 0"/>
    <w:basedOn w:val="Kop1"/>
    <w:next w:val="Standaard"/>
    <w:rsid w:val="003719BC"/>
    <w:pPr>
      <w:keepLines/>
      <w:numPr>
        <w:numId w:val="0"/>
      </w:numPr>
      <w:tabs>
        <w:tab w:val="num" w:pos="851"/>
      </w:tabs>
      <w:ind w:left="851" w:hanging="851"/>
      <w:outlineLvl w:val="9"/>
    </w:pPr>
    <w:rPr>
      <w:spacing w:val="6"/>
      <w:sz w:val="26"/>
    </w:rPr>
  </w:style>
  <w:style w:type="paragraph" w:styleId="Bijschrift">
    <w:name w:val="caption"/>
    <w:basedOn w:val="Standaard"/>
    <w:next w:val="Standaard"/>
    <w:qFormat/>
    <w:rsid w:val="003719BC"/>
    <w:pPr>
      <w:spacing w:before="120"/>
    </w:pPr>
    <w:rPr>
      <w:i/>
      <w:spacing w:val="6"/>
      <w:sz w:val="18"/>
    </w:rPr>
  </w:style>
  <w:style w:type="character" w:customStyle="1" w:styleId="refkopjes">
    <w:name w:val="refkopjes"/>
    <w:rsid w:val="003719BC"/>
    <w:rPr>
      <w:rFonts w:ascii="Verdana" w:hAnsi="Verdana"/>
      <w:sz w:val="16"/>
    </w:rPr>
  </w:style>
  <w:style w:type="paragraph" w:customStyle="1" w:styleId="Hoofdkop">
    <w:name w:val="Hoofdkop"/>
    <w:basedOn w:val="Standaard"/>
    <w:next w:val="Standaard"/>
    <w:rsid w:val="003719BC"/>
    <w:rPr>
      <w:b/>
      <w:caps/>
    </w:rPr>
  </w:style>
  <w:style w:type="paragraph" w:customStyle="1" w:styleId="Alineakop">
    <w:name w:val="Alineakop"/>
    <w:basedOn w:val="Standaard"/>
    <w:next w:val="Standaard"/>
    <w:rsid w:val="003719BC"/>
    <w:rPr>
      <w:b/>
    </w:rPr>
  </w:style>
  <w:style w:type="paragraph" w:customStyle="1" w:styleId="Subalineakop">
    <w:name w:val="Subalineakop"/>
    <w:basedOn w:val="Standaard"/>
    <w:next w:val="Standaard"/>
    <w:rsid w:val="003719BC"/>
    <w:rPr>
      <w:i/>
    </w:rPr>
  </w:style>
  <w:style w:type="paragraph" w:customStyle="1" w:styleId="formuliernaam">
    <w:name w:val="formuliernaam"/>
    <w:basedOn w:val="Standaard"/>
    <w:next w:val="Standaard"/>
    <w:rsid w:val="003719BC"/>
    <w:rPr>
      <w:sz w:val="40"/>
    </w:rPr>
  </w:style>
  <w:style w:type="paragraph" w:customStyle="1" w:styleId="refkop">
    <w:name w:val="refkop"/>
    <w:basedOn w:val="Standaard"/>
    <w:rsid w:val="003719BC"/>
    <w:pPr>
      <w:spacing w:line="240" w:lineRule="auto"/>
    </w:pPr>
    <w:rPr>
      <w:rFonts w:ascii="Arial Narrow" w:hAnsi="Arial Narrow"/>
      <w:sz w:val="18"/>
    </w:rPr>
  </w:style>
  <w:style w:type="paragraph" w:styleId="Titel">
    <w:name w:val="Title"/>
    <w:basedOn w:val="Standaard"/>
    <w:link w:val="TitelChar"/>
    <w:qFormat/>
    <w:rsid w:val="003719BC"/>
    <w:pPr>
      <w:spacing w:before="240" w:after="60"/>
      <w:outlineLvl w:val="0"/>
    </w:pPr>
    <w:rPr>
      <w:kern w:val="28"/>
      <w:sz w:val="40"/>
    </w:rPr>
  </w:style>
  <w:style w:type="paragraph" w:styleId="Ondertitel">
    <w:name w:val="Subtitle"/>
    <w:basedOn w:val="Standaard"/>
    <w:qFormat/>
    <w:pPr>
      <w:spacing w:after="60"/>
      <w:outlineLvl w:val="1"/>
    </w:pPr>
    <w:rPr>
      <w:rFonts w:cs="Arial"/>
      <w:sz w:val="32"/>
      <w:szCs w:val="24"/>
    </w:rPr>
  </w:style>
  <w:style w:type="paragraph" w:customStyle="1" w:styleId="voorkop">
    <w:name w:val="voorkop"/>
    <w:rsid w:val="003719BC"/>
    <w:pPr>
      <w:spacing w:line="280" w:lineRule="atLeast"/>
    </w:pPr>
    <w:rPr>
      <w:rFonts w:ascii="Arial" w:hAnsi="Arial"/>
      <w:b/>
      <w:lang w:eastAsia="en-US"/>
    </w:rPr>
  </w:style>
  <w:style w:type="character" w:customStyle="1" w:styleId="Kop1Char">
    <w:name w:val="Kop 1 Char"/>
    <w:basedOn w:val="Standaardalinea-lettertype"/>
    <w:link w:val="Kop1"/>
    <w:rsid w:val="003719BC"/>
    <w:rPr>
      <w:rFonts w:ascii="Arial" w:hAnsi="Arial"/>
      <w:b/>
      <w:lang w:eastAsia="en-US"/>
    </w:rPr>
  </w:style>
  <w:style w:type="character" w:customStyle="1" w:styleId="Kop2Char">
    <w:name w:val="Kop 2 Char"/>
    <w:basedOn w:val="Standaardalinea-lettertype"/>
    <w:link w:val="Kop2"/>
    <w:rsid w:val="003719BC"/>
    <w:rPr>
      <w:rFonts w:ascii="Arial" w:hAnsi="Arial"/>
      <w:b/>
      <w:noProof/>
      <w:lang w:eastAsia="en-US"/>
    </w:rPr>
  </w:style>
  <w:style w:type="character" w:customStyle="1" w:styleId="Kop3Char">
    <w:name w:val="Kop 3 Char"/>
    <w:basedOn w:val="Standaardalinea-lettertype"/>
    <w:link w:val="Kop3"/>
    <w:rsid w:val="003719BC"/>
    <w:rPr>
      <w:rFonts w:ascii="Arial" w:hAnsi="Arial"/>
      <w:b/>
      <w:lang w:eastAsia="en-US"/>
    </w:rPr>
  </w:style>
  <w:style w:type="character" w:customStyle="1" w:styleId="Kop4Char">
    <w:name w:val="Kop 4 Char"/>
    <w:basedOn w:val="Standaardalinea-lettertype"/>
    <w:link w:val="Kop4"/>
    <w:rsid w:val="003719BC"/>
    <w:rPr>
      <w:rFonts w:ascii="Arial" w:hAnsi="Arial"/>
      <w:b/>
      <w:lang w:eastAsia="en-US"/>
    </w:rPr>
  </w:style>
  <w:style w:type="character" w:customStyle="1" w:styleId="Kop5Char">
    <w:name w:val="Kop 5 Char"/>
    <w:basedOn w:val="Standaardalinea-lettertype"/>
    <w:link w:val="Kop5"/>
    <w:rsid w:val="003719BC"/>
    <w:rPr>
      <w:rFonts w:ascii="Arial" w:hAnsi="Arial"/>
      <w:spacing w:val="6"/>
      <w:lang w:eastAsia="en-US"/>
    </w:rPr>
  </w:style>
  <w:style w:type="character" w:customStyle="1" w:styleId="TitelChar">
    <w:name w:val="Titel Char"/>
    <w:basedOn w:val="Standaardalinea-lettertype"/>
    <w:link w:val="Titel"/>
    <w:rsid w:val="003719BC"/>
    <w:rPr>
      <w:rFonts w:ascii="Arial" w:hAnsi="Arial"/>
      <w:kern w:val="28"/>
      <w:sz w:val="40"/>
      <w:lang w:eastAsia="en-US"/>
    </w:rPr>
  </w:style>
  <w:style w:type="character" w:customStyle="1" w:styleId="VoettekstChar">
    <w:name w:val="Voettekst Char"/>
    <w:basedOn w:val="Standaardalinea-lettertype"/>
    <w:link w:val="Voettekst"/>
    <w:rsid w:val="003719BC"/>
    <w:rPr>
      <w:rFonts w:ascii="Arial" w:hAnsi="Arial"/>
      <w:sz w:val="15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F7504A"/>
    <w:rPr>
      <w:rFonts w:ascii="Arial" w:hAnsi="Arial"/>
      <w:lang w:eastAsia="en-US"/>
    </w:rPr>
  </w:style>
  <w:style w:type="paragraph" w:customStyle="1" w:styleId="PTI2">
    <w:name w:val="PTI 2"/>
    <w:basedOn w:val="Standaard"/>
    <w:qFormat/>
    <w:rsid w:val="00F7504A"/>
    <w:pPr>
      <w:overflowPunct w:val="0"/>
      <w:autoSpaceDE w:val="0"/>
      <w:autoSpaceDN w:val="0"/>
      <w:adjustRightInd w:val="0"/>
      <w:spacing w:after="120"/>
      <w:ind w:left="1701"/>
      <w:textAlignment w:val="baseline"/>
    </w:pPr>
    <w:rPr>
      <w:rFonts w:ascii="Verdana" w:hAnsi="Verdana"/>
      <w:sz w:val="16"/>
      <w:lang w:val="nl" w:eastAsia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877534"/>
    <w:pPr>
      <w:spacing w:line="276" w:lineRule="auto"/>
      <w:ind w:left="708"/>
    </w:pPr>
    <w:rPr>
      <w:rFonts w:ascii="Verdana" w:hAnsi="Verdana"/>
      <w:sz w:val="18"/>
      <w:szCs w:val="24"/>
      <w:lang w:eastAsia="bg-BG"/>
    </w:r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877534"/>
    <w:rPr>
      <w:rFonts w:ascii="Verdana" w:hAnsi="Verdana"/>
      <w:sz w:val="18"/>
      <w:szCs w:val="24"/>
      <w:lang w:eastAsia="bg-BG"/>
    </w:rPr>
  </w:style>
  <w:style w:type="paragraph" w:styleId="Ballontekst">
    <w:name w:val="Balloon Text"/>
    <w:basedOn w:val="Standaard"/>
    <w:link w:val="BallontekstChar"/>
    <w:rsid w:val="00877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877534"/>
    <w:rPr>
      <w:rFonts w:ascii="Tahoma" w:hAnsi="Tahoma" w:cs="Tahoma"/>
      <w:sz w:val="16"/>
      <w:szCs w:val="16"/>
      <w:lang w:eastAsia="en-US"/>
    </w:rPr>
  </w:style>
  <w:style w:type="paragraph" w:customStyle="1" w:styleId="maatregelen">
    <w:name w:val="maatregelen"/>
    <w:basedOn w:val="Standaard"/>
    <w:rsid w:val="00B036B7"/>
    <w:pPr>
      <w:numPr>
        <w:numId w:val="25"/>
      </w:numPr>
      <w:spacing w:line="288" w:lineRule="auto"/>
    </w:pPr>
    <w:rPr>
      <w:szCs w:val="24"/>
      <w:lang w:eastAsia="nl-NL"/>
    </w:rPr>
  </w:style>
  <w:style w:type="character" w:styleId="Verwijzingopmerking">
    <w:name w:val="annotation reference"/>
    <w:basedOn w:val="Standaardalinea-lettertype"/>
    <w:semiHidden/>
    <w:unhideWhenUsed/>
    <w:rsid w:val="00310119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310119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semiHidden/>
    <w:rsid w:val="00310119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1011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10119"/>
    <w:rPr>
      <w:rFonts w:ascii="Arial" w:hAnsi="Arial"/>
      <w:b/>
      <w:bCs/>
      <w:lang w:eastAsia="en-US"/>
    </w:rPr>
  </w:style>
  <w:style w:type="paragraph" w:customStyle="1" w:styleId="Standaardrijksstijl">
    <w:name w:val="Standaard rijksstijl"/>
    <w:basedOn w:val="Standaard"/>
    <w:link w:val="StandaardrijksstijlChar"/>
    <w:qFormat/>
    <w:rsid w:val="00C37CBC"/>
    <w:pPr>
      <w:autoSpaceDE w:val="0"/>
      <w:autoSpaceDN w:val="0"/>
      <w:adjustRightInd w:val="0"/>
      <w:spacing w:line="276" w:lineRule="auto"/>
    </w:pPr>
    <w:rPr>
      <w:rFonts w:ascii="RijksoverheidSansText" w:eastAsia="Calibri" w:hAnsi="RijksoverheidSansText" w:cs="Arial"/>
      <w:color w:val="000000"/>
      <w:spacing w:val="5"/>
      <w:sz w:val="19"/>
      <w:szCs w:val="18"/>
    </w:rPr>
  </w:style>
  <w:style w:type="character" w:customStyle="1" w:styleId="StandaardrijksstijlChar">
    <w:name w:val="Standaard rijksstijl Char"/>
    <w:basedOn w:val="Standaardalinea-lettertype"/>
    <w:link w:val="Standaardrijksstijl"/>
    <w:rsid w:val="00C37CBC"/>
    <w:rPr>
      <w:rFonts w:ascii="RijksoverheidSansText" w:eastAsia="Calibri" w:hAnsi="RijksoverheidSansText" w:cs="Arial"/>
      <w:color w:val="000000"/>
      <w:spacing w:val="5"/>
      <w:sz w:val="19"/>
      <w:szCs w:val="18"/>
      <w:lang w:eastAsia="en-US"/>
    </w:rPr>
  </w:style>
  <w:style w:type="paragraph" w:customStyle="1" w:styleId="INKStandaard">
    <w:name w:val="INK Standaard"/>
    <w:basedOn w:val="Standaard"/>
    <w:link w:val="INKStandaardChar"/>
    <w:qFormat/>
    <w:rsid w:val="002F15F7"/>
    <w:pPr>
      <w:autoSpaceDE w:val="0"/>
      <w:autoSpaceDN w:val="0"/>
      <w:adjustRightInd w:val="0"/>
      <w:spacing w:line="276" w:lineRule="auto"/>
    </w:pPr>
    <w:rPr>
      <w:rFonts w:eastAsia="Calibri" w:cs="BAFCC A+ Univers"/>
      <w:color w:val="000000"/>
      <w:spacing w:val="5"/>
      <w:sz w:val="19"/>
      <w:szCs w:val="22"/>
    </w:rPr>
  </w:style>
  <w:style w:type="character" w:customStyle="1" w:styleId="INKStandaardChar">
    <w:name w:val="INK Standaard Char"/>
    <w:basedOn w:val="Standaardalinea-lettertype"/>
    <w:link w:val="INKStandaard"/>
    <w:rsid w:val="002F15F7"/>
    <w:rPr>
      <w:rFonts w:ascii="Arial" w:eastAsia="Calibri" w:hAnsi="Arial" w:cs="BAFCC A+ Univers"/>
      <w:color w:val="000000"/>
      <w:spacing w:val="5"/>
      <w:sz w:val="19"/>
      <w:szCs w:val="22"/>
      <w:lang w:eastAsia="en-US"/>
    </w:rPr>
  </w:style>
  <w:style w:type="paragraph" w:customStyle="1" w:styleId="Tabel">
    <w:name w:val="Tabel"/>
    <w:basedOn w:val="Standaardrijksstijl"/>
    <w:link w:val="TabelChar"/>
    <w:qFormat/>
    <w:rsid w:val="00761223"/>
    <w:pPr>
      <w:contextualSpacing/>
    </w:pPr>
    <w:rPr>
      <w:rFonts w:ascii="Arial" w:hAnsi="Arial"/>
      <w:bCs/>
      <w:sz w:val="18"/>
    </w:rPr>
  </w:style>
  <w:style w:type="character" w:customStyle="1" w:styleId="TabelChar">
    <w:name w:val="Tabel Char"/>
    <w:basedOn w:val="StandaardrijksstijlChar"/>
    <w:link w:val="Tabel"/>
    <w:rsid w:val="00761223"/>
    <w:rPr>
      <w:rFonts w:ascii="Arial" w:eastAsia="Calibri" w:hAnsi="Arial" w:cs="Arial"/>
      <w:bCs/>
      <w:color w:val="000000"/>
      <w:spacing w:val="5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0A331-5BE7-4DB1-A1D3-9A9AB37E2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514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</vt:lpstr>
    </vt:vector>
  </TitlesOfParts>
  <Company>Provincie Limburg</Company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Thijssen, Milou</dc:creator>
  <cp:keywords/>
  <dc:description/>
  <cp:lastModifiedBy>Ton A. Lammers</cp:lastModifiedBy>
  <cp:revision>5</cp:revision>
  <cp:lastPrinted>1999-02-10T12:28:00Z</cp:lastPrinted>
  <dcterms:created xsi:type="dcterms:W3CDTF">2022-02-01T19:30:00Z</dcterms:created>
  <dcterms:modified xsi:type="dcterms:W3CDTF">2022-12-28T14:48:00Z</dcterms:modified>
</cp:coreProperties>
</file>