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990D5A" w14:textId="77777777" w:rsidR="000F18D9" w:rsidRPr="00303630" w:rsidRDefault="000F18D9" w:rsidP="004E7694">
      <w:pPr>
        <w:rPr>
          <w:rFonts w:cs="Arial"/>
          <w:sz w:val="48"/>
          <w:szCs w:val="48"/>
        </w:rPr>
      </w:pPr>
    </w:p>
    <w:p w14:paraId="0AA1E282" w14:textId="77777777" w:rsidR="00055A1A" w:rsidRPr="00303630" w:rsidRDefault="00055A1A" w:rsidP="004E7694">
      <w:pPr>
        <w:rPr>
          <w:rFonts w:cs="Arial"/>
          <w:sz w:val="48"/>
          <w:szCs w:val="48"/>
        </w:rPr>
      </w:pPr>
    </w:p>
    <w:p w14:paraId="7F7B3A2A" w14:textId="77777777" w:rsidR="00055A1A" w:rsidRPr="00303630" w:rsidRDefault="00055A1A" w:rsidP="004E7694">
      <w:pPr>
        <w:rPr>
          <w:rFonts w:cs="Arial"/>
          <w:sz w:val="48"/>
          <w:szCs w:val="48"/>
        </w:rPr>
      </w:pPr>
    </w:p>
    <w:p w14:paraId="357357A7" w14:textId="77777777" w:rsidR="000F18D9" w:rsidRPr="00303630" w:rsidRDefault="000F18D9" w:rsidP="004E7694">
      <w:pPr>
        <w:rPr>
          <w:rFonts w:cs="Arial"/>
          <w:sz w:val="40"/>
          <w:szCs w:val="40"/>
        </w:rPr>
      </w:pPr>
    </w:p>
    <w:p w14:paraId="24F6839A" w14:textId="77777777" w:rsidR="000F18D9" w:rsidRPr="00303630" w:rsidRDefault="000F18D9" w:rsidP="004E7694">
      <w:pPr>
        <w:rPr>
          <w:rFonts w:cs="Arial"/>
          <w:sz w:val="40"/>
          <w:szCs w:val="40"/>
        </w:rPr>
      </w:pPr>
    </w:p>
    <w:p w14:paraId="1BD9CC26" w14:textId="77777777" w:rsidR="00762BBB" w:rsidRPr="00303630" w:rsidRDefault="00762BBB" w:rsidP="004E7694">
      <w:pPr>
        <w:rPr>
          <w:rFonts w:cs="Arial"/>
          <w:b/>
          <w:sz w:val="40"/>
          <w:szCs w:val="40"/>
        </w:rPr>
      </w:pPr>
    </w:p>
    <w:p w14:paraId="2808B701" w14:textId="77777777" w:rsidR="00DD5DEE" w:rsidRPr="00303630" w:rsidRDefault="00DD5DEE" w:rsidP="004E7694">
      <w:pPr>
        <w:jc w:val="center"/>
        <w:rPr>
          <w:rFonts w:cs="Arial"/>
          <w:b/>
          <w:noProof/>
          <w:color w:val="C00000"/>
          <w:sz w:val="40"/>
          <w:szCs w:val="40"/>
        </w:rPr>
      </w:pPr>
      <w:r w:rsidRPr="00303630">
        <w:rPr>
          <w:rFonts w:cs="Arial"/>
          <w:b/>
          <w:noProof/>
          <w:color w:val="C00000"/>
          <w:sz w:val="40"/>
          <w:szCs w:val="40"/>
        </w:rPr>
        <w:t>Beschrijvend Document</w:t>
      </w:r>
    </w:p>
    <w:p w14:paraId="716171D5" w14:textId="77777777" w:rsidR="00DD5DEE" w:rsidRPr="00303630" w:rsidRDefault="00DD5DEE" w:rsidP="004E7694">
      <w:pPr>
        <w:jc w:val="center"/>
        <w:rPr>
          <w:rFonts w:cs="Arial"/>
          <w:b/>
          <w:bCs/>
          <w:noProof/>
          <w:color w:val="C00000"/>
          <w:sz w:val="40"/>
          <w:szCs w:val="40"/>
        </w:rPr>
      </w:pPr>
      <w:r w:rsidRPr="00303630">
        <w:rPr>
          <w:rFonts w:cs="Arial"/>
          <w:b/>
          <w:bCs/>
          <w:noProof/>
          <w:color w:val="C00000"/>
          <w:sz w:val="40"/>
          <w:szCs w:val="40"/>
        </w:rPr>
        <w:t>Europese Aanbestedingsprocedure</w:t>
      </w:r>
    </w:p>
    <w:p w14:paraId="4258FBBA" w14:textId="77777777" w:rsidR="00DD5DEE" w:rsidRPr="00303630" w:rsidRDefault="00DD5DEE" w:rsidP="004E7694">
      <w:pPr>
        <w:jc w:val="center"/>
        <w:rPr>
          <w:rFonts w:cs="Arial"/>
          <w:noProof/>
          <w:color w:val="C00000"/>
          <w:sz w:val="40"/>
          <w:szCs w:val="40"/>
        </w:rPr>
      </w:pPr>
    </w:p>
    <w:p w14:paraId="6ABDF871" w14:textId="77777777" w:rsidR="00DD5DEE" w:rsidRPr="00303630" w:rsidRDefault="00DD5DEE" w:rsidP="004E7694">
      <w:pPr>
        <w:jc w:val="center"/>
        <w:rPr>
          <w:rFonts w:cs="Arial"/>
          <w:noProof/>
          <w:color w:val="C00000"/>
          <w:sz w:val="40"/>
          <w:szCs w:val="40"/>
        </w:rPr>
      </w:pPr>
    </w:p>
    <w:p w14:paraId="14F0FA25" w14:textId="77777777" w:rsidR="00DD5DEE" w:rsidRPr="00303630" w:rsidRDefault="00DD5DEE" w:rsidP="004E7694">
      <w:pPr>
        <w:jc w:val="center"/>
        <w:rPr>
          <w:rFonts w:cs="Arial"/>
          <w:noProof/>
          <w:color w:val="C00000"/>
          <w:sz w:val="32"/>
          <w:szCs w:val="32"/>
        </w:rPr>
      </w:pPr>
    </w:p>
    <w:p w14:paraId="7BB910EA" w14:textId="77777777" w:rsidR="00DD5DEE" w:rsidRPr="00303630" w:rsidRDefault="00DD5DEE" w:rsidP="004E7694">
      <w:pPr>
        <w:jc w:val="center"/>
        <w:rPr>
          <w:rFonts w:cs="Arial"/>
          <w:b/>
          <w:bCs/>
          <w:noProof/>
          <w:color w:val="C00000"/>
          <w:sz w:val="40"/>
          <w:szCs w:val="40"/>
        </w:rPr>
      </w:pPr>
      <w:r w:rsidRPr="00303630">
        <w:rPr>
          <w:rFonts w:cs="Arial"/>
          <w:b/>
          <w:bCs/>
          <w:noProof/>
          <w:color w:val="C00000"/>
          <w:sz w:val="40"/>
          <w:szCs w:val="40"/>
        </w:rPr>
        <w:t>Leer Management Systeem</w:t>
      </w:r>
    </w:p>
    <w:p w14:paraId="05CAD90C" w14:textId="77777777" w:rsidR="00DD5DEE" w:rsidRPr="00303630" w:rsidRDefault="00DD5DEE" w:rsidP="004E7694">
      <w:pPr>
        <w:jc w:val="center"/>
        <w:rPr>
          <w:rFonts w:cs="Arial"/>
          <w:b/>
          <w:bCs/>
          <w:noProof/>
          <w:sz w:val="40"/>
          <w:szCs w:val="40"/>
        </w:rPr>
      </w:pPr>
    </w:p>
    <w:p w14:paraId="51F55489" w14:textId="77777777" w:rsidR="00DD5DEE" w:rsidRPr="00303630" w:rsidRDefault="00DD5DEE" w:rsidP="004E7694">
      <w:pPr>
        <w:jc w:val="center"/>
        <w:rPr>
          <w:rFonts w:cs="Arial"/>
          <w:noProof/>
          <w:szCs w:val="20"/>
        </w:rPr>
      </w:pPr>
    </w:p>
    <w:p w14:paraId="4BB8E7EE" w14:textId="77777777" w:rsidR="00DD5DEE" w:rsidRPr="00303630" w:rsidRDefault="00DD5DEE" w:rsidP="004E7694">
      <w:pPr>
        <w:rPr>
          <w:rFonts w:cs="Arial"/>
          <w:noProof/>
          <w:szCs w:val="20"/>
        </w:rPr>
      </w:pPr>
    </w:p>
    <w:p w14:paraId="0FA67F56" w14:textId="77777777" w:rsidR="00DD5DEE" w:rsidRPr="00303630" w:rsidRDefault="00DD5DEE" w:rsidP="004E7694">
      <w:pPr>
        <w:rPr>
          <w:rFonts w:cs="Arial"/>
          <w:noProof/>
          <w:szCs w:val="20"/>
        </w:rPr>
      </w:pPr>
    </w:p>
    <w:p w14:paraId="016FD2F9" w14:textId="77777777" w:rsidR="00DD5DEE" w:rsidRPr="00303630" w:rsidRDefault="00DD5DEE" w:rsidP="004E7694">
      <w:pPr>
        <w:rPr>
          <w:rFonts w:cs="Arial"/>
          <w:noProof/>
          <w:szCs w:val="20"/>
        </w:rPr>
      </w:pPr>
    </w:p>
    <w:p w14:paraId="39FD4DEF" w14:textId="77777777" w:rsidR="00DD5DEE" w:rsidRPr="00303630" w:rsidRDefault="00DD5DEE" w:rsidP="004E7694">
      <w:pPr>
        <w:rPr>
          <w:rFonts w:cs="Arial"/>
          <w:noProof/>
          <w:szCs w:val="20"/>
        </w:rPr>
      </w:pPr>
    </w:p>
    <w:p w14:paraId="45A39B7F" w14:textId="77777777" w:rsidR="00DD5DEE" w:rsidRPr="00303630" w:rsidRDefault="00DD5DEE" w:rsidP="004E7694">
      <w:pPr>
        <w:rPr>
          <w:rFonts w:cs="Arial"/>
          <w:noProof/>
          <w:szCs w:val="20"/>
        </w:rPr>
      </w:pPr>
    </w:p>
    <w:p w14:paraId="30913BFE" w14:textId="77777777" w:rsidR="00DD5DEE" w:rsidRPr="00303630" w:rsidRDefault="00DD5DEE" w:rsidP="004E7694">
      <w:pPr>
        <w:rPr>
          <w:rFonts w:cs="Arial"/>
          <w:noProof/>
          <w:szCs w:val="20"/>
        </w:rPr>
      </w:pPr>
    </w:p>
    <w:p w14:paraId="4EB7457B" w14:textId="77777777" w:rsidR="00DD5DEE" w:rsidRPr="00303630" w:rsidRDefault="00DD5DEE" w:rsidP="004E7694">
      <w:pPr>
        <w:rPr>
          <w:rFonts w:cs="Arial"/>
          <w:noProof/>
          <w:szCs w:val="20"/>
        </w:rPr>
      </w:pPr>
    </w:p>
    <w:p w14:paraId="67F16117" w14:textId="77777777" w:rsidR="00DD5DEE" w:rsidRPr="00303630" w:rsidRDefault="00DD5DEE" w:rsidP="004E7694">
      <w:pPr>
        <w:rPr>
          <w:rFonts w:cs="Arial"/>
          <w:noProof/>
          <w:szCs w:val="20"/>
        </w:rPr>
      </w:pPr>
    </w:p>
    <w:p w14:paraId="32268E4A" w14:textId="77777777" w:rsidR="00DD5DEE" w:rsidRPr="00303630" w:rsidRDefault="00DD5DEE" w:rsidP="004E7694">
      <w:pPr>
        <w:rPr>
          <w:rFonts w:cs="Arial"/>
          <w:noProof/>
          <w:szCs w:val="20"/>
        </w:rPr>
      </w:pPr>
    </w:p>
    <w:p w14:paraId="0C2D8C0C" w14:textId="77777777" w:rsidR="00DD5DEE" w:rsidRPr="00303630" w:rsidRDefault="00DD5DEE" w:rsidP="004E7694">
      <w:pPr>
        <w:rPr>
          <w:rFonts w:cs="Arial"/>
          <w:noProof/>
          <w:szCs w:val="20"/>
        </w:rPr>
      </w:pPr>
    </w:p>
    <w:p w14:paraId="4A624FB2" w14:textId="77777777" w:rsidR="00DD5DEE" w:rsidRPr="00303630" w:rsidRDefault="00DD5DEE" w:rsidP="004E7694">
      <w:pPr>
        <w:rPr>
          <w:rFonts w:cs="Arial"/>
          <w:noProof/>
          <w:szCs w:val="20"/>
        </w:rPr>
      </w:pPr>
    </w:p>
    <w:p w14:paraId="3898475E" w14:textId="77777777" w:rsidR="00DD5DEE" w:rsidRPr="00303630" w:rsidRDefault="00DD5DEE" w:rsidP="004E7694">
      <w:pPr>
        <w:rPr>
          <w:rFonts w:cs="Arial"/>
          <w:noProof/>
          <w:szCs w:val="20"/>
        </w:rPr>
      </w:pPr>
    </w:p>
    <w:p w14:paraId="44F6A39C" w14:textId="77777777" w:rsidR="00DD5DEE" w:rsidRPr="00303630" w:rsidRDefault="00DD5DEE" w:rsidP="004E7694">
      <w:pPr>
        <w:rPr>
          <w:rFonts w:cs="Arial"/>
          <w:noProof/>
          <w:szCs w:val="20"/>
        </w:rPr>
      </w:pPr>
    </w:p>
    <w:p w14:paraId="44EF75EF" w14:textId="77777777" w:rsidR="00DD5DEE" w:rsidRPr="00303630" w:rsidRDefault="00DD5DEE" w:rsidP="004E7694">
      <w:pPr>
        <w:rPr>
          <w:rFonts w:cs="Arial"/>
          <w:noProof/>
          <w:szCs w:val="20"/>
        </w:rPr>
      </w:pPr>
    </w:p>
    <w:p w14:paraId="318C18A2" w14:textId="77777777" w:rsidR="00DD5DEE" w:rsidRPr="00303630" w:rsidRDefault="00DD5DEE" w:rsidP="004E7694">
      <w:pPr>
        <w:rPr>
          <w:rFonts w:cs="Arial"/>
          <w:noProof/>
          <w:szCs w:val="20"/>
        </w:rPr>
      </w:pPr>
    </w:p>
    <w:p w14:paraId="6699CB47" w14:textId="77777777" w:rsidR="00DD5DEE" w:rsidRPr="00303630" w:rsidRDefault="00DD5DEE" w:rsidP="004E7694">
      <w:pPr>
        <w:rPr>
          <w:rFonts w:cs="Arial"/>
          <w:noProof/>
          <w:szCs w:val="20"/>
        </w:rPr>
      </w:pPr>
    </w:p>
    <w:p w14:paraId="3518471F" w14:textId="77777777" w:rsidR="00DD5DEE" w:rsidRPr="00303630" w:rsidRDefault="00DD5DEE" w:rsidP="004E7694">
      <w:pPr>
        <w:rPr>
          <w:rFonts w:cs="Arial"/>
          <w:noProof/>
          <w:szCs w:val="20"/>
        </w:rPr>
      </w:pPr>
    </w:p>
    <w:p w14:paraId="7F6D526A" w14:textId="77777777" w:rsidR="00DD5DEE" w:rsidRPr="00303630" w:rsidRDefault="00DD5DEE" w:rsidP="004E7694">
      <w:pPr>
        <w:rPr>
          <w:rFonts w:cs="Arial"/>
          <w:noProof/>
          <w:szCs w:val="20"/>
        </w:rPr>
      </w:pPr>
    </w:p>
    <w:p w14:paraId="1FFFAAC4" w14:textId="77777777" w:rsidR="00DD5DEE" w:rsidRPr="00303630" w:rsidRDefault="00DD5DEE" w:rsidP="004E7694">
      <w:pPr>
        <w:rPr>
          <w:rFonts w:cs="Arial"/>
          <w:noProof/>
          <w:szCs w:val="20"/>
        </w:rPr>
      </w:pPr>
    </w:p>
    <w:p w14:paraId="2E46D73A" w14:textId="77777777" w:rsidR="00DD5DEE" w:rsidRPr="00303630" w:rsidRDefault="00DD5DEE" w:rsidP="004E7694">
      <w:pPr>
        <w:rPr>
          <w:rFonts w:cs="Arial"/>
          <w:noProof/>
          <w:szCs w:val="20"/>
        </w:rPr>
      </w:pPr>
    </w:p>
    <w:p w14:paraId="6EBBA47C" w14:textId="77777777" w:rsidR="00DD5DEE" w:rsidRPr="00303630" w:rsidRDefault="00DD5DEE" w:rsidP="004E7694">
      <w:pPr>
        <w:rPr>
          <w:rFonts w:cs="Arial"/>
          <w:noProof/>
          <w:szCs w:val="20"/>
        </w:rPr>
      </w:pPr>
    </w:p>
    <w:p w14:paraId="2FA20FC6" w14:textId="77777777" w:rsidR="00DD5DEE" w:rsidRPr="00303630" w:rsidRDefault="00DD5DEE" w:rsidP="004E7694">
      <w:pPr>
        <w:rPr>
          <w:rFonts w:cs="Arial"/>
          <w:noProof/>
          <w:szCs w:val="20"/>
        </w:rPr>
      </w:pPr>
    </w:p>
    <w:p w14:paraId="7743F9F7" w14:textId="77777777" w:rsidR="00DD5DEE" w:rsidRPr="00303630" w:rsidRDefault="00DD5DEE" w:rsidP="004E7694">
      <w:pPr>
        <w:rPr>
          <w:rFonts w:cs="Arial"/>
          <w:noProof/>
          <w:szCs w:val="20"/>
        </w:rPr>
      </w:pPr>
    </w:p>
    <w:p w14:paraId="05D96D2C" w14:textId="77777777" w:rsidR="00DD5DEE" w:rsidRPr="00303630" w:rsidRDefault="00DD5DEE" w:rsidP="004E7694">
      <w:pPr>
        <w:ind w:left="5664"/>
        <w:rPr>
          <w:rFonts w:cs="Arial"/>
          <w:noProof/>
          <w:szCs w:val="20"/>
        </w:rPr>
      </w:pPr>
    </w:p>
    <w:p w14:paraId="013DEEF4" w14:textId="38425491" w:rsidR="00DD5DEE" w:rsidRPr="00303630" w:rsidRDefault="00DD5DEE" w:rsidP="004E7694">
      <w:pPr>
        <w:ind w:left="5664"/>
        <w:rPr>
          <w:rFonts w:cs="Arial"/>
          <w:noProof/>
          <w:szCs w:val="20"/>
        </w:rPr>
      </w:pPr>
      <w:r w:rsidRPr="00303630">
        <w:rPr>
          <w:rFonts w:cs="Arial"/>
          <w:noProof/>
          <w:szCs w:val="20"/>
        </w:rPr>
        <w:t xml:space="preserve">Publicatiedatum: </w:t>
      </w:r>
      <w:r w:rsidRPr="00303630">
        <w:rPr>
          <w:rFonts w:cs="Arial"/>
          <w:noProof/>
          <w:szCs w:val="20"/>
        </w:rPr>
        <w:tab/>
      </w:r>
      <w:r w:rsidR="00CC5E3A" w:rsidRPr="00303630">
        <w:rPr>
          <w:rFonts w:cs="Arial"/>
          <w:noProof/>
          <w:szCs w:val="20"/>
        </w:rPr>
        <w:t>9</w:t>
      </w:r>
      <w:r w:rsidR="00443814" w:rsidRPr="00303630">
        <w:rPr>
          <w:rFonts w:cs="Arial"/>
          <w:noProof/>
          <w:szCs w:val="20"/>
        </w:rPr>
        <w:t xml:space="preserve"> juni </w:t>
      </w:r>
      <w:r w:rsidRPr="00303630">
        <w:rPr>
          <w:rFonts w:cs="Arial"/>
          <w:noProof/>
          <w:szCs w:val="20"/>
        </w:rPr>
        <w:t>2023</w:t>
      </w:r>
    </w:p>
    <w:p w14:paraId="11A3F438" w14:textId="50B234D1" w:rsidR="00DD5DEE" w:rsidRPr="00303630" w:rsidRDefault="00DD5DEE" w:rsidP="004E7694">
      <w:pPr>
        <w:ind w:left="5664"/>
        <w:rPr>
          <w:rFonts w:cs="Arial"/>
          <w:noProof/>
          <w:szCs w:val="20"/>
        </w:rPr>
      </w:pPr>
      <w:r w:rsidRPr="00303630">
        <w:rPr>
          <w:rFonts w:cs="Arial"/>
          <w:noProof/>
          <w:szCs w:val="20"/>
        </w:rPr>
        <w:t xml:space="preserve">Versie: </w:t>
      </w:r>
      <w:r w:rsidRPr="00303630">
        <w:rPr>
          <w:rFonts w:cs="Arial"/>
          <w:noProof/>
          <w:szCs w:val="20"/>
        </w:rPr>
        <w:tab/>
      </w:r>
      <w:r w:rsidRPr="00303630">
        <w:rPr>
          <w:rFonts w:cs="Arial"/>
          <w:noProof/>
          <w:szCs w:val="20"/>
        </w:rPr>
        <w:tab/>
      </w:r>
      <w:r w:rsidRPr="00303630">
        <w:rPr>
          <w:rFonts w:cs="Arial"/>
          <w:noProof/>
          <w:szCs w:val="20"/>
        </w:rPr>
        <w:tab/>
      </w:r>
      <w:r w:rsidR="00345CF4" w:rsidRPr="00303630">
        <w:rPr>
          <w:rFonts w:cs="Arial"/>
          <w:noProof/>
          <w:szCs w:val="20"/>
        </w:rPr>
        <w:t>1.0</w:t>
      </w:r>
    </w:p>
    <w:p w14:paraId="59DCC9C1" w14:textId="77777777" w:rsidR="00DD5DEE" w:rsidRPr="00303630" w:rsidRDefault="00DD5DEE" w:rsidP="004E7694">
      <w:pPr>
        <w:ind w:left="5664"/>
        <w:rPr>
          <w:rFonts w:cs="Arial"/>
          <w:noProof/>
          <w:szCs w:val="20"/>
        </w:rPr>
      </w:pPr>
      <w:r w:rsidRPr="00303630">
        <w:rPr>
          <w:rFonts w:cs="Arial"/>
          <w:noProof/>
          <w:szCs w:val="20"/>
        </w:rPr>
        <w:t xml:space="preserve">Dossiernummer: </w:t>
      </w:r>
      <w:r w:rsidRPr="00303630">
        <w:rPr>
          <w:rFonts w:cs="Arial"/>
          <w:noProof/>
          <w:szCs w:val="20"/>
        </w:rPr>
        <w:tab/>
      </w:r>
      <w:r w:rsidRPr="00303630">
        <w:rPr>
          <w:rFonts w:cs="Arial"/>
          <w:szCs w:val="20"/>
        </w:rPr>
        <w:t>Z/23/00</w:t>
      </w:r>
      <w:r w:rsidRPr="00303630">
        <w:rPr>
          <w:rFonts w:cs="Arial"/>
          <w:noProof/>
          <w:szCs w:val="20"/>
        </w:rPr>
        <w:t>5729</w:t>
      </w:r>
    </w:p>
    <w:p w14:paraId="67C02EDC" w14:textId="098B2BFE" w:rsidR="00C9174C" w:rsidRPr="00303630" w:rsidRDefault="00C9174C" w:rsidP="004E7694">
      <w:pPr>
        <w:ind w:left="5664" w:firstLine="708"/>
        <w:rPr>
          <w:rFonts w:cs="Arial"/>
          <w:szCs w:val="20"/>
        </w:rPr>
      </w:pPr>
      <w:r w:rsidRPr="00303630">
        <w:rPr>
          <w:rFonts w:cs="Arial"/>
          <w:szCs w:val="20"/>
        </w:rPr>
        <w:br w:type="page"/>
      </w:r>
    </w:p>
    <w:p w14:paraId="1F50A5A5" w14:textId="77777777" w:rsidR="001974B8" w:rsidRPr="00303630" w:rsidRDefault="001974B8" w:rsidP="004E7694">
      <w:pPr>
        <w:tabs>
          <w:tab w:val="right" w:leader="dot" w:pos="9062"/>
        </w:tabs>
        <w:rPr>
          <w:rFonts w:cs="Arial"/>
          <w:highlight w:val="yellow"/>
        </w:rPr>
      </w:pPr>
    </w:p>
    <w:sdt>
      <w:sdtPr>
        <w:rPr>
          <w:rFonts w:cs="Arial"/>
        </w:rPr>
        <w:id w:val="1663346431"/>
        <w:docPartObj>
          <w:docPartGallery w:val="Table of Contents"/>
          <w:docPartUnique/>
        </w:docPartObj>
      </w:sdtPr>
      <w:sdtEndPr>
        <w:rPr>
          <w:b/>
          <w:bCs/>
        </w:rPr>
      </w:sdtEndPr>
      <w:sdtContent>
        <w:p w14:paraId="72B3BD9D" w14:textId="77777777" w:rsidR="0021165C" w:rsidRPr="00303630" w:rsidRDefault="0021165C" w:rsidP="004E7694">
          <w:pPr>
            <w:rPr>
              <w:rFonts w:cs="Arial"/>
              <w:b/>
              <w:color w:val="C00000"/>
              <w:sz w:val="28"/>
              <w:szCs w:val="28"/>
            </w:rPr>
          </w:pPr>
          <w:r w:rsidRPr="00303630">
            <w:rPr>
              <w:rFonts w:cs="Arial"/>
              <w:b/>
              <w:color w:val="C00000"/>
              <w:sz w:val="28"/>
              <w:szCs w:val="28"/>
            </w:rPr>
            <w:t>Inhoudsopgave</w:t>
          </w:r>
        </w:p>
        <w:p w14:paraId="1B54197E" w14:textId="651A7329" w:rsidR="00475224" w:rsidRDefault="00B32937">
          <w:pPr>
            <w:pStyle w:val="Inhopg2"/>
            <w:tabs>
              <w:tab w:val="right" w:leader="dot" w:pos="9062"/>
            </w:tabs>
            <w:rPr>
              <w:rFonts w:asciiTheme="minorHAnsi" w:eastAsiaTheme="minorEastAsia" w:hAnsiTheme="minorHAnsi" w:cstheme="minorBidi"/>
              <w:noProof/>
              <w:sz w:val="22"/>
              <w:szCs w:val="22"/>
              <w:lang w:eastAsia="nl-NL"/>
            </w:rPr>
          </w:pPr>
          <w:r w:rsidRPr="00303630">
            <w:rPr>
              <w:rFonts w:cs="Arial"/>
            </w:rPr>
            <w:fldChar w:fldCharType="begin"/>
          </w:r>
          <w:r w:rsidRPr="00303630">
            <w:rPr>
              <w:rFonts w:cs="Arial"/>
            </w:rPr>
            <w:instrText xml:space="preserve"> TOC \o "1-3" \h \z \u </w:instrText>
          </w:r>
          <w:r w:rsidRPr="00303630">
            <w:rPr>
              <w:rFonts w:cs="Arial"/>
            </w:rPr>
            <w:fldChar w:fldCharType="separate"/>
          </w:r>
          <w:hyperlink w:anchor="_Toc137146702" w:history="1">
            <w:r w:rsidR="00475224" w:rsidRPr="009B64ED">
              <w:rPr>
                <w:rStyle w:val="Hyperlink"/>
                <w:noProof/>
              </w:rPr>
              <w:t>Begripsbepalingen</w:t>
            </w:r>
            <w:r w:rsidR="00475224">
              <w:rPr>
                <w:noProof/>
                <w:webHidden/>
              </w:rPr>
              <w:tab/>
            </w:r>
            <w:r w:rsidR="00475224">
              <w:rPr>
                <w:noProof/>
                <w:webHidden/>
              </w:rPr>
              <w:fldChar w:fldCharType="begin"/>
            </w:r>
            <w:r w:rsidR="00475224">
              <w:rPr>
                <w:noProof/>
                <w:webHidden/>
              </w:rPr>
              <w:instrText xml:space="preserve"> PAGEREF _Toc137146702 \h </w:instrText>
            </w:r>
            <w:r w:rsidR="00475224">
              <w:rPr>
                <w:noProof/>
                <w:webHidden/>
              </w:rPr>
            </w:r>
            <w:r w:rsidR="00475224">
              <w:rPr>
                <w:noProof/>
                <w:webHidden/>
              </w:rPr>
              <w:fldChar w:fldCharType="separate"/>
            </w:r>
            <w:r w:rsidR="00475224">
              <w:rPr>
                <w:noProof/>
                <w:webHidden/>
              </w:rPr>
              <w:t>4</w:t>
            </w:r>
            <w:r w:rsidR="00475224">
              <w:rPr>
                <w:noProof/>
                <w:webHidden/>
              </w:rPr>
              <w:fldChar w:fldCharType="end"/>
            </w:r>
          </w:hyperlink>
        </w:p>
        <w:p w14:paraId="0462B844" w14:textId="30338DC7" w:rsidR="00475224" w:rsidRDefault="00475224">
          <w:pPr>
            <w:pStyle w:val="Inhopg1"/>
            <w:rPr>
              <w:rFonts w:asciiTheme="minorHAnsi" w:eastAsiaTheme="minorEastAsia" w:hAnsiTheme="minorHAnsi" w:cstheme="minorBidi"/>
              <w:b w:val="0"/>
              <w:bCs w:val="0"/>
              <w:sz w:val="22"/>
              <w:szCs w:val="22"/>
              <w:lang w:eastAsia="nl-NL"/>
            </w:rPr>
          </w:pPr>
          <w:hyperlink w:anchor="_Toc137146703" w:history="1">
            <w:r w:rsidRPr="009B64ED">
              <w:rPr>
                <w:rStyle w:val="Hyperlink"/>
                <w:rFonts w:cs="Arial"/>
              </w:rPr>
              <w:t>1.</w:t>
            </w:r>
            <w:r>
              <w:rPr>
                <w:rFonts w:asciiTheme="minorHAnsi" w:eastAsiaTheme="minorEastAsia" w:hAnsiTheme="minorHAnsi" w:cstheme="minorBidi"/>
                <w:b w:val="0"/>
                <w:bCs w:val="0"/>
                <w:sz w:val="22"/>
                <w:szCs w:val="22"/>
                <w:lang w:eastAsia="nl-NL"/>
              </w:rPr>
              <w:tab/>
            </w:r>
            <w:r w:rsidRPr="009B64ED">
              <w:rPr>
                <w:rStyle w:val="Hyperlink"/>
                <w:rFonts w:cs="Arial"/>
              </w:rPr>
              <w:t>Inleiding</w:t>
            </w:r>
            <w:r>
              <w:rPr>
                <w:webHidden/>
              </w:rPr>
              <w:tab/>
            </w:r>
            <w:r>
              <w:rPr>
                <w:webHidden/>
              </w:rPr>
              <w:fldChar w:fldCharType="begin"/>
            </w:r>
            <w:r>
              <w:rPr>
                <w:webHidden/>
              </w:rPr>
              <w:instrText xml:space="preserve"> PAGEREF _Toc137146703 \h </w:instrText>
            </w:r>
            <w:r>
              <w:rPr>
                <w:webHidden/>
              </w:rPr>
            </w:r>
            <w:r>
              <w:rPr>
                <w:webHidden/>
              </w:rPr>
              <w:fldChar w:fldCharType="separate"/>
            </w:r>
            <w:r>
              <w:rPr>
                <w:webHidden/>
              </w:rPr>
              <w:t>5</w:t>
            </w:r>
            <w:r>
              <w:rPr>
                <w:webHidden/>
              </w:rPr>
              <w:fldChar w:fldCharType="end"/>
            </w:r>
          </w:hyperlink>
        </w:p>
        <w:p w14:paraId="5A43B2BD" w14:textId="4EEF48CF" w:rsidR="00475224" w:rsidRDefault="00475224">
          <w:pPr>
            <w:pStyle w:val="Inhopg2"/>
            <w:tabs>
              <w:tab w:val="left" w:pos="1134"/>
              <w:tab w:val="right" w:leader="dot" w:pos="9062"/>
            </w:tabs>
            <w:rPr>
              <w:rFonts w:asciiTheme="minorHAnsi" w:eastAsiaTheme="minorEastAsia" w:hAnsiTheme="minorHAnsi" w:cstheme="minorBidi"/>
              <w:noProof/>
              <w:sz w:val="22"/>
              <w:szCs w:val="22"/>
              <w:lang w:eastAsia="nl-NL"/>
            </w:rPr>
          </w:pPr>
          <w:hyperlink w:anchor="_Toc137146704" w:history="1">
            <w:r w:rsidRPr="009B64ED">
              <w:rPr>
                <w:rStyle w:val="Hyperlink"/>
                <w:noProof/>
              </w:rPr>
              <w:t>1.1.</w:t>
            </w:r>
            <w:r>
              <w:rPr>
                <w:rFonts w:asciiTheme="minorHAnsi" w:eastAsiaTheme="minorEastAsia" w:hAnsiTheme="minorHAnsi" w:cstheme="minorBidi"/>
                <w:noProof/>
                <w:sz w:val="22"/>
                <w:szCs w:val="22"/>
                <w:lang w:eastAsia="nl-NL"/>
              </w:rPr>
              <w:tab/>
            </w:r>
            <w:r w:rsidRPr="009B64ED">
              <w:rPr>
                <w:rStyle w:val="Hyperlink"/>
                <w:noProof/>
              </w:rPr>
              <w:t>Algemeen</w:t>
            </w:r>
            <w:r>
              <w:rPr>
                <w:noProof/>
                <w:webHidden/>
              </w:rPr>
              <w:tab/>
            </w:r>
            <w:r>
              <w:rPr>
                <w:noProof/>
                <w:webHidden/>
              </w:rPr>
              <w:fldChar w:fldCharType="begin"/>
            </w:r>
            <w:r>
              <w:rPr>
                <w:noProof/>
                <w:webHidden/>
              </w:rPr>
              <w:instrText xml:space="preserve"> PAGEREF _Toc137146704 \h </w:instrText>
            </w:r>
            <w:r>
              <w:rPr>
                <w:noProof/>
                <w:webHidden/>
              </w:rPr>
            </w:r>
            <w:r>
              <w:rPr>
                <w:noProof/>
                <w:webHidden/>
              </w:rPr>
              <w:fldChar w:fldCharType="separate"/>
            </w:r>
            <w:r>
              <w:rPr>
                <w:noProof/>
                <w:webHidden/>
              </w:rPr>
              <w:t>5</w:t>
            </w:r>
            <w:r>
              <w:rPr>
                <w:noProof/>
                <w:webHidden/>
              </w:rPr>
              <w:fldChar w:fldCharType="end"/>
            </w:r>
          </w:hyperlink>
        </w:p>
        <w:p w14:paraId="722CD2AD" w14:textId="741C53EF" w:rsidR="00475224" w:rsidRDefault="00475224">
          <w:pPr>
            <w:pStyle w:val="Inhopg2"/>
            <w:tabs>
              <w:tab w:val="left" w:pos="1134"/>
              <w:tab w:val="right" w:leader="dot" w:pos="9062"/>
            </w:tabs>
            <w:rPr>
              <w:rFonts w:asciiTheme="minorHAnsi" w:eastAsiaTheme="minorEastAsia" w:hAnsiTheme="minorHAnsi" w:cstheme="minorBidi"/>
              <w:noProof/>
              <w:sz w:val="22"/>
              <w:szCs w:val="22"/>
              <w:lang w:eastAsia="nl-NL"/>
            </w:rPr>
          </w:pPr>
          <w:hyperlink w:anchor="_Toc137146705" w:history="1">
            <w:r w:rsidRPr="009B64ED">
              <w:rPr>
                <w:rStyle w:val="Hyperlink"/>
                <w:noProof/>
              </w:rPr>
              <w:t>1.2.</w:t>
            </w:r>
            <w:r>
              <w:rPr>
                <w:rFonts w:asciiTheme="minorHAnsi" w:eastAsiaTheme="minorEastAsia" w:hAnsiTheme="minorHAnsi" w:cstheme="minorBidi"/>
                <w:noProof/>
                <w:sz w:val="22"/>
                <w:szCs w:val="22"/>
                <w:lang w:eastAsia="nl-NL"/>
              </w:rPr>
              <w:tab/>
            </w:r>
            <w:r w:rsidRPr="009B64ED">
              <w:rPr>
                <w:rStyle w:val="Hyperlink"/>
                <w:noProof/>
              </w:rPr>
              <w:t>Aanbestedende Dienst</w:t>
            </w:r>
            <w:r>
              <w:rPr>
                <w:noProof/>
                <w:webHidden/>
              </w:rPr>
              <w:tab/>
            </w:r>
            <w:r>
              <w:rPr>
                <w:noProof/>
                <w:webHidden/>
              </w:rPr>
              <w:fldChar w:fldCharType="begin"/>
            </w:r>
            <w:r>
              <w:rPr>
                <w:noProof/>
                <w:webHidden/>
              </w:rPr>
              <w:instrText xml:space="preserve"> PAGEREF _Toc137146705 \h </w:instrText>
            </w:r>
            <w:r>
              <w:rPr>
                <w:noProof/>
                <w:webHidden/>
              </w:rPr>
            </w:r>
            <w:r>
              <w:rPr>
                <w:noProof/>
                <w:webHidden/>
              </w:rPr>
              <w:fldChar w:fldCharType="separate"/>
            </w:r>
            <w:r>
              <w:rPr>
                <w:noProof/>
                <w:webHidden/>
              </w:rPr>
              <w:t>5</w:t>
            </w:r>
            <w:r>
              <w:rPr>
                <w:noProof/>
                <w:webHidden/>
              </w:rPr>
              <w:fldChar w:fldCharType="end"/>
            </w:r>
          </w:hyperlink>
        </w:p>
        <w:p w14:paraId="3C9B24C5" w14:textId="17BEFF47" w:rsidR="00475224" w:rsidRDefault="00475224">
          <w:pPr>
            <w:pStyle w:val="Inhopg2"/>
            <w:tabs>
              <w:tab w:val="left" w:pos="1134"/>
              <w:tab w:val="right" w:leader="dot" w:pos="9062"/>
            </w:tabs>
            <w:rPr>
              <w:rFonts w:asciiTheme="minorHAnsi" w:eastAsiaTheme="minorEastAsia" w:hAnsiTheme="minorHAnsi" w:cstheme="minorBidi"/>
              <w:noProof/>
              <w:sz w:val="22"/>
              <w:szCs w:val="22"/>
              <w:lang w:eastAsia="nl-NL"/>
            </w:rPr>
          </w:pPr>
          <w:hyperlink w:anchor="_Toc137146706" w:history="1">
            <w:r w:rsidRPr="009B64ED">
              <w:rPr>
                <w:rStyle w:val="Hyperlink"/>
                <w:noProof/>
              </w:rPr>
              <w:t>1.3.</w:t>
            </w:r>
            <w:r>
              <w:rPr>
                <w:rFonts w:asciiTheme="minorHAnsi" w:eastAsiaTheme="minorEastAsia" w:hAnsiTheme="minorHAnsi" w:cstheme="minorBidi"/>
                <w:noProof/>
                <w:sz w:val="22"/>
                <w:szCs w:val="22"/>
                <w:lang w:eastAsia="nl-NL"/>
              </w:rPr>
              <w:tab/>
            </w:r>
            <w:r w:rsidRPr="009B64ED">
              <w:rPr>
                <w:rStyle w:val="Hyperlink"/>
                <w:noProof/>
              </w:rPr>
              <w:t>Missie, leiderschap en cultuur</w:t>
            </w:r>
            <w:r>
              <w:rPr>
                <w:noProof/>
                <w:webHidden/>
              </w:rPr>
              <w:tab/>
            </w:r>
            <w:r>
              <w:rPr>
                <w:noProof/>
                <w:webHidden/>
              </w:rPr>
              <w:fldChar w:fldCharType="begin"/>
            </w:r>
            <w:r>
              <w:rPr>
                <w:noProof/>
                <w:webHidden/>
              </w:rPr>
              <w:instrText xml:space="preserve"> PAGEREF _Toc137146706 \h </w:instrText>
            </w:r>
            <w:r>
              <w:rPr>
                <w:noProof/>
                <w:webHidden/>
              </w:rPr>
            </w:r>
            <w:r>
              <w:rPr>
                <w:noProof/>
                <w:webHidden/>
              </w:rPr>
              <w:fldChar w:fldCharType="separate"/>
            </w:r>
            <w:r>
              <w:rPr>
                <w:noProof/>
                <w:webHidden/>
              </w:rPr>
              <w:t>6</w:t>
            </w:r>
            <w:r>
              <w:rPr>
                <w:noProof/>
                <w:webHidden/>
              </w:rPr>
              <w:fldChar w:fldCharType="end"/>
            </w:r>
          </w:hyperlink>
        </w:p>
        <w:p w14:paraId="26DE5F07" w14:textId="427E42B1" w:rsidR="00475224" w:rsidRDefault="00475224">
          <w:pPr>
            <w:pStyle w:val="Inhopg1"/>
            <w:rPr>
              <w:rFonts w:asciiTheme="minorHAnsi" w:eastAsiaTheme="minorEastAsia" w:hAnsiTheme="minorHAnsi" w:cstheme="minorBidi"/>
              <w:b w:val="0"/>
              <w:bCs w:val="0"/>
              <w:sz w:val="22"/>
              <w:szCs w:val="22"/>
              <w:lang w:eastAsia="nl-NL"/>
            </w:rPr>
          </w:pPr>
          <w:hyperlink w:anchor="_Toc137146707" w:history="1">
            <w:r w:rsidRPr="009B64ED">
              <w:rPr>
                <w:rStyle w:val="Hyperlink"/>
                <w:rFonts w:cs="Arial"/>
              </w:rPr>
              <w:t>2.</w:t>
            </w:r>
            <w:r>
              <w:rPr>
                <w:rFonts w:asciiTheme="minorHAnsi" w:eastAsiaTheme="minorEastAsia" w:hAnsiTheme="minorHAnsi" w:cstheme="minorBidi"/>
                <w:b w:val="0"/>
                <w:bCs w:val="0"/>
                <w:sz w:val="22"/>
                <w:szCs w:val="22"/>
                <w:lang w:eastAsia="nl-NL"/>
              </w:rPr>
              <w:tab/>
            </w:r>
            <w:r w:rsidRPr="009B64ED">
              <w:rPr>
                <w:rStyle w:val="Hyperlink"/>
                <w:rFonts w:cs="Arial"/>
              </w:rPr>
              <w:t>Inhoud van de opdracht</w:t>
            </w:r>
            <w:r>
              <w:rPr>
                <w:webHidden/>
              </w:rPr>
              <w:tab/>
            </w:r>
            <w:r>
              <w:rPr>
                <w:webHidden/>
              </w:rPr>
              <w:fldChar w:fldCharType="begin"/>
            </w:r>
            <w:r>
              <w:rPr>
                <w:webHidden/>
              </w:rPr>
              <w:instrText xml:space="preserve"> PAGEREF _Toc137146707 \h </w:instrText>
            </w:r>
            <w:r>
              <w:rPr>
                <w:webHidden/>
              </w:rPr>
            </w:r>
            <w:r>
              <w:rPr>
                <w:webHidden/>
              </w:rPr>
              <w:fldChar w:fldCharType="separate"/>
            </w:r>
            <w:r>
              <w:rPr>
                <w:webHidden/>
              </w:rPr>
              <w:t>8</w:t>
            </w:r>
            <w:r>
              <w:rPr>
                <w:webHidden/>
              </w:rPr>
              <w:fldChar w:fldCharType="end"/>
            </w:r>
          </w:hyperlink>
        </w:p>
        <w:p w14:paraId="3BF051A1" w14:textId="435E214D" w:rsidR="00475224" w:rsidRDefault="00475224">
          <w:pPr>
            <w:pStyle w:val="Inhopg2"/>
            <w:tabs>
              <w:tab w:val="left" w:pos="1134"/>
              <w:tab w:val="right" w:leader="dot" w:pos="9062"/>
            </w:tabs>
            <w:rPr>
              <w:rFonts w:asciiTheme="minorHAnsi" w:eastAsiaTheme="minorEastAsia" w:hAnsiTheme="minorHAnsi" w:cstheme="minorBidi"/>
              <w:noProof/>
              <w:sz w:val="22"/>
              <w:szCs w:val="22"/>
              <w:lang w:eastAsia="nl-NL"/>
            </w:rPr>
          </w:pPr>
          <w:hyperlink w:anchor="_Toc137146708" w:history="1">
            <w:r w:rsidRPr="009B64ED">
              <w:rPr>
                <w:rStyle w:val="Hyperlink"/>
                <w:noProof/>
              </w:rPr>
              <w:t>2.1.</w:t>
            </w:r>
            <w:r>
              <w:rPr>
                <w:rFonts w:asciiTheme="minorHAnsi" w:eastAsiaTheme="minorEastAsia" w:hAnsiTheme="minorHAnsi" w:cstheme="minorBidi"/>
                <w:noProof/>
                <w:sz w:val="22"/>
                <w:szCs w:val="22"/>
                <w:lang w:eastAsia="nl-NL"/>
              </w:rPr>
              <w:tab/>
            </w:r>
            <w:r w:rsidRPr="009B64ED">
              <w:rPr>
                <w:rStyle w:val="Hyperlink"/>
                <w:noProof/>
              </w:rPr>
              <w:t>Beschrijving van de opdracht</w:t>
            </w:r>
            <w:r>
              <w:rPr>
                <w:noProof/>
                <w:webHidden/>
              </w:rPr>
              <w:tab/>
            </w:r>
            <w:r>
              <w:rPr>
                <w:noProof/>
                <w:webHidden/>
              </w:rPr>
              <w:fldChar w:fldCharType="begin"/>
            </w:r>
            <w:r>
              <w:rPr>
                <w:noProof/>
                <w:webHidden/>
              </w:rPr>
              <w:instrText xml:space="preserve"> PAGEREF _Toc137146708 \h </w:instrText>
            </w:r>
            <w:r>
              <w:rPr>
                <w:noProof/>
                <w:webHidden/>
              </w:rPr>
            </w:r>
            <w:r>
              <w:rPr>
                <w:noProof/>
                <w:webHidden/>
              </w:rPr>
              <w:fldChar w:fldCharType="separate"/>
            </w:r>
            <w:r>
              <w:rPr>
                <w:noProof/>
                <w:webHidden/>
              </w:rPr>
              <w:t>8</w:t>
            </w:r>
            <w:r>
              <w:rPr>
                <w:noProof/>
                <w:webHidden/>
              </w:rPr>
              <w:fldChar w:fldCharType="end"/>
            </w:r>
          </w:hyperlink>
        </w:p>
        <w:p w14:paraId="0D786F46" w14:textId="7E6C7AF6" w:rsidR="00475224" w:rsidRDefault="00475224">
          <w:pPr>
            <w:pStyle w:val="Inhopg3"/>
            <w:tabs>
              <w:tab w:val="left" w:pos="1134"/>
              <w:tab w:val="right" w:leader="dot" w:pos="9062"/>
            </w:tabs>
            <w:rPr>
              <w:rFonts w:asciiTheme="minorHAnsi" w:eastAsiaTheme="minorEastAsia" w:hAnsiTheme="minorHAnsi" w:cstheme="minorBidi"/>
              <w:noProof/>
              <w:sz w:val="22"/>
              <w:szCs w:val="22"/>
              <w:lang w:eastAsia="nl-NL"/>
            </w:rPr>
          </w:pPr>
          <w:hyperlink w:anchor="_Toc137146709" w:history="1">
            <w:r w:rsidRPr="009B64ED">
              <w:rPr>
                <w:rStyle w:val="Hyperlink"/>
                <w:noProof/>
              </w:rPr>
              <w:t>2.1.1.</w:t>
            </w:r>
            <w:r>
              <w:rPr>
                <w:rFonts w:asciiTheme="minorHAnsi" w:eastAsiaTheme="minorEastAsia" w:hAnsiTheme="minorHAnsi" w:cstheme="minorBidi"/>
                <w:noProof/>
                <w:sz w:val="22"/>
                <w:szCs w:val="22"/>
                <w:lang w:eastAsia="nl-NL"/>
              </w:rPr>
              <w:tab/>
            </w:r>
            <w:r w:rsidRPr="009B64ED">
              <w:rPr>
                <w:rStyle w:val="Hyperlink"/>
                <w:noProof/>
              </w:rPr>
              <w:t>Huidige situatie:</w:t>
            </w:r>
            <w:r>
              <w:rPr>
                <w:noProof/>
                <w:webHidden/>
              </w:rPr>
              <w:tab/>
            </w:r>
            <w:r>
              <w:rPr>
                <w:noProof/>
                <w:webHidden/>
              </w:rPr>
              <w:fldChar w:fldCharType="begin"/>
            </w:r>
            <w:r>
              <w:rPr>
                <w:noProof/>
                <w:webHidden/>
              </w:rPr>
              <w:instrText xml:space="preserve"> PAGEREF _Toc137146709 \h </w:instrText>
            </w:r>
            <w:r>
              <w:rPr>
                <w:noProof/>
                <w:webHidden/>
              </w:rPr>
            </w:r>
            <w:r>
              <w:rPr>
                <w:noProof/>
                <w:webHidden/>
              </w:rPr>
              <w:fldChar w:fldCharType="separate"/>
            </w:r>
            <w:r>
              <w:rPr>
                <w:noProof/>
                <w:webHidden/>
              </w:rPr>
              <w:t>8</w:t>
            </w:r>
            <w:r>
              <w:rPr>
                <w:noProof/>
                <w:webHidden/>
              </w:rPr>
              <w:fldChar w:fldCharType="end"/>
            </w:r>
          </w:hyperlink>
        </w:p>
        <w:p w14:paraId="6051857A" w14:textId="2EDFE11C" w:rsidR="00475224" w:rsidRDefault="00475224">
          <w:pPr>
            <w:pStyle w:val="Inhopg3"/>
            <w:tabs>
              <w:tab w:val="left" w:pos="1134"/>
              <w:tab w:val="right" w:leader="dot" w:pos="9062"/>
            </w:tabs>
            <w:rPr>
              <w:rFonts w:asciiTheme="minorHAnsi" w:eastAsiaTheme="minorEastAsia" w:hAnsiTheme="minorHAnsi" w:cstheme="minorBidi"/>
              <w:noProof/>
              <w:sz w:val="22"/>
              <w:szCs w:val="22"/>
              <w:lang w:eastAsia="nl-NL"/>
            </w:rPr>
          </w:pPr>
          <w:hyperlink w:anchor="_Toc137146710" w:history="1">
            <w:r w:rsidRPr="009B64ED">
              <w:rPr>
                <w:rStyle w:val="Hyperlink"/>
                <w:noProof/>
              </w:rPr>
              <w:t>2.1.2.</w:t>
            </w:r>
            <w:r>
              <w:rPr>
                <w:rFonts w:asciiTheme="minorHAnsi" w:eastAsiaTheme="minorEastAsia" w:hAnsiTheme="minorHAnsi" w:cstheme="minorBidi"/>
                <w:noProof/>
                <w:sz w:val="22"/>
                <w:szCs w:val="22"/>
                <w:lang w:eastAsia="nl-NL"/>
              </w:rPr>
              <w:tab/>
            </w:r>
            <w:r w:rsidRPr="009B64ED">
              <w:rPr>
                <w:rStyle w:val="Hyperlink"/>
                <w:noProof/>
              </w:rPr>
              <w:t>Gewenste situatie</w:t>
            </w:r>
            <w:r>
              <w:rPr>
                <w:noProof/>
                <w:webHidden/>
              </w:rPr>
              <w:tab/>
            </w:r>
            <w:r>
              <w:rPr>
                <w:noProof/>
                <w:webHidden/>
              </w:rPr>
              <w:fldChar w:fldCharType="begin"/>
            </w:r>
            <w:r>
              <w:rPr>
                <w:noProof/>
                <w:webHidden/>
              </w:rPr>
              <w:instrText xml:space="preserve"> PAGEREF _Toc137146710 \h </w:instrText>
            </w:r>
            <w:r>
              <w:rPr>
                <w:noProof/>
                <w:webHidden/>
              </w:rPr>
            </w:r>
            <w:r>
              <w:rPr>
                <w:noProof/>
                <w:webHidden/>
              </w:rPr>
              <w:fldChar w:fldCharType="separate"/>
            </w:r>
            <w:r>
              <w:rPr>
                <w:noProof/>
                <w:webHidden/>
              </w:rPr>
              <w:t>8</w:t>
            </w:r>
            <w:r>
              <w:rPr>
                <w:noProof/>
                <w:webHidden/>
              </w:rPr>
              <w:fldChar w:fldCharType="end"/>
            </w:r>
          </w:hyperlink>
        </w:p>
        <w:p w14:paraId="327A8A3D" w14:textId="0A392E83" w:rsidR="00475224" w:rsidRDefault="00475224">
          <w:pPr>
            <w:pStyle w:val="Inhopg3"/>
            <w:tabs>
              <w:tab w:val="left" w:pos="1134"/>
              <w:tab w:val="right" w:leader="dot" w:pos="9062"/>
            </w:tabs>
            <w:rPr>
              <w:rFonts w:asciiTheme="minorHAnsi" w:eastAsiaTheme="minorEastAsia" w:hAnsiTheme="minorHAnsi" w:cstheme="minorBidi"/>
              <w:noProof/>
              <w:sz w:val="22"/>
              <w:szCs w:val="22"/>
              <w:lang w:eastAsia="nl-NL"/>
            </w:rPr>
          </w:pPr>
          <w:hyperlink w:anchor="_Toc137146711" w:history="1">
            <w:r w:rsidRPr="009B64ED">
              <w:rPr>
                <w:rStyle w:val="Hyperlink"/>
                <w:noProof/>
              </w:rPr>
              <w:t>2.1.3.</w:t>
            </w:r>
            <w:r>
              <w:rPr>
                <w:rFonts w:asciiTheme="minorHAnsi" w:eastAsiaTheme="minorEastAsia" w:hAnsiTheme="minorHAnsi" w:cstheme="minorBidi"/>
                <w:noProof/>
                <w:sz w:val="22"/>
                <w:szCs w:val="22"/>
                <w:lang w:eastAsia="nl-NL"/>
              </w:rPr>
              <w:tab/>
            </w:r>
            <w:r w:rsidRPr="009B64ED">
              <w:rPr>
                <w:rStyle w:val="Hyperlink"/>
                <w:noProof/>
              </w:rPr>
              <w:t>Mogelijke toekomstige ontwikkelingen</w:t>
            </w:r>
            <w:r>
              <w:rPr>
                <w:noProof/>
                <w:webHidden/>
              </w:rPr>
              <w:tab/>
            </w:r>
            <w:r>
              <w:rPr>
                <w:noProof/>
                <w:webHidden/>
              </w:rPr>
              <w:fldChar w:fldCharType="begin"/>
            </w:r>
            <w:r>
              <w:rPr>
                <w:noProof/>
                <w:webHidden/>
              </w:rPr>
              <w:instrText xml:space="preserve"> PAGEREF _Toc137146711 \h </w:instrText>
            </w:r>
            <w:r>
              <w:rPr>
                <w:noProof/>
                <w:webHidden/>
              </w:rPr>
            </w:r>
            <w:r>
              <w:rPr>
                <w:noProof/>
                <w:webHidden/>
              </w:rPr>
              <w:fldChar w:fldCharType="separate"/>
            </w:r>
            <w:r>
              <w:rPr>
                <w:noProof/>
                <w:webHidden/>
              </w:rPr>
              <w:t>10</w:t>
            </w:r>
            <w:r>
              <w:rPr>
                <w:noProof/>
                <w:webHidden/>
              </w:rPr>
              <w:fldChar w:fldCharType="end"/>
            </w:r>
          </w:hyperlink>
        </w:p>
        <w:p w14:paraId="221615BC" w14:textId="2FF7D37B" w:rsidR="00475224" w:rsidRDefault="00475224">
          <w:pPr>
            <w:pStyle w:val="Inhopg3"/>
            <w:tabs>
              <w:tab w:val="left" w:pos="1134"/>
              <w:tab w:val="right" w:leader="dot" w:pos="9062"/>
            </w:tabs>
            <w:rPr>
              <w:rFonts w:asciiTheme="minorHAnsi" w:eastAsiaTheme="minorEastAsia" w:hAnsiTheme="minorHAnsi" w:cstheme="minorBidi"/>
              <w:noProof/>
              <w:sz w:val="22"/>
              <w:szCs w:val="22"/>
              <w:lang w:eastAsia="nl-NL"/>
            </w:rPr>
          </w:pPr>
          <w:hyperlink w:anchor="_Toc137146712" w:history="1">
            <w:r w:rsidRPr="009B64ED">
              <w:rPr>
                <w:rStyle w:val="Hyperlink"/>
                <w:noProof/>
              </w:rPr>
              <w:t>2.1.4.</w:t>
            </w:r>
            <w:r>
              <w:rPr>
                <w:rFonts w:asciiTheme="minorHAnsi" w:eastAsiaTheme="minorEastAsia" w:hAnsiTheme="minorHAnsi" w:cstheme="minorBidi"/>
                <w:noProof/>
                <w:sz w:val="22"/>
                <w:szCs w:val="22"/>
                <w:lang w:eastAsia="nl-NL"/>
              </w:rPr>
              <w:tab/>
            </w:r>
            <w:r w:rsidRPr="009B64ED">
              <w:rPr>
                <w:rStyle w:val="Hyperlink"/>
                <w:noProof/>
              </w:rPr>
              <w:t>Eenmalige diensten</w:t>
            </w:r>
            <w:r>
              <w:rPr>
                <w:noProof/>
                <w:webHidden/>
              </w:rPr>
              <w:tab/>
            </w:r>
            <w:r>
              <w:rPr>
                <w:noProof/>
                <w:webHidden/>
              </w:rPr>
              <w:fldChar w:fldCharType="begin"/>
            </w:r>
            <w:r>
              <w:rPr>
                <w:noProof/>
                <w:webHidden/>
              </w:rPr>
              <w:instrText xml:space="preserve"> PAGEREF _Toc137146712 \h </w:instrText>
            </w:r>
            <w:r>
              <w:rPr>
                <w:noProof/>
                <w:webHidden/>
              </w:rPr>
            </w:r>
            <w:r>
              <w:rPr>
                <w:noProof/>
                <w:webHidden/>
              </w:rPr>
              <w:fldChar w:fldCharType="separate"/>
            </w:r>
            <w:r>
              <w:rPr>
                <w:noProof/>
                <w:webHidden/>
              </w:rPr>
              <w:t>10</w:t>
            </w:r>
            <w:r>
              <w:rPr>
                <w:noProof/>
                <w:webHidden/>
              </w:rPr>
              <w:fldChar w:fldCharType="end"/>
            </w:r>
          </w:hyperlink>
        </w:p>
        <w:p w14:paraId="444CA364" w14:textId="095D0C49" w:rsidR="00475224" w:rsidRDefault="00475224">
          <w:pPr>
            <w:pStyle w:val="Inhopg3"/>
            <w:tabs>
              <w:tab w:val="left" w:pos="1134"/>
              <w:tab w:val="right" w:leader="dot" w:pos="9062"/>
            </w:tabs>
            <w:rPr>
              <w:rFonts w:asciiTheme="minorHAnsi" w:eastAsiaTheme="minorEastAsia" w:hAnsiTheme="minorHAnsi" w:cstheme="minorBidi"/>
              <w:noProof/>
              <w:sz w:val="22"/>
              <w:szCs w:val="22"/>
              <w:lang w:eastAsia="nl-NL"/>
            </w:rPr>
          </w:pPr>
          <w:hyperlink w:anchor="_Toc137146713" w:history="1">
            <w:r w:rsidRPr="009B64ED">
              <w:rPr>
                <w:rStyle w:val="Hyperlink"/>
                <w:noProof/>
              </w:rPr>
              <w:t>2.1.5.</w:t>
            </w:r>
            <w:r>
              <w:rPr>
                <w:rFonts w:asciiTheme="minorHAnsi" w:eastAsiaTheme="minorEastAsia" w:hAnsiTheme="minorHAnsi" w:cstheme="minorBidi"/>
                <w:noProof/>
                <w:sz w:val="22"/>
                <w:szCs w:val="22"/>
                <w:lang w:eastAsia="nl-NL"/>
              </w:rPr>
              <w:tab/>
            </w:r>
            <w:r w:rsidRPr="009B64ED">
              <w:rPr>
                <w:rStyle w:val="Hyperlink"/>
                <w:noProof/>
              </w:rPr>
              <w:t>Buiten scope</w:t>
            </w:r>
            <w:r>
              <w:rPr>
                <w:noProof/>
                <w:webHidden/>
              </w:rPr>
              <w:tab/>
            </w:r>
            <w:r>
              <w:rPr>
                <w:noProof/>
                <w:webHidden/>
              </w:rPr>
              <w:fldChar w:fldCharType="begin"/>
            </w:r>
            <w:r>
              <w:rPr>
                <w:noProof/>
                <w:webHidden/>
              </w:rPr>
              <w:instrText xml:space="preserve"> PAGEREF _Toc137146713 \h </w:instrText>
            </w:r>
            <w:r>
              <w:rPr>
                <w:noProof/>
                <w:webHidden/>
              </w:rPr>
            </w:r>
            <w:r>
              <w:rPr>
                <w:noProof/>
                <w:webHidden/>
              </w:rPr>
              <w:fldChar w:fldCharType="separate"/>
            </w:r>
            <w:r>
              <w:rPr>
                <w:noProof/>
                <w:webHidden/>
              </w:rPr>
              <w:t>11</w:t>
            </w:r>
            <w:r>
              <w:rPr>
                <w:noProof/>
                <w:webHidden/>
              </w:rPr>
              <w:fldChar w:fldCharType="end"/>
            </w:r>
          </w:hyperlink>
        </w:p>
        <w:p w14:paraId="4B2501DA" w14:textId="1DC5C811" w:rsidR="00475224" w:rsidRDefault="00475224">
          <w:pPr>
            <w:pStyle w:val="Inhopg2"/>
            <w:tabs>
              <w:tab w:val="left" w:pos="1134"/>
              <w:tab w:val="right" w:leader="dot" w:pos="9062"/>
            </w:tabs>
            <w:rPr>
              <w:rFonts w:asciiTheme="minorHAnsi" w:eastAsiaTheme="minorEastAsia" w:hAnsiTheme="minorHAnsi" w:cstheme="minorBidi"/>
              <w:noProof/>
              <w:sz w:val="22"/>
              <w:szCs w:val="22"/>
              <w:lang w:eastAsia="nl-NL"/>
            </w:rPr>
          </w:pPr>
          <w:hyperlink w:anchor="_Toc137146714" w:history="1">
            <w:r w:rsidRPr="009B64ED">
              <w:rPr>
                <w:rStyle w:val="Hyperlink"/>
                <w:noProof/>
              </w:rPr>
              <w:t>2.2.</w:t>
            </w:r>
            <w:r>
              <w:rPr>
                <w:rFonts w:asciiTheme="minorHAnsi" w:eastAsiaTheme="minorEastAsia" w:hAnsiTheme="minorHAnsi" w:cstheme="minorBidi"/>
                <w:noProof/>
                <w:sz w:val="22"/>
                <w:szCs w:val="22"/>
                <w:lang w:eastAsia="nl-NL"/>
              </w:rPr>
              <w:tab/>
            </w:r>
            <w:r w:rsidRPr="009B64ED">
              <w:rPr>
                <w:rStyle w:val="Hyperlink"/>
                <w:noProof/>
              </w:rPr>
              <w:t>Percelen</w:t>
            </w:r>
            <w:r>
              <w:rPr>
                <w:noProof/>
                <w:webHidden/>
              </w:rPr>
              <w:tab/>
            </w:r>
            <w:r>
              <w:rPr>
                <w:noProof/>
                <w:webHidden/>
              </w:rPr>
              <w:fldChar w:fldCharType="begin"/>
            </w:r>
            <w:r>
              <w:rPr>
                <w:noProof/>
                <w:webHidden/>
              </w:rPr>
              <w:instrText xml:space="preserve"> PAGEREF _Toc137146714 \h </w:instrText>
            </w:r>
            <w:r>
              <w:rPr>
                <w:noProof/>
                <w:webHidden/>
              </w:rPr>
            </w:r>
            <w:r>
              <w:rPr>
                <w:noProof/>
                <w:webHidden/>
              </w:rPr>
              <w:fldChar w:fldCharType="separate"/>
            </w:r>
            <w:r>
              <w:rPr>
                <w:noProof/>
                <w:webHidden/>
              </w:rPr>
              <w:t>11</w:t>
            </w:r>
            <w:r>
              <w:rPr>
                <w:noProof/>
                <w:webHidden/>
              </w:rPr>
              <w:fldChar w:fldCharType="end"/>
            </w:r>
          </w:hyperlink>
        </w:p>
        <w:p w14:paraId="65C4EFD2" w14:textId="689E1BB0" w:rsidR="00475224" w:rsidRDefault="00475224">
          <w:pPr>
            <w:pStyle w:val="Inhopg2"/>
            <w:tabs>
              <w:tab w:val="left" w:pos="1134"/>
              <w:tab w:val="right" w:leader="dot" w:pos="9062"/>
            </w:tabs>
            <w:rPr>
              <w:rFonts w:asciiTheme="minorHAnsi" w:eastAsiaTheme="minorEastAsia" w:hAnsiTheme="minorHAnsi" w:cstheme="minorBidi"/>
              <w:noProof/>
              <w:sz w:val="22"/>
              <w:szCs w:val="22"/>
              <w:lang w:eastAsia="nl-NL"/>
            </w:rPr>
          </w:pPr>
          <w:hyperlink w:anchor="_Toc137146715" w:history="1">
            <w:r w:rsidRPr="009B64ED">
              <w:rPr>
                <w:rStyle w:val="Hyperlink"/>
                <w:noProof/>
              </w:rPr>
              <w:t>2.3.</w:t>
            </w:r>
            <w:r>
              <w:rPr>
                <w:rFonts w:asciiTheme="minorHAnsi" w:eastAsiaTheme="minorEastAsia" w:hAnsiTheme="minorHAnsi" w:cstheme="minorBidi"/>
                <w:noProof/>
                <w:sz w:val="22"/>
                <w:szCs w:val="22"/>
                <w:lang w:eastAsia="nl-NL"/>
              </w:rPr>
              <w:tab/>
            </w:r>
            <w:r w:rsidRPr="009B64ED">
              <w:rPr>
                <w:rStyle w:val="Hyperlink"/>
                <w:noProof/>
              </w:rPr>
              <w:t>Omvang van de opdracht</w:t>
            </w:r>
            <w:r>
              <w:rPr>
                <w:noProof/>
                <w:webHidden/>
              </w:rPr>
              <w:tab/>
            </w:r>
            <w:r>
              <w:rPr>
                <w:noProof/>
                <w:webHidden/>
              </w:rPr>
              <w:fldChar w:fldCharType="begin"/>
            </w:r>
            <w:r>
              <w:rPr>
                <w:noProof/>
                <w:webHidden/>
              </w:rPr>
              <w:instrText xml:space="preserve"> PAGEREF _Toc137146715 \h </w:instrText>
            </w:r>
            <w:r>
              <w:rPr>
                <w:noProof/>
                <w:webHidden/>
              </w:rPr>
            </w:r>
            <w:r>
              <w:rPr>
                <w:noProof/>
                <w:webHidden/>
              </w:rPr>
              <w:fldChar w:fldCharType="separate"/>
            </w:r>
            <w:r>
              <w:rPr>
                <w:noProof/>
                <w:webHidden/>
              </w:rPr>
              <w:t>12</w:t>
            </w:r>
            <w:r>
              <w:rPr>
                <w:noProof/>
                <w:webHidden/>
              </w:rPr>
              <w:fldChar w:fldCharType="end"/>
            </w:r>
          </w:hyperlink>
        </w:p>
        <w:p w14:paraId="4F312D25" w14:textId="7C085F85" w:rsidR="00475224" w:rsidRDefault="00475224">
          <w:pPr>
            <w:pStyle w:val="Inhopg2"/>
            <w:tabs>
              <w:tab w:val="left" w:pos="1134"/>
              <w:tab w:val="right" w:leader="dot" w:pos="9062"/>
            </w:tabs>
            <w:rPr>
              <w:rFonts w:asciiTheme="minorHAnsi" w:eastAsiaTheme="minorEastAsia" w:hAnsiTheme="minorHAnsi" w:cstheme="minorBidi"/>
              <w:noProof/>
              <w:sz w:val="22"/>
              <w:szCs w:val="22"/>
              <w:lang w:eastAsia="nl-NL"/>
            </w:rPr>
          </w:pPr>
          <w:hyperlink w:anchor="_Toc137146716" w:history="1">
            <w:r w:rsidRPr="009B64ED">
              <w:rPr>
                <w:rStyle w:val="Hyperlink"/>
                <w:noProof/>
              </w:rPr>
              <w:t>2.4.</w:t>
            </w:r>
            <w:r>
              <w:rPr>
                <w:rFonts w:asciiTheme="minorHAnsi" w:eastAsiaTheme="minorEastAsia" w:hAnsiTheme="minorHAnsi" w:cstheme="minorBidi"/>
                <w:noProof/>
                <w:sz w:val="22"/>
                <w:szCs w:val="22"/>
                <w:lang w:eastAsia="nl-NL"/>
              </w:rPr>
              <w:tab/>
            </w:r>
            <w:r w:rsidRPr="009B64ED">
              <w:rPr>
                <w:rStyle w:val="Hyperlink"/>
                <w:noProof/>
              </w:rPr>
              <w:t>Looptijd Raamovereenkomst</w:t>
            </w:r>
            <w:r>
              <w:rPr>
                <w:noProof/>
                <w:webHidden/>
              </w:rPr>
              <w:tab/>
            </w:r>
            <w:r>
              <w:rPr>
                <w:noProof/>
                <w:webHidden/>
              </w:rPr>
              <w:fldChar w:fldCharType="begin"/>
            </w:r>
            <w:r>
              <w:rPr>
                <w:noProof/>
                <w:webHidden/>
              </w:rPr>
              <w:instrText xml:space="preserve"> PAGEREF _Toc137146716 \h </w:instrText>
            </w:r>
            <w:r>
              <w:rPr>
                <w:noProof/>
                <w:webHidden/>
              </w:rPr>
            </w:r>
            <w:r>
              <w:rPr>
                <w:noProof/>
                <w:webHidden/>
              </w:rPr>
              <w:fldChar w:fldCharType="separate"/>
            </w:r>
            <w:r>
              <w:rPr>
                <w:noProof/>
                <w:webHidden/>
              </w:rPr>
              <w:t>12</w:t>
            </w:r>
            <w:r>
              <w:rPr>
                <w:noProof/>
                <w:webHidden/>
              </w:rPr>
              <w:fldChar w:fldCharType="end"/>
            </w:r>
          </w:hyperlink>
        </w:p>
        <w:p w14:paraId="2C9DC6D3" w14:textId="24C25B15" w:rsidR="00475224" w:rsidRDefault="00475224">
          <w:pPr>
            <w:pStyle w:val="Inhopg2"/>
            <w:tabs>
              <w:tab w:val="left" w:pos="1134"/>
              <w:tab w:val="right" w:leader="dot" w:pos="9062"/>
            </w:tabs>
            <w:rPr>
              <w:rFonts w:asciiTheme="minorHAnsi" w:eastAsiaTheme="minorEastAsia" w:hAnsiTheme="minorHAnsi" w:cstheme="minorBidi"/>
              <w:noProof/>
              <w:sz w:val="22"/>
              <w:szCs w:val="22"/>
              <w:lang w:eastAsia="nl-NL"/>
            </w:rPr>
          </w:pPr>
          <w:hyperlink w:anchor="_Toc137146717" w:history="1">
            <w:r w:rsidRPr="009B64ED">
              <w:rPr>
                <w:rStyle w:val="Hyperlink"/>
                <w:noProof/>
              </w:rPr>
              <w:t>2.5.</w:t>
            </w:r>
            <w:r>
              <w:rPr>
                <w:rFonts w:asciiTheme="minorHAnsi" w:eastAsiaTheme="minorEastAsia" w:hAnsiTheme="minorHAnsi" w:cstheme="minorBidi"/>
                <w:noProof/>
                <w:sz w:val="22"/>
                <w:szCs w:val="22"/>
                <w:lang w:eastAsia="nl-NL"/>
              </w:rPr>
              <w:tab/>
            </w:r>
            <w:r w:rsidRPr="009B64ED">
              <w:rPr>
                <w:rStyle w:val="Hyperlink"/>
                <w:noProof/>
              </w:rPr>
              <w:t>Organisatorische voorbehoud</w:t>
            </w:r>
            <w:r>
              <w:rPr>
                <w:noProof/>
                <w:webHidden/>
              </w:rPr>
              <w:tab/>
            </w:r>
            <w:r>
              <w:rPr>
                <w:noProof/>
                <w:webHidden/>
              </w:rPr>
              <w:fldChar w:fldCharType="begin"/>
            </w:r>
            <w:r>
              <w:rPr>
                <w:noProof/>
                <w:webHidden/>
              </w:rPr>
              <w:instrText xml:space="preserve"> PAGEREF _Toc137146717 \h </w:instrText>
            </w:r>
            <w:r>
              <w:rPr>
                <w:noProof/>
                <w:webHidden/>
              </w:rPr>
            </w:r>
            <w:r>
              <w:rPr>
                <w:noProof/>
                <w:webHidden/>
              </w:rPr>
              <w:fldChar w:fldCharType="separate"/>
            </w:r>
            <w:r>
              <w:rPr>
                <w:noProof/>
                <w:webHidden/>
              </w:rPr>
              <w:t>12</w:t>
            </w:r>
            <w:r>
              <w:rPr>
                <w:noProof/>
                <w:webHidden/>
              </w:rPr>
              <w:fldChar w:fldCharType="end"/>
            </w:r>
          </w:hyperlink>
        </w:p>
        <w:p w14:paraId="3BE15316" w14:textId="4699E794" w:rsidR="00475224" w:rsidRDefault="00475224">
          <w:pPr>
            <w:pStyle w:val="Inhopg2"/>
            <w:tabs>
              <w:tab w:val="left" w:pos="1134"/>
              <w:tab w:val="right" w:leader="dot" w:pos="9062"/>
            </w:tabs>
            <w:rPr>
              <w:rFonts w:asciiTheme="minorHAnsi" w:eastAsiaTheme="minorEastAsia" w:hAnsiTheme="minorHAnsi" w:cstheme="minorBidi"/>
              <w:noProof/>
              <w:sz w:val="22"/>
              <w:szCs w:val="22"/>
              <w:lang w:eastAsia="nl-NL"/>
            </w:rPr>
          </w:pPr>
          <w:hyperlink w:anchor="_Toc137146718" w:history="1">
            <w:r w:rsidRPr="009B64ED">
              <w:rPr>
                <w:rStyle w:val="Hyperlink"/>
                <w:noProof/>
              </w:rPr>
              <w:t>2.6.</w:t>
            </w:r>
            <w:r>
              <w:rPr>
                <w:rFonts w:asciiTheme="minorHAnsi" w:eastAsiaTheme="minorEastAsia" w:hAnsiTheme="minorHAnsi" w:cstheme="minorBidi"/>
                <w:noProof/>
                <w:sz w:val="22"/>
                <w:szCs w:val="22"/>
                <w:lang w:eastAsia="nl-NL"/>
              </w:rPr>
              <w:tab/>
            </w:r>
            <w:r w:rsidRPr="009B64ED">
              <w:rPr>
                <w:rStyle w:val="Hyperlink"/>
                <w:noProof/>
              </w:rPr>
              <w:t>Technologisch voorbehoud</w:t>
            </w:r>
            <w:r>
              <w:rPr>
                <w:noProof/>
                <w:webHidden/>
              </w:rPr>
              <w:tab/>
            </w:r>
            <w:r>
              <w:rPr>
                <w:noProof/>
                <w:webHidden/>
              </w:rPr>
              <w:fldChar w:fldCharType="begin"/>
            </w:r>
            <w:r>
              <w:rPr>
                <w:noProof/>
                <w:webHidden/>
              </w:rPr>
              <w:instrText xml:space="preserve"> PAGEREF _Toc137146718 \h </w:instrText>
            </w:r>
            <w:r>
              <w:rPr>
                <w:noProof/>
                <w:webHidden/>
              </w:rPr>
            </w:r>
            <w:r>
              <w:rPr>
                <w:noProof/>
                <w:webHidden/>
              </w:rPr>
              <w:fldChar w:fldCharType="separate"/>
            </w:r>
            <w:r>
              <w:rPr>
                <w:noProof/>
                <w:webHidden/>
              </w:rPr>
              <w:t>12</w:t>
            </w:r>
            <w:r>
              <w:rPr>
                <w:noProof/>
                <w:webHidden/>
              </w:rPr>
              <w:fldChar w:fldCharType="end"/>
            </w:r>
          </w:hyperlink>
        </w:p>
        <w:p w14:paraId="4E3D42F1" w14:textId="01A67B09" w:rsidR="00475224" w:rsidRDefault="00475224">
          <w:pPr>
            <w:pStyle w:val="Inhopg2"/>
            <w:tabs>
              <w:tab w:val="left" w:pos="1134"/>
              <w:tab w:val="right" w:leader="dot" w:pos="9062"/>
            </w:tabs>
            <w:rPr>
              <w:rFonts w:asciiTheme="minorHAnsi" w:eastAsiaTheme="minorEastAsia" w:hAnsiTheme="minorHAnsi" w:cstheme="minorBidi"/>
              <w:noProof/>
              <w:sz w:val="22"/>
              <w:szCs w:val="22"/>
              <w:lang w:eastAsia="nl-NL"/>
            </w:rPr>
          </w:pPr>
          <w:hyperlink w:anchor="_Toc137146719" w:history="1">
            <w:r w:rsidRPr="009B64ED">
              <w:rPr>
                <w:rStyle w:val="Hyperlink"/>
                <w:noProof/>
              </w:rPr>
              <w:t>2.7.</w:t>
            </w:r>
            <w:r>
              <w:rPr>
                <w:rFonts w:asciiTheme="minorHAnsi" w:eastAsiaTheme="minorEastAsia" w:hAnsiTheme="minorHAnsi" w:cstheme="minorBidi"/>
                <w:noProof/>
                <w:sz w:val="22"/>
                <w:szCs w:val="22"/>
                <w:lang w:eastAsia="nl-NL"/>
              </w:rPr>
              <w:tab/>
            </w:r>
            <w:r w:rsidRPr="009B64ED">
              <w:rPr>
                <w:rStyle w:val="Hyperlink"/>
                <w:noProof/>
              </w:rPr>
              <w:t>Eisen met betrekking tot de opdracht</w:t>
            </w:r>
            <w:r>
              <w:rPr>
                <w:noProof/>
                <w:webHidden/>
              </w:rPr>
              <w:tab/>
            </w:r>
            <w:r>
              <w:rPr>
                <w:noProof/>
                <w:webHidden/>
              </w:rPr>
              <w:fldChar w:fldCharType="begin"/>
            </w:r>
            <w:r>
              <w:rPr>
                <w:noProof/>
                <w:webHidden/>
              </w:rPr>
              <w:instrText xml:space="preserve"> PAGEREF _Toc137146719 \h </w:instrText>
            </w:r>
            <w:r>
              <w:rPr>
                <w:noProof/>
                <w:webHidden/>
              </w:rPr>
            </w:r>
            <w:r>
              <w:rPr>
                <w:noProof/>
                <w:webHidden/>
              </w:rPr>
              <w:fldChar w:fldCharType="separate"/>
            </w:r>
            <w:r>
              <w:rPr>
                <w:noProof/>
                <w:webHidden/>
              </w:rPr>
              <w:t>12</w:t>
            </w:r>
            <w:r>
              <w:rPr>
                <w:noProof/>
                <w:webHidden/>
              </w:rPr>
              <w:fldChar w:fldCharType="end"/>
            </w:r>
          </w:hyperlink>
        </w:p>
        <w:p w14:paraId="1F3DEA20" w14:textId="4D923099" w:rsidR="00475224" w:rsidRDefault="00475224">
          <w:pPr>
            <w:pStyle w:val="Inhopg1"/>
            <w:rPr>
              <w:rFonts w:asciiTheme="minorHAnsi" w:eastAsiaTheme="minorEastAsia" w:hAnsiTheme="minorHAnsi" w:cstheme="minorBidi"/>
              <w:b w:val="0"/>
              <w:bCs w:val="0"/>
              <w:sz w:val="22"/>
              <w:szCs w:val="22"/>
              <w:lang w:eastAsia="nl-NL"/>
            </w:rPr>
          </w:pPr>
          <w:hyperlink w:anchor="_Toc137146720" w:history="1">
            <w:r w:rsidRPr="009B64ED">
              <w:rPr>
                <w:rStyle w:val="Hyperlink"/>
                <w:rFonts w:cs="Arial"/>
              </w:rPr>
              <w:t>3.</w:t>
            </w:r>
            <w:r>
              <w:rPr>
                <w:rFonts w:asciiTheme="minorHAnsi" w:eastAsiaTheme="minorEastAsia" w:hAnsiTheme="minorHAnsi" w:cstheme="minorBidi"/>
                <w:b w:val="0"/>
                <w:bCs w:val="0"/>
                <w:sz w:val="22"/>
                <w:szCs w:val="22"/>
                <w:lang w:eastAsia="nl-NL"/>
              </w:rPr>
              <w:tab/>
            </w:r>
            <w:r w:rsidRPr="009B64ED">
              <w:rPr>
                <w:rStyle w:val="Hyperlink"/>
                <w:rFonts w:cs="Arial"/>
              </w:rPr>
              <w:t>Aanbestedingsprocedure</w:t>
            </w:r>
            <w:r>
              <w:rPr>
                <w:webHidden/>
              </w:rPr>
              <w:tab/>
            </w:r>
            <w:r>
              <w:rPr>
                <w:webHidden/>
              </w:rPr>
              <w:fldChar w:fldCharType="begin"/>
            </w:r>
            <w:r>
              <w:rPr>
                <w:webHidden/>
              </w:rPr>
              <w:instrText xml:space="preserve"> PAGEREF _Toc137146720 \h </w:instrText>
            </w:r>
            <w:r>
              <w:rPr>
                <w:webHidden/>
              </w:rPr>
            </w:r>
            <w:r>
              <w:rPr>
                <w:webHidden/>
              </w:rPr>
              <w:fldChar w:fldCharType="separate"/>
            </w:r>
            <w:r>
              <w:rPr>
                <w:webHidden/>
              </w:rPr>
              <w:t>13</w:t>
            </w:r>
            <w:r>
              <w:rPr>
                <w:webHidden/>
              </w:rPr>
              <w:fldChar w:fldCharType="end"/>
            </w:r>
          </w:hyperlink>
        </w:p>
        <w:p w14:paraId="254B878C" w14:textId="11202C23" w:rsidR="00475224" w:rsidRDefault="00475224">
          <w:pPr>
            <w:pStyle w:val="Inhopg2"/>
            <w:tabs>
              <w:tab w:val="left" w:pos="1134"/>
              <w:tab w:val="right" w:leader="dot" w:pos="9062"/>
            </w:tabs>
            <w:rPr>
              <w:rFonts w:asciiTheme="minorHAnsi" w:eastAsiaTheme="minorEastAsia" w:hAnsiTheme="minorHAnsi" w:cstheme="minorBidi"/>
              <w:noProof/>
              <w:sz w:val="22"/>
              <w:szCs w:val="22"/>
              <w:lang w:eastAsia="nl-NL"/>
            </w:rPr>
          </w:pPr>
          <w:hyperlink w:anchor="_Toc137146721" w:history="1">
            <w:r w:rsidRPr="009B64ED">
              <w:rPr>
                <w:rStyle w:val="Hyperlink"/>
                <w:noProof/>
              </w:rPr>
              <w:t>3.1.</w:t>
            </w:r>
            <w:r>
              <w:rPr>
                <w:rFonts w:asciiTheme="minorHAnsi" w:eastAsiaTheme="minorEastAsia" w:hAnsiTheme="minorHAnsi" w:cstheme="minorBidi"/>
                <w:noProof/>
                <w:sz w:val="22"/>
                <w:szCs w:val="22"/>
                <w:lang w:eastAsia="nl-NL"/>
              </w:rPr>
              <w:tab/>
            </w:r>
            <w:r w:rsidRPr="009B64ED">
              <w:rPr>
                <w:rStyle w:val="Hyperlink"/>
                <w:noProof/>
              </w:rPr>
              <w:t>Planning aanbestedingsprocedure</w:t>
            </w:r>
            <w:r>
              <w:rPr>
                <w:noProof/>
                <w:webHidden/>
              </w:rPr>
              <w:tab/>
            </w:r>
            <w:r>
              <w:rPr>
                <w:noProof/>
                <w:webHidden/>
              </w:rPr>
              <w:fldChar w:fldCharType="begin"/>
            </w:r>
            <w:r>
              <w:rPr>
                <w:noProof/>
                <w:webHidden/>
              </w:rPr>
              <w:instrText xml:space="preserve"> PAGEREF _Toc137146721 \h </w:instrText>
            </w:r>
            <w:r>
              <w:rPr>
                <w:noProof/>
                <w:webHidden/>
              </w:rPr>
            </w:r>
            <w:r>
              <w:rPr>
                <w:noProof/>
                <w:webHidden/>
              </w:rPr>
              <w:fldChar w:fldCharType="separate"/>
            </w:r>
            <w:r>
              <w:rPr>
                <w:noProof/>
                <w:webHidden/>
              </w:rPr>
              <w:t>13</w:t>
            </w:r>
            <w:r>
              <w:rPr>
                <w:noProof/>
                <w:webHidden/>
              </w:rPr>
              <w:fldChar w:fldCharType="end"/>
            </w:r>
          </w:hyperlink>
        </w:p>
        <w:p w14:paraId="5D9BC8FE" w14:textId="2E830EA5" w:rsidR="00475224" w:rsidRDefault="00475224">
          <w:pPr>
            <w:pStyle w:val="Inhopg2"/>
            <w:tabs>
              <w:tab w:val="left" w:pos="1134"/>
              <w:tab w:val="right" w:leader="dot" w:pos="9062"/>
            </w:tabs>
            <w:rPr>
              <w:rFonts w:asciiTheme="minorHAnsi" w:eastAsiaTheme="minorEastAsia" w:hAnsiTheme="minorHAnsi" w:cstheme="minorBidi"/>
              <w:noProof/>
              <w:sz w:val="22"/>
              <w:szCs w:val="22"/>
              <w:lang w:eastAsia="nl-NL"/>
            </w:rPr>
          </w:pPr>
          <w:hyperlink w:anchor="_Toc137146722" w:history="1">
            <w:r w:rsidRPr="009B64ED">
              <w:rPr>
                <w:rStyle w:val="Hyperlink"/>
                <w:noProof/>
              </w:rPr>
              <w:t>3.2.</w:t>
            </w:r>
            <w:r>
              <w:rPr>
                <w:rFonts w:asciiTheme="minorHAnsi" w:eastAsiaTheme="minorEastAsia" w:hAnsiTheme="minorHAnsi" w:cstheme="minorBidi"/>
                <w:noProof/>
                <w:sz w:val="22"/>
                <w:szCs w:val="22"/>
                <w:lang w:eastAsia="nl-NL"/>
              </w:rPr>
              <w:tab/>
            </w:r>
            <w:r w:rsidRPr="009B64ED">
              <w:rPr>
                <w:rStyle w:val="Hyperlink"/>
                <w:noProof/>
              </w:rPr>
              <w:t>Communicatie</w:t>
            </w:r>
            <w:r>
              <w:rPr>
                <w:noProof/>
                <w:webHidden/>
              </w:rPr>
              <w:tab/>
            </w:r>
            <w:r>
              <w:rPr>
                <w:noProof/>
                <w:webHidden/>
              </w:rPr>
              <w:fldChar w:fldCharType="begin"/>
            </w:r>
            <w:r>
              <w:rPr>
                <w:noProof/>
                <w:webHidden/>
              </w:rPr>
              <w:instrText xml:space="preserve"> PAGEREF _Toc137146722 \h </w:instrText>
            </w:r>
            <w:r>
              <w:rPr>
                <w:noProof/>
                <w:webHidden/>
              </w:rPr>
            </w:r>
            <w:r>
              <w:rPr>
                <w:noProof/>
                <w:webHidden/>
              </w:rPr>
              <w:fldChar w:fldCharType="separate"/>
            </w:r>
            <w:r>
              <w:rPr>
                <w:noProof/>
                <w:webHidden/>
              </w:rPr>
              <w:t>13</w:t>
            </w:r>
            <w:r>
              <w:rPr>
                <w:noProof/>
                <w:webHidden/>
              </w:rPr>
              <w:fldChar w:fldCharType="end"/>
            </w:r>
          </w:hyperlink>
        </w:p>
        <w:p w14:paraId="3C7AAEE3" w14:textId="64A3F77B" w:rsidR="00475224" w:rsidRDefault="00475224">
          <w:pPr>
            <w:pStyle w:val="Inhopg3"/>
            <w:tabs>
              <w:tab w:val="left" w:pos="1134"/>
              <w:tab w:val="right" w:leader="dot" w:pos="9062"/>
            </w:tabs>
            <w:rPr>
              <w:rFonts w:asciiTheme="minorHAnsi" w:eastAsiaTheme="minorEastAsia" w:hAnsiTheme="minorHAnsi" w:cstheme="minorBidi"/>
              <w:noProof/>
              <w:sz w:val="22"/>
              <w:szCs w:val="22"/>
              <w:lang w:eastAsia="nl-NL"/>
            </w:rPr>
          </w:pPr>
          <w:hyperlink w:anchor="_Toc137146723" w:history="1">
            <w:r w:rsidRPr="009B64ED">
              <w:rPr>
                <w:rStyle w:val="Hyperlink"/>
                <w:noProof/>
              </w:rPr>
              <w:t>3.2.1.</w:t>
            </w:r>
            <w:r>
              <w:rPr>
                <w:rFonts w:asciiTheme="minorHAnsi" w:eastAsiaTheme="minorEastAsia" w:hAnsiTheme="minorHAnsi" w:cstheme="minorBidi"/>
                <w:noProof/>
                <w:sz w:val="22"/>
                <w:szCs w:val="22"/>
                <w:lang w:eastAsia="nl-NL"/>
              </w:rPr>
              <w:tab/>
            </w:r>
            <w:r w:rsidRPr="009B64ED">
              <w:rPr>
                <w:rStyle w:val="Hyperlink"/>
                <w:noProof/>
              </w:rPr>
              <w:t>TenderNed</w:t>
            </w:r>
            <w:r>
              <w:rPr>
                <w:noProof/>
                <w:webHidden/>
              </w:rPr>
              <w:tab/>
            </w:r>
            <w:r>
              <w:rPr>
                <w:noProof/>
                <w:webHidden/>
              </w:rPr>
              <w:fldChar w:fldCharType="begin"/>
            </w:r>
            <w:r>
              <w:rPr>
                <w:noProof/>
                <w:webHidden/>
              </w:rPr>
              <w:instrText xml:space="preserve"> PAGEREF _Toc137146723 \h </w:instrText>
            </w:r>
            <w:r>
              <w:rPr>
                <w:noProof/>
                <w:webHidden/>
              </w:rPr>
            </w:r>
            <w:r>
              <w:rPr>
                <w:noProof/>
                <w:webHidden/>
              </w:rPr>
              <w:fldChar w:fldCharType="separate"/>
            </w:r>
            <w:r>
              <w:rPr>
                <w:noProof/>
                <w:webHidden/>
              </w:rPr>
              <w:t>13</w:t>
            </w:r>
            <w:r>
              <w:rPr>
                <w:noProof/>
                <w:webHidden/>
              </w:rPr>
              <w:fldChar w:fldCharType="end"/>
            </w:r>
          </w:hyperlink>
        </w:p>
        <w:p w14:paraId="4994028C" w14:textId="1C85AFE5" w:rsidR="00475224" w:rsidRDefault="00475224">
          <w:pPr>
            <w:pStyle w:val="Inhopg3"/>
            <w:tabs>
              <w:tab w:val="left" w:pos="1134"/>
              <w:tab w:val="right" w:leader="dot" w:pos="9062"/>
            </w:tabs>
            <w:rPr>
              <w:rFonts w:asciiTheme="minorHAnsi" w:eastAsiaTheme="minorEastAsia" w:hAnsiTheme="minorHAnsi" w:cstheme="minorBidi"/>
              <w:noProof/>
              <w:sz w:val="22"/>
              <w:szCs w:val="22"/>
              <w:lang w:eastAsia="nl-NL"/>
            </w:rPr>
          </w:pPr>
          <w:hyperlink w:anchor="_Toc137146724" w:history="1">
            <w:r w:rsidRPr="009B64ED">
              <w:rPr>
                <w:rStyle w:val="Hyperlink"/>
                <w:noProof/>
              </w:rPr>
              <w:t>3.2.2.</w:t>
            </w:r>
            <w:r>
              <w:rPr>
                <w:rFonts w:asciiTheme="minorHAnsi" w:eastAsiaTheme="minorEastAsia" w:hAnsiTheme="minorHAnsi" w:cstheme="minorBidi"/>
                <w:noProof/>
                <w:sz w:val="22"/>
                <w:szCs w:val="22"/>
                <w:lang w:eastAsia="nl-NL"/>
              </w:rPr>
              <w:tab/>
            </w:r>
            <w:r w:rsidRPr="009B64ED">
              <w:rPr>
                <w:rStyle w:val="Hyperlink"/>
                <w:noProof/>
              </w:rPr>
              <w:t>Nadere inlichtingen</w:t>
            </w:r>
            <w:r>
              <w:rPr>
                <w:noProof/>
                <w:webHidden/>
              </w:rPr>
              <w:tab/>
            </w:r>
            <w:r>
              <w:rPr>
                <w:noProof/>
                <w:webHidden/>
              </w:rPr>
              <w:fldChar w:fldCharType="begin"/>
            </w:r>
            <w:r>
              <w:rPr>
                <w:noProof/>
                <w:webHidden/>
              </w:rPr>
              <w:instrText xml:space="preserve"> PAGEREF _Toc137146724 \h </w:instrText>
            </w:r>
            <w:r>
              <w:rPr>
                <w:noProof/>
                <w:webHidden/>
              </w:rPr>
            </w:r>
            <w:r>
              <w:rPr>
                <w:noProof/>
                <w:webHidden/>
              </w:rPr>
              <w:fldChar w:fldCharType="separate"/>
            </w:r>
            <w:r>
              <w:rPr>
                <w:noProof/>
                <w:webHidden/>
              </w:rPr>
              <w:t>13</w:t>
            </w:r>
            <w:r>
              <w:rPr>
                <w:noProof/>
                <w:webHidden/>
              </w:rPr>
              <w:fldChar w:fldCharType="end"/>
            </w:r>
          </w:hyperlink>
        </w:p>
        <w:p w14:paraId="4E3284A8" w14:textId="7C5F1B3D" w:rsidR="00475224" w:rsidRDefault="00475224">
          <w:pPr>
            <w:pStyle w:val="Inhopg2"/>
            <w:tabs>
              <w:tab w:val="left" w:pos="1134"/>
              <w:tab w:val="right" w:leader="dot" w:pos="9062"/>
            </w:tabs>
            <w:rPr>
              <w:rFonts w:asciiTheme="minorHAnsi" w:eastAsiaTheme="minorEastAsia" w:hAnsiTheme="minorHAnsi" w:cstheme="minorBidi"/>
              <w:noProof/>
              <w:sz w:val="22"/>
              <w:szCs w:val="22"/>
              <w:lang w:eastAsia="nl-NL"/>
            </w:rPr>
          </w:pPr>
          <w:hyperlink w:anchor="_Toc137146725" w:history="1">
            <w:r w:rsidRPr="009B64ED">
              <w:rPr>
                <w:rStyle w:val="Hyperlink"/>
                <w:noProof/>
              </w:rPr>
              <w:t>3.3.</w:t>
            </w:r>
            <w:r>
              <w:rPr>
                <w:rFonts w:asciiTheme="minorHAnsi" w:eastAsiaTheme="minorEastAsia" w:hAnsiTheme="minorHAnsi" w:cstheme="minorBidi"/>
                <w:noProof/>
                <w:sz w:val="22"/>
                <w:szCs w:val="22"/>
                <w:lang w:eastAsia="nl-NL"/>
              </w:rPr>
              <w:tab/>
            </w:r>
            <w:r w:rsidRPr="009B64ED">
              <w:rPr>
                <w:rStyle w:val="Hyperlink"/>
                <w:noProof/>
              </w:rPr>
              <w:t>Voorwaarden</w:t>
            </w:r>
            <w:r>
              <w:rPr>
                <w:noProof/>
                <w:webHidden/>
              </w:rPr>
              <w:tab/>
            </w:r>
            <w:r>
              <w:rPr>
                <w:noProof/>
                <w:webHidden/>
              </w:rPr>
              <w:fldChar w:fldCharType="begin"/>
            </w:r>
            <w:r>
              <w:rPr>
                <w:noProof/>
                <w:webHidden/>
              </w:rPr>
              <w:instrText xml:space="preserve"> PAGEREF _Toc137146725 \h </w:instrText>
            </w:r>
            <w:r>
              <w:rPr>
                <w:noProof/>
                <w:webHidden/>
              </w:rPr>
            </w:r>
            <w:r>
              <w:rPr>
                <w:noProof/>
                <w:webHidden/>
              </w:rPr>
              <w:fldChar w:fldCharType="separate"/>
            </w:r>
            <w:r>
              <w:rPr>
                <w:noProof/>
                <w:webHidden/>
              </w:rPr>
              <w:t>14</w:t>
            </w:r>
            <w:r>
              <w:rPr>
                <w:noProof/>
                <w:webHidden/>
              </w:rPr>
              <w:fldChar w:fldCharType="end"/>
            </w:r>
          </w:hyperlink>
        </w:p>
        <w:p w14:paraId="03180C08" w14:textId="24A3B70E" w:rsidR="00475224" w:rsidRDefault="00475224">
          <w:pPr>
            <w:pStyle w:val="Inhopg3"/>
            <w:tabs>
              <w:tab w:val="left" w:pos="1134"/>
              <w:tab w:val="right" w:leader="dot" w:pos="9062"/>
            </w:tabs>
            <w:rPr>
              <w:rFonts w:asciiTheme="minorHAnsi" w:eastAsiaTheme="minorEastAsia" w:hAnsiTheme="minorHAnsi" w:cstheme="minorBidi"/>
              <w:noProof/>
              <w:sz w:val="22"/>
              <w:szCs w:val="22"/>
              <w:lang w:eastAsia="nl-NL"/>
            </w:rPr>
          </w:pPr>
          <w:hyperlink w:anchor="_Toc137146726" w:history="1">
            <w:r w:rsidRPr="009B64ED">
              <w:rPr>
                <w:rStyle w:val="Hyperlink"/>
                <w:noProof/>
              </w:rPr>
              <w:t>3.3.1.</w:t>
            </w:r>
            <w:r>
              <w:rPr>
                <w:rFonts w:asciiTheme="minorHAnsi" w:eastAsiaTheme="minorEastAsia" w:hAnsiTheme="minorHAnsi" w:cstheme="minorBidi"/>
                <w:noProof/>
                <w:sz w:val="22"/>
                <w:szCs w:val="22"/>
                <w:lang w:eastAsia="nl-NL"/>
              </w:rPr>
              <w:tab/>
            </w:r>
            <w:r w:rsidRPr="009B64ED">
              <w:rPr>
                <w:rStyle w:val="Hyperlink"/>
                <w:noProof/>
              </w:rPr>
              <w:t>Uiterste datum indienen Inschrijving</w:t>
            </w:r>
            <w:r>
              <w:rPr>
                <w:noProof/>
                <w:webHidden/>
              </w:rPr>
              <w:tab/>
            </w:r>
            <w:r>
              <w:rPr>
                <w:noProof/>
                <w:webHidden/>
              </w:rPr>
              <w:fldChar w:fldCharType="begin"/>
            </w:r>
            <w:r>
              <w:rPr>
                <w:noProof/>
                <w:webHidden/>
              </w:rPr>
              <w:instrText xml:space="preserve"> PAGEREF _Toc137146726 \h </w:instrText>
            </w:r>
            <w:r>
              <w:rPr>
                <w:noProof/>
                <w:webHidden/>
              </w:rPr>
            </w:r>
            <w:r>
              <w:rPr>
                <w:noProof/>
                <w:webHidden/>
              </w:rPr>
              <w:fldChar w:fldCharType="separate"/>
            </w:r>
            <w:r>
              <w:rPr>
                <w:noProof/>
                <w:webHidden/>
              </w:rPr>
              <w:t>14</w:t>
            </w:r>
            <w:r>
              <w:rPr>
                <w:noProof/>
                <w:webHidden/>
              </w:rPr>
              <w:fldChar w:fldCharType="end"/>
            </w:r>
          </w:hyperlink>
        </w:p>
        <w:p w14:paraId="4C925111" w14:textId="26EE6309" w:rsidR="00475224" w:rsidRDefault="00475224">
          <w:pPr>
            <w:pStyle w:val="Inhopg3"/>
            <w:tabs>
              <w:tab w:val="left" w:pos="1134"/>
              <w:tab w:val="right" w:leader="dot" w:pos="9062"/>
            </w:tabs>
            <w:rPr>
              <w:rFonts w:asciiTheme="minorHAnsi" w:eastAsiaTheme="minorEastAsia" w:hAnsiTheme="minorHAnsi" w:cstheme="minorBidi"/>
              <w:noProof/>
              <w:sz w:val="22"/>
              <w:szCs w:val="22"/>
              <w:lang w:eastAsia="nl-NL"/>
            </w:rPr>
          </w:pPr>
          <w:hyperlink w:anchor="_Toc137146727" w:history="1">
            <w:r w:rsidRPr="009B64ED">
              <w:rPr>
                <w:rStyle w:val="Hyperlink"/>
                <w:noProof/>
              </w:rPr>
              <w:t>3.3.2.</w:t>
            </w:r>
            <w:r>
              <w:rPr>
                <w:rFonts w:asciiTheme="minorHAnsi" w:eastAsiaTheme="minorEastAsia" w:hAnsiTheme="minorHAnsi" w:cstheme="minorBidi"/>
                <w:noProof/>
                <w:sz w:val="22"/>
                <w:szCs w:val="22"/>
                <w:lang w:eastAsia="nl-NL"/>
              </w:rPr>
              <w:tab/>
            </w:r>
            <w:r w:rsidRPr="009B64ED">
              <w:rPr>
                <w:rStyle w:val="Hyperlink"/>
                <w:noProof/>
              </w:rPr>
              <w:t>Voorbehoud</w:t>
            </w:r>
            <w:r>
              <w:rPr>
                <w:noProof/>
                <w:webHidden/>
              </w:rPr>
              <w:tab/>
            </w:r>
            <w:r>
              <w:rPr>
                <w:noProof/>
                <w:webHidden/>
              </w:rPr>
              <w:fldChar w:fldCharType="begin"/>
            </w:r>
            <w:r>
              <w:rPr>
                <w:noProof/>
                <w:webHidden/>
              </w:rPr>
              <w:instrText xml:space="preserve"> PAGEREF _Toc137146727 \h </w:instrText>
            </w:r>
            <w:r>
              <w:rPr>
                <w:noProof/>
                <w:webHidden/>
              </w:rPr>
            </w:r>
            <w:r>
              <w:rPr>
                <w:noProof/>
                <w:webHidden/>
              </w:rPr>
              <w:fldChar w:fldCharType="separate"/>
            </w:r>
            <w:r>
              <w:rPr>
                <w:noProof/>
                <w:webHidden/>
              </w:rPr>
              <w:t>14</w:t>
            </w:r>
            <w:r>
              <w:rPr>
                <w:noProof/>
                <w:webHidden/>
              </w:rPr>
              <w:fldChar w:fldCharType="end"/>
            </w:r>
          </w:hyperlink>
        </w:p>
        <w:p w14:paraId="243CE1EE" w14:textId="53681244" w:rsidR="00475224" w:rsidRDefault="00475224">
          <w:pPr>
            <w:pStyle w:val="Inhopg3"/>
            <w:tabs>
              <w:tab w:val="left" w:pos="1134"/>
              <w:tab w:val="right" w:leader="dot" w:pos="9062"/>
            </w:tabs>
            <w:rPr>
              <w:rFonts w:asciiTheme="minorHAnsi" w:eastAsiaTheme="minorEastAsia" w:hAnsiTheme="minorHAnsi" w:cstheme="minorBidi"/>
              <w:noProof/>
              <w:sz w:val="22"/>
              <w:szCs w:val="22"/>
              <w:lang w:eastAsia="nl-NL"/>
            </w:rPr>
          </w:pPr>
          <w:hyperlink w:anchor="_Toc137146728" w:history="1">
            <w:r w:rsidRPr="009B64ED">
              <w:rPr>
                <w:rStyle w:val="Hyperlink"/>
                <w:noProof/>
              </w:rPr>
              <w:t>3.3.3.</w:t>
            </w:r>
            <w:r>
              <w:rPr>
                <w:rFonts w:asciiTheme="minorHAnsi" w:eastAsiaTheme="minorEastAsia" w:hAnsiTheme="minorHAnsi" w:cstheme="minorBidi"/>
                <w:noProof/>
                <w:sz w:val="22"/>
                <w:szCs w:val="22"/>
                <w:lang w:eastAsia="nl-NL"/>
              </w:rPr>
              <w:tab/>
            </w:r>
            <w:r w:rsidRPr="009B64ED">
              <w:rPr>
                <w:rStyle w:val="Hyperlink"/>
                <w:noProof/>
              </w:rPr>
              <w:t>Eénmaal inschrijven</w:t>
            </w:r>
            <w:r>
              <w:rPr>
                <w:noProof/>
                <w:webHidden/>
              </w:rPr>
              <w:tab/>
            </w:r>
            <w:r>
              <w:rPr>
                <w:noProof/>
                <w:webHidden/>
              </w:rPr>
              <w:fldChar w:fldCharType="begin"/>
            </w:r>
            <w:r>
              <w:rPr>
                <w:noProof/>
                <w:webHidden/>
              </w:rPr>
              <w:instrText xml:space="preserve"> PAGEREF _Toc137146728 \h </w:instrText>
            </w:r>
            <w:r>
              <w:rPr>
                <w:noProof/>
                <w:webHidden/>
              </w:rPr>
            </w:r>
            <w:r>
              <w:rPr>
                <w:noProof/>
                <w:webHidden/>
              </w:rPr>
              <w:fldChar w:fldCharType="separate"/>
            </w:r>
            <w:r>
              <w:rPr>
                <w:noProof/>
                <w:webHidden/>
              </w:rPr>
              <w:t>14</w:t>
            </w:r>
            <w:r>
              <w:rPr>
                <w:noProof/>
                <w:webHidden/>
              </w:rPr>
              <w:fldChar w:fldCharType="end"/>
            </w:r>
          </w:hyperlink>
        </w:p>
        <w:p w14:paraId="4EB42F64" w14:textId="5633BF12" w:rsidR="00475224" w:rsidRDefault="00475224">
          <w:pPr>
            <w:pStyle w:val="Inhopg3"/>
            <w:tabs>
              <w:tab w:val="left" w:pos="1134"/>
              <w:tab w:val="right" w:leader="dot" w:pos="9062"/>
            </w:tabs>
            <w:rPr>
              <w:rFonts w:asciiTheme="minorHAnsi" w:eastAsiaTheme="minorEastAsia" w:hAnsiTheme="minorHAnsi" w:cstheme="minorBidi"/>
              <w:noProof/>
              <w:sz w:val="22"/>
              <w:szCs w:val="22"/>
              <w:lang w:eastAsia="nl-NL"/>
            </w:rPr>
          </w:pPr>
          <w:hyperlink w:anchor="_Toc137146729" w:history="1">
            <w:r w:rsidRPr="009B64ED">
              <w:rPr>
                <w:rStyle w:val="Hyperlink"/>
                <w:noProof/>
              </w:rPr>
              <w:t>3.3.4.</w:t>
            </w:r>
            <w:r>
              <w:rPr>
                <w:rFonts w:asciiTheme="minorHAnsi" w:eastAsiaTheme="minorEastAsia" w:hAnsiTheme="minorHAnsi" w:cstheme="minorBidi"/>
                <w:noProof/>
                <w:sz w:val="22"/>
                <w:szCs w:val="22"/>
                <w:lang w:eastAsia="nl-NL"/>
              </w:rPr>
              <w:tab/>
            </w:r>
            <w:r w:rsidRPr="009B64ED">
              <w:rPr>
                <w:rStyle w:val="Hyperlink"/>
                <w:noProof/>
              </w:rPr>
              <w:t>Gestanddoeningstermijn</w:t>
            </w:r>
            <w:r>
              <w:rPr>
                <w:noProof/>
                <w:webHidden/>
              </w:rPr>
              <w:tab/>
            </w:r>
            <w:r>
              <w:rPr>
                <w:noProof/>
                <w:webHidden/>
              </w:rPr>
              <w:fldChar w:fldCharType="begin"/>
            </w:r>
            <w:r>
              <w:rPr>
                <w:noProof/>
                <w:webHidden/>
              </w:rPr>
              <w:instrText xml:space="preserve"> PAGEREF _Toc137146729 \h </w:instrText>
            </w:r>
            <w:r>
              <w:rPr>
                <w:noProof/>
                <w:webHidden/>
              </w:rPr>
            </w:r>
            <w:r>
              <w:rPr>
                <w:noProof/>
                <w:webHidden/>
              </w:rPr>
              <w:fldChar w:fldCharType="separate"/>
            </w:r>
            <w:r>
              <w:rPr>
                <w:noProof/>
                <w:webHidden/>
              </w:rPr>
              <w:t>15</w:t>
            </w:r>
            <w:r>
              <w:rPr>
                <w:noProof/>
                <w:webHidden/>
              </w:rPr>
              <w:fldChar w:fldCharType="end"/>
            </w:r>
          </w:hyperlink>
        </w:p>
        <w:p w14:paraId="718AF78D" w14:textId="5BF2824B" w:rsidR="00475224" w:rsidRDefault="00475224">
          <w:pPr>
            <w:pStyle w:val="Inhopg3"/>
            <w:tabs>
              <w:tab w:val="left" w:pos="1134"/>
              <w:tab w:val="right" w:leader="dot" w:pos="9062"/>
            </w:tabs>
            <w:rPr>
              <w:rFonts w:asciiTheme="minorHAnsi" w:eastAsiaTheme="minorEastAsia" w:hAnsiTheme="minorHAnsi" w:cstheme="minorBidi"/>
              <w:noProof/>
              <w:sz w:val="22"/>
              <w:szCs w:val="22"/>
              <w:lang w:eastAsia="nl-NL"/>
            </w:rPr>
          </w:pPr>
          <w:hyperlink w:anchor="_Toc137146730" w:history="1">
            <w:r w:rsidRPr="009B64ED">
              <w:rPr>
                <w:rStyle w:val="Hyperlink"/>
                <w:noProof/>
              </w:rPr>
              <w:t>3.3.5.</w:t>
            </w:r>
            <w:r>
              <w:rPr>
                <w:rFonts w:asciiTheme="minorHAnsi" w:eastAsiaTheme="minorEastAsia" w:hAnsiTheme="minorHAnsi" w:cstheme="minorBidi"/>
                <w:noProof/>
                <w:sz w:val="22"/>
                <w:szCs w:val="22"/>
                <w:lang w:eastAsia="nl-NL"/>
              </w:rPr>
              <w:tab/>
            </w:r>
            <w:r w:rsidRPr="009B64ED">
              <w:rPr>
                <w:rStyle w:val="Hyperlink"/>
                <w:noProof/>
              </w:rPr>
              <w:t>Kosten Inschrijving</w:t>
            </w:r>
            <w:r>
              <w:rPr>
                <w:noProof/>
                <w:webHidden/>
              </w:rPr>
              <w:tab/>
            </w:r>
            <w:r>
              <w:rPr>
                <w:noProof/>
                <w:webHidden/>
              </w:rPr>
              <w:fldChar w:fldCharType="begin"/>
            </w:r>
            <w:r>
              <w:rPr>
                <w:noProof/>
                <w:webHidden/>
              </w:rPr>
              <w:instrText xml:space="preserve"> PAGEREF _Toc137146730 \h </w:instrText>
            </w:r>
            <w:r>
              <w:rPr>
                <w:noProof/>
                <w:webHidden/>
              </w:rPr>
            </w:r>
            <w:r>
              <w:rPr>
                <w:noProof/>
                <w:webHidden/>
              </w:rPr>
              <w:fldChar w:fldCharType="separate"/>
            </w:r>
            <w:r>
              <w:rPr>
                <w:noProof/>
                <w:webHidden/>
              </w:rPr>
              <w:t>15</w:t>
            </w:r>
            <w:r>
              <w:rPr>
                <w:noProof/>
                <w:webHidden/>
              </w:rPr>
              <w:fldChar w:fldCharType="end"/>
            </w:r>
          </w:hyperlink>
        </w:p>
        <w:p w14:paraId="7B47CF76" w14:textId="70DEE271" w:rsidR="00475224" w:rsidRDefault="00475224">
          <w:pPr>
            <w:pStyle w:val="Inhopg3"/>
            <w:tabs>
              <w:tab w:val="left" w:pos="1134"/>
              <w:tab w:val="right" w:leader="dot" w:pos="9062"/>
            </w:tabs>
            <w:rPr>
              <w:rFonts w:asciiTheme="minorHAnsi" w:eastAsiaTheme="minorEastAsia" w:hAnsiTheme="minorHAnsi" w:cstheme="minorBidi"/>
              <w:noProof/>
              <w:sz w:val="22"/>
              <w:szCs w:val="22"/>
              <w:lang w:eastAsia="nl-NL"/>
            </w:rPr>
          </w:pPr>
          <w:hyperlink w:anchor="_Toc137146731" w:history="1">
            <w:r w:rsidRPr="009B64ED">
              <w:rPr>
                <w:rStyle w:val="Hyperlink"/>
                <w:noProof/>
              </w:rPr>
              <w:t>3.3.6.</w:t>
            </w:r>
            <w:r>
              <w:rPr>
                <w:rFonts w:asciiTheme="minorHAnsi" w:eastAsiaTheme="minorEastAsia" w:hAnsiTheme="minorHAnsi" w:cstheme="minorBidi"/>
                <w:noProof/>
                <w:sz w:val="22"/>
                <w:szCs w:val="22"/>
                <w:lang w:eastAsia="nl-NL"/>
              </w:rPr>
              <w:tab/>
            </w:r>
            <w:r w:rsidRPr="009B64ED">
              <w:rPr>
                <w:rStyle w:val="Hyperlink"/>
                <w:noProof/>
              </w:rPr>
              <w:t>Varianten</w:t>
            </w:r>
            <w:r>
              <w:rPr>
                <w:noProof/>
                <w:webHidden/>
              </w:rPr>
              <w:tab/>
            </w:r>
            <w:r>
              <w:rPr>
                <w:noProof/>
                <w:webHidden/>
              </w:rPr>
              <w:fldChar w:fldCharType="begin"/>
            </w:r>
            <w:r>
              <w:rPr>
                <w:noProof/>
                <w:webHidden/>
              </w:rPr>
              <w:instrText xml:space="preserve"> PAGEREF _Toc137146731 \h </w:instrText>
            </w:r>
            <w:r>
              <w:rPr>
                <w:noProof/>
                <w:webHidden/>
              </w:rPr>
            </w:r>
            <w:r>
              <w:rPr>
                <w:noProof/>
                <w:webHidden/>
              </w:rPr>
              <w:fldChar w:fldCharType="separate"/>
            </w:r>
            <w:r>
              <w:rPr>
                <w:noProof/>
                <w:webHidden/>
              </w:rPr>
              <w:t>15</w:t>
            </w:r>
            <w:r>
              <w:rPr>
                <w:noProof/>
                <w:webHidden/>
              </w:rPr>
              <w:fldChar w:fldCharType="end"/>
            </w:r>
          </w:hyperlink>
        </w:p>
        <w:p w14:paraId="0CEEC9CC" w14:textId="7E60DC64" w:rsidR="00475224" w:rsidRDefault="00475224">
          <w:pPr>
            <w:pStyle w:val="Inhopg3"/>
            <w:tabs>
              <w:tab w:val="left" w:pos="1134"/>
              <w:tab w:val="right" w:leader="dot" w:pos="9062"/>
            </w:tabs>
            <w:rPr>
              <w:rFonts w:asciiTheme="minorHAnsi" w:eastAsiaTheme="minorEastAsia" w:hAnsiTheme="minorHAnsi" w:cstheme="minorBidi"/>
              <w:noProof/>
              <w:sz w:val="22"/>
              <w:szCs w:val="22"/>
              <w:lang w:eastAsia="nl-NL"/>
            </w:rPr>
          </w:pPr>
          <w:hyperlink w:anchor="_Toc137146732" w:history="1">
            <w:r w:rsidRPr="009B64ED">
              <w:rPr>
                <w:rStyle w:val="Hyperlink"/>
                <w:noProof/>
              </w:rPr>
              <w:t>3.3.7.</w:t>
            </w:r>
            <w:r>
              <w:rPr>
                <w:rFonts w:asciiTheme="minorHAnsi" w:eastAsiaTheme="minorEastAsia" w:hAnsiTheme="minorHAnsi" w:cstheme="minorBidi"/>
                <w:noProof/>
                <w:sz w:val="22"/>
                <w:szCs w:val="22"/>
                <w:lang w:eastAsia="nl-NL"/>
              </w:rPr>
              <w:tab/>
            </w:r>
            <w:r w:rsidRPr="009B64ED">
              <w:rPr>
                <w:rStyle w:val="Hyperlink"/>
                <w:noProof/>
              </w:rPr>
              <w:t>Algemene voorwaarden</w:t>
            </w:r>
            <w:r>
              <w:rPr>
                <w:noProof/>
                <w:webHidden/>
              </w:rPr>
              <w:tab/>
            </w:r>
            <w:r>
              <w:rPr>
                <w:noProof/>
                <w:webHidden/>
              </w:rPr>
              <w:fldChar w:fldCharType="begin"/>
            </w:r>
            <w:r>
              <w:rPr>
                <w:noProof/>
                <w:webHidden/>
              </w:rPr>
              <w:instrText xml:space="preserve"> PAGEREF _Toc137146732 \h </w:instrText>
            </w:r>
            <w:r>
              <w:rPr>
                <w:noProof/>
                <w:webHidden/>
              </w:rPr>
            </w:r>
            <w:r>
              <w:rPr>
                <w:noProof/>
                <w:webHidden/>
              </w:rPr>
              <w:fldChar w:fldCharType="separate"/>
            </w:r>
            <w:r>
              <w:rPr>
                <w:noProof/>
                <w:webHidden/>
              </w:rPr>
              <w:t>15</w:t>
            </w:r>
            <w:r>
              <w:rPr>
                <w:noProof/>
                <w:webHidden/>
              </w:rPr>
              <w:fldChar w:fldCharType="end"/>
            </w:r>
          </w:hyperlink>
        </w:p>
        <w:p w14:paraId="3FC04830" w14:textId="7122CB9D" w:rsidR="00475224" w:rsidRDefault="00475224">
          <w:pPr>
            <w:pStyle w:val="Inhopg3"/>
            <w:tabs>
              <w:tab w:val="left" w:pos="1134"/>
              <w:tab w:val="right" w:leader="dot" w:pos="9062"/>
            </w:tabs>
            <w:rPr>
              <w:rFonts w:asciiTheme="minorHAnsi" w:eastAsiaTheme="minorEastAsia" w:hAnsiTheme="minorHAnsi" w:cstheme="minorBidi"/>
              <w:noProof/>
              <w:sz w:val="22"/>
              <w:szCs w:val="22"/>
              <w:lang w:eastAsia="nl-NL"/>
            </w:rPr>
          </w:pPr>
          <w:hyperlink w:anchor="_Toc137146733" w:history="1">
            <w:r w:rsidRPr="009B64ED">
              <w:rPr>
                <w:rStyle w:val="Hyperlink"/>
                <w:noProof/>
              </w:rPr>
              <w:t>3.3.8.</w:t>
            </w:r>
            <w:r>
              <w:rPr>
                <w:rFonts w:asciiTheme="minorHAnsi" w:eastAsiaTheme="minorEastAsia" w:hAnsiTheme="minorHAnsi" w:cstheme="minorBidi"/>
                <w:noProof/>
                <w:sz w:val="22"/>
                <w:szCs w:val="22"/>
                <w:lang w:eastAsia="nl-NL"/>
              </w:rPr>
              <w:tab/>
            </w:r>
            <w:r w:rsidRPr="009B64ED">
              <w:rPr>
                <w:rStyle w:val="Hyperlink"/>
                <w:noProof/>
              </w:rPr>
              <w:t>Taal</w:t>
            </w:r>
            <w:r>
              <w:rPr>
                <w:noProof/>
                <w:webHidden/>
              </w:rPr>
              <w:tab/>
            </w:r>
            <w:r>
              <w:rPr>
                <w:noProof/>
                <w:webHidden/>
              </w:rPr>
              <w:fldChar w:fldCharType="begin"/>
            </w:r>
            <w:r>
              <w:rPr>
                <w:noProof/>
                <w:webHidden/>
              </w:rPr>
              <w:instrText xml:space="preserve"> PAGEREF _Toc137146733 \h </w:instrText>
            </w:r>
            <w:r>
              <w:rPr>
                <w:noProof/>
                <w:webHidden/>
              </w:rPr>
            </w:r>
            <w:r>
              <w:rPr>
                <w:noProof/>
                <w:webHidden/>
              </w:rPr>
              <w:fldChar w:fldCharType="separate"/>
            </w:r>
            <w:r>
              <w:rPr>
                <w:noProof/>
                <w:webHidden/>
              </w:rPr>
              <w:t>15</w:t>
            </w:r>
            <w:r>
              <w:rPr>
                <w:noProof/>
                <w:webHidden/>
              </w:rPr>
              <w:fldChar w:fldCharType="end"/>
            </w:r>
          </w:hyperlink>
        </w:p>
        <w:p w14:paraId="4E9E324D" w14:textId="1F727B14" w:rsidR="00475224" w:rsidRDefault="00475224">
          <w:pPr>
            <w:pStyle w:val="Inhopg3"/>
            <w:tabs>
              <w:tab w:val="left" w:pos="1134"/>
              <w:tab w:val="right" w:leader="dot" w:pos="9062"/>
            </w:tabs>
            <w:rPr>
              <w:rFonts w:asciiTheme="minorHAnsi" w:eastAsiaTheme="minorEastAsia" w:hAnsiTheme="minorHAnsi" w:cstheme="minorBidi"/>
              <w:noProof/>
              <w:sz w:val="22"/>
              <w:szCs w:val="22"/>
              <w:lang w:eastAsia="nl-NL"/>
            </w:rPr>
          </w:pPr>
          <w:hyperlink w:anchor="_Toc137146734" w:history="1">
            <w:r w:rsidRPr="009B64ED">
              <w:rPr>
                <w:rStyle w:val="Hyperlink"/>
                <w:noProof/>
              </w:rPr>
              <w:t>3.3.9.</w:t>
            </w:r>
            <w:r>
              <w:rPr>
                <w:rFonts w:asciiTheme="minorHAnsi" w:eastAsiaTheme="minorEastAsia" w:hAnsiTheme="minorHAnsi" w:cstheme="minorBidi"/>
                <w:noProof/>
                <w:sz w:val="22"/>
                <w:szCs w:val="22"/>
                <w:lang w:eastAsia="nl-NL"/>
              </w:rPr>
              <w:tab/>
            </w:r>
            <w:r w:rsidRPr="009B64ED">
              <w:rPr>
                <w:rStyle w:val="Hyperlink"/>
                <w:noProof/>
              </w:rPr>
              <w:t>Intellectueel eigendom</w:t>
            </w:r>
            <w:r>
              <w:rPr>
                <w:noProof/>
                <w:webHidden/>
              </w:rPr>
              <w:tab/>
            </w:r>
            <w:r>
              <w:rPr>
                <w:noProof/>
                <w:webHidden/>
              </w:rPr>
              <w:fldChar w:fldCharType="begin"/>
            </w:r>
            <w:r>
              <w:rPr>
                <w:noProof/>
                <w:webHidden/>
              </w:rPr>
              <w:instrText xml:space="preserve"> PAGEREF _Toc137146734 \h </w:instrText>
            </w:r>
            <w:r>
              <w:rPr>
                <w:noProof/>
                <w:webHidden/>
              </w:rPr>
            </w:r>
            <w:r>
              <w:rPr>
                <w:noProof/>
                <w:webHidden/>
              </w:rPr>
              <w:fldChar w:fldCharType="separate"/>
            </w:r>
            <w:r>
              <w:rPr>
                <w:noProof/>
                <w:webHidden/>
              </w:rPr>
              <w:t>15</w:t>
            </w:r>
            <w:r>
              <w:rPr>
                <w:noProof/>
                <w:webHidden/>
              </w:rPr>
              <w:fldChar w:fldCharType="end"/>
            </w:r>
          </w:hyperlink>
        </w:p>
        <w:p w14:paraId="25FC9E26" w14:textId="4DC0D935" w:rsidR="00475224" w:rsidRDefault="00475224">
          <w:pPr>
            <w:pStyle w:val="Inhopg3"/>
            <w:tabs>
              <w:tab w:val="left" w:pos="1134"/>
              <w:tab w:val="right" w:leader="dot" w:pos="9062"/>
            </w:tabs>
            <w:rPr>
              <w:rFonts w:asciiTheme="minorHAnsi" w:eastAsiaTheme="minorEastAsia" w:hAnsiTheme="minorHAnsi" w:cstheme="minorBidi"/>
              <w:noProof/>
              <w:sz w:val="22"/>
              <w:szCs w:val="22"/>
              <w:lang w:eastAsia="nl-NL"/>
            </w:rPr>
          </w:pPr>
          <w:hyperlink w:anchor="_Toc137146735" w:history="1">
            <w:r w:rsidRPr="009B64ED">
              <w:rPr>
                <w:rStyle w:val="Hyperlink"/>
                <w:noProof/>
              </w:rPr>
              <w:t>3.3.10.</w:t>
            </w:r>
            <w:r>
              <w:rPr>
                <w:rFonts w:asciiTheme="minorHAnsi" w:eastAsiaTheme="minorEastAsia" w:hAnsiTheme="minorHAnsi" w:cstheme="minorBidi"/>
                <w:noProof/>
                <w:sz w:val="22"/>
                <w:szCs w:val="22"/>
                <w:lang w:eastAsia="nl-NL"/>
              </w:rPr>
              <w:tab/>
            </w:r>
            <w:r w:rsidRPr="009B64ED">
              <w:rPr>
                <w:rStyle w:val="Hyperlink"/>
                <w:noProof/>
              </w:rPr>
              <w:t>Ondertekening en geldigheid verklaringen</w:t>
            </w:r>
            <w:r>
              <w:rPr>
                <w:noProof/>
                <w:webHidden/>
              </w:rPr>
              <w:tab/>
            </w:r>
            <w:r>
              <w:rPr>
                <w:noProof/>
                <w:webHidden/>
              </w:rPr>
              <w:fldChar w:fldCharType="begin"/>
            </w:r>
            <w:r>
              <w:rPr>
                <w:noProof/>
                <w:webHidden/>
              </w:rPr>
              <w:instrText xml:space="preserve"> PAGEREF _Toc137146735 \h </w:instrText>
            </w:r>
            <w:r>
              <w:rPr>
                <w:noProof/>
                <w:webHidden/>
              </w:rPr>
            </w:r>
            <w:r>
              <w:rPr>
                <w:noProof/>
                <w:webHidden/>
              </w:rPr>
              <w:fldChar w:fldCharType="separate"/>
            </w:r>
            <w:r>
              <w:rPr>
                <w:noProof/>
                <w:webHidden/>
              </w:rPr>
              <w:t>16</w:t>
            </w:r>
            <w:r>
              <w:rPr>
                <w:noProof/>
                <w:webHidden/>
              </w:rPr>
              <w:fldChar w:fldCharType="end"/>
            </w:r>
          </w:hyperlink>
        </w:p>
        <w:p w14:paraId="674BDA0A" w14:textId="6B3C0B88" w:rsidR="00475224" w:rsidRDefault="00475224">
          <w:pPr>
            <w:pStyle w:val="Inhopg3"/>
            <w:tabs>
              <w:tab w:val="left" w:pos="1134"/>
              <w:tab w:val="right" w:leader="dot" w:pos="9062"/>
            </w:tabs>
            <w:rPr>
              <w:rFonts w:asciiTheme="minorHAnsi" w:eastAsiaTheme="minorEastAsia" w:hAnsiTheme="minorHAnsi" w:cstheme="minorBidi"/>
              <w:noProof/>
              <w:sz w:val="22"/>
              <w:szCs w:val="22"/>
              <w:lang w:eastAsia="nl-NL"/>
            </w:rPr>
          </w:pPr>
          <w:hyperlink w:anchor="_Toc137146736" w:history="1">
            <w:r w:rsidRPr="009B64ED">
              <w:rPr>
                <w:rStyle w:val="Hyperlink"/>
                <w:noProof/>
              </w:rPr>
              <w:t>3.3.11.</w:t>
            </w:r>
            <w:r>
              <w:rPr>
                <w:rFonts w:asciiTheme="minorHAnsi" w:eastAsiaTheme="minorEastAsia" w:hAnsiTheme="minorHAnsi" w:cstheme="minorBidi"/>
                <w:noProof/>
                <w:sz w:val="22"/>
                <w:szCs w:val="22"/>
                <w:lang w:eastAsia="nl-NL"/>
              </w:rPr>
              <w:tab/>
            </w:r>
            <w:r w:rsidRPr="009B64ED">
              <w:rPr>
                <w:rStyle w:val="Hyperlink"/>
                <w:noProof/>
              </w:rPr>
              <w:t>Mededinging</w:t>
            </w:r>
            <w:r>
              <w:rPr>
                <w:noProof/>
                <w:webHidden/>
              </w:rPr>
              <w:tab/>
            </w:r>
            <w:r>
              <w:rPr>
                <w:noProof/>
                <w:webHidden/>
              </w:rPr>
              <w:fldChar w:fldCharType="begin"/>
            </w:r>
            <w:r>
              <w:rPr>
                <w:noProof/>
                <w:webHidden/>
              </w:rPr>
              <w:instrText xml:space="preserve"> PAGEREF _Toc137146736 \h </w:instrText>
            </w:r>
            <w:r>
              <w:rPr>
                <w:noProof/>
                <w:webHidden/>
              </w:rPr>
            </w:r>
            <w:r>
              <w:rPr>
                <w:noProof/>
                <w:webHidden/>
              </w:rPr>
              <w:fldChar w:fldCharType="separate"/>
            </w:r>
            <w:r>
              <w:rPr>
                <w:noProof/>
                <w:webHidden/>
              </w:rPr>
              <w:t>16</w:t>
            </w:r>
            <w:r>
              <w:rPr>
                <w:noProof/>
                <w:webHidden/>
              </w:rPr>
              <w:fldChar w:fldCharType="end"/>
            </w:r>
          </w:hyperlink>
        </w:p>
        <w:p w14:paraId="63F8A159" w14:textId="1A38C0E1" w:rsidR="00475224" w:rsidRDefault="00475224">
          <w:pPr>
            <w:pStyle w:val="Inhopg3"/>
            <w:tabs>
              <w:tab w:val="left" w:pos="1134"/>
              <w:tab w:val="right" w:leader="dot" w:pos="9062"/>
            </w:tabs>
            <w:rPr>
              <w:rFonts w:asciiTheme="minorHAnsi" w:eastAsiaTheme="minorEastAsia" w:hAnsiTheme="minorHAnsi" w:cstheme="minorBidi"/>
              <w:noProof/>
              <w:sz w:val="22"/>
              <w:szCs w:val="22"/>
              <w:lang w:eastAsia="nl-NL"/>
            </w:rPr>
          </w:pPr>
          <w:hyperlink w:anchor="_Toc137146737" w:history="1">
            <w:r w:rsidRPr="009B64ED">
              <w:rPr>
                <w:rStyle w:val="Hyperlink"/>
                <w:noProof/>
              </w:rPr>
              <w:t>3.3.12.</w:t>
            </w:r>
            <w:r>
              <w:rPr>
                <w:rFonts w:asciiTheme="minorHAnsi" w:eastAsiaTheme="minorEastAsia" w:hAnsiTheme="minorHAnsi" w:cstheme="minorBidi"/>
                <w:noProof/>
                <w:sz w:val="22"/>
                <w:szCs w:val="22"/>
                <w:lang w:eastAsia="nl-NL"/>
              </w:rPr>
              <w:tab/>
            </w:r>
            <w:r w:rsidRPr="009B64ED">
              <w:rPr>
                <w:rStyle w:val="Hyperlink"/>
                <w:noProof/>
              </w:rPr>
              <w:t>Onduidelijkheden, omissies, tegenstrijdigheden en akkoord voorwaarden</w:t>
            </w:r>
            <w:r>
              <w:rPr>
                <w:noProof/>
                <w:webHidden/>
              </w:rPr>
              <w:tab/>
            </w:r>
            <w:r>
              <w:rPr>
                <w:noProof/>
                <w:webHidden/>
              </w:rPr>
              <w:fldChar w:fldCharType="begin"/>
            </w:r>
            <w:r>
              <w:rPr>
                <w:noProof/>
                <w:webHidden/>
              </w:rPr>
              <w:instrText xml:space="preserve"> PAGEREF _Toc137146737 \h </w:instrText>
            </w:r>
            <w:r>
              <w:rPr>
                <w:noProof/>
                <w:webHidden/>
              </w:rPr>
            </w:r>
            <w:r>
              <w:rPr>
                <w:noProof/>
                <w:webHidden/>
              </w:rPr>
              <w:fldChar w:fldCharType="separate"/>
            </w:r>
            <w:r>
              <w:rPr>
                <w:noProof/>
                <w:webHidden/>
              </w:rPr>
              <w:t>16</w:t>
            </w:r>
            <w:r>
              <w:rPr>
                <w:noProof/>
                <w:webHidden/>
              </w:rPr>
              <w:fldChar w:fldCharType="end"/>
            </w:r>
          </w:hyperlink>
        </w:p>
        <w:p w14:paraId="5452CCDD" w14:textId="72CFAC1C" w:rsidR="00475224" w:rsidRDefault="00475224">
          <w:pPr>
            <w:pStyle w:val="Inhopg3"/>
            <w:tabs>
              <w:tab w:val="left" w:pos="1134"/>
              <w:tab w:val="right" w:leader="dot" w:pos="9062"/>
            </w:tabs>
            <w:rPr>
              <w:rFonts w:asciiTheme="minorHAnsi" w:eastAsiaTheme="minorEastAsia" w:hAnsiTheme="minorHAnsi" w:cstheme="minorBidi"/>
              <w:noProof/>
              <w:sz w:val="22"/>
              <w:szCs w:val="22"/>
              <w:lang w:eastAsia="nl-NL"/>
            </w:rPr>
          </w:pPr>
          <w:hyperlink w:anchor="_Toc137146738" w:history="1">
            <w:r w:rsidRPr="009B64ED">
              <w:rPr>
                <w:rStyle w:val="Hyperlink"/>
                <w:noProof/>
              </w:rPr>
              <w:t>3.3.13.</w:t>
            </w:r>
            <w:r>
              <w:rPr>
                <w:rFonts w:asciiTheme="minorHAnsi" w:eastAsiaTheme="minorEastAsia" w:hAnsiTheme="minorHAnsi" w:cstheme="minorBidi"/>
                <w:noProof/>
                <w:sz w:val="22"/>
                <w:szCs w:val="22"/>
                <w:lang w:eastAsia="nl-NL"/>
              </w:rPr>
              <w:tab/>
            </w:r>
            <w:r w:rsidRPr="009B64ED">
              <w:rPr>
                <w:rStyle w:val="Hyperlink"/>
                <w:noProof/>
              </w:rPr>
              <w:t>Klachtenregeling aanbesteding</w:t>
            </w:r>
            <w:r>
              <w:rPr>
                <w:noProof/>
                <w:webHidden/>
              </w:rPr>
              <w:tab/>
            </w:r>
            <w:r>
              <w:rPr>
                <w:noProof/>
                <w:webHidden/>
              </w:rPr>
              <w:fldChar w:fldCharType="begin"/>
            </w:r>
            <w:r>
              <w:rPr>
                <w:noProof/>
                <w:webHidden/>
              </w:rPr>
              <w:instrText xml:space="preserve"> PAGEREF _Toc137146738 \h </w:instrText>
            </w:r>
            <w:r>
              <w:rPr>
                <w:noProof/>
                <w:webHidden/>
              </w:rPr>
            </w:r>
            <w:r>
              <w:rPr>
                <w:noProof/>
                <w:webHidden/>
              </w:rPr>
              <w:fldChar w:fldCharType="separate"/>
            </w:r>
            <w:r>
              <w:rPr>
                <w:noProof/>
                <w:webHidden/>
              </w:rPr>
              <w:t>17</w:t>
            </w:r>
            <w:r>
              <w:rPr>
                <w:noProof/>
                <w:webHidden/>
              </w:rPr>
              <w:fldChar w:fldCharType="end"/>
            </w:r>
          </w:hyperlink>
        </w:p>
        <w:p w14:paraId="078A2BF5" w14:textId="4F7C774E" w:rsidR="00475224" w:rsidRDefault="00475224">
          <w:pPr>
            <w:pStyle w:val="Inhopg3"/>
            <w:tabs>
              <w:tab w:val="left" w:pos="1134"/>
              <w:tab w:val="right" w:leader="dot" w:pos="9062"/>
            </w:tabs>
            <w:rPr>
              <w:rFonts w:asciiTheme="minorHAnsi" w:eastAsiaTheme="minorEastAsia" w:hAnsiTheme="minorHAnsi" w:cstheme="minorBidi"/>
              <w:noProof/>
              <w:sz w:val="22"/>
              <w:szCs w:val="22"/>
              <w:lang w:eastAsia="nl-NL"/>
            </w:rPr>
          </w:pPr>
          <w:hyperlink w:anchor="_Toc137146739" w:history="1">
            <w:r w:rsidRPr="009B64ED">
              <w:rPr>
                <w:rStyle w:val="Hyperlink"/>
                <w:noProof/>
              </w:rPr>
              <w:t>3.3.14.</w:t>
            </w:r>
            <w:r>
              <w:rPr>
                <w:rFonts w:asciiTheme="minorHAnsi" w:eastAsiaTheme="minorEastAsia" w:hAnsiTheme="minorHAnsi" w:cstheme="minorBidi"/>
                <w:noProof/>
                <w:sz w:val="22"/>
                <w:szCs w:val="22"/>
                <w:lang w:eastAsia="nl-NL"/>
              </w:rPr>
              <w:tab/>
            </w:r>
            <w:r w:rsidRPr="009B64ED">
              <w:rPr>
                <w:rStyle w:val="Hyperlink"/>
                <w:noProof/>
              </w:rPr>
              <w:t>Voornemen tot gunning, definitieve gunning en geschillen</w:t>
            </w:r>
            <w:r>
              <w:rPr>
                <w:noProof/>
                <w:webHidden/>
              </w:rPr>
              <w:tab/>
            </w:r>
            <w:r>
              <w:rPr>
                <w:noProof/>
                <w:webHidden/>
              </w:rPr>
              <w:fldChar w:fldCharType="begin"/>
            </w:r>
            <w:r>
              <w:rPr>
                <w:noProof/>
                <w:webHidden/>
              </w:rPr>
              <w:instrText xml:space="preserve"> PAGEREF _Toc137146739 \h </w:instrText>
            </w:r>
            <w:r>
              <w:rPr>
                <w:noProof/>
                <w:webHidden/>
              </w:rPr>
            </w:r>
            <w:r>
              <w:rPr>
                <w:noProof/>
                <w:webHidden/>
              </w:rPr>
              <w:fldChar w:fldCharType="separate"/>
            </w:r>
            <w:r>
              <w:rPr>
                <w:noProof/>
                <w:webHidden/>
              </w:rPr>
              <w:t>17</w:t>
            </w:r>
            <w:r>
              <w:rPr>
                <w:noProof/>
                <w:webHidden/>
              </w:rPr>
              <w:fldChar w:fldCharType="end"/>
            </w:r>
          </w:hyperlink>
        </w:p>
        <w:p w14:paraId="5AC4F82B" w14:textId="3DA0C71C" w:rsidR="00475224" w:rsidRDefault="00475224">
          <w:pPr>
            <w:pStyle w:val="Inhopg1"/>
            <w:rPr>
              <w:rFonts w:asciiTheme="minorHAnsi" w:eastAsiaTheme="minorEastAsia" w:hAnsiTheme="minorHAnsi" w:cstheme="minorBidi"/>
              <w:b w:val="0"/>
              <w:bCs w:val="0"/>
              <w:sz w:val="22"/>
              <w:szCs w:val="22"/>
              <w:lang w:eastAsia="nl-NL"/>
            </w:rPr>
          </w:pPr>
          <w:hyperlink w:anchor="_Toc137146740" w:history="1">
            <w:r w:rsidRPr="009B64ED">
              <w:rPr>
                <w:rStyle w:val="Hyperlink"/>
                <w:rFonts w:cs="Arial"/>
              </w:rPr>
              <w:t>4.</w:t>
            </w:r>
            <w:r>
              <w:rPr>
                <w:rFonts w:asciiTheme="minorHAnsi" w:eastAsiaTheme="minorEastAsia" w:hAnsiTheme="minorHAnsi" w:cstheme="minorBidi"/>
                <w:b w:val="0"/>
                <w:bCs w:val="0"/>
                <w:sz w:val="22"/>
                <w:szCs w:val="22"/>
                <w:lang w:eastAsia="nl-NL"/>
              </w:rPr>
              <w:tab/>
            </w:r>
            <w:r w:rsidRPr="009B64ED">
              <w:rPr>
                <w:rStyle w:val="Hyperlink"/>
                <w:rFonts w:cs="Arial"/>
              </w:rPr>
              <w:t>Uitsluitingsgronden en geschiktheidseisen</w:t>
            </w:r>
            <w:r>
              <w:rPr>
                <w:webHidden/>
              </w:rPr>
              <w:tab/>
            </w:r>
            <w:r>
              <w:rPr>
                <w:webHidden/>
              </w:rPr>
              <w:fldChar w:fldCharType="begin"/>
            </w:r>
            <w:r>
              <w:rPr>
                <w:webHidden/>
              </w:rPr>
              <w:instrText xml:space="preserve"> PAGEREF _Toc137146740 \h </w:instrText>
            </w:r>
            <w:r>
              <w:rPr>
                <w:webHidden/>
              </w:rPr>
            </w:r>
            <w:r>
              <w:rPr>
                <w:webHidden/>
              </w:rPr>
              <w:fldChar w:fldCharType="separate"/>
            </w:r>
            <w:r>
              <w:rPr>
                <w:webHidden/>
              </w:rPr>
              <w:t>18</w:t>
            </w:r>
            <w:r>
              <w:rPr>
                <w:webHidden/>
              </w:rPr>
              <w:fldChar w:fldCharType="end"/>
            </w:r>
          </w:hyperlink>
        </w:p>
        <w:p w14:paraId="5171833B" w14:textId="27D7B4B5" w:rsidR="00475224" w:rsidRDefault="00475224">
          <w:pPr>
            <w:pStyle w:val="Inhopg2"/>
            <w:tabs>
              <w:tab w:val="left" w:pos="1134"/>
              <w:tab w:val="right" w:leader="dot" w:pos="9062"/>
            </w:tabs>
            <w:rPr>
              <w:rFonts w:asciiTheme="minorHAnsi" w:eastAsiaTheme="minorEastAsia" w:hAnsiTheme="minorHAnsi" w:cstheme="minorBidi"/>
              <w:noProof/>
              <w:sz w:val="22"/>
              <w:szCs w:val="22"/>
              <w:lang w:eastAsia="nl-NL"/>
            </w:rPr>
          </w:pPr>
          <w:hyperlink w:anchor="_Toc137146741" w:history="1">
            <w:r w:rsidRPr="009B64ED">
              <w:rPr>
                <w:rStyle w:val="Hyperlink"/>
                <w:noProof/>
              </w:rPr>
              <w:t>4.1.</w:t>
            </w:r>
            <w:r>
              <w:rPr>
                <w:rFonts w:asciiTheme="minorHAnsi" w:eastAsiaTheme="minorEastAsia" w:hAnsiTheme="minorHAnsi" w:cstheme="minorBidi"/>
                <w:noProof/>
                <w:sz w:val="22"/>
                <w:szCs w:val="22"/>
                <w:lang w:eastAsia="nl-NL"/>
              </w:rPr>
              <w:tab/>
            </w:r>
            <w:r w:rsidRPr="009B64ED">
              <w:rPr>
                <w:rStyle w:val="Hyperlink"/>
                <w:noProof/>
              </w:rPr>
              <w:t>Uitsluitingsgronden</w:t>
            </w:r>
            <w:r>
              <w:rPr>
                <w:noProof/>
                <w:webHidden/>
              </w:rPr>
              <w:tab/>
            </w:r>
            <w:r>
              <w:rPr>
                <w:noProof/>
                <w:webHidden/>
              </w:rPr>
              <w:fldChar w:fldCharType="begin"/>
            </w:r>
            <w:r>
              <w:rPr>
                <w:noProof/>
                <w:webHidden/>
              </w:rPr>
              <w:instrText xml:space="preserve"> PAGEREF _Toc137146741 \h </w:instrText>
            </w:r>
            <w:r>
              <w:rPr>
                <w:noProof/>
                <w:webHidden/>
              </w:rPr>
            </w:r>
            <w:r>
              <w:rPr>
                <w:noProof/>
                <w:webHidden/>
              </w:rPr>
              <w:fldChar w:fldCharType="separate"/>
            </w:r>
            <w:r>
              <w:rPr>
                <w:noProof/>
                <w:webHidden/>
              </w:rPr>
              <w:t>18</w:t>
            </w:r>
            <w:r>
              <w:rPr>
                <w:noProof/>
                <w:webHidden/>
              </w:rPr>
              <w:fldChar w:fldCharType="end"/>
            </w:r>
          </w:hyperlink>
        </w:p>
        <w:p w14:paraId="0AC440B5" w14:textId="0250D196" w:rsidR="00475224" w:rsidRDefault="00475224">
          <w:pPr>
            <w:pStyle w:val="Inhopg3"/>
            <w:tabs>
              <w:tab w:val="left" w:pos="1134"/>
              <w:tab w:val="right" w:leader="dot" w:pos="9062"/>
            </w:tabs>
            <w:rPr>
              <w:rFonts w:asciiTheme="minorHAnsi" w:eastAsiaTheme="minorEastAsia" w:hAnsiTheme="minorHAnsi" w:cstheme="minorBidi"/>
              <w:noProof/>
              <w:sz w:val="22"/>
              <w:szCs w:val="22"/>
              <w:lang w:eastAsia="nl-NL"/>
            </w:rPr>
          </w:pPr>
          <w:hyperlink w:anchor="_Toc137146742" w:history="1">
            <w:r w:rsidRPr="009B64ED">
              <w:rPr>
                <w:rStyle w:val="Hyperlink"/>
                <w:noProof/>
              </w:rPr>
              <w:t>4.1.1.</w:t>
            </w:r>
            <w:r>
              <w:rPr>
                <w:rFonts w:asciiTheme="minorHAnsi" w:eastAsiaTheme="minorEastAsia" w:hAnsiTheme="minorHAnsi" w:cstheme="minorBidi"/>
                <w:noProof/>
                <w:sz w:val="22"/>
                <w:szCs w:val="22"/>
                <w:lang w:eastAsia="nl-NL"/>
              </w:rPr>
              <w:tab/>
            </w:r>
            <w:r w:rsidRPr="009B64ED">
              <w:rPr>
                <w:rStyle w:val="Hyperlink"/>
                <w:noProof/>
              </w:rPr>
              <w:t>Uitsluitingsgrond ‘ernstige fout’</w:t>
            </w:r>
            <w:r>
              <w:rPr>
                <w:noProof/>
                <w:webHidden/>
              </w:rPr>
              <w:tab/>
            </w:r>
            <w:r>
              <w:rPr>
                <w:noProof/>
                <w:webHidden/>
              </w:rPr>
              <w:fldChar w:fldCharType="begin"/>
            </w:r>
            <w:r>
              <w:rPr>
                <w:noProof/>
                <w:webHidden/>
              </w:rPr>
              <w:instrText xml:space="preserve"> PAGEREF _Toc137146742 \h </w:instrText>
            </w:r>
            <w:r>
              <w:rPr>
                <w:noProof/>
                <w:webHidden/>
              </w:rPr>
            </w:r>
            <w:r>
              <w:rPr>
                <w:noProof/>
                <w:webHidden/>
              </w:rPr>
              <w:fldChar w:fldCharType="separate"/>
            </w:r>
            <w:r>
              <w:rPr>
                <w:noProof/>
                <w:webHidden/>
              </w:rPr>
              <w:t>18</w:t>
            </w:r>
            <w:r>
              <w:rPr>
                <w:noProof/>
                <w:webHidden/>
              </w:rPr>
              <w:fldChar w:fldCharType="end"/>
            </w:r>
          </w:hyperlink>
        </w:p>
        <w:p w14:paraId="25F3242A" w14:textId="0E0CF56C" w:rsidR="00475224" w:rsidRDefault="00475224">
          <w:pPr>
            <w:pStyle w:val="Inhopg3"/>
            <w:tabs>
              <w:tab w:val="left" w:pos="1134"/>
              <w:tab w:val="right" w:leader="dot" w:pos="9062"/>
            </w:tabs>
            <w:rPr>
              <w:rFonts w:asciiTheme="minorHAnsi" w:eastAsiaTheme="minorEastAsia" w:hAnsiTheme="minorHAnsi" w:cstheme="minorBidi"/>
              <w:noProof/>
              <w:sz w:val="22"/>
              <w:szCs w:val="22"/>
              <w:lang w:eastAsia="nl-NL"/>
            </w:rPr>
          </w:pPr>
          <w:hyperlink w:anchor="_Toc137146743" w:history="1">
            <w:r w:rsidRPr="009B64ED">
              <w:rPr>
                <w:rStyle w:val="Hyperlink"/>
                <w:noProof/>
              </w:rPr>
              <w:t>4.1.2.</w:t>
            </w:r>
            <w:r>
              <w:rPr>
                <w:rFonts w:asciiTheme="minorHAnsi" w:eastAsiaTheme="minorEastAsia" w:hAnsiTheme="minorHAnsi" w:cstheme="minorBidi"/>
                <w:noProof/>
                <w:sz w:val="22"/>
                <w:szCs w:val="22"/>
                <w:lang w:eastAsia="nl-NL"/>
              </w:rPr>
              <w:tab/>
            </w:r>
            <w:r w:rsidRPr="009B64ED">
              <w:rPr>
                <w:rStyle w:val="Hyperlink"/>
                <w:noProof/>
              </w:rPr>
              <w:t>Buitenlandse Ondernemer</w:t>
            </w:r>
            <w:r>
              <w:rPr>
                <w:noProof/>
                <w:webHidden/>
              </w:rPr>
              <w:tab/>
            </w:r>
            <w:r>
              <w:rPr>
                <w:noProof/>
                <w:webHidden/>
              </w:rPr>
              <w:fldChar w:fldCharType="begin"/>
            </w:r>
            <w:r>
              <w:rPr>
                <w:noProof/>
                <w:webHidden/>
              </w:rPr>
              <w:instrText xml:space="preserve"> PAGEREF _Toc137146743 \h </w:instrText>
            </w:r>
            <w:r>
              <w:rPr>
                <w:noProof/>
                <w:webHidden/>
              </w:rPr>
            </w:r>
            <w:r>
              <w:rPr>
                <w:noProof/>
                <w:webHidden/>
              </w:rPr>
              <w:fldChar w:fldCharType="separate"/>
            </w:r>
            <w:r>
              <w:rPr>
                <w:noProof/>
                <w:webHidden/>
              </w:rPr>
              <w:t>19</w:t>
            </w:r>
            <w:r>
              <w:rPr>
                <w:noProof/>
                <w:webHidden/>
              </w:rPr>
              <w:fldChar w:fldCharType="end"/>
            </w:r>
          </w:hyperlink>
        </w:p>
        <w:p w14:paraId="7BBF32E0" w14:textId="76EC5B1B" w:rsidR="00475224" w:rsidRDefault="00475224">
          <w:pPr>
            <w:pStyle w:val="Inhopg3"/>
            <w:tabs>
              <w:tab w:val="left" w:pos="1134"/>
              <w:tab w:val="right" w:leader="dot" w:pos="9062"/>
            </w:tabs>
            <w:rPr>
              <w:rFonts w:asciiTheme="minorHAnsi" w:eastAsiaTheme="minorEastAsia" w:hAnsiTheme="minorHAnsi" w:cstheme="minorBidi"/>
              <w:noProof/>
              <w:sz w:val="22"/>
              <w:szCs w:val="22"/>
              <w:lang w:eastAsia="nl-NL"/>
            </w:rPr>
          </w:pPr>
          <w:hyperlink w:anchor="_Toc137146744" w:history="1">
            <w:r w:rsidRPr="009B64ED">
              <w:rPr>
                <w:rStyle w:val="Hyperlink"/>
                <w:noProof/>
              </w:rPr>
              <w:t>4.1.3.</w:t>
            </w:r>
            <w:r>
              <w:rPr>
                <w:rFonts w:asciiTheme="minorHAnsi" w:eastAsiaTheme="minorEastAsia" w:hAnsiTheme="minorHAnsi" w:cstheme="minorBidi"/>
                <w:noProof/>
                <w:sz w:val="22"/>
                <w:szCs w:val="22"/>
                <w:lang w:eastAsia="nl-NL"/>
              </w:rPr>
              <w:tab/>
            </w:r>
            <w:r w:rsidRPr="009B64ED">
              <w:rPr>
                <w:rStyle w:val="Hyperlink"/>
                <w:noProof/>
              </w:rPr>
              <w:t>Uitsluitingsgrond Russische Partij</w:t>
            </w:r>
            <w:r>
              <w:rPr>
                <w:noProof/>
                <w:webHidden/>
              </w:rPr>
              <w:tab/>
            </w:r>
            <w:r>
              <w:rPr>
                <w:noProof/>
                <w:webHidden/>
              </w:rPr>
              <w:fldChar w:fldCharType="begin"/>
            </w:r>
            <w:r>
              <w:rPr>
                <w:noProof/>
                <w:webHidden/>
              </w:rPr>
              <w:instrText xml:space="preserve"> PAGEREF _Toc137146744 \h </w:instrText>
            </w:r>
            <w:r>
              <w:rPr>
                <w:noProof/>
                <w:webHidden/>
              </w:rPr>
            </w:r>
            <w:r>
              <w:rPr>
                <w:noProof/>
                <w:webHidden/>
              </w:rPr>
              <w:fldChar w:fldCharType="separate"/>
            </w:r>
            <w:r>
              <w:rPr>
                <w:noProof/>
                <w:webHidden/>
              </w:rPr>
              <w:t>19</w:t>
            </w:r>
            <w:r>
              <w:rPr>
                <w:noProof/>
                <w:webHidden/>
              </w:rPr>
              <w:fldChar w:fldCharType="end"/>
            </w:r>
          </w:hyperlink>
        </w:p>
        <w:p w14:paraId="710FB07C" w14:textId="37B26BB3" w:rsidR="00475224" w:rsidRDefault="00475224">
          <w:pPr>
            <w:pStyle w:val="Inhopg2"/>
            <w:tabs>
              <w:tab w:val="left" w:pos="1134"/>
              <w:tab w:val="right" w:leader="dot" w:pos="9062"/>
            </w:tabs>
            <w:rPr>
              <w:rFonts w:asciiTheme="minorHAnsi" w:eastAsiaTheme="minorEastAsia" w:hAnsiTheme="minorHAnsi" w:cstheme="minorBidi"/>
              <w:noProof/>
              <w:sz w:val="22"/>
              <w:szCs w:val="22"/>
              <w:lang w:eastAsia="nl-NL"/>
            </w:rPr>
          </w:pPr>
          <w:hyperlink w:anchor="_Toc137146745" w:history="1">
            <w:r w:rsidRPr="009B64ED">
              <w:rPr>
                <w:rStyle w:val="Hyperlink"/>
                <w:noProof/>
              </w:rPr>
              <w:t>4.2.</w:t>
            </w:r>
            <w:r>
              <w:rPr>
                <w:rFonts w:asciiTheme="minorHAnsi" w:eastAsiaTheme="minorEastAsia" w:hAnsiTheme="minorHAnsi" w:cstheme="minorBidi"/>
                <w:noProof/>
                <w:sz w:val="22"/>
                <w:szCs w:val="22"/>
                <w:lang w:eastAsia="nl-NL"/>
              </w:rPr>
              <w:tab/>
            </w:r>
            <w:r w:rsidRPr="009B64ED">
              <w:rPr>
                <w:rStyle w:val="Hyperlink"/>
                <w:noProof/>
              </w:rPr>
              <w:t>Geschiktheidseisen</w:t>
            </w:r>
            <w:r>
              <w:rPr>
                <w:noProof/>
                <w:webHidden/>
              </w:rPr>
              <w:tab/>
            </w:r>
            <w:r>
              <w:rPr>
                <w:noProof/>
                <w:webHidden/>
              </w:rPr>
              <w:fldChar w:fldCharType="begin"/>
            </w:r>
            <w:r>
              <w:rPr>
                <w:noProof/>
                <w:webHidden/>
              </w:rPr>
              <w:instrText xml:space="preserve"> PAGEREF _Toc137146745 \h </w:instrText>
            </w:r>
            <w:r>
              <w:rPr>
                <w:noProof/>
                <w:webHidden/>
              </w:rPr>
            </w:r>
            <w:r>
              <w:rPr>
                <w:noProof/>
                <w:webHidden/>
              </w:rPr>
              <w:fldChar w:fldCharType="separate"/>
            </w:r>
            <w:r>
              <w:rPr>
                <w:noProof/>
                <w:webHidden/>
              </w:rPr>
              <w:t>19</w:t>
            </w:r>
            <w:r>
              <w:rPr>
                <w:noProof/>
                <w:webHidden/>
              </w:rPr>
              <w:fldChar w:fldCharType="end"/>
            </w:r>
          </w:hyperlink>
        </w:p>
        <w:p w14:paraId="01F281A8" w14:textId="25007C1B" w:rsidR="00475224" w:rsidRDefault="00475224">
          <w:pPr>
            <w:pStyle w:val="Inhopg3"/>
            <w:tabs>
              <w:tab w:val="left" w:pos="1134"/>
              <w:tab w:val="right" w:leader="dot" w:pos="9062"/>
            </w:tabs>
            <w:rPr>
              <w:rFonts w:asciiTheme="minorHAnsi" w:eastAsiaTheme="minorEastAsia" w:hAnsiTheme="minorHAnsi" w:cstheme="minorBidi"/>
              <w:noProof/>
              <w:sz w:val="22"/>
              <w:szCs w:val="22"/>
              <w:lang w:eastAsia="nl-NL"/>
            </w:rPr>
          </w:pPr>
          <w:hyperlink w:anchor="_Toc137146746" w:history="1">
            <w:r w:rsidRPr="009B64ED">
              <w:rPr>
                <w:rStyle w:val="Hyperlink"/>
                <w:noProof/>
              </w:rPr>
              <w:t>4.2.1.</w:t>
            </w:r>
            <w:r>
              <w:rPr>
                <w:rFonts w:asciiTheme="minorHAnsi" w:eastAsiaTheme="minorEastAsia" w:hAnsiTheme="minorHAnsi" w:cstheme="minorBidi"/>
                <w:noProof/>
                <w:sz w:val="22"/>
                <w:szCs w:val="22"/>
                <w:lang w:eastAsia="nl-NL"/>
              </w:rPr>
              <w:tab/>
            </w:r>
            <w:r w:rsidRPr="009B64ED">
              <w:rPr>
                <w:rStyle w:val="Hyperlink"/>
                <w:noProof/>
              </w:rPr>
              <w:t>Financiële en economische draagkracht</w:t>
            </w:r>
            <w:r>
              <w:rPr>
                <w:noProof/>
                <w:webHidden/>
              </w:rPr>
              <w:tab/>
            </w:r>
            <w:r>
              <w:rPr>
                <w:noProof/>
                <w:webHidden/>
              </w:rPr>
              <w:fldChar w:fldCharType="begin"/>
            </w:r>
            <w:r>
              <w:rPr>
                <w:noProof/>
                <w:webHidden/>
              </w:rPr>
              <w:instrText xml:space="preserve"> PAGEREF _Toc137146746 \h </w:instrText>
            </w:r>
            <w:r>
              <w:rPr>
                <w:noProof/>
                <w:webHidden/>
              </w:rPr>
            </w:r>
            <w:r>
              <w:rPr>
                <w:noProof/>
                <w:webHidden/>
              </w:rPr>
              <w:fldChar w:fldCharType="separate"/>
            </w:r>
            <w:r>
              <w:rPr>
                <w:noProof/>
                <w:webHidden/>
              </w:rPr>
              <w:t>19</w:t>
            </w:r>
            <w:r>
              <w:rPr>
                <w:noProof/>
                <w:webHidden/>
              </w:rPr>
              <w:fldChar w:fldCharType="end"/>
            </w:r>
          </w:hyperlink>
        </w:p>
        <w:p w14:paraId="4F64C034" w14:textId="6AA628D8" w:rsidR="00475224" w:rsidRDefault="00475224">
          <w:pPr>
            <w:pStyle w:val="Inhopg3"/>
            <w:tabs>
              <w:tab w:val="left" w:pos="1134"/>
              <w:tab w:val="right" w:leader="dot" w:pos="9062"/>
            </w:tabs>
            <w:rPr>
              <w:rFonts w:asciiTheme="minorHAnsi" w:eastAsiaTheme="minorEastAsia" w:hAnsiTheme="minorHAnsi" w:cstheme="minorBidi"/>
              <w:noProof/>
              <w:sz w:val="22"/>
              <w:szCs w:val="22"/>
              <w:lang w:eastAsia="nl-NL"/>
            </w:rPr>
          </w:pPr>
          <w:hyperlink w:anchor="_Toc137146747" w:history="1">
            <w:r w:rsidRPr="009B64ED">
              <w:rPr>
                <w:rStyle w:val="Hyperlink"/>
                <w:noProof/>
              </w:rPr>
              <w:t>4.2.2.</w:t>
            </w:r>
            <w:r>
              <w:rPr>
                <w:rFonts w:asciiTheme="minorHAnsi" w:eastAsiaTheme="minorEastAsia" w:hAnsiTheme="minorHAnsi" w:cstheme="minorBidi"/>
                <w:noProof/>
                <w:sz w:val="22"/>
                <w:szCs w:val="22"/>
                <w:lang w:eastAsia="nl-NL"/>
              </w:rPr>
              <w:tab/>
            </w:r>
            <w:r w:rsidRPr="009B64ED">
              <w:rPr>
                <w:rStyle w:val="Hyperlink"/>
                <w:noProof/>
              </w:rPr>
              <w:t>Aansprakelijkheidsverzekering</w:t>
            </w:r>
            <w:r>
              <w:rPr>
                <w:noProof/>
                <w:webHidden/>
              </w:rPr>
              <w:tab/>
            </w:r>
            <w:r>
              <w:rPr>
                <w:noProof/>
                <w:webHidden/>
              </w:rPr>
              <w:fldChar w:fldCharType="begin"/>
            </w:r>
            <w:r>
              <w:rPr>
                <w:noProof/>
                <w:webHidden/>
              </w:rPr>
              <w:instrText xml:space="preserve"> PAGEREF _Toc137146747 \h </w:instrText>
            </w:r>
            <w:r>
              <w:rPr>
                <w:noProof/>
                <w:webHidden/>
              </w:rPr>
            </w:r>
            <w:r>
              <w:rPr>
                <w:noProof/>
                <w:webHidden/>
              </w:rPr>
              <w:fldChar w:fldCharType="separate"/>
            </w:r>
            <w:r>
              <w:rPr>
                <w:noProof/>
                <w:webHidden/>
              </w:rPr>
              <w:t>19</w:t>
            </w:r>
            <w:r>
              <w:rPr>
                <w:noProof/>
                <w:webHidden/>
              </w:rPr>
              <w:fldChar w:fldCharType="end"/>
            </w:r>
          </w:hyperlink>
        </w:p>
        <w:p w14:paraId="672E713E" w14:textId="27B7EE14" w:rsidR="00475224" w:rsidRDefault="00475224">
          <w:pPr>
            <w:pStyle w:val="Inhopg3"/>
            <w:tabs>
              <w:tab w:val="left" w:pos="1134"/>
              <w:tab w:val="right" w:leader="dot" w:pos="9062"/>
            </w:tabs>
            <w:rPr>
              <w:rFonts w:asciiTheme="minorHAnsi" w:eastAsiaTheme="minorEastAsia" w:hAnsiTheme="minorHAnsi" w:cstheme="minorBidi"/>
              <w:noProof/>
              <w:sz w:val="22"/>
              <w:szCs w:val="22"/>
              <w:lang w:eastAsia="nl-NL"/>
            </w:rPr>
          </w:pPr>
          <w:hyperlink w:anchor="_Toc137146748" w:history="1">
            <w:r w:rsidRPr="009B64ED">
              <w:rPr>
                <w:rStyle w:val="Hyperlink"/>
                <w:noProof/>
              </w:rPr>
              <w:t>4.2.3.</w:t>
            </w:r>
            <w:r>
              <w:rPr>
                <w:rFonts w:asciiTheme="minorHAnsi" w:eastAsiaTheme="minorEastAsia" w:hAnsiTheme="minorHAnsi" w:cstheme="minorBidi"/>
                <w:noProof/>
                <w:sz w:val="22"/>
                <w:szCs w:val="22"/>
                <w:lang w:eastAsia="nl-NL"/>
              </w:rPr>
              <w:tab/>
            </w:r>
            <w:r w:rsidRPr="009B64ED">
              <w:rPr>
                <w:rStyle w:val="Hyperlink"/>
                <w:noProof/>
              </w:rPr>
              <w:t>Technische bekwaamheid (referenties)</w:t>
            </w:r>
            <w:r>
              <w:rPr>
                <w:noProof/>
                <w:webHidden/>
              </w:rPr>
              <w:tab/>
            </w:r>
            <w:r>
              <w:rPr>
                <w:noProof/>
                <w:webHidden/>
              </w:rPr>
              <w:fldChar w:fldCharType="begin"/>
            </w:r>
            <w:r>
              <w:rPr>
                <w:noProof/>
                <w:webHidden/>
              </w:rPr>
              <w:instrText xml:space="preserve"> PAGEREF _Toc137146748 \h </w:instrText>
            </w:r>
            <w:r>
              <w:rPr>
                <w:noProof/>
                <w:webHidden/>
              </w:rPr>
            </w:r>
            <w:r>
              <w:rPr>
                <w:noProof/>
                <w:webHidden/>
              </w:rPr>
              <w:fldChar w:fldCharType="separate"/>
            </w:r>
            <w:r>
              <w:rPr>
                <w:noProof/>
                <w:webHidden/>
              </w:rPr>
              <w:t>20</w:t>
            </w:r>
            <w:r>
              <w:rPr>
                <w:noProof/>
                <w:webHidden/>
              </w:rPr>
              <w:fldChar w:fldCharType="end"/>
            </w:r>
          </w:hyperlink>
        </w:p>
        <w:p w14:paraId="7BBB4D02" w14:textId="3E9D4DAF" w:rsidR="00475224" w:rsidRDefault="00475224">
          <w:pPr>
            <w:pStyle w:val="Inhopg1"/>
            <w:rPr>
              <w:rFonts w:asciiTheme="minorHAnsi" w:eastAsiaTheme="minorEastAsia" w:hAnsiTheme="minorHAnsi" w:cstheme="minorBidi"/>
              <w:b w:val="0"/>
              <w:bCs w:val="0"/>
              <w:sz w:val="22"/>
              <w:szCs w:val="22"/>
              <w:lang w:eastAsia="nl-NL"/>
            </w:rPr>
          </w:pPr>
          <w:hyperlink w:anchor="_Toc137146749" w:history="1">
            <w:r w:rsidRPr="009B64ED">
              <w:rPr>
                <w:rStyle w:val="Hyperlink"/>
                <w:rFonts w:cs="Arial"/>
              </w:rPr>
              <w:t>5.</w:t>
            </w:r>
            <w:r>
              <w:rPr>
                <w:rFonts w:asciiTheme="minorHAnsi" w:eastAsiaTheme="minorEastAsia" w:hAnsiTheme="minorHAnsi" w:cstheme="minorBidi"/>
                <w:b w:val="0"/>
                <w:bCs w:val="0"/>
                <w:sz w:val="22"/>
                <w:szCs w:val="22"/>
                <w:lang w:eastAsia="nl-NL"/>
              </w:rPr>
              <w:tab/>
            </w:r>
            <w:r w:rsidRPr="009B64ED">
              <w:rPr>
                <w:rStyle w:val="Hyperlink"/>
                <w:rFonts w:cs="Arial"/>
              </w:rPr>
              <w:t>Inschrijving</w:t>
            </w:r>
            <w:r>
              <w:rPr>
                <w:webHidden/>
              </w:rPr>
              <w:tab/>
            </w:r>
            <w:r>
              <w:rPr>
                <w:webHidden/>
              </w:rPr>
              <w:fldChar w:fldCharType="begin"/>
            </w:r>
            <w:r>
              <w:rPr>
                <w:webHidden/>
              </w:rPr>
              <w:instrText xml:space="preserve"> PAGEREF _Toc137146749 \h </w:instrText>
            </w:r>
            <w:r>
              <w:rPr>
                <w:webHidden/>
              </w:rPr>
            </w:r>
            <w:r>
              <w:rPr>
                <w:webHidden/>
              </w:rPr>
              <w:fldChar w:fldCharType="separate"/>
            </w:r>
            <w:r>
              <w:rPr>
                <w:webHidden/>
              </w:rPr>
              <w:t>21</w:t>
            </w:r>
            <w:r>
              <w:rPr>
                <w:webHidden/>
              </w:rPr>
              <w:fldChar w:fldCharType="end"/>
            </w:r>
          </w:hyperlink>
        </w:p>
        <w:p w14:paraId="5B863EBC" w14:textId="28BE1D30" w:rsidR="00475224" w:rsidRDefault="00475224">
          <w:pPr>
            <w:pStyle w:val="Inhopg2"/>
            <w:tabs>
              <w:tab w:val="left" w:pos="1134"/>
              <w:tab w:val="right" w:leader="dot" w:pos="9062"/>
            </w:tabs>
            <w:rPr>
              <w:rFonts w:asciiTheme="minorHAnsi" w:eastAsiaTheme="minorEastAsia" w:hAnsiTheme="minorHAnsi" w:cstheme="minorBidi"/>
              <w:noProof/>
              <w:sz w:val="22"/>
              <w:szCs w:val="22"/>
              <w:lang w:eastAsia="nl-NL"/>
            </w:rPr>
          </w:pPr>
          <w:hyperlink w:anchor="_Toc137146750" w:history="1">
            <w:r w:rsidRPr="009B64ED">
              <w:rPr>
                <w:rStyle w:val="Hyperlink"/>
                <w:noProof/>
              </w:rPr>
              <w:t>5.1.</w:t>
            </w:r>
            <w:r>
              <w:rPr>
                <w:rFonts w:asciiTheme="minorHAnsi" w:eastAsiaTheme="minorEastAsia" w:hAnsiTheme="minorHAnsi" w:cstheme="minorBidi"/>
                <w:noProof/>
                <w:sz w:val="22"/>
                <w:szCs w:val="22"/>
                <w:lang w:eastAsia="nl-NL"/>
              </w:rPr>
              <w:tab/>
            </w:r>
            <w:r w:rsidRPr="009B64ED">
              <w:rPr>
                <w:rStyle w:val="Hyperlink"/>
                <w:noProof/>
              </w:rPr>
              <w:t>Algemeen</w:t>
            </w:r>
            <w:r>
              <w:rPr>
                <w:noProof/>
                <w:webHidden/>
              </w:rPr>
              <w:tab/>
            </w:r>
            <w:r>
              <w:rPr>
                <w:noProof/>
                <w:webHidden/>
              </w:rPr>
              <w:fldChar w:fldCharType="begin"/>
            </w:r>
            <w:r>
              <w:rPr>
                <w:noProof/>
                <w:webHidden/>
              </w:rPr>
              <w:instrText xml:space="preserve"> PAGEREF _Toc137146750 \h </w:instrText>
            </w:r>
            <w:r>
              <w:rPr>
                <w:noProof/>
                <w:webHidden/>
              </w:rPr>
            </w:r>
            <w:r>
              <w:rPr>
                <w:noProof/>
                <w:webHidden/>
              </w:rPr>
              <w:fldChar w:fldCharType="separate"/>
            </w:r>
            <w:r>
              <w:rPr>
                <w:noProof/>
                <w:webHidden/>
              </w:rPr>
              <w:t>21</w:t>
            </w:r>
            <w:r>
              <w:rPr>
                <w:noProof/>
                <w:webHidden/>
              </w:rPr>
              <w:fldChar w:fldCharType="end"/>
            </w:r>
          </w:hyperlink>
        </w:p>
        <w:p w14:paraId="4821999F" w14:textId="28DE81F4" w:rsidR="00475224" w:rsidRDefault="00475224">
          <w:pPr>
            <w:pStyle w:val="Inhopg2"/>
            <w:tabs>
              <w:tab w:val="left" w:pos="1134"/>
              <w:tab w:val="right" w:leader="dot" w:pos="9062"/>
            </w:tabs>
            <w:rPr>
              <w:rFonts w:asciiTheme="minorHAnsi" w:eastAsiaTheme="minorEastAsia" w:hAnsiTheme="minorHAnsi" w:cstheme="minorBidi"/>
              <w:noProof/>
              <w:sz w:val="22"/>
              <w:szCs w:val="22"/>
              <w:lang w:eastAsia="nl-NL"/>
            </w:rPr>
          </w:pPr>
          <w:hyperlink w:anchor="_Toc137146751" w:history="1">
            <w:r w:rsidRPr="009B64ED">
              <w:rPr>
                <w:rStyle w:val="Hyperlink"/>
                <w:noProof/>
              </w:rPr>
              <w:t>5.2.</w:t>
            </w:r>
            <w:r>
              <w:rPr>
                <w:rFonts w:asciiTheme="minorHAnsi" w:eastAsiaTheme="minorEastAsia" w:hAnsiTheme="minorHAnsi" w:cstheme="minorBidi"/>
                <w:noProof/>
                <w:sz w:val="22"/>
                <w:szCs w:val="22"/>
                <w:lang w:eastAsia="nl-NL"/>
              </w:rPr>
              <w:tab/>
            </w:r>
            <w:r w:rsidRPr="009B64ED">
              <w:rPr>
                <w:rStyle w:val="Hyperlink"/>
                <w:noProof/>
              </w:rPr>
              <w:t>Akkoordverklaring</w:t>
            </w:r>
            <w:r>
              <w:rPr>
                <w:noProof/>
                <w:webHidden/>
              </w:rPr>
              <w:tab/>
            </w:r>
            <w:r>
              <w:rPr>
                <w:noProof/>
                <w:webHidden/>
              </w:rPr>
              <w:fldChar w:fldCharType="begin"/>
            </w:r>
            <w:r>
              <w:rPr>
                <w:noProof/>
                <w:webHidden/>
              </w:rPr>
              <w:instrText xml:space="preserve"> PAGEREF _Toc137146751 \h </w:instrText>
            </w:r>
            <w:r>
              <w:rPr>
                <w:noProof/>
                <w:webHidden/>
              </w:rPr>
            </w:r>
            <w:r>
              <w:rPr>
                <w:noProof/>
                <w:webHidden/>
              </w:rPr>
              <w:fldChar w:fldCharType="separate"/>
            </w:r>
            <w:r>
              <w:rPr>
                <w:noProof/>
                <w:webHidden/>
              </w:rPr>
              <w:t>21</w:t>
            </w:r>
            <w:r>
              <w:rPr>
                <w:noProof/>
                <w:webHidden/>
              </w:rPr>
              <w:fldChar w:fldCharType="end"/>
            </w:r>
          </w:hyperlink>
        </w:p>
        <w:p w14:paraId="4C0F551C" w14:textId="0E274E31" w:rsidR="00475224" w:rsidRDefault="00475224">
          <w:pPr>
            <w:pStyle w:val="Inhopg2"/>
            <w:tabs>
              <w:tab w:val="left" w:pos="1134"/>
              <w:tab w:val="right" w:leader="dot" w:pos="9062"/>
            </w:tabs>
            <w:rPr>
              <w:rFonts w:asciiTheme="minorHAnsi" w:eastAsiaTheme="minorEastAsia" w:hAnsiTheme="minorHAnsi" w:cstheme="minorBidi"/>
              <w:noProof/>
              <w:sz w:val="22"/>
              <w:szCs w:val="22"/>
              <w:lang w:eastAsia="nl-NL"/>
            </w:rPr>
          </w:pPr>
          <w:hyperlink w:anchor="_Toc137146752" w:history="1">
            <w:r w:rsidRPr="009B64ED">
              <w:rPr>
                <w:rStyle w:val="Hyperlink"/>
                <w:noProof/>
              </w:rPr>
              <w:t>5.3.</w:t>
            </w:r>
            <w:r>
              <w:rPr>
                <w:rFonts w:asciiTheme="minorHAnsi" w:eastAsiaTheme="minorEastAsia" w:hAnsiTheme="minorHAnsi" w:cstheme="minorBidi"/>
                <w:noProof/>
                <w:sz w:val="22"/>
                <w:szCs w:val="22"/>
                <w:lang w:eastAsia="nl-NL"/>
              </w:rPr>
              <w:tab/>
            </w:r>
            <w:r w:rsidRPr="009B64ED">
              <w:rPr>
                <w:rStyle w:val="Hyperlink"/>
                <w:noProof/>
              </w:rPr>
              <w:t>Inschrijven in combinatie</w:t>
            </w:r>
            <w:r>
              <w:rPr>
                <w:noProof/>
                <w:webHidden/>
              </w:rPr>
              <w:tab/>
            </w:r>
            <w:r>
              <w:rPr>
                <w:noProof/>
                <w:webHidden/>
              </w:rPr>
              <w:fldChar w:fldCharType="begin"/>
            </w:r>
            <w:r>
              <w:rPr>
                <w:noProof/>
                <w:webHidden/>
              </w:rPr>
              <w:instrText xml:space="preserve"> PAGEREF _Toc137146752 \h </w:instrText>
            </w:r>
            <w:r>
              <w:rPr>
                <w:noProof/>
                <w:webHidden/>
              </w:rPr>
            </w:r>
            <w:r>
              <w:rPr>
                <w:noProof/>
                <w:webHidden/>
              </w:rPr>
              <w:fldChar w:fldCharType="separate"/>
            </w:r>
            <w:r>
              <w:rPr>
                <w:noProof/>
                <w:webHidden/>
              </w:rPr>
              <w:t>21</w:t>
            </w:r>
            <w:r>
              <w:rPr>
                <w:noProof/>
                <w:webHidden/>
              </w:rPr>
              <w:fldChar w:fldCharType="end"/>
            </w:r>
          </w:hyperlink>
        </w:p>
        <w:p w14:paraId="0340DFAD" w14:textId="4A3F60C3" w:rsidR="00475224" w:rsidRDefault="00475224">
          <w:pPr>
            <w:pStyle w:val="Inhopg2"/>
            <w:tabs>
              <w:tab w:val="left" w:pos="1134"/>
              <w:tab w:val="right" w:leader="dot" w:pos="9062"/>
            </w:tabs>
            <w:rPr>
              <w:rFonts w:asciiTheme="minorHAnsi" w:eastAsiaTheme="minorEastAsia" w:hAnsiTheme="minorHAnsi" w:cstheme="minorBidi"/>
              <w:noProof/>
              <w:sz w:val="22"/>
              <w:szCs w:val="22"/>
              <w:lang w:eastAsia="nl-NL"/>
            </w:rPr>
          </w:pPr>
          <w:hyperlink w:anchor="_Toc137146753" w:history="1">
            <w:r w:rsidRPr="009B64ED">
              <w:rPr>
                <w:rStyle w:val="Hyperlink"/>
                <w:noProof/>
              </w:rPr>
              <w:t>5.4.</w:t>
            </w:r>
            <w:r>
              <w:rPr>
                <w:rFonts w:asciiTheme="minorHAnsi" w:eastAsiaTheme="minorEastAsia" w:hAnsiTheme="minorHAnsi" w:cstheme="minorBidi"/>
                <w:noProof/>
                <w:sz w:val="22"/>
                <w:szCs w:val="22"/>
                <w:lang w:eastAsia="nl-NL"/>
              </w:rPr>
              <w:tab/>
            </w:r>
            <w:r w:rsidRPr="009B64ED">
              <w:rPr>
                <w:rStyle w:val="Hyperlink"/>
                <w:noProof/>
              </w:rPr>
              <w:t>Beroep op derden</w:t>
            </w:r>
            <w:r>
              <w:rPr>
                <w:noProof/>
                <w:webHidden/>
              </w:rPr>
              <w:tab/>
            </w:r>
            <w:r>
              <w:rPr>
                <w:noProof/>
                <w:webHidden/>
              </w:rPr>
              <w:fldChar w:fldCharType="begin"/>
            </w:r>
            <w:r>
              <w:rPr>
                <w:noProof/>
                <w:webHidden/>
              </w:rPr>
              <w:instrText xml:space="preserve"> PAGEREF _Toc137146753 \h </w:instrText>
            </w:r>
            <w:r>
              <w:rPr>
                <w:noProof/>
                <w:webHidden/>
              </w:rPr>
            </w:r>
            <w:r>
              <w:rPr>
                <w:noProof/>
                <w:webHidden/>
              </w:rPr>
              <w:fldChar w:fldCharType="separate"/>
            </w:r>
            <w:r>
              <w:rPr>
                <w:noProof/>
                <w:webHidden/>
              </w:rPr>
              <w:t>21</w:t>
            </w:r>
            <w:r>
              <w:rPr>
                <w:noProof/>
                <w:webHidden/>
              </w:rPr>
              <w:fldChar w:fldCharType="end"/>
            </w:r>
          </w:hyperlink>
        </w:p>
        <w:p w14:paraId="6AD1B4C8" w14:textId="7E759924" w:rsidR="00475224" w:rsidRDefault="00475224">
          <w:pPr>
            <w:pStyle w:val="Inhopg2"/>
            <w:tabs>
              <w:tab w:val="left" w:pos="1134"/>
              <w:tab w:val="right" w:leader="dot" w:pos="9062"/>
            </w:tabs>
            <w:rPr>
              <w:rFonts w:asciiTheme="minorHAnsi" w:eastAsiaTheme="minorEastAsia" w:hAnsiTheme="minorHAnsi" w:cstheme="minorBidi"/>
              <w:noProof/>
              <w:sz w:val="22"/>
              <w:szCs w:val="22"/>
              <w:lang w:eastAsia="nl-NL"/>
            </w:rPr>
          </w:pPr>
          <w:hyperlink w:anchor="_Toc137146754" w:history="1">
            <w:r w:rsidRPr="009B64ED">
              <w:rPr>
                <w:rStyle w:val="Hyperlink"/>
                <w:noProof/>
              </w:rPr>
              <w:t>5.5.</w:t>
            </w:r>
            <w:r>
              <w:rPr>
                <w:rFonts w:asciiTheme="minorHAnsi" w:eastAsiaTheme="minorEastAsia" w:hAnsiTheme="minorHAnsi" w:cstheme="minorBidi"/>
                <w:noProof/>
                <w:sz w:val="22"/>
                <w:szCs w:val="22"/>
                <w:lang w:eastAsia="nl-NL"/>
              </w:rPr>
              <w:tab/>
            </w:r>
            <w:r w:rsidRPr="009B64ED">
              <w:rPr>
                <w:rStyle w:val="Hyperlink"/>
                <w:noProof/>
              </w:rPr>
              <w:t>Instructie inschrijfaspecten combinatie en derden</w:t>
            </w:r>
            <w:r>
              <w:rPr>
                <w:noProof/>
                <w:webHidden/>
              </w:rPr>
              <w:tab/>
            </w:r>
            <w:r>
              <w:rPr>
                <w:noProof/>
                <w:webHidden/>
              </w:rPr>
              <w:fldChar w:fldCharType="begin"/>
            </w:r>
            <w:r>
              <w:rPr>
                <w:noProof/>
                <w:webHidden/>
              </w:rPr>
              <w:instrText xml:space="preserve"> PAGEREF _Toc137146754 \h </w:instrText>
            </w:r>
            <w:r>
              <w:rPr>
                <w:noProof/>
                <w:webHidden/>
              </w:rPr>
            </w:r>
            <w:r>
              <w:rPr>
                <w:noProof/>
                <w:webHidden/>
              </w:rPr>
              <w:fldChar w:fldCharType="separate"/>
            </w:r>
            <w:r>
              <w:rPr>
                <w:noProof/>
                <w:webHidden/>
              </w:rPr>
              <w:t>23</w:t>
            </w:r>
            <w:r>
              <w:rPr>
                <w:noProof/>
                <w:webHidden/>
              </w:rPr>
              <w:fldChar w:fldCharType="end"/>
            </w:r>
          </w:hyperlink>
        </w:p>
        <w:p w14:paraId="0A113AB2" w14:textId="09CE6668" w:rsidR="00475224" w:rsidRDefault="00475224">
          <w:pPr>
            <w:pStyle w:val="Inhopg2"/>
            <w:tabs>
              <w:tab w:val="left" w:pos="1134"/>
              <w:tab w:val="right" w:leader="dot" w:pos="9062"/>
            </w:tabs>
            <w:rPr>
              <w:rFonts w:asciiTheme="minorHAnsi" w:eastAsiaTheme="minorEastAsia" w:hAnsiTheme="minorHAnsi" w:cstheme="minorBidi"/>
              <w:noProof/>
              <w:sz w:val="22"/>
              <w:szCs w:val="22"/>
              <w:lang w:eastAsia="nl-NL"/>
            </w:rPr>
          </w:pPr>
          <w:hyperlink w:anchor="_Toc137146755" w:history="1">
            <w:r w:rsidRPr="009B64ED">
              <w:rPr>
                <w:rStyle w:val="Hyperlink"/>
                <w:noProof/>
              </w:rPr>
              <w:t>5.6.</w:t>
            </w:r>
            <w:r>
              <w:rPr>
                <w:rFonts w:asciiTheme="minorHAnsi" w:eastAsiaTheme="minorEastAsia" w:hAnsiTheme="minorHAnsi" w:cstheme="minorBidi"/>
                <w:noProof/>
                <w:sz w:val="22"/>
                <w:szCs w:val="22"/>
                <w:lang w:eastAsia="nl-NL"/>
              </w:rPr>
              <w:tab/>
            </w:r>
            <w:r w:rsidRPr="009B64ED">
              <w:rPr>
                <w:rStyle w:val="Hyperlink"/>
                <w:noProof/>
              </w:rPr>
              <w:t>Checklist inschrijvingsdocumenten en bewijsstukken</w:t>
            </w:r>
            <w:r>
              <w:rPr>
                <w:noProof/>
                <w:webHidden/>
              </w:rPr>
              <w:tab/>
            </w:r>
            <w:r>
              <w:rPr>
                <w:noProof/>
                <w:webHidden/>
              </w:rPr>
              <w:fldChar w:fldCharType="begin"/>
            </w:r>
            <w:r>
              <w:rPr>
                <w:noProof/>
                <w:webHidden/>
              </w:rPr>
              <w:instrText xml:space="preserve"> PAGEREF _Toc137146755 \h </w:instrText>
            </w:r>
            <w:r>
              <w:rPr>
                <w:noProof/>
                <w:webHidden/>
              </w:rPr>
            </w:r>
            <w:r>
              <w:rPr>
                <w:noProof/>
                <w:webHidden/>
              </w:rPr>
              <w:fldChar w:fldCharType="separate"/>
            </w:r>
            <w:r>
              <w:rPr>
                <w:noProof/>
                <w:webHidden/>
              </w:rPr>
              <w:t>23</w:t>
            </w:r>
            <w:r>
              <w:rPr>
                <w:noProof/>
                <w:webHidden/>
              </w:rPr>
              <w:fldChar w:fldCharType="end"/>
            </w:r>
          </w:hyperlink>
        </w:p>
        <w:p w14:paraId="52058792" w14:textId="11AF2B72" w:rsidR="00475224" w:rsidRDefault="00475224">
          <w:pPr>
            <w:pStyle w:val="Inhopg1"/>
            <w:rPr>
              <w:rFonts w:asciiTheme="minorHAnsi" w:eastAsiaTheme="minorEastAsia" w:hAnsiTheme="minorHAnsi" w:cstheme="minorBidi"/>
              <w:b w:val="0"/>
              <w:bCs w:val="0"/>
              <w:sz w:val="22"/>
              <w:szCs w:val="22"/>
              <w:lang w:eastAsia="nl-NL"/>
            </w:rPr>
          </w:pPr>
          <w:hyperlink w:anchor="_Toc137146756" w:history="1">
            <w:r w:rsidRPr="009B64ED">
              <w:rPr>
                <w:rStyle w:val="Hyperlink"/>
                <w:rFonts w:cs="Arial"/>
              </w:rPr>
              <w:t>6.</w:t>
            </w:r>
            <w:r>
              <w:rPr>
                <w:rFonts w:asciiTheme="minorHAnsi" w:eastAsiaTheme="minorEastAsia" w:hAnsiTheme="minorHAnsi" w:cstheme="minorBidi"/>
                <w:b w:val="0"/>
                <w:bCs w:val="0"/>
                <w:sz w:val="22"/>
                <w:szCs w:val="22"/>
                <w:lang w:eastAsia="nl-NL"/>
              </w:rPr>
              <w:tab/>
            </w:r>
            <w:r w:rsidRPr="009B64ED">
              <w:rPr>
                <w:rStyle w:val="Hyperlink"/>
                <w:rFonts w:cs="Arial"/>
              </w:rPr>
              <w:t>Gunningscriteria en beoordeling</w:t>
            </w:r>
            <w:r>
              <w:rPr>
                <w:webHidden/>
              </w:rPr>
              <w:tab/>
            </w:r>
            <w:r>
              <w:rPr>
                <w:webHidden/>
              </w:rPr>
              <w:fldChar w:fldCharType="begin"/>
            </w:r>
            <w:r>
              <w:rPr>
                <w:webHidden/>
              </w:rPr>
              <w:instrText xml:space="preserve"> PAGEREF _Toc137146756 \h </w:instrText>
            </w:r>
            <w:r>
              <w:rPr>
                <w:webHidden/>
              </w:rPr>
            </w:r>
            <w:r>
              <w:rPr>
                <w:webHidden/>
              </w:rPr>
              <w:fldChar w:fldCharType="separate"/>
            </w:r>
            <w:r>
              <w:rPr>
                <w:webHidden/>
              </w:rPr>
              <w:t>24</w:t>
            </w:r>
            <w:r>
              <w:rPr>
                <w:webHidden/>
              </w:rPr>
              <w:fldChar w:fldCharType="end"/>
            </w:r>
          </w:hyperlink>
        </w:p>
        <w:p w14:paraId="392EBBC3" w14:textId="68D8069A" w:rsidR="00475224" w:rsidRDefault="00475224">
          <w:pPr>
            <w:pStyle w:val="Inhopg2"/>
            <w:tabs>
              <w:tab w:val="left" w:pos="1134"/>
              <w:tab w:val="right" w:leader="dot" w:pos="9062"/>
            </w:tabs>
            <w:rPr>
              <w:rFonts w:asciiTheme="minorHAnsi" w:eastAsiaTheme="minorEastAsia" w:hAnsiTheme="minorHAnsi" w:cstheme="minorBidi"/>
              <w:noProof/>
              <w:sz w:val="22"/>
              <w:szCs w:val="22"/>
              <w:lang w:eastAsia="nl-NL"/>
            </w:rPr>
          </w:pPr>
          <w:hyperlink w:anchor="_Toc137146757" w:history="1">
            <w:r w:rsidRPr="009B64ED">
              <w:rPr>
                <w:rStyle w:val="Hyperlink"/>
                <w:noProof/>
              </w:rPr>
              <w:t>6.1.</w:t>
            </w:r>
            <w:r>
              <w:rPr>
                <w:rFonts w:asciiTheme="minorHAnsi" w:eastAsiaTheme="minorEastAsia" w:hAnsiTheme="minorHAnsi" w:cstheme="minorBidi"/>
                <w:noProof/>
                <w:sz w:val="22"/>
                <w:szCs w:val="22"/>
                <w:lang w:eastAsia="nl-NL"/>
              </w:rPr>
              <w:tab/>
            </w:r>
            <w:r w:rsidRPr="009B64ED">
              <w:rPr>
                <w:rStyle w:val="Hyperlink"/>
                <w:noProof/>
              </w:rPr>
              <w:t>Gunningscriteria</w:t>
            </w:r>
            <w:r>
              <w:rPr>
                <w:noProof/>
                <w:webHidden/>
              </w:rPr>
              <w:tab/>
            </w:r>
            <w:r>
              <w:rPr>
                <w:noProof/>
                <w:webHidden/>
              </w:rPr>
              <w:fldChar w:fldCharType="begin"/>
            </w:r>
            <w:r>
              <w:rPr>
                <w:noProof/>
                <w:webHidden/>
              </w:rPr>
              <w:instrText xml:space="preserve"> PAGEREF _Toc137146757 \h </w:instrText>
            </w:r>
            <w:r>
              <w:rPr>
                <w:noProof/>
                <w:webHidden/>
              </w:rPr>
            </w:r>
            <w:r>
              <w:rPr>
                <w:noProof/>
                <w:webHidden/>
              </w:rPr>
              <w:fldChar w:fldCharType="separate"/>
            </w:r>
            <w:r>
              <w:rPr>
                <w:noProof/>
                <w:webHidden/>
              </w:rPr>
              <w:t>24</w:t>
            </w:r>
            <w:r>
              <w:rPr>
                <w:noProof/>
                <w:webHidden/>
              </w:rPr>
              <w:fldChar w:fldCharType="end"/>
            </w:r>
          </w:hyperlink>
        </w:p>
        <w:p w14:paraId="50E60BDE" w14:textId="011FF82C" w:rsidR="00475224" w:rsidRDefault="00475224">
          <w:pPr>
            <w:pStyle w:val="Inhopg3"/>
            <w:tabs>
              <w:tab w:val="left" w:pos="1134"/>
              <w:tab w:val="right" w:leader="dot" w:pos="9062"/>
            </w:tabs>
            <w:rPr>
              <w:rFonts w:asciiTheme="minorHAnsi" w:eastAsiaTheme="minorEastAsia" w:hAnsiTheme="minorHAnsi" w:cstheme="minorBidi"/>
              <w:noProof/>
              <w:sz w:val="22"/>
              <w:szCs w:val="22"/>
              <w:lang w:eastAsia="nl-NL"/>
            </w:rPr>
          </w:pPr>
          <w:hyperlink w:anchor="_Toc137146758" w:history="1">
            <w:r w:rsidRPr="009B64ED">
              <w:rPr>
                <w:rStyle w:val="Hyperlink"/>
                <w:noProof/>
              </w:rPr>
              <w:t>6.1.1.</w:t>
            </w:r>
            <w:r>
              <w:rPr>
                <w:rFonts w:asciiTheme="minorHAnsi" w:eastAsiaTheme="minorEastAsia" w:hAnsiTheme="minorHAnsi" w:cstheme="minorBidi"/>
                <w:noProof/>
                <w:sz w:val="22"/>
                <w:szCs w:val="22"/>
                <w:lang w:eastAsia="nl-NL"/>
              </w:rPr>
              <w:tab/>
            </w:r>
            <w:r w:rsidRPr="009B64ED">
              <w:rPr>
                <w:rStyle w:val="Hyperlink"/>
                <w:noProof/>
              </w:rPr>
              <w:t>Gunningscriterium Kwaliteit</w:t>
            </w:r>
            <w:r>
              <w:rPr>
                <w:noProof/>
                <w:webHidden/>
              </w:rPr>
              <w:tab/>
            </w:r>
            <w:r>
              <w:rPr>
                <w:noProof/>
                <w:webHidden/>
              </w:rPr>
              <w:fldChar w:fldCharType="begin"/>
            </w:r>
            <w:r>
              <w:rPr>
                <w:noProof/>
                <w:webHidden/>
              </w:rPr>
              <w:instrText xml:space="preserve"> PAGEREF _Toc137146758 \h </w:instrText>
            </w:r>
            <w:r>
              <w:rPr>
                <w:noProof/>
                <w:webHidden/>
              </w:rPr>
            </w:r>
            <w:r>
              <w:rPr>
                <w:noProof/>
                <w:webHidden/>
              </w:rPr>
              <w:fldChar w:fldCharType="separate"/>
            </w:r>
            <w:r>
              <w:rPr>
                <w:noProof/>
                <w:webHidden/>
              </w:rPr>
              <w:t>24</w:t>
            </w:r>
            <w:r>
              <w:rPr>
                <w:noProof/>
                <w:webHidden/>
              </w:rPr>
              <w:fldChar w:fldCharType="end"/>
            </w:r>
          </w:hyperlink>
        </w:p>
        <w:p w14:paraId="2462304C" w14:textId="2A1F2C47" w:rsidR="00475224" w:rsidRDefault="00475224">
          <w:pPr>
            <w:pStyle w:val="Inhopg3"/>
            <w:tabs>
              <w:tab w:val="left" w:pos="1134"/>
              <w:tab w:val="right" w:leader="dot" w:pos="9062"/>
            </w:tabs>
            <w:rPr>
              <w:rFonts w:asciiTheme="minorHAnsi" w:eastAsiaTheme="minorEastAsia" w:hAnsiTheme="minorHAnsi" w:cstheme="minorBidi"/>
              <w:noProof/>
              <w:sz w:val="22"/>
              <w:szCs w:val="22"/>
              <w:lang w:eastAsia="nl-NL"/>
            </w:rPr>
          </w:pPr>
          <w:hyperlink w:anchor="_Toc137146759" w:history="1">
            <w:r w:rsidRPr="009B64ED">
              <w:rPr>
                <w:rStyle w:val="Hyperlink"/>
                <w:noProof/>
              </w:rPr>
              <w:t>6.1.2.</w:t>
            </w:r>
            <w:r>
              <w:rPr>
                <w:rFonts w:asciiTheme="minorHAnsi" w:eastAsiaTheme="minorEastAsia" w:hAnsiTheme="minorHAnsi" w:cstheme="minorBidi"/>
                <w:noProof/>
                <w:sz w:val="22"/>
                <w:szCs w:val="22"/>
                <w:lang w:eastAsia="nl-NL"/>
              </w:rPr>
              <w:tab/>
            </w:r>
            <w:r w:rsidRPr="009B64ED">
              <w:rPr>
                <w:rStyle w:val="Hyperlink"/>
                <w:noProof/>
              </w:rPr>
              <w:t>Gunningscriterium Prijs</w:t>
            </w:r>
            <w:r>
              <w:rPr>
                <w:noProof/>
                <w:webHidden/>
              </w:rPr>
              <w:tab/>
            </w:r>
            <w:r>
              <w:rPr>
                <w:noProof/>
                <w:webHidden/>
              </w:rPr>
              <w:fldChar w:fldCharType="begin"/>
            </w:r>
            <w:r>
              <w:rPr>
                <w:noProof/>
                <w:webHidden/>
              </w:rPr>
              <w:instrText xml:space="preserve"> PAGEREF _Toc137146759 \h </w:instrText>
            </w:r>
            <w:r>
              <w:rPr>
                <w:noProof/>
                <w:webHidden/>
              </w:rPr>
            </w:r>
            <w:r>
              <w:rPr>
                <w:noProof/>
                <w:webHidden/>
              </w:rPr>
              <w:fldChar w:fldCharType="separate"/>
            </w:r>
            <w:r>
              <w:rPr>
                <w:noProof/>
                <w:webHidden/>
              </w:rPr>
              <w:t>26</w:t>
            </w:r>
            <w:r>
              <w:rPr>
                <w:noProof/>
                <w:webHidden/>
              </w:rPr>
              <w:fldChar w:fldCharType="end"/>
            </w:r>
          </w:hyperlink>
        </w:p>
        <w:p w14:paraId="65E3959F" w14:textId="1C8DAF37" w:rsidR="00475224" w:rsidRDefault="00475224">
          <w:pPr>
            <w:pStyle w:val="Inhopg2"/>
            <w:tabs>
              <w:tab w:val="left" w:pos="1134"/>
              <w:tab w:val="right" w:leader="dot" w:pos="9062"/>
            </w:tabs>
            <w:rPr>
              <w:rFonts w:asciiTheme="minorHAnsi" w:eastAsiaTheme="minorEastAsia" w:hAnsiTheme="minorHAnsi" w:cstheme="minorBidi"/>
              <w:noProof/>
              <w:sz w:val="22"/>
              <w:szCs w:val="22"/>
              <w:lang w:eastAsia="nl-NL"/>
            </w:rPr>
          </w:pPr>
          <w:hyperlink w:anchor="_Toc137146760" w:history="1">
            <w:r w:rsidRPr="009B64ED">
              <w:rPr>
                <w:rStyle w:val="Hyperlink"/>
                <w:noProof/>
              </w:rPr>
              <w:t>6.2.</w:t>
            </w:r>
            <w:r>
              <w:rPr>
                <w:rFonts w:asciiTheme="minorHAnsi" w:eastAsiaTheme="minorEastAsia" w:hAnsiTheme="minorHAnsi" w:cstheme="minorBidi"/>
                <w:noProof/>
                <w:sz w:val="22"/>
                <w:szCs w:val="22"/>
                <w:lang w:eastAsia="nl-NL"/>
              </w:rPr>
              <w:tab/>
            </w:r>
            <w:r w:rsidRPr="009B64ED">
              <w:rPr>
                <w:rStyle w:val="Hyperlink"/>
                <w:noProof/>
              </w:rPr>
              <w:t>Beoordeling</w:t>
            </w:r>
            <w:r>
              <w:rPr>
                <w:noProof/>
                <w:webHidden/>
              </w:rPr>
              <w:tab/>
            </w:r>
            <w:r>
              <w:rPr>
                <w:noProof/>
                <w:webHidden/>
              </w:rPr>
              <w:fldChar w:fldCharType="begin"/>
            </w:r>
            <w:r>
              <w:rPr>
                <w:noProof/>
                <w:webHidden/>
              </w:rPr>
              <w:instrText xml:space="preserve"> PAGEREF _Toc137146760 \h </w:instrText>
            </w:r>
            <w:r>
              <w:rPr>
                <w:noProof/>
                <w:webHidden/>
              </w:rPr>
            </w:r>
            <w:r>
              <w:rPr>
                <w:noProof/>
                <w:webHidden/>
              </w:rPr>
              <w:fldChar w:fldCharType="separate"/>
            </w:r>
            <w:r>
              <w:rPr>
                <w:noProof/>
                <w:webHidden/>
              </w:rPr>
              <w:t>26</w:t>
            </w:r>
            <w:r>
              <w:rPr>
                <w:noProof/>
                <w:webHidden/>
              </w:rPr>
              <w:fldChar w:fldCharType="end"/>
            </w:r>
          </w:hyperlink>
        </w:p>
        <w:p w14:paraId="66EFCF93" w14:textId="540FF964" w:rsidR="00475224" w:rsidRDefault="00475224">
          <w:pPr>
            <w:pStyle w:val="Inhopg3"/>
            <w:tabs>
              <w:tab w:val="left" w:pos="1134"/>
              <w:tab w:val="right" w:leader="dot" w:pos="9062"/>
            </w:tabs>
            <w:rPr>
              <w:rFonts w:asciiTheme="minorHAnsi" w:eastAsiaTheme="minorEastAsia" w:hAnsiTheme="minorHAnsi" w:cstheme="minorBidi"/>
              <w:noProof/>
              <w:sz w:val="22"/>
              <w:szCs w:val="22"/>
              <w:lang w:eastAsia="nl-NL"/>
            </w:rPr>
          </w:pPr>
          <w:hyperlink w:anchor="_Toc137146761" w:history="1">
            <w:r w:rsidRPr="009B64ED">
              <w:rPr>
                <w:rStyle w:val="Hyperlink"/>
                <w:noProof/>
              </w:rPr>
              <w:t>6.2.1.</w:t>
            </w:r>
            <w:r>
              <w:rPr>
                <w:rFonts w:asciiTheme="minorHAnsi" w:eastAsiaTheme="minorEastAsia" w:hAnsiTheme="minorHAnsi" w:cstheme="minorBidi"/>
                <w:noProof/>
                <w:sz w:val="22"/>
                <w:szCs w:val="22"/>
                <w:lang w:eastAsia="nl-NL"/>
              </w:rPr>
              <w:tab/>
            </w:r>
            <w:r w:rsidRPr="009B64ED">
              <w:rPr>
                <w:rStyle w:val="Hyperlink"/>
                <w:noProof/>
              </w:rPr>
              <w:t>Beoordeling volledigheid en geldigheid Inschrijving</w:t>
            </w:r>
            <w:r>
              <w:rPr>
                <w:noProof/>
                <w:webHidden/>
              </w:rPr>
              <w:tab/>
            </w:r>
            <w:r>
              <w:rPr>
                <w:noProof/>
                <w:webHidden/>
              </w:rPr>
              <w:fldChar w:fldCharType="begin"/>
            </w:r>
            <w:r>
              <w:rPr>
                <w:noProof/>
                <w:webHidden/>
              </w:rPr>
              <w:instrText xml:space="preserve"> PAGEREF _Toc137146761 \h </w:instrText>
            </w:r>
            <w:r>
              <w:rPr>
                <w:noProof/>
                <w:webHidden/>
              </w:rPr>
            </w:r>
            <w:r>
              <w:rPr>
                <w:noProof/>
                <w:webHidden/>
              </w:rPr>
              <w:fldChar w:fldCharType="separate"/>
            </w:r>
            <w:r>
              <w:rPr>
                <w:noProof/>
                <w:webHidden/>
              </w:rPr>
              <w:t>26</w:t>
            </w:r>
            <w:r>
              <w:rPr>
                <w:noProof/>
                <w:webHidden/>
              </w:rPr>
              <w:fldChar w:fldCharType="end"/>
            </w:r>
          </w:hyperlink>
        </w:p>
        <w:p w14:paraId="18FB19F0" w14:textId="6918324D" w:rsidR="00475224" w:rsidRDefault="00475224">
          <w:pPr>
            <w:pStyle w:val="Inhopg3"/>
            <w:tabs>
              <w:tab w:val="left" w:pos="1134"/>
              <w:tab w:val="right" w:leader="dot" w:pos="9062"/>
            </w:tabs>
            <w:rPr>
              <w:rFonts w:asciiTheme="minorHAnsi" w:eastAsiaTheme="minorEastAsia" w:hAnsiTheme="minorHAnsi" w:cstheme="minorBidi"/>
              <w:noProof/>
              <w:sz w:val="22"/>
              <w:szCs w:val="22"/>
              <w:lang w:eastAsia="nl-NL"/>
            </w:rPr>
          </w:pPr>
          <w:hyperlink w:anchor="_Toc137146762" w:history="1">
            <w:r w:rsidRPr="009B64ED">
              <w:rPr>
                <w:rStyle w:val="Hyperlink"/>
                <w:noProof/>
              </w:rPr>
              <w:t>6.2.2.</w:t>
            </w:r>
            <w:r>
              <w:rPr>
                <w:rFonts w:asciiTheme="minorHAnsi" w:eastAsiaTheme="minorEastAsia" w:hAnsiTheme="minorHAnsi" w:cstheme="minorBidi"/>
                <w:noProof/>
                <w:sz w:val="22"/>
                <w:szCs w:val="22"/>
                <w:lang w:eastAsia="nl-NL"/>
              </w:rPr>
              <w:tab/>
            </w:r>
            <w:r w:rsidRPr="009B64ED">
              <w:rPr>
                <w:rStyle w:val="Hyperlink"/>
                <w:noProof/>
              </w:rPr>
              <w:t>Beoordeling Uitsluitingsgronden en Geschiktheidseisen</w:t>
            </w:r>
            <w:r>
              <w:rPr>
                <w:noProof/>
                <w:webHidden/>
              </w:rPr>
              <w:tab/>
            </w:r>
            <w:r>
              <w:rPr>
                <w:noProof/>
                <w:webHidden/>
              </w:rPr>
              <w:fldChar w:fldCharType="begin"/>
            </w:r>
            <w:r>
              <w:rPr>
                <w:noProof/>
                <w:webHidden/>
              </w:rPr>
              <w:instrText xml:space="preserve"> PAGEREF _Toc137146762 \h </w:instrText>
            </w:r>
            <w:r>
              <w:rPr>
                <w:noProof/>
                <w:webHidden/>
              </w:rPr>
            </w:r>
            <w:r>
              <w:rPr>
                <w:noProof/>
                <w:webHidden/>
              </w:rPr>
              <w:fldChar w:fldCharType="separate"/>
            </w:r>
            <w:r>
              <w:rPr>
                <w:noProof/>
                <w:webHidden/>
              </w:rPr>
              <w:t>26</w:t>
            </w:r>
            <w:r>
              <w:rPr>
                <w:noProof/>
                <w:webHidden/>
              </w:rPr>
              <w:fldChar w:fldCharType="end"/>
            </w:r>
          </w:hyperlink>
        </w:p>
        <w:p w14:paraId="741ED65D" w14:textId="3DF03070" w:rsidR="00475224" w:rsidRDefault="00475224">
          <w:pPr>
            <w:pStyle w:val="Inhopg3"/>
            <w:tabs>
              <w:tab w:val="left" w:pos="1134"/>
              <w:tab w:val="right" w:leader="dot" w:pos="9062"/>
            </w:tabs>
            <w:rPr>
              <w:rFonts w:asciiTheme="minorHAnsi" w:eastAsiaTheme="minorEastAsia" w:hAnsiTheme="minorHAnsi" w:cstheme="minorBidi"/>
              <w:noProof/>
              <w:sz w:val="22"/>
              <w:szCs w:val="22"/>
              <w:lang w:eastAsia="nl-NL"/>
            </w:rPr>
          </w:pPr>
          <w:hyperlink w:anchor="_Toc137146763" w:history="1">
            <w:r w:rsidRPr="009B64ED">
              <w:rPr>
                <w:rStyle w:val="Hyperlink"/>
                <w:noProof/>
              </w:rPr>
              <w:t>6.2.3.</w:t>
            </w:r>
            <w:r>
              <w:rPr>
                <w:rFonts w:asciiTheme="minorHAnsi" w:eastAsiaTheme="minorEastAsia" w:hAnsiTheme="minorHAnsi" w:cstheme="minorBidi"/>
                <w:noProof/>
                <w:sz w:val="22"/>
                <w:szCs w:val="22"/>
                <w:lang w:eastAsia="nl-NL"/>
              </w:rPr>
              <w:tab/>
            </w:r>
            <w:r w:rsidRPr="009B64ED">
              <w:rPr>
                <w:rStyle w:val="Hyperlink"/>
                <w:noProof/>
              </w:rPr>
              <w:t>Beoordeling eisen Opdracht</w:t>
            </w:r>
            <w:r>
              <w:rPr>
                <w:noProof/>
                <w:webHidden/>
              </w:rPr>
              <w:tab/>
            </w:r>
            <w:r>
              <w:rPr>
                <w:noProof/>
                <w:webHidden/>
              </w:rPr>
              <w:fldChar w:fldCharType="begin"/>
            </w:r>
            <w:r>
              <w:rPr>
                <w:noProof/>
                <w:webHidden/>
              </w:rPr>
              <w:instrText xml:space="preserve"> PAGEREF _Toc137146763 \h </w:instrText>
            </w:r>
            <w:r>
              <w:rPr>
                <w:noProof/>
                <w:webHidden/>
              </w:rPr>
            </w:r>
            <w:r>
              <w:rPr>
                <w:noProof/>
                <w:webHidden/>
              </w:rPr>
              <w:fldChar w:fldCharType="separate"/>
            </w:r>
            <w:r>
              <w:rPr>
                <w:noProof/>
                <w:webHidden/>
              </w:rPr>
              <w:t>26</w:t>
            </w:r>
            <w:r>
              <w:rPr>
                <w:noProof/>
                <w:webHidden/>
              </w:rPr>
              <w:fldChar w:fldCharType="end"/>
            </w:r>
          </w:hyperlink>
        </w:p>
        <w:p w14:paraId="5E12A73E" w14:textId="7DCA2EFB" w:rsidR="00475224" w:rsidRDefault="00475224">
          <w:pPr>
            <w:pStyle w:val="Inhopg3"/>
            <w:tabs>
              <w:tab w:val="left" w:pos="1134"/>
              <w:tab w:val="right" w:leader="dot" w:pos="9062"/>
            </w:tabs>
            <w:rPr>
              <w:rFonts w:asciiTheme="minorHAnsi" w:eastAsiaTheme="minorEastAsia" w:hAnsiTheme="minorHAnsi" w:cstheme="minorBidi"/>
              <w:noProof/>
              <w:sz w:val="22"/>
              <w:szCs w:val="22"/>
              <w:lang w:eastAsia="nl-NL"/>
            </w:rPr>
          </w:pPr>
          <w:hyperlink w:anchor="_Toc137146764" w:history="1">
            <w:r w:rsidRPr="009B64ED">
              <w:rPr>
                <w:rStyle w:val="Hyperlink"/>
                <w:noProof/>
              </w:rPr>
              <w:t>6.2.4.</w:t>
            </w:r>
            <w:r>
              <w:rPr>
                <w:rFonts w:asciiTheme="minorHAnsi" w:eastAsiaTheme="minorEastAsia" w:hAnsiTheme="minorHAnsi" w:cstheme="minorBidi"/>
                <w:noProof/>
                <w:sz w:val="22"/>
                <w:szCs w:val="22"/>
                <w:lang w:eastAsia="nl-NL"/>
              </w:rPr>
              <w:tab/>
            </w:r>
            <w:r w:rsidRPr="009B64ED">
              <w:rPr>
                <w:rStyle w:val="Hyperlink"/>
                <w:noProof/>
              </w:rPr>
              <w:t>Beoordeling gunningscriteria</w:t>
            </w:r>
            <w:r>
              <w:rPr>
                <w:noProof/>
                <w:webHidden/>
              </w:rPr>
              <w:tab/>
            </w:r>
            <w:r>
              <w:rPr>
                <w:noProof/>
                <w:webHidden/>
              </w:rPr>
              <w:fldChar w:fldCharType="begin"/>
            </w:r>
            <w:r>
              <w:rPr>
                <w:noProof/>
                <w:webHidden/>
              </w:rPr>
              <w:instrText xml:space="preserve"> PAGEREF _Toc137146764 \h </w:instrText>
            </w:r>
            <w:r>
              <w:rPr>
                <w:noProof/>
                <w:webHidden/>
              </w:rPr>
            </w:r>
            <w:r>
              <w:rPr>
                <w:noProof/>
                <w:webHidden/>
              </w:rPr>
              <w:fldChar w:fldCharType="separate"/>
            </w:r>
            <w:r>
              <w:rPr>
                <w:noProof/>
                <w:webHidden/>
              </w:rPr>
              <w:t>26</w:t>
            </w:r>
            <w:r>
              <w:rPr>
                <w:noProof/>
                <w:webHidden/>
              </w:rPr>
              <w:fldChar w:fldCharType="end"/>
            </w:r>
          </w:hyperlink>
        </w:p>
        <w:p w14:paraId="0CA6E04D" w14:textId="7A4C6F2F" w:rsidR="00475224" w:rsidRDefault="00475224">
          <w:pPr>
            <w:pStyle w:val="Inhopg3"/>
            <w:tabs>
              <w:tab w:val="left" w:pos="1134"/>
              <w:tab w:val="right" w:leader="dot" w:pos="9062"/>
            </w:tabs>
            <w:rPr>
              <w:rFonts w:asciiTheme="minorHAnsi" w:eastAsiaTheme="minorEastAsia" w:hAnsiTheme="minorHAnsi" w:cstheme="minorBidi"/>
              <w:noProof/>
              <w:sz w:val="22"/>
              <w:szCs w:val="22"/>
              <w:lang w:eastAsia="nl-NL"/>
            </w:rPr>
          </w:pPr>
          <w:hyperlink w:anchor="_Toc137146765" w:history="1">
            <w:r w:rsidRPr="009B64ED">
              <w:rPr>
                <w:rStyle w:val="Hyperlink"/>
                <w:noProof/>
              </w:rPr>
              <w:t>6.2.5.</w:t>
            </w:r>
            <w:r>
              <w:rPr>
                <w:rFonts w:asciiTheme="minorHAnsi" w:eastAsiaTheme="minorEastAsia" w:hAnsiTheme="minorHAnsi" w:cstheme="minorBidi"/>
                <w:noProof/>
                <w:sz w:val="22"/>
                <w:szCs w:val="22"/>
                <w:lang w:eastAsia="nl-NL"/>
              </w:rPr>
              <w:tab/>
            </w:r>
            <w:r w:rsidRPr="009B64ED">
              <w:rPr>
                <w:rStyle w:val="Hyperlink"/>
                <w:noProof/>
              </w:rPr>
              <w:t>Beoordeling gunningscriterium kwaliteit</w:t>
            </w:r>
            <w:r>
              <w:rPr>
                <w:noProof/>
                <w:webHidden/>
              </w:rPr>
              <w:tab/>
            </w:r>
            <w:r>
              <w:rPr>
                <w:noProof/>
                <w:webHidden/>
              </w:rPr>
              <w:fldChar w:fldCharType="begin"/>
            </w:r>
            <w:r>
              <w:rPr>
                <w:noProof/>
                <w:webHidden/>
              </w:rPr>
              <w:instrText xml:space="preserve"> PAGEREF _Toc137146765 \h </w:instrText>
            </w:r>
            <w:r>
              <w:rPr>
                <w:noProof/>
                <w:webHidden/>
              </w:rPr>
            </w:r>
            <w:r>
              <w:rPr>
                <w:noProof/>
                <w:webHidden/>
              </w:rPr>
              <w:fldChar w:fldCharType="separate"/>
            </w:r>
            <w:r>
              <w:rPr>
                <w:noProof/>
                <w:webHidden/>
              </w:rPr>
              <w:t>26</w:t>
            </w:r>
            <w:r>
              <w:rPr>
                <w:noProof/>
                <w:webHidden/>
              </w:rPr>
              <w:fldChar w:fldCharType="end"/>
            </w:r>
          </w:hyperlink>
        </w:p>
        <w:p w14:paraId="78F7973A" w14:textId="278A9556" w:rsidR="00475224" w:rsidRDefault="00475224">
          <w:pPr>
            <w:pStyle w:val="Inhopg3"/>
            <w:tabs>
              <w:tab w:val="left" w:pos="1134"/>
              <w:tab w:val="right" w:leader="dot" w:pos="9062"/>
            </w:tabs>
            <w:rPr>
              <w:rFonts w:asciiTheme="minorHAnsi" w:eastAsiaTheme="minorEastAsia" w:hAnsiTheme="minorHAnsi" w:cstheme="minorBidi"/>
              <w:noProof/>
              <w:sz w:val="22"/>
              <w:szCs w:val="22"/>
              <w:lang w:eastAsia="nl-NL"/>
            </w:rPr>
          </w:pPr>
          <w:hyperlink w:anchor="_Toc137146766" w:history="1">
            <w:r w:rsidRPr="009B64ED">
              <w:rPr>
                <w:rStyle w:val="Hyperlink"/>
                <w:noProof/>
              </w:rPr>
              <w:t>6.2.6.</w:t>
            </w:r>
            <w:r>
              <w:rPr>
                <w:rFonts w:asciiTheme="minorHAnsi" w:eastAsiaTheme="minorEastAsia" w:hAnsiTheme="minorHAnsi" w:cstheme="minorBidi"/>
                <w:noProof/>
                <w:sz w:val="22"/>
                <w:szCs w:val="22"/>
                <w:lang w:eastAsia="nl-NL"/>
              </w:rPr>
              <w:tab/>
            </w:r>
            <w:r w:rsidRPr="009B64ED">
              <w:rPr>
                <w:rStyle w:val="Hyperlink"/>
                <w:noProof/>
              </w:rPr>
              <w:t>Beoordeling gunningscriterium Prijs</w:t>
            </w:r>
            <w:r>
              <w:rPr>
                <w:noProof/>
                <w:webHidden/>
              </w:rPr>
              <w:tab/>
            </w:r>
            <w:r>
              <w:rPr>
                <w:noProof/>
                <w:webHidden/>
              </w:rPr>
              <w:fldChar w:fldCharType="begin"/>
            </w:r>
            <w:r>
              <w:rPr>
                <w:noProof/>
                <w:webHidden/>
              </w:rPr>
              <w:instrText xml:space="preserve"> PAGEREF _Toc137146766 \h </w:instrText>
            </w:r>
            <w:r>
              <w:rPr>
                <w:noProof/>
                <w:webHidden/>
              </w:rPr>
            </w:r>
            <w:r>
              <w:rPr>
                <w:noProof/>
                <w:webHidden/>
              </w:rPr>
              <w:fldChar w:fldCharType="separate"/>
            </w:r>
            <w:r>
              <w:rPr>
                <w:noProof/>
                <w:webHidden/>
              </w:rPr>
              <w:t>27</w:t>
            </w:r>
            <w:r>
              <w:rPr>
                <w:noProof/>
                <w:webHidden/>
              </w:rPr>
              <w:fldChar w:fldCharType="end"/>
            </w:r>
          </w:hyperlink>
        </w:p>
        <w:p w14:paraId="4D71812F" w14:textId="54EA268C" w:rsidR="00475224" w:rsidRDefault="00475224">
          <w:pPr>
            <w:pStyle w:val="Inhopg3"/>
            <w:tabs>
              <w:tab w:val="left" w:pos="1134"/>
              <w:tab w:val="right" w:leader="dot" w:pos="9062"/>
            </w:tabs>
            <w:rPr>
              <w:rFonts w:asciiTheme="minorHAnsi" w:eastAsiaTheme="minorEastAsia" w:hAnsiTheme="minorHAnsi" w:cstheme="minorBidi"/>
              <w:noProof/>
              <w:sz w:val="22"/>
              <w:szCs w:val="22"/>
              <w:lang w:eastAsia="nl-NL"/>
            </w:rPr>
          </w:pPr>
          <w:hyperlink w:anchor="_Toc137146767" w:history="1">
            <w:r w:rsidRPr="009B64ED">
              <w:rPr>
                <w:rStyle w:val="Hyperlink"/>
                <w:noProof/>
              </w:rPr>
              <w:t>6.2.7.</w:t>
            </w:r>
            <w:r>
              <w:rPr>
                <w:rFonts w:asciiTheme="minorHAnsi" w:eastAsiaTheme="minorEastAsia" w:hAnsiTheme="minorHAnsi" w:cstheme="minorBidi"/>
                <w:noProof/>
                <w:sz w:val="22"/>
                <w:szCs w:val="22"/>
                <w:lang w:eastAsia="nl-NL"/>
              </w:rPr>
              <w:tab/>
            </w:r>
            <w:r w:rsidRPr="009B64ED">
              <w:rPr>
                <w:rStyle w:val="Hyperlink"/>
                <w:noProof/>
              </w:rPr>
              <w:t>Vaststelling totale eindscore</w:t>
            </w:r>
            <w:r>
              <w:rPr>
                <w:noProof/>
                <w:webHidden/>
              </w:rPr>
              <w:tab/>
            </w:r>
            <w:r>
              <w:rPr>
                <w:noProof/>
                <w:webHidden/>
              </w:rPr>
              <w:fldChar w:fldCharType="begin"/>
            </w:r>
            <w:r>
              <w:rPr>
                <w:noProof/>
                <w:webHidden/>
              </w:rPr>
              <w:instrText xml:space="preserve"> PAGEREF _Toc137146767 \h </w:instrText>
            </w:r>
            <w:r>
              <w:rPr>
                <w:noProof/>
                <w:webHidden/>
              </w:rPr>
            </w:r>
            <w:r>
              <w:rPr>
                <w:noProof/>
                <w:webHidden/>
              </w:rPr>
              <w:fldChar w:fldCharType="separate"/>
            </w:r>
            <w:r>
              <w:rPr>
                <w:noProof/>
                <w:webHidden/>
              </w:rPr>
              <w:t>28</w:t>
            </w:r>
            <w:r>
              <w:rPr>
                <w:noProof/>
                <w:webHidden/>
              </w:rPr>
              <w:fldChar w:fldCharType="end"/>
            </w:r>
          </w:hyperlink>
        </w:p>
        <w:p w14:paraId="1675BE52" w14:textId="6AECC051" w:rsidR="00475224" w:rsidRDefault="00475224">
          <w:pPr>
            <w:pStyle w:val="Inhopg3"/>
            <w:tabs>
              <w:tab w:val="left" w:pos="1134"/>
              <w:tab w:val="right" w:leader="dot" w:pos="9062"/>
            </w:tabs>
            <w:rPr>
              <w:rFonts w:asciiTheme="minorHAnsi" w:eastAsiaTheme="minorEastAsia" w:hAnsiTheme="minorHAnsi" w:cstheme="minorBidi"/>
              <w:noProof/>
              <w:sz w:val="22"/>
              <w:szCs w:val="22"/>
              <w:lang w:eastAsia="nl-NL"/>
            </w:rPr>
          </w:pPr>
          <w:hyperlink w:anchor="_Toc137146768" w:history="1">
            <w:r w:rsidRPr="009B64ED">
              <w:rPr>
                <w:rStyle w:val="Hyperlink"/>
                <w:noProof/>
              </w:rPr>
              <w:t>6.2.8.</w:t>
            </w:r>
            <w:r>
              <w:rPr>
                <w:rFonts w:asciiTheme="minorHAnsi" w:eastAsiaTheme="minorEastAsia" w:hAnsiTheme="minorHAnsi" w:cstheme="minorBidi"/>
                <w:noProof/>
                <w:sz w:val="22"/>
                <w:szCs w:val="22"/>
                <w:lang w:eastAsia="nl-NL"/>
              </w:rPr>
              <w:tab/>
            </w:r>
            <w:r w:rsidRPr="009B64ED">
              <w:rPr>
                <w:rStyle w:val="Hyperlink"/>
                <w:noProof/>
              </w:rPr>
              <w:t>Beoordelingsteam</w:t>
            </w:r>
            <w:r>
              <w:rPr>
                <w:noProof/>
                <w:webHidden/>
              </w:rPr>
              <w:tab/>
            </w:r>
            <w:r>
              <w:rPr>
                <w:noProof/>
                <w:webHidden/>
              </w:rPr>
              <w:fldChar w:fldCharType="begin"/>
            </w:r>
            <w:r>
              <w:rPr>
                <w:noProof/>
                <w:webHidden/>
              </w:rPr>
              <w:instrText xml:space="preserve"> PAGEREF _Toc137146768 \h </w:instrText>
            </w:r>
            <w:r>
              <w:rPr>
                <w:noProof/>
                <w:webHidden/>
              </w:rPr>
            </w:r>
            <w:r>
              <w:rPr>
                <w:noProof/>
                <w:webHidden/>
              </w:rPr>
              <w:fldChar w:fldCharType="separate"/>
            </w:r>
            <w:r>
              <w:rPr>
                <w:noProof/>
                <w:webHidden/>
              </w:rPr>
              <w:t>28</w:t>
            </w:r>
            <w:r>
              <w:rPr>
                <w:noProof/>
                <w:webHidden/>
              </w:rPr>
              <w:fldChar w:fldCharType="end"/>
            </w:r>
          </w:hyperlink>
        </w:p>
        <w:p w14:paraId="3E1305E3" w14:textId="4EF5138B" w:rsidR="00475224" w:rsidRDefault="00475224">
          <w:pPr>
            <w:pStyle w:val="Inhopg2"/>
            <w:tabs>
              <w:tab w:val="left" w:pos="1134"/>
              <w:tab w:val="right" w:leader="dot" w:pos="9062"/>
            </w:tabs>
            <w:rPr>
              <w:rFonts w:asciiTheme="minorHAnsi" w:eastAsiaTheme="minorEastAsia" w:hAnsiTheme="minorHAnsi" w:cstheme="minorBidi"/>
              <w:noProof/>
              <w:sz w:val="22"/>
              <w:szCs w:val="22"/>
              <w:lang w:eastAsia="nl-NL"/>
            </w:rPr>
          </w:pPr>
          <w:hyperlink w:anchor="_Toc137146769" w:history="1">
            <w:r w:rsidRPr="009B64ED">
              <w:rPr>
                <w:rStyle w:val="Hyperlink"/>
                <w:noProof/>
              </w:rPr>
              <w:t>6.3.</w:t>
            </w:r>
            <w:r>
              <w:rPr>
                <w:rFonts w:asciiTheme="minorHAnsi" w:eastAsiaTheme="minorEastAsia" w:hAnsiTheme="minorHAnsi" w:cstheme="minorBidi"/>
                <w:noProof/>
                <w:sz w:val="22"/>
                <w:szCs w:val="22"/>
                <w:lang w:eastAsia="nl-NL"/>
              </w:rPr>
              <w:tab/>
            </w:r>
            <w:r w:rsidRPr="009B64ED">
              <w:rPr>
                <w:rStyle w:val="Hyperlink"/>
                <w:noProof/>
              </w:rPr>
              <w:t>Verificatie</w:t>
            </w:r>
            <w:r>
              <w:rPr>
                <w:noProof/>
                <w:webHidden/>
              </w:rPr>
              <w:tab/>
            </w:r>
            <w:r>
              <w:rPr>
                <w:noProof/>
                <w:webHidden/>
              </w:rPr>
              <w:fldChar w:fldCharType="begin"/>
            </w:r>
            <w:r>
              <w:rPr>
                <w:noProof/>
                <w:webHidden/>
              </w:rPr>
              <w:instrText xml:space="preserve"> PAGEREF _Toc137146769 \h </w:instrText>
            </w:r>
            <w:r>
              <w:rPr>
                <w:noProof/>
                <w:webHidden/>
              </w:rPr>
            </w:r>
            <w:r>
              <w:rPr>
                <w:noProof/>
                <w:webHidden/>
              </w:rPr>
              <w:fldChar w:fldCharType="separate"/>
            </w:r>
            <w:r>
              <w:rPr>
                <w:noProof/>
                <w:webHidden/>
              </w:rPr>
              <w:t>28</w:t>
            </w:r>
            <w:r>
              <w:rPr>
                <w:noProof/>
                <w:webHidden/>
              </w:rPr>
              <w:fldChar w:fldCharType="end"/>
            </w:r>
          </w:hyperlink>
        </w:p>
        <w:p w14:paraId="01C8F33A" w14:textId="7AD5B4D8" w:rsidR="00B32937" w:rsidRPr="00303630" w:rsidRDefault="00B32937" w:rsidP="004E7694">
          <w:pPr>
            <w:rPr>
              <w:rFonts w:cs="Arial"/>
            </w:rPr>
          </w:pPr>
          <w:r w:rsidRPr="00303630">
            <w:rPr>
              <w:rFonts w:cs="Arial"/>
              <w:b/>
              <w:bCs/>
            </w:rPr>
            <w:fldChar w:fldCharType="end"/>
          </w:r>
        </w:p>
      </w:sdtContent>
    </w:sdt>
    <w:p w14:paraId="638019D2" w14:textId="446B7C55" w:rsidR="00CF18D8" w:rsidRPr="00303630" w:rsidRDefault="00CF18D8" w:rsidP="004E7694">
      <w:pPr>
        <w:rPr>
          <w:rFonts w:cs="Arial"/>
          <w:highlight w:val="yellow"/>
        </w:rPr>
      </w:pPr>
    </w:p>
    <w:p w14:paraId="6A8DAA0F" w14:textId="57C1F1D7" w:rsidR="00CF18D8" w:rsidRPr="00303630" w:rsidRDefault="00CF18D8" w:rsidP="004E7694">
      <w:pPr>
        <w:rPr>
          <w:rFonts w:cs="Arial"/>
          <w:highlight w:val="yellow"/>
        </w:rPr>
      </w:pPr>
    </w:p>
    <w:p w14:paraId="5843452C" w14:textId="77777777" w:rsidR="007E30AA" w:rsidRPr="00303630" w:rsidRDefault="007E30AA" w:rsidP="004E7694">
      <w:pPr>
        <w:rPr>
          <w:rFonts w:cs="Arial"/>
          <w:highlight w:val="yellow"/>
        </w:rPr>
      </w:pPr>
    </w:p>
    <w:p w14:paraId="46EF9CE0" w14:textId="77777777" w:rsidR="007E30AA" w:rsidRPr="00303630" w:rsidRDefault="007E30AA" w:rsidP="004E7694">
      <w:pPr>
        <w:rPr>
          <w:rFonts w:cs="Arial"/>
          <w:highlight w:val="yellow"/>
        </w:rPr>
      </w:pPr>
    </w:p>
    <w:p w14:paraId="5A1336CF" w14:textId="77777777" w:rsidR="007E30AA" w:rsidRPr="00303630" w:rsidRDefault="007E30AA" w:rsidP="004E7694">
      <w:pPr>
        <w:rPr>
          <w:rFonts w:cs="Arial"/>
          <w:highlight w:val="yellow"/>
        </w:rPr>
      </w:pPr>
    </w:p>
    <w:p w14:paraId="278915A6" w14:textId="77777777" w:rsidR="00D717D9" w:rsidRPr="00303630" w:rsidRDefault="00D717D9" w:rsidP="004E7694">
      <w:pPr>
        <w:rPr>
          <w:rFonts w:cs="Arial"/>
          <w:highlight w:val="yellow"/>
        </w:rPr>
      </w:pPr>
    </w:p>
    <w:p w14:paraId="5E65AC73" w14:textId="77777777" w:rsidR="00C07413" w:rsidRPr="00303630" w:rsidRDefault="00C07413" w:rsidP="004E7694">
      <w:pPr>
        <w:rPr>
          <w:b/>
          <w:color w:val="554A3D"/>
          <w:sz w:val="28"/>
          <w:szCs w:val="28"/>
        </w:rPr>
      </w:pPr>
      <w:r w:rsidRPr="00303630">
        <w:rPr>
          <w:b/>
          <w:color w:val="554A3D"/>
          <w:sz w:val="28"/>
          <w:szCs w:val="28"/>
        </w:rPr>
        <w:t>Bijlagen</w:t>
      </w:r>
    </w:p>
    <w:p w14:paraId="7D95968F" w14:textId="77777777" w:rsidR="00C07413" w:rsidRPr="00303630" w:rsidRDefault="00C07413" w:rsidP="004E7694">
      <w:pPr>
        <w:rPr>
          <w:rFonts w:cs="Arial"/>
          <w:noProof/>
        </w:rPr>
      </w:pPr>
    </w:p>
    <w:p w14:paraId="6EBDE388" w14:textId="77777777" w:rsidR="00C07413" w:rsidRPr="00303630" w:rsidRDefault="00C07413" w:rsidP="004E7694">
      <w:pPr>
        <w:rPr>
          <w:rFonts w:cs="Arial"/>
          <w:noProof/>
        </w:rPr>
      </w:pPr>
      <w:r w:rsidRPr="00303630">
        <w:rPr>
          <w:rFonts w:cs="Arial"/>
          <w:noProof/>
        </w:rPr>
        <w:t>De volgende Bijlagen zijn digitaal beschikbaar gesteld en maken onderdeel uit van dit document:</w:t>
      </w:r>
    </w:p>
    <w:p w14:paraId="05CED4B7" w14:textId="77777777" w:rsidR="00C07413" w:rsidRPr="00303630" w:rsidRDefault="00C07413" w:rsidP="004E7694">
      <w:pPr>
        <w:ind w:left="1134" w:hanging="1134"/>
        <w:rPr>
          <w:rFonts w:cs="Arial"/>
          <w:noProof/>
        </w:rPr>
      </w:pPr>
      <w:r w:rsidRPr="00303630">
        <w:rPr>
          <w:rFonts w:cs="Arial"/>
          <w:noProof/>
        </w:rPr>
        <w:t xml:space="preserve">Bijlage 1: </w:t>
      </w:r>
      <w:r w:rsidRPr="00303630">
        <w:rPr>
          <w:rFonts w:cs="Arial"/>
          <w:noProof/>
        </w:rPr>
        <w:tab/>
        <w:t xml:space="preserve">Raamovereenkomst </w:t>
      </w:r>
    </w:p>
    <w:p w14:paraId="6AC33124" w14:textId="77777777" w:rsidR="00C07413" w:rsidRPr="00303630" w:rsidRDefault="00C07413" w:rsidP="004E7694">
      <w:pPr>
        <w:ind w:left="1134" w:hanging="1134"/>
        <w:rPr>
          <w:rFonts w:cs="Arial"/>
          <w:noProof/>
        </w:rPr>
      </w:pPr>
      <w:r w:rsidRPr="00303630">
        <w:rPr>
          <w:rFonts w:cs="Arial"/>
          <w:noProof/>
        </w:rPr>
        <w:t xml:space="preserve">Bijlage 2: </w:t>
      </w:r>
      <w:r w:rsidRPr="00303630">
        <w:rPr>
          <w:rFonts w:cs="Arial"/>
          <w:noProof/>
        </w:rPr>
        <w:tab/>
        <w:t>Gemeentelijke Inkoopvoorwaarden bij IT (GIBIT)</w:t>
      </w:r>
    </w:p>
    <w:p w14:paraId="5D4128EA" w14:textId="77777777" w:rsidR="00C07413" w:rsidRPr="00303630" w:rsidRDefault="00C07413" w:rsidP="004E7694">
      <w:pPr>
        <w:ind w:left="1134" w:hanging="1134"/>
        <w:rPr>
          <w:rFonts w:cs="Arial"/>
          <w:noProof/>
        </w:rPr>
      </w:pPr>
      <w:r w:rsidRPr="00303630">
        <w:rPr>
          <w:rFonts w:cs="Arial"/>
          <w:noProof/>
        </w:rPr>
        <w:t xml:space="preserve">Bijlage 3: </w:t>
      </w:r>
      <w:r w:rsidRPr="00303630">
        <w:rPr>
          <w:rFonts w:cs="Arial"/>
          <w:noProof/>
        </w:rPr>
        <w:tab/>
        <w:t>Programma van Eisen</w:t>
      </w:r>
    </w:p>
    <w:p w14:paraId="27CB75FF" w14:textId="77777777" w:rsidR="00C07413" w:rsidRPr="00303630" w:rsidRDefault="00C07413" w:rsidP="004E7694">
      <w:pPr>
        <w:ind w:left="1134" w:hanging="1134"/>
        <w:rPr>
          <w:rFonts w:eastAsia="Arial" w:cs="Arial"/>
        </w:rPr>
      </w:pPr>
      <w:r w:rsidRPr="00303630">
        <w:rPr>
          <w:rFonts w:cs="Arial"/>
          <w:noProof/>
        </w:rPr>
        <w:t xml:space="preserve">Bijlage 4: </w:t>
      </w:r>
      <w:r w:rsidRPr="00303630">
        <w:rPr>
          <w:rFonts w:cs="Arial"/>
        </w:rPr>
        <w:tab/>
        <w:t>Kansendossier en Risicodossier</w:t>
      </w:r>
    </w:p>
    <w:p w14:paraId="437A7B13" w14:textId="77777777" w:rsidR="00C07413" w:rsidRPr="00303630" w:rsidRDefault="00C07413" w:rsidP="004E7694">
      <w:pPr>
        <w:ind w:left="1134" w:hanging="1134"/>
        <w:rPr>
          <w:rFonts w:cs="Arial"/>
          <w:noProof/>
        </w:rPr>
      </w:pPr>
      <w:r w:rsidRPr="00303630">
        <w:rPr>
          <w:rFonts w:cs="Arial"/>
          <w:noProof/>
        </w:rPr>
        <w:t xml:space="preserve">Bijlage 5: </w:t>
      </w:r>
      <w:r w:rsidRPr="00303630">
        <w:rPr>
          <w:rFonts w:cs="Arial"/>
          <w:noProof/>
        </w:rPr>
        <w:tab/>
        <w:t>Akkoordverklaring</w:t>
      </w:r>
    </w:p>
    <w:p w14:paraId="4CD04DA9" w14:textId="77777777" w:rsidR="00C07413" w:rsidRPr="00303630" w:rsidRDefault="00C07413" w:rsidP="004E7694">
      <w:pPr>
        <w:ind w:left="1134" w:hanging="1134"/>
        <w:rPr>
          <w:rFonts w:cs="Arial"/>
          <w:noProof/>
        </w:rPr>
      </w:pPr>
      <w:r w:rsidRPr="00303630">
        <w:rPr>
          <w:rFonts w:cs="Arial"/>
          <w:noProof/>
        </w:rPr>
        <w:t xml:space="preserve">Bijlage 6: </w:t>
      </w:r>
      <w:r w:rsidRPr="00303630">
        <w:rPr>
          <w:rFonts w:cs="Arial"/>
          <w:noProof/>
        </w:rPr>
        <w:tab/>
        <w:t>Uniform Europees Aanbestedingsdocument</w:t>
      </w:r>
    </w:p>
    <w:p w14:paraId="6E402A5A" w14:textId="77777777" w:rsidR="00C07413" w:rsidRPr="00303630" w:rsidRDefault="00C07413" w:rsidP="004E7694">
      <w:pPr>
        <w:ind w:left="1134" w:hanging="1134"/>
        <w:rPr>
          <w:rFonts w:cs="Arial"/>
          <w:noProof/>
        </w:rPr>
      </w:pPr>
      <w:r w:rsidRPr="00303630">
        <w:rPr>
          <w:rFonts w:cs="Arial"/>
          <w:noProof/>
        </w:rPr>
        <w:t xml:space="preserve">Bijlage 7: </w:t>
      </w:r>
      <w:r w:rsidRPr="00303630">
        <w:rPr>
          <w:rFonts w:cs="Arial"/>
          <w:noProof/>
        </w:rPr>
        <w:tab/>
      </w:r>
      <w:r w:rsidRPr="00303630">
        <w:rPr>
          <w:rFonts w:eastAsia="Calibri" w:cs="Arial"/>
          <w:noProof/>
          <w:szCs w:val="20"/>
          <w:lang w:eastAsia="nl-NL"/>
        </w:rPr>
        <w:t>Formulier voor referenties</w:t>
      </w:r>
    </w:p>
    <w:p w14:paraId="2EA5B65B" w14:textId="77777777" w:rsidR="00C07413" w:rsidRPr="00303630" w:rsidRDefault="00C07413" w:rsidP="004E7694">
      <w:pPr>
        <w:ind w:left="1134" w:hanging="1134"/>
        <w:rPr>
          <w:rFonts w:cs="Arial"/>
          <w:noProof/>
        </w:rPr>
      </w:pPr>
      <w:r w:rsidRPr="00303630">
        <w:rPr>
          <w:rFonts w:cs="Arial"/>
          <w:noProof/>
        </w:rPr>
        <w:t xml:space="preserve">Bijlage 8: </w:t>
      </w:r>
      <w:r w:rsidRPr="00303630">
        <w:rPr>
          <w:rFonts w:cs="Arial"/>
          <w:noProof/>
        </w:rPr>
        <w:tab/>
      </w:r>
      <w:r w:rsidRPr="00303630">
        <w:rPr>
          <w:rFonts w:cs="Arial"/>
          <w:noProof/>
          <w:color w:val="000000"/>
          <w:szCs w:val="20"/>
          <w:lang w:eastAsia="nl-NL"/>
        </w:rPr>
        <w:t>Terbeschikkingstellingsverklaring financiële middelen</w:t>
      </w:r>
    </w:p>
    <w:p w14:paraId="26519E0C" w14:textId="77777777" w:rsidR="00C07413" w:rsidRPr="00303630" w:rsidRDefault="00C07413" w:rsidP="004E7694">
      <w:pPr>
        <w:ind w:left="1134" w:hanging="1134"/>
        <w:rPr>
          <w:rFonts w:cs="Arial"/>
          <w:noProof/>
        </w:rPr>
      </w:pPr>
      <w:r w:rsidRPr="00303630">
        <w:rPr>
          <w:rFonts w:cs="Arial"/>
          <w:noProof/>
        </w:rPr>
        <w:t>Bijlage 9:</w:t>
      </w:r>
      <w:r w:rsidRPr="00303630">
        <w:rPr>
          <w:rFonts w:cs="Arial"/>
          <w:noProof/>
          <w:color w:val="000000"/>
          <w:szCs w:val="20"/>
          <w:lang w:eastAsia="nl-NL"/>
        </w:rPr>
        <w:t xml:space="preserve"> </w:t>
      </w:r>
      <w:r w:rsidRPr="00303630">
        <w:rPr>
          <w:rFonts w:cs="Arial"/>
          <w:noProof/>
          <w:color w:val="000000"/>
          <w:szCs w:val="20"/>
          <w:lang w:eastAsia="nl-NL"/>
        </w:rPr>
        <w:tab/>
        <w:t>Terbeschikkingstellingsverklaring technische middelen</w:t>
      </w:r>
    </w:p>
    <w:p w14:paraId="2428F5CC" w14:textId="77777777" w:rsidR="00C07413" w:rsidRPr="00303630" w:rsidRDefault="00C07413" w:rsidP="004E7694">
      <w:pPr>
        <w:ind w:left="1134" w:hanging="1134"/>
        <w:rPr>
          <w:rFonts w:cs="Arial"/>
          <w:noProof/>
        </w:rPr>
      </w:pPr>
      <w:r w:rsidRPr="00303630">
        <w:rPr>
          <w:rFonts w:cs="Arial"/>
          <w:noProof/>
        </w:rPr>
        <w:t xml:space="preserve">Bijlage 10: </w:t>
      </w:r>
      <w:r w:rsidRPr="00303630">
        <w:rPr>
          <w:rFonts w:cs="Arial"/>
          <w:noProof/>
        </w:rPr>
        <w:tab/>
        <w:t>Bijlage Ernstige beroepsfout</w:t>
      </w:r>
    </w:p>
    <w:p w14:paraId="526A58DE" w14:textId="77777777" w:rsidR="00C07413" w:rsidRPr="00303630" w:rsidRDefault="00C07413" w:rsidP="004E7694">
      <w:pPr>
        <w:ind w:left="1134" w:hanging="1134"/>
        <w:rPr>
          <w:rFonts w:eastAsia="Calibri" w:cs="Arial"/>
          <w:noProof/>
          <w:szCs w:val="20"/>
          <w:lang w:eastAsia="nl-NL"/>
        </w:rPr>
      </w:pPr>
      <w:r w:rsidRPr="00303630">
        <w:rPr>
          <w:rFonts w:cs="Arial"/>
          <w:noProof/>
        </w:rPr>
        <w:t>Bijlage 11:</w:t>
      </w:r>
      <w:r w:rsidRPr="00303630">
        <w:rPr>
          <w:rFonts w:eastAsia="Calibri" w:cs="Arial"/>
          <w:noProof/>
          <w:szCs w:val="20"/>
          <w:lang w:eastAsia="nl-NL"/>
        </w:rPr>
        <w:t xml:space="preserve"> </w:t>
      </w:r>
      <w:r w:rsidRPr="00303630">
        <w:rPr>
          <w:rFonts w:eastAsia="Calibri" w:cs="Arial"/>
          <w:noProof/>
          <w:szCs w:val="20"/>
          <w:lang w:eastAsia="nl-NL"/>
        </w:rPr>
        <w:tab/>
        <w:t>Prijzenformulier</w:t>
      </w:r>
    </w:p>
    <w:p w14:paraId="54E01A9C" w14:textId="77777777" w:rsidR="00C07413" w:rsidRPr="00303630" w:rsidRDefault="00C07413" w:rsidP="004E7694">
      <w:pPr>
        <w:ind w:left="1134" w:hanging="1134"/>
        <w:rPr>
          <w:rFonts w:cs="Arial"/>
          <w:noProof/>
        </w:rPr>
      </w:pPr>
      <w:r w:rsidRPr="00303630">
        <w:rPr>
          <w:rFonts w:cs="Arial"/>
          <w:noProof/>
        </w:rPr>
        <w:t xml:space="preserve">Bijlage 12: </w:t>
      </w:r>
      <w:r w:rsidRPr="00303630">
        <w:rPr>
          <w:rFonts w:cs="Arial"/>
          <w:noProof/>
        </w:rPr>
        <w:tab/>
        <w:t xml:space="preserve">Verwerkersovereenkomst </w:t>
      </w:r>
    </w:p>
    <w:p w14:paraId="59685066" w14:textId="7D4069A0" w:rsidR="00E15735" w:rsidRPr="00303630" w:rsidRDefault="00E15735" w:rsidP="009E1DE6">
      <w:pPr>
        <w:pStyle w:val="Kop2"/>
        <w:numPr>
          <w:ilvl w:val="0"/>
          <w:numId w:val="0"/>
        </w:numPr>
      </w:pPr>
      <w:bookmarkStart w:id="0" w:name="_Toc54004586"/>
      <w:bookmarkStart w:id="1" w:name="_Toc137146702"/>
      <w:r w:rsidRPr="00303630">
        <w:lastRenderedPageBreak/>
        <w:t>Begripsbepalingen</w:t>
      </w:r>
      <w:bookmarkEnd w:id="0"/>
      <w:bookmarkEnd w:id="1"/>
    </w:p>
    <w:tbl>
      <w:tblPr>
        <w:tblStyle w:val="Tabelraster"/>
        <w:tblW w:w="0" w:type="auto"/>
        <w:tblLook w:val="04A0" w:firstRow="1" w:lastRow="0" w:firstColumn="1" w:lastColumn="0" w:noHBand="0" w:noVBand="1"/>
      </w:tblPr>
      <w:tblGrid>
        <w:gridCol w:w="2830"/>
        <w:gridCol w:w="6232"/>
      </w:tblGrid>
      <w:tr w:rsidR="000E04F3" w:rsidRPr="00303630" w14:paraId="359FBD22" w14:textId="77777777">
        <w:tc>
          <w:tcPr>
            <w:tcW w:w="2830" w:type="dxa"/>
            <w:shd w:val="clear" w:color="auto" w:fill="D9D9D9" w:themeFill="background1" w:themeFillShade="D9"/>
          </w:tcPr>
          <w:p w14:paraId="47ABDACC" w14:textId="77777777" w:rsidR="000E04F3" w:rsidRPr="00303630" w:rsidRDefault="000E04F3" w:rsidP="004E7694">
            <w:pPr>
              <w:rPr>
                <w:rFonts w:cs="Arial"/>
                <w:b/>
                <w:szCs w:val="20"/>
              </w:rPr>
            </w:pPr>
            <w:r w:rsidRPr="00303630">
              <w:rPr>
                <w:rFonts w:cs="Arial"/>
                <w:b/>
                <w:szCs w:val="20"/>
              </w:rPr>
              <w:t>Begrip</w:t>
            </w:r>
          </w:p>
        </w:tc>
        <w:tc>
          <w:tcPr>
            <w:tcW w:w="6232" w:type="dxa"/>
            <w:shd w:val="clear" w:color="auto" w:fill="D9D9D9" w:themeFill="background1" w:themeFillShade="D9"/>
          </w:tcPr>
          <w:p w14:paraId="26F58FF0" w14:textId="77777777" w:rsidR="000E04F3" w:rsidRPr="00303630" w:rsidRDefault="000E04F3" w:rsidP="004E7694">
            <w:pPr>
              <w:rPr>
                <w:rFonts w:cs="Arial"/>
                <w:szCs w:val="20"/>
              </w:rPr>
            </w:pPr>
            <w:r w:rsidRPr="00303630">
              <w:rPr>
                <w:rFonts w:cs="Arial"/>
                <w:b/>
                <w:szCs w:val="20"/>
              </w:rPr>
              <w:t>Definitie</w:t>
            </w:r>
          </w:p>
        </w:tc>
      </w:tr>
      <w:tr w:rsidR="000E04F3" w:rsidRPr="00303630" w14:paraId="7A34C376" w14:textId="77777777">
        <w:tc>
          <w:tcPr>
            <w:tcW w:w="2830" w:type="dxa"/>
          </w:tcPr>
          <w:p w14:paraId="4C279E1D" w14:textId="77777777" w:rsidR="000E04F3" w:rsidRPr="00303630" w:rsidRDefault="000E04F3" w:rsidP="004E7694">
            <w:pPr>
              <w:rPr>
                <w:rFonts w:cs="Arial"/>
                <w:bCs/>
                <w:szCs w:val="20"/>
              </w:rPr>
            </w:pPr>
            <w:r w:rsidRPr="00303630">
              <w:rPr>
                <w:rFonts w:cs="Arial"/>
                <w:bCs/>
                <w:szCs w:val="20"/>
              </w:rPr>
              <w:t>Aanbestedende Dienst</w:t>
            </w:r>
          </w:p>
          <w:p w14:paraId="26E9936E" w14:textId="77777777" w:rsidR="000E04F3" w:rsidRPr="00303630" w:rsidRDefault="000E04F3">
            <w:pPr>
              <w:rPr>
                <w:rFonts w:cs="Arial"/>
                <w:bCs/>
                <w:szCs w:val="20"/>
              </w:rPr>
            </w:pPr>
          </w:p>
        </w:tc>
        <w:tc>
          <w:tcPr>
            <w:tcW w:w="6232" w:type="dxa"/>
          </w:tcPr>
          <w:p w14:paraId="69C9B515" w14:textId="77777777" w:rsidR="000E04F3" w:rsidRPr="00303630" w:rsidRDefault="000E04F3" w:rsidP="004E7694">
            <w:pPr>
              <w:rPr>
                <w:rFonts w:cs="Arial"/>
                <w:szCs w:val="20"/>
              </w:rPr>
            </w:pPr>
            <w:r w:rsidRPr="00303630">
              <w:rPr>
                <w:rFonts w:cs="Arial"/>
                <w:szCs w:val="20"/>
              </w:rPr>
              <w:t xml:space="preserve">De Publiekrechtelijke Rechtspersoon: Openbaar Lichaam op basis van de gemeenschappelijke regeling Regionale Dienst Openbare Gezondheidszorg Hollands Midden, hierna te noemen “Hecht” of “Aanbestedende Dienst”, gevestigd aan de Parmentierweg 49 te Leiden. </w:t>
            </w:r>
          </w:p>
        </w:tc>
      </w:tr>
      <w:tr w:rsidR="000E04F3" w:rsidRPr="00303630" w14:paraId="0F843336" w14:textId="77777777">
        <w:tc>
          <w:tcPr>
            <w:tcW w:w="2830" w:type="dxa"/>
          </w:tcPr>
          <w:p w14:paraId="553B8817" w14:textId="77777777" w:rsidR="000E04F3" w:rsidRPr="00303630" w:rsidRDefault="000E04F3" w:rsidP="004E7694">
            <w:pPr>
              <w:rPr>
                <w:rFonts w:cs="Arial"/>
                <w:bCs/>
                <w:iCs/>
                <w:szCs w:val="20"/>
              </w:rPr>
            </w:pPr>
            <w:r w:rsidRPr="00303630">
              <w:rPr>
                <w:rFonts w:cs="Arial"/>
                <w:bCs/>
                <w:iCs/>
                <w:szCs w:val="20"/>
              </w:rPr>
              <w:t>Aanbestedingsdocumenten</w:t>
            </w:r>
          </w:p>
          <w:p w14:paraId="67E0CEDE" w14:textId="77777777" w:rsidR="000E04F3" w:rsidRPr="00303630" w:rsidRDefault="000E04F3">
            <w:pPr>
              <w:rPr>
                <w:rFonts w:cs="Arial"/>
                <w:bCs/>
                <w:szCs w:val="20"/>
              </w:rPr>
            </w:pPr>
          </w:p>
        </w:tc>
        <w:tc>
          <w:tcPr>
            <w:tcW w:w="6232" w:type="dxa"/>
          </w:tcPr>
          <w:p w14:paraId="366D05CC" w14:textId="77777777" w:rsidR="000E04F3" w:rsidRPr="00303630" w:rsidRDefault="000E04F3" w:rsidP="004E7694">
            <w:pPr>
              <w:rPr>
                <w:rFonts w:cs="Arial"/>
                <w:szCs w:val="20"/>
              </w:rPr>
            </w:pPr>
            <w:r w:rsidRPr="00303630">
              <w:rPr>
                <w:rFonts w:cs="Arial"/>
                <w:szCs w:val="20"/>
              </w:rPr>
              <w:t>Alle stukken die door Hecht worden opgesteld of vermeld ter omschrijving of bepaling van onderdelen van deze aanbesteding of de procedure;</w:t>
            </w:r>
          </w:p>
        </w:tc>
      </w:tr>
      <w:tr w:rsidR="000E04F3" w:rsidRPr="00303630" w14:paraId="66E889FC" w14:textId="77777777">
        <w:tc>
          <w:tcPr>
            <w:tcW w:w="2830" w:type="dxa"/>
          </w:tcPr>
          <w:p w14:paraId="5DAD58C3" w14:textId="77777777" w:rsidR="000E04F3" w:rsidRPr="00303630" w:rsidRDefault="000E04F3" w:rsidP="004E7694">
            <w:pPr>
              <w:rPr>
                <w:rFonts w:cs="Arial"/>
                <w:bCs/>
                <w:iCs/>
                <w:szCs w:val="20"/>
              </w:rPr>
            </w:pPr>
            <w:r w:rsidRPr="00303630">
              <w:rPr>
                <w:rFonts w:cs="Arial"/>
                <w:bCs/>
                <w:iCs/>
                <w:szCs w:val="20"/>
              </w:rPr>
              <w:t>Aanbestedingswet</w:t>
            </w:r>
          </w:p>
        </w:tc>
        <w:tc>
          <w:tcPr>
            <w:tcW w:w="6232" w:type="dxa"/>
          </w:tcPr>
          <w:p w14:paraId="5E3308E1" w14:textId="77777777" w:rsidR="000E04F3" w:rsidRPr="00303630" w:rsidRDefault="000E04F3" w:rsidP="004E7694">
            <w:pPr>
              <w:rPr>
                <w:rFonts w:cs="Arial"/>
                <w:szCs w:val="20"/>
              </w:rPr>
            </w:pPr>
            <w:r w:rsidRPr="00303630">
              <w:rPr>
                <w:rFonts w:cs="Arial"/>
                <w:szCs w:val="20"/>
              </w:rPr>
              <w:t>Aanbestedingswet 2012;</w:t>
            </w:r>
          </w:p>
        </w:tc>
      </w:tr>
      <w:tr w:rsidR="000E04F3" w:rsidRPr="00303630" w14:paraId="6EF7D7E5" w14:textId="77777777">
        <w:tc>
          <w:tcPr>
            <w:tcW w:w="2830" w:type="dxa"/>
          </w:tcPr>
          <w:p w14:paraId="0202781F" w14:textId="77777777" w:rsidR="000E04F3" w:rsidRPr="00303630" w:rsidRDefault="000E04F3" w:rsidP="004E7694">
            <w:pPr>
              <w:rPr>
                <w:rFonts w:cs="Arial"/>
                <w:bCs/>
                <w:iCs/>
                <w:szCs w:val="20"/>
              </w:rPr>
            </w:pPr>
            <w:r w:rsidRPr="00303630">
              <w:rPr>
                <w:rFonts w:cs="Arial"/>
                <w:bCs/>
                <w:iCs/>
                <w:szCs w:val="20"/>
              </w:rPr>
              <w:t>Algemene Inkoopvoorwaarden Hecht</w:t>
            </w:r>
          </w:p>
        </w:tc>
        <w:tc>
          <w:tcPr>
            <w:tcW w:w="6232" w:type="dxa"/>
          </w:tcPr>
          <w:p w14:paraId="33C6DC22" w14:textId="7EAC3952" w:rsidR="000E04F3" w:rsidRPr="00303630" w:rsidRDefault="00A715EC" w:rsidP="004E7694">
            <w:pPr>
              <w:rPr>
                <w:rFonts w:cs="Arial"/>
                <w:szCs w:val="20"/>
              </w:rPr>
            </w:pPr>
            <w:r w:rsidRPr="00303630">
              <w:rPr>
                <w:rFonts w:cs="Arial"/>
                <w:szCs w:val="20"/>
              </w:rPr>
              <w:t>Gemeentelijke Inkoopvoorwaarden bij IT (GIBIT) t.b.v.</w:t>
            </w:r>
            <w:r w:rsidR="00E95FC4" w:rsidRPr="00303630">
              <w:rPr>
                <w:rFonts w:cs="Arial"/>
                <w:szCs w:val="20"/>
              </w:rPr>
              <w:t xml:space="preserve"> </w:t>
            </w:r>
            <w:r w:rsidRPr="00303630">
              <w:rPr>
                <w:rFonts w:cs="Arial"/>
                <w:szCs w:val="20"/>
              </w:rPr>
              <w:t>Regionale Dienst Openbare Gezondheidszorg Hollands Midden (Versie 2016)</w:t>
            </w:r>
            <w:r w:rsidR="000E04F3" w:rsidRPr="00303630">
              <w:rPr>
                <w:rFonts w:cs="Arial"/>
                <w:szCs w:val="20"/>
              </w:rPr>
              <w:t>, bijgevoegd als Bijlage 2.</w:t>
            </w:r>
          </w:p>
        </w:tc>
      </w:tr>
      <w:tr w:rsidR="000E04F3" w:rsidRPr="00303630" w14:paraId="3E6765D4" w14:textId="77777777">
        <w:tc>
          <w:tcPr>
            <w:tcW w:w="2830" w:type="dxa"/>
          </w:tcPr>
          <w:p w14:paraId="35227157" w14:textId="77777777" w:rsidR="000E04F3" w:rsidRPr="00303630" w:rsidRDefault="000E04F3" w:rsidP="004E7694">
            <w:pPr>
              <w:rPr>
                <w:rFonts w:cs="Arial"/>
                <w:bCs/>
                <w:szCs w:val="20"/>
              </w:rPr>
            </w:pPr>
            <w:r w:rsidRPr="00303630">
              <w:rPr>
                <w:rFonts w:cs="Arial"/>
                <w:bCs/>
                <w:iCs/>
                <w:szCs w:val="20"/>
              </w:rPr>
              <w:t>Beschrijvend Document</w:t>
            </w:r>
          </w:p>
        </w:tc>
        <w:tc>
          <w:tcPr>
            <w:tcW w:w="6232" w:type="dxa"/>
          </w:tcPr>
          <w:p w14:paraId="0562E7E8" w14:textId="77777777" w:rsidR="000E04F3" w:rsidRPr="00303630" w:rsidRDefault="000E04F3" w:rsidP="004E7694">
            <w:pPr>
              <w:rPr>
                <w:rFonts w:cs="Arial"/>
                <w:szCs w:val="20"/>
              </w:rPr>
            </w:pPr>
            <w:r w:rsidRPr="00303630">
              <w:rPr>
                <w:rFonts w:cs="Arial"/>
                <w:szCs w:val="20"/>
              </w:rPr>
              <w:t xml:space="preserve">Het onderhavige document, inclusief Bijlage(n). </w:t>
            </w:r>
          </w:p>
        </w:tc>
      </w:tr>
      <w:tr w:rsidR="000E04F3" w:rsidRPr="00303630" w14:paraId="587891B4" w14:textId="77777777">
        <w:tc>
          <w:tcPr>
            <w:tcW w:w="2830" w:type="dxa"/>
          </w:tcPr>
          <w:p w14:paraId="1FBA58D9" w14:textId="77777777" w:rsidR="000E04F3" w:rsidRPr="00303630" w:rsidRDefault="000E04F3" w:rsidP="004E7694">
            <w:pPr>
              <w:rPr>
                <w:rFonts w:cs="Arial"/>
                <w:bCs/>
                <w:szCs w:val="20"/>
              </w:rPr>
            </w:pPr>
            <w:r w:rsidRPr="00303630">
              <w:rPr>
                <w:rFonts w:cs="Arial"/>
                <w:bCs/>
                <w:iCs/>
                <w:szCs w:val="20"/>
              </w:rPr>
              <w:t>Bijlage(n)</w:t>
            </w:r>
          </w:p>
        </w:tc>
        <w:tc>
          <w:tcPr>
            <w:tcW w:w="6232" w:type="dxa"/>
          </w:tcPr>
          <w:p w14:paraId="4AEF46B6" w14:textId="77777777" w:rsidR="000E04F3" w:rsidRPr="00303630" w:rsidRDefault="000E04F3" w:rsidP="004E7694">
            <w:pPr>
              <w:rPr>
                <w:rFonts w:cs="Arial"/>
                <w:szCs w:val="20"/>
              </w:rPr>
            </w:pPr>
            <w:r w:rsidRPr="00303630">
              <w:rPr>
                <w:rFonts w:cs="Arial"/>
                <w:szCs w:val="20"/>
              </w:rPr>
              <w:t>De bijlage(n) behorende bij het Beschrijvend Document.</w:t>
            </w:r>
          </w:p>
        </w:tc>
      </w:tr>
      <w:tr w:rsidR="000E04F3" w:rsidRPr="00303630" w14:paraId="61461386" w14:textId="77777777">
        <w:tc>
          <w:tcPr>
            <w:tcW w:w="2830" w:type="dxa"/>
          </w:tcPr>
          <w:p w14:paraId="247A7B36" w14:textId="77777777" w:rsidR="000E04F3" w:rsidRPr="00303630" w:rsidRDefault="000E04F3" w:rsidP="004E7694">
            <w:pPr>
              <w:rPr>
                <w:rFonts w:cs="Arial"/>
                <w:bCs/>
                <w:iCs/>
                <w:szCs w:val="20"/>
              </w:rPr>
            </w:pPr>
            <w:r w:rsidRPr="00303630">
              <w:rPr>
                <w:rFonts w:cs="Arial"/>
                <w:bCs/>
                <w:iCs/>
                <w:szCs w:val="20"/>
              </w:rPr>
              <w:t>Economisch Meest Voordelige Inschrijving</w:t>
            </w:r>
          </w:p>
        </w:tc>
        <w:tc>
          <w:tcPr>
            <w:tcW w:w="6232" w:type="dxa"/>
          </w:tcPr>
          <w:p w14:paraId="09D591C6" w14:textId="77777777" w:rsidR="000E04F3" w:rsidRPr="00303630" w:rsidRDefault="000E04F3" w:rsidP="004E7694">
            <w:pPr>
              <w:rPr>
                <w:rFonts w:cs="Arial"/>
                <w:szCs w:val="20"/>
              </w:rPr>
            </w:pPr>
            <w:r w:rsidRPr="00303630">
              <w:rPr>
                <w:rFonts w:cs="Arial"/>
                <w:szCs w:val="20"/>
              </w:rPr>
              <w:t>De Inschrijving die op basis van de beste prijskwaliteitverhouding de hoogste totale eindscore heeft behaald;</w:t>
            </w:r>
          </w:p>
        </w:tc>
      </w:tr>
      <w:tr w:rsidR="000E04F3" w:rsidRPr="00303630" w14:paraId="303233A9" w14:textId="77777777">
        <w:tc>
          <w:tcPr>
            <w:tcW w:w="2830" w:type="dxa"/>
          </w:tcPr>
          <w:p w14:paraId="5867D72A" w14:textId="77777777" w:rsidR="000E04F3" w:rsidRPr="00303630" w:rsidRDefault="000E04F3" w:rsidP="004E7694">
            <w:pPr>
              <w:rPr>
                <w:rFonts w:cs="Arial"/>
                <w:bCs/>
                <w:iCs/>
                <w:szCs w:val="20"/>
              </w:rPr>
            </w:pPr>
            <w:bookmarkStart w:id="2" w:name="_Toc54004587"/>
            <w:r w:rsidRPr="00303630">
              <w:rPr>
                <w:rFonts w:cs="Arial"/>
                <w:bCs/>
                <w:iCs/>
                <w:szCs w:val="20"/>
              </w:rPr>
              <w:t>Geschiktheidseisen</w:t>
            </w:r>
            <w:bookmarkEnd w:id="2"/>
          </w:p>
          <w:p w14:paraId="22B65E25" w14:textId="77777777" w:rsidR="000E04F3" w:rsidRPr="00303630" w:rsidRDefault="000E04F3">
            <w:pPr>
              <w:rPr>
                <w:rFonts w:cs="Arial"/>
                <w:bCs/>
                <w:szCs w:val="20"/>
              </w:rPr>
            </w:pPr>
          </w:p>
        </w:tc>
        <w:tc>
          <w:tcPr>
            <w:tcW w:w="6232" w:type="dxa"/>
          </w:tcPr>
          <w:p w14:paraId="49467CE5" w14:textId="77777777" w:rsidR="000E04F3" w:rsidRPr="00303630" w:rsidRDefault="000E04F3" w:rsidP="004E7694">
            <w:pPr>
              <w:rPr>
                <w:rFonts w:cs="Arial"/>
                <w:szCs w:val="20"/>
              </w:rPr>
            </w:pPr>
            <w:bookmarkStart w:id="3" w:name="_Toc54004588"/>
            <w:r w:rsidRPr="00303630">
              <w:rPr>
                <w:rFonts w:cs="Arial"/>
                <w:szCs w:val="20"/>
              </w:rPr>
              <w:t>De eisen die Hecht aan een Inschrijver stelt om te kunnen bepalen of een Inschrijver in staat is om de opdracht uit te voeren;</w:t>
            </w:r>
            <w:bookmarkEnd w:id="3"/>
          </w:p>
        </w:tc>
      </w:tr>
      <w:tr w:rsidR="000E04F3" w:rsidRPr="00303630" w14:paraId="295475A2" w14:textId="77777777">
        <w:tc>
          <w:tcPr>
            <w:tcW w:w="2830" w:type="dxa"/>
          </w:tcPr>
          <w:p w14:paraId="10F4A567" w14:textId="77777777" w:rsidR="000E04F3" w:rsidRPr="00303630" w:rsidRDefault="000E04F3" w:rsidP="004E7694">
            <w:pPr>
              <w:rPr>
                <w:rFonts w:cs="Arial"/>
                <w:bCs/>
                <w:szCs w:val="20"/>
              </w:rPr>
            </w:pPr>
            <w:r w:rsidRPr="00303630">
              <w:rPr>
                <w:rFonts w:cs="Arial"/>
                <w:bCs/>
                <w:szCs w:val="20"/>
              </w:rPr>
              <w:t>Inschrijver</w:t>
            </w:r>
          </w:p>
        </w:tc>
        <w:tc>
          <w:tcPr>
            <w:tcW w:w="6232" w:type="dxa"/>
          </w:tcPr>
          <w:p w14:paraId="147A0D14" w14:textId="77777777" w:rsidR="000E04F3" w:rsidRPr="00303630" w:rsidRDefault="000E04F3" w:rsidP="004E7694">
            <w:pPr>
              <w:rPr>
                <w:rFonts w:cs="Arial"/>
                <w:szCs w:val="20"/>
              </w:rPr>
            </w:pPr>
            <w:r w:rsidRPr="00303630">
              <w:rPr>
                <w:rFonts w:cs="Arial"/>
                <w:szCs w:val="20"/>
              </w:rPr>
              <w:t>De Ondernemer die een Inschrijving heeft ingediend.</w:t>
            </w:r>
          </w:p>
        </w:tc>
      </w:tr>
      <w:tr w:rsidR="000E04F3" w:rsidRPr="00303630" w14:paraId="01F32115" w14:textId="77777777">
        <w:tc>
          <w:tcPr>
            <w:tcW w:w="2830" w:type="dxa"/>
          </w:tcPr>
          <w:p w14:paraId="283198A0" w14:textId="77777777" w:rsidR="000E04F3" w:rsidRPr="00303630" w:rsidRDefault="000E04F3" w:rsidP="004E7694">
            <w:pPr>
              <w:rPr>
                <w:rFonts w:cs="Arial"/>
                <w:bCs/>
                <w:szCs w:val="20"/>
              </w:rPr>
            </w:pPr>
            <w:r w:rsidRPr="00303630">
              <w:rPr>
                <w:rFonts w:cs="Arial"/>
                <w:bCs/>
                <w:szCs w:val="20"/>
              </w:rPr>
              <w:t>Inschrijving</w:t>
            </w:r>
          </w:p>
        </w:tc>
        <w:tc>
          <w:tcPr>
            <w:tcW w:w="6232" w:type="dxa"/>
          </w:tcPr>
          <w:p w14:paraId="11B904A0" w14:textId="77777777" w:rsidR="000E04F3" w:rsidRPr="00303630" w:rsidRDefault="000E04F3" w:rsidP="004E7694">
            <w:pPr>
              <w:rPr>
                <w:rFonts w:cs="Arial"/>
                <w:szCs w:val="20"/>
              </w:rPr>
            </w:pPr>
            <w:r w:rsidRPr="00303630">
              <w:rPr>
                <w:rFonts w:cs="Arial"/>
                <w:szCs w:val="20"/>
              </w:rPr>
              <w:t>Een door Inschrijver ingediende en door Hecht ontvangen aanbieding op dit Beschrijvend Document.</w:t>
            </w:r>
          </w:p>
        </w:tc>
      </w:tr>
      <w:tr w:rsidR="000E04F3" w:rsidRPr="00303630" w14:paraId="25051932" w14:textId="77777777">
        <w:tc>
          <w:tcPr>
            <w:tcW w:w="2830" w:type="dxa"/>
          </w:tcPr>
          <w:p w14:paraId="6748C385" w14:textId="77777777" w:rsidR="000E04F3" w:rsidRPr="00303630" w:rsidRDefault="000E04F3" w:rsidP="004E7694">
            <w:pPr>
              <w:rPr>
                <w:rFonts w:cs="Arial"/>
                <w:bCs/>
                <w:szCs w:val="20"/>
              </w:rPr>
            </w:pPr>
            <w:r w:rsidRPr="00303630">
              <w:rPr>
                <w:rFonts w:cs="Arial"/>
                <w:bCs/>
                <w:szCs w:val="20"/>
              </w:rPr>
              <w:t>Nota van Inlichtingen</w:t>
            </w:r>
          </w:p>
        </w:tc>
        <w:tc>
          <w:tcPr>
            <w:tcW w:w="6232" w:type="dxa"/>
          </w:tcPr>
          <w:p w14:paraId="6D81BB8E" w14:textId="77777777" w:rsidR="000E04F3" w:rsidRPr="00303630" w:rsidRDefault="000E04F3" w:rsidP="004E7694">
            <w:pPr>
              <w:rPr>
                <w:rFonts w:cs="Arial"/>
                <w:szCs w:val="20"/>
              </w:rPr>
            </w:pPr>
            <w:r w:rsidRPr="00303630">
              <w:rPr>
                <w:rFonts w:cs="Arial"/>
                <w:szCs w:val="20"/>
              </w:rPr>
              <w:t>Een of meer documenten waarin de gestelde vragen met antwoorden geanonimiseerd zijn opgenomen. Ook aangeduid als “NvI” of “NvI’s”.</w:t>
            </w:r>
          </w:p>
        </w:tc>
      </w:tr>
      <w:tr w:rsidR="000E04F3" w:rsidRPr="00303630" w14:paraId="2BD35D74" w14:textId="77777777">
        <w:tc>
          <w:tcPr>
            <w:tcW w:w="2830" w:type="dxa"/>
          </w:tcPr>
          <w:p w14:paraId="4FA44823" w14:textId="77777777" w:rsidR="000E04F3" w:rsidRPr="00303630" w:rsidRDefault="000E04F3" w:rsidP="004E7694">
            <w:pPr>
              <w:rPr>
                <w:rFonts w:cs="Arial"/>
                <w:bCs/>
                <w:szCs w:val="20"/>
              </w:rPr>
            </w:pPr>
            <w:r w:rsidRPr="00303630">
              <w:rPr>
                <w:rFonts w:cs="Arial"/>
                <w:bCs/>
                <w:szCs w:val="20"/>
              </w:rPr>
              <w:t>Ondernemer</w:t>
            </w:r>
          </w:p>
        </w:tc>
        <w:tc>
          <w:tcPr>
            <w:tcW w:w="6232" w:type="dxa"/>
          </w:tcPr>
          <w:p w14:paraId="6C7050A9" w14:textId="77777777" w:rsidR="000E04F3" w:rsidRPr="00303630" w:rsidRDefault="000E04F3" w:rsidP="004E7694">
            <w:pPr>
              <w:rPr>
                <w:rFonts w:cs="Arial"/>
                <w:szCs w:val="20"/>
              </w:rPr>
            </w:pPr>
            <w:r w:rsidRPr="00303630">
              <w:rPr>
                <w:rFonts w:cs="Arial"/>
                <w:szCs w:val="20"/>
              </w:rPr>
              <w:t xml:space="preserve">Een aannemer, dienstverlener of leverancier. </w:t>
            </w:r>
          </w:p>
        </w:tc>
      </w:tr>
      <w:tr w:rsidR="000E04F3" w:rsidRPr="00303630" w14:paraId="7A0D6ED9" w14:textId="77777777">
        <w:tc>
          <w:tcPr>
            <w:tcW w:w="2830" w:type="dxa"/>
          </w:tcPr>
          <w:p w14:paraId="66B500EE" w14:textId="77777777" w:rsidR="000E04F3" w:rsidRPr="00303630" w:rsidRDefault="000E04F3" w:rsidP="004E7694">
            <w:pPr>
              <w:rPr>
                <w:rFonts w:cs="Arial"/>
                <w:bCs/>
                <w:iCs/>
                <w:szCs w:val="20"/>
              </w:rPr>
            </w:pPr>
            <w:r w:rsidRPr="00303630">
              <w:rPr>
                <w:rFonts w:cs="Arial"/>
                <w:bCs/>
                <w:szCs w:val="20"/>
              </w:rPr>
              <w:t>Opdrachtnemer</w:t>
            </w:r>
          </w:p>
        </w:tc>
        <w:tc>
          <w:tcPr>
            <w:tcW w:w="6232" w:type="dxa"/>
          </w:tcPr>
          <w:p w14:paraId="48F1A9D7" w14:textId="53312B0C" w:rsidR="000E04F3" w:rsidRPr="00303630" w:rsidRDefault="000E04F3" w:rsidP="004E7694">
            <w:pPr>
              <w:rPr>
                <w:rFonts w:cs="Arial"/>
                <w:szCs w:val="20"/>
              </w:rPr>
            </w:pPr>
            <w:r w:rsidRPr="00303630">
              <w:rPr>
                <w:rFonts w:cs="Arial"/>
                <w:szCs w:val="20"/>
              </w:rPr>
              <w:t>De partij met wie Opdrachtgever de</w:t>
            </w:r>
            <w:r w:rsidR="00BE07F5" w:rsidRPr="00303630">
              <w:rPr>
                <w:rFonts w:cs="Arial"/>
                <w:szCs w:val="20"/>
              </w:rPr>
              <w:t xml:space="preserve"> Raamovereenkomst</w:t>
            </w:r>
            <w:r w:rsidRPr="00303630">
              <w:rPr>
                <w:rFonts w:cs="Arial"/>
                <w:szCs w:val="20"/>
              </w:rPr>
              <w:t xml:space="preserve"> sluit;</w:t>
            </w:r>
          </w:p>
        </w:tc>
      </w:tr>
      <w:tr w:rsidR="000E04F3" w:rsidRPr="00303630" w14:paraId="3AA7883F" w14:textId="77777777">
        <w:tc>
          <w:tcPr>
            <w:tcW w:w="2830" w:type="dxa"/>
          </w:tcPr>
          <w:p w14:paraId="7062818D" w14:textId="77777777" w:rsidR="000E04F3" w:rsidRPr="00303630" w:rsidRDefault="000E04F3" w:rsidP="004E7694">
            <w:pPr>
              <w:rPr>
                <w:rFonts w:cs="Arial"/>
                <w:bCs/>
                <w:iCs/>
                <w:noProof/>
                <w:szCs w:val="20"/>
              </w:rPr>
            </w:pPr>
            <w:r w:rsidRPr="00303630">
              <w:rPr>
                <w:rFonts w:cs="Arial"/>
                <w:bCs/>
                <w:iCs/>
                <w:noProof/>
                <w:szCs w:val="20"/>
              </w:rPr>
              <w:t xml:space="preserve">Raamovereenkomst </w:t>
            </w:r>
          </w:p>
        </w:tc>
        <w:tc>
          <w:tcPr>
            <w:tcW w:w="6232" w:type="dxa"/>
          </w:tcPr>
          <w:p w14:paraId="0E10EED8" w14:textId="77777777" w:rsidR="000E04F3" w:rsidRPr="00303630" w:rsidRDefault="000E04F3" w:rsidP="004E7694">
            <w:pPr>
              <w:rPr>
                <w:rFonts w:cs="Arial"/>
                <w:noProof/>
                <w:szCs w:val="20"/>
              </w:rPr>
            </w:pPr>
            <w:r w:rsidRPr="00303630">
              <w:rPr>
                <w:rFonts w:cs="Arial"/>
                <w:noProof/>
                <w:szCs w:val="20"/>
              </w:rPr>
              <w:t>De schriftelijke Raamovereenkomst tussen Hecht en Opdrachtnemer waarin de voorwaarden zijn vastgelegd waaronder de opdracht wordt uitgevoerd (Bijlage 1);</w:t>
            </w:r>
          </w:p>
        </w:tc>
      </w:tr>
      <w:tr w:rsidR="000E04F3" w:rsidRPr="00303630" w14:paraId="4F4F3423" w14:textId="77777777">
        <w:tc>
          <w:tcPr>
            <w:tcW w:w="2830" w:type="dxa"/>
          </w:tcPr>
          <w:p w14:paraId="4822A012" w14:textId="77777777" w:rsidR="000E04F3" w:rsidRPr="00303630" w:rsidRDefault="000E04F3" w:rsidP="004E7694">
            <w:pPr>
              <w:rPr>
                <w:rFonts w:cs="Arial"/>
                <w:szCs w:val="20"/>
              </w:rPr>
            </w:pPr>
            <w:r w:rsidRPr="00303630">
              <w:rPr>
                <w:rFonts w:cs="Arial"/>
                <w:szCs w:val="20"/>
              </w:rPr>
              <w:t>Uitsluitingsgrond</w:t>
            </w:r>
          </w:p>
        </w:tc>
        <w:tc>
          <w:tcPr>
            <w:tcW w:w="6232" w:type="dxa"/>
          </w:tcPr>
          <w:p w14:paraId="73639B71" w14:textId="77777777" w:rsidR="000E04F3" w:rsidRPr="00303630" w:rsidRDefault="000E04F3" w:rsidP="004E7694">
            <w:pPr>
              <w:rPr>
                <w:rFonts w:cs="Arial"/>
              </w:rPr>
            </w:pPr>
            <w:r w:rsidRPr="00303630">
              <w:rPr>
                <w:rFonts w:cs="Arial"/>
              </w:rPr>
              <w:t>Een omstandigheid die de Inschrijver betreft en die kan leiden tot uitsluiting van zijn deelname aan de aanbesteding;</w:t>
            </w:r>
          </w:p>
        </w:tc>
      </w:tr>
      <w:tr w:rsidR="000E04F3" w:rsidRPr="00303630" w14:paraId="43E0B5F3" w14:textId="77777777">
        <w:tc>
          <w:tcPr>
            <w:tcW w:w="2830" w:type="dxa"/>
          </w:tcPr>
          <w:p w14:paraId="2C9006BF" w14:textId="77777777" w:rsidR="000E04F3" w:rsidRPr="00303630" w:rsidRDefault="000E04F3" w:rsidP="004E7694">
            <w:pPr>
              <w:rPr>
                <w:rFonts w:cs="Arial"/>
              </w:rPr>
            </w:pPr>
            <w:r w:rsidRPr="00303630">
              <w:rPr>
                <w:rFonts w:cs="Arial"/>
              </w:rPr>
              <w:t>Uniform Europees Aanbestedingsdocument</w:t>
            </w:r>
          </w:p>
          <w:p w14:paraId="2C5F93AC" w14:textId="77777777" w:rsidR="000E04F3" w:rsidRPr="00303630" w:rsidRDefault="000E04F3">
            <w:pPr>
              <w:rPr>
                <w:rFonts w:cs="Arial"/>
                <w:bCs/>
                <w:iCs/>
                <w:szCs w:val="20"/>
              </w:rPr>
            </w:pPr>
          </w:p>
        </w:tc>
        <w:tc>
          <w:tcPr>
            <w:tcW w:w="6232" w:type="dxa"/>
          </w:tcPr>
          <w:p w14:paraId="69B0EF7E" w14:textId="77777777" w:rsidR="000E04F3" w:rsidRPr="00303630" w:rsidRDefault="000E04F3" w:rsidP="004E7694">
            <w:pPr>
              <w:rPr>
                <w:rFonts w:cs="Arial"/>
              </w:rPr>
            </w:pPr>
            <w:r w:rsidRPr="00303630">
              <w:rPr>
                <w:rFonts w:cs="Arial"/>
              </w:rPr>
              <w:t>Een eigen verklaring van Inschrijver waarin deze onder meer aangeeft of uitsluitingsgronden op hem van toepassing zijn en of hij voldoet aan de gestelde Geschiktheidseisen.</w:t>
            </w:r>
          </w:p>
        </w:tc>
      </w:tr>
    </w:tbl>
    <w:p w14:paraId="22CCD26F" w14:textId="24D8F730" w:rsidR="000F18D9" w:rsidRPr="00303630" w:rsidRDefault="000F18D9" w:rsidP="006D5E68">
      <w:pPr>
        <w:pStyle w:val="Kop1"/>
        <w:ind w:left="567" w:hanging="567"/>
        <w:rPr>
          <w:rFonts w:cs="Arial"/>
        </w:rPr>
      </w:pPr>
      <w:bookmarkStart w:id="4" w:name="_Toc12878603"/>
      <w:bookmarkStart w:id="5" w:name="_Toc54004589"/>
      <w:bookmarkStart w:id="6" w:name="_Toc137146703"/>
      <w:r w:rsidRPr="00303630">
        <w:rPr>
          <w:rFonts w:cs="Arial"/>
        </w:rPr>
        <w:lastRenderedPageBreak/>
        <w:t>Inleiding</w:t>
      </w:r>
      <w:bookmarkEnd w:id="4"/>
      <w:bookmarkEnd w:id="5"/>
      <w:bookmarkEnd w:id="6"/>
    </w:p>
    <w:p w14:paraId="26B1A978" w14:textId="68B82559" w:rsidR="000F18D9" w:rsidRPr="00303630" w:rsidRDefault="000F18D9" w:rsidP="009E1DE6">
      <w:pPr>
        <w:pStyle w:val="Kop2"/>
      </w:pPr>
      <w:bookmarkStart w:id="7" w:name="_Toc12878604"/>
      <w:bookmarkStart w:id="8" w:name="_Toc54004590"/>
      <w:bookmarkStart w:id="9" w:name="_Toc137146704"/>
      <w:r w:rsidRPr="00303630">
        <w:t>Algemeen</w:t>
      </w:r>
      <w:bookmarkEnd w:id="7"/>
      <w:bookmarkEnd w:id="8"/>
      <w:bookmarkEnd w:id="9"/>
    </w:p>
    <w:p w14:paraId="765EA28C" w14:textId="77777777" w:rsidR="001D7051" w:rsidRPr="00303630" w:rsidRDefault="001D7051" w:rsidP="004E7694">
      <w:pPr>
        <w:rPr>
          <w:rFonts w:cs="Arial"/>
          <w:szCs w:val="20"/>
        </w:rPr>
      </w:pPr>
      <w:bookmarkStart w:id="10" w:name="_Toc12878606"/>
      <w:bookmarkStart w:id="11" w:name="_Toc54004591"/>
      <w:r w:rsidRPr="00303630">
        <w:rPr>
          <w:rFonts w:cs="Arial"/>
          <w:noProof/>
        </w:rPr>
        <w:t xml:space="preserve">Dit document is het Beschrijvend </w:t>
      </w:r>
      <w:r w:rsidRPr="00303630">
        <w:rPr>
          <w:rFonts w:cs="Arial"/>
          <w:noProof/>
          <w:szCs w:val="20"/>
        </w:rPr>
        <w:t>Document dat behoort bij de Openbare Europese aanbestedingsprocedure “Leer Management System” onder vermelding van CPV-code: 48000000-8 te weten software en informatiesystemen.</w:t>
      </w:r>
    </w:p>
    <w:p w14:paraId="278EB8E4" w14:textId="77777777" w:rsidR="001D7051" w:rsidRPr="00303630" w:rsidRDefault="001D7051" w:rsidP="004E7694">
      <w:pPr>
        <w:rPr>
          <w:rFonts w:cs="Arial"/>
          <w:noProof/>
        </w:rPr>
      </w:pPr>
    </w:p>
    <w:p w14:paraId="2957C930" w14:textId="77777777" w:rsidR="001D7051" w:rsidRPr="00303630" w:rsidRDefault="001D7051" w:rsidP="004E7694">
      <w:pPr>
        <w:rPr>
          <w:rFonts w:cs="Arial"/>
          <w:szCs w:val="20"/>
        </w:rPr>
      </w:pPr>
      <w:r w:rsidRPr="00303630">
        <w:rPr>
          <w:rFonts w:cs="Arial"/>
          <w:noProof/>
        </w:rPr>
        <w:t>De procedure vindt plaats op grond van de Aanbestedingswet 2012 (Aw). De begripsbepalingen van de Aanbestedingswet zijn van toepassing voor zover hiervan in dit document niet is afgeweken. De aanbestedingsprocedure wordt elektronisch uitgevoerd door middel van TenderNed</w:t>
      </w:r>
      <w:r w:rsidRPr="00303630">
        <w:rPr>
          <w:rFonts w:cs="Arial"/>
          <w:szCs w:val="20"/>
        </w:rPr>
        <w:t>.</w:t>
      </w:r>
    </w:p>
    <w:p w14:paraId="27CDFF6B" w14:textId="77777777" w:rsidR="001D7051" w:rsidRPr="00303630" w:rsidRDefault="001D7051" w:rsidP="004E7694">
      <w:pPr>
        <w:rPr>
          <w:rFonts w:cs="Arial"/>
          <w:szCs w:val="20"/>
        </w:rPr>
      </w:pPr>
    </w:p>
    <w:p w14:paraId="24CC8291" w14:textId="77777777" w:rsidR="001D7051" w:rsidRPr="00303630" w:rsidRDefault="001D7051" w:rsidP="004E7694">
      <w:pPr>
        <w:rPr>
          <w:rFonts w:cs="Arial"/>
          <w:szCs w:val="20"/>
        </w:rPr>
      </w:pPr>
      <w:r w:rsidRPr="00303630">
        <w:rPr>
          <w:rFonts w:cs="Arial"/>
          <w:szCs w:val="20"/>
        </w:rPr>
        <w:t>Ondernemers worden uitgenodigd om op basis van dit Beschrijvend document een Inschrijving in te dienen.</w:t>
      </w:r>
    </w:p>
    <w:p w14:paraId="54B9AE38" w14:textId="77777777" w:rsidR="001D7051" w:rsidRPr="00303630" w:rsidRDefault="001D7051" w:rsidP="004E7694">
      <w:pPr>
        <w:rPr>
          <w:rFonts w:cs="Arial"/>
          <w:szCs w:val="20"/>
        </w:rPr>
      </w:pPr>
    </w:p>
    <w:p w14:paraId="725D875D" w14:textId="77777777" w:rsidR="001D7051" w:rsidRPr="00303630" w:rsidRDefault="001D7051" w:rsidP="004E7694">
      <w:pPr>
        <w:rPr>
          <w:rFonts w:cs="Arial"/>
          <w:szCs w:val="20"/>
        </w:rPr>
      </w:pPr>
      <w:r w:rsidRPr="00303630">
        <w:rPr>
          <w:rFonts w:cs="Arial"/>
          <w:szCs w:val="20"/>
        </w:rPr>
        <w:t>Hecht heeft voor de openbare procedure gekozen omdat zij meent dat dit zoveel mogelijk geïnteresseerde Ondernemers de mogelijkheid geeft kans te maken op de opdracht en aldus tot maximale mededinging zal leiden. Voorts is het potentiële aantal Inschrijvers in combinatie met de inspanningen die een Inschrijver moet verrichten voor het doen van een Inschrijving niet zodanig, dat dit reden is voor het uitschrijven van een niet-openbare procedure.</w:t>
      </w:r>
    </w:p>
    <w:p w14:paraId="46C871E6" w14:textId="13266041" w:rsidR="000F18D9" w:rsidRPr="00303630" w:rsidRDefault="000F18D9" w:rsidP="009E1DE6">
      <w:pPr>
        <w:pStyle w:val="Kop2"/>
      </w:pPr>
      <w:bookmarkStart w:id="12" w:name="_Toc137146705"/>
      <w:r w:rsidRPr="00303630">
        <w:t>Aanbestedende Dienst</w:t>
      </w:r>
      <w:bookmarkEnd w:id="10"/>
      <w:bookmarkEnd w:id="11"/>
      <w:bookmarkEnd w:id="12"/>
    </w:p>
    <w:p w14:paraId="25D301E5" w14:textId="77777777" w:rsidR="00053B4A" w:rsidRPr="00303630" w:rsidRDefault="00053B4A" w:rsidP="004E7694">
      <w:pPr>
        <w:rPr>
          <w:rFonts w:cs="Arial"/>
          <w:noProof/>
        </w:rPr>
      </w:pPr>
      <w:bookmarkStart w:id="13" w:name="_Hlk102551789"/>
      <w:r w:rsidRPr="00303630">
        <w:rPr>
          <w:rFonts w:cs="Arial"/>
          <w:noProof/>
        </w:rPr>
        <w:t xml:space="preserve">Deze aanbesteding wordt uitgevoerd door Hecht. </w:t>
      </w:r>
    </w:p>
    <w:p w14:paraId="2AFC7C0B" w14:textId="77777777" w:rsidR="00053B4A" w:rsidRPr="00303630" w:rsidRDefault="00053B4A" w:rsidP="004E7694">
      <w:pPr>
        <w:rPr>
          <w:rFonts w:cs="Arial"/>
          <w:noProof/>
        </w:rPr>
      </w:pPr>
    </w:p>
    <w:p w14:paraId="332F8145" w14:textId="77777777" w:rsidR="00053B4A" w:rsidRPr="00303630" w:rsidRDefault="00053B4A" w:rsidP="004E7694">
      <w:pPr>
        <w:rPr>
          <w:rFonts w:cs="Arial"/>
          <w:noProof/>
        </w:rPr>
      </w:pPr>
      <w:r w:rsidRPr="00303630">
        <w:rPr>
          <w:rFonts w:cs="Arial"/>
          <w:noProof/>
        </w:rPr>
        <w:t>Vestigingsadres:</w:t>
      </w:r>
    </w:p>
    <w:p w14:paraId="407F14A6" w14:textId="77777777" w:rsidR="00053B4A" w:rsidRPr="00303630" w:rsidRDefault="00053B4A" w:rsidP="004E7694">
      <w:pPr>
        <w:rPr>
          <w:rFonts w:cs="Arial"/>
          <w:noProof/>
        </w:rPr>
      </w:pPr>
      <w:r w:rsidRPr="00303630">
        <w:rPr>
          <w:rFonts w:cs="Arial"/>
          <w:noProof/>
        </w:rPr>
        <w:t xml:space="preserve">Naam: </w:t>
      </w:r>
      <w:r w:rsidRPr="00303630">
        <w:rPr>
          <w:rFonts w:cs="Arial"/>
          <w:noProof/>
        </w:rPr>
        <w:tab/>
      </w:r>
      <w:r w:rsidRPr="00303630">
        <w:rPr>
          <w:rFonts w:cs="Arial"/>
          <w:noProof/>
        </w:rPr>
        <w:tab/>
      </w:r>
      <w:r w:rsidRPr="00303630">
        <w:rPr>
          <w:rFonts w:cs="Arial"/>
          <w:noProof/>
        </w:rPr>
        <w:tab/>
        <w:t>Hecht</w:t>
      </w:r>
    </w:p>
    <w:p w14:paraId="66480350" w14:textId="77777777" w:rsidR="00053B4A" w:rsidRPr="00303630" w:rsidRDefault="00053B4A" w:rsidP="004E7694">
      <w:pPr>
        <w:rPr>
          <w:rFonts w:cs="Arial"/>
          <w:noProof/>
        </w:rPr>
      </w:pPr>
      <w:r w:rsidRPr="00303630">
        <w:rPr>
          <w:rFonts w:cs="Arial"/>
          <w:noProof/>
        </w:rPr>
        <w:t xml:space="preserve">Adres: </w:t>
      </w:r>
      <w:r w:rsidRPr="00303630">
        <w:rPr>
          <w:rFonts w:cs="Arial"/>
          <w:noProof/>
        </w:rPr>
        <w:tab/>
      </w:r>
      <w:r w:rsidRPr="00303630">
        <w:rPr>
          <w:rFonts w:cs="Arial"/>
          <w:noProof/>
        </w:rPr>
        <w:tab/>
      </w:r>
      <w:r w:rsidRPr="00303630">
        <w:rPr>
          <w:rFonts w:cs="Arial"/>
          <w:noProof/>
        </w:rPr>
        <w:tab/>
      </w:r>
      <w:r w:rsidRPr="00303630">
        <w:rPr>
          <w:rFonts w:eastAsiaTheme="minorEastAsia" w:cs="Arial"/>
          <w:noProof/>
          <w:szCs w:val="20"/>
          <w:lang w:eastAsia="nl-NL"/>
        </w:rPr>
        <w:t>Parmentierweg 49</w:t>
      </w:r>
    </w:p>
    <w:p w14:paraId="73B3FA30" w14:textId="77777777" w:rsidR="00053B4A" w:rsidRPr="00303630" w:rsidRDefault="00053B4A" w:rsidP="004E7694">
      <w:pPr>
        <w:rPr>
          <w:rFonts w:eastAsiaTheme="minorEastAsia" w:cs="Arial"/>
          <w:lang w:eastAsia="nl-NL"/>
        </w:rPr>
      </w:pPr>
      <w:r w:rsidRPr="00303630">
        <w:rPr>
          <w:rFonts w:cs="Arial"/>
          <w:noProof/>
        </w:rPr>
        <w:t xml:space="preserve">Plaats: </w:t>
      </w:r>
      <w:r w:rsidRPr="00303630">
        <w:rPr>
          <w:rFonts w:cs="Arial"/>
        </w:rPr>
        <w:tab/>
      </w:r>
      <w:r w:rsidRPr="00303630">
        <w:rPr>
          <w:rFonts w:cs="Arial"/>
        </w:rPr>
        <w:tab/>
      </w:r>
      <w:r w:rsidRPr="00303630">
        <w:rPr>
          <w:rFonts w:cs="Arial"/>
        </w:rPr>
        <w:tab/>
      </w:r>
      <w:r w:rsidRPr="00303630">
        <w:rPr>
          <w:rFonts w:eastAsiaTheme="minorEastAsia" w:cs="Arial"/>
          <w:lang w:eastAsia="nl-NL"/>
        </w:rPr>
        <w:t>2316 ZV Leiden</w:t>
      </w:r>
    </w:p>
    <w:p w14:paraId="5A91F361" w14:textId="77777777" w:rsidR="00053B4A" w:rsidRPr="00303630" w:rsidRDefault="00053B4A" w:rsidP="004E7694">
      <w:pPr>
        <w:rPr>
          <w:rFonts w:cs="Arial"/>
          <w:noProof/>
        </w:rPr>
      </w:pPr>
    </w:p>
    <w:p w14:paraId="2C32B877" w14:textId="77777777" w:rsidR="00053B4A" w:rsidRPr="00303630" w:rsidRDefault="00053B4A" w:rsidP="004E7694">
      <w:pPr>
        <w:rPr>
          <w:rFonts w:cs="Arial"/>
          <w:noProof/>
        </w:rPr>
      </w:pPr>
      <w:r w:rsidRPr="00303630">
        <w:rPr>
          <w:rFonts w:cs="Arial"/>
          <w:noProof/>
        </w:rPr>
        <w:t>Postadres:</w:t>
      </w:r>
    </w:p>
    <w:p w14:paraId="30DB7A1C" w14:textId="77777777" w:rsidR="00053B4A" w:rsidRPr="00303630" w:rsidRDefault="00053B4A" w:rsidP="004E7694">
      <w:pPr>
        <w:rPr>
          <w:rFonts w:cs="Arial"/>
          <w:noProof/>
        </w:rPr>
      </w:pPr>
      <w:r w:rsidRPr="00303630">
        <w:rPr>
          <w:rFonts w:cs="Arial"/>
          <w:noProof/>
        </w:rPr>
        <w:t xml:space="preserve">Naam: </w:t>
      </w:r>
      <w:r w:rsidRPr="00303630">
        <w:rPr>
          <w:rFonts w:cs="Arial"/>
          <w:noProof/>
        </w:rPr>
        <w:tab/>
      </w:r>
      <w:r w:rsidRPr="00303630">
        <w:rPr>
          <w:rFonts w:cs="Arial"/>
          <w:noProof/>
        </w:rPr>
        <w:tab/>
      </w:r>
      <w:r w:rsidRPr="00303630">
        <w:rPr>
          <w:rFonts w:cs="Arial"/>
          <w:noProof/>
        </w:rPr>
        <w:tab/>
        <w:t>Hecht</w:t>
      </w:r>
    </w:p>
    <w:p w14:paraId="6EE84595" w14:textId="77777777" w:rsidR="00053B4A" w:rsidRPr="00303630" w:rsidRDefault="00053B4A" w:rsidP="004E7694">
      <w:pPr>
        <w:rPr>
          <w:rFonts w:cs="Arial"/>
          <w:noProof/>
        </w:rPr>
      </w:pPr>
      <w:r w:rsidRPr="00303630">
        <w:rPr>
          <w:rFonts w:cs="Arial"/>
          <w:noProof/>
        </w:rPr>
        <w:t xml:space="preserve">Adres: </w:t>
      </w:r>
      <w:r w:rsidRPr="00303630">
        <w:rPr>
          <w:rFonts w:cs="Arial"/>
          <w:noProof/>
        </w:rPr>
        <w:tab/>
      </w:r>
      <w:r w:rsidRPr="00303630">
        <w:rPr>
          <w:rFonts w:cs="Arial"/>
          <w:noProof/>
        </w:rPr>
        <w:tab/>
      </w:r>
      <w:r w:rsidRPr="00303630">
        <w:rPr>
          <w:rFonts w:cs="Arial"/>
          <w:noProof/>
        </w:rPr>
        <w:tab/>
      </w:r>
      <w:r w:rsidRPr="00303630">
        <w:rPr>
          <w:rFonts w:eastAsiaTheme="minorEastAsia" w:cs="Arial"/>
          <w:noProof/>
          <w:szCs w:val="20"/>
          <w:lang w:eastAsia="nl-NL"/>
        </w:rPr>
        <w:t>Postbus 121</w:t>
      </w:r>
    </w:p>
    <w:p w14:paraId="5FC254EC" w14:textId="77777777" w:rsidR="00053B4A" w:rsidRPr="00303630" w:rsidRDefault="00053B4A" w:rsidP="004E7694">
      <w:pPr>
        <w:rPr>
          <w:rFonts w:eastAsiaTheme="minorEastAsia" w:cs="Arial"/>
          <w:noProof/>
          <w:szCs w:val="20"/>
          <w:lang w:eastAsia="nl-NL"/>
        </w:rPr>
      </w:pPr>
      <w:r w:rsidRPr="00303630">
        <w:rPr>
          <w:rFonts w:cs="Arial"/>
          <w:noProof/>
        </w:rPr>
        <w:t xml:space="preserve">Woonplaats: </w:t>
      </w:r>
      <w:r w:rsidRPr="00303630">
        <w:rPr>
          <w:rFonts w:cs="Arial"/>
          <w:noProof/>
        </w:rPr>
        <w:tab/>
      </w:r>
      <w:r w:rsidRPr="00303630">
        <w:rPr>
          <w:rFonts w:cs="Arial"/>
          <w:noProof/>
        </w:rPr>
        <w:tab/>
      </w:r>
      <w:r w:rsidRPr="00303630">
        <w:rPr>
          <w:rFonts w:eastAsiaTheme="minorEastAsia" w:cs="Arial"/>
          <w:noProof/>
          <w:szCs w:val="20"/>
          <w:lang w:eastAsia="nl-NL"/>
        </w:rPr>
        <w:t>2300 AC Leiden</w:t>
      </w:r>
    </w:p>
    <w:p w14:paraId="3D40BBE0" w14:textId="77777777" w:rsidR="00053B4A" w:rsidRPr="00303630" w:rsidRDefault="00053B4A" w:rsidP="004E7694">
      <w:pPr>
        <w:rPr>
          <w:rFonts w:cs="Arial"/>
          <w:noProof/>
        </w:rPr>
      </w:pPr>
    </w:p>
    <w:p w14:paraId="7774478E" w14:textId="77777777" w:rsidR="00053B4A" w:rsidRPr="00303630" w:rsidRDefault="00053B4A" w:rsidP="004E7694">
      <w:pPr>
        <w:rPr>
          <w:rFonts w:cs="Arial"/>
          <w:noProof/>
        </w:rPr>
      </w:pPr>
      <w:r w:rsidRPr="00303630">
        <w:rPr>
          <w:rFonts w:cs="Arial"/>
          <w:noProof/>
        </w:rPr>
        <w:t>Contactpersoon:</w:t>
      </w:r>
      <w:r w:rsidRPr="00303630">
        <w:rPr>
          <w:rFonts w:cs="Arial"/>
          <w:noProof/>
        </w:rPr>
        <w:tab/>
        <w:t>Dhr. L. Rorive, afdeling Inkoop</w:t>
      </w:r>
    </w:p>
    <w:p w14:paraId="42EA01DB" w14:textId="77777777" w:rsidR="00053B4A" w:rsidRPr="00303630" w:rsidRDefault="00053B4A" w:rsidP="004E7694">
      <w:pPr>
        <w:rPr>
          <w:rFonts w:cs="Arial"/>
          <w:noProof/>
        </w:rPr>
      </w:pPr>
      <w:r w:rsidRPr="00303630">
        <w:rPr>
          <w:rFonts w:cs="Arial"/>
          <w:noProof/>
        </w:rPr>
        <w:t>E-Mail:</w:t>
      </w:r>
      <w:r w:rsidRPr="00303630">
        <w:rPr>
          <w:rFonts w:cs="Arial"/>
          <w:noProof/>
        </w:rPr>
        <w:tab/>
      </w:r>
      <w:r w:rsidRPr="00303630">
        <w:rPr>
          <w:rFonts w:cs="Arial"/>
          <w:noProof/>
        </w:rPr>
        <w:tab/>
      </w:r>
      <w:r w:rsidRPr="00303630">
        <w:rPr>
          <w:rFonts w:cs="Arial"/>
          <w:noProof/>
        </w:rPr>
        <w:tab/>
        <w:t>lrorive@rdoghm.nl</w:t>
      </w:r>
    </w:p>
    <w:p w14:paraId="2655FE5C" w14:textId="0B928837" w:rsidR="00053B4A" w:rsidRPr="00303630" w:rsidRDefault="00053B4A" w:rsidP="004E7694">
      <w:pPr>
        <w:rPr>
          <w:rFonts w:cs="Arial"/>
          <w:noProof/>
        </w:rPr>
      </w:pPr>
      <w:r w:rsidRPr="00303630">
        <w:rPr>
          <w:rFonts w:cs="Arial"/>
          <w:noProof/>
        </w:rPr>
        <w:t>Telefoon:</w:t>
      </w:r>
      <w:r w:rsidRPr="00303630">
        <w:rPr>
          <w:rFonts w:cs="Arial"/>
          <w:noProof/>
        </w:rPr>
        <w:tab/>
      </w:r>
      <w:r w:rsidRPr="00303630">
        <w:rPr>
          <w:rFonts w:cs="Arial"/>
          <w:noProof/>
        </w:rPr>
        <w:tab/>
      </w:r>
      <w:r w:rsidRPr="00303630">
        <w:rPr>
          <w:rFonts w:eastAsiaTheme="minorEastAsia" w:cs="Arial"/>
          <w:noProof/>
          <w:szCs w:val="20"/>
          <w:lang w:eastAsia="nl-NL"/>
        </w:rPr>
        <w:t>06 82 66 64 76</w:t>
      </w:r>
    </w:p>
    <w:p w14:paraId="4C0BD40E" w14:textId="55CF3DB4" w:rsidR="00053B4A" w:rsidRPr="00303630" w:rsidRDefault="00053B4A" w:rsidP="004E7694">
      <w:pPr>
        <w:rPr>
          <w:rFonts w:cs="Arial"/>
          <w:noProof/>
        </w:rPr>
      </w:pPr>
    </w:p>
    <w:p w14:paraId="5D6BF6C9" w14:textId="77777777" w:rsidR="00AD369F" w:rsidRPr="00303630" w:rsidRDefault="00AD369F" w:rsidP="00AD369F">
      <w:pPr>
        <w:rPr>
          <w:rFonts w:cs="Arial"/>
        </w:rPr>
      </w:pPr>
      <w:bookmarkStart w:id="14" w:name="_Toc131771050"/>
      <w:bookmarkEnd w:id="13"/>
      <w:r w:rsidRPr="00303630">
        <w:rPr>
          <w:rFonts w:cs="Arial"/>
          <w:noProof/>
          <w:szCs w:val="20"/>
          <w:lang w:eastAsia="nl-NL"/>
        </w:rPr>
        <w:t xml:space="preserve">Hecht </w:t>
      </w:r>
      <w:r w:rsidRPr="00303630">
        <w:rPr>
          <w:rFonts w:cs="Arial"/>
          <w:szCs w:val="20"/>
        </w:rPr>
        <w:t xml:space="preserve">bewaakt, beschermt en bevordert de gezondheid en het welbevinden van de burgers in de regio Hollands Midden in zowel reguliere als crisisomstandigheden. Daarnaast probeert Hecht </w:t>
      </w:r>
      <w:r w:rsidRPr="00303630">
        <w:rPr>
          <w:rFonts w:cs="Arial"/>
        </w:rPr>
        <w:t>de effecten van gezondheidsbedreigingen te beperken. Het is de missie van Hecht om die opdracht op een positieve, inspirerende, innoverende en uitdagende manier vorm te geven, zowel voor medewerkers als voor klanten en doelgroepen. De ambitie van Hecht bestaat eruit bij te dragen aan langer gezond leven in de regio, zodat de regio Hollands Midden gaat behoren tot de drie regio's met de hoogste gezondheidsverwachting van Nederland.</w:t>
      </w:r>
    </w:p>
    <w:p w14:paraId="11E75A3C" w14:textId="77777777" w:rsidR="00AD369F" w:rsidRPr="00303630" w:rsidRDefault="00AD369F" w:rsidP="00AD369F">
      <w:pPr>
        <w:rPr>
          <w:rFonts w:cs="Arial"/>
        </w:rPr>
      </w:pPr>
    </w:p>
    <w:p w14:paraId="737D61C5" w14:textId="77777777" w:rsidR="00AD369F" w:rsidRPr="00303630" w:rsidRDefault="00AD369F" w:rsidP="00AD369F">
      <w:pPr>
        <w:rPr>
          <w:rFonts w:cs="Arial"/>
        </w:rPr>
      </w:pPr>
      <w:r w:rsidRPr="00303630">
        <w:rPr>
          <w:noProof/>
          <w:lang w:eastAsia="nl-NL"/>
        </w:rPr>
        <w:lastRenderedPageBreak/>
        <w:drawing>
          <wp:anchor distT="0" distB="0" distL="114300" distR="114300" simplePos="0" relativeHeight="251658240" behindDoc="1" locked="0" layoutInCell="1" allowOverlap="1" wp14:anchorId="65F057A7" wp14:editId="505F853F">
            <wp:simplePos x="0" y="0"/>
            <wp:positionH relativeFrom="margin">
              <wp:posOffset>2531110</wp:posOffset>
            </wp:positionH>
            <wp:positionV relativeFrom="paragraph">
              <wp:posOffset>13335</wp:posOffset>
            </wp:positionV>
            <wp:extent cx="3048635" cy="1333500"/>
            <wp:effectExtent l="0" t="0" r="0" b="0"/>
            <wp:wrapTight wrapText="bothSides">
              <wp:wrapPolygon edited="0">
                <wp:start x="0" y="0"/>
                <wp:lineTo x="0" y="21291"/>
                <wp:lineTo x="21461" y="21291"/>
                <wp:lineTo x="21461" y="0"/>
                <wp:lineTo x="0" y="0"/>
              </wp:wrapPolygon>
            </wp:wrapTight>
            <wp:docPr id="1" name="Afbeelding 1" descr="Afbeelding met diagram&#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fbeelding met diagram&#10;&#10;Automatisch gegenereerde beschrijving"/>
                    <pic:cNvPicPr/>
                  </pic:nvPicPr>
                  <pic:blipFill rotWithShape="1">
                    <a:blip r:embed="rId11" cstate="print">
                      <a:extLst>
                        <a:ext uri="{28A0092B-C50C-407E-A947-70E740481C1C}">
                          <a14:useLocalDpi xmlns:a14="http://schemas.microsoft.com/office/drawing/2010/main" val="0"/>
                        </a:ext>
                      </a:extLst>
                    </a:blip>
                    <a:srcRect t="20125" b="27701"/>
                    <a:stretch/>
                  </pic:blipFill>
                  <pic:spPr bwMode="auto">
                    <a:xfrm>
                      <a:off x="0" y="0"/>
                      <a:ext cx="3048635" cy="13335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303630">
        <w:rPr>
          <w:rFonts w:cs="Arial"/>
        </w:rPr>
        <w:t>Hecht bestaat uit de eenheden Gezondheidsbescherming, Toezicht &amp; GHOR (GTG), Gezondheidsbevordering &amp; Onderzoek (GBO), Jeugdgezondheidszorg (JGZ), Zorg- en Veiligheidshuis (ZVH), Regionale Ambulancezorgvoorziening (RAV) en Coronabestrijding. Deze aanbesteding is voor de gehele organisatie.</w:t>
      </w:r>
    </w:p>
    <w:p w14:paraId="2C1CC8B1" w14:textId="77777777" w:rsidR="00AD369F" w:rsidRPr="00303630" w:rsidRDefault="00AD369F" w:rsidP="00AD369F">
      <w:pPr>
        <w:rPr>
          <w:rFonts w:cs="Arial"/>
        </w:rPr>
      </w:pPr>
    </w:p>
    <w:p w14:paraId="674BE72B" w14:textId="77777777" w:rsidR="00AD369F" w:rsidRPr="00303630" w:rsidRDefault="00AD369F" w:rsidP="00AD369F">
      <w:pPr>
        <w:rPr>
          <w:rFonts w:cs="Arial"/>
        </w:rPr>
      </w:pPr>
      <w:r w:rsidRPr="00303630">
        <w:rPr>
          <w:rFonts w:cs="Arial"/>
        </w:rPr>
        <w:t xml:space="preserve">Hecht is een gemeenschappelijke regeling van 18 gemeenten in de regio Hollands Midden. Dit betekent dat de gemeenten ook de eigenaren zijn van de Hecht. De medewerkers van Hecht zijn dan ook gemeenteambtenaren. Hecht heeft 64 eigen locaties verdeeld in de regio Hollands Midden. De medewerkers werken op de eigen locaties, op locaties van derden, thuis en onderweg. </w:t>
      </w:r>
    </w:p>
    <w:p w14:paraId="0B4F79D9" w14:textId="324A75F5" w:rsidR="00053B4A" w:rsidRPr="00303630" w:rsidRDefault="00053B4A" w:rsidP="009E1DE6">
      <w:pPr>
        <w:pStyle w:val="Kop2"/>
      </w:pPr>
      <w:bookmarkStart w:id="15" w:name="_Toc137146706"/>
      <w:r w:rsidRPr="00303630">
        <w:t>Missie, leiderschap en cultuur</w:t>
      </w:r>
      <w:bookmarkEnd w:id="14"/>
      <w:bookmarkEnd w:id="15"/>
    </w:p>
    <w:p w14:paraId="030225BF" w14:textId="77777777" w:rsidR="00053B4A" w:rsidRPr="00303630" w:rsidRDefault="00053B4A" w:rsidP="004E7694">
      <w:pPr>
        <w:rPr>
          <w:rFonts w:cs="Arial"/>
          <w:color w:val="333333"/>
        </w:rPr>
      </w:pPr>
      <w:r w:rsidRPr="00303630">
        <w:rPr>
          <w:rFonts w:cs="Arial"/>
        </w:rPr>
        <w:t>De missie van Hecht is dat a</w:t>
      </w:r>
      <w:r w:rsidRPr="00303630">
        <w:rPr>
          <w:rFonts w:cs="Arial"/>
          <w:color w:val="333333"/>
          <w:shd w:val="clear" w:color="auto" w:fill="FFFFFF"/>
        </w:rPr>
        <w:t xml:space="preserve">lles wat wij doen, moet leiden tot verbetering van de kwaliteit van het leven in de regio waarvoor wij samen verantwoordelijk zijn. Moet leiden tot meer positief ervaren gezondheid, meer veiligheid en meer kansen voor iedereen. </w:t>
      </w:r>
      <w:r w:rsidRPr="00303630">
        <w:rPr>
          <w:rFonts w:cs="Arial"/>
          <w:color w:val="333333"/>
        </w:rPr>
        <w:t xml:space="preserve">Als maatschappelijke organisatie werken wij daarom steeds aan de voorwaarden voor gezondheid en veiligheid op meerdere gebieden. </w:t>
      </w:r>
    </w:p>
    <w:p w14:paraId="046EB9F0" w14:textId="77777777" w:rsidR="00053B4A" w:rsidRPr="00303630" w:rsidRDefault="00053B4A" w:rsidP="004E7694">
      <w:pPr>
        <w:rPr>
          <w:rFonts w:cs="Arial"/>
          <w:color w:val="333333"/>
        </w:rPr>
      </w:pPr>
    </w:p>
    <w:p w14:paraId="4B3400E1" w14:textId="1AC0A76B" w:rsidR="00A1011A" w:rsidRPr="00303630" w:rsidRDefault="00053B4A" w:rsidP="004E7694">
      <w:pPr>
        <w:rPr>
          <w:rFonts w:cs="Arial"/>
          <w:color w:val="333333"/>
        </w:rPr>
      </w:pPr>
      <w:r w:rsidRPr="00303630">
        <w:rPr>
          <w:rFonts w:cs="Arial"/>
          <w:color w:val="333333"/>
        </w:rPr>
        <w:t>Dat doen we door te werken vanuit de kernwaarden:</w:t>
      </w:r>
    </w:p>
    <w:p w14:paraId="76D7C6DF" w14:textId="77777777" w:rsidR="00053B4A" w:rsidRPr="00303630" w:rsidRDefault="00053B4A" w:rsidP="006C11CA">
      <w:pPr>
        <w:pStyle w:val="Lijstalinea"/>
        <w:numPr>
          <w:ilvl w:val="0"/>
          <w:numId w:val="8"/>
        </w:numPr>
        <w:spacing w:after="0"/>
        <w:rPr>
          <w:rFonts w:cs="Arial"/>
        </w:rPr>
      </w:pPr>
      <w:r w:rsidRPr="00303630">
        <w:rPr>
          <w:rFonts w:cs="Arial"/>
          <w:color w:val="333333"/>
        </w:rPr>
        <w:t>Samendoen wat nodig is</w:t>
      </w:r>
    </w:p>
    <w:p w14:paraId="4EF5505F" w14:textId="77777777" w:rsidR="00053B4A" w:rsidRPr="00303630" w:rsidRDefault="00053B4A" w:rsidP="006C11CA">
      <w:pPr>
        <w:pStyle w:val="Lijstalinea"/>
        <w:numPr>
          <w:ilvl w:val="0"/>
          <w:numId w:val="8"/>
        </w:numPr>
        <w:spacing w:after="0"/>
        <w:rPr>
          <w:rFonts w:cs="Arial"/>
        </w:rPr>
      </w:pPr>
      <w:r w:rsidRPr="00303630">
        <w:rPr>
          <w:rFonts w:cs="Arial"/>
          <w:color w:val="333333"/>
        </w:rPr>
        <w:t>Denken in oplossingen</w:t>
      </w:r>
    </w:p>
    <w:p w14:paraId="341933FD" w14:textId="77777777" w:rsidR="00053B4A" w:rsidRPr="00303630" w:rsidRDefault="00053B4A" w:rsidP="006C11CA">
      <w:pPr>
        <w:pStyle w:val="Lijstalinea"/>
        <w:numPr>
          <w:ilvl w:val="0"/>
          <w:numId w:val="8"/>
        </w:numPr>
        <w:spacing w:after="0"/>
        <w:rPr>
          <w:rFonts w:cs="Arial"/>
        </w:rPr>
      </w:pPr>
      <w:r w:rsidRPr="00303630">
        <w:rPr>
          <w:rFonts w:cs="Arial"/>
          <w:color w:val="333333"/>
        </w:rPr>
        <w:t>Open blik</w:t>
      </w:r>
    </w:p>
    <w:p w14:paraId="45EC44D4" w14:textId="77777777" w:rsidR="00053B4A" w:rsidRPr="00303630" w:rsidRDefault="00053B4A" w:rsidP="004E7694">
      <w:pPr>
        <w:rPr>
          <w:rFonts w:cs="Arial"/>
        </w:rPr>
      </w:pPr>
    </w:p>
    <w:p w14:paraId="141963A4" w14:textId="77777777" w:rsidR="00053B4A" w:rsidRPr="00303630" w:rsidRDefault="00053B4A" w:rsidP="004E7694">
      <w:pPr>
        <w:rPr>
          <w:rFonts w:cs="Arial"/>
          <w:color w:val="333333"/>
        </w:rPr>
      </w:pPr>
      <w:r w:rsidRPr="00303630">
        <w:rPr>
          <w:rFonts w:cs="Arial"/>
        </w:rPr>
        <w:t xml:space="preserve">Daarmee creëren we een </w:t>
      </w:r>
      <w:r w:rsidRPr="00303630">
        <w:rPr>
          <w:rFonts w:cs="Arial"/>
          <w:color w:val="333333"/>
        </w:rPr>
        <w:t xml:space="preserve">cultuur waarin mensen gehoord en gewaardeerd worden. Medewerkers gaan bij een arbeidsovereenkomst met ons dan ook een ‘sociaal contract’ aan. Dit houdt in dat de medewerker zijn beste kunnen levert en daarvoor ook het beste wat we kunnen bieden terugkrijgt, zoals doorgroeimogelijkheden en relevant werk. Dit doen we door persoonlijke aandacht voor (de situatie van) werknemers waardoor we ons ontwikkelen tot een organisatie waar medewerkers zorgen voor elkaar en voor de organisatie. Ieder moet zich gehoord en gewaardeerd voelen. </w:t>
      </w:r>
    </w:p>
    <w:p w14:paraId="2D105043" w14:textId="77777777" w:rsidR="00053B4A" w:rsidRPr="00303630" w:rsidRDefault="00053B4A" w:rsidP="004E7694">
      <w:pPr>
        <w:rPr>
          <w:rFonts w:cs="Arial"/>
          <w:color w:val="333333"/>
        </w:rPr>
      </w:pPr>
    </w:p>
    <w:p w14:paraId="65E3F154" w14:textId="77777777" w:rsidR="00053B4A" w:rsidRPr="00303630" w:rsidRDefault="00053B4A" w:rsidP="004E7694">
      <w:pPr>
        <w:rPr>
          <w:rFonts w:cs="Arial"/>
          <w:color w:val="333333"/>
        </w:rPr>
      </w:pPr>
      <w:r w:rsidRPr="00303630">
        <w:rPr>
          <w:rFonts w:cs="Arial"/>
          <w:color w:val="333333"/>
        </w:rPr>
        <w:t>Wat wij bieden is een breed en maatschappelijk relevant werkveld waarbinnen heel veel mogelijk is voor medewerkers die bij ons werken. We vinden het van belang om de maatschappelijke relevantie te benadrukken: als je bij ons komt werken, doe je dat vanuit een passie voor het werk en de wetenschap dat je echt iets betekent voor mensen. De relevantie van werknemers en hun expertise vormen een ‘uniek element’ om mensen binnen onze organisatie te werven en behouden. Het is de kern van ons ‘sociaal contract’.</w:t>
      </w:r>
    </w:p>
    <w:p w14:paraId="74AE1F4B" w14:textId="77777777" w:rsidR="00053B4A" w:rsidRPr="00303630" w:rsidRDefault="00053B4A" w:rsidP="004E7694">
      <w:pPr>
        <w:rPr>
          <w:rFonts w:cs="Arial"/>
          <w:color w:val="333333"/>
        </w:rPr>
      </w:pPr>
      <w:r w:rsidRPr="00303630">
        <w:rPr>
          <w:rFonts w:cs="Arial"/>
          <w:color w:val="333333"/>
        </w:rPr>
        <w:br/>
        <w:t>Binnen de organisatie is het goed te weten dat er een grote mate van flexibiliteit bestaat en dat er volop doorgroeimogelijkheden zijn, ook tussen bedrijfstakken onderling. Ook dat is een deel van het sociaal contract. Met alles wat we bieden is er voor werknemers ook veel mogelijk als zij binnen de organisatie een stap willen maken of zich willen omscholen. We denken mee en willen goede medewerkers behouden, ook als dat in een nieuwe rol is.</w:t>
      </w:r>
    </w:p>
    <w:p w14:paraId="56F38325" w14:textId="77777777" w:rsidR="00053B4A" w:rsidRPr="00303630" w:rsidRDefault="00053B4A" w:rsidP="004E7694">
      <w:pPr>
        <w:rPr>
          <w:rFonts w:cs="Arial"/>
          <w:color w:val="333333"/>
        </w:rPr>
      </w:pPr>
    </w:p>
    <w:p w14:paraId="56FB08DE" w14:textId="77777777" w:rsidR="00053B4A" w:rsidRPr="00303630" w:rsidRDefault="00053B4A" w:rsidP="004E7694">
      <w:pPr>
        <w:rPr>
          <w:rFonts w:cs="Arial"/>
          <w:color w:val="333333"/>
        </w:rPr>
      </w:pPr>
      <w:r w:rsidRPr="00303630">
        <w:rPr>
          <w:rFonts w:cs="Arial"/>
          <w:color w:val="333333"/>
        </w:rPr>
        <w:t xml:space="preserve">Hecht is een organisatie waar mensen trots zijn op hun werk en op wat ze met elkaar bereiken. Door samenwerking en respect voor elkaars input creëren we een gevoel van sociale veiligheid op de werkvloer waardoor iedereen durft te zeggen wat hij vindt en waar hij voor staat. Iedere werknemer voelt zich verbonden met de organisatie en ervaart dat hij of zij een stem heeft. </w:t>
      </w:r>
    </w:p>
    <w:p w14:paraId="77901219" w14:textId="77777777" w:rsidR="00053B4A" w:rsidRPr="00303630" w:rsidRDefault="00053B4A" w:rsidP="004E7694">
      <w:pPr>
        <w:rPr>
          <w:rFonts w:cs="Arial"/>
          <w:color w:val="333333"/>
        </w:rPr>
      </w:pPr>
      <w:r w:rsidRPr="00303630">
        <w:rPr>
          <w:rFonts w:cs="Arial"/>
          <w:color w:val="333333"/>
        </w:rPr>
        <w:t xml:space="preserve">Deze mensgerichte cultuur en samenwerking is ook de basis van onze </w:t>
      </w:r>
      <w:hyperlink r:id="rId12" w:tgtFrame="_self" w:history="1">
        <w:r w:rsidRPr="00303630">
          <w:rPr>
            <w:rFonts w:cs="Arial"/>
            <w:color w:val="333333"/>
          </w:rPr>
          <w:t>managementfilosofie</w:t>
        </w:r>
      </w:hyperlink>
      <w:r w:rsidRPr="00303630">
        <w:rPr>
          <w:rFonts w:cs="Arial"/>
          <w:color w:val="333333"/>
        </w:rPr>
        <w:t xml:space="preserve">. Leidinggeven binnen Hecht vraagt om situationeel leiderschap. Elke medewerker, elk team is anders en vraagt om leiderschap dat hierop is afgestemd. Leiderschap dat rekening houdt met persoonlijke voorkeuren, ontwikkelniveau en ervaring van de medewerker of het team. Leiderschap dat is </w:t>
      </w:r>
      <w:r w:rsidRPr="00303630">
        <w:rPr>
          <w:rFonts w:cs="Arial"/>
          <w:color w:val="333333"/>
        </w:rPr>
        <w:lastRenderedPageBreak/>
        <w:t xml:space="preserve">afgestemd op de situatie en wat er op dat moment nodig is om de optimale balans te vinden tussen sturen en ondersteunen van medewerkers. </w:t>
      </w:r>
    </w:p>
    <w:p w14:paraId="10E91183" w14:textId="77777777" w:rsidR="00A1011A" w:rsidRPr="00303630" w:rsidRDefault="00A1011A" w:rsidP="004E7694">
      <w:pPr>
        <w:rPr>
          <w:rFonts w:cs="Arial"/>
          <w:color w:val="333333"/>
        </w:rPr>
      </w:pPr>
    </w:p>
    <w:p w14:paraId="6D134709" w14:textId="6BE37AC0" w:rsidR="00053B4A" w:rsidRPr="00303630" w:rsidRDefault="00053B4A" w:rsidP="004E7694">
      <w:pPr>
        <w:rPr>
          <w:rFonts w:cs="Arial"/>
          <w:color w:val="333333"/>
        </w:rPr>
      </w:pPr>
      <w:r w:rsidRPr="00303630">
        <w:rPr>
          <w:rFonts w:cs="Arial"/>
          <w:color w:val="333333"/>
        </w:rPr>
        <w:t>Dit doen we door:</w:t>
      </w:r>
    </w:p>
    <w:p w14:paraId="654D736A" w14:textId="77777777" w:rsidR="00053B4A" w:rsidRPr="00303630" w:rsidRDefault="00053B4A" w:rsidP="006C11CA">
      <w:pPr>
        <w:pStyle w:val="Lijstalinea"/>
        <w:numPr>
          <w:ilvl w:val="0"/>
          <w:numId w:val="9"/>
        </w:numPr>
        <w:spacing w:after="0"/>
        <w:rPr>
          <w:rFonts w:cs="Arial"/>
          <w:color w:val="333333"/>
        </w:rPr>
      </w:pPr>
      <w:r w:rsidRPr="00303630">
        <w:rPr>
          <w:rFonts w:cs="Arial"/>
          <w:color w:val="333333"/>
        </w:rPr>
        <w:t>Faciliterend leiderschap</w:t>
      </w:r>
    </w:p>
    <w:p w14:paraId="675195B4" w14:textId="77777777" w:rsidR="00053B4A" w:rsidRPr="00303630" w:rsidRDefault="00053B4A" w:rsidP="006C11CA">
      <w:pPr>
        <w:pStyle w:val="Lijstalinea"/>
        <w:numPr>
          <w:ilvl w:val="0"/>
          <w:numId w:val="9"/>
        </w:numPr>
        <w:spacing w:after="0"/>
        <w:rPr>
          <w:rFonts w:cs="Arial"/>
          <w:color w:val="333333"/>
        </w:rPr>
      </w:pPr>
      <w:r w:rsidRPr="00303630">
        <w:rPr>
          <w:rFonts w:cs="Arial"/>
          <w:color w:val="333333"/>
        </w:rPr>
        <w:t>Ontwikkelingsgericht leiderschap</w:t>
      </w:r>
    </w:p>
    <w:p w14:paraId="3FE8FF52" w14:textId="77777777" w:rsidR="00053B4A" w:rsidRPr="00303630" w:rsidRDefault="00053B4A" w:rsidP="006C11CA">
      <w:pPr>
        <w:pStyle w:val="Lijstalinea"/>
        <w:numPr>
          <w:ilvl w:val="0"/>
          <w:numId w:val="9"/>
        </w:numPr>
        <w:spacing w:after="0"/>
        <w:rPr>
          <w:rFonts w:cs="Arial"/>
          <w:color w:val="333333"/>
        </w:rPr>
      </w:pPr>
      <w:r w:rsidRPr="00303630">
        <w:rPr>
          <w:rFonts w:cs="Arial"/>
          <w:color w:val="333333"/>
        </w:rPr>
        <w:t>Richtinggevend leiderschap.</w:t>
      </w:r>
    </w:p>
    <w:p w14:paraId="6897B9F7" w14:textId="77777777" w:rsidR="00053B4A" w:rsidRPr="00303630" w:rsidRDefault="00053B4A" w:rsidP="00053B4A">
      <w:pPr>
        <w:pStyle w:val="Lijstalinea"/>
        <w:ind w:left="360"/>
        <w:rPr>
          <w:rFonts w:cs="Arial"/>
          <w:color w:val="333333"/>
        </w:rPr>
      </w:pPr>
    </w:p>
    <w:p w14:paraId="1FC61605" w14:textId="77777777" w:rsidR="00053B4A" w:rsidRPr="00303630" w:rsidRDefault="00053B4A" w:rsidP="004E7694">
      <w:pPr>
        <w:rPr>
          <w:rFonts w:cs="Arial"/>
          <w:color w:val="333333"/>
        </w:rPr>
      </w:pPr>
      <w:r w:rsidRPr="00303630">
        <w:rPr>
          <w:rFonts w:cs="Arial"/>
          <w:color w:val="333333"/>
        </w:rPr>
        <w:t>Binnen Hecht streven we naar een professionele cultuur. Wij geloven dat we onze klanten beter kunnen bedienen als teams en professionals de ruimte hebben om hun vak goed uit te oefenen. Als ieder initiatief toont om te verbeteren en continu wil leren en we ieders kwaliteiten weten te benutten. We verwachten daarom van medewerkers dat zij ook persoonlijk leiderschap tonen en ontwikkelen.</w:t>
      </w:r>
    </w:p>
    <w:p w14:paraId="26BAA974" w14:textId="77777777" w:rsidR="00486174" w:rsidRPr="00303630" w:rsidRDefault="00486174" w:rsidP="00486174">
      <w:pPr>
        <w:spacing w:after="160" w:line="259" w:lineRule="auto"/>
        <w:rPr>
          <w:rFonts w:cs="Arial"/>
          <w:color w:val="333333"/>
        </w:rPr>
      </w:pPr>
    </w:p>
    <w:p w14:paraId="09A3F27B" w14:textId="355C0864" w:rsidR="00053B4A" w:rsidRPr="00303630" w:rsidRDefault="00053B4A" w:rsidP="00486174">
      <w:pPr>
        <w:spacing w:after="160" w:line="259" w:lineRule="auto"/>
        <w:rPr>
          <w:rFonts w:cs="Arial"/>
          <w:color w:val="333333"/>
        </w:rPr>
      </w:pPr>
      <w:r w:rsidRPr="00303630">
        <w:rPr>
          <w:rFonts w:cs="Arial"/>
          <w:color w:val="333333"/>
        </w:rPr>
        <w:t xml:space="preserve">Wij doen daarom het volgend appèl aan de drie belangrijkste stakeholders: </w:t>
      </w:r>
    </w:p>
    <w:p w14:paraId="3EA8E8DE" w14:textId="77777777" w:rsidR="00053B4A" w:rsidRPr="00303630" w:rsidRDefault="00053B4A" w:rsidP="004E7694">
      <w:pPr>
        <w:ind w:left="709"/>
        <w:rPr>
          <w:rFonts w:cs="Arial"/>
          <w:color w:val="333333"/>
        </w:rPr>
      </w:pPr>
      <w:r w:rsidRPr="00303630">
        <w:rPr>
          <w:rFonts w:cs="Arial"/>
          <w:b/>
          <w:bCs/>
          <w:color w:val="333333"/>
        </w:rPr>
        <w:t>Professionals</w:t>
      </w:r>
      <w:r w:rsidRPr="00303630">
        <w:rPr>
          <w:rFonts w:cs="Arial"/>
          <w:color w:val="333333"/>
        </w:rPr>
        <w:t xml:space="preserve">: </w:t>
      </w:r>
      <w:r w:rsidRPr="00303630">
        <w:rPr>
          <w:rFonts w:cs="Arial"/>
          <w:color w:val="333333"/>
        </w:rPr>
        <w:br/>
        <w:t>Denk en doe mee om het werk in jouw team vorm te geven en te verbeteren. Sta open voor andere inzichten en ontwikkelingen. Leg contact met anderen, binnen en buiten de organisatie, waarvan jij iets kunt leren. Wees je bewust van wat speelt in de organisatie en wat de bijdrage van jou en je team hierin is. Spreek duidelijk je verwachtingen uit in gesprekken met je teamleden en manager. Pak je verantwoordelijkheid en wees aanspreekbaar op de resultaten.</w:t>
      </w:r>
    </w:p>
    <w:p w14:paraId="70FA63F0" w14:textId="77777777" w:rsidR="00053B4A" w:rsidRPr="00303630" w:rsidRDefault="00053B4A" w:rsidP="004E7694">
      <w:pPr>
        <w:ind w:left="709"/>
        <w:rPr>
          <w:rFonts w:cs="Arial"/>
          <w:color w:val="333333"/>
        </w:rPr>
      </w:pPr>
      <w:r w:rsidRPr="00303630">
        <w:rPr>
          <w:rFonts w:cs="Arial"/>
          <w:color w:val="333333"/>
        </w:rPr>
        <w:t xml:space="preserve"> </w:t>
      </w:r>
    </w:p>
    <w:p w14:paraId="50D8DF7A" w14:textId="77777777" w:rsidR="00053B4A" w:rsidRPr="00303630" w:rsidRDefault="00053B4A" w:rsidP="004E7694">
      <w:pPr>
        <w:ind w:left="709"/>
        <w:rPr>
          <w:rFonts w:cs="Arial"/>
          <w:color w:val="333333"/>
        </w:rPr>
      </w:pPr>
      <w:r w:rsidRPr="00303630">
        <w:rPr>
          <w:rFonts w:cs="Arial"/>
          <w:b/>
          <w:bCs/>
          <w:color w:val="333333"/>
        </w:rPr>
        <w:t>Teams bestaande uit professionals</w:t>
      </w:r>
      <w:r w:rsidRPr="00303630">
        <w:rPr>
          <w:rFonts w:cs="Arial"/>
          <w:color w:val="333333"/>
        </w:rPr>
        <w:t xml:space="preserve">: </w:t>
      </w:r>
      <w:r w:rsidRPr="00303630">
        <w:rPr>
          <w:rFonts w:cs="Arial"/>
          <w:color w:val="333333"/>
        </w:rPr>
        <w:br/>
        <w:t xml:space="preserve">Samen ben je verantwoordelijk voor het behalen van jullie resultaten; geef met elkaar vorm aan de dienstverlening. Ken de kaders en pak de ruimte binnen die kaders. Bespreek met elkaar knelpunten in het werk, bedenk oplossingen, kijk over de schutting bij een ander team. Wees je bewust van jullie verbinding met de organisatie als geheel. Deel successen en ook mislukte pogingen met anderen. Ken elkaars kwaliteiten en zet deze effectief in. Bespreek wat je van elkaar verwacht. Pak jullie verantwoordelijkheid en wees aanspreekbaar op de resultaten. </w:t>
      </w:r>
    </w:p>
    <w:p w14:paraId="2B023DBD" w14:textId="77777777" w:rsidR="00053B4A" w:rsidRPr="00303630" w:rsidRDefault="00053B4A" w:rsidP="004E7694">
      <w:pPr>
        <w:ind w:left="709"/>
        <w:rPr>
          <w:rFonts w:cs="Arial"/>
          <w:color w:val="333333"/>
        </w:rPr>
      </w:pPr>
    </w:p>
    <w:p w14:paraId="10073D27" w14:textId="77777777" w:rsidR="00053B4A" w:rsidRPr="00303630" w:rsidRDefault="00053B4A" w:rsidP="004E7694">
      <w:pPr>
        <w:ind w:left="709"/>
        <w:rPr>
          <w:rFonts w:cs="Arial"/>
          <w:color w:val="333333"/>
        </w:rPr>
      </w:pPr>
      <w:r w:rsidRPr="00303630">
        <w:rPr>
          <w:rFonts w:cs="Arial"/>
          <w:b/>
          <w:bCs/>
          <w:color w:val="333333"/>
        </w:rPr>
        <w:t>Managers</w:t>
      </w:r>
      <w:r w:rsidRPr="00303630">
        <w:rPr>
          <w:rFonts w:cs="Arial"/>
          <w:color w:val="333333"/>
        </w:rPr>
        <w:t xml:space="preserve">: </w:t>
      </w:r>
      <w:r w:rsidRPr="00303630">
        <w:rPr>
          <w:rFonts w:cs="Arial"/>
          <w:color w:val="333333"/>
        </w:rPr>
        <w:br/>
        <w:t>Bespreek met je teamleden de te behalen resultaten en wat je van hen verwacht. Maak met het team duidelijke afspraken over de kaders en houd elkaar daarop scherp. Bespreek waar de ruimte zit. Ken je teamleden, weet welke kwaliteiten/competenties één ieder heeft en help deze effectief in te zetten. Als er kwaliteiten/ competenties missen, stimuleer trainingen/ opleidingen om de benodigde kwaliteiten te ontwikkelen. Stimuleer initiatieven en luister naar wat de teamleden nodig hebben om ze uit te voeren. Help hen keuzes te maken en zo meer grip op het werk te krijgen. Faciliteer waar nodig. Pak je verantwoordelijkheid en wees aanspreekbaar op de resultaten.</w:t>
      </w:r>
    </w:p>
    <w:p w14:paraId="00C1AB35" w14:textId="77777777" w:rsidR="00053B4A" w:rsidRPr="00303630" w:rsidRDefault="00053B4A" w:rsidP="004E7694">
      <w:pPr>
        <w:rPr>
          <w:rFonts w:cs="Arial"/>
          <w:color w:val="333333"/>
        </w:rPr>
      </w:pPr>
    </w:p>
    <w:p w14:paraId="20D1BFE9" w14:textId="77777777" w:rsidR="00053B4A" w:rsidRPr="00303630" w:rsidRDefault="00053B4A" w:rsidP="004E7694">
      <w:pPr>
        <w:rPr>
          <w:rFonts w:cs="Arial"/>
          <w:color w:val="333333"/>
        </w:rPr>
      </w:pPr>
      <w:r w:rsidRPr="00303630">
        <w:rPr>
          <w:rFonts w:cs="Arial"/>
          <w:color w:val="333333"/>
        </w:rPr>
        <w:t xml:space="preserve">Uitgangspunt daarbij is steeds: de manager geeft aan wat kaders en te behalen resultaten zijn. Team en manager bepalen samen wat teamdoelstellingen zijn. En het team bepaalt hoe zij de dienstverlening vormgeeft en de resultaten realiseert. De directie stimuleert de Professionele cultuur, door te voorzien in (maatwerk, naar behoefte) opleidingen en trainingen. </w:t>
      </w:r>
    </w:p>
    <w:p w14:paraId="29BC1534" w14:textId="77777777" w:rsidR="00053B4A" w:rsidRPr="00303630" w:rsidRDefault="00053B4A" w:rsidP="004E7694">
      <w:pPr>
        <w:rPr>
          <w:rFonts w:cs="Arial"/>
          <w:color w:val="333333"/>
        </w:rPr>
      </w:pPr>
      <w:r w:rsidRPr="00303630">
        <w:rPr>
          <w:rFonts w:cs="Arial"/>
        </w:rPr>
        <w:br/>
      </w:r>
      <w:r w:rsidRPr="00303630">
        <w:rPr>
          <w:rFonts w:cs="Arial"/>
          <w:color w:val="333333"/>
        </w:rPr>
        <w:t>Hecht wil dat een LMS deze cultuur en deze eigen regie van medewerkers, teams en managers faciliteert en bevordert. Het systeem moet het niet alleen mogelijk, maar ook leuk en uitdagend maken om actief bezig te zijn met de eigen ontwikkeling. Medewerkers moeten ieder vanuit hun eigen rol de verantwoordelijkheid kunnen nemen en transparant zijn over wat geleerd wordt en moet worden en hoe de voortgang hierin is.</w:t>
      </w:r>
    </w:p>
    <w:p w14:paraId="6EDA3859" w14:textId="23151772" w:rsidR="00630465" w:rsidRPr="00303630" w:rsidRDefault="00630465" w:rsidP="004E7694">
      <w:pPr>
        <w:rPr>
          <w:rFonts w:cs="Arial"/>
        </w:rPr>
      </w:pPr>
    </w:p>
    <w:p w14:paraId="07BFB290" w14:textId="77777777" w:rsidR="00630465" w:rsidRPr="00303630" w:rsidRDefault="00630465" w:rsidP="004E7694">
      <w:pPr>
        <w:rPr>
          <w:rFonts w:cs="Arial"/>
        </w:rPr>
      </w:pPr>
    </w:p>
    <w:p w14:paraId="71054136" w14:textId="13666A51" w:rsidR="000F18D9" w:rsidRPr="00303630" w:rsidRDefault="000F18D9" w:rsidP="000F18D9">
      <w:pPr>
        <w:pStyle w:val="Kop1"/>
        <w:ind w:left="720" w:hanging="720"/>
        <w:rPr>
          <w:rFonts w:cs="Arial"/>
        </w:rPr>
      </w:pPr>
      <w:bookmarkStart w:id="16" w:name="_Toc12878608"/>
      <w:bookmarkStart w:id="17" w:name="_Toc54004592"/>
      <w:bookmarkStart w:id="18" w:name="_Toc137146707"/>
      <w:r w:rsidRPr="00303630">
        <w:rPr>
          <w:rFonts w:cs="Arial"/>
        </w:rPr>
        <w:lastRenderedPageBreak/>
        <w:t>Inhoud van de opdracht</w:t>
      </w:r>
      <w:bookmarkEnd w:id="16"/>
      <w:bookmarkEnd w:id="17"/>
      <w:bookmarkEnd w:id="18"/>
      <w:r w:rsidRPr="00303630">
        <w:rPr>
          <w:rFonts w:cs="Arial"/>
        </w:rPr>
        <w:t xml:space="preserve"> </w:t>
      </w:r>
    </w:p>
    <w:p w14:paraId="417B91EE" w14:textId="271F869F" w:rsidR="00134C2D" w:rsidRPr="00303630" w:rsidRDefault="00A82852" w:rsidP="009E1DE6">
      <w:pPr>
        <w:pStyle w:val="Kop2"/>
      </w:pPr>
      <w:bookmarkStart w:id="19" w:name="_Toc12878610"/>
      <w:bookmarkStart w:id="20" w:name="_Toc46745535"/>
      <w:bookmarkStart w:id="21" w:name="_Toc54004593"/>
      <w:bookmarkStart w:id="22" w:name="_Toc137146708"/>
      <w:r w:rsidRPr="00303630">
        <w:t>Beschrijving</w:t>
      </w:r>
      <w:r w:rsidR="00134C2D" w:rsidRPr="00303630">
        <w:t xml:space="preserve"> van de opdracht</w:t>
      </w:r>
      <w:bookmarkEnd w:id="19"/>
      <w:bookmarkEnd w:id="20"/>
      <w:bookmarkEnd w:id="21"/>
      <w:bookmarkEnd w:id="22"/>
    </w:p>
    <w:p w14:paraId="6FFC3F88" w14:textId="77777777" w:rsidR="00D44E6B" w:rsidRPr="00303630" w:rsidRDefault="00D44E6B" w:rsidP="004E7694">
      <w:pPr>
        <w:rPr>
          <w:rFonts w:cs="Arial"/>
          <w:noProof/>
        </w:rPr>
      </w:pPr>
      <w:bookmarkStart w:id="23" w:name="_Toc54004595"/>
      <w:r w:rsidRPr="00303630">
        <w:rPr>
          <w:rFonts w:cs="Arial"/>
          <w:noProof/>
        </w:rPr>
        <w:t>Hecht beoogt derhalve met deze aanbestedingsprocedure om een Raamovereenkomst met maximaal 1 ondernemer af te sluiten per 31 december 2023 voor de duur van 4 jaar met 2 keer een optie tot 2 jaar verlenging. De totale omvang voor deze aanbesteding (Total Cost of Ownership) over de gehele periode van 8 jaar (inclusief optiejaren) is maximaal € 530.000,- exclusief BTW.</w:t>
      </w:r>
    </w:p>
    <w:p w14:paraId="12EA6A0B" w14:textId="77777777" w:rsidR="00D44E6B" w:rsidRPr="00303630" w:rsidRDefault="00D44E6B" w:rsidP="005D296C">
      <w:pPr>
        <w:pStyle w:val="Kop3"/>
        <w:rPr>
          <w:noProof/>
        </w:rPr>
      </w:pPr>
      <w:bookmarkStart w:id="24" w:name="_Toc137146709"/>
      <w:r w:rsidRPr="00303630">
        <w:rPr>
          <w:noProof/>
        </w:rPr>
        <w:t>Huidige situatie:</w:t>
      </w:r>
      <w:bookmarkEnd w:id="24"/>
    </w:p>
    <w:p w14:paraId="45F2E24A" w14:textId="77777777" w:rsidR="00D44E6B" w:rsidRPr="00303630" w:rsidRDefault="00D44E6B" w:rsidP="004E7694">
      <w:pPr>
        <w:rPr>
          <w:rFonts w:cs="Arial"/>
          <w:noProof/>
        </w:rPr>
      </w:pPr>
      <w:r w:rsidRPr="00303630">
        <w:rPr>
          <w:rFonts w:cs="Arial"/>
        </w:rPr>
        <w:t xml:space="preserve">Hecht is een organisatie van in totaal 1.200 medewerkers in de regio Hollands Midden, bestaand uit 18 gemeenten, verdeeld over 8 Resultaat Verantwoordelijke Eenheden (RVE’en). Samen bieden zij zorg aan burgers, waarbij de zorgvrager op de eerste plaats staat. Dit gebeurt vanuit onze locaties, op straat, via callcenter of door fysiek contact. De zorg bestaat uit signaleren, adviseren, diagnosticeren, (preventieve) behandeling en/of doorverwijzen. Dit is vanuit wettelijke verplichting maar ook in opdracht van gemeenten in de regio. </w:t>
      </w:r>
      <w:r w:rsidRPr="00303630">
        <w:rPr>
          <w:rFonts w:cs="Arial"/>
          <w:noProof/>
        </w:rPr>
        <w:t>Wij</w:t>
      </w:r>
      <w:r w:rsidRPr="00303630">
        <w:rPr>
          <w:rFonts w:cs="Arial"/>
        </w:rPr>
        <w:t xml:space="preserve"> werken hierin samen met adviseurs of ketenpartners, in duo’s, teams, groepen of individueel. </w:t>
      </w:r>
      <w:r w:rsidRPr="00303630">
        <w:rPr>
          <w:rFonts w:cs="Arial"/>
          <w:noProof/>
        </w:rPr>
        <w:t>Onze werkzaamheden</w:t>
      </w:r>
      <w:r w:rsidRPr="00303630">
        <w:rPr>
          <w:rFonts w:cs="Arial"/>
        </w:rPr>
        <w:t xml:space="preserve"> </w:t>
      </w:r>
      <w:r w:rsidRPr="00303630">
        <w:rPr>
          <w:rFonts w:cs="Arial"/>
          <w:noProof/>
        </w:rPr>
        <w:t>vragen</w:t>
      </w:r>
      <w:r w:rsidRPr="00303630">
        <w:rPr>
          <w:rFonts w:cs="Arial"/>
        </w:rPr>
        <w:t xml:space="preserve"> een combinatie van verschillende disciplines. </w:t>
      </w:r>
      <w:r w:rsidRPr="00303630">
        <w:rPr>
          <w:rFonts w:cs="Arial"/>
          <w:noProof/>
        </w:rPr>
        <w:t xml:space="preserve">Elk medewerker van Hecht </w:t>
      </w:r>
      <w:r w:rsidRPr="00303630">
        <w:rPr>
          <w:rFonts w:cs="Arial"/>
        </w:rPr>
        <w:t xml:space="preserve">heeft verschillende (verplichte) </w:t>
      </w:r>
      <w:r w:rsidRPr="00303630">
        <w:rPr>
          <w:rFonts w:cs="Arial"/>
          <w:noProof/>
        </w:rPr>
        <w:t>competenties</w:t>
      </w:r>
      <w:r w:rsidRPr="00303630">
        <w:rPr>
          <w:rFonts w:cs="Arial"/>
        </w:rPr>
        <w:t xml:space="preserve"> en kwaliteiten nodig om gezamenlijk uitvoering te geven aan het werk. </w:t>
      </w:r>
      <w:r w:rsidRPr="00303630">
        <w:rPr>
          <w:rFonts w:cs="Arial"/>
          <w:noProof/>
        </w:rPr>
        <w:t>Hierdoor is</w:t>
      </w:r>
      <w:r w:rsidRPr="00303630">
        <w:rPr>
          <w:rFonts w:cs="Arial"/>
        </w:rPr>
        <w:t xml:space="preserve"> een grote verscheidenheid in achtergronden, digivaardigheid, beschikbare tijd en leerwens zichtbaar in de organisatie.</w:t>
      </w:r>
    </w:p>
    <w:p w14:paraId="11E016DD" w14:textId="77777777" w:rsidR="00D44E6B" w:rsidRPr="00303630" w:rsidRDefault="00D44E6B" w:rsidP="004E7694">
      <w:pPr>
        <w:rPr>
          <w:rFonts w:cs="Arial"/>
          <w:noProof/>
        </w:rPr>
      </w:pPr>
    </w:p>
    <w:p w14:paraId="5CD9D7ED" w14:textId="77777777" w:rsidR="00D44E6B" w:rsidRPr="00303630" w:rsidRDefault="00D44E6B" w:rsidP="004E7694">
      <w:pPr>
        <w:rPr>
          <w:rFonts w:cs="Arial"/>
          <w:noProof/>
        </w:rPr>
      </w:pPr>
      <w:r w:rsidRPr="00303630">
        <w:rPr>
          <w:rFonts w:cs="Arial"/>
          <w:noProof/>
        </w:rPr>
        <w:t>Om de benodigde competenties en kwaliteiten te ondersteunen worden vanuit de organisatie cursussen, trainingen en andere leeractiviteiten aangeboden aan eigen medewerkers. Het aanbieden hiervan ligt verspreid in de organisatie, aangesloten bij het primaire proces van de RVE‘en. Zo zijn er Hecht brede leeractiviteiten die worden aangeboden via E-learnings &amp; masterclasses. Zoals de introductie van nieuwe medewerkers, een cursus reanimatie, MS Office applicaties en laaggeletterdheid trainingen. Maar er zijn ook RVE specifieke opleidingen afhankelijk van welke zorg er wordt verleend. De nadruk ligt bij deze opleidingen op het ontwikkelen en bijhouden van de beroepscompetenties. Als laatste zijn er trainingen die organisatiebreed worden georganiseerd, zoals ontwikkeltrajecten voor managers, leiderschap of cultuurverandering.</w:t>
      </w:r>
    </w:p>
    <w:p w14:paraId="2C3D8F6B" w14:textId="77777777" w:rsidR="00D44E6B" w:rsidRPr="00303630" w:rsidRDefault="00D44E6B" w:rsidP="004E7694">
      <w:pPr>
        <w:rPr>
          <w:rFonts w:cs="Arial"/>
          <w:noProof/>
        </w:rPr>
      </w:pPr>
    </w:p>
    <w:p w14:paraId="50B3BA10" w14:textId="77777777" w:rsidR="00D44E6B" w:rsidRPr="00303630" w:rsidRDefault="00D44E6B" w:rsidP="004E7694">
      <w:pPr>
        <w:rPr>
          <w:rFonts w:cs="Arial"/>
          <w:noProof/>
          <w:color w:val="FF0000"/>
        </w:rPr>
      </w:pPr>
      <w:r w:rsidRPr="00303630">
        <w:rPr>
          <w:rFonts w:cs="Arial"/>
        </w:rPr>
        <w:t>Het aanbieden, verwerken en vastleggen van (gevolgde) cursussen en trainingen is op dit moment onvoldoende gebruiksvriendelijk. Daarbij</w:t>
      </w:r>
      <w:r w:rsidRPr="00303630">
        <w:rPr>
          <w:rFonts w:cs="Arial"/>
          <w:noProof/>
          <w:color w:val="FF0000"/>
        </w:rPr>
        <w:t xml:space="preserve"> </w:t>
      </w:r>
      <w:r w:rsidRPr="00303630">
        <w:rPr>
          <w:rFonts w:cs="Arial"/>
        </w:rPr>
        <w:t xml:space="preserve">voldoet het niet of onvoldoende aan </w:t>
      </w:r>
      <w:r w:rsidRPr="00303630">
        <w:rPr>
          <w:rFonts w:cs="Arial"/>
          <w:noProof/>
        </w:rPr>
        <w:t>onze</w:t>
      </w:r>
      <w:r w:rsidRPr="00303630">
        <w:rPr>
          <w:rFonts w:cs="Arial"/>
        </w:rPr>
        <w:t xml:space="preserve"> eisen. </w:t>
      </w:r>
      <w:r w:rsidRPr="00303630">
        <w:rPr>
          <w:rFonts w:cs="Arial"/>
          <w:noProof/>
        </w:rPr>
        <w:t xml:space="preserve">AFAS is de centrale applicatie voor alle HRM processen en het beheer van medewerkersgegevens. Trainingen worden momenteel echter in verschillende applicaties en vormen aangeboden waarbij geen koppelingen met AFAS gerealiseerd zijn. </w:t>
      </w:r>
      <w:r w:rsidRPr="00303630">
        <w:rPr>
          <w:rFonts w:cs="Arial"/>
        </w:rPr>
        <w:t>Per RVE is er een, vaak verouderde wijze, omtrent het borgen van bekwaamheid van medewerkers. Organisatie breed voldoet het huidige systeem niet omdat er per RVE eigen werkwijze worden gehanteerd.</w:t>
      </w:r>
      <w:r w:rsidRPr="00303630">
        <w:rPr>
          <w:rFonts w:cs="Arial"/>
          <w:color w:val="FF0000"/>
        </w:rPr>
        <w:t xml:space="preserve"> </w:t>
      </w:r>
    </w:p>
    <w:p w14:paraId="051A151F" w14:textId="77777777" w:rsidR="00D44E6B" w:rsidRPr="00303630" w:rsidRDefault="00D44E6B" w:rsidP="005D296C">
      <w:pPr>
        <w:pStyle w:val="Kop3"/>
        <w:rPr>
          <w:noProof/>
        </w:rPr>
      </w:pPr>
      <w:bookmarkStart w:id="25" w:name="_Toc137146710"/>
      <w:r w:rsidRPr="00303630">
        <w:rPr>
          <w:noProof/>
        </w:rPr>
        <w:t>Gewenste situatie</w:t>
      </w:r>
      <w:bookmarkEnd w:id="25"/>
    </w:p>
    <w:p w14:paraId="54A8FD55" w14:textId="77777777" w:rsidR="00D44E6B" w:rsidRPr="00303630" w:rsidRDefault="00D44E6B" w:rsidP="004E7694">
      <w:pPr>
        <w:rPr>
          <w:rFonts w:eastAsia="Arial" w:cs="Arial"/>
        </w:rPr>
      </w:pPr>
      <w:r w:rsidRPr="00303630">
        <w:rPr>
          <w:rFonts w:eastAsia="Arial" w:cs="Arial"/>
        </w:rPr>
        <w:t>De doelstelling is om een LMS-applicatie ter beschikking te stellen waar de gehele organisatie gebruik van kan maken. Een applicatie die is gericht op het bijhouden van de vakbekwaamheid</w:t>
      </w:r>
      <w:r w:rsidRPr="00303630">
        <w:rPr>
          <w:rFonts w:eastAsia="Arial" w:cs="Arial"/>
          <w:noProof/>
        </w:rPr>
        <w:t>, talentontwikkeling</w:t>
      </w:r>
      <w:r w:rsidRPr="00303630">
        <w:rPr>
          <w:rFonts w:eastAsia="Arial" w:cs="Arial"/>
        </w:rPr>
        <w:t xml:space="preserve"> en algemene ontwikkeling van de medewerkers. Het stimuleert van en met elkaar leren, door te ontwikkelen en te groeien, zowel voor het individu als de organisatie. Daarbij vindt Hecht het van groot belang dat iedereen in staat wordt gesteld om mee te doen. Het is daarom voor ons van grote waarde dat in- en externe systemen digitoegankelijk zijn. Waar we te maken hebben met externe partijen volgen wij de WCAG 2.1 richtlijnen. Voor interne systemen is dit geen harde eis maar zien wij graag dat er aandacht is besteed aan het toegankelijk maken van applicaties voor iedereen.</w:t>
      </w:r>
    </w:p>
    <w:p w14:paraId="720B931F" w14:textId="77777777" w:rsidR="00D44E6B" w:rsidRPr="00303630" w:rsidRDefault="00D44E6B" w:rsidP="004E7694">
      <w:pPr>
        <w:rPr>
          <w:rFonts w:eastAsia="Arial" w:cs="Arial"/>
        </w:rPr>
      </w:pPr>
    </w:p>
    <w:p w14:paraId="41180605" w14:textId="77777777" w:rsidR="00D44E6B" w:rsidRPr="00303630" w:rsidRDefault="00D44E6B" w:rsidP="004E7694">
      <w:pPr>
        <w:spacing w:after="160" w:line="259" w:lineRule="auto"/>
        <w:rPr>
          <w:rFonts w:eastAsia="Arial" w:cs="Arial"/>
        </w:rPr>
      </w:pPr>
      <w:r w:rsidRPr="00303630">
        <w:rPr>
          <w:rFonts w:eastAsia="Arial" w:cs="Arial"/>
        </w:rPr>
        <w:br w:type="page"/>
      </w:r>
    </w:p>
    <w:p w14:paraId="51ABCE19" w14:textId="77777777" w:rsidR="00D44E6B" w:rsidRPr="00303630" w:rsidRDefault="00D44E6B" w:rsidP="004E7694">
      <w:pPr>
        <w:rPr>
          <w:rFonts w:eastAsia="Arial" w:cs="Arial"/>
          <w:noProof/>
          <w:szCs w:val="20"/>
        </w:rPr>
      </w:pPr>
      <w:r w:rsidRPr="00303630">
        <w:rPr>
          <w:rFonts w:eastAsia="Arial" w:cs="Arial"/>
        </w:rPr>
        <w:lastRenderedPageBreak/>
        <w:t>Als medewerker ben je verplicht je competenties op niveau te houden. Dit is nodig om kwalitatief goede zorg te verlenen en om de organisatie goed te laten functioneren. Daarom is het belangrijk dat leren aantrekkelijk en toegankelijk wordt gemaakt. Het LMS moet een omgeving zijn die uitnodigt, stimuleert en inspireert. Daarbij spelen een aantal belangrijke wensen:</w:t>
      </w:r>
    </w:p>
    <w:p w14:paraId="470E7E95" w14:textId="77777777" w:rsidR="00D44E6B" w:rsidRPr="00303630" w:rsidRDefault="00D44E6B" w:rsidP="006C11CA">
      <w:pPr>
        <w:pStyle w:val="Lijstalinea"/>
        <w:numPr>
          <w:ilvl w:val="0"/>
          <w:numId w:val="12"/>
        </w:numPr>
        <w:spacing w:after="0"/>
        <w:rPr>
          <w:rFonts w:eastAsia="Arial" w:cs="Arial"/>
        </w:rPr>
      </w:pPr>
      <w:r w:rsidRPr="00303630">
        <w:rPr>
          <w:rFonts w:eastAsia="Arial" w:cs="Arial"/>
        </w:rPr>
        <w:t xml:space="preserve">Hecht heeft een toegankelijk, intuïtief en volledig LMS voor zich, dat via een visueel aantrekkelijk dashboard per medewerker aangeboden wordt. Het dashboard geeft direct aan wat een medewerker nog bij kan en moet (vakbekwaamheid) leren, inclusief tijdspad. In één opslag is duidelijk wat voor hem interessant en/of verplicht is. Via het dashboard heeft een medewerker direct toegang tot zijn eigen portfolio. </w:t>
      </w:r>
    </w:p>
    <w:p w14:paraId="121AEA61" w14:textId="77777777" w:rsidR="00D44E6B" w:rsidRPr="00303630" w:rsidRDefault="00D44E6B" w:rsidP="006C11CA">
      <w:pPr>
        <w:pStyle w:val="Lijstalinea"/>
        <w:numPr>
          <w:ilvl w:val="0"/>
          <w:numId w:val="12"/>
        </w:numPr>
        <w:spacing w:after="0"/>
        <w:rPr>
          <w:rFonts w:eastAsia="Arial" w:cs="Arial"/>
        </w:rPr>
      </w:pPr>
      <w:r w:rsidRPr="00303630">
        <w:rPr>
          <w:rFonts w:eastAsia="Arial" w:cs="Arial"/>
        </w:rPr>
        <w:t>Het is ook van belang dat het leidinggevende gebruik kan maken van een overzichtelijk dashboard van zijn medewerkers/ teams. Zo kan er worden gestuurd op de voortgang van opleidingen en vakbekwaamheid. Dit betekent concreet dat het leidinggevende inzicht moet hebben in de voortgang en resultaten van alle opleidingen en vakbekwaamheid (hoe lang nog geldig).</w:t>
      </w:r>
    </w:p>
    <w:p w14:paraId="2D9E5352" w14:textId="77777777" w:rsidR="00D44E6B" w:rsidRPr="00303630" w:rsidRDefault="00D44E6B" w:rsidP="006C11CA">
      <w:pPr>
        <w:pStyle w:val="Lijstalinea"/>
        <w:numPr>
          <w:ilvl w:val="0"/>
          <w:numId w:val="12"/>
        </w:numPr>
        <w:spacing w:after="0"/>
        <w:rPr>
          <w:rFonts w:eastAsia="Arial" w:cs="Arial"/>
        </w:rPr>
      </w:pPr>
      <w:r w:rsidRPr="00303630">
        <w:rPr>
          <w:rFonts w:eastAsia="Arial" w:cs="Arial"/>
        </w:rPr>
        <w:t xml:space="preserve">De verschillende vormen van ontwikkelingen verleidt de medewerker tot leren (bv aanbevelingen op maat of te werken met een persoonlijke categorieën). Dit ondersteunt de eigen verantwoordelijkheid en de visie van een leven lang leren. Het LMS voorziet de medewerker van een persoonlijk porfolio waarin hij een eigen dossier opbouwt. </w:t>
      </w:r>
    </w:p>
    <w:p w14:paraId="2DEF4097" w14:textId="77777777" w:rsidR="00D44E6B" w:rsidRPr="00303630" w:rsidRDefault="00D44E6B" w:rsidP="006C11CA">
      <w:pPr>
        <w:pStyle w:val="Lijstalinea"/>
        <w:numPr>
          <w:ilvl w:val="0"/>
          <w:numId w:val="12"/>
        </w:numPr>
        <w:spacing w:after="0"/>
        <w:rPr>
          <w:rFonts w:eastAsia="Arial" w:cs="Arial"/>
        </w:rPr>
      </w:pPr>
      <w:r w:rsidRPr="00303630">
        <w:rPr>
          <w:rFonts w:eastAsia="Arial" w:cs="Arial"/>
        </w:rPr>
        <w:t>De daartoe aangewezen personen, zoals management of opleidingscoördinatoren, kunnen eenvoudig rapportages genereren en/of ontvangen. Afhankelijk van geldende regels rondom monitoring van verplichte en niet verplichte scholing is deze rapportage op een passend niveau opvraagbaar en raadpleegbaar. Het systeem biedt de mogelijkheid om zelf aan te geven welke gegevens in een rapportage te zien zijn.</w:t>
      </w:r>
    </w:p>
    <w:p w14:paraId="4E8DA57D" w14:textId="77777777" w:rsidR="00D44E6B" w:rsidRPr="00303630" w:rsidRDefault="00D44E6B" w:rsidP="006C11CA">
      <w:pPr>
        <w:pStyle w:val="Lijstalinea"/>
        <w:numPr>
          <w:ilvl w:val="0"/>
          <w:numId w:val="12"/>
        </w:numPr>
        <w:spacing w:after="0"/>
        <w:rPr>
          <w:rFonts w:eastAsia="Arial" w:cs="Arial"/>
        </w:rPr>
      </w:pPr>
      <w:r w:rsidRPr="00303630">
        <w:rPr>
          <w:rFonts w:eastAsia="Arial" w:cs="Arial"/>
        </w:rPr>
        <w:t xml:space="preserve">Het systeem heeft ook een rol van beheerder/planner van opleidingen en ondersteunt deze medewerkers bij de planning, administratie (vanaf aanmelden tot evaluaties). Ook heeft het systeem een rol voor docenten (communicatie met deelnemers, presentie, evt. Huiswerk, certificaten aanmaken). </w:t>
      </w:r>
    </w:p>
    <w:p w14:paraId="2B1294F0" w14:textId="77777777" w:rsidR="00D44E6B" w:rsidRPr="00303630" w:rsidRDefault="00D44E6B" w:rsidP="006C11CA">
      <w:pPr>
        <w:pStyle w:val="Lijstalinea"/>
        <w:numPr>
          <w:ilvl w:val="0"/>
          <w:numId w:val="12"/>
        </w:numPr>
        <w:spacing w:after="0"/>
        <w:rPr>
          <w:rFonts w:eastAsia="Arial" w:cs="Arial"/>
        </w:rPr>
      </w:pPr>
      <w:r w:rsidRPr="00303630">
        <w:rPr>
          <w:rFonts w:eastAsia="Arial" w:cs="Arial"/>
        </w:rPr>
        <w:t xml:space="preserve">Per functiegroep kun je inrichten welke leeractiviteiten verplicht gevolgd moeten worden inclusief eisen aan de toetsing en de geldigheid. </w:t>
      </w:r>
    </w:p>
    <w:p w14:paraId="02E87D94" w14:textId="77777777" w:rsidR="00D44E6B" w:rsidRPr="00303630" w:rsidRDefault="00D44E6B" w:rsidP="006C11CA">
      <w:pPr>
        <w:pStyle w:val="Lijstalinea"/>
        <w:numPr>
          <w:ilvl w:val="0"/>
          <w:numId w:val="12"/>
        </w:numPr>
        <w:spacing w:after="0"/>
        <w:rPr>
          <w:rFonts w:eastAsia="Arial" w:cs="Arial"/>
        </w:rPr>
      </w:pPr>
      <w:r w:rsidRPr="00303630">
        <w:rPr>
          <w:rFonts w:eastAsia="Arial" w:cs="Arial"/>
        </w:rPr>
        <w:t>Het leidende (HR) systeem van Hecht is AFAS. Het personeelsdossier moet hier volledig beschikbaar zijn, waardoor uitwisseling van gegevens tussen AFAS en het LMS essentieel is. Per RVE en functie kan dit verschillen en zal dus andere inrichting vereisen. Een aantal uitgangspunten zijn:</w:t>
      </w:r>
    </w:p>
    <w:p w14:paraId="2C2647B2" w14:textId="77777777" w:rsidR="00D44E6B" w:rsidRPr="00303630" w:rsidRDefault="00D44E6B" w:rsidP="005B19DD">
      <w:pPr>
        <w:pStyle w:val="Lijstalinea"/>
        <w:numPr>
          <w:ilvl w:val="0"/>
          <w:numId w:val="18"/>
        </w:numPr>
        <w:spacing w:after="0"/>
        <w:rPr>
          <w:rFonts w:eastAsia="Arial" w:cs="Arial"/>
        </w:rPr>
      </w:pPr>
      <w:r w:rsidRPr="00303630">
        <w:rPr>
          <w:rFonts w:eastAsia="Arial" w:cs="Arial"/>
        </w:rPr>
        <w:t xml:space="preserve">Wanneer er goedkeuring voor een opleiding nodig is moet de gebruiker van het LMS worden doorgestuurd naar de juiste goedkeuringsflow in AFAS. </w:t>
      </w:r>
    </w:p>
    <w:p w14:paraId="53994298" w14:textId="77777777" w:rsidR="00D44E6B" w:rsidRPr="00303630" w:rsidRDefault="00D44E6B" w:rsidP="005B19DD">
      <w:pPr>
        <w:pStyle w:val="Lijstalinea"/>
        <w:numPr>
          <w:ilvl w:val="0"/>
          <w:numId w:val="18"/>
        </w:numPr>
        <w:spacing w:after="0"/>
        <w:rPr>
          <w:rFonts w:eastAsia="Arial" w:cs="Arial"/>
        </w:rPr>
      </w:pPr>
      <w:r w:rsidRPr="00303630">
        <w:rPr>
          <w:rFonts w:eastAsia="Arial" w:cs="Arial"/>
        </w:rPr>
        <w:t>Ook de leidinggevende geeft in AFAS-goedkeuring voor de opleiding en de studieovereenkomst wordt in AFAS opgeslagen.</w:t>
      </w:r>
    </w:p>
    <w:p w14:paraId="399CA446" w14:textId="77777777" w:rsidR="00D44E6B" w:rsidRPr="00303630" w:rsidRDefault="00D44E6B" w:rsidP="005B19DD">
      <w:pPr>
        <w:pStyle w:val="Lijstalinea"/>
        <w:numPr>
          <w:ilvl w:val="0"/>
          <w:numId w:val="18"/>
        </w:numPr>
        <w:spacing w:after="0"/>
        <w:rPr>
          <w:rFonts w:eastAsia="Arial" w:cs="Arial"/>
        </w:rPr>
      </w:pPr>
      <w:r w:rsidRPr="00303630">
        <w:rPr>
          <w:rFonts w:eastAsia="Arial" w:cs="Arial"/>
        </w:rPr>
        <w:t>Alle diploma's en certificaten betaald door de werkgever of voor vakbekwaamheid moet worden doorgezet van het LMS naar het personeelsdossier in AFAS.</w:t>
      </w:r>
    </w:p>
    <w:p w14:paraId="4956F037" w14:textId="77777777" w:rsidR="00D44E6B" w:rsidRPr="00303630" w:rsidRDefault="00D44E6B" w:rsidP="005B19DD">
      <w:pPr>
        <w:pStyle w:val="Lijstalinea"/>
        <w:numPr>
          <w:ilvl w:val="0"/>
          <w:numId w:val="18"/>
        </w:numPr>
        <w:spacing w:after="0"/>
        <w:rPr>
          <w:rFonts w:eastAsia="Arial" w:cs="Arial"/>
        </w:rPr>
      </w:pPr>
      <w:r w:rsidRPr="00303630">
        <w:rPr>
          <w:rFonts w:eastAsia="Arial" w:cs="Arial"/>
        </w:rPr>
        <w:t>Het kan voorkomen dat bepaalde documentatie, bijvoorbeeld de studieovereenkomst, doorgezet wordt vanuit AFAS naar het LMS. Maar dit geld niet voor alle documentatie in het personeelsdossier. Hier moet dus onderscheidt in aangemaakt kunnen worden.</w:t>
      </w:r>
    </w:p>
    <w:p w14:paraId="274A3F34" w14:textId="77777777" w:rsidR="00D44E6B" w:rsidRPr="00303630" w:rsidRDefault="00D44E6B" w:rsidP="005B19DD">
      <w:pPr>
        <w:pStyle w:val="Lijstalinea"/>
        <w:numPr>
          <w:ilvl w:val="0"/>
          <w:numId w:val="18"/>
        </w:numPr>
        <w:spacing w:after="0"/>
        <w:rPr>
          <w:rFonts w:eastAsia="Arial" w:cs="Arial"/>
        </w:rPr>
      </w:pPr>
      <w:r w:rsidRPr="00303630">
        <w:rPr>
          <w:rFonts w:eastAsia="Arial" w:cs="Arial"/>
        </w:rPr>
        <w:t>Aanvullende personeelsgegevens die in AFAS worden bijgehouden worden doorgezet naar het LMS om dubbele registratie te voorkomen.</w:t>
      </w:r>
    </w:p>
    <w:p w14:paraId="666783D5" w14:textId="77777777" w:rsidR="00D44E6B" w:rsidRPr="00303630" w:rsidRDefault="00D44E6B" w:rsidP="005B19DD">
      <w:pPr>
        <w:pStyle w:val="Lijstalinea"/>
        <w:numPr>
          <w:ilvl w:val="0"/>
          <w:numId w:val="18"/>
        </w:numPr>
        <w:spacing w:after="0"/>
        <w:rPr>
          <w:rFonts w:eastAsia="Arial" w:cs="Arial"/>
        </w:rPr>
      </w:pPr>
      <w:r w:rsidRPr="00303630">
        <w:rPr>
          <w:rFonts w:eastAsia="Arial" w:cs="Arial"/>
        </w:rPr>
        <w:t xml:space="preserve">AFAS is leidend voor alle documenten die vanwege een wettelijke grondslag opgenomen moeten worden in het personeelsdossier. </w:t>
      </w:r>
    </w:p>
    <w:p w14:paraId="2C396955" w14:textId="77777777" w:rsidR="00D44E6B" w:rsidRPr="00303630" w:rsidRDefault="00D44E6B" w:rsidP="006C11CA">
      <w:pPr>
        <w:pStyle w:val="Lijstalinea"/>
        <w:numPr>
          <w:ilvl w:val="0"/>
          <w:numId w:val="11"/>
        </w:numPr>
        <w:spacing w:after="0"/>
        <w:rPr>
          <w:rFonts w:eastAsia="Arial" w:cs="Arial"/>
        </w:rPr>
      </w:pPr>
      <w:r w:rsidRPr="00303630">
        <w:rPr>
          <w:rFonts w:eastAsia="Arial" w:cs="Arial"/>
        </w:rPr>
        <w:t xml:space="preserve">Het LMS dient GoodHabitz of een soortgelijke applicatie te ontsluiten zodat deelgenomen kan worden aan elders beschikbare cursussen. </w:t>
      </w:r>
    </w:p>
    <w:p w14:paraId="318AAB63" w14:textId="77777777" w:rsidR="00D44E6B" w:rsidRPr="00303630" w:rsidRDefault="00D44E6B" w:rsidP="006C11CA">
      <w:pPr>
        <w:pStyle w:val="Lijstalinea"/>
        <w:numPr>
          <w:ilvl w:val="0"/>
          <w:numId w:val="11"/>
        </w:numPr>
        <w:spacing w:after="0"/>
        <w:rPr>
          <w:rFonts w:eastAsia="Arial" w:cs="Arial"/>
        </w:rPr>
      </w:pPr>
      <w:r w:rsidRPr="00303630">
        <w:rPr>
          <w:rFonts w:eastAsia="Arial" w:cs="Arial"/>
        </w:rPr>
        <w:t>Het LMS biedt de mogelijkheid om aan externen om in te schrijven op het aanbod en/of aanbod voor externen te faciliteren</w:t>
      </w:r>
    </w:p>
    <w:p w14:paraId="2FDDAFB6" w14:textId="77777777" w:rsidR="00D44E6B" w:rsidRPr="00303630" w:rsidRDefault="00D44E6B" w:rsidP="004E7694">
      <w:pPr>
        <w:rPr>
          <w:rFonts w:eastAsia="Arial" w:cs="Arial"/>
          <w:noProof/>
          <w:szCs w:val="20"/>
        </w:rPr>
      </w:pPr>
    </w:p>
    <w:p w14:paraId="66AA9C2D" w14:textId="77777777" w:rsidR="00D44E6B" w:rsidRPr="00303630" w:rsidRDefault="00D44E6B" w:rsidP="004E7694">
      <w:pPr>
        <w:rPr>
          <w:rFonts w:eastAsia="Arial" w:cs="Arial"/>
          <w:noProof/>
          <w:highlight w:val="yellow"/>
        </w:rPr>
      </w:pPr>
      <w:r w:rsidRPr="00303630">
        <w:rPr>
          <w:rFonts w:eastAsia="Arial" w:cs="Arial"/>
        </w:rPr>
        <w:t>In lijn met de organisatieontwikkelingen op gebied van ICT is het belangrijk dat Hecht zelf in staat wordt gesteld om 1e lijns support te bieden aan de gebruikers. Op deze manier worden medewerkers snel geholpen door de bekende ICT-support afdeling. Echter is het noodzakelijk dat voor meer complexe problemen een 2e lijns support beschikbaar is vanuit de inschrijver.</w:t>
      </w:r>
      <w:r w:rsidRPr="00303630">
        <w:rPr>
          <w:rFonts w:eastAsia="Arial" w:cs="Arial"/>
          <w:noProof/>
        </w:rPr>
        <w:t xml:space="preserve"> </w:t>
      </w:r>
    </w:p>
    <w:p w14:paraId="104649F5" w14:textId="77777777" w:rsidR="008A7B7A" w:rsidRPr="00303630" w:rsidRDefault="008A7B7A" w:rsidP="004E7694">
      <w:pPr>
        <w:spacing w:after="160" w:line="259" w:lineRule="auto"/>
        <w:rPr>
          <w:rFonts w:cs="Arial"/>
          <w:b/>
          <w:bCs/>
          <w:noProof/>
        </w:rPr>
      </w:pPr>
      <w:r w:rsidRPr="00303630">
        <w:rPr>
          <w:rFonts w:cs="Arial"/>
          <w:b/>
          <w:bCs/>
          <w:noProof/>
        </w:rPr>
        <w:br w:type="page"/>
      </w:r>
    </w:p>
    <w:p w14:paraId="44A1E4BF" w14:textId="5D4A8E69" w:rsidR="00D44E6B" w:rsidRPr="00303630" w:rsidRDefault="00D44E6B" w:rsidP="005D296C">
      <w:pPr>
        <w:pStyle w:val="Kop3"/>
        <w:rPr>
          <w:noProof/>
        </w:rPr>
      </w:pPr>
      <w:bookmarkStart w:id="26" w:name="_Toc137146711"/>
      <w:r w:rsidRPr="00303630">
        <w:rPr>
          <w:noProof/>
        </w:rPr>
        <w:lastRenderedPageBreak/>
        <w:t>Mogelijke toekomstige ontwikkelingen</w:t>
      </w:r>
      <w:bookmarkEnd w:id="26"/>
    </w:p>
    <w:p w14:paraId="11D13B8C" w14:textId="77777777" w:rsidR="00D44E6B" w:rsidRPr="00303630" w:rsidRDefault="00D44E6B" w:rsidP="004E7694">
      <w:pPr>
        <w:rPr>
          <w:rFonts w:eastAsia="Arial" w:cs="Arial"/>
        </w:rPr>
      </w:pPr>
      <w:r w:rsidRPr="00303630">
        <w:rPr>
          <w:rFonts w:eastAsia="Arial" w:cs="Arial"/>
        </w:rPr>
        <w:t xml:space="preserve">De maatschappij verandert continu, binnen de zorg is een voorbeeld daarvan de vergrijzing, multi-morbiditeit en de verwachtingen die burgers hebben ten aanzien van zorg. De 24-uur economie in combinatie met krapte op de arbeidsmarkt anno 2023 maakt dat Hecht continu moet anticiperen op veranderingen. Anticiperen kunnen we alleen door ontwikkelingen in ons vakgebied te volgen, vakgebonden kennis te vergaren, maar ook vooruit te denken op algemene ontwikkeling. </w:t>
      </w:r>
      <w:r w:rsidRPr="00303630">
        <w:rPr>
          <w:rFonts w:cs="Arial"/>
          <w:noProof/>
        </w:rPr>
        <w:t>Waar Hecht haar focus momenteel hoofdzakelijk legt op het tijdig sturen op en signaleren van vakbekwaamheid binnen de organisatie, wil zij algemene opleidingen in de (nabije) toekomst uitbreiden.</w:t>
      </w:r>
    </w:p>
    <w:p w14:paraId="22E61A44" w14:textId="77777777" w:rsidR="00D44E6B" w:rsidRPr="00303630" w:rsidRDefault="00D44E6B" w:rsidP="004E7694">
      <w:pPr>
        <w:rPr>
          <w:rFonts w:eastAsia="Arial" w:cs="Arial"/>
        </w:rPr>
      </w:pPr>
      <w:r w:rsidRPr="00303630">
        <w:rPr>
          <w:rFonts w:eastAsia="Arial" w:cs="Arial"/>
        </w:rPr>
        <w:t>Covid heeft ons laten zien dat we acuut en flexibel moeten zijn in alle lagen van de zorg. Een LMS moet met onze organisatie mee kunnen veranderen, vooruitdenken, flexibel zijn en waar nodig ad-hoc aangepast kunnen worden. Op dit moment moet het systeem ook blended learning kunnen faciliteren.</w:t>
      </w:r>
    </w:p>
    <w:p w14:paraId="708A6337" w14:textId="77777777" w:rsidR="00D44E6B" w:rsidRPr="00303630" w:rsidRDefault="00D44E6B" w:rsidP="004E7694">
      <w:pPr>
        <w:rPr>
          <w:rFonts w:eastAsia="Arial" w:cs="Arial"/>
        </w:rPr>
      </w:pPr>
    </w:p>
    <w:p w14:paraId="080D1DE2" w14:textId="4FDD41C4" w:rsidR="00D44E6B" w:rsidRPr="00303630" w:rsidRDefault="00D44E6B" w:rsidP="004E7694">
      <w:pPr>
        <w:rPr>
          <w:rFonts w:cs="Arial"/>
          <w:noProof/>
        </w:rPr>
      </w:pPr>
      <w:r w:rsidRPr="00303630">
        <w:rPr>
          <w:rFonts w:eastAsia="Arial" w:cs="Arial"/>
        </w:rPr>
        <w:t xml:space="preserve">De toekomst laat zich niet voorspellen maar trends zijn wel te ontdekken. Wij vragen de inschrijver om deze trends nauwlettend te volgen, mee te denken en de uitdaging aan te gaan om deze trends te concretiseren in een LMS. Wij verwachten dat de Inschrijver best-practices en adviezen over de inrichten met ons deelt om zo tot een optimaal ingericht LMS te komen. Zo wordt leren informeler, staat de lerende medewerker centraal en neemt leren van en met elkaar een steeds belangrijkere plaats in bij Hecht. </w:t>
      </w:r>
      <w:r w:rsidRPr="00303630">
        <w:rPr>
          <w:rFonts w:cs="Arial"/>
          <w:noProof/>
        </w:rPr>
        <w:t>Het LMS moet een ondersteunde factor zijn in deze toekomstvisie en mogelijkheden bieden om dit te faciliteren binnen de</w:t>
      </w:r>
      <w:r w:rsidR="00BE07F5" w:rsidRPr="00303630">
        <w:rPr>
          <w:rFonts w:cs="Arial"/>
          <w:noProof/>
        </w:rPr>
        <w:t xml:space="preserve"> Raamovereenkomst</w:t>
      </w:r>
      <w:r w:rsidRPr="00303630">
        <w:rPr>
          <w:rFonts w:cs="Arial"/>
          <w:noProof/>
        </w:rPr>
        <w:t>. De aanbieder is voortdurend bezig met innoveren en wij als afnemer kunnen hiervan gebruik maken.</w:t>
      </w:r>
    </w:p>
    <w:p w14:paraId="09FD5DC9" w14:textId="77777777" w:rsidR="00D44E6B" w:rsidRPr="00303630" w:rsidRDefault="00D44E6B" w:rsidP="005D296C">
      <w:pPr>
        <w:pStyle w:val="Kop3"/>
      </w:pPr>
      <w:bookmarkStart w:id="27" w:name="_Toc137146712"/>
      <w:r w:rsidRPr="00303630">
        <w:rPr>
          <w:noProof/>
        </w:rPr>
        <w:t>Eenmalige diensten</w:t>
      </w:r>
      <w:bookmarkEnd w:id="27"/>
    </w:p>
    <w:p w14:paraId="58038E9B" w14:textId="77777777" w:rsidR="00D44E6B" w:rsidRPr="00303630" w:rsidRDefault="00D44E6B" w:rsidP="004E7694">
      <w:pPr>
        <w:rPr>
          <w:rFonts w:cs="Arial"/>
          <w:b/>
          <w:bCs/>
          <w:noProof/>
        </w:rPr>
      </w:pPr>
      <w:r w:rsidRPr="00303630">
        <w:rPr>
          <w:rFonts w:cs="Arial"/>
          <w:noProof/>
        </w:rPr>
        <w:t xml:space="preserve">Ten behoeve van het leveren van de applicatie verwacht Hecht een aantal eenmalige diensten die hieronder puntsgewijs zijn opgenomen. </w:t>
      </w:r>
    </w:p>
    <w:p w14:paraId="1B82BF0E" w14:textId="77777777" w:rsidR="00D44E6B" w:rsidRPr="00303630" w:rsidRDefault="00D44E6B" w:rsidP="004E7694">
      <w:pPr>
        <w:rPr>
          <w:rFonts w:cs="Arial"/>
          <w:noProof/>
        </w:rPr>
      </w:pPr>
    </w:p>
    <w:p w14:paraId="01E84166" w14:textId="77777777" w:rsidR="00D44E6B" w:rsidRPr="00303630" w:rsidRDefault="00D44E6B" w:rsidP="004E7694">
      <w:pPr>
        <w:rPr>
          <w:rFonts w:eastAsia="Arial" w:cs="Arial"/>
          <w:u w:val="single"/>
        </w:rPr>
      </w:pPr>
      <w:r w:rsidRPr="00303630">
        <w:rPr>
          <w:rFonts w:eastAsia="Arial" w:cs="Arial"/>
          <w:noProof/>
          <w:u w:val="single"/>
        </w:rPr>
        <w:t>Algemeen</w:t>
      </w:r>
      <w:r w:rsidRPr="00303630">
        <w:rPr>
          <w:rFonts w:cs="Arial"/>
        </w:rPr>
        <w:br/>
      </w:r>
      <w:r w:rsidRPr="00303630">
        <w:rPr>
          <w:rFonts w:eastAsia="Arial" w:cs="Arial"/>
          <w:noProof/>
        </w:rPr>
        <w:t xml:space="preserve">In het algemeen verwacht Hecht vooraf duidelijkheid over de wijze waarop abonementen worden aangeboden. Wat zit er wel of niet in een abonnement en is er de mogelijkheid om bepaalde functionaliteiten uit te schakelen als wij deze niet nodig hebben. Verder zien wij graag duidelijk terugkomen hoe de (veilige) opslag van content en dossiers wordt verzorgt en welke kosten dit met zich meebrengt. Hecht heeft niet meer de mogelijkheid om zelf content op lokale servers op te slaan maar maakt uitsluitend nog gebruik van Sharepoint. Hecht verwacht deze mogelijkheid daarom van de Inschrijver met eventueel een combinatie van de Sharepoint omgeving. Zoals eerder benoemd is een belangrijk onderdeel van deze implementatie de koppelingen met AFAS insite. AFAS blijft leidend als personeelsinformatiesysteem en het LMS moet daar naadloos op aansluiten. Momenteel loopt er een project dat de inrichting van AFAS wordt geoptimaliseerd. Keuzes die daar worden genomen zijn van invloed op de inrichting van het LMS. Dit moet medio 2023 voltooid zijn. </w:t>
      </w:r>
      <w:r w:rsidRPr="00303630">
        <w:rPr>
          <w:rFonts w:cs="Arial"/>
        </w:rPr>
        <w:br/>
      </w:r>
      <w:r w:rsidRPr="00303630">
        <w:rPr>
          <w:rFonts w:cs="Arial"/>
        </w:rPr>
        <w:br/>
      </w:r>
      <w:r w:rsidRPr="00303630">
        <w:rPr>
          <w:rFonts w:eastAsia="Arial" w:cs="Arial"/>
          <w:noProof/>
          <w:u w:val="single"/>
        </w:rPr>
        <w:t>Migratie</w:t>
      </w:r>
      <w:r w:rsidRPr="00303630">
        <w:rPr>
          <w:rFonts w:cs="Arial"/>
        </w:rPr>
        <w:br/>
      </w:r>
      <w:r w:rsidRPr="00303630">
        <w:rPr>
          <w:rFonts w:eastAsia="Arial" w:cs="Arial"/>
          <w:noProof/>
        </w:rPr>
        <w:t>Hecht verwacht dat de Inschrijver ondersteunt bij het maken van een migratieplan van bestaande data. Bij aanvang van de opdracht is de volgende data relevant om te migreren:</w:t>
      </w:r>
    </w:p>
    <w:p w14:paraId="46219A34" w14:textId="0361C0DE" w:rsidR="00D44E6B" w:rsidRPr="00303630" w:rsidRDefault="00D44E6B" w:rsidP="006C11CA">
      <w:pPr>
        <w:pStyle w:val="Lijstalinea"/>
        <w:numPr>
          <w:ilvl w:val="1"/>
          <w:numId w:val="13"/>
        </w:numPr>
        <w:tabs>
          <w:tab w:val="left" w:pos="357"/>
        </w:tabs>
        <w:spacing w:after="0"/>
        <w:rPr>
          <w:rFonts w:eastAsia="Arial" w:cs="Arial"/>
          <w:u w:val="single"/>
        </w:rPr>
      </w:pPr>
      <w:r w:rsidRPr="00303630">
        <w:rPr>
          <w:rFonts w:eastAsia="Arial" w:cs="Arial"/>
          <w:noProof/>
        </w:rPr>
        <w:t xml:space="preserve">AG5 Skills Management Software. Bekwaamheid van een kleine groep Hecht medewerkers en lopende trainingen moet worden gemigreerd naar de nieuw te leveren dienst. Het systeem is in gebruik bij twee RVE’en. Met name voor de GHOR, zo'n </w:t>
      </w:r>
      <w:r w:rsidR="58904143" w:rsidRPr="00303630">
        <w:rPr>
          <w:rFonts w:eastAsia="Arial" w:cs="Arial"/>
          <w:noProof/>
        </w:rPr>
        <w:t>30 crisisfunctionarissen en 450 functionarissen van ketenpartners</w:t>
      </w:r>
      <w:r w:rsidRPr="00303630">
        <w:rPr>
          <w:rFonts w:eastAsia="Arial" w:cs="Arial"/>
          <w:noProof/>
        </w:rPr>
        <w:t>, zit hier jaren aan data in het portfolio wat ook in het nieuwe LMS zichtbaar moet zijn. Bij één RVE is AG5 ook actief voor cursussen aan externen. Deze data is buiten scope.</w:t>
      </w:r>
    </w:p>
    <w:p w14:paraId="1225A6EB" w14:textId="37D3C6FF" w:rsidR="00D44E6B" w:rsidRPr="00303630" w:rsidRDefault="00D44E6B" w:rsidP="006C11CA">
      <w:pPr>
        <w:pStyle w:val="Lijstalinea"/>
        <w:numPr>
          <w:ilvl w:val="1"/>
          <w:numId w:val="13"/>
        </w:numPr>
        <w:tabs>
          <w:tab w:val="left" w:pos="357"/>
        </w:tabs>
        <w:spacing w:after="0"/>
        <w:rPr>
          <w:rFonts w:eastAsia="Arial" w:cs="Arial"/>
        </w:rPr>
      </w:pPr>
      <w:r w:rsidRPr="00303630">
        <w:rPr>
          <w:rFonts w:eastAsia="Arial" w:cs="Arial"/>
          <w:noProof/>
        </w:rPr>
        <w:t>Leerplein (SharePoint</w:t>
      </w:r>
      <w:r w:rsidR="000D1537" w:rsidRPr="00303630">
        <w:rPr>
          <w:rFonts w:eastAsia="Arial" w:cs="Arial"/>
          <w:noProof/>
        </w:rPr>
        <w:t xml:space="preserve"> Online</w:t>
      </w:r>
      <w:r w:rsidRPr="00303630">
        <w:rPr>
          <w:rFonts w:eastAsia="Arial" w:cs="Arial"/>
          <w:noProof/>
        </w:rPr>
        <w:t>). Data en lopende / geplande trainingen moeten worden gemigreerd naar de nieuw te leveren dienst.</w:t>
      </w:r>
    </w:p>
    <w:p w14:paraId="498150AC" w14:textId="77777777" w:rsidR="00D44E6B" w:rsidRPr="00303630" w:rsidRDefault="00D44E6B" w:rsidP="006C11CA">
      <w:pPr>
        <w:pStyle w:val="Lijstalinea"/>
        <w:numPr>
          <w:ilvl w:val="1"/>
          <w:numId w:val="13"/>
        </w:numPr>
        <w:tabs>
          <w:tab w:val="left" w:pos="357"/>
        </w:tabs>
        <w:spacing w:after="0"/>
        <w:rPr>
          <w:rFonts w:eastAsia="Arial" w:cs="Arial"/>
          <w:noProof/>
        </w:rPr>
      </w:pPr>
      <w:r w:rsidRPr="00303630">
        <w:rPr>
          <w:rFonts w:eastAsia="Arial" w:cs="Arial"/>
          <w:noProof/>
        </w:rPr>
        <w:t xml:space="preserve">Doczero. Dit is een SaaS applicatie voor medewerkers van de RAV in opleiding. Dit zijn medewerkers die wel al op de loonlijst staan maar nog niet gekwalificeerd zijn om hun werk uit te voeren. Hier is aanvullende vakbekwaamheid voor nodig. De RAV is verplicht om dit te monitoren en sturen en dit was tot voorkort nog niet goed mogelijk. Er is toen gekeken naar reguliere LMS applicaties maar die bleken vaak niet toereikend voor dit doel. Doczero echter wel en is met die </w:t>
      </w:r>
      <w:r w:rsidRPr="00303630">
        <w:rPr>
          <w:rFonts w:eastAsia="Arial" w:cs="Arial"/>
          <w:noProof/>
        </w:rPr>
        <w:lastRenderedPageBreak/>
        <w:t xml:space="preserve">reden, voor komende 2 jaar, geïmplementeerd. Zodra alle vakbewaamheid stappen zijn doorlopen wordt het dossier van de medewerker in opleiding gesloten. Resultaten en diploma's van afgesloten dossier moeten worden doorgezet naar het LMS. Indien mogelijk neemt het LMS de taak van Doczero over zodra de contracten aflopen. </w:t>
      </w:r>
    </w:p>
    <w:p w14:paraId="2B78FA1F" w14:textId="77777777" w:rsidR="00A5771A" w:rsidRPr="00303630" w:rsidRDefault="00A5771A" w:rsidP="004E7694">
      <w:pPr>
        <w:rPr>
          <w:rFonts w:eastAsia="Arial" w:cs="Arial"/>
          <w:noProof/>
          <w:u w:val="single"/>
        </w:rPr>
      </w:pPr>
    </w:p>
    <w:p w14:paraId="0100C562" w14:textId="30485EDE" w:rsidR="00D44E6B" w:rsidRPr="00303630" w:rsidRDefault="00D44E6B" w:rsidP="004E7694">
      <w:pPr>
        <w:rPr>
          <w:rFonts w:cs="Arial"/>
          <w:noProof/>
        </w:rPr>
      </w:pPr>
      <w:r w:rsidRPr="00303630">
        <w:rPr>
          <w:rFonts w:eastAsia="Arial" w:cs="Arial"/>
          <w:noProof/>
          <w:u w:val="single"/>
        </w:rPr>
        <w:t>Implementatie, adoptie en livegang</w:t>
      </w:r>
      <w:r w:rsidRPr="00303630">
        <w:rPr>
          <w:rFonts w:cs="Arial"/>
        </w:rPr>
        <w:br/>
      </w:r>
      <w:r w:rsidRPr="00303630">
        <w:rPr>
          <w:rFonts w:eastAsia="Arial" w:cs="Arial"/>
          <w:noProof/>
        </w:rPr>
        <w:t xml:space="preserve">Voor de implementatie verwacht Hecht vooraf een duidelijk projectplan om uiteindelijk tot succesvolle livegang te komen. Hierin wordt onder andere ingegaan op het verwachte tijdspad, benogdigde resources, een ureninschatting, risicoanalyse met beheersmaatregelen en de manier waarop de voortgang van het project wordt bewaakt. Uiteraard wordt dit plan in samenwerking met Hecht opgesteld. Tijdens de implementatie verwacht Hecht meer ondersteuning vanuit Inschrijver op technisch gebied. Dit kan bijvoorbeeld door het inzetten van consultants of een deskundige tweedelijns servicedesk. </w:t>
      </w:r>
      <w:r w:rsidRPr="00303630">
        <w:rPr>
          <w:rFonts w:cs="Arial"/>
        </w:rPr>
        <w:br/>
      </w:r>
      <w:r w:rsidRPr="00303630">
        <w:rPr>
          <w:rFonts w:cs="Arial"/>
        </w:rPr>
        <w:br/>
      </w:r>
      <w:r w:rsidRPr="00303630">
        <w:rPr>
          <w:rFonts w:eastAsia="Arial" w:cs="Arial"/>
          <w:noProof/>
        </w:rPr>
        <w:t>Een ander belangrijk onderdeel van het projectplan is de adoptiefase. Dit behandelt het gebruik tijdens de livegang maar ook een nazorgfase zodra de applicatie in gebruik is genomen. Hecht verwacht dat de het LMS de medewerker verleidt tot het gebruik van het LMS en daarmee het leren. Een goede adoptie van de applicatie is dan ook een randvoorwaarde om hier te komen. Hecht verwacht dat de Inschrijver helpt bij het opstellen en uitvoeren van dit gedeelte. Daarbij verwacht ook dat de Inschrijver helpt in het trainen van key-users. Het is hier van belang dat er van te voren bekend is welke inspanningen van Hecht verwacht worden en welke voor rekening zijn van de Inschrijver. We verwachten ondersteunend materiaal (bv instructiefilm of helpfunctie in het systeem) zodat ook nieuwe medewerkers snel thuis zijn in het systeem.</w:t>
      </w:r>
      <w:r w:rsidRPr="00303630">
        <w:rPr>
          <w:rFonts w:cs="Arial"/>
        </w:rPr>
        <w:br/>
      </w:r>
    </w:p>
    <w:p w14:paraId="15A0ED7D" w14:textId="77777777" w:rsidR="00D44E6B" w:rsidRPr="00303630" w:rsidRDefault="00D44E6B" w:rsidP="004E7694">
      <w:pPr>
        <w:rPr>
          <w:rFonts w:eastAsia="Arial" w:cs="Arial"/>
        </w:rPr>
      </w:pPr>
      <w:r w:rsidRPr="00303630">
        <w:rPr>
          <w:rFonts w:eastAsia="Arial" w:cs="Arial"/>
          <w:noProof/>
        </w:rPr>
        <w:t>Als laatste is Hecht voornemens om na de livegang zelf eerstelijns technische vragen van gebruikers te beantwoorden via de ICT helpdesk. Hecht verwacht een training van Inschrijver om dit te realiseren. Ook verwachten wij dat de Inscrhijver de applicatie test en controleert op werking, visueel aspect en veiligheid voor de definitieve oplevering. Na livegang is een tweedelijnshelpdesk nodig vanuit de Inschrijver voor ondersteuning als Hecht zelf geen oplossing kan bieden.</w:t>
      </w:r>
      <w:r w:rsidRPr="00303630">
        <w:rPr>
          <w:rFonts w:cs="Arial"/>
        </w:rPr>
        <w:br/>
      </w:r>
    </w:p>
    <w:p w14:paraId="59C38051" w14:textId="602D3308" w:rsidR="00D44E6B" w:rsidRPr="00303630" w:rsidRDefault="00D44E6B" w:rsidP="004E7694">
      <w:pPr>
        <w:rPr>
          <w:rFonts w:eastAsia="Arial" w:cs="Arial"/>
        </w:rPr>
      </w:pPr>
      <w:r w:rsidRPr="00303630">
        <w:rPr>
          <w:rFonts w:eastAsia="Arial" w:cs="Arial"/>
          <w:u w:val="single"/>
        </w:rPr>
        <w:t>Re-transitie</w:t>
      </w:r>
      <w:r w:rsidRPr="00303630">
        <w:rPr>
          <w:rFonts w:cs="Arial"/>
        </w:rPr>
        <w:br/>
      </w:r>
      <w:r w:rsidRPr="00303630">
        <w:rPr>
          <w:rFonts w:eastAsia="Arial" w:cs="Arial"/>
        </w:rPr>
        <w:t>De re-transitie is erop gericht om in het geval van (gedeeltelijke) tussentijdse beëindiging van de</w:t>
      </w:r>
      <w:r w:rsidR="00BE07F5" w:rsidRPr="00303630">
        <w:rPr>
          <w:rFonts w:eastAsia="Arial" w:cs="Arial"/>
        </w:rPr>
        <w:t xml:space="preserve"> Raamovereenkomst</w:t>
      </w:r>
      <w:r w:rsidRPr="00303630">
        <w:rPr>
          <w:rFonts w:eastAsia="Arial" w:cs="Arial"/>
        </w:rPr>
        <w:t xml:space="preserve"> of na afloop van de</w:t>
      </w:r>
      <w:r w:rsidR="00BE07F5" w:rsidRPr="00303630">
        <w:rPr>
          <w:rFonts w:eastAsia="Arial" w:cs="Arial"/>
        </w:rPr>
        <w:t xml:space="preserve"> Raamovereenkomst</w:t>
      </w:r>
      <w:r w:rsidRPr="00303630">
        <w:rPr>
          <w:rFonts w:eastAsia="Arial" w:cs="Arial"/>
        </w:rPr>
        <w:t xml:space="preserve"> (onderdelen van) de dienstverlening binnen scope over te dragen van de Inschrijver naar Hecht of naar een door Hecht aan te wijzen nieuwe verkrijgende partij.</w:t>
      </w:r>
      <w:r w:rsidRPr="00303630">
        <w:rPr>
          <w:rFonts w:eastAsia="Arial" w:cs="Arial"/>
          <w:noProof/>
        </w:rPr>
        <w:t xml:space="preserve"> Dit betekent ook dat alle data die is opgeslagen in het LMS eigendom blijft van Hecht en overdraagbaar is naar een andere partij.</w:t>
      </w:r>
    </w:p>
    <w:p w14:paraId="7CFB4A54" w14:textId="77777777" w:rsidR="00D44E6B" w:rsidRPr="00303630" w:rsidRDefault="00D44E6B" w:rsidP="005D296C">
      <w:pPr>
        <w:pStyle w:val="Kop3"/>
      </w:pPr>
      <w:bookmarkStart w:id="28" w:name="_Toc137146713"/>
      <w:r w:rsidRPr="00303630">
        <w:t>Buiten scope</w:t>
      </w:r>
      <w:bookmarkEnd w:id="28"/>
    </w:p>
    <w:p w14:paraId="1E72E7E7" w14:textId="77777777" w:rsidR="00D44E6B" w:rsidRPr="00303630" w:rsidRDefault="00D44E6B" w:rsidP="004E7694">
      <w:pPr>
        <w:rPr>
          <w:rFonts w:cs="Arial"/>
          <w:noProof/>
        </w:rPr>
      </w:pPr>
      <w:r w:rsidRPr="00303630">
        <w:rPr>
          <w:rFonts w:cs="Arial"/>
          <w:noProof/>
        </w:rPr>
        <w:t>Voor het aanbieden van cursussen van Hecht aan inwoners van ons werkgebied wordt gebruik gemaakt van AG5, dit onderdeel is buiten scope.</w:t>
      </w:r>
    </w:p>
    <w:p w14:paraId="48C42918" w14:textId="513A10BB" w:rsidR="00A82852" w:rsidRPr="00303630" w:rsidRDefault="00211E64" w:rsidP="009E1DE6">
      <w:pPr>
        <w:pStyle w:val="Kop2"/>
      </w:pPr>
      <w:bookmarkStart w:id="29" w:name="_Toc137146714"/>
      <w:r w:rsidRPr="00303630">
        <w:t>Percelen</w:t>
      </w:r>
      <w:bookmarkEnd w:id="23"/>
      <w:bookmarkEnd w:id="29"/>
    </w:p>
    <w:p w14:paraId="6E5F89E2" w14:textId="77777777" w:rsidR="001A368B" w:rsidRPr="00303630" w:rsidRDefault="001A368B" w:rsidP="004E7694">
      <w:pPr>
        <w:rPr>
          <w:rFonts w:cs="Arial"/>
          <w:noProof/>
        </w:rPr>
      </w:pPr>
      <w:r w:rsidRPr="00303630">
        <w:rPr>
          <w:rFonts w:cs="Arial"/>
          <w:noProof/>
        </w:rPr>
        <w:t xml:space="preserve">De uitvraag is onderverdeeld in </w:t>
      </w:r>
      <w:r w:rsidRPr="00303630">
        <w:rPr>
          <w:rFonts w:cs="Arial"/>
          <w:noProof/>
          <w:szCs w:val="20"/>
        </w:rPr>
        <w:t xml:space="preserve">1 </w:t>
      </w:r>
      <w:r w:rsidRPr="00303630">
        <w:rPr>
          <w:rFonts w:cs="Arial"/>
          <w:noProof/>
        </w:rPr>
        <w:t>perceel. De samenstelling van de uitgevraagde leveringen heeft betrekking op activiteiten die logisch met elkaar samenhangen</w:t>
      </w:r>
      <w:r w:rsidRPr="00303630">
        <w:rPr>
          <w:rFonts w:eastAsiaTheme="minorHAnsi" w:cs="Arial"/>
          <w:noProof/>
          <w:szCs w:val="20"/>
        </w:rPr>
        <w:t>. O</w:t>
      </w:r>
      <w:r w:rsidRPr="00303630">
        <w:rPr>
          <w:rFonts w:cs="Arial"/>
          <w:noProof/>
        </w:rPr>
        <w:t xml:space="preserve">psplitsing van de opdracht in percelen zoals bedoeld in artikel 1.5 van de Aanbestedingswet zou leiden tot een groter beslag op de capaciteit van Hecht waaronder een grotere inzet van personeel, hogere organisatorische kosten en dientengevolge inefficiëntie. </w:t>
      </w:r>
    </w:p>
    <w:p w14:paraId="6239924B" w14:textId="77777777" w:rsidR="001A368B" w:rsidRPr="00303630" w:rsidRDefault="001A368B" w:rsidP="001A368B">
      <w:pPr>
        <w:pStyle w:val="Default"/>
        <w:rPr>
          <w:rFonts w:ascii="Arial" w:hAnsi="Arial" w:cs="Arial"/>
          <w:noProof/>
          <w:sz w:val="20"/>
          <w:szCs w:val="20"/>
        </w:rPr>
      </w:pPr>
    </w:p>
    <w:p w14:paraId="55AE365D" w14:textId="22EFF0E1" w:rsidR="00481FFB" w:rsidRPr="00303630" w:rsidRDefault="001A368B" w:rsidP="004E7694">
      <w:pPr>
        <w:rPr>
          <w:rFonts w:cs="Arial"/>
          <w:noProof/>
        </w:rPr>
      </w:pPr>
      <w:r w:rsidRPr="00303630">
        <w:rPr>
          <w:rFonts w:cs="Arial"/>
          <w:noProof/>
        </w:rPr>
        <w:t>Hecht is voornemens om aan 1 Inschrijver de opdracht te gunnen. Hecht gunt de opdracht aan de Inschrijver met de economisch meest voordelige inschrijving, gebaseerd op de beste prijs-kwaliteitverhouding en er zal daarin een ranking toegepast worden.</w:t>
      </w:r>
      <w:r w:rsidRPr="00303630">
        <w:rPr>
          <w:rFonts w:cs="Arial"/>
          <w:szCs w:val="20"/>
        </w:rPr>
        <w:t xml:space="preserve"> </w:t>
      </w:r>
    </w:p>
    <w:p w14:paraId="1D00F082" w14:textId="124C7136" w:rsidR="00866455" w:rsidRPr="00303630" w:rsidRDefault="00866455" w:rsidP="004E7694">
      <w:pPr>
        <w:rPr>
          <w:rFonts w:cs="Arial"/>
          <w:noProof/>
        </w:rPr>
      </w:pPr>
    </w:p>
    <w:p w14:paraId="7D515E76" w14:textId="4A25E6D5" w:rsidR="00553E8D" w:rsidRPr="00303630" w:rsidRDefault="00134C2D" w:rsidP="009E1DE6">
      <w:pPr>
        <w:pStyle w:val="Kop2"/>
      </w:pPr>
      <w:bookmarkStart w:id="30" w:name="_Toc12878613"/>
      <w:bookmarkStart w:id="31" w:name="_Toc46745538"/>
      <w:bookmarkStart w:id="32" w:name="_Toc54004596"/>
      <w:bookmarkStart w:id="33" w:name="_Toc137146715"/>
      <w:r w:rsidRPr="00303630">
        <w:lastRenderedPageBreak/>
        <w:t>Omvang van de opdracht</w:t>
      </w:r>
      <w:bookmarkEnd w:id="30"/>
      <w:bookmarkEnd w:id="31"/>
      <w:bookmarkEnd w:id="32"/>
      <w:bookmarkEnd w:id="33"/>
    </w:p>
    <w:p w14:paraId="14F3922D" w14:textId="77777777" w:rsidR="00481FFB" w:rsidRPr="00303630" w:rsidRDefault="00481FFB" w:rsidP="004E7694">
      <w:pPr>
        <w:rPr>
          <w:rFonts w:cs="Arial"/>
          <w:noProof/>
        </w:rPr>
      </w:pPr>
      <w:bookmarkStart w:id="34" w:name="_Toc12878615"/>
      <w:bookmarkStart w:id="35" w:name="_Toc46745539"/>
      <w:r w:rsidRPr="00303630">
        <w:rPr>
          <w:rFonts w:cs="Arial"/>
          <w:noProof/>
        </w:rPr>
        <w:t>De totale omvang voor deze aanbesteding (Total Cost of Ownership) over de gehele periode van 8 jaar (inclusief optiejaren) is maximaal € 530.000,- exclusief BTW.</w:t>
      </w:r>
    </w:p>
    <w:p w14:paraId="5F3B7B72" w14:textId="77777777" w:rsidR="00481FFB" w:rsidRPr="00303630" w:rsidRDefault="00481FFB" w:rsidP="004E7694">
      <w:pPr>
        <w:rPr>
          <w:rFonts w:eastAsiaTheme="minorHAnsi" w:cs="Arial"/>
          <w:noProof/>
          <w:color w:val="000000"/>
          <w:szCs w:val="20"/>
        </w:rPr>
      </w:pPr>
    </w:p>
    <w:p w14:paraId="07FBBFF9" w14:textId="77777777" w:rsidR="00481FFB" w:rsidRPr="00303630" w:rsidRDefault="00481FFB" w:rsidP="004E7694">
      <w:pPr>
        <w:rPr>
          <w:rFonts w:cs="Arial"/>
          <w:noProof/>
        </w:rPr>
      </w:pPr>
      <w:r w:rsidRPr="00303630">
        <w:rPr>
          <w:rFonts w:cs="Arial"/>
          <w:noProof/>
        </w:rPr>
        <w:t>De genoemde bedragen zijn slechts een schatting, hieraan kunnen geen rechten worden ontleend. De bedragen geven geen garantie en Hecht committeert zich niet aan een minimum afname en/of omzet.</w:t>
      </w:r>
    </w:p>
    <w:p w14:paraId="00DBA7A3" w14:textId="744C96C3" w:rsidR="003A3EF8" w:rsidRPr="00303630" w:rsidRDefault="00211E64" w:rsidP="009E1DE6">
      <w:pPr>
        <w:pStyle w:val="Kop2"/>
      </w:pPr>
      <w:bookmarkStart w:id="36" w:name="_Toc54004597"/>
      <w:bookmarkStart w:id="37" w:name="_Toc137146716"/>
      <w:r w:rsidRPr="00303630">
        <w:t>Looptijd</w:t>
      </w:r>
      <w:r w:rsidR="00BE07F5" w:rsidRPr="00303630">
        <w:t xml:space="preserve"> Raamovereenkomst</w:t>
      </w:r>
      <w:bookmarkEnd w:id="36"/>
      <w:bookmarkEnd w:id="37"/>
    </w:p>
    <w:p w14:paraId="6C8D8E8A" w14:textId="2967EAC9" w:rsidR="00212550" w:rsidRPr="00303630" w:rsidRDefault="003A30BA" w:rsidP="004E7694">
      <w:pPr>
        <w:rPr>
          <w:rFonts w:cs="Arial"/>
          <w:noProof/>
        </w:rPr>
      </w:pPr>
      <w:r w:rsidRPr="00303630">
        <w:rPr>
          <w:rFonts w:cs="Arial"/>
          <w:noProof/>
        </w:rPr>
        <w:t xml:space="preserve">Hecht is voornemens over te gaan tot het sluiten van een Raamovereenkomst </w:t>
      </w:r>
      <w:r w:rsidRPr="00303630">
        <w:rPr>
          <w:rFonts w:cs="Arial"/>
        </w:rPr>
        <w:t xml:space="preserve">met een looptijd van 4 jaar met 2 maal </w:t>
      </w:r>
      <w:r w:rsidRPr="00303630">
        <w:rPr>
          <w:rFonts w:cs="Arial"/>
          <w:noProof/>
        </w:rPr>
        <w:t>een</w:t>
      </w:r>
      <w:r w:rsidRPr="00303630">
        <w:rPr>
          <w:rFonts w:cs="Arial"/>
        </w:rPr>
        <w:t xml:space="preserve"> éénzijdige door Hecht uit te oefenen optie tot verlenging met 2 jaar.</w:t>
      </w:r>
      <w:r w:rsidRPr="00303630">
        <w:rPr>
          <w:rFonts w:cs="Arial"/>
          <w:noProof/>
        </w:rPr>
        <w:t xml:space="preserve"> </w:t>
      </w:r>
      <w:r w:rsidRPr="00303630">
        <w:rPr>
          <w:rFonts w:cs="Arial"/>
        </w:rPr>
        <w:t>Op alle eventuele verlengingen zijn de bepalingen en voorwaarden van de Raamovereenkomst onverkort van toepassing.</w:t>
      </w:r>
      <w:r w:rsidR="00E15A01" w:rsidRPr="00303630">
        <w:rPr>
          <w:rFonts w:cs="Arial"/>
        </w:rPr>
        <w:t xml:space="preserve"> </w:t>
      </w:r>
      <w:r w:rsidRPr="00303630">
        <w:rPr>
          <w:rFonts w:cs="Arial"/>
          <w:noProof/>
        </w:rPr>
        <w:t>Ingangsdatum van de Raamovereenkomst is 31 december 2023.</w:t>
      </w:r>
      <w:r w:rsidR="00081C95" w:rsidRPr="00303630">
        <w:rPr>
          <w:rFonts w:cs="Arial"/>
          <w:noProof/>
        </w:rPr>
        <w:t xml:space="preserve"> Hecht behoudt de </w:t>
      </w:r>
      <w:r w:rsidR="00CF0CCC">
        <w:rPr>
          <w:rFonts w:cs="Arial"/>
          <w:noProof/>
        </w:rPr>
        <w:t>recht voor</w:t>
      </w:r>
      <w:r w:rsidR="00081C95" w:rsidRPr="00303630">
        <w:rPr>
          <w:rFonts w:cs="Arial"/>
          <w:noProof/>
        </w:rPr>
        <w:t xml:space="preserve"> om gefaseerd </w:t>
      </w:r>
      <w:r w:rsidR="00577D2E">
        <w:rPr>
          <w:rFonts w:cs="Arial"/>
          <w:noProof/>
        </w:rPr>
        <w:t>de</w:t>
      </w:r>
      <w:r w:rsidR="00081C95" w:rsidRPr="00303630">
        <w:rPr>
          <w:rFonts w:cs="Arial"/>
          <w:noProof/>
        </w:rPr>
        <w:t xml:space="preserve"> implement</w:t>
      </w:r>
      <w:r w:rsidR="00577D2E">
        <w:rPr>
          <w:rFonts w:cs="Arial"/>
          <w:noProof/>
        </w:rPr>
        <w:t>atie te doorlopen</w:t>
      </w:r>
      <w:r w:rsidR="00081C95" w:rsidRPr="00303630">
        <w:rPr>
          <w:rFonts w:cs="Arial"/>
          <w:noProof/>
        </w:rPr>
        <w:t>.</w:t>
      </w:r>
    </w:p>
    <w:p w14:paraId="0A90E4C3" w14:textId="77777777" w:rsidR="00E43B8B" w:rsidRPr="00303630" w:rsidRDefault="00E43B8B" w:rsidP="009E1DE6">
      <w:pPr>
        <w:pStyle w:val="Kop2"/>
      </w:pPr>
      <w:bookmarkStart w:id="38" w:name="_Toc120007091"/>
      <w:bookmarkStart w:id="39" w:name="_Toc131771054"/>
      <w:bookmarkStart w:id="40" w:name="_Toc137146717"/>
      <w:r w:rsidRPr="00303630">
        <w:t>Organisatorische voorbehoud</w:t>
      </w:r>
      <w:bookmarkEnd w:id="38"/>
      <w:bookmarkEnd w:id="39"/>
      <w:bookmarkEnd w:id="40"/>
    </w:p>
    <w:p w14:paraId="73A4B527" w14:textId="77777777" w:rsidR="00E43B8B" w:rsidRPr="00303630" w:rsidRDefault="00E43B8B" w:rsidP="004E7694">
      <w:pPr>
        <w:rPr>
          <w:rFonts w:cs="Arial"/>
        </w:rPr>
      </w:pPr>
      <w:r w:rsidRPr="00303630">
        <w:rPr>
          <w:rFonts w:cs="Arial"/>
        </w:rPr>
        <w:t>Met betrekking tot de omvang van de opdracht behoudt Hecht zich het recht voor om, bij toekenning of verschuiving van wettelijke taken en bevoegdheden, het aantal abonnementen en/of gebruik regulier of kortdurend te verhogen of te verlagen. Een voorbeeld van kortdurende substantiële verhoging is de toekenning van taken en bevoegdheden rond de Corona bestrijding waarbij slechts een korte tijd honderden extra gebruikers actief zijn geweest.</w:t>
      </w:r>
    </w:p>
    <w:p w14:paraId="10C67F5D" w14:textId="77777777" w:rsidR="00E43B8B" w:rsidRPr="00303630" w:rsidRDefault="00E43B8B" w:rsidP="009E1DE6">
      <w:pPr>
        <w:pStyle w:val="Kop2"/>
      </w:pPr>
      <w:bookmarkStart w:id="41" w:name="_Toc120007092"/>
      <w:bookmarkStart w:id="42" w:name="_Toc131771055"/>
      <w:bookmarkStart w:id="43" w:name="_Toc137146718"/>
      <w:r w:rsidRPr="00303630">
        <w:t>Technologisch voorbehoud</w:t>
      </w:r>
      <w:bookmarkEnd w:id="41"/>
      <w:bookmarkEnd w:id="42"/>
      <w:bookmarkEnd w:id="43"/>
    </w:p>
    <w:p w14:paraId="2A10D433" w14:textId="77777777" w:rsidR="00E43B8B" w:rsidRPr="00303630" w:rsidRDefault="00E43B8B" w:rsidP="004E7694">
      <w:pPr>
        <w:rPr>
          <w:rFonts w:cs="Arial"/>
        </w:rPr>
      </w:pPr>
      <w:r w:rsidRPr="00303630">
        <w:rPr>
          <w:rFonts w:cs="Arial"/>
        </w:rPr>
        <w:t>Met betrekking tot de omvang van de opdracht behoudt Hecht zich het recht voor om, bij technologische ontwikkelingen, het aantal abonnementen en/of gebruik regulier of kortdurend te verhogen of te verlagen. Een voorbeeld van een technologische ontwikkelingen is de opkomst en mogelijk toekomstige implementatie van MS Teams als vervanging voor de vaste- en mobiele telefonie.</w:t>
      </w:r>
    </w:p>
    <w:p w14:paraId="7A02FEF5" w14:textId="70F44D90" w:rsidR="00D16406" w:rsidRPr="00303630" w:rsidRDefault="00D16406" w:rsidP="009E1DE6">
      <w:pPr>
        <w:pStyle w:val="Kop2"/>
      </w:pPr>
      <w:bookmarkStart w:id="44" w:name="_Toc54004598"/>
      <w:bookmarkStart w:id="45" w:name="_Toc137146719"/>
      <w:bookmarkEnd w:id="34"/>
      <w:bookmarkEnd w:id="35"/>
      <w:r w:rsidRPr="00303630">
        <w:t>Eisen met betrekking tot de opdracht</w:t>
      </w:r>
      <w:bookmarkEnd w:id="44"/>
      <w:bookmarkEnd w:id="45"/>
    </w:p>
    <w:p w14:paraId="2770F30B" w14:textId="5D33EDD1" w:rsidR="00D16406" w:rsidRPr="00303630" w:rsidRDefault="00D16406" w:rsidP="004E7694">
      <w:pPr>
        <w:rPr>
          <w:rFonts w:cs="Arial"/>
        </w:rPr>
      </w:pPr>
      <w:r w:rsidRPr="00303630">
        <w:rPr>
          <w:rFonts w:cs="Arial"/>
        </w:rPr>
        <w:t xml:space="preserve">De functionele en technische eisen met betrekking tot de opdracht zijn opgenomen in Bijlage </w:t>
      </w:r>
      <w:r w:rsidR="00F87868" w:rsidRPr="00303630">
        <w:rPr>
          <w:rFonts w:cs="Arial"/>
        </w:rPr>
        <w:t>4</w:t>
      </w:r>
      <w:r w:rsidRPr="00303630">
        <w:rPr>
          <w:rFonts w:cs="Arial"/>
        </w:rPr>
        <w:t>.</w:t>
      </w:r>
    </w:p>
    <w:p w14:paraId="74C54883" w14:textId="4F7BBC3B" w:rsidR="00911D4F" w:rsidRPr="00303630" w:rsidRDefault="00911D4F" w:rsidP="004E7694">
      <w:pPr>
        <w:rPr>
          <w:rFonts w:cs="Arial"/>
        </w:rPr>
      </w:pPr>
    </w:p>
    <w:p w14:paraId="73C94D0D" w14:textId="5BFB29A7" w:rsidR="00911D4F" w:rsidRPr="00303630" w:rsidRDefault="00911D4F" w:rsidP="004E7694">
      <w:pPr>
        <w:rPr>
          <w:rFonts w:cs="Arial"/>
        </w:rPr>
      </w:pPr>
      <w:r w:rsidRPr="00303630">
        <w:rPr>
          <w:rFonts w:cs="Arial"/>
        </w:rPr>
        <w:t xml:space="preserve">In voornoemde bijlage zijn de eisen opgenomen die </w:t>
      </w:r>
      <w:r w:rsidR="00903EAF" w:rsidRPr="00303630">
        <w:rPr>
          <w:rFonts w:cs="Arial"/>
        </w:rPr>
        <w:t>Hecht</w:t>
      </w:r>
      <w:r w:rsidRPr="00303630">
        <w:rPr>
          <w:rFonts w:cs="Arial"/>
        </w:rPr>
        <w:t xml:space="preserve"> stelt aan de opdracht die zij hierbij in de markt wenst te zetten. Het niet voldoen aan een of meerdere eisen betekent dat de Inschrijving niet verder wordt beoordeeld en dat de Inschrijving terzijde wordt gelegd.</w:t>
      </w:r>
    </w:p>
    <w:p w14:paraId="270E0110" w14:textId="77777777" w:rsidR="00911D4F" w:rsidRPr="00303630" w:rsidRDefault="00911D4F" w:rsidP="004E7694">
      <w:pPr>
        <w:rPr>
          <w:rFonts w:cs="Arial"/>
        </w:rPr>
      </w:pPr>
    </w:p>
    <w:p w14:paraId="58F0F9F9" w14:textId="023C7870" w:rsidR="00911D4F" w:rsidRPr="00303630" w:rsidRDefault="00911D4F" w:rsidP="004E7694">
      <w:pPr>
        <w:rPr>
          <w:rFonts w:cs="Arial"/>
        </w:rPr>
      </w:pPr>
      <w:r w:rsidRPr="00303630">
        <w:rPr>
          <w:rFonts w:cs="Arial"/>
        </w:rPr>
        <w:t xml:space="preserve">Door het indienen van een Inschrijving, vergezeld van de Akkoordverklaring (Bijlage </w:t>
      </w:r>
      <w:r w:rsidR="00F87868" w:rsidRPr="00303630">
        <w:rPr>
          <w:rFonts w:cs="Arial"/>
        </w:rPr>
        <w:t>6</w:t>
      </w:r>
      <w:r w:rsidRPr="00303630">
        <w:rPr>
          <w:rFonts w:cs="Arial"/>
        </w:rPr>
        <w:t>), gaat Inschrijver uitdrukkelijk akkoord met alle eisen en voorwaarden die in deze paragraaf en voornoemde bijlage zijn neergelegd. Bovendien verklaart de ondertekenaar van de Akkoordverklaring dat hij gedurende de gehele duur van de</w:t>
      </w:r>
      <w:r w:rsidR="00BE07F5" w:rsidRPr="00303630">
        <w:rPr>
          <w:rFonts w:cs="Arial"/>
        </w:rPr>
        <w:t xml:space="preserve"> Raamovereenkomst</w:t>
      </w:r>
      <w:r w:rsidRPr="00303630">
        <w:rPr>
          <w:rFonts w:cs="Arial"/>
        </w:rPr>
        <w:t xml:space="preserve"> daaraan blijft voldoen.</w:t>
      </w:r>
    </w:p>
    <w:p w14:paraId="34E0BEE8" w14:textId="5D4FD112" w:rsidR="00593790" w:rsidRPr="00303630" w:rsidRDefault="00593790" w:rsidP="004E7694">
      <w:pPr>
        <w:rPr>
          <w:rFonts w:cs="Arial"/>
        </w:rPr>
      </w:pPr>
    </w:p>
    <w:p w14:paraId="5BBF9628" w14:textId="558C0CFB" w:rsidR="0054728A" w:rsidRPr="00303630" w:rsidRDefault="0054728A" w:rsidP="00173AAB">
      <w:pPr>
        <w:pStyle w:val="Kop1"/>
        <w:ind w:hanging="502"/>
        <w:rPr>
          <w:rFonts w:cs="Arial"/>
        </w:rPr>
      </w:pPr>
      <w:bookmarkStart w:id="46" w:name="_Toc54004599"/>
      <w:bookmarkStart w:id="47" w:name="_Toc137146720"/>
      <w:r w:rsidRPr="00303630">
        <w:rPr>
          <w:rFonts w:cs="Arial"/>
        </w:rPr>
        <w:lastRenderedPageBreak/>
        <w:t>Aanbestedingsprocedure</w:t>
      </w:r>
      <w:bookmarkEnd w:id="46"/>
      <w:bookmarkEnd w:id="47"/>
    </w:p>
    <w:p w14:paraId="112A84DE" w14:textId="7C5A7601" w:rsidR="00C0383B" w:rsidRPr="00303630" w:rsidRDefault="00C0383B" w:rsidP="004E7694">
      <w:pPr>
        <w:rPr>
          <w:rFonts w:cs="Arial"/>
        </w:rPr>
      </w:pPr>
      <w:r w:rsidRPr="00303630">
        <w:rPr>
          <w:rFonts w:cs="Arial"/>
        </w:rPr>
        <w:t>In dit hoofdstuk staan aanbestedingsprocedure, -vereisten en –voorwaarden vermeld welke</w:t>
      </w:r>
    </w:p>
    <w:p w14:paraId="78DAE1EE" w14:textId="18F96D43" w:rsidR="0054728A" w:rsidRPr="00303630" w:rsidRDefault="00C0383B" w:rsidP="004E7694">
      <w:pPr>
        <w:rPr>
          <w:rFonts w:cs="Arial"/>
        </w:rPr>
      </w:pPr>
      <w:r w:rsidRPr="00303630">
        <w:rPr>
          <w:rFonts w:cs="Arial"/>
        </w:rPr>
        <w:t xml:space="preserve">gelden voor deze aanbesteding. </w:t>
      </w:r>
    </w:p>
    <w:p w14:paraId="75D775B5" w14:textId="77777777" w:rsidR="0054728A" w:rsidRPr="00303630" w:rsidRDefault="0054728A" w:rsidP="006C11CA">
      <w:pPr>
        <w:pStyle w:val="Kop2"/>
        <w:numPr>
          <w:ilvl w:val="1"/>
          <w:numId w:val="6"/>
        </w:numPr>
      </w:pPr>
      <w:bookmarkStart w:id="48" w:name="_Toc12878621"/>
      <w:bookmarkStart w:id="49" w:name="_Toc46745546"/>
      <w:bookmarkStart w:id="50" w:name="_Toc54004600"/>
      <w:bookmarkStart w:id="51" w:name="_Toc137146721"/>
      <w:r w:rsidRPr="00303630">
        <w:t>Planning aanbestedingsprocedure</w:t>
      </w:r>
      <w:bookmarkEnd w:id="48"/>
      <w:bookmarkEnd w:id="49"/>
      <w:bookmarkEnd w:id="50"/>
      <w:bookmarkEnd w:id="51"/>
    </w:p>
    <w:p w14:paraId="65CB8FCC" w14:textId="28490146" w:rsidR="0054728A" w:rsidRPr="00303630" w:rsidRDefault="0054728A" w:rsidP="004E7694">
      <w:pPr>
        <w:rPr>
          <w:rFonts w:cs="Arial"/>
        </w:rPr>
      </w:pPr>
      <w:r w:rsidRPr="00303630">
        <w:rPr>
          <w:rFonts w:cs="Arial"/>
        </w:rPr>
        <w:t xml:space="preserve">Deze aanbestedingsprocedure zal plaatsvinden aan de hand van de onderstaande planning. Aan deze planning kunnen geen rechten worden ontleend. </w:t>
      </w:r>
      <w:r w:rsidR="00903EAF" w:rsidRPr="00303630">
        <w:rPr>
          <w:rFonts w:cs="Arial"/>
        </w:rPr>
        <w:t>Hecht</w:t>
      </w:r>
      <w:r w:rsidRPr="00303630">
        <w:rPr>
          <w:rFonts w:cs="Arial"/>
        </w:rPr>
        <w:t xml:space="preserve"> behoudt zich het recht voor de planning te wijzigen.</w:t>
      </w:r>
    </w:p>
    <w:p w14:paraId="4D586671" w14:textId="77777777" w:rsidR="0054728A" w:rsidRPr="00303630" w:rsidRDefault="0054728A" w:rsidP="004E7694">
      <w:pPr>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69"/>
        <w:gridCol w:w="2835"/>
      </w:tblGrid>
      <w:tr w:rsidR="004628B6" w:rsidRPr="00303630" w14:paraId="7E217CB4" w14:textId="77777777">
        <w:tc>
          <w:tcPr>
            <w:tcW w:w="5669" w:type="dxa"/>
            <w:shd w:val="clear" w:color="auto" w:fill="E7E6E6" w:themeFill="background2"/>
          </w:tcPr>
          <w:p w14:paraId="1EED0F4B" w14:textId="77777777" w:rsidR="004628B6" w:rsidRPr="00303630" w:rsidRDefault="004628B6" w:rsidP="004E7694">
            <w:pPr>
              <w:rPr>
                <w:rFonts w:cs="Arial"/>
                <w:b/>
                <w:noProof/>
              </w:rPr>
            </w:pPr>
            <w:r w:rsidRPr="00303630">
              <w:rPr>
                <w:rFonts w:cs="Arial"/>
                <w:b/>
                <w:bCs/>
                <w:color w:val="000000"/>
              </w:rPr>
              <w:t>Omschrijving</w:t>
            </w:r>
          </w:p>
        </w:tc>
        <w:tc>
          <w:tcPr>
            <w:tcW w:w="2835" w:type="dxa"/>
            <w:shd w:val="clear" w:color="auto" w:fill="E7E6E6" w:themeFill="background2"/>
          </w:tcPr>
          <w:p w14:paraId="077066B9" w14:textId="77777777" w:rsidR="004628B6" w:rsidRPr="00303630" w:rsidRDefault="004628B6" w:rsidP="004E7694">
            <w:pPr>
              <w:rPr>
                <w:rFonts w:cs="Arial"/>
                <w:b/>
                <w:szCs w:val="20"/>
              </w:rPr>
            </w:pPr>
            <w:r w:rsidRPr="00303630">
              <w:rPr>
                <w:rFonts w:cs="Arial"/>
                <w:b/>
                <w:bCs/>
                <w:color w:val="000000"/>
              </w:rPr>
              <w:t>Datum en tijd</w:t>
            </w:r>
          </w:p>
        </w:tc>
      </w:tr>
      <w:tr w:rsidR="004628B6" w:rsidRPr="00303630" w14:paraId="1FF9AE5E" w14:textId="77777777">
        <w:tc>
          <w:tcPr>
            <w:tcW w:w="5669" w:type="dxa"/>
            <w:shd w:val="clear" w:color="auto" w:fill="auto"/>
          </w:tcPr>
          <w:p w14:paraId="65B9F9C1" w14:textId="77777777" w:rsidR="004628B6" w:rsidRPr="00303630" w:rsidRDefault="004628B6" w:rsidP="004E7694">
            <w:pPr>
              <w:rPr>
                <w:rFonts w:cs="Arial"/>
                <w:noProof/>
              </w:rPr>
            </w:pPr>
            <w:r w:rsidRPr="00303630">
              <w:rPr>
                <w:rFonts w:cs="Arial"/>
              </w:rPr>
              <w:t xml:space="preserve">Publicatie aankondiging van de opdracht </w:t>
            </w:r>
          </w:p>
        </w:tc>
        <w:tc>
          <w:tcPr>
            <w:tcW w:w="2835" w:type="dxa"/>
            <w:shd w:val="clear" w:color="auto" w:fill="auto"/>
          </w:tcPr>
          <w:p w14:paraId="2AAF3E67" w14:textId="77777777" w:rsidR="004628B6" w:rsidRPr="00303630" w:rsidRDefault="004628B6" w:rsidP="004E7694">
            <w:pPr>
              <w:rPr>
                <w:rFonts w:cs="Arial"/>
                <w:noProof/>
              </w:rPr>
            </w:pPr>
            <w:r w:rsidRPr="00303630">
              <w:rPr>
                <w:rFonts w:cs="Arial"/>
              </w:rPr>
              <w:t>9 juni 2023</w:t>
            </w:r>
          </w:p>
        </w:tc>
      </w:tr>
      <w:tr w:rsidR="004628B6" w:rsidRPr="00303630" w14:paraId="63824EDF" w14:textId="77777777">
        <w:tc>
          <w:tcPr>
            <w:tcW w:w="5669" w:type="dxa"/>
            <w:shd w:val="clear" w:color="auto" w:fill="auto"/>
          </w:tcPr>
          <w:p w14:paraId="48A3016C" w14:textId="77777777" w:rsidR="004628B6" w:rsidRPr="00303630" w:rsidRDefault="004628B6" w:rsidP="004E7694">
            <w:pPr>
              <w:rPr>
                <w:rFonts w:cs="Arial"/>
                <w:noProof/>
              </w:rPr>
            </w:pPr>
            <w:r w:rsidRPr="00303630">
              <w:rPr>
                <w:rFonts w:cs="Arial"/>
              </w:rPr>
              <w:t>Uiterste datum tot het schriftelijk stellen van vragen (NvI 1)</w:t>
            </w:r>
          </w:p>
        </w:tc>
        <w:tc>
          <w:tcPr>
            <w:tcW w:w="2835" w:type="dxa"/>
            <w:shd w:val="clear" w:color="auto" w:fill="auto"/>
          </w:tcPr>
          <w:p w14:paraId="307A6BB2" w14:textId="64B8755A" w:rsidR="004628B6" w:rsidRPr="00303630" w:rsidRDefault="006152C2" w:rsidP="004E7694">
            <w:pPr>
              <w:rPr>
                <w:rFonts w:cs="Arial"/>
                <w:szCs w:val="20"/>
              </w:rPr>
            </w:pPr>
            <w:r w:rsidRPr="00303630">
              <w:rPr>
                <w:rFonts w:cs="Arial"/>
              </w:rPr>
              <w:t>21</w:t>
            </w:r>
            <w:r w:rsidR="004628B6" w:rsidRPr="00303630">
              <w:rPr>
                <w:rFonts w:cs="Arial"/>
              </w:rPr>
              <w:t xml:space="preserve"> juni 2023 voor 12:00</w:t>
            </w:r>
          </w:p>
        </w:tc>
      </w:tr>
      <w:tr w:rsidR="004628B6" w:rsidRPr="00303630" w14:paraId="0B820295" w14:textId="77777777">
        <w:tc>
          <w:tcPr>
            <w:tcW w:w="5669" w:type="dxa"/>
            <w:shd w:val="clear" w:color="auto" w:fill="auto"/>
          </w:tcPr>
          <w:p w14:paraId="1918BE98" w14:textId="77777777" w:rsidR="004628B6" w:rsidRPr="00303630" w:rsidRDefault="004628B6" w:rsidP="004E7694">
            <w:pPr>
              <w:spacing w:line="252" w:lineRule="auto"/>
              <w:rPr>
                <w:rFonts w:cs="Arial"/>
              </w:rPr>
            </w:pPr>
            <w:r w:rsidRPr="00303630">
              <w:rPr>
                <w:rFonts w:cs="Arial"/>
              </w:rPr>
              <w:t xml:space="preserve">Beantwoording vragen, </w:t>
            </w:r>
          </w:p>
          <w:p w14:paraId="6554912D" w14:textId="77777777" w:rsidR="004628B6" w:rsidRPr="00303630" w:rsidRDefault="004628B6" w:rsidP="004E7694">
            <w:pPr>
              <w:rPr>
                <w:rFonts w:cs="Arial"/>
                <w:noProof/>
              </w:rPr>
            </w:pPr>
            <w:r w:rsidRPr="00303630">
              <w:rPr>
                <w:rFonts w:cs="Arial"/>
              </w:rPr>
              <w:t>publicatie 1</w:t>
            </w:r>
            <w:r w:rsidRPr="00303630">
              <w:rPr>
                <w:rFonts w:cs="Arial"/>
                <w:vertAlign w:val="superscript"/>
              </w:rPr>
              <w:t>e</w:t>
            </w:r>
            <w:r w:rsidRPr="00303630">
              <w:rPr>
                <w:rFonts w:cs="Arial"/>
              </w:rPr>
              <w:t xml:space="preserve"> Nota van Inlichtingen</w:t>
            </w:r>
          </w:p>
        </w:tc>
        <w:tc>
          <w:tcPr>
            <w:tcW w:w="2835" w:type="dxa"/>
            <w:shd w:val="clear" w:color="auto" w:fill="auto"/>
          </w:tcPr>
          <w:p w14:paraId="785261E2" w14:textId="77777777" w:rsidR="004628B6" w:rsidRPr="00303630" w:rsidRDefault="004628B6" w:rsidP="004E7694">
            <w:pPr>
              <w:rPr>
                <w:rFonts w:cs="Arial"/>
                <w:noProof/>
              </w:rPr>
            </w:pPr>
            <w:r w:rsidRPr="00303630">
              <w:rPr>
                <w:rFonts w:cs="Arial"/>
              </w:rPr>
              <w:t>30 juni 2023</w:t>
            </w:r>
          </w:p>
        </w:tc>
      </w:tr>
      <w:tr w:rsidR="004628B6" w:rsidRPr="00303630" w14:paraId="0C3DBB1B" w14:textId="77777777">
        <w:tc>
          <w:tcPr>
            <w:tcW w:w="5669" w:type="dxa"/>
            <w:shd w:val="clear" w:color="auto" w:fill="auto"/>
          </w:tcPr>
          <w:p w14:paraId="15A9BBC3" w14:textId="77777777" w:rsidR="004628B6" w:rsidRPr="00303630" w:rsidRDefault="004628B6" w:rsidP="004E7694">
            <w:pPr>
              <w:rPr>
                <w:rFonts w:cs="Arial"/>
                <w:noProof/>
              </w:rPr>
            </w:pPr>
            <w:r w:rsidRPr="00303630">
              <w:rPr>
                <w:rFonts w:cs="Arial"/>
              </w:rPr>
              <w:t>Uiterste datum tot het schriftelijk stellen van vragen (NvI 2)</w:t>
            </w:r>
          </w:p>
        </w:tc>
        <w:tc>
          <w:tcPr>
            <w:tcW w:w="2835" w:type="dxa"/>
            <w:shd w:val="clear" w:color="auto" w:fill="auto"/>
          </w:tcPr>
          <w:p w14:paraId="2B94F312" w14:textId="77777777" w:rsidR="004628B6" w:rsidRPr="00303630" w:rsidRDefault="004628B6" w:rsidP="004E7694">
            <w:pPr>
              <w:rPr>
                <w:rFonts w:cs="Arial"/>
                <w:szCs w:val="20"/>
              </w:rPr>
            </w:pPr>
            <w:r w:rsidRPr="00303630">
              <w:rPr>
                <w:rFonts w:cs="Arial"/>
              </w:rPr>
              <w:t>14 juli 2023 voor 12:00</w:t>
            </w:r>
          </w:p>
        </w:tc>
      </w:tr>
      <w:tr w:rsidR="004628B6" w:rsidRPr="00303630" w14:paraId="4FE95456" w14:textId="77777777">
        <w:tc>
          <w:tcPr>
            <w:tcW w:w="5669" w:type="dxa"/>
            <w:shd w:val="clear" w:color="auto" w:fill="auto"/>
          </w:tcPr>
          <w:p w14:paraId="373FABD0" w14:textId="77777777" w:rsidR="004628B6" w:rsidRPr="00303630" w:rsidRDefault="004628B6" w:rsidP="004E7694">
            <w:pPr>
              <w:spacing w:line="252" w:lineRule="auto"/>
              <w:rPr>
                <w:rFonts w:cs="Arial"/>
              </w:rPr>
            </w:pPr>
            <w:r w:rsidRPr="00303630">
              <w:rPr>
                <w:rFonts w:cs="Arial"/>
              </w:rPr>
              <w:t xml:space="preserve">Beantwoording vragen, </w:t>
            </w:r>
          </w:p>
          <w:p w14:paraId="20AF1C76" w14:textId="77777777" w:rsidR="004628B6" w:rsidRPr="00303630" w:rsidRDefault="004628B6" w:rsidP="004E7694">
            <w:pPr>
              <w:rPr>
                <w:rFonts w:cs="Arial"/>
                <w:noProof/>
              </w:rPr>
            </w:pPr>
            <w:r w:rsidRPr="00303630">
              <w:rPr>
                <w:rFonts w:cs="Arial"/>
              </w:rPr>
              <w:t>publicatie 2</w:t>
            </w:r>
            <w:r w:rsidRPr="00303630">
              <w:rPr>
                <w:rFonts w:cs="Arial"/>
                <w:vertAlign w:val="superscript"/>
              </w:rPr>
              <w:t>e</w:t>
            </w:r>
            <w:r w:rsidRPr="00303630">
              <w:rPr>
                <w:rFonts w:cs="Arial"/>
              </w:rPr>
              <w:t xml:space="preserve"> Nota van Inlichtingen</w:t>
            </w:r>
          </w:p>
        </w:tc>
        <w:tc>
          <w:tcPr>
            <w:tcW w:w="2835" w:type="dxa"/>
            <w:shd w:val="clear" w:color="auto" w:fill="auto"/>
          </w:tcPr>
          <w:p w14:paraId="78E3A2CC" w14:textId="77777777" w:rsidR="004628B6" w:rsidRPr="00303630" w:rsidRDefault="004628B6" w:rsidP="004E7694">
            <w:pPr>
              <w:rPr>
                <w:rFonts w:cs="Arial"/>
                <w:szCs w:val="20"/>
              </w:rPr>
            </w:pPr>
            <w:r w:rsidRPr="00303630">
              <w:rPr>
                <w:rFonts w:cs="Arial"/>
              </w:rPr>
              <w:t>21 juli 2023</w:t>
            </w:r>
          </w:p>
        </w:tc>
      </w:tr>
      <w:tr w:rsidR="004628B6" w:rsidRPr="00303630" w14:paraId="172D022C" w14:textId="77777777">
        <w:tc>
          <w:tcPr>
            <w:tcW w:w="5669" w:type="dxa"/>
            <w:shd w:val="clear" w:color="auto" w:fill="auto"/>
          </w:tcPr>
          <w:p w14:paraId="45553432" w14:textId="77777777" w:rsidR="004628B6" w:rsidRPr="00303630" w:rsidRDefault="004628B6" w:rsidP="004E7694">
            <w:pPr>
              <w:rPr>
                <w:rFonts w:cs="Arial"/>
                <w:noProof/>
              </w:rPr>
            </w:pPr>
            <w:r w:rsidRPr="00303630">
              <w:rPr>
                <w:rFonts w:cs="Arial"/>
              </w:rPr>
              <w:t>Sluitingsdatum indienen inschrijving</w:t>
            </w:r>
          </w:p>
        </w:tc>
        <w:tc>
          <w:tcPr>
            <w:tcW w:w="2835" w:type="dxa"/>
            <w:shd w:val="clear" w:color="auto" w:fill="auto"/>
          </w:tcPr>
          <w:p w14:paraId="70C02A8B" w14:textId="77777777" w:rsidR="004628B6" w:rsidRPr="00303630" w:rsidRDefault="004628B6" w:rsidP="004E7694">
            <w:pPr>
              <w:rPr>
                <w:rFonts w:cs="Arial"/>
                <w:szCs w:val="20"/>
              </w:rPr>
            </w:pPr>
            <w:r w:rsidRPr="00303630">
              <w:rPr>
                <w:rFonts w:cs="Arial"/>
              </w:rPr>
              <w:t>07 augustus 2023 voor 12:00</w:t>
            </w:r>
          </w:p>
        </w:tc>
      </w:tr>
      <w:tr w:rsidR="004628B6" w:rsidRPr="00303630" w14:paraId="03EC176F" w14:textId="77777777">
        <w:tc>
          <w:tcPr>
            <w:tcW w:w="5669" w:type="dxa"/>
            <w:shd w:val="clear" w:color="auto" w:fill="auto"/>
          </w:tcPr>
          <w:p w14:paraId="34B90636" w14:textId="77777777" w:rsidR="004628B6" w:rsidRPr="00303630" w:rsidRDefault="004628B6" w:rsidP="004E7694">
            <w:pPr>
              <w:rPr>
                <w:rFonts w:cs="Arial"/>
                <w:noProof/>
              </w:rPr>
            </w:pPr>
            <w:r w:rsidRPr="00303630">
              <w:rPr>
                <w:rFonts w:cs="Arial"/>
              </w:rPr>
              <w:t>Demonstratie</w:t>
            </w:r>
          </w:p>
        </w:tc>
        <w:tc>
          <w:tcPr>
            <w:tcW w:w="2835" w:type="dxa"/>
            <w:shd w:val="clear" w:color="auto" w:fill="auto"/>
          </w:tcPr>
          <w:p w14:paraId="3930103F" w14:textId="77777777" w:rsidR="004628B6" w:rsidRPr="00303630" w:rsidRDefault="004628B6" w:rsidP="004E7694">
            <w:pPr>
              <w:rPr>
                <w:rFonts w:cs="Arial"/>
                <w:noProof/>
              </w:rPr>
            </w:pPr>
            <w:r w:rsidRPr="00303630">
              <w:rPr>
                <w:rFonts w:cs="Arial"/>
              </w:rPr>
              <w:t>16 augustus 2023</w:t>
            </w:r>
          </w:p>
        </w:tc>
      </w:tr>
      <w:tr w:rsidR="004628B6" w:rsidRPr="00303630" w14:paraId="0CDB4851" w14:textId="77777777">
        <w:tc>
          <w:tcPr>
            <w:tcW w:w="5669" w:type="dxa"/>
            <w:shd w:val="clear" w:color="auto" w:fill="auto"/>
          </w:tcPr>
          <w:p w14:paraId="134BA8EF" w14:textId="77777777" w:rsidR="004628B6" w:rsidRPr="00303630" w:rsidRDefault="004628B6" w:rsidP="004E7694">
            <w:pPr>
              <w:rPr>
                <w:rFonts w:cs="Arial"/>
                <w:noProof/>
              </w:rPr>
            </w:pPr>
            <w:r w:rsidRPr="00303630">
              <w:rPr>
                <w:rFonts w:cs="Arial"/>
              </w:rPr>
              <w:t xml:space="preserve">Mededeling voorgenomen gunningsbeslissing </w:t>
            </w:r>
          </w:p>
        </w:tc>
        <w:tc>
          <w:tcPr>
            <w:tcW w:w="2835" w:type="dxa"/>
            <w:shd w:val="clear" w:color="auto" w:fill="auto"/>
          </w:tcPr>
          <w:p w14:paraId="589CA7B9" w14:textId="77777777" w:rsidR="004628B6" w:rsidRPr="00303630" w:rsidRDefault="004628B6" w:rsidP="004E7694">
            <w:pPr>
              <w:rPr>
                <w:rFonts w:cs="Arial"/>
                <w:szCs w:val="20"/>
              </w:rPr>
            </w:pPr>
            <w:r w:rsidRPr="00303630">
              <w:rPr>
                <w:rFonts w:cs="Arial"/>
              </w:rPr>
              <w:t>1 september 2023</w:t>
            </w:r>
          </w:p>
        </w:tc>
      </w:tr>
      <w:tr w:rsidR="004628B6" w:rsidRPr="00303630" w14:paraId="56A9BD9D" w14:textId="77777777" w:rsidTr="002A2B94">
        <w:trPr>
          <w:trHeight w:val="70"/>
        </w:trPr>
        <w:tc>
          <w:tcPr>
            <w:tcW w:w="5669" w:type="dxa"/>
            <w:shd w:val="clear" w:color="auto" w:fill="auto"/>
          </w:tcPr>
          <w:p w14:paraId="5371F250" w14:textId="77777777" w:rsidR="004628B6" w:rsidRPr="00303630" w:rsidRDefault="004628B6" w:rsidP="004E7694">
            <w:pPr>
              <w:rPr>
                <w:rFonts w:cs="Arial"/>
                <w:noProof/>
              </w:rPr>
            </w:pPr>
            <w:r w:rsidRPr="00303630">
              <w:rPr>
                <w:rFonts w:cs="Arial"/>
              </w:rPr>
              <w:t xml:space="preserve">Definitieve gunning en ondertekening Raamovereenkomst </w:t>
            </w:r>
          </w:p>
        </w:tc>
        <w:tc>
          <w:tcPr>
            <w:tcW w:w="2835" w:type="dxa"/>
            <w:shd w:val="clear" w:color="auto" w:fill="auto"/>
          </w:tcPr>
          <w:p w14:paraId="5569CB51" w14:textId="77777777" w:rsidR="004628B6" w:rsidRPr="00303630" w:rsidRDefault="004628B6" w:rsidP="004E7694">
            <w:pPr>
              <w:rPr>
                <w:rFonts w:cs="Arial"/>
                <w:szCs w:val="20"/>
              </w:rPr>
            </w:pPr>
            <w:r w:rsidRPr="00303630">
              <w:rPr>
                <w:rFonts w:cs="Arial"/>
              </w:rPr>
              <w:t>22 september 2023</w:t>
            </w:r>
          </w:p>
        </w:tc>
      </w:tr>
      <w:tr w:rsidR="004628B6" w:rsidRPr="00303630" w14:paraId="39FCAC94" w14:textId="77777777">
        <w:tc>
          <w:tcPr>
            <w:tcW w:w="5669" w:type="dxa"/>
            <w:shd w:val="clear" w:color="auto" w:fill="auto"/>
          </w:tcPr>
          <w:p w14:paraId="48DC0C0C" w14:textId="77777777" w:rsidR="004628B6" w:rsidRPr="00303630" w:rsidRDefault="004628B6" w:rsidP="004E7694">
            <w:pPr>
              <w:rPr>
                <w:rFonts w:cs="Arial"/>
                <w:noProof/>
              </w:rPr>
            </w:pPr>
            <w:r w:rsidRPr="00303630">
              <w:rPr>
                <w:rFonts w:cs="Arial"/>
              </w:rPr>
              <w:t xml:space="preserve">Ingangsdatum Raamovereenkomst </w:t>
            </w:r>
          </w:p>
        </w:tc>
        <w:tc>
          <w:tcPr>
            <w:tcW w:w="2835" w:type="dxa"/>
            <w:shd w:val="clear" w:color="auto" w:fill="auto"/>
          </w:tcPr>
          <w:p w14:paraId="3CC7044C" w14:textId="3AA9F6CE" w:rsidR="004628B6" w:rsidRPr="00303630" w:rsidRDefault="009F445B" w:rsidP="004E7694">
            <w:pPr>
              <w:rPr>
                <w:rFonts w:cs="Arial"/>
                <w:szCs w:val="20"/>
              </w:rPr>
            </w:pPr>
            <w:r w:rsidRPr="00303630">
              <w:rPr>
                <w:rFonts w:cs="Arial"/>
              </w:rPr>
              <w:t>31 december 2023</w:t>
            </w:r>
          </w:p>
        </w:tc>
      </w:tr>
    </w:tbl>
    <w:p w14:paraId="7BB375CB" w14:textId="45B4FABE" w:rsidR="0054728A" w:rsidRPr="00303630" w:rsidRDefault="008F0CC0" w:rsidP="009E1DE6">
      <w:pPr>
        <w:pStyle w:val="Kop2"/>
      </w:pPr>
      <w:bookmarkStart w:id="52" w:name="_Toc54004601"/>
      <w:bookmarkStart w:id="53" w:name="_Toc137146722"/>
      <w:r w:rsidRPr="00303630">
        <w:t>Communicatie</w:t>
      </w:r>
      <w:bookmarkEnd w:id="52"/>
      <w:bookmarkEnd w:id="53"/>
    </w:p>
    <w:p w14:paraId="1F69D931" w14:textId="77777777" w:rsidR="00A913F5" w:rsidRPr="00303630" w:rsidRDefault="00A913F5" w:rsidP="004E7694">
      <w:pPr>
        <w:rPr>
          <w:rFonts w:cs="Arial"/>
          <w:noProof/>
        </w:rPr>
      </w:pPr>
      <w:bookmarkStart w:id="54" w:name="_Toc12878623"/>
      <w:bookmarkStart w:id="55" w:name="_Ref19463982"/>
      <w:bookmarkStart w:id="56" w:name="_Toc46745548"/>
      <w:bookmarkStart w:id="57" w:name="_Toc54004602"/>
      <w:r w:rsidRPr="00303630">
        <w:rPr>
          <w:rFonts w:cs="Arial"/>
          <w:noProof/>
        </w:rPr>
        <w:t xml:space="preserve">De contactpersoon voor deze aanbestedingsprocedure is </w:t>
      </w:r>
      <w:r w:rsidRPr="00303630">
        <w:rPr>
          <w:rFonts w:cs="Arial"/>
          <w:noProof/>
          <w:szCs w:val="20"/>
        </w:rPr>
        <w:t xml:space="preserve">Laurens Rorive </w:t>
      </w:r>
      <w:r w:rsidRPr="00303630">
        <w:rPr>
          <w:rFonts w:cs="Arial"/>
          <w:noProof/>
        </w:rPr>
        <w:t>namens Hecht. Het is niet toegestaan contact te zoeken met medewerkers en vertegenwoordigers van Hecht, anders dan omschreven in dit Beschrijvend Document.</w:t>
      </w:r>
    </w:p>
    <w:p w14:paraId="2EBAE23C" w14:textId="7EF1D786" w:rsidR="0054728A" w:rsidRPr="00303630" w:rsidRDefault="0054728A" w:rsidP="005D296C">
      <w:pPr>
        <w:pStyle w:val="Kop3"/>
      </w:pPr>
      <w:bookmarkStart w:id="58" w:name="_Toc137146723"/>
      <w:r w:rsidRPr="00303630">
        <w:t>TenderNed</w:t>
      </w:r>
      <w:bookmarkEnd w:id="54"/>
      <w:bookmarkEnd w:id="55"/>
      <w:bookmarkEnd w:id="56"/>
      <w:bookmarkEnd w:id="57"/>
      <w:bookmarkEnd w:id="58"/>
    </w:p>
    <w:p w14:paraId="5285EA71" w14:textId="33D7DC2C" w:rsidR="0054728A" w:rsidRPr="00303630" w:rsidRDefault="00903EAF" w:rsidP="004E7694">
      <w:pPr>
        <w:rPr>
          <w:rFonts w:cs="Arial"/>
        </w:rPr>
      </w:pPr>
      <w:r w:rsidRPr="00303630">
        <w:rPr>
          <w:rFonts w:cs="Arial"/>
        </w:rPr>
        <w:t>Hecht</w:t>
      </w:r>
      <w:r w:rsidR="0054728A" w:rsidRPr="00303630">
        <w:rPr>
          <w:rFonts w:cs="Arial"/>
        </w:rPr>
        <w:t xml:space="preserve"> maakt bij deze aanbestedingsprocedure gebruik van TenderNed. De communicatie met betrekking tot deze aanbestedingsprocedure verloopt uitsluitend via TenderNed.</w:t>
      </w:r>
      <w:r w:rsidR="00BE07F5" w:rsidRPr="00303630">
        <w:rPr>
          <w:rFonts w:cs="Arial"/>
        </w:rPr>
        <w:t xml:space="preserve"> </w:t>
      </w:r>
      <w:r w:rsidR="0054728A" w:rsidRPr="00303630">
        <w:rPr>
          <w:rFonts w:cs="Arial"/>
        </w:rPr>
        <w:t xml:space="preserve">Het is niet toegestaan op andere wijze met </w:t>
      </w:r>
      <w:r w:rsidRPr="00303630">
        <w:rPr>
          <w:rFonts w:cs="Arial"/>
        </w:rPr>
        <w:t>Hecht</w:t>
      </w:r>
      <w:r w:rsidR="0054728A" w:rsidRPr="00303630">
        <w:rPr>
          <w:rFonts w:cs="Arial"/>
        </w:rPr>
        <w:t xml:space="preserve"> te communiceren. Ook is het niet toegestaan andere functionarissen van </w:t>
      </w:r>
      <w:r w:rsidRPr="00303630">
        <w:rPr>
          <w:rFonts w:cs="Arial"/>
        </w:rPr>
        <w:t>Hecht</w:t>
      </w:r>
      <w:r w:rsidR="0054728A" w:rsidRPr="00303630">
        <w:rPr>
          <w:rFonts w:cs="Arial"/>
        </w:rPr>
        <w:t xml:space="preserve"> dan de </w:t>
      </w:r>
      <w:r w:rsidR="008F0CC0" w:rsidRPr="00303630">
        <w:rPr>
          <w:rFonts w:cs="Arial"/>
        </w:rPr>
        <w:t>in deze paragraaf opgenomen</w:t>
      </w:r>
      <w:r w:rsidR="0054728A" w:rsidRPr="00303630">
        <w:rPr>
          <w:rFonts w:cs="Arial"/>
        </w:rPr>
        <w:t xml:space="preserve"> contactpersoon rechtstreeks te benaderen over deze aanbestedingsprocedure. Overtreding van deze bepaling kan leiden tot uitsluiting van deelname aan de aanbestedingsprocedure.</w:t>
      </w:r>
    </w:p>
    <w:p w14:paraId="767FD84D" w14:textId="77777777" w:rsidR="0054728A" w:rsidRPr="00303630" w:rsidRDefault="0054728A" w:rsidP="004E7694">
      <w:pPr>
        <w:rPr>
          <w:rFonts w:cs="Arial"/>
        </w:rPr>
      </w:pPr>
    </w:p>
    <w:p w14:paraId="68D980C4" w14:textId="63133C61" w:rsidR="008F0CC0" w:rsidRPr="00303630" w:rsidRDefault="0054728A" w:rsidP="004E7694">
      <w:pPr>
        <w:rPr>
          <w:rFonts w:cs="Arial"/>
        </w:rPr>
      </w:pPr>
      <w:r w:rsidRPr="00303630">
        <w:rPr>
          <w:rFonts w:cs="Arial"/>
        </w:rPr>
        <w:t xml:space="preserve">Inschrijver is zelf verantwoordelijk voor het tijdig en volledig indienen van de Inschrijving via TenderNed. Inschrijvingen die op een andere wijze </w:t>
      </w:r>
      <w:r w:rsidR="008F0CC0" w:rsidRPr="00303630">
        <w:rPr>
          <w:rFonts w:cs="Arial"/>
        </w:rPr>
        <w:t>zijn</w:t>
      </w:r>
      <w:r w:rsidRPr="00303630">
        <w:rPr>
          <w:rFonts w:cs="Arial"/>
        </w:rPr>
        <w:t xml:space="preserve"> ingediend</w:t>
      </w:r>
      <w:r w:rsidR="008F0CC0" w:rsidRPr="00303630">
        <w:rPr>
          <w:rFonts w:cs="Arial"/>
        </w:rPr>
        <w:t>,</w:t>
      </w:r>
      <w:r w:rsidRPr="00303630">
        <w:rPr>
          <w:rFonts w:cs="Arial"/>
        </w:rPr>
        <w:t xml:space="preserve"> worden geacht niet te zijn gedaan. </w:t>
      </w:r>
    </w:p>
    <w:p w14:paraId="5EC4A1CC" w14:textId="15866975" w:rsidR="008F0CC0" w:rsidRPr="00303630" w:rsidRDefault="008F0CC0" w:rsidP="005D296C">
      <w:pPr>
        <w:pStyle w:val="Kop3"/>
      </w:pPr>
      <w:bookmarkStart w:id="59" w:name="_Toc54004603"/>
      <w:bookmarkStart w:id="60" w:name="_Toc137146724"/>
      <w:r w:rsidRPr="00303630">
        <w:t>Nadere inlichtingen</w:t>
      </w:r>
      <w:bookmarkEnd w:id="59"/>
      <w:bookmarkEnd w:id="60"/>
    </w:p>
    <w:p w14:paraId="387FF311" w14:textId="07779585" w:rsidR="008F0CC0" w:rsidRPr="00303630" w:rsidRDefault="008F0CC0" w:rsidP="004E7694">
      <w:pPr>
        <w:rPr>
          <w:rFonts w:cs="Arial"/>
        </w:rPr>
      </w:pPr>
      <w:r w:rsidRPr="00303630">
        <w:rPr>
          <w:rFonts w:cs="Arial"/>
        </w:rPr>
        <w:t xml:space="preserve">De Inschrijver kan tot uiterlijk </w:t>
      </w:r>
      <w:r w:rsidR="00F87868" w:rsidRPr="00303630">
        <w:rPr>
          <w:rFonts w:cs="Arial"/>
          <w:szCs w:val="20"/>
        </w:rPr>
        <w:t>de sluitingsdatum van de laatste NvI (zie paragraaf 3.1)</w:t>
      </w:r>
      <w:r w:rsidRPr="00303630">
        <w:rPr>
          <w:rFonts w:cs="Arial"/>
          <w:szCs w:val="20"/>
        </w:rPr>
        <w:t xml:space="preserve"> </w:t>
      </w:r>
      <w:r w:rsidRPr="00303630">
        <w:rPr>
          <w:rFonts w:cs="Arial"/>
        </w:rPr>
        <w:t>vragen stellen over de Aanbestedingsdocumenten. De Inschrijver dient in beginsel al zijn vragen vóór het sluiten van de indieningstermijn van de eerste inlichtingenronde te stellen.</w:t>
      </w:r>
      <w:r w:rsidR="00BE07F5" w:rsidRPr="00303630">
        <w:rPr>
          <w:rFonts w:cs="Arial"/>
        </w:rPr>
        <w:t xml:space="preserve"> </w:t>
      </w:r>
      <w:r w:rsidRPr="00303630">
        <w:rPr>
          <w:rFonts w:cs="Arial"/>
        </w:rPr>
        <w:t>De verantwoordelijkheid voor het tijdig en juist verzoeken van nadere</w:t>
      </w:r>
      <w:r w:rsidR="0050269B" w:rsidRPr="00303630">
        <w:rPr>
          <w:rFonts w:cs="Arial"/>
        </w:rPr>
        <w:t xml:space="preserve"> </w:t>
      </w:r>
      <w:r w:rsidRPr="00303630">
        <w:rPr>
          <w:rFonts w:cs="Arial"/>
        </w:rPr>
        <w:t>inlichtingen ligt bij de Ondernemers.</w:t>
      </w:r>
    </w:p>
    <w:p w14:paraId="1F9C927E" w14:textId="77777777" w:rsidR="008F0CC0" w:rsidRPr="00303630" w:rsidRDefault="008F0CC0" w:rsidP="004E7694">
      <w:pPr>
        <w:rPr>
          <w:rFonts w:cs="Arial"/>
        </w:rPr>
      </w:pPr>
    </w:p>
    <w:p w14:paraId="1398E605" w14:textId="77777777" w:rsidR="00853B5C" w:rsidRPr="00303630" w:rsidRDefault="00853B5C" w:rsidP="004E7694">
      <w:pPr>
        <w:rPr>
          <w:rFonts w:cs="Arial"/>
          <w:noProof/>
        </w:rPr>
      </w:pPr>
      <w:bookmarkStart w:id="61" w:name="_Toc54004604"/>
      <w:r w:rsidRPr="00303630">
        <w:rPr>
          <w:rFonts w:cs="Arial"/>
          <w:noProof/>
        </w:rPr>
        <w:t>De vragen dienen te worden aangeleverd via de “vraag en antwoord” functie van TenderNed. De vragen en antwoorden worden geanonimiseerd verstrekt via de Nota van Inlichtingen van TenderNed.</w:t>
      </w:r>
    </w:p>
    <w:p w14:paraId="6BBD0DA7" w14:textId="77777777" w:rsidR="00853B5C" w:rsidRPr="00303630" w:rsidRDefault="00853B5C" w:rsidP="004E7694">
      <w:pPr>
        <w:rPr>
          <w:rFonts w:cs="Arial"/>
          <w:noProof/>
        </w:rPr>
      </w:pPr>
    </w:p>
    <w:p w14:paraId="4EC1B694" w14:textId="77777777" w:rsidR="00853B5C" w:rsidRPr="00303630" w:rsidRDefault="00853B5C" w:rsidP="004E7694">
      <w:pPr>
        <w:rPr>
          <w:rFonts w:cs="Arial"/>
          <w:noProof/>
        </w:rPr>
      </w:pPr>
      <w:r w:rsidRPr="00303630">
        <w:rPr>
          <w:rFonts w:cs="Arial"/>
          <w:noProof/>
        </w:rPr>
        <w:t>De Nota van Inlichtingen maakt integraal onderdeel uit van dit Beschrijvend Document. Hecht gaat ervan uit dat met betrekking tot de onderdelen waarover geen vragen zijn gesteld geen onduidelijkheden bestaan.</w:t>
      </w:r>
    </w:p>
    <w:p w14:paraId="78862FCB" w14:textId="77777777" w:rsidR="00853B5C" w:rsidRPr="00303630" w:rsidRDefault="00853B5C" w:rsidP="004E7694">
      <w:pPr>
        <w:rPr>
          <w:rFonts w:cs="Arial"/>
          <w:noProof/>
        </w:rPr>
      </w:pPr>
    </w:p>
    <w:p w14:paraId="4EE46B64" w14:textId="77777777" w:rsidR="00853B5C" w:rsidRPr="00303630" w:rsidRDefault="00853B5C" w:rsidP="004E7694">
      <w:pPr>
        <w:rPr>
          <w:rFonts w:cs="Arial"/>
          <w:noProof/>
        </w:rPr>
      </w:pPr>
      <w:r w:rsidRPr="00303630">
        <w:rPr>
          <w:rFonts w:cs="Arial"/>
          <w:noProof/>
        </w:rPr>
        <w:t>In geval van tegenstrijdigheden tussen het Beschrijvend document en de Nota van Inlichtingen, prevaleert de Nota van Inlichtingen.</w:t>
      </w:r>
    </w:p>
    <w:p w14:paraId="2BF8C3DB" w14:textId="77777777" w:rsidR="00853B5C" w:rsidRPr="00303630" w:rsidRDefault="00853B5C" w:rsidP="004E7694">
      <w:pPr>
        <w:rPr>
          <w:rFonts w:cs="Arial"/>
          <w:noProof/>
        </w:rPr>
      </w:pPr>
    </w:p>
    <w:p w14:paraId="017E6AF3" w14:textId="77777777" w:rsidR="00853B5C" w:rsidRPr="00303630" w:rsidRDefault="00853B5C" w:rsidP="004E7694">
      <w:pPr>
        <w:rPr>
          <w:rFonts w:cs="Arial"/>
          <w:i/>
          <w:iCs/>
          <w:noProof/>
          <w:u w:val="single"/>
        </w:rPr>
      </w:pPr>
      <w:r w:rsidRPr="00303630">
        <w:rPr>
          <w:rFonts w:cs="Arial"/>
          <w:i/>
          <w:iCs/>
          <w:noProof/>
          <w:u w:val="single"/>
        </w:rPr>
        <w:t>Individuele inlichtingen</w:t>
      </w:r>
    </w:p>
    <w:p w14:paraId="69D99D34" w14:textId="77777777" w:rsidR="00853B5C" w:rsidRPr="00303630" w:rsidRDefault="00853B5C" w:rsidP="004E7694">
      <w:pPr>
        <w:rPr>
          <w:rFonts w:cs="Arial"/>
          <w:noProof/>
        </w:rPr>
      </w:pPr>
      <w:r w:rsidRPr="00303630">
        <w:rPr>
          <w:rFonts w:cs="Arial"/>
          <w:noProof/>
        </w:rPr>
        <w:t>Een Inschrijver kan gemotiveerd verzoeken om bepaalde informatie niet voor anderen inzichtelijk te maken indien openbaarmaking van deze informatie schade zou toebrengen aan de gerechtvaardigde economische belangen van de Inschrijver. Inschrijver dient in TenderNed ‘Individueel behandelen’ aan te geven en het belang van individuele behandeling te motiveren. Het is echter aan Hecht om te bepalen of de motivering van Inschrijver betreffende het individueel behandelen van de vraag afdoende is. Het kan zijn dat Inschrijver een individuele vraag stelt en dat Hecht de vraag afwijst. Inschrijver dient aan te geven of hij de vraag in dat geval beantwoord wil zien door middel van een algemene Nota van Inlichtingen of dat hij de vraag intrekt. Individuele antwoorden zijn ondergeschikt aan de algemene Nota van Inlichtingen.</w:t>
      </w:r>
    </w:p>
    <w:p w14:paraId="494EADCB" w14:textId="5334A480" w:rsidR="00A8391C" w:rsidRPr="00303630" w:rsidRDefault="00A8391C" w:rsidP="009E1DE6">
      <w:pPr>
        <w:pStyle w:val="Kop2"/>
      </w:pPr>
      <w:bookmarkStart w:id="62" w:name="_Toc137146725"/>
      <w:r w:rsidRPr="00303630">
        <w:t>Voorwaarden</w:t>
      </w:r>
      <w:bookmarkEnd w:id="61"/>
      <w:bookmarkEnd w:id="62"/>
    </w:p>
    <w:p w14:paraId="20019C00" w14:textId="29430E02" w:rsidR="00ED265F" w:rsidRPr="00303630" w:rsidRDefault="00ED265F" w:rsidP="005D296C">
      <w:pPr>
        <w:pStyle w:val="Kop3"/>
      </w:pPr>
      <w:bookmarkStart w:id="63" w:name="_Toc12878624"/>
      <w:bookmarkStart w:id="64" w:name="_Toc46745549"/>
      <w:bookmarkStart w:id="65" w:name="_Toc54004605"/>
      <w:bookmarkStart w:id="66" w:name="_Toc137146726"/>
      <w:r w:rsidRPr="00303630">
        <w:t>Uiterste datum indienen Inschrijving</w:t>
      </w:r>
      <w:bookmarkEnd w:id="63"/>
      <w:bookmarkEnd w:id="64"/>
      <w:bookmarkEnd w:id="65"/>
      <w:bookmarkEnd w:id="66"/>
    </w:p>
    <w:p w14:paraId="78CA6312" w14:textId="50D136C2" w:rsidR="00ED265F" w:rsidRPr="00303630" w:rsidRDefault="00A8391C" w:rsidP="004E7694">
      <w:pPr>
        <w:rPr>
          <w:rFonts w:cs="Arial"/>
        </w:rPr>
      </w:pPr>
      <w:r w:rsidRPr="00303630">
        <w:rPr>
          <w:rFonts w:cs="Arial"/>
        </w:rPr>
        <w:t xml:space="preserve">De inschrijving dient voor de sluitingstermijn voor het indienen van inschrijvingen te zijn ontvangen door </w:t>
      </w:r>
      <w:r w:rsidR="00903EAF" w:rsidRPr="00303630">
        <w:rPr>
          <w:rFonts w:cs="Arial"/>
        </w:rPr>
        <w:t>Hecht</w:t>
      </w:r>
      <w:r w:rsidRPr="00303630">
        <w:rPr>
          <w:rFonts w:cs="Arial"/>
        </w:rPr>
        <w:t>.</w:t>
      </w:r>
      <w:r w:rsidR="00ED265F" w:rsidRPr="00303630">
        <w:rPr>
          <w:rFonts w:cs="Arial"/>
        </w:rPr>
        <w:t xml:space="preserve"> Het risico van vertraging tijdens de digitale verzending komt geheel voor rekening en risico van de Inschrijver. Het is niet mogelijk om op TenderNed na de hiervoor genoemde datum en tijdstip een Inschrijving in te dienen. Inschrijvingen die na de hiervoor genoemde datum en tijdstip worden ontvangen worden zonder meer terzijde gelegd, worden niet beoordeeld en komen niet voor gunning van de opdracht in aanmerking. </w:t>
      </w:r>
    </w:p>
    <w:p w14:paraId="074796CA" w14:textId="464C90A5" w:rsidR="00ED265F" w:rsidRPr="00303630" w:rsidRDefault="00ED265F" w:rsidP="005D296C">
      <w:pPr>
        <w:pStyle w:val="Kop3"/>
      </w:pPr>
      <w:bookmarkStart w:id="67" w:name="_Toc12878625"/>
      <w:bookmarkStart w:id="68" w:name="_Toc46745550"/>
      <w:bookmarkStart w:id="69" w:name="_Toc54004606"/>
      <w:bookmarkStart w:id="70" w:name="_Toc137146727"/>
      <w:r w:rsidRPr="00303630">
        <w:t>Voorbehoud</w:t>
      </w:r>
      <w:bookmarkEnd w:id="67"/>
      <w:bookmarkEnd w:id="68"/>
      <w:bookmarkEnd w:id="69"/>
      <w:bookmarkEnd w:id="70"/>
    </w:p>
    <w:p w14:paraId="05A9C288" w14:textId="03DDE627" w:rsidR="00A8391C" w:rsidRPr="00303630" w:rsidRDefault="00903EAF" w:rsidP="004E7694">
      <w:pPr>
        <w:rPr>
          <w:rFonts w:cs="Arial"/>
        </w:rPr>
      </w:pPr>
      <w:r w:rsidRPr="00303630">
        <w:rPr>
          <w:rFonts w:cs="Arial"/>
        </w:rPr>
        <w:t>Hecht</w:t>
      </w:r>
      <w:r w:rsidR="00ED265F" w:rsidRPr="00303630">
        <w:rPr>
          <w:rFonts w:cs="Arial"/>
        </w:rPr>
        <w:t xml:space="preserve"> behoudt zich het recht voor om tot het moment van ondertekening van de</w:t>
      </w:r>
      <w:r w:rsidR="00A8391C" w:rsidRPr="00303630">
        <w:rPr>
          <w:rFonts w:cs="Arial"/>
        </w:rPr>
        <w:t xml:space="preserve"> </w:t>
      </w:r>
      <w:r w:rsidR="00ED265F" w:rsidRPr="00303630">
        <w:rPr>
          <w:rFonts w:cs="Arial"/>
        </w:rPr>
        <w:t xml:space="preserve">beoogde </w:t>
      </w:r>
      <w:r w:rsidR="00C0383B" w:rsidRPr="00303630">
        <w:rPr>
          <w:rFonts w:cs="Arial"/>
        </w:rPr>
        <w:t>Overeemkomst</w:t>
      </w:r>
      <w:r w:rsidR="00ED265F" w:rsidRPr="00303630">
        <w:rPr>
          <w:rFonts w:cs="Arial"/>
        </w:rPr>
        <w:t xml:space="preserve"> deze aanbestedingsprocedure tijdelijk dan wel definitief stop te zetten indien in- en/of externe omstandigheden en/of onvoorziene situaties daartoe naar het oordeel van </w:t>
      </w:r>
      <w:r w:rsidRPr="00303630">
        <w:rPr>
          <w:rFonts w:cs="Arial"/>
        </w:rPr>
        <w:t>Hecht</w:t>
      </w:r>
      <w:r w:rsidR="00ED265F" w:rsidRPr="00303630">
        <w:rPr>
          <w:rFonts w:cs="Arial"/>
        </w:rPr>
        <w:t xml:space="preserve"> aanleiding geven. Inschrijver heeft in een dergelijk geval geen recht op vergoeding van enigerlei kosten die zijn gemaakt of nog worden gemaakt in het kader van deze aanbestedingsprocedure en/of vergoeding van geleden schade in welke vorm dan ook. </w:t>
      </w:r>
    </w:p>
    <w:p w14:paraId="6277D3BD" w14:textId="77777777" w:rsidR="00A8391C" w:rsidRPr="00303630" w:rsidRDefault="00A8391C" w:rsidP="004E7694">
      <w:pPr>
        <w:rPr>
          <w:rFonts w:cs="Arial"/>
        </w:rPr>
      </w:pPr>
    </w:p>
    <w:p w14:paraId="6344B80A" w14:textId="7A210686" w:rsidR="009F5B5F" w:rsidRPr="00303630" w:rsidRDefault="00A8391C" w:rsidP="004E7694">
      <w:pPr>
        <w:rPr>
          <w:rFonts w:cs="Arial"/>
        </w:rPr>
      </w:pPr>
      <w:r w:rsidRPr="00303630">
        <w:rPr>
          <w:rFonts w:cs="Arial"/>
        </w:rPr>
        <w:t>I</w:t>
      </w:r>
      <w:r w:rsidR="00ED265F" w:rsidRPr="00303630">
        <w:rPr>
          <w:rFonts w:cs="Arial"/>
        </w:rPr>
        <w:t xml:space="preserve">ndien een Inschrijver niet binnen </w:t>
      </w:r>
      <w:r w:rsidR="00040059" w:rsidRPr="00303630">
        <w:rPr>
          <w:rFonts w:cs="Arial"/>
        </w:rPr>
        <w:t>10</w:t>
      </w:r>
      <w:r w:rsidR="00ED265F" w:rsidRPr="00303630">
        <w:rPr>
          <w:rFonts w:cs="Arial"/>
        </w:rPr>
        <w:t xml:space="preserve"> kalenderdagen na verzending van dit besluit een voorlopige voorziening vraagt</w:t>
      </w:r>
      <w:r w:rsidRPr="00303630">
        <w:rPr>
          <w:rFonts w:cs="Arial"/>
        </w:rPr>
        <w:t xml:space="preserve"> bij de rechtbank Den Haag kunnen</w:t>
      </w:r>
      <w:r w:rsidR="00ED265F" w:rsidRPr="00303630">
        <w:rPr>
          <w:rFonts w:cs="Arial"/>
        </w:rPr>
        <w:t xml:space="preserve"> geen bezwaren meer gemaakt worden naar aanleiding van deze beslissing en</w:t>
      </w:r>
      <w:r w:rsidRPr="00303630">
        <w:rPr>
          <w:rFonts w:cs="Arial"/>
        </w:rPr>
        <w:t xml:space="preserve"> heeft</w:t>
      </w:r>
      <w:r w:rsidR="00ED265F" w:rsidRPr="00303630">
        <w:rPr>
          <w:rFonts w:cs="Arial"/>
        </w:rPr>
        <w:t xml:space="preserve"> Inschrijver zijn recht ter zake verwerkt.</w:t>
      </w:r>
    </w:p>
    <w:p w14:paraId="05B52B01" w14:textId="45EDB719" w:rsidR="009F5B5F" w:rsidRPr="00303630" w:rsidRDefault="009F5B5F" w:rsidP="005D296C">
      <w:pPr>
        <w:pStyle w:val="Kop3"/>
      </w:pPr>
      <w:bookmarkStart w:id="71" w:name="_Toc54004607"/>
      <w:bookmarkStart w:id="72" w:name="_Toc137146728"/>
      <w:r w:rsidRPr="00303630">
        <w:t>Eénmaal inschrijven</w:t>
      </w:r>
      <w:bookmarkEnd w:id="71"/>
      <w:bookmarkEnd w:id="72"/>
    </w:p>
    <w:p w14:paraId="31D0DBEE" w14:textId="189548DF" w:rsidR="009F5B5F" w:rsidRPr="00303630" w:rsidRDefault="009F5B5F" w:rsidP="004E7694">
      <w:pPr>
        <w:rPr>
          <w:rFonts w:cs="Arial"/>
        </w:rPr>
      </w:pPr>
      <w:r w:rsidRPr="00303630">
        <w:rPr>
          <w:rFonts w:cs="Arial"/>
        </w:rPr>
        <w:t xml:space="preserve">Een natuurlijk persoon, rechtspersoon of vennootschap kan slechts éénmaal een Inschrijving indienen, ofwel individueel, ofwel in combinatie met andere natuurlijke personen, rechtspersonen of vennootschappen, hetzij als onderaannemer waarop door de Inschrijver een beroep wordt gedaan om te kunnen voldoen aan de gestelde geschiktheidseisen. </w:t>
      </w:r>
    </w:p>
    <w:p w14:paraId="34920511" w14:textId="77777777" w:rsidR="009F5B5F" w:rsidRPr="00303630" w:rsidRDefault="009F5B5F" w:rsidP="004E7694">
      <w:pPr>
        <w:rPr>
          <w:rFonts w:cs="Arial"/>
        </w:rPr>
      </w:pPr>
    </w:p>
    <w:p w14:paraId="3E34B711" w14:textId="513EA320" w:rsidR="009F5B5F" w:rsidRPr="00303630" w:rsidRDefault="009F5B5F" w:rsidP="004E7694">
      <w:pPr>
        <w:rPr>
          <w:rFonts w:cs="Arial"/>
        </w:rPr>
      </w:pPr>
      <w:r w:rsidRPr="00303630">
        <w:rPr>
          <w:rFonts w:cs="Arial"/>
        </w:rPr>
        <w:t>Daarbij geldt voor Inschrijvers die onderling met elkaar zijn verbonden door een afhankelijkheidsverhouding (concernrelatie) dat zij mogen deelnemen aan deze aanbestedingsprocedure. Daarbij geldt de uitdrukkelijke voorwaarde dat zij als concurrenten aan deze aanbesteding deelnemen. Hierbij moet middels een verklaring aangetoond worden dat de onderlinge verhouding hun inschrijfgedrag in het kader van deze aanbestedingsprocedure niet heeft beïnvloed en de eerlijke mededinging niet heeft belemmerd.</w:t>
      </w:r>
    </w:p>
    <w:p w14:paraId="07183E70" w14:textId="48201532" w:rsidR="009F5B5F" w:rsidRPr="00303630" w:rsidRDefault="009F5B5F" w:rsidP="004E7694">
      <w:pPr>
        <w:rPr>
          <w:rFonts w:cs="Arial"/>
        </w:rPr>
      </w:pPr>
    </w:p>
    <w:p w14:paraId="11D9F616" w14:textId="321E1705" w:rsidR="009F5B5F" w:rsidRPr="00303630" w:rsidRDefault="009F5B5F" w:rsidP="004E7694">
      <w:pPr>
        <w:rPr>
          <w:rFonts w:cs="Arial"/>
        </w:rPr>
      </w:pPr>
      <w:r w:rsidRPr="00303630">
        <w:rPr>
          <w:rFonts w:cs="Arial"/>
        </w:rPr>
        <w:t>Het inschrijven op meerdere percelen (indien aanwezig) wordt niet aangemerkt als het indienen van meerdere Inschrijvingen.</w:t>
      </w:r>
    </w:p>
    <w:p w14:paraId="5DDE74C5" w14:textId="77777777" w:rsidR="005563B9" w:rsidRPr="00303630" w:rsidRDefault="005563B9" w:rsidP="005D296C">
      <w:pPr>
        <w:pStyle w:val="Kop3"/>
      </w:pPr>
      <w:bookmarkStart w:id="73" w:name="_Toc54004608"/>
      <w:bookmarkStart w:id="74" w:name="_Toc137146729"/>
      <w:r w:rsidRPr="00303630">
        <w:lastRenderedPageBreak/>
        <w:t>Gestanddoeningstermijn</w:t>
      </w:r>
      <w:bookmarkEnd w:id="73"/>
      <w:bookmarkEnd w:id="74"/>
    </w:p>
    <w:p w14:paraId="3A329BC2" w14:textId="77777777" w:rsidR="005563B9" w:rsidRPr="00303630" w:rsidRDefault="005563B9" w:rsidP="004E7694">
      <w:pPr>
        <w:rPr>
          <w:rFonts w:cs="Arial"/>
        </w:rPr>
      </w:pPr>
      <w:r w:rsidRPr="00303630">
        <w:rPr>
          <w:rFonts w:cs="Arial"/>
        </w:rPr>
        <w:t xml:space="preserve">De Inschrijving dient een minimale geldigheidsduur te hebben van 90 kalenderdagen na de uiterste datum van indiening van de Inschrijving. Gedurende deze periode heeft de Inschrijving het karakter van een onherroepelijk aanbod in de zin van artikel 6:219 lid 1 BW. </w:t>
      </w:r>
    </w:p>
    <w:p w14:paraId="428E346C" w14:textId="77777777" w:rsidR="005563B9" w:rsidRPr="00303630" w:rsidRDefault="005563B9" w:rsidP="004E7694">
      <w:pPr>
        <w:rPr>
          <w:rFonts w:cs="Arial"/>
        </w:rPr>
      </w:pPr>
    </w:p>
    <w:p w14:paraId="647DEFFE" w14:textId="77777777" w:rsidR="005563B9" w:rsidRPr="00303630" w:rsidRDefault="005563B9" w:rsidP="004E7694">
      <w:pPr>
        <w:rPr>
          <w:rFonts w:cs="Arial"/>
        </w:rPr>
      </w:pPr>
      <w:r w:rsidRPr="00303630">
        <w:rPr>
          <w:rFonts w:cs="Arial"/>
        </w:rPr>
        <w:t xml:space="preserve">Indien er ten aanzien van de voorgenomen gunning een civielrechtelijk kort geding aanhangig is, zal deze gestanddoeningstermijn automatisch worden verlengd tot en met 30 kalenderdagen na de dag waarop het vonnis in kort geding in eerste instantie is gewezen. </w:t>
      </w:r>
    </w:p>
    <w:p w14:paraId="4E6CDE88" w14:textId="77777777" w:rsidR="005563B9" w:rsidRPr="00303630" w:rsidRDefault="005563B9" w:rsidP="004E7694">
      <w:pPr>
        <w:rPr>
          <w:rFonts w:cs="Arial"/>
          <w:i/>
        </w:rPr>
      </w:pPr>
    </w:p>
    <w:p w14:paraId="59C25C46" w14:textId="46AF8244" w:rsidR="009F5B5F" w:rsidRPr="00303630" w:rsidRDefault="00C3577B" w:rsidP="004E7694">
      <w:pPr>
        <w:rPr>
          <w:rFonts w:cs="Arial"/>
        </w:rPr>
      </w:pPr>
      <w:r w:rsidRPr="00303630">
        <w:rPr>
          <w:rFonts w:cs="Arial"/>
        </w:rPr>
        <w:t>Hecht</w:t>
      </w:r>
      <w:r w:rsidR="005563B9" w:rsidRPr="00303630">
        <w:rPr>
          <w:rFonts w:cs="Arial"/>
        </w:rPr>
        <w:t xml:space="preserve"> kan te allen tijde om verlenging van de gestanddoeningstermijn vragen.</w:t>
      </w:r>
    </w:p>
    <w:p w14:paraId="60EB8CCA" w14:textId="77777777" w:rsidR="00ED265F" w:rsidRPr="00303630" w:rsidRDefault="00ED265F" w:rsidP="005D296C">
      <w:pPr>
        <w:pStyle w:val="Kop3"/>
      </w:pPr>
      <w:bookmarkStart w:id="75" w:name="_Toc12878626"/>
      <w:bookmarkStart w:id="76" w:name="_Toc46745551"/>
      <w:bookmarkStart w:id="77" w:name="_Toc54004609"/>
      <w:bookmarkStart w:id="78" w:name="_Toc137146730"/>
      <w:r w:rsidRPr="00303630">
        <w:t>Kosten Inschrijving</w:t>
      </w:r>
      <w:bookmarkEnd w:id="75"/>
      <w:bookmarkEnd w:id="76"/>
      <w:bookmarkEnd w:id="77"/>
      <w:bookmarkEnd w:id="78"/>
    </w:p>
    <w:p w14:paraId="0A4B1CA8" w14:textId="298589DB" w:rsidR="009F5B5F" w:rsidRPr="00303630" w:rsidRDefault="00ED265F" w:rsidP="004E7694">
      <w:pPr>
        <w:rPr>
          <w:rFonts w:cs="Arial"/>
          <w:szCs w:val="20"/>
        </w:rPr>
      </w:pPr>
      <w:r w:rsidRPr="00303630">
        <w:rPr>
          <w:rFonts w:cs="Arial"/>
          <w:szCs w:val="20"/>
        </w:rPr>
        <w:t xml:space="preserve">Kosten van de Inschrijver komen niet voor vergoeding door </w:t>
      </w:r>
      <w:r w:rsidR="00903EAF" w:rsidRPr="00303630">
        <w:rPr>
          <w:rFonts w:cs="Arial"/>
          <w:szCs w:val="20"/>
        </w:rPr>
        <w:t>Hecht</w:t>
      </w:r>
      <w:r w:rsidRPr="00303630">
        <w:rPr>
          <w:rFonts w:cs="Arial"/>
          <w:szCs w:val="20"/>
        </w:rPr>
        <w:t xml:space="preserve"> in aanmerking. Inschrijving vindt plaats voor eigen rekening en risico van de Inschrijver.</w:t>
      </w:r>
    </w:p>
    <w:p w14:paraId="46ED1321" w14:textId="77777777" w:rsidR="009F5B5F" w:rsidRPr="00303630" w:rsidRDefault="009F5B5F" w:rsidP="005D296C">
      <w:pPr>
        <w:pStyle w:val="Kop3"/>
      </w:pPr>
      <w:bookmarkStart w:id="79" w:name="_Toc12878629"/>
      <w:bookmarkStart w:id="80" w:name="_Toc46745554"/>
      <w:bookmarkStart w:id="81" w:name="_Toc54004610"/>
      <w:bookmarkStart w:id="82" w:name="_Ref439762472"/>
      <w:bookmarkStart w:id="83" w:name="_Ref439762479"/>
      <w:bookmarkStart w:id="84" w:name="_Ref439762526"/>
      <w:bookmarkStart w:id="85" w:name="_Toc137146731"/>
      <w:r w:rsidRPr="00303630">
        <w:t>Varianten</w:t>
      </w:r>
      <w:bookmarkEnd w:id="79"/>
      <w:bookmarkEnd w:id="80"/>
      <w:bookmarkEnd w:id="81"/>
      <w:bookmarkEnd w:id="85"/>
    </w:p>
    <w:p w14:paraId="1003AA5D" w14:textId="6C85544C" w:rsidR="009F5B5F" w:rsidRPr="00303630" w:rsidRDefault="009F5B5F" w:rsidP="002E2B1D">
      <w:pPr>
        <w:tabs>
          <w:tab w:val="left" w:pos="0"/>
        </w:tabs>
        <w:rPr>
          <w:rFonts w:cs="Arial"/>
          <w:szCs w:val="20"/>
        </w:rPr>
      </w:pPr>
      <w:r w:rsidRPr="00303630">
        <w:rPr>
          <w:rFonts w:cs="Arial"/>
          <w:szCs w:val="20"/>
          <w:lang w:eastAsia="nl-NL"/>
        </w:rPr>
        <w:t xml:space="preserve">Varianten zijn door </w:t>
      </w:r>
      <w:r w:rsidR="00903EAF" w:rsidRPr="00303630">
        <w:rPr>
          <w:rFonts w:cs="Arial"/>
          <w:szCs w:val="20"/>
          <w:lang w:eastAsia="nl-NL"/>
        </w:rPr>
        <w:t>Hecht</w:t>
      </w:r>
      <w:r w:rsidR="00F87868" w:rsidRPr="00303630">
        <w:rPr>
          <w:rFonts w:cs="Arial"/>
          <w:szCs w:val="20"/>
          <w:lang w:eastAsia="nl-NL"/>
        </w:rPr>
        <w:t xml:space="preserve"> </w:t>
      </w:r>
      <w:r w:rsidRPr="00303630">
        <w:rPr>
          <w:rFonts w:cs="Arial"/>
          <w:szCs w:val="20"/>
          <w:lang w:eastAsia="nl-NL"/>
        </w:rPr>
        <w:t xml:space="preserve">niet beschreven. Varianten van de Inschrijver zijn niet toegestaan. Het indienen van een variant </w:t>
      </w:r>
      <w:r w:rsidRPr="00303630">
        <w:rPr>
          <w:rFonts w:cs="Arial"/>
          <w:szCs w:val="20"/>
        </w:rPr>
        <w:t>leidt tot uitsluiting van de (potentiële) Inschrijver van verdere deelname aan deze aanbesteding en tot ongeldigverklaring van de Inschrijving.</w:t>
      </w:r>
      <w:bookmarkEnd w:id="82"/>
      <w:bookmarkEnd w:id="83"/>
      <w:bookmarkEnd w:id="84"/>
    </w:p>
    <w:p w14:paraId="61A9EC29" w14:textId="77777777" w:rsidR="009F5B5F" w:rsidRPr="00303630" w:rsidRDefault="009F5B5F" w:rsidP="005D296C">
      <w:pPr>
        <w:pStyle w:val="Kop3"/>
      </w:pPr>
      <w:bookmarkStart w:id="86" w:name="_Toc12878628"/>
      <w:bookmarkStart w:id="87" w:name="_Toc46745553"/>
      <w:bookmarkStart w:id="88" w:name="_Toc54004611"/>
      <w:bookmarkStart w:id="89" w:name="_Toc137146732"/>
      <w:r w:rsidRPr="00303630">
        <w:t>Algemene voorwaarden</w:t>
      </w:r>
      <w:bookmarkEnd w:id="86"/>
      <w:bookmarkEnd w:id="87"/>
      <w:bookmarkEnd w:id="88"/>
      <w:bookmarkEnd w:id="89"/>
      <w:r w:rsidRPr="00303630">
        <w:t xml:space="preserve"> </w:t>
      </w:r>
    </w:p>
    <w:p w14:paraId="4ED5CB84" w14:textId="5961060B" w:rsidR="009F5B5F" w:rsidRPr="00303630" w:rsidRDefault="009F5B5F" w:rsidP="004E7694">
      <w:pPr>
        <w:rPr>
          <w:rFonts w:cs="Arial"/>
          <w:szCs w:val="20"/>
        </w:rPr>
      </w:pPr>
      <w:r w:rsidRPr="00303630">
        <w:rPr>
          <w:rFonts w:cs="Arial"/>
          <w:szCs w:val="20"/>
        </w:rPr>
        <w:t xml:space="preserve">Op deze aanbestedingsprocedure, de Inschrijving en de (eventueel) daar uit voortvloeiende opdracht zijn uitsluitend de (contractuele) voorwaarden van toepassing zoals die door </w:t>
      </w:r>
      <w:r w:rsidR="00903EAF" w:rsidRPr="00303630">
        <w:rPr>
          <w:rFonts w:cs="Arial"/>
          <w:szCs w:val="20"/>
        </w:rPr>
        <w:t>Hecht</w:t>
      </w:r>
      <w:r w:rsidRPr="00303630">
        <w:rPr>
          <w:rFonts w:cs="Arial"/>
          <w:szCs w:val="20"/>
        </w:rPr>
        <w:t xml:space="preserve"> in of bij dit Beschrijvend Document worden gesteld.</w:t>
      </w:r>
    </w:p>
    <w:p w14:paraId="7AED72FF" w14:textId="77777777" w:rsidR="009F5B5F" w:rsidRPr="00303630" w:rsidRDefault="009F5B5F" w:rsidP="004E7694">
      <w:pPr>
        <w:rPr>
          <w:rFonts w:cs="Arial"/>
          <w:szCs w:val="20"/>
        </w:rPr>
      </w:pPr>
    </w:p>
    <w:p w14:paraId="02353B02" w14:textId="587D3176" w:rsidR="009F5B5F" w:rsidRPr="00303630" w:rsidRDefault="00CD340B" w:rsidP="004E7694">
      <w:pPr>
        <w:rPr>
          <w:rFonts w:cs="Arial"/>
          <w:szCs w:val="20"/>
        </w:rPr>
      </w:pPr>
      <w:r w:rsidRPr="00303630">
        <w:rPr>
          <w:rFonts w:cs="Arial"/>
          <w:szCs w:val="20"/>
        </w:rPr>
        <w:t>Door in te schrijven gaat Inschrijver onvoorwaardelijk akkoord met de Algemene Inkoopvoorwaarden Hecht. Indien Inschrijver niet onvoorwaardelijk akkoord gaat, wordt</w:t>
      </w:r>
      <w:r w:rsidR="00E95FC4" w:rsidRPr="00303630">
        <w:rPr>
          <w:rFonts w:cs="Arial"/>
          <w:szCs w:val="20"/>
        </w:rPr>
        <w:t xml:space="preserve"> </w:t>
      </w:r>
      <w:r w:rsidRPr="00303630">
        <w:rPr>
          <w:rFonts w:cs="Arial"/>
          <w:szCs w:val="20"/>
        </w:rPr>
        <w:t>de (potentiële) Inschrijver van verdere deelname aan de aanbesteding uitgesloten en wordt zijn Inschrijving ongeldig verklaard</w:t>
      </w:r>
      <w:r w:rsidR="009F5B5F" w:rsidRPr="00303630">
        <w:rPr>
          <w:rFonts w:cs="Arial"/>
          <w:szCs w:val="20"/>
        </w:rPr>
        <w:t xml:space="preserve"> </w:t>
      </w:r>
    </w:p>
    <w:p w14:paraId="04360F3C" w14:textId="19185027" w:rsidR="00ED265F" w:rsidRPr="00303630" w:rsidRDefault="00ED265F" w:rsidP="005D296C">
      <w:pPr>
        <w:pStyle w:val="Kop3"/>
      </w:pPr>
      <w:bookmarkStart w:id="90" w:name="_Toc12878632"/>
      <w:bookmarkStart w:id="91" w:name="_Toc46745557"/>
      <w:bookmarkStart w:id="92" w:name="_Toc54004612"/>
      <w:bookmarkStart w:id="93" w:name="_Toc137146733"/>
      <w:r w:rsidRPr="00303630">
        <w:t>Taal</w:t>
      </w:r>
      <w:bookmarkEnd w:id="90"/>
      <w:bookmarkEnd w:id="91"/>
      <w:bookmarkEnd w:id="92"/>
      <w:bookmarkEnd w:id="93"/>
      <w:r w:rsidRPr="00303630">
        <w:t xml:space="preserve"> </w:t>
      </w:r>
    </w:p>
    <w:p w14:paraId="28F32E17" w14:textId="41DA527A" w:rsidR="00ED265F" w:rsidRPr="00303630" w:rsidRDefault="00ED265F" w:rsidP="004E7694">
      <w:pPr>
        <w:rPr>
          <w:rFonts w:cs="Arial"/>
        </w:rPr>
      </w:pPr>
      <w:r w:rsidRPr="00303630">
        <w:rPr>
          <w:rFonts w:cs="Arial"/>
        </w:rPr>
        <w:t xml:space="preserve">Deze aanbestedingsprocedure en de uitvoering van de opdracht vindt plaats in de Nederlandse taal. Alle in het kader van de (potentiële) Inschrijvers te ontvangen documenten dienen derhalve in de Nederlandse taal te zijn opgesteld, tenzij dit (naar het oordeel van </w:t>
      </w:r>
      <w:r w:rsidR="00903EAF" w:rsidRPr="00303630">
        <w:rPr>
          <w:rFonts w:cs="Arial"/>
        </w:rPr>
        <w:t>Hecht</w:t>
      </w:r>
      <w:r w:rsidRPr="00303630">
        <w:rPr>
          <w:rFonts w:cs="Arial"/>
        </w:rPr>
        <w:t xml:space="preserve">) om gegronde redenen niet mogelijk is. In dat geval dient de </w:t>
      </w:r>
      <w:r w:rsidR="0050269B" w:rsidRPr="00303630">
        <w:rPr>
          <w:rFonts w:cs="Arial"/>
        </w:rPr>
        <w:t xml:space="preserve">Inschrijver aan </w:t>
      </w:r>
      <w:r w:rsidR="00903EAF" w:rsidRPr="00303630">
        <w:rPr>
          <w:rFonts w:cs="Arial"/>
        </w:rPr>
        <w:t>Hecht</w:t>
      </w:r>
      <w:r w:rsidRPr="00303630">
        <w:rPr>
          <w:rFonts w:cs="Arial"/>
        </w:rPr>
        <w:t xml:space="preserve"> vóór het sluiten van de indieningstermijn van de eerste inlichtingenronde schriftelijk en gemotiveerd om toestemming te vragen. Het uitvoerend personeel van Inschrijver dat tijdens de uitvoering van de opdracht contact onderhoudt met </w:t>
      </w:r>
      <w:r w:rsidR="00903EAF" w:rsidRPr="00303630">
        <w:rPr>
          <w:rFonts w:cs="Arial"/>
        </w:rPr>
        <w:t>Hecht</w:t>
      </w:r>
      <w:r w:rsidRPr="00303630">
        <w:rPr>
          <w:rFonts w:cs="Arial"/>
        </w:rPr>
        <w:t>, dient de Nederlandse taal in woord en geschrift te beheersen.</w:t>
      </w:r>
    </w:p>
    <w:p w14:paraId="143BF22A" w14:textId="77777777" w:rsidR="00ED265F" w:rsidRPr="00303630" w:rsidRDefault="00ED265F" w:rsidP="005D296C">
      <w:pPr>
        <w:pStyle w:val="Kop3"/>
      </w:pPr>
      <w:bookmarkStart w:id="94" w:name="_Toc12878633"/>
      <w:bookmarkStart w:id="95" w:name="_Toc46745558"/>
      <w:bookmarkStart w:id="96" w:name="_Toc54004613"/>
      <w:bookmarkStart w:id="97" w:name="_Toc137146734"/>
      <w:r w:rsidRPr="00303630">
        <w:t>Intellectueel eigendom</w:t>
      </w:r>
      <w:bookmarkEnd w:id="94"/>
      <w:bookmarkEnd w:id="95"/>
      <w:bookmarkEnd w:id="96"/>
      <w:bookmarkEnd w:id="97"/>
    </w:p>
    <w:p w14:paraId="5AC5E583" w14:textId="02C57E11" w:rsidR="00ED265F" w:rsidRPr="00303630" w:rsidRDefault="00ED265F" w:rsidP="004E7694">
      <w:pPr>
        <w:rPr>
          <w:rFonts w:cs="Arial"/>
        </w:rPr>
      </w:pPr>
      <w:r w:rsidRPr="00303630">
        <w:rPr>
          <w:rFonts w:cs="Arial"/>
        </w:rPr>
        <w:t xml:space="preserve">Het intellectueel eigendomsrecht van de door </w:t>
      </w:r>
      <w:r w:rsidR="00903EAF" w:rsidRPr="00303630">
        <w:rPr>
          <w:rFonts w:cs="Arial"/>
        </w:rPr>
        <w:t>Hecht</w:t>
      </w:r>
      <w:r w:rsidRPr="00303630">
        <w:rPr>
          <w:rFonts w:cs="Arial"/>
        </w:rPr>
        <w:t xml:space="preserve"> in het kader van deze aanbestedingsprocedure verstrekte informatie berust bij </w:t>
      </w:r>
      <w:r w:rsidR="00903EAF" w:rsidRPr="00303630">
        <w:rPr>
          <w:rFonts w:cs="Arial"/>
        </w:rPr>
        <w:t>Hecht</w:t>
      </w:r>
      <w:r w:rsidRPr="00303630">
        <w:rPr>
          <w:rFonts w:cs="Arial"/>
        </w:rPr>
        <w:t xml:space="preserve">. Zonder schriftelijke toestemming van </w:t>
      </w:r>
      <w:r w:rsidR="00903EAF" w:rsidRPr="00303630">
        <w:rPr>
          <w:rFonts w:cs="Arial"/>
        </w:rPr>
        <w:t>Hecht</w:t>
      </w:r>
      <w:r w:rsidRPr="00303630">
        <w:rPr>
          <w:rFonts w:cs="Arial"/>
        </w:rPr>
        <w:t xml:space="preserve"> mag niets uit dit Beschrijvend Document of de bijbehorende Bijlagen worden vermenigvuldigd (anders dan ten behoeve van het indienen van een Inschrijving) en/of openbaar worden gemaakt. </w:t>
      </w:r>
    </w:p>
    <w:p w14:paraId="7502AB87" w14:textId="77777777" w:rsidR="00ED265F" w:rsidRPr="00303630" w:rsidRDefault="00ED265F" w:rsidP="004E7694">
      <w:pPr>
        <w:rPr>
          <w:rFonts w:cs="Arial"/>
        </w:rPr>
      </w:pPr>
    </w:p>
    <w:p w14:paraId="027B4B30" w14:textId="2C59E272" w:rsidR="00ED265F" w:rsidRPr="00303630" w:rsidRDefault="00ED265F" w:rsidP="004E7694">
      <w:pPr>
        <w:rPr>
          <w:rFonts w:cs="Arial"/>
        </w:rPr>
      </w:pPr>
      <w:r w:rsidRPr="00303630">
        <w:rPr>
          <w:rFonts w:cs="Arial"/>
        </w:rPr>
        <w:t xml:space="preserve">De Inschrijving van Inschrijver inclusief alle documenten die </w:t>
      </w:r>
      <w:r w:rsidR="00903EAF" w:rsidRPr="00303630">
        <w:rPr>
          <w:rFonts w:cs="Arial"/>
        </w:rPr>
        <w:t>Hecht</w:t>
      </w:r>
      <w:r w:rsidRPr="00303630">
        <w:rPr>
          <w:rFonts w:cs="Arial"/>
        </w:rPr>
        <w:t xml:space="preserve"> als onderdeel van de Inschrijving worden aangeboden worden eigendom van </w:t>
      </w:r>
      <w:r w:rsidR="00903EAF" w:rsidRPr="00303630">
        <w:rPr>
          <w:rFonts w:cs="Arial"/>
        </w:rPr>
        <w:t>Hecht</w:t>
      </w:r>
      <w:r w:rsidRPr="00303630">
        <w:rPr>
          <w:rFonts w:cs="Arial"/>
        </w:rPr>
        <w:t xml:space="preserve">. </w:t>
      </w:r>
      <w:r w:rsidR="00903EAF" w:rsidRPr="00303630">
        <w:rPr>
          <w:rFonts w:cs="Arial"/>
        </w:rPr>
        <w:t>Hecht</w:t>
      </w:r>
      <w:r w:rsidRPr="00303630">
        <w:rPr>
          <w:rFonts w:cs="Arial"/>
        </w:rPr>
        <w:t xml:space="preserve"> behandelt de van Inschrijver afkomstige informatie, waarvan hij de vertrouwelijkheid kent dan wel redelijkerwijs behoort te kennen, vertrouwelijk behoudens het geval dat </w:t>
      </w:r>
      <w:r w:rsidR="00903EAF" w:rsidRPr="00303630">
        <w:rPr>
          <w:rFonts w:cs="Arial"/>
        </w:rPr>
        <w:t>Hecht</w:t>
      </w:r>
      <w:r w:rsidRPr="00303630">
        <w:rPr>
          <w:rFonts w:cs="Arial"/>
        </w:rPr>
        <w:t xml:space="preserve"> op grond van uit het aanbestedingsrecht voortvloeiende verplichtingen of enige andere (wettelijke) verplichting gehouden is tot openbaarmaking.</w:t>
      </w:r>
    </w:p>
    <w:p w14:paraId="6CAB92C3" w14:textId="77777777" w:rsidR="00AE47E2" w:rsidRPr="00303630" w:rsidRDefault="00AE47E2">
      <w:pPr>
        <w:spacing w:after="160" w:line="259" w:lineRule="auto"/>
        <w:rPr>
          <w:rFonts w:eastAsia="MS Gothic"/>
          <w:b/>
          <w:bCs/>
          <w:color w:val="554A3D"/>
        </w:rPr>
      </w:pPr>
      <w:bookmarkStart w:id="98" w:name="_Toc12878635"/>
      <w:bookmarkStart w:id="99" w:name="_Toc46745560"/>
      <w:bookmarkStart w:id="100" w:name="_Toc54004614"/>
      <w:r w:rsidRPr="00303630">
        <w:br w:type="page"/>
      </w:r>
    </w:p>
    <w:p w14:paraId="4F2AC65D" w14:textId="5D53A346" w:rsidR="00ED265F" w:rsidRPr="00303630" w:rsidRDefault="00ED265F" w:rsidP="005D296C">
      <w:pPr>
        <w:pStyle w:val="Kop3"/>
      </w:pPr>
      <w:bookmarkStart w:id="101" w:name="_Toc137146735"/>
      <w:r w:rsidRPr="00303630">
        <w:lastRenderedPageBreak/>
        <w:t>Ondertekening en geldigheid verklaringen</w:t>
      </w:r>
      <w:bookmarkEnd w:id="98"/>
      <w:bookmarkEnd w:id="99"/>
      <w:bookmarkEnd w:id="100"/>
      <w:bookmarkEnd w:id="101"/>
    </w:p>
    <w:p w14:paraId="436B1D3F" w14:textId="77777777" w:rsidR="009F5B5F" w:rsidRPr="00303630" w:rsidRDefault="00ED265F" w:rsidP="004E7694">
      <w:pPr>
        <w:rPr>
          <w:rFonts w:cs="Arial"/>
        </w:rPr>
      </w:pPr>
      <w:r w:rsidRPr="00303630">
        <w:rPr>
          <w:rFonts w:cs="Arial"/>
        </w:rPr>
        <w:t xml:space="preserve">De Inschrijving en de in te dienen verklaringen dienen te zijn ondertekend door een daartoe rechtsgeldig bevoegde functionaris van Inschrijver zoals blijkt uit de inschrijving in het nationale Handelsregister van de Kamer van Koophandel of door een persoon die door deze functionaris is gevolmachtigd, hetgeen dient te blijken uit een afschrift van een dergelijke volmacht. </w:t>
      </w:r>
    </w:p>
    <w:p w14:paraId="64C97A62" w14:textId="77777777" w:rsidR="009F5B5F" w:rsidRPr="00303630" w:rsidRDefault="009F5B5F" w:rsidP="004E7694">
      <w:pPr>
        <w:rPr>
          <w:rFonts w:cs="Arial"/>
        </w:rPr>
      </w:pPr>
    </w:p>
    <w:p w14:paraId="3708AA96" w14:textId="7F4DBFF1" w:rsidR="00ED265F" w:rsidRPr="00303630" w:rsidRDefault="00ED265F" w:rsidP="004E7694">
      <w:pPr>
        <w:rPr>
          <w:rFonts w:cs="Arial"/>
          <w:szCs w:val="22"/>
        </w:rPr>
      </w:pPr>
      <w:r w:rsidRPr="00303630">
        <w:rPr>
          <w:rFonts w:cs="Arial"/>
        </w:rPr>
        <w:t xml:space="preserve">In het geval van inschrijving door een </w:t>
      </w:r>
      <w:r w:rsidR="009F5B5F" w:rsidRPr="00303630">
        <w:rPr>
          <w:rFonts w:cs="Arial"/>
        </w:rPr>
        <w:t>c</w:t>
      </w:r>
      <w:r w:rsidRPr="00303630">
        <w:rPr>
          <w:rFonts w:cs="Arial"/>
        </w:rPr>
        <w:t xml:space="preserve">ombinatie dienen alle </w:t>
      </w:r>
      <w:r w:rsidR="009F5B5F" w:rsidRPr="00303630">
        <w:rPr>
          <w:rFonts w:cs="Arial"/>
        </w:rPr>
        <w:t xml:space="preserve">combinanten </w:t>
      </w:r>
      <w:r w:rsidRPr="00303630">
        <w:rPr>
          <w:rFonts w:cs="Arial"/>
        </w:rPr>
        <w:t xml:space="preserve">de Inschrijving door een daartoe rechtsgeldig bevoegde functionaris te laten ondertekenen (of een door deze functionaris gevolmachtigde op bovenvermelde wijze). </w:t>
      </w:r>
    </w:p>
    <w:p w14:paraId="62851D4C" w14:textId="77777777" w:rsidR="00ED265F" w:rsidRPr="00303630" w:rsidRDefault="00ED265F" w:rsidP="004E7694">
      <w:pPr>
        <w:rPr>
          <w:rFonts w:cs="Arial"/>
        </w:rPr>
      </w:pPr>
    </w:p>
    <w:p w14:paraId="3071435B" w14:textId="6DBEBB66" w:rsidR="008F0CC0" w:rsidRPr="00303630" w:rsidRDefault="00ED265F" w:rsidP="004E7694">
      <w:pPr>
        <w:rPr>
          <w:rFonts w:cs="Arial"/>
        </w:rPr>
      </w:pPr>
      <w:r w:rsidRPr="00303630">
        <w:rPr>
          <w:rFonts w:cs="Arial"/>
        </w:rPr>
        <w:t>Ten aanzien van het Uniform Europees Aanbestedingsdocument voor aanbestedingsprocedures van aanbestedende diensten geldt dat de Inschrijver zowel ten tijde van indiening van de Inschrijving als gedurende de uitvoering van de opdracht dient te voldoen aan hetgeen is opgenomen in dit Uniform Europees Aanbestedingsdocument.</w:t>
      </w:r>
    </w:p>
    <w:p w14:paraId="0EE48D2C" w14:textId="77777777" w:rsidR="00ED265F" w:rsidRPr="00303630" w:rsidRDefault="00ED265F" w:rsidP="005D296C">
      <w:pPr>
        <w:pStyle w:val="Kop3"/>
      </w:pPr>
      <w:bookmarkStart w:id="102" w:name="_Toc12878637"/>
      <w:bookmarkStart w:id="103" w:name="_Toc46745562"/>
      <w:bookmarkStart w:id="104" w:name="_Toc54004616"/>
      <w:bookmarkStart w:id="105" w:name="_Toc137146736"/>
      <w:r w:rsidRPr="00303630">
        <w:t>Mededinging</w:t>
      </w:r>
      <w:bookmarkEnd w:id="102"/>
      <w:bookmarkEnd w:id="103"/>
      <w:bookmarkEnd w:id="104"/>
      <w:bookmarkEnd w:id="105"/>
    </w:p>
    <w:p w14:paraId="07FF17A2" w14:textId="42AB07C9" w:rsidR="005563B9" w:rsidRPr="00303630" w:rsidRDefault="00ED265F" w:rsidP="004E7694">
      <w:pPr>
        <w:rPr>
          <w:rFonts w:cs="Arial"/>
        </w:rPr>
      </w:pPr>
      <w:r w:rsidRPr="00303630">
        <w:rPr>
          <w:rFonts w:cs="Arial"/>
        </w:rPr>
        <w:t>Door in te schrijven verklaart Inschrijver dat zijn Inschrijving, niet tot stand is gekomen onder invloed van een</w:t>
      </w:r>
      <w:r w:rsidR="00BE07F5" w:rsidRPr="00303630">
        <w:rPr>
          <w:rFonts w:cs="Arial"/>
        </w:rPr>
        <w:t xml:space="preserve"> Raamovereenkomst</w:t>
      </w:r>
      <w:r w:rsidRPr="00303630">
        <w:rPr>
          <w:rFonts w:cs="Arial"/>
        </w:rPr>
        <w:t>, besluit of gedraging in strijd met het Nederlandse of Europese mededingingsrecht.</w:t>
      </w:r>
    </w:p>
    <w:p w14:paraId="603A43DE" w14:textId="77777777" w:rsidR="005563B9" w:rsidRPr="00303630" w:rsidRDefault="005563B9" w:rsidP="005D296C">
      <w:pPr>
        <w:pStyle w:val="Kop3"/>
      </w:pPr>
      <w:bookmarkStart w:id="106" w:name="_Ref439762490"/>
      <w:bookmarkStart w:id="107" w:name="_Ref439762538"/>
      <w:bookmarkStart w:id="108" w:name="_Toc12878627"/>
      <w:bookmarkStart w:id="109" w:name="_Toc46745552"/>
      <w:bookmarkStart w:id="110" w:name="_Toc54004617"/>
      <w:bookmarkStart w:id="111" w:name="_Toc137146737"/>
      <w:r w:rsidRPr="00303630">
        <w:t>Onduidelijkheden, omissies, tegenstrijdigheden en akkoord voorwaarden</w:t>
      </w:r>
      <w:bookmarkEnd w:id="106"/>
      <w:bookmarkEnd w:id="107"/>
      <w:bookmarkEnd w:id="108"/>
      <w:bookmarkEnd w:id="109"/>
      <w:bookmarkEnd w:id="110"/>
      <w:bookmarkEnd w:id="111"/>
    </w:p>
    <w:p w14:paraId="364A8752" w14:textId="77777777" w:rsidR="005563B9" w:rsidRPr="00303630" w:rsidRDefault="005563B9" w:rsidP="004E7694">
      <w:pPr>
        <w:rPr>
          <w:rFonts w:cs="Arial"/>
          <w:szCs w:val="20"/>
        </w:rPr>
      </w:pPr>
      <w:r w:rsidRPr="00303630">
        <w:rPr>
          <w:rFonts w:cs="Arial"/>
          <w:szCs w:val="20"/>
        </w:rPr>
        <w:t xml:space="preserve">Dit Beschrijvend Document met bijbehorende Bijlagen is met zorg samengesteld. Aanbestedende Dienst verwacht van een (potentiële) Inschrijver echter een proactieve houding. Indien de (potentiële) Inschrijver desondanks (vermeende) onduidelijkheden, omissies en/of tegenstrijdigheden constateert dient de (potentiële) Inschrijver daarover vragen te stellen op de in paragraaf 3.2.2 beschreven wijze. </w:t>
      </w:r>
    </w:p>
    <w:p w14:paraId="64362F4D" w14:textId="77777777" w:rsidR="005563B9" w:rsidRPr="00303630" w:rsidRDefault="005563B9" w:rsidP="004E7694">
      <w:pPr>
        <w:rPr>
          <w:rFonts w:cs="Arial"/>
          <w:szCs w:val="20"/>
        </w:rPr>
      </w:pPr>
    </w:p>
    <w:p w14:paraId="0DC18700" w14:textId="77777777" w:rsidR="005563B9" w:rsidRPr="00303630" w:rsidRDefault="005563B9" w:rsidP="004E7694">
      <w:pPr>
        <w:rPr>
          <w:rFonts w:cs="Arial"/>
          <w:szCs w:val="20"/>
        </w:rPr>
      </w:pPr>
      <w:r w:rsidRPr="00303630">
        <w:rPr>
          <w:rFonts w:cs="Arial"/>
          <w:szCs w:val="20"/>
        </w:rPr>
        <w:t>Indien de (potentiële) Inschrijver bezwaren heeft tegen de inhoud van dit Beschrijvend Document of tegen andere aspecten van de aanbestedingsprocedure dan dient hij deze in een vroegtijdig stadium en in ieder geval vóór het indienen van een Inschrijving tevens op de in paragraaf 3.2.2 beschreven wijze naar voren te brengen. Indien de (potentiële) Inschrijver nalaat op de hiervoor beschreven wijze te handelen, verwerkt en vervalt zijn recht om op dit punt bezwaar te maken, zich daar in rechte op te beroepen en/of daarop enige schadeclaim te baseren.</w:t>
      </w:r>
    </w:p>
    <w:p w14:paraId="5464BF4D" w14:textId="77777777" w:rsidR="005563B9" w:rsidRPr="00303630" w:rsidRDefault="005563B9" w:rsidP="004E7694">
      <w:pPr>
        <w:rPr>
          <w:rFonts w:cs="Arial"/>
          <w:szCs w:val="20"/>
        </w:rPr>
      </w:pPr>
    </w:p>
    <w:p w14:paraId="380BBE92" w14:textId="3E1CCBBE" w:rsidR="005563B9" w:rsidRPr="00303630" w:rsidRDefault="005563B9" w:rsidP="004E7694">
      <w:pPr>
        <w:rPr>
          <w:rFonts w:cs="Arial"/>
          <w:szCs w:val="20"/>
        </w:rPr>
      </w:pPr>
      <w:r w:rsidRPr="00303630">
        <w:rPr>
          <w:rFonts w:cs="Arial"/>
          <w:szCs w:val="20"/>
        </w:rPr>
        <w:t>Door een Inschrijving in te dienen stemt Inschrijver in met alle voorwaarden van deze aanbestedingsprocedure zoals neergelegd in dit Beschrijvend Document, waaronder ook de Bijlagen. Door Inschrijving komen de rechten van Inschrijver om bezwaar te maken tegen de gestelde voorwaarden te vervallen en verwerkt Inschrijver die rechten. Een Inschrijving onder voorwaarden en/of afwijkende voorwaarden leidt tot</w:t>
      </w:r>
      <w:r w:rsidR="00BE07F5" w:rsidRPr="00303630">
        <w:rPr>
          <w:rFonts w:cs="Arial"/>
          <w:szCs w:val="20"/>
        </w:rPr>
        <w:t xml:space="preserve"> </w:t>
      </w:r>
      <w:r w:rsidRPr="00303630">
        <w:rPr>
          <w:rFonts w:cs="Arial"/>
          <w:szCs w:val="20"/>
        </w:rPr>
        <w:t>uitsluiting van de (potentiële) Inschrijver van verdere deelname aan de aanbesteding en tot ongeldigverklaring van de betreffende Inschrijving.</w:t>
      </w:r>
    </w:p>
    <w:p w14:paraId="359AB976" w14:textId="77777777" w:rsidR="005563B9" w:rsidRPr="00303630" w:rsidRDefault="005563B9" w:rsidP="004E7694">
      <w:pPr>
        <w:rPr>
          <w:rFonts w:cs="Arial"/>
          <w:szCs w:val="20"/>
        </w:rPr>
      </w:pPr>
    </w:p>
    <w:p w14:paraId="0BC9B638" w14:textId="77777777" w:rsidR="005563B9" w:rsidRPr="00303630" w:rsidRDefault="005563B9" w:rsidP="004E7694">
      <w:pPr>
        <w:rPr>
          <w:rFonts w:cs="Arial"/>
          <w:szCs w:val="20"/>
        </w:rPr>
      </w:pPr>
      <w:r w:rsidRPr="00303630">
        <w:rPr>
          <w:rFonts w:cs="Arial"/>
          <w:szCs w:val="20"/>
        </w:rPr>
        <w:t>In geval van tegenstrijdigheden tussen dit Beschrijvend Document en een Nota van Inlichtingen, prevaleert de Nota van Inlichtingen. In geval van tegenstrijdigheid tussen twee Nota van Inlichtingen, geldt de beantwoording ter zake het onduidelijke aspect in de Nota van Inlichtingen waarin dat aspect voor het laatste is behandeld. Individuele antwoorden zijn ondergeschikt aan een Nota van Inlichtingen.</w:t>
      </w:r>
    </w:p>
    <w:p w14:paraId="50539FE2" w14:textId="77777777" w:rsidR="00E302E5" w:rsidRPr="00303630" w:rsidRDefault="00E302E5">
      <w:pPr>
        <w:spacing w:after="160" w:line="259" w:lineRule="auto"/>
        <w:rPr>
          <w:rFonts w:eastAsia="MS Gothic"/>
          <w:b/>
          <w:bCs/>
          <w:color w:val="554A3D"/>
        </w:rPr>
      </w:pPr>
      <w:bookmarkStart w:id="112" w:name="_Toc12878631"/>
      <w:bookmarkStart w:id="113" w:name="_Toc46745556"/>
      <w:bookmarkStart w:id="114" w:name="_Toc54004618"/>
      <w:r w:rsidRPr="00303630">
        <w:br w:type="page"/>
      </w:r>
    </w:p>
    <w:p w14:paraId="5460275B" w14:textId="45BBCA7B" w:rsidR="005563B9" w:rsidRPr="00303630" w:rsidRDefault="005563B9" w:rsidP="005D296C">
      <w:pPr>
        <w:pStyle w:val="Kop3"/>
      </w:pPr>
      <w:bookmarkStart w:id="115" w:name="_Toc137146738"/>
      <w:r w:rsidRPr="00303630">
        <w:lastRenderedPageBreak/>
        <w:t>Klachtenregeling aanbesteding</w:t>
      </w:r>
      <w:bookmarkEnd w:id="112"/>
      <w:bookmarkEnd w:id="113"/>
      <w:bookmarkEnd w:id="114"/>
      <w:bookmarkEnd w:id="115"/>
      <w:r w:rsidRPr="00303630">
        <w:t xml:space="preserve"> </w:t>
      </w:r>
    </w:p>
    <w:p w14:paraId="07D2C3ED" w14:textId="391AEA97" w:rsidR="005563B9" w:rsidRPr="00303630" w:rsidRDefault="005563B9" w:rsidP="004E7694">
      <w:pPr>
        <w:rPr>
          <w:rFonts w:cs="Arial"/>
          <w:szCs w:val="20"/>
        </w:rPr>
      </w:pPr>
      <w:r w:rsidRPr="00303630">
        <w:rPr>
          <w:rFonts w:cs="Arial"/>
          <w:szCs w:val="20"/>
        </w:rPr>
        <w:t xml:space="preserve">Een Ondernemer kan indien hij het met deze aanbestedingsprocedure of een onderdeel daarvan niet eens is, en zijn vragen en of wijzigingsvoorstellen niet naar zijn tevredenheid zijn beantwoord, schriftelijk en gemotiveerd een klacht indienen </w:t>
      </w:r>
      <w:r w:rsidR="00F27564" w:rsidRPr="00303630">
        <w:rPr>
          <w:rFonts w:cs="Arial"/>
          <w:szCs w:val="20"/>
        </w:rPr>
        <w:t xml:space="preserve">via het </w:t>
      </w:r>
      <w:r w:rsidRPr="00303630">
        <w:rPr>
          <w:rFonts w:cs="Arial"/>
          <w:szCs w:val="20"/>
        </w:rPr>
        <w:t xml:space="preserve">mailadres: </w:t>
      </w:r>
      <w:hyperlink r:id="rId13" w:history="1">
        <w:r w:rsidRPr="00303630">
          <w:rPr>
            <w:rStyle w:val="Hyperlink"/>
            <w:rFonts w:cs="Arial"/>
            <w:szCs w:val="20"/>
          </w:rPr>
          <w:t>juristen@rdoghm.nl</w:t>
        </w:r>
      </w:hyperlink>
      <w:r w:rsidRPr="00303630">
        <w:rPr>
          <w:rFonts w:cs="Arial"/>
          <w:szCs w:val="20"/>
        </w:rPr>
        <w:t xml:space="preserve">. </w:t>
      </w:r>
    </w:p>
    <w:p w14:paraId="3BB303DC" w14:textId="77777777" w:rsidR="005563B9" w:rsidRPr="00303630" w:rsidRDefault="005563B9" w:rsidP="004E7694">
      <w:pPr>
        <w:rPr>
          <w:rFonts w:cs="Arial"/>
          <w:szCs w:val="20"/>
        </w:rPr>
      </w:pPr>
    </w:p>
    <w:p w14:paraId="5DA7E191" w14:textId="2AAC3B88" w:rsidR="005563B9" w:rsidRPr="00303630" w:rsidRDefault="005563B9" w:rsidP="004E7694">
      <w:pPr>
        <w:rPr>
          <w:rFonts w:cs="Arial"/>
          <w:szCs w:val="20"/>
        </w:rPr>
      </w:pPr>
      <w:r w:rsidRPr="00303630">
        <w:rPr>
          <w:rFonts w:cs="Arial"/>
          <w:szCs w:val="20"/>
        </w:rPr>
        <w:t xml:space="preserve">Om de onafhankelijkheid en de objectiviteit van de klachtafhandeling te waarborgen zullen klachten worden behandeld door een medewerker en of jurist van </w:t>
      </w:r>
      <w:r w:rsidR="00903EAF" w:rsidRPr="00303630">
        <w:rPr>
          <w:rFonts w:cs="Arial"/>
          <w:szCs w:val="20"/>
        </w:rPr>
        <w:t>Hecht</w:t>
      </w:r>
      <w:r w:rsidRPr="00303630">
        <w:rPr>
          <w:rFonts w:cs="Arial"/>
          <w:szCs w:val="20"/>
        </w:rPr>
        <w:t xml:space="preserve"> die niet direct bij de aanbesteding betrokken is.</w:t>
      </w:r>
    </w:p>
    <w:p w14:paraId="0C855EEE" w14:textId="77777777" w:rsidR="005563B9" w:rsidRPr="00303630" w:rsidRDefault="005563B9" w:rsidP="004E7694">
      <w:pPr>
        <w:rPr>
          <w:rFonts w:cs="Arial"/>
          <w:szCs w:val="20"/>
        </w:rPr>
      </w:pPr>
    </w:p>
    <w:p w14:paraId="73978F79" w14:textId="1287F759" w:rsidR="005563B9" w:rsidRPr="00303630" w:rsidRDefault="005563B9" w:rsidP="004E7694">
      <w:pPr>
        <w:rPr>
          <w:rFonts w:cs="Arial"/>
          <w:szCs w:val="20"/>
        </w:rPr>
      </w:pPr>
      <w:r w:rsidRPr="00303630">
        <w:rPr>
          <w:rFonts w:cs="Arial"/>
          <w:szCs w:val="20"/>
        </w:rPr>
        <w:t xml:space="preserve">Als </w:t>
      </w:r>
      <w:r w:rsidR="00903EAF" w:rsidRPr="00303630">
        <w:rPr>
          <w:rFonts w:cs="Arial"/>
          <w:szCs w:val="20"/>
        </w:rPr>
        <w:t>Hecht</w:t>
      </w:r>
      <w:r w:rsidRPr="00303630">
        <w:rPr>
          <w:rFonts w:cs="Arial"/>
          <w:szCs w:val="20"/>
        </w:rPr>
        <w:t xml:space="preserve"> aan een Ondernemer laat weten hoe hij de klacht adresseert of als </w:t>
      </w:r>
      <w:r w:rsidR="00903EAF" w:rsidRPr="00303630">
        <w:rPr>
          <w:rFonts w:cs="Arial"/>
          <w:szCs w:val="20"/>
        </w:rPr>
        <w:t>Hecht</w:t>
      </w:r>
      <w:r w:rsidRPr="00303630">
        <w:rPr>
          <w:rFonts w:cs="Arial"/>
          <w:szCs w:val="20"/>
        </w:rPr>
        <w:t xml:space="preserve"> nalaat om binnen een redelijke termijn op de klacht te reageren, kunt u uw klacht voorleggen aan de Commissie van Aanbestedingsexperts (zie www.commissievanaanbestedingsexperts.nl).</w:t>
      </w:r>
    </w:p>
    <w:p w14:paraId="18680BF2" w14:textId="77777777" w:rsidR="005563B9" w:rsidRPr="00303630" w:rsidRDefault="005563B9" w:rsidP="004E7694">
      <w:pPr>
        <w:rPr>
          <w:rFonts w:cs="Arial"/>
        </w:rPr>
      </w:pPr>
    </w:p>
    <w:p w14:paraId="380A3859" w14:textId="502999DC" w:rsidR="005563B9" w:rsidRPr="00303630" w:rsidRDefault="005563B9" w:rsidP="004E7694">
      <w:pPr>
        <w:rPr>
          <w:rFonts w:cs="Arial"/>
        </w:rPr>
      </w:pPr>
      <w:r w:rsidRPr="00303630">
        <w:rPr>
          <w:rFonts w:cs="Arial"/>
        </w:rPr>
        <w:t xml:space="preserve">Het indienen van een klacht heeft in beginsel geen opschortende werking ter zake van de aanbestedingsprocedure en de in dit Beschrijvend Document opgenomen termijnen. </w:t>
      </w:r>
    </w:p>
    <w:p w14:paraId="137C163A" w14:textId="6CE9523E" w:rsidR="00ED265F" w:rsidRPr="00303630" w:rsidRDefault="00ED265F" w:rsidP="005D296C">
      <w:pPr>
        <w:pStyle w:val="Kop3"/>
      </w:pPr>
      <w:bookmarkStart w:id="116" w:name="_Toc12878638"/>
      <w:bookmarkStart w:id="117" w:name="_Toc46745563"/>
      <w:bookmarkStart w:id="118" w:name="_Toc54004619"/>
      <w:bookmarkStart w:id="119" w:name="_Toc137146739"/>
      <w:r w:rsidRPr="00303630">
        <w:t xml:space="preserve">Voornemen tot gunning, </w:t>
      </w:r>
      <w:r w:rsidR="005563B9" w:rsidRPr="00303630">
        <w:t>definitieve</w:t>
      </w:r>
      <w:r w:rsidRPr="00303630">
        <w:t xml:space="preserve"> gunning en geschillen</w:t>
      </w:r>
      <w:bookmarkEnd w:id="116"/>
      <w:bookmarkEnd w:id="117"/>
      <w:bookmarkEnd w:id="118"/>
      <w:bookmarkEnd w:id="119"/>
    </w:p>
    <w:p w14:paraId="1A6D5FB4" w14:textId="468ACBB8" w:rsidR="00ED265F" w:rsidRPr="00303630" w:rsidRDefault="00ED265F" w:rsidP="004E7694">
      <w:pPr>
        <w:rPr>
          <w:rFonts w:cs="Arial"/>
        </w:rPr>
      </w:pPr>
      <w:r w:rsidRPr="00303630">
        <w:rPr>
          <w:rFonts w:cs="Arial"/>
        </w:rPr>
        <w:t xml:space="preserve">Na beoordeling van de Inschrijvingen en controle van de voor gunning in aanmerking komende Inschrijving(en) maakt </w:t>
      </w:r>
      <w:r w:rsidR="00903EAF" w:rsidRPr="00303630">
        <w:rPr>
          <w:rFonts w:cs="Arial"/>
        </w:rPr>
        <w:t>Hecht</w:t>
      </w:r>
      <w:r w:rsidRPr="00303630">
        <w:rPr>
          <w:rFonts w:cs="Arial"/>
        </w:rPr>
        <w:t xml:space="preserve"> aan alle Inschrijvers door middel van een gunningsbeslissing schriftelijk en gelijktijdig bekend aan welke Inschrijver(s) </w:t>
      </w:r>
      <w:r w:rsidR="00903EAF" w:rsidRPr="00303630">
        <w:rPr>
          <w:rFonts w:cs="Arial"/>
        </w:rPr>
        <w:t>Hecht</w:t>
      </w:r>
      <w:r w:rsidRPr="00303630">
        <w:rPr>
          <w:rFonts w:cs="Arial"/>
        </w:rPr>
        <w:t xml:space="preserve"> voornemens is de opdracht te gunnen.</w:t>
      </w:r>
    </w:p>
    <w:p w14:paraId="70FD2B71" w14:textId="77777777" w:rsidR="00ED265F" w:rsidRPr="00303630" w:rsidRDefault="00ED265F" w:rsidP="004E7694">
      <w:pPr>
        <w:rPr>
          <w:rFonts w:cs="Arial"/>
        </w:rPr>
      </w:pPr>
    </w:p>
    <w:p w14:paraId="3B7890F3" w14:textId="31AB4DF9" w:rsidR="00ED265F" w:rsidRPr="00303630" w:rsidRDefault="00ED265F" w:rsidP="004E7694">
      <w:pPr>
        <w:rPr>
          <w:rFonts w:cs="Arial"/>
        </w:rPr>
      </w:pPr>
      <w:r w:rsidRPr="00303630">
        <w:rPr>
          <w:rFonts w:cs="Arial"/>
        </w:rPr>
        <w:t xml:space="preserve">De gunningsbeslissing betreft een voornemen tot gunning en houdt conform artikel 2.129 </w:t>
      </w:r>
      <w:r w:rsidR="009F5B5F" w:rsidRPr="00303630">
        <w:rPr>
          <w:rFonts w:cs="Arial"/>
        </w:rPr>
        <w:t>Aanbestedingswet</w:t>
      </w:r>
      <w:r w:rsidRPr="00303630">
        <w:rPr>
          <w:rFonts w:cs="Arial"/>
        </w:rPr>
        <w:t xml:space="preserve"> uitdrukkelijk geen aanvaarding in van een aanbod van de Inschrijver aan wie het gunningsvoornemen is uitgebracht. Zo spoedig mogelijk, maar niet eerder dan 20 kalenderdagen na verzending van de gunningsbeslissing treedt </w:t>
      </w:r>
      <w:r w:rsidR="00903EAF" w:rsidRPr="00303630">
        <w:rPr>
          <w:rFonts w:cs="Arial"/>
        </w:rPr>
        <w:t>Hecht</w:t>
      </w:r>
      <w:r w:rsidRPr="00303630">
        <w:rPr>
          <w:rFonts w:cs="Arial"/>
        </w:rPr>
        <w:t xml:space="preserve"> in contact met de Inschrijver aan wie het gunningsvoornemen is uitgebracht om tot daadwerkelijke gunning en sluiting van de</w:t>
      </w:r>
      <w:r w:rsidR="00BE07F5" w:rsidRPr="00303630">
        <w:rPr>
          <w:rFonts w:cs="Arial"/>
        </w:rPr>
        <w:t xml:space="preserve"> Raamovereenkomst</w:t>
      </w:r>
      <w:r w:rsidRPr="00303630">
        <w:rPr>
          <w:rFonts w:cs="Arial"/>
        </w:rPr>
        <w:t xml:space="preserve"> over te gaan.</w:t>
      </w:r>
    </w:p>
    <w:p w14:paraId="1B5DA0B5" w14:textId="77777777" w:rsidR="00ED265F" w:rsidRPr="00303630" w:rsidRDefault="00ED265F" w:rsidP="004E7694">
      <w:pPr>
        <w:rPr>
          <w:rFonts w:cs="Arial"/>
        </w:rPr>
      </w:pPr>
    </w:p>
    <w:p w14:paraId="71EAFED7" w14:textId="77777777" w:rsidR="00ED265F" w:rsidRPr="00303630" w:rsidRDefault="00ED265F" w:rsidP="004E7694">
      <w:pPr>
        <w:rPr>
          <w:rFonts w:cs="Arial"/>
        </w:rPr>
      </w:pPr>
      <w:r w:rsidRPr="00303630">
        <w:rPr>
          <w:rFonts w:cs="Arial"/>
        </w:rPr>
        <w:t xml:space="preserve">Inschrijvers die bezwaren hebben tegen het gunningsvoornemen dienen dit kenbaar te maken door binnen 20 kalenderdagen na dagtekening van het gunningsvoornemen een civielrechtelijk kort geding aanhangig te maken bij de civiele rechter van de rechtbank te Den Haag. Deze termijn geldt als vervaltermijn. </w:t>
      </w:r>
    </w:p>
    <w:p w14:paraId="5F3F7C0F" w14:textId="77777777" w:rsidR="00ED265F" w:rsidRPr="00303630" w:rsidRDefault="00ED265F" w:rsidP="004E7694">
      <w:pPr>
        <w:rPr>
          <w:rFonts w:cs="Arial"/>
        </w:rPr>
      </w:pPr>
    </w:p>
    <w:p w14:paraId="21873254" w14:textId="22B18ADE" w:rsidR="00ED265F" w:rsidRPr="00303630" w:rsidRDefault="00ED265F" w:rsidP="004E7694">
      <w:pPr>
        <w:rPr>
          <w:rFonts w:cs="Arial"/>
        </w:rPr>
      </w:pPr>
      <w:r w:rsidRPr="00303630">
        <w:rPr>
          <w:rFonts w:cs="Arial"/>
        </w:rPr>
        <w:t xml:space="preserve">De Inschrijvers wordt verzocht om van een dergelijke dagvaarding in ieder geval een kopie aan de contactpersoon die is genoemd in </w:t>
      </w:r>
      <w:r w:rsidR="00F87868" w:rsidRPr="00303630">
        <w:rPr>
          <w:rFonts w:cs="Arial"/>
        </w:rPr>
        <w:t>paragraaf 3.2</w:t>
      </w:r>
      <w:r w:rsidR="009F5B5F" w:rsidRPr="00303630">
        <w:rPr>
          <w:rFonts w:cs="Arial"/>
        </w:rPr>
        <w:t xml:space="preserve"> en aan </w:t>
      </w:r>
      <w:hyperlink r:id="rId14" w:history="1">
        <w:r w:rsidR="009F5B5F" w:rsidRPr="00303630">
          <w:rPr>
            <w:rStyle w:val="Hyperlink"/>
            <w:rFonts w:cs="Arial"/>
          </w:rPr>
          <w:t>juristen@rdoghm.nl</w:t>
        </w:r>
      </w:hyperlink>
      <w:r w:rsidR="009F5B5F" w:rsidRPr="00303630">
        <w:rPr>
          <w:rFonts w:cs="Arial"/>
        </w:rPr>
        <w:t>.</w:t>
      </w:r>
    </w:p>
    <w:p w14:paraId="5AA2830D" w14:textId="77777777" w:rsidR="00ED265F" w:rsidRPr="00303630" w:rsidRDefault="00ED265F" w:rsidP="004E7694">
      <w:pPr>
        <w:rPr>
          <w:rFonts w:cs="Arial"/>
        </w:rPr>
      </w:pPr>
    </w:p>
    <w:p w14:paraId="278A6EF4" w14:textId="5256BBFB" w:rsidR="00ED265F" w:rsidRPr="00303630" w:rsidRDefault="00ED265F" w:rsidP="004E7694">
      <w:pPr>
        <w:rPr>
          <w:rFonts w:cs="Arial"/>
        </w:rPr>
      </w:pPr>
      <w:r w:rsidRPr="00303630">
        <w:rPr>
          <w:rFonts w:cs="Arial"/>
        </w:rPr>
        <w:t xml:space="preserve">In het kader van de hiervoor genoemde geschillen uitgebrachte dagvaardingen worden door </w:t>
      </w:r>
      <w:r w:rsidR="00903EAF" w:rsidRPr="00303630">
        <w:rPr>
          <w:rFonts w:cs="Arial"/>
        </w:rPr>
        <w:t>Hecht</w:t>
      </w:r>
      <w:r w:rsidRPr="00303630">
        <w:rPr>
          <w:rFonts w:cs="Arial"/>
        </w:rPr>
        <w:t xml:space="preserve"> beschouwd als openbaar stuk. </w:t>
      </w:r>
      <w:r w:rsidR="00903EAF" w:rsidRPr="00303630">
        <w:rPr>
          <w:rFonts w:cs="Arial"/>
        </w:rPr>
        <w:t>Hecht</w:t>
      </w:r>
      <w:r w:rsidRPr="00303630">
        <w:rPr>
          <w:rFonts w:cs="Arial"/>
        </w:rPr>
        <w:t xml:space="preserve"> heeft het recht deze ter beschikking te stellen aan derden. Onder derden worden in ieder geval alle Inschrijvers verstaan.</w:t>
      </w:r>
    </w:p>
    <w:p w14:paraId="04CF4955" w14:textId="77777777" w:rsidR="00ED265F" w:rsidRPr="00303630" w:rsidRDefault="00ED265F" w:rsidP="004E7694">
      <w:pPr>
        <w:rPr>
          <w:rFonts w:cs="Arial"/>
        </w:rPr>
      </w:pPr>
    </w:p>
    <w:p w14:paraId="1F3CE852" w14:textId="2C1B1287" w:rsidR="00ED265F" w:rsidRPr="00303630" w:rsidRDefault="00ED265F" w:rsidP="004E7694">
      <w:pPr>
        <w:rPr>
          <w:rFonts w:cs="Arial"/>
        </w:rPr>
      </w:pPr>
      <w:r w:rsidRPr="00303630">
        <w:rPr>
          <w:rFonts w:cs="Arial"/>
        </w:rPr>
        <w:t xml:space="preserve">De opschortende termijn geldt als een vervaltermijn. Indien niet binnen de opschortende termijn een kort geding aanhangig is gemaakt, kunnen de Inschrijvers geen bezwaar meer maken tegen de gunningsbeslissing nu hun rechten ter zake in dat geval zijn vervallen. </w:t>
      </w:r>
      <w:r w:rsidR="00903EAF" w:rsidRPr="00303630">
        <w:rPr>
          <w:rFonts w:cs="Arial"/>
        </w:rPr>
        <w:t>Hecht</w:t>
      </w:r>
      <w:r w:rsidRPr="00303630">
        <w:rPr>
          <w:rFonts w:cs="Arial"/>
        </w:rPr>
        <w:t xml:space="preserve"> is in dat geval dan ook vrij om gevolg te geven aan de geuite gunningsbeslissing. Het recht van de Inschrijvers in genoemd geval om in een (bodem)procedure een vordering tot schadevergoeding in te stellen, zal in dat geval eveneens zijn vervallen</w:t>
      </w:r>
      <w:r w:rsidR="009F5B5F" w:rsidRPr="00303630">
        <w:rPr>
          <w:rFonts w:cs="Arial"/>
        </w:rPr>
        <w:t xml:space="preserve"> en diens rechten ter zake zijn verwerkt</w:t>
      </w:r>
      <w:r w:rsidRPr="00303630">
        <w:rPr>
          <w:rFonts w:cs="Arial"/>
        </w:rPr>
        <w:t>.</w:t>
      </w:r>
    </w:p>
    <w:p w14:paraId="7EA94C3B" w14:textId="77777777" w:rsidR="00ED265F" w:rsidRPr="00303630" w:rsidRDefault="00ED265F" w:rsidP="004E7694">
      <w:pPr>
        <w:rPr>
          <w:rFonts w:cs="Arial"/>
        </w:rPr>
      </w:pPr>
    </w:p>
    <w:p w14:paraId="05B0D68E" w14:textId="62D24797" w:rsidR="008F0CC0" w:rsidRPr="00303630" w:rsidRDefault="008F0CC0" w:rsidP="004E7694">
      <w:pPr>
        <w:rPr>
          <w:rFonts w:cs="Arial"/>
        </w:rPr>
      </w:pPr>
    </w:p>
    <w:p w14:paraId="70F47023" w14:textId="685BEF89" w:rsidR="00F560A6" w:rsidRPr="00303630" w:rsidRDefault="00F560A6" w:rsidP="008F0CC0">
      <w:pPr>
        <w:pStyle w:val="Kop1"/>
        <w:rPr>
          <w:rFonts w:cs="Arial"/>
        </w:rPr>
      </w:pPr>
      <w:bookmarkStart w:id="120" w:name="_Toc54004620"/>
      <w:bookmarkStart w:id="121" w:name="_Toc137146740"/>
      <w:r w:rsidRPr="00303630">
        <w:rPr>
          <w:rFonts w:cs="Arial"/>
        </w:rPr>
        <w:lastRenderedPageBreak/>
        <w:t>Uitsluitingsgronden en geschiktheidseisen</w:t>
      </w:r>
      <w:bookmarkEnd w:id="120"/>
      <w:bookmarkEnd w:id="121"/>
    </w:p>
    <w:p w14:paraId="77D57615" w14:textId="77777777" w:rsidR="005B3617" w:rsidRPr="00303630" w:rsidRDefault="005B3617" w:rsidP="004E7694">
      <w:pPr>
        <w:rPr>
          <w:rFonts w:cs="Arial"/>
          <w:noProof/>
        </w:rPr>
      </w:pPr>
      <w:r w:rsidRPr="00303630">
        <w:rPr>
          <w:rFonts w:cs="Arial"/>
          <w:noProof/>
        </w:rPr>
        <w:t>In dit hoofdstuk staan de eisen die Hecht stelt om te bepalen of een Inschrijver geschikt is om de Raamovereenkomst uit te voeren. Hiervoor worden Uitsluitingsgronden en Geschiktheidseisen gehanteerd.</w:t>
      </w:r>
    </w:p>
    <w:p w14:paraId="53200C5F" w14:textId="77777777" w:rsidR="005B3617" w:rsidRPr="00303630" w:rsidRDefault="005B3617" w:rsidP="004E7694">
      <w:pPr>
        <w:rPr>
          <w:rFonts w:cs="Arial"/>
          <w:noProof/>
        </w:rPr>
      </w:pPr>
    </w:p>
    <w:p w14:paraId="0F878563" w14:textId="77777777" w:rsidR="005B3617" w:rsidRPr="00303630" w:rsidRDefault="005B3617" w:rsidP="004E7694">
      <w:pPr>
        <w:rPr>
          <w:rFonts w:cs="Arial"/>
          <w:noProof/>
        </w:rPr>
      </w:pPr>
      <w:r w:rsidRPr="00303630">
        <w:rPr>
          <w:rFonts w:cs="Arial"/>
          <w:noProof/>
        </w:rPr>
        <w:t>Met behulp van het Uniform Europees Aanbestedingsdocument (</w:t>
      </w:r>
      <w:r w:rsidRPr="00303630">
        <w:rPr>
          <w:rFonts w:cs="Arial"/>
          <w:bCs/>
          <w:noProof/>
        </w:rPr>
        <w:t>Bijlage 7</w:t>
      </w:r>
      <w:r w:rsidRPr="00303630">
        <w:rPr>
          <w:rFonts w:cs="Arial"/>
          <w:noProof/>
        </w:rPr>
        <w:t xml:space="preserve">) geeft Inschrijver aan of de Uitsluitingsgronden wel of niet op hem van toepassing zijn en of hij voldoet aan de Geschiktheidseisen. </w:t>
      </w:r>
    </w:p>
    <w:p w14:paraId="5D14D784" w14:textId="77777777" w:rsidR="005B3617" w:rsidRPr="00303630" w:rsidRDefault="005B3617" w:rsidP="004E7694">
      <w:pPr>
        <w:rPr>
          <w:rFonts w:cs="Arial"/>
          <w:noProof/>
        </w:rPr>
      </w:pPr>
    </w:p>
    <w:p w14:paraId="7E8020FB" w14:textId="039CD7C5" w:rsidR="00F560A6" w:rsidRPr="00303630" w:rsidRDefault="005B3617" w:rsidP="004E7694">
      <w:pPr>
        <w:rPr>
          <w:rFonts w:cs="Arial"/>
        </w:rPr>
      </w:pPr>
      <w:r w:rsidRPr="00303630">
        <w:rPr>
          <w:rFonts w:cs="Arial"/>
          <w:noProof/>
        </w:rPr>
        <w:t>Indien Inschrijver een combinatie (samenwerkingsverband) is, dan geldt dat elke combinant moet voldoen aan de in dit hoofdstuk gestelde eisen. Ook derden waarop Inschrijver zich beroept ter voldoening aan de geschiktheidseisen en derden waarvan Inschrijver bij de uitvoering van de Raamovereenkomst gebruik wil maken, moeten voldoen aan de in dit hoofdstuk eisen.</w:t>
      </w:r>
    </w:p>
    <w:p w14:paraId="22DA5091" w14:textId="77777777" w:rsidR="00F560A6" w:rsidRPr="00303630" w:rsidRDefault="00F560A6" w:rsidP="009E1DE6">
      <w:pPr>
        <w:pStyle w:val="Kop2"/>
      </w:pPr>
      <w:bookmarkStart w:id="122" w:name="_Ref439762607"/>
      <w:bookmarkStart w:id="123" w:name="_Toc12878640"/>
      <w:bookmarkStart w:id="124" w:name="_Toc46745565"/>
      <w:bookmarkStart w:id="125" w:name="_Toc54004621"/>
      <w:bookmarkStart w:id="126" w:name="_Toc137146741"/>
      <w:r w:rsidRPr="00303630">
        <w:t>Uitsluitingsgronden</w:t>
      </w:r>
      <w:bookmarkEnd w:id="122"/>
      <w:bookmarkEnd w:id="123"/>
      <w:bookmarkEnd w:id="124"/>
      <w:bookmarkEnd w:id="125"/>
      <w:bookmarkEnd w:id="126"/>
    </w:p>
    <w:p w14:paraId="75ACA1C8" w14:textId="5E223382" w:rsidR="00F560A6" w:rsidRPr="00303630" w:rsidRDefault="00903EAF" w:rsidP="004E7694">
      <w:pPr>
        <w:rPr>
          <w:rFonts w:cs="Arial"/>
        </w:rPr>
      </w:pPr>
      <w:r w:rsidRPr="00303630">
        <w:rPr>
          <w:rFonts w:cs="Arial"/>
        </w:rPr>
        <w:t>Hecht</w:t>
      </w:r>
      <w:r w:rsidR="00F560A6" w:rsidRPr="00303630">
        <w:rPr>
          <w:rFonts w:cs="Arial"/>
        </w:rPr>
        <w:t xml:space="preserve"> sluit een Inschrijver uit wanneer één of meer uitsluitingsgronden op Inschrijver van toepassing is, tenzij </w:t>
      </w:r>
      <w:r w:rsidRPr="00303630">
        <w:rPr>
          <w:rFonts w:cs="Arial"/>
        </w:rPr>
        <w:t>Hecht</w:t>
      </w:r>
      <w:r w:rsidR="00F560A6" w:rsidRPr="00303630">
        <w:rPr>
          <w:rFonts w:cs="Arial"/>
        </w:rPr>
        <w:t xml:space="preserve"> de Inschrijver toch toe laat tot de aanbestedingsprocedure op grond van artikel 2.86a, 2.87a of 2.88 Aanbestedingswet.</w:t>
      </w:r>
    </w:p>
    <w:p w14:paraId="4CB73C12" w14:textId="2C886052" w:rsidR="00F560A6" w:rsidRPr="00303630" w:rsidRDefault="00F560A6" w:rsidP="004E7694">
      <w:pPr>
        <w:rPr>
          <w:rFonts w:cs="Arial"/>
        </w:rPr>
      </w:pPr>
    </w:p>
    <w:p w14:paraId="77049E31" w14:textId="7965D8E7" w:rsidR="00F560A6" w:rsidRPr="00303630" w:rsidRDefault="00F560A6" w:rsidP="004E7694">
      <w:pPr>
        <w:rPr>
          <w:rFonts w:cs="Arial"/>
        </w:rPr>
      </w:pPr>
      <w:r w:rsidRPr="00303630">
        <w:rPr>
          <w:rFonts w:cs="Arial"/>
        </w:rPr>
        <w:t xml:space="preserve">In het Uniform Europees Aanbestedingsdocument zijn de verplichte uitsluitingsgronden (ex artikel 2.86 Aw) en de (eventueel) door </w:t>
      </w:r>
      <w:r w:rsidR="00903EAF" w:rsidRPr="00303630">
        <w:rPr>
          <w:rFonts w:cs="Arial"/>
        </w:rPr>
        <w:t>Hecht</w:t>
      </w:r>
      <w:r w:rsidRPr="00303630">
        <w:rPr>
          <w:rFonts w:cs="Arial"/>
        </w:rPr>
        <w:t xml:space="preserve"> van toepassing verklaarde facultatieve uitsluitingsgronden (ex artikel 2.87 Aw) opgenomen.</w:t>
      </w:r>
    </w:p>
    <w:p w14:paraId="50A5EA35" w14:textId="77777777" w:rsidR="00F560A6" w:rsidRPr="00303630" w:rsidRDefault="00F560A6" w:rsidP="004E7694">
      <w:pPr>
        <w:rPr>
          <w:rFonts w:cs="Arial"/>
        </w:rPr>
      </w:pPr>
    </w:p>
    <w:p w14:paraId="40438635" w14:textId="616C697C" w:rsidR="00301EA4" w:rsidRPr="00303630" w:rsidRDefault="00F560A6" w:rsidP="004E7694">
      <w:pPr>
        <w:rPr>
          <w:rFonts w:cs="Arial"/>
        </w:rPr>
      </w:pPr>
      <w:bookmarkStart w:id="127" w:name="_Hlk531267726"/>
      <w:r w:rsidRPr="00303630">
        <w:rPr>
          <w:rFonts w:cs="Arial"/>
        </w:rPr>
        <w:t xml:space="preserve">Als bewijs dat op Inschrijver geen uitsluitingsgrond van toepassing is dient hij het Uniform Europees Aanbestedingsdocument in te vullen. Door ondertekening van deze verklaring verklaart Inschrijver tevens dat hij de in artikel 2.89 Aw opgenomen bewijsstukken op verzoek van </w:t>
      </w:r>
      <w:r w:rsidR="00903EAF" w:rsidRPr="00303630">
        <w:rPr>
          <w:rFonts w:cs="Arial"/>
        </w:rPr>
        <w:t>Hecht</w:t>
      </w:r>
      <w:r w:rsidRPr="00303630">
        <w:rPr>
          <w:rFonts w:cs="Arial"/>
        </w:rPr>
        <w:t xml:space="preserve"> binnen een termijn van 7 kalenderdagen na een daartoe strekkend verzoek van </w:t>
      </w:r>
      <w:r w:rsidR="00903EAF" w:rsidRPr="00303630">
        <w:rPr>
          <w:rFonts w:cs="Arial"/>
        </w:rPr>
        <w:t>Hecht</w:t>
      </w:r>
      <w:r w:rsidRPr="00303630">
        <w:rPr>
          <w:rFonts w:cs="Arial"/>
        </w:rPr>
        <w:t xml:space="preserve"> zal overleggen, met uitzondering van het uittreksel van de Kamer van Koophandel dat conform de tabel </w:t>
      </w:r>
      <w:r w:rsidR="009F5B5F" w:rsidRPr="00303630">
        <w:rPr>
          <w:rFonts w:cs="Arial"/>
        </w:rPr>
        <w:t xml:space="preserve">in </w:t>
      </w:r>
      <w:r w:rsidR="00F87868" w:rsidRPr="00303630">
        <w:rPr>
          <w:rFonts w:cs="Arial"/>
        </w:rPr>
        <w:t>paragraaf</w:t>
      </w:r>
      <w:r w:rsidR="009F5B5F" w:rsidRPr="00303630">
        <w:rPr>
          <w:rFonts w:cs="Arial"/>
        </w:rPr>
        <w:t xml:space="preserve"> </w:t>
      </w:r>
      <w:r w:rsidR="0026071F" w:rsidRPr="00303630">
        <w:rPr>
          <w:rFonts w:cs="Arial"/>
        </w:rPr>
        <w:t>6.3</w:t>
      </w:r>
      <w:r w:rsidR="009F5B5F" w:rsidRPr="00303630">
        <w:rPr>
          <w:rFonts w:cs="Arial"/>
        </w:rPr>
        <w:t xml:space="preserve"> </w:t>
      </w:r>
      <w:r w:rsidRPr="00303630">
        <w:rPr>
          <w:rFonts w:cs="Arial"/>
        </w:rPr>
        <w:t xml:space="preserve">van dit Beschrijvend Document reeds bij Inschrijving moet worden ingediend. </w:t>
      </w:r>
    </w:p>
    <w:p w14:paraId="5316A3D8" w14:textId="77777777" w:rsidR="00301EA4" w:rsidRPr="00303630" w:rsidRDefault="00301EA4" w:rsidP="004E7694">
      <w:pPr>
        <w:rPr>
          <w:rFonts w:cs="Arial"/>
        </w:rPr>
      </w:pPr>
    </w:p>
    <w:p w14:paraId="0816C2AE" w14:textId="44330367" w:rsidR="00F560A6" w:rsidRPr="00303630" w:rsidRDefault="00301EA4" w:rsidP="004E7694">
      <w:pPr>
        <w:rPr>
          <w:rFonts w:cs="Arial"/>
        </w:rPr>
      </w:pPr>
      <w:r w:rsidRPr="00303630">
        <w:rPr>
          <w:rFonts w:cs="Arial"/>
        </w:rPr>
        <w:t xml:space="preserve">De </w:t>
      </w:r>
      <w:r w:rsidRPr="00303630">
        <w:rPr>
          <w:rFonts w:cs="Arial"/>
          <w:u w:val="single"/>
        </w:rPr>
        <w:t>na</w:t>
      </w:r>
      <w:r w:rsidRPr="00303630">
        <w:rPr>
          <w:rFonts w:cs="Arial"/>
        </w:rPr>
        <w:t xml:space="preserve"> verzoek te verstrekken bewijsstukken betreffen</w:t>
      </w:r>
      <w:r w:rsidR="00F560A6" w:rsidRPr="00303630">
        <w:rPr>
          <w:rFonts w:cs="Arial"/>
        </w:rPr>
        <w:t>:</w:t>
      </w:r>
    </w:p>
    <w:p w14:paraId="6C37555D" w14:textId="77777777" w:rsidR="00F560A6" w:rsidRPr="00303630" w:rsidRDefault="00F560A6" w:rsidP="004E7694">
      <w:pPr>
        <w:rPr>
          <w:rFonts w:cs="Arial"/>
        </w:rPr>
      </w:pPr>
    </w:p>
    <w:p w14:paraId="21D2CDEB" w14:textId="77777777" w:rsidR="00F560A6" w:rsidRPr="00303630" w:rsidRDefault="00F560A6" w:rsidP="006C11CA">
      <w:pPr>
        <w:numPr>
          <w:ilvl w:val="0"/>
          <w:numId w:val="3"/>
        </w:numPr>
        <w:rPr>
          <w:rFonts w:cs="Arial"/>
        </w:rPr>
      </w:pPr>
      <w:r w:rsidRPr="00303630">
        <w:rPr>
          <w:rFonts w:cs="Arial"/>
        </w:rPr>
        <w:t>een Gedragsverklaring Aanbesteden die op het moment van indiening van de Inschrijving niet ouder mag zijn dan 2 jaar;</w:t>
      </w:r>
      <w:r w:rsidRPr="00303630">
        <w:rPr>
          <w:rStyle w:val="Voetnootmarkering"/>
          <w:rFonts w:cs="Arial"/>
        </w:rPr>
        <w:footnoteReference w:id="2"/>
      </w:r>
    </w:p>
    <w:p w14:paraId="3D2736BE" w14:textId="4ADAD5C6" w:rsidR="00F560A6" w:rsidRPr="00303630" w:rsidRDefault="00F560A6" w:rsidP="006C11CA">
      <w:pPr>
        <w:numPr>
          <w:ilvl w:val="0"/>
          <w:numId w:val="3"/>
        </w:numPr>
        <w:rPr>
          <w:rFonts w:cs="Arial"/>
        </w:rPr>
      </w:pPr>
      <w:r w:rsidRPr="00303630">
        <w:rPr>
          <w:rFonts w:cs="Arial"/>
        </w:rPr>
        <w:t>een Verklaring van de Belastingdienst (Verklaring betalingsgedrag nakoming fiscale verplichtingen en Verklaring keten- en inlenersaansprakelijkheid) die op het moment van indiening van de Inschrijving niet ouder mag zijn dan 6 maanden.</w:t>
      </w:r>
    </w:p>
    <w:bookmarkEnd w:id="127"/>
    <w:p w14:paraId="5DA92AAB" w14:textId="3DD6BB5C" w:rsidR="00301EA4" w:rsidRPr="00303630" w:rsidRDefault="00301EA4" w:rsidP="004E7694">
      <w:pPr>
        <w:rPr>
          <w:rFonts w:cs="Arial"/>
        </w:rPr>
      </w:pPr>
    </w:p>
    <w:p w14:paraId="71DE9F12" w14:textId="1BC66623" w:rsidR="00301EA4" w:rsidRPr="00303630" w:rsidRDefault="00301EA4" w:rsidP="005D296C">
      <w:pPr>
        <w:pStyle w:val="Kop3"/>
      </w:pPr>
      <w:bookmarkStart w:id="128" w:name="_Toc54004622"/>
      <w:bookmarkStart w:id="129" w:name="_Toc137146742"/>
      <w:r w:rsidRPr="00303630">
        <w:t>Uitsluitingsgrond ‘ernstige fout’</w:t>
      </w:r>
      <w:bookmarkEnd w:id="128"/>
      <w:bookmarkEnd w:id="129"/>
    </w:p>
    <w:p w14:paraId="27BCAB53" w14:textId="6E8A8D16" w:rsidR="00301EA4" w:rsidRPr="00303630" w:rsidRDefault="008C2466" w:rsidP="004E7694">
      <w:pPr>
        <w:rPr>
          <w:rFonts w:cs="Arial"/>
        </w:rPr>
      </w:pPr>
      <w:r w:rsidRPr="00303630">
        <w:rPr>
          <w:rFonts w:cs="Arial"/>
          <w:noProof/>
        </w:rPr>
        <w:t xml:space="preserve">Ten aanzien </w:t>
      </w:r>
      <w:r w:rsidRPr="00303630">
        <w:rPr>
          <w:rFonts w:cs="Arial"/>
          <w:bCs/>
          <w:iCs/>
          <w:noProof/>
          <w:szCs w:val="20"/>
        </w:rPr>
        <w:t>van de van toepassing zijnde uitsluitingsgrond “ernstige fout” dienen Inschrijvers er rekening mee te houden dat Hecht zich het recht voorbehoudt zowel tijdens deze aanbestedingsprocedure als tijdens de looptijd van de opdracht Inschrijver(s) te screenen indien er op grond van enig signaal dat Hecht bereikt, op welke wijze dan ook, een vermoeden rijst dat er sprake is van een ernstige fout. In Bijlage 11 is het begrip ernstige beroepsfout door Hecht nader ingevuld en is mede opgenomen onder welke voorwaarden</w:t>
      </w:r>
      <w:r w:rsidRPr="00303630">
        <w:rPr>
          <w:rFonts w:cs="Arial"/>
          <w:noProof/>
        </w:rPr>
        <w:t xml:space="preserve"> deze uitsluitingsgrond wordt toegepast (proportionaliteitstoets) en onder welke voorwaarden Hecht gerechtigd is een reeds tot stand gekomen Raamovereenkomst te wijzigen, op te schorten of te ontbinden.</w:t>
      </w:r>
    </w:p>
    <w:p w14:paraId="43B6EB2F" w14:textId="73705F35" w:rsidR="00301EA4" w:rsidRPr="00303630" w:rsidRDefault="00301EA4" w:rsidP="005D296C">
      <w:pPr>
        <w:pStyle w:val="Kop3"/>
      </w:pPr>
      <w:bookmarkStart w:id="130" w:name="_Toc54004623"/>
      <w:bookmarkStart w:id="131" w:name="_Toc137146743"/>
      <w:r w:rsidRPr="00303630">
        <w:lastRenderedPageBreak/>
        <w:t>Buitenlandse Ondernemer</w:t>
      </w:r>
      <w:bookmarkEnd w:id="130"/>
      <w:bookmarkEnd w:id="131"/>
    </w:p>
    <w:p w14:paraId="2203E335" w14:textId="0C0555BD" w:rsidR="00301EA4" w:rsidRPr="00303630" w:rsidRDefault="00301EA4" w:rsidP="004E7694">
      <w:pPr>
        <w:rPr>
          <w:rFonts w:cs="Arial"/>
        </w:rPr>
      </w:pPr>
      <w:r w:rsidRPr="00303630">
        <w:rPr>
          <w:rFonts w:cs="Arial"/>
        </w:rPr>
        <w:t xml:space="preserve">Indien in het land waarin de Inschrijver is gevestigd niet een soortgelijk bewijsstuk of verklaring als bedoeld in artikel 2.89 lid 1 t/m 3 van de Aw door de desbetreffende autoriteiten wordt afgegeven kan de Inschrijver volstaan met een verklaring die door Inschrijver onder ede is afgelegd en waaruit blijkt dat de betreffende uitsluitingsgronden niet op hem van toepassing zijn. </w:t>
      </w:r>
    </w:p>
    <w:p w14:paraId="0A303E20" w14:textId="77777777" w:rsidR="00301EA4" w:rsidRPr="00303630" w:rsidRDefault="00301EA4" w:rsidP="004E7694">
      <w:pPr>
        <w:rPr>
          <w:rFonts w:cs="Arial"/>
        </w:rPr>
      </w:pPr>
    </w:p>
    <w:p w14:paraId="4D21C06F" w14:textId="2B01E44F" w:rsidR="00F560A6" w:rsidRPr="00303630" w:rsidRDefault="00301EA4" w:rsidP="004E7694">
      <w:pPr>
        <w:rPr>
          <w:rFonts w:cs="Arial"/>
        </w:rPr>
      </w:pPr>
      <w:r w:rsidRPr="00303630">
        <w:rPr>
          <w:rFonts w:cs="Arial"/>
        </w:rPr>
        <w:t xml:space="preserve">Indien de bewijsstukken niet tijdig, niet volledig of inhoudelijk niet overeenkomen met hetgeen in het Uniform Europees Aanbestedingsdocument is verklaard, </w:t>
      </w:r>
      <w:r w:rsidR="00BE57FF" w:rsidRPr="00303630">
        <w:rPr>
          <w:rFonts w:cs="Arial"/>
        </w:rPr>
        <w:t>wordt de inschrijving ter zijde gelegd en komt de Inschrijver niet voor (eventuele) gunning in aanmerking</w:t>
      </w:r>
      <w:r w:rsidRPr="00303630">
        <w:rPr>
          <w:rFonts w:cs="Arial"/>
        </w:rPr>
        <w:t xml:space="preserve">. Indien een potentiële Inschrijver niet reeds over een Gedragsverklaring Aanbesteden beschikt, adviseert </w:t>
      </w:r>
      <w:r w:rsidR="00903EAF" w:rsidRPr="00303630">
        <w:rPr>
          <w:rFonts w:cs="Arial"/>
        </w:rPr>
        <w:t>Hecht</w:t>
      </w:r>
      <w:r w:rsidRPr="00303630">
        <w:rPr>
          <w:rFonts w:cs="Arial"/>
        </w:rPr>
        <w:t xml:space="preserve">, alvast deze verklaring zo spoedig als mogelijk aan te vragen. </w:t>
      </w:r>
      <w:r w:rsidR="00677D97" w:rsidRPr="00303630">
        <w:rPr>
          <w:rFonts w:cs="Arial"/>
        </w:rPr>
        <w:br/>
      </w:r>
    </w:p>
    <w:p w14:paraId="6696BBD4" w14:textId="77777777" w:rsidR="00677D97" w:rsidRPr="00303630" w:rsidRDefault="00677D97" w:rsidP="00677D97">
      <w:pPr>
        <w:pStyle w:val="Kop3"/>
      </w:pPr>
      <w:bookmarkStart w:id="132" w:name="_Toc136858455"/>
      <w:bookmarkStart w:id="133" w:name="_Toc137146744"/>
      <w:r w:rsidRPr="00303630">
        <w:t>Uitsluitingsgrond Russische Partij</w:t>
      </w:r>
      <w:bookmarkEnd w:id="132"/>
      <w:bookmarkEnd w:id="133"/>
    </w:p>
    <w:p w14:paraId="3FB09101" w14:textId="77777777" w:rsidR="00677D97" w:rsidRPr="00303630" w:rsidRDefault="00677D97" w:rsidP="00677D97">
      <w:r w:rsidRPr="00303630">
        <w:t>Op basis van het sanctiepakket van de Europese Unie (artikel 5 duodecies van Verordening (EU) nr. 833/2014) zal de onderhavige overheidsopdracht niet aan Russische ondernemingen of een combinatie waarvan één of meer van de combinanten kwalificeert/ kwalificeren als een Russische partij, worden gegund (uitsluiting van deelname aan de aanbestedingsprocedure). Ook wordt een inschrijver of (één of meer combinanten van de) combinatie – ongeacht hun herkomst - die voor de uitvoering van de overheidsopdracht meer dan 10% van de waarde van de overheidsopdracht van een onderaannemer, leverancier of dienstverlener die kwalificeert als een Russische partij betrekt, uitgesloten van deelname aan de aanbestedingsprocedure. Als bewijs dat de inschrijver of de combinanten van de combinatie niet kwalificeren als een Russische partij en als bewijs dat de onderaannemer, leverancier of dienstverlener die wordt ingezet voor de uitvoering van de overheidsopdracht en deze inzet meer dan 10% van de waarde van de overheidsopdracht vertegenwoordigt, niet kwalificeert als een Russische partij, kan bij inschrijving worden volstaan met het indienen van de ingevulde Bijlage 12, Verklaring geen Russische betrokkenheid. Deze verklaring moet rechtsgeldig worden ondertekend (en indien van toepassing door alle combinanten van een combinatie) en bij inschrijving worden ingediend door de inschrijver. Opdrachtgever behoudt zich het recht voor om alle verstrekte informatie op juistheid te controleren en aanvullende informatie, uitleg of documenten op te vragen om de juistheid van de verklaring te kunnen vaststellen. Opdrachtgever wijst er met klem op dat de verklaringen die achteraf onjuistheden blijken te bevatten door opdrachtgever kunnen worden opgevat als valse verklaringen in de zin van artikel 2.87 lid 1 sub h Aanbestedingswet 2012. Dit kan uitsluiting van deelname aan de aanbestedingsprocedure tot gevolg hebben.</w:t>
      </w:r>
    </w:p>
    <w:p w14:paraId="22E033A0" w14:textId="315F498B" w:rsidR="00F560A6" w:rsidRPr="00303630" w:rsidRDefault="00185943" w:rsidP="009E1DE6">
      <w:pPr>
        <w:pStyle w:val="Kop2"/>
      </w:pPr>
      <w:bookmarkStart w:id="134" w:name="_Toc54004624"/>
      <w:bookmarkStart w:id="135" w:name="_Toc137146745"/>
      <w:r w:rsidRPr="00303630">
        <w:t>Geschiktheidseisen</w:t>
      </w:r>
      <w:bookmarkEnd w:id="134"/>
      <w:bookmarkEnd w:id="135"/>
    </w:p>
    <w:p w14:paraId="6154946B" w14:textId="77777777" w:rsidR="00185943" w:rsidRPr="00303630" w:rsidRDefault="00185943" w:rsidP="004E7694">
      <w:pPr>
        <w:rPr>
          <w:rFonts w:cs="Arial"/>
        </w:rPr>
      </w:pPr>
      <w:r w:rsidRPr="00303630">
        <w:rPr>
          <w:rFonts w:cs="Arial"/>
        </w:rPr>
        <w:t xml:space="preserve">In deze paragraaf staan de Geschiktheidseisen die aan Inschrijver worden gesteld. Inschrijver dient hieraan te voldoen. Zo niet, dan zal de Inschrijving ter zijde worden gelegd. </w:t>
      </w:r>
    </w:p>
    <w:p w14:paraId="089911E0" w14:textId="77777777" w:rsidR="00185943" w:rsidRPr="00303630" w:rsidRDefault="00185943" w:rsidP="004E7694">
      <w:pPr>
        <w:rPr>
          <w:rFonts w:cs="Arial"/>
        </w:rPr>
      </w:pPr>
    </w:p>
    <w:p w14:paraId="544EFE71" w14:textId="5622CC18" w:rsidR="00185943" w:rsidRPr="00303630" w:rsidRDefault="00185943" w:rsidP="004E7694">
      <w:pPr>
        <w:rPr>
          <w:rFonts w:cs="Arial"/>
        </w:rPr>
      </w:pPr>
      <w:r w:rsidRPr="00303630">
        <w:rPr>
          <w:rFonts w:cs="Arial"/>
        </w:rPr>
        <w:t>Door middel van het Uniform Europees Aanbestedingsdocument verklaart de Inschrijver dat hij voldoet aan de Geschiktheidseisen zoals die in deze paragraaf van het Beschrijvend document zijn opgenomen en hieraan zal blijven voldoen gedurende de looptijd van de</w:t>
      </w:r>
      <w:r w:rsidR="00BE07F5" w:rsidRPr="00303630">
        <w:rPr>
          <w:rFonts w:cs="Arial"/>
        </w:rPr>
        <w:t xml:space="preserve"> Raamovereenkomst</w:t>
      </w:r>
      <w:r w:rsidRPr="00303630">
        <w:rPr>
          <w:rFonts w:cs="Arial"/>
        </w:rPr>
        <w:t>.</w:t>
      </w:r>
      <w:r w:rsidR="00586B9A" w:rsidRPr="00303630">
        <w:rPr>
          <w:rFonts w:cs="Arial"/>
        </w:rPr>
        <w:t xml:space="preserve"> </w:t>
      </w:r>
    </w:p>
    <w:p w14:paraId="4EE48E1E" w14:textId="5985AAE1" w:rsidR="00185943" w:rsidRPr="00303630" w:rsidRDefault="00185943" w:rsidP="005D296C">
      <w:pPr>
        <w:pStyle w:val="Kop3"/>
      </w:pPr>
      <w:bookmarkStart w:id="136" w:name="_Toc54004625"/>
      <w:bookmarkStart w:id="137" w:name="_Ref439762513"/>
      <w:bookmarkStart w:id="138" w:name="_Toc12878643"/>
      <w:bookmarkStart w:id="139" w:name="_Toc46745568"/>
      <w:bookmarkStart w:id="140" w:name="_Toc137146746"/>
      <w:r w:rsidRPr="00303630">
        <w:t>Financiële en economische draagkracht</w:t>
      </w:r>
      <w:bookmarkEnd w:id="136"/>
      <w:bookmarkEnd w:id="140"/>
    </w:p>
    <w:p w14:paraId="1E6B110E" w14:textId="77777777" w:rsidR="00185943" w:rsidRPr="00303630" w:rsidRDefault="00185943" w:rsidP="004E7694">
      <w:pPr>
        <w:rPr>
          <w:rFonts w:cs="Arial"/>
        </w:rPr>
      </w:pPr>
      <w:r w:rsidRPr="00303630">
        <w:rPr>
          <w:rFonts w:cs="Arial"/>
        </w:rPr>
        <w:t>Inschrijver dient te beschikken over voldoende financiële en economische draagkracht voor</w:t>
      </w:r>
    </w:p>
    <w:p w14:paraId="11C5C6B4" w14:textId="69573A34" w:rsidR="00185943" w:rsidRPr="00303630" w:rsidRDefault="00185943" w:rsidP="004E7694">
      <w:pPr>
        <w:rPr>
          <w:rFonts w:cs="Arial"/>
        </w:rPr>
      </w:pPr>
      <w:r w:rsidRPr="00303630">
        <w:rPr>
          <w:rFonts w:cs="Arial"/>
        </w:rPr>
        <w:t>de nakoming van de verplichtingen die voortvloeien uit de</w:t>
      </w:r>
      <w:r w:rsidR="00BE07F5" w:rsidRPr="00303630">
        <w:rPr>
          <w:rFonts w:cs="Arial"/>
        </w:rPr>
        <w:t xml:space="preserve"> Raamovereenkomst</w:t>
      </w:r>
      <w:r w:rsidRPr="00303630">
        <w:rPr>
          <w:rFonts w:cs="Arial"/>
        </w:rPr>
        <w:t>.</w:t>
      </w:r>
    </w:p>
    <w:p w14:paraId="4A31814E" w14:textId="637CECBA" w:rsidR="00F560A6" w:rsidRPr="00303630" w:rsidRDefault="00F560A6" w:rsidP="005D296C">
      <w:pPr>
        <w:pStyle w:val="Kop3"/>
      </w:pPr>
      <w:bookmarkStart w:id="141" w:name="_Toc54004626"/>
      <w:bookmarkStart w:id="142" w:name="_Toc137146747"/>
      <w:r w:rsidRPr="00303630">
        <w:t>Aansprakelijkheidsverzekering</w:t>
      </w:r>
      <w:bookmarkEnd w:id="137"/>
      <w:bookmarkEnd w:id="138"/>
      <w:bookmarkEnd w:id="139"/>
      <w:bookmarkEnd w:id="141"/>
      <w:bookmarkEnd w:id="142"/>
    </w:p>
    <w:p w14:paraId="6184712C" w14:textId="77777777" w:rsidR="005E21DC" w:rsidRPr="00303630" w:rsidRDefault="005E21DC" w:rsidP="004E7694">
      <w:pPr>
        <w:rPr>
          <w:rFonts w:cs="Arial"/>
          <w:noProof/>
        </w:rPr>
      </w:pPr>
      <w:r w:rsidRPr="00303630">
        <w:rPr>
          <w:rFonts w:cs="Arial"/>
          <w:noProof/>
          <w:szCs w:val="20"/>
        </w:rPr>
        <w:t xml:space="preserve">Inschrijver dient uiterlijk op het moment van gunning van de Raamovereenkomst adequaat verzekerd te zijn voor de met de uitvoering van de Raamovereenkomst verband houdende beroeps- en/of bedrijfsaansprakelijkheidsrisico’s. De verzekering dient dekking te bieden van minimaal € 1.250.000,- per aanspraak tot ten minste € 2.500.000,- per 12 kalendermaanden. Indien derden worden ingezet bij de uitvoering van de Raamovereenkomst dient de verzekering ook schade als gevolg van handelen of nalaten van bij de uitvoering van de Raamovereenkomst ingeschakelde derden te dekken. </w:t>
      </w:r>
    </w:p>
    <w:p w14:paraId="30F692C1" w14:textId="77777777" w:rsidR="005E21DC" w:rsidRPr="00303630" w:rsidRDefault="005E21DC" w:rsidP="004E7694">
      <w:pPr>
        <w:rPr>
          <w:rFonts w:cs="Arial"/>
          <w:noProof/>
        </w:rPr>
      </w:pPr>
    </w:p>
    <w:p w14:paraId="7E68D3EC" w14:textId="77777777" w:rsidR="005E21DC" w:rsidRPr="00303630" w:rsidRDefault="005E21DC" w:rsidP="004E7694">
      <w:pPr>
        <w:rPr>
          <w:rFonts w:cs="Arial"/>
          <w:noProof/>
        </w:rPr>
      </w:pPr>
      <w:r w:rsidRPr="00303630">
        <w:rPr>
          <w:rFonts w:cs="Arial"/>
          <w:noProof/>
        </w:rPr>
        <w:t xml:space="preserve">Tenslotte </w:t>
      </w:r>
      <w:r w:rsidRPr="00303630">
        <w:rPr>
          <w:rFonts w:cs="Arial"/>
          <w:noProof/>
          <w:szCs w:val="20"/>
        </w:rPr>
        <w:t>dient de verzekering schade te dekken ten aanzien van handelen en nalaten van activiteiten voorafgaande aan de opdracht voor zover deze activiteiten in relatie kunnen worden gebracht met de opdracht.</w:t>
      </w:r>
    </w:p>
    <w:p w14:paraId="1696EE76" w14:textId="77777777" w:rsidR="005E21DC" w:rsidRPr="00303630" w:rsidRDefault="005E21DC" w:rsidP="004E7694">
      <w:pPr>
        <w:rPr>
          <w:rFonts w:cs="Arial"/>
          <w:noProof/>
        </w:rPr>
      </w:pPr>
    </w:p>
    <w:p w14:paraId="70C196FC" w14:textId="3746E3BC" w:rsidR="00F560A6" w:rsidRPr="00303630" w:rsidRDefault="005E21DC" w:rsidP="004E7694">
      <w:pPr>
        <w:rPr>
          <w:rFonts w:cs="Arial"/>
        </w:rPr>
      </w:pPr>
      <w:r w:rsidRPr="00303630">
        <w:rPr>
          <w:rFonts w:cs="Arial"/>
          <w:noProof/>
        </w:rPr>
        <w:t xml:space="preserve">Hecht zal bij de Inschrijver die op grond van het gunningscriterium voor gunning in aanmerking komt, de bewijsstukken voor het voldoen aan de verzekeringseis opvragen. Als bewijsstuk wordt aangemerkt een afschrift van een verzekeringspolis waaruit blijkt dat aan deze eis wordt voldaan dan wel een verklaring van de verzekeraar of verzekeringstussenpersoon waaruit blijkt dat Inschrijver conform bovenstaande eis is verzekerd in het geval van definitieve gunning van de opdracht. Deze verklaring mag op de sluitingsdatum van de Inschrijvingstermijn niet ouder zijn dan 6 maanden. Ter zake de toezending van dit </w:t>
      </w:r>
      <w:bookmarkStart w:id="143" w:name="_Hlk13596285"/>
      <w:r w:rsidRPr="00303630">
        <w:rPr>
          <w:rFonts w:cs="Arial"/>
          <w:noProof/>
        </w:rPr>
        <w:t>bewijsstuk is het bepaalde in paragraaf 6.3 van dit document van ige toepassing</w:t>
      </w:r>
      <w:bookmarkEnd w:id="143"/>
      <w:r w:rsidRPr="00303630">
        <w:rPr>
          <w:rFonts w:cs="Arial"/>
          <w:noProof/>
        </w:rPr>
        <w:t>.</w:t>
      </w:r>
    </w:p>
    <w:p w14:paraId="61214D53" w14:textId="75F93079" w:rsidR="00F560A6" w:rsidRPr="00303630" w:rsidRDefault="00F560A6" w:rsidP="005D296C">
      <w:pPr>
        <w:pStyle w:val="Kop3"/>
      </w:pPr>
      <w:bookmarkStart w:id="144" w:name="_Toc12878645"/>
      <w:bookmarkStart w:id="145" w:name="_Toc46745570"/>
      <w:bookmarkStart w:id="146" w:name="_Toc54004627"/>
      <w:bookmarkStart w:id="147" w:name="_Toc137146748"/>
      <w:r w:rsidRPr="00303630">
        <w:t>Technische bekwaamheid</w:t>
      </w:r>
      <w:bookmarkEnd w:id="144"/>
      <w:bookmarkEnd w:id="145"/>
      <w:r w:rsidR="00586B9A" w:rsidRPr="00303630">
        <w:t xml:space="preserve"> (referenties)</w:t>
      </w:r>
      <w:bookmarkEnd w:id="146"/>
      <w:bookmarkEnd w:id="147"/>
      <w:r w:rsidR="00586B9A" w:rsidRPr="00303630">
        <w:t xml:space="preserve"> </w:t>
      </w:r>
    </w:p>
    <w:p w14:paraId="39D9FAC5" w14:textId="77777777" w:rsidR="0009611F" w:rsidRPr="00303630" w:rsidRDefault="0009611F" w:rsidP="004E7694">
      <w:pPr>
        <w:rPr>
          <w:rFonts w:cs="Arial"/>
          <w:noProof/>
        </w:rPr>
      </w:pPr>
      <w:r w:rsidRPr="00303630">
        <w:rPr>
          <w:rFonts w:cs="Arial"/>
          <w:noProof/>
        </w:rPr>
        <w:t xml:space="preserve">Hecht heeft voor wat betreft de technische geschiktheid bepaald dat de Inschrijver relevante ervaring dient te hebben met het leveren van een Leer Management System aan een vergelijkbare organisatie als Hecht. Dit kan worden aangetoond door middel van 1 relevante referentieopdrachten. </w:t>
      </w:r>
    </w:p>
    <w:p w14:paraId="7A761B60" w14:textId="77777777" w:rsidR="0009611F" w:rsidRPr="00303630" w:rsidRDefault="0009611F" w:rsidP="004E7694">
      <w:pPr>
        <w:rPr>
          <w:rFonts w:cs="Arial"/>
          <w:noProof/>
        </w:rPr>
      </w:pPr>
    </w:p>
    <w:p w14:paraId="20051A7A" w14:textId="77777777" w:rsidR="0009611F" w:rsidRPr="00303630" w:rsidRDefault="0009611F" w:rsidP="004E7694">
      <w:pPr>
        <w:rPr>
          <w:rFonts w:cs="Arial"/>
          <w:noProof/>
        </w:rPr>
      </w:pPr>
      <w:r w:rsidRPr="00303630">
        <w:rPr>
          <w:rFonts w:cs="Arial"/>
          <w:noProof/>
        </w:rPr>
        <w:t>Hecht heeft hiertoe het formulier voor referenties (Bijlage 8) bijgevoegd. In het format dient een omschrijving te worden gegeven van de 1 referentieopdrachten en dienen tevens de uitgevoerde werkzaamheden te worden beschreven. Hieruit dient te blijken dat de referentieopdracht relevant is, de relevantie van elke referentieopdracht wordt beoordeeld aan de hand van de onderstaande eisen:</w:t>
      </w:r>
    </w:p>
    <w:p w14:paraId="7ED583AC" w14:textId="77777777" w:rsidR="0009611F" w:rsidRPr="00303630" w:rsidRDefault="0009611F" w:rsidP="004E7694">
      <w:pPr>
        <w:rPr>
          <w:rFonts w:cs="Arial"/>
          <w:noProof/>
        </w:rPr>
      </w:pPr>
    </w:p>
    <w:p w14:paraId="60295704" w14:textId="77777777" w:rsidR="0009611F" w:rsidRPr="00303630" w:rsidRDefault="0009611F" w:rsidP="006C11CA">
      <w:pPr>
        <w:numPr>
          <w:ilvl w:val="0"/>
          <w:numId w:val="4"/>
        </w:numPr>
        <w:tabs>
          <w:tab w:val="clear" w:pos="720"/>
          <w:tab w:val="num" w:pos="360"/>
        </w:tabs>
        <w:ind w:left="360"/>
        <w:rPr>
          <w:rFonts w:cs="Arial"/>
          <w:noProof/>
        </w:rPr>
      </w:pPr>
      <w:r w:rsidRPr="00303630">
        <w:rPr>
          <w:rFonts w:cs="Arial"/>
          <w:noProof/>
        </w:rPr>
        <w:t>vergelijkbare aard: het leveren van Leer Management System aan een vergelijkbare organisatie waar ook een operationele hulpverleningsdienst deel uitmaakt van de organisatie.</w:t>
      </w:r>
    </w:p>
    <w:p w14:paraId="2CFC2645" w14:textId="77777777" w:rsidR="0009611F" w:rsidRPr="00303630" w:rsidRDefault="0009611F" w:rsidP="006C11CA">
      <w:pPr>
        <w:numPr>
          <w:ilvl w:val="0"/>
          <w:numId w:val="4"/>
        </w:numPr>
        <w:tabs>
          <w:tab w:val="clear" w:pos="720"/>
          <w:tab w:val="num" w:pos="360"/>
        </w:tabs>
        <w:ind w:left="360"/>
        <w:rPr>
          <w:rFonts w:cs="Arial"/>
          <w:noProof/>
        </w:rPr>
      </w:pPr>
      <w:r w:rsidRPr="00303630">
        <w:rPr>
          <w:rFonts w:cs="Arial"/>
          <w:noProof/>
        </w:rPr>
        <w:t>vergelijkbare omvang: de referentieopdracht heeft een waarde van minimaal € 20.000,- excl. BTW per jaar.</w:t>
      </w:r>
    </w:p>
    <w:p w14:paraId="6054FB88" w14:textId="77777777" w:rsidR="0009611F" w:rsidRPr="00303630" w:rsidRDefault="0009611F" w:rsidP="006C11CA">
      <w:pPr>
        <w:numPr>
          <w:ilvl w:val="0"/>
          <w:numId w:val="4"/>
        </w:numPr>
        <w:tabs>
          <w:tab w:val="clear" w:pos="720"/>
          <w:tab w:val="num" w:pos="360"/>
        </w:tabs>
        <w:ind w:left="360"/>
        <w:rPr>
          <w:rFonts w:cs="Arial"/>
          <w:noProof/>
        </w:rPr>
      </w:pPr>
      <w:r w:rsidRPr="00303630">
        <w:rPr>
          <w:rFonts w:cs="Arial"/>
          <w:noProof/>
        </w:rPr>
        <w:t>de referentieopdracht dient te zijn uitgevoerd gedurende de afgelopen drie jaar, gerekend vanaf de publicatiedatum van deze aanbesteding.</w:t>
      </w:r>
    </w:p>
    <w:p w14:paraId="374281C6" w14:textId="77777777" w:rsidR="0009611F" w:rsidRPr="00303630" w:rsidRDefault="0009611F" w:rsidP="004E7694">
      <w:pPr>
        <w:rPr>
          <w:rFonts w:cs="Arial"/>
          <w:noProof/>
          <w:color w:val="FF0000"/>
        </w:rPr>
      </w:pPr>
    </w:p>
    <w:p w14:paraId="0D795BF4" w14:textId="77777777" w:rsidR="0009611F" w:rsidRPr="00303630" w:rsidRDefault="0009611F" w:rsidP="004E7694">
      <w:pPr>
        <w:rPr>
          <w:rFonts w:cs="Arial"/>
          <w:b/>
          <w:bCs/>
          <w:noProof/>
          <w:highlight w:val="yellow"/>
        </w:rPr>
      </w:pPr>
      <w:r w:rsidRPr="00303630">
        <w:rPr>
          <w:rFonts w:cs="Arial"/>
          <w:noProof/>
        </w:rPr>
        <w:t>Indien een Inschrijver zich beroept op een referentieopdracht die (deels) door een derde is uitgevoerd dient inzichtelijk te worden gemaakt welk deel van de betreffende opdracht door de Inschrijver is uitgevoerd en welk deel door een derde. Indien een Inschrijver de ervaring van (een) derde(n) wil laten gelden als zijn ervaring dan is paragraaf 5.1.4 van toepassing. De Inschrijver dient dit expliciet in het Uniform Europees Aanbestedingsdocument te vermelden en de derde dient in dit geval de ‘Terbeschikkingstellingsverklaring technische middelen’ in te vullen en te ondertekenen (Bijlage 10). De Inschrijver is vervolgens verplicht om de betreffende derde bij de uitvoering van de opdracht in te zetten voor die onderdelen waarvoor het beroep op de derde is gedaan.</w:t>
      </w:r>
    </w:p>
    <w:p w14:paraId="546C7477" w14:textId="77777777" w:rsidR="00185943" w:rsidRPr="00303630" w:rsidRDefault="00185943" w:rsidP="004E7694">
      <w:pPr>
        <w:rPr>
          <w:rFonts w:cs="Arial"/>
        </w:rPr>
      </w:pPr>
    </w:p>
    <w:p w14:paraId="1EA0CC8C" w14:textId="4C91CADF" w:rsidR="008F0CC0" w:rsidRPr="00303630" w:rsidRDefault="008F0CC0" w:rsidP="008F0CC0">
      <w:pPr>
        <w:pStyle w:val="Kop1"/>
        <w:rPr>
          <w:rFonts w:cs="Arial"/>
        </w:rPr>
      </w:pPr>
      <w:bookmarkStart w:id="148" w:name="_Toc54004628"/>
      <w:bookmarkStart w:id="149" w:name="_Toc137146749"/>
      <w:r w:rsidRPr="00303630">
        <w:rPr>
          <w:rFonts w:cs="Arial"/>
        </w:rPr>
        <w:lastRenderedPageBreak/>
        <w:t>Inschrijving</w:t>
      </w:r>
      <w:bookmarkEnd w:id="148"/>
      <w:bookmarkEnd w:id="149"/>
    </w:p>
    <w:p w14:paraId="30C644B5" w14:textId="43BC0A2A" w:rsidR="00442D82" w:rsidRPr="00303630" w:rsidRDefault="00442D82" w:rsidP="009E1DE6">
      <w:pPr>
        <w:pStyle w:val="Kop2"/>
      </w:pPr>
      <w:bookmarkStart w:id="150" w:name="_Toc54004629"/>
      <w:bookmarkStart w:id="151" w:name="_Toc12878618"/>
      <w:bookmarkStart w:id="152" w:name="_Toc46745543"/>
      <w:bookmarkStart w:id="153" w:name="_Toc137146750"/>
      <w:r w:rsidRPr="00303630">
        <w:t>Algemeen</w:t>
      </w:r>
      <w:bookmarkEnd w:id="150"/>
      <w:bookmarkEnd w:id="153"/>
    </w:p>
    <w:p w14:paraId="45C3078A" w14:textId="77777777" w:rsidR="0022298B" w:rsidRPr="00303630" w:rsidRDefault="0022298B" w:rsidP="004E7694">
      <w:pPr>
        <w:rPr>
          <w:rFonts w:cs="Arial"/>
          <w:noProof/>
        </w:rPr>
      </w:pPr>
      <w:bookmarkStart w:id="154" w:name="_Toc54004630"/>
      <w:r w:rsidRPr="00303630">
        <w:rPr>
          <w:rFonts w:cs="Arial"/>
          <w:noProof/>
        </w:rPr>
        <w:t>Ondernemers die in aanmerking willen komen voor gunning van de opdracht moeten een tijdige, volledige en correcte inschrijving indienen via TenderNed.</w:t>
      </w:r>
    </w:p>
    <w:p w14:paraId="66051225" w14:textId="77777777" w:rsidR="0022298B" w:rsidRPr="00303630" w:rsidRDefault="0022298B" w:rsidP="004E7694">
      <w:pPr>
        <w:rPr>
          <w:rFonts w:cs="Arial"/>
          <w:noProof/>
        </w:rPr>
      </w:pPr>
    </w:p>
    <w:p w14:paraId="6B960D8D" w14:textId="77777777" w:rsidR="0022298B" w:rsidRPr="00303630" w:rsidRDefault="0022298B" w:rsidP="004E7694">
      <w:pPr>
        <w:rPr>
          <w:rFonts w:cs="Arial"/>
          <w:noProof/>
        </w:rPr>
      </w:pPr>
      <w:r w:rsidRPr="00303630">
        <w:rPr>
          <w:rFonts w:cs="Arial"/>
          <w:noProof/>
        </w:rPr>
        <w:t>Inschrijvingen dienen te voldoen aan alle bepalingen zoals gesteld in de aanbestedingsstukken.</w:t>
      </w:r>
    </w:p>
    <w:p w14:paraId="7692BA94" w14:textId="77777777" w:rsidR="0022298B" w:rsidRPr="00303630" w:rsidRDefault="0022298B" w:rsidP="004E7694">
      <w:pPr>
        <w:rPr>
          <w:rFonts w:cs="Arial"/>
          <w:noProof/>
        </w:rPr>
      </w:pPr>
    </w:p>
    <w:p w14:paraId="760CB061" w14:textId="77777777" w:rsidR="0022298B" w:rsidRPr="00303630" w:rsidRDefault="0022298B" w:rsidP="004E7694">
      <w:pPr>
        <w:rPr>
          <w:rFonts w:cs="Arial"/>
          <w:noProof/>
        </w:rPr>
      </w:pPr>
      <w:r w:rsidRPr="00303630">
        <w:rPr>
          <w:rFonts w:cs="Arial"/>
          <w:noProof/>
        </w:rPr>
        <w:t xml:space="preserve">Een ondernemer mag slechts eenmaal inschrijven al dan niet in combinatie met andere ondernemingen. Ondernemingen mogen niet tegelijk op enige wijze bij een andere inschrijving betrokken zijn. </w:t>
      </w:r>
    </w:p>
    <w:p w14:paraId="4D3CABE2" w14:textId="4BB82631" w:rsidR="00442D82" w:rsidRPr="00303630" w:rsidRDefault="00442D82" w:rsidP="009E1DE6">
      <w:pPr>
        <w:pStyle w:val="Kop2"/>
      </w:pPr>
      <w:bookmarkStart w:id="155" w:name="_Toc137146751"/>
      <w:r w:rsidRPr="00303630">
        <w:t>Akkoordverklaring</w:t>
      </w:r>
      <w:bookmarkEnd w:id="154"/>
      <w:bookmarkEnd w:id="155"/>
    </w:p>
    <w:p w14:paraId="5958D920" w14:textId="77777777" w:rsidR="00D758E9" w:rsidRPr="00303630" w:rsidRDefault="00D758E9" w:rsidP="004E7694">
      <w:pPr>
        <w:rPr>
          <w:rFonts w:cs="Arial"/>
          <w:noProof/>
        </w:rPr>
      </w:pPr>
      <w:bookmarkStart w:id="156" w:name="_Toc54004631"/>
      <w:bookmarkEnd w:id="151"/>
      <w:bookmarkEnd w:id="152"/>
      <w:r w:rsidRPr="00303630">
        <w:rPr>
          <w:rFonts w:cs="Arial"/>
          <w:noProof/>
        </w:rPr>
        <w:t xml:space="preserve">Bij de inschrijving van Inschrijver dient de ‘Akkoordverklaring’ (Bijlage 6) te worden bijgevoegd. Inschrijver verklaart hiermee uitdrukkelijk akkoord met alle eisen, vereisten en voorwaarden die in dit Beschrijvend Document zijn opgenomen. Het ontbreken van deze bijlage of het ontbreken van rechtsgeldige ondertekening leidt tot terzijde legging van de inschrijving. </w:t>
      </w:r>
    </w:p>
    <w:p w14:paraId="7B69790C" w14:textId="2C3A7742" w:rsidR="000F18D9" w:rsidRPr="00303630" w:rsidRDefault="00284DFD" w:rsidP="009E1DE6">
      <w:pPr>
        <w:pStyle w:val="Kop2"/>
      </w:pPr>
      <w:bookmarkStart w:id="157" w:name="_Toc137146752"/>
      <w:r w:rsidRPr="00303630">
        <w:t>Inschrijven in combinatie</w:t>
      </w:r>
      <w:bookmarkEnd w:id="156"/>
      <w:bookmarkEnd w:id="157"/>
    </w:p>
    <w:p w14:paraId="613D0F56" w14:textId="77777777" w:rsidR="006125F2" w:rsidRPr="00303630" w:rsidRDefault="006125F2" w:rsidP="004E7694">
      <w:pPr>
        <w:rPr>
          <w:rFonts w:cs="Arial"/>
          <w:noProof/>
        </w:rPr>
      </w:pPr>
      <w:r w:rsidRPr="00303630">
        <w:rPr>
          <w:rFonts w:cs="Arial"/>
          <w:noProof/>
        </w:rPr>
        <w:t>Inschrijven kan zelfstandig of in combinatie (samenwerkingsverband). Een combinatie geldt als één Inschrijver. Indien twee of meer Ondernemers gezamenlijk als combinatie een Inschrijving indienen geldt dat:</w:t>
      </w:r>
    </w:p>
    <w:p w14:paraId="7E824056" w14:textId="77777777" w:rsidR="006125F2" w:rsidRPr="00303630" w:rsidRDefault="006125F2" w:rsidP="006C11CA">
      <w:pPr>
        <w:pStyle w:val="Lijstalinea"/>
        <w:numPr>
          <w:ilvl w:val="0"/>
          <w:numId w:val="7"/>
        </w:numPr>
        <w:tabs>
          <w:tab w:val="left" w:pos="357"/>
        </w:tabs>
        <w:spacing w:after="0"/>
        <w:ind w:left="896" w:hanging="357"/>
        <w:rPr>
          <w:rFonts w:cs="Arial"/>
          <w:noProof/>
        </w:rPr>
      </w:pPr>
      <w:r w:rsidRPr="00303630">
        <w:rPr>
          <w:rFonts w:cs="Arial"/>
          <w:noProof/>
        </w:rPr>
        <w:t>elke deelnemer aan de combinatie ieder hoofdelijk aansprakelijkheid is voor de gestanddoening van de verplichtingen die voortvloeien uit de Inschrijving alsmede de Raamovereenkomst ;</w:t>
      </w:r>
    </w:p>
    <w:p w14:paraId="65EB2B3C" w14:textId="77777777" w:rsidR="006125F2" w:rsidRPr="00303630" w:rsidRDefault="006125F2" w:rsidP="006C11CA">
      <w:pPr>
        <w:pStyle w:val="Lijstalinea"/>
        <w:numPr>
          <w:ilvl w:val="0"/>
          <w:numId w:val="7"/>
        </w:numPr>
        <w:spacing w:after="0"/>
        <w:rPr>
          <w:rFonts w:cs="Arial"/>
          <w:noProof/>
        </w:rPr>
      </w:pPr>
      <w:r w:rsidRPr="00303630">
        <w:rPr>
          <w:rFonts w:cs="Arial"/>
          <w:noProof/>
        </w:rPr>
        <w:t>iedere combinant afzonderlijk het Uniform Europees Aanbestedingsdocument (UEA) dient in te vullen en rechtsgeldig te ondertekenen waarbij onder andere moet worden vermeld:</w:t>
      </w:r>
    </w:p>
    <w:p w14:paraId="09E690B7" w14:textId="77777777" w:rsidR="006125F2" w:rsidRPr="00303630" w:rsidRDefault="006125F2" w:rsidP="006C11CA">
      <w:pPr>
        <w:pStyle w:val="Lijstalinea"/>
        <w:numPr>
          <w:ilvl w:val="1"/>
          <w:numId w:val="7"/>
        </w:numPr>
        <w:spacing w:after="0"/>
        <w:rPr>
          <w:rFonts w:cs="Arial"/>
          <w:noProof/>
        </w:rPr>
      </w:pPr>
      <w:r w:rsidRPr="00303630">
        <w:rPr>
          <w:rFonts w:cs="Arial"/>
          <w:noProof/>
        </w:rPr>
        <w:t>bij deel IIA vult iedere combinant "ja" in en vermeldt hij de naam van de andere Combinant(en).</w:t>
      </w:r>
    </w:p>
    <w:p w14:paraId="6D4A6FE1" w14:textId="77777777" w:rsidR="006125F2" w:rsidRPr="00303630" w:rsidRDefault="006125F2" w:rsidP="006C11CA">
      <w:pPr>
        <w:pStyle w:val="Lijstalinea"/>
        <w:numPr>
          <w:ilvl w:val="1"/>
          <w:numId w:val="7"/>
        </w:numPr>
        <w:spacing w:after="0"/>
        <w:rPr>
          <w:rFonts w:cs="Arial"/>
          <w:noProof/>
        </w:rPr>
      </w:pPr>
      <w:r w:rsidRPr="00303630">
        <w:rPr>
          <w:rFonts w:cs="Arial"/>
          <w:noProof/>
        </w:rPr>
        <w:t>dient te worden aangegeven welke rol de betreffende combinant heeft binnen de combinatie wie de leiding (het penvoerderschap) van de combinatie heeft en als verantwoordelijk gemachtigde optreedt. De penvoerder dient aldus (volledig zelfstandig) bevoegd te zijn om de combinatie te binden en op te treden namens die combinatie. De penvoerder is de organisatie waarmee Hecht, namens de combinatie, correspondentie voert ter zake de Raamovereenkomst en waaraan Hecht de betalingen verricht. Deze penvoerder dient te worden genoemd in het UEA bij deel II A (gegevens van de ondernemer, Identificatie) en kan niet zonder toestemming van Hecht worden gewijzigd;</w:t>
      </w:r>
    </w:p>
    <w:p w14:paraId="5BB2FBCE" w14:textId="77777777" w:rsidR="006125F2" w:rsidRPr="00303630" w:rsidRDefault="006125F2" w:rsidP="006C11CA">
      <w:pPr>
        <w:pStyle w:val="Lijstalinea"/>
        <w:numPr>
          <w:ilvl w:val="0"/>
          <w:numId w:val="7"/>
        </w:numPr>
        <w:spacing w:after="0"/>
        <w:rPr>
          <w:rFonts w:cs="Arial"/>
          <w:noProof/>
        </w:rPr>
      </w:pPr>
      <w:r w:rsidRPr="00303630">
        <w:rPr>
          <w:rFonts w:cs="Arial"/>
          <w:noProof/>
        </w:rPr>
        <w:t>iedere combinant de Akkoordverklaring (Bijlage 6) rechtsgeldig te ondertekenen;</w:t>
      </w:r>
    </w:p>
    <w:p w14:paraId="7C72EB6B" w14:textId="77777777" w:rsidR="006125F2" w:rsidRPr="00303630" w:rsidRDefault="006125F2" w:rsidP="006C11CA">
      <w:pPr>
        <w:pStyle w:val="Lijstalinea"/>
        <w:numPr>
          <w:ilvl w:val="0"/>
          <w:numId w:val="7"/>
        </w:numPr>
        <w:spacing w:after="0"/>
        <w:rPr>
          <w:rFonts w:cs="Arial"/>
          <w:noProof/>
        </w:rPr>
      </w:pPr>
      <w:r w:rsidRPr="00303630">
        <w:rPr>
          <w:rFonts w:cs="Arial"/>
          <w:noProof/>
        </w:rPr>
        <w:t>iedere combinant, voor zijn aandeel, de in dit Beschrijvend Document gevraagde bewijsstukken dient te verstrekken;</w:t>
      </w:r>
    </w:p>
    <w:p w14:paraId="79F6C922" w14:textId="5FBE630D" w:rsidR="00997430" w:rsidRPr="00303630" w:rsidRDefault="006125F2" w:rsidP="006C11CA">
      <w:pPr>
        <w:pStyle w:val="Lijstalinea"/>
        <w:numPr>
          <w:ilvl w:val="0"/>
          <w:numId w:val="7"/>
        </w:numPr>
        <w:jc w:val="both"/>
        <w:rPr>
          <w:rFonts w:cs="Arial"/>
        </w:rPr>
      </w:pPr>
      <w:r w:rsidRPr="00303630">
        <w:rPr>
          <w:rFonts w:cs="Arial"/>
          <w:noProof/>
        </w:rPr>
        <w:t>na inschrijving en gedurende de looptijd van de Raamovereenkomst zonder toestemming van Hecht de samenstelling van de combinatie niet mag wijzigen.</w:t>
      </w:r>
    </w:p>
    <w:p w14:paraId="1F304864" w14:textId="41F1957A" w:rsidR="00694A68" w:rsidRPr="00303630" w:rsidRDefault="000F18D9" w:rsidP="009E1DE6">
      <w:pPr>
        <w:pStyle w:val="Kop2"/>
      </w:pPr>
      <w:bookmarkStart w:id="158" w:name="_Ref439762653"/>
      <w:bookmarkStart w:id="159" w:name="_Ref439762669"/>
      <w:bookmarkStart w:id="160" w:name="_Toc12878619"/>
      <w:bookmarkStart w:id="161" w:name="_Toc46745544"/>
      <w:bookmarkStart w:id="162" w:name="_Toc54004632"/>
      <w:bookmarkStart w:id="163" w:name="_Toc137146753"/>
      <w:r w:rsidRPr="00303630">
        <w:t>Beroep op derden</w:t>
      </w:r>
      <w:bookmarkEnd w:id="158"/>
      <w:bookmarkEnd w:id="159"/>
      <w:bookmarkEnd w:id="160"/>
      <w:bookmarkEnd w:id="161"/>
      <w:bookmarkEnd w:id="162"/>
      <w:bookmarkEnd w:id="163"/>
    </w:p>
    <w:p w14:paraId="3D22FE81" w14:textId="77777777" w:rsidR="002327A1" w:rsidRPr="00303630" w:rsidRDefault="002327A1" w:rsidP="004E7694">
      <w:pPr>
        <w:rPr>
          <w:rFonts w:cs="Arial"/>
          <w:noProof/>
        </w:rPr>
      </w:pPr>
      <w:r w:rsidRPr="00303630">
        <w:rPr>
          <w:rFonts w:cs="Arial"/>
          <w:noProof/>
        </w:rPr>
        <w:t xml:space="preserve">Inschrijver (al dan niet een combinatie) kan een beroep doen op de draagkracht van een of meerdere derde(n) om aan te tonen dat voldaan wordt aan de gestelde Geschiktheidseisen. Hierbij gaat het om de situatie dat een Inschrijver een beroep doet op een (of meer) andere Ondernemer(s) voor het voldoen aan de geschiktheidseisen, maar die andere Ondernemer(s) niet mede inschrijft (inschrijven). </w:t>
      </w:r>
    </w:p>
    <w:p w14:paraId="1FD24B88" w14:textId="77777777" w:rsidR="00C471FD" w:rsidRPr="00303630" w:rsidRDefault="00C471FD" w:rsidP="004E7694">
      <w:pPr>
        <w:rPr>
          <w:rFonts w:cs="Arial"/>
          <w:noProof/>
        </w:rPr>
      </w:pPr>
    </w:p>
    <w:p w14:paraId="15ABC38E" w14:textId="33AD70EF" w:rsidR="002327A1" w:rsidRPr="00303630" w:rsidRDefault="002327A1" w:rsidP="004E7694">
      <w:pPr>
        <w:rPr>
          <w:rFonts w:cs="Arial"/>
          <w:noProof/>
        </w:rPr>
      </w:pPr>
      <w:r w:rsidRPr="00303630">
        <w:rPr>
          <w:rFonts w:cs="Arial"/>
          <w:noProof/>
        </w:rPr>
        <w:lastRenderedPageBreak/>
        <w:t>Bij een beroep een derde(n) dient Inschrijver in deel II C van het Uniform Europees Aanbestedingsdocument aan te geven voor welke geschiktheidseis(en) hij een beroep doet op de draagkracht van de derde(n).</w:t>
      </w:r>
    </w:p>
    <w:p w14:paraId="7979E278" w14:textId="77777777" w:rsidR="002327A1" w:rsidRPr="00303630" w:rsidRDefault="002327A1" w:rsidP="004E7694">
      <w:pPr>
        <w:rPr>
          <w:rFonts w:cs="Arial"/>
          <w:noProof/>
        </w:rPr>
      </w:pPr>
    </w:p>
    <w:p w14:paraId="53F21C2A" w14:textId="77777777" w:rsidR="002327A1" w:rsidRPr="00303630" w:rsidRDefault="002327A1" w:rsidP="004E7694">
      <w:pPr>
        <w:rPr>
          <w:rFonts w:cs="Arial"/>
          <w:noProof/>
        </w:rPr>
      </w:pPr>
      <w:r w:rsidRPr="00303630">
        <w:rPr>
          <w:rFonts w:cs="Arial"/>
          <w:noProof/>
        </w:rPr>
        <w:t>Het gebruikmaken bij de referenties van ervaring van een of meer derde(n) is alleen toegestaan indien die derde(n) bij de uitvoering van de onderhavige Raamovereenkomst wordt (worden) ingezet en Inschrijver ook daadwerkelijk over de kennis en ervaring van betreffende derde(n) kan beschikken en hiervan ook feitelijk gebruik zal maken bij de uitvoering van de opdracht.</w:t>
      </w:r>
    </w:p>
    <w:p w14:paraId="0A2F59CB" w14:textId="77777777" w:rsidR="002327A1" w:rsidRPr="00303630" w:rsidRDefault="002327A1" w:rsidP="004E7694">
      <w:pPr>
        <w:rPr>
          <w:rFonts w:cs="Arial"/>
          <w:noProof/>
        </w:rPr>
      </w:pPr>
    </w:p>
    <w:p w14:paraId="55946EC0" w14:textId="77777777" w:rsidR="002327A1" w:rsidRPr="00303630" w:rsidRDefault="002327A1" w:rsidP="004E7694">
      <w:pPr>
        <w:rPr>
          <w:rFonts w:cs="Arial"/>
          <w:noProof/>
        </w:rPr>
      </w:pPr>
      <w:r w:rsidRPr="00303630">
        <w:rPr>
          <w:rFonts w:cs="Arial"/>
          <w:noProof/>
        </w:rPr>
        <w:t xml:space="preserve">Als sprake is van een beroep op de draagkracht van derde(n) dient voor elk van de betrokken derde een afzonderlijk Uniform Europees Aanbestedingsdocument verstrekt te worden met de informatie die wordt gevraagd in de afdelingen A en B van deel II en deel III. Dit formulier moet door de betrokken derde naar behoren worden ingevuld en rechtsgeldig worden ondertekend. </w:t>
      </w:r>
    </w:p>
    <w:p w14:paraId="3A69A9D2" w14:textId="77777777" w:rsidR="002327A1" w:rsidRPr="00303630" w:rsidRDefault="002327A1" w:rsidP="004E7694">
      <w:pPr>
        <w:ind w:left="708"/>
        <w:rPr>
          <w:rFonts w:cs="Arial"/>
          <w:b/>
          <w:bCs/>
          <w:noProof/>
        </w:rPr>
      </w:pPr>
    </w:p>
    <w:p w14:paraId="02A4B09D" w14:textId="77777777" w:rsidR="002327A1" w:rsidRPr="00303630" w:rsidRDefault="002327A1" w:rsidP="004E7694">
      <w:pPr>
        <w:ind w:left="708"/>
        <w:rPr>
          <w:rFonts w:cs="Arial"/>
          <w:noProof/>
        </w:rPr>
      </w:pPr>
      <w:r w:rsidRPr="00303630">
        <w:rPr>
          <w:rFonts w:cs="Arial"/>
          <w:b/>
          <w:bCs/>
          <w:noProof/>
        </w:rPr>
        <w:t>Let op:</w:t>
      </w:r>
      <w:r w:rsidRPr="00303630">
        <w:rPr>
          <w:rFonts w:cs="Arial"/>
          <w:noProof/>
        </w:rPr>
        <w:t xml:space="preserve"> In geval van een beroep op een of meerdere derde(n) dien(t)(en) deze zijn(/hun) Uniform Europees Aanbestedingsdocument dus zelf te ondertekenen. Het insturen van een Uniform Europees Aanbestedingsdocument’ van een onderaannemer zonder handtekening en slechts ondertekening door een onderaannemer van de Akkoordverklaring is aldus onvoldoende en niet toegestaan.</w:t>
      </w:r>
    </w:p>
    <w:p w14:paraId="031829EA" w14:textId="77777777" w:rsidR="002327A1" w:rsidRPr="00303630" w:rsidRDefault="002327A1" w:rsidP="004E7694">
      <w:pPr>
        <w:rPr>
          <w:rFonts w:cs="Arial"/>
          <w:noProof/>
        </w:rPr>
      </w:pPr>
    </w:p>
    <w:p w14:paraId="510CB64C" w14:textId="77777777" w:rsidR="002327A1" w:rsidRPr="00303630" w:rsidRDefault="002327A1" w:rsidP="004E7694">
      <w:pPr>
        <w:rPr>
          <w:rFonts w:cs="Arial"/>
          <w:noProof/>
        </w:rPr>
      </w:pPr>
      <w:r w:rsidRPr="00303630">
        <w:rPr>
          <w:rFonts w:cs="Arial"/>
          <w:noProof/>
        </w:rPr>
        <w:t>Inschrijver is volledig aansprakelijk voor de gestanddoening van de verplichtingen voortvloeiend uit de Inschrijving alsmede de eventuele uitvoering van de opdracht. Inschrijver is daarnaast aansprakelijk voor de nakoming van de verplichtingen van de door hem ingeschakelde derde(n)/onderaannemer(s).</w:t>
      </w:r>
    </w:p>
    <w:p w14:paraId="6FBA6C9A" w14:textId="77777777" w:rsidR="002327A1" w:rsidRPr="00303630" w:rsidRDefault="002327A1" w:rsidP="004E7694">
      <w:pPr>
        <w:rPr>
          <w:rFonts w:cs="Arial"/>
          <w:noProof/>
        </w:rPr>
      </w:pPr>
      <w:r w:rsidRPr="00303630">
        <w:rPr>
          <w:rFonts w:cs="Arial"/>
          <w:noProof/>
        </w:rPr>
        <w:t>Alle ingevulde en ondertekende bijlage(n) Uniform Europees Aanbestedingsdocument dienen aan de Inschrijving te worden toegevoegd. Inschrijver is niet verplicht om Deel II D, waarin gevraagd wordt om informatie betreffende onderaannemers op wier draagkracht de Ondernemer geen beroep doet, in te vullen.</w:t>
      </w:r>
    </w:p>
    <w:p w14:paraId="5DE530D3" w14:textId="77777777" w:rsidR="002327A1" w:rsidRPr="00303630" w:rsidRDefault="002327A1" w:rsidP="004E7694">
      <w:pPr>
        <w:rPr>
          <w:rFonts w:cs="Arial"/>
          <w:noProof/>
        </w:rPr>
      </w:pPr>
    </w:p>
    <w:p w14:paraId="3C8F099C" w14:textId="77777777" w:rsidR="002327A1" w:rsidRPr="00303630" w:rsidRDefault="002327A1" w:rsidP="004E7694">
      <w:pPr>
        <w:rPr>
          <w:rFonts w:cs="Arial"/>
          <w:noProof/>
        </w:rPr>
      </w:pPr>
      <w:r w:rsidRPr="00303630">
        <w:rPr>
          <w:rFonts w:cs="Arial"/>
          <w:noProof/>
        </w:rPr>
        <w:t xml:space="preserve">De desbetreffende derde dient de ‘Terbeschikkingstellingsverklaring financiële middelen’ (Bijlage 9) en de ‘Terbeschikkingstellingsverklaring technische middelen’ (Bijlage 10) in te vullen en te ondertekenen. De betreffende verklaringen zijn beschikbaar gesteld via TenderNed en dienen in voorkomend geval van iedere derde waarop door de Inschrijver een beroep wordt gedaan bij de Inschrijving te worden gevoegd ten bewijze dat de derde gedurende de looptijd van de opdracht daadwerkelijk zijn financiële en / of technische middelen beschikbaar stelt. </w:t>
      </w:r>
    </w:p>
    <w:p w14:paraId="56708248" w14:textId="77777777" w:rsidR="002327A1" w:rsidRPr="00303630" w:rsidRDefault="002327A1" w:rsidP="004E7694">
      <w:pPr>
        <w:rPr>
          <w:rFonts w:cs="Arial"/>
          <w:noProof/>
        </w:rPr>
      </w:pPr>
    </w:p>
    <w:p w14:paraId="3542F17A" w14:textId="77777777" w:rsidR="002327A1" w:rsidRPr="00303630" w:rsidRDefault="002327A1" w:rsidP="004E7694">
      <w:pPr>
        <w:rPr>
          <w:rFonts w:cs="Arial"/>
          <w:i/>
          <w:iCs/>
          <w:noProof/>
          <w:u w:val="single"/>
        </w:rPr>
      </w:pPr>
      <w:r w:rsidRPr="00303630">
        <w:rPr>
          <w:rFonts w:cs="Arial"/>
          <w:i/>
          <w:iCs/>
          <w:noProof/>
          <w:u w:val="single"/>
        </w:rPr>
        <w:t>Inschakelen derde zonder beroep</w:t>
      </w:r>
    </w:p>
    <w:p w14:paraId="6436AFAF" w14:textId="77777777" w:rsidR="002327A1" w:rsidRPr="00303630" w:rsidRDefault="002327A1" w:rsidP="004E7694">
      <w:pPr>
        <w:rPr>
          <w:rFonts w:cs="Arial"/>
          <w:noProof/>
        </w:rPr>
      </w:pPr>
      <w:r w:rsidRPr="00303630">
        <w:rPr>
          <w:rFonts w:cs="Arial"/>
          <w:noProof/>
        </w:rPr>
        <w:t xml:space="preserve">Een Inschrijver kan ook in het geval hij zelfstandig aan de in deze aanbestedingsprocedure gestelde Geschiktheidseisen voldoet, bij de uitvoering van de opdracht een derde inschakelen. Dit is slechts toegestaan nadat Hecht daartoe haar schriftelijke toestemming heeft verleend vóórdat deze derde bij de uitvoering van de opdracht wordt ingeschakeld. Hecht zal haar goedkeuring niet op onredelijke gronden onthouden. De Inschrijver of combinatie is in dit geval </w:t>
      </w:r>
      <w:r w:rsidRPr="00303630">
        <w:rPr>
          <w:rFonts w:cs="Arial"/>
          <w:i/>
          <w:iCs/>
          <w:noProof/>
        </w:rPr>
        <w:t>niet</w:t>
      </w:r>
      <w:r w:rsidRPr="00303630">
        <w:rPr>
          <w:rFonts w:cs="Arial"/>
          <w:noProof/>
        </w:rPr>
        <w:t xml:space="preserve"> gehouden de betreffende derde reeds bij inschrijving op te voeren.</w:t>
      </w:r>
    </w:p>
    <w:p w14:paraId="20FEA8AA" w14:textId="77777777" w:rsidR="002327A1" w:rsidRPr="00303630" w:rsidRDefault="002327A1" w:rsidP="004E7694">
      <w:pPr>
        <w:rPr>
          <w:rFonts w:cs="Arial"/>
          <w:noProof/>
        </w:rPr>
      </w:pPr>
    </w:p>
    <w:p w14:paraId="74CD8B15" w14:textId="64993E4C" w:rsidR="00DD3BFF" w:rsidRPr="00303630" w:rsidRDefault="002327A1" w:rsidP="004E7694">
      <w:pPr>
        <w:rPr>
          <w:rFonts w:cs="Arial"/>
        </w:rPr>
      </w:pPr>
      <w:r w:rsidRPr="00303630">
        <w:rPr>
          <w:rFonts w:cs="Arial"/>
          <w:noProof/>
        </w:rPr>
        <w:t>Indien inschrijver na gunning van de Raamovereenkomst een derde wenst te betrekken, zal Inschrijver garanderen dat de derde voldoet aan alle eisen die in deze aanbestedingsprocedure zijn gesteld ten aanzien van de door de betreffende derde uit te voeren onderdelen van de opdracht. Hecht behoudt zich het recht voor deze garantie op juistheid te toetsen en eventueel bewijsstukken op te vragen. De Inschrijver is aansprakelijk voor het handelen en nalaten van de door hem in te schakelen derde en draagt ter zake de volledige aansprakelijkheid. De Inschrijver is voor schade veroorzaakt door hem in te schakelen derden aansprakelijk als ware hij die schade zelf heeft veroorzaakt.</w:t>
      </w:r>
    </w:p>
    <w:p w14:paraId="2AC623D5" w14:textId="77777777" w:rsidR="00E5024C" w:rsidRPr="00303630" w:rsidRDefault="00E5024C">
      <w:pPr>
        <w:spacing w:after="160" w:line="259" w:lineRule="auto"/>
        <w:rPr>
          <w:rFonts w:eastAsia="MS Gothic"/>
          <w:b/>
          <w:bCs/>
          <w:color w:val="554A3D"/>
          <w:sz w:val="22"/>
          <w:szCs w:val="22"/>
        </w:rPr>
      </w:pPr>
      <w:bookmarkStart w:id="164" w:name="_Toc54004633"/>
      <w:bookmarkStart w:id="165" w:name="_Toc12878639"/>
      <w:bookmarkStart w:id="166" w:name="_Toc46745564"/>
      <w:r w:rsidRPr="00303630">
        <w:br w:type="page"/>
      </w:r>
    </w:p>
    <w:p w14:paraId="7EE65D18" w14:textId="51A09A3E" w:rsidR="00DD3BFF" w:rsidRPr="00303630" w:rsidRDefault="003244D0" w:rsidP="009E1DE6">
      <w:pPr>
        <w:pStyle w:val="Kop2"/>
      </w:pPr>
      <w:bookmarkStart w:id="167" w:name="_Toc137146754"/>
      <w:r w:rsidRPr="00303630">
        <w:lastRenderedPageBreak/>
        <w:t>I</w:t>
      </w:r>
      <w:r w:rsidR="00DD3BFF" w:rsidRPr="00303630">
        <w:t>nstructie inschrijfaspecten</w:t>
      </w:r>
      <w:r w:rsidR="00B240B4" w:rsidRPr="00303630">
        <w:t xml:space="preserve"> combinatie en derden</w:t>
      </w:r>
      <w:bookmarkEnd w:id="164"/>
      <w:bookmarkEnd w:id="167"/>
    </w:p>
    <w:tbl>
      <w:tblPr>
        <w:tblW w:w="9568"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95"/>
        <w:gridCol w:w="5173"/>
      </w:tblGrid>
      <w:tr w:rsidR="004D0AA5" w:rsidRPr="00303630" w14:paraId="46679AB0" w14:textId="77777777">
        <w:trPr>
          <w:trHeight w:val="57"/>
        </w:trPr>
        <w:tc>
          <w:tcPr>
            <w:tcW w:w="4395" w:type="dxa"/>
            <w:shd w:val="clear" w:color="auto" w:fill="E7E6E6" w:themeFill="background2"/>
            <w:tcMar>
              <w:top w:w="0" w:type="dxa"/>
              <w:left w:w="70" w:type="dxa"/>
              <w:bottom w:w="0" w:type="dxa"/>
              <w:right w:w="70" w:type="dxa"/>
            </w:tcMar>
            <w:hideMark/>
          </w:tcPr>
          <w:p w14:paraId="26ED401F" w14:textId="77777777" w:rsidR="004D0AA5" w:rsidRPr="00303630" w:rsidRDefault="004D0AA5" w:rsidP="004E7694">
            <w:pPr>
              <w:rPr>
                <w:rFonts w:cs="Arial"/>
                <w:b/>
                <w:noProof/>
                <w:color w:val="000000"/>
                <w:szCs w:val="20"/>
                <w:lang w:eastAsia="nl-NL"/>
              </w:rPr>
            </w:pPr>
            <w:r w:rsidRPr="00303630">
              <w:rPr>
                <w:rFonts w:cs="Arial"/>
                <w:b/>
                <w:noProof/>
                <w:color w:val="000000"/>
                <w:szCs w:val="20"/>
                <w:lang w:eastAsia="nl-NL"/>
              </w:rPr>
              <w:t>Wijze van inschrijven</w:t>
            </w:r>
          </w:p>
          <w:p w14:paraId="76C1B548" w14:textId="77777777" w:rsidR="004D0AA5" w:rsidRPr="00303630" w:rsidRDefault="004D0AA5">
            <w:pPr>
              <w:rPr>
                <w:rFonts w:eastAsia="Calibri" w:cs="Arial"/>
                <w:b/>
                <w:noProof/>
                <w:color w:val="000000"/>
                <w:szCs w:val="20"/>
                <w:lang w:eastAsia="nl-NL"/>
              </w:rPr>
            </w:pPr>
          </w:p>
        </w:tc>
        <w:tc>
          <w:tcPr>
            <w:tcW w:w="5173" w:type="dxa"/>
            <w:shd w:val="clear" w:color="auto" w:fill="E7E6E6" w:themeFill="background2"/>
            <w:tcMar>
              <w:top w:w="0" w:type="dxa"/>
              <w:left w:w="70" w:type="dxa"/>
              <w:bottom w:w="0" w:type="dxa"/>
              <w:right w:w="70" w:type="dxa"/>
            </w:tcMar>
            <w:hideMark/>
          </w:tcPr>
          <w:p w14:paraId="00548B10" w14:textId="77777777" w:rsidR="004D0AA5" w:rsidRPr="00303630" w:rsidRDefault="004D0AA5" w:rsidP="004E7694">
            <w:pPr>
              <w:rPr>
                <w:rFonts w:cs="Arial"/>
                <w:b/>
                <w:noProof/>
                <w:color w:val="000000"/>
                <w:szCs w:val="20"/>
                <w:lang w:eastAsia="nl-NL"/>
              </w:rPr>
            </w:pPr>
            <w:r w:rsidRPr="00303630">
              <w:rPr>
                <w:rFonts w:cs="Arial"/>
                <w:b/>
                <w:noProof/>
                <w:color w:val="000000"/>
                <w:szCs w:val="20"/>
                <w:lang w:eastAsia="nl-NL"/>
              </w:rPr>
              <w:t>Instructie voor de inschrijving/aanmelding</w:t>
            </w:r>
          </w:p>
        </w:tc>
      </w:tr>
      <w:tr w:rsidR="004D0AA5" w:rsidRPr="00303630" w14:paraId="7057BFED" w14:textId="77777777">
        <w:trPr>
          <w:trHeight w:val="57"/>
        </w:trPr>
        <w:tc>
          <w:tcPr>
            <w:tcW w:w="4395" w:type="dxa"/>
            <w:tcMar>
              <w:top w:w="0" w:type="dxa"/>
              <w:left w:w="70" w:type="dxa"/>
              <w:bottom w:w="0" w:type="dxa"/>
              <w:right w:w="70" w:type="dxa"/>
            </w:tcMar>
            <w:hideMark/>
          </w:tcPr>
          <w:p w14:paraId="0FA61C6C" w14:textId="77777777" w:rsidR="004D0AA5" w:rsidRPr="00303630" w:rsidRDefault="004D0AA5" w:rsidP="004E7694">
            <w:pPr>
              <w:rPr>
                <w:rFonts w:cs="Arial"/>
                <w:noProof/>
                <w:color w:val="000000"/>
                <w:szCs w:val="20"/>
                <w:lang w:eastAsia="nl-NL"/>
              </w:rPr>
            </w:pPr>
            <w:r w:rsidRPr="00303630">
              <w:rPr>
                <w:rFonts w:cs="Arial"/>
                <w:noProof/>
                <w:color w:val="000000"/>
                <w:szCs w:val="20"/>
                <w:lang w:eastAsia="nl-NL"/>
              </w:rPr>
              <w:t>Inschrijven als combinatie</w:t>
            </w:r>
          </w:p>
        </w:tc>
        <w:tc>
          <w:tcPr>
            <w:tcW w:w="5173" w:type="dxa"/>
            <w:tcMar>
              <w:top w:w="0" w:type="dxa"/>
              <w:left w:w="70" w:type="dxa"/>
              <w:bottom w:w="0" w:type="dxa"/>
              <w:right w:w="70" w:type="dxa"/>
            </w:tcMar>
            <w:hideMark/>
          </w:tcPr>
          <w:p w14:paraId="729D0BDC" w14:textId="77777777" w:rsidR="004D0AA5" w:rsidRPr="00303630" w:rsidRDefault="004D0AA5" w:rsidP="004E7694">
            <w:pPr>
              <w:rPr>
                <w:rFonts w:cs="Arial"/>
                <w:noProof/>
                <w:color w:val="000000"/>
                <w:szCs w:val="20"/>
                <w:lang w:eastAsia="nl-NL"/>
              </w:rPr>
            </w:pPr>
            <w:r w:rsidRPr="00303630">
              <w:rPr>
                <w:rFonts w:cs="Arial"/>
                <w:noProof/>
                <w:color w:val="000000"/>
                <w:szCs w:val="20"/>
                <w:lang w:eastAsia="nl-NL"/>
              </w:rPr>
              <w:t>Zie paragraaf 5.1.3.</w:t>
            </w:r>
          </w:p>
          <w:p w14:paraId="0DDCF2B5" w14:textId="77777777" w:rsidR="004D0AA5" w:rsidRPr="00303630" w:rsidRDefault="004D0AA5">
            <w:pPr>
              <w:rPr>
                <w:rFonts w:cs="Arial"/>
                <w:noProof/>
                <w:color w:val="000000"/>
                <w:szCs w:val="20"/>
                <w:lang w:eastAsia="nl-NL"/>
              </w:rPr>
            </w:pPr>
          </w:p>
        </w:tc>
      </w:tr>
      <w:tr w:rsidR="004D0AA5" w:rsidRPr="00303630" w14:paraId="461C0CDE" w14:textId="77777777">
        <w:trPr>
          <w:trHeight w:val="57"/>
        </w:trPr>
        <w:tc>
          <w:tcPr>
            <w:tcW w:w="4395" w:type="dxa"/>
            <w:vMerge w:val="restart"/>
            <w:tcMar>
              <w:top w:w="0" w:type="dxa"/>
              <w:left w:w="70" w:type="dxa"/>
              <w:bottom w:w="0" w:type="dxa"/>
              <w:right w:w="70" w:type="dxa"/>
            </w:tcMar>
            <w:hideMark/>
          </w:tcPr>
          <w:p w14:paraId="716ACD72" w14:textId="77777777" w:rsidR="004D0AA5" w:rsidRPr="00303630" w:rsidRDefault="004D0AA5" w:rsidP="004E7694">
            <w:pPr>
              <w:rPr>
                <w:rFonts w:cs="Arial"/>
                <w:noProof/>
                <w:color w:val="000000"/>
                <w:szCs w:val="20"/>
                <w:lang w:eastAsia="nl-NL"/>
              </w:rPr>
            </w:pPr>
            <w:r w:rsidRPr="00303630">
              <w:rPr>
                <w:rFonts w:cs="Arial"/>
                <w:noProof/>
                <w:color w:val="000000"/>
                <w:szCs w:val="20"/>
                <w:lang w:eastAsia="nl-NL"/>
              </w:rPr>
              <w:t>Beroep doen op financieel economische draagkracht van een derde.</w:t>
            </w:r>
          </w:p>
        </w:tc>
        <w:tc>
          <w:tcPr>
            <w:tcW w:w="5173" w:type="dxa"/>
            <w:tcMar>
              <w:top w:w="0" w:type="dxa"/>
              <w:left w:w="70" w:type="dxa"/>
              <w:bottom w:w="0" w:type="dxa"/>
              <w:right w:w="70" w:type="dxa"/>
            </w:tcMar>
            <w:hideMark/>
          </w:tcPr>
          <w:p w14:paraId="2958936A" w14:textId="77777777" w:rsidR="004D0AA5" w:rsidRPr="00303630" w:rsidRDefault="004D0AA5" w:rsidP="004E7694">
            <w:pPr>
              <w:rPr>
                <w:rFonts w:cs="Arial"/>
                <w:noProof/>
                <w:color w:val="000000"/>
                <w:szCs w:val="20"/>
                <w:lang w:eastAsia="nl-NL"/>
              </w:rPr>
            </w:pPr>
            <w:r w:rsidRPr="00303630">
              <w:rPr>
                <w:rFonts w:cs="Arial"/>
                <w:noProof/>
                <w:color w:val="000000"/>
                <w:szCs w:val="20"/>
                <w:lang w:eastAsia="nl-NL"/>
              </w:rPr>
              <w:t>Vink op uw UEA bij deel IIC "ja" aan en vul de naam in van degene op wiens financieel economische draagkracht u zich beroept.</w:t>
            </w:r>
          </w:p>
        </w:tc>
      </w:tr>
      <w:tr w:rsidR="004D0AA5" w:rsidRPr="00303630" w14:paraId="21447783" w14:textId="77777777">
        <w:trPr>
          <w:trHeight w:val="57"/>
        </w:trPr>
        <w:tc>
          <w:tcPr>
            <w:tcW w:w="4395" w:type="dxa"/>
            <w:vMerge/>
            <w:vAlign w:val="center"/>
            <w:hideMark/>
          </w:tcPr>
          <w:p w14:paraId="3D2685CD" w14:textId="77777777" w:rsidR="004D0AA5" w:rsidRPr="00303630" w:rsidRDefault="004D0AA5">
            <w:pPr>
              <w:rPr>
                <w:rFonts w:eastAsia="Calibri" w:cs="Arial"/>
                <w:noProof/>
                <w:color w:val="000000"/>
                <w:szCs w:val="20"/>
                <w:lang w:eastAsia="nl-NL"/>
              </w:rPr>
            </w:pPr>
          </w:p>
        </w:tc>
        <w:tc>
          <w:tcPr>
            <w:tcW w:w="5173" w:type="dxa"/>
            <w:tcMar>
              <w:top w:w="0" w:type="dxa"/>
              <w:left w:w="70" w:type="dxa"/>
              <w:bottom w:w="0" w:type="dxa"/>
              <w:right w:w="70" w:type="dxa"/>
            </w:tcMar>
            <w:hideMark/>
          </w:tcPr>
          <w:p w14:paraId="09E7EB8F" w14:textId="77777777" w:rsidR="004D0AA5" w:rsidRPr="00303630" w:rsidRDefault="004D0AA5" w:rsidP="004E7694">
            <w:pPr>
              <w:rPr>
                <w:rFonts w:cs="Arial"/>
                <w:noProof/>
                <w:color w:val="000000"/>
                <w:szCs w:val="20"/>
                <w:lang w:eastAsia="nl-NL"/>
              </w:rPr>
            </w:pPr>
            <w:r w:rsidRPr="00303630">
              <w:rPr>
                <w:rFonts w:cs="Arial"/>
                <w:noProof/>
                <w:color w:val="000000"/>
                <w:szCs w:val="20"/>
                <w:lang w:eastAsia="nl-NL"/>
              </w:rPr>
              <w:t>Laat de derde op wie u zich beroept een UEA invullen (in ieder geval de delen IIA, IIB, III) en ondertekenen en dien dit in bij de inschrijving.</w:t>
            </w:r>
          </w:p>
        </w:tc>
      </w:tr>
      <w:tr w:rsidR="004D0AA5" w:rsidRPr="00303630" w14:paraId="6E369D99" w14:textId="77777777">
        <w:trPr>
          <w:trHeight w:val="57"/>
        </w:trPr>
        <w:tc>
          <w:tcPr>
            <w:tcW w:w="4395" w:type="dxa"/>
            <w:vMerge/>
            <w:vAlign w:val="center"/>
            <w:hideMark/>
          </w:tcPr>
          <w:p w14:paraId="5AA996A8" w14:textId="77777777" w:rsidR="004D0AA5" w:rsidRPr="00303630" w:rsidRDefault="004D0AA5">
            <w:pPr>
              <w:rPr>
                <w:rFonts w:eastAsia="Calibri" w:cs="Arial"/>
                <w:noProof/>
                <w:color w:val="000000"/>
                <w:szCs w:val="20"/>
                <w:lang w:eastAsia="nl-NL"/>
              </w:rPr>
            </w:pPr>
          </w:p>
        </w:tc>
        <w:tc>
          <w:tcPr>
            <w:tcW w:w="5173" w:type="dxa"/>
            <w:tcMar>
              <w:top w:w="0" w:type="dxa"/>
              <w:left w:w="70" w:type="dxa"/>
              <w:bottom w:w="0" w:type="dxa"/>
              <w:right w:w="70" w:type="dxa"/>
            </w:tcMar>
            <w:hideMark/>
          </w:tcPr>
          <w:p w14:paraId="3705A278" w14:textId="77777777" w:rsidR="004D0AA5" w:rsidRPr="00303630" w:rsidRDefault="004D0AA5" w:rsidP="004E7694">
            <w:pPr>
              <w:rPr>
                <w:rFonts w:cs="Arial"/>
                <w:noProof/>
                <w:color w:val="000000"/>
                <w:szCs w:val="20"/>
                <w:lang w:eastAsia="nl-NL"/>
              </w:rPr>
            </w:pPr>
            <w:r w:rsidRPr="00303630">
              <w:rPr>
                <w:rFonts w:cs="Arial"/>
                <w:noProof/>
                <w:color w:val="000000"/>
                <w:szCs w:val="20"/>
                <w:lang w:eastAsia="nl-NL"/>
              </w:rPr>
              <w:t>Vul het formulier "Terbeschikkingstellingsverklaring financiële middelen derden" in (</w:t>
            </w:r>
            <w:r w:rsidRPr="00303630">
              <w:rPr>
                <w:rFonts w:cs="Arial"/>
                <w:bCs/>
                <w:noProof/>
                <w:color w:val="000000"/>
                <w:szCs w:val="20"/>
                <w:lang w:eastAsia="nl-NL"/>
              </w:rPr>
              <w:t>Bijlage 9</w:t>
            </w:r>
            <w:r w:rsidRPr="00303630">
              <w:rPr>
                <w:rFonts w:cs="Arial"/>
                <w:noProof/>
                <w:color w:val="000000"/>
                <w:szCs w:val="20"/>
                <w:lang w:eastAsia="nl-NL"/>
              </w:rPr>
              <w:t>). Laat het tekenen* door de derde op wie u zich beroept en onderteken het ook zelf, en dien het in bij de inschrijving.</w:t>
            </w:r>
          </w:p>
        </w:tc>
      </w:tr>
      <w:tr w:rsidR="004D0AA5" w:rsidRPr="00303630" w14:paraId="71D7D082" w14:textId="77777777">
        <w:trPr>
          <w:trHeight w:val="57"/>
        </w:trPr>
        <w:tc>
          <w:tcPr>
            <w:tcW w:w="4395" w:type="dxa"/>
            <w:vMerge w:val="restart"/>
            <w:tcMar>
              <w:top w:w="0" w:type="dxa"/>
              <w:left w:w="70" w:type="dxa"/>
              <w:bottom w:w="0" w:type="dxa"/>
              <w:right w:w="70" w:type="dxa"/>
            </w:tcMar>
            <w:hideMark/>
          </w:tcPr>
          <w:p w14:paraId="4048E5C7" w14:textId="77777777" w:rsidR="004D0AA5" w:rsidRPr="00303630" w:rsidRDefault="004D0AA5" w:rsidP="004E7694">
            <w:pPr>
              <w:rPr>
                <w:rFonts w:cs="Arial"/>
                <w:noProof/>
                <w:color w:val="000000"/>
                <w:szCs w:val="20"/>
                <w:lang w:eastAsia="nl-NL"/>
              </w:rPr>
            </w:pPr>
            <w:r w:rsidRPr="00303630">
              <w:rPr>
                <w:rFonts w:cs="Arial"/>
                <w:noProof/>
                <w:color w:val="000000"/>
                <w:szCs w:val="20"/>
                <w:lang w:eastAsia="nl-NL"/>
              </w:rPr>
              <w:t>Beroep doen op technische bekwaamheid of middelen van een derde (bijvoorbeeld; voldoen aan een gevraagde kerncompetentie, kwaliteitssysteem en/of certificering)</w:t>
            </w:r>
          </w:p>
        </w:tc>
        <w:tc>
          <w:tcPr>
            <w:tcW w:w="5173" w:type="dxa"/>
            <w:tcMar>
              <w:top w:w="0" w:type="dxa"/>
              <w:left w:w="70" w:type="dxa"/>
              <w:bottom w:w="0" w:type="dxa"/>
              <w:right w:w="70" w:type="dxa"/>
            </w:tcMar>
            <w:hideMark/>
          </w:tcPr>
          <w:p w14:paraId="47A3CC0C" w14:textId="77777777" w:rsidR="004D0AA5" w:rsidRPr="00303630" w:rsidRDefault="004D0AA5" w:rsidP="004E7694">
            <w:pPr>
              <w:rPr>
                <w:rFonts w:cs="Arial"/>
                <w:noProof/>
                <w:color w:val="000000"/>
                <w:szCs w:val="20"/>
                <w:lang w:eastAsia="nl-NL"/>
              </w:rPr>
            </w:pPr>
            <w:r w:rsidRPr="00303630">
              <w:rPr>
                <w:rFonts w:cs="Arial"/>
                <w:noProof/>
                <w:color w:val="000000"/>
                <w:szCs w:val="20"/>
                <w:lang w:eastAsia="nl-NL"/>
              </w:rPr>
              <w:t>Vink op uw UEA bij deel IIC "ja" aan en vul de naam in van degene op wiens technische bekwaamheid u zich beroept.</w:t>
            </w:r>
          </w:p>
        </w:tc>
      </w:tr>
      <w:tr w:rsidR="004D0AA5" w:rsidRPr="00303630" w14:paraId="09179546" w14:textId="77777777">
        <w:trPr>
          <w:trHeight w:val="57"/>
        </w:trPr>
        <w:tc>
          <w:tcPr>
            <w:tcW w:w="4395" w:type="dxa"/>
            <w:vMerge/>
            <w:vAlign w:val="center"/>
            <w:hideMark/>
          </w:tcPr>
          <w:p w14:paraId="7F66F77F" w14:textId="77777777" w:rsidR="004D0AA5" w:rsidRPr="00303630" w:rsidRDefault="004D0AA5">
            <w:pPr>
              <w:rPr>
                <w:rFonts w:eastAsia="Calibri" w:cs="Arial"/>
                <w:noProof/>
                <w:color w:val="000000"/>
                <w:szCs w:val="20"/>
                <w:lang w:eastAsia="nl-NL"/>
              </w:rPr>
            </w:pPr>
          </w:p>
        </w:tc>
        <w:tc>
          <w:tcPr>
            <w:tcW w:w="5173" w:type="dxa"/>
            <w:tcMar>
              <w:top w:w="0" w:type="dxa"/>
              <w:left w:w="70" w:type="dxa"/>
              <w:bottom w:w="0" w:type="dxa"/>
              <w:right w:w="70" w:type="dxa"/>
            </w:tcMar>
            <w:hideMark/>
          </w:tcPr>
          <w:p w14:paraId="2C31AF1C" w14:textId="77777777" w:rsidR="004D0AA5" w:rsidRPr="00303630" w:rsidRDefault="004D0AA5" w:rsidP="004E7694">
            <w:pPr>
              <w:rPr>
                <w:rFonts w:cs="Arial"/>
                <w:noProof/>
                <w:color w:val="000000"/>
                <w:szCs w:val="20"/>
                <w:lang w:eastAsia="nl-NL"/>
              </w:rPr>
            </w:pPr>
            <w:r w:rsidRPr="00303630">
              <w:rPr>
                <w:rFonts w:cs="Arial"/>
                <w:noProof/>
                <w:color w:val="000000"/>
                <w:szCs w:val="20"/>
                <w:lang w:eastAsia="nl-NL"/>
              </w:rPr>
              <w:t>Laat de derde op wie u zich beroept een UEA invullen (in ieder geval de delen IIA, IIB, III), ondertekenen, en dien dit in bij de inschrijving.</w:t>
            </w:r>
          </w:p>
        </w:tc>
      </w:tr>
      <w:tr w:rsidR="004D0AA5" w:rsidRPr="00303630" w14:paraId="7E95F44C" w14:textId="77777777">
        <w:trPr>
          <w:trHeight w:val="57"/>
        </w:trPr>
        <w:tc>
          <w:tcPr>
            <w:tcW w:w="4395" w:type="dxa"/>
            <w:vMerge/>
            <w:vAlign w:val="center"/>
            <w:hideMark/>
          </w:tcPr>
          <w:p w14:paraId="68C65892" w14:textId="77777777" w:rsidR="004D0AA5" w:rsidRPr="00303630" w:rsidRDefault="004D0AA5">
            <w:pPr>
              <w:rPr>
                <w:rFonts w:eastAsia="Calibri" w:cs="Arial"/>
                <w:noProof/>
                <w:color w:val="000000"/>
                <w:szCs w:val="20"/>
                <w:lang w:eastAsia="nl-NL"/>
              </w:rPr>
            </w:pPr>
          </w:p>
        </w:tc>
        <w:tc>
          <w:tcPr>
            <w:tcW w:w="5173" w:type="dxa"/>
            <w:tcMar>
              <w:top w:w="0" w:type="dxa"/>
              <w:left w:w="70" w:type="dxa"/>
              <w:bottom w:w="0" w:type="dxa"/>
              <w:right w:w="70" w:type="dxa"/>
            </w:tcMar>
          </w:tcPr>
          <w:p w14:paraId="1C40D772" w14:textId="77777777" w:rsidR="004D0AA5" w:rsidRPr="00303630" w:rsidRDefault="004D0AA5" w:rsidP="004E7694">
            <w:pPr>
              <w:rPr>
                <w:rFonts w:cs="Arial"/>
                <w:noProof/>
                <w:color w:val="000000"/>
                <w:szCs w:val="20"/>
                <w:lang w:eastAsia="nl-NL"/>
              </w:rPr>
            </w:pPr>
            <w:r w:rsidRPr="00303630">
              <w:rPr>
                <w:rFonts w:cs="Arial"/>
                <w:noProof/>
                <w:color w:val="000000"/>
                <w:szCs w:val="20"/>
                <w:lang w:eastAsia="nl-NL"/>
              </w:rPr>
              <w:t>Vul het formulier "Terbeschikkingstellingsverklaring technische middelen derden" in (</w:t>
            </w:r>
            <w:r w:rsidRPr="00303630">
              <w:rPr>
                <w:rFonts w:cs="Arial"/>
                <w:bCs/>
                <w:noProof/>
                <w:color w:val="000000"/>
                <w:szCs w:val="20"/>
                <w:lang w:eastAsia="nl-NL"/>
              </w:rPr>
              <w:t>Bijlage 10</w:t>
            </w:r>
            <w:r w:rsidRPr="00303630">
              <w:rPr>
                <w:rFonts w:cs="Arial"/>
                <w:noProof/>
                <w:color w:val="000000"/>
                <w:szCs w:val="20"/>
                <w:lang w:eastAsia="nl-NL"/>
              </w:rPr>
              <w:t>). Laat het tekenen door de derde op wie u zich beroept en onderteken het ook zelf en dien het in bij de inschrijving</w:t>
            </w:r>
          </w:p>
        </w:tc>
      </w:tr>
      <w:tr w:rsidR="004D0AA5" w:rsidRPr="00303630" w14:paraId="2FC2BF8A" w14:textId="77777777">
        <w:trPr>
          <w:trHeight w:val="57"/>
        </w:trPr>
        <w:tc>
          <w:tcPr>
            <w:tcW w:w="4395" w:type="dxa"/>
            <w:tcMar>
              <w:top w:w="0" w:type="dxa"/>
              <w:left w:w="70" w:type="dxa"/>
              <w:bottom w:w="0" w:type="dxa"/>
              <w:right w:w="70" w:type="dxa"/>
            </w:tcMar>
            <w:hideMark/>
          </w:tcPr>
          <w:p w14:paraId="59C9F72D" w14:textId="77777777" w:rsidR="004D0AA5" w:rsidRPr="00303630" w:rsidRDefault="004D0AA5" w:rsidP="004E7694">
            <w:pPr>
              <w:rPr>
                <w:rFonts w:cs="Arial"/>
                <w:noProof/>
                <w:color w:val="000000"/>
                <w:szCs w:val="20"/>
                <w:lang w:eastAsia="nl-NL"/>
              </w:rPr>
            </w:pPr>
            <w:r w:rsidRPr="00303630">
              <w:rPr>
                <w:rFonts w:cs="Arial"/>
                <w:noProof/>
                <w:color w:val="000000"/>
                <w:szCs w:val="20"/>
                <w:lang w:eastAsia="nl-NL"/>
              </w:rPr>
              <w:t> </w:t>
            </w:r>
          </w:p>
        </w:tc>
        <w:tc>
          <w:tcPr>
            <w:tcW w:w="5173" w:type="dxa"/>
            <w:tcMar>
              <w:top w:w="0" w:type="dxa"/>
              <w:left w:w="70" w:type="dxa"/>
              <w:bottom w:w="0" w:type="dxa"/>
              <w:right w:w="70" w:type="dxa"/>
            </w:tcMar>
            <w:hideMark/>
          </w:tcPr>
          <w:p w14:paraId="405C4B55" w14:textId="45EA5394" w:rsidR="004D0AA5" w:rsidRPr="00303630" w:rsidRDefault="004D0AA5" w:rsidP="004E7694">
            <w:pPr>
              <w:rPr>
                <w:rFonts w:cs="Arial"/>
                <w:noProof/>
                <w:color w:val="000000"/>
                <w:szCs w:val="20"/>
                <w:lang w:eastAsia="nl-NL"/>
              </w:rPr>
            </w:pPr>
            <w:r w:rsidRPr="00303630">
              <w:rPr>
                <w:rFonts w:cs="Arial"/>
                <w:color w:val="C00000"/>
                <w:szCs w:val="20"/>
                <w:lang w:eastAsia="nl-NL"/>
              </w:rPr>
              <w:t>LET OP:</w:t>
            </w:r>
            <w:r w:rsidRPr="00303630">
              <w:rPr>
                <w:rFonts w:cs="Arial"/>
                <w:noProof/>
                <w:color w:val="000000"/>
                <w:szCs w:val="20"/>
                <w:lang w:eastAsia="nl-NL"/>
              </w:rPr>
              <w:t xml:space="preserve"> Ook als u zich op een derde beroept voor eisen waar pas later bewijsstukken moeten worden ingediend (zoals bijvoorbeeld certificaten) moet u al bij inschrijving de ingevulde en ondertekende "Terbeschikkingstellingsverklaring technische middelen derden" en het UEA van de betreffende derde indienen. </w:t>
            </w:r>
          </w:p>
        </w:tc>
      </w:tr>
      <w:tr w:rsidR="004D0AA5" w:rsidRPr="00303630" w14:paraId="725E6C2C" w14:textId="77777777">
        <w:trPr>
          <w:trHeight w:val="57"/>
        </w:trPr>
        <w:tc>
          <w:tcPr>
            <w:tcW w:w="4395" w:type="dxa"/>
            <w:tcMar>
              <w:top w:w="0" w:type="dxa"/>
              <w:left w:w="70" w:type="dxa"/>
              <w:bottom w:w="0" w:type="dxa"/>
              <w:right w:w="70" w:type="dxa"/>
            </w:tcMar>
            <w:hideMark/>
          </w:tcPr>
          <w:p w14:paraId="5D3AEBCB" w14:textId="77777777" w:rsidR="004D0AA5" w:rsidRPr="00303630" w:rsidRDefault="004D0AA5" w:rsidP="004E7694">
            <w:pPr>
              <w:rPr>
                <w:rFonts w:cs="Arial"/>
                <w:noProof/>
                <w:color w:val="000000"/>
                <w:szCs w:val="20"/>
                <w:lang w:eastAsia="nl-NL"/>
              </w:rPr>
            </w:pPr>
            <w:r w:rsidRPr="00303630">
              <w:rPr>
                <w:rFonts w:cs="Arial"/>
                <w:noProof/>
                <w:color w:val="000000"/>
                <w:szCs w:val="20"/>
                <w:lang w:eastAsia="nl-NL"/>
              </w:rPr>
              <w:t xml:space="preserve">Inschrijven met inzet van een </w:t>
            </w:r>
            <w:r w:rsidRPr="00303630">
              <w:rPr>
                <w:rFonts w:cs="Arial"/>
                <w:b/>
                <w:bCs/>
                <w:noProof/>
                <w:color w:val="000000"/>
                <w:szCs w:val="20"/>
                <w:lang w:eastAsia="nl-NL"/>
              </w:rPr>
              <w:t xml:space="preserve">onderaannemer </w:t>
            </w:r>
            <w:r w:rsidRPr="00303630">
              <w:rPr>
                <w:rFonts w:cs="Arial"/>
                <w:noProof/>
                <w:color w:val="000000"/>
                <w:szCs w:val="20"/>
                <w:lang w:eastAsia="nl-NL"/>
              </w:rPr>
              <w:t xml:space="preserve">op wie </w:t>
            </w:r>
            <w:r w:rsidRPr="00303630">
              <w:rPr>
                <w:rFonts w:cs="Arial"/>
                <w:b/>
                <w:bCs/>
                <w:noProof/>
                <w:color w:val="000000"/>
                <w:szCs w:val="20"/>
                <w:lang w:eastAsia="nl-NL"/>
              </w:rPr>
              <w:t xml:space="preserve">geen </w:t>
            </w:r>
            <w:r w:rsidRPr="00303630">
              <w:rPr>
                <w:rFonts w:cs="Arial"/>
                <w:noProof/>
                <w:color w:val="000000"/>
                <w:szCs w:val="20"/>
                <w:lang w:eastAsia="nl-NL"/>
              </w:rPr>
              <w:t>beroep wordt gedaan voor de financieel economische draagkracht of technische bekwaamheid</w:t>
            </w:r>
          </w:p>
        </w:tc>
        <w:tc>
          <w:tcPr>
            <w:tcW w:w="5173" w:type="dxa"/>
            <w:tcMar>
              <w:top w:w="0" w:type="dxa"/>
              <w:left w:w="70" w:type="dxa"/>
              <w:bottom w:w="0" w:type="dxa"/>
              <w:right w:w="70" w:type="dxa"/>
            </w:tcMar>
            <w:hideMark/>
          </w:tcPr>
          <w:p w14:paraId="3874C2B5" w14:textId="77777777" w:rsidR="004D0AA5" w:rsidRPr="00303630" w:rsidRDefault="004D0AA5" w:rsidP="004E7694">
            <w:pPr>
              <w:rPr>
                <w:rFonts w:cs="Arial"/>
                <w:noProof/>
                <w:color w:val="000000"/>
                <w:szCs w:val="20"/>
                <w:lang w:eastAsia="nl-NL"/>
              </w:rPr>
            </w:pPr>
            <w:r w:rsidRPr="00303630">
              <w:rPr>
                <w:rFonts w:cs="Arial"/>
                <w:noProof/>
                <w:color w:val="000000"/>
                <w:szCs w:val="20"/>
                <w:lang w:eastAsia="nl-NL"/>
              </w:rPr>
              <w:t>Vink op uw UEA bij deel IID "ja" aan en vul de naam in van degene op wiens technische bekwaamheid u zich beroept. Voor deze onderaannemers hoeft geen UEA te worden ingevuld en ingediend.</w:t>
            </w:r>
          </w:p>
        </w:tc>
      </w:tr>
    </w:tbl>
    <w:p w14:paraId="3005B94F" w14:textId="488865BE" w:rsidR="00DD3BFF" w:rsidRPr="00303630" w:rsidRDefault="00DD3BFF" w:rsidP="009E1DE6">
      <w:pPr>
        <w:pStyle w:val="Kop2"/>
      </w:pPr>
      <w:bookmarkStart w:id="168" w:name="_Toc54004634"/>
      <w:bookmarkStart w:id="169" w:name="_Toc137146755"/>
      <w:r w:rsidRPr="00303630">
        <w:t>Checklist inschrijvingsdocumenten en bewijsstukken</w:t>
      </w:r>
      <w:bookmarkEnd w:id="168"/>
      <w:bookmarkEnd w:id="169"/>
    </w:p>
    <w:p w14:paraId="1B140BD7" w14:textId="77777777" w:rsidR="00BA1152" w:rsidRPr="00303630" w:rsidRDefault="00BA1152" w:rsidP="004E7694">
      <w:pPr>
        <w:rPr>
          <w:rFonts w:cs="Arial"/>
          <w:noProof/>
        </w:rPr>
      </w:pPr>
      <w:r w:rsidRPr="00303630">
        <w:rPr>
          <w:rFonts w:cs="Arial"/>
          <w:noProof/>
        </w:rPr>
        <w:t>In paragraaf 6.3 is een overzicht opgenomen van alle documenten die bij Inschrijving in dienen te worden ingediend.</w:t>
      </w:r>
    </w:p>
    <w:p w14:paraId="6B16EBED" w14:textId="77777777" w:rsidR="00BA1152" w:rsidRPr="00303630" w:rsidRDefault="00BA1152" w:rsidP="004E7694">
      <w:pPr>
        <w:rPr>
          <w:rFonts w:cs="Arial"/>
          <w:noProof/>
        </w:rPr>
      </w:pPr>
    </w:p>
    <w:p w14:paraId="6965E578" w14:textId="77777777" w:rsidR="00BA1152" w:rsidRPr="00303630" w:rsidRDefault="00BA1152" w:rsidP="004E7694">
      <w:pPr>
        <w:rPr>
          <w:rFonts w:cs="Arial"/>
          <w:noProof/>
        </w:rPr>
      </w:pPr>
      <w:r w:rsidRPr="00303630">
        <w:rPr>
          <w:rFonts w:cs="Arial"/>
          <w:noProof/>
        </w:rPr>
        <w:t>De Inschrijving dient aan onderstaande vormvereisten te voldoen:</w:t>
      </w:r>
    </w:p>
    <w:p w14:paraId="05212EE6" w14:textId="77777777" w:rsidR="00BA1152" w:rsidRPr="00303630" w:rsidRDefault="00BA1152" w:rsidP="006C11CA">
      <w:pPr>
        <w:pStyle w:val="Lijstalinea"/>
        <w:numPr>
          <w:ilvl w:val="0"/>
          <w:numId w:val="17"/>
        </w:numPr>
        <w:spacing w:after="0"/>
        <w:rPr>
          <w:rFonts w:cs="Arial"/>
          <w:noProof/>
        </w:rPr>
      </w:pPr>
      <w:r w:rsidRPr="00303630">
        <w:rPr>
          <w:rFonts w:cs="Arial"/>
          <w:noProof/>
        </w:rPr>
        <w:t>De bij de Inschrijving te verstrekken documenten dienen in pdf formaat te worden ingediend.</w:t>
      </w:r>
    </w:p>
    <w:p w14:paraId="6510DC28" w14:textId="77777777" w:rsidR="00BA1152" w:rsidRPr="00303630" w:rsidRDefault="00BA1152" w:rsidP="006C11CA">
      <w:pPr>
        <w:pStyle w:val="Lijstalinea"/>
        <w:numPr>
          <w:ilvl w:val="0"/>
          <w:numId w:val="17"/>
        </w:numPr>
        <w:spacing w:after="0"/>
        <w:rPr>
          <w:rFonts w:cs="Arial"/>
          <w:noProof/>
        </w:rPr>
      </w:pPr>
      <w:r w:rsidRPr="00303630">
        <w:rPr>
          <w:rFonts w:cs="Arial"/>
          <w:noProof/>
        </w:rPr>
        <w:t>Alle ingediende documenten dienen ondertekend te zijn. Zowel een gescand document met “natte” handtekening of digitaal met alle vormen van een elektronische handtekening zijn rechtmatig.</w:t>
      </w:r>
    </w:p>
    <w:p w14:paraId="52DAE9FC" w14:textId="77777777" w:rsidR="00BA1152" w:rsidRPr="00303630" w:rsidRDefault="00BA1152" w:rsidP="006C11CA">
      <w:pPr>
        <w:pStyle w:val="Lijstalinea"/>
        <w:numPr>
          <w:ilvl w:val="0"/>
          <w:numId w:val="17"/>
        </w:numPr>
        <w:spacing w:after="0"/>
        <w:rPr>
          <w:rFonts w:cs="Arial"/>
          <w:noProof/>
        </w:rPr>
      </w:pPr>
      <w:r w:rsidRPr="00303630">
        <w:rPr>
          <w:rFonts w:cs="Arial"/>
          <w:noProof/>
        </w:rPr>
        <w:t>De volgorde van documenten dient duidelijk te zijn volgens nummering van de bestandsnaam, een index dient te worden toegevoegd aan de voorbrief.</w:t>
      </w:r>
    </w:p>
    <w:p w14:paraId="12CB2B1E" w14:textId="334F4143" w:rsidR="00DD3BFF" w:rsidRPr="00303630" w:rsidRDefault="00BA1152" w:rsidP="006C11CA">
      <w:pPr>
        <w:pStyle w:val="Lijstalinea"/>
        <w:numPr>
          <w:ilvl w:val="0"/>
          <w:numId w:val="17"/>
        </w:numPr>
        <w:rPr>
          <w:rFonts w:cs="Arial"/>
        </w:rPr>
      </w:pPr>
      <w:r w:rsidRPr="00303630">
        <w:rPr>
          <w:rFonts w:cs="Arial"/>
          <w:noProof/>
        </w:rPr>
        <w:t>Teksten en cijfers dient leesbaar aangeleverd te worden in het lettertype Arial met een minimale grootte van “10”. De regelafstand dient niet kleiner te zijn dan 1.0.</w:t>
      </w:r>
    </w:p>
    <w:p w14:paraId="525C9C98" w14:textId="4900B490" w:rsidR="00DD3BFF" w:rsidRPr="00303630" w:rsidRDefault="00FC393D" w:rsidP="0063481A">
      <w:pPr>
        <w:pStyle w:val="Kop1"/>
        <w:jc w:val="both"/>
        <w:rPr>
          <w:rFonts w:cs="Arial"/>
        </w:rPr>
      </w:pPr>
      <w:bookmarkStart w:id="170" w:name="_Toc54004635"/>
      <w:bookmarkStart w:id="171" w:name="_Toc137146756"/>
      <w:r w:rsidRPr="00303630">
        <w:rPr>
          <w:rFonts w:cs="Arial"/>
        </w:rPr>
        <w:lastRenderedPageBreak/>
        <w:t>Gunningscriteria en beoordeling</w:t>
      </w:r>
      <w:bookmarkEnd w:id="170"/>
      <w:bookmarkEnd w:id="171"/>
    </w:p>
    <w:p w14:paraId="603ADBDA" w14:textId="77777777" w:rsidR="0036275A" w:rsidRPr="00303630" w:rsidRDefault="0036275A" w:rsidP="004E7694">
      <w:pPr>
        <w:rPr>
          <w:rFonts w:cs="Arial"/>
          <w:noProof/>
        </w:rPr>
      </w:pPr>
      <w:r w:rsidRPr="00303630">
        <w:rPr>
          <w:rFonts w:cs="Arial"/>
          <w:noProof/>
        </w:rPr>
        <w:t xml:space="preserve">In dit hoofdstuk zijn de gunningscriteria die gelden opgenomen. Op basis van deze gunningscriteria wordt de Inschrijving beoordeeld. </w:t>
      </w:r>
    </w:p>
    <w:p w14:paraId="4D111396" w14:textId="77777777" w:rsidR="0036275A" w:rsidRPr="00303630" w:rsidRDefault="0036275A" w:rsidP="004E7694">
      <w:pPr>
        <w:rPr>
          <w:rFonts w:cs="Arial"/>
          <w:noProof/>
        </w:rPr>
      </w:pPr>
    </w:p>
    <w:p w14:paraId="4CD14E0E" w14:textId="23292FB8" w:rsidR="00FC393D" w:rsidRPr="00303630" w:rsidRDefault="0036275A" w:rsidP="004E7694">
      <w:pPr>
        <w:rPr>
          <w:rFonts w:cs="Arial"/>
        </w:rPr>
      </w:pPr>
      <w:r w:rsidRPr="00303630">
        <w:rPr>
          <w:rFonts w:cs="Arial"/>
          <w:noProof/>
        </w:rPr>
        <w:t>Het criterium voor gunning van de opdracht is economisch meest voordelige inschrijving met beste prijs-kwaliteitsverhouding (BPKV).</w:t>
      </w:r>
    </w:p>
    <w:p w14:paraId="2139349E" w14:textId="659DAD4F" w:rsidR="00FC393D" w:rsidRPr="00303630" w:rsidRDefault="00FC393D" w:rsidP="009E1DE6">
      <w:pPr>
        <w:pStyle w:val="Kop2"/>
      </w:pPr>
      <w:bookmarkStart w:id="172" w:name="_Toc54004636"/>
      <w:bookmarkStart w:id="173" w:name="_Toc137146757"/>
      <w:r w:rsidRPr="00303630">
        <w:t>Gunningscriteria</w:t>
      </w:r>
      <w:bookmarkEnd w:id="172"/>
      <w:bookmarkEnd w:id="173"/>
    </w:p>
    <w:p w14:paraId="1D95A409" w14:textId="34CBAFCA" w:rsidR="00230ED2" w:rsidRPr="00303630" w:rsidRDefault="00FC393D" w:rsidP="004E7694">
      <w:pPr>
        <w:rPr>
          <w:rFonts w:cs="Arial"/>
          <w:b/>
          <w:noProof/>
          <w:szCs w:val="20"/>
        </w:rPr>
      </w:pPr>
      <w:r w:rsidRPr="00303630">
        <w:rPr>
          <w:rFonts w:cs="Arial"/>
        </w:rPr>
        <w:t xml:space="preserve">Het BPKV-criterium is uitgesplitst in twee gunningscriteria, namelijk Kwaliteit en Prijs, zoals in </w:t>
      </w:r>
      <w:r w:rsidR="00230ED2" w:rsidRPr="00303630">
        <w:rPr>
          <w:rFonts w:cs="Arial"/>
          <w:noProof/>
        </w:rPr>
        <w:t xml:space="preserve">Het BPKV-criterium is uitgesplitst in twee gunningscriteria, namelijk Kwaliteit en Prijs, zoals in onderstaande tabel weergegeven. </w:t>
      </w:r>
    </w:p>
    <w:p w14:paraId="10C2C0AB" w14:textId="77777777" w:rsidR="00230ED2" w:rsidRPr="00303630" w:rsidRDefault="00230ED2" w:rsidP="004E7694">
      <w:pPr>
        <w:spacing w:line="240" w:lineRule="atLeast"/>
        <w:rPr>
          <w:rFonts w:cs="Arial"/>
          <w:noProof/>
          <w:szCs w:val="20"/>
        </w:rPr>
      </w:pPr>
    </w:p>
    <w:p w14:paraId="1A6619F8" w14:textId="77777777" w:rsidR="00230ED2" w:rsidRPr="00303630" w:rsidRDefault="00230ED2" w:rsidP="008A5965">
      <w:pPr>
        <w:rPr>
          <w:rFonts w:cs="Arial"/>
          <w:noProof/>
        </w:rPr>
      </w:pPr>
      <w:r w:rsidRPr="00303630">
        <w:rPr>
          <w:rFonts w:cs="Arial"/>
          <w:noProof/>
        </w:rPr>
        <w:t xml:space="preserve">Ten aanzien van de inhoudelijke beoordeling van de inschrijvingen kan op het onderdeel </w:t>
      </w:r>
      <w:r w:rsidRPr="00303630">
        <w:rPr>
          <w:rFonts w:cs="Arial"/>
          <w:noProof/>
          <w:szCs w:val="20"/>
        </w:rPr>
        <w:t xml:space="preserve">kwaliteit (K) maximaal 75 punten worden gescoord. Met het onderdeel Prijs (P) kan maximaal 25 punten worden gescoord. De beoordeling vindt plaats op basis van de volgende aspecten. </w:t>
      </w:r>
    </w:p>
    <w:p w14:paraId="59FEFB43" w14:textId="77777777" w:rsidR="00230ED2" w:rsidRPr="00303630" w:rsidRDefault="00230ED2" w:rsidP="004E7694">
      <w:pPr>
        <w:spacing w:line="240" w:lineRule="atLeast"/>
        <w:rPr>
          <w:rFonts w:cs="Arial"/>
          <w:noProo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098"/>
        <w:gridCol w:w="818"/>
      </w:tblGrid>
      <w:tr w:rsidR="008A5965" w:rsidRPr="00303630" w14:paraId="1F319645" w14:textId="77777777" w:rsidTr="009F4A0D">
        <w:trPr>
          <w:trHeight w:val="285"/>
        </w:trPr>
        <w:tc>
          <w:tcPr>
            <w:tcW w:w="0" w:type="auto"/>
            <w:shd w:val="clear" w:color="auto" w:fill="E7E6E6" w:themeFill="background2"/>
            <w:noWrap/>
            <w:vAlign w:val="bottom"/>
            <w:hideMark/>
          </w:tcPr>
          <w:p w14:paraId="0800C1B1" w14:textId="77777777" w:rsidR="008A5965" w:rsidRPr="00303630" w:rsidRDefault="008A5965" w:rsidP="009F4A0D">
            <w:pPr>
              <w:rPr>
                <w:rFonts w:eastAsia="Times New Roman" w:cs="Arial"/>
                <w:b/>
                <w:bCs/>
                <w:noProof/>
                <w:color w:val="000000"/>
                <w:sz w:val="22"/>
                <w:szCs w:val="22"/>
                <w:lang w:eastAsia="nl-NL"/>
              </w:rPr>
            </w:pPr>
            <w:r w:rsidRPr="00303630">
              <w:rPr>
                <w:rFonts w:eastAsia="Times New Roman" w:cs="Arial"/>
                <w:b/>
                <w:color w:val="000000" w:themeColor="text1"/>
                <w:sz w:val="22"/>
                <w:szCs w:val="22"/>
                <w:lang w:eastAsia="nl-NL"/>
              </w:rPr>
              <w:t>Kwaliteit (</w:t>
            </w:r>
            <w:r w:rsidRPr="00303630">
              <w:rPr>
                <w:rFonts w:eastAsia="Times New Roman" w:cs="Arial"/>
                <w:b/>
                <w:bCs/>
                <w:noProof/>
                <w:color w:val="000000" w:themeColor="text1"/>
                <w:sz w:val="22"/>
                <w:szCs w:val="22"/>
                <w:lang w:eastAsia="nl-NL"/>
              </w:rPr>
              <w:t>K</w:t>
            </w:r>
            <w:r w:rsidRPr="00303630">
              <w:rPr>
                <w:rFonts w:eastAsia="Times New Roman" w:cs="Arial"/>
                <w:b/>
                <w:color w:val="000000" w:themeColor="text1"/>
                <w:sz w:val="22"/>
                <w:szCs w:val="22"/>
                <w:lang w:eastAsia="nl-NL"/>
              </w:rPr>
              <w:t>)</w:t>
            </w:r>
          </w:p>
        </w:tc>
        <w:tc>
          <w:tcPr>
            <w:tcW w:w="0" w:type="auto"/>
            <w:shd w:val="clear" w:color="auto" w:fill="E7E6E6" w:themeFill="background2"/>
            <w:noWrap/>
            <w:vAlign w:val="bottom"/>
          </w:tcPr>
          <w:p w14:paraId="20134B04" w14:textId="77777777" w:rsidR="008A5965" w:rsidRPr="00303630" w:rsidRDefault="008A5965" w:rsidP="009F4A0D">
            <w:pPr>
              <w:rPr>
                <w:rFonts w:eastAsia="Times New Roman" w:cs="Arial"/>
                <w:b/>
                <w:bCs/>
                <w:noProof/>
                <w:color w:val="000000"/>
                <w:sz w:val="22"/>
                <w:szCs w:val="22"/>
                <w:lang w:eastAsia="nl-NL"/>
              </w:rPr>
            </w:pPr>
            <w:r w:rsidRPr="00303630">
              <w:rPr>
                <w:rFonts w:eastAsia="Times New Roman" w:cs="Arial"/>
                <w:b/>
                <w:bCs/>
                <w:noProof/>
                <w:color w:val="000000"/>
                <w:szCs w:val="20"/>
                <w:lang w:eastAsia="nl-NL"/>
              </w:rPr>
              <w:t>Punten</w:t>
            </w:r>
          </w:p>
        </w:tc>
      </w:tr>
      <w:tr w:rsidR="008A5965" w:rsidRPr="00303630" w14:paraId="6BC4233A" w14:textId="77777777" w:rsidTr="009F4A0D">
        <w:trPr>
          <w:trHeight w:val="285"/>
        </w:trPr>
        <w:tc>
          <w:tcPr>
            <w:tcW w:w="0" w:type="auto"/>
            <w:shd w:val="clear" w:color="auto" w:fill="auto"/>
            <w:vAlign w:val="center"/>
            <w:hideMark/>
          </w:tcPr>
          <w:p w14:paraId="4C5EA949" w14:textId="77777777" w:rsidR="008A5965" w:rsidRPr="00303630" w:rsidRDefault="008A5965" w:rsidP="009F4A0D">
            <w:pPr>
              <w:rPr>
                <w:rFonts w:eastAsia="Times New Roman" w:cs="Arial"/>
                <w:noProof/>
                <w:color w:val="000000"/>
                <w:szCs w:val="20"/>
                <w:lang w:eastAsia="nl-NL"/>
              </w:rPr>
            </w:pPr>
            <w:r w:rsidRPr="00303630">
              <w:rPr>
                <w:rFonts w:eastAsia="Times New Roman" w:cs="Arial"/>
                <w:noProof/>
                <w:color w:val="000000"/>
                <w:szCs w:val="20"/>
                <w:lang w:eastAsia="nl-NL"/>
              </w:rPr>
              <w:t xml:space="preserve">K1, </w:t>
            </w:r>
            <w:r w:rsidRPr="00303630">
              <w:rPr>
                <w:rFonts w:cs="Arial"/>
                <w:noProof/>
                <w:lang w:eastAsia="nl-NL"/>
              </w:rPr>
              <w:t>Visie</w:t>
            </w:r>
          </w:p>
        </w:tc>
        <w:tc>
          <w:tcPr>
            <w:tcW w:w="0" w:type="auto"/>
            <w:shd w:val="clear" w:color="auto" w:fill="auto"/>
            <w:vAlign w:val="center"/>
            <w:hideMark/>
          </w:tcPr>
          <w:p w14:paraId="669135A7" w14:textId="77777777" w:rsidR="008A5965" w:rsidRPr="00303630" w:rsidRDefault="008A5965" w:rsidP="009F4A0D">
            <w:pPr>
              <w:jc w:val="right"/>
              <w:rPr>
                <w:rFonts w:eastAsia="Times New Roman" w:cs="Arial"/>
                <w:noProof/>
                <w:color w:val="000000"/>
                <w:szCs w:val="20"/>
                <w:lang w:eastAsia="nl-NL"/>
              </w:rPr>
            </w:pPr>
            <w:r w:rsidRPr="00303630">
              <w:rPr>
                <w:rFonts w:eastAsia="Times New Roman" w:cs="Arial"/>
                <w:noProof/>
                <w:color w:val="000000"/>
                <w:szCs w:val="20"/>
                <w:lang w:eastAsia="nl-NL"/>
              </w:rPr>
              <w:t>20</w:t>
            </w:r>
          </w:p>
        </w:tc>
      </w:tr>
      <w:tr w:rsidR="008A5965" w:rsidRPr="00303630" w14:paraId="2D3387AD" w14:textId="77777777" w:rsidTr="009F4A0D">
        <w:trPr>
          <w:trHeight w:val="285"/>
        </w:trPr>
        <w:tc>
          <w:tcPr>
            <w:tcW w:w="0" w:type="auto"/>
            <w:shd w:val="clear" w:color="auto" w:fill="auto"/>
            <w:vAlign w:val="center"/>
            <w:hideMark/>
          </w:tcPr>
          <w:p w14:paraId="5E8866EC" w14:textId="77777777" w:rsidR="008A5965" w:rsidRPr="00303630" w:rsidRDefault="008A5965" w:rsidP="009F4A0D">
            <w:pPr>
              <w:rPr>
                <w:rFonts w:eastAsia="Times New Roman" w:cs="Arial"/>
                <w:noProof/>
                <w:color w:val="000000"/>
                <w:szCs w:val="20"/>
                <w:lang w:eastAsia="nl-NL"/>
              </w:rPr>
            </w:pPr>
            <w:r w:rsidRPr="00303630">
              <w:rPr>
                <w:rFonts w:eastAsia="Times New Roman" w:cs="Arial"/>
                <w:noProof/>
                <w:color w:val="000000"/>
                <w:szCs w:val="20"/>
                <w:lang w:eastAsia="nl-NL"/>
              </w:rPr>
              <w:t xml:space="preserve">K2, </w:t>
            </w:r>
            <w:r w:rsidRPr="00303630">
              <w:rPr>
                <w:rFonts w:cs="Arial"/>
                <w:noProof/>
                <w:lang w:eastAsia="nl-NL"/>
              </w:rPr>
              <w:t>Kansendossier en Risicodossier</w:t>
            </w:r>
          </w:p>
        </w:tc>
        <w:tc>
          <w:tcPr>
            <w:tcW w:w="0" w:type="auto"/>
            <w:shd w:val="clear" w:color="auto" w:fill="auto"/>
            <w:vAlign w:val="center"/>
            <w:hideMark/>
          </w:tcPr>
          <w:p w14:paraId="31E15981" w14:textId="77777777" w:rsidR="008A5965" w:rsidRPr="00303630" w:rsidRDefault="008A5965" w:rsidP="009F4A0D">
            <w:pPr>
              <w:jc w:val="right"/>
              <w:rPr>
                <w:rFonts w:eastAsia="Times New Roman" w:cs="Arial"/>
                <w:noProof/>
                <w:color w:val="000000"/>
                <w:szCs w:val="20"/>
                <w:lang w:eastAsia="nl-NL"/>
              </w:rPr>
            </w:pPr>
            <w:r w:rsidRPr="00303630">
              <w:rPr>
                <w:rFonts w:eastAsia="Times New Roman" w:cs="Arial"/>
                <w:noProof/>
                <w:color w:val="000000"/>
                <w:szCs w:val="20"/>
                <w:lang w:eastAsia="nl-NL"/>
              </w:rPr>
              <w:t>15</w:t>
            </w:r>
          </w:p>
        </w:tc>
      </w:tr>
      <w:tr w:rsidR="008A5965" w:rsidRPr="00303630" w14:paraId="233C08DD" w14:textId="77777777" w:rsidTr="009F4A0D">
        <w:trPr>
          <w:trHeight w:val="285"/>
        </w:trPr>
        <w:tc>
          <w:tcPr>
            <w:tcW w:w="0" w:type="auto"/>
            <w:shd w:val="clear" w:color="auto" w:fill="auto"/>
            <w:vAlign w:val="center"/>
            <w:hideMark/>
          </w:tcPr>
          <w:p w14:paraId="2CE8BB36" w14:textId="77777777" w:rsidR="008A5965" w:rsidRPr="00303630" w:rsidRDefault="008A5965" w:rsidP="009F4A0D">
            <w:pPr>
              <w:rPr>
                <w:rFonts w:eastAsia="Times New Roman" w:cs="Arial"/>
                <w:noProof/>
                <w:color w:val="000000"/>
                <w:szCs w:val="20"/>
                <w:lang w:eastAsia="nl-NL"/>
              </w:rPr>
            </w:pPr>
            <w:r w:rsidRPr="00303630">
              <w:rPr>
                <w:rFonts w:eastAsia="Times New Roman" w:cs="Arial"/>
                <w:noProof/>
                <w:color w:val="000000"/>
                <w:szCs w:val="20"/>
                <w:lang w:eastAsia="nl-NL"/>
              </w:rPr>
              <w:t xml:space="preserve">K3, </w:t>
            </w:r>
            <w:r w:rsidRPr="00303630">
              <w:rPr>
                <w:rFonts w:cs="Arial"/>
                <w:noProof/>
                <w:lang w:eastAsia="nl-NL"/>
              </w:rPr>
              <w:t>Maatschappelijke verantwoordelijkheden</w:t>
            </w:r>
          </w:p>
        </w:tc>
        <w:tc>
          <w:tcPr>
            <w:tcW w:w="0" w:type="auto"/>
            <w:shd w:val="clear" w:color="auto" w:fill="auto"/>
            <w:vAlign w:val="center"/>
            <w:hideMark/>
          </w:tcPr>
          <w:p w14:paraId="7762C567" w14:textId="77777777" w:rsidR="008A5965" w:rsidRPr="00303630" w:rsidRDefault="008A5965" w:rsidP="009F4A0D">
            <w:pPr>
              <w:jc w:val="right"/>
              <w:rPr>
                <w:rFonts w:eastAsia="Times New Roman" w:cs="Arial"/>
                <w:noProof/>
                <w:color w:val="000000"/>
                <w:szCs w:val="20"/>
                <w:lang w:eastAsia="nl-NL"/>
              </w:rPr>
            </w:pPr>
            <w:r w:rsidRPr="00303630">
              <w:rPr>
                <w:rFonts w:eastAsia="Times New Roman" w:cs="Arial"/>
                <w:noProof/>
                <w:color w:val="000000"/>
                <w:szCs w:val="20"/>
                <w:lang w:eastAsia="nl-NL"/>
              </w:rPr>
              <w:t>10</w:t>
            </w:r>
          </w:p>
        </w:tc>
      </w:tr>
      <w:tr w:rsidR="008A5965" w:rsidRPr="00303630" w14:paraId="36F356E7" w14:textId="77777777" w:rsidTr="009F4A0D">
        <w:trPr>
          <w:trHeight w:val="285"/>
        </w:trPr>
        <w:tc>
          <w:tcPr>
            <w:tcW w:w="0" w:type="auto"/>
            <w:shd w:val="clear" w:color="auto" w:fill="auto"/>
            <w:vAlign w:val="center"/>
          </w:tcPr>
          <w:p w14:paraId="512CD748" w14:textId="77777777" w:rsidR="008A5965" w:rsidRPr="00303630" w:rsidRDefault="008A5965" w:rsidP="009F4A0D">
            <w:pPr>
              <w:rPr>
                <w:rFonts w:eastAsia="Times New Roman" w:cs="Arial"/>
                <w:noProof/>
                <w:color w:val="000000"/>
                <w:szCs w:val="20"/>
                <w:lang w:eastAsia="nl-NL"/>
              </w:rPr>
            </w:pPr>
            <w:r w:rsidRPr="00303630">
              <w:rPr>
                <w:rFonts w:eastAsia="Times New Roman" w:cs="Arial"/>
                <w:noProof/>
                <w:color w:val="000000"/>
                <w:szCs w:val="20"/>
                <w:lang w:eastAsia="nl-NL"/>
              </w:rPr>
              <w:t xml:space="preserve">K4, </w:t>
            </w:r>
            <w:r w:rsidRPr="00303630">
              <w:rPr>
                <w:rFonts w:cs="Arial"/>
                <w:noProof/>
                <w:lang w:eastAsia="nl-NL"/>
              </w:rPr>
              <w:t>Gebruiksvriendelijkheid (demonstratie)</w:t>
            </w:r>
          </w:p>
        </w:tc>
        <w:tc>
          <w:tcPr>
            <w:tcW w:w="0" w:type="auto"/>
            <w:shd w:val="clear" w:color="auto" w:fill="auto"/>
            <w:vAlign w:val="center"/>
          </w:tcPr>
          <w:p w14:paraId="404BCC8F" w14:textId="77777777" w:rsidR="008A5965" w:rsidRPr="00303630" w:rsidRDefault="008A5965" w:rsidP="009F4A0D">
            <w:pPr>
              <w:jc w:val="right"/>
              <w:rPr>
                <w:rFonts w:eastAsia="Times New Roman" w:cs="Arial"/>
                <w:noProof/>
                <w:color w:val="000000"/>
                <w:szCs w:val="20"/>
                <w:lang w:eastAsia="nl-NL"/>
              </w:rPr>
            </w:pPr>
            <w:r w:rsidRPr="00303630">
              <w:rPr>
                <w:rFonts w:eastAsia="Times New Roman" w:cs="Arial"/>
                <w:noProof/>
                <w:color w:val="000000"/>
                <w:szCs w:val="20"/>
                <w:lang w:eastAsia="nl-NL"/>
              </w:rPr>
              <w:t>30</w:t>
            </w:r>
          </w:p>
        </w:tc>
      </w:tr>
      <w:tr w:rsidR="008A5965" w:rsidRPr="00303630" w14:paraId="0F1C1BAC" w14:textId="77777777" w:rsidTr="009F4A0D">
        <w:trPr>
          <w:trHeight w:val="285"/>
        </w:trPr>
        <w:tc>
          <w:tcPr>
            <w:tcW w:w="0" w:type="auto"/>
            <w:shd w:val="clear" w:color="auto" w:fill="E7E6E6" w:themeFill="background2"/>
            <w:vAlign w:val="center"/>
            <w:hideMark/>
          </w:tcPr>
          <w:p w14:paraId="3059A44D" w14:textId="77777777" w:rsidR="008A5965" w:rsidRPr="00303630" w:rsidRDefault="008A5965" w:rsidP="009F4A0D">
            <w:pPr>
              <w:rPr>
                <w:rFonts w:eastAsia="Times New Roman" w:cs="Arial"/>
                <w:b/>
                <w:bCs/>
                <w:noProof/>
                <w:color w:val="000000"/>
                <w:szCs w:val="20"/>
                <w:lang w:eastAsia="nl-NL"/>
              </w:rPr>
            </w:pPr>
            <w:r w:rsidRPr="00303630">
              <w:rPr>
                <w:rFonts w:eastAsia="Times New Roman" w:cs="Arial"/>
                <w:b/>
                <w:bCs/>
                <w:noProof/>
                <w:color w:val="000000"/>
                <w:szCs w:val="20"/>
                <w:lang w:eastAsia="nl-NL"/>
              </w:rPr>
              <w:t>Prijs (P)</w:t>
            </w:r>
          </w:p>
        </w:tc>
        <w:tc>
          <w:tcPr>
            <w:tcW w:w="0" w:type="auto"/>
            <w:shd w:val="clear" w:color="auto" w:fill="E7E6E6" w:themeFill="background2"/>
            <w:vAlign w:val="center"/>
          </w:tcPr>
          <w:p w14:paraId="7A00E347" w14:textId="77777777" w:rsidR="008A5965" w:rsidRPr="00303630" w:rsidRDefault="008A5965" w:rsidP="009F4A0D">
            <w:pPr>
              <w:jc w:val="right"/>
              <w:rPr>
                <w:rFonts w:eastAsia="Times New Roman" w:cs="Arial"/>
                <w:b/>
                <w:bCs/>
                <w:noProof/>
                <w:color w:val="000000"/>
                <w:szCs w:val="20"/>
                <w:lang w:eastAsia="nl-NL"/>
              </w:rPr>
            </w:pPr>
          </w:p>
        </w:tc>
      </w:tr>
      <w:tr w:rsidR="008A5965" w:rsidRPr="00303630" w14:paraId="68ACCC67" w14:textId="77777777" w:rsidTr="009F4A0D">
        <w:trPr>
          <w:trHeight w:val="285"/>
        </w:trPr>
        <w:tc>
          <w:tcPr>
            <w:tcW w:w="0" w:type="auto"/>
            <w:shd w:val="clear" w:color="auto" w:fill="auto"/>
            <w:vAlign w:val="center"/>
            <w:hideMark/>
          </w:tcPr>
          <w:p w14:paraId="445E5925" w14:textId="77777777" w:rsidR="008A5965" w:rsidRPr="00303630" w:rsidRDefault="008A5965" w:rsidP="009F4A0D">
            <w:pPr>
              <w:rPr>
                <w:rFonts w:eastAsia="Times New Roman" w:cs="Arial"/>
                <w:noProof/>
                <w:color w:val="000000"/>
                <w:szCs w:val="20"/>
                <w:lang w:eastAsia="nl-NL"/>
              </w:rPr>
            </w:pPr>
            <w:r w:rsidRPr="00303630">
              <w:rPr>
                <w:rFonts w:eastAsia="Times New Roman" w:cs="Arial"/>
                <w:noProof/>
                <w:color w:val="000000"/>
                <w:szCs w:val="20"/>
                <w:lang w:eastAsia="nl-NL"/>
              </w:rPr>
              <w:t>P, Inschrijvingsprijs</w:t>
            </w:r>
          </w:p>
        </w:tc>
        <w:tc>
          <w:tcPr>
            <w:tcW w:w="0" w:type="auto"/>
            <w:shd w:val="clear" w:color="auto" w:fill="auto"/>
            <w:noWrap/>
            <w:vAlign w:val="bottom"/>
            <w:hideMark/>
          </w:tcPr>
          <w:p w14:paraId="728EBB1A" w14:textId="77777777" w:rsidR="008A5965" w:rsidRPr="00303630" w:rsidRDefault="008A5965" w:rsidP="009F4A0D">
            <w:pPr>
              <w:jc w:val="right"/>
              <w:rPr>
                <w:rFonts w:eastAsia="Times New Roman" w:cs="Arial"/>
                <w:noProof/>
                <w:color w:val="000000"/>
                <w:szCs w:val="20"/>
                <w:lang w:eastAsia="nl-NL"/>
              </w:rPr>
            </w:pPr>
            <w:r w:rsidRPr="00303630">
              <w:rPr>
                <w:rFonts w:eastAsia="Times New Roman" w:cs="Arial"/>
                <w:noProof/>
                <w:color w:val="000000"/>
                <w:szCs w:val="20"/>
                <w:lang w:eastAsia="nl-NL"/>
              </w:rPr>
              <w:t>25</w:t>
            </w:r>
          </w:p>
        </w:tc>
      </w:tr>
    </w:tbl>
    <w:p w14:paraId="6E57B80E" w14:textId="77777777" w:rsidR="008A5965" w:rsidRPr="00303630" w:rsidRDefault="008A5965" w:rsidP="004E7694">
      <w:pPr>
        <w:spacing w:line="240" w:lineRule="atLeast"/>
        <w:rPr>
          <w:rFonts w:cs="Arial"/>
          <w:noProof/>
        </w:rPr>
      </w:pPr>
    </w:p>
    <w:p w14:paraId="4B19C96D" w14:textId="5731FE29" w:rsidR="00FC393D" w:rsidRPr="00303630" w:rsidRDefault="000717B0" w:rsidP="005D296C">
      <w:pPr>
        <w:pStyle w:val="Kop3"/>
      </w:pPr>
      <w:bookmarkStart w:id="174" w:name="_Toc54004637"/>
      <w:bookmarkStart w:id="175" w:name="_Toc137146758"/>
      <w:r w:rsidRPr="00303630">
        <w:t>Gunningscriterium Kwaliteit</w:t>
      </w:r>
      <w:bookmarkEnd w:id="174"/>
      <w:bookmarkEnd w:id="175"/>
    </w:p>
    <w:p w14:paraId="582E5D25" w14:textId="77777777" w:rsidR="00C64259" w:rsidRPr="00303630" w:rsidRDefault="00C64259" w:rsidP="008A5965">
      <w:pPr>
        <w:rPr>
          <w:rFonts w:cs="Arial"/>
          <w:noProof/>
          <w:szCs w:val="20"/>
        </w:rPr>
      </w:pPr>
      <w:r w:rsidRPr="00303630">
        <w:rPr>
          <w:rFonts w:cs="Arial"/>
          <w:noProof/>
          <w:szCs w:val="20"/>
        </w:rPr>
        <w:t>Het gunningscriterium Kwaliteit is onderverdeeld in subgunningscriteria. De kwaliteit wordt</w:t>
      </w:r>
    </w:p>
    <w:p w14:paraId="05B83F25" w14:textId="77777777" w:rsidR="00C64259" w:rsidRPr="00303630" w:rsidRDefault="00C64259" w:rsidP="004E7694">
      <w:pPr>
        <w:spacing w:line="240" w:lineRule="atLeast"/>
        <w:rPr>
          <w:rFonts w:cs="Arial"/>
          <w:noProof/>
          <w:szCs w:val="20"/>
        </w:rPr>
      </w:pPr>
      <w:r w:rsidRPr="00303630">
        <w:rPr>
          <w:rFonts w:cs="Arial"/>
          <w:noProof/>
          <w:szCs w:val="20"/>
        </w:rPr>
        <w:t xml:space="preserve">beoordeeld op basis van de door Inschrijver ingediende documenten. </w:t>
      </w:r>
    </w:p>
    <w:p w14:paraId="085B2BBD" w14:textId="77777777" w:rsidR="00C64259" w:rsidRPr="00303630" w:rsidRDefault="00C64259" w:rsidP="004E7694">
      <w:pPr>
        <w:spacing w:line="240" w:lineRule="atLeast"/>
        <w:rPr>
          <w:rFonts w:cs="Arial"/>
          <w:noProof/>
          <w:szCs w:val="20"/>
        </w:rPr>
      </w:pPr>
    </w:p>
    <w:p w14:paraId="2CA9951A" w14:textId="77777777" w:rsidR="00C64259" w:rsidRPr="00303630" w:rsidRDefault="00C64259" w:rsidP="008A5965">
      <w:pPr>
        <w:rPr>
          <w:rFonts w:cs="Arial"/>
          <w:noProof/>
          <w:szCs w:val="20"/>
        </w:rPr>
      </w:pPr>
      <w:r w:rsidRPr="00303630">
        <w:rPr>
          <w:rFonts w:cs="Arial"/>
          <w:noProof/>
          <w:szCs w:val="20"/>
        </w:rPr>
        <w:t>De Inschrijver dient de kwaliteit van haar Inschrijving per (deel)aspect te beschrijven. De beoordeling van de kwalitatieve aspecten van de Inschrijving vindt plaats aan de hand van de navolgende (deel)aspecten.</w:t>
      </w:r>
    </w:p>
    <w:p w14:paraId="00C9DD11" w14:textId="77777777" w:rsidR="00C64259" w:rsidRPr="00303630" w:rsidRDefault="00C64259" w:rsidP="004E7694">
      <w:pPr>
        <w:spacing w:line="240" w:lineRule="atLeast"/>
        <w:rPr>
          <w:rFonts w:cs="Arial"/>
          <w:noProof/>
          <w:szCs w:val="20"/>
        </w:rPr>
      </w:pPr>
    </w:p>
    <w:p w14:paraId="5B3287C0" w14:textId="77777777" w:rsidR="00C64259" w:rsidRPr="00303630" w:rsidRDefault="00C64259" w:rsidP="004E7694">
      <w:pPr>
        <w:spacing w:line="240" w:lineRule="atLeast"/>
        <w:rPr>
          <w:rFonts w:cs="Arial"/>
          <w:u w:val="single"/>
        </w:rPr>
      </w:pPr>
      <w:r w:rsidRPr="00303630">
        <w:rPr>
          <w:rFonts w:cs="Arial"/>
          <w:u w:val="single"/>
        </w:rPr>
        <w:t>K1 Visie</w:t>
      </w:r>
    </w:p>
    <w:p w14:paraId="3C8EC1E5" w14:textId="39DD26CA" w:rsidR="00C64259" w:rsidRPr="00303630" w:rsidRDefault="00C64259" w:rsidP="008A5965">
      <w:pPr>
        <w:rPr>
          <w:rFonts w:cs="Arial"/>
        </w:rPr>
      </w:pPr>
      <w:r w:rsidRPr="00303630">
        <w:rPr>
          <w:rFonts w:cs="Arial"/>
        </w:rPr>
        <w:t>De wijze waarop de Inschrijver invulling geeft aan het project dient door de beoordelingscommissie te worden beoordeeld. De Inschrijver dient een beschrijving te geven van maximaal 2 pagina’s A4 van zijn visie op de projectaanpak waaruit blijkt dat inschrijver een visie heeft die zal leiden tot een succesvolle uitvoering van de opdracht zowel bij implementatie als gedurende de</w:t>
      </w:r>
      <w:r w:rsidR="00BE07F5" w:rsidRPr="00303630">
        <w:rPr>
          <w:rFonts w:cs="Arial"/>
        </w:rPr>
        <w:t xml:space="preserve"> Raamovereenkomst</w:t>
      </w:r>
      <w:r w:rsidRPr="00303630">
        <w:rPr>
          <w:rFonts w:cs="Arial"/>
        </w:rPr>
        <w:t>. De beschrijving dient toegespitst te zijn op de onderhavige opdracht uit deze aanbesteding en bevat ten minste een toelichting op de volgende onderwerpen</w:t>
      </w:r>
      <w:r w:rsidR="00443671" w:rsidRPr="00303630">
        <w:rPr>
          <w:rFonts w:cs="Arial"/>
        </w:rPr>
        <w:t>:</w:t>
      </w:r>
    </w:p>
    <w:p w14:paraId="68B568A4" w14:textId="5F5903F0" w:rsidR="00C64259" w:rsidRPr="00303630" w:rsidRDefault="00C64259" w:rsidP="006C11CA">
      <w:pPr>
        <w:pStyle w:val="Lijstalinea"/>
        <w:numPr>
          <w:ilvl w:val="0"/>
          <w:numId w:val="16"/>
        </w:numPr>
        <w:spacing w:line="240" w:lineRule="atLeast"/>
        <w:rPr>
          <w:rFonts w:eastAsiaTheme="minorEastAsia" w:cs="Arial"/>
        </w:rPr>
      </w:pPr>
      <w:r w:rsidRPr="00303630">
        <w:rPr>
          <w:rFonts w:cs="Arial"/>
          <w:noProof/>
        </w:rPr>
        <w:t xml:space="preserve">Visie op het aantrekkelijk maken van leren. </w:t>
      </w:r>
    </w:p>
    <w:p w14:paraId="127C40E2" w14:textId="77777777" w:rsidR="00C64259" w:rsidRPr="00303630" w:rsidRDefault="00C64259" w:rsidP="006C11CA">
      <w:pPr>
        <w:pStyle w:val="Lijstalinea"/>
        <w:numPr>
          <w:ilvl w:val="0"/>
          <w:numId w:val="16"/>
        </w:numPr>
        <w:spacing w:after="0"/>
        <w:rPr>
          <w:rFonts w:eastAsiaTheme="minorEastAsia" w:cs="Arial"/>
        </w:rPr>
      </w:pPr>
      <w:r w:rsidRPr="00303630">
        <w:rPr>
          <w:rFonts w:cs="Arial"/>
          <w:noProof/>
        </w:rPr>
        <w:t>Visie op leren met aandacht voor de diverse leerachtergrond, taken en werkgebieden.</w:t>
      </w:r>
    </w:p>
    <w:p w14:paraId="43D1E7C2" w14:textId="77777777" w:rsidR="00C64259" w:rsidRPr="00303630" w:rsidRDefault="00C64259" w:rsidP="006C11CA">
      <w:pPr>
        <w:pStyle w:val="Lijstalinea"/>
        <w:numPr>
          <w:ilvl w:val="0"/>
          <w:numId w:val="16"/>
        </w:numPr>
        <w:spacing w:after="0"/>
        <w:rPr>
          <w:rFonts w:eastAsiaTheme="minorEastAsia" w:cs="Arial"/>
        </w:rPr>
      </w:pPr>
      <w:r w:rsidRPr="00303630">
        <w:rPr>
          <w:rFonts w:eastAsiaTheme="minorEastAsia" w:cs="Arial"/>
        </w:rPr>
        <w:t>Vanuit het principe "leven lang leren" zien wij graag de visie op het informele leren.</w:t>
      </w:r>
    </w:p>
    <w:p w14:paraId="66B4C628" w14:textId="77777777" w:rsidR="00C64259" w:rsidRPr="00303630" w:rsidRDefault="00C64259" w:rsidP="006C11CA">
      <w:pPr>
        <w:pStyle w:val="Lijstalinea"/>
        <w:numPr>
          <w:ilvl w:val="0"/>
          <w:numId w:val="16"/>
        </w:numPr>
        <w:spacing w:after="0"/>
        <w:rPr>
          <w:rFonts w:eastAsiaTheme="minorEastAsia" w:cs="Arial"/>
        </w:rPr>
      </w:pPr>
      <w:r w:rsidRPr="00303630">
        <w:rPr>
          <w:rFonts w:cs="Arial"/>
          <w:noProof/>
        </w:rPr>
        <w:t>Visie op een uniforme, bedrijfsbrede, aanpak met voldoende ruimte voor elke RVE en/of medewerker voor specifieke behoefte en/of loopbaanpaden.</w:t>
      </w:r>
    </w:p>
    <w:p w14:paraId="6D1BE01C" w14:textId="77777777" w:rsidR="00443671" w:rsidRPr="00303630" w:rsidRDefault="00443671" w:rsidP="00443671">
      <w:pPr>
        <w:pStyle w:val="Lijstalinea"/>
        <w:spacing w:after="0"/>
        <w:ind w:left="360"/>
        <w:rPr>
          <w:rFonts w:eastAsiaTheme="minorEastAsia" w:cs="Arial"/>
        </w:rPr>
      </w:pPr>
    </w:p>
    <w:p w14:paraId="123AAF83" w14:textId="589E1814" w:rsidR="00C64259" w:rsidRPr="00303630" w:rsidRDefault="00C64259" w:rsidP="008A5965">
      <w:pPr>
        <w:rPr>
          <w:rFonts w:cs="Arial"/>
          <w:szCs w:val="20"/>
        </w:rPr>
      </w:pPr>
      <w:r w:rsidRPr="00303630">
        <w:rPr>
          <w:rFonts w:cs="Arial"/>
          <w:szCs w:val="20"/>
        </w:rPr>
        <w:t>Hoe meer u aannemelijk en inzichtelijk kunt maken dat uw visie zal leiden tot een succesvolle uitvoering van de opdracht, hoe hoger u op dit criterium wordt beoordeeld.</w:t>
      </w:r>
    </w:p>
    <w:p w14:paraId="706BF9BF" w14:textId="77777777" w:rsidR="00C64259" w:rsidRPr="00303630" w:rsidRDefault="00C64259" w:rsidP="004E7694">
      <w:pPr>
        <w:spacing w:line="240" w:lineRule="atLeast"/>
        <w:rPr>
          <w:rFonts w:cs="Arial"/>
          <w:noProof/>
          <w:u w:val="single"/>
        </w:rPr>
      </w:pPr>
    </w:p>
    <w:p w14:paraId="79590753" w14:textId="77777777" w:rsidR="00C64259" w:rsidRPr="00303630" w:rsidRDefault="00C64259" w:rsidP="004E7694">
      <w:pPr>
        <w:spacing w:line="240" w:lineRule="atLeast"/>
        <w:rPr>
          <w:rFonts w:cs="Arial"/>
          <w:noProof/>
          <w:u w:val="single"/>
        </w:rPr>
      </w:pPr>
    </w:p>
    <w:p w14:paraId="677AED91" w14:textId="77777777" w:rsidR="00C64259" w:rsidRPr="00303630" w:rsidRDefault="00C64259" w:rsidP="004E7694">
      <w:pPr>
        <w:spacing w:line="240" w:lineRule="atLeast"/>
        <w:rPr>
          <w:rFonts w:cs="Arial"/>
          <w:szCs w:val="20"/>
          <w:u w:val="single"/>
        </w:rPr>
      </w:pPr>
      <w:r w:rsidRPr="00303630">
        <w:rPr>
          <w:rFonts w:cs="Arial"/>
          <w:noProof/>
          <w:szCs w:val="20"/>
          <w:u w:val="single"/>
        </w:rPr>
        <w:lastRenderedPageBreak/>
        <w:t>K2 Kansendossier en Risicodossier</w:t>
      </w:r>
    </w:p>
    <w:p w14:paraId="71F8BB99" w14:textId="77777777" w:rsidR="00C64259" w:rsidRPr="00303630" w:rsidRDefault="00C64259" w:rsidP="008A5965">
      <w:pPr>
        <w:rPr>
          <w:rFonts w:cs="Arial"/>
        </w:rPr>
      </w:pPr>
      <w:r w:rsidRPr="00303630">
        <w:rPr>
          <w:rFonts w:cs="Arial"/>
        </w:rPr>
        <w:t>Middels bijlage 4, Kansendossier en Risicodossier, krijgt de Inschrijver de mogelijkheid het onderscheidend vermogen van de Inschrijving te beschrijven. Belangrijke aspecten die wij hierin terug willen lezen is de begeleiding van de implementatie en het faciliteren van een gedragsverandering van de gebruikers. De beschrijving dient toegespitst te zijn op de onderhavige opdracht.</w:t>
      </w:r>
    </w:p>
    <w:p w14:paraId="6E41DA4F" w14:textId="77777777" w:rsidR="00C64259" w:rsidRPr="00303630" w:rsidRDefault="00C64259" w:rsidP="00C73AA6">
      <w:pPr>
        <w:spacing w:line="260" w:lineRule="atLeast"/>
        <w:rPr>
          <w:rFonts w:cs="Arial"/>
        </w:rPr>
      </w:pPr>
    </w:p>
    <w:p w14:paraId="6F61011B" w14:textId="77777777" w:rsidR="00C64259" w:rsidRPr="00303630" w:rsidRDefault="00C64259" w:rsidP="008A5965">
      <w:pPr>
        <w:rPr>
          <w:rFonts w:cs="Arial"/>
        </w:rPr>
      </w:pPr>
      <w:r w:rsidRPr="00303630">
        <w:rPr>
          <w:rFonts w:cs="Arial"/>
        </w:rPr>
        <w:t>De Inschrijver dient in het Kansendossier voor maximaal 4 kansen te beschrijven op welke wijze uw inschrijving extra waarde toevoegen aan deze opdracht. De Inschrijver dient in het Risicodossier</w:t>
      </w:r>
      <w:r w:rsidRPr="00303630" w:rsidDel="00C23A49">
        <w:rPr>
          <w:rFonts w:cs="Arial"/>
        </w:rPr>
        <w:t xml:space="preserve"> </w:t>
      </w:r>
      <w:r w:rsidRPr="00303630">
        <w:rPr>
          <w:rFonts w:cs="Arial"/>
        </w:rPr>
        <w:t>voor maximaal 4 risico’s te beschrijven op welke wijze uw inschrijving deze minimaliseert. Dit dienen risico’s te zijn buiten uw invloedsfeer. Het gehele Kansendossier en Risicodossier dossier dient maximaal 4 pagina’s A4 te zijn.</w:t>
      </w:r>
    </w:p>
    <w:p w14:paraId="7774651D" w14:textId="77777777" w:rsidR="00C64259" w:rsidRPr="00303630" w:rsidRDefault="00C64259" w:rsidP="004E7694">
      <w:pPr>
        <w:spacing w:line="240" w:lineRule="atLeast"/>
        <w:rPr>
          <w:rFonts w:cs="Arial"/>
          <w:noProof/>
        </w:rPr>
      </w:pPr>
    </w:p>
    <w:p w14:paraId="4757F090" w14:textId="77777777" w:rsidR="00C64259" w:rsidRPr="00303630" w:rsidRDefault="00C64259" w:rsidP="004E7694">
      <w:pPr>
        <w:spacing w:line="240" w:lineRule="atLeast"/>
        <w:rPr>
          <w:rFonts w:cs="Arial"/>
          <w:u w:val="single"/>
        </w:rPr>
      </w:pPr>
      <w:r w:rsidRPr="00303630">
        <w:rPr>
          <w:rFonts w:cs="Arial"/>
          <w:u w:val="single"/>
        </w:rPr>
        <w:t>K3 Maatschappelijke verantwoordelijkheden</w:t>
      </w:r>
    </w:p>
    <w:p w14:paraId="13B494DD" w14:textId="77777777" w:rsidR="00C64259" w:rsidRPr="00303630" w:rsidRDefault="00C64259" w:rsidP="008A5965">
      <w:pPr>
        <w:rPr>
          <w:rFonts w:cs="Arial"/>
        </w:rPr>
      </w:pPr>
      <w:r w:rsidRPr="00303630">
        <w:rPr>
          <w:rFonts w:cs="Arial"/>
        </w:rPr>
        <w:t xml:space="preserve">Hecht hecht veel waarde aan ieders maatschappelijke verantwoordelijkheden zoals Maatschappelijk verantwoord inkopen (MVI), Social Return en Positieve gezondheid. Ten aanzien van MVI speelt duurzaamheid van grondstoffen en omgang met het milieu een grote rol. Social Return is vooral gericht op het creëren van werkgelegenheid voor mensen met een afstand tot de arbeidsmarkt. Positieve gezondheid stelt een betekenisvol leven van mensen/medewerkers centraal. </w:t>
      </w:r>
    </w:p>
    <w:p w14:paraId="11BF9FE1" w14:textId="77777777" w:rsidR="00C64259" w:rsidRPr="00303630" w:rsidRDefault="00C64259" w:rsidP="008A5965">
      <w:pPr>
        <w:rPr>
          <w:rFonts w:cs="Arial"/>
          <w:noProof/>
          <w:u w:val="single"/>
        </w:rPr>
      </w:pPr>
      <w:r w:rsidRPr="00303630">
        <w:rPr>
          <w:rFonts w:cs="Arial"/>
        </w:rPr>
        <w:br/>
        <w:t>Hecht heeft graag inzicht in het beleid van Inschrijvers ten aanzien van deze onderwerpen. De Inschrijver dient een beschrijving te geven van maximaal 1 pagina’s A4 van het beleid rond deze maatschappelijke verantwoordelijkheden en op welke wijze Inschrijver dit toepast in haar bedrijf. Hoe meer u aannemelijk en inzichtelijk kunt maken dat door uw beleid en werkwijze maatschappelijke verantwoordelijkheid wordt bevorderd, hoe hoger u op dit criterium wordt beoordeeld.</w:t>
      </w:r>
      <w:r w:rsidRPr="00303630">
        <w:rPr>
          <w:rFonts w:cs="Arial"/>
        </w:rPr>
        <w:br/>
      </w:r>
      <w:r w:rsidRPr="00303630">
        <w:rPr>
          <w:rFonts w:cs="Arial"/>
        </w:rPr>
        <w:br/>
      </w:r>
      <w:r w:rsidRPr="00303630">
        <w:rPr>
          <w:rFonts w:cs="Arial"/>
          <w:noProof/>
          <w:u w:val="single"/>
        </w:rPr>
        <w:t>4 Gebruiksvriendelijkheid (demonstratie)</w:t>
      </w:r>
    </w:p>
    <w:p w14:paraId="6970F137" w14:textId="5187B6CF" w:rsidR="00C64259" w:rsidRPr="00303630" w:rsidRDefault="00C64259" w:rsidP="008A5965">
      <w:pPr>
        <w:rPr>
          <w:rFonts w:eastAsiaTheme="minorEastAsia" w:cs="Arial"/>
        </w:rPr>
      </w:pPr>
      <w:r w:rsidRPr="00303630">
        <w:rPr>
          <w:rFonts w:cs="Arial"/>
        </w:rPr>
        <w:t>De gebruiksvriendelijkheid van de applicatie speelt een belangrijke rol. Om dit goed te kunnen beoordelen en als zodanig mee te laten wegen bij het kwaliteitscriterium, worden de inschrijvers uitgenodigd het functioneren van het systeem te demonstreren. Om dit goed te kunnen beoordelen en als zodanig mee te laten wegen bij het kwaliteitscriterium, worden de inschrijvers uitgenodigd het functioneren van het systeem te demonstreren</w:t>
      </w:r>
      <w:r w:rsidRPr="00303630">
        <w:rPr>
          <w:rFonts w:cs="Arial"/>
          <w:b/>
          <w:bCs/>
        </w:rPr>
        <w:t xml:space="preserve"> </w:t>
      </w:r>
      <w:r w:rsidRPr="00303630">
        <w:rPr>
          <w:rFonts w:cs="Arial"/>
        </w:rPr>
        <w:t>door de werking op een (andere) bestaande site of testomgeving te laten zien. De demonstratie dient toegespitst te zijn op de onderhavige opdrachten uit deze aanbesteding en bevat tenminste een demonstratie van de volgende onderwerpen:</w:t>
      </w:r>
      <w:r w:rsidRPr="00303630">
        <w:rPr>
          <w:rFonts w:cs="Arial"/>
        </w:rPr>
        <w:br/>
      </w:r>
      <w:r w:rsidRPr="00303630">
        <w:rPr>
          <w:rFonts w:cs="Arial"/>
          <w:noProof/>
        </w:rPr>
        <w:t>Algemeen beeld van de opzet (startpagina)</w:t>
      </w:r>
    </w:p>
    <w:p w14:paraId="2CE2CBC9" w14:textId="77777777" w:rsidR="00C64259" w:rsidRPr="00303630" w:rsidRDefault="00C64259" w:rsidP="006C11CA">
      <w:pPr>
        <w:pStyle w:val="Lijstalinea"/>
        <w:numPr>
          <w:ilvl w:val="0"/>
          <w:numId w:val="14"/>
        </w:numPr>
        <w:spacing w:after="0" w:line="240" w:lineRule="atLeast"/>
        <w:rPr>
          <w:rFonts w:eastAsiaTheme="minorEastAsia" w:cs="Arial"/>
        </w:rPr>
      </w:pPr>
      <w:r w:rsidRPr="00303630">
        <w:rPr>
          <w:rFonts w:cs="Arial"/>
          <w:noProof/>
        </w:rPr>
        <w:t>Dashboard voor medewerkers</w:t>
      </w:r>
    </w:p>
    <w:p w14:paraId="13B09AB7" w14:textId="77777777" w:rsidR="00C64259" w:rsidRPr="00303630" w:rsidRDefault="00C64259" w:rsidP="006C11CA">
      <w:pPr>
        <w:pStyle w:val="Lijstalinea"/>
        <w:numPr>
          <w:ilvl w:val="0"/>
          <w:numId w:val="14"/>
        </w:numPr>
        <w:spacing w:after="0" w:line="240" w:lineRule="atLeast"/>
        <w:rPr>
          <w:rFonts w:eastAsiaTheme="minorEastAsia" w:cs="Arial"/>
        </w:rPr>
      </w:pPr>
      <w:r w:rsidRPr="00303630">
        <w:rPr>
          <w:rFonts w:cs="Arial"/>
          <w:noProof/>
        </w:rPr>
        <w:t>Rapportage voor leidinggevende</w:t>
      </w:r>
    </w:p>
    <w:p w14:paraId="792C16E6" w14:textId="77777777" w:rsidR="00C64259" w:rsidRPr="00303630" w:rsidRDefault="00C64259" w:rsidP="006C11CA">
      <w:pPr>
        <w:pStyle w:val="Lijstalinea"/>
        <w:numPr>
          <w:ilvl w:val="0"/>
          <w:numId w:val="14"/>
        </w:numPr>
        <w:spacing w:after="0" w:line="240" w:lineRule="atLeast"/>
        <w:rPr>
          <w:rFonts w:eastAsiaTheme="minorEastAsia" w:cs="Arial"/>
        </w:rPr>
      </w:pPr>
      <w:r w:rsidRPr="00303630">
        <w:rPr>
          <w:rFonts w:cs="Arial"/>
        </w:rPr>
        <w:t>Vormen van een persoonlijk portfolio.</w:t>
      </w:r>
    </w:p>
    <w:p w14:paraId="2B776D24" w14:textId="77777777" w:rsidR="00C64259" w:rsidRPr="00303630" w:rsidRDefault="00C64259" w:rsidP="006C11CA">
      <w:pPr>
        <w:pStyle w:val="Lijstalinea"/>
        <w:numPr>
          <w:ilvl w:val="0"/>
          <w:numId w:val="14"/>
        </w:numPr>
        <w:spacing w:after="0" w:line="240" w:lineRule="atLeast"/>
        <w:rPr>
          <w:rFonts w:eastAsiaTheme="minorEastAsia" w:cs="Arial"/>
        </w:rPr>
      </w:pPr>
      <w:r w:rsidRPr="00303630">
        <w:rPr>
          <w:rFonts w:cs="Arial"/>
          <w:noProof/>
        </w:rPr>
        <w:t>Aanpassen en weergave standaard leerweg naar een maatwerkleerweg.</w:t>
      </w:r>
    </w:p>
    <w:p w14:paraId="1FA2D406" w14:textId="77777777" w:rsidR="00C64259" w:rsidRPr="00303630" w:rsidRDefault="00C64259" w:rsidP="004E7694">
      <w:pPr>
        <w:spacing w:line="240" w:lineRule="atLeast"/>
        <w:rPr>
          <w:rFonts w:eastAsiaTheme="minorEastAsia" w:cs="Arial"/>
        </w:rPr>
      </w:pPr>
    </w:p>
    <w:p w14:paraId="44ACAAC5" w14:textId="79ECE0C4" w:rsidR="00C64259" w:rsidRPr="00303630" w:rsidRDefault="00C64259" w:rsidP="008A5965">
      <w:pPr>
        <w:rPr>
          <w:rFonts w:eastAsia="Arial" w:cs="Arial"/>
        </w:rPr>
      </w:pPr>
      <w:r w:rsidRPr="00303630">
        <w:rPr>
          <w:rFonts w:eastAsia="Arial" w:cs="Arial"/>
        </w:rPr>
        <w:t xml:space="preserve">De totale demonstratie duurt maximaal 1 uur, waarbij de eerste </w:t>
      </w:r>
      <w:r w:rsidR="00E95FC4" w:rsidRPr="00303630">
        <w:rPr>
          <w:rFonts w:eastAsia="Arial" w:cs="Arial"/>
        </w:rPr>
        <w:t>15</w:t>
      </w:r>
      <w:r w:rsidRPr="00303630">
        <w:rPr>
          <w:rFonts w:eastAsia="Arial" w:cs="Arial"/>
        </w:rPr>
        <w:t xml:space="preserve"> minuten zijn gereserveerd voor een algemene introductie over de inschrijving en de laatste </w:t>
      </w:r>
      <w:r w:rsidR="00E95FC4" w:rsidRPr="00303630">
        <w:rPr>
          <w:rFonts w:eastAsia="Arial" w:cs="Arial"/>
        </w:rPr>
        <w:t>15</w:t>
      </w:r>
      <w:r w:rsidRPr="00303630">
        <w:rPr>
          <w:rFonts w:eastAsia="Arial" w:cs="Arial"/>
        </w:rPr>
        <w:t xml:space="preserve"> minuten voor vragen van het beoordelingsteam. De gebruiksvriendelijkheid wordt gewaardeerd aan de hand van onderstaande vier aspecten: </w:t>
      </w:r>
    </w:p>
    <w:p w14:paraId="7C3BC0A5" w14:textId="77777777" w:rsidR="00C64259" w:rsidRPr="00303630" w:rsidRDefault="00C64259" w:rsidP="006C11CA">
      <w:pPr>
        <w:pStyle w:val="Lijstalinea"/>
        <w:numPr>
          <w:ilvl w:val="0"/>
          <w:numId w:val="14"/>
        </w:numPr>
        <w:spacing w:after="0" w:line="240" w:lineRule="atLeast"/>
        <w:rPr>
          <w:rFonts w:cs="Arial"/>
          <w:noProof/>
        </w:rPr>
      </w:pPr>
      <w:r w:rsidRPr="00303630">
        <w:rPr>
          <w:rFonts w:cs="Arial"/>
          <w:noProof/>
        </w:rPr>
        <w:t xml:space="preserve">Intuïtief: de mate waarin de uit te voeren handelingen logisch en intuïtief zijn; </w:t>
      </w:r>
    </w:p>
    <w:p w14:paraId="1B5A635E" w14:textId="77777777" w:rsidR="00C64259" w:rsidRPr="00303630" w:rsidRDefault="00C64259" w:rsidP="006C11CA">
      <w:pPr>
        <w:pStyle w:val="Lijstalinea"/>
        <w:numPr>
          <w:ilvl w:val="0"/>
          <w:numId w:val="14"/>
        </w:numPr>
        <w:spacing w:after="0" w:line="240" w:lineRule="atLeast"/>
        <w:rPr>
          <w:rFonts w:cs="Arial"/>
          <w:noProof/>
        </w:rPr>
      </w:pPr>
      <w:r w:rsidRPr="00303630">
        <w:rPr>
          <w:rFonts w:cs="Arial"/>
          <w:noProof/>
        </w:rPr>
        <w:t>Eenduidig: de mate van uniformiteit en consistentie van werking van de applicatie;</w:t>
      </w:r>
    </w:p>
    <w:p w14:paraId="75A2D680" w14:textId="77777777" w:rsidR="00C64259" w:rsidRPr="00303630" w:rsidRDefault="00C64259" w:rsidP="006C11CA">
      <w:pPr>
        <w:pStyle w:val="Lijstalinea"/>
        <w:numPr>
          <w:ilvl w:val="0"/>
          <w:numId w:val="14"/>
        </w:numPr>
        <w:spacing w:after="0" w:line="240" w:lineRule="atLeast"/>
        <w:rPr>
          <w:rFonts w:cs="Arial"/>
          <w:noProof/>
        </w:rPr>
      </w:pPr>
      <w:r w:rsidRPr="00303630">
        <w:rPr>
          <w:rFonts w:cs="Arial"/>
          <w:noProof/>
        </w:rPr>
        <w:t>Efficiënt: het aantal handelingen dat nodig is om het gewenste resultaat te bereiken;</w:t>
      </w:r>
    </w:p>
    <w:p w14:paraId="030BE60A" w14:textId="77777777" w:rsidR="00C64259" w:rsidRPr="00303630" w:rsidRDefault="00C64259" w:rsidP="006C11CA">
      <w:pPr>
        <w:pStyle w:val="Lijstalinea"/>
        <w:numPr>
          <w:ilvl w:val="0"/>
          <w:numId w:val="14"/>
        </w:numPr>
        <w:spacing w:after="0" w:line="240" w:lineRule="atLeast"/>
        <w:rPr>
          <w:rFonts w:cs="Arial"/>
          <w:noProof/>
        </w:rPr>
      </w:pPr>
      <w:r w:rsidRPr="00303630">
        <w:rPr>
          <w:rFonts w:cs="Arial"/>
          <w:noProof/>
        </w:rPr>
        <w:t xml:space="preserve">Effectief: de mate waarin de beschikbare functionaliteit van toegevoegde waarde is voor de gebruiker (incl. “handigheidjes”). </w:t>
      </w:r>
    </w:p>
    <w:p w14:paraId="2FAFCEC0" w14:textId="77777777" w:rsidR="008A5965" w:rsidRPr="00303630" w:rsidRDefault="008A5965" w:rsidP="004E7694">
      <w:pPr>
        <w:spacing w:line="240" w:lineRule="atLeast"/>
        <w:rPr>
          <w:rFonts w:cs="Arial"/>
        </w:rPr>
      </w:pPr>
    </w:p>
    <w:p w14:paraId="778A7057" w14:textId="3EADE17A" w:rsidR="00FC393D" w:rsidRPr="00303630" w:rsidRDefault="00C64259" w:rsidP="004E7694">
      <w:pPr>
        <w:spacing w:line="240" w:lineRule="atLeast"/>
        <w:rPr>
          <w:rFonts w:cs="Arial"/>
          <w:bCs/>
        </w:rPr>
      </w:pPr>
      <w:r w:rsidRPr="00303630">
        <w:rPr>
          <w:rFonts w:cs="Arial"/>
        </w:rPr>
        <w:t>De waardering is gekoppeld aan de mate waarin de beoordelaars de totale demonstratie als gebruiksvriendelijk ervaren met inachtneming van de vier aspecten van gebruiksvriendelijkheid. De vier genoemde aspecten worden niet afzonderlijk beoordeeld.</w:t>
      </w:r>
    </w:p>
    <w:p w14:paraId="1504AB33" w14:textId="26CF2E09" w:rsidR="00FC393D" w:rsidRPr="00303630" w:rsidRDefault="000717B0" w:rsidP="005D296C">
      <w:pPr>
        <w:pStyle w:val="Kop3"/>
      </w:pPr>
      <w:bookmarkStart w:id="176" w:name="_Toc54004638"/>
      <w:bookmarkStart w:id="177" w:name="_Toc137146759"/>
      <w:r w:rsidRPr="00303630">
        <w:lastRenderedPageBreak/>
        <w:t>Gunningscriterium Prijs</w:t>
      </w:r>
      <w:bookmarkEnd w:id="176"/>
      <w:bookmarkEnd w:id="177"/>
    </w:p>
    <w:p w14:paraId="53C9C032" w14:textId="77777777" w:rsidR="00E75AC1" w:rsidRPr="00303630" w:rsidRDefault="00E75AC1" w:rsidP="008A5965">
      <w:pPr>
        <w:rPr>
          <w:rStyle w:val="ui-provider"/>
          <w:rFonts w:cs="Arial"/>
        </w:rPr>
      </w:pPr>
      <w:r w:rsidRPr="00303630">
        <w:rPr>
          <w:rFonts w:cs="Arial"/>
        </w:rPr>
        <w:t xml:space="preserve">De beoordeling van de financiële aspecten van de Inschrijving vindt plaats aan de hand van de tarieven in het prijzenformulier. </w:t>
      </w:r>
      <w:r w:rsidRPr="00303630">
        <w:rPr>
          <w:rStyle w:val="ui-provider"/>
          <w:rFonts w:cs="Arial"/>
        </w:rPr>
        <w:t>De totale omvang voor deze aanbesteding (Total Cost of Ownership) over de gehele periode van 8 jaar (inclusief optiejaren) is maximaal € 530.000, - exclusief BTW. Een inschrijving met een inschrijfprijs hoger dan de maximale omvang wordt terzijde gelegd.</w:t>
      </w:r>
    </w:p>
    <w:p w14:paraId="7DDF2BA1" w14:textId="77777777" w:rsidR="00E75AC1" w:rsidRPr="00303630" w:rsidRDefault="00E75AC1" w:rsidP="004E7694">
      <w:pPr>
        <w:rPr>
          <w:rStyle w:val="ui-provider"/>
          <w:rFonts w:cs="Arial"/>
        </w:rPr>
      </w:pPr>
    </w:p>
    <w:p w14:paraId="232FB216" w14:textId="1DC7D5A9" w:rsidR="009D470F" w:rsidRPr="00303630" w:rsidRDefault="00E75AC1" w:rsidP="008A5965">
      <w:r w:rsidRPr="00303630">
        <w:rPr>
          <w:rStyle w:val="ui-provider"/>
          <w:rFonts w:cs="Arial"/>
        </w:rPr>
        <w:t xml:space="preserve">Voor het berekenen van de Total Cost of Ownership dient Inschrijver </w:t>
      </w:r>
      <w:r w:rsidRPr="00303630">
        <w:rPr>
          <w:rFonts w:cs="Arial"/>
        </w:rPr>
        <w:t xml:space="preserve">de tarieven per dienst per maand (op maximaal twee cijfers achter de komma nauwkeurig) op te geven in bijlage 11, Prijzenformulier. Er zal een fictieve totaalprijs voor </w:t>
      </w:r>
      <w:r w:rsidRPr="00303630">
        <w:rPr>
          <w:rStyle w:val="ui-provider"/>
          <w:rFonts w:cs="Arial"/>
        </w:rPr>
        <w:t xml:space="preserve">de gehele periode van 8 jaar (inclusief optiejaren) </w:t>
      </w:r>
      <w:r w:rsidRPr="00303630">
        <w:rPr>
          <w:rFonts w:cs="Arial"/>
        </w:rPr>
        <w:t>berekend worden, welke zal worden gebruikt bij de beoordeling. Ten tijde van de</w:t>
      </w:r>
      <w:r w:rsidR="00BE07F5" w:rsidRPr="00303630">
        <w:rPr>
          <w:rFonts w:cs="Arial"/>
        </w:rPr>
        <w:t xml:space="preserve"> Raamovereenkomst</w:t>
      </w:r>
      <w:r w:rsidRPr="00303630">
        <w:rPr>
          <w:rFonts w:cs="Arial"/>
        </w:rPr>
        <w:t xml:space="preserve"> dient er te worden gerekend met de door Deelnemer ingediende tarieven. </w:t>
      </w:r>
      <w:bookmarkStart w:id="178" w:name="_Toc54004639"/>
      <w:r w:rsidR="009D470F" w:rsidRPr="00303630">
        <w:t>Beoordeling</w:t>
      </w:r>
      <w:bookmarkEnd w:id="178"/>
    </w:p>
    <w:p w14:paraId="6F12BBEE" w14:textId="77777777" w:rsidR="00B04B2B" w:rsidRPr="00303630" w:rsidRDefault="00B04B2B" w:rsidP="00B04B2B">
      <w:pPr>
        <w:pStyle w:val="Kop2"/>
      </w:pPr>
      <w:bookmarkStart w:id="179" w:name="_Toc136858471"/>
      <w:bookmarkStart w:id="180" w:name="_Toc137146760"/>
      <w:r w:rsidRPr="00303630">
        <w:t>Beoordeling</w:t>
      </w:r>
      <w:bookmarkEnd w:id="179"/>
      <w:bookmarkEnd w:id="180"/>
    </w:p>
    <w:p w14:paraId="6B9F1229" w14:textId="30F778B0" w:rsidR="009D470F" w:rsidRPr="00303630" w:rsidRDefault="009D470F" w:rsidP="005D296C">
      <w:pPr>
        <w:pStyle w:val="Kop3"/>
      </w:pPr>
      <w:bookmarkStart w:id="181" w:name="_Toc54004640"/>
      <w:bookmarkStart w:id="182" w:name="_Toc46745576"/>
      <w:bookmarkStart w:id="183" w:name="_Toc137146761"/>
      <w:r w:rsidRPr="00303630">
        <w:t>Beoordeling volledigheid en geldigheid Inschrijving</w:t>
      </w:r>
      <w:bookmarkEnd w:id="181"/>
      <w:bookmarkEnd w:id="183"/>
    </w:p>
    <w:p w14:paraId="42D2621E" w14:textId="3AC2C2EB" w:rsidR="009D470F" w:rsidRPr="00303630" w:rsidRDefault="009D470F" w:rsidP="004E7694">
      <w:pPr>
        <w:rPr>
          <w:rFonts w:cs="Arial"/>
        </w:rPr>
      </w:pPr>
      <w:r w:rsidRPr="00303630">
        <w:rPr>
          <w:rFonts w:cs="Arial"/>
        </w:rPr>
        <w:t xml:space="preserve">Beoordeling zal plaatsvinden </w:t>
      </w:r>
      <w:r w:rsidR="00BE57FF" w:rsidRPr="00303630">
        <w:rPr>
          <w:rFonts w:cs="Arial"/>
        </w:rPr>
        <w:t>op grond van</w:t>
      </w:r>
      <w:r w:rsidRPr="00303630">
        <w:rPr>
          <w:rFonts w:cs="Arial"/>
        </w:rPr>
        <w:t xml:space="preserve"> de bij de Inschrijving </w:t>
      </w:r>
      <w:r w:rsidR="00BE57FF" w:rsidRPr="00303630">
        <w:rPr>
          <w:rFonts w:cs="Arial"/>
        </w:rPr>
        <w:t>te verstrekken</w:t>
      </w:r>
      <w:r w:rsidRPr="00303630">
        <w:rPr>
          <w:rFonts w:cs="Arial"/>
        </w:rPr>
        <w:t xml:space="preserve"> documenten, waarbij wordt beoordeeld of de Inschrijving voldoet aan alle voorwaarden en vereisten die zijn opgenomen in de Aanbestedingsdocumenten.</w:t>
      </w:r>
    </w:p>
    <w:p w14:paraId="0B3A8C8D" w14:textId="77777777" w:rsidR="009D470F" w:rsidRPr="00303630" w:rsidRDefault="009D470F" w:rsidP="004E7694">
      <w:pPr>
        <w:rPr>
          <w:rFonts w:cs="Arial"/>
        </w:rPr>
      </w:pPr>
    </w:p>
    <w:p w14:paraId="65F382CF" w14:textId="5037B47A" w:rsidR="009004AD" w:rsidRPr="00303630" w:rsidRDefault="009004AD" w:rsidP="004E7694">
      <w:pPr>
        <w:rPr>
          <w:rFonts w:cs="Arial"/>
        </w:rPr>
      </w:pPr>
      <w:r w:rsidRPr="00303630">
        <w:rPr>
          <w:rFonts w:cs="Arial"/>
        </w:rPr>
        <w:t>Een Inschrijving die niet aan deze eis voldoe</w:t>
      </w:r>
      <w:r w:rsidR="00B65F37" w:rsidRPr="00303630">
        <w:rPr>
          <w:rFonts w:cs="Arial"/>
        </w:rPr>
        <w:t xml:space="preserve">t </w:t>
      </w:r>
      <w:r w:rsidR="00BE57FF" w:rsidRPr="00303630">
        <w:rPr>
          <w:rFonts w:cs="Arial"/>
        </w:rPr>
        <w:t xml:space="preserve">of onvolledig is, </w:t>
      </w:r>
      <w:r w:rsidRPr="00303630">
        <w:rPr>
          <w:rFonts w:cs="Arial"/>
        </w:rPr>
        <w:t xml:space="preserve">wordt terzijde gelegd en komt niet voor verdere beoordeling en eventuele gunning in aanmerking. </w:t>
      </w:r>
    </w:p>
    <w:p w14:paraId="489AAD49" w14:textId="1EEA83EA" w:rsidR="009004AD" w:rsidRPr="00303630" w:rsidRDefault="009004AD" w:rsidP="005D296C">
      <w:pPr>
        <w:pStyle w:val="Kop3"/>
      </w:pPr>
      <w:bookmarkStart w:id="184" w:name="_Toc54004641"/>
      <w:bookmarkStart w:id="185" w:name="_Toc137146762"/>
      <w:r w:rsidRPr="00303630">
        <w:t>Beoordeling Uitsluitingsgronden en Geschiktheidseisen</w:t>
      </w:r>
      <w:bookmarkEnd w:id="184"/>
      <w:bookmarkEnd w:id="185"/>
    </w:p>
    <w:p w14:paraId="2AAB26C6" w14:textId="56A0F873" w:rsidR="00B65F37" w:rsidRPr="00303630" w:rsidRDefault="00B65F37" w:rsidP="004E7694">
      <w:pPr>
        <w:rPr>
          <w:rFonts w:cs="Arial"/>
          <w:i/>
          <w:iCs/>
        </w:rPr>
      </w:pPr>
      <w:r w:rsidRPr="00303630">
        <w:rPr>
          <w:rFonts w:cs="Arial"/>
          <w:i/>
          <w:iCs/>
        </w:rPr>
        <w:t>Uitsluitingsgronden</w:t>
      </w:r>
    </w:p>
    <w:p w14:paraId="58CDE0DB" w14:textId="5EF646BC" w:rsidR="008F16E2" w:rsidRPr="00303630" w:rsidRDefault="00227455" w:rsidP="004E7694">
      <w:pPr>
        <w:rPr>
          <w:rFonts w:cs="Arial"/>
        </w:rPr>
      </w:pPr>
      <w:r w:rsidRPr="00303630">
        <w:rPr>
          <w:rFonts w:cs="Arial"/>
        </w:rPr>
        <w:t>Hecht</w:t>
      </w:r>
      <w:r w:rsidR="008F16E2" w:rsidRPr="00303630">
        <w:rPr>
          <w:rFonts w:cs="Arial"/>
        </w:rPr>
        <w:t xml:space="preserve"> gaat over tot uitsluiting van een Inschrijver wanneer een of meer uitsluitingsgrond(en) op Inschrijver van toepassing zijn, tenzij </w:t>
      </w:r>
      <w:r w:rsidR="00903EAF" w:rsidRPr="00303630">
        <w:rPr>
          <w:rFonts w:cs="Arial"/>
        </w:rPr>
        <w:t>Hecht</w:t>
      </w:r>
      <w:r w:rsidR="008F16E2" w:rsidRPr="00303630">
        <w:rPr>
          <w:rFonts w:cs="Arial"/>
        </w:rPr>
        <w:t xml:space="preserve"> de Inschrijver toch toe laat tot de aanbestedingsprocedure op grond van artikel 2.86a, 2.87a of 2.88 Aanbestedingswet. Zie voor meer informatie ook paragraaf 4.1 Beschrijvend Document.</w:t>
      </w:r>
    </w:p>
    <w:p w14:paraId="0E610114" w14:textId="77777777" w:rsidR="008F16E2" w:rsidRPr="00303630" w:rsidRDefault="008F16E2" w:rsidP="004E7694">
      <w:pPr>
        <w:rPr>
          <w:rFonts w:cs="Arial"/>
        </w:rPr>
      </w:pPr>
    </w:p>
    <w:p w14:paraId="6D380B52" w14:textId="7277C072" w:rsidR="008F16E2" w:rsidRPr="00303630" w:rsidRDefault="008F16E2" w:rsidP="004E7694">
      <w:pPr>
        <w:rPr>
          <w:rFonts w:cs="Arial"/>
          <w:i/>
          <w:iCs/>
        </w:rPr>
      </w:pPr>
      <w:r w:rsidRPr="00303630">
        <w:rPr>
          <w:rFonts w:cs="Arial"/>
          <w:i/>
          <w:iCs/>
        </w:rPr>
        <w:t>Geschiktheidseisen</w:t>
      </w:r>
    </w:p>
    <w:p w14:paraId="1C17097D" w14:textId="1A4A8556" w:rsidR="008F16E2" w:rsidRPr="00303630" w:rsidRDefault="008F16E2" w:rsidP="004E7694">
      <w:pPr>
        <w:rPr>
          <w:rFonts w:cs="Arial"/>
        </w:rPr>
      </w:pPr>
      <w:r w:rsidRPr="00303630">
        <w:rPr>
          <w:rFonts w:cs="Arial"/>
        </w:rPr>
        <w:t>Een inschrijver die niet voldoet aan een van de Geschiktheidseisen wordt uitgesloten van deelname aan de verdere procedure. De Geschiktheidseisen staan beschreven in paragraaf 4.2.</w:t>
      </w:r>
    </w:p>
    <w:p w14:paraId="66699FFB" w14:textId="567E7F7A" w:rsidR="008F16E2" w:rsidRPr="00303630" w:rsidRDefault="008F16E2" w:rsidP="005D296C">
      <w:pPr>
        <w:pStyle w:val="Kop3"/>
      </w:pPr>
      <w:bookmarkStart w:id="186" w:name="_Toc54004642"/>
      <w:bookmarkStart w:id="187" w:name="_Toc137146763"/>
      <w:r w:rsidRPr="00303630">
        <w:t>Beoordeling eisen Opdracht</w:t>
      </w:r>
      <w:bookmarkEnd w:id="186"/>
      <w:bookmarkEnd w:id="187"/>
    </w:p>
    <w:p w14:paraId="0C365579" w14:textId="07DBA24C" w:rsidR="0072434B" w:rsidRPr="00303630" w:rsidRDefault="008F16E2" w:rsidP="004E7694">
      <w:pPr>
        <w:rPr>
          <w:rFonts w:cs="Arial"/>
        </w:rPr>
      </w:pPr>
      <w:r w:rsidRPr="00303630">
        <w:rPr>
          <w:rFonts w:cs="Arial"/>
        </w:rPr>
        <w:t xml:space="preserve">Inschrijvingen die niet aan de eisen van de opdracht voldoen zoals genoemd in paragraaf 2.5, </w:t>
      </w:r>
      <w:r w:rsidR="0072434B" w:rsidRPr="00303630">
        <w:rPr>
          <w:rFonts w:cs="Arial"/>
        </w:rPr>
        <w:t xml:space="preserve">worden ter zijde </w:t>
      </w:r>
      <w:r w:rsidR="00B32EF3" w:rsidRPr="00303630">
        <w:rPr>
          <w:rFonts w:cs="Arial"/>
        </w:rPr>
        <w:t xml:space="preserve">gelegd en komen </w:t>
      </w:r>
      <w:r w:rsidR="004A01F6" w:rsidRPr="00303630">
        <w:rPr>
          <w:rFonts w:cs="Arial"/>
        </w:rPr>
        <w:t>niet voor gunning in aanmerking</w:t>
      </w:r>
      <w:r w:rsidRPr="00303630">
        <w:rPr>
          <w:rFonts w:cs="Arial"/>
        </w:rPr>
        <w:t>.</w:t>
      </w:r>
    </w:p>
    <w:p w14:paraId="274D1284" w14:textId="6D0D41A5" w:rsidR="0072434B" w:rsidRPr="00303630" w:rsidRDefault="00B65F37" w:rsidP="005D296C">
      <w:pPr>
        <w:pStyle w:val="Kop3"/>
      </w:pPr>
      <w:bookmarkStart w:id="188" w:name="_Toc54004643"/>
      <w:bookmarkStart w:id="189" w:name="_Toc137146764"/>
      <w:r w:rsidRPr="00303630">
        <w:t>Beoordeling gunningscriteria</w:t>
      </w:r>
      <w:bookmarkEnd w:id="188"/>
      <w:bookmarkEnd w:id="189"/>
    </w:p>
    <w:p w14:paraId="3BDC5237" w14:textId="2AED8124" w:rsidR="0072434B" w:rsidRPr="00303630" w:rsidRDefault="0072434B" w:rsidP="004E7694">
      <w:pPr>
        <w:rPr>
          <w:rFonts w:cs="Arial"/>
        </w:rPr>
      </w:pPr>
      <w:r w:rsidRPr="00303630">
        <w:rPr>
          <w:rFonts w:cs="Arial"/>
        </w:rPr>
        <w:t xml:space="preserve">De niet uitgesloten </w:t>
      </w:r>
      <w:r w:rsidR="00B65F37" w:rsidRPr="00303630">
        <w:rPr>
          <w:rFonts w:cs="Arial"/>
        </w:rPr>
        <w:t>inschrijvingen</w:t>
      </w:r>
      <w:r w:rsidRPr="00303630">
        <w:rPr>
          <w:rFonts w:cs="Arial"/>
        </w:rPr>
        <w:t xml:space="preserve"> worden op basis van de gunningscriteria zoals vermeld in</w:t>
      </w:r>
      <w:r w:rsidR="00B65F37" w:rsidRPr="00303630">
        <w:rPr>
          <w:rFonts w:cs="Arial"/>
        </w:rPr>
        <w:t xml:space="preserve"> </w:t>
      </w:r>
      <w:r w:rsidR="001723AA" w:rsidRPr="00303630">
        <w:rPr>
          <w:rFonts w:cs="Arial"/>
        </w:rPr>
        <w:t>hoofdstuk</w:t>
      </w:r>
      <w:r w:rsidR="00B65F37" w:rsidRPr="00303630">
        <w:rPr>
          <w:rFonts w:cs="Arial"/>
        </w:rPr>
        <w:t xml:space="preserve"> 6</w:t>
      </w:r>
      <w:r w:rsidRPr="00303630">
        <w:rPr>
          <w:rFonts w:cs="Arial"/>
        </w:rPr>
        <w:t xml:space="preserve"> beoordeeld. De Economisch Meest Voordelige Inschrijving is de Inschrijving met</w:t>
      </w:r>
      <w:r w:rsidR="00B65F37" w:rsidRPr="00303630">
        <w:rPr>
          <w:rFonts w:cs="Arial"/>
        </w:rPr>
        <w:t xml:space="preserve"> </w:t>
      </w:r>
      <w:r w:rsidRPr="00303630">
        <w:rPr>
          <w:rFonts w:cs="Arial"/>
        </w:rPr>
        <w:t>de hoogste totale eindscore op Kwaliteit en Prijs. De Inschrijver met de Economisch Meest</w:t>
      </w:r>
      <w:r w:rsidR="00B65F37" w:rsidRPr="00303630">
        <w:rPr>
          <w:rFonts w:cs="Arial"/>
        </w:rPr>
        <w:t xml:space="preserve"> </w:t>
      </w:r>
      <w:r w:rsidRPr="00303630">
        <w:rPr>
          <w:rFonts w:cs="Arial"/>
        </w:rPr>
        <w:t>Voordelige Inschrijving komt in beginsel in aanmerking voor gunning. In paragraaf 6.</w:t>
      </w:r>
      <w:r w:rsidR="001723AA" w:rsidRPr="00303630">
        <w:rPr>
          <w:rFonts w:cs="Arial"/>
        </w:rPr>
        <w:t>1</w:t>
      </w:r>
      <w:r w:rsidR="00B65F37" w:rsidRPr="00303630">
        <w:rPr>
          <w:rFonts w:cs="Arial"/>
        </w:rPr>
        <w:t xml:space="preserve"> </w:t>
      </w:r>
      <w:r w:rsidRPr="00303630">
        <w:rPr>
          <w:rFonts w:cs="Arial"/>
        </w:rPr>
        <w:t>wordt dit nader toegelicht.</w:t>
      </w:r>
    </w:p>
    <w:p w14:paraId="5F908C64" w14:textId="10ADD115" w:rsidR="00FC393D" w:rsidRPr="00303630" w:rsidRDefault="00FC393D" w:rsidP="005D296C">
      <w:pPr>
        <w:pStyle w:val="Kop3"/>
      </w:pPr>
      <w:bookmarkStart w:id="190" w:name="_Toc54004644"/>
      <w:bookmarkStart w:id="191" w:name="_Toc137146765"/>
      <w:r w:rsidRPr="00303630">
        <w:t xml:space="preserve">Beoordeling </w:t>
      </w:r>
      <w:bookmarkEnd w:id="182"/>
      <w:r w:rsidR="00B65F37" w:rsidRPr="00303630">
        <w:t>gunningscriterium kwaliteit</w:t>
      </w:r>
      <w:bookmarkEnd w:id="190"/>
      <w:bookmarkEnd w:id="191"/>
    </w:p>
    <w:p w14:paraId="28D4214B" w14:textId="5FFA4F1A" w:rsidR="003825BF" w:rsidRPr="00303630" w:rsidRDefault="003825BF" w:rsidP="004E7694">
      <w:pPr>
        <w:rPr>
          <w:rFonts w:cs="Arial"/>
          <w:noProof/>
        </w:rPr>
      </w:pPr>
      <w:r w:rsidRPr="00303630">
        <w:rPr>
          <w:rFonts w:cs="Arial"/>
          <w:noProof/>
        </w:rPr>
        <w:t xml:space="preserve">Elke beoordelaar zal eerst individueel de </w:t>
      </w:r>
      <w:r w:rsidR="004858AA" w:rsidRPr="00303630">
        <w:rPr>
          <w:rFonts w:cs="Arial"/>
          <w:noProof/>
        </w:rPr>
        <w:t>I</w:t>
      </w:r>
      <w:r w:rsidRPr="00303630">
        <w:rPr>
          <w:rFonts w:cs="Arial"/>
          <w:noProof/>
        </w:rPr>
        <w:t xml:space="preserve">nschrijvingen beoordelen. Hierbij kent iedere beoordelaar aan elk subgunningscriterium </w:t>
      </w:r>
      <w:r w:rsidR="005B092F" w:rsidRPr="00303630">
        <w:rPr>
          <w:rFonts w:cs="Arial"/>
          <w:noProof/>
        </w:rPr>
        <w:t>1</w:t>
      </w:r>
      <w:r w:rsidRPr="00303630">
        <w:rPr>
          <w:rFonts w:cs="Arial"/>
          <w:noProof/>
        </w:rPr>
        <w:t xml:space="preserve"> </w:t>
      </w:r>
      <w:r w:rsidR="002E2A3F" w:rsidRPr="00303630">
        <w:rPr>
          <w:rStyle w:val="ui-provider"/>
          <w:rFonts w:cs="Arial"/>
        </w:rPr>
        <w:t xml:space="preserve">cijfer </w:t>
      </w:r>
      <w:r w:rsidRPr="00303630">
        <w:rPr>
          <w:rFonts w:cs="Arial"/>
          <w:noProof/>
        </w:rPr>
        <w:t>toe. In de beoordelingsvergadering worden de Inschrijvingen door de beoordelaars plenair besproken en leg</w:t>
      </w:r>
      <w:r w:rsidR="00A3505C" w:rsidRPr="00303630">
        <w:rPr>
          <w:rFonts w:cs="Arial"/>
          <w:noProof/>
        </w:rPr>
        <w:t>t men a</w:t>
      </w:r>
      <w:r w:rsidRPr="00303630">
        <w:rPr>
          <w:rFonts w:cs="Arial"/>
          <w:noProof/>
        </w:rPr>
        <w:t xml:space="preserve">an elkaar uit hoe ze tot hun </w:t>
      </w:r>
      <w:r w:rsidR="002E2A3F" w:rsidRPr="00303630">
        <w:rPr>
          <w:rStyle w:val="ui-provider"/>
          <w:rFonts w:cs="Arial"/>
        </w:rPr>
        <w:t>cijfer</w:t>
      </w:r>
      <w:r w:rsidR="006E0ABB" w:rsidRPr="00303630">
        <w:rPr>
          <w:rStyle w:val="ui-provider"/>
          <w:rFonts w:cs="Arial"/>
        </w:rPr>
        <w:t>s</w:t>
      </w:r>
      <w:r w:rsidR="002E2A3F" w:rsidRPr="00303630">
        <w:rPr>
          <w:rStyle w:val="ui-provider"/>
          <w:rFonts w:cs="Arial"/>
        </w:rPr>
        <w:t xml:space="preserve"> </w:t>
      </w:r>
      <w:r w:rsidRPr="00303630">
        <w:rPr>
          <w:rFonts w:cs="Arial"/>
          <w:noProof/>
        </w:rPr>
        <w:t xml:space="preserve">en motivatie zijn gekomen. Dit kan ertoe leiden dat een beoordelaar komt tot een gemotiveerde aanpassing van </w:t>
      </w:r>
      <w:r w:rsidR="00902FA5" w:rsidRPr="00303630">
        <w:rPr>
          <w:rFonts w:cs="Arial"/>
          <w:noProof/>
        </w:rPr>
        <w:t>het</w:t>
      </w:r>
      <w:r w:rsidRPr="00303630">
        <w:rPr>
          <w:rFonts w:cs="Arial"/>
          <w:noProof/>
        </w:rPr>
        <w:t xml:space="preserve"> individuele </w:t>
      </w:r>
      <w:r w:rsidR="002E2A3F" w:rsidRPr="00303630">
        <w:rPr>
          <w:rStyle w:val="ui-provider"/>
          <w:rFonts w:cs="Arial"/>
        </w:rPr>
        <w:t>cijfer</w:t>
      </w:r>
      <w:r w:rsidR="006E0ABB" w:rsidRPr="00303630">
        <w:rPr>
          <w:rStyle w:val="ui-provider"/>
          <w:rFonts w:cs="Arial"/>
        </w:rPr>
        <w:t>s</w:t>
      </w:r>
      <w:r w:rsidRPr="00303630">
        <w:rPr>
          <w:rFonts w:cs="Arial"/>
          <w:noProof/>
        </w:rPr>
        <w:t xml:space="preserve">. </w:t>
      </w:r>
    </w:p>
    <w:p w14:paraId="6D0DFAE8" w14:textId="77777777" w:rsidR="003825BF" w:rsidRPr="00303630" w:rsidRDefault="003825BF" w:rsidP="004E7694">
      <w:pPr>
        <w:rPr>
          <w:rFonts w:cs="Arial"/>
          <w:noProof/>
        </w:rPr>
      </w:pPr>
    </w:p>
    <w:p w14:paraId="5EA51B6B" w14:textId="77777777" w:rsidR="008A5965" w:rsidRPr="00303630" w:rsidRDefault="008A5965">
      <w:pPr>
        <w:spacing w:after="160" w:line="259" w:lineRule="auto"/>
        <w:rPr>
          <w:rFonts w:cs="Arial"/>
          <w:noProof/>
        </w:rPr>
      </w:pPr>
      <w:r w:rsidRPr="00303630">
        <w:rPr>
          <w:rFonts w:cs="Arial"/>
          <w:noProof/>
        </w:rPr>
        <w:br w:type="page"/>
      </w:r>
    </w:p>
    <w:p w14:paraId="2FE76CE6" w14:textId="637A1C86" w:rsidR="008E7CCB" w:rsidRPr="00303630" w:rsidRDefault="003825BF" w:rsidP="004E7694">
      <w:pPr>
        <w:rPr>
          <w:rFonts w:cs="Arial"/>
          <w:noProof/>
        </w:rPr>
      </w:pPr>
      <w:r w:rsidRPr="00303630">
        <w:rPr>
          <w:rFonts w:cs="Arial"/>
          <w:noProof/>
        </w:rPr>
        <w:lastRenderedPageBreak/>
        <w:t xml:space="preserve">Aansluitend wordt van de individuele </w:t>
      </w:r>
      <w:r w:rsidR="00D86D3A" w:rsidRPr="00303630">
        <w:rPr>
          <w:rFonts w:cs="Arial"/>
          <w:noProof/>
        </w:rPr>
        <w:t>cijfers</w:t>
      </w:r>
      <w:r w:rsidRPr="00303630">
        <w:rPr>
          <w:rFonts w:cs="Arial"/>
          <w:noProof/>
        </w:rPr>
        <w:t xml:space="preserve"> het rekenkundig gemiddelde berekend zodat de gezamenlijke </w:t>
      </w:r>
      <w:r w:rsidR="00D86D3A" w:rsidRPr="00303630">
        <w:rPr>
          <w:rFonts w:cs="Arial"/>
          <w:noProof/>
        </w:rPr>
        <w:t>cijfer</w:t>
      </w:r>
      <w:r w:rsidRPr="00303630">
        <w:rPr>
          <w:rFonts w:cs="Arial"/>
          <w:noProof/>
        </w:rPr>
        <w:t xml:space="preserve"> op het subgunningscriterium ontstaat. </w:t>
      </w:r>
      <w:r w:rsidR="008E7CCB" w:rsidRPr="00303630">
        <w:rPr>
          <w:rFonts w:cs="Arial"/>
        </w:rPr>
        <w:t>Het aantal punten</w:t>
      </w:r>
      <w:r w:rsidR="00D86D3A" w:rsidRPr="00303630">
        <w:rPr>
          <w:rFonts w:cs="Arial"/>
        </w:rPr>
        <w:t xml:space="preserve"> per </w:t>
      </w:r>
      <w:r w:rsidR="00D86D3A" w:rsidRPr="00303630">
        <w:rPr>
          <w:rFonts w:cs="Arial"/>
          <w:noProof/>
        </w:rPr>
        <w:t>subgunningscriterium</w:t>
      </w:r>
      <w:r w:rsidR="008E7CCB" w:rsidRPr="00303630">
        <w:rPr>
          <w:rFonts w:cs="Arial"/>
        </w:rPr>
        <w:t xml:space="preserve"> corresponderend </w:t>
      </w:r>
      <w:r w:rsidR="00270A50" w:rsidRPr="00303630">
        <w:rPr>
          <w:rFonts w:cs="Arial"/>
        </w:rPr>
        <w:t>met</w:t>
      </w:r>
      <w:r w:rsidR="00930038" w:rsidRPr="00303630">
        <w:rPr>
          <w:rFonts w:cs="Arial"/>
        </w:rPr>
        <w:t xml:space="preserve"> het </w:t>
      </w:r>
      <w:r w:rsidR="00D86D3A" w:rsidRPr="00303630">
        <w:rPr>
          <w:rFonts w:cs="Arial"/>
          <w:noProof/>
        </w:rPr>
        <w:t xml:space="preserve">cijfer </w:t>
      </w:r>
      <w:r w:rsidR="008E7CCB" w:rsidRPr="00303630">
        <w:rPr>
          <w:rFonts w:cs="Arial"/>
        </w:rPr>
        <w:t xml:space="preserve">wordt lineair berekend </w:t>
      </w:r>
      <w:r w:rsidR="00D056FF" w:rsidRPr="00303630">
        <w:rPr>
          <w:rFonts w:cs="Arial"/>
        </w:rPr>
        <w:t xml:space="preserve">waarbij de Inschrijving met </w:t>
      </w:r>
      <w:r w:rsidR="008E7CCB" w:rsidRPr="00303630">
        <w:rPr>
          <w:rFonts w:cs="Arial"/>
        </w:rPr>
        <w:t xml:space="preserve">een </w:t>
      </w:r>
      <w:r w:rsidR="0067104C" w:rsidRPr="00303630">
        <w:rPr>
          <w:rFonts w:cs="Arial"/>
          <w:noProof/>
        </w:rPr>
        <w:t xml:space="preserve">gezamenlijke cijfer van </w:t>
      </w:r>
      <w:r w:rsidR="008E7CCB" w:rsidRPr="00303630">
        <w:rPr>
          <w:rStyle w:val="ui-provider"/>
          <w:rFonts w:cs="Arial"/>
        </w:rPr>
        <w:t xml:space="preserve">10 het maximale aantal punten op </w:t>
      </w:r>
      <w:r w:rsidR="00D056FF" w:rsidRPr="00303630">
        <w:rPr>
          <w:rFonts w:cs="Arial"/>
          <w:noProof/>
        </w:rPr>
        <w:t xml:space="preserve">het subgunningscriterium </w:t>
      </w:r>
      <w:r w:rsidR="008E7CCB" w:rsidRPr="00303630">
        <w:rPr>
          <w:rStyle w:val="ui-provider"/>
          <w:rFonts w:cs="Arial"/>
        </w:rPr>
        <w:t xml:space="preserve">ontvangt en </w:t>
      </w:r>
      <w:r w:rsidR="008E7CCB" w:rsidRPr="00303630">
        <w:rPr>
          <w:rFonts w:cs="Arial"/>
        </w:rPr>
        <w:t xml:space="preserve">een </w:t>
      </w:r>
      <w:r w:rsidR="0067104C" w:rsidRPr="00303630">
        <w:rPr>
          <w:rFonts w:cs="Arial"/>
        </w:rPr>
        <w:t xml:space="preserve">Inschrijving met een </w:t>
      </w:r>
      <w:r w:rsidR="0067104C" w:rsidRPr="00303630">
        <w:rPr>
          <w:rFonts w:cs="Arial"/>
          <w:noProof/>
        </w:rPr>
        <w:t xml:space="preserve">gezamenlijke cijfer van </w:t>
      </w:r>
      <w:r w:rsidR="00D056FF" w:rsidRPr="00303630">
        <w:rPr>
          <w:rStyle w:val="ui-provider"/>
          <w:rFonts w:cs="Arial"/>
        </w:rPr>
        <w:t xml:space="preserve">0, </w:t>
      </w:r>
      <w:r w:rsidR="008E7CCB" w:rsidRPr="00303630">
        <w:rPr>
          <w:rStyle w:val="ui-provider"/>
          <w:rFonts w:cs="Arial"/>
        </w:rPr>
        <w:t xml:space="preserve">0 punten op dit criterium ontvangt. Voor tussenliggende waarden </w:t>
      </w:r>
      <w:r w:rsidR="008E7CCB" w:rsidRPr="00303630">
        <w:rPr>
          <w:rFonts w:cs="Arial"/>
        </w:rPr>
        <w:t xml:space="preserve">wordt </w:t>
      </w:r>
      <w:r w:rsidR="00D056FF" w:rsidRPr="00303630">
        <w:rPr>
          <w:rFonts w:cs="Arial"/>
        </w:rPr>
        <w:t>een lineaire functie</w:t>
      </w:r>
      <w:r w:rsidR="00D056FF" w:rsidRPr="00303630">
        <w:rPr>
          <w:rFonts w:cs="Arial"/>
          <w:noProof/>
        </w:rPr>
        <w:t xml:space="preserve"> </w:t>
      </w:r>
      <w:r w:rsidR="008E7CCB" w:rsidRPr="00303630">
        <w:rPr>
          <w:rFonts w:cs="Arial"/>
        </w:rPr>
        <w:t>gebruikt</w:t>
      </w:r>
      <w:r w:rsidR="00333552" w:rsidRPr="00303630">
        <w:rPr>
          <w:rFonts w:cs="Arial"/>
        </w:rPr>
        <w:t>.</w:t>
      </w:r>
    </w:p>
    <w:p w14:paraId="09F94D71" w14:textId="77777777" w:rsidR="008E7CCB" w:rsidRPr="00303630" w:rsidRDefault="008E7CCB" w:rsidP="004E7694">
      <w:pPr>
        <w:rPr>
          <w:rFonts w:cs="Arial"/>
          <w:noProof/>
        </w:rPr>
      </w:pPr>
    </w:p>
    <w:p w14:paraId="39234BA4" w14:textId="77777777" w:rsidR="003825BF" w:rsidRPr="00303630" w:rsidRDefault="003825BF" w:rsidP="004E7694">
      <w:pPr>
        <w:rPr>
          <w:rFonts w:cs="Arial"/>
          <w:i/>
          <w:iCs/>
          <w:noProof/>
        </w:rPr>
      </w:pPr>
      <w:r w:rsidRPr="00303630">
        <w:rPr>
          <w:rFonts w:cs="Arial"/>
          <w:i/>
          <w:iCs/>
          <w:noProof/>
        </w:rPr>
        <w:t>Inhoudelijke beoordeling</w:t>
      </w:r>
    </w:p>
    <w:p w14:paraId="1A19B676" w14:textId="77777777" w:rsidR="003825BF" w:rsidRPr="00303630" w:rsidRDefault="003825BF" w:rsidP="004E7694">
      <w:pPr>
        <w:rPr>
          <w:rFonts w:cs="Arial"/>
          <w:noProof/>
        </w:rPr>
      </w:pPr>
      <w:r w:rsidRPr="00303630">
        <w:rPr>
          <w:rFonts w:cs="Arial"/>
          <w:noProof/>
        </w:rPr>
        <w:t>Naarmate de kwalitatieve aspecten van de Inschrijving beter zijn, wordt de Inschrijving beter beoordeeld. De kwalitatieve aspecten worden beoordeeld op basis van de volgende criteria:</w:t>
      </w:r>
    </w:p>
    <w:p w14:paraId="3BF8593C" w14:textId="77777777" w:rsidR="003825BF" w:rsidRPr="00303630" w:rsidRDefault="003825BF" w:rsidP="006C11CA">
      <w:pPr>
        <w:pStyle w:val="Lijstalinea"/>
        <w:numPr>
          <w:ilvl w:val="0"/>
          <w:numId w:val="15"/>
        </w:numPr>
        <w:spacing w:after="0"/>
        <w:rPr>
          <w:rFonts w:cs="Arial"/>
          <w:noProof/>
        </w:rPr>
      </w:pPr>
      <w:r w:rsidRPr="00303630">
        <w:rPr>
          <w:rFonts w:cs="Arial"/>
          <w:noProof/>
          <w:u w:val="single"/>
        </w:rPr>
        <w:t>Transparantie</w:t>
      </w:r>
      <w:r w:rsidRPr="00303630">
        <w:rPr>
          <w:rFonts w:cs="Arial"/>
          <w:noProof/>
        </w:rPr>
        <w:t>; de mate waarin hetgeen gevraagd wordt duidelijk en concreet beschreven is;</w:t>
      </w:r>
    </w:p>
    <w:p w14:paraId="41842CDC" w14:textId="77777777" w:rsidR="003825BF" w:rsidRPr="00303630" w:rsidRDefault="003825BF" w:rsidP="006C11CA">
      <w:pPr>
        <w:pStyle w:val="Lijstalinea"/>
        <w:numPr>
          <w:ilvl w:val="0"/>
          <w:numId w:val="15"/>
        </w:numPr>
        <w:spacing w:after="0"/>
        <w:rPr>
          <w:rFonts w:cs="Arial"/>
          <w:noProof/>
        </w:rPr>
      </w:pPr>
      <w:r w:rsidRPr="00303630">
        <w:rPr>
          <w:rFonts w:cs="Arial"/>
          <w:noProof/>
          <w:u w:val="single"/>
        </w:rPr>
        <w:t>Haalbaarheid</w:t>
      </w:r>
      <w:r w:rsidRPr="00303630">
        <w:rPr>
          <w:rFonts w:cs="Arial"/>
          <w:noProof/>
        </w:rPr>
        <w:t>; de mate waarin het resultaat van wat beschreven is rekening houdt met de organisatie;</w:t>
      </w:r>
    </w:p>
    <w:p w14:paraId="06B9DA81" w14:textId="77777777" w:rsidR="003825BF" w:rsidRPr="00303630" w:rsidRDefault="003825BF" w:rsidP="006C11CA">
      <w:pPr>
        <w:pStyle w:val="Lijstalinea"/>
        <w:numPr>
          <w:ilvl w:val="0"/>
          <w:numId w:val="15"/>
        </w:numPr>
        <w:spacing w:after="0"/>
        <w:rPr>
          <w:rFonts w:cs="Arial"/>
          <w:noProof/>
        </w:rPr>
      </w:pPr>
      <w:r w:rsidRPr="00303630">
        <w:rPr>
          <w:rFonts w:cs="Arial"/>
          <w:noProof/>
          <w:u w:val="single"/>
        </w:rPr>
        <w:t>Relevantie</w:t>
      </w:r>
      <w:r w:rsidRPr="00303630">
        <w:rPr>
          <w:rFonts w:cs="Arial"/>
          <w:noProof/>
        </w:rPr>
        <w:t>; de mate waarin het resultaat van wat beschreven is passend is bij de opdracht en organisatie.</w:t>
      </w:r>
    </w:p>
    <w:p w14:paraId="4CC7A075" w14:textId="77777777" w:rsidR="009C5D4A" w:rsidRPr="00303630" w:rsidRDefault="009C5D4A" w:rsidP="004E7694">
      <w:pPr>
        <w:rPr>
          <w:rFonts w:cs="Arial"/>
          <w:noProof/>
        </w:rPr>
      </w:pPr>
    </w:p>
    <w:p w14:paraId="58DF6364" w14:textId="37943BD1" w:rsidR="00BF6535" w:rsidRPr="00303630" w:rsidRDefault="003825BF" w:rsidP="004E7694">
      <w:pPr>
        <w:rPr>
          <w:rFonts w:cs="Arial"/>
          <w:noProof/>
        </w:rPr>
      </w:pPr>
      <w:r w:rsidRPr="00303630">
        <w:rPr>
          <w:rFonts w:cs="Arial"/>
          <w:noProof/>
        </w:rPr>
        <w:t xml:space="preserve">De beoordeling van de kwalitatieve aspecten vindt plaats op een schaal van 0 t/m 10. Voor ieder kwalitatief </w:t>
      </w:r>
      <w:r w:rsidR="00905EBC" w:rsidRPr="00303630">
        <w:rPr>
          <w:rFonts w:cs="Arial"/>
          <w:noProof/>
        </w:rPr>
        <w:t xml:space="preserve">subgunningscriterium </w:t>
      </w:r>
      <w:r w:rsidRPr="00303630">
        <w:rPr>
          <w:rFonts w:cs="Arial"/>
          <w:noProof/>
        </w:rPr>
        <w:t xml:space="preserve">wordt een </w:t>
      </w:r>
      <w:r w:rsidR="007E638E" w:rsidRPr="00303630">
        <w:rPr>
          <w:rStyle w:val="ui-provider"/>
          <w:rFonts w:cs="Arial"/>
        </w:rPr>
        <w:t xml:space="preserve">cijfer </w:t>
      </w:r>
      <w:r w:rsidRPr="00303630">
        <w:rPr>
          <w:rFonts w:cs="Arial"/>
          <w:noProof/>
        </w:rPr>
        <w:t xml:space="preserve">gegeven. Er worden alleen hele cijfers toegekend door de individuele leden van het beoordelingsteam. Het is mogelijk om ook tussenliggende </w:t>
      </w:r>
      <w:r w:rsidR="009422A1" w:rsidRPr="00303630">
        <w:rPr>
          <w:rFonts w:cs="Arial"/>
          <w:noProof/>
        </w:rPr>
        <w:t xml:space="preserve">hele </w:t>
      </w:r>
      <w:r w:rsidR="00B3420B" w:rsidRPr="00303630">
        <w:rPr>
          <w:rFonts w:cs="Arial"/>
          <w:noProof/>
        </w:rPr>
        <w:t xml:space="preserve">cijfers </w:t>
      </w:r>
      <w:r w:rsidRPr="00303630">
        <w:rPr>
          <w:rFonts w:cs="Arial"/>
          <w:noProof/>
        </w:rPr>
        <w:t>toe te kennen.</w:t>
      </w:r>
    </w:p>
    <w:p w14:paraId="0CF4DAE2" w14:textId="77777777" w:rsidR="003825BF" w:rsidRPr="00303630" w:rsidRDefault="003825BF" w:rsidP="004E7694">
      <w:pPr>
        <w:rPr>
          <w:rFonts w:cs="Arial"/>
          <w:noProof/>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339"/>
        <w:gridCol w:w="728"/>
      </w:tblGrid>
      <w:tr w:rsidR="003825BF" w:rsidRPr="00303630" w14:paraId="513D2A8C" w14:textId="77777777">
        <w:tc>
          <w:tcPr>
            <w:tcW w:w="0" w:type="auto"/>
            <w:shd w:val="clear" w:color="auto" w:fill="E7E6E6" w:themeFill="background2"/>
            <w:tcMar>
              <w:top w:w="0" w:type="dxa"/>
              <w:left w:w="108" w:type="dxa"/>
              <w:bottom w:w="0" w:type="dxa"/>
              <w:right w:w="108" w:type="dxa"/>
            </w:tcMar>
            <w:hideMark/>
          </w:tcPr>
          <w:p w14:paraId="287DC4A1" w14:textId="77777777" w:rsidR="003825BF" w:rsidRPr="00303630" w:rsidRDefault="003825BF" w:rsidP="004E7694">
            <w:pPr>
              <w:rPr>
                <w:rFonts w:cs="Arial"/>
                <w:b/>
                <w:bCs/>
                <w:noProof/>
                <w:szCs w:val="22"/>
              </w:rPr>
            </w:pPr>
            <w:r w:rsidRPr="00303630">
              <w:rPr>
                <w:rFonts w:cs="Arial"/>
                <w:b/>
                <w:bCs/>
                <w:noProof/>
              </w:rPr>
              <w:t>Richtlijn</w:t>
            </w:r>
          </w:p>
        </w:tc>
        <w:tc>
          <w:tcPr>
            <w:tcW w:w="0" w:type="auto"/>
            <w:shd w:val="clear" w:color="auto" w:fill="E7E6E6" w:themeFill="background2"/>
            <w:tcMar>
              <w:top w:w="0" w:type="dxa"/>
              <w:left w:w="108" w:type="dxa"/>
              <w:bottom w:w="0" w:type="dxa"/>
              <w:right w:w="108" w:type="dxa"/>
            </w:tcMar>
            <w:hideMark/>
          </w:tcPr>
          <w:p w14:paraId="7BED14A0" w14:textId="24B072A1" w:rsidR="003825BF" w:rsidRPr="00303630" w:rsidRDefault="0050002F" w:rsidP="004E7694">
            <w:pPr>
              <w:rPr>
                <w:rFonts w:cs="Arial"/>
                <w:b/>
                <w:bCs/>
                <w:noProof/>
              </w:rPr>
            </w:pPr>
            <w:r w:rsidRPr="00303630">
              <w:rPr>
                <w:rFonts w:cs="Arial"/>
                <w:b/>
                <w:bCs/>
                <w:noProof/>
              </w:rPr>
              <w:t>Cijfer</w:t>
            </w:r>
          </w:p>
        </w:tc>
      </w:tr>
      <w:tr w:rsidR="003825BF" w:rsidRPr="00303630" w14:paraId="1BE0C79B" w14:textId="77777777">
        <w:tc>
          <w:tcPr>
            <w:tcW w:w="0" w:type="auto"/>
            <w:tcMar>
              <w:top w:w="0" w:type="dxa"/>
              <w:left w:w="108" w:type="dxa"/>
              <w:bottom w:w="0" w:type="dxa"/>
              <w:right w:w="108" w:type="dxa"/>
            </w:tcMar>
            <w:hideMark/>
          </w:tcPr>
          <w:p w14:paraId="32961068" w14:textId="77777777" w:rsidR="003825BF" w:rsidRPr="00303630" w:rsidRDefault="003825BF" w:rsidP="004E7694">
            <w:pPr>
              <w:autoSpaceDE w:val="0"/>
              <w:autoSpaceDN w:val="0"/>
              <w:rPr>
                <w:rFonts w:cs="Arial"/>
                <w:noProof/>
                <w:lang w:eastAsia="nl-NL"/>
              </w:rPr>
            </w:pPr>
            <w:r w:rsidRPr="00303630">
              <w:rPr>
                <w:rFonts w:cs="Arial"/>
                <w:b/>
                <w:bCs/>
                <w:noProof/>
                <w:lang w:eastAsia="nl-NL"/>
              </w:rPr>
              <w:t>Heel goed</w:t>
            </w:r>
            <w:r w:rsidRPr="00303630">
              <w:rPr>
                <w:rFonts w:cs="Arial"/>
                <w:noProof/>
                <w:lang w:eastAsia="nl-NL"/>
              </w:rPr>
              <w:t>: uit de door de Inschrijver verstrekte informatie blijkt dat de Inschrijver voldoet aan de verwachtingen en de verwachtingen van Aanbestedende Dienst overtreft. Inschrijver biedt Aanbestedende Dienst aanvullende meerwaarde en daarnaast oogt de beantwoording transparant, haalbaar én relevant.</w:t>
            </w:r>
          </w:p>
        </w:tc>
        <w:tc>
          <w:tcPr>
            <w:tcW w:w="0" w:type="auto"/>
            <w:tcMar>
              <w:top w:w="0" w:type="dxa"/>
              <w:left w:w="108" w:type="dxa"/>
              <w:bottom w:w="0" w:type="dxa"/>
              <w:right w:w="108" w:type="dxa"/>
            </w:tcMar>
            <w:hideMark/>
          </w:tcPr>
          <w:p w14:paraId="42002D90" w14:textId="77777777" w:rsidR="003825BF" w:rsidRPr="00303630" w:rsidRDefault="003825BF" w:rsidP="004E7694">
            <w:pPr>
              <w:rPr>
                <w:rFonts w:cs="Arial"/>
                <w:noProof/>
              </w:rPr>
            </w:pPr>
            <w:r w:rsidRPr="00303630">
              <w:rPr>
                <w:rFonts w:cs="Arial"/>
                <w:noProof/>
              </w:rPr>
              <w:t>10</w:t>
            </w:r>
          </w:p>
        </w:tc>
      </w:tr>
      <w:tr w:rsidR="003825BF" w:rsidRPr="00303630" w14:paraId="0A167895" w14:textId="77777777">
        <w:tc>
          <w:tcPr>
            <w:tcW w:w="0" w:type="auto"/>
            <w:tcMar>
              <w:top w:w="0" w:type="dxa"/>
              <w:left w:w="108" w:type="dxa"/>
              <w:bottom w:w="0" w:type="dxa"/>
              <w:right w:w="108" w:type="dxa"/>
            </w:tcMar>
            <w:hideMark/>
          </w:tcPr>
          <w:p w14:paraId="19563411" w14:textId="77777777" w:rsidR="003825BF" w:rsidRPr="00303630" w:rsidRDefault="003825BF" w:rsidP="004E7694">
            <w:pPr>
              <w:autoSpaceDE w:val="0"/>
              <w:autoSpaceDN w:val="0"/>
              <w:rPr>
                <w:rFonts w:cs="Arial"/>
                <w:noProof/>
                <w:lang w:eastAsia="nl-NL"/>
              </w:rPr>
            </w:pPr>
            <w:r w:rsidRPr="00303630">
              <w:rPr>
                <w:rFonts w:cs="Arial"/>
                <w:b/>
                <w:bCs/>
                <w:noProof/>
                <w:lang w:eastAsia="nl-NL"/>
              </w:rPr>
              <w:t>Goed</w:t>
            </w:r>
            <w:r w:rsidRPr="00303630">
              <w:rPr>
                <w:rFonts w:cs="Arial"/>
                <w:noProof/>
                <w:lang w:eastAsia="nl-NL"/>
              </w:rPr>
              <w:t>: uit de door de Inschrijver verstrekte informatie blijkt dat de Inschrijver voldoet aan de verwachtingen van Aanbestedende Dienst. De beantwoording oogt transparant, haalbaar én relevant.</w:t>
            </w:r>
          </w:p>
        </w:tc>
        <w:tc>
          <w:tcPr>
            <w:tcW w:w="0" w:type="auto"/>
            <w:tcMar>
              <w:top w:w="0" w:type="dxa"/>
              <w:left w:w="108" w:type="dxa"/>
              <w:bottom w:w="0" w:type="dxa"/>
              <w:right w:w="108" w:type="dxa"/>
            </w:tcMar>
            <w:hideMark/>
          </w:tcPr>
          <w:p w14:paraId="1B1830D7" w14:textId="77777777" w:rsidR="003825BF" w:rsidRPr="00303630" w:rsidRDefault="003825BF" w:rsidP="004E7694">
            <w:pPr>
              <w:rPr>
                <w:rFonts w:cs="Arial"/>
                <w:noProof/>
              </w:rPr>
            </w:pPr>
            <w:r w:rsidRPr="00303630">
              <w:rPr>
                <w:rFonts w:cs="Arial"/>
                <w:noProof/>
              </w:rPr>
              <w:t>6</w:t>
            </w:r>
          </w:p>
        </w:tc>
      </w:tr>
      <w:tr w:rsidR="003825BF" w:rsidRPr="00303630" w14:paraId="15B39A26" w14:textId="77777777">
        <w:tc>
          <w:tcPr>
            <w:tcW w:w="0" w:type="auto"/>
            <w:tcMar>
              <w:top w:w="0" w:type="dxa"/>
              <w:left w:w="108" w:type="dxa"/>
              <w:bottom w:w="0" w:type="dxa"/>
              <w:right w:w="108" w:type="dxa"/>
            </w:tcMar>
            <w:hideMark/>
          </w:tcPr>
          <w:p w14:paraId="1B1CA2C1" w14:textId="77777777" w:rsidR="003825BF" w:rsidRPr="00303630" w:rsidRDefault="003825BF" w:rsidP="004E7694">
            <w:pPr>
              <w:autoSpaceDE w:val="0"/>
              <w:autoSpaceDN w:val="0"/>
              <w:rPr>
                <w:rFonts w:cs="Arial"/>
                <w:noProof/>
                <w:lang w:eastAsia="nl-NL"/>
              </w:rPr>
            </w:pPr>
            <w:r w:rsidRPr="00303630">
              <w:rPr>
                <w:rFonts w:cs="Arial"/>
                <w:b/>
                <w:bCs/>
                <w:noProof/>
                <w:lang w:eastAsia="nl-NL"/>
              </w:rPr>
              <w:t>Voldoende</w:t>
            </w:r>
            <w:r w:rsidRPr="00303630">
              <w:rPr>
                <w:rFonts w:cs="Arial"/>
                <w:noProof/>
                <w:lang w:eastAsia="nl-NL"/>
              </w:rPr>
              <w:t>: uit de door de Inschrijver verstrekte informatie blijkt dat de Inschrijver overwegend voldoet aan de verwachtingen van Aanbestedende Dienst. Inschrijver biedt géén aanvullende meerwaarde en de beantwoording oogt transparant en/of haalbaar en/of relevant.</w:t>
            </w:r>
          </w:p>
          <w:p w14:paraId="349C898D" w14:textId="77777777" w:rsidR="003825BF" w:rsidRPr="00303630" w:rsidRDefault="003825BF">
            <w:pPr>
              <w:autoSpaceDE w:val="0"/>
              <w:autoSpaceDN w:val="0"/>
              <w:rPr>
                <w:rFonts w:cs="Arial"/>
                <w:noProof/>
                <w:lang w:eastAsia="nl-NL"/>
              </w:rPr>
            </w:pPr>
          </w:p>
        </w:tc>
        <w:tc>
          <w:tcPr>
            <w:tcW w:w="0" w:type="auto"/>
            <w:tcMar>
              <w:top w:w="0" w:type="dxa"/>
              <w:left w:w="108" w:type="dxa"/>
              <w:bottom w:w="0" w:type="dxa"/>
              <w:right w:w="108" w:type="dxa"/>
            </w:tcMar>
            <w:hideMark/>
          </w:tcPr>
          <w:p w14:paraId="7455ABFA" w14:textId="77777777" w:rsidR="003825BF" w:rsidRPr="00303630" w:rsidRDefault="003825BF" w:rsidP="004E7694">
            <w:pPr>
              <w:rPr>
                <w:rFonts w:cs="Arial"/>
                <w:noProof/>
              </w:rPr>
            </w:pPr>
            <w:r w:rsidRPr="00303630">
              <w:rPr>
                <w:rFonts w:cs="Arial"/>
                <w:noProof/>
              </w:rPr>
              <w:t>4</w:t>
            </w:r>
          </w:p>
        </w:tc>
      </w:tr>
      <w:tr w:rsidR="003825BF" w:rsidRPr="00303630" w14:paraId="6035194B" w14:textId="77777777">
        <w:tc>
          <w:tcPr>
            <w:tcW w:w="0" w:type="auto"/>
            <w:tcMar>
              <w:top w:w="0" w:type="dxa"/>
              <w:left w:w="108" w:type="dxa"/>
              <w:bottom w:w="0" w:type="dxa"/>
              <w:right w:w="108" w:type="dxa"/>
            </w:tcMar>
            <w:hideMark/>
          </w:tcPr>
          <w:p w14:paraId="262D4EE4" w14:textId="77777777" w:rsidR="003825BF" w:rsidRPr="00303630" w:rsidRDefault="003825BF" w:rsidP="004E7694">
            <w:pPr>
              <w:autoSpaceDE w:val="0"/>
              <w:autoSpaceDN w:val="0"/>
              <w:rPr>
                <w:rFonts w:cs="Arial"/>
                <w:noProof/>
                <w:lang w:eastAsia="nl-NL"/>
              </w:rPr>
            </w:pPr>
            <w:r w:rsidRPr="00303630">
              <w:rPr>
                <w:rFonts w:cs="Arial"/>
                <w:b/>
                <w:bCs/>
                <w:noProof/>
                <w:lang w:eastAsia="nl-NL"/>
              </w:rPr>
              <w:t>Matig</w:t>
            </w:r>
            <w:r w:rsidRPr="00303630">
              <w:rPr>
                <w:rFonts w:cs="Arial"/>
                <w:noProof/>
                <w:lang w:eastAsia="nl-NL"/>
              </w:rPr>
              <w:t xml:space="preserve">: uit de door de Inschrijver verstrekte informatie blijkt dat er géén volledig antwoord wordt gegeven op de gevraagde onderwerpen en/of de informatie sluit onvoldoende aan bij de verwachtingen van Aanbestedende Dienst. De beantwoording is niet transparant en/of niet haalbaar en/of niet relevant. </w:t>
            </w:r>
            <w:r w:rsidRPr="00303630">
              <w:rPr>
                <w:rFonts w:cs="Arial"/>
                <w:noProof/>
                <w:szCs w:val="20"/>
              </w:rPr>
              <w:t>Inschrijver levert minimale aantoonbare meerwaarde.</w:t>
            </w:r>
          </w:p>
          <w:p w14:paraId="33384550" w14:textId="77777777" w:rsidR="003825BF" w:rsidRPr="00303630" w:rsidRDefault="003825BF">
            <w:pPr>
              <w:autoSpaceDE w:val="0"/>
              <w:autoSpaceDN w:val="0"/>
              <w:rPr>
                <w:rFonts w:cs="Arial"/>
                <w:noProof/>
                <w:lang w:eastAsia="nl-NL"/>
              </w:rPr>
            </w:pPr>
          </w:p>
        </w:tc>
        <w:tc>
          <w:tcPr>
            <w:tcW w:w="0" w:type="auto"/>
            <w:tcMar>
              <w:top w:w="0" w:type="dxa"/>
              <w:left w:w="108" w:type="dxa"/>
              <w:bottom w:w="0" w:type="dxa"/>
              <w:right w:w="108" w:type="dxa"/>
            </w:tcMar>
            <w:hideMark/>
          </w:tcPr>
          <w:p w14:paraId="10C7E8A7" w14:textId="77777777" w:rsidR="003825BF" w:rsidRPr="00303630" w:rsidRDefault="003825BF" w:rsidP="004E7694">
            <w:pPr>
              <w:rPr>
                <w:rFonts w:cs="Arial"/>
                <w:noProof/>
              </w:rPr>
            </w:pPr>
            <w:r w:rsidRPr="00303630">
              <w:rPr>
                <w:rFonts w:cs="Arial"/>
                <w:noProof/>
              </w:rPr>
              <w:t>2</w:t>
            </w:r>
          </w:p>
        </w:tc>
      </w:tr>
      <w:tr w:rsidR="003825BF" w:rsidRPr="00303630" w14:paraId="1C7EFD21" w14:textId="77777777">
        <w:tc>
          <w:tcPr>
            <w:tcW w:w="0" w:type="auto"/>
            <w:tcMar>
              <w:top w:w="0" w:type="dxa"/>
              <w:left w:w="108" w:type="dxa"/>
              <w:bottom w:w="0" w:type="dxa"/>
              <w:right w:w="108" w:type="dxa"/>
            </w:tcMar>
            <w:hideMark/>
          </w:tcPr>
          <w:p w14:paraId="70184F26" w14:textId="77777777" w:rsidR="003825BF" w:rsidRPr="00303630" w:rsidRDefault="003825BF" w:rsidP="004E7694">
            <w:pPr>
              <w:autoSpaceDE w:val="0"/>
              <w:autoSpaceDN w:val="0"/>
              <w:rPr>
                <w:rFonts w:cs="Arial"/>
                <w:noProof/>
                <w:lang w:eastAsia="nl-NL"/>
              </w:rPr>
            </w:pPr>
            <w:r w:rsidRPr="00303630">
              <w:rPr>
                <w:rFonts w:cs="Arial"/>
                <w:b/>
                <w:bCs/>
                <w:noProof/>
                <w:lang w:eastAsia="nl-NL"/>
              </w:rPr>
              <w:t>Onvoldoende</w:t>
            </w:r>
            <w:r w:rsidRPr="00303630">
              <w:rPr>
                <w:rFonts w:cs="Arial"/>
                <w:noProof/>
                <w:lang w:eastAsia="nl-NL"/>
              </w:rPr>
              <w:t>: Inschrijver heeft de vraag niet beantwoord</w:t>
            </w:r>
          </w:p>
        </w:tc>
        <w:tc>
          <w:tcPr>
            <w:tcW w:w="0" w:type="auto"/>
            <w:tcMar>
              <w:top w:w="0" w:type="dxa"/>
              <w:left w:w="108" w:type="dxa"/>
              <w:bottom w:w="0" w:type="dxa"/>
              <w:right w:w="108" w:type="dxa"/>
            </w:tcMar>
            <w:hideMark/>
          </w:tcPr>
          <w:p w14:paraId="6FA15D23" w14:textId="77777777" w:rsidR="003825BF" w:rsidRPr="00303630" w:rsidRDefault="003825BF" w:rsidP="004E7694">
            <w:pPr>
              <w:rPr>
                <w:rFonts w:cs="Arial"/>
                <w:noProof/>
              </w:rPr>
            </w:pPr>
            <w:r w:rsidRPr="00303630">
              <w:rPr>
                <w:rFonts w:cs="Arial"/>
                <w:noProof/>
              </w:rPr>
              <w:t>0</w:t>
            </w:r>
          </w:p>
        </w:tc>
      </w:tr>
    </w:tbl>
    <w:p w14:paraId="08BFC0EF" w14:textId="6CE7405C" w:rsidR="00FC393D" w:rsidRPr="00303630" w:rsidRDefault="00FC393D" w:rsidP="005D296C">
      <w:pPr>
        <w:pStyle w:val="Kop3"/>
      </w:pPr>
      <w:bookmarkStart w:id="192" w:name="_Toc46745577"/>
      <w:bookmarkStart w:id="193" w:name="_Toc54004645"/>
      <w:bookmarkStart w:id="194" w:name="_Toc137146766"/>
      <w:r w:rsidRPr="00303630">
        <w:t xml:space="preserve">Beoordeling </w:t>
      </w:r>
      <w:bookmarkEnd w:id="192"/>
      <w:r w:rsidR="0002459C" w:rsidRPr="00303630">
        <w:t>gunningscriterium Prijs</w:t>
      </w:r>
      <w:bookmarkEnd w:id="193"/>
      <w:bookmarkEnd w:id="194"/>
    </w:p>
    <w:p w14:paraId="72A3A993" w14:textId="77777777" w:rsidR="000C3D4C" w:rsidRPr="00303630" w:rsidRDefault="000C3D4C" w:rsidP="000C3D4C">
      <w:pPr>
        <w:rPr>
          <w:rFonts w:cs="Arial"/>
        </w:rPr>
      </w:pPr>
      <w:r w:rsidRPr="00303630">
        <w:rPr>
          <w:rFonts w:cs="Arial"/>
        </w:rPr>
        <w:t xml:space="preserve">De waarde van de fictieve totaalprijs voor </w:t>
      </w:r>
      <w:r w:rsidRPr="00303630">
        <w:rPr>
          <w:rStyle w:val="ui-provider"/>
          <w:rFonts w:cs="Arial"/>
        </w:rPr>
        <w:t xml:space="preserve">de gehele periode van 8 jaar (inclusief optiejaren) </w:t>
      </w:r>
      <w:r w:rsidRPr="00303630">
        <w:rPr>
          <w:rFonts w:cs="Arial"/>
        </w:rPr>
        <w:t xml:space="preserve">van de Raamovereenkomst wordt kwantitatief beoordeeld middels een lineaire functie waarbij de Inschrijving met een </w:t>
      </w:r>
      <w:r w:rsidRPr="00303630">
        <w:rPr>
          <w:rStyle w:val="ui-provider"/>
          <w:rFonts w:cs="Arial"/>
        </w:rPr>
        <w:t xml:space="preserve">Total Cost of Ownership van € 275.000, - exclusief BTW of minder het maximale aantal punten op dit criterium ontvangt en </w:t>
      </w:r>
      <w:r w:rsidRPr="00303630">
        <w:rPr>
          <w:rFonts w:cs="Arial"/>
        </w:rPr>
        <w:t xml:space="preserve">een </w:t>
      </w:r>
      <w:r w:rsidRPr="00303630">
        <w:rPr>
          <w:rStyle w:val="ui-provider"/>
          <w:rFonts w:cs="Arial"/>
        </w:rPr>
        <w:t>Total Cost of Ownership van € 530.000, - exclusief </w:t>
      </w:r>
      <w:bookmarkStart w:id="195" w:name="OLE_LINK1"/>
      <w:r w:rsidRPr="00303630">
        <w:rPr>
          <w:rStyle w:val="ui-provider"/>
          <w:rFonts w:cs="Arial"/>
        </w:rPr>
        <w:t xml:space="preserve">BTW </w:t>
      </w:r>
      <w:bookmarkEnd w:id="195"/>
      <w:r w:rsidRPr="00303630">
        <w:rPr>
          <w:rStyle w:val="ui-provider"/>
          <w:rFonts w:cs="Arial"/>
        </w:rPr>
        <w:t xml:space="preserve">0 punten op dit criterium ontvangt. Voor tussenliggende waarden </w:t>
      </w:r>
      <w:r w:rsidRPr="00303630">
        <w:rPr>
          <w:rFonts w:cs="Arial"/>
        </w:rPr>
        <w:t xml:space="preserve">wordt de volgende formule gebruikt: </w:t>
      </w:r>
    </w:p>
    <w:p w14:paraId="0BAD53E2" w14:textId="77777777" w:rsidR="000C3D4C" w:rsidRPr="00303630" w:rsidRDefault="000C3D4C" w:rsidP="000C3D4C">
      <w:pPr>
        <w:rPr>
          <w:rFonts w:cs="Arial"/>
        </w:rPr>
      </w:pPr>
    </w:p>
    <w:p w14:paraId="1377B2BC" w14:textId="77777777" w:rsidR="000C3D4C" w:rsidRPr="00303630" w:rsidRDefault="000C3D4C" w:rsidP="000C3D4C">
      <w:pPr>
        <w:rPr>
          <w:rFonts w:cs="Arial"/>
          <w:b/>
          <w:bCs/>
          <w:szCs w:val="20"/>
        </w:rPr>
      </w:pPr>
      <w:r w:rsidRPr="00303630">
        <w:rPr>
          <w:rFonts w:cs="Arial"/>
          <w:b/>
          <w:bCs/>
          <w:szCs w:val="20"/>
        </w:rPr>
        <w:t xml:space="preserve">Score subgunningscriteria prijs </w:t>
      </w:r>
      <m:oMath>
        <m:r>
          <m:rPr>
            <m:sty m:val="b"/>
          </m:rPr>
          <w:rPr>
            <w:rFonts w:ascii="Cambria Math" w:hAnsi="Cambria Math" w:cs="Arial"/>
            <w:szCs w:val="20"/>
          </w:rPr>
          <m:t>=(530.000-Inschrijfprijs)</m:t>
        </m:r>
        <m:r>
          <m:rPr>
            <m:sty m:val="bi"/>
          </m:rPr>
          <w:rPr>
            <w:rFonts w:ascii="Cambria Math" w:hAnsi="Cambria Math" w:cs="Arial"/>
            <w:szCs w:val="20"/>
          </w:rPr>
          <m:t>*</m:t>
        </m:r>
        <m:d>
          <m:dPr>
            <m:ctrlPr>
              <w:rPr>
                <w:rFonts w:ascii="Cambria Math" w:hAnsi="Cambria Math" w:cs="Arial"/>
                <w:b/>
                <w:szCs w:val="20"/>
              </w:rPr>
            </m:ctrlPr>
          </m:dPr>
          <m:e>
            <m:f>
              <m:fPr>
                <m:ctrlPr>
                  <w:rPr>
                    <w:rFonts w:ascii="Cambria Math" w:hAnsi="Cambria Math" w:cs="Arial"/>
                    <w:b/>
                    <w:bCs/>
                    <w:szCs w:val="20"/>
                  </w:rPr>
                </m:ctrlPr>
              </m:fPr>
              <m:num>
                <m:r>
                  <m:rPr>
                    <m:sty m:val="b"/>
                  </m:rPr>
                  <w:rPr>
                    <w:rFonts w:ascii="Cambria Math" w:hAnsi="Cambria Math" w:cs="Arial"/>
                    <w:szCs w:val="20"/>
                  </w:rPr>
                  <m:t xml:space="preserve">25 </m:t>
                </m:r>
              </m:num>
              <m:den>
                <m:r>
                  <m:rPr>
                    <m:sty m:val="b"/>
                  </m:rPr>
                  <w:rPr>
                    <w:rFonts w:ascii="Cambria Math" w:hAnsi="Cambria Math" w:cs="Arial"/>
                    <w:szCs w:val="20"/>
                  </w:rPr>
                  <m:t>255.000</m:t>
                </m:r>
              </m:den>
            </m:f>
            <m:ctrlPr>
              <w:rPr>
                <w:rFonts w:ascii="Cambria Math" w:hAnsi="Cambria Math" w:cs="Arial"/>
                <w:b/>
                <w:bCs/>
                <w:i/>
                <w:szCs w:val="20"/>
              </w:rPr>
            </m:ctrlPr>
          </m:e>
        </m:d>
      </m:oMath>
    </w:p>
    <w:p w14:paraId="7210A186" w14:textId="77777777" w:rsidR="000C3D4C" w:rsidRPr="00303630" w:rsidRDefault="000C3D4C" w:rsidP="000C3D4C">
      <w:pPr>
        <w:rPr>
          <w:rFonts w:cs="Arial"/>
          <w:b/>
          <w:bCs/>
          <w:szCs w:val="20"/>
        </w:rPr>
      </w:pPr>
    </w:p>
    <w:p w14:paraId="0311799C" w14:textId="77777777" w:rsidR="000C3D4C" w:rsidRPr="00303630" w:rsidRDefault="000C3D4C" w:rsidP="000C3D4C">
      <w:pPr>
        <w:rPr>
          <w:rFonts w:cs="Arial"/>
        </w:rPr>
      </w:pPr>
      <w:r w:rsidRPr="00303630">
        <w:rPr>
          <w:rFonts w:cs="Arial"/>
        </w:rPr>
        <w:t>Alle tarieven zijn geldig voor de duur van de. Invulling van de financiële aanbieding dient te voldoen aan de volgende eisen:</w:t>
      </w:r>
    </w:p>
    <w:p w14:paraId="507306C0" w14:textId="77777777" w:rsidR="000C3D4C" w:rsidRPr="00303630" w:rsidRDefault="000C3D4C" w:rsidP="000C3D4C">
      <w:pPr>
        <w:pStyle w:val="Lijstalinea"/>
        <w:numPr>
          <w:ilvl w:val="0"/>
          <w:numId w:val="14"/>
        </w:numPr>
        <w:spacing w:after="0" w:line="240" w:lineRule="atLeast"/>
        <w:rPr>
          <w:rFonts w:cs="Arial"/>
          <w:noProof/>
        </w:rPr>
      </w:pPr>
      <w:r w:rsidRPr="00303630">
        <w:rPr>
          <w:rFonts w:cs="Arial"/>
          <w:noProof/>
        </w:rPr>
        <w:t>Alle tarieven zijn in euro’s en exclusief BTW;</w:t>
      </w:r>
    </w:p>
    <w:p w14:paraId="6330A847" w14:textId="77777777" w:rsidR="00203587" w:rsidRPr="00303630" w:rsidRDefault="000C3D4C" w:rsidP="000C3D4C">
      <w:pPr>
        <w:pStyle w:val="Lijstalinea"/>
        <w:numPr>
          <w:ilvl w:val="0"/>
          <w:numId w:val="14"/>
        </w:numPr>
        <w:spacing w:after="0" w:line="240" w:lineRule="atLeast"/>
        <w:rPr>
          <w:rFonts w:cs="Arial"/>
          <w:noProof/>
        </w:rPr>
      </w:pPr>
      <w:r w:rsidRPr="00303630">
        <w:rPr>
          <w:rFonts w:cs="Arial"/>
          <w:noProof/>
        </w:rPr>
        <w:t xml:space="preserve">Al hetgeen Inschrijver in rekening wenst te brengen met betrekking tot de uitvoering van de Raamovereenkomst, dient in de prijs te zijn begrepen zoals, transport, reiskosten, opleidingskosten, administratiekosten, en verdere bijkomende kosten en toeslagen. </w:t>
      </w:r>
    </w:p>
    <w:p w14:paraId="67D6CC9D" w14:textId="2DDBC566" w:rsidR="000C3D4C" w:rsidRPr="00303630" w:rsidRDefault="000C3D4C" w:rsidP="00203587">
      <w:pPr>
        <w:pStyle w:val="Lijstalinea"/>
        <w:spacing w:after="0" w:line="240" w:lineRule="atLeast"/>
        <w:ind w:left="360"/>
        <w:rPr>
          <w:rFonts w:cs="Arial"/>
          <w:noProof/>
        </w:rPr>
      </w:pPr>
      <w:r w:rsidRPr="00303630">
        <w:rPr>
          <w:rFonts w:cs="Arial"/>
          <w:noProof/>
        </w:rPr>
        <w:lastRenderedPageBreak/>
        <w:t>Kosten die niet in de prijs zijn opgenomen worden niet vergoed, tenzij uitdrukkelijk anders is overeengekomen;</w:t>
      </w:r>
    </w:p>
    <w:p w14:paraId="3674A436" w14:textId="77777777" w:rsidR="000C3D4C" w:rsidRPr="00303630" w:rsidRDefault="000C3D4C" w:rsidP="000C3D4C">
      <w:pPr>
        <w:pStyle w:val="Lijstalinea"/>
        <w:numPr>
          <w:ilvl w:val="0"/>
          <w:numId w:val="14"/>
        </w:numPr>
        <w:spacing w:after="0" w:line="240" w:lineRule="atLeast"/>
        <w:rPr>
          <w:rFonts w:cs="Arial"/>
          <w:noProof/>
        </w:rPr>
      </w:pPr>
      <w:r w:rsidRPr="00303630">
        <w:rPr>
          <w:rFonts w:cs="Arial"/>
          <w:noProof/>
        </w:rPr>
        <w:t>De opgegeven tarieven dienen reëel en marktconform te zijn, waarbij geldt dat de totale inschrijfprijs kostendekkend dient te zijn. Het is niet toegestaan tarieven te hanteren die de beoordelingssystematiek manipuleren waardoor toepassing van de beoordelingssystematiek onmogelijk wordt gemaakt.</w:t>
      </w:r>
    </w:p>
    <w:p w14:paraId="31E526B1" w14:textId="67AAEE67" w:rsidR="0002459C" w:rsidRPr="00303630" w:rsidRDefault="0002459C" w:rsidP="005D296C">
      <w:pPr>
        <w:pStyle w:val="Kop3"/>
      </w:pPr>
      <w:bookmarkStart w:id="196" w:name="_Toc54004646"/>
      <w:bookmarkStart w:id="197" w:name="_Toc137146767"/>
      <w:r w:rsidRPr="00303630">
        <w:t>Vaststelling totale eindscore</w:t>
      </w:r>
      <w:bookmarkEnd w:id="196"/>
      <w:bookmarkEnd w:id="197"/>
    </w:p>
    <w:bookmarkEnd w:id="165"/>
    <w:bookmarkEnd w:id="166"/>
    <w:p w14:paraId="1C80A8C8" w14:textId="519B3A20" w:rsidR="000A3DA2" w:rsidRPr="00303630" w:rsidRDefault="000A3DA2" w:rsidP="004E7694">
      <w:pPr>
        <w:ind w:left="21" w:hanging="21"/>
        <w:rPr>
          <w:rFonts w:cs="Arial"/>
        </w:rPr>
      </w:pPr>
      <w:r w:rsidRPr="00303630">
        <w:rPr>
          <w:rFonts w:cs="Arial"/>
        </w:rPr>
        <w:t>De eindscore voor het gunningscriterium Prijs en de eindscore voor het gunningscriterium Kwaliteit worden opgeteld en bepalen zo de totale eindscore. De totale eindscore van elke Inschrijver wordt tot twee cijfers achter de komma afgerond.</w:t>
      </w:r>
      <w:r w:rsidR="0020222D" w:rsidRPr="00303630">
        <w:rPr>
          <w:rFonts w:cs="Arial"/>
        </w:rPr>
        <w:t xml:space="preserve"> </w:t>
      </w:r>
      <w:r w:rsidR="001136F7" w:rsidRPr="00303630">
        <w:rPr>
          <w:rFonts w:cs="Arial"/>
        </w:rPr>
        <w:t>T</w:t>
      </w:r>
      <w:r w:rsidR="00275BE1" w:rsidRPr="00303630">
        <w:rPr>
          <w:rFonts w:cs="Arial"/>
        </w:rPr>
        <w:t xml:space="preserve">ot aan het moment van het bepalen van </w:t>
      </w:r>
      <w:r w:rsidR="004D1530" w:rsidRPr="00303630">
        <w:rPr>
          <w:rFonts w:cs="Arial"/>
        </w:rPr>
        <w:t>de</w:t>
      </w:r>
      <w:r w:rsidR="00275BE1" w:rsidRPr="00303630">
        <w:rPr>
          <w:rFonts w:cs="Arial"/>
        </w:rPr>
        <w:t xml:space="preserve"> totale eindscore worden cijfers niet afgerond. De Inschrijver met de hoogste totale eindscore komt voor gunning in aanmerking.</w:t>
      </w:r>
    </w:p>
    <w:p w14:paraId="0ED7B7BB" w14:textId="77777777" w:rsidR="000A3DA2" w:rsidRPr="00303630" w:rsidRDefault="000A3DA2" w:rsidP="004E7694">
      <w:pPr>
        <w:ind w:left="21" w:hanging="21"/>
        <w:rPr>
          <w:rFonts w:cs="Arial"/>
        </w:rPr>
      </w:pPr>
    </w:p>
    <w:p w14:paraId="79BFF051" w14:textId="7FB8FEDD" w:rsidR="000A3DA2" w:rsidRPr="00303630" w:rsidRDefault="003F4EEB" w:rsidP="00153A58">
      <w:pPr>
        <w:ind w:left="21" w:hanging="21"/>
        <w:rPr>
          <w:rFonts w:cs="Arial"/>
          <w:noProof/>
        </w:rPr>
      </w:pPr>
      <w:r w:rsidRPr="00303630">
        <w:rPr>
          <w:rFonts w:cs="Arial"/>
        </w:rPr>
        <w:t>Indien twee of meer Inschrijvers een gelijke totale eindscore hebben behaald en dit tot gevolg heeft dat Hecht aan meer dan het gewenste aantal Inschrijvers zou moeten gunnen, zal op basis van de doelmatigheid de inschrijver met de hoogste score op het gunningscriterium prijs de opdracht gegund zal worden.</w:t>
      </w:r>
    </w:p>
    <w:p w14:paraId="314A5565" w14:textId="77777777" w:rsidR="0077610B" w:rsidRPr="00303630" w:rsidRDefault="0077610B" w:rsidP="0077610B">
      <w:pPr>
        <w:pStyle w:val="Kop3"/>
      </w:pPr>
      <w:bookmarkStart w:id="198" w:name="_Toc136858479"/>
      <w:bookmarkStart w:id="199" w:name="_Toc137146768"/>
      <w:r w:rsidRPr="00303630">
        <w:t>Beoordelingsteam</w:t>
      </w:r>
      <w:bookmarkEnd w:id="198"/>
      <w:bookmarkEnd w:id="199"/>
    </w:p>
    <w:p w14:paraId="1795A154" w14:textId="5919FA91" w:rsidR="0077610B" w:rsidRPr="00303630" w:rsidRDefault="0077610B" w:rsidP="0077610B">
      <w:pPr>
        <w:ind w:left="21" w:hanging="21"/>
      </w:pPr>
      <w:r w:rsidRPr="00303630">
        <w:t xml:space="preserve">Het beoordelingsteam voor het Gunningscriterium Kwaliteit bestaat uit </w:t>
      </w:r>
      <w:r w:rsidR="00FC0353" w:rsidRPr="00303630">
        <w:t xml:space="preserve">een RVE-manager, een HR-adviseur, een adviseur opleiden en ontwikkelen, twee key-users, een proces &amp; informatieadviseur, een applicatiebeheer en een projectmanager. </w:t>
      </w:r>
      <w:r w:rsidRPr="00303630">
        <w:t>De beoordeling van het gunningscriterium Prijs wordt uitgevoerd door de inkoopadviseur.</w:t>
      </w:r>
    </w:p>
    <w:p w14:paraId="2A7BD526" w14:textId="665E5440" w:rsidR="0056350F" w:rsidRPr="00303630" w:rsidRDefault="00D925E4" w:rsidP="009E1DE6">
      <w:pPr>
        <w:pStyle w:val="Kop2"/>
      </w:pPr>
      <w:bookmarkStart w:id="200" w:name="_Toc54004647"/>
      <w:bookmarkStart w:id="201" w:name="_Toc137146769"/>
      <w:r w:rsidRPr="00303630">
        <w:t>Verificati</w:t>
      </w:r>
      <w:r w:rsidR="001723AA" w:rsidRPr="00303630">
        <w:t>e</w:t>
      </w:r>
      <w:bookmarkEnd w:id="200"/>
      <w:bookmarkEnd w:id="201"/>
    </w:p>
    <w:p w14:paraId="5C90864E" w14:textId="7ACEF1F2" w:rsidR="00C37B1B" w:rsidRPr="00303630" w:rsidRDefault="00C37B1B" w:rsidP="004E7694">
      <w:pPr>
        <w:rPr>
          <w:rFonts w:cs="Arial"/>
          <w:noProof/>
        </w:rPr>
      </w:pPr>
      <w:r w:rsidRPr="00303630">
        <w:rPr>
          <w:rFonts w:cs="Arial"/>
          <w:noProof/>
        </w:rPr>
        <w:t>Hecht kan verlangen dat Inschrijver zijn inschrijving nader toelicht en/of voorziet van onderbouwende documenten.</w:t>
      </w:r>
    </w:p>
    <w:p w14:paraId="2F7D3A33" w14:textId="77777777" w:rsidR="00C37B1B" w:rsidRPr="00303630" w:rsidRDefault="00C37B1B" w:rsidP="004E7694">
      <w:pPr>
        <w:rPr>
          <w:rFonts w:cs="Arial"/>
          <w:noProof/>
        </w:rPr>
      </w:pPr>
    </w:p>
    <w:p w14:paraId="722E8486" w14:textId="77777777" w:rsidR="00C37B1B" w:rsidRPr="00303630" w:rsidRDefault="00C37B1B" w:rsidP="004E7694">
      <w:pPr>
        <w:rPr>
          <w:rFonts w:cs="Arial"/>
          <w:noProof/>
        </w:rPr>
      </w:pPr>
      <w:r w:rsidRPr="00303630">
        <w:rPr>
          <w:rFonts w:cs="Arial"/>
          <w:noProof/>
        </w:rPr>
        <w:t xml:space="preserve">Hecht zal bij de Inschrijver aan wie vermoedelijk het voornemen tot gunning zal worden uitgebracht de juistheid nagaan van de door de betreffende Inschrijver verstrekte gegevens en inlichtingen en daartoe de nodige bewijsstukken opvragen ter controle op uitsluitingsgronden en geschiktheidseisen. </w:t>
      </w:r>
    </w:p>
    <w:p w14:paraId="7D9F0C40" w14:textId="77777777" w:rsidR="00C37B1B" w:rsidRPr="00303630" w:rsidRDefault="00C37B1B" w:rsidP="004E7694">
      <w:pPr>
        <w:rPr>
          <w:rFonts w:cs="Arial"/>
          <w:noProof/>
        </w:rPr>
      </w:pPr>
    </w:p>
    <w:p w14:paraId="59A5F1F4" w14:textId="77777777" w:rsidR="00C37B1B" w:rsidRPr="00303630" w:rsidRDefault="00C37B1B" w:rsidP="004E7694">
      <w:pPr>
        <w:rPr>
          <w:rFonts w:cs="Arial"/>
          <w:noProof/>
        </w:rPr>
      </w:pPr>
      <w:r w:rsidRPr="00303630">
        <w:rPr>
          <w:rFonts w:cs="Arial"/>
          <w:noProof/>
        </w:rPr>
        <w:t>Indien Inschrijver het gevraagde bewijs ten behoeve van de verificatie niet, onvolledig dan wel niet binnen de daartoe gestelde termijn van 7 kalenderdagen aanlevert, dan kan Hecht besluiten de betreffende Inschrijver eenmalig in de gelegenheid te stellen de onjuistheden en/of onvolkomenheden in de aangeleverde bewijsmiddelen te herstellen binnen een periode van twee werkdagen, tenzij naar het oordeel van Hecht reeds bij voorbaat vaststaat dat de geconstateerde onjuistheden en/of onvolkomenheden niet (tijdig) hersteld kunnen worden.</w:t>
      </w:r>
    </w:p>
    <w:p w14:paraId="4E3FFD79" w14:textId="77777777" w:rsidR="00C37B1B" w:rsidRPr="00303630" w:rsidRDefault="00C37B1B" w:rsidP="004E7694">
      <w:pPr>
        <w:rPr>
          <w:rFonts w:cs="Arial"/>
          <w:noProof/>
        </w:rPr>
      </w:pPr>
    </w:p>
    <w:p w14:paraId="07EBF103" w14:textId="77777777" w:rsidR="00C37B1B" w:rsidRPr="00303630" w:rsidRDefault="00C37B1B" w:rsidP="004E7694">
      <w:pPr>
        <w:rPr>
          <w:rFonts w:cs="Arial"/>
          <w:noProof/>
        </w:rPr>
      </w:pPr>
      <w:r w:rsidRPr="00303630">
        <w:rPr>
          <w:rFonts w:cs="Arial"/>
          <w:noProof/>
        </w:rPr>
        <w:t>Slaagt de Inschrijver er niet in om binnen twee werkdagen de geconstateerde gebreken te herstellen of staat reeds bij voorbaat vast dat deze gebreken niet (tijdig) hersteld kunnen worden, dan kan Hecht besluiten deze Inschrijver uit te sluiten van verdere deelname aan de aanbestedingsprocedure en de Inschrijving als ongeldig ter zijde leggen. In een dergelijk geval zal Hecht opnieuw de Inschrijving met beste prijs-kwaliteitverhouding bepalen. De scores van de terzijde gelegde Inschrijver zullen uit de beoordeling worden gehaald, alsof deze niet is beoordeeld.</w:t>
      </w:r>
    </w:p>
    <w:p w14:paraId="0189C2B5" w14:textId="77777777" w:rsidR="00C37B1B" w:rsidRPr="00303630" w:rsidRDefault="00C37B1B" w:rsidP="004E7694">
      <w:pPr>
        <w:rPr>
          <w:rFonts w:cs="Arial"/>
          <w:noProof/>
        </w:rPr>
      </w:pPr>
      <w:r w:rsidRPr="00303630">
        <w:rPr>
          <w:rFonts w:cs="Arial"/>
          <w:noProof/>
        </w:rPr>
        <w:t>Vervolgens zullen de berekeningen op basis van de beoordelingsmethodiek opnieuw worden</w:t>
      </w:r>
    </w:p>
    <w:p w14:paraId="1CFF393A" w14:textId="77777777" w:rsidR="00C37B1B" w:rsidRPr="00303630" w:rsidRDefault="00C37B1B" w:rsidP="004E7694">
      <w:pPr>
        <w:rPr>
          <w:rFonts w:cs="Arial"/>
          <w:noProof/>
        </w:rPr>
      </w:pPr>
      <w:r w:rsidRPr="00303630">
        <w:rPr>
          <w:rFonts w:cs="Arial"/>
          <w:noProof/>
        </w:rPr>
        <w:t>uitgevoerd en zal er een nieuwe rangorde worden bepaald.</w:t>
      </w:r>
    </w:p>
    <w:p w14:paraId="064324A4" w14:textId="77777777" w:rsidR="00C37B1B" w:rsidRPr="00303630" w:rsidRDefault="00C37B1B" w:rsidP="004E7694">
      <w:pPr>
        <w:rPr>
          <w:rFonts w:cs="Arial"/>
          <w:noProof/>
        </w:rPr>
      </w:pPr>
    </w:p>
    <w:p w14:paraId="7AE6D337" w14:textId="77777777" w:rsidR="003E36C0" w:rsidRPr="00303630" w:rsidRDefault="003E36C0">
      <w:pPr>
        <w:spacing w:after="160" w:line="259" w:lineRule="auto"/>
        <w:rPr>
          <w:rFonts w:cs="Arial"/>
          <w:noProof/>
        </w:rPr>
      </w:pPr>
      <w:r w:rsidRPr="00303630">
        <w:rPr>
          <w:rFonts w:cs="Arial"/>
          <w:noProof/>
        </w:rPr>
        <w:br w:type="page"/>
      </w:r>
    </w:p>
    <w:p w14:paraId="58E159E4" w14:textId="20D3DD8B" w:rsidR="00C37B1B" w:rsidRPr="00303630" w:rsidRDefault="00C37B1B" w:rsidP="004E7694">
      <w:pPr>
        <w:spacing w:line="240" w:lineRule="exact"/>
        <w:rPr>
          <w:rFonts w:cs="Arial"/>
          <w:noProof/>
        </w:rPr>
      </w:pPr>
      <w:r w:rsidRPr="00303630">
        <w:rPr>
          <w:rFonts w:cs="Arial"/>
          <w:noProof/>
        </w:rPr>
        <w:lastRenderedPageBreak/>
        <w:t>Onderstaande tabel geeft inzicht in het moment van indienen van documenten.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465"/>
        <w:gridCol w:w="1297"/>
        <w:gridCol w:w="1108"/>
        <w:gridCol w:w="3192"/>
      </w:tblGrid>
      <w:tr w:rsidR="00C37B1B" w:rsidRPr="00303630" w14:paraId="79A515E6" w14:textId="77777777" w:rsidTr="00C5344E">
        <w:trPr>
          <w:trHeight w:val="491"/>
        </w:trPr>
        <w:tc>
          <w:tcPr>
            <w:tcW w:w="0" w:type="auto"/>
            <w:tcBorders>
              <w:bottom w:val="single" w:sz="12" w:space="0" w:color="auto"/>
            </w:tcBorders>
            <w:shd w:val="clear" w:color="auto" w:fill="D9D9D9" w:themeFill="background1" w:themeFillShade="D9"/>
            <w:noWrap/>
            <w:vAlign w:val="center"/>
            <w:hideMark/>
          </w:tcPr>
          <w:p w14:paraId="072CF79A" w14:textId="77777777" w:rsidR="00C37B1B" w:rsidRPr="00303630" w:rsidRDefault="00C37B1B" w:rsidP="004E7694">
            <w:pPr>
              <w:rPr>
                <w:rFonts w:eastAsia="Times New Roman" w:cs="Arial"/>
                <w:b/>
                <w:bCs/>
                <w:noProof/>
                <w:color w:val="000000"/>
                <w:szCs w:val="20"/>
                <w:lang w:eastAsia="nl-NL"/>
              </w:rPr>
            </w:pPr>
            <w:r w:rsidRPr="00303630">
              <w:rPr>
                <w:rFonts w:eastAsia="Times New Roman" w:cs="Arial"/>
                <w:b/>
                <w:bCs/>
                <w:noProof/>
                <w:color w:val="000000"/>
                <w:szCs w:val="20"/>
                <w:lang w:eastAsia="nl-NL"/>
              </w:rPr>
              <w:t>Omschrijving</w:t>
            </w:r>
          </w:p>
        </w:tc>
        <w:tc>
          <w:tcPr>
            <w:tcW w:w="0" w:type="auto"/>
            <w:tcBorders>
              <w:bottom w:val="single" w:sz="12" w:space="0" w:color="auto"/>
            </w:tcBorders>
            <w:shd w:val="clear" w:color="auto" w:fill="D9D9D9" w:themeFill="background1" w:themeFillShade="D9"/>
            <w:vAlign w:val="center"/>
            <w:hideMark/>
          </w:tcPr>
          <w:p w14:paraId="632387AA" w14:textId="77777777" w:rsidR="00C37B1B" w:rsidRPr="00303630" w:rsidRDefault="00C37B1B" w:rsidP="004E7694">
            <w:pPr>
              <w:rPr>
                <w:rFonts w:eastAsia="Times New Roman" w:cs="Arial"/>
                <w:b/>
                <w:bCs/>
                <w:noProof/>
                <w:color w:val="000000"/>
                <w:szCs w:val="20"/>
                <w:lang w:eastAsia="nl-NL"/>
              </w:rPr>
            </w:pPr>
            <w:r w:rsidRPr="00303630">
              <w:rPr>
                <w:rFonts w:eastAsia="Times New Roman" w:cs="Arial"/>
                <w:b/>
                <w:bCs/>
                <w:noProof/>
                <w:color w:val="000000"/>
                <w:szCs w:val="20"/>
                <w:lang w:eastAsia="nl-NL"/>
              </w:rPr>
              <w:t>Bij inschrijving</w:t>
            </w:r>
          </w:p>
        </w:tc>
        <w:tc>
          <w:tcPr>
            <w:tcW w:w="0" w:type="auto"/>
            <w:tcBorders>
              <w:bottom w:val="single" w:sz="12" w:space="0" w:color="auto"/>
            </w:tcBorders>
            <w:shd w:val="clear" w:color="auto" w:fill="D9D9D9" w:themeFill="background1" w:themeFillShade="D9"/>
            <w:vAlign w:val="center"/>
            <w:hideMark/>
          </w:tcPr>
          <w:p w14:paraId="651871DA" w14:textId="77777777" w:rsidR="00C37B1B" w:rsidRPr="00303630" w:rsidRDefault="00C37B1B" w:rsidP="004E7694">
            <w:pPr>
              <w:rPr>
                <w:rFonts w:eastAsia="Times New Roman" w:cs="Arial"/>
                <w:b/>
                <w:bCs/>
                <w:noProof/>
                <w:color w:val="000000"/>
                <w:szCs w:val="20"/>
                <w:lang w:eastAsia="nl-NL"/>
              </w:rPr>
            </w:pPr>
            <w:r w:rsidRPr="00303630">
              <w:rPr>
                <w:rFonts w:eastAsia="Times New Roman" w:cs="Arial"/>
                <w:b/>
                <w:bCs/>
                <w:noProof/>
                <w:color w:val="000000"/>
                <w:szCs w:val="20"/>
                <w:lang w:eastAsia="nl-NL"/>
              </w:rPr>
              <w:t>Bij verificatie</w:t>
            </w:r>
          </w:p>
        </w:tc>
        <w:tc>
          <w:tcPr>
            <w:tcW w:w="0" w:type="auto"/>
            <w:tcBorders>
              <w:bottom w:val="single" w:sz="12" w:space="0" w:color="auto"/>
            </w:tcBorders>
            <w:shd w:val="clear" w:color="auto" w:fill="D9D9D9" w:themeFill="background1" w:themeFillShade="D9"/>
            <w:noWrap/>
            <w:vAlign w:val="center"/>
            <w:hideMark/>
          </w:tcPr>
          <w:p w14:paraId="75D4A404" w14:textId="77777777" w:rsidR="00C37B1B" w:rsidRPr="00303630" w:rsidRDefault="00C37B1B" w:rsidP="004E7694">
            <w:pPr>
              <w:rPr>
                <w:rFonts w:eastAsia="Times New Roman" w:cs="Arial"/>
                <w:b/>
                <w:bCs/>
                <w:noProof/>
                <w:color w:val="000000"/>
                <w:szCs w:val="20"/>
                <w:lang w:eastAsia="nl-NL"/>
              </w:rPr>
            </w:pPr>
            <w:r w:rsidRPr="00303630">
              <w:rPr>
                <w:rFonts w:eastAsia="Times New Roman" w:cs="Arial"/>
                <w:b/>
                <w:bCs/>
                <w:noProof/>
                <w:color w:val="000000"/>
                <w:szCs w:val="20"/>
                <w:lang w:eastAsia="nl-NL"/>
              </w:rPr>
              <w:t>Opmerking</w:t>
            </w:r>
          </w:p>
        </w:tc>
      </w:tr>
      <w:tr w:rsidR="00C37B1B" w:rsidRPr="00303630" w14:paraId="091069E0" w14:textId="77777777" w:rsidTr="00C5344E">
        <w:trPr>
          <w:trHeight w:val="315"/>
        </w:trPr>
        <w:tc>
          <w:tcPr>
            <w:tcW w:w="0" w:type="auto"/>
            <w:tcBorders>
              <w:top w:val="single" w:sz="12" w:space="0" w:color="auto"/>
            </w:tcBorders>
            <w:shd w:val="clear" w:color="auto" w:fill="auto"/>
          </w:tcPr>
          <w:p w14:paraId="4D4620D9" w14:textId="77777777" w:rsidR="00C37B1B" w:rsidRPr="00303630" w:rsidRDefault="00C37B1B" w:rsidP="004E7694">
            <w:pPr>
              <w:rPr>
                <w:rFonts w:eastAsia="Times New Roman" w:cs="Arial"/>
                <w:noProof/>
                <w:color w:val="000000"/>
                <w:szCs w:val="20"/>
                <w:lang w:eastAsia="nl-NL"/>
              </w:rPr>
            </w:pPr>
            <w:r w:rsidRPr="00303630">
              <w:rPr>
                <w:rFonts w:eastAsia="Times New Roman" w:cs="Arial"/>
                <w:noProof/>
                <w:color w:val="000000"/>
                <w:szCs w:val="20"/>
                <w:lang w:eastAsia="nl-NL"/>
              </w:rPr>
              <w:t xml:space="preserve">Bijlage 01, </w:t>
            </w:r>
          </w:p>
          <w:p w14:paraId="16670E42" w14:textId="77777777" w:rsidR="00C37B1B" w:rsidRPr="00303630" w:rsidRDefault="00C37B1B" w:rsidP="004E7694">
            <w:pPr>
              <w:rPr>
                <w:rFonts w:eastAsia="Times New Roman" w:cs="Arial"/>
                <w:noProof/>
                <w:color w:val="000000"/>
                <w:szCs w:val="20"/>
                <w:lang w:eastAsia="nl-NL"/>
              </w:rPr>
            </w:pPr>
            <w:r w:rsidRPr="00303630">
              <w:rPr>
                <w:rFonts w:eastAsia="Times New Roman" w:cs="Arial"/>
                <w:noProof/>
                <w:color w:val="000000"/>
                <w:szCs w:val="20"/>
                <w:lang w:eastAsia="nl-NL"/>
              </w:rPr>
              <w:t>Raamovereenkomst</w:t>
            </w:r>
          </w:p>
        </w:tc>
        <w:tc>
          <w:tcPr>
            <w:tcW w:w="0" w:type="auto"/>
            <w:tcBorders>
              <w:top w:val="single" w:sz="12" w:space="0" w:color="auto"/>
            </w:tcBorders>
            <w:shd w:val="clear" w:color="auto" w:fill="auto"/>
            <w:noWrap/>
            <w:vAlign w:val="center"/>
          </w:tcPr>
          <w:p w14:paraId="0A9AC343" w14:textId="77777777" w:rsidR="00C37B1B" w:rsidRPr="00303630" w:rsidRDefault="00C37B1B" w:rsidP="004E7694">
            <w:pPr>
              <w:jc w:val="center"/>
              <w:rPr>
                <w:rFonts w:eastAsia="Times New Roman" w:cs="Arial"/>
                <w:color w:val="000000"/>
                <w:szCs w:val="20"/>
                <w:lang w:eastAsia="nl-NL"/>
              </w:rPr>
            </w:pPr>
            <w:r w:rsidRPr="00303630">
              <w:rPr>
                <w:rFonts w:ascii="Segoe UI Symbol" w:hAnsi="Segoe UI Symbol" w:cs="Segoe UI Symbol"/>
                <w:color w:val="202124"/>
                <w:shd w:val="clear" w:color="auto" w:fill="FFFFFF"/>
              </w:rPr>
              <w:t>✓</w:t>
            </w:r>
          </w:p>
        </w:tc>
        <w:tc>
          <w:tcPr>
            <w:tcW w:w="0" w:type="auto"/>
            <w:tcBorders>
              <w:top w:val="single" w:sz="12" w:space="0" w:color="auto"/>
            </w:tcBorders>
            <w:shd w:val="clear" w:color="auto" w:fill="auto"/>
            <w:noWrap/>
            <w:vAlign w:val="center"/>
          </w:tcPr>
          <w:p w14:paraId="6E41872D" w14:textId="77777777" w:rsidR="00C37B1B" w:rsidRPr="00303630" w:rsidRDefault="00C37B1B" w:rsidP="004E7694">
            <w:pPr>
              <w:jc w:val="center"/>
              <w:rPr>
                <w:rFonts w:eastAsia="Times New Roman" w:cs="Arial"/>
                <w:color w:val="000000"/>
                <w:szCs w:val="20"/>
                <w:lang w:eastAsia="nl-NL"/>
              </w:rPr>
            </w:pPr>
          </w:p>
        </w:tc>
        <w:tc>
          <w:tcPr>
            <w:tcW w:w="0" w:type="auto"/>
            <w:tcBorders>
              <w:top w:val="single" w:sz="12" w:space="0" w:color="auto"/>
            </w:tcBorders>
            <w:shd w:val="clear" w:color="auto" w:fill="auto"/>
          </w:tcPr>
          <w:p w14:paraId="62EBBF22" w14:textId="77777777" w:rsidR="00C37B1B" w:rsidRPr="00303630" w:rsidRDefault="00C37B1B" w:rsidP="004E7694">
            <w:pPr>
              <w:rPr>
                <w:rFonts w:eastAsia="Times New Roman" w:cs="Arial"/>
                <w:noProof/>
                <w:color w:val="000000"/>
                <w:szCs w:val="20"/>
                <w:lang w:eastAsia="nl-NL"/>
              </w:rPr>
            </w:pPr>
            <w:r w:rsidRPr="00303630">
              <w:rPr>
                <w:rFonts w:eastAsia="Times New Roman" w:cs="Arial"/>
                <w:noProof/>
                <w:color w:val="000000"/>
                <w:szCs w:val="20"/>
                <w:lang w:eastAsia="nl-NL"/>
              </w:rPr>
              <w:t>Zie paragraaf 2.1 en 2.4</w:t>
            </w:r>
          </w:p>
        </w:tc>
      </w:tr>
      <w:tr w:rsidR="00C37B1B" w:rsidRPr="00303630" w14:paraId="547754A9" w14:textId="77777777" w:rsidTr="00C5344E">
        <w:trPr>
          <w:trHeight w:val="315"/>
        </w:trPr>
        <w:tc>
          <w:tcPr>
            <w:tcW w:w="0" w:type="auto"/>
            <w:shd w:val="clear" w:color="auto" w:fill="auto"/>
          </w:tcPr>
          <w:p w14:paraId="55BA66C7" w14:textId="77777777" w:rsidR="00C37B1B" w:rsidRPr="00303630" w:rsidRDefault="00C37B1B" w:rsidP="004E7694">
            <w:pPr>
              <w:rPr>
                <w:rFonts w:eastAsia="Times New Roman" w:cs="Arial"/>
                <w:noProof/>
                <w:color w:val="000000"/>
                <w:szCs w:val="20"/>
                <w:lang w:eastAsia="nl-NL"/>
              </w:rPr>
            </w:pPr>
            <w:r w:rsidRPr="00303630">
              <w:rPr>
                <w:rFonts w:eastAsia="Times New Roman" w:cs="Arial"/>
                <w:noProof/>
                <w:color w:val="000000"/>
                <w:szCs w:val="20"/>
                <w:lang w:eastAsia="nl-NL"/>
              </w:rPr>
              <w:t xml:space="preserve">Bijlage 02, </w:t>
            </w:r>
          </w:p>
          <w:p w14:paraId="6B05C72B" w14:textId="77777777" w:rsidR="00C37B1B" w:rsidRPr="00303630" w:rsidRDefault="00C37B1B" w:rsidP="004E7694">
            <w:pPr>
              <w:rPr>
                <w:rFonts w:eastAsia="Times New Roman" w:cs="Arial"/>
                <w:noProof/>
                <w:color w:val="000000"/>
                <w:szCs w:val="20"/>
                <w:lang w:eastAsia="nl-NL"/>
              </w:rPr>
            </w:pPr>
            <w:r w:rsidRPr="00303630">
              <w:rPr>
                <w:rFonts w:eastAsia="Times New Roman" w:cs="Arial"/>
                <w:noProof/>
                <w:color w:val="000000"/>
                <w:szCs w:val="20"/>
                <w:lang w:eastAsia="nl-NL"/>
              </w:rPr>
              <w:t>Gemeentelijke Inkoopvoorwaarden (GIBIT)</w:t>
            </w:r>
          </w:p>
        </w:tc>
        <w:tc>
          <w:tcPr>
            <w:tcW w:w="0" w:type="auto"/>
            <w:shd w:val="clear" w:color="auto" w:fill="auto"/>
            <w:noWrap/>
            <w:vAlign w:val="center"/>
          </w:tcPr>
          <w:p w14:paraId="57B6A585" w14:textId="77777777" w:rsidR="00C37B1B" w:rsidRPr="00303630" w:rsidRDefault="00C37B1B" w:rsidP="004E7694">
            <w:pPr>
              <w:jc w:val="center"/>
              <w:rPr>
                <w:rFonts w:eastAsia="Times New Roman" w:cs="Arial"/>
                <w:color w:val="000000"/>
                <w:szCs w:val="20"/>
                <w:lang w:eastAsia="nl-NL"/>
              </w:rPr>
            </w:pPr>
            <w:r w:rsidRPr="00303630">
              <w:rPr>
                <w:rFonts w:ascii="Segoe UI Symbol" w:hAnsi="Segoe UI Symbol" w:cs="Segoe UI Symbol"/>
                <w:color w:val="202124"/>
                <w:shd w:val="clear" w:color="auto" w:fill="FFFFFF"/>
              </w:rPr>
              <w:t>✓</w:t>
            </w:r>
          </w:p>
        </w:tc>
        <w:tc>
          <w:tcPr>
            <w:tcW w:w="0" w:type="auto"/>
            <w:shd w:val="clear" w:color="auto" w:fill="auto"/>
            <w:noWrap/>
            <w:vAlign w:val="center"/>
          </w:tcPr>
          <w:p w14:paraId="14F8C48C" w14:textId="77777777" w:rsidR="00C37B1B" w:rsidRPr="00303630" w:rsidRDefault="00C37B1B" w:rsidP="004E7694">
            <w:pPr>
              <w:jc w:val="center"/>
              <w:rPr>
                <w:rFonts w:eastAsia="Times New Roman" w:cs="Arial"/>
                <w:color w:val="000000"/>
                <w:szCs w:val="20"/>
                <w:lang w:eastAsia="nl-NL"/>
              </w:rPr>
            </w:pPr>
          </w:p>
        </w:tc>
        <w:tc>
          <w:tcPr>
            <w:tcW w:w="0" w:type="auto"/>
            <w:shd w:val="clear" w:color="auto" w:fill="auto"/>
          </w:tcPr>
          <w:p w14:paraId="2698F18C" w14:textId="77777777" w:rsidR="00C37B1B" w:rsidRPr="00303630" w:rsidRDefault="00C37B1B" w:rsidP="004E7694">
            <w:pPr>
              <w:rPr>
                <w:rFonts w:eastAsia="Times New Roman" w:cs="Arial"/>
                <w:noProof/>
                <w:color w:val="000000"/>
                <w:szCs w:val="20"/>
                <w:lang w:eastAsia="nl-NL"/>
              </w:rPr>
            </w:pPr>
            <w:r w:rsidRPr="00303630">
              <w:rPr>
                <w:rFonts w:eastAsia="Times New Roman" w:cs="Arial"/>
                <w:noProof/>
                <w:color w:val="000000"/>
                <w:szCs w:val="20"/>
                <w:lang w:eastAsia="nl-NL"/>
              </w:rPr>
              <w:t>Zie paragraaf 3.3.6</w:t>
            </w:r>
          </w:p>
        </w:tc>
      </w:tr>
      <w:tr w:rsidR="00C37B1B" w:rsidRPr="00303630" w14:paraId="10DC70F1" w14:textId="77777777" w:rsidTr="00C5344E">
        <w:trPr>
          <w:trHeight w:val="315"/>
        </w:trPr>
        <w:tc>
          <w:tcPr>
            <w:tcW w:w="0" w:type="auto"/>
            <w:shd w:val="clear" w:color="auto" w:fill="auto"/>
          </w:tcPr>
          <w:p w14:paraId="00F7B835" w14:textId="77777777" w:rsidR="00C37B1B" w:rsidRPr="00303630" w:rsidRDefault="00C37B1B" w:rsidP="004E7694">
            <w:pPr>
              <w:rPr>
                <w:rFonts w:eastAsia="Times New Roman" w:cs="Arial"/>
                <w:noProof/>
                <w:color w:val="000000"/>
                <w:szCs w:val="20"/>
                <w:lang w:eastAsia="nl-NL"/>
              </w:rPr>
            </w:pPr>
            <w:r w:rsidRPr="00303630">
              <w:rPr>
                <w:rFonts w:eastAsia="Times New Roman" w:cs="Arial"/>
                <w:noProof/>
                <w:color w:val="000000"/>
                <w:szCs w:val="20"/>
                <w:lang w:eastAsia="nl-NL"/>
              </w:rPr>
              <w:t xml:space="preserve">Bijlage 03, </w:t>
            </w:r>
          </w:p>
          <w:p w14:paraId="3A627071" w14:textId="77777777" w:rsidR="00C37B1B" w:rsidRPr="00303630" w:rsidRDefault="00C37B1B" w:rsidP="004E7694">
            <w:pPr>
              <w:rPr>
                <w:rFonts w:eastAsia="Times New Roman" w:cs="Arial"/>
                <w:noProof/>
                <w:color w:val="000000"/>
                <w:szCs w:val="20"/>
                <w:lang w:eastAsia="nl-NL"/>
              </w:rPr>
            </w:pPr>
            <w:r w:rsidRPr="00303630">
              <w:rPr>
                <w:rFonts w:eastAsia="Times New Roman" w:cs="Arial"/>
                <w:noProof/>
                <w:color w:val="000000"/>
                <w:szCs w:val="20"/>
                <w:lang w:eastAsia="nl-NL"/>
              </w:rPr>
              <w:t>Programma van Eisen</w:t>
            </w:r>
          </w:p>
        </w:tc>
        <w:tc>
          <w:tcPr>
            <w:tcW w:w="0" w:type="auto"/>
            <w:shd w:val="clear" w:color="auto" w:fill="auto"/>
            <w:noWrap/>
            <w:vAlign w:val="center"/>
          </w:tcPr>
          <w:p w14:paraId="6D8078D0" w14:textId="77777777" w:rsidR="00C37B1B" w:rsidRPr="00303630" w:rsidRDefault="00C37B1B" w:rsidP="004E7694">
            <w:pPr>
              <w:jc w:val="center"/>
              <w:rPr>
                <w:rFonts w:eastAsia="Times New Roman" w:cs="Arial"/>
                <w:color w:val="000000"/>
                <w:szCs w:val="20"/>
                <w:lang w:eastAsia="nl-NL"/>
              </w:rPr>
            </w:pPr>
            <w:r w:rsidRPr="00303630">
              <w:rPr>
                <w:rFonts w:ascii="Segoe UI Symbol" w:hAnsi="Segoe UI Symbol" w:cs="Segoe UI Symbol"/>
                <w:color w:val="202124"/>
                <w:shd w:val="clear" w:color="auto" w:fill="FFFFFF"/>
              </w:rPr>
              <w:t>✓</w:t>
            </w:r>
          </w:p>
        </w:tc>
        <w:tc>
          <w:tcPr>
            <w:tcW w:w="0" w:type="auto"/>
            <w:shd w:val="clear" w:color="auto" w:fill="auto"/>
            <w:noWrap/>
            <w:vAlign w:val="center"/>
          </w:tcPr>
          <w:p w14:paraId="74A7C017" w14:textId="77777777" w:rsidR="00C37B1B" w:rsidRPr="00303630" w:rsidRDefault="00C37B1B" w:rsidP="004E7694">
            <w:pPr>
              <w:jc w:val="center"/>
              <w:rPr>
                <w:rFonts w:eastAsia="Times New Roman" w:cs="Arial"/>
                <w:color w:val="000000"/>
                <w:szCs w:val="20"/>
                <w:lang w:eastAsia="nl-NL"/>
              </w:rPr>
            </w:pPr>
          </w:p>
        </w:tc>
        <w:tc>
          <w:tcPr>
            <w:tcW w:w="0" w:type="auto"/>
            <w:shd w:val="clear" w:color="auto" w:fill="auto"/>
          </w:tcPr>
          <w:p w14:paraId="62812E5C" w14:textId="77777777" w:rsidR="00C37B1B" w:rsidRPr="00303630" w:rsidRDefault="00C37B1B" w:rsidP="004E7694">
            <w:pPr>
              <w:rPr>
                <w:rFonts w:eastAsia="Times New Roman" w:cs="Arial"/>
                <w:noProof/>
                <w:color w:val="000000"/>
                <w:szCs w:val="20"/>
                <w:lang w:eastAsia="nl-NL"/>
              </w:rPr>
            </w:pPr>
            <w:r w:rsidRPr="00303630">
              <w:rPr>
                <w:rFonts w:eastAsia="Times New Roman" w:cs="Arial"/>
                <w:noProof/>
                <w:color w:val="000000"/>
                <w:szCs w:val="20"/>
                <w:lang w:eastAsia="nl-NL"/>
              </w:rPr>
              <w:t>Zie paragraaf 2.5</w:t>
            </w:r>
          </w:p>
        </w:tc>
      </w:tr>
      <w:tr w:rsidR="00C37B1B" w:rsidRPr="00303630" w14:paraId="0E96B0CE" w14:textId="77777777" w:rsidTr="00C5344E">
        <w:trPr>
          <w:trHeight w:val="315"/>
        </w:trPr>
        <w:tc>
          <w:tcPr>
            <w:tcW w:w="0" w:type="auto"/>
            <w:shd w:val="clear" w:color="auto" w:fill="auto"/>
          </w:tcPr>
          <w:p w14:paraId="73E58824" w14:textId="77777777" w:rsidR="00C37B1B" w:rsidRPr="00303630" w:rsidRDefault="00C37B1B" w:rsidP="004E7694">
            <w:pPr>
              <w:rPr>
                <w:rFonts w:eastAsia="Times New Roman" w:cs="Arial"/>
                <w:noProof/>
                <w:color w:val="000000"/>
                <w:szCs w:val="20"/>
                <w:lang w:eastAsia="nl-NL"/>
              </w:rPr>
            </w:pPr>
            <w:r w:rsidRPr="00303630">
              <w:rPr>
                <w:rFonts w:eastAsia="Times New Roman" w:cs="Arial"/>
                <w:noProof/>
                <w:color w:val="000000"/>
                <w:szCs w:val="20"/>
                <w:lang w:eastAsia="nl-NL"/>
              </w:rPr>
              <w:t xml:space="preserve">Bijlage 04, </w:t>
            </w:r>
          </w:p>
          <w:p w14:paraId="47A4CEEE" w14:textId="77777777" w:rsidR="00C37B1B" w:rsidRPr="00303630" w:rsidRDefault="00C37B1B" w:rsidP="004E7694">
            <w:pPr>
              <w:rPr>
                <w:rFonts w:eastAsia="Times New Roman" w:cs="Arial"/>
                <w:noProof/>
                <w:color w:val="000000"/>
                <w:szCs w:val="20"/>
                <w:lang w:eastAsia="nl-NL"/>
              </w:rPr>
            </w:pPr>
            <w:r w:rsidRPr="00303630">
              <w:rPr>
                <w:rFonts w:cs="Arial"/>
                <w:noProof/>
                <w:lang w:eastAsia="nl-NL"/>
              </w:rPr>
              <w:t>Kansendossier en Risicodossier</w:t>
            </w:r>
          </w:p>
        </w:tc>
        <w:tc>
          <w:tcPr>
            <w:tcW w:w="0" w:type="auto"/>
            <w:shd w:val="clear" w:color="auto" w:fill="auto"/>
            <w:noWrap/>
            <w:vAlign w:val="center"/>
          </w:tcPr>
          <w:p w14:paraId="18A35210" w14:textId="77777777" w:rsidR="00C37B1B" w:rsidRPr="00303630" w:rsidRDefault="00C37B1B" w:rsidP="004E7694">
            <w:pPr>
              <w:jc w:val="center"/>
              <w:rPr>
                <w:rFonts w:cs="Arial"/>
                <w:color w:val="202124"/>
                <w:shd w:val="clear" w:color="auto" w:fill="FFFFFF"/>
              </w:rPr>
            </w:pPr>
            <w:r w:rsidRPr="00303630">
              <w:rPr>
                <w:rFonts w:ascii="Segoe UI Symbol" w:hAnsi="Segoe UI Symbol" w:cs="Segoe UI Symbol"/>
                <w:color w:val="202124"/>
                <w:shd w:val="clear" w:color="auto" w:fill="FFFFFF"/>
              </w:rPr>
              <w:t>✓</w:t>
            </w:r>
          </w:p>
        </w:tc>
        <w:tc>
          <w:tcPr>
            <w:tcW w:w="0" w:type="auto"/>
            <w:shd w:val="clear" w:color="auto" w:fill="auto"/>
            <w:noWrap/>
            <w:vAlign w:val="center"/>
          </w:tcPr>
          <w:p w14:paraId="4C8FDBDF" w14:textId="77777777" w:rsidR="00C37B1B" w:rsidRPr="00303630" w:rsidRDefault="00C37B1B" w:rsidP="004E7694">
            <w:pPr>
              <w:jc w:val="center"/>
              <w:rPr>
                <w:rFonts w:eastAsia="Times New Roman" w:cs="Arial"/>
                <w:noProof/>
                <w:color w:val="000000"/>
                <w:szCs w:val="20"/>
                <w:lang w:eastAsia="nl-NL"/>
              </w:rPr>
            </w:pPr>
          </w:p>
        </w:tc>
        <w:tc>
          <w:tcPr>
            <w:tcW w:w="0" w:type="auto"/>
            <w:shd w:val="clear" w:color="auto" w:fill="auto"/>
          </w:tcPr>
          <w:p w14:paraId="45F2CC5C" w14:textId="77777777" w:rsidR="00C37B1B" w:rsidRPr="00303630" w:rsidRDefault="00C37B1B" w:rsidP="004E7694">
            <w:pPr>
              <w:rPr>
                <w:rFonts w:eastAsia="Times New Roman" w:cs="Arial"/>
                <w:noProof/>
                <w:color w:val="000000"/>
                <w:szCs w:val="20"/>
                <w:lang w:eastAsia="nl-NL"/>
              </w:rPr>
            </w:pPr>
            <w:r w:rsidRPr="00303630">
              <w:rPr>
                <w:rFonts w:eastAsia="Times New Roman" w:cs="Arial"/>
                <w:noProof/>
                <w:color w:val="000000"/>
                <w:szCs w:val="20"/>
                <w:lang w:eastAsia="nl-NL"/>
              </w:rPr>
              <w:t>Zie paragraaf 6.</w:t>
            </w:r>
            <w:r w:rsidRPr="00303630">
              <w:rPr>
                <w:rFonts w:eastAsia="Times New Roman" w:cs="Arial"/>
                <w:color w:val="000000"/>
                <w:szCs w:val="20"/>
                <w:lang w:eastAsia="nl-NL"/>
              </w:rPr>
              <w:t>1</w:t>
            </w:r>
          </w:p>
        </w:tc>
      </w:tr>
      <w:tr w:rsidR="00C37B1B" w:rsidRPr="00303630" w14:paraId="7962B1DE" w14:textId="77777777" w:rsidTr="00C5344E">
        <w:trPr>
          <w:trHeight w:val="315"/>
        </w:trPr>
        <w:tc>
          <w:tcPr>
            <w:tcW w:w="0" w:type="auto"/>
            <w:shd w:val="clear" w:color="auto" w:fill="auto"/>
            <w:hideMark/>
          </w:tcPr>
          <w:p w14:paraId="460977F9" w14:textId="77777777" w:rsidR="00C37B1B" w:rsidRPr="00303630" w:rsidRDefault="00C37B1B" w:rsidP="004E7694">
            <w:pPr>
              <w:rPr>
                <w:rFonts w:eastAsia="Times New Roman" w:cs="Arial"/>
                <w:noProof/>
                <w:color w:val="000000"/>
                <w:szCs w:val="20"/>
                <w:lang w:eastAsia="nl-NL"/>
              </w:rPr>
            </w:pPr>
            <w:r w:rsidRPr="00303630">
              <w:rPr>
                <w:rFonts w:eastAsia="Times New Roman" w:cs="Arial"/>
                <w:noProof/>
                <w:color w:val="000000"/>
                <w:szCs w:val="20"/>
                <w:lang w:eastAsia="nl-NL"/>
              </w:rPr>
              <w:t xml:space="preserve">Bijlage 06, </w:t>
            </w:r>
          </w:p>
          <w:p w14:paraId="744C5A94" w14:textId="77777777" w:rsidR="00C37B1B" w:rsidRPr="00303630" w:rsidRDefault="00C37B1B" w:rsidP="004E7694">
            <w:pPr>
              <w:rPr>
                <w:rFonts w:eastAsia="Times New Roman" w:cs="Arial"/>
                <w:noProof/>
                <w:color w:val="000000"/>
                <w:szCs w:val="20"/>
                <w:lang w:eastAsia="nl-NL"/>
              </w:rPr>
            </w:pPr>
            <w:r w:rsidRPr="00303630">
              <w:rPr>
                <w:rFonts w:eastAsia="Times New Roman" w:cs="Arial"/>
                <w:noProof/>
                <w:color w:val="000000"/>
                <w:szCs w:val="20"/>
                <w:lang w:eastAsia="nl-NL"/>
              </w:rPr>
              <w:t>Akkoordverklaring</w:t>
            </w:r>
          </w:p>
        </w:tc>
        <w:tc>
          <w:tcPr>
            <w:tcW w:w="0" w:type="auto"/>
            <w:shd w:val="clear" w:color="auto" w:fill="auto"/>
            <w:noWrap/>
            <w:vAlign w:val="center"/>
            <w:hideMark/>
          </w:tcPr>
          <w:p w14:paraId="303BD8C7" w14:textId="77777777" w:rsidR="00C37B1B" w:rsidRPr="00303630" w:rsidRDefault="00C37B1B" w:rsidP="004E7694">
            <w:pPr>
              <w:jc w:val="center"/>
              <w:rPr>
                <w:rFonts w:eastAsia="Times New Roman" w:cs="Arial"/>
                <w:color w:val="000000"/>
                <w:szCs w:val="20"/>
                <w:lang w:eastAsia="nl-NL"/>
              </w:rPr>
            </w:pPr>
            <w:r w:rsidRPr="00303630">
              <w:rPr>
                <w:rFonts w:ascii="Segoe UI Symbol" w:hAnsi="Segoe UI Symbol" w:cs="Segoe UI Symbol"/>
                <w:color w:val="202124"/>
                <w:shd w:val="clear" w:color="auto" w:fill="FFFFFF"/>
              </w:rPr>
              <w:t>✓</w:t>
            </w:r>
          </w:p>
        </w:tc>
        <w:tc>
          <w:tcPr>
            <w:tcW w:w="0" w:type="auto"/>
            <w:shd w:val="clear" w:color="auto" w:fill="auto"/>
            <w:noWrap/>
            <w:vAlign w:val="center"/>
            <w:hideMark/>
          </w:tcPr>
          <w:p w14:paraId="02F80B43" w14:textId="77777777" w:rsidR="00C37B1B" w:rsidRPr="00303630" w:rsidRDefault="00C37B1B" w:rsidP="004E7694">
            <w:pPr>
              <w:jc w:val="center"/>
              <w:rPr>
                <w:rFonts w:eastAsia="Times New Roman" w:cs="Arial"/>
                <w:color w:val="000000"/>
                <w:szCs w:val="20"/>
                <w:lang w:eastAsia="nl-NL"/>
              </w:rPr>
            </w:pPr>
          </w:p>
        </w:tc>
        <w:tc>
          <w:tcPr>
            <w:tcW w:w="0" w:type="auto"/>
            <w:shd w:val="clear" w:color="auto" w:fill="auto"/>
            <w:hideMark/>
          </w:tcPr>
          <w:p w14:paraId="00D4A8F7" w14:textId="77777777" w:rsidR="00C37B1B" w:rsidRPr="00303630" w:rsidRDefault="00C37B1B" w:rsidP="004E7694">
            <w:pPr>
              <w:rPr>
                <w:rFonts w:eastAsia="Times New Roman" w:cs="Arial"/>
                <w:noProof/>
                <w:color w:val="000000"/>
                <w:szCs w:val="20"/>
                <w:lang w:eastAsia="nl-NL"/>
              </w:rPr>
            </w:pPr>
            <w:r w:rsidRPr="00303630">
              <w:rPr>
                <w:rFonts w:eastAsia="Times New Roman" w:cs="Arial"/>
                <w:noProof/>
                <w:color w:val="000000"/>
                <w:szCs w:val="20"/>
                <w:lang w:eastAsia="nl-NL"/>
              </w:rPr>
              <w:t>Zie paragraaf 5.1.2 en 5.1.3</w:t>
            </w:r>
          </w:p>
        </w:tc>
      </w:tr>
      <w:tr w:rsidR="00C37B1B" w:rsidRPr="00303630" w14:paraId="36AB2130" w14:textId="77777777" w:rsidTr="00C5344E">
        <w:trPr>
          <w:trHeight w:val="315"/>
        </w:trPr>
        <w:tc>
          <w:tcPr>
            <w:tcW w:w="0" w:type="auto"/>
            <w:shd w:val="clear" w:color="auto" w:fill="auto"/>
            <w:hideMark/>
          </w:tcPr>
          <w:p w14:paraId="5A4E93F1" w14:textId="77777777" w:rsidR="00C37B1B" w:rsidRPr="00303630" w:rsidRDefault="00C37B1B" w:rsidP="004E7694">
            <w:pPr>
              <w:rPr>
                <w:rFonts w:eastAsia="Times New Roman" w:cs="Arial"/>
                <w:noProof/>
                <w:color w:val="000000"/>
                <w:szCs w:val="20"/>
                <w:lang w:eastAsia="nl-NL"/>
              </w:rPr>
            </w:pPr>
            <w:r w:rsidRPr="00303630">
              <w:rPr>
                <w:rFonts w:eastAsia="Times New Roman" w:cs="Arial"/>
                <w:noProof/>
                <w:color w:val="000000"/>
                <w:szCs w:val="20"/>
                <w:lang w:eastAsia="nl-NL"/>
              </w:rPr>
              <w:t xml:space="preserve">Bijlage 07, </w:t>
            </w:r>
          </w:p>
          <w:p w14:paraId="138E6CC7" w14:textId="77777777" w:rsidR="00C37B1B" w:rsidRPr="00303630" w:rsidRDefault="00C37B1B" w:rsidP="004E7694">
            <w:pPr>
              <w:rPr>
                <w:rFonts w:eastAsia="Times New Roman" w:cs="Arial"/>
                <w:noProof/>
                <w:color w:val="000000"/>
                <w:szCs w:val="20"/>
                <w:lang w:eastAsia="nl-NL"/>
              </w:rPr>
            </w:pPr>
            <w:r w:rsidRPr="00303630">
              <w:rPr>
                <w:rFonts w:eastAsia="Times New Roman" w:cs="Arial"/>
                <w:noProof/>
                <w:color w:val="000000"/>
                <w:szCs w:val="20"/>
                <w:lang w:eastAsia="nl-NL"/>
              </w:rPr>
              <w:t>Uniform Europees Aanbestedingsdocument</w:t>
            </w:r>
          </w:p>
        </w:tc>
        <w:tc>
          <w:tcPr>
            <w:tcW w:w="0" w:type="auto"/>
            <w:shd w:val="clear" w:color="auto" w:fill="auto"/>
            <w:noWrap/>
            <w:vAlign w:val="center"/>
            <w:hideMark/>
          </w:tcPr>
          <w:p w14:paraId="59EFDB2B" w14:textId="77777777" w:rsidR="00C37B1B" w:rsidRPr="00303630" w:rsidRDefault="00C37B1B" w:rsidP="004E7694">
            <w:pPr>
              <w:jc w:val="center"/>
              <w:rPr>
                <w:rFonts w:eastAsia="Times New Roman" w:cs="Arial"/>
                <w:color w:val="000000"/>
                <w:szCs w:val="20"/>
                <w:lang w:eastAsia="nl-NL"/>
              </w:rPr>
            </w:pPr>
            <w:r w:rsidRPr="00303630">
              <w:rPr>
                <w:rFonts w:ascii="Segoe UI Symbol" w:hAnsi="Segoe UI Symbol" w:cs="Segoe UI Symbol"/>
                <w:color w:val="202124"/>
                <w:shd w:val="clear" w:color="auto" w:fill="FFFFFF"/>
              </w:rPr>
              <w:t>✓</w:t>
            </w:r>
          </w:p>
        </w:tc>
        <w:tc>
          <w:tcPr>
            <w:tcW w:w="0" w:type="auto"/>
            <w:shd w:val="clear" w:color="auto" w:fill="auto"/>
            <w:noWrap/>
            <w:vAlign w:val="center"/>
            <w:hideMark/>
          </w:tcPr>
          <w:p w14:paraId="61B7E865" w14:textId="77777777" w:rsidR="00C37B1B" w:rsidRPr="00303630" w:rsidRDefault="00C37B1B" w:rsidP="004E7694">
            <w:pPr>
              <w:jc w:val="center"/>
              <w:rPr>
                <w:rFonts w:eastAsia="Times New Roman" w:cs="Arial"/>
                <w:color w:val="000000"/>
                <w:szCs w:val="20"/>
                <w:lang w:eastAsia="nl-NL"/>
              </w:rPr>
            </w:pPr>
          </w:p>
        </w:tc>
        <w:tc>
          <w:tcPr>
            <w:tcW w:w="0" w:type="auto"/>
            <w:shd w:val="clear" w:color="auto" w:fill="auto"/>
            <w:hideMark/>
          </w:tcPr>
          <w:p w14:paraId="675B5A7B" w14:textId="77777777" w:rsidR="00C37B1B" w:rsidRPr="00303630" w:rsidRDefault="00C37B1B" w:rsidP="004E7694">
            <w:pPr>
              <w:rPr>
                <w:rFonts w:eastAsia="Times New Roman" w:cs="Arial"/>
                <w:noProof/>
                <w:color w:val="000000"/>
                <w:szCs w:val="20"/>
                <w:lang w:eastAsia="nl-NL"/>
              </w:rPr>
            </w:pPr>
            <w:r w:rsidRPr="00303630">
              <w:rPr>
                <w:rFonts w:eastAsia="Times New Roman" w:cs="Arial"/>
                <w:noProof/>
                <w:color w:val="000000"/>
                <w:szCs w:val="20"/>
                <w:lang w:eastAsia="nl-NL"/>
              </w:rPr>
              <w:t>Zie hoofdstuk 4 (inleiding), 4.2.3, 5.1.2 en 5.1.3 en 5.1.4</w:t>
            </w:r>
          </w:p>
        </w:tc>
      </w:tr>
      <w:tr w:rsidR="00C37B1B" w:rsidRPr="00303630" w14:paraId="7383AF07" w14:textId="77777777" w:rsidTr="00C5344E">
        <w:trPr>
          <w:trHeight w:val="315"/>
        </w:trPr>
        <w:tc>
          <w:tcPr>
            <w:tcW w:w="0" w:type="auto"/>
            <w:shd w:val="clear" w:color="auto" w:fill="auto"/>
            <w:hideMark/>
          </w:tcPr>
          <w:p w14:paraId="5E24F59E" w14:textId="77777777" w:rsidR="00C37B1B" w:rsidRPr="00303630" w:rsidRDefault="00C37B1B" w:rsidP="004E7694">
            <w:pPr>
              <w:rPr>
                <w:rFonts w:eastAsia="Times New Roman" w:cs="Arial"/>
                <w:noProof/>
                <w:color w:val="000000"/>
                <w:szCs w:val="20"/>
                <w:lang w:eastAsia="nl-NL"/>
              </w:rPr>
            </w:pPr>
            <w:r w:rsidRPr="00303630">
              <w:rPr>
                <w:rFonts w:eastAsia="Times New Roman" w:cs="Arial"/>
                <w:noProof/>
                <w:color w:val="000000"/>
                <w:szCs w:val="20"/>
                <w:lang w:eastAsia="nl-NL"/>
              </w:rPr>
              <w:t xml:space="preserve">Bijlage 08, </w:t>
            </w:r>
          </w:p>
          <w:p w14:paraId="4AEF9DAB" w14:textId="77777777" w:rsidR="00C37B1B" w:rsidRPr="00303630" w:rsidRDefault="00C37B1B" w:rsidP="004E7694">
            <w:pPr>
              <w:rPr>
                <w:rFonts w:eastAsia="Times New Roman" w:cs="Arial"/>
                <w:noProof/>
                <w:color w:val="000000"/>
                <w:szCs w:val="20"/>
                <w:lang w:eastAsia="nl-NL"/>
              </w:rPr>
            </w:pPr>
            <w:r w:rsidRPr="00303630">
              <w:rPr>
                <w:rFonts w:eastAsia="Times New Roman" w:cs="Arial"/>
                <w:noProof/>
                <w:color w:val="000000"/>
                <w:szCs w:val="20"/>
                <w:lang w:eastAsia="nl-NL"/>
              </w:rPr>
              <w:t>Formulier voor referenties</w:t>
            </w:r>
          </w:p>
        </w:tc>
        <w:tc>
          <w:tcPr>
            <w:tcW w:w="0" w:type="auto"/>
            <w:shd w:val="clear" w:color="auto" w:fill="auto"/>
            <w:noWrap/>
            <w:vAlign w:val="center"/>
            <w:hideMark/>
          </w:tcPr>
          <w:p w14:paraId="658078D8" w14:textId="77777777" w:rsidR="00C37B1B" w:rsidRPr="00303630" w:rsidRDefault="00C37B1B" w:rsidP="004E7694">
            <w:pPr>
              <w:jc w:val="center"/>
              <w:rPr>
                <w:rFonts w:eastAsia="Times New Roman" w:cs="Arial"/>
                <w:color w:val="000000"/>
                <w:szCs w:val="20"/>
                <w:lang w:eastAsia="nl-NL"/>
              </w:rPr>
            </w:pPr>
            <w:r w:rsidRPr="00303630">
              <w:rPr>
                <w:rFonts w:ascii="Segoe UI Symbol" w:hAnsi="Segoe UI Symbol" w:cs="Segoe UI Symbol"/>
                <w:color w:val="202124"/>
                <w:shd w:val="clear" w:color="auto" w:fill="FFFFFF"/>
              </w:rPr>
              <w:t>✓</w:t>
            </w:r>
          </w:p>
        </w:tc>
        <w:tc>
          <w:tcPr>
            <w:tcW w:w="0" w:type="auto"/>
            <w:shd w:val="clear" w:color="auto" w:fill="auto"/>
            <w:noWrap/>
            <w:vAlign w:val="center"/>
            <w:hideMark/>
          </w:tcPr>
          <w:p w14:paraId="0CA8DA80" w14:textId="77777777" w:rsidR="00C37B1B" w:rsidRPr="00303630" w:rsidRDefault="00C37B1B" w:rsidP="004E7694">
            <w:pPr>
              <w:jc w:val="center"/>
              <w:rPr>
                <w:rFonts w:eastAsia="Times New Roman" w:cs="Arial"/>
                <w:color w:val="000000"/>
                <w:szCs w:val="20"/>
                <w:lang w:eastAsia="nl-NL"/>
              </w:rPr>
            </w:pPr>
          </w:p>
        </w:tc>
        <w:tc>
          <w:tcPr>
            <w:tcW w:w="0" w:type="auto"/>
            <w:shd w:val="clear" w:color="auto" w:fill="auto"/>
            <w:hideMark/>
          </w:tcPr>
          <w:p w14:paraId="44D326C8" w14:textId="77777777" w:rsidR="00C37B1B" w:rsidRPr="00303630" w:rsidRDefault="00C37B1B" w:rsidP="004E7694">
            <w:pPr>
              <w:rPr>
                <w:rFonts w:eastAsia="Times New Roman" w:cs="Arial"/>
                <w:noProof/>
                <w:color w:val="000000"/>
                <w:szCs w:val="20"/>
                <w:lang w:eastAsia="nl-NL"/>
              </w:rPr>
            </w:pPr>
            <w:r w:rsidRPr="00303630">
              <w:rPr>
                <w:rFonts w:eastAsia="Times New Roman" w:cs="Arial"/>
                <w:noProof/>
                <w:color w:val="000000"/>
                <w:szCs w:val="20"/>
                <w:lang w:eastAsia="nl-NL"/>
              </w:rPr>
              <w:t>Zie paragraaf 4.2.3 en 5.1.4</w:t>
            </w:r>
          </w:p>
        </w:tc>
      </w:tr>
      <w:tr w:rsidR="00C37B1B" w:rsidRPr="00303630" w14:paraId="2AE58DEE" w14:textId="77777777" w:rsidTr="00C5344E">
        <w:trPr>
          <w:trHeight w:val="315"/>
        </w:trPr>
        <w:tc>
          <w:tcPr>
            <w:tcW w:w="0" w:type="auto"/>
            <w:shd w:val="clear" w:color="auto" w:fill="auto"/>
            <w:hideMark/>
          </w:tcPr>
          <w:p w14:paraId="1DDEA0B9" w14:textId="77777777" w:rsidR="00C37B1B" w:rsidRPr="00303630" w:rsidRDefault="00C37B1B" w:rsidP="004E7694">
            <w:pPr>
              <w:rPr>
                <w:rFonts w:eastAsia="Times New Roman" w:cs="Arial"/>
                <w:noProof/>
                <w:color w:val="000000"/>
                <w:szCs w:val="20"/>
                <w:lang w:eastAsia="nl-NL"/>
              </w:rPr>
            </w:pPr>
            <w:r w:rsidRPr="00303630">
              <w:rPr>
                <w:rFonts w:eastAsia="Times New Roman" w:cs="Arial"/>
                <w:noProof/>
                <w:color w:val="000000"/>
                <w:szCs w:val="20"/>
                <w:lang w:eastAsia="nl-NL"/>
              </w:rPr>
              <w:t>Bijlage 09, Terbeschikkingstellingsverklaring financiële middelen derden</w:t>
            </w:r>
          </w:p>
        </w:tc>
        <w:tc>
          <w:tcPr>
            <w:tcW w:w="0" w:type="auto"/>
            <w:shd w:val="clear" w:color="auto" w:fill="auto"/>
            <w:noWrap/>
            <w:vAlign w:val="center"/>
            <w:hideMark/>
          </w:tcPr>
          <w:p w14:paraId="00C89262" w14:textId="77777777" w:rsidR="00C37B1B" w:rsidRPr="00303630" w:rsidRDefault="00C37B1B" w:rsidP="004E7694">
            <w:pPr>
              <w:jc w:val="center"/>
              <w:rPr>
                <w:rFonts w:eastAsia="Times New Roman" w:cs="Arial"/>
                <w:color w:val="000000"/>
                <w:szCs w:val="20"/>
                <w:lang w:eastAsia="nl-NL"/>
              </w:rPr>
            </w:pPr>
            <w:r w:rsidRPr="00303630">
              <w:rPr>
                <w:rFonts w:ascii="Segoe UI Symbol" w:hAnsi="Segoe UI Symbol" w:cs="Segoe UI Symbol"/>
                <w:color w:val="202124"/>
                <w:shd w:val="clear" w:color="auto" w:fill="FFFFFF"/>
              </w:rPr>
              <w:t>✓</w:t>
            </w:r>
          </w:p>
        </w:tc>
        <w:tc>
          <w:tcPr>
            <w:tcW w:w="0" w:type="auto"/>
            <w:shd w:val="clear" w:color="auto" w:fill="auto"/>
            <w:noWrap/>
            <w:vAlign w:val="center"/>
            <w:hideMark/>
          </w:tcPr>
          <w:p w14:paraId="29A45D6B" w14:textId="77777777" w:rsidR="00C37B1B" w:rsidRPr="00303630" w:rsidRDefault="00C37B1B" w:rsidP="004E7694">
            <w:pPr>
              <w:jc w:val="center"/>
              <w:rPr>
                <w:rFonts w:eastAsia="Times New Roman" w:cs="Arial"/>
                <w:color w:val="000000"/>
                <w:szCs w:val="20"/>
                <w:lang w:eastAsia="nl-NL"/>
              </w:rPr>
            </w:pPr>
          </w:p>
        </w:tc>
        <w:tc>
          <w:tcPr>
            <w:tcW w:w="0" w:type="auto"/>
            <w:shd w:val="clear" w:color="auto" w:fill="auto"/>
            <w:hideMark/>
          </w:tcPr>
          <w:p w14:paraId="21A0A4F8" w14:textId="77777777" w:rsidR="00C37B1B" w:rsidRPr="00303630" w:rsidRDefault="00C37B1B" w:rsidP="004E7694">
            <w:pPr>
              <w:rPr>
                <w:rFonts w:eastAsia="Times New Roman" w:cs="Arial"/>
                <w:noProof/>
                <w:color w:val="000000"/>
                <w:szCs w:val="20"/>
                <w:lang w:eastAsia="nl-NL"/>
              </w:rPr>
            </w:pPr>
            <w:r w:rsidRPr="00303630">
              <w:rPr>
                <w:rFonts w:eastAsia="Times New Roman" w:cs="Arial"/>
                <w:noProof/>
                <w:color w:val="000000"/>
                <w:szCs w:val="20"/>
                <w:lang w:eastAsia="nl-NL"/>
              </w:rPr>
              <w:t>Zie paragraaf 5.1.4</w:t>
            </w:r>
          </w:p>
        </w:tc>
      </w:tr>
      <w:tr w:rsidR="00C37B1B" w:rsidRPr="00303630" w14:paraId="2A780850" w14:textId="77777777" w:rsidTr="00C5344E">
        <w:trPr>
          <w:trHeight w:val="315"/>
        </w:trPr>
        <w:tc>
          <w:tcPr>
            <w:tcW w:w="0" w:type="auto"/>
            <w:shd w:val="clear" w:color="auto" w:fill="auto"/>
            <w:hideMark/>
          </w:tcPr>
          <w:p w14:paraId="4382BEC3" w14:textId="77777777" w:rsidR="00C37B1B" w:rsidRPr="00303630" w:rsidRDefault="00C37B1B" w:rsidP="004E7694">
            <w:pPr>
              <w:rPr>
                <w:rFonts w:eastAsia="Times New Roman" w:cs="Arial"/>
                <w:noProof/>
                <w:color w:val="000000"/>
                <w:szCs w:val="20"/>
                <w:lang w:eastAsia="nl-NL"/>
              </w:rPr>
            </w:pPr>
            <w:r w:rsidRPr="00303630">
              <w:rPr>
                <w:rFonts w:eastAsia="Times New Roman" w:cs="Arial"/>
                <w:noProof/>
                <w:color w:val="000000"/>
                <w:szCs w:val="20"/>
                <w:lang w:eastAsia="nl-NL"/>
              </w:rPr>
              <w:t>Bijlage 10: Terbeschikkingstellingsverklaring technische middelen derden</w:t>
            </w:r>
          </w:p>
        </w:tc>
        <w:tc>
          <w:tcPr>
            <w:tcW w:w="0" w:type="auto"/>
            <w:shd w:val="clear" w:color="auto" w:fill="auto"/>
            <w:noWrap/>
            <w:vAlign w:val="center"/>
            <w:hideMark/>
          </w:tcPr>
          <w:p w14:paraId="09DD1220" w14:textId="77777777" w:rsidR="00C37B1B" w:rsidRPr="00303630" w:rsidRDefault="00C37B1B" w:rsidP="004E7694">
            <w:pPr>
              <w:jc w:val="center"/>
              <w:rPr>
                <w:rFonts w:eastAsia="Times New Roman" w:cs="Arial"/>
                <w:color w:val="000000"/>
                <w:szCs w:val="20"/>
                <w:lang w:eastAsia="nl-NL"/>
              </w:rPr>
            </w:pPr>
            <w:r w:rsidRPr="00303630">
              <w:rPr>
                <w:rFonts w:ascii="Segoe UI Symbol" w:hAnsi="Segoe UI Symbol" w:cs="Segoe UI Symbol"/>
                <w:color w:val="202124"/>
                <w:shd w:val="clear" w:color="auto" w:fill="FFFFFF"/>
              </w:rPr>
              <w:t>✓</w:t>
            </w:r>
          </w:p>
        </w:tc>
        <w:tc>
          <w:tcPr>
            <w:tcW w:w="0" w:type="auto"/>
            <w:shd w:val="clear" w:color="auto" w:fill="auto"/>
            <w:noWrap/>
            <w:vAlign w:val="center"/>
            <w:hideMark/>
          </w:tcPr>
          <w:p w14:paraId="010D182A" w14:textId="77777777" w:rsidR="00C37B1B" w:rsidRPr="00303630" w:rsidRDefault="00C37B1B" w:rsidP="004E7694">
            <w:pPr>
              <w:jc w:val="center"/>
              <w:rPr>
                <w:rFonts w:eastAsia="Times New Roman" w:cs="Arial"/>
                <w:color w:val="000000"/>
                <w:szCs w:val="20"/>
                <w:lang w:eastAsia="nl-NL"/>
              </w:rPr>
            </w:pPr>
          </w:p>
        </w:tc>
        <w:tc>
          <w:tcPr>
            <w:tcW w:w="0" w:type="auto"/>
            <w:shd w:val="clear" w:color="auto" w:fill="auto"/>
            <w:hideMark/>
          </w:tcPr>
          <w:p w14:paraId="6E64C21F" w14:textId="77777777" w:rsidR="00C37B1B" w:rsidRPr="00303630" w:rsidRDefault="00C37B1B" w:rsidP="004E7694">
            <w:pPr>
              <w:rPr>
                <w:rFonts w:eastAsia="Times New Roman" w:cs="Arial"/>
                <w:noProof/>
                <w:color w:val="000000"/>
                <w:szCs w:val="20"/>
                <w:lang w:eastAsia="nl-NL"/>
              </w:rPr>
            </w:pPr>
            <w:r w:rsidRPr="00303630">
              <w:rPr>
                <w:rFonts w:eastAsia="Times New Roman" w:cs="Arial"/>
                <w:noProof/>
                <w:color w:val="000000"/>
                <w:szCs w:val="20"/>
                <w:lang w:eastAsia="nl-NL"/>
              </w:rPr>
              <w:t>Zie paragraaf 4.2.3 en 5.1.4</w:t>
            </w:r>
          </w:p>
        </w:tc>
      </w:tr>
      <w:tr w:rsidR="00C37B1B" w:rsidRPr="00303630" w14:paraId="156A1ACF" w14:textId="77777777" w:rsidTr="00C5344E">
        <w:trPr>
          <w:trHeight w:val="315"/>
        </w:trPr>
        <w:tc>
          <w:tcPr>
            <w:tcW w:w="0" w:type="auto"/>
            <w:shd w:val="clear" w:color="auto" w:fill="auto"/>
          </w:tcPr>
          <w:p w14:paraId="59E3BD67" w14:textId="77777777" w:rsidR="00C37B1B" w:rsidRPr="00303630" w:rsidRDefault="00C37B1B" w:rsidP="004E7694">
            <w:pPr>
              <w:rPr>
                <w:rFonts w:eastAsia="Times New Roman" w:cs="Arial"/>
                <w:noProof/>
                <w:color w:val="000000"/>
                <w:szCs w:val="20"/>
                <w:lang w:eastAsia="nl-NL"/>
              </w:rPr>
            </w:pPr>
            <w:r w:rsidRPr="00303630">
              <w:rPr>
                <w:rFonts w:eastAsia="Times New Roman" w:cs="Arial"/>
                <w:noProof/>
                <w:color w:val="000000"/>
                <w:szCs w:val="20"/>
                <w:lang w:eastAsia="nl-NL"/>
              </w:rPr>
              <w:t xml:space="preserve">Bijlage 12, </w:t>
            </w:r>
          </w:p>
          <w:p w14:paraId="10E5F82E" w14:textId="77777777" w:rsidR="00C37B1B" w:rsidRPr="00303630" w:rsidRDefault="00C37B1B" w:rsidP="004E7694">
            <w:pPr>
              <w:rPr>
                <w:rFonts w:eastAsia="Times New Roman" w:cs="Arial"/>
                <w:noProof/>
                <w:color w:val="000000"/>
                <w:szCs w:val="20"/>
                <w:lang w:eastAsia="nl-NL"/>
              </w:rPr>
            </w:pPr>
            <w:r w:rsidRPr="00303630">
              <w:rPr>
                <w:rFonts w:eastAsia="Times New Roman" w:cs="Arial"/>
                <w:noProof/>
                <w:color w:val="000000"/>
                <w:szCs w:val="20"/>
                <w:lang w:eastAsia="nl-NL"/>
              </w:rPr>
              <w:t>Prijzenformulier</w:t>
            </w:r>
          </w:p>
        </w:tc>
        <w:tc>
          <w:tcPr>
            <w:tcW w:w="0" w:type="auto"/>
            <w:shd w:val="clear" w:color="auto" w:fill="auto"/>
            <w:noWrap/>
            <w:vAlign w:val="center"/>
          </w:tcPr>
          <w:p w14:paraId="616EB56E" w14:textId="77777777" w:rsidR="00C37B1B" w:rsidRPr="00303630" w:rsidRDefault="00C37B1B" w:rsidP="004E7694">
            <w:pPr>
              <w:jc w:val="center"/>
              <w:rPr>
                <w:rFonts w:eastAsia="Times New Roman" w:cs="Arial"/>
                <w:color w:val="000000"/>
                <w:szCs w:val="20"/>
                <w:lang w:eastAsia="nl-NL"/>
              </w:rPr>
            </w:pPr>
            <w:r w:rsidRPr="00303630">
              <w:rPr>
                <w:rFonts w:ascii="Segoe UI Symbol" w:hAnsi="Segoe UI Symbol" w:cs="Segoe UI Symbol"/>
                <w:color w:val="202124"/>
                <w:shd w:val="clear" w:color="auto" w:fill="FFFFFF"/>
              </w:rPr>
              <w:t>✓</w:t>
            </w:r>
          </w:p>
        </w:tc>
        <w:tc>
          <w:tcPr>
            <w:tcW w:w="0" w:type="auto"/>
            <w:shd w:val="clear" w:color="auto" w:fill="auto"/>
            <w:noWrap/>
            <w:vAlign w:val="center"/>
          </w:tcPr>
          <w:p w14:paraId="6F332A0E" w14:textId="77777777" w:rsidR="00C37B1B" w:rsidRPr="00303630" w:rsidRDefault="00C37B1B" w:rsidP="004E7694">
            <w:pPr>
              <w:jc w:val="center"/>
              <w:rPr>
                <w:rFonts w:eastAsia="Times New Roman" w:cs="Arial"/>
                <w:color w:val="000000"/>
                <w:szCs w:val="20"/>
                <w:lang w:eastAsia="nl-NL"/>
              </w:rPr>
            </w:pPr>
          </w:p>
        </w:tc>
        <w:tc>
          <w:tcPr>
            <w:tcW w:w="0" w:type="auto"/>
            <w:shd w:val="clear" w:color="auto" w:fill="auto"/>
          </w:tcPr>
          <w:p w14:paraId="18E146E9" w14:textId="77777777" w:rsidR="00C37B1B" w:rsidRPr="00303630" w:rsidRDefault="00C37B1B" w:rsidP="004E7694">
            <w:pPr>
              <w:rPr>
                <w:rFonts w:eastAsia="Times New Roman" w:cs="Arial"/>
                <w:noProof/>
                <w:color w:val="000000"/>
                <w:szCs w:val="20"/>
                <w:lang w:eastAsia="nl-NL"/>
              </w:rPr>
            </w:pPr>
            <w:r w:rsidRPr="00303630">
              <w:rPr>
                <w:rFonts w:eastAsia="Times New Roman" w:cs="Arial"/>
                <w:noProof/>
                <w:color w:val="000000"/>
                <w:szCs w:val="20"/>
                <w:lang w:eastAsia="nl-NL"/>
              </w:rPr>
              <w:t>Zie paragraaf 6.1.2</w:t>
            </w:r>
          </w:p>
        </w:tc>
      </w:tr>
      <w:tr w:rsidR="00C37B1B" w:rsidRPr="00303630" w14:paraId="1BCD2B5E" w14:textId="77777777" w:rsidTr="00C5344E">
        <w:trPr>
          <w:trHeight w:val="315"/>
        </w:trPr>
        <w:tc>
          <w:tcPr>
            <w:tcW w:w="0" w:type="auto"/>
            <w:shd w:val="clear" w:color="auto" w:fill="auto"/>
          </w:tcPr>
          <w:p w14:paraId="22933996" w14:textId="77777777" w:rsidR="00C37B1B" w:rsidRPr="00303630" w:rsidRDefault="00C37B1B" w:rsidP="004E7694">
            <w:pPr>
              <w:rPr>
                <w:rFonts w:eastAsia="Times New Roman" w:cs="Arial"/>
                <w:noProof/>
                <w:color w:val="000000"/>
                <w:szCs w:val="20"/>
                <w:lang w:eastAsia="nl-NL"/>
              </w:rPr>
            </w:pPr>
            <w:r w:rsidRPr="00303630">
              <w:rPr>
                <w:rFonts w:eastAsia="Times New Roman" w:cs="Arial"/>
                <w:noProof/>
                <w:color w:val="000000"/>
                <w:szCs w:val="20"/>
                <w:lang w:eastAsia="nl-NL"/>
              </w:rPr>
              <w:t>Bijlage 13, Verwerkersovereenkomst</w:t>
            </w:r>
          </w:p>
        </w:tc>
        <w:tc>
          <w:tcPr>
            <w:tcW w:w="0" w:type="auto"/>
            <w:shd w:val="clear" w:color="auto" w:fill="auto"/>
            <w:noWrap/>
            <w:vAlign w:val="center"/>
          </w:tcPr>
          <w:p w14:paraId="051506CA" w14:textId="77777777" w:rsidR="00C37B1B" w:rsidRPr="00303630" w:rsidRDefault="00C37B1B" w:rsidP="004E7694">
            <w:pPr>
              <w:jc w:val="center"/>
              <w:rPr>
                <w:rFonts w:eastAsia="Times New Roman" w:cs="Arial"/>
                <w:color w:val="000000"/>
                <w:szCs w:val="20"/>
                <w:lang w:eastAsia="nl-NL"/>
              </w:rPr>
            </w:pPr>
            <w:r w:rsidRPr="00303630">
              <w:rPr>
                <w:rFonts w:ascii="Segoe UI Symbol" w:hAnsi="Segoe UI Symbol" w:cs="Segoe UI Symbol"/>
                <w:color w:val="202124"/>
                <w:shd w:val="clear" w:color="auto" w:fill="FFFFFF"/>
              </w:rPr>
              <w:t>✓</w:t>
            </w:r>
          </w:p>
        </w:tc>
        <w:tc>
          <w:tcPr>
            <w:tcW w:w="0" w:type="auto"/>
            <w:shd w:val="clear" w:color="auto" w:fill="auto"/>
            <w:noWrap/>
            <w:vAlign w:val="center"/>
          </w:tcPr>
          <w:p w14:paraId="12B217F3" w14:textId="77777777" w:rsidR="00C37B1B" w:rsidRPr="00303630" w:rsidRDefault="00C37B1B" w:rsidP="004E7694">
            <w:pPr>
              <w:jc w:val="center"/>
              <w:rPr>
                <w:rFonts w:eastAsia="Times New Roman" w:cs="Arial"/>
                <w:color w:val="000000"/>
                <w:szCs w:val="20"/>
                <w:lang w:eastAsia="nl-NL"/>
              </w:rPr>
            </w:pPr>
          </w:p>
        </w:tc>
        <w:tc>
          <w:tcPr>
            <w:tcW w:w="0" w:type="auto"/>
            <w:shd w:val="clear" w:color="auto" w:fill="auto"/>
          </w:tcPr>
          <w:p w14:paraId="554D9154" w14:textId="77777777" w:rsidR="00C37B1B" w:rsidRPr="00303630" w:rsidRDefault="00C37B1B" w:rsidP="004E7694">
            <w:pPr>
              <w:rPr>
                <w:rFonts w:eastAsia="Times New Roman" w:cs="Arial"/>
                <w:noProof/>
                <w:color w:val="000000"/>
                <w:szCs w:val="20"/>
                <w:lang w:eastAsia="nl-NL"/>
              </w:rPr>
            </w:pPr>
            <w:r w:rsidRPr="00303630">
              <w:rPr>
                <w:rFonts w:eastAsia="Times New Roman" w:cs="Arial"/>
                <w:noProof/>
                <w:color w:val="000000"/>
                <w:szCs w:val="20"/>
                <w:lang w:eastAsia="nl-NL"/>
              </w:rPr>
              <w:t>Zie paragraaf 3.3.11</w:t>
            </w:r>
          </w:p>
        </w:tc>
      </w:tr>
      <w:tr w:rsidR="00575A46" w:rsidRPr="00303630" w14:paraId="0BD16B13" w14:textId="77777777" w:rsidTr="00C5344E">
        <w:trPr>
          <w:trHeight w:val="315"/>
        </w:trPr>
        <w:tc>
          <w:tcPr>
            <w:tcW w:w="0" w:type="auto"/>
            <w:shd w:val="clear" w:color="auto" w:fill="auto"/>
          </w:tcPr>
          <w:p w14:paraId="1F9D91E1" w14:textId="58FE4944" w:rsidR="00575A46" w:rsidRPr="00303630" w:rsidRDefault="00575A46" w:rsidP="00575A46">
            <w:pPr>
              <w:rPr>
                <w:rFonts w:eastAsia="Times New Roman" w:cs="Arial"/>
                <w:noProof/>
                <w:color w:val="000000"/>
                <w:szCs w:val="20"/>
                <w:lang w:eastAsia="nl-NL"/>
              </w:rPr>
            </w:pPr>
            <w:r w:rsidRPr="00303630">
              <w:rPr>
                <w:rFonts w:eastAsia="Times New Roman" w:cs="Arial"/>
                <w:noProof/>
                <w:color w:val="000000"/>
                <w:szCs w:val="20"/>
                <w:lang w:eastAsia="nl-NL"/>
              </w:rPr>
              <w:t>Bijlage 14,</w:t>
            </w:r>
          </w:p>
          <w:p w14:paraId="06280452" w14:textId="7AF217C3" w:rsidR="00575A46" w:rsidRPr="00303630" w:rsidRDefault="00575A46" w:rsidP="00575A46">
            <w:pPr>
              <w:rPr>
                <w:rFonts w:eastAsia="Times New Roman" w:cs="Arial"/>
                <w:noProof/>
                <w:color w:val="000000"/>
                <w:szCs w:val="20"/>
                <w:lang w:eastAsia="nl-NL"/>
              </w:rPr>
            </w:pPr>
            <w:r w:rsidRPr="00303630">
              <w:rPr>
                <w:rFonts w:eastAsia="Times New Roman" w:cs="Arial"/>
                <w:noProof/>
                <w:color w:val="000000"/>
                <w:szCs w:val="20"/>
                <w:lang w:eastAsia="nl-NL"/>
              </w:rPr>
              <w:t>Verklaring geen Russische betrokkenheid</w:t>
            </w:r>
          </w:p>
        </w:tc>
        <w:tc>
          <w:tcPr>
            <w:tcW w:w="0" w:type="auto"/>
            <w:shd w:val="clear" w:color="auto" w:fill="auto"/>
            <w:noWrap/>
            <w:vAlign w:val="center"/>
          </w:tcPr>
          <w:p w14:paraId="483A7A8E" w14:textId="7589FEA0" w:rsidR="00575A46" w:rsidRPr="00303630" w:rsidRDefault="00575A46" w:rsidP="00575A46">
            <w:pPr>
              <w:jc w:val="center"/>
              <w:rPr>
                <w:rFonts w:ascii="Segoe UI Symbol" w:hAnsi="Segoe UI Symbol" w:cs="Segoe UI Symbol"/>
                <w:color w:val="202124"/>
                <w:shd w:val="clear" w:color="auto" w:fill="FFFFFF"/>
              </w:rPr>
            </w:pPr>
            <w:r w:rsidRPr="00303630">
              <w:rPr>
                <w:rFonts w:ascii="Segoe UI Symbol" w:hAnsi="Segoe UI Symbol" w:cs="Segoe UI Symbol"/>
                <w:color w:val="202124"/>
                <w:shd w:val="clear" w:color="auto" w:fill="FFFFFF"/>
              </w:rPr>
              <w:t>✓</w:t>
            </w:r>
          </w:p>
        </w:tc>
        <w:tc>
          <w:tcPr>
            <w:tcW w:w="0" w:type="auto"/>
            <w:shd w:val="clear" w:color="auto" w:fill="auto"/>
            <w:noWrap/>
            <w:vAlign w:val="center"/>
          </w:tcPr>
          <w:p w14:paraId="067C7F58" w14:textId="77777777" w:rsidR="00575A46" w:rsidRPr="00303630" w:rsidRDefault="00575A46" w:rsidP="00575A46">
            <w:pPr>
              <w:jc w:val="center"/>
              <w:rPr>
                <w:rFonts w:eastAsia="Times New Roman" w:cs="Arial"/>
                <w:color w:val="000000"/>
                <w:szCs w:val="20"/>
                <w:lang w:eastAsia="nl-NL"/>
              </w:rPr>
            </w:pPr>
          </w:p>
        </w:tc>
        <w:tc>
          <w:tcPr>
            <w:tcW w:w="0" w:type="auto"/>
            <w:shd w:val="clear" w:color="auto" w:fill="auto"/>
          </w:tcPr>
          <w:p w14:paraId="712DF9B4" w14:textId="49FA456C" w:rsidR="00575A46" w:rsidRPr="00303630" w:rsidRDefault="00575A46" w:rsidP="00575A46">
            <w:pPr>
              <w:rPr>
                <w:rFonts w:eastAsia="Times New Roman" w:cs="Arial"/>
                <w:noProof/>
                <w:color w:val="000000"/>
                <w:szCs w:val="20"/>
                <w:lang w:eastAsia="nl-NL"/>
              </w:rPr>
            </w:pPr>
            <w:r w:rsidRPr="00303630">
              <w:rPr>
                <w:rFonts w:eastAsia="Times New Roman" w:cs="Arial"/>
                <w:noProof/>
                <w:color w:val="000000"/>
                <w:szCs w:val="20"/>
                <w:lang w:eastAsia="nl-NL"/>
              </w:rPr>
              <w:t>Zie paragraaf 4.1.3</w:t>
            </w:r>
          </w:p>
        </w:tc>
      </w:tr>
      <w:tr w:rsidR="00C37B1B" w:rsidRPr="00303630" w14:paraId="06E67F42" w14:textId="77777777" w:rsidTr="00C5344E">
        <w:trPr>
          <w:trHeight w:val="315"/>
        </w:trPr>
        <w:tc>
          <w:tcPr>
            <w:tcW w:w="0" w:type="auto"/>
            <w:shd w:val="clear" w:color="auto" w:fill="auto"/>
            <w:hideMark/>
          </w:tcPr>
          <w:p w14:paraId="2905858C" w14:textId="77777777" w:rsidR="00C37B1B" w:rsidRPr="00303630" w:rsidRDefault="00C37B1B" w:rsidP="004E7694">
            <w:pPr>
              <w:rPr>
                <w:rFonts w:eastAsia="Times New Roman" w:cs="Arial"/>
                <w:noProof/>
                <w:color w:val="000000"/>
                <w:szCs w:val="20"/>
                <w:lang w:eastAsia="nl-NL"/>
              </w:rPr>
            </w:pPr>
            <w:r w:rsidRPr="00303630">
              <w:rPr>
                <w:rFonts w:eastAsia="Times New Roman" w:cs="Arial"/>
                <w:noProof/>
                <w:color w:val="000000"/>
                <w:szCs w:val="20"/>
                <w:lang w:eastAsia="nl-NL"/>
              </w:rPr>
              <w:t>KvK-uittreksel</w:t>
            </w:r>
          </w:p>
          <w:p w14:paraId="53E121E0" w14:textId="77777777" w:rsidR="00C37B1B" w:rsidRPr="00303630" w:rsidRDefault="00C37B1B" w:rsidP="004E7694">
            <w:pPr>
              <w:rPr>
                <w:rFonts w:eastAsia="Times New Roman" w:cs="Arial"/>
                <w:noProof/>
                <w:color w:val="000000"/>
                <w:szCs w:val="20"/>
                <w:lang w:eastAsia="nl-NL"/>
              </w:rPr>
            </w:pPr>
          </w:p>
          <w:p w14:paraId="7EDD7C4B" w14:textId="77777777" w:rsidR="00C37B1B" w:rsidRPr="00303630" w:rsidRDefault="00C37B1B" w:rsidP="004E7694">
            <w:pPr>
              <w:rPr>
                <w:rFonts w:eastAsia="Times New Roman" w:cs="Arial"/>
                <w:noProof/>
                <w:color w:val="000000"/>
                <w:szCs w:val="20"/>
                <w:lang w:eastAsia="nl-NL"/>
              </w:rPr>
            </w:pPr>
          </w:p>
          <w:p w14:paraId="11F634FF" w14:textId="77777777" w:rsidR="00C37B1B" w:rsidRPr="00303630" w:rsidRDefault="00C37B1B">
            <w:pPr>
              <w:rPr>
                <w:rFonts w:eastAsia="Times New Roman" w:cs="Arial"/>
                <w:noProof/>
                <w:color w:val="000000"/>
                <w:szCs w:val="20"/>
                <w:lang w:eastAsia="nl-NL"/>
              </w:rPr>
            </w:pPr>
          </w:p>
        </w:tc>
        <w:tc>
          <w:tcPr>
            <w:tcW w:w="0" w:type="auto"/>
            <w:shd w:val="clear" w:color="auto" w:fill="auto"/>
            <w:noWrap/>
            <w:vAlign w:val="center"/>
            <w:hideMark/>
          </w:tcPr>
          <w:p w14:paraId="2D5BD5E8" w14:textId="77777777" w:rsidR="00C37B1B" w:rsidRPr="00303630" w:rsidRDefault="00C37B1B" w:rsidP="004E7694">
            <w:pPr>
              <w:jc w:val="center"/>
              <w:rPr>
                <w:rFonts w:eastAsia="Times New Roman" w:cs="Arial"/>
                <w:color w:val="000000"/>
                <w:szCs w:val="20"/>
                <w:lang w:eastAsia="nl-NL"/>
              </w:rPr>
            </w:pPr>
            <w:r w:rsidRPr="00303630">
              <w:rPr>
                <w:rFonts w:ascii="Segoe UI Symbol" w:hAnsi="Segoe UI Symbol" w:cs="Segoe UI Symbol"/>
                <w:color w:val="202124"/>
                <w:shd w:val="clear" w:color="auto" w:fill="FFFFFF"/>
              </w:rPr>
              <w:t>✓</w:t>
            </w:r>
          </w:p>
        </w:tc>
        <w:tc>
          <w:tcPr>
            <w:tcW w:w="0" w:type="auto"/>
            <w:shd w:val="clear" w:color="auto" w:fill="auto"/>
            <w:noWrap/>
            <w:vAlign w:val="center"/>
            <w:hideMark/>
          </w:tcPr>
          <w:p w14:paraId="3729F2C2" w14:textId="77777777" w:rsidR="00C37B1B" w:rsidRPr="00303630" w:rsidRDefault="00C37B1B" w:rsidP="004E7694">
            <w:pPr>
              <w:jc w:val="center"/>
              <w:rPr>
                <w:rFonts w:eastAsia="Times New Roman" w:cs="Arial"/>
                <w:color w:val="000000"/>
                <w:szCs w:val="20"/>
                <w:lang w:eastAsia="nl-NL"/>
              </w:rPr>
            </w:pPr>
          </w:p>
        </w:tc>
        <w:tc>
          <w:tcPr>
            <w:tcW w:w="0" w:type="auto"/>
            <w:shd w:val="clear" w:color="auto" w:fill="auto"/>
            <w:hideMark/>
          </w:tcPr>
          <w:p w14:paraId="5F52CF45" w14:textId="7EAD045D" w:rsidR="00C37B1B" w:rsidRPr="00303630" w:rsidRDefault="00C37B1B" w:rsidP="004E7694">
            <w:pPr>
              <w:rPr>
                <w:rFonts w:eastAsia="Times New Roman" w:cs="Arial"/>
                <w:noProof/>
                <w:color w:val="000000"/>
                <w:szCs w:val="20"/>
                <w:lang w:eastAsia="nl-NL"/>
              </w:rPr>
            </w:pPr>
            <w:r w:rsidRPr="00303630">
              <w:rPr>
                <w:rFonts w:eastAsia="Times New Roman" w:cs="Arial"/>
                <w:noProof/>
                <w:color w:val="000000"/>
                <w:szCs w:val="20"/>
                <w:lang w:eastAsia="nl-NL"/>
              </w:rPr>
              <w:t>De afgiftedatum mag op het moment van indienen van de Inschrijving niet ouder zijn dan 6 maanden.</w:t>
            </w:r>
          </w:p>
        </w:tc>
      </w:tr>
      <w:tr w:rsidR="00C37B1B" w:rsidRPr="00303630" w14:paraId="7B8237A2" w14:textId="77777777" w:rsidTr="00C5344E">
        <w:trPr>
          <w:trHeight w:val="315"/>
        </w:trPr>
        <w:tc>
          <w:tcPr>
            <w:tcW w:w="0" w:type="auto"/>
            <w:shd w:val="clear" w:color="auto" w:fill="auto"/>
            <w:hideMark/>
          </w:tcPr>
          <w:p w14:paraId="53ACBDC0" w14:textId="77777777" w:rsidR="00C37B1B" w:rsidRPr="00303630" w:rsidRDefault="00C37B1B" w:rsidP="004E7694">
            <w:pPr>
              <w:rPr>
                <w:rFonts w:eastAsia="Times New Roman" w:cs="Arial"/>
                <w:noProof/>
                <w:color w:val="000000"/>
                <w:szCs w:val="20"/>
                <w:lang w:eastAsia="nl-NL"/>
              </w:rPr>
            </w:pPr>
            <w:r w:rsidRPr="00303630">
              <w:rPr>
                <w:rFonts w:eastAsia="Times New Roman" w:cs="Arial"/>
                <w:noProof/>
                <w:color w:val="000000"/>
                <w:szCs w:val="20"/>
                <w:lang w:eastAsia="nl-NL"/>
              </w:rPr>
              <w:t>Gedragsverklaring aanbesteden</w:t>
            </w:r>
          </w:p>
        </w:tc>
        <w:tc>
          <w:tcPr>
            <w:tcW w:w="0" w:type="auto"/>
            <w:shd w:val="clear" w:color="auto" w:fill="auto"/>
            <w:noWrap/>
            <w:vAlign w:val="center"/>
            <w:hideMark/>
          </w:tcPr>
          <w:p w14:paraId="24F84020" w14:textId="77777777" w:rsidR="00C37B1B" w:rsidRPr="00303630" w:rsidRDefault="00C37B1B" w:rsidP="004E7694">
            <w:pPr>
              <w:jc w:val="center"/>
              <w:rPr>
                <w:rFonts w:eastAsia="Times New Roman" w:cs="Arial"/>
                <w:color w:val="000000"/>
                <w:szCs w:val="20"/>
                <w:lang w:eastAsia="nl-NL"/>
              </w:rPr>
            </w:pPr>
          </w:p>
        </w:tc>
        <w:tc>
          <w:tcPr>
            <w:tcW w:w="0" w:type="auto"/>
            <w:shd w:val="clear" w:color="auto" w:fill="auto"/>
            <w:noWrap/>
            <w:vAlign w:val="center"/>
            <w:hideMark/>
          </w:tcPr>
          <w:p w14:paraId="62C0C924" w14:textId="77777777" w:rsidR="00C37B1B" w:rsidRPr="00303630" w:rsidRDefault="00C37B1B" w:rsidP="004E7694">
            <w:pPr>
              <w:jc w:val="center"/>
              <w:rPr>
                <w:rFonts w:eastAsia="Times New Roman" w:cs="Arial"/>
                <w:color w:val="000000"/>
                <w:szCs w:val="20"/>
                <w:lang w:eastAsia="nl-NL"/>
              </w:rPr>
            </w:pPr>
            <w:r w:rsidRPr="00303630">
              <w:rPr>
                <w:rFonts w:ascii="Segoe UI Symbol" w:eastAsia="Wingdings" w:hAnsi="Segoe UI Symbol" w:cs="Segoe UI Symbol"/>
                <w:color w:val="000000"/>
                <w:szCs w:val="20"/>
                <w:lang w:eastAsia="nl-NL"/>
              </w:rPr>
              <w:t>✓</w:t>
            </w:r>
          </w:p>
        </w:tc>
        <w:tc>
          <w:tcPr>
            <w:tcW w:w="0" w:type="auto"/>
            <w:shd w:val="clear" w:color="auto" w:fill="auto"/>
            <w:hideMark/>
          </w:tcPr>
          <w:p w14:paraId="18F148CA" w14:textId="21AC0DCD" w:rsidR="00C37B1B" w:rsidRPr="00303630" w:rsidRDefault="00C37B1B" w:rsidP="004E7694">
            <w:pPr>
              <w:rPr>
                <w:rFonts w:eastAsia="Times New Roman" w:cs="Arial"/>
                <w:noProof/>
                <w:color w:val="000000"/>
                <w:szCs w:val="20"/>
                <w:lang w:eastAsia="nl-NL"/>
              </w:rPr>
            </w:pPr>
            <w:r w:rsidRPr="00303630">
              <w:rPr>
                <w:rFonts w:eastAsia="Times New Roman" w:cs="Arial"/>
                <w:noProof/>
                <w:color w:val="000000"/>
                <w:szCs w:val="20"/>
                <w:lang w:eastAsia="nl-NL"/>
              </w:rPr>
              <w:t xml:space="preserve">Zie paragraaf 4.2.1. De afgiftedatum mag op het moment van indienen niet ouder zijn dan 2 jaar. </w:t>
            </w:r>
            <w:r w:rsidRPr="00303630">
              <w:rPr>
                <w:rFonts w:eastAsia="Times New Roman" w:cs="Arial"/>
                <w:color w:val="C00000"/>
                <w:szCs w:val="20"/>
                <w:lang w:eastAsia="nl-NL"/>
              </w:rPr>
              <w:t>Let op: tijdig aanvragen in verband met verwerkingstermijn.</w:t>
            </w:r>
          </w:p>
        </w:tc>
      </w:tr>
      <w:tr w:rsidR="00C37B1B" w:rsidRPr="00303630" w14:paraId="768604A3" w14:textId="77777777" w:rsidTr="00C5344E">
        <w:trPr>
          <w:trHeight w:val="315"/>
        </w:trPr>
        <w:tc>
          <w:tcPr>
            <w:tcW w:w="0" w:type="auto"/>
            <w:shd w:val="clear" w:color="auto" w:fill="auto"/>
            <w:hideMark/>
          </w:tcPr>
          <w:p w14:paraId="4D9D4247" w14:textId="77777777" w:rsidR="00C37B1B" w:rsidRPr="00303630" w:rsidRDefault="00C37B1B" w:rsidP="004E7694">
            <w:pPr>
              <w:rPr>
                <w:rFonts w:eastAsia="Times New Roman" w:cs="Arial"/>
                <w:noProof/>
                <w:color w:val="000000"/>
                <w:szCs w:val="20"/>
                <w:lang w:eastAsia="nl-NL"/>
              </w:rPr>
            </w:pPr>
            <w:r w:rsidRPr="00303630">
              <w:rPr>
                <w:rFonts w:eastAsia="Times New Roman" w:cs="Arial"/>
                <w:noProof/>
                <w:color w:val="000000"/>
                <w:szCs w:val="20"/>
                <w:lang w:eastAsia="nl-NL"/>
              </w:rPr>
              <w:t>Bewijs verzekering wettelijke aansprakelijkheid</w:t>
            </w:r>
          </w:p>
        </w:tc>
        <w:tc>
          <w:tcPr>
            <w:tcW w:w="0" w:type="auto"/>
            <w:shd w:val="clear" w:color="auto" w:fill="auto"/>
            <w:noWrap/>
            <w:vAlign w:val="center"/>
            <w:hideMark/>
          </w:tcPr>
          <w:p w14:paraId="25048486" w14:textId="77777777" w:rsidR="00C37B1B" w:rsidRPr="00303630" w:rsidRDefault="00C37B1B" w:rsidP="004E7694">
            <w:pPr>
              <w:jc w:val="center"/>
              <w:rPr>
                <w:rFonts w:eastAsia="Times New Roman" w:cs="Arial"/>
                <w:noProof/>
                <w:color w:val="000000"/>
                <w:szCs w:val="20"/>
                <w:lang w:eastAsia="nl-NL"/>
              </w:rPr>
            </w:pPr>
          </w:p>
        </w:tc>
        <w:tc>
          <w:tcPr>
            <w:tcW w:w="0" w:type="auto"/>
            <w:shd w:val="clear" w:color="auto" w:fill="auto"/>
            <w:noWrap/>
            <w:vAlign w:val="center"/>
            <w:hideMark/>
          </w:tcPr>
          <w:p w14:paraId="395CBD48" w14:textId="77777777" w:rsidR="00C37B1B" w:rsidRPr="00303630" w:rsidRDefault="00C37B1B" w:rsidP="004E7694">
            <w:pPr>
              <w:jc w:val="center"/>
              <w:rPr>
                <w:rFonts w:eastAsia="Times New Roman" w:cs="Arial"/>
                <w:noProof/>
                <w:color w:val="000000"/>
                <w:szCs w:val="20"/>
                <w:lang w:eastAsia="nl-NL"/>
              </w:rPr>
            </w:pPr>
            <w:r w:rsidRPr="00303630">
              <w:rPr>
                <w:rFonts w:ascii="Segoe UI Symbol" w:hAnsi="Segoe UI Symbol" w:cs="Segoe UI Symbol"/>
                <w:color w:val="202124"/>
                <w:shd w:val="clear" w:color="auto" w:fill="FFFFFF"/>
              </w:rPr>
              <w:t>✓</w:t>
            </w:r>
          </w:p>
        </w:tc>
        <w:tc>
          <w:tcPr>
            <w:tcW w:w="0" w:type="auto"/>
            <w:shd w:val="clear" w:color="auto" w:fill="auto"/>
            <w:hideMark/>
          </w:tcPr>
          <w:p w14:paraId="35D63A44" w14:textId="149C6F0C" w:rsidR="00C37B1B" w:rsidRPr="00303630" w:rsidRDefault="00C37B1B" w:rsidP="004E7694">
            <w:pPr>
              <w:rPr>
                <w:rFonts w:eastAsia="Times New Roman" w:cs="Arial"/>
                <w:noProof/>
                <w:color w:val="000000"/>
                <w:szCs w:val="20"/>
                <w:lang w:eastAsia="nl-NL"/>
              </w:rPr>
            </w:pPr>
            <w:r w:rsidRPr="00303630">
              <w:rPr>
                <w:rFonts w:eastAsia="Times New Roman" w:cs="Arial"/>
                <w:noProof/>
                <w:color w:val="000000"/>
                <w:szCs w:val="20"/>
                <w:lang w:eastAsia="nl-NL"/>
              </w:rPr>
              <w:t>Zie paragraaf 4.2.2. Het bewijs verzekering wettelijke aansprakelijkheid (polisblad) moet op het moment van indienen geldig zijn.</w:t>
            </w:r>
          </w:p>
        </w:tc>
      </w:tr>
      <w:tr w:rsidR="00C37B1B" w:rsidRPr="00303630" w14:paraId="11D37234" w14:textId="77777777" w:rsidTr="00C5344E">
        <w:trPr>
          <w:trHeight w:val="315"/>
        </w:trPr>
        <w:tc>
          <w:tcPr>
            <w:tcW w:w="0" w:type="auto"/>
            <w:shd w:val="clear" w:color="auto" w:fill="auto"/>
            <w:hideMark/>
          </w:tcPr>
          <w:p w14:paraId="0E6CDB6D" w14:textId="77777777" w:rsidR="00C37B1B" w:rsidRPr="00303630" w:rsidRDefault="00C37B1B" w:rsidP="004E7694">
            <w:pPr>
              <w:rPr>
                <w:rFonts w:eastAsia="Times New Roman" w:cs="Arial"/>
                <w:noProof/>
                <w:color w:val="000000"/>
                <w:szCs w:val="20"/>
                <w:lang w:eastAsia="nl-NL"/>
              </w:rPr>
            </w:pPr>
            <w:r w:rsidRPr="00303630">
              <w:rPr>
                <w:rFonts w:eastAsia="Times New Roman" w:cs="Arial"/>
                <w:noProof/>
                <w:color w:val="000000"/>
                <w:szCs w:val="20"/>
                <w:lang w:eastAsia="nl-NL"/>
              </w:rPr>
              <w:t xml:space="preserve">Verklaring betalingsgedrag nakoming fiscale verplichtingen </w:t>
            </w:r>
          </w:p>
        </w:tc>
        <w:tc>
          <w:tcPr>
            <w:tcW w:w="0" w:type="auto"/>
            <w:shd w:val="clear" w:color="auto" w:fill="auto"/>
            <w:noWrap/>
            <w:vAlign w:val="center"/>
            <w:hideMark/>
          </w:tcPr>
          <w:p w14:paraId="012AA1F8" w14:textId="77777777" w:rsidR="00C37B1B" w:rsidRPr="00303630" w:rsidRDefault="00C37B1B" w:rsidP="004E7694">
            <w:pPr>
              <w:jc w:val="center"/>
              <w:rPr>
                <w:rFonts w:eastAsia="Times New Roman" w:cs="Arial"/>
                <w:noProof/>
                <w:color w:val="000000"/>
                <w:szCs w:val="20"/>
                <w:lang w:eastAsia="nl-NL"/>
              </w:rPr>
            </w:pPr>
          </w:p>
        </w:tc>
        <w:tc>
          <w:tcPr>
            <w:tcW w:w="0" w:type="auto"/>
            <w:shd w:val="clear" w:color="auto" w:fill="auto"/>
            <w:noWrap/>
            <w:vAlign w:val="center"/>
            <w:hideMark/>
          </w:tcPr>
          <w:p w14:paraId="5B945180" w14:textId="77777777" w:rsidR="00C37B1B" w:rsidRPr="00303630" w:rsidRDefault="00C37B1B" w:rsidP="004E7694">
            <w:pPr>
              <w:jc w:val="center"/>
              <w:rPr>
                <w:rFonts w:eastAsia="Times New Roman" w:cs="Arial"/>
                <w:noProof/>
                <w:color w:val="000000"/>
                <w:szCs w:val="20"/>
                <w:lang w:eastAsia="nl-NL"/>
              </w:rPr>
            </w:pPr>
            <w:r w:rsidRPr="00303630">
              <w:rPr>
                <w:rFonts w:ascii="Segoe UI Symbol" w:hAnsi="Segoe UI Symbol" w:cs="Segoe UI Symbol"/>
                <w:color w:val="202124"/>
                <w:shd w:val="clear" w:color="auto" w:fill="FFFFFF"/>
              </w:rPr>
              <w:t>✓</w:t>
            </w:r>
          </w:p>
        </w:tc>
        <w:tc>
          <w:tcPr>
            <w:tcW w:w="0" w:type="auto"/>
            <w:shd w:val="clear" w:color="auto" w:fill="auto"/>
            <w:hideMark/>
          </w:tcPr>
          <w:p w14:paraId="6407945C" w14:textId="156CFDC5" w:rsidR="00C37B1B" w:rsidRPr="00303630" w:rsidRDefault="00C37B1B" w:rsidP="004E7694">
            <w:pPr>
              <w:rPr>
                <w:rFonts w:eastAsia="Times New Roman" w:cs="Arial"/>
                <w:noProof/>
                <w:color w:val="000000"/>
                <w:szCs w:val="20"/>
                <w:lang w:eastAsia="nl-NL"/>
              </w:rPr>
            </w:pPr>
            <w:r w:rsidRPr="00303630">
              <w:rPr>
                <w:rFonts w:eastAsia="Times New Roman" w:cs="Arial"/>
                <w:noProof/>
                <w:color w:val="000000"/>
                <w:szCs w:val="20"/>
                <w:lang w:eastAsia="nl-NL"/>
              </w:rPr>
              <w:t xml:space="preserve">Zie paragraaf 4.1. </w:t>
            </w:r>
            <w:r w:rsidRPr="00303630">
              <w:rPr>
                <w:rFonts w:eastAsia="Times New Roman" w:cs="Arial"/>
                <w:color w:val="C00000"/>
                <w:szCs w:val="20"/>
                <w:lang w:eastAsia="nl-NL"/>
              </w:rPr>
              <w:t>Let op: tijdig aanvragen in verband met verwerkingstermijn.</w:t>
            </w:r>
          </w:p>
        </w:tc>
      </w:tr>
    </w:tbl>
    <w:p w14:paraId="2DF64C61" w14:textId="77777777" w:rsidR="00ED265F" w:rsidRPr="00303630" w:rsidRDefault="00ED265F" w:rsidP="00A13DA8">
      <w:pPr>
        <w:rPr>
          <w:rFonts w:cs="Arial"/>
          <w:b/>
          <w:bCs/>
          <w:sz w:val="44"/>
          <w:szCs w:val="44"/>
        </w:rPr>
      </w:pPr>
      <w:bookmarkStart w:id="202" w:name="_Toc417050580"/>
      <w:bookmarkStart w:id="203" w:name="_Toc417050887"/>
      <w:bookmarkStart w:id="204" w:name="_Toc423510617"/>
      <w:bookmarkStart w:id="205" w:name="_Toc423513608"/>
      <w:bookmarkStart w:id="206" w:name="_Toc429730664"/>
      <w:bookmarkStart w:id="207" w:name="_Toc434677609"/>
      <w:bookmarkStart w:id="208" w:name="_Toc417050581"/>
      <w:bookmarkStart w:id="209" w:name="_Toc417050888"/>
      <w:bookmarkStart w:id="210" w:name="_Toc423510618"/>
      <w:bookmarkStart w:id="211" w:name="_Toc423513609"/>
      <w:bookmarkStart w:id="212" w:name="_Toc429730665"/>
      <w:bookmarkStart w:id="213" w:name="_Toc434677610"/>
      <w:bookmarkEnd w:id="202"/>
      <w:bookmarkEnd w:id="203"/>
      <w:bookmarkEnd w:id="204"/>
      <w:bookmarkEnd w:id="205"/>
      <w:bookmarkEnd w:id="206"/>
      <w:bookmarkEnd w:id="207"/>
      <w:bookmarkEnd w:id="208"/>
      <w:bookmarkEnd w:id="209"/>
      <w:bookmarkEnd w:id="210"/>
      <w:bookmarkEnd w:id="211"/>
      <w:bookmarkEnd w:id="212"/>
      <w:bookmarkEnd w:id="213"/>
    </w:p>
    <w:sectPr w:rsidR="00ED265F" w:rsidRPr="00303630" w:rsidSect="00961696">
      <w:headerReference w:type="default" r:id="rId15"/>
      <w:footerReference w:type="default" r:id="rId16"/>
      <w:headerReference w:type="first" r:id="rId17"/>
      <w:pgSz w:w="11906" w:h="16838"/>
      <w:pgMar w:top="1417" w:right="1417" w:bottom="1417" w:left="1417" w:header="1984"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D683EF" w14:textId="77777777" w:rsidR="009B5D6E" w:rsidRDefault="009B5D6E" w:rsidP="000F18D9">
      <w:r>
        <w:separator/>
      </w:r>
    </w:p>
    <w:p w14:paraId="45904B41" w14:textId="77777777" w:rsidR="009B5D6E" w:rsidRDefault="009B5D6E"/>
    <w:p w14:paraId="4BA3D7E0" w14:textId="77777777" w:rsidR="009B5D6E" w:rsidRDefault="009B5D6E"/>
  </w:endnote>
  <w:endnote w:type="continuationSeparator" w:id="0">
    <w:p w14:paraId="22916DE0" w14:textId="77777777" w:rsidR="009B5D6E" w:rsidRDefault="009B5D6E" w:rsidP="000F18D9">
      <w:r>
        <w:continuationSeparator/>
      </w:r>
    </w:p>
    <w:p w14:paraId="4030FFB8" w14:textId="77777777" w:rsidR="009B5D6E" w:rsidRDefault="009B5D6E"/>
    <w:p w14:paraId="32CF0B6A" w14:textId="77777777" w:rsidR="009B5D6E" w:rsidRDefault="009B5D6E"/>
  </w:endnote>
  <w:endnote w:type="continuationNotice" w:id="1">
    <w:p w14:paraId="29DF7C83" w14:textId="77777777" w:rsidR="009B5D6E" w:rsidRDefault="009B5D6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Arial"/>
    <w:charset w:val="00"/>
    <w:family w:val="auto"/>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Lucida Grande">
    <w:altName w:val="Arial"/>
    <w:panose1 w:val="00000000000000000000"/>
    <w:charset w:val="00"/>
    <w:family w:val="auto"/>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AFCC C+ Univers">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76C08" w14:textId="19D54442" w:rsidR="00F43524" w:rsidRDefault="000D3742">
    <w:r>
      <w:rPr>
        <w:noProof/>
      </w:rPr>
      <mc:AlternateContent>
        <mc:Choice Requires="wps">
          <w:drawing>
            <wp:anchor distT="45720" distB="45720" distL="114300" distR="114300" simplePos="0" relativeHeight="251658242" behindDoc="0" locked="0" layoutInCell="1" allowOverlap="1" wp14:anchorId="687E9787" wp14:editId="2E42E02A">
              <wp:simplePos x="0" y="0"/>
              <wp:positionH relativeFrom="column">
                <wp:posOffset>-91217</wp:posOffset>
              </wp:positionH>
              <wp:positionV relativeFrom="paragraph">
                <wp:posOffset>141605</wp:posOffset>
              </wp:positionV>
              <wp:extent cx="875030" cy="235585"/>
              <wp:effectExtent l="0" t="0" r="0" b="0"/>
              <wp:wrapSquare wrapText="bothSides"/>
              <wp:docPr id="217" name="Tekstvak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5030" cy="235585"/>
                      </a:xfrm>
                      <a:prstGeom prst="rect">
                        <a:avLst/>
                      </a:prstGeom>
                      <a:noFill/>
                      <a:ln w="9525">
                        <a:noFill/>
                        <a:miter lim="800000"/>
                        <a:headEnd/>
                        <a:tailEnd/>
                      </a:ln>
                    </wps:spPr>
                    <wps:txbx>
                      <w:txbxContent>
                        <w:sdt>
                          <w:sdtPr>
                            <w:rPr>
                              <w:sz w:val="16"/>
                              <w:szCs w:val="16"/>
                            </w:rPr>
                            <w:id w:val="-2113502940"/>
                            <w:docPartObj>
                              <w:docPartGallery w:val="Page Numbers (Bottom of Page)"/>
                              <w:docPartUnique/>
                            </w:docPartObj>
                          </w:sdtPr>
                          <w:sdtEndPr/>
                          <w:sdtContent>
                            <w:sdt>
                              <w:sdtPr>
                                <w:rPr>
                                  <w:sz w:val="16"/>
                                  <w:szCs w:val="16"/>
                                </w:rPr>
                                <w:id w:val="-1581284900"/>
                                <w:docPartObj>
                                  <w:docPartGallery w:val="Page Numbers (Top of Page)"/>
                                  <w:docPartUnique/>
                                </w:docPartObj>
                              </w:sdtPr>
                              <w:sdtEndPr/>
                              <w:sdtContent>
                                <w:p w14:paraId="0EA2E6DC" w14:textId="77777777" w:rsidR="002902D1" w:rsidRPr="00043A68" w:rsidRDefault="002902D1" w:rsidP="000D3742">
                                  <w:pPr>
                                    <w:pStyle w:val="Voettekst"/>
                                    <w:rPr>
                                      <w:sz w:val="16"/>
                                      <w:szCs w:val="16"/>
                                    </w:rPr>
                                  </w:pPr>
                                  <w:r>
                                    <w:rPr>
                                      <w:sz w:val="16"/>
                                      <w:szCs w:val="16"/>
                                    </w:rPr>
                                    <w:t xml:space="preserve">Pagina </w:t>
                                  </w:r>
                                  <w:r w:rsidRPr="00BA6861">
                                    <w:rPr>
                                      <w:rStyle w:val="Paginanummer"/>
                                      <w:rFonts w:cs="Arial"/>
                                      <w:noProof/>
                                      <w:sz w:val="16"/>
                                      <w:szCs w:val="16"/>
                                    </w:rPr>
                                    <w:fldChar w:fldCharType="begin"/>
                                  </w:r>
                                  <w:r w:rsidRPr="00BA6861">
                                    <w:rPr>
                                      <w:rStyle w:val="Paginanummer"/>
                                      <w:rFonts w:cs="Arial"/>
                                      <w:noProof/>
                                      <w:sz w:val="16"/>
                                      <w:szCs w:val="16"/>
                                    </w:rPr>
                                    <w:instrText xml:space="preserve">PAGE  </w:instrText>
                                  </w:r>
                                  <w:r w:rsidRPr="00BA6861">
                                    <w:rPr>
                                      <w:rStyle w:val="Paginanummer"/>
                                      <w:rFonts w:cs="Arial"/>
                                      <w:noProof/>
                                      <w:sz w:val="16"/>
                                      <w:szCs w:val="16"/>
                                    </w:rPr>
                                    <w:fldChar w:fldCharType="separate"/>
                                  </w:r>
                                  <w:r>
                                    <w:rPr>
                                      <w:rStyle w:val="Paginanummer"/>
                                      <w:rFonts w:cs="Arial"/>
                                      <w:noProof/>
                                      <w:sz w:val="16"/>
                                      <w:szCs w:val="16"/>
                                    </w:rPr>
                                    <w:t>4</w:t>
                                  </w:r>
                                  <w:r w:rsidRPr="00BA6861">
                                    <w:rPr>
                                      <w:rStyle w:val="Paginanummer"/>
                                      <w:rFonts w:cs="Arial"/>
                                      <w:noProof/>
                                      <w:sz w:val="16"/>
                                      <w:szCs w:val="16"/>
                                    </w:rPr>
                                    <w:fldChar w:fldCharType="end"/>
                                  </w:r>
                                  <w:r w:rsidRPr="00BA6861">
                                    <w:rPr>
                                      <w:rStyle w:val="Paginanummer"/>
                                      <w:rFonts w:cs="Arial"/>
                                      <w:noProof/>
                                      <w:sz w:val="16"/>
                                      <w:szCs w:val="16"/>
                                    </w:rPr>
                                    <w:t>/</w:t>
                                  </w:r>
                                  <w:r w:rsidRPr="00BA6861">
                                    <w:rPr>
                                      <w:rStyle w:val="Paginanummer"/>
                                      <w:rFonts w:cs="Arial"/>
                                      <w:noProof/>
                                      <w:sz w:val="16"/>
                                      <w:szCs w:val="16"/>
                                    </w:rPr>
                                    <w:fldChar w:fldCharType="begin"/>
                                  </w:r>
                                  <w:r w:rsidRPr="00BA6861">
                                    <w:rPr>
                                      <w:rStyle w:val="Paginanummer"/>
                                      <w:rFonts w:cs="Arial"/>
                                      <w:noProof/>
                                      <w:sz w:val="16"/>
                                      <w:szCs w:val="16"/>
                                    </w:rPr>
                                    <w:instrText xml:space="preserve"> NUMPAGES </w:instrText>
                                  </w:r>
                                  <w:r w:rsidRPr="00BA6861">
                                    <w:rPr>
                                      <w:rStyle w:val="Paginanummer"/>
                                      <w:rFonts w:cs="Arial"/>
                                      <w:noProof/>
                                      <w:sz w:val="16"/>
                                      <w:szCs w:val="16"/>
                                    </w:rPr>
                                    <w:fldChar w:fldCharType="separate"/>
                                  </w:r>
                                  <w:r>
                                    <w:rPr>
                                      <w:rStyle w:val="Paginanummer"/>
                                      <w:rFonts w:cs="Arial"/>
                                      <w:noProof/>
                                      <w:sz w:val="16"/>
                                      <w:szCs w:val="16"/>
                                    </w:rPr>
                                    <w:t>31</w:t>
                                  </w:r>
                                  <w:r w:rsidRPr="00BA6861">
                                    <w:rPr>
                                      <w:rStyle w:val="Paginanummer"/>
                                      <w:rFonts w:cs="Arial"/>
                                      <w:noProof/>
                                      <w:sz w:val="16"/>
                                      <w:szCs w:val="16"/>
                                    </w:rPr>
                                    <w:fldChar w:fldCharType="end"/>
                                  </w:r>
                                </w:p>
                              </w:sdtContent>
                            </w:sdt>
                          </w:sdtContent>
                        </w:sdt>
                        <w:p w14:paraId="079FDBDF" w14:textId="0A523409" w:rsidR="002902D1" w:rsidRDefault="002902D1" w:rsidP="000D3742"/>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87E9787" id="_x0000_t202" coordsize="21600,21600" o:spt="202" path="m,l,21600r21600,l21600,xe">
              <v:stroke joinstyle="miter"/>
              <v:path gradientshapeok="t" o:connecttype="rect"/>
            </v:shapetype>
            <v:shape id="Tekstvak 217" o:spid="_x0000_s1026" type="#_x0000_t202" style="position:absolute;margin-left:-7.2pt;margin-top:11.15pt;width:68.9pt;height:18.55pt;z-index:25165824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" filled="f" stroked="f">
              <v:textbox>
                <w:txbxContent>
                  <w:sdt>
                    <w:sdtPr>
                      <w:rPr>
                        <w:sz w:val="16"/>
                        <w:szCs w:val="16"/>
                      </w:rPr>
                      <w:id w:val="-2113502940"/>
                      <w:docPartObj>
                        <w:docPartGallery w:val="Page Numbers (Bottom of Page)"/>
                        <w:docPartUnique/>
                      </w:docPartObj>
                    </w:sdtPr>
                    <w:sdtEndPr/>
                    <w:sdtContent>
                      <w:sdt>
                        <w:sdtPr>
                          <w:rPr>
                            <w:sz w:val="16"/>
                            <w:szCs w:val="16"/>
                          </w:rPr>
                          <w:id w:val="-1581284900"/>
                          <w:docPartObj>
                            <w:docPartGallery w:val="Page Numbers (Top of Page)"/>
                            <w:docPartUnique/>
                          </w:docPartObj>
                        </w:sdtPr>
                        <w:sdtEndPr/>
                        <w:sdtContent>
                          <w:p w14:paraId="0EA2E6DC" w14:textId="77777777" w:rsidR="002902D1" w:rsidRPr="00043A68" w:rsidRDefault="002902D1" w:rsidP="000D3742">
                            <w:pPr>
                              <w:pStyle w:val="Voettekst"/>
                              <w:rPr>
                                <w:sz w:val="16"/>
                                <w:szCs w:val="16"/>
                              </w:rPr>
                            </w:pPr>
                            <w:r>
                              <w:rPr>
                                <w:sz w:val="16"/>
                                <w:szCs w:val="16"/>
                              </w:rPr>
                              <w:t xml:space="preserve">Pagina </w:t>
                            </w:r>
                            <w:r w:rsidRPr="00BA6861">
                              <w:rPr>
                                <w:rStyle w:val="Paginanummer"/>
                                <w:rFonts w:cs="Arial"/>
                                <w:noProof/>
                                <w:sz w:val="16"/>
                                <w:szCs w:val="16"/>
                              </w:rPr>
                              <w:fldChar w:fldCharType="begin"/>
                            </w:r>
                            <w:r w:rsidRPr="00BA6861">
                              <w:rPr>
                                <w:rStyle w:val="Paginanummer"/>
                                <w:rFonts w:cs="Arial"/>
                                <w:noProof/>
                                <w:sz w:val="16"/>
                                <w:szCs w:val="16"/>
                              </w:rPr>
                              <w:instrText xml:space="preserve">PAGE  </w:instrText>
                            </w:r>
                            <w:r w:rsidRPr="00BA6861">
                              <w:rPr>
                                <w:rStyle w:val="Paginanummer"/>
                                <w:rFonts w:cs="Arial"/>
                                <w:noProof/>
                                <w:sz w:val="16"/>
                                <w:szCs w:val="16"/>
                              </w:rPr>
                              <w:fldChar w:fldCharType="separate"/>
                            </w:r>
                            <w:r>
                              <w:rPr>
                                <w:rStyle w:val="Paginanummer"/>
                                <w:rFonts w:cs="Arial"/>
                                <w:noProof/>
                                <w:sz w:val="16"/>
                                <w:szCs w:val="16"/>
                              </w:rPr>
                              <w:t>4</w:t>
                            </w:r>
                            <w:r w:rsidRPr="00BA6861">
                              <w:rPr>
                                <w:rStyle w:val="Paginanummer"/>
                                <w:rFonts w:cs="Arial"/>
                                <w:noProof/>
                                <w:sz w:val="16"/>
                                <w:szCs w:val="16"/>
                              </w:rPr>
                              <w:fldChar w:fldCharType="end"/>
                            </w:r>
                            <w:r w:rsidRPr="00BA6861">
                              <w:rPr>
                                <w:rStyle w:val="Paginanummer"/>
                                <w:rFonts w:cs="Arial"/>
                                <w:noProof/>
                                <w:sz w:val="16"/>
                                <w:szCs w:val="16"/>
                              </w:rPr>
                              <w:t>/</w:t>
                            </w:r>
                            <w:r w:rsidRPr="00BA6861">
                              <w:rPr>
                                <w:rStyle w:val="Paginanummer"/>
                                <w:rFonts w:cs="Arial"/>
                                <w:noProof/>
                                <w:sz w:val="16"/>
                                <w:szCs w:val="16"/>
                              </w:rPr>
                              <w:fldChar w:fldCharType="begin"/>
                            </w:r>
                            <w:r w:rsidRPr="00BA6861">
                              <w:rPr>
                                <w:rStyle w:val="Paginanummer"/>
                                <w:rFonts w:cs="Arial"/>
                                <w:noProof/>
                                <w:sz w:val="16"/>
                                <w:szCs w:val="16"/>
                              </w:rPr>
                              <w:instrText xml:space="preserve"> NUMPAGES </w:instrText>
                            </w:r>
                            <w:r w:rsidRPr="00BA6861">
                              <w:rPr>
                                <w:rStyle w:val="Paginanummer"/>
                                <w:rFonts w:cs="Arial"/>
                                <w:noProof/>
                                <w:sz w:val="16"/>
                                <w:szCs w:val="16"/>
                              </w:rPr>
                              <w:fldChar w:fldCharType="separate"/>
                            </w:r>
                            <w:r>
                              <w:rPr>
                                <w:rStyle w:val="Paginanummer"/>
                                <w:rFonts w:cs="Arial"/>
                                <w:noProof/>
                                <w:sz w:val="16"/>
                                <w:szCs w:val="16"/>
                              </w:rPr>
                              <w:t>31</w:t>
                            </w:r>
                            <w:r w:rsidRPr="00BA6861">
                              <w:rPr>
                                <w:rStyle w:val="Paginanummer"/>
                                <w:rFonts w:cs="Arial"/>
                                <w:noProof/>
                                <w:sz w:val="16"/>
                                <w:szCs w:val="16"/>
                              </w:rPr>
                              <w:fldChar w:fldCharType="end"/>
                            </w:r>
                          </w:p>
                        </w:sdtContent>
                      </w:sdt>
                    </w:sdtContent>
                  </w:sdt>
                  <w:p w14:paraId="079FDBDF" w14:textId="0A523409" w:rsidR="002902D1" w:rsidRDefault="002902D1" w:rsidP="000D3742"/>
                </w:txbxContent>
              </v:textbox>
              <w10:wrap type="square"/>
            </v:shape>
          </w:pict>
        </mc:Fallback>
      </mc:AlternateContent>
    </w:r>
  </w:p>
  <w:p w14:paraId="278CDC9D" w14:textId="2950BFA7" w:rsidR="00CC4BD4" w:rsidRDefault="00CC4B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5E1B7B" w14:textId="77777777" w:rsidR="009B5D6E" w:rsidRDefault="009B5D6E" w:rsidP="000F18D9">
      <w:r>
        <w:separator/>
      </w:r>
    </w:p>
    <w:p w14:paraId="3250FF19" w14:textId="77777777" w:rsidR="009B5D6E" w:rsidRDefault="009B5D6E"/>
    <w:p w14:paraId="68572B82" w14:textId="77777777" w:rsidR="009B5D6E" w:rsidRDefault="009B5D6E"/>
  </w:footnote>
  <w:footnote w:type="continuationSeparator" w:id="0">
    <w:p w14:paraId="24673F1E" w14:textId="77777777" w:rsidR="009B5D6E" w:rsidRDefault="009B5D6E" w:rsidP="000F18D9">
      <w:r>
        <w:continuationSeparator/>
      </w:r>
    </w:p>
    <w:p w14:paraId="27ED2AF5" w14:textId="77777777" w:rsidR="009B5D6E" w:rsidRDefault="009B5D6E"/>
    <w:p w14:paraId="5095B04D" w14:textId="77777777" w:rsidR="009B5D6E" w:rsidRDefault="009B5D6E"/>
  </w:footnote>
  <w:footnote w:type="continuationNotice" w:id="1">
    <w:p w14:paraId="2A7BE0E0" w14:textId="77777777" w:rsidR="009B5D6E" w:rsidRDefault="009B5D6E"/>
  </w:footnote>
  <w:footnote w:id="2">
    <w:p w14:paraId="2D4B8431" w14:textId="77777777" w:rsidR="00F87868" w:rsidRDefault="00F87868" w:rsidP="00F560A6">
      <w:pPr>
        <w:pStyle w:val="Voetnoottekst"/>
      </w:pPr>
      <w:r>
        <w:rPr>
          <w:rStyle w:val="Voetnootmarkering"/>
        </w:rPr>
        <w:footnoteRef/>
      </w:r>
      <w:r>
        <w:t xml:space="preserve"> </w:t>
      </w:r>
      <w:r w:rsidRPr="00F452BE">
        <w:rPr>
          <w:sz w:val="16"/>
          <w:szCs w:val="16"/>
        </w:rPr>
        <w:t xml:space="preserve">Inschrijvers dienen er rekening mee te houden dat het 8 weken </w:t>
      </w:r>
      <w:r>
        <w:rPr>
          <w:sz w:val="16"/>
          <w:szCs w:val="16"/>
        </w:rPr>
        <w:t xml:space="preserve">of langer </w:t>
      </w:r>
      <w:r w:rsidRPr="00F452BE">
        <w:rPr>
          <w:sz w:val="16"/>
          <w:szCs w:val="16"/>
        </w:rPr>
        <w:t>kan duren voor</w:t>
      </w:r>
      <w:r>
        <w:rPr>
          <w:sz w:val="16"/>
          <w:szCs w:val="16"/>
        </w:rPr>
        <w:t>dat</w:t>
      </w:r>
      <w:r w:rsidRPr="00F452BE">
        <w:rPr>
          <w:sz w:val="16"/>
          <w:szCs w:val="16"/>
        </w:rPr>
        <w:t xml:space="preserve"> de Gedragsverklaring Aanbesteden wordt afgegeven.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331BD" w14:textId="362D83A7" w:rsidR="00633BB4" w:rsidRPr="00633BB4" w:rsidRDefault="00961696" w:rsidP="00633BB4">
    <w:pPr>
      <w:pStyle w:val="Koptekst"/>
    </w:pPr>
    <w:r>
      <w:rPr>
        <w:noProof/>
        <w:lang w:eastAsia="nl-NL"/>
      </w:rPr>
      <w:drawing>
        <wp:anchor distT="0" distB="0" distL="114300" distR="114300" simplePos="0" relativeHeight="251658240" behindDoc="1" locked="0" layoutInCell="1" allowOverlap="1" wp14:anchorId="0B206D05" wp14:editId="4DC47E5C">
          <wp:simplePos x="0" y="0"/>
          <wp:positionH relativeFrom="page">
            <wp:align>right</wp:align>
          </wp:positionH>
          <wp:positionV relativeFrom="page">
            <wp:posOffset>23495</wp:posOffset>
          </wp:positionV>
          <wp:extent cx="7555510" cy="10692000"/>
          <wp:effectExtent l="0" t="0" r="0" b="0"/>
          <wp:wrapNone/>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1">
                    <a:extLst>
                      <a:ext uri="{28A0092B-C50C-407E-A947-70E740481C1C}">
                        <a14:useLocalDpi xmlns:a14="http://schemas.microsoft.com/office/drawing/2010/main" val="0"/>
                      </a:ext>
                    </a:extLst>
                  </a:blip>
                  <a:stretch>
                    <a:fillRect/>
                  </a:stretch>
                </pic:blipFill>
                <pic:spPr>
                  <a:xfrm>
                    <a:off x="0" y="0"/>
                    <a:ext cx="7555510" cy="10692000"/>
                  </a:xfrm>
                  <a:prstGeom prst="rect">
                    <a:avLst/>
                  </a:prstGeom>
                </pic:spPr>
              </pic:pic>
            </a:graphicData>
          </a:graphic>
          <wp14:sizeRelH relativeFrom="page">
            <wp14:pctWidth>0</wp14:pctWidth>
          </wp14:sizeRelH>
          <wp14:sizeRelV relativeFrom="page">
            <wp14:pctHeight>0</wp14:pctHeight>
          </wp14:sizeRelV>
        </wp:anchor>
      </w:drawing>
    </w:r>
  </w:p>
  <w:p w14:paraId="2D1E1E7C" w14:textId="77777777" w:rsidR="00F43524" w:rsidRDefault="00F43524"/>
  <w:p w14:paraId="5A623973" w14:textId="77777777" w:rsidR="00CC4BD4" w:rsidRDefault="00CC4BD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00F2E" w14:textId="4919C0C1" w:rsidR="00F87868" w:rsidRDefault="001A4232">
    <w:pPr>
      <w:pStyle w:val="Koptekst"/>
    </w:pPr>
    <w:r>
      <w:rPr>
        <w:noProof/>
        <w:lang w:eastAsia="nl-NL"/>
      </w:rPr>
      <w:drawing>
        <wp:anchor distT="0" distB="0" distL="114300" distR="114300" simplePos="0" relativeHeight="251658241" behindDoc="1" locked="0" layoutInCell="1" allowOverlap="1" wp14:anchorId="7C048F17" wp14:editId="0054FD6C">
          <wp:simplePos x="0" y="0"/>
          <wp:positionH relativeFrom="page">
            <wp:align>right</wp:align>
          </wp:positionH>
          <wp:positionV relativeFrom="page">
            <wp:align>top</wp:align>
          </wp:positionV>
          <wp:extent cx="7556400" cy="10692000"/>
          <wp:effectExtent l="0" t="0" r="0" b="0"/>
          <wp:wrapNone/>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1">
                    <a:extLst>
                      <a:ext uri="{28A0092B-C50C-407E-A947-70E740481C1C}">
                        <a14:useLocalDpi xmlns:a14="http://schemas.microsoft.com/office/drawing/2010/main" val="0"/>
                      </a:ext>
                    </a:extLst>
                  </a:blip>
                  <a:stretch>
                    <a:fillRect/>
                  </a:stretch>
                </pic:blipFill>
                <pic:spPr>
                  <a:xfrm>
                    <a:off x="0" y="0"/>
                    <a:ext cx="7556400" cy="106920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E5EE0"/>
    <w:multiLevelType w:val="hybridMultilevel"/>
    <w:tmpl w:val="A5065464"/>
    <w:lvl w:ilvl="0" w:tplc="678CDD5A">
      <w:numFmt w:val="bullet"/>
      <w:lvlText w:val="-"/>
      <w:lvlJc w:val="left"/>
      <w:pPr>
        <w:ind w:left="720" w:hanging="360"/>
      </w:pPr>
      <w:rPr>
        <w:rFonts w:ascii="Arial" w:eastAsia="MS Mincho" w:hAnsi="Arial" w:cs="Arial" w:hint="default"/>
        <w:color w:val="333333"/>
      </w:rPr>
    </w:lvl>
    <w:lvl w:ilvl="1" w:tplc="FFFFFFFF">
      <w:numFmt w:val="bullet"/>
      <w:lvlText w:val="-"/>
      <w:lvlJc w:val="left"/>
      <w:pPr>
        <w:ind w:left="1440" w:hanging="360"/>
      </w:pPr>
      <w:rPr>
        <w:rFonts w:ascii="Arial" w:eastAsia="MS Mincho"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13D735B"/>
    <w:multiLevelType w:val="hybridMultilevel"/>
    <w:tmpl w:val="5A7CDA1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199C1889"/>
    <w:multiLevelType w:val="multilevel"/>
    <w:tmpl w:val="0408DF98"/>
    <w:lvl w:ilvl="0">
      <w:start w:val="1"/>
      <w:numFmt w:val="decimal"/>
      <w:lvlText w:val="%1."/>
      <w:lvlJc w:val="left"/>
      <w:pPr>
        <w:tabs>
          <w:tab w:val="num" w:pos="567"/>
        </w:tabs>
        <w:ind w:left="567" w:hanging="567"/>
      </w:pPr>
      <w:rPr>
        <w:rFonts w:ascii="Arial" w:hAnsi="Arial" w:hint="default"/>
        <w:b/>
        <w:i w:val="0"/>
        <w:caps/>
        <w:color w:val="00447A"/>
        <w:sz w:val="24"/>
      </w:rPr>
    </w:lvl>
    <w:lvl w:ilvl="1">
      <w:start w:val="1"/>
      <w:numFmt w:val="decimal"/>
      <w:pStyle w:val="Paragraaftitel1"/>
      <w:lvlText w:val="%1.%2."/>
      <w:lvlJc w:val="left"/>
      <w:pPr>
        <w:tabs>
          <w:tab w:val="num" w:pos="567"/>
        </w:tabs>
        <w:ind w:left="567" w:hanging="567"/>
      </w:pPr>
      <w:rPr>
        <w:rFonts w:ascii="Arial" w:hAnsi="Arial" w:hint="default"/>
        <w:b/>
        <w:i w:val="0"/>
        <w:color w:val="00447A"/>
        <w:sz w:val="20"/>
        <w:szCs w:val="20"/>
      </w:rPr>
    </w:lvl>
    <w:lvl w:ilvl="2">
      <w:start w:val="1"/>
      <w:numFmt w:val="decimal"/>
      <w:pStyle w:val="Paragraaftitel2"/>
      <w:lvlText w:val="%1.%2.%3."/>
      <w:lvlJc w:val="left"/>
      <w:pPr>
        <w:tabs>
          <w:tab w:val="num" w:pos="567"/>
        </w:tabs>
        <w:ind w:left="567" w:hanging="567"/>
      </w:pPr>
      <w:rPr>
        <w:rFonts w:ascii="Arial" w:hAnsi="Arial" w:cs="Times New Roman" w:hint="default"/>
        <w:b/>
        <w:bCs w:val="0"/>
        <w:i w:val="0"/>
        <w:iCs w:val="0"/>
        <w:caps w:val="0"/>
        <w:smallCaps w:val="0"/>
        <w:strike w:val="0"/>
        <w:dstrike w:val="0"/>
        <w:outline w:val="0"/>
        <w:shadow w:val="0"/>
        <w:emboss w:val="0"/>
        <w:imprint w:val="0"/>
        <w:noProof w:val="0"/>
        <w:vanish w:val="0"/>
        <w:color w:val="00447A"/>
        <w:spacing w:val="0"/>
        <w:kern w:val="0"/>
        <w:position w:val="0"/>
        <w:sz w:val="20"/>
        <w:u w:val="none"/>
        <w:vertAlign w:val="baseline"/>
        <w:em w:val="none"/>
      </w:rPr>
    </w:lvl>
    <w:lvl w:ilvl="3">
      <w:start w:val="1"/>
      <w:numFmt w:val="decimal"/>
      <w:pStyle w:val="Paragraaftitel3"/>
      <w:lvlText w:val="%1.%2.%3.%4."/>
      <w:lvlJc w:val="left"/>
      <w:pPr>
        <w:tabs>
          <w:tab w:val="num" w:pos="1418"/>
        </w:tabs>
        <w:ind w:left="1418" w:hanging="1418"/>
      </w:pPr>
      <w:rPr>
        <w:rFonts w:ascii="Arial" w:hAnsi="Arial" w:hint="default"/>
        <w:b w:val="0"/>
        <w:i w:val="0"/>
        <w:sz w:val="20"/>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1D7679BD"/>
    <w:multiLevelType w:val="multilevel"/>
    <w:tmpl w:val="4F2498DC"/>
    <w:lvl w:ilvl="0">
      <w:start w:val="1"/>
      <w:numFmt w:val="decimal"/>
      <w:lvlText w:val="Artikel %1."/>
      <w:lvlJc w:val="left"/>
      <w:pPr>
        <w:tabs>
          <w:tab w:val="num" w:pos="1134"/>
        </w:tabs>
        <w:ind w:left="1134" w:hanging="1134"/>
      </w:pPr>
      <w:rPr>
        <w:rFonts w:ascii="Arial Bold" w:hAnsi="Arial Bold" w:hint="default"/>
        <w:b/>
        <w:bCs/>
        <w:i w:val="0"/>
        <w:iCs w:val="0"/>
        <w:sz w:val="20"/>
        <w:szCs w:val="20"/>
      </w:rPr>
    </w:lvl>
    <w:lvl w:ilvl="1">
      <w:start w:val="1"/>
      <w:numFmt w:val="decimal"/>
      <w:pStyle w:val="Subartikelnummering"/>
      <w:lvlText w:val="%1.%2"/>
      <w:lvlJc w:val="right"/>
      <w:pPr>
        <w:tabs>
          <w:tab w:val="num" w:pos="0"/>
        </w:tabs>
        <w:ind w:left="0" w:hanging="284"/>
      </w:pPr>
      <w:rPr>
        <w:rFonts w:ascii="Arial" w:hAnsi="Arial" w:hint="default"/>
        <w:b w:val="0"/>
        <w:bCs w:val="0"/>
        <w:i w:val="0"/>
        <w:iCs w:val="0"/>
        <w:sz w:val="20"/>
        <w:szCs w:val="20"/>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 w15:restartNumberingAfterBreak="0">
    <w:nsid w:val="1FDC05C3"/>
    <w:multiLevelType w:val="hybridMultilevel"/>
    <w:tmpl w:val="572E0AF2"/>
    <w:lvl w:ilvl="0" w:tplc="0413000F">
      <w:start w:val="1"/>
      <w:numFmt w:val="decimal"/>
      <w:lvlText w:val="%1."/>
      <w:lvlJc w:val="left"/>
      <w:pPr>
        <w:tabs>
          <w:tab w:val="num" w:pos="720"/>
        </w:tabs>
        <w:ind w:left="720" w:hanging="360"/>
      </w:p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5" w15:restartNumberingAfterBreak="0">
    <w:nsid w:val="2377326E"/>
    <w:multiLevelType w:val="hybridMultilevel"/>
    <w:tmpl w:val="E61A01FC"/>
    <w:lvl w:ilvl="0" w:tplc="678CDD5A">
      <w:numFmt w:val="bullet"/>
      <w:lvlText w:val="-"/>
      <w:lvlJc w:val="left"/>
      <w:pPr>
        <w:ind w:left="360" w:hanging="360"/>
      </w:pPr>
      <w:rPr>
        <w:rFonts w:ascii="Arial" w:eastAsia="MS Mincho" w:hAnsi="Arial" w:cs="Arial" w:hint="default"/>
        <w:color w:val="333333"/>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28127605"/>
    <w:multiLevelType w:val="hybridMultilevel"/>
    <w:tmpl w:val="7402EB74"/>
    <w:lvl w:ilvl="0" w:tplc="93EE9E68">
      <w:start w:val="1"/>
      <w:numFmt w:val="bullet"/>
      <w:lvlText w:val=""/>
      <w:lvlJc w:val="left"/>
      <w:pPr>
        <w:ind w:left="720" w:hanging="360"/>
      </w:pPr>
      <w:rPr>
        <w:rFonts w:ascii="Wingdings" w:hAnsi="Wingdings" w:hint="default"/>
      </w:rPr>
    </w:lvl>
    <w:lvl w:ilvl="1" w:tplc="678CDD5A">
      <w:numFmt w:val="bullet"/>
      <w:lvlText w:val="-"/>
      <w:lvlJc w:val="left"/>
      <w:pPr>
        <w:ind w:left="1440" w:hanging="360"/>
      </w:pPr>
      <w:rPr>
        <w:rFonts w:ascii="Arial" w:eastAsia="MS Mincho"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40327F45"/>
    <w:multiLevelType w:val="hybridMultilevel"/>
    <w:tmpl w:val="96166CAA"/>
    <w:lvl w:ilvl="0" w:tplc="678CDD5A">
      <w:numFmt w:val="bullet"/>
      <w:lvlText w:val="-"/>
      <w:lvlJc w:val="left"/>
      <w:pPr>
        <w:ind w:left="360" w:hanging="360"/>
      </w:pPr>
      <w:rPr>
        <w:rFonts w:ascii="Arial" w:eastAsia="MS Mincho" w:hAnsi="Arial" w:cs="Arial" w:hint="default"/>
        <w:color w:val="333333"/>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8" w15:restartNumberingAfterBreak="0">
    <w:nsid w:val="41B050CC"/>
    <w:multiLevelType w:val="hybridMultilevel"/>
    <w:tmpl w:val="568E0DCC"/>
    <w:lvl w:ilvl="0" w:tplc="FFFFFFFF">
      <w:numFmt w:val="bullet"/>
      <w:lvlText w:val="-"/>
      <w:lvlJc w:val="left"/>
      <w:pPr>
        <w:ind w:left="720" w:hanging="360"/>
      </w:pPr>
      <w:rPr>
        <w:rFonts w:ascii="Arial" w:eastAsia="MS Mincho" w:hAnsi="Arial" w:cs="Arial" w:hint="default"/>
      </w:rPr>
    </w:lvl>
    <w:lvl w:ilvl="1" w:tplc="678CDD5A">
      <w:numFmt w:val="bullet"/>
      <w:lvlText w:val="-"/>
      <w:lvlJc w:val="left"/>
      <w:pPr>
        <w:ind w:left="360" w:hanging="360"/>
      </w:pPr>
      <w:rPr>
        <w:rFonts w:ascii="Arial" w:eastAsia="MS Mincho" w:hAnsi="Arial" w:cs="Aria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hint="default"/>
      </w:rPr>
    </w:lvl>
    <w:lvl w:ilvl="8" w:tplc="FFFFFFFF">
      <w:start w:val="1"/>
      <w:numFmt w:val="bullet"/>
      <w:lvlText w:val=""/>
      <w:lvlJc w:val="left"/>
      <w:pPr>
        <w:ind w:left="6480" w:hanging="360"/>
      </w:pPr>
      <w:rPr>
        <w:rFonts w:ascii="Wingdings" w:hAnsi="Wingdings" w:hint="default"/>
      </w:rPr>
    </w:lvl>
  </w:abstractNum>
  <w:abstractNum w:abstractNumId="9" w15:restartNumberingAfterBreak="0">
    <w:nsid w:val="4E195AB3"/>
    <w:multiLevelType w:val="hybridMultilevel"/>
    <w:tmpl w:val="96FA7E86"/>
    <w:lvl w:ilvl="0" w:tplc="678CDD5A">
      <w:numFmt w:val="bullet"/>
      <w:lvlText w:val="-"/>
      <w:lvlJc w:val="left"/>
      <w:pPr>
        <w:ind w:left="360" w:hanging="360"/>
      </w:pPr>
      <w:rPr>
        <w:rFonts w:ascii="Arial" w:eastAsia="MS Mincho" w:hAnsi="Arial" w:cs="Aria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4EDB6DF5"/>
    <w:multiLevelType w:val="hybridMultilevel"/>
    <w:tmpl w:val="C5481366"/>
    <w:lvl w:ilvl="0" w:tplc="678CDD5A">
      <w:numFmt w:val="bullet"/>
      <w:lvlText w:val="-"/>
      <w:lvlJc w:val="left"/>
      <w:pPr>
        <w:ind w:left="360" w:hanging="360"/>
      </w:pPr>
      <w:rPr>
        <w:rFonts w:ascii="Arial" w:eastAsia="MS Mincho" w:hAnsi="Arial" w:cs="Arial" w:hint="default"/>
      </w:rPr>
    </w:lvl>
    <w:lvl w:ilvl="1" w:tplc="FFFFFFFF">
      <w:start w:val="1"/>
      <w:numFmt w:val="bullet"/>
      <w:lvlText w:val="o"/>
      <w:lvlJc w:val="left"/>
      <w:pPr>
        <w:ind w:left="1080" w:hanging="360"/>
      </w:pPr>
      <w:rPr>
        <w:rFonts w:ascii="Courier New" w:hAnsi="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hint="default"/>
      </w:rPr>
    </w:lvl>
    <w:lvl w:ilvl="8" w:tplc="FFFFFFFF">
      <w:start w:val="1"/>
      <w:numFmt w:val="bullet"/>
      <w:lvlText w:val=""/>
      <w:lvlJc w:val="left"/>
      <w:pPr>
        <w:ind w:left="6120" w:hanging="360"/>
      </w:pPr>
      <w:rPr>
        <w:rFonts w:ascii="Wingdings" w:hAnsi="Wingdings" w:hint="default"/>
      </w:rPr>
    </w:lvl>
  </w:abstractNum>
  <w:abstractNum w:abstractNumId="11" w15:restartNumberingAfterBreak="0">
    <w:nsid w:val="55DA47B0"/>
    <w:multiLevelType w:val="hybridMultilevel"/>
    <w:tmpl w:val="E8E0647C"/>
    <w:lvl w:ilvl="0" w:tplc="678CDD5A">
      <w:numFmt w:val="bullet"/>
      <w:lvlText w:val="-"/>
      <w:lvlJc w:val="left"/>
      <w:pPr>
        <w:ind w:left="360" w:hanging="360"/>
      </w:pPr>
      <w:rPr>
        <w:rFonts w:ascii="Arial" w:eastAsia="MS Mincho" w:hAnsi="Arial" w:cs="Aria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5D276687"/>
    <w:multiLevelType w:val="hybridMultilevel"/>
    <w:tmpl w:val="501E1F1E"/>
    <w:lvl w:ilvl="0" w:tplc="0413000F">
      <w:start w:val="1"/>
      <w:numFmt w:val="decimal"/>
      <w:lvlText w:val="%1."/>
      <w:lvlJc w:val="left"/>
      <w:pPr>
        <w:tabs>
          <w:tab w:val="num" w:pos="360"/>
        </w:tabs>
        <w:ind w:left="360" w:hanging="360"/>
      </w:pPr>
    </w:lvl>
    <w:lvl w:ilvl="1" w:tplc="04130019" w:tentative="1">
      <w:start w:val="1"/>
      <w:numFmt w:val="lowerLetter"/>
      <w:lvlText w:val="%2."/>
      <w:lvlJc w:val="left"/>
      <w:pPr>
        <w:tabs>
          <w:tab w:val="num" w:pos="1080"/>
        </w:tabs>
        <w:ind w:left="1080" w:hanging="360"/>
      </w:pPr>
    </w:lvl>
    <w:lvl w:ilvl="2" w:tplc="0413001B" w:tentative="1">
      <w:start w:val="1"/>
      <w:numFmt w:val="lowerRoman"/>
      <w:lvlText w:val="%3."/>
      <w:lvlJc w:val="right"/>
      <w:pPr>
        <w:tabs>
          <w:tab w:val="num" w:pos="1800"/>
        </w:tabs>
        <w:ind w:left="1800" w:hanging="180"/>
      </w:pPr>
    </w:lvl>
    <w:lvl w:ilvl="3" w:tplc="0413000F" w:tentative="1">
      <w:start w:val="1"/>
      <w:numFmt w:val="decimal"/>
      <w:lvlText w:val="%4."/>
      <w:lvlJc w:val="left"/>
      <w:pPr>
        <w:tabs>
          <w:tab w:val="num" w:pos="2520"/>
        </w:tabs>
        <w:ind w:left="2520" w:hanging="360"/>
      </w:pPr>
    </w:lvl>
    <w:lvl w:ilvl="4" w:tplc="04130019" w:tentative="1">
      <w:start w:val="1"/>
      <w:numFmt w:val="lowerLetter"/>
      <w:lvlText w:val="%5."/>
      <w:lvlJc w:val="left"/>
      <w:pPr>
        <w:tabs>
          <w:tab w:val="num" w:pos="3240"/>
        </w:tabs>
        <w:ind w:left="3240" w:hanging="360"/>
      </w:pPr>
    </w:lvl>
    <w:lvl w:ilvl="5" w:tplc="0413001B" w:tentative="1">
      <w:start w:val="1"/>
      <w:numFmt w:val="lowerRoman"/>
      <w:lvlText w:val="%6."/>
      <w:lvlJc w:val="right"/>
      <w:pPr>
        <w:tabs>
          <w:tab w:val="num" w:pos="3960"/>
        </w:tabs>
        <w:ind w:left="3960" w:hanging="180"/>
      </w:pPr>
    </w:lvl>
    <w:lvl w:ilvl="6" w:tplc="0413000F" w:tentative="1">
      <w:start w:val="1"/>
      <w:numFmt w:val="decimal"/>
      <w:lvlText w:val="%7."/>
      <w:lvlJc w:val="left"/>
      <w:pPr>
        <w:tabs>
          <w:tab w:val="num" w:pos="4680"/>
        </w:tabs>
        <w:ind w:left="4680" w:hanging="360"/>
      </w:pPr>
    </w:lvl>
    <w:lvl w:ilvl="7" w:tplc="04130019" w:tentative="1">
      <w:start w:val="1"/>
      <w:numFmt w:val="lowerLetter"/>
      <w:lvlText w:val="%8."/>
      <w:lvlJc w:val="left"/>
      <w:pPr>
        <w:tabs>
          <w:tab w:val="num" w:pos="5400"/>
        </w:tabs>
        <w:ind w:left="5400" w:hanging="360"/>
      </w:pPr>
    </w:lvl>
    <w:lvl w:ilvl="8" w:tplc="0413001B" w:tentative="1">
      <w:start w:val="1"/>
      <w:numFmt w:val="lowerRoman"/>
      <w:lvlText w:val="%9."/>
      <w:lvlJc w:val="right"/>
      <w:pPr>
        <w:tabs>
          <w:tab w:val="num" w:pos="6120"/>
        </w:tabs>
        <w:ind w:left="6120" w:hanging="180"/>
      </w:pPr>
    </w:lvl>
  </w:abstractNum>
  <w:abstractNum w:abstractNumId="13" w15:restartNumberingAfterBreak="0">
    <w:nsid w:val="7128504F"/>
    <w:multiLevelType w:val="multilevel"/>
    <w:tmpl w:val="F74A7738"/>
    <w:lvl w:ilvl="0">
      <w:start w:val="1"/>
      <w:numFmt w:val="decimal"/>
      <w:pStyle w:val="Kop1"/>
      <w:lvlText w:val="%1."/>
      <w:lvlJc w:val="left"/>
      <w:pPr>
        <w:ind w:left="505" w:hanging="363"/>
      </w:pPr>
      <w:rPr>
        <w:rFonts w:hint="default"/>
      </w:rPr>
    </w:lvl>
    <w:lvl w:ilvl="1">
      <w:start w:val="1"/>
      <w:numFmt w:val="decimal"/>
      <w:pStyle w:val="Kop2"/>
      <w:lvlText w:val="%1.%2."/>
      <w:lvlJc w:val="left"/>
      <w:pPr>
        <w:ind w:left="363" w:hanging="363"/>
      </w:pPr>
      <w:rPr>
        <w:rFonts w:hint="default"/>
      </w:rPr>
    </w:lvl>
    <w:lvl w:ilvl="2">
      <w:start w:val="1"/>
      <w:numFmt w:val="decimal"/>
      <w:pStyle w:val="Kop3"/>
      <w:lvlText w:val="%1.%2.%3."/>
      <w:lvlJc w:val="left"/>
      <w:pPr>
        <w:ind w:left="221" w:hanging="221"/>
      </w:pPr>
      <w:rPr>
        <w:rFonts w:hint="default"/>
      </w:rPr>
    </w:lvl>
    <w:lvl w:ilvl="3">
      <w:start w:val="1"/>
      <w:numFmt w:val="decimal"/>
      <w:pStyle w:val="Kop4"/>
      <w:lvlText w:val="%1.%2.%3.%4."/>
      <w:lvlJc w:val="left"/>
      <w:pPr>
        <w:ind w:left="79" w:hanging="363"/>
      </w:pPr>
      <w:rPr>
        <w:rFonts w:hint="default"/>
      </w:rPr>
    </w:lvl>
    <w:lvl w:ilvl="4">
      <w:start w:val="1"/>
      <w:numFmt w:val="decimal"/>
      <w:lvlText w:val="%1.%2.%3.%4.%5."/>
      <w:lvlJc w:val="left"/>
      <w:pPr>
        <w:ind w:left="-63" w:hanging="363"/>
      </w:pPr>
      <w:rPr>
        <w:rFonts w:hint="default"/>
      </w:rPr>
    </w:lvl>
    <w:lvl w:ilvl="5">
      <w:start w:val="1"/>
      <w:numFmt w:val="decimal"/>
      <w:lvlText w:val="%1.%2.%3.%4.%5.%6."/>
      <w:lvlJc w:val="left"/>
      <w:pPr>
        <w:ind w:left="-205" w:hanging="363"/>
      </w:pPr>
      <w:rPr>
        <w:rFonts w:hint="default"/>
      </w:rPr>
    </w:lvl>
    <w:lvl w:ilvl="6">
      <w:start w:val="1"/>
      <w:numFmt w:val="decimal"/>
      <w:lvlText w:val="%1.%2.%3.%4.%5.%6.%7."/>
      <w:lvlJc w:val="left"/>
      <w:pPr>
        <w:ind w:left="-347" w:hanging="363"/>
      </w:pPr>
      <w:rPr>
        <w:rFonts w:hint="default"/>
      </w:rPr>
    </w:lvl>
    <w:lvl w:ilvl="7">
      <w:start w:val="1"/>
      <w:numFmt w:val="decimal"/>
      <w:lvlText w:val="%1.%2.%3.%4.%5.%6.%7.%8."/>
      <w:lvlJc w:val="left"/>
      <w:pPr>
        <w:ind w:left="-489" w:hanging="363"/>
      </w:pPr>
      <w:rPr>
        <w:rFonts w:hint="default"/>
      </w:rPr>
    </w:lvl>
    <w:lvl w:ilvl="8">
      <w:start w:val="1"/>
      <w:numFmt w:val="decimal"/>
      <w:lvlText w:val="%1.%2.%3.%4.%5.%6.%7.%8.%9."/>
      <w:lvlJc w:val="left"/>
      <w:pPr>
        <w:ind w:left="-631" w:hanging="363"/>
      </w:pPr>
      <w:rPr>
        <w:rFonts w:hint="default"/>
      </w:rPr>
    </w:lvl>
  </w:abstractNum>
  <w:abstractNum w:abstractNumId="14" w15:restartNumberingAfterBreak="0">
    <w:nsid w:val="72B00911"/>
    <w:multiLevelType w:val="hybridMultilevel"/>
    <w:tmpl w:val="E3C8068A"/>
    <w:lvl w:ilvl="0" w:tplc="678CDD5A">
      <w:numFmt w:val="bullet"/>
      <w:lvlText w:val="-"/>
      <w:lvlJc w:val="left"/>
      <w:pPr>
        <w:ind w:left="360" w:hanging="360"/>
      </w:pPr>
      <w:rPr>
        <w:rFonts w:ascii="Arial" w:eastAsia="MS Mincho" w:hAnsi="Arial" w:cs="Arial" w:hint="default"/>
        <w:color w:val="333333"/>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5" w15:restartNumberingAfterBreak="0">
    <w:nsid w:val="77442B0B"/>
    <w:multiLevelType w:val="hybridMultilevel"/>
    <w:tmpl w:val="3146A196"/>
    <w:lvl w:ilvl="0" w:tplc="0413001B">
      <w:start w:val="1"/>
      <w:numFmt w:val="lowerRoman"/>
      <w:lvlText w:val="%1."/>
      <w:lvlJc w:val="right"/>
      <w:pPr>
        <w:ind w:left="900" w:hanging="360"/>
      </w:pPr>
      <w:rPr>
        <w:rFonts w:hint="default"/>
      </w:rPr>
    </w:lvl>
    <w:lvl w:ilvl="1" w:tplc="04130003">
      <w:start w:val="1"/>
      <w:numFmt w:val="bullet"/>
      <w:lvlText w:val="o"/>
      <w:lvlJc w:val="left"/>
      <w:pPr>
        <w:ind w:left="1620" w:hanging="360"/>
      </w:pPr>
      <w:rPr>
        <w:rFonts w:ascii="Courier New" w:hAnsi="Courier New" w:cs="Courier New" w:hint="default"/>
      </w:rPr>
    </w:lvl>
    <w:lvl w:ilvl="2" w:tplc="04130005" w:tentative="1">
      <w:start w:val="1"/>
      <w:numFmt w:val="bullet"/>
      <w:lvlText w:val=""/>
      <w:lvlJc w:val="left"/>
      <w:pPr>
        <w:ind w:left="2340" w:hanging="360"/>
      </w:pPr>
      <w:rPr>
        <w:rFonts w:ascii="Wingdings" w:hAnsi="Wingdings" w:hint="default"/>
      </w:rPr>
    </w:lvl>
    <w:lvl w:ilvl="3" w:tplc="04130001" w:tentative="1">
      <w:start w:val="1"/>
      <w:numFmt w:val="bullet"/>
      <w:lvlText w:val=""/>
      <w:lvlJc w:val="left"/>
      <w:pPr>
        <w:ind w:left="3060" w:hanging="360"/>
      </w:pPr>
      <w:rPr>
        <w:rFonts w:ascii="Symbol" w:hAnsi="Symbol" w:hint="default"/>
      </w:rPr>
    </w:lvl>
    <w:lvl w:ilvl="4" w:tplc="04130003" w:tentative="1">
      <w:start w:val="1"/>
      <w:numFmt w:val="bullet"/>
      <w:lvlText w:val="o"/>
      <w:lvlJc w:val="left"/>
      <w:pPr>
        <w:ind w:left="3780" w:hanging="360"/>
      </w:pPr>
      <w:rPr>
        <w:rFonts w:ascii="Courier New" w:hAnsi="Courier New" w:cs="Courier New" w:hint="default"/>
      </w:rPr>
    </w:lvl>
    <w:lvl w:ilvl="5" w:tplc="04130005" w:tentative="1">
      <w:start w:val="1"/>
      <w:numFmt w:val="bullet"/>
      <w:lvlText w:val=""/>
      <w:lvlJc w:val="left"/>
      <w:pPr>
        <w:ind w:left="4500" w:hanging="360"/>
      </w:pPr>
      <w:rPr>
        <w:rFonts w:ascii="Wingdings" w:hAnsi="Wingdings" w:hint="default"/>
      </w:rPr>
    </w:lvl>
    <w:lvl w:ilvl="6" w:tplc="04130001" w:tentative="1">
      <w:start w:val="1"/>
      <w:numFmt w:val="bullet"/>
      <w:lvlText w:val=""/>
      <w:lvlJc w:val="left"/>
      <w:pPr>
        <w:ind w:left="5220" w:hanging="360"/>
      </w:pPr>
      <w:rPr>
        <w:rFonts w:ascii="Symbol" w:hAnsi="Symbol" w:hint="default"/>
      </w:rPr>
    </w:lvl>
    <w:lvl w:ilvl="7" w:tplc="04130003" w:tentative="1">
      <w:start w:val="1"/>
      <w:numFmt w:val="bullet"/>
      <w:lvlText w:val="o"/>
      <w:lvlJc w:val="left"/>
      <w:pPr>
        <w:ind w:left="5940" w:hanging="360"/>
      </w:pPr>
      <w:rPr>
        <w:rFonts w:ascii="Courier New" w:hAnsi="Courier New" w:cs="Courier New" w:hint="default"/>
      </w:rPr>
    </w:lvl>
    <w:lvl w:ilvl="8" w:tplc="04130005" w:tentative="1">
      <w:start w:val="1"/>
      <w:numFmt w:val="bullet"/>
      <w:lvlText w:val=""/>
      <w:lvlJc w:val="left"/>
      <w:pPr>
        <w:ind w:left="6660" w:hanging="360"/>
      </w:pPr>
      <w:rPr>
        <w:rFonts w:ascii="Wingdings" w:hAnsi="Wingdings" w:hint="default"/>
      </w:rPr>
    </w:lvl>
  </w:abstractNum>
  <w:abstractNum w:abstractNumId="16" w15:restartNumberingAfterBreak="0">
    <w:nsid w:val="7D119E27"/>
    <w:multiLevelType w:val="hybridMultilevel"/>
    <w:tmpl w:val="EC8A12B8"/>
    <w:lvl w:ilvl="0" w:tplc="678CDD5A">
      <w:numFmt w:val="bullet"/>
      <w:lvlText w:val="-"/>
      <w:lvlJc w:val="left"/>
      <w:pPr>
        <w:ind w:left="360" w:hanging="360"/>
      </w:pPr>
      <w:rPr>
        <w:rFonts w:ascii="Arial" w:eastAsia="MS Mincho" w:hAnsi="Arial" w:cs="Arial" w:hint="default"/>
      </w:rPr>
    </w:lvl>
    <w:lvl w:ilvl="1" w:tplc="68C005E6">
      <w:start w:val="1"/>
      <w:numFmt w:val="bullet"/>
      <w:lvlText w:val="o"/>
      <w:lvlJc w:val="left"/>
      <w:pPr>
        <w:ind w:left="1080" w:hanging="360"/>
      </w:pPr>
      <w:rPr>
        <w:rFonts w:ascii="Courier New" w:hAnsi="Courier New" w:hint="default"/>
      </w:rPr>
    </w:lvl>
    <w:lvl w:ilvl="2" w:tplc="8B5E0F56">
      <w:start w:val="1"/>
      <w:numFmt w:val="bullet"/>
      <w:lvlText w:val=""/>
      <w:lvlJc w:val="left"/>
      <w:pPr>
        <w:ind w:left="1800" w:hanging="360"/>
      </w:pPr>
      <w:rPr>
        <w:rFonts w:ascii="Wingdings" w:hAnsi="Wingdings" w:hint="default"/>
      </w:rPr>
    </w:lvl>
    <w:lvl w:ilvl="3" w:tplc="96D628FE">
      <w:start w:val="1"/>
      <w:numFmt w:val="bullet"/>
      <w:lvlText w:val=""/>
      <w:lvlJc w:val="left"/>
      <w:pPr>
        <w:ind w:left="2520" w:hanging="360"/>
      </w:pPr>
      <w:rPr>
        <w:rFonts w:ascii="Symbol" w:hAnsi="Symbol" w:hint="default"/>
      </w:rPr>
    </w:lvl>
    <w:lvl w:ilvl="4" w:tplc="1AC20A36">
      <w:start w:val="1"/>
      <w:numFmt w:val="bullet"/>
      <w:lvlText w:val="o"/>
      <w:lvlJc w:val="left"/>
      <w:pPr>
        <w:ind w:left="3240" w:hanging="360"/>
      </w:pPr>
      <w:rPr>
        <w:rFonts w:ascii="Courier New" w:hAnsi="Courier New" w:hint="default"/>
      </w:rPr>
    </w:lvl>
    <w:lvl w:ilvl="5" w:tplc="FA788DD6">
      <w:start w:val="1"/>
      <w:numFmt w:val="bullet"/>
      <w:lvlText w:val=""/>
      <w:lvlJc w:val="left"/>
      <w:pPr>
        <w:ind w:left="3960" w:hanging="360"/>
      </w:pPr>
      <w:rPr>
        <w:rFonts w:ascii="Wingdings" w:hAnsi="Wingdings" w:hint="default"/>
      </w:rPr>
    </w:lvl>
    <w:lvl w:ilvl="6" w:tplc="B386D230">
      <w:start w:val="1"/>
      <w:numFmt w:val="bullet"/>
      <w:lvlText w:val=""/>
      <w:lvlJc w:val="left"/>
      <w:pPr>
        <w:ind w:left="4680" w:hanging="360"/>
      </w:pPr>
      <w:rPr>
        <w:rFonts w:ascii="Symbol" w:hAnsi="Symbol" w:hint="default"/>
      </w:rPr>
    </w:lvl>
    <w:lvl w:ilvl="7" w:tplc="F9D89B80">
      <w:start w:val="1"/>
      <w:numFmt w:val="bullet"/>
      <w:lvlText w:val="o"/>
      <w:lvlJc w:val="left"/>
      <w:pPr>
        <w:ind w:left="5400" w:hanging="360"/>
      </w:pPr>
      <w:rPr>
        <w:rFonts w:ascii="Courier New" w:hAnsi="Courier New" w:hint="default"/>
      </w:rPr>
    </w:lvl>
    <w:lvl w:ilvl="8" w:tplc="ECA06622">
      <w:start w:val="1"/>
      <w:numFmt w:val="bullet"/>
      <w:lvlText w:val=""/>
      <w:lvlJc w:val="left"/>
      <w:pPr>
        <w:ind w:left="6120" w:hanging="360"/>
      </w:pPr>
      <w:rPr>
        <w:rFonts w:ascii="Wingdings" w:hAnsi="Wingdings" w:hint="default"/>
      </w:rPr>
    </w:lvl>
  </w:abstractNum>
  <w:num w:numId="1" w16cid:durableId="456220905">
    <w:abstractNumId w:val="13"/>
  </w:num>
  <w:num w:numId="2" w16cid:durableId="613558202">
    <w:abstractNumId w:val="3"/>
  </w:num>
  <w:num w:numId="3" w16cid:durableId="108428562">
    <w:abstractNumId w:val="12"/>
  </w:num>
  <w:num w:numId="4" w16cid:durableId="1045371598">
    <w:abstractNumId w:val="4"/>
  </w:num>
  <w:num w:numId="5" w16cid:durableId="1076708826">
    <w:abstractNumId w:val="2"/>
  </w:num>
  <w:num w:numId="6" w16cid:durableId="19162759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65510939">
    <w:abstractNumId w:val="15"/>
  </w:num>
  <w:num w:numId="8" w16cid:durableId="1122310424">
    <w:abstractNumId w:val="5"/>
  </w:num>
  <w:num w:numId="9" w16cid:durableId="1635453345">
    <w:abstractNumId w:val="1"/>
  </w:num>
  <w:num w:numId="10" w16cid:durableId="60446080">
    <w:abstractNumId w:val="6"/>
  </w:num>
  <w:num w:numId="11" w16cid:durableId="1557933793">
    <w:abstractNumId w:val="16"/>
  </w:num>
  <w:num w:numId="12" w16cid:durableId="703362650">
    <w:abstractNumId w:val="11"/>
  </w:num>
  <w:num w:numId="13" w16cid:durableId="1028330464">
    <w:abstractNumId w:val="8"/>
  </w:num>
  <w:num w:numId="14" w16cid:durableId="1547135556">
    <w:abstractNumId w:val="10"/>
  </w:num>
  <w:num w:numId="15" w16cid:durableId="1773282987">
    <w:abstractNumId w:val="9"/>
  </w:num>
  <w:num w:numId="16" w16cid:durableId="1922518886">
    <w:abstractNumId w:val="7"/>
  </w:num>
  <w:num w:numId="17" w16cid:durableId="192689508">
    <w:abstractNumId w:val="14"/>
  </w:num>
  <w:num w:numId="18" w16cid:durableId="324404689">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18D9"/>
    <w:rsid w:val="0001689A"/>
    <w:rsid w:val="00016C00"/>
    <w:rsid w:val="00017E82"/>
    <w:rsid w:val="00023F20"/>
    <w:rsid w:val="0002459C"/>
    <w:rsid w:val="000252A8"/>
    <w:rsid w:val="00027B44"/>
    <w:rsid w:val="00034C22"/>
    <w:rsid w:val="000376D0"/>
    <w:rsid w:val="00040059"/>
    <w:rsid w:val="000408F1"/>
    <w:rsid w:val="00041D73"/>
    <w:rsid w:val="00043204"/>
    <w:rsid w:val="000433C4"/>
    <w:rsid w:val="00043A68"/>
    <w:rsid w:val="00044F3C"/>
    <w:rsid w:val="00045C61"/>
    <w:rsid w:val="00051ED7"/>
    <w:rsid w:val="0005257D"/>
    <w:rsid w:val="00053B4A"/>
    <w:rsid w:val="00055A1A"/>
    <w:rsid w:val="000573E6"/>
    <w:rsid w:val="00057DBA"/>
    <w:rsid w:val="000628E3"/>
    <w:rsid w:val="0006574B"/>
    <w:rsid w:val="00065BF3"/>
    <w:rsid w:val="00070AF5"/>
    <w:rsid w:val="0007119E"/>
    <w:rsid w:val="000717B0"/>
    <w:rsid w:val="00073B90"/>
    <w:rsid w:val="00075135"/>
    <w:rsid w:val="00081C95"/>
    <w:rsid w:val="00083239"/>
    <w:rsid w:val="00087A2E"/>
    <w:rsid w:val="00092C75"/>
    <w:rsid w:val="000956D9"/>
    <w:rsid w:val="00095825"/>
    <w:rsid w:val="00096038"/>
    <w:rsid w:val="0009611F"/>
    <w:rsid w:val="00096F84"/>
    <w:rsid w:val="000970BC"/>
    <w:rsid w:val="000A273D"/>
    <w:rsid w:val="000A3DA2"/>
    <w:rsid w:val="000A5748"/>
    <w:rsid w:val="000B05F8"/>
    <w:rsid w:val="000B1994"/>
    <w:rsid w:val="000B2EAC"/>
    <w:rsid w:val="000B2ED3"/>
    <w:rsid w:val="000C2C3A"/>
    <w:rsid w:val="000C3D4C"/>
    <w:rsid w:val="000C5DEC"/>
    <w:rsid w:val="000D1537"/>
    <w:rsid w:val="000D3742"/>
    <w:rsid w:val="000E04F3"/>
    <w:rsid w:val="000E2972"/>
    <w:rsid w:val="000F18D9"/>
    <w:rsid w:val="000F462D"/>
    <w:rsid w:val="0011172E"/>
    <w:rsid w:val="001120A2"/>
    <w:rsid w:val="001136F7"/>
    <w:rsid w:val="001148ED"/>
    <w:rsid w:val="001158D6"/>
    <w:rsid w:val="001203F2"/>
    <w:rsid w:val="00126B6B"/>
    <w:rsid w:val="00133AD0"/>
    <w:rsid w:val="00134C2D"/>
    <w:rsid w:val="00140C72"/>
    <w:rsid w:val="00141388"/>
    <w:rsid w:val="00143542"/>
    <w:rsid w:val="00146A9C"/>
    <w:rsid w:val="00152D40"/>
    <w:rsid w:val="001533E6"/>
    <w:rsid w:val="00153A58"/>
    <w:rsid w:val="00156847"/>
    <w:rsid w:val="0017044D"/>
    <w:rsid w:val="001723AA"/>
    <w:rsid w:val="00173AAB"/>
    <w:rsid w:val="001771A5"/>
    <w:rsid w:val="00182D28"/>
    <w:rsid w:val="00185943"/>
    <w:rsid w:val="001974B8"/>
    <w:rsid w:val="00197EB6"/>
    <w:rsid w:val="001A142E"/>
    <w:rsid w:val="001A2C21"/>
    <w:rsid w:val="001A368B"/>
    <w:rsid w:val="001A4232"/>
    <w:rsid w:val="001A49DA"/>
    <w:rsid w:val="001A598E"/>
    <w:rsid w:val="001A68B9"/>
    <w:rsid w:val="001B19EC"/>
    <w:rsid w:val="001B63DF"/>
    <w:rsid w:val="001B6FE9"/>
    <w:rsid w:val="001C1F32"/>
    <w:rsid w:val="001D7051"/>
    <w:rsid w:val="001D7B6C"/>
    <w:rsid w:val="001E5DC8"/>
    <w:rsid w:val="001E749E"/>
    <w:rsid w:val="001F600D"/>
    <w:rsid w:val="0020222D"/>
    <w:rsid w:val="00203587"/>
    <w:rsid w:val="00203881"/>
    <w:rsid w:val="0021165C"/>
    <w:rsid w:val="00211E64"/>
    <w:rsid w:val="00212550"/>
    <w:rsid w:val="0022298B"/>
    <w:rsid w:val="00222FD5"/>
    <w:rsid w:val="00225647"/>
    <w:rsid w:val="00225975"/>
    <w:rsid w:val="00226D5B"/>
    <w:rsid w:val="00227455"/>
    <w:rsid w:val="00230ED2"/>
    <w:rsid w:val="00231DA9"/>
    <w:rsid w:val="00231F31"/>
    <w:rsid w:val="002327A1"/>
    <w:rsid w:val="002378E1"/>
    <w:rsid w:val="00240212"/>
    <w:rsid w:val="002414A2"/>
    <w:rsid w:val="00242798"/>
    <w:rsid w:val="00251D11"/>
    <w:rsid w:val="0025273A"/>
    <w:rsid w:val="0025513D"/>
    <w:rsid w:val="002551CD"/>
    <w:rsid w:val="00256368"/>
    <w:rsid w:val="002606BD"/>
    <w:rsid w:val="0026071F"/>
    <w:rsid w:val="00264BBE"/>
    <w:rsid w:val="002661E8"/>
    <w:rsid w:val="00266D28"/>
    <w:rsid w:val="00270A50"/>
    <w:rsid w:val="002724D4"/>
    <w:rsid w:val="00275BE1"/>
    <w:rsid w:val="00280004"/>
    <w:rsid w:val="00282421"/>
    <w:rsid w:val="00284DFD"/>
    <w:rsid w:val="00285D69"/>
    <w:rsid w:val="002902D1"/>
    <w:rsid w:val="00291423"/>
    <w:rsid w:val="00293895"/>
    <w:rsid w:val="002972B5"/>
    <w:rsid w:val="002A20DA"/>
    <w:rsid w:val="002A2B94"/>
    <w:rsid w:val="002A4E79"/>
    <w:rsid w:val="002A5669"/>
    <w:rsid w:val="002A71C0"/>
    <w:rsid w:val="002B3DFB"/>
    <w:rsid w:val="002B44CE"/>
    <w:rsid w:val="002C0C57"/>
    <w:rsid w:val="002C2B96"/>
    <w:rsid w:val="002C6D39"/>
    <w:rsid w:val="002C6F43"/>
    <w:rsid w:val="002C7BFB"/>
    <w:rsid w:val="002D0077"/>
    <w:rsid w:val="002D043F"/>
    <w:rsid w:val="002D30AB"/>
    <w:rsid w:val="002D3D7C"/>
    <w:rsid w:val="002D5C74"/>
    <w:rsid w:val="002E2A3F"/>
    <w:rsid w:val="002E2B1D"/>
    <w:rsid w:val="002E7EBC"/>
    <w:rsid w:val="002F6AA4"/>
    <w:rsid w:val="0030055B"/>
    <w:rsid w:val="00301EA4"/>
    <w:rsid w:val="00303630"/>
    <w:rsid w:val="00306ACF"/>
    <w:rsid w:val="0031373A"/>
    <w:rsid w:val="003244D0"/>
    <w:rsid w:val="00325303"/>
    <w:rsid w:val="00333552"/>
    <w:rsid w:val="00334A03"/>
    <w:rsid w:val="00336FB4"/>
    <w:rsid w:val="0033721E"/>
    <w:rsid w:val="003377D8"/>
    <w:rsid w:val="003414FE"/>
    <w:rsid w:val="00342D06"/>
    <w:rsid w:val="0034403E"/>
    <w:rsid w:val="0034531E"/>
    <w:rsid w:val="00345CF4"/>
    <w:rsid w:val="0034678B"/>
    <w:rsid w:val="003475CA"/>
    <w:rsid w:val="00353987"/>
    <w:rsid w:val="003621A3"/>
    <w:rsid w:val="0036275A"/>
    <w:rsid w:val="00363DAD"/>
    <w:rsid w:val="00366306"/>
    <w:rsid w:val="00367E8B"/>
    <w:rsid w:val="00371235"/>
    <w:rsid w:val="00371856"/>
    <w:rsid w:val="00374681"/>
    <w:rsid w:val="003823EC"/>
    <w:rsid w:val="003825BF"/>
    <w:rsid w:val="003842BD"/>
    <w:rsid w:val="00385208"/>
    <w:rsid w:val="0039377A"/>
    <w:rsid w:val="00394DED"/>
    <w:rsid w:val="003A06BC"/>
    <w:rsid w:val="003A30BA"/>
    <w:rsid w:val="003A3EF8"/>
    <w:rsid w:val="003A4EF5"/>
    <w:rsid w:val="003B07E2"/>
    <w:rsid w:val="003B5FDC"/>
    <w:rsid w:val="003D0605"/>
    <w:rsid w:val="003D08DA"/>
    <w:rsid w:val="003D5506"/>
    <w:rsid w:val="003D78D3"/>
    <w:rsid w:val="003E077B"/>
    <w:rsid w:val="003E228B"/>
    <w:rsid w:val="003E24F2"/>
    <w:rsid w:val="003E26CC"/>
    <w:rsid w:val="003E36C0"/>
    <w:rsid w:val="003E5DBF"/>
    <w:rsid w:val="003E7009"/>
    <w:rsid w:val="003F4EEB"/>
    <w:rsid w:val="003F7449"/>
    <w:rsid w:val="00406BC3"/>
    <w:rsid w:val="00413EB9"/>
    <w:rsid w:val="004148EA"/>
    <w:rsid w:val="00421702"/>
    <w:rsid w:val="00433D1A"/>
    <w:rsid w:val="00435453"/>
    <w:rsid w:val="00435665"/>
    <w:rsid w:val="00442D82"/>
    <w:rsid w:val="00443671"/>
    <w:rsid w:val="00443814"/>
    <w:rsid w:val="00444792"/>
    <w:rsid w:val="00444BC8"/>
    <w:rsid w:val="004612D0"/>
    <w:rsid w:val="004628B6"/>
    <w:rsid w:val="00471647"/>
    <w:rsid w:val="00471A20"/>
    <w:rsid w:val="00474304"/>
    <w:rsid w:val="00475224"/>
    <w:rsid w:val="00481FFB"/>
    <w:rsid w:val="00482DE4"/>
    <w:rsid w:val="00484C04"/>
    <w:rsid w:val="004858AA"/>
    <w:rsid w:val="00486174"/>
    <w:rsid w:val="004906F1"/>
    <w:rsid w:val="0049619C"/>
    <w:rsid w:val="004A01F6"/>
    <w:rsid w:val="004A0812"/>
    <w:rsid w:val="004A2179"/>
    <w:rsid w:val="004B2991"/>
    <w:rsid w:val="004B7DFB"/>
    <w:rsid w:val="004C068C"/>
    <w:rsid w:val="004C1B64"/>
    <w:rsid w:val="004D0AA5"/>
    <w:rsid w:val="004D0B38"/>
    <w:rsid w:val="004D1530"/>
    <w:rsid w:val="004D361E"/>
    <w:rsid w:val="004D5B0A"/>
    <w:rsid w:val="004D6170"/>
    <w:rsid w:val="004E1F1B"/>
    <w:rsid w:val="004E3EAA"/>
    <w:rsid w:val="004E61D6"/>
    <w:rsid w:val="004E7694"/>
    <w:rsid w:val="004F0188"/>
    <w:rsid w:val="004F1C91"/>
    <w:rsid w:val="004F2DDA"/>
    <w:rsid w:val="0050002F"/>
    <w:rsid w:val="0050269B"/>
    <w:rsid w:val="00502A0A"/>
    <w:rsid w:val="00506CF5"/>
    <w:rsid w:val="00514F2A"/>
    <w:rsid w:val="005164A9"/>
    <w:rsid w:val="0053087F"/>
    <w:rsid w:val="005455FC"/>
    <w:rsid w:val="00546507"/>
    <w:rsid w:val="00546CE2"/>
    <w:rsid w:val="0054728A"/>
    <w:rsid w:val="00553150"/>
    <w:rsid w:val="00553E8D"/>
    <w:rsid w:val="00554422"/>
    <w:rsid w:val="005563B9"/>
    <w:rsid w:val="0056350F"/>
    <w:rsid w:val="00563939"/>
    <w:rsid w:val="0056439D"/>
    <w:rsid w:val="00564601"/>
    <w:rsid w:val="005731F4"/>
    <w:rsid w:val="005740A7"/>
    <w:rsid w:val="00574DB5"/>
    <w:rsid w:val="00575A46"/>
    <w:rsid w:val="005775E5"/>
    <w:rsid w:val="00577D2E"/>
    <w:rsid w:val="00581158"/>
    <w:rsid w:val="005834A7"/>
    <w:rsid w:val="00586B9A"/>
    <w:rsid w:val="00587E81"/>
    <w:rsid w:val="00593135"/>
    <w:rsid w:val="00593790"/>
    <w:rsid w:val="0059441D"/>
    <w:rsid w:val="00596E3E"/>
    <w:rsid w:val="005A0F39"/>
    <w:rsid w:val="005A7369"/>
    <w:rsid w:val="005B092F"/>
    <w:rsid w:val="005B188B"/>
    <w:rsid w:val="005B19DD"/>
    <w:rsid w:val="005B2C88"/>
    <w:rsid w:val="005B3617"/>
    <w:rsid w:val="005B405E"/>
    <w:rsid w:val="005B5B01"/>
    <w:rsid w:val="005B7DD5"/>
    <w:rsid w:val="005C09D1"/>
    <w:rsid w:val="005C3EA9"/>
    <w:rsid w:val="005C7D10"/>
    <w:rsid w:val="005D1316"/>
    <w:rsid w:val="005D1DA4"/>
    <w:rsid w:val="005D294D"/>
    <w:rsid w:val="005D296C"/>
    <w:rsid w:val="005D356B"/>
    <w:rsid w:val="005E218A"/>
    <w:rsid w:val="005E21DC"/>
    <w:rsid w:val="005E72D2"/>
    <w:rsid w:val="005F2830"/>
    <w:rsid w:val="005F63B9"/>
    <w:rsid w:val="0060449F"/>
    <w:rsid w:val="006125F2"/>
    <w:rsid w:val="006152C2"/>
    <w:rsid w:val="00616583"/>
    <w:rsid w:val="0061720E"/>
    <w:rsid w:val="006201DA"/>
    <w:rsid w:val="0062305C"/>
    <w:rsid w:val="00623CC0"/>
    <w:rsid w:val="00626286"/>
    <w:rsid w:val="00630465"/>
    <w:rsid w:val="006307D3"/>
    <w:rsid w:val="00631E23"/>
    <w:rsid w:val="00633BB4"/>
    <w:rsid w:val="0063481A"/>
    <w:rsid w:val="0064104E"/>
    <w:rsid w:val="00643245"/>
    <w:rsid w:val="0064432A"/>
    <w:rsid w:val="006445DD"/>
    <w:rsid w:val="00646C28"/>
    <w:rsid w:val="00655E8E"/>
    <w:rsid w:val="0066003F"/>
    <w:rsid w:val="006616EF"/>
    <w:rsid w:val="0066175F"/>
    <w:rsid w:val="00662C8C"/>
    <w:rsid w:val="006663AD"/>
    <w:rsid w:val="006704A9"/>
    <w:rsid w:val="0067104C"/>
    <w:rsid w:val="006719F4"/>
    <w:rsid w:val="00672CE2"/>
    <w:rsid w:val="00677D97"/>
    <w:rsid w:val="00680596"/>
    <w:rsid w:val="006821D2"/>
    <w:rsid w:val="00686400"/>
    <w:rsid w:val="006922DC"/>
    <w:rsid w:val="00694A68"/>
    <w:rsid w:val="00695C61"/>
    <w:rsid w:val="00696784"/>
    <w:rsid w:val="00696B29"/>
    <w:rsid w:val="006A0FB4"/>
    <w:rsid w:val="006B21D3"/>
    <w:rsid w:val="006B3893"/>
    <w:rsid w:val="006B43B0"/>
    <w:rsid w:val="006C11CA"/>
    <w:rsid w:val="006C2667"/>
    <w:rsid w:val="006C340D"/>
    <w:rsid w:val="006C37A5"/>
    <w:rsid w:val="006C7423"/>
    <w:rsid w:val="006C7441"/>
    <w:rsid w:val="006D5E68"/>
    <w:rsid w:val="006E0ABB"/>
    <w:rsid w:val="006E1B45"/>
    <w:rsid w:val="006E3215"/>
    <w:rsid w:val="006F078A"/>
    <w:rsid w:val="006F2C4C"/>
    <w:rsid w:val="007012B7"/>
    <w:rsid w:val="00707DF8"/>
    <w:rsid w:val="00712645"/>
    <w:rsid w:val="00713807"/>
    <w:rsid w:val="00713DAC"/>
    <w:rsid w:val="007152CD"/>
    <w:rsid w:val="007157E6"/>
    <w:rsid w:val="00720288"/>
    <w:rsid w:val="0072071D"/>
    <w:rsid w:val="00722C8B"/>
    <w:rsid w:val="0072434B"/>
    <w:rsid w:val="00727119"/>
    <w:rsid w:val="00740A0D"/>
    <w:rsid w:val="007422B6"/>
    <w:rsid w:val="007477B9"/>
    <w:rsid w:val="00754E31"/>
    <w:rsid w:val="00762BBB"/>
    <w:rsid w:val="00763651"/>
    <w:rsid w:val="00764214"/>
    <w:rsid w:val="00772595"/>
    <w:rsid w:val="0077610B"/>
    <w:rsid w:val="00784E59"/>
    <w:rsid w:val="00792350"/>
    <w:rsid w:val="007965BE"/>
    <w:rsid w:val="00796FA5"/>
    <w:rsid w:val="007A1AF9"/>
    <w:rsid w:val="007B2E2B"/>
    <w:rsid w:val="007B3B14"/>
    <w:rsid w:val="007C1006"/>
    <w:rsid w:val="007C72CA"/>
    <w:rsid w:val="007D1C16"/>
    <w:rsid w:val="007D23C7"/>
    <w:rsid w:val="007E30AA"/>
    <w:rsid w:val="007E4997"/>
    <w:rsid w:val="007E638E"/>
    <w:rsid w:val="007F0F38"/>
    <w:rsid w:val="007F2A56"/>
    <w:rsid w:val="007F2EA6"/>
    <w:rsid w:val="00806169"/>
    <w:rsid w:val="00806EF2"/>
    <w:rsid w:val="0081066A"/>
    <w:rsid w:val="008124B8"/>
    <w:rsid w:val="008225C0"/>
    <w:rsid w:val="00822942"/>
    <w:rsid w:val="008250DE"/>
    <w:rsid w:val="00830F08"/>
    <w:rsid w:val="008334EE"/>
    <w:rsid w:val="008475EE"/>
    <w:rsid w:val="00847637"/>
    <w:rsid w:val="00853B5C"/>
    <w:rsid w:val="0085519E"/>
    <w:rsid w:val="00860CAF"/>
    <w:rsid w:val="0086561D"/>
    <w:rsid w:val="00866455"/>
    <w:rsid w:val="00870EC3"/>
    <w:rsid w:val="008744DA"/>
    <w:rsid w:val="00875647"/>
    <w:rsid w:val="0088075E"/>
    <w:rsid w:val="00884477"/>
    <w:rsid w:val="008A5965"/>
    <w:rsid w:val="008A7B7A"/>
    <w:rsid w:val="008C2466"/>
    <w:rsid w:val="008C5229"/>
    <w:rsid w:val="008D5042"/>
    <w:rsid w:val="008E4BE8"/>
    <w:rsid w:val="008E7CCB"/>
    <w:rsid w:val="008F0CC0"/>
    <w:rsid w:val="008F16E2"/>
    <w:rsid w:val="008F1E28"/>
    <w:rsid w:val="008F4671"/>
    <w:rsid w:val="009004AD"/>
    <w:rsid w:val="009009F2"/>
    <w:rsid w:val="00902FA5"/>
    <w:rsid w:val="00903EAF"/>
    <w:rsid w:val="00905EBC"/>
    <w:rsid w:val="00911D4F"/>
    <w:rsid w:val="0092180B"/>
    <w:rsid w:val="00921F25"/>
    <w:rsid w:val="009234D6"/>
    <w:rsid w:val="00927605"/>
    <w:rsid w:val="00930038"/>
    <w:rsid w:val="00930149"/>
    <w:rsid w:val="00934B39"/>
    <w:rsid w:val="00934ED4"/>
    <w:rsid w:val="009422A1"/>
    <w:rsid w:val="009435C6"/>
    <w:rsid w:val="00953A37"/>
    <w:rsid w:val="0095595B"/>
    <w:rsid w:val="00956BD5"/>
    <w:rsid w:val="00960B4D"/>
    <w:rsid w:val="00961005"/>
    <w:rsid w:val="00961696"/>
    <w:rsid w:val="00965488"/>
    <w:rsid w:val="00970E3D"/>
    <w:rsid w:val="00972D15"/>
    <w:rsid w:val="00974DEE"/>
    <w:rsid w:val="00982499"/>
    <w:rsid w:val="00990880"/>
    <w:rsid w:val="009951FB"/>
    <w:rsid w:val="00995250"/>
    <w:rsid w:val="00997430"/>
    <w:rsid w:val="009A23D6"/>
    <w:rsid w:val="009A64FE"/>
    <w:rsid w:val="009B0DE7"/>
    <w:rsid w:val="009B311F"/>
    <w:rsid w:val="009B3566"/>
    <w:rsid w:val="009B5D6E"/>
    <w:rsid w:val="009B5F53"/>
    <w:rsid w:val="009C0D64"/>
    <w:rsid w:val="009C5141"/>
    <w:rsid w:val="009C5D4A"/>
    <w:rsid w:val="009C5DA6"/>
    <w:rsid w:val="009D470F"/>
    <w:rsid w:val="009D61A6"/>
    <w:rsid w:val="009E1BE6"/>
    <w:rsid w:val="009E1DE6"/>
    <w:rsid w:val="009F445B"/>
    <w:rsid w:val="009F4756"/>
    <w:rsid w:val="009F5B5F"/>
    <w:rsid w:val="00A02D11"/>
    <w:rsid w:val="00A07379"/>
    <w:rsid w:val="00A1011A"/>
    <w:rsid w:val="00A11CC5"/>
    <w:rsid w:val="00A12783"/>
    <w:rsid w:val="00A12AF2"/>
    <w:rsid w:val="00A13617"/>
    <w:rsid w:val="00A13DA8"/>
    <w:rsid w:val="00A14283"/>
    <w:rsid w:val="00A161C2"/>
    <w:rsid w:val="00A329E7"/>
    <w:rsid w:val="00A3505C"/>
    <w:rsid w:val="00A43E20"/>
    <w:rsid w:val="00A4758F"/>
    <w:rsid w:val="00A47F03"/>
    <w:rsid w:val="00A5771A"/>
    <w:rsid w:val="00A60DDC"/>
    <w:rsid w:val="00A64A7E"/>
    <w:rsid w:val="00A64FE1"/>
    <w:rsid w:val="00A65467"/>
    <w:rsid w:val="00A715EC"/>
    <w:rsid w:val="00A7538B"/>
    <w:rsid w:val="00A778F5"/>
    <w:rsid w:val="00A82614"/>
    <w:rsid w:val="00A82852"/>
    <w:rsid w:val="00A8391C"/>
    <w:rsid w:val="00A84BDE"/>
    <w:rsid w:val="00A86EB9"/>
    <w:rsid w:val="00A913F5"/>
    <w:rsid w:val="00A91C6E"/>
    <w:rsid w:val="00A943BF"/>
    <w:rsid w:val="00A956CB"/>
    <w:rsid w:val="00A969EC"/>
    <w:rsid w:val="00A96D62"/>
    <w:rsid w:val="00A96FF6"/>
    <w:rsid w:val="00AA697F"/>
    <w:rsid w:val="00AB0E80"/>
    <w:rsid w:val="00AB24B0"/>
    <w:rsid w:val="00AC4E8F"/>
    <w:rsid w:val="00AC7C7C"/>
    <w:rsid w:val="00AD369F"/>
    <w:rsid w:val="00AD55B2"/>
    <w:rsid w:val="00AE1872"/>
    <w:rsid w:val="00AE2975"/>
    <w:rsid w:val="00AE3450"/>
    <w:rsid w:val="00AE47E2"/>
    <w:rsid w:val="00AE7000"/>
    <w:rsid w:val="00AE7E4A"/>
    <w:rsid w:val="00AF00BF"/>
    <w:rsid w:val="00AF498F"/>
    <w:rsid w:val="00AF612E"/>
    <w:rsid w:val="00B01C5A"/>
    <w:rsid w:val="00B04B2B"/>
    <w:rsid w:val="00B0618B"/>
    <w:rsid w:val="00B117A1"/>
    <w:rsid w:val="00B240B4"/>
    <w:rsid w:val="00B32937"/>
    <w:rsid w:val="00B32EF3"/>
    <w:rsid w:val="00B3420B"/>
    <w:rsid w:val="00B35C54"/>
    <w:rsid w:val="00B37E55"/>
    <w:rsid w:val="00B421DC"/>
    <w:rsid w:val="00B426AC"/>
    <w:rsid w:val="00B51A75"/>
    <w:rsid w:val="00B56FB0"/>
    <w:rsid w:val="00B63211"/>
    <w:rsid w:val="00B65F37"/>
    <w:rsid w:val="00B66053"/>
    <w:rsid w:val="00B7165A"/>
    <w:rsid w:val="00B903D0"/>
    <w:rsid w:val="00B90A6F"/>
    <w:rsid w:val="00B91CCD"/>
    <w:rsid w:val="00B94004"/>
    <w:rsid w:val="00BA1152"/>
    <w:rsid w:val="00BA1B7F"/>
    <w:rsid w:val="00BA3CE8"/>
    <w:rsid w:val="00BB0D00"/>
    <w:rsid w:val="00BB2AF3"/>
    <w:rsid w:val="00BB7218"/>
    <w:rsid w:val="00BC6BEE"/>
    <w:rsid w:val="00BC7CA7"/>
    <w:rsid w:val="00BD0EB9"/>
    <w:rsid w:val="00BD13D8"/>
    <w:rsid w:val="00BD2A36"/>
    <w:rsid w:val="00BD5ACB"/>
    <w:rsid w:val="00BD6C99"/>
    <w:rsid w:val="00BD7AF9"/>
    <w:rsid w:val="00BE07F5"/>
    <w:rsid w:val="00BE32FA"/>
    <w:rsid w:val="00BE3727"/>
    <w:rsid w:val="00BE57FF"/>
    <w:rsid w:val="00BE5ED8"/>
    <w:rsid w:val="00BE7F55"/>
    <w:rsid w:val="00BF6535"/>
    <w:rsid w:val="00C013AF"/>
    <w:rsid w:val="00C01E37"/>
    <w:rsid w:val="00C03503"/>
    <w:rsid w:val="00C0383B"/>
    <w:rsid w:val="00C07413"/>
    <w:rsid w:val="00C10C49"/>
    <w:rsid w:val="00C11A5B"/>
    <w:rsid w:val="00C17A17"/>
    <w:rsid w:val="00C2683C"/>
    <w:rsid w:val="00C26D73"/>
    <w:rsid w:val="00C32EAE"/>
    <w:rsid w:val="00C3577B"/>
    <w:rsid w:val="00C37323"/>
    <w:rsid w:val="00C37B1B"/>
    <w:rsid w:val="00C41D72"/>
    <w:rsid w:val="00C465A1"/>
    <w:rsid w:val="00C471FD"/>
    <w:rsid w:val="00C479D3"/>
    <w:rsid w:val="00C5344E"/>
    <w:rsid w:val="00C5648F"/>
    <w:rsid w:val="00C56716"/>
    <w:rsid w:val="00C64259"/>
    <w:rsid w:val="00C642E4"/>
    <w:rsid w:val="00C72785"/>
    <w:rsid w:val="00C735AD"/>
    <w:rsid w:val="00C73AA6"/>
    <w:rsid w:val="00C77FFB"/>
    <w:rsid w:val="00C810BA"/>
    <w:rsid w:val="00C83C9B"/>
    <w:rsid w:val="00C9174C"/>
    <w:rsid w:val="00C9183E"/>
    <w:rsid w:val="00C93D43"/>
    <w:rsid w:val="00C94333"/>
    <w:rsid w:val="00C9489F"/>
    <w:rsid w:val="00C97989"/>
    <w:rsid w:val="00CA4B3B"/>
    <w:rsid w:val="00CB4F7D"/>
    <w:rsid w:val="00CB6258"/>
    <w:rsid w:val="00CB65A9"/>
    <w:rsid w:val="00CC353A"/>
    <w:rsid w:val="00CC3E00"/>
    <w:rsid w:val="00CC4BD4"/>
    <w:rsid w:val="00CC5E3A"/>
    <w:rsid w:val="00CC7041"/>
    <w:rsid w:val="00CD2313"/>
    <w:rsid w:val="00CD340B"/>
    <w:rsid w:val="00CD7DCA"/>
    <w:rsid w:val="00CE0C54"/>
    <w:rsid w:val="00CE457B"/>
    <w:rsid w:val="00CE61A2"/>
    <w:rsid w:val="00CF0CCC"/>
    <w:rsid w:val="00CF18D8"/>
    <w:rsid w:val="00CF4840"/>
    <w:rsid w:val="00CF4AFD"/>
    <w:rsid w:val="00CF6A23"/>
    <w:rsid w:val="00CF75DB"/>
    <w:rsid w:val="00D04B42"/>
    <w:rsid w:val="00D056FF"/>
    <w:rsid w:val="00D07064"/>
    <w:rsid w:val="00D11569"/>
    <w:rsid w:val="00D138FA"/>
    <w:rsid w:val="00D16406"/>
    <w:rsid w:val="00D1762F"/>
    <w:rsid w:val="00D2177C"/>
    <w:rsid w:val="00D307CA"/>
    <w:rsid w:val="00D3238F"/>
    <w:rsid w:val="00D35DAE"/>
    <w:rsid w:val="00D432F1"/>
    <w:rsid w:val="00D43BA6"/>
    <w:rsid w:val="00D44D16"/>
    <w:rsid w:val="00D44E6B"/>
    <w:rsid w:val="00D4686C"/>
    <w:rsid w:val="00D5082D"/>
    <w:rsid w:val="00D513BA"/>
    <w:rsid w:val="00D515AE"/>
    <w:rsid w:val="00D564D1"/>
    <w:rsid w:val="00D56D4B"/>
    <w:rsid w:val="00D60910"/>
    <w:rsid w:val="00D60D3F"/>
    <w:rsid w:val="00D6175C"/>
    <w:rsid w:val="00D61B8B"/>
    <w:rsid w:val="00D671F5"/>
    <w:rsid w:val="00D717D9"/>
    <w:rsid w:val="00D71B26"/>
    <w:rsid w:val="00D758E9"/>
    <w:rsid w:val="00D77E56"/>
    <w:rsid w:val="00D86D3A"/>
    <w:rsid w:val="00D91FC5"/>
    <w:rsid w:val="00D925E4"/>
    <w:rsid w:val="00D928EA"/>
    <w:rsid w:val="00D92953"/>
    <w:rsid w:val="00D92C52"/>
    <w:rsid w:val="00D93747"/>
    <w:rsid w:val="00D958A8"/>
    <w:rsid w:val="00D96FD2"/>
    <w:rsid w:val="00DA0D36"/>
    <w:rsid w:val="00DA4D33"/>
    <w:rsid w:val="00DA5C05"/>
    <w:rsid w:val="00DB3AF6"/>
    <w:rsid w:val="00DB71C1"/>
    <w:rsid w:val="00DC3B97"/>
    <w:rsid w:val="00DC4BC3"/>
    <w:rsid w:val="00DC510C"/>
    <w:rsid w:val="00DC5CBE"/>
    <w:rsid w:val="00DC62BC"/>
    <w:rsid w:val="00DC7DF9"/>
    <w:rsid w:val="00DD2381"/>
    <w:rsid w:val="00DD3BFF"/>
    <w:rsid w:val="00DD5DEE"/>
    <w:rsid w:val="00DE07B8"/>
    <w:rsid w:val="00DE1900"/>
    <w:rsid w:val="00DF1DA0"/>
    <w:rsid w:val="00DF2B8A"/>
    <w:rsid w:val="00DF66DF"/>
    <w:rsid w:val="00E02BB8"/>
    <w:rsid w:val="00E05FC5"/>
    <w:rsid w:val="00E0709E"/>
    <w:rsid w:val="00E10B44"/>
    <w:rsid w:val="00E11638"/>
    <w:rsid w:val="00E1278A"/>
    <w:rsid w:val="00E13E33"/>
    <w:rsid w:val="00E15131"/>
    <w:rsid w:val="00E15735"/>
    <w:rsid w:val="00E15A01"/>
    <w:rsid w:val="00E211BF"/>
    <w:rsid w:val="00E22352"/>
    <w:rsid w:val="00E22AC2"/>
    <w:rsid w:val="00E236E0"/>
    <w:rsid w:val="00E23DE1"/>
    <w:rsid w:val="00E26A4E"/>
    <w:rsid w:val="00E274C6"/>
    <w:rsid w:val="00E302E5"/>
    <w:rsid w:val="00E34897"/>
    <w:rsid w:val="00E366E8"/>
    <w:rsid w:val="00E43B8B"/>
    <w:rsid w:val="00E44045"/>
    <w:rsid w:val="00E5024C"/>
    <w:rsid w:val="00E54824"/>
    <w:rsid w:val="00E5527C"/>
    <w:rsid w:val="00E60043"/>
    <w:rsid w:val="00E600E4"/>
    <w:rsid w:val="00E62FDC"/>
    <w:rsid w:val="00E75AC1"/>
    <w:rsid w:val="00E841A4"/>
    <w:rsid w:val="00E8683F"/>
    <w:rsid w:val="00E87BB4"/>
    <w:rsid w:val="00E92000"/>
    <w:rsid w:val="00E9384A"/>
    <w:rsid w:val="00E95FC4"/>
    <w:rsid w:val="00E9638E"/>
    <w:rsid w:val="00E9785F"/>
    <w:rsid w:val="00EA0588"/>
    <w:rsid w:val="00EA6E41"/>
    <w:rsid w:val="00EB4C9A"/>
    <w:rsid w:val="00EC46F0"/>
    <w:rsid w:val="00EC76E8"/>
    <w:rsid w:val="00ED265F"/>
    <w:rsid w:val="00ED30AF"/>
    <w:rsid w:val="00EE09E1"/>
    <w:rsid w:val="00EE6619"/>
    <w:rsid w:val="00EE7D93"/>
    <w:rsid w:val="00EF2568"/>
    <w:rsid w:val="00F05FC1"/>
    <w:rsid w:val="00F06DBC"/>
    <w:rsid w:val="00F07939"/>
    <w:rsid w:val="00F2730A"/>
    <w:rsid w:val="00F27564"/>
    <w:rsid w:val="00F31FEE"/>
    <w:rsid w:val="00F3444B"/>
    <w:rsid w:val="00F35205"/>
    <w:rsid w:val="00F35BBD"/>
    <w:rsid w:val="00F35D4E"/>
    <w:rsid w:val="00F40649"/>
    <w:rsid w:val="00F41454"/>
    <w:rsid w:val="00F4151D"/>
    <w:rsid w:val="00F43524"/>
    <w:rsid w:val="00F5293F"/>
    <w:rsid w:val="00F54B59"/>
    <w:rsid w:val="00F560A6"/>
    <w:rsid w:val="00F56CF8"/>
    <w:rsid w:val="00F77872"/>
    <w:rsid w:val="00F831AA"/>
    <w:rsid w:val="00F83C13"/>
    <w:rsid w:val="00F84BF7"/>
    <w:rsid w:val="00F84F03"/>
    <w:rsid w:val="00F84FC5"/>
    <w:rsid w:val="00F87868"/>
    <w:rsid w:val="00F9122A"/>
    <w:rsid w:val="00FA3668"/>
    <w:rsid w:val="00FA5255"/>
    <w:rsid w:val="00FB2578"/>
    <w:rsid w:val="00FB5E97"/>
    <w:rsid w:val="00FC0353"/>
    <w:rsid w:val="00FC0C9F"/>
    <w:rsid w:val="00FC393D"/>
    <w:rsid w:val="00FC39A3"/>
    <w:rsid w:val="00FC708E"/>
    <w:rsid w:val="00FE070C"/>
    <w:rsid w:val="00FE27B4"/>
    <w:rsid w:val="00FE39A8"/>
    <w:rsid w:val="00FE5EFF"/>
    <w:rsid w:val="00FE6D64"/>
    <w:rsid w:val="00FE6DD4"/>
    <w:rsid w:val="00FF33E3"/>
    <w:rsid w:val="00FF6325"/>
    <w:rsid w:val="2DE3ED95"/>
    <w:rsid w:val="5890414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8F8E64"/>
  <w15:chartTrackingRefBased/>
  <w15:docId w15:val="{603F2B22-588F-4940-BE17-725BAD38C0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aliases w:val="Hecht platte tekst"/>
    <w:qFormat/>
    <w:rsid w:val="00C73AA6"/>
    <w:pPr>
      <w:spacing w:after="0" w:line="240" w:lineRule="auto"/>
    </w:pPr>
    <w:rPr>
      <w:rFonts w:ascii="Arial" w:eastAsia="MS Mincho" w:hAnsi="Arial" w:cs="Times New Roman"/>
      <w:sz w:val="20"/>
      <w:szCs w:val="24"/>
    </w:rPr>
  </w:style>
  <w:style w:type="paragraph" w:styleId="Kop1">
    <w:name w:val="heading 1"/>
    <w:aliases w:val="Hecht 1.,Section Heading,Hoofdstuk,sectionHeading,hoofdstuk,Episteem PvA Kop 1,Tempo Heading 1,U&amp;lc Bold,Small Cap Bold,Bold Small Caps,k1,k1standaard,Hoofdkop,Hoofdkop1,Hoofdkop2,Hoofdkop11,Hoofdkop3,Hoofdkop12,Hoofdkop21,Hoofdkop111,Hoofdkop4"/>
    <w:basedOn w:val="Standaard"/>
    <w:next w:val="Standaard"/>
    <w:link w:val="Kop1Char"/>
    <w:autoRedefine/>
    <w:uiPriority w:val="9"/>
    <w:qFormat/>
    <w:rsid w:val="00502A0A"/>
    <w:pPr>
      <w:keepNext/>
      <w:keepLines/>
      <w:pageBreakBefore/>
      <w:numPr>
        <w:numId w:val="1"/>
      </w:numPr>
      <w:spacing w:before="240" w:after="240" w:line="290" w:lineRule="atLeast"/>
      <w:outlineLvl w:val="0"/>
    </w:pPr>
    <w:rPr>
      <w:rFonts w:eastAsia="MS Gothic"/>
      <w:b/>
      <w:bCs/>
      <w:color w:val="C00000"/>
      <w:sz w:val="28"/>
      <w:szCs w:val="32"/>
    </w:rPr>
  </w:style>
  <w:style w:type="paragraph" w:styleId="Kop2">
    <w:name w:val="heading 2"/>
    <w:aliases w:val="Hecht 1.1,Reset numbering,Bijlage,Subkop niveau 2,HD2,2,Bijlage Char,paragraaf,Episteem PvA Kop 2,Tempo Heading 2,H2,Paragraaf,k2"/>
    <w:basedOn w:val="Standaard"/>
    <w:next w:val="Standaard"/>
    <w:link w:val="Kop2Char"/>
    <w:autoRedefine/>
    <w:uiPriority w:val="9"/>
    <w:qFormat/>
    <w:rsid w:val="009E1DE6"/>
    <w:pPr>
      <w:keepNext/>
      <w:numPr>
        <w:ilvl w:val="1"/>
        <w:numId w:val="1"/>
      </w:numPr>
      <w:spacing w:before="240" w:after="120"/>
      <w:outlineLvl w:val="1"/>
    </w:pPr>
    <w:rPr>
      <w:rFonts w:eastAsia="MS Gothic"/>
      <w:b/>
      <w:bCs/>
      <w:color w:val="554A3D"/>
      <w:sz w:val="22"/>
      <w:szCs w:val="22"/>
    </w:rPr>
  </w:style>
  <w:style w:type="paragraph" w:styleId="Kop3">
    <w:name w:val="heading 3"/>
    <w:aliases w:val="Hecht 1.1.1.,Level 1 - 1,Voorwoord,Subkop niveau 3,subparagraaf,Subparagraaf,Episteem PvA Kop 3,Heading 3a,k3,Subkop niveau 3 + 10 pt + 10 pt"/>
    <w:basedOn w:val="Standaard"/>
    <w:next w:val="Standaard"/>
    <w:link w:val="Kop3Char"/>
    <w:autoRedefine/>
    <w:uiPriority w:val="9"/>
    <w:qFormat/>
    <w:rsid w:val="005D296C"/>
    <w:pPr>
      <w:keepNext/>
      <w:numPr>
        <w:ilvl w:val="2"/>
        <w:numId w:val="1"/>
      </w:numPr>
      <w:spacing w:before="120" w:after="120"/>
      <w:outlineLvl w:val="2"/>
    </w:pPr>
    <w:rPr>
      <w:rFonts w:eastAsia="MS Gothic"/>
      <w:b/>
      <w:bCs/>
      <w:color w:val="554A3D"/>
    </w:rPr>
  </w:style>
  <w:style w:type="paragraph" w:styleId="Kop4">
    <w:name w:val="heading 4"/>
    <w:aliases w:val="Level 2 - a,subsubparagraaf,Specificatie,RFP-vraag"/>
    <w:basedOn w:val="Standaard"/>
    <w:next w:val="Standaard"/>
    <w:link w:val="Kop4Char"/>
    <w:autoRedefine/>
    <w:uiPriority w:val="9"/>
    <w:qFormat/>
    <w:rsid w:val="001974B8"/>
    <w:pPr>
      <w:keepNext/>
      <w:numPr>
        <w:ilvl w:val="3"/>
        <w:numId w:val="1"/>
      </w:numPr>
      <w:spacing w:before="200" w:after="160"/>
      <w:outlineLvl w:val="3"/>
    </w:pPr>
    <w:rPr>
      <w:rFonts w:eastAsia="MS Gothic"/>
      <w:b/>
      <w:bCs/>
      <w:i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echt 1. Char,Section Heading Char,Hoofdstuk Char,sectionHeading Char,hoofdstuk Char,Episteem PvA Kop 1 Char,Tempo Heading 1 Char,U&amp;lc Bold Char,Small Cap Bold Char,Bold Small Caps Char,k1 Char,k1standaard Char,Hoofdkop Char,Hoofdkop1 Char"/>
    <w:basedOn w:val="Standaardalinea-lettertype"/>
    <w:link w:val="Kop1"/>
    <w:uiPriority w:val="9"/>
    <w:rsid w:val="00502A0A"/>
    <w:rPr>
      <w:rFonts w:ascii="Arial" w:eastAsia="MS Gothic" w:hAnsi="Arial" w:cs="Times New Roman"/>
      <w:b/>
      <w:bCs/>
      <w:color w:val="C00000"/>
      <w:sz w:val="28"/>
      <w:szCs w:val="32"/>
    </w:rPr>
  </w:style>
  <w:style w:type="character" w:customStyle="1" w:styleId="Kop2Char">
    <w:name w:val="Kop 2 Char"/>
    <w:aliases w:val="Hecht 1.1 Char,Reset numbering Char,Bijlage Char1,Subkop niveau 2 Char,HD2 Char,2 Char,Bijlage Char Char,paragraaf Char,Episteem PvA Kop 2 Char,Tempo Heading 2 Char,H2 Char,Paragraaf Char,k2 Char"/>
    <w:basedOn w:val="Standaardalinea-lettertype"/>
    <w:link w:val="Kop2"/>
    <w:uiPriority w:val="9"/>
    <w:rsid w:val="009E1DE6"/>
    <w:rPr>
      <w:rFonts w:ascii="Arial" w:eastAsia="MS Gothic" w:hAnsi="Arial" w:cs="Times New Roman"/>
      <w:b/>
      <w:bCs/>
      <w:color w:val="554A3D"/>
    </w:rPr>
  </w:style>
  <w:style w:type="character" w:customStyle="1" w:styleId="Kop3Char">
    <w:name w:val="Kop 3 Char"/>
    <w:aliases w:val="Hecht 1.1.1. Char,Level 1 - 1 Char,Voorwoord Char,Subkop niveau 3 Char,subparagraaf Char,Subparagraaf Char,Episteem PvA Kop 3 Char,Heading 3a Char,k3 Char,Subkop niveau 3 + 10 pt + 10 pt Char"/>
    <w:basedOn w:val="Standaardalinea-lettertype"/>
    <w:link w:val="Kop3"/>
    <w:uiPriority w:val="9"/>
    <w:rsid w:val="005D296C"/>
    <w:rPr>
      <w:rFonts w:ascii="Arial" w:eastAsia="MS Gothic" w:hAnsi="Arial" w:cs="Times New Roman"/>
      <w:b/>
      <w:bCs/>
      <w:color w:val="554A3D"/>
      <w:sz w:val="20"/>
      <w:szCs w:val="24"/>
    </w:rPr>
  </w:style>
  <w:style w:type="character" w:customStyle="1" w:styleId="Kop4Char">
    <w:name w:val="Kop 4 Char"/>
    <w:aliases w:val="Level 2 - a Char,subsubparagraaf Char,Specificatie Char,RFP-vraag Char"/>
    <w:basedOn w:val="Standaardalinea-lettertype"/>
    <w:link w:val="Kop4"/>
    <w:uiPriority w:val="9"/>
    <w:rsid w:val="001974B8"/>
    <w:rPr>
      <w:rFonts w:ascii="Arial" w:eastAsia="MS Gothic" w:hAnsi="Arial" w:cs="Times New Roman"/>
      <w:b/>
      <w:bCs/>
      <w:iCs/>
      <w:sz w:val="20"/>
      <w:szCs w:val="24"/>
    </w:rPr>
  </w:style>
  <w:style w:type="paragraph" w:customStyle="1" w:styleId="Lijstalinea1">
    <w:name w:val="Lijstalinea1"/>
    <w:basedOn w:val="Standaard"/>
    <w:uiPriority w:val="34"/>
    <w:rsid w:val="000F18D9"/>
    <w:pPr>
      <w:ind w:left="720"/>
      <w:contextualSpacing/>
    </w:pPr>
  </w:style>
  <w:style w:type="character" w:styleId="Hyperlink">
    <w:name w:val="Hyperlink"/>
    <w:uiPriority w:val="99"/>
    <w:unhideWhenUsed/>
    <w:rsid w:val="000F18D9"/>
    <w:rPr>
      <w:color w:val="0000FF"/>
      <w:u w:val="single"/>
    </w:rPr>
  </w:style>
  <w:style w:type="table" w:styleId="Tabelraster">
    <w:name w:val="Table Grid"/>
    <w:basedOn w:val="Standaardtabel"/>
    <w:uiPriority w:val="59"/>
    <w:rsid w:val="000F18D9"/>
    <w:pPr>
      <w:spacing w:after="0" w:line="240" w:lineRule="auto"/>
    </w:pPr>
    <w:rPr>
      <w:rFonts w:ascii="Cambria" w:eastAsia="MS Mincho" w:hAnsi="Cambria"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0F18D9"/>
    <w:pPr>
      <w:tabs>
        <w:tab w:val="center" w:pos="4320"/>
        <w:tab w:val="right" w:pos="8640"/>
      </w:tabs>
    </w:pPr>
    <w:rPr>
      <w:szCs w:val="20"/>
      <w:lang w:eastAsia="x-none"/>
    </w:rPr>
  </w:style>
  <w:style w:type="character" w:customStyle="1" w:styleId="KoptekstChar">
    <w:name w:val="Koptekst Char"/>
    <w:basedOn w:val="Standaardalinea-lettertype"/>
    <w:link w:val="Koptekst"/>
    <w:uiPriority w:val="99"/>
    <w:rsid w:val="000F18D9"/>
    <w:rPr>
      <w:rFonts w:ascii="Arial" w:eastAsia="MS Mincho" w:hAnsi="Arial" w:cs="Times New Roman"/>
      <w:sz w:val="20"/>
      <w:szCs w:val="20"/>
      <w:lang w:eastAsia="x-none"/>
    </w:rPr>
  </w:style>
  <w:style w:type="paragraph" w:styleId="Voettekst">
    <w:name w:val="footer"/>
    <w:basedOn w:val="Standaard"/>
    <w:link w:val="VoettekstChar"/>
    <w:uiPriority w:val="99"/>
    <w:unhideWhenUsed/>
    <w:rsid w:val="000F18D9"/>
    <w:pPr>
      <w:tabs>
        <w:tab w:val="center" w:pos="4320"/>
        <w:tab w:val="right" w:pos="8640"/>
      </w:tabs>
    </w:pPr>
    <w:rPr>
      <w:szCs w:val="20"/>
      <w:lang w:eastAsia="x-none"/>
    </w:rPr>
  </w:style>
  <w:style w:type="character" w:customStyle="1" w:styleId="VoettekstChar">
    <w:name w:val="Voettekst Char"/>
    <w:basedOn w:val="Standaardalinea-lettertype"/>
    <w:link w:val="Voettekst"/>
    <w:uiPriority w:val="99"/>
    <w:rsid w:val="000F18D9"/>
    <w:rPr>
      <w:rFonts w:ascii="Arial" w:eastAsia="MS Mincho" w:hAnsi="Arial" w:cs="Times New Roman"/>
      <w:sz w:val="20"/>
      <w:szCs w:val="20"/>
      <w:lang w:eastAsia="x-none"/>
    </w:rPr>
  </w:style>
  <w:style w:type="character" w:styleId="Paginanummer">
    <w:name w:val="page number"/>
    <w:uiPriority w:val="99"/>
    <w:unhideWhenUsed/>
    <w:rsid w:val="000F18D9"/>
  </w:style>
  <w:style w:type="paragraph" w:styleId="Ballontekst">
    <w:name w:val="Balloon Text"/>
    <w:basedOn w:val="Standaard"/>
    <w:link w:val="BallontekstChar"/>
    <w:uiPriority w:val="99"/>
    <w:semiHidden/>
    <w:unhideWhenUsed/>
    <w:rsid w:val="000F18D9"/>
    <w:rPr>
      <w:rFonts w:ascii="Lucida Grande" w:hAnsi="Lucida Grande"/>
      <w:sz w:val="18"/>
      <w:szCs w:val="18"/>
      <w:lang w:eastAsia="x-none"/>
    </w:rPr>
  </w:style>
  <w:style w:type="character" w:customStyle="1" w:styleId="BallontekstChar">
    <w:name w:val="Ballontekst Char"/>
    <w:basedOn w:val="Standaardalinea-lettertype"/>
    <w:link w:val="Ballontekst"/>
    <w:uiPriority w:val="99"/>
    <w:semiHidden/>
    <w:rsid w:val="000F18D9"/>
    <w:rPr>
      <w:rFonts w:ascii="Lucida Grande" w:eastAsia="MS Mincho" w:hAnsi="Lucida Grande" w:cs="Times New Roman"/>
      <w:sz w:val="18"/>
      <w:szCs w:val="18"/>
      <w:lang w:eastAsia="x-none"/>
    </w:rPr>
  </w:style>
  <w:style w:type="paragraph" w:styleId="Ondertitel">
    <w:name w:val="Subtitle"/>
    <w:basedOn w:val="Standaard"/>
    <w:next w:val="Standaard"/>
    <w:link w:val="OndertitelChar"/>
    <w:uiPriority w:val="11"/>
    <w:rsid w:val="001974B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OndertitelChar">
    <w:name w:val="Ondertitel Char"/>
    <w:basedOn w:val="Standaardalinea-lettertype"/>
    <w:link w:val="Ondertitel"/>
    <w:uiPriority w:val="11"/>
    <w:rsid w:val="001974B8"/>
    <w:rPr>
      <w:rFonts w:eastAsiaTheme="minorEastAsia"/>
      <w:color w:val="5A5A5A" w:themeColor="text1" w:themeTint="A5"/>
      <w:spacing w:val="15"/>
    </w:rPr>
  </w:style>
  <w:style w:type="paragraph" w:styleId="Inhopg2">
    <w:name w:val="toc 2"/>
    <w:basedOn w:val="Standaard"/>
    <w:next w:val="Standaard"/>
    <w:autoRedefine/>
    <w:uiPriority w:val="39"/>
    <w:unhideWhenUsed/>
    <w:rsid w:val="000F18D9"/>
    <w:pPr>
      <w:spacing w:before="60"/>
    </w:pPr>
  </w:style>
  <w:style w:type="character" w:customStyle="1" w:styleId="SubartikelnummeringChar">
    <w:name w:val="Subartikelnummering Char"/>
    <w:link w:val="Subartikelnummering"/>
    <w:rsid w:val="000F18D9"/>
    <w:rPr>
      <w:rFonts w:ascii="Arial" w:eastAsia="MS Mincho" w:hAnsi="Arial"/>
      <w:szCs w:val="24"/>
    </w:rPr>
  </w:style>
  <w:style w:type="paragraph" w:customStyle="1" w:styleId="Subartikelnummering">
    <w:name w:val="Subartikelnummering"/>
    <w:basedOn w:val="Standaard"/>
    <w:link w:val="SubartikelnummeringChar"/>
    <w:rsid w:val="000F18D9"/>
    <w:pPr>
      <w:numPr>
        <w:ilvl w:val="1"/>
        <w:numId w:val="2"/>
      </w:numPr>
    </w:pPr>
    <w:rPr>
      <w:rFonts w:cstheme="minorBidi"/>
      <w:sz w:val="22"/>
    </w:rPr>
  </w:style>
  <w:style w:type="paragraph" w:styleId="Inhopg3">
    <w:name w:val="toc 3"/>
    <w:basedOn w:val="Standaard"/>
    <w:next w:val="Standaard"/>
    <w:autoRedefine/>
    <w:uiPriority w:val="39"/>
    <w:unhideWhenUsed/>
    <w:rsid w:val="000F18D9"/>
    <w:pPr>
      <w:spacing w:before="60"/>
    </w:pPr>
  </w:style>
  <w:style w:type="paragraph" w:styleId="Inhopg4">
    <w:name w:val="toc 4"/>
    <w:basedOn w:val="Standaard"/>
    <w:next w:val="Standaard"/>
    <w:autoRedefine/>
    <w:uiPriority w:val="39"/>
    <w:unhideWhenUsed/>
    <w:rsid w:val="000F18D9"/>
    <w:pPr>
      <w:tabs>
        <w:tab w:val="left" w:pos="1134"/>
        <w:tab w:val="right" w:pos="8505"/>
      </w:tabs>
      <w:ind w:left="1134" w:hanging="1134"/>
    </w:pPr>
  </w:style>
  <w:style w:type="paragraph" w:styleId="Inhopg5">
    <w:name w:val="toc 5"/>
    <w:basedOn w:val="Standaard"/>
    <w:next w:val="Standaard"/>
    <w:autoRedefine/>
    <w:uiPriority w:val="39"/>
    <w:unhideWhenUsed/>
    <w:rsid w:val="000F18D9"/>
    <w:pPr>
      <w:ind w:left="800"/>
    </w:pPr>
  </w:style>
  <w:style w:type="paragraph" w:styleId="Inhopg6">
    <w:name w:val="toc 6"/>
    <w:basedOn w:val="Standaard"/>
    <w:next w:val="Standaard"/>
    <w:autoRedefine/>
    <w:uiPriority w:val="39"/>
    <w:unhideWhenUsed/>
    <w:rsid w:val="000F18D9"/>
    <w:pPr>
      <w:ind w:left="1000"/>
    </w:pPr>
  </w:style>
  <w:style w:type="paragraph" w:styleId="Inhopg7">
    <w:name w:val="toc 7"/>
    <w:basedOn w:val="Standaard"/>
    <w:next w:val="Standaard"/>
    <w:autoRedefine/>
    <w:uiPriority w:val="39"/>
    <w:unhideWhenUsed/>
    <w:rsid w:val="000F18D9"/>
    <w:pPr>
      <w:ind w:left="1200"/>
    </w:pPr>
  </w:style>
  <w:style w:type="paragraph" w:styleId="Inhopg8">
    <w:name w:val="toc 8"/>
    <w:basedOn w:val="Standaard"/>
    <w:next w:val="Standaard"/>
    <w:autoRedefine/>
    <w:uiPriority w:val="39"/>
    <w:unhideWhenUsed/>
    <w:rsid w:val="000F18D9"/>
    <w:pPr>
      <w:ind w:left="1400"/>
    </w:pPr>
  </w:style>
  <w:style w:type="paragraph" w:styleId="Inhopg9">
    <w:name w:val="toc 9"/>
    <w:basedOn w:val="Standaard"/>
    <w:next w:val="Standaard"/>
    <w:autoRedefine/>
    <w:uiPriority w:val="39"/>
    <w:unhideWhenUsed/>
    <w:rsid w:val="000F18D9"/>
    <w:pPr>
      <w:ind w:left="1600"/>
    </w:pPr>
  </w:style>
  <w:style w:type="paragraph" w:styleId="Eindnoottekst">
    <w:name w:val="endnote text"/>
    <w:basedOn w:val="Standaard"/>
    <w:link w:val="EindnoottekstChar"/>
    <w:semiHidden/>
    <w:rsid w:val="000F18D9"/>
    <w:rPr>
      <w:szCs w:val="20"/>
    </w:rPr>
  </w:style>
  <w:style w:type="character" w:customStyle="1" w:styleId="EindnoottekstChar">
    <w:name w:val="Eindnoottekst Char"/>
    <w:basedOn w:val="Standaardalinea-lettertype"/>
    <w:link w:val="Eindnoottekst"/>
    <w:semiHidden/>
    <w:rsid w:val="000F18D9"/>
    <w:rPr>
      <w:rFonts w:ascii="Arial" w:eastAsia="MS Mincho" w:hAnsi="Arial" w:cs="Times New Roman"/>
      <w:sz w:val="20"/>
      <w:szCs w:val="20"/>
    </w:rPr>
  </w:style>
  <w:style w:type="character" w:styleId="Eindnootmarkering">
    <w:name w:val="endnote reference"/>
    <w:semiHidden/>
    <w:rsid w:val="000F18D9"/>
    <w:rPr>
      <w:vertAlign w:val="superscript"/>
    </w:rPr>
  </w:style>
  <w:style w:type="character" w:styleId="Verwijzingopmerking">
    <w:name w:val="annotation reference"/>
    <w:rsid w:val="000F18D9"/>
    <w:rPr>
      <w:sz w:val="16"/>
      <w:szCs w:val="16"/>
    </w:rPr>
  </w:style>
  <w:style w:type="paragraph" w:styleId="Onderwerpvanopmerking">
    <w:name w:val="annotation subject"/>
    <w:basedOn w:val="Standaard"/>
    <w:next w:val="Standaard"/>
    <w:link w:val="OnderwerpvanopmerkingChar"/>
    <w:semiHidden/>
    <w:rsid w:val="001974B8"/>
    <w:rPr>
      <w:b/>
      <w:bCs/>
      <w:szCs w:val="20"/>
    </w:rPr>
  </w:style>
  <w:style w:type="character" w:customStyle="1" w:styleId="OnderwerpvanopmerkingChar">
    <w:name w:val="Onderwerp van opmerking Char"/>
    <w:basedOn w:val="Standaardalinea-lettertype"/>
    <w:link w:val="Onderwerpvanopmerking"/>
    <w:semiHidden/>
    <w:rsid w:val="001974B8"/>
    <w:rPr>
      <w:rFonts w:ascii="Arial" w:eastAsia="MS Mincho" w:hAnsi="Arial" w:cs="Times New Roman"/>
      <w:b/>
      <w:bCs/>
      <w:sz w:val="20"/>
      <w:szCs w:val="20"/>
    </w:rPr>
  </w:style>
  <w:style w:type="paragraph" w:styleId="Voetnoottekst">
    <w:name w:val="footnote text"/>
    <w:basedOn w:val="Standaard"/>
    <w:link w:val="VoetnoottekstChar"/>
    <w:semiHidden/>
    <w:rsid w:val="000F18D9"/>
    <w:rPr>
      <w:szCs w:val="20"/>
    </w:rPr>
  </w:style>
  <w:style w:type="character" w:customStyle="1" w:styleId="VoetnoottekstChar">
    <w:name w:val="Voetnoottekst Char"/>
    <w:basedOn w:val="Standaardalinea-lettertype"/>
    <w:link w:val="Voetnoottekst"/>
    <w:semiHidden/>
    <w:rsid w:val="000F18D9"/>
    <w:rPr>
      <w:rFonts w:ascii="Arial" w:eastAsia="MS Mincho" w:hAnsi="Arial" w:cs="Times New Roman"/>
      <w:sz w:val="20"/>
      <w:szCs w:val="20"/>
    </w:rPr>
  </w:style>
  <w:style w:type="character" w:styleId="Voetnootmarkering">
    <w:name w:val="footnote reference"/>
    <w:semiHidden/>
    <w:rsid w:val="000F18D9"/>
    <w:rPr>
      <w:vertAlign w:val="superscript"/>
    </w:rPr>
  </w:style>
  <w:style w:type="character" w:customStyle="1" w:styleId="CommentTextChar">
    <w:name w:val="Comment Text Char"/>
    <w:semiHidden/>
    <w:locked/>
    <w:rsid w:val="000F18D9"/>
    <w:rPr>
      <w:rFonts w:ascii="Arial" w:eastAsia="MS Mincho" w:hAnsi="Arial"/>
      <w:lang w:val="nl-NL" w:eastAsia="en-US" w:bidi="ar-SA"/>
    </w:rPr>
  </w:style>
  <w:style w:type="paragraph" w:styleId="Lijstalinea">
    <w:name w:val="List Paragraph"/>
    <w:basedOn w:val="Standaard"/>
    <w:uiPriority w:val="34"/>
    <w:rsid w:val="000F18D9"/>
    <w:pPr>
      <w:spacing w:after="120"/>
      <w:ind w:left="720"/>
      <w:contextualSpacing/>
    </w:pPr>
    <w:rPr>
      <w:rFonts w:eastAsia="Times New Roman"/>
      <w:szCs w:val="20"/>
      <w:lang w:eastAsia="nl-NL"/>
    </w:rPr>
  </w:style>
  <w:style w:type="paragraph" w:customStyle="1" w:styleId="Paragraaftitel1">
    <w:name w:val="Paragraaftitel 1"/>
    <w:basedOn w:val="Standaard"/>
    <w:next w:val="Standaard"/>
    <w:link w:val="Paragraaftitel1Char"/>
    <w:rsid w:val="000F18D9"/>
    <w:pPr>
      <w:keepNext/>
      <w:numPr>
        <w:ilvl w:val="1"/>
        <w:numId w:val="5"/>
      </w:numPr>
      <w:spacing w:before="240" w:after="120"/>
      <w:outlineLvl w:val="1"/>
    </w:pPr>
    <w:rPr>
      <w:b/>
      <w:smallCaps/>
      <w:color w:val="00447A"/>
      <w:szCs w:val="20"/>
      <w:lang w:val="x-none" w:eastAsia="nl-NL"/>
    </w:rPr>
  </w:style>
  <w:style w:type="character" w:customStyle="1" w:styleId="Paragraaftitel1Char">
    <w:name w:val="Paragraaftitel 1 Char"/>
    <w:link w:val="Paragraaftitel1"/>
    <w:rsid w:val="000F18D9"/>
    <w:rPr>
      <w:rFonts w:ascii="Arial" w:eastAsia="MS Mincho" w:hAnsi="Arial" w:cs="Times New Roman"/>
      <w:b/>
      <w:smallCaps/>
      <w:color w:val="00447A"/>
      <w:sz w:val="20"/>
      <w:szCs w:val="20"/>
      <w:lang w:val="x-none" w:eastAsia="nl-NL"/>
    </w:rPr>
  </w:style>
  <w:style w:type="paragraph" w:customStyle="1" w:styleId="Paragraaftitel2">
    <w:name w:val="Paragraaftitel 2"/>
    <w:basedOn w:val="Standaard"/>
    <w:next w:val="Standaard"/>
    <w:rsid w:val="000F18D9"/>
    <w:pPr>
      <w:keepNext/>
      <w:numPr>
        <w:ilvl w:val="2"/>
        <w:numId w:val="5"/>
      </w:numPr>
      <w:spacing w:before="240" w:after="120"/>
      <w:outlineLvl w:val="2"/>
    </w:pPr>
    <w:rPr>
      <w:rFonts w:eastAsia="Times New Roman"/>
      <w:b/>
      <w:color w:val="00447A"/>
      <w:szCs w:val="20"/>
      <w:lang w:eastAsia="nl-NL"/>
    </w:rPr>
  </w:style>
  <w:style w:type="paragraph" w:customStyle="1" w:styleId="Paragraaftitel3">
    <w:name w:val="Paragraaftitel3"/>
    <w:basedOn w:val="Paragraaftitel2"/>
    <w:next w:val="Standaard"/>
    <w:rsid w:val="000F18D9"/>
    <w:pPr>
      <w:numPr>
        <w:ilvl w:val="3"/>
      </w:numPr>
      <w:tabs>
        <w:tab w:val="clear" w:pos="1418"/>
        <w:tab w:val="num" w:pos="851"/>
      </w:tabs>
      <w:spacing w:after="0"/>
      <w:ind w:left="851" w:hanging="851"/>
      <w:outlineLvl w:val="3"/>
    </w:pPr>
    <w:rPr>
      <w:b w:val="0"/>
      <w:i/>
    </w:rPr>
  </w:style>
  <w:style w:type="paragraph" w:styleId="Revisie">
    <w:name w:val="Revision"/>
    <w:hidden/>
    <w:uiPriority w:val="99"/>
    <w:semiHidden/>
    <w:rsid w:val="000F18D9"/>
    <w:pPr>
      <w:spacing w:after="0" w:line="240" w:lineRule="auto"/>
    </w:pPr>
    <w:rPr>
      <w:rFonts w:ascii="Arial" w:eastAsia="MS Mincho" w:hAnsi="Arial" w:cs="Times New Roman"/>
      <w:sz w:val="20"/>
      <w:szCs w:val="24"/>
    </w:rPr>
  </w:style>
  <w:style w:type="character" w:styleId="Zwaar">
    <w:name w:val="Strong"/>
    <w:uiPriority w:val="22"/>
    <w:rsid w:val="000F18D9"/>
    <w:rPr>
      <w:b/>
      <w:bCs/>
    </w:rPr>
  </w:style>
  <w:style w:type="numbering" w:customStyle="1" w:styleId="GRListBullet2">
    <w:name w:val="GR_ListBullet2"/>
    <w:basedOn w:val="Geenlijst"/>
    <w:rsid w:val="000F18D9"/>
  </w:style>
  <w:style w:type="character" w:customStyle="1" w:styleId="Onopgelostemelding1">
    <w:name w:val="Onopgeloste melding1"/>
    <w:basedOn w:val="Standaardalinea-lettertype"/>
    <w:uiPriority w:val="99"/>
    <w:semiHidden/>
    <w:unhideWhenUsed/>
    <w:rsid w:val="00055A1A"/>
    <w:rPr>
      <w:color w:val="605E5C"/>
      <w:shd w:val="clear" w:color="auto" w:fill="E1DFDD"/>
    </w:rPr>
  </w:style>
  <w:style w:type="character" w:styleId="Onopgelostemelding">
    <w:name w:val="Unresolved Mention"/>
    <w:basedOn w:val="Standaardalinea-lettertype"/>
    <w:uiPriority w:val="99"/>
    <w:semiHidden/>
    <w:unhideWhenUsed/>
    <w:rsid w:val="00073B90"/>
    <w:rPr>
      <w:color w:val="605E5C"/>
      <w:shd w:val="clear" w:color="auto" w:fill="E1DFDD"/>
    </w:rPr>
  </w:style>
  <w:style w:type="paragraph" w:customStyle="1" w:styleId="labeled">
    <w:name w:val="labeled"/>
    <w:basedOn w:val="Standaard"/>
    <w:rsid w:val="00EC76E8"/>
    <w:pPr>
      <w:spacing w:before="100" w:beforeAutospacing="1" w:after="100" w:afterAutospacing="1"/>
    </w:pPr>
    <w:rPr>
      <w:rFonts w:ascii="Times New Roman" w:eastAsia="Times New Roman" w:hAnsi="Times New Roman"/>
      <w:sz w:val="24"/>
      <w:lang w:eastAsia="nl-NL"/>
    </w:rPr>
  </w:style>
  <w:style w:type="character" w:styleId="Tekstvantijdelijkeaanduiding">
    <w:name w:val="Placeholder Text"/>
    <w:basedOn w:val="Standaardalinea-lettertype"/>
    <w:uiPriority w:val="99"/>
    <w:semiHidden/>
    <w:rsid w:val="00FA3668"/>
    <w:rPr>
      <w:color w:val="808080"/>
    </w:rPr>
  </w:style>
  <w:style w:type="paragraph" w:styleId="Tekstopmerking">
    <w:name w:val="annotation text"/>
    <w:basedOn w:val="Standaard"/>
    <w:link w:val="TekstopmerkingChar"/>
    <w:unhideWhenUsed/>
    <w:rPr>
      <w:szCs w:val="20"/>
    </w:rPr>
  </w:style>
  <w:style w:type="character" w:customStyle="1" w:styleId="TekstopmerkingChar">
    <w:name w:val="Tekst opmerking Char"/>
    <w:basedOn w:val="Standaardalinea-lettertype"/>
    <w:link w:val="Tekstopmerking"/>
    <w:rPr>
      <w:rFonts w:ascii="Arial" w:eastAsia="MS Mincho" w:hAnsi="Arial" w:cs="Times New Roman"/>
      <w:sz w:val="20"/>
      <w:szCs w:val="20"/>
    </w:rPr>
  </w:style>
  <w:style w:type="paragraph" w:styleId="Kopvaninhoudsopgave">
    <w:name w:val="TOC Heading"/>
    <w:basedOn w:val="Kop1"/>
    <w:next w:val="Standaard"/>
    <w:uiPriority w:val="39"/>
    <w:unhideWhenUsed/>
    <w:rsid w:val="00E34897"/>
    <w:pPr>
      <w:pageBreakBefore w:val="0"/>
      <w:numPr>
        <w:numId w:val="0"/>
      </w:numPr>
      <w:spacing w:after="0" w:line="259" w:lineRule="auto"/>
      <w:outlineLvl w:val="9"/>
    </w:pPr>
    <w:rPr>
      <w:rFonts w:asciiTheme="majorHAnsi" w:eastAsiaTheme="majorEastAsia" w:hAnsiTheme="majorHAnsi" w:cstheme="majorBidi"/>
      <w:b w:val="0"/>
      <w:bCs w:val="0"/>
      <w:color w:val="2F5496" w:themeColor="accent1" w:themeShade="BF"/>
      <w:sz w:val="32"/>
      <w:lang w:eastAsia="nl-NL"/>
    </w:rPr>
  </w:style>
  <w:style w:type="paragraph" w:styleId="Inhopg1">
    <w:name w:val="toc 1"/>
    <w:basedOn w:val="Standaard"/>
    <w:next w:val="Standaard"/>
    <w:autoRedefine/>
    <w:uiPriority w:val="39"/>
    <w:unhideWhenUsed/>
    <w:rsid w:val="00B32937"/>
    <w:pPr>
      <w:tabs>
        <w:tab w:val="left" w:pos="1134"/>
        <w:tab w:val="right" w:leader="dot" w:pos="9062"/>
      </w:tabs>
      <w:spacing w:after="100"/>
    </w:pPr>
    <w:rPr>
      <w:b/>
      <w:bCs/>
      <w:noProof/>
    </w:rPr>
  </w:style>
  <w:style w:type="paragraph" w:customStyle="1" w:styleId="Default">
    <w:name w:val="Default"/>
    <w:rsid w:val="001A368B"/>
    <w:pPr>
      <w:autoSpaceDE w:val="0"/>
      <w:autoSpaceDN w:val="0"/>
      <w:adjustRightInd w:val="0"/>
      <w:spacing w:after="0" w:line="240" w:lineRule="auto"/>
    </w:pPr>
    <w:rPr>
      <w:rFonts w:ascii="BAFCC C+ Univers" w:eastAsia="Times New Roman" w:hAnsi="BAFCC C+ Univers" w:cs="BAFCC C+ Univers"/>
      <w:color w:val="000000"/>
      <w:sz w:val="24"/>
      <w:szCs w:val="24"/>
      <w:lang w:eastAsia="nl-NL"/>
    </w:rPr>
  </w:style>
  <w:style w:type="paragraph" w:customStyle="1" w:styleId="Hoofdstuktitel">
    <w:name w:val="Hoofdstuktitel"/>
    <w:basedOn w:val="Standaard"/>
    <w:next w:val="Standaard"/>
    <w:rsid w:val="001A368B"/>
    <w:pPr>
      <w:pageBreakBefore/>
      <w:tabs>
        <w:tab w:val="num" w:pos="567"/>
      </w:tabs>
      <w:spacing w:after="480"/>
      <w:ind w:left="567" w:hanging="567"/>
      <w:outlineLvl w:val="0"/>
    </w:pPr>
    <w:rPr>
      <w:rFonts w:eastAsia="Times New Roman"/>
      <w:b/>
      <w:caps/>
      <w:color w:val="00447A"/>
      <w:sz w:val="24"/>
      <w:lang w:eastAsia="nl-NL"/>
    </w:rPr>
  </w:style>
  <w:style w:type="paragraph" w:customStyle="1" w:styleId="Char5">
    <w:name w:val="Char5"/>
    <w:basedOn w:val="Standaard"/>
    <w:rsid w:val="001A368B"/>
    <w:pPr>
      <w:spacing w:after="160" w:line="240" w:lineRule="exact"/>
    </w:pPr>
    <w:rPr>
      <w:rFonts w:ascii="Tahoma" w:eastAsia="Times New Roman" w:hAnsi="Tahoma"/>
      <w:szCs w:val="20"/>
      <w:lang w:val="en-US"/>
    </w:rPr>
  </w:style>
  <w:style w:type="paragraph" w:customStyle="1" w:styleId="Style1">
    <w:name w:val="Style 1"/>
    <w:basedOn w:val="Standaard"/>
    <w:rsid w:val="006125F2"/>
    <w:pPr>
      <w:widowControl w:val="0"/>
      <w:autoSpaceDE w:val="0"/>
      <w:autoSpaceDN w:val="0"/>
      <w:adjustRightInd w:val="0"/>
      <w:spacing w:line="240" w:lineRule="atLeast"/>
    </w:pPr>
    <w:rPr>
      <w:rFonts w:ascii="Times New Roman" w:eastAsia="Times New Roman" w:hAnsi="Times New Roman"/>
      <w:sz w:val="24"/>
      <w:lang w:eastAsia="nl-NL"/>
    </w:rPr>
  </w:style>
  <w:style w:type="character" w:customStyle="1" w:styleId="ui-provider">
    <w:name w:val="ui-provider"/>
    <w:basedOn w:val="Standaardalinea-lettertype"/>
    <w:rsid w:val="00E75AC1"/>
  </w:style>
  <w:style w:type="table" w:customStyle="1" w:styleId="NormalTable0">
    <w:name w:val="Normal Table0"/>
    <w:uiPriority w:val="2"/>
    <w:semiHidden/>
    <w:unhideWhenUsed/>
    <w:qFormat/>
    <w:rsid w:val="006922DC"/>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Vermelding">
    <w:name w:val="Mention"/>
    <w:basedOn w:val="Standaardalinea-lettertype"/>
    <w:uiPriority w:val="99"/>
    <w:unhideWhenUsed/>
    <w:rsid w:val="000408F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463227">
      <w:bodyDiv w:val="1"/>
      <w:marLeft w:val="0"/>
      <w:marRight w:val="0"/>
      <w:marTop w:val="0"/>
      <w:marBottom w:val="0"/>
      <w:divBdr>
        <w:top w:val="none" w:sz="0" w:space="0" w:color="auto"/>
        <w:left w:val="none" w:sz="0" w:space="0" w:color="auto"/>
        <w:bottom w:val="none" w:sz="0" w:space="0" w:color="auto"/>
        <w:right w:val="none" w:sz="0" w:space="0" w:color="auto"/>
      </w:divBdr>
    </w:div>
    <w:div w:id="402677955">
      <w:bodyDiv w:val="1"/>
      <w:marLeft w:val="0"/>
      <w:marRight w:val="0"/>
      <w:marTop w:val="0"/>
      <w:marBottom w:val="0"/>
      <w:divBdr>
        <w:top w:val="none" w:sz="0" w:space="0" w:color="auto"/>
        <w:left w:val="none" w:sz="0" w:space="0" w:color="auto"/>
        <w:bottom w:val="none" w:sz="0" w:space="0" w:color="auto"/>
        <w:right w:val="none" w:sz="0" w:space="0" w:color="auto"/>
      </w:divBdr>
    </w:div>
    <w:div w:id="403798681">
      <w:bodyDiv w:val="1"/>
      <w:marLeft w:val="0"/>
      <w:marRight w:val="0"/>
      <w:marTop w:val="0"/>
      <w:marBottom w:val="0"/>
      <w:divBdr>
        <w:top w:val="none" w:sz="0" w:space="0" w:color="auto"/>
        <w:left w:val="none" w:sz="0" w:space="0" w:color="auto"/>
        <w:bottom w:val="none" w:sz="0" w:space="0" w:color="auto"/>
        <w:right w:val="none" w:sz="0" w:space="0" w:color="auto"/>
      </w:divBdr>
    </w:div>
    <w:div w:id="472719864">
      <w:bodyDiv w:val="1"/>
      <w:marLeft w:val="0"/>
      <w:marRight w:val="0"/>
      <w:marTop w:val="0"/>
      <w:marBottom w:val="0"/>
      <w:divBdr>
        <w:top w:val="none" w:sz="0" w:space="0" w:color="auto"/>
        <w:left w:val="none" w:sz="0" w:space="0" w:color="auto"/>
        <w:bottom w:val="none" w:sz="0" w:space="0" w:color="auto"/>
        <w:right w:val="none" w:sz="0" w:space="0" w:color="auto"/>
      </w:divBdr>
    </w:div>
    <w:div w:id="565148719">
      <w:bodyDiv w:val="1"/>
      <w:marLeft w:val="0"/>
      <w:marRight w:val="0"/>
      <w:marTop w:val="0"/>
      <w:marBottom w:val="0"/>
      <w:divBdr>
        <w:top w:val="none" w:sz="0" w:space="0" w:color="auto"/>
        <w:left w:val="none" w:sz="0" w:space="0" w:color="auto"/>
        <w:bottom w:val="none" w:sz="0" w:space="0" w:color="auto"/>
        <w:right w:val="none" w:sz="0" w:space="0" w:color="auto"/>
      </w:divBdr>
    </w:div>
    <w:div w:id="577978378">
      <w:bodyDiv w:val="1"/>
      <w:marLeft w:val="0"/>
      <w:marRight w:val="0"/>
      <w:marTop w:val="0"/>
      <w:marBottom w:val="0"/>
      <w:divBdr>
        <w:top w:val="none" w:sz="0" w:space="0" w:color="auto"/>
        <w:left w:val="none" w:sz="0" w:space="0" w:color="auto"/>
        <w:bottom w:val="none" w:sz="0" w:space="0" w:color="auto"/>
        <w:right w:val="none" w:sz="0" w:space="0" w:color="auto"/>
      </w:divBdr>
    </w:div>
    <w:div w:id="582955163">
      <w:bodyDiv w:val="1"/>
      <w:marLeft w:val="0"/>
      <w:marRight w:val="0"/>
      <w:marTop w:val="0"/>
      <w:marBottom w:val="0"/>
      <w:divBdr>
        <w:top w:val="none" w:sz="0" w:space="0" w:color="auto"/>
        <w:left w:val="none" w:sz="0" w:space="0" w:color="auto"/>
        <w:bottom w:val="none" w:sz="0" w:space="0" w:color="auto"/>
        <w:right w:val="none" w:sz="0" w:space="0" w:color="auto"/>
      </w:divBdr>
    </w:div>
    <w:div w:id="808666374">
      <w:bodyDiv w:val="1"/>
      <w:marLeft w:val="0"/>
      <w:marRight w:val="0"/>
      <w:marTop w:val="0"/>
      <w:marBottom w:val="0"/>
      <w:divBdr>
        <w:top w:val="none" w:sz="0" w:space="0" w:color="auto"/>
        <w:left w:val="none" w:sz="0" w:space="0" w:color="auto"/>
        <w:bottom w:val="none" w:sz="0" w:space="0" w:color="auto"/>
        <w:right w:val="none" w:sz="0" w:space="0" w:color="auto"/>
      </w:divBdr>
    </w:div>
    <w:div w:id="852187266">
      <w:bodyDiv w:val="1"/>
      <w:marLeft w:val="0"/>
      <w:marRight w:val="0"/>
      <w:marTop w:val="0"/>
      <w:marBottom w:val="0"/>
      <w:divBdr>
        <w:top w:val="none" w:sz="0" w:space="0" w:color="auto"/>
        <w:left w:val="none" w:sz="0" w:space="0" w:color="auto"/>
        <w:bottom w:val="none" w:sz="0" w:space="0" w:color="auto"/>
        <w:right w:val="none" w:sz="0" w:space="0" w:color="auto"/>
      </w:divBdr>
    </w:div>
    <w:div w:id="857279368">
      <w:bodyDiv w:val="1"/>
      <w:marLeft w:val="0"/>
      <w:marRight w:val="0"/>
      <w:marTop w:val="0"/>
      <w:marBottom w:val="0"/>
      <w:divBdr>
        <w:top w:val="none" w:sz="0" w:space="0" w:color="auto"/>
        <w:left w:val="none" w:sz="0" w:space="0" w:color="auto"/>
        <w:bottom w:val="none" w:sz="0" w:space="0" w:color="auto"/>
        <w:right w:val="none" w:sz="0" w:space="0" w:color="auto"/>
      </w:divBdr>
    </w:div>
    <w:div w:id="892545791">
      <w:bodyDiv w:val="1"/>
      <w:marLeft w:val="0"/>
      <w:marRight w:val="0"/>
      <w:marTop w:val="0"/>
      <w:marBottom w:val="0"/>
      <w:divBdr>
        <w:top w:val="none" w:sz="0" w:space="0" w:color="auto"/>
        <w:left w:val="none" w:sz="0" w:space="0" w:color="auto"/>
        <w:bottom w:val="none" w:sz="0" w:space="0" w:color="auto"/>
        <w:right w:val="none" w:sz="0" w:space="0" w:color="auto"/>
      </w:divBdr>
    </w:div>
    <w:div w:id="1102799284">
      <w:bodyDiv w:val="1"/>
      <w:marLeft w:val="0"/>
      <w:marRight w:val="0"/>
      <w:marTop w:val="0"/>
      <w:marBottom w:val="0"/>
      <w:divBdr>
        <w:top w:val="none" w:sz="0" w:space="0" w:color="auto"/>
        <w:left w:val="none" w:sz="0" w:space="0" w:color="auto"/>
        <w:bottom w:val="none" w:sz="0" w:space="0" w:color="auto"/>
        <w:right w:val="none" w:sz="0" w:space="0" w:color="auto"/>
      </w:divBdr>
    </w:div>
    <w:div w:id="1137992521">
      <w:bodyDiv w:val="1"/>
      <w:marLeft w:val="0"/>
      <w:marRight w:val="0"/>
      <w:marTop w:val="0"/>
      <w:marBottom w:val="0"/>
      <w:divBdr>
        <w:top w:val="none" w:sz="0" w:space="0" w:color="auto"/>
        <w:left w:val="none" w:sz="0" w:space="0" w:color="auto"/>
        <w:bottom w:val="none" w:sz="0" w:space="0" w:color="auto"/>
        <w:right w:val="none" w:sz="0" w:space="0" w:color="auto"/>
      </w:divBdr>
    </w:div>
    <w:div w:id="1161432998">
      <w:bodyDiv w:val="1"/>
      <w:marLeft w:val="0"/>
      <w:marRight w:val="0"/>
      <w:marTop w:val="0"/>
      <w:marBottom w:val="0"/>
      <w:divBdr>
        <w:top w:val="none" w:sz="0" w:space="0" w:color="auto"/>
        <w:left w:val="none" w:sz="0" w:space="0" w:color="auto"/>
        <w:bottom w:val="none" w:sz="0" w:space="0" w:color="auto"/>
        <w:right w:val="none" w:sz="0" w:space="0" w:color="auto"/>
      </w:divBdr>
    </w:div>
    <w:div w:id="1161966649">
      <w:bodyDiv w:val="1"/>
      <w:marLeft w:val="0"/>
      <w:marRight w:val="0"/>
      <w:marTop w:val="0"/>
      <w:marBottom w:val="0"/>
      <w:divBdr>
        <w:top w:val="none" w:sz="0" w:space="0" w:color="auto"/>
        <w:left w:val="none" w:sz="0" w:space="0" w:color="auto"/>
        <w:bottom w:val="none" w:sz="0" w:space="0" w:color="auto"/>
        <w:right w:val="none" w:sz="0" w:space="0" w:color="auto"/>
      </w:divBdr>
    </w:div>
    <w:div w:id="1309167350">
      <w:bodyDiv w:val="1"/>
      <w:marLeft w:val="0"/>
      <w:marRight w:val="0"/>
      <w:marTop w:val="0"/>
      <w:marBottom w:val="0"/>
      <w:divBdr>
        <w:top w:val="none" w:sz="0" w:space="0" w:color="auto"/>
        <w:left w:val="none" w:sz="0" w:space="0" w:color="auto"/>
        <w:bottom w:val="none" w:sz="0" w:space="0" w:color="auto"/>
        <w:right w:val="none" w:sz="0" w:space="0" w:color="auto"/>
      </w:divBdr>
    </w:div>
    <w:div w:id="1313751025">
      <w:bodyDiv w:val="1"/>
      <w:marLeft w:val="0"/>
      <w:marRight w:val="0"/>
      <w:marTop w:val="0"/>
      <w:marBottom w:val="0"/>
      <w:divBdr>
        <w:top w:val="none" w:sz="0" w:space="0" w:color="auto"/>
        <w:left w:val="none" w:sz="0" w:space="0" w:color="auto"/>
        <w:bottom w:val="none" w:sz="0" w:space="0" w:color="auto"/>
        <w:right w:val="none" w:sz="0" w:space="0" w:color="auto"/>
      </w:divBdr>
    </w:div>
    <w:div w:id="1661352483">
      <w:bodyDiv w:val="1"/>
      <w:marLeft w:val="0"/>
      <w:marRight w:val="0"/>
      <w:marTop w:val="0"/>
      <w:marBottom w:val="0"/>
      <w:divBdr>
        <w:top w:val="none" w:sz="0" w:space="0" w:color="auto"/>
        <w:left w:val="none" w:sz="0" w:space="0" w:color="auto"/>
        <w:bottom w:val="none" w:sz="0" w:space="0" w:color="auto"/>
        <w:right w:val="none" w:sz="0" w:space="0" w:color="auto"/>
      </w:divBdr>
    </w:div>
    <w:div w:id="1681465785">
      <w:bodyDiv w:val="1"/>
      <w:marLeft w:val="0"/>
      <w:marRight w:val="0"/>
      <w:marTop w:val="0"/>
      <w:marBottom w:val="0"/>
      <w:divBdr>
        <w:top w:val="none" w:sz="0" w:space="0" w:color="auto"/>
        <w:left w:val="none" w:sz="0" w:space="0" w:color="auto"/>
        <w:bottom w:val="none" w:sz="0" w:space="0" w:color="auto"/>
        <w:right w:val="none" w:sz="0" w:space="0" w:color="auto"/>
      </w:divBdr>
    </w:div>
    <w:div w:id="1749158651">
      <w:bodyDiv w:val="1"/>
      <w:marLeft w:val="0"/>
      <w:marRight w:val="0"/>
      <w:marTop w:val="0"/>
      <w:marBottom w:val="0"/>
      <w:divBdr>
        <w:top w:val="none" w:sz="0" w:space="0" w:color="auto"/>
        <w:left w:val="none" w:sz="0" w:space="0" w:color="auto"/>
        <w:bottom w:val="none" w:sz="0" w:space="0" w:color="auto"/>
        <w:right w:val="none" w:sz="0" w:space="0" w:color="auto"/>
      </w:divBdr>
    </w:div>
    <w:div w:id="1821993391">
      <w:bodyDiv w:val="1"/>
      <w:marLeft w:val="0"/>
      <w:marRight w:val="0"/>
      <w:marTop w:val="0"/>
      <w:marBottom w:val="0"/>
      <w:divBdr>
        <w:top w:val="none" w:sz="0" w:space="0" w:color="auto"/>
        <w:left w:val="none" w:sz="0" w:space="0" w:color="auto"/>
        <w:bottom w:val="none" w:sz="0" w:space="0" w:color="auto"/>
        <w:right w:val="none" w:sz="0" w:space="0" w:color="auto"/>
      </w:divBdr>
    </w:div>
    <w:div w:id="1828091770">
      <w:bodyDiv w:val="1"/>
      <w:marLeft w:val="0"/>
      <w:marRight w:val="0"/>
      <w:marTop w:val="0"/>
      <w:marBottom w:val="0"/>
      <w:divBdr>
        <w:top w:val="none" w:sz="0" w:space="0" w:color="auto"/>
        <w:left w:val="none" w:sz="0" w:space="0" w:color="auto"/>
        <w:bottom w:val="none" w:sz="0" w:space="0" w:color="auto"/>
        <w:right w:val="none" w:sz="0" w:space="0" w:color="auto"/>
      </w:divBdr>
    </w:div>
    <w:div w:id="1920602446">
      <w:bodyDiv w:val="1"/>
      <w:marLeft w:val="0"/>
      <w:marRight w:val="0"/>
      <w:marTop w:val="0"/>
      <w:marBottom w:val="0"/>
      <w:divBdr>
        <w:top w:val="none" w:sz="0" w:space="0" w:color="auto"/>
        <w:left w:val="none" w:sz="0" w:space="0" w:color="auto"/>
        <w:bottom w:val="none" w:sz="0" w:space="0" w:color="auto"/>
        <w:right w:val="none" w:sz="0" w:space="0" w:color="auto"/>
      </w:divBdr>
    </w:div>
    <w:div w:id="2080712805">
      <w:bodyDiv w:val="1"/>
      <w:marLeft w:val="0"/>
      <w:marRight w:val="0"/>
      <w:marTop w:val="0"/>
      <w:marBottom w:val="0"/>
      <w:divBdr>
        <w:top w:val="none" w:sz="0" w:space="0" w:color="auto"/>
        <w:left w:val="none" w:sz="0" w:space="0" w:color="auto"/>
        <w:bottom w:val="none" w:sz="0" w:space="0" w:color="auto"/>
        <w:right w:val="none" w:sz="0" w:space="0" w:color="auto"/>
      </w:divBdr>
    </w:div>
    <w:div w:id="2111855350">
      <w:bodyDiv w:val="1"/>
      <w:marLeft w:val="0"/>
      <w:marRight w:val="0"/>
      <w:marTop w:val="0"/>
      <w:marBottom w:val="0"/>
      <w:divBdr>
        <w:top w:val="none" w:sz="0" w:space="0" w:color="auto"/>
        <w:left w:val="none" w:sz="0" w:space="0" w:color="auto"/>
        <w:bottom w:val="none" w:sz="0" w:space="0" w:color="auto"/>
        <w:right w:val="none" w:sz="0" w:space="0" w:color="auto"/>
      </w:divBdr>
    </w:div>
    <w:div w:id="2115519874">
      <w:bodyDiv w:val="1"/>
      <w:marLeft w:val="0"/>
      <w:marRight w:val="0"/>
      <w:marTop w:val="0"/>
      <w:marBottom w:val="0"/>
      <w:divBdr>
        <w:top w:val="none" w:sz="0" w:space="0" w:color="auto"/>
        <w:left w:val="none" w:sz="0" w:space="0" w:color="auto"/>
        <w:bottom w:val="none" w:sz="0" w:space="0" w:color="auto"/>
        <w:right w:val="none" w:sz="0" w:space="0" w:color="auto"/>
      </w:divBdr>
    </w:div>
    <w:div w:id="2147116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juristen@rdoghm.n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hecht.foleon.com/hecht-koersdocument/de-koers-van-hecht/ons-werkgeversverhaal"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juristen@rdoghm.n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b7aee0a-a58f-4a93-a9fd-475c47e4b4a7">
      <Terms xmlns="http://schemas.microsoft.com/office/infopath/2007/PartnerControls"/>
    </lcf76f155ced4ddcb4097134ff3c332f>
    <TaxCatchAll xmlns="c94d730b-a453-4bb0-8ecf-332f22f8a93b" xsi:nil="true"/>
    <SharedWithUsers xmlns="c94d730b-a453-4bb0-8ecf-332f22f8a93b">
      <UserInfo>
        <DisplayName>Dennis Christmas</DisplayName>
        <AccountId>39</AccountId>
        <AccountType/>
      </UserInfo>
    </SharedWithUser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CDFD0F789144E499AA7405543394364" ma:contentTypeVersion="11" ma:contentTypeDescription="Een nieuw document maken." ma:contentTypeScope="" ma:versionID="a007f922b50ad88c02f39a96b1097709">
  <xsd:schema xmlns:xsd="http://www.w3.org/2001/XMLSchema" xmlns:xs="http://www.w3.org/2001/XMLSchema" xmlns:p="http://schemas.microsoft.com/office/2006/metadata/properties" xmlns:ns2="5b7aee0a-a58f-4a93-a9fd-475c47e4b4a7" xmlns:ns3="c94d730b-a453-4bb0-8ecf-332f22f8a93b" targetNamespace="http://schemas.microsoft.com/office/2006/metadata/properties" ma:root="true" ma:fieldsID="c28fa1ddd44aa61675e730a6ea345329" ns2:_="" ns3:_="">
    <xsd:import namespace="5b7aee0a-a58f-4a93-a9fd-475c47e4b4a7"/>
    <xsd:import namespace="c94d730b-a453-4bb0-8ecf-332f22f8a93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7aee0a-a58f-4a93-a9fd-475c47e4b4a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Afbeeldingtags" ma:readOnly="false" ma:fieldId="{5cf76f15-5ced-4ddc-b409-7134ff3c332f}" ma:taxonomyMulti="true" ma:sspId="211e19ed-a88c-42a0-9c10-1c243d44d4d3"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94d730b-a453-4bb0-8ecf-332f22f8a93b"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76388024-bd9e-4eef-87cf-9107be163ef3}" ma:internalName="TaxCatchAll" ma:showField="CatchAllData" ma:web="c94d730b-a453-4bb0-8ecf-332f22f8a93b">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F9C366-2575-486F-9454-0773CFE16FDE}">
  <ds:schemaRefs>
    <ds:schemaRef ds:uri="http://schemas.microsoft.com/sharepoint/v3/contenttype/forms"/>
  </ds:schemaRefs>
</ds:datastoreItem>
</file>

<file path=customXml/itemProps2.xml><?xml version="1.0" encoding="utf-8"?>
<ds:datastoreItem xmlns:ds="http://schemas.openxmlformats.org/officeDocument/2006/customXml" ds:itemID="{1D5891CE-E6D5-4911-9644-139D538E832F}">
  <ds:schemaRefs>
    <ds:schemaRef ds:uri="http://schemas.microsoft.com/office/infopath/2007/PartnerControls"/>
    <ds:schemaRef ds:uri="http://purl.org/dc/elements/1.1/"/>
    <ds:schemaRef ds:uri="5b7aee0a-a58f-4a93-a9fd-475c47e4b4a7"/>
    <ds:schemaRef ds:uri="http://www.w3.org/XML/1998/namespace"/>
    <ds:schemaRef ds:uri="http://purl.org/dc/terms/"/>
    <ds:schemaRef ds:uri="http://schemas.microsoft.com/office/2006/documentManagement/types"/>
    <ds:schemaRef ds:uri="http://schemas.openxmlformats.org/package/2006/metadata/core-properties"/>
    <ds:schemaRef ds:uri="c94d730b-a453-4bb0-8ecf-332f22f8a93b"/>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3AF2C2A5-8F15-4EE3-894E-439AEFBBB249}">
  <ds:schemaRefs>
    <ds:schemaRef ds:uri="http://schemas.openxmlformats.org/officeDocument/2006/bibliography"/>
  </ds:schemaRefs>
</ds:datastoreItem>
</file>

<file path=customXml/itemProps4.xml><?xml version="1.0" encoding="utf-8"?>
<ds:datastoreItem xmlns:ds="http://schemas.openxmlformats.org/officeDocument/2006/customXml" ds:itemID="{9D06AF95-2E65-45F9-933E-561217405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7aee0a-a58f-4a93-a9fd-475c47e4b4a7"/>
    <ds:schemaRef ds:uri="c94d730b-a453-4bb0-8ecf-332f22f8a9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366</TotalTime>
  <Pages>29</Pages>
  <Words>13731</Words>
  <Characters>75526</Characters>
  <Application>Microsoft Office Word</Application>
  <DocSecurity>0</DocSecurity>
  <Lines>629</Lines>
  <Paragraphs>178</Paragraphs>
  <ScaleCrop>false</ScaleCrop>
  <HeadingPairs>
    <vt:vector size="2" baseType="variant">
      <vt:variant>
        <vt:lpstr>Titel</vt:lpstr>
      </vt:variant>
      <vt:variant>
        <vt:i4>1</vt:i4>
      </vt:variant>
    </vt:vector>
  </HeadingPairs>
  <TitlesOfParts>
    <vt:vector size="1" baseType="lpstr">
      <vt:lpstr/>
    </vt:vector>
  </TitlesOfParts>
  <Manager>Joost Genuït | Hecht</Manager>
  <Company>Hecht</Company>
  <LinksUpToDate>false</LinksUpToDate>
  <CharactersWithSpaces>89079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Aanbesteding Leer Management Systeem</dc:subject>
  <dc:creator>Laurens Rorive | Hecht; Ingrid Veenstra</dc:creator>
  <cp:keywords/>
  <dc:description/>
  <cp:lastModifiedBy>Laurens Rorive</cp:lastModifiedBy>
  <cp:revision>301</cp:revision>
  <cp:lastPrinted>2019-09-16T16:35:00Z</cp:lastPrinted>
  <dcterms:created xsi:type="dcterms:W3CDTF">2020-10-19T19:59:00Z</dcterms:created>
  <dcterms:modified xsi:type="dcterms:W3CDTF">2023-06-08T17:58:00Z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0x0101005CDFD0F789144E499AA7405543394364</vt:lpwstr>
  </property>
  <property fmtid="{D5CDD505-2E9C-101B-9397-08002B2CF9AE}" pid="3" name="MediaServiceImageTags">
    <vt:lpwstr/>
  </property>
</Properties>
</file>