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401" w:rsidRPr="00530446" w:rsidRDefault="00F74401" w:rsidP="00F74401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  <w:bookmarkStart w:id="0" w:name="_Toc135907594"/>
      <w:r w:rsidRPr="00511302">
        <w:rPr>
          <w:sz w:val="24"/>
          <w:szCs w:val="24"/>
        </w:rPr>
        <w:t xml:space="preserve">Bijlage </w:t>
      </w:r>
      <w:r>
        <w:rPr>
          <w:sz w:val="24"/>
          <w:szCs w:val="24"/>
        </w:rPr>
        <w:t>1</w:t>
      </w:r>
      <w:r w:rsidRPr="00511302">
        <w:rPr>
          <w:sz w:val="24"/>
          <w:szCs w:val="24"/>
        </w:rPr>
        <w:tab/>
      </w:r>
      <w:r>
        <w:rPr>
          <w:sz w:val="24"/>
          <w:szCs w:val="24"/>
        </w:rPr>
        <w:t>Vragenlijst</w:t>
      </w:r>
      <w:bookmarkEnd w:id="0"/>
      <w:r>
        <w:rPr>
          <w:sz w:val="24"/>
          <w:szCs w:val="24"/>
        </w:rPr>
        <w:t xml:space="preserve">  </w:t>
      </w:r>
    </w:p>
    <w:p w:rsidR="00F74401" w:rsidRDefault="00F74401" w:rsidP="00F74401">
      <w:pPr>
        <w:rPr>
          <w:rFonts w:cs="Tahoma"/>
          <w:szCs w:val="20"/>
        </w:rPr>
      </w:pPr>
    </w:p>
    <w:p w:rsidR="00F74401" w:rsidRPr="00B3719C" w:rsidRDefault="00F74401" w:rsidP="00F74401">
      <w:pPr>
        <w:rPr>
          <w:rFonts w:cs="Tahoma"/>
          <w:b/>
          <w:bCs/>
          <w:szCs w:val="20"/>
        </w:rPr>
      </w:pPr>
    </w:p>
    <w:p w:rsidR="00F74401" w:rsidRDefault="00F74401" w:rsidP="00F74401">
      <w:pPr>
        <w:rPr>
          <w:rFonts w:cs="Tahoma"/>
          <w:szCs w:val="20"/>
        </w:rPr>
      </w:pPr>
      <w:r w:rsidRPr="003539F0">
        <w:rPr>
          <w:rFonts w:cs="Tahoma"/>
          <w:szCs w:val="20"/>
        </w:rPr>
        <w:t xml:space="preserve">Wij verzoeken u uw beantwoording </w:t>
      </w:r>
      <w:r>
        <w:rPr>
          <w:rFonts w:cs="Tahoma"/>
          <w:szCs w:val="20"/>
        </w:rPr>
        <w:t xml:space="preserve">van onderstaande vragen, uiterlijk op de in de planning aangegeven datum en tijdstip aan te leveren. Daarbij wordt u verzocht de beantwoording </w:t>
      </w:r>
      <w:proofErr w:type="spellStart"/>
      <w:r w:rsidRPr="003539F0">
        <w:rPr>
          <w:rFonts w:cs="Tahoma"/>
          <w:szCs w:val="20"/>
        </w:rPr>
        <w:t>to</w:t>
      </w:r>
      <w:proofErr w:type="spellEnd"/>
      <w:r w:rsidRPr="003539F0">
        <w:rPr>
          <w:rFonts w:cs="Tahoma"/>
          <w:szCs w:val="20"/>
        </w:rPr>
        <w:t>-</w:t>
      </w:r>
      <w:proofErr w:type="spellStart"/>
      <w:r w:rsidRPr="003539F0">
        <w:rPr>
          <w:rFonts w:cs="Tahoma"/>
          <w:szCs w:val="20"/>
        </w:rPr>
        <w:t>the</w:t>
      </w:r>
      <w:proofErr w:type="spellEnd"/>
      <w:r w:rsidRPr="003539F0">
        <w:rPr>
          <w:rFonts w:cs="Tahoma"/>
          <w:szCs w:val="20"/>
        </w:rPr>
        <w:t xml:space="preserve">-point te houden </w:t>
      </w:r>
      <w:r>
        <w:rPr>
          <w:rFonts w:cs="Tahoma"/>
          <w:szCs w:val="20"/>
        </w:rPr>
        <w:t xml:space="preserve">en zo min mogelijk te verwijzen naar </w:t>
      </w:r>
      <w:r w:rsidRPr="003539F0">
        <w:rPr>
          <w:rFonts w:cs="Tahoma"/>
          <w:szCs w:val="20"/>
        </w:rPr>
        <w:t>een eventuele bijlage</w:t>
      </w:r>
      <w:r>
        <w:rPr>
          <w:rFonts w:cs="Tahoma"/>
          <w:szCs w:val="20"/>
        </w:rPr>
        <w:t xml:space="preserve">. </w:t>
      </w:r>
    </w:p>
    <w:p w:rsidR="00F74401" w:rsidRDefault="00F74401" w:rsidP="00F74401">
      <w:pPr>
        <w:rPr>
          <w:rFonts w:cs="Tahoma"/>
          <w:szCs w:val="20"/>
        </w:rPr>
      </w:pPr>
    </w:p>
    <w:p w:rsidR="00F74401" w:rsidRDefault="00F74401" w:rsidP="00F74401">
      <w:pPr>
        <w:rPr>
          <w:rFonts w:cs="Tahoma"/>
          <w:szCs w:val="20"/>
        </w:rPr>
      </w:pPr>
      <w:r>
        <w:rPr>
          <w:rFonts w:cs="Tahoma"/>
          <w:szCs w:val="20"/>
        </w:rPr>
        <w:t xml:space="preserve">De antwoorden op de vragen </w:t>
      </w:r>
      <w:r w:rsidRPr="003539F0">
        <w:rPr>
          <w:rFonts w:cs="Tahoma"/>
          <w:szCs w:val="20"/>
        </w:rPr>
        <w:t xml:space="preserve">vormen </w:t>
      </w:r>
      <w:r>
        <w:rPr>
          <w:rFonts w:cs="Tahoma"/>
          <w:szCs w:val="20"/>
        </w:rPr>
        <w:t xml:space="preserve">tevens </w:t>
      </w:r>
      <w:r w:rsidRPr="003539F0">
        <w:rPr>
          <w:rFonts w:cs="Tahoma"/>
          <w:szCs w:val="20"/>
        </w:rPr>
        <w:t xml:space="preserve">de basis voor de </w:t>
      </w:r>
      <w:r>
        <w:rPr>
          <w:rFonts w:cs="Tahoma"/>
          <w:szCs w:val="20"/>
        </w:rPr>
        <w:t xml:space="preserve">(optionele) </w:t>
      </w:r>
      <w:r w:rsidRPr="003539F0">
        <w:rPr>
          <w:rFonts w:cs="Tahoma"/>
          <w:szCs w:val="20"/>
        </w:rPr>
        <w:t>individuele gesprekken met ondernemers</w:t>
      </w:r>
      <w:r>
        <w:rPr>
          <w:rFonts w:cs="Tahoma"/>
          <w:szCs w:val="20"/>
        </w:rPr>
        <w:t>. In dat geval zijn o</w:t>
      </w:r>
      <w:r w:rsidRPr="003539F0">
        <w:rPr>
          <w:rFonts w:cs="Tahoma"/>
          <w:szCs w:val="20"/>
        </w:rPr>
        <w:t>nderstaande vragen richtinggevend, hieraan kunnen geen rechten worden ontleent.</w:t>
      </w:r>
    </w:p>
    <w:p w:rsidR="00F74401" w:rsidRDefault="00F74401" w:rsidP="00F74401">
      <w:pPr>
        <w:rPr>
          <w:rFonts w:cs="Tahoma"/>
          <w:szCs w:val="20"/>
        </w:rPr>
      </w:pPr>
    </w:p>
    <w:p w:rsidR="00F74401" w:rsidRPr="00DD4159" w:rsidRDefault="00F74401" w:rsidP="00F74401">
      <w:pPr>
        <w:rPr>
          <w:rFonts w:cs="Tahoma"/>
          <w:szCs w:val="20"/>
          <w:u w:val="single"/>
        </w:rPr>
      </w:pPr>
      <w:r w:rsidRPr="00DD4159">
        <w:rPr>
          <w:rFonts w:cs="Tahoma"/>
          <w:szCs w:val="20"/>
          <w:u w:val="single"/>
        </w:rPr>
        <w:t>Algemene informatie organisatie</w:t>
      </w:r>
    </w:p>
    <w:p w:rsidR="00F74401" w:rsidRPr="00DD4159" w:rsidRDefault="00F74401" w:rsidP="00F74401">
      <w:pPr>
        <w:rPr>
          <w:rFonts w:cs="Tahom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62"/>
        <w:gridCol w:w="4162"/>
      </w:tblGrid>
      <w:tr w:rsidR="00F74401" w:rsidRPr="00DD4159" w:rsidTr="00A67DA5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Naam organisatie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</w:tc>
      </w:tr>
      <w:tr w:rsidR="00F74401" w:rsidRPr="00DD4159" w:rsidTr="00A67DA5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Adres organisatie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</w:tc>
      </w:tr>
      <w:tr w:rsidR="00F74401" w:rsidRPr="00DD4159" w:rsidTr="00A67DA5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Kamer van Koophandel nummer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</w:tc>
      </w:tr>
      <w:tr w:rsidR="00F74401" w:rsidRPr="00DD4159" w:rsidTr="00A67DA5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Naam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</w:tc>
      </w:tr>
      <w:tr w:rsidR="00F74401" w:rsidRPr="00DD4159" w:rsidTr="00A67DA5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Functie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</w:tc>
      </w:tr>
      <w:tr w:rsidR="00F74401" w:rsidRPr="00DD4159" w:rsidTr="00A67DA5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E-mailadres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</w:tc>
      </w:tr>
      <w:tr w:rsidR="00F74401" w:rsidRPr="00DD4159" w:rsidTr="00A67DA5"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  <w:r w:rsidRPr="00DD4159">
              <w:rPr>
                <w:rFonts w:cs="Tahoma"/>
                <w:szCs w:val="20"/>
              </w:rPr>
              <w:t>Telefoonnummer contactpersoon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  <w:p w:rsidR="00F74401" w:rsidRPr="00DD4159" w:rsidRDefault="00F74401" w:rsidP="00A67DA5">
            <w:pPr>
              <w:rPr>
                <w:rFonts w:cs="Tahoma"/>
                <w:szCs w:val="20"/>
              </w:rPr>
            </w:pPr>
          </w:p>
        </w:tc>
      </w:tr>
    </w:tbl>
    <w:p w:rsidR="00F74401" w:rsidRDefault="00F74401" w:rsidP="00F74401">
      <w:pPr>
        <w:pStyle w:val="Lijstalinea"/>
        <w:ind w:left="360"/>
        <w:rPr>
          <w:b/>
          <w:bCs/>
        </w:rPr>
      </w:pPr>
    </w:p>
    <w:p w:rsidR="00F74401" w:rsidRDefault="00F74401" w:rsidP="00F74401">
      <w:pPr>
        <w:pStyle w:val="Lijstalinea"/>
        <w:numPr>
          <w:ilvl w:val="0"/>
          <w:numId w:val="3"/>
        </w:numPr>
        <w:rPr>
          <w:lang w:eastAsia="nl-NL"/>
        </w:rPr>
      </w:pPr>
      <w:r>
        <w:t xml:space="preserve">Heeft uw organisatie ervaring met het leveren van de uitgevraagde diensten </w:t>
      </w:r>
      <w:r>
        <w:rPr>
          <w:lang w:eastAsia="nl-NL"/>
        </w:rPr>
        <w:t xml:space="preserve">inclusief volledige implementatie ervan binnen de zorg? </w:t>
      </w:r>
    </w:p>
    <w:p w:rsidR="00F74401" w:rsidRDefault="00F74401" w:rsidP="00F74401">
      <w:pPr>
        <w:pStyle w:val="Lijstalinea"/>
        <w:rPr>
          <w:lang w:eastAsia="nl-NL"/>
        </w:rPr>
      </w:pPr>
      <w:r>
        <w:t xml:space="preserve">Zo ja, welke ervaring (graag twee concrete voorbeelden aanleveren)? </w:t>
      </w:r>
    </w:p>
    <w:p w:rsidR="00F74401" w:rsidRDefault="00F74401" w:rsidP="00F74401">
      <w:pPr>
        <w:pStyle w:val="Lijstalinea"/>
        <w:ind w:left="360" w:firstLine="360"/>
        <w:rPr>
          <w:b/>
          <w:bCs/>
        </w:rPr>
      </w:pPr>
      <w:r w:rsidRPr="00975BE8">
        <w:rPr>
          <w:b/>
          <w:bCs/>
        </w:rPr>
        <w:t>Antwoord:</w:t>
      </w:r>
    </w:p>
    <w:p w:rsidR="00F74401" w:rsidRPr="00975BE8" w:rsidRDefault="00F74401" w:rsidP="00F74401">
      <w:pPr>
        <w:rPr>
          <w:b/>
          <w:bCs/>
        </w:rPr>
      </w:pPr>
    </w:p>
    <w:p w:rsidR="00F74401" w:rsidRDefault="00F74401" w:rsidP="00F74401">
      <w:pPr>
        <w:pStyle w:val="Lijstalinea"/>
        <w:numPr>
          <w:ilvl w:val="0"/>
          <w:numId w:val="2"/>
        </w:numPr>
      </w:pPr>
      <w:r>
        <w:t>Wat is de visie van uw onderneming op security-monitoring?</w:t>
      </w:r>
    </w:p>
    <w:p w:rsidR="00F74401" w:rsidRPr="00C81D96" w:rsidRDefault="00F74401" w:rsidP="00F74401">
      <w:pPr>
        <w:pStyle w:val="Lijstalinea"/>
        <w:rPr>
          <w:b/>
          <w:bCs/>
        </w:rPr>
      </w:pPr>
      <w:r w:rsidRPr="00C81D96">
        <w:rPr>
          <w:b/>
          <w:bCs/>
        </w:rPr>
        <w:t>Antwoord:</w:t>
      </w:r>
    </w:p>
    <w:p w:rsidR="00F74401" w:rsidRDefault="00F74401" w:rsidP="00F74401">
      <w:pPr>
        <w:ind w:left="360"/>
      </w:pPr>
    </w:p>
    <w:p w:rsidR="00F74401" w:rsidRDefault="00F74401" w:rsidP="00F74401">
      <w:pPr>
        <w:pStyle w:val="Lijstalinea"/>
        <w:numPr>
          <w:ilvl w:val="0"/>
          <w:numId w:val="2"/>
        </w:numPr>
      </w:pPr>
      <w:r w:rsidRPr="00E349EA">
        <w:t>Op welke manier wordt er middels uw diensten invulling gegeven aan het combineren van verschillende logbronnen, zodat men inzicht kan krijgen in correlatie van gebeurtenissen?</w:t>
      </w:r>
    </w:p>
    <w:p w:rsidR="00F74401" w:rsidRDefault="00F74401" w:rsidP="00F74401">
      <w:pPr>
        <w:pStyle w:val="Lijstalinea"/>
        <w:rPr>
          <w:b/>
          <w:bCs/>
        </w:rPr>
      </w:pPr>
      <w:r w:rsidRPr="00975BE8">
        <w:rPr>
          <w:b/>
          <w:bCs/>
        </w:rPr>
        <w:t>Antwoord:</w:t>
      </w:r>
    </w:p>
    <w:p w:rsidR="00F74401" w:rsidRPr="00975BE8" w:rsidRDefault="00F74401" w:rsidP="00F74401">
      <w:pPr>
        <w:pStyle w:val="Lijstalinea"/>
        <w:rPr>
          <w:b/>
          <w:bCs/>
        </w:rPr>
      </w:pPr>
    </w:p>
    <w:p w:rsidR="00F74401" w:rsidRDefault="00F74401" w:rsidP="00F74401">
      <w:pPr>
        <w:pStyle w:val="Lijstalinea"/>
        <w:numPr>
          <w:ilvl w:val="0"/>
          <w:numId w:val="2"/>
        </w:numPr>
      </w:pPr>
      <w:r w:rsidRPr="00975BE8">
        <w:t>Op welke</w:t>
      </w:r>
      <w:r>
        <w:t xml:space="preserve"> manier toetst uw oplossing periodiek op verschillende aanvalstechnieken? Waarom kiest u voor deze methode?</w:t>
      </w:r>
    </w:p>
    <w:p w:rsidR="00F74401" w:rsidRDefault="00F74401" w:rsidP="00F74401">
      <w:pPr>
        <w:pStyle w:val="Lijstalinea"/>
        <w:rPr>
          <w:b/>
          <w:bCs/>
        </w:rPr>
      </w:pPr>
      <w:r w:rsidRPr="00975BE8">
        <w:rPr>
          <w:b/>
          <w:bCs/>
        </w:rPr>
        <w:t>Antwoord:</w:t>
      </w:r>
    </w:p>
    <w:p w:rsidR="00F74401" w:rsidRDefault="00F74401" w:rsidP="00F74401"/>
    <w:p w:rsidR="00F74401" w:rsidRDefault="00F74401" w:rsidP="00F74401">
      <w:pPr>
        <w:pStyle w:val="Lijstalinea"/>
        <w:numPr>
          <w:ilvl w:val="0"/>
          <w:numId w:val="2"/>
        </w:numPr>
      </w:pPr>
      <w:r>
        <w:t>Op welke manier wordt invulling gegeven aan het zo vroeg mogelijk detecteren van afwijkend gedrag?</w:t>
      </w:r>
    </w:p>
    <w:p w:rsidR="00F74401" w:rsidRDefault="00F74401" w:rsidP="00F74401">
      <w:pPr>
        <w:pStyle w:val="Lijstalinea"/>
        <w:rPr>
          <w:b/>
          <w:bCs/>
        </w:rPr>
      </w:pPr>
      <w:r w:rsidRPr="00975BE8">
        <w:rPr>
          <w:b/>
          <w:bCs/>
        </w:rPr>
        <w:t>Antwoord:</w:t>
      </w:r>
    </w:p>
    <w:p w:rsidR="00F74401" w:rsidRDefault="00F74401" w:rsidP="00F74401">
      <w:pPr>
        <w:pStyle w:val="Lijstalinea"/>
        <w:rPr>
          <w:b/>
          <w:bCs/>
        </w:rPr>
      </w:pPr>
    </w:p>
    <w:p w:rsidR="00F74401" w:rsidRDefault="00F74401" w:rsidP="00F74401">
      <w:pPr>
        <w:pStyle w:val="Lijstalinea"/>
        <w:numPr>
          <w:ilvl w:val="0"/>
          <w:numId w:val="2"/>
        </w:numPr>
      </w:pPr>
      <w:r>
        <w:t>Op welke manier wordt invulling gegeven aan de ondersteuning met betrekking tot de opvolging van meldingen?</w:t>
      </w:r>
    </w:p>
    <w:p w:rsidR="00F74401" w:rsidRDefault="00F74401" w:rsidP="00F74401">
      <w:pPr>
        <w:pStyle w:val="Lijstalinea"/>
        <w:rPr>
          <w:b/>
          <w:bCs/>
        </w:rPr>
      </w:pPr>
      <w:r w:rsidRPr="00975BE8">
        <w:rPr>
          <w:b/>
          <w:bCs/>
        </w:rPr>
        <w:t>Antwoord:</w:t>
      </w:r>
    </w:p>
    <w:p w:rsidR="00F74401" w:rsidRDefault="00F74401" w:rsidP="00F74401"/>
    <w:p w:rsidR="00F74401" w:rsidRDefault="00F74401" w:rsidP="00F74401">
      <w:pPr>
        <w:pStyle w:val="Lijstalinea"/>
        <w:numPr>
          <w:ilvl w:val="0"/>
          <w:numId w:val="2"/>
        </w:numPr>
      </w:pPr>
      <w:r>
        <w:lastRenderedPageBreak/>
        <w:t xml:space="preserve">Hoe ziet het </w:t>
      </w:r>
      <w:proofErr w:type="spellStart"/>
      <w:r>
        <w:t>onboardingproces</w:t>
      </w:r>
      <w:proofErr w:type="spellEnd"/>
      <w:r>
        <w:t xml:space="preserve"> eruit en welke bijdrage (denk aan inzet en informatie, etc.) van de GGD is hiervoor nodig?</w:t>
      </w:r>
    </w:p>
    <w:p w:rsidR="00F74401" w:rsidRDefault="00F74401" w:rsidP="00F74401">
      <w:pPr>
        <w:pStyle w:val="Lijstalinea"/>
        <w:rPr>
          <w:b/>
          <w:bCs/>
        </w:rPr>
      </w:pPr>
      <w:r w:rsidRPr="00975BE8">
        <w:rPr>
          <w:b/>
          <w:bCs/>
        </w:rPr>
        <w:t>Antwoord:</w:t>
      </w:r>
    </w:p>
    <w:p w:rsidR="00F74401" w:rsidRPr="00E73A16" w:rsidRDefault="00F74401" w:rsidP="00F74401">
      <w:pPr>
        <w:rPr>
          <w:b/>
          <w:bCs/>
        </w:rPr>
      </w:pPr>
    </w:p>
    <w:p w:rsidR="00F74401" w:rsidRDefault="00F74401" w:rsidP="00F74401">
      <w:pPr>
        <w:pStyle w:val="Lijstalinea"/>
        <w:numPr>
          <w:ilvl w:val="0"/>
          <w:numId w:val="2"/>
        </w:numPr>
      </w:pPr>
      <w:r>
        <w:t>Met welke eenmalige en structurele kosten dient de GGD rekening te houden met betrekking tot de dienstverlening? Kunt u een indicatie geven van deze kosten?</w:t>
      </w:r>
    </w:p>
    <w:p w:rsidR="00F74401" w:rsidRPr="0093506B" w:rsidRDefault="00F74401" w:rsidP="00F74401">
      <w:pPr>
        <w:pStyle w:val="Lijstalinea"/>
        <w:rPr>
          <w:b/>
          <w:bCs/>
        </w:rPr>
      </w:pPr>
      <w:r w:rsidRPr="0093506B">
        <w:rPr>
          <w:b/>
          <w:bCs/>
        </w:rPr>
        <w:t>Antwoord:</w:t>
      </w:r>
    </w:p>
    <w:p w:rsidR="00F74401" w:rsidRPr="00DB7288" w:rsidRDefault="00F74401" w:rsidP="00F74401"/>
    <w:p w:rsidR="00F74401" w:rsidRDefault="00F74401" w:rsidP="00F74401">
      <w:pPr>
        <w:pStyle w:val="Lijstalinea"/>
        <w:numPr>
          <w:ilvl w:val="0"/>
          <w:numId w:val="2"/>
        </w:numPr>
      </w:pPr>
      <w:r>
        <w:t xml:space="preserve">Aan welke </w:t>
      </w:r>
      <w:r w:rsidRPr="00F1282E">
        <w:t xml:space="preserve">organisatorische, procesmatige en technische </w:t>
      </w:r>
      <w:r>
        <w:t>eisen dient de GGD te voldoen om op uw dienstverlening aangesloten te kunnen worden?</w:t>
      </w:r>
    </w:p>
    <w:p w:rsidR="00F74401" w:rsidRDefault="00F74401" w:rsidP="00F74401">
      <w:pPr>
        <w:pStyle w:val="Lijstalinea"/>
      </w:pPr>
      <w:r>
        <w:rPr>
          <w:b/>
          <w:bCs/>
        </w:rPr>
        <w:t>Antwoord:</w:t>
      </w:r>
    </w:p>
    <w:p w:rsidR="00F74401" w:rsidRDefault="00F74401" w:rsidP="00F74401"/>
    <w:p w:rsidR="00F74401" w:rsidRDefault="00F74401" w:rsidP="00F74401">
      <w:pPr>
        <w:pStyle w:val="Lijstalinea"/>
        <w:numPr>
          <w:ilvl w:val="0"/>
          <w:numId w:val="2"/>
        </w:numPr>
      </w:pPr>
      <w:r>
        <w:t>Hoe zorgt u er voor dat uw dienstverlening in een sterk veranderende cyber wereld blijft aansluiten bij de risico’s van de GGD, nu en in de toekomst?</w:t>
      </w:r>
    </w:p>
    <w:p w:rsidR="00F74401" w:rsidRDefault="00F74401" w:rsidP="00F74401">
      <w:pPr>
        <w:pStyle w:val="Lijstalinea"/>
        <w:rPr>
          <w:b/>
          <w:bCs/>
        </w:rPr>
      </w:pPr>
      <w:r>
        <w:rPr>
          <w:b/>
          <w:bCs/>
        </w:rPr>
        <w:t>Antwoord:</w:t>
      </w:r>
    </w:p>
    <w:p w:rsidR="00F74401" w:rsidRDefault="00F74401" w:rsidP="00F74401">
      <w:pPr>
        <w:pStyle w:val="Lijstalinea"/>
        <w:rPr>
          <w:b/>
          <w:bCs/>
        </w:rPr>
      </w:pPr>
    </w:p>
    <w:p w:rsidR="00F74401" w:rsidRPr="00E73A16" w:rsidRDefault="00F74401" w:rsidP="00F74401">
      <w:pPr>
        <w:pStyle w:val="Lijstalinea"/>
        <w:numPr>
          <w:ilvl w:val="0"/>
          <w:numId w:val="2"/>
        </w:numPr>
        <w:rPr>
          <w:bCs/>
        </w:rPr>
      </w:pPr>
      <w:r w:rsidRPr="00E73A16">
        <w:t>Heeft u aanvullend op deze vragenlijst nog een aanvulling of advies? Zo ja, graag uw toelichting.</w:t>
      </w:r>
    </w:p>
    <w:p w:rsidR="00F74401" w:rsidRDefault="00F74401" w:rsidP="00F74401">
      <w:pPr>
        <w:pStyle w:val="Lijstalinea"/>
        <w:ind w:left="360" w:firstLine="360"/>
        <w:rPr>
          <w:b/>
          <w:bCs/>
        </w:rPr>
      </w:pPr>
      <w:r w:rsidRPr="007D111F">
        <w:rPr>
          <w:b/>
          <w:bCs/>
        </w:rPr>
        <w:t>Antwoord:</w:t>
      </w:r>
    </w:p>
    <w:p w:rsidR="00F74401" w:rsidRDefault="00F74401" w:rsidP="00F74401">
      <w:pPr>
        <w:pStyle w:val="Lijstalinea"/>
        <w:ind w:left="360"/>
        <w:rPr>
          <w:b/>
          <w:bCs/>
        </w:rPr>
      </w:pPr>
    </w:p>
    <w:p w:rsidR="00F74401" w:rsidRPr="00E73A16" w:rsidRDefault="00F74401" w:rsidP="00F74401">
      <w:pPr>
        <w:pStyle w:val="Lijstalinea"/>
        <w:numPr>
          <w:ilvl w:val="0"/>
          <w:numId w:val="2"/>
        </w:numPr>
        <w:rPr>
          <w:bCs/>
        </w:rPr>
      </w:pPr>
      <w:r w:rsidRPr="00E73A16">
        <w:t xml:space="preserve">Welke informatie heeft u in geval van een aanbesteding, naast de al verstrekte informatie minimaal nodig om tot een adequate aanbieding te komen? </w:t>
      </w:r>
    </w:p>
    <w:p w:rsidR="00F74401" w:rsidRPr="007D111F" w:rsidRDefault="00F74401" w:rsidP="00F74401">
      <w:pPr>
        <w:ind w:firstLine="720"/>
        <w:rPr>
          <w:b/>
          <w:bCs/>
        </w:rPr>
      </w:pPr>
      <w:r w:rsidRPr="007D111F">
        <w:rPr>
          <w:b/>
          <w:bCs/>
        </w:rPr>
        <w:t>Antwoord:</w:t>
      </w:r>
    </w:p>
    <w:p w:rsidR="00F74401" w:rsidRPr="00F54983" w:rsidRDefault="00F74401" w:rsidP="00F74401">
      <w:pPr>
        <w:rPr>
          <w:b/>
          <w:bCs/>
        </w:rPr>
      </w:pPr>
    </w:p>
    <w:p w:rsidR="00F74401" w:rsidRDefault="00F74401" w:rsidP="00F74401">
      <w:pPr>
        <w:pStyle w:val="Lijstalinea"/>
        <w:numPr>
          <w:ilvl w:val="0"/>
          <w:numId w:val="2"/>
        </w:numPr>
      </w:pPr>
      <w:r>
        <w:t>GGD laat naast prijs ook kwalitatieve aspecten aanzienlijk meewegen in de beoordeling van de offertes. Welke suggesties en/of aandachtspunten heeft u met betrekking tot de beoogde invulling van de kwalitatieve onderdelen van het gunningscriterium? Met andere woorden op welke aspecten is de door u te leveren dienstverlening onderscheidend?</w:t>
      </w:r>
    </w:p>
    <w:p w:rsidR="00F74401" w:rsidRPr="002A469F" w:rsidRDefault="00F74401" w:rsidP="00F74401">
      <w:pPr>
        <w:ind w:firstLine="720"/>
        <w:rPr>
          <w:b/>
        </w:rPr>
      </w:pPr>
      <w:r w:rsidRPr="002A469F">
        <w:rPr>
          <w:b/>
        </w:rPr>
        <w:t xml:space="preserve">Antwoord: </w:t>
      </w:r>
    </w:p>
    <w:p w:rsidR="00F74401" w:rsidRPr="00FC44B0" w:rsidRDefault="00F74401" w:rsidP="00F74401"/>
    <w:p w:rsidR="00F74401" w:rsidRPr="007D111F" w:rsidRDefault="00F74401" w:rsidP="00F74401"/>
    <w:p w:rsidR="00F74401" w:rsidRPr="005E1D28" w:rsidRDefault="00F74401" w:rsidP="00F74401">
      <w:pPr>
        <w:pStyle w:val="Lijstalinea"/>
        <w:ind w:left="360"/>
      </w:pPr>
    </w:p>
    <w:p w:rsidR="00F74401" w:rsidRDefault="00F74401" w:rsidP="00F74401">
      <w:pPr>
        <w:spacing w:line="240" w:lineRule="exact"/>
        <w:ind w:left="426" w:hanging="426"/>
        <w:rPr>
          <w:rFonts w:cs="Arial"/>
          <w:b/>
          <w:szCs w:val="22"/>
        </w:rPr>
      </w:pPr>
    </w:p>
    <w:p w:rsidR="00817644" w:rsidRPr="00A32F43" w:rsidRDefault="00817644">
      <w:pPr>
        <w:rPr>
          <w:rFonts w:cs="Tahoma"/>
          <w:szCs w:val="20"/>
        </w:rPr>
      </w:pPr>
      <w:bookmarkStart w:id="1" w:name="_GoBack"/>
      <w:bookmarkEnd w:id="1"/>
    </w:p>
    <w:sectPr w:rsidR="00817644" w:rsidRPr="00A32F43" w:rsidSect="004D26CB">
      <w:headerReference w:type="default" r:id="rId5"/>
      <w:footerReference w:type="default" r:id="rId6"/>
      <w:pgSz w:w="11900" w:h="16840"/>
      <w:pgMar w:top="1440" w:right="1410" w:bottom="1440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F95" w:rsidRPr="00376F95" w:rsidRDefault="00F74401" w:rsidP="00376F95">
    <w:pPr>
      <w:tabs>
        <w:tab w:val="center" w:pos="4153"/>
        <w:tab w:val="right" w:pos="8306"/>
      </w:tabs>
      <w:jc w:val="right"/>
      <w:rPr>
        <w:rFonts w:cs="Tahoma"/>
        <w:color w:val="808080" w:themeColor="background1" w:themeShade="80"/>
        <w:szCs w:val="20"/>
      </w:rPr>
    </w:pPr>
    <w:r w:rsidRPr="00376F95">
      <w:rPr>
        <w:rFonts w:cs="Tahoma"/>
        <w:color w:val="808080" w:themeColor="background1" w:themeShade="80"/>
        <w:szCs w:val="20"/>
      </w:rPr>
      <w:t xml:space="preserve">                                                  Pagina </w:t>
    </w:r>
    <w:r w:rsidRPr="00376F95">
      <w:rPr>
        <w:rFonts w:cs="Tahoma"/>
        <w:b/>
        <w:color w:val="808080" w:themeColor="background1" w:themeShade="80"/>
        <w:szCs w:val="20"/>
      </w:rPr>
      <w:fldChar w:fldCharType="begin"/>
    </w:r>
    <w:r w:rsidRPr="00376F95">
      <w:rPr>
        <w:rFonts w:cs="Tahoma"/>
        <w:b/>
        <w:color w:val="808080" w:themeColor="background1" w:themeShade="80"/>
        <w:szCs w:val="20"/>
      </w:rPr>
      <w:instrText>PAGE  \* Arabic  \* MERGEFORMAT</w:instrText>
    </w:r>
    <w:r w:rsidRPr="00376F95">
      <w:rPr>
        <w:rFonts w:cs="Tahoma"/>
        <w:b/>
        <w:color w:val="808080" w:themeColor="background1" w:themeShade="80"/>
        <w:szCs w:val="20"/>
      </w:rPr>
      <w:fldChar w:fldCharType="separate"/>
    </w:r>
    <w:r w:rsidRPr="00376F95">
      <w:rPr>
        <w:rFonts w:cs="Tahoma"/>
        <w:b/>
        <w:color w:val="808080" w:themeColor="background1" w:themeShade="80"/>
        <w:szCs w:val="20"/>
      </w:rPr>
      <w:t>2</w:t>
    </w:r>
    <w:r w:rsidRPr="00376F95">
      <w:rPr>
        <w:rFonts w:cs="Tahoma"/>
        <w:b/>
        <w:color w:val="808080" w:themeColor="background1" w:themeShade="80"/>
        <w:szCs w:val="20"/>
      </w:rPr>
      <w:fldChar w:fldCharType="end"/>
    </w:r>
    <w:r w:rsidRPr="00376F95">
      <w:rPr>
        <w:rFonts w:cs="Tahoma"/>
        <w:color w:val="808080" w:themeColor="background1" w:themeShade="80"/>
        <w:szCs w:val="20"/>
      </w:rPr>
      <w:t xml:space="preserve"> van </w:t>
    </w:r>
    <w:r w:rsidRPr="00376F95">
      <w:rPr>
        <w:rFonts w:cs="Tahoma"/>
        <w:b/>
        <w:noProof/>
        <w:color w:val="808080" w:themeColor="background1" w:themeShade="80"/>
        <w:szCs w:val="20"/>
      </w:rPr>
      <w:fldChar w:fldCharType="begin"/>
    </w:r>
    <w:r w:rsidRPr="00376F95">
      <w:rPr>
        <w:rFonts w:cs="Tahoma"/>
        <w:b/>
        <w:noProof/>
        <w:color w:val="808080" w:themeColor="background1" w:themeShade="80"/>
        <w:szCs w:val="20"/>
      </w:rPr>
      <w:instrText>NUMPAGES  \* Arabic  \* MERGEFORMAT</w:instrText>
    </w:r>
    <w:r w:rsidRPr="00376F95">
      <w:rPr>
        <w:rFonts w:cs="Tahoma"/>
        <w:b/>
        <w:noProof/>
        <w:color w:val="808080" w:themeColor="background1" w:themeShade="80"/>
        <w:szCs w:val="20"/>
      </w:rPr>
      <w:fldChar w:fldCharType="separate"/>
    </w:r>
    <w:r w:rsidRPr="00376F95">
      <w:rPr>
        <w:rFonts w:cs="Tahoma"/>
        <w:b/>
        <w:noProof/>
        <w:color w:val="808080" w:themeColor="background1" w:themeShade="80"/>
        <w:szCs w:val="20"/>
      </w:rPr>
      <w:t>25</w:t>
    </w:r>
    <w:r w:rsidRPr="00376F95">
      <w:rPr>
        <w:rFonts w:cs="Tahoma"/>
        <w:b/>
        <w:noProof/>
        <w:color w:val="808080" w:themeColor="background1" w:themeShade="80"/>
        <w:szCs w:val="20"/>
      </w:rPr>
      <w:fldChar w:fldCharType="end"/>
    </w:r>
  </w:p>
  <w:p w:rsidR="00B43181" w:rsidRDefault="00F74401" w:rsidP="00ED0222">
    <w:pPr>
      <w:pStyle w:val="Voettekst"/>
    </w:pPr>
    <w:r>
      <w:t>GGD ZW Marktconsultatie</w:t>
    </w:r>
    <w:r>
      <w:t xml:space="preserve"> </w:t>
    </w:r>
    <w:proofErr w:type="spellStart"/>
    <w:r>
      <w:t>Detect</w:t>
    </w:r>
    <w:proofErr w:type="spellEnd"/>
    <w:r>
      <w:t xml:space="preserve"> en Respons</w:t>
    </w: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181" w:rsidRPr="00073E42" w:rsidRDefault="00F74401" w:rsidP="00F40EE6">
    <w:pPr>
      <w:jc w:val="right"/>
      <w:rPr>
        <w:rFonts w:cs="Arial"/>
        <w:color w:val="808080"/>
        <w:szCs w:val="22"/>
      </w:rPr>
    </w:pPr>
  </w:p>
  <w:p w:rsidR="00B43181" w:rsidRPr="00470944" w:rsidRDefault="00F74401" w:rsidP="00ED0222">
    <w:pPr>
      <w:rPr>
        <w:color w:val="000000"/>
        <w:szCs w:val="20"/>
        <w:lang w:eastAsia="nl-NL"/>
      </w:rPr>
    </w:pPr>
    <w:r w:rsidRPr="00073E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73A3"/>
    <w:multiLevelType w:val="hybridMultilevel"/>
    <w:tmpl w:val="B0006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3070"/>
    <w:multiLevelType w:val="multilevel"/>
    <w:tmpl w:val="941A404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39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89D3029"/>
    <w:multiLevelType w:val="hybridMultilevel"/>
    <w:tmpl w:val="AE768A3A"/>
    <w:lvl w:ilvl="0" w:tplc="46A807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01"/>
    <w:rsid w:val="00817644"/>
    <w:rsid w:val="009E0C62"/>
    <w:rsid w:val="00A32F43"/>
    <w:rsid w:val="00F7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1D29B-254A-411D-9133-7AC48430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F74401"/>
    <w:pPr>
      <w:spacing w:line="260" w:lineRule="atLeast"/>
    </w:pPr>
    <w:rPr>
      <w:rFonts w:ascii="Tahoma" w:hAnsi="Tahoma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7440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F74401"/>
    <w:pPr>
      <w:keepNext/>
      <w:numPr>
        <w:ilvl w:val="1"/>
        <w:numId w:val="1"/>
      </w:numPr>
      <w:spacing w:before="240" w:after="120" w:line="300" w:lineRule="auto"/>
      <w:jc w:val="both"/>
      <w:outlineLvl w:val="1"/>
    </w:pPr>
    <w:rPr>
      <w:rFonts w:cs="Arial"/>
      <w:b/>
      <w:kern w:val="36"/>
      <w:sz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F74401"/>
    <w:pPr>
      <w:keepNext/>
      <w:numPr>
        <w:ilvl w:val="2"/>
        <w:numId w:val="1"/>
      </w:numPr>
      <w:spacing w:before="240" w:after="60"/>
      <w:outlineLvl w:val="2"/>
    </w:pPr>
    <w:rPr>
      <w:rFonts w:asciiTheme="minorHAnsi" w:hAnsiTheme="minorHAnsi" w:cstheme="minorHAnsi"/>
      <w:b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7440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qFormat/>
    <w:rsid w:val="00F74401"/>
    <w:pPr>
      <w:keepNext/>
      <w:keepLines/>
      <w:numPr>
        <w:ilvl w:val="4"/>
        <w:numId w:val="1"/>
      </w:numPr>
      <w:spacing w:before="40"/>
      <w:outlineLvl w:val="4"/>
    </w:pPr>
    <w:rPr>
      <w:rFonts w:ascii="Calibri Light" w:hAnsi="Calibri Light"/>
      <w:color w:val="2E74B5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7440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7440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7440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7440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4401"/>
    <w:rPr>
      <w:rFonts w:ascii="Tahoma" w:hAnsi="Tahoma" w:cs="Arial"/>
      <w:b/>
      <w:bCs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74401"/>
    <w:rPr>
      <w:rFonts w:ascii="Tahoma" w:hAnsi="Tahoma" w:cs="Arial"/>
      <w:b/>
      <w:kern w:val="36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F74401"/>
    <w:rPr>
      <w:rFonts w:asciiTheme="minorHAnsi" w:hAnsiTheme="minorHAnsi" w:cstheme="minorHAnsi"/>
      <w:b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F74401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F74401"/>
    <w:rPr>
      <w:rFonts w:ascii="Calibri Light" w:hAnsi="Calibri Light"/>
      <w:color w:val="2E74B5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F74401"/>
    <w:rPr>
      <w:rFonts w:asciiTheme="majorHAnsi" w:eastAsiaTheme="majorEastAsia" w:hAnsiTheme="majorHAnsi" w:cstheme="majorBidi"/>
      <w:color w:val="1F3763" w:themeColor="accent1" w:themeShade="7F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F74401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F744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F744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Voettekst">
    <w:name w:val="footer"/>
    <w:basedOn w:val="Standaard"/>
    <w:link w:val="VoettekstChar"/>
    <w:rsid w:val="00F74401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rsid w:val="00F74401"/>
    <w:rPr>
      <w:rFonts w:ascii="Tahoma" w:hAnsi="Tahoma"/>
      <w:szCs w:val="24"/>
      <w:lang w:eastAsia="en-US"/>
    </w:rPr>
  </w:style>
  <w:style w:type="table" w:styleId="Tabelraster">
    <w:name w:val="Table Grid"/>
    <w:basedOn w:val="Standaardtabel"/>
    <w:uiPriority w:val="39"/>
    <w:rsid w:val="00F74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7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</dc:creator>
  <cp:keywords/>
  <dc:description/>
  <cp:lastModifiedBy>Merel Kastelijn</cp:lastModifiedBy>
  <cp:revision>1</cp:revision>
  <dcterms:created xsi:type="dcterms:W3CDTF">2023-06-05T15:22:00Z</dcterms:created>
  <dcterms:modified xsi:type="dcterms:W3CDTF">2023-06-05T15:22:00Z</dcterms:modified>
</cp:coreProperties>
</file>