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ABB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44C5B6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26BFDFC" wp14:editId="23FB6160">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05C5D8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27D0AB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0FEB70"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77C80652"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FA76170"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351E405"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57A587F4" w14:textId="60CEF68A"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184139">
        <w:rPr>
          <w:sz w:val="21"/>
          <w:szCs w:val="21"/>
        </w:rPr>
        <w:t>23 december 2023</w:t>
      </w:r>
    </w:p>
    <w:p w14:paraId="0F5B19D0" w14:textId="7237D79D" w:rsidR="007F6B14" w:rsidRPr="001E63BC" w:rsidRDefault="007F6B14" w:rsidP="007F6B14">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84139">
        <w:rPr>
          <w:sz w:val="21"/>
          <w:szCs w:val="21"/>
        </w:rPr>
        <w:t xml:space="preserve">Naam aanbesteding: </w:t>
      </w:r>
      <w:r w:rsidRPr="00184139">
        <w:rPr>
          <w:sz w:val="21"/>
          <w:szCs w:val="21"/>
        </w:rPr>
        <w:tab/>
      </w:r>
      <w:r w:rsidR="00560D0F">
        <w:rPr>
          <w:rStyle w:val="normaltextrun"/>
          <w:rFonts w:ascii="Calibri" w:hAnsi="Calibri" w:cs="Calibri"/>
          <w:sz w:val="21"/>
          <w:szCs w:val="21"/>
        </w:rPr>
        <w:t xml:space="preserve">Uitbesteding inhuurproces i.c.m. leveren dynamisch aankoopsysteem voor Gooi </w:t>
      </w:r>
      <w:r w:rsidR="00560D0F">
        <w:rPr>
          <w:rStyle w:val="contextualspellingandgrammarerror"/>
          <w:rFonts w:ascii="Calibri" w:hAnsi="Calibri" w:cs="Calibri"/>
          <w:sz w:val="21"/>
          <w:szCs w:val="21"/>
        </w:rPr>
        <w:t>en</w:t>
      </w:r>
      <w:r w:rsidR="00560D0F">
        <w:rPr>
          <w:rStyle w:val="normaltextrun"/>
          <w:rFonts w:ascii="Calibri" w:hAnsi="Calibri" w:cs="Calibri"/>
          <w:sz w:val="21"/>
          <w:szCs w:val="21"/>
        </w:rPr>
        <w:t xml:space="preserve"> Vechtstreek</w:t>
      </w:r>
    </w:p>
    <w:p w14:paraId="138FDD68" w14:textId="34F9FE61" w:rsidR="00FC7BB0" w:rsidRPr="00357F03" w:rsidRDefault="007F6B14" w:rsidP="007F6B14">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Pr>
          <w:sz w:val="21"/>
          <w:szCs w:val="21"/>
        </w:rPr>
        <w:t>1231458</w:t>
      </w:r>
    </w:p>
    <w:p w14:paraId="112D970E" w14:textId="77777777" w:rsidR="00D056E1" w:rsidRDefault="00D056E1">
      <w:pPr>
        <w:rPr>
          <w:rFonts w:ascii="Times New Roman" w:hAnsi="Times New Roman" w:cs="Times New Roman"/>
        </w:rPr>
      </w:pPr>
    </w:p>
    <w:p w14:paraId="1D08B760"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726F95B2"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3DCEB3DE" w14:textId="0D03BCA9"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w:t>
      </w:r>
      <w:proofErr w:type="spellStart"/>
      <w:r>
        <w:rPr>
          <w:rFonts w:cs="Arial"/>
        </w:rPr>
        <w:t>Calibri</w:t>
      </w:r>
      <w:proofErr w:type="spellEnd"/>
      <w:r w:rsidR="009C52C7">
        <w:rPr>
          <w:rFonts w:cs="Arial"/>
        </w:rPr>
        <w:t xml:space="preserve"> </w:t>
      </w:r>
      <w:r>
        <w:rPr>
          <w:rFonts w:cs="Arial"/>
        </w:rPr>
        <w:t>11, marges 2,5</w:t>
      </w:r>
      <w:r w:rsidR="00EA0020">
        <w:rPr>
          <w:rFonts w:cs="Arial"/>
        </w:rPr>
        <w:t xml:space="preserve"> cm</w:t>
      </w:r>
      <w:r>
        <w:rPr>
          <w:rFonts w:cs="Arial"/>
        </w:rPr>
        <w:t xml:space="preserve">, regelafstand 1 (reeds ingesteld op deze pagina’s). Per gunningscriterium gebruikt u </w:t>
      </w:r>
      <w:r w:rsidRPr="00FA538B">
        <w:rPr>
          <w:rFonts w:cs="Arial"/>
        </w:rPr>
        <w:t>niet meer dan</w:t>
      </w:r>
      <w:r>
        <w:rPr>
          <w:rFonts w:cs="Arial"/>
        </w:rPr>
        <w:t xml:space="preserve"> het maximaal aantal toegestane pagina’s.</w:t>
      </w:r>
    </w:p>
    <w:p w14:paraId="3DD71C32"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0618E1F"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995FA94"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49BAC5E6" w14:textId="77777777" w:rsidR="00FA538B" w:rsidRDefault="00FA538B" w:rsidP="5C79B7F2">
      <w:r w:rsidRPr="7D3AD877">
        <w:t xml:space="preserve">Gebruik voor de beantwoording van de Gunningscriteria </w:t>
      </w:r>
      <w:r w:rsidRPr="7D3AD877">
        <w:rPr>
          <w:b/>
          <w:bCs/>
        </w:rPr>
        <w:t>niet meer dan</w:t>
      </w:r>
      <w:r w:rsidRPr="7D3AD877">
        <w:t xml:space="preserve"> het hieronder genoemde aantal pagina’s: </w:t>
      </w:r>
    </w:p>
    <w:tbl>
      <w:tblPr>
        <w:tblStyle w:val="Tabelraster"/>
        <w:tblW w:w="0" w:type="auto"/>
        <w:tblLook w:val="04A0" w:firstRow="1" w:lastRow="0" w:firstColumn="1" w:lastColumn="0" w:noHBand="0" w:noVBand="1"/>
      </w:tblPr>
      <w:tblGrid>
        <w:gridCol w:w="846"/>
        <w:gridCol w:w="4678"/>
        <w:gridCol w:w="3538"/>
      </w:tblGrid>
      <w:tr w:rsidR="00FA538B" w:rsidRPr="00F71130" w14:paraId="324C3821" w14:textId="77777777" w:rsidTr="009C52C7">
        <w:tc>
          <w:tcPr>
            <w:tcW w:w="846" w:type="dxa"/>
          </w:tcPr>
          <w:p w14:paraId="1D46F162" w14:textId="540C6D24"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bookmarkStart w:id="0" w:name="_Hlk121475457"/>
            <w:r w:rsidRPr="00F71130">
              <w:rPr>
                <w:rFonts w:ascii="Calibri" w:hAnsi="Calibri" w:cs="Calibri"/>
                <w:sz w:val="22"/>
                <w:szCs w:val="22"/>
              </w:rPr>
              <w:t>GC</w:t>
            </w:r>
            <w:r w:rsidR="00184139">
              <w:rPr>
                <w:rFonts w:ascii="Calibri" w:hAnsi="Calibri" w:cs="Calibri"/>
                <w:sz w:val="22"/>
                <w:szCs w:val="22"/>
              </w:rPr>
              <w:t>-K1</w:t>
            </w:r>
          </w:p>
        </w:tc>
        <w:tc>
          <w:tcPr>
            <w:tcW w:w="4678" w:type="dxa"/>
          </w:tcPr>
          <w:p w14:paraId="45A6F480" w14:textId="002F223E" w:rsidR="00FA538B" w:rsidRPr="00184139" w:rsidRDefault="00184139"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Voldoende concurrentie en goede aanbiedingen</w:t>
            </w:r>
          </w:p>
        </w:tc>
        <w:tc>
          <w:tcPr>
            <w:tcW w:w="3538" w:type="dxa"/>
          </w:tcPr>
          <w:p w14:paraId="30FE994F" w14:textId="6ED03142" w:rsidR="00FA538B" w:rsidRPr="00184139" w:rsidRDefault="00FA538B"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 xml:space="preserve">maximaal </w:t>
            </w:r>
            <w:r w:rsidR="009C52C7">
              <w:rPr>
                <w:rFonts w:asciiTheme="minorHAnsi" w:eastAsiaTheme="minorHAnsi" w:hAnsiTheme="minorHAnsi" w:cstheme="minorHAnsi"/>
                <w:sz w:val="22"/>
                <w:szCs w:val="22"/>
                <w:lang w:eastAsia="en-US"/>
              </w:rPr>
              <w:t>4</w:t>
            </w:r>
            <w:r w:rsidRPr="00184139">
              <w:rPr>
                <w:rFonts w:asciiTheme="minorHAnsi" w:eastAsiaTheme="minorHAnsi" w:hAnsiTheme="minorHAnsi" w:cstheme="minorHAnsi"/>
                <w:sz w:val="22"/>
                <w:szCs w:val="22"/>
                <w:lang w:eastAsia="en-US"/>
              </w:rPr>
              <w:t xml:space="preserve"> </w:t>
            </w:r>
            <w:r w:rsidR="009C52C7">
              <w:rPr>
                <w:rFonts w:asciiTheme="minorHAnsi" w:eastAsiaTheme="minorHAnsi" w:hAnsiTheme="minorHAnsi" w:cstheme="minorHAnsi"/>
                <w:sz w:val="22"/>
                <w:szCs w:val="22"/>
                <w:lang w:eastAsia="en-US"/>
              </w:rPr>
              <w:t>pagina’s (</w:t>
            </w:r>
            <w:r w:rsidRPr="00184139">
              <w:rPr>
                <w:rFonts w:asciiTheme="minorHAnsi" w:eastAsiaTheme="minorHAnsi" w:hAnsiTheme="minorHAnsi" w:cstheme="minorHAnsi"/>
                <w:sz w:val="22"/>
                <w:szCs w:val="22"/>
                <w:lang w:eastAsia="en-US"/>
              </w:rPr>
              <w:t>A4 enkelzijdig</w:t>
            </w:r>
            <w:r w:rsidR="009C52C7">
              <w:rPr>
                <w:rFonts w:asciiTheme="minorHAnsi" w:eastAsiaTheme="minorHAnsi" w:hAnsiTheme="minorHAnsi" w:cstheme="minorHAnsi"/>
                <w:sz w:val="22"/>
                <w:szCs w:val="22"/>
                <w:lang w:eastAsia="en-US"/>
              </w:rPr>
              <w:t>)</w:t>
            </w:r>
          </w:p>
        </w:tc>
      </w:tr>
      <w:tr w:rsidR="00FA538B" w:rsidRPr="00F71130" w14:paraId="245D0350" w14:textId="77777777" w:rsidTr="009C52C7">
        <w:tc>
          <w:tcPr>
            <w:tcW w:w="846" w:type="dxa"/>
          </w:tcPr>
          <w:p w14:paraId="311207F5" w14:textId="3D21FCB3"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184139">
              <w:rPr>
                <w:rFonts w:ascii="Calibri" w:hAnsi="Calibri" w:cs="Calibri"/>
                <w:sz w:val="22"/>
                <w:szCs w:val="22"/>
              </w:rPr>
              <w:t>-K2</w:t>
            </w:r>
          </w:p>
        </w:tc>
        <w:tc>
          <w:tcPr>
            <w:tcW w:w="4678" w:type="dxa"/>
          </w:tcPr>
          <w:p w14:paraId="1BC7FDCD" w14:textId="79F0FCCC" w:rsidR="00FA538B" w:rsidRPr="00184139" w:rsidRDefault="00184139"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Optimale samenwerking</w:t>
            </w:r>
          </w:p>
        </w:tc>
        <w:tc>
          <w:tcPr>
            <w:tcW w:w="3538" w:type="dxa"/>
          </w:tcPr>
          <w:p w14:paraId="62605300" w14:textId="2D3135A4" w:rsidR="00FA538B" w:rsidRPr="00184139" w:rsidRDefault="00FA538B"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 xml:space="preserve">maximaal </w:t>
            </w:r>
            <w:r w:rsidR="009C52C7">
              <w:rPr>
                <w:rFonts w:asciiTheme="minorHAnsi" w:eastAsiaTheme="minorHAnsi" w:hAnsiTheme="minorHAnsi" w:cstheme="minorHAnsi"/>
                <w:sz w:val="22"/>
                <w:szCs w:val="22"/>
                <w:lang w:eastAsia="en-US"/>
              </w:rPr>
              <w:t>4</w:t>
            </w:r>
            <w:r w:rsidRPr="00184139">
              <w:rPr>
                <w:rFonts w:asciiTheme="minorHAnsi" w:eastAsiaTheme="minorHAnsi" w:hAnsiTheme="minorHAnsi" w:cstheme="minorHAnsi"/>
                <w:sz w:val="22"/>
                <w:szCs w:val="22"/>
                <w:lang w:eastAsia="en-US"/>
              </w:rPr>
              <w:t xml:space="preserve"> </w:t>
            </w:r>
            <w:r w:rsidR="009C52C7">
              <w:rPr>
                <w:rFonts w:asciiTheme="minorHAnsi" w:eastAsiaTheme="minorHAnsi" w:hAnsiTheme="minorHAnsi" w:cstheme="minorHAnsi"/>
                <w:sz w:val="22"/>
                <w:szCs w:val="22"/>
                <w:lang w:eastAsia="en-US"/>
              </w:rPr>
              <w:t>pagina’s (</w:t>
            </w:r>
            <w:r w:rsidR="009C52C7" w:rsidRPr="00184139">
              <w:rPr>
                <w:rFonts w:asciiTheme="minorHAnsi" w:eastAsiaTheme="minorHAnsi" w:hAnsiTheme="minorHAnsi" w:cstheme="minorHAnsi"/>
                <w:sz w:val="22"/>
                <w:szCs w:val="22"/>
                <w:lang w:eastAsia="en-US"/>
              </w:rPr>
              <w:t>A4 enkelzijdig</w:t>
            </w:r>
            <w:r w:rsidR="009C52C7">
              <w:rPr>
                <w:rFonts w:asciiTheme="minorHAnsi" w:eastAsiaTheme="minorHAnsi" w:hAnsiTheme="minorHAnsi" w:cstheme="minorHAnsi"/>
                <w:sz w:val="22"/>
                <w:szCs w:val="22"/>
                <w:lang w:eastAsia="en-US"/>
              </w:rPr>
              <w:t>)</w:t>
            </w:r>
          </w:p>
        </w:tc>
      </w:tr>
      <w:tr w:rsidR="00FA538B" w:rsidRPr="00F71130" w14:paraId="44B44267" w14:textId="77777777" w:rsidTr="009C52C7">
        <w:tc>
          <w:tcPr>
            <w:tcW w:w="846" w:type="dxa"/>
          </w:tcPr>
          <w:p w14:paraId="1F54E583" w14:textId="6A3C8621"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184139">
              <w:rPr>
                <w:rFonts w:ascii="Calibri" w:hAnsi="Calibri" w:cs="Calibri"/>
                <w:sz w:val="22"/>
                <w:szCs w:val="22"/>
              </w:rPr>
              <w:t>-K3</w:t>
            </w:r>
          </w:p>
        </w:tc>
        <w:tc>
          <w:tcPr>
            <w:tcW w:w="4678" w:type="dxa"/>
          </w:tcPr>
          <w:p w14:paraId="16F59714" w14:textId="426D3980" w:rsidR="00FA538B" w:rsidRPr="00184139" w:rsidRDefault="00184139"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Bijdrage aan rechtmatigheid</w:t>
            </w:r>
          </w:p>
        </w:tc>
        <w:tc>
          <w:tcPr>
            <w:tcW w:w="3538" w:type="dxa"/>
          </w:tcPr>
          <w:p w14:paraId="66B18E7D" w14:textId="20DFAC43" w:rsidR="00FA538B" w:rsidRPr="00184139" w:rsidRDefault="00FA538B"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84139">
              <w:rPr>
                <w:rFonts w:asciiTheme="minorHAnsi" w:eastAsiaTheme="minorHAnsi" w:hAnsiTheme="minorHAnsi" w:cstheme="minorHAnsi"/>
                <w:sz w:val="22"/>
                <w:szCs w:val="22"/>
                <w:lang w:eastAsia="en-US"/>
              </w:rPr>
              <w:t xml:space="preserve">maximaal </w:t>
            </w:r>
            <w:r w:rsidR="009C52C7">
              <w:rPr>
                <w:rFonts w:asciiTheme="minorHAnsi" w:eastAsiaTheme="minorHAnsi" w:hAnsiTheme="minorHAnsi" w:cstheme="minorHAnsi"/>
                <w:sz w:val="22"/>
                <w:szCs w:val="22"/>
                <w:lang w:eastAsia="en-US"/>
              </w:rPr>
              <w:t>4</w:t>
            </w:r>
            <w:r w:rsidRPr="00184139">
              <w:rPr>
                <w:rFonts w:asciiTheme="minorHAnsi" w:eastAsiaTheme="minorHAnsi" w:hAnsiTheme="minorHAnsi" w:cstheme="minorHAnsi"/>
                <w:sz w:val="22"/>
                <w:szCs w:val="22"/>
                <w:lang w:eastAsia="en-US"/>
              </w:rPr>
              <w:t xml:space="preserve"> </w:t>
            </w:r>
            <w:r w:rsidR="009C52C7">
              <w:rPr>
                <w:rFonts w:asciiTheme="minorHAnsi" w:eastAsiaTheme="minorHAnsi" w:hAnsiTheme="minorHAnsi" w:cstheme="minorHAnsi"/>
                <w:sz w:val="22"/>
                <w:szCs w:val="22"/>
                <w:lang w:eastAsia="en-US"/>
              </w:rPr>
              <w:t>pagina’s (</w:t>
            </w:r>
            <w:r w:rsidR="009C52C7" w:rsidRPr="00184139">
              <w:rPr>
                <w:rFonts w:asciiTheme="minorHAnsi" w:eastAsiaTheme="minorHAnsi" w:hAnsiTheme="minorHAnsi" w:cstheme="minorHAnsi"/>
                <w:sz w:val="22"/>
                <w:szCs w:val="22"/>
                <w:lang w:eastAsia="en-US"/>
              </w:rPr>
              <w:t>A4 enkelzijdig</w:t>
            </w:r>
            <w:r w:rsidR="009C52C7">
              <w:rPr>
                <w:rFonts w:asciiTheme="minorHAnsi" w:eastAsiaTheme="minorHAnsi" w:hAnsiTheme="minorHAnsi" w:cstheme="minorHAnsi"/>
                <w:sz w:val="22"/>
                <w:szCs w:val="22"/>
                <w:lang w:eastAsia="en-US"/>
              </w:rPr>
              <w:t>)</w:t>
            </w:r>
          </w:p>
        </w:tc>
      </w:tr>
      <w:bookmarkEnd w:id="0"/>
    </w:tbl>
    <w:p w14:paraId="50DCA137" w14:textId="77777777" w:rsidR="00C67DCA" w:rsidRPr="00C67DCA" w:rsidRDefault="00C67DCA" w:rsidP="00C67DCA">
      <w:pPr>
        <w:spacing w:after="0" w:line="240" w:lineRule="auto"/>
        <w:rPr>
          <w:rFonts w:cs="Times New Roman"/>
        </w:rPr>
      </w:pPr>
    </w:p>
    <w:p w14:paraId="5C4F91DB" w14:textId="6658471C" w:rsidR="009C52C7" w:rsidRDefault="00184139" w:rsidP="009C52C7">
      <w:pPr>
        <w:rPr>
          <w:rFonts w:cs="Times New Roman"/>
        </w:rPr>
        <w:sectPr w:rsidR="009C52C7" w:rsidSect="00976D09">
          <w:footerReference w:type="first" r:id="rId10"/>
          <w:pgSz w:w="11906" w:h="16838"/>
          <w:pgMar w:top="1417" w:right="1417" w:bottom="1417" w:left="1417" w:header="708" w:footer="708" w:gutter="0"/>
          <w:pgNumType w:start="1"/>
          <w:cols w:space="708"/>
          <w:titlePg/>
          <w:docGrid w:linePitch="360"/>
        </w:sectPr>
      </w:pPr>
      <w:r>
        <w:rPr>
          <w:rFonts w:cs="Times New Roman"/>
        </w:rPr>
        <w:br w:type="page"/>
      </w:r>
    </w:p>
    <w:p w14:paraId="49A5F723" w14:textId="03A70335" w:rsidR="009C52C7" w:rsidRDefault="009C52C7">
      <w:pPr>
        <w:rPr>
          <w:rFonts w:cs="Times New Roman"/>
        </w:rPr>
      </w:pPr>
      <w:r>
        <w:rPr>
          <w:rFonts w:cs="Times New Roman"/>
        </w:rPr>
        <w:lastRenderedPageBreak/>
        <w:br w:type="page"/>
      </w:r>
    </w:p>
    <w:p w14:paraId="6F8505CA" w14:textId="6763F928" w:rsidR="00976D09" w:rsidRDefault="00976D09">
      <w:pPr>
        <w:rPr>
          <w:rFonts w:cs="Times New Roman"/>
        </w:rPr>
      </w:pPr>
      <w:r>
        <w:rPr>
          <w:rFonts w:cs="Times New Roman"/>
        </w:rPr>
        <w:lastRenderedPageBreak/>
        <w:br w:type="page"/>
      </w:r>
    </w:p>
    <w:p w14:paraId="015A53AB" w14:textId="77777777" w:rsidR="009C52C7" w:rsidRDefault="009C52C7" w:rsidP="00184139">
      <w:pPr>
        <w:rPr>
          <w:rFonts w:cs="Times New Roman"/>
        </w:rPr>
        <w:sectPr w:rsidR="009C52C7" w:rsidSect="00976D09">
          <w:headerReference w:type="first" r:id="rId11"/>
          <w:footerReference w:type="first" r:id="rId12"/>
          <w:pgSz w:w="11906" w:h="16838"/>
          <w:pgMar w:top="1418" w:right="1418" w:bottom="1418" w:left="1418" w:header="709" w:footer="709" w:gutter="0"/>
          <w:pgNumType w:start="1"/>
          <w:cols w:space="708"/>
          <w:titlePg/>
          <w:docGrid w:linePitch="360"/>
        </w:sectPr>
      </w:pPr>
    </w:p>
    <w:p w14:paraId="46EE3DBA" w14:textId="0A71B4C0" w:rsidR="00FA538B" w:rsidRDefault="00FA538B" w:rsidP="00184139">
      <w:pPr>
        <w:rPr>
          <w:rFonts w:cs="Times New Roman"/>
        </w:rPr>
      </w:pPr>
      <w:r>
        <w:rPr>
          <w:rFonts w:cs="Times New Roman"/>
        </w:rPr>
        <w:lastRenderedPageBreak/>
        <w:br w:type="page"/>
      </w:r>
    </w:p>
    <w:p w14:paraId="5D3BF910" w14:textId="77777777" w:rsidR="009C52C7" w:rsidRDefault="009C52C7" w:rsidP="00184139">
      <w:pPr>
        <w:rPr>
          <w:rFonts w:cs="Times New Roman"/>
        </w:rPr>
        <w:sectPr w:rsidR="009C52C7" w:rsidSect="00F71CA6">
          <w:headerReference w:type="first" r:id="rId13"/>
          <w:footerReference w:type="first" r:id="rId14"/>
          <w:pgSz w:w="11906" w:h="16838"/>
          <w:pgMar w:top="1417" w:right="1417" w:bottom="1417" w:left="1417" w:header="708" w:footer="708" w:gutter="0"/>
          <w:cols w:space="708"/>
          <w:titlePg/>
          <w:docGrid w:linePitch="360"/>
        </w:sectPr>
      </w:pPr>
    </w:p>
    <w:p w14:paraId="60CEBD31" w14:textId="5FAE896D" w:rsidR="009C52C7" w:rsidRDefault="00184139" w:rsidP="00184139">
      <w:pPr>
        <w:rPr>
          <w:rFonts w:cs="Times New Roman"/>
        </w:rPr>
        <w:sectPr w:rsidR="009C52C7" w:rsidSect="00F71CA6">
          <w:headerReference w:type="first" r:id="rId15"/>
          <w:footerReference w:type="first" r:id="rId16"/>
          <w:pgSz w:w="11906" w:h="16838"/>
          <w:pgMar w:top="1417" w:right="1417" w:bottom="1417" w:left="1417" w:header="708" w:footer="708" w:gutter="0"/>
          <w:cols w:space="708"/>
          <w:titlePg/>
          <w:docGrid w:linePitch="360"/>
        </w:sectPr>
      </w:pPr>
      <w:r>
        <w:rPr>
          <w:rFonts w:cs="Times New Roman"/>
        </w:rPr>
        <w:lastRenderedPageBreak/>
        <w:br w:type="page"/>
      </w:r>
    </w:p>
    <w:p w14:paraId="6F06E89E"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7716DDF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701E693F" w14:textId="77777777" w:rsidTr="00A30A7F">
        <w:tc>
          <w:tcPr>
            <w:tcW w:w="3287" w:type="dxa"/>
          </w:tcPr>
          <w:p w14:paraId="434F6F5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596FC94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08A879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D81301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B272DEF" w14:textId="77777777" w:rsidTr="00A30A7F">
        <w:tc>
          <w:tcPr>
            <w:tcW w:w="3287" w:type="dxa"/>
          </w:tcPr>
          <w:p w14:paraId="59B88B0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17B9553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C0807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461E6F33" w14:textId="77777777" w:rsidTr="00A30A7F">
        <w:tc>
          <w:tcPr>
            <w:tcW w:w="3287" w:type="dxa"/>
          </w:tcPr>
          <w:p w14:paraId="4919E61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019BF58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7268C8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CEA5DD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B6762F4" w14:textId="77777777" w:rsidTr="00A30A7F">
        <w:tc>
          <w:tcPr>
            <w:tcW w:w="3287" w:type="dxa"/>
          </w:tcPr>
          <w:p w14:paraId="189CC1A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50BD2FF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4E678A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8AEF7D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96540F9" w14:textId="77777777" w:rsidTr="00A30A7F">
        <w:tc>
          <w:tcPr>
            <w:tcW w:w="3287" w:type="dxa"/>
          </w:tcPr>
          <w:p w14:paraId="184BEEA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41039F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8D824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8CB3EF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583CA3D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C7A6534" w14:textId="77777777" w:rsidR="00E12BA3" w:rsidRPr="00CF2AC0" w:rsidRDefault="00E12BA3" w:rsidP="00E12BA3">
      <w:pPr>
        <w:spacing w:line="360" w:lineRule="auto"/>
        <w:jc w:val="both"/>
        <w:rPr>
          <w:rFonts w:cs="Arial"/>
          <w:sz w:val="21"/>
          <w:szCs w:val="21"/>
        </w:rPr>
      </w:pPr>
    </w:p>
    <w:p w14:paraId="6E894013" w14:textId="77777777" w:rsidR="00E12BA3" w:rsidRPr="00FA538B" w:rsidRDefault="00E12BA3" w:rsidP="00C67DCA">
      <w:pPr>
        <w:spacing w:after="0" w:line="240" w:lineRule="auto"/>
        <w:rPr>
          <w:rFonts w:cs="Times New Roman"/>
        </w:rPr>
      </w:pPr>
    </w:p>
    <w:sectPr w:rsidR="00E12BA3" w:rsidRPr="00FA538B" w:rsidSect="00F71CA6">
      <w:head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60C5" w14:textId="77777777" w:rsidR="00FA538B" w:rsidRDefault="00FA538B" w:rsidP="00F71CA6">
      <w:pPr>
        <w:spacing w:after="0" w:line="240" w:lineRule="auto"/>
      </w:pPr>
      <w:r>
        <w:separator/>
      </w:r>
    </w:p>
  </w:endnote>
  <w:endnote w:type="continuationSeparator" w:id="0">
    <w:p w14:paraId="26EBE7E2"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9850" w14:textId="489BE681" w:rsidR="00976D09" w:rsidRDefault="00976D09">
    <w:pPr>
      <w:pStyle w:val="Voettekst"/>
      <w:jc w:val="right"/>
    </w:pPr>
  </w:p>
  <w:p w14:paraId="4F4716B9" w14:textId="77777777" w:rsidR="00976D09" w:rsidRDefault="00976D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4BA3" w14:textId="33D23CA4" w:rsidR="00976D09" w:rsidRDefault="00976D09">
    <w:pPr>
      <w:pStyle w:val="Voettekst"/>
      <w:jc w:val="right"/>
    </w:pPr>
  </w:p>
  <w:p w14:paraId="1C897367" w14:textId="77777777" w:rsidR="00976D09" w:rsidRDefault="00976D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A68C" w14:textId="7FC3BD7B" w:rsidR="00976D09" w:rsidRDefault="00976D09">
    <w:pPr>
      <w:pStyle w:val="Voettekst"/>
      <w:jc w:val="right"/>
    </w:pPr>
  </w:p>
  <w:p w14:paraId="70F01F19" w14:textId="77777777" w:rsidR="00976D09" w:rsidRDefault="00976D0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79CA" w14:textId="67125E19" w:rsidR="00976D09" w:rsidRDefault="00976D09">
    <w:pPr>
      <w:pStyle w:val="Voettekst"/>
      <w:jc w:val="right"/>
    </w:pPr>
  </w:p>
  <w:p w14:paraId="70A3E623" w14:textId="77777777" w:rsidR="00976D09" w:rsidRDefault="00976D09">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26A3" w14:textId="47FFF082" w:rsidR="00976D09" w:rsidRDefault="00976D09">
    <w:pPr>
      <w:pStyle w:val="Voettekst"/>
      <w:jc w:val="right"/>
    </w:pPr>
  </w:p>
  <w:p w14:paraId="68BEEB18" w14:textId="77777777" w:rsidR="00976D09" w:rsidRDefault="00976D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35585" w14:textId="77777777" w:rsidR="00FA538B" w:rsidRDefault="00FA538B" w:rsidP="00F71CA6">
      <w:pPr>
        <w:spacing w:after="0" w:line="240" w:lineRule="auto"/>
      </w:pPr>
      <w:r>
        <w:separator/>
      </w:r>
    </w:p>
  </w:footnote>
  <w:footnote w:type="continuationSeparator" w:id="0">
    <w:p w14:paraId="156A6F72" w14:textId="77777777" w:rsidR="00FA538B" w:rsidRDefault="00FA538B" w:rsidP="00F71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AD7B" w14:textId="38D89697" w:rsidR="009C52C7" w:rsidRPr="009C52C7" w:rsidRDefault="009C52C7" w:rsidP="009C52C7">
    <w:pPr>
      <w:rPr>
        <w:rFonts w:cs="Times New Roman"/>
      </w:rPr>
    </w:pPr>
    <w:r w:rsidRPr="00184139">
      <w:rPr>
        <w:rFonts w:cs="Times New Roman"/>
      </w:rPr>
      <w:t>GC-K</w:t>
    </w:r>
    <w:r>
      <w:rPr>
        <w:rFonts w:cs="Times New Roman"/>
      </w:rPr>
      <w:t>1</w:t>
    </w:r>
    <w:r w:rsidRPr="00184139">
      <w:rPr>
        <w:rFonts w:cs="Times New Roman"/>
      </w:rPr>
      <w:tab/>
    </w:r>
    <w:r w:rsidRPr="00184139">
      <w:rPr>
        <w:rFonts w:cstheme="minorHAnsi"/>
      </w:rPr>
      <w:t>Voldoende concurrentie en goede aanbiedingen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0848" w14:textId="4766BF3A" w:rsidR="009C52C7" w:rsidRPr="009C52C7" w:rsidRDefault="009C52C7" w:rsidP="009C52C7">
    <w:pPr>
      <w:rPr>
        <w:rFonts w:cs="Times New Roman"/>
      </w:rPr>
    </w:pPr>
    <w:r w:rsidRPr="00184139">
      <w:rPr>
        <w:rFonts w:cs="Times New Roman"/>
      </w:rPr>
      <w:t>GC-K</w:t>
    </w:r>
    <w:r>
      <w:rPr>
        <w:rFonts w:cs="Times New Roman"/>
      </w:rPr>
      <w:t>2</w:t>
    </w:r>
    <w:r w:rsidRPr="00184139">
      <w:rPr>
        <w:rFonts w:cs="Times New Roman"/>
      </w:rPr>
      <w:tab/>
    </w:r>
    <w:r w:rsidRPr="00184139">
      <w:rPr>
        <w:rFonts w:cstheme="minorHAnsi"/>
      </w:rPr>
      <w:t>Optimale samenwerking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797" w14:textId="6A13C66C" w:rsidR="009C52C7" w:rsidRPr="009C52C7" w:rsidRDefault="009C52C7" w:rsidP="009C52C7">
    <w:pPr>
      <w:rPr>
        <w:rFonts w:cs="Times New Roman"/>
      </w:rPr>
    </w:pPr>
    <w:r w:rsidRPr="00184139">
      <w:rPr>
        <w:rFonts w:cs="Times New Roman"/>
      </w:rPr>
      <w:t>GC-K3</w:t>
    </w:r>
    <w:r w:rsidRPr="00184139">
      <w:rPr>
        <w:rFonts w:cs="Times New Roman"/>
      </w:rPr>
      <w:tab/>
      <w:t>Bijdrage aan rechtmatigheid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0187" w14:textId="77777777" w:rsidR="009C52C7" w:rsidRDefault="009C52C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3129" w14:textId="3572BCCD" w:rsidR="009C52C7" w:rsidRPr="009C52C7" w:rsidRDefault="009C52C7" w:rsidP="009C52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4139"/>
    <w:rsid w:val="00186E79"/>
    <w:rsid w:val="00202392"/>
    <w:rsid w:val="00354367"/>
    <w:rsid w:val="00357F03"/>
    <w:rsid w:val="00534A98"/>
    <w:rsid w:val="00560D0F"/>
    <w:rsid w:val="007539A0"/>
    <w:rsid w:val="007C026D"/>
    <w:rsid w:val="007F6B14"/>
    <w:rsid w:val="00976D09"/>
    <w:rsid w:val="009A2ABF"/>
    <w:rsid w:val="009C52C7"/>
    <w:rsid w:val="00C67DCA"/>
    <w:rsid w:val="00D056E1"/>
    <w:rsid w:val="00E12BA3"/>
    <w:rsid w:val="00E16BC3"/>
    <w:rsid w:val="00E17379"/>
    <w:rsid w:val="00EA0020"/>
    <w:rsid w:val="00EC3FF7"/>
    <w:rsid w:val="00F71CA6"/>
    <w:rsid w:val="00FA538B"/>
    <w:rsid w:val="00FC7BB0"/>
    <w:rsid w:val="00FD0CA1"/>
    <w:rsid w:val="0DCA13F0"/>
    <w:rsid w:val="5C79B7F2"/>
    <w:rsid w:val="7D3AD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5C29B"/>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customStyle="1" w:styleId="normaltextrun">
    <w:name w:val="normaltextrun"/>
    <w:basedOn w:val="Standaardalinea-lettertype"/>
    <w:rsid w:val="00560D0F"/>
  </w:style>
  <w:style w:type="character" w:customStyle="1" w:styleId="contextualspellingandgrammarerror">
    <w:name w:val="contextualspellingandgrammarerror"/>
    <w:basedOn w:val="Standaardalinea-lettertype"/>
    <w:rsid w:val="00560D0F"/>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1049B11A541D4FA5DBE6472BF089AC" ma:contentTypeVersion="4" ma:contentTypeDescription="Een nieuw document maken." ma:contentTypeScope="" ma:versionID="12ea50172a25a1eb2a5711e226ab4987">
  <xsd:schema xmlns:xsd="http://www.w3.org/2001/XMLSchema" xmlns:xs="http://www.w3.org/2001/XMLSchema" xmlns:p="http://schemas.microsoft.com/office/2006/metadata/properties" xmlns:ns2="1d199344-dcef-4e31-89e4-f6616e549eb9" xmlns:ns3="62b6fa83-be0b-46b7-ac99-5cf65ad64489" targetNamespace="http://schemas.microsoft.com/office/2006/metadata/properties" ma:root="true" ma:fieldsID="9edb0257d022bd0d8873a73aa933d713" ns2:_="" ns3:_="">
    <xsd:import namespace="1d199344-dcef-4e31-89e4-f6616e549eb9"/>
    <xsd:import namespace="62b6fa83-be0b-46b7-ac99-5cf65ad64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9344-dcef-4e31-89e4-f6616e549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6fa83-be0b-46b7-ac99-5cf65ad6448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135F3-F65F-4E8F-B588-FE259638F8E0}">
  <ds:schemaRefs>
    <ds:schemaRef ds:uri="http://schemas.microsoft.com/sharepoint/v3/contenttype/forms"/>
  </ds:schemaRefs>
</ds:datastoreItem>
</file>

<file path=customXml/itemProps2.xml><?xml version="1.0" encoding="utf-8"?>
<ds:datastoreItem xmlns:ds="http://schemas.openxmlformats.org/officeDocument/2006/customXml" ds:itemID="{F8B1D949-81C8-44EA-8762-EE2259024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99344-dcef-4e31-89e4-f6616e549eb9"/>
    <ds:schemaRef ds:uri="62b6fa83-be0b-46b7-ac99-5cf65ad64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4162E-66B8-4815-907A-1A0858D7A3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262</Words>
  <Characters>1446</Characters>
  <Application>Microsoft Office Word</Application>
  <DocSecurity>0</DocSecurity>
  <Lines>12</Lines>
  <Paragraphs>3</Paragraphs>
  <ScaleCrop>false</ScaleCrop>
  <Company>Gemeente Hilversum</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2022-11-25T09:29:00Z</dcterms:created>
  <dcterms:modified xsi:type="dcterms:W3CDTF">2022-12-22T13:19:00Z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0x010100101049B11A541D4FA5DBE6472BF089AC</vt:lpwstr>
  </property>
</Properties>
</file>