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1A7BA" w14:textId="37C06E60" w:rsidR="005E43EB" w:rsidRPr="000D23FA" w:rsidRDefault="00AA0627" w:rsidP="00EA7F31">
      <w:pPr>
        <w:rPr>
          <w:rFonts w:ascii="Calibri" w:hAnsi="Calibri" w:cs="Calibri"/>
          <w:color w:val="auto"/>
          <w:sz w:val="19"/>
          <w:szCs w:val="19"/>
        </w:rPr>
      </w:pPr>
      <w:r w:rsidRPr="000D23FA">
        <w:rPr>
          <w:rFonts w:ascii="Calibri" w:hAnsi="Calibri" w:cs="Calibri"/>
          <w:noProof/>
          <w:color w:val="auto"/>
          <w:sz w:val="19"/>
          <w:szCs w:val="19"/>
          <w:lang w:eastAsia="nl-NL"/>
        </w:rPr>
        <w:drawing>
          <wp:anchor distT="0" distB="0" distL="114300" distR="114300" simplePos="0" relativeHeight="251658240" behindDoc="1" locked="0" layoutInCell="1" allowOverlap="1" wp14:anchorId="62410E44" wp14:editId="13D0A988">
            <wp:simplePos x="0" y="0"/>
            <wp:positionH relativeFrom="page">
              <wp:posOffset>6011545</wp:posOffset>
            </wp:positionH>
            <wp:positionV relativeFrom="page">
              <wp:posOffset>238125</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1"/>
        <w:tblpPr w:leftFromText="141" w:rightFromText="141" w:vertAnchor="text" w:horzAnchor="margin" w:tblpY="131"/>
        <w:tblW w:w="969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left w:w="113" w:type="dxa"/>
          <w:right w:w="113" w:type="dxa"/>
        </w:tblCellMar>
        <w:tblLook w:val="0000" w:firstRow="0" w:lastRow="0" w:firstColumn="0" w:lastColumn="0" w:noHBand="0" w:noVBand="0"/>
      </w:tblPr>
      <w:tblGrid>
        <w:gridCol w:w="7512"/>
        <w:gridCol w:w="2184"/>
      </w:tblGrid>
      <w:tr w:rsidR="00F839C6" w:rsidRPr="000D23FA" w14:paraId="05F1A7BC" w14:textId="77777777" w:rsidTr="00D3183C">
        <w:trPr>
          <w:trHeight w:val="303"/>
        </w:trPr>
        <w:tc>
          <w:tcPr>
            <w:tcW w:w="9696" w:type="dxa"/>
            <w:gridSpan w:val="2"/>
            <w:shd w:val="clear" w:color="auto" w:fill="18657C"/>
          </w:tcPr>
          <w:p w14:paraId="05F1A7BB" w14:textId="4D0BCE26" w:rsidR="00F839C6" w:rsidRPr="000D23FA" w:rsidRDefault="00BD5B24" w:rsidP="004F475A">
            <w:pPr>
              <w:jc w:val="center"/>
              <w:rPr>
                <w:rFonts w:ascii="Calibri" w:hAnsi="Calibri" w:cs="Calibri"/>
                <w:b/>
                <w:color w:val="auto"/>
                <w:sz w:val="19"/>
                <w:szCs w:val="19"/>
                <w:u w:val="single"/>
                <w:lang w:val="en-US"/>
              </w:rPr>
            </w:pPr>
            <w:r w:rsidRPr="000D23FA">
              <w:rPr>
                <w:rFonts w:ascii="Calibri" w:hAnsi="Calibri" w:cs="Calibri"/>
                <w:b/>
                <w:color w:val="FFFFFF" w:themeColor="background1"/>
                <w:sz w:val="19"/>
                <w:szCs w:val="19"/>
                <w:u w:val="single"/>
                <w:lang w:val="en-US"/>
              </w:rPr>
              <w:t>Teamleider</w:t>
            </w:r>
            <w:r w:rsidR="00D02408" w:rsidRPr="000D23FA">
              <w:rPr>
                <w:rFonts w:ascii="Calibri" w:hAnsi="Calibri" w:cs="Calibri"/>
                <w:b/>
                <w:color w:val="FFFFFF" w:themeColor="background1"/>
                <w:sz w:val="19"/>
                <w:szCs w:val="19"/>
                <w:u w:val="single"/>
                <w:lang w:val="en-US"/>
              </w:rPr>
              <w:t>/</w:t>
            </w:r>
            <w:r w:rsidR="009F7287" w:rsidRPr="000D23FA">
              <w:rPr>
                <w:rFonts w:ascii="Calibri" w:hAnsi="Calibri" w:cs="Calibri"/>
                <w:b/>
                <w:color w:val="FFFFFF" w:themeColor="background1"/>
                <w:sz w:val="19"/>
                <w:szCs w:val="19"/>
                <w:u w:val="single"/>
                <w:lang w:val="en-US"/>
              </w:rPr>
              <w:t xml:space="preserve"> Team L</w:t>
            </w:r>
            <w:r w:rsidRPr="000D23FA">
              <w:rPr>
                <w:rFonts w:ascii="Calibri" w:hAnsi="Calibri" w:cs="Calibri"/>
                <w:b/>
                <w:color w:val="FFFFFF" w:themeColor="background1"/>
                <w:sz w:val="19"/>
                <w:szCs w:val="19"/>
                <w:u w:val="single"/>
                <w:lang w:val="en-US"/>
              </w:rPr>
              <w:t>ead</w:t>
            </w:r>
            <w:r w:rsidR="009F7287" w:rsidRPr="000D23FA">
              <w:rPr>
                <w:rFonts w:ascii="Calibri" w:hAnsi="Calibri" w:cs="Calibri"/>
                <w:b/>
                <w:color w:val="FFFFFF" w:themeColor="background1"/>
                <w:sz w:val="19"/>
                <w:szCs w:val="19"/>
                <w:u w:val="single"/>
                <w:lang w:val="en-US"/>
              </w:rPr>
              <w:t>er</w:t>
            </w:r>
          </w:p>
        </w:tc>
      </w:tr>
      <w:tr w:rsidR="00F839C6" w:rsidRPr="000D23FA" w14:paraId="05F1A7BE" w14:textId="77777777" w:rsidTr="00D3183C">
        <w:trPr>
          <w:trHeight w:val="303"/>
        </w:trPr>
        <w:tc>
          <w:tcPr>
            <w:tcW w:w="9696" w:type="dxa"/>
            <w:gridSpan w:val="2"/>
            <w:shd w:val="clear" w:color="auto" w:fill="E3E3E3"/>
          </w:tcPr>
          <w:p w14:paraId="05F1A7BD" w14:textId="77777777" w:rsidR="00F839C6" w:rsidRPr="000D23FA" w:rsidRDefault="00F839C6" w:rsidP="0005317E">
            <w:pPr>
              <w:rPr>
                <w:rFonts w:ascii="Calibri" w:hAnsi="Calibri" w:cs="Calibri"/>
                <w:b/>
                <w:color w:val="auto"/>
                <w:sz w:val="19"/>
                <w:szCs w:val="19"/>
              </w:rPr>
            </w:pPr>
            <w:r w:rsidRPr="000D23FA">
              <w:rPr>
                <w:rFonts w:ascii="Calibri" w:hAnsi="Calibri" w:cs="Calibri"/>
                <w:b/>
                <w:color w:val="auto"/>
                <w:sz w:val="19"/>
                <w:szCs w:val="19"/>
              </w:rPr>
              <w:t>Functie</w:t>
            </w:r>
            <w:r w:rsidR="0005317E" w:rsidRPr="000D23FA">
              <w:rPr>
                <w:rFonts w:ascii="Calibri" w:hAnsi="Calibri" w:cs="Calibri"/>
                <w:b/>
                <w:color w:val="auto"/>
                <w:sz w:val="19"/>
                <w:szCs w:val="19"/>
              </w:rPr>
              <w:t>niveaus</w:t>
            </w:r>
          </w:p>
        </w:tc>
      </w:tr>
      <w:tr w:rsidR="00F839C6" w:rsidRPr="000D23FA" w14:paraId="05F1A7C2" w14:textId="77777777" w:rsidTr="004878E4">
        <w:trPr>
          <w:trHeight w:val="303"/>
        </w:trPr>
        <w:tc>
          <w:tcPr>
            <w:tcW w:w="9696" w:type="dxa"/>
            <w:gridSpan w:val="2"/>
            <w:shd w:val="clear" w:color="auto" w:fill="auto"/>
          </w:tcPr>
          <w:p w14:paraId="35F5AF2E" w14:textId="69DFC6EB" w:rsidR="00D02408" w:rsidRPr="000D23FA" w:rsidRDefault="00BD5B24" w:rsidP="00397056">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w:t>
            </w:r>
            <w:r w:rsidR="00DF1398" w:rsidRPr="000D23FA">
              <w:rPr>
                <w:rFonts w:ascii="Calibri" w:hAnsi="Calibri" w:cs="Calibri"/>
                <w:color w:val="auto"/>
                <w:sz w:val="19"/>
                <w:szCs w:val="19"/>
              </w:rPr>
              <w:t xml:space="preserve"> </w:t>
            </w:r>
            <w:r w:rsidR="00D02408" w:rsidRPr="000D23FA">
              <w:rPr>
                <w:rFonts w:ascii="Calibri" w:hAnsi="Calibri" w:cs="Calibri"/>
                <w:color w:val="auto"/>
                <w:sz w:val="19"/>
                <w:szCs w:val="19"/>
              </w:rPr>
              <w:t>A (8)</w:t>
            </w:r>
          </w:p>
          <w:p w14:paraId="05F1A7BF" w14:textId="3C8448CB" w:rsidR="00DF1398" w:rsidRPr="000D23FA" w:rsidRDefault="00D02408" w:rsidP="00397056">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 B</w:t>
            </w:r>
            <w:r w:rsidR="00056879" w:rsidRPr="000D23FA">
              <w:rPr>
                <w:rFonts w:ascii="Calibri" w:hAnsi="Calibri" w:cs="Calibri"/>
                <w:color w:val="auto"/>
                <w:sz w:val="19"/>
                <w:szCs w:val="19"/>
              </w:rPr>
              <w:t xml:space="preserve"> (9</w:t>
            </w:r>
            <w:r w:rsidR="00DF1398" w:rsidRPr="000D23FA">
              <w:rPr>
                <w:rFonts w:ascii="Calibri" w:hAnsi="Calibri" w:cs="Calibri"/>
                <w:color w:val="auto"/>
                <w:sz w:val="19"/>
                <w:szCs w:val="19"/>
              </w:rPr>
              <w:t>)</w:t>
            </w:r>
          </w:p>
          <w:p w14:paraId="2ED4A213" w14:textId="17D14EC8" w:rsidR="00DF1398" w:rsidRPr="000D23FA" w:rsidRDefault="00BD5B24" w:rsidP="00056879">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w:t>
            </w:r>
            <w:r w:rsidR="00D02408" w:rsidRPr="000D23FA">
              <w:rPr>
                <w:rFonts w:ascii="Calibri" w:hAnsi="Calibri" w:cs="Calibri"/>
                <w:color w:val="auto"/>
                <w:sz w:val="19"/>
                <w:szCs w:val="19"/>
              </w:rPr>
              <w:t xml:space="preserve"> C</w:t>
            </w:r>
            <w:r w:rsidRPr="000D23FA">
              <w:rPr>
                <w:rFonts w:ascii="Calibri" w:hAnsi="Calibri" w:cs="Calibri"/>
                <w:color w:val="auto"/>
                <w:sz w:val="19"/>
                <w:szCs w:val="19"/>
              </w:rPr>
              <w:t xml:space="preserve"> (1</w:t>
            </w:r>
            <w:r w:rsidR="00056879" w:rsidRPr="000D23FA">
              <w:rPr>
                <w:rFonts w:ascii="Calibri" w:hAnsi="Calibri" w:cs="Calibri"/>
                <w:color w:val="auto"/>
                <w:sz w:val="19"/>
                <w:szCs w:val="19"/>
              </w:rPr>
              <w:t>0</w:t>
            </w:r>
            <w:r w:rsidR="00DF1398" w:rsidRPr="000D23FA">
              <w:rPr>
                <w:rFonts w:ascii="Calibri" w:hAnsi="Calibri" w:cs="Calibri"/>
                <w:color w:val="auto"/>
                <w:sz w:val="19"/>
                <w:szCs w:val="19"/>
              </w:rPr>
              <w:t>)</w:t>
            </w:r>
          </w:p>
          <w:p w14:paraId="756F7782" w14:textId="77777777" w:rsidR="00D02408" w:rsidRPr="000D23FA" w:rsidRDefault="00D02408" w:rsidP="00056879">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 D (11)</w:t>
            </w:r>
          </w:p>
          <w:p w14:paraId="31F158E0" w14:textId="77777777" w:rsidR="00D02408" w:rsidRPr="000D23FA" w:rsidRDefault="00D02408" w:rsidP="00056879">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 E (12)</w:t>
            </w:r>
          </w:p>
          <w:p w14:paraId="05F1A7C1" w14:textId="563EA196" w:rsidR="00D02408" w:rsidRPr="000D23FA" w:rsidRDefault="00D02408" w:rsidP="00056879">
            <w:pPr>
              <w:pStyle w:val="Lijstalinea"/>
              <w:numPr>
                <w:ilvl w:val="0"/>
                <w:numId w:val="21"/>
              </w:numPr>
              <w:rPr>
                <w:rFonts w:ascii="Calibri" w:hAnsi="Calibri" w:cs="Calibri"/>
                <w:color w:val="auto"/>
                <w:sz w:val="19"/>
                <w:szCs w:val="19"/>
              </w:rPr>
            </w:pPr>
            <w:r w:rsidRPr="000D23FA">
              <w:rPr>
                <w:rFonts w:ascii="Calibri" w:hAnsi="Calibri" w:cs="Calibri"/>
                <w:color w:val="auto"/>
                <w:sz w:val="19"/>
                <w:szCs w:val="19"/>
              </w:rPr>
              <w:t>Teamleider F (13)</w:t>
            </w:r>
          </w:p>
        </w:tc>
      </w:tr>
      <w:tr w:rsidR="00F839C6" w:rsidRPr="000D23FA" w14:paraId="05F1A7C4" w14:textId="77777777" w:rsidTr="004878E4">
        <w:trPr>
          <w:trHeight w:val="303"/>
        </w:trPr>
        <w:tc>
          <w:tcPr>
            <w:tcW w:w="9696" w:type="dxa"/>
            <w:gridSpan w:val="2"/>
            <w:shd w:val="clear" w:color="auto" w:fill="auto"/>
          </w:tcPr>
          <w:p w14:paraId="05F1A7C3" w14:textId="2D888DFC" w:rsidR="00956099" w:rsidRPr="000D23FA" w:rsidRDefault="003443A0" w:rsidP="00163A53">
            <w:pPr>
              <w:rPr>
                <w:rFonts w:ascii="Calibri" w:hAnsi="Calibri" w:cs="Calibri"/>
                <w:color w:val="auto"/>
                <w:sz w:val="19"/>
                <w:szCs w:val="19"/>
              </w:rPr>
            </w:pPr>
            <w:r w:rsidRPr="000D23FA">
              <w:rPr>
                <w:rFonts w:ascii="Calibri" w:hAnsi="Calibri" w:cs="Calibri"/>
                <w:b/>
                <w:color w:val="auto"/>
                <w:sz w:val="19"/>
                <w:szCs w:val="19"/>
              </w:rPr>
              <w:t>Doel:</w:t>
            </w:r>
            <w:r w:rsidRPr="000D23FA">
              <w:rPr>
                <w:rFonts w:ascii="Calibri" w:hAnsi="Calibri" w:cs="Calibri"/>
                <w:sz w:val="19"/>
                <w:szCs w:val="19"/>
              </w:rPr>
              <w:t xml:space="preserve"> </w:t>
            </w:r>
            <w:r w:rsidRPr="000D23FA">
              <w:rPr>
                <w:rFonts w:ascii="Calibri" w:hAnsi="Calibri" w:cs="Calibri"/>
                <w:color w:val="auto"/>
                <w:sz w:val="19"/>
                <w:szCs w:val="19"/>
              </w:rPr>
              <w:t>het</w:t>
            </w:r>
            <w:r w:rsidR="00D02408" w:rsidRPr="000D23FA">
              <w:rPr>
                <w:rFonts w:ascii="Calibri" w:hAnsi="Calibri" w:cs="Calibri"/>
                <w:color w:val="auto"/>
                <w:sz w:val="19"/>
                <w:szCs w:val="19"/>
              </w:rPr>
              <w:t xml:space="preserve"> op operationeel en tactisch niveau richting geven aan (een deel van) een werkterrein en het inrichten en aansturen van het team om te komen tot realisatie van de vastgestelde tactische en operationele doelstellingen.</w:t>
            </w:r>
          </w:p>
        </w:tc>
      </w:tr>
      <w:tr w:rsidR="00F839C6" w:rsidRPr="000D23FA" w14:paraId="05F1A7C6" w14:textId="77777777" w:rsidTr="004878E4">
        <w:trPr>
          <w:trHeight w:val="303"/>
        </w:trPr>
        <w:tc>
          <w:tcPr>
            <w:tcW w:w="9696" w:type="dxa"/>
            <w:gridSpan w:val="2"/>
            <w:shd w:val="clear" w:color="auto" w:fill="auto"/>
          </w:tcPr>
          <w:p w14:paraId="05F1A7C5" w14:textId="77777777" w:rsidR="00F839C6" w:rsidRPr="000D23FA" w:rsidRDefault="00F839C6" w:rsidP="004F475A">
            <w:pPr>
              <w:rPr>
                <w:rFonts w:ascii="Calibri" w:hAnsi="Calibri" w:cs="Calibri"/>
                <w:b/>
                <w:color w:val="auto"/>
                <w:sz w:val="19"/>
                <w:szCs w:val="19"/>
              </w:rPr>
            </w:pPr>
          </w:p>
        </w:tc>
      </w:tr>
      <w:tr w:rsidR="00F839C6" w:rsidRPr="000D23FA" w14:paraId="05F1A7CA" w14:textId="77777777" w:rsidTr="00D3183C">
        <w:trPr>
          <w:trHeight w:val="303"/>
        </w:trPr>
        <w:tc>
          <w:tcPr>
            <w:tcW w:w="7512" w:type="dxa"/>
            <w:shd w:val="clear" w:color="auto" w:fill="E3E3E3"/>
          </w:tcPr>
          <w:p w14:paraId="05F1A7C7" w14:textId="77777777" w:rsidR="00F839C6" w:rsidRPr="000D23FA" w:rsidRDefault="00F839C6" w:rsidP="001C69FC">
            <w:pPr>
              <w:rPr>
                <w:rFonts w:ascii="Calibri" w:hAnsi="Calibri" w:cs="Calibri"/>
                <w:i/>
                <w:color w:val="auto"/>
                <w:sz w:val="19"/>
                <w:szCs w:val="19"/>
              </w:rPr>
            </w:pPr>
            <w:r w:rsidRPr="000D23FA">
              <w:rPr>
                <w:rFonts w:ascii="Calibri" w:hAnsi="Calibri" w:cs="Calibri"/>
                <w:b/>
                <w:color w:val="auto"/>
                <w:sz w:val="19"/>
                <w:szCs w:val="19"/>
                <w:u w:val="single"/>
              </w:rPr>
              <w:t xml:space="preserve">Kernactiviteiten </w:t>
            </w:r>
            <w:r w:rsidR="00BB3E15" w:rsidRPr="000D23FA">
              <w:rPr>
                <w:rFonts w:ascii="Calibri" w:hAnsi="Calibri" w:cs="Calibri"/>
                <w:i/>
                <w:color w:val="auto"/>
                <w:sz w:val="19"/>
                <w:szCs w:val="19"/>
              </w:rPr>
              <w:t>(</w:t>
            </w:r>
            <w:r w:rsidR="001C69FC" w:rsidRPr="000D23FA">
              <w:rPr>
                <w:rFonts w:ascii="Calibri" w:hAnsi="Calibri" w:cs="Calibri"/>
                <w:i/>
                <w:color w:val="auto"/>
                <w:sz w:val="19"/>
                <w:szCs w:val="19"/>
              </w:rPr>
              <w:t>welke</w:t>
            </w:r>
            <w:r w:rsidR="00BB3E15" w:rsidRPr="000D23FA">
              <w:rPr>
                <w:rFonts w:ascii="Calibri" w:hAnsi="Calibri" w:cs="Calibri"/>
                <w:i/>
                <w:color w:val="auto"/>
                <w:sz w:val="19"/>
                <w:szCs w:val="19"/>
              </w:rPr>
              <w:t xml:space="preserve"> activiteiten verricht je op hoofdlijnen?</w:t>
            </w:r>
            <w:r w:rsidRPr="000D23FA">
              <w:rPr>
                <w:rFonts w:ascii="Calibri" w:hAnsi="Calibri" w:cs="Calibri"/>
                <w:i/>
                <w:color w:val="auto"/>
                <w:sz w:val="19"/>
                <w:szCs w:val="19"/>
              </w:rPr>
              <w:t>)</w:t>
            </w:r>
          </w:p>
          <w:p w14:paraId="05F1A7C8" w14:textId="592C7BAA" w:rsidR="0070508E" w:rsidRPr="000D23FA" w:rsidRDefault="00CA266C" w:rsidP="00850D08">
            <w:pPr>
              <w:rPr>
                <w:rFonts w:ascii="Calibri" w:hAnsi="Calibri" w:cs="Calibri"/>
                <w:i/>
                <w:color w:val="auto"/>
                <w:sz w:val="19"/>
                <w:szCs w:val="19"/>
              </w:rPr>
            </w:pPr>
            <w:r w:rsidRPr="000D23FA">
              <w:rPr>
                <w:rFonts w:ascii="Calibri" w:hAnsi="Calibri" w:cs="Calibri"/>
                <w:i/>
                <w:color w:val="auto"/>
                <w:sz w:val="19"/>
                <w:szCs w:val="19"/>
              </w:rPr>
              <w:t>Teamleider</w:t>
            </w:r>
            <w:r w:rsidR="0070508E" w:rsidRPr="000D23FA">
              <w:rPr>
                <w:rFonts w:ascii="Calibri" w:hAnsi="Calibri" w:cs="Calibri"/>
                <w:i/>
                <w:color w:val="auto"/>
                <w:sz w:val="19"/>
                <w:szCs w:val="19"/>
              </w:rPr>
              <w:t xml:space="preserve"> A</w:t>
            </w:r>
          </w:p>
        </w:tc>
        <w:tc>
          <w:tcPr>
            <w:tcW w:w="2184" w:type="dxa"/>
            <w:shd w:val="clear" w:color="auto" w:fill="E3E3E3"/>
          </w:tcPr>
          <w:p w14:paraId="05F1A7C9" w14:textId="77777777" w:rsidR="00F839C6" w:rsidRPr="000D23FA" w:rsidRDefault="00F839C6" w:rsidP="00BB3E15">
            <w:pPr>
              <w:rPr>
                <w:rFonts w:ascii="Calibri" w:hAnsi="Calibri" w:cs="Calibri"/>
                <w:i/>
                <w:color w:val="auto"/>
                <w:sz w:val="19"/>
                <w:szCs w:val="19"/>
              </w:rPr>
            </w:pPr>
            <w:r w:rsidRPr="000D23FA">
              <w:rPr>
                <w:rFonts w:ascii="Calibri" w:hAnsi="Calibri" w:cs="Calibri"/>
                <w:b/>
                <w:color w:val="auto"/>
                <w:sz w:val="19"/>
                <w:szCs w:val="19"/>
                <w:u w:val="single"/>
              </w:rPr>
              <w:t>Resultaatcriteria</w:t>
            </w:r>
            <w:r w:rsidRPr="000D23FA">
              <w:rPr>
                <w:rFonts w:ascii="Calibri" w:hAnsi="Calibri" w:cs="Calibri"/>
                <w:color w:val="auto"/>
                <w:sz w:val="19"/>
                <w:szCs w:val="19"/>
              </w:rPr>
              <w:t xml:space="preserve"> </w:t>
            </w:r>
            <w:r w:rsidRPr="000D23FA">
              <w:rPr>
                <w:rFonts w:ascii="Calibri" w:hAnsi="Calibri" w:cs="Calibri"/>
                <w:i/>
                <w:color w:val="auto"/>
                <w:sz w:val="19"/>
                <w:szCs w:val="19"/>
              </w:rPr>
              <w:t>(w</w:t>
            </w:r>
            <w:r w:rsidR="00BB3E15" w:rsidRPr="000D23FA">
              <w:rPr>
                <w:rFonts w:ascii="Calibri" w:hAnsi="Calibri" w:cs="Calibri"/>
                <w:i/>
                <w:color w:val="auto"/>
                <w:sz w:val="19"/>
                <w:szCs w:val="19"/>
              </w:rPr>
              <w:t>aarop zijn de resultaatafspraken gebaseerd?</w:t>
            </w:r>
            <w:r w:rsidRPr="000D23FA">
              <w:rPr>
                <w:rFonts w:ascii="Calibri" w:hAnsi="Calibri" w:cs="Calibri"/>
                <w:i/>
                <w:color w:val="auto"/>
                <w:sz w:val="19"/>
                <w:szCs w:val="19"/>
              </w:rPr>
              <w:t>)</w:t>
            </w:r>
          </w:p>
        </w:tc>
      </w:tr>
      <w:tr w:rsidR="00397056" w:rsidRPr="000D23FA" w14:paraId="05F1A7DA" w14:textId="77777777" w:rsidTr="004878E4">
        <w:trPr>
          <w:trHeight w:val="303"/>
        </w:trPr>
        <w:tc>
          <w:tcPr>
            <w:tcW w:w="7512" w:type="dxa"/>
            <w:shd w:val="clear" w:color="auto" w:fill="auto"/>
          </w:tcPr>
          <w:p w14:paraId="386AFE25" w14:textId="38543857" w:rsidR="00E05B88" w:rsidRPr="000D23FA" w:rsidRDefault="00E05B88" w:rsidP="00E05B88">
            <w:pPr>
              <w:rPr>
                <w:rFonts w:ascii="Calibri" w:hAnsi="Calibri" w:cs="Calibri"/>
                <w:i/>
                <w:color w:val="auto"/>
                <w:sz w:val="19"/>
                <w:szCs w:val="19"/>
              </w:rPr>
            </w:pPr>
            <w:r w:rsidRPr="000D23FA">
              <w:rPr>
                <w:rFonts w:ascii="Calibri" w:hAnsi="Calibri" w:cs="Calibri"/>
                <w:i/>
                <w:color w:val="auto"/>
                <w:sz w:val="19"/>
                <w:szCs w:val="19"/>
              </w:rPr>
              <w:t>Aansturen</w:t>
            </w:r>
          </w:p>
          <w:p w14:paraId="4E77842D" w14:textId="335AAB50" w:rsidR="008049A7" w:rsidRPr="000D23FA" w:rsidRDefault="008049A7" w:rsidP="008049A7">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 xml:space="preserve">Geeft hiërarchisch leiding aan medewerkers en geeft uitvoering aan het </w:t>
            </w:r>
            <w:r w:rsidR="002C4F6E" w:rsidRPr="000D23FA">
              <w:rPr>
                <w:rFonts w:ascii="Calibri" w:hAnsi="Calibri" w:cs="Calibri"/>
                <w:color w:val="auto"/>
                <w:sz w:val="19"/>
                <w:szCs w:val="19"/>
              </w:rPr>
              <w:t>P&amp;O</w:t>
            </w:r>
            <w:r w:rsidRPr="000D23FA">
              <w:rPr>
                <w:rFonts w:ascii="Calibri" w:hAnsi="Calibri" w:cs="Calibri"/>
                <w:color w:val="auto"/>
                <w:sz w:val="19"/>
                <w:szCs w:val="19"/>
              </w:rPr>
              <w:t>-beleid.</w:t>
            </w:r>
          </w:p>
          <w:p w14:paraId="5A16A24A" w14:textId="77777777" w:rsidR="008049A7" w:rsidRPr="000D23FA" w:rsidRDefault="008049A7" w:rsidP="008049A7">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Verdeelt de werkzaamheden binnen het team en ziet toe op de uitvoering; bewaakt de voortgang en de kwaliteit en onderneemt zo nodig stappen om de processen en werkzaamheden bij te sturen.</w:t>
            </w:r>
          </w:p>
          <w:p w14:paraId="6EFA689E" w14:textId="09A7EBFC" w:rsidR="002C4F6E" w:rsidRPr="000D23FA" w:rsidRDefault="006D54D7" w:rsidP="006D54D7">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 xml:space="preserve">Richt het eigen team met de daarbij behorende processen, procedures en systemen in conform het organisatiebrede beleid; </w:t>
            </w:r>
            <w:r w:rsidR="00056879" w:rsidRPr="000D23FA">
              <w:rPr>
                <w:rFonts w:ascii="Calibri" w:hAnsi="Calibri" w:cs="Calibri"/>
                <w:color w:val="auto"/>
                <w:sz w:val="19"/>
                <w:szCs w:val="19"/>
              </w:rPr>
              <w:t>stemt hierover af met aa</w:t>
            </w:r>
            <w:r w:rsidRPr="000D23FA">
              <w:rPr>
                <w:rFonts w:ascii="Calibri" w:hAnsi="Calibri" w:cs="Calibri"/>
                <w:color w:val="auto"/>
                <w:sz w:val="19"/>
                <w:szCs w:val="19"/>
              </w:rPr>
              <w:t>nverwante</w:t>
            </w:r>
            <w:r w:rsidR="00056879" w:rsidRPr="000D23FA">
              <w:rPr>
                <w:rFonts w:ascii="Calibri" w:hAnsi="Calibri" w:cs="Calibri"/>
                <w:color w:val="auto"/>
                <w:sz w:val="19"/>
                <w:szCs w:val="19"/>
              </w:rPr>
              <w:t xml:space="preserve"> organisatie-eenheden</w:t>
            </w:r>
            <w:r w:rsidR="002C4F6E" w:rsidRPr="000D23FA">
              <w:rPr>
                <w:rFonts w:ascii="Calibri" w:hAnsi="Calibri" w:cs="Calibri"/>
                <w:color w:val="auto"/>
                <w:sz w:val="19"/>
                <w:szCs w:val="19"/>
              </w:rPr>
              <w:t>.</w:t>
            </w:r>
          </w:p>
          <w:p w14:paraId="130F8F12" w14:textId="468A5888" w:rsidR="004A56E6" w:rsidRPr="000D23FA" w:rsidRDefault="004A56E6" w:rsidP="004A56E6">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Signaleert knelpunten binnen het team en de operationele processen die zich voordoen en doet voorstellen voor verbetering of ontwikkeling van werkwijzen en procedures.</w:t>
            </w:r>
          </w:p>
          <w:p w14:paraId="770BFFFC" w14:textId="5CA39A9A" w:rsidR="00E05B88" w:rsidRPr="000D23FA" w:rsidRDefault="00E05B88" w:rsidP="00E05B88">
            <w:pPr>
              <w:rPr>
                <w:rFonts w:ascii="Calibri" w:hAnsi="Calibri" w:cs="Calibri"/>
                <w:i/>
                <w:color w:val="auto"/>
                <w:sz w:val="19"/>
                <w:szCs w:val="19"/>
              </w:rPr>
            </w:pPr>
            <w:r w:rsidRPr="000D23FA">
              <w:rPr>
                <w:rFonts w:ascii="Calibri" w:hAnsi="Calibri" w:cs="Calibri"/>
                <w:i/>
                <w:color w:val="auto"/>
                <w:sz w:val="19"/>
                <w:szCs w:val="19"/>
              </w:rPr>
              <w:t>Richten</w:t>
            </w:r>
          </w:p>
          <w:p w14:paraId="114A5157" w14:textId="3C1AFF30" w:rsidR="00403676" w:rsidRPr="000D23FA" w:rsidRDefault="00B6232F" w:rsidP="001B56F6">
            <w:pPr>
              <w:pStyle w:val="Lijstalinea"/>
              <w:numPr>
                <w:ilvl w:val="0"/>
                <w:numId w:val="17"/>
              </w:numPr>
              <w:rPr>
                <w:rFonts w:ascii="Calibri" w:eastAsiaTheme="minorHAnsi" w:hAnsi="Calibri" w:cs="Calibri"/>
                <w:color w:val="auto"/>
                <w:sz w:val="19"/>
                <w:szCs w:val="19"/>
                <w:lang w:eastAsia="en-US"/>
              </w:rPr>
            </w:pPr>
            <w:r w:rsidRPr="000D23FA">
              <w:rPr>
                <w:rFonts w:ascii="Calibri" w:hAnsi="Calibri" w:cs="Calibri"/>
                <w:color w:val="auto"/>
                <w:sz w:val="19"/>
                <w:szCs w:val="19"/>
              </w:rPr>
              <w:t>S</w:t>
            </w:r>
            <w:r w:rsidR="00742773" w:rsidRPr="000D23FA">
              <w:rPr>
                <w:rFonts w:ascii="Calibri" w:hAnsi="Calibri" w:cs="Calibri"/>
                <w:color w:val="auto"/>
                <w:sz w:val="19"/>
                <w:szCs w:val="19"/>
              </w:rPr>
              <w:t>tuurt op realisatie</w:t>
            </w:r>
            <w:r w:rsidR="002C4F6E" w:rsidRPr="000D23FA">
              <w:rPr>
                <w:rFonts w:ascii="Calibri" w:hAnsi="Calibri" w:cs="Calibri"/>
                <w:color w:val="auto"/>
                <w:sz w:val="19"/>
                <w:szCs w:val="19"/>
              </w:rPr>
              <w:t xml:space="preserve"> van de doelstellingen en </w:t>
            </w:r>
            <w:r w:rsidR="00742773" w:rsidRPr="000D23FA">
              <w:rPr>
                <w:rFonts w:ascii="Calibri" w:hAnsi="Calibri" w:cs="Calibri"/>
                <w:color w:val="auto"/>
                <w:sz w:val="19"/>
                <w:szCs w:val="19"/>
              </w:rPr>
              <w:t xml:space="preserve">rapporteert aan het hoofd over de </w:t>
            </w:r>
            <w:bookmarkStart w:id="0" w:name="_GoBack"/>
            <w:bookmarkEnd w:id="0"/>
            <w:r w:rsidR="00742773" w:rsidRPr="000D23FA">
              <w:rPr>
                <w:rFonts w:ascii="Calibri" w:hAnsi="Calibri" w:cs="Calibri"/>
                <w:color w:val="auto"/>
                <w:sz w:val="19"/>
                <w:szCs w:val="19"/>
              </w:rPr>
              <w:t>voortgang</w:t>
            </w:r>
            <w:r w:rsidR="002C4F6E" w:rsidRPr="000D23FA">
              <w:rPr>
                <w:rFonts w:ascii="Calibri" w:hAnsi="Calibri" w:cs="Calibri"/>
                <w:color w:val="auto"/>
                <w:sz w:val="19"/>
                <w:szCs w:val="19"/>
              </w:rPr>
              <w:t>.</w:t>
            </w:r>
          </w:p>
          <w:p w14:paraId="10BBBEA8" w14:textId="1A0C984F" w:rsidR="00C47870" w:rsidRPr="000D23FA" w:rsidRDefault="00C47870" w:rsidP="00C47870">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Signaleert</w:t>
            </w:r>
            <w:r w:rsidR="002C4F6E" w:rsidRPr="000D23FA">
              <w:rPr>
                <w:rFonts w:ascii="Calibri" w:hAnsi="Calibri" w:cs="Calibri"/>
                <w:color w:val="auto"/>
                <w:sz w:val="19"/>
                <w:szCs w:val="19"/>
              </w:rPr>
              <w:t xml:space="preserve"> en acteert op</w:t>
            </w:r>
            <w:r w:rsidRPr="000D23FA">
              <w:rPr>
                <w:rFonts w:ascii="Calibri" w:hAnsi="Calibri" w:cs="Calibri"/>
                <w:color w:val="auto"/>
                <w:sz w:val="19"/>
                <w:szCs w:val="19"/>
              </w:rPr>
              <w:t xml:space="preserve"> relevante interne en externe ontwikkelingen</w:t>
            </w:r>
            <w:r w:rsidR="002C4F6E" w:rsidRPr="000D23FA">
              <w:rPr>
                <w:rFonts w:ascii="Calibri" w:hAnsi="Calibri" w:cs="Calibri"/>
                <w:color w:val="auto"/>
                <w:sz w:val="19"/>
                <w:szCs w:val="19"/>
              </w:rPr>
              <w:t xml:space="preserve">. </w:t>
            </w:r>
          </w:p>
          <w:p w14:paraId="47DED4D9" w14:textId="3236E653" w:rsidR="00E05B88" w:rsidRPr="000D23FA" w:rsidRDefault="00E05B88" w:rsidP="00E05B88">
            <w:pPr>
              <w:rPr>
                <w:rFonts w:ascii="Calibri" w:hAnsi="Calibri" w:cs="Calibri"/>
                <w:i/>
                <w:color w:val="auto"/>
                <w:sz w:val="19"/>
                <w:szCs w:val="19"/>
              </w:rPr>
            </w:pPr>
            <w:r w:rsidRPr="000D23FA">
              <w:rPr>
                <w:rFonts w:ascii="Calibri" w:hAnsi="Calibri" w:cs="Calibri"/>
                <w:i/>
                <w:color w:val="auto"/>
                <w:sz w:val="19"/>
                <w:szCs w:val="19"/>
              </w:rPr>
              <w:t>Inhoudelijk</w:t>
            </w:r>
          </w:p>
          <w:p w14:paraId="246DC8B5" w14:textId="19133D0F" w:rsidR="00C47870" w:rsidRPr="000D23FA" w:rsidRDefault="0070619D" w:rsidP="00742773">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Adviseert l</w:t>
            </w:r>
            <w:r w:rsidR="00C47870" w:rsidRPr="000D23FA">
              <w:rPr>
                <w:rFonts w:ascii="Calibri" w:hAnsi="Calibri" w:cs="Calibri"/>
                <w:color w:val="auto"/>
                <w:sz w:val="19"/>
                <w:szCs w:val="19"/>
              </w:rPr>
              <w:t>eidinggevenden</w:t>
            </w:r>
            <w:r w:rsidR="00473C52" w:rsidRPr="000D23FA">
              <w:rPr>
                <w:rFonts w:ascii="Calibri" w:hAnsi="Calibri" w:cs="Calibri"/>
                <w:color w:val="auto"/>
                <w:sz w:val="19"/>
                <w:szCs w:val="19"/>
              </w:rPr>
              <w:t xml:space="preserve"> ten aanzien van het eigen werkterrein</w:t>
            </w:r>
            <w:r w:rsidR="002C4F6E" w:rsidRPr="000D23FA">
              <w:rPr>
                <w:rFonts w:ascii="Calibri" w:hAnsi="Calibri" w:cs="Calibri"/>
                <w:color w:val="auto"/>
                <w:sz w:val="19"/>
                <w:szCs w:val="19"/>
              </w:rPr>
              <w:t xml:space="preserve">. </w:t>
            </w:r>
          </w:p>
          <w:p w14:paraId="0CBADBEE" w14:textId="15B8E7EF" w:rsidR="004529F0" w:rsidRPr="000D23FA" w:rsidRDefault="00C47870" w:rsidP="00742773">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Verricht an</w:t>
            </w:r>
            <w:r w:rsidR="00742773" w:rsidRPr="000D23FA">
              <w:rPr>
                <w:rFonts w:ascii="Calibri" w:hAnsi="Calibri" w:cs="Calibri"/>
                <w:color w:val="auto"/>
                <w:sz w:val="19"/>
                <w:szCs w:val="19"/>
              </w:rPr>
              <w:t xml:space="preserve">alyses </w:t>
            </w:r>
            <w:r w:rsidR="00473C52" w:rsidRPr="000D23FA">
              <w:rPr>
                <w:rFonts w:ascii="Calibri" w:hAnsi="Calibri" w:cs="Calibri"/>
                <w:color w:val="auto"/>
                <w:sz w:val="19"/>
                <w:szCs w:val="19"/>
              </w:rPr>
              <w:t>met betrekking tot</w:t>
            </w:r>
            <w:r w:rsidR="00742773" w:rsidRPr="000D23FA">
              <w:rPr>
                <w:rFonts w:ascii="Calibri" w:hAnsi="Calibri" w:cs="Calibri"/>
                <w:color w:val="auto"/>
                <w:sz w:val="19"/>
                <w:szCs w:val="19"/>
              </w:rPr>
              <w:t xml:space="preserve"> het </w:t>
            </w:r>
            <w:r w:rsidR="00473C52" w:rsidRPr="000D23FA">
              <w:rPr>
                <w:rFonts w:ascii="Calibri" w:hAnsi="Calibri" w:cs="Calibri"/>
                <w:color w:val="auto"/>
                <w:sz w:val="19"/>
                <w:szCs w:val="19"/>
              </w:rPr>
              <w:t>eigen werkterrein</w:t>
            </w:r>
            <w:r w:rsidRPr="000D23FA">
              <w:rPr>
                <w:rFonts w:ascii="Calibri" w:hAnsi="Calibri" w:cs="Calibri"/>
                <w:color w:val="auto"/>
                <w:sz w:val="19"/>
                <w:szCs w:val="19"/>
              </w:rPr>
              <w:t>; stelt rapportages en managementinformatie op.</w:t>
            </w:r>
          </w:p>
          <w:p w14:paraId="7BE609D6" w14:textId="7F2EC2C8" w:rsidR="002964E2" w:rsidRPr="000D23FA" w:rsidRDefault="002964E2" w:rsidP="00742773">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Verricht werkzaamheden overeenkomstig de taken van de medewerkers waaraan leiding gegeven wordt.</w:t>
            </w:r>
          </w:p>
          <w:p w14:paraId="3FF3818B" w14:textId="6C0C2C90" w:rsidR="00E05B88" w:rsidRPr="000D23FA" w:rsidRDefault="006D54D7" w:rsidP="00E05B88">
            <w:pPr>
              <w:rPr>
                <w:rFonts w:ascii="Calibri" w:hAnsi="Calibri" w:cs="Calibri"/>
                <w:i/>
                <w:color w:val="auto"/>
                <w:sz w:val="19"/>
                <w:szCs w:val="19"/>
              </w:rPr>
            </w:pPr>
            <w:r w:rsidRPr="000D23FA">
              <w:rPr>
                <w:rFonts w:ascii="Calibri" w:hAnsi="Calibri" w:cs="Calibri"/>
                <w:i/>
                <w:color w:val="auto"/>
                <w:sz w:val="19"/>
                <w:szCs w:val="19"/>
              </w:rPr>
              <w:t>Vertegenwoordigen</w:t>
            </w:r>
          </w:p>
          <w:p w14:paraId="79601953" w14:textId="5FE9FA64" w:rsidR="00E05B88" w:rsidRPr="000D23FA" w:rsidRDefault="007847A4" w:rsidP="00E05B8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Vertegenwoordigt het organisatieonderdeel in extern</w:t>
            </w:r>
            <w:r w:rsidR="00E05B88" w:rsidRPr="000D23FA">
              <w:rPr>
                <w:rFonts w:ascii="Calibri" w:hAnsi="Calibri" w:cs="Calibri"/>
                <w:color w:val="auto"/>
                <w:sz w:val="19"/>
                <w:szCs w:val="19"/>
              </w:rPr>
              <w:t xml:space="preserve"> overleg</w:t>
            </w:r>
            <w:r w:rsidR="00473C52" w:rsidRPr="000D23FA">
              <w:rPr>
                <w:rFonts w:ascii="Calibri" w:hAnsi="Calibri" w:cs="Calibri"/>
                <w:color w:val="auto"/>
                <w:sz w:val="19"/>
                <w:szCs w:val="19"/>
              </w:rPr>
              <w:t xml:space="preserve"> ten aanzien van operationele vraagstukken binnen het door het hoofd aangegeven mandaat</w:t>
            </w:r>
            <w:r w:rsidR="00E05B88" w:rsidRPr="000D23FA">
              <w:rPr>
                <w:rFonts w:ascii="Calibri" w:hAnsi="Calibri" w:cs="Calibri"/>
                <w:color w:val="auto"/>
                <w:sz w:val="19"/>
                <w:szCs w:val="19"/>
              </w:rPr>
              <w:t>.</w:t>
            </w:r>
          </w:p>
          <w:p w14:paraId="05F1A7D6" w14:textId="555A0434" w:rsidR="00E05B88" w:rsidRPr="000D23FA" w:rsidRDefault="00E05B88" w:rsidP="00E05B88">
            <w:pPr>
              <w:pStyle w:val="Lijstalinea"/>
              <w:ind w:left="360"/>
              <w:rPr>
                <w:rFonts w:ascii="Calibri" w:hAnsi="Calibri" w:cs="Calibri"/>
                <w:color w:val="auto"/>
                <w:sz w:val="19"/>
                <w:szCs w:val="19"/>
              </w:rPr>
            </w:pPr>
          </w:p>
        </w:tc>
        <w:tc>
          <w:tcPr>
            <w:tcW w:w="2184" w:type="dxa"/>
            <w:shd w:val="clear" w:color="auto" w:fill="auto"/>
          </w:tcPr>
          <w:p w14:paraId="76A26078" w14:textId="77777777" w:rsidR="007122AF" w:rsidRPr="000D23FA" w:rsidRDefault="007122AF" w:rsidP="007122AF">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Realisatie van afdelings-doelstellingen conform planning, kwaliteit en budget.</w:t>
            </w:r>
          </w:p>
          <w:p w14:paraId="4E5BD175" w14:textId="77777777" w:rsidR="007122AF" w:rsidRPr="000D23FA" w:rsidRDefault="007122AF" w:rsidP="007122AF">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Gemotiveerde en capabele medewerkers.</w:t>
            </w:r>
          </w:p>
          <w:p w14:paraId="337F44B4" w14:textId="77777777" w:rsidR="007122AF" w:rsidRPr="000D23FA" w:rsidRDefault="007122AF" w:rsidP="007122AF">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Doorvertaling en inbedding van organisatie-strategie en -veranderingen voor de eenheid.</w:t>
            </w:r>
          </w:p>
          <w:p w14:paraId="347B8702" w14:textId="77777777" w:rsidR="007122AF" w:rsidRPr="000D23FA" w:rsidRDefault="007122AF" w:rsidP="007122AF">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Adequaat beleid op het vakgebied.</w:t>
            </w:r>
          </w:p>
          <w:p w14:paraId="05F1A7D9" w14:textId="01F7147F" w:rsidR="00397056" w:rsidRPr="000D23FA" w:rsidRDefault="007122AF" w:rsidP="007122AF">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Kwaliteit van adviezen en analyses.</w:t>
            </w:r>
          </w:p>
        </w:tc>
      </w:tr>
      <w:tr w:rsidR="00850D08" w:rsidRPr="000D23FA" w14:paraId="05F1A7DD" w14:textId="77777777" w:rsidTr="00D3183C">
        <w:trPr>
          <w:trHeight w:val="303"/>
        </w:trPr>
        <w:tc>
          <w:tcPr>
            <w:tcW w:w="7512" w:type="dxa"/>
            <w:shd w:val="clear" w:color="auto" w:fill="E3E3E3"/>
          </w:tcPr>
          <w:p w14:paraId="05F1A7DB" w14:textId="698F3974" w:rsidR="00850D08" w:rsidRPr="000D23FA" w:rsidRDefault="00850D08" w:rsidP="00850D08">
            <w:pPr>
              <w:rPr>
                <w:rFonts w:ascii="Calibri" w:hAnsi="Calibri" w:cs="Calibri"/>
                <w:i/>
                <w:color w:val="auto"/>
                <w:sz w:val="19"/>
                <w:szCs w:val="19"/>
              </w:rPr>
            </w:pPr>
            <w:r w:rsidRPr="000D23FA">
              <w:rPr>
                <w:rFonts w:ascii="Calibri" w:hAnsi="Calibri" w:cs="Calibri"/>
                <w:i/>
                <w:color w:val="auto"/>
                <w:sz w:val="19"/>
                <w:szCs w:val="19"/>
              </w:rPr>
              <w:t xml:space="preserve">Toevoeging </w:t>
            </w:r>
            <w:r w:rsidR="00CA266C" w:rsidRPr="000D23FA">
              <w:rPr>
                <w:rFonts w:ascii="Calibri" w:hAnsi="Calibri" w:cs="Calibri"/>
                <w:i/>
                <w:color w:val="auto"/>
                <w:sz w:val="19"/>
                <w:szCs w:val="19"/>
              </w:rPr>
              <w:t xml:space="preserve">Teamleider </w:t>
            </w:r>
            <w:r w:rsidRPr="000D23FA">
              <w:rPr>
                <w:rFonts w:ascii="Calibri" w:hAnsi="Calibri" w:cs="Calibri"/>
                <w:i/>
                <w:color w:val="auto"/>
                <w:sz w:val="19"/>
                <w:szCs w:val="19"/>
              </w:rPr>
              <w:t>B</w:t>
            </w:r>
          </w:p>
        </w:tc>
        <w:tc>
          <w:tcPr>
            <w:tcW w:w="2184" w:type="dxa"/>
            <w:shd w:val="clear" w:color="auto" w:fill="E3E3E3"/>
          </w:tcPr>
          <w:p w14:paraId="05F1A7DC" w14:textId="77777777" w:rsidR="00850D08" w:rsidRPr="000D23FA" w:rsidRDefault="00850D08" w:rsidP="002D3F29">
            <w:pPr>
              <w:rPr>
                <w:rFonts w:ascii="Calibri" w:hAnsi="Calibri" w:cs="Calibri"/>
                <w:color w:val="auto"/>
                <w:sz w:val="19"/>
                <w:szCs w:val="19"/>
              </w:rPr>
            </w:pPr>
          </w:p>
        </w:tc>
      </w:tr>
      <w:tr w:rsidR="00850D08" w:rsidRPr="000D23FA" w14:paraId="05F1A7E1" w14:textId="77777777" w:rsidTr="004878E4">
        <w:trPr>
          <w:trHeight w:val="303"/>
        </w:trPr>
        <w:tc>
          <w:tcPr>
            <w:tcW w:w="7512" w:type="dxa"/>
            <w:shd w:val="clear" w:color="auto" w:fill="auto"/>
          </w:tcPr>
          <w:p w14:paraId="3E536824" w14:textId="77777777" w:rsidR="002D3F29" w:rsidRDefault="00BF2992" w:rsidP="00473C52">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Geen toevoegingen</w:t>
            </w:r>
            <w:r w:rsidR="00D02408" w:rsidRPr="000D23FA">
              <w:rPr>
                <w:rFonts w:ascii="Calibri" w:hAnsi="Calibri" w:cs="Calibri"/>
                <w:color w:val="auto"/>
                <w:sz w:val="19"/>
                <w:szCs w:val="19"/>
              </w:rPr>
              <w:t>.</w:t>
            </w:r>
          </w:p>
          <w:p w14:paraId="05F1A7DF" w14:textId="5F9DA86E" w:rsidR="00F075FF" w:rsidRPr="00F075FF" w:rsidRDefault="00F075FF" w:rsidP="00F075FF">
            <w:pPr>
              <w:rPr>
                <w:rFonts w:ascii="Calibri" w:hAnsi="Calibri" w:cs="Calibri"/>
                <w:color w:val="auto"/>
                <w:sz w:val="19"/>
                <w:szCs w:val="19"/>
              </w:rPr>
            </w:pPr>
          </w:p>
        </w:tc>
        <w:tc>
          <w:tcPr>
            <w:tcW w:w="2184" w:type="dxa"/>
            <w:shd w:val="clear" w:color="auto" w:fill="auto"/>
          </w:tcPr>
          <w:p w14:paraId="05F1A7E0" w14:textId="77777777" w:rsidR="00850D08" w:rsidRPr="00BA1EAC" w:rsidRDefault="00850D08" w:rsidP="00BA1EAC">
            <w:pPr>
              <w:rPr>
                <w:rFonts w:ascii="Calibri" w:hAnsi="Calibri" w:cs="Calibri"/>
                <w:color w:val="auto"/>
                <w:sz w:val="19"/>
                <w:szCs w:val="19"/>
              </w:rPr>
            </w:pPr>
          </w:p>
        </w:tc>
      </w:tr>
      <w:tr w:rsidR="00D02408" w:rsidRPr="000D23FA" w14:paraId="50BC8733" w14:textId="77777777" w:rsidTr="00D3183C">
        <w:trPr>
          <w:trHeight w:val="303"/>
        </w:trPr>
        <w:tc>
          <w:tcPr>
            <w:tcW w:w="7512" w:type="dxa"/>
            <w:shd w:val="clear" w:color="auto" w:fill="E3E3E3"/>
          </w:tcPr>
          <w:p w14:paraId="6EBC18D3" w14:textId="1E258CE2" w:rsidR="00D02408" w:rsidRPr="000D23FA" w:rsidRDefault="00D02408" w:rsidP="00D02408">
            <w:pPr>
              <w:rPr>
                <w:rFonts w:ascii="Calibri" w:hAnsi="Calibri" w:cs="Calibri"/>
                <w:i/>
                <w:color w:val="auto"/>
                <w:sz w:val="19"/>
                <w:szCs w:val="19"/>
              </w:rPr>
            </w:pPr>
            <w:r w:rsidRPr="000D23FA">
              <w:rPr>
                <w:rFonts w:ascii="Calibri" w:hAnsi="Calibri" w:cs="Calibri"/>
                <w:i/>
                <w:color w:val="auto"/>
                <w:sz w:val="19"/>
                <w:szCs w:val="19"/>
              </w:rPr>
              <w:lastRenderedPageBreak/>
              <w:t>Toevoeging Teamleider C</w:t>
            </w:r>
          </w:p>
        </w:tc>
        <w:tc>
          <w:tcPr>
            <w:tcW w:w="2184" w:type="dxa"/>
            <w:shd w:val="clear" w:color="auto" w:fill="E3E3E3"/>
          </w:tcPr>
          <w:p w14:paraId="4111537C" w14:textId="77777777" w:rsidR="00D02408" w:rsidRPr="000D23FA" w:rsidRDefault="00D02408" w:rsidP="00D02408">
            <w:pPr>
              <w:rPr>
                <w:rFonts w:ascii="Calibri" w:hAnsi="Calibri" w:cs="Calibri"/>
                <w:color w:val="auto"/>
                <w:sz w:val="19"/>
                <w:szCs w:val="19"/>
              </w:rPr>
            </w:pPr>
          </w:p>
        </w:tc>
      </w:tr>
      <w:tr w:rsidR="00D02408" w:rsidRPr="000D23FA" w14:paraId="66A1195D" w14:textId="77777777" w:rsidTr="004878E4">
        <w:trPr>
          <w:trHeight w:val="303"/>
        </w:trPr>
        <w:tc>
          <w:tcPr>
            <w:tcW w:w="7512" w:type="dxa"/>
            <w:shd w:val="clear" w:color="auto" w:fill="auto"/>
          </w:tcPr>
          <w:p w14:paraId="6B9B907B" w14:textId="7480ADAA" w:rsidR="00D02408" w:rsidRPr="000D23FA" w:rsidRDefault="00D02408" w:rsidP="00D0240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Geen toevoegingen.</w:t>
            </w:r>
          </w:p>
        </w:tc>
        <w:tc>
          <w:tcPr>
            <w:tcW w:w="2184" w:type="dxa"/>
            <w:shd w:val="clear" w:color="auto" w:fill="auto"/>
          </w:tcPr>
          <w:p w14:paraId="4A02C089" w14:textId="77777777" w:rsidR="00D02408" w:rsidRPr="00BA1EAC" w:rsidRDefault="00D02408" w:rsidP="00BA1EAC">
            <w:pPr>
              <w:rPr>
                <w:rFonts w:ascii="Calibri" w:hAnsi="Calibri" w:cs="Calibri"/>
                <w:color w:val="auto"/>
                <w:sz w:val="19"/>
                <w:szCs w:val="19"/>
              </w:rPr>
            </w:pPr>
          </w:p>
        </w:tc>
      </w:tr>
      <w:tr w:rsidR="002D3F29" w:rsidRPr="000D23FA" w14:paraId="05F1A7E4" w14:textId="77777777" w:rsidTr="00D3183C">
        <w:trPr>
          <w:trHeight w:val="303"/>
        </w:trPr>
        <w:tc>
          <w:tcPr>
            <w:tcW w:w="7512" w:type="dxa"/>
            <w:shd w:val="clear" w:color="auto" w:fill="E3E3E3"/>
          </w:tcPr>
          <w:p w14:paraId="05F1A7E2" w14:textId="34DBA92D" w:rsidR="002D3F29" w:rsidRPr="000D23FA" w:rsidRDefault="00CA266C" w:rsidP="002D3F29">
            <w:pPr>
              <w:rPr>
                <w:rFonts w:ascii="Calibri" w:hAnsi="Calibri" w:cs="Calibri"/>
                <w:i/>
                <w:color w:val="auto"/>
                <w:sz w:val="19"/>
                <w:szCs w:val="19"/>
              </w:rPr>
            </w:pPr>
            <w:r w:rsidRPr="000D23FA">
              <w:rPr>
                <w:rFonts w:ascii="Calibri" w:hAnsi="Calibri" w:cs="Calibri"/>
                <w:i/>
                <w:color w:val="auto"/>
                <w:sz w:val="19"/>
                <w:szCs w:val="19"/>
              </w:rPr>
              <w:t>Toevoeging Teamleider</w:t>
            </w:r>
            <w:r w:rsidR="00D02408" w:rsidRPr="000D23FA">
              <w:rPr>
                <w:rFonts w:ascii="Calibri" w:hAnsi="Calibri" w:cs="Calibri"/>
                <w:i/>
                <w:color w:val="auto"/>
                <w:sz w:val="19"/>
                <w:szCs w:val="19"/>
              </w:rPr>
              <w:t xml:space="preserve"> D</w:t>
            </w:r>
          </w:p>
        </w:tc>
        <w:tc>
          <w:tcPr>
            <w:tcW w:w="2184" w:type="dxa"/>
            <w:shd w:val="clear" w:color="auto" w:fill="E3E3E3"/>
          </w:tcPr>
          <w:p w14:paraId="05F1A7E3" w14:textId="77777777" w:rsidR="002D3F29" w:rsidRPr="000D23FA" w:rsidRDefault="002D3F29" w:rsidP="00BA1EAC">
            <w:pPr>
              <w:pStyle w:val="Lijstalinea"/>
              <w:ind w:left="360"/>
              <w:rPr>
                <w:rFonts w:ascii="Calibri" w:hAnsi="Calibri" w:cs="Calibri"/>
                <w:color w:val="auto"/>
                <w:sz w:val="19"/>
                <w:szCs w:val="19"/>
              </w:rPr>
            </w:pPr>
          </w:p>
        </w:tc>
      </w:tr>
      <w:tr w:rsidR="002D3F29" w:rsidRPr="000D23FA" w14:paraId="05F1A7E7" w14:textId="77777777" w:rsidTr="004878E4">
        <w:trPr>
          <w:trHeight w:val="303"/>
        </w:trPr>
        <w:tc>
          <w:tcPr>
            <w:tcW w:w="7512" w:type="dxa"/>
            <w:shd w:val="clear" w:color="auto" w:fill="auto"/>
          </w:tcPr>
          <w:p w14:paraId="184FA194" w14:textId="0C2E6779" w:rsidR="00D02408" w:rsidRPr="000D23FA" w:rsidRDefault="00D02408" w:rsidP="00D0240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Levert input op de strategie van het organisatie unit en de (jaar)plannen voor de afdeling. Stemt keuzes en activiteiten voor het eigen werkterrein af met andere organisatie-eenheden.</w:t>
            </w:r>
          </w:p>
          <w:p w14:paraId="05F1A7E5" w14:textId="5BBA6208" w:rsidR="00D02408" w:rsidRPr="000D23FA" w:rsidRDefault="00D02408" w:rsidP="00D02408">
            <w:pPr>
              <w:pStyle w:val="Lijstalinea"/>
              <w:ind w:left="360"/>
              <w:rPr>
                <w:rFonts w:ascii="Calibri" w:hAnsi="Calibri" w:cs="Calibri"/>
                <w:color w:val="auto"/>
                <w:sz w:val="19"/>
                <w:szCs w:val="19"/>
              </w:rPr>
            </w:pPr>
          </w:p>
        </w:tc>
        <w:tc>
          <w:tcPr>
            <w:tcW w:w="2184" w:type="dxa"/>
            <w:shd w:val="clear" w:color="auto" w:fill="auto"/>
          </w:tcPr>
          <w:p w14:paraId="05F1A7E6" w14:textId="77777777" w:rsidR="002D3F29" w:rsidRPr="00BA1EAC" w:rsidRDefault="002D3F29" w:rsidP="00BA1EAC">
            <w:pPr>
              <w:rPr>
                <w:rFonts w:ascii="Calibri" w:hAnsi="Calibri" w:cs="Calibri"/>
                <w:color w:val="auto"/>
                <w:sz w:val="19"/>
                <w:szCs w:val="19"/>
              </w:rPr>
            </w:pPr>
          </w:p>
        </w:tc>
      </w:tr>
      <w:tr w:rsidR="00D02408" w:rsidRPr="000D23FA" w14:paraId="7FDC10B1" w14:textId="77777777" w:rsidTr="00D3183C">
        <w:trPr>
          <w:trHeight w:val="303"/>
        </w:trPr>
        <w:tc>
          <w:tcPr>
            <w:tcW w:w="7512" w:type="dxa"/>
            <w:shd w:val="clear" w:color="auto" w:fill="E3E3E3"/>
          </w:tcPr>
          <w:p w14:paraId="0A58E051" w14:textId="4F86EDFB" w:rsidR="00D02408" w:rsidRPr="000D23FA" w:rsidRDefault="00D02408" w:rsidP="00D02408">
            <w:pPr>
              <w:rPr>
                <w:rFonts w:ascii="Calibri" w:hAnsi="Calibri" w:cs="Calibri"/>
                <w:i/>
                <w:color w:val="auto"/>
                <w:sz w:val="19"/>
                <w:szCs w:val="19"/>
              </w:rPr>
            </w:pPr>
            <w:r w:rsidRPr="000D23FA">
              <w:rPr>
                <w:rFonts w:ascii="Calibri" w:hAnsi="Calibri" w:cs="Calibri"/>
                <w:i/>
                <w:color w:val="auto"/>
                <w:sz w:val="19"/>
                <w:szCs w:val="19"/>
              </w:rPr>
              <w:t>Toevoeging Teamleider E</w:t>
            </w:r>
          </w:p>
        </w:tc>
        <w:tc>
          <w:tcPr>
            <w:tcW w:w="2184" w:type="dxa"/>
            <w:shd w:val="clear" w:color="auto" w:fill="E3E3E3"/>
          </w:tcPr>
          <w:p w14:paraId="0EA2351B" w14:textId="77777777" w:rsidR="00D02408" w:rsidRPr="000D23FA" w:rsidRDefault="00D02408" w:rsidP="00BA1EAC">
            <w:pPr>
              <w:rPr>
                <w:rFonts w:ascii="Calibri" w:hAnsi="Calibri" w:cs="Calibri"/>
                <w:color w:val="auto"/>
                <w:sz w:val="19"/>
                <w:szCs w:val="19"/>
              </w:rPr>
            </w:pPr>
          </w:p>
        </w:tc>
      </w:tr>
      <w:tr w:rsidR="00D02408" w:rsidRPr="000D23FA" w14:paraId="3028C14E" w14:textId="77777777" w:rsidTr="004878E4">
        <w:trPr>
          <w:trHeight w:val="303"/>
        </w:trPr>
        <w:tc>
          <w:tcPr>
            <w:tcW w:w="7512" w:type="dxa"/>
            <w:shd w:val="clear" w:color="auto" w:fill="auto"/>
          </w:tcPr>
          <w:p w14:paraId="4F53D5E1" w14:textId="77777777" w:rsidR="00D02408" w:rsidRPr="000D23FA" w:rsidRDefault="00D02408" w:rsidP="00D02408">
            <w:pPr>
              <w:rPr>
                <w:rFonts w:ascii="Calibri" w:hAnsi="Calibri" w:cs="Calibri"/>
                <w:i/>
                <w:color w:val="auto"/>
                <w:sz w:val="19"/>
                <w:szCs w:val="19"/>
              </w:rPr>
            </w:pPr>
            <w:r w:rsidRPr="000D23FA">
              <w:rPr>
                <w:rFonts w:ascii="Calibri" w:hAnsi="Calibri" w:cs="Calibri"/>
                <w:i/>
                <w:color w:val="auto"/>
                <w:sz w:val="19"/>
                <w:szCs w:val="19"/>
              </w:rPr>
              <w:t>Richten</w:t>
            </w:r>
          </w:p>
          <w:p w14:paraId="5E40E6B3" w14:textId="77777777" w:rsidR="00D02408" w:rsidRPr="000D23FA" w:rsidRDefault="00D02408" w:rsidP="00D0240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Draagt bij aan organisatiebrede beleidsontwikkeling en kaders op het werkterrein.</w:t>
            </w:r>
          </w:p>
          <w:p w14:paraId="7ADF4DF8" w14:textId="77777777" w:rsidR="00D02408" w:rsidRPr="000D23FA" w:rsidRDefault="00D02408" w:rsidP="00D02408">
            <w:pPr>
              <w:rPr>
                <w:rFonts w:ascii="Calibri" w:hAnsi="Calibri" w:cs="Calibri"/>
                <w:i/>
                <w:color w:val="auto"/>
                <w:sz w:val="19"/>
                <w:szCs w:val="19"/>
              </w:rPr>
            </w:pPr>
            <w:r w:rsidRPr="000D23FA">
              <w:rPr>
                <w:rFonts w:ascii="Calibri" w:hAnsi="Calibri" w:cs="Calibri"/>
                <w:i/>
                <w:color w:val="auto"/>
                <w:sz w:val="19"/>
                <w:szCs w:val="19"/>
              </w:rPr>
              <w:t>Vertegenwoordigen</w:t>
            </w:r>
          </w:p>
          <w:p w14:paraId="63BF2757" w14:textId="77777777" w:rsidR="00D02408" w:rsidRPr="000D23FA" w:rsidRDefault="00D02408" w:rsidP="00D0240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 xml:space="preserve">Vertegenwoordigt het organisatie unit in extern overleg met betrekking tot operationele en tactische vraagstukken binnen het door het hoofd aangegeven mandaat. </w:t>
            </w:r>
          </w:p>
          <w:p w14:paraId="387945DF" w14:textId="77777777" w:rsidR="00D02408" w:rsidRPr="000D23FA" w:rsidRDefault="00D02408" w:rsidP="00D02408">
            <w:pPr>
              <w:pStyle w:val="Lijstalinea"/>
              <w:ind w:left="360"/>
              <w:rPr>
                <w:rFonts w:ascii="Calibri" w:hAnsi="Calibri" w:cs="Calibri"/>
                <w:color w:val="auto"/>
                <w:sz w:val="19"/>
                <w:szCs w:val="19"/>
              </w:rPr>
            </w:pPr>
          </w:p>
        </w:tc>
        <w:tc>
          <w:tcPr>
            <w:tcW w:w="2184" w:type="dxa"/>
            <w:shd w:val="clear" w:color="auto" w:fill="auto"/>
          </w:tcPr>
          <w:p w14:paraId="1F7A4153" w14:textId="77777777" w:rsidR="00D02408" w:rsidRPr="00BA1EAC" w:rsidRDefault="00D02408" w:rsidP="00BA1EAC">
            <w:pPr>
              <w:rPr>
                <w:rFonts w:ascii="Calibri" w:hAnsi="Calibri" w:cs="Calibri"/>
                <w:color w:val="auto"/>
                <w:sz w:val="19"/>
                <w:szCs w:val="19"/>
              </w:rPr>
            </w:pPr>
          </w:p>
        </w:tc>
      </w:tr>
      <w:tr w:rsidR="00D02408" w:rsidRPr="000D23FA" w14:paraId="1AFE73B0" w14:textId="77777777" w:rsidTr="00D3183C">
        <w:trPr>
          <w:trHeight w:val="303"/>
        </w:trPr>
        <w:tc>
          <w:tcPr>
            <w:tcW w:w="7512" w:type="dxa"/>
            <w:shd w:val="clear" w:color="auto" w:fill="E3E3E3"/>
          </w:tcPr>
          <w:p w14:paraId="205377F5" w14:textId="28A6A5C1" w:rsidR="00D02408" w:rsidRPr="000D23FA" w:rsidRDefault="00D02408" w:rsidP="00D02408">
            <w:pPr>
              <w:rPr>
                <w:rFonts w:ascii="Calibri" w:hAnsi="Calibri" w:cs="Calibri"/>
                <w:i/>
                <w:color w:val="auto"/>
                <w:sz w:val="19"/>
                <w:szCs w:val="19"/>
              </w:rPr>
            </w:pPr>
            <w:r w:rsidRPr="000D23FA">
              <w:rPr>
                <w:rFonts w:ascii="Calibri" w:hAnsi="Calibri" w:cs="Calibri"/>
                <w:i/>
                <w:color w:val="auto"/>
                <w:sz w:val="19"/>
                <w:szCs w:val="19"/>
              </w:rPr>
              <w:t>Toevoeging Teamleider F</w:t>
            </w:r>
          </w:p>
        </w:tc>
        <w:tc>
          <w:tcPr>
            <w:tcW w:w="2184" w:type="dxa"/>
            <w:shd w:val="clear" w:color="auto" w:fill="E3E3E3"/>
          </w:tcPr>
          <w:p w14:paraId="3D2DA422" w14:textId="77777777" w:rsidR="00D02408" w:rsidRPr="000D23FA" w:rsidRDefault="00D02408" w:rsidP="00BA1EAC">
            <w:pPr>
              <w:rPr>
                <w:rFonts w:ascii="Calibri" w:hAnsi="Calibri" w:cs="Calibri"/>
                <w:color w:val="auto"/>
                <w:sz w:val="19"/>
                <w:szCs w:val="19"/>
              </w:rPr>
            </w:pPr>
          </w:p>
        </w:tc>
      </w:tr>
      <w:tr w:rsidR="00D02408" w:rsidRPr="000D23FA" w14:paraId="6DBDC079" w14:textId="77777777" w:rsidTr="004878E4">
        <w:trPr>
          <w:trHeight w:val="303"/>
        </w:trPr>
        <w:tc>
          <w:tcPr>
            <w:tcW w:w="7512" w:type="dxa"/>
            <w:shd w:val="clear" w:color="auto" w:fill="auto"/>
          </w:tcPr>
          <w:p w14:paraId="2EA8D76B" w14:textId="20C9B064" w:rsidR="00D02408" w:rsidRPr="000D23FA" w:rsidRDefault="00D02408" w:rsidP="00D02408">
            <w:pPr>
              <w:pStyle w:val="Lijstalinea"/>
              <w:numPr>
                <w:ilvl w:val="0"/>
                <w:numId w:val="17"/>
              </w:numPr>
              <w:rPr>
                <w:rFonts w:ascii="Calibri" w:hAnsi="Calibri" w:cs="Calibri"/>
                <w:color w:val="auto"/>
                <w:sz w:val="19"/>
                <w:szCs w:val="19"/>
              </w:rPr>
            </w:pPr>
            <w:r w:rsidRPr="000D23FA">
              <w:rPr>
                <w:rFonts w:ascii="Calibri" w:hAnsi="Calibri" w:cs="Calibri"/>
                <w:color w:val="auto"/>
                <w:sz w:val="19"/>
                <w:szCs w:val="19"/>
              </w:rPr>
              <w:t>Geen toevoegingen.</w:t>
            </w:r>
          </w:p>
        </w:tc>
        <w:tc>
          <w:tcPr>
            <w:tcW w:w="2184" w:type="dxa"/>
            <w:shd w:val="clear" w:color="auto" w:fill="auto"/>
          </w:tcPr>
          <w:p w14:paraId="1E5CEB5B" w14:textId="77777777" w:rsidR="00D02408" w:rsidRPr="00BA1EAC" w:rsidRDefault="00D02408" w:rsidP="00BA1EAC">
            <w:pPr>
              <w:rPr>
                <w:rFonts w:ascii="Calibri" w:hAnsi="Calibri" w:cs="Calibri"/>
                <w:color w:val="auto"/>
                <w:sz w:val="19"/>
                <w:szCs w:val="19"/>
              </w:rPr>
            </w:pPr>
          </w:p>
        </w:tc>
      </w:tr>
    </w:tbl>
    <w:p w14:paraId="05F1A7EA" w14:textId="0832CFF3" w:rsidR="006D54D7" w:rsidRPr="000D23FA" w:rsidRDefault="006D54D7" w:rsidP="00473C52">
      <w:pPr>
        <w:spacing w:after="160"/>
        <w:rPr>
          <w:rFonts w:ascii="Calibri" w:hAnsi="Calibri" w:cs="Calibri"/>
          <w:i/>
          <w:sz w:val="19"/>
          <w:szCs w:val="19"/>
        </w:rPr>
      </w:pPr>
    </w:p>
    <w:p w14:paraId="20604092" w14:textId="77777777" w:rsidR="006D54D7" w:rsidRPr="000D23FA" w:rsidRDefault="006D54D7">
      <w:pPr>
        <w:spacing w:after="160"/>
        <w:rPr>
          <w:rFonts w:ascii="Calibri" w:hAnsi="Calibri" w:cs="Calibri"/>
          <w:i/>
          <w:sz w:val="19"/>
          <w:szCs w:val="19"/>
        </w:rPr>
      </w:pPr>
      <w:r w:rsidRPr="000D23FA">
        <w:rPr>
          <w:rFonts w:ascii="Calibri" w:hAnsi="Calibri" w:cs="Calibri"/>
          <w:i/>
          <w:sz w:val="19"/>
          <w:szCs w:val="19"/>
        </w:rPr>
        <w:br w:type="page"/>
      </w:r>
    </w:p>
    <w:p w14:paraId="73D33205" w14:textId="77777777" w:rsidR="00CC5232" w:rsidRPr="000D23FA" w:rsidRDefault="00CC5232" w:rsidP="00473C52">
      <w:pPr>
        <w:spacing w:after="160"/>
        <w:rPr>
          <w:rFonts w:ascii="Calibri" w:hAnsi="Calibri" w:cs="Calibri"/>
          <w:i/>
          <w:sz w:val="19"/>
          <w:szCs w:val="19"/>
        </w:rPr>
      </w:pPr>
    </w:p>
    <w:tbl>
      <w:tblPr>
        <w:tblStyle w:val="Tabelraster1"/>
        <w:tblpPr w:leftFromText="141" w:rightFromText="141" w:topFromText="40" w:bottomFromText="40" w:vertAnchor="text" w:horzAnchor="margin" w:tblpY="131"/>
        <w:tblW w:w="977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2238"/>
        <w:gridCol w:w="2512"/>
        <w:gridCol w:w="2513"/>
        <w:gridCol w:w="2513"/>
      </w:tblGrid>
      <w:tr w:rsidR="00EE7BCB" w:rsidRPr="000D23FA" w14:paraId="05F1A7EF" w14:textId="6DE1A60B" w:rsidTr="00D3183C">
        <w:trPr>
          <w:trHeight w:val="576"/>
        </w:trPr>
        <w:tc>
          <w:tcPr>
            <w:tcW w:w="2238" w:type="dxa"/>
            <w:shd w:val="clear" w:color="auto" w:fill="E3E3E3"/>
            <w:hideMark/>
          </w:tcPr>
          <w:p w14:paraId="05F1A7EB" w14:textId="77777777" w:rsidR="00EE7BCB" w:rsidRPr="000D23FA" w:rsidRDefault="00EE7BCB">
            <w:pPr>
              <w:rPr>
                <w:rFonts w:ascii="Calibri" w:hAnsi="Calibri" w:cs="Calibri"/>
                <w:i/>
                <w:color w:val="auto"/>
                <w:sz w:val="19"/>
                <w:szCs w:val="19"/>
                <w:u w:val="single"/>
              </w:rPr>
            </w:pPr>
            <w:r w:rsidRPr="000D23FA">
              <w:rPr>
                <w:rFonts w:ascii="Calibri" w:hAnsi="Calibri" w:cs="Calibri"/>
                <w:b/>
                <w:color w:val="auto"/>
                <w:sz w:val="19"/>
                <w:szCs w:val="19"/>
                <w:u w:val="single"/>
              </w:rPr>
              <w:t xml:space="preserve">Niveaubepalende kenmerken </w:t>
            </w:r>
            <w:r w:rsidRPr="000D23FA">
              <w:rPr>
                <w:rFonts w:ascii="Calibri" w:hAnsi="Calibri" w:cs="Calibri"/>
                <w:i/>
                <w:color w:val="auto"/>
                <w:sz w:val="19"/>
                <w:szCs w:val="19"/>
              </w:rPr>
              <w:t xml:space="preserve">(wat bepaalt de zwaarte van je functie?) </w:t>
            </w:r>
          </w:p>
        </w:tc>
        <w:tc>
          <w:tcPr>
            <w:tcW w:w="2512" w:type="dxa"/>
            <w:shd w:val="clear" w:color="auto" w:fill="E3E3E3"/>
            <w:hideMark/>
          </w:tcPr>
          <w:p w14:paraId="05F1A7EC" w14:textId="4F491D62" w:rsidR="00EE7BCB" w:rsidRPr="000D23FA" w:rsidRDefault="00EE7BCB">
            <w:pPr>
              <w:rPr>
                <w:rFonts w:ascii="Calibri" w:hAnsi="Calibri" w:cs="Calibri"/>
                <w:i/>
                <w:color w:val="auto"/>
                <w:sz w:val="19"/>
                <w:szCs w:val="19"/>
              </w:rPr>
            </w:pPr>
            <w:r w:rsidRPr="000D23FA">
              <w:rPr>
                <w:rFonts w:ascii="Calibri" w:hAnsi="Calibri" w:cs="Calibri"/>
                <w:i/>
                <w:color w:val="auto"/>
                <w:sz w:val="19"/>
                <w:szCs w:val="19"/>
              </w:rPr>
              <w:t xml:space="preserve">Teamleider A </w:t>
            </w:r>
          </w:p>
        </w:tc>
        <w:tc>
          <w:tcPr>
            <w:tcW w:w="2513" w:type="dxa"/>
            <w:shd w:val="clear" w:color="auto" w:fill="E3E3E3"/>
            <w:hideMark/>
          </w:tcPr>
          <w:p w14:paraId="05F1A7ED" w14:textId="76AAF9F8" w:rsidR="00EE7BCB" w:rsidRPr="000D23FA" w:rsidRDefault="00EE7BCB">
            <w:pPr>
              <w:rPr>
                <w:rFonts w:ascii="Calibri" w:hAnsi="Calibri" w:cs="Calibri"/>
                <w:i/>
                <w:color w:val="auto"/>
                <w:sz w:val="19"/>
                <w:szCs w:val="19"/>
              </w:rPr>
            </w:pPr>
            <w:r w:rsidRPr="000D23FA">
              <w:rPr>
                <w:rFonts w:ascii="Calibri" w:hAnsi="Calibri" w:cs="Calibri"/>
                <w:i/>
                <w:color w:val="auto"/>
                <w:sz w:val="19"/>
                <w:szCs w:val="19"/>
              </w:rPr>
              <w:t>Teamleider B</w:t>
            </w:r>
          </w:p>
        </w:tc>
        <w:tc>
          <w:tcPr>
            <w:tcW w:w="2513" w:type="dxa"/>
            <w:shd w:val="clear" w:color="auto" w:fill="E3E3E3"/>
          </w:tcPr>
          <w:p w14:paraId="04ABDC86" w14:textId="5B62B5E3" w:rsidR="00EE7BCB" w:rsidRPr="000D23FA" w:rsidRDefault="00EE7BCB">
            <w:pPr>
              <w:rPr>
                <w:rFonts w:ascii="Calibri" w:hAnsi="Calibri" w:cs="Calibri"/>
                <w:i/>
                <w:color w:val="auto"/>
                <w:sz w:val="19"/>
                <w:szCs w:val="19"/>
              </w:rPr>
            </w:pPr>
            <w:r w:rsidRPr="000D23FA">
              <w:rPr>
                <w:rFonts w:ascii="Calibri" w:hAnsi="Calibri" w:cs="Calibri"/>
                <w:i/>
                <w:color w:val="auto"/>
                <w:sz w:val="19"/>
                <w:szCs w:val="19"/>
              </w:rPr>
              <w:t>Teamleider C</w:t>
            </w:r>
          </w:p>
        </w:tc>
      </w:tr>
      <w:tr w:rsidR="00147B8E" w:rsidRPr="000D23FA" w14:paraId="05F1A7F4" w14:textId="5037C324" w:rsidTr="00EE7BCB">
        <w:trPr>
          <w:trHeight w:val="303"/>
        </w:trPr>
        <w:tc>
          <w:tcPr>
            <w:tcW w:w="2238" w:type="dxa"/>
            <w:hideMark/>
          </w:tcPr>
          <w:p w14:paraId="05F1A7F0"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Reikwijdte</w:t>
            </w:r>
          </w:p>
        </w:tc>
        <w:tc>
          <w:tcPr>
            <w:tcW w:w="2512" w:type="dxa"/>
          </w:tcPr>
          <w:p w14:paraId="05F1A7F1" w14:textId="2A2940AD" w:rsidR="00147B8E" w:rsidRPr="000D23FA" w:rsidRDefault="007122AF" w:rsidP="00147B8E">
            <w:pPr>
              <w:rPr>
                <w:rFonts w:ascii="Calibri" w:hAnsi="Calibri" w:cs="Calibri"/>
                <w:color w:val="auto"/>
                <w:sz w:val="19"/>
                <w:szCs w:val="19"/>
              </w:rPr>
            </w:pPr>
            <w:r w:rsidRPr="000D23FA">
              <w:rPr>
                <w:rFonts w:ascii="Calibri" w:hAnsi="Calibri" w:cs="Calibri"/>
                <w:sz w:val="19"/>
                <w:szCs w:val="19"/>
              </w:rPr>
              <w:t xml:space="preserve">Is verantwoordelijk voor </w:t>
            </w:r>
            <w:r w:rsidR="00147B8E" w:rsidRPr="000D23FA">
              <w:rPr>
                <w:rFonts w:ascii="Calibri" w:hAnsi="Calibri" w:cs="Calibri"/>
                <w:sz w:val="19"/>
                <w:szCs w:val="19"/>
              </w:rPr>
              <w:t>operationele werkzaamheden gericht op (beleids)uitvoering en ondersteuning.</w:t>
            </w:r>
            <w:r w:rsidRPr="000D23FA">
              <w:rPr>
                <w:rFonts w:ascii="Calibri" w:hAnsi="Calibri" w:cs="Calibri"/>
                <w:sz w:val="19"/>
                <w:szCs w:val="19"/>
              </w:rPr>
              <w:t xml:space="preserve">  Geeft leiding aan een zeer klein team (&lt; 5 medewerkers).  </w:t>
            </w:r>
          </w:p>
        </w:tc>
        <w:tc>
          <w:tcPr>
            <w:tcW w:w="2513" w:type="dxa"/>
          </w:tcPr>
          <w:p w14:paraId="05F1A7F2" w14:textId="26BD1786" w:rsidR="00147B8E" w:rsidRPr="000D23FA" w:rsidRDefault="007122AF" w:rsidP="00147B8E">
            <w:pPr>
              <w:rPr>
                <w:rFonts w:ascii="Calibri" w:hAnsi="Calibri" w:cs="Calibri"/>
                <w:color w:val="auto"/>
                <w:sz w:val="19"/>
                <w:szCs w:val="19"/>
              </w:rPr>
            </w:pPr>
            <w:r w:rsidRPr="000D23FA">
              <w:rPr>
                <w:rFonts w:ascii="Calibri" w:hAnsi="Calibri" w:cs="Calibri"/>
                <w:sz w:val="19"/>
                <w:szCs w:val="19"/>
              </w:rPr>
              <w:t xml:space="preserve">Is verantwoordelijk voor  operationele werkzaamheden gericht op (beleids)uitvoering en ondersteuning. </w:t>
            </w:r>
            <w:r w:rsidR="00147B8E" w:rsidRPr="000D23FA">
              <w:rPr>
                <w:rFonts w:ascii="Calibri" w:hAnsi="Calibri" w:cs="Calibri"/>
                <w:sz w:val="19"/>
                <w:szCs w:val="19"/>
              </w:rPr>
              <w:t>Geeft leiding aan een klein team (&lt; 10 medewerkers)</w:t>
            </w:r>
            <w:r w:rsidRPr="000D23FA">
              <w:rPr>
                <w:rFonts w:ascii="Calibri" w:hAnsi="Calibri" w:cs="Calibri"/>
                <w:sz w:val="19"/>
                <w:szCs w:val="19"/>
              </w:rPr>
              <w:t>.</w:t>
            </w:r>
            <w:r w:rsidR="00147B8E" w:rsidRPr="000D23FA">
              <w:rPr>
                <w:rFonts w:ascii="Calibri" w:hAnsi="Calibri" w:cs="Calibri"/>
                <w:sz w:val="19"/>
                <w:szCs w:val="19"/>
              </w:rPr>
              <w:t xml:space="preserve"> </w:t>
            </w:r>
          </w:p>
        </w:tc>
        <w:tc>
          <w:tcPr>
            <w:tcW w:w="2513" w:type="dxa"/>
          </w:tcPr>
          <w:p w14:paraId="7B86465A" w14:textId="1E1B839D" w:rsidR="00147B8E" w:rsidRPr="000D23FA" w:rsidRDefault="007122AF" w:rsidP="00147B8E">
            <w:pPr>
              <w:rPr>
                <w:rFonts w:ascii="Calibri" w:hAnsi="Calibri" w:cs="Calibri"/>
                <w:color w:val="auto"/>
                <w:sz w:val="19"/>
                <w:szCs w:val="19"/>
              </w:rPr>
            </w:pPr>
            <w:r w:rsidRPr="000D23FA">
              <w:rPr>
                <w:rFonts w:ascii="Calibri" w:hAnsi="Calibri" w:cs="Calibri"/>
                <w:color w:val="auto"/>
                <w:sz w:val="19"/>
                <w:szCs w:val="19"/>
              </w:rPr>
              <w:t xml:space="preserve">Is verantwoordelijk voor  operationele werkzaamheden gericht op (beleids) uitvoering en ondersteuning. </w:t>
            </w:r>
            <w:r w:rsidR="00147B8E" w:rsidRPr="000D23FA">
              <w:rPr>
                <w:rFonts w:ascii="Calibri" w:hAnsi="Calibri" w:cs="Calibri"/>
                <w:color w:val="auto"/>
                <w:sz w:val="19"/>
                <w:szCs w:val="19"/>
              </w:rPr>
              <w:t>Geeft leiding aan een team met groot team (&gt; 10 medewerkers)</w:t>
            </w:r>
            <w:r w:rsidRPr="000D23FA">
              <w:rPr>
                <w:rFonts w:ascii="Calibri" w:hAnsi="Calibri" w:cs="Calibri"/>
                <w:color w:val="auto"/>
                <w:sz w:val="19"/>
                <w:szCs w:val="19"/>
              </w:rPr>
              <w:t>.</w:t>
            </w:r>
          </w:p>
          <w:p w14:paraId="6945DB03"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Of</w:t>
            </w:r>
          </w:p>
          <w:p w14:paraId="06461A57" w14:textId="076C4E04" w:rsidR="00147B8E" w:rsidRPr="000D23FA" w:rsidRDefault="007122AF" w:rsidP="00147B8E">
            <w:pPr>
              <w:rPr>
                <w:rFonts w:ascii="Calibri" w:hAnsi="Calibri" w:cs="Calibri"/>
                <w:color w:val="auto"/>
                <w:sz w:val="19"/>
                <w:szCs w:val="19"/>
              </w:rPr>
            </w:pPr>
            <w:r w:rsidRPr="000D23FA">
              <w:rPr>
                <w:rFonts w:ascii="Calibri" w:hAnsi="Calibri" w:cs="Calibri"/>
                <w:color w:val="auto"/>
                <w:sz w:val="19"/>
                <w:szCs w:val="19"/>
              </w:rPr>
              <w:t xml:space="preserve">Is verantwoordelijk voor operationeel-tactische werkzaamheden. Heeft enige invloed op beleidsvorming en -realisatie van de organisatie unit. </w:t>
            </w:r>
            <w:r w:rsidR="00147B8E" w:rsidRPr="000D23FA">
              <w:rPr>
                <w:rFonts w:ascii="Calibri" w:hAnsi="Calibri" w:cs="Calibri"/>
                <w:color w:val="auto"/>
                <w:sz w:val="19"/>
                <w:szCs w:val="19"/>
              </w:rPr>
              <w:t xml:space="preserve">Geeft leiding aan een </w:t>
            </w:r>
            <w:r w:rsidRPr="000D23FA">
              <w:rPr>
                <w:rFonts w:ascii="Calibri" w:hAnsi="Calibri" w:cs="Calibri"/>
                <w:color w:val="auto"/>
                <w:sz w:val="19"/>
                <w:szCs w:val="19"/>
              </w:rPr>
              <w:t xml:space="preserve">(zeer) </w:t>
            </w:r>
            <w:r w:rsidR="00147B8E" w:rsidRPr="000D23FA">
              <w:rPr>
                <w:rFonts w:ascii="Calibri" w:hAnsi="Calibri" w:cs="Calibri"/>
                <w:color w:val="auto"/>
                <w:sz w:val="19"/>
                <w:szCs w:val="19"/>
              </w:rPr>
              <w:t>klein team (&lt;10 medewerkers</w:t>
            </w:r>
            <w:r w:rsidRPr="000D23FA">
              <w:rPr>
                <w:rFonts w:ascii="Calibri" w:hAnsi="Calibri" w:cs="Calibri"/>
                <w:color w:val="auto"/>
                <w:sz w:val="19"/>
                <w:szCs w:val="19"/>
              </w:rPr>
              <w:t>).</w:t>
            </w:r>
            <w:r w:rsidR="00147B8E" w:rsidRPr="000D23FA">
              <w:rPr>
                <w:rFonts w:ascii="Calibri" w:hAnsi="Calibri" w:cs="Calibri"/>
                <w:color w:val="auto"/>
                <w:sz w:val="19"/>
                <w:szCs w:val="19"/>
              </w:rPr>
              <w:t xml:space="preserve"> </w:t>
            </w:r>
          </w:p>
        </w:tc>
      </w:tr>
      <w:tr w:rsidR="00147B8E" w:rsidRPr="000D23FA" w14:paraId="05F1A7F9" w14:textId="4A6D426A" w:rsidTr="00EE7BCB">
        <w:trPr>
          <w:trHeight w:val="303"/>
        </w:trPr>
        <w:tc>
          <w:tcPr>
            <w:tcW w:w="2238" w:type="dxa"/>
            <w:hideMark/>
          </w:tcPr>
          <w:p w14:paraId="05F1A7F5"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Complexiteit</w:t>
            </w:r>
          </w:p>
        </w:tc>
        <w:tc>
          <w:tcPr>
            <w:tcW w:w="2512" w:type="dxa"/>
          </w:tcPr>
          <w:p w14:paraId="05F1A7F6" w14:textId="6B0DC421"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Aansturen van routinematige uitvoerende werkprocessen.  De vraagstukken/ activiteiten hebben een losstaand en operationeel karakter en raken niet tot nauwelijks andere vakgebieden.</w:t>
            </w:r>
          </w:p>
        </w:tc>
        <w:tc>
          <w:tcPr>
            <w:tcW w:w="2513" w:type="dxa"/>
          </w:tcPr>
          <w:p w14:paraId="05F1A7F7" w14:textId="0CA38796"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Aansturen van standaard uitvoerende werkprocessen.  De vraagstukken/ activiteiten hebben een operationeel karakter en raken niet tot nauwelijks andere vakgebieden.</w:t>
            </w:r>
          </w:p>
        </w:tc>
        <w:tc>
          <w:tcPr>
            <w:tcW w:w="2513" w:type="dxa"/>
          </w:tcPr>
          <w:p w14:paraId="5C99A8EF" w14:textId="2BDF4735"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Aansturen van uitvoerende en deels vaktechnische werkprocessen.  De vraagstukken/ activiteiten hebben een operationeel karakter en raken beperkt andere vakgebieden.</w:t>
            </w:r>
          </w:p>
        </w:tc>
      </w:tr>
      <w:tr w:rsidR="00147B8E" w:rsidRPr="000D23FA" w14:paraId="05F1A7FE" w14:textId="0DF2BD28" w:rsidTr="00EE7BCB">
        <w:trPr>
          <w:trHeight w:val="303"/>
        </w:trPr>
        <w:tc>
          <w:tcPr>
            <w:tcW w:w="2238" w:type="dxa"/>
            <w:hideMark/>
          </w:tcPr>
          <w:p w14:paraId="05F1A7FA"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Vrijheid van handelen</w:t>
            </w:r>
          </w:p>
        </w:tc>
        <w:tc>
          <w:tcPr>
            <w:tcW w:w="2512" w:type="dxa"/>
          </w:tcPr>
          <w:p w14:paraId="05F1A7FB" w14:textId="1288D34F"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werkzaamheden worden verricht op basis van richtlijnen en procedures.</w:t>
            </w:r>
          </w:p>
        </w:tc>
        <w:tc>
          <w:tcPr>
            <w:tcW w:w="2513" w:type="dxa"/>
          </w:tcPr>
          <w:p w14:paraId="05F1A7FC" w14:textId="15D69B36"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werkzaamheden worden verricht op basis van richtlijnen en procedures.</w:t>
            </w:r>
          </w:p>
        </w:tc>
        <w:tc>
          <w:tcPr>
            <w:tcW w:w="2513" w:type="dxa"/>
          </w:tcPr>
          <w:p w14:paraId="344F6353" w14:textId="4A8567DF"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werkzaamheden worden verricht op basis van (beleids)kaders en richtlijnen.</w:t>
            </w:r>
          </w:p>
        </w:tc>
      </w:tr>
      <w:tr w:rsidR="00147B8E" w:rsidRPr="000D23FA" w14:paraId="05F1A803" w14:textId="64A23F0B" w:rsidTr="00EE7BCB">
        <w:trPr>
          <w:trHeight w:val="303"/>
        </w:trPr>
        <w:tc>
          <w:tcPr>
            <w:tcW w:w="2238" w:type="dxa"/>
            <w:hideMark/>
          </w:tcPr>
          <w:p w14:paraId="05F1A7FF"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Contacten</w:t>
            </w:r>
          </w:p>
        </w:tc>
        <w:tc>
          <w:tcPr>
            <w:tcW w:w="2512" w:type="dxa"/>
          </w:tcPr>
          <w:p w14:paraId="05F1A800" w14:textId="4577BC51"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contacten kenmerken zich door het afstemmen en adviseren op voornamelijk operationeel niveau. Er is niet tot nauwelijks sprake van verschillende belangen en benaderingswijzen.</w:t>
            </w:r>
          </w:p>
        </w:tc>
        <w:tc>
          <w:tcPr>
            <w:tcW w:w="2513" w:type="dxa"/>
          </w:tcPr>
          <w:p w14:paraId="05F1A801" w14:textId="5F87305A"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contacten kenmerken zich door het afstemmen en adviseren op voornamelijk operationeel niveau. Er is soms sprake van verschillende belangen en benaderingswijzen.</w:t>
            </w:r>
          </w:p>
        </w:tc>
        <w:tc>
          <w:tcPr>
            <w:tcW w:w="2513" w:type="dxa"/>
          </w:tcPr>
          <w:p w14:paraId="3F59654F" w14:textId="35132AE2"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De contacten kenmerken zich door het afstemmen en adviseren op voornamelijk operationeel en deels tactisch niveau. Er is soms sprake van verschillende belangen en benaderingswijzen.</w:t>
            </w:r>
          </w:p>
        </w:tc>
      </w:tr>
      <w:tr w:rsidR="00147B8E" w:rsidRPr="000D23FA" w14:paraId="05F1A808" w14:textId="63905925" w:rsidTr="00EE7BCB">
        <w:trPr>
          <w:trHeight w:val="303"/>
        </w:trPr>
        <w:tc>
          <w:tcPr>
            <w:tcW w:w="2238" w:type="dxa"/>
            <w:hideMark/>
          </w:tcPr>
          <w:p w14:paraId="05F1A804"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Werk- en denkniveau</w:t>
            </w:r>
          </w:p>
        </w:tc>
        <w:tc>
          <w:tcPr>
            <w:tcW w:w="2512" w:type="dxa"/>
          </w:tcPr>
          <w:p w14:paraId="05F1A805" w14:textId="01078E06"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MBO+</w:t>
            </w:r>
          </w:p>
        </w:tc>
        <w:tc>
          <w:tcPr>
            <w:tcW w:w="2513" w:type="dxa"/>
          </w:tcPr>
          <w:p w14:paraId="05F1A806" w14:textId="4A403E4E"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HBO</w:t>
            </w:r>
          </w:p>
        </w:tc>
        <w:tc>
          <w:tcPr>
            <w:tcW w:w="2513" w:type="dxa"/>
          </w:tcPr>
          <w:p w14:paraId="33B8CB4A" w14:textId="0E2894DA" w:rsidR="00147B8E" w:rsidRPr="000D23FA" w:rsidRDefault="00147B8E" w:rsidP="00147B8E">
            <w:pPr>
              <w:rPr>
                <w:rFonts w:ascii="Calibri" w:hAnsi="Calibri" w:cs="Calibri"/>
                <w:color w:val="auto"/>
                <w:sz w:val="19"/>
                <w:szCs w:val="19"/>
              </w:rPr>
            </w:pPr>
            <w:r w:rsidRPr="000D23FA">
              <w:rPr>
                <w:rFonts w:ascii="Calibri" w:hAnsi="Calibri" w:cs="Calibri"/>
                <w:sz w:val="19"/>
                <w:szCs w:val="19"/>
              </w:rPr>
              <w:t>HBO</w:t>
            </w:r>
          </w:p>
        </w:tc>
      </w:tr>
    </w:tbl>
    <w:p w14:paraId="05F1A80B" w14:textId="17C87781" w:rsidR="00147B8E" w:rsidRPr="000D23FA" w:rsidRDefault="00147B8E">
      <w:pPr>
        <w:rPr>
          <w:rFonts w:ascii="Calibri" w:hAnsi="Calibri" w:cs="Calibri"/>
          <w:sz w:val="19"/>
          <w:szCs w:val="19"/>
        </w:rPr>
      </w:pPr>
    </w:p>
    <w:p w14:paraId="009D595F" w14:textId="77777777" w:rsidR="00147B8E" w:rsidRPr="000D23FA" w:rsidRDefault="00147B8E">
      <w:pPr>
        <w:spacing w:after="160"/>
        <w:rPr>
          <w:rFonts w:ascii="Calibri" w:hAnsi="Calibri" w:cs="Calibri"/>
          <w:sz w:val="19"/>
          <w:szCs w:val="19"/>
        </w:rPr>
      </w:pPr>
      <w:r w:rsidRPr="000D23FA">
        <w:rPr>
          <w:rFonts w:ascii="Calibri" w:hAnsi="Calibri" w:cs="Calibri"/>
          <w:sz w:val="19"/>
          <w:szCs w:val="19"/>
        </w:rPr>
        <w:br w:type="page"/>
      </w:r>
    </w:p>
    <w:p w14:paraId="0E380FF2" w14:textId="77777777" w:rsidR="00C834B6" w:rsidRPr="000D23FA" w:rsidRDefault="00C834B6">
      <w:pPr>
        <w:rPr>
          <w:rFonts w:ascii="Calibri" w:hAnsi="Calibri" w:cs="Calibri"/>
          <w:sz w:val="19"/>
          <w:szCs w:val="19"/>
        </w:rPr>
      </w:pPr>
    </w:p>
    <w:tbl>
      <w:tblPr>
        <w:tblStyle w:val="Tabelraster1"/>
        <w:tblpPr w:leftFromText="141" w:rightFromText="141" w:topFromText="40" w:bottomFromText="40" w:vertAnchor="text" w:horzAnchor="margin" w:tblpY="131"/>
        <w:tblW w:w="977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2238"/>
        <w:gridCol w:w="2512"/>
        <w:gridCol w:w="2513"/>
        <w:gridCol w:w="2513"/>
      </w:tblGrid>
      <w:tr w:rsidR="00EE7BCB" w:rsidRPr="000D23FA" w14:paraId="43D9085D" w14:textId="77777777" w:rsidTr="00D3183C">
        <w:trPr>
          <w:trHeight w:val="576"/>
        </w:trPr>
        <w:tc>
          <w:tcPr>
            <w:tcW w:w="2238" w:type="dxa"/>
            <w:shd w:val="clear" w:color="auto" w:fill="E3E3E3"/>
            <w:hideMark/>
          </w:tcPr>
          <w:p w14:paraId="78DE341C" w14:textId="77777777" w:rsidR="00EE7BCB" w:rsidRPr="000D23FA" w:rsidRDefault="00EE7BCB" w:rsidP="00084DE0">
            <w:pPr>
              <w:rPr>
                <w:rFonts w:ascii="Calibri" w:hAnsi="Calibri" w:cs="Calibri"/>
                <w:i/>
                <w:color w:val="auto"/>
                <w:sz w:val="19"/>
                <w:szCs w:val="19"/>
                <w:u w:val="single"/>
              </w:rPr>
            </w:pPr>
            <w:r w:rsidRPr="000D23FA">
              <w:rPr>
                <w:rFonts w:ascii="Calibri" w:hAnsi="Calibri" w:cs="Calibri"/>
                <w:b/>
                <w:color w:val="auto"/>
                <w:sz w:val="19"/>
                <w:szCs w:val="19"/>
                <w:u w:val="single"/>
              </w:rPr>
              <w:t xml:space="preserve">Niveaubepalende kenmerken </w:t>
            </w:r>
            <w:r w:rsidRPr="000D23FA">
              <w:rPr>
                <w:rFonts w:ascii="Calibri" w:hAnsi="Calibri" w:cs="Calibri"/>
                <w:i/>
                <w:color w:val="auto"/>
                <w:sz w:val="19"/>
                <w:szCs w:val="19"/>
              </w:rPr>
              <w:t xml:space="preserve">(wat bepaalt de zwaarte van je functie?) </w:t>
            </w:r>
          </w:p>
        </w:tc>
        <w:tc>
          <w:tcPr>
            <w:tcW w:w="2512" w:type="dxa"/>
            <w:shd w:val="clear" w:color="auto" w:fill="E3E3E3"/>
            <w:hideMark/>
          </w:tcPr>
          <w:p w14:paraId="7F81FC38" w14:textId="073CB28C" w:rsidR="00EE7BCB" w:rsidRPr="000D23FA" w:rsidRDefault="00EE7BCB" w:rsidP="00084DE0">
            <w:pPr>
              <w:rPr>
                <w:rFonts w:ascii="Calibri" w:hAnsi="Calibri" w:cs="Calibri"/>
                <w:i/>
                <w:color w:val="auto"/>
                <w:sz w:val="19"/>
                <w:szCs w:val="19"/>
              </w:rPr>
            </w:pPr>
            <w:r w:rsidRPr="000D23FA">
              <w:rPr>
                <w:rFonts w:ascii="Calibri" w:hAnsi="Calibri" w:cs="Calibri"/>
                <w:i/>
                <w:color w:val="auto"/>
                <w:sz w:val="19"/>
                <w:szCs w:val="19"/>
              </w:rPr>
              <w:t>Teamleider D</w:t>
            </w:r>
          </w:p>
        </w:tc>
        <w:tc>
          <w:tcPr>
            <w:tcW w:w="2513" w:type="dxa"/>
            <w:shd w:val="clear" w:color="auto" w:fill="E3E3E3"/>
            <w:hideMark/>
          </w:tcPr>
          <w:p w14:paraId="38B5FFD5" w14:textId="23E5AC36" w:rsidR="00EE7BCB" w:rsidRPr="000D23FA" w:rsidRDefault="00EE7BCB" w:rsidP="00084DE0">
            <w:pPr>
              <w:rPr>
                <w:rFonts w:ascii="Calibri" w:hAnsi="Calibri" w:cs="Calibri"/>
                <w:i/>
                <w:color w:val="auto"/>
                <w:sz w:val="19"/>
                <w:szCs w:val="19"/>
              </w:rPr>
            </w:pPr>
            <w:r w:rsidRPr="000D23FA">
              <w:rPr>
                <w:rFonts w:ascii="Calibri" w:hAnsi="Calibri" w:cs="Calibri"/>
                <w:i/>
                <w:color w:val="auto"/>
                <w:sz w:val="19"/>
                <w:szCs w:val="19"/>
              </w:rPr>
              <w:t>Teamleider E</w:t>
            </w:r>
          </w:p>
        </w:tc>
        <w:tc>
          <w:tcPr>
            <w:tcW w:w="2513" w:type="dxa"/>
            <w:shd w:val="clear" w:color="auto" w:fill="E3E3E3"/>
          </w:tcPr>
          <w:p w14:paraId="39246239" w14:textId="0F9059F1" w:rsidR="00EE7BCB" w:rsidRPr="000D23FA" w:rsidRDefault="00EE7BCB" w:rsidP="00084DE0">
            <w:pPr>
              <w:rPr>
                <w:rFonts w:ascii="Calibri" w:hAnsi="Calibri" w:cs="Calibri"/>
                <w:i/>
                <w:color w:val="auto"/>
                <w:sz w:val="19"/>
                <w:szCs w:val="19"/>
              </w:rPr>
            </w:pPr>
            <w:r w:rsidRPr="000D23FA">
              <w:rPr>
                <w:rFonts w:ascii="Calibri" w:hAnsi="Calibri" w:cs="Calibri"/>
                <w:i/>
                <w:color w:val="auto"/>
                <w:sz w:val="19"/>
                <w:szCs w:val="19"/>
              </w:rPr>
              <w:t>Teamleider F</w:t>
            </w:r>
          </w:p>
        </w:tc>
      </w:tr>
      <w:tr w:rsidR="00147B8E" w:rsidRPr="000D23FA" w14:paraId="23AAA95C" w14:textId="77777777" w:rsidTr="00084DE0">
        <w:trPr>
          <w:trHeight w:val="303"/>
        </w:trPr>
        <w:tc>
          <w:tcPr>
            <w:tcW w:w="2238" w:type="dxa"/>
            <w:hideMark/>
          </w:tcPr>
          <w:p w14:paraId="7822A196"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Reikwijdte</w:t>
            </w:r>
          </w:p>
        </w:tc>
        <w:tc>
          <w:tcPr>
            <w:tcW w:w="2512" w:type="dxa"/>
          </w:tcPr>
          <w:p w14:paraId="05BBF18D" w14:textId="77777777" w:rsidR="007122AF" w:rsidRPr="000D23FA" w:rsidRDefault="007122AF" w:rsidP="007122AF">
            <w:pPr>
              <w:rPr>
                <w:rFonts w:ascii="Calibri" w:hAnsi="Calibri" w:cs="Calibri"/>
                <w:sz w:val="19"/>
                <w:szCs w:val="19"/>
              </w:rPr>
            </w:pPr>
            <w:r w:rsidRPr="000D23FA">
              <w:rPr>
                <w:rFonts w:ascii="Calibri" w:hAnsi="Calibri" w:cs="Calibri"/>
                <w:sz w:val="19"/>
                <w:szCs w:val="19"/>
              </w:rPr>
              <w:t xml:space="preserve">Is verantwoordelijk voor operationeel-tactische werkzaamheden. Heeft enige invloed op beleidsvorming en -realisatie van de organisatie unit. </w:t>
            </w:r>
            <w:r w:rsidR="00147B8E" w:rsidRPr="000D23FA">
              <w:rPr>
                <w:rFonts w:ascii="Calibri" w:hAnsi="Calibri" w:cs="Calibri"/>
                <w:sz w:val="19"/>
                <w:szCs w:val="19"/>
              </w:rPr>
              <w:t>Geeft leiding aan een groot team (&gt;10 medewerkers</w:t>
            </w:r>
            <w:r w:rsidRPr="000D23FA">
              <w:rPr>
                <w:rFonts w:ascii="Calibri" w:hAnsi="Calibri" w:cs="Calibri"/>
                <w:sz w:val="19"/>
                <w:szCs w:val="19"/>
              </w:rPr>
              <w:t>).</w:t>
            </w:r>
          </w:p>
          <w:p w14:paraId="3BE4F189" w14:textId="77777777" w:rsidR="007122AF" w:rsidRPr="000D23FA" w:rsidRDefault="00147B8E" w:rsidP="007122AF">
            <w:pPr>
              <w:rPr>
                <w:rFonts w:ascii="Calibri" w:hAnsi="Calibri" w:cs="Calibri"/>
                <w:sz w:val="19"/>
                <w:szCs w:val="19"/>
              </w:rPr>
            </w:pPr>
            <w:r w:rsidRPr="000D23FA">
              <w:rPr>
                <w:rFonts w:ascii="Calibri" w:hAnsi="Calibri" w:cs="Calibri"/>
                <w:sz w:val="19"/>
                <w:szCs w:val="19"/>
              </w:rPr>
              <w:t>Of</w:t>
            </w:r>
          </w:p>
          <w:p w14:paraId="639DF479" w14:textId="73E539BD" w:rsidR="00147B8E" w:rsidRPr="000D23FA" w:rsidRDefault="007122AF" w:rsidP="007122AF">
            <w:pPr>
              <w:rPr>
                <w:rFonts w:ascii="Calibri" w:hAnsi="Calibri" w:cs="Calibri"/>
                <w:sz w:val="19"/>
                <w:szCs w:val="19"/>
              </w:rPr>
            </w:pPr>
            <w:r w:rsidRPr="000D23FA">
              <w:rPr>
                <w:rFonts w:ascii="Calibri" w:hAnsi="Calibri" w:cs="Calibri"/>
                <w:sz w:val="19"/>
                <w:szCs w:val="19"/>
              </w:rPr>
              <w:t xml:space="preserve">Is verantwoordelijk voor tactische werkzaamheden. Heeft substantiële invloed op beleidsvorming en -realisatie van de organisatie unit. </w:t>
            </w:r>
            <w:r w:rsidR="00147B8E" w:rsidRPr="000D23FA">
              <w:rPr>
                <w:rFonts w:ascii="Calibri" w:hAnsi="Calibri" w:cs="Calibri"/>
                <w:sz w:val="19"/>
                <w:szCs w:val="19"/>
              </w:rPr>
              <w:t xml:space="preserve">Geeft leiding aan een </w:t>
            </w:r>
            <w:r w:rsidRPr="000D23FA">
              <w:rPr>
                <w:rFonts w:ascii="Calibri" w:hAnsi="Calibri" w:cs="Calibri"/>
                <w:sz w:val="19"/>
                <w:szCs w:val="19"/>
              </w:rPr>
              <w:t xml:space="preserve">(zeer) </w:t>
            </w:r>
            <w:r w:rsidR="00147B8E" w:rsidRPr="000D23FA">
              <w:rPr>
                <w:rFonts w:ascii="Calibri" w:hAnsi="Calibri" w:cs="Calibri"/>
                <w:sz w:val="19"/>
                <w:szCs w:val="19"/>
              </w:rPr>
              <w:t>klein team (&lt;10 medewerkers)</w:t>
            </w:r>
            <w:r w:rsidRPr="000D23FA">
              <w:rPr>
                <w:rFonts w:ascii="Calibri" w:hAnsi="Calibri" w:cs="Calibri"/>
                <w:sz w:val="19"/>
                <w:szCs w:val="19"/>
              </w:rPr>
              <w:t>.</w:t>
            </w:r>
            <w:r w:rsidR="00147B8E" w:rsidRPr="000D23FA">
              <w:rPr>
                <w:rFonts w:ascii="Calibri" w:hAnsi="Calibri" w:cs="Calibri"/>
                <w:sz w:val="19"/>
                <w:szCs w:val="19"/>
              </w:rPr>
              <w:t xml:space="preserve"> </w:t>
            </w:r>
          </w:p>
        </w:tc>
        <w:tc>
          <w:tcPr>
            <w:tcW w:w="2513" w:type="dxa"/>
          </w:tcPr>
          <w:p w14:paraId="46C9B0E8" w14:textId="77777777" w:rsidR="007122AF" w:rsidRPr="000D23FA" w:rsidRDefault="007122AF" w:rsidP="00147B8E">
            <w:pPr>
              <w:rPr>
                <w:rFonts w:ascii="Calibri" w:hAnsi="Calibri" w:cs="Calibri"/>
                <w:sz w:val="19"/>
                <w:szCs w:val="19"/>
              </w:rPr>
            </w:pPr>
            <w:r w:rsidRPr="000D23FA">
              <w:rPr>
                <w:rFonts w:ascii="Calibri" w:hAnsi="Calibri" w:cs="Calibri"/>
                <w:sz w:val="19"/>
                <w:szCs w:val="19"/>
              </w:rPr>
              <w:t>Is verantwoordelijk voor  tactische werkzaamheden. Heeft substantiële invloed op beleidsvorming en -realisatie van de organisatie unit.</w:t>
            </w:r>
            <w:r w:rsidRPr="000D23FA">
              <w:rPr>
                <w:rFonts w:ascii="Calibri" w:hAnsi="Calibri" w:cs="Calibri"/>
                <w:sz w:val="19"/>
                <w:szCs w:val="19"/>
              </w:rPr>
              <w:br/>
            </w:r>
            <w:r w:rsidR="00147B8E" w:rsidRPr="000D23FA">
              <w:rPr>
                <w:rFonts w:ascii="Calibri" w:hAnsi="Calibri" w:cs="Calibri"/>
                <w:sz w:val="19"/>
                <w:szCs w:val="19"/>
              </w:rPr>
              <w:t>Geeft leiding aan een groot team (&gt;10 medewerkers)</w:t>
            </w:r>
          </w:p>
          <w:p w14:paraId="0D0C4D33" w14:textId="77777777" w:rsidR="007122AF" w:rsidRPr="000D23FA" w:rsidRDefault="00147B8E" w:rsidP="00147B8E">
            <w:pPr>
              <w:rPr>
                <w:rFonts w:ascii="Calibri" w:hAnsi="Calibri" w:cs="Calibri"/>
                <w:sz w:val="19"/>
                <w:szCs w:val="19"/>
              </w:rPr>
            </w:pPr>
            <w:r w:rsidRPr="000D23FA">
              <w:rPr>
                <w:rFonts w:ascii="Calibri" w:hAnsi="Calibri" w:cs="Calibri"/>
                <w:sz w:val="19"/>
                <w:szCs w:val="19"/>
              </w:rPr>
              <w:t xml:space="preserve">Of </w:t>
            </w:r>
          </w:p>
          <w:p w14:paraId="3DB89EE6" w14:textId="714F1915" w:rsidR="00147B8E" w:rsidRPr="000D23FA" w:rsidRDefault="007122AF" w:rsidP="00147B8E">
            <w:pPr>
              <w:rPr>
                <w:rFonts w:ascii="Calibri" w:hAnsi="Calibri" w:cs="Calibri"/>
                <w:sz w:val="19"/>
                <w:szCs w:val="19"/>
              </w:rPr>
            </w:pPr>
            <w:r w:rsidRPr="000D23FA">
              <w:rPr>
                <w:rFonts w:ascii="Calibri" w:hAnsi="Calibri" w:cs="Calibri"/>
                <w:sz w:val="19"/>
                <w:szCs w:val="19"/>
              </w:rPr>
              <w:t>Is verantwoordelijk voor s</w:t>
            </w:r>
            <w:r w:rsidR="00147B8E" w:rsidRPr="000D23FA">
              <w:rPr>
                <w:rFonts w:ascii="Calibri" w:hAnsi="Calibri" w:cs="Calibri"/>
                <w:sz w:val="19"/>
                <w:szCs w:val="19"/>
              </w:rPr>
              <w:t>trategische werkzaamheden</w:t>
            </w:r>
            <w:r w:rsidRPr="000D23FA">
              <w:rPr>
                <w:rFonts w:ascii="Calibri" w:hAnsi="Calibri" w:cs="Calibri"/>
                <w:sz w:val="19"/>
                <w:szCs w:val="19"/>
              </w:rPr>
              <w:t xml:space="preserve">. Heeft </w:t>
            </w:r>
            <w:r w:rsidR="00147B8E" w:rsidRPr="000D23FA">
              <w:rPr>
                <w:rFonts w:ascii="Calibri" w:hAnsi="Calibri" w:cs="Calibri"/>
                <w:sz w:val="19"/>
                <w:szCs w:val="19"/>
              </w:rPr>
              <w:t>grote invloed op beleidvorming en -realisatie van de organisatie unit.</w:t>
            </w:r>
          </w:p>
        </w:tc>
        <w:tc>
          <w:tcPr>
            <w:tcW w:w="2513" w:type="dxa"/>
          </w:tcPr>
          <w:p w14:paraId="6EB4A855" w14:textId="169E3C19" w:rsidR="00147B8E" w:rsidRPr="000D23FA" w:rsidRDefault="007122AF" w:rsidP="00147B8E">
            <w:pPr>
              <w:rPr>
                <w:rFonts w:ascii="Calibri" w:hAnsi="Calibri" w:cs="Calibri"/>
                <w:sz w:val="19"/>
                <w:szCs w:val="19"/>
              </w:rPr>
            </w:pPr>
            <w:r w:rsidRPr="000D23FA">
              <w:rPr>
                <w:rFonts w:ascii="Calibri" w:hAnsi="Calibri" w:cs="Calibri"/>
                <w:sz w:val="19"/>
                <w:szCs w:val="19"/>
              </w:rPr>
              <w:t>Is verantwoordelijk voor</w:t>
            </w:r>
            <w:r w:rsidR="00147B8E" w:rsidRPr="000D23FA">
              <w:rPr>
                <w:rFonts w:ascii="Calibri" w:hAnsi="Calibri" w:cs="Calibri"/>
                <w:sz w:val="19"/>
                <w:szCs w:val="19"/>
              </w:rPr>
              <w:t xml:space="preserve"> strategische werkzaamheden</w:t>
            </w:r>
            <w:r w:rsidRPr="000D23FA">
              <w:rPr>
                <w:rFonts w:ascii="Calibri" w:hAnsi="Calibri" w:cs="Calibri"/>
                <w:sz w:val="19"/>
                <w:szCs w:val="19"/>
              </w:rPr>
              <w:t xml:space="preserve">. Heeft </w:t>
            </w:r>
            <w:r w:rsidR="00147B8E" w:rsidRPr="000D23FA">
              <w:rPr>
                <w:rFonts w:ascii="Calibri" w:hAnsi="Calibri" w:cs="Calibri"/>
                <w:sz w:val="19"/>
                <w:szCs w:val="19"/>
              </w:rPr>
              <w:t>grote invloed op beleidvorming en -realisatie van de organisatie als geheel.</w:t>
            </w:r>
          </w:p>
        </w:tc>
      </w:tr>
      <w:tr w:rsidR="00147B8E" w:rsidRPr="000D23FA" w14:paraId="774CD94D" w14:textId="77777777" w:rsidTr="00084DE0">
        <w:trPr>
          <w:trHeight w:val="303"/>
        </w:trPr>
        <w:tc>
          <w:tcPr>
            <w:tcW w:w="2238" w:type="dxa"/>
            <w:hideMark/>
          </w:tcPr>
          <w:p w14:paraId="652FF839"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Complexiteit</w:t>
            </w:r>
          </w:p>
        </w:tc>
        <w:tc>
          <w:tcPr>
            <w:tcW w:w="2512" w:type="dxa"/>
          </w:tcPr>
          <w:p w14:paraId="7C529FAF" w14:textId="0A81205E" w:rsidR="00147B8E" w:rsidRPr="000D23FA" w:rsidRDefault="00147B8E" w:rsidP="00147B8E">
            <w:pPr>
              <w:rPr>
                <w:rFonts w:ascii="Calibri" w:hAnsi="Calibri" w:cs="Calibri"/>
                <w:sz w:val="19"/>
                <w:szCs w:val="19"/>
              </w:rPr>
            </w:pPr>
            <w:r w:rsidRPr="000D23FA">
              <w:rPr>
                <w:rFonts w:ascii="Calibri" w:hAnsi="Calibri" w:cs="Calibri"/>
                <w:sz w:val="19"/>
                <w:szCs w:val="19"/>
              </w:rPr>
              <w:t>Aansturen van vaktechnische en deels vakinhoudelijke werkprocessen. De vraagstukken/ activiteiten zijn enigszins diepgaand of samengesteld en raken beperkt andere vakgebieden.</w:t>
            </w:r>
          </w:p>
        </w:tc>
        <w:tc>
          <w:tcPr>
            <w:tcW w:w="2513" w:type="dxa"/>
          </w:tcPr>
          <w:p w14:paraId="08C4FBE2" w14:textId="4275AD23" w:rsidR="00147B8E" w:rsidRPr="000D23FA" w:rsidRDefault="00147B8E" w:rsidP="00147B8E">
            <w:pPr>
              <w:rPr>
                <w:rFonts w:ascii="Calibri" w:hAnsi="Calibri" w:cs="Calibri"/>
                <w:sz w:val="19"/>
                <w:szCs w:val="19"/>
              </w:rPr>
            </w:pPr>
            <w:r w:rsidRPr="000D23FA">
              <w:rPr>
                <w:rFonts w:ascii="Calibri" w:hAnsi="Calibri" w:cs="Calibri"/>
                <w:sz w:val="19"/>
                <w:szCs w:val="19"/>
              </w:rPr>
              <w:t xml:space="preserve">Aansturen van vakinhoudelijke werkprocessen. De vraagstukken/ activiteiten hebben een diepgaand en/ of samengesteld karakter dat </w:t>
            </w:r>
            <w:r w:rsidR="003443A0" w:rsidRPr="000D23FA">
              <w:rPr>
                <w:rFonts w:ascii="Calibri" w:hAnsi="Calibri" w:cs="Calibri"/>
                <w:sz w:val="19"/>
                <w:szCs w:val="19"/>
              </w:rPr>
              <w:t>enkele vakgebieden</w:t>
            </w:r>
            <w:r w:rsidRPr="000D23FA">
              <w:rPr>
                <w:rFonts w:ascii="Calibri" w:hAnsi="Calibri" w:cs="Calibri"/>
                <w:sz w:val="19"/>
                <w:szCs w:val="19"/>
              </w:rPr>
              <w:t xml:space="preserve"> of beleidsterreinen overstijgt.</w:t>
            </w:r>
          </w:p>
        </w:tc>
        <w:tc>
          <w:tcPr>
            <w:tcW w:w="2513" w:type="dxa"/>
          </w:tcPr>
          <w:p w14:paraId="07FFB198" w14:textId="11D0FA16" w:rsidR="00147B8E" w:rsidRPr="000D23FA" w:rsidRDefault="00147B8E" w:rsidP="00147B8E">
            <w:pPr>
              <w:rPr>
                <w:rFonts w:ascii="Calibri" w:hAnsi="Calibri" w:cs="Calibri"/>
                <w:sz w:val="19"/>
                <w:szCs w:val="19"/>
              </w:rPr>
            </w:pPr>
            <w:r w:rsidRPr="000D23FA">
              <w:rPr>
                <w:rFonts w:ascii="Calibri" w:hAnsi="Calibri" w:cs="Calibri"/>
                <w:sz w:val="19"/>
                <w:szCs w:val="19"/>
              </w:rPr>
              <w:t xml:space="preserve">Aansturen van specialistische werkprocessen. De vraagstukken/ activiteiten hebben een diepgaand </w:t>
            </w:r>
            <w:r w:rsidR="003443A0" w:rsidRPr="000D23FA">
              <w:rPr>
                <w:rFonts w:ascii="Calibri" w:hAnsi="Calibri" w:cs="Calibri"/>
                <w:sz w:val="19"/>
                <w:szCs w:val="19"/>
              </w:rPr>
              <w:t>en samengesteld</w:t>
            </w:r>
            <w:r w:rsidRPr="000D23FA">
              <w:rPr>
                <w:rFonts w:ascii="Calibri" w:hAnsi="Calibri" w:cs="Calibri"/>
                <w:sz w:val="19"/>
                <w:szCs w:val="19"/>
              </w:rPr>
              <w:t xml:space="preserve"> karakter dat </w:t>
            </w:r>
            <w:r w:rsidR="003443A0" w:rsidRPr="000D23FA">
              <w:rPr>
                <w:rFonts w:ascii="Calibri" w:hAnsi="Calibri" w:cs="Calibri"/>
                <w:sz w:val="19"/>
                <w:szCs w:val="19"/>
              </w:rPr>
              <w:t>meerdere vakgebieden</w:t>
            </w:r>
            <w:r w:rsidRPr="000D23FA">
              <w:rPr>
                <w:rFonts w:ascii="Calibri" w:hAnsi="Calibri" w:cs="Calibri"/>
                <w:sz w:val="19"/>
                <w:szCs w:val="19"/>
              </w:rPr>
              <w:t xml:space="preserve"> of beleidsterreinen overstijgt.</w:t>
            </w:r>
          </w:p>
        </w:tc>
      </w:tr>
      <w:tr w:rsidR="00147B8E" w:rsidRPr="000D23FA" w14:paraId="183F4803" w14:textId="77777777" w:rsidTr="00084DE0">
        <w:trPr>
          <w:trHeight w:val="303"/>
        </w:trPr>
        <w:tc>
          <w:tcPr>
            <w:tcW w:w="2238" w:type="dxa"/>
            <w:hideMark/>
          </w:tcPr>
          <w:p w14:paraId="5A394AF1"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Vrijheid van handelen</w:t>
            </w:r>
          </w:p>
        </w:tc>
        <w:tc>
          <w:tcPr>
            <w:tcW w:w="2512" w:type="dxa"/>
          </w:tcPr>
          <w:p w14:paraId="62FCF603" w14:textId="33690127" w:rsidR="00147B8E" w:rsidRPr="000D23FA" w:rsidRDefault="00147B8E" w:rsidP="00147B8E">
            <w:pPr>
              <w:rPr>
                <w:rFonts w:ascii="Calibri" w:hAnsi="Calibri" w:cs="Calibri"/>
                <w:sz w:val="19"/>
                <w:szCs w:val="19"/>
              </w:rPr>
            </w:pPr>
            <w:r w:rsidRPr="000D23FA">
              <w:rPr>
                <w:rFonts w:ascii="Calibri" w:hAnsi="Calibri" w:cs="Calibri"/>
                <w:sz w:val="19"/>
                <w:szCs w:val="19"/>
              </w:rPr>
              <w:t>De werkzaamheden worden verricht op basis van (beleids)kaders en richtlijnen.</w:t>
            </w:r>
          </w:p>
        </w:tc>
        <w:tc>
          <w:tcPr>
            <w:tcW w:w="2513" w:type="dxa"/>
          </w:tcPr>
          <w:p w14:paraId="1D76B19A" w14:textId="59EE2BD6" w:rsidR="00147B8E" w:rsidRPr="000D23FA" w:rsidRDefault="00147B8E" w:rsidP="00147B8E">
            <w:pPr>
              <w:rPr>
                <w:rFonts w:ascii="Calibri" w:hAnsi="Calibri" w:cs="Calibri"/>
                <w:sz w:val="19"/>
                <w:szCs w:val="19"/>
              </w:rPr>
            </w:pPr>
            <w:r w:rsidRPr="000D23FA">
              <w:rPr>
                <w:rFonts w:ascii="Calibri" w:hAnsi="Calibri" w:cs="Calibri"/>
                <w:sz w:val="19"/>
                <w:szCs w:val="19"/>
              </w:rPr>
              <w:t>De werkzaamheden worden verricht op basis van globale (beleids)kaders en richtlijnen.</w:t>
            </w:r>
          </w:p>
        </w:tc>
        <w:tc>
          <w:tcPr>
            <w:tcW w:w="2513" w:type="dxa"/>
          </w:tcPr>
          <w:p w14:paraId="6D88129F" w14:textId="2E348F5C" w:rsidR="00147B8E" w:rsidRPr="000D23FA" w:rsidRDefault="00147B8E" w:rsidP="00147B8E">
            <w:pPr>
              <w:rPr>
                <w:rFonts w:ascii="Calibri" w:hAnsi="Calibri" w:cs="Calibri"/>
                <w:sz w:val="19"/>
                <w:szCs w:val="19"/>
              </w:rPr>
            </w:pPr>
            <w:r w:rsidRPr="000D23FA">
              <w:rPr>
                <w:rFonts w:ascii="Calibri" w:hAnsi="Calibri" w:cs="Calibri"/>
                <w:sz w:val="19"/>
                <w:szCs w:val="19"/>
              </w:rPr>
              <w:t>De werkzaamheden worden verricht op basis van globale (beleids)kaders en richtlijnen.</w:t>
            </w:r>
          </w:p>
        </w:tc>
      </w:tr>
      <w:tr w:rsidR="00147B8E" w:rsidRPr="000D23FA" w14:paraId="1E2071D3" w14:textId="77777777" w:rsidTr="00084DE0">
        <w:trPr>
          <w:trHeight w:val="303"/>
        </w:trPr>
        <w:tc>
          <w:tcPr>
            <w:tcW w:w="2238" w:type="dxa"/>
            <w:hideMark/>
          </w:tcPr>
          <w:p w14:paraId="4EBA6472"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Contacten</w:t>
            </w:r>
          </w:p>
        </w:tc>
        <w:tc>
          <w:tcPr>
            <w:tcW w:w="2512" w:type="dxa"/>
          </w:tcPr>
          <w:p w14:paraId="5FAC3C95" w14:textId="2BFE8ED6" w:rsidR="00147B8E" w:rsidRPr="000D23FA" w:rsidRDefault="00147B8E" w:rsidP="00147B8E">
            <w:pPr>
              <w:rPr>
                <w:rFonts w:ascii="Calibri" w:hAnsi="Calibri" w:cs="Calibri"/>
                <w:sz w:val="19"/>
                <w:szCs w:val="19"/>
              </w:rPr>
            </w:pPr>
            <w:r w:rsidRPr="000D23FA">
              <w:rPr>
                <w:rFonts w:ascii="Calibri" w:hAnsi="Calibri" w:cs="Calibri"/>
                <w:sz w:val="19"/>
                <w:szCs w:val="19"/>
              </w:rPr>
              <w:t>De contacten kenmerken zich door het afstemmen en adviseren op voornamelijk operationeel en deels tactisch niveau. Er is soms sprake van verschillende belangen en benaderingswijzen.</w:t>
            </w:r>
          </w:p>
        </w:tc>
        <w:tc>
          <w:tcPr>
            <w:tcW w:w="2513" w:type="dxa"/>
          </w:tcPr>
          <w:p w14:paraId="6D9D11CB" w14:textId="0CEB1244" w:rsidR="00147B8E" w:rsidRPr="000D23FA" w:rsidRDefault="00147B8E" w:rsidP="00147B8E">
            <w:pPr>
              <w:rPr>
                <w:rFonts w:ascii="Calibri" w:hAnsi="Calibri" w:cs="Calibri"/>
                <w:sz w:val="19"/>
                <w:szCs w:val="19"/>
              </w:rPr>
            </w:pPr>
            <w:r w:rsidRPr="000D23FA">
              <w:rPr>
                <w:rFonts w:ascii="Calibri" w:hAnsi="Calibri" w:cs="Calibri"/>
                <w:sz w:val="19"/>
                <w:szCs w:val="19"/>
              </w:rPr>
              <w:t>De contacten kenmerken zich door het adviseren en beïnvloeden op voornamelijk tactisch niveau. Er is soms sprake van verschillende belangen en benaderingswijzen.</w:t>
            </w:r>
          </w:p>
        </w:tc>
        <w:tc>
          <w:tcPr>
            <w:tcW w:w="2513" w:type="dxa"/>
          </w:tcPr>
          <w:p w14:paraId="3DC087A4" w14:textId="79763118" w:rsidR="00147B8E" w:rsidRPr="000D23FA" w:rsidRDefault="00147B8E" w:rsidP="00147B8E">
            <w:pPr>
              <w:rPr>
                <w:rFonts w:ascii="Calibri" w:hAnsi="Calibri" w:cs="Calibri"/>
                <w:sz w:val="19"/>
                <w:szCs w:val="19"/>
              </w:rPr>
            </w:pPr>
            <w:r w:rsidRPr="000D23FA">
              <w:rPr>
                <w:rFonts w:ascii="Calibri" w:hAnsi="Calibri" w:cs="Calibri"/>
                <w:sz w:val="19"/>
                <w:szCs w:val="19"/>
              </w:rPr>
              <w:t>De contacten kenmerken zich door het adviseren en beïnvloeden op tactisch en strategisch niveau. Er is soms sprake van uiteenlopende belangen en benaderingswijzen.</w:t>
            </w:r>
          </w:p>
        </w:tc>
      </w:tr>
      <w:tr w:rsidR="00147B8E" w:rsidRPr="000D23FA" w14:paraId="3A6D045F" w14:textId="77777777" w:rsidTr="00084DE0">
        <w:trPr>
          <w:trHeight w:val="303"/>
        </w:trPr>
        <w:tc>
          <w:tcPr>
            <w:tcW w:w="2238" w:type="dxa"/>
            <w:hideMark/>
          </w:tcPr>
          <w:p w14:paraId="5DBB7DEC" w14:textId="77777777" w:rsidR="00147B8E" w:rsidRPr="000D23FA" w:rsidRDefault="00147B8E" w:rsidP="00147B8E">
            <w:pPr>
              <w:rPr>
                <w:rFonts w:ascii="Calibri" w:hAnsi="Calibri" w:cs="Calibri"/>
                <w:color w:val="auto"/>
                <w:sz w:val="19"/>
                <w:szCs w:val="19"/>
              </w:rPr>
            </w:pPr>
            <w:r w:rsidRPr="000D23FA">
              <w:rPr>
                <w:rFonts w:ascii="Calibri" w:hAnsi="Calibri" w:cs="Calibri"/>
                <w:color w:val="auto"/>
                <w:sz w:val="19"/>
                <w:szCs w:val="19"/>
              </w:rPr>
              <w:t>Werk- en denkniveau</w:t>
            </w:r>
          </w:p>
        </w:tc>
        <w:tc>
          <w:tcPr>
            <w:tcW w:w="2512" w:type="dxa"/>
          </w:tcPr>
          <w:p w14:paraId="7CDAB181" w14:textId="11DB6D49" w:rsidR="00147B8E" w:rsidRPr="000D23FA" w:rsidRDefault="00147B8E" w:rsidP="00147B8E">
            <w:pPr>
              <w:rPr>
                <w:rFonts w:ascii="Calibri" w:hAnsi="Calibri" w:cs="Calibri"/>
                <w:sz w:val="19"/>
                <w:szCs w:val="19"/>
              </w:rPr>
            </w:pPr>
            <w:r w:rsidRPr="000D23FA">
              <w:rPr>
                <w:rFonts w:ascii="Calibri" w:hAnsi="Calibri" w:cs="Calibri"/>
                <w:sz w:val="19"/>
                <w:szCs w:val="19"/>
              </w:rPr>
              <w:t>HBO+</w:t>
            </w:r>
          </w:p>
        </w:tc>
        <w:tc>
          <w:tcPr>
            <w:tcW w:w="2513" w:type="dxa"/>
          </w:tcPr>
          <w:p w14:paraId="6CD89BD8" w14:textId="4E40E2D9" w:rsidR="00147B8E" w:rsidRPr="000D23FA" w:rsidRDefault="00147B8E" w:rsidP="00147B8E">
            <w:pPr>
              <w:rPr>
                <w:rFonts w:ascii="Calibri" w:hAnsi="Calibri" w:cs="Calibri"/>
                <w:sz w:val="19"/>
                <w:szCs w:val="19"/>
              </w:rPr>
            </w:pPr>
            <w:r w:rsidRPr="000D23FA">
              <w:rPr>
                <w:rFonts w:ascii="Calibri" w:hAnsi="Calibri" w:cs="Calibri"/>
                <w:sz w:val="19"/>
                <w:szCs w:val="19"/>
              </w:rPr>
              <w:t xml:space="preserve">WO </w:t>
            </w:r>
          </w:p>
        </w:tc>
        <w:tc>
          <w:tcPr>
            <w:tcW w:w="2513" w:type="dxa"/>
          </w:tcPr>
          <w:p w14:paraId="4CDFA295" w14:textId="2F2CEFF5" w:rsidR="00147B8E" w:rsidRPr="000D23FA" w:rsidRDefault="00147B8E" w:rsidP="00147B8E">
            <w:pPr>
              <w:rPr>
                <w:rFonts w:ascii="Calibri" w:hAnsi="Calibri" w:cs="Calibri"/>
                <w:sz w:val="19"/>
                <w:szCs w:val="19"/>
              </w:rPr>
            </w:pPr>
            <w:r w:rsidRPr="000D23FA">
              <w:rPr>
                <w:rFonts w:ascii="Calibri" w:hAnsi="Calibri" w:cs="Calibri"/>
                <w:sz w:val="19"/>
                <w:szCs w:val="19"/>
              </w:rPr>
              <w:t>WO</w:t>
            </w:r>
          </w:p>
        </w:tc>
      </w:tr>
    </w:tbl>
    <w:p w14:paraId="05F1A80C" w14:textId="77777777" w:rsidR="00C834B6" w:rsidRPr="000D23FA" w:rsidRDefault="00C834B6">
      <w:pPr>
        <w:spacing w:after="160"/>
        <w:rPr>
          <w:rFonts w:ascii="Calibri" w:hAnsi="Calibri" w:cs="Calibri"/>
          <w:sz w:val="19"/>
          <w:szCs w:val="19"/>
        </w:rPr>
      </w:pPr>
      <w:r w:rsidRPr="000D23FA">
        <w:rPr>
          <w:rFonts w:ascii="Calibri" w:hAnsi="Calibri" w:cs="Calibri"/>
          <w:sz w:val="19"/>
          <w:szCs w:val="19"/>
        </w:rPr>
        <w:br w:type="page"/>
      </w:r>
    </w:p>
    <w:p w14:paraId="05F1A80D" w14:textId="77777777" w:rsidR="00C834B6" w:rsidRPr="000D23FA" w:rsidRDefault="00C834B6">
      <w:pPr>
        <w:rPr>
          <w:rFonts w:ascii="Calibri" w:hAnsi="Calibri" w:cs="Calibri"/>
          <w:sz w:val="19"/>
          <w:szCs w:val="19"/>
        </w:rPr>
      </w:pPr>
    </w:p>
    <w:tbl>
      <w:tblPr>
        <w:tblStyle w:val="Tabelraster1"/>
        <w:tblpPr w:leftFromText="141" w:rightFromText="141" w:topFromText="40" w:bottomFromText="40" w:vertAnchor="text" w:horzAnchor="margin" w:tblpY="131"/>
        <w:tblW w:w="983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2457"/>
        <w:gridCol w:w="2458"/>
        <w:gridCol w:w="2457"/>
        <w:gridCol w:w="2458"/>
      </w:tblGrid>
      <w:tr w:rsidR="00C834B6" w:rsidRPr="000D23FA" w14:paraId="05F1A812" w14:textId="77777777" w:rsidTr="00D3183C">
        <w:trPr>
          <w:trHeight w:val="303"/>
        </w:trPr>
        <w:tc>
          <w:tcPr>
            <w:tcW w:w="2457" w:type="dxa"/>
            <w:tcBorders>
              <w:top w:val="single" w:sz="4" w:space="0" w:color="auto"/>
              <w:left w:val="single" w:sz="4" w:space="0" w:color="auto"/>
              <w:bottom w:val="nil"/>
              <w:right w:val="nil"/>
            </w:tcBorders>
            <w:shd w:val="clear" w:color="auto" w:fill="E3E3E3"/>
            <w:hideMark/>
          </w:tcPr>
          <w:p w14:paraId="05F1A80E" w14:textId="77777777" w:rsidR="00C834B6" w:rsidRPr="000D23FA" w:rsidRDefault="00C834B6" w:rsidP="006602EE">
            <w:pPr>
              <w:rPr>
                <w:rFonts w:ascii="Calibri" w:hAnsi="Calibri" w:cs="Calibri"/>
                <w:i/>
                <w:color w:val="auto"/>
                <w:sz w:val="19"/>
                <w:szCs w:val="19"/>
                <w:u w:val="single"/>
              </w:rPr>
            </w:pPr>
            <w:r w:rsidRPr="000D23FA">
              <w:rPr>
                <w:rFonts w:ascii="Calibri" w:hAnsi="Calibri" w:cs="Calibri"/>
                <w:b/>
                <w:color w:val="auto"/>
                <w:sz w:val="19"/>
                <w:szCs w:val="19"/>
                <w:u w:val="single"/>
              </w:rPr>
              <w:t xml:space="preserve">Competenties </w:t>
            </w:r>
            <w:r w:rsidRPr="000D23FA">
              <w:rPr>
                <w:rFonts w:ascii="Calibri" w:hAnsi="Calibri" w:cs="Calibri"/>
                <w:i/>
                <w:color w:val="auto"/>
                <w:sz w:val="19"/>
                <w:szCs w:val="19"/>
              </w:rPr>
              <w:t>(welk gedrag wordt er van je verwacht?)</w:t>
            </w:r>
          </w:p>
        </w:tc>
        <w:tc>
          <w:tcPr>
            <w:tcW w:w="2458" w:type="dxa"/>
            <w:tcBorders>
              <w:top w:val="single" w:sz="4" w:space="0" w:color="auto"/>
              <w:left w:val="nil"/>
              <w:bottom w:val="nil"/>
              <w:right w:val="nil"/>
            </w:tcBorders>
            <w:shd w:val="clear" w:color="auto" w:fill="E3E3E3"/>
            <w:hideMark/>
          </w:tcPr>
          <w:p w14:paraId="05F1A80F" w14:textId="0949FD47" w:rsidR="00C834B6" w:rsidRPr="000D23FA" w:rsidRDefault="00CA266C" w:rsidP="006602EE">
            <w:pPr>
              <w:rPr>
                <w:rFonts w:ascii="Calibri" w:hAnsi="Calibri" w:cs="Calibri"/>
                <w:color w:val="auto"/>
                <w:sz w:val="19"/>
                <w:szCs w:val="19"/>
              </w:rPr>
            </w:pPr>
            <w:r w:rsidRPr="000D23FA">
              <w:rPr>
                <w:rFonts w:ascii="Calibri" w:hAnsi="Calibri" w:cs="Calibri"/>
                <w:color w:val="auto"/>
                <w:sz w:val="19"/>
                <w:szCs w:val="19"/>
              </w:rPr>
              <w:t>Teamleider</w:t>
            </w:r>
            <w:r w:rsidR="00C834B6" w:rsidRPr="000D23FA">
              <w:rPr>
                <w:rFonts w:ascii="Calibri" w:hAnsi="Calibri" w:cs="Calibri"/>
                <w:color w:val="auto"/>
                <w:sz w:val="19"/>
                <w:szCs w:val="19"/>
              </w:rPr>
              <w:t xml:space="preserve"> A</w:t>
            </w:r>
          </w:p>
        </w:tc>
        <w:tc>
          <w:tcPr>
            <w:tcW w:w="2457" w:type="dxa"/>
            <w:tcBorders>
              <w:top w:val="single" w:sz="4" w:space="0" w:color="auto"/>
              <w:left w:val="nil"/>
              <w:bottom w:val="nil"/>
              <w:right w:val="nil"/>
            </w:tcBorders>
            <w:shd w:val="clear" w:color="auto" w:fill="E3E3E3"/>
            <w:hideMark/>
          </w:tcPr>
          <w:p w14:paraId="05F1A810" w14:textId="6B528AA1" w:rsidR="00C834B6" w:rsidRPr="000D23FA" w:rsidRDefault="00CA266C" w:rsidP="006602EE">
            <w:pPr>
              <w:rPr>
                <w:rFonts w:ascii="Calibri" w:hAnsi="Calibri" w:cs="Calibri"/>
                <w:color w:val="auto"/>
                <w:sz w:val="19"/>
                <w:szCs w:val="19"/>
              </w:rPr>
            </w:pPr>
            <w:r w:rsidRPr="000D23FA">
              <w:rPr>
                <w:rFonts w:ascii="Calibri" w:hAnsi="Calibri" w:cs="Calibri"/>
                <w:color w:val="auto"/>
                <w:sz w:val="19"/>
                <w:szCs w:val="19"/>
              </w:rPr>
              <w:t>Teamleider</w:t>
            </w:r>
            <w:r w:rsidR="00C834B6" w:rsidRPr="000D23FA">
              <w:rPr>
                <w:rFonts w:ascii="Calibri" w:hAnsi="Calibri" w:cs="Calibri"/>
                <w:color w:val="auto"/>
                <w:sz w:val="19"/>
                <w:szCs w:val="19"/>
              </w:rPr>
              <w:t xml:space="preserve"> B</w:t>
            </w:r>
          </w:p>
        </w:tc>
        <w:tc>
          <w:tcPr>
            <w:tcW w:w="2458" w:type="dxa"/>
            <w:tcBorders>
              <w:top w:val="single" w:sz="4" w:space="0" w:color="auto"/>
              <w:left w:val="nil"/>
              <w:bottom w:val="nil"/>
              <w:right w:val="single" w:sz="4" w:space="0" w:color="auto"/>
            </w:tcBorders>
            <w:shd w:val="clear" w:color="auto" w:fill="E3E3E3"/>
            <w:hideMark/>
          </w:tcPr>
          <w:p w14:paraId="05F1A811" w14:textId="72D3A885" w:rsidR="00C834B6" w:rsidRPr="000D23FA" w:rsidRDefault="00CA266C" w:rsidP="006602EE">
            <w:pPr>
              <w:rPr>
                <w:rFonts w:ascii="Calibri" w:hAnsi="Calibri" w:cs="Calibri"/>
                <w:color w:val="auto"/>
                <w:sz w:val="19"/>
                <w:szCs w:val="19"/>
              </w:rPr>
            </w:pPr>
            <w:r w:rsidRPr="000D23FA">
              <w:rPr>
                <w:rFonts w:ascii="Calibri" w:hAnsi="Calibri" w:cs="Calibri"/>
                <w:color w:val="auto"/>
                <w:sz w:val="19"/>
                <w:szCs w:val="19"/>
              </w:rPr>
              <w:t>Teamleider</w:t>
            </w:r>
            <w:r w:rsidR="00C834B6" w:rsidRPr="000D23FA">
              <w:rPr>
                <w:rFonts w:ascii="Calibri" w:hAnsi="Calibri" w:cs="Calibri"/>
                <w:color w:val="auto"/>
                <w:sz w:val="19"/>
                <w:szCs w:val="19"/>
              </w:rPr>
              <w:t xml:space="preserve"> C</w:t>
            </w:r>
          </w:p>
        </w:tc>
      </w:tr>
      <w:tr w:rsidR="004D5F2C" w:rsidRPr="000D23FA" w14:paraId="05F1A817" w14:textId="77777777" w:rsidTr="00C834B6">
        <w:trPr>
          <w:trHeight w:val="303"/>
        </w:trPr>
        <w:tc>
          <w:tcPr>
            <w:tcW w:w="2457" w:type="dxa"/>
            <w:tcBorders>
              <w:top w:val="nil"/>
              <w:left w:val="single" w:sz="4" w:space="0" w:color="auto"/>
              <w:bottom w:val="nil"/>
              <w:right w:val="nil"/>
            </w:tcBorders>
          </w:tcPr>
          <w:p w14:paraId="05F1A813" w14:textId="787507E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Efficiënt handelen</w:t>
            </w:r>
          </w:p>
        </w:tc>
        <w:tc>
          <w:tcPr>
            <w:tcW w:w="2458" w:type="dxa"/>
            <w:tcBorders>
              <w:top w:val="nil"/>
              <w:left w:val="nil"/>
              <w:bottom w:val="nil"/>
              <w:right w:val="nil"/>
            </w:tcBorders>
          </w:tcPr>
          <w:p w14:paraId="05F1A814" w14:textId="6F7B5210"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Is zich bewust van de waarde van tijd, geld en andere middelen.</w:t>
            </w:r>
          </w:p>
        </w:tc>
        <w:tc>
          <w:tcPr>
            <w:tcW w:w="2457" w:type="dxa"/>
            <w:tcBorders>
              <w:top w:val="nil"/>
              <w:left w:val="nil"/>
              <w:bottom w:val="nil"/>
              <w:right w:val="nil"/>
            </w:tcBorders>
          </w:tcPr>
          <w:p w14:paraId="05F1A815" w14:textId="761C09C1"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Is zich bewust van de waarde van tijd, geld en andere middelen.</w:t>
            </w:r>
          </w:p>
        </w:tc>
        <w:tc>
          <w:tcPr>
            <w:tcW w:w="2458" w:type="dxa"/>
            <w:tcBorders>
              <w:top w:val="nil"/>
              <w:left w:val="nil"/>
              <w:bottom w:val="nil"/>
              <w:right w:val="single" w:sz="4" w:space="0" w:color="auto"/>
            </w:tcBorders>
          </w:tcPr>
          <w:p w14:paraId="05F1A816" w14:textId="0B12EFF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Doet voorstellen om de inzet van tijd, geld en andere middelen te optimaliseren.</w:t>
            </w:r>
          </w:p>
        </w:tc>
      </w:tr>
      <w:tr w:rsidR="004D5F2C" w:rsidRPr="000D23FA" w14:paraId="05F1A81C" w14:textId="77777777" w:rsidTr="00C834B6">
        <w:trPr>
          <w:trHeight w:val="303"/>
        </w:trPr>
        <w:tc>
          <w:tcPr>
            <w:tcW w:w="2457" w:type="dxa"/>
            <w:tcBorders>
              <w:top w:val="nil"/>
              <w:left w:val="single" w:sz="4" w:space="0" w:color="auto"/>
              <w:bottom w:val="nil"/>
              <w:right w:val="nil"/>
            </w:tcBorders>
          </w:tcPr>
          <w:p w14:paraId="05F1A818" w14:textId="2717595C"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Resultaatgericht en situationeel leidinggeven</w:t>
            </w:r>
          </w:p>
        </w:tc>
        <w:tc>
          <w:tcPr>
            <w:tcW w:w="2458" w:type="dxa"/>
            <w:tcBorders>
              <w:top w:val="nil"/>
              <w:left w:val="nil"/>
              <w:bottom w:val="nil"/>
              <w:right w:val="nil"/>
            </w:tcBorders>
          </w:tcPr>
          <w:p w14:paraId="05F1A819" w14:textId="3FB5D7C2"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Stuurt medewerkers resultaatgericht, coacht en faciliteert hen.</w:t>
            </w:r>
          </w:p>
        </w:tc>
        <w:tc>
          <w:tcPr>
            <w:tcW w:w="2457" w:type="dxa"/>
            <w:tcBorders>
              <w:top w:val="nil"/>
              <w:left w:val="nil"/>
              <w:bottom w:val="nil"/>
              <w:right w:val="nil"/>
            </w:tcBorders>
          </w:tcPr>
          <w:p w14:paraId="05F1A81A" w14:textId="3592117E"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Stuurt medewerkers resultaatgericht, coacht en faciliteert hen.</w:t>
            </w:r>
          </w:p>
        </w:tc>
        <w:tc>
          <w:tcPr>
            <w:tcW w:w="2458" w:type="dxa"/>
            <w:tcBorders>
              <w:top w:val="nil"/>
              <w:left w:val="nil"/>
              <w:bottom w:val="nil"/>
              <w:right w:val="single" w:sz="4" w:space="0" w:color="auto"/>
            </w:tcBorders>
          </w:tcPr>
          <w:p w14:paraId="05F1A81B" w14:textId="708BE9C8"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Stuurt medewerkers resultaatgericht, coacht en faciliteert hen.</w:t>
            </w:r>
          </w:p>
        </w:tc>
      </w:tr>
      <w:tr w:rsidR="004D5F2C" w:rsidRPr="000D23FA" w14:paraId="05F1A821" w14:textId="77777777" w:rsidTr="00C834B6">
        <w:trPr>
          <w:trHeight w:val="303"/>
        </w:trPr>
        <w:tc>
          <w:tcPr>
            <w:tcW w:w="2457" w:type="dxa"/>
            <w:tcBorders>
              <w:top w:val="nil"/>
              <w:left w:val="single" w:sz="4" w:space="0" w:color="auto"/>
              <w:bottom w:val="nil"/>
              <w:right w:val="nil"/>
            </w:tcBorders>
          </w:tcPr>
          <w:p w14:paraId="05F1A81D" w14:textId="37A4D1B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Organisatiebetrokkenheid</w:t>
            </w:r>
          </w:p>
        </w:tc>
        <w:tc>
          <w:tcPr>
            <w:tcW w:w="2458" w:type="dxa"/>
            <w:tcBorders>
              <w:top w:val="nil"/>
              <w:left w:val="nil"/>
              <w:bottom w:val="nil"/>
              <w:right w:val="nil"/>
            </w:tcBorders>
          </w:tcPr>
          <w:p w14:paraId="05F1A81E" w14:textId="22FB16DC"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betrokken bij de organisatie.</w:t>
            </w:r>
          </w:p>
        </w:tc>
        <w:tc>
          <w:tcPr>
            <w:tcW w:w="2457" w:type="dxa"/>
            <w:tcBorders>
              <w:top w:val="nil"/>
              <w:left w:val="nil"/>
              <w:bottom w:val="nil"/>
              <w:right w:val="nil"/>
            </w:tcBorders>
          </w:tcPr>
          <w:p w14:paraId="05F1A81F" w14:textId="3AC1418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betrokken bij de organisatie.</w:t>
            </w:r>
          </w:p>
        </w:tc>
        <w:tc>
          <w:tcPr>
            <w:tcW w:w="2458" w:type="dxa"/>
            <w:tcBorders>
              <w:top w:val="nil"/>
              <w:left w:val="nil"/>
              <w:bottom w:val="nil"/>
              <w:right w:val="single" w:sz="4" w:space="0" w:color="auto"/>
            </w:tcBorders>
          </w:tcPr>
          <w:p w14:paraId="05F1A820" w14:textId="429499D0"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betrokken bij de organisatie.</w:t>
            </w:r>
          </w:p>
        </w:tc>
      </w:tr>
      <w:tr w:rsidR="004D5F2C" w:rsidRPr="000D23FA" w14:paraId="05F1A826" w14:textId="77777777" w:rsidTr="00C834B6">
        <w:trPr>
          <w:trHeight w:val="303"/>
        </w:trPr>
        <w:tc>
          <w:tcPr>
            <w:tcW w:w="2457" w:type="dxa"/>
            <w:tcBorders>
              <w:top w:val="nil"/>
              <w:left w:val="single" w:sz="4" w:space="0" w:color="auto"/>
              <w:bottom w:val="nil"/>
              <w:right w:val="nil"/>
            </w:tcBorders>
          </w:tcPr>
          <w:p w14:paraId="05F1A822" w14:textId="2B24FC31"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Regisseren</w:t>
            </w:r>
          </w:p>
        </w:tc>
        <w:tc>
          <w:tcPr>
            <w:tcW w:w="2458" w:type="dxa"/>
            <w:tcBorders>
              <w:top w:val="nil"/>
              <w:left w:val="nil"/>
              <w:bottom w:val="nil"/>
              <w:right w:val="nil"/>
            </w:tcBorders>
          </w:tcPr>
          <w:p w14:paraId="05F1A823" w14:textId="37CFD69E"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7" w:type="dxa"/>
            <w:tcBorders>
              <w:top w:val="nil"/>
              <w:left w:val="nil"/>
              <w:bottom w:val="nil"/>
              <w:right w:val="nil"/>
            </w:tcBorders>
          </w:tcPr>
          <w:p w14:paraId="05F1A824" w14:textId="64D97B16"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8" w:type="dxa"/>
            <w:tcBorders>
              <w:top w:val="nil"/>
              <w:left w:val="nil"/>
              <w:bottom w:val="nil"/>
              <w:right w:val="single" w:sz="4" w:space="0" w:color="auto"/>
            </w:tcBorders>
          </w:tcPr>
          <w:p w14:paraId="05F1A825" w14:textId="59DD99A7"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r>
      <w:tr w:rsidR="004D5F2C" w:rsidRPr="000D23FA" w14:paraId="05F1A82B" w14:textId="77777777" w:rsidTr="00C834B6">
        <w:trPr>
          <w:trHeight w:val="303"/>
        </w:trPr>
        <w:tc>
          <w:tcPr>
            <w:tcW w:w="2457" w:type="dxa"/>
            <w:tcBorders>
              <w:top w:val="nil"/>
              <w:left w:val="single" w:sz="4" w:space="0" w:color="auto"/>
              <w:bottom w:val="nil"/>
              <w:right w:val="nil"/>
            </w:tcBorders>
          </w:tcPr>
          <w:p w14:paraId="05F1A827" w14:textId="1F8154A9"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Samenwerken</w:t>
            </w:r>
          </w:p>
        </w:tc>
        <w:tc>
          <w:tcPr>
            <w:tcW w:w="2458" w:type="dxa"/>
            <w:tcBorders>
              <w:top w:val="nil"/>
              <w:left w:val="nil"/>
              <w:bottom w:val="nil"/>
              <w:right w:val="nil"/>
            </w:tcBorders>
          </w:tcPr>
          <w:p w14:paraId="05F1A828" w14:textId="2B6B85F2"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Stelt het gezamenlijke belang voorop en handelt daarnaar.</w:t>
            </w:r>
          </w:p>
        </w:tc>
        <w:tc>
          <w:tcPr>
            <w:tcW w:w="2457" w:type="dxa"/>
            <w:tcBorders>
              <w:top w:val="nil"/>
              <w:left w:val="nil"/>
              <w:bottom w:val="nil"/>
              <w:right w:val="nil"/>
            </w:tcBorders>
          </w:tcPr>
          <w:p w14:paraId="05F1A829" w14:textId="02239DDB"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Stelt het gezamenlijke belang voorop en handelt daarnaar.</w:t>
            </w:r>
          </w:p>
        </w:tc>
        <w:tc>
          <w:tcPr>
            <w:tcW w:w="2458" w:type="dxa"/>
            <w:tcBorders>
              <w:top w:val="nil"/>
              <w:left w:val="nil"/>
              <w:bottom w:val="nil"/>
              <w:right w:val="single" w:sz="4" w:space="0" w:color="auto"/>
            </w:tcBorders>
          </w:tcPr>
          <w:p w14:paraId="05F1A82A" w14:textId="255C746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Stelt het gezamenlijke belang voorop en handelt daarnaar.</w:t>
            </w:r>
          </w:p>
        </w:tc>
      </w:tr>
      <w:tr w:rsidR="004D5F2C" w:rsidRPr="000D23FA" w14:paraId="05F1A830" w14:textId="77777777" w:rsidTr="00C834B6">
        <w:trPr>
          <w:trHeight w:val="303"/>
        </w:trPr>
        <w:tc>
          <w:tcPr>
            <w:tcW w:w="2457" w:type="dxa"/>
            <w:tcBorders>
              <w:top w:val="nil"/>
              <w:left w:val="single" w:sz="4" w:space="0" w:color="auto"/>
              <w:bottom w:val="nil"/>
              <w:right w:val="nil"/>
            </w:tcBorders>
          </w:tcPr>
          <w:p w14:paraId="05F1A82C" w14:textId="05930396"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Verantwoordelijkheid nemen</w:t>
            </w:r>
          </w:p>
        </w:tc>
        <w:tc>
          <w:tcPr>
            <w:tcW w:w="2458" w:type="dxa"/>
            <w:tcBorders>
              <w:top w:val="nil"/>
              <w:left w:val="nil"/>
              <w:bottom w:val="nil"/>
              <w:right w:val="nil"/>
            </w:tcBorders>
          </w:tcPr>
          <w:p w14:paraId="05F1A82D" w14:textId="5C8D2BC1"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Toont zich verbonden met een onderwerp/taak/product.</w:t>
            </w:r>
          </w:p>
        </w:tc>
        <w:tc>
          <w:tcPr>
            <w:tcW w:w="2457" w:type="dxa"/>
            <w:tcBorders>
              <w:top w:val="nil"/>
              <w:left w:val="nil"/>
              <w:bottom w:val="nil"/>
              <w:right w:val="nil"/>
            </w:tcBorders>
          </w:tcPr>
          <w:p w14:paraId="05F1A82E" w14:textId="2853B23B"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1: Toont zich verbonden met een onderwerp/taak/product.</w:t>
            </w:r>
          </w:p>
        </w:tc>
        <w:tc>
          <w:tcPr>
            <w:tcW w:w="2458" w:type="dxa"/>
            <w:tcBorders>
              <w:top w:val="nil"/>
              <w:left w:val="nil"/>
              <w:bottom w:val="nil"/>
              <w:right w:val="single" w:sz="4" w:space="0" w:color="auto"/>
            </w:tcBorders>
          </w:tcPr>
          <w:p w14:paraId="05F1A82F" w14:textId="66E9AFD6"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verbonden met de ontwikkeling of is zichtbaar eigenaar van een onderwerp/taak/ product.</w:t>
            </w:r>
          </w:p>
        </w:tc>
      </w:tr>
      <w:tr w:rsidR="004D5F2C" w:rsidRPr="000D23FA" w14:paraId="05F1A835" w14:textId="77777777" w:rsidTr="00C834B6">
        <w:trPr>
          <w:trHeight w:val="303"/>
        </w:trPr>
        <w:tc>
          <w:tcPr>
            <w:tcW w:w="2457" w:type="dxa"/>
            <w:tcBorders>
              <w:top w:val="nil"/>
              <w:left w:val="single" w:sz="4" w:space="0" w:color="auto"/>
              <w:bottom w:val="single" w:sz="4" w:space="0" w:color="auto"/>
              <w:right w:val="nil"/>
            </w:tcBorders>
          </w:tcPr>
          <w:p w14:paraId="05F1A831" w14:textId="73FD40FE"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Visie</w:t>
            </w:r>
          </w:p>
        </w:tc>
        <w:tc>
          <w:tcPr>
            <w:tcW w:w="2458" w:type="dxa"/>
            <w:tcBorders>
              <w:top w:val="nil"/>
              <w:left w:val="nil"/>
              <w:bottom w:val="single" w:sz="4" w:space="0" w:color="auto"/>
              <w:right w:val="nil"/>
            </w:tcBorders>
          </w:tcPr>
          <w:p w14:paraId="05F1A832" w14:textId="4063AEC9"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7" w:type="dxa"/>
            <w:tcBorders>
              <w:top w:val="nil"/>
              <w:left w:val="nil"/>
              <w:bottom w:val="single" w:sz="4" w:space="0" w:color="auto"/>
              <w:right w:val="nil"/>
            </w:tcBorders>
          </w:tcPr>
          <w:p w14:paraId="05F1A833" w14:textId="10C8785A" w:rsidR="004D5F2C" w:rsidRPr="000D23FA" w:rsidRDefault="004D5F2C" w:rsidP="004D5F2C">
            <w:pPr>
              <w:autoSpaceDE w:val="0"/>
              <w:autoSpaceDN w:val="0"/>
              <w:adjustRightInd w:val="0"/>
              <w:rPr>
                <w:rFonts w:ascii="Calibri" w:hAnsi="Calibri" w:cs="Calibri"/>
                <w:color w:val="auto"/>
                <w:sz w:val="19"/>
                <w:szCs w:val="19"/>
              </w:rPr>
            </w:pPr>
            <w:r w:rsidRPr="000D23FA">
              <w:rPr>
                <w:rFonts w:ascii="Calibri" w:hAnsi="Calibri" w:cs="Calibri"/>
                <w:color w:val="auto"/>
                <w:sz w:val="19"/>
                <w:szCs w:val="19"/>
              </w:rPr>
              <w:t>N.v.t.</w:t>
            </w:r>
          </w:p>
        </w:tc>
        <w:tc>
          <w:tcPr>
            <w:tcW w:w="2458" w:type="dxa"/>
            <w:tcBorders>
              <w:top w:val="nil"/>
              <w:left w:val="nil"/>
              <w:bottom w:val="single" w:sz="4" w:space="0" w:color="auto"/>
              <w:right w:val="single" w:sz="4" w:space="0" w:color="auto"/>
            </w:tcBorders>
          </w:tcPr>
          <w:p w14:paraId="05F1A834" w14:textId="2E0B9596" w:rsidR="004D5F2C" w:rsidRPr="000D23FA" w:rsidRDefault="004D5F2C" w:rsidP="004D5F2C">
            <w:pPr>
              <w:autoSpaceDE w:val="0"/>
              <w:autoSpaceDN w:val="0"/>
              <w:adjustRightInd w:val="0"/>
              <w:rPr>
                <w:rFonts w:ascii="Calibri" w:hAnsi="Calibri" w:cs="Calibri"/>
                <w:color w:val="auto"/>
                <w:sz w:val="19"/>
                <w:szCs w:val="19"/>
              </w:rPr>
            </w:pPr>
            <w:r w:rsidRPr="000D23FA">
              <w:rPr>
                <w:rFonts w:ascii="Calibri" w:hAnsi="Calibri" w:cs="Calibri"/>
                <w:color w:val="auto"/>
                <w:sz w:val="19"/>
                <w:szCs w:val="19"/>
              </w:rPr>
              <w:t>N.v.t.</w:t>
            </w:r>
          </w:p>
        </w:tc>
      </w:tr>
    </w:tbl>
    <w:p w14:paraId="05F1A836" w14:textId="20C24828" w:rsidR="004878E4" w:rsidRDefault="004878E4">
      <w:pPr>
        <w:rPr>
          <w:rFonts w:ascii="Calibri" w:hAnsi="Calibri" w:cs="Calibri"/>
          <w:sz w:val="19"/>
          <w:szCs w:val="19"/>
        </w:rPr>
      </w:pPr>
    </w:p>
    <w:p w14:paraId="5856FA4D" w14:textId="1BCD38A9" w:rsidR="00F075FF" w:rsidRDefault="00F075FF">
      <w:pPr>
        <w:rPr>
          <w:rFonts w:ascii="Calibri" w:hAnsi="Calibri" w:cs="Calibri"/>
          <w:sz w:val="19"/>
          <w:szCs w:val="19"/>
        </w:rPr>
      </w:pPr>
    </w:p>
    <w:p w14:paraId="2B037952" w14:textId="3F521508" w:rsidR="00F075FF" w:rsidRDefault="00F075FF">
      <w:pPr>
        <w:rPr>
          <w:rFonts w:ascii="Calibri" w:hAnsi="Calibri" w:cs="Calibri"/>
          <w:sz w:val="19"/>
          <w:szCs w:val="19"/>
        </w:rPr>
      </w:pPr>
    </w:p>
    <w:p w14:paraId="4AFDB05E" w14:textId="0163E589" w:rsidR="00F075FF" w:rsidRDefault="00F075FF">
      <w:pPr>
        <w:rPr>
          <w:rFonts w:ascii="Calibri" w:hAnsi="Calibri" w:cs="Calibri"/>
          <w:sz w:val="19"/>
          <w:szCs w:val="19"/>
        </w:rPr>
      </w:pPr>
    </w:p>
    <w:p w14:paraId="70697502" w14:textId="18BACF6E" w:rsidR="00F075FF" w:rsidRDefault="00F075FF">
      <w:pPr>
        <w:rPr>
          <w:rFonts w:ascii="Calibri" w:hAnsi="Calibri" w:cs="Calibri"/>
          <w:sz w:val="19"/>
          <w:szCs w:val="19"/>
        </w:rPr>
      </w:pPr>
    </w:p>
    <w:p w14:paraId="51B47E29" w14:textId="1458C483" w:rsidR="00F075FF" w:rsidRDefault="00F075FF">
      <w:pPr>
        <w:rPr>
          <w:rFonts w:ascii="Calibri" w:hAnsi="Calibri" w:cs="Calibri"/>
          <w:sz w:val="19"/>
          <w:szCs w:val="19"/>
        </w:rPr>
      </w:pPr>
    </w:p>
    <w:p w14:paraId="2C77925C" w14:textId="023692D1" w:rsidR="00F075FF" w:rsidRDefault="00F075FF">
      <w:pPr>
        <w:rPr>
          <w:rFonts w:ascii="Calibri" w:hAnsi="Calibri" w:cs="Calibri"/>
          <w:sz w:val="19"/>
          <w:szCs w:val="19"/>
        </w:rPr>
      </w:pPr>
    </w:p>
    <w:p w14:paraId="02AB02AB" w14:textId="75920A13" w:rsidR="00F075FF" w:rsidRDefault="00F075FF">
      <w:pPr>
        <w:rPr>
          <w:rFonts w:ascii="Calibri" w:hAnsi="Calibri" w:cs="Calibri"/>
          <w:sz w:val="19"/>
          <w:szCs w:val="19"/>
        </w:rPr>
      </w:pPr>
    </w:p>
    <w:p w14:paraId="7E997554" w14:textId="60370895" w:rsidR="00F075FF" w:rsidRDefault="00F075FF">
      <w:pPr>
        <w:rPr>
          <w:rFonts w:ascii="Calibri" w:hAnsi="Calibri" w:cs="Calibri"/>
          <w:sz w:val="19"/>
          <w:szCs w:val="19"/>
        </w:rPr>
      </w:pPr>
    </w:p>
    <w:p w14:paraId="3A5119B7" w14:textId="5454564C" w:rsidR="00F075FF" w:rsidRDefault="00F075FF">
      <w:pPr>
        <w:rPr>
          <w:rFonts w:ascii="Calibri" w:hAnsi="Calibri" w:cs="Calibri"/>
          <w:sz w:val="19"/>
          <w:szCs w:val="19"/>
        </w:rPr>
      </w:pPr>
    </w:p>
    <w:p w14:paraId="427F9320" w14:textId="333C1395" w:rsidR="00F075FF" w:rsidRDefault="00F075FF">
      <w:pPr>
        <w:rPr>
          <w:rFonts w:ascii="Calibri" w:hAnsi="Calibri" w:cs="Calibri"/>
          <w:sz w:val="19"/>
          <w:szCs w:val="19"/>
        </w:rPr>
      </w:pPr>
    </w:p>
    <w:p w14:paraId="22C8169E" w14:textId="71187CEB" w:rsidR="00F075FF" w:rsidRDefault="00F075FF">
      <w:pPr>
        <w:rPr>
          <w:rFonts w:ascii="Calibri" w:hAnsi="Calibri" w:cs="Calibri"/>
          <w:sz w:val="19"/>
          <w:szCs w:val="19"/>
        </w:rPr>
      </w:pPr>
    </w:p>
    <w:p w14:paraId="537D3530" w14:textId="056E48FC" w:rsidR="00F075FF" w:rsidRDefault="00F075FF">
      <w:pPr>
        <w:rPr>
          <w:rFonts w:ascii="Calibri" w:hAnsi="Calibri" w:cs="Calibri"/>
          <w:sz w:val="19"/>
          <w:szCs w:val="19"/>
        </w:rPr>
      </w:pPr>
    </w:p>
    <w:p w14:paraId="72F29727" w14:textId="77777777" w:rsidR="00F075FF" w:rsidRPr="000D23FA" w:rsidRDefault="00F075FF">
      <w:pPr>
        <w:rPr>
          <w:rFonts w:ascii="Calibri" w:hAnsi="Calibri" w:cs="Calibri"/>
          <w:sz w:val="19"/>
          <w:szCs w:val="19"/>
        </w:rPr>
      </w:pPr>
    </w:p>
    <w:tbl>
      <w:tblPr>
        <w:tblStyle w:val="Tabelraster1"/>
        <w:tblpPr w:leftFromText="141" w:rightFromText="141" w:topFromText="40" w:bottomFromText="40" w:vertAnchor="text" w:horzAnchor="margin" w:tblpY="131"/>
        <w:tblW w:w="983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4A0" w:firstRow="1" w:lastRow="0" w:firstColumn="1" w:lastColumn="0" w:noHBand="0" w:noVBand="1"/>
      </w:tblPr>
      <w:tblGrid>
        <w:gridCol w:w="2457"/>
        <w:gridCol w:w="2458"/>
        <w:gridCol w:w="2457"/>
        <w:gridCol w:w="2458"/>
      </w:tblGrid>
      <w:tr w:rsidR="00EE7BCB" w:rsidRPr="000D23FA" w14:paraId="47113B88" w14:textId="77777777" w:rsidTr="00D3183C">
        <w:trPr>
          <w:trHeight w:val="303"/>
        </w:trPr>
        <w:tc>
          <w:tcPr>
            <w:tcW w:w="2457" w:type="dxa"/>
            <w:tcBorders>
              <w:top w:val="single" w:sz="4" w:space="0" w:color="auto"/>
              <w:left w:val="single" w:sz="4" w:space="0" w:color="auto"/>
              <w:bottom w:val="nil"/>
              <w:right w:val="nil"/>
            </w:tcBorders>
            <w:shd w:val="clear" w:color="auto" w:fill="E3E3E3"/>
            <w:hideMark/>
          </w:tcPr>
          <w:p w14:paraId="74B1A715" w14:textId="77777777" w:rsidR="00EE7BCB" w:rsidRPr="000D23FA" w:rsidRDefault="00EE7BCB" w:rsidP="00084DE0">
            <w:pPr>
              <w:rPr>
                <w:rFonts w:ascii="Calibri" w:hAnsi="Calibri" w:cs="Calibri"/>
                <w:i/>
                <w:color w:val="auto"/>
                <w:sz w:val="19"/>
                <w:szCs w:val="19"/>
                <w:u w:val="single"/>
              </w:rPr>
            </w:pPr>
            <w:r w:rsidRPr="000D23FA">
              <w:rPr>
                <w:rFonts w:ascii="Calibri" w:hAnsi="Calibri" w:cs="Calibri"/>
                <w:b/>
                <w:color w:val="auto"/>
                <w:sz w:val="19"/>
                <w:szCs w:val="19"/>
                <w:u w:val="single"/>
              </w:rPr>
              <w:lastRenderedPageBreak/>
              <w:t xml:space="preserve">Competenties </w:t>
            </w:r>
            <w:r w:rsidRPr="000D23FA">
              <w:rPr>
                <w:rFonts w:ascii="Calibri" w:hAnsi="Calibri" w:cs="Calibri"/>
                <w:i/>
                <w:color w:val="auto"/>
                <w:sz w:val="19"/>
                <w:szCs w:val="19"/>
              </w:rPr>
              <w:t>(welk gedrag wordt er van je verwacht?)</w:t>
            </w:r>
          </w:p>
        </w:tc>
        <w:tc>
          <w:tcPr>
            <w:tcW w:w="2458" w:type="dxa"/>
            <w:tcBorders>
              <w:top w:val="single" w:sz="4" w:space="0" w:color="auto"/>
              <w:left w:val="nil"/>
              <w:bottom w:val="nil"/>
              <w:right w:val="nil"/>
            </w:tcBorders>
            <w:shd w:val="clear" w:color="auto" w:fill="E3E3E3"/>
            <w:hideMark/>
          </w:tcPr>
          <w:p w14:paraId="5E63C2BE" w14:textId="33350C9F" w:rsidR="00EE7BCB" w:rsidRPr="000D23FA" w:rsidRDefault="00EE7BCB" w:rsidP="00084DE0">
            <w:pPr>
              <w:rPr>
                <w:rFonts w:ascii="Calibri" w:hAnsi="Calibri" w:cs="Calibri"/>
                <w:color w:val="auto"/>
                <w:sz w:val="19"/>
                <w:szCs w:val="19"/>
              </w:rPr>
            </w:pPr>
            <w:r w:rsidRPr="000D23FA">
              <w:rPr>
                <w:rFonts w:ascii="Calibri" w:hAnsi="Calibri" w:cs="Calibri"/>
                <w:color w:val="auto"/>
                <w:sz w:val="19"/>
                <w:szCs w:val="19"/>
              </w:rPr>
              <w:t>Teamleider D</w:t>
            </w:r>
          </w:p>
        </w:tc>
        <w:tc>
          <w:tcPr>
            <w:tcW w:w="2457" w:type="dxa"/>
            <w:tcBorders>
              <w:top w:val="single" w:sz="4" w:space="0" w:color="auto"/>
              <w:left w:val="nil"/>
              <w:bottom w:val="nil"/>
              <w:right w:val="nil"/>
            </w:tcBorders>
            <w:shd w:val="clear" w:color="auto" w:fill="E3E3E3"/>
            <w:hideMark/>
          </w:tcPr>
          <w:p w14:paraId="3432E571" w14:textId="3ED83190" w:rsidR="00EE7BCB" w:rsidRPr="000D23FA" w:rsidRDefault="00EE7BCB" w:rsidP="00084DE0">
            <w:pPr>
              <w:rPr>
                <w:rFonts w:ascii="Calibri" w:hAnsi="Calibri" w:cs="Calibri"/>
                <w:color w:val="auto"/>
                <w:sz w:val="19"/>
                <w:szCs w:val="19"/>
              </w:rPr>
            </w:pPr>
            <w:r w:rsidRPr="000D23FA">
              <w:rPr>
                <w:rFonts w:ascii="Calibri" w:hAnsi="Calibri" w:cs="Calibri"/>
                <w:color w:val="auto"/>
                <w:sz w:val="19"/>
                <w:szCs w:val="19"/>
              </w:rPr>
              <w:t>Teamleider E</w:t>
            </w:r>
          </w:p>
        </w:tc>
        <w:tc>
          <w:tcPr>
            <w:tcW w:w="2458" w:type="dxa"/>
            <w:tcBorders>
              <w:top w:val="single" w:sz="4" w:space="0" w:color="auto"/>
              <w:left w:val="nil"/>
              <w:bottom w:val="nil"/>
              <w:right w:val="single" w:sz="4" w:space="0" w:color="auto"/>
            </w:tcBorders>
            <w:shd w:val="clear" w:color="auto" w:fill="E3E3E3"/>
            <w:hideMark/>
          </w:tcPr>
          <w:p w14:paraId="1F98E18A" w14:textId="2082485A" w:rsidR="00EE7BCB" w:rsidRPr="000D23FA" w:rsidRDefault="00EE7BCB" w:rsidP="00084DE0">
            <w:pPr>
              <w:rPr>
                <w:rFonts w:ascii="Calibri" w:hAnsi="Calibri" w:cs="Calibri"/>
                <w:color w:val="auto"/>
                <w:sz w:val="19"/>
                <w:szCs w:val="19"/>
              </w:rPr>
            </w:pPr>
            <w:r w:rsidRPr="000D23FA">
              <w:rPr>
                <w:rFonts w:ascii="Calibri" w:hAnsi="Calibri" w:cs="Calibri"/>
                <w:color w:val="auto"/>
                <w:sz w:val="19"/>
                <w:szCs w:val="19"/>
              </w:rPr>
              <w:t>Teamleider F</w:t>
            </w:r>
          </w:p>
        </w:tc>
      </w:tr>
      <w:tr w:rsidR="004D5F2C" w:rsidRPr="000D23FA" w14:paraId="3D320713" w14:textId="77777777" w:rsidTr="00084DE0">
        <w:trPr>
          <w:trHeight w:val="303"/>
        </w:trPr>
        <w:tc>
          <w:tcPr>
            <w:tcW w:w="2457" w:type="dxa"/>
            <w:tcBorders>
              <w:top w:val="nil"/>
              <w:left w:val="single" w:sz="4" w:space="0" w:color="auto"/>
              <w:bottom w:val="nil"/>
              <w:right w:val="nil"/>
            </w:tcBorders>
          </w:tcPr>
          <w:p w14:paraId="7B25A66C" w14:textId="47C553A6"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Efficiënt handelen</w:t>
            </w:r>
          </w:p>
        </w:tc>
        <w:tc>
          <w:tcPr>
            <w:tcW w:w="2458" w:type="dxa"/>
            <w:tcBorders>
              <w:top w:val="nil"/>
              <w:left w:val="nil"/>
              <w:bottom w:val="nil"/>
              <w:right w:val="nil"/>
            </w:tcBorders>
          </w:tcPr>
          <w:p w14:paraId="6E6E6B27" w14:textId="7CD64915"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Doet voorstellen om de inzet van tijd, geld en andere middelen te optimaliseren.</w:t>
            </w:r>
          </w:p>
        </w:tc>
        <w:tc>
          <w:tcPr>
            <w:tcW w:w="2457" w:type="dxa"/>
            <w:tcBorders>
              <w:top w:val="nil"/>
              <w:left w:val="nil"/>
              <w:bottom w:val="nil"/>
              <w:right w:val="nil"/>
            </w:tcBorders>
          </w:tcPr>
          <w:p w14:paraId="1D11A2FE" w14:textId="43BE9E18"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Doet voorstellen om de inzet van tijd, geld en andere middelen te optimaliseren.</w:t>
            </w:r>
          </w:p>
        </w:tc>
        <w:tc>
          <w:tcPr>
            <w:tcW w:w="2458" w:type="dxa"/>
            <w:tcBorders>
              <w:top w:val="nil"/>
              <w:left w:val="nil"/>
              <w:bottom w:val="nil"/>
              <w:right w:val="single" w:sz="4" w:space="0" w:color="auto"/>
            </w:tcBorders>
          </w:tcPr>
          <w:p w14:paraId="48A6AC6F" w14:textId="46379C25"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Doet voorstellen om de inzet van tijd, geld en andere middelen te optimaliseren.</w:t>
            </w:r>
          </w:p>
        </w:tc>
      </w:tr>
      <w:tr w:rsidR="004D5F2C" w:rsidRPr="000D23FA" w14:paraId="54EA6E24" w14:textId="77777777" w:rsidTr="00084DE0">
        <w:trPr>
          <w:trHeight w:val="303"/>
        </w:trPr>
        <w:tc>
          <w:tcPr>
            <w:tcW w:w="2457" w:type="dxa"/>
            <w:tcBorders>
              <w:top w:val="nil"/>
              <w:left w:val="single" w:sz="4" w:space="0" w:color="auto"/>
              <w:bottom w:val="nil"/>
              <w:right w:val="nil"/>
            </w:tcBorders>
          </w:tcPr>
          <w:p w14:paraId="43463B32" w14:textId="04959144"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Resultaatgericht en situationeel leidinggeven</w:t>
            </w:r>
          </w:p>
        </w:tc>
        <w:tc>
          <w:tcPr>
            <w:tcW w:w="2458" w:type="dxa"/>
            <w:tcBorders>
              <w:top w:val="nil"/>
              <w:left w:val="nil"/>
              <w:bottom w:val="nil"/>
              <w:right w:val="nil"/>
            </w:tcBorders>
          </w:tcPr>
          <w:p w14:paraId="7859B817" w14:textId="2DD37D92"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Delegeert vraagstukken en problemen.</w:t>
            </w:r>
          </w:p>
        </w:tc>
        <w:tc>
          <w:tcPr>
            <w:tcW w:w="2457" w:type="dxa"/>
            <w:tcBorders>
              <w:top w:val="nil"/>
              <w:left w:val="nil"/>
              <w:bottom w:val="nil"/>
              <w:right w:val="nil"/>
            </w:tcBorders>
          </w:tcPr>
          <w:p w14:paraId="24F83CC6" w14:textId="2585212F"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Delegeert vraagstukken en problemen.</w:t>
            </w:r>
          </w:p>
        </w:tc>
        <w:tc>
          <w:tcPr>
            <w:tcW w:w="2458" w:type="dxa"/>
            <w:tcBorders>
              <w:top w:val="nil"/>
              <w:left w:val="nil"/>
              <w:bottom w:val="nil"/>
              <w:right w:val="single" w:sz="4" w:space="0" w:color="auto"/>
            </w:tcBorders>
          </w:tcPr>
          <w:p w14:paraId="6240397D" w14:textId="5E6E1879"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Delegeert vraagstukken en problemen.</w:t>
            </w:r>
          </w:p>
        </w:tc>
      </w:tr>
      <w:tr w:rsidR="004D5F2C" w:rsidRPr="000D23FA" w14:paraId="37A3C250" w14:textId="77777777" w:rsidTr="00084DE0">
        <w:trPr>
          <w:trHeight w:val="303"/>
        </w:trPr>
        <w:tc>
          <w:tcPr>
            <w:tcW w:w="2457" w:type="dxa"/>
            <w:tcBorders>
              <w:top w:val="nil"/>
              <w:left w:val="single" w:sz="4" w:space="0" w:color="auto"/>
              <w:bottom w:val="nil"/>
              <w:right w:val="nil"/>
            </w:tcBorders>
          </w:tcPr>
          <w:p w14:paraId="40902CFA" w14:textId="0DFA54E7"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Organisatiebetrokkenheid</w:t>
            </w:r>
          </w:p>
        </w:tc>
        <w:tc>
          <w:tcPr>
            <w:tcW w:w="2458" w:type="dxa"/>
            <w:tcBorders>
              <w:top w:val="nil"/>
              <w:left w:val="nil"/>
              <w:bottom w:val="nil"/>
              <w:right w:val="nil"/>
            </w:tcBorders>
          </w:tcPr>
          <w:p w14:paraId="761A3AC0" w14:textId="424569C4"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betrokken bij de organisatie.</w:t>
            </w:r>
          </w:p>
        </w:tc>
        <w:tc>
          <w:tcPr>
            <w:tcW w:w="2457" w:type="dxa"/>
            <w:tcBorders>
              <w:top w:val="nil"/>
              <w:left w:val="nil"/>
              <w:bottom w:val="nil"/>
              <w:right w:val="nil"/>
            </w:tcBorders>
          </w:tcPr>
          <w:p w14:paraId="674CBFF9" w14:textId="7BF76C20"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3: Draagt normen en waarden van de organisatie uit.</w:t>
            </w:r>
          </w:p>
        </w:tc>
        <w:tc>
          <w:tcPr>
            <w:tcW w:w="2458" w:type="dxa"/>
            <w:tcBorders>
              <w:top w:val="nil"/>
              <w:left w:val="nil"/>
              <w:bottom w:val="nil"/>
              <w:right w:val="single" w:sz="4" w:space="0" w:color="auto"/>
            </w:tcBorders>
          </w:tcPr>
          <w:p w14:paraId="066DA6C7" w14:textId="40ADBC6A"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3: Draagt normen en waarden van de organisatie uit.</w:t>
            </w:r>
          </w:p>
        </w:tc>
      </w:tr>
      <w:tr w:rsidR="004D5F2C" w:rsidRPr="000D23FA" w14:paraId="3F61A90E" w14:textId="77777777" w:rsidTr="00084DE0">
        <w:trPr>
          <w:trHeight w:val="303"/>
        </w:trPr>
        <w:tc>
          <w:tcPr>
            <w:tcW w:w="2457" w:type="dxa"/>
            <w:tcBorders>
              <w:top w:val="nil"/>
              <w:left w:val="single" w:sz="4" w:space="0" w:color="auto"/>
              <w:bottom w:val="nil"/>
              <w:right w:val="nil"/>
            </w:tcBorders>
          </w:tcPr>
          <w:p w14:paraId="20623C60" w14:textId="76A8D7F2"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Regisseren</w:t>
            </w:r>
          </w:p>
        </w:tc>
        <w:tc>
          <w:tcPr>
            <w:tcW w:w="2458" w:type="dxa"/>
            <w:tcBorders>
              <w:top w:val="nil"/>
              <w:left w:val="nil"/>
              <w:bottom w:val="nil"/>
              <w:right w:val="nil"/>
            </w:tcBorders>
          </w:tcPr>
          <w:p w14:paraId="73B2E306" w14:textId="2866461B"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7" w:type="dxa"/>
            <w:tcBorders>
              <w:top w:val="nil"/>
              <w:left w:val="nil"/>
              <w:bottom w:val="nil"/>
              <w:right w:val="nil"/>
            </w:tcBorders>
          </w:tcPr>
          <w:p w14:paraId="30BC4734" w14:textId="769C4FAC"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Zorgt voor een juiste verbinding tussen partijen.</w:t>
            </w:r>
          </w:p>
        </w:tc>
        <w:tc>
          <w:tcPr>
            <w:tcW w:w="2458" w:type="dxa"/>
            <w:tcBorders>
              <w:top w:val="nil"/>
              <w:left w:val="nil"/>
              <w:bottom w:val="nil"/>
              <w:right w:val="single" w:sz="4" w:space="0" w:color="auto"/>
            </w:tcBorders>
          </w:tcPr>
          <w:p w14:paraId="420470A1" w14:textId="6421FBE8"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Zorgt voor een juiste verbinding tussen partijen.</w:t>
            </w:r>
          </w:p>
        </w:tc>
      </w:tr>
      <w:tr w:rsidR="004D5F2C" w:rsidRPr="000D23FA" w14:paraId="0E29E384" w14:textId="77777777" w:rsidTr="00084DE0">
        <w:trPr>
          <w:trHeight w:val="303"/>
        </w:trPr>
        <w:tc>
          <w:tcPr>
            <w:tcW w:w="2457" w:type="dxa"/>
            <w:tcBorders>
              <w:top w:val="nil"/>
              <w:left w:val="single" w:sz="4" w:space="0" w:color="auto"/>
              <w:bottom w:val="nil"/>
              <w:right w:val="nil"/>
            </w:tcBorders>
          </w:tcPr>
          <w:p w14:paraId="209F4C63" w14:textId="07240A99"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Samenwerken</w:t>
            </w:r>
          </w:p>
        </w:tc>
        <w:tc>
          <w:tcPr>
            <w:tcW w:w="2458" w:type="dxa"/>
            <w:tcBorders>
              <w:top w:val="nil"/>
              <w:left w:val="nil"/>
              <w:bottom w:val="nil"/>
              <w:right w:val="nil"/>
            </w:tcBorders>
          </w:tcPr>
          <w:p w14:paraId="1A4244B0" w14:textId="3299DC15"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Stelt het gezamenlijke belang voorop en handelt daarnaar.</w:t>
            </w:r>
          </w:p>
        </w:tc>
        <w:tc>
          <w:tcPr>
            <w:tcW w:w="2457" w:type="dxa"/>
            <w:tcBorders>
              <w:top w:val="nil"/>
              <w:left w:val="nil"/>
              <w:bottom w:val="nil"/>
              <w:right w:val="nil"/>
            </w:tcBorders>
          </w:tcPr>
          <w:p w14:paraId="7B51DBCA" w14:textId="539CD2F7"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8" w:type="dxa"/>
            <w:tcBorders>
              <w:top w:val="nil"/>
              <w:left w:val="nil"/>
              <w:bottom w:val="nil"/>
              <w:right w:val="single" w:sz="4" w:space="0" w:color="auto"/>
            </w:tcBorders>
          </w:tcPr>
          <w:p w14:paraId="0E69DC02" w14:textId="0DE28A5B"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r>
      <w:tr w:rsidR="004D5F2C" w:rsidRPr="000D23FA" w14:paraId="22E9E9E4" w14:textId="77777777" w:rsidTr="00084DE0">
        <w:trPr>
          <w:trHeight w:val="303"/>
        </w:trPr>
        <w:tc>
          <w:tcPr>
            <w:tcW w:w="2457" w:type="dxa"/>
            <w:tcBorders>
              <w:top w:val="nil"/>
              <w:left w:val="single" w:sz="4" w:space="0" w:color="auto"/>
              <w:bottom w:val="nil"/>
              <w:right w:val="nil"/>
            </w:tcBorders>
          </w:tcPr>
          <w:p w14:paraId="7809E790" w14:textId="6B91DF45"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Verantwoordelijkheid nemen</w:t>
            </w:r>
          </w:p>
        </w:tc>
        <w:tc>
          <w:tcPr>
            <w:tcW w:w="2458" w:type="dxa"/>
            <w:tcBorders>
              <w:top w:val="nil"/>
              <w:left w:val="nil"/>
              <w:bottom w:val="nil"/>
              <w:right w:val="nil"/>
            </w:tcBorders>
          </w:tcPr>
          <w:p w14:paraId="2F056A63" w14:textId="0077C3DA"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2: Is verbonden met de ontwikkeling of is zichtbaar eigenaar van een onderwerp/taak/ product.</w:t>
            </w:r>
          </w:p>
        </w:tc>
        <w:tc>
          <w:tcPr>
            <w:tcW w:w="2457" w:type="dxa"/>
            <w:tcBorders>
              <w:top w:val="nil"/>
              <w:left w:val="nil"/>
              <w:bottom w:val="nil"/>
              <w:right w:val="nil"/>
            </w:tcBorders>
          </w:tcPr>
          <w:p w14:paraId="7DCF212B" w14:textId="0DA122A5"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3: Is zichtbaar eigenaar van meerdere onderwerpen/taken/ producten.</w:t>
            </w:r>
          </w:p>
        </w:tc>
        <w:tc>
          <w:tcPr>
            <w:tcW w:w="2458" w:type="dxa"/>
            <w:tcBorders>
              <w:top w:val="nil"/>
              <w:left w:val="nil"/>
              <w:bottom w:val="nil"/>
              <w:right w:val="single" w:sz="4" w:space="0" w:color="auto"/>
            </w:tcBorders>
          </w:tcPr>
          <w:p w14:paraId="0E385A39" w14:textId="4637DF82"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Niveau 3: Is zichtbaar eigenaar van meerdere onderwerpen/taken/ producten.</w:t>
            </w:r>
          </w:p>
        </w:tc>
      </w:tr>
      <w:tr w:rsidR="004D5F2C" w:rsidRPr="000D23FA" w14:paraId="6D2858AB" w14:textId="77777777" w:rsidTr="00084DE0">
        <w:trPr>
          <w:trHeight w:val="303"/>
        </w:trPr>
        <w:tc>
          <w:tcPr>
            <w:tcW w:w="2457" w:type="dxa"/>
            <w:tcBorders>
              <w:top w:val="nil"/>
              <w:left w:val="single" w:sz="4" w:space="0" w:color="auto"/>
              <w:bottom w:val="single" w:sz="4" w:space="0" w:color="auto"/>
              <w:right w:val="nil"/>
            </w:tcBorders>
          </w:tcPr>
          <w:p w14:paraId="02BE979D" w14:textId="562F3C39"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Visie</w:t>
            </w:r>
          </w:p>
        </w:tc>
        <w:tc>
          <w:tcPr>
            <w:tcW w:w="2458" w:type="dxa"/>
            <w:tcBorders>
              <w:top w:val="nil"/>
              <w:left w:val="nil"/>
              <w:bottom w:val="single" w:sz="4" w:space="0" w:color="auto"/>
              <w:right w:val="nil"/>
            </w:tcBorders>
          </w:tcPr>
          <w:p w14:paraId="64CB15F5" w14:textId="0B7EA833" w:rsidR="004D5F2C" w:rsidRPr="000D23FA" w:rsidRDefault="004D5F2C" w:rsidP="004D5F2C">
            <w:pPr>
              <w:rPr>
                <w:rFonts w:ascii="Calibri" w:hAnsi="Calibri" w:cs="Calibri"/>
                <w:color w:val="auto"/>
                <w:sz w:val="19"/>
                <w:szCs w:val="19"/>
              </w:rPr>
            </w:pPr>
            <w:r w:rsidRPr="000D23FA">
              <w:rPr>
                <w:rFonts w:ascii="Calibri" w:hAnsi="Calibri" w:cs="Calibri"/>
                <w:color w:val="auto"/>
                <w:sz w:val="19"/>
                <w:szCs w:val="19"/>
              </w:rPr>
              <w:t>N.v.t.</w:t>
            </w:r>
          </w:p>
        </w:tc>
        <w:tc>
          <w:tcPr>
            <w:tcW w:w="2457" w:type="dxa"/>
            <w:tcBorders>
              <w:top w:val="nil"/>
              <w:left w:val="nil"/>
              <w:bottom w:val="single" w:sz="4" w:space="0" w:color="auto"/>
              <w:right w:val="nil"/>
            </w:tcBorders>
          </w:tcPr>
          <w:p w14:paraId="5E16537D" w14:textId="150750B8" w:rsidR="004D5F2C" w:rsidRPr="000D23FA" w:rsidRDefault="004D5F2C" w:rsidP="004D5F2C">
            <w:pPr>
              <w:autoSpaceDE w:val="0"/>
              <w:autoSpaceDN w:val="0"/>
              <w:adjustRightInd w:val="0"/>
              <w:rPr>
                <w:rFonts w:ascii="Calibri" w:hAnsi="Calibri" w:cs="Calibri"/>
                <w:color w:val="auto"/>
                <w:sz w:val="19"/>
                <w:szCs w:val="19"/>
              </w:rPr>
            </w:pPr>
            <w:r w:rsidRPr="000D23FA">
              <w:rPr>
                <w:rFonts w:ascii="Calibri" w:hAnsi="Calibri" w:cs="Calibri"/>
                <w:color w:val="auto"/>
                <w:sz w:val="19"/>
                <w:szCs w:val="19"/>
              </w:rPr>
              <w:t>Niveau 1: Heeft een visie op het eigen werkterrein.</w:t>
            </w:r>
          </w:p>
        </w:tc>
        <w:tc>
          <w:tcPr>
            <w:tcW w:w="2458" w:type="dxa"/>
            <w:tcBorders>
              <w:top w:val="nil"/>
              <w:left w:val="nil"/>
              <w:bottom w:val="single" w:sz="4" w:space="0" w:color="auto"/>
              <w:right w:val="single" w:sz="4" w:space="0" w:color="auto"/>
            </w:tcBorders>
          </w:tcPr>
          <w:p w14:paraId="198DBA14" w14:textId="6886469B" w:rsidR="004D5F2C" w:rsidRPr="000D23FA" w:rsidRDefault="004D5F2C" w:rsidP="004D5F2C">
            <w:pPr>
              <w:autoSpaceDE w:val="0"/>
              <w:autoSpaceDN w:val="0"/>
              <w:adjustRightInd w:val="0"/>
              <w:rPr>
                <w:rFonts w:ascii="Calibri" w:hAnsi="Calibri" w:cs="Calibri"/>
                <w:color w:val="auto"/>
                <w:sz w:val="19"/>
                <w:szCs w:val="19"/>
              </w:rPr>
            </w:pPr>
            <w:r w:rsidRPr="000D23FA">
              <w:rPr>
                <w:rFonts w:ascii="Calibri" w:hAnsi="Calibri" w:cs="Calibri"/>
                <w:color w:val="auto"/>
                <w:sz w:val="19"/>
                <w:szCs w:val="19"/>
              </w:rPr>
              <w:t>Niveau 1: Heeft een visie op het eigen werkterrein.</w:t>
            </w:r>
          </w:p>
        </w:tc>
      </w:tr>
    </w:tbl>
    <w:p w14:paraId="0755768D" w14:textId="77777777" w:rsidR="00EE7BCB" w:rsidRPr="000D23FA" w:rsidRDefault="00EE7BCB">
      <w:pPr>
        <w:rPr>
          <w:rFonts w:ascii="Calibri" w:hAnsi="Calibri" w:cs="Calibri"/>
          <w:sz w:val="19"/>
          <w:szCs w:val="19"/>
        </w:rPr>
      </w:pPr>
    </w:p>
    <w:sectPr w:rsidR="00EE7BCB" w:rsidRPr="000D23FA" w:rsidSect="00A22FB7">
      <w:pgSz w:w="11907" w:h="16840"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3610E" w14:textId="77777777" w:rsidR="00E91528" w:rsidRDefault="00E91528" w:rsidP="001B69D3">
      <w:pPr>
        <w:spacing w:line="240" w:lineRule="auto"/>
      </w:pPr>
      <w:r>
        <w:separator/>
      </w:r>
    </w:p>
  </w:endnote>
  <w:endnote w:type="continuationSeparator" w:id="0">
    <w:p w14:paraId="37A34F1D" w14:textId="77777777" w:rsidR="00E91528" w:rsidRDefault="00E91528" w:rsidP="001B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624DE" w14:textId="77777777" w:rsidR="00E91528" w:rsidRDefault="00E91528" w:rsidP="001B69D3">
      <w:pPr>
        <w:spacing w:line="240" w:lineRule="auto"/>
      </w:pPr>
      <w:r>
        <w:separator/>
      </w:r>
    </w:p>
  </w:footnote>
  <w:footnote w:type="continuationSeparator" w:id="0">
    <w:p w14:paraId="7FFF77E9" w14:textId="77777777" w:rsidR="00E91528" w:rsidRDefault="00E91528" w:rsidP="001B69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50A332"/>
    <w:lvl w:ilvl="0">
      <w:start w:val="1"/>
      <w:numFmt w:val="decimal"/>
      <w:pStyle w:val="Lijstnummering"/>
      <w:lvlText w:val="%1."/>
      <w:lvlJc w:val="left"/>
      <w:pPr>
        <w:tabs>
          <w:tab w:val="num" w:pos="360"/>
        </w:tabs>
        <w:ind w:left="360" w:hanging="360"/>
      </w:pPr>
    </w:lvl>
  </w:abstractNum>
  <w:abstractNum w:abstractNumId="1" w15:restartNumberingAfterBreak="0">
    <w:nsid w:val="091054BD"/>
    <w:multiLevelType w:val="multilevel"/>
    <w:tmpl w:val="7062DB8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143D2598"/>
    <w:multiLevelType w:val="multilevel"/>
    <w:tmpl w:val="FE6616BE"/>
    <w:styleLink w:val="BerenschotAlphanum"/>
    <w:lvl w:ilvl="0">
      <w:start w:val="1"/>
      <w:numFmt w:val="upperLetter"/>
      <w:lvlText w:val="%1."/>
      <w:lvlJc w:val="left"/>
      <w:pPr>
        <w:ind w:left="357" w:hanging="357"/>
      </w:pPr>
      <w:rPr>
        <w:rFonts w:hint="default"/>
        <w:color w:val="1A3877" w:themeColor="text2"/>
      </w:rPr>
    </w:lvl>
    <w:lvl w:ilvl="1">
      <w:start w:val="1"/>
      <w:numFmt w:val="decimal"/>
      <w:lvlText w:val="%2."/>
      <w:lvlJc w:val="left"/>
      <w:pPr>
        <w:ind w:left="714" w:hanging="357"/>
      </w:pPr>
      <w:rPr>
        <w:rFonts w:hint="default"/>
        <w:color w:val="1A3877" w:themeColor="text2"/>
      </w:rPr>
    </w:lvl>
    <w:lvl w:ilvl="2">
      <w:start w:val="1"/>
      <w:numFmt w:val="lowerLetter"/>
      <w:lvlText w:val="%3."/>
      <w:lvlJc w:val="left"/>
      <w:pPr>
        <w:ind w:left="1071" w:hanging="357"/>
      </w:pPr>
      <w:rPr>
        <w:rFonts w:hint="default"/>
        <w:color w:val="1A3877" w:themeColor="text2"/>
      </w:rPr>
    </w:lvl>
    <w:lvl w:ilvl="3">
      <w:start w:val="1"/>
      <w:numFmt w:val="decimal"/>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4AC3B2F"/>
    <w:multiLevelType w:val="multilevel"/>
    <w:tmpl w:val="8E6AE09E"/>
    <w:numStyleLink w:val="BerenschotOpsomming"/>
  </w:abstractNum>
  <w:abstractNum w:abstractNumId="4" w15:restartNumberingAfterBreak="0">
    <w:nsid w:val="1542446A"/>
    <w:multiLevelType w:val="multilevel"/>
    <w:tmpl w:val="D38648A8"/>
    <w:styleLink w:val="BerenschotNummering"/>
    <w:lvl w:ilvl="0">
      <w:start w:val="1"/>
      <w:numFmt w:val="decimal"/>
      <w:lvlText w:val="%1."/>
      <w:lvlJc w:val="left"/>
      <w:pPr>
        <w:ind w:left="357" w:hanging="357"/>
      </w:pPr>
      <w:rPr>
        <w:rFonts w:hint="default"/>
        <w:color w:val="1A3877" w:themeColor="text2"/>
      </w:rPr>
    </w:lvl>
    <w:lvl w:ilvl="1">
      <w:start w:val="1"/>
      <w:numFmt w:val="lowerLetter"/>
      <w:lvlText w:val="%2."/>
      <w:lvlJc w:val="left"/>
      <w:pPr>
        <w:ind w:left="714" w:hanging="357"/>
      </w:pPr>
      <w:rPr>
        <w:rFonts w:hint="default"/>
        <w:color w:val="1A3877" w:themeColor="text2"/>
      </w:rPr>
    </w:lvl>
    <w:lvl w:ilvl="2">
      <w:start w:val="1"/>
      <w:numFmt w:val="decimal"/>
      <w:lvlText w:val="%3."/>
      <w:lvlJc w:val="left"/>
      <w:pPr>
        <w:ind w:left="1071" w:hanging="357"/>
      </w:pPr>
      <w:rPr>
        <w:rFonts w:hint="default"/>
        <w:color w:val="1A3877" w:themeColor="text2"/>
      </w:rPr>
    </w:lvl>
    <w:lvl w:ilvl="3">
      <w:start w:val="1"/>
      <w:numFmt w:val="lowerLetter"/>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1A2956E1"/>
    <w:multiLevelType w:val="multilevel"/>
    <w:tmpl w:val="D38648A8"/>
    <w:numStyleLink w:val="BerenschotNummering"/>
  </w:abstractNum>
  <w:abstractNum w:abstractNumId="6" w15:restartNumberingAfterBreak="0">
    <w:nsid w:val="1C837CDB"/>
    <w:multiLevelType w:val="multilevel"/>
    <w:tmpl w:val="0413001D"/>
    <w:styleLink w:val="TEst"/>
    <w:lvl w:ilvl="0">
      <w:start w:val="1"/>
      <w:numFmt w:val="decimal"/>
      <w:lvlText w:val="%1"/>
      <w:lvlJc w:val="left"/>
      <w:pPr>
        <w:ind w:left="360" w:hanging="360"/>
      </w:pPr>
      <w:rPr>
        <w:rFonts w:ascii="Times New Roman" w:hAnsi="Times New Roman" w:hint="default"/>
        <w:color w:val="FF8200" w:themeColor="accent4"/>
      </w:rPr>
    </w:lvl>
    <w:lvl w:ilvl="1">
      <w:start w:val="1"/>
      <w:numFmt w:val="decimal"/>
      <w:lvlText w:val="%2"/>
      <w:lvlJc w:val="left"/>
      <w:pPr>
        <w:ind w:left="720" w:hanging="360"/>
      </w:pPr>
      <w:rPr>
        <w:rFonts w:ascii="Times New Roman" w:hAnsi="Times New Roman" w:hint="default"/>
        <w:b/>
        <w:color w:val="FF8200" w:themeColor="accent4"/>
      </w:rPr>
    </w:lvl>
    <w:lvl w:ilvl="2">
      <w:start w:val="1"/>
      <w:numFmt w:val="decimal"/>
      <w:lvlText w:val="%3"/>
      <w:lvlJc w:val="left"/>
      <w:pPr>
        <w:ind w:left="1080" w:hanging="360"/>
      </w:pPr>
      <w:rPr>
        <w:rFonts w:ascii="Times New Roman" w:hAnsi="Times New Roman" w:hint="default"/>
        <w:color w:val="007749" w:themeColor="accent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BA12F8"/>
    <w:multiLevelType w:val="multilevel"/>
    <w:tmpl w:val="E5881B24"/>
    <w:lvl w:ilvl="0">
      <w:start w:val="1"/>
      <w:numFmt w:val="decimal"/>
      <w:pStyle w:val="Kop1"/>
      <w:lvlText w:val="%1."/>
      <w:lvlJc w:val="left"/>
      <w:pPr>
        <w:ind w:left="284" w:hanging="284"/>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29526B23"/>
    <w:multiLevelType w:val="multilevel"/>
    <w:tmpl w:val="8E6AE09E"/>
    <w:numStyleLink w:val="BerenschotOpsomming"/>
  </w:abstractNum>
  <w:abstractNum w:abstractNumId="9" w15:restartNumberingAfterBreak="0">
    <w:nsid w:val="30C81327"/>
    <w:multiLevelType w:val="multilevel"/>
    <w:tmpl w:val="7062DB8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327B5947"/>
    <w:multiLevelType w:val="hybridMultilevel"/>
    <w:tmpl w:val="82567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9A1848"/>
    <w:multiLevelType w:val="multilevel"/>
    <w:tmpl w:val="7062DB8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40AE1290"/>
    <w:multiLevelType w:val="multilevel"/>
    <w:tmpl w:val="8E6AE09E"/>
    <w:numStyleLink w:val="BerenschotOpsomming"/>
  </w:abstractNum>
  <w:abstractNum w:abstractNumId="13" w15:restartNumberingAfterBreak="0">
    <w:nsid w:val="422A115A"/>
    <w:multiLevelType w:val="multilevel"/>
    <w:tmpl w:val="8E6AE09E"/>
    <w:numStyleLink w:val="BerenschotOpsomming"/>
  </w:abstractNum>
  <w:abstractNum w:abstractNumId="14" w15:restartNumberingAfterBreak="0">
    <w:nsid w:val="42E91C87"/>
    <w:multiLevelType w:val="multilevel"/>
    <w:tmpl w:val="D38648A8"/>
    <w:numStyleLink w:val="BerenschotNummering"/>
  </w:abstractNum>
  <w:abstractNum w:abstractNumId="15" w15:restartNumberingAfterBreak="0">
    <w:nsid w:val="5504466C"/>
    <w:multiLevelType w:val="multilevel"/>
    <w:tmpl w:val="D38648A8"/>
    <w:numStyleLink w:val="BerenschotNummering"/>
  </w:abstractNum>
  <w:abstractNum w:abstractNumId="16" w15:restartNumberingAfterBreak="0">
    <w:nsid w:val="58F91033"/>
    <w:multiLevelType w:val="multilevel"/>
    <w:tmpl w:val="65F61BA8"/>
    <w:lvl w:ilvl="0">
      <w:start w:val="1"/>
      <w:numFmt w:val="decimal"/>
      <w:pStyle w:val="Appendix"/>
      <w:suff w:val="space"/>
      <w:lvlText w:val="Bijlage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Kop2"/>
      <w:lvlText w:val="B.%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BD94ED4"/>
    <w:multiLevelType w:val="multilevel"/>
    <w:tmpl w:val="8E6AE09E"/>
    <w:numStyleLink w:val="BerenschotOpsomming"/>
  </w:abstractNum>
  <w:abstractNum w:abstractNumId="18" w15:restartNumberingAfterBreak="0">
    <w:nsid w:val="65D15C8F"/>
    <w:multiLevelType w:val="multilevel"/>
    <w:tmpl w:val="E5C66962"/>
    <w:lvl w:ilvl="0">
      <w:start w:val="1"/>
      <w:numFmt w:val="decimal"/>
      <w:pStyle w:val="NumberedList"/>
      <w:lvlText w:val="%1."/>
      <w:lvlJc w:val="left"/>
      <w:pPr>
        <w:ind w:left="340" w:hanging="340"/>
      </w:pPr>
      <w:rPr>
        <w:rFonts w:hint="default"/>
        <w:color w:val="1A3877" w:themeColor="text2"/>
      </w:rPr>
    </w:lvl>
    <w:lvl w:ilvl="1">
      <w:start w:val="1"/>
      <w:numFmt w:val="lowerLetter"/>
      <w:lvlText w:val="%2."/>
      <w:lvlJc w:val="left"/>
      <w:pPr>
        <w:ind w:left="680" w:hanging="340"/>
      </w:pPr>
      <w:rPr>
        <w:rFonts w:hint="default"/>
        <w:color w:val="1A3877" w:themeColor="text2"/>
      </w:rPr>
    </w:lvl>
    <w:lvl w:ilvl="2">
      <w:start w:val="1"/>
      <w:numFmt w:val="decimal"/>
      <w:lvlText w:val="%3."/>
      <w:lvlJc w:val="left"/>
      <w:pPr>
        <w:ind w:left="1020" w:hanging="340"/>
      </w:pPr>
      <w:rPr>
        <w:rFonts w:hint="default"/>
        <w:color w:val="1A3877" w:themeColor="tex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9" w15:restartNumberingAfterBreak="0">
    <w:nsid w:val="665C139A"/>
    <w:multiLevelType w:val="multilevel"/>
    <w:tmpl w:val="8E6AE09E"/>
    <w:styleLink w:val="BerenschotOpsomming"/>
    <w:lvl w:ilvl="0">
      <w:start w:val="1"/>
      <w:numFmt w:val="bullet"/>
      <w:lvlText w:val=""/>
      <w:lvlJc w:val="left"/>
      <w:pPr>
        <w:ind w:left="360" w:hanging="360"/>
      </w:pPr>
      <w:rPr>
        <w:rFonts w:ascii="Symbol" w:hAnsi="Symbol" w:hint="default"/>
        <w:color w:val="1A3877" w:themeColor="text2"/>
      </w:rPr>
    </w:lvl>
    <w:lvl w:ilvl="1">
      <w:start w:val="1"/>
      <w:numFmt w:val="bullet"/>
      <w:lvlText w:val="-"/>
      <w:lvlJc w:val="left"/>
      <w:pPr>
        <w:ind w:left="720" w:hanging="360"/>
      </w:pPr>
      <w:rPr>
        <w:rFonts w:ascii="Segoe UI" w:hAnsi="Segoe UI" w:hint="default"/>
        <w:color w:val="1A3877" w:themeColor="text2"/>
      </w:rPr>
    </w:lvl>
    <w:lvl w:ilvl="2">
      <w:start w:val="1"/>
      <w:numFmt w:val="bullet"/>
      <w:lvlText w:val="o"/>
      <w:lvlJc w:val="left"/>
      <w:pPr>
        <w:ind w:left="1080" w:hanging="360"/>
      </w:pPr>
      <w:rPr>
        <w:rFonts w:ascii="Courier New" w:hAnsi="Courier New" w:hint="default"/>
        <w:color w:val="1A3877" w:themeColor="text2"/>
      </w:rPr>
    </w:lvl>
    <w:lvl w:ilvl="3">
      <w:start w:val="1"/>
      <w:numFmt w:val="bullet"/>
      <w:lvlText w:val=""/>
      <w:lvlJc w:val="left"/>
      <w:pPr>
        <w:ind w:left="1440" w:hanging="360"/>
      </w:pPr>
      <w:rPr>
        <w:rFonts w:ascii="Symbol" w:hAnsi="Symbol" w:hint="default"/>
        <w:color w:val="1A3877" w:themeColor="text2"/>
      </w:rPr>
    </w:lvl>
    <w:lvl w:ilvl="4">
      <w:start w:val="1"/>
      <w:numFmt w:val="bullet"/>
      <w:lvlText w:val="-"/>
      <w:lvlJc w:val="left"/>
      <w:pPr>
        <w:ind w:left="1800" w:hanging="360"/>
      </w:pPr>
      <w:rPr>
        <w:rFonts w:ascii="Segoe UI" w:hAnsi="Segoe UI" w:hint="default"/>
        <w:color w:val="1A3877" w:themeColor="text2"/>
      </w:rPr>
    </w:lvl>
    <w:lvl w:ilvl="5">
      <w:start w:val="1"/>
      <w:numFmt w:val="bullet"/>
      <w:lvlText w:val="o"/>
      <w:lvlJc w:val="left"/>
      <w:pPr>
        <w:ind w:left="2160" w:hanging="360"/>
      </w:pPr>
      <w:rPr>
        <w:rFonts w:ascii="Courier New" w:hAnsi="Courier New" w:hint="default"/>
        <w:color w:val="1A3877" w:themeColor="text2"/>
      </w:rPr>
    </w:lvl>
    <w:lvl w:ilvl="6">
      <w:start w:val="1"/>
      <w:numFmt w:val="bullet"/>
      <w:lvlText w:val=""/>
      <w:lvlJc w:val="left"/>
      <w:pPr>
        <w:ind w:left="2520" w:hanging="360"/>
      </w:pPr>
      <w:rPr>
        <w:rFonts w:ascii="Symbol" w:hAnsi="Symbol" w:hint="default"/>
        <w:color w:val="1A3877" w:themeColor="text2"/>
      </w:rPr>
    </w:lvl>
    <w:lvl w:ilvl="7">
      <w:start w:val="1"/>
      <w:numFmt w:val="bullet"/>
      <w:lvlText w:val=""/>
      <w:lvlJc w:val="left"/>
      <w:pPr>
        <w:ind w:left="2880" w:hanging="360"/>
      </w:pPr>
      <w:rPr>
        <w:rFonts w:ascii="Symbol" w:hAnsi="Symbol" w:hint="default"/>
        <w:color w:val="1A3877" w:themeColor="text2"/>
      </w:rPr>
    </w:lvl>
    <w:lvl w:ilvl="8">
      <w:start w:val="1"/>
      <w:numFmt w:val="bullet"/>
      <w:lvlText w:val=""/>
      <w:lvlJc w:val="left"/>
      <w:pPr>
        <w:ind w:left="3240" w:hanging="360"/>
      </w:pPr>
      <w:rPr>
        <w:rFonts w:ascii="Symbol" w:hAnsi="Symbol" w:hint="default"/>
        <w:color w:val="1A3877" w:themeColor="text2"/>
      </w:rPr>
    </w:lvl>
  </w:abstractNum>
  <w:abstractNum w:abstractNumId="20" w15:restartNumberingAfterBreak="0">
    <w:nsid w:val="66DB2CA9"/>
    <w:multiLevelType w:val="multilevel"/>
    <w:tmpl w:val="8E6AE09E"/>
    <w:numStyleLink w:val="BerenschotOpsomming"/>
  </w:abstractNum>
  <w:abstractNum w:abstractNumId="21" w15:restartNumberingAfterBreak="0">
    <w:nsid w:val="768F1B3E"/>
    <w:multiLevelType w:val="hybridMultilevel"/>
    <w:tmpl w:val="7062DB8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A847331"/>
    <w:multiLevelType w:val="multilevel"/>
    <w:tmpl w:val="8E6AE09E"/>
    <w:numStyleLink w:val="BerenschotOpsomming"/>
  </w:abstractNum>
  <w:abstractNum w:abstractNumId="23" w15:restartNumberingAfterBreak="0">
    <w:nsid w:val="7C760E41"/>
    <w:multiLevelType w:val="multilevel"/>
    <w:tmpl w:val="14124E38"/>
    <w:styleLink w:val="BerenschotBullets"/>
    <w:lvl w:ilvl="0">
      <w:start w:val="1"/>
      <w:numFmt w:val="bullet"/>
      <w:lvlText w:val=""/>
      <w:lvlJc w:val="left"/>
      <w:pPr>
        <w:ind w:left="720" w:hanging="360"/>
      </w:pPr>
      <w:rPr>
        <w:rFonts w:ascii="Symbol" w:hAnsi="Symbol" w:hint="default"/>
        <w:color w:val="41B6E6"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8A2C6C"/>
    <w:multiLevelType w:val="multilevel"/>
    <w:tmpl w:val="5EBCCB2E"/>
    <w:lvl w:ilvl="0">
      <w:start w:val="1"/>
      <w:numFmt w:val="bullet"/>
      <w:pStyle w:val="BulletList"/>
      <w:lvlText w:val=""/>
      <w:lvlJc w:val="left"/>
      <w:pPr>
        <w:ind w:left="340" w:hanging="340"/>
      </w:pPr>
      <w:rPr>
        <w:rFonts w:ascii="Symbol" w:hAnsi="Symbol" w:hint="default"/>
        <w:color w:val="1A3877" w:themeColor="text2"/>
      </w:rPr>
    </w:lvl>
    <w:lvl w:ilvl="1">
      <w:start w:val="1"/>
      <w:numFmt w:val="bullet"/>
      <w:lvlText w:val="-"/>
      <w:lvlJc w:val="left"/>
      <w:pPr>
        <w:ind w:left="680" w:hanging="340"/>
      </w:pPr>
      <w:rPr>
        <w:rFonts w:ascii="Open Sans Semibold" w:hAnsi="Open Sans Semibold" w:hint="default"/>
        <w:color w:val="1A3877" w:themeColor="text2"/>
      </w:rPr>
    </w:lvl>
    <w:lvl w:ilvl="2">
      <w:start w:val="1"/>
      <w:numFmt w:val="bullet"/>
      <w:lvlText w:val="o"/>
      <w:lvlJc w:val="left"/>
      <w:pPr>
        <w:ind w:left="1020" w:hanging="340"/>
      </w:pPr>
      <w:rPr>
        <w:rFonts w:ascii="Courier New" w:hAnsi="Courier New" w:hint="default"/>
        <w:color w:val="1A3877" w:themeColor="text2"/>
      </w:rPr>
    </w:lvl>
    <w:lvl w:ilvl="3">
      <w:start w:val="1"/>
      <w:numFmt w:val="bullet"/>
      <w:lvlText w:val="-"/>
      <w:lvlJc w:val="left"/>
      <w:pPr>
        <w:ind w:left="1360" w:hanging="340"/>
      </w:pPr>
      <w:rPr>
        <w:rFonts w:ascii="Open Sans Semibold" w:hAnsi="Open Sans Semibold" w:hint="default"/>
        <w:color w:val="1A3877" w:themeColor="text2"/>
      </w:rPr>
    </w:lvl>
    <w:lvl w:ilvl="4">
      <w:start w:val="1"/>
      <w:numFmt w:val="bullet"/>
      <w:lvlText w:val="o"/>
      <w:lvlJc w:val="left"/>
      <w:pPr>
        <w:ind w:left="1700" w:hanging="340"/>
      </w:pPr>
      <w:rPr>
        <w:rFonts w:ascii="Courier New" w:hAnsi="Courier New" w:hint="default"/>
        <w:color w:val="1A3877" w:themeColor="text2"/>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num w:numId="1">
    <w:abstractNumId w:val="0"/>
  </w:num>
  <w:num w:numId="2">
    <w:abstractNumId w:val="23"/>
  </w:num>
  <w:num w:numId="3">
    <w:abstractNumId w:val="24"/>
  </w:num>
  <w:num w:numId="4">
    <w:abstractNumId w:val="18"/>
  </w:num>
  <w:num w:numId="5">
    <w:abstractNumId w:val="7"/>
  </w:num>
  <w:num w:numId="6">
    <w:abstractNumId w:val="16"/>
  </w:num>
  <w:num w:numId="7">
    <w:abstractNumId w:val="6"/>
  </w:num>
  <w:num w:numId="8">
    <w:abstractNumId w:val="19"/>
  </w:num>
  <w:num w:numId="9">
    <w:abstractNumId w:val="4"/>
  </w:num>
  <w:num w:numId="10">
    <w:abstractNumId w:val="13"/>
  </w:num>
  <w:num w:numId="11">
    <w:abstractNumId w:val="14"/>
  </w:num>
  <w:num w:numId="12">
    <w:abstractNumId w:val="8"/>
  </w:num>
  <w:num w:numId="13">
    <w:abstractNumId w:val="15"/>
  </w:num>
  <w:num w:numId="14">
    <w:abstractNumId w:val="5"/>
  </w:num>
  <w:num w:numId="15">
    <w:abstractNumId w:val="12"/>
  </w:num>
  <w:num w:numId="16">
    <w:abstractNumId w:val="2"/>
  </w:num>
  <w:num w:numId="17">
    <w:abstractNumId w:val="20"/>
  </w:num>
  <w:num w:numId="18">
    <w:abstractNumId w:val="22"/>
  </w:num>
  <w:num w:numId="19">
    <w:abstractNumId w:val="17"/>
  </w:num>
  <w:num w:numId="20">
    <w:abstractNumId w:val="20"/>
    <w:lvlOverride w:ilvl="0">
      <w:lvl w:ilvl="0">
        <w:start w:val="1"/>
        <w:numFmt w:val="bullet"/>
        <w:lvlText w:val=""/>
        <w:lvlJc w:val="left"/>
        <w:pPr>
          <w:ind w:left="360" w:hanging="360"/>
        </w:pPr>
        <w:rPr>
          <w:rFonts w:ascii="Symbol" w:hAnsi="Symbol" w:hint="default"/>
          <w:color w:val="1A3877" w:themeColor="text2"/>
        </w:rPr>
      </w:lvl>
    </w:lvlOverride>
    <w:lvlOverride w:ilvl="1">
      <w:lvl w:ilvl="1">
        <w:start w:val="1"/>
        <w:numFmt w:val="bullet"/>
        <w:lvlText w:val="-"/>
        <w:lvlJc w:val="left"/>
        <w:pPr>
          <w:ind w:left="720" w:hanging="360"/>
        </w:pPr>
        <w:rPr>
          <w:rFonts w:ascii="Segoe UI" w:hAnsi="Segoe UI" w:hint="default"/>
          <w:color w:val="1A3877" w:themeColor="text2"/>
        </w:rPr>
      </w:lvl>
    </w:lvlOverride>
    <w:lvlOverride w:ilvl="2">
      <w:lvl w:ilvl="2">
        <w:start w:val="1"/>
        <w:numFmt w:val="bullet"/>
        <w:lvlText w:val="o"/>
        <w:lvlJc w:val="left"/>
        <w:pPr>
          <w:ind w:left="1080" w:hanging="360"/>
        </w:pPr>
        <w:rPr>
          <w:rFonts w:ascii="Courier New" w:hAnsi="Courier New" w:hint="default"/>
          <w:color w:val="1A3877" w:themeColor="text2"/>
        </w:rPr>
      </w:lvl>
    </w:lvlOverride>
    <w:lvlOverride w:ilvl="3">
      <w:lvl w:ilvl="3">
        <w:start w:val="1"/>
        <w:numFmt w:val="bullet"/>
        <w:lvlText w:val=""/>
        <w:lvlJc w:val="left"/>
        <w:pPr>
          <w:ind w:left="1440" w:hanging="360"/>
        </w:pPr>
        <w:rPr>
          <w:rFonts w:ascii="Symbol" w:hAnsi="Symbol" w:hint="default"/>
          <w:color w:val="1A3877" w:themeColor="text2"/>
        </w:rPr>
      </w:lvl>
    </w:lvlOverride>
    <w:lvlOverride w:ilvl="4">
      <w:lvl w:ilvl="4">
        <w:start w:val="1"/>
        <w:numFmt w:val="bullet"/>
        <w:lvlText w:val="-"/>
        <w:lvlJc w:val="left"/>
        <w:pPr>
          <w:ind w:left="1800" w:hanging="360"/>
        </w:pPr>
        <w:rPr>
          <w:rFonts w:ascii="Segoe UI" w:hAnsi="Segoe UI" w:hint="default"/>
          <w:color w:val="1A3877" w:themeColor="text2"/>
        </w:rPr>
      </w:lvl>
    </w:lvlOverride>
    <w:lvlOverride w:ilvl="5">
      <w:lvl w:ilvl="5">
        <w:start w:val="1"/>
        <w:numFmt w:val="bullet"/>
        <w:lvlText w:val="o"/>
        <w:lvlJc w:val="left"/>
        <w:pPr>
          <w:ind w:left="2160" w:hanging="360"/>
        </w:pPr>
        <w:rPr>
          <w:rFonts w:ascii="Courier New" w:hAnsi="Courier New" w:hint="default"/>
          <w:color w:val="1A3877" w:themeColor="text2"/>
        </w:rPr>
      </w:lvl>
    </w:lvlOverride>
    <w:lvlOverride w:ilvl="6">
      <w:lvl w:ilvl="6">
        <w:start w:val="1"/>
        <w:numFmt w:val="bullet"/>
        <w:lvlText w:val=""/>
        <w:lvlJc w:val="left"/>
        <w:pPr>
          <w:ind w:left="2520" w:hanging="360"/>
        </w:pPr>
        <w:rPr>
          <w:rFonts w:ascii="Symbol" w:hAnsi="Symbol" w:hint="default"/>
          <w:color w:val="1A3877" w:themeColor="text2"/>
        </w:rPr>
      </w:lvl>
    </w:lvlOverride>
    <w:lvlOverride w:ilvl="7">
      <w:lvl w:ilvl="7">
        <w:start w:val="1"/>
        <w:numFmt w:val="bullet"/>
        <w:lvlText w:val=""/>
        <w:lvlJc w:val="left"/>
        <w:pPr>
          <w:ind w:left="2880" w:hanging="360"/>
        </w:pPr>
        <w:rPr>
          <w:rFonts w:ascii="Symbol" w:hAnsi="Symbol" w:hint="default"/>
          <w:color w:val="1A3877" w:themeColor="text2"/>
        </w:rPr>
      </w:lvl>
    </w:lvlOverride>
    <w:lvlOverride w:ilvl="8">
      <w:lvl w:ilvl="8">
        <w:start w:val="1"/>
        <w:numFmt w:val="bullet"/>
        <w:lvlText w:val=""/>
        <w:lvlJc w:val="left"/>
        <w:pPr>
          <w:ind w:left="3240" w:hanging="360"/>
        </w:pPr>
        <w:rPr>
          <w:rFonts w:ascii="Symbol" w:hAnsi="Symbol" w:hint="default"/>
          <w:color w:val="1A3877" w:themeColor="text2"/>
        </w:rPr>
      </w:lvl>
    </w:lvlOverride>
  </w:num>
  <w:num w:numId="21">
    <w:abstractNumId w:val="10"/>
  </w:num>
  <w:num w:numId="22">
    <w:abstractNumId w:val="3"/>
  </w:num>
  <w:num w:numId="23">
    <w:abstractNumId w:val="21"/>
  </w:num>
  <w:num w:numId="24">
    <w:abstractNumId w:val="11"/>
  </w:num>
  <w:num w:numId="25">
    <w:abstractNumId w:val="1"/>
  </w:num>
  <w:num w:numId="26">
    <w:abstractNumId w:val="9"/>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340"/>
  <w:hyphenationZone w:val="425"/>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aal" w:val="NL"/>
    <w:docVar w:name="txtCC" w:val="C.c."/>
    <w:docVar w:name="txtDatum" w:val="Datum"/>
    <w:docVar w:name="txtErvaring" w:val="Ervaring"/>
    <w:docVar w:name="txtFAX" w:val="Fax-nummer"/>
    <w:docVar w:name="txtFiguren" w:val="Figuren"/>
    <w:docVar w:name="txtFrom" w:val="Van"/>
    <w:docVar w:name="txtGeachte" w:val="Geachte "/>
    <w:docVar w:name="txtInhoudsopgave" w:val="Inhoudsopgave"/>
    <w:docVar w:name="txtInleiding" w:val="Inleiding"/>
    <w:docVar w:name="txtLoopbaan" w:val="Loopbaan"/>
    <w:docVar w:name="txtMVG" w:val="Met vriendelijke groet"/>
    <w:docVar w:name="txtNaar" w:val="Aan"/>
    <w:docVar w:name="txtOnderwerp" w:val="Onderwerp"/>
    <w:docVar w:name="txtOnskenmerk" w:val="Ons kenmerk"/>
    <w:docVar w:name="txtOpleiding" w:val="Opleiding"/>
    <w:docVar w:name="txtPaginas" w:val="Aantal pagina's"/>
    <w:docVar w:name="txtPersGeg" w:val="Persoonlijke gegevens"/>
    <w:docVar w:name="txtPOBox" w:val="Postbus 8039, 3503 RA  Utrecht"/>
    <w:docVar w:name="txtProjecten" w:val="Projecten"/>
    <w:docVar w:name="txtProjectnummer" w:val="Projectnummer"/>
    <w:docVar w:name="txtTabellen" w:val="Tabellen"/>
    <w:docVar w:name="txtTAV" w:val="T.a.v."/>
    <w:docVar w:name="txtTradeRegister" w:val="Handelsregister 30155100 in Utrecht"/>
    <w:docVar w:name="txtUw kenmerk" w:val="Uw kenmerk"/>
    <w:docVar w:name="txtUwkenmerk" w:val="Uw kenmerk"/>
  </w:docVars>
  <w:rsids>
    <w:rsidRoot w:val="00EA7F31"/>
    <w:rsid w:val="00001364"/>
    <w:rsid w:val="000034F1"/>
    <w:rsid w:val="000038E6"/>
    <w:rsid w:val="00003B91"/>
    <w:rsid w:val="00005860"/>
    <w:rsid w:val="00022946"/>
    <w:rsid w:val="00027D09"/>
    <w:rsid w:val="00033AB6"/>
    <w:rsid w:val="00034106"/>
    <w:rsid w:val="000413C7"/>
    <w:rsid w:val="0005317E"/>
    <w:rsid w:val="0005328E"/>
    <w:rsid w:val="00053FD2"/>
    <w:rsid w:val="00056879"/>
    <w:rsid w:val="000624E7"/>
    <w:rsid w:val="0007043F"/>
    <w:rsid w:val="00077DAA"/>
    <w:rsid w:val="000822D9"/>
    <w:rsid w:val="00086B25"/>
    <w:rsid w:val="000906D1"/>
    <w:rsid w:val="000959AA"/>
    <w:rsid w:val="000B0944"/>
    <w:rsid w:val="000B3E9A"/>
    <w:rsid w:val="000C03B7"/>
    <w:rsid w:val="000C0704"/>
    <w:rsid w:val="000D1BBD"/>
    <w:rsid w:val="000D2383"/>
    <w:rsid w:val="000D23FA"/>
    <w:rsid w:val="000D71D9"/>
    <w:rsid w:val="000E243A"/>
    <w:rsid w:val="000E6693"/>
    <w:rsid w:val="001001A6"/>
    <w:rsid w:val="0010266D"/>
    <w:rsid w:val="00124B9B"/>
    <w:rsid w:val="00125315"/>
    <w:rsid w:val="00132AD9"/>
    <w:rsid w:val="00146111"/>
    <w:rsid w:val="00147662"/>
    <w:rsid w:val="00147B8E"/>
    <w:rsid w:val="001529C9"/>
    <w:rsid w:val="001536F7"/>
    <w:rsid w:val="00155781"/>
    <w:rsid w:val="00162826"/>
    <w:rsid w:val="00163A53"/>
    <w:rsid w:val="001649D7"/>
    <w:rsid w:val="00170F5A"/>
    <w:rsid w:val="001768CD"/>
    <w:rsid w:val="00181054"/>
    <w:rsid w:val="001A165E"/>
    <w:rsid w:val="001A70C1"/>
    <w:rsid w:val="001A721D"/>
    <w:rsid w:val="001B0D0C"/>
    <w:rsid w:val="001B37A4"/>
    <w:rsid w:val="001B69D3"/>
    <w:rsid w:val="001B6B4E"/>
    <w:rsid w:val="001C21EF"/>
    <w:rsid w:val="001C2F95"/>
    <w:rsid w:val="001C503A"/>
    <w:rsid w:val="001C69FC"/>
    <w:rsid w:val="001D06D3"/>
    <w:rsid w:val="001D2933"/>
    <w:rsid w:val="001D4AB7"/>
    <w:rsid w:val="001E1750"/>
    <w:rsid w:val="001E2AD0"/>
    <w:rsid w:val="001E43DC"/>
    <w:rsid w:val="001F3F81"/>
    <w:rsid w:val="001F58C7"/>
    <w:rsid w:val="00201368"/>
    <w:rsid w:val="00210F13"/>
    <w:rsid w:val="0021166C"/>
    <w:rsid w:val="00213D2C"/>
    <w:rsid w:val="00217FA6"/>
    <w:rsid w:val="00226DD0"/>
    <w:rsid w:val="00230858"/>
    <w:rsid w:val="00233D0C"/>
    <w:rsid w:val="00250991"/>
    <w:rsid w:val="002516AB"/>
    <w:rsid w:val="00252123"/>
    <w:rsid w:val="00277563"/>
    <w:rsid w:val="00291E6F"/>
    <w:rsid w:val="002947E9"/>
    <w:rsid w:val="002964E2"/>
    <w:rsid w:val="002A5490"/>
    <w:rsid w:val="002B0A45"/>
    <w:rsid w:val="002C3EB9"/>
    <w:rsid w:val="002C3F09"/>
    <w:rsid w:val="002C4F6E"/>
    <w:rsid w:val="002D2D1C"/>
    <w:rsid w:val="002D3F29"/>
    <w:rsid w:val="002D66D2"/>
    <w:rsid w:val="002D6BF2"/>
    <w:rsid w:val="002E0103"/>
    <w:rsid w:val="002E3E19"/>
    <w:rsid w:val="002E7B24"/>
    <w:rsid w:val="00300278"/>
    <w:rsid w:val="00306928"/>
    <w:rsid w:val="003079AF"/>
    <w:rsid w:val="00311895"/>
    <w:rsid w:val="00313147"/>
    <w:rsid w:val="00315ABA"/>
    <w:rsid w:val="003443A0"/>
    <w:rsid w:val="00361694"/>
    <w:rsid w:val="00362360"/>
    <w:rsid w:val="0037741B"/>
    <w:rsid w:val="0039530D"/>
    <w:rsid w:val="00397056"/>
    <w:rsid w:val="003C111D"/>
    <w:rsid w:val="003C20EC"/>
    <w:rsid w:val="003D00C6"/>
    <w:rsid w:val="003D1C0C"/>
    <w:rsid w:val="003D6CCD"/>
    <w:rsid w:val="003E7FC1"/>
    <w:rsid w:val="00403676"/>
    <w:rsid w:val="0042400B"/>
    <w:rsid w:val="0042437F"/>
    <w:rsid w:val="00424795"/>
    <w:rsid w:val="00432EA1"/>
    <w:rsid w:val="0043634C"/>
    <w:rsid w:val="004366EC"/>
    <w:rsid w:val="0044359C"/>
    <w:rsid w:val="004529F0"/>
    <w:rsid w:val="0045531A"/>
    <w:rsid w:val="00460B5E"/>
    <w:rsid w:val="004719C5"/>
    <w:rsid w:val="00473C52"/>
    <w:rsid w:val="00476744"/>
    <w:rsid w:val="00477D88"/>
    <w:rsid w:val="00482E78"/>
    <w:rsid w:val="004878E4"/>
    <w:rsid w:val="00487FFB"/>
    <w:rsid w:val="00490C04"/>
    <w:rsid w:val="00495419"/>
    <w:rsid w:val="004A0328"/>
    <w:rsid w:val="004A4B03"/>
    <w:rsid w:val="004A56E6"/>
    <w:rsid w:val="004A6841"/>
    <w:rsid w:val="004B19EE"/>
    <w:rsid w:val="004B2200"/>
    <w:rsid w:val="004B7770"/>
    <w:rsid w:val="004C6BF4"/>
    <w:rsid w:val="004D5F2C"/>
    <w:rsid w:val="004E0B30"/>
    <w:rsid w:val="004F2DEE"/>
    <w:rsid w:val="004F4EAC"/>
    <w:rsid w:val="004F778D"/>
    <w:rsid w:val="00501E7D"/>
    <w:rsid w:val="00502B60"/>
    <w:rsid w:val="005043CA"/>
    <w:rsid w:val="00504D44"/>
    <w:rsid w:val="00506FEE"/>
    <w:rsid w:val="005115B4"/>
    <w:rsid w:val="005136CC"/>
    <w:rsid w:val="00513C86"/>
    <w:rsid w:val="00513E87"/>
    <w:rsid w:val="005160C4"/>
    <w:rsid w:val="0052303B"/>
    <w:rsid w:val="005344DD"/>
    <w:rsid w:val="00534B89"/>
    <w:rsid w:val="00540B92"/>
    <w:rsid w:val="00547E6E"/>
    <w:rsid w:val="005510F6"/>
    <w:rsid w:val="005567E6"/>
    <w:rsid w:val="00566A24"/>
    <w:rsid w:val="005721FD"/>
    <w:rsid w:val="0057350E"/>
    <w:rsid w:val="00573A1E"/>
    <w:rsid w:val="00577B5C"/>
    <w:rsid w:val="00583B08"/>
    <w:rsid w:val="0058582C"/>
    <w:rsid w:val="005867A3"/>
    <w:rsid w:val="00586CDE"/>
    <w:rsid w:val="00595156"/>
    <w:rsid w:val="00596780"/>
    <w:rsid w:val="005A11F6"/>
    <w:rsid w:val="005A53B8"/>
    <w:rsid w:val="005B30CE"/>
    <w:rsid w:val="005B53FA"/>
    <w:rsid w:val="005C2660"/>
    <w:rsid w:val="005C3E8C"/>
    <w:rsid w:val="005D5749"/>
    <w:rsid w:val="005E2D01"/>
    <w:rsid w:val="005E43EB"/>
    <w:rsid w:val="00605F38"/>
    <w:rsid w:val="0060689A"/>
    <w:rsid w:val="00611309"/>
    <w:rsid w:val="006141FC"/>
    <w:rsid w:val="00614EF3"/>
    <w:rsid w:val="00622153"/>
    <w:rsid w:val="006222D5"/>
    <w:rsid w:val="00624310"/>
    <w:rsid w:val="0063769F"/>
    <w:rsid w:val="00637C8B"/>
    <w:rsid w:val="00645C3C"/>
    <w:rsid w:val="00646CDB"/>
    <w:rsid w:val="006508CD"/>
    <w:rsid w:val="006553EF"/>
    <w:rsid w:val="00675500"/>
    <w:rsid w:val="0068531B"/>
    <w:rsid w:val="00687E44"/>
    <w:rsid w:val="006A020A"/>
    <w:rsid w:val="006A257B"/>
    <w:rsid w:val="006B13D1"/>
    <w:rsid w:val="006C4C78"/>
    <w:rsid w:val="006D1873"/>
    <w:rsid w:val="006D2790"/>
    <w:rsid w:val="006D54D7"/>
    <w:rsid w:val="006E0DAC"/>
    <w:rsid w:val="006E2451"/>
    <w:rsid w:val="006E6768"/>
    <w:rsid w:val="006F15D5"/>
    <w:rsid w:val="006F485F"/>
    <w:rsid w:val="006F6C9F"/>
    <w:rsid w:val="006F70CD"/>
    <w:rsid w:val="0070508E"/>
    <w:rsid w:val="0070619D"/>
    <w:rsid w:val="007122AF"/>
    <w:rsid w:val="0071746C"/>
    <w:rsid w:val="007203C6"/>
    <w:rsid w:val="00721383"/>
    <w:rsid w:val="00726B3E"/>
    <w:rsid w:val="007302A5"/>
    <w:rsid w:val="00742773"/>
    <w:rsid w:val="00744280"/>
    <w:rsid w:val="0075783C"/>
    <w:rsid w:val="00770606"/>
    <w:rsid w:val="0077206A"/>
    <w:rsid w:val="00781EC1"/>
    <w:rsid w:val="007847A4"/>
    <w:rsid w:val="00785455"/>
    <w:rsid w:val="007938E5"/>
    <w:rsid w:val="007A32F8"/>
    <w:rsid w:val="007A3E9A"/>
    <w:rsid w:val="007B1305"/>
    <w:rsid w:val="007B4116"/>
    <w:rsid w:val="007C5091"/>
    <w:rsid w:val="007D1C2B"/>
    <w:rsid w:val="007D3AB0"/>
    <w:rsid w:val="007D504A"/>
    <w:rsid w:val="007D5645"/>
    <w:rsid w:val="007D697D"/>
    <w:rsid w:val="007D7EEE"/>
    <w:rsid w:val="008029E3"/>
    <w:rsid w:val="008049A7"/>
    <w:rsid w:val="008106DE"/>
    <w:rsid w:val="00815CDE"/>
    <w:rsid w:val="00816EC3"/>
    <w:rsid w:val="008209D9"/>
    <w:rsid w:val="00821C9F"/>
    <w:rsid w:val="008225AB"/>
    <w:rsid w:val="00832CAE"/>
    <w:rsid w:val="00850561"/>
    <w:rsid w:val="00850D08"/>
    <w:rsid w:val="00852FB6"/>
    <w:rsid w:val="00857A22"/>
    <w:rsid w:val="00865418"/>
    <w:rsid w:val="00874ED3"/>
    <w:rsid w:val="00882481"/>
    <w:rsid w:val="00883268"/>
    <w:rsid w:val="00887DB4"/>
    <w:rsid w:val="008A2CCE"/>
    <w:rsid w:val="008A73C1"/>
    <w:rsid w:val="008B6205"/>
    <w:rsid w:val="008B6723"/>
    <w:rsid w:val="008C2632"/>
    <w:rsid w:val="008C2BBF"/>
    <w:rsid w:val="008C71C3"/>
    <w:rsid w:val="008D23FA"/>
    <w:rsid w:val="008D4535"/>
    <w:rsid w:val="008E1F0C"/>
    <w:rsid w:val="008E22A8"/>
    <w:rsid w:val="008E738D"/>
    <w:rsid w:val="008E7454"/>
    <w:rsid w:val="008F4CA7"/>
    <w:rsid w:val="008F5822"/>
    <w:rsid w:val="00901FED"/>
    <w:rsid w:val="009051CE"/>
    <w:rsid w:val="00910D8B"/>
    <w:rsid w:val="00911DBC"/>
    <w:rsid w:val="00927535"/>
    <w:rsid w:val="009310FB"/>
    <w:rsid w:val="00934757"/>
    <w:rsid w:val="00943EB1"/>
    <w:rsid w:val="009526F9"/>
    <w:rsid w:val="00955E12"/>
    <w:rsid w:val="00956099"/>
    <w:rsid w:val="009635A1"/>
    <w:rsid w:val="00970397"/>
    <w:rsid w:val="00972685"/>
    <w:rsid w:val="00973F4E"/>
    <w:rsid w:val="00974842"/>
    <w:rsid w:val="00975F02"/>
    <w:rsid w:val="00976338"/>
    <w:rsid w:val="0098306E"/>
    <w:rsid w:val="00986B8C"/>
    <w:rsid w:val="009958BB"/>
    <w:rsid w:val="009A08D5"/>
    <w:rsid w:val="009A1B43"/>
    <w:rsid w:val="009A2809"/>
    <w:rsid w:val="009B78A1"/>
    <w:rsid w:val="009C0795"/>
    <w:rsid w:val="009C3B6D"/>
    <w:rsid w:val="009D3B26"/>
    <w:rsid w:val="009D6BA4"/>
    <w:rsid w:val="009E0648"/>
    <w:rsid w:val="009F7287"/>
    <w:rsid w:val="00A03B62"/>
    <w:rsid w:val="00A05130"/>
    <w:rsid w:val="00A10F5C"/>
    <w:rsid w:val="00A15D17"/>
    <w:rsid w:val="00A16BA0"/>
    <w:rsid w:val="00A17493"/>
    <w:rsid w:val="00A22FB7"/>
    <w:rsid w:val="00A3651E"/>
    <w:rsid w:val="00A3694F"/>
    <w:rsid w:val="00A42DC0"/>
    <w:rsid w:val="00A43C30"/>
    <w:rsid w:val="00A508BC"/>
    <w:rsid w:val="00A5631B"/>
    <w:rsid w:val="00A62660"/>
    <w:rsid w:val="00A66074"/>
    <w:rsid w:val="00A67787"/>
    <w:rsid w:val="00A8141C"/>
    <w:rsid w:val="00A9095A"/>
    <w:rsid w:val="00AA0627"/>
    <w:rsid w:val="00AC00EB"/>
    <w:rsid w:val="00AC1DAB"/>
    <w:rsid w:val="00AD5903"/>
    <w:rsid w:val="00AE29AC"/>
    <w:rsid w:val="00AE31CA"/>
    <w:rsid w:val="00AE6786"/>
    <w:rsid w:val="00AE6CD7"/>
    <w:rsid w:val="00AF00C6"/>
    <w:rsid w:val="00AF5539"/>
    <w:rsid w:val="00AF651E"/>
    <w:rsid w:val="00B063F9"/>
    <w:rsid w:val="00B10AC5"/>
    <w:rsid w:val="00B17BDE"/>
    <w:rsid w:val="00B27EF1"/>
    <w:rsid w:val="00B3520D"/>
    <w:rsid w:val="00B36E16"/>
    <w:rsid w:val="00B44CA7"/>
    <w:rsid w:val="00B51062"/>
    <w:rsid w:val="00B534E9"/>
    <w:rsid w:val="00B6232F"/>
    <w:rsid w:val="00B6259B"/>
    <w:rsid w:val="00B62E51"/>
    <w:rsid w:val="00B64CED"/>
    <w:rsid w:val="00B70194"/>
    <w:rsid w:val="00B715B3"/>
    <w:rsid w:val="00B743CB"/>
    <w:rsid w:val="00B8132B"/>
    <w:rsid w:val="00B82DDE"/>
    <w:rsid w:val="00B871DE"/>
    <w:rsid w:val="00B9408A"/>
    <w:rsid w:val="00B95DFB"/>
    <w:rsid w:val="00BA1EAC"/>
    <w:rsid w:val="00BB3E15"/>
    <w:rsid w:val="00BB7869"/>
    <w:rsid w:val="00BC20C4"/>
    <w:rsid w:val="00BC4DAF"/>
    <w:rsid w:val="00BC7B34"/>
    <w:rsid w:val="00BD151F"/>
    <w:rsid w:val="00BD5B24"/>
    <w:rsid w:val="00BD7C31"/>
    <w:rsid w:val="00BE1469"/>
    <w:rsid w:val="00BE41C5"/>
    <w:rsid w:val="00BE6E85"/>
    <w:rsid w:val="00BE7ACF"/>
    <w:rsid w:val="00BF2992"/>
    <w:rsid w:val="00BF2FF9"/>
    <w:rsid w:val="00BF67E7"/>
    <w:rsid w:val="00C009C6"/>
    <w:rsid w:val="00C06E76"/>
    <w:rsid w:val="00C07D07"/>
    <w:rsid w:val="00C12E41"/>
    <w:rsid w:val="00C13699"/>
    <w:rsid w:val="00C15917"/>
    <w:rsid w:val="00C250A1"/>
    <w:rsid w:val="00C34BE9"/>
    <w:rsid w:val="00C47870"/>
    <w:rsid w:val="00C510EF"/>
    <w:rsid w:val="00C53876"/>
    <w:rsid w:val="00C54DB3"/>
    <w:rsid w:val="00C66D16"/>
    <w:rsid w:val="00C6797B"/>
    <w:rsid w:val="00C77035"/>
    <w:rsid w:val="00C834B6"/>
    <w:rsid w:val="00C9178B"/>
    <w:rsid w:val="00C926B7"/>
    <w:rsid w:val="00C93F8A"/>
    <w:rsid w:val="00C94DCE"/>
    <w:rsid w:val="00CA266C"/>
    <w:rsid w:val="00CB2694"/>
    <w:rsid w:val="00CB36B1"/>
    <w:rsid w:val="00CB4551"/>
    <w:rsid w:val="00CB4EEA"/>
    <w:rsid w:val="00CC5232"/>
    <w:rsid w:val="00CD2B0D"/>
    <w:rsid w:val="00CD6252"/>
    <w:rsid w:val="00CD655F"/>
    <w:rsid w:val="00CD763C"/>
    <w:rsid w:val="00CE1D09"/>
    <w:rsid w:val="00CF37FE"/>
    <w:rsid w:val="00CF7020"/>
    <w:rsid w:val="00D00E41"/>
    <w:rsid w:val="00D02408"/>
    <w:rsid w:val="00D070B3"/>
    <w:rsid w:val="00D0776A"/>
    <w:rsid w:val="00D1000F"/>
    <w:rsid w:val="00D14DF8"/>
    <w:rsid w:val="00D23CEA"/>
    <w:rsid w:val="00D3183C"/>
    <w:rsid w:val="00D32261"/>
    <w:rsid w:val="00D33E6B"/>
    <w:rsid w:val="00D43F50"/>
    <w:rsid w:val="00D452FD"/>
    <w:rsid w:val="00D470FC"/>
    <w:rsid w:val="00D56459"/>
    <w:rsid w:val="00D60F27"/>
    <w:rsid w:val="00D6277E"/>
    <w:rsid w:val="00D660EA"/>
    <w:rsid w:val="00D70CD5"/>
    <w:rsid w:val="00D73B65"/>
    <w:rsid w:val="00D74EF3"/>
    <w:rsid w:val="00D8308F"/>
    <w:rsid w:val="00D835B5"/>
    <w:rsid w:val="00D91100"/>
    <w:rsid w:val="00D94BA6"/>
    <w:rsid w:val="00DA00D9"/>
    <w:rsid w:val="00DB416D"/>
    <w:rsid w:val="00DC40DF"/>
    <w:rsid w:val="00DC7451"/>
    <w:rsid w:val="00DE470D"/>
    <w:rsid w:val="00DE4CB9"/>
    <w:rsid w:val="00DF1398"/>
    <w:rsid w:val="00DF5EED"/>
    <w:rsid w:val="00E00D82"/>
    <w:rsid w:val="00E0286F"/>
    <w:rsid w:val="00E041A9"/>
    <w:rsid w:val="00E05B88"/>
    <w:rsid w:val="00E172FC"/>
    <w:rsid w:val="00E178FB"/>
    <w:rsid w:val="00E17E69"/>
    <w:rsid w:val="00E26896"/>
    <w:rsid w:val="00E342EE"/>
    <w:rsid w:val="00E42214"/>
    <w:rsid w:val="00E450DE"/>
    <w:rsid w:val="00E91528"/>
    <w:rsid w:val="00E95C73"/>
    <w:rsid w:val="00E97E6F"/>
    <w:rsid w:val="00EA5331"/>
    <w:rsid w:val="00EA7F31"/>
    <w:rsid w:val="00EB4AAE"/>
    <w:rsid w:val="00EC0038"/>
    <w:rsid w:val="00EE6059"/>
    <w:rsid w:val="00EE7BCB"/>
    <w:rsid w:val="00EF0FE7"/>
    <w:rsid w:val="00F07018"/>
    <w:rsid w:val="00F075FF"/>
    <w:rsid w:val="00F133BB"/>
    <w:rsid w:val="00F20742"/>
    <w:rsid w:val="00F305D0"/>
    <w:rsid w:val="00F331F0"/>
    <w:rsid w:val="00F43149"/>
    <w:rsid w:val="00F53584"/>
    <w:rsid w:val="00F53E37"/>
    <w:rsid w:val="00F53ED4"/>
    <w:rsid w:val="00F569D7"/>
    <w:rsid w:val="00F80A9C"/>
    <w:rsid w:val="00F80B68"/>
    <w:rsid w:val="00F828FC"/>
    <w:rsid w:val="00F839C6"/>
    <w:rsid w:val="00F84A00"/>
    <w:rsid w:val="00F92F5B"/>
    <w:rsid w:val="00F93277"/>
    <w:rsid w:val="00F97F7B"/>
    <w:rsid w:val="00FA0C56"/>
    <w:rsid w:val="00FA2E22"/>
    <w:rsid w:val="00FC4B7A"/>
    <w:rsid w:val="00FD010D"/>
    <w:rsid w:val="00FD1D49"/>
    <w:rsid w:val="00FD7540"/>
    <w:rsid w:val="00FE79CE"/>
    <w:rsid w:val="00FF3F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5F1A7BA"/>
  <w15:docId w15:val="{64BA8113-362A-4BBA-9929-A404C74F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000000" w:themeColor="text1"/>
        <w:sz w:val="18"/>
        <w:szCs w:val="18"/>
        <w:lang w:val="nl-NL" w:eastAsia="en-US" w:bidi="ar-SA"/>
      </w:rPr>
    </w:rPrDefault>
    <w:pPrDefault>
      <w:pPr>
        <w:spacing w:after="160"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7F31"/>
    <w:pPr>
      <w:spacing w:after="140"/>
    </w:pPr>
  </w:style>
  <w:style w:type="paragraph" w:styleId="Kop1">
    <w:name w:val="heading 1"/>
    <w:basedOn w:val="Standaard"/>
    <w:next w:val="Standaard"/>
    <w:link w:val="Kop1Char"/>
    <w:uiPriority w:val="9"/>
    <w:qFormat/>
    <w:rsid w:val="00BB7869"/>
    <w:pPr>
      <w:keepNext/>
      <w:keepLines/>
      <w:pageBreakBefore/>
      <w:numPr>
        <w:numId w:val="5"/>
      </w:numPr>
      <w:spacing w:after="560"/>
      <w:outlineLvl w:val="0"/>
    </w:pPr>
    <w:rPr>
      <w:rFonts w:asciiTheme="majorHAnsi" w:eastAsiaTheme="majorEastAsia" w:hAnsiTheme="majorHAnsi" w:cstheme="majorBidi"/>
      <w:b/>
      <w:color w:val="1A3877" w:themeColor="text2"/>
      <w:sz w:val="28"/>
      <w:szCs w:val="32"/>
    </w:rPr>
  </w:style>
  <w:style w:type="paragraph" w:styleId="Kop2">
    <w:name w:val="heading 2"/>
    <w:basedOn w:val="Standaard"/>
    <w:next w:val="Standaard"/>
    <w:link w:val="Kop2Char"/>
    <w:uiPriority w:val="9"/>
    <w:unhideWhenUsed/>
    <w:qFormat/>
    <w:rsid w:val="00910D8B"/>
    <w:pPr>
      <w:keepNext/>
      <w:keepLines/>
      <w:numPr>
        <w:ilvl w:val="1"/>
        <w:numId w:val="5"/>
      </w:numPr>
      <w:outlineLvl w:val="1"/>
    </w:pPr>
    <w:rPr>
      <w:rFonts w:asciiTheme="majorHAnsi" w:eastAsiaTheme="majorEastAsia" w:hAnsiTheme="majorHAnsi" w:cstheme="majorBidi"/>
      <w:b/>
      <w:color w:val="1A3877" w:themeColor="text2"/>
      <w:sz w:val="22"/>
      <w:szCs w:val="26"/>
    </w:rPr>
  </w:style>
  <w:style w:type="paragraph" w:styleId="Kop3">
    <w:name w:val="heading 3"/>
    <w:basedOn w:val="Standaard"/>
    <w:next w:val="Standaard"/>
    <w:link w:val="Kop3Char"/>
    <w:uiPriority w:val="9"/>
    <w:unhideWhenUsed/>
    <w:qFormat/>
    <w:rsid w:val="000038E6"/>
    <w:pPr>
      <w:keepNext/>
      <w:keepLines/>
      <w:numPr>
        <w:ilvl w:val="2"/>
        <w:numId w:val="5"/>
      </w:numPr>
      <w:outlineLvl w:val="2"/>
    </w:pPr>
    <w:rPr>
      <w:rFonts w:asciiTheme="majorHAnsi" w:eastAsiaTheme="majorEastAsia" w:hAnsiTheme="majorHAnsi" w:cstheme="majorBidi"/>
      <w:b/>
      <w:color w:val="1A3877" w:themeColor="text2"/>
      <w:sz w:val="20"/>
      <w:szCs w:val="24"/>
    </w:rPr>
  </w:style>
  <w:style w:type="paragraph" w:styleId="Kop4">
    <w:name w:val="heading 4"/>
    <w:basedOn w:val="Standaard"/>
    <w:next w:val="Standaard"/>
    <w:link w:val="Kop4Char"/>
    <w:uiPriority w:val="9"/>
    <w:unhideWhenUsed/>
    <w:qFormat/>
    <w:rsid w:val="000038E6"/>
    <w:pPr>
      <w:keepNext/>
      <w:keepLines/>
      <w:numPr>
        <w:ilvl w:val="3"/>
        <w:numId w:val="5"/>
      </w:numPr>
      <w:spacing w:before="40"/>
      <w:ind w:left="862" w:hanging="862"/>
      <w:outlineLvl w:val="3"/>
    </w:pPr>
    <w:rPr>
      <w:rFonts w:asciiTheme="majorHAnsi" w:eastAsiaTheme="majorEastAsia" w:hAnsiTheme="majorHAnsi" w:cstheme="majorBidi"/>
      <w:iCs/>
      <w:color w:val="1A3877" w:themeColor="text2"/>
      <w:sz w:val="20"/>
    </w:rPr>
  </w:style>
  <w:style w:type="paragraph" w:styleId="Kop5">
    <w:name w:val="heading 5"/>
    <w:basedOn w:val="Standaard"/>
    <w:next w:val="Standaard"/>
    <w:link w:val="Kop5Char"/>
    <w:uiPriority w:val="9"/>
    <w:semiHidden/>
    <w:unhideWhenUsed/>
    <w:qFormat/>
    <w:rsid w:val="008F4CA7"/>
    <w:pPr>
      <w:keepNext/>
      <w:keepLines/>
      <w:numPr>
        <w:ilvl w:val="4"/>
        <w:numId w:val="5"/>
      </w:numPr>
      <w:spacing w:before="40"/>
      <w:outlineLvl w:val="4"/>
    </w:pPr>
    <w:rPr>
      <w:rFonts w:asciiTheme="majorHAnsi" w:eastAsiaTheme="majorEastAsia" w:hAnsiTheme="majorHAnsi" w:cstheme="majorBidi"/>
      <w:color w:val="1991C2" w:themeColor="accent1" w:themeShade="BF"/>
    </w:rPr>
  </w:style>
  <w:style w:type="paragraph" w:styleId="Kop6">
    <w:name w:val="heading 6"/>
    <w:basedOn w:val="Standaard"/>
    <w:next w:val="Standaard"/>
    <w:link w:val="Kop6Char"/>
    <w:uiPriority w:val="9"/>
    <w:semiHidden/>
    <w:unhideWhenUsed/>
    <w:qFormat/>
    <w:rsid w:val="008F4CA7"/>
    <w:pPr>
      <w:keepNext/>
      <w:keepLines/>
      <w:numPr>
        <w:ilvl w:val="5"/>
        <w:numId w:val="5"/>
      </w:numPr>
      <w:spacing w:before="40"/>
      <w:outlineLvl w:val="5"/>
    </w:pPr>
    <w:rPr>
      <w:rFonts w:asciiTheme="majorHAnsi" w:eastAsiaTheme="majorEastAsia" w:hAnsiTheme="majorHAnsi" w:cstheme="majorBidi"/>
      <w:color w:val="116081" w:themeColor="accent1" w:themeShade="7F"/>
    </w:rPr>
  </w:style>
  <w:style w:type="paragraph" w:styleId="Kop7">
    <w:name w:val="heading 7"/>
    <w:basedOn w:val="Standaard"/>
    <w:next w:val="Standaard"/>
    <w:link w:val="Kop7Char"/>
    <w:uiPriority w:val="9"/>
    <w:semiHidden/>
    <w:unhideWhenUsed/>
    <w:qFormat/>
    <w:rsid w:val="008F4CA7"/>
    <w:pPr>
      <w:keepNext/>
      <w:keepLines/>
      <w:numPr>
        <w:ilvl w:val="6"/>
        <w:numId w:val="5"/>
      </w:numPr>
      <w:spacing w:before="40"/>
      <w:outlineLvl w:val="6"/>
    </w:pPr>
    <w:rPr>
      <w:rFonts w:asciiTheme="majorHAnsi" w:eastAsiaTheme="majorEastAsia" w:hAnsiTheme="majorHAnsi" w:cstheme="majorBidi"/>
      <w:i/>
      <w:iCs/>
      <w:color w:val="116081" w:themeColor="accent1" w:themeShade="7F"/>
    </w:rPr>
  </w:style>
  <w:style w:type="paragraph" w:styleId="Kop8">
    <w:name w:val="heading 8"/>
    <w:basedOn w:val="Standaard"/>
    <w:next w:val="Standaard"/>
    <w:link w:val="Kop8Char"/>
    <w:uiPriority w:val="9"/>
    <w:semiHidden/>
    <w:unhideWhenUsed/>
    <w:qFormat/>
    <w:rsid w:val="008F4CA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4CA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heading">
    <w:name w:val="Subheading"/>
    <w:basedOn w:val="Ondertitel"/>
    <w:uiPriority w:val="49"/>
    <w:rsid w:val="001B69D3"/>
    <w:pPr>
      <w:spacing w:line="240" w:lineRule="auto"/>
    </w:pPr>
    <w:rPr>
      <w:rFonts w:cstheme="minorHAnsi"/>
      <w:b/>
      <w:sz w:val="14"/>
      <w:szCs w:val="14"/>
      <w:lang w:val="en-US"/>
    </w:rPr>
  </w:style>
  <w:style w:type="paragraph" w:styleId="Geenafstand">
    <w:name w:val="No Spacing"/>
    <w:uiPriority w:val="1"/>
    <w:qFormat/>
    <w:rsid w:val="001B69D3"/>
    <w:pPr>
      <w:spacing w:after="0" w:line="240" w:lineRule="auto"/>
    </w:pPr>
    <w:rPr>
      <w:lang w:val="en-US"/>
    </w:rPr>
  </w:style>
  <w:style w:type="character" w:styleId="Tekstvantijdelijkeaanduiding">
    <w:name w:val="Placeholder Text"/>
    <w:basedOn w:val="Standaardalinea-lettertype"/>
    <w:uiPriority w:val="99"/>
    <w:semiHidden/>
    <w:rsid w:val="001B69D3"/>
    <w:rPr>
      <w:vanish w:val="0"/>
      <w:color w:val="808080"/>
    </w:rPr>
  </w:style>
  <w:style w:type="paragraph" w:styleId="Ondertitel">
    <w:name w:val="Subtitle"/>
    <w:basedOn w:val="Standaard"/>
    <w:next w:val="Standaard"/>
    <w:link w:val="OndertitelChar"/>
    <w:uiPriority w:val="11"/>
    <w:qFormat/>
    <w:rsid w:val="00675500"/>
    <w:pPr>
      <w:numPr>
        <w:ilvl w:val="1"/>
      </w:numPr>
      <w:jc w:val="center"/>
    </w:pPr>
    <w:rPr>
      <w:rFonts w:ascii="Segoe UI Light" w:eastAsiaTheme="minorEastAsia" w:hAnsi="Segoe UI Light"/>
      <w:kern w:val="28"/>
      <w:sz w:val="32"/>
    </w:rPr>
  </w:style>
  <w:style w:type="character" w:customStyle="1" w:styleId="OndertitelChar">
    <w:name w:val="Ondertitel Char"/>
    <w:basedOn w:val="Standaardalinea-lettertype"/>
    <w:link w:val="Ondertitel"/>
    <w:uiPriority w:val="11"/>
    <w:rsid w:val="00675500"/>
    <w:rPr>
      <w:rFonts w:ascii="Segoe UI Light" w:eastAsiaTheme="minorEastAsia" w:hAnsi="Segoe UI Light"/>
      <w:kern w:val="28"/>
      <w:sz w:val="32"/>
    </w:rPr>
  </w:style>
  <w:style w:type="paragraph" w:styleId="Koptekst">
    <w:name w:val="header"/>
    <w:basedOn w:val="Standaard"/>
    <w:link w:val="KoptekstChar"/>
    <w:uiPriority w:val="99"/>
    <w:unhideWhenUsed/>
    <w:rsid w:val="001B69D3"/>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1B69D3"/>
  </w:style>
  <w:style w:type="paragraph" w:styleId="Voettekst">
    <w:name w:val="footer"/>
    <w:basedOn w:val="Standaard"/>
    <w:link w:val="VoettekstChar"/>
    <w:uiPriority w:val="49"/>
    <w:unhideWhenUsed/>
    <w:rsid w:val="00EA5331"/>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49"/>
    <w:rsid w:val="00EA5331"/>
    <w:rPr>
      <w:sz w:val="16"/>
    </w:rPr>
  </w:style>
  <w:style w:type="table" w:styleId="Tabelraster">
    <w:name w:val="Table Grid"/>
    <w:basedOn w:val="Standaardtabel"/>
    <w:rsid w:val="001B69D3"/>
    <w:pPr>
      <w:spacing w:before="40" w:after="40" w:line="240" w:lineRule="auto"/>
    </w:pPr>
    <w:rPr>
      <w:rFonts w:ascii="Arial" w:eastAsia="Times New Roman" w:hAnsi="Arial" w:cs="Times New Roman"/>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paragraph" w:styleId="Lijstnummering">
    <w:name w:val="List Number"/>
    <w:basedOn w:val="Standaard"/>
    <w:uiPriority w:val="99"/>
    <w:unhideWhenUsed/>
    <w:rsid w:val="00213D2C"/>
    <w:pPr>
      <w:numPr>
        <w:numId w:val="1"/>
      </w:numPr>
      <w:contextualSpacing/>
    </w:pPr>
  </w:style>
  <w:style w:type="paragraph" w:styleId="Plattetekst">
    <w:name w:val="Body Text"/>
    <w:basedOn w:val="Standaard"/>
    <w:link w:val="PlattetekstChar"/>
    <w:uiPriority w:val="99"/>
    <w:unhideWhenUsed/>
    <w:rsid w:val="00213D2C"/>
    <w:pPr>
      <w:spacing w:after="120"/>
    </w:pPr>
  </w:style>
  <w:style w:type="character" w:customStyle="1" w:styleId="PlattetekstChar">
    <w:name w:val="Platte tekst Char"/>
    <w:basedOn w:val="Standaardalinea-lettertype"/>
    <w:link w:val="Plattetekst"/>
    <w:uiPriority w:val="99"/>
    <w:rsid w:val="00213D2C"/>
  </w:style>
  <w:style w:type="paragraph" w:styleId="Lijstalinea">
    <w:name w:val="List Paragraph"/>
    <w:basedOn w:val="Standaard"/>
    <w:uiPriority w:val="34"/>
    <w:qFormat/>
    <w:rsid w:val="00F53E37"/>
    <w:pPr>
      <w:ind w:left="720"/>
      <w:contextualSpacing/>
    </w:pPr>
  </w:style>
  <w:style w:type="numbering" w:customStyle="1" w:styleId="BerenschotBullets">
    <w:name w:val="BerenschotBullets"/>
    <w:uiPriority w:val="99"/>
    <w:rsid w:val="00F53E37"/>
    <w:pPr>
      <w:numPr>
        <w:numId w:val="2"/>
      </w:numPr>
    </w:pPr>
  </w:style>
  <w:style w:type="paragraph" w:customStyle="1" w:styleId="BulletList">
    <w:name w:val="BulletList"/>
    <w:basedOn w:val="Lijstalinea"/>
    <w:uiPriority w:val="49"/>
    <w:rsid w:val="00C07D07"/>
    <w:pPr>
      <w:numPr>
        <w:numId w:val="3"/>
      </w:numPr>
      <w:spacing w:line="280" w:lineRule="exact"/>
    </w:pPr>
    <w:rPr>
      <w:noProof/>
    </w:rPr>
  </w:style>
  <w:style w:type="paragraph" w:customStyle="1" w:styleId="NumberedList">
    <w:name w:val="NumberedList"/>
    <w:basedOn w:val="Lijstalinea"/>
    <w:uiPriority w:val="19"/>
    <w:rsid w:val="00C07D07"/>
    <w:pPr>
      <w:numPr>
        <w:numId w:val="4"/>
      </w:numPr>
      <w:spacing w:line="280" w:lineRule="exact"/>
    </w:pPr>
  </w:style>
  <w:style w:type="character" w:customStyle="1" w:styleId="Kop1Char">
    <w:name w:val="Kop 1 Char"/>
    <w:basedOn w:val="Standaardalinea-lettertype"/>
    <w:link w:val="Kop1"/>
    <w:uiPriority w:val="9"/>
    <w:rsid w:val="00BB7869"/>
    <w:rPr>
      <w:rFonts w:asciiTheme="majorHAnsi" w:eastAsiaTheme="majorEastAsia" w:hAnsiTheme="majorHAnsi" w:cstheme="majorBidi"/>
      <w:b/>
      <w:color w:val="1A3877" w:themeColor="text2"/>
      <w:sz w:val="28"/>
      <w:szCs w:val="32"/>
    </w:rPr>
  </w:style>
  <w:style w:type="character" w:customStyle="1" w:styleId="Kop2Char">
    <w:name w:val="Kop 2 Char"/>
    <w:basedOn w:val="Standaardalinea-lettertype"/>
    <w:link w:val="Kop2"/>
    <w:uiPriority w:val="9"/>
    <w:rsid w:val="00910D8B"/>
    <w:rPr>
      <w:rFonts w:asciiTheme="majorHAnsi" w:eastAsiaTheme="majorEastAsia" w:hAnsiTheme="majorHAnsi" w:cstheme="majorBidi"/>
      <w:b/>
      <w:color w:val="1A3877" w:themeColor="text2"/>
      <w:sz w:val="22"/>
      <w:szCs w:val="26"/>
    </w:rPr>
  </w:style>
  <w:style w:type="character" w:customStyle="1" w:styleId="Kop3Char">
    <w:name w:val="Kop 3 Char"/>
    <w:basedOn w:val="Standaardalinea-lettertype"/>
    <w:link w:val="Kop3"/>
    <w:uiPriority w:val="9"/>
    <w:rsid w:val="000038E6"/>
    <w:rPr>
      <w:rFonts w:asciiTheme="majorHAnsi" w:eastAsiaTheme="majorEastAsia" w:hAnsiTheme="majorHAnsi" w:cstheme="majorBidi"/>
      <w:b/>
      <w:color w:val="1A3877" w:themeColor="text2"/>
      <w:sz w:val="20"/>
      <w:szCs w:val="24"/>
    </w:rPr>
  </w:style>
  <w:style w:type="character" w:customStyle="1" w:styleId="Kop4Char">
    <w:name w:val="Kop 4 Char"/>
    <w:basedOn w:val="Standaardalinea-lettertype"/>
    <w:link w:val="Kop4"/>
    <w:uiPriority w:val="9"/>
    <w:rsid w:val="000038E6"/>
    <w:rPr>
      <w:rFonts w:asciiTheme="majorHAnsi" w:eastAsiaTheme="majorEastAsia" w:hAnsiTheme="majorHAnsi" w:cstheme="majorBidi"/>
      <w:iCs/>
      <w:color w:val="1A3877" w:themeColor="text2"/>
      <w:sz w:val="20"/>
    </w:rPr>
  </w:style>
  <w:style w:type="character" w:customStyle="1" w:styleId="Kop5Char">
    <w:name w:val="Kop 5 Char"/>
    <w:basedOn w:val="Standaardalinea-lettertype"/>
    <w:link w:val="Kop5"/>
    <w:uiPriority w:val="9"/>
    <w:semiHidden/>
    <w:rsid w:val="008F4CA7"/>
    <w:rPr>
      <w:rFonts w:asciiTheme="majorHAnsi" w:eastAsiaTheme="majorEastAsia" w:hAnsiTheme="majorHAnsi" w:cstheme="majorBidi"/>
      <w:color w:val="1991C2" w:themeColor="accent1" w:themeShade="BF"/>
    </w:rPr>
  </w:style>
  <w:style w:type="character" w:customStyle="1" w:styleId="Kop6Char">
    <w:name w:val="Kop 6 Char"/>
    <w:basedOn w:val="Standaardalinea-lettertype"/>
    <w:link w:val="Kop6"/>
    <w:uiPriority w:val="9"/>
    <w:semiHidden/>
    <w:rsid w:val="008F4CA7"/>
    <w:rPr>
      <w:rFonts w:asciiTheme="majorHAnsi" w:eastAsiaTheme="majorEastAsia" w:hAnsiTheme="majorHAnsi" w:cstheme="majorBidi"/>
      <w:color w:val="116081" w:themeColor="accent1" w:themeShade="7F"/>
    </w:rPr>
  </w:style>
  <w:style w:type="character" w:customStyle="1" w:styleId="Kop7Char">
    <w:name w:val="Kop 7 Char"/>
    <w:basedOn w:val="Standaardalinea-lettertype"/>
    <w:link w:val="Kop7"/>
    <w:uiPriority w:val="9"/>
    <w:semiHidden/>
    <w:rsid w:val="008F4CA7"/>
    <w:rPr>
      <w:rFonts w:asciiTheme="majorHAnsi" w:eastAsiaTheme="majorEastAsia" w:hAnsiTheme="majorHAnsi" w:cstheme="majorBidi"/>
      <w:i/>
      <w:iCs/>
      <w:color w:val="116081" w:themeColor="accent1" w:themeShade="7F"/>
    </w:rPr>
  </w:style>
  <w:style w:type="character" w:customStyle="1" w:styleId="Kop8Char">
    <w:name w:val="Kop 8 Char"/>
    <w:basedOn w:val="Standaardalinea-lettertype"/>
    <w:link w:val="Kop8"/>
    <w:uiPriority w:val="9"/>
    <w:semiHidden/>
    <w:rsid w:val="008F4CA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4CA7"/>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D00E41"/>
    <w:pPr>
      <w:tabs>
        <w:tab w:val="right" w:pos="8863"/>
      </w:tabs>
      <w:spacing w:after="100"/>
      <w:ind w:left="425" w:hanging="425"/>
    </w:pPr>
    <w:rPr>
      <w:rFonts w:asciiTheme="majorHAnsi" w:hAnsiTheme="majorHAnsi"/>
      <w:noProof/>
      <w:color w:val="1A3877" w:themeColor="text2"/>
      <w:sz w:val="22"/>
    </w:rPr>
  </w:style>
  <w:style w:type="paragraph" w:styleId="Inhopg2">
    <w:name w:val="toc 2"/>
    <w:basedOn w:val="Standaard"/>
    <w:next w:val="Standaard"/>
    <w:autoRedefine/>
    <w:uiPriority w:val="39"/>
    <w:unhideWhenUsed/>
    <w:rsid w:val="00CE1D09"/>
    <w:pPr>
      <w:tabs>
        <w:tab w:val="right" w:pos="8862"/>
      </w:tabs>
      <w:spacing w:after="100"/>
      <w:ind w:left="850" w:right="227" w:hanging="425"/>
      <w:contextualSpacing/>
    </w:pPr>
    <w:rPr>
      <w:rFonts w:eastAsiaTheme="minorEastAsia"/>
      <w:noProof/>
      <w:szCs w:val="22"/>
      <w:lang w:eastAsia="nl-NL"/>
    </w:rPr>
  </w:style>
  <w:style w:type="paragraph" w:styleId="Inhopg3">
    <w:name w:val="toc 3"/>
    <w:basedOn w:val="Standaard"/>
    <w:next w:val="Standaard"/>
    <w:autoRedefine/>
    <w:uiPriority w:val="39"/>
    <w:unhideWhenUsed/>
    <w:rsid w:val="00C07D07"/>
    <w:pPr>
      <w:tabs>
        <w:tab w:val="left" w:pos="1560"/>
        <w:tab w:val="right" w:pos="8862"/>
      </w:tabs>
      <w:spacing w:after="100"/>
      <w:ind w:left="1560" w:right="278" w:hanging="709"/>
    </w:pPr>
    <w:rPr>
      <w:rFonts w:eastAsiaTheme="minorEastAsia"/>
      <w:noProof/>
      <w:szCs w:val="22"/>
      <w:lang w:eastAsia="nl-NL"/>
    </w:rPr>
  </w:style>
  <w:style w:type="character" w:styleId="Hyperlink">
    <w:name w:val="Hyperlink"/>
    <w:basedOn w:val="Standaardalinea-lettertype"/>
    <w:uiPriority w:val="99"/>
    <w:unhideWhenUsed/>
    <w:rsid w:val="00CF7020"/>
    <w:rPr>
      <w:color w:val="1991C2" w:themeColor="accent1" w:themeShade="BF"/>
      <w:u w:val="single"/>
    </w:rPr>
  </w:style>
  <w:style w:type="paragraph" w:customStyle="1" w:styleId="Kop1Los">
    <w:name w:val="Kop 1 Los"/>
    <w:basedOn w:val="Standaard"/>
    <w:next w:val="Standaard"/>
    <w:link w:val="Kop1LosChar"/>
    <w:uiPriority w:val="9"/>
    <w:qFormat/>
    <w:rsid w:val="004A0328"/>
    <w:pPr>
      <w:keepNext/>
      <w:spacing w:after="560"/>
      <w:ind w:left="340" w:hanging="340"/>
    </w:pPr>
    <w:rPr>
      <w:rFonts w:asciiTheme="majorHAnsi" w:hAnsiTheme="majorHAnsi"/>
      <w:b/>
      <w:color w:val="1A3877" w:themeColor="text2"/>
      <w:sz w:val="28"/>
      <w:szCs w:val="24"/>
    </w:rPr>
  </w:style>
  <w:style w:type="paragraph" w:customStyle="1" w:styleId="Kop2Los">
    <w:name w:val="Kop 2 Los"/>
    <w:basedOn w:val="Standaard"/>
    <w:next w:val="Standaard"/>
    <w:uiPriority w:val="9"/>
    <w:qFormat/>
    <w:rsid w:val="00910D8B"/>
    <w:pPr>
      <w:keepNext/>
      <w:keepLines/>
    </w:pPr>
    <w:rPr>
      <w:rFonts w:asciiTheme="majorHAnsi" w:hAnsiTheme="majorHAnsi"/>
      <w:b/>
      <w:color w:val="1A3877" w:themeColor="text2"/>
      <w:sz w:val="22"/>
    </w:rPr>
  </w:style>
  <w:style w:type="paragraph" w:customStyle="1" w:styleId="Kop4Los">
    <w:name w:val="Kop 4 Los"/>
    <w:basedOn w:val="Standaard"/>
    <w:next w:val="Standaard"/>
    <w:uiPriority w:val="9"/>
    <w:qFormat/>
    <w:rsid w:val="000038E6"/>
    <w:pPr>
      <w:keepNext/>
      <w:keepLines/>
    </w:pPr>
    <w:rPr>
      <w:rFonts w:asciiTheme="majorHAnsi" w:hAnsiTheme="majorHAnsi"/>
      <w:color w:val="1A3877" w:themeColor="text2"/>
      <w:sz w:val="20"/>
    </w:rPr>
  </w:style>
  <w:style w:type="paragraph" w:styleId="Titel">
    <w:name w:val="Title"/>
    <w:basedOn w:val="Standaard"/>
    <w:next w:val="Standaard"/>
    <w:link w:val="TitelChar"/>
    <w:uiPriority w:val="10"/>
    <w:rsid w:val="00F331F0"/>
    <w:pPr>
      <w:spacing w:line="240" w:lineRule="auto"/>
      <w:contextualSpacing/>
    </w:pPr>
    <w:rPr>
      <w:rFonts w:asciiTheme="majorHAnsi" w:eastAsiaTheme="majorEastAsia" w:hAnsiTheme="majorHAnsi" w:cstheme="majorBidi"/>
      <w:color w:val="41B6E6" w:themeColor="accent1"/>
      <w:kern w:val="28"/>
      <w:sz w:val="56"/>
      <w:szCs w:val="56"/>
    </w:rPr>
  </w:style>
  <w:style w:type="character" w:customStyle="1" w:styleId="TitelChar">
    <w:name w:val="Titel Char"/>
    <w:basedOn w:val="Standaardalinea-lettertype"/>
    <w:link w:val="Titel"/>
    <w:uiPriority w:val="10"/>
    <w:rsid w:val="00F331F0"/>
    <w:rPr>
      <w:rFonts w:asciiTheme="majorHAnsi" w:eastAsiaTheme="majorEastAsia" w:hAnsiTheme="majorHAnsi" w:cstheme="majorBidi"/>
      <w:color w:val="41B6E6" w:themeColor="accent1"/>
      <w:kern w:val="28"/>
      <w:sz w:val="56"/>
      <w:szCs w:val="56"/>
    </w:rPr>
  </w:style>
  <w:style w:type="paragraph" w:styleId="Bijschrift">
    <w:name w:val="caption"/>
    <w:basedOn w:val="Standaard"/>
    <w:next w:val="Standaard"/>
    <w:uiPriority w:val="35"/>
    <w:unhideWhenUsed/>
    <w:qFormat/>
    <w:rsid w:val="00C66D16"/>
    <w:pPr>
      <w:spacing w:before="40" w:after="40" w:line="240" w:lineRule="auto"/>
    </w:pPr>
    <w:rPr>
      <w:rFonts w:asciiTheme="majorHAnsi" w:hAnsiTheme="majorHAnsi"/>
      <w:iCs/>
      <w:color w:val="1A3877" w:themeColor="text2"/>
    </w:rPr>
  </w:style>
  <w:style w:type="paragraph" w:styleId="Lijstmetafbeeldingen">
    <w:name w:val="table of figures"/>
    <w:basedOn w:val="Standaard"/>
    <w:next w:val="Standaard"/>
    <w:uiPriority w:val="99"/>
    <w:unhideWhenUsed/>
    <w:rsid w:val="000413C7"/>
    <w:rPr>
      <w:b/>
    </w:rPr>
  </w:style>
  <w:style w:type="numbering" w:customStyle="1" w:styleId="BerenschotOpsomming">
    <w:name w:val="BerenschotOpsomming"/>
    <w:uiPriority w:val="99"/>
    <w:locked/>
    <w:rsid w:val="00B9408A"/>
    <w:pPr>
      <w:numPr>
        <w:numId w:val="8"/>
      </w:numPr>
    </w:pPr>
  </w:style>
  <w:style w:type="paragraph" w:customStyle="1" w:styleId="Appendix">
    <w:name w:val="Appendix"/>
    <w:basedOn w:val="Kop1Los"/>
    <w:next w:val="Standaard"/>
    <w:link w:val="AppendixChar"/>
    <w:uiPriority w:val="10"/>
    <w:qFormat/>
    <w:rsid w:val="00B62E51"/>
    <w:pPr>
      <w:numPr>
        <w:numId w:val="6"/>
      </w:numPr>
    </w:pPr>
  </w:style>
  <w:style w:type="character" w:customStyle="1" w:styleId="Kop1LosChar">
    <w:name w:val="Kop 1 Los Char"/>
    <w:basedOn w:val="Standaardalinea-lettertype"/>
    <w:link w:val="Kop1Los"/>
    <w:uiPriority w:val="9"/>
    <w:rsid w:val="004A0328"/>
    <w:rPr>
      <w:rFonts w:asciiTheme="majorHAnsi" w:hAnsiTheme="majorHAnsi"/>
      <w:b/>
      <w:color w:val="1A3877" w:themeColor="text2"/>
      <w:sz w:val="28"/>
      <w:szCs w:val="24"/>
    </w:rPr>
  </w:style>
  <w:style w:type="character" w:customStyle="1" w:styleId="AppendixChar">
    <w:name w:val="Appendix Char"/>
    <w:basedOn w:val="Kop1LosChar"/>
    <w:link w:val="Appendix"/>
    <w:uiPriority w:val="10"/>
    <w:rsid w:val="00B62E51"/>
    <w:rPr>
      <w:rFonts w:asciiTheme="majorHAnsi" w:hAnsiTheme="majorHAnsi"/>
      <w:b/>
      <w:color w:val="1A3877" w:themeColor="text2"/>
      <w:sz w:val="28"/>
      <w:szCs w:val="24"/>
    </w:rPr>
  </w:style>
  <w:style w:type="paragraph" w:styleId="Voetnoottekst">
    <w:name w:val="footnote text"/>
    <w:basedOn w:val="Standaard"/>
    <w:link w:val="VoetnoottekstChar"/>
    <w:uiPriority w:val="99"/>
    <w:semiHidden/>
    <w:unhideWhenUsed/>
    <w:rsid w:val="008C2632"/>
    <w:pPr>
      <w:spacing w:line="240" w:lineRule="auto"/>
      <w:contextualSpacing/>
    </w:pPr>
    <w:rPr>
      <w:sz w:val="16"/>
      <w:szCs w:val="20"/>
    </w:rPr>
  </w:style>
  <w:style w:type="character" w:customStyle="1" w:styleId="VoetnoottekstChar">
    <w:name w:val="Voetnoottekst Char"/>
    <w:basedOn w:val="Standaardalinea-lettertype"/>
    <w:link w:val="Voetnoottekst"/>
    <w:uiPriority w:val="99"/>
    <w:semiHidden/>
    <w:rsid w:val="008C2632"/>
    <w:rPr>
      <w:sz w:val="16"/>
      <w:szCs w:val="20"/>
    </w:rPr>
  </w:style>
  <w:style w:type="character" w:styleId="Voetnootmarkering">
    <w:name w:val="footnote reference"/>
    <w:basedOn w:val="Standaardalinea-lettertype"/>
    <w:uiPriority w:val="99"/>
    <w:semiHidden/>
    <w:unhideWhenUsed/>
    <w:rsid w:val="008C2632"/>
    <w:rPr>
      <w:vertAlign w:val="superscript"/>
    </w:rPr>
  </w:style>
  <w:style w:type="numbering" w:customStyle="1" w:styleId="TEst">
    <w:name w:val="TEst"/>
    <w:uiPriority w:val="99"/>
    <w:rsid w:val="00E26896"/>
    <w:pPr>
      <w:numPr>
        <w:numId w:val="7"/>
      </w:numPr>
    </w:pPr>
  </w:style>
  <w:style w:type="paragraph" w:styleId="Inhopg4">
    <w:name w:val="toc 4"/>
    <w:basedOn w:val="Standaard"/>
    <w:next w:val="Standaard"/>
    <w:autoRedefine/>
    <w:uiPriority w:val="39"/>
    <w:semiHidden/>
    <w:unhideWhenUsed/>
    <w:rsid w:val="00D070B3"/>
    <w:pPr>
      <w:spacing w:after="100"/>
      <w:ind w:left="540"/>
    </w:pPr>
  </w:style>
  <w:style w:type="paragraph" w:styleId="Inhopg5">
    <w:name w:val="toc 5"/>
    <w:basedOn w:val="Standaard"/>
    <w:next w:val="Standaard"/>
    <w:autoRedefine/>
    <w:uiPriority w:val="39"/>
    <w:semiHidden/>
    <w:unhideWhenUsed/>
    <w:rsid w:val="00D070B3"/>
    <w:pPr>
      <w:spacing w:after="100"/>
      <w:ind w:left="720"/>
    </w:pPr>
  </w:style>
  <w:style w:type="paragraph" w:styleId="Inhopg6">
    <w:name w:val="toc 6"/>
    <w:basedOn w:val="Standaard"/>
    <w:next w:val="Standaard"/>
    <w:autoRedefine/>
    <w:uiPriority w:val="39"/>
    <w:semiHidden/>
    <w:unhideWhenUsed/>
    <w:rsid w:val="00D070B3"/>
    <w:pPr>
      <w:spacing w:after="100"/>
      <w:ind w:left="900"/>
    </w:pPr>
  </w:style>
  <w:style w:type="paragraph" w:styleId="Inhopg7">
    <w:name w:val="toc 7"/>
    <w:basedOn w:val="Standaard"/>
    <w:next w:val="Standaard"/>
    <w:autoRedefine/>
    <w:uiPriority w:val="39"/>
    <w:semiHidden/>
    <w:unhideWhenUsed/>
    <w:rsid w:val="00D070B3"/>
    <w:pPr>
      <w:spacing w:after="100"/>
      <w:ind w:left="1080"/>
    </w:pPr>
  </w:style>
  <w:style w:type="paragraph" w:styleId="Inhopg8">
    <w:name w:val="toc 8"/>
    <w:basedOn w:val="Standaard"/>
    <w:next w:val="Standaard"/>
    <w:autoRedefine/>
    <w:uiPriority w:val="39"/>
    <w:semiHidden/>
    <w:unhideWhenUsed/>
    <w:rsid w:val="00D070B3"/>
    <w:pPr>
      <w:spacing w:after="100"/>
      <w:ind w:left="1260"/>
    </w:pPr>
  </w:style>
  <w:style w:type="paragraph" w:styleId="Inhopg9">
    <w:name w:val="toc 9"/>
    <w:basedOn w:val="Standaard"/>
    <w:next w:val="Standaard"/>
    <w:autoRedefine/>
    <w:uiPriority w:val="39"/>
    <w:semiHidden/>
    <w:unhideWhenUsed/>
    <w:rsid w:val="00D070B3"/>
    <w:pPr>
      <w:spacing w:after="100"/>
      <w:ind w:left="1440"/>
    </w:pPr>
  </w:style>
  <w:style w:type="paragraph" w:styleId="Revisie">
    <w:name w:val="Revision"/>
    <w:hidden/>
    <w:uiPriority w:val="99"/>
    <w:semiHidden/>
    <w:rsid w:val="00770606"/>
    <w:pPr>
      <w:spacing w:after="0" w:line="240" w:lineRule="auto"/>
    </w:pPr>
  </w:style>
  <w:style w:type="paragraph" w:customStyle="1" w:styleId="Kop3Los">
    <w:name w:val="Kop 3 Los"/>
    <w:basedOn w:val="Kop3"/>
    <w:next w:val="Standaard"/>
    <w:uiPriority w:val="9"/>
    <w:qFormat/>
    <w:rsid w:val="009C0795"/>
    <w:pPr>
      <w:numPr>
        <w:ilvl w:val="0"/>
        <w:numId w:val="0"/>
      </w:numPr>
    </w:pPr>
  </w:style>
  <w:style w:type="paragraph" w:customStyle="1" w:styleId="Tabel-Opmaak">
    <w:name w:val="Tabel-Opmaak"/>
    <w:basedOn w:val="Standaard"/>
    <w:uiPriority w:val="49"/>
    <w:rsid w:val="005A53B8"/>
    <w:pPr>
      <w:spacing w:before="40" w:after="40"/>
    </w:pPr>
  </w:style>
  <w:style w:type="paragraph" w:styleId="Normaalweb">
    <w:name w:val="Normal (Web)"/>
    <w:basedOn w:val="Standaard"/>
    <w:uiPriority w:val="99"/>
    <w:semiHidden/>
    <w:unhideWhenUsed/>
    <w:rsid w:val="00C54DB3"/>
    <w:pPr>
      <w:spacing w:before="100" w:beforeAutospacing="1" w:after="100" w:afterAutospacing="1" w:line="240" w:lineRule="auto"/>
    </w:pPr>
    <w:rPr>
      <w:rFonts w:ascii="Times New Roman" w:eastAsiaTheme="minorEastAsia" w:hAnsi="Times New Roman" w:cs="Times New Roman"/>
      <w:color w:val="auto"/>
      <w:sz w:val="24"/>
      <w:szCs w:val="24"/>
      <w:lang w:eastAsia="nl-NL"/>
    </w:rPr>
  </w:style>
  <w:style w:type="character" w:styleId="Nadruk">
    <w:name w:val="Emphasis"/>
    <w:basedOn w:val="Standaardalinea-lettertype"/>
    <w:uiPriority w:val="20"/>
    <w:qFormat/>
    <w:rsid w:val="00F97F7B"/>
    <w:rPr>
      <w:b/>
      <w:i w:val="0"/>
      <w:iCs/>
      <w:color w:val="333333"/>
    </w:rPr>
  </w:style>
  <w:style w:type="paragraph" w:customStyle="1" w:styleId="Gegevens">
    <w:name w:val="Gegevens"/>
    <w:basedOn w:val="Standaard"/>
    <w:uiPriority w:val="49"/>
    <w:rsid w:val="00F331F0"/>
    <w:pPr>
      <w:jc w:val="center"/>
    </w:pPr>
    <w:rPr>
      <w:rFonts w:ascii="Segoe UI Light" w:hAnsi="Segoe UI Light"/>
      <w:color w:val="404040" w:themeColor="text1" w:themeTint="BF"/>
      <w:sz w:val="32"/>
    </w:rPr>
  </w:style>
  <w:style w:type="table" w:customStyle="1" w:styleId="Tabelrasterlicht1">
    <w:name w:val="Tabelraster licht1"/>
    <w:basedOn w:val="Standaardtabel"/>
    <w:uiPriority w:val="40"/>
    <w:rsid w:val="005A53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erenschot">
    <w:name w:val="Berenschot"/>
    <w:basedOn w:val="Standaardtabel"/>
    <w:uiPriority w:val="99"/>
    <w:rsid w:val="005B53FA"/>
    <w:pPr>
      <w:spacing w:after="0" w:line="240" w:lineRule="auto"/>
    </w:pPr>
    <w:rPr>
      <w:color w:val="1A3877" w:themeColor="text2"/>
      <w:sz w:val="16"/>
    </w:rPr>
    <w:tblPr>
      <w:tblStyleRowBandSize w:val="1"/>
      <w:tblCellMar>
        <w:bottom w:w="57" w:type="dxa"/>
      </w:tblCellMar>
    </w:tblPr>
    <w:trPr>
      <w:cantSplit/>
    </w:trPr>
    <w:tcPr>
      <w:shd w:val="clear" w:color="auto" w:fill="E3F0FC"/>
    </w:tcPr>
    <w:tblStylePr w:type="firstRow">
      <w:rPr>
        <w:rFonts w:asciiTheme="majorHAnsi" w:hAnsiTheme="majorHAnsi"/>
        <w:b/>
        <w:color w:val="FFFFFF" w:themeColor="background1"/>
        <w:sz w:val="20"/>
      </w:rPr>
      <w:tblPr/>
      <w:trPr>
        <w:cantSplit w:val="0"/>
        <w:tblHeader/>
      </w:trPr>
      <w:tcPr>
        <w:shd w:val="clear" w:color="auto" w:fill="1A3877" w:themeFill="text2"/>
      </w:tcPr>
    </w:tblStylePr>
    <w:tblStylePr w:type="band1Horz">
      <w:tblPr/>
      <w:tcPr>
        <w:shd w:val="clear" w:color="auto" w:fill="C5E1F8"/>
      </w:tcPr>
    </w:tblStylePr>
  </w:style>
  <w:style w:type="numbering" w:customStyle="1" w:styleId="BerenschotNummering">
    <w:name w:val="BerenschotNummering"/>
    <w:uiPriority w:val="99"/>
    <w:locked/>
    <w:rsid w:val="007D504A"/>
    <w:pPr>
      <w:numPr>
        <w:numId w:val="9"/>
      </w:numPr>
    </w:pPr>
  </w:style>
  <w:style w:type="paragraph" w:customStyle="1" w:styleId="AppendixKop2">
    <w:name w:val="Appendix Kop 2"/>
    <w:basedOn w:val="Kop2Los"/>
    <w:next w:val="Standaard"/>
    <w:uiPriority w:val="10"/>
    <w:qFormat/>
    <w:rsid w:val="00A3694F"/>
    <w:pPr>
      <w:numPr>
        <w:ilvl w:val="1"/>
        <w:numId w:val="6"/>
      </w:numPr>
    </w:pPr>
    <w:rPr>
      <w:shd w:val="clear" w:color="auto" w:fill="FFFFFF"/>
    </w:rPr>
  </w:style>
  <w:style w:type="table" w:customStyle="1" w:styleId="Tabelraster1">
    <w:name w:val="Tabelraster1"/>
    <w:basedOn w:val="Standaardtabel"/>
    <w:next w:val="Tabelraster"/>
    <w:rsid w:val="00857A22"/>
    <w:pPr>
      <w:spacing w:before="40" w:after="40" w:line="240" w:lineRule="auto"/>
    </w:pPr>
    <w:rPr>
      <w:rFonts w:ascii="Arial" w:eastAsia="Times New Roman" w:hAnsi="Arial" w:cs="Times New Roman"/>
      <w:sz w:val="20"/>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numbering" w:customStyle="1" w:styleId="BerenschotAlphanum">
    <w:name w:val="BerenschotAlphanum"/>
    <w:uiPriority w:val="99"/>
    <w:rsid w:val="005E2D01"/>
    <w:pPr>
      <w:numPr>
        <w:numId w:val="16"/>
      </w:numPr>
    </w:pPr>
  </w:style>
  <w:style w:type="paragraph" w:styleId="Ballontekst">
    <w:name w:val="Balloon Text"/>
    <w:basedOn w:val="Standaard"/>
    <w:link w:val="BallontekstChar"/>
    <w:uiPriority w:val="99"/>
    <w:semiHidden/>
    <w:unhideWhenUsed/>
    <w:rsid w:val="00D3226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32261"/>
    <w:rPr>
      <w:rFonts w:ascii="Tahoma" w:hAnsi="Tahoma" w:cs="Tahoma"/>
      <w:sz w:val="16"/>
      <w:szCs w:val="16"/>
    </w:rPr>
  </w:style>
  <w:style w:type="character" w:styleId="Verwijzingopmerking">
    <w:name w:val="annotation reference"/>
    <w:basedOn w:val="Standaardalinea-lettertype"/>
    <w:uiPriority w:val="99"/>
    <w:semiHidden/>
    <w:unhideWhenUsed/>
    <w:rsid w:val="00FC4B7A"/>
    <w:rPr>
      <w:sz w:val="16"/>
      <w:szCs w:val="16"/>
    </w:rPr>
  </w:style>
  <w:style w:type="paragraph" w:styleId="Tekstopmerking">
    <w:name w:val="annotation text"/>
    <w:basedOn w:val="Standaard"/>
    <w:link w:val="TekstopmerkingChar"/>
    <w:uiPriority w:val="99"/>
    <w:semiHidden/>
    <w:unhideWhenUsed/>
    <w:rsid w:val="00FC4B7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C4B7A"/>
    <w:rPr>
      <w:sz w:val="20"/>
      <w:szCs w:val="20"/>
    </w:rPr>
  </w:style>
  <w:style w:type="paragraph" w:styleId="Onderwerpvanopmerking">
    <w:name w:val="annotation subject"/>
    <w:basedOn w:val="Tekstopmerking"/>
    <w:next w:val="Tekstopmerking"/>
    <w:link w:val="OnderwerpvanopmerkingChar"/>
    <w:uiPriority w:val="99"/>
    <w:semiHidden/>
    <w:unhideWhenUsed/>
    <w:rsid w:val="00FC4B7A"/>
    <w:rPr>
      <w:b/>
      <w:bCs/>
    </w:rPr>
  </w:style>
  <w:style w:type="character" w:customStyle="1" w:styleId="OnderwerpvanopmerkingChar">
    <w:name w:val="Onderwerp van opmerking Char"/>
    <w:basedOn w:val="TekstopmerkingChar"/>
    <w:link w:val="Onderwerpvanopmerking"/>
    <w:uiPriority w:val="99"/>
    <w:semiHidden/>
    <w:rsid w:val="00FC4B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783120">
      <w:bodyDiv w:val="1"/>
      <w:marLeft w:val="0"/>
      <w:marRight w:val="0"/>
      <w:marTop w:val="0"/>
      <w:marBottom w:val="0"/>
      <w:divBdr>
        <w:top w:val="none" w:sz="0" w:space="0" w:color="auto"/>
        <w:left w:val="none" w:sz="0" w:space="0" w:color="auto"/>
        <w:bottom w:val="none" w:sz="0" w:space="0" w:color="auto"/>
        <w:right w:val="none" w:sz="0" w:space="0" w:color="auto"/>
      </w:divBdr>
    </w:div>
    <w:div w:id="769815375">
      <w:bodyDiv w:val="1"/>
      <w:marLeft w:val="0"/>
      <w:marRight w:val="0"/>
      <w:marTop w:val="0"/>
      <w:marBottom w:val="0"/>
      <w:divBdr>
        <w:top w:val="none" w:sz="0" w:space="0" w:color="auto"/>
        <w:left w:val="none" w:sz="0" w:space="0" w:color="auto"/>
        <w:bottom w:val="none" w:sz="0" w:space="0" w:color="auto"/>
        <w:right w:val="none" w:sz="0" w:space="0" w:color="auto"/>
      </w:divBdr>
    </w:div>
    <w:div w:id="966544538">
      <w:bodyDiv w:val="1"/>
      <w:marLeft w:val="0"/>
      <w:marRight w:val="0"/>
      <w:marTop w:val="0"/>
      <w:marBottom w:val="0"/>
      <w:divBdr>
        <w:top w:val="none" w:sz="0" w:space="0" w:color="auto"/>
        <w:left w:val="none" w:sz="0" w:space="0" w:color="auto"/>
        <w:bottom w:val="none" w:sz="0" w:space="0" w:color="auto"/>
        <w:right w:val="none" w:sz="0" w:space="0" w:color="auto"/>
      </w:divBdr>
    </w:div>
    <w:div w:id="1094208394">
      <w:bodyDiv w:val="1"/>
      <w:marLeft w:val="0"/>
      <w:marRight w:val="0"/>
      <w:marTop w:val="0"/>
      <w:marBottom w:val="0"/>
      <w:divBdr>
        <w:top w:val="none" w:sz="0" w:space="0" w:color="auto"/>
        <w:left w:val="none" w:sz="0" w:space="0" w:color="auto"/>
        <w:bottom w:val="none" w:sz="0" w:space="0" w:color="auto"/>
        <w:right w:val="none" w:sz="0" w:space="0" w:color="auto"/>
      </w:divBdr>
      <w:divsChild>
        <w:div w:id="909315130">
          <w:marLeft w:val="547"/>
          <w:marRight w:val="0"/>
          <w:marTop w:val="0"/>
          <w:marBottom w:val="0"/>
          <w:divBdr>
            <w:top w:val="none" w:sz="0" w:space="0" w:color="auto"/>
            <w:left w:val="none" w:sz="0" w:space="0" w:color="auto"/>
            <w:bottom w:val="none" w:sz="0" w:space="0" w:color="auto"/>
            <w:right w:val="none" w:sz="0" w:space="0" w:color="auto"/>
          </w:divBdr>
        </w:div>
        <w:div w:id="2042196643">
          <w:marLeft w:val="547"/>
          <w:marRight w:val="0"/>
          <w:marTop w:val="0"/>
          <w:marBottom w:val="0"/>
          <w:divBdr>
            <w:top w:val="none" w:sz="0" w:space="0" w:color="auto"/>
            <w:left w:val="none" w:sz="0" w:space="0" w:color="auto"/>
            <w:bottom w:val="none" w:sz="0" w:space="0" w:color="auto"/>
            <w:right w:val="none" w:sz="0" w:space="0" w:color="auto"/>
          </w:divBdr>
        </w:div>
        <w:div w:id="1410470046">
          <w:marLeft w:val="547"/>
          <w:marRight w:val="0"/>
          <w:marTop w:val="0"/>
          <w:marBottom w:val="0"/>
          <w:divBdr>
            <w:top w:val="none" w:sz="0" w:space="0" w:color="auto"/>
            <w:left w:val="none" w:sz="0" w:space="0" w:color="auto"/>
            <w:bottom w:val="none" w:sz="0" w:space="0" w:color="auto"/>
            <w:right w:val="none" w:sz="0" w:space="0" w:color="auto"/>
          </w:divBdr>
        </w:div>
        <w:div w:id="502208652">
          <w:marLeft w:val="547"/>
          <w:marRight w:val="0"/>
          <w:marTop w:val="0"/>
          <w:marBottom w:val="0"/>
          <w:divBdr>
            <w:top w:val="none" w:sz="0" w:space="0" w:color="auto"/>
            <w:left w:val="none" w:sz="0" w:space="0" w:color="auto"/>
            <w:bottom w:val="none" w:sz="0" w:space="0" w:color="auto"/>
            <w:right w:val="none" w:sz="0" w:space="0" w:color="auto"/>
          </w:divBdr>
        </w:div>
        <w:div w:id="723523380">
          <w:marLeft w:val="547"/>
          <w:marRight w:val="0"/>
          <w:marTop w:val="0"/>
          <w:marBottom w:val="0"/>
          <w:divBdr>
            <w:top w:val="none" w:sz="0" w:space="0" w:color="auto"/>
            <w:left w:val="none" w:sz="0" w:space="0" w:color="auto"/>
            <w:bottom w:val="none" w:sz="0" w:space="0" w:color="auto"/>
            <w:right w:val="none" w:sz="0" w:space="0" w:color="auto"/>
          </w:divBdr>
        </w:div>
        <w:div w:id="1824155019">
          <w:marLeft w:val="547"/>
          <w:marRight w:val="0"/>
          <w:marTop w:val="0"/>
          <w:marBottom w:val="0"/>
          <w:divBdr>
            <w:top w:val="none" w:sz="0" w:space="0" w:color="auto"/>
            <w:left w:val="none" w:sz="0" w:space="0" w:color="auto"/>
            <w:bottom w:val="none" w:sz="0" w:space="0" w:color="auto"/>
            <w:right w:val="none" w:sz="0" w:space="0" w:color="auto"/>
          </w:divBdr>
        </w:div>
        <w:div w:id="1480809963">
          <w:marLeft w:val="547"/>
          <w:marRight w:val="0"/>
          <w:marTop w:val="0"/>
          <w:marBottom w:val="0"/>
          <w:divBdr>
            <w:top w:val="none" w:sz="0" w:space="0" w:color="auto"/>
            <w:left w:val="none" w:sz="0" w:space="0" w:color="auto"/>
            <w:bottom w:val="none" w:sz="0" w:space="0" w:color="auto"/>
            <w:right w:val="none" w:sz="0" w:space="0" w:color="auto"/>
          </w:divBdr>
        </w:div>
        <w:div w:id="1279340724">
          <w:marLeft w:val="547"/>
          <w:marRight w:val="0"/>
          <w:marTop w:val="0"/>
          <w:marBottom w:val="0"/>
          <w:divBdr>
            <w:top w:val="none" w:sz="0" w:space="0" w:color="auto"/>
            <w:left w:val="none" w:sz="0" w:space="0" w:color="auto"/>
            <w:bottom w:val="none" w:sz="0" w:space="0" w:color="auto"/>
            <w:right w:val="none" w:sz="0" w:space="0" w:color="auto"/>
          </w:divBdr>
        </w:div>
        <w:div w:id="1558398327">
          <w:marLeft w:val="547"/>
          <w:marRight w:val="0"/>
          <w:marTop w:val="0"/>
          <w:marBottom w:val="0"/>
          <w:divBdr>
            <w:top w:val="none" w:sz="0" w:space="0" w:color="auto"/>
            <w:left w:val="none" w:sz="0" w:space="0" w:color="auto"/>
            <w:bottom w:val="none" w:sz="0" w:space="0" w:color="auto"/>
            <w:right w:val="none" w:sz="0" w:space="0" w:color="auto"/>
          </w:divBdr>
        </w:div>
        <w:div w:id="360664674">
          <w:marLeft w:val="547"/>
          <w:marRight w:val="0"/>
          <w:marTop w:val="0"/>
          <w:marBottom w:val="0"/>
          <w:divBdr>
            <w:top w:val="none" w:sz="0" w:space="0" w:color="auto"/>
            <w:left w:val="none" w:sz="0" w:space="0" w:color="auto"/>
            <w:bottom w:val="none" w:sz="0" w:space="0" w:color="auto"/>
            <w:right w:val="none" w:sz="0" w:space="0" w:color="auto"/>
          </w:divBdr>
        </w:div>
        <w:div w:id="1124421090">
          <w:marLeft w:val="547"/>
          <w:marRight w:val="0"/>
          <w:marTop w:val="0"/>
          <w:marBottom w:val="0"/>
          <w:divBdr>
            <w:top w:val="none" w:sz="0" w:space="0" w:color="auto"/>
            <w:left w:val="none" w:sz="0" w:space="0" w:color="auto"/>
            <w:bottom w:val="none" w:sz="0" w:space="0" w:color="auto"/>
            <w:right w:val="none" w:sz="0" w:space="0" w:color="auto"/>
          </w:divBdr>
        </w:div>
        <w:div w:id="1324548983">
          <w:marLeft w:val="547"/>
          <w:marRight w:val="0"/>
          <w:marTop w:val="0"/>
          <w:marBottom w:val="0"/>
          <w:divBdr>
            <w:top w:val="none" w:sz="0" w:space="0" w:color="auto"/>
            <w:left w:val="none" w:sz="0" w:space="0" w:color="auto"/>
            <w:bottom w:val="none" w:sz="0" w:space="0" w:color="auto"/>
            <w:right w:val="none" w:sz="0" w:space="0" w:color="auto"/>
          </w:divBdr>
        </w:div>
        <w:div w:id="59406310">
          <w:marLeft w:val="547"/>
          <w:marRight w:val="0"/>
          <w:marTop w:val="0"/>
          <w:marBottom w:val="0"/>
          <w:divBdr>
            <w:top w:val="none" w:sz="0" w:space="0" w:color="auto"/>
            <w:left w:val="none" w:sz="0" w:space="0" w:color="auto"/>
            <w:bottom w:val="none" w:sz="0" w:space="0" w:color="auto"/>
            <w:right w:val="none" w:sz="0" w:space="0" w:color="auto"/>
          </w:divBdr>
        </w:div>
        <w:div w:id="209610204">
          <w:marLeft w:val="547"/>
          <w:marRight w:val="0"/>
          <w:marTop w:val="0"/>
          <w:marBottom w:val="0"/>
          <w:divBdr>
            <w:top w:val="none" w:sz="0" w:space="0" w:color="auto"/>
            <w:left w:val="none" w:sz="0" w:space="0" w:color="auto"/>
            <w:bottom w:val="none" w:sz="0" w:space="0" w:color="auto"/>
            <w:right w:val="none" w:sz="0" w:space="0" w:color="auto"/>
          </w:divBdr>
        </w:div>
        <w:div w:id="1408263186">
          <w:marLeft w:val="547"/>
          <w:marRight w:val="0"/>
          <w:marTop w:val="0"/>
          <w:marBottom w:val="0"/>
          <w:divBdr>
            <w:top w:val="none" w:sz="0" w:space="0" w:color="auto"/>
            <w:left w:val="none" w:sz="0" w:space="0" w:color="auto"/>
            <w:bottom w:val="none" w:sz="0" w:space="0" w:color="auto"/>
            <w:right w:val="none" w:sz="0" w:space="0" w:color="auto"/>
          </w:divBdr>
        </w:div>
        <w:div w:id="984354888">
          <w:marLeft w:val="547"/>
          <w:marRight w:val="0"/>
          <w:marTop w:val="0"/>
          <w:marBottom w:val="0"/>
          <w:divBdr>
            <w:top w:val="none" w:sz="0" w:space="0" w:color="auto"/>
            <w:left w:val="none" w:sz="0" w:space="0" w:color="auto"/>
            <w:bottom w:val="none" w:sz="0" w:space="0" w:color="auto"/>
            <w:right w:val="none" w:sz="0" w:space="0" w:color="auto"/>
          </w:divBdr>
        </w:div>
        <w:div w:id="961031173">
          <w:marLeft w:val="547"/>
          <w:marRight w:val="0"/>
          <w:marTop w:val="0"/>
          <w:marBottom w:val="0"/>
          <w:divBdr>
            <w:top w:val="none" w:sz="0" w:space="0" w:color="auto"/>
            <w:left w:val="none" w:sz="0" w:space="0" w:color="auto"/>
            <w:bottom w:val="none" w:sz="0" w:space="0" w:color="auto"/>
            <w:right w:val="none" w:sz="0" w:space="0" w:color="auto"/>
          </w:divBdr>
        </w:div>
        <w:div w:id="1313634753">
          <w:marLeft w:val="547"/>
          <w:marRight w:val="0"/>
          <w:marTop w:val="0"/>
          <w:marBottom w:val="0"/>
          <w:divBdr>
            <w:top w:val="none" w:sz="0" w:space="0" w:color="auto"/>
            <w:left w:val="none" w:sz="0" w:space="0" w:color="auto"/>
            <w:bottom w:val="none" w:sz="0" w:space="0" w:color="auto"/>
            <w:right w:val="none" w:sz="0" w:space="0" w:color="auto"/>
          </w:divBdr>
        </w:div>
        <w:div w:id="200215986">
          <w:marLeft w:val="547"/>
          <w:marRight w:val="0"/>
          <w:marTop w:val="0"/>
          <w:marBottom w:val="0"/>
          <w:divBdr>
            <w:top w:val="none" w:sz="0" w:space="0" w:color="auto"/>
            <w:left w:val="none" w:sz="0" w:space="0" w:color="auto"/>
            <w:bottom w:val="none" w:sz="0" w:space="0" w:color="auto"/>
            <w:right w:val="none" w:sz="0" w:space="0" w:color="auto"/>
          </w:divBdr>
        </w:div>
        <w:div w:id="1557929731">
          <w:marLeft w:val="547"/>
          <w:marRight w:val="0"/>
          <w:marTop w:val="0"/>
          <w:marBottom w:val="0"/>
          <w:divBdr>
            <w:top w:val="none" w:sz="0" w:space="0" w:color="auto"/>
            <w:left w:val="none" w:sz="0" w:space="0" w:color="auto"/>
            <w:bottom w:val="none" w:sz="0" w:space="0" w:color="auto"/>
            <w:right w:val="none" w:sz="0" w:space="0" w:color="auto"/>
          </w:divBdr>
        </w:div>
        <w:div w:id="1242450091">
          <w:marLeft w:val="547"/>
          <w:marRight w:val="0"/>
          <w:marTop w:val="0"/>
          <w:marBottom w:val="0"/>
          <w:divBdr>
            <w:top w:val="none" w:sz="0" w:space="0" w:color="auto"/>
            <w:left w:val="none" w:sz="0" w:space="0" w:color="auto"/>
            <w:bottom w:val="none" w:sz="0" w:space="0" w:color="auto"/>
            <w:right w:val="none" w:sz="0" w:space="0" w:color="auto"/>
          </w:divBdr>
        </w:div>
        <w:div w:id="1129010467">
          <w:marLeft w:val="547"/>
          <w:marRight w:val="0"/>
          <w:marTop w:val="0"/>
          <w:marBottom w:val="0"/>
          <w:divBdr>
            <w:top w:val="none" w:sz="0" w:space="0" w:color="auto"/>
            <w:left w:val="none" w:sz="0" w:space="0" w:color="auto"/>
            <w:bottom w:val="none" w:sz="0" w:space="0" w:color="auto"/>
            <w:right w:val="none" w:sz="0" w:space="0" w:color="auto"/>
          </w:divBdr>
        </w:div>
        <w:div w:id="1650013140">
          <w:marLeft w:val="547"/>
          <w:marRight w:val="0"/>
          <w:marTop w:val="0"/>
          <w:marBottom w:val="0"/>
          <w:divBdr>
            <w:top w:val="none" w:sz="0" w:space="0" w:color="auto"/>
            <w:left w:val="none" w:sz="0" w:space="0" w:color="auto"/>
            <w:bottom w:val="none" w:sz="0" w:space="0" w:color="auto"/>
            <w:right w:val="none" w:sz="0" w:space="0" w:color="auto"/>
          </w:divBdr>
        </w:div>
        <w:div w:id="1735665575">
          <w:marLeft w:val="547"/>
          <w:marRight w:val="0"/>
          <w:marTop w:val="0"/>
          <w:marBottom w:val="0"/>
          <w:divBdr>
            <w:top w:val="none" w:sz="0" w:space="0" w:color="auto"/>
            <w:left w:val="none" w:sz="0" w:space="0" w:color="auto"/>
            <w:bottom w:val="none" w:sz="0" w:space="0" w:color="auto"/>
            <w:right w:val="none" w:sz="0" w:space="0" w:color="auto"/>
          </w:divBdr>
        </w:div>
        <w:div w:id="746805020">
          <w:marLeft w:val="547"/>
          <w:marRight w:val="0"/>
          <w:marTop w:val="0"/>
          <w:marBottom w:val="0"/>
          <w:divBdr>
            <w:top w:val="none" w:sz="0" w:space="0" w:color="auto"/>
            <w:left w:val="none" w:sz="0" w:space="0" w:color="auto"/>
            <w:bottom w:val="none" w:sz="0" w:space="0" w:color="auto"/>
            <w:right w:val="none" w:sz="0" w:space="0" w:color="auto"/>
          </w:divBdr>
        </w:div>
        <w:div w:id="458450329">
          <w:marLeft w:val="547"/>
          <w:marRight w:val="0"/>
          <w:marTop w:val="0"/>
          <w:marBottom w:val="0"/>
          <w:divBdr>
            <w:top w:val="none" w:sz="0" w:space="0" w:color="auto"/>
            <w:left w:val="none" w:sz="0" w:space="0" w:color="auto"/>
            <w:bottom w:val="none" w:sz="0" w:space="0" w:color="auto"/>
            <w:right w:val="none" w:sz="0" w:space="0" w:color="auto"/>
          </w:divBdr>
        </w:div>
        <w:div w:id="1466387171">
          <w:marLeft w:val="547"/>
          <w:marRight w:val="0"/>
          <w:marTop w:val="0"/>
          <w:marBottom w:val="0"/>
          <w:divBdr>
            <w:top w:val="none" w:sz="0" w:space="0" w:color="auto"/>
            <w:left w:val="none" w:sz="0" w:space="0" w:color="auto"/>
            <w:bottom w:val="none" w:sz="0" w:space="0" w:color="auto"/>
            <w:right w:val="none" w:sz="0" w:space="0" w:color="auto"/>
          </w:divBdr>
        </w:div>
        <w:div w:id="1149177412">
          <w:marLeft w:val="547"/>
          <w:marRight w:val="0"/>
          <w:marTop w:val="0"/>
          <w:marBottom w:val="0"/>
          <w:divBdr>
            <w:top w:val="none" w:sz="0" w:space="0" w:color="auto"/>
            <w:left w:val="none" w:sz="0" w:space="0" w:color="auto"/>
            <w:bottom w:val="none" w:sz="0" w:space="0" w:color="auto"/>
            <w:right w:val="none" w:sz="0" w:space="0" w:color="auto"/>
          </w:divBdr>
        </w:div>
      </w:divsChild>
    </w:div>
    <w:div w:id="1284262720">
      <w:bodyDiv w:val="1"/>
      <w:marLeft w:val="0"/>
      <w:marRight w:val="0"/>
      <w:marTop w:val="0"/>
      <w:marBottom w:val="0"/>
      <w:divBdr>
        <w:top w:val="none" w:sz="0" w:space="0" w:color="auto"/>
        <w:left w:val="none" w:sz="0" w:space="0" w:color="auto"/>
        <w:bottom w:val="none" w:sz="0" w:space="0" w:color="auto"/>
        <w:right w:val="none" w:sz="0" w:space="0" w:color="auto"/>
      </w:divBdr>
    </w:div>
    <w:div w:id="1399134224">
      <w:bodyDiv w:val="1"/>
      <w:marLeft w:val="0"/>
      <w:marRight w:val="0"/>
      <w:marTop w:val="0"/>
      <w:marBottom w:val="0"/>
      <w:divBdr>
        <w:top w:val="none" w:sz="0" w:space="0" w:color="auto"/>
        <w:left w:val="none" w:sz="0" w:space="0" w:color="auto"/>
        <w:bottom w:val="none" w:sz="0" w:space="0" w:color="auto"/>
        <w:right w:val="none" w:sz="0" w:space="0" w:color="auto"/>
      </w:divBdr>
    </w:div>
    <w:div w:id="1583830264">
      <w:bodyDiv w:val="1"/>
      <w:marLeft w:val="0"/>
      <w:marRight w:val="0"/>
      <w:marTop w:val="0"/>
      <w:marBottom w:val="0"/>
      <w:divBdr>
        <w:top w:val="none" w:sz="0" w:space="0" w:color="auto"/>
        <w:left w:val="none" w:sz="0" w:space="0" w:color="auto"/>
        <w:bottom w:val="none" w:sz="0" w:space="0" w:color="auto"/>
        <w:right w:val="none" w:sz="0" w:space="0" w:color="auto"/>
      </w:divBdr>
    </w:div>
    <w:div w:id="15897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Berenschot Word">
      <a:dk1>
        <a:srgbClr val="000000"/>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Cambria">
      <a:majorFont>
        <a:latin typeface="Cambria"/>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2017-11-10T00:00:00</PublishDate>
  <Abstract/>
  <CompanyAddress/>
  <CompanyPhone/>
  <CompanyFax/>
  <CompanyEmail/>
</CoverPageProperties>
</file>

<file path=customXml/item2.xml><?xml version="1.0" encoding="utf-8"?>
<ExtraEx xmlns="ExtraEx">
  <Name/>
  <Surname/>
  <Function/>
  <FunctionExcerpt/>
  <DateOfBirth/>
  <Residence/>
  <Recipient/>
  <Address/>
  <Email/>
  <Telephone/>
  <ClientName/>
  <ProjectName/>
  <Reference/>
  <YourReference/>
  <Projectcode/>
  <ReportNumber/>
  <ReportDate/>
  <CheckedBy/>
  <Location/>
  <ProjectDirector/>
  <Authorization/>
  <Version>Juni 2016</Version>
  <Method>Openbaar</Method>
  <Extra1>Berenschot B.V.</Extra1>
  <Extra2/>
  <Extra3/>
  <Extra4/>
  <Extra5/>
  <Extra6/>
  <Extra7/>
  <Extra8/>
  <Extra9/>
</ExtraEx>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F093C-96E7-4E68-8FBF-B05FE3F64D8F}">
  <ds:schemaRefs>
    <ds:schemaRef ds:uri="ExtraEx"/>
  </ds:schemaRefs>
</ds:datastoreItem>
</file>

<file path=customXml/itemProps3.xml><?xml version="1.0" encoding="utf-8"?>
<ds:datastoreItem xmlns:ds="http://schemas.openxmlformats.org/officeDocument/2006/customXml" ds:itemID="{25F2224A-0C0A-4575-B0C6-B81B44E17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1525</Words>
  <Characters>8388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Arbeidsmarktonderzoek ICT</vt:lpstr>
    </vt:vector>
  </TitlesOfParts>
  <Company>Berenschot</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Arbeidsmarktonderzoek ICT</dc:title>
  <dc:subject>[Onderwerp]</dc:subject>
  <dc:creator>Maud Schaapveld</dc:creator>
  <cp:lastModifiedBy>Heemskerk, H. [Hinco]</cp:lastModifiedBy>
  <cp:revision>5</cp:revision>
  <cp:lastPrinted>2018-03-21T13:32:00Z</cp:lastPrinted>
  <dcterms:created xsi:type="dcterms:W3CDTF">2019-05-29T07:21:00Z</dcterms:created>
  <dcterms:modified xsi:type="dcterms:W3CDTF">2019-09-13T12:53:00Z</dcterms:modified>
</cp:coreProperties>
</file>