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7447E" w:rsidP="0007447E" w:rsidRDefault="0024315A" w14:paraId="6F209C4B" w14:textId="6A049914">
      <w:pPr>
        <w:pBdr>
          <w:top w:val="single" w:color="auto" w:sz="4" w:space="1"/>
          <w:left w:val="single" w:color="auto" w:sz="4" w:space="4"/>
          <w:bottom w:val="single" w:color="auto" w:sz="4" w:space="1"/>
          <w:right w:val="single" w:color="auto" w:sz="4" w:space="4"/>
          <w:between w:val="single" w:color="auto" w:sz="4" w:space="1"/>
          <w:bar w:val="single" w:color="auto" w:sz="4"/>
        </w:pBdr>
        <w:spacing w:after="0" w:line="260" w:lineRule="atLeast"/>
        <w:rPr>
          <w:rFonts w:cs="Arial"/>
          <w:sz w:val="32"/>
          <w:szCs w:val="32"/>
        </w:rPr>
      </w:pPr>
      <w:r>
        <w:rPr>
          <w:rFonts w:cs="Arial"/>
          <w:sz w:val="32"/>
          <w:szCs w:val="32"/>
        </w:rPr>
        <w:t>O</w:t>
      </w:r>
      <w:r w:rsidR="00BC3E09">
        <w:rPr>
          <w:rFonts w:cs="Arial"/>
          <w:sz w:val="32"/>
          <w:szCs w:val="32"/>
        </w:rPr>
        <w:t>vereenkomst</w:t>
      </w:r>
      <w:r w:rsidRPr="16A367A3" w:rsidR="0007447E">
        <w:rPr>
          <w:rFonts w:cs="Arial"/>
          <w:sz w:val="32"/>
          <w:szCs w:val="32"/>
        </w:rPr>
        <w:t xml:space="preserve"> </w:t>
      </w:r>
      <w:r w:rsidR="007E3FA9">
        <w:rPr>
          <w:rFonts w:cs="Arial"/>
          <w:sz w:val="32"/>
          <w:szCs w:val="32"/>
        </w:rPr>
        <w:t>(GIBIT)</w:t>
      </w:r>
    </w:p>
    <w:p w:rsidRPr="00C862CD" w:rsidR="00E8597D" w:rsidP="0007447E" w:rsidRDefault="002B592A" w14:paraId="069B7CEC" w14:textId="294B19AF">
      <w:pPr>
        <w:pBdr>
          <w:top w:val="single" w:color="auto" w:sz="4" w:space="1"/>
          <w:left w:val="single" w:color="auto" w:sz="4" w:space="4"/>
          <w:bottom w:val="single" w:color="auto" w:sz="4" w:space="1"/>
          <w:right w:val="single" w:color="auto" w:sz="4" w:space="4"/>
          <w:between w:val="single" w:color="auto" w:sz="4" w:space="1"/>
          <w:bar w:val="single" w:color="auto" w:sz="4"/>
        </w:pBdr>
        <w:spacing w:after="0" w:line="260" w:lineRule="atLeast"/>
        <w:rPr>
          <w:rFonts w:cs="Arial"/>
          <w:sz w:val="32"/>
          <w:szCs w:val="32"/>
        </w:rPr>
      </w:pPr>
      <w:r>
        <w:rPr>
          <w:rFonts w:cs="Arial"/>
          <w:sz w:val="32"/>
          <w:szCs w:val="32"/>
        </w:rPr>
        <w:t>Broker Servers</w:t>
      </w:r>
    </w:p>
    <w:p w:rsidRPr="00C862CD" w:rsidR="0007447E" w:rsidP="0007447E" w:rsidRDefault="0007447E" w14:paraId="426D81C9" w14:textId="254EACB4">
      <w:pPr>
        <w:pBdr>
          <w:top w:val="single" w:color="auto" w:sz="4" w:space="1"/>
          <w:left w:val="single" w:color="auto" w:sz="4" w:space="4"/>
          <w:bottom w:val="single" w:color="auto" w:sz="4" w:space="1"/>
          <w:right w:val="single" w:color="auto" w:sz="4" w:space="4"/>
          <w:between w:val="single" w:color="auto" w:sz="4" w:space="1"/>
          <w:bar w:val="single" w:color="auto" w:sz="4"/>
        </w:pBdr>
        <w:spacing w:after="0" w:line="260" w:lineRule="atLeast"/>
        <w:rPr>
          <w:rFonts w:cs="Arial"/>
          <w:sz w:val="32"/>
          <w:szCs w:val="32"/>
        </w:rPr>
      </w:pPr>
      <w:r w:rsidRPr="16A367A3">
        <w:rPr>
          <w:rFonts w:cs="Arial"/>
          <w:sz w:val="32"/>
          <w:szCs w:val="32"/>
        </w:rPr>
        <w:t xml:space="preserve">Gemeente </w:t>
      </w:r>
      <w:r w:rsidR="00E8597D">
        <w:rPr>
          <w:rFonts w:cs="Arial"/>
          <w:sz w:val="32"/>
          <w:szCs w:val="32"/>
        </w:rPr>
        <w:t>’</w:t>
      </w:r>
      <w:r w:rsidRPr="16A367A3">
        <w:rPr>
          <w:rFonts w:cs="Arial"/>
          <w:sz w:val="32"/>
          <w:szCs w:val="32"/>
        </w:rPr>
        <w:t>s-Hertogenbosch</w:t>
      </w:r>
      <w:r w:rsidR="00E8597D">
        <w:rPr>
          <w:rFonts w:cs="Arial"/>
          <w:sz w:val="32"/>
          <w:szCs w:val="32"/>
        </w:rPr>
        <w:tab/>
      </w:r>
    </w:p>
    <w:p w:rsidRPr="00C862CD" w:rsidR="0007447E" w:rsidP="0007447E" w:rsidRDefault="0007447E" w14:paraId="7E18CFF0" w14:textId="77777777">
      <w:pPr>
        <w:rPr>
          <w:rFonts w:cs="Arial"/>
        </w:rPr>
      </w:pPr>
    </w:p>
    <w:p w:rsidRPr="00C862CD" w:rsidR="0007447E" w:rsidP="0007447E" w:rsidRDefault="0007447E" w14:paraId="18EE14D0" w14:textId="77777777">
      <w:pPr>
        <w:rPr>
          <w:rFonts w:cs="Arial"/>
        </w:rPr>
      </w:pPr>
    </w:p>
    <w:p w:rsidRPr="00C862CD" w:rsidR="0007447E" w:rsidP="0007447E" w:rsidRDefault="0007447E" w14:paraId="00A13553" w14:textId="77777777">
      <w:pPr>
        <w:rPr>
          <w:rFonts w:cs="Arial"/>
        </w:rPr>
      </w:pPr>
    </w:p>
    <w:p w:rsidRPr="00C862CD" w:rsidR="0007447E" w:rsidP="0007447E" w:rsidRDefault="0007447E" w14:paraId="438768C0" w14:textId="77777777">
      <w:pPr>
        <w:rPr>
          <w:rFonts w:cs="Arial"/>
        </w:rPr>
      </w:pPr>
      <w:r w:rsidRPr="00C862CD">
        <w:rPr>
          <w:rFonts w:cs="Arial"/>
          <w:noProof/>
          <w:lang w:eastAsia="nl-NL"/>
        </w:rPr>
        <w:drawing>
          <wp:inline distT="0" distB="0" distL="0" distR="0" wp14:anchorId="6805C3DC" wp14:editId="4037AD55">
            <wp:extent cx="3019425" cy="4391025"/>
            <wp:effectExtent l="0" t="0" r="9525" b="9525"/>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4391025"/>
                    </a:xfrm>
                    <a:prstGeom prst="rect">
                      <a:avLst/>
                    </a:prstGeom>
                    <a:noFill/>
                    <a:ln>
                      <a:noFill/>
                    </a:ln>
                  </pic:spPr>
                </pic:pic>
              </a:graphicData>
            </a:graphic>
          </wp:inline>
        </w:drawing>
      </w:r>
    </w:p>
    <w:p w:rsidRPr="00C862CD" w:rsidR="0007447E" w:rsidP="0007447E" w:rsidRDefault="0007447E" w14:paraId="3CCA5F0D" w14:textId="77777777">
      <w:pPr>
        <w:rPr>
          <w:rFonts w:cs="Arial"/>
        </w:rPr>
      </w:pPr>
    </w:p>
    <w:p w:rsidRPr="00C862CD" w:rsidR="0007447E" w:rsidP="0007447E" w:rsidRDefault="0007447E" w14:paraId="3AAD37BC" w14:textId="77777777">
      <w:pPr>
        <w:rPr>
          <w:rFonts w:cs="Arial"/>
        </w:rPr>
      </w:pPr>
    </w:p>
    <w:p w:rsidRPr="00C862CD" w:rsidR="0007447E" w:rsidP="0007447E" w:rsidRDefault="0007447E" w14:paraId="2240021D" w14:textId="77777777">
      <w:pPr>
        <w:rPr>
          <w:rFonts w:cs="Arial"/>
        </w:rPr>
      </w:pPr>
    </w:p>
    <w:p w:rsidRPr="00C862CD" w:rsidR="0007447E" w:rsidP="0007447E" w:rsidRDefault="0007447E" w14:paraId="0C9DCBB5" w14:textId="77777777">
      <w:pPr>
        <w:rPr>
          <w:rFonts w:cs="Arial"/>
        </w:rPr>
      </w:pPr>
    </w:p>
    <w:p w:rsidRPr="00C862CD" w:rsidR="0007447E" w:rsidP="0007447E" w:rsidRDefault="0007447E" w14:paraId="1C9CA8EF" w14:textId="77777777">
      <w:pPr>
        <w:rPr>
          <w:rFonts w:cs="Arial"/>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8"/>
        <w:gridCol w:w="275"/>
        <w:gridCol w:w="7379"/>
      </w:tblGrid>
      <w:tr w:rsidR="0007447E" w:rsidTr="0007447E" w14:paraId="1D7D5EA4" w14:textId="77777777">
        <w:tc>
          <w:tcPr>
            <w:tcW w:w="1668" w:type="dxa"/>
            <w:tcBorders>
              <w:right w:val="nil"/>
            </w:tcBorders>
            <w:shd w:val="clear" w:color="auto" w:fill="auto"/>
          </w:tcPr>
          <w:p w:rsidRPr="00C862CD" w:rsidR="0007447E" w:rsidP="0007447E" w:rsidRDefault="0007447E" w14:paraId="6BF60CF2" w14:textId="77777777">
            <w:pPr>
              <w:spacing w:after="0" w:line="260" w:lineRule="atLeast"/>
              <w:rPr>
                <w:rFonts w:cs="Arial"/>
              </w:rPr>
            </w:pPr>
            <w:r w:rsidRPr="16A367A3">
              <w:rPr>
                <w:rFonts w:cs="Arial"/>
              </w:rPr>
              <w:t>Datum</w:t>
            </w:r>
          </w:p>
        </w:tc>
        <w:tc>
          <w:tcPr>
            <w:tcW w:w="275" w:type="dxa"/>
            <w:tcBorders>
              <w:left w:val="nil"/>
              <w:right w:val="nil"/>
            </w:tcBorders>
            <w:shd w:val="clear" w:color="auto" w:fill="auto"/>
          </w:tcPr>
          <w:p w:rsidRPr="00C862CD" w:rsidR="0007447E" w:rsidP="0007447E" w:rsidRDefault="0007447E" w14:paraId="595B8045" w14:textId="77777777">
            <w:pPr>
              <w:spacing w:after="0" w:line="260" w:lineRule="atLeast"/>
              <w:rPr>
                <w:rFonts w:cs="Arial"/>
              </w:rPr>
            </w:pPr>
            <w:r w:rsidRPr="16A367A3">
              <w:rPr>
                <w:rFonts w:cs="Arial"/>
              </w:rPr>
              <w:t>:</w:t>
            </w:r>
          </w:p>
        </w:tc>
        <w:tc>
          <w:tcPr>
            <w:tcW w:w="7379" w:type="dxa"/>
            <w:tcBorders>
              <w:left w:val="nil"/>
            </w:tcBorders>
            <w:shd w:val="clear" w:color="auto" w:fill="auto"/>
          </w:tcPr>
          <w:p w:rsidRPr="00C862CD" w:rsidR="0007447E" w:rsidP="0007447E" w:rsidRDefault="0007447E" w14:paraId="2654C7AF" w14:textId="6C316627">
            <w:pPr>
              <w:spacing w:after="0" w:line="260" w:lineRule="atLeast"/>
              <w:rPr>
                <w:rFonts w:cs="Arial"/>
              </w:rPr>
            </w:pPr>
          </w:p>
        </w:tc>
      </w:tr>
      <w:tr w:rsidR="0007447E" w:rsidTr="0007447E" w14:paraId="2ACD8F58" w14:textId="77777777">
        <w:tc>
          <w:tcPr>
            <w:tcW w:w="1668" w:type="dxa"/>
            <w:tcBorders>
              <w:right w:val="nil"/>
            </w:tcBorders>
            <w:shd w:val="clear" w:color="auto" w:fill="auto"/>
          </w:tcPr>
          <w:p w:rsidRPr="00C862CD" w:rsidR="0007447E" w:rsidP="0007447E" w:rsidRDefault="0007447E" w14:paraId="6DA479CA" w14:textId="77777777">
            <w:pPr>
              <w:spacing w:after="0" w:line="260" w:lineRule="atLeast"/>
              <w:rPr>
                <w:rFonts w:cs="Arial"/>
              </w:rPr>
            </w:pPr>
            <w:r w:rsidRPr="16A367A3">
              <w:rPr>
                <w:rFonts w:cs="Arial"/>
              </w:rPr>
              <w:t xml:space="preserve">Kenmerk </w:t>
            </w:r>
          </w:p>
        </w:tc>
        <w:tc>
          <w:tcPr>
            <w:tcW w:w="275" w:type="dxa"/>
            <w:tcBorders>
              <w:left w:val="nil"/>
              <w:right w:val="nil"/>
            </w:tcBorders>
            <w:shd w:val="clear" w:color="auto" w:fill="auto"/>
          </w:tcPr>
          <w:p w:rsidRPr="00C862CD" w:rsidR="0007447E" w:rsidP="0007447E" w:rsidRDefault="0007447E" w14:paraId="59E12DC5" w14:textId="77777777">
            <w:pPr>
              <w:spacing w:after="0" w:line="260" w:lineRule="atLeast"/>
              <w:rPr>
                <w:rFonts w:cs="Arial"/>
              </w:rPr>
            </w:pPr>
            <w:r w:rsidRPr="16A367A3">
              <w:rPr>
                <w:rFonts w:cs="Arial"/>
              </w:rPr>
              <w:t>:</w:t>
            </w:r>
          </w:p>
        </w:tc>
        <w:tc>
          <w:tcPr>
            <w:tcW w:w="7379" w:type="dxa"/>
            <w:tcBorders>
              <w:left w:val="nil"/>
            </w:tcBorders>
            <w:shd w:val="clear" w:color="auto" w:fill="auto"/>
          </w:tcPr>
          <w:p w:rsidRPr="00C862CD" w:rsidR="0007447E" w:rsidP="0007447E" w:rsidRDefault="0007447E" w14:paraId="2EA5D448" w14:textId="3E28E8B2">
            <w:pPr>
              <w:spacing w:after="0" w:line="260" w:lineRule="atLeast"/>
              <w:rPr>
                <w:rFonts w:cs="Arial"/>
              </w:rPr>
            </w:pPr>
          </w:p>
        </w:tc>
      </w:tr>
    </w:tbl>
    <w:p w:rsidRPr="00C862CD" w:rsidR="0007447E" w:rsidP="0007447E" w:rsidRDefault="0007447E" w14:paraId="2B00FDDC" w14:textId="77777777">
      <w:pPr>
        <w:rPr>
          <w:rFonts w:cs="Arial"/>
        </w:rPr>
      </w:pPr>
    </w:p>
    <w:p w:rsidRPr="006A0900" w:rsidR="0007447E" w:rsidP="0007447E" w:rsidRDefault="0007447E" w14:paraId="058AA8E0" w14:textId="27391CFA">
      <w:pPr>
        <w:spacing w:after="200" w:line="276" w:lineRule="auto"/>
        <w:rPr>
          <w:b/>
          <w:bCs/>
        </w:rPr>
      </w:pPr>
      <w:r>
        <w:rPr>
          <w:rFonts w:cs="Arial"/>
        </w:rPr>
        <w:t>H</w:t>
      </w:r>
      <w:r w:rsidRPr="16A367A3">
        <w:rPr>
          <w:rFonts w:cs="Arial"/>
        </w:rPr>
        <w:t>et overnemen en vermenigvuldigen van (delen van) dit document ten behoeve van derden is slechts geoorloofd na schriftelijke toestemming van gemeente ‘s-Hertogenbosch.</w:t>
      </w:r>
    </w:p>
    <w:p w:rsidRPr="00BC3E09" w:rsidR="00BC3E09" w:rsidP="00BC3E09" w:rsidRDefault="0007447E" w14:paraId="3C42A163" w14:textId="77777777">
      <w:pPr>
        <w:spacing w:after="0" w:line="260" w:lineRule="atLeast"/>
        <w:rPr>
          <w:b/>
        </w:rPr>
      </w:pPr>
      <w:r>
        <w:br w:type="page"/>
      </w:r>
      <w:r w:rsidRPr="00BC3E09" w:rsidR="00BC3E09">
        <w:rPr>
          <w:b/>
        </w:rPr>
        <w:lastRenderedPageBreak/>
        <w:t>Ondergetekenden</w:t>
      </w:r>
    </w:p>
    <w:p w:rsidR="00BC3E09" w:rsidP="00BC3E09" w:rsidRDefault="00BC3E09" w14:paraId="1647F271" w14:textId="77777777">
      <w:pPr>
        <w:spacing w:after="0" w:line="260" w:lineRule="atLeast"/>
      </w:pPr>
    </w:p>
    <w:p w:rsidR="00BC3E09" w:rsidP="00BC3E09" w:rsidRDefault="00BC3E09" w14:paraId="63362EC0" w14:textId="453DEC45">
      <w:pPr>
        <w:pStyle w:val="Lijstalinea"/>
        <w:numPr>
          <w:ilvl w:val="0"/>
          <w:numId w:val="5"/>
        </w:numPr>
        <w:spacing w:after="0" w:line="260" w:lineRule="atLeast"/>
      </w:pPr>
      <w:r>
        <w:t xml:space="preserve">De publiekrechtelijke rechtspersoon Gemeente 's-Hertogenbosch, te dezen rechtsgeldig vertegenwoordigd door </w:t>
      </w:r>
      <w:r w:rsidR="00B92F88">
        <w:t>mevrouw</w:t>
      </w:r>
      <w:r w:rsidR="002B592A">
        <w:t xml:space="preserve"> drs. K. </w:t>
      </w:r>
      <w:proofErr w:type="spellStart"/>
      <w:r w:rsidR="002B592A">
        <w:t>Kensen</w:t>
      </w:r>
      <w:proofErr w:type="spellEnd"/>
      <w:r>
        <w:t xml:space="preserve">, </w:t>
      </w:r>
      <w:r w:rsidR="00E8597D">
        <w:t xml:space="preserve">sectordirecteur </w:t>
      </w:r>
      <w:r w:rsidR="00B4682B">
        <w:t xml:space="preserve">Middelen </w:t>
      </w:r>
      <w:r w:rsidR="00AC1E64">
        <w:t>en</w:t>
      </w:r>
      <w:r w:rsidR="00B4682B">
        <w:t xml:space="preserve"> Dienstverlening</w:t>
      </w:r>
      <w:r w:rsidR="00E8597D">
        <w:t xml:space="preserve">, </w:t>
      </w:r>
      <w:r>
        <w:t>hierna te noemen "Opdrachtgever";</w:t>
      </w:r>
    </w:p>
    <w:p w:rsidR="00BC3E09" w:rsidP="00BC3E09" w:rsidRDefault="00BC3E09" w14:paraId="3B58B3CC" w14:textId="77777777">
      <w:pPr>
        <w:pStyle w:val="Lijstalinea"/>
        <w:spacing w:after="0" w:line="260" w:lineRule="atLeast"/>
      </w:pPr>
    </w:p>
    <w:p w:rsidR="00BC3E09" w:rsidP="00BC3E09" w:rsidRDefault="00BC3E09" w14:paraId="30AC6926" w14:textId="54F6780B">
      <w:pPr>
        <w:spacing w:after="0" w:line="260" w:lineRule="atLeast"/>
        <w:rPr>
          <w:i/>
        </w:rPr>
      </w:pPr>
      <w:r w:rsidRPr="00BC3E09">
        <w:rPr>
          <w:i/>
        </w:rPr>
        <w:t>en</w:t>
      </w:r>
    </w:p>
    <w:p w:rsidRPr="00BC3E09" w:rsidR="00BC3E09" w:rsidP="00BC3E09" w:rsidRDefault="00BC3E09" w14:paraId="0E681D29" w14:textId="77777777">
      <w:pPr>
        <w:spacing w:after="0" w:line="260" w:lineRule="atLeast"/>
        <w:rPr>
          <w:i/>
        </w:rPr>
      </w:pPr>
    </w:p>
    <w:p w:rsidR="00BC3E09" w:rsidP="00BC3E09" w:rsidRDefault="00476996" w14:paraId="614A91C6" w14:textId="6625A3A4">
      <w:pPr>
        <w:pStyle w:val="Lijstalinea"/>
        <w:numPr>
          <w:ilvl w:val="0"/>
          <w:numId w:val="5"/>
        </w:numPr>
        <w:spacing w:after="0" w:line="260" w:lineRule="atLeast"/>
      </w:pPr>
      <w:r>
        <w:t xml:space="preserve">&lt;bedrijfsnaam&gt; </w:t>
      </w:r>
      <w:r w:rsidR="00BC3E09">
        <w:t xml:space="preserve">gevestigd en kantoorhoudende te </w:t>
      </w:r>
      <w:r>
        <w:t>&lt;plaatsnaam&gt;</w:t>
      </w:r>
      <w:r w:rsidR="00683A83">
        <w:t xml:space="preserve"> </w:t>
      </w:r>
      <w:r w:rsidR="00BC3E09">
        <w:t xml:space="preserve">aan de </w:t>
      </w:r>
      <w:r>
        <w:t>&lt;adres&gt;</w:t>
      </w:r>
      <w:r w:rsidR="00BC3E09">
        <w:t xml:space="preserve"> (</w:t>
      </w:r>
      <w:r>
        <w:t>&lt;postcode&gt;</w:t>
      </w:r>
      <w:r w:rsidR="00BC3E09">
        <w:t xml:space="preserve">), te dezen rechtsgeldig vertegenwoordigd door </w:t>
      </w:r>
      <w:r>
        <w:t>&lt;naam</w:t>
      </w:r>
      <w:r w:rsidR="00AA23A5">
        <w:t>&gt;</w:t>
      </w:r>
      <w:r w:rsidR="004631EB">
        <w:t xml:space="preserve">, </w:t>
      </w:r>
      <w:r w:rsidR="00AA23A5">
        <w:t>&lt;functie&gt;</w:t>
      </w:r>
      <w:r w:rsidR="00BC3E09">
        <w:t>, hierna te noemen "Leverancier";</w:t>
      </w:r>
    </w:p>
    <w:p w:rsidR="00BC3E09" w:rsidP="00BC3E09" w:rsidRDefault="00BC3E09" w14:paraId="03C0BDED" w14:textId="77777777">
      <w:pPr>
        <w:spacing w:after="0" w:line="260" w:lineRule="atLeast"/>
      </w:pPr>
    </w:p>
    <w:p w:rsidRPr="00BC3E09" w:rsidR="00BC3E09" w:rsidP="00BC3E09" w:rsidRDefault="00BC3E09" w14:paraId="04C730E6" w14:textId="46C80DA8">
      <w:pPr>
        <w:spacing w:after="0" w:line="260" w:lineRule="atLeast"/>
        <w:rPr>
          <w:i/>
        </w:rPr>
      </w:pPr>
      <w:r w:rsidRPr="00BC3E09">
        <w:rPr>
          <w:i/>
        </w:rPr>
        <w:t>tezamen hierna verder aan te duiden als "partijen" dan wel afzonderlijk als "partij",</w:t>
      </w:r>
    </w:p>
    <w:p w:rsidR="00BC3E09" w:rsidP="00BC3E09" w:rsidRDefault="00BC3E09" w14:paraId="650D14CE" w14:textId="77777777">
      <w:pPr>
        <w:spacing w:after="0" w:line="260" w:lineRule="atLeast"/>
      </w:pPr>
    </w:p>
    <w:p w:rsidRPr="00BC3E09" w:rsidR="00BC3E09" w:rsidP="00BC3E09" w:rsidRDefault="00BC3E09" w14:paraId="68ABA478" w14:textId="1442E30D">
      <w:pPr>
        <w:spacing w:after="0" w:line="260" w:lineRule="atLeast"/>
        <w:rPr>
          <w:b/>
        </w:rPr>
      </w:pPr>
      <w:r w:rsidRPr="00BC3E09">
        <w:rPr>
          <w:b/>
        </w:rPr>
        <w:t>overwegende dat:</w:t>
      </w:r>
    </w:p>
    <w:p w:rsidR="00BC3E09" w:rsidP="00BC3E09" w:rsidRDefault="00BC3E09" w14:paraId="64EDCD29" w14:textId="77777777">
      <w:pPr>
        <w:spacing w:after="0" w:line="260" w:lineRule="atLeast"/>
      </w:pPr>
    </w:p>
    <w:p w:rsidR="00BC3E09" w:rsidP="00BC3E09" w:rsidRDefault="00BC3E09" w14:paraId="41D60330" w14:textId="77777777">
      <w:pPr>
        <w:pStyle w:val="Lijstalinea"/>
        <w:numPr>
          <w:ilvl w:val="0"/>
          <w:numId w:val="5"/>
        </w:numPr>
        <w:spacing w:after="0" w:line="260" w:lineRule="atLeast"/>
      </w:pPr>
      <w: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voor Leverancier bekend behoorde te zijn, een en ander voor zover dat gebruik in onderhavige Overeenkomst niet uitdrukkelijk is uitgesloten of beperkt;</w:t>
      </w:r>
    </w:p>
    <w:p w:rsidR="00BC3E09" w:rsidP="00BC3E09" w:rsidRDefault="00BC3E09" w14:paraId="2462E5F2" w14:textId="1A5942BF">
      <w:pPr>
        <w:pStyle w:val="Lijstalinea"/>
        <w:numPr>
          <w:ilvl w:val="0"/>
          <w:numId w:val="5"/>
        </w:numPr>
        <w:spacing w:after="0" w:line="260" w:lineRule="atLeast"/>
      </w:pPr>
      <w:r>
        <w:t xml:space="preserve">Opdrachtgever in verband met hetgeen hiervoor is overwogen, tot </w:t>
      </w:r>
      <w:r w:rsidR="008B4C0C">
        <w:t xml:space="preserve">Europese </w:t>
      </w:r>
      <w:r>
        <w:t>aanbesteding van de ICT Prestatie is overgegaan;</w:t>
      </w:r>
    </w:p>
    <w:p w:rsidR="00BC3E09" w:rsidP="00BC3E09" w:rsidRDefault="00BC3E09" w14:paraId="3EB9921B" w14:textId="77777777">
      <w:pPr>
        <w:pStyle w:val="Lijstalinea"/>
        <w:numPr>
          <w:ilvl w:val="0"/>
          <w:numId w:val="5"/>
        </w:numPr>
        <w:spacing w:after="0" w:line="260" w:lineRule="atLeast"/>
      </w:pPr>
      <w:r>
        <w:t>Opdrachtgever de opdracht heeft gegund aan Leverancier;</w:t>
      </w:r>
    </w:p>
    <w:p w:rsidR="00BC3E09" w:rsidP="00BC3E09" w:rsidRDefault="00BC3E09" w14:paraId="53D9499F" w14:textId="3E67F7C3">
      <w:pPr>
        <w:pStyle w:val="Lijstalinea"/>
        <w:numPr>
          <w:ilvl w:val="0"/>
          <w:numId w:val="5"/>
        </w:numPr>
        <w:spacing w:after="0" w:line="260" w:lineRule="atLeast"/>
      </w:pPr>
      <w:r>
        <w:t>Partijen de uit het bovenstaande voortvloeiende rechtsverhouding schriftelijk wensen vast te leggen;</w:t>
      </w:r>
    </w:p>
    <w:p w:rsidR="00BC3E09" w:rsidP="00BC3E09" w:rsidRDefault="00BC3E09" w14:paraId="23C2A5CC" w14:textId="77777777">
      <w:pPr>
        <w:spacing w:after="0" w:line="260" w:lineRule="atLeast"/>
      </w:pPr>
    </w:p>
    <w:p w:rsidRPr="00BC3E09" w:rsidR="00BC3E09" w:rsidP="00BC3E09" w:rsidRDefault="00BC3E09" w14:paraId="51EA3F7D" w14:textId="3F15008B">
      <w:pPr>
        <w:spacing w:after="0" w:line="260" w:lineRule="atLeast"/>
        <w:rPr>
          <w:b/>
        </w:rPr>
      </w:pPr>
      <w:r w:rsidRPr="00BC3E09">
        <w:rPr>
          <w:b/>
        </w:rPr>
        <w:t>zijn als volgt overeengekomen:</w:t>
      </w:r>
    </w:p>
    <w:p w:rsidR="00BC3E09" w:rsidP="00BC3E09" w:rsidRDefault="00BC3E09" w14:paraId="4933C4DD" w14:textId="77777777">
      <w:pPr>
        <w:spacing w:after="0" w:line="260" w:lineRule="atLeast"/>
      </w:pPr>
    </w:p>
    <w:p w:rsidRPr="00BC3E09" w:rsidR="00BC3E09" w:rsidP="00BC3E09" w:rsidRDefault="00BC3E09" w14:paraId="22927960" w14:textId="75CF212D">
      <w:pPr>
        <w:pStyle w:val="Kop1"/>
        <w:ind w:left="567" w:hanging="567"/>
      </w:pPr>
      <w:r w:rsidRPr="00BC3E09">
        <w:t>Voorwerp van de overeenkomst</w:t>
      </w:r>
    </w:p>
    <w:p w:rsidRPr="00BC3E09" w:rsidR="00BC3E09" w:rsidP="00BC3E09" w:rsidRDefault="00BC3E09" w14:paraId="68471EFB" w14:textId="4CCC3EA1">
      <w:pPr>
        <w:pStyle w:val="Kop2"/>
      </w:pPr>
      <w:r w:rsidRPr="00BC3E09">
        <w:t>Leverancier verplicht zich tot het leveren van de ICT Prestatie zoals beschreven in:</w:t>
      </w:r>
    </w:p>
    <w:p w:rsidR="009529F0" w:rsidP="009529F0" w:rsidRDefault="00C062BD" w14:paraId="010FB097" w14:textId="63D5721C">
      <w:pPr>
        <w:pStyle w:val="Lijstalinea"/>
        <w:numPr>
          <w:ilvl w:val="0"/>
          <w:numId w:val="7"/>
        </w:numPr>
        <w:spacing w:after="0" w:line="260" w:lineRule="atLeast"/>
        <w:contextualSpacing w:val="0"/>
      </w:pPr>
      <w:r>
        <w:t xml:space="preserve">De nota van inlichtingen d.d. </w:t>
      </w:r>
      <w:r w:rsidR="00594159">
        <w:t>;</w:t>
      </w:r>
    </w:p>
    <w:p w:rsidR="00BC3E09" w:rsidP="00BC3E09" w:rsidRDefault="00BC3E09" w14:paraId="0245D3DD" w14:textId="4DC2973F">
      <w:pPr>
        <w:pStyle w:val="Lijstalinea"/>
        <w:numPr>
          <w:ilvl w:val="0"/>
          <w:numId w:val="7"/>
        </w:numPr>
        <w:spacing w:after="0" w:line="260" w:lineRule="atLeast"/>
        <w:contextualSpacing w:val="0"/>
      </w:pPr>
      <w:r>
        <w:t>Het beschrijvend document</w:t>
      </w:r>
      <w:r w:rsidR="00C062BD">
        <w:t xml:space="preserve"> inclusief bijlagen </w:t>
      </w:r>
      <w:r w:rsidR="009E73EA">
        <w:t xml:space="preserve">gepubliceerd </w:t>
      </w:r>
      <w:r w:rsidR="0066689F">
        <w:t xml:space="preserve">d.d. </w:t>
      </w:r>
      <w:r w:rsidR="00892990">
        <w:t>24 mei</w:t>
      </w:r>
      <w:r w:rsidR="0066689F">
        <w:t xml:space="preserve"> 2023</w:t>
      </w:r>
      <w:r w:rsidR="00594159">
        <w:t>;</w:t>
      </w:r>
    </w:p>
    <w:p w:rsidR="00BC3E09" w:rsidP="00BC3E09" w:rsidRDefault="00BC3E09" w14:paraId="55199492" w14:textId="5C753F09">
      <w:pPr>
        <w:pStyle w:val="Lijstalinea"/>
        <w:numPr>
          <w:ilvl w:val="0"/>
          <w:numId w:val="7"/>
        </w:numPr>
        <w:spacing w:after="0" w:line="260" w:lineRule="atLeast"/>
        <w:contextualSpacing w:val="0"/>
      </w:pPr>
      <w:r>
        <w:t>GIBIT</w:t>
      </w:r>
      <w:r w:rsidR="004B1439">
        <w:t>2020</w:t>
      </w:r>
      <w:r>
        <w:t>;</w:t>
      </w:r>
    </w:p>
    <w:p w:rsidR="00BC3E09" w:rsidP="00BC3E09" w:rsidRDefault="00BC3E09" w14:paraId="28C233DA" w14:textId="2FF8FB3A">
      <w:pPr>
        <w:pStyle w:val="Lijstalinea"/>
        <w:numPr>
          <w:ilvl w:val="0"/>
          <w:numId w:val="7"/>
        </w:numPr>
        <w:spacing w:after="0" w:line="260" w:lineRule="atLeast"/>
        <w:contextualSpacing w:val="0"/>
      </w:pPr>
      <w:r>
        <w:t>De offerte van Leverancier</w:t>
      </w:r>
      <w:r w:rsidR="00A236FC">
        <w:t xml:space="preserve"> </w:t>
      </w:r>
      <w:r w:rsidR="00F23197">
        <w:t xml:space="preserve">ingediend </w:t>
      </w:r>
      <w:r w:rsidR="00594159">
        <w:t xml:space="preserve">d.d. </w:t>
      </w:r>
      <w:r>
        <w:t>.</w:t>
      </w:r>
    </w:p>
    <w:p w:rsidR="00BC3E09" w:rsidP="00BC3E09" w:rsidRDefault="00BC3E09" w14:paraId="3D4C08D0" w14:textId="3D015CA2">
      <w:pPr>
        <w:pStyle w:val="Kop2"/>
      </w:pPr>
      <w:r>
        <w:t xml:space="preserve">Bovenstaand(e) document(en) zijn opgenomen als bijlage </w:t>
      </w:r>
      <w:r w:rsidRPr="00AF621A" w:rsidR="00AF621A">
        <w:t>en reeds eerder verstrekt aan Leverancier (tijdens de aanbestedingsprocedure) en derhalve in diens bezit.</w:t>
      </w:r>
    </w:p>
    <w:p w:rsidR="00BC3E09" w:rsidP="00BC3E09" w:rsidRDefault="00BC3E09" w14:paraId="28FAEC81" w14:textId="0EE120A0">
      <w:pPr>
        <w:pStyle w:val="Kop2"/>
      </w:pPr>
      <w:r>
        <w:t>De in het eerste lid bedoelde activiteiten zullen plaatsvinden onder de voorwaarden als beschreven in het onderhavige document en de hierin genoemde bijlagen (hierna gezamenlijk: “de Overeenkomst”).</w:t>
      </w:r>
    </w:p>
    <w:p w:rsidR="00BC3E09" w:rsidP="00BC3E09" w:rsidRDefault="00BC3E09" w14:paraId="3BAA070F" w14:textId="27955322">
      <w:pPr>
        <w:pStyle w:val="Kop1"/>
        <w:ind w:left="567" w:hanging="567"/>
      </w:pPr>
      <w:r>
        <w:t>Specificaties</w:t>
      </w:r>
    </w:p>
    <w:p w:rsidR="00BC3E09" w:rsidP="00C15A62" w:rsidRDefault="00BC3E09" w14:paraId="0C390F97" w14:textId="08604736">
      <w:pPr>
        <w:pStyle w:val="Kop2"/>
        <w:numPr>
          <w:ilvl w:val="0"/>
          <w:numId w:val="0"/>
        </w:numPr>
        <w:ind w:hanging="9"/>
      </w:pPr>
      <w:r>
        <w:t>Tot het Overeengekomen gebruik behoort dat de ICT Prestatie voldoet aan hetgeen beschreven is in de in artikel 1.1. genoemde documenten.</w:t>
      </w:r>
    </w:p>
    <w:p w:rsidR="00E878A4" w:rsidP="000215AC" w:rsidRDefault="00E878A4" w14:paraId="0C1B582E" w14:textId="640E8DE5">
      <w:pPr>
        <w:pStyle w:val="Kop2"/>
        <w:numPr>
          <w:ilvl w:val="0"/>
          <w:numId w:val="0"/>
        </w:numPr>
      </w:pPr>
    </w:p>
    <w:p w:rsidRPr="00F05D4E" w:rsidR="00E878A4" w:rsidP="00131E23" w:rsidRDefault="00E878A4" w14:paraId="620F9D88" w14:textId="1A589213">
      <w:pPr>
        <w:suppressAutoHyphens/>
        <w:spacing w:after="0" w:line="240" w:lineRule="auto"/>
        <w:rPr>
          <w:rFonts w:ascii="Calibri" w:hAnsi="Calibri" w:eastAsia="Calibri" w:cs="Calibri"/>
        </w:rPr>
      </w:pPr>
    </w:p>
    <w:p w:rsidR="00BC3E09" w:rsidP="00BC3E09" w:rsidRDefault="00BC3E09" w14:paraId="499D34A1" w14:textId="4F027EE0">
      <w:pPr>
        <w:pStyle w:val="Kop1"/>
        <w:ind w:left="567" w:hanging="567"/>
      </w:pPr>
      <w:r>
        <w:lastRenderedPageBreak/>
        <w:t>Looptijd</w:t>
      </w:r>
    </w:p>
    <w:p w:rsidR="00BC3E09" w:rsidP="00BC3E09" w:rsidRDefault="00BC3E09" w14:paraId="2EF8D244" w14:textId="182688E2">
      <w:pPr>
        <w:pStyle w:val="Kop2"/>
      </w:pPr>
      <w:r>
        <w:t xml:space="preserve">De Overeenkomst treedt in werking </w:t>
      </w:r>
      <w:r w:rsidR="00A2450D">
        <w:t xml:space="preserve">op </w:t>
      </w:r>
      <w:r w:rsidR="00A96BB6">
        <w:t xml:space="preserve">1 </w:t>
      </w:r>
      <w:r w:rsidR="00131E23">
        <w:t xml:space="preserve">augustus </w:t>
      </w:r>
      <w:r w:rsidR="006E36F5">
        <w:t>2023</w:t>
      </w:r>
      <w:r>
        <w:t>.</w:t>
      </w:r>
    </w:p>
    <w:p w:rsidR="00BC3E09" w:rsidP="00BC3E09" w:rsidRDefault="00BC3E09" w14:paraId="1AA74303" w14:textId="2F9C06ED">
      <w:pPr>
        <w:pStyle w:val="Kop2"/>
      </w:pPr>
      <w:r>
        <w:t xml:space="preserve">De Overeenkomst heeft een looptijd </w:t>
      </w:r>
      <w:r w:rsidR="00A858E0">
        <w:t xml:space="preserve">van </w:t>
      </w:r>
      <w:r w:rsidR="00131E23">
        <w:t xml:space="preserve">drie </w:t>
      </w:r>
      <w:r>
        <w:t>(</w:t>
      </w:r>
      <w:r w:rsidR="00131E23">
        <w:t>3</w:t>
      </w:r>
      <w:r>
        <w:t>) jaar</w:t>
      </w:r>
      <w:r w:rsidR="00A858E0">
        <w:t xml:space="preserve"> en </w:t>
      </w:r>
      <w:r w:rsidR="004E0945">
        <w:t xml:space="preserve">eindigt van rechtswege op </w:t>
      </w:r>
      <w:r w:rsidR="00692E34">
        <w:t>3</w:t>
      </w:r>
      <w:r w:rsidR="00131E23">
        <w:t>1</w:t>
      </w:r>
      <w:r w:rsidR="00692E34">
        <w:t xml:space="preserve"> </w:t>
      </w:r>
      <w:r w:rsidR="00131E23">
        <w:t>juli</w:t>
      </w:r>
      <w:r w:rsidR="00FA32D0">
        <w:t xml:space="preserve"> </w:t>
      </w:r>
      <w:r w:rsidR="00692E34">
        <w:t>202</w:t>
      </w:r>
      <w:r w:rsidR="00131E23">
        <w:t>6</w:t>
      </w:r>
      <w:r w:rsidR="00A858E0">
        <w:t>.</w:t>
      </w:r>
      <w:r>
        <w:t xml:space="preserve"> </w:t>
      </w:r>
    </w:p>
    <w:p w:rsidRPr="00A14EED" w:rsidR="00BC3E09" w:rsidP="00BC3E09" w:rsidRDefault="00BC3E09" w14:paraId="1DC2886F" w14:textId="4D258764">
      <w:pPr>
        <w:pStyle w:val="Kop2"/>
      </w:pPr>
      <w:r>
        <w:t xml:space="preserve">Na afloop van de voornoemde looptijd wordt de Overeenkomst slechts op verzoek van </w:t>
      </w:r>
      <w:r w:rsidRPr="00A14EED">
        <w:t xml:space="preserve">Opdrachtgever verlengd. Opdrachtgever geeft uiterlijk </w:t>
      </w:r>
      <w:r w:rsidRPr="00A14EED" w:rsidR="003635CB">
        <w:t>drie</w:t>
      </w:r>
      <w:r w:rsidRPr="00A14EED" w:rsidR="0012762A">
        <w:t xml:space="preserve"> </w:t>
      </w:r>
      <w:r w:rsidRPr="00A14EED">
        <w:t>(</w:t>
      </w:r>
      <w:r w:rsidRPr="00A14EED" w:rsidR="003635CB">
        <w:t>3</w:t>
      </w:r>
      <w:r w:rsidRPr="00A14EED">
        <w:t>) maanden voor einde looptijd aan de Overeenkomst te verlengen.</w:t>
      </w:r>
    </w:p>
    <w:p w:rsidRPr="00A14EED" w:rsidR="00BC3E09" w:rsidP="00BC3E09" w:rsidRDefault="00BC3E09" w14:paraId="686675F1" w14:textId="5A88F18F">
      <w:pPr>
        <w:pStyle w:val="Kop2"/>
      </w:pPr>
      <w:r w:rsidRPr="00A14EED">
        <w:t xml:space="preserve">De Overeenkomst mag </w:t>
      </w:r>
      <w:r w:rsidRPr="00A14EED" w:rsidR="003072BC">
        <w:t xml:space="preserve">maximaal </w:t>
      </w:r>
      <w:r w:rsidR="00131E23">
        <w:t>een</w:t>
      </w:r>
      <w:r w:rsidRPr="00A14EED" w:rsidR="0012762A">
        <w:t>maal (</w:t>
      </w:r>
      <w:r w:rsidR="00131E23">
        <w:t>1</w:t>
      </w:r>
      <w:r w:rsidRPr="00A14EED" w:rsidR="0012762A">
        <w:t xml:space="preserve">) </w:t>
      </w:r>
      <w:r w:rsidRPr="00A14EED">
        <w:t>worden verlengd.</w:t>
      </w:r>
    </w:p>
    <w:p w:rsidRPr="006642FB" w:rsidR="00BC3E09" w:rsidP="006642FB" w:rsidRDefault="00BC3E09" w14:paraId="2B07B993" w14:textId="42960039">
      <w:pPr>
        <w:pStyle w:val="Kop2"/>
      </w:pPr>
      <w:r w:rsidRPr="00A14EED">
        <w:t xml:space="preserve">Bij verlenging wordt de Overeenkomst verlengd met een periode van </w:t>
      </w:r>
      <w:r w:rsidR="00131E23">
        <w:t xml:space="preserve">één </w:t>
      </w:r>
      <w:r w:rsidRPr="00A14EED">
        <w:t>(</w:t>
      </w:r>
      <w:r w:rsidR="00131E23">
        <w:t>1</w:t>
      </w:r>
      <w:r w:rsidRPr="00A14EED">
        <w:t>) jaar.</w:t>
      </w:r>
    </w:p>
    <w:p w:rsidRPr="00A946B0" w:rsidR="004A4222" w:rsidP="004A4222" w:rsidRDefault="004A4222" w14:paraId="29F4900F" w14:textId="77777777">
      <w:pPr>
        <w:pStyle w:val="Kop1"/>
        <w:ind w:left="567" w:hanging="567"/>
      </w:pPr>
      <w:r w:rsidRPr="00A946B0">
        <w:t>Vergoedingen</w:t>
      </w:r>
    </w:p>
    <w:p w:rsidR="00B755BA" w:rsidP="00675E27" w:rsidRDefault="00B755BA" w14:paraId="2359BD43" w14:textId="6EF45CCB">
      <w:pPr>
        <w:pStyle w:val="Kop2"/>
      </w:pPr>
      <w:r>
        <w:t>Leverancier verzendt de factuur</w:t>
      </w:r>
      <w:r w:rsidR="00B375AC">
        <w:t xml:space="preserve"> aan Opdrachtgever</w:t>
      </w:r>
      <w:r w:rsidR="00FF3721">
        <w:t xml:space="preserve">, onder vermelding van het nog kenbaar te maken verplichtingennummer, </w:t>
      </w:r>
      <w:r>
        <w:t xml:space="preserve">elektronisch als </w:t>
      </w:r>
      <w:proofErr w:type="spellStart"/>
      <w:r>
        <w:t>PDF-bestand</w:t>
      </w:r>
      <w:proofErr w:type="spellEnd"/>
      <w:r>
        <w:t xml:space="preserve"> naar </w:t>
      </w:r>
      <w:hyperlink r:id="rId12">
        <w:r w:rsidRPr="27B89A79">
          <w:rPr>
            <w:rStyle w:val="Hyperlink"/>
          </w:rPr>
          <w:t>facturen@s-hertogenbosch.nl</w:t>
        </w:r>
      </w:hyperlink>
      <w:r>
        <w:t>.</w:t>
      </w:r>
    </w:p>
    <w:p w:rsidRPr="00675E27" w:rsidR="00675E27" w:rsidP="00675E27" w:rsidRDefault="00675E27" w14:paraId="1EC93A0E" w14:textId="7484E43F">
      <w:pPr>
        <w:pStyle w:val="Kop2"/>
      </w:pPr>
      <w:r>
        <w:t>De in GIBIT 2020 artikel 9.8 benoemde index J62, althans sectie J, conform CPA 2008, van het Centraal Bureau voor de Statistiek, wordt logisch opgevolgd door index J 6202.</w:t>
      </w:r>
      <w:r w:rsidR="53EDEC06">
        <w:t xml:space="preserve"> </w:t>
      </w:r>
    </w:p>
    <w:p w:rsidRPr="00A946B0" w:rsidR="00BC3E09" w:rsidP="00C062BD" w:rsidRDefault="00BC3E09" w14:paraId="2FF96DD2" w14:textId="1683B4C0">
      <w:pPr>
        <w:pStyle w:val="Kop1"/>
        <w:ind w:left="567" w:hanging="567"/>
      </w:pPr>
      <w:r w:rsidRPr="00A946B0">
        <w:t>Contactpersonen en bevoegdheden</w:t>
      </w:r>
    </w:p>
    <w:p w:rsidR="00BC3E09" w:rsidP="00C062BD" w:rsidRDefault="00BC3E09" w14:paraId="0EF6EB82" w14:textId="742850C8">
      <w:pPr>
        <w:pStyle w:val="Kop2"/>
      </w:pPr>
      <w:r>
        <w:t xml:space="preserve">Partijen wijzen </w:t>
      </w:r>
      <w:r w:rsidR="00AA18D0">
        <w:t xml:space="preserve">de in een bijlage gespecificeerde </w:t>
      </w:r>
      <w:r>
        <w:t>personen aan als contactpersoon namens hun organisatie gedurende de looptijd van de Overeenkomst.</w:t>
      </w:r>
    </w:p>
    <w:p w:rsidR="00BC3E09" w:rsidP="00C062BD" w:rsidRDefault="00BC3E09" w14:paraId="31B58204" w14:textId="57A47ECE">
      <w:pPr>
        <w:pStyle w:val="Kop2"/>
      </w:pPr>
      <w: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rsidR="00BC3E09" w:rsidP="00C062BD" w:rsidRDefault="00BC3E09" w14:paraId="1B49983D" w14:textId="2150E5AD">
      <w:pPr>
        <w:pStyle w:val="Kop2"/>
      </w:pPr>
      <w:r>
        <w:t>Een partij mag haar contactpersonen wijzigen middels schriftelijke mededeling aan de andere partij. De wijziging zal minimaal een week van tevoren worden gemeld, behoudens in spoedgevallen.</w:t>
      </w:r>
    </w:p>
    <w:p w:rsidR="0060014C" w:rsidP="0060014C" w:rsidRDefault="0060014C" w14:paraId="2B8F32D8" w14:textId="14533F69">
      <w:pPr>
        <w:pStyle w:val="Kop1"/>
        <w:ind w:left="567" w:hanging="567"/>
      </w:pPr>
      <w:r>
        <w:t xml:space="preserve">Evaluatie </w:t>
      </w:r>
    </w:p>
    <w:p w:rsidR="00696C75" w:rsidP="00696C75" w:rsidRDefault="0060014C" w14:paraId="15252E20" w14:textId="77777777">
      <w:pPr>
        <w:pStyle w:val="Kop2"/>
      </w:pPr>
      <w:r>
        <w:t xml:space="preserve">Opdrachtgever evalueert minimaal één (1) maal per jaar de uitvoering van de opdracht en het resultaat van de ICT Prestatie. </w:t>
      </w:r>
    </w:p>
    <w:p w:rsidR="0060014C" w:rsidP="00696C75" w:rsidRDefault="0060014C" w14:paraId="69297E8F" w14:textId="74AFBE51">
      <w:pPr>
        <w:pStyle w:val="Kop2"/>
      </w:pPr>
      <w:r>
        <w:t xml:space="preserve">Verder worden de tussen Partijen gesloten contractbijlagen minimaal één (1) maal per jaar, of op verzoek van de Partijen, geëvalueerd. Partijen kunnen voorstellen doen om de betreffende deelovereenkomst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twee (2) weken voor het evaluatieoverleg ingediend worden. </w:t>
      </w:r>
    </w:p>
    <w:p w:rsidR="00BC3E09" w:rsidP="00AB621D" w:rsidRDefault="00BC3E09" w14:paraId="71622C41" w14:textId="3D9C00F5">
      <w:pPr>
        <w:pStyle w:val="Kop1"/>
        <w:ind w:left="567" w:hanging="573"/>
      </w:pPr>
      <w:bookmarkStart w:name="_Hlk120634835" w:id="0"/>
      <w:r>
        <w:t>Voorwaarden en overige afspraken</w:t>
      </w:r>
    </w:p>
    <w:bookmarkEnd w:id="0"/>
    <w:p w:rsidR="00BC3E09" w:rsidP="00C062BD" w:rsidRDefault="00BC3E09" w14:paraId="5E48C07C" w14:textId="2931270B">
      <w:pPr>
        <w:pStyle w:val="Kop2"/>
      </w:pPr>
      <w:r>
        <w:t>Op deze Overeenkomst is de GIBIT</w:t>
      </w:r>
      <w:r w:rsidR="00DD090F">
        <w:t>2020</w:t>
      </w:r>
      <w:r>
        <w:t xml:space="preserve"> van toepassing, zoals bijgesloten als bijlage. Leverancier verklaart een exemplaar van de GIBIT</w:t>
      </w:r>
      <w:r w:rsidR="00DD090F">
        <w:t>2020</w:t>
      </w:r>
      <w:r>
        <w:t xml:space="preserve"> te hebben ontvangen.</w:t>
      </w:r>
    </w:p>
    <w:p w:rsidR="00696C75" w:rsidP="00C062BD" w:rsidRDefault="00BC3E09" w14:paraId="280D2D17" w14:textId="584909CD">
      <w:pPr>
        <w:pStyle w:val="Kop2"/>
      </w:pPr>
      <w:r>
        <w:t>Eventuele leveringsvoorwaarden van Leverancier zijn uitdrukkelijk niet van toepassing.</w:t>
      </w:r>
    </w:p>
    <w:p w:rsidR="00696C75" w:rsidRDefault="00696C75" w14:paraId="0509DC90" w14:textId="77777777">
      <w:pPr>
        <w:rPr>
          <w:rFonts w:eastAsiaTheme="majorEastAsia" w:cstheme="majorBidi"/>
          <w:szCs w:val="26"/>
        </w:rPr>
      </w:pPr>
      <w:r>
        <w:br w:type="page"/>
      </w:r>
    </w:p>
    <w:p w:rsidR="00BC3E09" w:rsidP="00C062BD" w:rsidRDefault="00BC3E09" w14:paraId="1C878F3E" w14:textId="2404D33A">
      <w:pPr>
        <w:pStyle w:val="Kop2"/>
      </w:pPr>
      <w:r>
        <w:lastRenderedPageBreak/>
        <w:t>De navolgende stukken vormen gezamenlijk de Overeenkomst. Voor zover deze stukken met elkaar in tegenspraak zijn, prevaleert het eerder genoemde stuk boven het later genoemde:</w:t>
      </w:r>
    </w:p>
    <w:p w:rsidR="00C062BD" w:rsidP="00BC3E09" w:rsidRDefault="00BC3E09" w14:paraId="1D954EBB" w14:textId="4DD6D0F4">
      <w:pPr>
        <w:pStyle w:val="Lijstalinea"/>
        <w:numPr>
          <w:ilvl w:val="0"/>
          <w:numId w:val="9"/>
        </w:numPr>
        <w:spacing w:after="0" w:line="260" w:lineRule="atLeast"/>
      </w:pPr>
      <w:r>
        <w:t>Het onderhavige document;</w:t>
      </w:r>
    </w:p>
    <w:p w:rsidR="00ED1C5C" w:rsidP="00A12894" w:rsidRDefault="00BC3E09" w14:paraId="16C2BC5C" w14:textId="3A160E7A">
      <w:pPr>
        <w:pStyle w:val="Lijstalinea"/>
        <w:numPr>
          <w:ilvl w:val="0"/>
          <w:numId w:val="9"/>
        </w:numPr>
        <w:spacing w:after="0" w:line="260" w:lineRule="atLeast"/>
      </w:pPr>
      <w:r>
        <w:t>De in artikel 1.1. genoemde documenten (in de daar genoemde volgorde).</w:t>
      </w:r>
    </w:p>
    <w:p w:rsidR="00BC3E09" w:rsidP="00C062BD" w:rsidRDefault="00BC3E09" w14:paraId="57B2CB67" w14:textId="41989CC3">
      <w:pPr>
        <w:pStyle w:val="Kop2"/>
      </w:pPr>
      <w:r>
        <w:t>In de Overeenkomst wordt een aantal begrippen met een beginhoofdletter gebruikt. Aan deze begrippen komt de betekenis toe die hieraan is gegeven in de GIBIT</w:t>
      </w:r>
      <w:r w:rsidR="00AB621D">
        <w:t>2020</w:t>
      </w:r>
      <w:r>
        <w:t>.</w:t>
      </w:r>
    </w:p>
    <w:p w:rsidR="00C062BD" w:rsidP="00BC3E09" w:rsidRDefault="00C062BD" w14:paraId="733B51D5" w14:textId="0E60357E">
      <w:pPr>
        <w:spacing w:after="0" w:line="260" w:lineRule="atLeast"/>
      </w:pPr>
    </w:p>
    <w:p w:rsidR="00401609" w:rsidRDefault="00401609" w14:paraId="508C3AC5" w14:textId="3644AAE4"/>
    <w:p w:rsidR="00BC3E09" w:rsidP="00BC3E09" w:rsidRDefault="00BC3E09" w14:paraId="013208B6" w14:textId="3E40A1CE">
      <w:pPr>
        <w:spacing w:after="0" w:line="260" w:lineRule="atLeast"/>
      </w:pPr>
      <w:r>
        <w:t>Aldus overeengekomen en ondertekend in tweevoud door:</w:t>
      </w:r>
    </w:p>
    <w:p w:rsidR="00BC3E09" w:rsidP="00BC3E09" w:rsidRDefault="00BC3E09" w14:paraId="7784DCDF" w14:textId="36761681">
      <w:pPr>
        <w:spacing w:after="0" w:line="260" w:lineRule="atLeast"/>
      </w:pPr>
      <w:r>
        <w:t>Namens Opdrachtgever:</w:t>
      </w:r>
      <w:r w:rsidR="00C062BD">
        <w:tab/>
      </w:r>
      <w:r w:rsidR="00C062BD">
        <w:tab/>
      </w:r>
      <w:r w:rsidR="00C062BD">
        <w:tab/>
      </w:r>
      <w:r w:rsidR="00C062BD">
        <w:tab/>
      </w:r>
      <w:r w:rsidR="00C062BD">
        <w:tab/>
      </w:r>
      <w:r w:rsidR="00C062BD">
        <w:t>Namens Leverancier:</w:t>
      </w:r>
    </w:p>
    <w:p w:rsidR="00BC3E09" w:rsidP="00BC3E09" w:rsidRDefault="00BC3E09" w14:paraId="3F1A3E0A" w14:textId="77777777">
      <w:pPr>
        <w:spacing w:after="0" w:line="260" w:lineRule="atLeast"/>
      </w:pPr>
    </w:p>
    <w:p w:rsidR="00C062BD" w:rsidP="00C062BD" w:rsidRDefault="00BC3E09" w14:paraId="379AF60C" w14:textId="65977E6F">
      <w:pPr>
        <w:spacing w:after="0" w:line="260" w:lineRule="atLeast"/>
      </w:pPr>
      <w:r>
        <w:t>Naam:</w:t>
      </w:r>
      <w:r w:rsidR="00B92F88">
        <w:tab/>
      </w:r>
      <w:r w:rsidR="00B92F88">
        <w:tab/>
      </w:r>
      <w:r w:rsidR="00B92F88">
        <w:tab/>
      </w:r>
      <w:r w:rsidR="00C062BD">
        <w:tab/>
      </w:r>
      <w:r w:rsidR="00C062BD">
        <w:tab/>
      </w:r>
      <w:r w:rsidR="00C062BD">
        <w:tab/>
      </w:r>
      <w:r w:rsidR="00C062BD">
        <w:tab/>
      </w:r>
      <w:r w:rsidR="00C062BD">
        <w:tab/>
      </w:r>
      <w:r w:rsidR="00C062BD">
        <w:t xml:space="preserve">Naam: </w:t>
      </w:r>
    </w:p>
    <w:p w:rsidR="00C062BD" w:rsidP="00C062BD" w:rsidRDefault="00BC3E09" w14:paraId="14C6AD3C" w14:textId="3FE84E36">
      <w:pPr>
        <w:spacing w:after="0" w:line="260" w:lineRule="atLeast"/>
      </w:pPr>
      <w:r w:rsidR="00BC3E09">
        <w:rPr/>
        <w:t xml:space="preserve">Functie: </w:t>
      </w:r>
      <w:r w:rsidR="00D545A8">
        <w:rPr/>
        <w:t>Secto</w:t>
      </w:r>
      <w:r w:rsidR="3415A643">
        <w:rPr/>
        <w:t>r</w:t>
      </w:r>
      <w:r w:rsidR="00D545A8">
        <w:rPr/>
        <w:t>directeur</w:t>
      </w:r>
      <w:r w:rsidR="00D545A8">
        <w:rPr/>
        <w:t xml:space="preserve"> </w:t>
      </w:r>
      <w:r w:rsidR="00F13CD6">
        <w:rPr/>
        <w:t>Middelen &amp; Dienstverlening</w:t>
      </w:r>
      <w:r>
        <w:tab/>
      </w:r>
      <w:r>
        <w:tab/>
      </w:r>
      <w:r w:rsidR="29AAABF0">
        <w:rPr/>
        <w:t xml:space="preserve">    </w:t>
      </w:r>
      <w:r w:rsidR="00C062BD">
        <w:rPr/>
        <w:t xml:space="preserve">Functie: </w:t>
      </w:r>
    </w:p>
    <w:p w:rsidR="00BC3E09" w:rsidP="00BC3E09" w:rsidRDefault="00C062BD" w14:paraId="0CA1C09A" w14:textId="3865337D">
      <w:pPr>
        <w:spacing w:after="0" w:line="260" w:lineRule="atLeast"/>
      </w:pPr>
      <w:r>
        <w:t>Datum:</w:t>
      </w:r>
      <w:r>
        <w:tab/>
      </w:r>
      <w:r>
        <w:tab/>
      </w:r>
      <w:r>
        <w:tab/>
      </w:r>
      <w:r>
        <w:tab/>
      </w:r>
      <w:r>
        <w:tab/>
      </w:r>
      <w:r>
        <w:tab/>
      </w:r>
      <w:r>
        <w:tab/>
      </w:r>
      <w:r>
        <w:tab/>
      </w:r>
      <w:r w:rsidR="00BC3E09">
        <w:t>Datum:</w:t>
      </w:r>
      <w:r w:rsidR="00BC3E09">
        <w:tab/>
      </w:r>
      <w:r w:rsidR="00BC3E09">
        <w:tab/>
      </w:r>
    </w:p>
    <w:p w:rsidR="00C062BD" w:rsidP="00BC3E09" w:rsidRDefault="00C062BD" w14:paraId="5BA17446" w14:textId="77777777">
      <w:pPr>
        <w:spacing w:after="0" w:line="260" w:lineRule="atLeast"/>
      </w:pPr>
    </w:p>
    <w:p w:rsidR="00BC3E09" w:rsidP="00BC3E09" w:rsidRDefault="00C062BD" w14:paraId="4AE11D06" w14:textId="4E360377">
      <w:pPr>
        <w:spacing w:after="0" w:line="260" w:lineRule="atLeast"/>
      </w:pPr>
      <w:r>
        <w:t>Handtekening</w:t>
      </w:r>
      <w:r>
        <w:tab/>
      </w:r>
      <w:r>
        <w:tab/>
      </w:r>
      <w:r>
        <w:tab/>
      </w:r>
      <w:r>
        <w:tab/>
      </w:r>
      <w:r>
        <w:tab/>
      </w:r>
      <w:r>
        <w:tab/>
      </w:r>
      <w:r>
        <w:tab/>
      </w:r>
      <w:proofErr w:type="spellStart"/>
      <w:r w:rsidR="00BC3E09">
        <w:t>Handtekening</w:t>
      </w:r>
      <w:proofErr w:type="spellEnd"/>
    </w:p>
    <w:p w:rsidR="00BC3E09" w:rsidP="00BC3E09" w:rsidRDefault="00BC3E09" w14:paraId="39235575" w14:textId="77777777">
      <w:pPr>
        <w:spacing w:after="0" w:line="260" w:lineRule="atLeast"/>
      </w:pPr>
    </w:p>
    <w:p w:rsidR="00BC3E09" w:rsidP="00BC3E09" w:rsidRDefault="00BC3E09" w14:paraId="1B924106" w14:textId="77777777">
      <w:pPr>
        <w:spacing w:after="0" w:line="260" w:lineRule="atLeast"/>
      </w:pPr>
    </w:p>
    <w:p w:rsidR="00BC3E09" w:rsidP="00BC3E09" w:rsidRDefault="00BC3E09" w14:paraId="54D53CA6" w14:textId="77777777">
      <w:pPr>
        <w:spacing w:after="0" w:line="260" w:lineRule="atLeast"/>
      </w:pPr>
    </w:p>
    <w:p w:rsidR="00BC3E09" w:rsidP="00BC3E09" w:rsidRDefault="00BC3E09" w14:paraId="6907D70D" w14:textId="695CC989">
      <w:pPr>
        <w:spacing w:after="0" w:line="260" w:lineRule="atLeast"/>
      </w:pPr>
      <w:r>
        <w:t>......................................................</w:t>
      </w:r>
      <w:r>
        <w:tab/>
      </w:r>
      <w:r w:rsidR="00C062BD">
        <w:tab/>
      </w:r>
      <w:r w:rsidR="00C062BD">
        <w:tab/>
      </w:r>
      <w:r w:rsidR="00C062BD">
        <w:tab/>
      </w:r>
      <w:r>
        <w:t>......................................................</w:t>
      </w:r>
    </w:p>
    <w:p w:rsidR="00BC3E09" w:rsidP="00BC3E09" w:rsidRDefault="00BC3E09" w14:paraId="6CD1EB02" w14:textId="77777777">
      <w:pPr>
        <w:spacing w:after="0" w:line="260" w:lineRule="atLeast"/>
      </w:pPr>
      <w:r>
        <w:t xml:space="preserve"> </w:t>
      </w:r>
    </w:p>
    <w:p w:rsidR="00C062BD" w:rsidP="00BC3E09" w:rsidRDefault="00C062BD" w14:paraId="1CE914D6" w14:textId="77777777">
      <w:pPr>
        <w:spacing w:after="0" w:line="260" w:lineRule="atLeast"/>
      </w:pPr>
    </w:p>
    <w:p w:rsidR="00BC3E09" w:rsidP="00BC3E09" w:rsidRDefault="00BC3E09" w14:paraId="4C318B09" w14:textId="27AC6D47">
      <w:pPr>
        <w:spacing w:after="0" w:line="260" w:lineRule="atLeast"/>
      </w:pPr>
      <w:r>
        <w:t>OVERZICHT BIJLAGEN</w:t>
      </w:r>
    </w:p>
    <w:p w:rsidR="00C062BD" w:rsidP="00BC3E09" w:rsidRDefault="00C062BD" w14:paraId="397A22F5" w14:textId="679752EB">
      <w:pPr>
        <w:pStyle w:val="Lijstalinea"/>
        <w:numPr>
          <w:ilvl w:val="0"/>
          <w:numId w:val="10"/>
        </w:numPr>
        <w:spacing w:after="0" w:line="260" w:lineRule="atLeast"/>
      </w:pPr>
      <w:r>
        <w:t>Nota</w:t>
      </w:r>
      <w:r w:rsidR="00FB4EF9">
        <w:t xml:space="preserve"> </w:t>
      </w:r>
      <w:r>
        <w:t>van Inlichtingen</w:t>
      </w:r>
      <w:r w:rsidR="00A12894">
        <w:t>;</w:t>
      </w:r>
    </w:p>
    <w:p w:rsidR="00C062BD" w:rsidP="00BC3E09" w:rsidRDefault="00BC3E09" w14:paraId="7505E0FF" w14:textId="19D12FA7">
      <w:pPr>
        <w:pStyle w:val="Lijstalinea"/>
        <w:numPr>
          <w:ilvl w:val="0"/>
          <w:numId w:val="10"/>
        </w:numPr>
        <w:spacing w:after="0" w:line="260" w:lineRule="atLeast"/>
      </w:pPr>
      <w:r>
        <w:t>Het beschrijvend document</w:t>
      </w:r>
      <w:r w:rsidR="00C062BD">
        <w:t xml:space="preserve"> inclusief bijlagen</w:t>
      </w:r>
      <w:r>
        <w:t>;</w:t>
      </w:r>
    </w:p>
    <w:p w:rsidR="00C062BD" w:rsidP="00BC3E09" w:rsidRDefault="00BC3E09" w14:paraId="1C8050C7" w14:textId="654A443C">
      <w:pPr>
        <w:pStyle w:val="Lijstalinea"/>
        <w:numPr>
          <w:ilvl w:val="0"/>
          <w:numId w:val="10"/>
        </w:numPr>
        <w:spacing w:after="0" w:line="260" w:lineRule="atLeast"/>
      </w:pPr>
      <w:r>
        <w:t>GIBIT</w:t>
      </w:r>
      <w:r w:rsidR="00D545A8">
        <w:t>2020</w:t>
      </w:r>
      <w:r>
        <w:t>;</w:t>
      </w:r>
    </w:p>
    <w:p w:rsidR="0007447E" w:rsidP="00EF7E45" w:rsidRDefault="00C062BD" w14:paraId="337D467C" w14:textId="7862892A">
      <w:pPr>
        <w:pStyle w:val="Lijstalinea"/>
        <w:keepNext/>
        <w:keepLines/>
        <w:numPr>
          <w:ilvl w:val="0"/>
          <w:numId w:val="10"/>
        </w:numPr>
        <w:spacing w:before="240" w:after="0" w:line="260" w:lineRule="atLeast"/>
        <w:outlineLvl w:val="0"/>
      </w:pPr>
      <w:r>
        <w:t>De offerte van Leverancier</w:t>
      </w:r>
      <w:r w:rsidR="00401609">
        <w:t>;</w:t>
      </w:r>
    </w:p>
    <w:p w:rsidRPr="00C062BD" w:rsidR="00A12894" w:rsidP="000E4035" w:rsidRDefault="00A12894" w14:paraId="1088D71F" w14:textId="24AE1F30">
      <w:pPr>
        <w:pStyle w:val="Lijstalinea"/>
        <w:keepNext/>
        <w:keepLines/>
        <w:spacing w:before="240" w:after="0" w:line="260" w:lineRule="atLeast"/>
        <w:outlineLvl w:val="0"/>
      </w:pPr>
    </w:p>
    <w:sectPr w:rsidRPr="00C062BD" w:rsidR="00A12894" w:rsidSect="008F25ED">
      <w:pgSz w:w="11906" w:h="16838" w:orient="portrait"/>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4A14" w:rsidP="006D4F93" w:rsidRDefault="00C84A14" w14:paraId="3CBF9C99" w14:textId="77777777">
      <w:pPr>
        <w:spacing w:after="0" w:line="240" w:lineRule="auto"/>
      </w:pPr>
      <w:r>
        <w:separator/>
      </w:r>
    </w:p>
  </w:endnote>
  <w:endnote w:type="continuationSeparator" w:id="0">
    <w:p w:rsidR="00C84A14" w:rsidP="006D4F93" w:rsidRDefault="00C84A14" w14:paraId="4FA071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4A14" w:rsidP="006D4F93" w:rsidRDefault="00C84A14" w14:paraId="31B7BB05" w14:textId="77777777">
      <w:pPr>
        <w:spacing w:after="0" w:line="240" w:lineRule="auto"/>
      </w:pPr>
      <w:r>
        <w:separator/>
      </w:r>
    </w:p>
  </w:footnote>
  <w:footnote w:type="continuationSeparator" w:id="0">
    <w:p w:rsidR="00C84A14" w:rsidP="006D4F93" w:rsidRDefault="00C84A14" w14:paraId="25AA976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3BB"/>
    <w:multiLevelType w:val="hybridMultilevel"/>
    <w:tmpl w:val="24DA39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FD76758"/>
    <w:multiLevelType w:val="multilevel"/>
    <w:tmpl w:val="11AA21BA"/>
    <w:lvl w:ilvl="0">
      <w:start w:val="1"/>
      <w:numFmt w:val="decimal"/>
      <w:pStyle w:val="Kop1"/>
      <w:lvlText w:val="%1"/>
      <w:lvlJc w:val="left"/>
      <w:pPr>
        <w:ind w:left="432" w:hanging="432"/>
      </w:pPr>
      <w:rPr>
        <w:b/>
        <w:bCs/>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13850E4E"/>
    <w:multiLevelType w:val="multilevel"/>
    <w:tmpl w:val="DD745CB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196F775E"/>
    <w:multiLevelType w:val="hybridMultilevel"/>
    <w:tmpl w:val="2EE8DF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753835"/>
    <w:multiLevelType w:val="multilevel"/>
    <w:tmpl w:val="07BAD45E"/>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2B3E1F4E"/>
    <w:multiLevelType w:val="hybridMultilevel"/>
    <w:tmpl w:val="5EF08444"/>
    <w:lvl w:ilvl="0" w:tplc="04130001">
      <w:start w:val="1"/>
      <w:numFmt w:val="bullet"/>
      <w:lvlText w:val=""/>
      <w:lvlJc w:val="left"/>
      <w:pPr>
        <w:ind w:left="927" w:hanging="360"/>
      </w:pPr>
      <w:rPr>
        <w:rFonts w:hint="default" w:ascii="Symbol" w:hAnsi="Symbol"/>
      </w:rPr>
    </w:lvl>
    <w:lvl w:ilvl="1" w:tplc="04130003" w:tentative="1">
      <w:start w:val="1"/>
      <w:numFmt w:val="bullet"/>
      <w:lvlText w:val="o"/>
      <w:lvlJc w:val="left"/>
      <w:pPr>
        <w:ind w:left="1647" w:hanging="360"/>
      </w:pPr>
      <w:rPr>
        <w:rFonts w:hint="default" w:ascii="Courier New" w:hAnsi="Courier New" w:cs="Courier New"/>
      </w:rPr>
    </w:lvl>
    <w:lvl w:ilvl="2" w:tplc="04130005" w:tentative="1">
      <w:start w:val="1"/>
      <w:numFmt w:val="bullet"/>
      <w:lvlText w:val=""/>
      <w:lvlJc w:val="left"/>
      <w:pPr>
        <w:ind w:left="2367" w:hanging="360"/>
      </w:pPr>
      <w:rPr>
        <w:rFonts w:hint="default" w:ascii="Wingdings" w:hAnsi="Wingdings"/>
      </w:rPr>
    </w:lvl>
    <w:lvl w:ilvl="3" w:tplc="04130001" w:tentative="1">
      <w:start w:val="1"/>
      <w:numFmt w:val="bullet"/>
      <w:lvlText w:val=""/>
      <w:lvlJc w:val="left"/>
      <w:pPr>
        <w:ind w:left="3087" w:hanging="360"/>
      </w:pPr>
      <w:rPr>
        <w:rFonts w:hint="default" w:ascii="Symbol" w:hAnsi="Symbol"/>
      </w:rPr>
    </w:lvl>
    <w:lvl w:ilvl="4" w:tplc="04130003" w:tentative="1">
      <w:start w:val="1"/>
      <w:numFmt w:val="bullet"/>
      <w:lvlText w:val="o"/>
      <w:lvlJc w:val="left"/>
      <w:pPr>
        <w:ind w:left="3807" w:hanging="360"/>
      </w:pPr>
      <w:rPr>
        <w:rFonts w:hint="default" w:ascii="Courier New" w:hAnsi="Courier New" w:cs="Courier New"/>
      </w:rPr>
    </w:lvl>
    <w:lvl w:ilvl="5" w:tplc="04130005" w:tentative="1">
      <w:start w:val="1"/>
      <w:numFmt w:val="bullet"/>
      <w:lvlText w:val=""/>
      <w:lvlJc w:val="left"/>
      <w:pPr>
        <w:ind w:left="4527" w:hanging="360"/>
      </w:pPr>
      <w:rPr>
        <w:rFonts w:hint="default" w:ascii="Wingdings" w:hAnsi="Wingdings"/>
      </w:rPr>
    </w:lvl>
    <w:lvl w:ilvl="6" w:tplc="04130001" w:tentative="1">
      <w:start w:val="1"/>
      <w:numFmt w:val="bullet"/>
      <w:lvlText w:val=""/>
      <w:lvlJc w:val="left"/>
      <w:pPr>
        <w:ind w:left="5247" w:hanging="360"/>
      </w:pPr>
      <w:rPr>
        <w:rFonts w:hint="default" w:ascii="Symbol" w:hAnsi="Symbol"/>
      </w:rPr>
    </w:lvl>
    <w:lvl w:ilvl="7" w:tplc="04130003" w:tentative="1">
      <w:start w:val="1"/>
      <w:numFmt w:val="bullet"/>
      <w:lvlText w:val="o"/>
      <w:lvlJc w:val="left"/>
      <w:pPr>
        <w:ind w:left="5967" w:hanging="360"/>
      </w:pPr>
      <w:rPr>
        <w:rFonts w:hint="default" w:ascii="Courier New" w:hAnsi="Courier New" w:cs="Courier New"/>
      </w:rPr>
    </w:lvl>
    <w:lvl w:ilvl="8" w:tplc="04130005" w:tentative="1">
      <w:start w:val="1"/>
      <w:numFmt w:val="bullet"/>
      <w:lvlText w:val=""/>
      <w:lvlJc w:val="left"/>
      <w:pPr>
        <w:ind w:left="6687" w:hanging="360"/>
      </w:pPr>
      <w:rPr>
        <w:rFonts w:hint="default" w:ascii="Wingdings" w:hAnsi="Wingdings"/>
      </w:rPr>
    </w:lvl>
  </w:abstractNum>
  <w:abstractNum w:abstractNumId="6" w15:restartNumberingAfterBreak="0">
    <w:nsid w:val="516B41EB"/>
    <w:multiLevelType w:val="hybridMultilevel"/>
    <w:tmpl w:val="33DE3210"/>
    <w:lvl w:ilvl="0" w:tplc="04130001">
      <w:start w:val="1"/>
      <w:numFmt w:val="bullet"/>
      <w:lvlText w:val=""/>
      <w:lvlJc w:val="left"/>
      <w:pPr>
        <w:ind w:left="936" w:hanging="360"/>
      </w:pPr>
      <w:rPr>
        <w:rFonts w:hint="default" w:ascii="Symbol" w:hAnsi="Symbol"/>
      </w:rPr>
    </w:lvl>
    <w:lvl w:ilvl="1" w:tplc="04C65778">
      <w:start w:val="2"/>
      <w:numFmt w:val="bullet"/>
      <w:lvlText w:val="•"/>
      <w:lvlJc w:val="left"/>
      <w:pPr>
        <w:ind w:left="2001" w:hanging="705"/>
      </w:pPr>
      <w:rPr>
        <w:rFonts w:hint="default" w:ascii="Calibri" w:hAnsi="Calibri" w:cs="Calibri" w:eastAsiaTheme="minorHAnsi"/>
      </w:rPr>
    </w:lvl>
    <w:lvl w:ilvl="2" w:tplc="04130005" w:tentative="1">
      <w:start w:val="1"/>
      <w:numFmt w:val="bullet"/>
      <w:lvlText w:val=""/>
      <w:lvlJc w:val="left"/>
      <w:pPr>
        <w:ind w:left="2376" w:hanging="360"/>
      </w:pPr>
      <w:rPr>
        <w:rFonts w:hint="default" w:ascii="Wingdings" w:hAnsi="Wingdings"/>
      </w:rPr>
    </w:lvl>
    <w:lvl w:ilvl="3" w:tplc="04130001" w:tentative="1">
      <w:start w:val="1"/>
      <w:numFmt w:val="bullet"/>
      <w:lvlText w:val=""/>
      <w:lvlJc w:val="left"/>
      <w:pPr>
        <w:ind w:left="3096" w:hanging="360"/>
      </w:pPr>
      <w:rPr>
        <w:rFonts w:hint="default" w:ascii="Symbol" w:hAnsi="Symbol"/>
      </w:rPr>
    </w:lvl>
    <w:lvl w:ilvl="4" w:tplc="04130003" w:tentative="1">
      <w:start w:val="1"/>
      <w:numFmt w:val="bullet"/>
      <w:lvlText w:val="o"/>
      <w:lvlJc w:val="left"/>
      <w:pPr>
        <w:ind w:left="3816" w:hanging="360"/>
      </w:pPr>
      <w:rPr>
        <w:rFonts w:hint="default" w:ascii="Courier New" w:hAnsi="Courier New" w:cs="Courier New"/>
      </w:rPr>
    </w:lvl>
    <w:lvl w:ilvl="5" w:tplc="04130005" w:tentative="1">
      <w:start w:val="1"/>
      <w:numFmt w:val="bullet"/>
      <w:lvlText w:val=""/>
      <w:lvlJc w:val="left"/>
      <w:pPr>
        <w:ind w:left="4536" w:hanging="360"/>
      </w:pPr>
      <w:rPr>
        <w:rFonts w:hint="default" w:ascii="Wingdings" w:hAnsi="Wingdings"/>
      </w:rPr>
    </w:lvl>
    <w:lvl w:ilvl="6" w:tplc="04130001" w:tentative="1">
      <w:start w:val="1"/>
      <w:numFmt w:val="bullet"/>
      <w:lvlText w:val=""/>
      <w:lvlJc w:val="left"/>
      <w:pPr>
        <w:ind w:left="5256" w:hanging="360"/>
      </w:pPr>
      <w:rPr>
        <w:rFonts w:hint="default" w:ascii="Symbol" w:hAnsi="Symbol"/>
      </w:rPr>
    </w:lvl>
    <w:lvl w:ilvl="7" w:tplc="04130003" w:tentative="1">
      <w:start w:val="1"/>
      <w:numFmt w:val="bullet"/>
      <w:lvlText w:val="o"/>
      <w:lvlJc w:val="left"/>
      <w:pPr>
        <w:ind w:left="5976" w:hanging="360"/>
      </w:pPr>
      <w:rPr>
        <w:rFonts w:hint="default" w:ascii="Courier New" w:hAnsi="Courier New" w:cs="Courier New"/>
      </w:rPr>
    </w:lvl>
    <w:lvl w:ilvl="8" w:tplc="04130005" w:tentative="1">
      <w:start w:val="1"/>
      <w:numFmt w:val="bullet"/>
      <w:lvlText w:val=""/>
      <w:lvlJc w:val="left"/>
      <w:pPr>
        <w:ind w:left="6696" w:hanging="360"/>
      </w:pPr>
      <w:rPr>
        <w:rFonts w:hint="default" w:ascii="Wingdings" w:hAnsi="Wingdings"/>
      </w:rPr>
    </w:lvl>
  </w:abstractNum>
  <w:abstractNum w:abstractNumId="7" w15:restartNumberingAfterBreak="0">
    <w:nsid w:val="57360381"/>
    <w:multiLevelType w:val="hybridMultilevel"/>
    <w:tmpl w:val="543E29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FB1AEB"/>
    <w:multiLevelType w:val="hybridMultilevel"/>
    <w:tmpl w:val="444A1B78"/>
    <w:lvl w:ilvl="0" w:tplc="AB648BCA">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6126290B"/>
    <w:multiLevelType w:val="hybridMultilevel"/>
    <w:tmpl w:val="81A8918C"/>
    <w:lvl w:ilvl="0" w:tplc="295403B8">
      <w:start w:val="1"/>
      <w:numFmt w:val="bullet"/>
      <w:lvlText w:val="-"/>
      <w:lvlJc w:val="left"/>
      <w:pPr>
        <w:ind w:left="720" w:hanging="360"/>
      </w:pPr>
      <w:rPr>
        <w:rFonts w:hint="default" w:ascii="Calibri" w:hAnsi="Calibri"/>
      </w:rPr>
    </w:lvl>
    <w:lvl w:ilvl="1" w:tplc="038C876A">
      <w:start w:val="1"/>
      <w:numFmt w:val="bullet"/>
      <w:lvlText w:val="o"/>
      <w:lvlJc w:val="left"/>
      <w:pPr>
        <w:ind w:left="1440" w:hanging="360"/>
      </w:pPr>
      <w:rPr>
        <w:rFonts w:hint="default" w:ascii="Courier New" w:hAnsi="Courier New"/>
      </w:rPr>
    </w:lvl>
    <w:lvl w:ilvl="2" w:tplc="6C78A982">
      <w:start w:val="1"/>
      <w:numFmt w:val="bullet"/>
      <w:lvlText w:val=""/>
      <w:lvlJc w:val="left"/>
      <w:pPr>
        <w:ind w:left="2160" w:hanging="360"/>
      </w:pPr>
      <w:rPr>
        <w:rFonts w:hint="default" w:ascii="Wingdings" w:hAnsi="Wingdings"/>
      </w:rPr>
    </w:lvl>
    <w:lvl w:ilvl="3" w:tplc="5F9C4946">
      <w:start w:val="1"/>
      <w:numFmt w:val="bullet"/>
      <w:lvlText w:val=""/>
      <w:lvlJc w:val="left"/>
      <w:pPr>
        <w:ind w:left="2880" w:hanging="360"/>
      </w:pPr>
      <w:rPr>
        <w:rFonts w:hint="default" w:ascii="Symbol" w:hAnsi="Symbol"/>
      </w:rPr>
    </w:lvl>
    <w:lvl w:ilvl="4" w:tplc="6EDC6DFC">
      <w:start w:val="1"/>
      <w:numFmt w:val="bullet"/>
      <w:lvlText w:val="o"/>
      <w:lvlJc w:val="left"/>
      <w:pPr>
        <w:ind w:left="3600" w:hanging="360"/>
      </w:pPr>
      <w:rPr>
        <w:rFonts w:hint="default" w:ascii="Courier New" w:hAnsi="Courier New"/>
      </w:rPr>
    </w:lvl>
    <w:lvl w:ilvl="5" w:tplc="E926DD04">
      <w:start w:val="1"/>
      <w:numFmt w:val="bullet"/>
      <w:lvlText w:val=""/>
      <w:lvlJc w:val="left"/>
      <w:pPr>
        <w:ind w:left="4320" w:hanging="360"/>
      </w:pPr>
      <w:rPr>
        <w:rFonts w:hint="default" w:ascii="Wingdings" w:hAnsi="Wingdings"/>
      </w:rPr>
    </w:lvl>
    <w:lvl w:ilvl="6" w:tplc="6C38FCD4">
      <w:start w:val="1"/>
      <w:numFmt w:val="bullet"/>
      <w:lvlText w:val=""/>
      <w:lvlJc w:val="left"/>
      <w:pPr>
        <w:ind w:left="5040" w:hanging="360"/>
      </w:pPr>
      <w:rPr>
        <w:rFonts w:hint="default" w:ascii="Symbol" w:hAnsi="Symbol"/>
      </w:rPr>
    </w:lvl>
    <w:lvl w:ilvl="7" w:tplc="D8E0AF5E">
      <w:start w:val="1"/>
      <w:numFmt w:val="bullet"/>
      <w:lvlText w:val="o"/>
      <w:lvlJc w:val="left"/>
      <w:pPr>
        <w:ind w:left="5760" w:hanging="360"/>
      </w:pPr>
      <w:rPr>
        <w:rFonts w:hint="default" w:ascii="Courier New" w:hAnsi="Courier New"/>
      </w:rPr>
    </w:lvl>
    <w:lvl w:ilvl="8" w:tplc="602861FE">
      <w:start w:val="1"/>
      <w:numFmt w:val="bullet"/>
      <w:lvlText w:val=""/>
      <w:lvlJc w:val="left"/>
      <w:pPr>
        <w:ind w:left="6480" w:hanging="360"/>
      </w:pPr>
      <w:rPr>
        <w:rFonts w:hint="default" w:ascii="Wingdings" w:hAnsi="Wingdings"/>
      </w:rPr>
    </w:lvl>
  </w:abstractNum>
  <w:abstractNum w:abstractNumId="10" w15:restartNumberingAfterBreak="0">
    <w:nsid w:val="612B0709"/>
    <w:multiLevelType w:val="hybridMultilevel"/>
    <w:tmpl w:val="4246CD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6FF605A9"/>
    <w:multiLevelType w:val="hybridMultilevel"/>
    <w:tmpl w:val="B23427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71C72889"/>
    <w:multiLevelType w:val="hybridMultilevel"/>
    <w:tmpl w:val="9CF8580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251549284">
    <w:abstractNumId w:val="9"/>
  </w:num>
  <w:num w:numId="2" w16cid:durableId="358317348">
    <w:abstractNumId w:val="7"/>
  </w:num>
  <w:num w:numId="3" w16cid:durableId="1661423096">
    <w:abstractNumId w:val="3"/>
  </w:num>
  <w:num w:numId="4" w16cid:durableId="1041318681">
    <w:abstractNumId w:val="8"/>
  </w:num>
  <w:num w:numId="5" w16cid:durableId="352389382">
    <w:abstractNumId w:val="10"/>
  </w:num>
  <w:num w:numId="6" w16cid:durableId="99373793">
    <w:abstractNumId w:val="1"/>
  </w:num>
  <w:num w:numId="7" w16cid:durableId="313678515">
    <w:abstractNumId w:val="6"/>
  </w:num>
  <w:num w:numId="8" w16cid:durableId="370881853">
    <w:abstractNumId w:val="12"/>
  </w:num>
  <w:num w:numId="9" w16cid:durableId="1030183041">
    <w:abstractNumId w:val="5"/>
  </w:num>
  <w:num w:numId="10" w16cid:durableId="11491482">
    <w:abstractNumId w:val="11"/>
  </w:num>
  <w:num w:numId="11" w16cid:durableId="588393259">
    <w:abstractNumId w:val="2"/>
  </w:num>
  <w:num w:numId="12" w16cid:durableId="1871842025">
    <w:abstractNumId w:val="4"/>
  </w:num>
  <w:num w:numId="13" w16cid:durableId="6109396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A3"/>
    <w:rsid w:val="000215AC"/>
    <w:rsid w:val="00066E45"/>
    <w:rsid w:val="00072D4C"/>
    <w:rsid w:val="0007447E"/>
    <w:rsid w:val="000B2A60"/>
    <w:rsid w:val="000C0A45"/>
    <w:rsid w:val="000C1FBB"/>
    <w:rsid w:val="000D2476"/>
    <w:rsid w:val="000E1031"/>
    <w:rsid w:val="000E4035"/>
    <w:rsid w:val="001202E1"/>
    <w:rsid w:val="0012182B"/>
    <w:rsid w:val="0012762A"/>
    <w:rsid w:val="00131E23"/>
    <w:rsid w:val="001433A7"/>
    <w:rsid w:val="00153B9C"/>
    <w:rsid w:val="001543DA"/>
    <w:rsid w:val="00173E46"/>
    <w:rsid w:val="001A4F1A"/>
    <w:rsid w:val="001B0875"/>
    <w:rsid w:val="001C4E84"/>
    <w:rsid w:val="001D2144"/>
    <w:rsid w:val="00216B1E"/>
    <w:rsid w:val="002179A5"/>
    <w:rsid w:val="00224C71"/>
    <w:rsid w:val="00232CBC"/>
    <w:rsid w:val="0024315A"/>
    <w:rsid w:val="002539FD"/>
    <w:rsid w:val="0029654A"/>
    <w:rsid w:val="002A21B9"/>
    <w:rsid w:val="002B592A"/>
    <w:rsid w:val="002C27A7"/>
    <w:rsid w:val="003072BC"/>
    <w:rsid w:val="003175A3"/>
    <w:rsid w:val="00325A04"/>
    <w:rsid w:val="00361440"/>
    <w:rsid w:val="003635CB"/>
    <w:rsid w:val="003931B2"/>
    <w:rsid w:val="003A10B8"/>
    <w:rsid w:val="003C4671"/>
    <w:rsid w:val="00401609"/>
    <w:rsid w:val="00431627"/>
    <w:rsid w:val="00440685"/>
    <w:rsid w:val="004439E1"/>
    <w:rsid w:val="004631EB"/>
    <w:rsid w:val="00466559"/>
    <w:rsid w:val="00470AAC"/>
    <w:rsid w:val="00476996"/>
    <w:rsid w:val="004A2421"/>
    <w:rsid w:val="004A4222"/>
    <w:rsid w:val="004B1439"/>
    <w:rsid w:val="004B57BF"/>
    <w:rsid w:val="004E0945"/>
    <w:rsid w:val="00513FCA"/>
    <w:rsid w:val="00526E6A"/>
    <w:rsid w:val="00563831"/>
    <w:rsid w:val="00594159"/>
    <w:rsid w:val="005A2389"/>
    <w:rsid w:val="005B674B"/>
    <w:rsid w:val="005C46E9"/>
    <w:rsid w:val="005E750E"/>
    <w:rsid w:val="005F7682"/>
    <w:rsid w:val="0060014C"/>
    <w:rsid w:val="00613310"/>
    <w:rsid w:val="00640B8E"/>
    <w:rsid w:val="00647248"/>
    <w:rsid w:val="006642FB"/>
    <w:rsid w:val="0066689F"/>
    <w:rsid w:val="00667691"/>
    <w:rsid w:val="00667F09"/>
    <w:rsid w:val="00675B1B"/>
    <w:rsid w:val="00675E27"/>
    <w:rsid w:val="00683A83"/>
    <w:rsid w:val="00692E34"/>
    <w:rsid w:val="00696C75"/>
    <w:rsid w:val="006D0EF4"/>
    <w:rsid w:val="006D4F93"/>
    <w:rsid w:val="006E05BA"/>
    <w:rsid w:val="006E25FF"/>
    <w:rsid w:val="006E36F5"/>
    <w:rsid w:val="00712FA5"/>
    <w:rsid w:val="0071656E"/>
    <w:rsid w:val="00760692"/>
    <w:rsid w:val="007630FA"/>
    <w:rsid w:val="00775A1A"/>
    <w:rsid w:val="007860D9"/>
    <w:rsid w:val="007A4CD9"/>
    <w:rsid w:val="007B3E80"/>
    <w:rsid w:val="007E3FA9"/>
    <w:rsid w:val="00815D32"/>
    <w:rsid w:val="00863978"/>
    <w:rsid w:val="00865694"/>
    <w:rsid w:val="00892990"/>
    <w:rsid w:val="008B4C0C"/>
    <w:rsid w:val="008D7132"/>
    <w:rsid w:val="008E1754"/>
    <w:rsid w:val="008E7C31"/>
    <w:rsid w:val="008F25ED"/>
    <w:rsid w:val="00904888"/>
    <w:rsid w:val="0093078C"/>
    <w:rsid w:val="009371BA"/>
    <w:rsid w:val="009529F0"/>
    <w:rsid w:val="0097735B"/>
    <w:rsid w:val="00977498"/>
    <w:rsid w:val="009868C2"/>
    <w:rsid w:val="009928AC"/>
    <w:rsid w:val="009971F1"/>
    <w:rsid w:val="009B4E5F"/>
    <w:rsid w:val="009D4310"/>
    <w:rsid w:val="009D5B6A"/>
    <w:rsid w:val="009E65C3"/>
    <w:rsid w:val="009E73EA"/>
    <w:rsid w:val="009F18E5"/>
    <w:rsid w:val="00A10F81"/>
    <w:rsid w:val="00A12894"/>
    <w:rsid w:val="00A14EED"/>
    <w:rsid w:val="00A236FC"/>
    <w:rsid w:val="00A2450D"/>
    <w:rsid w:val="00A342B2"/>
    <w:rsid w:val="00A858E0"/>
    <w:rsid w:val="00A946B0"/>
    <w:rsid w:val="00A96BB6"/>
    <w:rsid w:val="00AA18D0"/>
    <w:rsid w:val="00AA23A5"/>
    <w:rsid w:val="00AA65F6"/>
    <w:rsid w:val="00AB621D"/>
    <w:rsid w:val="00AC1E64"/>
    <w:rsid w:val="00AF621A"/>
    <w:rsid w:val="00B16899"/>
    <w:rsid w:val="00B2212A"/>
    <w:rsid w:val="00B375AC"/>
    <w:rsid w:val="00B4682B"/>
    <w:rsid w:val="00B755BA"/>
    <w:rsid w:val="00B92F88"/>
    <w:rsid w:val="00BC3E09"/>
    <w:rsid w:val="00BC3EAC"/>
    <w:rsid w:val="00BC462A"/>
    <w:rsid w:val="00C062BD"/>
    <w:rsid w:val="00C15A62"/>
    <w:rsid w:val="00C22D2F"/>
    <w:rsid w:val="00C34FF4"/>
    <w:rsid w:val="00C84A14"/>
    <w:rsid w:val="00CB1706"/>
    <w:rsid w:val="00CC2241"/>
    <w:rsid w:val="00D32C9F"/>
    <w:rsid w:val="00D545A8"/>
    <w:rsid w:val="00D618CD"/>
    <w:rsid w:val="00D7331F"/>
    <w:rsid w:val="00D746DF"/>
    <w:rsid w:val="00D804BD"/>
    <w:rsid w:val="00D85095"/>
    <w:rsid w:val="00D87F55"/>
    <w:rsid w:val="00D96D28"/>
    <w:rsid w:val="00DD090F"/>
    <w:rsid w:val="00DE410B"/>
    <w:rsid w:val="00E00CD2"/>
    <w:rsid w:val="00E037AF"/>
    <w:rsid w:val="00E34FEF"/>
    <w:rsid w:val="00E37453"/>
    <w:rsid w:val="00E7304D"/>
    <w:rsid w:val="00E8597D"/>
    <w:rsid w:val="00E878A4"/>
    <w:rsid w:val="00ED1C5C"/>
    <w:rsid w:val="00ED6890"/>
    <w:rsid w:val="00F026EB"/>
    <w:rsid w:val="00F0471E"/>
    <w:rsid w:val="00F05D4E"/>
    <w:rsid w:val="00F060CE"/>
    <w:rsid w:val="00F13CD6"/>
    <w:rsid w:val="00F23197"/>
    <w:rsid w:val="00F445BF"/>
    <w:rsid w:val="00F609E9"/>
    <w:rsid w:val="00F623F5"/>
    <w:rsid w:val="00F7788B"/>
    <w:rsid w:val="00F97928"/>
    <w:rsid w:val="00FA32D0"/>
    <w:rsid w:val="00FB4EF9"/>
    <w:rsid w:val="00FF3721"/>
    <w:rsid w:val="0353AA80"/>
    <w:rsid w:val="08CF8EB3"/>
    <w:rsid w:val="0A1099C7"/>
    <w:rsid w:val="10589A95"/>
    <w:rsid w:val="1B656BC0"/>
    <w:rsid w:val="1B75AA78"/>
    <w:rsid w:val="27B89A79"/>
    <w:rsid w:val="280CD8EA"/>
    <w:rsid w:val="29AAABF0"/>
    <w:rsid w:val="319A92D3"/>
    <w:rsid w:val="3415A643"/>
    <w:rsid w:val="37C04AA3"/>
    <w:rsid w:val="42A47990"/>
    <w:rsid w:val="48C29809"/>
    <w:rsid w:val="4ADF591F"/>
    <w:rsid w:val="53EDEC06"/>
    <w:rsid w:val="55339DB2"/>
    <w:rsid w:val="55D56FC2"/>
    <w:rsid w:val="66C79F3A"/>
    <w:rsid w:val="68CDDC28"/>
    <w:rsid w:val="68EDEA67"/>
    <w:rsid w:val="7179A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F715"/>
  <w15:chartTrackingRefBased/>
  <w15:docId w15:val="{46129FA5-4E85-4257-B93C-AC011EF2BF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BC3E09"/>
    <w:pPr>
      <w:keepNext/>
      <w:keepLines/>
      <w:numPr>
        <w:numId w:val="6"/>
      </w:numPr>
      <w:spacing w:before="240" w:after="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BC3E09"/>
    <w:pPr>
      <w:keepNext/>
      <w:keepLines/>
      <w:numPr>
        <w:ilvl w:val="1"/>
        <w:numId w:val="6"/>
      </w:numPr>
      <w:spacing w:before="40" w:after="0"/>
      <w:outlineLvl w:val="1"/>
    </w:pPr>
    <w:rPr>
      <w:rFonts w:eastAsiaTheme="majorEastAsia" w:cstheme="majorBidi"/>
      <w:szCs w:val="26"/>
    </w:rPr>
  </w:style>
  <w:style w:type="paragraph" w:styleId="Kop3">
    <w:name w:val="heading 3"/>
    <w:basedOn w:val="Standaard"/>
    <w:next w:val="Standaard"/>
    <w:link w:val="Kop3Char"/>
    <w:uiPriority w:val="9"/>
    <w:unhideWhenUsed/>
    <w:qFormat/>
    <w:rsid w:val="00BC3E09"/>
    <w:pPr>
      <w:keepNext/>
      <w:keepLines/>
      <w:numPr>
        <w:ilvl w:val="2"/>
        <w:numId w:val="6"/>
      </w:numPr>
      <w:spacing w:before="40" w:after="0"/>
      <w:outlineLvl w:val="2"/>
    </w:pPr>
    <w:rPr>
      <w:rFonts w:asciiTheme="majorHAnsi" w:hAnsiTheme="majorHAnsi" w:eastAsiaTheme="majorEastAsia"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BC3E09"/>
    <w:pPr>
      <w:keepNext/>
      <w:keepLines/>
      <w:numPr>
        <w:ilvl w:val="3"/>
        <w:numId w:val="6"/>
      </w:numPr>
      <w:spacing w:before="40" w:after="0"/>
      <w:outlineLvl w:val="3"/>
    </w:pPr>
    <w:rPr>
      <w:rFonts w:asciiTheme="majorHAnsi" w:hAnsiTheme="majorHAnsi"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C3E09"/>
    <w:pPr>
      <w:keepNext/>
      <w:keepLines/>
      <w:numPr>
        <w:ilvl w:val="4"/>
        <w:numId w:val="6"/>
      </w:numPr>
      <w:spacing w:before="40" w:after="0"/>
      <w:outlineLvl w:val="4"/>
    </w:pPr>
    <w:rPr>
      <w:rFonts w:asciiTheme="majorHAnsi" w:hAnsiTheme="majorHAnsi"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C3E09"/>
    <w:pPr>
      <w:keepNext/>
      <w:keepLines/>
      <w:numPr>
        <w:ilvl w:val="5"/>
        <w:numId w:val="6"/>
      </w:numPr>
      <w:spacing w:before="40" w:after="0"/>
      <w:outlineLvl w:val="5"/>
    </w:pPr>
    <w:rPr>
      <w:rFonts w:asciiTheme="majorHAnsi" w:hAnsiTheme="majorHAnsi"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BC3E09"/>
    <w:pPr>
      <w:keepNext/>
      <w:keepLines/>
      <w:numPr>
        <w:ilvl w:val="6"/>
        <w:numId w:val="6"/>
      </w:numPr>
      <w:spacing w:before="40" w:after="0"/>
      <w:outlineLvl w:val="6"/>
    </w:pPr>
    <w:rPr>
      <w:rFonts w:asciiTheme="majorHAnsi" w:hAnsiTheme="majorHAnsi" w:eastAsiaTheme="majorEastAsia" w:cstheme="majorBidi"/>
      <w:i/>
      <w:iCs/>
      <w:color w:val="1F3763" w:themeColor="accent1" w:themeShade="7F"/>
    </w:rPr>
  </w:style>
  <w:style w:type="paragraph" w:styleId="Kop8">
    <w:name w:val="heading 8"/>
    <w:basedOn w:val="Standaard"/>
    <w:next w:val="Standaard"/>
    <w:link w:val="Kop8Char"/>
    <w:uiPriority w:val="9"/>
    <w:semiHidden/>
    <w:unhideWhenUsed/>
    <w:qFormat/>
    <w:rsid w:val="00BC3E09"/>
    <w:pPr>
      <w:keepNext/>
      <w:keepLines/>
      <w:numPr>
        <w:ilvl w:val="7"/>
        <w:numId w:val="6"/>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BC3E09"/>
    <w:pPr>
      <w:keepNext/>
      <w:keepLines/>
      <w:numPr>
        <w:ilvl w:val="8"/>
        <w:numId w:val="6"/>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BC3E09"/>
    <w:rPr>
      <w:rFonts w:eastAsiaTheme="majorEastAsia" w:cstheme="majorBidi"/>
      <w:b/>
      <w:szCs w:val="32"/>
    </w:rPr>
  </w:style>
  <w:style w:type="paragraph" w:styleId="Lijstalinea">
    <w:name w:val="List Paragraph"/>
    <w:basedOn w:val="Standaard"/>
    <w:uiPriority w:val="34"/>
    <w:qFormat/>
    <w:rsid w:val="003175A3"/>
    <w:pPr>
      <w:ind w:left="720"/>
      <w:contextualSpacing/>
    </w:pPr>
  </w:style>
  <w:style w:type="paragraph" w:styleId="Voetnoottekst">
    <w:name w:val="footnote text"/>
    <w:basedOn w:val="Standaard"/>
    <w:link w:val="VoetnoottekstChar"/>
    <w:uiPriority w:val="99"/>
    <w:semiHidden/>
    <w:unhideWhenUsed/>
    <w:rsid w:val="006D4F93"/>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6D4F93"/>
    <w:rPr>
      <w:sz w:val="20"/>
      <w:szCs w:val="20"/>
    </w:rPr>
  </w:style>
  <w:style w:type="character" w:styleId="Voetnootmarkering">
    <w:name w:val="footnote reference"/>
    <w:basedOn w:val="Standaardalinea-lettertype"/>
    <w:uiPriority w:val="99"/>
    <w:semiHidden/>
    <w:unhideWhenUsed/>
    <w:rsid w:val="006D4F93"/>
    <w:rPr>
      <w:vertAlign w:val="superscript"/>
    </w:rPr>
  </w:style>
  <w:style w:type="character" w:styleId="Verwijzingopmerking">
    <w:name w:val="annotation reference"/>
    <w:basedOn w:val="Standaardalinea-lettertype"/>
    <w:uiPriority w:val="99"/>
    <w:semiHidden/>
    <w:unhideWhenUsed/>
    <w:rsid w:val="005E750E"/>
    <w:rPr>
      <w:sz w:val="16"/>
      <w:szCs w:val="16"/>
    </w:rPr>
  </w:style>
  <w:style w:type="paragraph" w:styleId="Tekstopmerking">
    <w:name w:val="annotation text"/>
    <w:basedOn w:val="Standaard"/>
    <w:link w:val="TekstopmerkingChar"/>
    <w:uiPriority w:val="99"/>
    <w:unhideWhenUsed/>
    <w:rsid w:val="005E750E"/>
    <w:pPr>
      <w:spacing w:line="240" w:lineRule="auto"/>
    </w:pPr>
    <w:rPr>
      <w:sz w:val="20"/>
      <w:szCs w:val="20"/>
    </w:rPr>
  </w:style>
  <w:style w:type="character" w:styleId="TekstopmerkingChar" w:customStyle="1">
    <w:name w:val="Tekst opmerking Char"/>
    <w:basedOn w:val="Standaardalinea-lettertype"/>
    <w:link w:val="Tekstopmerking"/>
    <w:uiPriority w:val="99"/>
    <w:rsid w:val="005E750E"/>
    <w:rPr>
      <w:sz w:val="20"/>
      <w:szCs w:val="20"/>
    </w:rPr>
  </w:style>
  <w:style w:type="paragraph" w:styleId="Onderwerpvanopmerking">
    <w:name w:val="annotation subject"/>
    <w:basedOn w:val="Tekstopmerking"/>
    <w:next w:val="Tekstopmerking"/>
    <w:link w:val="OnderwerpvanopmerkingChar"/>
    <w:uiPriority w:val="99"/>
    <w:semiHidden/>
    <w:unhideWhenUsed/>
    <w:rsid w:val="005E750E"/>
    <w:rPr>
      <w:b/>
      <w:bCs/>
    </w:rPr>
  </w:style>
  <w:style w:type="character" w:styleId="OnderwerpvanopmerkingChar" w:customStyle="1">
    <w:name w:val="Onderwerp van opmerking Char"/>
    <w:basedOn w:val="TekstopmerkingChar"/>
    <w:link w:val="Onderwerpvanopmerking"/>
    <w:uiPriority w:val="99"/>
    <w:semiHidden/>
    <w:rsid w:val="005E750E"/>
    <w:rPr>
      <w:b/>
      <w:bCs/>
      <w:sz w:val="20"/>
      <w:szCs w:val="20"/>
    </w:rPr>
  </w:style>
  <w:style w:type="paragraph" w:styleId="Ballontekst">
    <w:name w:val="Balloon Text"/>
    <w:basedOn w:val="Standaard"/>
    <w:link w:val="BallontekstChar"/>
    <w:uiPriority w:val="99"/>
    <w:semiHidden/>
    <w:unhideWhenUsed/>
    <w:rsid w:val="005E750E"/>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5E750E"/>
    <w:rPr>
      <w:rFonts w:ascii="Segoe UI" w:hAnsi="Segoe UI" w:cs="Segoe UI"/>
      <w:sz w:val="18"/>
      <w:szCs w:val="18"/>
    </w:rPr>
  </w:style>
  <w:style w:type="character" w:styleId="Kop2Char" w:customStyle="1">
    <w:name w:val="Kop 2 Char"/>
    <w:basedOn w:val="Standaardalinea-lettertype"/>
    <w:link w:val="Kop2"/>
    <w:uiPriority w:val="9"/>
    <w:rsid w:val="00BC3E09"/>
    <w:rPr>
      <w:rFonts w:eastAsiaTheme="majorEastAsia" w:cstheme="majorBidi"/>
      <w:szCs w:val="26"/>
    </w:rPr>
  </w:style>
  <w:style w:type="character" w:styleId="Kop3Char" w:customStyle="1">
    <w:name w:val="Kop 3 Char"/>
    <w:basedOn w:val="Standaardalinea-lettertype"/>
    <w:link w:val="Kop3"/>
    <w:uiPriority w:val="9"/>
    <w:rsid w:val="00BC3E09"/>
    <w:rPr>
      <w:rFonts w:asciiTheme="majorHAnsi" w:hAnsiTheme="majorHAnsi" w:eastAsiaTheme="majorEastAsia" w:cstheme="majorBidi"/>
      <w:color w:val="1F3763" w:themeColor="accent1" w:themeShade="7F"/>
      <w:sz w:val="24"/>
      <w:szCs w:val="24"/>
    </w:rPr>
  </w:style>
  <w:style w:type="character" w:styleId="Kop4Char" w:customStyle="1">
    <w:name w:val="Kop 4 Char"/>
    <w:basedOn w:val="Standaardalinea-lettertype"/>
    <w:link w:val="Kop4"/>
    <w:uiPriority w:val="9"/>
    <w:semiHidden/>
    <w:rsid w:val="00BC3E09"/>
    <w:rPr>
      <w:rFonts w:asciiTheme="majorHAnsi" w:hAnsiTheme="majorHAnsi"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BC3E09"/>
    <w:rPr>
      <w:rFonts w:asciiTheme="majorHAnsi" w:hAnsiTheme="majorHAnsi"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BC3E09"/>
    <w:rPr>
      <w:rFonts w:asciiTheme="majorHAnsi" w:hAnsiTheme="majorHAnsi" w:eastAsiaTheme="majorEastAsia" w:cstheme="majorBidi"/>
      <w:color w:val="1F3763" w:themeColor="accent1" w:themeShade="7F"/>
    </w:rPr>
  </w:style>
  <w:style w:type="character" w:styleId="Kop7Char" w:customStyle="1">
    <w:name w:val="Kop 7 Char"/>
    <w:basedOn w:val="Standaardalinea-lettertype"/>
    <w:link w:val="Kop7"/>
    <w:uiPriority w:val="9"/>
    <w:semiHidden/>
    <w:rsid w:val="00BC3E09"/>
    <w:rPr>
      <w:rFonts w:asciiTheme="majorHAnsi" w:hAnsiTheme="majorHAnsi" w:eastAsiaTheme="majorEastAsia" w:cstheme="majorBidi"/>
      <w:i/>
      <w:iCs/>
      <w:color w:val="1F3763" w:themeColor="accent1" w:themeShade="7F"/>
    </w:rPr>
  </w:style>
  <w:style w:type="character" w:styleId="Kop8Char" w:customStyle="1">
    <w:name w:val="Kop 8 Char"/>
    <w:basedOn w:val="Standaardalinea-lettertype"/>
    <w:link w:val="Kop8"/>
    <w:uiPriority w:val="9"/>
    <w:semiHidden/>
    <w:rsid w:val="00BC3E09"/>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BC3E09"/>
    <w:rPr>
      <w:rFonts w:asciiTheme="majorHAnsi" w:hAnsiTheme="majorHAnsi" w:eastAsiaTheme="majorEastAsia" w:cstheme="majorBidi"/>
      <w:i/>
      <w:iCs/>
      <w:color w:val="272727" w:themeColor="text1" w:themeTint="D8"/>
      <w:sz w:val="21"/>
      <w:szCs w:val="21"/>
    </w:rPr>
  </w:style>
  <w:style w:type="paragraph" w:styleId="Koptekst">
    <w:name w:val="header"/>
    <w:basedOn w:val="Standaard"/>
    <w:link w:val="KoptekstChar"/>
    <w:uiPriority w:val="99"/>
    <w:unhideWhenUsed/>
    <w:rsid w:val="0093078C"/>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3078C"/>
  </w:style>
  <w:style w:type="paragraph" w:styleId="Voettekst">
    <w:name w:val="footer"/>
    <w:basedOn w:val="Standaard"/>
    <w:link w:val="VoettekstChar"/>
    <w:uiPriority w:val="99"/>
    <w:unhideWhenUsed/>
    <w:rsid w:val="0093078C"/>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3078C"/>
  </w:style>
  <w:style w:type="character" w:styleId="Hyperlink">
    <w:name w:val="Hyperlink"/>
    <w:basedOn w:val="Standaardalinea-lettertype"/>
    <w:uiPriority w:val="99"/>
    <w:unhideWhenUsed/>
    <w:rsid w:val="007E3FA9"/>
    <w:rPr>
      <w:color w:val="0563C1" w:themeColor="hyperlink"/>
      <w:u w:val="single"/>
    </w:rPr>
  </w:style>
  <w:style w:type="character" w:styleId="Onopgelostemelding">
    <w:name w:val="Unresolved Mention"/>
    <w:basedOn w:val="Standaardalinea-lettertype"/>
    <w:uiPriority w:val="99"/>
    <w:semiHidden/>
    <w:unhideWhenUsed/>
    <w:rsid w:val="00675E27"/>
    <w:rPr>
      <w:color w:val="605E5C"/>
      <w:shd w:val="clear" w:color="auto" w:fill="E1DFDD"/>
    </w:rPr>
  </w:style>
  <w:style w:type="paragraph" w:styleId="Revisie">
    <w:name w:val="Revision"/>
    <w:hidden/>
    <w:uiPriority w:val="99"/>
    <w:semiHidden/>
    <w:rsid w:val="00B92F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acturen@s-hertogenbosch.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f4f79c-2745-4ba5-8d26-9a880b027187">
      <Value>2</Value>
      <Value>1</Value>
    </TaxCatchAll>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fa126ea1a5bd4327ba499bf040c5b397>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B822AACA8387458DBB9A26973FA322" ma:contentTypeVersion="10" ma:contentTypeDescription="Een nieuw document maken." ma:contentTypeScope="" ma:versionID="aa01f164b803782cb4e996849243e8dc">
  <xsd:schema xmlns:xsd="http://www.w3.org/2001/XMLSchema" xmlns:xs="http://www.w3.org/2001/XMLSchema" xmlns:p="http://schemas.microsoft.com/office/2006/metadata/properties" xmlns:ns2="278c3c4d-f426-4f19-87e5-1f9242ca19bd" xmlns:ns3="0df4f79c-2745-4ba5-8d26-9a880b027187" xmlns:ns4="70685fee-15a8-4ec4-98a9-b0e4cf3c8aa1" targetNamespace="http://schemas.microsoft.com/office/2006/metadata/properties" ma:root="true" ma:fieldsID="01330c19de18a0b0f12c302571717d8a" ns2:_="" ns3:_="" ns4:_="">
    <xsd:import namespace="278c3c4d-f426-4f19-87e5-1f9242ca19bd"/>
    <xsd:import namespace="0df4f79c-2745-4ba5-8d26-9a880b027187"/>
    <xsd:import namespace="70685fee-15a8-4ec4-98a9-b0e4cf3c8aa1"/>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f4f79c-2745-4ba5-8d26-9a880b0271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793e8f-fd12-49eb-953a-c6af0008b87e}" ma:internalName="TaxCatchAll" ma:showField="CatchAllData" ma:web="0df4f79c-2745-4ba5-8d26-9a880b0271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685fee-15a8-4ec4-98a9-b0e4cf3c8aa1"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397F4-2778-403D-B7EC-6D1230B43458}">
  <ds:schemaRefs>
    <ds:schemaRef ds:uri="http://schemas.openxmlformats.org/officeDocument/2006/bibliography"/>
  </ds:schemaRefs>
</ds:datastoreItem>
</file>

<file path=customXml/itemProps2.xml><?xml version="1.0" encoding="utf-8"?>
<ds:datastoreItem xmlns:ds="http://schemas.openxmlformats.org/officeDocument/2006/customXml" ds:itemID="{7272A2D1-1D04-4244-B513-D4EDBA10EFB9}">
  <ds:schemaRefs>
    <ds:schemaRef ds:uri="http://schemas.microsoft.com/sharepoint/v3/contenttype/forms"/>
  </ds:schemaRefs>
</ds:datastoreItem>
</file>

<file path=customXml/itemProps3.xml><?xml version="1.0" encoding="utf-8"?>
<ds:datastoreItem xmlns:ds="http://schemas.openxmlformats.org/officeDocument/2006/customXml" ds:itemID="{28EEA34D-05DB-42F2-99DB-05E3B996496A}">
  <ds:schemaRefs>
    <ds:schemaRef ds:uri="http://schemas.microsoft.com/office/2006/metadata/properties"/>
    <ds:schemaRef ds:uri="http://schemas.microsoft.com/office/infopath/2007/PartnerControls"/>
    <ds:schemaRef ds:uri="57bbc67b-829a-4424-b43e-14327ec8dbbf"/>
    <ds:schemaRef ds:uri="f85c85ee-3f93-46f0-a817-d4fbe9a07eec"/>
    <ds:schemaRef ds:uri="903b18d7-c0d3-4e30-b635-054f5601e655"/>
  </ds:schemaRefs>
</ds:datastoreItem>
</file>

<file path=customXml/itemProps4.xml><?xml version="1.0" encoding="utf-8"?>
<ds:datastoreItem xmlns:ds="http://schemas.openxmlformats.org/officeDocument/2006/customXml" ds:itemID="{D7801C07-A695-4622-A4B8-756F1D2990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Matthijsse</dc:creator>
  <cp:keywords/>
  <dc:description/>
  <cp:lastModifiedBy>Yvonne van Boxmeer</cp:lastModifiedBy>
  <cp:revision>11</cp:revision>
  <dcterms:created xsi:type="dcterms:W3CDTF">2023-05-24T12:47:00Z</dcterms:created>
  <dcterms:modified xsi:type="dcterms:W3CDTF">2023-05-25T09:48:46Z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0x0101002CB822AACA8387458DBB9A26973FA322</vt:lpwstr>
  </property>
  <property fmtid="{D5CDD505-2E9C-101B-9397-08002B2CF9AE}" pid="3" name="gshDocumentstatus">
    <vt:lpwstr>2;#Concept|fac772ea-c83a-4d2d-8153-73dc814209cd</vt:lpwstr>
  </property>
  <property fmtid="{D5CDD505-2E9C-101B-9397-08002B2CF9AE}" pid="4" name="gshDocumentSoort">
    <vt:lpwstr>1;#Aanbestedingsdocument|b7dfb0d4-2e42-4021-b46b-6e99e72006ab</vt:lpwstr>
  </property>
  <property fmtid="{D5CDD505-2E9C-101B-9397-08002B2CF9AE}" pid="5" name="gshProjectfase">
    <vt:lpwstr/>
  </property>
</Properties>
</file>