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2690F" w14:textId="77777777" w:rsidR="00B56312" w:rsidRPr="005C5955" w:rsidRDefault="00B56312" w:rsidP="00B56312">
      <w:pPr>
        <w:pStyle w:val="Bijlage"/>
        <w:rPr>
          <w:rFonts w:asciiTheme="minorHAnsi" w:hAnsiTheme="minorHAnsi" w:cstheme="minorHAnsi"/>
          <w:b/>
          <w:sz w:val="20"/>
          <w:szCs w:val="20"/>
        </w:rPr>
      </w:pPr>
      <w:bookmarkStart w:id="0" w:name="_Toc420668710"/>
      <w:r w:rsidRPr="005C5955">
        <w:rPr>
          <w:rFonts w:asciiTheme="minorHAnsi" w:hAnsiTheme="minorHAnsi" w:cstheme="minorHAnsi"/>
          <w:b/>
          <w:sz w:val="20"/>
          <w:szCs w:val="20"/>
        </w:rPr>
        <w:t>Bijlage H – Concept Overeenkomst</w:t>
      </w:r>
      <w:bookmarkEnd w:id="0"/>
    </w:p>
    <w:p w14:paraId="4DA511A1" w14:textId="77777777" w:rsidR="00B56312" w:rsidRPr="005C5955" w:rsidRDefault="00B56312" w:rsidP="00B56312">
      <w:pPr>
        <w:tabs>
          <w:tab w:val="left" w:pos="0"/>
        </w:tabs>
        <w:jc w:val="center"/>
        <w:rPr>
          <w:rFonts w:asciiTheme="minorHAnsi" w:hAnsiTheme="minorHAnsi" w:cstheme="minorHAnsi"/>
          <w:sz w:val="20"/>
          <w:szCs w:val="20"/>
        </w:rPr>
      </w:pPr>
    </w:p>
    <w:p w14:paraId="50A23BA2" w14:textId="77777777" w:rsidR="00B56312" w:rsidRPr="005C5955" w:rsidRDefault="00B56312" w:rsidP="00B56312">
      <w:pPr>
        <w:tabs>
          <w:tab w:val="left" w:pos="0"/>
        </w:tabs>
        <w:jc w:val="center"/>
        <w:rPr>
          <w:rFonts w:asciiTheme="minorHAnsi" w:hAnsiTheme="minorHAnsi" w:cstheme="minorHAnsi"/>
          <w:sz w:val="20"/>
          <w:szCs w:val="20"/>
        </w:rPr>
      </w:pPr>
    </w:p>
    <w:p w14:paraId="7AD69023" w14:textId="77777777" w:rsidR="00B56312" w:rsidRPr="005C5955" w:rsidRDefault="00B56312" w:rsidP="00B56312">
      <w:pPr>
        <w:tabs>
          <w:tab w:val="left" w:pos="0"/>
          <w:tab w:val="left" w:pos="9356"/>
        </w:tabs>
        <w:jc w:val="center"/>
        <w:rPr>
          <w:rFonts w:asciiTheme="minorHAnsi" w:hAnsiTheme="minorHAnsi" w:cstheme="minorHAnsi"/>
          <w:b/>
          <w:sz w:val="20"/>
          <w:szCs w:val="20"/>
        </w:rPr>
      </w:pPr>
      <w:r w:rsidRPr="005C5955">
        <w:rPr>
          <w:rFonts w:asciiTheme="minorHAnsi" w:hAnsiTheme="minorHAnsi" w:cstheme="minorHAnsi"/>
          <w:b/>
          <w:sz w:val="20"/>
          <w:szCs w:val="20"/>
        </w:rPr>
        <w:t>inzake</w:t>
      </w:r>
    </w:p>
    <w:p w14:paraId="14648A33" w14:textId="77777777" w:rsidR="00B56312" w:rsidRPr="005C5955" w:rsidRDefault="00B56312" w:rsidP="00B56312">
      <w:pPr>
        <w:tabs>
          <w:tab w:val="left" w:pos="0"/>
          <w:tab w:val="center" w:pos="4536"/>
          <w:tab w:val="left" w:pos="5040"/>
          <w:tab w:val="left" w:pos="5760"/>
        </w:tabs>
        <w:jc w:val="center"/>
        <w:rPr>
          <w:rFonts w:asciiTheme="minorHAnsi" w:hAnsiTheme="minorHAnsi" w:cstheme="minorHAnsi"/>
          <w:b/>
          <w:sz w:val="20"/>
          <w:szCs w:val="20"/>
        </w:rPr>
      </w:pPr>
    </w:p>
    <w:p w14:paraId="70168730" w14:textId="77777777" w:rsidR="00B56312" w:rsidRPr="005C5955" w:rsidRDefault="00B56312" w:rsidP="00B56312">
      <w:pPr>
        <w:tabs>
          <w:tab w:val="left" w:pos="0"/>
          <w:tab w:val="center" w:pos="4536"/>
          <w:tab w:val="left" w:pos="5040"/>
          <w:tab w:val="left" w:pos="5760"/>
        </w:tabs>
        <w:jc w:val="center"/>
        <w:rPr>
          <w:rFonts w:asciiTheme="minorHAnsi" w:hAnsiTheme="minorHAnsi" w:cstheme="minorHAnsi"/>
          <w:b/>
          <w:sz w:val="20"/>
          <w:szCs w:val="20"/>
        </w:rPr>
      </w:pPr>
      <w:r w:rsidRPr="005C5955">
        <w:rPr>
          <w:rFonts w:asciiTheme="minorHAnsi" w:hAnsiTheme="minorHAnsi" w:cstheme="minorHAnsi"/>
          <w:b/>
          <w:sz w:val="20"/>
          <w:szCs w:val="20"/>
        </w:rPr>
        <w:t xml:space="preserve"> </w:t>
      </w:r>
    </w:p>
    <w:p w14:paraId="2B4D3346" w14:textId="77777777" w:rsidR="00B56312" w:rsidRPr="005C5955" w:rsidRDefault="00B56312" w:rsidP="00B56312">
      <w:pPr>
        <w:tabs>
          <w:tab w:val="left" w:pos="0"/>
          <w:tab w:val="center" w:pos="4536"/>
          <w:tab w:val="left" w:pos="5040"/>
          <w:tab w:val="left" w:pos="5760"/>
        </w:tabs>
        <w:jc w:val="center"/>
        <w:rPr>
          <w:rFonts w:asciiTheme="minorHAnsi" w:hAnsiTheme="minorHAnsi" w:cstheme="minorHAnsi"/>
          <w:sz w:val="20"/>
          <w:szCs w:val="20"/>
        </w:rPr>
      </w:pPr>
    </w:p>
    <w:p w14:paraId="4BB4E191" w14:textId="77777777" w:rsidR="00B56312" w:rsidRPr="005C5955" w:rsidRDefault="004A208E" w:rsidP="004A208E">
      <w:pPr>
        <w:jc w:val="center"/>
        <w:rPr>
          <w:rFonts w:asciiTheme="minorHAnsi" w:hAnsiTheme="minorHAnsi" w:cstheme="minorHAnsi"/>
          <w:b/>
          <w:sz w:val="20"/>
          <w:szCs w:val="20"/>
        </w:rPr>
      </w:pPr>
      <w:r>
        <w:rPr>
          <w:rFonts w:asciiTheme="minorHAnsi" w:hAnsiTheme="minorHAnsi" w:cstheme="minorHAnsi"/>
          <w:sz w:val="20"/>
          <w:szCs w:val="20"/>
        </w:rPr>
        <w:t>‘het ontwerpen, uitvoeren, installeren</w:t>
      </w:r>
      <w:r w:rsidR="003D1B1E" w:rsidRPr="005C5955">
        <w:rPr>
          <w:rFonts w:asciiTheme="minorHAnsi" w:hAnsiTheme="minorHAnsi" w:cstheme="minorHAnsi"/>
          <w:sz w:val="20"/>
          <w:szCs w:val="20"/>
        </w:rPr>
        <w:t xml:space="preserve">, onderhouden </w:t>
      </w:r>
      <w:r w:rsidR="00054CA3">
        <w:rPr>
          <w:rFonts w:asciiTheme="minorHAnsi" w:hAnsiTheme="minorHAnsi" w:cstheme="minorHAnsi"/>
          <w:sz w:val="20"/>
          <w:szCs w:val="20"/>
        </w:rPr>
        <w:t>(</w:t>
      </w:r>
      <w:r w:rsidR="003D1B1E" w:rsidRPr="005C5955">
        <w:rPr>
          <w:rFonts w:asciiTheme="minorHAnsi" w:hAnsiTheme="minorHAnsi" w:cstheme="minorHAnsi"/>
          <w:sz w:val="20"/>
          <w:szCs w:val="20"/>
        </w:rPr>
        <w:t>en uitbreiden</w:t>
      </w:r>
      <w:r w:rsidR="00054CA3">
        <w:rPr>
          <w:rFonts w:asciiTheme="minorHAnsi" w:hAnsiTheme="minorHAnsi" w:cstheme="minorHAnsi"/>
          <w:sz w:val="20"/>
          <w:szCs w:val="20"/>
        </w:rPr>
        <w:t>)</w:t>
      </w:r>
      <w:r w:rsidR="003D1B1E" w:rsidRPr="005C5955">
        <w:rPr>
          <w:rFonts w:asciiTheme="minorHAnsi" w:hAnsiTheme="minorHAnsi" w:cstheme="minorHAnsi"/>
          <w:sz w:val="20"/>
          <w:szCs w:val="20"/>
        </w:rPr>
        <w:t xml:space="preserve"> van een digitaal en webbased meet- en monitoringsysteem ten behoeve van het monitoren van de gesteente</w:t>
      </w:r>
      <w:r w:rsidR="002E3C1A">
        <w:rPr>
          <w:rFonts w:asciiTheme="minorHAnsi" w:hAnsiTheme="minorHAnsi" w:cstheme="minorHAnsi"/>
          <w:sz w:val="20"/>
          <w:szCs w:val="20"/>
        </w:rPr>
        <w:t>-</w:t>
      </w:r>
      <w:r w:rsidR="003D1B1E" w:rsidRPr="005C5955">
        <w:rPr>
          <w:rFonts w:asciiTheme="minorHAnsi" w:hAnsiTheme="minorHAnsi" w:cstheme="minorHAnsi"/>
          <w:sz w:val="20"/>
          <w:szCs w:val="20"/>
        </w:rPr>
        <w:t xml:space="preserve">mechanische veiligheid van de Gemeentegroeve en de Sibbergroeve’ </w:t>
      </w:r>
    </w:p>
    <w:p w14:paraId="753E490C" w14:textId="77777777" w:rsidR="00B56312" w:rsidRPr="005C5955" w:rsidRDefault="00B56312" w:rsidP="00B56312">
      <w:pPr>
        <w:tabs>
          <w:tab w:val="left" w:pos="0"/>
        </w:tabs>
        <w:jc w:val="center"/>
        <w:rPr>
          <w:rFonts w:asciiTheme="minorHAnsi" w:hAnsiTheme="minorHAnsi" w:cstheme="minorHAnsi"/>
          <w:sz w:val="20"/>
          <w:szCs w:val="20"/>
        </w:rPr>
      </w:pPr>
    </w:p>
    <w:p w14:paraId="7185353C" w14:textId="77777777" w:rsidR="00B56312" w:rsidRPr="005C5955" w:rsidRDefault="00B56312" w:rsidP="00B56312">
      <w:pPr>
        <w:tabs>
          <w:tab w:val="left" w:pos="0"/>
        </w:tabs>
        <w:jc w:val="center"/>
        <w:rPr>
          <w:rFonts w:asciiTheme="minorHAnsi" w:hAnsiTheme="minorHAnsi" w:cstheme="minorHAnsi"/>
          <w:sz w:val="20"/>
          <w:szCs w:val="20"/>
        </w:rPr>
      </w:pPr>
    </w:p>
    <w:p w14:paraId="1E5843F2" w14:textId="77777777" w:rsidR="00B56312" w:rsidRPr="005C5955" w:rsidRDefault="00B56312" w:rsidP="00B56312">
      <w:pPr>
        <w:tabs>
          <w:tab w:val="left" w:pos="0"/>
        </w:tabs>
        <w:jc w:val="center"/>
        <w:rPr>
          <w:rFonts w:asciiTheme="minorHAnsi" w:hAnsiTheme="minorHAnsi" w:cstheme="minorHAnsi"/>
          <w:sz w:val="20"/>
          <w:szCs w:val="20"/>
        </w:rPr>
      </w:pPr>
    </w:p>
    <w:p w14:paraId="3B336C36" w14:textId="77777777" w:rsidR="00B56312" w:rsidRPr="005C5955" w:rsidRDefault="00B56312" w:rsidP="00B56312">
      <w:pPr>
        <w:tabs>
          <w:tab w:val="left" w:pos="0"/>
        </w:tabs>
        <w:jc w:val="center"/>
        <w:rPr>
          <w:rFonts w:asciiTheme="minorHAnsi" w:hAnsiTheme="minorHAnsi" w:cstheme="minorHAnsi"/>
          <w:b/>
          <w:sz w:val="20"/>
          <w:szCs w:val="20"/>
        </w:rPr>
      </w:pPr>
      <w:r w:rsidRPr="005C5955">
        <w:rPr>
          <w:rFonts w:asciiTheme="minorHAnsi" w:hAnsiTheme="minorHAnsi" w:cstheme="minorHAnsi"/>
          <w:b/>
          <w:sz w:val="20"/>
          <w:szCs w:val="20"/>
        </w:rPr>
        <w:t>tussen</w:t>
      </w:r>
    </w:p>
    <w:p w14:paraId="3ECB3087" w14:textId="77777777" w:rsidR="00B56312" w:rsidRPr="005C5955" w:rsidRDefault="00B56312" w:rsidP="00B56312">
      <w:pPr>
        <w:tabs>
          <w:tab w:val="left" w:pos="0"/>
        </w:tabs>
        <w:jc w:val="center"/>
        <w:rPr>
          <w:rFonts w:asciiTheme="minorHAnsi" w:hAnsiTheme="minorHAnsi" w:cstheme="minorHAnsi"/>
          <w:b/>
          <w:sz w:val="20"/>
          <w:szCs w:val="20"/>
        </w:rPr>
      </w:pPr>
    </w:p>
    <w:p w14:paraId="14118DE0" w14:textId="77777777" w:rsidR="00B56312" w:rsidRPr="005C5955" w:rsidRDefault="00B56312" w:rsidP="00B56312">
      <w:pPr>
        <w:tabs>
          <w:tab w:val="left" w:pos="0"/>
        </w:tabs>
        <w:jc w:val="center"/>
        <w:rPr>
          <w:rFonts w:asciiTheme="minorHAnsi" w:hAnsiTheme="minorHAnsi" w:cstheme="minorHAnsi"/>
          <w:b/>
          <w:sz w:val="20"/>
          <w:szCs w:val="20"/>
        </w:rPr>
      </w:pPr>
    </w:p>
    <w:p w14:paraId="007C9442" w14:textId="77777777" w:rsidR="00B56312" w:rsidRPr="005C5955" w:rsidRDefault="00B56312" w:rsidP="00B56312">
      <w:pPr>
        <w:tabs>
          <w:tab w:val="left" w:pos="0"/>
        </w:tabs>
        <w:jc w:val="center"/>
        <w:rPr>
          <w:rFonts w:asciiTheme="minorHAnsi" w:hAnsiTheme="minorHAnsi" w:cstheme="minorHAnsi"/>
          <w:b/>
          <w:sz w:val="20"/>
          <w:szCs w:val="20"/>
        </w:rPr>
      </w:pPr>
    </w:p>
    <w:p w14:paraId="46505F33" w14:textId="77777777" w:rsidR="00B56312" w:rsidRPr="005C5955" w:rsidRDefault="003D1B1E" w:rsidP="00B56312">
      <w:pPr>
        <w:tabs>
          <w:tab w:val="left" w:pos="0"/>
        </w:tabs>
        <w:jc w:val="center"/>
        <w:rPr>
          <w:rFonts w:asciiTheme="minorHAnsi" w:hAnsiTheme="minorHAnsi" w:cstheme="minorHAnsi"/>
          <w:b/>
          <w:sz w:val="20"/>
          <w:szCs w:val="20"/>
        </w:rPr>
      </w:pPr>
      <w:r w:rsidRPr="005C5955">
        <w:rPr>
          <w:rFonts w:asciiTheme="minorHAnsi" w:hAnsiTheme="minorHAnsi" w:cstheme="minorHAnsi"/>
          <w:sz w:val="20"/>
          <w:szCs w:val="20"/>
        </w:rPr>
        <w:t>gemeente Valkenburg aan de Geul</w:t>
      </w:r>
    </w:p>
    <w:p w14:paraId="1460FC5A" w14:textId="77777777" w:rsidR="00B56312" w:rsidRPr="005C5955" w:rsidRDefault="00B56312" w:rsidP="00B56312">
      <w:pPr>
        <w:tabs>
          <w:tab w:val="left" w:pos="0"/>
        </w:tabs>
        <w:jc w:val="center"/>
        <w:rPr>
          <w:rFonts w:asciiTheme="minorHAnsi" w:hAnsiTheme="minorHAnsi" w:cstheme="minorHAnsi"/>
          <w:b/>
          <w:sz w:val="20"/>
          <w:szCs w:val="20"/>
        </w:rPr>
      </w:pPr>
    </w:p>
    <w:p w14:paraId="67BDB8F2" w14:textId="77777777" w:rsidR="00B56312" w:rsidRPr="005C5955" w:rsidRDefault="00B56312" w:rsidP="00B56312">
      <w:pPr>
        <w:tabs>
          <w:tab w:val="left" w:pos="0"/>
        </w:tabs>
        <w:jc w:val="center"/>
        <w:rPr>
          <w:rFonts w:asciiTheme="minorHAnsi" w:hAnsiTheme="minorHAnsi" w:cstheme="minorHAnsi"/>
          <w:b/>
          <w:sz w:val="20"/>
          <w:szCs w:val="20"/>
        </w:rPr>
      </w:pPr>
      <w:r w:rsidRPr="005C5955">
        <w:rPr>
          <w:rFonts w:asciiTheme="minorHAnsi" w:hAnsiTheme="minorHAnsi" w:cstheme="minorHAnsi"/>
          <w:b/>
          <w:sz w:val="20"/>
          <w:szCs w:val="20"/>
        </w:rPr>
        <w:t>en</w:t>
      </w:r>
    </w:p>
    <w:p w14:paraId="746D1B37" w14:textId="77777777" w:rsidR="00B56312" w:rsidRPr="005C5955" w:rsidRDefault="00B56312" w:rsidP="00B56312">
      <w:pPr>
        <w:tabs>
          <w:tab w:val="left" w:pos="0"/>
        </w:tabs>
        <w:jc w:val="center"/>
        <w:rPr>
          <w:rFonts w:asciiTheme="minorHAnsi" w:hAnsiTheme="minorHAnsi" w:cstheme="minorHAnsi"/>
          <w:b/>
          <w:sz w:val="20"/>
          <w:szCs w:val="20"/>
        </w:rPr>
      </w:pPr>
    </w:p>
    <w:p w14:paraId="18B9FE20" w14:textId="77777777" w:rsidR="00B56312" w:rsidRPr="005C5955" w:rsidRDefault="00B56312" w:rsidP="00B56312">
      <w:pPr>
        <w:tabs>
          <w:tab w:val="left" w:pos="0"/>
        </w:tabs>
        <w:jc w:val="center"/>
        <w:rPr>
          <w:rFonts w:asciiTheme="minorHAnsi" w:hAnsiTheme="minorHAnsi" w:cstheme="minorHAnsi"/>
          <w:b/>
          <w:sz w:val="20"/>
          <w:szCs w:val="20"/>
        </w:rPr>
      </w:pPr>
    </w:p>
    <w:p w14:paraId="3256CFE4" w14:textId="77777777" w:rsidR="00B56312" w:rsidRPr="005C5955" w:rsidRDefault="00B56312" w:rsidP="00B56312">
      <w:pPr>
        <w:tabs>
          <w:tab w:val="left" w:pos="0"/>
          <w:tab w:val="center" w:pos="4536"/>
          <w:tab w:val="left" w:pos="5040"/>
          <w:tab w:val="left" w:pos="5760"/>
        </w:tabs>
        <w:jc w:val="center"/>
        <w:rPr>
          <w:rFonts w:asciiTheme="minorHAnsi" w:hAnsiTheme="minorHAnsi" w:cstheme="minorHAnsi"/>
          <w:b/>
          <w:sz w:val="20"/>
          <w:szCs w:val="20"/>
        </w:rPr>
      </w:pPr>
      <w:r w:rsidRPr="00E825A9">
        <w:rPr>
          <w:rFonts w:asciiTheme="minorHAnsi" w:hAnsiTheme="minorHAnsi" w:cstheme="minorHAnsi"/>
          <w:b/>
          <w:sz w:val="20"/>
          <w:szCs w:val="20"/>
          <w:highlight w:val="yellow"/>
        </w:rPr>
        <w:t>[Naam contractant]</w:t>
      </w:r>
      <w:r w:rsidRPr="005C5955">
        <w:rPr>
          <w:rFonts w:asciiTheme="minorHAnsi" w:hAnsiTheme="minorHAnsi" w:cstheme="minorHAnsi"/>
          <w:b/>
          <w:sz w:val="20"/>
          <w:szCs w:val="20"/>
        </w:rPr>
        <w:t xml:space="preserve"> </w:t>
      </w:r>
    </w:p>
    <w:p w14:paraId="4772357E" w14:textId="77777777" w:rsidR="00B56312" w:rsidRPr="005C5955" w:rsidRDefault="00B56312" w:rsidP="00B56312">
      <w:pPr>
        <w:tabs>
          <w:tab w:val="left" w:pos="0"/>
          <w:tab w:val="center" w:pos="4536"/>
          <w:tab w:val="left" w:pos="5040"/>
          <w:tab w:val="left" w:pos="5760"/>
        </w:tabs>
        <w:jc w:val="center"/>
        <w:rPr>
          <w:rFonts w:asciiTheme="minorHAnsi" w:hAnsiTheme="minorHAnsi" w:cstheme="minorHAnsi"/>
          <w:b/>
          <w:sz w:val="20"/>
          <w:szCs w:val="20"/>
        </w:rPr>
      </w:pPr>
    </w:p>
    <w:p w14:paraId="037B108C" w14:textId="77777777" w:rsidR="00B56312" w:rsidRPr="005C5955" w:rsidRDefault="00B56312" w:rsidP="00B56312">
      <w:pPr>
        <w:rPr>
          <w:rFonts w:asciiTheme="minorHAnsi" w:hAnsiTheme="minorHAnsi" w:cstheme="minorHAnsi"/>
          <w:b/>
          <w:sz w:val="20"/>
          <w:szCs w:val="20"/>
        </w:rPr>
      </w:pPr>
    </w:p>
    <w:p w14:paraId="2336824F" w14:textId="77777777" w:rsidR="00B56312" w:rsidRPr="005C5955" w:rsidRDefault="00B56312" w:rsidP="00B56312">
      <w:pPr>
        <w:rPr>
          <w:rFonts w:asciiTheme="minorHAnsi" w:hAnsiTheme="minorHAnsi" w:cstheme="minorHAnsi"/>
          <w:b/>
          <w:sz w:val="20"/>
          <w:szCs w:val="20"/>
        </w:rPr>
      </w:pPr>
    </w:p>
    <w:p w14:paraId="7D31D40E" w14:textId="77777777" w:rsidR="00B56312" w:rsidRPr="005C5955" w:rsidRDefault="00B56312" w:rsidP="00B56312">
      <w:pPr>
        <w:rPr>
          <w:rFonts w:asciiTheme="minorHAnsi" w:hAnsiTheme="minorHAnsi" w:cstheme="minorHAnsi"/>
          <w:b/>
          <w:sz w:val="20"/>
          <w:szCs w:val="20"/>
        </w:rPr>
      </w:pPr>
    </w:p>
    <w:p w14:paraId="7BA12899" w14:textId="77777777" w:rsidR="00B56312" w:rsidRDefault="00B56312" w:rsidP="00B56312">
      <w:pPr>
        <w:rPr>
          <w:rFonts w:asciiTheme="minorHAnsi" w:hAnsiTheme="minorHAnsi" w:cstheme="minorHAnsi"/>
          <w:b/>
          <w:sz w:val="20"/>
          <w:szCs w:val="20"/>
        </w:rPr>
      </w:pPr>
    </w:p>
    <w:p w14:paraId="709F7E2C" w14:textId="77777777" w:rsidR="0028149F" w:rsidRPr="005C5955" w:rsidRDefault="0028149F" w:rsidP="00B56312">
      <w:pPr>
        <w:rPr>
          <w:rFonts w:asciiTheme="minorHAnsi" w:hAnsiTheme="minorHAnsi" w:cstheme="minorHAnsi"/>
          <w:b/>
          <w:sz w:val="20"/>
          <w:szCs w:val="20"/>
        </w:rPr>
      </w:pPr>
    </w:p>
    <w:p w14:paraId="31B86348" w14:textId="77777777" w:rsidR="00B56312" w:rsidRPr="005C5955" w:rsidRDefault="00B56312" w:rsidP="00B56312">
      <w:pPr>
        <w:rPr>
          <w:rFonts w:asciiTheme="minorHAnsi" w:hAnsiTheme="minorHAnsi" w:cstheme="minorHAnsi"/>
          <w:b/>
          <w:sz w:val="20"/>
          <w:szCs w:val="20"/>
        </w:rPr>
      </w:pPr>
      <w:r w:rsidRPr="005C5955">
        <w:rPr>
          <w:rFonts w:asciiTheme="minorHAnsi" w:hAnsiTheme="minorHAnsi" w:cstheme="minorHAnsi"/>
          <w:b/>
          <w:sz w:val="20"/>
          <w:szCs w:val="20"/>
        </w:rPr>
        <w:t xml:space="preserve">Kenmerk: </w:t>
      </w:r>
      <w:r w:rsidR="003D1B1E" w:rsidRPr="005C5955">
        <w:rPr>
          <w:rFonts w:asciiTheme="minorHAnsi" w:hAnsiTheme="minorHAnsi" w:cstheme="minorHAnsi"/>
          <w:b/>
          <w:sz w:val="20"/>
          <w:szCs w:val="20"/>
        </w:rPr>
        <w:t>…</w:t>
      </w:r>
    </w:p>
    <w:p w14:paraId="09C5A065" w14:textId="77777777" w:rsidR="00B56312" w:rsidRPr="005C5955" w:rsidRDefault="00B56312" w:rsidP="00B56312">
      <w:pPr>
        <w:rPr>
          <w:rFonts w:asciiTheme="minorHAnsi" w:hAnsiTheme="minorHAnsi" w:cstheme="minorHAnsi"/>
          <w:b/>
          <w:sz w:val="20"/>
          <w:szCs w:val="20"/>
        </w:rPr>
      </w:pPr>
      <w:r w:rsidRPr="005C5955">
        <w:rPr>
          <w:rFonts w:asciiTheme="minorHAnsi" w:hAnsiTheme="minorHAnsi" w:cstheme="minorHAnsi"/>
          <w:b/>
          <w:sz w:val="20"/>
          <w:szCs w:val="20"/>
        </w:rPr>
        <w:t>Status: concept</w:t>
      </w:r>
    </w:p>
    <w:p w14:paraId="7DA6F0FE" w14:textId="77777777" w:rsidR="00B56312" w:rsidRPr="005C5955" w:rsidRDefault="00B56312" w:rsidP="00B56312">
      <w:pPr>
        <w:rPr>
          <w:rFonts w:asciiTheme="minorHAnsi" w:hAnsiTheme="minorHAnsi" w:cstheme="minorHAnsi"/>
          <w:b/>
          <w:sz w:val="20"/>
          <w:szCs w:val="20"/>
        </w:rPr>
      </w:pPr>
      <w:r w:rsidRPr="005C5955">
        <w:rPr>
          <w:rFonts w:asciiTheme="minorHAnsi" w:hAnsiTheme="minorHAnsi" w:cstheme="minorHAnsi"/>
          <w:b/>
          <w:sz w:val="20"/>
          <w:szCs w:val="20"/>
        </w:rPr>
        <w:t>Versie: 0.1</w:t>
      </w:r>
    </w:p>
    <w:p w14:paraId="08784A38" w14:textId="77777777" w:rsidR="00B56312" w:rsidRPr="00107DFB" w:rsidRDefault="00B56312" w:rsidP="003D1B1E">
      <w:pPr>
        <w:rPr>
          <w:rFonts w:asciiTheme="minorHAnsi" w:hAnsiTheme="minorHAnsi" w:cstheme="minorHAnsi"/>
          <w:b/>
          <w:sz w:val="20"/>
          <w:szCs w:val="20"/>
        </w:rPr>
      </w:pPr>
      <w:r w:rsidRPr="005C5955">
        <w:rPr>
          <w:rFonts w:asciiTheme="minorHAnsi" w:hAnsiTheme="minorHAnsi" w:cstheme="minorHAnsi"/>
          <w:b/>
          <w:sz w:val="20"/>
          <w:szCs w:val="20"/>
        </w:rPr>
        <w:t xml:space="preserve">Opgesteld door: Team </w:t>
      </w:r>
      <w:r w:rsidR="003D1B1E" w:rsidRPr="005C5955">
        <w:rPr>
          <w:rFonts w:asciiTheme="minorHAnsi" w:hAnsiTheme="minorHAnsi" w:cstheme="minorHAnsi"/>
          <w:b/>
          <w:sz w:val="20"/>
          <w:szCs w:val="20"/>
        </w:rPr>
        <w:t>van Antea Group</w:t>
      </w:r>
      <w:r w:rsidRPr="005B1A57">
        <w:rPr>
          <w:b/>
          <w:szCs w:val="18"/>
        </w:rPr>
        <w:br w:type="page"/>
      </w:r>
      <w:r w:rsidRPr="00107DFB">
        <w:rPr>
          <w:rFonts w:asciiTheme="minorHAnsi" w:hAnsiTheme="minorHAnsi" w:cstheme="minorHAnsi"/>
          <w:b/>
          <w:sz w:val="20"/>
          <w:szCs w:val="20"/>
        </w:rPr>
        <w:lastRenderedPageBreak/>
        <w:t xml:space="preserve">Overeenkomst </w:t>
      </w:r>
    </w:p>
    <w:p w14:paraId="09C40942" w14:textId="77777777" w:rsidR="00B56312" w:rsidRPr="00107DFB" w:rsidRDefault="00B56312" w:rsidP="00B56312">
      <w:pPr>
        <w:rPr>
          <w:rFonts w:asciiTheme="minorHAnsi" w:hAnsiTheme="minorHAnsi" w:cstheme="minorHAnsi"/>
          <w:b/>
          <w:sz w:val="20"/>
          <w:szCs w:val="20"/>
        </w:rPr>
      </w:pPr>
    </w:p>
    <w:p w14:paraId="40A3E452" w14:textId="77777777" w:rsidR="00B56312" w:rsidRPr="00107DFB" w:rsidRDefault="00B56312" w:rsidP="00B56312">
      <w:pPr>
        <w:jc w:val="both"/>
        <w:rPr>
          <w:rFonts w:asciiTheme="minorHAnsi" w:hAnsiTheme="minorHAnsi" w:cstheme="minorHAnsi"/>
          <w:sz w:val="20"/>
          <w:szCs w:val="20"/>
        </w:rPr>
      </w:pPr>
    </w:p>
    <w:p w14:paraId="6A7AF23B" w14:textId="77777777" w:rsidR="00B56312" w:rsidRPr="00107DFB" w:rsidRDefault="00B56312" w:rsidP="00B56312">
      <w:pPr>
        <w:jc w:val="both"/>
        <w:rPr>
          <w:rFonts w:asciiTheme="minorHAnsi" w:hAnsiTheme="minorHAnsi" w:cstheme="minorHAnsi"/>
          <w:sz w:val="20"/>
          <w:szCs w:val="20"/>
        </w:rPr>
      </w:pPr>
      <w:r w:rsidRPr="00107DFB">
        <w:rPr>
          <w:rFonts w:asciiTheme="minorHAnsi" w:hAnsiTheme="minorHAnsi" w:cstheme="minorHAnsi"/>
          <w:sz w:val="20"/>
          <w:szCs w:val="20"/>
        </w:rPr>
        <w:t>De ondergetekenden:</w:t>
      </w:r>
    </w:p>
    <w:p w14:paraId="09ABB67A" w14:textId="77777777" w:rsidR="00B56312" w:rsidRPr="00107DFB" w:rsidRDefault="00B56312" w:rsidP="00B56312">
      <w:pPr>
        <w:tabs>
          <w:tab w:val="left" w:pos="0"/>
          <w:tab w:val="left" w:pos="564"/>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hanging="282"/>
        <w:jc w:val="both"/>
        <w:rPr>
          <w:rFonts w:asciiTheme="minorHAnsi" w:hAnsiTheme="minorHAnsi" w:cstheme="minorHAnsi"/>
          <w:color w:val="000000"/>
          <w:sz w:val="20"/>
          <w:szCs w:val="20"/>
        </w:rPr>
      </w:pPr>
    </w:p>
    <w:p w14:paraId="34464B26" w14:textId="7FDBB46E" w:rsidR="00B56312" w:rsidRPr="00107DFB" w:rsidRDefault="00D40609" w:rsidP="00B56312">
      <w:pPr>
        <w:tabs>
          <w:tab w:val="left" w:pos="0"/>
          <w:tab w:val="left" w:pos="564"/>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hanging="282"/>
        <w:jc w:val="both"/>
        <w:rPr>
          <w:rFonts w:asciiTheme="minorHAnsi" w:hAnsiTheme="minorHAnsi" w:cstheme="minorHAnsi"/>
          <w:color w:val="000000"/>
          <w:sz w:val="20"/>
          <w:szCs w:val="20"/>
        </w:rPr>
      </w:pPr>
      <w:r>
        <w:rPr>
          <w:rFonts w:asciiTheme="minorHAnsi" w:hAnsiTheme="minorHAnsi" w:cstheme="minorHAnsi"/>
          <w:sz w:val="20"/>
          <w:szCs w:val="20"/>
        </w:rPr>
        <w:tab/>
      </w:r>
      <w:r w:rsidR="000256AF" w:rsidRPr="000256AF">
        <w:rPr>
          <w:rFonts w:asciiTheme="minorHAnsi" w:hAnsiTheme="minorHAnsi" w:cstheme="minorHAnsi"/>
          <w:sz w:val="20"/>
          <w:szCs w:val="20"/>
        </w:rPr>
        <w:t xml:space="preserve">GEMEENTE Valkenburg aan de Geul, gevestigd aan de Geneindestraat 4 te 6301 HC Valkenburg aan de Geul, te dezen rechtsgeldig vertegenwoordigd door de Burgemeester de heer dr. J.J. Schrijen, hiertoe bevoegd op grond van artikel 171 van de Gemeentewet, ter uitvoering van het besluit van Burgemeester en Wethouders van de GEMEENTE Valkenburg aan de Geul van </w:t>
      </w:r>
      <w:r w:rsidR="000256AF">
        <w:rPr>
          <w:rFonts w:asciiTheme="minorHAnsi" w:hAnsiTheme="minorHAnsi" w:cstheme="minorHAnsi"/>
          <w:sz w:val="20"/>
          <w:szCs w:val="20"/>
        </w:rPr>
        <w:t>XX-XX-XXXX</w:t>
      </w:r>
      <w:r w:rsidR="000256AF" w:rsidRPr="000256AF">
        <w:rPr>
          <w:rFonts w:asciiTheme="minorHAnsi" w:hAnsiTheme="minorHAnsi" w:cstheme="minorHAnsi"/>
          <w:sz w:val="20"/>
          <w:szCs w:val="20"/>
        </w:rPr>
        <w:t>, verder te noemen ‘</w:t>
      </w:r>
      <w:r w:rsidR="000256AF" w:rsidRPr="00CA28E2">
        <w:rPr>
          <w:rFonts w:asciiTheme="minorHAnsi" w:hAnsiTheme="minorHAnsi" w:cstheme="minorHAnsi"/>
          <w:b/>
          <w:bCs/>
          <w:sz w:val="20"/>
          <w:szCs w:val="20"/>
        </w:rPr>
        <w:t>Opdrachtgever’</w:t>
      </w:r>
      <w:r w:rsidR="000256AF" w:rsidRPr="000256AF">
        <w:rPr>
          <w:rFonts w:asciiTheme="minorHAnsi" w:hAnsiTheme="minorHAnsi" w:cstheme="minorHAnsi"/>
          <w:sz w:val="20"/>
          <w:szCs w:val="20"/>
        </w:rPr>
        <w:t>,</w:t>
      </w:r>
    </w:p>
    <w:p w14:paraId="2AA5EDE0" w14:textId="77777777" w:rsidR="00D40609" w:rsidRDefault="00D40609" w:rsidP="00B56312">
      <w:pPr>
        <w:jc w:val="both"/>
        <w:rPr>
          <w:rFonts w:asciiTheme="minorHAnsi" w:hAnsiTheme="minorHAnsi" w:cstheme="minorHAnsi"/>
          <w:sz w:val="20"/>
          <w:szCs w:val="20"/>
        </w:rPr>
      </w:pPr>
    </w:p>
    <w:p w14:paraId="07BDAD93" w14:textId="77777777" w:rsidR="00B56312" w:rsidRPr="00107DFB" w:rsidRDefault="00B56312" w:rsidP="00B56312">
      <w:pPr>
        <w:jc w:val="both"/>
        <w:rPr>
          <w:rFonts w:asciiTheme="minorHAnsi" w:hAnsiTheme="minorHAnsi" w:cstheme="minorHAnsi"/>
          <w:sz w:val="20"/>
          <w:szCs w:val="20"/>
        </w:rPr>
      </w:pPr>
      <w:r w:rsidRPr="00107DFB">
        <w:rPr>
          <w:rFonts w:asciiTheme="minorHAnsi" w:hAnsiTheme="minorHAnsi" w:cstheme="minorHAnsi"/>
          <w:sz w:val="20"/>
          <w:szCs w:val="20"/>
        </w:rPr>
        <w:t>en</w:t>
      </w:r>
    </w:p>
    <w:p w14:paraId="12B89FCB" w14:textId="77777777" w:rsidR="00B56312" w:rsidRPr="00107DFB" w:rsidRDefault="00B56312" w:rsidP="00B56312">
      <w:pPr>
        <w:jc w:val="both"/>
        <w:rPr>
          <w:rFonts w:asciiTheme="minorHAnsi" w:hAnsiTheme="minorHAnsi" w:cstheme="minorHAnsi"/>
          <w:sz w:val="20"/>
          <w:szCs w:val="20"/>
        </w:rPr>
      </w:pPr>
    </w:p>
    <w:p w14:paraId="4FD6FBD9" w14:textId="5738601B" w:rsidR="00B56312" w:rsidRPr="00107DFB" w:rsidRDefault="00B56312" w:rsidP="00B56312">
      <w:pPr>
        <w:jc w:val="both"/>
        <w:rPr>
          <w:rFonts w:asciiTheme="minorHAnsi" w:hAnsiTheme="minorHAnsi" w:cstheme="minorHAnsi"/>
          <w:sz w:val="20"/>
          <w:szCs w:val="20"/>
        </w:rPr>
      </w:pPr>
      <w:r w:rsidRPr="00E825A9">
        <w:rPr>
          <w:rFonts w:asciiTheme="minorHAnsi" w:hAnsiTheme="minorHAnsi" w:cstheme="minorHAnsi"/>
          <w:sz w:val="20"/>
          <w:szCs w:val="20"/>
          <w:highlight w:val="yellow"/>
        </w:rPr>
        <w:t xml:space="preserve">[Naam inschrijver] statutair gevestigd en kantoorhoudende [naw], [plaats], in deze rechtsgeldig vertegenwoordigd door  [naam], [functie], </w:t>
      </w:r>
      <w:r w:rsidR="0027567A">
        <w:rPr>
          <w:rFonts w:asciiTheme="minorHAnsi" w:hAnsiTheme="minorHAnsi" w:cstheme="minorHAnsi"/>
          <w:sz w:val="20"/>
          <w:szCs w:val="20"/>
          <w:highlight w:val="yellow"/>
        </w:rPr>
        <w:t xml:space="preserve">hierna </w:t>
      </w:r>
      <w:r w:rsidRPr="00E825A9">
        <w:rPr>
          <w:rFonts w:asciiTheme="minorHAnsi" w:hAnsiTheme="minorHAnsi" w:cstheme="minorHAnsi"/>
          <w:sz w:val="20"/>
          <w:szCs w:val="20"/>
          <w:highlight w:val="yellow"/>
        </w:rPr>
        <w:t>te noemen: “</w:t>
      </w:r>
      <w:r w:rsidRPr="00CA28E2">
        <w:rPr>
          <w:rFonts w:asciiTheme="minorHAnsi" w:hAnsiTheme="minorHAnsi" w:cstheme="minorHAnsi"/>
          <w:b/>
          <w:bCs/>
          <w:sz w:val="20"/>
          <w:szCs w:val="20"/>
          <w:highlight w:val="yellow"/>
        </w:rPr>
        <w:t>Opdrachtnemer</w:t>
      </w:r>
      <w:r w:rsidRPr="00E825A9">
        <w:rPr>
          <w:rFonts w:asciiTheme="minorHAnsi" w:hAnsiTheme="minorHAnsi" w:cstheme="minorHAnsi"/>
          <w:sz w:val="20"/>
          <w:szCs w:val="20"/>
          <w:highlight w:val="yellow"/>
        </w:rPr>
        <w:t>”,</w:t>
      </w:r>
    </w:p>
    <w:p w14:paraId="05888A27" w14:textId="77777777" w:rsidR="00B56312" w:rsidRPr="00107DFB" w:rsidRDefault="00B56312" w:rsidP="00B56312">
      <w:pPr>
        <w:jc w:val="both"/>
        <w:rPr>
          <w:rFonts w:asciiTheme="minorHAnsi" w:hAnsiTheme="minorHAnsi" w:cstheme="minorHAnsi"/>
          <w:sz w:val="20"/>
          <w:szCs w:val="20"/>
        </w:rPr>
      </w:pPr>
    </w:p>
    <w:p w14:paraId="6228B73C" w14:textId="3E3A5245" w:rsidR="00B56312" w:rsidRPr="00107DFB" w:rsidRDefault="0027567A" w:rsidP="00B56312">
      <w:pPr>
        <w:jc w:val="both"/>
        <w:rPr>
          <w:rFonts w:asciiTheme="minorHAnsi" w:hAnsiTheme="minorHAnsi" w:cstheme="minorHAnsi"/>
          <w:sz w:val="20"/>
          <w:szCs w:val="20"/>
        </w:rPr>
      </w:pPr>
      <w:r>
        <w:rPr>
          <w:rFonts w:asciiTheme="minorHAnsi" w:hAnsiTheme="minorHAnsi" w:cstheme="minorHAnsi"/>
          <w:sz w:val="20"/>
          <w:szCs w:val="20"/>
        </w:rPr>
        <w:t>Gezamenlijk hierna te noemen “</w:t>
      </w:r>
      <w:r w:rsidRPr="00CA28E2">
        <w:rPr>
          <w:rFonts w:asciiTheme="minorHAnsi" w:hAnsiTheme="minorHAnsi" w:cstheme="minorHAnsi"/>
          <w:b/>
          <w:bCs/>
          <w:sz w:val="20"/>
          <w:szCs w:val="20"/>
        </w:rPr>
        <w:t>Partijen</w:t>
      </w:r>
      <w:r>
        <w:rPr>
          <w:rFonts w:asciiTheme="minorHAnsi" w:hAnsiTheme="minorHAnsi" w:cstheme="minorHAnsi"/>
          <w:sz w:val="20"/>
          <w:szCs w:val="20"/>
        </w:rPr>
        <w:t>”,</w:t>
      </w:r>
    </w:p>
    <w:p w14:paraId="4F0A540F" w14:textId="77777777" w:rsidR="00B56312" w:rsidRPr="00107DFB" w:rsidRDefault="00B56312" w:rsidP="00B56312">
      <w:pPr>
        <w:jc w:val="both"/>
        <w:rPr>
          <w:rFonts w:asciiTheme="minorHAnsi" w:hAnsiTheme="minorHAnsi" w:cstheme="minorHAnsi"/>
          <w:sz w:val="20"/>
          <w:szCs w:val="20"/>
        </w:rPr>
      </w:pPr>
    </w:p>
    <w:p w14:paraId="5A47A66E" w14:textId="77777777" w:rsidR="00B56312" w:rsidRPr="00107DFB" w:rsidRDefault="007A39B2" w:rsidP="00B56312">
      <w:pPr>
        <w:jc w:val="both"/>
        <w:rPr>
          <w:rFonts w:asciiTheme="minorHAnsi" w:hAnsiTheme="minorHAnsi" w:cstheme="minorHAnsi"/>
          <w:sz w:val="20"/>
          <w:szCs w:val="20"/>
        </w:rPr>
      </w:pPr>
      <w:r>
        <w:rPr>
          <w:rFonts w:asciiTheme="minorHAnsi" w:hAnsiTheme="minorHAnsi" w:cstheme="minorHAnsi"/>
          <w:sz w:val="20"/>
          <w:szCs w:val="20"/>
        </w:rPr>
        <w:t>O</w:t>
      </w:r>
      <w:r w:rsidR="00B56312" w:rsidRPr="00107DFB">
        <w:rPr>
          <w:rFonts w:asciiTheme="minorHAnsi" w:hAnsiTheme="minorHAnsi" w:cstheme="minorHAnsi"/>
          <w:sz w:val="20"/>
          <w:szCs w:val="20"/>
        </w:rPr>
        <w:t>verwegende dat:</w:t>
      </w:r>
    </w:p>
    <w:p w14:paraId="09C8A1C8" w14:textId="77777777" w:rsidR="00B56312" w:rsidRPr="005B1A57" w:rsidRDefault="00B56312" w:rsidP="00B56312">
      <w:pPr>
        <w:jc w:val="both"/>
        <w:rPr>
          <w:szCs w:val="18"/>
        </w:rPr>
      </w:pPr>
    </w:p>
    <w:p w14:paraId="70F324A2" w14:textId="77777777" w:rsidR="00B56312" w:rsidRDefault="00B56312" w:rsidP="005C4B38">
      <w:pPr>
        <w:numPr>
          <w:ilvl w:val="0"/>
          <w:numId w:val="14"/>
        </w:numPr>
        <w:jc w:val="both"/>
        <w:rPr>
          <w:rFonts w:asciiTheme="minorHAnsi" w:hAnsiTheme="minorHAnsi" w:cstheme="minorHAnsi"/>
          <w:sz w:val="20"/>
          <w:szCs w:val="20"/>
        </w:rPr>
      </w:pPr>
      <w:r w:rsidRPr="00107DFB">
        <w:rPr>
          <w:rFonts w:asciiTheme="minorHAnsi" w:hAnsiTheme="minorHAnsi" w:cstheme="minorHAnsi"/>
          <w:sz w:val="20"/>
          <w:szCs w:val="20"/>
        </w:rPr>
        <w:t>Opdr</w:t>
      </w:r>
      <w:r w:rsidR="00107DFB" w:rsidRPr="00107DFB">
        <w:rPr>
          <w:rFonts w:asciiTheme="minorHAnsi" w:hAnsiTheme="minorHAnsi" w:cstheme="minorHAnsi"/>
          <w:sz w:val="20"/>
          <w:szCs w:val="20"/>
        </w:rPr>
        <w:t xml:space="preserve">achtgever behoefte heeft aan </w:t>
      </w:r>
      <w:r w:rsidR="00107DFB" w:rsidRPr="0028149F">
        <w:rPr>
          <w:rFonts w:asciiTheme="minorHAnsi" w:hAnsiTheme="minorHAnsi" w:cstheme="minorHAnsi"/>
          <w:sz w:val="20"/>
          <w:szCs w:val="20"/>
        </w:rPr>
        <w:t>het ontwerpen</w:t>
      </w:r>
      <w:r w:rsidR="004A208E" w:rsidRPr="0028149F">
        <w:rPr>
          <w:rFonts w:asciiTheme="minorHAnsi" w:hAnsiTheme="minorHAnsi" w:cstheme="minorHAnsi"/>
          <w:sz w:val="20"/>
          <w:szCs w:val="20"/>
        </w:rPr>
        <w:t>, uitvoeren, installeren</w:t>
      </w:r>
      <w:r w:rsidR="00107DFB" w:rsidRPr="0028149F">
        <w:rPr>
          <w:rFonts w:asciiTheme="minorHAnsi" w:hAnsiTheme="minorHAnsi" w:cstheme="minorHAnsi"/>
          <w:sz w:val="20"/>
          <w:szCs w:val="20"/>
        </w:rPr>
        <w:t xml:space="preserve">, onderhouden </w:t>
      </w:r>
      <w:r w:rsidR="005C4B38" w:rsidRPr="0028149F">
        <w:rPr>
          <w:rFonts w:asciiTheme="minorHAnsi" w:hAnsiTheme="minorHAnsi" w:cstheme="minorHAnsi"/>
          <w:sz w:val="20"/>
          <w:szCs w:val="20"/>
        </w:rPr>
        <w:t>(</w:t>
      </w:r>
      <w:r w:rsidR="00107DFB" w:rsidRPr="0028149F">
        <w:rPr>
          <w:rFonts w:asciiTheme="minorHAnsi" w:hAnsiTheme="minorHAnsi" w:cstheme="minorHAnsi"/>
          <w:sz w:val="20"/>
          <w:szCs w:val="20"/>
        </w:rPr>
        <w:t>en uitbreiden</w:t>
      </w:r>
      <w:r w:rsidR="005C4B38" w:rsidRPr="0028149F">
        <w:rPr>
          <w:rFonts w:asciiTheme="minorHAnsi" w:hAnsiTheme="minorHAnsi" w:cstheme="minorHAnsi"/>
          <w:sz w:val="20"/>
          <w:szCs w:val="20"/>
        </w:rPr>
        <w:t>)</w:t>
      </w:r>
      <w:r w:rsidR="00107DFB" w:rsidRPr="0028149F">
        <w:rPr>
          <w:rFonts w:asciiTheme="minorHAnsi" w:hAnsiTheme="minorHAnsi" w:cstheme="minorHAnsi"/>
          <w:sz w:val="20"/>
          <w:szCs w:val="20"/>
        </w:rPr>
        <w:t xml:space="preserve"> van een digitaal en webbased</w:t>
      </w:r>
      <w:r w:rsidR="00054CA3" w:rsidRPr="0028149F">
        <w:rPr>
          <w:rFonts w:asciiTheme="minorHAnsi" w:hAnsiTheme="minorHAnsi" w:cstheme="minorHAnsi"/>
          <w:sz w:val="20"/>
          <w:szCs w:val="20"/>
        </w:rPr>
        <w:t xml:space="preserve"> meet- en monitoringsysteem (</w:t>
      </w:r>
      <w:r w:rsidR="008B77ED" w:rsidRPr="0028149F">
        <w:rPr>
          <w:rFonts w:asciiTheme="minorHAnsi" w:hAnsiTheme="minorHAnsi" w:cstheme="minorHAnsi"/>
          <w:sz w:val="20"/>
          <w:szCs w:val="20"/>
        </w:rPr>
        <w:t>hierna ook</w:t>
      </w:r>
      <w:r w:rsidR="00054CA3" w:rsidRPr="0028149F">
        <w:rPr>
          <w:rFonts w:asciiTheme="minorHAnsi" w:hAnsiTheme="minorHAnsi" w:cstheme="minorHAnsi"/>
          <w:sz w:val="20"/>
          <w:szCs w:val="20"/>
        </w:rPr>
        <w:t xml:space="preserve"> ‘het systeem’) </w:t>
      </w:r>
      <w:r w:rsidR="00107DFB" w:rsidRPr="0028149F">
        <w:rPr>
          <w:rFonts w:asciiTheme="minorHAnsi" w:hAnsiTheme="minorHAnsi" w:cstheme="minorHAnsi"/>
          <w:sz w:val="20"/>
          <w:szCs w:val="20"/>
        </w:rPr>
        <w:t>ten behoeve van het monitoren van de gesteente</w:t>
      </w:r>
      <w:r w:rsidR="005C4B38" w:rsidRPr="0028149F">
        <w:rPr>
          <w:rFonts w:asciiTheme="minorHAnsi" w:hAnsiTheme="minorHAnsi" w:cstheme="minorHAnsi"/>
          <w:sz w:val="20"/>
          <w:szCs w:val="20"/>
        </w:rPr>
        <w:t>-</w:t>
      </w:r>
      <w:r w:rsidR="00107DFB" w:rsidRPr="0028149F">
        <w:rPr>
          <w:rFonts w:asciiTheme="minorHAnsi" w:hAnsiTheme="minorHAnsi" w:cstheme="minorHAnsi"/>
          <w:sz w:val="20"/>
          <w:szCs w:val="20"/>
        </w:rPr>
        <w:t>mechanische veiligheid van de Gemeentegroeve en de Sibbergroeve’</w:t>
      </w:r>
      <w:r w:rsidR="006A1540" w:rsidRPr="0028149F">
        <w:rPr>
          <w:rFonts w:asciiTheme="minorHAnsi" w:hAnsiTheme="minorHAnsi" w:cstheme="minorHAnsi"/>
          <w:sz w:val="20"/>
          <w:szCs w:val="20"/>
        </w:rPr>
        <w:t xml:space="preserve">, verder te noemen </w:t>
      </w:r>
      <w:r w:rsidR="005C4B38" w:rsidRPr="0028149F">
        <w:rPr>
          <w:rFonts w:asciiTheme="minorHAnsi" w:hAnsiTheme="minorHAnsi" w:cstheme="minorHAnsi"/>
          <w:sz w:val="20"/>
          <w:szCs w:val="20"/>
        </w:rPr>
        <w:t>‘</w:t>
      </w:r>
      <w:r w:rsidR="006A1540" w:rsidRPr="0028149F">
        <w:rPr>
          <w:rFonts w:asciiTheme="minorHAnsi" w:hAnsiTheme="minorHAnsi" w:cstheme="minorHAnsi"/>
          <w:sz w:val="20"/>
          <w:szCs w:val="20"/>
        </w:rPr>
        <w:t>de Opdracht</w:t>
      </w:r>
      <w:r w:rsidR="005C4B38" w:rsidRPr="0028149F">
        <w:rPr>
          <w:rFonts w:asciiTheme="minorHAnsi" w:hAnsiTheme="minorHAnsi" w:cstheme="minorHAnsi"/>
          <w:sz w:val="20"/>
          <w:szCs w:val="20"/>
        </w:rPr>
        <w:t>’;</w:t>
      </w:r>
    </w:p>
    <w:p w14:paraId="0A51E6E9" w14:textId="3214BB93" w:rsidR="00C303AB" w:rsidRPr="00C303AB" w:rsidRDefault="00C303AB" w:rsidP="0027567A">
      <w:pPr>
        <w:numPr>
          <w:ilvl w:val="0"/>
          <w:numId w:val="14"/>
        </w:numPr>
        <w:jc w:val="both"/>
        <w:rPr>
          <w:rFonts w:asciiTheme="minorHAnsi" w:hAnsiTheme="minorHAnsi" w:cstheme="minorHAnsi"/>
          <w:sz w:val="20"/>
          <w:szCs w:val="20"/>
          <w:highlight w:val="yellow"/>
        </w:rPr>
      </w:pPr>
      <w:r w:rsidRPr="00C303AB">
        <w:rPr>
          <w:rFonts w:asciiTheme="minorHAnsi" w:hAnsiTheme="minorHAnsi" w:cstheme="minorHAnsi"/>
          <w:sz w:val="20"/>
          <w:szCs w:val="20"/>
          <w:highlight w:val="yellow"/>
        </w:rPr>
        <w:t xml:space="preserve">Opdrachtgever </w:t>
      </w:r>
      <w:r w:rsidR="0027567A">
        <w:rPr>
          <w:rFonts w:asciiTheme="minorHAnsi" w:hAnsiTheme="minorHAnsi" w:cstheme="minorHAnsi"/>
          <w:sz w:val="20"/>
          <w:szCs w:val="20"/>
          <w:highlight w:val="yellow"/>
        </w:rPr>
        <w:t>verkrijgt</w:t>
      </w:r>
      <w:r w:rsidR="0027567A" w:rsidRPr="00C303AB">
        <w:rPr>
          <w:rFonts w:asciiTheme="minorHAnsi" w:hAnsiTheme="minorHAnsi" w:cstheme="minorHAnsi"/>
          <w:sz w:val="20"/>
          <w:szCs w:val="20"/>
          <w:highlight w:val="yellow"/>
        </w:rPr>
        <w:t xml:space="preserve"> </w:t>
      </w:r>
      <w:r w:rsidRPr="00C303AB">
        <w:rPr>
          <w:rFonts w:asciiTheme="minorHAnsi" w:hAnsiTheme="minorHAnsi" w:cstheme="minorHAnsi"/>
          <w:sz w:val="20"/>
          <w:szCs w:val="20"/>
          <w:highlight w:val="yellow"/>
        </w:rPr>
        <w:t>het sy</w:t>
      </w:r>
      <w:r w:rsidR="00FF1D26">
        <w:rPr>
          <w:rFonts w:asciiTheme="minorHAnsi" w:hAnsiTheme="minorHAnsi" w:cstheme="minorHAnsi"/>
          <w:sz w:val="20"/>
          <w:szCs w:val="20"/>
          <w:highlight w:val="yellow"/>
        </w:rPr>
        <w:t xml:space="preserve">steem, na toetsen, </w:t>
      </w:r>
      <w:r w:rsidRPr="00C303AB">
        <w:rPr>
          <w:rFonts w:asciiTheme="minorHAnsi" w:hAnsiTheme="minorHAnsi" w:cstheme="minorHAnsi"/>
          <w:sz w:val="20"/>
          <w:szCs w:val="20"/>
          <w:highlight w:val="yellow"/>
        </w:rPr>
        <w:t>accorderen</w:t>
      </w:r>
      <w:r w:rsidR="00FF1D26">
        <w:rPr>
          <w:rFonts w:asciiTheme="minorHAnsi" w:hAnsiTheme="minorHAnsi" w:cstheme="minorHAnsi"/>
          <w:sz w:val="20"/>
          <w:szCs w:val="20"/>
          <w:highlight w:val="yellow"/>
        </w:rPr>
        <w:t xml:space="preserve"> en accepteren</w:t>
      </w:r>
      <w:r w:rsidRPr="00C303AB">
        <w:rPr>
          <w:rFonts w:asciiTheme="minorHAnsi" w:hAnsiTheme="minorHAnsi" w:cstheme="minorHAnsi"/>
          <w:sz w:val="20"/>
          <w:szCs w:val="20"/>
          <w:highlight w:val="yellow"/>
        </w:rPr>
        <w:t xml:space="preserve">, in eigendom; </w:t>
      </w:r>
    </w:p>
    <w:p w14:paraId="3AD156C9" w14:textId="77777777" w:rsidR="00054CA3" w:rsidRPr="00107DFB" w:rsidRDefault="00054CA3" w:rsidP="00B83844">
      <w:pPr>
        <w:numPr>
          <w:ilvl w:val="0"/>
          <w:numId w:val="14"/>
        </w:numPr>
        <w:jc w:val="both"/>
        <w:rPr>
          <w:rFonts w:asciiTheme="minorHAnsi" w:hAnsiTheme="minorHAnsi" w:cstheme="minorHAnsi"/>
          <w:sz w:val="20"/>
          <w:szCs w:val="20"/>
        </w:rPr>
      </w:pPr>
      <w:r>
        <w:rPr>
          <w:rFonts w:asciiTheme="minorHAnsi" w:hAnsiTheme="minorHAnsi" w:cstheme="minorHAnsi"/>
          <w:sz w:val="20"/>
          <w:szCs w:val="20"/>
        </w:rPr>
        <w:t>Opdrachtgever behoefte heeft aan in deze overeenkomst nader gespecificeerde data die het systeem dient te genereren</w:t>
      </w:r>
      <w:r w:rsidR="00B83844">
        <w:rPr>
          <w:rFonts w:asciiTheme="minorHAnsi" w:hAnsiTheme="minorHAnsi" w:cstheme="minorHAnsi"/>
          <w:sz w:val="20"/>
          <w:szCs w:val="20"/>
        </w:rPr>
        <w:t>;</w:t>
      </w:r>
    </w:p>
    <w:p w14:paraId="0BFB2148" w14:textId="77777777" w:rsidR="00B56312" w:rsidRPr="00107DFB" w:rsidRDefault="00B56312" w:rsidP="00107DFB">
      <w:pPr>
        <w:numPr>
          <w:ilvl w:val="0"/>
          <w:numId w:val="14"/>
        </w:numPr>
        <w:jc w:val="both"/>
        <w:rPr>
          <w:rFonts w:asciiTheme="minorHAnsi" w:hAnsiTheme="minorHAnsi" w:cstheme="minorHAnsi"/>
          <w:sz w:val="20"/>
          <w:szCs w:val="20"/>
        </w:rPr>
      </w:pPr>
      <w:r w:rsidRPr="00107DFB">
        <w:rPr>
          <w:rFonts w:asciiTheme="minorHAnsi" w:hAnsiTheme="minorHAnsi" w:cstheme="minorHAnsi"/>
          <w:sz w:val="20"/>
          <w:szCs w:val="20"/>
        </w:rPr>
        <w:t>Opdrachtgever het wenselijk acht dat genoemde leveranties worden verricht door een onafhankelijke en bedrijfsmatig opererende leverancier</w:t>
      </w:r>
      <w:r w:rsidR="00194774">
        <w:rPr>
          <w:rFonts w:asciiTheme="minorHAnsi" w:hAnsiTheme="minorHAnsi" w:cstheme="minorHAnsi"/>
          <w:sz w:val="20"/>
          <w:szCs w:val="20"/>
        </w:rPr>
        <w:t>/Opdrachtnemer</w:t>
      </w:r>
      <w:r w:rsidRPr="00107DFB">
        <w:rPr>
          <w:rFonts w:asciiTheme="minorHAnsi" w:hAnsiTheme="minorHAnsi" w:cstheme="minorHAnsi"/>
          <w:sz w:val="20"/>
          <w:szCs w:val="20"/>
        </w:rPr>
        <w:t>;</w:t>
      </w:r>
    </w:p>
    <w:p w14:paraId="3C388CD7" w14:textId="77777777" w:rsidR="00B56312" w:rsidRPr="00107DFB" w:rsidRDefault="00B56312" w:rsidP="00107DFB">
      <w:pPr>
        <w:numPr>
          <w:ilvl w:val="0"/>
          <w:numId w:val="14"/>
        </w:numPr>
        <w:jc w:val="both"/>
        <w:rPr>
          <w:rFonts w:asciiTheme="minorHAnsi" w:hAnsiTheme="minorHAnsi" w:cstheme="minorHAnsi"/>
          <w:sz w:val="20"/>
          <w:szCs w:val="20"/>
        </w:rPr>
      </w:pPr>
      <w:r w:rsidRPr="00107DFB">
        <w:rPr>
          <w:rFonts w:asciiTheme="minorHAnsi" w:hAnsiTheme="minorHAnsi" w:cstheme="minorHAnsi"/>
          <w:sz w:val="20"/>
          <w:szCs w:val="20"/>
        </w:rPr>
        <w:t xml:space="preserve">Opdrachtgever hiertoe een </w:t>
      </w:r>
      <w:r w:rsidR="00107DFB" w:rsidRPr="00107DFB">
        <w:rPr>
          <w:rFonts w:asciiTheme="minorHAnsi" w:hAnsiTheme="minorHAnsi" w:cstheme="minorHAnsi"/>
          <w:sz w:val="20"/>
          <w:szCs w:val="20"/>
        </w:rPr>
        <w:t>Europese openbare</w:t>
      </w:r>
      <w:r w:rsidRPr="00107DFB">
        <w:rPr>
          <w:rFonts w:asciiTheme="minorHAnsi" w:hAnsiTheme="minorHAnsi" w:cstheme="minorHAnsi"/>
          <w:sz w:val="20"/>
          <w:szCs w:val="20"/>
        </w:rPr>
        <w:t xml:space="preserve"> aanbestedingsprocedure heeft gehouden;</w:t>
      </w:r>
    </w:p>
    <w:p w14:paraId="607FEB18" w14:textId="77777777" w:rsidR="00B56312" w:rsidRDefault="00B56312" w:rsidP="00107DFB">
      <w:pPr>
        <w:numPr>
          <w:ilvl w:val="0"/>
          <w:numId w:val="14"/>
        </w:numPr>
        <w:jc w:val="both"/>
        <w:rPr>
          <w:rFonts w:asciiTheme="minorHAnsi" w:hAnsiTheme="minorHAnsi" w:cstheme="minorHAnsi"/>
          <w:sz w:val="20"/>
          <w:szCs w:val="20"/>
        </w:rPr>
      </w:pPr>
      <w:r w:rsidRPr="00107DFB">
        <w:rPr>
          <w:rFonts w:asciiTheme="minorHAnsi" w:hAnsiTheme="minorHAnsi" w:cstheme="minorHAnsi"/>
          <w:sz w:val="20"/>
          <w:szCs w:val="20"/>
        </w:rPr>
        <w:t>Opdrachtnemer</w:t>
      </w:r>
      <w:r w:rsidRPr="00107DFB">
        <w:rPr>
          <w:rFonts w:asciiTheme="minorHAnsi" w:hAnsiTheme="minorHAnsi" w:cstheme="minorHAnsi"/>
          <w:i/>
          <w:sz w:val="20"/>
          <w:szCs w:val="20"/>
        </w:rPr>
        <w:t xml:space="preserve"> </w:t>
      </w:r>
      <w:r w:rsidRPr="00107DFB">
        <w:rPr>
          <w:rFonts w:asciiTheme="minorHAnsi" w:hAnsiTheme="minorHAnsi" w:cstheme="minorHAnsi"/>
          <w:sz w:val="20"/>
          <w:szCs w:val="20"/>
        </w:rPr>
        <w:t xml:space="preserve">op </w:t>
      </w:r>
      <w:r w:rsidRPr="00E825A9">
        <w:rPr>
          <w:rFonts w:asciiTheme="minorHAnsi" w:hAnsiTheme="minorHAnsi" w:cstheme="minorHAnsi"/>
          <w:sz w:val="20"/>
          <w:szCs w:val="20"/>
          <w:highlight w:val="yellow"/>
        </w:rPr>
        <w:t>[datum]</w:t>
      </w:r>
      <w:r w:rsidRPr="00107DFB">
        <w:rPr>
          <w:rFonts w:asciiTheme="minorHAnsi" w:hAnsiTheme="minorHAnsi" w:cstheme="minorHAnsi"/>
          <w:sz w:val="20"/>
          <w:szCs w:val="20"/>
        </w:rPr>
        <w:t xml:space="preserve"> een Offerte heeft ingediend</w:t>
      </w:r>
      <w:r w:rsidR="007A39B2">
        <w:rPr>
          <w:rFonts w:asciiTheme="minorHAnsi" w:hAnsiTheme="minorHAnsi" w:cstheme="minorHAnsi"/>
          <w:sz w:val="20"/>
          <w:szCs w:val="20"/>
        </w:rPr>
        <w:t xml:space="preserve"> </w:t>
      </w:r>
      <w:r w:rsidR="007A39B2" w:rsidRPr="007A39B2">
        <w:rPr>
          <w:rFonts w:asciiTheme="minorHAnsi" w:hAnsiTheme="minorHAnsi" w:cstheme="minorHAnsi"/>
          <w:sz w:val="20"/>
          <w:szCs w:val="20"/>
          <w:highlight w:val="yellow"/>
        </w:rPr>
        <w:t>[met kenmerk]</w:t>
      </w:r>
      <w:r w:rsidRPr="007A39B2">
        <w:rPr>
          <w:rFonts w:asciiTheme="minorHAnsi" w:hAnsiTheme="minorHAnsi" w:cstheme="minorHAnsi"/>
          <w:sz w:val="20"/>
          <w:szCs w:val="20"/>
          <w:highlight w:val="yellow"/>
        </w:rPr>
        <w:t>;</w:t>
      </w:r>
    </w:p>
    <w:p w14:paraId="266AF381" w14:textId="77777777" w:rsidR="000256AF" w:rsidRPr="00107DFB" w:rsidRDefault="000256AF" w:rsidP="00107DFB">
      <w:pPr>
        <w:numPr>
          <w:ilvl w:val="0"/>
          <w:numId w:val="14"/>
        </w:numPr>
        <w:jc w:val="both"/>
        <w:rPr>
          <w:rFonts w:asciiTheme="minorHAnsi" w:hAnsiTheme="minorHAnsi" w:cstheme="minorHAnsi"/>
          <w:sz w:val="20"/>
          <w:szCs w:val="20"/>
        </w:rPr>
      </w:pPr>
      <w:r>
        <w:rPr>
          <w:rFonts w:asciiTheme="minorHAnsi" w:hAnsiTheme="minorHAnsi" w:cstheme="minorHAnsi"/>
          <w:sz w:val="20"/>
          <w:szCs w:val="20"/>
        </w:rPr>
        <w:t>Opdrachtgever de offerte heeft getoetst op procedurele voorwaarden, uitsluitingsgronden en geschiktheidseisen;</w:t>
      </w:r>
    </w:p>
    <w:p w14:paraId="700C5209" w14:textId="77777777" w:rsidR="00B56312" w:rsidRDefault="00B25F90" w:rsidP="00107DFB">
      <w:pPr>
        <w:numPr>
          <w:ilvl w:val="0"/>
          <w:numId w:val="14"/>
        </w:numPr>
        <w:jc w:val="both"/>
        <w:rPr>
          <w:rFonts w:asciiTheme="minorHAnsi" w:hAnsiTheme="minorHAnsi" w:cstheme="minorHAnsi"/>
          <w:sz w:val="20"/>
          <w:szCs w:val="20"/>
        </w:rPr>
      </w:pPr>
      <w:r>
        <w:rPr>
          <w:rFonts w:asciiTheme="minorHAnsi" w:hAnsiTheme="minorHAnsi" w:cstheme="minorHAnsi"/>
          <w:sz w:val="20"/>
          <w:szCs w:val="20"/>
        </w:rPr>
        <w:t>D</w:t>
      </w:r>
      <w:r w:rsidR="00B56312" w:rsidRPr="00107DFB">
        <w:rPr>
          <w:rFonts w:asciiTheme="minorHAnsi" w:hAnsiTheme="minorHAnsi" w:cstheme="minorHAnsi"/>
          <w:sz w:val="20"/>
          <w:szCs w:val="20"/>
        </w:rPr>
        <w:t>eze Offerte van Opdrachtnemer als Economisch Meest Voordelige Inschrijving</w:t>
      </w:r>
      <w:r w:rsidR="00107DFB" w:rsidRPr="00107DFB">
        <w:rPr>
          <w:rFonts w:asciiTheme="minorHAnsi" w:hAnsiTheme="minorHAnsi" w:cstheme="minorHAnsi"/>
          <w:sz w:val="20"/>
          <w:szCs w:val="20"/>
        </w:rPr>
        <w:t xml:space="preserve"> op basis van beste prijs- kwaliteitverhouding</w:t>
      </w:r>
      <w:r w:rsidR="00B56312" w:rsidRPr="00107DFB">
        <w:rPr>
          <w:rFonts w:asciiTheme="minorHAnsi" w:hAnsiTheme="minorHAnsi" w:cstheme="minorHAnsi"/>
          <w:sz w:val="20"/>
          <w:szCs w:val="20"/>
        </w:rPr>
        <w:t xml:space="preserve"> is aan te merken;</w:t>
      </w:r>
    </w:p>
    <w:p w14:paraId="23B409A0" w14:textId="77777777" w:rsidR="007A39B2" w:rsidRPr="00107DFB" w:rsidRDefault="007A39B2" w:rsidP="007A39B2">
      <w:pPr>
        <w:numPr>
          <w:ilvl w:val="0"/>
          <w:numId w:val="14"/>
        </w:numPr>
        <w:jc w:val="both"/>
        <w:rPr>
          <w:rFonts w:asciiTheme="minorHAnsi" w:hAnsiTheme="minorHAnsi" w:cstheme="minorHAnsi"/>
          <w:sz w:val="20"/>
          <w:szCs w:val="20"/>
        </w:rPr>
      </w:pPr>
      <w:r>
        <w:rPr>
          <w:rFonts w:asciiTheme="minorHAnsi" w:hAnsiTheme="minorHAnsi" w:cstheme="minorHAnsi"/>
          <w:sz w:val="20"/>
          <w:szCs w:val="20"/>
        </w:rPr>
        <w:t xml:space="preserve">Opdrachtgever de Opdracht op </w:t>
      </w:r>
      <w:r w:rsidRPr="007A39B2">
        <w:rPr>
          <w:rFonts w:asciiTheme="minorHAnsi" w:hAnsiTheme="minorHAnsi" w:cstheme="minorHAnsi"/>
          <w:sz w:val="20"/>
          <w:szCs w:val="20"/>
          <w:highlight w:val="yellow"/>
        </w:rPr>
        <w:t>[datum]</w:t>
      </w:r>
      <w:r>
        <w:rPr>
          <w:rFonts w:asciiTheme="minorHAnsi" w:hAnsiTheme="minorHAnsi" w:cstheme="minorHAnsi"/>
          <w:sz w:val="20"/>
          <w:szCs w:val="20"/>
        </w:rPr>
        <w:t xml:space="preserve"> heeft gegund aan de Opdrachtnemer;</w:t>
      </w:r>
    </w:p>
    <w:p w14:paraId="4CE1F765" w14:textId="77777777" w:rsidR="00B56312" w:rsidRDefault="00B56312" w:rsidP="00107DFB">
      <w:pPr>
        <w:numPr>
          <w:ilvl w:val="0"/>
          <w:numId w:val="14"/>
        </w:numPr>
        <w:jc w:val="both"/>
        <w:rPr>
          <w:rFonts w:asciiTheme="minorHAnsi" w:hAnsiTheme="minorHAnsi" w:cstheme="minorHAnsi"/>
          <w:sz w:val="20"/>
          <w:szCs w:val="20"/>
        </w:rPr>
      </w:pPr>
      <w:r w:rsidRPr="00107DFB">
        <w:rPr>
          <w:rFonts w:asciiTheme="minorHAnsi" w:hAnsiTheme="minorHAnsi" w:cstheme="minorHAnsi"/>
          <w:sz w:val="20"/>
          <w:szCs w:val="20"/>
        </w:rPr>
        <w:t xml:space="preserve">Opdrachtgever en </w:t>
      </w:r>
      <w:r w:rsidR="00816E75">
        <w:rPr>
          <w:rFonts w:asciiTheme="minorHAnsi" w:hAnsiTheme="minorHAnsi" w:cstheme="minorHAnsi"/>
          <w:sz w:val="20"/>
          <w:szCs w:val="20"/>
        </w:rPr>
        <w:t>Opdrachtnemer op basis van het P</w:t>
      </w:r>
      <w:r w:rsidRPr="00107DFB">
        <w:rPr>
          <w:rFonts w:asciiTheme="minorHAnsi" w:hAnsiTheme="minorHAnsi" w:cstheme="minorHAnsi"/>
          <w:sz w:val="20"/>
          <w:szCs w:val="20"/>
        </w:rPr>
        <w:t xml:space="preserve">rogramma van </w:t>
      </w:r>
      <w:r w:rsidR="00816E75">
        <w:rPr>
          <w:rFonts w:asciiTheme="minorHAnsi" w:hAnsiTheme="minorHAnsi" w:cstheme="minorHAnsi"/>
          <w:sz w:val="20"/>
          <w:szCs w:val="20"/>
        </w:rPr>
        <w:t>E</w:t>
      </w:r>
      <w:r w:rsidRPr="008B77ED">
        <w:rPr>
          <w:rFonts w:asciiTheme="minorHAnsi" w:hAnsiTheme="minorHAnsi" w:cstheme="minorHAnsi"/>
          <w:sz w:val="20"/>
          <w:szCs w:val="20"/>
        </w:rPr>
        <w:t xml:space="preserve">isen </w:t>
      </w:r>
      <w:r w:rsidR="00F30A14" w:rsidRPr="008B77ED">
        <w:rPr>
          <w:rFonts w:asciiTheme="minorHAnsi" w:hAnsiTheme="minorHAnsi" w:cstheme="minorHAnsi"/>
          <w:sz w:val="20"/>
          <w:szCs w:val="20"/>
        </w:rPr>
        <w:t>en wensen</w:t>
      </w:r>
      <w:r w:rsidR="001C629C" w:rsidRPr="008B77ED">
        <w:rPr>
          <w:rFonts w:asciiTheme="minorHAnsi" w:hAnsiTheme="minorHAnsi" w:cstheme="minorHAnsi"/>
          <w:sz w:val="20"/>
          <w:szCs w:val="20"/>
        </w:rPr>
        <w:t xml:space="preserve"> (</w:t>
      </w:r>
      <w:r w:rsidR="001C629C">
        <w:rPr>
          <w:rFonts w:asciiTheme="minorHAnsi" w:hAnsiTheme="minorHAnsi" w:cstheme="minorHAnsi"/>
          <w:sz w:val="20"/>
          <w:szCs w:val="20"/>
        </w:rPr>
        <w:t>hierna PvE&amp;W)</w:t>
      </w:r>
      <w:r w:rsidR="00F30A14">
        <w:rPr>
          <w:rFonts w:asciiTheme="minorHAnsi" w:hAnsiTheme="minorHAnsi" w:cstheme="minorHAnsi"/>
          <w:sz w:val="20"/>
          <w:szCs w:val="20"/>
        </w:rPr>
        <w:t xml:space="preserve"> </w:t>
      </w:r>
      <w:r w:rsidRPr="00107DFB">
        <w:rPr>
          <w:rFonts w:asciiTheme="minorHAnsi" w:hAnsiTheme="minorHAnsi" w:cstheme="minorHAnsi"/>
          <w:sz w:val="20"/>
          <w:szCs w:val="20"/>
        </w:rPr>
        <w:t xml:space="preserve">en de daarop ingediende Offerte overeenstemming hebben bereikt over de wijze waarop de </w:t>
      </w:r>
      <w:r w:rsidRPr="008B77ED">
        <w:rPr>
          <w:rFonts w:asciiTheme="minorHAnsi" w:hAnsiTheme="minorHAnsi" w:cstheme="minorHAnsi"/>
          <w:sz w:val="20"/>
          <w:szCs w:val="20"/>
        </w:rPr>
        <w:t>leverantie</w:t>
      </w:r>
      <w:r w:rsidR="007A39B2">
        <w:rPr>
          <w:rFonts w:asciiTheme="minorHAnsi" w:hAnsiTheme="minorHAnsi" w:cstheme="minorHAnsi"/>
          <w:sz w:val="20"/>
          <w:szCs w:val="20"/>
        </w:rPr>
        <w:t xml:space="preserve"> </w:t>
      </w:r>
      <w:r w:rsidR="00E51548">
        <w:rPr>
          <w:rFonts w:asciiTheme="minorHAnsi" w:hAnsiTheme="minorHAnsi" w:cstheme="minorHAnsi"/>
          <w:sz w:val="20"/>
          <w:szCs w:val="20"/>
        </w:rPr>
        <w:t>(systemen</w:t>
      </w:r>
      <w:r w:rsidR="008B77ED">
        <w:rPr>
          <w:rFonts w:asciiTheme="minorHAnsi" w:hAnsiTheme="minorHAnsi" w:cstheme="minorHAnsi"/>
          <w:sz w:val="20"/>
          <w:szCs w:val="20"/>
        </w:rPr>
        <w:t xml:space="preserve"> met bijbehorende dienstverlening</w:t>
      </w:r>
      <w:r w:rsidR="00E51548">
        <w:rPr>
          <w:rFonts w:asciiTheme="minorHAnsi" w:hAnsiTheme="minorHAnsi" w:cstheme="minorHAnsi"/>
          <w:sz w:val="20"/>
          <w:szCs w:val="20"/>
        </w:rPr>
        <w:t>, ook wel prestatie genoemd</w:t>
      </w:r>
      <w:r w:rsidR="008B77ED">
        <w:rPr>
          <w:rFonts w:asciiTheme="minorHAnsi" w:hAnsiTheme="minorHAnsi" w:cstheme="minorHAnsi"/>
          <w:sz w:val="20"/>
          <w:szCs w:val="20"/>
        </w:rPr>
        <w:t xml:space="preserve">) </w:t>
      </w:r>
      <w:r w:rsidRPr="00107DFB">
        <w:rPr>
          <w:rFonts w:asciiTheme="minorHAnsi" w:hAnsiTheme="minorHAnsi" w:cstheme="minorHAnsi"/>
          <w:sz w:val="20"/>
          <w:szCs w:val="20"/>
        </w:rPr>
        <w:t>uitgevoerd gaat worden.</w:t>
      </w:r>
    </w:p>
    <w:p w14:paraId="13DCC758" w14:textId="77777777" w:rsidR="00B56312" w:rsidRPr="005B1A57" w:rsidRDefault="00B56312" w:rsidP="00B56312">
      <w:pPr>
        <w:jc w:val="both"/>
        <w:rPr>
          <w:szCs w:val="18"/>
        </w:rPr>
      </w:pPr>
    </w:p>
    <w:p w14:paraId="17D832CB" w14:textId="77777777" w:rsidR="00B56312" w:rsidRDefault="00B56312" w:rsidP="00B56312">
      <w:pPr>
        <w:jc w:val="both"/>
        <w:rPr>
          <w:rFonts w:asciiTheme="minorHAnsi" w:hAnsiTheme="minorHAnsi" w:cstheme="minorHAnsi"/>
          <w:sz w:val="20"/>
          <w:szCs w:val="20"/>
        </w:rPr>
      </w:pPr>
      <w:r w:rsidRPr="00107DFB">
        <w:rPr>
          <w:rFonts w:asciiTheme="minorHAnsi" w:hAnsiTheme="minorHAnsi" w:cstheme="minorHAnsi"/>
          <w:sz w:val="20"/>
          <w:szCs w:val="20"/>
        </w:rPr>
        <w:t>Zijn overeengekomen als volgt;</w:t>
      </w:r>
    </w:p>
    <w:p w14:paraId="5C215595" w14:textId="77777777" w:rsidR="00A877B4" w:rsidRDefault="00A877B4" w:rsidP="00B56312">
      <w:pPr>
        <w:jc w:val="both"/>
        <w:rPr>
          <w:rFonts w:asciiTheme="minorHAnsi" w:hAnsiTheme="minorHAnsi" w:cstheme="minorHAnsi"/>
          <w:sz w:val="20"/>
          <w:szCs w:val="20"/>
        </w:rPr>
      </w:pPr>
    </w:p>
    <w:p w14:paraId="05DD2C0B" w14:textId="77777777" w:rsidR="00A877B4" w:rsidRPr="0028149F" w:rsidRDefault="00A877B4" w:rsidP="00B56312">
      <w:pPr>
        <w:jc w:val="both"/>
        <w:rPr>
          <w:rFonts w:asciiTheme="minorHAnsi" w:hAnsiTheme="minorHAnsi" w:cstheme="minorHAnsi"/>
          <w:b/>
          <w:bCs/>
          <w:sz w:val="20"/>
          <w:szCs w:val="20"/>
        </w:rPr>
      </w:pPr>
      <w:r w:rsidRPr="00A877B4">
        <w:rPr>
          <w:rFonts w:asciiTheme="minorHAnsi" w:hAnsiTheme="minorHAnsi" w:cstheme="minorHAnsi"/>
          <w:b/>
          <w:bCs/>
          <w:sz w:val="20"/>
          <w:szCs w:val="20"/>
        </w:rPr>
        <w:t>Artikel 1</w:t>
      </w:r>
      <w:r w:rsidRPr="00A877B4">
        <w:rPr>
          <w:rFonts w:asciiTheme="minorHAnsi" w:hAnsiTheme="minorHAnsi" w:cstheme="minorHAnsi"/>
          <w:b/>
          <w:bCs/>
          <w:sz w:val="20"/>
          <w:szCs w:val="20"/>
        </w:rPr>
        <w:tab/>
      </w:r>
      <w:r>
        <w:rPr>
          <w:rFonts w:asciiTheme="minorHAnsi" w:hAnsiTheme="minorHAnsi" w:cstheme="minorHAnsi"/>
          <w:b/>
          <w:bCs/>
          <w:sz w:val="20"/>
          <w:szCs w:val="20"/>
        </w:rPr>
        <w:t xml:space="preserve"> - </w:t>
      </w:r>
      <w:r w:rsidRPr="0028149F">
        <w:rPr>
          <w:rFonts w:asciiTheme="minorHAnsi" w:hAnsiTheme="minorHAnsi" w:cstheme="minorHAnsi"/>
          <w:b/>
          <w:bCs/>
          <w:sz w:val="20"/>
          <w:szCs w:val="20"/>
        </w:rPr>
        <w:t>Begrippen</w:t>
      </w:r>
    </w:p>
    <w:p w14:paraId="10EF5F97" w14:textId="77777777" w:rsidR="00A877B4" w:rsidRDefault="00A877B4" w:rsidP="00B56312">
      <w:pPr>
        <w:jc w:val="both"/>
        <w:rPr>
          <w:rFonts w:asciiTheme="minorHAnsi" w:hAnsiTheme="minorHAnsi" w:cstheme="minorHAnsi"/>
          <w:b/>
          <w:sz w:val="20"/>
          <w:szCs w:val="20"/>
        </w:rPr>
      </w:pPr>
    </w:p>
    <w:p w14:paraId="4A32E32B" w14:textId="77777777" w:rsidR="00B25F90" w:rsidRPr="00B25F90" w:rsidRDefault="00B25F90" w:rsidP="00B25F90">
      <w:pPr>
        <w:jc w:val="both"/>
        <w:rPr>
          <w:rFonts w:asciiTheme="minorHAnsi" w:hAnsiTheme="minorHAnsi" w:cstheme="minorHAnsi"/>
          <w:b/>
          <w:sz w:val="20"/>
          <w:szCs w:val="20"/>
        </w:rPr>
      </w:pPr>
      <w:r w:rsidRPr="00B25F90">
        <w:rPr>
          <w:rFonts w:asciiTheme="minorHAnsi" w:hAnsiTheme="minorHAnsi" w:cstheme="minorHAnsi"/>
          <w:b/>
          <w:sz w:val="20"/>
          <w:szCs w:val="20"/>
        </w:rPr>
        <w:t>Aanbestedende dienst of ‘de aanbesteder’</w:t>
      </w:r>
    </w:p>
    <w:p w14:paraId="1D41D51F" w14:textId="77777777" w:rsidR="00B25F90" w:rsidRPr="00B25F90" w:rsidRDefault="00B25F90" w:rsidP="00B25F90">
      <w:pPr>
        <w:jc w:val="both"/>
        <w:rPr>
          <w:rFonts w:asciiTheme="minorHAnsi" w:hAnsiTheme="minorHAnsi" w:cstheme="minorHAnsi"/>
          <w:bCs/>
          <w:sz w:val="20"/>
          <w:szCs w:val="20"/>
        </w:rPr>
      </w:pPr>
      <w:r w:rsidRPr="00B25F90">
        <w:rPr>
          <w:rFonts w:asciiTheme="minorHAnsi" w:hAnsiTheme="minorHAnsi" w:cstheme="minorHAnsi"/>
          <w:bCs/>
          <w:sz w:val="20"/>
          <w:szCs w:val="20"/>
        </w:rPr>
        <w:t>Gemeente Valkenburg aan de Geul</w:t>
      </w:r>
    </w:p>
    <w:p w14:paraId="0199BA57" w14:textId="77777777" w:rsidR="00B25F90" w:rsidRDefault="00B25F90" w:rsidP="00B25F90">
      <w:pPr>
        <w:jc w:val="both"/>
        <w:rPr>
          <w:rFonts w:asciiTheme="minorHAnsi" w:hAnsiTheme="minorHAnsi" w:cstheme="minorHAnsi"/>
          <w:bCs/>
          <w:sz w:val="20"/>
          <w:szCs w:val="20"/>
        </w:rPr>
      </w:pPr>
    </w:p>
    <w:p w14:paraId="018E584D" w14:textId="77777777" w:rsidR="00184E90" w:rsidRPr="00184E90" w:rsidRDefault="00184E90" w:rsidP="00184E90">
      <w:pPr>
        <w:jc w:val="both"/>
        <w:rPr>
          <w:rFonts w:asciiTheme="minorHAnsi" w:hAnsiTheme="minorHAnsi" w:cstheme="minorHAnsi"/>
          <w:b/>
          <w:sz w:val="20"/>
          <w:szCs w:val="20"/>
        </w:rPr>
      </w:pPr>
      <w:r w:rsidRPr="00FC0D8F">
        <w:rPr>
          <w:rFonts w:asciiTheme="minorHAnsi" w:hAnsiTheme="minorHAnsi" w:cstheme="minorHAnsi"/>
          <w:b/>
          <w:sz w:val="20"/>
          <w:szCs w:val="20"/>
        </w:rPr>
        <w:t>Aanbestedingsstukken</w:t>
      </w:r>
      <w:r w:rsidR="009C2429" w:rsidRPr="00FC0D8F">
        <w:rPr>
          <w:rFonts w:asciiTheme="minorHAnsi" w:hAnsiTheme="minorHAnsi" w:cstheme="minorHAnsi"/>
          <w:b/>
          <w:sz w:val="20"/>
          <w:szCs w:val="20"/>
        </w:rPr>
        <w:t>, Offerte aanvraag</w:t>
      </w:r>
    </w:p>
    <w:p w14:paraId="4CDE3A65" w14:textId="77777777" w:rsidR="00184E90" w:rsidRDefault="00184E90" w:rsidP="00184E90">
      <w:pPr>
        <w:jc w:val="both"/>
        <w:rPr>
          <w:rFonts w:asciiTheme="minorHAnsi" w:hAnsiTheme="minorHAnsi" w:cstheme="minorHAnsi"/>
          <w:bCs/>
          <w:sz w:val="20"/>
          <w:szCs w:val="20"/>
        </w:rPr>
      </w:pPr>
      <w:r w:rsidRPr="00B25F90">
        <w:rPr>
          <w:rFonts w:asciiTheme="minorHAnsi" w:hAnsiTheme="minorHAnsi" w:cstheme="minorHAnsi"/>
          <w:bCs/>
          <w:sz w:val="20"/>
          <w:szCs w:val="20"/>
        </w:rPr>
        <w:t>Aankondiging met Inschrijvingsleidraad en alle bijbehorende bijlagen (Programma van Eisen en Wensen, conceptcontract, etc.</w:t>
      </w:r>
      <w:r>
        <w:rPr>
          <w:rFonts w:asciiTheme="minorHAnsi" w:hAnsiTheme="minorHAnsi" w:cstheme="minorHAnsi"/>
          <w:bCs/>
          <w:sz w:val="20"/>
          <w:szCs w:val="20"/>
        </w:rPr>
        <w:t xml:space="preserve">), gepubliceerd via TenderNed. </w:t>
      </w:r>
    </w:p>
    <w:p w14:paraId="0473116B" w14:textId="77777777" w:rsidR="00184E90" w:rsidRPr="00B25F90" w:rsidRDefault="00184E90" w:rsidP="00B25F90">
      <w:pPr>
        <w:jc w:val="both"/>
        <w:rPr>
          <w:rFonts w:asciiTheme="minorHAnsi" w:hAnsiTheme="minorHAnsi" w:cstheme="minorHAnsi"/>
          <w:bCs/>
          <w:sz w:val="20"/>
          <w:szCs w:val="20"/>
        </w:rPr>
      </w:pPr>
    </w:p>
    <w:p w14:paraId="4D6FDD22" w14:textId="77777777" w:rsidR="00B25F90" w:rsidRPr="00B25F90" w:rsidRDefault="00B25F90" w:rsidP="00B25F90">
      <w:pPr>
        <w:jc w:val="both"/>
        <w:rPr>
          <w:rFonts w:asciiTheme="minorHAnsi" w:hAnsiTheme="minorHAnsi" w:cstheme="minorHAnsi"/>
          <w:b/>
          <w:sz w:val="20"/>
          <w:szCs w:val="20"/>
        </w:rPr>
      </w:pPr>
      <w:r w:rsidRPr="00B25F90">
        <w:rPr>
          <w:rFonts w:asciiTheme="minorHAnsi" w:hAnsiTheme="minorHAnsi" w:cstheme="minorHAnsi"/>
          <w:b/>
          <w:sz w:val="20"/>
          <w:szCs w:val="20"/>
        </w:rPr>
        <w:t>Aanbestedingswet</w:t>
      </w:r>
    </w:p>
    <w:p w14:paraId="57834215" w14:textId="77777777" w:rsidR="00B25F90" w:rsidRPr="00B25F90" w:rsidRDefault="00B25F90" w:rsidP="00B25F90">
      <w:pPr>
        <w:jc w:val="both"/>
        <w:rPr>
          <w:rFonts w:asciiTheme="minorHAnsi" w:hAnsiTheme="minorHAnsi" w:cstheme="minorHAnsi"/>
          <w:bCs/>
          <w:sz w:val="20"/>
          <w:szCs w:val="20"/>
        </w:rPr>
      </w:pPr>
      <w:r w:rsidRPr="00B25F90">
        <w:rPr>
          <w:rFonts w:asciiTheme="minorHAnsi" w:hAnsiTheme="minorHAnsi" w:cstheme="minorHAnsi"/>
          <w:bCs/>
          <w:sz w:val="20"/>
          <w:szCs w:val="20"/>
        </w:rPr>
        <w:t>Aanbestedingswet 2012; gewijzigde Aanbestedingswet 2012, wijzigingen in werking getreden per 1 juli 2016.</w:t>
      </w:r>
    </w:p>
    <w:p w14:paraId="618B0C93" w14:textId="77777777" w:rsidR="00B25F90" w:rsidRDefault="00B25F90" w:rsidP="00B25F90">
      <w:pPr>
        <w:jc w:val="both"/>
        <w:rPr>
          <w:rFonts w:asciiTheme="minorHAnsi" w:hAnsiTheme="minorHAnsi" w:cstheme="minorHAnsi"/>
          <w:bCs/>
          <w:sz w:val="20"/>
          <w:szCs w:val="20"/>
        </w:rPr>
      </w:pPr>
    </w:p>
    <w:p w14:paraId="3543954F" w14:textId="77777777" w:rsidR="00D40609" w:rsidRDefault="00D40609" w:rsidP="00B25F90">
      <w:pPr>
        <w:jc w:val="both"/>
        <w:rPr>
          <w:rFonts w:asciiTheme="minorHAnsi" w:hAnsiTheme="minorHAnsi" w:cstheme="minorHAnsi"/>
          <w:bCs/>
          <w:sz w:val="20"/>
          <w:szCs w:val="20"/>
        </w:rPr>
      </w:pPr>
    </w:p>
    <w:p w14:paraId="2E6E414A" w14:textId="77777777" w:rsidR="00CB1865" w:rsidRPr="00CB1865" w:rsidRDefault="00CB1865" w:rsidP="00CB1865">
      <w:pPr>
        <w:jc w:val="both"/>
        <w:rPr>
          <w:rFonts w:asciiTheme="minorHAnsi" w:hAnsiTheme="minorHAnsi" w:cstheme="minorHAnsi"/>
          <w:b/>
          <w:sz w:val="20"/>
          <w:szCs w:val="20"/>
        </w:rPr>
      </w:pPr>
      <w:r w:rsidRPr="00CB1865">
        <w:rPr>
          <w:rFonts w:asciiTheme="minorHAnsi" w:hAnsiTheme="minorHAnsi" w:cstheme="minorHAnsi"/>
          <w:b/>
          <w:sz w:val="20"/>
          <w:szCs w:val="20"/>
        </w:rPr>
        <w:t>Acceptatie</w:t>
      </w:r>
    </w:p>
    <w:p w14:paraId="56CB7E36" w14:textId="77777777" w:rsidR="00CB1865" w:rsidRDefault="00CB1865" w:rsidP="00CB1865">
      <w:pPr>
        <w:jc w:val="both"/>
        <w:rPr>
          <w:rFonts w:asciiTheme="minorHAnsi" w:hAnsiTheme="minorHAnsi" w:cstheme="minorHAnsi"/>
          <w:bCs/>
          <w:sz w:val="20"/>
          <w:szCs w:val="20"/>
        </w:rPr>
      </w:pPr>
      <w:r w:rsidRPr="00B25F90">
        <w:rPr>
          <w:rFonts w:asciiTheme="minorHAnsi" w:hAnsiTheme="minorHAnsi" w:cstheme="minorHAnsi"/>
          <w:bCs/>
          <w:sz w:val="20"/>
          <w:szCs w:val="20"/>
        </w:rPr>
        <w:t>De formele goedkeuring van (onderdelen van) de (systeem) Pres</w:t>
      </w:r>
      <w:r w:rsidR="00FB5CAC">
        <w:rPr>
          <w:rFonts w:asciiTheme="minorHAnsi" w:hAnsiTheme="minorHAnsi" w:cstheme="minorHAnsi"/>
          <w:bCs/>
          <w:sz w:val="20"/>
          <w:szCs w:val="20"/>
        </w:rPr>
        <w:t>tatie, afzonderlijk en in samen</w:t>
      </w:r>
      <w:r w:rsidRPr="00B25F90">
        <w:rPr>
          <w:rFonts w:asciiTheme="minorHAnsi" w:hAnsiTheme="minorHAnsi" w:cstheme="minorHAnsi"/>
          <w:bCs/>
          <w:sz w:val="20"/>
          <w:szCs w:val="20"/>
        </w:rPr>
        <w:t>hang met elkaar, door middel van een succesvol uitgevoerde (integrale) Acceptatieprocedure.</w:t>
      </w:r>
    </w:p>
    <w:p w14:paraId="725FC8C2" w14:textId="77777777" w:rsidR="0028149F" w:rsidRDefault="0028149F" w:rsidP="00CB1865">
      <w:pPr>
        <w:jc w:val="both"/>
        <w:rPr>
          <w:rFonts w:asciiTheme="minorHAnsi" w:hAnsiTheme="minorHAnsi" w:cstheme="minorHAnsi"/>
          <w:bCs/>
          <w:sz w:val="20"/>
          <w:szCs w:val="20"/>
        </w:rPr>
      </w:pPr>
    </w:p>
    <w:p w14:paraId="5FA5AE3D" w14:textId="77777777" w:rsidR="00CB1865" w:rsidRPr="00CB1865" w:rsidRDefault="00CB1865" w:rsidP="00CB1865">
      <w:pPr>
        <w:jc w:val="both"/>
        <w:rPr>
          <w:rFonts w:asciiTheme="minorHAnsi" w:hAnsiTheme="minorHAnsi" w:cstheme="minorHAnsi"/>
          <w:b/>
          <w:sz w:val="20"/>
          <w:szCs w:val="20"/>
        </w:rPr>
      </w:pPr>
      <w:r w:rsidRPr="00CB1865">
        <w:rPr>
          <w:rFonts w:asciiTheme="minorHAnsi" w:hAnsiTheme="minorHAnsi" w:cstheme="minorHAnsi"/>
          <w:b/>
          <w:sz w:val="20"/>
          <w:szCs w:val="20"/>
        </w:rPr>
        <w:t>Acceptatieprocedure</w:t>
      </w:r>
    </w:p>
    <w:p w14:paraId="721A4C6C" w14:textId="77777777" w:rsidR="00CB1865" w:rsidRPr="00B25F90" w:rsidRDefault="00CB1865" w:rsidP="00CB1865">
      <w:pPr>
        <w:jc w:val="both"/>
        <w:rPr>
          <w:rFonts w:asciiTheme="minorHAnsi" w:hAnsiTheme="minorHAnsi" w:cstheme="minorHAnsi"/>
          <w:bCs/>
          <w:sz w:val="20"/>
          <w:szCs w:val="20"/>
        </w:rPr>
      </w:pPr>
      <w:r w:rsidRPr="00B25F90">
        <w:rPr>
          <w:rFonts w:asciiTheme="minorHAnsi" w:hAnsiTheme="minorHAnsi" w:cstheme="minorHAnsi"/>
          <w:bCs/>
          <w:sz w:val="20"/>
          <w:szCs w:val="20"/>
        </w:rPr>
        <w:t>De testprocedure waarmee kan worden aangetoond dat de (systeem) Prestatie geen Gebrek(en) bevat.</w:t>
      </w:r>
    </w:p>
    <w:p w14:paraId="75F2CB82" w14:textId="77777777" w:rsidR="00CB1865" w:rsidRPr="00B25F90" w:rsidRDefault="00CB1865" w:rsidP="00B25F90">
      <w:pPr>
        <w:jc w:val="both"/>
        <w:rPr>
          <w:rFonts w:asciiTheme="minorHAnsi" w:hAnsiTheme="minorHAnsi" w:cstheme="minorHAnsi"/>
          <w:bCs/>
          <w:sz w:val="20"/>
          <w:szCs w:val="20"/>
        </w:rPr>
      </w:pPr>
    </w:p>
    <w:p w14:paraId="7E76393A" w14:textId="77777777" w:rsidR="00B25F90" w:rsidRPr="00B25F90" w:rsidRDefault="00B25F90" w:rsidP="00B25F90">
      <w:pPr>
        <w:jc w:val="both"/>
        <w:rPr>
          <w:rFonts w:asciiTheme="minorHAnsi" w:hAnsiTheme="minorHAnsi" w:cstheme="minorHAnsi"/>
          <w:b/>
          <w:sz w:val="20"/>
          <w:szCs w:val="20"/>
        </w:rPr>
      </w:pPr>
      <w:r w:rsidRPr="00B25F90">
        <w:rPr>
          <w:rFonts w:asciiTheme="minorHAnsi" w:hAnsiTheme="minorHAnsi" w:cstheme="minorHAnsi"/>
          <w:b/>
          <w:sz w:val="20"/>
          <w:szCs w:val="20"/>
        </w:rPr>
        <w:t>Algemene Voorwaarden</w:t>
      </w:r>
    </w:p>
    <w:p w14:paraId="187E61C8" w14:textId="77777777" w:rsidR="00B25F90" w:rsidRPr="00B25F90" w:rsidRDefault="00B25F90" w:rsidP="00B25F90">
      <w:pPr>
        <w:jc w:val="both"/>
        <w:rPr>
          <w:rFonts w:asciiTheme="minorHAnsi" w:hAnsiTheme="minorHAnsi" w:cstheme="minorHAnsi"/>
          <w:bCs/>
          <w:sz w:val="20"/>
          <w:szCs w:val="20"/>
        </w:rPr>
      </w:pPr>
      <w:r w:rsidRPr="00B25F90">
        <w:rPr>
          <w:rFonts w:asciiTheme="minorHAnsi" w:hAnsiTheme="minorHAnsi" w:cstheme="minorHAnsi"/>
          <w:bCs/>
          <w:sz w:val="20"/>
          <w:szCs w:val="20"/>
        </w:rPr>
        <w:t>Algemene Inkoopvoorwaarden van de gemeente Valkenburg aan de Geul 2017.</w:t>
      </w:r>
    </w:p>
    <w:p w14:paraId="4379E4F0" w14:textId="77777777" w:rsidR="00B25F90" w:rsidRPr="00B25F90" w:rsidRDefault="00B25F90" w:rsidP="00B25F90">
      <w:pPr>
        <w:jc w:val="both"/>
        <w:rPr>
          <w:rFonts w:asciiTheme="minorHAnsi" w:hAnsiTheme="minorHAnsi" w:cstheme="minorHAnsi"/>
          <w:bCs/>
          <w:sz w:val="20"/>
          <w:szCs w:val="20"/>
        </w:rPr>
      </w:pPr>
    </w:p>
    <w:p w14:paraId="36509644" w14:textId="77777777" w:rsidR="00B25F90" w:rsidRPr="00B25F90" w:rsidRDefault="00B25F90" w:rsidP="00B25F90">
      <w:pPr>
        <w:jc w:val="both"/>
        <w:rPr>
          <w:rFonts w:asciiTheme="minorHAnsi" w:hAnsiTheme="minorHAnsi" w:cstheme="minorHAnsi"/>
          <w:b/>
          <w:sz w:val="20"/>
          <w:szCs w:val="20"/>
        </w:rPr>
      </w:pPr>
      <w:r w:rsidRPr="00B25F90">
        <w:rPr>
          <w:rFonts w:asciiTheme="minorHAnsi" w:hAnsiTheme="minorHAnsi" w:cstheme="minorHAnsi"/>
          <w:b/>
          <w:sz w:val="20"/>
          <w:szCs w:val="20"/>
        </w:rPr>
        <w:t>Benoemde onderaannemer</w:t>
      </w:r>
    </w:p>
    <w:p w14:paraId="4CA188B1" w14:textId="77777777" w:rsidR="00B25F90" w:rsidRPr="00B25F90" w:rsidRDefault="00B25F90" w:rsidP="00B25F90">
      <w:pPr>
        <w:jc w:val="both"/>
        <w:rPr>
          <w:rFonts w:asciiTheme="minorHAnsi" w:hAnsiTheme="minorHAnsi" w:cstheme="minorHAnsi"/>
          <w:bCs/>
          <w:sz w:val="20"/>
          <w:szCs w:val="20"/>
        </w:rPr>
      </w:pPr>
      <w:r w:rsidRPr="00B25F90">
        <w:rPr>
          <w:rFonts w:asciiTheme="minorHAnsi" w:hAnsiTheme="minorHAnsi" w:cstheme="minorHAnsi"/>
          <w:bCs/>
          <w:sz w:val="20"/>
          <w:szCs w:val="20"/>
        </w:rPr>
        <w:t>Een onderaannemer waarop een Inschrijver in verband met de Geschiktheidscriteria en/of de</w:t>
      </w:r>
    </w:p>
    <w:p w14:paraId="6C05CDE8" w14:textId="77777777" w:rsidR="00B25F90" w:rsidRPr="00B25F90" w:rsidRDefault="00B25F90" w:rsidP="00B25F90">
      <w:pPr>
        <w:jc w:val="both"/>
        <w:rPr>
          <w:rFonts w:asciiTheme="minorHAnsi" w:hAnsiTheme="minorHAnsi" w:cstheme="minorHAnsi"/>
          <w:bCs/>
          <w:sz w:val="20"/>
          <w:szCs w:val="20"/>
        </w:rPr>
      </w:pPr>
      <w:r w:rsidRPr="00B25F90">
        <w:rPr>
          <w:rFonts w:asciiTheme="minorHAnsi" w:hAnsiTheme="minorHAnsi" w:cstheme="minorHAnsi"/>
          <w:bCs/>
          <w:sz w:val="20"/>
          <w:szCs w:val="20"/>
        </w:rPr>
        <w:t>uitvoering een beroep wil doen.</w:t>
      </w:r>
    </w:p>
    <w:p w14:paraId="35B934CB" w14:textId="77777777" w:rsidR="00B25F90" w:rsidRPr="00B25F90" w:rsidRDefault="00B25F90" w:rsidP="00B25F90">
      <w:pPr>
        <w:jc w:val="both"/>
        <w:rPr>
          <w:rFonts w:asciiTheme="minorHAnsi" w:hAnsiTheme="minorHAnsi" w:cstheme="minorHAnsi"/>
          <w:bCs/>
          <w:sz w:val="20"/>
          <w:szCs w:val="20"/>
        </w:rPr>
      </w:pPr>
    </w:p>
    <w:p w14:paraId="1D2B1ECC" w14:textId="77777777" w:rsidR="00CB1865" w:rsidRPr="00CB1865" w:rsidRDefault="00CB1865" w:rsidP="00CB1865">
      <w:pPr>
        <w:jc w:val="both"/>
        <w:rPr>
          <w:rFonts w:asciiTheme="minorHAnsi" w:hAnsiTheme="minorHAnsi" w:cstheme="minorHAnsi"/>
          <w:b/>
          <w:sz w:val="20"/>
          <w:szCs w:val="20"/>
        </w:rPr>
      </w:pPr>
      <w:r w:rsidRPr="00CB1865">
        <w:rPr>
          <w:rFonts w:asciiTheme="minorHAnsi" w:hAnsiTheme="minorHAnsi" w:cstheme="minorHAnsi"/>
          <w:b/>
          <w:sz w:val="20"/>
          <w:szCs w:val="20"/>
        </w:rPr>
        <w:t>Beschikbaarheid</w:t>
      </w:r>
    </w:p>
    <w:p w14:paraId="1A4943CA" w14:textId="77777777" w:rsidR="00CB1865" w:rsidRPr="00B25F90" w:rsidRDefault="00CB1865" w:rsidP="00CB1865">
      <w:pPr>
        <w:jc w:val="both"/>
        <w:rPr>
          <w:rFonts w:asciiTheme="minorHAnsi" w:hAnsiTheme="minorHAnsi" w:cstheme="minorHAnsi"/>
          <w:bCs/>
          <w:sz w:val="20"/>
          <w:szCs w:val="20"/>
        </w:rPr>
      </w:pPr>
      <w:r w:rsidRPr="00B25F90">
        <w:rPr>
          <w:rFonts w:asciiTheme="minorHAnsi" w:hAnsiTheme="minorHAnsi" w:cstheme="minorHAnsi"/>
          <w:bCs/>
          <w:sz w:val="20"/>
          <w:szCs w:val="20"/>
        </w:rPr>
        <w:t>De mate waarin de Prestatie daadwerkelijk beschikbaar is voor Opdrachtgever en gebruikt kan worden.</w:t>
      </w:r>
    </w:p>
    <w:p w14:paraId="07BA6165" w14:textId="77777777" w:rsidR="00B25F90" w:rsidRPr="00B25F90" w:rsidRDefault="00B25F90" w:rsidP="00B25F90">
      <w:pPr>
        <w:jc w:val="both"/>
        <w:rPr>
          <w:rFonts w:asciiTheme="minorHAnsi" w:hAnsiTheme="minorHAnsi" w:cstheme="minorHAnsi"/>
          <w:bCs/>
          <w:sz w:val="20"/>
          <w:szCs w:val="20"/>
        </w:rPr>
      </w:pPr>
    </w:p>
    <w:p w14:paraId="14371E56" w14:textId="77777777" w:rsidR="00B25F90" w:rsidRPr="00B25F90" w:rsidRDefault="00B25F90" w:rsidP="00B25F90">
      <w:pPr>
        <w:jc w:val="both"/>
        <w:rPr>
          <w:rFonts w:asciiTheme="minorHAnsi" w:hAnsiTheme="minorHAnsi" w:cstheme="minorHAnsi"/>
          <w:b/>
          <w:sz w:val="20"/>
          <w:szCs w:val="20"/>
        </w:rPr>
      </w:pPr>
      <w:r w:rsidRPr="00B25F90">
        <w:rPr>
          <w:rFonts w:asciiTheme="minorHAnsi" w:hAnsiTheme="minorHAnsi" w:cstheme="minorHAnsi"/>
          <w:b/>
          <w:sz w:val="20"/>
          <w:szCs w:val="20"/>
        </w:rPr>
        <w:t>Bezwaartermijn</w:t>
      </w:r>
    </w:p>
    <w:p w14:paraId="21937707" w14:textId="77777777" w:rsidR="00B25F90" w:rsidRPr="00B25F90" w:rsidRDefault="00B25F90" w:rsidP="00B25F90">
      <w:pPr>
        <w:jc w:val="both"/>
        <w:rPr>
          <w:rFonts w:asciiTheme="minorHAnsi" w:hAnsiTheme="minorHAnsi" w:cstheme="minorHAnsi"/>
          <w:bCs/>
          <w:sz w:val="20"/>
          <w:szCs w:val="20"/>
        </w:rPr>
      </w:pPr>
      <w:r w:rsidRPr="00B25F90">
        <w:rPr>
          <w:rFonts w:asciiTheme="minorHAnsi" w:hAnsiTheme="minorHAnsi" w:cstheme="minorHAnsi"/>
          <w:bCs/>
          <w:sz w:val="20"/>
          <w:szCs w:val="20"/>
        </w:rPr>
        <w:t>De opschortende termijn en de vervaltermijn waarbinnen Ins</w:t>
      </w:r>
      <w:r w:rsidR="00FB5CAC">
        <w:rPr>
          <w:rFonts w:asciiTheme="minorHAnsi" w:hAnsiTheme="minorHAnsi" w:cstheme="minorHAnsi"/>
          <w:bCs/>
          <w:sz w:val="20"/>
          <w:szCs w:val="20"/>
        </w:rPr>
        <w:t>chrijvers gelegenheid hebben be</w:t>
      </w:r>
      <w:r w:rsidRPr="00B25F90">
        <w:rPr>
          <w:rFonts w:asciiTheme="minorHAnsi" w:hAnsiTheme="minorHAnsi" w:cstheme="minorHAnsi"/>
          <w:bCs/>
          <w:sz w:val="20"/>
          <w:szCs w:val="20"/>
        </w:rPr>
        <w:t>zwaar te maken tegen het voornemen tot gunning van Opdrac</w:t>
      </w:r>
      <w:r w:rsidR="00FB5CAC">
        <w:rPr>
          <w:rFonts w:asciiTheme="minorHAnsi" w:hAnsiTheme="minorHAnsi" w:cstheme="minorHAnsi"/>
          <w:bCs/>
          <w:sz w:val="20"/>
          <w:szCs w:val="20"/>
        </w:rPr>
        <w:t>htgever door middel van het aan</w:t>
      </w:r>
      <w:r w:rsidRPr="00B25F90">
        <w:rPr>
          <w:rFonts w:asciiTheme="minorHAnsi" w:hAnsiTheme="minorHAnsi" w:cstheme="minorHAnsi"/>
          <w:bCs/>
          <w:sz w:val="20"/>
          <w:szCs w:val="20"/>
        </w:rPr>
        <w:t>hangig maken van een kort geding.</w:t>
      </w:r>
    </w:p>
    <w:p w14:paraId="3149FA58" w14:textId="77777777" w:rsidR="00B25F90" w:rsidRPr="00B25F90" w:rsidRDefault="00B25F90" w:rsidP="00B25F90">
      <w:pPr>
        <w:jc w:val="both"/>
        <w:rPr>
          <w:rFonts w:asciiTheme="minorHAnsi" w:hAnsiTheme="minorHAnsi" w:cstheme="minorHAnsi"/>
          <w:bCs/>
          <w:sz w:val="20"/>
          <w:szCs w:val="20"/>
        </w:rPr>
      </w:pPr>
    </w:p>
    <w:p w14:paraId="7E15E1A6" w14:textId="77777777" w:rsidR="00B25F90" w:rsidRPr="00B25F90" w:rsidRDefault="00B25F90" w:rsidP="00B25F90">
      <w:pPr>
        <w:jc w:val="both"/>
        <w:rPr>
          <w:rFonts w:asciiTheme="minorHAnsi" w:hAnsiTheme="minorHAnsi" w:cstheme="minorHAnsi"/>
          <w:b/>
          <w:sz w:val="20"/>
          <w:szCs w:val="20"/>
        </w:rPr>
      </w:pPr>
      <w:r w:rsidRPr="00B25F90">
        <w:rPr>
          <w:rFonts w:asciiTheme="minorHAnsi" w:hAnsiTheme="minorHAnsi" w:cstheme="minorHAnsi"/>
          <w:b/>
          <w:sz w:val="20"/>
          <w:szCs w:val="20"/>
        </w:rPr>
        <w:t>Bijlage</w:t>
      </w:r>
    </w:p>
    <w:p w14:paraId="287E9BC9" w14:textId="77777777" w:rsidR="00B25F90" w:rsidRPr="00B25F90" w:rsidRDefault="00B25F90" w:rsidP="00B25F90">
      <w:pPr>
        <w:jc w:val="both"/>
        <w:rPr>
          <w:rFonts w:asciiTheme="minorHAnsi" w:hAnsiTheme="minorHAnsi" w:cstheme="minorHAnsi"/>
          <w:bCs/>
          <w:sz w:val="20"/>
          <w:szCs w:val="20"/>
        </w:rPr>
      </w:pPr>
      <w:r w:rsidRPr="00B25F90">
        <w:rPr>
          <w:rFonts w:asciiTheme="minorHAnsi" w:hAnsiTheme="minorHAnsi" w:cstheme="minorHAnsi"/>
          <w:bCs/>
          <w:sz w:val="20"/>
          <w:szCs w:val="20"/>
        </w:rPr>
        <w:t>Een Bijlage bij één van de Aanbestedingsdocumenten.</w:t>
      </w:r>
    </w:p>
    <w:p w14:paraId="1C2B38E0" w14:textId="77777777" w:rsidR="00B25F90" w:rsidRDefault="00B25F90" w:rsidP="00B25F90">
      <w:pPr>
        <w:jc w:val="both"/>
        <w:rPr>
          <w:rFonts w:asciiTheme="minorHAnsi" w:hAnsiTheme="minorHAnsi" w:cstheme="minorHAnsi"/>
          <w:bCs/>
          <w:sz w:val="20"/>
          <w:szCs w:val="20"/>
        </w:rPr>
      </w:pPr>
    </w:p>
    <w:p w14:paraId="4131AE76" w14:textId="77777777" w:rsidR="00CB1865" w:rsidRPr="00CB1865" w:rsidRDefault="00CB1865" w:rsidP="00CB1865">
      <w:pPr>
        <w:jc w:val="both"/>
        <w:rPr>
          <w:rFonts w:asciiTheme="minorHAnsi" w:hAnsiTheme="minorHAnsi" w:cstheme="minorHAnsi"/>
          <w:b/>
          <w:sz w:val="20"/>
          <w:szCs w:val="20"/>
        </w:rPr>
      </w:pPr>
      <w:r w:rsidRPr="00CB1865">
        <w:rPr>
          <w:rFonts w:asciiTheme="minorHAnsi" w:hAnsiTheme="minorHAnsi" w:cstheme="minorHAnsi"/>
          <w:b/>
          <w:sz w:val="20"/>
          <w:szCs w:val="20"/>
        </w:rPr>
        <w:t xml:space="preserve">Correctief Onderhoud </w:t>
      </w:r>
    </w:p>
    <w:p w14:paraId="29FEAA7A" w14:textId="3AA3856A" w:rsidR="00CB1865" w:rsidRDefault="000256AF" w:rsidP="00CB1865">
      <w:pPr>
        <w:jc w:val="both"/>
        <w:rPr>
          <w:rFonts w:asciiTheme="minorHAnsi" w:hAnsiTheme="minorHAnsi" w:cstheme="minorHAnsi"/>
          <w:bCs/>
          <w:sz w:val="20"/>
          <w:szCs w:val="20"/>
        </w:rPr>
      </w:pPr>
      <w:r>
        <w:rPr>
          <w:rFonts w:asciiTheme="minorHAnsi" w:hAnsiTheme="minorHAnsi" w:cstheme="minorHAnsi"/>
          <w:bCs/>
          <w:sz w:val="20"/>
          <w:szCs w:val="20"/>
        </w:rPr>
        <w:t>H</w:t>
      </w:r>
      <w:r w:rsidR="00CB1865" w:rsidRPr="00B25F90">
        <w:rPr>
          <w:rFonts w:asciiTheme="minorHAnsi" w:hAnsiTheme="minorHAnsi" w:cstheme="minorHAnsi"/>
          <w:bCs/>
          <w:sz w:val="20"/>
          <w:szCs w:val="20"/>
        </w:rPr>
        <w:t xml:space="preserve">et opsporen en herstellen door </w:t>
      </w:r>
      <w:r w:rsidR="00194774">
        <w:rPr>
          <w:rFonts w:asciiTheme="minorHAnsi" w:hAnsiTheme="minorHAnsi" w:cstheme="minorHAnsi"/>
          <w:bCs/>
          <w:sz w:val="20"/>
          <w:szCs w:val="20"/>
        </w:rPr>
        <w:t>Opdrachtnemer</w:t>
      </w:r>
      <w:r w:rsidR="00CB1865" w:rsidRPr="00B25F90">
        <w:rPr>
          <w:rFonts w:asciiTheme="minorHAnsi" w:hAnsiTheme="minorHAnsi" w:cstheme="minorHAnsi"/>
          <w:bCs/>
          <w:sz w:val="20"/>
          <w:szCs w:val="20"/>
        </w:rPr>
        <w:t xml:space="preserve"> van Gebreken</w:t>
      </w:r>
      <w:r w:rsidR="00CB1865">
        <w:rPr>
          <w:rFonts w:asciiTheme="minorHAnsi" w:hAnsiTheme="minorHAnsi" w:cstheme="minorHAnsi"/>
          <w:bCs/>
          <w:sz w:val="20"/>
          <w:szCs w:val="20"/>
        </w:rPr>
        <w:t xml:space="preserve"> die Opdrachtgever hem heeft ge</w:t>
      </w:r>
      <w:r w:rsidR="00CB1865" w:rsidRPr="00B25F90">
        <w:rPr>
          <w:rFonts w:asciiTheme="minorHAnsi" w:hAnsiTheme="minorHAnsi" w:cstheme="minorHAnsi"/>
          <w:bCs/>
          <w:sz w:val="20"/>
          <w:szCs w:val="20"/>
        </w:rPr>
        <w:t xml:space="preserve">meld of die </w:t>
      </w:r>
      <w:r w:rsidR="00194774">
        <w:rPr>
          <w:rFonts w:asciiTheme="minorHAnsi" w:hAnsiTheme="minorHAnsi" w:cstheme="minorHAnsi"/>
          <w:bCs/>
          <w:sz w:val="20"/>
          <w:szCs w:val="20"/>
        </w:rPr>
        <w:t>Opdrachtnemer</w:t>
      </w:r>
      <w:r w:rsidR="00CB1865" w:rsidRPr="00B25F90">
        <w:rPr>
          <w:rFonts w:asciiTheme="minorHAnsi" w:hAnsiTheme="minorHAnsi" w:cstheme="minorHAnsi"/>
          <w:bCs/>
          <w:sz w:val="20"/>
          <w:szCs w:val="20"/>
        </w:rPr>
        <w:t xml:space="preserve"> a</w:t>
      </w:r>
      <w:r w:rsidR="00CB1865">
        <w:rPr>
          <w:rFonts w:asciiTheme="minorHAnsi" w:hAnsiTheme="minorHAnsi" w:cstheme="minorHAnsi"/>
          <w:bCs/>
          <w:sz w:val="20"/>
          <w:szCs w:val="20"/>
        </w:rPr>
        <w:t>nderszins bekend zijn geworden.</w:t>
      </w:r>
    </w:p>
    <w:p w14:paraId="29DEDA58" w14:textId="77777777" w:rsidR="00CB1865" w:rsidRDefault="00CB1865" w:rsidP="00B25F90">
      <w:pPr>
        <w:jc w:val="both"/>
        <w:rPr>
          <w:rFonts w:asciiTheme="minorHAnsi" w:hAnsiTheme="minorHAnsi" w:cstheme="minorHAnsi"/>
          <w:bCs/>
          <w:sz w:val="20"/>
          <w:szCs w:val="20"/>
        </w:rPr>
      </w:pPr>
    </w:p>
    <w:p w14:paraId="656B3B82" w14:textId="77777777" w:rsidR="00184E90" w:rsidRPr="004345A4" w:rsidRDefault="00184E90" w:rsidP="00B25F90">
      <w:pPr>
        <w:jc w:val="both"/>
        <w:rPr>
          <w:rFonts w:asciiTheme="minorHAnsi" w:hAnsiTheme="minorHAnsi" w:cstheme="minorHAnsi"/>
          <w:b/>
          <w:sz w:val="20"/>
          <w:szCs w:val="20"/>
        </w:rPr>
      </w:pPr>
      <w:r w:rsidRPr="00FC0D8F">
        <w:rPr>
          <w:rFonts w:asciiTheme="minorHAnsi" w:hAnsiTheme="minorHAnsi" w:cstheme="minorHAnsi"/>
          <w:b/>
          <w:sz w:val="20"/>
          <w:szCs w:val="20"/>
        </w:rPr>
        <w:t>Diensten</w:t>
      </w:r>
    </w:p>
    <w:p w14:paraId="5DD6C663" w14:textId="606CC1C7" w:rsidR="00FC0D8F" w:rsidRDefault="00FC0D8F" w:rsidP="00FC0D8F">
      <w:pPr>
        <w:rPr>
          <w:rFonts w:asciiTheme="minorHAnsi" w:hAnsiTheme="minorHAnsi" w:cstheme="minorHAnsi"/>
          <w:bCs/>
          <w:sz w:val="20"/>
          <w:szCs w:val="20"/>
        </w:rPr>
      </w:pPr>
      <w:r>
        <w:rPr>
          <w:rFonts w:asciiTheme="minorHAnsi" w:hAnsiTheme="minorHAnsi" w:cstheme="minorHAnsi"/>
          <w:bCs/>
          <w:sz w:val="20"/>
          <w:szCs w:val="20"/>
        </w:rPr>
        <w:t xml:space="preserve">Onder </w:t>
      </w:r>
      <w:r w:rsidR="00D7216A">
        <w:rPr>
          <w:rFonts w:asciiTheme="minorHAnsi" w:hAnsiTheme="minorHAnsi" w:cstheme="minorHAnsi"/>
          <w:bCs/>
          <w:sz w:val="20"/>
          <w:szCs w:val="20"/>
        </w:rPr>
        <w:t>D</w:t>
      </w:r>
      <w:r w:rsidR="00D7216A" w:rsidRPr="00D7216A">
        <w:rPr>
          <w:rFonts w:asciiTheme="minorHAnsi" w:hAnsiTheme="minorHAnsi" w:cstheme="minorHAnsi"/>
          <w:bCs/>
          <w:sz w:val="20"/>
          <w:szCs w:val="20"/>
        </w:rPr>
        <w:t>ienst</w:t>
      </w:r>
      <w:r w:rsidR="00D7216A">
        <w:rPr>
          <w:rFonts w:asciiTheme="minorHAnsi" w:hAnsiTheme="minorHAnsi" w:cstheme="minorHAnsi"/>
          <w:bCs/>
          <w:sz w:val="20"/>
          <w:szCs w:val="20"/>
        </w:rPr>
        <w:t>en</w:t>
      </w:r>
      <w:r w:rsidR="00D7216A" w:rsidRPr="00D7216A">
        <w:rPr>
          <w:rFonts w:asciiTheme="minorHAnsi" w:hAnsiTheme="minorHAnsi" w:cstheme="minorHAnsi"/>
          <w:bCs/>
          <w:sz w:val="20"/>
          <w:szCs w:val="20"/>
        </w:rPr>
        <w:t xml:space="preserve"> </w:t>
      </w:r>
      <w:r w:rsidR="004345A4">
        <w:rPr>
          <w:rFonts w:asciiTheme="minorHAnsi" w:hAnsiTheme="minorHAnsi" w:cstheme="minorHAnsi"/>
          <w:bCs/>
          <w:sz w:val="20"/>
          <w:szCs w:val="20"/>
        </w:rPr>
        <w:t>wordt verstaan</w:t>
      </w:r>
      <w:r w:rsidR="00D7216A" w:rsidRPr="00D7216A">
        <w:rPr>
          <w:rFonts w:asciiTheme="minorHAnsi" w:hAnsiTheme="minorHAnsi" w:cstheme="minorHAnsi"/>
          <w:bCs/>
          <w:sz w:val="20"/>
          <w:szCs w:val="20"/>
        </w:rPr>
        <w:t xml:space="preserve"> </w:t>
      </w:r>
      <w:r w:rsidR="00D7216A">
        <w:rPr>
          <w:rFonts w:asciiTheme="minorHAnsi" w:hAnsiTheme="minorHAnsi" w:cstheme="minorHAnsi"/>
          <w:bCs/>
          <w:sz w:val="20"/>
          <w:szCs w:val="20"/>
        </w:rPr>
        <w:t xml:space="preserve">‘diensten in het kader van de </w:t>
      </w:r>
      <w:r w:rsidR="0027567A">
        <w:rPr>
          <w:rFonts w:asciiTheme="minorHAnsi" w:hAnsiTheme="minorHAnsi" w:cstheme="minorHAnsi"/>
          <w:bCs/>
          <w:sz w:val="20"/>
          <w:szCs w:val="20"/>
        </w:rPr>
        <w:t>A</w:t>
      </w:r>
      <w:r w:rsidR="00D7216A">
        <w:rPr>
          <w:rFonts w:asciiTheme="minorHAnsi" w:hAnsiTheme="minorHAnsi" w:cstheme="minorHAnsi"/>
          <w:bCs/>
          <w:sz w:val="20"/>
          <w:szCs w:val="20"/>
        </w:rPr>
        <w:t>anbestedingswet en –regelgeving’</w:t>
      </w:r>
      <w:r w:rsidR="004345A4">
        <w:rPr>
          <w:rFonts w:asciiTheme="minorHAnsi" w:hAnsiTheme="minorHAnsi" w:cstheme="minorHAnsi"/>
          <w:bCs/>
          <w:sz w:val="20"/>
          <w:szCs w:val="20"/>
        </w:rPr>
        <w:t xml:space="preserve"> (in de economie niet-fysieke </w:t>
      </w:r>
      <w:r w:rsidR="00D7216A" w:rsidRPr="00D7216A">
        <w:rPr>
          <w:rFonts w:asciiTheme="minorHAnsi" w:hAnsiTheme="minorHAnsi" w:cstheme="minorHAnsi"/>
          <w:bCs/>
          <w:sz w:val="20"/>
          <w:szCs w:val="20"/>
        </w:rPr>
        <w:t>goederen</w:t>
      </w:r>
      <w:r>
        <w:rPr>
          <w:rFonts w:asciiTheme="minorHAnsi" w:hAnsiTheme="minorHAnsi" w:cstheme="minorHAnsi"/>
          <w:bCs/>
          <w:sz w:val="20"/>
          <w:szCs w:val="20"/>
        </w:rPr>
        <w:t>/leveringen</w:t>
      </w:r>
      <w:r w:rsidR="004345A4">
        <w:rPr>
          <w:rFonts w:asciiTheme="minorHAnsi" w:hAnsiTheme="minorHAnsi" w:cstheme="minorHAnsi"/>
          <w:bCs/>
          <w:sz w:val="20"/>
          <w:szCs w:val="20"/>
        </w:rPr>
        <w:t>)</w:t>
      </w:r>
      <w:r>
        <w:rPr>
          <w:rFonts w:asciiTheme="minorHAnsi" w:hAnsiTheme="minorHAnsi" w:cstheme="minorHAnsi"/>
          <w:bCs/>
          <w:sz w:val="20"/>
          <w:szCs w:val="20"/>
        </w:rPr>
        <w:t>. Z</w:t>
      </w:r>
      <w:r w:rsidR="00D7216A" w:rsidRPr="00D7216A">
        <w:rPr>
          <w:rFonts w:asciiTheme="minorHAnsi" w:hAnsiTheme="minorHAnsi" w:cstheme="minorHAnsi"/>
          <w:bCs/>
          <w:sz w:val="20"/>
          <w:szCs w:val="20"/>
        </w:rPr>
        <w:t xml:space="preserve">owel </w:t>
      </w:r>
      <w:r w:rsidR="00D7216A">
        <w:rPr>
          <w:rFonts w:asciiTheme="minorHAnsi" w:hAnsiTheme="minorHAnsi" w:cstheme="minorHAnsi"/>
          <w:bCs/>
          <w:sz w:val="20"/>
          <w:szCs w:val="20"/>
        </w:rPr>
        <w:t>leveringen al</w:t>
      </w:r>
      <w:r>
        <w:rPr>
          <w:rFonts w:asciiTheme="minorHAnsi" w:hAnsiTheme="minorHAnsi" w:cstheme="minorHAnsi"/>
          <w:bCs/>
          <w:sz w:val="20"/>
          <w:szCs w:val="20"/>
        </w:rPr>
        <w:t xml:space="preserve">s diensten worden ook wel </w:t>
      </w:r>
      <w:r w:rsidR="00D7216A" w:rsidRPr="00D7216A">
        <w:rPr>
          <w:rFonts w:asciiTheme="minorHAnsi" w:hAnsiTheme="minorHAnsi" w:cstheme="minorHAnsi"/>
          <w:bCs/>
          <w:sz w:val="20"/>
          <w:szCs w:val="20"/>
        </w:rPr>
        <w:t xml:space="preserve">aangeduid als </w:t>
      </w:r>
      <w:r w:rsidR="00D7216A">
        <w:rPr>
          <w:rFonts w:asciiTheme="minorHAnsi" w:hAnsiTheme="minorHAnsi" w:cstheme="minorHAnsi"/>
          <w:bCs/>
          <w:sz w:val="20"/>
          <w:szCs w:val="20"/>
        </w:rPr>
        <w:t>(deel)Prestatie(s)</w:t>
      </w:r>
      <w:r w:rsidR="00D7216A" w:rsidRPr="00D7216A">
        <w:rPr>
          <w:rFonts w:asciiTheme="minorHAnsi" w:hAnsiTheme="minorHAnsi" w:cstheme="minorHAnsi"/>
          <w:bCs/>
          <w:sz w:val="20"/>
          <w:szCs w:val="20"/>
        </w:rPr>
        <w:t>.</w:t>
      </w:r>
    </w:p>
    <w:p w14:paraId="1385ADD7" w14:textId="77777777" w:rsidR="00FC0D8F" w:rsidRDefault="00FC0D8F" w:rsidP="00B25F90">
      <w:pPr>
        <w:jc w:val="both"/>
        <w:rPr>
          <w:rFonts w:asciiTheme="minorHAnsi" w:hAnsiTheme="minorHAnsi" w:cstheme="minorHAnsi"/>
          <w:bCs/>
          <w:sz w:val="20"/>
          <w:szCs w:val="20"/>
        </w:rPr>
      </w:pPr>
    </w:p>
    <w:p w14:paraId="0A6ADDD6" w14:textId="77777777" w:rsidR="00CB1865" w:rsidRPr="00CB1865" w:rsidRDefault="00CB1865" w:rsidP="00CB1865">
      <w:pPr>
        <w:jc w:val="both"/>
        <w:rPr>
          <w:rFonts w:asciiTheme="minorHAnsi" w:hAnsiTheme="minorHAnsi" w:cstheme="minorHAnsi"/>
          <w:b/>
          <w:sz w:val="20"/>
          <w:szCs w:val="20"/>
        </w:rPr>
      </w:pPr>
      <w:r w:rsidRPr="00CB1865">
        <w:rPr>
          <w:rFonts w:asciiTheme="minorHAnsi" w:hAnsiTheme="minorHAnsi" w:cstheme="minorHAnsi"/>
          <w:b/>
          <w:sz w:val="20"/>
          <w:szCs w:val="20"/>
        </w:rPr>
        <w:t>Dashboard</w:t>
      </w:r>
    </w:p>
    <w:p w14:paraId="40CD0E38" w14:textId="77777777" w:rsidR="00CB1865" w:rsidRDefault="00CB1865" w:rsidP="00CB1865">
      <w:pPr>
        <w:jc w:val="both"/>
        <w:rPr>
          <w:rFonts w:asciiTheme="minorHAnsi" w:hAnsiTheme="minorHAnsi" w:cstheme="minorHAnsi"/>
          <w:bCs/>
          <w:sz w:val="20"/>
          <w:szCs w:val="20"/>
        </w:rPr>
      </w:pPr>
      <w:r w:rsidRPr="00B25F90">
        <w:rPr>
          <w:rFonts w:asciiTheme="minorHAnsi" w:hAnsiTheme="minorHAnsi" w:cstheme="minorHAnsi"/>
          <w:bCs/>
          <w:sz w:val="20"/>
          <w:szCs w:val="20"/>
        </w:rPr>
        <w:t>Een dashboard is een visuele weergave van een selectie van (al</w:t>
      </w:r>
      <w:r>
        <w:rPr>
          <w:rFonts w:asciiTheme="minorHAnsi" w:hAnsiTheme="minorHAnsi" w:cstheme="minorHAnsi"/>
          <w:bCs/>
          <w:sz w:val="20"/>
          <w:szCs w:val="20"/>
        </w:rPr>
        <w:t xml:space="preserve"> dan niet bewerkte) informatie.</w:t>
      </w:r>
    </w:p>
    <w:p w14:paraId="15A74C05" w14:textId="77777777" w:rsidR="00CB1865" w:rsidRPr="00B25F90" w:rsidRDefault="00CB1865" w:rsidP="00B25F90">
      <w:pPr>
        <w:jc w:val="both"/>
        <w:rPr>
          <w:rFonts w:asciiTheme="minorHAnsi" w:hAnsiTheme="minorHAnsi" w:cstheme="minorHAnsi"/>
          <w:bCs/>
          <w:sz w:val="20"/>
          <w:szCs w:val="20"/>
        </w:rPr>
      </w:pPr>
    </w:p>
    <w:p w14:paraId="4E1C0ED8" w14:textId="77777777" w:rsidR="00B25F90" w:rsidRPr="00B25F90" w:rsidRDefault="00B25F90" w:rsidP="00B25F90">
      <w:pPr>
        <w:jc w:val="both"/>
        <w:rPr>
          <w:rFonts w:asciiTheme="minorHAnsi" w:hAnsiTheme="minorHAnsi" w:cstheme="minorHAnsi"/>
          <w:b/>
          <w:sz w:val="20"/>
          <w:szCs w:val="20"/>
        </w:rPr>
      </w:pPr>
      <w:r w:rsidRPr="00B25F90">
        <w:rPr>
          <w:rFonts w:asciiTheme="minorHAnsi" w:hAnsiTheme="minorHAnsi" w:cstheme="minorHAnsi"/>
          <w:b/>
          <w:sz w:val="20"/>
          <w:szCs w:val="20"/>
        </w:rPr>
        <w:t>EMVI beste prijs- kwaliteitverhouding (EMVI bpkv, EMVI beste pkv, beste pvk)</w:t>
      </w:r>
    </w:p>
    <w:p w14:paraId="257242B2" w14:textId="77777777" w:rsidR="00B25F90" w:rsidRPr="00B25F90" w:rsidRDefault="00B25F90" w:rsidP="00B25F90">
      <w:pPr>
        <w:jc w:val="both"/>
        <w:rPr>
          <w:rFonts w:asciiTheme="minorHAnsi" w:hAnsiTheme="minorHAnsi" w:cstheme="minorHAnsi"/>
          <w:bCs/>
          <w:sz w:val="20"/>
          <w:szCs w:val="20"/>
        </w:rPr>
      </w:pPr>
      <w:r w:rsidRPr="00B25F90">
        <w:rPr>
          <w:rFonts w:asciiTheme="minorHAnsi" w:hAnsiTheme="minorHAnsi" w:cstheme="minorHAnsi"/>
          <w:bCs/>
          <w:sz w:val="20"/>
          <w:szCs w:val="20"/>
        </w:rPr>
        <w:t>Economisch Meest Voordelige Inschrijving met de beste prijs- kwaliteitverhouding.</w:t>
      </w:r>
    </w:p>
    <w:p w14:paraId="2B75726B" w14:textId="77777777" w:rsidR="00B25F90" w:rsidRDefault="00B25F90" w:rsidP="00B25F90">
      <w:pPr>
        <w:jc w:val="both"/>
        <w:rPr>
          <w:rFonts w:asciiTheme="minorHAnsi" w:hAnsiTheme="minorHAnsi" w:cstheme="minorHAnsi"/>
          <w:bCs/>
          <w:sz w:val="20"/>
          <w:szCs w:val="20"/>
        </w:rPr>
      </w:pPr>
    </w:p>
    <w:p w14:paraId="53B33ED9" w14:textId="77777777" w:rsidR="00184E90" w:rsidRPr="00025840" w:rsidRDefault="00184E90" w:rsidP="00B25F90">
      <w:pPr>
        <w:jc w:val="both"/>
        <w:rPr>
          <w:rFonts w:asciiTheme="minorHAnsi" w:hAnsiTheme="minorHAnsi" w:cstheme="minorHAnsi"/>
          <w:b/>
          <w:sz w:val="20"/>
          <w:szCs w:val="20"/>
        </w:rPr>
      </w:pPr>
      <w:r w:rsidRPr="00025840">
        <w:rPr>
          <w:rFonts w:asciiTheme="minorHAnsi" w:hAnsiTheme="minorHAnsi" w:cstheme="minorHAnsi"/>
          <w:b/>
          <w:sz w:val="20"/>
          <w:szCs w:val="20"/>
        </w:rPr>
        <w:t>Fatale termijn</w:t>
      </w:r>
    </w:p>
    <w:p w14:paraId="1E7EEBB7" w14:textId="77777777" w:rsidR="00184E90" w:rsidRDefault="00025840" w:rsidP="00025840">
      <w:pPr>
        <w:jc w:val="both"/>
        <w:rPr>
          <w:rFonts w:asciiTheme="minorHAnsi" w:hAnsiTheme="minorHAnsi" w:cstheme="minorHAnsi"/>
          <w:bCs/>
          <w:sz w:val="20"/>
          <w:szCs w:val="20"/>
        </w:rPr>
      </w:pPr>
      <w:r w:rsidRPr="00025840">
        <w:rPr>
          <w:rFonts w:asciiTheme="minorHAnsi" w:hAnsiTheme="minorHAnsi" w:cstheme="minorHAnsi"/>
          <w:bCs/>
          <w:sz w:val="20"/>
          <w:szCs w:val="20"/>
        </w:rPr>
        <w:t>Het nakomen van de (deel)Prestatie(s) is gebonden aan fatale termijnen.</w:t>
      </w:r>
      <w:r>
        <w:rPr>
          <w:rFonts w:asciiTheme="minorHAnsi" w:hAnsiTheme="minorHAnsi" w:cstheme="minorHAnsi"/>
          <w:bCs/>
          <w:sz w:val="20"/>
          <w:szCs w:val="20"/>
        </w:rPr>
        <w:t xml:space="preserve"> </w:t>
      </w:r>
      <w:r w:rsidRPr="00025840">
        <w:rPr>
          <w:rFonts w:asciiTheme="minorHAnsi" w:hAnsiTheme="minorHAnsi" w:cstheme="minorHAnsi"/>
          <w:bCs/>
          <w:sz w:val="20"/>
          <w:szCs w:val="20"/>
        </w:rPr>
        <w:t xml:space="preserve">Een fatale termijn is een afgesproken periode waarin </w:t>
      </w:r>
      <w:r>
        <w:rPr>
          <w:rFonts w:asciiTheme="minorHAnsi" w:hAnsiTheme="minorHAnsi" w:cstheme="minorHAnsi"/>
          <w:bCs/>
          <w:sz w:val="20"/>
          <w:szCs w:val="20"/>
        </w:rPr>
        <w:t>een prestatie geleverd</w:t>
      </w:r>
      <w:r w:rsidRPr="00025840">
        <w:rPr>
          <w:rFonts w:asciiTheme="minorHAnsi" w:hAnsiTheme="minorHAnsi" w:cstheme="minorHAnsi"/>
          <w:bCs/>
          <w:sz w:val="20"/>
          <w:szCs w:val="20"/>
        </w:rPr>
        <w:t xml:space="preserve"> dient te worden en waaraan </w:t>
      </w:r>
      <w:r>
        <w:rPr>
          <w:rFonts w:asciiTheme="minorHAnsi" w:hAnsiTheme="minorHAnsi" w:cstheme="minorHAnsi"/>
          <w:bCs/>
          <w:sz w:val="20"/>
          <w:szCs w:val="20"/>
        </w:rPr>
        <w:t>Ondernemer zich dient</w:t>
      </w:r>
      <w:r w:rsidRPr="00025840">
        <w:rPr>
          <w:rFonts w:asciiTheme="minorHAnsi" w:hAnsiTheme="minorHAnsi" w:cstheme="minorHAnsi"/>
          <w:bCs/>
          <w:sz w:val="20"/>
          <w:szCs w:val="20"/>
        </w:rPr>
        <w:t xml:space="preserve"> te houde</w:t>
      </w:r>
      <w:r>
        <w:rPr>
          <w:rFonts w:asciiTheme="minorHAnsi" w:hAnsiTheme="minorHAnsi" w:cstheme="minorHAnsi"/>
          <w:bCs/>
          <w:sz w:val="20"/>
          <w:szCs w:val="20"/>
        </w:rPr>
        <w:t>n</w:t>
      </w:r>
      <w:r w:rsidRPr="00025840">
        <w:rPr>
          <w:rFonts w:asciiTheme="minorHAnsi" w:hAnsiTheme="minorHAnsi" w:cstheme="minorHAnsi"/>
          <w:bCs/>
          <w:sz w:val="20"/>
          <w:szCs w:val="20"/>
        </w:rPr>
        <w:t>. Het is van belang voor partijen zich aan de fatale termijn houden omdat het anders mogelijk nadelige re</w:t>
      </w:r>
      <w:r>
        <w:rPr>
          <w:rFonts w:asciiTheme="minorHAnsi" w:hAnsiTheme="minorHAnsi" w:cstheme="minorHAnsi"/>
          <w:bCs/>
          <w:sz w:val="20"/>
          <w:szCs w:val="20"/>
        </w:rPr>
        <w:t>chtsgevolgen met zich meebreng</w:t>
      </w:r>
      <w:r w:rsidR="00D7216A">
        <w:rPr>
          <w:rFonts w:asciiTheme="minorHAnsi" w:hAnsiTheme="minorHAnsi" w:cstheme="minorHAnsi"/>
          <w:bCs/>
          <w:sz w:val="20"/>
          <w:szCs w:val="20"/>
        </w:rPr>
        <w:t>t</w:t>
      </w:r>
      <w:r>
        <w:rPr>
          <w:rFonts w:asciiTheme="minorHAnsi" w:hAnsiTheme="minorHAnsi" w:cstheme="minorHAnsi"/>
          <w:bCs/>
          <w:sz w:val="20"/>
          <w:szCs w:val="20"/>
        </w:rPr>
        <w:t xml:space="preserve">. </w:t>
      </w:r>
    </w:p>
    <w:p w14:paraId="0625A001" w14:textId="77777777" w:rsidR="00184E90" w:rsidRDefault="00184E90" w:rsidP="00B25F90">
      <w:pPr>
        <w:jc w:val="both"/>
        <w:rPr>
          <w:rFonts w:asciiTheme="minorHAnsi" w:hAnsiTheme="minorHAnsi" w:cstheme="minorHAnsi"/>
          <w:bCs/>
          <w:sz w:val="20"/>
          <w:szCs w:val="20"/>
        </w:rPr>
      </w:pPr>
    </w:p>
    <w:p w14:paraId="6C77F5A4" w14:textId="77777777" w:rsidR="00CB1865" w:rsidRDefault="00CB1865" w:rsidP="00CB1865">
      <w:pPr>
        <w:jc w:val="both"/>
        <w:rPr>
          <w:rFonts w:asciiTheme="minorHAnsi" w:hAnsiTheme="minorHAnsi" w:cstheme="minorHAnsi"/>
          <w:bCs/>
          <w:sz w:val="20"/>
          <w:szCs w:val="20"/>
        </w:rPr>
      </w:pPr>
      <w:r w:rsidRPr="00CB1865">
        <w:rPr>
          <w:rFonts w:asciiTheme="minorHAnsi" w:hAnsiTheme="minorHAnsi" w:cstheme="minorHAnsi"/>
          <w:b/>
          <w:sz w:val="20"/>
          <w:szCs w:val="20"/>
        </w:rPr>
        <w:t>Functiehersteltijd</w:t>
      </w:r>
    </w:p>
    <w:p w14:paraId="51178605" w14:textId="4752E528" w:rsidR="00CB1865" w:rsidRDefault="0027567A" w:rsidP="00CB1865">
      <w:pPr>
        <w:jc w:val="both"/>
        <w:rPr>
          <w:rFonts w:asciiTheme="minorHAnsi" w:hAnsiTheme="minorHAnsi" w:cstheme="minorHAnsi"/>
          <w:bCs/>
          <w:sz w:val="20"/>
          <w:szCs w:val="20"/>
        </w:rPr>
      </w:pPr>
      <w:r>
        <w:rPr>
          <w:rFonts w:asciiTheme="minorHAnsi" w:hAnsiTheme="minorHAnsi" w:cstheme="minorHAnsi"/>
          <w:bCs/>
          <w:sz w:val="20"/>
          <w:szCs w:val="20"/>
        </w:rPr>
        <w:t>D</w:t>
      </w:r>
      <w:r w:rsidR="00CB1865" w:rsidRPr="00B25F90">
        <w:rPr>
          <w:rFonts w:asciiTheme="minorHAnsi" w:hAnsiTheme="minorHAnsi" w:cstheme="minorHAnsi"/>
          <w:bCs/>
          <w:sz w:val="20"/>
          <w:szCs w:val="20"/>
        </w:rPr>
        <w:t xml:space="preserve">e periode gelegen tussen het moment waarop een Gebrek bij </w:t>
      </w:r>
      <w:r w:rsidR="00194774">
        <w:rPr>
          <w:rFonts w:asciiTheme="minorHAnsi" w:hAnsiTheme="minorHAnsi" w:cstheme="minorHAnsi"/>
          <w:bCs/>
          <w:sz w:val="20"/>
          <w:szCs w:val="20"/>
        </w:rPr>
        <w:t>Opdrachtnemer</w:t>
      </w:r>
      <w:r w:rsidR="00CB1865" w:rsidRPr="00B25F90">
        <w:rPr>
          <w:rFonts w:asciiTheme="minorHAnsi" w:hAnsiTheme="minorHAnsi" w:cstheme="minorHAnsi"/>
          <w:bCs/>
          <w:sz w:val="20"/>
          <w:szCs w:val="20"/>
        </w:rPr>
        <w:t xml:space="preserve"> wordt gemeld en het moment waarop dit is</w:t>
      </w:r>
      <w:r w:rsidR="00CB1865">
        <w:rPr>
          <w:rFonts w:asciiTheme="minorHAnsi" w:hAnsiTheme="minorHAnsi" w:cstheme="minorHAnsi"/>
          <w:bCs/>
          <w:sz w:val="20"/>
          <w:szCs w:val="20"/>
        </w:rPr>
        <w:t xml:space="preserve"> verholpen.</w:t>
      </w:r>
    </w:p>
    <w:p w14:paraId="0E7D47F5" w14:textId="77777777" w:rsidR="00CB1865" w:rsidRDefault="00CB1865" w:rsidP="00B25F90">
      <w:pPr>
        <w:jc w:val="both"/>
        <w:rPr>
          <w:rFonts w:asciiTheme="minorHAnsi" w:hAnsiTheme="minorHAnsi" w:cstheme="minorHAnsi"/>
          <w:bCs/>
          <w:sz w:val="20"/>
          <w:szCs w:val="20"/>
        </w:rPr>
      </w:pPr>
    </w:p>
    <w:p w14:paraId="773E492F" w14:textId="77777777" w:rsidR="00EE59D9" w:rsidRDefault="00EE59D9" w:rsidP="00B25F90">
      <w:pPr>
        <w:jc w:val="both"/>
        <w:rPr>
          <w:rFonts w:asciiTheme="minorHAnsi" w:hAnsiTheme="minorHAnsi" w:cstheme="minorHAnsi"/>
          <w:bCs/>
          <w:sz w:val="20"/>
          <w:szCs w:val="20"/>
        </w:rPr>
      </w:pPr>
    </w:p>
    <w:p w14:paraId="2B8A7F58" w14:textId="77777777" w:rsidR="00CB1865" w:rsidRPr="00CB1865" w:rsidRDefault="00CB1865" w:rsidP="00CB1865">
      <w:pPr>
        <w:jc w:val="both"/>
        <w:rPr>
          <w:rFonts w:asciiTheme="minorHAnsi" w:hAnsiTheme="minorHAnsi" w:cstheme="minorHAnsi"/>
          <w:b/>
          <w:sz w:val="20"/>
          <w:szCs w:val="20"/>
        </w:rPr>
      </w:pPr>
      <w:r w:rsidRPr="00CB1865">
        <w:rPr>
          <w:rFonts w:asciiTheme="minorHAnsi" w:hAnsiTheme="minorHAnsi" w:cstheme="minorHAnsi"/>
          <w:b/>
          <w:sz w:val="20"/>
          <w:szCs w:val="20"/>
        </w:rPr>
        <w:t xml:space="preserve">Gebrek </w:t>
      </w:r>
    </w:p>
    <w:p w14:paraId="7B4422C4" w14:textId="77777777" w:rsidR="00CB1865" w:rsidRDefault="00CB1865" w:rsidP="00CB1865">
      <w:pPr>
        <w:jc w:val="both"/>
        <w:rPr>
          <w:rFonts w:asciiTheme="minorHAnsi" w:hAnsiTheme="minorHAnsi" w:cstheme="minorHAnsi"/>
          <w:bCs/>
          <w:sz w:val="20"/>
          <w:szCs w:val="20"/>
        </w:rPr>
      </w:pPr>
      <w:r w:rsidRPr="00B25F90">
        <w:rPr>
          <w:rFonts w:asciiTheme="minorHAnsi" w:hAnsiTheme="minorHAnsi" w:cstheme="minorHAnsi"/>
          <w:bCs/>
          <w:sz w:val="20"/>
          <w:szCs w:val="20"/>
        </w:rPr>
        <w:t xml:space="preserve">Een storing of het niet of niet volledig voldoen van de ICT Prestatie </w:t>
      </w:r>
      <w:r>
        <w:rPr>
          <w:rFonts w:asciiTheme="minorHAnsi" w:hAnsiTheme="minorHAnsi" w:cstheme="minorHAnsi"/>
          <w:bCs/>
          <w:sz w:val="20"/>
          <w:szCs w:val="20"/>
        </w:rPr>
        <w:t>aan het Overeengekomen gebruik.</w:t>
      </w:r>
    </w:p>
    <w:p w14:paraId="7FF6A432" w14:textId="77777777" w:rsidR="00CB1865" w:rsidRPr="00B25F90" w:rsidRDefault="00CB1865" w:rsidP="00B25F90">
      <w:pPr>
        <w:jc w:val="both"/>
        <w:rPr>
          <w:rFonts w:asciiTheme="minorHAnsi" w:hAnsiTheme="minorHAnsi" w:cstheme="minorHAnsi"/>
          <w:bCs/>
          <w:sz w:val="20"/>
          <w:szCs w:val="20"/>
        </w:rPr>
      </w:pPr>
    </w:p>
    <w:p w14:paraId="3406210E" w14:textId="77777777" w:rsidR="00B25F90" w:rsidRPr="00B25F90" w:rsidRDefault="00B25F90" w:rsidP="00B25F90">
      <w:pPr>
        <w:jc w:val="both"/>
        <w:rPr>
          <w:rFonts w:asciiTheme="minorHAnsi" w:hAnsiTheme="minorHAnsi" w:cstheme="minorHAnsi"/>
          <w:b/>
          <w:sz w:val="20"/>
          <w:szCs w:val="20"/>
        </w:rPr>
      </w:pPr>
      <w:r w:rsidRPr="00B25F90">
        <w:rPr>
          <w:rFonts w:asciiTheme="minorHAnsi" w:hAnsiTheme="minorHAnsi" w:cstheme="minorHAnsi"/>
          <w:b/>
          <w:sz w:val="20"/>
          <w:szCs w:val="20"/>
        </w:rPr>
        <w:t>Geschiktheidscriteria</w:t>
      </w:r>
    </w:p>
    <w:p w14:paraId="6A2ED88C" w14:textId="77777777" w:rsidR="00B25F90" w:rsidRDefault="00B25F90" w:rsidP="00B25F90">
      <w:pPr>
        <w:jc w:val="both"/>
        <w:rPr>
          <w:rFonts w:asciiTheme="minorHAnsi" w:hAnsiTheme="minorHAnsi" w:cstheme="minorHAnsi"/>
          <w:bCs/>
          <w:sz w:val="20"/>
          <w:szCs w:val="20"/>
        </w:rPr>
      </w:pPr>
      <w:r w:rsidRPr="00B25F90">
        <w:rPr>
          <w:rFonts w:asciiTheme="minorHAnsi" w:hAnsiTheme="minorHAnsi" w:cstheme="minorHAnsi"/>
          <w:bCs/>
          <w:sz w:val="20"/>
          <w:szCs w:val="20"/>
        </w:rPr>
        <w:t>De criteria die de geschiktheid van de Inschrijver toetsen.</w:t>
      </w:r>
    </w:p>
    <w:p w14:paraId="44C33A73" w14:textId="77777777" w:rsidR="00D40609" w:rsidRDefault="00D40609" w:rsidP="00B25F90">
      <w:pPr>
        <w:jc w:val="both"/>
        <w:rPr>
          <w:rFonts w:asciiTheme="minorHAnsi" w:hAnsiTheme="minorHAnsi" w:cstheme="minorHAnsi"/>
          <w:bCs/>
          <w:sz w:val="20"/>
          <w:szCs w:val="20"/>
        </w:rPr>
      </w:pPr>
    </w:p>
    <w:p w14:paraId="10A6388E" w14:textId="2BC062B1" w:rsidR="00D40609" w:rsidRPr="00D40609" w:rsidRDefault="00D40609" w:rsidP="00B25F90">
      <w:pPr>
        <w:jc w:val="both"/>
        <w:rPr>
          <w:rFonts w:asciiTheme="minorHAnsi" w:hAnsiTheme="minorHAnsi" w:cstheme="minorHAnsi"/>
          <w:b/>
          <w:sz w:val="20"/>
          <w:szCs w:val="20"/>
        </w:rPr>
      </w:pPr>
      <w:r>
        <w:rPr>
          <w:rFonts w:asciiTheme="minorHAnsi" w:hAnsiTheme="minorHAnsi" w:cstheme="minorHAnsi"/>
          <w:b/>
          <w:sz w:val="20"/>
          <w:szCs w:val="20"/>
        </w:rPr>
        <w:t>GIBIT 2016</w:t>
      </w:r>
    </w:p>
    <w:p w14:paraId="5D6DFCDA" w14:textId="211858E8" w:rsidR="00D40609" w:rsidRDefault="00D40609" w:rsidP="00B25F90">
      <w:pPr>
        <w:jc w:val="both"/>
        <w:rPr>
          <w:rFonts w:asciiTheme="minorHAnsi" w:hAnsiTheme="minorHAnsi" w:cstheme="minorHAnsi"/>
          <w:bCs/>
          <w:sz w:val="20"/>
          <w:szCs w:val="20"/>
        </w:rPr>
      </w:pPr>
      <w:r w:rsidRPr="00D40609">
        <w:rPr>
          <w:rFonts w:asciiTheme="minorHAnsi" w:hAnsiTheme="minorHAnsi" w:cstheme="minorHAnsi"/>
          <w:bCs/>
          <w:sz w:val="20"/>
          <w:szCs w:val="20"/>
        </w:rPr>
        <w:t>Gemeentelijke Inkoopvoorwaarden bij IT</w:t>
      </w:r>
      <w:r>
        <w:rPr>
          <w:rFonts w:asciiTheme="minorHAnsi" w:hAnsiTheme="minorHAnsi" w:cstheme="minorHAnsi"/>
          <w:bCs/>
          <w:sz w:val="20"/>
          <w:szCs w:val="20"/>
        </w:rPr>
        <w:t>:</w:t>
      </w:r>
    </w:p>
    <w:p w14:paraId="53D44CD7" w14:textId="5F8A20D8" w:rsidR="00D40609" w:rsidRPr="00B25F90" w:rsidRDefault="00D40609" w:rsidP="00B25F90">
      <w:pPr>
        <w:jc w:val="both"/>
        <w:rPr>
          <w:rFonts w:asciiTheme="minorHAnsi" w:hAnsiTheme="minorHAnsi" w:cstheme="minorHAnsi"/>
          <w:bCs/>
          <w:sz w:val="20"/>
          <w:szCs w:val="20"/>
        </w:rPr>
      </w:pPr>
      <w:r w:rsidRPr="00D40609">
        <w:rPr>
          <w:rFonts w:asciiTheme="minorHAnsi" w:hAnsiTheme="minorHAnsi" w:cstheme="minorHAnsi"/>
          <w:bCs/>
          <w:sz w:val="20"/>
          <w:szCs w:val="20"/>
        </w:rPr>
        <w:t>https://www.vngrealisatie.nl/GIBIT</w:t>
      </w:r>
    </w:p>
    <w:p w14:paraId="2236511F" w14:textId="77777777" w:rsidR="00B25F90" w:rsidRPr="00B25F90" w:rsidRDefault="00B25F90" w:rsidP="00B25F90">
      <w:pPr>
        <w:jc w:val="both"/>
        <w:rPr>
          <w:rFonts w:asciiTheme="minorHAnsi" w:hAnsiTheme="minorHAnsi" w:cstheme="minorHAnsi"/>
          <w:bCs/>
          <w:sz w:val="20"/>
          <w:szCs w:val="20"/>
        </w:rPr>
      </w:pPr>
    </w:p>
    <w:p w14:paraId="18D2D912" w14:textId="77777777" w:rsidR="00B25F90" w:rsidRPr="00B25F90" w:rsidRDefault="00B25F90" w:rsidP="00B25F90">
      <w:pPr>
        <w:jc w:val="both"/>
        <w:rPr>
          <w:rFonts w:asciiTheme="minorHAnsi" w:hAnsiTheme="minorHAnsi" w:cstheme="minorHAnsi"/>
          <w:b/>
          <w:sz w:val="20"/>
          <w:szCs w:val="20"/>
        </w:rPr>
      </w:pPr>
      <w:r w:rsidRPr="00B25F90">
        <w:rPr>
          <w:rFonts w:asciiTheme="minorHAnsi" w:hAnsiTheme="minorHAnsi" w:cstheme="minorHAnsi"/>
          <w:b/>
          <w:sz w:val="20"/>
          <w:szCs w:val="20"/>
        </w:rPr>
        <w:t>Gunningcriterium</w:t>
      </w:r>
    </w:p>
    <w:p w14:paraId="6BDE53F7" w14:textId="77777777" w:rsidR="00B25F90" w:rsidRPr="00B25F90" w:rsidRDefault="00B25F90" w:rsidP="00B25F90">
      <w:pPr>
        <w:jc w:val="both"/>
        <w:rPr>
          <w:rFonts w:asciiTheme="minorHAnsi" w:hAnsiTheme="minorHAnsi" w:cstheme="minorHAnsi"/>
          <w:bCs/>
          <w:sz w:val="20"/>
          <w:szCs w:val="20"/>
        </w:rPr>
      </w:pPr>
      <w:r w:rsidRPr="00B25F90">
        <w:rPr>
          <w:rFonts w:asciiTheme="minorHAnsi" w:hAnsiTheme="minorHAnsi" w:cstheme="minorHAnsi"/>
          <w:bCs/>
          <w:sz w:val="20"/>
          <w:szCs w:val="20"/>
        </w:rPr>
        <w:t>Het criterium waarop de aanbieding van een Inschrijver wordt beoordeeld.</w:t>
      </w:r>
    </w:p>
    <w:p w14:paraId="4B480F0F" w14:textId="77777777" w:rsidR="00B25F90" w:rsidRDefault="00B25F90" w:rsidP="00B25F90">
      <w:pPr>
        <w:jc w:val="both"/>
        <w:rPr>
          <w:rFonts w:asciiTheme="minorHAnsi" w:hAnsiTheme="minorHAnsi" w:cstheme="minorHAnsi"/>
          <w:bCs/>
          <w:sz w:val="20"/>
          <w:szCs w:val="20"/>
        </w:rPr>
      </w:pPr>
    </w:p>
    <w:p w14:paraId="267694AF" w14:textId="77777777" w:rsidR="00CB1865" w:rsidRPr="00CB1865" w:rsidRDefault="00CB1865" w:rsidP="00CB1865">
      <w:pPr>
        <w:jc w:val="both"/>
        <w:rPr>
          <w:rFonts w:asciiTheme="minorHAnsi" w:hAnsiTheme="minorHAnsi" w:cstheme="minorHAnsi"/>
          <w:b/>
          <w:sz w:val="20"/>
          <w:szCs w:val="20"/>
        </w:rPr>
      </w:pPr>
      <w:r w:rsidRPr="00CB1865">
        <w:rPr>
          <w:rFonts w:asciiTheme="minorHAnsi" w:hAnsiTheme="minorHAnsi" w:cstheme="minorHAnsi"/>
          <w:b/>
          <w:sz w:val="20"/>
          <w:szCs w:val="20"/>
        </w:rPr>
        <w:t xml:space="preserve">Hosting </w:t>
      </w:r>
    </w:p>
    <w:p w14:paraId="2E32B612" w14:textId="77777777" w:rsidR="00CB1865" w:rsidRDefault="00CB1865" w:rsidP="00CB1865">
      <w:pPr>
        <w:jc w:val="both"/>
        <w:rPr>
          <w:rFonts w:asciiTheme="minorHAnsi" w:hAnsiTheme="minorHAnsi" w:cstheme="minorHAnsi"/>
          <w:bCs/>
          <w:sz w:val="20"/>
          <w:szCs w:val="20"/>
        </w:rPr>
      </w:pPr>
      <w:r w:rsidRPr="00B25F90">
        <w:rPr>
          <w:rFonts w:asciiTheme="minorHAnsi" w:hAnsiTheme="minorHAnsi" w:cstheme="minorHAnsi"/>
          <w:bCs/>
          <w:sz w:val="20"/>
          <w:szCs w:val="20"/>
        </w:rPr>
        <w:t xml:space="preserve">Het door </w:t>
      </w:r>
      <w:r w:rsidR="00194774">
        <w:rPr>
          <w:rFonts w:asciiTheme="minorHAnsi" w:hAnsiTheme="minorHAnsi" w:cstheme="minorHAnsi"/>
          <w:bCs/>
          <w:sz w:val="20"/>
          <w:szCs w:val="20"/>
        </w:rPr>
        <w:t>Opdrachtnemer</w:t>
      </w:r>
      <w:r w:rsidRPr="00B25F90">
        <w:rPr>
          <w:rFonts w:asciiTheme="minorHAnsi" w:hAnsiTheme="minorHAnsi" w:cstheme="minorHAnsi"/>
          <w:bCs/>
          <w:sz w:val="20"/>
          <w:szCs w:val="20"/>
        </w:rPr>
        <w:t xml:space="preserve"> door middel van technieken voor commu</w:t>
      </w:r>
      <w:r w:rsidR="00FB5CAC">
        <w:rPr>
          <w:rFonts w:asciiTheme="minorHAnsi" w:hAnsiTheme="minorHAnsi" w:cstheme="minorHAnsi"/>
          <w:bCs/>
          <w:sz w:val="20"/>
          <w:szCs w:val="20"/>
        </w:rPr>
        <w:t>nicatie op afstand aan Opdracht</w:t>
      </w:r>
      <w:r w:rsidRPr="00B25F90">
        <w:rPr>
          <w:rFonts w:asciiTheme="minorHAnsi" w:hAnsiTheme="minorHAnsi" w:cstheme="minorHAnsi"/>
          <w:bCs/>
          <w:sz w:val="20"/>
          <w:szCs w:val="20"/>
        </w:rPr>
        <w:t>gever ter beschikking stellen van</w:t>
      </w:r>
      <w:r>
        <w:rPr>
          <w:rFonts w:asciiTheme="minorHAnsi" w:hAnsiTheme="minorHAnsi" w:cstheme="minorHAnsi"/>
          <w:bCs/>
          <w:sz w:val="20"/>
          <w:szCs w:val="20"/>
        </w:rPr>
        <w:t xml:space="preserve"> de Prestatie.</w:t>
      </w:r>
    </w:p>
    <w:p w14:paraId="6A7FA8BA" w14:textId="77777777" w:rsidR="00CB1865" w:rsidRDefault="00CB1865" w:rsidP="00B25F90">
      <w:pPr>
        <w:jc w:val="both"/>
        <w:rPr>
          <w:rFonts w:asciiTheme="minorHAnsi" w:hAnsiTheme="minorHAnsi" w:cstheme="minorHAnsi"/>
          <w:bCs/>
          <w:sz w:val="20"/>
          <w:szCs w:val="20"/>
        </w:rPr>
      </w:pPr>
    </w:p>
    <w:p w14:paraId="3E78DFC1" w14:textId="77777777" w:rsidR="00152620" w:rsidRPr="00152620" w:rsidRDefault="00152620" w:rsidP="00152620">
      <w:pPr>
        <w:jc w:val="both"/>
        <w:rPr>
          <w:rFonts w:asciiTheme="minorHAnsi" w:hAnsiTheme="minorHAnsi" w:cstheme="minorHAnsi"/>
          <w:b/>
          <w:sz w:val="20"/>
          <w:szCs w:val="20"/>
        </w:rPr>
      </w:pPr>
      <w:r w:rsidRPr="00152620">
        <w:rPr>
          <w:rFonts w:asciiTheme="minorHAnsi" w:hAnsiTheme="minorHAnsi" w:cstheme="minorHAnsi"/>
          <w:b/>
          <w:sz w:val="20"/>
          <w:szCs w:val="20"/>
        </w:rPr>
        <w:t xml:space="preserve">Innovatief Onderhoud </w:t>
      </w:r>
    </w:p>
    <w:p w14:paraId="3E2CD671" w14:textId="77777777" w:rsidR="00152620" w:rsidRDefault="00152620" w:rsidP="00152620">
      <w:pPr>
        <w:jc w:val="both"/>
        <w:rPr>
          <w:rFonts w:asciiTheme="minorHAnsi" w:hAnsiTheme="minorHAnsi" w:cstheme="minorHAnsi"/>
          <w:bCs/>
          <w:sz w:val="20"/>
          <w:szCs w:val="20"/>
        </w:rPr>
      </w:pPr>
      <w:r w:rsidRPr="00B25F90">
        <w:rPr>
          <w:rFonts w:asciiTheme="minorHAnsi" w:hAnsiTheme="minorHAnsi" w:cstheme="minorHAnsi"/>
          <w:bCs/>
          <w:sz w:val="20"/>
          <w:szCs w:val="20"/>
        </w:rPr>
        <w:t xml:space="preserve">Het beschikbaar stellen door </w:t>
      </w:r>
      <w:r w:rsidR="00194774">
        <w:rPr>
          <w:rFonts w:asciiTheme="minorHAnsi" w:hAnsiTheme="minorHAnsi" w:cstheme="minorHAnsi"/>
          <w:bCs/>
          <w:sz w:val="20"/>
          <w:szCs w:val="20"/>
        </w:rPr>
        <w:t>Opdrachtnemer</w:t>
      </w:r>
      <w:r w:rsidRPr="00B25F90">
        <w:rPr>
          <w:rFonts w:asciiTheme="minorHAnsi" w:hAnsiTheme="minorHAnsi" w:cstheme="minorHAnsi"/>
          <w:bCs/>
          <w:sz w:val="20"/>
          <w:szCs w:val="20"/>
        </w:rPr>
        <w:t xml:space="preserve"> aan Opdrachtgever van Updates en/of Upgrades van de Prestat</w:t>
      </w:r>
      <w:r>
        <w:rPr>
          <w:rFonts w:asciiTheme="minorHAnsi" w:hAnsiTheme="minorHAnsi" w:cstheme="minorHAnsi"/>
          <w:bCs/>
          <w:sz w:val="20"/>
          <w:szCs w:val="20"/>
        </w:rPr>
        <w:t>ie.</w:t>
      </w:r>
    </w:p>
    <w:p w14:paraId="592B7308" w14:textId="77777777" w:rsidR="00152620" w:rsidRPr="00B25F90" w:rsidRDefault="00152620" w:rsidP="00B25F90">
      <w:pPr>
        <w:jc w:val="both"/>
        <w:rPr>
          <w:rFonts w:asciiTheme="minorHAnsi" w:hAnsiTheme="minorHAnsi" w:cstheme="minorHAnsi"/>
          <w:bCs/>
          <w:sz w:val="20"/>
          <w:szCs w:val="20"/>
        </w:rPr>
      </w:pPr>
    </w:p>
    <w:p w14:paraId="72E8ECC5" w14:textId="77777777" w:rsidR="00B25F90" w:rsidRPr="00B25F90" w:rsidRDefault="00B25F90" w:rsidP="00B25F90">
      <w:pPr>
        <w:jc w:val="both"/>
        <w:rPr>
          <w:rFonts w:asciiTheme="minorHAnsi" w:hAnsiTheme="minorHAnsi" w:cstheme="minorHAnsi"/>
          <w:b/>
          <w:sz w:val="20"/>
          <w:szCs w:val="20"/>
        </w:rPr>
      </w:pPr>
      <w:r w:rsidRPr="00B25F90">
        <w:rPr>
          <w:rFonts w:asciiTheme="minorHAnsi" w:hAnsiTheme="minorHAnsi" w:cstheme="minorHAnsi"/>
          <w:b/>
          <w:sz w:val="20"/>
          <w:szCs w:val="20"/>
        </w:rPr>
        <w:t>Inschrijver</w:t>
      </w:r>
    </w:p>
    <w:p w14:paraId="6CD02CDC" w14:textId="77777777" w:rsidR="00B25F90" w:rsidRPr="00B25F90" w:rsidRDefault="00B25F90" w:rsidP="00B25F90">
      <w:pPr>
        <w:jc w:val="both"/>
        <w:rPr>
          <w:rFonts w:asciiTheme="minorHAnsi" w:hAnsiTheme="minorHAnsi" w:cstheme="minorHAnsi"/>
          <w:bCs/>
          <w:sz w:val="20"/>
          <w:szCs w:val="20"/>
        </w:rPr>
      </w:pPr>
      <w:r w:rsidRPr="00B25F90">
        <w:rPr>
          <w:rFonts w:asciiTheme="minorHAnsi" w:hAnsiTheme="minorHAnsi" w:cstheme="minorHAnsi"/>
          <w:bCs/>
          <w:sz w:val="20"/>
          <w:szCs w:val="20"/>
        </w:rPr>
        <w:t>De onderneming die (of een combinatie van ondernemingen die) inschrijft(ven) op deze</w:t>
      </w:r>
    </w:p>
    <w:p w14:paraId="0955F853" w14:textId="77777777" w:rsidR="00B25F90" w:rsidRPr="00B25F90" w:rsidRDefault="00B25F90" w:rsidP="00B25F90">
      <w:pPr>
        <w:jc w:val="both"/>
        <w:rPr>
          <w:rFonts w:asciiTheme="minorHAnsi" w:hAnsiTheme="minorHAnsi" w:cstheme="minorHAnsi"/>
          <w:bCs/>
          <w:sz w:val="20"/>
          <w:szCs w:val="20"/>
        </w:rPr>
      </w:pPr>
      <w:r w:rsidRPr="00B25F90">
        <w:rPr>
          <w:rFonts w:asciiTheme="minorHAnsi" w:hAnsiTheme="minorHAnsi" w:cstheme="minorHAnsi"/>
          <w:bCs/>
          <w:sz w:val="20"/>
          <w:szCs w:val="20"/>
        </w:rPr>
        <w:t>aanbesteding.</w:t>
      </w:r>
    </w:p>
    <w:p w14:paraId="42243A21" w14:textId="77777777" w:rsidR="00B25F90" w:rsidRPr="00B25F90" w:rsidRDefault="00B25F90" w:rsidP="00B25F90">
      <w:pPr>
        <w:jc w:val="both"/>
        <w:rPr>
          <w:rFonts w:asciiTheme="minorHAnsi" w:hAnsiTheme="minorHAnsi" w:cstheme="minorHAnsi"/>
          <w:bCs/>
          <w:sz w:val="20"/>
          <w:szCs w:val="20"/>
        </w:rPr>
      </w:pPr>
    </w:p>
    <w:p w14:paraId="02D6E3C0" w14:textId="77777777" w:rsidR="00B25F90" w:rsidRPr="00B25F90" w:rsidRDefault="00B25F90" w:rsidP="00B25F90">
      <w:pPr>
        <w:jc w:val="both"/>
        <w:rPr>
          <w:rFonts w:asciiTheme="minorHAnsi" w:hAnsiTheme="minorHAnsi" w:cstheme="minorHAnsi"/>
          <w:b/>
          <w:sz w:val="20"/>
          <w:szCs w:val="20"/>
        </w:rPr>
      </w:pPr>
      <w:r w:rsidRPr="00B25F90">
        <w:rPr>
          <w:rFonts w:asciiTheme="minorHAnsi" w:hAnsiTheme="minorHAnsi" w:cstheme="minorHAnsi"/>
          <w:b/>
          <w:sz w:val="20"/>
          <w:szCs w:val="20"/>
        </w:rPr>
        <w:t>Inschrijving</w:t>
      </w:r>
    </w:p>
    <w:p w14:paraId="08EBF579" w14:textId="77777777" w:rsidR="00B25F90" w:rsidRPr="00B25F90" w:rsidRDefault="00B25F90" w:rsidP="00B25F90">
      <w:pPr>
        <w:jc w:val="both"/>
        <w:rPr>
          <w:rFonts w:asciiTheme="minorHAnsi" w:hAnsiTheme="minorHAnsi" w:cstheme="minorHAnsi"/>
          <w:bCs/>
          <w:sz w:val="20"/>
          <w:szCs w:val="20"/>
        </w:rPr>
      </w:pPr>
      <w:r w:rsidRPr="00B25F90">
        <w:rPr>
          <w:rFonts w:asciiTheme="minorHAnsi" w:hAnsiTheme="minorHAnsi" w:cstheme="minorHAnsi"/>
          <w:bCs/>
          <w:sz w:val="20"/>
          <w:szCs w:val="20"/>
        </w:rPr>
        <w:t>Het geheel van de aanbestedingsdocumenten en de gevraagde informatie zoals omschreven in de Aanbestedingsdocumenten, ingediend door de Inschrijver.</w:t>
      </w:r>
    </w:p>
    <w:p w14:paraId="5F34E9B1" w14:textId="77777777" w:rsidR="00B25F90" w:rsidRDefault="00B25F90" w:rsidP="00B25F90">
      <w:pPr>
        <w:jc w:val="both"/>
        <w:rPr>
          <w:rFonts w:asciiTheme="minorHAnsi" w:hAnsiTheme="minorHAnsi" w:cstheme="minorHAnsi"/>
          <w:bCs/>
          <w:sz w:val="20"/>
          <w:szCs w:val="20"/>
        </w:rPr>
      </w:pPr>
    </w:p>
    <w:p w14:paraId="0BF607C2" w14:textId="77777777" w:rsidR="00152620" w:rsidRPr="00152620" w:rsidRDefault="00152620" w:rsidP="00152620">
      <w:pPr>
        <w:jc w:val="both"/>
        <w:rPr>
          <w:rFonts w:asciiTheme="minorHAnsi" w:hAnsiTheme="minorHAnsi" w:cstheme="minorHAnsi"/>
          <w:b/>
          <w:sz w:val="20"/>
          <w:szCs w:val="20"/>
        </w:rPr>
      </w:pPr>
      <w:r w:rsidRPr="00152620">
        <w:rPr>
          <w:rFonts w:asciiTheme="minorHAnsi" w:hAnsiTheme="minorHAnsi" w:cstheme="minorHAnsi"/>
          <w:b/>
          <w:sz w:val="20"/>
          <w:szCs w:val="20"/>
        </w:rPr>
        <w:t xml:space="preserve">Implementatie </w:t>
      </w:r>
    </w:p>
    <w:p w14:paraId="78944735" w14:textId="77777777" w:rsidR="00152620" w:rsidRPr="00B25F90" w:rsidRDefault="00152620" w:rsidP="00152620">
      <w:pPr>
        <w:jc w:val="both"/>
        <w:rPr>
          <w:rFonts w:asciiTheme="minorHAnsi" w:hAnsiTheme="minorHAnsi" w:cstheme="minorHAnsi"/>
          <w:bCs/>
          <w:sz w:val="20"/>
          <w:szCs w:val="20"/>
        </w:rPr>
      </w:pPr>
      <w:r w:rsidRPr="00B25F90">
        <w:rPr>
          <w:rFonts w:asciiTheme="minorHAnsi" w:hAnsiTheme="minorHAnsi" w:cstheme="minorHAnsi"/>
          <w:bCs/>
          <w:sz w:val="20"/>
          <w:szCs w:val="20"/>
        </w:rPr>
        <w:t xml:space="preserve">Het geheel van handelingen en activiteiten dat nodig is om alle </w:t>
      </w:r>
      <w:r w:rsidR="00FB5CAC">
        <w:rPr>
          <w:rFonts w:asciiTheme="minorHAnsi" w:hAnsiTheme="minorHAnsi" w:cstheme="minorHAnsi"/>
          <w:bCs/>
          <w:sz w:val="20"/>
          <w:szCs w:val="20"/>
        </w:rPr>
        <w:t>onderdelen van de Prestatie, af</w:t>
      </w:r>
      <w:r w:rsidRPr="00B25F90">
        <w:rPr>
          <w:rFonts w:asciiTheme="minorHAnsi" w:hAnsiTheme="minorHAnsi" w:cstheme="minorHAnsi"/>
          <w:bCs/>
          <w:sz w:val="20"/>
          <w:szCs w:val="20"/>
        </w:rPr>
        <w:t>zonderlijk en in onderlinge samenhang, in gebruik te kunnen</w:t>
      </w:r>
      <w:r w:rsidR="00FB5CAC">
        <w:rPr>
          <w:rFonts w:asciiTheme="minorHAnsi" w:hAnsiTheme="minorHAnsi" w:cstheme="minorHAnsi"/>
          <w:bCs/>
          <w:sz w:val="20"/>
          <w:szCs w:val="20"/>
        </w:rPr>
        <w:t xml:space="preserve"> nemen in de organisatie van Op</w:t>
      </w:r>
      <w:r w:rsidRPr="00B25F90">
        <w:rPr>
          <w:rFonts w:asciiTheme="minorHAnsi" w:hAnsiTheme="minorHAnsi" w:cstheme="minorHAnsi"/>
          <w:bCs/>
          <w:sz w:val="20"/>
          <w:szCs w:val="20"/>
        </w:rPr>
        <w:t>drachtgever, zodanig dat alle gebruikers van Opdrachtgever</w:t>
      </w:r>
      <w:r w:rsidR="00FB5CAC">
        <w:rPr>
          <w:rFonts w:asciiTheme="minorHAnsi" w:hAnsiTheme="minorHAnsi" w:cstheme="minorHAnsi"/>
          <w:bCs/>
          <w:sz w:val="20"/>
          <w:szCs w:val="20"/>
        </w:rPr>
        <w:t xml:space="preserve"> ermee kunnen werken overeenkom</w:t>
      </w:r>
      <w:r w:rsidRPr="00B25F90">
        <w:rPr>
          <w:rFonts w:asciiTheme="minorHAnsi" w:hAnsiTheme="minorHAnsi" w:cstheme="minorHAnsi"/>
          <w:bCs/>
          <w:sz w:val="20"/>
          <w:szCs w:val="20"/>
        </w:rPr>
        <w:t>stig het Overeengekomen geb</w:t>
      </w:r>
      <w:r w:rsidR="009550C7">
        <w:rPr>
          <w:rFonts w:asciiTheme="minorHAnsi" w:hAnsiTheme="minorHAnsi" w:cstheme="minorHAnsi"/>
          <w:bCs/>
          <w:sz w:val="20"/>
          <w:szCs w:val="20"/>
        </w:rPr>
        <w:t xml:space="preserve">ruik. Tot de Implementatie </w:t>
      </w:r>
      <w:r w:rsidRPr="00B25F90">
        <w:rPr>
          <w:rFonts w:asciiTheme="minorHAnsi" w:hAnsiTheme="minorHAnsi" w:cstheme="minorHAnsi"/>
          <w:bCs/>
          <w:sz w:val="20"/>
          <w:szCs w:val="20"/>
        </w:rPr>
        <w:t>behoort</w:t>
      </w:r>
      <w:r w:rsidR="00FB5CAC">
        <w:rPr>
          <w:rFonts w:asciiTheme="minorHAnsi" w:hAnsiTheme="minorHAnsi" w:cstheme="minorHAnsi"/>
          <w:bCs/>
          <w:sz w:val="20"/>
          <w:szCs w:val="20"/>
        </w:rPr>
        <w:t xml:space="preserve"> tevens het realiseren van nood</w:t>
      </w:r>
      <w:r w:rsidRPr="00B25F90">
        <w:rPr>
          <w:rFonts w:asciiTheme="minorHAnsi" w:hAnsiTheme="minorHAnsi" w:cstheme="minorHAnsi"/>
          <w:bCs/>
          <w:sz w:val="20"/>
          <w:szCs w:val="20"/>
        </w:rPr>
        <w:t>zakelijke Koppelingen en het uitvoeren van de Acceptatieprocedure.</w:t>
      </w:r>
    </w:p>
    <w:p w14:paraId="6B7CC31F" w14:textId="77777777" w:rsidR="00FC0D8F" w:rsidRDefault="00FC0D8F" w:rsidP="00CB1865">
      <w:pPr>
        <w:jc w:val="both"/>
        <w:rPr>
          <w:rFonts w:asciiTheme="minorHAnsi" w:hAnsiTheme="minorHAnsi" w:cstheme="minorHAnsi"/>
          <w:bCs/>
          <w:sz w:val="20"/>
          <w:szCs w:val="20"/>
        </w:rPr>
      </w:pPr>
    </w:p>
    <w:p w14:paraId="2C567AAB" w14:textId="77777777" w:rsidR="00CB1865" w:rsidRPr="00CB1865" w:rsidRDefault="00FC0D8F" w:rsidP="00CB1865">
      <w:pPr>
        <w:jc w:val="both"/>
        <w:rPr>
          <w:rFonts w:asciiTheme="minorHAnsi" w:hAnsiTheme="minorHAnsi" w:cstheme="minorHAnsi"/>
          <w:b/>
          <w:sz w:val="20"/>
          <w:szCs w:val="20"/>
        </w:rPr>
      </w:pPr>
      <w:r>
        <w:rPr>
          <w:rFonts w:asciiTheme="minorHAnsi" w:hAnsiTheme="minorHAnsi" w:cstheme="minorHAnsi"/>
          <w:b/>
          <w:sz w:val="20"/>
          <w:szCs w:val="20"/>
        </w:rPr>
        <w:t>L</w:t>
      </w:r>
      <w:r w:rsidR="00CB1865" w:rsidRPr="00CB1865">
        <w:rPr>
          <w:rFonts w:asciiTheme="minorHAnsi" w:hAnsiTheme="minorHAnsi" w:cstheme="minorHAnsi"/>
          <w:b/>
          <w:sz w:val="20"/>
          <w:szCs w:val="20"/>
        </w:rPr>
        <w:t>eidraad of inschrijvingsleidraad</w:t>
      </w:r>
    </w:p>
    <w:p w14:paraId="0CACB616" w14:textId="77777777" w:rsidR="00CB1865" w:rsidRPr="00B25F90" w:rsidRDefault="00CB1865" w:rsidP="00CB1865">
      <w:pPr>
        <w:jc w:val="both"/>
        <w:rPr>
          <w:rFonts w:asciiTheme="minorHAnsi" w:hAnsiTheme="minorHAnsi" w:cstheme="minorHAnsi"/>
          <w:bCs/>
          <w:sz w:val="20"/>
          <w:szCs w:val="20"/>
        </w:rPr>
      </w:pPr>
      <w:r w:rsidRPr="00B25F90">
        <w:rPr>
          <w:rFonts w:asciiTheme="minorHAnsi" w:hAnsiTheme="minorHAnsi" w:cstheme="minorHAnsi"/>
          <w:bCs/>
          <w:sz w:val="20"/>
          <w:szCs w:val="20"/>
        </w:rPr>
        <w:t>Dit Aanbestedingsdocument, met bijlagen, met daarin een beschrijving van en een toelichting op de organisatie, de te volgen procedure, de uitsluitingsgronden, de wijze waarop Inschrijvers hun geschiktheid dienen aan te tonen, het van toepassing zijnde</w:t>
      </w:r>
      <w:r w:rsidR="00FB5CAC">
        <w:rPr>
          <w:rFonts w:asciiTheme="minorHAnsi" w:hAnsiTheme="minorHAnsi" w:cstheme="minorHAnsi"/>
          <w:bCs/>
          <w:sz w:val="20"/>
          <w:szCs w:val="20"/>
        </w:rPr>
        <w:t xml:space="preserve"> gunningcriterium en de Overeen</w:t>
      </w:r>
      <w:r w:rsidRPr="00B25F90">
        <w:rPr>
          <w:rFonts w:asciiTheme="minorHAnsi" w:hAnsiTheme="minorHAnsi" w:cstheme="minorHAnsi"/>
          <w:bCs/>
          <w:sz w:val="20"/>
          <w:szCs w:val="20"/>
        </w:rPr>
        <w:t>komst, etc.</w:t>
      </w:r>
    </w:p>
    <w:p w14:paraId="58D213CD" w14:textId="77777777" w:rsidR="00CB1865" w:rsidRPr="00B25F90" w:rsidRDefault="00CB1865" w:rsidP="00B25F90">
      <w:pPr>
        <w:jc w:val="both"/>
        <w:rPr>
          <w:rFonts w:asciiTheme="minorHAnsi" w:hAnsiTheme="minorHAnsi" w:cstheme="minorHAnsi"/>
          <w:bCs/>
          <w:sz w:val="20"/>
          <w:szCs w:val="20"/>
        </w:rPr>
      </w:pPr>
    </w:p>
    <w:p w14:paraId="0E4E86F4" w14:textId="77777777" w:rsidR="00B25F90" w:rsidRPr="00B25F90" w:rsidRDefault="00B25F90" w:rsidP="00B25F90">
      <w:pPr>
        <w:jc w:val="both"/>
        <w:rPr>
          <w:rFonts w:asciiTheme="minorHAnsi" w:hAnsiTheme="minorHAnsi" w:cstheme="minorHAnsi"/>
          <w:b/>
          <w:sz w:val="20"/>
          <w:szCs w:val="20"/>
        </w:rPr>
      </w:pPr>
      <w:r w:rsidRPr="00B25F90">
        <w:rPr>
          <w:rFonts w:asciiTheme="minorHAnsi" w:hAnsiTheme="minorHAnsi" w:cstheme="minorHAnsi"/>
          <w:b/>
          <w:sz w:val="20"/>
          <w:szCs w:val="20"/>
        </w:rPr>
        <w:t>Leverancier</w:t>
      </w:r>
      <w:r w:rsidR="00184E90">
        <w:rPr>
          <w:rFonts w:asciiTheme="minorHAnsi" w:hAnsiTheme="minorHAnsi" w:cstheme="minorHAnsi"/>
          <w:b/>
          <w:sz w:val="20"/>
          <w:szCs w:val="20"/>
        </w:rPr>
        <w:t>, Opdrachtnemer</w:t>
      </w:r>
    </w:p>
    <w:p w14:paraId="759BEC32" w14:textId="77777777" w:rsidR="00B25F90" w:rsidRPr="00B25F90" w:rsidRDefault="00B25F90" w:rsidP="00B25F90">
      <w:pPr>
        <w:jc w:val="both"/>
        <w:rPr>
          <w:rFonts w:asciiTheme="minorHAnsi" w:hAnsiTheme="minorHAnsi" w:cstheme="minorHAnsi"/>
          <w:bCs/>
          <w:sz w:val="20"/>
          <w:szCs w:val="20"/>
        </w:rPr>
      </w:pPr>
      <w:r w:rsidRPr="00B25F90">
        <w:rPr>
          <w:rFonts w:asciiTheme="minorHAnsi" w:hAnsiTheme="minorHAnsi" w:cstheme="minorHAnsi"/>
          <w:bCs/>
          <w:sz w:val="20"/>
          <w:szCs w:val="20"/>
        </w:rPr>
        <w:t>Inschrijver die de economisch meest voordelige Inschrijving heeft gedaan (door het behalen van</w:t>
      </w:r>
    </w:p>
    <w:p w14:paraId="79C124C9" w14:textId="522DFEA8" w:rsidR="00B25F90" w:rsidRDefault="0027567A" w:rsidP="00B25F90">
      <w:pPr>
        <w:jc w:val="both"/>
        <w:rPr>
          <w:rFonts w:asciiTheme="minorHAnsi" w:hAnsiTheme="minorHAnsi" w:cstheme="minorHAnsi"/>
          <w:bCs/>
          <w:sz w:val="20"/>
          <w:szCs w:val="20"/>
        </w:rPr>
      </w:pPr>
      <w:r>
        <w:rPr>
          <w:rFonts w:asciiTheme="minorHAnsi" w:hAnsiTheme="minorHAnsi" w:cstheme="minorHAnsi"/>
          <w:bCs/>
          <w:sz w:val="20"/>
          <w:szCs w:val="20"/>
        </w:rPr>
        <w:t>d</w:t>
      </w:r>
      <w:r w:rsidR="00B25F90" w:rsidRPr="00B25F90">
        <w:rPr>
          <w:rFonts w:asciiTheme="minorHAnsi" w:hAnsiTheme="minorHAnsi" w:cstheme="minorHAnsi"/>
          <w:bCs/>
          <w:sz w:val="20"/>
          <w:szCs w:val="20"/>
        </w:rPr>
        <w:t>e laagste fictieve prijs bij de beoordeling) en met wie de overeenkomst wordt gesloten.</w:t>
      </w:r>
    </w:p>
    <w:p w14:paraId="01AD1F25" w14:textId="77777777" w:rsidR="00FC0D8F" w:rsidRDefault="00FC0D8F" w:rsidP="00B25F90">
      <w:pPr>
        <w:jc w:val="both"/>
        <w:rPr>
          <w:rFonts w:asciiTheme="minorHAnsi" w:hAnsiTheme="minorHAnsi" w:cstheme="minorHAnsi"/>
          <w:bCs/>
          <w:sz w:val="20"/>
          <w:szCs w:val="20"/>
        </w:rPr>
      </w:pPr>
    </w:p>
    <w:p w14:paraId="6990861C" w14:textId="77777777" w:rsidR="00FC0D8F" w:rsidRPr="004345A4" w:rsidRDefault="00FC0D8F" w:rsidP="00FC0D8F">
      <w:pPr>
        <w:jc w:val="both"/>
        <w:rPr>
          <w:rFonts w:asciiTheme="minorHAnsi" w:hAnsiTheme="minorHAnsi" w:cstheme="minorHAnsi"/>
          <w:b/>
          <w:sz w:val="20"/>
          <w:szCs w:val="20"/>
        </w:rPr>
      </w:pPr>
      <w:r>
        <w:rPr>
          <w:rFonts w:asciiTheme="minorHAnsi" w:hAnsiTheme="minorHAnsi" w:cstheme="minorHAnsi"/>
          <w:b/>
          <w:sz w:val="20"/>
          <w:szCs w:val="20"/>
        </w:rPr>
        <w:t xml:space="preserve">Leveringen </w:t>
      </w:r>
    </w:p>
    <w:p w14:paraId="6875DECD" w14:textId="498F45AD" w:rsidR="00FC0D8F" w:rsidRDefault="00FC0D8F" w:rsidP="00FC0D8F">
      <w:pPr>
        <w:rPr>
          <w:rFonts w:asciiTheme="minorHAnsi" w:hAnsiTheme="minorHAnsi" w:cstheme="minorHAnsi"/>
          <w:bCs/>
          <w:sz w:val="20"/>
          <w:szCs w:val="20"/>
        </w:rPr>
      </w:pPr>
      <w:r>
        <w:rPr>
          <w:rFonts w:asciiTheme="minorHAnsi" w:hAnsiTheme="minorHAnsi" w:cstheme="minorHAnsi"/>
          <w:bCs/>
          <w:sz w:val="20"/>
          <w:szCs w:val="20"/>
        </w:rPr>
        <w:t>Onder Leveringen wordt verstaan</w:t>
      </w:r>
      <w:r w:rsidRPr="00D7216A">
        <w:rPr>
          <w:rFonts w:asciiTheme="minorHAnsi" w:hAnsiTheme="minorHAnsi" w:cstheme="minorHAnsi"/>
          <w:bCs/>
          <w:sz w:val="20"/>
          <w:szCs w:val="20"/>
        </w:rPr>
        <w:t xml:space="preserve"> </w:t>
      </w:r>
      <w:r>
        <w:rPr>
          <w:rFonts w:asciiTheme="minorHAnsi" w:hAnsiTheme="minorHAnsi" w:cstheme="minorHAnsi"/>
          <w:bCs/>
          <w:sz w:val="20"/>
          <w:szCs w:val="20"/>
        </w:rPr>
        <w:t xml:space="preserve">‘Leveringen in het kader van de </w:t>
      </w:r>
      <w:r w:rsidR="0027567A">
        <w:rPr>
          <w:rFonts w:asciiTheme="minorHAnsi" w:hAnsiTheme="minorHAnsi" w:cstheme="minorHAnsi"/>
          <w:bCs/>
          <w:sz w:val="20"/>
          <w:szCs w:val="20"/>
        </w:rPr>
        <w:t>A</w:t>
      </w:r>
      <w:r>
        <w:rPr>
          <w:rFonts w:asciiTheme="minorHAnsi" w:hAnsiTheme="minorHAnsi" w:cstheme="minorHAnsi"/>
          <w:bCs/>
          <w:sz w:val="20"/>
          <w:szCs w:val="20"/>
        </w:rPr>
        <w:t xml:space="preserve">anbestedingswet en –regelgeving’ (in de economie fysieke </w:t>
      </w:r>
      <w:r w:rsidRPr="00D7216A">
        <w:rPr>
          <w:rFonts w:asciiTheme="minorHAnsi" w:hAnsiTheme="minorHAnsi" w:cstheme="minorHAnsi"/>
          <w:bCs/>
          <w:sz w:val="20"/>
          <w:szCs w:val="20"/>
        </w:rPr>
        <w:t>goederen</w:t>
      </w:r>
      <w:r>
        <w:rPr>
          <w:rFonts w:asciiTheme="minorHAnsi" w:hAnsiTheme="minorHAnsi" w:cstheme="minorHAnsi"/>
          <w:bCs/>
          <w:sz w:val="20"/>
          <w:szCs w:val="20"/>
        </w:rPr>
        <w:t>/leveringen). Z</w:t>
      </w:r>
      <w:r w:rsidRPr="00D7216A">
        <w:rPr>
          <w:rFonts w:asciiTheme="minorHAnsi" w:hAnsiTheme="minorHAnsi" w:cstheme="minorHAnsi"/>
          <w:bCs/>
          <w:sz w:val="20"/>
          <w:szCs w:val="20"/>
        </w:rPr>
        <w:t xml:space="preserve">owel </w:t>
      </w:r>
      <w:r>
        <w:rPr>
          <w:rFonts w:asciiTheme="minorHAnsi" w:hAnsiTheme="minorHAnsi" w:cstheme="minorHAnsi"/>
          <w:bCs/>
          <w:sz w:val="20"/>
          <w:szCs w:val="20"/>
        </w:rPr>
        <w:t xml:space="preserve">leveringen als diensten worden ook wel </w:t>
      </w:r>
      <w:r w:rsidRPr="00D7216A">
        <w:rPr>
          <w:rFonts w:asciiTheme="minorHAnsi" w:hAnsiTheme="minorHAnsi" w:cstheme="minorHAnsi"/>
          <w:bCs/>
          <w:sz w:val="20"/>
          <w:szCs w:val="20"/>
        </w:rPr>
        <w:t xml:space="preserve">aangeduid als </w:t>
      </w:r>
      <w:r>
        <w:rPr>
          <w:rFonts w:asciiTheme="minorHAnsi" w:hAnsiTheme="minorHAnsi" w:cstheme="minorHAnsi"/>
          <w:bCs/>
          <w:sz w:val="20"/>
          <w:szCs w:val="20"/>
        </w:rPr>
        <w:t>(deel)Prestatie(s)</w:t>
      </w:r>
      <w:r w:rsidRPr="00D7216A">
        <w:rPr>
          <w:rFonts w:asciiTheme="minorHAnsi" w:hAnsiTheme="minorHAnsi" w:cstheme="minorHAnsi"/>
          <w:bCs/>
          <w:sz w:val="20"/>
          <w:szCs w:val="20"/>
        </w:rPr>
        <w:t>.</w:t>
      </w:r>
    </w:p>
    <w:p w14:paraId="0CF14E45" w14:textId="77777777" w:rsidR="00B25F90" w:rsidRPr="00B25F90" w:rsidRDefault="00B25F90" w:rsidP="00B25F90">
      <w:pPr>
        <w:jc w:val="both"/>
        <w:rPr>
          <w:rFonts w:asciiTheme="minorHAnsi" w:hAnsiTheme="minorHAnsi" w:cstheme="minorHAnsi"/>
          <w:bCs/>
          <w:sz w:val="20"/>
          <w:szCs w:val="20"/>
        </w:rPr>
      </w:pPr>
    </w:p>
    <w:p w14:paraId="205460D8" w14:textId="77777777" w:rsidR="00B25F90" w:rsidRPr="00B25F90" w:rsidRDefault="00B25F90" w:rsidP="00B25F90">
      <w:pPr>
        <w:jc w:val="both"/>
        <w:rPr>
          <w:rFonts w:asciiTheme="minorHAnsi" w:hAnsiTheme="minorHAnsi" w:cstheme="minorHAnsi"/>
          <w:b/>
          <w:sz w:val="20"/>
          <w:szCs w:val="20"/>
        </w:rPr>
      </w:pPr>
      <w:r w:rsidRPr="00B25F90">
        <w:rPr>
          <w:rFonts w:asciiTheme="minorHAnsi" w:hAnsiTheme="minorHAnsi" w:cstheme="minorHAnsi"/>
          <w:b/>
          <w:sz w:val="20"/>
          <w:szCs w:val="20"/>
        </w:rPr>
        <w:t>Nota van inlichtingen</w:t>
      </w:r>
    </w:p>
    <w:p w14:paraId="0701F721" w14:textId="2E420196" w:rsidR="00EE59D9" w:rsidRDefault="00B25F90" w:rsidP="00D40609">
      <w:pPr>
        <w:jc w:val="both"/>
        <w:rPr>
          <w:rFonts w:asciiTheme="minorHAnsi" w:hAnsiTheme="minorHAnsi" w:cstheme="minorHAnsi"/>
          <w:bCs/>
          <w:sz w:val="20"/>
          <w:szCs w:val="20"/>
        </w:rPr>
      </w:pPr>
      <w:r w:rsidRPr="00B25F90">
        <w:rPr>
          <w:rFonts w:asciiTheme="minorHAnsi" w:hAnsiTheme="minorHAnsi" w:cstheme="minorHAnsi"/>
          <w:bCs/>
          <w:sz w:val="20"/>
          <w:szCs w:val="20"/>
        </w:rPr>
        <w:t>Document waarin de geanonimiseerde vragen en antwoorden op vragen van Inschrijvers zijn opgenomen, evenals eventuele wijzigingen van dit beschrijv</w:t>
      </w:r>
      <w:r w:rsidR="00FB5CAC">
        <w:rPr>
          <w:rFonts w:asciiTheme="minorHAnsi" w:hAnsiTheme="minorHAnsi" w:cstheme="minorHAnsi"/>
          <w:bCs/>
          <w:sz w:val="20"/>
          <w:szCs w:val="20"/>
        </w:rPr>
        <w:t>end document en/of andere Aanbe</w:t>
      </w:r>
      <w:r w:rsidRPr="00B25F90">
        <w:rPr>
          <w:rFonts w:asciiTheme="minorHAnsi" w:hAnsiTheme="minorHAnsi" w:cstheme="minorHAnsi"/>
          <w:bCs/>
          <w:sz w:val="20"/>
          <w:szCs w:val="20"/>
        </w:rPr>
        <w:t>stedingsdocumenten. De Nota van inlichtingen maakt integraal en bindend onderdeel uit van de aanbesteding en de overeenkomst en prevaleert boven dit beschrijvend document en/of andere Aanbestedingsdocumenten.</w:t>
      </w:r>
    </w:p>
    <w:p w14:paraId="71726AA7" w14:textId="77777777" w:rsidR="00EE59D9" w:rsidRDefault="00EE59D9" w:rsidP="00B25F90">
      <w:pPr>
        <w:jc w:val="both"/>
        <w:rPr>
          <w:rFonts w:asciiTheme="minorHAnsi" w:hAnsiTheme="minorHAnsi" w:cstheme="minorHAnsi"/>
          <w:bCs/>
          <w:sz w:val="20"/>
          <w:szCs w:val="20"/>
        </w:rPr>
      </w:pPr>
    </w:p>
    <w:p w14:paraId="1C4CC915" w14:textId="77777777" w:rsidR="00D40609" w:rsidRDefault="00D40609" w:rsidP="00B25F90">
      <w:pPr>
        <w:jc w:val="both"/>
        <w:rPr>
          <w:rFonts w:asciiTheme="minorHAnsi" w:hAnsiTheme="minorHAnsi" w:cstheme="minorHAnsi"/>
          <w:bCs/>
          <w:sz w:val="20"/>
          <w:szCs w:val="20"/>
        </w:rPr>
      </w:pPr>
    </w:p>
    <w:p w14:paraId="4D727550" w14:textId="77777777" w:rsidR="00184E90" w:rsidRPr="00184E90" w:rsidRDefault="00184E90" w:rsidP="00184E90">
      <w:pPr>
        <w:jc w:val="both"/>
        <w:rPr>
          <w:rFonts w:asciiTheme="minorHAnsi" w:hAnsiTheme="minorHAnsi" w:cstheme="minorHAnsi"/>
          <w:b/>
          <w:sz w:val="20"/>
          <w:szCs w:val="20"/>
        </w:rPr>
      </w:pPr>
      <w:r w:rsidRPr="0028149F">
        <w:rPr>
          <w:rFonts w:asciiTheme="minorHAnsi" w:hAnsiTheme="minorHAnsi" w:cstheme="minorHAnsi"/>
          <w:b/>
          <w:sz w:val="20"/>
          <w:szCs w:val="20"/>
        </w:rPr>
        <w:t>Offerte aanvraag, Aanbestedingsstukken</w:t>
      </w:r>
    </w:p>
    <w:p w14:paraId="3B0B6697" w14:textId="77777777" w:rsidR="00184E90" w:rsidRPr="00B25F90" w:rsidRDefault="00184E90" w:rsidP="00184E90">
      <w:pPr>
        <w:jc w:val="both"/>
        <w:rPr>
          <w:rFonts w:asciiTheme="minorHAnsi" w:hAnsiTheme="minorHAnsi" w:cstheme="minorHAnsi"/>
          <w:bCs/>
          <w:sz w:val="20"/>
          <w:szCs w:val="20"/>
        </w:rPr>
      </w:pPr>
      <w:r w:rsidRPr="00B25F90">
        <w:rPr>
          <w:rFonts w:asciiTheme="minorHAnsi" w:hAnsiTheme="minorHAnsi" w:cstheme="minorHAnsi"/>
          <w:bCs/>
          <w:sz w:val="20"/>
          <w:szCs w:val="20"/>
        </w:rPr>
        <w:t xml:space="preserve">Aankondiging met Inschrijvingsleidraad en alle bijbehorende bijlagen (Programma van Eisen en Wensen, conceptcontract, etc.), gepubliceerd via TenderNed. </w:t>
      </w:r>
    </w:p>
    <w:p w14:paraId="7CC3CBEA" w14:textId="77777777" w:rsidR="00D40609" w:rsidRPr="00B25F90" w:rsidRDefault="00D40609" w:rsidP="00184E90">
      <w:pPr>
        <w:jc w:val="both"/>
        <w:rPr>
          <w:rFonts w:asciiTheme="minorHAnsi" w:hAnsiTheme="minorHAnsi" w:cstheme="minorHAnsi"/>
          <w:bCs/>
          <w:sz w:val="20"/>
          <w:szCs w:val="20"/>
        </w:rPr>
      </w:pPr>
    </w:p>
    <w:p w14:paraId="17E42ED1" w14:textId="77777777" w:rsidR="00184E90" w:rsidRPr="00184E90" w:rsidRDefault="00184E90" w:rsidP="00184E90">
      <w:pPr>
        <w:jc w:val="both"/>
        <w:rPr>
          <w:rFonts w:asciiTheme="minorHAnsi" w:hAnsiTheme="minorHAnsi" w:cstheme="minorHAnsi"/>
          <w:b/>
          <w:sz w:val="20"/>
          <w:szCs w:val="20"/>
        </w:rPr>
      </w:pPr>
      <w:r w:rsidRPr="00184E90">
        <w:rPr>
          <w:rFonts w:asciiTheme="minorHAnsi" w:hAnsiTheme="minorHAnsi" w:cstheme="minorHAnsi"/>
          <w:b/>
          <w:sz w:val="20"/>
          <w:szCs w:val="20"/>
        </w:rPr>
        <w:t>Offerte</w:t>
      </w:r>
    </w:p>
    <w:p w14:paraId="27E4D2DB" w14:textId="77777777" w:rsidR="00184E90" w:rsidRDefault="00184E90" w:rsidP="00184E90">
      <w:pPr>
        <w:jc w:val="both"/>
        <w:rPr>
          <w:rFonts w:asciiTheme="minorHAnsi" w:hAnsiTheme="minorHAnsi" w:cstheme="minorHAnsi"/>
          <w:bCs/>
          <w:sz w:val="20"/>
          <w:szCs w:val="20"/>
        </w:rPr>
      </w:pPr>
      <w:r w:rsidRPr="00B25F90">
        <w:rPr>
          <w:rFonts w:asciiTheme="minorHAnsi" w:hAnsiTheme="minorHAnsi" w:cstheme="minorHAnsi"/>
          <w:bCs/>
          <w:sz w:val="20"/>
          <w:szCs w:val="20"/>
        </w:rPr>
        <w:t>De inschrijving (incl. bijlagen) van de Insc</w:t>
      </w:r>
      <w:r>
        <w:rPr>
          <w:rFonts w:asciiTheme="minorHAnsi" w:hAnsiTheme="minorHAnsi" w:cstheme="minorHAnsi"/>
          <w:bCs/>
          <w:sz w:val="20"/>
          <w:szCs w:val="20"/>
        </w:rPr>
        <w:t>hrijver.</w:t>
      </w:r>
    </w:p>
    <w:p w14:paraId="1079E79D" w14:textId="77777777" w:rsidR="00184E90" w:rsidRPr="00B25F90" w:rsidRDefault="00184E90" w:rsidP="00B25F90">
      <w:pPr>
        <w:jc w:val="both"/>
        <w:rPr>
          <w:rFonts w:asciiTheme="minorHAnsi" w:hAnsiTheme="minorHAnsi" w:cstheme="minorHAnsi"/>
          <w:bCs/>
          <w:sz w:val="20"/>
          <w:szCs w:val="20"/>
        </w:rPr>
      </w:pPr>
    </w:p>
    <w:p w14:paraId="2FB73386" w14:textId="77777777" w:rsidR="00B25F90" w:rsidRPr="00B25F90" w:rsidRDefault="00B25F90" w:rsidP="00B25F90">
      <w:pPr>
        <w:jc w:val="both"/>
        <w:rPr>
          <w:rFonts w:asciiTheme="minorHAnsi" w:hAnsiTheme="minorHAnsi" w:cstheme="minorHAnsi"/>
          <w:b/>
          <w:sz w:val="20"/>
          <w:szCs w:val="20"/>
        </w:rPr>
      </w:pPr>
      <w:r w:rsidRPr="00B25F90">
        <w:rPr>
          <w:rFonts w:asciiTheme="minorHAnsi" w:hAnsiTheme="minorHAnsi" w:cstheme="minorHAnsi"/>
          <w:b/>
          <w:sz w:val="20"/>
          <w:szCs w:val="20"/>
        </w:rPr>
        <w:t>Opdracht</w:t>
      </w:r>
    </w:p>
    <w:p w14:paraId="22406C14" w14:textId="4D4F0655" w:rsidR="00B25F90" w:rsidRPr="00B25F90" w:rsidRDefault="00B25F90" w:rsidP="00CA28E2">
      <w:pPr>
        <w:jc w:val="both"/>
        <w:rPr>
          <w:rFonts w:asciiTheme="minorHAnsi" w:hAnsiTheme="minorHAnsi" w:cstheme="minorHAnsi"/>
          <w:bCs/>
          <w:sz w:val="20"/>
          <w:szCs w:val="20"/>
        </w:rPr>
      </w:pPr>
      <w:r w:rsidRPr="00B25F90">
        <w:rPr>
          <w:rFonts w:asciiTheme="minorHAnsi" w:hAnsiTheme="minorHAnsi" w:cstheme="minorHAnsi"/>
          <w:bCs/>
          <w:sz w:val="20"/>
          <w:szCs w:val="20"/>
        </w:rPr>
        <w:t xml:space="preserve">Opdracht op basis van de Overeenkomst inclusief bijbehorende diensten en eventuele opties zoals beschreven in </w:t>
      </w:r>
      <w:r w:rsidR="00CA28E2">
        <w:rPr>
          <w:rFonts w:asciiTheme="minorHAnsi" w:hAnsiTheme="minorHAnsi" w:cstheme="minorHAnsi"/>
          <w:bCs/>
          <w:sz w:val="20"/>
          <w:szCs w:val="20"/>
        </w:rPr>
        <w:t>deze overeenkomst</w:t>
      </w:r>
      <w:r w:rsidRPr="00B25F90">
        <w:rPr>
          <w:rFonts w:asciiTheme="minorHAnsi" w:hAnsiTheme="minorHAnsi" w:cstheme="minorHAnsi"/>
          <w:bCs/>
          <w:sz w:val="20"/>
          <w:szCs w:val="20"/>
        </w:rPr>
        <w:t>.</w:t>
      </w:r>
    </w:p>
    <w:p w14:paraId="1C7F1149" w14:textId="77777777" w:rsidR="00B25F90" w:rsidRDefault="00B25F90" w:rsidP="00B25F90">
      <w:pPr>
        <w:jc w:val="both"/>
        <w:rPr>
          <w:rFonts w:asciiTheme="minorHAnsi" w:hAnsiTheme="minorHAnsi" w:cstheme="minorHAnsi"/>
          <w:bCs/>
          <w:sz w:val="20"/>
          <w:szCs w:val="20"/>
        </w:rPr>
      </w:pPr>
    </w:p>
    <w:p w14:paraId="51C6E513" w14:textId="77777777" w:rsidR="009C2429" w:rsidRPr="00B25F90" w:rsidRDefault="009C2429" w:rsidP="009C2429">
      <w:pPr>
        <w:jc w:val="both"/>
        <w:rPr>
          <w:rFonts w:asciiTheme="minorHAnsi" w:hAnsiTheme="minorHAnsi" w:cstheme="minorHAnsi"/>
          <w:b/>
          <w:sz w:val="20"/>
          <w:szCs w:val="20"/>
        </w:rPr>
      </w:pPr>
      <w:r>
        <w:rPr>
          <w:rFonts w:asciiTheme="minorHAnsi" w:hAnsiTheme="minorHAnsi" w:cstheme="minorHAnsi"/>
          <w:b/>
          <w:sz w:val="20"/>
          <w:szCs w:val="20"/>
        </w:rPr>
        <w:t xml:space="preserve">Opdrachtnemer, </w:t>
      </w:r>
      <w:r w:rsidRPr="00B25F90">
        <w:rPr>
          <w:rFonts w:asciiTheme="minorHAnsi" w:hAnsiTheme="minorHAnsi" w:cstheme="minorHAnsi"/>
          <w:b/>
          <w:sz w:val="20"/>
          <w:szCs w:val="20"/>
        </w:rPr>
        <w:t>Leverancier</w:t>
      </w:r>
    </w:p>
    <w:p w14:paraId="564EF5A6" w14:textId="77777777" w:rsidR="009C2429" w:rsidRPr="00B25F90" w:rsidRDefault="009C2429" w:rsidP="009C2429">
      <w:pPr>
        <w:jc w:val="both"/>
        <w:rPr>
          <w:rFonts w:asciiTheme="minorHAnsi" w:hAnsiTheme="minorHAnsi" w:cstheme="minorHAnsi"/>
          <w:bCs/>
          <w:sz w:val="20"/>
          <w:szCs w:val="20"/>
        </w:rPr>
      </w:pPr>
      <w:r w:rsidRPr="00B25F90">
        <w:rPr>
          <w:rFonts w:asciiTheme="minorHAnsi" w:hAnsiTheme="minorHAnsi" w:cstheme="minorHAnsi"/>
          <w:bCs/>
          <w:sz w:val="20"/>
          <w:szCs w:val="20"/>
        </w:rPr>
        <w:t>Inschrijver die de economisch meest voordelige Inschrijving heeft gedaan (door het behalen van</w:t>
      </w:r>
    </w:p>
    <w:p w14:paraId="2E32C2CA" w14:textId="6BB2CC6F" w:rsidR="009C2429" w:rsidRDefault="0027567A" w:rsidP="009C2429">
      <w:pPr>
        <w:jc w:val="both"/>
        <w:rPr>
          <w:rFonts w:asciiTheme="minorHAnsi" w:hAnsiTheme="minorHAnsi" w:cstheme="minorHAnsi"/>
          <w:bCs/>
          <w:sz w:val="20"/>
          <w:szCs w:val="20"/>
        </w:rPr>
      </w:pPr>
      <w:r>
        <w:rPr>
          <w:rFonts w:asciiTheme="minorHAnsi" w:hAnsiTheme="minorHAnsi" w:cstheme="minorHAnsi"/>
          <w:bCs/>
          <w:sz w:val="20"/>
          <w:szCs w:val="20"/>
        </w:rPr>
        <w:t>d</w:t>
      </w:r>
      <w:r w:rsidR="009C2429" w:rsidRPr="00B25F90">
        <w:rPr>
          <w:rFonts w:asciiTheme="minorHAnsi" w:hAnsiTheme="minorHAnsi" w:cstheme="minorHAnsi"/>
          <w:bCs/>
          <w:sz w:val="20"/>
          <w:szCs w:val="20"/>
        </w:rPr>
        <w:t>e laagste fictieve prijs bij de beoordeling) en met wie de overeenkomst wordt gesloten.</w:t>
      </w:r>
    </w:p>
    <w:p w14:paraId="6C677EEB" w14:textId="77777777" w:rsidR="009C2429" w:rsidRPr="00B25F90" w:rsidRDefault="009C2429" w:rsidP="00B25F90">
      <w:pPr>
        <w:jc w:val="both"/>
        <w:rPr>
          <w:rFonts w:asciiTheme="minorHAnsi" w:hAnsiTheme="minorHAnsi" w:cstheme="minorHAnsi"/>
          <w:bCs/>
          <w:sz w:val="20"/>
          <w:szCs w:val="20"/>
        </w:rPr>
      </w:pPr>
    </w:p>
    <w:p w14:paraId="597CFEC5" w14:textId="77777777" w:rsidR="00B25F90" w:rsidRPr="00B25F90" w:rsidRDefault="00B25F90" w:rsidP="00B25F90">
      <w:pPr>
        <w:jc w:val="both"/>
        <w:rPr>
          <w:rFonts w:asciiTheme="minorHAnsi" w:hAnsiTheme="minorHAnsi" w:cstheme="minorHAnsi"/>
          <w:b/>
          <w:sz w:val="20"/>
          <w:szCs w:val="20"/>
        </w:rPr>
      </w:pPr>
      <w:r w:rsidRPr="00B25F90">
        <w:rPr>
          <w:rFonts w:asciiTheme="minorHAnsi" w:hAnsiTheme="minorHAnsi" w:cstheme="minorHAnsi"/>
          <w:b/>
          <w:sz w:val="20"/>
          <w:szCs w:val="20"/>
        </w:rPr>
        <w:t>Opschortende termijn</w:t>
      </w:r>
    </w:p>
    <w:p w14:paraId="2B46C015" w14:textId="1C097429" w:rsidR="00B25F90" w:rsidRPr="00B25F90" w:rsidRDefault="00B25F90" w:rsidP="00E360A2">
      <w:pPr>
        <w:jc w:val="both"/>
        <w:rPr>
          <w:rFonts w:asciiTheme="minorHAnsi" w:hAnsiTheme="minorHAnsi" w:cstheme="minorHAnsi"/>
          <w:bCs/>
          <w:sz w:val="20"/>
          <w:szCs w:val="20"/>
        </w:rPr>
      </w:pPr>
      <w:r w:rsidRPr="00B25F90">
        <w:rPr>
          <w:rFonts w:asciiTheme="minorHAnsi" w:hAnsiTheme="minorHAnsi" w:cstheme="minorHAnsi"/>
          <w:bCs/>
          <w:sz w:val="20"/>
          <w:szCs w:val="20"/>
        </w:rPr>
        <w:t>Een termijn van 20 kalenderdagen</w:t>
      </w:r>
      <w:r w:rsidR="00EE59D9">
        <w:rPr>
          <w:rFonts w:asciiTheme="minorHAnsi" w:hAnsiTheme="minorHAnsi" w:cstheme="minorHAnsi"/>
          <w:bCs/>
          <w:sz w:val="20"/>
          <w:szCs w:val="20"/>
        </w:rPr>
        <w:t xml:space="preserve"> (</w:t>
      </w:r>
      <w:r w:rsidR="00E360A2">
        <w:rPr>
          <w:rFonts w:asciiTheme="minorHAnsi" w:hAnsiTheme="minorHAnsi" w:cstheme="minorHAnsi"/>
          <w:bCs/>
          <w:sz w:val="20"/>
          <w:szCs w:val="20"/>
        </w:rPr>
        <w:t>de standstill termijn</w:t>
      </w:r>
      <w:r w:rsidR="00EE59D9">
        <w:rPr>
          <w:rFonts w:asciiTheme="minorHAnsi" w:hAnsiTheme="minorHAnsi" w:cstheme="minorHAnsi"/>
          <w:bCs/>
          <w:sz w:val="20"/>
          <w:szCs w:val="20"/>
        </w:rPr>
        <w:t xml:space="preserve">) </w:t>
      </w:r>
      <w:r w:rsidRPr="00B25F90">
        <w:rPr>
          <w:rFonts w:asciiTheme="minorHAnsi" w:hAnsiTheme="minorHAnsi" w:cstheme="minorHAnsi"/>
          <w:bCs/>
          <w:sz w:val="20"/>
          <w:szCs w:val="20"/>
        </w:rPr>
        <w:t xml:space="preserve">waarin Inschrijvers gelegenheid hebben bezwaar te maken tegen het besluit van de Aanbestedende dienst met betrekking tot de voorgenomen gunning. </w:t>
      </w:r>
    </w:p>
    <w:p w14:paraId="5443AA6A" w14:textId="77777777" w:rsidR="00B25F90" w:rsidRPr="00B25F90" w:rsidRDefault="00B25F90" w:rsidP="00B25F90">
      <w:pPr>
        <w:jc w:val="both"/>
        <w:rPr>
          <w:rFonts w:asciiTheme="minorHAnsi" w:hAnsiTheme="minorHAnsi" w:cstheme="minorHAnsi"/>
          <w:bCs/>
          <w:sz w:val="20"/>
          <w:szCs w:val="20"/>
        </w:rPr>
      </w:pPr>
    </w:p>
    <w:p w14:paraId="42ED749B" w14:textId="77777777" w:rsidR="00B25F90" w:rsidRPr="00B25F90" w:rsidRDefault="00B25F90" w:rsidP="00B25F90">
      <w:pPr>
        <w:jc w:val="both"/>
        <w:rPr>
          <w:rFonts w:asciiTheme="minorHAnsi" w:hAnsiTheme="minorHAnsi" w:cstheme="minorHAnsi"/>
          <w:b/>
          <w:sz w:val="20"/>
          <w:szCs w:val="20"/>
        </w:rPr>
      </w:pPr>
      <w:r w:rsidRPr="00B25F90">
        <w:rPr>
          <w:rFonts w:asciiTheme="minorHAnsi" w:hAnsiTheme="minorHAnsi" w:cstheme="minorHAnsi"/>
          <w:b/>
          <w:sz w:val="20"/>
          <w:szCs w:val="20"/>
        </w:rPr>
        <w:t>Opdrachtgever</w:t>
      </w:r>
    </w:p>
    <w:p w14:paraId="2A9F3ED1" w14:textId="77777777" w:rsidR="00B25F90" w:rsidRPr="00B25F90" w:rsidRDefault="00B25F90" w:rsidP="00B25F90">
      <w:pPr>
        <w:jc w:val="both"/>
        <w:rPr>
          <w:rFonts w:asciiTheme="minorHAnsi" w:hAnsiTheme="minorHAnsi" w:cstheme="minorHAnsi"/>
          <w:bCs/>
          <w:sz w:val="20"/>
          <w:szCs w:val="20"/>
        </w:rPr>
      </w:pPr>
      <w:r w:rsidRPr="00B25F90">
        <w:rPr>
          <w:rFonts w:asciiTheme="minorHAnsi" w:hAnsiTheme="minorHAnsi" w:cstheme="minorHAnsi"/>
          <w:bCs/>
          <w:sz w:val="20"/>
          <w:szCs w:val="20"/>
        </w:rPr>
        <w:t xml:space="preserve">Gemeente Valkenburg aan de Geul, hierna ook aangehaald als ‘Opdrachtgever’. </w:t>
      </w:r>
    </w:p>
    <w:p w14:paraId="3A39AFF8" w14:textId="77777777" w:rsidR="00B25F90" w:rsidRPr="00B25F90" w:rsidRDefault="00B25F90" w:rsidP="00B25F90">
      <w:pPr>
        <w:jc w:val="both"/>
        <w:rPr>
          <w:rFonts w:asciiTheme="minorHAnsi" w:hAnsiTheme="minorHAnsi" w:cstheme="minorHAnsi"/>
          <w:bCs/>
          <w:sz w:val="20"/>
          <w:szCs w:val="20"/>
        </w:rPr>
      </w:pPr>
    </w:p>
    <w:p w14:paraId="522080FA" w14:textId="77777777" w:rsidR="00B25F90" w:rsidRPr="00B25F90" w:rsidRDefault="00B25F90" w:rsidP="00B25F90">
      <w:pPr>
        <w:jc w:val="both"/>
        <w:rPr>
          <w:rFonts w:asciiTheme="minorHAnsi" w:hAnsiTheme="minorHAnsi" w:cstheme="minorHAnsi"/>
          <w:b/>
          <w:sz w:val="20"/>
          <w:szCs w:val="20"/>
        </w:rPr>
      </w:pPr>
      <w:r w:rsidRPr="00B25F90">
        <w:rPr>
          <w:rFonts w:asciiTheme="minorHAnsi" w:hAnsiTheme="minorHAnsi" w:cstheme="minorHAnsi"/>
          <w:b/>
          <w:sz w:val="20"/>
          <w:szCs w:val="20"/>
        </w:rPr>
        <w:t>Opdrachtnemer</w:t>
      </w:r>
    </w:p>
    <w:p w14:paraId="4400E663" w14:textId="77777777" w:rsidR="00B25F90" w:rsidRPr="00B25F90" w:rsidRDefault="00B25F90" w:rsidP="00B25F90">
      <w:pPr>
        <w:jc w:val="both"/>
        <w:rPr>
          <w:rFonts w:asciiTheme="minorHAnsi" w:hAnsiTheme="minorHAnsi" w:cstheme="minorHAnsi"/>
          <w:bCs/>
          <w:sz w:val="20"/>
          <w:szCs w:val="20"/>
        </w:rPr>
      </w:pPr>
      <w:r w:rsidRPr="00B25F90">
        <w:rPr>
          <w:rFonts w:asciiTheme="minorHAnsi" w:hAnsiTheme="minorHAnsi" w:cstheme="minorHAnsi"/>
          <w:bCs/>
          <w:sz w:val="20"/>
          <w:szCs w:val="20"/>
        </w:rPr>
        <w:t>De Inschrijver aan wie Aanbestedende dienst de Opdracht in het kader van de in de</w:t>
      </w:r>
    </w:p>
    <w:p w14:paraId="71934F8F" w14:textId="77777777" w:rsidR="00B25F90" w:rsidRPr="00B25F90" w:rsidRDefault="00B25F90" w:rsidP="00B25F90">
      <w:pPr>
        <w:jc w:val="both"/>
        <w:rPr>
          <w:rFonts w:asciiTheme="minorHAnsi" w:hAnsiTheme="minorHAnsi" w:cstheme="minorHAnsi"/>
          <w:bCs/>
          <w:sz w:val="20"/>
          <w:szCs w:val="20"/>
        </w:rPr>
      </w:pPr>
      <w:r w:rsidRPr="00B25F90">
        <w:rPr>
          <w:rFonts w:asciiTheme="minorHAnsi" w:hAnsiTheme="minorHAnsi" w:cstheme="minorHAnsi"/>
          <w:bCs/>
          <w:sz w:val="20"/>
          <w:szCs w:val="20"/>
        </w:rPr>
        <w:t>Aanbestedingsdocumenten beschreven aanbesteding gunt.</w:t>
      </w:r>
    </w:p>
    <w:p w14:paraId="3B601ADC" w14:textId="77777777" w:rsidR="00B25F90" w:rsidRPr="00B25F90" w:rsidRDefault="00B25F90" w:rsidP="00B25F90">
      <w:pPr>
        <w:jc w:val="both"/>
        <w:rPr>
          <w:rFonts w:asciiTheme="minorHAnsi" w:hAnsiTheme="minorHAnsi" w:cstheme="minorHAnsi"/>
          <w:bCs/>
          <w:sz w:val="20"/>
          <w:szCs w:val="20"/>
        </w:rPr>
      </w:pPr>
    </w:p>
    <w:p w14:paraId="70F331C7" w14:textId="77777777" w:rsidR="00B25F90" w:rsidRPr="00B25F90" w:rsidRDefault="00B25F90" w:rsidP="00B25F90">
      <w:pPr>
        <w:jc w:val="both"/>
        <w:rPr>
          <w:rFonts w:asciiTheme="minorHAnsi" w:hAnsiTheme="minorHAnsi" w:cstheme="minorHAnsi"/>
          <w:b/>
          <w:sz w:val="20"/>
          <w:szCs w:val="20"/>
        </w:rPr>
      </w:pPr>
      <w:r w:rsidRPr="00B25F90">
        <w:rPr>
          <w:rFonts w:asciiTheme="minorHAnsi" w:hAnsiTheme="minorHAnsi" w:cstheme="minorHAnsi"/>
          <w:b/>
          <w:sz w:val="20"/>
          <w:szCs w:val="20"/>
        </w:rPr>
        <w:t>Overeenkomst</w:t>
      </w:r>
    </w:p>
    <w:p w14:paraId="3CC9808D" w14:textId="77777777" w:rsidR="00B25F90" w:rsidRPr="00B25F90" w:rsidRDefault="00B25F90" w:rsidP="00B25F90">
      <w:pPr>
        <w:jc w:val="both"/>
        <w:rPr>
          <w:rFonts w:asciiTheme="minorHAnsi" w:hAnsiTheme="minorHAnsi" w:cstheme="minorHAnsi"/>
          <w:bCs/>
          <w:sz w:val="20"/>
          <w:szCs w:val="20"/>
        </w:rPr>
      </w:pPr>
      <w:r w:rsidRPr="00B25F90">
        <w:rPr>
          <w:rFonts w:asciiTheme="minorHAnsi" w:hAnsiTheme="minorHAnsi" w:cstheme="minorHAnsi"/>
          <w:bCs/>
          <w:sz w:val="20"/>
          <w:szCs w:val="20"/>
        </w:rPr>
        <w:t>Een schriftelijke overeenkomst tussen één of meer Aanbestedende diensten of</w:t>
      </w:r>
    </w:p>
    <w:p w14:paraId="1955725F" w14:textId="77777777" w:rsidR="00B25F90" w:rsidRPr="00B25F90" w:rsidRDefault="00B25F90" w:rsidP="00B25F90">
      <w:pPr>
        <w:jc w:val="both"/>
        <w:rPr>
          <w:rFonts w:asciiTheme="minorHAnsi" w:hAnsiTheme="minorHAnsi" w:cstheme="minorHAnsi"/>
          <w:bCs/>
          <w:sz w:val="20"/>
          <w:szCs w:val="20"/>
        </w:rPr>
      </w:pPr>
      <w:r w:rsidRPr="00B25F90">
        <w:rPr>
          <w:rFonts w:asciiTheme="minorHAnsi" w:hAnsiTheme="minorHAnsi" w:cstheme="minorHAnsi"/>
          <w:bCs/>
          <w:sz w:val="20"/>
          <w:szCs w:val="20"/>
        </w:rPr>
        <w:t>speciale-sectorbedrijven en één of meer ondernemers met het doel gedurende een bepaalde periode de voorwaarden inzake te plaatsen overheidsopdrachten of speciale-sectoropdrachten vast te leggen.</w:t>
      </w:r>
    </w:p>
    <w:p w14:paraId="7E11757C" w14:textId="77777777" w:rsidR="00CB1865" w:rsidRDefault="00CB1865" w:rsidP="00CB1865">
      <w:pPr>
        <w:jc w:val="both"/>
        <w:rPr>
          <w:rFonts w:asciiTheme="minorHAnsi" w:hAnsiTheme="minorHAnsi" w:cstheme="minorHAnsi"/>
          <w:b/>
          <w:sz w:val="20"/>
          <w:szCs w:val="20"/>
        </w:rPr>
      </w:pPr>
    </w:p>
    <w:p w14:paraId="7ED5011E" w14:textId="77777777" w:rsidR="00152620" w:rsidRPr="00152620" w:rsidRDefault="00152620" w:rsidP="00152620">
      <w:pPr>
        <w:jc w:val="both"/>
        <w:rPr>
          <w:rFonts w:asciiTheme="minorHAnsi" w:hAnsiTheme="minorHAnsi" w:cstheme="minorHAnsi"/>
          <w:b/>
          <w:sz w:val="20"/>
          <w:szCs w:val="20"/>
        </w:rPr>
      </w:pPr>
      <w:r w:rsidRPr="00152620">
        <w:rPr>
          <w:rFonts w:asciiTheme="minorHAnsi" w:hAnsiTheme="minorHAnsi" w:cstheme="minorHAnsi"/>
          <w:b/>
          <w:sz w:val="20"/>
          <w:szCs w:val="20"/>
        </w:rPr>
        <w:t>Onderhoud</w:t>
      </w:r>
    </w:p>
    <w:p w14:paraId="4C98CB77" w14:textId="77777777" w:rsidR="00152620" w:rsidRPr="00B25F90" w:rsidRDefault="00152620" w:rsidP="00152620">
      <w:pPr>
        <w:jc w:val="both"/>
        <w:rPr>
          <w:rFonts w:asciiTheme="minorHAnsi" w:hAnsiTheme="minorHAnsi" w:cstheme="minorHAnsi"/>
          <w:bCs/>
          <w:sz w:val="20"/>
          <w:szCs w:val="20"/>
        </w:rPr>
      </w:pPr>
      <w:r w:rsidRPr="00B25F90">
        <w:rPr>
          <w:rFonts w:asciiTheme="minorHAnsi" w:hAnsiTheme="minorHAnsi" w:cstheme="minorHAnsi"/>
          <w:bCs/>
          <w:sz w:val="20"/>
          <w:szCs w:val="20"/>
        </w:rPr>
        <w:t>Het geheel van Correctief Onderhoud, Preventief Onderhoud,</w:t>
      </w:r>
      <w:r w:rsidR="00FB5CAC">
        <w:rPr>
          <w:rFonts w:asciiTheme="minorHAnsi" w:hAnsiTheme="minorHAnsi" w:cstheme="minorHAnsi"/>
          <w:bCs/>
          <w:sz w:val="20"/>
          <w:szCs w:val="20"/>
        </w:rPr>
        <w:t xml:space="preserve"> Innovatief Onderhoud en gebrui</w:t>
      </w:r>
      <w:r w:rsidRPr="00B25F90">
        <w:rPr>
          <w:rFonts w:asciiTheme="minorHAnsi" w:hAnsiTheme="minorHAnsi" w:cstheme="minorHAnsi"/>
          <w:bCs/>
          <w:sz w:val="20"/>
          <w:szCs w:val="20"/>
        </w:rPr>
        <w:t>kersondersteuning, één en ander zoals nader uitgewerkt in de Overeenkomst, de Service Level Agreement (SLA) en de GIBIT.</w:t>
      </w:r>
    </w:p>
    <w:p w14:paraId="1CC27FE8" w14:textId="77777777" w:rsidR="00152620" w:rsidRDefault="00152620" w:rsidP="00CB1865">
      <w:pPr>
        <w:jc w:val="both"/>
        <w:rPr>
          <w:rFonts w:asciiTheme="minorHAnsi" w:hAnsiTheme="minorHAnsi" w:cstheme="minorHAnsi"/>
          <w:b/>
          <w:sz w:val="20"/>
          <w:szCs w:val="20"/>
        </w:rPr>
      </w:pPr>
    </w:p>
    <w:p w14:paraId="6CB19B6E" w14:textId="77777777" w:rsidR="00CB1865" w:rsidRPr="00CB1865" w:rsidRDefault="00CB1865" w:rsidP="00CB1865">
      <w:pPr>
        <w:jc w:val="both"/>
        <w:rPr>
          <w:rFonts w:asciiTheme="minorHAnsi" w:hAnsiTheme="minorHAnsi" w:cstheme="minorHAnsi"/>
          <w:b/>
          <w:sz w:val="20"/>
          <w:szCs w:val="20"/>
        </w:rPr>
      </w:pPr>
      <w:r w:rsidRPr="00CB1865">
        <w:rPr>
          <w:rFonts w:asciiTheme="minorHAnsi" w:hAnsiTheme="minorHAnsi" w:cstheme="minorHAnsi"/>
          <w:b/>
          <w:sz w:val="20"/>
          <w:szCs w:val="20"/>
        </w:rPr>
        <w:t>Prestatie</w:t>
      </w:r>
    </w:p>
    <w:p w14:paraId="74A4B4FB" w14:textId="31B9F7F3" w:rsidR="00B25F90" w:rsidRDefault="00CB1865" w:rsidP="00E360A2">
      <w:pPr>
        <w:jc w:val="both"/>
        <w:rPr>
          <w:rFonts w:asciiTheme="minorHAnsi" w:hAnsiTheme="minorHAnsi" w:cstheme="minorHAnsi"/>
          <w:bCs/>
          <w:sz w:val="20"/>
          <w:szCs w:val="20"/>
        </w:rPr>
      </w:pPr>
      <w:r w:rsidRPr="00B25F90">
        <w:rPr>
          <w:rFonts w:asciiTheme="minorHAnsi" w:hAnsiTheme="minorHAnsi" w:cstheme="minorHAnsi"/>
          <w:bCs/>
          <w:sz w:val="20"/>
          <w:szCs w:val="20"/>
        </w:rPr>
        <w:t xml:space="preserve">Alle door </w:t>
      </w:r>
      <w:r w:rsidR="00194774">
        <w:rPr>
          <w:rFonts w:asciiTheme="minorHAnsi" w:hAnsiTheme="minorHAnsi" w:cstheme="minorHAnsi"/>
          <w:bCs/>
          <w:sz w:val="20"/>
          <w:szCs w:val="20"/>
        </w:rPr>
        <w:t>Opdrachtnemer</w:t>
      </w:r>
      <w:r w:rsidRPr="00B25F90">
        <w:rPr>
          <w:rFonts w:asciiTheme="minorHAnsi" w:hAnsiTheme="minorHAnsi" w:cstheme="minorHAnsi"/>
          <w:bCs/>
          <w:sz w:val="20"/>
          <w:szCs w:val="20"/>
        </w:rPr>
        <w:t xml:space="preserve"> op grond van de Overeenkomst te leveren systemen (waaronder begrepen Gebruiksrechten) en diensten. De Prestatie </w:t>
      </w:r>
      <w:r>
        <w:rPr>
          <w:rFonts w:asciiTheme="minorHAnsi" w:hAnsiTheme="minorHAnsi" w:cstheme="minorHAnsi"/>
          <w:bCs/>
          <w:sz w:val="20"/>
          <w:szCs w:val="20"/>
        </w:rPr>
        <w:t xml:space="preserve">is </w:t>
      </w:r>
      <w:r w:rsidR="00E360A2">
        <w:rPr>
          <w:rFonts w:asciiTheme="minorHAnsi" w:hAnsiTheme="minorHAnsi" w:cstheme="minorHAnsi"/>
          <w:bCs/>
          <w:sz w:val="20"/>
          <w:szCs w:val="20"/>
        </w:rPr>
        <w:t xml:space="preserve">verdeeld </w:t>
      </w:r>
      <w:r>
        <w:rPr>
          <w:rFonts w:asciiTheme="minorHAnsi" w:hAnsiTheme="minorHAnsi" w:cstheme="minorHAnsi"/>
          <w:bCs/>
          <w:sz w:val="20"/>
          <w:szCs w:val="20"/>
        </w:rPr>
        <w:t>in deelprestaties.</w:t>
      </w:r>
    </w:p>
    <w:p w14:paraId="6DC00248" w14:textId="77777777" w:rsidR="00CB1865" w:rsidRDefault="00CB1865" w:rsidP="00B25F90">
      <w:pPr>
        <w:jc w:val="both"/>
        <w:rPr>
          <w:rFonts w:asciiTheme="minorHAnsi" w:hAnsiTheme="minorHAnsi" w:cstheme="minorHAnsi"/>
          <w:bCs/>
          <w:sz w:val="20"/>
          <w:szCs w:val="20"/>
        </w:rPr>
      </w:pPr>
    </w:p>
    <w:p w14:paraId="7A248328" w14:textId="77777777" w:rsidR="00152620" w:rsidRPr="00152620" w:rsidRDefault="00152620" w:rsidP="00152620">
      <w:pPr>
        <w:jc w:val="both"/>
        <w:rPr>
          <w:rFonts w:asciiTheme="minorHAnsi" w:hAnsiTheme="minorHAnsi" w:cstheme="minorHAnsi"/>
          <w:b/>
          <w:sz w:val="20"/>
          <w:szCs w:val="20"/>
        </w:rPr>
      </w:pPr>
      <w:r w:rsidRPr="00152620">
        <w:rPr>
          <w:rFonts w:asciiTheme="minorHAnsi" w:hAnsiTheme="minorHAnsi" w:cstheme="minorHAnsi"/>
          <w:b/>
          <w:sz w:val="20"/>
          <w:szCs w:val="20"/>
        </w:rPr>
        <w:t>Preventief Onderhoud</w:t>
      </w:r>
    </w:p>
    <w:p w14:paraId="65C8913C" w14:textId="77777777" w:rsidR="00152620" w:rsidRDefault="00152620" w:rsidP="00152620">
      <w:pPr>
        <w:jc w:val="both"/>
        <w:rPr>
          <w:rFonts w:asciiTheme="minorHAnsi" w:hAnsiTheme="minorHAnsi" w:cstheme="minorHAnsi"/>
          <w:bCs/>
          <w:sz w:val="20"/>
          <w:szCs w:val="20"/>
        </w:rPr>
      </w:pPr>
      <w:r w:rsidRPr="00B25F90">
        <w:rPr>
          <w:rFonts w:asciiTheme="minorHAnsi" w:hAnsiTheme="minorHAnsi" w:cstheme="minorHAnsi"/>
          <w:bCs/>
          <w:sz w:val="20"/>
          <w:szCs w:val="20"/>
        </w:rPr>
        <w:t xml:space="preserve">Het treffen van maatregelen door </w:t>
      </w:r>
      <w:r w:rsidR="00194774">
        <w:rPr>
          <w:rFonts w:asciiTheme="minorHAnsi" w:hAnsiTheme="minorHAnsi" w:cstheme="minorHAnsi"/>
          <w:bCs/>
          <w:sz w:val="20"/>
          <w:szCs w:val="20"/>
        </w:rPr>
        <w:t>Opdrachtnemer</w:t>
      </w:r>
      <w:r w:rsidRPr="00B25F90">
        <w:rPr>
          <w:rFonts w:asciiTheme="minorHAnsi" w:hAnsiTheme="minorHAnsi" w:cstheme="minorHAnsi"/>
          <w:bCs/>
          <w:sz w:val="20"/>
          <w:szCs w:val="20"/>
        </w:rPr>
        <w:t xml:space="preserve"> ter voorkomin</w:t>
      </w:r>
      <w:r w:rsidR="00FB5CAC">
        <w:rPr>
          <w:rFonts w:asciiTheme="minorHAnsi" w:hAnsiTheme="minorHAnsi" w:cstheme="minorHAnsi"/>
          <w:bCs/>
          <w:sz w:val="20"/>
          <w:szCs w:val="20"/>
        </w:rPr>
        <w:t>g van Gebreken en andere techni</w:t>
      </w:r>
      <w:r w:rsidRPr="00B25F90">
        <w:rPr>
          <w:rFonts w:asciiTheme="minorHAnsi" w:hAnsiTheme="minorHAnsi" w:cstheme="minorHAnsi"/>
          <w:bCs/>
          <w:sz w:val="20"/>
          <w:szCs w:val="20"/>
        </w:rPr>
        <w:t xml:space="preserve">sche problemen en andere daarmee verband houdende vormen van dienstverlening. </w:t>
      </w:r>
    </w:p>
    <w:p w14:paraId="5A78A6CD" w14:textId="77777777" w:rsidR="00152620" w:rsidRDefault="00152620" w:rsidP="00152620">
      <w:pPr>
        <w:jc w:val="both"/>
        <w:rPr>
          <w:rFonts w:asciiTheme="minorHAnsi" w:hAnsiTheme="minorHAnsi" w:cstheme="minorHAnsi"/>
          <w:bCs/>
          <w:sz w:val="20"/>
          <w:szCs w:val="20"/>
        </w:rPr>
      </w:pPr>
    </w:p>
    <w:p w14:paraId="61A3F7EA" w14:textId="77777777" w:rsidR="00152620" w:rsidRPr="00152620" w:rsidRDefault="00152620" w:rsidP="00152620">
      <w:pPr>
        <w:jc w:val="both"/>
        <w:rPr>
          <w:rFonts w:asciiTheme="minorHAnsi" w:hAnsiTheme="minorHAnsi" w:cstheme="minorHAnsi"/>
          <w:b/>
          <w:sz w:val="20"/>
          <w:szCs w:val="20"/>
        </w:rPr>
      </w:pPr>
      <w:r w:rsidRPr="00152620">
        <w:rPr>
          <w:rFonts w:asciiTheme="minorHAnsi" w:hAnsiTheme="minorHAnsi" w:cstheme="minorHAnsi"/>
          <w:b/>
          <w:sz w:val="20"/>
          <w:szCs w:val="20"/>
        </w:rPr>
        <w:t>Programmatuur</w:t>
      </w:r>
    </w:p>
    <w:p w14:paraId="6A6AA5FF" w14:textId="77777777" w:rsidR="00152620" w:rsidRPr="00B25F90" w:rsidRDefault="00152620" w:rsidP="00152620">
      <w:pPr>
        <w:jc w:val="both"/>
        <w:rPr>
          <w:rFonts w:asciiTheme="minorHAnsi" w:hAnsiTheme="minorHAnsi" w:cstheme="minorHAnsi"/>
          <w:bCs/>
          <w:sz w:val="20"/>
          <w:szCs w:val="20"/>
        </w:rPr>
      </w:pPr>
      <w:r w:rsidRPr="00B25F90">
        <w:rPr>
          <w:rFonts w:asciiTheme="minorHAnsi" w:hAnsiTheme="minorHAnsi" w:cstheme="minorHAnsi"/>
          <w:bCs/>
          <w:sz w:val="20"/>
          <w:szCs w:val="20"/>
        </w:rPr>
        <w:t xml:space="preserve">Het geheel van de door </w:t>
      </w:r>
      <w:r w:rsidR="00194774">
        <w:rPr>
          <w:rFonts w:asciiTheme="minorHAnsi" w:hAnsiTheme="minorHAnsi" w:cstheme="minorHAnsi"/>
          <w:bCs/>
          <w:sz w:val="20"/>
          <w:szCs w:val="20"/>
        </w:rPr>
        <w:t>Opdrachtnemer</w:t>
      </w:r>
      <w:r w:rsidRPr="00B25F90">
        <w:rPr>
          <w:rFonts w:asciiTheme="minorHAnsi" w:hAnsiTheme="minorHAnsi" w:cstheme="minorHAnsi"/>
          <w:bCs/>
          <w:sz w:val="20"/>
          <w:szCs w:val="20"/>
        </w:rPr>
        <w:t xml:space="preserve"> te leveren programmatuur (software). </w:t>
      </w:r>
    </w:p>
    <w:p w14:paraId="186F073F" w14:textId="77777777" w:rsidR="00152620" w:rsidRPr="00B25F90" w:rsidRDefault="00152620" w:rsidP="00B25F90">
      <w:pPr>
        <w:jc w:val="both"/>
        <w:rPr>
          <w:rFonts w:asciiTheme="minorHAnsi" w:hAnsiTheme="minorHAnsi" w:cstheme="minorHAnsi"/>
          <w:bCs/>
          <w:sz w:val="20"/>
          <w:szCs w:val="20"/>
        </w:rPr>
      </w:pPr>
    </w:p>
    <w:p w14:paraId="7675CD08" w14:textId="77777777" w:rsidR="00B25F90" w:rsidRPr="00B25F90" w:rsidRDefault="00B25F90" w:rsidP="00B25F90">
      <w:pPr>
        <w:jc w:val="both"/>
        <w:rPr>
          <w:rFonts w:asciiTheme="minorHAnsi" w:hAnsiTheme="minorHAnsi" w:cstheme="minorHAnsi"/>
          <w:b/>
          <w:sz w:val="20"/>
          <w:szCs w:val="20"/>
        </w:rPr>
      </w:pPr>
      <w:r w:rsidRPr="00B25F90">
        <w:rPr>
          <w:rFonts w:asciiTheme="minorHAnsi" w:hAnsiTheme="minorHAnsi" w:cstheme="minorHAnsi"/>
          <w:b/>
          <w:sz w:val="20"/>
          <w:szCs w:val="20"/>
        </w:rPr>
        <w:t>Prijsstelling</w:t>
      </w:r>
    </w:p>
    <w:p w14:paraId="2047A13F" w14:textId="77777777" w:rsidR="00B25F90" w:rsidRPr="00B25F90" w:rsidRDefault="00B25F90" w:rsidP="00B25F90">
      <w:pPr>
        <w:jc w:val="both"/>
        <w:rPr>
          <w:rFonts w:asciiTheme="minorHAnsi" w:hAnsiTheme="minorHAnsi" w:cstheme="minorHAnsi"/>
          <w:bCs/>
          <w:sz w:val="20"/>
          <w:szCs w:val="20"/>
        </w:rPr>
      </w:pPr>
      <w:r w:rsidRPr="00B25F90">
        <w:rPr>
          <w:rFonts w:asciiTheme="minorHAnsi" w:hAnsiTheme="minorHAnsi" w:cstheme="minorHAnsi"/>
          <w:bCs/>
          <w:sz w:val="20"/>
          <w:szCs w:val="20"/>
        </w:rPr>
        <w:t>De prijs (gespecificeerd) voor de Opdracht.</w:t>
      </w:r>
    </w:p>
    <w:p w14:paraId="7701B2BE" w14:textId="77777777" w:rsidR="00B25F90" w:rsidRPr="00B25F90" w:rsidRDefault="00B25F90" w:rsidP="00B25F90">
      <w:pPr>
        <w:jc w:val="both"/>
        <w:rPr>
          <w:rFonts w:asciiTheme="minorHAnsi" w:hAnsiTheme="minorHAnsi" w:cstheme="minorHAnsi"/>
          <w:bCs/>
          <w:sz w:val="20"/>
          <w:szCs w:val="20"/>
        </w:rPr>
      </w:pPr>
    </w:p>
    <w:p w14:paraId="17332075" w14:textId="77777777" w:rsidR="00B25F90" w:rsidRPr="00B25F90" w:rsidRDefault="00B25F90" w:rsidP="00B25F90">
      <w:pPr>
        <w:jc w:val="both"/>
        <w:rPr>
          <w:rFonts w:asciiTheme="minorHAnsi" w:hAnsiTheme="minorHAnsi" w:cstheme="minorHAnsi"/>
          <w:b/>
          <w:sz w:val="20"/>
          <w:szCs w:val="20"/>
        </w:rPr>
      </w:pPr>
      <w:r w:rsidRPr="00B25F90">
        <w:rPr>
          <w:rFonts w:asciiTheme="minorHAnsi" w:hAnsiTheme="minorHAnsi" w:cstheme="minorHAnsi"/>
          <w:b/>
          <w:sz w:val="20"/>
          <w:szCs w:val="20"/>
        </w:rPr>
        <w:t>Programma van Eisen en Wensen</w:t>
      </w:r>
      <w:r w:rsidR="00FB5CAC">
        <w:rPr>
          <w:rFonts w:asciiTheme="minorHAnsi" w:hAnsiTheme="minorHAnsi" w:cstheme="minorHAnsi"/>
          <w:b/>
          <w:sz w:val="20"/>
          <w:szCs w:val="20"/>
        </w:rPr>
        <w:t xml:space="preserve"> (PvE&amp;W)</w:t>
      </w:r>
    </w:p>
    <w:p w14:paraId="1F70DEAE" w14:textId="77777777" w:rsidR="00B25F90" w:rsidRPr="00B25F90" w:rsidRDefault="00B25F90" w:rsidP="00B25F90">
      <w:pPr>
        <w:jc w:val="both"/>
        <w:rPr>
          <w:rFonts w:asciiTheme="minorHAnsi" w:hAnsiTheme="minorHAnsi" w:cstheme="minorHAnsi"/>
          <w:bCs/>
          <w:sz w:val="20"/>
          <w:szCs w:val="20"/>
        </w:rPr>
      </w:pPr>
      <w:r w:rsidRPr="00B25F90">
        <w:rPr>
          <w:rFonts w:asciiTheme="minorHAnsi" w:hAnsiTheme="minorHAnsi" w:cstheme="minorHAnsi"/>
          <w:bCs/>
          <w:sz w:val="20"/>
          <w:szCs w:val="20"/>
        </w:rPr>
        <w:lastRenderedPageBreak/>
        <w:t>Onderdeel van het Aanbestedingsdocument, waarin de eisen en wensen die Aanbestedende dienst aan de Opdracht stelt, zijn weergegeven.</w:t>
      </w:r>
      <w:r w:rsidR="00816E75">
        <w:rPr>
          <w:rFonts w:asciiTheme="minorHAnsi" w:hAnsiTheme="minorHAnsi" w:cstheme="minorHAnsi"/>
          <w:bCs/>
          <w:sz w:val="20"/>
          <w:szCs w:val="20"/>
        </w:rPr>
        <w:t xml:space="preserve"> Het P</w:t>
      </w:r>
      <w:r w:rsidR="00FB5CAC">
        <w:rPr>
          <w:rFonts w:asciiTheme="minorHAnsi" w:hAnsiTheme="minorHAnsi" w:cstheme="minorHAnsi"/>
          <w:bCs/>
          <w:sz w:val="20"/>
          <w:szCs w:val="20"/>
        </w:rPr>
        <w:t>rogramma</w:t>
      </w:r>
      <w:r w:rsidR="00816E75">
        <w:rPr>
          <w:rFonts w:asciiTheme="minorHAnsi" w:hAnsiTheme="minorHAnsi" w:cstheme="minorHAnsi"/>
          <w:bCs/>
          <w:sz w:val="20"/>
          <w:szCs w:val="20"/>
        </w:rPr>
        <w:t xml:space="preserve"> van Eisen en het Programma van W</w:t>
      </w:r>
      <w:r w:rsidR="00FB5CAC">
        <w:rPr>
          <w:rFonts w:asciiTheme="minorHAnsi" w:hAnsiTheme="minorHAnsi" w:cstheme="minorHAnsi"/>
          <w:bCs/>
          <w:sz w:val="20"/>
          <w:szCs w:val="20"/>
        </w:rPr>
        <w:t>ensen zijn geïntegreerd in één document.</w:t>
      </w:r>
    </w:p>
    <w:p w14:paraId="481B7933" w14:textId="77777777" w:rsidR="00B25F90" w:rsidRDefault="00B25F90" w:rsidP="00B25F90">
      <w:pPr>
        <w:jc w:val="both"/>
        <w:rPr>
          <w:rFonts w:asciiTheme="minorHAnsi" w:hAnsiTheme="minorHAnsi" w:cstheme="minorHAnsi"/>
          <w:bCs/>
          <w:sz w:val="20"/>
          <w:szCs w:val="20"/>
        </w:rPr>
      </w:pPr>
    </w:p>
    <w:p w14:paraId="61057803" w14:textId="77777777" w:rsidR="00152620" w:rsidRPr="00152620" w:rsidRDefault="00152620" w:rsidP="00152620">
      <w:pPr>
        <w:jc w:val="both"/>
        <w:rPr>
          <w:rFonts w:asciiTheme="minorHAnsi" w:hAnsiTheme="minorHAnsi" w:cstheme="minorHAnsi"/>
          <w:b/>
          <w:sz w:val="20"/>
          <w:szCs w:val="20"/>
        </w:rPr>
      </w:pPr>
      <w:r w:rsidRPr="00152620">
        <w:rPr>
          <w:rFonts w:asciiTheme="minorHAnsi" w:hAnsiTheme="minorHAnsi" w:cstheme="minorHAnsi"/>
          <w:b/>
          <w:sz w:val="20"/>
          <w:szCs w:val="20"/>
        </w:rPr>
        <w:t>Reactietijd</w:t>
      </w:r>
    </w:p>
    <w:p w14:paraId="29D9E6CE" w14:textId="77777777" w:rsidR="00152620" w:rsidRDefault="00152620" w:rsidP="00152620">
      <w:pPr>
        <w:jc w:val="both"/>
        <w:rPr>
          <w:rFonts w:asciiTheme="minorHAnsi" w:hAnsiTheme="minorHAnsi" w:cstheme="minorHAnsi"/>
          <w:bCs/>
          <w:sz w:val="20"/>
          <w:szCs w:val="20"/>
        </w:rPr>
      </w:pPr>
      <w:r w:rsidRPr="00B25F90">
        <w:rPr>
          <w:rFonts w:asciiTheme="minorHAnsi" w:hAnsiTheme="minorHAnsi" w:cstheme="minorHAnsi"/>
          <w:bCs/>
          <w:sz w:val="20"/>
          <w:szCs w:val="20"/>
        </w:rPr>
        <w:t xml:space="preserve">De tijd waarbinnen </w:t>
      </w:r>
      <w:r w:rsidR="00194774">
        <w:rPr>
          <w:rFonts w:asciiTheme="minorHAnsi" w:hAnsiTheme="minorHAnsi" w:cstheme="minorHAnsi"/>
          <w:bCs/>
          <w:sz w:val="20"/>
          <w:szCs w:val="20"/>
        </w:rPr>
        <w:t>Opdrachtnemer</w:t>
      </w:r>
      <w:r w:rsidRPr="00B25F90">
        <w:rPr>
          <w:rFonts w:asciiTheme="minorHAnsi" w:hAnsiTheme="minorHAnsi" w:cstheme="minorHAnsi"/>
          <w:bCs/>
          <w:sz w:val="20"/>
          <w:szCs w:val="20"/>
        </w:rPr>
        <w:t xml:space="preserve"> op een melding door Opdrachtgever van een Gebrek en andere verzoeken van Opdrachtgever om dienstverl</w:t>
      </w:r>
      <w:r>
        <w:rPr>
          <w:rFonts w:asciiTheme="minorHAnsi" w:hAnsiTheme="minorHAnsi" w:cstheme="minorHAnsi"/>
          <w:bCs/>
          <w:sz w:val="20"/>
          <w:szCs w:val="20"/>
        </w:rPr>
        <w:t xml:space="preserve">ening, adequaat moet reageren. </w:t>
      </w:r>
    </w:p>
    <w:p w14:paraId="27782CE7" w14:textId="77777777" w:rsidR="00FB5CAC" w:rsidRDefault="00FB5CAC" w:rsidP="00B25F90">
      <w:pPr>
        <w:jc w:val="both"/>
        <w:rPr>
          <w:rFonts w:asciiTheme="minorHAnsi" w:hAnsiTheme="minorHAnsi" w:cstheme="minorHAnsi"/>
          <w:b/>
          <w:sz w:val="20"/>
          <w:szCs w:val="20"/>
        </w:rPr>
      </w:pPr>
    </w:p>
    <w:p w14:paraId="00C8FF3B" w14:textId="7042A803" w:rsidR="00B25F90" w:rsidRPr="00B25F90" w:rsidRDefault="00B25F90" w:rsidP="00B25F90">
      <w:pPr>
        <w:jc w:val="both"/>
        <w:rPr>
          <w:rFonts w:asciiTheme="minorHAnsi" w:hAnsiTheme="minorHAnsi" w:cstheme="minorHAnsi"/>
          <w:bCs/>
          <w:sz w:val="20"/>
          <w:szCs w:val="20"/>
        </w:rPr>
      </w:pPr>
    </w:p>
    <w:p w14:paraId="39F43601" w14:textId="77777777" w:rsidR="00B25F90" w:rsidRPr="00B25F90" w:rsidRDefault="00B25F90" w:rsidP="00B25F90">
      <w:pPr>
        <w:jc w:val="both"/>
        <w:rPr>
          <w:rFonts w:asciiTheme="minorHAnsi" w:hAnsiTheme="minorHAnsi" w:cstheme="minorHAnsi"/>
          <w:b/>
          <w:sz w:val="20"/>
          <w:szCs w:val="20"/>
        </w:rPr>
      </w:pPr>
      <w:r w:rsidRPr="00B25F90">
        <w:rPr>
          <w:rFonts w:asciiTheme="minorHAnsi" w:hAnsiTheme="minorHAnsi" w:cstheme="minorHAnsi"/>
          <w:b/>
          <w:sz w:val="20"/>
          <w:szCs w:val="20"/>
        </w:rPr>
        <w:t>Richtlijn</w:t>
      </w:r>
    </w:p>
    <w:p w14:paraId="68C88759" w14:textId="68C9BDF1" w:rsidR="00B25F90" w:rsidRPr="00B25F90" w:rsidRDefault="00B25F90" w:rsidP="00B25F90">
      <w:pPr>
        <w:jc w:val="both"/>
        <w:rPr>
          <w:rFonts w:asciiTheme="minorHAnsi" w:hAnsiTheme="minorHAnsi" w:cstheme="minorHAnsi"/>
          <w:bCs/>
          <w:sz w:val="20"/>
          <w:szCs w:val="20"/>
        </w:rPr>
      </w:pPr>
      <w:r w:rsidRPr="00B25F90">
        <w:rPr>
          <w:rFonts w:asciiTheme="minorHAnsi" w:hAnsiTheme="minorHAnsi" w:cstheme="minorHAnsi"/>
          <w:bCs/>
          <w:sz w:val="20"/>
          <w:szCs w:val="20"/>
        </w:rPr>
        <w:t>De Europese richtlijn voor aanbesteding van overheidsopdrachten 2014/24/EU.</w:t>
      </w:r>
    </w:p>
    <w:p w14:paraId="6FFD5578" w14:textId="77777777" w:rsidR="00B25F90" w:rsidRDefault="00B25F90" w:rsidP="00B25F90">
      <w:pPr>
        <w:jc w:val="both"/>
        <w:rPr>
          <w:rFonts w:asciiTheme="minorHAnsi" w:hAnsiTheme="minorHAnsi" w:cstheme="minorHAnsi"/>
          <w:bCs/>
          <w:sz w:val="20"/>
          <w:szCs w:val="20"/>
        </w:rPr>
      </w:pPr>
    </w:p>
    <w:p w14:paraId="64C4CB43" w14:textId="37FE1989" w:rsidR="00152620" w:rsidRPr="00152620" w:rsidRDefault="00152620" w:rsidP="00152620">
      <w:pPr>
        <w:jc w:val="both"/>
        <w:rPr>
          <w:rFonts w:asciiTheme="minorHAnsi" w:hAnsiTheme="minorHAnsi" w:cstheme="minorHAnsi"/>
          <w:b/>
          <w:sz w:val="20"/>
          <w:szCs w:val="20"/>
        </w:rPr>
      </w:pPr>
      <w:r w:rsidRPr="00152620">
        <w:rPr>
          <w:rFonts w:asciiTheme="minorHAnsi" w:hAnsiTheme="minorHAnsi" w:cstheme="minorHAnsi"/>
          <w:b/>
          <w:sz w:val="20"/>
          <w:szCs w:val="20"/>
        </w:rPr>
        <w:t xml:space="preserve">Service Levels </w:t>
      </w:r>
    </w:p>
    <w:p w14:paraId="6CB6AE1E" w14:textId="1D2083F6" w:rsidR="00152620" w:rsidRPr="00B25F90" w:rsidRDefault="009B38E6" w:rsidP="009B38E6">
      <w:pPr>
        <w:jc w:val="both"/>
        <w:rPr>
          <w:rFonts w:asciiTheme="minorHAnsi" w:hAnsiTheme="minorHAnsi" w:cstheme="minorHAnsi"/>
          <w:bCs/>
          <w:sz w:val="20"/>
          <w:szCs w:val="20"/>
        </w:rPr>
      </w:pPr>
      <w:r>
        <w:rPr>
          <w:rFonts w:asciiTheme="minorHAnsi" w:hAnsiTheme="minorHAnsi" w:cstheme="minorHAnsi"/>
          <w:bCs/>
          <w:sz w:val="20"/>
          <w:szCs w:val="20"/>
        </w:rPr>
        <w:t>Deze gelden t</w:t>
      </w:r>
      <w:r w:rsidR="00152620" w:rsidRPr="00B25F90">
        <w:rPr>
          <w:rFonts w:asciiTheme="minorHAnsi" w:hAnsiTheme="minorHAnsi" w:cstheme="minorHAnsi"/>
          <w:bCs/>
          <w:sz w:val="20"/>
          <w:szCs w:val="20"/>
        </w:rPr>
        <w:t>en aanzien van Onderhoud en andere overeengekomen vormen van dienstverlening</w:t>
      </w:r>
      <w:r>
        <w:rPr>
          <w:rFonts w:asciiTheme="minorHAnsi" w:hAnsiTheme="minorHAnsi" w:cstheme="minorHAnsi"/>
          <w:bCs/>
          <w:sz w:val="20"/>
          <w:szCs w:val="20"/>
        </w:rPr>
        <w:t xml:space="preserve"> met betrekking tot de</w:t>
      </w:r>
      <w:r w:rsidR="00152620" w:rsidRPr="00B25F90">
        <w:rPr>
          <w:rFonts w:asciiTheme="minorHAnsi" w:hAnsiTheme="minorHAnsi" w:cstheme="minorHAnsi"/>
          <w:bCs/>
          <w:sz w:val="20"/>
          <w:szCs w:val="20"/>
        </w:rPr>
        <w:t xml:space="preserve"> in de Overeenkomst opgenomen eisen en prestatienormen zoals Reactie- en Functiehersteltijden. Eén en ander wordt nader uitgewerkt in de overeen te komen Service Level Agreement waarvan een concept onderdeel uitmaakt van de aanbestedingsdocumenten.</w:t>
      </w:r>
    </w:p>
    <w:p w14:paraId="37429A81" w14:textId="77777777" w:rsidR="00152620" w:rsidRDefault="00152620" w:rsidP="00B25F90">
      <w:pPr>
        <w:jc w:val="both"/>
        <w:rPr>
          <w:rFonts w:asciiTheme="minorHAnsi" w:hAnsiTheme="minorHAnsi" w:cstheme="minorHAnsi"/>
          <w:bCs/>
          <w:sz w:val="20"/>
          <w:szCs w:val="20"/>
        </w:rPr>
      </w:pPr>
    </w:p>
    <w:p w14:paraId="112E0608" w14:textId="77777777" w:rsidR="00152620" w:rsidRPr="00152620" w:rsidRDefault="00152620" w:rsidP="00152620">
      <w:pPr>
        <w:jc w:val="both"/>
        <w:rPr>
          <w:rFonts w:asciiTheme="minorHAnsi" w:hAnsiTheme="minorHAnsi" w:cstheme="minorHAnsi"/>
          <w:b/>
          <w:sz w:val="20"/>
          <w:szCs w:val="20"/>
        </w:rPr>
      </w:pPr>
      <w:r w:rsidRPr="00152620">
        <w:rPr>
          <w:rFonts w:asciiTheme="minorHAnsi" w:hAnsiTheme="minorHAnsi" w:cstheme="minorHAnsi"/>
          <w:b/>
          <w:sz w:val="20"/>
          <w:szCs w:val="20"/>
        </w:rPr>
        <w:t>Service Level Agreement (SLA)</w:t>
      </w:r>
    </w:p>
    <w:p w14:paraId="2DAA191B" w14:textId="2A266753" w:rsidR="00152620" w:rsidRDefault="00152620" w:rsidP="009B38E6">
      <w:pPr>
        <w:jc w:val="both"/>
        <w:rPr>
          <w:rFonts w:asciiTheme="minorHAnsi" w:hAnsiTheme="minorHAnsi" w:cstheme="minorHAnsi"/>
          <w:bCs/>
          <w:sz w:val="20"/>
          <w:szCs w:val="20"/>
        </w:rPr>
      </w:pPr>
      <w:r w:rsidRPr="00B25F90">
        <w:rPr>
          <w:rFonts w:asciiTheme="minorHAnsi" w:hAnsiTheme="minorHAnsi" w:cstheme="minorHAnsi"/>
          <w:bCs/>
          <w:sz w:val="20"/>
          <w:szCs w:val="20"/>
        </w:rPr>
        <w:t>Document met tweezijdig v</w:t>
      </w:r>
      <w:r w:rsidR="00816E75">
        <w:rPr>
          <w:rFonts w:asciiTheme="minorHAnsi" w:hAnsiTheme="minorHAnsi" w:cstheme="minorHAnsi"/>
          <w:bCs/>
          <w:sz w:val="20"/>
          <w:szCs w:val="20"/>
        </w:rPr>
        <w:t xml:space="preserve">astgelegde </w:t>
      </w:r>
      <w:r w:rsidR="00816E75">
        <w:rPr>
          <w:rFonts w:asciiTheme="minorHAnsi" w:hAnsiTheme="minorHAnsi" w:cstheme="minorHAnsi"/>
          <w:bCs/>
          <w:sz w:val="20"/>
          <w:szCs w:val="20"/>
        </w:rPr>
        <w:t>Service Levels. Het P</w:t>
      </w:r>
      <w:r w:rsidRPr="00B25F90">
        <w:rPr>
          <w:rFonts w:asciiTheme="minorHAnsi" w:hAnsiTheme="minorHAnsi" w:cstheme="minorHAnsi"/>
          <w:bCs/>
          <w:sz w:val="20"/>
          <w:szCs w:val="20"/>
        </w:rPr>
        <w:t>rogramma van Eisen en Wensen is de basis voor de SLA. Doel van de SLA is bindende kwalitatieve en kwantitatieve afspraken te maken over de kwaliteitsparameters voor het te realiseren dienstenni</w:t>
      </w:r>
      <w:r w:rsidR="00FB5CAC">
        <w:rPr>
          <w:rFonts w:asciiTheme="minorHAnsi" w:hAnsiTheme="minorHAnsi" w:cstheme="minorHAnsi"/>
          <w:bCs/>
          <w:sz w:val="20"/>
          <w:szCs w:val="20"/>
        </w:rPr>
        <w:t>veau en over de rapportage daar</w:t>
      </w:r>
      <w:r w:rsidRPr="00B25F90">
        <w:rPr>
          <w:rFonts w:asciiTheme="minorHAnsi" w:hAnsiTheme="minorHAnsi" w:cstheme="minorHAnsi"/>
          <w:bCs/>
          <w:sz w:val="20"/>
          <w:szCs w:val="20"/>
        </w:rPr>
        <w:t>over, om de kwaliteit en de uitvoering van de dienstverlening</w:t>
      </w:r>
      <w:r>
        <w:rPr>
          <w:rFonts w:asciiTheme="minorHAnsi" w:hAnsiTheme="minorHAnsi" w:cstheme="minorHAnsi"/>
          <w:bCs/>
          <w:sz w:val="20"/>
          <w:szCs w:val="20"/>
        </w:rPr>
        <w:t xml:space="preserve"> te monitoren en te verbeteren.</w:t>
      </w:r>
    </w:p>
    <w:p w14:paraId="7191DD20" w14:textId="77777777" w:rsidR="00152620" w:rsidRPr="00B25F90" w:rsidRDefault="00152620" w:rsidP="00B25F90">
      <w:pPr>
        <w:jc w:val="both"/>
        <w:rPr>
          <w:rFonts w:asciiTheme="minorHAnsi" w:hAnsiTheme="minorHAnsi" w:cstheme="minorHAnsi"/>
          <w:bCs/>
          <w:sz w:val="20"/>
          <w:szCs w:val="20"/>
        </w:rPr>
      </w:pPr>
    </w:p>
    <w:p w14:paraId="03DCF6EF" w14:textId="77777777" w:rsidR="00B25F90" w:rsidRPr="00B25F90" w:rsidRDefault="00B25F90" w:rsidP="00B25F90">
      <w:pPr>
        <w:jc w:val="both"/>
        <w:rPr>
          <w:rFonts w:asciiTheme="minorHAnsi" w:hAnsiTheme="minorHAnsi" w:cstheme="minorHAnsi"/>
          <w:b/>
          <w:sz w:val="20"/>
          <w:szCs w:val="20"/>
        </w:rPr>
      </w:pPr>
      <w:r w:rsidRPr="00B25F90">
        <w:rPr>
          <w:rFonts w:asciiTheme="minorHAnsi" w:hAnsiTheme="minorHAnsi" w:cstheme="minorHAnsi"/>
          <w:b/>
          <w:sz w:val="20"/>
          <w:szCs w:val="20"/>
        </w:rPr>
        <w:t>Standaardformulier(en)</w:t>
      </w:r>
    </w:p>
    <w:p w14:paraId="4EF9EE4A" w14:textId="77777777" w:rsidR="00B25F90" w:rsidRDefault="00B25F90" w:rsidP="009C2429">
      <w:pPr>
        <w:jc w:val="both"/>
        <w:rPr>
          <w:rFonts w:asciiTheme="minorHAnsi" w:hAnsiTheme="minorHAnsi" w:cstheme="minorHAnsi"/>
          <w:bCs/>
          <w:sz w:val="20"/>
          <w:szCs w:val="20"/>
        </w:rPr>
      </w:pPr>
      <w:r w:rsidRPr="00B25F90">
        <w:rPr>
          <w:rFonts w:asciiTheme="minorHAnsi" w:hAnsiTheme="minorHAnsi" w:cstheme="minorHAnsi"/>
          <w:bCs/>
          <w:sz w:val="20"/>
          <w:szCs w:val="20"/>
        </w:rPr>
        <w:t>Formulier dat de Aanbestedende dienst in het Aanbestedingsdocument heeft bijgevoegd om maximale vergelijkbaarheid van de Inschrijvingen te bewerkstelligen. De standaardformulieren gelden als dwingend voorgeschreven format v</w:t>
      </w:r>
      <w:r w:rsidR="009C2429">
        <w:rPr>
          <w:rFonts w:asciiTheme="minorHAnsi" w:hAnsiTheme="minorHAnsi" w:cstheme="minorHAnsi"/>
          <w:bCs/>
          <w:sz w:val="20"/>
          <w:szCs w:val="20"/>
        </w:rPr>
        <w:t>oor aanlevering van informatie.</w:t>
      </w:r>
    </w:p>
    <w:p w14:paraId="653760F3" w14:textId="77777777" w:rsidR="00184E90" w:rsidRDefault="00184E90" w:rsidP="00B25F90">
      <w:pPr>
        <w:jc w:val="both"/>
        <w:rPr>
          <w:rFonts w:asciiTheme="minorHAnsi" w:hAnsiTheme="minorHAnsi" w:cstheme="minorHAnsi"/>
          <w:bCs/>
          <w:sz w:val="20"/>
          <w:szCs w:val="20"/>
        </w:rPr>
      </w:pPr>
    </w:p>
    <w:p w14:paraId="188F42D7" w14:textId="77777777" w:rsidR="00184E90" w:rsidRPr="00184E90" w:rsidRDefault="00184E90" w:rsidP="00184E90">
      <w:pPr>
        <w:jc w:val="both"/>
        <w:rPr>
          <w:rFonts w:asciiTheme="minorHAnsi" w:hAnsiTheme="minorHAnsi" w:cstheme="minorHAnsi"/>
          <w:b/>
          <w:sz w:val="20"/>
          <w:szCs w:val="20"/>
        </w:rPr>
      </w:pPr>
      <w:r w:rsidRPr="00184E90">
        <w:rPr>
          <w:rFonts w:asciiTheme="minorHAnsi" w:hAnsiTheme="minorHAnsi" w:cstheme="minorHAnsi"/>
          <w:b/>
          <w:sz w:val="20"/>
          <w:szCs w:val="20"/>
        </w:rPr>
        <w:t>Systeem</w:t>
      </w:r>
    </w:p>
    <w:p w14:paraId="4B03EF8C" w14:textId="77777777" w:rsidR="00184E90" w:rsidRDefault="00184E90" w:rsidP="00184E90">
      <w:pPr>
        <w:jc w:val="both"/>
        <w:rPr>
          <w:rFonts w:asciiTheme="minorHAnsi" w:hAnsiTheme="minorHAnsi" w:cstheme="minorHAnsi"/>
          <w:bCs/>
          <w:sz w:val="20"/>
          <w:szCs w:val="20"/>
        </w:rPr>
      </w:pPr>
      <w:r w:rsidRPr="00B25F90">
        <w:rPr>
          <w:rFonts w:asciiTheme="minorHAnsi" w:hAnsiTheme="minorHAnsi" w:cstheme="minorHAnsi"/>
          <w:bCs/>
          <w:sz w:val="20"/>
          <w:szCs w:val="20"/>
        </w:rPr>
        <w:t xml:space="preserve">Meet- en monitoringsysteem zoals beschreven </w:t>
      </w:r>
      <w:r>
        <w:rPr>
          <w:rFonts w:asciiTheme="minorHAnsi" w:hAnsiTheme="minorHAnsi" w:cstheme="minorHAnsi"/>
          <w:bCs/>
          <w:sz w:val="20"/>
          <w:szCs w:val="20"/>
        </w:rPr>
        <w:t xml:space="preserve">in de aanbestedingsdocumenten. </w:t>
      </w:r>
    </w:p>
    <w:p w14:paraId="7109A599" w14:textId="77777777" w:rsidR="00152620" w:rsidRPr="00B25F90" w:rsidRDefault="00152620" w:rsidP="00B25F90">
      <w:pPr>
        <w:jc w:val="both"/>
        <w:rPr>
          <w:rFonts w:asciiTheme="minorHAnsi" w:hAnsiTheme="minorHAnsi" w:cstheme="minorHAnsi"/>
          <w:bCs/>
          <w:sz w:val="20"/>
          <w:szCs w:val="20"/>
        </w:rPr>
      </w:pPr>
    </w:p>
    <w:p w14:paraId="1A22D353" w14:textId="77777777" w:rsidR="00B25F90" w:rsidRPr="00CB1865" w:rsidRDefault="00B25F90" w:rsidP="00B25F90">
      <w:pPr>
        <w:jc w:val="both"/>
        <w:rPr>
          <w:rFonts w:asciiTheme="minorHAnsi" w:hAnsiTheme="minorHAnsi" w:cstheme="minorHAnsi"/>
          <w:b/>
          <w:sz w:val="20"/>
          <w:szCs w:val="20"/>
        </w:rPr>
      </w:pPr>
      <w:r w:rsidRPr="00CB1865">
        <w:rPr>
          <w:rFonts w:asciiTheme="minorHAnsi" w:hAnsiTheme="minorHAnsi" w:cstheme="minorHAnsi"/>
          <w:b/>
          <w:sz w:val="20"/>
          <w:szCs w:val="20"/>
        </w:rPr>
        <w:t>Uitsluitingsgronden</w:t>
      </w:r>
    </w:p>
    <w:p w14:paraId="4511CAA1" w14:textId="77777777" w:rsidR="00B25F90" w:rsidRDefault="00B25F90" w:rsidP="00B25F90">
      <w:pPr>
        <w:jc w:val="both"/>
        <w:rPr>
          <w:rFonts w:asciiTheme="minorHAnsi" w:hAnsiTheme="minorHAnsi" w:cstheme="minorHAnsi"/>
          <w:bCs/>
          <w:sz w:val="20"/>
          <w:szCs w:val="20"/>
        </w:rPr>
      </w:pPr>
      <w:r w:rsidRPr="00B25F90">
        <w:rPr>
          <w:rFonts w:asciiTheme="minorHAnsi" w:hAnsiTheme="minorHAnsi" w:cstheme="minorHAnsi"/>
          <w:bCs/>
          <w:sz w:val="20"/>
          <w:szCs w:val="20"/>
        </w:rPr>
        <w:t>De criteria die van toepassing zijn voor het vaststellen van uitsluiting van deelneming.</w:t>
      </w:r>
    </w:p>
    <w:p w14:paraId="56975429" w14:textId="77777777" w:rsidR="00184E90" w:rsidRDefault="00184E90" w:rsidP="00B25F90">
      <w:pPr>
        <w:jc w:val="both"/>
        <w:rPr>
          <w:rFonts w:asciiTheme="minorHAnsi" w:hAnsiTheme="minorHAnsi" w:cstheme="minorHAnsi"/>
          <w:bCs/>
          <w:sz w:val="20"/>
          <w:szCs w:val="20"/>
        </w:rPr>
      </w:pPr>
    </w:p>
    <w:p w14:paraId="0684824A" w14:textId="77777777" w:rsidR="00184E90" w:rsidRPr="00184E90" w:rsidRDefault="00184E90" w:rsidP="00184E90">
      <w:pPr>
        <w:jc w:val="both"/>
        <w:rPr>
          <w:rFonts w:asciiTheme="minorHAnsi" w:hAnsiTheme="minorHAnsi" w:cstheme="minorHAnsi"/>
          <w:b/>
          <w:sz w:val="20"/>
          <w:szCs w:val="20"/>
        </w:rPr>
      </w:pPr>
      <w:r w:rsidRPr="00184E90">
        <w:rPr>
          <w:rFonts w:asciiTheme="minorHAnsi" w:hAnsiTheme="minorHAnsi" w:cstheme="minorHAnsi"/>
          <w:b/>
          <w:sz w:val="20"/>
          <w:szCs w:val="20"/>
        </w:rPr>
        <w:t>Update(s)</w:t>
      </w:r>
    </w:p>
    <w:p w14:paraId="2486F8BF" w14:textId="77777777" w:rsidR="00184E90" w:rsidRPr="00B25F90" w:rsidRDefault="00184E90" w:rsidP="00184E90">
      <w:pPr>
        <w:jc w:val="both"/>
        <w:rPr>
          <w:rFonts w:asciiTheme="minorHAnsi" w:hAnsiTheme="minorHAnsi" w:cstheme="minorHAnsi"/>
          <w:bCs/>
          <w:sz w:val="20"/>
          <w:szCs w:val="20"/>
        </w:rPr>
      </w:pPr>
      <w:r w:rsidRPr="00B25F90">
        <w:rPr>
          <w:rFonts w:asciiTheme="minorHAnsi" w:hAnsiTheme="minorHAnsi" w:cstheme="minorHAnsi"/>
          <w:bCs/>
          <w:sz w:val="20"/>
          <w:szCs w:val="20"/>
        </w:rPr>
        <w:t>Een opvolgende versie van de Prestatie waarin Gebreken zijn hersteld en/of de werking van de Pres</w:t>
      </w:r>
      <w:r>
        <w:rPr>
          <w:rFonts w:asciiTheme="minorHAnsi" w:hAnsiTheme="minorHAnsi" w:cstheme="minorHAnsi"/>
          <w:bCs/>
          <w:sz w:val="20"/>
          <w:szCs w:val="20"/>
        </w:rPr>
        <w:t xml:space="preserve">tatie anderszins is verbeterd. </w:t>
      </w:r>
    </w:p>
    <w:p w14:paraId="69018323" w14:textId="77777777" w:rsidR="00B25F90" w:rsidRDefault="00B25F90" w:rsidP="00B25F90">
      <w:pPr>
        <w:jc w:val="both"/>
        <w:rPr>
          <w:rFonts w:asciiTheme="minorHAnsi" w:hAnsiTheme="minorHAnsi" w:cstheme="minorHAnsi"/>
          <w:bCs/>
          <w:sz w:val="20"/>
          <w:szCs w:val="20"/>
        </w:rPr>
      </w:pPr>
    </w:p>
    <w:p w14:paraId="7A10C80D" w14:textId="77777777" w:rsidR="00184E90" w:rsidRPr="00184E90" w:rsidRDefault="00184E90" w:rsidP="00184E90">
      <w:pPr>
        <w:jc w:val="both"/>
        <w:rPr>
          <w:rFonts w:asciiTheme="minorHAnsi" w:hAnsiTheme="minorHAnsi" w:cstheme="minorHAnsi"/>
          <w:b/>
          <w:sz w:val="20"/>
          <w:szCs w:val="20"/>
        </w:rPr>
      </w:pPr>
      <w:r w:rsidRPr="00184E90">
        <w:rPr>
          <w:rFonts w:asciiTheme="minorHAnsi" w:hAnsiTheme="minorHAnsi" w:cstheme="minorHAnsi"/>
          <w:b/>
          <w:sz w:val="20"/>
          <w:szCs w:val="20"/>
        </w:rPr>
        <w:t>Upgrade(s)</w:t>
      </w:r>
    </w:p>
    <w:p w14:paraId="70D7A1F7" w14:textId="77777777" w:rsidR="00184E90" w:rsidRDefault="00184E90" w:rsidP="00184E90">
      <w:pPr>
        <w:jc w:val="both"/>
        <w:rPr>
          <w:rFonts w:asciiTheme="minorHAnsi" w:hAnsiTheme="minorHAnsi" w:cstheme="minorHAnsi"/>
          <w:bCs/>
          <w:sz w:val="20"/>
          <w:szCs w:val="20"/>
        </w:rPr>
      </w:pPr>
      <w:r w:rsidRPr="00B25F90">
        <w:rPr>
          <w:rFonts w:asciiTheme="minorHAnsi" w:hAnsiTheme="minorHAnsi" w:cstheme="minorHAnsi"/>
          <w:bCs/>
          <w:sz w:val="20"/>
          <w:szCs w:val="20"/>
        </w:rPr>
        <w:t>Een opvolgende versie van de Prestatie met in overwegende ma</w:t>
      </w:r>
      <w:r w:rsidR="00FB5CAC">
        <w:rPr>
          <w:rFonts w:asciiTheme="minorHAnsi" w:hAnsiTheme="minorHAnsi" w:cstheme="minorHAnsi"/>
          <w:bCs/>
          <w:sz w:val="20"/>
          <w:szCs w:val="20"/>
        </w:rPr>
        <w:t>te nieuwe of gewijzigde functio</w:t>
      </w:r>
      <w:r w:rsidRPr="00B25F90">
        <w:rPr>
          <w:rFonts w:asciiTheme="minorHAnsi" w:hAnsiTheme="minorHAnsi" w:cstheme="minorHAnsi"/>
          <w:bCs/>
          <w:sz w:val="20"/>
          <w:szCs w:val="20"/>
        </w:rPr>
        <w:t>naliteiten, al dan niet onder ee</w:t>
      </w:r>
      <w:r>
        <w:rPr>
          <w:rFonts w:asciiTheme="minorHAnsi" w:hAnsiTheme="minorHAnsi" w:cstheme="minorHAnsi"/>
          <w:bCs/>
          <w:sz w:val="20"/>
          <w:szCs w:val="20"/>
        </w:rPr>
        <w:t xml:space="preserve">n andere naam uitgebracht. </w:t>
      </w:r>
    </w:p>
    <w:p w14:paraId="1B6D7BB1" w14:textId="77777777" w:rsidR="00184E90" w:rsidRDefault="00184E90" w:rsidP="00B25F90">
      <w:pPr>
        <w:jc w:val="both"/>
        <w:rPr>
          <w:rFonts w:asciiTheme="minorHAnsi" w:hAnsiTheme="minorHAnsi" w:cstheme="minorHAnsi"/>
          <w:bCs/>
          <w:sz w:val="20"/>
          <w:szCs w:val="20"/>
        </w:rPr>
      </w:pPr>
    </w:p>
    <w:p w14:paraId="522EEB9F" w14:textId="77777777" w:rsidR="00CB1865" w:rsidRPr="00CB1865" w:rsidRDefault="00CB1865" w:rsidP="00CB1865">
      <w:pPr>
        <w:jc w:val="both"/>
        <w:rPr>
          <w:rFonts w:asciiTheme="minorHAnsi" w:hAnsiTheme="minorHAnsi" w:cstheme="minorHAnsi"/>
          <w:b/>
          <w:sz w:val="20"/>
          <w:szCs w:val="20"/>
        </w:rPr>
      </w:pPr>
      <w:r w:rsidRPr="00CB1865">
        <w:rPr>
          <w:rFonts w:asciiTheme="minorHAnsi" w:hAnsiTheme="minorHAnsi" w:cstheme="minorHAnsi"/>
          <w:b/>
          <w:sz w:val="20"/>
          <w:szCs w:val="20"/>
        </w:rPr>
        <w:t>(User) interface</w:t>
      </w:r>
    </w:p>
    <w:p w14:paraId="6D12270C" w14:textId="77777777" w:rsidR="00CB1865" w:rsidRDefault="00CB1865" w:rsidP="00CB1865">
      <w:pPr>
        <w:jc w:val="both"/>
        <w:rPr>
          <w:rFonts w:asciiTheme="minorHAnsi" w:hAnsiTheme="minorHAnsi" w:cstheme="minorHAnsi"/>
          <w:bCs/>
          <w:sz w:val="20"/>
          <w:szCs w:val="20"/>
        </w:rPr>
      </w:pPr>
      <w:r w:rsidRPr="00B25F90">
        <w:rPr>
          <w:rFonts w:asciiTheme="minorHAnsi" w:hAnsiTheme="minorHAnsi" w:cstheme="minorHAnsi"/>
          <w:bCs/>
          <w:sz w:val="20"/>
          <w:szCs w:val="20"/>
        </w:rPr>
        <w:t>De user interface is een grafisch vormgegeven schil waarmee gebruikers en systemen met elkaar kunnen communiceren. Het doel van een user interface is tweeledig: de gebruiker in staat stellen het systeem te bedienen en het systeem de mogelijkheid geven om informatie t</w:t>
      </w:r>
      <w:r>
        <w:rPr>
          <w:rFonts w:asciiTheme="minorHAnsi" w:hAnsiTheme="minorHAnsi" w:cstheme="minorHAnsi"/>
          <w:bCs/>
          <w:sz w:val="20"/>
          <w:szCs w:val="20"/>
        </w:rPr>
        <w:t>e presenteren aan de gebruiker.</w:t>
      </w:r>
    </w:p>
    <w:p w14:paraId="6C70F3F6" w14:textId="77777777" w:rsidR="00CB1865" w:rsidRDefault="00CB1865" w:rsidP="00B25F90">
      <w:pPr>
        <w:jc w:val="both"/>
        <w:rPr>
          <w:rFonts w:asciiTheme="minorHAnsi" w:hAnsiTheme="minorHAnsi" w:cstheme="minorHAnsi"/>
          <w:bCs/>
          <w:sz w:val="20"/>
          <w:szCs w:val="20"/>
        </w:rPr>
      </w:pPr>
    </w:p>
    <w:p w14:paraId="444C2744" w14:textId="77777777" w:rsidR="00184E90" w:rsidRPr="00184E90" w:rsidRDefault="00184E90" w:rsidP="00184E90">
      <w:pPr>
        <w:jc w:val="both"/>
        <w:rPr>
          <w:rFonts w:asciiTheme="minorHAnsi" w:hAnsiTheme="minorHAnsi" w:cstheme="minorHAnsi"/>
          <w:b/>
          <w:sz w:val="20"/>
          <w:szCs w:val="20"/>
        </w:rPr>
      </w:pPr>
      <w:r w:rsidRPr="00184E90">
        <w:rPr>
          <w:rFonts w:asciiTheme="minorHAnsi" w:hAnsiTheme="minorHAnsi" w:cstheme="minorHAnsi"/>
          <w:b/>
          <w:sz w:val="20"/>
          <w:szCs w:val="20"/>
        </w:rPr>
        <w:t>Vergoeding</w:t>
      </w:r>
    </w:p>
    <w:p w14:paraId="388B4222" w14:textId="77777777" w:rsidR="00184E90" w:rsidRPr="00B25F90" w:rsidRDefault="00184E90" w:rsidP="00184E90">
      <w:pPr>
        <w:jc w:val="both"/>
        <w:rPr>
          <w:rFonts w:asciiTheme="minorHAnsi" w:hAnsiTheme="minorHAnsi" w:cstheme="minorHAnsi"/>
          <w:bCs/>
          <w:sz w:val="20"/>
          <w:szCs w:val="20"/>
        </w:rPr>
      </w:pPr>
      <w:r w:rsidRPr="00B25F90">
        <w:rPr>
          <w:rFonts w:asciiTheme="minorHAnsi" w:hAnsiTheme="minorHAnsi" w:cstheme="minorHAnsi"/>
          <w:bCs/>
          <w:sz w:val="20"/>
          <w:szCs w:val="20"/>
        </w:rPr>
        <w:t>De in totaal voor de (deel)Prestatie overeengekomen prijs, te berekenen op basis van de initieel beoogde looptijd van de Overeenkomst en inclusief de initiële begroting van de werkzaamheden waarvoor geen vaste prijs is overeengekomen (alles ex. BTW).</w:t>
      </w:r>
    </w:p>
    <w:p w14:paraId="5174D171" w14:textId="77777777" w:rsidR="00FB5CAC" w:rsidRPr="00B25F90" w:rsidRDefault="00FB5CAC" w:rsidP="00B25F90">
      <w:pPr>
        <w:jc w:val="both"/>
        <w:rPr>
          <w:rFonts w:asciiTheme="minorHAnsi" w:hAnsiTheme="minorHAnsi" w:cstheme="minorHAnsi"/>
          <w:bCs/>
          <w:sz w:val="20"/>
          <w:szCs w:val="20"/>
        </w:rPr>
      </w:pPr>
    </w:p>
    <w:p w14:paraId="0993B3A5" w14:textId="77777777" w:rsidR="00B25F90" w:rsidRPr="00CB1865" w:rsidRDefault="00B25F90" w:rsidP="00B25F90">
      <w:pPr>
        <w:jc w:val="both"/>
        <w:rPr>
          <w:rFonts w:asciiTheme="minorHAnsi" w:hAnsiTheme="minorHAnsi" w:cstheme="minorHAnsi"/>
          <w:b/>
          <w:sz w:val="20"/>
          <w:szCs w:val="20"/>
        </w:rPr>
      </w:pPr>
      <w:r w:rsidRPr="00CB1865">
        <w:rPr>
          <w:rFonts w:asciiTheme="minorHAnsi" w:hAnsiTheme="minorHAnsi" w:cstheme="minorHAnsi"/>
          <w:b/>
          <w:sz w:val="20"/>
          <w:szCs w:val="20"/>
        </w:rPr>
        <w:lastRenderedPageBreak/>
        <w:t>Webbased</w:t>
      </w:r>
    </w:p>
    <w:p w14:paraId="025F8162" w14:textId="77777777" w:rsidR="00B25F90" w:rsidRPr="00B25F90" w:rsidRDefault="00B25F90" w:rsidP="00CB1865">
      <w:pPr>
        <w:jc w:val="both"/>
        <w:rPr>
          <w:rFonts w:asciiTheme="minorHAnsi" w:hAnsiTheme="minorHAnsi" w:cstheme="minorHAnsi"/>
          <w:bCs/>
          <w:sz w:val="20"/>
          <w:szCs w:val="20"/>
        </w:rPr>
      </w:pPr>
      <w:r w:rsidRPr="00B25F90">
        <w:rPr>
          <w:rFonts w:asciiTheme="minorHAnsi" w:hAnsiTheme="minorHAnsi" w:cstheme="minorHAnsi"/>
          <w:bCs/>
          <w:sz w:val="20"/>
          <w:szCs w:val="20"/>
        </w:rPr>
        <w:t>Webgebaseerd (in het Engels: webbased) is een term om een groep van software aan te duiden die via (web)interfaces op het World Wide Web werkt. De gebruiker hoeft dus geen software op een computer te installeren, maar kan via een webbrowser direct v</w:t>
      </w:r>
      <w:r w:rsidR="00CB1865">
        <w:rPr>
          <w:rFonts w:asciiTheme="minorHAnsi" w:hAnsiTheme="minorHAnsi" w:cstheme="minorHAnsi"/>
          <w:bCs/>
          <w:sz w:val="20"/>
          <w:szCs w:val="20"/>
        </w:rPr>
        <w:t>an het programma gebruik maken.</w:t>
      </w:r>
    </w:p>
    <w:p w14:paraId="24F3482C" w14:textId="77777777" w:rsidR="00B25F90" w:rsidRPr="00B25F90" w:rsidRDefault="00B25F90" w:rsidP="00B25F90">
      <w:pPr>
        <w:jc w:val="both"/>
        <w:rPr>
          <w:rFonts w:asciiTheme="minorHAnsi" w:hAnsiTheme="minorHAnsi" w:cstheme="minorHAnsi"/>
          <w:bCs/>
          <w:sz w:val="20"/>
          <w:szCs w:val="20"/>
        </w:rPr>
      </w:pPr>
    </w:p>
    <w:p w14:paraId="242482FA" w14:textId="77777777" w:rsidR="00B56312" w:rsidRPr="005B1A57" w:rsidRDefault="00B56312" w:rsidP="00B56312">
      <w:pPr>
        <w:jc w:val="both"/>
        <w:rPr>
          <w:szCs w:val="18"/>
        </w:rPr>
      </w:pPr>
    </w:p>
    <w:p w14:paraId="27C163C6" w14:textId="77777777" w:rsidR="00B56312" w:rsidRPr="00E825A9" w:rsidRDefault="00B56312" w:rsidP="00107DFB">
      <w:pPr>
        <w:jc w:val="both"/>
        <w:rPr>
          <w:rFonts w:asciiTheme="minorHAnsi" w:hAnsiTheme="minorHAnsi" w:cstheme="minorHAnsi"/>
          <w:b/>
          <w:sz w:val="20"/>
          <w:szCs w:val="20"/>
        </w:rPr>
      </w:pPr>
      <w:r w:rsidRPr="00E825A9">
        <w:rPr>
          <w:rFonts w:asciiTheme="minorHAnsi" w:hAnsiTheme="minorHAnsi" w:cstheme="minorHAnsi"/>
          <w:b/>
          <w:sz w:val="20"/>
          <w:szCs w:val="20"/>
        </w:rPr>
        <w:t xml:space="preserve">Artikel </w:t>
      </w:r>
      <w:r w:rsidR="00A877B4">
        <w:rPr>
          <w:rFonts w:asciiTheme="minorHAnsi" w:hAnsiTheme="minorHAnsi" w:cstheme="minorHAnsi"/>
          <w:b/>
          <w:sz w:val="20"/>
          <w:szCs w:val="20"/>
        </w:rPr>
        <w:t>2</w:t>
      </w:r>
      <w:r w:rsidRPr="00E825A9">
        <w:rPr>
          <w:rFonts w:asciiTheme="minorHAnsi" w:hAnsiTheme="minorHAnsi" w:cstheme="minorHAnsi"/>
          <w:b/>
          <w:sz w:val="20"/>
          <w:szCs w:val="20"/>
        </w:rPr>
        <w:t xml:space="preserve"> – Doel van de overeenkomst.</w:t>
      </w:r>
    </w:p>
    <w:p w14:paraId="411D6A30" w14:textId="788C446F" w:rsidR="0028149F" w:rsidRDefault="00237B74" w:rsidP="00237B74">
      <w:pPr>
        <w:pStyle w:val="Plattetekst"/>
        <w:numPr>
          <w:ilvl w:val="0"/>
          <w:numId w:val="16"/>
        </w:numPr>
        <w:jc w:val="both"/>
        <w:rPr>
          <w:rFonts w:ascii="Calibri" w:hAnsi="Calibri" w:cs="Calibri"/>
          <w:i w:val="0"/>
          <w:color w:val="auto"/>
        </w:rPr>
      </w:pPr>
      <w:r>
        <w:rPr>
          <w:rFonts w:ascii="Calibri" w:hAnsi="Calibri" w:cs="Calibri"/>
          <w:i w:val="0"/>
          <w:color w:val="auto"/>
        </w:rPr>
        <w:t>Doel van d</w:t>
      </w:r>
      <w:r w:rsidR="0028149F" w:rsidRPr="0028149F">
        <w:rPr>
          <w:rFonts w:ascii="Calibri" w:hAnsi="Calibri" w:cs="Calibri"/>
          <w:i w:val="0"/>
          <w:color w:val="auto"/>
        </w:rPr>
        <w:t xml:space="preserve">eze overeenkomst </w:t>
      </w:r>
      <w:r w:rsidR="00456048">
        <w:rPr>
          <w:rFonts w:ascii="Calibri" w:hAnsi="Calibri" w:cs="Calibri"/>
          <w:i w:val="0"/>
          <w:color w:val="auto"/>
        </w:rPr>
        <w:t xml:space="preserve">vormt de </w:t>
      </w:r>
      <w:r>
        <w:rPr>
          <w:rFonts w:ascii="Calibri" w:hAnsi="Calibri" w:cs="Calibri"/>
          <w:i w:val="0"/>
          <w:color w:val="auto"/>
        </w:rPr>
        <w:t xml:space="preserve">uitvoering van </w:t>
      </w:r>
      <w:r w:rsidR="00456048">
        <w:rPr>
          <w:rFonts w:ascii="Calibri" w:hAnsi="Calibri" w:cs="Calibri"/>
          <w:i w:val="0"/>
          <w:color w:val="auto"/>
        </w:rPr>
        <w:t xml:space="preserve">de opdracht </w:t>
      </w:r>
      <w:r>
        <w:rPr>
          <w:rFonts w:ascii="Calibri" w:hAnsi="Calibri" w:cs="Calibri"/>
          <w:i w:val="0"/>
          <w:color w:val="auto"/>
        </w:rPr>
        <w:t>die op grond van deze overeenkomst</w:t>
      </w:r>
      <w:r w:rsidR="0028149F" w:rsidRPr="00E825A9">
        <w:rPr>
          <w:rFonts w:ascii="Calibri" w:hAnsi="Calibri" w:cs="Calibri"/>
          <w:i w:val="0"/>
          <w:color w:val="auto"/>
        </w:rPr>
        <w:t xml:space="preserve"> aan de Opdrachtnemer </w:t>
      </w:r>
      <w:r w:rsidR="00456048">
        <w:rPr>
          <w:rFonts w:ascii="Calibri" w:hAnsi="Calibri" w:cs="Calibri"/>
          <w:i w:val="0"/>
          <w:color w:val="auto"/>
        </w:rPr>
        <w:t>wordt verstrekt.</w:t>
      </w:r>
    </w:p>
    <w:p w14:paraId="207F8350" w14:textId="50F1E8F8" w:rsidR="00107DFB" w:rsidRPr="00E825A9" w:rsidRDefault="00107DFB" w:rsidP="00237B74">
      <w:pPr>
        <w:pStyle w:val="Plattetekst"/>
        <w:numPr>
          <w:ilvl w:val="0"/>
          <w:numId w:val="16"/>
        </w:numPr>
        <w:jc w:val="both"/>
        <w:rPr>
          <w:rFonts w:ascii="Calibri" w:hAnsi="Calibri" w:cs="Calibri"/>
          <w:i w:val="0"/>
          <w:color w:val="auto"/>
        </w:rPr>
      </w:pPr>
      <w:r w:rsidRPr="00E825A9">
        <w:rPr>
          <w:rFonts w:ascii="Calibri" w:hAnsi="Calibri" w:cs="Calibri"/>
          <w:i w:val="0"/>
          <w:color w:val="auto"/>
        </w:rPr>
        <w:t xml:space="preserve">Opdrachtnemer dient </w:t>
      </w:r>
      <w:r w:rsidR="00237B74">
        <w:rPr>
          <w:rFonts w:ascii="Calibri" w:hAnsi="Calibri" w:cs="Calibri"/>
          <w:i w:val="0"/>
          <w:color w:val="auto"/>
        </w:rPr>
        <w:t xml:space="preserve">als doel </w:t>
      </w:r>
      <w:r w:rsidRPr="00E825A9">
        <w:rPr>
          <w:rFonts w:ascii="Calibri" w:hAnsi="Calibri" w:cs="Calibri"/>
          <w:i w:val="0"/>
          <w:color w:val="auto"/>
        </w:rPr>
        <w:t xml:space="preserve">bij de uitvoering van deze Opdracht het inzicht te geven in, en permanent </w:t>
      </w:r>
      <w:r w:rsidR="00237B74">
        <w:rPr>
          <w:rFonts w:ascii="Calibri" w:hAnsi="Calibri" w:cs="Calibri"/>
          <w:i w:val="0"/>
          <w:color w:val="auto"/>
        </w:rPr>
        <w:t xml:space="preserve">te </w:t>
      </w:r>
      <w:r w:rsidRPr="00E825A9">
        <w:rPr>
          <w:rFonts w:ascii="Calibri" w:hAnsi="Calibri" w:cs="Calibri"/>
          <w:i w:val="0"/>
          <w:color w:val="auto"/>
        </w:rPr>
        <w:t xml:space="preserve">meten </w:t>
      </w:r>
      <w:r w:rsidR="00456048">
        <w:rPr>
          <w:rFonts w:ascii="Calibri" w:hAnsi="Calibri" w:cs="Calibri"/>
          <w:i w:val="0"/>
          <w:color w:val="auto"/>
        </w:rPr>
        <w:t>en/of</w:t>
      </w:r>
      <w:r w:rsidRPr="00E825A9">
        <w:rPr>
          <w:rFonts w:ascii="Calibri" w:hAnsi="Calibri" w:cs="Calibri"/>
          <w:i w:val="0"/>
          <w:color w:val="auto"/>
        </w:rPr>
        <w:t xml:space="preserve"> </w:t>
      </w:r>
      <w:r w:rsidR="00237B74">
        <w:rPr>
          <w:rFonts w:ascii="Calibri" w:hAnsi="Calibri" w:cs="Calibri"/>
          <w:i w:val="0"/>
          <w:color w:val="auto"/>
        </w:rPr>
        <w:t xml:space="preserve">te </w:t>
      </w:r>
      <w:r w:rsidRPr="00E825A9">
        <w:rPr>
          <w:rFonts w:ascii="Calibri" w:hAnsi="Calibri" w:cs="Calibri"/>
          <w:i w:val="0"/>
          <w:color w:val="auto"/>
        </w:rPr>
        <w:t>rapporteren van, de actuele status van de gesteente</w:t>
      </w:r>
      <w:r w:rsidR="00E51548">
        <w:rPr>
          <w:rFonts w:ascii="Calibri" w:hAnsi="Calibri" w:cs="Calibri"/>
          <w:i w:val="0"/>
          <w:color w:val="auto"/>
        </w:rPr>
        <w:t>-</w:t>
      </w:r>
      <w:r w:rsidRPr="00E825A9">
        <w:rPr>
          <w:rFonts w:ascii="Calibri" w:hAnsi="Calibri" w:cs="Calibri"/>
          <w:i w:val="0"/>
          <w:color w:val="auto"/>
        </w:rPr>
        <w:t xml:space="preserve">mechanische veiligheid van de groeven. Dit </w:t>
      </w:r>
      <w:r w:rsidR="00237B74">
        <w:rPr>
          <w:rFonts w:ascii="Calibri" w:hAnsi="Calibri" w:cs="Calibri"/>
          <w:i w:val="0"/>
          <w:color w:val="auto"/>
        </w:rPr>
        <w:t xml:space="preserve">dient </w:t>
      </w:r>
      <w:r w:rsidRPr="00E825A9">
        <w:rPr>
          <w:rFonts w:ascii="Calibri" w:hAnsi="Calibri" w:cs="Calibri"/>
          <w:i w:val="0"/>
          <w:color w:val="auto"/>
        </w:rPr>
        <w:t xml:space="preserve">op </w:t>
      </w:r>
      <w:r w:rsidR="00237B74">
        <w:rPr>
          <w:rFonts w:ascii="Calibri" w:hAnsi="Calibri" w:cs="Calibri"/>
          <w:i w:val="0"/>
          <w:color w:val="auto"/>
        </w:rPr>
        <w:t xml:space="preserve">een </w:t>
      </w:r>
      <w:r w:rsidRPr="00E825A9">
        <w:rPr>
          <w:rFonts w:ascii="Calibri" w:hAnsi="Calibri" w:cs="Calibri"/>
          <w:i w:val="0"/>
          <w:color w:val="auto"/>
        </w:rPr>
        <w:t xml:space="preserve">dusdanige wijze </w:t>
      </w:r>
      <w:r w:rsidR="00237B74">
        <w:rPr>
          <w:rFonts w:ascii="Calibri" w:hAnsi="Calibri" w:cs="Calibri"/>
          <w:i w:val="0"/>
          <w:color w:val="auto"/>
        </w:rPr>
        <w:t xml:space="preserve">uitgevoerd te worden </w:t>
      </w:r>
      <w:r w:rsidRPr="00E825A9">
        <w:rPr>
          <w:rFonts w:ascii="Calibri" w:hAnsi="Calibri" w:cs="Calibri"/>
          <w:i w:val="0"/>
          <w:color w:val="auto"/>
        </w:rPr>
        <w:t xml:space="preserve">dat objectief </w:t>
      </w:r>
      <w:r w:rsidR="00237B74">
        <w:rPr>
          <w:rFonts w:ascii="Calibri" w:hAnsi="Calibri" w:cs="Calibri"/>
          <w:i w:val="0"/>
          <w:color w:val="auto"/>
        </w:rPr>
        <w:t xml:space="preserve">door de Opdrachtgever </w:t>
      </w:r>
      <w:r w:rsidRPr="00E825A9">
        <w:rPr>
          <w:rFonts w:ascii="Calibri" w:hAnsi="Calibri" w:cs="Calibri"/>
          <w:i w:val="0"/>
          <w:color w:val="auto"/>
        </w:rPr>
        <w:t xml:space="preserve">besluiten genomen kunnen worden. </w:t>
      </w:r>
    </w:p>
    <w:p w14:paraId="56DD5FAA" w14:textId="3694D499" w:rsidR="00107DFB" w:rsidRPr="00E825A9" w:rsidRDefault="00E825A9" w:rsidP="00237B74">
      <w:pPr>
        <w:pStyle w:val="Plattetekst"/>
        <w:numPr>
          <w:ilvl w:val="0"/>
          <w:numId w:val="16"/>
        </w:numPr>
        <w:jc w:val="both"/>
        <w:rPr>
          <w:rFonts w:ascii="Calibri" w:hAnsi="Calibri" w:cs="Calibri"/>
          <w:i w:val="0"/>
          <w:color w:val="auto"/>
        </w:rPr>
      </w:pPr>
      <w:r w:rsidRPr="00E825A9">
        <w:rPr>
          <w:rFonts w:ascii="Calibri" w:hAnsi="Calibri" w:cs="Calibri"/>
          <w:i w:val="0"/>
          <w:color w:val="auto"/>
        </w:rPr>
        <w:t xml:space="preserve">Opdrachtnemer dient </w:t>
      </w:r>
      <w:r w:rsidR="00237B74">
        <w:rPr>
          <w:rFonts w:ascii="Calibri" w:hAnsi="Calibri" w:cs="Calibri"/>
          <w:i w:val="0"/>
          <w:color w:val="auto"/>
        </w:rPr>
        <w:t xml:space="preserve">als doel </w:t>
      </w:r>
      <w:r w:rsidRPr="00E825A9">
        <w:rPr>
          <w:rFonts w:ascii="Calibri" w:hAnsi="Calibri" w:cs="Calibri"/>
          <w:i w:val="0"/>
          <w:color w:val="auto"/>
        </w:rPr>
        <w:t xml:space="preserve">bij de uitvoering van deze Opdracht op dusdanige wijze inzicht te geven </w:t>
      </w:r>
      <w:r w:rsidR="00237B74">
        <w:rPr>
          <w:rFonts w:ascii="Calibri" w:hAnsi="Calibri" w:cs="Calibri"/>
          <w:i w:val="0"/>
          <w:color w:val="auto"/>
        </w:rPr>
        <w:t>zo</w:t>
      </w:r>
      <w:r w:rsidRPr="00E825A9">
        <w:rPr>
          <w:rFonts w:ascii="Calibri" w:hAnsi="Calibri" w:cs="Calibri"/>
          <w:i w:val="0"/>
          <w:color w:val="auto"/>
        </w:rPr>
        <w:t>dat b</w:t>
      </w:r>
      <w:r w:rsidR="00107DFB" w:rsidRPr="00E825A9">
        <w:rPr>
          <w:rFonts w:ascii="Calibri" w:hAnsi="Calibri" w:cs="Calibri"/>
          <w:i w:val="0"/>
          <w:color w:val="auto"/>
        </w:rPr>
        <w:t xml:space="preserve">esluiten door de </w:t>
      </w:r>
      <w:r w:rsidR="000872A0">
        <w:rPr>
          <w:rFonts w:ascii="Calibri" w:hAnsi="Calibri" w:cs="Calibri"/>
          <w:i w:val="0"/>
          <w:color w:val="auto"/>
        </w:rPr>
        <w:t>Opdrachtgever</w:t>
      </w:r>
      <w:r w:rsidR="00107DFB" w:rsidRPr="00E825A9">
        <w:rPr>
          <w:rFonts w:ascii="Calibri" w:hAnsi="Calibri" w:cs="Calibri"/>
          <w:i w:val="0"/>
          <w:color w:val="auto"/>
        </w:rPr>
        <w:t xml:space="preserve"> genomen </w:t>
      </w:r>
      <w:r w:rsidRPr="00E825A9">
        <w:rPr>
          <w:rFonts w:ascii="Calibri" w:hAnsi="Calibri" w:cs="Calibri"/>
          <w:i w:val="0"/>
          <w:color w:val="auto"/>
        </w:rPr>
        <w:t xml:space="preserve">kunnen </w:t>
      </w:r>
      <w:r w:rsidR="00107DFB" w:rsidRPr="00E825A9">
        <w:rPr>
          <w:rFonts w:ascii="Calibri" w:hAnsi="Calibri" w:cs="Calibri"/>
          <w:i w:val="0"/>
          <w:color w:val="auto"/>
        </w:rPr>
        <w:t>worden op bas</w:t>
      </w:r>
      <w:r w:rsidRPr="00E825A9">
        <w:rPr>
          <w:rFonts w:ascii="Calibri" w:hAnsi="Calibri" w:cs="Calibri"/>
          <w:i w:val="0"/>
          <w:color w:val="auto"/>
        </w:rPr>
        <w:t>is van een webbased dashboard. De</w:t>
      </w:r>
      <w:r w:rsidR="00237B74">
        <w:rPr>
          <w:rFonts w:ascii="Calibri" w:hAnsi="Calibri" w:cs="Calibri"/>
          <w:i w:val="0"/>
          <w:color w:val="auto"/>
        </w:rPr>
        <w:t xml:space="preserve"> te nemen</w:t>
      </w:r>
      <w:r w:rsidRPr="00E825A9">
        <w:rPr>
          <w:rFonts w:ascii="Calibri" w:hAnsi="Calibri" w:cs="Calibri"/>
          <w:i w:val="0"/>
          <w:color w:val="auto"/>
        </w:rPr>
        <w:t xml:space="preserve"> besluiten worden ondersteund </w:t>
      </w:r>
      <w:r w:rsidR="00237B74">
        <w:rPr>
          <w:rFonts w:ascii="Calibri" w:hAnsi="Calibri" w:cs="Calibri"/>
          <w:i w:val="0"/>
          <w:color w:val="auto"/>
        </w:rPr>
        <w:t>door</w:t>
      </w:r>
      <w:r w:rsidR="00237B74" w:rsidRPr="00E825A9">
        <w:rPr>
          <w:rFonts w:ascii="Calibri" w:hAnsi="Calibri" w:cs="Calibri"/>
          <w:i w:val="0"/>
          <w:color w:val="auto"/>
        </w:rPr>
        <w:t xml:space="preserve"> </w:t>
      </w:r>
      <w:r w:rsidR="00107DFB" w:rsidRPr="00E825A9">
        <w:rPr>
          <w:rFonts w:ascii="Calibri" w:hAnsi="Calibri" w:cs="Calibri"/>
          <w:i w:val="0"/>
          <w:color w:val="auto"/>
        </w:rPr>
        <w:t>de nodige bijbehorende alarmerings- en adviesdiensten.</w:t>
      </w:r>
    </w:p>
    <w:p w14:paraId="05ABE12A" w14:textId="06ACC7C1" w:rsidR="00107DFB" w:rsidRPr="00E825A9" w:rsidRDefault="00E825A9" w:rsidP="00237B74">
      <w:pPr>
        <w:pStyle w:val="Plattetekst"/>
        <w:numPr>
          <w:ilvl w:val="0"/>
          <w:numId w:val="16"/>
        </w:numPr>
        <w:jc w:val="both"/>
        <w:rPr>
          <w:rFonts w:ascii="Calibri" w:hAnsi="Calibri" w:cs="Calibri"/>
          <w:i w:val="0"/>
          <w:color w:val="auto"/>
        </w:rPr>
      </w:pPr>
      <w:r w:rsidRPr="00E825A9">
        <w:rPr>
          <w:rFonts w:ascii="Calibri" w:hAnsi="Calibri" w:cs="Calibri"/>
          <w:i w:val="0"/>
          <w:color w:val="auto"/>
        </w:rPr>
        <w:t>Opdrachtnemer voldoet bij het uitvoeren van de opdracht aan</w:t>
      </w:r>
      <w:r w:rsidR="00107DFB" w:rsidRPr="00E825A9">
        <w:rPr>
          <w:rFonts w:ascii="Calibri" w:hAnsi="Calibri" w:cs="Calibri"/>
          <w:i w:val="0"/>
          <w:color w:val="auto"/>
        </w:rPr>
        <w:t xml:space="preserve"> de voorwaarden uit:</w:t>
      </w:r>
    </w:p>
    <w:p w14:paraId="2DE9CB05" w14:textId="431A55C6" w:rsidR="00107DFB" w:rsidRPr="00E825A9" w:rsidRDefault="00107DFB" w:rsidP="00107DFB">
      <w:pPr>
        <w:pStyle w:val="Plattetekst"/>
        <w:numPr>
          <w:ilvl w:val="1"/>
          <w:numId w:val="16"/>
        </w:numPr>
        <w:jc w:val="both"/>
        <w:rPr>
          <w:rFonts w:ascii="Calibri" w:hAnsi="Calibri" w:cs="Calibri"/>
          <w:i w:val="0"/>
          <w:color w:val="auto"/>
        </w:rPr>
      </w:pPr>
      <w:r w:rsidRPr="00E825A9">
        <w:rPr>
          <w:rFonts w:ascii="Calibri" w:hAnsi="Calibri" w:cs="Calibri"/>
          <w:i w:val="0"/>
          <w:color w:val="auto"/>
        </w:rPr>
        <w:t xml:space="preserve">de </w:t>
      </w:r>
      <w:r w:rsidR="00171432">
        <w:rPr>
          <w:rFonts w:ascii="Calibri" w:hAnsi="Calibri" w:cs="Calibri"/>
          <w:i w:val="0"/>
          <w:color w:val="auto"/>
        </w:rPr>
        <w:t>vergunningen</w:t>
      </w:r>
      <w:r w:rsidR="00FB5CAC">
        <w:rPr>
          <w:rFonts w:ascii="Calibri" w:hAnsi="Calibri" w:cs="Calibri"/>
          <w:i w:val="0"/>
          <w:color w:val="auto"/>
        </w:rPr>
        <w:t>/beschikkingen</w:t>
      </w:r>
      <w:r w:rsidR="00171432">
        <w:rPr>
          <w:rFonts w:ascii="Calibri" w:hAnsi="Calibri" w:cs="Calibri"/>
          <w:i w:val="0"/>
          <w:color w:val="auto"/>
        </w:rPr>
        <w:t xml:space="preserve"> volgend uit de </w:t>
      </w:r>
      <w:r w:rsidRPr="00E825A9">
        <w:rPr>
          <w:rFonts w:ascii="Calibri" w:hAnsi="Calibri" w:cs="Calibri"/>
          <w:i w:val="0"/>
          <w:color w:val="auto"/>
        </w:rPr>
        <w:t xml:space="preserve">Mijnbouwwet, </w:t>
      </w:r>
      <w:r w:rsidR="00237B74">
        <w:rPr>
          <w:rFonts w:ascii="Calibri" w:hAnsi="Calibri" w:cs="Calibri"/>
          <w:i w:val="0"/>
          <w:color w:val="auto"/>
        </w:rPr>
        <w:t xml:space="preserve">het </w:t>
      </w:r>
      <w:r w:rsidRPr="00E825A9">
        <w:rPr>
          <w:rFonts w:ascii="Calibri" w:hAnsi="Calibri" w:cs="Calibri"/>
          <w:i w:val="0"/>
          <w:color w:val="auto"/>
        </w:rPr>
        <w:t xml:space="preserve">Mijnbouwbesluit en </w:t>
      </w:r>
      <w:r w:rsidR="00237B74">
        <w:rPr>
          <w:rFonts w:ascii="Calibri" w:hAnsi="Calibri" w:cs="Calibri"/>
          <w:i w:val="0"/>
          <w:color w:val="auto"/>
        </w:rPr>
        <w:t xml:space="preserve">de </w:t>
      </w:r>
      <w:r w:rsidRPr="00E825A9">
        <w:rPr>
          <w:rFonts w:ascii="Calibri" w:hAnsi="Calibri" w:cs="Calibri"/>
          <w:i w:val="0"/>
          <w:color w:val="auto"/>
        </w:rPr>
        <w:t>Mijnbouwregeling;</w:t>
      </w:r>
    </w:p>
    <w:p w14:paraId="7D1E5295" w14:textId="77777777" w:rsidR="00107DFB" w:rsidRPr="00E825A9" w:rsidRDefault="00107DFB" w:rsidP="00107DFB">
      <w:pPr>
        <w:pStyle w:val="Plattetekst"/>
        <w:numPr>
          <w:ilvl w:val="1"/>
          <w:numId w:val="16"/>
        </w:numPr>
        <w:jc w:val="both"/>
        <w:rPr>
          <w:rFonts w:ascii="Calibri" w:hAnsi="Calibri" w:cs="Calibri"/>
          <w:i w:val="0"/>
          <w:color w:val="auto"/>
        </w:rPr>
      </w:pPr>
      <w:r w:rsidRPr="00E825A9">
        <w:rPr>
          <w:rFonts w:ascii="Calibri" w:hAnsi="Calibri" w:cs="Calibri"/>
          <w:i w:val="0"/>
          <w:color w:val="auto"/>
        </w:rPr>
        <w:t>de Wet natuurbescherming; vergunningsvoorwaarden;</w:t>
      </w:r>
    </w:p>
    <w:p w14:paraId="0F53212F" w14:textId="2D77E63F" w:rsidR="00107DFB" w:rsidRPr="00E825A9" w:rsidRDefault="00171432" w:rsidP="00107DFB">
      <w:pPr>
        <w:pStyle w:val="Plattetekst"/>
        <w:numPr>
          <w:ilvl w:val="1"/>
          <w:numId w:val="16"/>
        </w:numPr>
        <w:jc w:val="both"/>
        <w:rPr>
          <w:rFonts w:ascii="Calibri" w:hAnsi="Calibri" w:cs="Calibri"/>
          <w:i w:val="0"/>
          <w:color w:val="auto"/>
        </w:rPr>
      </w:pPr>
      <w:r>
        <w:rPr>
          <w:rFonts w:ascii="Calibri" w:hAnsi="Calibri" w:cs="Calibri"/>
          <w:i w:val="0"/>
          <w:color w:val="auto"/>
        </w:rPr>
        <w:t xml:space="preserve">de </w:t>
      </w:r>
      <w:r w:rsidR="00237B74">
        <w:rPr>
          <w:rFonts w:ascii="Calibri" w:hAnsi="Calibri" w:cs="Calibri"/>
          <w:i w:val="0"/>
          <w:color w:val="auto"/>
        </w:rPr>
        <w:t>A</w:t>
      </w:r>
      <w:r>
        <w:rPr>
          <w:rFonts w:ascii="Calibri" w:hAnsi="Calibri" w:cs="Calibri"/>
          <w:i w:val="0"/>
          <w:color w:val="auto"/>
        </w:rPr>
        <w:t>rbowet en -regelgeving</w:t>
      </w:r>
      <w:r w:rsidR="00E825A9" w:rsidRPr="00E825A9">
        <w:rPr>
          <w:rFonts w:ascii="Calibri" w:hAnsi="Calibri" w:cs="Calibri"/>
          <w:i w:val="0"/>
          <w:color w:val="auto"/>
        </w:rPr>
        <w:t>.</w:t>
      </w:r>
    </w:p>
    <w:p w14:paraId="032CAFB7" w14:textId="6BC8BC07" w:rsidR="00107DFB" w:rsidRPr="00E825A9" w:rsidRDefault="00E825A9" w:rsidP="00237B74">
      <w:pPr>
        <w:pStyle w:val="Plattetekst"/>
        <w:numPr>
          <w:ilvl w:val="0"/>
          <w:numId w:val="16"/>
        </w:numPr>
        <w:spacing w:line="260" w:lineRule="atLeast"/>
        <w:jc w:val="both"/>
        <w:rPr>
          <w:rFonts w:ascii="Calibri" w:hAnsi="Calibri" w:cs="Calibri"/>
          <w:i w:val="0"/>
          <w:color w:val="auto"/>
        </w:rPr>
      </w:pPr>
      <w:r w:rsidRPr="00E825A9">
        <w:rPr>
          <w:rFonts w:ascii="Calibri" w:hAnsi="Calibri" w:cs="Calibri"/>
          <w:i w:val="0"/>
          <w:color w:val="auto"/>
        </w:rPr>
        <w:t xml:space="preserve">Opdrachtnemer ontzorgt </w:t>
      </w:r>
      <w:r w:rsidR="00107DFB" w:rsidRPr="00E825A9">
        <w:rPr>
          <w:rFonts w:ascii="Calibri" w:hAnsi="Calibri" w:cs="Calibri"/>
          <w:i w:val="0"/>
          <w:color w:val="auto"/>
        </w:rPr>
        <w:t>de gemeente Valkenburg aan de Geul in de</w:t>
      </w:r>
      <w:r w:rsidR="00237B74">
        <w:rPr>
          <w:rFonts w:ascii="Calibri" w:hAnsi="Calibri" w:cs="Calibri"/>
          <w:i w:val="0"/>
          <w:color w:val="auto"/>
        </w:rPr>
        <w:t xml:space="preserve"> vermelde doelen</w:t>
      </w:r>
      <w:r w:rsidR="00107DFB" w:rsidRPr="00E825A9">
        <w:rPr>
          <w:rFonts w:ascii="Calibri" w:hAnsi="Calibri" w:cs="Calibri"/>
          <w:i w:val="0"/>
          <w:color w:val="auto"/>
        </w:rPr>
        <w:t xml:space="preserve"> maximaal.</w:t>
      </w:r>
    </w:p>
    <w:p w14:paraId="645DB653" w14:textId="77777777" w:rsidR="00B56312" w:rsidRDefault="00B56312" w:rsidP="00041186">
      <w:pPr>
        <w:pStyle w:val="Plattetekst"/>
        <w:numPr>
          <w:ilvl w:val="0"/>
          <w:numId w:val="16"/>
        </w:numPr>
        <w:spacing w:line="260" w:lineRule="atLeast"/>
        <w:jc w:val="both"/>
        <w:rPr>
          <w:rFonts w:ascii="Calibri" w:hAnsi="Calibri" w:cs="Calibri"/>
          <w:i w:val="0"/>
          <w:color w:val="auto"/>
        </w:rPr>
      </w:pPr>
      <w:r w:rsidRPr="00E825A9">
        <w:rPr>
          <w:rFonts w:ascii="Calibri" w:hAnsi="Calibri" w:cs="Calibri"/>
          <w:i w:val="0"/>
          <w:color w:val="auto"/>
        </w:rPr>
        <w:t xml:space="preserve">Opdrachtnemer dient zich bij de uitvoering van deze Opdracht te houden aan het bepaalde in het </w:t>
      </w:r>
      <w:r w:rsidR="00816E75">
        <w:rPr>
          <w:rFonts w:ascii="Calibri" w:hAnsi="Calibri" w:cs="Calibri"/>
          <w:i w:val="0"/>
          <w:color w:val="auto"/>
        </w:rPr>
        <w:t>Programma van Eisen</w:t>
      </w:r>
      <w:r w:rsidRPr="00816E75">
        <w:rPr>
          <w:rFonts w:ascii="Calibri" w:hAnsi="Calibri" w:cs="Calibri"/>
          <w:i w:val="0"/>
          <w:color w:val="auto"/>
        </w:rPr>
        <w:t xml:space="preserve"> (bijlage </w:t>
      </w:r>
      <w:r w:rsidR="00FB5CAC" w:rsidRPr="00816E75">
        <w:rPr>
          <w:rFonts w:ascii="Calibri" w:hAnsi="Calibri" w:cs="Calibri"/>
          <w:i w:val="0"/>
          <w:color w:val="auto"/>
        </w:rPr>
        <w:t>E</w:t>
      </w:r>
      <w:r w:rsidRPr="00816E75">
        <w:rPr>
          <w:rFonts w:ascii="Calibri" w:hAnsi="Calibri" w:cs="Calibri"/>
          <w:i w:val="0"/>
          <w:color w:val="auto"/>
        </w:rPr>
        <w:t xml:space="preserve">)  en de Nota van Inlichtingen </w:t>
      </w:r>
      <w:r w:rsidR="00FB5CAC" w:rsidRPr="00816E75">
        <w:rPr>
          <w:rFonts w:ascii="Calibri" w:hAnsi="Calibri" w:cs="Calibri"/>
          <w:i w:val="0"/>
          <w:color w:val="auto"/>
        </w:rPr>
        <w:t>(bijlage T</w:t>
      </w:r>
      <w:r w:rsidR="00041186" w:rsidRPr="00816E75">
        <w:rPr>
          <w:rFonts w:ascii="Calibri" w:hAnsi="Calibri" w:cs="Calibri"/>
          <w:i w:val="0"/>
          <w:color w:val="auto"/>
        </w:rPr>
        <w:t>);</w:t>
      </w:r>
    </w:p>
    <w:p w14:paraId="7A288CDB" w14:textId="77777777" w:rsidR="00041186" w:rsidRDefault="00041186" w:rsidP="00041186">
      <w:pPr>
        <w:pStyle w:val="Plattetekst"/>
        <w:numPr>
          <w:ilvl w:val="0"/>
          <w:numId w:val="16"/>
        </w:numPr>
        <w:spacing w:line="260" w:lineRule="atLeast"/>
        <w:jc w:val="both"/>
        <w:rPr>
          <w:rFonts w:ascii="Calibri" w:hAnsi="Calibri" w:cs="Calibri"/>
          <w:i w:val="0"/>
          <w:color w:val="auto"/>
        </w:rPr>
      </w:pPr>
      <w:r w:rsidRPr="00041186">
        <w:rPr>
          <w:rFonts w:ascii="Calibri" w:hAnsi="Calibri" w:cs="Calibri"/>
          <w:i w:val="0"/>
          <w:color w:val="auto"/>
        </w:rPr>
        <w:t xml:space="preserve">Opdrachtnemer verklaart dat zijn systeem voldoet aan alle gestelde eisen, zoals opgenomen in het </w:t>
      </w:r>
      <w:r w:rsidR="00816E75">
        <w:rPr>
          <w:rFonts w:ascii="Calibri" w:hAnsi="Calibri" w:cs="Calibri"/>
          <w:i w:val="0"/>
          <w:color w:val="auto"/>
        </w:rPr>
        <w:t>Programma van Eisen</w:t>
      </w:r>
      <w:r>
        <w:rPr>
          <w:rFonts w:ascii="Calibri" w:hAnsi="Calibri" w:cs="Calibri"/>
          <w:i w:val="0"/>
          <w:color w:val="auto"/>
        </w:rPr>
        <w:t>;</w:t>
      </w:r>
    </w:p>
    <w:p w14:paraId="00B0A453" w14:textId="17F59CDE" w:rsidR="00C154DD" w:rsidRPr="00C154DD" w:rsidRDefault="00041186" w:rsidP="00237B74">
      <w:pPr>
        <w:pStyle w:val="Plattetekst"/>
        <w:numPr>
          <w:ilvl w:val="0"/>
          <w:numId w:val="16"/>
        </w:numPr>
        <w:spacing w:line="260" w:lineRule="atLeast"/>
        <w:jc w:val="both"/>
        <w:rPr>
          <w:rFonts w:ascii="Calibri" w:hAnsi="Calibri" w:cs="Calibri"/>
          <w:i w:val="0"/>
          <w:color w:val="auto"/>
        </w:rPr>
      </w:pPr>
      <w:r w:rsidRPr="00C154DD">
        <w:rPr>
          <w:rFonts w:ascii="Calibri" w:hAnsi="Calibri" w:cs="Calibri"/>
          <w:i w:val="0"/>
          <w:color w:val="auto"/>
        </w:rPr>
        <w:t xml:space="preserve">Opdrachtnemer invulling </w:t>
      </w:r>
      <w:r w:rsidR="008B77ED" w:rsidRPr="00C154DD">
        <w:rPr>
          <w:rFonts w:ascii="Calibri" w:hAnsi="Calibri" w:cs="Calibri"/>
          <w:i w:val="0"/>
          <w:color w:val="auto"/>
        </w:rPr>
        <w:t>geeft</w:t>
      </w:r>
      <w:r w:rsidRPr="00C154DD">
        <w:rPr>
          <w:rFonts w:ascii="Calibri" w:hAnsi="Calibri" w:cs="Calibri"/>
          <w:i w:val="0"/>
          <w:color w:val="auto"/>
        </w:rPr>
        <w:t xml:space="preserve"> aan het programma van wensen en deze invulling verwoord heeft in de offerte. Deze invulling van wensen</w:t>
      </w:r>
      <w:r w:rsidR="008B77ED" w:rsidRPr="00C154DD">
        <w:rPr>
          <w:rFonts w:ascii="Calibri" w:hAnsi="Calibri" w:cs="Calibri"/>
          <w:i w:val="0"/>
          <w:color w:val="auto"/>
        </w:rPr>
        <w:t xml:space="preserve"> is </w:t>
      </w:r>
      <w:r w:rsidR="00237B74">
        <w:rPr>
          <w:rFonts w:ascii="Calibri" w:hAnsi="Calibri" w:cs="Calibri"/>
          <w:i w:val="0"/>
          <w:color w:val="auto"/>
        </w:rPr>
        <w:t>door middel van</w:t>
      </w:r>
      <w:r w:rsidR="00237B74" w:rsidRPr="00C154DD">
        <w:rPr>
          <w:rFonts w:ascii="Calibri" w:hAnsi="Calibri" w:cs="Calibri"/>
          <w:i w:val="0"/>
          <w:color w:val="auto"/>
        </w:rPr>
        <w:t xml:space="preserve"> </w:t>
      </w:r>
      <w:r w:rsidR="008B77ED" w:rsidRPr="00C154DD">
        <w:rPr>
          <w:rFonts w:ascii="Calibri" w:hAnsi="Calibri" w:cs="Calibri"/>
          <w:i w:val="0"/>
          <w:color w:val="auto"/>
        </w:rPr>
        <w:t>EMVI-plannen behorende bij</w:t>
      </w:r>
      <w:r w:rsidRPr="00C154DD">
        <w:rPr>
          <w:rFonts w:ascii="Calibri" w:hAnsi="Calibri" w:cs="Calibri"/>
          <w:i w:val="0"/>
          <w:color w:val="auto"/>
        </w:rPr>
        <w:t xml:space="preserve"> </w:t>
      </w:r>
      <w:r w:rsidR="00237B74">
        <w:rPr>
          <w:rFonts w:ascii="Calibri" w:hAnsi="Calibri" w:cs="Calibri"/>
          <w:i w:val="0"/>
          <w:color w:val="auto"/>
        </w:rPr>
        <w:t xml:space="preserve">en onderdeel uitmakende van de </w:t>
      </w:r>
      <w:r w:rsidRPr="00C154DD">
        <w:rPr>
          <w:rFonts w:ascii="Calibri" w:hAnsi="Calibri" w:cs="Calibri"/>
          <w:i w:val="0"/>
          <w:color w:val="auto"/>
        </w:rPr>
        <w:t>ingediende offerte</w:t>
      </w:r>
      <w:r w:rsidR="00237B74">
        <w:rPr>
          <w:rFonts w:ascii="Calibri" w:hAnsi="Calibri" w:cs="Calibri"/>
          <w:i w:val="0"/>
          <w:color w:val="auto"/>
        </w:rPr>
        <w:t>,</w:t>
      </w:r>
      <w:r w:rsidRPr="00C154DD">
        <w:rPr>
          <w:rFonts w:ascii="Calibri" w:hAnsi="Calibri" w:cs="Calibri"/>
          <w:i w:val="0"/>
          <w:color w:val="auto"/>
        </w:rPr>
        <w:t xml:space="preserve"> omgezet naar ‘eisen</w:t>
      </w:r>
      <w:r w:rsidR="00AE3820" w:rsidRPr="00C154DD">
        <w:rPr>
          <w:rFonts w:ascii="Calibri" w:hAnsi="Calibri" w:cs="Calibri"/>
          <w:i w:val="0"/>
          <w:color w:val="auto"/>
        </w:rPr>
        <w:t xml:space="preserve">’. </w:t>
      </w:r>
      <w:r w:rsidR="00171432">
        <w:rPr>
          <w:rFonts w:ascii="Calibri" w:hAnsi="Calibri" w:cs="Calibri"/>
          <w:i w:val="0"/>
          <w:color w:val="auto"/>
        </w:rPr>
        <w:t>Deze e</w:t>
      </w:r>
      <w:r w:rsidR="00AE3820" w:rsidRPr="00C154DD">
        <w:rPr>
          <w:rFonts w:ascii="Calibri" w:hAnsi="Calibri" w:cs="Calibri"/>
          <w:i w:val="0"/>
          <w:color w:val="auto"/>
        </w:rPr>
        <w:t xml:space="preserve">isen hebben daarmee dezelfde status als </w:t>
      </w:r>
      <w:r w:rsidR="008B77ED" w:rsidRPr="00C154DD">
        <w:rPr>
          <w:rFonts w:ascii="Calibri" w:hAnsi="Calibri" w:cs="Calibri"/>
          <w:i w:val="0"/>
          <w:color w:val="auto"/>
        </w:rPr>
        <w:t xml:space="preserve">de </w:t>
      </w:r>
      <w:r w:rsidR="00AE3820" w:rsidRPr="00C154DD">
        <w:rPr>
          <w:rFonts w:ascii="Calibri" w:hAnsi="Calibri" w:cs="Calibri"/>
          <w:i w:val="0"/>
          <w:color w:val="auto"/>
        </w:rPr>
        <w:t>‘eisen’ verwoord in het ‘</w:t>
      </w:r>
      <w:r w:rsidR="00816E75">
        <w:rPr>
          <w:rFonts w:ascii="Calibri" w:hAnsi="Calibri" w:cs="Calibri"/>
          <w:i w:val="0"/>
          <w:color w:val="auto"/>
        </w:rPr>
        <w:t>Programma van Eisen</w:t>
      </w:r>
      <w:r w:rsidR="00AE3820" w:rsidRPr="00C154DD">
        <w:rPr>
          <w:rFonts w:ascii="Calibri" w:hAnsi="Calibri" w:cs="Calibri"/>
          <w:i w:val="0"/>
          <w:color w:val="auto"/>
        </w:rPr>
        <w:t>’</w:t>
      </w:r>
      <w:r w:rsidRPr="00C154DD">
        <w:rPr>
          <w:rFonts w:ascii="Calibri" w:hAnsi="Calibri" w:cs="Calibri"/>
          <w:i w:val="0"/>
          <w:color w:val="auto"/>
        </w:rPr>
        <w:t xml:space="preserve">. </w:t>
      </w:r>
    </w:p>
    <w:p w14:paraId="139CB3E2" w14:textId="77777777" w:rsidR="00C154DD" w:rsidRPr="00816E75" w:rsidRDefault="00B56312" w:rsidP="00816E75">
      <w:pPr>
        <w:pStyle w:val="Plattetekst"/>
        <w:numPr>
          <w:ilvl w:val="0"/>
          <w:numId w:val="16"/>
        </w:numPr>
        <w:spacing w:line="260" w:lineRule="atLeast"/>
        <w:jc w:val="both"/>
        <w:rPr>
          <w:rFonts w:ascii="Calibri" w:hAnsi="Calibri" w:cs="Calibri"/>
          <w:i w:val="0"/>
          <w:color w:val="auto"/>
        </w:rPr>
      </w:pPr>
      <w:r w:rsidRPr="00C154DD">
        <w:rPr>
          <w:rFonts w:ascii="Calibri" w:hAnsi="Calibri" w:cs="Calibri"/>
          <w:i w:val="0"/>
          <w:color w:val="auto"/>
        </w:rPr>
        <w:t xml:space="preserve">Opdrachtnemer </w:t>
      </w:r>
      <w:r w:rsidR="00171432">
        <w:rPr>
          <w:rFonts w:ascii="Calibri" w:hAnsi="Calibri" w:cs="Calibri"/>
          <w:i w:val="0"/>
          <w:color w:val="auto"/>
        </w:rPr>
        <w:t xml:space="preserve">levert en installeert </w:t>
      </w:r>
      <w:r w:rsidRPr="00C154DD">
        <w:rPr>
          <w:rFonts w:ascii="Calibri" w:hAnsi="Calibri" w:cs="Calibri"/>
          <w:i w:val="0"/>
          <w:color w:val="auto"/>
        </w:rPr>
        <w:t xml:space="preserve"> overeenkomstig hetgeen beschreven is in zijn Offerte d.d. </w:t>
      </w:r>
      <w:r w:rsidR="002E3C1A">
        <w:rPr>
          <w:rFonts w:ascii="Calibri" w:hAnsi="Calibri" w:cs="Calibri"/>
          <w:i w:val="0"/>
          <w:color w:val="auto"/>
          <w:highlight w:val="yellow"/>
        </w:rPr>
        <w:t>[datum],</w:t>
      </w:r>
      <w:r w:rsidRPr="00C154DD">
        <w:rPr>
          <w:rFonts w:ascii="Calibri" w:hAnsi="Calibri" w:cs="Calibri"/>
          <w:i w:val="0"/>
          <w:color w:val="auto"/>
          <w:highlight w:val="yellow"/>
        </w:rPr>
        <w:t xml:space="preserve"> </w:t>
      </w:r>
      <w:r w:rsidRPr="00816E75">
        <w:rPr>
          <w:rFonts w:ascii="Calibri" w:hAnsi="Calibri" w:cs="Calibri"/>
          <w:i w:val="0"/>
          <w:color w:val="auto"/>
        </w:rPr>
        <w:t>op grond</w:t>
      </w:r>
      <w:r w:rsidRPr="00C154DD">
        <w:rPr>
          <w:rFonts w:ascii="Calibri" w:hAnsi="Calibri" w:cs="Calibri"/>
          <w:i w:val="0"/>
          <w:color w:val="auto"/>
        </w:rPr>
        <w:t xml:space="preserve"> waarvan de Opdracht is gegund;</w:t>
      </w:r>
    </w:p>
    <w:p w14:paraId="7DADB3A0" w14:textId="56A30328" w:rsidR="00B56312" w:rsidRPr="00C154DD" w:rsidRDefault="00B56312" w:rsidP="00E825A9">
      <w:pPr>
        <w:pStyle w:val="Plattetekst"/>
        <w:numPr>
          <w:ilvl w:val="0"/>
          <w:numId w:val="16"/>
        </w:numPr>
        <w:spacing w:line="260" w:lineRule="atLeast"/>
        <w:jc w:val="both"/>
        <w:rPr>
          <w:rFonts w:ascii="Calibri" w:hAnsi="Calibri" w:cs="Calibri"/>
          <w:i w:val="0"/>
          <w:color w:val="auto"/>
        </w:rPr>
      </w:pPr>
      <w:r w:rsidRPr="00C154DD">
        <w:rPr>
          <w:rFonts w:ascii="Calibri" w:hAnsi="Calibri" w:cs="Calibri"/>
          <w:i w:val="0"/>
          <w:color w:val="auto"/>
        </w:rPr>
        <w:t>Opdrachtnemer garandeert de juistheid van hetgeen in de Offerte is omschreven en</w:t>
      </w:r>
      <w:r w:rsidR="00E825A9" w:rsidRPr="00C154DD">
        <w:rPr>
          <w:rFonts w:ascii="Calibri" w:hAnsi="Calibri" w:cs="Calibri"/>
          <w:i w:val="0"/>
          <w:color w:val="auto"/>
        </w:rPr>
        <w:t xml:space="preserve"> </w:t>
      </w:r>
      <w:r w:rsidRPr="00C154DD">
        <w:rPr>
          <w:rFonts w:ascii="Calibri" w:hAnsi="Calibri" w:cs="Calibri"/>
          <w:i w:val="0"/>
          <w:color w:val="auto"/>
        </w:rPr>
        <w:t xml:space="preserve">aanvaardt daarbij volledige aansprakelijkheid voor de </w:t>
      </w:r>
      <w:r w:rsidR="00237B74">
        <w:rPr>
          <w:rFonts w:ascii="Calibri" w:hAnsi="Calibri" w:cs="Calibri"/>
          <w:i w:val="0"/>
          <w:color w:val="auto"/>
        </w:rPr>
        <w:t xml:space="preserve">inhoud en </w:t>
      </w:r>
      <w:r w:rsidRPr="00C154DD">
        <w:rPr>
          <w:rFonts w:ascii="Calibri" w:hAnsi="Calibri" w:cs="Calibri"/>
          <w:i w:val="0"/>
          <w:color w:val="auto"/>
        </w:rPr>
        <w:t>uitvoering daarvan;</w:t>
      </w:r>
    </w:p>
    <w:p w14:paraId="0BD0F441" w14:textId="448FA972" w:rsidR="00B56312" w:rsidRPr="00E825A9" w:rsidRDefault="00B56312" w:rsidP="00237B74">
      <w:pPr>
        <w:pStyle w:val="Plattetekst"/>
        <w:numPr>
          <w:ilvl w:val="0"/>
          <w:numId w:val="16"/>
        </w:numPr>
        <w:spacing w:line="260" w:lineRule="atLeast"/>
        <w:jc w:val="both"/>
        <w:rPr>
          <w:rFonts w:ascii="Calibri" w:hAnsi="Calibri" w:cs="Calibri"/>
          <w:i w:val="0"/>
          <w:color w:val="auto"/>
        </w:rPr>
      </w:pPr>
      <w:r w:rsidRPr="00E825A9">
        <w:rPr>
          <w:rFonts w:ascii="Calibri" w:hAnsi="Calibri" w:cs="Calibri"/>
          <w:i w:val="0"/>
          <w:color w:val="auto"/>
        </w:rPr>
        <w:t xml:space="preserve">Voor zover de Offerte afwijkt van het </w:t>
      </w:r>
      <w:r w:rsidR="00816E75">
        <w:rPr>
          <w:rFonts w:ascii="Calibri" w:hAnsi="Calibri" w:cs="Calibri"/>
          <w:i w:val="0"/>
          <w:color w:val="auto"/>
        </w:rPr>
        <w:t>Programma van Eisen</w:t>
      </w:r>
      <w:r w:rsidRPr="00E825A9">
        <w:rPr>
          <w:rFonts w:ascii="Calibri" w:hAnsi="Calibri" w:cs="Calibri"/>
          <w:i w:val="0"/>
          <w:color w:val="auto"/>
        </w:rPr>
        <w:t xml:space="preserve"> en deze overeenkomst, prevaleert de overeenkomst en </w:t>
      </w:r>
      <w:r w:rsidR="00237B74">
        <w:rPr>
          <w:rFonts w:ascii="Calibri" w:hAnsi="Calibri" w:cs="Calibri"/>
          <w:i w:val="0"/>
          <w:color w:val="auto"/>
        </w:rPr>
        <w:t>vervolgens</w:t>
      </w:r>
      <w:r w:rsidR="00237B74" w:rsidRPr="00E825A9">
        <w:rPr>
          <w:rFonts w:ascii="Calibri" w:hAnsi="Calibri" w:cs="Calibri"/>
          <w:i w:val="0"/>
          <w:color w:val="auto"/>
        </w:rPr>
        <w:t xml:space="preserve"> </w:t>
      </w:r>
      <w:r w:rsidRPr="00E825A9">
        <w:rPr>
          <w:rFonts w:ascii="Calibri" w:hAnsi="Calibri" w:cs="Calibri"/>
          <w:i w:val="0"/>
          <w:color w:val="auto"/>
        </w:rPr>
        <w:t xml:space="preserve">het </w:t>
      </w:r>
      <w:r w:rsidR="00816E75">
        <w:rPr>
          <w:rFonts w:ascii="Calibri" w:hAnsi="Calibri" w:cs="Calibri"/>
          <w:i w:val="0"/>
          <w:color w:val="auto"/>
        </w:rPr>
        <w:t>Programma van Eisen</w:t>
      </w:r>
      <w:r w:rsidR="00F30A14">
        <w:rPr>
          <w:rFonts w:ascii="Calibri" w:hAnsi="Calibri" w:cs="Calibri"/>
          <w:i w:val="0"/>
          <w:color w:val="auto"/>
        </w:rPr>
        <w:t>.</w:t>
      </w:r>
    </w:p>
    <w:p w14:paraId="6A372BDD" w14:textId="77777777" w:rsidR="00B56312" w:rsidRPr="00973815" w:rsidRDefault="00B56312" w:rsidP="00B56312">
      <w:pPr>
        <w:jc w:val="both"/>
        <w:rPr>
          <w:rFonts w:asciiTheme="minorHAnsi" w:hAnsiTheme="minorHAnsi" w:cstheme="minorHAnsi"/>
          <w:b/>
          <w:sz w:val="20"/>
          <w:szCs w:val="20"/>
        </w:rPr>
      </w:pPr>
    </w:p>
    <w:p w14:paraId="619ABDB6" w14:textId="77777777" w:rsidR="00B56312" w:rsidRPr="00973815" w:rsidRDefault="00B56312" w:rsidP="00B56312">
      <w:pPr>
        <w:jc w:val="both"/>
        <w:rPr>
          <w:rFonts w:asciiTheme="minorHAnsi" w:hAnsiTheme="minorHAnsi" w:cstheme="minorHAnsi"/>
          <w:sz w:val="20"/>
          <w:szCs w:val="20"/>
        </w:rPr>
      </w:pPr>
      <w:r w:rsidRPr="00973815">
        <w:rPr>
          <w:rFonts w:asciiTheme="minorHAnsi" w:hAnsiTheme="minorHAnsi" w:cstheme="minorHAnsi"/>
          <w:b/>
          <w:sz w:val="20"/>
          <w:szCs w:val="20"/>
        </w:rPr>
        <w:t xml:space="preserve">Artikel </w:t>
      </w:r>
      <w:r w:rsidR="00944815">
        <w:rPr>
          <w:rFonts w:asciiTheme="minorHAnsi" w:hAnsiTheme="minorHAnsi" w:cstheme="minorHAnsi"/>
          <w:b/>
          <w:sz w:val="20"/>
          <w:szCs w:val="20"/>
        </w:rPr>
        <w:t>3</w:t>
      </w:r>
      <w:r w:rsidRPr="00973815">
        <w:rPr>
          <w:rFonts w:asciiTheme="minorHAnsi" w:hAnsiTheme="minorHAnsi" w:cstheme="minorHAnsi"/>
          <w:b/>
          <w:sz w:val="20"/>
          <w:szCs w:val="20"/>
        </w:rPr>
        <w:t xml:space="preserve"> – Onderwerp</w:t>
      </w:r>
    </w:p>
    <w:p w14:paraId="086CD5B3" w14:textId="5664481D" w:rsidR="00B56312" w:rsidRPr="00973815" w:rsidRDefault="00237B74" w:rsidP="003278AF">
      <w:pPr>
        <w:numPr>
          <w:ilvl w:val="0"/>
          <w:numId w:val="17"/>
        </w:numPr>
        <w:tabs>
          <w:tab w:val="left" w:pos="1800"/>
        </w:tabs>
        <w:jc w:val="both"/>
        <w:rPr>
          <w:rFonts w:asciiTheme="minorHAnsi" w:hAnsiTheme="minorHAnsi" w:cstheme="minorHAnsi"/>
          <w:sz w:val="20"/>
          <w:szCs w:val="20"/>
        </w:rPr>
      </w:pPr>
      <w:r>
        <w:rPr>
          <w:rFonts w:asciiTheme="minorHAnsi" w:hAnsiTheme="minorHAnsi" w:cstheme="minorHAnsi"/>
          <w:sz w:val="20"/>
          <w:szCs w:val="20"/>
        </w:rPr>
        <w:t>Door middel van</w:t>
      </w:r>
      <w:r w:rsidRPr="00973815">
        <w:rPr>
          <w:rFonts w:asciiTheme="minorHAnsi" w:hAnsiTheme="minorHAnsi" w:cstheme="minorHAnsi"/>
          <w:sz w:val="20"/>
          <w:szCs w:val="20"/>
        </w:rPr>
        <w:t xml:space="preserve"> </w:t>
      </w:r>
      <w:r w:rsidR="00B56312" w:rsidRPr="00973815">
        <w:rPr>
          <w:rFonts w:asciiTheme="minorHAnsi" w:hAnsiTheme="minorHAnsi" w:cstheme="minorHAnsi"/>
          <w:sz w:val="20"/>
          <w:szCs w:val="20"/>
        </w:rPr>
        <w:t>deze Overeenkomst ver</w:t>
      </w:r>
      <w:r w:rsidR="00CB67BD">
        <w:rPr>
          <w:rFonts w:asciiTheme="minorHAnsi" w:hAnsiTheme="minorHAnsi" w:cstheme="minorHAnsi"/>
          <w:sz w:val="20"/>
          <w:szCs w:val="20"/>
        </w:rPr>
        <w:t>bindt de Opdrachtnemer zich</w:t>
      </w:r>
      <w:r w:rsidR="006A1540">
        <w:rPr>
          <w:rFonts w:asciiTheme="minorHAnsi" w:hAnsiTheme="minorHAnsi" w:cstheme="minorHAnsi"/>
          <w:sz w:val="20"/>
          <w:szCs w:val="20"/>
        </w:rPr>
        <w:t xml:space="preserve"> de Opdracht uit te voeren</w:t>
      </w:r>
      <w:r w:rsidR="00CB67BD">
        <w:rPr>
          <w:rFonts w:asciiTheme="minorHAnsi" w:hAnsiTheme="minorHAnsi" w:cstheme="minorHAnsi"/>
          <w:sz w:val="20"/>
          <w:szCs w:val="20"/>
        </w:rPr>
        <w:t xml:space="preserve"> </w:t>
      </w:r>
      <w:r w:rsidR="00B56312" w:rsidRPr="00973815">
        <w:rPr>
          <w:rFonts w:asciiTheme="minorHAnsi" w:hAnsiTheme="minorHAnsi" w:cstheme="minorHAnsi"/>
          <w:sz w:val="20"/>
          <w:szCs w:val="20"/>
        </w:rPr>
        <w:t>onder de in deze overeenkomst gestelde voorwaarden</w:t>
      </w:r>
      <w:r w:rsidR="003278AF">
        <w:rPr>
          <w:rFonts w:asciiTheme="minorHAnsi" w:hAnsiTheme="minorHAnsi" w:cstheme="minorHAnsi"/>
          <w:sz w:val="20"/>
          <w:szCs w:val="20"/>
        </w:rPr>
        <w:t xml:space="preserve"> en de bij inschrijving ingediende </w:t>
      </w:r>
      <w:r w:rsidR="00B56312" w:rsidRPr="00973815">
        <w:rPr>
          <w:rFonts w:asciiTheme="minorHAnsi" w:hAnsiTheme="minorHAnsi" w:cstheme="minorHAnsi"/>
          <w:sz w:val="20"/>
          <w:szCs w:val="20"/>
        </w:rPr>
        <w:t xml:space="preserve">Offerte </w:t>
      </w:r>
      <w:r w:rsidR="00B56312" w:rsidRPr="00CB67BD">
        <w:rPr>
          <w:rFonts w:asciiTheme="minorHAnsi" w:hAnsiTheme="minorHAnsi" w:cstheme="minorHAnsi"/>
          <w:sz w:val="20"/>
          <w:szCs w:val="20"/>
          <w:highlight w:val="yellow"/>
        </w:rPr>
        <w:t>[datum].</w:t>
      </w:r>
    </w:p>
    <w:p w14:paraId="524EDAB1" w14:textId="77777777" w:rsidR="00B56312" w:rsidRPr="00973815" w:rsidRDefault="00B56312" w:rsidP="00973815">
      <w:pPr>
        <w:numPr>
          <w:ilvl w:val="0"/>
          <w:numId w:val="17"/>
        </w:numPr>
        <w:tabs>
          <w:tab w:val="left" w:pos="1800"/>
        </w:tabs>
        <w:jc w:val="both"/>
        <w:rPr>
          <w:rFonts w:asciiTheme="minorHAnsi" w:hAnsiTheme="minorHAnsi" w:cstheme="minorHAnsi"/>
          <w:sz w:val="20"/>
          <w:szCs w:val="20"/>
        </w:rPr>
      </w:pPr>
      <w:r w:rsidRPr="00973815">
        <w:rPr>
          <w:rFonts w:asciiTheme="minorHAnsi" w:hAnsiTheme="minorHAnsi" w:cstheme="minorHAnsi"/>
          <w:sz w:val="20"/>
          <w:szCs w:val="20"/>
        </w:rPr>
        <w:t xml:space="preserve">Op Opdrachtnemer rust de verplichting ervoor te zorgen dat het gevraagde van goede kwaliteit is en in alle opzichten voldoet aan de gebruikelijke eisen van deugdelijkheid. </w:t>
      </w:r>
    </w:p>
    <w:p w14:paraId="362887A7" w14:textId="6EDF2F34" w:rsidR="00B56312" w:rsidRPr="002D730F" w:rsidRDefault="00B56312" w:rsidP="001C629C">
      <w:pPr>
        <w:numPr>
          <w:ilvl w:val="0"/>
          <w:numId w:val="17"/>
        </w:numPr>
        <w:tabs>
          <w:tab w:val="left" w:pos="1800"/>
        </w:tabs>
        <w:jc w:val="both"/>
        <w:rPr>
          <w:rFonts w:asciiTheme="minorHAnsi" w:hAnsiTheme="minorHAnsi" w:cstheme="minorHAnsi"/>
          <w:sz w:val="20"/>
          <w:szCs w:val="20"/>
        </w:rPr>
      </w:pPr>
      <w:r w:rsidRPr="00973815">
        <w:rPr>
          <w:rFonts w:asciiTheme="minorHAnsi" w:hAnsiTheme="minorHAnsi" w:cstheme="minorHAnsi"/>
          <w:sz w:val="20"/>
          <w:szCs w:val="20"/>
        </w:rPr>
        <w:t xml:space="preserve">De Opdrachtnemer garandeert dat </w:t>
      </w:r>
      <w:r w:rsidR="00CB67BD">
        <w:rPr>
          <w:rFonts w:asciiTheme="minorHAnsi" w:hAnsiTheme="minorHAnsi" w:cstheme="minorHAnsi"/>
          <w:sz w:val="20"/>
          <w:szCs w:val="20"/>
        </w:rPr>
        <w:t>het systeem</w:t>
      </w:r>
      <w:r w:rsidRPr="00973815">
        <w:rPr>
          <w:rFonts w:asciiTheme="minorHAnsi" w:hAnsiTheme="minorHAnsi" w:cstheme="minorHAnsi"/>
          <w:sz w:val="20"/>
          <w:szCs w:val="20"/>
        </w:rPr>
        <w:t xml:space="preserve"> </w:t>
      </w:r>
      <w:r w:rsidR="002D730F">
        <w:rPr>
          <w:rFonts w:asciiTheme="minorHAnsi" w:hAnsiTheme="minorHAnsi" w:cstheme="minorHAnsi"/>
          <w:sz w:val="20"/>
          <w:szCs w:val="20"/>
        </w:rPr>
        <w:t xml:space="preserve">en bijbehorende dienstverlening </w:t>
      </w:r>
      <w:r w:rsidRPr="00973815">
        <w:rPr>
          <w:rFonts w:asciiTheme="minorHAnsi" w:hAnsiTheme="minorHAnsi" w:cstheme="minorHAnsi"/>
          <w:sz w:val="20"/>
          <w:szCs w:val="20"/>
        </w:rPr>
        <w:t xml:space="preserve">binnen </w:t>
      </w:r>
      <w:r w:rsidRPr="002D730F">
        <w:rPr>
          <w:rFonts w:asciiTheme="minorHAnsi" w:hAnsiTheme="minorHAnsi" w:cstheme="minorHAnsi"/>
          <w:sz w:val="20"/>
          <w:szCs w:val="20"/>
        </w:rPr>
        <w:t>de in art</w:t>
      </w:r>
      <w:r w:rsidR="00194774">
        <w:rPr>
          <w:rFonts w:asciiTheme="minorHAnsi" w:hAnsiTheme="minorHAnsi" w:cstheme="minorHAnsi"/>
          <w:sz w:val="20"/>
          <w:szCs w:val="20"/>
        </w:rPr>
        <w:t>ikel 6</w:t>
      </w:r>
      <w:r w:rsidRPr="002D730F">
        <w:rPr>
          <w:rFonts w:asciiTheme="minorHAnsi" w:hAnsiTheme="minorHAnsi" w:cstheme="minorHAnsi"/>
          <w:sz w:val="20"/>
          <w:szCs w:val="20"/>
        </w:rPr>
        <w:t xml:space="preserve"> aangegeven termijnen zijn geleverd</w:t>
      </w:r>
      <w:r w:rsidR="002D730F">
        <w:rPr>
          <w:rFonts w:asciiTheme="minorHAnsi" w:hAnsiTheme="minorHAnsi" w:cstheme="minorHAnsi"/>
          <w:sz w:val="20"/>
          <w:szCs w:val="20"/>
        </w:rPr>
        <w:t xml:space="preserve"> en indien van toepassing zijn geïnstalleerd</w:t>
      </w:r>
      <w:r w:rsidRPr="002D730F">
        <w:rPr>
          <w:rFonts w:asciiTheme="minorHAnsi" w:hAnsiTheme="minorHAnsi" w:cstheme="minorHAnsi"/>
          <w:sz w:val="20"/>
          <w:szCs w:val="20"/>
        </w:rPr>
        <w:t>.</w:t>
      </w:r>
      <w:r w:rsidR="002D730F">
        <w:rPr>
          <w:rFonts w:asciiTheme="minorHAnsi" w:hAnsiTheme="minorHAnsi" w:cstheme="minorHAnsi"/>
          <w:sz w:val="20"/>
          <w:szCs w:val="20"/>
        </w:rPr>
        <w:t xml:space="preserve"> </w:t>
      </w:r>
    </w:p>
    <w:p w14:paraId="4BE8D2DB" w14:textId="77777777" w:rsidR="005B21A3" w:rsidRDefault="004972AD" w:rsidP="00C15F0B">
      <w:pPr>
        <w:numPr>
          <w:ilvl w:val="0"/>
          <w:numId w:val="17"/>
        </w:numPr>
        <w:tabs>
          <w:tab w:val="left" w:pos="1800"/>
        </w:tabs>
        <w:jc w:val="both"/>
        <w:rPr>
          <w:rFonts w:asciiTheme="minorHAnsi" w:hAnsiTheme="minorHAnsi" w:cstheme="minorHAnsi"/>
          <w:sz w:val="20"/>
          <w:szCs w:val="20"/>
        </w:rPr>
      </w:pPr>
      <w:r w:rsidRPr="003A5BA7">
        <w:rPr>
          <w:rFonts w:asciiTheme="minorHAnsi" w:hAnsiTheme="minorHAnsi" w:cstheme="minorHAnsi"/>
          <w:sz w:val="20"/>
          <w:szCs w:val="20"/>
        </w:rPr>
        <w:t xml:space="preserve">De </w:t>
      </w:r>
      <w:r w:rsidR="00EC7DE1" w:rsidRPr="003A5BA7">
        <w:rPr>
          <w:rFonts w:asciiTheme="minorHAnsi" w:hAnsiTheme="minorHAnsi" w:cstheme="minorHAnsi"/>
          <w:sz w:val="20"/>
          <w:szCs w:val="20"/>
        </w:rPr>
        <w:t>Opdrachtnemer</w:t>
      </w:r>
      <w:r w:rsidR="005B21A3" w:rsidRPr="003A5BA7">
        <w:rPr>
          <w:rFonts w:asciiTheme="minorHAnsi" w:hAnsiTheme="minorHAnsi" w:cstheme="minorHAnsi"/>
          <w:sz w:val="20"/>
          <w:szCs w:val="20"/>
        </w:rPr>
        <w:t xml:space="preserve"> </w:t>
      </w:r>
      <w:r w:rsidRPr="003A5BA7">
        <w:rPr>
          <w:rFonts w:asciiTheme="minorHAnsi" w:hAnsiTheme="minorHAnsi" w:cstheme="minorHAnsi"/>
          <w:sz w:val="20"/>
          <w:szCs w:val="20"/>
        </w:rPr>
        <w:t xml:space="preserve">verbindt zich </w:t>
      </w:r>
      <w:r w:rsidR="005B21A3" w:rsidRPr="003A5BA7">
        <w:rPr>
          <w:rFonts w:asciiTheme="minorHAnsi" w:hAnsiTheme="minorHAnsi" w:cstheme="minorHAnsi"/>
          <w:sz w:val="20"/>
          <w:szCs w:val="20"/>
        </w:rPr>
        <w:t xml:space="preserve">tegen de in </w:t>
      </w:r>
      <w:r w:rsidR="00AE3820" w:rsidRPr="003A5BA7">
        <w:rPr>
          <w:rFonts w:asciiTheme="minorHAnsi" w:hAnsiTheme="minorHAnsi" w:cstheme="minorHAnsi"/>
          <w:sz w:val="20"/>
          <w:szCs w:val="20"/>
        </w:rPr>
        <w:t xml:space="preserve">Artikel </w:t>
      </w:r>
      <w:r w:rsidR="00C15F0B">
        <w:rPr>
          <w:rFonts w:asciiTheme="minorHAnsi" w:hAnsiTheme="minorHAnsi" w:cstheme="minorHAnsi"/>
          <w:sz w:val="20"/>
          <w:szCs w:val="20"/>
        </w:rPr>
        <w:t>10</w:t>
      </w:r>
      <w:r w:rsidR="005B21A3" w:rsidRPr="003A5BA7">
        <w:rPr>
          <w:rFonts w:asciiTheme="minorHAnsi" w:hAnsiTheme="minorHAnsi" w:cstheme="minorHAnsi"/>
          <w:sz w:val="20"/>
          <w:szCs w:val="20"/>
        </w:rPr>
        <w:t xml:space="preserve"> bedoelde Vergoeding tot het verrichten van de Prestatie zoals beschreven in </w:t>
      </w:r>
      <w:r w:rsidR="00D877CD" w:rsidRPr="003A5BA7">
        <w:rPr>
          <w:rFonts w:asciiTheme="minorHAnsi" w:hAnsiTheme="minorHAnsi" w:cstheme="minorHAnsi"/>
          <w:sz w:val="20"/>
          <w:szCs w:val="20"/>
        </w:rPr>
        <w:t xml:space="preserve">de offerte-aanvraag (met o.a. het </w:t>
      </w:r>
      <w:r w:rsidR="00816E75" w:rsidRPr="003A5BA7">
        <w:rPr>
          <w:rFonts w:asciiTheme="minorHAnsi" w:hAnsiTheme="minorHAnsi" w:cstheme="minorHAnsi"/>
          <w:sz w:val="20"/>
          <w:szCs w:val="20"/>
        </w:rPr>
        <w:t>Programma van Eisen</w:t>
      </w:r>
      <w:r w:rsidR="00D877CD" w:rsidRPr="003A5BA7">
        <w:rPr>
          <w:rFonts w:asciiTheme="minorHAnsi" w:hAnsiTheme="minorHAnsi" w:cstheme="minorHAnsi"/>
          <w:sz w:val="20"/>
          <w:szCs w:val="20"/>
        </w:rPr>
        <w:t>) en de ingediende offerte (met o.a. de EMVI plannen).</w:t>
      </w:r>
      <w:r w:rsidR="00D877CD">
        <w:rPr>
          <w:rFonts w:asciiTheme="minorHAnsi" w:hAnsiTheme="minorHAnsi" w:cstheme="minorHAnsi"/>
          <w:sz w:val="20"/>
          <w:szCs w:val="20"/>
        </w:rPr>
        <w:t xml:space="preserve"> De leverantie bestaat</w:t>
      </w:r>
      <w:r w:rsidR="005B21A3">
        <w:rPr>
          <w:rFonts w:asciiTheme="minorHAnsi" w:hAnsiTheme="minorHAnsi" w:cstheme="minorHAnsi"/>
          <w:sz w:val="20"/>
          <w:szCs w:val="20"/>
        </w:rPr>
        <w:t xml:space="preserve"> </w:t>
      </w:r>
      <w:r w:rsidR="005B21A3" w:rsidRPr="00CE5E13">
        <w:rPr>
          <w:rFonts w:asciiTheme="minorHAnsi" w:hAnsiTheme="minorHAnsi" w:cstheme="minorHAnsi"/>
          <w:sz w:val="20"/>
          <w:szCs w:val="20"/>
          <w:u w:val="single"/>
        </w:rPr>
        <w:t xml:space="preserve">in </w:t>
      </w:r>
      <w:r w:rsidR="005B21A3" w:rsidRPr="00E268E3">
        <w:rPr>
          <w:rFonts w:asciiTheme="minorHAnsi" w:hAnsiTheme="minorHAnsi" w:cstheme="minorHAnsi"/>
          <w:sz w:val="20"/>
          <w:szCs w:val="20"/>
          <w:u w:val="single"/>
        </w:rPr>
        <w:t>hoofdlijnen</w:t>
      </w:r>
      <w:r w:rsidR="00D877CD">
        <w:rPr>
          <w:rFonts w:asciiTheme="minorHAnsi" w:hAnsiTheme="minorHAnsi" w:cstheme="minorHAnsi"/>
          <w:sz w:val="20"/>
          <w:szCs w:val="20"/>
        </w:rPr>
        <w:t xml:space="preserve"> </w:t>
      </w:r>
      <w:r w:rsidR="005B21A3">
        <w:rPr>
          <w:rFonts w:asciiTheme="minorHAnsi" w:hAnsiTheme="minorHAnsi" w:cstheme="minorHAnsi"/>
          <w:sz w:val="20"/>
          <w:szCs w:val="20"/>
        </w:rPr>
        <w:t>uit</w:t>
      </w:r>
      <w:r w:rsidR="00CE5E13">
        <w:rPr>
          <w:rFonts w:asciiTheme="minorHAnsi" w:hAnsiTheme="minorHAnsi" w:cstheme="minorHAnsi"/>
          <w:sz w:val="20"/>
          <w:szCs w:val="20"/>
        </w:rPr>
        <w:t xml:space="preserve"> (</w:t>
      </w:r>
      <w:r w:rsidR="00B273EA">
        <w:rPr>
          <w:rFonts w:asciiTheme="minorHAnsi" w:hAnsiTheme="minorHAnsi" w:cstheme="minorHAnsi"/>
          <w:sz w:val="20"/>
          <w:szCs w:val="20"/>
        </w:rPr>
        <w:t>V</w:t>
      </w:r>
      <w:r w:rsidR="00CE5E13">
        <w:rPr>
          <w:rFonts w:asciiTheme="minorHAnsi" w:hAnsiTheme="minorHAnsi" w:cstheme="minorHAnsi"/>
          <w:sz w:val="20"/>
          <w:szCs w:val="20"/>
        </w:rPr>
        <w:t>olgnummer</w:t>
      </w:r>
      <w:r w:rsidR="00B273EA">
        <w:rPr>
          <w:rFonts w:asciiTheme="minorHAnsi" w:hAnsiTheme="minorHAnsi" w:cstheme="minorHAnsi"/>
          <w:sz w:val="20"/>
          <w:szCs w:val="20"/>
        </w:rPr>
        <w:t xml:space="preserve"> betreft de volgorde van levering en uit te voeren diensten)</w:t>
      </w:r>
      <w:r w:rsidR="005B21A3">
        <w:rPr>
          <w:rFonts w:asciiTheme="minorHAnsi" w:hAnsiTheme="minorHAnsi" w:cstheme="minorHAnsi"/>
          <w:sz w:val="20"/>
          <w:szCs w:val="20"/>
        </w:rPr>
        <w:t>:</w:t>
      </w:r>
    </w:p>
    <w:p w14:paraId="3DEDF672" w14:textId="77777777" w:rsidR="005B21A3" w:rsidRDefault="005B21A3" w:rsidP="005B21A3">
      <w:pPr>
        <w:tabs>
          <w:tab w:val="left" w:pos="1800"/>
        </w:tabs>
        <w:ind w:left="720"/>
        <w:jc w:val="both"/>
        <w:rPr>
          <w:rFonts w:asciiTheme="minorHAnsi" w:hAnsiTheme="minorHAnsi" w:cstheme="minorHAnsi"/>
          <w:sz w:val="20"/>
          <w:szCs w:val="20"/>
        </w:rPr>
      </w:pPr>
    </w:p>
    <w:p w14:paraId="6D1459EA" w14:textId="77777777" w:rsidR="005B21A3" w:rsidRDefault="005B21A3" w:rsidP="003A5BA7">
      <w:pPr>
        <w:jc w:val="both"/>
        <w:rPr>
          <w:rFonts w:ascii="Calibri" w:hAnsi="Calibri" w:cs="Calibri"/>
          <w:sz w:val="20"/>
          <w:szCs w:val="20"/>
        </w:rPr>
      </w:pPr>
      <w:r w:rsidRPr="00CE5E13">
        <w:rPr>
          <w:rFonts w:ascii="Calibri" w:hAnsi="Calibri" w:cs="Calibri"/>
          <w:sz w:val="20"/>
          <w:szCs w:val="20"/>
        </w:rPr>
        <w:tab/>
        <w:t xml:space="preserve">Het uitvoeren van de </w:t>
      </w:r>
      <w:r w:rsidR="003A5BA7">
        <w:rPr>
          <w:rFonts w:ascii="Calibri" w:hAnsi="Calibri" w:cs="Calibri"/>
          <w:sz w:val="20"/>
          <w:szCs w:val="20"/>
        </w:rPr>
        <w:t>Opdracht</w:t>
      </w:r>
      <w:r w:rsidRPr="00CE5E13">
        <w:rPr>
          <w:rFonts w:ascii="Calibri" w:hAnsi="Calibri" w:cs="Calibri"/>
          <w:sz w:val="20"/>
          <w:szCs w:val="20"/>
        </w:rPr>
        <w:t>:</w:t>
      </w:r>
    </w:p>
    <w:p w14:paraId="40CA526E" w14:textId="77777777" w:rsidR="0032193A" w:rsidRPr="003A5BA7" w:rsidRDefault="009550C7" w:rsidP="003A5BA7">
      <w:pPr>
        <w:ind w:firstLine="708"/>
        <w:jc w:val="both"/>
        <w:rPr>
          <w:rFonts w:asciiTheme="minorHAnsi" w:hAnsiTheme="minorHAnsi" w:cstheme="minorHAnsi"/>
          <w:b/>
          <w:szCs w:val="18"/>
        </w:rPr>
      </w:pPr>
      <w:r>
        <w:rPr>
          <w:rFonts w:asciiTheme="minorHAnsi" w:hAnsiTheme="minorHAnsi" w:cstheme="minorHAnsi"/>
          <w:b/>
          <w:szCs w:val="18"/>
        </w:rPr>
        <w:t>Tabel 1</w:t>
      </w:r>
      <w:r w:rsidR="0032193A">
        <w:rPr>
          <w:rFonts w:asciiTheme="minorHAnsi" w:hAnsiTheme="minorHAnsi" w:cstheme="minorHAnsi"/>
          <w:b/>
          <w:szCs w:val="18"/>
        </w:rPr>
        <w:t xml:space="preserve"> bij artikel </w:t>
      </w:r>
      <w:r w:rsidR="00944815">
        <w:rPr>
          <w:rFonts w:asciiTheme="minorHAnsi" w:hAnsiTheme="minorHAnsi" w:cstheme="minorHAnsi"/>
          <w:b/>
          <w:szCs w:val="18"/>
        </w:rPr>
        <w:t>3</w:t>
      </w:r>
    </w:p>
    <w:tbl>
      <w:tblPr>
        <w:tblStyle w:val="Tabelraster"/>
        <w:tblW w:w="0" w:type="auto"/>
        <w:tblInd w:w="704" w:type="dxa"/>
        <w:tblLook w:val="04A0" w:firstRow="1" w:lastRow="0" w:firstColumn="1" w:lastColumn="0" w:noHBand="0" w:noVBand="1"/>
      </w:tblPr>
      <w:tblGrid>
        <w:gridCol w:w="995"/>
        <w:gridCol w:w="5384"/>
        <w:gridCol w:w="1979"/>
      </w:tblGrid>
      <w:tr w:rsidR="005B21A3" w14:paraId="13DFB193" w14:textId="77777777" w:rsidTr="003A5BA7">
        <w:tc>
          <w:tcPr>
            <w:tcW w:w="995" w:type="dxa"/>
          </w:tcPr>
          <w:p w14:paraId="2CC91982" w14:textId="77777777" w:rsidR="005B21A3" w:rsidRPr="00CE5E13" w:rsidRDefault="008C2E81" w:rsidP="005B21A3">
            <w:pPr>
              <w:jc w:val="both"/>
              <w:rPr>
                <w:rFonts w:ascii="Calibri" w:hAnsi="Calibri" w:cs="Calibri"/>
                <w:sz w:val="20"/>
                <w:szCs w:val="20"/>
              </w:rPr>
            </w:pPr>
            <w:r>
              <w:rPr>
                <w:rFonts w:asciiTheme="minorHAnsi" w:hAnsiTheme="minorHAnsi" w:cstheme="minorHAnsi"/>
                <w:b/>
                <w:bCs/>
                <w:sz w:val="20"/>
                <w:szCs w:val="20"/>
              </w:rPr>
              <w:t>Volgn</w:t>
            </w:r>
            <w:r w:rsidR="005B21A3" w:rsidRPr="00CE5E13">
              <w:rPr>
                <w:rFonts w:asciiTheme="minorHAnsi" w:hAnsiTheme="minorHAnsi" w:cstheme="minorHAnsi"/>
                <w:b/>
                <w:bCs/>
                <w:sz w:val="20"/>
                <w:szCs w:val="20"/>
              </w:rPr>
              <w:t>r</w:t>
            </w:r>
            <w:r>
              <w:rPr>
                <w:rFonts w:asciiTheme="minorHAnsi" w:hAnsiTheme="minorHAnsi" w:cstheme="minorHAnsi"/>
                <w:b/>
                <w:bCs/>
                <w:sz w:val="20"/>
                <w:szCs w:val="20"/>
              </w:rPr>
              <w:t>.</w:t>
            </w:r>
          </w:p>
        </w:tc>
        <w:tc>
          <w:tcPr>
            <w:tcW w:w="5384" w:type="dxa"/>
          </w:tcPr>
          <w:p w14:paraId="39E45802" w14:textId="77777777" w:rsidR="005B21A3" w:rsidRPr="00CE5E13" w:rsidRDefault="005B21A3" w:rsidP="005B21A3">
            <w:pPr>
              <w:jc w:val="both"/>
              <w:rPr>
                <w:rFonts w:ascii="Calibri" w:hAnsi="Calibri" w:cs="Calibri"/>
                <w:sz w:val="20"/>
                <w:szCs w:val="20"/>
              </w:rPr>
            </w:pPr>
            <w:r w:rsidRPr="00CE5E13">
              <w:rPr>
                <w:rFonts w:asciiTheme="minorHAnsi" w:hAnsiTheme="minorHAnsi" w:cstheme="minorHAnsi"/>
                <w:b/>
                <w:bCs/>
                <w:sz w:val="20"/>
                <w:szCs w:val="20"/>
              </w:rPr>
              <w:t>Onderwerp</w:t>
            </w:r>
            <w:r w:rsidR="009150B2">
              <w:rPr>
                <w:rFonts w:asciiTheme="minorHAnsi" w:hAnsiTheme="minorHAnsi" w:cstheme="minorHAnsi"/>
                <w:b/>
                <w:bCs/>
                <w:sz w:val="20"/>
                <w:szCs w:val="20"/>
              </w:rPr>
              <w:t xml:space="preserve"> / (deel)Prestatie</w:t>
            </w:r>
          </w:p>
        </w:tc>
        <w:tc>
          <w:tcPr>
            <w:tcW w:w="1979" w:type="dxa"/>
          </w:tcPr>
          <w:p w14:paraId="08111F05" w14:textId="77777777" w:rsidR="005B21A3" w:rsidRDefault="003A5BA7" w:rsidP="003A5BA7">
            <w:pPr>
              <w:jc w:val="both"/>
              <w:rPr>
                <w:rFonts w:ascii="Calibri" w:hAnsi="Calibri" w:cs="Calibri"/>
                <w:sz w:val="20"/>
                <w:szCs w:val="20"/>
              </w:rPr>
            </w:pPr>
            <w:r>
              <w:rPr>
                <w:rFonts w:asciiTheme="minorHAnsi" w:hAnsiTheme="minorHAnsi" w:cstheme="minorHAnsi"/>
                <w:b/>
                <w:bCs/>
                <w:sz w:val="20"/>
                <w:szCs w:val="20"/>
              </w:rPr>
              <w:t>deel(Prestatie)</w:t>
            </w:r>
          </w:p>
        </w:tc>
      </w:tr>
      <w:tr w:rsidR="005B21A3" w14:paraId="319B4EC2" w14:textId="77777777" w:rsidTr="003A5BA7">
        <w:tc>
          <w:tcPr>
            <w:tcW w:w="995" w:type="dxa"/>
          </w:tcPr>
          <w:p w14:paraId="07AC1512" w14:textId="77777777" w:rsidR="005B21A3" w:rsidRDefault="003F23C2" w:rsidP="008C2E81">
            <w:pPr>
              <w:ind w:left="-7" w:right="36" w:firstLine="7"/>
              <w:jc w:val="both"/>
              <w:rPr>
                <w:rFonts w:ascii="Calibri" w:hAnsi="Calibri" w:cs="Calibri"/>
                <w:sz w:val="20"/>
                <w:szCs w:val="20"/>
              </w:rPr>
            </w:pPr>
            <w:r>
              <w:rPr>
                <w:rFonts w:ascii="Calibri" w:hAnsi="Calibri" w:cs="Calibri"/>
                <w:sz w:val="20"/>
                <w:szCs w:val="20"/>
              </w:rPr>
              <w:lastRenderedPageBreak/>
              <w:t>a</w:t>
            </w:r>
          </w:p>
        </w:tc>
        <w:tc>
          <w:tcPr>
            <w:tcW w:w="5384" w:type="dxa"/>
          </w:tcPr>
          <w:p w14:paraId="6FB0FDA5" w14:textId="77777777" w:rsidR="005B21A3" w:rsidRDefault="00AE34D9" w:rsidP="005B21A3">
            <w:pPr>
              <w:jc w:val="both"/>
              <w:rPr>
                <w:rFonts w:ascii="Calibri" w:hAnsi="Calibri" w:cs="Calibri"/>
                <w:sz w:val="20"/>
                <w:szCs w:val="20"/>
              </w:rPr>
            </w:pPr>
            <w:r>
              <w:rPr>
                <w:rFonts w:ascii="Calibri" w:hAnsi="Calibri" w:cs="Calibri"/>
                <w:sz w:val="20"/>
                <w:szCs w:val="20"/>
              </w:rPr>
              <w:t xml:space="preserve">Adviesdiensten: </w:t>
            </w:r>
            <w:r w:rsidR="003F23C2" w:rsidRPr="003F23C2">
              <w:rPr>
                <w:rFonts w:ascii="Calibri" w:hAnsi="Calibri" w:cs="Calibri"/>
                <w:sz w:val="20"/>
                <w:szCs w:val="20"/>
              </w:rPr>
              <w:t>Het onderzoeken en het opstellen van de gren</w:t>
            </w:r>
            <w:r w:rsidR="003F23C2">
              <w:rPr>
                <w:rFonts w:ascii="Calibri" w:hAnsi="Calibri" w:cs="Calibri"/>
                <w:sz w:val="20"/>
                <w:szCs w:val="20"/>
              </w:rPr>
              <w:t>swaarden en toetswaarden van de</w:t>
            </w:r>
            <w:r w:rsidR="003F23C2" w:rsidRPr="003F23C2">
              <w:rPr>
                <w:rFonts w:ascii="Calibri" w:hAnsi="Calibri" w:cs="Calibri"/>
                <w:sz w:val="20"/>
                <w:szCs w:val="20"/>
              </w:rPr>
              <w:t>formaties waarbij signalering en/of alarmering noodzakelijk is vanwege de dreiging van instabiliteit</w:t>
            </w:r>
          </w:p>
        </w:tc>
        <w:tc>
          <w:tcPr>
            <w:tcW w:w="1979" w:type="dxa"/>
          </w:tcPr>
          <w:p w14:paraId="73FFA64A" w14:textId="77777777" w:rsidR="005B21A3" w:rsidRDefault="003F23C2" w:rsidP="00981B6F">
            <w:pPr>
              <w:rPr>
                <w:rFonts w:ascii="Calibri" w:hAnsi="Calibri" w:cs="Calibri"/>
                <w:sz w:val="20"/>
                <w:szCs w:val="20"/>
              </w:rPr>
            </w:pPr>
            <w:r>
              <w:rPr>
                <w:rFonts w:ascii="Calibri" w:hAnsi="Calibri" w:cs="Calibri"/>
                <w:sz w:val="20"/>
                <w:szCs w:val="20"/>
              </w:rPr>
              <w:t>2</w:t>
            </w:r>
            <w:r w:rsidR="00981B6F">
              <w:rPr>
                <w:rFonts w:ascii="Calibri" w:hAnsi="Calibri" w:cs="Calibri"/>
                <w:sz w:val="20"/>
                <w:szCs w:val="20"/>
              </w:rPr>
              <w:t xml:space="preserve"> rapporten: Gemeentegroeve en Sibbergroeve</w:t>
            </w:r>
          </w:p>
        </w:tc>
      </w:tr>
      <w:tr w:rsidR="005B21A3" w14:paraId="2FAF4BFA" w14:textId="77777777" w:rsidTr="003A5BA7">
        <w:tc>
          <w:tcPr>
            <w:tcW w:w="995" w:type="dxa"/>
          </w:tcPr>
          <w:p w14:paraId="2E293548" w14:textId="77777777" w:rsidR="005B21A3" w:rsidRDefault="003F23C2" w:rsidP="005B21A3">
            <w:pPr>
              <w:jc w:val="both"/>
              <w:rPr>
                <w:rFonts w:ascii="Calibri" w:hAnsi="Calibri" w:cs="Calibri"/>
                <w:sz w:val="20"/>
                <w:szCs w:val="20"/>
              </w:rPr>
            </w:pPr>
            <w:r>
              <w:rPr>
                <w:rFonts w:ascii="Calibri" w:hAnsi="Calibri" w:cs="Calibri"/>
                <w:sz w:val="20"/>
                <w:szCs w:val="20"/>
              </w:rPr>
              <w:t>b</w:t>
            </w:r>
          </w:p>
        </w:tc>
        <w:tc>
          <w:tcPr>
            <w:tcW w:w="5384" w:type="dxa"/>
          </w:tcPr>
          <w:p w14:paraId="7DEDC599" w14:textId="77777777" w:rsidR="005B21A3" w:rsidRDefault="00AE34D9" w:rsidP="00855F62">
            <w:pPr>
              <w:rPr>
                <w:rFonts w:ascii="Calibri" w:hAnsi="Calibri" w:cs="Calibri"/>
                <w:sz w:val="20"/>
                <w:szCs w:val="20"/>
              </w:rPr>
            </w:pPr>
            <w:r>
              <w:rPr>
                <w:rFonts w:ascii="Calibri" w:hAnsi="Calibri" w:cs="Calibri"/>
                <w:sz w:val="20"/>
                <w:szCs w:val="20"/>
              </w:rPr>
              <w:t xml:space="preserve">Adviesdiensten: </w:t>
            </w:r>
            <w:r w:rsidR="003F23C2" w:rsidRPr="003F23C2">
              <w:rPr>
                <w:rFonts w:ascii="Calibri" w:hAnsi="Calibri" w:cs="Calibri"/>
                <w:sz w:val="20"/>
                <w:szCs w:val="20"/>
              </w:rPr>
              <w:t>Het monitoringplan met een ontwerp voor het te leveren dashboard dat ook voor ‘leken’ gebruiksvriendelijk is opgezet en daarmee begri</w:t>
            </w:r>
            <w:r w:rsidR="00981B6F">
              <w:rPr>
                <w:rFonts w:ascii="Calibri" w:hAnsi="Calibri" w:cs="Calibri"/>
                <w:sz w:val="20"/>
                <w:szCs w:val="20"/>
              </w:rPr>
              <w:t>jpelijk is af te lezen en te in</w:t>
            </w:r>
            <w:r w:rsidR="003F23C2" w:rsidRPr="003F23C2">
              <w:rPr>
                <w:rFonts w:ascii="Calibri" w:hAnsi="Calibri" w:cs="Calibri"/>
                <w:sz w:val="20"/>
                <w:szCs w:val="20"/>
              </w:rPr>
              <w:t>terpreteren</w:t>
            </w:r>
          </w:p>
        </w:tc>
        <w:tc>
          <w:tcPr>
            <w:tcW w:w="1979" w:type="dxa"/>
          </w:tcPr>
          <w:p w14:paraId="25C2727F" w14:textId="77777777" w:rsidR="005B21A3" w:rsidRDefault="00981B6F" w:rsidP="00981B6F">
            <w:pPr>
              <w:rPr>
                <w:rFonts w:ascii="Calibri" w:hAnsi="Calibri" w:cs="Calibri"/>
                <w:sz w:val="20"/>
                <w:szCs w:val="20"/>
              </w:rPr>
            </w:pPr>
            <w:r>
              <w:rPr>
                <w:rFonts w:ascii="Calibri" w:hAnsi="Calibri" w:cs="Calibri"/>
                <w:sz w:val="20"/>
                <w:szCs w:val="20"/>
              </w:rPr>
              <w:t>2 rapporten: Gemeentegroeve en Sibbergroeve</w:t>
            </w:r>
          </w:p>
        </w:tc>
      </w:tr>
      <w:tr w:rsidR="005B21A3" w14:paraId="0245CBAD" w14:textId="77777777" w:rsidTr="003A5BA7">
        <w:trPr>
          <w:trHeight w:val="633"/>
        </w:trPr>
        <w:tc>
          <w:tcPr>
            <w:tcW w:w="995" w:type="dxa"/>
          </w:tcPr>
          <w:p w14:paraId="7302877D" w14:textId="77777777" w:rsidR="005B21A3" w:rsidRDefault="003F23C2" w:rsidP="005B21A3">
            <w:pPr>
              <w:jc w:val="both"/>
              <w:rPr>
                <w:rFonts w:ascii="Calibri" w:hAnsi="Calibri" w:cs="Calibri"/>
                <w:sz w:val="20"/>
                <w:szCs w:val="20"/>
              </w:rPr>
            </w:pPr>
            <w:r>
              <w:rPr>
                <w:rFonts w:ascii="Calibri" w:hAnsi="Calibri" w:cs="Calibri"/>
                <w:sz w:val="20"/>
                <w:szCs w:val="20"/>
              </w:rPr>
              <w:t>c</w:t>
            </w:r>
          </w:p>
        </w:tc>
        <w:tc>
          <w:tcPr>
            <w:tcW w:w="5384" w:type="dxa"/>
          </w:tcPr>
          <w:p w14:paraId="4314C62A" w14:textId="77777777" w:rsidR="005B21A3" w:rsidRDefault="00AE34D9" w:rsidP="00CE5E13">
            <w:pPr>
              <w:rPr>
                <w:rFonts w:ascii="Calibri" w:hAnsi="Calibri" w:cs="Calibri"/>
                <w:sz w:val="20"/>
                <w:szCs w:val="20"/>
              </w:rPr>
            </w:pPr>
            <w:r>
              <w:rPr>
                <w:rFonts w:ascii="Calibri" w:hAnsi="Calibri" w:cs="Calibri"/>
                <w:sz w:val="20"/>
                <w:szCs w:val="20"/>
              </w:rPr>
              <w:t xml:space="preserve">Adviesdiensten; </w:t>
            </w:r>
            <w:r w:rsidR="003F23C2" w:rsidRPr="003F23C2">
              <w:rPr>
                <w:rFonts w:ascii="Calibri" w:hAnsi="Calibri" w:cs="Calibri"/>
                <w:sz w:val="20"/>
                <w:szCs w:val="20"/>
              </w:rPr>
              <w:t xml:space="preserve">Het ontwerp voor de meetsystemen </w:t>
            </w:r>
            <w:r w:rsidR="00CE5E13">
              <w:rPr>
                <w:rFonts w:ascii="Calibri" w:hAnsi="Calibri" w:cs="Calibri"/>
                <w:sz w:val="20"/>
                <w:szCs w:val="20"/>
              </w:rPr>
              <w:t xml:space="preserve">(volgens </w:t>
            </w:r>
            <w:r w:rsidR="003F23C2" w:rsidRPr="003F23C2">
              <w:rPr>
                <w:rFonts w:ascii="Calibri" w:hAnsi="Calibri" w:cs="Calibri"/>
                <w:sz w:val="20"/>
                <w:szCs w:val="20"/>
              </w:rPr>
              <w:t>beste beschikbare technologie)</w:t>
            </w:r>
            <w:r w:rsidR="003F23C2">
              <w:rPr>
                <w:rFonts w:ascii="Calibri" w:hAnsi="Calibri" w:cs="Calibri"/>
                <w:sz w:val="20"/>
                <w:szCs w:val="20"/>
              </w:rPr>
              <w:t xml:space="preserve"> incl. maatwerkprogrammatuur</w:t>
            </w:r>
          </w:p>
        </w:tc>
        <w:tc>
          <w:tcPr>
            <w:tcW w:w="1979" w:type="dxa"/>
          </w:tcPr>
          <w:p w14:paraId="0F030790" w14:textId="77777777" w:rsidR="005B21A3" w:rsidRDefault="00981B6F" w:rsidP="00981B6F">
            <w:pPr>
              <w:rPr>
                <w:rFonts w:ascii="Calibri" w:hAnsi="Calibri" w:cs="Calibri"/>
                <w:sz w:val="20"/>
                <w:szCs w:val="20"/>
              </w:rPr>
            </w:pPr>
            <w:r>
              <w:rPr>
                <w:rFonts w:ascii="Calibri" w:hAnsi="Calibri" w:cs="Calibri"/>
                <w:sz w:val="20"/>
                <w:szCs w:val="20"/>
              </w:rPr>
              <w:t>2 rapporten: Gemeentegroeve en Sibbergroeve</w:t>
            </w:r>
          </w:p>
        </w:tc>
      </w:tr>
      <w:tr w:rsidR="003A5BA7" w14:paraId="4F2737DB" w14:textId="77777777" w:rsidTr="003A5BA7">
        <w:trPr>
          <w:trHeight w:val="633"/>
        </w:trPr>
        <w:tc>
          <w:tcPr>
            <w:tcW w:w="995" w:type="dxa"/>
          </w:tcPr>
          <w:p w14:paraId="4AA34D57" w14:textId="77777777" w:rsidR="003A5BA7" w:rsidRDefault="003A5BA7" w:rsidP="003A5BA7">
            <w:pPr>
              <w:jc w:val="both"/>
              <w:rPr>
                <w:rFonts w:ascii="Calibri" w:hAnsi="Calibri" w:cs="Calibri"/>
                <w:sz w:val="20"/>
                <w:szCs w:val="20"/>
              </w:rPr>
            </w:pPr>
            <w:r>
              <w:rPr>
                <w:rFonts w:ascii="Calibri" w:hAnsi="Calibri" w:cs="Calibri"/>
                <w:sz w:val="20"/>
                <w:szCs w:val="20"/>
              </w:rPr>
              <w:t>d</w:t>
            </w:r>
          </w:p>
        </w:tc>
        <w:tc>
          <w:tcPr>
            <w:tcW w:w="5384" w:type="dxa"/>
          </w:tcPr>
          <w:p w14:paraId="75DAE3DD" w14:textId="77777777" w:rsidR="003A5BA7" w:rsidRDefault="003A5BA7" w:rsidP="003A5BA7">
            <w:pPr>
              <w:rPr>
                <w:rFonts w:ascii="Calibri" w:hAnsi="Calibri" w:cs="Calibri"/>
                <w:sz w:val="20"/>
                <w:szCs w:val="20"/>
              </w:rPr>
            </w:pPr>
            <w:r w:rsidRPr="00CE5E13">
              <w:rPr>
                <w:rFonts w:ascii="Calibri" w:hAnsi="Calibri" w:cs="Calibri"/>
                <w:sz w:val="20"/>
                <w:szCs w:val="20"/>
              </w:rPr>
              <w:t xml:space="preserve">Producten: </w:t>
            </w:r>
            <w:r>
              <w:rPr>
                <w:rFonts w:ascii="Calibri" w:hAnsi="Calibri" w:cs="Calibri"/>
                <w:sz w:val="20"/>
                <w:szCs w:val="20"/>
              </w:rPr>
              <w:t>het meet- en monitoringsysteem</w:t>
            </w:r>
          </w:p>
        </w:tc>
        <w:tc>
          <w:tcPr>
            <w:tcW w:w="1979" w:type="dxa"/>
          </w:tcPr>
          <w:p w14:paraId="69647D49" w14:textId="77777777" w:rsidR="003A5BA7" w:rsidRDefault="003A5BA7" w:rsidP="003A5BA7">
            <w:pPr>
              <w:rPr>
                <w:rFonts w:ascii="Calibri" w:hAnsi="Calibri" w:cs="Calibri"/>
                <w:sz w:val="20"/>
                <w:szCs w:val="20"/>
              </w:rPr>
            </w:pPr>
            <w:r w:rsidRPr="00CE5E13">
              <w:rPr>
                <w:rFonts w:asciiTheme="minorHAnsi" w:hAnsiTheme="minorHAnsi" w:cstheme="minorHAnsi"/>
                <w:sz w:val="20"/>
                <w:szCs w:val="20"/>
              </w:rPr>
              <w:t xml:space="preserve">2 systemen; </w:t>
            </w:r>
            <w:r w:rsidRPr="00CE5E13">
              <w:rPr>
                <w:rFonts w:ascii="Calibri" w:hAnsi="Calibri" w:cs="Calibri"/>
                <w:sz w:val="20"/>
                <w:szCs w:val="20"/>
              </w:rPr>
              <w:t>é</w:t>
            </w:r>
            <w:r w:rsidRPr="00CE5E13">
              <w:rPr>
                <w:rFonts w:asciiTheme="minorHAnsi" w:hAnsiTheme="minorHAnsi" w:cstheme="minorHAnsi"/>
                <w:sz w:val="20"/>
                <w:szCs w:val="20"/>
              </w:rPr>
              <w:t>én systeem per groeve</w:t>
            </w:r>
          </w:p>
        </w:tc>
      </w:tr>
      <w:tr w:rsidR="003A5BA7" w14:paraId="4C31BAF2" w14:textId="77777777" w:rsidTr="003A5BA7">
        <w:tc>
          <w:tcPr>
            <w:tcW w:w="995" w:type="dxa"/>
          </w:tcPr>
          <w:p w14:paraId="2E969A56" w14:textId="77777777" w:rsidR="003A5BA7" w:rsidRDefault="003A5BA7" w:rsidP="003A5BA7">
            <w:pPr>
              <w:jc w:val="both"/>
              <w:rPr>
                <w:rFonts w:ascii="Calibri" w:hAnsi="Calibri" w:cs="Calibri"/>
                <w:sz w:val="20"/>
                <w:szCs w:val="20"/>
              </w:rPr>
            </w:pPr>
            <w:r>
              <w:rPr>
                <w:rFonts w:ascii="Calibri" w:hAnsi="Calibri" w:cs="Calibri"/>
                <w:sz w:val="20"/>
                <w:szCs w:val="20"/>
              </w:rPr>
              <w:t>e</w:t>
            </w:r>
          </w:p>
        </w:tc>
        <w:tc>
          <w:tcPr>
            <w:tcW w:w="5384" w:type="dxa"/>
          </w:tcPr>
          <w:p w14:paraId="62AB9D8C" w14:textId="77777777" w:rsidR="003A5BA7" w:rsidRDefault="003A5BA7" w:rsidP="003A5BA7">
            <w:pPr>
              <w:rPr>
                <w:rFonts w:ascii="Calibri" w:hAnsi="Calibri" w:cs="Calibri"/>
                <w:sz w:val="20"/>
                <w:szCs w:val="20"/>
              </w:rPr>
            </w:pPr>
            <w:r>
              <w:rPr>
                <w:rFonts w:ascii="Calibri" w:hAnsi="Calibri" w:cs="Calibri"/>
                <w:sz w:val="20"/>
                <w:szCs w:val="20"/>
              </w:rPr>
              <w:t xml:space="preserve">Maatwerkprogrammatuur: </w:t>
            </w:r>
            <w:r w:rsidRPr="003F23C2">
              <w:rPr>
                <w:rFonts w:ascii="Calibri" w:hAnsi="Calibri" w:cs="Calibri"/>
                <w:sz w:val="20"/>
                <w:szCs w:val="20"/>
              </w:rPr>
              <w:t>Het inrichten van het dashboard met als input de rea</w:t>
            </w:r>
            <w:r>
              <w:rPr>
                <w:rFonts w:ascii="Calibri" w:hAnsi="Calibri" w:cs="Calibri"/>
                <w:sz w:val="20"/>
                <w:szCs w:val="20"/>
              </w:rPr>
              <w:t>l time data en als output de ac</w:t>
            </w:r>
            <w:r w:rsidRPr="003F23C2">
              <w:rPr>
                <w:rFonts w:ascii="Calibri" w:hAnsi="Calibri" w:cs="Calibri"/>
                <w:sz w:val="20"/>
                <w:szCs w:val="20"/>
              </w:rPr>
              <w:t xml:space="preserve">tuele status van de </w:t>
            </w:r>
            <w:r>
              <w:rPr>
                <w:rFonts w:ascii="Calibri" w:hAnsi="Calibri" w:cs="Calibri"/>
                <w:sz w:val="20"/>
                <w:szCs w:val="20"/>
              </w:rPr>
              <w:t>gesteente-mechanische</w:t>
            </w:r>
            <w:r w:rsidRPr="003F23C2">
              <w:rPr>
                <w:rFonts w:ascii="Calibri" w:hAnsi="Calibri" w:cs="Calibri"/>
                <w:sz w:val="20"/>
                <w:szCs w:val="20"/>
              </w:rPr>
              <w:t xml:space="preserve"> veiligheid incl. de gehele meethistorie</w:t>
            </w:r>
          </w:p>
        </w:tc>
        <w:tc>
          <w:tcPr>
            <w:tcW w:w="1979" w:type="dxa"/>
          </w:tcPr>
          <w:p w14:paraId="6CC7E890" w14:textId="77777777" w:rsidR="003A5BA7" w:rsidRDefault="003A5BA7" w:rsidP="003A5BA7">
            <w:pPr>
              <w:rPr>
                <w:rFonts w:ascii="Calibri" w:hAnsi="Calibri" w:cs="Calibri"/>
                <w:sz w:val="20"/>
                <w:szCs w:val="20"/>
              </w:rPr>
            </w:pPr>
            <w:r>
              <w:rPr>
                <w:rFonts w:ascii="Calibri" w:hAnsi="Calibri" w:cs="Calibri"/>
                <w:sz w:val="20"/>
                <w:szCs w:val="20"/>
              </w:rPr>
              <w:t>2 stuks: Gemeentegroeve en Sibbergroeve</w:t>
            </w:r>
          </w:p>
        </w:tc>
      </w:tr>
      <w:tr w:rsidR="003A5BA7" w14:paraId="0115DD5C" w14:textId="77777777" w:rsidTr="003A5BA7">
        <w:tc>
          <w:tcPr>
            <w:tcW w:w="995" w:type="dxa"/>
          </w:tcPr>
          <w:p w14:paraId="2ADDBFA4" w14:textId="77777777" w:rsidR="003A5BA7" w:rsidRDefault="003A5BA7" w:rsidP="003A5BA7">
            <w:pPr>
              <w:jc w:val="both"/>
              <w:rPr>
                <w:rFonts w:ascii="Calibri" w:hAnsi="Calibri" w:cs="Calibri"/>
                <w:sz w:val="20"/>
                <w:szCs w:val="20"/>
              </w:rPr>
            </w:pPr>
            <w:r>
              <w:rPr>
                <w:rFonts w:ascii="Calibri" w:hAnsi="Calibri" w:cs="Calibri"/>
                <w:sz w:val="20"/>
                <w:szCs w:val="20"/>
              </w:rPr>
              <w:t>f</w:t>
            </w:r>
          </w:p>
        </w:tc>
        <w:tc>
          <w:tcPr>
            <w:tcW w:w="5384" w:type="dxa"/>
          </w:tcPr>
          <w:p w14:paraId="180DB55F" w14:textId="77777777" w:rsidR="003A5BA7" w:rsidRDefault="003A5BA7" w:rsidP="003A5BA7">
            <w:pPr>
              <w:rPr>
                <w:rFonts w:ascii="Calibri" w:hAnsi="Calibri" w:cs="Calibri"/>
                <w:sz w:val="20"/>
                <w:szCs w:val="20"/>
              </w:rPr>
            </w:pPr>
            <w:r>
              <w:rPr>
                <w:rFonts w:ascii="Calibri" w:hAnsi="Calibri" w:cs="Calibri"/>
                <w:sz w:val="20"/>
                <w:szCs w:val="20"/>
              </w:rPr>
              <w:t>Maatwerkprogrammatuur: D</w:t>
            </w:r>
            <w:r w:rsidRPr="003F23C2">
              <w:rPr>
                <w:rFonts w:ascii="Calibri" w:hAnsi="Calibri" w:cs="Calibri"/>
                <w:sz w:val="20"/>
                <w:szCs w:val="20"/>
              </w:rPr>
              <w:t>e meet-data</w:t>
            </w:r>
            <w:r>
              <w:rPr>
                <w:rFonts w:ascii="Calibri" w:hAnsi="Calibri" w:cs="Calibri"/>
                <w:sz w:val="20"/>
                <w:szCs w:val="20"/>
              </w:rPr>
              <w:t xml:space="preserve"> en het monitoren volgens </w:t>
            </w:r>
            <w:r w:rsidRPr="00CE5E13">
              <w:rPr>
                <w:rFonts w:ascii="Calibri" w:hAnsi="Calibri" w:cs="Calibri"/>
                <w:sz w:val="20"/>
                <w:szCs w:val="20"/>
              </w:rPr>
              <w:t>eisen</w:t>
            </w:r>
          </w:p>
        </w:tc>
        <w:tc>
          <w:tcPr>
            <w:tcW w:w="1979" w:type="dxa"/>
          </w:tcPr>
          <w:p w14:paraId="60F3B93A" w14:textId="77777777" w:rsidR="003A5BA7" w:rsidRDefault="003A5BA7" w:rsidP="003A5BA7">
            <w:pPr>
              <w:jc w:val="both"/>
              <w:rPr>
                <w:rFonts w:ascii="Calibri" w:hAnsi="Calibri" w:cs="Calibri"/>
                <w:sz w:val="20"/>
                <w:szCs w:val="20"/>
              </w:rPr>
            </w:pPr>
            <w:r>
              <w:rPr>
                <w:rFonts w:ascii="Calibri" w:hAnsi="Calibri" w:cs="Calibri"/>
                <w:sz w:val="20"/>
                <w:szCs w:val="20"/>
              </w:rPr>
              <w:t>Continue monitoren</w:t>
            </w:r>
          </w:p>
        </w:tc>
      </w:tr>
      <w:tr w:rsidR="003A5BA7" w14:paraId="7DDDBB37" w14:textId="77777777" w:rsidTr="003A5BA7">
        <w:tc>
          <w:tcPr>
            <w:tcW w:w="995" w:type="dxa"/>
          </w:tcPr>
          <w:p w14:paraId="3ED9CC7E" w14:textId="77777777" w:rsidR="003A5BA7" w:rsidRDefault="003A5BA7" w:rsidP="003A5BA7">
            <w:pPr>
              <w:jc w:val="both"/>
              <w:rPr>
                <w:rFonts w:ascii="Calibri" w:hAnsi="Calibri" w:cs="Calibri"/>
                <w:sz w:val="20"/>
                <w:szCs w:val="20"/>
              </w:rPr>
            </w:pPr>
            <w:r>
              <w:rPr>
                <w:rFonts w:ascii="Calibri" w:hAnsi="Calibri" w:cs="Calibri"/>
                <w:sz w:val="20"/>
                <w:szCs w:val="20"/>
              </w:rPr>
              <w:t>g</w:t>
            </w:r>
          </w:p>
        </w:tc>
        <w:tc>
          <w:tcPr>
            <w:tcW w:w="5384" w:type="dxa"/>
          </w:tcPr>
          <w:p w14:paraId="4486CED9" w14:textId="77777777" w:rsidR="003A5BA7" w:rsidRPr="003F23C2" w:rsidRDefault="003A5BA7" w:rsidP="003A5BA7">
            <w:pPr>
              <w:rPr>
                <w:rFonts w:ascii="Calibri" w:hAnsi="Calibri" w:cs="Calibri"/>
                <w:sz w:val="20"/>
                <w:szCs w:val="20"/>
              </w:rPr>
            </w:pPr>
            <w:r>
              <w:rPr>
                <w:rFonts w:ascii="Calibri" w:hAnsi="Calibri" w:cs="Calibri"/>
                <w:sz w:val="20"/>
                <w:szCs w:val="20"/>
              </w:rPr>
              <w:t xml:space="preserve">Onderhoud: </w:t>
            </w:r>
            <w:r w:rsidRPr="003F23C2">
              <w:rPr>
                <w:rFonts w:ascii="Calibri" w:hAnsi="Calibri" w:cs="Calibri"/>
                <w:sz w:val="20"/>
                <w:szCs w:val="20"/>
              </w:rPr>
              <w:t>Behe</w:t>
            </w:r>
            <w:r>
              <w:rPr>
                <w:rFonts w:ascii="Calibri" w:hAnsi="Calibri" w:cs="Calibri"/>
                <w:sz w:val="20"/>
                <w:szCs w:val="20"/>
              </w:rPr>
              <w:t>er en onderhoud aan het systeem</w:t>
            </w:r>
          </w:p>
          <w:p w14:paraId="02BA2E4E" w14:textId="77777777" w:rsidR="003A5BA7" w:rsidRDefault="003A5BA7" w:rsidP="003A5BA7">
            <w:pPr>
              <w:rPr>
                <w:rFonts w:ascii="Calibri" w:hAnsi="Calibri" w:cs="Calibri"/>
                <w:sz w:val="20"/>
                <w:szCs w:val="20"/>
              </w:rPr>
            </w:pPr>
          </w:p>
        </w:tc>
        <w:tc>
          <w:tcPr>
            <w:tcW w:w="1979" w:type="dxa"/>
          </w:tcPr>
          <w:p w14:paraId="3B8F2726" w14:textId="77777777" w:rsidR="003A5BA7" w:rsidRDefault="003A5BA7" w:rsidP="003A5BA7">
            <w:pPr>
              <w:rPr>
                <w:rFonts w:ascii="Calibri" w:hAnsi="Calibri" w:cs="Calibri"/>
                <w:sz w:val="20"/>
                <w:szCs w:val="20"/>
              </w:rPr>
            </w:pPr>
            <w:r>
              <w:rPr>
                <w:rFonts w:ascii="Calibri" w:hAnsi="Calibri" w:cs="Calibri"/>
                <w:sz w:val="20"/>
                <w:szCs w:val="20"/>
              </w:rPr>
              <w:t>Volgens opgave offerte</w:t>
            </w:r>
          </w:p>
        </w:tc>
      </w:tr>
      <w:tr w:rsidR="003A5BA7" w14:paraId="1B5721F2" w14:textId="77777777" w:rsidTr="003A5BA7">
        <w:tc>
          <w:tcPr>
            <w:tcW w:w="995" w:type="dxa"/>
          </w:tcPr>
          <w:p w14:paraId="3E6418BA" w14:textId="77777777" w:rsidR="003A5BA7" w:rsidRDefault="003A5BA7" w:rsidP="003A5BA7">
            <w:pPr>
              <w:jc w:val="both"/>
              <w:rPr>
                <w:rFonts w:ascii="Calibri" w:hAnsi="Calibri" w:cs="Calibri"/>
                <w:sz w:val="20"/>
                <w:szCs w:val="20"/>
              </w:rPr>
            </w:pPr>
            <w:r>
              <w:rPr>
                <w:rFonts w:ascii="Calibri" w:hAnsi="Calibri" w:cs="Calibri"/>
                <w:sz w:val="20"/>
                <w:szCs w:val="20"/>
              </w:rPr>
              <w:t>h</w:t>
            </w:r>
          </w:p>
        </w:tc>
        <w:tc>
          <w:tcPr>
            <w:tcW w:w="5384" w:type="dxa"/>
          </w:tcPr>
          <w:p w14:paraId="21157934" w14:textId="602F683C" w:rsidR="003A5BA7" w:rsidRDefault="003A5BA7" w:rsidP="003A5BA7">
            <w:pPr>
              <w:rPr>
                <w:rFonts w:ascii="Calibri" w:hAnsi="Calibri" w:cs="Calibri"/>
                <w:sz w:val="20"/>
                <w:szCs w:val="20"/>
              </w:rPr>
            </w:pPr>
            <w:r>
              <w:rPr>
                <w:rFonts w:ascii="Calibri" w:hAnsi="Calibri" w:cs="Calibri"/>
                <w:sz w:val="20"/>
                <w:szCs w:val="20"/>
              </w:rPr>
              <w:t xml:space="preserve">Adviesdiensten: </w:t>
            </w:r>
            <w:r w:rsidRPr="003F23C2">
              <w:rPr>
                <w:rFonts w:ascii="Calibri" w:hAnsi="Calibri" w:cs="Calibri"/>
                <w:sz w:val="20"/>
                <w:szCs w:val="20"/>
              </w:rPr>
              <w:t>Periodieke visuele inspecties van beide groeven.</w:t>
            </w:r>
            <w:r>
              <w:rPr>
                <w:rFonts w:ascii="Calibri" w:hAnsi="Calibri" w:cs="Calibri"/>
                <w:sz w:val="20"/>
                <w:szCs w:val="20"/>
              </w:rPr>
              <w:t xml:space="preserve"> </w:t>
            </w:r>
            <w:r w:rsidRPr="00CE5E13">
              <w:rPr>
                <w:rFonts w:ascii="Calibri" w:hAnsi="Calibri" w:cs="Calibri"/>
                <w:sz w:val="20"/>
                <w:szCs w:val="20"/>
              </w:rPr>
              <w:t>Binnen één week na het uitvoeren van de visuele inspectie wordt een beknopte memo opgeleverd</w:t>
            </w:r>
            <w:r w:rsidR="00CA28E2">
              <w:rPr>
                <w:rFonts w:ascii="Calibri" w:hAnsi="Calibri" w:cs="Calibri"/>
                <w:sz w:val="20"/>
                <w:szCs w:val="20"/>
              </w:rPr>
              <w:t xml:space="preserve"> met als inhoud tenminste de werkwijze waaruit de borging van kwaliteit blijkt en de resultaten/bevindingen voorzien van locatie/meetpunten en fotomateriaal</w:t>
            </w:r>
            <w:r w:rsidRPr="00CE5E13">
              <w:rPr>
                <w:rFonts w:ascii="Calibri" w:hAnsi="Calibri" w:cs="Calibri"/>
                <w:sz w:val="20"/>
                <w:szCs w:val="20"/>
              </w:rPr>
              <w:t>.</w:t>
            </w:r>
          </w:p>
        </w:tc>
        <w:tc>
          <w:tcPr>
            <w:tcW w:w="1979" w:type="dxa"/>
          </w:tcPr>
          <w:p w14:paraId="4FD78D5E" w14:textId="77777777" w:rsidR="003A5BA7" w:rsidRDefault="003A5BA7" w:rsidP="003A5BA7">
            <w:pPr>
              <w:rPr>
                <w:rFonts w:ascii="Calibri" w:hAnsi="Calibri" w:cs="Calibri"/>
                <w:sz w:val="20"/>
                <w:szCs w:val="20"/>
              </w:rPr>
            </w:pPr>
            <w:r>
              <w:rPr>
                <w:rFonts w:ascii="Calibri" w:hAnsi="Calibri" w:cs="Calibri"/>
                <w:sz w:val="20"/>
                <w:szCs w:val="20"/>
              </w:rPr>
              <w:t>conform beschikking Gemeentegroeve en Sibbergroeve</w:t>
            </w:r>
          </w:p>
        </w:tc>
      </w:tr>
      <w:tr w:rsidR="003A5BA7" w14:paraId="781ED5A0" w14:textId="77777777" w:rsidTr="003A5BA7">
        <w:tc>
          <w:tcPr>
            <w:tcW w:w="995" w:type="dxa"/>
          </w:tcPr>
          <w:p w14:paraId="78BE0FBC" w14:textId="77777777" w:rsidR="003A5BA7" w:rsidRPr="00D72358" w:rsidRDefault="003A5BA7" w:rsidP="003A5BA7">
            <w:pPr>
              <w:jc w:val="both"/>
              <w:rPr>
                <w:rFonts w:ascii="Calibri" w:hAnsi="Calibri" w:cs="Calibri"/>
                <w:i/>
                <w:iCs/>
                <w:sz w:val="20"/>
                <w:szCs w:val="20"/>
              </w:rPr>
            </w:pPr>
            <w:r w:rsidRPr="00D72358">
              <w:rPr>
                <w:rFonts w:ascii="Calibri" w:hAnsi="Calibri" w:cs="Calibri"/>
                <w:i/>
                <w:iCs/>
                <w:sz w:val="20"/>
                <w:szCs w:val="20"/>
              </w:rPr>
              <w:t>i; optioneel</w:t>
            </w:r>
          </w:p>
        </w:tc>
        <w:tc>
          <w:tcPr>
            <w:tcW w:w="5384" w:type="dxa"/>
          </w:tcPr>
          <w:p w14:paraId="2E6EA2CC" w14:textId="77777777" w:rsidR="003A5BA7" w:rsidRPr="00D72358" w:rsidRDefault="003A5BA7" w:rsidP="003A5BA7">
            <w:pPr>
              <w:rPr>
                <w:rFonts w:ascii="Calibri" w:hAnsi="Calibri" w:cs="Calibri"/>
                <w:i/>
                <w:iCs/>
                <w:sz w:val="20"/>
                <w:szCs w:val="20"/>
              </w:rPr>
            </w:pPr>
            <w:r w:rsidRPr="00D72358">
              <w:rPr>
                <w:rFonts w:ascii="Calibri" w:hAnsi="Calibri" w:cs="Calibri"/>
                <w:i/>
                <w:iCs/>
                <w:sz w:val="20"/>
                <w:szCs w:val="20"/>
              </w:rPr>
              <w:t>Adviesdiensten optioneel en op verzoek van opdrachtgever. Denk aan:</w:t>
            </w:r>
          </w:p>
          <w:p w14:paraId="65683D8E" w14:textId="77777777" w:rsidR="003A5BA7" w:rsidRPr="00D72358" w:rsidRDefault="003A5BA7" w:rsidP="003A5BA7">
            <w:pPr>
              <w:pStyle w:val="Lijstalinea"/>
              <w:numPr>
                <w:ilvl w:val="0"/>
                <w:numId w:val="25"/>
              </w:numPr>
              <w:rPr>
                <w:rFonts w:ascii="Calibri" w:hAnsi="Calibri" w:cs="Calibri"/>
                <w:i/>
                <w:iCs/>
                <w:sz w:val="20"/>
                <w:szCs w:val="20"/>
              </w:rPr>
            </w:pPr>
            <w:r w:rsidRPr="00D72358">
              <w:rPr>
                <w:rFonts w:ascii="Calibri" w:hAnsi="Calibri" w:cs="Calibri"/>
                <w:i/>
                <w:iCs/>
                <w:sz w:val="20"/>
                <w:szCs w:val="20"/>
              </w:rPr>
              <w:t>het rapporteren aan opdrachtgever</w:t>
            </w:r>
          </w:p>
          <w:p w14:paraId="6B0E5B6E" w14:textId="77777777" w:rsidR="003A5BA7" w:rsidRPr="00D72358" w:rsidRDefault="003A5BA7" w:rsidP="003A5BA7">
            <w:pPr>
              <w:pStyle w:val="Lijstalinea"/>
              <w:numPr>
                <w:ilvl w:val="0"/>
                <w:numId w:val="25"/>
              </w:numPr>
              <w:rPr>
                <w:rFonts w:ascii="Calibri" w:hAnsi="Calibri" w:cs="Calibri"/>
                <w:i/>
                <w:iCs/>
                <w:sz w:val="20"/>
                <w:szCs w:val="20"/>
              </w:rPr>
            </w:pPr>
            <w:r w:rsidRPr="00D72358">
              <w:rPr>
                <w:rFonts w:ascii="Calibri" w:hAnsi="Calibri" w:cs="Calibri"/>
                <w:i/>
                <w:iCs/>
                <w:sz w:val="20"/>
                <w:szCs w:val="20"/>
              </w:rPr>
              <w:t>analyse van de meet-data, incl. rapportage en</w:t>
            </w:r>
          </w:p>
          <w:p w14:paraId="20D68BEA" w14:textId="77777777" w:rsidR="003A5BA7" w:rsidRPr="00D72358" w:rsidRDefault="003A5BA7" w:rsidP="003A5BA7">
            <w:pPr>
              <w:pStyle w:val="Lijstalinea"/>
              <w:numPr>
                <w:ilvl w:val="0"/>
                <w:numId w:val="25"/>
              </w:numPr>
              <w:rPr>
                <w:rFonts w:ascii="Calibri" w:hAnsi="Calibri" w:cs="Calibri"/>
                <w:i/>
                <w:iCs/>
                <w:sz w:val="20"/>
                <w:szCs w:val="20"/>
              </w:rPr>
            </w:pPr>
            <w:r w:rsidRPr="00D72358">
              <w:rPr>
                <w:rFonts w:ascii="Calibri" w:hAnsi="Calibri" w:cs="Calibri"/>
                <w:i/>
                <w:iCs/>
                <w:sz w:val="20"/>
                <w:szCs w:val="20"/>
              </w:rPr>
              <w:t>adviesdiensten behorende bij meldingen en alarmering</w:t>
            </w:r>
          </w:p>
        </w:tc>
        <w:tc>
          <w:tcPr>
            <w:tcW w:w="1979" w:type="dxa"/>
          </w:tcPr>
          <w:p w14:paraId="61C25AB6" w14:textId="77777777" w:rsidR="003A5BA7" w:rsidRDefault="003A5BA7" w:rsidP="003A5BA7">
            <w:pPr>
              <w:rPr>
                <w:rFonts w:ascii="Calibri" w:hAnsi="Calibri" w:cs="Calibri"/>
                <w:sz w:val="20"/>
                <w:szCs w:val="20"/>
              </w:rPr>
            </w:pPr>
          </w:p>
        </w:tc>
      </w:tr>
      <w:tr w:rsidR="003A5BA7" w14:paraId="7C26EDD6" w14:textId="77777777" w:rsidTr="003A5BA7">
        <w:tc>
          <w:tcPr>
            <w:tcW w:w="995" w:type="dxa"/>
          </w:tcPr>
          <w:p w14:paraId="51F64F57" w14:textId="77777777" w:rsidR="003A5BA7" w:rsidRPr="00D72358" w:rsidRDefault="003A5BA7" w:rsidP="003A5BA7">
            <w:pPr>
              <w:jc w:val="both"/>
              <w:rPr>
                <w:rFonts w:ascii="Calibri" w:hAnsi="Calibri" w:cs="Calibri"/>
                <w:i/>
                <w:iCs/>
                <w:sz w:val="20"/>
                <w:szCs w:val="20"/>
              </w:rPr>
            </w:pPr>
            <w:r w:rsidRPr="00D72358">
              <w:rPr>
                <w:rFonts w:ascii="Calibri" w:hAnsi="Calibri" w:cs="Calibri"/>
                <w:i/>
                <w:iCs/>
                <w:sz w:val="20"/>
                <w:szCs w:val="20"/>
              </w:rPr>
              <w:t>j; optioneel</w:t>
            </w:r>
          </w:p>
        </w:tc>
        <w:tc>
          <w:tcPr>
            <w:tcW w:w="5384" w:type="dxa"/>
          </w:tcPr>
          <w:p w14:paraId="714E8BF4" w14:textId="77777777" w:rsidR="003A5BA7" w:rsidRPr="00D72358" w:rsidRDefault="003A5BA7" w:rsidP="003A5BA7">
            <w:pPr>
              <w:rPr>
                <w:rFonts w:ascii="Calibri" w:hAnsi="Calibri" w:cs="Calibri"/>
                <w:i/>
                <w:iCs/>
                <w:sz w:val="20"/>
                <w:szCs w:val="20"/>
              </w:rPr>
            </w:pPr>
            <w:r w:rsidRPr="00D72358">
              <w:rPr>
                <w:rFonts w:ascii="Calibri" w:hAnsi="Calibri" w:cs="Calibri"/>
                <w:i/>
                <w:iCs/>
                <w:sz w:val="20"/>
                <w:szCs w:val="20"/>
              </w:rPr>
              <w:t>Innovatief Onderhoud: Het uitbreiden en of upgraden na evaluatie</w:t>
            </w:r>
          </w:p>
        </w:tc>
        <w:tc>
          <w:tcPr>
            <w:tcW w:w="1979" w:type="dxa"/>
          </w:tcPr>
          <w:p w14:paraId="6D5BF730" w14:textId="77777777" w:rsidR="003A5BA7" w:rsidRDefault="003A5BA7" w:rsidP="003A5BA7">
            <w:pPr>
              <w:rPr>
                <w:rFonts w:ascii="Calibri" w:hAnsi="Calibri" w:cs="Calibri"/>
                <w:sz w:val="20"/>
                <w:szCs w:val="20"/>
              </w:rPr>
            </w:pPr>
          </w:p>
        </w:tc>
      </w:tr>
    </w:tbl>
    <w:p w14:paraId="7C7F1F41" w14:textId="77777777" w:rsidR="005B21A3" w:rsidRDefault="005B21A3" w:rsidP="00B56312">
      <w:pPr>
        <w:jc w:val="both"/>
        <w:rPr>
          <w:rFonts w:ascii="Calibri" w:hAnsi="Calibri" w:cs="Calibri"/>
          <w:sz w:val="20"/>
          <w:szCs w:val="20"/>
        </w:rPr>
      </w:pPr>
    </w:p>
    <w:p w14:paraId="33DEEBD6" w14:textId="77777777" w:rsidR="005B21A3" w:rsidRDefault="005B21A3" w:rsidP="00B56312">
      <w:pPr>
        <w:jc w:val="both"/>
        <w:rPr>
          <w:rFonts w:ascii="Calibri" w:hAnsi="Calibri" w:cs="Calibri"/>
          <w:sz w:val="20"/>
          <w:szCs w:val="20"/>
        </w:rPr>
      </w:pPr>
    </w:p>
    <w:p w14:paraId="0A0A47E3" w14:textId="77777777" w:rsidR="00817C88" w:rsidRPr="00CB67BD" w:rsidRDefault="00817C88" w:rsidP="00B56312">
      <w:pPr>
        <w:jc w:val="both"/>
        <w:rPr>
          <w:rFonts w:ascii="Calibri" w:hAnsi="Calibri" w:cs="Calibri"/>
          <w:sz w:val="20"/>
          <w:szCs w:val="20"/>
        </w:rPr>
      </w:pPr>
    </w:p>
    <w:p w14:paraId="47748C75" w14:textId="77777777" w:rsidR="00B56312" w:rsidRPr="00CB67BD" w:rsidRDefault="00B56312" w:rsidP="00B56312">
      <w:pPr>
        <w:jc w:val="both"/>
        <w:rPr>
          <w:rFonts w:ascii="Calibri" w:hAnsi="Calibri" w:cs="Calibri"/>
          <w:b/>
          <w:sz w:val="20"/>
          <w:szCs w:val="20"/>
        </w:rPr>
      </w:pPr>
      <w:r w:rsidRPr="00CB67BD">
        <w:rPr>
          <w:rFonts w:ascii="Calibri" w:hAnsi="Calibri" w:cs="Calibri"/>
          <w:b/>
          <w:sz w:val="20"/>
          <w:szCs w:val="20"/>
        </w:rPr>
        <w:t xml:space="preserve">Artikel </w:t>
      </w:r>
      <w:r w:rsidR="00944815">
        <w:rPr>
          <w:rFonts w:ascii="Calibri" w:hAnsi="Calibri" w:cs="Calibri"/>
          <w:b/>
          <w:sz w:val="20"/>
          <w:szCs w:val="20"/>
        </w:rPr>
        <w:t>4</w:t>
      </w:r>
      <w:r w:rsidRPr="00CB67BD">
        <w:rPr>
          <w:rFonts w:ascii="Calibri" w:hAnsi="Calibri" w:cs="Calibri"/>
          <w:b/>
          <w:sz w:val="20"/>
          <w:szCs w:val="20"/>
        </w:rPr>
        <w:t xml:space="preserve"> – Reikwijdte van de overeenkomst.</w:t>
      </w:r>
    </w:p>
    <w:p w14:paraId="5D3D38CC" w14:textId="5BE7B210" w:rsidR="00B56312" w:rsidRPr="00E51548" w:rsidRDefault="00B56312" w:rsidP="003A5BA7">
      <w:pPr>
        <w:tabs>
          <w:tab w:val="left" w:pos="360"/>
        </w:tabs>
        <w:ind w:left="360" w:hanging="360"/>
        <w:jc w:val="both"/>
        <w:rPr>
          <w:rFonts w:asciiTheme="minorHAnsi" w:hAnsiTheme="minorHAnsi" w:cstheme="minorHAnsi"/>
          <w:sz w:val="20"/>
          <w:szCs w:val="20"/>
        </w:rPr>
      </w:pPr>
      <w:r w:rsidRPr="005B1A57">
        <w:rPr>
          <w:szCs w:val="18"/>
        </w:rPr>
        <w:t xml:space="preserve">1. </w:t>
      </w:r>
      <w:r w:rsidRPr="005B1A57">
        <w:rPr>
          <w:szCs w:val="18"/>
        </w:rPr>
        <w:tab/>
      </w:r>
      <w:r w:rsidR="004461B1" w:rsidRPr="004461B1">
        <w:rPr>
          <w:rFonts w:asciiTheme="minorHAnsi" w:hAnsiTheme="minorHAnsi" w:cstheme="minorHAnsi"/>
          <w:sz w:val="20"/>
          <w:szCs w:val="20"/>
        </w:rPr>
        <w:t>De overeengekomen</w:t>
      </w:r>
      <w:r w:rsidR="004461B1">
        <w:rPr>
          <w:szCs w:val="18"/>
        </w:rPr>
        <w:t xml:space="preserve"> </w:t>
      </w:r>
      <w:r w:rsidRPr="00E51548">
        <w:rPr>
          <w:rFonts w:asciiTheme="minorHAnsi" w:hAnsiTheme="minorHAnsi" w:cstheme="minorHAnsi"/>
          <w:sz w:val="20"/>
          <w:szCs w:val="20"/>
        </w:rPr>
        <w:t>Opdracht zal worden uitgevoerd conform</w:t>
      </w:r>
      <w:r w:rsidR="001A4641">
        <w:rPr>
          <w:rFonts w:asciiTheme="minorHAnsi" w:hAnsiTheme="minorHAnsi" w:cstheme="minorHAnsi"/>
          <w:sz w:val="20"/>
          <w:szCs w:val="20"/>
        </w:rPr>
        <w:t xml:space="preserve"> de inhoud van de volgende documenten</w:t>
      </w:r>
      <w:r w:rsidRPr="00E51548">
        <w:rPr>
          <w:rFonts w:asciiTheme="minorHAnsi" w:hAnsiTheme="minorHAnsi" w:cstheme="minorHAnsi"/>
          <w:sz w:val="20"/>
          <w:szCs w:val="20"/>
        </w:rPr>
        <w:t>;</w:t>
      </w:r>
    </w:p>
    <w:p w14:paraId="10B8D137" w14:textId="77777777" w:rsidR="00B56312" w:rsidRDefault="00B56312" w:rsidP="00B56312">
      <w:pPr>
        <w:numPr>
          <w:ilvl w:val="1"/>
          <w:numId w:val="2"/>
        </w:numPr>
        <w:jc w:val="both"/>
        <w:rPr>
          <w:rFonts w:asciiTheme="minorHAnsi" w:hAnsiTheme="minorHAnsi" w:cstheme="minorHAnsi"/>
          <w:sz w:val="20"/>
          <w:szCs w:val="20"/>
        </w:rPr>
      </w:pPr>
      <w:r w:rsidRPr="00E51548">
        <w:rPr>
          <w:rFonts w:asciiTheme="minorHAnsi" w:hAnsiTheme="minorHAnsi" w:cstheme="minorHAnsi"/>
          <w:sz w:val="20"/>
          <w:szCs w:val="20"/>
        </w:rPr>
        <w:t>Overeenkomst met kenmerk d.d. [datum]</w:t>
      </w:r>
    </w:p>
    <w:p w14:paraId="1D3EDC10" w14:textId="77777777" w:rsidR="003A5BA7" w:rsidRPr="003A5BA7" w:rsidRDefault="003A5BA7" w:rsidP="003A5BA7">
      <w:pPr>
        <w:numPr>
          <w:ilvl w:val="1"/>
          <w:numId w:val="2"/>
        </w:numPr>
        <w:jc w:val="both"/>
        <w:rPr>
          <w:rFonts w:asciiTheme="minorHAnsi" w:hAnsiTheme="minorHAnsi" w:cstheme="minorHAnsi"/>
          <w:sz w:val="20"/>
          <w:szCs w:val="20"/>
        </w:rPr>
      </w:pPr>
      <w:r w:rsidRPr="00E51548">
        <w:rPr>
          <w:rFonts w:asciiTheme="minorHAnsi" w:hAnsiTheme="minorHAnsi" w:cstheme="minorHAnsi"/>
          <w:sz w:val="20"/>
          <w:szCs w:val="20"/>
        </w:rPr>
        <w:t>Nota van Inlichtingen, d.d.  [datum]</w:t>
      </w:r>
    </w:p>
    <w:p w14:paraId="0F8D0451" w14:textId="77777777" w:rsidR="003A5BA7" w:rsidRDefault="003A5BA7" w:rsidP="00B56312">
      <w:pPr>
        <w:numPr>
          <w:ilvl w:val="1"/>
          <w:numId w:val="2"/>
        </w:numPr>
        <w:jc w:val="both"/>
        <w:rPr>
          <w:rFonts w:asciiTheme="minorHAnsi" w:hAnsiTheme="minorHAnsi" w:cstheme="minorHAnsi"/>
          <w:sz w:val="20"/>
          <w:szCs w:val="20"/>
        </w:rPr>
      </w:pPr>
      <w:r>
        <w:rPr>
          <w:rFonts w:asciiTheme="minorHAnsi" w:hAnsiTheme="minorHAnsi" w:cstheme="minorHAnsi"/>
          <w:sz w:val="20"/>
          <w:szCs w:val="20"/>
        </w:rPr>
        <w:t xml:space="preserve">Programma van Eisen </w:t>
      </w:r>
    </w:p>
    <w:p w14:paraId="2FEB5B3D" w14:textId="15BEAEA0" w:rsidR="003A5BA7" w:rsidRPr="00E51548" w:rsidRDefault="004461B1" w:rsidP="00B56312">
      <w:pPr>
        <w:numPr>
          <w:ilvl w:val="1"/>
          <w:numId w:val="2"/>
        </w:numPr>
        <w:jc w:val="both"/>
        <w:rPr>
          <w:rFonts w:asciiTheme="minorHAnsi" w:hAnsiTheme="minorHAnsi" w:cstheme="minorHAnsi"/>
          <w:sz w:val="20"/>
          <w:szCs w:val="20"/>
        </w:rPr>
      </w:pPr>
      <w:r>
        <w:rPr>
          <w:rFonts w:asciiTheme="minorHAnsi" w:hAnsiTheme="minorHAnsi" w:cstheme="minorHAnsi"/>
          <w:sz w:val="20"/>
          <w:szCs w:val="20"/>
        </w:rPr>
        <w:t>H</w:t>
      </w:r>
      <w:r w:rsidR="003A5BA7">
        <w:rPr>
          <w:rFonts w:asciiTheme="minorHAnsi" w:hAnsiTheme="minorHAnsi" w:cstheme="minorHAnsi"/>
          <w:sz w:val="20"/>
          <w:szCs w:val="20"/>
        </w:rPr>
        <w:t>et door de Opdrachtnemer ingevulde Programma van Wensen middels EMVI-plannen</w:t>
      </w:r>
    </w:p>
    <w:p w14:paraId="7317F565" w14:textId="77777777" w:rsidR="00B56312" w:rsidRPr="00E51548" w:rsidRDefault="00B56312" w:rsidP="005B2F8D">
      <w:pPr>
        <w:numPr>
          <w:ilvl w:val="1"/>
          <w:numId w:val="2"/>
        </w:numPr>
        <w:jc w:val="both"/>
        <w:rPr>
          <w:rFonts w:asciiTheme="minorHAnsi" w:hAnsiTheme="minorHAnsi" w:cstheme="minorHAnsi"/>
          <w:sz w:val="20"/>
          <w:szCs w:val="20"/>
          <w:lang w:val="en-GB"/>
        </w:rPr>
      </w:pPr>
      <w:r w:rsidRPr="00E51548">
        <w:rPr>
          <w:rFonts w:asciiTheme="minorHAnsi" w:hAnsiTheme="minorHAnsi" w:cstheme="minorHAnsi"/>
          <w:sz w:val="20"/>
          <w:szCs w:val="20"/>
          <w:lang w:val="en-GB"/>
        </w:rPr>
        <w:t>Service Level Agreement d.d. [datum]</w:t>
      </w:r>
    </w:p>
    <w:p w14:paraId="792E1368" w14:textId="77777777" w:rsidR="00B56312" w:rsidRPr="00E51548" w:rsidRDefault="00B56312" w:rsidP="00B56312">
      <w:pPr>
        <w:numPr>
          <w:ilvl w:val="1"/>
          <w:numId w:val="2"/>
        </w:numPr>
        <w:jc w:val="both"/>
        <w:rPr>
          <w:rFonts w:asciiTheme="minorHAnsi" w:hAnsiTheme="minorHAnsi" w:cstheme="minorHAnsi"/>
          <w:sz w:val="20"/>
          <w:szCs w:val="20"/>
        </w:rPr>
      </w:pPr>
      <w:r w:rsidRPr="00E51548">
        <w:rPr>
          <w:rFonts w:asciiTheme="minorHAnsi" w:hAnsiTheme="minorHAnsi" w:cstheme="minorHAnsi"/>
          <w:sz w:val="20"/>
          <w:szCs w:val="20"/>
        </w:rPr>
        <w:t>De Offerteaanvraag  d.d. [datum]</w:t>
      </w:r>
    </w:p>
    <w:p w14:paraId="77AB7663" w14:textId="77777777" w:rsidR="00B56312" w:rsidRPr="00E51548" w:rsidRDefault="00B56312" w:rsidP="00E825A9">
      <w:pPr>
        <w:numPr>
          <w:ilvl w:val="1"/>
          <w:numId w:val="2"/>
        </w:numPr>
        <w:jc w:val="both"/>
        <w:rPr>
          <w:rFonts w:asciiTheme="minorHAnsi" w:hAnsiTheme="minorHAnsi" w:cstheme="minorHAnsi"/>
          <w:sz w:val="20"/>
          <w:szCs w:val="20"/>
        </w:rPr>
      </w:pPr>
      <w:r w:rsidRPr="00E51548">
        <w:rPr>
          <w:rFonts w:asciiTheme="minorHAnsi" w:hAnsiTheme="minorHAnsi" w:cstheme="minorHAnsi"/>
          <w:sz w:val="20"/>
          <w:szCs w:val="20"/>
        </w:rPr>
        <w:t>De</w:t>
      </w:r>
      <w:r w:rsidR="00E825A9" w:rsidRPr="00E51548">
        <w:rPr>
          <w:rFonts w:asciiTheme="minorHAnsi" w:hAnsiTheme="minorHAnsi" w:cstheme="minorHAnsi"/>
          <w:sz w:val="20"/>
          <w:szCs w:val="20"/>
        </w:rPr>
        <w:t xml:space="preserve"> Algemene Inkoopvoorwaarden van de gemeente Valkenburg aan de Geul 2017</w:t>
      </w:r>
    </w:p>
    <w:p w14:paraId="07E9ACAE" w14:textId="77777777" w:rsidR="00E825A9" w:rsidRPr="00E51548" w:rsidRDefault="00E825A9" w:rsidP="006A543A">
      <w:pPr>
        <w:numPr>
          <w:ilvl w:val="1"/>
          <w:numId w:val="2"/>
        </w:numPr>
        <w:jc w:val="both"/>
        <w:rPr>
          <w:rFonts w:asciiTheme="minorHAnsi" w:hAnsiTheme="minorHAnsi" w:cstheme="minorHAnsi"/>
          <w:sz w:val="20"/>
          <w:szCs w:val="20"/>
        </w:rPr>
      </w:pPr>
      <w:r w:rsidRPr="00E51548">
        <w:rPr>
          <w:rFonts w:asciiTheme="minorHAnsi" w:hAnsiTheme="minorHAnsi" w:cstheme="minorHAnsi"/>
          <w:sz w:val="20"/>
          <w:szCs w:val="20"/>
        </w:rPr>
        <w:t>Gemeentelijke inkoopvoorwaarden bij IT (GIBIT)</w:t>
      </w:r>
      <w:r w:rsidR="00981B6F" w:rsidRPr="00E51548">
        <w:rPr>
          <w:rFonts w:asciiTheme="minorHAnsi" w:hAnsiTheme="minorHAnsi" w:cstheme="minorHAnsi"/>
          <w:sz w:val="20"/>
          <w:szCs w:val="20"/>
        </w:rPr>
        <w:t xml:space="preserve"> </w:t>
      </w:r>
    </w:p>
    <w:p w14:paraId="2A92344D" w14:textId="77777777" w:rsidR="006A543A" w:rsidRPr="00E51548" w:rsidRDefault="006A543A" w:rsidP="00E51548">
      <w:pPr>
        <w:numPr>
          <w:ilvl w:val="1"/>
          <w:numId w:val="2"/>
        </w:numPr>
        <w:jc w:val="both"/>
        <w:rPr>
          <w:rFonts w:asciiTheme="minorHAnsi" w:hAnsiTheme="minorHAnsi" w:cstheme="minorHAnsi"/>
          <w:sz w:val="20"/>
          <w:szCs w:val="20"/>
        </w:rPr>
      </w:pPr>
      <w:r w:rsidRPr="00E51548">
        <w:rPr>
          <w:rFonts w:asciiTheme="minorHAnsi" w:hAnsiTheme="minorHAnsi" w:cstheme="minorHAnsi"/>
          <w:sz w:val="20"/>
          <w:szCs w:val="20"/>
        </w:rPr>
        <w:t>Inkoopvoorwaarden en Informatiebeveiligingseisen (</w:t>
      </w:r>
      <w:r w:rsidR="00E51548" w:rsidRPr="00E51548">
        <w:rPr>
          <w:rFonts w:asciiTheme="minorHAnsi" w:hAnsiTheme="minorHAnsi" w:cstheme="minorHAnsi"/>
          <w:sz w:val="20"/>
          <w:szCs w:val="20"/>
        </w:rPr>
        <w:t>2014, KING)</w:t>
      </w:r>
    </w:p>
    <w:p w14:paraId="45ED4471" w14:textId="77777777" w:rsidR="00B56312" w:rsidRPr="00E51548" w:rsidRDefault="00B56312" w:rsidP="00B56312">
      <w:pPr>
        <w:numPr>
          <w:ilvl w:val="1"/>
          <w:numId w:val="2"/>
        </w:numPr>
        <w:jc w:val="both"/>
        <w:rPr>
          <w:rFonts w:asciiTheme="minorHAnsi" w:hAnsiTheme="minorHAnsi" w:cstheme="minorHAnsi"/>
          <w:sz w:val="20"/>
          <w:szCs w:val="20"/>
        </w:rPr>
      </w:pPr>
      <w:r w:rsidRPr="00E51548">
        <w:rPr>
          <w:rFonts w:asciiTheme="minorHAnsi" w:hAnsiTheme="minorHAnsi" w:cstheme="minorHAnsi"/>
          <w:sz w:val="20"/>
          <w:szCs w:val="20"/>
        </w:rPr>
        <w:t xml:space="preserve">De Offerte </w:t>
      </w:r>
      <w:r w:rsidRPr="00E51548">
        <w:rPr>
          <w:rFonts w:asciiTheme="minorHAnsi" w:hAnsiTheme="minorHAnsi" w:cstheme="minorHAnsi"/>
          <w:sz w:val="20"/>
          <w:szCs w:val="20"/>
          <w:highlight w:val="yellow"/>
        </w:rPr>
        <w:t>d.d. [datum].</w:t>
      </w:r>
    </w:p>
    <w:p w14:paraId="3A676E0E" w14:textId="4EB77992" w:rsidR="00B56312" w:rsidRPr="00E51548" w:rsidRDefault="00B56312" w:rsidP="00944AE2">
      <w:pPr>
        <w:numPr>
          <w:ilvl w:val="0"/>
          <w:numId w:val="2"/>
        </w:numPr>
        <w:jc w:val="both"/>
        <w:rPr>
          <w:rFonts w:asciiTheme="minorHAnsi" w:hAnsiTheme="minorHAnsi" w:cstheme="minorHAnsi"/>
          <w:sz w:val="20"/>
          <w:szCs w:val="20"/>
          <w:highlight w:val="yellow"/>
        </w:rPr>
      </w:pPr>
      <w:r w:rsidRPr="00E51548">
        <w:rPr>
          <w:rFonts w:asciiTheme="minorHAnsi" w:hAnsiTheme="minorHAnsi" w:cstheme="minorHAnsi"/>
          <w:sz w:val="20"/>
          <w:szCs w:val="20"/>
        </w:rPr>
        <w:t>Op deze overeenkomst zijn de v</w:t>
      </w:r>
      <w:r w:rsidRPr="00E51548">
        <w:rPr>
          <w:rFonts w:asciiTheme="minorHAnsi" w:hAnsiTheme="minorHAnsi" w:cstheme="minorHAnsi"/>
          <w:bCs/>
          <w:sz w:val="20"/>
          <w:szCs w:val="20"/>
        </w:rPr>
        <w:t xml:space="preserve">oorwaarden </w:t>
      </w:r>
      <w:r w:rsidR="00944AE2">
        <w:rPr>
          <w:rFonts w:asciiTheme="minorHAnsi" w:hAnsiTheme="minorHAnsi" w:cstheme="minorHAnsi"/>
          <w:bCs/>
          <w:sz w:val="20"/>
          <w:szCs w:val="20"/>
        </w:rPr>
        <w:t xml:space="preserve">onder art. 4 lid 1 VII t/m IX </w:t>
      </w:r>
      <w:r w:rsidRPr="00E51548">
        <w:rPr>
          <w:rFonts w:asciiTheme="minorHAnsi" w:hAnsiTheme="minorHAnsi" w:cstheme="minorHAnsi"/>
          <w:bCs/>
          <w:sz w:val="20"/>
          <w:szCs w:val="20"/>
        </w:rPr>
        <w:t xml:space="preserve"> </w:t>
      </w:r>
      <w:r w:rsidRPr="00E51548">
        <w:rPr>
          <w:rFonts w:asciiTheme="minorHAnsi" w:hAnsiTheme="minorHAnsi" w:cstheme="minorHAnsi"/>
          <w:sz w:val="20"/>
          <w:szCs w:val="20"/>
        </w:rPr>
        <w:t>van toepassing voor opdrachten tot het levere</w:t>
      </w:r>
      <w:r w:rsidR="00F30A14" w:rsidRPr="00E51548">
        <w:rPr>
          <w:rFonts w:asciiTheme="minorHAnsi" w:hAnsiTheme="minorHAnsi" w:cstheme="minorHAnsi"/>
          <w:sz w:val="20"/>
          <w:szCs w:val="20"/>
        </w:rPr>
        <w:t xml:space="preserve">n van producten en/of diensten. </w:t>
      </w:r>
    </w:p>
    <w:p w14:paraId="2CF5E21C" w14:textId="3C55BAAE" w:rsidR="00B56312" w:rsidRPr="00E51548" w:rsidRDefault="00B56312" w:rsidP="00B56312">
      <w:pPr>
        <w:tabs>
          <w:tab w:val="left" w:pos="360"/>
        </w:tabs>
        <w:ind w:left="360" w:hanging="360"/>
        <w:jc w:val="both"/>
        <w:rPr>
          <w:rFonts w:asciiTheme="minorHAnsi" w:hAnsiTheme="minorHAnsi" w:cstheme="minorHAnsi"/>
          <w:sz w:val="20"/>
          <w:szCs w:val="20"/>
        </w:rPr>
      </w:pPr>
      <w:r w:rsidRPr="00E51548">
        <w:rPr>
          <w:rFonts w:asciiTheme="minorHAnsi" w:hAnsiTheme="minorHAnsi" w:cstheme="minorHAnsi"/>
          <w:sz w:val="20"/>
          <w:szCs w:val="20"/>
        </w:rPr>
        <w:t>3.</w:t>
      </w:r>
      <w:r w:rsidRPr="00E51548">
        <w:rPr>
          <w:rFonts w:asciiTheme="minorHAnsi" w:hAnsiTheme="minorHAnsi" w:cstheme="minorHAnsi"/>
          <w:sz w:val="20"/>
          <w:szCs w:val="20"/>
        </w:rPr>
        <w:tab/>
        <w:t xml:space="preserve">De algemene (verkoop) </w:t>
      </w:r>
      <w:r w:rsidR="004461B1">
        <w:rPr>
          <w:rFonts w:asciiTheme="minorHAnsi" w:hAnsiTheme="minorHAnsi" w:cstheme="minorHAnsi"/>
          <w:sz w:val="20"/>
          <w:szCs w:val="20"/>
        </w:rPr>
        <w:t xml:space="preserve">of andere </w:t>
      </w:r>
      <w:r w:rsidRPr="00E51548">
        <w:rPr>
          <w:rFonts w:asciiTheme="minorHAnsi" w:hAnsiTheme="minorHAnsi" w:cstheme="minorHAnsi"/>
          <w:sz w:val="20"/>
          <w:szCs w:val="20"/>
        </w:rPr>
        <w:t>voorwaarden van Opdrachtnemer worden in het kader van deze overeenkomst uitdrukkelijk van de hand gewezen</w:t>
      </w:r>
      <w:r w:rsidR="004461B1">
        <w:rPr>
          <w:rFonts w:asciiTheme="minorHAnsi" w:hAnsiTheme="minorHAnsi" w:cstheme="minorHAnsi"/>
          <w:sz w:val="20"/>
          <w:szCs w:val="20"/>
        </w:rPr>
        <w:t xml:space="preserve"> en niet van toepassing verklaard</w:t>
      </w:r>
      <w:r w:rsidRPr="00E51548">
        <w:rPr>
          <w:rFonts w:asciiTheme="minorHAnsi" w:hAnsiTheme="minorHAnsi" w:cstheme="minorHAnsi"/>
          <w:sz w:val="20"/>
          <w:szCs w:val="20"/>
        </w:rPr>
        <w:t>.</w:t>
      </w:r>
    </w:p>
    <w:p w14:paraId="6FF00989" w14:textId="2C3BE757" w:rsidR="00B56312" w:rsidRPr="00E51548" w:rsidRDefault="00B56312" w:rsidP="00B56312">
      <w:pPr>
        <w:tabs>
          <w:tab w:val="left" w:pos="360"/>
        </w:tabs>
        <w:ind w:left="360" w:hanging="360"/>
        <w:jc w:val="both"/>
        <w:rPr>
          <w:rFonts w:asciiTheme="minorHAnsi" w:hAnsiTheme="minorHAnsi" w:cstheme="minorHAnsi"/>
          <w:sz w:val="20"/>
          <w:szCs w:val="20"/>
        </w:rPr>
      </w:pPr>
      <w:r w:rsidRPr="00E51548">
        <w:rPr>
          <w:rFonts w:asciiTheme="minorHAnsi" w:hAnsiTheme="minorHAnsi" w:cstheme="minorHAnsi"/>
          <w:sz w:val="20"/>
          <w:szCs w:val="20"/>
        </w:rPr>
        <w:lastRenderedPageBreak/>
        <w:t>4.</w:t>
      </w:r>
      <w:r w:rsidRPr="00E51548">
        <w:rPr>
          <w:rFonts w:asciiTheme="minorHAnsi" w:hAnsiTheme="minorHAnsi" w:cstheme="minorHAnsi"/>
          <w:sz w:val="20"/>
          <w:szCs w:val="20"/>
        </w:rPr>
        <w:tab/>
        <w:t>Voor zover de contractdocumenten met elkaar in tegenspraak zijn</w:t>
      </w:r>
      <w:r w:rsidR="004461B1">
        <w:rPr>
          <w:rFonts w:asciiTheme="minorHAnsi" w:hAnsiTheme="minorHAnsi" w:cstheme="minorHAnsi"/>
          <w:sz w:val="20"/>
          <w:szCs w:val="20"/>
        </w:rPr>
        <w:t>,</w:t>
      </w:r>
      <w:r w:rsidRPr="00E51548">
        <w:rPr>
          <w:rFonts w:asciiTheme="minorHAnsi" w:hAnsiTheme="minorHAnsi" w:cstheme="minorHAnsi"/>
          <w:sz w:val="20"/>
          <w:szCs w:val="20"/>
        </w:rPr>
        <w:t xml:space="preserve"> geldt de in het eerste lid aangegeven rangorde, waarbij het hoger genoemde document prevaleert boven het lager genoemde</w:t>
      </w:r>
      <w:r w:rsidR="004461B1">
        <w:rPr>
          <w:rFonts w:asciiTheme="minorHAnsi" w:hAnsiTheme="minorHAnsi" w:cstheme="minorHAnsi"/>
          <w:sz w:val="20"/>
          <w:szCs w:val="20"/>
        </w:rPr>
        <w:t xml:space="preserve"> document</w:t>
      </w:r>
      <w:r w:rsidRPr="00E51548">
        <w:rPr>
          <w:rFonts w:asciiTheme="minorHAnsi" w:hAnsiTheme="minorHAnsi" w:cstheme="minorHAnsi"/>
          <w:sz w:val="20"/>
          <w:szCs w:val="20"/>
        </w:rPr>
        <w:t>.</w:t>
      </w:r>
    </w:p>
    <w:p w14:paraId="66AAC3E7" w14:textId="1126BC17" w:rsidR="00B56312" w:rsidRPr="00E51548" w:rsidRDefault="00B56312" w:rsidP="00B56312">
      <w:pPr>
        <w:tabs>
          <w:tab w:val="left" w:pos="360"/>
        </w:tabs>
        <w:ind w:left="360" w:hanging="360"/>
        <w:jc w:val="both"/>
        <w:rPr>
          <w:rFonts w:asciiTheme="minorHAnsi" w:hAnsiTheme="minorHAnsi" w:cstheme="minorHAnsi"/>
          <w:sz w:val="20"/>
          <w:szCs w:val="20"/>
        </w:rPr>
      </w:pPr>
      <w:r w:rsidRPr="00E51548">
        <w:rPr>
          <w:rFonts w:asciiTheme="minorHAnsi" w:hAnsiTheme="minorHAnsi" w:cstheme="minorHAnsi"/>
          <w:sz w:val="20"/>
          <w:szCs w:val="20"/>
        </w:rPr>
        <w:t>5.</w:t>
      </w:r>
      <w:r w:rsidRPr="00E51548">
        <w:rPr>
          <w:rFonts w:asciiTheme="minorHAnsi" w:hAnsiTheme="minorHAnsi" w:cstheme="minorHAnsi"/>
          <w:sz w:val="20"/>
          <w:szCs w:val="20"/>
        </w:rPr>
        <w:tab/>
        <w:t>Afwijkingen van en aanvullingen op de bepalingen van deze overeenkomst binden partijen slechts</w:t>
      </w:r>
      <w:r w:rsidR="004461B1">
        <w:rPr>
          <w:rFonts w:asciiTheme="minorHAnsi" w:hAnsiTheme="minorHAnsi" w:cstheme="minorHAnsi"/>
          <w:sz w:val="20"/>
          <w:szCs w:val="20"/>
        </w:rPr>
        <w:t>,</w:t>
      </w:r>
      <w:r w:rsidRPr="00E51548">
        <w:rPr>
          <w:rFonts w:asciiTheme="minorHAnsi" w:hAnsiTheme="minorHAnsi" w:cstheme="minorHAnsi"/>
          <w:sz w:val="20"/>
          <w:szCs w:val="20"/>
        </w:rPr>
        <w:t xml:space="preserve"> indien deze schriftelijk zijn overeengekomen door daartoe bevoegde personen.</w:t>
      </w:r>
    </w:p>
    <w:p w14:paraId="402A6DED" w14:textId="160A7CC6" w:rsidR="00B56312" w:rsidRPr="00E51548" w:rsidRDefault="00B56312" w:rsidP="00B56312">
      <w:pPr>
        <w:tabs>
          <w:tab w:val="left" w:pos="360"/>
        </w:tabs>
        <w:ind w:left="360" w:hanging="360"/>
        <w:jc w:val="both"/>
        <w:rPr>
          <w:rFonts w:asciiTheme="minorHAnsi" w:hAnsiTheme="minorHAnsi" w:cstheme="minorHAnsi"/>
          <w:sz w:val="20"/>
          <w:szCs w:val="20"/>
        </w:rPr>
      </w:pPr>
      <w:r w:rsidRPr="00E51548">
        <w:rPr>
          <w:rFonts w:asciiTheme="minorHAnsi" w:hAnsiTheme="minorHAnsi" w:cstheme="minorHAnsi"/>
          <w:sz w:val="20"/>
          <w:szCs w:val="20"/>
        </w:rPr>
        <w:t>6.</w:t>
      </w:r>
      <w:r w:rsidRPr="00E51548">
        <w:rPr>
          <w:rFonts w:asciiTheme="minorHAnsi" w:hAnsiTheme="minorHAnsi" w:cstheme="minorHAnsi"/>
          <w:sz w:val="20"/>
          <w:szCs w:val="20"/>
        </w:rPr>
        <w:tab/>
        <w:t>Indien een bepaling of meerdere bepalingen van deze overeenkomst of van de toepasselijke algemene voorwaarden vernietigbaar is of zijn, dan laat dit de geldigheid van de overige artikelen onverlet. In plaats van het vernietigde of nietige deel geldt alsdan als overeengekomen hetgeen op wettelijk toelaatbare wijze het dichtst komt</w:t>
      </w:r>
      <w:r w:rsidR="004461B1">
        <w:rPr>
          <w:rFonts w:asciiTheme="minorHAnsi" w:hAnsiTheme="minorHAnsi" w:cstheme="minorHAnsi"/>
          <w:sz w:val="20"/>
          <w:szCs w:val="20"/>
        </w:rPr>
        <w:t>,</w:t>
      </w:r>
      <w:r w:rsidRPr="00E51548">
        <w:rPr>
          <w:rFonts w:asciiTheme="minorHAnsi" w:hAnsiTheme="minorHAnsi" w:cstheme="minorHAnsi"/>
          <w:sz w:val="20"/>
          <w:szCs w:val="20"/>
        </w:rPr>
        <w:t xml:space="preserve"> bij hetgeen partijen overeengekomen zouden zijn, indien zij de nietigheid of vernietigbaarheid gekend zouden zijn.</w:t>
      </w:r>
    </w:p>
    <w:p w14:paraId="36C8045A" w14:textId="77777777" w:rsidR="00B23E51" w:rsidRPr="00E51548" w:rsidRDefault="00B23E51" w:rsidP="00B56312">
      <w:pPr>
        <w:jc w:val="both"/>
        <w:rPr>
          <w:rFonts w:asciiTheme="minorHAnsi" w:hAnsiTheme="minorHAnsi" w:cstheme="minorHAnsi"/>
          <w:b/>
          <w:sz w:val="20"/>
          <w:szCs w:val="20"/>
        </w:rPr>
      </w:pPr>
    </w:p>
    <w:p w14:paraId="325BAFB6" w14:textId="77777777" w:rsidR="00B23E51" w:rsidRPr="00E51548" w:rsidRDefault="00B23E51" w:rsidP="00B56312">
      <w:pPr>
        <w:jc w:val="both"/>
        <w:rPr>
          <w:rFonts w:asciiTheme="minorHAnsi" w:hAnsiTheme="minorHAnsi" w:cstheme="minorHAnsi"/>
          <w:b/>
          <w:sz w:val="20"/>
          <w:szCs w:val="20"/>
        </w:rPr>
      </w:pPr>
      <w:r w:rsidRPr="00E51548">
        <w:rPr>
          <w:rFonts w:asciiTheme="minorHAnsi" w:hAnsiTheme="minorHAnsi" w:cstheme="minorHAnsi"/>
          <w:b/>
          <w:sz w:val="20"/>
          <w:szCs w:val="20"/>
        </w:rPr>
        <w:t xml:space="preserve">Artikel </w:t>
      </w:r>
      <w:r w:rsidR="00944815">
        <w:rPr>
          <w:rFonts w:asciiTheme="minorHAnsi" w:hAnsiTheme="minorHAnsi" w:cstheme="minorHAnsi"/>
          <w:b/>
          <w:sz w:val="20"/>
          <w:szCs w:val="20"/>
        </w:rPr>
        <w:t>5</w:t>
      </w:r>
      <w:r w:rsidRPr="00E51548">
        <w:rPr>
          <w:rFonts w:asciiTheme="minorHAnsi" w:hAnsiTheme="minorHAnsi" w:cstheme="minorHAnsi"/>
          <w:b/>
          <w:sz w:val="20"/>
          <w:szCs w:val="20"/>
        </w:rPr>
        <w:t xml:space="preserve"> – Inwerkingtreding en duur van de Overeenkomst</w:t>
      </w:r>
    </w:p>
    <w:p w14:paraId="0270A9BE" w14:textId="77777777" w:rsidR="003A5BA7" w:rsidRDefault="00B23E51" w:rsidP="003A5BA7">
      <w:pPr>
        <w:pStyle w:val="Lijstalinea"/>
        <w:numPr>
          <w:ilvl w:val="0"/>
          <w:numId w:val="20"/>
        </w:numPr>
        <w:jc w:val="both"/>
        <w:rPr>
          <w:rFonts w:asciiTheme="minorHAnsi" w:hAnsiTheme="minorHAnsi" w:cstheme="minorHAnsi"/>
          <w:bCs/>
          <w:sz w:val="20"/>
          <w:szCs w:val="20"/>
        </w:rPr>
      </w:pPr>
      <w:r w:rsidRPr="00E51548">
        <w:rPr>
          <w:rFonts w:asciiTheme="minorHAnsi" w:hAnsiTheme="minorHAnsi" w:cstheme="minorHAnsi"/>
          <w:bCs/>
          <w:sz w:val="20"/>
          <w:szCs w:val="20"/>
        </w:rPr>
        <w:t>De Overeenkomst treedt in werking op het moment waarop deze door opdrachtgever en opdrachtnemer is ondertekend.</w:t>
      </w:r>
    </w:p>
    <w:p w14:paraId="372CA295" w14:textId="3A2F4972" w:rsidR="00B23E51" w:rsidRPr="00D72358" w:rsidRDefault="00B23E51" w:rsidP="003A5BA7">
      <w:pPr>
        <w:pStyle w:val="Lijstalinea"/>
        <w:numPr>
          <w:ilvl w:val="0"/>
          <w:numId w:val="20"/>
        </w:numPr>
        <w:jc w:val="both"/>
        <w:rPr>
          <w:rFonts w:asciiTheme="minorHAnsi" w:hAnsiTheme="minorHAnsi" w:cstheme="minorHAnsi"/>
          <w:bCs/>
          <w:sz w:val="20"/>
          <w:szCs w:val="20"/>
        </w:rPr>
      </w:pPr>
      <w:r w:rsidRPr="003A5BA7">
        <w:rPr>
          <w:rFonts w:asciiTheme="minorHAnsi" w:hAnsiTheme="minorHAnsi" w:cstheme="minorHAnsi"/>
          <w:bCs/>
          <w:sz w:val="20"/>
          <w:szCs w:val="20"/>
        </w:rPr>
        <w:t xml:space="preserve">De Overeenkomst heeft een looptijd van 10 jaar en eindigt </w:t>
      </w:r>
      <w:r w:rsidR="00E351D0">
        <w:rPr>
          <w:rFonts w:asciiTheme="minorHAnsi" w:hAnsiTheme="minorHAnsi" w:cstheme="minorHAnsi"/>
          <w:bCs/>
          <w:sz w:val="20"/>
          <w:szCs w:val="20"/>
        </w:rPr>
        <w:t xml:space="preserve">derhalve </w:t>
      </w:r>
      <w:r w:rsidRPr="003A5BA7">
        <w:rPr>
          <w:rFonts w:asciiTheme="minorHAnsi" w:hAnsiTheme="minorHAnsi" w:cstheme="minorHAnsi"/>
          <w:bCs/>
          <w:sz w:val="20"/>
          <w:szCs w:val="20"/>
        </w:rPr>
        <w:t xml:space="preserve">op </w:t>
      </w:r>
      <w:r w:rsidRPr="003A5BA7">
        <w:rPr>
          <w:rFonts w:asciiTheme="minorHAnsi" w:hAnsiTheme="minorHAnsi" w:cstheme="minorHAnsi"/>
          <w:bCs/>
          <w:sz w:val="20"/>
          <w:szCs w:val="20"/>
          <w:highlight w:val="yellow"/>
        </w:rPr>
        <w:t>[datum]</w:t>
      </w:r>
      <w:r w:rsidR="00E351D0">
        <w:rPr>
          <w:rFonts w:asciiTheme="minorHAnsi" w:hAnsiTheme="minorHAnsi" w:cstheme="minorHAnsi"/>
          <w:bCs/>
          <w:sz w:val="20"/>
          <w:szCs w:val="20"/>
          <w:highlight w:val="yellow"/>
        </w:rPr>
        <w:t xml:space="preserve">, </w:t>
      </w:r>
      <w:r w:rsidR="00E351D0" w:rsidRPr="00D72358">
        <w:rPr>
          <w:rFonts w:asciiTheme="minorHAnsi" w:hAnsiTheme="minorHAnsi" w:cstheme="minorHAnsi"/>
          <w:bCs/>
          <w:sz w:val="20"/>
          <w:szCs w:val="20"/>
        </w:rPr>
        <w:t>behoudens tussentijdse afspraken tussen partijen, welke een nader te bepalen verlenging</w:t>
      </w:r>
      <w:r w:rsidR="00CA28E2">
        <w:rPr>
          <w:rFonts w:asciiTheme="minorHAnsi" w:hAnsiTheme="minorHAnsi" w:cstheme="minorHAnsi"/>
          <w:bCs/>
          <w:sz w:val="20"/>
          <w:szCs w:val="20"/>
        </w:rPr>
        <w:t>, of beëindiging</w:t>
      </w:r>
      <w:r w:rsidR="00E351D0" w:rsidRPr="00D72358">
        <w:rPr>
          <w:rFonts w:asciiTheme="minorHAnsi" w:hAnsiTheme="minorHAnsi" w:cstheme="minorHAnsi"/>
          <w:bCs/>
          <w:sz w:val="20"/>
          <w:szCs w:val="20"/>
        </w:rPr>
        <w:t xml:space="preserve"> </w:t>
      </w:r>
      <w:r w:rsidR="00D72358" w:rsidRPr="00D72358">
        <w:rPr>
          <w:rFonts w:asciiTheme="minorHAnsi" w:hAnsiTheme="minorHAnsi" w:cstheme="minorHAnsi"/>
          <w:bCs/>
          <w:sz w:val="20"/>
          <w:szCs w:val="20"/>
        </w:rPr>
        <w:t>behelzen</w:t>
      </w:r>
      <w:r w:rsidRPr="00D72358">
        <w:rPr>
          <w:rFonts w:asciiTheme="minorHAnsi" w:hAnsiTheme="minorHAnsi" w:cstheme="minorHAnsi"/>
          <w:bCs/>
          <w:sz w:val="20"/>
          <w:szCs w:val="20"/>
        </w:rPr>
        <w:t xml:space="preserve">.  </w:t>
      </w:r>
    </w:p>
    <w:p w14:paraId="46660FB0" w14:textId="77777777" w:rsidR="00B23E51" w:rsidRPr="00E51548" w:rsidRDefault="00B23E51" w:rsidP="00B23E51">
      <w:pPr>
        <w:jc w:val="both"/>
        <w:rPr>
          <w:rFonts w:asciiTheme="minorHAnsi" w:hAnsiTheme="minorHAnsi" w:cstheme="minorHAnsi"/>
          <w:bCs/>
          <w:sz w:val="20"/>
          <w:szCs w:val="20"/>
        </w:rPr>
      </w:pPr>
    </w:p>
    <w:p w14:paraId="5474B072" w14:textId="77777777" w:rsidR="00B23E51" w:rsidRPr="00E51548" w:rsidRDefault="00B23E51" w:rsidP="00B23E51">
      <w:pPr>
        <w:jc w:val="both"/>
        <w:rPr>
          <w:rFonts w:asciiTheme="minorHAnsi" w:hAnsiTheme="minorHAnsi" w:cstheme="minorHAnsi"/>
          <w:b/>
          <w:sz w:val="20"/>
          <w:szCs w:val="20"/>
        </w:rPr>
      </w:pPr>
      <w:r w:rsidRPr="00E51548">
        <w:rPr>
          <w:rFonts w:asciiTheme="minorHAnsi" w:hAnsiTheme="minorHAnsi" w:cstheme="minorHAnsi"/>
          <w:b/>
          <w:sz w:val="20"/>
          <w:szCs w:val="20"/>
        </w:rPr>
        <w:t xml:space="preserve">Artikel </w:t>
      </w:r>
      <w:r w:rsidR="00944815">
        <w:rPr>
          <w:rFonts w:asciiTheme="minorHAnsi" w:hAnsiTheme="minorHAnsi" w:cstheme="minorHAnsi"/>
          <w:b/>
          <w:sz w:val="20"/>
          <w:szCs w:val="20"/>
        </w:rPr>
        <w:t>6</w:t>
      </w:r>
      <w:r w:rsidRPr="00E51548">
        <w:rPr>
          <w:rFonts w:asciiTheme="minorHAnsi" w:hAnsiTheme="minorHAnsi" w:cstheme="minorHAnsi"/>
          <w:b/>
          <w:sz w:val="20"/>
          <w:szCs w:val="20"/>
        </w:rPr>
        <w:t xml:space="preserve"> –Oplevering</w:t>
      </w:r>
    </w:p>
    <w:p w14:paraId="1BA1F9A1" w14:textId="432179A6" w:rsidR="00B23E51" w:rsidRDefault="004461B1" w:rsidP="00B23E51">
      <w:pPr>
        <w:pStyle w:val="Lijstalinea"/>
        <w:numPr>
          <w:ilvl w:val="0"/>
          <w:numId w:val="21"/>
        </w:numPr>
        <w:jc w:val="both"/>
        <w:rPr>
          <w:rFonts w:asciiTheme="minorHAnsi" w:hAnsiTheme="minorHAnsi" w:cstheme="minorHAnsi"/>
          <w:bCs/>
          <w:sz w:val="20"/>
          <w:szCs w:val="20"/>
        </w:rPr>
      </w:pPr>
      <w:r>
        <w:rPr>
          <w:rFonts w:asciiTheme="minorHAnsi" w:hAnsiTheme="minorHAnsi" w:cstheme="minorHAnsi"/>
          <w:bCs/>
          <w:sz w:val="20"/>
          <w:szCs w:val="20"/>
        </w:rPr>
        <w:t>Opdrachtnemer</w:t>
      </w:r>
      <w:r w:rsidRPr="00E51548">
        <w:rPr>
          <w:rFonts w:asciiTheme="minorHAnsi" w:hAnsiTheme="minorHAnsi" w:cstheme="minorHAnsi"/>
          <w:bCs/>
          <w:sz w:val="20"/>
          <w:szCs w:val="20"/>
        </w:rPr>
        <w:t xml:space="preserve"> </w:t>
      </w:r>
      <w:r w:rsidR="00B23E51" w:rsidRPr="00E51548">
        <w:rPr>
          <w:rFonts w:asciiTheme="minorHAnsi" w:hAnsiTheme="minorHAnsi" w:cstheme="minorHAnsi"/>
          <w:bCs/>
          <w:sz w:val="20"/>
          <w:szCs w:val="20"/>
        </w:rPr>
        <w:t>draagt zorg voor de oplevering van de Producten op de in onderstaande tabel aangegeven datum en plaats. Genoemde data zijn Fatale termijnen.</w:t>
      </w:r>
    </w:p>
    <w:p w14:paraId="2FF264C4" w14:textId="7644A9F8" w:rsidR="00E268E3" w:rsidRDefault="004461B1" w:rsidP="00E268E3">
      <w:pPr>
        <w:pStyle w:val="Lijstalinea"/>
        <w:numPr>
          <w:ilvl w:val="0"/>
          <w:numId w:val="21"/>
        </w:numPr>
        <w:jc w:val="both"/>
        <w:rPr>
          <w:rFonts w:asciiTheme="minorHAnsi" w:hAnsiTheme="minorHAnsi" w:cstheme="minorHAnsi"/>
          <w:bCs/>
          <w:sz w:val="20"/>
          <w:szCs w:val="20"/>
        </w:rPr>
      </w:pPr>
      <w:r>
        <w:rPr>
          <w:rFonts w:asciiTheme="minorHAnsi" w:hAnsiTheme="minorHAnsi" w:cstheme="minorHAnsi"/>
          <w:bCs/>
          <w:sz w:val="20"/>
          <w:szCs w:val="20"/>
        </w:rPr>
        <w:t>Opdrachtnemer</w:t>
      </w:r>
      <w:r w:rsidRPr="00E51548">
        <w:rPr>
          <w:rFonts w:asciiTheme="minorHAnsi" w:hAnsiTheme="minorHAnsi" w:cstheme="minorHAnsi"/>
          <w:bCs/>
          <w:sz w:val="20"/>
          <w:szCs w:val="20"/>
        </w:rPr>
        <w:t xml:space="preserve"> </w:t>
      </w:r>
      <w:r w:rsidR="00E268E3" w:rsidRPr="00E51548">
        <w:rPr>
          <w:rFonts w:asciiTheme="minorHAnsi" w:hAnsiTheme="minorHAnsi" w:cstheme="minorHAnsi"/>
          <w:bCs/>
          <w:sz w:val="20"/>
          <w:szCs w:val="20"/>
        </w:rPr>
        <w:t>draagt zorg voor de oplevering van de in de onde</w:t>
      </w:r>
      <w:r w:rsidR="00194774">
        <w:rPr>
          <w:rFonts w:asciiTheme="minorHAnsi" w:hAnsiTheme="minorHAnsi" w:cstheme="minorHAnsi"/>
          <w:bCs/>
          <w:sz w:val="20"/>
          <w:szCs w:val="20"/>
        </w:rPr>
        <w:t xml:space="preserve">rstaande tabel vermelde wijze, </w:t>
      </w:r>
      <w:r w:rsidR="00E268E3" w:rsidRPr="00E51548">
        <w:rPr>
          <w:rFonts w:asciiTheme="minorHAnsi" w:hAnsiTheme="minorHAnsi" w:cstheme="minorHAnsi"/>
          <w:bCs/>
          <w:sz w:val="20"/>
          <w:szCs w:val="20"/>
        </w:rPr>
        <w:t xml:space="preserve">datum en </w:t>
      </w:r>
      <w:r w:rsidR="00194774">
        <w:rPr>
          <w:rFonts w:asciiTheme="minorHAnsi" w:hAnsiTheme="minorHAnsi" w:cstheme="minorHAnsi"/>
          <w:bCs/>
          <w:sz w:val="20"/>
          <w:szCs w:val="20"/>
        </w:rPr>
        <w:t>adres</w:t>
      </w:r>
      <w:r w:rsidR="00E268E3" w:rsidRPr="00E51548">
        <w:rPr>
          <w:rFonts w:asciiTheme="minorHAnsi" w:hAnsiTheme="minorHAnsi" w:cstheme="minorHAnsi"/>
          <w:bCs/>
          <w:sz w:val="20"/>
          <w:szCs w:val="20"/>
        </w:rPr>
        <w:t>. Genoemde data zijn Fatale termijnen.</w:t>
      </w:r>
    </w:p>
    <w:p w14:paraId="01106D6D" w14:textId="77777777" w:rsidR="0032193A" w:rsidRPr="00E51548" w:rsidRDefault="0032193A" w:rsidP="0032193A">
      <w:pPr>
        <w:pStyle w:val="Lijstalinea"/>
        <w:ind w:left="360"/>
        <w:jc w:val="both"/>
        <w:rPr>
          <w:rFonts w:asciiTheme="minorHAnsi" w:hAnsiTheme="minorHAnsi" w:cstheme="minorHAnsi"/>
          <w:bCs/>
          <w:sz w:val="20"/>
          <w:szCs w:val="20"/>
        </w:rPr>
      </w:pPr>
    </w:p>
    <w:p w14:paraId="6E42A73E" w14:textId="77777777" w:rsidR="00E268E3" w:rsidRPr="0032193A" w:rsidRDefault="009550C7" w:rsidP="0032193A">
      <w:pPr>
        <w:ind w:firstLine="708"/>
        <w:jc w:val="both"/>
        <w:rPr>
          <w:rFonts w:asciiTheme="minorHAnsi" w:hAnsiTheme="minorHAnsi" w:cstheme="minorHAnsi"/>
          <w:b/>
          <w:szCs w:val="18"/>
        </w:rPr>
      </w:pPr>
      <w:r>
        <w:rPr>
          <w:rFonts w:asciiTheme="minorHAnsi" w:hAnsiTheme="minorHAnsi" w:cstheme="minorHAnsi"/>
          <w:b/>
          <w:szCs w:val="18"/>
        </w:rPr>
        <w:t>Tabel 1</w:t>
      </w:r>
      <w:r w:rsidR="00194774">
        <w:rPr>
          <w:rFonts w:asciiTheme="minorHAnsi" w:hAnsiTheme="minorHAnsi" w:cstheme="minorHAnsi"/>
          <w:b/>
          <w:szCs w:val="18"/>
        </w:rPr>
        <w:t xml:space="preserve"> bij artikel 6</w:t>
      </w:r>
    </w:p>
    <w:tbl>
      <w:tblPr>
        <w:tblStyle w:val="Tabelraster"/>
        <w:tblW w:w="0" w:type="auto"/>
        <w:tblInd w:w="562" w:type="dxa"/>
        <w:tblLayout w:type="fixed"/>
        <w:tblLook w:val="04A0" w:firstRow="1" w:lastRow="0" w:firstColumn="1" w:lastColumn="0" w:noHBand="0" w:noVBand="1"/>
      </w:tblPr>
      <w:tblGrid>
        <w:gridCol w:w="995"/>
        <w:gridCol w:w="2965"/>
        <w:gridCol w:w="2703"/>
        <w:gridCol w:w="1837"/>
      </w:tblGrid>
      <w:tr w:rsidR="00E268E3" w14:paraId="5EC08CA4" w14:textId="77777777" w:rsidTr="00EF3DB5">
        <w:tc>
          <w:tcPr>
            <w:tcW w:w="995" w:type="dxa"/>
          </w:tcPr>
          <w:p w14:paraId="0E16DBA8" w14:textId="77777777" w:rsidR="00E268E3" w:rsidRPr="008C2E81" w:rsidRDefault="008C2E81" w:rsidP="00F53C3B">
            <w:pPr>
              <w:jc w:val="both"/>
              <w:rPr>
                <w:rFonts w:ascii="Calibri" w:hAnsi="Calibri" w:cs="Calibri"/>
                <w:sz w:val="20"/>
                <w:szCs w:val="20"/>
              </w:rPr>
            </w:pPr>
            <w:r w:rsidRPr="008C2E81">
              <w:rPr>
                <w:rFonts w:asciiTheme="minorHAnsi" w:hAnsiTheme="minorHAnsi" w:cstheme="minorHAnsi"/>
                <w:b/>
                <w:bCs/>
                <w:sz w:val="20"/>
                <w:szCs w:val="20"/>
              </w:rPr>
              <w:t>Volgn</w:t>
            </w:r>
            <w:r w:rsidR="00E268E3" w:rsidRPr="008C2E81">
              <w:rPr>
                <w:rFonts w:asciiTheme="minorHAnsi" w:hAnsiTheme="minorHAnsi" w:cstheme="minorHAnsi"/>
                <w:b/>
                <w:bCs/>
                <w:sz w:val="20"/>
                <w:szCs w:val="20"/>
              </w:rPr>
              <w:t>r</w:t>
            </w:r>
            <w:r w:rsidRPr="008C2E81">
              <w:rPr>
                <w:rFonts w:asciiTheme="minorHAnsi" w:hAnsiTheme="minorHAnsi" w:cstheme="minorHAnsi"/>
                <w:b/>
                <w:bCs/>
                <w:sz w:val="20"/>
                <w:szCs w:val="20"/>
              </w:rPr>
              <w:t>.</w:t>
            </w:r>
          </w:p>
        </w:tc>
        <w:tc>
          <w:tcPr>
            <w:tcW w:w="2965" w:type="dxa"/>
          </w:tcPr>
          <w:p w14:paraId="1DF56ADD" w14:textId="77777777" w:rsidR="00E268E3" w:rsidRPr="008C2E81" w:rsidRDefault="00E268E3" w:rsidP="009150B2">
            <w:pPr>
              <w:jc w:val="both"/>
              <w:rPr>
                <w:rFonts w:ascii="Calibri" w:hAnsi="Calibri" w:cs="Calibri"/>
                <w:sz w:val="20"/>
                <w:szCs w:val="20"/>
              </w:rPr>
            </w:pPr>
            <w:r w:rsidRPr="008C2E81">
              <w:rPr>
                <w:rFonts w:asciiTheme="minorHAnsi" w:hAnsiTheme="minorHAnsi" w:cstheme="minorHAnsi"/>
                <w:b/>
                <w:bCs/>
                <w:sz w:val="20"/>
                <w:szCs w:val="20"/>
              </w:rPr>
              <w:t>Onderwerp</w:t>
            </w:r>
            <w:r w:rsidR="009150B2">
              <w:rPr>
                <w:rFonts w:asciiTheme="minorHAnsi" w:hAnsiTheme="minorHAnsi" w:cstheme="minorHAnsi"/>
                <w:b/>
                <w:bCs/>
                <w:sz w:val="20"/>
                <w:szCs w:val="20"/>
              </w:rPr>
              <w:t xml:space="preserve"> / (deel)Prestatie </w:t>
            </w:r>
          </w:p>
        </w:tc>
        <w:tc>
          <w:tcPr>
            <w:tcW w:w="2703" w:type="dxa"/>
          </w:tcPr>
          <w:p w14:paraId="6B1167EA" w14:textId="77777777" w:rsidR="00E268E3" w:rsidRDefault="00E268E3" w:rsidP="00E268E3">
            <w:pPr>
              <w:rPr>
                <w:rFonts w:asciiTheme="minorHAnsi" w:hAnsiTheme="minorHAnsi" w:cstheme="minorHAnsi"/>
                <w:b/>
                <w:bCs/>
                <w:sz w:val="20"/>
                <w:szCs w:val="20"/>
              </w:rPr>
            </w:pPr>
            <w:r>
              <w:rPr>
                <w:rFonts w:asciiTheme="minorHAnsi" w:hAnsiTheme="minorHAnsi" w:cstheme="minorHAnsi"/>
                <w:b/>
                <w:bCs/>
                <w:sz w:val="20"/>
                <w:szCs w:val="20"/>
              </w:rPr>
              <w:t>Wijze van opleveren</w:t>
            </w:r>
          </w:p>
        </w:tc>
        <w:tc>
          <w:tcPr>
            <w:tcW w:w="1837" w:type="dxa"/>
          </w:tcPr>
          <w:p w14:paraId="15CC6EBA" w14:textId="77777777" w:rsidR="00E268E3" w:rsidRDefault="00E268E3" w:rsidP="00F53C3B">
            <w:pPr>
              <w:jc w:val="both"/>
              <w:rPr>
                <w:rFonts w:ascii="Calibri" w:hAnsi="Calibri" w:cs="Calibri"/>
                <w:sz w:val="20"/>
                <w:szCs w:val="20"/>
              </w:rPr>
            </w:pPr>
            <w:r>
              <w:rPr>
                <w:rFonts w:asciiTheme="minorHAnsi" w:hAnsiTheme="minorHAnsi" w:cstheme="minorHAnsi"/>
                <w:b/>
                <w:bCs/>
                <w:sz w:val="20"/>
                <w:szCs w:val="20"/>
              </w:rPr>
              <w:t>Adres en datum</w:t>
            </w:r>
          </w:p>
        </w:tc>
      </w:tr>
      <w:tr w:rsidR="00E268E3" w14:paraId="3F9430A0" w14:textId="77777777" w:rsidTr="00EF3DB5">
        <w:tc>
          <w:tcPr>
            <w:tcW w:w="995" w:type="dxa"/>
          </w:tcPr>
          <w:p w14:paraId="1BE05CD3" w14:textId="77777777" w:rsidR="00E268E3" w:rsidRDefault="00E268E3" w:rsidP="00F53C3B">
            <w:pPr>
              <w:jc w:val="both"/>
              <w:rPr>
                <w:rFonts w:ascii="Calibri" w:hAnsi="Calibri" w:cs="Calibri"/>
                <w:sz w:val="20"/>
                <w:szCs w:val="20"/>
              </w:rPr>
            </w:pPr>
            <w:r>
              <w:rPr>
                <w:rFonts w:ascii="Calibri" w:hAnsi="Calibri" w:cs="Calibri"/>
                <w:sz w:val="20"/>
                <w:szCs w:val="20"/>
              </w:rPr>
              <w:t>a</w:t>
            </w:r>
          </w:p>
        </w:tc>
        <w:tc>
          <w:tcPr>
            <w:tcW w:w="2965" w:type="dxa"/>
          </w:tcPr>
          <w:p w14:paraId="0955DE0D" w14:textId="77777777" w:rsidR="00E268E3" w:rsidRDefault="00E268E3" w:rsidP="00F53C3B">
            <w:pPr>
              <w:jc w:val="both"/>
              <w:rPr>
                <w:rFonts w:ascii="Calibri" w:hAnsi="Calibri" w:cs="Calibri"/>
                <w:sz w:val="20"/>
                <w:szCs w:val="20"/>
              </w:rPr>
            </w:pPr>
            <w:r>
              <w:rPr>
                <w:rFonts w:ascii="Calibri" w:hAnsi="Calibri" w:cs="Calibri"/>
                <w:sz w:val="20"/>
                <w:szCs w:val="20"/>
              </w:rPr>
              <w:t xml:space="preserve">Adviesdiensten: </w:t>
            </w:r>
            <w:r w:rsidRPr="003F23C2">
              <w:rPr>
                <w:rFonts w:ascii="Calibri" w:hAnsi="Calibri" w:cs="Calibri"/>
                <w:sz w:val="20"/>
                <w:szCs w:val="20"/>
              </w:rPr>
              <w:t>Het onderzoeken en het opstellen van de gren</w:t>
            </w:r>
            <w:r>
              <w:rPr>
                <w:rFonts w:ascii="Calibri" w:hAnsi="Calibri" w:cs="Calibri"/>
                <w:sz w:val="20"/>
                <w:szCs w:val="20"/>
              </w:rPr>
              <w:t>swaarden en toetswaarden van de</w:t>
            </w:r>
            <w:r w:rsidRPr="003F23C2">
              <w:rPr>
                <w:rFonts w:ascii="Calibri" w:hAnsi="Calibri" w:cs="Calibri"/>
                <w:sz w:val="20"/>
                <w:szCs w:val="20"/>
              </w:rPr>
              <w:t>formaties waarbij signalering en/of alarmering noodzakelijk is vanwege de dreiging van instabiliteit</w:t>
            </w:r>
          </w:p>
        </w:tc>
        <w:tc>
          <w:tcPr>
            <w:tcW w:w="2703" w:type="dxa"/>
          </w:tcPr>
          <w:p w14:paraId="3E345291" w14:textId="77777777" w:rsidR="00E268E3" w:rsidRDefault="00F559B0" w:rsidP="00F53C3B">
            <w:pPr>
              <w:rPr>
                <w:rFonts w:ascii="Calibri" w:hAnsi="Calibri" w:cs="Calibri"/>
                <w:sz w:val="20"/>
                <w:szCs w:val="20"/>
              </w:rPr>
            </w:pPr>
            <w:r>
              <w:rPr>
                <w:rFonts w:ascii="Calibri" w:hAnsi="Calibri" w:cs="Calibri"/>
                <w:sz w:val="20"/>
                <w:szCs w:val="20"/>
              </w:rPr>
              <w:t>Beschikbaarheidsstelling</w:t>
            </w:r>
            <w:r w:rsidR="008C2E81">
              <w:rPr>
                <w:rFonts w:ascii="Calibri" w:hAnsi="Calibri" w:cs="Calibri"/>
                <w:sz w:val="20"/>
                <w:szCs w:val="20"/>
              </w:rPr>
              <w:t>;</w:t>
            </w:r>
            <w:r>
              <w:rPr>
                <w:rFonts w:ascii="Calibri" w:hAnsi="Calibri" w:cs="Calibri"/>
                <w:sz w:val="20"/>
                <w:szCs w:val="20"/>
              </w:rPr>
              <w:t xml:space="preserve"> rapportage</w:t>
            </w:r>
            <w:r w:rsidR="00013692">
              <w:rPr>
                <w:rFonts w:ascii="Calibri" w:hAnsi="Calibri" w:cs="Calibri"/>
                <w:sz w:val="20"/>
                <w:szCs w:val="20"/>
              </w:rPr>
              <w:t xml:space="preserve"> en mondelinge toelichting </w:t>
            </w:r>
          </w:p>
        </w:tc>
        <w:tc>
          <w:tcPr>
            <w:tcW w:w="1837" w:type="dxa"/>
          </w:tcPr>
          <w:p w14:paraId="78506734" w14:textId="06D863C4" w:rsidR="00E268E3" w:rsidRDefault="00E268E3" w:rsidP="00E268E3">
            <w:pPr>
              <w:rPr>
                <w:rFonts w:ascii="Calibri" w:hAnsi="Calibri" w:cs="Calibri"/>
                <w:sz w:val="20"/>
                <w:szCs w:val="20"/>
              </w:rPr>
            </w:pPr>
            <w:r>
              <w:rPr>
                <w:rFonts w:ascii="Calibri" w:hAnsi="Calibri" w:cs="Calibri"/>
                <w:sz w:val="20"/>
                <w:szCs w:val="20"/>
              </w:rPr>
              <w:t>[</w:t>
            </w:r>
            <w:r w:rsidRPr="00013692">
              <w:rPr>
                <w:rFonts w:ascii="Calibri" w:hAnsi="Calibri" w:cs="Calibri"/>
                <w:sz w:val="20"/>
                <w:szCs w:val="20"/>
                <w:highlight w:val="yellow"/>
              </w:rPr>
              <w:t>email</w:t>
            </w:r>
            <w:r w:rsidR="000A7FFB">
              <w:rPr>
                <w:rFonts w:ascii="Calibri" w:hAnsi="Calibri" w:cs="Calibri"/>
                <w:sz w:val="20"/>
                <w:szCs w:val="20"/>
              </w:rPr>
              <w:t xml:space="preserve">, 1 augustus </w:t>
            </w:r>
            <w:r>
              <w:rPr>
                <w:rFonts w:ascii="Calibri" w:hAnsi="Calibri" w:cs="Calibri"/>
                <w:sz w:val="20"/>
                <w:szCs w:val="20"/>
              </w:rPr>
              <w:t>2018]</w:t>
            </w:r>
          </w:p>
        </w:tc>
      </w:tr>
      <w:tr w:rsidR="00E268E3" w14:paraId="55B443CA" w14:textId="77777777" w:rsidTr="00EF3DB5">
        <w:tc>
          <w:tcPr>
            <w:tcW w:w="995" w:type="dxa"/>
          </w:tcPr>
          <w:p w14:paraId="331A31FB" w14:textId="77777777" w:rsidR="00E268E3" w:rsidRDefault="00E268E3" w:rsidP="00F53C3B">
            <w:pPr>
              <w:jc w:val="both"/>
              <w:rPr>
                <w:rFonts w:ascii="Calibri" w:hAnsi="Calibri" w:cs="Calibri"/>
                <w:sz w:val="20"/>
                <w:szCs w:val="20"/>
              </w:rPr>
            </w:pPr>
            <w:r>
              <w:rPr>
                <w:rFonts w:ascii="Calibri" w:hAnsi="Calibri" w:cs="Calibri"/>
                <w:sz w:val="20"/>
                <w:szCs w:val="20"/>
              </w:rPr>
              <w:t>b</w:t>
            </w:r>
          </w:p>
        </w:tc>
        <w:tc>
          <w:tcPr>
            <w:tcW w:w="2965" w:type="dxa"/>
          </w:tcPr>
          <w:p w14:paraId="0EFC4B72" w14:textId="77777777" w:rsidR="00E268E3" w:rsidRDefault="00E268E3" w:rsidP="00F53C3B">
            <w:pPr>
              <w:jc w:val="both"/>
              <w:rPr>
                <w:rFonts w:ascii="Calibri" w:hAnsi="Calibri" w:cs="Calibri"/>
                <w:sz w:val="20"/>
                <w:szCs w:val="20"/>
              </w:rPr>
            </w:pPr>
            <w:r>
              <w:rPr>
                <w:rFonts w:ascii="Calibri" w:hAnsi="Calibri" w:cs="Calibri"/>
                <w:sz w:val="20"/>
                <w:szCs w:val="20"/>
              </w:rPr>
              <w:t xml:space="preserve">Adviesdiensten: </w:t>
            </w:r>
            <w:r w:rsidRPr="003F23C2">
              <w:rPr>
                <w:rFonts w:ascii="Calibri" w:hAnsi="Calibri" w:cs="Calibri"/>
                <w:sz w:val="20"/>
                <w:szCs w:val="20"/>
              </w:rPr>
              <w:t>Het monitoringplan met een ontwerp voor het te leveren dashboard dat ook voor ‘leken’ gebruiksvriendelijk is opgezet en daarmee begri</w:t>
            </w:r>
            <w:r>
              <w:rPr>
                <w:rFonts w:ascii="Calibri" w:hAnsi="Calibri" w:cs="Calibri"/>
                <w:sz w:val="20"/>
                <w:szCs w:val="20"/>
              </w:rPr>
              <w:t>jpelijk is af te lezen en te in</w:t>
            </w:r>
            <w:r w:rsidRPr="003F23C2">
              <w:rPr>
                <w:rFonts w:ascii="Calibri" w:hAnsi="Calibri" w:cs="Calibri"/>
                <w:sz w:val="20"/>
                <w:szCs w:val="20"/>
              </w:rPr>
              <w:t>terpreteren</w:t>
            </w:r>
          </w:p>
        </w:tc>
        <w:tc>
          <w:tcPr>
            <w:tcW w:w="2703" w:type="dxa"/>
          </w:tcPr>
          <w:p w14:paraId="7FE6FF0B" w14:textId="77777777" w:rsidR="00E268E3" w:rsidRDefault="00F559B0" w:rsidP="00F53C3B">
            <w:pPr>
              <w:rPr>
                <w:rFonts w:ascii="Calibri" w:hAnsi="Calibri" w:cs="Calibri"/>
                <w:sz w:val="20"/>
                <w:szCs w:val="20"/>
              </w:rPr>
            </w:pPr>
            <w:r>
              <w:rPr>
                <w:rFonts w:ascii="Calibri" w:hAnsi="Calibri" w:cs="Calibri"/>
                <w:sz w:val="20"/>
                <w:szCs w:val="20"/>
              </w:rPr>
              <w:t>Beschikbaarheidsstelling rapportage</w:t>
            </w:r>
            <w:r w:rsidR="00013692">
              <w:rPr>
                <w:rFonts w:ascii="Calibri" w:hAnsi="Calibri" w:cs="Calibri"/>
                <w:sz w:val="20"/>
                <w:szCs w:val="20"/>
              </w:rPr>
              <w:t xml:space="preserve"> en mondelinge toelichting</w:t>
            </w:r>
          </w:p>
        </w:tc>
        <w:tc>
          <w:tcPr>
            <w:tcW w:w="1837" w:type="dxa"/>
          </w:tcPr>
          <w:p w14:paraId="5BD356C2" w14:textId="1A631E5C" w:rsidR="00E268E3" w:rsidRDefault="00E268E3" w:rsidP="00E268E3">
            <w:pPr>
              <w:rPr>
                <w:rFonts w:ascii="Calibri" w:hAnsi="Calibri" w:cs="Calibri"/>
                <w:sz w:val="20"/>
                <w:szCs w:val="20"/>
              </w:rPr>
            </w:pPr>
            <w:r>
              <w:rPr>
                <w:rFonts w:ascii="Calibri" w:hAnsi="Calibri" w:cs="Calibri"/>
                <w:sz w:val="20"/>
                <w:szCs w:val="20"/>
              </w:rPr>
              <w:t>[</w:t>
            </w:r>
            <w:r w:rsidRPr="00013692">
              <w:rPr>
                <w:rFonts w:ascii="Calibri" w:hAnsi="Calibri" w:cs="Calibri"/>
                <w:sz w:val="20"/>
                <w:szCs w:val="20"/>
                <w:highlight w:val="yellow"/>
              </w:rPr>
              <w:t>email</w:t>
            </w:r>
            <w:r w:rsidR="000A7FFB">
              <w:rPr>
                <w:rFonts w:ascii="Calibri" w:hAnsi="Calibri" w:cs="Calibri"/>
                <w:sz w:val="20"/>
                <w:szCs w:val="20"/>
              </w:rPr>
              <w:t xml:space="preserve">, 1 augustus </w:t>
            </w:r>
            <w:r>
              <w:rPr>
                <w:rFonts w:ascii="Calibri" w:hAnsi="Calibri" w:cs="Calibri"/>
                <w:sz w:val="20"/>
                <w:szCs w:val="20"/>
              </w:rPr>
              <w:t>2018]</w:t>
            </w:r>
          </w:p>
        </w:tc>
      </w:tr>
      <w:tr w:rsidR="00E268E3" w14:paraId="6E5FE412" w14:textId="77777777" w:rsidTr="00EF3DB5">
        <w:trPr>
          <w:trHeight w:val="633"/>
        </w:trPr>
        <w:tc>
          <w:tcPr>
            <w:tcW w:w="995" w:type="dxa"/>
          </w:tcPr>
          <w:p w14:paraId="7F998B20" w14:textId="77777777" w:rsidR="00E268E3" w:rsidRDefault="00E268E3" w:rsidP="00F53C3B">
            <w:pPr>
              <w:jc w:val="both"/>
              <w:rPr>
                <w:rFonts w:ascii="Calibri" w:hAnsi="Calibri" w:cs="Calibri"/>
                <w:sz w:val="20"/>
                <w:szCs w:val="20"/>
              </w:rPr>
            </w:pPr>
            <w:r>
              <w:rPr>
                <w:rFonts w:ascii="Calibri" w:hAnsi="Calibri" w:cs="Calibri"/>
                <w:sz w:val="20"/>
                <w:szCs w:val="20"/>
              </w:rPr>
              <w:t>c</w:t>
            </w:r>
          </w:p>
        </w:tc>
        <w:tc>
          <w:tcPr>
            <w:tcW w:w="2965" w:type="dxa"/>
          </w:tcPr>
          <w:p w14:paraId="407B364C" w14:textId="77777777" w:rsidR="00E268E3" w:rsidRDefault="00E268E3" w:rsidP="008C2E81">
            <w:pPr>
              <w:rPr>
                <w:rFonts w:ascii="Calibri" w:hAnsi="Calibri" w:cs="Calibri"/>
                <w:sz w:val="20"/>
                <w:szCs w:val="20"/>
              </w:rPr>
            </w:pPr>
            <w:r>
              <w:rPr>
                <w:rFonts w:ascii="Calibri" w:hAnsi="Calibri" w:cs="Calibri"/>
                <w:sz w:val="20"/>
                <w:szCs w:val="20"/>
              </w:rPr>
              <w:t xml:space="preserve">Adviesdiensten; </w:t>
            </w:r>
            <w:r w:rsidRPr="003F23C2">
              <w:rPr>
                <w:rFonts w:ascii="Calibri" w:hAnsi="Calibri" w:cs="Calibri"/>
                <w:sz w:val="20"/>
                <w:szCs w:val="20"/>
              </w:rPr>
              <w:t>Het ontwerp voor de meetsystemen volgens BBT (beste beschikbare technologie)</w:t>
            </w:r>
            <w:r>
              <w:rPr>
                <w:rFonts w:ascii="Calibri" w:hAnsi="Calibri" w:cs="Calibri"/>
                <w:sz w:val="20"/>
                <w:szCs w:val="20"/>
              </w:rPr>
              <w:t xml:space="preserve"> incl. maatwerkprogrammatuur</w:t>
            </w:r>
          </w:p>
        </w:tc>
        <w:tc>
          <w:tcPr>
            <w:tcW w:w="2703" w:type="dxa"/>
          </w:tcPr>
          <w:p w14:paraId="51DEDC32" w14:textId="77777777" w:rsidR="00E268E3" w:rsidRDefault="00F559B0" w:rsidP="00013692">
            <w:pPr>
              <w:rPr>
                <w:rFonts w:ascii="Calibri" w:hAnsi="Calibri" w:cs="Calibri"/>
                <w:sz w:val="20"/>
                <w:szCs w:val="20"/>
              </w:rPr>
            </w:pPr>
            <w:r>
              <w:rPr>
                <w:rFonts w:ascii="Calibri" w:hAnsi="Calibri" w:cs="Calibri"/>
                <w:sz w:val="20"/>
                <w:szCs w:val="20"/>
              </w:rPr>
              <w:t>Beschikbaarheidsstelling</w:t>
            </w:r>
            <w:r w:rsidR="00013692">
              <w:rPr>
                <w:rFonts w:ascii="Calibri" w:hAnsi="Calibri" w:cs="Calibri"/>
                <w:sz w:val="20"/>
                <w:szCs w:val="20"/>
              </w:rPr>
              <w:t>;</w:t>
            </w:r>
            <w:r>
              <w:rPr>
                <w:rFonts w:ascii="Calibri" w:hAnsi="Calibri" w:cs="Calibri"/>
                <w:sz w:val="20"/>
                <w:szCs w:val="20"/>
              </w:rPr>
              <w:t xml:space="preserve"> rapportage</w:t>
            </w:r>
            <w:r w:rsidR="00013692">
              <w:rPr>
                <w:rFonts w:ascii="Calibri" w:hAnsi="Calibri" w:cs="Calibri"/>
                <w:sz w:val="20"/>
                <w:szCs w:val="20"/>
              </w:rPr>
              <w:t xml:space="preserve"> en mondelinge toelichting op een testopstelling in de Gemeentegroeve.</w:t>
            </w:r>
          </w:p>
        </w:tc>
        <w:tc>
          <w:tcPr>
            <w:tcW w:w="1837" w:type="dxa"/>
          </w:tcPr>
          <w:p w14:paraId="6DB25B27" w14:textId="13A96544" w:rsidR="00E268E3" w:rsidRDefault="00E268E3" w:rsidP="00F53C3B">
            <w:pPr>
              <w:rPr>
                <w:rFonts w:ascii="Calibri" w:hAnsi="Calibri" w:cs="Calibri"/>
                <w:sz w:val="20"/>
                <w:szCs w:val="20"/>
              </w:rPr>
            </w:pPr>
            <w:r>
              <w:rPr>
                <w:rFonts w:ascii="Calibri" w:hAnsi="Calibri" w:cs="Calibri"/>
                <w:sz w:val="20"/>
                <w:szCs w:val="20"/>
              </w:rPr>
              <w:t>[</w:t>
            </w:r>
            <w:r w:rsidRPr="00013692">
              <w:rPr>
                <w:rFonts w:ascii="Calibri" w:hAnsi="Calibri" w:cs="Calibri"/>
                <w:sz w:val="20"/>
                <w:szCs w:val="20"/>
                <w:highlight w:val="yellow"/>
              </w:rPr>
              <w:t>email</w:t>
            </w:r>
            <w:r w:rsidR="000A7FFB">
              <w:rPr>
                <w:rFonts w:ascii="Calibri" w:hAnsi="Calibri" w:cs="Calibri"/>
                <w:sz w:val="20"/>
                <w:szCs w:val="20"/>
              </w:rPr>
              <w:t xml:space="preserve">, 1 augustus </w:t>
            </w:r>
            <w:r>
              <w:rPr>
                <w:rFonts w:ascii="Calibri" w:hAnsi="Calibri" w:cs="Calibri"/>
                <w:sz w:val="20"/>
                <w:szCs w:val="20"/>
              </w:rPr>
              <w:t>2018]</w:t>
            </w:r>
          </w:p>
        </w:tc>
      </w:tr>
      <w:tr w:rsidR="00194774" w14:paraId="65A672A0" w14:textId="77777777" w:rsidTr="00EF3DB5">
        <w:trPr>
          <w:trHeight w:val="633"/>
        </w:trPr>
        <w:tc>
          <w:tcPr>
            <w:tcW w:w="995" w:type="dxa"/>
          </w:tcPr>
          <w:p w14:paraId="6FBD7EF2" w14:textId="77777777" w:rsidR="00194774" w:rsidRDefault="00194774" w:rsidP="00194774">
            <w:pPr>
              <w:jc w:val="both"/>
              <w:rPr>
                <w:rFonts w:ascii="Calibri" w:hAnsi="Calibri" w:cs="Calibri"/>
                <w:sz w:val="20"/>
                <w:szCs w:val="20"/>
              </w:rPr>
            </w:pPr>
            <w:r>
              <w:rPr>
                <w:rFonts w:ascii="Calibri" w:hAnsi="Calibri" w:cs="Calibri"/>
                <w:sz w:val="20"/>
                <w:szCs w:val="20"/>
              </w:rPr>
              <w:t>d</w:t>
            </w:r>
          </w:p>
        </w:tc>
        <w:tc>
          <w:tcPr>
            <w:tcW w:w="2965" w:type="dxa"/>
          </w:tcPr>
          <w:p w14:paraId="53BC0638" w14:textId="77777777" w:rsidR="00194774" w:rsidRDefault="00194774" w:rsidP="00194774">
            <w:pPr>
              <w:rPr>
                <w:rFonts w:ascii="Calibri" w:hAnsi="Calibri" w:cs="Calibri"/>
                <w:sz w:val="20"/>
                <w:szCs w:val="20"/>
              </w:rPr>
            </w:pPr>
            <w:r>
              <w:rPr>
                <w:rFonts w:ascii="Calibri" w:hAnsi="Calibri" w:cs="Calibri"/>
                <w:sz w:val="20"/>
                <w:szCs w:val="20"/>
              </w:rPr>
              <w:t xml:space="preserve">Producten: </w:t>
            </w:r>
            <w:r w:rsidRPr="003F23C2">
              <w:rPr>
                <w:rFonts w:ascii="Calibri" w:hAnsi="Calibri" w:cs="Calibri"/>
                <w:sz w:val="20"/>
                <w:szCs w:val="20"/>
              </w:rPr>
              <w:t>het meet- en monitoringsysteem</w:t>
            </w:r>
          </w:p>
          <w:p w14:paraId="6F47795E" w14:textId="77777777" w:rsidR="00EF3DB5" w:rsidRDefault="00EF3DB5" w:rsidP="00194774">
            <w:pPr>
              <w:rPr>
                <w:rFonts w:ascii="Calibri" w:hAnsi="Calibri" w:cs="Calibri"/>
                <w:sz w:val="20"/>
                <w:szCs w:val="20"/>
              </w:rPr>
            </w:pPr>
          </w:p>
          <w:p w14:paraId="240801FD" w14:textId="77777777" w:rsidR="009550C7" w:rsidRDefault="009550C7" w:rsidP="00194774">
            <w:pPr>
              <w:rPr>
                <w:rFonts w:ascii="Calibri" w:hAnsi="Calibri" w:cs="Calibri"/>
                <w:sz w:val="20"/>
                <w:szCs w:val="20"/>
              </w:rPr>
            </w:pPr>
          </w:p>
        </w:tc>
        <w:tc>
          <w:tcPr>
            <w:tcW w:w="2703" w:type="dxa"/>
          </w:tcPr>
          <w:p w14:paraId="6240FDAE" w14:textId="77777777" w:rsidR="00194774" w:rsidRDefault="00194774" w:rsidP="00194774">
            <w:pPr>
              <w:rPr>
                <w:rFonts w:ascii="Calibri" w:hAnsi="Calibri" w:cs="Calibri"/>
                <w:sz w:val="20"/>
                <w:szCs w:val="20"/>
              </w:rPr>
            </w:pPr>
            <w:r>
              <w:rPr>
                <w:rFonts w:asciiTheme="minorHAnsi" w:hAnsiTheme="minorHAnsi" w:cstheme="minorHAnsi"/>
                <w:sz w:val="20"/>
                <w:szCs w:val="20"/>
              </w:rPr>
              <w:t xml:space="preserve">Installatie conform overeenkomst met meetpunten conform beschikking. Webbased </w:t>
            </w:r>
            <w:r w:rsidRPr="002E3C1A">
              <w:rPr>
                <w:rFonts w:asciiTheme="minorHAnsi" w:hAnsiTheme="minorHAnsi" w:cstheme="minorHAnsi"/>
                <w:sz w:val="20"/>
                <w:szCs w:val="20"/>
              </w:rPr>
              <w:t>interface via ‘hosting’ toegankelijk</w:t>
            </w:r>
            <w:r>
              <w:rPr>
                <w:rFonts w:asciiTheme="minorHAnsi" w:hAnsiTheme="minorHAnsi" w:cstheme="minorHAnsi"/>
                <w:sz w:val="20"/>
                <w:szCs w:val="20"/>
              </w:rPr>
              <w:t>.</w:t>
            </w:r>
          </w:p>
        </w:tc>
        <w:tc>
          <w:tcPr>
            <w:tcW w:w="1837" w:type="dxa"/>
          </w:tcPr>
          <w:p w14:paraId="7250F3F2" w14:textId="3096E0A2" w:rsidR="00194774" w:rsidRDefault="000A7FFB" w:rsidP="00194774">
            <w:pPr>
              <w:rPr>
                <w:rFonts w:asciiTheme="minorHAnsi" w:hAnsiTheme="minorHAnsi" w:cstheme="minorHAnsi"/>
                <w:sz w:val="20"/>
                <w:szCs w:val="20"/>
              </w:rPr>
            </w:pPr>
            <w:r>
              <w:rPr>
                <w:rFonts w:asciiTheme="minorHAnsi" w:hAnsiTheme="minorHAnsi" w:cstheme="minorHAnsi"/>
                <w:sz w:val="20"/>
                <w:szCs w:val="20"/>
              </w:rPr>
              <w:t>1 oktober</w:t>
            </w:r>
            <w:r w:rsidR="00194774">
              <w:rPr>
                <w:rFonts w:asciiTheme="minorHAnsi" w:hAnsiTheme="minorHAnsi" w:cstheme="minorHAnsi"/>
                <w:sz w:val="20"/>
                <w:szCs w:val="20"/>
              </w:rPr>
              <w:t xml:space="preserve"> 2018</w:t>
            </w:r>
          </w:p>
          <w:p w14:paraId="26AB6ECC" w14:textId="77777777" w:rsidR="00EF3DB5" w:rsidRDefault="00EF3DB5" w:rsidP="00194774">
            <w:pPr>
              <w:rPr>
                <w:rFonts w:asciiTheme="minorHAnsi" w:hAnsiTheme="minorHAnsi" w:cstheme="minorHAnsi"/>
                <w:sz w:val="20"/>
                <w:szCs w:val="20"/>
              </w:rPr>
            </w:pPr>
          </w:p>
          <w:p w14:paraId="19C64088" w14:textId="77777777" w:rsidR="00EF3DB5" w:rsidRDefault="00EF3DB5" w:rsidP="00194774">
            <w:pPr>
              <w:rPr>
                <w:rFonts w:ascii="Calibri" w:hAnsi="Calibri" w:cs="Calibri"/>
                <w:sz w:val="20"/>
                <w:szCs w:val="20"/>
              </w:rPr>
            </w:pPr>
            <w:r w:rsidRPr="00EF3DB5">
              <w:rPr>
                <w:rFonts w:ascii="Calibri" w:hAnsi="Calibri" w:cs="Calibri"/>
                <w:sz w:val="20"/>
                <w:szCs w:val="20"/>
              </w:rPr>
              <w:t>(gebruikersdocu</w:t>
            </w:r>
            <w:r>
              <w:rPr>
                <w:rFonts w:ascii="Calibri" w:hAnsi="Calibri" w:cs="Calibri"/>
                <w:sz w:val="20"/>
                <w:szCs w:val="20"/>
              </w:rPr>
              <w:t>-</w:t>
            </w:r>
            <w:r w:rsidRPr="00EF3DB5">
              <w:rPr>
                <w:rFonts w:ascii="Calibri" w:hAnsi="Calibri" w:cs="Calibri"/>
                <w:sz w:val="20"/>
                <w:szCs w:val="20"/>
              </w:rPr>
              <w:t>mentatie en implementatie mogen 1 maand later volgen)</w:t>
            </w:r>
          </w:p>
        </w:tc>
      </w:tr>
      <w:tr w:rsidR="00194774" w14:paraId="78E04416" w14:textId="77777777" w:rsidTr="00EF3DB5">
        <w:tc>
          <w:tcPr>
            <w:tcW w:w="995" w:type="dxa"/>
          </w:tcPr>
          <w:p w14:paraId="3D88606E" w14:textId="77777777" w:rsidR="00194774" w:rsidRDefault="00194774" w:rsidP="00194774">
            <w:pPr>
              <w:jc w:val="both"/>
              <w:rPr>
                <w:rFonts w:ascii="Calibri" w:hAnsi="Calibri" w:cs="Calibri"/>
                <w:sz w:val="20"/>
                <w:szCs w:val="20"/>
              </w:rPr>
            </w:pPr>
            <w:r>
              <w:rPr>
                <w:rFonts w:ascii="Calibri" w:hAnsi="Calibri" w:cs="Calibri"/>
                <w:sz w:val="20"/>
                <w:szCs w:val="20"/>
              </w:rPr>
              <w:t>e</w:t>
            </w:r>
          </w:p>
        </w:tc>
        <w:tc>
          <w:tcPr>
            <w:tcW w:w="2965" w:type="dxa"/>
          </w:tcPr>
          <w:p w14:paraId="33E842EA" w14:textId="77777777" w:rsidR="00194774" w:rsidRDefault="00194774" w:rsidP="00194774">
            <w:pPr>
              <w:jc w:val="both"/>
              <w:rPr>
                <w:rFonts w:ascii="Calibri" w:hAnsi="Calibri" w:cs="Calibri"/>
                <w:sz w:val="20"/>
                <w:szCs w:val="20"/>
              </w:rPr>
            </w:pPr>
            <w:r>
              <w:rPr>
                <w:rFonts w:ascii="Calibri" w:hAnsi="Calibri" w:cs="Calibri"/>
                <w:sz w:val="20"/>
                <w:szCs w:val="20"/>
              </w:rPr>
              <w:t xml:space="preserve">Maatwerkprogrammatuur: </w:t>
            </w:r>
            <w:r w:rsidRPr="003F23C2">
              <w:rPr>
                <w:rFonts w:ascii="Calibri" w:hAnsi="Calibri" w:cs="Calibri"/>
                <w:sz w:val="20"/>
                <w:szCs w:val="20"/>
              </w:rPr>
              <w:t>Het inrichten van het dashboard met als input de rea</w:t>
            </w:r>
            <w:r>
              <w:rPr>
                <w:rFonts w:ascii="Calibri" w:hAnsi="Calibri" w:cs="Calibri"/>
                <w:sz w:val="20"/>
                <w:szCs w:val="20"/>
              </w:rPr>
              <w:t xml:space="preserve">l time data en als </w:t>
            </w:r>
            <w:r>
              <w:rPr>
                <w:rFonts w:ascii="Calibri" w:hAnsi="Calibri" w:cs="Calibri"/>
                <w:sz w:val="20"/>
                <w:szCs w:val="20"/>
              </w:rPr>
              <w:lastRenderedPageBreak/>
              <w:t>output de ac</w:t>
            </w:r>
            <w:r w:rsidRPr="003F23C2">
              <w:rPr>
                <w:rFonts w:ascii="Calibri" w:hAnsi="Calibri" w:cs="Calibri"/>
                <w:sz w:val="20"/>
                <w:szCs w:val="20"/>
              </w:rPr>
              <w:t xml:space="preserve">tuele status van de </w:t>
            </w:r>
            <w:r>
              <w:rPr>
                <w:rFonts w:ascii="Calibri" w:hAnsi="Calibri" w:cs="Calibri"/>
                <w:sz w:val="20"/>
                <w:szCs w:val="20"/>
              </w:rPr>
              <w:t>gesteente-mechanische</w:t>
            </w:r>
            <w:r w:rsidRPr="003F23C2">
              <w:rPr>
                <w:rFonts w:ascii="Calibri" w:hAnsi="Calibri" w:cs="Calibri"/>
                <w:sz w:val="20"/>
                <w:szCs w:val="20"/>
              </w:rPr>
              <w:t xml:space="preserve"> veiligheid incl. de gehele meethistorie</w:t>
            </w:r>
          </w:p>
        </w:tc>
        <w:tc>
          <w:tcPr>
            <w:tcW w:w="2703" w:type="dxa"/>
          </w:tcPr>
          <w:p w14:paraId="705BD483" w14:textId="77777777" w:rsidR="00194774" w:rsidRPr="00013692" w:rsidRDefault="00194774" w:rsidP="00194774">
            <w:pPr>
              <w:rPr>
                <w:rFonts w:ascii="Calibri" w:hAnsi="Calibri" w:cs="Calibri"/>
                <w:sz w:val="20"/>
                <w:szCs w:val="20"/>
              </w:rPr>
            </w:pPr>
            <w:r w:rsidRPr="00013692">
              <w:rPr>
                <w:rFonts w:ascii="Calibri" w:hAnsi="Calibri" w:cs="Calibri"/>
                <w:sz w:val="20"/>
                <w:szCs w:val="20"/>
              </w:rPr>
              <w:lastRenderedPageBreak/>
              <w:t xml:space="preserve">Beschikbaarheidsstelling; exemplaar met broncode en </w:t>
            </w:r>
            <w:r w:rsidRPr="00013692">
              <w:rPr>
                <w:rFonts w:ascii="Calibri" w:hAnsi="Calibri" w:cs="Calibri"/>
                <w:sz w:val="20"/>
                <w:szCs w:val="20"/>
              </w:rPr>
              <w:lastRenderedPageBreak/>
              <w:t>mondelinge toelichting op het dashboard</w:t>
            </w:r>
          </w:p>
        </w:tc>
        <w:tc>
          <w:tcPr>
            <w:tcW w:w="1837" w:type="dxa"/>
          </w:tcPr>
          <w:p w14:paraId="0DF486B3" w14:textId="2DE2D46F" w:rsidR="00194774" w:rsidRPr="00194774" w:rsidRDefault="000A7FFB" w:rsidP="00194774">
            <w:pPr>
              <w:rPr>
                <w:rFonts w:ascii="Calibri" w:hAnsi="Calibri" w:cs="Calibri"/>
                <w:sz w:val="20"/>
                <w:szCs w:val="20"/>
              </w:rPr>
            </w:pPr>
            <w:r>
              <w:rPr>
                <w:rFonts w:asciiTheme="minorHAnsi" w:hAnsiTheme="minorHAnsi" w:cstheme="minorHAnsi"/>
                <w:sz w:val="20"/>
                <w:szCs w:val="20"/>
              </w:rPr>
              <w:lastRenderedPageBreak/>
              <w:t>[hosting, 1 oktober</w:t>
            </w:r>
            <w:r w:rsidR="00194774" w:rsidRPr="00194774">
              <w:rPr>
                <w:rFonts w:asciiTheme="minorHAnsi" w:hAnsiTheme="minorHAnsi" w:cstheme="minorHAnsi"/>
                <w:sz w:val="20"/>
                <w:szCs w:val="20"/>
              </w:rPr>
              <w:t xml:space="preserve"> 2018]</w:t>
            </w:r>
          </w:p>
        </w:tc>
      </w:tr>
      <w:tr w:rsidR="00194774" w14:paraId="35D84960" w14:textId="77777777" w:rsidTr="00EF3DB5">
        <w:tc>
          <w:tcPr>
            <w:tcW w:w="995" w:type="dxa"/>
          </w:tcPr>
          <w:p w14:paraId="4EA0EFA3" w14:textId="77777777" w:rsidR="00194774" w:rsidRDefault="00194774" w:rsidP="00194774">
            <w:pPr>
              <w:jc w:val="both"/>
              <w:rPr>
                <w:rFonts w:ascii="Calibri" w:hAnsi="Calibri" w:cs="Calibri"/>
                <w:sz w:val="20"/>
                <w:szCs w:val="20"/>
              </w:rPr>
            </w:pPr>
            <w:r>
              <w:rPr>
                <w:rFonts w:ascii="Calibri" w:hAnsi="Calibri" w:cs="Calibri"/>
                <w:sz w:val="20"/>
                <w:szCs w:val="20"/>
              </w:rPr>
              <w:t>f</w:t>
            </w:r>
          </w:p>
        </w:tc>
        <w:tc>
          <w:tcPr>
            <w:tcW w:w="2965" w:type="dxa"/>
          </w:tcPr>
          <w:p w14:paraId="0F160C92" w14:textId="77777777" w:rsidR="00194774" w:rsidRDefault="00194774" w:rsidP="00194774">
            <w:pPr>
              <w:jc w:val="both"/>
              <w:rPr>
                <w:rFonts w:ascii="Calibri" w:hAnsi="Calibri" w:cs="Calibri"/>
                <w:sz w:val="20"/>
                <w:szCs w:val="20"/>
              </w:rPr>
            </w:pPr>
            <w:r>
              <w:rPr>
                <w:rFonts w:ascii="Calibri" w:hAnsi="Calibri" w:cs="Calibri"/>
                <w:sz w:val="20"/>
                <w:szCs w:val="20"/>
              </w:rPr>
              <w:t>Maatwerkprogrammatuur: D</w:t>
            </w:r>
            <w:r w:rsidRPr="003F23C2">
              <w:rPr>
                <w:rFonts w:ascii="Calibri" w:hAnsi="Calibri" w:cs="Calibri"/>
                <w:sz w:val="20"/>
                <w:szCs w:val="20"/>
              </w:rPr>
              <w:t>e meet-data</w:t>
            </w:r>
            <w:r>
              <w:rPr>
                <w:rFonts w:ascii="Calibri" w:hAnsi="Calibri" w:cs="Calibri"/>
                <w:sz w:val="20"/>
                <w:szCs w:val="20"/>
              </w:rPr>
              <w:t xml:space="preserve"> en het monitoren volgens </w:t>
            </w:r>
            <w:r w:rsidRPr="00CE5E13">
              <w:rPr>
                <w:rFonts w:ascii="Calibri" w:hAnsi="Calibri" w:cs="Calibri"/>
                <w:sz w:val="20"/>
                <w:szCs w:val="20"/>
              </w:rPr>
              <w:t>eisen</w:t>
            </w:r>
          </w:p>
        </w:tc>
        <w:tc>
          <w:tcPr>
            <w:tcW w:w="2703" w:type="dxa"/>
          </w:tcPr>
          <w:p w14:paraId="5BECF409" w14:textId="77777777" w:rsidR="00194774" w:rsidRPr="00013692" w:rsidRDefault="00194774" w:rsidP="00194774">
            <w:pPr>
              <w:rPr>
                <w:rFonts w:ascii="Calibri" w:hAnsi="Calibri" w:cs="Calibri"/>
                <w:sz w:val="20"/>
                <w:szCs w:val="20"/>
              </w:rPr>
            </w:pPr>
            <w:r w:rsidRPr="00013692">
              <w:rPr>
                <w:rFonts w:ascii="Calibri" w:hAnsi="Calibri" w:cs="Calibri"/>
                <w:sz w:val="20"/>
                <w:szCs w:val="20"/>
              </w:rPr>
              <w:t>Beschikbaarheidsstelling; exemplaar met broncode en mondelinge toelichting</w:t>
            </w:r>
          </w:p>
        </w:tc>
        <w:tc>
          <w:tcPr>
            <w:tcW w:w="1837" w:type="dxa"/>
          </w:tcPr>
          <w:p w14:paraId="2C5AE38C" w14:textId="48A9621A" w:rsidR="00194774" w:rsidRPr="00194774" w:rsidRDefault="000A7FFB" w:rsidP="00194774">
            <w:pPr>
              <w:rPr>
                <w:rFonts w:ascii="Calibri" w:hAnsi="Calibri" w:cs="Calibri"/>
                <w:sz w:val="20"/>
                <w:szCs w:val="20"/>
              </w:rPr>
            </w:pPr>
            <w:r>
              <w:rPr>
                <w:rFonts w:asciiTheme="minorHAnsi" w:hAnsiTheme="minorHAnsi" w:cstheme="minorHAnsi"/>
                <w:sz w:val="20"/>
                <w:szCs w:val="20"/>
              </w:rPr>
              <w:t>[hosting, 1 oktober</w:t>
            </w:r>
            <w:r w:rsidR="00194774" w:rsidRPr="00194774">
              <w:rPr>
                <w:rFonts w:asciiTheme="minorHAnsi" w:hAnsiTheme="minorHAnsi" w:cstheme="minorHAnsi"/>
                <w:sz w:val="20"/>
                <w:szCs w:val="20"/>
              </w:rPr>
              <w:t xml:space="preserve"> 2018]</w:t>
            </w:r>
          </w:p>
        </w:tc>
      </w:tr>
      <w:tr w:rsidR="00194774" w14:paraId="74F0FFAC" w14:textId="77777777" w:rsidTr="00EF3DB5">
        <w:tc>
          <w:tcPr>
            <w:tcW w:w="995" w:type="dxa"/>
          </w:tcPr>
          <w:p w14:paraId="4583C7B5" w14:textId="77777777" w:rsidR="00194774" w:rsidRDefault="00194774" w:rsidP="00194774">
            <w:pPr>
              <w:jc w:val="both"/>
              <w:rPr>
                <w:rFonts w:ascii="Calibri" w:hAnsi="Calibri" w:cs="Calibri"/>
                <w:sz w:val="20"/>
                <w:szCs w:val="20"/>
              </w:rPr>
            </w:pPr>
            <w:r>
              <w:rPr>
                <w:rFonts w:ascii="Calibri" w:hAnsi="Calibri" w:cs="Calibri"/>
                <w:sz w:val="20"/>
                <w:szCs w:val="20"/>
              </w:rPr>
              <w:t>g</w:t>
            </w:r>
          </w:p>
        </w:tc>
        <w:tc>
          <w:tcPr>
            <w:tcW w:w="2965" w:type="dxa"/>
          </w:tcPr>
          <w:p w14:paraId="6B9150CE" w14:textId="77777777" w:rsidR="00194774" w:rsidRPr="003F23C2" w:rsidRDefault="00194774" w:rsidP="00194774">
            <w:pPr>
              <w:jc w:val="both"/>
              <w:rPr>
                <w:rFonts w:ascii="Calibri" w:hAnsi="Calibri" w:cs="Calibri"/>
                <w:sz w:val="20"/>
                <w:szCs w:val="20"/>
              </w:rPr>
            </w:pPr>
            <w:r>
              <w:rPr>
                <w:rFonts w:ascii="Calibri" w:hAnsi="Calibri" w:cs="Calibri"/>
                <w:sz w:val="20"/>
                <w:szCs w:val="20"/>
              </w:rPr>
              <w:t xml:space="preserve">Onderhoud: </w:t>
            </w:r>
            <w:r w:rsidRPr="003F23C2">
              <w:rPr>
                <w:rFonts w:ascii="Calibri" w:hAnsi="Calibri" w:cs="Calibri"/>
                <w:sz w:val="20"/>
                <w:szCs w:val="20"/>
              </w:rPr>
              <w:t>Behe</w:t>
            </w:r>
            <w:r>
              <w:rPr>
                <w:rFonts w:ascii="Calibri" w:hAnsi="Calibri" w:cs="Calibri"/>
                <w:sz w:val="20"/>
                <w:szCs w:val="20"/>
              </w:rPr>
              <w:t>er en onderhoud aan het systeem</w:t>
            </w:r>
          </w:p>
          <w:p w14:paraId="40D5D7D0" w14:textId="77777777" w:rsidR="00194774" w:rsidRDefault="00194774" w:rsidP="00194774">
            <w:pPr>
              <w:jc w:val="both"/>
              <w:rPr>
                <w:rFonts w:ascii="Calibri" w:hAnsi="Calibri" w:cs="Calibri"/>
                <w:sz w:val="20"/>
                <w:szCs w:val="20"/>
              </w:rPr>
            </w:pPr>
          </w:p>
        </w:tc>
        <w:tc>
          <w:tcPr>
            <w:tcW w:w="2703" w:type="dxa"/>
          </w:tcPr>
          <w:p w14:paraId="66C50C78" w14:textId="77777777" w:rsidR="00194774" w:rsidRDefault="00194774" w:rsidP="00194774">
            <w:pPr>
              <w:rPr>
                <w:rFonts w:ascii="Calibri" w:hAnsi="Calibri" w:cs="Calibri"/>
                <w:sz w:val="20"/>
                <w:szCs w:val="20"/>
              </w:rPr>
            </w:pPr>
            <w:r>
              <w:rPr>
                <w:rFonts w:ascii="Calibri" w:hAnsi="Calibri" w:cs="Calibri"/>
                <w:sz w:val="20"/>
                <w:szCs w:val="20"/>
              </w:rPr>
              <w:t>Beschikbaarheidsstelling;</w:t>
            </w:r>
          </w:p>
          <w:p w14:paraId="307C437E" w14:textId="77777777" w:rsidR="00194774" w:rsidRDefault="00194774" w:rsidP="00194774">
            <w:pPr>
              <w:rPr>
                <w:rFonts w:ascii="Calibri" w:hAnsi="Calibri" w:cs="Calibri"/>
                <w:sz w:val="20"/>
                <w:szCs w:val="20"/>
              </w:rPr>
            </w:pPr>
            <w:r>
              <w:rPr>
                <w:rFonts w:ascii="Calibri" w:hAnsi="Calibri" w:cs="Calibri"/>
                <w:sz w:val="20"/>
                <w:szCs w:val="20"/>
              </w:rPr>
              <w:t>Jaarlijks rapport gedurende looptijd overeenkomst</w:t>
            </w:r>
          </w:p>
        </w:tc>
        <w:tc>
          <w:tcPr>
            <w:tcW w:w="1837" w:type="dxa"/>
          </w:tcPr>
          <w:p w14:paraId="2A3601D5" w14:textId="77777777" w:rsidR="00194774" w:rsidRDefault="00194774" w:rsidP="00194774">
            <w:pPr>
              <w:rPr>
                <w:rFonts w:ascii="Calibri" w:hAnsi="Calibri" w:cs="Calibri"/>
                <w:sz w:val="20"/>
                <w:szCs w:val="20"/>
              </w:rPr>
            </w:pPr>
            <w:r>
              <w:rPr>
                <w:rFonts w:ascii="Calibri" w:hAnsi="Calibri" w:cs="Calibri"/>
                <w:sz w:val="20"/>
                <w:szCs w:val="20"/>
              </w:rPr>
              <w:t>Jaarlijks in januari</w:t>
            </w:r>
          </w:p>
        </w:tc>
      </w:tr>
      <w:tr w:rsidR="00194774" w14:paraId="4C87AFE1" w14:textId="77777777" w:rsidTr="00EF3DB5">
        <w:tc>
          <w:tcPr>
            <w:tcW w:w="995" w:type="dxa"/>
          </w:tcPr>
          <w:p w14:paraId="5C8D6BA2" w14:textId="77777777" w:rsidR="00194774" w:rsidRDefault="00194774" w:rsidP="00194774">
            <w:pPr>
              <w:jc w:val="both"/>
              <w:rPr>
                <w:rFonts w:ascii="Calibri" w:hAnsi="Calibri" w:cs="Calibri"/>
                <w:sz w:val="20"/>
                <w:szCs w:val="20"/>
              </w:rPr>
            </w:pPr>
            <w:r>
              <w:rPr>
                <w:rFonts w:ascii="Calibri" w:hAnsi="Calibri" w:cs="Calibri"/>
                <w:sz w:val="20"/>
                <w:szCs w:val="20"/>
              </w:rPr>
              <w:t>h</w:t>
            </w:r>
          </w:p>
        </w:tc>
        <w:tc>
          <w:tcPr>
            <w:tcW w:w="2965" w:type="dxa"/>
          </w:tcPr>
          <w:p w14:paraId="38671353" w14:textId="77777777" w:rsidR="00194774" w:rsidRDefault="00194774" w:rsidP="00194774">
            <w:pPr>
              <w:rPr>
                <w:rFonts w:ascii="Calibri" w:hAnsi="Calibri" w:cs="Calibri"/>
                <w:sz w:val="20"/>
                <w:szCs w:val="20"/>
              </w:rPr>
            </w:pPr>
            <w:r>
              <w:rPr>
                <w:rFonts w:ascii="Calibri" w:hAnsi="Calibri" w:cs="Calibri"/>
                <w:sz w:val="20"/>
                <w:szCs w:val="20"/>
              </w:rPr>
              <w:t xml:space="preserve">Adviesdiensten: </w:t>
            </w:r>
            <w:r w:rsidRPr="003F23C2">
              <w:rPr>
                <w:rFonts w:ascii="Calibri" w:hAnsi="Calibri" w:cs="Calibri"/>
                <w:sz w:val="20"/>
                <w:szCs w:val="20"/>
              </w:rPr>
              <w:t>Periodieke visuele inspecties van beide groeven.</w:t>
            </w:r>
            <w:r>
              <w:rPr>
                <w:rFonts w:ascii="Calibri" w:hAnsi="Calibri" w:cs="Calibri"/>
                <w:sz w:val="20"/>
                <w:szCs w:val="20"/>
              </w:rPr>
              <w:t xml:space="preserve"> </w:t>
            </w:r>
            <w:r w:rsidRPr="00CE5E13">
              <w:rPr>
                <w:rFonts w:ascii="Calibri" w:hAnsi="Calibri" w:cs="Calibri"/>
                <w:sz w:val="20"/>
                <w:szCs w:val="20"/>
              </w:rPr>
              <w:t>Binnen één week na het uitvoeren van de visuele inspectie wordt een beknopte memo opgeleverd.</w:t>
            </w:r>
          </w:p>
        </w:tc>
        <w:tc>
          <w:tcPr>
            <w:tcW w:w="2703" w:type="dxa"/>
          </w:tcPr>
          <w:p w14:paraId="655D1916" w14:textId="77777777" w:rsidR="00194774" w:rsidRDefault="00194774" w:rsidP="00194774">
            <w:pPr>
              <w:rPr>
                <w:rFonts w:ascii="Calibri" w:hAnsi="Calibri" w:cs="Calibri"/>
                <w:sz w:val="20"/>
                <w:szCs w:val="20"/>
              </w:rPr>
            </w:pPr>
            <w:r>
              <w:rPr>
                <w:rFonts w:ascii="Calibri" w:hAnsi="Calibri" w:cs="Calibri"/>
                <w:sz w:val="20"/>
                <w:szCs w:val="20"/>
              </w:rPr>
              <w:t>Beschikbaarheidsstelling;</w:t>
            </w:r>
          </w:p>
          <w:p w14:paraId="3F985B33" w14:textId="77777777" w:rsidR="00194774" w:rsidRPr="00B23E51" w:rsidRDefault="00194774" w:rsidP="00194774">
            <w:pPr>
              <w:jc w:val="both"/>
              <w:rPr>
                <w:rFonts w:ascii="Calibri" w:hAnsi="Calibri" w:cs="Calibri"/>
                <w:sz w:val="20"/>
                <w:szCs w:val="20"/>
                <w:highlight w:val="green"/>
              </w:rPr>
            </w:pPr>
            <w:r w:rsidRPr="00013692">
              <w:rPr>
                <w:rFonts w:ascii="Calibri" w:hAnsi="Calibri" w:cs="Calibri"/>
                <w:sz w:val="20"/>
                <w:szCs w:val="20"/>
              </w:rPr>
              <w:t>Memo</w:t>
            </w:r>
            <w:r>
              <w:rPr>
                <w:rFonts w:ascii="Calibri" w:hAnsi="Calibri" w:cs="Calibri"/>
                <w:sz w:val="20"/>
                <w:szCs w:val="20"/>
              </w:rPr>
              <w:t>’s</w:t>
            </w:r>
          </w:p>
        </w:tc>
        <w:tc>
          <w:tcPr>
            <w:tcW w:w="1837" w:type="dxa"/>
          </w:tcPr>
          <w:p w14:paraId="52EF972E" w14:textId="77777777" w:rsidR="00194774" w:rsidRDefault="00194774" w:rsidP="00194774">
            <w:pPr>
              <w:jc w:val="both"/>
              <w:rPr>
                <w:rFonts w:ascii="Calibri" w:hAnsi="Calibri" w:cs="Calibri"/>
                <w:sz w:val="20"/>
                <w:szCs w:val="20"/>
              </w:rPr>
            </w:pPr>
            <w:r>
              <w:rPr>
                <w:rFonts w:ascii="Calibri" w:hAnsi="Calibri" w:cs="Calibri"/>
                <w:sz w:val="20"/>
                <w:szCs w:val="20"/>
              </w:rPr>
              <w:t>Conform beschikking</w:t>
            </w:r>
          </w:p>
        </w:tc>
      </w:tr>
      <w:tr w:rsidR="00194774" w14:paraId="4A09CDDA" w14:textId="77777777" w:rsidTr="00EF3DB5">
        <w:tc>
          <w:tcPr>
            <w:tcW w:w="995" w:type="dxa"/>
          </w:tcPr>
          <w:p w14:paraId="0C73215C" w14:textId="77777777" w:rsidR="00194774" w:rsidRDefault="00194774" w:rsidP="00194774">
            <w:pPr>
              <w:jc w:val="both"/>
              <w:rPr>
                <w:rFonts w:ascii="Calibri" w:hAnsi="Calibri" w:cs="Calibri"/>
                <w:sz w:val="20"/>
                <w:szCs w:val="20"/>
              </w:rPr>
            </w:pPr>
            <w:r>
              <w:rPr>
                <w:rFonts w:ascii="Calibri" w:hAnsi="Calibri" w:cs="Calibri"/>
                <w:sz w:val="20"/>
                <w:szCs w:val="20"/>
              </w:rPr>
              <w:t>i; optioneel</w:t>
            </w:r>
          </w:p>
        </w:tc>
        <w:tc>
          <w:tcPr>
            <w:tcW w:w="2965" w:type="dxa"/>
          </w:tcPr>
          <w:p w14:paraId="37D37900" w14:textId="77777777" w:rsidR="00194774" w:rsidRDefault="00194774" w:rsidP="00194774">
            <w:pPr>
              <w:rPr>
                <w:rFonts w:ascii="Calibri" w:hAnsi="Calibri" w:cs="Calibri"/>
                <w:sz w:val="20"/>
                <w:szCs w:val="20"/>
              </w:rPr>
            </w:pPr>
            <w:r>
              <w:rPr>
                <w:rFonts w:ascii="Calibri" w:hAnsi="Calibri" w:cs="Calibri"/>
                <w:sz w:val="20"/>
                <w:szCs w:val="20"/>
              </w:rPr>
              <w:t>Adviesdiensten optioneel en op verzoek van opdrachtgever. Denk aan:</w:t>
            </w:r>
          </w:p>
          <w:p w14:paraId="46D5BFC7" w14:textId="77777777" w:rsidR="00194774" w:rsidRDefault="00194774" w:rsidP="00194774">
            <w:pPr>
              <w:pStyle w:val="Lijstalinea"/>
              <w:numPr>
                <w:ilvl w:val="0"/>
                <w:numId w:val="25"/>
              </w:numPr>
              <w:rPr>
                <w:rFonts w:ascii="Calibri" w:hAnsi="Calibri" w:cs="Calibri"/>
                <w:sz w:val="20"/>
                <w:szCs w:val="20"/>
              </w:rPr>
            </w:pPr>
            <w:r w:rsidRPr="00AE4943">
              <w:rPr>
                <w:rFonts w:ascii="Calibri" w:hAnsi="Calibri" w:cs="Calibri"/>
                <w:sz w:val="20"/>
                <w:szCs w:val="20"/>
              </w:rPr>
              <w:t>het rapporteren aan opdrachtgever</w:t>
            </w:r>
          </w:p>
          <w:p w14:paraId="112B19C6" w14:textId="77777777" w:rsidR="00194774" w:rsidRDefault="00194774" w:rsidP="00194774">
            <w:pPr>
              <w:pStyle w:val="Lijstalinea"/>
              <w:numPr>
                <w:ilvl w:val="0"/>
                <w:numId w:val="25"/>
              </w:numPr>
              <w:rPr>
                <w:rFonts w:ascii="Calibri" w:hAnsi="Calibri" w:cs="Calibri"/>
                <w:sz w:val="20"/>
                <w:szCs w:val="20"/>
              </w:rPr>
            </w:pPr>
            <w:r>
              <w:rPr>
                <w:rFonts w:ascii="Calibri" w:hAnsi="Calibri" w:cs="Calibri"/>
                <w:sz w:val="20"/>
                <w:szCs w:val="20"/>
              </w:rPr>
              <w:t>a</w:t>
            </w:r>
            <w:r w:rsidRPr="00AE4943">
              <w:rPr>
                <w:rFonts w:ascii="Calibri" w:hAnsi="Calibri" w:cs="Calibri"/>
                <w:sz w:val="20"/>
                <w:szCs w:val="20"/>
              </w:rPr>
              <w:t>nalyse van de</w:t>
            </w:r>
            <w:r>
              <w:rPr>
                <w:rFonts w:ascii="Calibri" w:hAnsi="Calibri" w:cs="Calibri"/>
                <w:sz w:val="20"/>
                <w:szCs w:val="20"/>
              </w:rPr>
              <w:t xml:space="preserve"> meet-data, incl. rapportage en</w:t>
            </w:r>
          </w:p>
          <w:p w14:paraId="3D888AA9" w14:textId="77777777" w:rsidR="00194774" w:rsidRDefault="00194774" w:rsidP="00194774">
            <w:pPr>
              <w:jc w:val="both"/>
              <w:rPr>
                <w:rFonts w:ascii="Calibri" w:hAnsi="Calibri" w:cs="Calibri"/>
                <w:sz w:val="20"/>
                <w:szCs w:val="20"/>
              </w:rPr>
            </w:pPr>
            <w:r w:rsidRPr="00AE4943">
              <w:rPr>
                <w:rFonts w:ascii="Calibri" w:hAnsi="Calibri" w:cs="Calibri"/>
                <w:sz w:val="20"/>
                <w:szCs w:val="20"/>
              </w:rPr>
              <w:t>adviesdiensten behorende bij meldingen en alarmering</w:t>
            </w:r>
          </w:p>
        </w:tc>
        <w:tc>
          <w:tcPr>
            <w:tcW w:w="2703" w:type="dxa"/>
          </w:tcPr>
          <w:p w14:paraId="3A3C450B" w14:textId="77777777" w:rsidR="00194774" w:rsidRDefault="00194774" w:rsidP="00194774">
            <w:pPr>
              <w:rPr>
                <w:rFonts w:ascii="Calibri" w:hAnsi="Calibri" w:cs="Calibri"/>
                <w:sz w:val="20"/>
                <w:szCs w:val="20"/>
              </w:rPr>
            </w:pPr>
          </w:p>
        </w:tc>
        <w:tc>
          <w:tcPr>
            <w:tcW w:w="1837" w:type="dxa"/>
          </w:tcPr>
          <w:p w14:paraId="3531940F" w14:textId="77777777" w:rsidR="00194774" w:rsidRDefault="00194774" w:rsidP="00194774">
            <w:pPr>
              <w:rPr>
                <w:rFonts w:ascii="Calibri" w:hAnsi="Calibri" w:cs="Calibri"/>
                <w:sz w:val="20"/>
                <w:szCs w:val="20"/>
              </w:rPr>
            </w:pPr>
          </w:p>
        </w:tc>
      </w:tr>
      <w:tr w:rsidR="00194774" w14:paraId="0548BDAE" w14:textId="77777777" w:rsidTr="00EF3DB5">
        <w:tc>
          <w:tcPr>
            <w:tcW w:w="995" w:type="dxa"/>
          </w:tcPr>
          <w:p w14:paraId="752B0C31" w14:textId="77777777" w:rsidR="00194774" w:rsidRDefault="00194774" w:rsidP="00194774">
            <w:pPr>
              <w:jc w:val="both"/>
              <w:rPr>
                <w:rFonts w:ascii="Calibri" w:hAnsi="Calibri" w:cs="Calibri"/>
                <w:sz w:val="20"/>
                <w:szCs w:val="20"/>
              </w:rPr>
            </w:pPr>
            <w:r>
              <w:rPr>
                <w:rFonts w:ascii="Calibri" w:hAnsi="Calibri" w:cs="Calibri"/>
                <w:sz w:val="20"/>
                <w:szCs w:val="20"/>
              </w:rPr>
              <w:t>j; optioneel</w:t>
            </w:r>
          </w:p>
        </w:tc>
        <w:tc>
          <w:tcPr>
            <w:tcW w:w="2965" w:type="dxa"/>
          </w:tcPr>
          <w:p w14:paraId="0F7FB881" w14:textId="77777777" w:rsidR="00194774" w:rsidRDefault="00194774" w:rsidP="00194774">
            <w:pPr>
              <w:jc w:val="both"/>
              <w:rPr>
                <w:rFonts w:ascii="Calibri" w:hAnsi="Calibri" w:cs="Calibri"/>
                <w:sz w:val="20"/>
                <w:szCs w:val="20"/>
              </w:rPr>
            </w:pPr>
            <w:r>
              <w:rPr>
                <w:rFonts w:ascii="Calibri" w:hAnsi="Calibri" w:cs="Calibri"/>
                <w:sz w:val="20"/>
                <w:szCs w:val="20"/>
              </w:rPr>
              <w:t xml:space="preserve">Innovatief Onderhoud: </w:t>
            </w:r>
            <w:r w:rsidRPr="003F23C2">
              <w:rPr>
                <w:rFonts w:ascii="Calibri" w:hAnsi="Calibri" w:cs="Calibri"/>
                <w:sz w:val="20"/>
                <w:szCs w:val="20"/>
              </w:rPr>
              <w:t>Het uitbre</w:t>
            </w:r>
            <w:r>
              <w:rPr>
                <w:rFonts w:ascii="Calibri" w:hAnsi="Calibri" w:cs="Calibri"/>
                <w:sz w:val="20"/>
                <w:szCs w:val="20"/>
              </w:rPr>
              <w:t>iden en of upgraden na evaluatie</w:t>
            </w:r>
          </w:p>
        </w:tc>
        <w:tc>
          <w:tcPr>
            <w:tcW w:w="2703" w:type="dxa"/>
          </w:tcPr>
          <w:p w14:paraId="31D5D45A" w14:textId="77777777" w:rsidR="00194774" w:rsidRDefault="00194774" w:rsidP="00194774">
            <w:pPr>
              <w:rPr>
                <w:rFonts w:ascii="Calibri" w:hAnsi="Calibri" w:cs="Calibri"/>
                <w:sz w:val="20"/>
                <w:szCs w:val="20"/>
              </w:rPr>
            </w:pPr>
          </w:p>
        </w:tc>
        <w:tc>
          <w:tcPr>
            <w:tcW w:w="1837" w:type="dxa"/>
          </w:tcPr>
          <w:p w14:paraId="73404FF7" w14:textId="77777777" w:rsidR="00194774" w:rsidRDefault="00194774" w:rsidP="00194774">
            <w:pPr>
              <w:rPr>
                <w:rFonts w:ascii="Calibri" w:hAnsi="Calibri" w:cs="Calibri"/>
                <w:sz w:val="20"/>
                <w:szCs w:val="20"/>
              </w:rPr>
            </w:pPr>
          </w:p>
        </w:tc>
      </w:tr>
    </w:tbl>
    <w:p w14:paraId="52A174EE" w14:textId="77777777" w:rsidR="00E268E3" w:rsidRDefault="00E268E3" w:rsidP="00E268E3">
      <w:pPr>
        <w:jc w:val="both"/>
        <w:rPr>
          <w:bCs/>
          <w:szCs w:val="18"/>
        </w:rPr>
      </w:pPr>
    </w:p>
    <w:p w14:paraId="170FBB8F" w14:textId="22DA796A" w:rsidR="00420DA0" w:rsidRPr="00E51548" w:rsidRDefault="00420DA0" w:rsidP="00CA28E2">
      <w:pPr>
        <w:pStyle w:val="Lijstalinea"/>
        <w:numPr>
          <w:ilvl w:val="0"/>
          <w:numId w:val="21"/>
        </w:numPr>
        <w:jc w:val="both"/>
        <w:rPr>
          <w:rFonts w:asciiTheme="minorHAnsi" w:hAnsiTheme="minorHAnsi" w:cstheme="minorHAnsi"/>
          <w:bCs/>
          <w:sz w:val="20"/>
          <w:szCs w:val="20"/>
        </w:rPr>
      </w:pPr>
      <w:r w:rsidRPr="00E51548">
        <w:rPr>
          <w:rFonts w:asciiTheme="minorHAnsi" w:hAnsiTheme="minorHAnsi" w:cstheme="minorHAnsi"/>
          <w:bCs/>
          <w:sz w:val="20"/>
          <w:szCs w:val="20"/>
        </w:rPr>
        <w:t>O</w:t>
      </w:r>
      <w:r w:rsidR="00CA28E2">
        <w:rPr>
          <w:rFonts w:asciiTheme="minorHAnsi" w:hAnsiTheme="minorHAnsi" w:cstheme="minorHAnsi"/>
          <w:bCs/>
          <w:sz w:val="20"/>
          <w:szCs w:val="20"/>
        </w:rPr>
        <w:t xml:space="preserve">pdrachtnemer </w:t>
      </w:r>
      <w:r w:rsidRPr="00E51548">
        <w:rPr>
          <w:rFonts w:asciiTheme="minorHAnsi" w:hAnsiTheme="minorHAnsi" w:cstheme="minorHAnsi"/>
          <w:bCs/>
          <w:sz w:val="20"/>
          <w:szCs w:val="20"/>
        </w:rPr>
        <w:t xml:space="preserve">heeft </w:t>
      </w:r>
      <w:r w:rsidR="00CA28E2">
        <w:rPr>
          <w:rFonts w:asciiTheme="minorHAnsi" w:hAnsiTheme="minorHAnsi" w:cstheme="minorHAnsi"/>
          <w:bCs/>
          <w:sz w:val="20"/>
          <w:szCs w:val="20"/>
        </w:rPr>
        <w:t xml:space="preserve">zich </w:t>
      </w:r>
      <w:r w:rsidRPr="00E51548">
        <w:rPr>
          <w:rFonts w:asciiTheme="minorHAnsi" w:hAnsiTheme="minorHAnsi" w:cstheme="minorHAnsi"/>
          <w:bCs/>
          <w:sz w:val="20"/>
          <w:szCs w:val="20"/>
        </w:rPr>
        <w:t>verbonden tot het beschikbaar stellen van</w:t>
      </w:r>
      <w:r w:rsidR="00CA28E2">
        <w:rPr>
          <w:rFonts w:asciiTheme="minorHAnsi" w:hAnsiTheme="minorHAnsi" w:cstheme="minorHAnsi"/>
          <w:bCs/>
          <w:sz w:val="20"/>
          <w:szCs w:val="20"/>
        </w:rPr>
        <w:t xml:space="preserve"> de Broncode aan Opdrachtgever. Opdrachtgever ontvangt op</w:t>
      </w:r>
      <w:r w:rsidRPr="00E51548">
        <w:rPr>
          <w:rFonts w:asciiTheme="minorHAnsi" w:hAnsiTheme="minorHAnsi" w:cstheme="minorHAnsi"/>
          <w:bCs/>
          <w:sz w:val="20"/>
          <w:szCs w:val="20"/>
        </w:rPr>
        <w:t xml:space="preserve"> verzoek een exemplaar van de meest recente versie van die Broncode.</w:t>
      </w:r>
    </w:p>
    <w:p w14:paraId="519B2268" w14:textId="77777777" w:rsidR="00B23E51" w:rsidRPr="00E51548" w:rsidRDefault="00B23E51" w:rsidP="00420DA0">
      <w:pPr>
        <w:jc w:val="both"/>
        <w:rPr>
          <w:rFonts w:asciiTheme="minorHAnsi" w:hAnsiTheme="minorHAnsi" w:cstheme="minorHAnsi"/>
          <w:bCs/>
          <w:sz w:val="20"/>
          <w:szCs w:val="20"/>
        </w:rPr>
      </w:pPr>
    </w:p>
    <w:p w14:paraId="4783D83B" w14:textId="77777777" w:rsidR="00194774" w:rsidRPr="009550C7" w:rsidRDefault="00420DA0" w:rsidP="009550C7">
      <w:pPr>
        <w:jc w:val="both"/>
        <w:rPr>
          <w:rFonts w:asciiTheme="minorHAnsi" w:hAnsiTheme="minorHAnsi" w:cstheme="minorHAnsi"/>
          <w:b/>
          <w:sz w:val="20"/>
          <w:szCs w:val="20"/>
        </w:rPr>
      </w:pPr>
      <w:r w:rsidRPr="00E51548">
        <w:rPr>
          <w:rFonts w:asciiTheme="minorHAnsi" w:hAnsiTheme="minorHAnsi" w:cstheme="minorHAnsi"/>
          <w:b/>
          <w:sz w:val="20"/>
          <w:szCs w:val="20"/>
        </w:rPr>
        <w:t xml:space="preserve">Artikel </w:t>
      </w:r>
      <w:r w:rsidR="00470F23">
        <w:rPr>
          <w:rFonts w:asciiTheme="minorHAnsi" w:hAnsiTheme="minorHAnsi" w:cstheme="minorHAnsi"/>
          <w:b/>
          <w:sz w:val="20"/>
          <w:szCs w:val="20"/>
        </w:rPr>
        <w:t>7</w:t>
      </w:r>
      <w:r w:rsidR="009550C7">
        <w:rPr>
          <w:rFonts w:asciiTheme="minorHAnsi" w:hAnsiTheme="minorHAnsi" w:cstheme="minorHAnsi"/>
          <w:b/>
          <w:sz w:val="20"/>
          <w:szCs w:val="20"/>
        </w:rPr>
        <w:t xml:space="preserve"> – Acceptatie</w:t>
      </w:r>
    </w:p>
    <w:p w14:paraId="280B3138" w14:textId="77777777" w:rsidR="009550C7" w:rsidRPr="009550C7" w:rsidRDefault="009550C7" w:rsidP="009550C7">
      <w:pPr>
        <w:pStyle w:val="Lijstalinea"/>
        <w:numPr>
          <w:ilvl w:val="0"/>
          <w:numId w:val="29"/>
        </w:numPr>
        <w:jc w:val="both"/>
        <w:rPr>
          <w:rFonts w:asciiTheme="minorHAnsi" w:hAnsiTheme="minorHAnsi" w:cstheme="minorHAnsi"/>
          <w:bCs/>
          <w:sz w:val="20"/>
          <w:szCs w:val="20"/>
        </w:rPr>
      </w:pPr>
      <w:r>
        <w:rPr>
          <w:rFonts w:asciiTheme="minorHAnsi" w:hAnsiTheme="minorHAnsi" w:cstheme="minorHAnsi"/>
          <w:bCs/>
          <w:sz w:val="20"/>
          <w:szCs w:val="20"/>
        </w:rPr>
        <w:t>D</w:t>
      </w:r>
      <w:r w:rsidRPr="009550C7">
        <w:rPr>
          <w:rFonts w:asciiTheme="minorHAnsi" w:hAnsiTheme="minorHAnsi" w:cstheme="minorHAnsi"/>
          <w:bCs/>
          <w:sz w:val="20"/>
          <w:szCs w:val="20"/>
        </w:rPr>
        <w:t>e Acceptatieprocedure is als volgt:</w:t>
      </w:r>
    </w:p>
    <w:p w14:paraId="506BE664" w14:textId="3270AD60" w:rsidR="009550C7" w:rsidRPr="00E51548" w:rsidRDefault="009550C7" w:rsidP="00BD390A">
      <w:pPr>
        <w:pStyle w:val="Lijstalinea"/>
        <w:numPr>
          <w:ilvl w:val="0"/>
          <w:numId w:val="24"/>
        </w:numPr>
        <w:spacing w:after="160" w:line="259" w:lineRule="auto"/>
        <w:rPr>
          <w:rFonts w:asciiTheme="minorHAnsi" w:hAnsiTheme="minorHAnsi" w:cstheme="minorHAnsi"/>
          <w:sz w:val="20"/>
          <w:szCs w:val="20"/>
        </w:rPr>
      </w:pPr>
      <w:r w:rsidRPr="00E51548">
        <w:rPr>
          <w:rFonts w:asciiTheme="minorHAnsi" w:hAnsiTheme="minorHAnsi" w:cstheme="minorHAnsi"/>
          <w:sz w:val="20"/>
          <w:szCs w:val="20"/>
        </w:rPr>
        <w:t xml:space="preserve">Opdrachtnemer zal op eerste verzoek van Opdrachtgever een schriftelijk testprotocol </w:t>
      </w:r>
      <w:r w:rsidR="00BD390A">
        <w:rPr>
          <w:rFonts w:asciiTheme="minorHAnsi" w:hAnsiTheme="minorHAnsi" w:cstheme="minorHAnsi"/>
          <w:sz w:val="20"/>
          <w:szCs w:val="20"/>
        </w:rPr>
        <w:t>overleggen</w:t>
      </w:r>
      <w:r w:rsidR="00BD390A" w:rsidRPr="00E51548">
        <w:rPr>
          <w:rFonts w:asciiTheme="minorHAnsi" w:hAnsiTheme="minorHAnsi" w:cstheme="minorHAnsi"/>
          <w:sz w:val="20"/>
          <w:szCs w:val="20"/>
        </w:rPr>
        <w:t xml:space="preserve"> </w:t>
      </w:r>
      <w:r w:rsidRPr="00E51548">
        <w:rPr>
          <w:rFonts w:asciiTheme="minorHAnsi" w:hAnsiTheme="minorHAnsi" w:cstheme="minorHAnsi"/>
          <w:sz w:val="20"/>
          <w:szCs w:val="20"/>
        </w:rPr>
        <w:t>voor de wijze waarop de Acceptatieprocedure zal worden uitgevoerd;</w:t>
      </w:r>
    </w:p>
    <w:p w14:paraId="56727B3E" w14:textId="30162A08" w:rsidR="00C65BA8" w:rsidRPr="00C65BA8" w:rsidRDefault="009550C7" w:rsidP="00BD390A">
      <w:pPr>
        <w:pStyle w:val="Lijstalinea"/>
        <w:numPr>
          <w:ilvl w:val="0"/>
          <w:numId w:val="24"/>
        </w:numPr>
        <w:spacing w:after="160" w:line="259" w:lineRule="auto"/>
        <w:rPr>
          <w:rFonts w:asciiTheme="minorHAnsi" w:hAnsiTheme="minorHAnsi" w:cstheme="minorHAnsi"/>
          <w:sz w:val="20"/>
          <w:szCs w:val="20"/>
        </w:rPr>
      </w:pPr>
      <w:r w:rsidRPr="00E51548">
        <w:rPr>
          <w:rFonts w:asciiTheme="minorHAnsi" w:hAnsiTheme="minorHAnsi" w:cstheme="minorHAnsi"/>
          <w:sz w:val="20"/>
          <w:szCs w:val="20"/>
        </w:rPr>
        <w:t xml:space="preserve">Na iedere levering van (delen van) de Prestatie, wordt de betreffende levering getest </w:t>
      </w:r>
      <w:r w:rsidR="00CA28E2">
        <w:rPr>
          <w:rFonts w:asciiTheme="minorHAnsi" w:hAnsiTheme="minorHAnsi" w:cstheme="minorHAnsi"/>
          <w:sz w:val="20"/>
          <w:szCs w:val="20"/>
        </w:rPr>
        <w:t xml:space="preserve">(door opdrachtnemer en op kosten van opdrachtnemer) </w:t>
      </w:r>
      <w:r w:rsidRPr="00E51548">
        <w:rPr>
          <w:rFonts w:asciiTheme="minorHAnsi" w:hAnsiTheme="minorHAnsi" w:cstheme="minorHAnsi"/>
          <w:sz w:val="20"/>
          <w:szCs w:val="20"/>
        </w:rPr>
        <w:t>op Gebreken. Door partijen wordt daarbij een testverslag opgemaakt en ondertekend. In dit testverslag zal worden vastgelegd of de Prestatie Gebreken vertoont en voorts of de Prestatie (deels) is</w:t>
      </w:r>
      <w:r w:rsidR="00C65BA8">
        <w:rPr>
          <w:rFonts w:asciiTheme="minorHAnsi" w:hAnsiTheme="minorHAnsi" w:cstheme="minorHAnsi"/>
          <w:sz w:val="20"/>
          <w:szCs w:val="20"/>
        </w:rPr>
        <w:t xml:space="preserve"> goedgekeurd, dan wel afgekeurd. Indien bij het uitvoeren van het testprotocol blijkt dat de programmatuur/systeemfouten/gebreken bevat, zal de Opdrachtnemer uiterlijk op de laatste dag van de testperiode door middel van een schriftelijk en gedetailleerd testrapport </w:t>
      </w:r>
      <w:r w:rsidR="00BD390A">
        <w:rPr>
          <w:rFonts w:asciiTheme="minorHAnsi" w:hAnsiTheme="minorHAnsi" w:cstheme="minorHAnsi"/>
          <w:sz w:val="20"/>
          <w:szCs w:val="20"/>
        </w:rPr>
        <w:t xml:space="preserve">Opdrachtgever </w:t>
      </w:r>
      <w:r w:rsidR="00C65BA8">
        <w:rPr>
          <w:rFonts w:asciiTheme="minorHAnsi" w:hAnsiTheme="minorHAnsi" w:cstheme="minorHAnsi"/>
          <w:sz w:val="20"/>
          <w:szCs w:val="20"/>
        </w:rPr>
        <w:t xml:space="preserve">over de fouten informeren. Opdrachtnemer zal zich naar beste vermogen inspannen de bedoelde fouten binnen redelijke termijn te herstellen, waarbij </w:t>
      </w:r>
      <w:r w:rsidR="00BD390A">
        <w:rPr>
          <w:rFonts w:asciiTheme="minorHAnsi" w:hAnsiTheme="minorHAnsi" w:cstheme="minorHAnsi"/>
          <w:sz w:val="20"/>
          <w:szCs w:val="20"/>
        </w:rPr>
        <w:t xml:space="preserve">Opdrachtnemer </w:t>
      </w:r>
      <w:r w:rsidR="00C65BA8">
        <w:rPr>
          <w:rFonts w:asciiTheme="minorHAnsi" w:hAnsiTheme="minorHAnsi" w:cstheme="minorHAnsi"/>
          <w:sz w:val="20"/>
          <w:szCs w:val="20"/>
        </w:rPr>
        <w:t>gerechtigd is tijdelijke oplossingen, programmaomwegen of probleem vermijdende restricties in de programmatuur aan te brengen;</w:t>
      </w:r>
    </w:p>
    <w:p w14:paraId="00EEEF77" w14:textId="00DC8110" w:rsidR="009550C7" w:rsidRDefault="009550C7" w:rsidP="009550C7">
      <w:pPr>
        <w:pStyle w:val="Lijstalinea"/>
        <w:numPr>
          <w:ilvl w:val="0"/>
          <w:numId w:val="24"/>
        </w:numPr>
        <w:spacing w:after="160" w:line="259" w:lineRule="auto"/>
        <w:rPr>
          <w:rFonts w:asciiTheme="minorHAnsi" w:hAnsiTheme="minorHAnsi" w:cstheme="minorHAnsi"/>
          <w:sz w:val="20"/>
          <w:szCs w:val="20"/>
        </w:rPr>
      </w:pPr>
      <w:r w:rsidRPr="00E51548">
        <w:rPr>
          <w:rFonts w:asciiTheme="minorHAnsi" w:hAnsiTheme="minorHAnsi" w:cstheme="minorHAnsi"/>
          <w:sz w:val="20"/>
          <w:szCs w:val="20"/>
        </w:rPr>
        <w:t xml:space="preserve">Binnen een redelijke termijn, althans de daartoe in de Overeenkomst gespecificeerde termijn, na de datum van de ondertekening van het testverslag, zal </w:t>
      </w:r>
      <w:r>
        <w:rPr>
          <w:rFonts w:asciiTheme="minorHAnsi" w:hAnsiTheme="minorHAnsi" w:cstheme="minorHAnsi"/>
          <w:sz w:val="20"/>
          <w:szCs w:val="20"/>
        </w:rPr>
        <w:t>Opdrachtnemer</w:t>
      </w:r>
      <w:r w:rsidRPr="00E51548">
        <w:rPr>
          <w:rFonts w:asciiTheme="minorHAnsi" w:hAnsiTheme="minorHAnsi" w:cstheme="minorHAnsi"/>
          <w:sz w:val="20"/>
          <w:szCs w:val="20"/>
        </w:rPr>
        <w:t xml:space="preserve"> een planning afgeven waarbinnen de in het testverslag vastgelegde Gebreken voor </w:t>
      </w:r>
      <w:r>
        <w:rPr>
          <w:rFonts w:asciiTheme="minorHAnsi" w:hAnsiTheme="minorHAnsi" w:cstheme="minorHAnsi"/>
          <w:sz w:val="20"/>
          <w:szCs w:val="20"/>
        </w:rPr>
        <w:t>eigen rekening</w:t>
      </w:r>
      <w:r w:rsidR="00BD390A">
        <w:rPr>
          <w:rFonts w:asciiTheme="minorHAnsi" w:hAnsiTheme="minorHAnsi" w:cstheme="minorHAnsi"/>
          <w:sz w:val="20"/>
          <w:szCs w:val="20"/>
        </w:rPr>
        <w:t xml:space="preserve"> van Opdrachtnemer</w:t>
      </w:r>
      <w:r>
        <w:rPr>
          <w:rFonts w:asciiTheme="minorHAnsi" w:hAnsiTheme="minorHAnsi" w:cstheme="minorHAnsi"/>
          <w:sz w:val="20"/>
          <w:szCs w:val="20"/>
        </w:rPr>
        <w:t xml:space="preserve"> worden verholpen;</w:t>
      </w:r>
    </w:p>
    <w:p w14:paraId="696557F5" w14:textId="77777777" w:rsidR="00C65BA8" w:rsidRPr="00C65BA8" w:rsidRDefault="009550C7" w:rsidP="00C65BA8">
      <w:pPr>
        <w:pStyle w:val="Lijstalinea"/>
        <w:numPr>
          <w:ilvl w:val="0"/>
          <w:numId w:val="24"/>
        </w:numPr>
        <w:spacing w:after="160" w:line="259" w:lineRule="auto"/>
        <w:rPr>
          <w:rFonts w:asciiTheme="minorHAnsi" w:hAnsiTheme="minorHAnsi" w:cstheme="minorHAnsi"/>
          <w:sz w:val="20"/>
          <w:szCs w:val="20"/>
        </w:rPr>
      </w:pPr>
      <w:r w:rsidRPr="009550C7">
        <w:rPr>
          <w:rFonts w:asciiTheme="minorHAnsi" w:hAnsiTheme="minorHAnsi" w:cstheme="minorHAnsi"/>
          <w:sz w:val="20"/>
          <w:szCs w:val="20"/>
        </w:rPr>
        <w:t>Opdrachtnemer zal na afloop van de in het vorige lid bedoelde termijn (het gedeelte van) de bijgewerkte Prestatie opnieuw ter Acceptatie middels de Acceptatieprocedure voorleggen.</w:t>
      </w:r>
    </w:p>
    <w:p w14:paraId="6FEC46E4" w14:textId="77777777" w:rsidR="009550C7" w:rsidRPr="00E51548" w:rsidRDefault="009550C7" w:rsidP="009550C7">
      <w:pPr>
        <w:jc w:val="both"/>
        <w:rPr>
          <w:rFonts w:asciiTheme="minorHAnsi" w:hAnsiTheme="minorHAnsi" w:cstheme="minorHAnsi"/>
          <w:bCs/>
          <w:sz w:val="20"/>
          <w:szCs w:val="20"/>
        </w:rPr>
      </w:pPr>
      <w:r w:rsidRPr="00E51548">
        <w:rPr>
          <w:rFonts w:asciiTheme="minorHAnsi" w:hAnsiTheme="minorHAnsi" w:cstheme="minorHAnsi"/>
          <w:bCs/>
          <w:sz w:val="20"/>
          <w:szCs w:val="20"/>
        </w:rPr>
        <w:t xml:space="preserve">De Acceptatie van de Prestatie vindt als volgt plaats: </w:t>
      </w:r>
    </w:p>
    <w:p w14:paraId="56688BEB" w14:textId="77777777" w:rsidR="009550C7" w:rsidRPr="008E576A" w:rsidRDefault="00C15F0B" w:rsidP="009550C7">
      <w:pPr>
        <w:pStyle w:val="Lijstalinea"/>
        <w:ind w:left="284" w:firstLine="424"/>
        <w:jc w:val="both"/>
        <w:rPr>
          <w:rFonts w:asciiTheme="minorHAnsi" w:hAnsiTheme="minorHAnsi" w:cstheme="minorHAnsi"/>
          <w:b/>
          <w:szCs w:val="18"/>
        </w:rPr>
      </w:pPr>
      <w:r>
        <w:rPr>
          <w:rFonts w:asciiTheme="minorHAnsi" w:hAnsiTheme="minorHAnsi" w:cstheme="minorHAnsi"/>
          <w:b/>
          <w:szCs w:val="18"/>
        </w:rPr>
        <w:lastRenderedPageBreak/>
        <w:t>Tabel bij artikel 7</w:t>
      </w:r>
    </w:p>
    <w:tbl>
      <w:tblPr>
        <w:tblStyle w:val="Tabelraster"/>
        <w:tblW w:w="0" w:type="auto"/>
        <w:tblInd w:w="704" w:type="dxa"/>
        <w:tblLook w:val="04A0" w:firstRow="1" w:lastRow="0" w:firstColumn="1" w:lastColumn="0" w:noHBand="0" w:noVBand="1"/>
      </w:tblPr>
      <w:tblGrid>
        <w:gridCol w:w="995"/>
        <w:gridCol w:w="3605"/>
        <w:gridCol w:w="2211"/>
        <w:gridCol w:w="1547"/>
      </w:tblGrid>
      <w:tr w:rsidR="009550C7" w14:paraId="3A1BC4C9" w14:textId="77777777" w:rsidTr="000256AF">
        <w:tc>
          <w:tcPr>
            <w:tcW w:w="995" w:type="dxa"/>
          </w:tcPr>
          <w:p w14:paraId="03CC9037" w14:textId="77777777" w:rsidR="009550C7" w:rsidRPr="00DB66ED" w:rsidRDefault="009550C7" w:rsidP="000256AF">
            <w:pPr>
              <w:jc w:val="both"/>
              <w:rPr>
                <w:rFonts w:ascii="Calibri" w:hAnsi="Calibri" w:cs="Calibri"/>
                <w:sz w:val="20"/>
                <w:szCs w:val="20"/>
              </w:rPr>
            </w:pPr>
            <w:r>
              <w:rPr>
                <w:rFonts w:asciiTheme="minorHAnsi" w:hAnsiTheme="minorHAnsi" w:cstheme="minorHAnsi"/>
                <w:b/>
                <w:bCs/>
                <w:sz w:val="20"/>
                <w:szCs w:val="20"/>
              </w:rPr>
              <w:t>Volgn</w:t>
            </w:r>
            <w:r w:rsidRPr="00DB66ED">
              <w:rPr>
                <w:rFonts w:asciiTheme="minorHAnsi" w:hAnsiTheme="minorHAnsi" w:cstheme="minorHAnsi"/>
                <w:b/>
                <w:bCs/>
                <w:sz w:val="20"/>
                <w:szCs w:val="20"/>
              </w:rPr>
              <w:t>r</w:t>
            </w:r>
            <w:r>
              <w:rPr>
                <w:rFonts w:asciiTheme="minorHAnsi" w:hAnsiTheme="minorHAnsi" w:cstheme="minorHAnsi"/>
                <w:b/>
                <w:bCs/>
                <w:sz w:val="20"/>
                <w:szCs w:val="20"/>
              </w:rPr>
              <w:t>.</w:t>
            </w:r>
          </w:p>
        </w:tc>
        <w:tc>
          <w:tcPr>
            <w:tcW w:w="3605" w:type="dxa"/>
          </w:tcPr>
          <w:p w14:paraId="59C5394A" w14:textId="77777777" w:rsidR="009550C7" w:rsidRPr="00DB66ED" w:rsidRDefault="009550C7" w:rsidP="000256AF">
            <w:pPr>
              <w:rPr>
                <w:rFonts w:ascii="Calibri" w:hAnsi="Calibri" w:cs="Calibri"/>
                <w:sz w:val="20"/>
                <w:szCs w:val="20"/>
              </w:rPr>
            </w:pPr>
            <w:r w:rsidRPr="00DB66ED">
              <w:rPr>
                <w:rFonts w:asciiTheme="minorHAnsi" w:hAnsiTheme="minorHAnsi" w:cstheme="minorHAnsi"/>
                <w:b/>
                <w:bCs/>
                <w:sz w:val="20"/>
                <w:szCs w:val="20"/>
              </w:rPr>
              <w:t>Onderwerp</w:t>
            </w:r>
            <w:r>
              <w:rPr>
                <w:rFonts w:asciiTheme="minorHAnsi" w:hAnsiTheme="minorHAnsi" w:cstheme="minorHAnsi"/>
                <w:b/>
                <w:bCs/>
                <w:sz w:val="20"/>
                <w:szCs w:val="20"/>
              </w:rPr>
              <w:t xml:space="preserve"> / (deel)Prestatie </w:t>
            </w:r>
          </w:p>
        </w:tc>
        <w:tc>
          <w:tcPr>
            <w:tcW w:w="2211" w:type="dxa"/>
          </w:tcPr>
          <w:p w14:paraId="7E33A545" w14:textId="77777777" w:rsidR="009550C7" w:rsidRDefault="009550C7" w:rsidP="000256AF">
            <w:pPr>
              <w:rPr>
                <w:rFonts w:asciiTheme="minorHAnsi" w:hAnsiTheme="minorHAnsi" w:cstheme="minorHAnsi"/>
                <w:b/>
                <w:bCs/>
                <w:sz w:val="20"/>
                <w:szCs w:val="20"/>
              </w:rPr>
            </w:pPr>
            <w:r>
              <w:rPr>
                <w:rFonts w:asciiTheme="minorHAnsi" w:hAnsiTheme="minorHAnsi" w:cstheme="minorHAnsi"/>
                <w:b/>
                <w:bCs/>
                <w:sz w:val="20"/>
                <w:szCs w:val="20"/>
              </w:rPr>
              <w:t>Acceptatie</w:t>
            </w:r>
          </w:p>
        </w:tc>
        <w:tc>
          <w:tcPr>
            <w:tcW w:w="1547" w:type="dxa"/>
          </w:tcPr>
          <w:p w14:paraId="1E583CA8" w14:textId="77777777" w:rsidR="009550C7" w:rsidRDefault="009550C7" w:rsidP="000256AF">
            <w:pPr>
              <w:rPr>
                <w:rFonts w:ascii="Calibri" w:hAnsi="Calibri" w:cs="Calibri"/>
                <w:sz w:val="20"/>
                <w:szCs w:val="20"/>
              </w:rPr>
            </w:pPr>
            <w:r>
              <w:rPr>
                <w:rFonts w:asciiTheme="minorHAnsi" w:hAnsiTheme="minorHAnsi" w:cstheme="minorHAnsi"/>
                <w:b/>
                <w:bCs/>
                <w:sz w:val="20"/>
                <w:szCs w:val="20"/>
              </w:rPr>
              <w:t>Uiterste datum van mededeling van (non-) Acceptatie</w:t>
            </w:r>
          </w:p>
        </w:tc>
      </w:tr>
      <w:tr w:rsidR="009550C7" w14:paraId="5F72CF0B" w14:textId="77777777" w:rsidTr="000256AF">
        <w:tc>
          <w:tcPr>
            <w:tcW w:w="995" w:type="dxa"/>
          </w:tcPr>
          <w:p w14:paraId="56591EFF" w14:textId="77777777" w:rsidR="009550C7" w:rsidRDefault="009550C7" w:rsidP="000256AF">
            <w:pPr>
              <w:jc w:val="both"/>
              <w:rPr>
                <w:rFonts w:ascii="Calibri" w:hAnsi="Calibri" w:cs="Calibri"/>
                <w:sz w:val="20"/>
                <w:szCs w:val="20"/>
              </w:rPr>
            </w:pPr>
            <w:r>
              <w:rPr>
                <w:rFonts w:ascii="Calibri" w:hAnsi="Calibri" w:cs="Calibri"/>
                <w:sz w:val="20"/>
                <w:szCs w:val="20"/>
              </w:rPr>
              <w:t>a</w:t>
            </w:r>
          </w:p>
        </w:tc>
        <w:tc>
          <w:tcPr>
            <w:tcW w:w="3605" w:type="dxa"/>
          </w:tcPr>
          <w:p w14:paraId="3406FD85" w14:textId="77777777" w:rsidR="009550C7" w:rsidRDefault="009550C7" w:rsidP="000256AF">
            <w:pPr>
              <w:jc w:val="both"/>
              <w:rPr>
                <w:rFonts w:ascii="Calibri" w:hAnsi="Calibri" w:cs="Calibri"/>
                <w:sz w:val="20"/>
                <w:szCs w:val="20"/>
              </w:rPr>
            </w:pPr>
            <w:r>
              <w:rPr>
                <w:rFonts w:ascii="Calibri" w:hAnsi="Calibri" w:cs="Calibri"/>
                <w:sz w:val="20"/>
                <w:szCs w:val="20"/>
              </w:rPr>
              <w:t xml:space="preserve">Adviesdiensten: </w:t>
            </w:r>
            <w:r w:rsidRPr="003F23C2">
              <w:rPr>
                <w:rFonts w:ascii="Calibri" w:hAnsi="Calibri" w:cs="Calibri"/>
                <w:sz w:val="20"/>
                <w:szCs w:val="20"/>
              </w:rPr>
              <w:t>Het onderzoeken en het opstellen van de gren</w:t>
            </w:r>
            <w:r>
              <w:rPr>
                <w:rFonts w:ascii="Calibri" w:hAnsi="Calibri" w:cs="Calibri"/>
                <w:sz w:val="20"/>
                <w:szCs w:val="20"/>
              </w:rPr>
              <w:t>swaarden en toetswaarden van de</w:t>
            </w:r>
            <w:r w:rsidRPr="003F23C2">
              <w:rPr>
                <w:rFonts w:ascii="Calibri" w:hAnsi="Calibri" w:cs="Calibri"/>
                <w:sz w:val="20"/>
                <w:szCs w:val="20"/>
              </w:rPr>
              <w:t>formaties waarbij signalering en/of alarmering noodzakelijk is vanwege de dreiging van instabiliteit</w:t>
            </w:r>
          </w:p>
        </w:tc>
        <w:tc>
          <w:tcPr>
            <w:tcW w:w="2211" w:type="dxa"/>
          </w:tcPr>
          <w:p w14:paraId="0B38ABD7" w14:textId="77777777" w:rsidR="009550C7" w:rsidRDefault="00C15F0B" w:rsidP="000256AF">
            <w:pPr>
              <w:rPr>
                <w:rFonts w:ascii="Calibri" w:hAnsi="Calibri" w:cs="Calibri"/>
                <w:sz w:val="20"/>
                <w:szCs w:val="20"/>
              </w:rPr>
            </w:pPr>
            <w:r>
              <w:rPr>
                <w:rFonts w:ascii="Calibri" w:hAnsi="Calibri" w:cs="Calibri"/>
                <w:sz w:val="20"/>
                <w:szCs w:val="20"/>
              </w:rPr>
              <w:t>Volgens artikel 7</w:t>
            </w:r>
            <w:r w:rsidR="009550C7">
              <w:rPr>
                <w:rFonts w:ascii="Calibri" w:hAnsi="Calibri" w:cs="Calibri"/>
                <w:sz w:val="20"/>
                <w:szCs w:val="20"/>
              </w:rPr>
              <w:t xml:space="preserve"> en na opleveren van het rapport</w:t>
            </w:r>
          </w:p>
        </w:tc>
        <w:tc>
          <w:tcPr>
            <w:tcW w:w="1547" w:type="dxa"/>
          </w:tcPr>
          <w:p w14:paraId="18250663" w14:textId="77777777" w:rsidR="009550C7" w:rsidRDefault="009550C7" w:rsidP="000256AF">
            <w:pPr>
              <w:rPr>
                <w:rFonts w:ascii="Calibri" w:hAnsi="Calibri" w:cs="Calibri"/>
                <w:sz w:val="20"/>
                <w:szCs w:val="20"/>
              </w:rPr>
            </w:pPr>
            <w:r>
              <w:rPr>
                <w:rFonts w:ascii="Calibri" w:hAnsi="Calibri" w:cs="Calibri"/>
                <w:sz w:val="20"/>
                <w:szCs w:val="20"/>
              </w:rPr>
              <w:t>&lt; 15 dagen na opleveren</w:t>
            </w:r>
          </w:p>
        </w:tc>
      </w:tr>
      <w:tr w:rsidR="009550C7" w14:paraId="6EE91825" w14:textId="77777777" w:rsidTr="000256AF">
        <w:tc>
          <w:tcPr>
            <w:tcW w:w="995" w:type="dxa"/>
          </w:tcPr>
          <w:p w14:paraId="527DB2FC" w14:textId="77777777" w:rsidR="009550C7" w:rsidRDefault="009550C7" w:rsidP="000256AF">
            <w:pPr>
              <w:jc w:val="both"/>
              <w:rPr>
                <w:rFonts w:ascii="Calibri" w:hAnsi="Calibri" w:cs="Calibri"/>
                <w:sz w:val="20"/>
                <w:szCs w:val="20"/>
              </w:rPr>
            </w:pPr>
            <w:r>
              <w:rPr>
                <w:rFonts w:ascii="Calibri" w:hAnsi="Calibri" w:cs="Calibri"/>
                <w:sz w:val="20"/>
                <w:szCs w:val="20"/>
              </w:rPr>
              <w:t>b</w:t>
            </w:r>
          </w:p>
        </w:tc>
        <w:tc>
          <w:tcPr>
            <w:tcW w:w="3605" w:type="dxa"/>
          </w:tcPr>
          <w:p w14:paraId="3B484D28" w14:textId="77777777" w:rsidR="009550C7" w:rsidRDefault="009550C7" w:rsidP="000256AF">
            <w:pPr>
              <w:jc w:val="both"/>
              <w:rPr>
                <w:rFonts w:ascii="Calibri" w:hAnsi="Calibri" w:cs="Calibri"/>
                <w:sz w:val="20"/>
                <w:szCs w:val="20"/>
              </w:rPr>
            </w:pPr>
            <w:r>
              <w:rPr>
                <w:rFonts w:ascii="Calibri" w:hAnsi="Calibri" w:cs="Calibri"/>
                <w:sz w:val="20"/>
                <w:szCs w:val="20"/>
              </w:rPr>
              <w:t xml:space="preserve">Adviesdiensten: </w:t>
            </w:r>
            <w:r w:rsidRPr="003F23C2">
              <w:rPr>
                <w:rFonts w:ascii="Calibri" w:hAnsi="Calibri" w:cs="Calibri"/>
                <w:sz w:val="20"/>
                <w:szCs w:val="20"/>
              </w:rPr>
              <w:t>Het monitoringplan met een ontwerp voor het te leveren dashboard dat ook voor ‘leken’ gebruiksvriendelijk is opgezet en daarmee begri</w:t>
            </w:r>
            <w:r>
              <w:rPr>
                <w:rFonts w:ascii="Calibri" w:hAnsi="Calibri" w:cs="Calibri"/>
                <w:sz w:val="20"/>
                <w:szCs w:val="20"/>
              </w:rPr>
              <w:t>jpelijk is af te lezen en te in</w:t>
            </w:r>
            <w:r w:rsidRPr="003F23C2">
              <w:rPr>
                <w:rFonts w:ascii="Calibri" w:hAnsi="Calibri" w:cs="Calibri"/>
                <w:sz w:val="20"/>
                <w:szCs w:val="20"/>
              </w:rPr>
              <w:t>terpreteren</w:t>
            </w:r>
          </w:p>
        </w:tc>
        <w:tc>
          <w:tcPr>
            <w:tcW w:w="2211" w:type="dxa"/>
          </w:tcPr>
          <w:p w14:paraId="5FC4C8AD" w14:textId="77777777" w:rsidR="009550C7" w:rsidRDefault="00C15F0B" w:rsidP="000256AF">
            <w:pPr>
              <w:rPr>
                <w:rFonts w:ascii="Calibri" w:hAnsi="Calibri" w:cs="Calibri"/>
                <w:sz w:val="20"/>
                <w:szCs w:val="20"/>
              </w:rPr>
            </w:pPr>
            <w:r>
              <w:rPr>
                <w:rFonts w:ascii="Calibri" w:hAnsi="Calibri" w:cs="Calibri"/>
                <w:sz w:val="20"/>
                <w:szCs w:val="20"/>
              </w:rPr>
              <w:t>Volgens artikel 7</w:t>
            </w:r>
            <w:r w:rsidR="009550C7">
              <w:rPr>
                <w:rFonts w:ascii="Calibri" w:hAnsi="Calibri" w:cs="Calibri"/>
                <w:sz w:val="20"/>
                <w:szCs w:val="20"/>
              </w:rPr>
              <w:t xml:space="preserve"> en na opleveren van het rapport</w:t>
            </w:r>
          </w:p>
        </w:tc>
        <w:tc>
          <w:tcPr>
            <w:tcW w:w="1547" w:type="dxa"/>
          </w:tcPr>
          <w:p w14:paraId="1B538A30" w14:textId="77777777" w:rsidR="009550C7" w:rsidRDefault="009550C7" w:rsidP="000256AF">
            <w:pPr>
              <w:rPr>
                <w:rFonts w:ascii="Calibri" w:hAnsi="Calibri" w:cs="Calibri"/>
                <w:sz w:val="20"/>
                <w:szCs w:val="20"/>
              </w:rPr>
            </w:pPr>
            <w:r>
              <w:rPr>
                <w:rFonts w:ascii="Calibri" w:hAnsi="Calibri" w:cs="Calibri"/>
                <w:sz w:val="20"/>
                <w:szCs w:val="20"/>
              </w:rPr>
              <w:t>&lt; 15 dagen na opleveren</w:t>
            </w:r>
          </w:p>
        </w:tc>
      </w:tr>
      <w:tr w:rsidR="009550C7" w14:paraId="435DBA02" w14:textId="77777777" w:rsidTr="000256AF">
        <w:trPr>
          <w:trHeight w:val="633"/>
        </w:trPr>
        <w:tc>
          <w:tcPr>
            <w:tcW w:w="995" w:type="dxa"/>
          </w:tcPr>
          <w:p w14:paraId="7F5032EE" w14:textId="77777777" w:rsidR="009550C7" w:rsidRDefault="009550C7" w:rsidP="000256AF">
            <w:pPr>
              <w:jc w:val="both"/>
              <w:rPr>
                <w:rFonts w:asciiTheme="minorHAnsi" w:hAnsiTheme="minorHAnsi" w:cstheme="minorHAnsi"/>
                <w:sz w:val="20"/>
                <w:szCs w:val="20"/>
              </w:rPr>
            </w:pPr>
            <w:r>
              <w:rPr>
                <w:rFonts w:ascii="Calibri" w:hAnsi="Calibri" w:cs="Calibri"/>
                <w:sz w:val="20"/>
                <w:szCs w:val="20"/>
              </w:rPr>
              <w:t>c</w:t>
            </w:r>
          </w:p>
        </w:tc>
        <w:tc>
          <w:tcPr>
            <w:tcW w:w="3605" w:type="dxa"/>
          </w:tcPr>
          <w:p w14:paraId="42BEDF74" w14:textId="77777777" w:rsidR="009550C7" w:rsidRDefault="009550C7" w:rsidP="000256AF">
            <w:pPr>
              <w:rPr>
                <w:rFonts w:ascii="Calibri" w:hAnsi="Calibri" w:cs="Calibri"/>
                <w:sz w:val="20"/>
                <w:szCs w:val="20"/>
              </w:rPr>
            </w:pPr>
            <w:r>
              <w:rPr>
                <w:rFonts w:ascii="Calibri" w:hAnsi="Calibri" w:cs="Calibri"/>
                <w:sz w:val="20"/>
                <w:szCs w:val="20"/>
              </w:rPr>
              <w:t xml:space="preserve">Adviesdiensten; </w:t>
            </w:r>
            <w:r w:rsidRPr="003F23C2">
              <w:rPr>
                <w:rFonts w:ascii="Calibri" w:hAnsi="Calibri" w:cs="Calibri"/>
                <w:sz w:val="20"/>
                <w:szCs w:val="20"/>
              </w:rPr>
              <w:t>Het ontwerp voor de meetsystemen volgens BBT (beste beschikbare technologie)</w:t>
            </w:r>
            <w:r>
              <w:rPr>
                <w:rFonts w:ascii="Calibri" w:hAnsi="Calibri" w:cs="Calibri"/>
                <w:sz w:val="20"/>
                <w:szCs w:val="20"/>
              </w:rPr>
              <w:t xml:space="preserve"> incl. maatwerkprogrammatuur</w:t>
            </w:r>
          </w:p>
        </w:tc>
        <w:tc>
          <w:tcPr>
            <w:tcW w:w="2211" w:type="dxa"/>
          </w:tcPr>
          <w:p w14:paraId="2F8F3CE2" w14:textId="77777777" w:rsidR="009550C7" w:rsidRDefault="009550C7" w:rsidP="000256AF">
            <w:pPr>
              <w:rPr>
                <w:rFonts w:asciiTheme="minorHAnsi" w:hAnsiTheme="minorHAnsi" w:cstheme="minorHAnsi"/>
                <w:sz w:val="20"/>
                <w:szCs w:val="20"/>
              </w:rPr>
            </w:pPr>
            <w:r>
              <w:rPr>
                <w:rFonts w:ascii="Calibri" w:hAnsi="Calibri" w:cs="Calibri"/>
                <w:sz w:val="20"/>
                <w:szCs w:val="20"/>
              </w:rPr>
              <w:t>Volgens artikel</w:t>
            </w:r>
            <w:r w:rsidR="00C15F0B">
              <w:rPr>
                <w:rFonts w:ascii="Calibri" w:hAnsi="Calibri" w:cs="Calibri"/>
                <w:sz w:val="20"/>
                <w:szCs w:val="20"/>
              </w:rPr>
              <w:t xml:space="preserve"> 7</w:t>
            </w:r>
            <w:r>
              <w:rPr>
                <w:rFonts w:ascii="Calibri" w:hAnsi="Calibri" w:cs="Calibri"/>
                <w:sz w:val="20"/>
                <w:szCs w:val="20"/>
              </w:rPr>
              <w:t xml:space="preserve"> en na opleveren van het rapport, testopstelling en volgen van de acceptatieprocedure van testopstelling in de Gemeentegroeve</w:t>
            </w:r>
            <w:r w:rsidR="000E681E">
              <w:rPr>
                <w:rFonts w:ascii="Calibri" w:hAnsi="Calibri" w:cs="Calibri"/>
                <w:sz w:val="20"/>
                <w:szCs w:val="20"/>
              </w:rPr>
              <w:t xml:space="preserve"> en de Sibbergroeve</w:t>
            </w:r>
            <w:r>
              <w:rPr>
                <w:rFonts w:ascii="Calibri" w:hAnsi="Calibri" w:cs="Calibri"/>
                <w:sz w:val="20"/>
                <w:szCs w:val="20"/>
              </w:rPr>
              <w:t>.</w:t>
            </w:r>
          </w:p>
        </w:tc>
        <w:tc>
          <w:tcPr>
            <w:tcW w:w="1547" w:type="dxa"/>
          </w:tcPr>
          <w:p w14:paraId="251F787B" w14:textId="77777777" w:rsidR="009550C7" w:rsidRDefault="009550C7" w:rsidP="000256AF">
            <w:pPr>
              <w:rPr>
                <w:rFonts w:asciiTheme="minorHAnsi" w:hAnsiTheme="minorHAnsi" w:cstheme="minorHAnsi"/>
                <w:sz w:val="20"/>
                <w:szCs w:val="20"/>
              </w:rPr>
            </w:pPr>
            <w:r>
              <w:rPr>
                <w:rFonts w:ascii="Calibri" w:hAnsi="Calibri" w:cs="Calibri"/>
                <w:sz w:val="20"/>
                <w:szCs w:val="20"/>
              </w:rPr>
              <w:t>&lt; 15 dagen na opleveren</w:t>
            </w:r>
          </w:p>
        </w:tc>
      </w:tr>
      <w:tr w:rsidR="009550C7" w14:paraId="5E2F4D0A" w14:textId="77777777" w:rsidTr="000256AF">
        <w:trPr>
          <w:trHeight w:val="633"/>
        </w:trPr>
        <w:tc>
          <w:tcPr>
            <w:tcW w:w="995" w:type="dxa"/>
          </w:tcPr>
          <w:p w14:paraId="7DB5C8D2" w14:textId="77777777" w:rsidR="009550C7" w:rsidRDefault="009550C7" w:rsidP="000256AF">
            <w:pPr>
              <w:jc w:val="both"/>
              <w:rPr>
                <w:rFonts w:ascii="Calibri" w:hAnsi="Calibri" w:cs="Calibri"/>
                <w:sz w:val="20"/>
                <w:szCs w:val="20"/>
              </w:rPr>
            </w:pPr>
            <w:r>
              <w:rPr>
                <w:rFonts w:asciiTheme="minorHAnsi" w:hAnsiTheme="minorHAnsi" w:cstheme="minorHAnsi"/>
                <w:sz w:val="20"/>
                <w:szCs w:val="20"/>
              </w:rPr>
              <w:t>d</w:t>
            </w:r>
          </w:p>
        </w:tc>
        <w:tc>
          <w:tcPr>
            <w:tcW w:w="3605" w:type="dxa"/>
          </w:tcPr>
          <w:p w14:paraId="41E62849" w14:textId="77777777" w:rsidR="009550C7" w:rsidRDefault="009550C7" w:rsidP="000256AF">
            <w:pPr>
              <w:rPr>
                <w:rFonts w:ascii="Calibri" w:hAnsi="Calibri" w:cs="Calibri"/>
                <w:sz w:val="20"/>
                <w:szCs w:val="20"/>
              </w:rPr>
            </w:pPr>
            <w:r>
              <w:rPr>
                <w:rFonts w:ascii="Calibri" w:hAnsi="Calibri" w:cs="Calibri"/>
                <w:sz w:val="20"/>
                <w:szCs w:val="20"/>
              </w:rPr>
              <w:t xml:space="preserve">Producten: </w:t>
            </w:r>
            <w:r w:rsidRPr="003F23C2">
              <w:rPr>
                <w:rFonts w:ascii="Calibri" w:hAnsi="Calibri" w:cs="Calibri"/>
                <w:sz w:val="20"/>
                <w:szCs w:val="20"/>
              </w:rPr>
              <w:t>het meet- en monitoringsysteem</w:t>
            </w:r>
          </w:p>
        </w:tc>
        <w:tc>
          <w:tcPr>
            <w:tcW w:w="2211" w:type="dxa"/>
          </w:tcPr>
          <w:p w14:paraId="35A44612" w14:textId="77777777" w:rsidR="009550C7" w:rsidRDefault="00C15F0B" w:rsidP="000256AF">
            <w:pPr>
              <w:rPr>
                <w:rFonts w:ascii="Calibri" w:hAnsi="Calibri" w:cs="Calibri"/>
                <w:sz w:val="20"/>
                <w:szCs w:val="20"/>
              </w:rPr>
            </w:pPr>
            <w:r>
              <w:rPr>
                <w:rFonts w:ascii="Calibri" w:hAnsi="Calibri" w:cs="Calibri"/>
                <w:sz w:val="20"/>
                <w:szCs w:val="20"/>
              </w:rPr>
              <w:t>Volgens artikel 7</w:t>
            </w:r>
            <w:r w:rsidR="009550C7">
              <w:rPr>
                <w:rFonts w:ascii="Calibri" w:hAnsi="Calibri" w:cs="Calibri"/>
                <w:sz w:val="20"/>
                <w:szCs w:val="20"/>
              </w:rPr>
              <w:t xml:space="preserve">. Acceptatie vindt in fasen plaats.  </w:t>
            </w:r>
          </w:p>
        </w:tc>
        <w:tc>
          <w:tcPr>
            <w:tcW w:w="1547" w:type="dxa"/>
          </w:tcPr>
          <w:p w14:paraId="7A20FA4D" w14:textId="77777777" w:rsidR="009550C7" w:rsidRDefault="009550C7" w:rsidP="000256AF">
            <w:pPr>
              <w:rPr>
                <w:rFonts w:ascii="Calibri" w:hAnsi="Calibri" w:cs="Calibri"/>
                <w:sz w:val="20"/>
                <w:szCs w:val="20"/>
              </w:rPr>
            </w:pPr>
            <w:r>
              <w:rPr>
                <w:rFonts w:asciiTheme="minorHAnsi" w:hAnsiTheme="minorHAnsi" w:cstheme="minorHAnsi"/>
                <w:sz w:val="20"/>
                <w:szCs w:val="20"/>
              </w:rPr>
              <w:t>&lt; 30 dagen na opleveren</w:t>
            </w:r>
          </w:p>
        </w:tc>
      </w:tr>
      <w:tr w:rsidR="009550C7" w14:paraId="506B62EF" w14:textId="77777777" w:rsidTr="000256AF">
        <w:tc>
          <w:tcPr>
            <w:tcW w:w="995" w:type="dxa"/>
          </w:tcPr>
          <w:p w14:paraId="57AB5638" w14:textId="77777777" w:rsidR="009550C7" w:rsidRDefault="009550C7" w:rsidP="000256AF">
            <w:pPr>
              <w:jc w:val="both"/>
              <w:rPr>
                <w:rFonts w:ascii="Calibri" w:hAnsi="Calibri" w:cs="Calibri"/>
                <w:sz w:val="20"/>
                <w:szCs w:val="20"/>
              </w:rPr>
            </w:pPr>
            <w:r>
              <w:rPr>
                <w:rFonts w:ascii="Calibri" w:hAnsi="Calibri" w:cs="Calibri"/>
                <w:sz w:val="20"/>
                <w:szCs w:val="20"/>
              </w:rPr>
              <w:t>e</w:t>
            </w:r>
          </w:p>
        </w:tc>
        <w:tc>
          <w:tcPr>
            <w:tcW w:w="3605" w:type="dxa"/>
          </w:tcPr>
          <w:p w14:paraId="63177729" w14:textId="77777777" w:rsidR="009550C7" w:rsidRDefault="009550C7" w:rsidP="000256AF">
            <w:pPr>
              <w:rPr>
                <w:rFonts w:ascii="Calibri" w:hAnsi="Calibri" w:cs="Calibri"/>
                <w:sz w:val="20"/>
                <w:szCs w:val="20"/>
              </w:rPr>
            </w:pPr>
            <w:r>
              <w:rPr>
                <w:rFonts w:ascii="Calibri" w:hAnsi="Calibri" w:cs="Calibri"/>
                <w:sz w:val="20"/>
                <w:szCs w:val="20"/>
              </w:rPr>
              <w:t xml:space="preserve">Maatwerkprogrammatuur: </w:t>
            </w:r>
            <w:r w:rsidRPr="003F23C2">
              <w:rPr>
                <w:rFonts w:ascii="Calibri" w:hAnsi="Calibri" w:cs="Calibri"/>
                <w:sz w:val="20"/>
                <w:szCs w:val="20"/>
              </w:rPr>
              <w:t>Het inrichten van het dashboard met als input de rea</w:t>
            </w:r>
            <w:r>
              <w:rPr>
                <w:rFonts w:ascii="Calibri" w:hAnsi="Calibri" w:cs="Calibri"/>
                <w:sz w:val="20"/>
                <w:szCs w:val="20"/>
              </w:rPr>
              <w:t>l time data en als output de ac</w:t>
            </w:r>
            <w:r w:rsidRPr="003F23C2">
              <w:rPr>
                <w:rFonts w:ascii="Calibri" w:hAnsi="Calibri" w:cs="Calibri"/>
                <w:sz w:val="20"/>
                <w:szCs w:val="20"/>
              </w:rPr>
              <w:t xml:space="preserve">tuele status van de </w:t>
            </w:r>
            <w:r>
              <w:rPr>
                <w:rFonts w:ascii="Calibri" w:hAnsi="Calibri" w:cs="Calibri"/>
                <w:sz w:val="20"/>
                <w:szCs w:val="20"/>
              </w:rPr>
              <w:t xml:space="preserve">gesteente-mechanische </w:t>
            </w:r>
            <w:r w:rsidRPr="003F23C2">
              <w:rPr>
                <w:rFonts w:ascii="Calibri" w:hAnsi="Calibri" w:cs="Calibri"/>
                <w:sz w:val="20"/>
                <w:szCs w:val="20"/>
              </w:rPr>
              <w:t>veiligheid incl. de gehele meethistorie</w:t>
            </w:r>
          </w:p>
        </w:tc>
        <w:tc>
          <w:tcPr>
            <w:tcW w:w="2211" w:type="dxa"/>
          </w:tcPr>
          <w:p w14:paraId="1643516A" w14:textId="77777777" w:rsidR="009550C7" w:rsidRDefault="00C15F0B" w:rsidP="000256AF">
            <w:pPr>
              <w:rPr>
                <w:rFonts w:ascii="Calibri" w:hAnsi="Calibri" w:cs="Calibri"/>
                <w:sz w:val="20"/>
                <w:szCs w:val="20"/>
              </w:rPr>
            </w:pPr>
            <w:r>
              <w:rPr>
                <w:rFonts w:ascii="Calibri" w:hAnsi="Calibri" w:cs="Calibri"/>
                <w:sz w:val="20"/>
                <w:szCs w:val="20"/>
              </w:rPr>
              <w:t>Volgens artikel 7</w:t>
            </w:r>
            <w:r w:rsidR="009550C7">
              <w:rPr>
                <w:rFonts w:ascii="Calibri" w:hAnsi="Calibri" w:cs="Calibri"/>
                <w:sz w:val="20"/>
                <w:szCs w:val="20"/>
              </w:rPr>
              <w:t xml:space="preserve">. Acceptatie vindt in fasen plaats.  </w:t>
            </w:r>
          </w:p>
        </w:tc>
        <w:tc>
          <w:tcPr>
            <w:tcW w:w="1547" w:type="dxa"/>
          </w:tcPr>
          <w:p w14:paraId="2F970A1A" w14:textId="77777777" w:rsidR="009550C7" w:rsidRDefault="009550C7" w:rsidP="000256AF">
            <w:pPr>
              <w:rPr>
                <w:rFonts w:ascii="Calibri" w:hAnsi="Calibri" w:cs="Calibri"/>
                <w:sz w:val="20"/>
                <w:szCs w:val="20"/>
              </w:rPr>
            </w:pPr>
            <w:r>
              <w:rPr>
                <w:rFonts w:ascii="Calibri" w:hAnsi="Calibri" w:cs="Calibri"/>
                <w:sz w:val="20"/>
                <w:szCs w:val="20"/>
              </w:rPr>
              <w:t xml:space="preserve">&lt; 30 dagen na opleveren </w:t>
            </w:r>
          </w:p>
        </w:tc>
      </w:tr>
      <w:tr w:rsidR="009550C7" w14:paraId="0D9E6188" w14:textId="77777777" w:rsidTr="000256AF">
        <w:tc>
          <w:tcPr>
            <w:tcW w:w="995" w:type="dxa"/>
          </w:tcPr>
          <w:p w14:paraId="42BF3C59" w14:textId="77777777" w:rsidR="009550C7" w:rsidRDefault="009550C7" w:rsidP="000256AF">
            <w:pPr>
              <w:jc w:val="both"/>
              <w:rPr>
                <w:rFonts w:ascii="Calibri" w:hAnsi="Calibri" w:cs="Calibri"/>
                <w:sz w:val="20"/>
                <w:szCs w:val="20"/>
              </w:rPr>
            </w:pPr>
            <w:r>
              <w:rPr>
                <w:rFonts w:ascii="Calibri" w:hAnsi="Calibri" w:cs="Calibri"/>
                <w:sz w:val="20"/>
                <w:szCs w:val="20"/>
              </w:rPr>
              <w:t>f</w:t>
            </w:r>
          </w:p>
        </w:tc>
        <w:tc>
          <w:tcPr>
            <w:tcW w:w="3605" w:type="dxa"/>
          </w:tcPr>
          <w:p w14:paraId="3D7AEDC9" w14:textId="77777777" w:rsidR="009550C7" w:rsidRDefault="009550C7" w:rsidP="000256AF">
            <w:pPr>
              <w:rPr>
                <w:rFonts w:ascii="Calibri" w:hAnsi="Calibri" w:cs="Calibri"/>
                <w:sz w:val="20"/>
                <w:szCs w:val="20"/>
              </w:rPr>
            </w:pPr>
            <w:r>
              <w:rPr>
                <w:rFonts w:ascii="Calibri" w:hAnsi="Calibri" w:cs="Calibri"/>
                <w:sz w:val="20"/>
                <w:szCs w:val="20"/>
              </w:rPr>
              <w:t>Maatwerkprogrammatuur: D</w:t>
            </w:r>
            <w:r w:rsidRPr="003F23C2">
              <w:rPr>
                <w:rFonts w:ascii="Calibri" w:hAnsi="Calibri" w:cs="Calibri"/>
                <w:sz w:val="20"/>
                <w:szCs w:val="20"/>
              </w:rPr>
              <w:t>e meet-data</w:t>
            </w:r>
            <w:r>
              <w:rPr>
                <w:rFonts w:ascii="Calibri" w:hAnsi="Calibri" w:cs="Calibri"/>
                <w:sz w:val="20"/>
                <w:szCs w:val="20"/>
              </w:rPr>
              <w:t xml:space="preserve"> en het monitoren volgens </w:t>
            </w:r>
            <w:r w:rsidRPr="00CE5E13">
              <w:rPr>
                <w:rFonts w:ascii="Calibri" w:hAnsi="Calibri" w:cs="Calibri"/>
                <w:sz w:val="20"/>
                <w:szCs w:val="20"/>
              </w:rPr>
              <w:t>eisen</w:t>
            </w:r>
          </w:p>
        </w:tc>
        <w:tc>
          <w:tcPr>
            <w:tcW w:w="2211" w:type="dxa"/>
          </w:tcPr>
          <w:p w14:paraId="30010E7D" w14:textId="77777777" w:rsidR="009550C7" w:rsidRDefault="00C15F0B" w:rsidP="000256AF">
            <w:pPr>
              <w:rPr>
                <w:rFonts w:ascii="Calibri" w:hAnsi="Calibri" w:cs="Calibri"/>
                <w:sz w:val="20"/>
                <w:szCs w:val="20"/>
              </w:rPr>
            </w:pPr>
            <w:r>
              <w:rPr>
                <w:rFonts w:ascii="Calibri" w:hAnsi="Calibri" w:cs="Calibri"/>
                <w:sz w:val="20"/>
                <w:szCs w:val="20"/>
              </w:rPr>
              <w:t>Volgens artikel 7</w:t>
            </w:r>
            <w:r w:rsidR="009550C7">
              <w:rPr>
                <w:rFonts w:ascii="Calibri" w:hAnsi="Calibri" w:cs="Calibri"/>
                <w:sz w:val="20"/>
                <w:szCs w:val="20"/>
              </w:rPr>
              <w:t xml:space="preserve">. Acceptatie vindt in fasen plaats.  </w:t>
            </w:r>
          </w:p>
        </w:tc>
        <w:tc>
          <w:tcPr>
            <w:tcW w:w="1547" w:type="dxa"/>
          </w:tcPr>
          <w:p w14:paraId="33959C6A" w14:textId="77777777" w:rsidR="009550C7" w:rsidRDefault="009550C7" w:rsidP="000256AF">
            <w:pPr>
              <w:jc w:val="both"/>
              <w:rPr>
                <w:rFonts w:ascii="Calibri" w:hAnsi="Calibri" w:cs="Calibri"/>
                <w:sz w:val="20"/>
                <w:szCs w:val="20"/>
              </w:rPr>
            </w:pPr>
            <w:r>
              <w:rPr>
                <w:rFonts w:ascii="Calibri" w:hAnsi="Calibri" w:cs="Calibri"/>
                <w:sz w:val="20"/>
                <w:szCs w:val="20"/>
              </w:rPr>
              <w:t>&lt; 30 dagen na opleveren</w:t>
            </w:r>
          </w:p>
        </w:tc>
      </w:tr>
      <w:tr w:rsidR="009550C7" w14:paraId="16F03AE2" w14:textId="77777777" w:rsidTr="000256AF">
        <w:tc>
          <w:tcPr>
            <w:tcW w:w="995" w:type="dxa"/>
          </w:tcPr>
          <w:p w14:paraId="10105BC7" w14:textId="77777777" w:rsidR="009550C7" w:rsidRDefault="009550C7" w:rsidP="000256AF">
            <w:pPr>
              <w:jc w:val="both"/>
              <w:rPr>
                <w:rFonts w:ascii="Calibri" w:hAnsi="Calibri" w:cs="Calibri"/>
                <w:sz w:val="20"/>
                <w:szCs w:val="20"/>
              </w:rPr>
            </w:pPr>
            <w:r>
              <w:rPr>
                <w:rFonts w:ascii="Calibri" w:hAnsi="Calibri" w:cs="Calibri"/>
                <w:sz w:val="20"/>
                <w:szCs w:val="20"/>
              </w:rPr>
              <w:t>g</w:t>
            </w:r>
          </w:p>
        </w:tc>
        <w:tc>
          <w:tcPr>
            <w:tcW w:w="3605" w:type="dxa"/>
          </w:tcPr>
          <w:p w14:paraId="5E9D8BB3" w14:textId="77777777" w:rsidR="009550C7" w:rsidRPr="003F23C2" w:rsidRDefault="009550C7" w:rsidP="000256AF">
            <w:pPr>
              <w:rPr>
                <w:rFonts w:ascii="Calibri" w:hAnsi="Calibri" w:cs="Calibri"/>
                <w:sz w:val="20"/>
                <w:szCs w:val="20"/>
              </w:rPr>
            </w:pPr>
            <w:r>
              <w:rPr>
                <w:rFonts w:ascii="Calibri" w:hAnsi="Calibri" w:cs="Calibri"/>
                <w:sz w:val="20"/>
                <w:szCs w:val="20"/>
              </w:rPr>
              <w:t xml:space="preserve">Onderhoud: </w:t>
            </w:r>
            <w:r w:rsidRPr="003F23C2">
              <w:rPr>
                <w:rFonts w:ascii="Calibri" w:hAnsi="Calibri" w:cs="Calibri"/>
                <w:sz w:val="20"/>
                <w:szCs w:val="20"/>
              </w:rPr>
              <w:t>Behe</w:t>
            </w:r>
            <w:r>
              <w:rPr>
                <w:rFonts w:ascii="Calibri" w:hAnsi="Calibri" w:cs="Calibri"/>
                <w:sz w:val="20"/>
                <w:szCs w:val="20"/>
              </w:rPr>
              <w:t>er en onderhoud aan het systeem</w:t>
            </w:r>
          </w:p>
          <w:p w14:paraId="5D054AE3" w14:textId="77777777" w:rsidR="009550C7" w:rsidRDefault="009550C7" w:rsidP="000256AF">
            <w:pPr>
              <w:rPr>
                <w:rFonts w:ascii="Calibri" w:hAnsi="Calibri" w:cs="Calibri"/>
                <w:sz w:val="20"/>
                <w:szCs w:val="20"/>
              </w:rPr>
            </w:pPr>
          </w:p>
        </w:tc>
        <w:tc>
          <w:tcPr>
            <w:tcW w:w="2211" w:type="dxa"/>
          </w:tcPr>
          <w:p w14:paraId="2F16BFC8" w14:textId="77777777" w:rsidR="009550C7" w:rsidRDefault="00C15F0B" w:rsidP="000256AF">
            <w:pPr>
              <w:jc w:val="both"/>
              <w:rPr>
                <w:rFonts w:ascii="Calibri" w:hAnsi="Calibri" w:cs="Calibri"/>
                <w:sz w:val="20"/>
                <w:szCs w:val="20"/>
              </w:rPr>
            </w:pPr>
            <w:r>
              <w:rPr>
                <w:rFonts w:ascii="Calibri" w:hAnsi="Calibri" w:cs="Calibri"/>
                <w:sz w:val="20"/>
                <w:szCs w:val="20"/>
              </w:rPr>
              <w:t>Volgens artikel 7</w:t>
            </w:r>
          </w:p>
        </w:tc>
        <w:tc>
          <w:tcPr>
            <w:tcW w:w="1547" w:type="dxa"/>
          </w:tcPr>
          <w:p w14:paraId="16C822EA" w14:textId="77777777" w:rsidR="009550C7" w:rsidRDefault="009550C7" w:rsidP="000256AF">
            <w:pPr>
              <w:jc w:val="both"/>
              <w:rPr>
                <w:rFonts w:ascii="Calibri" w:hAnsi="Calibri" w:cs="Calibri"/>
                <w:sz w:val="20"/>
                <w:szCs w:val="20"/>
              </w:rPr>
            </w:pPr>
            <w:r>
              <w:rPr>
                <w:rFonts w:ascii="Calibri" w:hAnsi="Calibri" w:cs="Calibri"/>
                <w:sz w:val="20"/>
                <w:szCs w:val="20"/>
              </w:rPr>
              <w:t>&lt; 15 dagen na opleveren</w:t>
            </w:r>
          </w:p>
        </w:tc>
      </w:tr>
      <w:tr w:rsidR="009550C7" w14:paraId="53B84B57" w14:textId="77777777" w:rsidTr="000256AF">
        <w:tc>
          <w:tcPr>
            <w:tcW w:w="995" w:type="dxa"/>
          </w:tcPr>
          <w:p w14:paraId="190FBBB5" w14:textId="77777777" w:rsidR="009550C7" w:rsidRDefault="009550C7" w:rsidP="000256AF">
            <w:pPr>
              <w:jc w:val="both"/>
              <w:rPr>
                <w:rFonts w:ascii="Calibri" w:hAnsi="Calibri" w:cs="Calibri"/>
                <w:sz w:val="20"/>
                <w:szCs w:val="20"/>
              </w:rPr>
            </w:pPr>
            <w:r>
              <w:rPr>
                <w:rFonts w:ascii="Calibri" w:hAnsi="Calibri" w:cs="Calibri"/>
                <w:sz w:val="20"/>
                <w:szCs w:val="20"/>
              </w:rPr>
              <w:t>h</w:t>
            </w:r>
          </w:p>
        </w:tc>
        <w:tc>
          <w:tcPr>
            <w:tcW w:w="3605" w:type="dxa"/>
          </w:tcPr>
          <w:p w14:paraId="0BA0CCCC" w14:textId="77777777" w:rsidR="009550C7" w:rsidRDefault="009550C7" w:rsidP="000256AF">
            <w:pPr>
              <w:rPr>
                <w:rFonts w:ascii="Calibri" w:hAnsi="Calibri" w:cs="Calibri"/>
                <w:sz w:val="20"/>
                <w:szCs w:val="20"/>
              </w:rPr>
            </w:pPr>
            <w:r>
              <w:rPr>
                <w:rFonts w:ascii="Calibri" w:hAnsi="Calibri" w:cs="Calibri"/>
                <w:sz w:val="20"/>
                <w:szCs w:val="20"/>
              </w:rPr>
              <w:t xml:space="preserve">Adviesdiensten: </w:t>
            </w:r>
            <w:r w:rsidRPr="003F23C2">
              <w:rPr>
                <w:rFonts w:ascii="Calibri" w:hAnsi="Calibri" w:cs="Calibri"/>
                <w:sz w:val="20"/>
                <w:szCs w:val="20"/>
              </w:rPr>
              <w:t>Periodieke visuele inspecties van beide groeven.</w:t>
            </w:r>
            <w:r>
              <w:rPr>
                <w:rFonts w:ascii="Calibri" w:hAnsi="Calibri" w:cs="Calibri"/>
                <w:sz w:val="20"/>
                <w:szCs w:val="20"/>
              </w:rPr>
              <w:t xml:space="preserve"> </w:t>
            </w:r>
            <w:r w:rsidRPr="00CE5E13">
              <w:rPr>
                <w:rFonts w:ascii="Calibri" w:hAnsi="Calibri" w:cs="Calibri"/>
                <w:sz w:val="20"/>
                <w:szCs w:val="20"/>
              </w:rPr>
              <w:t>Binnen één week na het uitvoeren van de visuele inspectie wordt een beknopte memo opgeleverd.</w:t>
            </w:r>
          </w:p>
        </w:tc>
        <w:tc>
          <w:tcPr>
            <w:tcW w:w="2211" w:type="dxa"/>
          </w:tcPr>
          <w:p w14:paraId="32DD70DF" w14:textId="77777777" w:rsidR="009550C7" w:rsidRPr="00B23E51" w:rsidRDefault="00C15F0B" w:rsidP="000256AF">
            <w:pPr>
              <w:jc w:val="both"/>
              <w:rPr>
                <w:rFonts w:ascii="Calibri" w:hAnsi="Calibri" w:cs="Calibri"/>
                <w:sz w:val="20"/>
                <w:szCs w:val="20"/>
                <w:highlight w:val="green"/>
              </w:rPr>
            </w:pPr>
            <w:r>
              <w:rPr>
                <w:rFonts w:ascii="Calibri" w:hAnsi="Calibri" w:cs="Calibri"/>
                <w:sz w:val="20"/>
                <w:szCs w:val="20"/>
              </w:rPr>
              <w:t>Volgens artikel 7</w:t>
            </w:r>
            <w:r w:rsidR="009550C7">
              <w:rPr>
                <w:rFonts w:ascii="Calibri" w:hAnsi="Calibri" w:cs="Calibri"/>
                <w:sz w:val="20"/>
                <w:szCs w:val="20"/>
              </w:rPr>
              <w:t xml:space="preserve"> en opleveren van de memo.</w:t>
            </w:r>
          </w:p>
        </w:tc>
        <w:tc>
          <w:tcPr>
            <w:tcW w:w="1547" w:type="dxa"/>
          </w:tcPr>
          <w:p w14:paraId="743FEEC7" w14:textId="77777777" w:rsidR="009550C7" w:rsidRDefault="009550C7" w:rsidP="000256AF">
            <w:pPr>
              <w:jc w:val="both"/>
              <w:rPr>
                <w:rFonts w:ascii="Calibri" w:hAnsi="Calibri" w:cs="Calibri"/>
                <w:sz w:val="20"/>
                <w:szCs w:val="20"/>
              </w:rPr>
            </w:pPr>
            <w:r>
              <w:rPr>
                <w:rFonts w:ascii="Calibri" w:hAnsi="Calibri" w:cs="Calibri"/>
                <w:sz w:val="20"/>
                <w:szCs w:val="20"/>
              </w:rPr>
              <w:t>&lt; 30 dagen na opleveren</w:t>
            </w:r>
          </w:p>
        </w:tc>
      </w:tr>
      <w:tr w:rsidR="009550C7" w14:paraId="101C4D9D" w14:textId="77777777" w:rsidTr="000256AF">
        <w:tc>
          <w:tcPr>
            <w:tcW w:w="995" w:type="dxa"/>
          </w:tcPr>
          <w:p w14:paraId="602F3CF8" w14:textId="77777777" w:rsidR="009550C7" w:rsidRDefault="009550C7" w:rsidP="000256AF">
            <w:pPr>
              <w:jc w:val="both"/>
              <w:rPr>
                <w:rFonts w:ascii="Calibri" w:hAnsi="Calibri" w:cs="Calibri"/>
                <w:sz w:val="20"/>
                <w:szCs w:val="20"/>
              </w:rPr>
            </w:pPr>
            <w:r>
              <w:rPr>
                <w:rFonts w:ascii="Calibri" w:hAnsi="Calibri" w:cs="Calibri"/>
                <w:sz w:val="20"/>
                <w:szCs w:val="20"/>
              </w:rPr>
              <w:t>i; optioneel</w:t>
            </w:r>
          </w:p>
        </w:tc>
        <w:tc>
          <w:tcPr>
            <w:tcW w:w="3605" w:type="dxa"/>
          </w:tcPr>
          <w:p w14:paraId="0F42D34F" w14:textId="77777777" w:rsidR="009550C7" w:rsidRDefault="009550C7" w:rsidP="000256AF">
            <w:pPr>
              <w:rPr>
                <w:rFonts w:ascii="Calibri" w:hAnsi="Calibri" w:cs="Calibri"/>
                <w:sz w:val="20"/>
                <w:szCs w:val="20"/>
              </w:rPr>
            </w:pPr>
            <w:r>
              <w:rPr>
                <w:rFonts w:ascii="Calibri" w:hAnsi="Calibri" w:cs="Calibri"/>
                <w:sz w:val="20"/>
                <w:szCs w:val="20"/>
              </w:rPr>
              <w:t>Adviesdiensten optioneel en op verzoek van opdrachtgever. Denk aan:</w:t>
            </w:r>
          </w:p>
          <w:p w14:paraId="11B12FAE" w14:textId="77777777" w:rsidR="009550C7" w:rsidRDefault="009550C7" w:rsidP="000256AF">
            <w:pPr>
              <w:pStyle w:val="Lijstalinea"/>
              <w:numPr>
                <w:ilvl w:val="0"/>
                <w:numId w:val="25"/>
              </w:numPr>
              <w:rPr>
                <w:rFonts w:ascii="Calibri" w:hAnsi="Calibri" w:cs="Calibri"/>
                <w:sz w:val="20"/>
                <w:szCs w:val="20"/>
              </w:rPr>
            </w:pPr>
            <w:r w:rsidRPr="00AE4943">
              <w:rPr>
                <w:rFonts w:ascii="Calibri" w:hAnsi="Calibri" w:cs="Calibri"/>
                <w:sz w:val="20"/>
                <w:szCs w:val="20"/>
              </w:rPr>
              <w:t>het rapporteren aan opdrachtgever</w:t>
            </w:r>
          </w:p>
          <w:p w14:paraId="557EDF9B" w14:textId="77777777" w:rsidR="009550C7" w:rsidRDefault="009550C7" w:rsidP="000256AF">
            <w:pPr>
              <w:pStyle w:val="Lijstalinea"/>
              <w:numPr>
                <w:ilvl w:val="0"/>
                <w:numId w:val="25"/>
              </w:numPr>
              <w:rPr>
                <w:rFonts w:ascii="Calibri" w:hAnsi="Calibri" w:cs="Calibri"/>
                <w:sz w:val="20"/>
                <w:szCs w:val="20"/>
              </w:rPr>
            </w:pPr>
            <w:r>
              <w:rPr>
                <w:rFonts w:ascii="Calibri" w:hAnsi="Calibri" w:cs="Calibri"/>
                <w:sz w:val="20"/>
                <w:szCs w:val="20"/>
              </w:rPr>
              <w:t>a</w:t>
            </w:r>
            <w:r w:rsidRPr="00AE4943">
              <w:rPr>
                <w:rFonts w:ascii="Calibri" w:hAnsi="Calibri" w:cs="Calibri"/>
                <w:sz w:val="20"/>
                <w:szCs w:val="20"/>
              </w:rPr>
              <w:t>nalyse van de</w:t>
            </w:r>
            <w:r>
              <w:rPr>
                <w:rFonts w:ascii="Calibri" w:hAnsi="Calibri" w:cs="Calibri"/>
                <w:sz w:val="20"/>
                <w:szCs w:val="20"/>
              </w:rPr>
              <w:t xml:space="preserve"> meet-data, incl. rapportage en</w:t>
            </w:r>
          </w:p>
          <w:p w14:paraId="7F551C64" w14:textId="77777777" w:rsidR="009550C7" w:rsidRDefault="009550C7" w:rsidP="000256AF">
            <w:pPr>
              <w:rPr>
                <w:rFonts w:ascii="Calibri" w:hAnsi="Calibri" w:cs="Calibri"/>
                <w:sz w:val="20"/>
                <w:szCs w:val="20"/>
              </w:rPr>
            </w:pPr>
            <w:r w:rsidRPr="00AE4943">
              <w:rPr>
                <w:rFonts w:ascii="Calibri" w:hAnsi="Calibri" w:cs="Calibri"/>
                <w:sz w:val="20"/>
                <w:szCs w:val="20"/>
              </w:rPr>
              <w:t>adviesdiensten behorende bij meldingen en alarmering</w:t>
            </w:r>
          </w:p>
        </w:tc>
        <w:tc>
          <w:tcPr>
            <w:tcW w:w="2211" w:type="dxa"/>
          </w:tcPr>
          <w:p w14:paraId="7F2F156C" w14:textId="77777777" w:rsidR="009550C7" w:rsidRDefault="009550C7" w:rsidP="000256AF">
            <w:pPr>
              <w:rPr>
                <w:rFonts w:ascii="Calibri" w:hAnsi="Calibri" w:cs="Calibri"/>
                <w:sz w:val="20"/>
                <w:szCs w:val="20"/>
              </w:rPr>
            </w:pPr>
          </w:p>
        </w:tc>
        <w:tc>
          <w:tcPr>
            <w:tcW w:w="1547" w:type="dxa"/>
          </w:tcPr>
          <w:p w14:paraId="4C55BC0E" w14:textId="77777777" w:rsidR="009550C7" w:rsidRDefault="009550C7" w:rsidP="000256AF">
            <w:pPr>
              <w:rPr>
                <w:rFonts w:ascii="Calibri" w:hAnsi="Calibri" w:cs="Calibri"/>
                <w:sz w:val="20"/>
                <w:szCs w:val="20"/>
              </w:rPr>
            </w:pPr>
          </w:p>
        </w:tc>
      </w:tr>
      <w:tr w:rsidR="009550C7" w14:paraId="66197C13" w14:textId="77777777" w:rsidTr="000256AF">
        <w:tc>
          <w:tcPr>
            <w:tcW w:w="995" w:type="dxa"/>
          </w:tcPr>
          <w:p w14:paraId="28DA426C" w14:textId="77777777" w:rsidR="009550C7" w:rsidRDefault="009550C7" w:rsidP="000256AF">
            <w:pPr>
              <w:jc w:val="both"/>
              <w:rPr>
                <w:rFonts w:ascii="Calibri" w:hAnsi="Calibri" w:cs="Calibri"/>
                <w:sz w:val="20"/>
                <w:szCs w:val="20"/>
              </w:rPr>
            </w:pPr>
            <w:r>
              <w:rPr>
                <w:rFonts w:ascii="Calibri" w:hAnsi="Calibri" w:cs="Calibri"/>
                <w:sz w:val="20"/>
                <w:szCs w:val="20"/>
              </w:rPr>
              <w:t>j; optioneel</w:t>
            </w:r>
          </w:p>
        </w:tc>
        <w:tc>
          <w:tcPr>
            <w:tcW w:w="3605" w:type="dxa"/>
          </w:tcPr>
          <w:p w14:paraId="58330086" w14:textId="77777777" w:rsidR="009550C7" w:rsidRDefault="009550C7" w:rsidP="000256AF">
            <w:pPr>
              <w:rPr>
                <w:rFonts w:ascii="Calibri" w:hAnsi="Calibri" w:cs="Calibri"/>
                <w:sz w:val="20"/>
                <w:szCs w:val="20"/>
              </w:rPr>
            </w:pPr>
            <w:r>
              <w:rPr>
                <w:rFonts w:ascii="Calibri" w:hAnsi="Calibri" w:cs="Calibri"/>
                <w:sz w:val="20"/>
                <w:szCs w:val="20"/>
              </w:rPr>
              <w:t xml:space="preserve">Innovatief Onderhoud: </w:t>
            </w:r>
            <w:r w:rsidRPr="003F23C2">
              <w:rPr>
                <w:rFonts w:ascii="Calibri" w:hAnsi="Calibri" w:cs="Calibri"/>
                <w:sz w:val="20"/>
                <w:szCs w:val="20"/>
              </w:rPr>
              <w:t>Het uitbre</w:t>
            </w:r>
            <w:r>
              <w:rPr>
                <w:rFonts w:ascii="Calibri" w:hAnsi="Calibri" w:cs="Calibri"/>
                <w:sz w:val="20"/>
                <w:szCs w:val="20"/>
              </w:rPr>
              <w:t>iden en of upgraden na evaluatie</w:t>
            </w:r>
          </w:p>
        </w:tc>
        <w:tc>
          <w:tcPr>
            <w:tcW w:w="2211" w:type="dxa"/>
          </w:tcPr>
          <w:p w14:paraId="37A805F9" w14:textId="77777777" w:rsidR="009550C7" w:rsidRDefault="009550C7" w:rsidP="000256AF">
            <w:pPr>
              <w:rPr>
                <w:rFonts w:ascii="Calibri" w:hAnsi="Calibri" w:cs="Calibri"/>
                <w:sz w:val="20"/>
                <w:szCs w:val="20"/>
              </w:rPr>
            </w:pPr>
          </w:p>
        </w:tc>
        <w:tc>
          <w:tcPr>
            <w:tcW w:w="1547" w:type="dxa"/>
          </w:tcPr>
          <w:p w14:paraId="43F9ED82" w14:textId="77777777" w:rsidR="009550C7" w:rsidRDefault="009550C7" w:rsidP="000256AF">
            <w:pPr>
              <w:rPr>
                <w:rFonts w:ascii="Calibri" w:hAnsi="Calibri" w:cs="Calibri"/>
                <w:sz w:val="20"/>
                <w:szCs w:val="20"/>
              </w:rPr>
            </w:pPr>
          </w:p>
        </w:tc>
      </w:tr>
    </w:tbl>
    <w:p w14:paraId="7AB9DBA9" w14:textId="77777777" w:rsidR="009550C7" w:rsidRDefault="009550C7" w:rsidP="009550C7">
      <w:pPr>
        <w:pStyle w:val="Lijstalinea"/>
        <w:ind w:left="284"/>
        <w:jc w:val="both"/>
        <w:rPr>
          <w:bCs/>
          <w:szCs w:val="18"/>
        </w:rPr>
      </w:pPr>
    </w:p>
    <w:p w14:paraId="472CDEC6" w14:textId="77777777" w:rsidR="00194774" w:rsidRDefault="00194774" w:rsidP="00B5652A">
      <w:pPr>
        <w:rPr>
          <w:rFonts w:asciiTheme="minorHAnsi" w:hAnsiTheme="minorHAnsi" w:cstheme="minorHAnsi"/>
          <w:sz w:val="20"/>
          <w:szCs w:val="20"/>
        </w:rPr>
      </w:pPr>
    </w:p>
    <w:p w14:paraId="1F6B3FDA" w14:textId="64020FDF" w:rsidR="00B5652A" w:rsidRPr="00C65BA8" w:rsidRDefault="00B5652A" w:rsidP="00C65BA8">
      <w:pPr>
        <w:pStyle w:val="Lijstalinea"/>
        <w:numPr>
          <w:ilvl w:val="0"/>
          <w:numId w:val="31"/>
        </w:numPr>
        <w:ind w:left="567" w:hanging="567"/>
        <w:rPr>
          <w:rFonts w:asciiTheme="minorHAnsi" w:hAnsiTheme="minorHAnsi" w:cstheme="minorHAnsi"/>
          <w:bCs/>
          <w:sz w:val="20"/>
          <w:szCs w:val="20"/>
        </w:rPr>
      </w:pPr>
      <w:r w:rsidRPr="00C65BA8">
        <w:rPr>
          <w:rFonts w:asciiTheme="minorHAnsi" w:hAnsiTheme="minorHAnsi" w:cstheme="minorHAnsi"/>
          <w:bCs/>
          <w:sz w:val="20"/>
          <w:szCs w:val="20"/>
        </w:rPr>
        <w:t>De in het kader van de Acceptatieprocedure gehanteerde termijnen en (bijgestelde) planningen dienen te passen in de algehele planning van de Overeenkomst mogen niet tot vertraging</w:t>
      </w:r>
      <w:r w:rsidR="00FF4132">
        <w:rPr>
          <w:rFonts w:asciiTheme="minorHAnsi" w:hAnsiTheme="minorHAnsi" w:cstheme="minorHAnsi"/>
          <w:bCs/>
          <w:sz w:val="20"/>
          <w:szCs w:val="20"/>
        </w:rPr>
        <w:t xml:space="preserve"> of uitstel</w:t>
      </w:r>
      <w:r w:rsidRPr="00C65BA8">
        <w:rPr>
          <w:rFonts w:asciiTheme="minorHAnsi" w:hAnsiTheme="minorHAnsi" w:cstheme="minorHAnsi"/>
          <w:bCs/>
          <w:sz w:val="20"/>
          <w:szCs w:val="20"/>
        </w:rPr>
        <w:t xml:space="preserve"> leiden.</w:t>
      </w:r>
    </w:p>
    <w:p w14:paraId="707D5394" w14:textId="77777777" w:rsidR="00B5652A" w:rsidRPr="00C65BA8" w:rsidRDefault="00B5652A" w:rsidP="00C65BA8">
      <w:pPr>
        <w:pStyle w:val="Lijstalinea"/>
        <w:numPr>
          <w:ilvl w:val="0"/>
          <w:numId w:val="31"/>
        </w:numPr>
        <w:ind w:left="567" w:hanging="567"/>
        <w:rPr>
          <w:rFonts w:asciiTheme="minorHAnsi" w:hAnsiTheme="minorHAnsi" w:cstheme="minorHAnsi"/>
          <w:bCs/>
          <w:sz w:val="20"/>
          <w:szCs w:val="20"/>
        </w:rPr>
      </w:pPr>
      <w:r w:rsidRPr="00C65BA8">
        <w:rPr>
          <w:rFonts w:asciiTheme="minorHAnsi" w:hAnsiTheme="minorHAnsi" w:cstheme="minorHAnsi"/>
          <w:bCs/>
          <w:sz w:val="20"/>
          <w:szCs w:val="20"/>
        </w:rPr>
        <w:t xml:space="preserve">Indien (delen van) de Prestatie bij het voor de </w:t>
      </w:r>
      <w:r w:rsidR="00C65BA8" w:rsidRPr="00C65BA8">
        <w:rPr>
          <w:rFonts w:asciiTheme="minorHAnsi" w:hAnsiTheme="minorHAnsi" w:cstheme="minorHAnsi"/>
          <w:bCs/>
          <w:sz w:val="20"/>
          <w:szCs w:val="20"/>
        </w:rPr>
        <w:t>derde</w:t>
      </w:r>
      <w:r w:rsidRPr="00C65BA8">
        <w:rPr>
          <w:rFonts w:asciiTheme="minorHAnsi" w:hAnsiTheme="minorHAnsi" w:cstheme="minorHAnsi"/>
          <w:bCs/>
          <w:sz w:val="20"/>
          <w:szCs w:val="20"/>
        </w:rPr>
        <w:t xml:space="preserve"> maal doorlopen van de (integrale) Acceptatieprocedure op Gebrek</w:t>
      </w:r>
      <w:r w:rsidR="00194774" w:rsidRPr="00C65BA8">
        <w:rPr>
          <w:rFonts w:asciiTheme="minorHAnsi" w:hAnsiTheme="minorHAnsi" w:cstheme="minorHAnsi"/>
          <w:bCs/>
          <w:sz w:val="20"/>
          <w:szCs w:val="20"/>
        </w:rPr>
        <w:t>en</w:t>
      </w:r>
      <w:r w:rsidRPr="00C65BA8">
        <w:rPr>
          <w:rFonts w:asciiTheme="minorHAnsi" w:hAnsiTheme="minorHAnsi" w:cstheme="minorHAnsi"/>
          <w:bCs/>
          <w:sz w:val="20"/>
          <w:szCs w:val="20"/>
        </w:rPr>
        <w:t xml:space="preserve"> wordt/worden afgekeurd, is Opdrachtgever gerechtigd om:</w:t>
      </w:r>
    </w:p>
    <w:p w14:paraId="12FC3640" w14:textId="3E27C9AF" w:rsidR="00B5652A" w:rsidRPr="00E51548" w:rsidRDefault="00B5652A" w:rsidP="00C15F0B">
      <w:pPr>
        <w:pStyle w:val="Lijstalinea"/>
        <w:numPr>
          <w:ilvl w:val="0"/>
          <w:numId w:val="23"/>
        </w:numPr>
        <w:spacing w:after="160" w:line="259" w:lineRule="auto"/>
        <w:ind w:left="993" w:hanging="426"/>
        <w:rPr>
          <w:rFonts w:asciiTheme="minorHAnsi" w:hAnsiTheme="minorHAnsi" w:cstheme="minorHAnsi"/>
          <w:sz w:val="20"/>
          <w:szCs w:val="20"/>
        </w:rPr>
      </w:pPr>
      <w:r w:rsidRPr="00E51548">
        <w:rPr>
          <w:rFonts w:asciiTheme="minorHAnsi" w:hAnsiTheme="minorHAnsi" w:cstheme="minorHAnsi"/>
          <w:sz w:val="20"/>
          <w:szCs w:val="20"/>
        </w:rPr>
        <w:t xml:space="preserve">de Overeenkomst – geheel of gedeeltelijk – zonder nadere ingebrekestelling buiten rechte te ontbinden, waarbij geldt dat </w:t>
      </w:r>
      <w:r w:rsidR="00194774">
        <w:rPr>
          <w:rFonts w:asciiTheme="minorHAnsi" w:hAnsiTheme="minorHAnsi" w:cstheme="minorHAnsi"/>
          <w:sz w:val="20"/>
          <w:szCs w:val="20"/>
        </w:rPr>
        <w:t>Opdrachtnemer</w:t>
      </w:r>
      <w:r w:rsidRPr="00E51548">
        <w:rPr>
          <w:rFonts w:asciiTheme="minorHAnsi" w:hAnsiTheme="minorHAnsi" w:cstheme="minorHAnsi"/>
          <w:sz w:val="20"/>
          <w:szCs w:val="20"/>
        </w:rPr>
        <w:t xml:space="preserve"> dan tevens</w:t>
      </w:r>
      <w:r w:rsidR="00922449">
        <w:rPr>
          <w:rFonts w:asciiTheme="minorHAnsi" w:hAnsiTheme="minorHAnsi" w:cstheme="minorHAnsi"/>
          <w:sz w:val="20"/>
          <w:szCs w:val="20"/>
        </w:rPr>
        <w:t xml:space="preserve"> binnen de kaders van artikel 1</w:t>
      </w:r>
      <w:r w:rsidR="00C15F0B">
        <w:rPr>
          <w:rFonts w:asciiTheme="minorHAnsi" w:hAnsiTheme="minorHAnsi" w:cstheme="minorHAnsi"/>
          <w:sz w:val="20"/>
          <w:szCs w:val="20"/>
        </w:rPr>
        <w:t>5</w:t>
      </w:r>
      <w:r w:rsidRPr="00E51548">
        <w:rPr>
          <w:rFonts w:asciiTheme="minorHAnsi" w:hAnsiTheme="minorHAnsi" w:cstheme="minorHAnsi"/>
          <w:sz w:val="20"/>
          <w:szCs w:val="20"/>
        </w:rPr>
        <w:t xml:space="preserve"> aansprakelijk is voor de door Opdrachtgever </w:t>
      </w:r>
      <w:r w:rsidR="00FF4132">
        <w:rPr>
          <w:rFonts w:asciiTheme="minorHAnsi" w:hAnsiTheme="minorHAnsi" w:cstheme="minorHAnsi"/>
          <w:sz w:val="20"/>
          <w:szCs w:val="20"/>
        </w:rPr>
        <w:t xml:space="preserve">gemaakte en te maken kosten alsmede </w:t>
      </w:r>
      <w:r w:rsidRPr="00E51548">
        <w:rPr>
          <w:rFonts w:asciiTheme="minorHAnsi" w:hAnsiTheme="minorHAnsi" w:cstheme="minorHAnsi"/>
          <w:sz w:val="20"/>
          <w:szCs w:val="20"/>
        </w:rPr>
        <w:t>geleden en te lijden schade; of</w:t>
      </w:r>
    </w:p>
    <w:p w14:paraId="28F3A44B" w14:textId="017F886E" w:rsidR="00B5652A" w:rsidRPr="002C0E8B" w:rsidRDefault="00B5652A" w:rsidP="002C0E8B">
      <w:pPr>
        <w:pStyle w:val="Lijstalinea"/>
        <w:numPr>
          <w:ilvl w:val="0"/>
          <w:numId w:val="23"/>
        </w:numPr>
        <w:spacing w:after="160" w:line="259" w:lineRule="auto"/>
        <w:ind w:left="993" w:hanging="426"/>
        <w:rPr>
          <w:rFonts w:asciiTheme="minorHAnsi" w:hAnsiTheme="minorHAnsi" w:cstheme="minorHAnsi"/>
          <w:sz w:val="20"/>
          <w:szCs w:val="20"/>
        </w:rPr>
      </w:pPr>
      <w:r w:rsidRPr="00E51548">
        <w:rPr>
          <w:rFonts w:asciiTheme="minorHAnsi" w:hAnsiTheme="minorHAnsi" w:cstheme="minorHAnsi"/>
          <w:sz w:val="20"/>
          <w:szCs w:val="20"/>
        </w:rPr>
        <w:t>onverminderd zijn recht op vergoeding (binnen de kaders van</w:t>
      </w:r>
      <w:r w:rsidR="00922449">
        <w:rPr>
          <w:rFonts w:asciiTheme="minorHAnsi" w:hAnsiTheme="minorHAnsi" w:cstheme="minorHAnsi"/>
          <w:sz w:val="20"/>
          <w:szCs w:val="20"/>
        </w:rPr>
        <w:t xml:space="preserve"> artikel 1</w:t>
      </w:r>
      <w:r w:rsidR="00C15F0B">
        <w:rPr>
          <w:rFonts w:asciiTheme="minorHAnsi" w:hAnsiTheme="minorHAnsi" w:cstheme="minorHAnsi"/>
          <w:sz w:val="20"/>
          <w:szCs w:val="20"/>
        </w:rPr>
        <w:t>5</w:t>
      </w:r>
      <w:r w:rsidRPr="00E51548">
        <w:rPr>
          <w:rFonts w:asciiTheme="minorHAnsi" w:hAnsiTheme="minorHAnsi" w:cstheme="minorHAnsi"/>
          <w:sz w:val="20"/>
          <w:szCs w:val="20"/>
        </w:rPr>
        <w:t xml:space="preserve">) van de reeds geleden schade </w:t>
      </w:r>
      <w:r w:rsidR="00194774">
        <w:rPr>
          <w:rFonts w:asciiTheme="minorHAnsi" w:hAnsiTheme="minorHAnsi" w:cstheme="minorHAnsi"/>
          <w:sz w:val="20"/>
          <w:szCs w:val="20"/>
        </w:rPr>
        <w:t>Opdrachtnemer</w:t>
      </w:r>
      <w:r w:rsidRPr="00E51548">
        <w:rPr>
          <w:rFonts w:asciiTheme="minorHAnsi" w:hAnsiTheme="minorHAnsi" w:cstheme="minorHAnsi"/>
          <w:sz w:val="20"/>
          <w:szCs w:val="20"/>
        </w:rPr>
        <w:t xml:space="preserve"> toe te staan de Gebreken alsnog voor diens rekening te herstellen; of</w:t>
      </w:r>
    </w:p>
    <w:p w14:paraId="25F29B34" w14:textId="541E38DE" w:rsidR="00B5652A" w:rsidRPr="00C15F0B" w:rsidRDefault="00B5652A" w:rsidP="00F576A1">
      <w:pPr>
        <w:pStyle w:val="Lijstalinea"/>
        <w:numPr>
          <w:ilvl w:val="0"/>
          <w:numId w:val="31"/>
        </w:numPr>
        <w:ind w:left="567" w:hanging="578"/>
        <w:rPr>
          <w:rFonts w:asciiTheme="minorHAnsi" w:hAnsiTheme="minorHAnsi" w:cstheme="minorHAnsi"/>
          <w:sz w:val="20"/>
          <w:szCs w:val="20"/>
        </w:rPr>
      </w:pPr>
      <w:r w:rsidRPr="00C15F0B">
        <w:rPr>
          <w:rFonts w:asciiTheme="minorHAnsi" w:hAnsiTheme="minorHAnsi" w:cstheme="minorHAnsi"/>
          <w:sz w:val="20"/>
          <w:szCs w:val="20"/>
        </w:rPr>
        <w:t>Gebreken die (</w:t>
      </w:r>
      <w:r w:rsidR="00FF4132">
        <w:rPr>
          <w:rFonts w:asciiTheme="minorHAnsi" w:hAnsiTheme="minorHAnsi" w:cstheme="minorHAnsi"/>
          <w:sz w:val="20"/>
          <w:szCs w:val="20"/>
        </w:rPr>
        <w:t xml:space="preserve">noch </w:t>
      </w:r>
      <w:r w:rsidRPr="00C15F0B">
        <w:rPr>
          <w:rFonts w:asciiTheme="minorHAnsi" w:hAnsiTheme="minorHAnsi" w:cstheme="minorHAnsi"/>
          <w:sz w:val="20"/>
          <w:szCs w:val="20"/>
        </w:rPr>
        <w:t xml:space="preserve">individueel noch gezamenlijk) niet in de weg staan aan het gebruik </w:t>
      </w:r>
      <w:r w:rsidRPr="00C15F0B">
        <w:rPr>
          <w:rFonts w:asciiTheme="minorHAnsi" w:hAnsiTheme="minorHAnsi" w:cstheme="minorHAnsi"/>
          <w:sz w:val="20"/>
          <w:szCs w:val="20"/>
        </w:rPr>
        <w:t xml:space="preserve">voor </w:t>
      </w:r>
      <w:r w:rsidR="00F576A1">
        <w:rPr>
          <w:rFonts w:asciiTheme="minorHAnsi" w:hAnsiTheme="minorHAnsi" w:cstheme="minorHAnsi"/>
          <w:sz w:val="20"/>
          <w:szCs w:val="20"/>
        </w:rPr>
        <w:t>de overeengekomen</w:t>
      </w:r>
      <w:r w:rsidR="00F576A1" w:rsidRPr="00C15F0B">
        <w:rPr>
          <w:rFonts w:asciiTheme="minorHAnsi" w:hAnsiTheme="minorHAnsi" w:cstheme="minorHAnsi"/>
          <w:sz w:val="20"/>
          <w:szCs w:val="20"/>
        </w:rPr>
        <w:t xml:space="preserve"> </w:t>
      </w:r>
      <w:r w:rsidRPr="00C15F0B">
        <w:rPr>
          <w:rFonts w:asciiTheme="minorHAnsi" w:hAnsiTheme="minorHAnsi" w:cstheme="minorHAnsi"/>
          <w:sz w:val="20"/>
          <w:szCs w:val="20"/>
        </w:rPr>
        <w:t xml:space="preserve">doeleinden van (het betreffende onderdeel van) de Prestatie, kunnen </w:t>
      </w:r>
      <w:r w:rsidRPr="00C15F0B">
        <w:rPr>
          <w:rFonts w:asciiTheme="minorHAnsi" w:hAnsiTheme="minorHAnsi" w:cstheme="minorHAnsi"/>
          <w:sz w:val="20"/>
          <w:szCs w:val="20"/>
        </w:rPr>
        <w:t xml:space="preserve">geen grond vormen voor niet-Acceptatie, onverminderd de verplichting van </w:t>
      </w:r>
      <w:r w:rsidR="00194774" w:rsidRPr="00C15F0B">
        <w:rPr>
          <w:rFonts w:asciiTheme="minorHAnsi" w:hAnsiTheme="minorHAnsi" w:cstheme="minorHAnsi"/>
          <w:sz w:val="20"/>
          <w:szCs w:val="20"/>
        </w:rPr>
        <w:t>Opdrachtnemer</w:t>
      </w:r>
      <w:r w:rsidRPr="00C15F0B">
        <w:rPr>
          <w:rFonts w:asciiTheme="minorHAnsi" w:hAnsiTheme="minorHAnsi" w:cstheme="minorHAnsi"/>
          <w:sz w:val="20"/>
          <w:szCs w:val="20"/>
        </w:rPr>
        <w:t xml:space="preserve"> om die </w:t>
      </w:r>
      <w:r w:rsidR="00FF4132">
        <w:rPr>
          <w:rFonts w:asciiTheme="minorHAnsi" w:hAnsiTheme="minorHAnsi" w:cstheme="minorHAnsi"/>
          <w:sz w:val="20"/>
          <w:szCs w:val="20"/>
        </w:rPr>
        <w:t xml:space="preserve">gebreken </w:t>
      </w:r>
      <w:r w:rsidRPr="00C15F0B">
        <w:rPr>
          <w:rFonts w:asciiTheme="minorHAnsi" w:hAnsiTheme="minorHAnsi" w:cstheme="minorHAnsi"/>
          <w:sz w:val="20"/>
          <w:szCs w:val="20"/>
        </w:rPr>
        <w:t>op korte termijn te herstellen.</w:t>
      </w:r>
    </w:p>
    <w:p w14:paraId="6738D814" w14:textId="26786F25" w:rsidR="00B5652A" w:rsidRPr="00C15F0B" w:rsidRDefault="00B5652A" w:rsidP="00FF4132">
      <w:pPr>
        <w:pStyle w:val="Lijstalinea"/>
        <w:numPr>
          <w:ilvl w:val="0"/>
          <w:numId w:val="31"/>
        </w:numPr>
        <w:ind w:left="567" w:hanging="578"/>
        <w:rPr>
          <w:rFonts w:asciiTheme="minorHAnsi" w:hAnsiTheme="minorHAnsi" w:cstheme="minorHAnsi"/>
          <w:sz w:val="20"/>
          <w:szCs w:val="20"/>
        </w:rPr>
      </w:pPr>
      <w:r w:rsidRPr="00C15F0B">
        <w:rPr>
          <w:rFonts w:asciiTheme="minorHAnsi" w:hAnsiTheme="minorHAnsi" w:cstheme="minorHAnsi"/>
          <w:sz w:val="20"/>
          <w:szCs w:val="20"/>
        </w:rPr>
        <w:t xml:space="preserve">Indien de Prestatie in deelleveringen </w:t>
      </w:r>
      <w:r w:rsidR="00FF4132">
        <w:rPr>
          <w:rFonts w:asciiTheme="minorHAnsi" w:hAnsiTheme="minorHAnsi" w:cstheme="minorHAnsi"/>
          <w:sz w:val="20"/>
          <w:szCs w:val="20"/>
        </w:rPr>
        <w:t>plaatsvindt</w:t>
      </w:r>
      <w:r w:rsidRPr="00C15F0B">
        <w:rPr>
          <w:rFonts w:asciiTheme="minorHAnsi" w:hAnsiTheme="minorHAnsi" w:cstheme="minorHAnsi"/>
          <w:sz w:val="20"/>
          <w:szCs w:val="20"/>
        </w:rPr>
        <w:t>, vindt na iedere levering een Acceptatieprocedure plaats en vindt na Acceptatie van het laatste deel van de Prestatie vervolgens een integrale Acceptatieprocedure plaats, waarbij de gehele Prestatie alsmede de samenhang van deelleveringen (‘som der delen’) op Gebreken wordt getoetst. Er is pas sprake van Acceptatie na het succesvol doorlopen van de integrale Acceptatieprocedure.</w:t>
      </w:r>
    </w:p>
    <w:p w14:paraId="0AC66E55" w14:textId="77777777" w:rsidR="00C15F0B" w:rsidRDefault="00B5652A" w:rsidP="00C15F0B">
      <w:pPr>
        <w:pStyle w:val="Lijstalinea"/>
        <w:numPr>
          <w:ilvl w:val="0"/>
          <w:numId w:val="31"/>
        </w:numPr>
        <w:ind w:left="567" w:hanging="578"/>
        <w:rPr>
          <w:rFonts w:asciiTheme="minorHAnsi" w:hAnsiTheme="minorHAnsi" w:cstheme="minorHAnsi"/>
          <w:sz w:val="20"/>
          <w:szCs w:val="20"/>
        </w:rPr>
      </w:pPr>
      <w:r w:rsidRPr="00C15F0B">
        <w:rPr>
          <w:rFonts w:asciiTheme="minorHAnsi" w:hAnsiTheme="minorHAnsi" w:cstheme="minorHAnsi"/>
          <w:sz w:val="20"/>
          <w:szCs w:val="20"/>
        </w:rPr>
        <w:t>Acceptatie wordt geacht te hebben plaatsgevonden indien er geen Acceptatieprocedure is afgesproken noch heeft plaatsgevonden en Opdrachtgever de Prestatie voor productieve doeleinden in gebruik heeft g</w:t>
      </w:r>
      <w:r w:rsidR="000E681E" w:rsidRPr="00C15F0B">
        <w:rPr>
          <w:rFonts w:asciiTheme="minorHAnsi" w:hAnsiTheme="minorHAnsi" w:cstheme="minorHAnsi"/>
          <w:sz w:val="20"/>
          <w:szCs w:val="20"/>
        </w:rPr>
        <w:t>enomen binnen zijn organisatie.</w:t>
      </w:r>
    </w:p>
    <w:p w14:paraId="7983580A" w14:textId="754CB7C1" w:rsidR="00420DA0" w:rsidRPr="00C15F0B" w:rsidRDefault="00F53C3B" w:rsidP="00F576A1">
      <w:pPr>
        <w:pStyle w:val="Lijstalinea"/>
        <w:numPr>
          <w:ilvl w:val="0"/>
          <w:numId w:val="31"/>
        </w:numPr>
        <w:ind w:left="567" w:hanging="578"/>
        <w:rPr>
          <w:rFonts w:asciiTheme="minorHAnsi" w:hAnsiTheme="minorHAnsi" w:cstheme="minorHAnsi"/>
          <w:sz w:val="20"/>
          <w:szCs w:val="20"/>
        </w:rPr>
      </w:pPr>
      <w:r w:rsidRPr="00C15F0B">
        <w:rPr>
          <w:rFonts w:asciiTheme="minorHAnsi" w:hAnsiTheme="minorHAnsi" w:cstheme="minorHAnsi"/>
          <w:bCs/>
          <w:sz w:val="20"/>
          <w:szCs w:val="20"/>
        </w:rPr>
        <w:t xml:space="preserve">Indien Opdrachtgever de Prestatie accepteert ondanks de aanwezigheid van één of meer Gebreken, houdt Opdrachtgever een bedrag in van </w:t>
      </w:r>
      <w:r w:rsidR="00F576A1">
        <w:rPr>
          <w:rFonts w:asciiTheme="minorHAnsi" w:hAnsiTheme="minorHAnsi" w:cstheme="minorHAnsi"/>
          <w:bCs/>
          <w:sz w:val="20"/>
          <w:szCs w:val="20"/>
        </w:rPr>
        <w:t>15</w:t>
      </w:r>
      <w:r w:rsidR="009150B2" w:rsidRPr="00C15F0B">
        <w:rPr>
          <w:rFonts w:asciiTheme="minorHAnsi" w:hAnsiTheme="minorHAnsi" w:cstheme="minorHAnsi"/>
          <w:bCs/>
          <w:sz w:val="20"/>
          <w:szCs w:val="20"/>
        </w:rPr>
        <w:t xml:space="preserve">% </w:t>
      </w:r>
      <w:r w:rsidR="00F576A1">
        <w:rPr>
          <w:rFonts w:asciiTheme="minorHAnsi" w:hAnsiTheme="minorHAnsi" w:cstheme="minorHAnsi"/>
          <w:bCs/>
          <w:sz w:val="20"/>
          <w:szCs w:val="20"/>
        </w:rPr>
        <w:t xml:space="preserve">(van iedere betaaltermijn) </w:t>
      </w:r>
      <w:r w:rsidR="009150B2" w:rsidRPr="00C15F0B">
        <w:rPr>
          <w:rFonts w:asciiTheme="minorHAnsi" w:hAnsiTheme="minorHAnsi" w:cstheme="minorHAnsi"/>
          <w:bCs/>
          <w:sz w:val="20"/>
          <w:szCs w:val="20"/>
        </w:rPr>
        <w:t>van de op de (deel)Prestatie van toepassing zijnde</w:t>
      </w:r>
      <w:r w:rsidRPr="00C15F0B">
        <w:rPr>
          <w:rFonts w:asciiTheme="minorHAnsi" w:hAnsiTheme="minorHAnsi" w:cstheme="minorHAnsi"/>
          <w:bCs/>
          <w:sz w:val="20"/>
          <w:szCs w:val="20"/>
        </w:rPr>
        <w:t xml:space="preserve"> Vergoeding totdat de Gebreken zijn hersteld.</w:t>
      </w:r>
    </w:p>
    <w:p w14:paraId="3ED57B6F" w14:textId="77777777" w:rsidR="00420DA0" w:rsidRPr="00E51548" w:rsidRDefault="00420DA0" w:rsidP="00420DA0">
      <w:pPr>
        <w:jc w:val="both"/>
        <w:rPr>
          <w:rFonts w:asciiTheme="minorHAnsi" w:hAnsiTheme="minorHAnsi" w:cstheme="minorHAnsi"/>
          <w:bCs/>
          <w:sz w:val="20"/>
          <w:szCs w:val="20"/>
        </w:rPr>
      </w:pPr>
    </w:p>
    <w:p w14:paraId="1EED1849" w14:textId="77777777" w:rsidR="00420DA0" w:rsidRPr="00E51548" w:rsidRDefault="00420DA0" w:rsidP="00420DA0">
      <w:pPr>
        <w:jc w:val="both"/>
        <w:rPr>
          <w:rFonts w:asciiTheme="minorHAnsi" w:hAnsiTheme="minorHAnsi" w:cstheme="minorHAnsi"/>
          <w:bCs/>
          <w:sz w:val="20"/>
          <w:szCs w:val="20"/>
        </w:rPr>
      </w:pPr>
    </w:p>
    <w:p w14:paraId="08C95C86" w14:textId="77777777" w:rsidR="00B56312" w:rsidRPr="00E51548" w:rsidRDefault="00B56312" w:rsidP="00B56312">
      <w:pPr>
        <w:jc w:val="both"/>
        <w:rPr>
          <w:rFonts w:asciiTheme="minorHAnsi" w:hAnsiTheme="minorHAnsi" w:cstheme="minorHAnsi"/>
          <w:b/>
          <w:sz w:val="20"/>
          <w:szCs w:val="20"/>
        </w:rPr>
      </w:pPr>
      <w:r w:rsidRPr="00E51548">
        <w:rPr>
          <w:rFonts w:asciiTheme="minorHAnsi" w:hAnsiTheme="minorHAnsi" w:cstheme="minorHAnsi"/>
          <w:b/>
          <w:sz w:val="20"/>
          <w:szCs w:val="20"/>
        </w:rPr>
        <w:t>A</w:t>
      </w:r>
      <w:r w:rsidR="00F53C3B" w:rsidRPr="00E51548">
        <w:rPr>
          <w:rFonts w:asciiTheme="minorHAnsi" w:hAnsiTheme="minorHAnsi" w:cstheme="minorHAnsi"/>
          <w:b/>
          <w:sz w:val="20"/>
          <w:szCs w:val="20"/>
        </w:rPr>
        <w:t xml:space="preserve">rtikel </w:t>
      </w:r>
      <w:r w:rsidR="00470F23">
        <w:rPr>
          <w:rFonts w:asciiTheme="minorHAnsi" w:hAnsiTheme="minorHAnsi" w:cstheme="minorHAnsi"/>
          <w:b/>
          <w:sz w:val="20"/>
          <w:szCs w:val="20"/>
        </w:rPr>
        <w:t>8</w:t>
      </w:r>
      <w:r w:rsidRPr="00E51548">
        <w:rPr>
          <w:rFonts w:asciiTheme="minorHAnsi" w:hAnsiTheme="minorHAnsi" w:cstheme="minorHAnsi"/>
          <w:b/>
          <w:sz w:val="20"/>
          <w:szCs w:val="20"/>
        </w:rPr>
        <w:t xml:space="preserve"> – Service Level Agreement</w:t>
      </w:r>
    </w:p>
    <w:p w14:paraId="2FEF3668" w14:textId="77777777" w:rsidR="00B56312" w:rsidRPr="00E51548" w:rsidRDefault="00B56312" w:rsidP="00B56312">
      <w:pPr>
        <w:numPr>
          <w:ilvl w:val="3"/>
          <w:numId w:val="11"/>
        </w:numPr>
        <w:tabs>
          <w:tab w:val="clear" w:pos="2880"/>
          <w:tab w:val="num" w:pos="360"/>
          <w:tab w:val="left" w:pos="1800"/>
        </w:tabs>
        <w:ind w:left="360"/>
        <w:jc w:val="both"/>
        <w:rPr>
          <w:rFonts w:asciiTheme="minorHAnsi" w:hAnsiTheme="minorHAnsi" w:cstheme="minorHAnsi"/>
          <w:sz w:val="20"/>
          <w:szCs w:val="20"/>
        </w:rPr>
      </w:pPr>
      <w:r w:rsidRPr="00E51548">
        <w:rPr>
          <w:rFonts w:asciiTheme="minorHAnsi" w:hAnsiTheme="minorHAnsi" w:cstheme="minorHAnsi"/>
          <w:sz w:val="20"/>
          <w:szCs w:val="20"/>
        </w:rPr>
        <w:t xml:space="preserve">De opdrachtgever is gerechtigd een Service Level Agreement op te stellen, waarin nadere afspraken worden vastgelegd op het gebied van service. </w:t>
      </w:r>
    </w:p>
    <w:p w14:paraId="0706F054" w14:textId="77777777" w:rsidR="00152EDC" w:rsidRPr="00E51548" w:rsidRDefault="00152EDC" w:rsidP="00152EDC">
      <w:pPr>
        <w:tabs>
          <w:tab w:val="left" w:pos="1800"/>
        </w:tabs>
        <w:ind w:left="360"/>
        <w:jc w:val="both"/>
        <w:rPr>
          <w:rFonts w:asciiTheme="minorHAnsi" w:hAnsiTheme="minorHAnsi" w:cstheme="minorHAnsi"/>
          <w:sz w:val="20"/>
          <w:szCs w:val="20"/>
        </w:rPr>
      </w:pPr>
    </w:p>
    <w:p w14:paraId="303E7100" w14:textId="77777777" w:rsidR="00B56312" w:rsidRPr="00E51548" w:rsidRDefault="00B56312" w:rsidP="00B56312">
      <w:pPr>
        <w:pStyle w:val="Plattetekst"/>
        <w:spacing w:line="260" w:lineRule="atLeast"/>
        <w:jc w:val="both"/>
        <w:rPr>
          <w:rFonts w:asciiTheme="minorHAnsi" w:hAnsiTheme="minorHAnsi" w:cstheme="minorHAnsi"/>
          <w:b/>
        </w:rPr>
      </w:pPr>
    </w:p>
    <w:p w14:paraId="6681E676" w14:textId="77777777" w:rsidR="00B56312" w:rsidRPr="00E51548" w:rsidRDefault="00F53C3B" w:rsidP="00B56312">
      <w:pPr>
        <w:pStyle w:val="Plattetekst"/>
        <w:spacing w:line="260" w:lineRule="atLeast"/>
        <w:jc w:val="both"/>
        <w:rPr>
          <w:rFonts w:asciiTheme="minorHAnsi" w:hAnsiTheme="minorHAnsi" w:cstheme="minorHAnsi"/>
          <w:b/>
          <w:i w:val="0"/>
          <w:color w:val="auto"/>
        </w:rPr>
      </w:pPr>
      <w:r w:rsidRPr="00E51548">
        <w:rPr>
          <w:rFonts w:asciiTheme="minorHAnsi" w:hAnsiTheme="minorHAnsi" w:cstheme="minorHAnsi"/>
          <w:b/>
          <w:i w:val="0"/>
          <w:color w:val="auto"/>
        </w:rPr>
        <w:t xml:space="preserve">Artikel </w:t>
      </w:r>
      <w:r w:rsidR="00470F23">
        <w:rPr>
          <w:rFonts w:asciiTheme="minorHAnsi" w:hAnsiTheme="minorHAnsi" w:cstheme="minorHAnsi"/>
          <w:b/>
          <w:i w:val="0"/>
          <w:color w:val="auto"/>
        </w:rPr>
        <w:t>9</w:t>
      </w:r>
      <w:r w:rsidR="00B56312" w:rsidRPr="00E51548">
        <w:rPr>
          <w:rFonts w:asciiTheme="minorHAnsi" w:hAnsiTheme="minorHAnsi" w:cstheme="minorHAnsi"/>
          <w:b/>
          <w:i w:val="0"/>
          <w:color w:val="auto"/>
        </w:rPr>
        <w:t xml:space="preserve"> – Ontbinding overeenkomst</w:t>
      </w:r>
    </w:p>
    <w:p w14:paraId="2073386D" w14:textId="77777777" w:rsidR="00B56312" w:rsidRPr="00E51548" w:rsidRDefault="00B56312" w:rsidP="00B56312">
      <w:pPr>
        <w:pStyle w:val="Plattetekst"/>
        <w:spacing w:line="260" w:lineRule="atLeast"/>
        <w:ind w:left="360" w:hanging="360"/>
        <w:jc w:val="both"/>
        <w:rPr>
          <w:rFonts w:asciiTheme="minorHAnsi" w:hAnsiTheme="minorHAnsi" w:cstheme="minorHAnsi"/>
          <w:i w:val="0"/>
          <w:color w:val="auto"/>
        </w:rPr>
      </w:pPr>
      <w:r w:rsidRPr="00E51548">
        <w:rPr>
          <w:rFonts w:asciiTheme="minorHAnsi" w:hAnsiTheme="minorHAnsi" w:cstheme="minorHAnsi"/>
          <w:i w:val="0"/>
          <w:color w:val="auto"/>
        </w:rPr>
        <w:t>1.</w:t>
      </w:r>
      <w:r w:rsidRPr="00E51548">
        <w:rPr>
          <w:rFonts w:asciiTheme="minorHAnsi" w:hAnsiTheme="minorHAnsi" w:cstheme="minorHAnsi"/>
          <w:i w:val="0"/>
          <w:color w:val="auto"/>
        </w:rPr>
        <w:tab/>
        <w:t>De Opdrachtgever is gerechtigd de overeenkomst zonder rechterlijke tussenkomst door middel van een aangetekend schrijven met bericht van ontvangst met onmiddellijke ingang te beëindigen indien:</w:t>
      </w:r>
    </w:p>
    <w:p w14:paraId="7F48753A" w14:textId="77777777" w:rsidR="00B56312" w:rsidRPr="00E51548" w:rsidRDefault="00B56312" w:rsidP="00C15F0B">
      <w:pPr>
        <w:pStyle w:val="Plattetekst"/>
        <w:numPr>
          <w:ilvl w:val="0"/>
          <w:numId w:val="33"/>
        </w:numPr>
        <w:spacing w:line="260" w:lineRule="atLeast"/>
        <w:jc w:val="both"/>
        <w:rPr>
          <w:rFonts w:asciiTheme="minorHAnsi" w:hAnsiTheme="minorHAnsi" w:cstheme="minorHAnsi"/>
          <w:i w:val="0"/>
          <w:color w:val="auto"/>
        </w:rPr>
      </w:pPr>
      <w:r w:rsidRPr="00E51548">
        <w:rPr>
          <w:rFonts w:asciiTheme="minorHAnsi" w:hAnsiTheme="minorHAnsi" w:cstheme="minorHAnsi"/>
          <w:i w:val="0"/>
          <w:color w:val="auto"/>
        </w:rPr>
        <w:t>Opdrachtnemer haar verplichtingen voortvloeiende uit deze Overeenkomst blijvend niet kan nakomen;</w:t>
      </w:r>
    </w:p>
    <w:p w14:paraId="19C624CA" w14:textId="7BA6D69F" w:rsidR="00B56312" w:rsidRPr="00E51548" w:rsidRDefault="00B56312" w:rsidP="00C15F0B">
      <w:pPr>
        <w:pStyle w:val="Plattetekst"/>
        <w:numPr>
          <w:ilvl w:val="0"/>
          <w:numId w:val="33"/>
        </w:numPr>
        <w:spacing w:line="260" w:lineRule="atLeast"/>
        <w:jc w:val="both"/>
        <w:rPr>
          <w:rFonts w:asciiTheme="minorHAnsi" w:hAnsiTheme="minorHAnsi" w:cstheme="minorHAnsi"/>
          <w:i w:val="0"/>
          <w:color w:val="auto"/>
        </w:rPr>
      </w:pPr>
      <w:r w:rsidRPr="00E51548">
        <w:rPr>
          <w:rFonts w:asciiTheme="minorHAnsi" w:hAnsiTheme="minorHAnsi" w:cstheme="minorHAnsi"/>
          <w:i w:val="0"/>
          <w:color w:val="auto"/>
        </w:rPr>
        <w:t>ten aanzien van de rechtspersoon</w:t>
      </w:r>
      <w:r w:rsidR="007F2307">
        <w:rPr>
          <w:rFonts w:asciiTheme="minorHAnsi" w:hAnsiTheme="minorHAnsi" w:cstheme="minorHAnsi"/>
          <w:i w:val="0"/>
          <w:color w:val="auto"/>
        </w:rPr>
        <w:t xml:space="preserve"> van Opdrachtnemer</w:t>
      </w:r>
      <w:r w:rsidRPr="00E51548">
        <w:rPr>
          <w:rFonts w:asciiTheme="minorHAnsi" w:hAnsiTheme="minorHAnsi" w:cstheme="minorHAnsi"/>
          <w:i w:val="0"/>
          <w:color w:val="auto"/>
        </w:rPr>
        <w:t xml:space="preserve"> faillissement of surséance van betaling is aangevraagd;</w:t>
      </w:r>
    </w:p>
    <w:p w14:paraId="617E1074" w14:textId="6502ECBB" w:rsidR="00B56312" w:rsidRPr="00E51548" w:rsidRDefault="00B56312" w:rsidP="00C15F0B">
      <w:pPr>
        <w:pStyle w:val="Plattetekst"/>
        <w:numPr>
          <w:ilvl w:val="0"/>
          <w:numId w:val="33"/>
        </w:numPr>
        <w:spacing w:line="260" w:lineRule="atLeast"/>
        <w:jc w:val="both"/>
        <w:rPr>
          <w:rFonts w:asciiTheme="minorHAnsi" w:hAnsiTheme="minorHAnsi" w:cstheme="minorHAnsi"/>
          <w:i w:val="0"/>
          <w:color w:val="auto"/>
        </w:rPr>
      </w:pPr>
      <w:r w:rsidRPr="00E51548">
        <w:rPr>
          <w:rFonts w:asciiTheme="minorHAnsi" w:hAnsiTheme="minorHAnsi" w:cstheme="minorHAnsi"/>
          <w:i w:val="0"/>
          <w:color w:val="auto"/>
        </w:rPr>
        <w:t xml:space="preserve">ten aanzien van de rechtspersoon </w:t>
      </w:r>
      <w:r w:rsidR="007F2307">
        <w:rPr>
          <w:rFonts w:asciiTheme="minorHAnsi" w:hAnsiTheme="minorHAnsi" w:cstheme="minorHAnsi"/>
          <w:i w:val="0"/>
          <w:color w:val="auto"/>
        </w:rPr>
        <w:t>van Opdrachtnemer</w:t>
      </w:r>
      <w:r w:rsidR="004B51BD">
        <w:rPr>
          <w:rFonts w:asciiTheme="minorHAnsi" w:hAnsiTheme="minorHAnsi" w:cstheme="minorHAnsi"/>
          <w:i w:val="0"/>
          <w:color w:val="auto"/>
        </w:rPr>
        <w:t xml:space="preserve"> </w:t>
      </w:r>
      <w:r w:rsidRPr="00E51548">
        <w:rPr>
          <w:rFonts w:asciiTheme="minorHAnsi" w:hAnsiTheme="minorHAnsi" w:cstheme="minorHAnsi"/>
          <w:i w:val="0"/>
          <w:color w:val="auto"/>
        </w:rPr>
        <w:t>surséance van betaling of faillissement is verleend;</w:t>
      </w:r>
    </w:p>
    <w:p w14:paraId="3C4A1F63" w14:textId="77777777" w:rsidR="00B56312" w:rsidRPr="00E51548" w:rsidRDefault="00B56312" w:rsidP="00C15F0B">
      <w:pPr>
        <w:pStyle w:val="Plattetekst"/>
        <w:numPr>
          <w:ilvl w:val="0"/>
          <w:numId w:val="33"/>
        </w:numPr>
        <w:spacing w:line="260" w:lineRule="atLeast"/>
        <w:jc w:val="both"/>
        <w:rPr>
          <w:rFonts w:asciiTheme="minorHAnsi" w:hAnsiTheme="minorHAnsi" w:cstheme="minorHAnsi"/>
          <w:i w:val="0"/>
          <w:color w:val="auto"/>
        </w:rPr>
      </w:pPr>
      <w:r w:rsidRPr="00E51548">
        <w:rPr>
          <w:rFonts w:asciiTheme="minorHAnsi" w:hAnsiTheme="minorHAnsi" w:cstheme="minorHAnsi"/>
          <w:i w:val="0"/>
          <w:color w:val="auto"/>
        </w:rPr>
        <w:t xml:space="preserve">op enig moment wordt vastgesteld dat Opdrachtnemer </w:t>
      </w:r>
      <w:r w:rsidR="00FE49AD">
        <w:rPr>
          <w:rFonts w:asciiTheme="minorHAnsi" w:hAnsiTheme="minorHAnsi" w:cstheme="minorHAnsi"/>
          <w:i w:val="0"/>
          <w:color w:val="auto"/>
        </w:rPr>
        <w:t xml:space="preserve">blijvend </w:t>
      </w:r>
      <w:r w:rsidRPr="00E51548">
        <w:rPr>
          <w:rFonts w:asciiTheme="minorHAnsi" w:hAnsiTheme="minorHAnsi" w:cstheme="minorHAnsi"/>
          <w:i w:val="0"/>
          <w:color w:val="auto"/>
        </w:rPr>
        <w:t xml:space="preserve">niet meer voldoet aan één of meer elementen van het </w:t>
      </w:r>
      <w:r w:rsidR="00816E75">
        <w:rPr>
          <w:rFonts w:asciiTheme="minorHAnsi" w:hAnsiTheme="minorHAnsi" w:cstheme="minorHAnsi"/>
          <w:i w:val="0"/>
          <w:color w:val="auto"/>
        </w:rPr>
        <w:t>Programma van Eisen</w:t>
      </w:r>
      <w:r w:rsidRPr="00E51548">
        <w:rPr>
          <w:rFonts w:asciiTheme="minorHAnsi" w:hAnsiTheme="minorHAnsi" w:cstheme="minorHAnsi"/>
          <w:i w:val="0"/>
          <w:color w:val="auto"/>
        </w:rPr>
        <w:t xml:space="preserve"> zoals vermeld in</w:t>
      </w:r>
      <w:r w:rsidR="00F30A14" w:rsidRPr="00E51548">
        <w:rPr>
          <w:rFonts w:asciiTheme="minorHAnsi" w:hAnsiTheme="minorHAnsi" w:cstheme="minorHAnsi"/>
          <w:i w:val="0"/>
          <w:color w:val="auto"/>
        </w:rPr>
        <w:t xml:space="preserve"> de aanbestedingsdocumenten</w:t>
      </w:r>
      <w:r w:rsidR="00F30A14" w:rsidRPr="00E51548">
        <w:rPr>
          <w:rFonts w:asciiTheme="minorHAnsi" w:hAnsiTheme="minorHAnsi" w:cstheme="minorHAnsi"/>
          <w:i w:val="0"/>
          <w:color w:val="auto"/>
          <w:highlight w:val="yellow"/>
        </w:rPr>
        <w:t>; bijlage..</w:t>
      </w:r>
      <w:r w:rsidRPr="00E51548">
        <w:rPr>
          <w:rFonts w:asciiTheme="minorHAnsi" w:hAnsiTheme="minorHAnsi" w:cstheme="minorHAnsi"/>
          <w:i w:val="0"/>
          <w:color w:val="auto"/>
          <w:highlight w:val="yellow"/>
        </w:rPr>
        <w:t>;</w:t>
      </w:r>
    </w:p>
    <w:p w14:paraId="02A2EC5D" w14:textId="77777777" w:rsidR="00B56312" w:rsidRPr="00E51548" w:rsidRDefault="00B56312" w:rsidP="00C15F0B">
      <w:pPr>
        <w:pStyle w:val="Plattetekst"/>
        <w:numPr>
          <w:ilvl w:val="0"/>
          <w:numId w:val="33"/>
        </w:numPr>
        <w:spacing w:line="260" w:lineRule="atLeast"/>
        <w:jc w:val="both"/>
        <w:rPr>
          <w:rFonts w:asciiTheme="minorHAnsi" w:hAnsiTheme="minorHAnsi" w:cstheme="minorHAnsi"/>
          <w:i w:val="0"/>
          <w:color w:val="auto"/>
        </w:rPr>
      </w:pPr>
      <w:r w:rsidRPr="00E51548">
        <w:rPr>
          <w:rFonts w:asciiTheme="minorHAnsi" w:hAnsiTheme="minorHAnsi" w:cstheme="minorHAnsi"/>
          <w:i w:val="0"/>
          <w:color w:val="auto"/>
        </w:rPr>
        <w:t>Opdrachtnemer zijn huidige onderneming staakt;</w:t>
      </w:r>
    </w:p>
    <w:p w14:paraId="3F5265A1" w14:textId="77777777" w:rsidR="00B56312" w:rsidRPr="00E51548" w:rsidRDefault="00B56312" w:rsidP="00C15F0B">
      <w:pPr>
        <w:pStyle w:val="Plattetekst"/>
        <w:numPr>
          <w:ilvl w:val="0"/>
          <w:numId w:val="33"/>
        </w:numPr>
        <w:spacing w:line="260" w:lineRule="atLeast"/>
        <w:jc w:val="both"/>
        <w:rPr>
          <w:rFonts w:asciiTheme="minorHAnsi" w:hAnsiTheme="minorHAnsi" w:cstheme="minorHAnsi"/>
          <w:i w:val="0"/>
          <w:color w:val="auto"/>
        </w:rPr>
      </w:pPr>
      <w:r w:rsidRPr="00E51548">
        <w:rPr>
          <w:rFonts w:asciiTheme="minorHAnsi" w:hAnsiTheme="minorHAnsi" w:cstheme="minorHAnsi"/>
          <w:i w:val="0"/>
          <w:color w:val="auto"/>
        </w:rPr>
        <w:t>Opdrachtnemer anderszins niet langer in staat moet worden geacht zijn verplichtingen uit de Overeenkomst te kunnen nakomen;</w:t>
      </w:r>
    </w:p>
    <w:p w14:paraId="5711B405" w14:textId="57E6C4D3" w:rsidR="00B56312" w:rsidRPr="00E51548" w:rsidRDefault="00B56312" w:rsidP="00C15F0B">
      <w:pPr>
        <w:pStyle w:val="Plattetekst"/>
        <w:numPr>
          <w:ilvl w:val="0"/>
          <w:numId w:val="33"/>
        </w:numPr>
        <w:spacing w:line="260" w:lineRule="atLeast"/>
        <w:jc w:val="both"/>
        <w:rPr>
          <w:rFonts w:asciiTheme="minorHAnsi" w:hAnsiTheme="minorHAnsi" w:cstheme="minorHAnsi"/>
          <w:i w:val="0"/>
          <w:color w:val="auto"/>
        </w:rPr>
      </w:pPr>
      <w:r w:rsidRPr="00E51548">
        <w:rPr>
          <w:rFonts w:asciiTheme="minorHAnsi" w:hAnsiTheme="minorHAnsi" w:cstheme="minorHAnsi"/>
          <w:i w:val="0"/>
          <w:color w:val="auto"/>
        </w:rPr>
        <w:t>Daarnaast is Opdrachtgever vrij de Overeenkomst te ontbinden zonder rechten tot schadevergoeding bij overname van</w:t>
      </w:r>
      <w:r w:rsidR="007F2307">
        <w:rPr>
          <w:rFonts w:asciiTheme="minorHAnsi" w:hAnsiTheme="minorHAnsi" w:cstheme="minorHAnsi"/>
          <w:i w:val="0"/>
          <w:color w:val="auto"/>
        </w:rPr>
        <w:t xml:space="preserve"> het</w:t>
      </w:r>
      <w:r w:rsidRPr="00E51548">
        <w:rPr>
          <w:rFonts w:asciiTheme="minorHAnsi" w:hAnsiTheme="minorHAnsi" w:cstheme="minorHAnsi"/>
          <w:i w:val="0"/>
          <w:color w:val="auto"/>
        </w:rPr>
        <w:t xml:space="preserve"> bedrijf van Opdrachtnemer;</w:t>
      </w:r>
    </w:p>
    <w:p w14:paraId="5D340F30" w14:textId="1B3254BC" w:rsidR="00B56312" w:rsidRPr="00E51548" w:rsidRDefault="00B56312" w:rsidP="007F2307">
      <w:pPr>
        <w:pStyle w:val="Plattetekst"/>
        <w:spacing w:line="260" w:lineRule="atLeast"/>
        <w:ind w:left="360" w:hanging="360"/>
        <w:jc w:val="both"/>
        <w:rPr>
          <w:rFonts w:asciiTheme="minorHAnsi" w:hAnsiTheme="minorHAnsi" w:cstheme="minorHAnsi"/>
          <w:i w:val="0"/>
          <w:color w:val="auto"/>
        </w:rPr>
      </w:pPr>
      <w:r w:rsidRPr="00E51548">
        <w:rPr>
          <w:rFonts w:asciiTheme="minorHAnsi" w:hAnsiTheme="minorHAnsi" w:cstheme="minorHAnsi"/>
          <w:i w:val="0"/>
          <w:color w:val="auto"/>
        </w:rPr>
        <w:t>2.</w:t>
      </w:r>
      <w:r w:rsidRPr="00E51548">
        <w:rPr>
          <w:rFonts w:asciiTheme="minorHAnsi" w:hAnsiTheme="minorHAnsi" w:cstheme="minorHAnsi"/>
          <w:i w:val="0"/>
          <w:color w:val="auto"/>
        </w:rPr>
        <w:tab/>
        <w:t>Voorts is de Opdrachtgever gerechtigd deze Overeenkomst te ontbinden ingeval de Opdrachtnemer verwijtbaar tekort komt in de naleving van haar verplichtingen voortvloeiende uit deze overeenkomst, zonder dat er sprake is van een onmogelijkheid tot nakoming.</w:t>
      </w:r>
    </w:p>
    <w:p w14:paraId="31378971" w14:textId="31EFDB79" w:rsidR="00B56312" w:rsidRPr="00E51548" w:rsidRDefault="00B56312" w:rsidP="00B56312">
      <w:pPr>
        <w:pStyle w:val="Plattetekst"/>
        <w:tabs>
          <w:tab w:val="left" w:pos="360"/>
        </w:tabs>
        <w:spacing w:line="260" w:lineRule="atLeast"/>
        <w:ind w:left="360" w:hanging="360"/>
        <w:jc w:val="both"/>
        <w:rPr>
          <w:rFonts w:asciiTheme="minorHAnsi" w:hAnsiTheme="minorHAnsi" w:cstheme="minorHAnsi"/>
          <w:i w:val="0"/>
          <w:color w:val="auto"/>
        </w:rPr>
      </w:pPr>
      <w:r w:rsidRPr="00E51548">
        <w:rPr>
          <w:rFonts w:asciiTheme="minorHAnsi" w:hAnsiTheme="minorHAnsi" w:cstheme="minorHAnsi"/>
          <w:i w:val="0"/>
          <w:color w:val="auto"/>
        </w:rPr>
        <w:lastRenderedPageBreak/>
        <w:t>3.</w:t>
      </w:r>
      <w:r w:rsidRPr="00E51548">
        <w:rPr>
          <w:rFonts w:asciiTheme="minorHAnsi" w:hAnsiTheme="minorHAnsi" w:cstheme="minorHAnsi"/>
          <w:i w:val="0"/>
          <w:color w:val="auto"/>
        </w:rPr>
        <w:tab/>
        <w:t xml:space="preserve">Ontbinding van de overeenkomst laat onverlet het recht van Opdrachtgever om </w:t>
      </w:r>
      <w:r w:rsidR="007F2307">
        <w:rPr>
          <w:rFonts w:asciiTheme="minorHAnsi" w:hAnsiTheme="minorHAnsi" w:cstheme="minorHAnsi"/>
          <w:i w:val="0"/>
          <w:color w:val="auto"/>
        </w:rPr>
        <w:t xml:space="preserve">kosten- en </w:t>
      </w:r>
      <w:r w:rsidRPr="00E51548">
        <w:rPr>
          <w:rFonts w:asciiTheme="minorHAnsi" w:hAnsiTheme="minorHAnsi" w:cstheme="minorHAnsi"/>
          <w:i w:val="0"/>
          <w:color w:val="auto"/>
        </w:rPr>
        <w:t>schadevergoeding te vorderen.</w:t>
      </w:r>
    </w:p>
    <w:p w14:paraId="3AA08832" w14:textId="77777777" w:rsidR="00B56312" w:rsidRPr="00E51548" w:rsidRDefault="00B56312" w:rsidP="00B56312">
      <w:pPr>
        <w:jc w:val="both"/>
        <w:rPr>
          <w:rFonts w:asciiTheme="minorHAnsi" w:hAnsiTheme="minorHAnsi" w:cstheme="minorHAnsi"/>
          <w:sz w:val="20"/>
          <w:szCs w:val="20"/>
        </w:rPr>
      </w:pPr>
    </w:p>
    <w:p w14:paraId="3B95BF54" w14:textId="77777777" w:rsidR="00B56312" w:rsidRPr="00E51548" w:rsidRDefault="00F53C3B" w:rsidP="00F53C3B">
      <w:pPr>
        <w:jc w:val="both"/>
        <w:rPr>
          <w:rFonts w:asciiTheme="minorHAnsi" w:hAnsiTheme="minorHAnsi" w:cstheme="minorHAnsi"/>
          <w:b/>
          <w:sz w:val="20"/>
          <w:szCs w:val="20"/>
        </w:rPr>
      </w:pPr>
      <w:r w:rsidRPr="00E51548">
        <w:rPr>
          <w:rFonts w:asciiTheme="minorHAnsi" w:hAnsiTheme="minorHAnsi" w:cstheme="minorHAnsi"/>
          <w:b/>
          <w:sz w:val="20"/>
          <w:szCs w:val="20"/>
        </w:rPr>
        <w:t xml:space="preserve">Artikel </w:t>
      </w:r>
      <w:r w:rsidR="00470F23">
        <w:rPr>
          <w:rFonts w:asciiTheme="minorHAnsi" w:hAnsiTheme="minorHAnsi" w:cstheme="minorHAnsi"/>
          <w:b/>
          <w:sz w:val="20"/>
          <w:szCs w:val="20"/>
        </w:rPr>
        <w:t>10</w:t>
      </w:r>
      <w:r w:rsidR="00B56312" w:rsidRPr="00E51548">
        <w:rPr>
          <w:rFonts w:asciiTheme="minorHAnsi" w:hAnsiTheme="minorHAnsi" w:cstheme="minorHAnsi"/>
          <w:b/>
          <w:sz w:val="20"/>
          <w:szCs w:val="20"/>
        </w:rPr>
        <w:t xml:space="preserve"> – </w:t>
      </w:r>
      <w:r w:rsidRPr="00E51548">
        <w:rPr>
          <w:rFonts w:asciiTheme="minorHAnsi" w:hAnsiTheme="minorHAnsi" w:cstheme="minorHAnsi"/>
          <w:b/>
          <w:sz w:val="20"/>
          <w:szCs w:val="20"/>
        </w:rPr>
        <w:t>Vergoeding</w:t>
      </w:r>
      <w:r w:rsidR="00B56312" w:rsidRPr="00E51548">
        <w:rPr>
          <w:rFonts w:asciiTheme="minorHAnsi" w:hAnsiTheme="minorHAnsi" w:cstheme="minorHAnsi"/>
          <w:b/>
          <w:sz w:val="20"/>
          <w:szCs w:val="20"/>
        </w:rPr>
        <w:t xml:space="preserve"> en Condities</w:t>
      </w:r>
    </w:p>
    <w:p w14:paraId="7AD9D932" w14:textId="74BC4683" w:rsidR="00B56312" w:rsidRPr="00E51548" w:rsidRDefault="00B56312" w:rsidP="00C1699C">
      <w:pPr>
        <w:numPr>
          <w:ilvl w:val="0"/>
          <w:numId w:val="10"/>
        </w:numPr>
        <w:tabs>
          <w:tab w:val="clear" w:pos="720"/>
          <w:tab w:val="num" w:pos="360"/>
          <w:tab w:val="left" w:pos="1800"/>
        </w:tabs>
        <w:ind w:left="360"/>
        <w:rPr>
          <w:rFonts w:asciiTheme="minorHAnsi" w:hAnsiTheme="minorHAnsi" w:cstheme="minorHAnsi"/>
          <w:sz w:val="20"/>
          <w:szCs w:val="20"/>
        </w:rPr>
      </w:pPr>
      <w:r w:rsidRPr="00E51548">
        <w:rPr>
          <w:rFonts w:asciiTheme="minorHAnsi" w:hAnsiTheme="minorHAnsi" w:cstheme="minorHAnsi"/>
          <w:sz w:val="20"/>
          <w:szCs w:val="20"/>
        </w:rPr>
        <w:t>Voor de Opdrachtgever gelden de netto prijzen, zoals genoemd in de offerte. Alle genoemde prijzen zijn strikt netto, exclusief BTW en franco afleveradres. V</w:t>
      </w:r>
      <w:r w:rsidR="00C1699C">
        <w:rPr>
          <w:rFonts w:asciiTheme="minorHAnsi" w:hAnsiTheme="minorHAnsi" w:cstheme="minorHAnsi"/>
          <w:sz w:val="20"/>
          <w:szCs w:val="20"/>
        </w:rPr>
        <w:t xml:space="preserve">oor werk(zaamheden), leveringen en/of diensten waarvoor geen prijs overeen gekomen is, </w:t>
      </w:r>
      <w:r w:rsidRPr="00E51548">
        <w:rPr>
          <w:rFonts w:asciiTheme="minorHAnsi" w:hAnsiTheme="minorHAnsi" w:cstheme="minorHAnsi"/>
          <w:sz w:val="20"/>
          <w:szCs w:val="20"/>
        </w:rPr>
        <w:t>wordt vooraf een vrijblijvende</w:t>
      </w:r>
      <w:r w:rsidR="00C1699C">
        <w:rPr>
          <w:rFonts w:asciiTheme="minorHAnsi" w:hAnsiTheme="minorHAnsi" w:cstheme="minorHAnsi"/>
          <w:sz w:val="20"/>
          <w:szCs w:val="20"/>
        </w:rPr>
        <w:t xml:space="preserve"> offerte aan de opdrachtgever</w:t>
      </w:r>
      <w:r w:rsidRPr="00E51548">
        <w:rPr>
          <w:rFonts w:asciiTheme="minorHAnsi" w:hAnsiTheme="minorHAnsi" w:cstheme="minorHAnsi"/>
          <w:sz w:val="20"/>
          <w:szCs w:val="20"/>
        </w:rPr>
        <w:t xml:space="preserve"> uitgebracht. </w:t>
      </w:r>
    </w:p>
    <w:p w14:paraId="126E51A5" w14:textId="77777777" w:rsidR="00470F23" w:rsidRPr="00E51548" w:rsidRDefault="00470F23" w:rsidP="00B56312">
      <w:pPr>
        <w:numPr>
          <w:ilvl w:val="0"/>
          <w:numId w:val="10"/>
        </w:numPr>
        <w:tabs>
          <w:tab w:val="clear" w:pos="720"/>
          <w:tab w:val="num" w:pos="360"/>
          <w:tab w:val="left" w:pos="1800"/>
        </w:tabs>
        <w:ind w:left="360"/>
        <w:rPr>
          <w:rFonts w:asciiTheme="minorHAnsi" w:hAnsiTheme="minorHAnsi" w:cstheme="minorHAnsi"/>
          <w:sz w:val="20"/>
          <w:szCs w:val="20"/>
        </w:rPr>
      </w:pPr>
      <w:r>
        <w:rPr>
          <w:rFonts w:asciiTheme="minorHAnsi" w:hAnsiTheme="minorHAnsi" w:cstheme="minorHAnsi"/>
          <w:sz w:val="20"/>
          <w:szCs w:val="20"/>
        </w:rPr>
        <w:t xml:space="preserve">De prijs van de </w:t>
      </w:r>
      <w:r w:rsidR="000E681E">
        <w:rPr>
          <w:rFonts w:asciiTheme="minorHAnsi" w:hAnsiTheme="minorHAnsi" w:cstheme="minorHAnsi"/>
          <w:sz w:val="20"/>
          <w:szCs w:val="20"/>
        </w:rPr>
        <w:t>(deel)</w:t>
      </w:r>
      <w:r>
        <w:rPr>
          <w:rFonts w:asciiTheme="minorHAnsi" w:hAnsiTheme="minorHAnsi" w:cstheme="minorHAnsi"/>
          <w:sz w:val="20"/>
          <w:szCs w:val="20"/>
        </w:rPr>
        <w:t>Prestatie is vast voor één jaar. Na één jaar optredende loon- en prijswijzigingen worden verrekend middels indexering vanuit de CBS-index voor cao-prijzen in de zakelijke dienstverlening. De basisdatum voor indexering is één jaar na inschrijving.</w:t>
      </w:r>
    </w:p>
    <w:p w14:paraId="2D3EF1CC" w14:textId="1DD9B345" w:rsidR="00F53C3B" w:rsidRPr="00E51548" w:rsidRDefault="00F53C3B" w:rsidP="00B56312">
      <w:pPr>
        <w:numPr>
          <w:ilvl w:val="0"/>
          <w:numId w:val="10"/>
        </w:numPr>
        <w:tabs>
          <w:tab w:val="clear" w:pos="720"/>
          <w:tab w:val="num" w:pos="360"/>
          <w:tab w:val="left" w:pos="1800"/>
        </w:tabs>
        <w:ind w:left="360"/>
        <w:rPr>
          <w:rFonts w:asciiTheme="minorHAnsi" w:hAnsiTheme="minorHAnsi" w:cstheme="minorHAnsi"/>
          <w:sz w:val="20"/>
          <w:szCs w:val="20"/>
        </w:rPr>
      </w:pPr>
      <w:r w:rsidRPr="00E51548">
        <w:rPr>
          <w:rFonts w:asciiTheme="minorHAnsi" w:hAnsiTheme="minorHAnsi" w:cstheme="minorHAnsi"/>
          <w:sz w:val="20"/>
          <w:szCs w:val="20"/>
        </w:rPr>
        <w:t>Opdrachtgever en Opdrachtnemer komen de navolgende Vergoeding overeen</w:t>
      </w:r>
      <w:r w:rsidR="009150B2">
        <w:rPr>
          <w:rFonts w:asciiTheme="minorHAnsi" w:hAnsiTheme="minorHAnsi" w:cstheme="minorHAnsi"/>
          <w:sz w:val="20"/>
          <w:szCs w:val="20"/>
        </w:rPr>
        <w:t xml:space="preserve"> </w:t>
      </w:r>
      <w:r w:rsidR="009150B2" w:rsidRPr="009150B2">
        <w:rPr>
          <w:rFonts w:asciiTheme="minorHAnsi" w:hAnsiTheme="minorHAnsi" w:cstheme="minorHAnsi"/>
          <w:sz w:val="20"/>
          <w:szCs w:val="20"/>
          <w:highlight w:val="yellow"/>
        </w:rPr>
        <w:t>[</w:t>
      </w:r>
      <w:r w:rsidR="00D72358">
        <w:rPr>
          <w:rFonts w:asciiTheme="minorHAnsi" w:hAnsiTheme="minorHAnsi" w:cstheme="minorHAnsi"/>
          <w:sz w:val="20"/>
          <w:szCs w:val="20"/>
          <w:highlight w:val="yellow"/>
        </w:rPr>
        <w:t xml:space="preserve">conform </w:t>
      </w:r>
      <w:r w:rsidR="009150B2" w:rsidRPr="009150B2">
        <w:rPr>
          <w:rFonts w:asciiTheme="minorHAnsi" w:hAnsiTheme="minorHAnsi" w:cstheme="minorHAnsi"/>
          <w:sz w:val="20"/>
          <w:szCs w:val="20"/>
          <w:highlight w:val="yellow"/>
        </w:rPr>
        <w:t>prijzenblad]</w:t>
      </w:r>
      <w:r w:rsidRPr="009150B2">
        <w:rPr>
          <w:rFonts w:asciiTheme="minorHAnsi" w:hAnsiTheme="minorHAnsi" w:cstheme="minorHAnsi"/>
          <w:sz w:val="20"/>
          <w:szCs w:val="20"/>
          <w:highlight w:val="yellow"/>
        </w:rPr>
        <w:t>:</w:t>
      </w:r>
    </w:p>
    <w:p w14:paraId="62CEE431" w14:textId="77777777" w:rsidR="00F53C3B" w:rsidRDefault="00F53C3B" w:rsidP="00F53C3B">
      <w:pPr>
        <w:tabs>
          <w:tab w:val="left" w:pos="1800"/>
        </w:tabs>
        <w:ind w:left="360"/>
        <w:rPr>
          <w:szCs w:val="18"/>
        </w:rPr>
      </w:pPr>
    </w:p>
    <w:p w14:paraId="361517C6" w14:textId="77777777" w:rsidR="0032193A" w:rsidRDefault="0032193A" w:rsidP="00F53C3B">
      <w:pPr>
        <w:tabs>
          <w:tab w:val="left" w:pos="1800"/>
        </w:tabs>
        <w:ind w:left="360"/>
        <w:rPr>
          <w:rFonts w:asciiTheme="minorHAnsi" w:hAnsiTheme="minorHAnsi" w:cstheme="minorHAnsi"/>
          <w:b/>
          <w:bCs/>
          <w:szCs w:val="18"/>
        </w:rPr>
      </w:pPr>
    </w:p>
    <w:p w14:paraId="623DD6F4" w14:textId="77777777" w:rsidR="0032193A" w:rsidRDefault="0032193A" w:rsidP="00F53C3B">
      <w:pPr>
        <w:tabs>
          <w:tab w:val="left" w:pos="1800"/>
        </w:tabs>
        <w:ind w:left="360"/>
        <w:rPr>
          <w:rFonts w:asciiTheme="minorHAnsi" w:hAnsiTheme="minorHAnsi" w:cstheme="minorHAnsi"/>
          <w:b/>
          <w:bCs/>
          <w:szCs w:val="18"/>
        </w:rPr>
      </w:pPr>
    </w:p>
    <w:p w14:paraId="796C282D" w14:textId="77777777" w:rsidR="00C15F0B" w:rsidRDefault="00C15F0B" w:rsidP="00F53C3B">
      <w:pPr>
        <w:tabs>
          <w:tab w:val="left" w:pos="1800"/>
        </w:tabs>
        <w:ind w:left="360"/>
        <w:rPr>
          <w:rFonts w:asciiTheme="minorHAnsi" w:hAnsiTheme="minorHAnsi" w:cstheme="minorHAnsi"/>
          <w:b/>
          <w:bCs/>
          <w:szCs w:val="18"/>
        </w:rPr>
      </w:pPr>
    </w:p>
    <w:p w14:paraId="454E48DF" w14:textId="77777777" w:rsidR="00C15F0B" w:rsidRDefault="00C15F0B" w:rsidP="00F53C3B">
      <w:pPr>
        <w:tabs>
          <w:tab w:val="left" w:pos="1800"/>
        </w:tabs>
        <w:ind w:left="360"/>
        <w:rPr>
          <w:rFonts w:asciiTheme="minorHAnsi" w:hAnsiTheme="minorHAnsi" w:cstheme="minorHAnsi"/>
          <w:b/>
          <w:bCs/>
          <w:szCs w:val="18"/>
        </w:rPr>
      </w:pPr>
    </w:p>
    <w:p w14:paraId="674E7D08" w14:textId="77777777" w:rsidR="00F53C3B" w:rsidRPr="008E576A" w:rsidRDefault="00C15F0B" w:rsidP="0032193A">
      <w:pPr>
        <w:tabs>
          <w:tab w:val="left" w:pos="1800"/>
        </w:tabs>
        <w:ind w:left="709"/>
        <w:rPr>
          <w:rFonts w:asciiTheme="minorHAnsi" w:hAnsiTheme="minorHAnsi" w:cstheme="minorHAnsi"/>
          <w:b/>
          <w:bCs/>
          <w:szCs w:val="18"/>
        </w:rPr>
      </w:pPr>
      <w:r>
        <w:rPr>
          <w:rFonts w:asciiTheme="minorHAnsi" w:hAnsiTheme="minorHAnsi" w:cstheme="minorHAnsi"/>
          <w:b/>
          <w:bCs/>
          <w:szCs w:val="18"/>
        </w:rPr>
        <w:t>Tabel bij artikel 10</w:t>
      </w:r>
    </w:p>
    <w:tbl>
      <w:tblPr>
        <w:tblStyle w:val="Tabelraster"/>
        <w:tblW w:w="0" w:type="auto"/>
        <w:tblInd w:w="704" w:type="dxa"/>
        <w:tblLook w:val="04A0" w:firstRow="1" w:lastRow="0" w:firstColumn="1" w:lastColumn="0" w:noHBand="0" w:noVBand="1"/>
      </w:tblPr>
      <w:tblGrid>
        <w:gridCol w:w="995"/>
        <w:gridCol w:w="3683"/>
        <w:gridCol w:w="2179"/>
        <w:gridCol w:w="1501"/>
      </w:tblGrid>
      <w:tr w:rsidR="00F53C3B" w14:paraId="055B469F" w14:textId="77777777" w:rsidTr="005B71E7">
        <w:tc>
          <w:tcPr>
            <w:tcW w:w="995" w:type="dxa"/>
          </w:tcPr>
          <w:p w14:paraId="491F9CEF" w14:textId="77777777" w:rsidR="00F53C3B" w:rsidRPr="00922449" w:rsidRDefault="009150B2" w:rsidP="00F53C3B">
            <w:pPr>
              <w:jc w:val="both"/>
              <w:rPr>
                <w:rFonts w:ascii="Calibri" w:hAnsi="Calibri" w:cs="Calibri"/>
                <w:sz w:val="20"/>
                <w:szCs w:val="20"/>
              </w:rPr>
            </w:pPr>
            <w:r w:rsidRPr="00922449">
              <w:rPr>
                <w:rFonts w:asciiTheme="minorHAnsi" w:hAnsiTheme="minorHAnsi" w:cstheme="minorHAnsi"/>
                <w:b/>
                <w:bCs/>
                <w:sz w:val="20"/>
                <w:szCs w:val="20"/>
              </w:rPr>
              <w:t>Volgn</w:t>
            </w:r>
            <w:r w:rsidR="00F53C3B" w:rsidRPr="00922449">
              <w:rPr>
                <w:rFonts w:asciiTheme="minorHAnsi" w:hAnsiTheme="minorHAnsi" w:cstheme="minorHAnsi"/>
                <w:b/>
                <w:bCs/>
                <w:sz w:val="20"/>
                <w:szCs w:val="20"/>
              </w:rPr>
              <w:t>r</w:t>
            </w:r>
            <w:r w:rsidRPr="00922449">
              <w:rPr>
                <w:rFonts w:asciiTheme="minorHAnsi" w:hAnsiTheme="minorHAnsi" w:cstheme="minorHAnsi"/>
                <w:b/>
                <w:bCs/>
                <w:sz w:val="20"/>
                <w:szCs w:val="20"/>
              </w:rPr>
              <w:t>.</w:t>
            </w:r>
          </w:p>
        </w:tc>
        <w:tc>
          <w:tcPr>
            <w:tcW w:w="3683" w:type="dxa"/>
          </w:tcPr>
          <w:p w14:paraId="5CD44E6B" w14:textId="77777777" w:rsidR="00F53C3B" w:rsidRPr="00922449" w:rsidRDefault="00F53C3B" w:rsidP="00F53C3B">
            <w:pPr>
              <w:jc w:val="both"/>
              <w:rPr>
                <w:rFonts w:ascii="Calibri" w:hAnsi="Calibri" w:cs="Calibri"/>
                <w:sz w:val="20"/>
                <w:szCs w:val="20"/>
              </w:rPr>
            </w:pPr>
            <w:r w:rsidRPr="00922449">
              <w:rPr>
                <w:rFonts w:asciiTheme="minorHAnsi" w:hAnsiTheme="minorHAnsi" w:cstheme="minorHAnsi"/>
                <w:b/>
                <w:bCs/>
                <w:sz w:val="20"/>
                <w:szCs w:val="20"/>
              </w:rPr>
              <w:t>Onderwerp</w:t>
            </w:r>
            <w:r w:rsidR="009150B2" w:rsidRPr="00922449">
              <w:rPr>
                <w:rFonts w:asciiTheme="minorHAnsi" w:hAnsiTheme="minorHAnsi" w:cstheme="minorHAnsi"/>
                <w:b/>
                <w:bCs/>
                <w:sz w:val="20"/>
                <w:szCs w:val="20"/>
              </w:rPr>
              <w:t xml:space="preserve"> / deel(Prestatie)</w:t>
            </w:r>
          </w:p>
        </w:tc>
        <w:tc>
          <w:tcPr>
            <w:tcW w:w="2179" w:type="dxa"/>
          </w:tcPr>
          <w:p w14:paraId="57D157A8" w14:textId="77777777" w:rsidR="00F53C3B" w:rsidRDefault="00F53C3B" w:rsidP="009150B2">
            <w:pPr>
              <w:rPr>
                <w:rFonts w:asciiTheme="minorHAnsi" w:hAnsiTheme="minorHAnsi" w:cstheme="minorHAnsi"/>
                <w:b/>
                <w:bCs/>
                <w:sz w:val="20"/>
                <w:szCs w:val="20"/>
              </w:rPr>
            </w:pPr>
            <w:r>
              <w:rPr>
                <w:rFonts w:asciiTheme="minorHAnsi" w:hAnsiTheme="minorHAnsi" w:cstheme="minorHAnsi"/>
                <w:b/>
                <w:bCs/>
                <w:sz w:val="20"/>
                <w:szCs w:val="20"/>
              </w:rPr>
              <w:t>Prijs</w:t>
            </w:r>
            <w:r w:rsidR="001F122C">
              <w:rPr>
                <w:rFonts w:asciiTheme="minorHAnsi" w:hAnsiTheme="minorHAnsi" w:cstheme="minorHAnsi"/>
                <w:b/>
                <w:bCs/>
                <w:sz w:val="20"/>
                <w:szCs w:val="20"/>
              </w:rPr>
              <w:t xml:space="preserve"> [</w:t>
            </w:r>
            <w:r w:rsidR="009150B2">
              <w:rPr>
                <w:rFonts w:asciiTheme="minorHAnsi" w:hAnsiTheme="minorHAnsi" w:cstheme="minorHAnsi"/>
                <w:b/>
                <w:bCs/>
                <w:sz w:val="20"/>
                <w:szCs w:val="20"/>
              </w:rPr>
              <w:t>totaalprijs voor contractperiode van 10 jaar</w:t>
            </w:r>
            <w:r w:rsidR="001F122C">
              <w:rPr>
                <w:rFonts w:asciiTheme="minorHAnsi" w:hAnsiTheme="minorHAnsi" w:cstheme="minorHAnsi"/>
                <w:b/>
                <w:bCs/>
                <w:sz w:val="20"/>
                <w:szCs w:val="20"/>
              </w:rPr>
              <w:t>]</w:t>
            </w:r>
          </w:p>
        </w:tc>
        <w:tc>
          <w:tcPr>
            <w:tcW w:w="1501" w:type="dxa"/>
          </w:tcPr>
          <w:p w14:paraId="151C9A61" w14:textId="77777777" w:rsidR="00F53C3B" w:rsidRDefault="00E36616" w:rsidP="00F53C3B">
            <w:pPr>
              <w:rPr>
                <w:rFonts w:ascii="Calibri" w:hAnsi="Calibri" w:cs="Calibri"/>
                <w:sz w:val="20"/>
                <w:szCs w:val="20"/>
              </w:rPr>
            </w:pPr>
            <w:r>
              <w:rPr>
                <w:rFonts w:asciiTheme="minorHAnsi" w:hAnsiTheme="minorHAnsi" w:cstheme="minorHAnsi"/>
                <w:b/>
                <w:bCs/>
                <w:sz w:val="20"/>
                <w:szCs w:val="20"/>
              </w:rPr>
              <w:t>Prijs incl. BTW</w:t>
            </w:r>
          </w:p>
        </w:tc>
      </w:tr>
      <w:tr w:rsidR="00F53C3B" w14:paraId="7E2EE705" w14:textId="77777777" w:rsidTr="005B71E7">
        <w:tc>
          <w:tcPr>
            <w:tcW w:w="995" w:type="dxa"/>
          </w:tcPr>
          <w:p w14:paraId="19B0EAE6" w14:textId="77777777" w:rsidR="00F53C3B" w:rsidRDefault="00F53C3B" w:rsidP="00F53C3B">
            <w:pPr>
              <w:jc w:val="both"/>
              <w:rPr>
                <w:rFonts w:ascii="Calibri" w:hAnsi="Calibri" w:cs="Calibri"/>
                <w:sz w:val="20"/>
                <w:szCs w:val="20"/>
              </w:rPr>
            </w:pPr>
            <w:r>
              <w:rPr>
                <w:rFonts w:ascii="Calibri" w:hAnsi="Calibri" w:cs="Calibri"/>
                <w:sz w:val="20"/>
                <w:szCs w:val="20"/>
              </w:rPr>
              <w:t>a</w:t>
            </w:r>
          </w:p>
        </w:tc>
        <w:tc>
          <w:tcPr>
            <w:tcW w:w="3683" w:type="dxa"/>
          </w:tcPr>
          <w:p w14:paraId="333048AE" w14:textId="77777777" w:rsidR="00E36616" w:rsidRDefault="00F53C3B" w:rsidP="00E36616">
            <w:pPr>
              <w:rPr>
                <w:rFonts w:ascii="Calibri" w:hAnsi="Calibri" w:cs="Calibri"/>
                <w:sz w:val="20"/>
                <w:szCs w:val="20"/>
              </w:rPr>
            </w:pPr>
            <w:r>
              <w:rPr>
                <w:rFonts w:ascii="Calibri" w:hAnsi="Calibri" w:cs="Calibri"/>
                <w:sz w:val="20"/>
                <w:szCs w:val="20"/>
              </w:rPr>
              <w:t xml:space="preserve">Adviesdiensten: </w:t>
            </w:r>
            <w:r w:rsidR="00E36616">
              <w:rPr>
                <w:rFonts w:ascii="Calibri" w:hAnsi="Calibri" w:cs="Calibri"/>
                <w:sz w:val="20"/>
                <w:szCs w:val="20"/>
              </w:rPr>
              <w:t>‘</w:t>
            </w:r>
            <w:r w:rsidRPr="003F23C2">
              <w:rPr>
                <w:rFonts w:ascii="Calibri" w:hAnsi="Calibri" w:cs="Calibri"/>
                <w:sz w:val="20"/>
                <w:szCs w:val="20"/>
              </w:rPr>
              <w:t>Het onderzoeken</w:t>
            </w:r>
            <w:r w:rsidR="00E36616">
              <w:rPr>
                <w:rFonts w:ascii="Calibri" w:hAnsi="Calibri" w:cs="Calibri"/>
                <w:sz w:val="20"/>
                <w:szCs w:val="20"/>
              </w:rPr>
              <w:t>’;</w:t>
            </w:r>
          </w:p>
          <w:p w14:paraId="5E610DDB" w14:textId="77777777" w:rsidR="00F53C3B" w:rsidRDefault="00E36616" w:rsidP="00E36616">
            <w:pPr>
              <w:rPr>
                <w:rFonts w:ascii="Calibri" w:hAnsi="Calibri" w:cs="Calibri"/>
                <w:sz w:val="20"/>
                <w:szCs w:val="20"/>
              </w:rPr>
            </w:pPr>
            <w:r>
              <w:rPr>
                <w:rFonts w:ascii="Calibri" w:hAnsi="Calibri" w:cs="Calibri"/>
                <w:sz w:val="20"/>
                <w:szCs w:val="20"/>
              </w:rPr>
              <w:t>Vergoeding voor de advieswerkzaamheden bedraagt</w:t>
            </w:r>
            <w:r w:rsidR="00F53C3B" w:rsidRPr="003F23C2">
              <w:rPr>
                <w:rFonts w:ascii="Calibri" w:hAnsi="Calibri" w:cs="Calibri"/>
                <w:sz w:val="20"/>
                <w:szCs w:val="20"/>
              </w:rPr>
              <w:t xml:space="preserve"> </w:t>
            </w:r>
          </w:p>
        </w:tc>
        <w:tc>
          <w:tcPr>
            <w:tcW w:w="2179" w:type="dxa"/>
          </w:tcPr>
          <w:p w14:paraId="4C5D71CF" w14:textId="77777777" w:rsidR="00F53C3B" w:rsidRDefault="00E36616" w:rsidP="00F53C3B">
            <w:pPr>
              <w:rPr>
                <w:rFonts w:ascii="Calibri" w:hAnsi="Calibri" w:cs="Calibri"/>
                <w:sz w:val="20"/>
                <w:szCs w:val="20"/>
              </w:rPr>
            </w:pPr>
            <w:r>
              <w:rPr>
                <w:rFonts w:ascii="Calibri" w:hAnsi="Calibri" w:cs="Calibri"/>
                <w:sz w:val="20"/>
                <w:szCs w:val="20"/>
              </w:rPr>
              <w:t>…</w:t>
            </w:r>
          </w:p>
          <w:p w14:paraId="37E3F794" w14:textId="77777777" w:rsidR="00E36616" w:rsidRDefault="00E36616" w:rsidP="00F53C3B">
            <w:pPr>
              <w:rPr>
                <w:rFonts w:ascii="Calibri" w:hAnsi="Calibri" w:cs="Calibri"/>
                <w:sz w:val="20"/>
                <w:szCs w:val="20"/>
              </w:rPr>
            </w:pPr>
          </w:p>
          <w:p w14:paraId="3F9DB964" w14:textId="77777777" w:rsidR="00E36616" w:rsidRDefault="00E36616" w:rsidP="00F53C3B">
            <w:pPr>
              <w:rPr>
                <w:rFonts w:ascii="Calibri" w:hAnsi="Calibri" w:cs="Calibri"/>
                <w:sz w:val="20"/>
                <w:szCs w:val="20"/>
              </w:rPr>
            </w:pPr>
            <w:r>
              <w:rPr>
                <w:rFonts w:ascii="Calibri" w:hAnsi="Calibri" w:cs="Calibri"/>
                <w:sz w:val="20"/>
                <w:szCs w:val="20"/>
              </w:rPr>
              <w:t>(1 malig)</w:t>
            </w:r>
          </w:p>
        </w:tc>
        <w:tc>
          <w:tcPr>
            <w:tcW w:w="1501" w:type="dxa"/>
          </w:tcPr>
          <w:p w14:paraId="20DDF5E4" w14:textId="77777777" w:rsidR="00F53C3B" w:rsidRDefault="00F53C3B" w:rsidP="00F53C3B">
            <w:pPr>
              <w:rPr>
                <w:rFonts w:ascii="Calibri" w:hAnsi="Calibri" w:cs="Calibri"/>
                <w:sz w:val="20"/>
                <w:szCs w:val="20"/>
              </w:rPr>
            </w:pPr>
          </w:p>
        </w:tc>
      </w:tr>
      <w:tr w:rsidR="00F53C3B" w14:paraId="09DA4319" w14:textId="77777777" w:rsidTr="005B71E7">
        <w:tc>
          <w:tcPr>
            <w:tcW w:w="995" w:type="dxa"/>
          </w:tcPr>
          <w:p w14:paraId="686197AF" w14:textId="77777777" w:rsidR="00F53C3B" w:rsidRDefault="00F53C3B" w:rsidP="00F53C3B">
            <w:pPr>
              <w:jc w:val="both"/>
              <w:rPr>
                <w:rFonts w:ascii="Calibri" w:hAnsi="Calibri" w:cs="Calibri"/>
                <w:sz w:val="20"/>
                <w:szCs w:val="20"/>
              </w:rPr>
            </w:pPr>
            <w:r>
              <w:rPr>
                <w:rFonts w:ascii="Calibri" w:hAnsi="Calibri" w:cs="Calibri"/>
                <w:sz w:val="20"/>
                <w:szCs w:val="20"/>
              </w:rPr>
              <w:t>b</w:t>
            </w:r>
          </w:p>
        </w:tc>
        <w:tc>
          <w:tcPr>
            <w:tcW w:w="3683" w:type="dxa"/>
          </w:tcPr>
          <w:p w14:paraId="030511EF" w14:textId="77777777" w:rsidR="00F53C3B" w:rsidRDefault="00F53C3B" w:rsidP="00E36616">
            <w:pPr>
              <w:rPr>
                <w:rFonts w:ascii="Calibri" w:hAnsi="Calibri" w:cs="Calibri"/>
                <w:sz w:val="20"/>
                <w:szCs w:val="20"/>
              </w:rPr>
            </w:pPr>
            <w:r>
              <w:rPr>
                <w:rFonts w:ascii="Calibri" w:hAnsi="Calibri" w:cs="Calibri"/>
                <w:sz w:val="20"/>
                <w:szCs w:val="20"/>
              </w:rPr>
              <w:t xml:space="preserve">Adviesdiensten: </w:t>
            </w:r>
            <w:r w:rsidR="00E36616">
              <w:rPr>
                <w:rFonts w:ascii="Calibri" w:hAnsi="Calibri" w:cs="Calibri"/>
                <w:sz w:val="20"/>
                <w:szCs w:val="20"/>
              </w:rPr>
              <w:t>‘</w:t>
            </w:r>
            <w:r w:rsidRPr="003F23C2">
              <w:rPr>
                <w:rFonts w:ascii="Calibri" w:hAnsi="Calibri" w:cs="Calibri"/>
                <w:sz w:val="20"/>
                <w:szCs w:val="20"/>
              </w:rPr>
              <w:t>Het monitoringplan</w:t>
            </w:r>
            <w:r w:rsidR="00E36616">
              <w:rPr>
                <w:rFonts w:ascii="Calibri" w:hAnsi="Calibri" w:cs="Calibri"/>
                <w:sz w:val="20"/>
                <w:szCs w:val="20"/>
              </w:rPr>
              <w:t>’</w:t>
            </w:r>
            <w:r w:rsidRPr="003F23C2">
              <w:rPr>
                <w:rFonts w:ascii="Calibri" w:hAnsi="Calibri" w:cs="Calibri"/>
                <w:sz w:val="20"/>
                <w:szCs w:val="20"/>
              </w:rPr>
              <w:t xml:space="preserve"> </w:t>
            </w:r>
          </w:p>
          <w:p w14:paraId="748DACE0" w14:textId="77777777" w:rsidR="00E36616" w:rsidRDefault="00E36616" w:rsidP="00E36616">
            <w:pPr>
              <w:rPr>
                <w:rFonts w:ascii="Calibri" w:hAnsi="Calibri" w:cs="Calibri"/>
                <w:sz w:val="20"/>
                <w:szCs w:val="20"/>
              </w:rPr>
            </w:pPr>
            <w:r>
              <w:rPr>
                <w:rFonts w:ascii="Calibri" w:hAnsi="Calibri" w:cs="Calibri"/>
                <w:sz w:val="20"/>
                <w:szCs w:val="20"/>
              </w:rPr>
              <w:t>Vergoeding voor de advieswerkzaamheden bedraagt</w:t>
            </w:r>
          </w:p>
        </w:tc>
        <w:tc>
          <w:tcPr>
            <w:tcW w:w="2179" w:type="dxa"/>
          </w:tcPr>
          <w:p w14:paraId="7A2E1046" w14:textId="77777777" w:rsidR="00F53C3B" w:rsidRDefault="00E36616" w:rsidP="00F53C3B">
            <w:pPr>
              <w:rPr>
                <w:rFonts w:ascii="Calibri" w:hAnsi="Calibri" w:cs="Calibri"/>
                <w:sz w:val="20"/>
                <w:szCs w:val="20"/>
              </w:rPr>
            </w:pPr>
            <w:r>
              <w:rPr>
                <w:rFonts w:ascii="Calibri" w:hAnsi="Calibri" w:cs="Calibri"/>
                <w:sz w:val="20"/>
                <w:szCs w:val="20"/>
              </w:rPr>
              <w:t>…</w:t>
            </w:r>
          </w:p>
          <w:p w14:paraId="54334AC9" w14:textId="77777777" w:rsidR="00E36616" w:rsidRDefault="00E36616" w:rsidP="00F53C3B">
            <w:pPr>
              <w:rPr>
                <w:rFonts w:ascii="Calibri" w:hAnsi="Calibri" w:cs="Calibri"/>
                <w:sz w:val="20"/>
                <w:szCs w:val="20"/>
              </w:rPr>
            </w:pPr>
            <w:r>
              <w:rPr>
                <w:rFonts w:ascii="Calibri" w:hAnsi="Calibri" w:cs="Calibri"/>
                <w:sz w:val="20"/>
                <w:szCs w:val="20"/>
              </w:rPr>
              <w:t>(1 malig)</w:t>
            </w:r>
          </w:p>
        </w:tc>
        <w:tc>
          <w:tcPr>
            <w:tcW w:w="1501" w:type="dxa"/>
          </w:tcPr>
          <w:p w14:paraId="4EC8D683" w14:textId="77777777" w:rsidR="00F53C3B" w:rsidRDefault="00F53C3B" w:rsidP="00F53C3B">
            <w:pPr>
              <w:rPr>
                <w:rFonts w:ascii="Calibri" w:hAnsi="Calibri" w:cs="Calibri"/>
                <w:sz w:val="20"/>
                <w:szCs w:val="20"/>
              </w:rPr>
            </w:pPr>
          </w:p>
        </w:tc>
      </w:tr>
      <w:tr w:rsidR="00F53C3B" w14:paraId="2875F883" w14:textId="77777777" w:rsidTr="005B71E7">
        <w:trPr>
          <w:trHeight w:val="633"/>
        </w:trPr>
        <w:tc>
          <w:tcPr>
            <w:tcW w:w="995" w:type="dxa"/>
          </w:tcPr>
          <w:p w14:paraId="154CD1F4" w14:textId="77777777" w:rsidR="00F53C3B" w:rsidRDefault="00F53C3B" w:rsidP="00F53C3B">
            <w:pPr>
              <w:jc w:val="both"/>
              <w:rPr>
                <w:rFonts w:asciiTheme="minorHAnsi" w:hAnsiTheme="minorHAnsi" w:cstheme="minorHAnsi"/>
                <w:sz w:val="20"/>
                <w:szCs w:val="20"/>
              </w:rPr>
            </w:pPr>
            <w:r>
              <w:rPr>
                <w:rFonts w:ascii="Calibri" w:hAnsi="Calibri" w:cs="Calibri"/>
                <w:sz w:val="20"/>
                <w:szCs w:val="20"/>
              </w:rPr>
              <w:t>c</w:t>
            </w:r>
          </w:p>
        </w:tc>
        <w:tc>
          <w:tcPr>
            <w:tcW w:w="3683" w:type="dxa"/>
          </w:tcPr>
          <w:p w14:paraId="3F1F3623" w14:textId="77777777" w:rsidR="00F53C3B" w:rsidRDefault="00F53C3B" w:rsidP="00E36616">
            <w:pPr>
              <w:rPr>
                <w:rFonts w:ascii="Calibri" w:hAnsi="Calibri" w:cs="Calibri"/>
                <w:sz w:val="20"/>
                <w:szCs w:val="20"/>
              </w:rPr>
            </w:pPr>
            <w:r>
              <w:rPr>
                <w:rFonts w:ascii="Calibri" w:hAnsi="Calibri" w:cs="Calibri"/>
                <w:sz w:val="20"/>
                <w:szCs w:val="20"/>
              </w:rPr>
              <w:t xml:space="preserve">Adviesdiensten; </w:t>
            </w:r>
            <w:r w:rsidR="00E36616">
              <w:rPr>
                <w:rFonts w:ascii="Calibri" w:hAnsi="Calibri" w:cs="Calibri"/>
                <w:sz w:val="20"/>
                <w:szCs w:val="20"/>
              </w:rPr>
              <w:t>‘</w:t>
            </w:r>
            <w:r w:rsidRPr="003F23C2">
              <w:rPr>
                <w:rFonts w:ascii="Calibri" w:hAnsi="Calibri" w:cs="Calibri"/>
                <w:sz w:val="20"/>
                <w:szCs w:val="20"/>
              </w:rPr>
              <w:t>Het ontwerp voor de meetsystemen</w:t>
            </w:r>
            <w:r w:rsidR="00E36616">
              <w:rPr>
                <w:rFonts w:ascii="Calibri" w:hAnsi="Calibri" w:cs="Calibri"/>
                <w:sz w:val="20"/>
                <w:szCs w:val="20"/>
              </w:rPr>
              <w:t>’</w:t>
            </w:r>
            <w:r w:rsidRPr="003F23C2">
              <w:rPr>
                <w:rFonts w:ascii="Calibri" w:hAnsi="Calibri" w:cs="Calibri"/>
                <w:sz w:val="20"/>
                <w:szCs w:val="20"/>
              </w:rPr>
              <w:t xml:space="preserve"> </w:t>
            </w:r>
          </w:p>
          <w:p w14:paraId="2B6CB4E8" w14:textId="77777777" w:rsidR="00E36616" w:rsidRDefault="00E36616" w:rsidP="00E36616">
            <w:pPr>
              <w:rPr>
                <w:rFonts w:ascii="Calibri" w:hAnsi="Calibri" w:cs="Calibri"/>
                <w:sz w:val="20"/>
                <w:szCs w:val="20"/>
              </w:rPr>
            </w:pPr>
            <w:r>
              <w:rPr>
                <w:rFonts w:ascii="Calibri" w:hAnsi="Calibri" w:cs="Calibri"/>
                <w:sz w:val="20"/>
                <w:szCs w:val="20"/>
              </w:rPr>
              <w:t>Vergoeding voor de advieswerkzaamheden bedraagt</w:t>
            </w:r>
          </w:p>
        </w:tc>
        <w:tc>
          <w:tcPr>
            <w:tcW w:w="2179" w:type="dxa"/>
          </w:tcPr>
          <w:p w14:paraId="0464FA1B" w14:textId="77777777" w:rsidR="00F53C3B" w:rsidRDefault="00E36616" w:rsidP="00F53C3B">
            <w:pPr>
              <w:rPr>
                <w:rFonts w:asciiTheme="minorHAnsi" w:hAnsiTheme="minorHAnsi" w:cstheme="minorHAnsi"/>
                <w:sz w:val="20"/>
                <w:szCs w:val="20"/>
              </w:rPr>
            </w:pPr>
            <w:r>
              <w:rPr>
                <w:rFonts w:asciiTheme="minorHAnsi" w:hAnsiTheme="minorHAnsi" w:cstheme="minorHAnsi"/>
                <w:sz w:val="20"/>
                <w:szCs w:val="20"/>
              </w:rPr>
              <w:t>…</w:t>
            </w:r>
          </w:p>
          <w:p w14:paraId="30DB9EC6" w14:textId="77777777" w:rsidR="00E36616" w:rsidRDefault="00E36616" w:rsidP="001F122C">
            <w:pPr>
              <w:rPr>
                <w:rFonts w:asciiTheme="minorHAnsi" w:hAnsiTheme="minorHAnsi" w:cstheme="minorHAnsi"/>
                <w:sz w:val="20"/>
                <w:szCs w:val="20"/>
              </w:rPr>
            </w:pPr>
            <w:r>
              <w:rPr>
                <w:rFonts w:ascii="Calibri" w:hAnsi="Calibri" w:cs="Calibri"/>
                <w:sz w:val="20"/>
                <w:szCs w:val="20"/>
              </w:rPr>
              <w:t>(1 malig</w:t>
            </w:r>
            <w:r w:rsidR="001F122C">
              <w:rPr>
                <w:rFonts w:ascii="Calibri" w:hAnsi="Calibri" w:cs="Calibri"/>
                <w:sz w:val="20"/>
                <w:szCs w:val="20"/>
              </w:rPr>
              <w:t>, het is mogelijk per rapport te factureren)</w:t>
            </w:r>
          </w:p>
        </w:tc>
        <w:tc>
          <w:tcPr>
            <w:tcW w:w="1501" w:type="dxa"/>
          </w:tcPr>
          <w:p w14:paraId="7466D7E9" w14:textId="77777777" w:rsidR="00F53C3B" w:rsidRDefault="00F53C3B" w:rsidP="00F53C3B">
            <w:pPr>
              <w:rPr>
                <w:rFonts w:asciiTheme="minorHAnsi" w:hAnsiTheme="minorHAnsi" w:cstheme="minorHAnsi"/>
                <w:sz w:val="20"/>
                <w:szCs w:val="20"/>
              </w:rPr>
            </w:pPr>
          </w:p>
        </w:tc>
      </w:tr>
      <w:tr w:rsidR="00F53C3B" w14:paraId="6BA7F6D4" w14:textId="77777777" w:rsidTr="005B71E7">
        <w:trPr>
          <w:trHeight w:val="633"/>
        </w:trPr>
        <w:tc>
          <w:tcPr>
            <w:tcW w:w="995" w:type="dxa"/>
          </w:tcPr>
          <w:p w14:paraId="50CB7E99" w14:textId="77777777" w:rsidR="00F53C3B" w:rsidRDefault="005B71E7" w:rsidP="00F53C3B">
            <w:pPr>
              <w:jc w:val="both"/>
              <w:rPr>
                <w:rFonts w:ascii="Calibri" w:hAnsi="Calibri" w:cs="Calibri"/>
                <w:sz w:val="20"/>
                <w:szCs w:val="20"/>
              </w:rPr>
            </w:pPr>
            <w:r>
              <w:rPr>
                <w:rFonts w:asciiTheme="minorHAnsi" w:hAnsiTheme="minorHAnsi" w:cstheme="minorHAnsi"/>
                <w:sz w:val="20"/>
                <w:szCs w:val="20"/>
              </w:rPr>
              <w:t>d_1</w:t>
            </w:r>
            <w:r w:rsidR="00AC0C30">
              <w:rPr>
                <w:rFonts w:asciiTheme="minorHAnsi" w:hAnsiTheme="minorHAnsi" w:cstheme="minorHAnsi"/>
                <w:sz w:val="20"/>
                <w:szCs w:val="20"/>
              </w:rPr>
              <w:t>a</w:t>
            </w:r>
          </w:p>
        </w:tc>
        <w:tc>
          <w:tcPr>
            <w:tcW w:w="3683" w:type="dxa"/>
          </w:tcPr>
          <w:p w14:paraId="29C49896" w14:textId="77777777" w:rsidR="00F53C3B" w:rsidRDefault="00AC0C30" w:rsidP="009150B2">
            <w:pPr>
              <w:jc w:val="both"/>
              <w:rPr>
                <w:rFonts w:ascii="Calibri" w:hAnsi="Calibri" w:cs="Calibri"/>
                <w:sz w:val="20"/>
                <w:szCs w:val="20"/>
              </w:rPr>
            </w:pPr>
            <w:r w:rsidRPr="00B555B7">
              <w:rPr>
                <w:rFonts w:ascii="Calibri" w:hAnsi="Calibri" w:cs="Calibri"/>
                <w:sz w:val="20"/>
                <w:szCs w:val="20"/>
              </w:rPr>
              <w:t>Producten: Vergoeding voor de te leveren systemen (excl. het vervangen van een deel van het bestaande systeem) bedraagt in totaal:</w:t>
            </w:r>
          </w:p>
        </w:tc>
        <w:tc>
          <w:tcPr>
            <w:tcW w:w="2179" w:type="dxa"/>
          </w:tcPr>
          <w:p w14:paraId="761E86A2" w14:textId="77777777" w:rsidR="00F53C3B" w:rsidRDefault="00E36616" w:rsidP="00F53C3B">
            <w:pPr>
              <w:rPr>
                <w:rFonts w:ascii="Calibri" w:hAnsi="Calibri" w:cs="Calibri"/>
                <w:sz w:val="20"/>
                <w:szCs w:val="20"/>
              </w:rPr>
            </w:pPr>
            <w:r>
              <w:rPr>
                <w:rFonts w:ascii="Calibri" w:hAnsi="Calibri" w:cs="Calibri"/>
                <w:sz w:val="20"/>
                <w:szCs w:val="20"/>
              </w:rPr>
              <w:t>…</w:t>
            </w:r>
          </w:p>
          <w:p w14:paraId="0C1FF462" w14:textId="77777777" w:rsidR="009150B2" w:rsidRDefault="001F122C" w:rsidP="009150B2">
            <w:pPr>
              <w:rPr>
                <w:rFonts w:ascii="Calibri" w:hAnsi="Calibri" w:cs="Calibri"/>
                <w:sz w:val="20"/>
                <w:szCs w:val="20"/>
              </w:rPr>
            </w:pPr>
            <w:r>
              <w:rPr>
                <w:rFonts w:ascii="Calibri" w:hAnsi="Calibri" w:cs="Calibri"/>
                <w:sz w:val="20"/>
                <w:szCs w:val="20"/>
              </w:rPr>
              <w:t>(1 malig,</w:t>
            </w:r>
            <w:r w:rsidR="009150B2">
              <w:rPr>
                <w:rFonts w:ascii="Calibri" w:hAnsi="Calibri" w:cs="Calibri"/>
                <w:sz w:val="20"/>
                <w:szCs w:val="20"/>
              </w:rPr>
              <w:t xml:space="preserve"> het is mogelijk per systeem te factureren)</w:t>
            </w:r>
          </w:p>
          <w:p w14:paraId="40EF0D12" w14:textId="77777777" w:rsidR="008E576A" w:rsidRDefault="008E576A" w:rsidP="00317AF4">
            <w:pPr>
              <w:rPr>
                <w:rFonts w:ascii="Calibri" w:hAnsi="Calibri" w:cs="Calibri"/>
                <w:sz w:val="20"/>
                <w:szCs w:val="20"/>
              </w:rPr>
            </w:pPr>
          </w:p>
        </w:tc>
        <w:tc>
          <w:tcPr>
            <w:tcW w:w="1501" w:type="dxa"/>
          </w:tcPr>
          <w:p w14:paraId="2DD55198" w14:textId="77777777" w:rsidR="00F53C3B" w:rsidRDefault="00F53C3B" w:rsidP="00F53C3B">
            <w:pPr>
              <w:rPr>
                <w:rFonts w:ascii="Calibri" w:hAnsi="Calibri" w:cs="Calibri"/>
                <w:sz w:val="20"/>
                <w:szCs w:val="20"/>
              </w:rPr>
            </w:pPr>
          </w:p>
        </w:tc>
      </w:tr>
      <w:tr w:rsidR="005B71E7" w14:paraId="57132215" w14:textId="77777777" w:rsidTr="005B71E7">
        <w:trPr>
          <w:trHeight w:val="633"/>
        </w:trPr>
        <w:tc>
          <w:tcPr>
            <w:tcW w:w="995" w:type="dxa"/>
          </w:tcPr>
          <w:p w14:paraId="25B50F37" w14:textId="77777777" w:rsidR="005B71E7" w:rsidRPr="00BE5651" w:rsidRDefault="00AC0C30" w:rsidP="005B71E7">
            <w:pPr>
              <w:jc w:val="both"/>
              <w:rPr>
                <w:rFonts w:asciiTheme="minorHAnsi" w:hAnsiTheme="minorHAnsi" w:cstheme="minorHAnsi"/>
                <w:sz w:val="20"/>
                <w:szCs w:val="20"/>
                <w:highlight w:val="cyan"/>
              </w:rPr>
            </w:pPr>
            <w:r w:rsidRPr="00B555B7">
              <w:rPr>
                <w:rFonts w:asciiTheme="minorHAnsi" w:hAnsiTheme="minorHAnsi" w:cstheme="minorHAnsi"/>
                <w:sz w:val="20"/>
                <w:szCs w:val="20"/>
              </w:rPr>
              <w:t>d_1b</w:t>
            </w:r>
          </w:p>
        </w:tc>
        <w:tc>
          <w:tcPr>
            <w:tcW w:w="3683" w:type="dxa"/>
          </w:tcPr>
          <w:p w14:paraId="2E156F8C" w14:textId="77777777" w:rsidR="00AC0C30" w:rsidRPr="00B555B7" w:rsidRDefault="00AC0C30" w:rsidP="00AC0C30">
            <w:pPr>
              <w:jc w:val="both"/>
              <w:rPr>
                <w:rFonts w:ascii="Calibri" w:hAnsi="Calibri" w:cs="Calibri"/>
                <w:sz w:val="20"/>
                <w:szCs w:val="20"/>
              </w:rPr>
            </w:pPr>
            <w:r w:rsidRPr="00B555B7">
              <w:rPr>
                <w:rFonts w:ascii="Calibri" w:hAnsi="Calibri" w:cs="Calibri"/>
                <w:sz w:val="20"/>
                <w:szCs w:val="20"/>
              </w:rPr>
              <w:t>Producten: Vergoeding voor de te leveren deel van het systeem ten behoeve van het vervangen van een deel van het bestaande systeem bedraagt in totaal:</w:t>
            </w:r>
          </w:p>
          <w:p w14:paraId="07651B0A" w14:textId="77777777" w:rsidR="00AC0C30" w:rsidRPr="00B555B7" w:rsidRDefault="00AC0C30" w:rsidP="00AC0C30">
            <w:pPr>
              <w:jc w:val="both"/>
              <w:rPr>
                <w:rFonts w:ascii="Calibri" w:hAnsi="Calibri" w:cs="Calibri"/>
                <w:sz w:val="20"/>
                <w:szCs w:val="20"/>
              </w:rPr>
            </w:pPr>
          </w:p>
          <w:p w14:paraId="4CCB058E" w14:textId="77777777" w:rsidR="00AC0C30" w:rsidRPr="00B555B7" w:rsidRDefault="00AC0C30" w:rsidP="00AC0C30">
            <w:pPr>
              <w:jc w:val="both"/>
              <w:rPr>
                <w:rFonts w:ascii="Calibri" w:hAnsi="Calibri" w:cs="Calibri"/>
                <w:sz w:val="20"/>
                <w:szCs w:val="20"/>
              </w:rPr>
            </w:pPr>
          </w:p>
          <w:p w14:paraId="23A0F7E6" w14:textId="77777777" w:rsidR="005B71E7" w:rsidRPr="00BE5651" w:rsidRDefault="00AC0C30" w:rsidP="00AC0C30">
            <w:pPr>
              <w:jc w:val="both"/>
              <w:rPr>
                <w:rFonts w:ascii="Calibri" w:hAnsi="Calibri" w:cs="Calibri"/>
                <w:sz w:val="20"/>
                <w:szCs w:val="20"/>
                <w:highlight w:val="cyan"/>
              </w:rPr>
            </w:pPr>
            <w:r w:rsidRPr="00B555B7">
              <w:rPr>
                <w:rFonts w:ascii="Calibri" w:hAnsi="Calibri" w:cs="Calibri"/>
                <w:sz w:val="20"/>
                <w:szCs w:val="20"/>
              </w:rPr>
              <w:t>Vergoeding is optioneel, maar telt wel mee voor de totaalprijs.</w:t>
            </w:r>
          </w:p>
        </w:tc>
        <w:tc>
          <w:tcPr>
            <w:tcW w:w="2179" w:type="dxa"/>
          </w:tcPr>
          <w:p w14:paraId="7152E7D3" w14:textId="77777777" w:rsidR="00AC0C30" w:rsidRPr="00B555B7" w:rsidRDefault="00AC0C30" w:rsidP="00AC0C30">
            <w:pPr>
              <w:rPr>
                <w:rFonts w:ascii="Calibri" w:hAnsi="Calibri" w:cs="Calibri"/>
                <w:sz w:val="20"/>
                <w:szCs w:val="20"/>
              </w:rPr>
            </w:pPr>
            <w:r w:rsidRPr="00B555B7">
              <w:rPr>
                <w:rFonts w:ascii="Calibri" w:hAnsi="Calibri" w:cs="Calibri"/>
                <w:sz w:val="20"/>
                <w:szCs w:val="20"/>
              </w:rPr>
              <w:t>…</w:t>
            </w:r>
          </w:p>
          <w:p w14:paraId="14948F7A" w14:textId="77777777" w:rsidR="005B71E7" w:rsidRDefault="00AC0C30" w:rsidP="00AC0C30">
            <w:pPr>
              <w:rPr>
                <w:rFonts w:ascii="Calibri" w:hAnsi="Calibri" w:cs="Calibri"/>
                <w:sz w:val="20"/>
                <w:szCs w:val="20"/>
              </w:rPr>
            </w:pPr>
            <w:r w:rsidRPr="00B555B7">
              <w:rPr>
                <w:rFonts w:ascii="Calibri" w:hAnsi="Calibri" w:cs="Calibri"/>
                <w:sz w:val="20"/>
                <w:szCs w:val="20"/>
              </w:rPr>
              <w:t>(1 malig)</w:t>
            </w:r>
          </w:p>
          <w:p w14:paraId="2250FEAF" w14:textId="77777777" w:rsidR="00AC0C30" w:rsidRDefault="00AC0C30" w:rsidP="00AC0C30">
            <w:pPr>
              <w:rPr>
                <w:rFonts w:ascii="Calibri" w:hAnsi="Calibri" w:cs="Calibri"/>
                <w:sz w:val="20"/>
                <w:szCs w:val="20"/>
              </w:rPr>
            </w:pPr>
          </w:p>
          <w:p w14:paraId="18473E5E" w14:textId="77777777" w:rsidR="00AC0C30" w:rsidRDefault="00AC0C30" w:rsidP="00AC0C30">
            <w:pPr>
              <w:rPr>
                <w:rFonts w:ascii="Calibri" w:hAnsi="Calibri" w:cs="Calibri"/>
                <w:sz w:val="20"/>
                <w:szCs w:val="20"/>
              </w:rPr>
            </w:pPr>
          </w:p>
          <w:p w14:paraId="003057DF" w14:textId="77777777" w:rsidR="00AC0C30" w:rsidRDefault="00AC0C30" w:rsidP="00AC0C30">
            <w:pPr>
              <w:rPr>
                <w:rFonts w:ascii="Calibri" w:hAnsi="Calibri" w:cs="Calibri"/>
                <w:sz w:val="20"/>
                <w:szCs w:val="20"/>
              </w:rPr>
            </w:pPr>
          </w:p>
          <w:p w14:paraId="59A7B092" w14:textId="77777777" w:rsidR="00AC0C30" w:rsidRDefault="00AC0C30" w:rsidP="00AC0C30">
            <w:pPr>
              <w:rPr>
                <w:rFonts w:ascii="Calibri" w:hAnsi="Calibri" w:cs="Calibri"/>
                <w:sz w:val="20"/>
                <w:szCs w:val="20"/>
              </w:rPr>
            </w:pPr>
          </w:p>
          <w:p w14:paraId="112DB17A" w14:textId="77777777" w:rsidR="00AC0C30" w:rsidRPr="00BE5651" w:rsidRDefault="00AC0C30" w:rsidP="00AC0C30">
            <w:pPr>
              <w:rPr>
                <w:rFonts w:ascii="Calibri" w:hAnsi="Calibri" w:cs="Calibri"/>
                <w:sz w:val="20"/>
                <w:szCs w:val="20"/>
                <w:highlight w:val="cyan"/>
              </w:rPr>
            </w:pPr>
            <w:r>
              <w:rPr>
                <w:rFonts w:ascii="Calibri" w:hAnsi="Calibri" w:cs="Calibri"/>
                <w:sz w:val="20"/>
                <w:szCs w:val="20"/>
              </w:rPr>
              <w:t>(</w:t>
            </w:r>
            <w:r w:rsidRPr="00B555B7">
              <w:rPr>
                <w:rFonts w:ascii="Calibri" w:hAnsi="Calibri" w:cs="Calibri"/>
                <w:sz w:val="20"/>
                <w:szCs w:val="20"/>
              </w:rPr>
              <w:t xml:space="preserve">Dit bedrag is bestemd voor het vervangen van het bestaande systeem in de Gemeentegroeve. 22 van de 44 sensoren worden hierbij vervangen; zie 3.7 PvE&amp;W. Vergoeding is in lijn met de  Vergoeding voor de te leveren systemen zoals </w:t>
            </w:r>
            <w:r w:rsidRPr="00B555B7">
              <w:rPr>
                <w:rFonts w:ascii="Calibri" w:hAnsi="Calibri" w:cs="Calibri"/>
                <w:sz w:val="20"/>
                <w:szCs w:val="20"/>
              </w:rPr>
              <w:lastRenderedPageBreak/>
              <w:t>opgenomen onder d_1a)</w:t>
            </w:r>
            <w:r>
              <w:rPr>
                <w:rFonts w:ascii="Calibri" w:hAnsi="Calibri" w:cs="Calibri"/>
                <w:sz w:val="20"/>
                <w:szCs w:val="20"/>
              </w:rPr>
              <w:t>.</w:t>
            </w:r>
          </w:p>
        </w:tc>
        <w:tc>
          <w:tcPr>
            <w:tcW w:w="1501" w:type="dxa"/>
          </w:tcPr>
          <w:p w14:paraId="20FE4E6B" w14:textId="77777777" w:rsidR="005B71E7" w:rsidRDefault="005B71E7" w:rsidP="005B71E7">
            <w:pPr>
              <w:rPr>
                <w:rFonts w:ascii="Calibri" w:hAnsi="Calibri" w:cs="Calibri"/>
                <w:sz w:val="20"/>
                <w:szCs w:val="20"/>
              </w:rPr>
            </w:pPr>
          </w:p>
        </w:tc>
      </w:tr>
      <w:tr w:rsidR="005B71E7" w14:paraId="6FF63824" w14:textId="77777777" w:rsidTr="005B71E7">
        <w:trPr>
          <w:trHeight w:val="633"/>
        </w:trPr>
        <w:tc>
          <w:tcPr>
            <w:tcW w:w="995" w:type="dxa"/>
          </w:tcPr>
          <w:p w14:paraId="140F56D9" w14:textId="77777777" w:rsidR="005B71E7" w:rsidRPr="00317AF4" w:rsidRDefault="005B71E7" w:rsidP="005B71E7">
            <w:pPr>
              <w:jc w:val="both"/>
              <w:rPr>
                <w:rFonts w:asciiTheme="minorHAnsi" w:hAnsiTheme="minorHAnsi" w:cstheme="minorHAnsi"/>
                <w:sz w:val="20"/>
                <w:szCs w:val="20"/>
              </w:rPr>
            </w:pPr>
            <w:r w:rsidRPr="00317AF4">
              <w:rPr>
                <w:rFonts w:asciiTheme="minorHAnsi" w:hAnsiTheme="minorHAnsi" w:cstheme="minorHAnsi"/>
                <w:sz w:val="20"/>
                <w:szCs w:val="20"/>
              </w:rPr>
              <w:t>d_2</w:t>
            </w:r>
          </w:p>
          <w:p w14:paraId="2B8386CB" w14:textId="77777777" w:rsidR="005B71E7" w:rsidRPr="00317AF4" w:rsidRDefault="005B71E7" w:rsidP="005B71E7">
            <w:pPr>
              <w:jc w:val="both"/>
              <w:rPr>
                <w:rFonts w:asciiTheme="minorHAnsi" w:hAnsiTheme="minorHAnsi" w:cstheme="minorHAnsi"/>
                <w:sz w:val="20"/>
                <w:szCs w:val="20"/>
              </w:rPr>
            </w:pPr>
            <w:r w:rsidRPr="00317AF4">
              <w:rPr>
                <w:rFonts w:asciiTheme="minorHAnsi" w:hAnsiTheme="minorHAnsi" w:cstheme="minorHAnsi"/>
                <w:sz w:val="20"/>
                <w:szCs w:val="20"/>
              </w:rPr>
              <w:t>optioneel</w:t>
            </w:r>
          </w:p>
        </w:tc>
        <w:tc>
          <w:tcPr>
            <w:tcW w:w="3683" w:type="dxa"/>
          </w:tcPr>
          <w:p w14:paraId="6FD6E9EB" w14:textId="77777777" w:rsidR="005B71E7" w:rsidRPr="00317AF4" w:rsidRDefault="005B71E7" w:rsidP="005B71E7">
            <w:pPr>
              <w:jc w:val="both"/>
              <w:rPr>
                <w:rFonts w:ascii="Calibri" w:hAnsi="Calibri" w:cs="Calibri"/>
                <w:sz w:val="20"/>
                <w:szCs w:val="20"/>
              </w:rPr>
            </w:pPr>
            <w:r w:rsidRPr="00317AF4">
              <w:rPr>
                <w:rFonts w:ascii="Calibri" w:hAnsi="Calibri" w:cs="Calibri"/>
                <w:sz w:val="20"/>
                <w:szCs w:val="20"/>
              </w:rPr>
              <w:t>Producten optioneel: het uitbreiden van het systeem van de Gemeentegroeve met vier meters voor deelgebied ZO3</w:t>
            </w:r>
          </w:p>
        </w:tc>
        <w:tc>
          <w:tcPr>
            <w:tcW w:w="2179" w:type="dxa"/>
          </w:tcPr>
          <w:p w14:paraId="22D8C3D9" w14:textId="77777777" w:rsidR="005B71E7" w:rsidRPr="00317AF4" w:rsidRDefault="005B71E7" w:rsidP="005B71E7">
            <w:pPr>
              <w:rPr>
                <w:rFonts w:ascii="Calibri" w:hAnsi="Calibri" w:cs="Calibri"/>
                <w:sz w:val="20"/>
                <w:szCs w:val="20"/>
              </w:rPr>
            </w:pPr>
            <w:r w:rsidRPr="00317AF4">
              <w:rPr>
                <w:rFonts w:ascii="Calibri" w:hAnsi="Calibri" w:cs="Calibri"/>
                <w:sz w:val="20"/>
                <w:szCs w:val="20"/>
              </w:rPr>
              <w:t>…</w:t>
            </w:r>
          </w:p>
          <w:p w14:paraId="70DE2FD3" w14:textId="77777777" w:rsidR="005B71E7" w:rsidRPr="00317AF4" w:rsidRDefault="005B71E7" w:rsidP="005B71E7">
            <w:pPr>
              <w:rPr>
                <w:rFonts w:ascii="Calibri" w:hAnsi="Calibri" w:cs="Calibri"/>
                <w:sz w:val="20"/>
                <w:szCs w:val="20"/>
              </w:rPr>
            </w:pPr>
            <w:r w:rsidRPr="00317AF4">
              <w:rPr>
                <w:rFonts w:ascii="Calibri" w:hAnsi="Calibri" w:cs="Calibri"/>
                <w:sz w:val="20"/>
                <w:szCs w:val="20"/>
              </w:rPr>
              <w:t>(1 malig,)</w:t>
            </w:r>
          </w:p>
          <w:p w14:paraId="16DDA33F" w14:textId="77777777" w:rsidR="005B71E7" w:rsidRPr="00317AF4" w:rsidRDefault="005B71E7" w:rsidP="005B71E7">
            <w:pPr>
              <w:rPr>
                <w:rFonts w:ascii="Calibri" w:hAnsi="Calibri" w:cs="Calibri"/>
                <w:sz w:val="20"/>
                <w:szCs w:val="20"/>
              </w:rPr>
            </w:pPr>
          </w:p>
        </w:tc>
        <w:tc>
          <w:tcPr>
            <w:tcW w:w="1501" w:type="dxa"/>
          </w:tcPr>
          <w:p w14:paraId="4FCC6973" w14:textId="77777777" w:rsidR="005B71E7" w:rsidRDefault="005B71E7" w:rsidP="005B71E7">
            <w:pPr>
              <w:rPr>
                <w:rFonts w:ascii="Calibri" w:hAnsi="Calibri" w:cs="Calibri"/>
                <w:sz w:val="20"/>
                <w:szCs w:val="20"/>
              </w:rPr>
            </w:pPr>
          </w:p>
        </w:tc>
      </w:tr>
      <w:tr w:rsidR="005B71E7" w14:paraId="7366F27C" w14:textId="77777777" w:rsidTr="005B71E7">
        <w:tc>
          <w:tcPr>
            <w:tcW w:w="995" w:type="dxa"/>
          </w:tcPr>
          <w:p w14:paraId="53D4B556" w14:textId="77777777" w:rsidR="005B71E7" w:rsidRPr="00317AF4" w:rsidRDefault="005B71E7" w:rsidP="005B71E7">
            <w:pPr>
              <w:jc w:val="both"/>
              <w:rPr>
                <w:rFonts w:asciiTheme="minorHAnsi" w:hAnsiTheme="minorHAnsi" w:cstheme="minorHAnsi"/>
                <w:sz w:val="20"/>
                <w:szCs w:val="20"/>
              </w:rPr>
            </w:pPr>
            <w:r w:rsidRPr="00317AF4">
              <w:rPr>
                <w:rFonts w:asciiTheme="minorHAnsi" w:hAnsiTheme="minorHAnsi" w:cstheme="minorHAnsi"/>
                <w:sz w:val="20"/>
                <w:szCs w:val="20"/>
              </w:rPr>
              <w:t>d_3</w:t>
            </w:r>
          </w:p>
          <w:p w14:paraId="223D929D" w14:textId="77777777" w:rsidR="005B71E7" w:rsidRPr="00317AF4" w:rsidRDefault="005B71E7" w:rsidP="005B71E7">
            <w:pPr>
              <w:jc w:val="both"/>
              <w:rPr>
                <w:rFonts w:ascii="Calibri" w:hAnsi="Calibri" w:cs="Calibri"/>
                <w:sz w:val="20"/>
                <w:szCs w:val="20"/>
              </w:rPr>
            </w:pPr>
            <w:r w:rsidRPr="00317AF4">
              <w:rPr>
                <w:rFonts w:asciiTheme="minorHAnsi" w:hAnsiTheme="minorHAnsi" w:cstheme="minorHAnsi"/>
                <w:sz w:val="20"/>
                <w:szCs w:val="20"/>
              </w:rPr>
              <w:t>optioneel</w:t>
            </w:r>
          </w:p>
        </w:tc>
        <w:tc>
          <w:tcPr>
            <w:tcW w:w="3683" w:type="dxa"/>
          </w:tcPr>
          <w:p w14:paraId="2F2E59DE" w14:textId="77777777" w:rsidR="005B71E7" w:rsidRPr="00317AF4" w:rsidRDefault="005B71E7" w:rsidP="005B71E7">
            <w:pPr>
              <w:rPr>
                <w:rFonts w:ascii="Calibri" w:hAnsi="Calibri" w:cs="Calibri"/>
                <w:sz w:val="20"/>
                <w:szCs w:val="20"/>
              </w:rPr>
            </w:pPr>
            <w:r w:rsidRPr="00317AF4">
              <w:rPr>
                <w:rFonts w:ascii="Calibri" w:hAnsi="Calibri" w:cs="Calibri"/>
                <w:sz w:val="20"/>
                <w:szCs w:val="20"/>
              </w:rPr>
              <w:t>Producten optioneel: het uitbreiden van het systeem van de Gemeentegroeve met vier meters; twee meters voor M2 en twee meters voor N5</w:t>
            </w:r>
          </w:p>
        </w:tc>
        <w:tc>
          <w:tcPr>
            <w:tcW w:w="2179" w:type="dxa"/>
          </w:tcPr>
          <w:p w14:paraId="203A6268" w14:textId="77777777" w:rsidR="005B71E7" w:rsidRPr="00317AF4" w:rsidRDefault="005B71E7" w:rsidP="005B71E7">
            <w:pPr>
              <w:rPr>
                <w:rFonts w:ascii="Calibri" w:hAnsi="Calibri" w:cs="Calibri"/>
                <w:sz w:val="20"/>
                <w:szCs w:val="20"/>
              </w:rPr>
            </w:pPr>
            <w:r w:rsidRPr="00317AF4">
              <w:rPr>
                <w:rFonts w:ascii="Calibri" w:hAnsi="Calibri" w:cs="Calibri"/>
                <w:sz w:val="20"/>
                <w:szCs w:val="20"/>
              </w:rPr>
              <w:t>…</w:t>
            </w:r>
          </w:p>
          <w:p w14:paraId="7ADDF191" w14:textId="77777777" w:rsidR="005B71E7" w:rsidRPr="00317AF4" w:rsidRDefault="005B71E7" w:rsidP="005B71E7">
            <w:pPr>
              <w:rPr>
                <w:rFonts w:ascii="Calibri" w:hAnsi="Calibri" w:cs="Calibri"/>
                <w:sz w:val="20"/>
                <w:szCs w:val="20"/>
              </w:rPr>
            </w:pPr>
            <w:r w:rsidRPr="00317AF4">
              <w:rPr>
                <w:rFonts w:ascii="Calibri" w:hAnsi="Calibri" w:cs="Calibri"/>
                <w:sz w:val="20"/>
                <w:szCs w:val="20"/>
              </w:rPr>
              <w:t>(1 malig,)</w:t>
            </w:r>
          </w:p>
          <w:p w14:paraId="2F8933F3" w14:textId="77777777" w:rsidR="005B71E7" w:rsidRPr="00317AF4" w:rsidRDefault="005B71E7" w:rsidP="005B71E7">
            <w:pPr>
              <w:rPr>
                <w:rFonts w:ascii="Calibri" w:hAnsi="Calibri" w:cs="Calibri"/>
                <w:sz w:val="20"/>
                <w:szCs w:val="20"/>
              </w:rPr>
            </w:pPr>
          </w:p>
        </w:tc>
        <w:tc>
          <w:tcPr>
            <w:tcW w:w="1501" w:type="dxa"/>
          </w:tcPr>
          <w:p w14:paraId="3D9AB6E3" w14:textId="77777777" w:rsidR="005B71E7" w:rsidRDefault="005B71E7" w:rsidP="005B71E7">
            <w:pPr>
              <w:rPr>
                <w:rFonts w:ascii="Calibri" w:hAnsi="Calibri" w:cs="Calibri"/>
                <w:sz w:val="20"/>
                <w:szCs w:val="20"/>
              </w:rPr>
            </w:pPr>
          </w:p>
        </w:tc>
      </w:tr>
      <w:tr w:rsidR="005B71E7" w14:paraId="0BE621AE" w14:textId="77777777" w:rsidTr="005B71E7">
        <w:tc>
          <w:tcPr>
            <w:tcW w:w="995" w:type="dxa"/>
          </w:tcPr>
          <w:p w14:paraId="4F717EF3" w14:textId="77777777" w:rsidR="005B71E7" w:rsidRDefault="005B71E7" w:rsidP="005B71E7">
            <w:pPr>
              <w:jc w:val="both"/>
              <w:rPr>
                <w:rFonts w:ascii="Calibri" w:hAnsi="Calibri" w:cs="Calibri"/>
                <w:sz w:val="20"/>
                <w:szCs w:val="20"/>
              </w:rPr>
            </w:pPr>
            <w:r>
              <w:rPr>
                <w:rFonts w:ascii="Calibri" w:hAnsi="Calibri" w:cs="Calibri"/>
                <w:sz w:val="20"/>
                <w:szCs w:val="20"/>
              </w:rPr>
              <w:t>e</w:t>
            </w:r>
          </w:p>
        </w:tc>
        <w:tc>
          <w:tcPr>
            <w:tcW w:w="3683" w:type="dxa"/>
          </w:tcPr>
          <w:p w14:paraId="50200C83" w14:textId="77777777" w:rsidR="005B71E7" w:rsidRDefault="005B71E7" w:rsidP="005B71E7">
            <w:pPr>
              <w:rPr>
                <w:rFonts w:ascii="Calibri" w:hAnsi="Calibri" w:cs="Calibri"/>
                <w:sz w:val="20"/>
                <w:szCs w:val="20"/>
              </w:rPr>
            </w:pPr>
            <w:r>
              <w:rPr>
                <w:rFonts w:ascii="Calibri" w:hAnsi="Calibri" w:cs="Calibri"/>
                <w:sz w:val="20"/>
                <w:szCs w:val="20"/>
              </w:rPr>
              <w:t>Maatwerkprogrammatuur: ‘</w:t>
            </w:r>
            <w:r w:rsidRPr="003F23C2">
              <w:rPr>
                <w:rFonts w:ascii="Calibri" w:hAnsi="Calibri" w:cs="Calibri"/>
                <w:sz w:val="20"/>
                <w:szCs w:val="20"/>
              </w:rPr>
              <w:t>Het inrichten van het dashboard</w:t>
            </w:r>
            <w:r>
              <w:rPr>
                <w:rFonts w:ascii="Calibri" w:hAnsi="Calibri" w:cs="Calibri"/>
                <w:sz w:val="20"/>
                <w:szCs w:val="20"/>
              </w:rPr>
              <w:t>’</w:t>
            </w:r>
            <w:r w:rsidRPr="003F23C2">
              <w:rPr>
                <w:rFonts w:ascii="Calibri" w:hAnsi="Calibri" w:cs="Calibri"/>
                <w:sz w:val="20"/>
                <w:szCs w:val="20"/>
              </w:rPr>
              <w:t xml:space="preserve"> </w:t>
            </w:r>
          </w:p>
          <w:p w14:paraId="788CEE6E" w14:textId="77777777" w:rsidR="005B71E7" w:rsidRDefault="005B71E7" w:rsidP="005B71E7">
            <w:pPr>
              <w:rPr>
                <w:rFonts w:ascii="Calibri" w:hAnsi="Calibri" w:cs="Calibri"/>
                <w:sz w:val="20"/>
                <w:szCs w:val="20"/>
              </w:rPr>
            </w:pPr>
            <w:r>
              <w:rPr>
                <w:rFonts w:ascii="Calibri" w:hAnsi="Calibri" w:cs="Calibri"/>
                <w:sz w:val="20"/>
                <w:szCs w:val="20"/>
              </w:rPr>
              <w:t xml:space="preserve">Vergoeding voor de maatwerkprogrammatuur  bedraagt: </w:t>
            </w:r>
          </w:p>
        </w:tc>
        <w:tc>
          <w:tcPr>
            <w:tcW w:w="2179" w:type="dxa"/>
          </w:tcPr>
          <w:p w14:paraId="51A3E0EE" w14:textId="77777777" w:rsidR="005B71E7" w:rsidRDefault="005B71E7" w:rsidP="005B71E7">
            <w:pPr>
              <w:rPr>
                <w:rFonts w:ascii="Calibri" w:hAnsi="Calibri" w:cs="Calibri"/>
                <w:sz w:val="20"/>
                <w:szCs w:val="20"/>
              </w:rPr>
            </w:pPr>
            <w:r>
              <w:rPr>
                <w:rFonts w:ascii="Calibri" w:hAnsi="Calibri" w:cs="Calibri"/>
                <w:sz w:val="20"/>
                <w:szCs w:val="20"/>
              </w:rPr>
              <w:t>…</w:t>
            </w:r>
          </w:p>
          <w:p w14:paraId="16F8E4C1" w14:textId="77777777" w:rsidR="005B71E7" w:rsidRDefault="005B71E7" w:rsidP="005B71E7">
            <w:pPr>
              <w:rPr>
                <w:rFonts w:ascii="Calibri" w:hAnsi="Calibri" w:cs="Calibri"/>
                <w:sz w:val="20"/>
                <w:szCs w:val="20"/>
              </w:rPr>
            </w:pPr>
            <w:r>
              <w:rPr>
                <w:rFonts w:ascii="Calibri" w:hAnsi="Calibri" w:cs="Calibri"/>
                <w:sz w:val="20"/>
                <w:szCs w:val="20"/>
              </w:rPr>
              <w:t>(1 malig, het is mogelijk per systeem te factureren )</w:t>
            </w:r>
          </w:p>
        </w:tc>
        <w:tc>
          <w:tcPr>
            <w:tcW w:w="1501" w:type="dxa"/>
          </w:tcPr>
          <w:p w14:paraId="656C6EDE" w14:textId="77777777" w:rsidR="005B71E7" w:rsidRDefault="005B71E7" w:rsidP="005B71E7">
            <w:pPr>
              <w:rPr>
                <w:rFonts w:ascii="Calibri" w:hAnsi="Calibri" w:cs="Calibri"/>
                <w:sz w:val="20"/>
                <w:szCs w:val="20"/>
              </w:rPr>
            </w:pPr>
          </w:p>
        </w:tc>
      </w:tr>
      <w:tr w:rsidR="005B71E7" w14:paraId="326F10DE" w14:textId="77777777" w:rsidTr="005B71E7">
        <w:tc>
          <w:tcPr>
            <w:tcW w:w="995" w:type="dxa"/>
          </w:tcPr>
          <w:p w14:paraId="16A6BA53" w14:textId="77777777" w:rsidR="005B71E7" w:rsidRDefault="005B71E7" w:rsidP="005B71E7">
            <w:pPr>
              <w:jc w:val="both"/>
              <w:rPr>
                <w:rFonts w:ascii="Calibri" w:hAnsi="Calibri" w:cs="Calibri"/>
                <w:sz w:val="20"/>
                <w:szCs w:val="20"/>
              </w:rPr>
            </w:pPr>
            <w:r>
              <w:rPr>
                <w:rFonts w:ascii="Calibri" w:hAnsi="Calibri" w:cs="Calibri"/>
                <w:sz w:val="20"/>
                <w:szCs w:val="20"/>
              </w:rPr>
              <w:t>f</w:t>
            </w:r>
          </w:p>
        </w:tc>
        <w:tc>
          <w:tcPr>
            <w:tcW w:w="3683" w:type="dxa"/>
          </w:tcPr>
          <w:p w14:paraId="1546B8C7" w14:textId="77777777" w:rsidR="005B71E7" w:rsidRDefault="005B71E7" w:rsidP="005B71E7">
            <w:pPr>
              <w:rPr>
                <w:rFonts w:ascii="Calibri" w:hAnsi="Calibri" w:cs="Calibri"/>
                <w:sz w:val="20"/>
                <w:szCs w:val="20"/>
              </w:rPr>
            </w:pPr>
            <w:r>
              <w:rPr>
                <w:rFonts w:ascii="Calibri" w:hAnsi="Calibri" w:cs="Calibri"/>
                <w:sz w:val="20"/>
                <w:szCs w:val="20"/>
              </w:rPr>
              <w:t xml:space="preserve">Maatwerkprogrammatuur: ‘meet-data en monitoren’ </w:t>
            </w:r>
          </w:p>
          <w:p w14:paraId="552B6DBA" w14:textId="77777777" w:rsidR="005B71E7" w:rsidRDefault="005B71E7" w:rsidP="005B71E7">
            <w:pPr>
              <w:rPr>
                <w:rFonts w:ascii="Calibri" w:hAnsi="Calibri" w:cs="Calibri"/>
                <w:sz w:val="20"/>
                <w:szCs w:val="20"/>
              </w:rPr>
            </w:pPr>
            <w:r>
              <w:rPr>
                <w:rFonts w:ascii="Calibri" w:hAnsi="Calibri" w:cs="Calibri"/>
                <w:sz w:val="20"/>
                <w:szCs w:val="20"/>
              </w:rPr>
              <w:t>Vergoeding voor de maatwerkprogrammatuur  bedraagt:</w:t>
            </w:r>
          </w:p>
        </w:tc>
        <w:tc>
          <w:tcPr>
            <w:tcW w:w="2179" w:type="dxa"/>
          </w:tcPr>
          <w:p w14:paraId="7E1D64B0" w14:textId="77777777" w:rsidR="005B71E7" w:rsidRDefault="005B71E7" w:rsidP="005B71E7">
            <w:pPr>
              <w:rPr>
                <w:rFonts w:ascii="Calibri" w:hAnsi="Calibri" w:cs="Calibri"/>
                <w:sz w:val="20"/>
                <w:szCs w:val="20"/>
              </w:rPr>
            </w:pPr>
            <w:r>
              <w:rPr>
                <w:rFonts w:ascii="Calibri" w:hAnsi="Calibri" w:cs="Calibri"/>
                <w:sz w:val="20"/>
                <w:szCs w:val="20"/>
              </w:rPr>
              <w:t>…</w:t>
            </w:r>
          </w:p>
          <w:p w14:paraId="48ACB843" w14:textId="77777777" w:rsidR="005B71E7" w:rsidRDefault="005B71E7" w:rsidP="005B71E7">
            <w:pPr>
              <w:rPr>
                <w:rFonts w:ascii="Calibri" w:hAnsi="Calibri" w:cs="Calibri"/>
                <w:sz w:val="20"/>
                <w:szCs w:val="20"/>
              </w:rPr>
            </w:pPr>
            <w:r>
              <w:rPr>
                <w:rFonts w:ascii="Calibri" w:hAnsi="Calibri" w:cs="Calibri"/>
                <w:sz w:val="20"/>
                <w:szCs w:val="20"/>
              </w:rPr>
              <w:t>(1 malig, het is mogelijk per systeem te factureren)</w:t>
            </w:r>
          </w:p>
        </w:tc>
        <w:tc>
          <w:tcPr>
            <w:tcW w:w="1501" w:type="dxa"/>
          </w:tcPr>
          <w:p w14:paraId="2525B3CA" w14:textId="77777777" w:rsidR="005B71E7" w:rsidRDefault="005B71E7" w:rsidP="005B71E7">
            <w:pPr>
              <w:jc w:val="both"/>
              <w:rPr>
                <w:rFonts w:ascii="Calibri" w:hAnsi="Calibri" w:cs="Calibri"/>
                <w:sz w:val="20"/>
                <w:szCs w:val="20"/>
              </w:rPr>
            </w:pPr>
          </w:p>
        </w:tc>
      </w:tr>
      <w:tr w:rsidR="005B71E7" w14:paraId="7F9711E3" w14:textId="77777777" w:rsidTr="005B71E7">
        <w:tc>
          <w:tcPr>
            <w:tcW w:w="995" w:type="dxa"/>
          </w:tcPr>
          <w:p w14:paraId="69E6EF3C" w14:textId="77777777" w:rsidR="005B71E7" w:rsidRDefault="005B71E7" w:rsidP="005B71E7">
            <w:pPr>
              <w:jc w:val="both"/>
              <w:rPr>
                <w:rFonts w:ascii="Calibri" w:hAnsi="Calibri" w:cs="Calibri"/>
                <w:sz w:val="20"/>
                <w:szCs w:val="20"/>
              </w:rPr>
            </w:pPr>
            <w:r>
              <w:rPr>
                <w:rFonts w:ascii="Calibri" w:hAnsi="Calibri" w:cs="Calibri"/>
                <w:sz w:val="20"/>
                <w:szCs w:val="20"/>
              </w:rPr>
              <w:t>g</w:t>
            </w:r>
          </w:p>
        </w:tc>
        <w:tc>
          <w:tcPr>
            <w:tcW w:w="3683" w:type="dxa"/>
          </w:tcPr>
          <w:p w14:paraId="5B74C1CA" w14:textId="77777777" w:rsidR="005B71E7" w:rsidRPr="003F23C2" w:rsidRDefault="005B71E7" w:rsidP="005B71E7">
            <w:pPr>
              <w:jc w:val="both"/>
              <w:rPr>
                <w:rFonts w:ascii="Calibri" w:hAnsi="Calibri" w:cs="Calibri"/>
                <w:sz w:val="20"/>
                <w:szCs w:val="20"/>
              </w:rPr>
            </w:pPr>
            <w:r>
              <w:rPr>
                <w:rFonts w:ascii="Calibri" w:hAnsi="Calibri" w:cs="Calibri"/>
                <w:sz w:val="20"/>
                <w:szCs w:val="20"/>
              </w:rPr>
              <w:t xml:space="preserve">Onderhoud: </w:t>
            </w:r>
            <w:r w:rsidRPr="003F23C2">
              <w:rPr>
                <w:rFonts w:ascii="Calibri" w:hAnsi="Calibri" w:cs="Calibri"/>
                <w:sz w:val="20"/>
                <w:szCs w:val="20"/>
              </w:rPr>
              <w:t>Behe</w:t>
            </w:r>
            <w:r>
              <w:rPr>
                <w:rFonts w:ascii="Calibri" w:hAnsi="Calibri" w:cs="Calibri"/>
                <w:sz w:val="20"/>
                <w:szCs w:val="20"/>
              </w:rPr>
              <w:t>er en onderhoud aan het systeem</w:t>
            </w:r>
          </w:p>
          <w:p w14:paraId="293B38ED" w14:textId="77777777" w:rsidR="005B71E7" w:rsidRDefault="005B71E7" w:rsidP="005B71E7">
            <w:pPr>
              <w:rPr>
                <w:rFonts w:ascii="Calibri" w:hAnsi="Calibri" w:cs="Calibri"/>
                <w:sz w:val="20"/>
                <w:szCs w:val="20"/>
              </w:rPr>
            </w:pPr>
          </w:p>
        </w:tc>
        <w:tc>
          <w:tcPr>
            <w:tcW w:w="2179" w:type="dxa"/>
          </w:tcPr>
          <w:p w14:paraId="6003AE11" w14:textId="77777777" w:rsidR="005B71E7" w:rsidRDefault="005B71E7" w:rsidP="005B71E7">
            <w:pPr>
              <w:jc w:val="both"/>
              <w:rPr>
                <w:rFonts w:ascii="Calibri" w:hAnsi="Calibri" w:cs="Calibri"/>
                <w:sz w:val="20"/>
                <w:szCs w:val="20"/>
              </w:rPr>
            </w:pPr>
            <w:r>
              <w:rPr>
                <w:rFonts w:ascii="Calibri" w:hAnsi="Calibri" w:cs="Calibri"/>
                <w:sz w:val="20"/>
                <w:szCs w:val="20"/>
              </w:rPr>
              <w:t>…</w:t>
            </w:r>
          </w:p>
          <w:p w14:paraId="0839B771" w14:textId="77777777" w:rsidR="005B71E7" w:rsidRDefault="005B71E7" w:rsidP="005B71E7">
            <w:pPr>
              <w:jc w:val="both"/>
              <w:rPr>
                <w:rFonts w:ascii="Calibri" w:hAnsi="Calibri" w:cs="Calibri"/>
                <w:sz w:val="20"/>
                <w:szCs w:val="20"/>
              </w:rPr>
            </w:pPr>
            <w:r>
              <w:rPr>
                <w:rFonts w:ascii="Calibri" w:hAnsi="Calibri" w:cs="Calibri"/>
                <w:sz w:val="20"/>
                <w:szCs w:val="20"/>
              </w:rPr>
              <w:t>(facturering in 10 delen mogelijk; 1 maal per jaar)</w:t>
            </w:r>
          </w:p>
          <w:p w14:paraId="293F27CB" w14:textId="77777777" w:rsidR="005B71E7" w:rsidRDefault="005B71E7" w:rsidP="005B71E7">
            <w:pPr>
              <w:jc w:val="both"/>
              <w:rPr>
                <w:rFonts w:ascii="Calibri" w:hAnsi="Calibri" w:cs="Calibri"/>
                <w:sz w:val="20"/>
                <w:szCs w:val="20"/>
              </w:rPr>
            </w:pPr>
          </w:p>
        </w:tc>
        <w:tc>
          <w:tcPr>
            <w:tcW w:w="1501" w:type="dxa"/>
          </w:tcPr>
          <w:p w14:paraId="76E663FE" w14:textId="77777777" w:rsidR="005B71E7" w:rsidRDefault="005B71E7" w:rsidP="005B71E7">
            <w:pPr>
              <w:jc w:val="both"/>
              <w:rPr>
                <w:rFonts w:ascii="Calibri" w:hAnsi="Calibri" w:cs="Calibri"/>
                <w:sz w:val="20"/>
                <w:szCs w:val="20"/>
              </w:rPr>
            </w:pPr>
          </w:p>
        </w:tc>
      </w:tr>
      <w:tr w:rsidR="005B71E7" w14:paraId="4564480D" w14:textId="77777777" w:rsidTr="005B71E7">
        <w:tc>
          <w:tcPr>
            <w:tcW w:w="995" w:type="dxa"/>
          </w:tcPr>
          <w:p w14:paraId="6196332A" w14:textId="77777777" w:rsidR="005B71E7" w:rsidRDefault="005B71E7" w:rsidP="005B71E7">
            <w:pPr>
              <w:jc w:val="both"/>
              <w:rPr>
                <w:rFonts w:ascii="Calibri" w:hAnsi="Calibri" w:cs="Calibri"/>
                <w:sz w:val="20"/>
                <w:szCs w:val="20"/>
              </w:rPr>
            </w:pPr>
            <w:r>
              <w:rPr>
                <w:rFonts w:ascii="Calibri" w:hAnsi="Calibri" w:cs="Calibri"/>
                <w:sz w:val="20"/>
                <w:szCs w:val="20"/>
              </w:rPr>
              <w:t>h</w:t>
            </w:r>
          </w:p>
        </w:tc>
        <w:tc>
          <w:tcPr>
            <w:tcW w:w="3683" w:type="dxa"/>
          </w:tcPr>
          <w:p w14:paraId="5A35BC48" w14:textId="77777777" w:rsidR="005B71E7" w:rsidRDefault="005B71E7" w:rsidP="005B71E7">
            <w:pPr>
              <w:rPr>
                <w:rFonts w:ascii="Calibri" w:hAnsi="Calibri" w:cs="Calibri"/>
                <w:sz w:val="20"/>
                <w:szCs w:val="20"/>
              </w:rPr>
            </w:pPr>
            <w:r>
              <w:rPr>
                <w:rFonts w:ascii="Calibri" w:hAnsi="Calibri" w:cs="Calibri"/>
                <w:sz w:val="20"/>
                <w:szCs w:val="20"/>
              </w:rPr>
              <w:t xml:space="preserve">Adviesdiensten: </w:t>
            </w:r>
            <w:r w:rsidRPr="003F23C2">
              <w:rPr>
                <w:rFonts w:ascii="Calibri" w:hAnsi="Calibri" w:cs="Calibri"/>
                <w:sz w:val="20"/>
                <w:szCs w:val="20"/>
              </w:rPr>
              <w:t>Periodieke visuele inspecties van beide groeven.</w:t>
            </w:r>
            <w:r>
              <w:rPr>
                <w:rFonts w:ascii="Calibri" w:hAnsi="Calibri" w:cs="Calibri"/>
                <w:sz w:val="20"/>
                <w:szCs w:val="20"/>
              </w:rPr>
              <w:t xml:space="preserve"> </w:t>
            </w:r>
          </w:p>
          <w:p w14:paraId="5A84F0D1" w14:textId="77777777" w:rsidR="005B71E7" w:rsidRDefault="005B71E7" w:rsidP="005B71E7">
            <w:pPr>
              <w:jc w:val="both"/>
              <w:rPr>
                <w:rFonts w:ascii="Calibri" w:hAnsi="Calibri" w:cs="Calibri"/>
                <w:sz w:val="20"/>
                <w:szCs w:val="20"/>
              </w:rPr>
            </w:pPr>
            <w:r>
              <w:rPr>
                <w:rFonts w:ascii="Calibri" w:hAnsi="Calibri" w:cs="Calibri"/>
                <w:sz w:val="20"/>
                <w:szCs w:val="20"/>
              </w:rPr>
              <w:t>Vergoeding voor de advieswerkzaamheden bedraagt:</w:t>
            </w:r>
          </w:p>
        </w:tc>
        <w:tc>
          <w:tcPr>
            <w:tcW w:w="2179" w:type="dxa"/>
          </w:tcPr>
          <w:p w14:paraId="391779E3" w14:textId="77777777" w:rsidR="005B71E7" w:rsidRPr="009B2EA1" w:rsidRDefault="005B71E7" w:rsidP="005B71E7">
            <w:pPr>
              <w:jc w:val="both"/>
              <w:rPr>
                <w:rFonts w:ascii="Calibri" w:hAnsi="Calibri" w:cs="Calibri"/>
                <w:sz w:val="20"/>
                <w:szCs w:val="20"/>
              </w:rPr>
            </w:pPr>
            <w:r w:rsidRPr="009B2EA1">
              <w:rPr>
                <w:rFonts w:ascii="Calibri" w:hAnsi="Calibri" w:cs="Calibri"/>
                <w:sz w:val="20"/>
                <w:szCs w:val="20"/>
              </w:rPr>
              <w:t>…</w:t>
            </w:r>
          </w:p>
          <w:p w14:paraId="54ABCBE3" w14:textId="77777777" w:rsidR="005B71E7" w:rsidRDefault="005B71E7" w:rsidP="005B71E7">
            <w:pPr>
              <w:jc w:val="both"/>
              <w:rPr>
                <w:rFonts w:ascii="Calibri" w:hAnsi="Calibri" w:cs="Calibri"/>
                <w:sz w:val="20"/>
                <w:szCs w:val="20"/>
              </w:rPr>
            </w:pPr>
            <w:r>
              <w:rPr>
                <w:rFonts w:ascii="Calibri" w:hAnsi="Calibri" w:cs="Calibri"/>
                <w:sz w:val="20"/>
                <w:szCs w:val="20"/>
              </w:rPr>
              <w:t>(facturering in 10 delen mogelijk; 1 maal per jaar)</w:t>
            </w:r>
          </w:p>
          <w:p w14:paraId="5DB995CF" w14:textId="77777777" w:rsidR="005B71E7" w:rsidRPr="00B23E51" w:rsidRDefault="005B71E7" w:rsidP="005B71E7">
            <w:pPr>
              <w:jc w:val="both"/>
              <w:rPr>
                <w:rFonts w:ascii="Calibri" w:hAnsi="Calibri" w:cs="Calibri"/>
                <w:sz w:val="20"/>
                <w:szCs w:val="20"/>
                <w:highlight w:val="green"/>
              </w:rPr>
            </w:pPr>
          </w:p>
        </w:tc>
        <w:tc>
          <w:tcPr>
            <w:tcW w:w="1501" w:type="dxa"/>
          </w:tcPr>
          <w:p w14:paraId="33B517F1" w14:textId="77777777" w:rsidR="005B71E7" w:rsidRDefault="005B71E7" w:rsidP="005B71E7">
            <w:pPr>
              <w:jc w:val="both"/>
              <w:rPr>
                <w:rFonts w:ascii="Calibri" w:hAnsi="Calibri" w:cs="Calibri"/>
                <w:sz w:val="20"/>
                <w:szCs w:val="20"/>
              </w:rPr>
            </w:pPr>
          </w:p>
        </w:tc>
      </w:tr>
      <w:tr w:rsidR="005B71E7" w14:paraId="46099205" w14:textId="77777777" w:rsidTr="005B71E7">
        <w:tc>
          <w:tcPr>
            <w:tcW w:w="995" w:type="dxa"/>
          </w:tcPr>
          <w:p w14:paraId="332CE9D9" w14:textId="77777777" w:rsidR="005B71E7" w:rsidRDefault="005B71E7" w:rsidP="005B71E7">
            <w:pPr>
              <w:jc w:val="both"/>
              <w:rPr>
                <w:rFonts w:ascii="Calibri" w:hAnsi="Calibri" w:cs="Calibri"/>
                <w:sz w:val="20"/>
                <w:szCs w:val="20"/>
              </w:rPr>
            </w:pPr>
            <w:r>
              <w:rPr>
                <w:rFonts w:ascii="Calibri" w:hAnsi="Calibri" w:cs="Calibri"/>
                <w:sz w:val="20"/>
                <w:szCs w:val="20"/>
              </w:rPr>
              <w:t>i; optioneel</w:t>
            </w:r>
          </w:p>
        </w:tc>
        <w:tc>
          <w:tcPr>
            <w:tcW w:w="3683" w:type="dxa"/>
          </w:tcPr>
          <w:p w14:paraId="5D13FC7A" w14:textId="77777777" w:rsidR="005B71E7" w:rsidRDefault="005B71E7" w:rsidP="005B71E7">
            <w:pPr>
              <w:rPr>
                <w:rFonts w:ascii="Calibri" w:hAnsi="Calibri" w:cs="Calibri"/>
                <w:sz w:val="20"/>
                <w:szCs w:val="20"/>
              </w:rPr>
            </w:pPr>
            <w:r>
              <w:rPr>
                <w:rFonts w:ascii="Calibri" w:hAnsi="Calibri" w:cs="Calibri"/>
                <w:sz w:val="20"/>
                <w:szCs w:val="20"/>
              </w:rPr>
              <w:t xml:space="preserve">Adviesdiensten optioneel en op verzoek van opdrachtgever. </w:t>
            </w:r>
          </w:p>
          <w:p w14:paraId="62C9BB92" w14:textId="77777777" w:rsidR="005B71E7" w:rsidRDefault="005B71E7" w:rsidP="005B71E7">
            <w:pPr>
              <w:rPr>
                <w:rFonts w:ascii="Calibri" w:hAnsi="Calibri" w:cs="Calibri"/>
                <w:sz w:val="20"/>
                <w:szCs w:val="20"/>
              </w:rPr>
            </w:pPr>
            <w:r>
              <w:rPr>
                <w:rFonts w:ascii="Calibri" w:hAnsi="Calibri" w:cs="Calibri"/>
                <w:sz w:val="20"/>
                <w:szCs w:val="20"/>
              </w:rPr>
              <w:t>Denk aan:</w:t>
            </w:r>
          </w:p>
          <w:p w14:paraId="702DB56A" w14:textId="77777777" w:rsidR="005B71E7" w:rsidRDefault="005B71E7" w:rsidP="005B71E7">
            <w:pPr>
              <w:pStyle w:val="Lijstalinea"/>
              <w:numPr>
                <w:ilvl w:val="0"/>
                <w:numId w:val="25"/>
              </w:numPr>
              <w:rPr>
                <w:rFonts w:ascii="Calibri" w:hAnsi="Calibri" w:cs="Calibri"/>
                <w:sz w:val="20"/>
                <w:szCs w:val="20"/>
              </w:rPr>
            </w:pPr>
            <w:r w:rsidRPr="00AE4943">
              <w:rPr>
                <w:rFonts w:ascii="Calibri" w:hAnsi="Calibri" w:cs="Calibri"/>
                <w:sz w:val="20"/>
                <w:szCs w:val="20"/>
              </w:rPr>
              <w:t>het rapporteren aan opdrachtgever</w:t>
            </w:r>
          </w:p>
          <w:p w14:paraId="24959A7F" w14:textId="77777777" w:rsidR="005B71E7" w:rsidRDefault="005B71E7" w:rsidP="005B71E7">
            <w:pPr>
              <w:pStyle w:val="Lijstalinea"/>
              <w:numPr>
                <w:ilvl w:val="0"/>
                <w:numId w:val="25"/>
              </w:numPr>
              <w:rPr>
                <w:rFonts w:ascii="Calibri" w:hAnsi="Calibri" w:cs="Calibri"/>
                <w:sz w:val="20"/>
                <w:szCs w:val="20"/>
              </w:rPr>
            </w:pPr>
            <w:r>
              <w:rPr>
                <w:rFonts w:ascii="Calibri" w:hAnsi="Calibri" w:cs="Calibri"/>
                <w:sz w:val="20"/>
                <w:szCs w:val="20"/>
              </w:rPr>
              <w:t>a</w:t>
            </w:r>
            <w:r w:rsidRPr="00AE4943">
              <w:rPr>
                <w:rFonts w:ascii="Calibri" w:hAnsi="Calibri" w:cs="Calibri"/>
                <w:sz w:val="20"/>
                <w:szCs w:val="20"/>
              </w:rPr>
              <w:t>nalyse van de</w:t>
            </w:r>
            <w:r>
              <w:rPr>
                <w:rFonts w:ascii="Calibri" w:hAnsi="Calibri" w:cs="Calibri"/>
                <w:sz w:val="20"/>
                <w:szCs w:val="20"/>
              </w:rPr>
              <w:t xml:space="preserve"> meet-data, incl. rapportage en</w:t>
            </w:r>
          </w:p>
          <w:p w14:paraId="1A54BEB3" w14:textId="77777777" w:rsidR="005B71E7" w:rsidRDefault="005B71E7" w:rsidP="005B71E7">
            <w:pPr>
              <w:rPr>
                <w:rFonts w:ascii="Calibri" w:hAnsi="Calibri" w:cs="Calibri"/>
                <w:sz w:val="20"/>
                <w:szCs w:val="20"/>
              </w:rPr>
            </w:pPr>
            <w:r w:rsidRPr="00AE4943">
              <w:rPr>
                <w:rFonts w:ascii="Calibri" w:hAnsi="Calibri" w:cs="Calibri"/>
                <w:sz w:val="20"/>
                <w:szCs w:val="20"/>
              </w:rPr>
              <w:t>adviesdiensten behorende bij meldingen en alarmering</w:t>
            </w:r>
          </w:p>
        </w:tc>
        <w:tc>
          <w:tcPr>
            <w:tcW w:w="2179" w:type="dxa"/>
          </w:tcPr>
          <w:p w14:paraId="40249439" w14:textId="77777777" w:rsidR="005B71E7" w:rsidRDefault="005B71E7" w:rsidP="005B71E7">
            <w:pPr>
              <w:rPr>
                <w:rFonts w:ascii="Calibri" w:hAnsi="Calibri" w:cs="Calibri"/>
                <w:sz w:val="20"/>
                <w:szCs w:val="20"/>
              </w:rPr>
            </w:pPr>
            <w:r>
              <w:rPr>
                <w:rFonts w:ascii="Calibri" w:hAnsi="Calibri" w:cs="Calibri"/>
                <w:sz w:val="20"/>
                <w:szCs w:val="20"/>
              </w:rPr>
              <w:t>n.t.b.</w:t>
            </w:r>
          </w:p>
          <w:p w14:paraId="56571537" w14:textId="77777777" w:rsidR="005B71E7" w:rsidRDefault="005B71E7" w:rsidP="005B71E7">
            <w:pPr>
              <w:rPr>
                <w:rFonts w:ascii="Calibri" w:hAnsi="Calibri" w:cs="Calibri"/>
                <w:sz w:val="20"/>
                <w:szCs w:val="20"/>
              </w:rPr>
            </w:pPr>
          </w:p>
          <w:p w14:paraId="65D5B5E5" w14:textId="77777777" w:rsidR="005B71E7" w:rsidRDefault="005B71E7" w:rsidP="005B71E7">
            <w:pPr>
              <w:rPr>
                <w:rFonts w:ascii="Calibri" w:hAnsi="Calibri" w:cs="Calibri"/>
                <w:sz w:val="20"/>
                <w:szCs w:val="20"/>
              </w:rPr>
            </w:pPr>
          </w:p>
        </w:tc>
        <w:tc>
          <w:tcPr>
            <w:tcW w:w="1501" w:type="dxa"/>
          </w:tcPr>
          <w:p w14:paraId="52B00701" w14:textId="77777777" w:rsidR="005B71E7" w:rsidRDefault="005B71E7" w:rsidP="005B71E7">
            <w:pPr>
              <w:rPr>
                <w:rFonts w:ascii="Calibri" w:hAnsi="Calibri" w:cs="Calibri"/>
                <w:sz w:val="20"/>
                <w:szCs w:val="20"/>
              </w:rPr>
            </w:pPr>
          </w:p>
        </w:tc>
      </w:tr>
      <w:tr w:rsidR="005B71E7" w14:paraId="4420AC81" w14:textId="77777777" w:rsidTr="005B71E7">
        <w:tc>
          <w:tcPr>
            <w:tcW w:w="995" w:type="dxa"/>
          </w:tcPr>
          <w:p w14:paraId="7833AFCA" w14:textId="77777777" w:rsidR="005B71E7" w:rsidRDefault="005B71E7" w:rsidP="005B71E7">
            <w:pPr>
              <w:jc w:val="both"/>
              <w:rPr>
                <w:rFonts w:ascii="Calibri" w:hAnsi="Calibri" w:cs="Calibri"/>
                <w:sz w:val="20"/>
                <w:szCs w:val="20"/>
              </w:rPr>
            </w:pPr>
            <w:r>
              <w:rPr>
                <w:rFonts w:ascii="Calibri" w:hAnsi="Calibri" w:cs="Calibri"/>
                <w:sz w:val="20"/>
                <w:szCs w:val="20"/>
              </w:rPr>
              <w:t>j; optioneel</w:t>
            </w:r>
          </w:p>
        </w:tc>
        <w:tc>
          <w:tcPr>
            <w:tcW w:w="3683" w:type="dxa"/>
          </w:tcPr>
          <w:p w14:paraId="71EBE0C0" w14:textId="77777777" w:rsidR="005B71E7" w:rsidRDefault="005B71E7" w:rsidP="005B71E7">
            <w:pPr>
              <w:rPr>
                <w:rFonts w:ascii="Calibri" w:hAnsi="Calibri" w:cs="Calibri"/>
                <w:sz w:val="20"/>
                <w:szCs w:val="20"/>
              </w:rPr>
            </w:pPr>
            <w:r>
              <w:rPr>
                <w:rFonts w:ascii="Calibri" w:hAnsi="Calibri" w:cs="Calibri"/>
                <w:sz w:val="20"/>
                <w:szCs w:val="20"/>
              </w:rPr>
              <w:t xml:space="preserve">Innovatief Onderhoud: </w:t>
            </w:r>
            <w:r w:rsidRPr="003F23C2">
              <w:rPr>
                <w:rFonts w:ascii="Calibri" w:hAnsi="Calibri" w:cs="Calibri"/>
                <w:sz w:val="20"/>
                <w:szCs w:val="20"/>
              </w:rPr>
              <w:t>Het uitbre</w:t>
            </w:r>
            <w:r>
              <w:rPr>
                <w:rFonts w:ascii="Calibri" w:hAnsi="Calibri" w:cs="Calibri"/>
                <w:sz w:val="20"/>
                <w:szCs w:val="20"/>
              </w:rPr>
              <w:t>iden en of upgraden na evaluatie</w:t>
            </w:r>
          </w:p>
        </w:tc>
        <w:tc>
          <w:tcPr>
            <w:tcW w:w="2179" w:type="dxa"/>
          </w:tcPr>
          <w:p w14:paraId="011A1612" w14:textId="77777777" w:rsidR="005B71E7" w:rsidRDefault="005B71E7" w:rsidP="005B71E7">
            <w:pPr>
              <w:rPr>
                <w:rFonts w:ascii="Calibri" w:hAnsi="Calibri" w:cs="Calibri"/>
                <w:sz w:val="20"/>
                <w:szCs w:val="20"/>
              </w:rPr>
            </w:pPr>
            <w:r>
              <w:rPr>
                <w:rFonts w:ascii="Calibri" w:hAnsi="Calibri" w:cs="Calibri"/>
                <w:sz w:val="20"/>
                <w:szCs w:val="20"/>
              </w:rPr>
              <w:t>n.t.b.</w:t>
            </w:r>
          </w:p>
        </w:tc>
        <w:tc>
          <w:tcPr>
            <w:tcW w:w="1501" w:type="dxa"/>
          </w:tcPr>
          <w:p w14:paraId="60CD6ECE" w14:textId="77777777" w:rsidR="005B71E7" w:rsidRDefault="005B71E7" w:rsidP="005B71E7">
            <w:pPr>
              <w:rPr>
                <w:rFonts w:ascii="Calibri" w:hAnsi="Calibri" w:cs="Calibri"/>
                <w:sz w:val="20"/>
                <w:szCs w:val="20"/>
              </w:rPr>
            </w:pPr>
          </w:p>
        </w:tc>
      </w:tr>
      <w:tr w:rsidR="005B71E7" w14:paraId="5905DA55" w14:textId="77777777" w:rsidTr="005B71E7">
        <w:tc>
          <w:tcPr>
            <w:tcW w:w="995" w:type="dxa"/>
          </w:tcPr>
          <w:p w14:paraId="3486A3BC" w14:textId="77777777" w:rsidR="005B71E7" w:rsidRDefault="005B71E7" w:rsidP="005B71E7">
            <w:pPr>
              <w:jc w:val="both"/>
              <w:rPr>
                <w:rFonts w:ascii="Calibri" w:hAnsi="Calibri" w:cs="Calibri"/>
                <w:sz w:val="20"/>
                <w:szCs w:val="20"/>
              </w:rPr>
            </w:pPr>
            <w:r>
              <w:rPr>
                <w:rFonts w:ascii="Calibri" w:hAnsi="Calibri" w:cs="Calibri"/>
                <w:sz w:val="20"/>
                <w:szCs w:val="20"/>
              </w:rPr>
              <w:t>k</w:t>
            </w:r>
          </w:p>
        </w:tc>
        <w:tc>
          <w:tcPr>
            <w:tcW w:w="3683" w:type="dxa"/>
          </w:tcPr>
          <w:p w14:paraId="2C443917" w14:textId="77777777" w:rsidR="005B71E7" w:rsidRDefault="005B71E7" w:rsidP="005B71E7">
            <w:pPr>
              <w:rPr>
                <w:rFonts w:ascii="Calibri" w:hAnsi="Calibri" w:cs="Calibri"/>
                <w:sz w:val="20"/>
                <w:szCs w:val="20"/>
              </w:rPr>
            </w:pPr>
            <w:r>
              <w:rPr>
                <w:rFonts w:ascii="Calibri" w:hAnsi="Calibri" w:cs="Calibri"/>
                <w:sz w:val="20"/>
                <w:szCs w:val="20"/>
              </w:rPr>
              <w:t>Stelpost revitaliseren bestaande systeem</w:t>
            </w:r>
          </w:p>
        </w:tc>
        <w:tc>
          <w:tcPr>
            <w:tcW w:w="2179" w:type="dxa"/>
          </w:tcPr>
          <w:p w14:paraId="504F005F" w14:textId="77777777" w:rsidR="005B71E7" w:rsidRDefault="005B71E7" w:rsidP="005B71E7">
            <w:pPr>
              <w:rPr>
                <w:rFonts w:ascii="Calibri" w:hAnsi="Calibri" w:cs="Calibri"/>
                <w:sz w:val="20"/>
                <w:szCs w:val="20"/>
              </w:rPr>
            </w:pPr>
            <w:r>
              <w:rPr>
                <w:rFonts w:ascii="Calibri" w:hAnsi="Calibri" w:cs="Calibri"/>
                <w:sz w:val="20"/>
                <w:szCs w:val="20"/>
              </w:rPr>
              <w:t>€10.000,-</w:t>
            </w:r>
          </w:p>
        </w:tc>
        <w:tc>
          <w:tcPr>
            <w:tcW w:w="1501" w:type="dxa"/>
          </w:tcPr>
          <w:p w14:paraId="01CE0E43" w14:textId="77777777" w:rsidR="005B71E7" w:rsidRDefault="005B71E7" w:rsidP="005B71E7">
            <w:pPr>
              <w:rPr>
                <w:rFonts w:ascii="Calibri" w:hAnsi="Calibri" w:cs="Calibri"/>
                <w:sz w:val="20"/>
                <w:szCs w:val="20"/>
              </w:rPr>
            </w:pPr>
          </w:p>
        </w:tc>
      </w:tr>
      <w:tr w:rsidR="005B71E7" w:rsidRPr="00317AF4" w14:paraId="78031B5F" w14:textId="77777777" w:rsidTr="005B71E7">
        <w:tc>
          <w:tcPr>
            <w:tcW w:w="995" w:type="dxa"/>
          </w:tcPr>
          <w:p w14:paraId="5095DF59" w14:textId="77777777" w:rsidR="0065615E" w:rsidRDefault="005B71E7" w:rsidP="0065615E">
            <w:pPr>
              <w:jc w:val="both"/>
              <w:rPr>
                <w:rFonts w:ascii="Calibri" w:hAnsi="Calibri" w:cs="Calibri"/>
                <w:sz w:val="20"/>
                <w:szCs w:val="20"/>
              </w:rPr>
            </w:pPr>
            <w:r>
              <w:rPr>
                <w:rFonts w:ascii="Calibri" w:hAnsi="Calibri" w:cs="Calibri"/>
                <w:sz w:val="20"/>
                <w:szCs w:val="20"/>
              </w:rPr>
              <w:t xml:space="preserve">Totaal incl. stelpost k en </w:t>
            </w:r>
            <w:r w:rsidRPr="0065615E">
              <w:rPr>
                <w:rFonts w:ascii="Calibri" w:hAnsi="Calibri" w:cs="Calibri"/>
                <w:sz w:val="20"/>
                <w:szCs w:val="20"/>
              </w:rPr>
              <w:t xml:space="preserve">excl. </w:t>
            </w:r>
          </w:p>
          <w:p w14:paraId="20A63C77" w14:textId="77777777" w:rsidR="005B71E7" w:rsidRPr="0065615E" w:rsidRDefault="005B71E7" w:rsidP="0065615E">
            <w:pPr>
              <w:jc w:val="both"/>
              <w:rPr>
                <w:rFonts w:ascii="Calibri" w:hAnsi="Calibri" w:cs="Calibri"/>
                <w:sz w:val="20"/>
                <w:szCs w:val="20"/>
                <w:lang w:val="fr-FR"/>
              </w:rPr>
            </w:pPr>
            <w:r w:rsidRPr="0065615E">
              <w:rPr>
                <w:rFonts w:ascii="Calibri" w:hAnsi="Calibri" w:cs="Calibri"/>
                <w:sz w:val="20"/>
                <w:szCs w:val="20"/>
                <w:lang w:val="fr-FR"/>
              </w:rPr>
              <w:t>i</w:t>
            </w:r>
            <w:r w:rsidR="0065615E" w:rsidRPr="0065615E">
              <w:rPr>
                <w:rFonts w:ascii="Calibri" w:hAnsi="Calibri" w:cs="Calibri"/>
                <w:sz w:val="20"/>
                <w:szCs w:val="20"/>
                <w:lang w:val="fr-FR"/>
              </w:rPr>
              <w:t xml:space="preserve">, </w:t>
            </w:r>
            <w:r w:rsidR="00317AF4" w:rsidRPr="00317AF4">
              <w:rPr>
                <w:rFonts w:ascii="Calibri" w:hAnsi="Calibri" w:cs="Calibri"/>
                <w:sz w:val="20"/>
                <w:szCs w:val="20"/>
                <w:lang w:val="fr-FR"/>
              </w:rPr>
              <w:t>j,</w:t>
            </w:r>
            <w:r w:rsidR="0065615E" w:rsidRPr="0065615E">
              <w:rPr>
                <w:rFonts w:ascii="Calibri" w:hAnsi="Calibri" w:cs="Calibri"/>
                <w:sz w:val="20"/>
                <w:szCs w:val="20"/>
                <w:lang w:val="fr-FR"/>
              </w:rPr>
              <w:t xml:space="preserve"> </w:t>
            </w:r>
            <w:r w:rsidR="00317AF4" w:rsidRPr="00317AF4">
              <w:rPr>
                <w:rFonts w:ascii="Calibri" w:hAnsi="Calibri" w:cs="Calibri"/>
                <w:sz w:val="20"/>
                <w:szCs w:val="20"/>
                <w:lang w:val="fr-FR"/>
              </w:rPr>
              <w:t>d_2 en d_3</w:t>
            </w:r>
          </w:p>
        </w:tc>
        <w:tc>
          <w:tcPr>
            <w:tcW w:w="3683" w:type="dxa"/>
          </w:tcPr>
          <w:p w14:paraId="246A609F" w14:textId="77777777" w:rsidR="005B71E7" w:rsidRPr="00317AF4" w:rsidRDefault="005B71E7" w:rsidP="005B71E7">
            <w:pPr>
              <w:rPr>
                <w:rFonts w:ascii="Calibri" w:hAnsi="Calibri" w:cs="Calibri"/>
                <w:sz w:val="20"/>
                <w:szCs w:val="20"/>
                <w:lang w:val="fr-FR"/>
              </w:rPr>
            </w:pPr>
          </w:p>
        </w:tc>
        <w:tc>
          <w:tcPr>
            <w:tcW w:w="2179" w:type="dxa"/>
          </w:tcPr>
          <w:p w14:paraId="200980DD" w14:textId="77777777" w:rsidR="005B71E7" w:rsidRPr="00317AF4" w:rsidRDefault="005B71E7" w:rsidP="005B71E7">
            <w:pPr>
              <w:rPr>
                <w:rFonts w:ascii="Calibri" w:hAnsi="Calibri" w:cs="Calibri"/>
                <w:sz w:val="20"/>
                <w:szCs w:val="20"/>
                <w:lang w:val="fr-FR"/>
              </w:rPr>
            </w:pPr>
          </w:p>
        </w:tc>
        <w:tc>
          <w:tcPr>
            <w:tcW w:w="1501" w:type="dxa"/>
          </w:tcPr>
          <w:p w14:paraId="27A1749B" w14:textId="77777777" w:rsidR="005B71E7" w:rsidRPr="00317AF4" w:rsidRDefault="005B71E7" w:rsidP="005B71E7">
            <w:pPr>
              <w:rPr>
                <w:rFonts w:ascii="Calibri" w:hAnsi="Calibri" w:cs="Calibri"/>
                <w:sz w:val="20"/>
                <w:szCs w:val="20"/>
                <w:lang w:val="fr-FR"/>
              </w:rPr>
            </w:pPr>
          </w:p>
        </w:tc>
      </w:tr>
    </w:tbl>
    <w:p w14:paraId="2A3E0D24" w14:textId="77777777" w:rsidR="00F53C3B" w:rsidRPr="00317AF4" w:rsidRDefault="00F53C3B" w:rsidP="009B2EA1">
      <w:pPr>
        <w:tabs>
          <w:tab w:val="left" w:pos="1800"/>
        </w:tabs>
        <w:rPr>
          <w:szCs w:val="18"/>
          <w:lang w:val="fr-FR"/>
        </w:rPr>
      </w:pPr>
    </w:p>
    <w:p w14:paraId="298ADAD9" w14:textId="0717C8BF" w:rsidR="00152EDC" w:rsidRPr="00922449" w:rsidRDefault="00152EDC" w:rsidP="00152EDC">
      <w:pPr>
        <w:pStyle w:val="Lijstalinea"/>
        <w:numPr>
          <w:ilvl w:val="0"/>
          <w:numId w:val="10"/>
        </w:numPr>
        <w:tabs>
          <w:tab w:val="clear" w:pos="720"/>
          <w:tab w:val="num" w:pos="426"/>
          <w:tab w:val="left" w:pos="1800"/>
        </w:tabs>
        <w:ind w:hanging="720"/>
        <w:rPr>
          <w:rFonts w:asciiTheme="minorHAnsi" w:hAnsiTheme="minorHAnsi" w:cstheme="minorHAnsi"/>
          <w:sz w:val="20"/>
          <w:szCs w:val="20"/>
        </w:rPr>
      </w:pPr>
      <w:r w:rsidRPr="00922449">
        <w:rPr>
          <w:rFonts w:asciiTheme="minorHAnsi" w:hAnsiTheme="minorHAnsi" w:cstheme="minorHAnsi"/>
          <w:sz w:val="20"/>
          <w:szCs w:val="20"/>
        </w:rPr>
        <w:t xml:space="preserve">Vergoeding aan de Ondernemer vindt plaats na </w:t>
      </w:r>
      <w:r w:rsidRPr="00922449">
        <w:rPr>
          <w:rFonts w:asciiTheme="minorHAnsi" w:hAnsiTheme="minorHAnsi" w:cstheme="minorHAnsi"/>
          <w:sz w:val="20"/>
          <w:szCs w:val="20"/>
        </w:rPr>
        <w:t>Acceptatie</w:t>
      </w:r>
      <w:r w:rsidR="00F576A1">
        <w:rPr>
          <w:rFonts w:asciiTheme="minorHAnsi" w:hAnsiTheme="minorHAnsi" w:cstheme="minorHAnsi"/>
          <w:sz w:val="20"/>
          <w:szCs w:val="20"/>
        </w:rPr>
        <w:t xml:space="preserve"> van de verschillende deelprestaties</w:t>
      </w:r>
      <w:r w:rsidRPr="00922449">
        <w:rPr>
          <w:rFonts w:asciiTheme="minorHAnsi" w:hAnsiTheme="minorHAnsi" w:cstheme="minorHAnsi"/>
          <w:sz w:val="20"/>
          <w:szCs w:val="20"/>
        </w:rPr>
        <w:t>.</w:t>
      </w:r>
    </w:p>
    <w:p w14:paraId="4EFA7639" w14:textId="75EA0CA4" w:rsidR="00922449" w:rsidRPr="00922449" w:rsidRDefault="00922449" w:rsidP="00D30BA5">
      <w:pPr>
        <w:pStyle w:val="Lijstalinea"/>
        <w:numPr>
          <w:ilvl w:val="0"/>
          <w:numId w:val="10"/>
        </w:numPr>
        <w:tabs>
          <w:tab w:val="clear" w:pos="720"/>
          <w:tab w:val="num" w:pos="426"/>
          <w:tab w:val="left" w:pos="1800"/>
        </w:tabs>
        <w:ind w:left="426" w:hanging="426"/>
        <w:rPr>
          <w:rFonts w:asciiTheme="minorHAnsi" w:hAnsiTheme="minorHAnsi" w:cstheme="minorHAnsi"/>
          <w:sz w:val="20"/>
          <w:szCs w:val="20"/>
        </w:rPr>
      </w:pPr>
      <w:r w:rsidRPr="00922449">
        <w:rPr>
          <w:rFonts w:asciiTheme="minorHAnsi" w:hAnsiTheme="minorHAnsi" w:cstheme="minorHAnsi"/>
          <w:sz w:val="20"/>
          <w:szCs w:val="20"/>
        </w:rPr>
        <w:t xml:space="preserve">Optionele adviesdiensten of innovatief onderhoud dient schriftelijk overeengekomen te worden tussen opdrachtgever en opdrachtnemer (zie volgnummer i en j van tabel behorende bij artikel </w:t>
      </w:r>
      <w:r w:rsidR="00C15F0B">
        <w:rPr>
          <w:rFonts w:asciiTheme="minorHAnsi" w:hAnsiTheme="minorHAnsi" w:cstheme="minorHAnsi"/>
          <w:sz w:val="20"/>
          <w:szCs w:val="20"/>
        </w:rPr>
        <w:t>10</w:t>
      </w:r>
      <w:r w:rsidRPr="00922449">
        <w:rPr>
          <w:rFonts w:asciiTheme="minorHAnsi" w:hAnsiTheme="minorHAnsi" w:cstheme="minorHAnsi"/>
          <w:sz w:val="20"/>
          <w:szCs w:val="20"/>
        </w:rPr>
        <w:t>)</w:t>
      </w:r>
      <w:r>
        <w:rPr>
          <w:rFonts w:asciiTheme="minorHAnsi" w:hAnsiTheme="minorHAnsi" w:cstheme="minorHAnsi"/>
          <w:sz w:val="20"/>
          <w:szCs w:val="20"/>
        </w:rPr>
        <w:t>.</w:t>
      </w:r>
    </w:p>
    <w:p w14:paraId="799635CE" w14:textId="52E5F4DA" w:rsidR="0032193A" w:rsidRPr="00922449" w:rsidRDefault="0032193A" w:rsidP="00152EDC">
      <w:pPr>
        <w:pStyle w:val="Lijstalinea"/>
        <w:numPr>
          <w:ilvl w:val="0"/>
          <w:numId w:val="10"/>
        </w:numPr>
        <w:tabs>
          <w:tab w:val="clear" w:pos="720"/>
          <w:tab w:val="num" w:pos="426"/>
          <w:tab w:val="left" w:pos="1800"/>
        </w:tabs>
        <w:ind w:hanging="720"/>
        <w:rPr>
          <w:rFonts w:asciiTheme="minorHAnsi" w:hAnsiTheme="minorHAnsi" w:cstheme="minorHAnsi"/>
          <w:sz w:val="20"/>
          <w:szCs w:val="20"/>
        </w:rPr>
      </w:pPr>
      <w:r w:rsidRPr="00922449">
        <w:rPr>
          <w:rFonts w:asciiTheme="minorHAnsi" w:hAnsiTheme="minorHAnsi" w:cstheme="minorHAnsi"/>
          <w:sz w:val="20"/>
          <w:szCs w:val="20"/>
        </w:rPr>
        <w:t>Voor het revitaliseren van het bestaande systeem</w:t>
      </w:r>
      <w:r w:rsidR="00922449" w:rsidRPr="00922449">
        <w:rPr>
          <w:rFonts w:asciiTheme="minorHAnsi" w:hAnsiTheme="minorHAnsi" w:cstheme="minorHAnsi"/>
          <w:sz w:val="20"/>
          <w:szCs w:val="20"/>
        </w:rPr>
        <w:t xml:space="preserve"> is een stelpost opgenomen van </w:t>
      </w:r>
      <w:r w:rsidR="00922449">
        <w:rPr>
          <w:rFonts w:asciiTheme="minorHAnsi" w:hAnsiTheme="minorHAnsi" w:cstheme="minorHAnsi"/>
          <w:sz w:val="20"/>
          <w:szCs w:val="20"/>
        </w:rPr>
        <w:t>€</w:t>
      </w:r>
      <w:r w:rsidR="00D30BA5">
        <w:rPr>
          <w:rFonts w:asciiTheme="minorHAnsi" w:hAnsiTheme="minorHAnsi" w:cstheme="minorHAnsi"/>
          <w:sz w:val="20"/>
          <w:szCs w:val="20"/>
        </w:rPr>
        <w:t xml:space="preserve"> </w:t>
      </w:r>
      <w:r w:rsidR="00922449" w:rsidRPr="00922449">
        <w:rPr>
          <w:rFonts w:asciiTheme="minorHAnsi" w:hAnsiTheme="minorHAnsi" w:cstheme="minorHAnsi"/>
          <w:sz w:val="20"/>
          <w:szCs w:val="20"/>
        </w:rPr>
        <w:t>1</w:t>
      </w:r>
      <w:r w:rsidRPr="00922449">
        <w:rPr>
          <w:rFonts w:asciiTheme="minorHAnsi" w:hAnsiTheme="minorHAnsi" w:cstheme="minorHAnsi"/>
          <w:sz w:val="20"/>
          <w:szCs w:val="20"/>
        </w:rPr>
        <w:t>0.000,-</w:t>
      </w:r>
      <w:r w:rsidR="00922449" w:rsidRPr="00922449">
        <w:rPr>
          <w:rFonts w:asciiTheme="minorHAnsi" w:hAnsiTheme="minorHAnsi" w:cstheme="minorHAnsi"/>
          <w:sz w:val="20"/>
          <w:szCs w:val="20"/>
        </w:rPr>
        <w:t>.</w:t>
      </w:r>
    </w:p>
    <w:p w14:paraId="129B1C85" w14:textId="77777777" w:rsidR="005E62B0" w:rsidRDefault="005E62B0" w:rsidP="005E62B0">
      <w:pPr>
        <w:tabs>
          <w:tab w:val="left" w:pos="1800"/>
        </w:tabs>
        <w:rPr>
          <w:rFonts w:asciiTheme="minorHAnsi" w:hAnsiTheme="minorHAnsi" w:cstheme="minorHAnsi"/>
          <w:sz w:val="20"/>
          <w:szCs w:val="20"/>
          <w:highlight w:val="green"/>
        </w:rPr>
      </w:pPr>
    </w:p>
    <w:p w14:paraId="27380F9A" w14:textId="77777777" w:rsidR="00D72358" w:rsidRDefault="00D72358" w:rsidP="005E62B0">
      <w:pPr>
        <w:tabs>
          <w:tab w:val="left" w:pos="1800"/>
        </w:tabs>
        <w:rPr>
          <w:rFonts w:asciiTheme="minorHAnsi" w:hAnsiTheme="minorHAnsi" w:cstheme="minorHAnsi"/>
          <w:sz w:val="20"/>
          <w:szCs w:val="20"/>
          <w:highlight w:val="green"/>
        </w:rPr>
      </w:pPr>
    </w:p>
    <w:p w14:paraId="63A1D762" w14:textId="77777777" w:rsidR="005E62B0" w:rsidRPr="005E62B0" w:rsidRDefault="005E62B0" w:rsidP="005E62B0">
      <w:pPr>
        <w:tabs>
          <w:tab w:val="left" w:pos="1800"/>
        </w:tabs>
        <w:rPr>
          <w:rFonts w:asciiTheme="minorHAnsi" w:hAnsiTheme="minorHAnsi" w:cstheme="minorHAnsi"/>
          <w:b/>
          <w:bCs/>
          <w:sz w:val="20"/>
          <w:szCs w:val="20"/>
        </w:rPr>
      </w:pPr>
      <w:r w:rsidRPr="005E62B0">
        <w:rPr>
          <w:rFonts w:asciiTheme="minorHAnsi" w:hAnsiTheme="minorHAnsi" w:cstheme="minorHAnsi"/>
          <w:b/>
          <w:bCs/>
          <w:sz w:val="20"/>
          <w:szCs w:val="20"/>
        </w:rPr>
        <w:lastRenderedPageBreak/>
        <w:t>Artikel 1</w:t>
      </w:r>
      <w:r w:rsidR="00470F23">
        <w:rPr>
          <w:rFonts w:asciiTheme="minorHAnsi" w:hAnsiTheme="minorHAnsi" w:cstheme="minorHAnsi"/>
          <w:b/>
          <w:bCs/>
          <w:sz w:val="20"/>
          <w:szCs w:val="20"/>
        </w:rPr>
        <w:t>1</w:t>
      </w:r>
      <w:r w:rsidRPr="005E62B0">
        <w:rPr>
          <w:rFonts w:asciiTheme="minorHAnsi" w:hAnsiTheme="minorHAnsi" w:cstheme="minorHAnsi"/>
          <w:b/>
          <w:bCs/>
          <w:sz w:val="20"/>
          <w:szCs w:val="20"/>
        </w:rPr>
        <w:t xml:space="preserve"> - Wijzigingen</w:t>
      </w:r>
    </w:p>
    <w:p w14:paraId="52D0A5DD" w14:textId="77777777" w:rsidR="005E62B0" w:rsidRPr="00C15F0B" w:rsidRDefault="005E62B0" w:rsidP="00C15F0B">
      <w:pPr>
        <w:pStyle w:val="Lijstalinea"/>
        <w:numPr>
          <w:ilvl w:val="3"/>
          <w:numId w:val="34"/>
        </w:numPr>
        <w:ind w:left="426" w:hanging="426"/>
        <w:rPr>
          <w:rFonts w:asciiTheme="minorHAnsi" w:hAnsiTheme="minorHAnsi" w:cstheme="minorHAnsi"/>
          <w:sz w:val="20"/>
          <w:szCs w:val="20"/>
        </w:rPr>
      </w:pPr>
      <w:r w:rsidRPr="00C15F0B">
        <w:rPr>
          <w:rFonts w:asciiTheme="minorHAnsi" w:hAnsiTheme="minorHAnsi" w:cstheme="minorHAnsi"/>
          <w:sz w:val="20"/>
          <w:szCs w:val="20"/>
        </w:rPr>
        <w:t>De opdrachtgever is gerechtigd om, uitsluitend schriftelijk, Wijzingen aan de Opdrachtnemer op te dragen.</w:t>
      </w:r>
    </w:p>
    <w:p w14:paraId="2977F244" w14:textId="77777777" w:rsidR="005E62B0" w:rsidRPr="00C15F0B" w:rsidRDefault="005E62B0" w:rsidP="00C15F0B">
      <w:pPr>
        <w:pStyle w:val="Lijstalinea"/>
        <w:numPr>
          <w:ilvl w:val="0"/>
          <w:numId w:val="34"/>
        </w:numPr>
        <w:ind w:left="426" w:hanging="426"/>
        <w:rPr>
          <w:rFonts w:asciiTheme="minorHAnsi" w:hAnsiTheme="minorHAnsi" w:cstheme="minorHAnsi"/>
          <w:sz w:val="20"/>
          <w:szCs w:val="20"/>
        </w:rPr>
      </w:pPr>
      <w:r w:rsidRPr="00C15F0B">
        <w:rPr>
          <w:rFonts w:asciiTheme="minorHAnsi" w:hAnsiTheme="minorHAnsi" w:cstheme="minorHAnsi"/>
          <w:sz w:val="20"/>
          <w:szCs w:val="20"/>
        </w:rPr>
        <w:t>De opdrachtnemer is niet verplicht een door de Opdrachtgever opgedragen Wijziging uit te voeren indien:</w:t>
      </w:r>
    </w:p>
    <w:p w14:paraId="7995F284" w14:textId="77777777" w:rsidR="005E62B0" w:rsidRDefault="005E62B0" w:rsidP="005E62B0">
      <w:pPr>
        <w:pStyle w:val="Lijstalinea"/>
        <w:numPr>
          <w:ilvl w:val="0"/>
          <w:numId w:val="27"/>
        </w:numPr>
        <w:tabs>
          <w:tab w:val="left" w:pos="1800"/>
        </w:tabs>
        <w:rPr>
          <w:rFonts w:asciiTheme="minorHAnsi" w:hAnsiTheme="minorHAnsi" w:cstheme="minorHAnsi"/>
          <w:sz w:val="20"/>
          <w:szCs w:val="20"/>
        </w:rPr>
      </w:pPr>
      <w:r>
        <w:rPr>
          <w:rFonts w:asciiTheme="minorHAnsi" w:hAnsiTheme="minorHAnsi" w:cstheme="minorHAnsi"/>
          <w:sz w:val="20"/>
          <w:szCs w:val="20"/>
        </w:rPr>
        <w:t>De Wijziging niet schriftelijk is opgedragen, of</w:t>
      </w:r>
    </w:p>
    <w:p w14:paraId="0885ADAA" w14:textId="77777777" w:rsidR="005E62B0" w:rsidRDefault="005E62B0" w:rsidP="005E62B0">
      <w:pPr>
        <w:pStyle w:val="Lijstalinea"/>
        <w:numPr>
          <w:ilvl w:val="0"/>
          <w:numId w:val="27"/>
        </w:numPr>
        <w:tabs>
          <w:tab w:val="left" w:pos="1800"/>
        </w:tabs>
        <w:rPr>
          <w:rFonts w:asciiTheme="minorHAnsi" w:hAnsiTheme="minorHAnsi" w:cstheme="minorHAnsi"/>
          <w:sz w:val="20"/>
          <w:szCs w:val="20"/>
        </w:rPr>
      </w:pPr>
      <w:r>
        <w:rPr>
          <w:rFonts w:asciiTheme="minorHAnsi" w:hAnsiTheme="minorHAnsi" w:cstheme="minorHAnsi"/>
          <w:sz w:val="20"/>
          <w:szCs w:val="20"/>
        </w:rPr>
        <w:t xml:space="preserve">De uitvoering van de Wijziging een naar maatstaven van redelijkheid en billijkheid </w:t>
      </w:r>
      <w:r>
        <w:rPr>
          <w:rFonts w:asciiTheme="minorHAnsi" w:hAnsiTheme="minorHAnsi" w:cstheme="minorHAnsi"/>
          <w:sz w:val="20"/>
          <w:szCs w:val="20"/>
        </w:rPr>
        <w:t xml:space="preserve">onaanvaardbare verstoring van de Werkzaamheden tot gevolg zou hebben, of </w:t>
      </w:r>
    </w:p>
    <w:p w14:paraId="0B64020B" w14:textId="77777777" w:rsidR="005E62B0" w:rsidRDefault="005E62B0" w:rsidP="005E62B0">
      <w:pPr>
        <w:pStyle w:val="Lijstalinea"/>
        <w:numPr>
          <w:ilvl w:val="0"/>
          <w:numId w:val="27"/>
        </w:numPr>
        <w:tabs>
          <w:tab w:val="left" w:pos="1800"/>
        </w:tabs>
        <w:rPr>
          <w:rFonts w:asciiTheme="minorHAnsi" w:hAnsiTheme="minorHAnsi" w:cstheme="minorHAnsi"/>
          <w:sz w:val="20"/>
          <w:szCs w:val="20"/>
        </w:rPr>
      </w:pPr>
      <w:r>
        <w:rPr>
          <w:rFonts w:asciiTheme="minorHAnsi" w:hAnsiTheme="minorHAnsi" w:cstheme="minorHAnsi"/>
          <w:sz w:val="20"/>
          <w:szCs w:val="20"/>
        </w:rPr>
        <w:t xml:space="preserve">De uitvoering van de Wijziging tot gevolg zou hebben dat de Opdrachtnemer zou worden verplicht tot Werkzaamheden die zijn technische kennis en/of capaciteit te boven gaan, of </w:t>
      </w:r>
    </w:p>
    <w:p w14:paraId="16AF04B7" w14:textId="77777777" w:rsidR="005E62B0" w:rsidRDefault="005E62B0" w:rsidP="005E62B0">
      <w:pPr>
        <w:pStyle w:val="Lijstalinea"/>
        <w:numPr>
          <w:ilvl w:val="0"/>
          <w:numId w:val="27"/>
        </w:numPr>
        <w:tabs>
          <w:tab w:val="left" w:pos="1800"/>
        </w:tabs>
        <w:rPr>
          <w:rFonts w:asciiTheme="minorHAnsi" w:hAnsiTheme="minorHAnsi" w:cstheme="minorHAnsi"/>
          <w:sz w:val="20"/>
          <w:szCs w:val="20"/>
        </w:rPr>
      </w:pPr>
      <w:r>
        <w:rPr>
          <w:rFonts w:asciiTheme="minorHAnsi" w:hAnsiTheme="minorHAnsi" w:cstheme="minorHAnsi"/>
          <w:sz w:val="20"/>
          <w:szCs w:val="20"/>
        </w:rPr>
        <w:t>De uitvoering van de Wijziging voor de Opdrachtnemer naar maatstaven van redelijkheid en billijkheid, gelet op de wederzijdse belangen van partijen, onaanvaardbaar zou zijn.</w:t>
      </w:r>
    </w:p>
    <w:p w14:paraId="5354941B" w14:textId="5A2985A0" w:rsidR="005E62B0" w:rsidRPr="00C15F0B" w:rsidRDefault="005E62B0" w:rsidP="00C1699C">
      <w:pPr>
        <w:pStyle w:val="Lijstalinea"/>
        <w:numPr>
          <w:ilvl w:val="0"/>
          <w:numId w:val="34"/>
        </w:numPr>
        <w:tabs>
          <w:tab w:val="left" w:pos="1800"/>
        </w:tabs>
        <w:rPr>
          <w:rFonts w:asciiTheme="minorHAnsi" w:hAnsiTheme="minorHAnsi" w:cstheme="minorHAnsi"/>
          <w:sz w:val="20"/>
          <w:szCs w:val="20"/>
        </w:rPr>
      </w:pPr>
      <w:r w:rsidRPr="00C15F0B">
        <w:rPr>
          <w:rFonts w:asciiTheme="minorHAnsi" w:hAnsiTheme="minorHAnsi" w:cstheme="minorHAnsi"/>
          <w:sz w:val="20"/>
          <w:szCs w:val="20"/>
        </w:rPr>
        <w:t>Indien uit het plan van aanpak</w:t>
      </w:r>
      <w:r w:rsidR="00D30BA5">
        <w:rPr>
          <w:rFonts w:asciiTheme="minorHAnsi" w:hAnsiTheme="minorHAnsi" w:cstheme="minorHAnsi"/>
          <w:sz w:val="20"/>
          <w:szCs w:val="20"/>
        </w:rPr>
        <w:t>,</w:t>
      </w:r>
      <w:r w:rsidRPr="00C15F0B">
        <w:rPr>
          <w:rFonts w:asciiTheme="minorHAnsi" w:hAnsiTheme="minorHAnsi" w:cstheme="minorHAnsi"/>
          <w:sz w:val="20"/>
          <w:szCs w:val="20"/>
        </w:rPr>
        <w:t xml:space="preserve"> zoals opg</w:t>
      </w:r>
      <w:r w:rsidR="008E576A" w:rsidRPr="00C15F0B">
        <w:rPr>
          <w:rFonts w:asciiTheme="minorHAnsi" w:hAnsiTheme="minorHAnsi" w:cstheme="minorHAnsi"/>
          <w:sz w:val="20"/>
          <w:szCs w:val="20"/>
        </w:rPr>
        <w:t>enomen in 3.6a van het PvE&amp;W, de uitvoering van dit</w:t>
      </w:r>
      <w:r w:rsidRPr="00C15F0B">
        <w:rPr>
          <w:rFonts w:asciiTheme="minorHAnsi" w:hAnsiTheme="minorHAnsi" w:cstheme="minorHAnsi"/>
          <w:sz w:val="20"/>
          <w:szCs w:val="20"/>
        </w:rPr>
        <w:t xml:space="preserve"> plan van aanpak </w:t>
      </w:r>
      <w:r w:rsidR="008E576A" w:rsidRPr="00C1699C">
        <w:rPr>
          <w:rFonts w:asciiTheme="minorHAnsi" w:hAnsiTheme="minorHAnsi" w:cstheme="minorHAnsi"/>
          <w:sz w:val="20"/>
          <w:szCs w:val="20"/>
        </w:rPr>
        <w:t xml:space="preserve">of advies van derden aan de aanbesteder blijkt dat het bestaande systeem gerevitaliseerd wordt, dan geldt een Vergoeding </w:t>
      </w:r>
      <w:r w:rsidR="00C1699C" w:rsidRPr="00C1699C">
        <w:rPr>
          <w:rFonts w:asciiTheme="minorHAnsi" w:hAnsiTheme="minorHAnsi" w:cstheme="minorHAnsi"/>
          <w:sz w:val="20"/>
          <w:szCs w:val="20"/>
        </w:rPr>
        <w:t xml:space="preserve">van het (in financieel </w:t>
      </w:r>
      <w:r w:rsidR="00C1699C">
        <w:rPr>
          <w:rFonts w:asciiTheme="minorHAnsi" w:hAnsiTheme="minorHAnsi" w:cstheme="minorHAnsi"/>
          <w:sz w:val="20"/>
          <w:szCs w:val="20"/>
        </w:rPr>
        <w:t xml:space="preserve">opzicht) totaal aan minderwerk van 10%. </w:t>
      </w:r>
    </w:p>
    <w:p w14:paraId="6EC2AF6A" w14:textId="77777777" w:rsidR="00B56312" w:rsidRPr="00E51548" w:rsidRDefault="00B56312" w:rsidP="00B56312">
      <w:pPr>
        <w:jc w:val="both"/>
        <w:rPr>
          <w:rFonts w:asciiTheme="minorHAnsi" w:hAnsiTheme="minorHAnsi" w:cstheme="minorHAnsi"/>
          <w:b/>
          <w:sz w:val="20"/>
          <w:szCs w:val="20"/>
        </w:rPr>
      </w:pPr>
    </w:p>
    <w:p w14:paraId="3DD06D05" w14:textId="77777777" w:rsidR="00B56312" w:rsidRPr="00E51548" w:rsidRDefault="00922449" w:rsidP="00B56312">
      <w:pPr>
        <w:jc w:val="both"/>
        <w:rPr>
          <w:rFonts w:asciiTheme="minorHAnsi" w:hAnsiTheme="minorHAnsi" w:cstheme="minorHAnsi"/>
          <w:b/>
          <w:sz w:val="20"/>
          <w:szCs w:val="20"/>
        </w:rPr>
      </w:pPr>
      <w:r>
        <w:rPr>
          <w:rFonts w:asciiTheme="minorHAnsi" w:hAnsiTheme="minorHAnsi" w:cstheme="minorHAnsi"/>
          <w:b/>
          <w:sz w:val="20"/>
          <w:szCs w:val="20"/>
        </w:rPr>
        <w:t>Artikel 1</w:t>
      </w:r>
      <w:r w:rsidR="00D346D5">
        <w:rPr>
          <w:rFonts w:asciiTheme="minorHAnsi" w:hAnsiTheme="minorHAnsi" w:cstheme="minorHAnsi"/>
          <w:b/>
          <w:sz w:val="20"/>
          <w:szCs w:val="20"/>
        </w:rPr>
        <w:t>2</w:t>
      </w:r>
      <w:r w:rsidR="00B56312" w:rsidRPr="00E51548">
        <w:rPr>
          <w:rFonts w:asciiTheme="minorHAnsi" w:hAnsiTheme="minorHAnsi" w:cstheme="minorHAnsi"/>
          <w:b/>
          <w:sz w:val="20"/>
          <w:szCs w:val="20"/>
        </w:rPr>
        <w:t xml:space="preserve"> – Kwaliteit</w:t>
      </w:r>
    </w:p>
    <w:p w14:paraId="7FF327DD" w14:textId="77777777" w:rsidR="00B56312" w:rsidRPr="00E51548" w:rsidRDefault="00B56312" w:rsidP="000E681E">
      <w:pPr>
        <w:numPr>
          <w:ilvl w:val="0"/>
          <w:numId w:val="12"/>
        </w:numPr>
        <w:tabs>
          <w:tab w:val="clear" w:pos="720"/>
          <w:tab w:val="left" w:pos="360"/>
        </w:tabs>
        <w:ind w:left="360"/>
        <w:jc w:val="both"/>
        <w:rPr>
          <w:rFonts w:asciiTheme="minorHAnsi" w:hAnsiTheme="minorHAnsi" w:cstheme="minorHAnsi"/>
          <w:sz w:val="20"/>
          <w:szCs w:val="20"/>
        </w:rPr>
      </w:pPr>
      <w:r w:rsidRPr="00E51548">
        <w:rPr>
          <w:rFonts w:asciiTheme="minorHAnsi" w:hAnsiTheme="minorHAnsi" w:cstheme="minorHAnsi"/>
          <w:spacing w:val="-2"/>
          <w:sz w:val="20"/>
          <w:szCs w:val="20"/>
        </w:rPr>
        <w:t>De Opdrachtnemer garandeert dat alle geleverde goederen en diensten voldoen aan de algemeen geldende specificaties, voorts dat zij met goed vakmanschap vervaardigd zijn, van goede kwaliteit zijn, vrij van constructie, fabricage- en materiaalfouten zijn en dat hun werking voldoet aan de door de Opdrachtgever gestelde normen en specificaties en aan in Nederland geldende wetten of andere van overheidswege gegeven voorschriften, zoals die o.a. met betrekking tot de gezondheid, milieuhygiënische- en elektromagnetische storingen gelden.</w:t>
      </w:r>
      <w:r w:rsidRPr="00E51548">
        <w:rPr>
          <w:rFonts w:asciiTheme="minorHAnsi" w:hAnsiTheme="minorHAnsi" w:cstheme="minorHAnsi"/>
          <w:sz w:val="20"/>
          <w:szCs w:val="20"/>
        </w:rPr>
        <w:t xml:space="preserve"> Opdrachtnemer zal voor een goede verwerking van opdrachten en voor toezicht op de nazor</w:t>
      </w:r>
      <w:r w:rsidR="000E681E">
        <w:rPr>
          <w:rFonts w:asciiTheme="minorHAnsi" w:hAnsiTheme="minorHAnsi" w:cstheme="minorHAnsi"/>
          <w:sz w:val="20"/>
          <w:szCs w:val="20"/>
        </w:rPr>
        <w:t xml:space="preserve">g, tenminste één contactpersoon </w:t>
      </w:r>
      <w:r w:rsidRPr="00E51548">
        <w:rPr>
          <w:rFonts w:asciiTheme="minorHAnsi" w:hAnsiTheme="minorHAnsi" w:cstheme="minorHAnsi"/>
          <w:sz w:val="20"/>
          <w:szCs w:val="20"/>
        </w:rPr>
        <w:t xml:space="preserve">aanstellen. Opdrachtnemer draagt tevens zorg voor bemensing gedurende minimaal twee dagen na afloop van installatiewerkzaamheden teneinde nazorg op zich te nemen. </w:t>
      </w:r>
    </w:p>
    <w:p w14:paraId="2E4D3B54" w14:textId="77777777" w:rsidR="00B56312" w:rsidRPr="00E51548" w:rsidRDefault="00B56312" w:rsidP="00B56312">
      <w:pPr>
        <w:rPr>
          <w:rFonts w:asciiTheme="minorHAnsi" w:hAnsiTheme="minorHAnsi" w:cstheme="minorHAnsi"/>
          <w:sz w:val="20"/>
          <w:szCs w:val="20"/>
        </w:rPr>
      </w:pPr>
    </w:p>
    <w:p w14:paraId="63E9CAAC" w14:textId="7F0C9D1E" w:rsidR="00B56312" w:rsidRPr="00D30BA5" w:rsidRDefault="00B56312" w:rsidP="00D30BA5">
      <w:pPr>
        <w:numPr>
          <w:ilvl w:val="0"/>
          <w:numId w:val="12"/>
        </w:numPr>
        <w:tabs>
          <w:tab w:val="clear" w:pos="720"/>
          <w:tab w:val="left" w:pos="360"/>
        </w:tabs>
        <w:ind w:left="360"/>
        <w:jc w:val="both"/>
        <w:rPr>
          <w:rFonts w:asciiTheme="minorHAnsi" w:hAnsiTheme="minorHAnsi" w:cstheme="minorHAnsi"/>
          <w:spacing w:val="-2"/>
          <w:sz w:val="20"/>
          <w:szCs w:val="20"/>
        </w:rPr>
      </w:pPr>
      <w:r w:rsidRPr="00D30BA5">
        <w:rPr>
          <w:rFonts w:asciiTheme="minorHAnsi" w:hAnsiTheme="minorHAnsi" w:cstheme="minorHAnsi"/>
          <w:spacing w:val="-2"/>
          <w:sz w:val="20"/>
          <w:szCs w:val="20"/>
        </w:rPr>
        <w:t xml:space="preserve">Gedurende de gehele looptijd van de overeenkomst is de opdrachtgever gerechtigd te allen tijde en zonder vooraankondiging van zijnentwege toezicht ter zake van de uitvoering van de kwaliteitszorg uit te oefenen bij de </w:t>
      </w:r>
      <w:r w:rsidR="00D346D5" w:rsidRPr="00D30BA5">
        <w:rPr>
          <w:rFonts w:asciiTheme="minorHAnsi" w:hAnsiTheme="minorHAnsi" w:cstheme="minorHAnsi"/>
          <w:spacing w:val="-2"/>
          <w:sz w:val="20"/>
          <w:szCs w:val="20"/>
        </w:rPr>
        <w:t>O</w:t>
      </w:r>
      <w:r w:rsidRPr="00D30BA5">
        <w:rPr>
          <w:rFonts w:asciiTheme="minorHAnsi" w:hAnsiTheme="minorHAnsi" w:cstheme="minorHAnsi"/>
          <w:spacing w:val="-2"/>
          <w:sz w:val="20"/>
          <w:szCs w:val="20"/>
        </w:rPr>
        <w:t xml:space="preserve">pdrachtnemer, bij de onderaannemers, bij de toeleveranciers en op locaties waar, naar oordeel van de opdrachtgever, belangrijke delen en/of diensten worden gefabriceerd c.q. uitgevoerd. Het kwaliteitstoezicht namens de opdrachtgever kan worden uitgevoerd door de QAR (Quality Assurance Representative).De opdrachtnemer is in het kader van vorenstaande gehouden de opdrachtgever c.q. door hem aan te wijzen derden steeds toe te laten tot de plaatsen waar de werkzaamheden worden uitgevoerd en alle relevante informatie op eerste verzoek te verstrekken, alsmede daartoe desgevraagd faciliteiten c.q. huisvesting, personeel en communicatiemiddelen ter beschikking te stellen. De opdrachtnemer staat ervoor in dat de opdrachtgever c.q. de door hem aan te wijzen derden daartoe onbelemmerd toegang zal of zullen hebben. Aan onderaannemers en/of toeleveranciers wordt dezelfde verplichting door de opdrachtnemer in contracten vastgelegd. De opdrachtnemer is gehouden onverwijld verbeteringsmaatregelen te nemen indien door het kwaliteitstoezicht schriftelijk kenbaar is gemaakt dat het kwaliteitssysteem niet (meer) voldoet aan de gestelde </w:t>
      </w:r>
      <w:r w:rsidR="00922449" w:rsidRPr="00D30BA5">
        <w:rPr>
          <w:rFonts w:asciiTheme="minorHAnsi" w:hAnsiTheme="minorHAnsi" w:cstheme="minorHAnsi"/>
          <w:spacing w:val="-2"/>
          <w:sz w:val="20"/>
          <w:szCs w:val="20"/>
        </w:rPr>
        <w:t>eisen</w:t>
      </w:r>
      <w:r w:rsidRPr="00D30BA5">
        <w:rPr>
          <w:rFonts w:asciiTheme="minorHAnsi" w:hAnsiTheme="minorHAnsi" w:cstheme="minorHAnsi"/>
          <w:spacing w:val="-2"/>
          <w:sz w:val="20"/>
          <w:szCs w:val="20"/>
        </w:rPr>
        <w:t xml:space="preserve"> of onvoldoende wordt nagekomen. De opdrachtnemer zal binnen veertien dagen een rapport opstellen en aan de opdrachtgever doen toekomen, waarin oorzaak, omvang, gevolg en te nemen correctieve en preventieve maatregelen ter verbetering van de geconstateerde tekortkoming zijn vermeld. De opdrachtgever heeft het recht, in de situatie als in het vorige lid genoemd, om op kosten van de opdrachtnemer aanvullende c.q. meer uitgebreide kwaliteitscontroles te (laten) uitvoeren. Indien uit deze controles blijkt dat aan alle geldende kwaliteitseisen is voldaan, worden de kosten van de aanvullende c.q. uitgebreidere controles en de kosten van de eventueel daaruit voortvloeiende gevolgen voor de oplevering gedragen door de opdrachtgever. De opdrachtnemer zal zich ter hare bevrijding van de door haar op grond van de overeenkomst te verrichten prestaties, niet kunnen beroepen op de omstandigheid dat vanwege de opdrachtgever toezicht is uitgeoefend of materialen zijn getoetst.</w:t>
      </w:r>
    </w:p>
    <w:p w14:paraId="1B111B6D" w14:textId="77777777" w:rsidR="00B56312" w:rsidRPr="00E51548" w:rsidRDefault="00B56312" w:rsidP="00B56312">
      <w:pPr>
        <w:jc w:val="both"/>
        <w:rPr>
          <w:rFonts w:asciiTheme="minorHAnsi" w:hAnsiTheme="minorHAnsi" w:cstheme="minorHAnsi"/>
          <w:sz w:val="20"/>
          <w:szCs w:val="20"/>
        </w:rPr>
      </w:pPr>
    </w:p>
    <w:p w14:paraId="7A55F07F" w14:textId="77777777" w:rsidR="00B56312" w:rsidRPr="00E51548" w:rsidRDefault="00C15F0B" w:rsidP="00B563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rPr>
          <w:rFonts w:asciiTheme="minorHAnsi" w:hAnsiTheme="minorHAnsi" w:cstheme="minorHAnsi"/>
          <w:b/>
          <w:bCs/>
          <w:color w:val="000000"/>
          <w:sz w:val="20"/>
          <w:szCs w:val="20"/>
        </w:rPr>
      </w:pPr>
      <w:r>
        <w:rPr>
          <w:rFonts w:asciiTheme="minorHAnsi" w:hAnsiTheme="minorHAnsi" w:cstheme="minorHAnsi"/>
          <w:b/>
          <w:bCs/>
          <w:color w:val="000000"/>
          <w:sz w:val="20"/>
          <w:szCs w:val="20"/>
        </w:rPr>
        <w:t>Artikel 13</w:t>
      </w:r>
      <w:r w:rsidR="00B56312" w:rsidRPr="00E51548">
        <w:rPr>
          <w:rFonts w:asciiTheme="minorHAnsi" w:hAnsiTheme="minorHAnsi" w:cstheme="minorHAnsi"/>
          <w:b/>
          <w:bCs/>
          <w:color w:val="000000"/>
          <w:sz w:val="20"/>
          <w:szCs w:val="20"/>
        </w:rPr>
        <w:t xml:space="preserve"> - Garantie</w:t>
      </w:r>
    </w:p>
    <w:p w14:paraId="4DF8386A" w14:textId="77777777" w:rsidR="00B56312" w:rsidRPr="000E681E" w:rsidRDefault="00B56312" w:rsidP="00D72358">
      <w:pPr>
        <w:pStyle w:val="Lijstalinea"/>
        <w:numPr>
          <w:ilvl w:val="0"/>
          <w:numId w:val="36"/>
        </w:numPr>
        <w:tabs>
          <w:tab w:val="left" w:pos="1800"/>
        </w:tabs>
        <w:rPr>
          <w:rFonts w:asciiTheme="minorHAnsi" w:hAnsiTheme="minorHAnsi" w:cstheme="minorHAnsi"/>
          <w:sz w:val="20"/>
          <w:szCs w:val="20"/>
        </w:rPr>
      </w:pPr>
      <w:bookmarkStart w:id="1" w:name="_Toc6732517"/>
      <w:r w:rsidRPr="000E681E">
        <w:rPr>
          <w:rFonts w:asciiTheme="minorHAnsi" w:hAnsiTheme="minorHAnsi" w:cstheme="minorHAnsi"/>
          <w:sz w:val="20"/>
          <w:szCs w:val="20"/>
        </w:rPr>
        <w:lastRenderedPageBreak/>
        <w:t>Opdrachtnemer verklaart dat de leveringen van de hoogste kwaliteit zijn e</w:t>
      </w:r>
      <w:r w:rsidR="000E681E">
        <w:rPr>
          <w:rFonts w:asciiTheme="minorHAnsi" w:hAnsiTheme="minorHAnsi" w:cstheme="minorHAnsi"/>
          <w:sz w:val="20"/>
          <w:szCs w:val="20"/>
        </w:rPr>
        <w:t xml:space="preserve">n dat zij wordt uitgevoerd door </w:t>
      </w:r>
      <w:r w:rsidRPr="000E681E">
        <w:rPr>
          <w:rFonts w:asciiTheme="minorHAnsi" w:hAnsiTheme="minorHAnsi" w:cstheme="minorHAnsi"/>
          <w:sz w:val="20"/>
          <w:szCs w:val="20"/>
        </w:rPr>
        <w:t>gekwalificeerd en vakkundig personeel en eventuele onderaannemers, en dat de kosten voor de leveringen zo laag mogelijk worden gehouden.</w:t>
      </w:r>
      <w:bookmarkStart w:id="2" w:name="_Toc6732518"/>
      <w:bookmarkEnd w:id="1"/>
    </w:p>
    <w:p w14:paraId="46991326" w14:textId="77777777" w:rsidR="00B56312" w:rsidRPr="000E681E" w:rsidRDefault="00B56312" w:rsidP="00D72358">
      <w:pPr>
        <w:pStyle w:val="Lijstalinea"/>
        <w:numPr>
          <w:ilvl w:val="0"/>
          <w:numId w:val="36"/>
        </w:numPr>
        <w:tabs>
          <w:tab w:val="left" w:pos="1800"/>
        </w:tabs>
        <w:rPr>
          <w:rFonts w:asciiTheme="minorHAnsi" w:hAnsiTheme="minorHAnsi" w:cstheme="minorHAnsi"/>
          <w:sz w:val="20"/>
          <w:szCs w:val="20"/>
        </w:rPr>
      </w:pPr>
      <w:r w:rsidRPr="000E681E">
        <w:rPr>
          <w:rFonts w:asciiTheme="minorHAnsi" w:hAnsiTheme="minorHAnsi" w:cstheme="minorHAnsi"/>
          <w:sz w:val="20"/>
          <w:szCs w:val="20"/>
        </w:rPr>
        <w:t xml:space="preserve">Opdrachtnemer verklaart dat de leveringen worden uitgevoerd conform de Overeenkomst, in het bijzonder met de in het </w:t>
      </w:r>
      <w:r w:rsidR="00816E75" w:rsidRPr="000E681E">
        <w:rPr>
          <w:rFonts w:asciiTheme="minorHAnsi" w:hAnsiTheme="minorHAnsi" w:cstheme="minorHAnsi"/>
          <w:sz w:val="20"/>
          <w:szCs w:val="20"/>
        </w:rPr>
        <w:t>Programma van Eisen</w:t>
      </w:r>
      <w:r w:rsidR="00922449" w:rsidRPr="000E681E">
        <w:rPr>
          <w:rFonts w:asciiTheme="minorHAnsi" w:hAnsiTheme="minorHAnsi" w:cstheme="minorHAnsi"/>
          <w:sz w:val="20"/>
          <w:szCs w:val="20"/>
        </w:rPr>
        <w:t xml:space="preserve"> en EMVI-plannen</w:t>
      </w:r>
      <w:r w:rsidRPr="000E681E">
        <w:rPr>
          <w:rFonts w:asciiTheme="minorHAnsi" w:hAnsiTheme="minorHAnsi" w:cstheme="minorHAnsi"/>
          <w:sz w:val="20"/>
          <w:szCs w:val="20"/>
        </w:rPr>
        <w:t xml:space="preserve"> vermelde specificaties/eisen, en in overeenstemming met de redelijke aanwijzingen van Opdrachtgever.</w:t>
      </w:r>
      <w:bookmarkStart w:id="3" w:name="_Toc6732520"/>
      <w:bookmarkEnd w:id="2"/>
    </w:p>
    <w:p w14:paraId="46A4E615" w14:textId="77777777" w:rsidR="00C1699C" w:rsidRDefault="00B56312" w:rsidP="00D72358">
      <w:pPr>
        <w:pStyle w:val="Lijstalinea"/>
        <w:numPr>
          <w:ilvl w:val="0"/>
          <w:numId w:val="36"/>
        </w:numPr>
        <w:tabs>
          <w:tab w:val="left" w:pos="1800"/>
        </w:tabs>
        <w:rPr>
          <w:rFonts w:asciiTheme="minorHAnsi" w:hAnsiTheme="minorHAnsi" w:cstheme="minorHAnsi"/>
          <w:sz w:val="20"/>
          <w:szCs w:val="20"/>
        </w:rPr>
      </w:pPr>
      <w:r w:rsidRPr="000E681E">
        <w:rPr>
          <w:rFonts w:asciiTheme="minorHAnsi" w:hAnsiTheme="minorHAnsi" w:cstheme="minorHAnsi"/>
          <w:sz w:val="20"/>
          <w:szCs w:val="20"/>
        </w:rPr>
        <w:t>Opdrachtnemer verklaart dat voor de leveringen</w:t>
      </w:r>
      <w:r w:rsidR="00C1699C">
        <w:rPr>
          <w:rFonts w:asciiTheme="minorHAnsi" w:hAnsiTheme="minorHAnsi" w:cstheme="minorHAnsi"/>
          <w:sz w:val="20"/>
          <w:szCs w:val="20"/>
        </w:rPr>
        <w:t>:</w:t>
      </w:r>
    </w:p>
    <w:p w14:paraId="655B8D0E" w14:textId="77777777" w:rsidR="00C1699C" w:rsidRDefault="00B56312" w:rsidP="00C1699C">
      <w:pPr>
        <w:pStyle w:val="Lijstalinea"/>
        <w:numPr>
          <w:ilvl w:val="1"/>
          <w:numId w:val="36"/>
        </w:numPr>
        <w:tabs>
          <w:tab w:val="left" w:pos="1800"/>
        </w:tabs>
        <w:rPr>
          <w:rFonts w:asciiTheme="minorHAnsi" w:hAnsiTheme="minorHAnsi" w:cstheme="minorHAnsi"/>
          <w:sz w:val="20"/>
          <w:szCs w:val="20"/>
        </w:rPr>
      </w:pPr>
      <w:r w:rsidRPr="000E681E">
        <w:rPr>
          <w:rFonts w:asciiTheme="minorHAnsi" w:hAnsiTheme="minorHAnsi" w:cstheme="minorHAnsi"/>
          <w:sz w:val="20"/>
          <w:szCs w:val="20"/>
        </w:rPr>
        <w:t xml:space="preserve"> uitsluitend gebruik zal worden gemaakt van</w:t>
      </w:r>
      <w:r w:rsidR="00D30BA5">
        <w:rPr>
          <w:rFonts w:asciiTheme="minorHAnsi" w:hAnsiTheme="minorHAnsi" w:cstheme="minorHAnsi"/>
          <w:sz w:val="20"/>
          <w:szCs w:val="20"/>
        </w:rPr>
        <w:t xml:space="preserve"> </w:t>
      </w:r>
      <w:r w:rsidRPr="00C1699C">
        <w:rPr>
          <w:rFonts w:asciiTheme="minorHAnsi" w:hAnsiTheme="minorHAnsi" w:cstheme="minorHAnsi"/>
          <w:sz w:val="20"/>
          <w:szCs w:val="20"/>
        </w:rPr>
        <w:t>materialen, onderdelen en/of gereedschappen welke bij uitstek geschikt zijn voor het te bereiken doel.</w:t>
      </w:r>
      <w:bookmarkEnd w:id="3"/>
      <w:r w:rsidRPr="00C1699C">
        <w:rPr>
          <w:rFonts w:asciiTheme="minorHAnsi" w:hAnsiTheme="minorHAnsi" w:cstheme="minorHAnsi"/>
          <w:sz w:val="20"/>
          <w:szCs w:val="20"/>
        </w:rPr>
        <w:t xml:space="preserve"> </w:t>
      </w:r>
    </w:p>
    <w:p w14:paraId="0BA6262C" w14:textId="043F2E40" w:rsidR="00B56312" w:rsidRPr="00C1699C" w:rsidRDefault="00B56312" w:rsidP="00C1699C">
      <w:pPr>
        <w:pStyle w:val="Lijstalinea"/>
        <w:numPr>
          <w:ilvl w:val="1"/>
          <w:numId w:val="36"/>
        </w:numPr>
        <w:tabs>
          <w:tab w:val="left" w:pos="1800"/>
        </w:tabs>
        <w:rPr>
          <w:rFonts w:asciiTheme="minorHAnsi" w:hAnsiTheme="minorHAnsi" w:cstheme="minorHAnsi"/>
          <w:sz w:val="20"/>
          <w:szCs w:val="20"/>
        </w:rPr>
      </w:pPr>
      <w:r w:rsidRPr="00C1699C">
        <w:rPr>
          <w:rFonts w:asciiTheme="minorHAnsi" w:hAnsiTheme="minorHAnsi" w:cstheme="minorHAnsi"/>
          <w:sz w:val="20"/>
          <w:szCs w:val="20"/>
        </w:rPr>
        <w:t xml:space="preserve">Reserveonderdelen minimaal gedurende </w:t>
      </w:r>
      <w:r w:rsidR="00152EDC" w:rsidRPr="00C1699C">
        <w:rPr>
          <w:rFonts w:asciiTheme="minorHAnsi" w:hAnsiTheme="minorHAnsi" w:cstheme="minorHAnsi"/>
          <w:sz w:val="20"/>
          <w:szCs w:val="20"/>
        </w:rPr>
        <w:t>10</w:t>
      </w:r>
      <w:r w:rsidRPr="00C1699C">
        <w:rPr>
          <w:rFonts w:asciiTheme="minorHAnsi" w:hAnsiTheme="minorHAnsi" w:cstheme="minorHAnsi"/>
          <w:sz w:val="20"/>
          <w:szCs w:val="20"/>
        </w:rPr>
        <w:t xml:space="preserve"> jaar leverbaar.</w:t>
      </w:r>
    </w:p>
    <w:p w14:paraId="796562C9" w14:textId="1B2CB30F" w:rsidR="00B56312" w:rsidRPr="00F576A1" w:rsidRDefault="00B56312" w:rsidP="00F576A1">
      <w:pPr>
        <w:pStyle w:val="Lijstalinea"/>
        <w:numPr>
          <w:ilvl w:val="0"/>
          <w:numId w:val="36"/>
        </w:numPr>
        <w:tabs>
          <w:tab w:val="left" w:pos="1800"/>
        </w:tabs>
        <w:rPr>
          <w:rFonts w:asciiTheme="minorHAnsi" w:hAnsiTheme="minorHAnsi" w:cstheme="minorHAnsi"/>
          <w:sz w:val="20"/>
          <w:szCs w:val="20"/>
        </w:rPr>
      </w:pPr>
      <w:r w:rsidRPr="00922449">
        <w:rPr>
          <w:rFonts w:asciiTheme="minorHAnsi" w:hAnsiTheme="minorHAnsi" w:cstheme="minorHAnsi"/>
          <w:sz w:val="20"/>
          <w:szCs w:val="20"/>
        </w:rPr>
        <w:t>Opdrachtnemer verleent volledige garantie op fabricagefouten en andere gebreken aan de</w:t>
      </w:r>
      <w:r w:rsidR="00F576A1">
        <w:rPr>
          <w:rFonts w:asciiTheme="minorHAnsi" w:hAnsiTheme="minorHAnsi" w:cstheme="minorHAnsi"/>
          <w:sz w:val="20"/>
          <w:szCs w:val="20"/>
        </w:rPr>
        <w:t xml:space="preserve"> </w:t>
      </w:r>
      <w:r w:rsidR="000E681E" w:rsidRPr="00F576A1">
        <w:rPr>
          <w:rFonts w:asciiTheme="minorHAnsi" w:hAnsiTheme="minorHAnsi" w:cstheme="minorHAnsi"/>
          <w:sz w:val="20"/>
          <w:szCs w:val="20"/>
        </w:rPr>
        <w:t>Levering/ systeem</w:t>
      </w:r>
      <w:r w:rsidRPr="00F576A1">
        <w:rPr>
          <w:rFonts w:asciiTheme="minorHAnsi" w:hAnsiTheme="minorHAnsi" w:cstheme="minorHAnsi"/>
          <w:sz w:val="20"/>
          <w:szCs w:val="20"/>
        </w:rPr>
        <w:t xml:space="preserve">. De eerste </w:t>
      </w:r>
      <w:r w:rsidR="00922449" w:rsidRPr="00F576A1">
        <w:rPr>
          <w:rFonts w:asciiTheme="minorHAnsi" w:hAnsiTheme="minorHAnsi" w:cstheme="minorHAnsi"/>
          <w:sz w:val="20"/>
          <w:szCs w:val="20"/>
        </w:rPr>
        <w:t>10</w:t>
      </w:r>
      <w:r w:rsidRPr="00F576A1">
        <w:rPr>
          <w:rFonts w:asciiTheme="minorHAnsi" w:hAnsiTheme="minorHAnsi" w:cstheme="minorHAnsi"/>
          <w:sz w:val="20"/>
          <w:szCs w:val="20"/>
        </w:rPr>
        <w:t xml:space="preserve"> jaar rust er een volledige garantie op. </w:t>
      </w:r>
    </w:p>
    <w:p w14:paraId="418BA2AC" w14:textId="77777777" w:rsidR="00B56312" w:rsidRPr="00E51548" w:rsidRDefault="00B56312" w:rsidP="00B56312">
      <w:pPr>
        <w:jc w:val="both"/>
        <w:rPr>
          <w:rFonts w:asciiTheme="minorHAnsi" w:hAnsiTheme="minorHAnsi" w:cstheme="minorHAnsi"/>
          <w:b/>
          <w:sz w:val="20"/>
          <w:szCs w:val="20"/>
        </w:rPr>
      </w:pPr>
    </w:p>
    <w:p w14:paraId="24EC6618" w14:textId="77777777" w:rsidR="00B56312" w:rsidRPr="00922449" w:rsidRDefault="00C15F0B" w:rsidP="00B56312">
      <w:pPr>
        <w:rPr>
          <w:rFonts w:asciiTheme="minorHAnsi" w:hAnsiTheme="minorHAnsi" w:cstheme="minorHAnsi"/>
          <w:b/>
          <w:sz w:val="20"/>
          <w:szCs w:val="20"/>
        </w:rPr>
      </w:pPr>
      <w:r>
        <w:rPr>
          <w:rFonts w:asciiTheme="minorHAnsi" w:hAnsiTheme="minorHAnsi" w:cstheme="minorHAnsi"/>
          <w:b/>
          <w:sz w:val="20"/>
          <w:szCs w:val="20"/>
        </w:rPr>
        <w:t xml:space="preserve">Artikel 14 </w:t>
      </w:r>
      <w:r w:rsidR="00B56312" w:rsidRPr="00922449">
        <w:rPr>
          <w:rFonts w:asciiTheme="minorHAnsi" w:hAnsiTheme="minorHAnsi" w:cstheme="minorHAnsi"/>
          <w:b/>
          <w:sz w:val="20"/>
          <w:szCs w:val="20"/>
        </w:rPr>
        <w:t>– Facturering en betaling</w:t>
      </w:r>
    </w:p>
    <w:p w14:paraId="1C1576BF" w14:textId="77777777" w:rsidR="00B56312" w:rsidRPr="00922449" w:rsidRDefault="00B56312" w:rsidP="00B56312">
      <w:pPr>
        <w:ind w:left="360" w:hanging="360"/>
        <w:rPr>
          <w:rFonts w:asciiTheme="minorHAnsi" w:hAnsiTheme="minorHAnsi" w:cstheme="minorHAnsi"/>
          <w:sz w:val="20"/>
          <w:szCs w:val="20"/>
        </w:rPr>
      </w:pPr>
      <w:r w:rsidRPr="00922449">
        <w:rPr>
          <w:rFonts w:asciiTheme="minorHAnsi" w:hAnsiTheme="minorHAnsi" w:cstheme="minorHAnsi"/>
          <w:sz w:val="20"/>
          <w:szCs w:val="20"/>
        </w:rPr>
        <w:t>1.</w:t>
      </w:r>
      <w:r w:rsidRPr="00922449">
        <w:rPr>
          <w:rFonts w:asciiTheme="minorHAnsi" w:hAnsiTheme="minorHAnsi" w:cstheme="minorHAnsi"/>
          <w:sz w:val="20"/>
          <w:szCs w:val="20"/>
        </w:rPr>
        <w:tab/>
        <w:t xml:space="preserve">Betalingswijze: </w:t>
      </w:r>
    </w:p>
    <w:p w14:paraId="7E79308F" w14:textId="46F04EB9" w:rsidR="00B56312" w:rsidRPr="00E51548" w:rsidRDefault="00922FFF" w:rsidP="003A3B59">
      <w:pPr>
        <w:ind w:left="360"/>
        <w:rPr>
          <w:rFonts w:asciiTheme="minorHAnsi" w:hAnsiTheme="minorHAnsi" w:cstheme="minorHAnsi"/>
          <w:sz w:val="20"/>
          <w:szCs w:val="20"/>
        </w:rPr>
      </w:pPr>
      <w:r>
        <w:rPr>
          <w:rFonts w:asciiTheme="minorHAnsi" w:hAnsiTheme="minorHAnsi" w:cstheme="minorHAnsi"/>
          <w:sz w:val="20"/>
          <w:szCs w:val="20"/>
        </w:rPr>
        <w:t xml:space="preserve">Betaling vindt plaats </w:t>
      </w:r>
      <w:r w:rsidR="00152EDC" w:rsidRPr="00922449">
        <w:rPr>
          <w:rFonts w:asciiTheme="minorHAnsi" w:hAnsiTheme="minorHAnsi" w:cstheme="minorHAnsi"/>
          <w:sz w:val="20"/>
          <w:szCs w:val="20"/>
        </w:rPr>
        <w:t xml:space="preserve">na oplevering en </w:t>
      </w:r>
      <w:r w:rsidR="00FD3513" w:rsidRPr="00922449">
        <w:rPr>
          <w:rFonts w:asciiTheme="minorHAnsi" w:hAnsiTheme="minorHAnsi" w:cstheme="minorHAnsi"/>
          <w:sz w:val="20"/>
          <w:szCs w:val="20"/>
        </w:rPr>
        <w:t xml:space="preserve">na </w:t>
      </w:r>
      <w:r w:rsidR="00152EDC" w:rsidRPr="00922449">
        <w:rPr>
          <w:rFonts w:asciiTheme="minorHAnsi" w:hAnsiTheme="minorHAnsi" w:cstheme="minorHAnsi"/>
          <w:sz w:val="20"/>
          <w:szCs w:val="20"/>
        </w:rPr>
        <w:t>acceptatie</w:t>
      </w:r>
      <w:r w:rsidR="003A3B59">
        <w:rPr>
          <w:rFonts w:asciiTheme="minorHAnsi" w:hAnsiTheme="minorHAnsi" w:cstheme="minorHAnsi"/>
          <w:sz w:val="20"/>
          <w:szCs w:val="20"/>
        </w:rPr>
        <w:t xml:space="preserve"> van de (deel)prestaties</w:t>
      </w:r>
      <w:r>
        <w:rPr>
          <w:rFonts w:asciiTheme="minorHAnsi" w:hAnsiTheme="minorHAnsi" w:cstheme="minorHAnsi"/>
          <w:sz w:val="20"/>
          <w:szCs w:val="20"/>
        </w:rPr>
        <w:t xml:space="preserve"> nadat een factuur in goede orde is ontvangen van de Opdrachtnemer. De Opdrachtgever streeft na</w:t>
      </w:r>
      <w:r w:rsidR="003B2BE2">
        <w:rPr>
          <w:rFonts w:asciiTheme="minorHAnsi" w:hAnsiTheme="minorHAnsi" w:cstheme="minorHAnsi"/>
          <w:sz w:val="20"/>
          <w:szCs w:val="20"/>
        </w:rPr>
        <w:t>ar</w:t>
      </w:r>
      <w:r>
        <w:rPr>
          <w:rFonts w:asciiTheme="minorHAnsi" w:hAnsiTheme="minorHAnsi" w:cstheme="minorHAnsi"/>
          <w:sz w:val="20"/>
          <w:szCs w:val="20"/>
        </w:rPr>
        <w:t xml:space="preserve"> een betaling van de factuur binnen</w:t>
      </w:r>
      <w:r w:rsidR="003B2BE2">
        <w:rPr>
          <w:rFonts w:asciiTheme="minorHAnsi" w:hAnsiTheme="minorHAnsi" w:cstheme="minorHAnsi"/>
          <w:sz w:val="20"/>
          <w:szCs w:val="20"/>
        </w:rPr>
        <w:t xml:space="preserve"> </w:t>
      </w:r>
      <w:r w:rsidR="00B56312" w:rsidRPr="00922449">
        <w:rPr>
          <w:rFonts w:asciiTheme="minorHAnsi" w:hAnsiTheme="minorHAnsi" w:cstheme="minorHAnsi"/>
          <w:sz w:val="20"/>
          <w:szCs w:val="20"/>
        </w:rPr>
        <w:t>30 dagen na</w:t>
      </w:r>
      <w:r w:rsidR="003A3B59">
        <w:rPr>
          <w:rFonts w:asciiTheme="minorHAnsi" w:hAnsiTheme="minorHAnsi" w:cstheme="minorHAnsi"/>
          <w:sz w:val="20"/>
          <w:szCs w:val="20"/>
        </w:rPr>
        <w:t>dat de factuur door de Opdrachtgever is goedgekeurd</w:t>
      </w:r>
      <w:r w:rsidR="003B2BE2">
        <w:rPr>
          <w:rFonts w:asciiTheme="minorHAnsi" w:hAnsiTheme="minorHAnsi" w:cstheme="minorHAnsi"/>
          <w:sz w:val="20"/>
          <w:szCs w:val="20"/>
        </w:rPr>
        <w:t>.</w:t>
      </w:r>
      <w:r w:rsidR="00B56312" w:rsidRPr="00E51548">
        <w:rPr>
          <w:rFonts w:asciiTheme="minorHAnsi" w:hAnsiTheme="minorHAnsi" w:cstheme="minorHAnsi"/>
          <w:sz w:val="20"/>
          <w:szCs w:val="20"/>
        </w:rPr>
        <w:t xml:space="preserve"> </w:t>
      </w:r>
    </w:p>
    <w:p w14:paraId="0A48E07A" w14:textId="77777777" w:rsidR="00B56312" w:rsidRPr="00E51548" w:rsidRDefault="00B56312" w:rsidP="00B56312">
      <w:pPr>
        <w:rPr>
          <w:rFonts w:asciiTheme="minorHAnsi" w:hAnsiTheme="minorHAnsi" w:cstheme="minorHAnsi"/>
          <w:b/>
          <w:sz w:val="20"/>
          <w:szCs w:val="20"/>
        </w:rPr>
      </w:pPr>
    </w:p>
    <w:p w14:paraId="28D86BFB" w14:textId="77777777" w:rsidR="00B56312" w:rsidRPr="00E51548" w:rsidRDefault="00B56312" w:rsidP="00152EDC">
      <w:pPr>
        <w:pStyle w:val="Plattetekst"/>
        <w:tabs>
          <w:tab w:val="left" w:pos="360"/>
        </w:tabs>
        <w:spacing w:line="260" w:lineRule="atLeast"/>
        <w:rPr>
          <w:rFonts w:asciiTheme="minorHAnsi" w:hAnsiTheme="minorHAnsi" w:cstheme="minorHAnsi"/>
          <w:i w:val="0"/>
          <w:color w:val="auto"/>
        </w:rPr>
      </w:pPr>
      <w:r w:rsidRPr="00E51548">
        <w:rPr>
          <w:rFonts w:asciiTheme="minorHAnsi" w:hAnsiTheme="minorHAnsi" w:cstheme="minorHAnsi"/>
          <w:i w:val="0"/>
          <w:color w:val="auto"/>
        </w:rPr>
        <w:t xml:space="preserve">2. </w:t>
      </w:r>
      <w:r w:rsidRPr="00E51548">
        <w:rPr>
          <w:rFonts w:asciiTheme="minorHAnsi" w:hAnsiTheme="minorHAnsi" w:cstheme="minorHAnsi"/>
          <w:i w:val="0"/>
          <w:color w:val="auto"/>
        </w:rPr>
        <w:tab/>
        <w:t xml:space="preserve">De factuur onder vermelding van </w:t>
      </w:r>
      <w:r w:rsidR="00152EDC" w:rsidRPr="00922449">
        <w:rPr>
          <w:rFonts w:asciiTheme="minorHAnsi" w:hAnsiTheme="minorHAnsi" w:cstheme="minorHAnsi"/>
          <w:i w:val="0"/>
          <w:color w:val="auto"/>
          <w:highlight w:val="yellow"/>
        </w:rPr>
        <w:t xml:space="preserve">kenmerk / </w:t>
      </w:r>
      <w:r w:rsidRPr="00922449">
        <w:rPr>
          <w:rFonts w:asciiTheme="minorHAnsi" w:hAnsiTheme="minorHAnsi" w:cstheme="minorHAnsi"/>
          <w:i w:val="0"/>
          <w:color w:val="auto"/>
          <w:highlight w:val="yellow"/>
        </w:rPr>
        <w:t>routenummer&lt;…&gt;</w:t>
      </w:r>
      <w:r w:rsidRPr="00E51548">
        <w:rPr>
          <w:rFonts w:asciiTheme="minorHAnsi" w:hAnsiTheme="minorHAnsi" w:cstheme="minorHAnsi"/>
          <w:i w:val="0"/>
          <w:color w:val="auto"/>
        </w:rPr>
        <w:t xml:space="preserve"> dient te worden verstuurd naar:</w:t>
      </w:r>
    </w:p>
    <w:p w14:paraId="2817946E" w14:textId="0C08F3B0" w:rsidR="004B34A4" w:rsidRPr="00E51548" w:rsidRDefault="00FE49AD" w:rsidP="004B34A4">
      <w:pPr>
        <w:pStyle w:val="Lijstalinea"/>
        <w:numPr>
          <w:ilvl w:val="0"/>
          <w:numId w:val="18"/>
        </w:numPr>
        <w:rPr>
          <w:rFonts w:asciiTheme="minorHAnsi" w:hAnsiTheme="minorHAnsi" w:cstheme="minorHAnsi"/>
          <w:sz w:val="20"/>
          <w:szCs w:val="20"/>
        </w:rPr>
      </w:pPr>
      <w:r w:rsidRPr="00FE49AD">
        <w:rPr>
          <w:rFonts w:asciiTheme="minorHAnsi" w:hAnsiTheme="minorHAnsi" w:cstheme="minorHAnsi"/>
          <w:sz w:val="20"/>
          <w:szCs w:val="20"/>
        </w:rPr>
        <w:t xml:space="preserve">Gemeente Valkenburg aan de Geul t.a.v. afdeling Middelen, Postbus 998, 6300 AZ Valkenburg. </w:t>
      </w:r>
      <w:r w:rsidR="00B56312" w:rsidRPr="00E51548">
        <w:rPr>
          <w:rFonts w:asciiTheme="minorHAnsi" w:hAnsiTheme="minorHAnsi" w:cstheme="minorHAnsi"/>
          <w:sz w:val="20"/>
          <w:szCs w:val="20"/>
        </w:rPr>
        <w:t xml:space="preserve">De facturen </w:t>
      </w:r>
      <w:r w:rsidR="003B2BE2">
        <w:rPr>
          <w:rFonts w:asciiTheme="minorHAnsi" w:hAnsiTheme="minorHAnsi" w:cstheme="minorHAnsi"/>
          <w:sz w:val="20"/>
          <w:szCs w:val="20"/>
        </w:rPr>
        <w:t xml:space="preserve">dienen te </w:t>
      </w:r>
      <w:r w:rsidR="00B56312" w:rsidRPr="00E51548">
        <w:rPr>
          <w:rFonts w:asciiTheme="minorHAnsi" w:hAnsiTheme="minorHAnsi" w:cstheme="minorHAnsi"/>
          <w:sz w:val="20"/>
          <w:szCs w:val="20"/>
        </w:rPr>
        <w:t>voldoen aan de wettelijk gestelde eisen. Op alle facturen moet de Opdrachtnemer in elk geval de onderstaande, door de wet bepaalde, basis</w:t>
      </w:r>
      <w:r w:rsidR="004B34A4" w:rsidRPr="00E51548">
        <w:rPr>
          <w:rFonts w:asciiTheme="minorHAnsi" w:hAnsiTheme="minorHAnsi" w:cstheme="minorHAnsi"/>
          <w:sz w:val="20"/>
          <w:szCs w:val="20"/>
        </w:rPr>
        <w:t>gegevens duidelijk vermelden:</w:t>
      </w:r>
    </w:p>
    <w:p w14:paraId="2BA61262" w14:textId="77777777" w:rsidR="004B34A4" w:rsidRPr="00E51548" w:rsidRDefault="00B56312" w:rsidP="00327B75">
      <w:pPr>
        <w:pStyle w:val="Lijstalinea"/>
        <w:numPr>
          <w:ilvl w:val="1"/>
          <w:numId w:val="28"/>
        </w:numPr>
        <w:rPr>
          <w:rFonts w:asciiTheme="minorHAnsi" w:hAnsiTheme="minorHAnsi" w:cstheme="minorHAnsi"/>
          <w:sz w:val="20"/>
          <w:szCs w:val="20"/>
        </w:rPr>
      </w:pPr>
      <w:r w:rsidRPr="00E51548">
        <w:rPr>
          <w:rFonts w:asciiTheme="minorHAnsi" w:hAnsiTheme="minorHAnsi" w:cstheme="minorHAnsi"/>
          <w:sz w:val="20"/>
          <w:szCs w:val="20"/>
        </w:rPr>
        <w:t>het BTW-identificatienummer. Dit is het nummer w</w:t>
      </w:r>
      <w:r w:rsidR="004B34A4" w:rsidRPr="00E51548">
        <w:rPr>
          <w:rFonts w:asciiTheme="minorHAnsi" w:hAnsiTheme="minorHAnsi" w:cstheme="minorHAnsi"/>
          <w:sz w:val="20"/>
          <w:szCs w:val="20"/>
        </w:rPr>
        <w:t xml:space="preserve">aaronder de Opdrachtnemer als  </w:t>
      </w:r>
      <w:r w:rsidRPr="00E51548">
        <w:rPr>
          <w:rFonts w:asciiTheme="minorHAnsi" w:hAnsiTheme="minorHAnsi" w:cstheme="minorHAnsi"/>
          <w:sz w:val="20"/>
          <w:szCs w:val="20"/>
        </w:rPr>
        <w:t>ondernemer bij de Belastingdienst staat geregistree</w:t>
      </w:r>
      <w:r w:rsidR="004B34A4" w:rsidRPr="00E51548">
        <w:rPr>
          <w:rFonts w:asciiTheme="minorHAnsi" w:hAnsiTheme="minorHAnsi" w:cstheme="minorHAnsi"/>
          <w:sz w:val="20"/>
          <w:szCs w:val="20"/>
        </w:rPr>
        <w:t>rd. Een BTW-identificatienum</w:t>
      </w:r>
      <w:r w:rsidRPr="00E51548">
        <w:rPr>
          <w:rFonts w:asciiTheme="minorHAnsi" w:hAnsiTheme="minorHAnsi" w:cstheme="minorHAnsi"/>
          <w:sz w:val="20"/>
          <w:szCs w:val="20"/>
        </w:rPr>
        <w:t>mer heeft altijd 14 posities en begint in Nederland met NL,</w:t>
      </w:r>
      <w:r w:rsidR="004B34A4" w:rsidRPr="00E51548">
        <w:rPr>
          <w:rFonts w:asciiTheme="minorHAnsi" w:hAnsiTheme="minorHAnsi" w:cstheme="minorHAnsi"/>
          <w:sz w:val="20"/>
          <w:szCs w:val="20"/>
        </w:rPr>
        <w:t xml:space="preserve"> bijvoorbeeld NL001234567B01;</w:t>
      </w:r>
    </w:p>
    <w:p w14:paraId="1D1C0BF3" w14:textId="77777777" w:rsidR="004B34A4" w:rsidRPr="00E51548" w:rsidRDefault="00B56312" w:rsidP="00327B75">
      <w:pPr>
        <w:pStyle w:val="Lijstalinea"/>
        <w:numPr>
          <w:ilvl w:val="1"/>
          <w:numId w:val="28"/>
        </w:numPr>
        <w:rPr>
          <w:rFonts w:asciiTheme="minorHAnsi" w:hAnsiTheme="minorHAnsi" w:cstheme="minorHAnsi"/>
          <w:sz w:val="20"/>
          <w:szCs w:val="20"/>
        </w:rPr>
      </w:pPr>
      <w:r w:rsidRPr="00E51548">
        <w:rPr>
          <w:rFonts w:asciiTheme="minorHAnsi" w:hAnsiTheme="minorHAnsi" w:cstheme="minorHAnsi"/>
          <w:sz w:val="20"/>
          <w:szCs w:val="20"/>
        </w:rPr>
        <w:t>het KvK</w:t>
      </w:r>
      <w:r w:rsidR="004B34A4" w:rsidRPr="00E51548">
        <w:rPr>
          <w:rFonts w:asciiTheme="minorHAnsi" w:hAnsiTheme="minorHAnsi" w:cstheme="minorHAnsi"/>
          <w:sz w:val="20"/>
          <w:szCs w:val="20"/>
        </w:rPr>
        <w:t>-nummer van de Opdrachtnemer;</w:t>
      </w:r>
    </w:p>
    <w:p w14:paraId="580334A7" w14:textId="77777777" w:rsidR="004B34A4" w:rsidRPr="00E51548" w:rsidRDefault="00B56312" w:rsidP="00327B75">
      <w:pPr>
        <w:pStyle w:val="Lijstalinea"/>
        <w:numPr>
          <w:ilvl w:val="1"/>
          <w:numId w:val="28"/>
        </w:numPr>
        <w:rPr>
          <w:rFonts w:asciiTheme="minorHAnsi" w:hAnsiTheme="minorHAnsi" w:cstheme="minorHAnsi"/>
          <w:sz w:val="20"/>
          <w:szCs w:val="20"/>
        </w:rPr>
      </w:pPr>
      <w:r w:rsidRPr="00E51548">
        <w:rPr>
          <w:rFonts w:asciiTheme="minorHAnsi" w:hAnsiTheme="minorHAnsi" w:cstheme="minorHAnsi"/>
          <w:sz w:val="20"/>
          <w:szCs w:val="20"/>
        </w:rPr>
        <w:t>het factuurnummer: facturen moeten doorlopend zijn ge</w:t>
      </w:r>
      <w:r w:rsidR="004B34A4" w:rsidRPr="00E51548">
        <w:rPr>
          <w:rFonts w:asciiTheme="minorHAnsi" w:hAnsiTheme="minorHAnsi" w:cstheme="minorHAnsi"/>
          <w:sz w:val="20"/>
          <w:szCs w:val="20"/>
        </w:rPr>
        <w:t>nummerd, eventueel  in meerdere</w:t>
      </w:r>
      <w:r w:rsidRPr="00E51548">
        <w:rPr>
          <w:rFonts w:asciiTheme="minorHAnsi" w:hAnsiTheme="minorHAnsi" w:cstheme="minorHAnsi"/>
          <w:sz w:val="20"/>
          <w:szCs w:val="20"/>
        </w:rPr>
        <w:t xml:space="preserve"> re</w:t>
      </w:r>
      <w:r w:rsidR="004B34A4" w:rsidRPr="00E51548">
        <w:rPr>
          <w:rFonts w:asciiTheme="minorHAnsi" w:hAnsiTheme="minorHAnsi" w:cstheme="minorHAnsi"/>
          <w:sz w:val="20"/>
          <w:szCs w:val="20"/>
        </w:rPr>
        <w:t>eksen;</w:t>
      </w:r>
    </w:p>
    <w:p w14:paraId="0E07E089" w14:textId="77777777" w:rsidR="004B34A4" w:rsidRPr="00E51548" w:rsidRDefault="004B34A4" w:rsidP="00327B75">
      <w:pPr>
        <w:pStyle w:val="Lijstalinea"/>
        <w:numPr>
          <w:ilvl w:val="1"/>
          <w:numId w:val="28"/>
        </w:numPr>
        <w:rPr>
          <w:rFonts w:asciiTheme="minorHAnsi" w:hAnsiTheme="minorHAnsi" w:cstheme="minorHAnsi"/>
          <w:sz w:val="20"/>
          <w:szCs w:val="20"/>
        </w:rPr>
      </w:pPr>
      <w:r w:rsidRPr="00E51548">
        <w:rPr>
          <w:rFonts w:asciiTheme="minorHAnsi" w:hAnsiTheme="minorHAnsi" w:cstheme="minorHAnsi"/>
          <w:sz w:val="20"/>
          <w:szCs w:val="20"/>
        </w:rPr>
        <w:t>de factuurdatum;</w:t>
      </w:r>
    </w:p>
    <w:p w14:paraId="5F3D9087" w14:textId="77777777" w:rsidR="004B34A4" w:rsidRPr="00E51548" w:rsidRDefault="00B56312" w:rsidP="00327B75">
      <w:pPr>
        <w:pStyle w:val="Lijstalinea"/>
        <w:numPr>
          <w:ilvl w:val="1"/>
          <w:numId w:val="28"/>
        </w:numPr>
        <w:rPr>
          <w:rFonts w:asciiTheme="minorHAnsi" w:hAnsiTheme="minorHAnsi" w:cstheme="minorHAnsi"/>
          <w:sz w:val="20"/>
          <w:szCs w:val="20"/>
        </w:rPr>
      </w:pPr>
      <w:r w:rsidRPr="00E51548">
        <w:rPr>
          <w:rFonts w:asciiTheme="minorHAnsi" w:hAnsiTheme="minorHAnsi" w:cstheme="minorHAnsi"/>
          <w:sz w:val="20"/>
          <w:szCs w:val="20"/>
        </w:rPr>
        <w:t>naam e</w:t>
      </w:r>
      <w:r w:rsidR="004B34A4" w:rsidRPr="00E51548">
        <w:rPr>
          <w:rFonts w:asciiTheme="minorHAnsi" w:hAnsiTheme="minorHAnsi" w:cstheme="minorHAnsi"/>
          <w:sz w:val="20"/>
          <w:szCs w:val="20"/>
        </w:rPr>
        <w:t>n adres van de Opdrachtnemer;</w:t>
      </w:r>
    </w:p>
    <w:p w14:paraId="0E7CCDFA" w14:textId="77777777" w:rsidR="004B34A4" w:rsidRPr="00E51548" w:rsidRDefault="00B56312" w:rsidP="00327B75">
      <w:pPr>
        <w:pStyle w:val="Lijstalinea"/>
        <w:numPr>
          <w:ilvl w:val="1"/>
          <w:numId w:val="28"/>
        </w:numPr>
        <w:rPr>
          <w:rFonts w:asciiTheme="minorHAnsi" w:hAnsiTheme="minorHAnsi" w:cstheme="minorHAnsi"/>
          <w:sz w:val="20"/>
          <w:szCs w:val="20"/>
        </w:rPr>
      </w:pPr>
      <w:r w:rsidRPr="00E51548">
        <w:rPr>
          <w:rFonts w:asciiTheme="minorHAnsi" w:hAnsiTheme="minorHAnsi" w:cstheme="minorHAnsi"/>
          <w:sz w:val="20"/>
          <w:szCs w:val="20"/>
        </w:rPr>
        <w:t>de periode (=datu</w:t>
      </w:r>
      <w:r w:rsidR="004B34A4" w:rsidRPr="00E51548">
        <w:rPr>
          <w:rFonts w:asciiTheme="minorHAnsi" w:hAnsiTheme="minorHAnsi" w:cstheme="minorHAnsi"/>
          <w:sz w:val="20"/>
          <w:szCs w:val="20"/>
        </w:rPr>
        <w:t xml:space="preserve">m, maand en jaar) van </w:t>
      </w:r>
      <w:r w:rsidR="00152EDC" w:rsidRPr="00E51548">
        <w:rPr>
          <w:rFonts w:asciiTheme="minorHAnsi" w:hAnsiTheme="minorHAnsi" w:cstheme="minorHAnsi"/>
          <w:sz w:val="20"/>
          <w:szCs w:val="20"/>
        </w:rPr>
        <w:t xml:space="preserve">levering / </w:t>
      </w:r>
      <w:r w:rsidR="004B34A4" w:rsidRPr="00E51548">
        <w:rPr>
          <w:rFonts w:asciiTheme="minorHAnsi" w:hAnsiTheme="minorHAnsi" w:cstheme="minorHAnsi"/>
          <w:sz w:val="20"/>
          <w:szCs w:val="20"/>
        </w:rPr>
        <w:t>dienst;</w:t>
      </w:r>
    </w:p>
    <w:p w14:paraId="64F6AED5" w14:textId="77777777" w:rsidR="004B34A4" w:rsidRPr="00E51548" w:rsidRDefault="00922449" w:rsidP="00C15F0B">
      <w:pPr>
        <w:pStyle w:val="Lijstalinea"/>
        <w:numPr>
          <w:ilvl w:val="1"/>
          <w:numId w:val="28"/>
        </w:numPr>
        <w:rPr>
          <w:rFonts w:asciiTheme="minorHAnsi" w:hAnsiTheme="minorHAnsi" w:cstheme="minorHAnsi"/>
          <w:sz w:val="20"/>
          <w:szCs w:val="20"/>
        </w:rPr>
      </w:pPr>
      <w:r>
        <w:rPr>
          <w:rFonts w:asciiTheme="minorHAnsi" w:hAnsiTheme="minorHAnsi" w:cstheme="minorHAnsi"/>
          <w:sz w:val="20"/>
          <w:szCs w:val="20"/>
        </w:rPr>
        <w:t xml:space="preserve">het volgnummer conform tabel behorende bij artikel </w:t>
      </w:r>
      <w:r w:rsidR="00C15F0B">
        <w:rPr>
          <w:rFonts w:asciiTheme="minorHAnsi" w:hAnsiTheme="minorHAnsi" w:cstheme="minorHAnsi"/>
          <w:sz w:val="20"/>
          <w:szCs w:val="20"/>
        </w:rPr>
        <w:t>10</w:t>
      </w:r>
      <w:r>
        <w:rPr>
          <w:rFonts w:asciiTheme="minorHAnsi" w:hAnsiTheme="minorHAnsi" w:cstheme="minorHAnsi"/>
          <w:sz w:val="20"/>
          <w:szCs w:val="20"/>
        </w:rPr>
        <w:t>.</w:t>
      </w:r>
    </w:p>
    <w:p w14:paraId="669E185D" w14:textId="77777777" w:rsidR="00B56312" w:rsidRPr="00E51548" w:rsidRDefault="00B56312" w:rsidP="00B56312">
      <w:pPr>
        <w:ind w:left="426"/>
        <w:rPr>
          <w:rFonts w:asciiTheme="minorHAnsi" w:hAnsiTheme="minorHAnsi" w:cstheme="minorHAnsi"/>
          <w:sz w:val="20"/>
          <w:szCs w:val="20"/>
        </w:rPr>
      </w:pPr>
    </w:p>
    <w:p w14:paraId="5A1992B5" w14:textId="4E7970AB" w:rsidR="00B56312" w:rsidRPr="00E51548" w:rsidRDefault="00B56312" w:rsidP="00B56312">
      <w:pPr>
        <w:ind w:left="426"/>
        <w:rPr>
          <w:rFonts w:asciiTheme="minorHAnsi" w:hAnsiTheme="minorHAnsi" w:cstheme="minorHAnsi"/>
          <w:sz w:val="20"/>
          <w:szCs w:val="20"/>
        </w:rPr>
      </w:pPr>
      <w:r w:rsidRPr="00E51548">
        <w:rPr>
          <w:rFonts w:asciiTheme="minorHAnsi" w:hAnsiTheme="minorHAnsi" w:cstheme="minorHAnsi"/>
          <w:sz w:val="20"/>
          <w:szCs w:val="20"/>
        </w:rPr>
        <w:t xml:space="preserve">Als facturen niet aan deze eisen voldoen, is de Opdrachtnemer verplicht deze te crediteren en te herstellen door een nieuwe, juiste en volledige factuur naar de Opdrachtgever te sturen. Op de nieuwe, juiste factuur verwijst de Opdrachtnemer naar de oude, onvolledige factuur en nummert de nieuwe factuur door. De Opdrachtnemer bewaart </w:t>
      </w:r>
      <w:r w:rsidR="003B2BE2">
        <w:rPr>
          <w:rFonts w:asciiTheme="minorHAnsi" w:hAnsiTheme="minorHAnsi" w:cstheme="minorHAnsi"/>
          <w:sz w:val="20"/>
          <w:szCs w:val="20"/>
        </w:rPr>
        <w:t xml:space="preserve">(een kopie van) </w:t>
      </w:r>
      <w:r w:rsidRPr="00E51548">
        <w:rPr>
          <w:rFonts w:asciiTheme="minorHAnsi" w:hAnsiTheme="minorHAnsi" w:cstheme="minorHAnsi"/>
          <w:sz w:val="20"/>
          <w:szCs w:val="20"/>
        </w:rPr>
        <w:t>de nieuwe én de oude factuur in de eigen administratie.</w:t>
      </w:r>
    </w:p>
    <w:p w14:paraId="221E0B50" w14:textId="7C91C5A9" w:rsidR="00B56312" w:rsidRPr="00E51548" w:rsidRDefault="00B56312" w:rsidP="003B2BE2">
      <w:pPr>
        <w:ind w:left="426"/>
        <w:rPr>
          <w:rFonts w:asciiTheme="minorHAnsi" w:hAnsiTheme="minorHAnsi" w:cstheme="minorHAnsi"/>
          <w:sz w:val="20"/>
          <w:szCs w:val="20"/>
        </w:rPr>
      </w:pPr>
      <w:r w:rsidRPr="00E51548">
        <w:rPr>
          <w:rFonts w:asciiTheme="minorHAnsi" w:hAnsiTheme="minorHAnsi" w:cstheme="minorHAnsi"/>
          <w:sz w:val="20"/>
          <w:szCs w:val="20"/>
        </w:rPr>
        <w:t xml:space="preserve">Voor de omschrijving van de prestatie of de hoeveelheid van de </w:t>
      </w:r>
      <w:r w:rsidR="00FD3513" w:rsidRPr="00E51548">
        <w:rPr>
          <w:rFonts w:asciiTheme="minorHAnsi" w:hAnsiTheme="minorHAnsi" w:cstheme="minorHAnsi"/>
          <w:sz w:val="20"/>
          <w:szCs w:val="20"/>
        </w:rPr>
        <w:t>Producten</w:t>
      </w:r>
      <w:r w:rsidRPr="00E51548">
        <w:rPr>
          <w:rFonts w:asciiTheme="minorHAnsi" w:hAnsiTheme="minorHAnsi" w:cstheme="minorHAnsi"/>
          <w:sz w:val="20"/>
          <w:szCs w:val="20"/>
        </w:rPr>
        <w:t xml:space="preserve"> op de factuur verwijst </w:t>
      </w:r>
      <w:r w:rsidR="003B2BE2">
        <w:rPr>
          <w:rFonts w:asciiTheme="minorHAnsi" w:hAnsiTheme="minorHAnsi" w:cstheme="minorHAnsi"/>
          <w:sz w:val="20"/>
          <w:szCs w:val="20"/>
        </w:rPr>
        <w:t>de opdrachtnemer</w:t>
      </w:r>
      <w:r w:rsidR="003B2BE2" w:rsidRPr="00E51548">
        <w:rPr>
          <w:rFonts w:asciiTheme="minorHAnsi" w:hAnsiTheme="minorHAnsi" w:cstheme="minorHAnsi"/>
          <w:sz w:val="20"/>
          <w:szCs w:val="20"/>
        </w:rPr>
        <w:t xml:space="preserve"> </w:t>
      </w:r>
      <w:r w:rsidRPr="00E51548">
        <w:rPr>
          <w:rFonts w:asciiTheme="minorHAnsi" w:hAnsiTheme="minorHAnsi" w:cstheme="minorHAnsi"/>
          <w:sz w:val="20"/>
          <w:szCs w:val="20"/>
        </w:rPr>
        <w:t>naar een schriftelijk contract of akte en het kenmerk van de opdrachtgever. Deze stukken vormen dan een onderdeel van de factuur. Ook elk ander document of bericht dat een wijziging aanbrengt in, en specifiek en ondubbelzinnig verwijst naar de oorspronkelijke factuur, geldt als een factuur.</w:t>
      </w:r>
    </w:p>
    <w:p w14:paraId="75A4C291" w14:textId="77777777" w:rsidR="00B56312" w:rsidRPr="00E51548" w:rsidRDefault="00B56312" w:rsidP="00B56312">
      <w:pPr>
        <w:tabs>
          <w:tab w:val="left" w:pos="720"/>
        </w:tabs>
        <w:ind w:left="360"/>
        <w:jc w:val="both"/>
        <w:rPr>
          <w:rFonts w:asciiTheme="minorHAnsi" w:hAnsiTheme="minorHAnsi" w:cstheme="minorHAnsi"/>
          <w:sz w:val="20"/>
          <w:szCs w:val="20"/>
        </w:rPr>
      </w:pPr>
    </w:p>
    <w:p w14:paraId="4CC931F5" w14:textId="77777777" w:rsidR="00B56312" w:rsidRPr="00E51548" w:rsidRDefault="00C15F0B" w:rsidP="00B56312">
      <w:pPr>
        <w:jc w:val="both"/>
        <w:rPr>
          <w:rFonts w:asciiTheme="minorHAnsi" w:hAnsiTheme="minorHAnsi" w:cstheme="minorHAnsi"/>
          <w:b/>
          <w:sz w:val="20"/>
          <w:szCs w:val="20"/>
        </w:rPr>
      </w:pPr>
      <w:r>
        <w:rPr>
          <w:rFonts w:asciiTheme="minorHAnsi" w:hAnsiTheme="minorHAnsi" w:cstheme="minorHAnsi"/>
          <w:b/>
          <w:sz w:val="20"/>
          <w:szCs w:val="20"/>
        </w:rPr>
        <w:t>Artikel 15</w:t>
      </w:r>
      <w:r w:rsidR="00B56312" w:rsidRPr="00E51548">
        <w:rPr>
          <w:rFonts w:asciiTheme="minorHAnsi" w:hAnsiTheme="minorHAnsi" w:cstheme="minorHAnsi"/>
          <w:b/>
          <w:sz w:val="20"/>
          <w:szCs w:val="20"/>
        </w:rPr>
        <w:t xml:space="preserve"> - Aansprakelijkheid</w:t>
      </w:r>
    </w:p>
    <w:p w14:paraId="5D8E5274" w14:textId="336F8AD7" w:rsidR="00B56312" w:rsidRPr="00E51548" w:rsidRDefault="00B56312" w:rsidP="00716ABD">
      <w:pPr>
        <w:numPr>
          <w:ilvl w:val="0"/>
          <w:numId w:val="13"/>
        </w:numPr>
        <w:tabs>
          <w:tab w:val="clear" w:pos="720"/>
          <w:tab w:val="num" w:pos="360"/>
          <w:tab w:val="left" w:pos="1800"/>
        </w:tabs>
        <w:ind w:left="360"/>
        <w:jc w:val="both"/>
        <w:rPr>
          <w:rFonts w:asciiTheme="minorHAnsi" w:hAnsiTheme="minorHAnsi" w:cstheme="minorHAnsi"/>
          <w:sz w:val="20"/>
          <w:szCs w:val="20"/>
        </w:rPr>
      </w:pPr>
      <w:r w:rsidRPr="00E51548">
        <w:rPr>
          <w:rFonts w:asciiTheme="minorHAnsi" w:hAnsiTheme="minorHAnsi" w:cstheme="minorHAnsi"/>
          <w:sz w:val="20"/>
          <w:szCs w:val="20"/>
        </w:rPr>
        <w:t xml:space="preserve">Opdrachtnemer is volledig aansprakelijk voor schade van welke aard dan ook, berokkend aan personen of zaken van Opdrachtgever of derden, ten gevolge van </w:t>
      </w:r>
      <w:r w:rsidR="00C15F0B">
        <w:rPr>
          <w:rFonts w:asciiTheme="minorHAnsi" w:hAnsiTheme="minorHAnsi" w:cstheme="minorHAnsi"/>
          <w:sz w:val="20"/>
          <w:szCs w:val="20"/>
        </w:rPr>
        <w:t>de door Opdrachtnemer geleverde (deel)Prestatie(s</w:t>
      </w:r>
      <w:r w:rsidRPr="00E51548">
        <w:rPr>
          <w:rFonts w:asciiTheme="minorHAnsi" w:hAnsiTheme="minorHAnsi" w:cstheme="minorHAnsi"/>
          <w:sz w:val="20"/>
          <w:szCs w:val="20"/>
        </w:rPr>
        <w:t xml:space="preserve"> Opdrachtnemer vrijwaart Opdrachtgever van aanspraken van derden welke in direct of indirect verband staan met de in deze overeenkomst genoemde leveringen.</w:t>
      </w:r>
    </w:p>
    <w:p w14:paraId="37FE0CCD" w14:textId="77777777" w:rsidR="00B56312" w:rsidRPr="00E51548" w:rsidRDefault="00B56312" w:rsidP="00B56312">
      <w:pPr>
        <w:jc w:val="both"/>
        <w:rPr>
          <w:rFonts w:asciiTheme="minorHAnsi" w:hAnsiTheme="minorHAnsi" w:cstheme="minorHAnsi"/>
          <w:b/>
          <w:sz w:val="20"/>
          <w:szCs w:val="20"/>
        </w:rPr>
      </w:pPr>
    </w:p>
    <w:p w14:paraId="2CBB51CD" w14:textId="77777777" w:rsidR="00D72358" w:rsidRDefault="00D72358" w:rsidP="00B56312">
      <w:pPr>
        <w:jc w:val="both"/>
        <w:rPr>
          <w:rFonts w:asciiTheme="minorHAnsi" w:hAnsiTheme="minorHAnsi" w:cstheme="minorHAnsi"/>
          <w:b/>
          <w:sz w:val="20"/>
          <w:szCs w:val="20"/>
        </w:rPr>
      </w:pPr>
    </w:p>
    <w:p w14:paraId="57C5C741" w14:textId="77777777" w:rsidR="00592DB6" w:rsidRDefault="00592DB6" w:rsidP="00B56312">
      <w:pPr>
        <w:jc w:val="both"/>
        <w:rPr>
          <w:rFonts w:asciiTheme="minorHAnsi" w:hAnsiTheme="minorHAnsi" w:cstheme="minorHAnsi"/>
          <w:b/>
          <w:sz w:val="20"/>
          <w:szCs w:val="20"/>
        </w:rPr>
      </w:pPr>
      <w:bookmarkStart w:id="4" w:name="_GoBack"/>
      <w:bookmarkEnd w:id="4"/>
    </w:p>
    <w:p w14:paraId="283DD417" w14:textId="77777777" w:rsidR="00B56312" w:rsidRPr="00E51548" w:rsidRDefault="00C15F0B" w:rsidP="00B56312">
      <w:pPr>
        <w:jc w:val="both"/>
        <w:rPr>
          <w:rFonts w:asciiTheme="minorHAnsi" w:hAnsiTheme="minorHAnsi" w:cstheme="minorHAnsi"/>
          <w:sz w:val="20"/>
          <w:szCs w:val="20"/>
        </w:rPr>
      </w:pPr>
      <w:r>
        <w:rPr>
          <w:rFonts w:asciiTheme="minorHAnsi" w:hAnsiTheme="minorHAnsi" w:cstheme="minorHAnsi"/>
          <w:b/>
          <w:sz w:val="20"/>
          <w:szCs w:val="20"/>
        </w:rPr>
        <w:lastRenderedPageBreak/>
        <w:t>Artikel 16</w:t>
      </w:r>
      <w:r w:rsidR="00B56312" w:rsidRPr="00E51548">
        <w:rPr>
          <w:rFonts w:asciiTheme="minorHAnsi" w:hAnsiTheme="minorHAnsi" w:cstheme="minorHAnsi"/>
          <w:b/>
          <w:sz w:val="20"/>
          <w:szCs w:val="20"/>
        </w:rPr>
        <w:t xml:space="preserve"> – Geschillen.</w:t>
      </w:r>
    </w:p>
    <w:p w14:paraId="66FE31FF" w14:textId="77777777" w:rsidR="00B56312" w:rsidRPr="00E51548" w:rsidRDefault="00B56312" w:rsidP="00B56312">
      <w:pPr>
        <w:numPr>
          <w:ilvl w:val="0"/>
          <w:numId w:val="3"/>
        </w:numPr>
        <w:rPr>
          <w:rFonts w:asciiTheme="minorHAnsi" w:hAnsiTheme="minorHAnsi" w:cstheme="minorHAnsi"/>
          <w:sz w:val="20"/>
          <w:szCs w:val="20"/>
        </w:rPr>
      </w:pPr>
      <w:r w:rsidRPr="00E51548">
        <w:rPr>
          <w:rFonts w:asciiTheme="minorHAnsi" w:hAnsiTheme="minorHAnsi" w:cstheme="minorHAnsi"/>
          <w:sz w:val="20"/>
          <w:szCs w:val="20"/>
        </w:rPr>
        <w:t>Op deze overeenkomst is Nederlands recht van toepassing.</w:t>
      </w:r>
    </w:p>
    <w:p w14:paraId="40D0F3F4" w14:textId="5B98C8BD" w:rsidR="00B56312" w:rsidRPr="00E51548" w:rsidRDefault="00B56312" w:rsidP="00B56312">
      <w:pPr>
        <w:numPr>
          <w:ilvl w:val="0"/>
          <w:numId w:val="3"/>
        </w:numPr>
        <w:jc w:val="both"/>
        <w:rPr>
          <w:rFonts w:asciiTheme="minorHAnsi" w:hAnsiTheme="minorHAnsi" w:cstheme="minorHAnsi"/>
          <w:sz w:val="20"/>
          <w:szCs w:val="20"/>
        </w:rPr>
      </w:pPr>
      <w:r w:rsidRPr="00E51548">
        <w:rPr>
          <w:rFonts w:asciiTheme="minorHAnsi" w:hAnsiTheme="minorHAnsi" w:cstheme="minorHAnsi"/>
          <w:sz w:val="20"/>
          <w:szCs w:val="20"/>
        </w:rPr>
        <w:t>De partij die van mening is dat er sprake is van een geschil</w:t>
      </w:r>
      <w:r w:rsidR="00716ABD">
        <w:rPr>
          <w:rFonts w:asciiTheme="minorHAnsi" w:hAnsiTheme="minorHAnsi" w:cstheme="minorHAnsi"/>
          <w:sz w:val="20"/>
          <w:szCs w:val="20"/>
        </w:rPr>
        <w:t>,</w:t>
      </w:r>
      <w:r w:rsidRPr="00E51548">
        <w:rPr>
          <w:rFonts w:asciiTheme="minorHAnsi" w:hAnsiTheme="minorHAnsi" w:cstheme="minorHAnsi"/>
          <w:sz w:val="20"/>
          <w:szCs w:val="20"/>
        </w:rPr>
        <w:t xml:space="preserve"> meldt dat schriftelijk aan de andere partij en geeft deze een termijn aan waarbinnen deze kan reageren.</w:t>
      </w:r>
    </w:p>
    <w:p w14:paraId="2B2BBC32" w14:textId="77777777" w:rsidR="00B56312" w:rsidRPr="00E51548" w:rsidRDefault="00B56312" w:rsidP="00B56312">
      <w:pPr>
        <w:numPr>
          <w:ilvl w:val="0"/>
          <w:numId w:val="3"/>
        </w:numPr>
        <w:jc w:val="both"/>
        <w:rPr>
          <w:rFonts w:asciiTheme="minorHAnsi" w:hAnsiTheme="minorHAnsi" w:cstheme="minorHAnsi"/>
          <w:sz w:val="20"/>
          <w:szCs w:val="20"/>
        </w:rPr>
      </w:pPr>
      <w:r w:rsidRPr="00E51548">
        <w:rPr>
          <w:rFonts w:asciiTheme="minorHAnsi" w:hAnsiTheme="minorHAnsi" w:cstheme="minorHAnsi"/>
          <w:sz w:val="20"/>
          <w:szCs w:val="20"/>
        </w:rPr>
        <w:t>Partijen zullen zich bij een geschil met betrekking tot de overeenkomst in eerste instantie in onderling overleg treden om tot een oplossing te komen.</w:t>
      </w:r>
    </w:p>
    <w:p w14:paraId="47DF9ADD" w14:textId="77777777" w:rsidR="00B56312" w:rsidRPr="00E51548" w:rsidRDefault="00B56312" w:rsidP="00B56312">
      <w:pPr>
        <w:numPr>
          <w:ilvl w:val="0"/>
          <w:numId w:val="3"/>
        </w:numPr>
        <w:jc w:val="both"/>
        <w:rPr>
          <w:rFonts w:asciiTheme="minorHAnsi" w:hAnsiTheme="minorHAnsi" w:cstheme="minorHAnsi"/>
          <w:sz w:val="20"/>
          <w:szCs w:val="20"/>
        </w:rPr>
      </w:pPr>
      <w:r w:rsidRPr="00E51548">
        <w:rPr>
          <w:rFonts w:asciiTheme="minorHAnsi" w:hAnsiTheme="minorHAnsi" w:cstheme="minorHAnsi"/>
          <w:sz w:val="20"/>
          <w:szCs w:val="20"/>
        </w:rPr>
        <w:t xml:space="preserve">Als de standpunten van beide partijen bekend zijn vindt overleg plaats tussen de contactpersonen om tot een oplossing te komen. </w:t>
      </w:r>
    </w:p>
    <w:p w14:paraId="34B19800" w14:textId="3136EFFF" w:rsidR="00B56312" w:rsidRDefault="00B56312" w:rsidP="00D72358">
      <w:pPr>
        <w:ind w:left="360"/>
        <w:jc w:val="both"/>
        <w:rPr>
          <w:rFonts w:asciiTheme="minorHAnsi" w:hAnsiTheme="minorHAnsi" w:cstheme="minorHAnsi"/>
          <w:sz w:val="20"/>
          <w:szCs w:val="20"/>
        </w:rPr>
      </w:pPr>
      <w:r w:rsidRPr="00FE49AD">
        <w:rPr>
          <w:rFonts w:asciiTheme="minorHAnsi" w:hAnsiTheme="minorHAnsi" w:cstheme="minorHAnsi"/>
          <w:sz w:val="20"/>
          <w:szCs w:val="20"/>
        </w:rPr>
        <w:t xml:space="preserve">Indien dit overleg niet leidt tot een oplossing wordt het geschil voorgelegd aan de bevoegde rechter </w:t>
      </w:r>
      <w:r w:rsidR="00FE49AD" w:rsidRPr="00FE49AD">
        <w:rPr>
          <w:rFonts w:asciiTheme="minorHAnsi" w:hAnsiTheme="minorHAnsi" w:cstheme="minorHAnsi"/>
          <w:sz w:val="20"/>
          <w:szCs w:val="20"/>
        </w:rPr>
        <w:t>van de Rechtbank Limburg</w:t>
      </w:r>
    </w:p>
    <w:p w14:paraId="496E0C46" w14:textId="77777777" w:rsidR="00D72358" w:rsidRPr="00FE49AD" w:rsidRDefault="00D72358" w:rsidP="00D72358">
      <w:pPr>
        <w:ind w:left="360"/>
        <w:jc w:val="both"/>
        <w:rPr>
          <w:rFonts w:asciiTheme="minorHAnsi" w:hAnsiTheme="minorHAnsi" w:cstheme="minorHAnsi"/>
          <w:sz w:val="20"/>
          <w:szCs w:val="20"/>
        </w:rPr>
      </w:pPr>
    </w:p>
    <w:p w14:paraId="1C20FEE2" w14:textId="77777777" w:rsidR="00B56312" w:rsidRPr="00E51548" w:rsidRDefault="00922449" w:rsidP="00B56312">
      <w:pPr>
        <w:jc w:val="both"/>
        <w:rPr>
          <w:rFonts w:asciiTheme="minorHAnsi" w:hAnsiTheme="minorHAnsi" w:cstheme="minorHAnsi"/>
          <w:sz w:val="20"/>
          <w:szCs w:val="20"/>
        </w:rPr>
      </w:pPr>
      <w:r>
        <w:rPr>
          <w:rFonts w:asciiTheme="minorHAnsi" w:hAnsiTheme="minorHAnsi" w:cstheme="minorHAnsi"/>
          <w:b/>
          <w:bCs/>
          <w:sz w:val="20"/>
          <w:szCs w:val="20"/>
        </w:rPr>
        <w:t>Arti</w:t>
      </w:r>
      <w:r w:rsidR="00C15F0B">
        <w:rPr>
          <w:rFonts w:asciiTheme="minorHAnsi" w:hAnsiTheme="minorHAnsi" w:cstheme="minorHAnsi"/>
          <w:b/>
          <w:bCs/>
          <w:sz w:val="20"/>
          <w:szCs w:val="20"/>
        </w:rPr>
        <w:t>kel 17</w:t>
      </w:r>
      <w:r w:rsidR="00B56312" w:rsidRPr="00E51548">
        <w:rPr>
          <w:rFonts w:asciiTheme="minorHAnsi" w:hAnsiTheme="minorHAnsi" w:cstheme="minorHAnsi"/>
          <w:b/>
          <w:bCs/>
          <w:sz w:val="20"/>
          <w:szCs w:val="20"/>
        </w:rPr>
        <w:t xml:space="preserve"> – Algemeen.</w:t>
      </w:r>
    </w:p>
    <w:p w14:paraId="38DEF77F" w14:textId="77777777" w:rsidR="00B56312" w:rsidRPr="00E51548" w:rsidRDefault="00B56312" w:rsidP="00B56312">
      <w:pPr>
        <w:numPr>
          <w:ilvl w:val="0"/>
          <w:numId w:val="7"/>
        </w:numPr>
        <w:tabs>
          <w:tab w:val="clear" w:pos="720"/>
          <w:tab w:val="num" w:pos="360"/>
          <w:tab w:val="left" w:pos="1800"/>
        </w:tabs>
        <w:ind w:left="360"/>
        <w:jc w:val="both"/>
        <w:rPr>
          <w:rFonts w:asciiTheme="minorHAnsi" w:hAnsiTheme="minorHAnsi" w:cstheme="minorHAnsi"/>
          <w:sz w:val="20"/>
          <w:szCs w:val="20"/>
        </w:rPr>
      </w:pPr>
      <w:r w:rsidRPr="00E51548">
        <w:rPr>
          <w:rFonts w:asciiTheme="minorHAnsi" w:hAnsiTheme="minorHAnsi" w:cstheme="minorHAnsi"/>
          <w:sz w:val="20"/>
          <w:szCs w:val="20"/>
        </w:rPr>
        <w:t>Mondelinge mededelingen, toezeggingen of afspraken hebben slechts rechtskracht indien deze schriftelijk zijn bevestigd.</w:t>
      </w:r>
    </w:p>
    <w:p w14:paraId="5CC9A358" w14:textId="0F59E1FD" w:rsidR="00B56312" w:rsidRPr="00E51548" w:rsidRDefault="00B56312" w:rsidP="00B56312">
      <w:pPr>
        <w:numPr>
          <w:ilvl w:val="0"/>
          <w:numId w:val="7"/>
        </w:numPr>
        <w:tabs>
          <w:tab w:val="clear" w:pos="720"/>
          <w:tab w:val="num" w:pos="360"/>
          <w:tab w:val="left" w:pos="1800"/>
        </w:tabs>
        <w:ind w:left="360"/>
        <w:jc w:val="both"/>
        <w:rPr>
          <w:rFonts w:asciiTheme="minorHAnsi" w:hAnsiTheme="minorHAnsi" w:cstheme="minorHAnsi"/>
          <w:sz w:val="20"/>
          <w:szCs w:val="20"/>
        </w:rPr>
      </w:pPr>
      <w:r w:rsidRPr="00E51548">
        <w:rPr>
          <w:rFonts w:asciiTheme="minorHAnsi" w:hAnsiTheme="minorHAnsi" w:cstheme="minorHAnsi"/>
          <w:sz w:val="20"/>
          <w:szCs w:val="20"/>
        </w:rPr>
        <w:t xml:space="preserve">De overeenkomst kan gedurende de looptijd van de overeenkomst worden aangevuld dan wel aangepast. Aanvullingen en/of aanpassingen dienen </w:t>
      </w:r>
      <w:r w:rsidR="00716ABD">
        <w:rPr>
          <w:rFonts w:asciiTheme="minorHAnsi" w:hAnsiTheme="minorHAnsi" w:cstheme="minorHAnsi"/>
          <w:sz w:val="20"/>
          <w:szCs w:val="20"/>
        </w:rPr>
        <w:t xml:space="preserve">schriftelijke te geschieden en </w:t>
      </w:r>
      <w:r w:rsidRPr="00E51548">
        <w:rPr>
          <w:rFonts w:asciiTheme="minorHAnsi" w:hAnsiTheme="minorHAnsi" w:cstheme="minorHAnsi"/>
          <w:sz w:val="20"/>
          <w:szCs w:val="20"/>
        </w:rPr>
        <w:t xml:space="preserve">door beide partijen ondertekend te zijn. </w:t>
      </w:r>
    </w:p>
    <w:p w14:paraId="3E8C4980" w14:textId="77777777" w:rsidR="00B56312" w:rsidRPr="00E51548" w:rsidRDefault="00B56312" w:rsidP="00B56312">
      <w:pPr>
        <w:jc w:val="both"/>
        <w:rPr>
          <w:rFonts w:asciiTheme="minorHAnsi" w:hAnsiTheme="minorHAnsi" w:cstheme="minorHAnsi"/>
          <w:sz w:val="20"/>
          <w:szCs w:val="20"/>
        </w:rPr>
      </w:pPr>
    </w:p>
    <w:p w14:paraId="26EC87DF" w14:textId="77777777" w:rsidR="00B56312" w:rsidRPr="00E51548" w:rsidRDefault="00B56312" w:rsidP="00B56312">
      <w:pPr>
        <w:jc w:val="both"/>
        <w:rPr>
          <w:rFonts w:asciiTheme="minorHAnsi" w:hAnsiTheme="minorHAnsi" w:cstheme="minorHAnsi"/>
          <w:sz w:val="20"/>
          <w:szCs w:val="20"/>
        </w:rPr>
      </w:pPr>
      <w:r w:rsidRPr="00E51548">
        <w:rPr>
          <w:rFonts w:asciiTheme="minorHAnsi" w:hAnsiTheme="minorHAnsi" w:cstheme="minorHAnsi"/>
          <w:sz w:val="20"/>
          <w:szCs w:val="20"/>
        </w:rPr>
        <w:t xml:space="preserve">Aldus overeengekomen en in tweevoud opgemaakt, door partijen per bladzijde geparafeerd en aan het slot ondertekend </w:t>
      </w:r>
    </w:p>
    <w:p w14:paraId="5B253DB7" w14:textId="77777777" w:rsidR="00B56312" w:rsidRPr="00E51548" w:rsidRDefault="00B56312" w:rsidP="00B56312">
      <w:pPr>
        <w:jc w:val="both"/>
        <w:rPr>
          <w:rFonts w:asciiTheme="minorHAnsi" w:hAnsiTheme="minorHAnsi" w:cstheme="minorHAnsi"/>
          <w:sz w:val="20"/>
          <w:szCs w:val="20"/>
        </w:rPr>
      </w:pPr>
    </w:p>
    <w:p w14:paraId="3EBD8F2A" w14:textId="77777777" w:rsidR="00B56312" w:rsidRPr="00E51548" w:rsidRDefault="00B56312" w:rsidP="00B56312">
      <w:pPr>
        <w:jc w:val="both"/>
        <w:rPr>
          <w:rFonts w:asciiTheme="minorHAnsi" w:hAnsiTheme="minorHAnsi" w:cstheme="minorHAnsi"/>
          <w:sz w:val="20"/>
          <w:szCs w:val="20"/>
        </w:rPr>
      </w:pPr>
      <w:r w:rsidRPr="00E51548">
        <w:rPr>
          <w:rFonts w:asciiTheme="minorHAnsi" w:hAnsiTheme="minorHAnsi" w:cstheme="minorHAnsi"/>
          <w:sz w:val="20"/>
          <w:szCs w:val="20"/>
        </w:rPr>
        <w:t>op d.d.&lt;………&gt;</w:t>
      </w:r>
    </w:p>
    <w:p w14:paraId="092A1780" w14:textId="77777777" w:rsidR="00B56312" w:rsidRPr="00E51548" w:rsidRDefault="00B56312" w:rsidP="00B56312">
      <w:pPr>
        <w:jc w:val="both"/>
        <w:rPr>
          <w:rFonts w:asciiTheme="minorHAnsi" w:hAnsiTheme="minorHAnsi" w:cstheme="minorHAnsi"/>
          <w:sz w:val="20"/>
          <w:szCs w:val="20"/>
        </w:rPr>
      </w:pPr>
    </w:p>
    <w:p w14:paraId="2ED449CA" w14:textId="77777777" w:rsidR="00B56312" w:rsidRPr="00E51548" w:rsidRDefault="00B56312" w:rsidP="00B56312">
      <w:pPr>
        <w:jc w:val="both"/>
        <w:rPr>
          <w:rFonts w:asciiTheme="minorHAnsi" w:hAnsiTheme="minorHAnsi" w:cstheme="minorHAnsi"/>
          <w:sz w:val="20"/>
          <w:szCs w:val="20"/>
        </w:rPr>
      </w:pPr>
      <w:r w:rsidRPr="00E51548">
        <w:rPr>
          <w:rFonts w:asciiTheme="minorHAnsi" w:hAnsiTheme="minorHAnsi" w:cstheme="minorHAnsi"/>
          <w:sz w:val="20"/>
          <w:szCs w:val="20"/>
        </w:rPr>
        <w:t>te  [plaats].</w:t>
      </w:r>
    </w:p>
    <w:p w14:paraId="211F9E61" w14:textId="77777777" w:rsidR="00B56312" w:rsidRPr="00E51548" w:rsidRDefault="00B56312" w:rsidP="00B56312">
      <w:pPr>
        <w:jc w:val="both"/>
        <w:rPr>
          <w:rFonts w:asciiTheme="minorHAnsi" w:hAnsiTheme="minorHAnsi" w:cstheme="minorHAnsi"/>
          <w:sz w:val="20"/>
          <w:szCs w:val="20"/>
        </w:rPr>
      </w:pPr>
    </w:p>
    <w:p w14:paraId="550BBA77" w14:textId="77777777" w:rsidR="00B56312" w:rsidRPr="00E51548" w:rsidRDefault="00B56312" w:rsidP="00B56312">
      <w:pPr>
        <w:rPr>
          <w:rFonts w:asciiTheme="minorHAnsi" w:hAnsiTheme="minorHAnsi" w:cstheme="minorHAnsi"/>
          <w:sz w:val="20"/>
          <w:szCs w:val="20"/>
        </w:rPr>
      </w:pPr>
      <w:r w:rsidRPr="00E51548">
        <w:rPr>
          <w:rFonts w:asciiTheme="minorHAnsi" w:hAnsiTheme="minorHAnsi" w:cstheme="minorHAnsi"/>
          <w:sz w:val="20"/>
          <w:szCs w:val="20"/>
        </w:rPr>
        <w:t>Naam Opdrachtgever,</w:t>
      </w:r>
      <w:r w:rsidRPr="00E51548">
        <w:rPr>
          <w:rFonts w:asciiTheme="minorHAnsi" w:hAnsiTheme="minorHAnsi" w:cstheme="minorHAnsi"/>
          <w:sz w:val="20"/>
          <w:szCs w:val="20"/>
        </w:rPr>
        <w:tab/>
      </w:r>
      <w:r w:rsidRPr="00E51548">
        <w:rPr>
          <w:rFonts w:asciiTheme="minorHAnsi" w:hAnsiTheme="minorHAnsi" w:cstheme="minorHAnsi"/>
          <w:sz w:val="20"/>
          <w:szCs w:val="20"/>
        </w:rPr>
        <w:tab/>
      </w:r>
      <w:r w:rsidRPr="00E51548">
        <w:rPr>
          <w:rFonts w:asciiTheme="minorHAnsi" w:hAnsiTheme="minorHAnsi" w:cstheme="minorHAnsi"/>
          <w:sz w:val="20"/>
          <w:szCs w:val="20"/>
        </w:rPr>
        <w:tab/>
      </w:r>
      <w:r w:rsidRPr="00E51548">
        <w:rPr>
          <w:rFonts w:asciiTheme="minorHAnsi" w:hAnsiTheme="minorHAnsi" w:cstheme="minorHAnsi"/>
          <w:sz w:val="20"/>
          <w:szCs w:val="20"/>
        </w:rPr>
        <w:tab/>
      </w:r>
      <w:r w:rsidRPr="00E51548">
        <w:rPr>
          <w:rFonts w:asciiTheme="minorHAnsi" w:hAnsiTheme="minorHAnsi" w:cstheme="minorHAnsi"/>
          <w:sz w:val="20"/>
          <w:szCs w:val="20"/>
        </w:rPr>
        <w:tab/>
        <w:t>Naam Opdrachtnemer</w:t>
      </w:r>
      <w:r w:rsidRPr="00E51548">
        <w:rPr>
          <w:rFonts w:asciiTheme="minorHAnsi" w:hAnsiTheme="minorHAnsi" w:cstheme="minorHAnsi"/>
          <w:sz w:val="20"/>
          <w:szCs w:val="20"/>
        </w:rPr>
        <w:tab/>
      </w:r>
    </w:p>
    <w:p w14:paraId="3DFD4F28" w14:textId="77777777" w:rsidR="00B56312" w:rsidRPr="00E51548" w:rsidRDefault="00B56312" w:rsidP="00B56312">
      <w:pPr>
        <w:rPr>
          <w:rFonts w:asciiTheme="minorHAnsi" w:hAnsiTheme="minorHAnsi" w:cstheme="minorHAnsi"/>
          <w:sz w:val="20"/>
          <w:szCs w:val="20"/>
        </w:rPr>
      </w:pPr>
    </w:p>
    <w:p w14:paraId="39D288E6" w14:textId="77777777" w:rsidR="00B56312" w:rsidRPr="00E51548" w:rsidRDefault="00B56312" w:rsidP="00B56312">
      <w:pPr>
        <w:rPr>
          <w:rFonts w:asciiTheme="minorHAnsi" w:hAnsiTheme="minorHAnsi" w:cstheme="minorHAnsi"/>
          <w:sz w:val="20"/>
          <w:szCs w:val="20"/>
        </w:rPr>
      </w:pPr>
    </w:p>
    <w:p w14:paraId="5CDAB173" w14:textId="77777777" w:rsidR="00B56312" w:rsidRPr="00E51548" w:rsidRDefault="00B56312" w:rsidP="00B56312">
      <w:pPr>
        <w:rPr>
          <w:rFonts w:asciiTheme="minorHAnsi" w:hAnsiTheme="minorHAnsi" w:cstheme="minorHAnsi"/>
          <w:sz w:val="20"/>
          <w:szCs w:val="20"/>
        </w:rPr>
      </w:pPr>
      <w:r w:rsidRPr="00E51548">
        <w:rPr>
          <w:rFonts w:asciiTheme="minorHAnsi" w:hAnsiTheme="minorHAnsi" w:cstheme="minorHAnsi"/>
          <w:sz w:val="20"/>
          <w:szCs w:val="20"/>
        </w:rPr>
        <w:t>[naam]</w:t>
      </w:r>
      <w:r w:rsidRPr="00E51548">
        <w:rPr>
          <w:rFonts w:asciiTheme="minorHAnsi" w:hAnsiTheme="minorHAnsi" w:cstheme="minorHAnsi"/>
          <w:sz w:val="20"/>
          <w:szCs w:val="20"/>
        </w:rPr>
        <w:tab/>
      </w:r>
      <w:r w:rsidRPr="00E51548">
        <w:rPr>
          <w:rFonts w:asciiTheme="minorHAnsi" w:hAnsiTheme="minorHAnsi" w:cstheme="minorHAnsi"/>
          <w:sz w:val="20"/>
          <w:szCs w:val="20"/>
        </w:rPr>
        <w:tab/>
      </w:r>
      <w:r w:rsidRPr="00E51548">
        <w:rPr>
          <w:rFonts w:asciiTheme="minorHAnsi" w:hAnsiTheme="minorHAnsi" w:cstheme="minorHAnsi"/>
          <w:sz w:val="20"/>
          <w:szCs w:val="20"/>
        </w:rPr>
        <w:tab/>
      </w:r>
      <w:r w:rsidRPr="00E51548">
        <w:rPr>
          <w:rFonts w:asciiTheme="minorHAnsi" w:hAnsiTheme="minorHAnsi" w:cstheme="minorHAnsi"/>
          <w:sz w:val="20"/>
          <w:szCs w:val="20"/>
        </w:rPr>
        <w:tab/>
      </w:r>
      <w:r w:rsidRPr="00E51548">
        <w:rPr>
          <w:rFonts w:asciiTheme="minorHAnsi" w:hAnsiTheme="minorHAnsi" w:cstheme="minorHAnsi"/>
          <w:sz w:val="20"/>
          <w:szCs w:val="20"/>
        </w:rPr>
        <w:tab/>
      </w:r>
      <w:r w:rsidRPr="00E51548">
        <w:rPr>
          <w:rFonts w:asciiTheme="minorHAnsi" w:hAnsiTheme="minorHAnsi" w:cstheme="minorHAnsi"/>
          <w:sz w:val="20"/>
          <w:szCs w:val="20"/>
        </w:rPr>
        <w:tab/>
      </w:r>
      <w:r w:rsidRPr="00E51548">
        <w:rPr>
          <w:rFonts w:asciiTheme="minorHAnsi" w:hAnsiTheme="minorHAnsi" w:cstheme="minorHAnsi"/>
          <w:sz w:val="20"/>
          <w:szCs w:val="20"/>
        </w:rPr>
        <w:tab/>
        <w:t xml:space="preserve">[naam] </w:t>
      </w:r>
    </w:p>
    <w:p w14:paraId="4CD67712" w14:textId="77777777" w:rsidR="00B56312" w:rsidRPr="00E51548" w:rsidRDefault="00B56312" w:rsidP="00B56312">
      <w:pPr>
        <w:rPr>
          <w:rFonts w:asciiTheme="minorHAnsi" w:hAnsiTheme="minorHAnsi" w:cstheme="minorHAnsi"/>
          <w:sz w:val="20"/>
          <w:szCs w:val="20"/>
        </w:rPr>
      </w:pPr>
      <w:r w:rsidRPr="00E51548">
        <w:rPr>
          <w:rFonts w:asciiTheme="minorHAnsi" w:hAnsiTheme="minorHAnsi" w:cstheme="minorHAnsi"/>
          <w:sz w:val="20"/>
          <w:szCs w:val="20"/>
        </w:rPr>
        <w:t>[Functie]</w:t>
      </w:r>
      <w:r w:rsidRPr="00E51548">
        <w:rPr>
          <w:rFonts w:asciiTheme="minorHAnsi" w:hAnsiTheme="minorHAnsi" w:cstheme="minorHAnsi"/>
          <w:sz w:val="20"/>
          <w:szCs w:val="20"/>
        </w:rPr>
        <w:tab/>
      </w:r>
      <w:r w:rsidRPr="00E51548">
        <w:rPr>
          <w:rFonts w:asciiTheme="minorHAnsi" w:hAnsiTheme="minorHAnsi" w:cstheme="minorHAnsi"/>
          <w:sz w:val="20"/>
          <w:szCs w:val="20"/>
        </w:rPr>
        <w:tab/>
      </w:r>
      <w:r w:rsidRPr="00E51548">
        <w:rPr>
          <w:rFonts w:asciiTheme="minorHAnsi" w:hAnsiTheme="minorHAnsi" w:cstheme="minorHAnsi"/>
          <w:sz w:val="20"/>
          <w:szCs w:val="20"/>
        </w:rPr>
        <w:tab/>
      </w:r>
      <w:r w:rsidRPr="00E51548">
        <w:rPr>
          <w:rFonts w:asciiTheme="minorHAnsi" w:hAnsiTheme="minorHAnsi" w:cstheme="minorHAnsi"/>
          <w:sz w:val="20"/>
          <w:szCs w:val="20"/>
        </w:rPr>
        <w:tab/>
      </w:r>
      <w:r w:rsidRPr="00E51548">
        <w:rPr>
          <w:rFonts w:asciiTheme="minorHAnsi" w:hAnsiTheme="minorHAnsi" w:cstheme="minorHAnsi"/>
          <w:sz w:val="20"/>
          <w:szCs w:val="20"/>
        </w:rPr>
        <w:tab/>
      </w:r>
      <w:r w:rsidRPr="00E51548">
        <w:rPr>
          <w:rFonts w:asciiTheme="minorHAnsi" w:hAnsiTheme="minorHAnsi" w:cstheme="minorHAnsi"/>
          <w:sz w:val="20"/>
          <w:szCs w:val="20"/>
        </w:rPr>
        <w:tab/>
        <w:t>[functie]</w:t>
      </w:r>
    </w:p>
    <w:p w14:paraId="5AA2D5C3" w14:textId="77777777" w:rsidR="00B56312" w:rsidRPr="005B1A57" w:rsidRDefault="00B56312" w:rsidP="00B56312">
      <w:pPr>
        <w:rPr>
          <w:szCs w:val="18"/>
        </w:rPr>
      </w:pPr>
    </w:p>
    <w:p w14:paraId="33EF8D15" w14:textId="77777777" w:rsidR="00B56312" w:rsidRPr="005B1A57" w:rsidRDefault="00B56312" w:rsidP="00B56312">
      <w:pPr>
        <w:rPr>
          <w:szCs w:val="18"/>
        </w:rPr>
      </w:pPr>
    </w:p>
    <w:p w14:paraId="0804200C" w14:textId="77777777" w:rsidR="00F53C3B" w:rsidRDefault="00F53C3B"/>
    <w:sectPr w:rsidR="00F53C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61CD9EC"/>
    <w:lvl w:ilvl="0">
      <w:start w:val="1"/>
      <w:numFmt w:val="bullet"/>
      <w:pStyle w:val="Kop4"/>
      <w:lvlText w:val=""/>
      <w:lvlJc w:val="left"/>
      <w:pPr>
        <w:tabs>
          <w:tab w:val="num" w:pos="643"/>
        </w:tabs>
        <w:ind w:left="643" w:hanging="360"/>
      </w:pPr>
      <w:rPr>
        <w:rFonts w:ascii="Symbol" w:hAnsi="Symbol" w:hint="default"/>
      </w:rPr>
    </w:lvl>
  </w:abstractNum>
  <w:abstractNum w:abstractNumId="1" w15:restartNumberingAfterBreak="0">
    <w:nsid w:val="03A33287"/>
    <w:multiLevelType w:val="hybridMultilevel"/>
    <w:tmpl w:val="6A2A3AA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6F92AC3"/>
    <w:multiLevelType w:val="hybridMultilevel"/>
    <w:tmpl w:val="8AAC889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80A11EE"/>
    <w:multiLevelType w:val="hybridMultilevel"/>
    <w:tmpl w:val="6136B0AA"/>
    <w:lvl w:ilvl="0" w:tplc="0413000F">
      <w:start w:val="1"/>
      <w:numFmt w:val="decimal"/>
      <w:lvlText w:val="%1."/>
      <w:lvlJc w:val="left"/>
      <w:pPr>
        <w:tabs>
          <w:tab w:val="num" w:pos="360"/>
        </w:tabs>
        <w:ind w:left="360" w:hanging="360"/>
      </w:pPr>
      <w:rPr>
        <w:rFonts w:ascii="Verdana" w:eastAsia="Times New Roman" w:hAnsi="Verdana" w:cs="Times New Roman"/>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 w15:restartNumberingAfterBreak="0">
    <w:nsid w:val="0B6379C3"/>
    <w:multiLevelType w:val="hybridMultilevel"/>
    <w:tmpl w:val="F54CF23A"/>
    <w:lvl w:ilvl="0" w:tplc="A89C110C">
      <w:numFmt w:val="bullet"/>
      <w:lvlText w:val="-"/>
      <w:lvlJc w:val="left"/>
      <w:pPr>
        <w:tabs>
          <w:tab w:val="num" w:pos="432"/>
        </w:tabs>
        <w:ind w:left="432" w:hanging="360"/>
      </w:pPr>
      <w:rPr>
        <w:rFonts w:ascii="Calibri" w:eastAsia="Times New Roman" w:hAnsi="Calibri" w:cs="Calibri" w:hint="default"/>
      </w:rPr>
    </w:lvl>
    <w:lvl w:ilvl="1" w:tplc="FFFFFFFF" w:tentative="1">
      <w:start w:val="1"/>
      <w:numFmt w:val="bullet"/>
      <w:lvlText w:val="o"/>
      <w:lvlJc w:val="left"/>
      <w:pPr>
        <w:tabs>
          <w:tab w:val="num" w:pos="1152"/>
        </w:tabs>
        <w:ind w:left="1152" w:hanging="360"/>
      </w:pPr>
      <w:rPr>
        <w:rFonts w:ascii="Courier New" w:hAnsi="Courier New" w:cs="Courier New" w:hint="default"/>
      </w:rPr>
    </w:lvl>
    <w:lvl w:ilvl="2" w:tplc="FFFFFFFF" w:tentative="1">
      <w:start w:val="1"/>
      <w:numFmt w:val="bullet"/>
      <w:lvlText w:val=""/>
      <w:lvlJc w:val="left"/>
      <w:pPr>
        <w:tabs>
          <w:tab w:val="num" w:pos="1872"/>
        </w:tabs>
        <w:ind w:left="1872" w:hanging="360"/>
      </w:pPr>
      <w:rPr>
        <w:rFonts w:ascii="Wingdings" w:hAnsi="Wingdings" w:hint="default"/>
      </w:rPr>
    </w:lvl>
    <w:lvl w:ilvl="3" w:tplc="FFFFFFFF" w:tentative="1">
      <w:start w:val="1"/>
      <w:numFmt w:val="bullet"/>
      <w:lvlText w:val=""/>
      <w:lvlJc w:val="left"/>
      <w:pPr>
        <w:tabs>
          <w:tab w:val="num" w:pos="2592"/>
        </w:tabs>
        <w:ind w:left="2592" w:hanging="360"/>
      </w:pPr>
      <w:rPr>
        <w:rFonts w:ascii="Symbol" w:hAnsi="Symbol" w:hint="default"/>
      </w:rPr>
    </w:lvl>
    <w:lvl w:ilvl="4" w:tplc="FFFFFFFF" w:tentative="1">
      <w:start w:val="1"/>
      <w:numFmt w:val="bullet"/>
      <w:lvlText w:val="o"/>
      <w:lvlJc w:val="left"/>
      <w:pPr>
        <w:tabs>
          <w:tab w:val="num" w:pos="3312"/>
        </w:tabs>
        <w:ind w:left="3312" w:hanging="360"/>
      </w:pPr>
      <w:rPr>
        <w:rFonts w:ascii="Courier New" w:hAnsi="Courier New" w:cs="Courier New" w:hint="default"/>
      </w:rPr>
    </w:lvl>
    <w:lvl w:ilvl="5" w:tplc="FFFFFFFF" w:tentative="1">
      <w:start w:val="1"/>
      <w:numFmt w:val="bullet"/>
      <w:lvlText w:val=""/>
      <w:lvlJc w:val="left"/>
      <w:pPr>
        <w:tabs>
          <w:tab w:val="num" w:pos="4032"/>
        </w:tabs>
        <w:ind w:left="4032" w:hanging="360"/>
      </w:pPr>
      <w:rPr>
        <w:rFonts w:ascii="Wingdings" w:hAnsi="Wingdings" w:hint="default"/>
      </w:rPr>
    </w:lvl>
    <w:lvl w:ilvl="6" w:tplc="FFFFFFFF" w:tentative="1">
      <w:start w:val="1"/>
      <w:numFmt w:val="bullet"/>
      <w:lvlText w:val=""/>
      <w:lvlJc w:val="left"/>
      <w:pPr>
        <w:tabs>
          <w:tab w:val="num" w:pos="4752"/>
        </w:tabs>
        <w:ind w:left="4752" w:hanging="360"/>
      </w:pPr>
      <w:rPr>
        <w:rFonts w:ascii="Symbol" w:hAnsi="Symbol" w:hint="default"/>
      </w:rPr>
    </w:lvl>
    <w:lvl w:ilvl="7" w:tplc="FFFFFFFF" w:tentative="1">
      <w:start w:val="1"/>
      <w:numFmt w:val="bullet"/>
      <w:lvlText w:val="o"/>
      <w:lvlJc w:val="left"/>
      <w:pPr>
        <w:tabs>
          <w:tab w:val="num" w:pos="5472"/>
        </w:tabs>
        <w:ind w:left="5472" w:hanging="360"/>
      </w:pPr>
      <w:rPr>
        <w:rFonts w:ascii="Courier New" w:hAnsi="Courier New" w:cs="Courier New" w:hint="default"/>
      </w:rPr>
    </w:lvl>
    <w:lvl w:ilvl="8" w:tplc="FFFFFFFF" w:tentative="1">
      <w:start w:val="1"/>
      <w:numFmt w:val="bullet"/>
      <w:lvlText w:val=""/>
      <w:lvlJc w:val="left"/>
      <w:pPr>
        <w:tabs>
          <w:tab w:val="num" w:pos="6192"/>
        </w:tabs>
        <w:ind w:left="6192" w:hanging="360"/>
      </w:pPr>
      <w:rPr>
        <w:rFonts w:ascii="Wingdings" w:hAnsi="Wingdings" w:hint="default"/>
      </w:rPr>
    </w:lvl>
  </w:abstractNum>
  <w:abstractNum w:abstractNumId="5" w15:restartNumberingAfterBreak="0">
    <w:nsid w:val="0C4F5D03"/>
    <w:multiLevelType w:val="hybridMultilevel"/>
    <w:tmpl w:val="321493DC"/>
    <w:lvl w:ilvl="0" w:tplc="0413000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E0F4993"/>
    <w:multiLevelType w:val="hybridMultilevel"/>
    <w:tmpl w:val="CDC8066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E68364A"/>
    <w:multiLevelType w:val="hybridMultilevel"/>
    <w:tmpl w:val="D362DB9E"/>
    <w:lvl w:ilvl="0" w:tplc="9274EC0E">
      <w:start w:val="1"/>
      <w:numFmt w:val="decimal"/>
      <w:lvlText w:val="%1."/>
      <w:lvlJc w:val="left"/>
      <w:pPr>
        <w:tabs>
          <w:tab w:val="num" w:pos="360"/>
        </w:tabs>
        <w:ind w:left="360" w:hanging="360"/>
      </w:pPr>
    </w:lvl>
    <w:lvl w:ilvl="1" w:tplc="04130019">
      <w:start w:val="1"/>
      <w:numFmt w:val="upperRoman"/>
      <w:lvlText w:val="%2."/>
      <w:lvlJc w:val="right"/>
      <w:pPr>
        <w:tabs>
          <w:tab w:val="num" w:pos="900"/>
        </w:tabs>
        <w:ind w:left="900" w:hanging="180"/>
      </w:pPr>
    </w:lvl>
    <w:lvl w:ilvl="2" w:tplc="0413001B">
      <w:start w:val="1"/>
      <w:numFmt w:val="bullet"/>
      <w:pStyle w:val="Kop3"/>
      <w:lvlText w:val=""/>
      <w:lvlJc w:val="left"/>
      <w:pPr>
        <w:tabs>
          <w:tab w:val="num" w:pos="1980"/>
        </w:tabs>
        <w:ind w:left="1980" w:hanging="360"/>
      </w:pPr>
      <w:rPr>
        <w:rFonts w:ascii="Symbol" w:hAnsi="Symbol" w:hint="default"/>
      </w:r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15:restartNumberingAfterBreak="0">
    <w:nsid w:val="25351A0A"/>
    <w:multiLevelType w:val="hybridMultilevel"/>
    <w:tmpl w:val="4CC0DF1A"/>
    <w:lvl w:ilvl="0" w:tplc="A9A8211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5DA4A28"/>
    <w:multiLevelType w:val="hybridMultilevel"/>
    <w:tmpl w:val="9EF81DC8"/>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71A3FBB"/>
    <w:multiLevelType w:val="hybridMultilevel"/>
    <w:tmpl w:val="758C07A8"/>
    <w:lvl w:ilvl="0" w:tplc="A9A8211A">
      <w:start w:val="1"/>
      <w:numFmt w:val="lowerRoman"/>
      <w:lvlText w:val="%1)"/>
      <w:lvlJc w:val="left"/>
      <w:pPr>
        <w:ind w:left="3336" w:hanging="360"/>
      </w:pPr>
      <w:rPr>
        <w:rFonts w:hint="default"/>
      </w:rPr>
    </w:lvl>
    <w:lvl w:ilvl="1" w:tplc="04130019" w:tentative="1">
      <w:start w:val="1"/>
      <w:numFmt w:val="lowerLetter"/>
      <w:lvlText w:val="%2."/>
      <w:lvlJc w:val="left"/>
      <w:pPr>
        <w:ind w:left="4056" w:hanging="360"/>
      </w:pPr>
    </w:lvl>
    <w:lvl w:ilvl="2" w:tplc="0413001B" w:tentative="1">
      <w:start w:val="1"/>
      <w:numFmt w:val="lowerRoman"/>
      <w:lvlText w:val="%3."/>
      <w:lvlJc w:val="right"/>
      <w:pPr>
        <w:ind w:left="4776" w:hanging="180"/>
      </w:pPr>
    </w:lvl>
    <w:lvl w:ilvl="3" w:tplc="0413000F" w:tentative="1">
      <w:start w:val="1"/>
      <w:numFmt w:val="decimal"/>
      <w:lvlText w:val="%4."/>
      <w:lvlJc w:val="left"/>
      <w:pPr>
        <w:ind w:left="5496" w:hanging="360"/>
      </w:pPr>
    </w:lvl>
    <w:lvl w:ilvl="4" w:tplc="04130019" w:tentative="1">
      <w:start w:val="1"/>
      <w:numFmt w:val="lowerLetter"/>
      <w:lvlText w:val="%5."/>
      <w:lvlJc w:val="left"/>
      <w:pPr>
        <w:ind w:left="6216" w:hanging="360"/>
      </w:pPr>
    </w:lvl>
    <w:lvl w:ilvl="5" w:tplc="0413001B" w:tentative="1">
      <w:start w:val="1"/>
      <w:numFmt w:val="lowerRoman"/>
      <w:lvlText w:val="%6."/>
      <w:lvlJc w:val="right"/>
      <w:pPr>
        <w:ind w:left="6936" w:hanging="180"/>
      </w:pPr>
    </w:lvl>
    <w:lvl w:ilvl="6" w:tplc="0413000F" w:tentative="1">
      <w:start w:val="1"/>
      <w:numFmt w:val="decimal"/>
      <w:lvlText w:val="%7."/>
      <w:lvlJc w:val="left"/>
      <w:pPr>
        <w:ind w:left="7656" w:hanging="360"/>
      </w:pPr>
    </w:lvl>
    <w:lvl w:ilvl="7" w:tplc="04130019" w:tentative="1">
      <w:start w:val="1"/>
      <w:numFmt w:val="lowerLetter"/>
      <w:lvlText w:val="%8."/>
      <w:lvlJc w:val="left"/>
      <w:pPr>
        <w:ind w:left="8376" w:hanging="360"/>
      </w:pPr>
    </w:lvl>
    <w:lvl w:ilvl="8" w:tplc="0413001B" w:tentative="1">
      <w:start w:val="1"/>
      <w:numFmt w:val="lowerRoman"/>
      <w:lvlText w:val="%9."/>
      <w:lvlJc w:val="right"/>
      <w:pPr>
        <w:ind w:left="9096" w:hanging="180"/>
      </w:pPr>
    </w:lvl>
  </w:abstractNum>
  <w:abstractNum w:abstractNumId="11" w15:restartNumberingAfterBreak="0">
    <w:nsid w:val="2BBC0BBD"/>
    <w:multiLevelType w:val="hybridMultilevel"/>
    <w:tmpl w:val="EA9E454E"/>
    <w:lvl w:ilvl="0" w:tplc="A59E0ED6">
      <w:start w:val="1"/>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73718F"/>
    <w:multiLevelType w:val="hybridMultilevel"/>
    <w:tmpl w:val="7862A330"/>
    <w:lvl w:ilvl="0" w:tplc="0408E86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2CB97E31"/>
    <w:multiLevelType w:val="hybridMultilevel"/>
    <w:tmpl w:val="C696F2EE"/>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4" w15:restartNumberingAfterBreak="0">
    <w:nsid w:val="2DAA122E"/>
    <w:multiLevelType w:val="hybridMultilevel"/>
    <w:tmpl w:val="494C6494"/>
    <w:lvl w:ilvl="0" w:tplc="8B942FC6">
      <w:start w:val="4"/>
      <w:numFmt w:val="bullet"/>
      <w:lvlText w:val="-"/>
      <w:lvlJc w:val="left"/>
      <w:pPr>
        <w:ind w:left="786" w:hanging="360"/>
      </w:pPr>
      <w:rPr>
        <w:rFonts w:ascii="Arial" w:eastAsia="Times New Roman" w:hAnsi="Arial" w:cs="Arial" w:hint="default"/>
      </w:rPr>
    </w:lvl>
    <w:lvl w:ilvl="1" w:tplc="A59E0ED6">
      <w:start w:val="1"/>
      <w:numFmt w:val="bullet"/>
      <w:lvlText w:val="-"/>
      <w:lvlJc w:val="left"/>
      <w:pPr>
        <w:ind w:left="1506" w:hanging="360"/>
      </w:pPr>
      <w:rPr>
        <w:rFonts w:ascii="Calibri" w:eastAsia="Calibri" w:hAnsi="Calibri" w:cs="Times New Roman" w:hint="default"/>
      </w:rPr>
    </w:lvl>
    <w:lvl w:ilvl="2" w:tplc="04130005">
      <w:start w:val="1"/>
      <w:numFmt w:val="bullet"/>
      <w:lvlText w:val=""/>
      <w:lvlJc w:val="left"/>
      <w:pPr>
        <w:ind w:left="2226" w:hanging="360"/>
      </w:pPr>
      <w:rPr>
        <w:rFonts w:ascii="Wingdings" w:hAnsi="Wingdings" w:hint="default"/>
      </w:rPr>
    </w:lvl>
    <w:lvl w:ilvl="3" w:tplc="0413000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5" w15:restartNumberingAfterBreak="0">
    <w:nsid w:val="3B377D4E"/>
    <w:multiLevelType w:val="hybridMultilevel"/>
    <w:tmpl w:val="E9B6A4A4"/>
    <w:lvl w:ilvl="0" w:tplc="A9BE801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CC76155"/>
    <w:multiLevelType w:val="hybridMultilevel"/>
    <w:tmpl w:val="AD20466A"/>
    <w:lvl w:ilvl="0" w:tplc="04130005">
      <w:start w:val="4"/>
      <w:numFmt w:val="decimal"/>
      <w:lvlText w:val="%1."/>
      <w:lvlJc w:val="left"/>
      <w:pPr>
        <w:tabs>
          <w:tab w:val="num" w:pos="360"/>
        </w:tabs>
        <w:ind w:left="360" w:hanging="360"/>
      </w:pPr>
      <w:rPr>
        <w:rFonts w:ascii="Verdana" w:eastAsia="Times New Roman" w:hAnsi="Verdana" w:cs="Times New Roman" w:hint="default"/>
      </w:rPr>
    </w:lvl>
    <w:lvl w:ilvl="1" w:tplc="04130003">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17" w15:restartNumberingAfterBreak="0">
    <w:nsid w:val="3ED06493"/>
    <w:multiLevelType w:val="hybridMultilevel"/>
    <w:tmpl w:val="37762166"/>
    <w:lvl w:ilvl="0" w:tplc="FCEA336C">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192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F9D3981"/>
    <w:multiLevelType w:val="hybridMultilevel"/>
    <w:tmpl w:val="41B8B56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3FDA40D7"/>
    <w:multiLevelType w:val="hybridMultilevel"/>
    <w:tmpl w:val="53DCA79A"/>
    <w:lvl w:ilvl="0" w:tplc="05E45BBA">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3A425CB"/>
    <w:multiLevelType w:val="hybridMultilevel"/>
    <w:tmpl w:val="0B4CD880"/>
    <w:lvl w:ilvl="0" w:tplc="A89C110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5697FB3"/>
    <w:multiLevelType w:val="hybridMultilevel"/>
    <w:tmpl w:val="769E100E"/>
    <w:lvl w:ilvl="0" w:tplc="FFFFFFFF">
      <w:start w:val="1"/>
      <w:numFmt w:val="bullet"/>
      <w:lvlText w:val=""/>
      <w:lvlJc w:val="left"/>
      <w:pPr>
        <w:tabs>
          <w:tab w:val="num" w:pos="432"/>
        </w:tabs>
        <w:ind w:left="432" w:hanging="360"/>
      </w:pPr>
      <w:rPr>
        <w:rFonts w:ascii="Wingdings" w:hAnsi="Wingdings" w:hint="default"/>
      </w:rPr>
    </w:lvl>
    <w:lvl w:ilvl="1" w:tplc="FFFFFFFF" w:tentative="1">
      <w:start w:val="1"/>
      <w:numFmt w:val="bullet"/>
      <w:lvlText w:val="o"/>
      <w:lvlJc w:val="left"/>
      <w:pPr>
        <w:tabs>
          <w:tab w:val="num" w:pos="1152"/>
        </w:tabs>
        <w:ind w:left="1152" w:hanging="360"/>
      </w:pPr>
      <w:rPr>
        <w:rFonts w:ascii="Courier New" w:hAnsi="Courier New" w:cs="Courier New" w:hint="default"/>
      </w:rPr>
    </w:lvl>
    <w:lvl w:ilvl="2" w:tplc="FFFFFFFF" w:tentative="1">
      <w:start w:val="1"/>
      <w:numFmt w:val="bullet"/>
      <w:lvlText w:val=""/>
      <w:lvlJc w:val="left"/>
      <w:pPr>
        <w:tabs>
          <w:tab w:val="num" w:pos="1872"/>
        </w:tabs>
        <w:ind w:left="1872" w:hanging="360"/>
      </w:pPr>
      <w:rPr>
        <w:rFonts w:ascii="Wingdings" w:hAnsi="Wingdings" w:hint="default"/>
      </w:rPr>
    </w:lvl>
    <w:lvl w:ilvl="3" w:tplc="FFFFFFFF" w:tentative="1">
      <w:start w:val="1"/>
      <w:numFmt w:val="bullet"/>
      <w:lvlText w:val=""/>
      <w:lvlJc w:val="left"/>
      <w:pPr>
        <w:tabs>
          <w:tab w:val="num" w:pos="2592"/>
        </w:tabs>
        <w:ind w:left="2592" w:hanging="360"/>
      </w:pPr>
      <w:rPr>
        <w:rFonts w:ascii="Symbol" w:hAnsi="Symbol" w:hint="default"/>
      </w:rPr>
    </w:lvl>
    <w:lvl w:ilvl="4" w:tplc="FFFFFFFF" w:tentative="1">
      <w:start w:val="1"/>
      <w:numFmt w:val="bullet"/>
      <w:lvlText w:val="o"/>
      <w:lvlJc w:val="left"/>
      <w:pPr>
        <w:tabs>
          <w:tab w:val="num" w:pos="3312"/>
        </w:tabs>
        <w:ind w:left="3312" w:hanging="360"/>
      </w:pPr>
      <w:rPr>
        <w:rFonts w:ascii="Courier New" w:hAnsi="Courier New" w:cs="Courier New" w:hint="default"/>
      </w:rPr>
    </w:lvl>
    <w:lvl w:ilvl="5" w:tplc="FFFFFFFF" w:tentative="1">
      <w:start w:val="1"/>
      <w:numFmt w:val="bullet"/>
      <w:lvlText w:val=""/>
      <w:lvlJc w:val="left"/>
      <w:pPr>
        <w:tabs>
          <w:tab w:val="num" w:pos="4032"/>
        </w:tabs>
        <w:ind w:left="4032" w:hanging="360"/>
      </w:pPr>
      <w:rPr>
        <w:rFonts w:ascii="Wingdings" w:hAnsi="Wingdings" w:hint="default"/>
      </w:rPr>
    </w:lvl>
    <w:lvl w:ilvl="6" w:tplc="FFFFFFFF" w:tentative="1">
      <w:start w:val="1"/>
      <w:numFmt w:val="bullet"/>
      <w:lvlText w:val=""/>
      <w:lvlJc w:val="left"/>
      <w:pPr>
        <w:tabs>
          <w:tab w:val="num" w:pos="4752"/>
        </w:tabs>
        <w:ind w:left="4752" w:hanging="360"/>
      </w:pPr>
      <w:rPr>
        <w:rFonts w:ascii="Symbol" w:hAnsi="Symbol" w:hint="default"/>
      </w:rPr>
    </w:lvl>
    <w:lvl w:ilvl="7" w:tplc="FFFFFFFF" w:tentative="1">
      <w:start w:val="1"/>
      <w:numFmt w:val="bullet"/>
      <w:lvlText w:val="o"/>
      <w:lvlJc w:val="left"/>
      <w:pPr>
        <w:tabs>
          <w:tab w:val="num" w:pos="5472"/>
        </w:tabs>
        <w:ind w:left="5472" w:hanging="360"/>
      </w:pPr>
      <w:rPr>
        <w:rFonts w:ascii="Courier New" w:hAnsi="Courier New" w:cs="Courier New" w:hint="default"/>
      </w:rPr>
    </w:lvl>
    <w:lvl w:ilvl="8" w:tplc="FFFFFFFF" w:tentative="1">
      <w:start w:val="1"/>
      <w:numFmt w:val="bullet"/>
      <w:lvlText w:val=""/>
      <w:lvlJc w:val="left"/>
      <w:pPr>
        <w:tabs>
          <w:tab w:val="num" w:pos="6192"/>
        </w:tabs>
        <w:ind w:left="6192" w:hanging="360"/>
      </w:pPr>
      <w:rPr>
        <w:rFonts w:ascii="Wingdings" w:hAnsi="Wingdings" w:hint="default"/>
      </w:rPr>
    </w:lvl>
  </w:abstractNum>
  <w:abstractNum w:abstractNumId="22" w15:restartNumberingAfterBreak="0">
    <w:nsid w:val="4BEF5098"/>
    <w:multiLevelType w:val="hybridMultilevel"/>
    <w:tmpl w:val="546C2BFA"/>
    <w:lvl w:ilvl="0" w:tplc="F392AFE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1934A23"/>
    <w:multiLevelType w:val="hybridMultilevel"/>
    <w:tmpl w:val="E3CCB686"/>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4451663"/>
    <w:multiLevelType w:val="hybridMultilevel"/>
    <w:tmpl w:val="F65263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8E340EA"/>
    <w:multiLevelType w:val="hybridMultilevel"/>
    <w:tmpl w:val="4456036E"/>
    <w:lvl w:ilvl="0" w:tplc="8B942FC6">
      <w:start w:val="4"/>
      <w:numFmt w:val="bullet"/>
      <w:lvlText w:val="-"/>
      <w:lvlJc w:val="left"/>
      <w:pPr>
        <w:ind w:left="786" w:hanging="360"/>
      </w:pPr>
      <w:rPr>
        <w:rFonts w:ascii="Arial" w:eastAsia="Times New Roman" w:hAnsi="Arial" w:cs="Arial" w:hint="default"/>
      </w:rPr>
    </w:lvl>
    <w:lvl w:ilvl="1" w:tplc="04130003">
      <w:start w:val="1"/>
      <w:numFmt w:val="bullet"/>
      <w:lvlText w:val="o"/>
      <w:lvlJc w:val="left"/>
      <w:pPr>
        <w:ind w:left="1506" w:hanging="360"/>
      </w:pPr>
      <w:rPr>
        <w:rFonts w:ascii="Courier New" w:hAnsi="Courier New" w:cs="Courier New" w:hint="default"/>
      </w:rPr>
    </w:lvl>
    <w:lvl w:ilvl="2" w:tplc="04130005">
      <w:start w:val="1"/>
      <w:numFmt w:val="bullet"/>
      <w:lvlText w:val=""/>
      <w:lvlJc w:val="left"/>
      <w:pPr>
        <w:ind w:left="2226" w:hanging="360"/>
      </w:pPr>
      <w:rPr>
        <w:rFonts w:ascii="Wingdings" w:hAnsi="Wingdings" w:hint="default"/>
      </w:rPr>
    </w:lvl>
    <w:lvl w:ilvl="3" w:tplc="0413000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26" w15:restartNumberingAfterBreak="0">
    <w:nsid w:val="5A4C572E"/>
    <w:multiLevelType w:val="hybridMultilevel"/>
    <w:tmpl w:val="A1D25C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D1B1C6F"/>
    <w:multiLevelType w:val="hybridMultilevel"/>
    <w:tmpl w:val="4CE0BE06"/>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5D704ECD"/>
    <w:multiLevelType w:val="hybridMultilevel"/>
    <w:tmpl w:val="A1BC5338"/>
    <w:lvl w:ilvl="0" w:tplc="BA0A8794">
      <w:start w:val="2"/>
      <w:numFmt w:val="bullet"/>
      <w:lvlText w:val="-"/>
      <w:lvlJc w:val="left"/>
      <w:pPr>
        <w:ind w:left="720" w:hanging="360"/>
      </w:pPr>
      <w:rPr>
        <w:rFonts w:ascii="Calibri" w:eastAsia="MS Mincho"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9CE6288"/>
    <w:multiLevelType w:val="hybridMultilevel"/>
    <w:tmpl w:val="89EE1586"/>
    <w:lvl w:ilvl="0" w:tplc="0413000F">
      <w:start w:val="1"/>
      <w:numFmt w:val="decimal"/>
      <w:lvlText w:val="%1."/>
      <w:lvlJc w:val="left"/>
      <w:pPr>
        <w:ind w:left="786" w:hanging="360"/>
      </w:p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0" w15:restartNumberingAfterBreak="0">
    <w:nsid w:val="6D0C21E7"/>
    <w:multiLevelType w:val="hybridMultilevel"/>
    <w:tmpl w:val="24BEF5C2"/>
    <w:lvl w:ilvl="0" w:tplc="E378290C">
      <w:start w:val="1"/>
      <w:numFmt w:val="lowerLetter"/>
      <w:lvlText w:val="%1."/>
      <w:lvlJc w:val="left"/>
      <w:pPr>
        <w:tabs>
          <w:tab w:val="num" w:pos="425"/>
        </w:tabs>
        <w:ind w:left="425" w:hanging="425"/>
      </w:pPr>
      <w:rPr>
        <w:rFonts w:ascii="Arial" w:hAnsi="Arial" w:hint="default"/>
        <w:b w:val="0"/>
        <w:i w:val="0"/>
        <w:sz w:val="20"/>
      </w:rPr>
    </w:lvl>
    <w:lvl w:ilvl="1" w:tplc="079A098E">
      <w:start w:val="1"/>
      <w:numFmt w:val="bullet"/>
      <w:lvlText w:val=""/>
      <w:lvlJc w:val="left"/>
      <w:pPr>
        <w:tabs>
          <w:tab w:val="num" w:pos="1505"/>
        </w:tabs>
        <w:ind w:left="1505" w:hanging="425"/>
      </w:pPr>
      <w:rPr>
        <w:rFonts w:ascii="Symbol" w:hAnsi="Symbol" w:hint="default"/>
        <w:sz w:val="16"/>
      </w:rPr>
    </w:lvl>
    <w:lvl w:ilvl="2" w:tplc="8B942FC6">
      <w:start w:val="4"/>
      <w:numFmt w:val="bullet"/>
      <w:lvlText w:val="-"/>
      <w:lvlJc w:val="left"/>
      <w:pPr>
        <w:tabs>
          <w:tab w:val="num" w:pos="2340"/>
        </w:tabs>
        <w:ind w:left="2340" w:hanging="360"/>
      </w:pPr>
      <w:rPr>
        <w:rFonts w:ascii="Arial" w:eastAsia="Times New Roman" w:hAnsi="Arial" w:cs="Arial" w:hint="default"/>
      </w:rPr>
    </w:lvl>
    <w:lvl w:ilvl="3" w:tplc="D0D88F88">
      <w:start w:val="1"/>
      <w:numFmt w:val="decimal"/>
      <w:lvlText w:val="%4."/>
      <w:lvlJc w:val="left"/>
      <w:pPr>
        <w:tabs>
          <w:tab w:val="num" w:pos="2880"/>
        </w:tabs>
        <w:ind w:left="2880" w:hanging="360"/>
      </w:pPr>
      <w:rPr>
        <w:rFonts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6FC66064"/>
    <w:multiLevelType w:val="hybridMultilevel"/>
    <w:tmpl w:val="4CE0BE0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1F91C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8995213"/>
    <w:multiLevelType w:val="hybridMultilevel"/>
    <w:tmpl w:val="4CC0DF1A"/>
    <w:lvl w:ilvl="0" w:tplc="A9A8211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F2C0875"/>
    <w:multiLevelType w:val="hybridMultilevel"/>
    <w:tmpl w:val="C1E0661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2"/>
  </w:num>
  <w:num w:numId="4">
    <w:abstractNumId w:val="3"/>
  </w:num>
  <w:num w:numId="5">
    <w:abstractNumId w:val="32"/>
  </w:num>
  <w:num w:numId="6">
    <w:abstractNumId w:val="34"/>
  </w:num>
  <w:num w:numId="7">
    <w:abstractNumId w:val="12"/>
  </w:num>
  <w:num w:numId="8">
    <w:abstractNumId w:val="21"/>
  </w:num>
  <w:num w:numId="9">
    <w:abstractNumId w:val="16"/>
  </w:num>
  <w:num w:numId="10">
    <w:abstractNumId w:val="31"/>
  </w:num>
  <w:num w:numId="11">
    <w:abstractNumId w:val="30"/>
  </w:num>
  <w:num w:numId="12">
    <w:abstractNumId w:val="18"/>
  </w:num>
  <w:num w:numId="13">
    <w:abstractNumId w:val="1"/>
  </w:num>
  <w:num w:numId="14">
    <w:abstractNumId w:val="4"/>
  </w:num>
  <w:num w:numId="15">
    <w:abstractNumId w:val="20"/>
  </w:num>
  <w:num w:numId="16">
    <w:abstractNumId w:val="9"/>
  </w:num>
  <w:num w:numId="17">
    <w:abstractNumId w:val="5"/>
  </w:num>
  <w:num w:numId="18">
    <w:abstractNumId w:val="25"/>
  </w:num>
  <w:num w:numId="19">
    <w:abstractNumId w:val="23"/>
  </w:num>
  <w:num w:numId="20">
    <w:abstractNumId w:val="7"/>
    <w:lvlOverride w:ilvl="0">
      <w:startOverride w:val="1"/>
    </w:lvlOverride>
  </w:num>
  <w:num w:numId="21">
    <w:abstractNumId w:val="6"/>
  </w:num>
  <w:num w:numId="22">
    <w:abstractNumId w:val="33"/>
  </w:num>
  <w:num w:numId="23">
    <w:abstractNumId w:val="10"/>
  </w:num>
  <w:num w:numId="24">
    <w:abstractNumId w:val="8"/>
  </w:num>
  <w:num w:numId="25">
    <w:abstractNumId w:val="28"/>
  </w:num>
  <w:num w:numId="26">
    <w:abstractNumId w:val="11"/>
  </w:num>
  <w:num w:numId="27">
    <w:abstractNumId w:val="13"/>
  </w:num>
  <w:num w:numId="28">
    <w:abstractNumId w:val="14"/>
  </w:num>
  <w:num w:numId="29">
    <w:abstractNumId w:val="19"/>
  </w:num>
  <w:num w:numId="30">
    <w:abstractNumId w:val="24"/>
  </w:num>
  <w:num w:numId="31">
    <w:abstractNumId w:val="22"/>
  </w:num>
  <w:num w:numId="32">
    <w:abstractNumId w:val="29"/>
  </w:num>
  <w:num w:numId="33">
    <w:abstractNumId w:val="15"/>
  </w:num>
  <w:num w:numId="34">
    <w:abstractNumId w:val="17"/>
  </w:num>
  <w:num w:numId="35">
    <w:abstractNumId w:val="26"/>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312"/>
    <w:rsid w:val="00013692"/>
    <w:rsid w:val="000256AF"/>
    <w:rsid w:val="00025840"/>
    <w:rsid w:val="00041186"/>
    <w:rsid w:val="00054CA3"/>
    <w:rsid w:val="000872A0"/>
    <w:rsid w:val="000A7FFB"/>
    <w:rsid w:val="000E681E"/>
    <w:rsid w:val="00107DFB"/>
    <w:rsid w:val="00120AF8"/>
    <w:rsid w:val="001317F4"/>
    <w:rsid w:val="001517A5"/>
    <w:rsid w:val="00152620"/>
    <w:rsid w:val="00152EDC"/>
    <w:rsid w:val="0017101C"/>
    <w:rsid w:val="00171432"/>
    <w:rsid w:val="00184E90"/>
    <w:rsid w:val="00194774"/>
    <w:rsid w:val="001A44CE"/>
    <w:rsid w:val="001A4641"/>
    <w:rsid w:val="001C629C"/>
    <w:rsid w:val="001F122C"/>
    <w:rsid w:val="00237B74"/>
    <w:rsid w:val="0027567A"/>
    <w:rsid w:val="0028149F"/>
    <w:rsid w:val="002A4008"/>
    <w:rsid w:val="002C0E8B"/>
    <w:rsid w:val="002D730F"/>
    <w:rsid w:val="002E3C1A"/>
    <w:rsid w:val="002E680A"/>
    <w:rsid w:val="00317AF4"/>
    <w:rsid w:val="0032193A"/>
    <w:rsid w:val="003278AF"/>
    <w:rsid w:val="00327B75"/>
    <w:rsid w:val="003A3B59"/>
    <w:rsid w:val="003A5BA7"/>
    <w:rsid w:val="003B2BE2"/>
    <w:rsid w:val="003D1B1E"/>
    <w:rsid w:val="003E3AA6"/>
    <w:rsid w:val="003F23C2"/>
    <w:rsid w:val="00420DA0"/>
    <w:rsid w:val="004309A5"/>
    <w:rsid w:val="004345A4"/>
    <w:rsid w:val="004461B1"/>
    <w:rsid w:val="00453446"/>
    <w:rsid w:val="00456048"/>
    <w:rsid w:val="00470F23"/>
    <w:rsid w:val="004972AD"/>
    <w:rsid w:val="004A208E"/>
    <w:rsid w:val="004B34A4"/>
    <w:rsid w:val="004B51BD"/>
    <w:rsid w:val="004C0462"/>
    <w:rsid w:val="004C40C0"/>
    <w:rsid w:val="004D7C2C"/>
    <w:rsid w:val="004F5868"/>
    <w:rsid w:val="0057025C"/>
    <w:rsid w:val="005810DD"/>
    <w:rsid w:val="00592DB6"/>
    <w:rsid w:val="005B21A3"/>
    <w:rsid w:val="005B2F8D"/>
    <w:rsid w:val="005B71E7"/>
    <w:rsid w:val="005C4B38"/>
    <w:rsid w:val="005C5955"/>
    <w:rsid w:val="005D08DD"/>
    <w:rsid w:val="005E62B0"/>
    <w:rsid w:val="0065615E"/>
    <w:rsid w:val="006A1540"/>
    <w:rsid w:val="006A543A"/>
    <w:rsid w:val="006A5E22"/>
    <w:rsid w:val="00712D8B"/>
    <w:rsid w:val="00716ABD"/>
    <w:rsid w:val="00747644"/>
    <w:rsid w:val="007A39B2"/>
    <w:rsid w:val="007A43CA"/>
    <w:rsid w:val="007F2307"/>
    <w:rsid w:val="00816E75"/>
    <w:rsid w:val="00817C88"/>
    <w:rsid w:val="0082306D"/>
    <w:rsid w:val="0083370B"/>
    <w:rsid w:val="0084076D"/>
    <w:rsid w:val="00855F62"/>
    <w:rsid w:val="008712FB"/>
    <w:rsid w:val="008A4078"/>
    <w:rsid w:val="008B77ED"/>
    <w:rsid w:val="008C2E81"/>
    <w:rsid w:val="008E576A"/>
    <w:rsid w:val="008F2420"/>
    <w:rsid w:val="008F7433"/>
    <w:rsid w:val="008F788C"/>
    <w:rsid w:val="009150B2"/>
    <w:rsid w:val="00922449"/>
    <w:rsid w:val="00922FFF"/>
    <w:rsid w:val="00944815"/>
    <w:rsid w:val="00944AE2"/>
    <w:rsid w:val="009550C7"/>
    <w:rsid w:val="00973815"/>
    <w:rsid w:val="00977C2C"/>
    <w:rsid w:val="00981B6F"/>
    <w:rsid w:val="0099386A"/>
    <w:rsid w:val="009B2EA1"/>
    <w:rsid w:val="009B38E6"/>
    <w:rsid w:val="009B4021"/>
    <w:rsid w:val="009C2429"/>
    <w:rsid w:val="009F5CEC"/>
    <w:rsid w:val="00A61809"/>
    <w:rsid w:val="00A877B4"/>
    <w:rsid w:val="00AA6169"/>
    <w:rsid w:val="00AC0C30"/>
    <w:rsid w:val="00AD26E5"/>
    <w:rsid w:val="00AE34D9"/>
    <w:rsid w:val="00AE3820"/>
    <w:rsid w:val="00B23E51"/>
    <w:rsid w:val="00B25F90"/>
    <w:rsid w:val="00B273EA"/>
    <w:rsid w:val="00B46BDB"/>
    <w:rsid w:val="00B56312"/>
    <w:rsid w:val="00B5652A"/>
    <w:rsid w:val="00B83844"/>
    <w:rsid w:val="00BC3C86"/>
    <w:rsid w:val="00BD096E"/>
    <w:rsid w:val="00BD1B04"/>
    <w:rsid w:val="00BD390A"/>
    <w:rsid w:val="00BE1A86"/>
    <w:rsid w:val="00C154DD"/>
    <w:rsid w:val="00C15F0B"/>
    <w:rsid w:val="00C1699C"/>
    <w:rsid w:val="00C303AB"/>
    <w:rsid w:val="00C64DC9"/>
    <w:rsid w:val="00C65BA8"/>
    <w:rsid w:val="00C9394E"/>
    <w:rsid w:val="00CA28E2"/>
    <w:rsid w:val="00CB1865"/>
    <w:rsid w:val="00CB67BD"/>
    <w:rsid w:val="00CD1295"/>
    <w:rsid w:val="00CD14D4"/>
    <w:rsid w:val="00CE5E13"/>
    <w:rsid w:val="00CF5504"/>
    <w:rsid w:val="00D056CE"/>
    <w:rsid w:val="00D30BA5"/>
    <w:rsid w:val="00D346D5"/>
    <w:rsid w:val="00D40609"/>
    <w:rsid w:val="00D4445F"/>
    <w:rsid w:val="00D7216A"/>
    <w:rsid w:val="00D72358"/>
    <w:rsid w:val="00D877CD"/>
    <w:rsid w:val="00DA060D"/>
    <w:rsid w:val="00DB66ED"/>
    <w:rsid w:val="00DC2808"/>
    <w:rsid w:val="00E268E3"/>
    <w:rsid w:val="00E351D0"/>
    <w:rsid w:val="00E360A2"/>
    <w:rsid w:val="00E36616"/>
    <w:rsid w:val="00E51548"/>
    <w:rsid w:val="00E825A9"/>
    <w:rsid w:val="00EC7DE1"/>
    <w:rsid w:val="00EE59D9"/>
    <w:rsid w:val="00EF3DB5"/>
    <w:rsid w:val="00F30A14"/>
    <w:rsid w:val="00F41A9B"/>
    <w:rsid w:val="00F53C3B"/>
    <w:rsid w:val="00F559B0"/>
    <w:rsid w:val="00F576A1"/>
    <w:rsid w:val="00FB5CAC"/>
    <w:rsid w:val="00FC0D8F"/>
    <w:rsid w:val="00FD3513"/>
    <w:rsid w:val="00FE49AD"/>
    <w:rsid w:val="00FF1D26"/>
    <w:rsid w:val="00FF413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C6E5F"/>
  <w15:docId w15:val="{ABB2A09C-6F06-4DDA-BC59-92CE488F5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56312"/>
    <w:pPr>
      <w:spacing w:after="0" w:line="260" w:lineRule="atLeast"/>
    </w:pPr>
    <w:rPr>
      <w:rFonts w:ascii="Verdana" w:eastAsia="MS Mincho" w:hAnsi="Verdana" w:cs="Times New Roman"/>
      <w:sz w:val="18"/>
      <w:szCs w:val="24"/>
      <w:lang w:eastAsia="nl-NL"/>
    </w:rPr>
  </w:style>
  <w:style w:type="paragraph" w:styleId="Kop3">
    <w:name w:val="heading 3"/>
    <w:aliases w:val="Level 1 - 1,Voorwoord,subparagraaf,Subparagraaf,h3,Heading 3s,3,Bold 12,L3,3scr,Episteem PvA Kop 3,Heading 3 Char,H3 Char,H3,Third Level Topic,Level 3 Topic Heading,Org Heading 1,Map,Paragrf 3,Head C,Section,H31,H32,H33,H311,Subhead B,e,BD,Heading"/>
    <w:basedOn w:val="Standaard"/>
    <w:next w:val="Standaard"/>
    <w:link w:val="Kop3Char"/>
    <w:qFormat/>
    <w:rsid w:val="00B56312"/>
    <w:pPr>
      <w:keepNext/>
      <w:numPr>
        <w:ilvl w:val="2"/>
        <w:numId w:val="2"/>
      </w:numPr>
      <w:tabs>
        <w:tab w:val="num" w:pos="720"/>
        <w:tab w:val="left" w:pos="851"/>
      </w:tabs>
      <w:spacing w:before="240" w:after="60" w:line="240" w:lineRule="auto"/>
      <w:ind w:left="720" w:hanging="720"/>
      <w:outlineLvl w:val="2"/>
    </w:pPr>
    <w:rPr>
      <w:rFonts w:cs="Arial"/>
      <w:b/>
      <w:bCs/>
      <w:szCs w:val="26"/>
    </w:rPr>
  </w:style>
  <w:style w:type="paragraph" w:styleId="Kop4">
    <w:name w:val="heading 4"/>
    <w:aliases w:val="Level 2 - a"/>
    <w:basedOn w:val="Standaard"/>
    <w:next w:val="Standaard"/>
    <w:link w:val="Kop4Char"/>
    <w:uiPriority w:val="99"/>
    <w:qFormat/>
    <w:rsid w:val="00B56312"/>
    <w:pPr>
      <w:keepNext/>
      <w:numPr>
        <w:numId w:val="1"/>
      </w:numPr>
      <w:tabs>
        <w:tab w:val="clear" w:pos="643"/>
      </w:tabs>
      <w:spacing w:before="240" w:after="60" w:line="240" w:lineRule="auto"/>
      <w:ind w:left="864" w:hanging="864"/>
      <w:outlineLvl w:val="3"/>
    </w:pPr>
    <w:rPr>
      <w:b/>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aliases w:val="Level 1 - 1 Char,Voorwoord Char,subparagraaf Char,Subparagraaf Char,h3 Char,Heading 3s Char,3 Char,Bold 12 Char,L3 Char,3scr Char,Episteem PvA Kop 3 Char,Heading 3 Char Char,H3 Char Char,H3 Char1,Third Level Topic Char,Org Heading 1 Char"/>
    <w:basedOn w:val="Standaardalinea-lettertype"/>
    <w:link w:val="Kop3"/>
    <w:rsid w:val="00B56312"/>
    <w:rPr>
      <w:rFonts w:ascii="Verdana" w:eastAsia="MS Mincho" w:hAnsi="Verdana" w:cs="Arial"/>
      <w:b/>
      <w:bCs/>
      <w:sz w:val="18"/>
      <w:szCs w:val="26"/>
      <w:lang w:eastAsia="nl-NL"/>
    </w:rPr>
  </w:style>
  <w:style w:type="character" w:customStyle="1" w:styleId="Kop4Char">
    <w:name w:val="Kop 4 Char"/>
    <w:aliases w:val="Level 2 - a Char"/>
    <w:basedOn w:val="Standaardalinea-lettertype"/>
    <w:link w:val="Kop4"/>
    <w:uiPriority w:val="99"/>
    <w:rsid w:val="00B56312"/>
    <w:rPr>
      <w:rFonts w:ascii="Verdana" w:eastAsia="MS Mincho" w:hAnsi="Verdana" w:cs="Times New Roman"/>
      <w:b/>
      <w:bCs/>
      <w:sz w:val="18"/>
      <w:szCs w:val="28"/>
      <w:lang w:eastAsia="nl-NL"/>
    </w:rPr>
  </w:style>
  <w:style w:type="paragraph" w:customStyle="1" w:styleId="Bijlage">
    <w:name w:val="Bijlage"/>
    <w:basedOn w:val="Standaard"/>
    <w:next w:val="Standaard"/>
    <w:rsid w:val="00B56312"/>
    <w:pPr>
      <w:keepNext/>
      <w:pageBreakBefore/>
      <w:spacing w:after="600" w:line="240" w:lineRule="auto"/>
    </w:pPr>
    <w:rPr>
      <w:sz w:val="28"/>
    </w:rPr>
  </w:style>
  <w:style w:type="paragraph" w:styleId="Plattetekst">
    <w:name w:val="Body Text"/>
    <w:basedOn w:val="Standaard"/>
    <w:link w:val="PlattetekstChar"/>
    <w:uiPriority w:val="99"/>
    <w:semiHidden/>
    <w:rsid w:val="00B56312"/>
    <w:pPr>
      <w:spacing w:line="240" w:lineRule="auto"/>
    </w:pPr>
    <w:rPr>
      <w:i/>
      <w:iCs/>
      <w:color w:val="3366FF"/>
      <w:sz w:val="20"/>
      <w:szCs w:val="20"/>
    </w:rPr>
  </w:style>
  <w:style w:type="character" w:customStyle="1" w:styleId="PlattetekstChar">
    <w:name w:val="Platte tekst Char"/>
    <w:basedOn w:val="Standaardalinea-lettertype"/>
    <w:link w:val="Plattetekst"/>
    <w:uiPriority w:val="99"/>
    <w:semiHidden/>
    <w:rsid w:val="00B56312"/>
    <w:rPr>
      <w:rFonts w:ascii="Verdana" w:eastAsia="MS Mincho" w:hAnsi="Verdana" w:cs="Times New Roman"/>
      <w:i/>
      <w:iCs/>
      <w:color w:val="3366FF"/>
      <w:sz w:val="20"/>
      <w:szCs w:val="20"/>
      <w:lang w:eastAsia="nl-NL"/>
    </w:rPr>
  </w:style>
  <w:style w:type="character" w:styleId="Verwijzingopmerking">
    <w:name w:val="annotation reference"/>
    <w:basedOn w:val="Standaardalinea-lettertype"/>
    <w:uiPriority w:val="99"/>
    <w:semiHidden/>
    <w:unhideWhenUsed/>
    <w:rsid w:val="003D1B1E"/>
    <w:rPr>
      <w:sz w:val="16"/>
      <w:szCs w:val="16"/>
    </w:rPr>
  </w:style>
  <w:style w:type="paragraph" w:styleId="Tekstopmerking">
    <w:name w:val="annotation text"/>
    <w:basedOn w:val="Standaard"/>
    <w:link w:val="TekstopmerkingChar"/>
    <w:uiPriority w:val="99"/>
    <w:semiHidden/>
    <w:unhideWhenUsed/>
    <w:rsid w:val="003D1B1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D1B1E"/>
    <w:rPr>
      <w:rFonts w:ascii="Verdana" w:eastAsia="MS Mincho"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D1B1E"/>
    <w:rPr>
      <w:b/>
      <w:bCs/>
    </w:rPr>
  </w:style>
  <w:style w:type="character" w:customStyle="1" w:styleId="OnderwerpvanopmerkingChar">
    <w:name w:val="Onderwerp van opmerking Char"/>
    <w:basedOn w:val="TekstopmerkingChar"/>
    <w:link w:val="Onderwerpvanopmerking"/>
    <w:uiPriority w:val="99"/>
    <w:semiHidden/>
    <w:rsid w:val="003D1B1E"/>
    <w:rPr>
      <w:rFonts w:ascii="Verdana" w:eastAsia="MS Mincho" w:hAnsi="Verdana" w:cs="Times New Roman"/>
      <w:b/>
      <w:bCs/>
      <w:sz w:val="20"/>
      <w:szCs w:val="20"/>
      <w:lang w:eastAsia="nl-NL"/>
    </w:rPr>
  </w:style>
  <w:style w:type="paragraph" w:styleId="Ballontekst">
    <w:name w:val="Balloon Text"/>
    <w:basedOn w:val="Standaard"/>
    <w:link w:val="BallontekstChar"/>
    <w:uiPriority w:val="99"/>
    <w:semiHidden/>
    <w:unhideWhenUsed/>
    <w:rsid w:val="003D1B1E"/>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3D1B1E"/>
    <w:rPr>
      <w:rFonts w:ascii="Segoe UI" w:eastAsia="MS Mincho" w:hAnsi="Segoe UI" w:cs="Segoe UI"/>
      <w:sz w:val="18"/>
      <w:szCs w:val="18"/>
      <w:lang w:eastAsia="nl-NL"/>
    </w:rPr>
  </w:style>
  <w:style w:type="paragraph" w:styleId="Lijstalinea">
    <w:name w:val="List Paragraph"/>
    <w:basedOn w:val="Standaard"/>
    <w:uiPriority w:val="34"/>
    <w:qFormat/>
    <w:rsid w:val="00107DFB"/>
    <w:pPr>
      <w:ind w:left="720"/>
      <w:contextualSpacing/>
    </w:pPr>
  </w:style>
  <w:style w:type="table" w:styleId="Tabelraster">
    <w:name w:val="Table Grid"/>
    <w:basedOn w:val="Standaardtabel"/>
    <w:uiPriority w:val="39"/>
    <w:rsid w:val="005B2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A6169"/>
    <w:rPr>
      <w:color w:val="0563C1" w:themeColor="hyperlink"/>
      <w:u w:val="single"/>
    </w:rPr>
  </w:style>
  <w:style w:type="paragraph" w:customStyle="1" w:styleId="Default">
    <w:name w:val="Default"/>
    <w:rsid w:val="00A877B4"/>
    <w:pPr>
      <w:autoSpaceDE w:val="0"/>
      <w:autoSpaceDN w:val="0"/>
      <w:adjustRightInd w:val="0"/>
      <w:spacing w:after="0" w:line="240" w:lineRule="auto"/>
    </w:pPr>
    <w:rPr>
      <w:rFonts w:ascii="Times New Roman" w:hAnsi="Times New Roman" w:cs="Times New Roman"/>
      <w:color w:val="000000"/>
      <w:sz w:val="24"/>
      <w:szCs w:val="24"/>
    </w:rPr>
  </w:style>
  <w:style w:type="paragraph" w:styleId="Geenafstand">
    <w:name w:val="No Spacing"/>
    <w:uiPriority w:val="1"/>
    <w:qFormat/>
    <w:rsid w:val="00A877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23840-F487-4CD4-9223-947462F26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6578</Words>
  <Characters>36185</Characters>
  <Application>Microsoft Office Word</Application>
  <DocSecurity>0</DocSecurity>
  <Lines>301</Lines>
  <Paragraphs>85</Paragraphs>
  <ScaleCrop>false</ScaleCrop>
  <HeadingPairs>
    <vt:vector size="2" baseType="variant">
      <vt:variant>
        <vt:lpstr>Titel</vt:lpstr>
      </vt:variant>
      <vt:variant>
        <vt:i4>1</vt:i4>
      </vt:variant>
    </vt:vector>
  </HeadingPairs>
  <TitlesOfParts>
    <vt:vector size="1" baseType="lpstr">
      <vt:lpstr/>
    </vt:vector>
  </TitlesOfParts>
  <Company>Antea Group</Company>
  <LinksUpToDate>false</LinksUpToDate>
  <CharactersWithSpaces>42678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Stevens Janny, J.</dc:creator>
  <cp:lastModifiedBy>Stevens Janny, J.</cp:lastModifiedBy>
  <cp:revision>3</cp:revision>
  <cp:lastPrinted>2018-03-23T10:03:00Z</cp:lastPrinted>
  <dcterms:created xsi:type="dcterms:W3CDTF">2018-05-18T16:10:00Z</dcterms:created>
  <dcterms:modified xsi:type="dcterms:W3CDTF">2018-05-18T16:10:00Z</dcterms:modified>
</cp:coreProperties>
</file>