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8234" w14:textId="7551E02A" w:rsidR="00794D2F" w:rsidRPr="00162D80" w:rsidRDefault="000B275E" w:rsidP="006B0C14">
      <w:pPr>
        <w:jc w:val="both"/>
        <w:rPr>
          <w:rFonts w:ascii="Cambria" w:hAnsi="Cambria"/>
          <w:b/>
          <w:sz w:val="40"/>
          <w:szCs w:val="40"/>
          <w:lang w:val="nl-NL"/>
        </w:rPr>
      </w:pPr>
      <w:r w:rsidRPr="00162D80">
        <w:rPr>
          <w:rFonts w:ascii="Cambria" w:hAnsi="Cambria"/>
          <w:b/>
          <w:sz w:val="40"/>
          <w:szCs w:val="40"/>
          <w:lang w:val="nl-NL"/>
        </w:rPr>
        <w:t xml:space="preserve">Verwerkersovereenkomst </w:t>
      </w:r>
      <w:r w:rsidR="00997C34">
        <w:rPr>
          <w:rFonts w:ascii="Cambria" w:hAnsi="Cambria"/>
          <w:b/>
          <w:sz w:val="40"/>
          <w:szCs w:val="40"/>
          <w:lang w:val="nl-NL"/>
        </w:rPr>
        <w:t xml:space="preserve">SER </w:t>
      </w:r>
      <w:r w:rsidR="00672617">
        <w:rPr>
          <w:rFonts w:ascii="Cambria" w:hAnsi="Cambria"/>
          <w:b/>
          <w:sz w:val="40"/>
          <w:szCs w:val="40"/>
          <w:lang w:val="nl-NL"/>
        </w:rPr>
        <w:t>–</w:t>
      </w:r>
      <w:r w:rsidR="00997C34">
        <w:rPr>
          <w:rFonts w:ascii="Cambria" w:hAnsi="Cambria"/>
          <w:b/>
          <w:sz w:val="40"/>
          <w:szCs w:val="40"/>
          <w:lang w:val="nl-NL"/>
        </w:rPr>
        <w:t xml:space="preserve"> </w:t>
      </w:r>
      <w:proofErr w:type="spellStart"/>
      <w:r w:rsidR="00813B46" w:rsidRPr="00813B46">
        <w:rPr>
          <w:rFonts w:ascii="Cambria" w:hAnsi="Cambria"/>
          <w:b/>
          <w:sz w:val="40"/>
          <w:szCs w:val="40"/>
          <w:lang w:val="nl-NL"/>
        </w:rPr>
        <w:t>Momice</w:t>
      </w:r>
      <w:proofErr w:type="spellEnd"/>
      <w:r w:rsidRPr="00162D80">
        <w:rPr>
          <w:rFonts w:ascii="Cambria" w:hAnsi="Cambria"/>
          <w:b/>
          <w:sz w:val="40"/>
          <w:szCs w:val="40"/>
          <w:lang w:val="nl-NL"/>
        </w:rPr>
        <w:t xml:space="preserve"> </w:t>
      </w:r>
    </w:p>
    <w:p w14:paraId="790FE9D1" w14:textId="77777777" w:rsidR="000B275E" w:rsidRDefault="000B275E" w:rsidP="006B0C14">
      <w:pPr>
        <w:jc w:val="both"/>
      </w:pPr>
    </w:p>
    <w:p w14:paraId="7289EA76" w14:textId="77777777" w:rsidR="000B275E" w:rsidRPr="00162D80" w:rsidRDefault="000B275E" w:rsidP="006B0C14">
      <w:pPr>
        <w:jc w:val="both"/>
        <w:rPr>
          <w:rFonts w:ascii="Cambria" w:hAnsi="Cambria"/>
          <w:b/>
          <w:lang w:val="nl-NL"/>
        </w:rPr>
      </w:pPr>
      <w:r w:rsidRPr="00162D80">
        <w:rPr>
          <w:rFonts w:ascii="Cambria" w:hAnsi="Cambria"/>
          <w:b/>
          <w:lang w:val="nl-NL"/>
        </w:rPr>
        <w:t>Partijen</w:t>
      </w:r>
    </w:p>
    <w:p w14:paraId="2FF4B4AB" w14:textId="77777777" w:rsidR="000B275E" w:rsidRDefault="000B275E" w:rsidP="006B0C14">
      <w:pPr>
        <w:jc w:val="both"/>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013"/>
        <w:gridCol w:w="6042"/>
      </w:tblGrid>
      <w:tr w:rsidR="000B275E" w:rsidRPr="00F7763F" w14:paraId="46B63493" w14:textId="77777777" w:rsidTr="00485A25">
        <w:trPr>
          <w:trHeight w:val="227"/>
        </w:trPr>
        <w:tc>
          <w:tcPr>
            <w:tcW w:w="3013" w:type="dxa"/>
            <w:shd w:val="clear" w:color="auto" w:fill="auto"/>
          </w:tcPr>
          <w:p w14:paraId="59C3CB14" w14:textId="77777777" w:rsidR="000B275E" w:rsidRPr="007B2E32" w:rsidRDefault="000B275E" w:rsidP="006B0C14">
            <w:pPr>
              <w:pStyle w:val="Inhoudtabel"/>
              <w:snapToGrid w:val="0"/>
              <w:spacing w:after="0"/>
              <w:jc w:val="both"/>
              <w:rPr>
                <w:b/>
              </w:rPr>
            </w:pPr>
            <w:r w:rsidRPr="007B2E32">
              <w:rPr>
                <w:rFonts w:cs="Browallia New"/>
                <w:szCs w:val="16"/>
              </w:rPr>
              <w:t xml:space="preserve">Naam: </w:t>
            </w:r>
          </w:p>
        </w:tc>
        <w:tc>
          <w:tcPr>
            <w:tcW w:w="6042" w:type="dxa"/>
            <w:shd w:val="clear" w:color="auto" w:fill="auto"/>
          </w:tcPr>
          <w:p w14:paraId="475298A1" w14:textId="2C34BF8C" w:rsidR="000B275E" w:rsidRPr="007B2E32" w:rsidRDefault="00C02DAC" w:rsidP="006B0C14">
            <w:pPr>
              <w:pStyle w:val="Inhoudtabel"/>
              <w:snapToGrid w:val="0"/>
              <w:spacing w:after="0"/>
              <w:jc w:val="both"/>
            </w:pPr>
            <w:proofErr w:type="spellStart"/>
            <w:r>
              <w:rPr>
                <w:b/>
              </w:rPr>
              <w:t>Sociaal-Economische</w:t>
            </w:r>
            <w:proofErr w:type="spellEnd"/>
            <w:r>
              <w:rPr>
                <w:b/>
              </w:rPr>
              <w:t xml:space="preserve"> Raad</w:t>
            </w:r>
            <w:r w:rsidR="000B275E">
              <w:rPr>
                <w:b/>
              </w:rPr>
              <w:t xml:space="preserve"> </w:t>
            </w:r>
            <w:r w:rsidR="000B275E" w:rsidRPr="007B2E32">
              <w:rPr>
                <w:b/>
              </w:rPr>
              <w:t>(hierna “</w:t>
            </w:r>
            <w:r w:rsidR="00BE190D">
              <w:rPr>
                <w:b/>
              </w:rPr>
              <w:t>SER</w:t>
            </w:r>
            <w:r w:rsidR="000B275E" w:rsidRPr="007B2E32">
              <w:rPr>
                <w:b/>
              </w:rPr>
              <w:t>”)</w:t>
            </w:r>
          </w:p>
        </w:tc>
      </w:tr>
      <w:tr w:rsidR="000B275E" w:rsidRPr="007B2E32" w14:paraId="5D3B3D53" w14:textId="77777777" w:rsidTr="00485A25">
        <w:trPr>
          <w:trHeight w:val="227"/>
        </w:trPr>
        <w:tc>
          <w:tcPr>
            <w:tcW w:w="3013" w:type="dxa"/>
            <w:shd w:val="clear" w:color="auto" w:fill="auto"/>
          </w:tcPr>
          <w:p w14:paraId="570BCE4E"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Adres:</w:t>
            </w:r>
          </w:p>
        </w:tc>
        <w:tc>
          <w:tcPr>
            <w:tcW w:w="6042" w:type="dxa"/>
            <w:shd w:val="clear" w:color="auto" w:fill="auto"/>
          </w:tcPr>
          <w:p w14:paraId="7AF67D8B" w14:textId="7A23B1BE" w:rsidR="000B275E" w:rsidRPr="008E297F" w:rsidRDefault="00C02DAC" w:rsidP="006B0C14">
            <w:pPr>
              <w:pStyle w:val="Inhoudtabel"/>
              <w:snapToGrid w:val="0"/>
              <w:spacing w:after="0"/>
              <w:jc w:val="both"/>
              <w:rPr>
                <w:rFonts w:cs="Browallia New"/>
                <w:szCs w:val="16"/>
                <w:highlight w:val="yellow"/>
              </w:rPr>
            </w:pPr>
            <w:proofErr w:type="spellStart"/>
            <w:r>
              <w:rPr>
                <w:rFonts w:cs="Browallia New"/>
                <w:szCs w:val="16"/>
              </w:rPr>
              <w:t>Bezuidenhoutseweg</w:t>
            </w:r>
            <w:proofErr w:type="spellEnd"/>
            <w:r>
              <w:rPr>
                <w:rFonts w:cs="Browallia New"/>
                <w:szCs w:val="16"/>
              </w:rPr>
              <w:t xml:space="preserve"> 60</w:t>
            </w:r>
          </w:p>
        </w:tc>
      </w:tr>
      <w:tr w:rsidR="000B275E" w:rsidRPr="007B2E32" w14:paraId="7B218ADC" w14:textId="77777777" w:rsidTr="00485A25">
        <w:trPr>
          <w:trHeight w:val="227"/>
        </w:trPr>
        <w:tc>
          <w:tcPr>
            <w:tcW w:w="3013" w:type="dxa"/>
            <w:shd w:val="clear" w:color="auto" w:fill="auto"/>
          </w:tcPr>
          <w:p w14:paraId="44AC6E7F"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KvK-nummer:</w:t>
            </w:r>
          </w:p>
        </w:tc>
        <w:tc>
          <w:tcPr>
            <w:tcW w:w="6042" w:type="dxa"/>
            <w:shd w:val="clear" w:color="auto" w:fill="auto"/>
          </w:tcPr>
          <w:p w14:paraId="2617D3B5" w14:textId="2482A087" w:rsidR="000B275E" w:rsidRPr="008E297F" w:rsidRDefault="00CD3E16" w:rsidP="006B0C14">
            <w:pPr>
              <w:pStyle w:val="Inhoudtabel"/>
              <w:snapToGrid w:val="0"/>
              <w:spacing w:after="0"/>
              <w:jc w:val="both"/>
              <w:rPr>
                <w:rFonts w:cs="Browallia New"/>
                <w:szCs w:val="16"/>
                <w:highlight w:val="yellow"/>
              </w:rPr>
            </w:pPr>
            <w:r w:rsidRPr="000A5870">
              <w:rPr>
                <w:rFonts w:cs="Arial"/>
              </w:rPr>
              <w:t>27363950</w:t>
            </w:r>
          </w:p>
        </w:tc>
      </w:tr>
      <w:tr w:rsidR="000B275E" w:rsidRPr="00A63F0F" w14:paraId="442143C4" w14:textId="77777777" w:rsidTr="00485A25">
        <w:trPr>
          <w:trHeight w:val="227"/>
        </w:trPr>
        <w:tc>
          <w:tcPr>
            <w:tcW w:w="3013" w:type="dxa"/>
            <w:shd w:val="clear" w:color="auto" w:fill="auto"/>
          </w:tcPr>
          <w:p w14:paraId="50D91E65"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Vertegenwoordigd door:</w:t>
            </w:r>
          </w:p>
        </w:tc>
        <w:tc>
          <w:tcPr>
            <w:tcW w:w="6042" w:type="dxa"/>
            <w:shd w:val="clear" w:color="auto" w:fill="auto"/>
          </w:tcPr>
          <w:p w14:paraId="346FE7ED" w14:textId="3FEFF08C" w:rsidR="000B275E" w:rsidRPr="002C4DC9" w:rsidRDefault="002C4DC9" w:rsidP="006B0C14">
            <w:pPr>
              <w:pStyle w:val="Inhoudtabel"/>
              <w:snapToGrid w:val="0"/>
              <w:spacing w:after="0"/>
              <w:jc w:val="both"/>
              <w:rPr>
                <w:rFonts w:cs="Browallia New"/>
                <w:szCs w:val="16"/>
                <w:highlight w:val="yellow"/>
                <w:lang w:val="en-GB"/>
              </w:rPr>
            </w:pPr>
            <w:r w:rsidRPr="002C4DC9">
              <w:rPr>
                <w:rFonts w:cs="Arial"/>
                <w:color w:val="000000"/>
                <w:shd w:val="clear" w:color="auto" w:fill="FFFFFF"/>
                <w:lang w:val="en-GB"/>
              </w:rPr>
              <w:t>M</w:t>
            </w:r>
            <w:r w:rsidR="009F5F15" w:rsidRPr="002C4DC9">
              <w:rPr>
                <w:rFonts w:cs="Arial"/>
                <w:color w:val="000000"/>
                <w:shd w:val="clear" w:color="auto" w:fill="FFFFFF"/>
                <w:lang w:val="en-GB"/>
              </w:rPr>
              <w:t>evrouw</w:t>
            </w:r>
            <w:r>
              <w:rPr>
                <w:rFonts w:cs="Arial"/>
                <w:color w:val="000000"/>
                <w:shd w:val="clear" w:color="auto" w:fill="FFFFFF"/>
                <w:lang w:val="en-GB"/>
              </w:rPr>
              <w:t xml:space="preserve"> </w:t>
            </w:r>
            <w:proofErr w:type="spellStart"/>
            <w:r>
              <w:rPr>
                <w:rFonts w:cs="Arial"/>
                <w:color w:val="000000"/>
                <w:shd w:val="clear" w:color="auto" w:fill="FFFFFF"/>
                <w:lang w:val="en-GB"/>
              </w:rPr>
              <w:t>mr</w:t>
            </w:r>
            <w:proofErr w:type="spellEnd"/>
            <w:r>
              <w:rPr>
                <w:rFonts w:cs="Arial"/>
                <w:color w:val="000000"/>
                <w:shd w:val="clear" w:color="auto" w:fill="FFFFFF"/>
                <w:lang w:val="en-GB"/>
              </w:rPr>
              <w:t xml:space="preserve">. </w:t>
            </w:r>
            <w:r w:rsidR="00236FE5">
              <w:rPr>
                <w:rFonts w:cs="Arial"/>
                <w:color w:val="000000"/>
                <w:shd w:val="clear" w:color="auto" w:fill="FFFFFF"/>
                <w:lang w:val="en-GB"/>
              </w:rPr>
              <w:t>J. Prins MA</w:t>
            </w:r>
          </w:p>
        </w:tc>
      </w:tr>
      <w:tr w:rsidR="000B275E" w:rsidRPr="007B2E32" w14:paraId="260D8A4C" w14:textId="77777777" w:rsidTr="00485A25">
        <w:trPr>
          <w:trHeight w:val="227"/>
        </w:trPr>
        <w:tc>
          <w:tcPr>
            <w:tcW w:w="3013" w:type="dxa"/>
            <w:shd w:val="clear" w:color="auto" w:fill="auto"/>
          </w:tcPr>
          <w:p w14:paraId="4B3199C8" w14:textId="77777777" w:rsidR="000B275E" w:rsidRPr="00236FE5" w:rsidRDefault="000B275E" w:rsidP="006B0C14">
            <w:pPr>
              <w:pStyle w:val="Inhoudtabel"/>
              <w:snapToGrid w:val="0"/>
              <w:spacing w:after="0"/>
              <w:jc w:val="both"/>
              <w:rPr>
                <w:rFonts w:cs="Browallia New"/>
                <w:szCs w:val="16"/>
              </w:rPr>
            </w:pPr>
            <w:r w:rsidRPr="00236FE5">
              <w:rPr>
                <w:rFonts w:cs="Browallia New"/>
                <w:szCs w:val="16"/>
              </w:rPr>
              <w:t>Functie:</w:t>
            </w:r>
          </w:p>
        </w:tc>
        <w:tc>
          <w:tcPr>
            <w:tcW w:w="6042" w:type="dxa"/>
            <w:shd w:val="clear" w:color="auto" w:fill="auto"/>
          </w:tcPr>
          <w:p w14:paraId="48E576DB" w14:textId="149A511E" w:rsidR="000B275E" w:rsidRPr="00236FE5" w:rsidRDefault="002B6F6F" w:rsidP="006B0C14">
            <w:pPr>
              <w:pStyle w:val="Inhoudtabel"/>
              <w:snapToGrid w:val="0"/>
              <w:spacing w:after="0"/>
              <w:jc w:val="both"/>
              <w:rPr>
                <w:rFonts w:cs="Browallia New"/>
                <w:szCs w:val="16"/>
              </w:rPr>
            </w:pPr>
            <w:r w:rsidRPr="00236FE5">
              <w:rPr>
                <w:rFonts w:cs="Browallia New"/>
                <w:szCs w:val="16"/>
              </w:rPr>
              <w:t>Algemeen Secretaris</w:t>
            </w:r>
          </w:p>
        </w:tc>
      </w:tr>
    </w:tbl>
    <w:p w14:paraId="707F5E2C" w14:textId="77777777" w:rsidR="000B275E" w:rsidRDefault="000B275E" w:rsidP="006B0C14">
      <w:pPr>
        <w:jc w:val="both"/>
      </w:pPr>
    </w:p>
    <w:p w14:paraId="614CB2A5" w14:textId="77777777" w:rsidR="000B275E" w:rsidRDefault="000B275E" w:rsidP="006B0C14">
      <w:pPr>
        <w:jc w:val="both"/>
      </w:pPr>
      <w:r>
        <w:t>En</w:t>
      </w:r>
    </w:p>
    <w:p w14:paraId="566E5D19" w14:textId="77777777" w:rsidR="000B275E" w:rsidRDefault="000B275E" w:rsidP="006B0C14">
      <w:pPr>
        <w:jc w:val="both"/>
      </w:pP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013"/>
        <w:gridCol w:w="6042"/>
      </w:tblGrid>
      <w:tr w:rsidR="000B275E" w:rsidRPr="000B275E" w14:paraId="550BA543" w14:textId="77777777" w:rsidTr="00485A25">
        <w:trPr>
          <w:trHeight w:val="227"/>
        </w:trPr>
        <w:tc>
          <w:tcPr>
            <w:tcW w:w="3013" w:type="dxa"/>
            <w:shd w:val="clear" w:color="auto" w:fill="auto"/>
          </w:tcPr>
          <w:p w14:paraId="62F67D45" w14:textId="77777777" w:rsidR="000B275E" w:rsidRPr="007B2E32" w:rsidRDefault="000B275E" w:rsidP="006B0C14">
            <w:pPr>
              <w:pStyle w:val="Inhoudtabel"/>
              <w:snapToGrid w:val="0"/>
              <w:spacing w:after="0"/>
              <w:jc w:val="both"/>
              <w:rPr>
                <w:b/>
              </w:rPr>
            </w:pPr>
            <w:r w:rsidRPr="007B2E32">
              <w:rPr>
                <w:rFonts w:cs="Browallia New"/>
                <w:szCs w:val="16"/>
              </w:rPr>
              <w:t xml:space="preserve">Naam: </w:t>
            </w:r>
          </w:p>
        </w:tc>
        <w:tc>
          <w:tcPr>
            <w:tcW w:w="6042" w:type="dxa"/>
            <w:shd w:val="clear" w:color="auto" w:fill="auto"/>
          </w:tcPr>
          <w:p w14:paraId="25309D34" w14:textId="77777777" w:rsidR="000B275E" w:rsidRPr="007B2E32" w:rsidRDefault="000B275E" w:rsidP="006B0C14">
            <w:pPr>
              <w:pStyle w:val="Inhoudtabel"/>
              <w:snapToGrid w:val="0"/>
              <w:spacing w:after="0"/>
              <w:jc w:val="both"/>
            </w:pPr>
            <w:r>
              <w:rPr>
                <w:b/>
              </w:rPr>
              <w:t>[</w:t>
            </w:r>
            <w:r w:rsidRPr="000B275E">
              <w:rPr>
                <w:b/>
                <w:highlight w:val="yellow"/>
              </w:rPr>
              <w:t>Verwerker + rechtsvorm</w:t>
            </w:r>
            <w:r>
              <w:rPr>
                <w:b/>
              </w:rPr>
              <w:t xml:space="preserve">] </w:t>
            </w:r>
            <w:r w:rsidRPr="007B2E32">
              <w:rPr>
                <w:b/>
              </w:rPr>
              <w:t>(hierna “</w:t>
            </w:r>
            <w:r>
              <w:rPr>
                <w:b/>
              </w:rPr>
              <w:t>Verwerker</w:t>
            </w:r>
            <w:r w:rsidRPr="007B2E32">
              <w:rPr>
                <w:b/>
              </w:rPr>
              <w:t>”)</w:t>
            </w:r>
          </w:p>
        </w:tc>
      </w:tr>
      <w:tr w:rsidR="000B275E" w:rsidRPr="007B2E32" w14:paraId="1F935158" w14:textId="77777777" w:rsidTr="00485A25">
        <w:trPr>
          <w:trHeight w:val="227"/>
        </w:trPr>
        <w:tc>
          <w:tcPr>
            <w:tcW w:w="3013" w:type="dxa"/>
            <w:shd w:val="clear" w:color="auto" w:fill="auto"/>
          </w:tcPr>
          <w:p w14:paraId="3ACFDF38"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Adres:</w:t>
            </w:r>
          </w:p>
        </w:tc>
        <w:tc>
          <w:tcPr>
            <w:tcW w:w="6042" w:type="dxa"/>
            <w:shd w:val="clear" w:color="auto" w:fill="auto"/>
          </w:tcPr>
          <w:p w14:paraId="53B3460D" w14:textId="77777777" w:rsidR="000B275E" w:rsidRPr="008E297F" w:rsidRDefault="000B275E" w:rsidP="006B0C14">
            <w:pPr>
              <w:pStyle w:val="Inhoudtabel"/>
              <w:snapToGrid w:val="0"/>
              <w:spacing w:after="0"/>
              <w:jc w:val="both"/>
              <w:rPr>
                <w:rFonts w:cs="Browallia New"/>
                <w:szCs w:val="16"/>
                <w:highlight w:val="yellow"/>
              </w:rPr>
            </w:pPr>
            <w:r>
              <w:rPr>
                <w:rFonts w:cs="Browallia New"/>
                <w:szCs w:val="16"/>
              </w:rPr>
              <w:t>[</w:t>
            </w:r>
            <w:r w:rsidRPr="000B275E">
              <w:rPr>
                <w:rFonts w:cs="Browallia New"/>
                <w:szCs w:val="16"/>
                <w:highlight w:val="yellow"/>
              </w:rPr>
              <w:t>Adres</w:t>
            </w:r>
            <w:r>
              <w:rPr>
                <w:rFonts w:cs="Browallia New"/>
                <w:szCs w:val="16"/>
              </w:rPr>
              <w:t>]</w:t>
            </w:r>
          </w:p>
        </w:tc>
      </w:tr>
      <w:tr w:rsidR="000B275E" w:rsidRPr="007B2E32" w14:paraId="691D1E20" w14:textId="77777777" w:rsidTr="00485A25">
        <w:trPr>
          <w:trHeight w:val="227"/>
        </w:trPr>
        <w:tc>
          <w:tcPr>
            <w:tcW w:w="3013" w:type="dxa"/>
            <w:shd w:val="clear" w:color="auto" w:fill="auto"/>
          </w:tcPr>
          <w:p w14:paraId="71A450AB"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KvK-nummer:</w:t>
            </w:r>
          </w:p>
        </w:tc>
        <w:tc>
          <w:tcPr>
            <w:tcW w:w="6042" w:type="dxa"/>
            <w:shd w:val="clear" w:color="auto" w:fill="auto"/>
          </w:tcPr>
          <w:p w14:paraId="47B796B3" w14:textId="77777777" w:rsidR="000B275E" w:rsidRPr="008E297F" w:rsidRDefault="000B275E" w:rsidP="006B0C14">
            <w:pPr>
              <w:pStyle w:val="Inhoudtabel"/>
              <w:snapToGrid w:val="0"/>
              <w:spacing w:after="0"/>
              <w:jc w:val="both"/>
              <w:rPr>
                <w:rFonts w:cs="Browallia New"/>
                <w:szCs w:val="16"/>
                <w:highlight w:val="yellow"/>
              </w:rPr>
            </w:pPr>
            <w:r>
              <w:rPr>
                <w:rFonts w:cs="Browallia New"/>
                <w:szCs w:val="16"/>
              </w:rPr>
              <w:t>[</w:t>
            </w:r>
            <w:r w:rsidRPr="000B275E">
              <w:rPr>
                <w:rFonts w:cs="Browallia New"/>
                <w:szCs w:val="16"/>
                <w:highlight w:val="yellow"/>
              </w:rPr>
              <w:t>KvK-nummer</w:t>
            </w:r>
            <w:r>
              <w:rPr>
                <w:rFonts w:cs="Browallia New"/>
                <w:szCs w:val="16"/>
              </w:rPr>
              <w:t>]</w:t>
            </w:r>
          </w:p>
        </w:tc>
      </w:tr>
      <w:tr w:rsidR="000B275E" w:rsidRPr="007B2E32" w14:paraId="39893F77" w14:textId="77777777" w:rsidTr="00485A25">
        <w:trPr>
          <w:trHeight w:val="227"/>
        </w:trPr>
        <w:tc>
          <w:tcPr>
            <w:tcW w:w="3013" w:type="dxa"/>
            <w:shd w:val="clear" w:color="auto" w:fill="auto"/>
          </w:tcPr>
          <w:p w14:paraId="1D19AE4F"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Vertegenwoordigd door:</w:t>
            </w:r>
          </w:p>
        </w:tc>
        <w:tc>
          <w:tcPr>
            <w:tcW w:w="6042" w:type="dxa"/>
            <w:shd w:val="clear" w:color="auto" w:fill="auto"/>
          </w:tcPr>
          <w:p w14:paraId="7D40C9C3" w14:textId="77777777" w:rsidR="000B275E" w:rsidRPr="008E297F" w:rsidRDefault="000B275E" w:rsidP="006B0C14">
            <w:pPr>
              <w:pStyle w:val="Inhoudtabel"/>
              <w:snapToGrid w:val="0"/>
              <w:spacing w:after="0"/>
              <w:jc w:val="both"/>
              <w:rPr>
                <w:rFonts w:cs="Browallia New"/>
                <w:szCs w:val="16"/>
                <w:highlight w:val="yellow"/>
              </w:rPr>
            </w:pPr>
            <w:r w:rsidRPr="008E297F">
              <w:rPr>
                <w:rFonts w:cs="Browallia New"/>
                <w:szCs w:val="16"/>
                <w:highlight w:val="yellow"/>
              </w:rPr>
              <w:t>[vertegenwoordiger]</w:t>
            </w:r>
          </w:p>
        </w:tc>
      </w:tr>
      <w:tr w:rsidR="000B275E" w:rsidRPr="007B2E32" w14:paraId="709BD172" w14:textId="77777777" w:rsidTr="00485A25">
        <w:trPr>
          <w:trHeight w:val="227"/>
        </w:trPr>
        <w:tc>
          <w:tcPr>
            <w:tcW w:w="3013" w:type="dxa"/>
            <w:shd w:val="clear" w:color="auto" w:fill="auto"/>
          </w:tcPr>
          <w:p w14:paraId="61549B5C" w14:textId="77777777" w:rsidR="000B275E" w:rsidRPr="007B2E32" w:rsidRDefault="000B275E" w:rsidP="006B0C14">
            <w:pPr>
              <w:pStyle w:val="Inhoudtabel"/>
              <w:snapToGrid w:val="0"/>
              <w:spacing w:after="0"/>
              <w:jc w:val="both"/>
              <w:rPr>
                <w:rFonts w:cs="Browallia New"/>
                <w:szCs w:val="16"/>
              </w:rPr>
            </w:pPr>
            <w:r w:rsidRPr="007B2E32">
              <w:rPr>
                <w:rFonts w:cs="Browallia New"/>
                <w:szCs w:val="16"/>
              </w:rPr>
              <w:t>Functie:</w:t>
            </w:r>
          </w:p>
        </w:tc>
        <w:tc>
          <w:tcPr>
            <w:tcW w:w="6042" w:type="dxa"/>
            <w:shd w:val="clear" w:color="auto" w:fill="auto"/>
          </w:tcPr>
          <w:p w14:paraId="05D8FE2E" w14:textId="77777777" w:rsidR="000B275E" w:rsidRPr="008E297F" w:rsidRDefault="000B275E" w:rsidP="006B0C14">
            <w:pPr>
              <w:pStyle w:val="Inhoudtabel"/>
              <w:snapToGrid w:val="0"/>
              <w:spacing w:after="0"/>
              <w:jc w:val="both"/>
              <w:rPr>
                <w:rFonts w:cs="Browallia New"/>
                <w:szCs w:val="16"/>
                <w:highlight w:val="yellow"/>
              </w:rPr>
            </w:pPr>
            <w:r w:rsidRPr="008E297F">
              <w:rPr>
                <w:rFonts w:cs="Browallia New"/>
                <w:szCs w:val="16"/>
                <w:highlight w:val="yellow"/>
              </w:rPr>
              <w:t>[functie]</w:t>
            </w:r>
          </w:p>
        </w:tc>
      </w:tr>
    </w:tbl>
    <w:p w14:paraId="24BEFF19" w14:textId="77777777" w:rsidR="000B275E" w:rsidRDefault="000B275E" w:rsidP="006B0C14">
      <w:pPr>
        <w:jc w:val="both"/>
      </w:pPr>
    </w:p>
    <w:p w14:paraId="4E4D1F26" w14:textId="77777777" w:rsidR="00BA6C25" w:rsidRDefault="00BA6C25" w:rsidP="006B0C14">
      <w:pPr>
        <w:jc w:val="both"/>
        <w:rPr>
          <w:lang w:val="nl-NL"/>
        </w:rPr>
      </w:pPr>
      <w:r w:rsidRPr="00BA6C25">
        <w:rPr>
          <w:lang w:val="nl-NL"/>
        </w:rPr>
        <w:t>Hierna ieder afzonderlijk een “Partij</w:t>
      </w:r>
      <w:r>
        <w:rPr>
          <w:lang w:val="nl-NL"/>
        </w:rPr>
        <w:t>” en tezamen de “Partijen”.</w:t>
      </w:r>
    </w:p>
    <w:p w14:paraId="7FB0D010" w14:textId="77777777" w:rsidR="00BA6C25" w:rsidRDefault="00BA6C25" w:rsidP="006B0C14">
      <w:pPr>
        <w:jc w:val="both"/>
        <w:rPr>
          <w:lang w:val="nl-NL"/>
        </w:rPr>
      </w:pPr>
    </w:p>
    <w:p w14:paraId="3D2AFF28" w14:textId="77777777" w:rsidR="00BA6C25" w:rsidRPr="00FA2B39" w:rsidRDefault="00BA6C25" w:rsidP="006B0C14">
      <w:pPr>
        <w:jc w:val="both"/>
        <w:rPr>
          <w:rFonts w:ascii="Cambria" w:hAnsi="Cambria"/>
          <w:b/>
          <w:lang w:val="nl-NL"/>
        </w:rPr>
      </w:pPr>
      <w:r w:rsidRPr="00FA2B39">
        <w:rPr>
          <w:rFonts w:ascii="Cambria" w:hAnsi="Cambria"/>
          <w:b/>
          <w:lang w:val="nl-NL"/>
        </w:rPr>
        <w:t>Partijen nemen het volgende in overweging</w:t>
      </w:r>
    </w:p>
    <w:p w14:paraId="358B796C" w14:textId="77777777" w:rsidR="00BA6C25" w:rsidRPr="00FA2B39" w:rsidRDefault="00BA6C25" w:rsidP="006B0C14">
      <w:pPr>
        <w:jc w:val="both"/>
        <w:rPr>
          <w:rFonts w:ascii="Cambria" w:hAnsi="Cambria"/>
          <w:b/>
          <w:lang w:val="nl-NL"/>
        </w:rPr>
      </w:pPr>
    </w:p>
    <w:p w14:paraId="39C746A1" w14:textId="4A0D604D" w:rsidR="00DD555E" w:rsidRDefault="003940B4" w:rsidP="00B33CAB">
      <w:pPr>
        <w:pStyle w:val="ListParagraph"/>
        <w:numPr>
          <w:ilvl w:val="0"/>
          <w:numId w:val="11"/>
        </w:numPr>
        <w:spacing w:after="200"/>
        <w:contextualSpacing w:val="0"/>
        <w:jc w:val="both"/>
        <w:rPr>
          <w:lang w:val="nl-NL"/>
        </w:rPr>
      </w:pPr>
      <w:r>
        <w:rPr>
          <w:lang w:val="nl-NL"/>
        </w:rPr>
        <w:t>SER</w:t>
      </w:r>
      <w:r w:rsidR="00610465">
        <w:rPr>
          <w:lang w:val="nl-NL"/>
        </w:rPr>
        <w:t xml:space="preserve"> en Verwerker zijn op d.d. [datum] een overeenkomst aangegaan ten behoeve van [onderwerp van overeenkomst]</w:t>
      </w:r>
      <w:r w:rsidR="00DD555E">
        <w:rPr>
          <w:lang w:val="nl-NL"/>
        </w:rPr>
        <w:t xml:space="preserve"> (hierna: “de Overeenkomst”)</w:t>
      </w:r>
      <w:r w:rsidR="004F61CB">
        <w:rPr>
          <w:lang w:val="nl-NL"/>
        </w:rPr>
        <w:t>;</w:t>
      </w:r>
    </w:p>
    <w:p w14:paraId="6E7BA3A5" w14:textId="6F5A6884" w:rsidR="004F61CB" w:rsidRDefault="006460CE" w:rsidP="00B33CAB">
      <w:pPr>
        <w:pStyle w:val="ListParagraph"/>
        <w:numPr>
          <w:ilvl w:val="0"/>
          <w:numId w:val="11"/>
        </w:numPr>
        <w:spacing w:after="200"/>
        <w:contextualSpacing w:val="0"/>
        <w:jc w:val="both"/>
        <w:rPr>
          <w:lang w:val="nl-NL"/>
        </w:rPr>
      </w:pPr>
      <w:r>
        <w:rPr>
          <w:lang w:val="nl-NL"/>
        </w:rPr>
        <w:t>Verwerker</w:t>
      </w:r>
      <w:r w:rsidR="004F61CB">
        <w:rPr>
          <w:lang w:val="nl-NL"/>
        </w:rPr>
        <w:t xml:space="preserve"> Persoonsgegevens verwerkt ten behoeve van SER in het kader van de Overeenkomst</w:t>
      </w:r>
      <w:r w:rsidR="00A52317">
        <w:rPr>
          <w:lang w:val="nl-NL"/>
        </w:rPr>
        <w:t>, waarbij SER het doel en de middelen aanwijst</w:t>
      </w:r>
      <w:r>
        <w:rPr>
          <w:lang w:val="nl-NL"/>
        </w:rPr>
        <w:t>;</w:t>
      </w:r>
    </w:p>
    <w:p w14:paraId="4A1EFE21" w14:textId="2C36F77F" w:rsidR="006460CE" w:rsidRDefault="006460CE" w:rsidP="00B33CAB">
      <w:pPr>
        <w:pStyle w:val="ListParagraph"/>
        <w:numPr>
          <w:ilvl w:val="0"/>
          <w:numId w:val="11"/>
        </w:numPr>
        <w:spacing w:after="200"/>
        <w:contextualSpacing w:val="0"/>
        <w:jc w:val="both"/>
        <w:rPr>
          <w:lang w:val="nl-NL"/>
        </w:rPr>
      </w:pPr>
      <w:r>
        <w:rPr>
          <w:lang w:val="nl-NL"/>
        </w:rPr>
        <w:t>Op de Verwerking van Persoonsgegevens zijn onder andere, maar niet beperkt tot, de Algemene Verordening Gegevensbescherming (hierna: “AVG”), en de Uitvoeringswet AG van toepassing;</w:t>
      </w:r>
    </w:p>
    <w:p w14:paraId="7CC4D5BF" w14:textId="42A43EDE" w:rsidR="002D7F34" w:rsidRPr="002D7F34" w:rsidRDefault="002D7F34" w:rsidP="002D7F34">
      <w:pPr>
        <w:pStyle w:val="ListParagraph"/>
        <w:numPr>
          <w:ilvl w:val="0"/>
          <w:numId w:val="11"/>
        </w:numPr>
        <w:spacing w:after="200"/>
        <w:contextualSpacing w:val="0"/>
        <w:jc w:val="both"/>
        <w:rPr>
          <w:rFonts w:ascii="Cambria" w:hAnsi="Cambria"/>
          <w:b/>
          <w:lang w:val="nl-NL"/>
        </w:rPr>
      </w:pPr>
      <w:r>
        <w:rPr>
          <w:lang w:val="nl-NL"/>
        </w:rPr>
        <w:t>Partijen leggen hun afspraken over de Verwerking van Persoonsgegevens door Verwerker vast in een verwerkersovereenkomst (hierna: “Verwerkersovereenkomst”), als bedoeld in artikel 28 lid 3 AVG;</w:t>
      </w:r>
    </w:p>
    <w:p w14:paraId="09286F26" w14:textId="7ADA26FA" w:rsidR="00524ACD" w:rsidRPr="00524ACD" w:rsidRDefault="002D7F34" w:rsidP="00B33CAB">
      <w:pPr>
        <w:pStyle w:val="ListParagraph"/>
        <w:numPr>
          <w:ilvl w:val="0"/>
          <w:numId w:val="11"/>
        </w:numPr>
        <w:spacing w:after="200"/>
        <w:contextualSpacing w:val="0"/>
        <w:jc w:val="both"/>
        <w:rPr>
          <w:rFonts w:ascii="Cambria" w:hAnsi="Cambria"/>
          <w:b/>
          <w:lang w:val="nl-NL"/>
        </w:rPr>
      </w:pPr>
      <w:r w:rsidRPr="002D7F34">
        <w:rPr>
          <w:lang w:val="nl-NL"/>
        </w:rPr>
        <w:t xml:space="preserve">In het geval van strijd tussen de inhoud van de Verwerkersovereenkomst en de </w:t>
      </w:r>
      <w:r>
        <w:rPr>
          <w:lang w:val="nl-NL"/>
        </w:rPr>
        <w:t>O</w:t>
      </w:r>
      <w:r w:rsidRPr="002D7F34">
        <w:rPr>
          <w:lang w:val="nl-NL"/>
        </w:rPr>
        <w:t>vereenkomst, prevaleert de</w:t>
      </w:r>
      <w:r>
        <w:rPr>
          <w:lang w:val="nl-NL"/>
        </w:rPr>
        <w:t xml:space="preserve"> </w:t>
      </w:r>
      <w:r w:rsidRPr="002D7F34">
        <w:rPr>
          <w:lang w:val="nl-NL"/>
        </w:rPr>
        <w:t>Verwerkersovereenkomst</w:t>
      </w:r>
      <w:r>
        <w:rPr>
          <w:lang w:val="nl-NL"/>
        </w:rPr>
        <w:t>.</w:t>
      </w:r>
    </w:p>
    <w:p w14:paraId="7D462462" w14:textId="4ADFE64A" w:rsidR="00332201" w:rsidRPr="00524ACD" w:rsidRDefault="00332201" w:rsidP="00524ACD">
      <w:pPr>
        <w:spacing w:after="200"/>
        <w:jc w:val="both"/>
        <w:rPr>
          <w:rFonts w:ascii="Cambria" w:hAnsi="Cambria"/>
          <w:b/>
          <w:lang w:val="nl-NL"/>
        </w:rPr>
      </w:pPr>
      <w:r w:rsidRPr="00524ACD">
        <w:rPr>
          <w:rFonts w:ascii="Cambria" w:hAnsi="Cambria"/>
          <w:b/>
          <w:lang w:val="nl-NL"/>
        </w:rPr>
        <w:br w:type="page"/>
      </w:r>
    </w:p>
    <w:p w14:paraId="06EEC083" w14:textId="77777777" w:rsidR="00BA6C25" w:rsidRPr="00332201" w:rsidRDefault="00332201" w:rsidP="00245C48">
      <w:pPr>
        <w:spacing w:after="200"/>
        <w:jc w:val="both"/>
        <w:rPr>
          <w:rFonts w:ascii="Cambria" w:hAnsi="Cambria"/>
          <w:b/>
          <w:lang w:val="nl-NL"/>
        </w:rPr>
      </w:pPr>
      <w:r w:rsidRPr="00332201">
        <w:rPr>
          <w:rFonts w:ascii="Cambria" w:hAnsi="Cambria"/>
          <w:b/>
          <w:lang w:val="nl-NL"/>
        </w:rPr>
        <w:lastRenderedPageBreak/>
        <w:t>Partijen komen het volgende overeen</w:t>
      </w:r>
    </w:p>
    <w:p w14:paraId="105C0D47" w14:textId="77777777" w:rsidR="007D5C7D" w:rsidRDefault="007D5C7D" w:rsidP="00245C48">
      <w:pPr>
        <w:pStyle w:val="Heading1"/>
        <w:jc w:val="both"/>
      </w:pPr>
      <w:r>
        <w:t>Definities</w:t>
      </w:r>
    </w:p>
    <w:p w14:paraId="72571F9C" w14:textId="77777777" w:rsidR="00F135E1" w:rsidRDefault="00F135E1" w:rsidP="00F135E1">
      <w:pPr>
        <w:pStyle w:val="Heading2"/>
        <w:jc w:val="both"/>
      </w:pPr>
      <w:r w:rsidRPr="00484399">
        <w:t>Begrippen die in de AVG zijn gedefinieerd, kennen in deze Verwerkersovereenkomst dezelfde definitie, tenzij hier een afwijkende of meer specifieke definitie is gegeven.</w:t>
      </w:r>
    </w:p>
    <w:p w14:paraId="05E3494A" w14:textId="2D3FEBAB" w:rsidR="00B91066" w:rsidRDefault="00B91066" w:rsidP="00F135E1">
      <w:pPr>
        <w:pStyle w:val="Heading2"/>
        <w:jc w:val="both"/>
        <w:rPr>
          <w:u w:val="single"/>
        </w:rPr>
      </w:pPr>
      <w:proofErr w:type="spellStart"/>
      <w:r>
        <w:rPr>
          <w:u w:val="single"/>
        </w:rPr>
        <w:t>Datalek</w:t>
      </w:r>
      <w:proofErr w:type="spellEnd"/>
      <w:r>
        <w:rPr>
          <w:u w:val="single"/>
        </w:rPr>
        <w:t>:</w:t>
      </w:r>
      <w:r>
        <w:t xml:space="preserve"> </w:t>
      </w:r>
      <w:r w:rsidR="00DC3859">
        <w:t xml:space="preserve">een inbreuk op de beveiliging die per ongeluk of op onrechtmatige wijze leidt tot de </w:t>
      </w:r>
      <w:r w:rsidR="00FA70C7">
        <w:t>vernietiging</w:t>
      </w:r>
      <w:r w:rsidR="00DC3859">
        <w:t xml:space="preserve">, het verlies, de wijziging of de ongeoorloofde verstrekking van de of de ongeoorloofde toegang tot doorgezonden, opgeslagen of anderszins verwerkte Persoonsgegevens (artikel </w:t>
      </w:r>
      <w:r w:rsidR="00FA70C7">
        <w:t>4 onderdeel 12 AVG)</w:t>
      </w:r>
      <w:r w:rsidR="007D3DD5">
        <w:t xml:space="preserve"> </w:t>
      </w:r>
    </w:p>
    <w:p w14:paraId="0385E3DD" w14:textId="3885F3B5" w:rsidR="00F135E1" w:rsidRPr="00496F95" w:rsidRDefault="00F135E1" w:rsidP="00F135E1">
      <w:pPr>
        <w:pStyle w:val="Heading2"/>
        <w:jc w:val="both"/>
        <w:rPr>
          <w:u w:val="single"/>
        </w:rPr>
      </w:pPr>
      <w:r w:rsidRPr="00F135E1">
        <w:rPr>
          <w:u w:val="single"/>
        </w:rPr>
        <w:t>Sub-verwerker</w:t>
      </w:r>
      <w:r w:rsidR="003219C5">
        <w:rPr>
          <w:u w:val="single"/>
        </w:rPr>
        <w:t>:</w:t>
      </w:r>
      <w:r w:rsidR="003219C5">
        <w:t xml:space="preserve"> een derde partij ingeschakeld door Verwerker om (een deel van) de Persoonsgegevens in het kader van de Overeenkomst en Verwerkersovereenkomst te verwerken.</w:t>
      </w:r>
    </w:p>
    <w:p w14:paraId="1943DA34" w14:textId="3455DFD1" w:rsidR="009D3F56" w:rsidRDefault="005A37A4" w:rsidP="00245C48">
      <w:pPr>
        <w:pStyle w:val="Heading1"/>
        <w:jc w:val="both"/>
      </w:pPr>
      <w:r>
        <w:t>Bijlagen</w:t>
      </w:r>
    </w:p>
    <w:p w14:paraId="1050A785" w14:textId="77777777" w:rsidR="008E6B62" w:rsidRDefault="004564B7" w:rsidP="0074716B">
      <w:pPr>
        <w:pStyle w:val="Heading2"/>
        <w:jc w:val="both"/>
      </w:pPr>
      <w:r>
        <w:t>Bij de Verwerkersovereenkomst horen bijlagen</w:t>
      </w:r>
      <w:r w:rsidR="008E6B62">
        <w:t>:</w:t>
      </w:r>
    </w:p>
    <w:p w14:paraId="701C9697" w14:textId="7814B3D1" w:rsidR="009D1761" w:rsidRDefault="008E6B62" w:rsidP="008E6B62">
      <w:pPr>
        <w:pStyle w:val="ListParagraph"/>
        <w:numPr>
          <w:ilvl w:val="0"/>
          <w:numId w:val="13"/>
        </w:numPr>
        <w:rPr>
          <w:lang w:val="nl-NL"/>
        </w:rPr>
      </w:pPr>
      <w:r w:rsidRPr="008E6B62">
        <w:rPr>
          <w:lang w:val="nl-NL"/>
        </w:rPr>
        <w:t xml:space="preserve">Bijlage A: </w:t>
      </w:r>
      <w:r w:rsidR="009D1761" w:rsidRPr="008E6B62">
        <w:rPr>
          <w:lang w:val="nl-NL"/>
        </w:rPr>
        <w:t>De aard en het doel van de Verwerking, het soort Persoonsgegevens en de categorieën van persoonsgegevens, Betrokkenen en ontvangers</w:t>
      </w:r>
      <w:r w:rsidR="00891AEE">
        <w:rPr>
          <w:lang w:val="nl-NL"/>
        </w:rPr>
        <w:t>;</w:t>
      </w:r>
    </w:p>
    <w:p w14:paraId="03087C54" w14:textId="076049A6" w:rsidR="008E6B62" w:rsidRDefault="008E6B62" w:rsidP="008E6B62">
      <w:pPr>
        <w:pStyle w:val="ListParagraph"/>
        <w:numPr>
          <w:ilvl w:val="0"/>
          <w:numId w:val="13"/>
        </w:numPr>
        <w:rPr>
          <w:lang w:val="nl-NL"/>
        </w:rPr>
      </w:pPr>
      <w:r>
        <w:rPr>
          <w:lang w:val="nl-NL"/>
        </w:rPr>
        <w:t>Bijlage B: Beveiligingsinstructies en maatregelen</w:t>
      </w:r>
      <w:r w:rsidR="00891AEE">
        <w:rPr>
          <w:lang w:val="nl-NL"/>
        </w:rPr>
        <w:t>;</w:t>
      </w:r>
    </w:p>
    <w:p w14:paraId="27E22557" w14:textId="7AF2EC0D" w:rsidR="008E6B62" w:rsidRDefault="008E6B62" w:rsidP="008E6B62">
      <w:pPr>
        <w:pStyle w:val="ListParagraph"/>
        <w:numPr>
          <w:ilvl w:val="0"/>
          <w:numId w:val="13"/>
        </w:numPr>
        <w:rPr>
          <w:lang w:val="nl-NL"/>
        </w:rPr>
      </w:pPr>
      <w:r>
        <w:rPr>
          <w:lang w:val="nl-NL"/>
        </w:rPr>
        <w:t xml:space="preserve">Bijlage C: </w:t>
      </w:r>
      <w:r w:rsidR="008808F7">
        <w:rPr>
          <w:lang w:val="nl-NL"/>
        </w:rPr>
        <w:t>Lijst met goedgekeurde Sub-verwerkers</w:t>
      </w:r>
      <w:r w:rsidR="00891AEE">
        <w:rPr>
          <w:lang w:val="nl-NL"/>
        </w:rPr>
        <w:t>;</w:t>
      </w:r>
    </w:p>
    <w:p w14:paraId="306C8374" w14:textId="6483DB68" w:rsidR="008808F7" w:rsidRDefault="008808F7" w:rsidP="008E6B62">
      <w:pPr>
        <w:pStyle w:val="ListParagraph"/>
        <w:numPr>
          <w:ilvl w:val="0"/>
          <w:numId w:val="13"/>
        </w:numPr>
        <w:rPr>
          <w:lang w:val="nl-NL"/>
        </w:rPr>
      </w:pPr>
      <w:r>
        <w:rPr>
          <w:lang w:val="nl-NL"/>
        </w:rPr>
        <w:t xml:space="preserve">Bijlage D: Meldingsformulier voor beveiligingsincidenten en </w:t>
      </w:r>
      <w:r w:rsidR="00B91066">
        <w:rPr>
          <w:lang w:val="nl-NL"/>
        </w:rPr>
        <w:t>Datalekken</w:t>
      </w:r>
      <w:r w:rsidR="00891AEE">
        <w:rPr>
          <w:lang w:val="nl-NL"/>
        </w:rPr>
        <w:t>.</w:t>
      </w:r>
    </w:p>
    <w:p w14:paraId="5C01D896" w14:textId="77777777" w:rsidR="00B91066" w:rsidRPr="008E6B62" w:rsidRDefault="00B91066" w:rsidP="00B91066">
      <w:pPr>
        <w:pStyle w:val="ListParagraph"/>
        <w:rPr>
          <w:lang w:val="nl-NL"/>
        </w:rPr>
      </w:pPr>
    </w:p>
    <w:p w14:paraId="34A38868" w14:textId="0BD1260B" w:rsidR="003E5893" w:rsidRDefault="003E5893" w:rsidP="008513CF">
      <w:pPr>
        <w:pStyle w:val="Heading2"/>
        <w:jc w:val="both"/>
      </w:pPr>
      <w:bookmarkStart w:id="0" w:name="_Hlk114139168"/>
      <w:r>
        <w:t>De b</w:t>
      </w:r>
      <w:r w:rsidRPr="00853380">
        <w:t>ijlage</w:t>
      </w:r>
      <w:r>
        <w:t>n</w:t>
      </w:r>
      <w:r w:rsidRPr="00853380">
        <w:t xml:space="preserve"> en elke wijziging daarvan, wordt pas van kracht na ondertekening door </w:t>
      </w:r>
      <w:r>
        <w:t>SER</w:t>
      </w:r>
      <w:r w:rsidRPr="00853380">
        <w:t xml:space="preserve"> (en Verwerker). </w:t>
      </w:r>
      <w:r w:rsidR="00CC4CAE">
        <w:t>SER</w:t>
      </w:r>
      <w:r w:rsidRPr="00853380">
        <w:t xml:space="preserve"> heeft het recht om bepaalde Verwerkingen niet toe te staan en om nadere instructies uit te vaardigen of beveiligingsmaatregelen te eisen om te waarborgen dat de Verwerking zal voldoen aan de geldende wet- en regelgeving en deze Verwerkersovereenkomst. </w:t>
      </w:r>
      <w:bookmarkEnd w:id="0"/>
    </w:p>
    <w:p w14:paraId="5F1FE6CC" w14:textId="4188B564" w:rsidR="00332201" w:rsidRDefault="00332201" w:rsidP="00245C48">
      <w:pPr>
        <w:pStyle w:val="Heading2"/>
        <w:jc w:val="both"/>
      </w:pPr>
      <w:r>
        <w:t xml:space="preserve">Bij nieuwe </w:t>
      </w:r>
      <w:r w:rsidR="00EB001C">
        <w:t>Verwerking</w:t>
      </w:r>
      <w:r>
        <w:t xml:space="preserve">en, </w:t>
      </w:r>
      <w:r w:rsidR="002D21D7">
        <w:t>P</w:t>
      </w:r>
      <w:r>
        <w:t xml:space="preserve">ersoonsgegevens, doeleinden, </w:t>
      </w:r>
      <w:r w:rsidR="002D21D7">
        <w:t>v</w:t>
      </w:r>
      <w:r w:rsidR="00EB001C">
        <w:t>erwerking</w:t>
      </w:r>
      <w:r>
        <w:t>slocaties en/of Sub</w:t>
      </w:r>
      <w:r w:rsidR="00891AEE">
        <w:t>-</w:t>
      </w:r>
      <w:r>
        <w:t xml:space="preserve">verwerkers, zal Verwerker steeds eerst een voorstel bij </w:t>
      </w:r>
      <w:r w:rsidR="00891AEE">
        <w:t>SER</w:t>
      </w:r>
      <w:r>
        <w:t xml:space="preserve"> indienen tot aanpassing van de relevante bijlage. </w:t>
      </w:r>
      <w:r w:rsidR="00891AEE">
        <w:t>SER</w:t>
      </w:r>
      <w:r>
        <w:t xml:space="preserve"> heeft het recht om een voorgestelde aanpassing te weigeren. Indien Verwerker de overeengekomen producten of diensten niet kan of wil leveren zonder een voorgestelde wijziging, heeft </w:t>
      </w:r>
      <w:r w:rsidR="00891AEE">
        <w:t>SER</w:t>
      </w:r>
      <w:r>
        <w:t xml:space="preserve"> het recht om verdere </w:t>
      </w:r>
      <w:r w:rsidR="00EB001C">
        <w:t>Verwerking</w:t>
      </w:r>
      <w:r>
        <w:t xml:space="preserve"> van </w:t>
      </w:r>
      <w:r w:rsidR="00A67309">
        <w:t>P</w:t>
      </w:r>
      <w:r>
        <w:t xml:space="preserve">ersoonsgegevens te weigeren en de </w:t>
      </w:r>
      <w:r w:rsidR="00891AEE">
        <w:t>Overeenkomst</w:t>
      </w:r>
      <w:r>
        <w:t xml:space="preserve"> onmiddellijk op te zeggen.</w:t>
      </w:r>
    </w:p>
    <w:p w14:paraId="138C86C0" w14:textId="7023208D" w:rsidR="007B680A" w:rsidRDefault="007B680A" w:rsidP="00B56A9A">
      <w:pPr>
        <w:pStyle w:val="Heading2"/>
        <w:jc w:val="both"/>
      </w:pPr>
      <w:r>
        <w:t xml:space="preserve">De inhoud van de </w:t>
      </w:r>
      <w:r w:rsidR="00891AEE">
        <w:t>bijlagen A</w:t>
      </w:r>
      <w:r w:rsidR="00A14418">
        <w:t>,B,C en D</w:t>
      </w:r>
      <w:r>
        <w:t xml:space="preserve"> </w:t>
      </w:r>
      <w:r w:rsidR="00A14418">
        <w:t xml:space="preserve">of onderdelen daarvan </w:t>
      </w:r>
      <w:r>
        <w:t xml:space="preserve">zijn slechts van toepassing voor zover zij niet in strijd zijn met de </w:t>
      </w:r>
      <w:r w:rsidR="00B23F28">
        <w:t>Verwerkersovereenkomst</w:t>
      </w:r>
      <w:r>
        <w:t xml:space="preserve">. Bij strijdigheid met </w:t>
      </w:r>
      <w:r w:rsidR="00A14418">
        <w:t xml:space="preserve">de </w:t>
      </w:r>
      <w:r w:rsidR="00B23F28">
        <w:t>Verwerkersovereenkomst</w:t>
      </w:r>
      <w:r>
        <w:t xml:space="preserve"> of twijfel daarover, blij</w:t>
      </w:r>
      <w:r w:rsidR="00B23F28">
        <w:t xml:space="preserve">ft </w:t>
      </w:r>
      <w:r w:rsidR="00E40CE9">
        <w:t>het strijdige onderdeel</w:t>
      </w:r>
      <w:r w:rsidR="007807E2">
        <w:t xml:space="preserve"> buiten</w:t>
      </w:r>
      <w:r w:rsidR="00E40CE9">
        <w:t xml:space="preserve"> </w:t>
      </w:r>
      <w:r w:rsidR="00A14418">
        <w:t xml:space="preserve">beschouwing. </w:t>
      </w:r>
      <w:r w:rsidR="00E40CE9">
        <w:t xml:space="preserve">Partijen treden met elkaar in overleg om het met de Verwerkersovereenkomst strijdige onderdeel te vervangen of de Verwerkersovereenkomst </w:t>
      </w:r>
      <w:r w:rsidR="00792729">
        <w:t xml:space="preserve">op dat punt </w:t>
      </w:r>
      <w:r w:rsidR="00E40CE9">
        <w:t xml:space="preserve">aan te passen. </w:t>
      </w:r>
    </w:p>
    <w:p w14:paraId="54D6E682" w14:textId="013604A6" w:rsidR="00FA2B39" w:rsidRDefault="003F11A0" w:rsidP="00245C48">
      <w:pPr>
        <w:pStyle w:val="Heading1"/>
        <w:jc w:val="both"/>
      </w:pPr>
      <w:r w:rsidRPr="003F11A0">
        <w:t>V</w:t>
      </w:r>
      <w:r w:rsidR="006141B9">
        <w:t>erplichtingen Verwerker</w:t>
      </w:r>
    </w:p>
    <w:p w14:paraId="6533F781" w14:textId="75420FC4" w:rsidR="005A37A4" w:rsidRPr="009D1761" w:rsidRDefault="005A37A4" w:rsidP="005A37A4">
      <w:pPr>
        <w:pStyle w:val="Heading2"/>
        <w:jc w:val="both"/>
      </w:pPr>
      <w:r>
        <w:t>Verwerker garandeert te voldoen aan de vereisten van de toepasselijke wet- en regelgeving, waaronder in ieder geval begrepen, maar niet beperkt tot, de AVG en Uitvoeringswet A</w:t>
      </w:r>
      <w:r w:rsidR="00BC3CE4">
        <w:t>V</w:t>
      </w:r>
      <w:r>
        <w:t>G.</w:t>
      </w:r>
    </w:p>
    <w:p w14:paraId="60309819" w14:textId="322619A8" w:rsidR="00B62F94" w:rsidRPr="00B62F94" w:rsidRDefault="004D03AD" w:rsidP="00B62F94">
      <w:pPr>
        <w:pStyle w:val="Heading2"/>
        <w:jc w:val="both"/>
      </w:pPr>
      <w:r>
        <w:t>Verwerker verwerkt Persoonsgegevens uitsluitend namens en in opdracht van SER in het kader van de uitvoering</w:t>
      </w:r>
      <w:r w:rsidR="004E66B9">
        <w:t xml:space="preserve"> van de Overeenkomst. Verwerker verwerkt de Persoons</w:t>
      </w:r>
      <w:r w:rsidR="008513CF">
        <w:t>gegevens</w:t>
      </w:r>
      <w:r w:rsidR="006141B9">
        <w:t xml:space="preserve"> enkel</w:t>
      </w:r>
      <w:r w:rsidR="008513CF">
        <w:t xml:space="preserve"> in overeenstemming met de (schriftelijke) instructies van SER</w:t>
      </w:r>
      <w:r w:rsidR="001A4012">
        <w:t>, behoudens afwijkende wettelijke voorschriften die op Verwerker van toepassing zijn.</w:t>
      </w:r>
    </w:p>
    <w:p w14:paraId="64969768" w14:textId="73868F0D" w:rsidR="004D11EA" w:rsidRPr="004D11EA" w:rsidRDefault="00B62F94" w:rsidP="004D11EA">
      <w:pPr>
        <w:pStyle w:val="Heading2"/>
        <w:jc w:val="both"/>
      </w:pPr>
      <w:r>
        <w:lastRenderedPageBreak/>
        <w:t xml:space="preserve">Indien een instructie zoals bedoeld in het tweede lid naar het oordeel van Verwerker in strijd is met een wettelijk voorschrift, stelt Verwerker SER daarvan </w:t>
      </w:r>
      <w:r w:rsidR="00B32DC7">
        <w:t>voorafgaand</w:t>
      </w:r>
      <w:r>
        <w:t xml:space="preserve"> aan de Verwerking in kennis</w:t>
      </w:r>
      <w:r w:rsidR="00B32DC7">
        <w:t>, tenzij een wettelijk voorschrift deze kennisgeving verbiedt.</w:t>
      </w:r>
    </w:p>
    <w:p w14:paraId="775DC71B" w14:textId="6FACBB5C" w:rsidR="00EA28E9" w:rsidRPr="00C76ECE" w:rsidRDefault="004D11EA" w:rsidP="00EA28E9">
      <w:pPr>
        <w:pStyle w:val="Heading2"/>
        <w:jc w:val="both"/>
      </w:pPr>
      <w:r>
        <w:t xml:space="preserve">Verwerker verwerkt Persoonsgegevens niet buiten de Europese Economische Ruimte (EER), tenzij SER daar uitdrukkelijk schriftelijk toestemming voor heeft </w:t>
      </w:r>
      <w:r w:rsidR="0097344F">
        <w:t>verleend</w:t>
      </w:r>
      <w:r>
        <w:t xml:space="preserve"> en behoudens afwijkende wettelijke verplichtingen.</w:t>
      </w:r>
      <w:r w:rsidR="00C76ECE">
        <w:t xml:space="preserve"> Verwerker stelt SER onmiddellijk schriftelijk op de hoogte van alle (geplande) permanenten of tijdelijke doorgiftes van Persoonsgegevens naar een land buiten de EER of internationale organisatie. SER heeft te allen tijde het recht om aanvullende voorwaarden te verbinden aan haar toestemming voor dergelijke Verwerkingen, zoals het uitvoeren van een Data Transfer Impact Assessment.</w:t>
      </w:r>
    </w:p>
    <w:p w14:paraId="30863429" w14:textId="19DEA97F" w:rsidR="00B61DFC" w:rsidRDefault="00F34FF5" w:rsidP="00245C48">
      <w:pPr>
        <w:pStyle w:val="Heading2"/>
        <w:jc w:val="both"/>
      </w:pPr>
      <w:r w:rsidRPr="00853380">
        <w:t xml:space="preserve">Verwerker zal de </w:t>
      </w:r>
      <w:r w:rsidR="007319DA">
        <w:t>P</w:t>
      </w:r>
      <w:r w:rsidRPr="00853380">
        <w:t xml:space="preserve">ersoonsgegevens uitsluitend </w:t>
      </w:r>
      <w:r w:rsidR="00110AB8">
        <w:t>V</w:t>
      </w:r>
      <w:r w:rsidRPr="00853380">
        <w:t xml:space="preserve">erwerken voor zover dit noodzakelijk is om de overeengekomen diensten of producten optimaal te kunnen leveren aan </w:t>
      </w:r>
      <w:r w:rsidR="00CC4CAE">
        <w:t>SER</w:t>
      </w:r>
      <w:r w:rsidRPr="00853380">
        <w:t xml:space="preserve">, of ter voldoening van een wettelijke plicht. Verwerker zal de </w:t>
      </w:r>
      <w:r w:rsidR="00EB001C" w:rsidRPr="00853380">
        <w:t>Verwerking</w:t>
      </w:r>
      <w:r w:rsidRPr="00853380">
        <w:t xml:space="preserve"> van </w:t>
      </w:r>
      <w:r w:rsidR="0052776B">
        <w:t>P</w:t>
      </w:r>
      <w:r w:rsidRPr="00853380">
        <w:t xml:space="preserve">ersoonsgegevens beperken tot </w:t>
      </w:r>
      <w:r w:rsidR="00AA700C" w:rsidRPr="00853380">
        <w:t>de verwerkingsdoeleinden</w:t>
      </w:r>
      <w:r w:rsidR="003F11A0" w:rsidRPr="00853380" w:rsidDel="003F11A0">
        <w:t xml:space="preserve"> </w:t>
      </w:r>
      <w:r w:rsidR="001D25CF">
        <w:t xml:space="preserve">zoals </w:t>
      </w:r>
      <w:r w:rsidRPr="00853380">
        <w:t xml:space="preserve">vastgelegd in Bijlage A. </w:t>
      </w:r>
      <w:bookmarkStart w:id="1" w:name="_Hlk114138917"/>
      <w:r w:rsidRPr="00853380">
        <w:t xml:space="preserve">Tenzij uitdrukkelijk toegestaan in Bijlage A, zal Verwerker de </w:t>
      </w:r>
      <w:r w:rsidR="001D25CF">
        <w:t>P</w:t>
      </w:r>
      <w:r w:rsidRPr="00853380">
        <w:t>ersoonsgegevens niet gebruiken voor statistisch of wetenschappelijk onderzoek</w:t>
      </w:r>
      <w:r w:rsidR="001E3803" w:rsidRPr="00B32DC7">
        <w:t xml:space="preserve"> </w:t>
      </w:r>
      <w:r w:rsidR="003F6061" w:rsidRPr="00853380">
        <w:t>of het leveren van diensten aan derden.</w:t>
      </w:r>
      <w:r w:rsidR="003F6061" w:rsidRPr="00B32DC7" w:rsidDel="003F6061">
        <w:t xml:space="preserve"> </w:t>
      </w:r>
    </w:p>
    <w:p w14:paraId="5355E5FD" w14:textId="7028DF72" w:rsidR="00F34FF5" w:rsidRPr="00853380" w:rsidRDefault="00B61DFC" w:rsidP="00245C48">
      <w:pPr>
        <w:pStyle w:val="Heading2"/>
        <w:jc w:val="both"/>
      </w:pPr>
      <w:r>
        <w:t>Indien Verwerker op grond van een wettelijk voorschrift Persoonsgegevens dient te verstrekken,</w:t>
      </w:r>
      <w:r w:rsidR="000626A0">
        <w:t xml:space="preserve"> zal de Verwerker de grondslag van het verzoek en de identiteit van de verzoeker </w:t>
      </w:r>
      <w:r w:rsidR="00662971">
        <w:t>verifiëren en</w:t>
      </w:r>
      <w:r>
        <w:t xml:space="preserve"> informeert Verwerker SER onmiddellijk, en zo mogelijk voorafgaand aan de verstrekking</w:t>
      </w:r>
      <w:r w:rsidR="00D3779E">
        <w:t xml:space="preserve">. </w:t>
      </w:r>
      <w:bookmarkEnd w:id="1"/>
    </w:p>
    <w:p w14:paraId="20F9334D" w14:textId="751BF7AB" w:rsidR="004D11EA" w:rsidRDefault="004D11EA" w:rsidP="004D11EA">
      <w:pPr>
        <w:pStyle w:val="Heading2"/>
        <w:jc w:val="both"/>
      </w:pPr>
      <w:r>
        <w:t xml:space="preserve">Verwerker houdt een actueel Verwerkingsregister, in de zin van artikel 30 van de AVG, en verschaft </w:t>
      </w:r>
      <w:r w:rsidR="00CC4CAE">
        <w:t>SER</w:t>
      </w:r>
      <w:r>
        <w:t xml:space="preserve"> op diens verzoek hierin inzage.</w:t>
      </w:r>
    </w:p>
    <w:p w14:paraId="660965BD" w14:textId="3B967981" w:rsidR="004D11EA" w:rsidRDefault="004D11EA" w:rsidP="00AA700C">
      <w:pPr>
        <w:pStyle w:val="Heading2"/>
        <w:jc w:val="both"/>
      </w:pPr>
      <w:r>
        <w:t>De verplichtingen van Verwerker die uit de Verwerkersovereenkomst voortvloeien, gelden ook voor degenen die Persoonsgegevens verwerken onder het gezag van Verwerker, waaronder begrepen maar niet beperkt tot werknemers, in de ruimste zin van het woord.</w:t>
      </w:r>
    </w:p>
    <w:p w14:paraId="385083F5" w14:textId="77777777" w:rsidR="00A11BB6" w:rsidRDefault="0065366A" w:rsidP="00245C48">
      <w:pPr>
        <w:pStyle w:val="Heading1"/>
        <w:jc w:val="both"/>
      </w:pPr>
      <w:r w:rsidRPr="0065366A">
        <w:t>Geheimhouding</w:t>
      </w:r>
    </w:p>
    <w:p w14:paraId="4F8CF54C" w14:textId="2C597F4B" w:rsidR="00BF0FA0" w:rsidRDefault="005D4FEE" w:rsidP="00AA700C">
      <w:pPr>
        <w:pStyle w:val="Heading2"/>
        <w:jc w:val="both"/>
      </w:pPr>
      <w:r>
        <w:t>Verwerker zal de</w:t>
      </w:r>
      <w:r w:rsidR="006D4CDE">
        <w:t xml:space="preserve"> door </w:t>
      </w:r>
      <w:r w:rsidR="00B65A34">
        <w:t>SER</w:t>
      </w:r>
      <w:r>
        <w:t xml:space="preserve"> verstrekte </w:t>
      </w:r>
      <w:r w:rsidR="00807287">
        <w:t>P</w:t>
      </w:r>
      <w:r>
        <w:t>ersoonsgegevens</w:t>
      </w:r>
      <w:r w:rsidR="004B57CD" w:rsidRPr="004B57CD">
        <w:t xml:space="preserve"> </w:t>
      </w:r>
      <w:r w:rsidR="00432824">
        <w:t>geheimhouden</w:t>
      </w:r>
      <w:r>
        <w:t xml:space="preserve">, tenzij dit </w:t>
      </w:r>
      <w:r w:rsidR="004B57CD" w:rsidRPr="004B57CD">
        <w:t>op grond van een wettelijke verplichting geopenbaard moeten worden aan een bevoegde partij (zoals een toezichthouder, opsporingsambtenaar of rechter).</w:t>
      </w:r>
      <w:r w:rsidR="004B57CD">
        <w:t xml:space="preserve"> </w:t>
      </w:r>
      <w:r w:rsidR="004B57CD" w:rsidRPr="004B57CD">
        <w:t xml:space="preserve">Verwerker zal </w:t>
      </w:r>
      <w:r w:rsidR="004B57CD">
        <w:t xml:space="preserve">in alle andere gevallen </w:t>
      </w:r>
      <w:r w:rsidR="004B57CD" w:rsidRPr="004B57CD">
        <w:t>de</w:t>
      </w:r>
      <w:r w:rsidR="002A230A">
        <w:t xml:space="preserve"> Persoons</w:t>
      </w:r>
      <w:r w:rsidR="004B57CD" w:rsidRPr="004B57CD">
        <w:t xml:space="preserve">gegevens zonder vooraf verkregen schriftelijke toestemming van </w:t>
      </w:r>
      <w:r w:rsidR="002A230A">
        <w:t>SER</w:t>
      </w:r>
      <w:r w:rsidR="004B57CD" w:rsidRPr="004B57CD">
        <w:t xml:space="preserve"> niet toegankelijk of openbaar maken voor derden (anders dan toegestane Sub</w:t>
      </w:r>
      <w:r w:rsidR="0057066F">
        <w:t>-</w:t>
      </w:r>
      <w:r w:rsidR="004B57CD" w:rsidRPr="004B57CD">
        <w:t>verwerkers)</w:t>
      </w:r>
      <w:r w:rsidR="004B57CD">
        <w:t>.</w:t>
      </w:r>
      <w:r w:rsidR="00BF0FA0" w:rsidRPr="00BF0FA0">
        <w:t xml:space="preserve"> </w:t>
      </w:r>
    </w:p>
    <w:p w14:paraId="11283470" w14:textId="2CCD8AAF" w:rsidR="00BF0FA0" w:rsidRPr="00BF0FA0" w:rsidRDefault="00BF0FA0" w:rsidP="00AA700C">
      <w:pPr>
        <w:pStyle w:val="Heading2"/>
        <w:jc w:val="both"/>
      </w:pPr>
      <w:r w:rsidRPr="00BF0FA0">
        <w:t>Verwerker zal de personen die onder zijn verantwoordelijkheid werkzaam zijn en Sub</w:t>
      </w:r>
      <w:r w:rsidR="002A230A">
        <w:t>-</w:t>
      </w:r>
      <w:r w:rsidRPr="00BF0FA0">
        <w:t xml:space="preserve">verwerkers uitsluitend toegang verlenen tot de </w:t>
      </w:r>
      <w:r w:rsidR="00F16956">
        <w:t>P</w:t>
      </w:r>
      <w:r w:rsidRPr="00BF0FA0">
        <w:t xml:space="preserve">ersoonsgegevens voor zover dit nodig is voor </w:t>
      </w:r>
      <w:r w:rsidR="00853380">
        <w:t xml:space="preserve">het realiseren van </w:t>
      </w:r>
      <w:r w:rsidRPr="00BF0FA0">
        <w:t xml:space="preserve">de </w:t>
      </w:r>
      <w:bookmarkStart w:id="2" w:name="_Hlk114472113"/>
      <w:r w:rsidR="00F16956">
        <w:t>v</w:t>
      </w:r>
      <w:r w:rsidRPr="00BF0FA0">
        <w:t>erwerkingsdoeleinden</w:t>
      </w:r>
      <w:bookmarkEnd w:id="2"/>
      <w:r w:rsidRPr="00BF0FA0">
        <w:t xml:space="preserve">. </w:t>
      </w:r>
      <w:bookmarkStart w:id="3" w:name="_Hlk114140195"/>
      <w:r w:rsidR="003F6061" w:rsidRPr="003F6061">
        <w:t>Verwerker legt schriftelijk vast dat Sub</w:t>
      </w:r>
      <w:r w:rsidR="002A230A">
        <w:t>-</w:t>
      </w:r>
      <w:r w:rsidR="003F6061" w:rsidRPr="003F6061">
        <w:t xml:space="preserve">verwerkers en de personen die onder diens verantwoordelijkheid werkzaam zijn en toegang hebben tot de </w:t>
      </w:r>
      <w:r w:rsidR="00F16956">
        <w:t>P</w:t>
      </w:r>
      <w:r w:rsidR="003F6061" w:rsidRPr="003F6061">
        <w:t xml:space="preserve">ersoonsgegevens gehouden zijn aan de geheimhoudingsplicht en dat zij de beveiliging van de </w:t>
      </w:r>
      <w:r w:rsidR="00F16956">
        <w:t>P</w:t>
      </w:r>
      <w:r w:rsidR="003F6061" w:rsidRPr="003F6061">
        <w:t>ersoonsgegevens respecteren en handhaven.</w:t>
      </w:r>
    </w:p>
    <w:bookmarkEnd w:id="3"/>
    <w:p w14:paraId="3CEF55F8" w14:textId="77777777" w:rsidR="00F34FF5" w:rsidRDefault="00F34FF5" w:rsidP="00245C48">
      <w:pPr>
        <w:pStyle w:val="Heading1"/>
        <w:ind w:left="431" w:hanging="431"/>
        <w:jc w:val="both"/>
      </w:pPr>
      <w:r>
        <w:t>Beveiliging</w:t>
      </w:r>
    </w:p>
    <w:p w14:paraId="4187E73A" w14:textId="4D6C270B" w:rsidR="00B6067E" w:rsidRPr="00B6067E" w:rsidRDefault="00B6067E" w:rsidP="00662971">
      <w:pPr>
        <w:pStyle w:val="Heading2"/>
        <w:jc w:val="both"/>
      </w:pPr>
      <w:r>
        <w:t>Verwerker treft passende technische en organisatorische maatregelen</w:t>
      </w:r>
      <w:r w:rsidR="009B6677">
        <w:t xml:space="preserve"> </w:t>
      </w:r>
      <w:r w:rsidR="003C0E47">
        <w:t>rekening houdend</w:t>
      </w:r>
      <w:r w:rsidR="009B6677">
        <w:t xml:space="preserve"> met de stand van de</w:t>
      </w:r>
      <w:r w:rsidR="00C774D4">
        <w:t xml:space="preserve"> </w:t>
      </w:r>
      <w:r w:rsidR="008202DC">
        <w:t xml:space="preserve">techniek </w:t>
      </w:r>
      <w:r w:rsidR="00114823" w:rsidRPr="00114823">
        <w:t>en</w:t>
      </w:r>
      <w:r w:rsidR="00114823">
        <w:t>/of</w:t>
      </w:r>
      <w:r w:rsidR="00114823" w:rsidRPr="00114823">
        <w:t xml:space="preserve"> conform reguliere </w:t>
      </w:r>
      <w:r w:rsidR="0097789D" w:rsidRPr="00114823">
        <w:t>ISO-normeringen</w:t>
      </w:r>
      <w:r w:rsidR="00114823" w:rsidRPr="00114823">
        <w:t xml:space="preserve"> </w:t>
      </w:r>
      <w:r>
        <w:t>om een op het risico afgestemde beveiligingsniveau te waarborgen</w:t>
      </w:r>
      <w:r w:rsidR="00FA37F1">
        <w:t xml:space="preserve">, zoals bedoeld in artikel 32 </w:t>
      </w:r>
      <w:r w:rsidR="00BC3CE4">
        <w:t xml:space="preserve">van de </w:t>
      </w:r>
      <w:r w:rsidR="00FA37F1">
        <w:t>AVG.</w:t>
      </w:r>
    </w:p>
    <w:p w14:paraId="5BB24AEE" w14:textId="652236BE" w:rsidR="00F34FF5" w:rsidRDefault="00375C99" w:rsidP="00245C48">
      <w:pPr>
        <w:pStyle w:val="Heading2"/>
        <w:jc w:val="both"/>
      </w:pPr>
      <w:r>
        <w:lastRenderedPageBreak/>
        <w:t>Partijen</w:t>
      </w:r>
      <w:r w:rsidR="001A5603">
        <w:t xml:space="preserve"> </w:t>
      </w:r>
      <w:r>
        <w:t>verklaren</w:t>
      </w:r>
      <w:r w:rsidR="00E4561C">
        <w:t>,</w:t>
      </w:r>
      <w:r w:rsidR="001A5603">
        <w:t xml:space="preserve"> na</w:t>
      </w:r>
      <w:r>
        <w:t xml:space="preserve">dat zij in </w:t>
      </w:r>
      <w:r w:rsidR="001A5603">
        <w:t>overleg</w:t>
      </w:r>
      <w:r>
        <w:t xml:space="preserve"> zijn getreden</w:t>
      </w:r>
      <w:r w:rsidR="00E4561C">
        <w:t>,</w:t>
      </w:r>
      <w:r w:rsidR="001A5603">
        <w:t xml:space="preserve"> de relevante </w:t>
      </w:r>
      <w:r w:rsidR="001A5603" w:rsidRPr="001A5603">
        <w:t xml:space="preserve">beveiligingsinstructies ten aanzien van de Verwerking, zoals opgenomen in Bijlage B dan wel </w:t>
      </w:r>
      <w:r w:rsidR="004175B7">
        <w:t>andere</w:t>
      </w:r>
      <w:r w:rsidR="001A5603" w:rsidRPr="001A5603">
        <w:t xml:space="preserve"> </w:t>
      </w:r>
      <w:r w:rsidR="004175B7">
        <w:t>aanvullende beveiligings</w:t>
      </w:r>
      <w:r w:rsidR="001A5603">
        <w:t xml:space="preserve">instructies </w:t>
      </w:r>
      <w:r w:rsidR="004175B7">
        <w:t xml:space="preserve">schriftelijk </w:t>
      </w:r>
      <w:r w:rsidR="001A5603">
        <w:t>van toepassing.</w:t>
      </w:r>
      <w:r w:rsidR="001A5603" w:rsidRPr="001A5603">
        <w:t xml:space="preserve"> </w:t>
      </w:r>
      <w:r w:rsidR="00F34FF5">
        <w:t>Verwerker zal</w:t>
      </w:r>
      <w:r w:rsidR="004060E1">
        <w:t xml:space="preserve"> </w:t>
      </w:r>
      <w:bookmarkStart w:id="4" w:name="_Hlk124839792"/>
      <w:r w:rsidR="004175B7">
        <w:t xml:space="preserve">van toepassing </w:t>
      </w:r>
      <w:r>
        <w:t>zijnde</w:t>
      </w:r>
      <w:r w:rsidR="004175B7">
        <w:t xml:space="preserve"> </w:t>
      </w:r>
      <w:r w:rsidR="00F34FF5">
        <w:t xml:space="preserve">beveiligingsinstructies </w:t>
      </w:r>
      <w:bookmarkEnd w:id="4"/>
      <w:r w:rsidR="00F34FF5">
        <w:t xml:space="preserve">te allen tijde strikt opvolgen. Indien Verwerker </w:t>
      </w:r>
      <w:r w:rsidR="00403E06">
        <w:t xml:space="preserve">gedurende uitvoering van de overeenkomst </w:t>
      </w:r>
      <w:r w:rsidR="00F34FF5">
        <w:t xml:space="preserve">een instructie niet of niet volledig kan naleven, dient Verwerker dit direct te melden. Indien Verwerker meent dat een instructie niet </w:t>
      </w:r>
      <w:r w:rsidR="00114823">
        <w:t xml:space="preserve">meer </w:t>
      </w:r>
      <w:r w:rsidR="00F34FF5">
        <w:t xml:space="preserve">passend of redelijk is, dient Verwerker dit te melden en te motiveren. </w:t>
      </w:r>
      <w:r w:rsidRPr="00375C99">
        <w:t>Partijen treden daarover in overleg</w:t>
      </w:r>
      <w:r>
        <w:t>.</w:t>
      </w:r>
      <w:r w:rsidRPr="00375C99">
        <w:t xml:space="preserve"> </w:t>
      </w:r>
      <w:r w:rsidR="00D755BE">
        <w:t>SER</w:t>
      </w:r>
      <w:r w:rsidR="00F34FF5">
        <w:t xml:space="preserve"> heeft </w:t>
      </w:r>
      <w:r>
        <w:t>nadat hij in overleg is getreden met de Verwerker</w:t>
      </w:r>
      <w:r w:rsidR="00F34FF5">
        <w:t xml:space="preserve"> de keuze om de instructie buiten toepassing te laten of niet</w:t>
      </w:r>
      <w:r w:rsidR="00403E06">
        <w:t xml:space="preserve"> </w:t>
      </w:r>
      <w:r w:rsidR="00114823">
        <w:t xml:space="preserve">of andere </w:t>
      </w:r>
      <w:r w:rsidR="00492E66">
        <w:t xml:space="preserve">passende </w:t>
      </w:r>
      <w:r w:rsidR="00114823">
        <w:t>beveiligingsinstructies af te geven</w:t>
      </w:r>
      <w:r w:rsidR="00F34FF5">
        <w:t xml:space="preserve">. Indien Verwerker niet kan of wil voldoen aan enige beveiligingsinstructie, heeft </w:t>
      </w:r>
      <w:r w:rsidR="00D755BE">
        <w:t>SER</w:t>
      </w:r>
      <w:r w:rsidR="00F34FF5">
        <w:t xml:space="preserve"> het recht om (verdere) </w:t>
      </w:r>
      <w:r w:rsidR="00EB001C">
        <w:t>Verwerking</w:t>
      </w:r>
      <w:r w:rsidR="00F34FF5">
        <w:t xml:space="preserve"> van (persoons)gegevens door Verwerker te weigeren</w:t>
      </w:r>
      <w:r w:rsidR="000F5E5E">
        <w:t xml:space="preserve"> en de</w:t>
      </w:r>
      <w:r w:rsidR="003B70DD">
        <w:t xml:space="preserve"> O</w:t>
      </w:r>
      <w:r w:rsidR="000F5E5E">
        <w:t xml:space="preserve">vereenkomst </w:t>
      </w:r>
      <w:r w:rsidR="003B70DD">
        <w:t xml:space="preserve">per direct </w:t>
      </w:r>
      <w:r w:rsidR="0097789D">
        <w:t xml:space="preserve">kosteloos </w:t>
      </w:r>
      <w:r w:rsidR="002256B5">
        <w:t>op te zeggen</w:t>
      </w:r>
      <w:r w:rsidR="00F34FF5">
        <w:t xml:space="preserve">.    </w:t>
      </w:r>
    </w:p>
    <w:p w14:paraId="04B4EC3C" w14:textId="15EF085E" w:rsidR="00F34FF5" w:rsidRDefault="00F34FF5" w:rsidP="00245C48">
      <w:pPr>
        <w:pStyle w:val="Heading2"/>
        <w:jc w:val="both"/>
      </w:pPr>
      <w:r>
        <w:t xml:space="preserve">Verwerker zal de (persoons)gegevens betreffende </w:t>
      </w:r>
      <w:r w:rsidR="00CC4CAE">
        <w:t>SER</w:t>
      </w:r>
      <w:r>
        <w:t xml:space="preserve"> strikt (logisch of fysiek) gescheiden opslaan en verwerken van de gegevens die hij voor zichzelf of namens derde partijen verwerkt. </w:t>
      </w:r>
    </w:p>
    <w:p w14:paraId="2BD77285" w14:textId="7DB08DBB" w:rsidR="00F34FF5" w:rsidRPr="00853380" w:rsidRDefault="00F34FF5" w:rsidP="00245C48">
      <w:pPr>
        <w:pStyle w:val="Heading2"/>
        <w:jc w:val="both"/>
      </w:pPr>
      <w:r w:rsidRPr="00853380">
        <w:t xml:space="preserve">Partijen erkennen dat een effectieve beveiliging frequente evaluatie en regelmatige verbetering van verouderde beveiligingsmaatregelen vereist. Verwerker zal daarom de maatregelen zoals geïmplementeerd op basis van dit artikel </w:t>
      </w:r>
      <w:r w:rsidR="005564EA" w:rsidRPr="00853380">
        <w:t>5</w:t>
      </w:r>
      <w:r w:rsidRPr="00853380">
        <w:t xml:space="preserve"> en bijlage B regelmatig evalueren en verscherpen, aanvullen of verbeteren om te blijven voldoen aan zijn verplichtingen.</w:t>
      </w:r>
    </w:p>
    <w:p w14:paraId="03511F0E" w14:textId="6EFFDCA4" w:rsidR="00A11BB6" w:rsidRDefault="00F64AD8" w:rsidP="006B0C14">
      <w:pPr>
        <w:pStyle w:val="Heading1"/>
        <w:jc w:val="both"/>
      </w:pPr>
      <w:r>
        <w:t>Sub</w:t>
      </w:r>
      <w:r w:rsidR="004D11EA">
        <w:t>-</w:t>
      </w:r>
      <w:r>
        <w:t>verwerkers</w:t>
      </w:r>
    </w:p>
    <w:p w14:paraId="637D5F06" w14:textId="512D802D" w:rsidR="00592BFD" w:rsidRPr="00592BFD" w:rsidRDefault="00E840CF" w:rsidP="00592BFD">
      <w:pPr>
        <w:pStyle w:val="Heading2"/>
        <w:jc w:val="both"/>
      </w:pPr>
      <w:r>
        <w:t>Verwerker mag in het kader van deze Verwerkersovereenkomst geen gebruik maken van Sub</w:t>
      </w:r>
      <w:r w:rsidR="00F11A2E">
        <w:t>-</w:t>
      </w:r>
      <w:r>
        <w:t xml:space="preserve">verwerkers, zonder voorafgaande toestemming van </w:t>
      </w:r>
      <w:r w:rsidR="002773CF">
        <w:t>SER</w:t>
      </w:r>
      <w:r w:rsidR="006B4145">
        <w:t xml:space="preserve">. </w:t>
      </w:r>
      <w:r w:rsidR="00F11A2E">
        <w:rPr>
          <w:rStyle w:val="Heading2Char"/>
        </w:rPr>
        <w:t>SER</w:t>
      </w:r>
      <w:r w:rsidRPr="00F11A2E">
        <w:rPr>
          <w:rStyle w:val="Heading2Char"/>
        </w:rPr>
        <w:t xml:space="preserve"> heeft het recht de mogelijk hierbij betrokken overeenkomsten tussen Verwerker en Sub</w:t>
      </w:r>
      <w:r w:rsidR="00F11A2E">
        <w:rPr>
          <w:rStyle w:val="Heading2Char"/>
        </w:rPr>
        <w:t>-</w:t>
      </w:r>
      <w:r w:rsidRPr="00F11A2E">
        <w:rPr>
          <w:rStyle w:val="Heading2Char"/>
        </w:rPr>
        <w:t>verwerker in te zien.</w:t>
      </w:r>
    </w:p>
    <w:p w14:paraId="7B16156F" w14:textId="6BC23FC2" w:rsidR="00592BFD" w:rsidRDefault="00592BFD" w:rsidP="00245C48">
      <w:pPr>
        <w:pStyle w:val="Heading2"/>
        <w:jc w:val="both"/>
      </w:pPr>
      <w:r>
        <w:t xml:space="preserve">Verwerker garandeert dat de Sub-verwerkers schriftelijk </w:t>
      </w:r>
      <w:r w:rsidR="002158A0">
        <w:t>tenminste</w:t>
      </w:r>
      <w:r>
        <w:t xml:space="preserve"> dezelfde plichten op zich nemen als SER en Verwerker zin overeen</w:t>
      </w:r>
      <w:r w:rsidR="008E34C5">
        <w:t>gekomen in deze Verwerkersovereenkomst.</w:t>
      </w:r>
    </w:p>
    <w:p w14:paraId="70211B53" w14:textId="77777777" w:rsidR="00F64AD8" w:rsidRDefault="00F64AD8" w:rsidP="006B0C14">
      <w:pPr>
        <w:pStyle w:val="Heading1"/>
        <w:jc w:val="both"/>
      </w:pPr>
      <w:bookmarkStart w:id="5" w:name="_Ref514777811"/>
      <w:r>
        <w:t>Meldplicht</w:t>
      </w:r>
      <w:bookmarkEnd w:id="5"/>
    </w:p>
    <w:p w14:paraId="41223504" w14:textId="7F06AD27" w:rsidR="0020673A" w:rsidRDefault="0020673A" w:rsidP="006B0C14">
      <w:pPr>
        <w:pStyle w:val="Heading2"/>
        <w:jc w:val="both"/>
      </w:pPr>
      <w:r>
        <w:t>Verwerker zal actief monitoren op inbreuken op de beveiligingsmaatregelen en over de resultaten van de monitoring in o</w:t>
      </w:r>
      <w:r w:rsidR="00BE7DE7">
        <w:t xml:space="preserve">vereenstemming met dit artikel </w:t>
      </w:r>
      <w:r>
        <w:t xml:space="preserve">rapporteren aan </w:t>
      </w:r>
      <w:r w:rsidR="00CC4CAE">
        <w:t>SER</w:t>
      </w:r>
      <w:r>
        <w:t>.</w:t>
      </w:r>
    </w:p>
    <w:p w14:paraId="5858C094" w14:textId="25520E06" w:rsidR="0020673A" w:rsidRDefault="0020673A" w:rsidP="006B0C14">
      <w:pPr>
        <w:pStyle w:val="Heading2"/>
        <w:jc w:val="both"/>
      </w:pPr>
      <w:r>
        <w:t xml:space="preserve">Verwerker zal </w:t>
      </w:r>
      <w:r w:rsidR="00CC4CAE">
        <w:t>SER</w:t>
      </w:r>
      <w:r>
        <w:t xml:space="preserve"> onverwijld, en in elk geval binnen </w:t>
      </w:r>
      <w:r w:rsidRPr="000172F4">
        <w:rPr>
          <w:strike/>
          <w:color w:val="FF0000"/>
        </w:rPr>
        <w:t>vierentwintig (24)</w:t>
      </w:r>
      <w:r w:rsidR="000172F4">
        <w:t xml:space="preserve"> </w:t>
      </w:r>
      <w:r w:rsidR="000172F4" w:rsidRPr="000172F4">
        <w:rPr>
          <w:highlight w:val="green"/>
        </w:rPr>
        <w:t>achtenveertig (48)</w:t>
      </w:r>
      <w:r>
        <w:t xml:space="preserve"> uur, op de hoogte brengen als Verwerker:</w:t>
      </w:r>
    </w:p>
    <w:p w14:paraId="5FE0DDB5" w14:textId="77777777" w:rsidR="0020673A" w:rsidRPr="00AC58B3" w:rsidRDefault="0020673A" w:rsidP="006B0C14">
      <w:pPr>
        <w:pStyle w:val="ListParagraph"/>
        <w:numPr>
          <w:ilvl w:val="0"/>
          <w:numId w:val="4"/>
        </w:numPr>
        <w:spacing w:after="200"/>
        <w:ind w:left="714" w:hanging="357"/>
        <w:contextualSpacing w:val="0"/>
        <w:jc w:val="both"/>
        <w:rPr>
          <w:lang w:val="nl-NL"/>
        </w:rPr>
      </w:pPr>
      <w:r w:rsidRPr="00AC58B3">
        <w:rPr>
          <w:lang w:val="nl-NL"/>
        </w:rPr>
        <w:t>niet kan voldoen aan zijn verplichtingen op grond van de Verwerkersovereenkomst vanwege een wettelijke plicht;</w:t>
      </w:r>
    </w:p>
    <w:p w14:paraId="50A650D4" w14:textId="16930328" w:rsidR="0020673A" w:rsidRPr="00AC58B3" w:rsidRDefault="0020673A" w:rsidP="006B0C14">
      <w:pPr>
        <w:pStyle w:val="ListParagraph"/>
        <w:numPr>
          <w:ilvl w:val="0"/>
          <w:numId w:val="4"/>
        </w:numPr>
        <w:spacing w:after="200"/>
        <w:ind w:left="714" w:hanging="357"/>
        <w:contextualSpacing w:val="0"/>
        <w:jc w:val="both"/>
        <w:rPr>
          <w:lang w:val="nl-NL"/>
        </w:rPr>
      </w:pPr>
      <w:r w:rsidRPr="00AC58B3">
        <w:rPr>
          <w:lang w:val="nl-NL"/>
        </w:rPr>
        <w:t xml:space="preserve">in verband met de </w:t>
      </w:r>
      <w:r w:rsidR="00EB001C">
        <w:rPr>
          <w:lang w:val="nl-NL"/>
        </w:rPr>
        <w:t>Verwerking</w:t>
      </w:r>
      <w:r w:rsidRPr="00AC58B3">
        <w:rPr>
          <w:lang w:val="nl-NL"/>
        </w:rPr>
        <w:t>en een vordering of gebod om in de rechtbank te verschijnen als getuige of deskundige, of een verzoek van een bevoegde publieke toezichthouder tot het uitvoeren van een inspectie of onderzoek heeft ontvangen;</w:t>
      </w:r>
    </w:p>
    <w:p w14:paraId="1777BA52" w14:textId="62C7BDF6" w:rsidR="0020673A" w:rsidRPr="00AC58B3" w:rsidRDefault="0020673A" w:rsidP="006B0C14">
      <w:pPr>
        <w:pStyle w:val="ListParagraph"/>
        <w:numPr>
          <w:ilvl w:val="0"/>
          <w:numId w:val="4"/>
        </w:numPr>
        <w:spacing w:after="200"/>
        <w:ind w:left="714" w:hanging="357"/>
        <w:contextualSpacing w:val="0"/>
        <w:jc w:val="both"/>
        <w:rPr>
          <w:lang w:val="nl-NL"/>
        </w:rPr>
      </w:pPr>
      <w:r w:rsidRPr="00AC58B3">
        <w:rPr>
          <w:lang w:val="nl-NL"/>
        </w:rPr>
        <w:t xml:space="preserve">voornemens is om </w:t>
      </w:r>
      <w:r w:rsidR="00BA2A6E">
        <w:rPr>
          <w:lang w:val="nl-NL"/>
        </w:rPr>
        <w:t>P</w:t>
      </w:r>
      <w:r w:rsidRPr="00AC58B3">
        <w:rPr>
          <w:lang w:val="nl-NL"/>
        </w:rPr>
        <w:t>ersoonsgegevens te openbaren aan een bevoegde publieke toezichthouder; of</w:t>
      </w:r>
    </w:p>
    <w:p w14:paraId="6733A571" w14:textId="2E693485" w:rsidR="0020673A" w:rsidRPr="00E17AA6" w:rsidRDefault="0020673A" w:rsidP="00F543E4">
      <w:pPr>
        <w:pStyle w:val="ListParagraph"/>
        <w:numPr>
          <w:ilvl w:val="0"/>
          <w:numId w:val="4"/>
        </w:numPr>
        <w:spacing w:after="200"/>
        <w:contextualSpacing w:val="0"/>
        <w:jc w:val="both"/>
        <w:rPr>
          <w:lang w:val="nl-NL"/>
        </w:rPr>
      </w:pPr>
      <w:r w:rsidRPr="00E17AA6">
        <w:rPr>
          <w:lang w:val="nl-NL"/>
        </w:rPr>
        <w:t>ontdekt of redelijkerwijs vermoedt dat er sprake is of is geweest van een</w:t>
      </w:r>
      <w:r w:rsidR="00F543E4">
        <w:rPr>
          <w:lang w:val="nl-NL"/>
        </w:rPr>
        <w:t xml:space="preserve"> </w:t>
      </w:r>
      <w:proofErr w:type="spellStart"/>
      <w:r w:rsidR="00F543E4">
        <w:rPr>
          <w:lang w:val="nl-NL"/>
        </w:rPr>
        <w:t>Datalek</w:t>
      </w:r>
      <w:proofErr w:type="spellEnd"/>
      <w:r w:rsidR="00F543E4">
        <w:rPr>
          <w:lang w:val="nl-NL"/>
        </w:rPr>
        <w:t>.</w:t>
      </w:r>
    </w:p>
    <w:p w14:paraId="435ECF18" w14:textId="0AFB5C8A" w:rsidR="0020673A" w:rsidRDefault="0020673A" w:rsidP="00F543E4">
      <w:pPr>
        <w:pStyle w:val="Heading2"/>
      </w:pPr>
      <w:r w:rsidRPr="003F6061">
        <w:t xml:space="preserve">Verwerker dient </w:t>
      </w:r>
      <w:r w:rsidR="00CC4CAE">
        <w:t>SER</w:t>
      </w:r>
      <w:r w:rsidRPr="003F6061">
        <w:t xml:space="preserve"> zowel telefonisch als per e-mail in kennis te stellen en dient zich er daarbij van te vergewissen dat </w:t>
      </w:r>
      <w:r w:rsidR="00CC4CAE">
        <w:t>SER</w:t>
      </w:r>
      <w:r w:rsidRPr="003F6061">
        <w:t xml:space="preserve"> dit bericht heeft ontvangen (derhalve kan niet worden volstaan met het inspreken of achterlaten van een boodschap of het enkel verzenden van een e-mail).</w:t>
      </w:r>
    </w:p>
    <w:p w14:paraId="273BACE7" w14:textId="2A0557BD" w:rsidR="0020673A" w:rsidRDefault="0066663B" w:rsidP="00CA5903">
      <w:pPr>
        <w:pStyle w:val="Heading2"/>
        <w:jc w:val="both"/>
      </w:pPr>
      <w:r>
        <w:lastRenderedPageBreak/>
        <w:t>De in artikel 7 omschreven meldplicht geldt niet indien de nakoming daarvan in strijd zou komen met een wettelijke plicht of verbod. Verwerker zal niet lichtvaardig aannemen dat er sprake is van een dergelijke wettelijke plicht of verbod en SER direct alsnog in kennis stellen wanneer Verwerker weet of redelijkerwijs behoort te weten dat een dergelijke plicht of verbod niet of niet langer van toepassing is.</w:t>
      </w:r>
    </w:p>
    <w:p w14:paraId="28B94E5C" w14:textId="1D54C736" w:rsidR="002028EB" w:rsidRDefault="002028EB" w:rsidP="006B0C14">
      <w:pPr>
        <w:pStyle w:val="Heading1"/>
        <w:jc w:val="both"/>
      </w:pPr>
      <w:r>
        <w:t>Datalekken</w:t>
      </w:r>
    </w:p>
    <w:p w14:paraId="70D57115" w14:textId="5BFEEA48" w:rsidR="00DB7B02" w:rsidRDefault="00FC2949" w:rsidP="00DB7B02">
      <w:pPr>
        <w:pStyle w:val="Heading2"/>
      </w:pPr>
      <w:r>
        <w:t xml:space="preserve">Verwerker informeert SER onverwijld over </w:t>
      </w:r>
      <w:r w:rsidR="00DB7B02">
        <w:t xml:space="preserve">een beveiligingsincident of een </w:t>
      </w:r>
      <w:proofErr w:type="spellStart"/>
      <w:r w:rsidR="00DB7B02">
        <w:t>Datalek</w:t>
      </w:r>
      <w:proofErr w:type="spellEnd"/>
      <w:r>
        <w:t xml:space="preserve">, en </w:t>
      </w:r>
      <w:r w:rsidR="00DB7B02">
        <w:t xml:space="preserve">zal </w:t>
      </w:r>
      <w:r>
        <w:t>SER</w:t>
      </w:r>
      <w:r w:rsidR="00DB7B02">
        <w:t xml:space="preserve"> binnen </w:t>
      </w:r>
      <w:r w:rsidR="00DB7B02" w:rsidRPr="00F7763F">
        <w:rPr>
          <w:strike/>
          <w:color w:val="FF0000"/>
        </w:rPr>
        <w:t>24</w:t>
      </w:r>
      <w:r w:rsidR="00F7763F">
        <w:t xml:space="preserve"> </w:t>
      </w:r>
      <w:r w:rsidR="00F7763F" w:rsidRPr="000172F4">
        <w:rPr>
          <w:highlight w:val="green"/>
        </w:rPr>
        <w:t>48</w:t>
      </w:r>
      <w:r w:rsidR="00DB7B02">
        <w:t xml:space="preserve"> uur na ontdekking het formulier in Bijlage D zo volledig en juist mogelijk invullen en aan </w:t>
      </w:r>
      <w:r w:rsidR="00D7152D">
        <w:t>SER</w:t>
      </w:r>
      <w:r w:rsidR="00DB7B02">
        <w:t xml:space="preserve"> verstrekken.</w:t>
      </w:r>
      <w:r w:rsidR="00290A8A">
        <w:t xml:space="preserve"> Deze verplichting geldt onverminderd de verplichting van Verwerker </w:t>
      </w:r>
      <w:r w:rsidR="00072D3A">
        <w:t>de gevolgen zo snel mogelijk ongedaan te maken of te beperken.</w:t>
      </w:r>
    </w:p>
    <w:p w14:paraId="1A8EA502" w14:textId="1D9BE5CB" w:rsidR="00D7152D" w:rsidRDefault="00D7152D" w:rsidP="00D7152D">
      <w:pPr>
        <w:ind w:left="578"/>
        <w:rPr>
          <w:lang w:val="nl-NL"/>
        </w:rPr>
      </w:pPr>
      <w:r>
        <w:rPr>
          <w:lang w:val="nl-NL"/>
        </w:rPr>
        <w:t>Contactpersoon SER bij beveiligingsincidenten</w:t>
      </w:r>
      <w:r w:rsidR="0069535B">
        <w:rPr>
          <w:lang w:val="nl-NL"/>
        </w:rPr>
        <w:t xml:space="preserve"> en Datalekken: </w:t>
      </w:r>
      <w:hyperlink r:id="rId11" w:history="1">
        <w:r w:rsidR="0069535B" w:rsidRPr="00DF2AE9">
          <w:rPr>
            <w:rStyle w:val="Hyperlink"/>
            <w:lang w:val="nl-NL"/>
          </w:rPr>
          <w:t>privacy@ser.nl</w:t>
        </w:r>
      </w:hyperlink>
    </w:p>
    <w:p w14:paraId="15DA7CC8" w14:textId="77777777" w:rsidR="0069535B" w:rsidRPr="00D7152D" w:rsidRDefault="0069535B" w:rsidP="00D7152D">
      <w:pPr>
        <w:ind w:left="578"/>
        <w:rPr>
          <w:lang w:val="nl-NL"/>
        </w:rPr>
      </w:pPr>
    </w:p>
    <w:p w14:paraId="12805691" w14:textId="77777777" w:rsidR="0066663B" w:rsidRDefault="0066663B" w:rsidP="0066663B">
      <w:pPr>
        <w:pStyle w:val="Heading2"/>
        <w:jc w:val="both"/>
      </w:pPr>
      <w:r>
        <w:t xml:space="preserve">Voorts zal Verwerker in geval van een </w:t>
      </w:r>
      <w:proofErr w:type="spellStart"/>
      <w:r>
        <w:t>Datalek</w:t>
      </w:r>
      <w:proofErr w:type="spellEnd"/>
      <w:r>
        <w:t xml:space="preserve">: </w:t>
      </w:r>
    </w:p>
    <w:p w14:paraId="6085C2A1" w14:textId="427B79A0" w:rsidR="0066663B" w:rsidRPr="00AC58B3" w:rsidRDefault="0066663B" w:rsidP="0066663B">
      <w:pPr>
        <w:pStyle w:val="ListParagraph"/>
        <w:numPr>
          <w:ilvl w:val="0"/>
          <w:numId w:val="5"/>
        </w:numPr>
        <w:spacing w:after="200"/>
        <w:contextualSpacing w:val="0"/>
        <w:jc w:val="both"/>
        <w:rPr>
          <w:lang w:val="nl-NL"/>
        </w:rPr>
      </w:pPr>
      <w:r w:rsidRPr="00AC58B3">
        <w:rPr>
          <w:lang w:val="nl-NL"/>
        </w:rPr>
        <w:t xml:space="preserve">Zo snel mogelijk alle verdere informatie of hulp verstrekken die </w:t>
      </w:r>
      <w:r>
        <w:rPr>
          <w:lang w:val="nl-NL"/>
        </w:rPr>
        <w:t>SER</w:t>
      </w:r>
      <w:r w:rsidRPr="00AC58B3">
        <w:rPr>
          <w:lang w:val="nl-NL"/>
        </w:rPr>
        <w:t xml:space="preserve"> nodig heeft om te kunnen voldoen aan enige op </w:t>
      </w:r>
      <w:r w:rsidR="00CC4CAE">
        <w:rPr>
          <w:lang w:val="nl-NL"/>
        </w:rPr>
        <w:t>SER</w:t>
      </w:r>
      <w:r w:rsidRPr="00AC58B3">
        <w:rPr>
          <w:lang w:val="nl-NL"/>
        </w:rPr>
        <w:t xml:space="preserve"> rustende (meld)plicht;</w:t>
      </w:r>
    </w:p>
    <w:p w14:paraId="06887F0C" w14:textId="77777777" w:rsidR="0066663B" w:rsidRPr="00AC58B3" w:rsidRDefault="0066663B" w:rsidP="0066663B">
      <w:pPr>
        <w:pStyle w:val="ListParagraph"/>
        <w:numPr>
          <w:ilvl w:val="0"/>
          <w:numId w:val="5"/>
        </w:numPr>
        <w:spacing w:after="200"/>
        <w:ind w:left="714" w:hanging="357"/>
        <w:contextualSpacing w:val="0"/>
        <w:jc w:val="both"/>
        <w:rPr>
          <w:lang w:val="nl-NL"/>
        </w:rPr>
      </w:pPr>
      <w:r w:rsidRPr="00AC58B3">
        <w:rPr>
          <w:lang w:val="nl-NL"/>
        </w:rPr>
        <w:t>Assisteren bij de identificatie van de betrokkenen die (mogelijk) getroffen zijn en welke (persoons)gegevens van deze betrokkenen gecompromitteerd (kunnen) zijn;</w:t>
      </w:r>
    </w:p>
    <w:p w14:paraId="3D7E99B2" w14:textId="77777777" w:rsidR="0066663B" w:rsidRPr="00AC58B3" w:rsidRDefault="0066663B" w:rsidP="0066663B">
      <w:pPr>
        <w:pStyle w:val="ListParagraph"/>
        <w:numPr>
          <w:ilvl w:val="0"/>
          <w:numId w:val="5"/>
        </w:numPr>
        <w:spacing w:after="200"/>
        <w:ind w:left="714" w:hanging="357"/>
        <w:contextualSpacing w:val="0"/>
        <w:jc w:val="both"/>
        <w:rPr>
          <w:lang w:val="nl-NL"/>
        </w:rPr>
      </w:pPr>
      <w:r w:rsidRPr="00AC58B3">
        <w:rPr>
          <w:lang w:val="nl-NL"/>
        </w:rPr>
        <w:t xml:space="preserve">Faciliteiten aanbieden om eventuele verzoeken en/of klachten van betrokkenen in goede banen te leiden; </w:t>
      </w:r>
    </w:p>
    <w:p w14:paraId="3CDB0D31" w14:textId="7726B212" w:rsidR="0066663B" w:rsidRPr="00AC58B3" w:rsidRDefault="0066663B" w:rsidP="0066663B">
      <w:pPr>
        <w:pStyle w:val="ListParagraph"/>
        <w:numPr>
          <w:ilvl w:val="0"/>
          <w:numId w:val="5"/>
        </w:numPr>
        <w:spacing w:after="200"/>
        <w:ind w:left="714" w:hanging="357"/>
        <w:contextualSpacing w:val="0"/>
        <w:jc w:val="both"/>
        <w:rPr>
          <w:lang w:val="nl-NL"/>
        </w:rPr>
      </w:pPr>
      <w:r>
        <w:rPr>
          <w:lang w:val="nl-NL"/>
        </w:rPr>
        <w:t>E</w:t>
      </w:r>
      <w:r w:rsidRPr="00AC58B3">
        <w:rPr>
          <w:lang w:val="nl-NL"/>
        </w:rPr>
        <w:t xml:space="preserve">ventuele negatieve gevolgen die voortvloeien uit een incident zo snel mogelijk ongedaan maken dan wel de verdere gevolgen minimaliseren; </w:t>
      </w:r>
    </w:p>
    <w:p w14:paraId="3A95EE3D" w14:textId="77777777" w:rsidR="0066663B" w:rsidRPr="00406CB3" w:rsidRDefault="0066663B" w:rsidP="0066663B">
      <w:pPr>
        <w:pStyle w:val="ListParagraph"/>
        <w:numPr>
          <w:ilvl w:val="0"/>
          <w:numId w:val="5"/>
        </w:numPr>
        <w:spacing w:after="200"/>
        <w:contextualSpacing w:val="0"/>
        <w:jc w:val="both"/>
        <w:rPr>
          <w:lang w:val="nl-NL"/>
        </w:rPr>
      </w:pPr>
      <w:r>
        <w:rPr>
          <w:lang w:val="nl-NL"/>
        </w:rPr>
        <w:t>A</w:t>
      </w:r>
      <w:r w:rsidRPr="00406CB3">
        <w:rPr>
          <w:lang w:val="nl-NL"/>
        </w:rPr>
        <w:t xml:space="preserve">lle instructies van </w:t>
      </w:r>
      <w:r>
        <w:rPr>
          <w:lang w:val="nl-NL"/>
        </w:rPr>
        <w:t>SER</w:t>
      </w:r>
      <w:r w:rsidRPr="00406CB3">
        <w:rPr>
          <w:lang w:val="nl-NL"/>
        </w:rPr>
        <w:t xml:space="preserve"> opvolgen en de medewerking verlenen die noodzakelijk is voor het opheffen van de oorzaak van het</w:t>
      </w:r>
      <w:r>
        <w:rPr>
          <w:lang w:val="nl-NL"/>
        </w:rPr>
        <w:t xml:space="preserve"> beveiligingsincident of het </w:t>
      </w:r>
      <w:proofErr w:type="spellStart"/>
      <w:r w:rsidRPr="00406CB3">
        <w:rPr>
          <w:lang w:val="nl-NL"/>
        </w:rPr>
        <w:t>Datalek</w:t>
      </w:r>
      <w:proofErr w:type="spellEnd"/>
      <w:r w:rsidRPr="00406CB3">
        <w:rPr>
          <w:lang w:val="nl-NL"/>
        </w:rPr>
        <w:t>, het voorkomen van verdere schade voor betrokkene(n) en het</w:t>
      </w:r>
      <w:r>
        <w:rPr>
          <w:lang w:val="nl-NL"/>
        </w:rPr>
        <w:t xml:space="preserve"> </w:t>
      </w:r>
      <w:r w:rsidRPr="00406CB3">
        <w:rPr>
          <w:lang w:val="nl-NL"/>
        </w:rPr>
        <w:t>voorkomen van vergelijkbare incidenten in de toekomst.</w:t>
      </w:r>
    </w:p>
    <w:p w14:paraId="24E1610B" w14:textId="77777777" w:rsidR="0066663B" w:rsidRPr="00250F6B" w:rsidRDefault="0066663B" w:rsidP="0066663B">
      <w:pPr>
        <w:pStyle w:val="ListParagraph"/>
        <w:numPr>
          <w:ilvl w:val="0"/>
          <w:numId w:val="5"/>
        </w:numPr>
        <w:spacing w:after="200"/>
        <w:jc w:val="both"/>
        <w:rPr>
          <w:lang w:val="nl-NL"/>
        </w:rPr>
      </w:pPr>
      <w:r w:rsidRPr="00250F6B">
        <w:rPr>
          <w:lang w:val="nl-NL"/>
        </w:rPr>
        <w:t xml:space="preserve">Adequate assistentie verlenen aan betrokkenen die (mogelijk) getroffen zijn, zoals redelijkerwijs verzocht wordt door </w:t>
      </w:r>
      <w:r>
        <w:rPr>
          <w:lang w:val="nl-NL"/>
        </w:rPr>
        <w:t>SER</w:t>
      </w:r>
      <w:r w:rsidRPr="00250F6B">
        <w:rPr>
          <w:lang w:val="nl-NL"/>
        </w:rPr>
        <w:t xml:space="preserve"> of vereist is op grond van toepasselijke wet- en regelgeving in het bijzonder zoals bedoeld in artikel 33 van de AVG; en </w:t>
      </w:r>
    </w:p>
    <w:p w14:paraId="7554B663" w14:textId="77777777" w:rsidR="0066663B" w:rsidRDefault="0066663B" w:rsidP="0066663B">
      <w:pPr>
        <w:pStyle w:val="ListParagraph"/>
        <w:spacing w:after="200"/>
        <w:jc w:val="both"/>
        <w:rPr>
          <w:lang w:val="nl-NL"/>
        </w:rPr>
      </w:pPr>
    </w:p>
    <w:p w14:paraId="4DE5FA89" w14:textId="77777777" w:rsidR="0066663B" w:rsidRDefault="0066663B" w:rsidP="0066663B">
      <w:pPr>
        <w:pStyle w:val="ListParagraph"/>
        <w:numPr>
          <w:ilvl w:val="0"/>
          <w:numId w:val="5"/>
        </w:numPr>
        <w:spacing w:after="200"/>
        <w:jc w:val="both"/>
        <w:rPr>
          <w:lang w:val="nl-NL"/>
        </w:rPr>
      </w:pPr>
      <w:r w:rsidRPr="008979D3">
        <w:rPr>
          <w:lang w:val="nl-NL"/>
        </w:rPr>
        <w:t xml:space="preserve">Verwerker zal conform artikel 33 lid 5 van de AVG alle Datalekken documenteren, met inbegrip van de feiten omtrent de inbreuk in verband met (persoons)gegevens, de gevolgen daarvan en de genomen corrigerende maatregelen. Op verzoek zal Verwerker </w:t>
      </w:r>
      <w:r>
        <w:rPr>
          <w:lang w:val="nl-NL"/>
        </w:rPr>
        <w:t>SER</w:t>
      </w:r>
      <w:r w:rsidRPr="008979D3">
        <w:rPr>
          <w:lang w:val="nl-NL"/>
        </w:rPr>
        <w:t xml:space="preserve"> hier inzage in verschaffen. Tevens zal Verwerker bij ieder beveiligingsincident of </w:t>
      </w:r>
      <w:proofErr w:type="spellStart"/>
      <w:r w:rsidRPr="008979D3">
        <w:rPr>
          <w:lang w:val="nl-NL"/>
        </w:rPr>
        <w:t>Datalek</w:t>
      </w:r>
      <w:proofErr w:type="spellEnd"/>
      <w:r w:rsidRPr="008979D3">
        <w:rPr>
          <w:lang w:val="nl-NL"/>
        </w:rPr>
        <w:t xml:space="preserve"> aan </w:t>
      </w:r>
      <w:r>
        <w:rPr>
          <w:lang w:val="nl-NL"/>
        </w:rPr>
        <w:t>SER</w:t>
      </w:r>
      <w:r w:rsidRPr="008979D3">
        <w:rPr>
          <w:lang w:val="nl-NL"/>
        </w:rPr>
        <w:t xml:space="preserve"> rapporteren welke maatregelen zijn genomen om de inbreuk aan te pakken.</w:t>
      </w:r>
    </w:p>
    <w:p w14:paraId="0AC93C4E" w14:textId="77777777" w:rsidR="0066663B" w:rsidRDefault="0066663B" w:rsidP="0066663B">
      <w:pPr>
        <w:pStyle w:val="Heading2"/>
      </w:pPr>
      <w:r>
        <w:t xml:space="preserve">In geval van een (eventueel) </w:t>
      </w:r>
      <w:proofErr w:type="spellStart"/>
      <w:r>
        <w:t>Datalek</w:t>
      </w:r>
      <w:proofErr w:type="spellEnd"/>
      <w:r>
        <w:t xml:space="preserve"> met betrekking tot (Persoons)gegevens die Verwerker voor SER verwerkt, is het Verwerker niet toegestaan zelf een melding te doen bij de Autoriteit Persoonsgegevens. Daarnaast is het Verwerker niet toegestaan</w:t>
      </w:r>
      <w:r w:rsidRPr="001831C2">
        <w:t xml:space="preserve"> mededeling aan de betrokkene</w:t>
      </w:r>
      <w:r>
        <w:t>n</w:t>
      </w:r>
      <w:r w:rsidRPr="001831C2">
        <w:t xml:space="preserve"> </w:t>
      </w:r>
      <w:r w:rsidRPr="00AC58B3">
        <w:t>die (mogelijk) getroffen</w:t>
      </w:r>
      <w:r w:rsidRPr="001831C2">
        <w:t xml:space="preserve"> </w:t>
      </w:r>
      <w:r>
        <w:t xml:space="preserve">zijn door het </w:t>
      </w:r>
      <w:proofErr w:type="spellStart"/>
      <w:r>
        <w:t>Datalek</w:t>
      </w:r>
      <w:proofErr w:type="spellEnd"/>
      <w:r>
        <w:t xml:space="preserve"> </w:t>
      </w:r>
      <w:r w:rsidRPr="001831C2">
        <w:t>zelf te verrichten</w:t>
      </w:r>
      <w:r>
        <w:t xml:space="preserve">. Indien Verwerker meent dat de gevolgen van het </w:t>
      </w:r>
      <w:proofErr w:type="spellStart"/>
      <w:r>
        <w:t>Datalek</w:t>
      </w:r>
      <w:proofErr w:type="spellEnd"/>
      <w:r>
        <w:t xml:space="preserve"> ook een zelfstandige meldplicht van Verwerker creëren, zal Verwerker de melding vooraf afstemmen met SER.</w:t>
      </w:r>
      <w:r w:rsidRPr="005A7B65">
        <w:t xml:space="preserve"> </w:t>
      </w:r>
    </w:p>
    <w:p w14:paraId="651B2A57" w14:textId="77777777" w:rsidR="0066663B" w:rsidRDefault="0066663B" w:rsidP="0066663B">
      <w:pPr>
        <w:pStyle w:val="Heading2"/>
        <w:jc w:val="both"/>
      </w:pPr>
      <w:r>
        <w:t xml:space="preserve">SER wordt daarbij door Verwerker in staat gesteld om de nodige maatregelen te treffen in het kader van publiciteit en communicatie richting betrokkenen. </w:t>
      </w:r>
    </w:p>
    <w:p w14:paraId="6E328E72" w14:textId="6B2FED8E" w:rsidR="00BE7DE7" w:rsidRDefault="00BE7DE7" w:rsidP="006B0C14">
      <w:pPr>
        <w:pStyle w:val="Heading1"/>
        <w:jc w:val="both"/>
      </w:pPr>
      <w:r>
        <w:lastRenderedPageBreak/>
        <w:t>Afhandeling van verzoeken en klachten van betrokkenen</w:t>
      </w:r>
    </w:p>
    <w:p w14:paraId="248F8D20" w14:textId="17E761A4" w:rsidR="00BE7DE7" w:rsidRDefault="00BE7DE7" w:rsidP="000F3165">
      <w:pPr>
        <w:pStyle w:val="Heading2"/>
        <w:jc w:val="both"/>
      </w:pPr>
      <w:r>
        <w:t xml:space="preserve">In het geval dat een betrokkene een verzoek tot inzage of verbetering, aanvulling, wijziging of afscherming of een klacht richt aan Verwerker, zal Verwerker het verzoek of de klacht doorsturen aan </w:t>
      </w:r>
      <w:r w:rsidR="00BB0957">
        <w:t xml:space="preserve">SER. SER zal </w:t>
      </w:r>
      <w:r>
        <w:t>het verzoek of de klacht verder afhandelen</w:t>
      </w:r>
      <w:r w:rsidR="00BB0957">
        <w:t xml:space="preserve">. </w:t>
      </w:r>
      <w:r w:rsidR="00352C1E">
        <w:t xml:space="preserve">Verwerker mag de betrokkene daarvan op de hoogte stellen. </w:t>
      </w:r>
      <w:r>
        <w:t xml:space="preserve"> </w:t>
      </w:r>
    </w:p>
    <w:p w14:paraId="3225C9C9" w14:textId="2B7766BB" w:rsidR="00BE7DE7" w:rsidRDefault="00BE7DE7" w:rsidP="006B0C14">
      <w:pPr>
        <w:pStyle w:val="Heading2"/>
        <w:jc w:val="both"/>
      </w:pPr>
      <w:r>
        <w:t xml:space="preserve">Verwerker zal zijn volledige en tijdige medewerking verlenen aan </w:t>
      </w:r>
      <w:r w:rsidR="008F46B0">
        <w:t>SER</w:t>
      </w:r>
      <w:r>
        <w:t xml:space="preserve"> </w:t>
      </w:r>
      <w:r w:rsidR="00147B34">
        <w:t xml:space="preserve">bij </w:t>
      </w:r>
      <w:r w:rsidR="00147B34" w:rsidRPr="008F46B0">
        <w:t xml:space="preserve">het vervullen van </w:t>
      </w:r>
      <w:r w:rsidR="00147B34">
        <w:t>de</w:t>
      </w:r>
      <w:r w:rsidR="00147B34" w:rsidRPr="008F46B0">
        <w:t xml:space="preserve"> plicht </w:t>
      </w:r>
      <w:r w:rsidR="00147B34">
        <w:t xml:space="preserve">van </w:t>
      </w:r>
      <w:r w:rsidR="008F46B0">
        <w:t>SER</w:t>
      </w:r>
      <w:r w:rsidR="00147B34">
        <w:t xml:space="preserve"> </w:t>
      </w:r>
      <w:r w:rsidR="00147B34" w:rsidRPr="008F46B0">
        <w:t xml:space="preserve">om aan de uitoefening van de in art. 12 t/m 22 AVG neergelegde rechten van betrokkenen te beantwoorden. </w:t>
      </w:r>
    </w:p>
    <w:p w14:paraId="6EBAF098" w14:textId="77777777" w:rsidR="00BE7DE7" w:rsidRDefault="00BE7DE7" w:rsidP="006B0C14">
      <w:pPr>
        <w:pStyle w:val="Heading1"/>
        <w:jc w:val="both"/>
      </w:pPr>
      <w:r>
        <w:t>Controle op de naleving (audit)</w:t>
      </w:r>
    </w:p>
    <w:p w14:paraId="42B5AA58" w14:textId="13F4AB1F" w:rsidR="00D6689E" w:rsidRDefault="008F46B0" w:rsidP="00D6689E">
      <w:pPr>
        <w:pStyle w:val="Heading2"/>
      </w:pPr>
      <w:r>
        <w:t xml:space="preserve">SER </w:t>
      </w:r>
      <w:r w:rsidR="00BE7DE7">
        <w:t>heeft het recht om een audit uit te voeren, of door een geschikte externe partij te laten uitvoeren, om te controleren of Verwerker deze Verwerkersovereenkomst</w:t>
      </w:r>
      <w:r>
        <w:t>, AVG en Uitvoeringswet AVG</w:t>
      </w:r>
      <w:r w:rsidR="00BE7DE7">
        <w:t xml:space="preserve"> volledig en correct naleeft. </w:t>
      </w:r>
    </w:p>
    <w:p w14:paraId="6E318B41" w14:textId="285D5342" w:rsidR="00965BBB" w:rsidRDefault="008F46B0" w:rsidP="00D6689E">
      <w:pPr>
        <w:pStyle w:val="Heading2"/>
      </w:pPr>
      <w:r>
        <w:t xml:space="preserve">SER </w:t>
      </w:r>
      <w:r w:rsidR="00D6689E">
        <w:t xml:space="preserve">kan deze audit eenmaal per jaar uitvoeren, of vaker bij een concreet vermoeden van misbruik van </w:t>
      </w:r>
      <w:r w:rsidR="001E6C9B">
        <w:t>P</w:t>
      </w:r>
      <w:r w:rsidR="00B95B1A">
        <w:t>ersoonsgegevens</w:t>
      </w:r>
      <w:r w:rsidR="00D6689E">
        <w:t>.</w:t>
      </w:r>
    </w:p>
    <w:p w14:paraId="5E1E551A" w14:textId="1AF5A677" w:rsidR="00F27E1D" w:rsidRPr="00F27E1D" w:rsidRDefault="00965BBB" w:rsidP="00F27E1D">
      <w:pPr>
        <w:pStyle w:val="Heading2"/>
        <w:jc w:val="both"/>
      </w:pPr>
      <w:r w:rsidRPr="00965BBB">
        <w:t xml:space="preserve">Als </w:t>
      </w:r>
      <w:r w:rsidR="0048137F">
        <w:t>V</w:t>
      </w:r>
      <w:r w:rsidRPr="00965BBB">
        <w:t xml:space="preserve">erwerker op basis van een certificering kan aantonen dat het beveiligingsniveau voldoende is, kan een audit achterwege blijven. Hiervoor dienen de scope en de verklaring van toepasselijkheid van de certificering wel de </w:t>
      </w:r>
      <w:r w:rsidR="00EB001C">
        <w:t>Verwerking</w:t>
      </w:r>
      <w:r w:rsidRPr="00965BBB">
        <w:t xml:space="preserve"> volledig </w:t>
      </w:r>
      <w:r w:rsidR="00F14C98">
        <w:t xml:space="preserve">te </w:t>
      </w:r>
      <w:r w:rsidRPr="00965BBB">
        <w:t xml:space="preserve">dekken. </w:t>
      </w:r>
      <w:r w:rsidR="0080705A">
        <w:t xml:space="preserve">SER </w:t>
      </w:r>
      <w:r w:rsidR="00361A5E">
        <w:t xml:space="preserve">en </w:t>
      </w:r>
      <w:r w:rsidR="00484081">
        <w:t>Verwerker</w:t>
      </w:r>
      <w:r w:rsidR="00361A5E" w:rsidRPr="00361A5E">
        <w:t xml:space="preserve"> </w:t>
      </w:r>
      <w:bookmarkStart w:id="6" w:name="_Hlk124844336"/>
      <w:r w:rsidR="00361A5E" w:rsidRPr="00361A5E">
        <w:t>treden daarover in overleg</w:t>
      </w:r>
      <w:bookmarkEnd w:id="6"/>
      <w:r w:rsidR="00361A5E">
        <w:t>.</w:t>
      </w:r>
      <w:r w:rsidR="00361A5E" w:rsidRPr="00361A5E" w:rsidDel="00361A5E">
        <w:t xml:space="preserve"> </w:t>
      </w:r>
    </w:p>
    <w:p w14:paraId="48861409" w14:textId="2C4BC82D" w:rsidR="00BE7DE7" w:rsidRPr="00853380" w:rsidRDefault="00BE7DE7" w:rsidP="006B0C14">
      <w:pPr>
        <w:pStyle w:val="Heading2"/>
        <w:jc w:val="both"/>
      </w:pPr>
      <w:r w:rsidRPr="00853380">
        <w:t xml:space="preserve">Indien </w:t>
      </w:r>
      <w:r w:rsidR="0080705A">
        <w:t xml:space="preserve">SER </w:t>
      </w:r>
      <w:r w:rsidRPr="00853380">
        <w:t xml:space="preserve">in het kader van een audit gegevens ontvangt die betrekking hebben op Verwerker en die als vertrouwelijk zijn aangemerkt, of die onmiskenbaar vertrouwelijk van aard zijn, zal </w:t>
      </w:r>
      <w:r w:rsidR="0080705A">
        <w:t>SER</w:t>
      </w:r>
      <w:r w:rsidRPr="00853380">
        <w:t xml:space="preserve"> deze gegevens vertrouwelijk behandelen en niet voor ander</w:t>
      </w:r>
      <w:r w:rsidR="00E25F62" w:rsidRPr="008F46B0">
        <w:t>e</w:t>
      </w:r>
      <w:r w:rsidRPr="00853380">
        <w:t xml:space="preserve"> </w:t>
      </w:r>
      <w:r w:rsidR="00FB1803">
        <w:t>v</w:t>
      </w:r>
      <w:r w:rsidR="00FB1803" w:rsidRPr="00853380">
        <w:t>erwerkingsdoeleinden gebruiken</w:t>
      </w:r>
      <w:r w:rsidRPr="00853380">
        <w:t xml:space="preserve">, of aan derden verstrekken, dan voor de handhaving van deze Verwerkersovereenkomst en de rechten die </w:t>
      </w:r>
      <w:r w:rsidR="000442FA">
        <w:t>SER</w:t>
      </w:r>
      <w:r w:rsidRPr="00853380">
        <w:t xml:space="preserve"> op basis daarvan bezit. Indien de audit door een externe partij wordt uitgevoerd, zal deze partij aan geheimhouding jegens derden worden gebonden.  </w:t>
      </w:r>
    </w:p>
    <w:p w14:paraId="5ABB7CE0" w14:textId="77777777" w:rsidR="00BE7DE7" w:rsidRDefault="00BE7DE7" w:rsidP="006B0C14">
      <w:pPr>
        <w:pStyle w:val="Heading2"/>
        <w:jc w:val="both"/>
      </w:pPr>
      <w:r>
        <w:t xml:space="preserve">Bij de uitvoering van de audit zal ernaar worden gestreefd om enige impact op de bedrijfsvoering van Verwerker zoveel mogelijk te beperken, zonder de kwaliteit en doelmatigheid van de audit te verminderen.  </w:t>
      </w:r>
    </w:p>
    <w:p w14:paraId="65B294E2" w14:textId="77777777" w:rsidR="00BE7DE7" w:rsidRDefault="00BE7DE7" w:rsidP="006B0C14">
      <w:pPr>
        <w:pStyle w:val="Heading2"/>
        <w:jc w:val="both"/>
      </w:pPr>
      <w:r>
        <w:t>Verwerker zal aan de audit meewerken en alle voor de audit redelijkerwijs relevante informatie (inclusief ondersteunende gegevens zoals systeemlogs) en medewerkers zo tijdig mogelijk ter beschikking stellen.</w:t>
      </w:r>
    </w:p>
    <w:p w14:paraId="3F8B203F" w14:textId="69607856" w:rsidR="00022D31" w:rsidRDefault="00BE7DE7" w:rsidP="00190293">
      <w:pPr>
        <w:pStyle w:val="Heading2"/>
        <w:jc w:val="both"/>
      </w:pPr>
      <w:r>
        <w:t>Indien uit de audit blijkt dat Verwerker is tekortgeschoten in de naleving van deze Verwerkersovereenkomst</w:t>
      </w:r>
      <w:r w:rsidR="00994911">
        <w:t xml:space="preserve"> en/of de AVG en Uitvoeringswet AVG</w:t>
      </w:r>
      <w:r>
        <w:t xml:space="preserve">, zal Verwerker op eigen kosten alle maatregelen treffen die nodig zijn om ieder geconstateerd gebrek </w:t>
      </w:r>
      <w:r w:rsidR="000761B6">
        <w:t xml:space="preserve">binnen </w:t>
      </w:r>
      <w:r w:rsidR="000A104F">
        <w:t xml:space="preserve">een </w:t>
      </w:r>
      <w:r w:rsidR="000761B6">
        <w:t>redelijke termijn</w:t>
      </w:r>
      <w:r>
        <w:t xml:space="preserve"> te verhelpen. Deze rechten gelden naast enige andere rechten die </w:t>
      </w:r>
      <w:r w:rsidR="00994911">
        <w:t xml:space="preserve">SER </w:t>
      </w:r>
      <w:r>
        <w:t xml:space="preserve">mocht hebben in verband met de geconstateerde tekortkoming(en) van Verwerker. </w:t>
      </w:r>
    </w:p>
    <w:p w14:paraId="3DEB7764" w14:textId="0E3D7558" w:rsidR="00022D31" w:rsidRPr="00022D31" w:rsidRDefault="00022D31" w:rsidP="00190293">
      <w:pPr>
        <w:pStyle w:val="Heading2"/>
        <w:jc w:val="both"/>
      </w:pPr>
      <w:r w:rsidRPr="00022D31">
        <w:t xml:space="preserve">De kosten van de audit worden door de </w:t>
      </w:r>
      <w:r w:rsidR="00994911">
        <w:t>SER</w:t>
      </w:r>
      <w:r w:rsidRPr="00022D31">
        <w:t xml:space="preserve"> gedragen, tenzij er niet conform de Verwerkersovereenkomst blijkt te zijn gewerkt, en/of er fouten worden gevonden in de bevindingen, die toegerekend moeten worden aan Verwerker. </w:t>
      </w:r>
    </w:p>
    <w:p w14:paraId="302D97F9" w14:textId="2121F38E" w:rsidR="00212BDB" w:rsidRPr="002A65F1" w:rsidRDefault="00212BDB" w:rsidP="006B0C14">
      <w:pPr>
        <w:pStyle w:val="Heading1"/>
        <w:jc w:val="both"/>
      </w:pPr>
      <w:r w:rsidRPr="00994911">
        <w:lastRenderedPageBreak/>
        <w:t>Vrijwaring</w:t>
      </w:r>
    </w:p>
    <w:p w14:paraId="602BE9B9" w14:textId="7F5012C2" w:rsidR="00212BDB" w:rsidRPr="00853380" w:rsidRDefault="00212BDB" w:rsidP="006B0C14">
      <w:pPr>
        <w:pStyle w:val="Heading2"/>
        <w:jc w:val="both"/>
      </w:pPr>
      <w:r w:rsidRPr="00853380">
        <w:t xml:space="preserve">Verwerker zal </w:t>
      </w:r>
      <w:r w:rsidR="00994911">
        <w:t>SER</w:t>
      </w:r>
      <w:r w:rsidRPr="00853380">
        <w:t xml:space="preserve"> vrijwaren tegen aanspraken van derden, waaronder Betrokkenen en de overheid, (mede) ten gevolge van een aan Verwerker toerekenbaar </w:t>
      </w:r>
      <w:proofErr w:type="spellStart"/>
      <w:r w:rsidR="00994911">
        <w:t>D</w:t>
      </w:r>
      <w:r w:rsidRPr="00853380">
        <w:t>atalek</w:t>
      </w:r>
      <w:proofErr w:type="spellEnd"/>
      <w:r w:rsidRPr="00853380">
        <w:t xml:space="preserve"> en/of niet nakoming van enige andere verplichting die Verwerker krachtens deze Verwerkersovereenkomst en/of de AVG of andere toepasselijke regelgeving betreffende de </w:t>
      </w:r>
      <w:r w:rsidR="00EB001C" w:rsidRPr="00853380">
        <w:t>Verwerking</w:t>
      </w:r>
      <w:r w:rsidRPr="00853380">
        <w:t xml:space="preserve"> van de (</w:t>
      </w:r>
      <w:r w:rsidR="00F21E2F">
        <w:t>P</w:t>
      </w:r>
      <w:r w:rsidRPr="00853380">
        <w:t xml:space="preserve">ersoons)gegevens heeft. Verwerker zal de schade van </w:t>
      </w:r>
      <w:r w:rsidR="008B6249">
        <w:t xml:space="preserve">SER </w:t>
      </w:r>
      <w:r w:rsidRPr="00853380">
        <w:t xml:space="preserve">als gevolg daarvan vergoeden, waaronder in ieder geval begrepen boetes opgelegd door toezichthoudende instanties en kosten gemaakt om Betrokkenen en toezichthouders in kennis te stellen van een </w:t>
      </w:r>
      <w:proofErr w:type="spellStart"/>
      <w:r w:rsidR="00994911">
        <w:t>D</w:t>
      </w:r>
      <w:r w:rsidRPr="00853380">
        <w:t>atalek</w:t>
      </w:r>
      <w:proofErr w:type="spellEnd"/>
      <w:r w:rsidRPr="00853380">
        <w:t>.</w:t>
      </w:r>
    </w:p>
    <w:p w14:paraId="0FB235E0" w14:textId="77777777" w:rsidR="00AF53BA" w:rsidRDefault="00AF53BA" w:rsidP="006B0C14">
      <w:pPr>
        <w:pStyle w:val="Heading1"/>
        <w:jc w:val="both"/>
      </w:pPr>
      <w:r>
        <w:t>Boete</w:t>
      </w:r>
    </w:p>
    <w:p w14:paraId="42C999C8" w14:textId="12BB0B6E" w:rsidR="00AF53BA" w:rsidRDefault="00AF53BA" w:rsidP="006B0C14">
      <w:pPr>
        <w:pStyle w:val="Heading2"/>
        <w:jc w:val="both"/>
      </w:pPr>
      <w:r w:rsidRPr="00AF53BA">
        <w:t>Indien Verwerker zijn verplichtingen uit hoofde van deze Verwerkersovereenkomst [</w:t>
      </w:r>
      <w:proofErr w:type="spellStart"/>
      <w:r w:rsidRPr="00AF53BA">
        <w:rPr>
          <w:highlight w:val="yellow"/>
        </w:rPr>
        <w:t>evt</w:t>
      </w:r>
      <w:proofErr w:type="spellEnd"/>
      <w:r w:rsidRPr="00AF53BA">
        <w:rPr>
          <w:highlight w:val="yellow"/>
        </w:rPr>
        <w:t xml:space="preserve"> invoegen: met opzet of grove schuld</w:t>
      </w:r>
      <w:r w:rsidRPr="00AF53BA">
        <w:t xml:space="preserve">] niet nakomt, is Verwerker een onmiddellijk opeisbare boete verschuldigd van EUR 10.000,- per overtreding en EUR 1.000,- per dag dat Verwerker in gebreke blijft aan deze verplichting(en) te voldoen, onverminderd het recht van </w:t>
      </w:r>
      <w:r w:rsidR="00CC4CAE">
        <w:t>SER</w:t>
      </w:r>
      <w:r w:rsidRPr="00AF53BA">
        <w:t xml:space="preserve"> op schadevergoeding en/of nakoming en onverminderd het bepaalde in artikel 10 en de overige rechten uit deze Verwerkersovereenkomst.</w:t>
      </w:r>
    </w:p>
    <w:p w14:paraId="4B1D6B77" w14:textId="74315D0A" w:rsidR="00AF53BA" w:rsidRDefault="008768B0" w:rsidP="006B0C14">
      <w:pPr>
        <w:pStyle w:val="Heading1"/>
        <w:jc w:val="both"/>
      </w:pPr>
      <w:r>
        <w:t>Aanvullingen en w</w:t>
      </w:r>
      <w:r w:rsidR="00AF53BA">
        <w:t>ijzigingen</w:t>
      </w:r>
    </w:p>
    <w:p w14:paraId="42B09DF4" w14:textId="55F24693" w:rsidR="00AF53BA" w:rsidRPr="00AF53BA" w:rsidRDefault="00AF53BA" w:rsidP="00245C48">
      <w:pPr>
        <w:pStyle w:val="Heading2"/>
        <w:jc w:val="both"/>
      </w:pPr>
      <w:r w:rsidRPr="00AF53BA">
        <w:t>Partijen kunnen deze Verwerkersovereenkomst alleen schriftelijk met wederzijdse instemming wijzigen.</w:t>
      </w:r>
    </w:p>
    <w:p w14:paraId="0CA87ECC" w14:textId="77777777" w:rsidR="00AF53BA" w:rsidRDefault="00AF53BA" w:rsidP="006B0C14">
      <w:pPr>
        <w:pStyle w:val="Heading1"/>
        <w:jc w:val="both"/>
      </w:pPr>
      <w:r>
        <w:t>Duur en beëindiging</w:t>
      </w:r>
    </w:p>
    <w:p w14:paraId="602EC4C2" w14:textId="455C26B1" w:rsidR="00042511" w:rsidRDefault="00042511" w:rsidP="006B0C14">
      <w:pPr>
        <w:pStyle w:val="Heading2"/>
        <w:jc w:val="both"/>
      </w:pPr>
      <w:r w:rsidRPr="00042511">
        <w:t xml:space="preserve">Deze Verwerkersovereenkomst gaat in op het moment dat de </w:t>
      </w:r>
      <w:r>
        <w:t>O</w:t>
      </w:r>
      <w:r w:rsidRPr="00042511">
        <w:t xml:space="preserve">vereenkomst tot stand is gekomen, tenzij Partijen anders overeenkomen. De Verwerkersovereenkomst eindigt op het moment dat Verwerker geen Persoonsgegevens meer Verwerkt in het kader van de </w:t>
      </w:r>
      <w:r w:rsidR="00410C81">
        <w:t>O</w:t>
      </w:r>
      <w:r w:rsidRPr="00042511">
        <w:t>vereenkomst.</w:t>
      </w:r>
    </w:p>
    <w:p w14:paraId="3EA67CF0" w14:textId="4AFFAC9C" w:rsidR="00AF53BA" w:rsidRPr="00853380" w:rsidRDefault="00AF53BA" w:rsidP="006B0C14">
      <w:pPr>
        <w:pStyle w:val="Heading2"/>
        <w:jc w:val="both"/>
      </w:pPr>
      <w:r w:rsidRPr="00853380">
        <w:t xml:space="preserve">In geval van beëindiging van de levering van producten of diensten aan </w:t>
      </w:r>
      <w:r w:rsidR="00410C81">
        <w:t>SER</w:t>
      </w:r>
      <w:r w:rsidRPr="00853380">
        <w:t xml:space="preserve">, dan wel in geval van beëindiging van de </w:t>
      </w:r>
      <w:r w:rsidR="00EB001C" w:rsidRPr="00853380">
        <w:t>Verwerking</w:t>
      </w:r>
      <w:r w:rsidRPr="00853380">
        <w:t xml:space="preserve"> van </w:t>
      </w:r>
      <w:r w:rsidR="00C030F5">
        <w:t>P</w:t>
      </w:r>
      <w:r w:rsidRPr="00853380">
        <w:t xml:space="preserve">ersoonsgegevens om een andere reden, zal Verwerker </w:t>
      </w:r>
      <w:r w:rsidR="00B1477C" w:rsidRPr="00410C81">
        <w:t xml:space="preserve">binnen dertig werkdagen </w:t>
      </w:r>
      <w:r w:rsidRPr="00853380">
        <w:t xml:space="preserve">alle </w:t>
      </w:r>
      <w:r w:rsidR="00C030F5">
        <w:t>P</w:t>
      </w:r>
      <w:r w:rsidRPr="00853380">
        <w:t xml:space="preserve">ersoonsgegevens op een duurzame gegevensdrager in een gangbaar en praktisch formaat aan </w:t>
      </w:r>
      <w:r w:rsidR="00410C81">
        <w:t>SER</w:t>
      </w:r>
      <w:r w:rsidRPr="00853380">
        <w:t xml:space="preserve"> verzenden of anderszins ter beschikking stellen. Voor zover Verwerker nog in het bezit is van enige kopie van de </w:t>
      </w:r>
      <w:r w:rsidR="00BD7526">
        <w:t>P</w:t>
      </w:r>
      <w:r w:rsidRPr="00853380">
        <w:t xml:space="preserve">ersoonsgegevens nadat alle </w:t>
      </w:r>
      <w:r w:rsidR="00BD7526">
        <w:t>P</w:t>
      </w:r>
      <w:r w:rsidRPr="00853380">
        <w:t xml:space="preserve">ersoonsgegevens in bezit zijn gesteld van </w:t>
      </w:r>
      <w:r w:rsidR="00410C81">
        <w:t>SER</w:t>
      </w:r>
      <w:r w:rsidRPr="00853380">
        <w:t xml:space="preserve">, zal Verwerker de </w:t>
      </w:r>
      <w:r w:rsidR="00BD7526">
        <w:t>P</w:t>
      </w:r>
      <w:r w:rsidRPr="00853380">
        <w:t xml:space="preserve">ersoonsgegevens direct onherstelbaar vernietigen, tenzij </w:t>
      </w:r>
      <w:r w:rsidR="00410C81">
        <w:t>SER</w:t>
      </w:r>
      <w:r w:rsidRPr="00853380">
        <w:t xml:space="preserve"> schriftelijke toestemming heeft gegeven voor een langere bewaring en/of andere </w:t>
      </w:r>
      <w:r w:rsidR="00EB001C" w:rsidRPr="00853380">
        <w:t>Verwerking</w:t>
      </w:r>
      <w:r w:rsidRPr="00853380">
        <w:t xml:space="preserve">. Verwerker zal </w:t>
      </w:r>
      <w:r w:rsidR="00410C81">
        <w:t>SER</w:t>
      </w:r>
      <w:r w:rsidRPr="00853380">
        <w:t xml:space="preserve"> een schriftelijke bevestiging en garantie verstrekken van vernietiging, en </w:t>
      </w:r>
      <w:r w:rsidR="00410C81">
        <w:t>SER</w:t>
      </w:r>
      <w:r w:rsidRPr="00853380">
        <w:t xml:space="preserve"> toestaan om te verifiëren dat de betreffende (persoons)gegevens van </w:t>
      </w:r>
      <w:r w:rsidR="00CC4CAE">
        <w:t>SER</w:t>
      </w:r>
      <w:r w:rsidRPr="00853380">
        <w:t xml:space="preserve"> niet langer worden verwerkt door Verwerker of een door hem ingeschakelde </w:t>
      </w:r>
      <w:r w:rsidR="00345C95" w:rsidRPr="00410C81">
        <w:t>Sub</w:t>
      </w:r>
      <w:r w:rsidR="00410C81">
        <w:t>-</w:t>
      </w:r>
      <w:r w:rsidR="00345C95" w:rsidRPr="00410C81">
        <w:t>verwerker</w:t>
      </w:r>
      <w:r w:rsidR="00345C95" w:rsidRPr="00853380">
        <w:t xml:space="preserve"> </w:t>
      </w:r>
      <w:r w:rsidRPr="00853380">
        <w:t>of derde.</w:t>
      </w:r>
    </w:p>
    <w:p w14:paraId="1413E3A0" w14:textId="61A4D97D" w:rsidR="00AF53BA" w:rsidRDefault="00AF53BA" w:rsidP="006B0C14">
      <w:pPr>
        <w:pStyle w:val="Heading2"/>
        <w:jc w:val="both"/>
      </w:pPr>
      <w:r>
        <w:t xml:space="preserve">Beëindiging van deze Verwerkersovereenkomst laat iedere aanspraak van </w:t>
      </w:r>
      <w:r w:rsidR="00410C81">
        <w:t>SER</w:t>
      </w:r>
      <w:r>
        <w:t xml:space="preserve"> op schadevergoeding, boete of vrijwaring onverlet.</w:t>
      </w:r>
    </w:p>
    <w:p w14:paraId="669C19F9" w14:textId="3D4D28EF" w:rsidR="004B1048" w:rsidRPr="004B1048" w:rsidRDefault="004B1048" w:rsidP="00410C81">
      <w:pPr>
        <w:pStyle w:val="Heading1"/>
      </w:pPr>
      <w:r w:rsidRPr="004B1048">
        <w:t>Toepasselijk recht en geschillenbeslechting</w:t>
      </w:r>
    </w:p>
    <w:p w14:paraId="0D9D4C7D" w14:textId="231C837D" w:rsidR="004B1048" w:rsidRPr="004B1048" w:rsidRDefault="004B1048" w:rsidP="00410C81">
      <w:pPr>
        <w:pStyle w:val="Heading2"/>
        <w:jc w:val="both"/>
      </w:pPr>
      <w:r w:rsidRPr="004B1048">
        <w:t>De Verwerkersovereenkomst en de uitvoering daarvan worden beheerst door Nederlands recht.</w:t>
      </w:r>
    </w:p>
    <w:p w14:paraId="7D4710A9" w14:textId="04BBE49F" w:rsidR="004B1048" w:rsidRPr="004B1048" w:rsidRDefault="004B1048" w:rsidP="00245C48">
      <w:pPr>
        <w:pStyle w:val="Heading2"/>
        <w:jc w:val="both"/>
      </w:pPr>
      <w:r w:rsidRPr="004B1048">
        <w:lastRenderedPageBreak/>
        <w:t xml:space="preserve">Alle geschillen, welke tussen Verwerker en </w:t>
      </w:r>
      <w:r w:rsidR="00410C81">
        <w:t>SER</w:t>
      </w:r>
      <w:r w:rsidRPr="004B1048">
        <w:t xml:space="preserve"> ontstaan in verband met de Verwerkersovereenkomst, worden voorgelegd aan de bevoegde rechter voor het arrondissement waarin </w:t>
      </w:r>
      <w:r w:rsidR="00410C81">
        <w:t>SER</w:t>
      </w:r>
      <w:r w:rsidRPr="004B1048">
        <w:t xml:space="preserve"> gevestigd is.</w:t>
      </w:r>
    </w:p>
    <w:p w14:paraId="5A101BD5" w14:textId="77777777" w:rsidR="007D5C7D" w:rsidRPr="00484399" w:rsidRDefault="007D5C7D" w:rsidP="006B0C14">
      <w:pPr>
        <w:jc w:val="both"/>
        <w:rPr>
          <w:rFonts w:ascii="Cambria" w:hAnsi="Cambria"/>
          <w:b/>
          <w:lang w:val="nl-NL"/>
        </w:rPr>
      </w:pPr>
    </w:p>
    <w:p w14:paraId="3708A8C0" w14:textId="77777777" w:rsidR="007D5C7D" w:rsidRDefault="007D5C7D" w:rsidP="006B0C14">
      <w:pPr>
        <w:jc w:val="both"/>
        <w:rPr>
          <w:rFonts w:ascii="Cambria" w:hAnsi="Cambria"/>
          <w:b/>
          <w:lang w:val="nl-NL"/>
        </w:rPr>
      </w:pPr>
    </w:p>
    <w:p w14:paraId="623E9694" w14:textId="77777777" w:rsidR="00AF53BA" w:rsidRDefault="00AF53BA" w:rsidP="006B0C14">
      <w:pPr>
        <w:jc w:val="both"/>
        <w:rPr>
          <w:rFonts w:ascii="Cambria" w:hAnsi="Cambria"/>
          <w:b/>
          <w:lang w:val="nl-NL"/>
        </w:rPr>
      </w:pPr>
    </w:p>
    <w:p w14:paraId="16239AE3" w14:textId="77777777" w:rsidR="00AF53BA" w:rsidRDefault="00AF53BA" w:rsidP="006B0C14">
      <w:pPr>
        <w:jc w:val="both"/>
        <w:rPr>
          <w:rFonts w:ascii="Cambria" w:hAnsi="Cambria"/>
          <w:b/>
          <w:lang w:val="nl-NL"/>
        </w:rPr>
      </w:pPr>
    </w:p>
    <w:p w14:paraId="6EF9B840" w14:textId="77777777" w:rsidR="00AF53BA" w:rsidRDefault="00AF53BA" w:rsidP="006B0C14">
      <w:pPr>
        <w:jc w:val="both"/>
        <w:rPr>
          <w:rFonts w:ascii="Cambria" w:hAnsi="Cambria"/>
          <w:b/>
          <w:lang w:val="nl-NL"/>
        </w:rPr>
      </w:pPr>
    </w:p>
    <w:p w14:paraId="7D1E5B85" w14:textId="77777777" w:rsidR="00AF53BA" w:rsidRDefault="00AF53BA" w:rsidP="006B0C14">
      <w:pPr>
        <w:jc w:val="both"/>
        <w:rPr>
          <w:rFonts w:ascii="Cambria" w:hAnsi="Cambria"/>
          <w:b/>
          <w:lang w:val="nl-NL"/>
        </w:rPr>
      </w:pPr>
    </w:p>
    <w:p w14:paraId="10A9E94B" w14:textId="515AC966" w:rsidR="00AF53BA" w:rsidRPr="00AF53BA" w:rsidRDefault="00AF53BA" w:rsidP="006B0C14">
      <w:pPr>
        <w:widowControl w:val="0"/>
        <w:suppressAutoHyphens/>
        <w:spacing w:after="113"/>
        <w:jc w:val="both"/>
        <w:rPr>
          <w:rFonts w:ascii="Cambria" w:eastAsia="SimSun" w:hAnsi="Cambria" w:cs="Tahoma"/>
          <w:kern w:val="1"/>
          <w:sz w:val="20"/>
          <w:szCs w:val="22"/>
          <w:lang w:val="nl-NL" w:eastAsia="ar-SA"/>
        </w:rPr>
      </w:pPr>
      <w:r w:rsidRPr="00AF53BA">
        <w:rPr>
          <w:rFonts w:ascii="Cambria" w:eastAsia="SimSun" w:hAnsi="Cambria" w:cs="Tahoma"/>
          <w:b/>
          <w:kern w:val="1"/>
          <w:szCs w:val="22"/>
          <w:lang w:val="nl-NL" w:eastAsia="hi-IN" w:bidi="hi-IN"/>
        </w:rPr>
        <w:t xml:space="preserve">Getekend namens </w:t>
      </w:r>
      <w:r w:rsidR="00410C81">
        <w:rPr>
          <w:rFonts w:ascii="Cambria" w:eastAsia="SimSun" w:hAnsi="Cambria" w:cs="Tahoma"/>
          <w:b/>
          <w:kern w:val="1"/>
          <w:sz w:val="20"/>
          <w:szCs w:val="22"/>
          <w:lang w:val="nl-NL" w:eastAsia="ar-SA"/>
        </w:rPr>
        <w:t>SER</w:t>
      </w:r>
      <w:r w:rsidRPr="00AF53BA">
        <w:rPr>
          <w:rFonts w:ascii="Cambria" w:eastAsia="SimSun" w:hAnsi="Cambria" w:cs="Tahoma"/>
          <w:b/>
          <w:kern w:val="1"/>
          <w:sz w:val="20"/>
          <w:szCs w:val="22"/>
          <w:lang w:val="nl-NL" w:eastAsia="ar-SA"/>
        </w:rPr>
        <w:tab/>
      </w:r>
      <w:r w:rsidR="00813B46">
        <w:rPr>
          <w:rFonts w:ascii="Cambria" w:eastAsia="SimSun" w:hAnsi="Cambria" w:cs="Tahoma"/>
          <w:b/>
          <w:kern w:val="1"/>
          <w:sz w:val="20"/>
          <w:szCs w:val="22"/>
          <w:lang w:val="nl-NL" w:eastAsia="ar-SA"/>
        </w:rPr>
        <w:tab/>
      </w:r>
      <w:r w:rsidR="00813B46">
        <w:rPr>
          <w:rFonts w:ascii="Cambria" w:eastAsia="SimSun" w:hAnsi="Cambria" w:cs="Tahoma"/>
          <w:b/>
          <w:kern w:val="1"/>
          <w:sz w:val="20"/>
          <w:szCs w:val="22"/>
          <w:lang w:val="nl-NL" w:eastAsia="ar-SA"/>
        </w:rPr>
        <w:tab/>
      </w:r>
      <w:r w:rsidRPr="00AF53BA">
        <w:rPr>
          <w:rFonts w:ascii="Cambria" w:eastAsia="SimSun" w:hAnsi="Cambria" w:cs="Tahoma"/>
          <w:b/>
          <w:kern w:val="1"/>
          <w:sz w:val="20"/>
          <w:szCs w:val="22"/>
          <w:lang w:val="nl-NL" w:eastAsia="ar-SA"/>
        </w:rPr>
        <w:t>Getekend namens Verwerker</w:t>
      </w:r>
    </w:p>
    <w:p w14:paraId="61678BFB" w14:textId="77777777" w:rsidR="00AF53BA" w:rsidRPr="00AF53BA" w:rsidRDefault="00AF53BA" w:rsidP="006B0C14">
      <w:pPr>
        <w:widowControl w:val="0"/>
        <w:suppressAutoHyphens/>
        <w:spacing w:after="113" w:line="480" w:lineRule="auto"/>
        <w:jc w:val="both"/>
        <w:rPr>
          <w:rFonts w:ascii="Arial" w:eastAsia="SimSun" w:hAnsi="Arial" w:cs="Tahoma"/>
          <w:kern w:val="1"/>
          <w:sz w:val="20"/>
          <w:szCs w:val="22"/>
          <w:lang w:val="nl-NL" w:eastAsia="ar-SA"/>
        </w:rPr>
      </w:pPr>
    </w:p>
    <w:p w14:paraId="5C71FCB1" w14:textId="77777777" w:rsidR="00AF53BA" w:rsidRPr="00AF53BA" w:rsidRDefault="00AF53BA" w:rsidP="006B0C14">
      <w:pPr>
        <w:widowControl w:val="0"/>
        <w:suppressAutoHyphens/>
        <w:autoSpaceDE w:val="0"/>
        <w:spacing w:after="113" w:line="480" w:lineRule="auto"/>
        <w:jc w:val="both"/>
        <w:rPr>
          <w:rFonts w:ascii="Arial" w:eastAsia="SimSun" w:hAnsi="Arial" w:cs="Tahoma"/>
          <w:kern w:val="1"/>
          <w:sz w:val="20"/>
          <w:szCs w:val="22"/>
          <w:lang w:val="nl-NL" w:eastAsia="ar-SA"/>
        </w:rPr>
      </w:pP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Arial" w:hAnsi="Arial" w:cs="Arial"/>
          <w:b/>
          <w:bCs/>
          <w:spacing w:val="-1"/>
          <w:kern w:val="1"/>
          <w:sz w:val="20"/>
          <w:szCs w:val="22"/>
          <w:lang w:val="nl-NL" w:eastAsia="ar-SA"/>
        </w:rPr>
        <w:tab/>
      </w: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1BF7EA58" w14:textId="77777777" w:rsidR="00AF53BA" w:rsidRPr="00AF53BA" w:rsidRDefault="00AF53BA" w:rsidP="006B0C14">
      <w:pPr>
        <w:widowControl w:val="0"/>
        <w:suppressAutoHyphens/>
        <w:spacing w:after="113"/>
        <w:jc w:val="both"/>
        <w:rPr>
          <w:rFonts w:ascii="Arial" w:eastAsia="SimSun" w:hAnsi="Arial" w:cs="Tahoma"/>
          <w:kern w:val="1"/>
          <w:sz w:val="20"/>
          <w:szCs w:val="22"/>
          <w:lang w:val="nl-NL" w:eastAsia="ar-SA"/>
        </w:rPr>
      </w:pPr>
      <w:r w:rsidRPr="00AF53BA">
        <w:rPr>
          <w:rFonts w:ascii="Arial" w:eastAsia="SimSun" w:hAnsi="Arial" w:cs="Tahoma"/>
          <w:kern w:val="1"/>
          <w:sz w:val="20"/>
          <w:szCs w:val="22"/>
          <w:lang w:val="nl-NL" w:eastAsia="ar-SA"/>
        </w:rPr>
        <w:t>Naam:</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Naam:</w:t>
      </w:r>
      <w:r w:rsidRPr="00AF53BA">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10E5F5DB" w14:textId="77777777" w:rsidR="00AF53BA" w:rsidRPr="00AF53BA" w:rsidRDefault="00AF53BA" w:rsidP="006B0C14">
      <w:pPr>
        <w:widowControl w:val="0"/>
        <w:suppressAutoHyphens/>
        <w:spacing w:after="113"/>
        <w:jc w:val="both"/>
        <w:rPr>
          <w:rFonts w:ascii="Arial" w:eastAsia="SimSun" w:hAnsi="Arial" w:cs="Tahoma"/>
          <w:kern w:val="1"/>
          <w:sz w:val="20"/>
          <w:szCs w:val="22"/>
          <w:lang w:val="nl-NL" w:eastAsia="ar-SA"/>
        </w:rPr>
      </w:pPr>
    </w:p>
    <w:p w14:paraId="61159BC3" w14:textId="77777777" w:rsidR="00AF53BA" w:rsidRPr="00AF53BA" w:rsidRDefault="00AF53BA" w:rsidP="006B0C14">
      <w:pPr>
        <w:widowControl w:val="0"/>
        <w:suppressAutoHyphens/>
        <w:spacing w:after="113"/>
        <w:jc w:val="both"/>
        <w:rPr>
          <w:rFonts w:ascii="Arial" w:eastAsia="SimSun" w:hAnsi="Arial" w:cs="Tahoma"/>
          <w:kern w:val="1"/>
          <w:sz w:val="20"/>
          <w:szCs w:val="22"/>
          <w:u w:val="single"/>
          <w:lang w:val="nl-NL" w:eastAsia="ar-SA"/>
        </w:rPr>
      </w:pPr>
      <w:r w:rsidRPr="00AF53BA">
        <w:rPr>
          <w:rFonts w:ascii="Arial" w:eastAsia="SimSun" w:hAnsi="Arial" w:cs="Tahoma"/>
          <w:kern w:val="1"/>
          <w:sz w:val="20"/>
          <w:szCs w:val="22"/>
          <w:lang w:val="nl-NL" w:eastAsia="ar-SA"/>
        </w:rPr>
        <w:t>Functie</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r>
      <w:proofErr w:type="spellStart"/>
      <w:r w:rsidRPr="00AF53BA">
        <w:rPr>
          <w:rFonts w:ascii="Arial" w:eastAsia="SimSun" w:hAnsi="Arial" w:cs="Tahoma"/>
          <w:kern w:val="1"/>
          <w:sz w:val="20"/>
          <w:szCs w:val="22"/>
          <w:lang w:val="nl-NL" w:eastAsia="ar-SA"/>
        </w:rPr>
        <w:t>Functie</w:t>
      </w:r>
      <w:proofErr w:type="spellEnd"/>
      <w:r w:rsidRPr="00AF53BA">
        <w:rPr>
          <w:rFonts w:ascii="Arial" w:eastAsia="SimSun" w:hAnsi="Arial" w:cs="Tahoma"/>
          <w:kern w:val="1"/>
          <w:sz w:val="20"/>
          <w:szCs w:val="22"/>
          <w:lang w:val="nl-NL" w:eastAsia="ar-SA"/>
        </w:rPr>
        <w:t>:</w:t>
      </w:r>
      <w:r>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p>
    <w:p w14:paraId="15057371" w14:textId="77777777" w:rsidR="00AF53BA" w:rsidRPr="00AF53BA" w:rsidRDefault="00AF53BA" w:rsidP="006B0C14">
      <w:pPr>
        <w:widowControl w:val="0"/>
        <w:suppressAutoHyphens/>
        <w:spacing w:after="113"/>
        <w:jc w:val="both"/>
        <w:rPr>
          <w:rFonts w:ascii="Arial" w:eastAsia="SimSun" w:hAnsi="Arial" w:cs="Tahoma"/>
          <w:kern w:val="1"/>
          <w:sz w:val="20"/>
          <w:szCs w:val="22"/>
          <w:u w:val="single"/>
          <w:lang w:val="nl-NL" w:eastAsia="ar-SA"/>
        </w:rPr>
      </w:pPr>
    </w:p>
    <w:p w14:paraId="0D2A633C" w14:textId="77777777" w:rsidR="00AF53BA" w:rsidRPr="00AF53BA" w:rsidRDefault="00AF53BA" w:rsidP="006B0C14">
      <w:pPr>
        <w:widowControl w:val="0"/>
        <w:suppressAutoHyphens/>
        <w:spacing w:after="113"/>
        <w:jc w:val="both"/>
        <w:rPr>
          <w:rFonts w:ascii="Arial" w:eastAsia="SimSun" w:hAnsi="Arial" w:cs="Tahoma"/>
          <w:kern w:val="1"/>
          <w:sz w:val="20"/>
          <w:szCs w:val="22"/>
          <w:u w:val="single"/>
          <w:lang w:val="nl-NL" w:eastAsia="ar-SA"/>
        </w:rPr>
      </w:pPr>
    </w:p>
    <w:p w14:paraId="2E2DBC94" w14:textId="77777777" w:rsidR="00AF53BA" w:rsidRPr="00AF53BA" w:rsidRDefault="00AF53BA" w:rsidP="006B0C14">
      <w:pPr>
        <w:widowControl w:val="0"/>
        <w:suppressAutoHyphens/>
        <w:spacing w:after="113" w:line="480" w:lineRule="auto"/>
        <w:jc w:val="both"/>
        <w:rPr>
          <w:rFonts w:ascii="Arial" w:eastAsia="Arial" w:hAnsi="Arial" w:cs="Arial"/>
          <w:spacing w:val="-1"/>
          <w:kern w:val="1"/>
          <w:sz w:val="20"/>
          <w:szCs w:val="22"/>
          <w:lang w:val="nl-NL" w:eastAsia="ar-SA"/>
        </w:rPr>
      </w:pPr>
      <w:r w:rsidRPr="00AF53BA">
        <w:rPr>
          <w:rFonts w:ascii="Arial" w:eastAsia="SimSun" w:hAnsi="Arial" w:cs="Tahoma"/>
          <w:kern w:val="1"/>
          <w:sz w:val="20"/>
          <w:szCs w:val="22"/>
          <w:lang w:val="nl-NL" w:eastAsia="ar-SA"/>
        </w:rPr>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2BA8540E" w14:textId="77777777" w:rsidR="003F133D" w:rsidRDefault="003F133D" w:rsidP="006B0C14">
      <w:pPr>
        <w:jc w:val="both"/>
        <w:rPr>
          <w:rFonts w:ascii="Cambria" w:hAnsi="Cambria"/>
          <w:b/>
          <w:lang w:val="nl-NL"/>
        </w:rPr>
      </w:pPr>
      <w:r>
        <w:rPr>
          <w:rFonts w:ascii="Cambria" w:hAnsi="Cambria"/>
          <w:b/>
          <w:lang w:val="nl-NL"/>
        </w:rPr>
        <w:br w:type="page"/>
      </w:r>
    </w:p>
    <w:p w14:paraId="73AD7234" w14:textId="4587B737" w:rsidR="003F133D" w:rsidRPr="003F133D" w:rsidRDefault="003F133D" w:rsidP="006B0C14">
      <w:pPr>
        <w:pageBreakBefore/>
        <w:spacing w:before="113" w:after="283"/>
        <w:jc w:val="both"/>
        <w:rPr>
          <w:rFonts w:ascii="Cambria" w:hAnsi="Cambria"/>
          <w:b/>
          <w:bCs/>
          <w:szCs w:val="22"/>
          <w:lang w:val="nl-NL"/>
        </w:rPr>
      </w:pPr>
      <w:r w:rsidRPr="003F133D">
        <w:rPr>
          <w:rFonts w:ascii="Cambria" w:hAnsi="Cambria"/>
          <w:b/>
          <w:bCs/>
          <w:szCs w:val="22"/>
          <w:lang w:val="nl-NL"/>
        </w:rPr>
        <w:lastRenderedPageBreak/>
        <w:t xml:space="preserve">Bijlage A. </w:t>
      </w:r>
      <w:r w:rsidR="003F11A0" w:rsidRPr="00410C81">
        <w:rPr>
          <w:lang w:val="nl-NL"/>
        </w:rPr>
        <w:t xml:space="preserve"> </w:t>
      </w:r>
      <w:r w:rsidR="003F11A0" w:rsidRPr="003F11A0">
        <w:rPr>
          <w:rFonts w:ascii="Cambria" w:hAnsi="Cambria"/>
          <w:b/>
          <w:bCs/>
          <w:szCs w:val="22"/>
          <w:lang w:val="nl-NL"/>
        </w:rPr>
        <w:t>Verwerking</w:t>
      </w:r>
      <w:r w:rsidR="00EC4B12">
        <w:rPr>
          <w:rFonts w:ascii="Cambria" w:hAnsi="Cambria"/>
          <w:b/>
          <w:bCs/>
          <w:szCs w:val="22"/>
          <w:lang w:val="nl-NL"/>
        </w:rPr>
        <w:t xml:space="preserve">en en </w:t>
      </w:r>
      <w:r w:rsidR="003F11A0" w:rsidRPr="003F11A0">
        <w:rPr>
          <w:rFonts w:ascii="Cambria" w:hAnsi="Cambria"/>
          <w:b/>
          <w:bCs/>
          <w:szCs w:val="22"/>
          <w:lang w:val="nl-NL"/>
        </w:rPr>
        <w:t>doeleinden</w:t>
      </w:r>
    </w:p>
    <w:p w14:paraId="60031BEA" w14:textId="77777777" w:rsidR="003F133D" w:rsidRPr="003F133D" w:rsidRDefault="003F133D" w:rsidP="006B0C14">
      <w:pPr>
        <w:jc w:val="both"/>
        <w:rPr>
          <w:rFonts w:ascii="Cambria" w:hAnsi="Cambria"/>
          <w:b/>
          <w:szCs w:val="22"/>
          <w:lang w:val="nl-NL"/>
        </w:rPr>
      </w:pPr>
      <w:r w:rsidRPr="003F133D">
        <w:rPr>
          <w:rFonts w:ascii="Cambria" w:hAnsi="Cambria"/>
          <w:b/>
          <w:szCs w:val="22"/>
          <w:lang w:val="nl-NL"/>
        </w:rPr>
        <w:t>Beknopte algemene uitleg werking en functie product en/of dienst</w:t>
      </w:r>
    </w:p>
    <w:p w14:paraId="7252D6EB" w14:textId="77777777" w:rsidR="003F133D" w:rsidRPr="003F133D" w:rsidRDefault="003F133D" w:rsidP="006B0C14">
      <w:pPr>
        <w:jc w:val="both"/>
        <w:rPr>
          <w:lang w:val="nl-NL"/>
        </w:rPr>
      </w:pPr>
      <w:r w:rsidRPr="003F133D">
        <w:rPr>
          <w:lang w:val="nl-NL"/>
        </w:rPr>
        <w:t>[</w:t>
      </w:r>
      <w:r w:rsidRPr="003F133D">
        <w:rPr>
          <w:highlight w:val="yellow"/>
          <w:lang w:val="nl-NL"/>
        </w:rPr>
        <w:t>omschrijving</w:t>
      </w:r>
      <w:r w:rsidRPr="003F133D">
        <w:rPr>
          <w:lang w:val="nl-NL"/>
        </w:rPr>
        <w:t>].</w:t>
      </w:r>
    </w:p>
    <w:p w14:paraId="6F0BD953" w14:textId="77777777" w:rsidR="003F133D" w:rsidRDefault="003F133D" w:rsidP="006B0C14">
      <w:pPr>
        <w:jc w:val="both"/>
        <w:rPr>
          <w:rFonts w:ascii="Cambria" w:hAnsi="Cambria"/>
          <w:b/>
          <w:szCs w:val="22"/>
          <w:lang w:val="nl-NL"/>
        </w:rPr>
      </w:pPr>
    </w:p>
    <w:p w14:paraId="349D2AFB" w14:textId="77777777" w:rsidR="003F133D" w:rsidRDefault="003F133D" w:rsidP="006B0C14">
      <w:pPr>
        <w:jc w:val="both"/>
        <w:rPr>
          <w:rFonts w:ascii="Cambria" w:hAnsi="Cambria"/>
          <w:b/>
          <w:szCs w:val="22"/>
          <w:lang w:val="nl-NL"/>
        </w:rPr>
      </w:pPr>
    </w:p>
    <w:p w14:paraId="0C86B355" w14:textId="0B7CE381" w:rsidR="003F133D" w:rsidRPr="003F133D" w:rsidRDefault="003F133D" w:rsidP="006B0C14">
      <w:pPr>
        <w:jc w:val="both"/>
        <w:rPr>
          <w:rFonts w:ascii="Cambria" w:hAnsi="Cambria"/>
          <w:b/>
          <w:szCs w:val="22"/>
          <w:lang w:val="nl-NL"/>
        </w:rPr>
      </w:pPr>
      <w:r w:rsidRPr="003F133D">
        <w:rPr>
          <w:rFonts w:ascii="Cambria" w:hAnsi="Cambria"/>
          <w:b/>
          <w:szCs w:val="22"/>
          <w:lang w:val="nl-NL"/>
        </w:rPr>
        <w:t>Specifieke omschrijving van de</w:t>
      </w:r>
      <w:r w:rsidR="003F11A0" w:rsidRPr="00410C81">
        <w:rPr>
          <w:lang w:val="nl-NL"/>
        </w:rPr>
        <w:t xml:space="preserve"> </w:t>
      </w:r>
      <w:r w:rsidR="00EC4B12">
        <w:rPr>
          <w:rFonts w:ascii="Cambria" w:hAnsi="Cambria"/>
          <w:b/>
          <w:szCs w:val="22"/>
          <w:lang w:val="nl-NL"/>
        </w:rPr>
        <w:t>V</w:t>
      </w:r>
      <w:r w:rsidR="003F11A0" w:rsidRPr="003F11A0">
        <w:rPr>
          <w:rFonts w:ascii="Cambria" w:hAnsi="Cambria"/>
          <w:b/>
          <w:szCs w:val="22"/>
          <w:lang w:val="nl-NL"/>
        </w:rPr>
        <w:t>erwerking</w:t>
      </w:r>
      <w:r w:rsidR="00EC4B12">
        <w:rPr>
          <w:rFonts w:ascii="Cambria" w:hAnsi="Cambria"/>
          <w:b/>
          <w:szCs w:val="22"/>
          <w:lang w:val="nl-NL"/>
        </w:rPr>
        <w:t xml:space="preserve">en en </w:t>
      </w:r>
      <w:r w:rsidR="003F11A0" w:rsidRPr="003F11A0">
        <w:rPr>
          <w:rFonts w:ascii="Cambria" w:hAnsi="Cambria"/>
          <w:b/>
          <w:szCs w:val="22"/>
          <w:lang w:val="nl-NL"/>
        </w:rPr>
        <w:t>doeleinden</w:t>
      </w:r>
    </w:p>
    <w:p w14:paraId="269A76AF" w14:textId="77777777" w:rsidR="003F133D" w:rsidRPr="003F133D" w:rsidRDefault="003F133D" w:rsidP="006B0C14">
      <w:pPr>
        <w:jc w:val="both"/>
        <w:rPr>
          <w:b/>
          <w:szCs w:val="22"/>
          <w:lang w:val="nl-N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830"/>
      </w:tblGrid>
      <w:tr w:rsidR="003F133D" w:rsidRPr="00F7763F" w14:paraId="22A5B94F" w14:textId="77777777" w:rsidTr="003F133D">
        <w:tc>
          <w:tcPr>
            <w:tcW w:w="8897" w:type="dxa"/>
            <w:gridSpan w:val="2"/>
            <w:tcBorders>
              <w:bottom w:val="single" w:sz="4" w:space="0" w:color="auto"/>
            </w:tcBorders>
            <w:shd w:val="clear" w:color="auto" w:fill="auto"/>
          </w:tcPr>
          <w:p w14:paraId="0EC7D0E6" w14:textId="4FE4B9AB" w:rsidR="003F133D" w:rsidRPr="003F133D" w:rsidRDefault="003F133D" w:rsidP="006B0C14">
            <w:pPr>
              <w:jc w:val="both"/>
              <w:rPr>
                <w:rFonts w:eastAsia="Times New Roman" w:cs="Arial"/>
                <w:color w:val="000000"/>
                <w:szCs w:val="20"/>
                <w:lang w:val="nl-NL"/>
              </w:rPr>
            </w:pPr>
            <w:r w:rsidRPr="003F133D">
              <w:rPr>
                <w:rFonts w:eastAsia="Times New Roman" w:cs="Arial"/>
                <w:b/>
                <w:color w:val="000000"/>
                <w:szCs w:val="20"/>
                <w:lang w:val="nl-NL"/>
              </w:rPr>
              <w:t>Betrokkenen(n): [</w:t>
            </w:r>
            <w:r w:rsidRPr="003F133D">
              <w:rPr>
                <w:rFonts w:eastAsia="Times New Roman" w:cs="Arial"/>
                <w:b/>
                <w:color w:val="000000"/>
                <w:szCs w:val="20"/>
                <w:highlight w:val="yellow"/>
                <w:lang w:val="nl-NL"/>
              </w:rPr>
              <w:t>vul in</w:t>
            </w:r>
            <w:r w:rsidRPr="003F133D">
              <w:rPr>
                <w:rFonts w:eastAsia="Times New Roman" w:cs="Arial"/>
                <w:b/>
                <w:color w:val="000000"/>
                <w:szCs w:val="20"/>
                <w:lang w:val="nl-NL"/>
              </w:rPr>
              <w:t xml:space="preserve">, </w:t>
            </w:r>
            <w:proofErr w:type="spellStart"/>
            <w:r w:rsidRPr="003F133D">
              <w:rPr>
                <w:rFonts w:eastAsia="Times New Roman" w:cs="Arial"/>
                <w:b/>
                <w:color w:val="000000"/>
                <w:szCs w:val="20"/>
                <w:lang w:val="nl-NL"/>
              </w:rPr>
              <w:t>bijv</w:t>
            </w:r>
            <w:proofErr w:type="spellEnd"/>
            <w:r w:rsidRPr="003F133D">
              <w:rPr>
                <w:rFonts w:eastAsia="Times New Roman" w:cs="Arial"/>
                <w:b/>
                <w:color w:val="000000"/>
                <w:szCs w:val="20"/>
                <w:lang w:val="nl-NL"/>
              </w:rPr>
              <w:t xml:space="preserve"> klanten of medewerkers van </w:t>
            </w:r>
            <w:r w:rsidR="00CC4CAE">
              <w:rPr>
                <w:rFonts w:eastAsia="Times New Roman" w:cs="Arial"/>
                <w:b/>
                <w:color w:val="000000"/>
                <w:szCs w:val="20"/>
                <w:lang w:val="nl-NL"/>
              </w:rPr>
              <w:t>SER</w:t>
            </w:r>
            <w:r w:rsidRPr="003F133D">
              <w:rPr>
                <w:rFonts w:eastAsia="Times New Roman" w:cs="Arial"/>
                <w:b/>
                <w:color w:val="000000"/>
                <w:szCs w:val="20"/>
                <w:lang w:val="nl-NL"/>
              </w:rPr>
              <w:t>]</w:t>
            </w:r>
          </w:p>
        </w:tc>
      </w:tr>
      <w:tr w:rsidR="003F133D" w:rsidRPr="007B2E32" w14:paraId="3944EE18" w14:textId="77777777" w:rsidTr="003F133D">
        <w:tc>
          <w:tcPr>
            <w:tcW w:w="2067" w:type="dxa"/>
            <w:tcBorders>
              <w:bottom w:val="nil"/>
              <w:right w:val="nil"/>
            </w:tcBorders>
            <w:shd w:val="clear" w:color="auto" w:fill="auto"/>
          </w:tcPr>
          <w:p w14:paraId="4AC2D68D" w14:textId="77777777" w:rsidR="003F133D" w:rsidRPr="007B2E32" w:rsidRDefault="003F133D" w:rsidP="006B0C14">
            <w:pPr>
              <w:jc w:val="both"/>
              <w:rPr>
                <w:rFonts w:eastAsia="Times New Roman" w:cs="Arial"/>
                <w:color w:val="000000"/>
                <w:szCs w:val="20"/>
              </w:rPr>
            </w:pPr>
            <w:proofErr w:type="spellStart"/>
            <w:r w:rsidRPr="007B2E32">
              <w:rPr>
                <w:rFonts w:eastAsia="Times New Roman" w:cs="Arial"/>
                <w:color w:val="000000"/>
                <w:szCs w:val="20"/>
              </w:rPr>
              <w:t>Verwerkte</w:t>
            </w:r>
            <w:proofErr w:type="spellEnd"/>
            <w:r w:rsidRPr="007B2E32">
              <w:rPr>
                <w:rFonts w:eastAsia="Times New Roman" w:cs="Arial"/>
                <w:color w:val="000000"/>
                <w:szCs w:val="20"/>
              </w:rPr>
              <w:t xml:space="preserve"> (</w:t>
            </w:r>
            <w:proofErr w:type="spellStart"/>
            <w:r w:rsidRPr="007B2E32">
              <w:rPr>
                <w:rFonts w:eastAsia="Times New Roman" w:cs="Arial"/>
                <w:color w:val="000000"/>
                <w:szCs w:val="20"/>
              </w:rPr>
              <w:t>persoons</w:t>
            </w:r>
            <w:proofErr w:type="spellEnd"/>
            <w:r w:rsidRPr="007B2E32">
              <w:rPr>
                <w:rFonts w:eastAsia="Times New Roman" w:cs="Arial"/>
                <w:color w:val="000000"/>
                <w:szCs w:val="20"/>
              </w:rPr>
              <w:t>)</w:t>
            </w:r>
            <w:proofErr w:type="spellStart"/>
            <w:r w:rsidRPr="007B2E32">
              <w:rPr>
                <w:rFonts w:eastAsia="Times New Roman" w:cs="Arial"/>
                <w:color w:val="000000"/>
                <w:szCs w:val="20"/>
              </w:rPr>
              <w:t>gegevens</w:t>
            </w:r>
            <w:proofErr w:type="spellEnd"/>
            <w:r w:rsidRPr="007B2E32">
              <w:rPr>
                <w:rFonts w:eastAsia="Times New Roman" w:cs="Arial"/>
                <w:color w:val="000000"/>
                <w:szCs w:val="20"/>
              </w:rPr>
              <w:t>:</w:t>
            </w:r>
          </w:p>
        </w:tc>
        <w:tc>
          <w:tcPr>
            <w:tcW w:w="6830" w:type="dxa"/>
            <w:tcBorders>
              <w:left w:val="nil"/>
              <w:bottom w:val="nil"/>
            </w:tcBorders>
            <w:shd w:val="clear" w:color="auto" w:fill="auto"/>
          </w:tcPr>
          <w:p w14:paraId="2FADCAAC" w14:textId="77777777" w:rsidR="003F133D" w:rsidRPr="007B2E32" w:rsidRDefault="003F133D" w:rsidP="006B0C14">
            <w:pPr>
              <w:jc w:val="both"/>
              <w:rPr>
                <w:rFonts w:eastAsia="Times New Roman" w:cs="Arial"/>
                <w:color w:val="000000"/>
                <w:szCs w:val="20"/>
              </w:rPr>
            </w:pPr>
            <w:r>
              <w:rPr>
                <w:rFonts w:eastAsia="Times New Roman" w:cs="Arial"/>
                <w:szCs w:val="20"/>
              </w:rPr>
              <w:t>[</w:t>
            </w:r>
            <w:proofErr w:type="spellStart"/>
            <w:r w:rsidRPr="003F133D">
              <w:rPr>
                <w:rFonts w:eastAsia="Times New Roman" w:cs="Arial"/>
                <w:szCs w:val="20"/>
                <w:highlight w:val="yellow"/>
              </w:rPr>
              <w:t>Vul</w:t>
            </w:r>
            <w:proofErr w:type="spellEnd"/>
            <w:r w:rsidRPr="003F133D">
              <w:rPr>
                <w:rFonts w:eastAsia="Times New Roman" w:cs="Arial"/>
                <w:szCs w:val="20"/>
                <w:highlight w:val="yellow"/>
              </w:rPr>
              <w:t xml:space="preserve"> in</w:t>
            </w:r>
            <w:r>
              <w:rPr>
                <w:rFonts w:eastAsia="Times New Roman" w:cs="Arial"/>
                <w:szCs w:val="20"/>
              </w:rPr>
              <w:t>,</w:t>
            </w:r>
            <w:r w:rsidRPr="007B2E32">
              <w:rPr>
                <w:rFonts w:eastAsia="Times New Roman" w:cs="Arial"/>
                <w:szCs w:val="20"/>
              </w:rPr>
              <w:t xml:space="preserve"> </w:t>
            </w:r>
            <w:proofErr w:type="spellStart"/>
            <w:r w:rsidRPr="007B2E32">
              <w:rPr>
                <w:rFonts w:eastAsia="Times New Roman" w:cs="Arial"/>
                <w:szCs w:val="20"/>
              </w:rPr>
              <w:t>bijv</w:t>
            </w:r>
            <w:proofErr w:type="spellEnd"/>
            <w:r w:rsidRPr="007B2E32">
              <w:rPr>
                <w:rFonts w:eastAsia="Times New Roman" w:cs="Arial"/>
                <w:szCs w:val="20"/>
              </w:rPr>
              <w:t xml:space="preserve"> </w:t>
            </w:r>
            <w:proofErr w:type="spellStart"/>
            <w:r w:rsidRPr="007B2E32">
              <w:rPr>
                <w:rFonts w:eastAsia="Times New Roman" w:cs="Arial"/>
                <w:szCs w:val="20"/>
              </w:rPr>
              <w:t>contactgegevens</w:t>
            </w:r>
            <w:proofErr w:type="spellEnd"/>
            <w:r>
              <w:rPr>
                <w:rFonts w:eastAsia="Times New Roman" w:cs="Arial"/>
                <w:szCs w:val="20"/>
              </w:rPr>
              <w:t>]</w:t>
            </w:r>
          </w:p>
        </w:tc>
      </w:tr>
      <w:tr w:rsidR="003F133D" w:rsidRPr="007B2E32" w14:paraId="3243887A" w14:textId="77777777" w:rsidTr="003F133D">
        <w:tc>
          <w:tcPr>
            <w:tcW w:w="2067" w:type="dxa"/>
            <w:tcBorders>
              <w:top w:val="nil"/>
              <w:bottom w:val="nil"/>
              <w:right w:val="nil"/>
            </w:tcBorders>
            <w:shd w:val="clear" w:color="auto" w:fill="auto"/>
          </w:tcPr>
          <w:p w14:paraId="246EDEBF" w14:textId="77777777" w:rsidR="003F133D" w:rsidRPr="007B2E32" w:rsidRDefault="003F133D" w:rsidP="006B0C14">
            <w:pPr>
              <w:jc w:val="both"/>
              <w:rPr>
                <w:rFonts w:eastAsia="Times New Roman" w:cs="Arial"/>
                <w:color w:val="000000"/>
                <w:szCs w:val="20"/>
              </w:rPr>
            </w:pPr>
            <w:r w:rsidRPr="007B2E32">
              <w:rPr>
                <w:rFonts w:eastAsia="Times New Roman" w:cs="Arial"/>
                <w:color w:val="000000"/>
                <w:szCs w:val="20"/>
              </w:rPr>
              <w:t>Doel:</w:t>
            </w:r>
          </w:p>
        </w:tc>
        <w:tc>
          <w:tcPr>
            <w:tcW w:w="6830" w:type="dxa"/>
            <w:tcBorders>
              <w:top w:val="nil"/>
              <w:left w:val="nil"/>
              <w:bottom w:val="nil"/>
            </w:tcBorders>
            <w:shd w:val="clear" w:color="auto" w:fill="auto"/>
          </w:tcPr>
          <w:p w14:paraId="4C63F890" w14:textId="77777777" w:rsidR="003F133D" w:rsidRPr="007B2E32" w:rsidRDefault="003F133D" w:rsidP="006B0C14">
            <w:pPr>
              <w:jc w:val="both"/>
              <w:rPr>
                <w:rFonts w:eastAsia="Times New Roman" w:cs="Arial"/>
                <w:color w:val="000000"/>
                <w:szCs w:val="20"/>
              </w:rPr>
            </w:pPr>
            <w:r>
              <w:rPr>
                <w:rFonts w:eastAsia="Times New Roman" w:cs="Arial"/>
                <w:color w:val="000000"/>
                <w:szCs w:val="20"/>
              </w:rPr>
              <w:t>[</w:t>
            </w:r>
            <w:proofErr w:type="spellStart"/>
            <w:r w:rsidRPr="003F133D">
              <w:rPr>
                <w:rFonts w:eastAsia="Times New Roman" w:cs="Arial"/>
                <w:color w:val="000000"/>
                <w:szCs w:val="20"/>
                <w:highlight w:val="yellow"/>
              </w:rPr>
              <w:t>vul</w:t>
            </w:r>
            <w:proofErr w:type="spellEnd"/>
            <w:r w:rsidRPr="003F133D">
              <w:rPr>
                <w:rFonts w:eastAsia="Times New Roman" w:cs="Arial"/>
                <w:color w:val="000000"/>
                <w:szCs w:val="20"/>
                <w:highlight w:val="yellow"/>
              </w:rPr>
              <w:t xml:space="preserve"> in</w:t>
            </w:r>
            <w:r>
              <w:rPr>
                <w:rFonts w:eastAsia="Times New Roman" w:cs="Arial"/>
                <w:color w:val="000000"/>
                <w:szCs w:val="20"/>
              </w:rPr>
              <w:t>]</w:t>
            </w:r>
            <w:r w:rsidRPr="007B2E32">
              <w:rPr>
                <w:rFonts w:eastAsia="Times New Roman" w:cs="Arial"/>
                <w:color w:val="000000"/>
                <w:szCs w:val="20"/>
              </w:rPr>
              <w:t xml:space="preserve"> </w:t>
            </w:r>
          </w:p>
        </w:tc>
      </w:tr>
      <w:tr w:rsidR="003F133D" w:rsidRPr="007B2E32" w14:paraId="5EB008A5" w14:textId="77777777" w:rsidTr="003F133D">
        <w:tc>
          <w:tcPr>
            <w:tcW w:w="2067" w:type="dxa"/>
            <w:tcBorders>
              <w:top w:val="nil"/>
              <w:bottom w:val="single" w:sz="4" w:space="0" w:color="auto"/>
              <w:right w:val="nil"/>
            </w:tcBorders>
            <w:shd w:val="clear" w:color="auto" w:fill="auto"/>
          </w:tcPr>
          <w:p w14:paraId="63D773D4" w14:textId="77777777" w:rsidR="003F133D" w:rsidRPr="007B2E32" w:rsidRDefault="003F133D" w:rsidP="006B0C14">
            <w:pPr>
              <w:jc w:val="both"/>
              <w:rPr>
                <w:rFonts w:eastAsia="Times New Roman" w:cs="Arial"/>
                <w:color w:val="000000"/>
                <w:szCs w:val="20"/>
              </w:rPr>
            </w:pPr>
            <w:proofErr w:type="spellStart"/>
            <w:r w:rsidRPr="007B2E32">
              <w:rPr>
                <w:rFonts w:eastAsia="Times New Roman" w:cs="Arial"/>
                <w:color w:val="000000"/>
                <w:szCs w:val="20"/>
              </w:rPr>
              <w:t>Bewaartermijn</w:t>
            </w:r>
            <w:proofErr w:type="spellEnd"/>
            <w:r w:rsidRPr="007B2E32">
              <w:rPr>
                <w:rFonts w:eastAsia="Times New Roman" w:cs="Arial"/>
                <w:color w:val="000000"/>
                <w:szCs w:val="20"/>
              </w:rPr>
              <w:t>:</w:t>
            </w:r>
          </w:p>
        </w:tc>
        <w:tc>
          <w:tcPr>
            <w:tcW w:w="6830" w:type="dxa"/>
            <w:tcBorders>
              <w:top w:val="nil"/>
              <w:left w:val="nil"/>
              <w:bottom w:val="single" w:sz="4" w:space="0" w:color="auto"/>
            </w:tcBorders>
            <w:shd w:val="clear" w:color="auto" w:fill="auto"/>
          </w:tcPr>
          <w:p w14:paraId="5B837F1B" w14:textId="77777777" w:rsidR="003F133D" w:rsidRPr="007B2E32" w:rsidRDefault="003F133D" w:rsidP="006B0C14">
            <w:pPr>
              <w:jc w:val="both"/>
              <w:rPr>
                <w:rFonts w:eastAsia="Times New Roman" w:cs="Arial"/>
                <w:color w:val="000000"/>
                <w:szCs w:val="20"/>
              </w:rPr>
            </w:pPr>
            <w:r>
              <w:rPr>
                <w:rFonts w:eastAsia="Times New Roman" w:cs="Arial"/>
                <w:color w:val="000000"/>
                <w:szCs w:val="20"/>
              </w:rPr>
              <w:t>[</w:t>
            </w:r>
            <w:proofErr w:type="spellStart"/>
            <w:r w:rsidRPr="003F133D">
              <w:rPr>
                <w:rFonts w:eastAsia="Times New Roman" w:cs="Arial"/>
                <w:color w:val="000000"/>
                <w:szCs w:val="20"/>
                <w:highlight w:val="yellow"/>
              </w:rPr>
              <w:t>vul</w:t>
            </w:r>
            <w:proofErr w:type="spellEnd"/>
            <w:r w:rsidRPr="003F133D">
              <w:rPr>
                <w:rFonts w:eastAsia="Times New Roman" w:cs="Arial"/>
                <w:color w:val="000000"/>
                <w:szCs w:val="20"/>
                <w:highlight w:val="yellow"/>
              </w:rPr>
              <w:t xml:space="preserve"> in</w:t>
            </w:r>
            <w:r>
              <w:rPr>
                <w:rFonts w:eastAsia="Times New Roman" w:cs="Arial"/>
                <w:color w:val="000000"/>
                <w:szCs w:val="20"/>
              </w:rPr>
              <w:t>]</w:t>
            </w:r>
          </w:p>
        </w:tc>
      </w:tr>
    </w:tbl>
    <w:p w14:paraId="224899FB" w14:textId="77777777" w:rsidR="003F133D" w:rsidRDefault="003F133D" w:rsidP="006B0C14">
      <w:pPr>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830"/>
      </w:tblGrid>
      <w:tr w:rsidR="003F133D" w:rsidRPr="00F7763F" w14:paraId="1F3116D8" w14:textId="77777777" w:rsidTr="0015513F">
        <w:tc>
          <w:tcPr>
            <w:tcW w:w="9741" w:type="dxa"/>
            <w:gridSpan w:val="2"/>
            <w:tcBorders>
              <w:bottom w:val="single" w:sz="4" w:space="0" w:color="auto"/>
            </w:tcBorders>
            <w:shd w:val="clear" w:color="auto" w:fill="auto"/>
          </w:tcPr>
          <w:p w14:paraId="5647E535" w14:textId="4C20C6FA" w:rsidR="003F133D" w:rsidRPr="003F133D" w:rsidRDefault="003F133D" w:rsidP="006B0C14">
            <w:pPr>
              <w:jc w:val="both"/>
              <w:rPr>
                <w:rFonts w:eastAsia="Times New Roman" w:cs="Arial"/>
                <w:color w:val="000000"/>
                <w:szCs w:val="20"/>
                <w:lang w:val="nl-NL"/>
              </w:rPr>
            </w:pPr>
            <w:r w:rsidRPr="003F133D">
              <w:rPr>
                <w:rFonts w:eastAsia="Times New Roman" w:cs="Arial"/>
                <w:b/>
                <w:color w:val="000000"/>
                <w:szCs w:val="20"/>
                <w:lang w:val="nl-NL"/>
              </w:rPr>
              <w:t>Betrokkenen(n): [</w:t>
            </w:r>
            <w:r w:rsidRPr="003F133D">
              <w:rPr>
                <w:rFonts w:eastAsia="Times New Roman" w:cs="Arial"/>
                <w:b/>
                <w:color w:val="000000"/>
                <w:szCs w:val="20"/>
                <w:highlight w:val="yellow"/>
                <w:lang w:val="nl-NL"/>
              </w:rPr>
              <w:t>vul in</w:t>
            </w:r>
            <w:r w:rsidRPr="003F133D">
              <w:rPr>
                <w:rFonts w:eastAsia="Times New Roman" w:cs="Arial"/>
                <w:b/>
                <w:color w:val="000000"/>
                <w:szCs w:val="20"/>
                <w:lang w:val="nl-NL"/>
              </w:rPr>
              <w:t xml:space="preserve">, </w:t>
            </w:r>
            <w:proofErr w:type="spellStart"/>
            <w:r w:rsidRPr="003F133D">
              <w:rPr>
                <w:rFonts w:eastAsia="Times New Roman" w:cs="Arial"/>
                <w:b/>
                <w:color w:val="000000"/>
                <w:szCs w:val="20"/>
                <w:lang w:val="nl-NL"/>
              </w:rPr>
              <w:t>bijv</w:t>
            </w:r>
            <w:proofErr w:type="spellEnd"/>
            <w:r w:rsidRPr="003F133D">
              <w:rPr>
                <w:rFonts w:eastAsia="Times New Roman" w:cs="Arial"/>
                <w:b/>
                <w:color w:val="000000"/>
                <w:szCs w:val="20"/>
                <w:lang w:val="nl-NL"/>
              </w:rPr>
              <w:t xml:space="preserve"> klanten of medewerkers van </w:t>
            </w:r>
            <w:r w:rsidR="00CC4CAE">
              <w:rPr>
                <w:rFonts w:eastAsia="Times New Roman" w:cs="Arial"/>
                <w:b/>
                <w:color w:val="000000"/>
                <w:szCs w:val="20"/>
                <w:lang w:val="nl-NL"/>
              </w:rPr>
              <w:t>SER</w:t>
            </w:r>
            <w:r w:rsidRPr="003F133D">
              <w:rPr>
                <w:rFonts w:eastAsia="Times New Roman" w:cs="Arial"/>
                <w:b/>
                <w:color w:val="000000"/>
                <w:szCs w:val="20"/>
                <w:lang w:val="nl-NL"/>
              </w:rPr>
              <w:t>]</w:t>
            </w:r>
          </w:p>
        </w:tc>
      </w:tr>
      <w:tr w:rsidR="003F133D" w:rsidRPr="007B2E32" w14:paraId="3848C075" w14:textId="77777777" w:rsidTr="0015513F">
        <w:tc>
          <w:tcPr>
            <w:tcW w:w="1550" w:type="dxa"/>
            <w:tcBorders>
              <w:bottom w:val="nil"/>
              <w:right w:val="nil"/>
            </w:tcBorders>
            <w:shd w:val="clear" w:color="auto" w:fill="auto"/>
          </w:tcPr>
          <w:p w14:paraId="39462839" w14:textId="77777777" w:rsidR="003F133D" w:rsidRPr="007B2E32" w:rsidRDefault="003F133D" w:rsidP="006B0C14">
            <w:pPr>
              <w:jc w:val="both"/>
              <w:rPr>
                <w:rFonts w:eastAsia="Times New Roman" w:cs="Arial"/>
                <w:color w:val="000000"/>
                <w:szCs w:val="20"/>
              </w:rPr>
            </w:pPr>
            <w:proofErr w:type="spellStart"/>
            <w:r w:rsidRPr="007B2E32">
              <w:rPr>
                <w:rFonts w:eastAsia="Times New Roman" w:cs="Arial"/>
                <w:color w:val="000000"/>
                <w:szCs w:val="20"/>
              </w:rPr>
              <w:t>Verwerkte</w:t>
            </w:r>
            <w:proofErr w:type="spellEnd"/>
            <w:r w:rsidRPr="007B2E32">
              <w:rPr>
                <w:rFonts w:eastAsia="Times New Roman" w:cs="Arial"/>
                <w:color w:val="000000"/>
                <w:szCs w:val="20"/>
              </w:rPr>
              <w:t xml:space="preserve"> (</w:t>
            </w:r>
            <w:proofErr w:type="spellStart"/>
            <w:r w:rsidRPr="007B2E32">
              <w:rPr>
                <w:rFonts w:eastAsia="Times New Roman" w:cs="Arial"/>
                <w:color w:val="000000"/>
                <w:szCs w:val="20"/>
              </w:rPr>
              <w:t>persoons</w:t>
            </w:r>
            <w:proofErr w:type="spellEnd"/>
            <w:r w:rsidRPr="007B2E32">
              <w:rPr>
                <w:rFonts w:eastAsia="Times New Roman" w:cs="Arial"/>
                <w:color w:val="000000"/>
                <w:szCs w:val="20"/>
              </w:rPr>
              <w:t>)</w:t>
            </w:r>
            <w:proofErr w:type="spellStart"/>
            <w:r w:rsidRPr="007B2E32">
              <w:rPr>
                <w:rFonts w:eastAsia="Times New Roman" w:cs="Arial"/>
                <w:color w:val="000000"/>
                <w:szCs w:val="20"/>
              </w:rPr>
              <w:t>gegevens</w:t>
            </w:r>
            <w:proofErr w:type="spellEnd"/>
            <w:r w:rsidRPr="007B2E32">
              <w:rPr>
                <w:rFonts w:eastAsia="Times New Roman" w:cs="Arial"/>
                <w:color w:val="000000"/>
                <w:szCs w:val="20"/>
              </w:rPr>
              <w:t>:</w:t>
            </w:r>
          </w:p>
        </w:tc>
        <w:tc>
          <w:tcPr>
            <w:tcW w:w="8191" w:type="dxa"/>
            <w:tcBorders>
              <w:left w:val="nil"/>
              <w:bottom w:val="nil"/>
            </w:tcBorders>
            <w:shd w:val="clear" w:color="auto" w:fill="auto"/>
          </w:tcPr>
          <w:p w14:paraId="5381DEAF" w14:textId="77777777" w:rsidR="003F133D" w:rsidRPr="007B2E32" w:rsidRDefault="003F133D" w:rsidP="006B0C14">
            <w:pPr>
              <w:jc w:val="both"/>
              <w:rPr>
                <w:rFonts w:eastAsia="Times New Roman" w:cs="Arial"/>
                <w:color w:val="000000"/>
                <w:szCs w:val="20"/>
              </w:rPr>
            </w:pPr>
            <w:r>
              <w:rPr>
                <w:rFonts w:eastAsia="Times New Roman" w:cs="Arial"/>
                <w:szCs w:val="20"/>
              </w:rPr>
              <w:t>[</w:t>
            </w:r>
            <w:proofErr w:type="spellStart"/>
            <w:r w:rsidRPr="003F133D">
              <w:rPr>
                <w:rFonts w:eastAsia="Times New Roman" w:cs="Arial"/>
                <w:szCs w:val="20"/>
                <w:highlight w:val="yellow"/>
              </w:rPr>
              <w:t>Vul</w:t>
            </w:r>
            <w:proofErr w:type="spellEnd"/>
            <w:r w:rsidRPr="003F133D">
              <w:rPr>
                <w:rFonts w:eastAsia="Times New Roman" w:cs="Arial"/>
                <w:szCs w:val="20"/>
                <w:highlight w:val="yellow"/>
              </w:rPr>
              <w:t xml:space="preserve"> in</w:t>
            </w:r>
            <w:r>
              <w:rPr>
                <w:rFonts w:eastAsia="Times New Roman" w:cs="Arial"/>
                <w:szCs w:val="20"/>
              </w:rPr>
              <w:t>,</w:t>
            </w:r>
            <w:r w:rsidRPr="007B2E32">
              <w:rPr>
                <w:rFonts w:eastAsia="Times New Roman" w:cs="Arial"/>
                <w:szCs w:val="20"/>
              </w:rPr>
              <w:t xml:space="preserve"> </w:t>
            </w:r>
            <w:proofErr w:type="spellStart"/>
            <w:r w:rsidRPr="007B2E32">
              <w:rPr>
                <w:rFonts w:eastAsia="Times New Roman" w:cs="Arial"/>
                <w:szCs w:val="20"/>
              </w:rPr>
              <w:t>bijv</w:t>
            </w:r>
            <w:proofErr w:type="spellEnd"/>
            <w:r w:rsidRPr="007B2E32">
              <w:rPr>
                <w:rFonts w:eastAsia="Times New Roman" w:cs="Arial"/>
                <w:szCs w:val="20"/>
              </w:rPr>
              <w:t xml:space="preserve"> </w:t>
            </w:r>
            <w:proofErr w:type="spellStart"/>
            <w:r w:rsidRPr="007B2E32">
              <w:rPr>
                <w:rFonts w:eastAsia="Times New Roman" w:cs="Arial"/>
                <w:szCs w:val="20"/>
              </w:rPr>
              <w:t>contactgegevens</w:t>
            </w:r>
            <w:proofErr w:type="spellEnd"/>
            <w:r>
              <w:rPr>
                <w:rFonts w:eastAsia="Times New Roman" w:cs="Arial"/>
                <w:szCs w:val="20"/>
              </w:rPr>
              <w:t>]</w:t>
            </w:r>
          </w:p>
        </w:tc>
      </w:tr>
      <w:tr w:rsidR="003F133D" w:rsidRPr="007B2E32" w14:paraId="40D71DBB" w14:textId="77777777" w:rsidTr="0015513F">
        <w:tc>
          <w:tcPr>
            <w:tcW w:w="1550" w:type="dxa"/>
            <w:tcBorders>
              <w:top w:val="nil"/>
              <w:bottom w:val="nil"/>
              <w:right w:val="nil"/>
            </w:tcBorders>
            <w:shd w:val="clear" w:color="auto" w:fill="auto"/>
          </w:tcPr>
          <w:p w14:paraId="5A0C1D06" w14:textId="77777777" w:rsidR="003F133D" w:rsidRPr="007B2E32" w:rsidRDefault="003F133D" w:rsidP="006B0C14">
            <w:pPr>
              <w:jc w:val="both"/>
              <w:rPr>
                <w:rFonts w:eastAsia="Times New Roman" w:cs="Arial"/>
                <w:color w:val="000000"/>
                <w:szCs w:val="20"/>
              </w:rPr>
            </w:pPr>
            <w:r w:rsidRPr="007B2E32">
              <w:rPr>
                <w:rFonts w:eastAsia="Times New Roman" w:cs="Arial"/>
                <w:color w:val="000000"/>
                <w:szCs w:val="20"/>
              </w:rPr>
              <w:t>Doel:</w:t>
            </w:r>
          </w:p>
        </w:tc>
        <w:tc>
          <w:tcPr>
            <w:tcW w:w="8191" w:type="dxa"/>
            <w:tcBorders>
              <w:top w:val="nil"/>
              <w:left w:val="nil"/>
              <w:bottom w:val="nil"/>
            </w:tcBorders>
            <w:shd w:val="clear" w:color="auto" w:fill="auto"/>
          </w:tcPr>
          <w:p w14:paraId="1DC244D3" w14:textId="77777777" w:rsidR="003F133D" w:rsidRPr="007B2E32" w:rsidRDefault="003F133D" w:rsidP="006B0C14">
            <w:pPr>
              <w:jc w:val="both"/>
              <w:rPr>
                <w:rFonts w:eastAsia="Times New Roman" w:cs="Arial"/>
                <w:color w:val="000000"/>
                <w:szCs w:val="20"/>
              </w:rPr>
            </w:pPr>
            <w:r>
              <w:rPr>
                <w:rFonts w:eastAsia="Times New Roman" w:cs="Arial"/>
                <w:color w:val="000000"/>
                <w:szCs w:val="20"/>
              </w:rPr>
              <w:t>[</w:t>
            </w:r>
            <w:proofErr w:type="spellStart"/>
            <w:r w:rsidRPr="003F133D">
              <w:rPr>
                <w:rFonts w:eastAsia="Times New Roman" w:cs="Arial"/>
                <w:color w:val="000000"/>
                <w:szCs w:val="20"/>
                <w:highlight w:val="yellow"/>
              </w:rPr>
              <w:t>vul</w:t>
            </w:r>
            <w:proofErr w:type="spellEnd"/>
            <w:r w:rsidRPr="003F133D">
              <w:rPr>
                <w:rFonts w:eastAsia="Times New Roman" w:cs="Arial"/>
                <w:color w:val="000000"/>
                <w:szCs w:val="20"/>
                <w:highlight w:val="yellow"/>
              </w:rPr>
              <w:t xml:space="preserve"> in</w:t>
            </w:r>
            <w:r>
              <w:rPr>
                <w:rFonts w:eastAsia="Times New Roman" w:cs="Arial"/>
                <w:color w:val="000000"/>
                <w:szCs w:val="20"/>
              </w:rPr>
              <w:t>]</w:t>
            </w:r>
          </w:p>
        </w:tc>
      </w:tr>
      <w:tr w:rsidR="003F133D" w:rsidRPr="007B2E32" w14:paraId="3F43D21E" w14:textId="77777777" w:rsidTr="0015513F">
        <w:tc>
          <w:tcPr>
            <w:tcW w:w="1550" w:type="dxa"/>
            <w:tcBorders>
              <w:top w:val="nil"/>
              <w:bottom w:val="single" w:sz="4" w:space="0" w:color="auto"/>
              <w:right w:val="nil"/>
            </w:tcBorders>
            <w:shd w:val="clear" w:color="auto" w:fill="auto"/>
          </w:tcPr>
          <w:p w14:paraId="179C68ED" w14:textId="77777777" w:rsidR="003F133D" w:rsidRPr="007B2E32" w:rsidRDefault="003F133D" w:rsidP="006B0C14">
            <w:pPr>
              <w:jc w:val="both"/>
              <w:rPr>
                <w:rFonts w:eastAsia="Times New Roman" w:cs="Arial"/>
                <w:color w:val="000000"/>
                <w:szCs w:val="20"/>
              </w:rPr>
            </w:pPr>
            <w:proofErr w:type="spellStart"/>
            <w:r w:rsidRPr="007B2E32">
              <w:rPr>
                <w:rFonts w:eastAsia="Times New Roman" w:cs="Arial"/>
                <w:color w:val="000000"/>
                <w:szCs w:val="20"/>
              </w:rPr>
              <w:t>Bewaartermijn</w:t>
            </w:r>
            <w:proofErr w:type="spellEnd"/>
            <w:r w:rsidRPr="007B2E32">
              <w:rPr>
                <w:rFonts w:eastAsia="Times New Roman" w:cs="Arial"/>
                <w:color w:val="000000"/>
                <w:szCs w:val="20"/>
              </w:rPr>
              <w:t>:</w:t>
            </w:r>
          </w:p>
        </w:tc>
        <w:tc>
          <w:tcPr>
            <w:tcW w:w="8191" w:type="dxa"/>
            <w:tcBorders>
              <w:top w:val="nil"/>
              <w:left w:val="nil"/>
              <w:bottom w:val="single" w:sz="4" w:space="0" w:color="auto"/>
            </w:tcBorders>
            <w:shd w:val="clear" w:color="auto" w:fill="auto"/>
          </w:tcPr>
          <w:p w14:paraId="66720557" w14:textId="77777777" w:rsidR="003F133D" w:rsidRPr="007B2E32" w:rsidRDefault="003F133D" w:rsidP="006B0C14">
            <w:pPr>
              <w:jc w:val="both"/>
              <w:rPr>
                <w:rFonts w:eastAsia="Times New Roman" w:cs="Arial"/>
                <w:color w:val="000000"/>
                <w:szCs w:val="20"/>
              </w:rPr>
            </w:pPr>
            <w:r>
              <w:rPr>
                <w:rFonts w:eastAsia="Times New Roman" w:cs="Arial"/>
                <w:color w:val="000000"/>
                <w:szCs w:val="20"/>
              </w:rPr>
              <w:t>[</w:t>
            </w:r>
            <w:proofErr w:type="spellStart"/>
            <w:r w:rsidRPr="003F133D">
              <w:rPr>
                <w:rFonts w:eastAsia="Times New Roman" w:cs="Arial"/>
                <w:color w:val="000000"/>
                <w:szCs w:val="20"/>
                <w:highlight w:val="yellow"/>
              </w:rPr>
              <w:t>vul</w:t>
            </w:r>
            <w:proofErr w:type="spellEnd"/>
            <w:r w:rsidRPr="003F133D">
              <w:rPr>
                <w:rFonts w:eastAsia="Times New Roman" w:cs="Arial"/>
                <w:color w:val="000000"/>
                <w:szCs w:val="20"/>
                <w:highlight w:val="yellow"/>
              </w:rPr>
              <w:t xml:space="preserve"> in</w:t>
            </w:r>
            <w:r>
              <w:rPr>
                <w:rFonts w:eastAsia="Times New Roman" w:cs="Arial"/>
                <w:color w:val="000000"/>
                <w:szCs w:val="20"/>
              </w:rPr>
              <w:t>]</w:t>
            </w:r>
          </w:p>
        </w:tc>
      </w:tr>
    </w:tbl>
    <w:p w14:paraId="27E097E0" w14:textId="77777777" w:rsidR="003F133D" w:rsidRDefault="003F133D" w:rsidP="006B0C14">
      <w:pPr>
        <w:jc w:val="both"/>
      </w:pPr>
    </w:p>
    <w:p w14:paraId="6E2F3115" w14:textId="77777777" w:rsidR="003F133D" w:rsidRPr="007B2E32" w:rsidRDefault="003F133D" w:rsidP="006B0C14">
      <w:pPr>
        <w:jc w:val="both"/>
      </w:pPr>
    </w:p>
    <w:p w14:paraId="237AE220" w14:textId="4D51795C" w:rsidR="003F133D" w:rsidRPr="003F133D" w:rsidRDefault="003F133D" w:rsidP="006B0C14">
      <w:pPr>
        <w:jc w:val="both"/>
        <w:rPr>
          <w:rFonts w:ascii="Cambria" w:hAnsi="Cambria"/>
          <w:b/>
          <w:szCs w:val="22"/>
          <w:lang w:val="nl-NL"/>
        </w:rPr>
      </w:pPr>
      <w:r w:rsidRPr="003F133D">
        <w:rPr>
          <w:rFonts w:ascii="Cambria" w:hAnsi="Cambria"/>
          <w:b/>
          <w:szCs w:val="22"/>
          <w:lang w:val="nl-NL"/>
        </w:rPr>
        <w:t xml:space="preserve">Plaats/Land van opslag en verdere </w:t>
      </w:r>
      <w:r w:rsidR="00EB001C">
        <w:rPr>
          <w:rFonts w:ascii="Cambria" w:hAnsi="Cambria"/>
          <w:b/>
          <w:szCs w:val="22"/>
          <w:lang w:val="nl-NL"/>
        </w:rPr>
        <w:t>Verwerking</w:t>
      </w:r>
      <w:r w:rsidRPr="003F133D">
        <w:rPr>
          <w:rFonts w:ascii="Cambria" w:hAnsi="Cambria"/>
          <w:b/>
          <w:szCs w:val="22"/>
          <w:lang w:val="nl-NL"/>
        </w:rPr>
        <w:t xml:space="preserve"> van de</w:t>
      </w:r>
      <w:r w:rsidR="005D2EA8">
        <w:rPr>
          <w:rFonts w:ascii="Cambria" w:hAnsi="Cambria"/>
          <w:b/>
          <w:szCs w:val="22"/>
          <w:lang w:val="nl-NL"/>
        </w:rPr>
        <w:t xml:space="preserve"> P</w:t>
      </w:r>
      <w:r w:rsidRPr="003F133D">
        <w:rPr>
          <w:rFonts w:ascii="Cambria" w:hAnsi="Cambria"/>
          <w:b/>
          <w:szCs w:val="22"/>
          <w:lang w:val="nl-NL"/>
        </w:rPr>
        <w:t xml:space="preserve">ersoonsgegevens: </w:t>
      </w:r>
    </w:p>
    <w:p w14:paraId="3C41A3E4" w14:textId="77777777" w:rsidR="003F133D" w:rsidRPr="003F133D" w:rsidRDefault="003F133D" w:rsidP="006B0C14">
      <w:pPr>
        <w:jc w:val="both"/>
        <w:rPr>
          <w:szCs w:val="20"/>
          <w:lang w:val="nl-NL"/>
        </w:rPr>
      </w:pPr>
      <w:r>
        <w:rPr>
          <w:szCs w:val="20"/>
          <w:highlight w:val="yellow"/>
          <w:lang w:val="nl-NL"/>
        </w:rPr>
        <w:t>[vul in]</w:t>
      </w:r>
      <w:r w:rsidRPr="003F133D">
        <w:rPr>
          <w:szCs w:val="20"/>
          <w:highlight w:val="yellow"/>
          <w:lang w:val="nl-NL"/>
        </w:rPr>
        <w:t xml:space="preserve"> (liefst Nederland)</w:t>
      </w:r>
    </w:p>
    <w:p w14:paraId="3D39397F" w14:textId="77777777" w:rsidR="003F133D" w:rsidRPr="003F133D" w:rsidRDefault="003F133D" w:rsidP="006B0C14">
      <w:pPr>
        <w:spacing w:after="113"/>
        <w:jc w:val="both"/>
        <w:rPr>
          <w:b/>
          <w:szCs w:val="22"/>
          <w:lang w:val="nl-NL"/>
        </w:rPr>
      </w:pPr>
    </w:p>
    <w:p w14:paraId="575F848B" w14:textId="77777777" w:rsidR="003F133D" w:rsidRDefault="003F133D" w:rsidP="006B0C14">
      <w:pPr>
        <w:widowControl w:val="0"/>
        <w:suppressAutoHyphens/>
        <w:spacing w:after="113"/>
        <w:jc w:val="both"/>
        <w:rPr>
          <w:rFonts w:ascii="Cambria" w:eastAsia="SimSun" w:hAnsi="Cambria" w:cs="Tahoma"/>
          <w:b/>
          <w:kern w:val="1"/>
          <w:szCs w:val="22"/>
          <w:lang w:val="nl-NL" w:eastAsia="hi-IN" w:bidi="hi-IN"/>
        </w:rPr>
      </w:pPr>
    </w:p>
    <w:p w14:paraId="066CA64F" w14:textId="77777777" w:rsidR="003F133D" w:rsidRDefault="003F133D" w:rsidP="006B0C14">
      <w:pPr>
        <w:widowControl w:val="0"/>
        <w:suppressAutoHyphens/>
        <w:spacing w:after="113"/>
        <w:jc w:val="both"/>
        <w:rPr>
          <w:rFonts w:ascii="Cambria" w:eastAsia="SimSun" w:hAnsi="Cambria" w:cs="Tahoma"/>
          <w:b/>
          <w:kern w:val="1"/>
          <w:szCs w:val="22"/>
          <w:lang w:val="nl-NL" w:eastAsia="hi-IN" w:bidi="hi-IN"/>
        </w:rPr>
      </w:pPr>
    </w:p>
    <w:p w14:paraId="1134E810" w14:textId="77777777" w:rsidR="003F133D" w:rsidRDefault="003F133D" w:rsidP="006B0C14">
      <w:pPr>
        <w:widowControl w:val="0"/>
        <w:suppressAutoHyphens/>
        <w:spacing w:after="113"/>
        <w:jc w:val="both"/>
        <w:rPr>
          <w:rFonts w:ascii="Cambria" w:eastAsia="SimSun" w:hAnsi="Cambria" w:cs="Tahoma"/>
          <w:b/>
          <w:kern w:val="1"/>
          <w:szCs w:val="22"/>
          <w:lang w:val="nl-NL" w:eastAsia="hi-IN" w:bidi="hi-IN"/>
        </w:rPr>
      </w:pPr>
    </w:p>
    <w:p w14:paraId="35B76C9A" w14:textId="448B8CCF" w:rsidR="003F133D" w:rsidRPr="00AF53BA" w:rsidRDefault="003F133D" w:rsidP="006B0C14">
      <w:pPr>
        <w:widowControl w:val="0"/>
        <w:suppressAutoHyphens/>
        <w:spacing w:after="113"/>
        <w:jc w:val="both"/>
        <w:rPr>
          <w:rFonts w:ascii="Cambria" w:eastAsia="SimSun" w:hAnsi="Cambria" w:cs="Tahoma"/>
          <w:kern w:val="1"/>
          <w:sz w:val="20"/>
          <w:szCs w:val="22"/>
          <w:lang w:val="nl-NL" w:eastAsia="ar-SA"/>
        </w:rPr>
      </w:pPr>
      <w:r w:rsidRPr="00AF53BA">
        <w:rPr>
          <w:rFonts w:ascii="Cambria" w:eastAsia="SimSun" w:hAnsi="Cambria" w:cs="Tahoma"/>
          <w:b/>
          <w:kern w:val="1"/>
          <w:szCs w:val="22"/>
          <w:lang w:val="nl-NL" w:eastAsia="hi-IN" w:bidi="hi-IN"/>
        </w:rPr>
        <w:t xml:space="preserve">Getekend namens </w:t>
      </w:r>
      <w:r w:rsidR="00410C81">
        <w:rPr>
          <w:rFonts w:ascii="Cambria" w:eastAsia="SimSun" w:hAnsi="Cambria" w:cs="Tahoma"/>
          <w:b/>
          <w:kern w:val="1"/>
          <w:sz w:val="20"/>
          <w:szCs w:val="22"/>
          <w:lang w:val="nl-NL" w:eastAsia="ar-SA"/>
        </w:rPr>
        <w:t>SER</w:t>
      </w:r>
      <w:r w:rsidRPr="00AF53BA">
        <w:rPr>
          <w:rFonts w:ascii="Cambria" w:eastAsia="SimSun" w:hAnsi="Cambria" w:cs="Tahoma"/>
          <w:b/>
          <w:kern w:val="1"/>
          <w:sz w:val="20"/>
          <w:szCs w:val="22"/>
          <w:lang w:val="nl-NL" w:eastAsia="ar-SA"/>
        </w:rPr>
        <w:tab/>
      </w:r>
      <w:r w:rsidRPr="00AF53BA">
        <w:rPr>
          <w:rFonts w:ascii="Cambria" w:eastAsia="SimSun" w:hAnsi="Cambria" w:cs="Tahoma"/>
          <w:b/>
          <w:kern w:val="1"/>
          <w:sz w:val="20"/>
          <w:szCs w:val="22"/>
          <w:lang w:val="nl-NL" w:eastAsia="ar-SA"/>
        </w:rPr>
        <w:tab/>
        <w:t>Getekend namens Verwerker</w:t>
      </w:r>
    </w:p>
    <w:p w14:paraId="58CE3206" w14:textId="77777777" w:rsidR="003F133D" w:rsidRPr="00AF53BA" w:rsidRDefault="003F133D" w:rsidP="006B0C14">
      <w:pPr>
        <w:widowControl w:val="0"/>
        <w:suppressAutoHyphens/>
        <w:spacing w:after="113" w:line="480" w:lineRule="auto"/>
        <w:jc w:val="both"/>
        <w:rPr>
          <w:rFonts w:ascii="Arial" w:eastAsia="SimSun" w:hAnsi="Arial" w:cs="Tahoma"/>
          <w:kern w:val="1"/>
          <w:sz w:val="20"/>
          <w:szCs w:val="22"/>
          <w:lang w:val="nl-NL" w:eastAsia="ar-SA"/>
        </w:rPr>
      </w:pPr>
    </w:p>
    <w:p w14:paraId="79620776" w14:textId="77777777" w:rsidR="003F133D" w:rsidRPr="00AF53BA" w:rsidRDefault="003F133D" w:rsidP="006B0C14">
      <w:pPr>
        <w:widowControl w:val="0"/>
        <w:suppressAutoHyphens/>
        <w:autoSpaceDE w:val="0"/>
        <w:spacing w:after="113" w:line="480" w:lineRule="auto"/>
        <w:jc w:val="both"/>
        <w:rPr>
          <w:rFonts w:ascii="Arial" w:eastAsia="SimSun" w:hAnsi="Arial" w:cs="Tahoma"/>
          <w:kern w:val="1"/>
          <w:sz w:val="20"/>
          <w:szCs w:val="22"/>
          <w:lang w:val="nl-NL" w:eastAsia="ar-SA"/>
        </w:rPr>
      </w:pP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Arial" w:hAnsi="Arial" w:cs="Arial"/>
          <w:b/>
          <w:bCs/>
          <w:spacing w:val="-1"/>
          <w:kern w:val="1"/>
          <w:sz w:val="20"/>
          <w:szCs w:val="22"/>
          <w:lang w:val="nl-NL" w:eastAsia="ar-SA"/>
        </w:rPr>
        <w:tab/>
      </w: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40C540AA" w14:textId="77777777" w:rsidR="003F133D" w:rsidRPr="00AF53BA" w:rsidRDefault="003F133D" w:rsidP="006B0C14">
      <w:pPr>
        <w:widowControl w:val="0"/>
        <w:suppressAutoHyphens/>
        <w:spacing w:after="113"/>
        <w:jc w:val="both"/>
        <w:rPr>
          <w:rFonts w:ascii="Arial" w:eastAsia="SimSun" w:hAnsi="Arial" w:cs="Tahoma"/>
          <w:kern w:val="1"/>
          <w:sz w:val="20"/>
          <w:szCs w:val="22"/>
          <w:lang w:val="nl-NL" w:eastAsia="ar-SA"/>
        </w:rPr>
      </w:pPr>
      <w:r w:rsidRPr="00AF53BA">
        <w:rPr>
          <w:rFonts w:ascii="Arial" w:eastAsia="SimSun" w:hAnsi="Arial" w:cs="Tahoma"/>
          <w:kern w:val="1"/>
          <w:sz w:val="20"/>
          <w:szCs w:val="22"/>
          <w:lang w:val="nl-NL" w:eastAsia="ar-SA"/>
        </w:rPr>
        <w:t>Naam:</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Naam:</w:t>
      </w:r>
      <w:r w:rsidRPr="00AF53BA">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6A4E8AE7" w14:textId="77777777" w:rsidR="003F133D" w:rsidRPr="00AF53BA" w:rsidRDefault="003F133D" w:rsidP="006B0C14">
      <w:pPr>
        <w:widowControl w:val="0"/>
        <w:suppressAutoHyphens/>
        <w:spacing w:after="113"/>
        <w:jc w:val="both"/>
        <w:rPr>
          <w:rFonts w:ascii="Arial" w:eastAsia="SimSun" w:hAnsi="Arial" w:cs="Tahoma"/>
          <w:kern w:val="1"/>
          <w:sz w:val="20"/>
          <w:szCs w:val="22"/>
          <w:lang w:val="nl-NL" w:eastAsia="ar-SA"/>
        </w:rPr>
      </w:pPr>
    </w:p>
    <w:p w14:paraId="6233B541" w14:textId="77777777" w:rsidR="003F133D" w:rsidRPr="00AF53BA" w:rsidRDefault="003F133D" w:rsidP="006B0C14">
      <w:pPr>
        <w:widowControl w:val="0"/>
        <w:suppressAutoHyphens/>
        <w:spacing w:after="113"/>
        <w:jc w:val="both"/>
        <w:rPr>
          <w:rFonts w:ascii="Arial" w:eastAsia="SimSun" w:hAnsi="Arial" w:cs="Tahoma"/>
          <w:kern w:val="1"/>
          <w:sz w:val="20"/>
          <w:szCs w:val="22"/>
          <w:u w:val="single"/>
          <w:lang w:val="nl-NL" w:eastAsia="ar-SA"/>
        </w:rPr>
      </w:pPr>
      <w:r w:rsidRPr="00AF53BA">
        <w:rPr>
          <w:rFonts w:ascii="Arial" w:eastAsia="SimSun" w:hAnsi="Arial" w:cs="Tahoma"/>
          <w:kern w:val="1"/>
          <w:sz w:val="20"/>
          <w:szCs w:val="22"/>
          <w:lang w:val="nl-NL" w:eastAsia="ar-SA"/>
        </w:rPr>
        <w:t>Functie</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r>
      <w:proofErr w:type="spellStart"/>
      <w:r w:rsidRPr="00AF53BA">
        <w:rPr>
          <w:rFonts w:ascii="Arial" w:eastAsia="SimSun" w:hAnsi="Arial" w:cs="Tahoma"/>
          <w:kern w:val="1"/>
          <w:sz w:val="20"/>
          <w:szCs w:val="22"/>
          <w:lang w:val="nl-NL" w:eastAsia="ar-SA"/>
        </w:rPr>
        <w:t>Functie</w:t>
      </w:r>
      <w:proofErr w:type="spellEnd"/>
      <w:r w:rsidRPr="00AF53BA">
        <w:rPr>
          <w:rFonts w:ascii="Arial" w:eastAsia="SimSun" w:hAnsi="Arial" w:cs="Tahoma"/>
          <w:kern w:val="1"/>
          <w:sz w:val="20"/>
          <w:szCs w:val="22"/>
          <w:lang w:val="nl-NL" w:eastAsia="ar-SA"/>
        </w:rPr>
        <w:t>:</w:t>
      </w:r>
      <w:r>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p>
    <w:p w14:paraId="74BD69AF" w14:textId="77777777" w:rsidR="003F133D" w:rsidRPr="00AF53BA" w:rsidRDefault="003F133D" w:rsidP="006B0C14">
      <w:pPr>
        <w:widowControl w:val="0"/>
        <w:suppressAutoHyphens/>
        <w:spacing w:after="113"/>
        <w:jc w:val="both"/>
        <w:rPr>
          <w:rFonts w:ascii="Arial" w:eastAsia="SimSun" w:hAnsi="Arial" w:cs="Tahoma"/>
          <w:kern w:val="1"/>
          <w:sz w:val="20"/>
          <w:szCs w:val="22"/>
          <w:u w:val="single"/>
          <w:lang w:val="nl-NL" w:eastAsia="ar-SA"/>
        </w:rPr>
      </w:pPr>
    </w:p>
    <w:p w14:paraId="218C4E12" w14:textId="77777777" w:rsidR="003F133D" w:rsidRPr="00AF53BA" w:rsidRDefault="003F133D" w:rsidP="006B0C14">
      <w:pPr>
        <w:widowControl w:val="0"/>
        <w:suppressAutoHyphens/>
        <w:spacing w:after="113"/>
        <w:jc w:val="both"/>
        <w:rPr>
          <w:rFonts w:ascii="Arial" w:eastAsia="SimSun" w:hAnsi="Arial" w:cs="Tahoma"/>
          <w:kern w:val="1"/>
          <w:sz w:val="20"/>
          <w:szCs w:val="22"/>
          <w:u w:val="single"/>
          <w:lang w:val="nl-NL" w:eastAsia="ar-SA"/>
        </w:rPr>
      </w:pPr>
    </w:p>
    <w:p w14:paraId="1E9BC6CF" w14:textId="77777777" w:rsidR="003F133D" w:rsidRPr="00AF53BA" w:rsidRDefault="003F133D" w:rsidP="006B0C14">
      <w:pPr>
        <w:widowControl w:val="0"/>
        <w:suppressAutoHyphens/>
        <w:spacing w:after="113" w:line="480" w:lineRule="auto"/>
        <w:jc w:val="both"/>
        <w:rPr>
          <w:rFonts w:ascii="Arial" w:eastAsia="Arial" w:hAnsi="Arial" w:cs="Arial"/>
          <w:spacing w:val="-1"/>
          <w:kern w:val="1"/>
          <w:sz w:val="20"/>
          <w:szCs w:val="22"/>
          <w:lang w:val="nl-NL" w:eastAsia="ar-SA"/>
        </w:rPr>
      </w:pPr>
      <w:r w:rsidRPr="00AF53BA">
        <w:rPr>
          <w:rFonts w:ascii="Arial" w:eastAsia="SimSun" w:hAnsi="Arial" w:cs="Tahoma"/>
          <w:kern w:val="1"/>
          <w:sz w:val="20"/>
          <w:szCs w:val="22"/>
          <w:lang w:val="nl-NL" w:eastAsia="ar-SA"/>
        </w:rPr>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5926A480" w14:textId="77777777" w:rsidR="003F133D" w:rsidRPr="003F133D" w:rsidRDefault="003F133D" w:rsidP="006B0C14">
      <w:pPr>
        <w:jc w:val="both"/>
        <w:rPr>
          <w:sz w:val="24"/>
          <w:lang w:val="nl-NL"/>
        </w:rPr>
      </w:pPr>
    </w:p>
    <w:p w14:paraId="3A81B045" w14:textId="77777777" w:rsidR="003F133D" w:rsidRPr="003F133D" w:rsidRDefault="003F133D" w:rsidP="006B0C14">
      <w:pPr>
        <w:jc w:val="both"/>
        <w:rPr>
          <w:lang w:val="nl-NL"/>
        </w:rPr>
      </w:pPr>
    </w:p>
    <w:p w14:paraId="1C5424E1" w14:textId="77777777" w:rsidR="003F133D" w:rsidRDefault="003F133D" w:rsidP="006B0C14">
      <w:pPr>
        <w:jc w:val="both"/>
        <w:rPr>
          <w:rFonts w:ascii="Cambria" w:hAnsi="Cambria"/>
          <w:b/>
          <w:bCs/>
          <w:szCs w:val="22"/>
          <w:lang w:val="nl-NL"/>
        </w:rPr>
      </w:pPr>
      <w:r w:rsidRPr="003F133D">
        <w:rPr>
          <w:b/>
          <w:bCs/>
          <w:szCs w:val="22"/>
          <w:lang w:val="nl-NL"/>
        </w:rPr>
        <w:br w:type="page"/>
      </w:r>
      <w:r w:rsidRPr="00D914D3">
        <w:rPr>
          <w:rFonts w:ascii="Cambria" w:hAnsi="Cambria"/>
          <w:b/>
          <w:bCs/>
          <w:szCs w:val="22"/>
          <w:lang w:val="nl-NL"/>
        </w:rPr>
        <w:lastRenderedPageBreak/>
        <w:t>Bijlage B. Beveiligingsinstructies en maatregelen</w:t>
      </w:r>
    </w:p>
    <w:p w14:paraId="63178F19" w14:textId="77777777" w:rsidR="00D914D3" w:rsidRPr="00D914D3" w:rsidRDefault="00D914D3" w:rsidP="006B0C14">
      <w:pPr>
        <w:jc w:val="both"/>
        <w:rPr>
          <w:rFonts w:ascii="Cambria" w:hAnsi="Cambria"/>
          <w:b/>
          <w:bCs/>
          <w:szCs w:val="22"/>
          <w:lang w:val="nl-NL"/>
        </w:rPr>
      </w:pPr>
    </w:p>
    <w:tbl>
      <w:tblPr>
        <w:tblW w:w="9727"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561"/>
        <w:gridCol w:w="3690"/>
        <w:gridCol w:w="4050"/>
      </w:tblGrid>
      <w:tr w:rsidR="003F133D" w:rsidRPr="007B2E32" w14:paraId="3E9A8717" w14:textId="77777777" w:rsidTr="0015513F">
        <w:trPr>
          <w:trHeight w:val="374"/>
        </w:trPr>
        <w:tc>
          <w:tcPr>
            <w:tcW w:w="426" w:type="dxa"/>
            <w:shd w:val="clear" w:color="auto" w:fill="E7E6E6"/>
          </w:tcPr>
          <w:p w14:paraId="19D9973D" w14:textId="77777777" w:rsidR="003F133D" w:rsidRPr="007B2E32" w:rsidRDefault="003F133D" w:rsidP="006B0C14">
            <w:pPr>
              <w:autoSpaceDE w:val="0"/>
              <w:autoSpaceDN w:val="0"/>
              <w:adjustRightInd w:val="0"/>
              <w:jc w:val="both"/>
              <w:rPr>
                <w:rFonts w:cs="Arial"/>
                <w:b/>
                <w:bCs/>
                <w:color w:val="000000"/>
              </w:rPr>
            </w:pPr>
            <w:r w:rsidRPr="007B2E32">
              <w:rPr>
                <w:rFonts w:cs="Arial"/>
                <w:b/>
                <w:bCs/>
                <w:color w:val="000000"/>
              </w:rPr>
              <w:t>#</w:t>
            </w:r>
          </w:p>
        </w:tc>
        <w:tc>
          <w:tcPr>
            <w:tcW w:w="1561" w:type="dxa"/>
            <w:shd w:val="clear" w:color="auto" w:fill="E7E6E6"/>
          </w:tcPr>
          <w:p w14:paraId="4B8BBAE1" w14:textId="77777777" w:rsidR="003F133D" w:rsidRPr="007B2E32" w:rsidRDefault="003F133D" w:rsidP="006B0C14">
            <w:pPr>
              <w:autoSpaceDE w:val="0"/>
              <w:autoSpaceDN w:val="0"/>
              <w:adjustRightInd w:val="0"/>
              <w:jc w:val="both"/>
              <w:rPr>
                <w:rFonts w:cs="Arial"/>
                <w:b/>
                <w:bCs/>
                <w:color w:val="000000"/>
              </w:rPr>
            </w:pPr>
            <w:proofErr w:type="spellStart"/>
            <w:r w:rsidRPr="007B2E32">
              <w:rPr>
                <w:rFonts w:cs="Arial"/>
                <w:b/>
                <w:bCs/>
                <w:color w:val="000000"/>
              </w:rPr>
              <w:t>Onderwerp</w:t>
            </w:r>
            <w:proofErr w:type="spellEnd"/>
          </w:p>
        </w:tc>
        <w:tc>
          <w:tcPr>
            <w:tcW w:w="3690" w:type="dxa"/>
            <w:shd w:val="clear" w:color="auto" w:fill="E7E6E6"/>
          </w:tcPr>
          <w:p w14:paraId="4A8D1AA9" w14:textId="77777777" w:rsidR="003F133D" w:rsidRPr="007B2E32" w:rsidRDefault="003F133D" w:rsidP="006B0C14">
            <w:pPr>
              <w:autoSpaceDE w:val="0"/>
              <w:autoSpaceDN w:val="0"/>
              <w:adjustRightInd w:val="0"/>
              <w:jc w:val="both"/>
              <w:rPr>
                <w:rFonts w:cs="Arial"/>
                <w:b/>
                <w:bCs/>
                <w:color w:val="000000"/>
              </w:rPr>
            </w:pPr>
            <w:proofErr w:type="spellStart"/>
            <w:r w:rsidRPr="007B2E32">
              <w:rPr>
                <w:rFonts w:cs="Arial"/>
                <w:b/>
                <w:bCs/>
                <w:color w:val="000000"/>
              </w:rPr>
              <w:t>Instructies</w:t>
            </w:r>
            <w:proofErr w:type="spellEnd"/>
          </w:p>
        </w:tc>
        <w:tc>
          <w:tcPr>
            <w:tcW w:w="4050" w:type="dxa"/>
            <w:shd w:val="clear" w:color="auto" w:fill="E7E6E6"/>
          </w:tcPr>
          <w:p w14:paraId="2244A5D4" w14:textId="77777777" w:rsidR="003F133D" w:rsidRPr="007B2E32" w:rsidRDefault="003F133D" w:rsidP="006B0C14">
            <w:pPr>
              <w:autoSpaceDE w:val="0"/>
              <w:autoSpaceDN w:val="0"/>
              <w:adjustRightInd w:val="0"/>
              <w:jc w:val="both"/>
              <w:rPr>
                <w:rFonts w:cs="Arial"/>
                <w:b/>
                <w:bCs/>
                <w:color w:val="000000"/>
              </w:rPr>
            </w:pPr>
            <w:proofErr w:type="spellStart"/>
            <w:r w:rsidRPr="007B2E32">
              <w:rPr>
                <w:rFonts w:cs="Arial"/>
                <w:b/>
                <w:bCs/>
                <w:color w:val="000000"/>
              </w:rPr>
              <w:t>Omschrijving</w:t>
            </w:r>
            <w:proofErr w:type="spellEnd"/>
            <w:r w:rsidRPr="007B2E32">
              <w:rPr>
                <w:rFonts w:cs="Arial"/>
                <w:b/>
                <w:bCs/>
                <w:color w:val="000000"/>
              </w:rPr>
              <w:t xml:space="preserve"> van </w:t>
            </w:r>
            <w:proofErr w:type="spellStart"/>
            <w:r w:rsidRPr="007B2E32">
              <w:rPr>
                <w:rFonts w:cs="Arial"/>
                <w:b/>
                <w:bCs/>
                <w:color w:val="000000"/>
              </w:rPr>
              <w:t>genomen</w:t>
            </w:r>
            <w:proofErr w:type="spellEnd"/>
            <w:r w:rsidRPr="007B2E32">
              <w:rPr>
                <w:rFonts w:cs="Arial"/>
                <w:b/>
                <w:bCs/>
                <w:color w:val="000000"/>
              </w:rPr>
              <w:t xml:space="preserve"> </w:t>
            </w:r>
            <w:proofErr w:type="spellStart"/>
            <w:r w:rsidRPr="007B2E32">
              <w:rPr>
                <w:rFonts w:cs="Arial"/>
                <w:b/>
                <w:bCs/>
                <w:color w:val="000000"/>
              </w:rPr>
              <w:t>maatregelen</w:t>
            </w:r>
            <w:proofErr w:type="spellEnd"/>
          </w:p>
        </w:tc>
      </w:tr>
      <w:tr w:rsidR="003F133D" w:rsidRPr="00F7763F" w14:paraId="5E18328F" w14:textId="77777777" w:rsidTr="0015513F">
        <w:trPr>
          <w:trHeight w:val="754"/>
        </w:trPr>
        <w:tc>
          <w:tcPr>
            <w:tcW w:w="426" w:type="dxa"/>
          </w:tcPr>
          <w:p w14:paraId="493D455C"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1</w:t>
            </w:r>
          </w:p>
        </w:tc>
        <w:tc>
          <w:tcPr>
            <w:tcW w:w="1561" w:type="dxa"/>
          </w:tcPr>
          <w:p w14:paraId="4E9AC99D"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Informatie</w:t>
            </w:r>
            <w:r>
              <w:rPr>
                <w:rFonts w:cs="Arial"/>
                <w:color w:val="000000"/>
              </w:rPr>
              <w:t>-</w:t>
            </w:r>
            <w:r w:rsidRPr="007B2E32">
              <w:rPr>
                <w:rFonts w:cs="Arial"/>
                <w:color w:val="000000"/>
              </w:rPr>
              <w:t>beveiligings</w:t>
            </w:r>
            <w:proofErr w:type="spellEnd"/>
            <w:r w:rsidRPr="007B2E32">
              <w:rPr>
                <w:rFonts w:cs="Arial"/>
                <w:color w:val="000000"/>
              </w:rPr>
              <w:t xml:space="preserve">- </w:t>
            </w:r>
            <w:proofErr w:type="spellStart"/>
            <w:r w:rsidRPr="007B2E32">
              <w:rPr>
                <w:rFonts w:cs="Arial"/>
                <w:color w:val="000000"/>
              </w:rPr>
              <w:t>en</w:t>
            </w:r>
            <w:proofErr w:type="spellEnd"/>
            <w:r w:rsidRPr="007B2E32">
              <w:rPr>
                <w:rFonts w:cs="Arial"/>
                <w:color w:val="000000"/>
              </w:rPr>
              <w:t xml:space="preserve"> </w:t>
            </w:r>
            <w:proofErr w:type="spellStart"/>
            <w:r w:rsidRPr="007B2E32">
              <w:rPr>
                <w:rFonts w:cs="Arial"/>
                <w:color w:val="000000"/>
              </w:rPr>
              <w:t>privacybeleid</w:t>
            </w:r>
            <w:proofErr w:type="spellEnd"/>
          </w:p>
        </w:tc>
        <w:tc>
          <w:tcPr>
            <w:tcW w:w="3690" w:type="dxa"/>
          </w:tcPr>
          <w:p w14:paraId="23357B28" w14:textId="38C04EA0"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heeft een informatiebeveiligings- en </w:t>
            </w:r>
            <w:proofErr w:type="spellStart"/>
            <w:r w:rsidRPr="003F133D">
              <w:rPr>
                <w:rFonts w:cs="Arial"/>
                <w:color w:val="000000"/>
                <w:lang w:val="nl-NL"/>
              </w:rPr>
              <w:t>privacybeleid</w:t>
            </w:r>
            <w:proofErr w:type="spellEnd"/>
            <w:r w:rsidRPr="003F133D">
              <w:rPr>
                <w:rFonts w:cs="Arial"/>
                <w:color w:val="000000"/>
                <w:lang w:val="nl-NL"/>
              </w:rPr>
              <w:t xml:space="preserve"> dat voldoet aan de AVG en eventuele richtsnoeren van de Autoriteit </w:t>
            </w:r>
            <w:r w:rsidR="00B70246">
              <w:rPr>
                <w:rFonts w:cs="Arial"/>
                <w:color w:val="000000"/>
                <w:lang w:val="nl-NL"/>
              </w:rPr>
              <w:t>P</w:t>
            </w:r>
            <w:r w:rsidR="00B95B1A">
              <w:rPr>
                <w:rFonts w:cs="Arial"/>
                <w:color w:val="000000"/>
                <w:lang w:val="nl-NL"/>
              </w:rPr>
              <w:t>ersoonsgegevens</w:t>
            </w:r>
            <w:r w:rsidRPr="003F133D">
              <w:rPr>
                <w:rFonts w:cs="Arial"/>
                <w:color w:val="000000"/>
                <w:lang w:val="nl-NL"/>
              </w:rPr>
              <w:t xml:space="preserve"> en aansluit op algemene standaarden zoals ISO 27001/2/18, NOREA of </w:t>
            </w:r>
            <w:proofErr w:type="spellStart"/>
            <w:r w:rsidRPr="003F133D">
              <w:rPr>
                <w:rFonts w:cs="Arial"/>
                <w:color w:val="000000"/>
                <w:lang w:val="nl-NL"/>
              </w:rPr>
              <w:t>CoBIT</w:t>
            </w:r>
            <w:proofErr w:type="spellEnd"/>
            <w:r w:rsidRPr="003F133D">
              <w:rPr>
                <w:rFonts w:cs="Arial"/>
                <w:color w:val="000000"/>
                <w:lang w:val="nl-NL"/>
              </w:rPr>
              <w:t>. Verwerker heeft dit beleid intern gecommuniceerd en concreet geïmplementeerd door middel van gedocumenteerde procedures.</w:t>
            </w:r>
          </w:p>
        </w:tc>
        <w:tc>
          <w:tcPr>
            <w:tcW w:w="4050" w:type="dxa"/>
          </w:tcPr>
          <w:p w14:paraId="55C26F51" w14:textId="77777777" w:rsidR="003F133D" w:rsidRPr="003F133D" w:rsidRDefault="003F133D" w:rsidP="006B0C14">
            <w:pPr>
              <w:autoSpaceDE w:val="0"/>
              <w:autoSpaceDN w:val="0"/>
              <w:adjustRightInd w:val="0"/>
              <w:jc w:val="both"/>
              <w:rPr>
                <w:rFonts w:cs="Arial"/>
                <w:color w:val="000000"/>
                <w:szCs w:val="20"/>
                <w:highlight w:val="yellow"/>
                <w:lang w:val="nl-NL"/>
              </w:rPr>
            </w:pPr>
            <w:r w:rsidRPr="003F133D">
              <w:rPr>
                <w:rFonts w:cs="Arial"/>
                <w:szCs w:val="20"/>
                <w:highlight w:val="yellow"/>
                <w:lang w:val="nl-NL"/>
              </w:rPr>
              <w:t>Verwerker kan in deze tabel ook steeds verwijzen naar een document waaruit blijkt dat de instructie is opgevolgd (zoals een interne security policy).</w:t>
            </w:r>
          </w:p>
          <w:p w14:paraId="1F3562B3" w14:textId="77777777" w:rsidR="003F133D" w:rsidRPr="003F133D" w:rsidRDefault="003F133D" w:rsidP="006B0C14">
            <w:pPr>
              <w:autoSpaceDE w:val="0"/>
              <w:autoSpaceDN w:val="0"/>
              <w:adjustRightInd w:val="0"/>
              <w:jc w:val="both"/>
              <w:rPr>
                <w:rFonts w:cs="Arial"/>
                <w:color w:val="000000"/>
                <w:szCs w:val="20"/>
                <w:lang w:val="nl-NL"/>
              </w:rPr>
            </w:pPr>
            <w:r w:rsidRPr="003F133D">
              <w:rPr>
                <w:rFonts w:cs="Arial"/>
                <w:color w:val="000000"/>
                <w:szCs w:val="20"/>
                <w:highlight w:val="yellow"/>
                <w:lang w:val="nl-NL"/>
              </w:rPr>
              <w:t>Als Verwerker een relevante certificering heeft behaald, kan deze hier ook worden opgenomen.</w:t>
            </w:r>
          </w:p>
        </w:tc>
      </w:tr>
      <w:tr w:rsidR="003F133D" w:rsidRPr="00F7763F" w14:paraId="3283C4E2" w14:textId="77777777" w:rsidTr="0015513F">
        <w:trPr>
          <w:trHeight w:val="622"/>
        </w:trPr>
        <w:tc>
          <w:tcPr>
            <w:tcW w:w="426" w:type="dxa"/>
          </w:tcPr>
          <w:p w14:paraId="6158875E"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3</w:t>
            </w:r>
          </w:p>
        </w:tc>
        <w:tc>
          <w:tcPr>
            <w:tcW w:w="1561" w:type="dxa"/>
          </w:tcPr>
          <w:p w14:paraId="1C4DFED0" w14:textId="77777777" w:rsidR="003F133D" w:rsidRPr="007B2E32" w:rsidRDefault="003F133D" w:rsidP="006B0C14">
            <w:pPr>
              <w:autoSpaceDE w:val="0"/>
              <w:autoSpaceDN w:val="0"/>
              <w:adjustRightInd w:val="0"/>
              <w:jc w:val="both"/>
              <w:rPr>
                <w:rFonts w:cs="Arial"/>
              </w:rPr>
            </w:pPr>
            <w:r w:rsidRPr="007B2E32">
              <w:rPr>
                <w:rFonts w:cs="Arial"/>
              </w:rPr>
              <w:t xml:space="preserve">Access management </w:t>
            </w:r>
          </w:p>
        </w:tc>
        <w:tc>
          <w:tcPr>
            <w:tcW w:w="3690" w:type="dxa"/>
          </w:tcPr>
          <w:p w14:paraId="773526FC" w14:textId="5B8C8AAD" w:rsidR="003F133D" w:rsidRPr="003F133D" w:rsidRDefault="003F133D" w:rsidP="006B0C14">
            <w:pPr>
              <w:autoSpaceDE w:val="0"/>
              <w:autoSpaceDN w:val="0"/>
              <w:adjustRightInd w:val="0"/>
              <w:jc w:val="both"/>
              <w:rPr>
                <w:rFonts w:cs="Arial"/>
                <w:lang w:val="nl-NL"/>
              </w:rPr>
            </w:pPr>
            <w:r w:rsidRPr="003F133D">
              <w:rPr>
                <w:rFonts w:cs="Arial"/>
                <w:lang w:val="nl-NL"/>
              </w:rPr>
              <w:t>Verwerker past de principes van ‘</w:t>
            </w:r>
            <w:proofErr w:type="spellStart"/>
            <w:r w:rsidRPr="003F133D">
              <w:rPr>
                <w:rFonts w:cs="Arial"/>
                <w:lang w:val="nl-NL"/>
              </w:rPr>
              <w:t>least</w:t>
            </w:r>
            <w:proofErr w:type="spellEnd"/>
            <w:r w:rsidRPr="003F133D">
              <w:rPr>
                <w:rFonts w:cs="Arial"/>
                <w:lang w:val="nl-NL"/>
              </w:rPr>
              <w:t xml:space="preserve"> privilege’ en ‘</w:t>
            </w:r>
            <w:proofErr w:type="spellStart"/>
            <w:r w:rsidRPr="003F133D">
              <w:rPr>
                <w:rFonts w:cs="Arial"/>
                <w:lang w:val="nl-NL"/>
              </w:rPr>
              <w:t>need-to-know</w:t>
            </w:r>
            <w:proofErr w:type="spellEnd"/>
            <w:r w:rsidRPr="003F133D">
              <w:rPr>
                <w:rFonts w:cs="Arial"/>
                <w:lang w:val="nl-NL"/>
              </w:rPr>
              <w:t>’ toe op zijn personeel en toegestane Sub</w:t>
            </w:r>
            <w:r w:rsidR="00410C81">
              <w:rPr>
                <w:rFonts w:cs="Arial"/>
                <w:lang w:val="nl-NL"/>
              </w:rPr>
              <w:t>-</w:t>
            </w:r>
            <w:r w:rsidRPr="003F133D">
              <w:rPr>
                <w:rFonts w:cs="Arial"/>
                <w:lang w:val="nl-NL"/>
              </w:rPr>
              <w:t xml:space="preserve">verwerkers. </w:t>
            </w:r>
            <w:r w:rsidRPr="003F133D">
              <w:rPr>
                <w:rFonts w:cs="Arial"/>
                <w:color w:val="000000"/>
                <w:lang w:val="nl-NL"/>
              </w:rPr>
              <w:t xml:space="preserve">Verwerker zal tijdig gebruikerstoegang intrekken of wijzigen bij enige verandering in de status van zijn personeel, leveranciers, klanten, zakelijke partners of derden. Verwerker maakt gebruik van actuele en algemeen als veilig beschouwde vormen van versleuteling en encryptie ten behoeve van identificatie, authenticatie en autorisatie. </w:t>
            </w:r>
          </w:p>
        </w:tc>
        <w:tc>
          <w:tcPr>
            <w:tcW w:w="4050" w:type="dxa"/>
          </w:tcPr>
          <w:p w14:paraId="4D257EF1" w14:textId="77777777" w:rsidR="003F133D" w:rsidRPr="003F133D" w:rsidRDefault="003F133D" w:rsidP="006B0C14">
            <w:pPr>
              <w:autoSpaceDE w:val="0"/>
              <w:autoSpaceDN w:val="0"/>
              <w:adjustRightInd w:val="0"/>
              <w:jc w:val="both"/>
              <w:rPr>
                <w:rFonts w:cs="Arial"/>
                <w:color w:val="000000"/>
                <w:szCs w:val="20"/>
                <w:lang w:val="nl-NL"/>
              </w:rPr>
            </w:pPr>
          </w:p>
        </w:tc>
      </w:tr>
      <w:tr w:rsidR="003F133D" w:rsidRPr="00F7763F" w14:paraId="4651DD3A" w14:textId="77777777" w:rsidTr="0015513F">
        <w:trPr>
          <w:trHeight w:val="1455"/>
        </w:trPr>
        <w:tc>
          <w:tcPr>
            <w:tcW w:w="426" w:type="dxa"/>
          </w:tcPr>
          <w:p w14:paraId="0424EA12"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4</w:t>
            </w:r>
          </w:p>
        </w:tc>
        <w:tc>
          <w:tcPr>
            <w:tcW w:w="1561" w:type="dxa"/>
          </w:tcPr>
          <w:p w14:paraId="17347175"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Personeel</w:t>
            </w:r>
            <w:proofErr w:type="spellEnd"/>
          </w:p>
        </w:tc>
        <w:tc>
          <w:tcPr>
            <w:tcW w:w="3690" w:type="dxa"/>
          </w:tcPr>
          <w:p w14:paraId="51F162D4" w14:textId="7777777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Verwerker informeert zijn medewerkers over hun verantwoordelijkheden m.b.t. informatiebeveiliging en ziet erop toe dat medewerkers hun verplichtingen nakomen.</w:t>
            </w:r>
          </w:p>
        </w:tc>
        <w:tc>
          <w:tcPr>
            <w:tcW w:w="4050" w:type="dxa"/>
          </w:tcPr>
          <w:p w14:paraId="34694A3D" w14:textId="77777777" w:rsidR="003F133D" w:rsidRPr="003F133D" w:rsidRDefault="003F133D" w:rsidP="006B0C14">
            <w:pPr>
              <w:autoSpaceDE w:val="0"/>
              <w:autoSpaceDN w:val="0"/>
              <w:adjustRightInd w:val="0"/>
              <w:jc w:val="both"/>
              <w:rPr>
                <w:rFonts w:cs="Arial"/>
                <w:color w:val="000000"/>
                <w:szCs w:val="20"/>
                <w:lang w:val="nl-NL"/>
              </w:rPr>
            </w:pPr>
          </w:p>
        </w:tc>
      </w:tr>
      <w:tr w:rsidR="003F133D" w:rsidRPr="00F7763F" w14:paraId="60E0A977" w14:textId="77777777" w:rsidTr="0015513F">
        <w:trPr>
          <w:trHeight w:val="1455"/>
        </w:trPr>
        <w:tc>
          <w:tcPr>
            <w:tcW w:w="426" w:type="dxa"/>
          </w:tcPr>
          <w:p w14:paraId="4DA0D675"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5</w:t>
            </w:r>
          </w:p>
        </w:tc>
        <w:tc>
          <w:tcPr>
            <w:tcW w:w="1561" w:type="dxa"/>
          </w:tcPr>
          <w:p w14:paraId="2E501EEC" w14:textId="6A04220F" w:rsidR="003F133D" w:rsidRPr="007B2E32" w:rsidRDefault="003F133D" w:rsidP="006B0C14">
            <w:pPr>
              <w:autoSpaceDE w:val="0"/>
              <w:autoSpaceDN w:val="0"/>
              <w:adjustRightInd w:val="0"/>
              <w:jc w:val="both"/>
              <w:rPr>
                <w:rFonts w:cs="Arial"/>
                <w:color w:val="000000"/>
              </w:rPr>
            </w:pPr>
            <w:r w:rsidRPr="007B2E32">
              <w:rPr>
                <w:rFonts w:cs="Arial"/>
                <w:color w:val="000000"/>
              </w:rPr>
              <w:t>Contract</w:t>
            </w:r>
            <w:r>
              <w:rPr>
                <w:rFonts w:cs="Arial"/>
                <w:color w:val="000000"/>
              </w:rPr>
              <w:t>-</w:t>
            </w:r>
            <w:r w:rsidRPr="007B2E32">
              <w:rPr>
                <w:rFonts w:cs="Arial"/>
                <w:color w:val="000000"/>
              </w:rPr>
              <w:t>management Sub</w:t>
            </w:r>
            <w:r w:rsidR="00410C81">
              <w:rPr>
                <w:rFonts w:cs="Arial"/>
                <w:color w:val="000000"/>
              </w:rPr>
              <w:t>-</w:t>
            </w:r>
            <w:proofErr w:type="spellStart"/>
            <w:r w:rsidRPr="007B2E32">
              <w:rPr>
                <w:rFonts w:cs="Arial"/>
                <w:color w:val="000000"/>
              </w:rPr>
              <w:t>verwerkers</w:t>
            </w:r>
            <w:proofErr w:type="spellEnd"/>
          </w:p>
        </w:tc>
        <w:tc>
          <w:tcPr>
            <w:tcW w:w="3690" w:type="dxa"/>
          </w:tcPr>
          <w:p w14:paraId="52BF0419" w14:textId="19778576"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Verwerker sluit met iedere toegestane Sub</w:t>
            </w:r>
            <w:r w:rsidR="00410C81">
              <w:rPr>
                <w:rFonts w:cs="Arial"/>
                <w:color w:val="000000"/>
                <w:lang w:val="nl-NL"/>
              </w:rPr>
              <w:t>-</w:t>
            </w:r>
            <w:r w:rsidRPr="003F133D">
              <w:rPr>
                <w:rFonts w:cs="Arial"/>
                <w:color w:val="000000"/>
                <w:lang w:val="nl-NL"/>
              </w:rPr>
              <w:t>verwerker een (sub)Verwerkersovereenkomst, die</w:t>
            </w:r>
            <w:r w:rsidRPr="003F133D">
              <w:rPr>
                <w:lang w:val="nl-NL"/>
              </w:rPr>
              <w:t xml:space="preserve"> de Sub</w:t>
            </w:r>
            <w:r w:rsidR="00410C81">
              <w:rPr>
                <w:lang w:val="nl-NL"/>
              </w:rPr>
              <w:t>-</w:t>
            </w:r>
            <w:r w:rsidRPr="003F133D">
              <w:rPr>
                <w:lang w:val="nl-NL"/>
              </w:rPr>
              <w:t xml:space="preserve">verwerker contractueel verplicht tot nakoming van dezelfde verplichtingen in verband met de </w:t>
            </w:r>
            <w:r w:rsidR="00EB001C">
              <w:rPr>
                <w:lang w:val="nl-NL"/>
              </w:rPr>
              <w:t>Verwerking</w:t>
            </w:r>
            <w:r w:rsidRPr="003F133D">
              <w:rPr>
                <w:lang w:val="nl-NL"/>
              </w:rPr>
              <w:t xml:space="preserve"> als die waar Verwerker op grond van deze Verwerkersovereenkomst aan is gebonden. Verwerker ziet er nauwlettend op toe dat Sub</w:t>
            </w:r>
            <w:r w:rsidR="00410C81">
              <w:rPr>
                <w:lang w:val="nl-NL"/>
              </w:rPr>
              <w:t>-</w:t>
            </w:r>
            <w:r w:rsidRPr="003F133D">
              <w:rPr>
                <w:lang w:val="nl-NL"/>
              </w:rPr>
              <w:t xml:space="preserve">verwerkers hun verplichtingen nakomen. </w:t>
            </w:r>
          </w:p>
        </w:tc>
        <w:tc>
          <w:tcPr>
            <w:tcW w:w="4050" w:type="dxa"/>
          </w:tcPr>
          <w:p w14:paraId="050D0E0D" w14:textId="77777777" w:rsidR="003F133D" w:rsidRPr="003F133D" w:rsidRDefault="003F133D" w:rsidP="006B0C14">
            <w:pPr>
              <w:autoSpaceDE w:val="0"/>
              <w:autoSpaceDN w:val="0"/>
              <w:adjustRightInd w:val="0"/>
              <w:jc w:val="both"/>
              <w:rPr>
                <w:rFonts w:cs="Arial"/>
                <w:color w:val="000000"/>
                <w:szCs w:val="20"/>
                <w:lang w:val="nl-NL"/>
              </w:rPr>
            </w:pPr>
          </w:p>
        </w:tc>
      </w:tr>
      <w:tr w:rsidR="00B64541" w:rsidRPr="00F7763F" w14:paraId="416C4D9C" w14:textId="77777777" w:rsidTr="00B64541">
        <w:trPr>
          <w:gridAfter w:val="1"/>
          <w:wAfter w:w="4050" w:type="dxa"/>
          <w:trHeight w:val="1050"/>
        </w:trPr>
        <w:tc>
          <w:tcPr>
            <w:tcW w:w="426" w:type="dxa"/>
          </w:tcPr>
          <w:p w14:paraId="25D22288" w14:textId="77777777" w:rsidR="00B64541" w:rsidRPr="007B2E32" w:rsidRDefault="00B64541" w:rsidP="006B0C14">
            <w:pPr>
              <w:autoSpaceDE w:val="0"/>
              <w:autoSpaceDN w:val="0"/>
              <w:adjustRightInd w:val="0"/>
              <w:jc w:val="both"/>
              <w:rPr>
                <w:rFonts w:cs="Arial"/>
                <w:color w:val="000000"/>
              </w:rPr>
            </w:pPr>
            <w:r w:rsidRPr="007B2E32">
              <w:rPr>
                <w:rFonts w:cs="Arial"/>
                <w:color w:val="000000"/>
              </w:rPr>
              <w:t>5</w:t>
            </w:r>
          </w:p>
        </w:tc>
        <w:tc>
          <w:tcPr>
            <w:tcW w:w="1561" w:type="dxa"/>
          </w:tcPr>
          <w:p w14:paraId="09838F41" w14:textId="77777777" w:rsidR="00B64541" w:rsidRPr="007B2E32" w:rsidRDefault="00B64541" w:rsidP="006B0C14">
            <w:pPr>
              <w:autoSpaceDE w:val="0"/>
              <w:autoSpaceDN w:val="0"/>
              <w:adjustRightInd w:val="0"/>
              <w:jc w:val="both"/>
              <w:rPr>
                <w:rFonts w:cs="Arial"/>
                <w:color w:val="000000"/>
              </w:rPr>
            </w:pPr>
            <w:r w:rsidRPr="007B2E32">
              <w:rPr>
                <w:rFonts w:cs="Arial"/>
                <w:color w:val="000000"/>
              </w:rPr>
              <w:t>Security incident &amp; response</w:t>
            </w:r>
          </w:p>
        </w:tc>
        <w:tc>
          <w:tcPr>
            <w:tcW w:w="3690" w:type="dxa"/>
          </w:tcPr>
          <w:p w14:paraId="12542717" w14:textId="36BE5626" w:rsidR="00B64541" w:rsidRPr="00B64541" w:rsidRDefault="00B64541" w:rsidP="006B0C14">
            <w:pPr>
              <w:autoSpaceDE w:val="0"/>
              <w:autoSpaceDN w:val="0"/>
              <w:adjustRightInd w:val="0"/>
              <w:jc w:val="both"/>
              <w:rPr>
                <w:rFonts w:cs="Arial"/>
                <w:color w:val="000000"/>
                <w:lang w:val="nl-NL"/>
              </w:rPr>
            </w:pPr>
            <w:r w:rsidRPr="003F133D">
              <w:rPr>
                <w:rFonts w:cs="Arial"/>
                <w:color w:val="000000"/>
                <w:lang w:val="nl-NL"/>
              </w:rPr>
              <w:t>Verwerker heeft een gedocumenteerd security incident response plan</w:t>
            </w:r>
            <w:r w:rsidRPr="003F133D">
              <w:rPr>
                <w:rFonts w:cs="Arial"/>
                <w:lang w:val="nl-NL"/>
              </w:rPr>
              <w:t xml:space="preserve"> </w:t>
            </w:r>
            <w:r w:rsidRPr="003F133D">
              <w:rPr>
                <w:rFonts w:cs="Arial"/>
                <w:color w:val="000000"/>
                <w:lang w:val="nl-NL"/>
              </w:rPr>
              <w:t xml:space="preserve">dat geschikt is om </w:t>
            </w:r>
            <w:r>
              <w:rPr>
                <w:rFonts w:cs="Arial"/>
                <w:color w:val="000000"/>
                <w:lang w:val="nl-NL"/>
              </w:rPr>
              <w:t>D</w:t>
            </w:r>
            <w:r w:rsidRPr="003F133D">
              <w:rPr>
                <w:rFonts w:cs="Arial"/>
                <w:color w:val="000000"/>
                <w:lang w:val="nl-NL"/>
              </w:rPr>
              <w:t>atalekken te detecteren, op te lossen en te melden</w:t>
            </w:r>
          </w:p>
        </w:tc>
      </w:tr>
      <w:tr w:rsidR="003F133D" w:rsidRPr="00F7763F" w14:paraId="3324CD00" w14:textId="77777777" w:rsidTr="0015513F">
        <w:trPr>
          <w:trHeight w:val="345"/>
        </w:trPr>
        <w:tc>
          <w:tcPr>
            <w:tcW w:w="426" w:type="dxa"/>
          </w:tcPr>
          <w:p w14:paraId="72EA329C"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lastRenderedPageBreak/>
              <w:t>6</w:t>
            </w:r>
          </w:p>
        </w:tc>
        <w:tc>
          <w:tcPr>
            <w:tcW w:w="1561" w:type="dxa"/>
          </w:tcPr>
          <w:p w14:paraId="1DA47BD1"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Vulnerability / patch management</w:t>
            </w:r>
          </w:p>
        </w:tc>
        <w:tc>
          <w:tcPr>
            <w:tcW w:w="3690" w:type="dxa"/>
          </w:tcPr>
          <w:p w14:paraId="4A2EBF31" w14:textId="7777777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zoekt periodiek naar kwetsbaarheden binnen de gebruikte applicaties, systemen en netwerken. Verwerker installeert/implementeert security patches direct of onverwijld na het verschijnen daarvan. </w:t>
            </w:r>
          </w:p>
        </w:tc>
        <w:tc>
          <w:tcPr>
            <w:tcW w:w="4050" w:type="dxa"/>
          </w:tcPr>
          <w:p w14:paraId="7E699277" w14:textId="77777777" w:rsidR="003F133D" w:rsidRPr="003F133D" w:rsidRDefault="003F133D" w:rsidP="006B0C14">
            <w:pPr>
              <w:autoSpaceDE w:val="0"/>
              <w:autoSpaceDN w:val="0"/>
              <w:adjustRightInd w:val="0"/>
              <w:jc w:val="both"/>
              <w:rPr>
                <w:rFonts w:cs="Arial"/>
                <w:color w:val="000000"/>
                <w:lang w:val="nl-NL"/>
              </w:rPr>
            </w:pPr>
          </w:p>
        </w:tc>
      </w:tr>
      <w:tr w:rsidR="003F133D" w:rsidRPr="00F7763F" w14:paraId="4B62DF27" w14:textId="77777777" w:rsidTr="0015513F">
        <w:trPr>
          <w:trHeight w:val="33"/>
        </w:trPr>
        <w:tc>
          <w:tcPr>
            <w:tcW w:w="426" w:type="dxa"/>
          </w:tcPr>
          <w:p w14:paraId="25D956E3"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7</w:t>
            </w:r>
          </w:p>
        </w:tc>
        <w:tc>
          <w:tcPr>
            <w:tcW w:w="1561" w:type="dxa"/>
          </w:tcPr>
          <w:p w14:paraId="1DE70CCC"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Netwerk</w:t>
            </w:r>
            <w:proofErr w:type="spellEnd"/>
            <w:r w:rsidRPr="007B2E32">
              <w:rPr>
                <w:rFonts w:cs="Arial"/>
                <w:color w:val="000000"/>
              </w:rPr>
              <w:t xml:space="preserve">- </w:t>
            </w:r>
            <w:proofErr w:type="spellStart"/>
            <w:r w:rsidRPr="007B2E32">
              <w:rPr>
                <w:rFonts w:cs="Arial"/>
                <w:color w:val="000000"/>
              </w:rPr>
              <w:t>en</w:t>
            </w:r>
            <w:proofErr w:type="spellEnd"/>
            <w:r w:rsidRPr="007B2E32">
              <w:rPr>
                <w:rFonts w:cs="Arial"/>
                <w:color w:val="000000"/>
              </w:rPr>
              <w:t xml:space="preserve"> </w:t>
            </w:r>
            <w:proofErr w:type="spellStart"/>
            <w:r w:rsidRPr="007B2E32">
              <w:rPr>
                <w:rFonts w:cs="Arial"/>
                <w:color w:val="000000"/>
              </w:rPr>
              <w:t>systeem</w:t>
            </w:r>
            <w:r>
              <w:rPr>
                <w:rFonts w:cs="Arial"/>
                <w:color w:val="000000"/>
              </w:rPr>
              <w:t>-</w:t>
            </w:r>
            <w:r w:rsidRPr="007B2E32">
              <w:rPr>
                <w:rFonts w:cs="Arial"/>
                <w:color w:val="000000"/>
              </w:rPr>
              <w:t>beveiliging</w:t>
            </w:r>
            <w:proofErr w:type="spellEnd"/>
          </w:p>
        </w:tc>
        <w:tc>
          <w:tcPr>
            <w:tcW w:w="3690" w:type="dxa"/>
          </w:tcPr>
          <w:p w14:paraId="43E2A8C7" w14:textId="7777777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Verwerker heeft maatregelen getroffen om misbruik en malware van het netwerk en de systemen van Verwerker tegen te gaan en te detecteren (zoals firewalls en antivirussoftware van betrouwbare leveranciers).</w:t>
            </w:r>
          </w:p>
        </w:tc>
        <w:tc>
          <w:tcPr>
            <w:tcW w:w="4050" w:type="dxa"/>
          </w:tcPr>
          <w:p w14:paraId="6971BCBF" w14:textId="77777777" w:rsidR="003F133D" w:rsidRPr="003F133D" w:rsidRDefault="003F133D" w:rsidP="006B0C14">
            <w:pPr>
              <w:autoSpaceDE w:val="0"/>
              <w:autoSpaceDN w:val="0"/>
              <w:adjustRightInd w:val="0"/>
              <w:jc w:val="both"/>
              <w:rPr>
                <w:rFonts w:cs="Arial"/>
                <w:color w:val="000000"/>
                <w:lang w:val="nl-NL"/>
              </w:rPr>
            </w:pPr>
          </w:p>
        </w:tc>
      </w:tr>
      <w:tr w:rsidR="003F133D" w:rsidRPr="00F7763F" w14:paraId="52459154" w14:textId="77777777" w:rsidTr="0015513F">
        <w:trPr>
          <w:trHeight w:val="823"/>
        </w:trPr>
        <w:tc>
          <w:tcPr>
            <w:tcW w:w="426" w:type="dxa"/>
          </w:tcPr>
          <w:p w14:paraId="2B17A6FF"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8</w:t>
            </w:r>
          </w:p>
        </w:tc>
        <w:tc>
          <w:tcPr>
            <w:tcW w:w="1561" w:type="dxa"/>
          </w:tcPr>
          <w:p w14:paraId="456E5795"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Fysieke</w:t>
            </w:r>
            <w:proofErr w:type="spellEnd"/>
            <w:r w:rsidRPr="007B2E32">
              <w:rPr>
                <w:rFonts w:cs="Arial"/>
                <w:color w:val="000000"/>
              </w:rPr>
              <w:t xml:space="preserve"> </w:t>
            </w:r>
            <w:proofErr w:type="spellStart"/>
            <w:r w:rsidRPr="007B2E32">
              <w:rPr>
                <w:rFonts w:cs="Arial"/>
                <w:color w:val="000000"/>
              </w:rPr>
              <w:t>toegangs</w:t>
            </w:r>
            <w:r>
              <w:rPr>
                <w:rFonts w:cs="Arial"/>
                <w:color w:val="000000"/>
              </w:rPr>
              <w:t>-</w:t>
            </w:r>
            <w:r w:rsidRPr="007B2E32">
              <w:rPr>
                <w:rFonts w:cs="Arial"/>
                <w:color w:val="000000"/>
              </w:rPr>
              <w:t>beveiliging</w:t>
            </w:r>
            <w:proofErr w:type="spellEnd"/>
          </w:p>
        </w:tc>
        <w:tc>
          <w:tcPr>
            <w:tcW w:w="3690" w:type="dxa"/>
          </w:tcPr>
          <w:p w14:paraId="3522CBE4" w14:textId="7777777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neemt passende maatregelen (zoals sloten, camera’s, alarmsystemen) om de ruimtes waarin de (persoons)gegevens kunnen worden verwerkt, te beveiligen tegen onbevoegde toegang. </w:t>
            </w:r>
          </w:p>
        </w:tc>
        <w:tc>
          <w:tcPr>
            <w:tcW w:w="4050" w:type="dxa"/>
          </w:tcPr>
          <w:p w14:paraId="12F4BEBA" w14:textId="77777777" w:rsidR="003F133D" w:rsidRPr="003F133D" w:rsidRDefault="003F133D" w:rsidP="006B0C14">
            <w:pPr>
              <w:autoSpaceDE w:val="0"/>
              <w:autoSpaceDN w:val="0"/>
              <w:adjustRightInd w:val="0"/>
              <w:jc w:val="both"/>
              <w:rPr>
                <w:rFonts w:cs="Arial"/>
                <w:color w:val="000000"/>
                <w:lang w:val="nl-NL"/>
              </w:rPr>
            </w:pPr>
          </w:p>
        </w:tc>
      </w:tr>
      <w:tr w:rsidR="003F133D" w:rsidRPr="00F7763F" w14:paraId="153289C1" w14:textId="77777777" w:rsidTr="0015513F">
        <w:trPr>
          <w:trHeight w:val="1262"/>
        </w:trPr>
        <w:tc>
          <w:tcPr>
            <w:tcW w:w="426" w:type="dxa"/>
          </w:tcPr>
          <w:p w14:paraId="51E5205A"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11</w:t>
            </w:r>
          </w:p>
        </w:tc>
        <w:tc>
          <w:tcPr>
            <w:tcW w:w="1561" w:type="dxa"/>
          </w:tcPr>
          <w:p w14:paraId="5E16F88E" w14:textId="77777777" w:rsidR="003F133D" w:rsidRPr="007B2E32" w:rsidRDefault="003F133D" w:rsidP="006B0C14">
            <w:pPr>
              <w:autoSpaceDE w:val="0"/>
              <w:autoSpaceDN w:val="0"/>
              <w:adjustRightInd w:val="0"/>
              <w:jc w:val="both"/>
              <w:rPr>
                <w:rFonts w:cs="Arial"/>
              </w:rPr>
            </w:pPr>
            <w:r w:rsidRPr="007B2E32">
              <w:rPr>
                <w:rFonts w:cs="Arial"/>
              </w:rPr>
              <w:t xml:space="preserve">Logging </w:t>
            </w:r>
            <w:proofErr w:type="spellStart"/>
            <w:r w:rsidRPr="007B2E32">
              <w:rPr>
                <w:rFonts w:cs="Arial"/>
              </w:rPr>
              <w:t>en</w:t>
            </w:r>
            <w:proofErr w:type="spellEnd"/>
            <w:r w:rsidRPr="007B2E32">
              <w:rPr>
                <w:rFonts w:cs="Arial"/>
              </w:rPr>
              <w:t xml:space="preserve"> monitoring</w:t>
            </w:r>
          </w:p>
        </w:tc>
        <w:tc>
          <w:tcPr>
            <w:tcW w:w="3690" w:type="dxa"/>
          </w:tcPr>
          <w:p w14:paraId="324A53F3" w14:textId="29A9235D" w:rsidR="003F133D" w:rsidRPr="003F133D" w:rsidRDefault="003F133D" w:rsidP="006B0C14">
            <w:pPr>
              <w:autoSpaceDE w:val="0"/>
              <w:autoSpaceDN w:val="0"/>
              <w:adjustRightInd w:val="0"/>
              <w:jc w:val="both"/>
              <w:rPr>
                <w:rFonts w:cs="Arial"/>
                <w:lang w:val="nl-NL"/>
              </w:rPr>
            </w:pPr>
            <w:r w:rsidRPr="003F133D">
              <w:rPr>
                <w:rFonts w:cs="Arial"/>
                <w:lang w:val="nl-NL"/>
              </w:rPr>
              <w:t xml:space="preserve">Door </w:t>
            </w:r>
            <w:proofErr w:type="spellStart"/>
            <w:r w:rsidRPr="003F133D">
              <w:rPr>
                <w:rFonts w:cs="Arial"/>
                <w:lang w:val="nl-NL"/>
              </w:rPr>
              <w:t>logging</w:t>
            </w:r>
            <w:proofErr w:type="spellEnd"/>
            <w:r w:rsidRPr="003F133D">
              <w:rPr>
                <w:rFonts w:cs="Arial"/>
                <w:lang w:val="nl-NL"/>
              </w:rPr>
              <w:t xml:space="preserve"> en monitoring wordt aangetoond dat slechts legitieme gebruikers en/of toepassingen de gegevens van </w:t>
            </w:r>
            <w:r w:rsidR="00CC4CAE">
              <w:rPr>
                <w:rFonts w:cs="Arial"/>
                <w:lang w:val="nl-NL"/>
              </w:rPr>
              <w:t>SER</w:t>
            </w:r>
            <w:r w:rsidRPr="003F133D">
              <w:rPr>
                <w:rFonts w:cs="Arial"/>
                <w:lang w:val="nl-NL"/>
              </w:rPr>
              <w:t xml:space="preserve"> gebruiken. Bij signalering van niet legitieme gebruikers en/of toepassingen wordt passende actie ondernomen. </w:t>
            </w:r>
          </w:p>
        </w:tc>
        <w:tc>
          <w:tcPr>
            <w:tcW w:w="4050" w:type="dxa"/>
          </w:tcPr>
          <w:p w14:paraId="68836E7C" w14:textId="77777777" w:rsidR="003F133D" w:rsidRPr="003F133D" w:rsidRDefault="003F133D" w:rsidP="006B0C14">
            <w:pPr>
              <w:autoSpaceDE w:val="0"/>
              <w:autoSpaceDN w:val="0"/>
              <w:adjustRightInd w:val="0"/>
              <w:jc w:val="both"/>
              <w:rPr>
                <w:rFonts w:cs="Arial"/>
                <w:lang w:val="nl-NL"/>
              </w:rPr>
            </w:pPr>
          </w:p>
        </w:tc>
      </w:tr>
      <w:tr w:rsidR="003F133D" w:rsidRPr="00F7763F" w14:paraId="58ECA520" w14:textId="77777777" w:rsidTr="0015513F">
        <w:trPr>
          <w:trHeight w:val="506"/>
        </w:trPr>
        <w:tc>
          <w:tcPr>
            <w:tcW w:w="426" w:type="dxa"/>
          </w:tcPr>
          <w:p w14:paraId="4EDB6A82"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12</w:t>
            </w:r>
          </w:p>
        </w:tc>
        <w:tc>
          <w:tcPr>
            <w:tcW w:w="1561" w:type="dxa"/>
          </w:tcPr>
          <w:p w14:paraId="5291DC4F"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Locatie</w:t>
            </w:r>
            <w:proofErr w:type="spellEnd"/>
          </w:p>
        </w:tc>
        <w:tc>
          <w:tcPr>
            <w:tcW w:w="3690" w:type="dxa"/>
          </w:tcPr>
          <w:p w14:paraId="40BDAFCC" w14:textId="1F67AB2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kan de fysieke locatie/geografie van de opgeslagen gegevens van </w:t>
            </w:r>
            <w:r w:rsidR="00CC4CAE">
              <w:rPr>
                <w:rFonts w:cs="Arial"/>
                <w:color w:val="000000"/>
                <w:lang w:val="nl-NL"/>
              </w:rPr>
              <w:t>SER</w:t>
            </w:r>
            <w:r w:rsidRPr="003F133D">
              <w:rPr>
                <w:rFonts w:cs="Arial"/>
                <w:color w:val="000000"/>
                <w:lang w:val="nl-NL"/>
              </w:rPr>
              <w:t xml:space="preserve"> aantonen.</w:t>
            </w:r>
          </w:p>
        </w:tc>
        <w:tc>
          <w:tcPr>
            <w:tcW w:w="4050" w:type="dxa"/>
          </w:tcPr>
          <w:p w14:paraId="480DEA91" w14:textId="77777777" w:rsidR="003F133D" w:rsidRPr="003F133D" w:rsidDel="002F622E" w:rsidRDefault="003F133D" w:rsidP="006B0C14">
            <w:pPr>
              <w:autoSpaceDE w:val="0"/>
              <w:autoSpaceDN w:val="0"/>
              <w:adjustRightInd w:val="0"/>
              <w:jc w:val="both"/>
              <w:rPr>
                <w:rFonts w:cs="Arial"/>
                <w:color w:val="000000"/>
                <w:lang w:val="nl-NL"/>
              </w:rPr>
            </w:pPr>
          </w:p>
        </w:tc>
      </w:tr>
      <w:tr w:rsidR="003F133D" w:rsidRPr="00F7763F" w14:paraId="668933F6" w14:textId="77777777" w:rsidTr="0015513F">
        <w:trPr>
          <w:trHeight w:val="806"/>
        </w:trPr>
        <w:tc>
          <w:tcPr>
            <w:tcW w:w="426" w:type="dxa"/>
          </w:tcPr>
          <w:p w14:paraId="09879E69"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13</w:t>
            </w:r>
          </w:p>
        </w:tc>
        <w:tc>
          <w:tcPr>
            <w:tcW w:w="1561" w:type="dxa"/>
          </w:tcPr>
          <w:p w14:paraId="32D4D732"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Business continuity &amp; disaster recovery</w:t>
            </w:r>
          </w:p>
        </w:tc>
        <w:tc>
          <w:tcPr>
            <w:tcW w:w="3690" w:type="dxa"/>
          </w:tcPr>
          <w:p w14:paraId="2A5063B8" w14:textId="7777777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heeft beleid, procedures en processen geïmplementeerd om te waarborgen dat de geleverde diensten of producten en de verwerkte (persoons)gegevens beschikbaar blijven in geval van onvoorziene omstandigheden en rampen, dan wel zo snel mogelijk volledig worden hersteld. </w:t>
            </w:r>
          </w:p>
        </w:tc>
        <w:tc>
          <w:tcPr>
            <w:tcW w:w="4050" w:type="dxa"/>
          </w:tcPr>
          <w:p w14:paraId="690E596A" w14:textId="77777777" w:rsidR="003F133D" w:rsidRPr="003F133D" w:rsidRDefault="003F133D" w:rsidP="006B0C14">
            <w:pPr>
              <w:autoSpaceDE w:val="0"/>
              <w:autoSpaceDN w:val="0"/>
              <w:adjustRightInd w:val="0"/>
              <w:jc w:val="both"/>
              <w:rPr>
                <w:rFonts w:cs="Arial"/>
                <w:lang w:val="nl-NL"/>
              </w:rPr>
            </w:pPr>
          </w:p>
        </w:tc>
      </w:tr>
      <w:tr w:rsidR="003F133D" w:rsidRPr="00F7763F" w14:paraId="7F091F2C" w14:textId="77777777" w:rsidTr="0015513F">
        <w:trPr>
          <w:trHeight w:val="818"/>
        </w:trPr>
        <w:tc>
          <w:tcPr>
            <w:tcW w:w="426" w:type="dxa"/>
          </w:tcPr>
          <w:p w14:paraId="389B5942"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14</w:t>
            </w:r>
          </w:p>
        </w:tc>
        <w:tc>
          <w:tcPr>
            <w:tcW w:w="1561" w:type="dxa"/>
          </w:tcPr>
          <w:p w14:paraId="3ABBFA3D"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Applicatie</w:t>
            </w:r>
            <w:r>
              <w:rPr>
                <w:rFonts w:cs="Arial"/>
                <w:color w:val="000000"/>
              </w:rPr>
              <w:t>-</w:t>
            </w:r>
            <w:r w:rsidRPr="007B2E32">
              <w:rPr>
                <w:rFonts w:cs="Arial"/>
                <w:color w:val="000000"/>
              </w:rPr>
              <w:t>ontwikkeling</w:t>
            </w:r>
            <w:proofErr w:type="spellEnd"/>
            <w:r w:rsidRPr="007B2E32">
              <w:rPr>
                <w:rFonts w:cs="Arial"/>
                <w:color w:val="000000"/>
              </w:rPr>
              <w:t xml:space="preserve"> </w:t>
            </w:r>
            <w:r>
              <w:rPr>
                <w:rFonts w:cs="Arial"/>
                <w:color w:val="000000"/>
              </w:rPr>
              <w:t>–</w:t>
            </w:r>
            <w:r w:rsidRPr="007B2E32">
              <w:rPr>
                <w:rFonts w:cs="Arial"/>
                <w:color w:val="000000"/>
              </w:rPr>
              <w:t xml:space="preserve"> </w:t>
            </w:r>
            <w:proofErr w:type="spellStart"/>
            <w:r w:rsidRPr="007B2E32">
              <w:rPr>
                <w:rFonts w:cs="Arial"/>
                <w:color w:val="000000"/>
              </w:rPr>
              <w:t>beveiligings</w:t>
            </w:r>
            <w:r>
              <w:rPr>
                <w:rFonts w:cs="Arial"/>
                <w:color w:val="000000"/>
              </w:rPr>
              <w:t>-</w:t>
            </w:r>
            <w:r w:rsidRPr="007B2E32">
              <w:rPr>
                <w:rFonts w:cs="Arial"/>
                <w:color w:val="000000"/>
              </w:rPr>
              <w:t>standaarden</w:t>
            </w:r>
            <w:proofErr w:type="spellEnd"/>
          </w:p>
        </w:tc>
        <w:tc>
          <w:tcPr>
            <w:tcW w:w="3690" w:type="dxa"/>
          </w:tcPr>
          <w:p w14:paraId="587BD804" w14:textId="77777777"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gebruikt </w:t>
            </w:r>
            <w:proofErr w:type="spellStart"/>
            <w:r w:rsidRPr="003F133D">
              <w:rPr>
                <w:rFonts w:cs="Arial"/>
                <w:color w:val="000000"/>
                <w:lang w:val="nl-NL"/>
              </w:rPr>
              <w:t>industriestandaarden</w:t>
            </w:r>
            <w:proofErr w:type="spellEnd"/>
            <w:r w:rsidRPr="003F133D">
              <w:rPr>
                <w:rFonts w:cs="Arial"/>
                <w:color w:val="000000"/>
                <w:lang w:val="nl-NL"/>
              </w:rPr>
              <w:t xml:space="preserve"> (bv. OWASP, BSIMM, ACS, NIST) om beveiliging in applicatieontwikkeling te integreren. </w:t>
            </w:r>
          </w:p>
        </w:tc>
        <w:tc>
          <w:tcPr>
            <w:tcW w:w="4050" w:type="dxa"/>
          </w:tcPr>
          <w:p w14:paraId="221AF3D6" w14:textId="77777777" w:rsidR="003F133D" w:rsidRPr="003F133D" w:rsidRDefault="003F133D" w:rsidP="006B0C14">
            <w:pPr>
              <w:tabs>
                <w:tab w:val="left" w:pos="1331"/>
              </w:tabs>
              <w:autoSpaceDE w:val="0"/>
              <w:autoSpaceDN w:val="0"/>
              <w:adjustRightInd w:val="0"/>
              <w:jc w:val="both"/>
              <w:rPr>
                <w:rFonts w:cs="Arial"/>
                <w:color w:val="000000"/>
                <w:lang w:val="nl-NL"/>
              </w:rPr>
            </w:pPr>
          </w:p>
        </w:tc>
      </w:tr>
      <w:tr w:rsidR="003F133D" w:rsidRPr="00F7763F" w14:paraId="34279420" w14:textId="77777777" w:rsidTr="0015513F">
        <w:trPr>
          <w:trHeight w:val="506"/>
        </w:trPr>
        <w:tc>
          <w:tcPr>
            <w:tcW w:w="426" w:type="dxa"/>
          </w:tcPr>
          <w:p w14:paraId="1BFDD14C" w14:textId="77777777" w:rsidR="003F133D" w:rsidRPr="007B2E32" w:rsidRDefault="003F133D" w:rsidP="006B0C14">
            <w:pPr>
              <w:autoSpaceDE w:val="0"/>
              <w:autoSpaceDN w:val="0"/>
              <w:adjustRightInd w:val="0"/>
              <w:jc w:val="both"/>
              <w:rPr>
                <w:rFonts w:cs="Arial"/>
                <w:color w:val="000000"/>
              </w:rPr>
            </w:pPr>
            <w:r w:rsidRPr="007B2E32">
              <w:rPr>
                <w:rFonts w:cs="Arial"/>
                <w:color w:val="000000"/>
              </w:rPr>
              <w:t>15</w:t>
            </w:r>
          </w:p>
        </w:tc>
        <w:tc>
          <w:tcPr>
            <w:tcW w:w="1561" w:type="dxa"/>
          </w:tcPr>
          <w:p w14:paraId="73532341" w14:textId="77777777" w:rsidR="003F133D" w:rsidRPr="007B2E32" w:rsidRDefault="003F133D" w:rsidP="006B0C14">
            <w:pPr>
              <w:autoSpaceDE w:val="0"/>
              <w:autoSpaceDN w:val="0"/>
              <w:adjustRightInd w:val="0"/>
              <w:jc w:val="both"/>
              <w:rPr>
                <w:rFonts w:cs="Arial"/>
                <w:color w:val="000000"/>
              </w:rPr>
            </w:pPr>
            <w:proofErr w:type="spellStart"/>
            <w:r w:rsidRPr="007B2E32">
              <w:rPr>
                <w:rFonts w:cs="Arial"/>
                <w:color w:val="000000"/>
              </w:rPr>
              <w:t>Onafhankelijke</w:t>
            </w:r>
            <w:proofErr w:type="spellEnd"/>
            <w:r w:rsidRPr="007B2E32">
              <w:rPr>
                <w:rFonts w:cs="Arial"/>
                <w:color w:val="000000"/>
              </w:rPr>
              <w:t xml:space="preserve"> </w:t>
            </w:r>
            <w:proofErr w:type="spellStart"/>
            <w:r w:rsidRPr="007B2E32">
              <w:rPr>
                <w:rFonts w:cs="Arial"/>
                <w:color w:val="000000"/>
              </w:rPr>
              <w:t>controle</w:t>
            </w:r>
            <w:proofErr w:type="spellEnd"/>
          </w:p>
        </w:tc>
        <w:tc>
          <w:tcPr>
            <w:tcW w:w="3690" w:type="dxa"/>
          </w:tcPr>
          <w:p w14:paraId="577C5BDD" w14:textId="7AC04FBC" w:rsidR="003F133D" w:rsidRPr="003F133D" w:rsidRDefault="003F133D" w:rsidP="006B0C14">
            <w:pPr>
              <w:autoSpaceDE w:val="0"/>
              <w:autoSpaceDN w:val="0"/>
              <w:adjustRightInd w:val="0"/>
              <w:jc w:val="both"/>
              <w:rPr>
                <w:rFonts w:cs="Arial"/>
                <w:color w:val="000000"/>
                <w:lang w:val="nl-NL"/>
              </w:rPr>
            </w:pPr>
            <w:r w:rsidRPr="003F133D">
              <w:rPr>
                <w:rFonts w:cs="Arial"/>
                <w:color w:val="000000"/>
                <w:lang w:val="nl-NL"/>
              </w:rPr>
              <w:t xml:space="preserve">Verwerker staat toe dat een externe partij audits, kwetsbaarheidsscans en periodieke penetratietests op zijn applicaties en netwerken uitvoert in opdracht van </w:t>
            </w:r>
            <w:r w:rsidR="00CC4CAE">
              <w:rPr>
                <w:rFonts w:cs="Arial"/>
                <w:color w:val="000000"/>
                <w:lang w:val="nl-NL"/>
              </w:rPr>
              <w:t>SER</w:t>
            </w:r>
            <w:r w:rsidRPr="003F133D">
              <w:rPr>
                <w:rFonts w:cs="Arial"/>
                <w:color w:val="000000"/>
                <w:lang w:val="nl-NL"/>
              </w:rPr>
              <w:t>, in overleg met Verwerker.</w:t>
            </w:r>
          </w:p>
        </w:tc>
        <w:tc>
          <w:tcPr>
            <w:tcW w:w="4050" w:type="dxa"/>
          </w:tcPr>
          <w:p w14:paraId="58DD12D0" w14:textId="77777777" w:rsidR="003F133D" w:rsidRPr="003F133D" w:rsidRDefault="003F133D" w:rsidP="006B0C14">
            <w:pPr>
              <w:autoSpaceDE w:val="0"/>
              <w:autoSpaceDN w:val="0"/>
              <w:adjustRightInd w:val="0"/>
              <w:jc w:val="both"/>
              <w:rPr>
                <w:rFonts w:cs="Arial"/>
                <w:color w:val="000000"/>
                <w:lang w:val="nl-NL"/>
              </w:rPr>
            </w:pPr>
          </w:p>
        </w:tc>
      </w:tr>
      <w:tr w:rsidR="00114823" w:rsidRPr="001A5603" w14:paraId="35320F6C" w14:textId="77777777" w:rsidTr="0015513F">
        <w:trPr>
          <w:trHeight w:val="506"/>
        </w:trPr>
        <w:tc>
          <w:tcPr>
            <w:tcW w:w="426" w:type="dxa"/>
          </w:tcPr>
          <w:p w14:paraId="5DE1A8B1" w14:textId="6B66D9A9" w:rsidR="00114823" w:rsidRPr="007B2E32" w:rsidRDefault="00114823" w:rsidP="006B0C14">
            <w:pPr>
              <w:autoSpaceDE w:val="0"/>
              <w:autoSpaceDN w:val="0"/>
              <w:adjustRightInd w:val="0"/>
              <w:jc w:val="both"/>
              <w:rPr>
                <w:rFonts w:cs="Arial"/>
                <w:color w:val="000000"/>
              </w:rPr>
            </w:pPr>
            <w:r>
              <w:rPr>
                <w:rFonts w:cs="Arial"/>
                <w:color w:val="000000"/>
              </w:rPr>
              <w:t>16</w:t>
            </w:r>
          </w:p>
        </w:tc>
        <w:tc>
          <w:tcPr>
            <w:tcW w:w="1561" w:type="dxa"/>
          </w:tcPr>
          <w:p w14:paraId="3511721B" w14:textId="33985F79" w:rsidR="00114823" w:rsidRPr="00C56A63" w:rsidRDefault="00114823" w:rsidP="006B0C14">
            <w:pPr>
              <w:autoSpaceDE w:val="0"/>
              <w:autoSpaceDN w:val="0"/>
              <w:adjustRightInd w:val="0"/>
              <w:jc w:val="both"/>
              <w:rPr>
                <w:rFonts w:cs="Arial"/>
                <w:color w:val="000000"/>
                <w:lang w:val="nl-NL"/>
              </w:rPr>
            </w:pPr>
            <w:r w:rsidRPr="00C56A63">
              <w:rPr>
                <w:rFonts w:cs="Arial"/>
                <w:color w:val="000000"/>
                <w:lang w:val="nl-NL"/>
              </w:rPr>
              <w:t xml:space="preserve">Aanvullende </w:t>
            </w:r>
            <w:proofErr w:type="spellStart"/>
            <w:r w:rsidRPr="00C56A63">
              <w:rPr>
                <w:rFonts w:cs="Arial"/>
                <w:color w:val="000000"/>
                <w:lang w:val="nl-NL"/>
              </w:rPr>
              <w:t>beveilgingsinstructies</w:t>
            </w:r>
            <w:proofErr w:type="spellEnd"/>
          </w:p>
        </w:tc>
        <w:tc>
          <w:tcPr>
            <w:tcW w:w="3690" w:type="dxa"/>
          </w:tcPr>
          <w:p w14:paraId="79534D8C" w14:textId="77777777" w:rsidR="00114823" w:rsidRPr="003F133D" w:rsidRDefault="00114823" w:rsidP="006B0C14">
            <w:pPr>
              <w:autoSpaceDE w:val="0"/>
              <w:autoSpaceDN w:val="0"/>
              <w:adjustRightInd w:val="0"/>
              <w:jc w:val="both"/>
              <w:rPr>
                <w:rFonts w:cs="Arial"/>
                <w:color w:val="000000"/>
                <w:lang w:val="nl-NL"/>
              </w:rPr>
            </w:pPr>
          </w:p>
        </w:tc>
        <w:tc>
          <w:tcPr>
            <w:tcW w:w="4050" w:type="dxa"/>
          </w:tcPr>
          <w:p w14:paraId="0BD2E89A" w14:textId="77777777" w:rsidR="00114823" w:rsidRPr="003F133D" w:rsidRDefault="00114823" w:rsidP="006B0C14">
            <w:pPr>
              <w:autoSpaceDE w:val="0"/>
              <w:autoSpaceDN w:val="0"/>
              <w:adjustRightInd w:val="0"/>
              <w:jc w:val="both"/>
              <w:rPr>
                <w:rFonts w:cs="Arial"/>
                <w:color w:val="000000"/>
                <w:lang w:val="nl-NL"/>
              </w:rPr>
            </w:pPr>
          </w:p>
        </w:tc>
      </w:tr>
    </w:tbl>
    <w:p w14:paraId="6D6A4BF1" w14:textId="77777777" w:rsidR="003F133D" w:rsidRPr="003F133D" w:rsidRDefault="003F133D" w:rsidP="006B0C14">
      <w:pPr>
        <w:jc w:val="both"/>
        <w:rPr>
          <w:b/>
          <w:bCs/>
          <w:sz w:val="36"/>
          <w:szCs w:val="36"/>
          <w:lang w:val="nl-NL"/>
        </w:rPr>
      </w:pPr>
    </w:p>
    <w:p w14:paraId="21F03EDC" w14:textId="77777777" w:rsidR="003F133D" w:rsidRPr="003F133D" w:rsidRDefault="003F133D" w:rsidP="006B0C14">
      <w:pPr>
        <w:jc w:val="both"/>
        <w:rPr>
          <w:b/>
          <w:bCs/>
          <w:sz w:val="36"/>
          <w:szCs w:val="36"/>
          <w:lang w:val="nl-NL"/>
        </w:rPr>
      </w:pPr>
    </w:p>
    <w:p w14:paraId="18A83D64" w14:textId="77777777" w:rsidR="003F133D" w:rsidRPr="003F133D" w:rsidRDefault="003F133D" w:rsidP="006B0C14">
      <w:pPr>
        <w:jc w:val="both"/>
        <w:rPr>
          <w:b/>
          <w:bCs/>
          <w:sz w:val="36"/>
          <w:szCs w:val="36"/>
          <w:lang w:val="nl-NL"/>
        </w:rPr>
      </w:pPr>
    </w:p>
    <w:p w14:paraId="0947D30A" w14:textId="77777777" w:rsidR="003F133D" w:rsidRPr="003F133D" w:rsidRDefault="003F133D" w:rsidP="006B0C14">
      <w:pPr>
        <w:jc w:val="both"/>
        <w:rPr>
          <w:b/>
          <w:bCs/>
          <w:sz w:val="36"/>
          <w:szCs w:val="36"/>
          <w:lang w:val="nl-NL"/>
        </w:rPr>
      </w:pPr>
    </w:p>
    <w:p w14:paraId="2377D278" w14:textId="4136FCDE" w:rsidR="00D914D3" w:rsidRPr="00AF53BA" w:rsidRDefault="00D914D3" w:rsidP="006B0C14">
      <w:pPr>
        <w:widowControl w:val="0"/>
        <w:suppressAutoHyphens/>
        <w:spacing w:after="113"/>
        <w:jc w:val="both"/>
        <w:rPr>
          <w:rFonts w:ascii="Cambria" w:eastAsia="SimSun" w:hAnsi="Cambria" w:cs="Tahoma"/>
          <w:kern w:val="1"/>
          <w:sz w:val="20"/>
          <w:szCs w:val="22"/>
          <w:lang w:val="nl-NL" w:eastAsia="ar-SA"/>
        </w:rPr>
      </w:pPr>
      <w:r w:rsidRPr="00AF53BA">
        <w:rPr>
          <w:rFonts w:ascii="Cambria" w:eastAsia="SimSun" w:hAnsi="Cambria" w:cs="Tahoma"/>
          <w:b/>
          <w:kern w:val="1"/>
          <w:szCs w:val="22"/>
          <w:lang w:val="nl-NL" w:eastAsia="hi-IN" w:bidi="hi-IN"/>
        </w:rPr>
        <w:t xml:space="preserve">Getekend namens </w:t>
      </w:r>
      <w:r w:rsidR="00B64541">
        <w:rPr>
          <w:rFonts w:ascii="Cambria" w:eastAsia="SimSun" w:hAnsi="Cambria" w:cs="Tahoma"/>
          <w:b/>
          <w:kern w:val="1"/>
          <w:sz w:val="20"/>
          <w:szCs w:val="22"/>
          <w:lang w:val="nl-NL" w:eastAsia="ar-SA"/>
        </w:rPr>
        <w:t>SER</w:t>
      </w:r>
      <w:r w:rsidRPr="00AF53BA">
        <w:rPr>
          <w:rFonts w:ascii="Cambria" w:eastAsia="SimSun" w:hAnsi="Cambria" w:cs="Tahoma"/>
          <w:b/>
          <w:kern w:val="1"/>
          <w:sz w:val="20"/>
          <w:szCs w:val="22"/>
          <w:lang w:val="nl-NL" w:eastAsia="ar-SA"/>
        </w:rPr>
        <w:tab/>
        <w:t>Getekend namens Verwerker</w:t>
      </w:r>
    </w:p>
    <w:p w14:paraId="46D20309" w14:textId="77777777" w:rsidR="00D914D3" w:rsidRPr="00AF53BA" w:rsidRDefault="00D914D3" w:rsidP="006B0C14">
      <w:pPr>
        <w:widowControl w:val="0"/>
        <w:suppressAutoHyphens/>
        <w:spacing w:after="113" w:line="480" w:lineRule="auto"/>
        <w:jc w:val="both"/>
        <w:rPr>
          <w:rFonts w:ascii="Arial" w:eastAsia="SimSun" w:hAnsi="Arial" w:cs="Tahoma"/>
          <w:kern w:val="1"/>
          <w:sz w:val="20"/>
          <w:szCs w:val="22"/>
          <w:lang w:val="nl-NL" w:eastAsia="ar-SA"/>
        </w:rPr>
      </w:pPr>
    </w:p>
    <w:p w14:paraId="01CB4804" w14:textId="77777777" w:rsidR="00D914D3" w:rsidRPr="00AF53BA" w:rsidRDefault="00D914D3" w:rsidP="006B0C14">
      <w:pPr>
        <w:widowControl w:val="0"/>
        <w:suppressAutoHyphens/>
        <w:autoSpaceDE w:val="0"/>
        <w:spacing w:after="113" w:line="480" w:lineRule="auto"/>
        <w:jc w:val="both"/>
        <w:rPr>
          <w:rFonts w:ascii="Arial" w:eastAsia="SimSun" w:hAnsi="Arial" w:cs="Tahoma"/>
          <w:kern w:val="1"/>
          <w:sz w:val="20"/>
          <w:szCs w:val="22"/>
          <w:lang w:val="nl-NL" w:eastAsia="ar-SA"/>
        </w:rPr>
      </w:pP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Arial" w:hAnsi="Arial" w:cs="Arial"/>
          <w:b/>
          <w:bCs/>
          <w:spacing w:val="-1"/>
          <w:kern w:val="1"/>
          <w:sz w:val="20"/>
          <w:szCs w:val="22"/>
          <w:lang w:val="nl-NL" w:eastAsia="ar-SA"/>
        </w:rPr>
        <w:tab/>
      </w: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6E966976" w14:textId="77777777" w:rsidR="00D914D3" w:rsidRPr="00AF53BA" w:rsidRDefault="00D914D3" w:rsidP="006B0C14">
      <w:pPr>
        <w:widowControl w:val="0"/>
        <w:suppressAutoHyphens/>
        <w:spacing w:after="113"/>
        <w:jc w:val="both"/>
        <w:rPr>
          <w:rFonts w:ascii="Arial" w:eastAsia="SimSun" w:hAnsi="Arial" w:cs="Tahoma"/>
          <w:kern w:val="1"/>
          <w:sz w:val="20"/>
          <w:szCs w:val="22"/>
          <w:lang w:val="nl-NL" w:eastAsia="ar-SA"/>
        </w:rPr>
      </w:pPr>
      <w:r w:rsidRPr="00AF53BA">
        <w:rPr>
          <w:rFonts w:ascii="Arial" w:eastAsia="SimSun" w:hAnsi="Arial" w:cs="Tahoma"/>
          <w:kern w:val="1"/>
          <w:sz w:val="20"/>
          <w:szCs w:val="22"/>
          <w:lang w:val="nl-NL" w:eastAsia="ar-SA"/>
        </w:rPr>
        <w:t>Naam:</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Naam:</w:t>
      </w:r>
      <w:r w:rsidRPr="00AF53BA">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1B58D3ED" w14:textId="77777777" w:rsidR="00D914D3" w:rsidRPr="00AF53BA" w:rsidRDefault="00D914D3" w:rsidP="006B0C14">
      <w:pPr>
        <w:widowControl w:val="0"/>
        <w:suppressAutoHyphens/>
        <w:spacing w:after="113"/>
        <w:jc w:val="both"/>
        <w:rPr>
          <w:rFonts w:ascii="Arial" w:eastAsia="SimSun" w:hAnsi="Arial" w:cs="Tahoma"/>
          <w:kern w:val="1"/>
          <w:sz w:val="20"/>
          <w:szCs w:val="22"/>
          <w:lang w:val="nl-NL" w:eastAsia="ar-SA"/>
        </w:rPr>
      </w:pPr>
    </w:p>
    <w:p w14:paraId="39C6DF79" w14:textId="77777777" w:rsidR="00D914D3" w:rsidRPr="00AF53BA" w:rsidRDefault="00D914D3" w:rsidP="006B0C14">
      <w:pPr>
        <w:widowControl w:val="0"/>
        <w:suppressAutoHyphens/>
        <w:spacing w:after="113"/>
        <w:jc w:val="both"/>
        <w:rPr>
          <w:rFonts w:ascii="Arial" w:eastAsia="SimSun" w:hAnsi="Arial" w:cs="Tahoma"/>
          <w:kern w:val="1"/>
          <w:sz w:val="20"/>
          <w:szCs w:val="22"/>
          <w:u w:val="single"/>
          <w:lang w:val="nl-NL" w:eastAsia="ar-SA"/>
        </w:rPr>
      </w:pPr>
      <w:r w:rsidRPr="00AF53BA">
        <w:rPr>
          <w:rFonts w:ascii="Arial" w:eastAsia="SimSun" w:hAnsi="Arial" w:cs="Tahoma"/>
          <w:kern w:val="1"/>
          <w:sz w:val="20"/>
          <w:szCs w:val="22"/>
          <w:lang w:val="nl-NL" w:eastAsia="ar-SA"/>
        </w:rPr>
        <w:t>Functie</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r>
      <w:proofErr w:type="spellStart"/>
      <w:r w:rsidRPr="00AF53BA">
        <w:rPr>
          <w:rFonts w:ascii="Arial" w:eastAsia="SimSun" w:hAnsi="Arial" w:cs="Tahoma"/>
          <w:kern w:val="1"/>
          <w:sz w:val="20"/>
          <w:szCs w:val="22"/>
          <w:lang w:val="nl-NL" w:eastAsia="ar-SA"/>
        </w:rPr>
        <w:t>Functie</w:t>
      </w:r>
      <w:proofErr w:type="spellEnd"/>
      <w:r w:rsidRPr="00AF53BA">
        <w:rPr>
          <w:rFonts w:ascii="Arial" w:eastAsia="SimSun" w:hAnsi="Arial" w:cs="Tahoma"/>
          <w:kern w:val="1"/>
          <w:sz w:val="20"/>
          <w:szCs w:val="22"/>
          <w:lang w:val="nl-NL" w:eastAsia="ar-SA"/>
        </w:rPr>
        <w:t>:</w:t>
      </w:r>
      <w:r>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p>
    <w:p w14:paraId="1D77FD86" w14:textId="77777777" w:rsidR="00D914D3" w:rsidRPr="00AF53BA" w:rsidRDefault="00D914D3" w:rsidP="006B0C14">
      <w:pPr>
        <w:widowControl w:val="0"/>
        <w:suppressAutoHyphens/>
        <w:spacing w:after="113"/>
        <w:jc w:val="both"/>
        <w:rPr>
          <w:rFonts w:ascii="Arial" w:eastAsia="SimSun" w:hAnsi="Arial" w:cs="Tahoma"/>
          <w:kern w:val="1"/>
          <w:sz w:val="20"/>
          <w:szCs w:val="22"/>
          <w:u w:val="single"/>
          <w:lang w:val="nl-NL" w:eastAsia="ar-SA"/>
        </w:rPr>
      </w:pPr>
    </w:p>
    <w:p w14:paraId="1F45CBFB" w14:textId="77777777" w:rsidR="00D914D3" w:rsidRPr="00AF53BA" w:rsidRDefault="00D914D3" w:rsidP="006B0C14">
      <w:pPr>
        <w:widowControl w:val="0"/>
        <w:suppressAutoHyphens/>
        <w:spacing w:after="113"/>
        <w:jc w:val="both"/>
        <w:rPr>
          <w:rFonts w:ascii="Arial" w:eastAsia="SimSun" w:hAnsi="Arial" w:cs="Tahoma"/>
          <w:kern w:val="1"/>
          <w:sz w:val="20"/>
          <w:szCs w:val="22"/>
          <w:u w:val="single"/>
          <w:lang w:val="nl-NL" w:eastAsia="ar-SA"/>
        </w:rPr>
      </w:pPr>
    </w:p>
    <w:p w14:paraId="53AF2EE7" w14:textId="77777777" w:rsidR="00D914D3" w:rsidRPr="00AF53BA" w:rsidRDefault="00D914D3" w:rsidP="006B0C14">
      <w:pPr>
        <w:widowControl w:val="0"/>
        <w:suppressAutoHyphens/>
        <w:spacing w:after="113" w:line="480" w:lineRule="auto"/>
        <w:jc w:val="both"/>
        <w:rPr>
          <w:rFonts w:ascii="Arial" w:eastAsia="Arial" w:hAnsi="Arial" w:cs="Arial"/>
          <w:spacing w:val="-1"/>
          <w:kern w:val="1"/>
          <w:sz w:val="20"/>
          <w:szCs w:val="22"/>
          <w:lang w:val="nl-NL" w:eastAsia="ar-SA"/>
        </w:rPr>
      </w:pPr>
      <w:r w:rsidRPr="00AF53BA">
        <w:rPr>
          <w:rFonts w:ascii="Arial" w:eastAsia="SimSun" w:hAnsi="Arial" w:cs="Tahoma"/>
          <w:kern w:val="1"/>
          <w:sz w:val="20"/>
          <w:szCs w:val="22"/>
          <w:lang w:val="nl-NL" w:eastAsia="ar-SA"/>
        </w:rPr>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02A74224" w14:textId="553B3CD1" w:rsidR="003F133D" w:rsidRPr="00BC3CE4" w:rsidRDefault="003F133D" w:rsidP="006B0C14">
      <w:pPr>
        <w:pageBreakBefore/>
        <w:spacing w:before="113" w:after="283"/>
        <w:jc w:val="both"/>
        <w:rPr>
          <w:rFonts w:ascii="Cambria" w:hAnsi="Cambria"/>
          <w:b/>
          <w:bCs/>
          <w:szCs w:val="22"/>
          <w:lang w:val="nl-NL"/>
        </w:rPr>
      </w:pPr>
      <w:r w:rsidRPr="00BC3CE4">
        <w:rPr>
          <w:rFonts w:ascii="Cambria" w:hAnsi="Cambria"/>
          <w:b/>
          <w:bCs/>
          <w:szCs w:val="22"/>
          <w:lang w:val="nl-NL"/>
        </w:rPr>
        <w:lastRenderedPageBreak/>
        <w:t>Bijlage C. Sub</w:t>
      </w:r>
      <w:r w:rsidR="00B64541" w:rsidRPr="00BC3CE4">
        <w:rPr>
          <w:rFonts w:ascii="Cambria" w:hAnsi="Cambria"/>
          <w:b/>
          <w:bCs/>
          <w:szCs w:val="22"/>
          <w:lang w:val="nl-NL"/>
        </w:rPr>
        <w:t>-</w:t>
      </w:r>
      <w:r w:rsidRPr="00BC3CE4">
        <w:rPr>
          <w:rFonts w:ascii="Cambria" w:hAnsi="Cambria"/>
          <w:b/>
          <w:bCs/>
          <w:szCs w:val="22"/>
          <w:lang w:val="nl-NL"/>
        </w:rPr>
        <w:t>verwerkers</w:t>
      </w:r>
    </w:p>
    <w:tbl>
      <w:tblPr>
        <w:tblpPr w:leftFromText="141" w:rightFromText="141" w:vertAnchor="text" w:horzAnchor="page" w:tblpX="469" w:tblpY="37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1849"/>
        <w:gridCol w:w="1811"/>
        <w:gridCol w:w="2419"/>
        <w:gridCol w:w="2430"/>
      </w:tblGrid>
      <w:tr w:rsidR="003F133D" w:rsidRPr="007B2E32" w14:paraId="49F4E258" w14:textId="77777777" w:rsidTr="0015513F">
        <w:trPr>
          <w:trHeight w:val="506"/>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119F8" w14:textId="77777777" w:rsidR="003F133D" w:rsidRPr="007B2E32" w:rsidRDefault="003F133D" w:rsidP="006B0C14">
            <w:pPr>
              <w:jc w:val="both"/>
              <w:rPr>
                <w:rFonts w:eastAsia="Calibri" w:cs="Times New Roman"/>
                <w:b/>
                <w:szCs w:val="22"/>
              </w:rPr>
            </w:pPr>
            <w:r w:rsidRPr="007B2E32">
              <w:rPr>
                <w:b/>
                <w:szCs w:val="22"/>
              </w:rPr>
              <w:t xml:space="preserve">Naam </w:t>
            </w:r>
            <w:proofErr w:type="spellStart"/>
            <w:r w:rsidRPr="007B2E32">
              <w:rPr>
                <w:b/>
                <w:szCs w:val="22"/>
              </w:rPr>
              <w:t>en</w:t>
            </w:r>
            <w:proofErr w:type="spellEnd"/>
            <w:r w:rsidRPr="007B2E32">
              <w:rPr>
                <w:b/>
                <w:szCs w:val="22"/>
              </w:rPr>
              <w:t xml:space="preserve"> </w:t>
            </w:r>
            <w:proofErr w:type="spellStart"/>
            <w:r w:rsidRPr="007B2E32">
              <w:rPr>
                <w:b/>
                <w:szCs w:val="22"/>
              </w:rPr>
              <w:t>adres</w:t>
            </w:r>
            <w:proofErr w:type="spellEnd"/>
            <w:r w:rsidRPr="007B2E32">
              <w:rPr>
                <w:b/>
                <w:szCs w:val="22"/>
              </w:rPr>
              <w:t xml:space="preserve"> </w:t>
            </w:r>
            <w:proofErr w:type="spellStart"/>
            <w:r w:rsidRPr="007B2E32">
              <w:rPr>
                <w:b/>
                <w:szCs w:val="22"/>
              </w:rPr>
              <w:t>Subverwerker</w:t>
            </w:r>
            <w:proofErr w:type="spellEnd"/>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E3674" w14:textId="77777777" w:rsidR="003F133D" w:rsidRPr="007B2E32" w:rsidRDefault="003F133D" w:rsidP="006B0C14">
            <w:pPr>
              <w:jc w:val="both"/>
              <w:rPr>
                <w:b/>
                <w:szCs w:val="22"/>
              </w:rPr>
            </w:pPr>
            <w:r w:rsidRPr="007B2E32">
              <w:rPr>
                <w:b/>
                <w:szCs w:val="22"/>
              </w:rPr>
              <w:t xml:space="preserve">Naam </w:t>
            </w:r>
            <w:proofErr w:type="spellStart"/>
            <w:r w:rsidRPr="007B2E32">
              <w:rPr>
                <w:b/>
                <w:szCs w:val="22"/>
              </w:rPr>
              <w:t>dienst</w:t>
            </w:r>
            <w:proofErr w:type="spellEnd"/>
            <w:r w:rsidRPr="007B2E32">
              <w:rPr>
                <w:b/>
                <w:szCs w:val="22"/>
              </w:rPr>
              <w:t>/product</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BFE8B" w14:textId="77777777" w:rsidR="003F133D" w:rsidRPr="007B2E32" w:rsidRDefault="003F133D" w:rsidP="006B0C14">
            <w:pPr>
              <w:jc w:val="both"/>
              <w:rPr>
                <w:b/>
                <w:szCs w:val="22"/>
              </w:rPr>
            </w:pPr>
            <w:proofErr w:type="spellStart"/>
            <w:r w:rsidRPr="007B2E32">
              <w:rPr>
                <w:b/>
                <w:szCs w:val="22"/>
              </w:rPr>
              <w:t>Functie</w:t>
            </w:r>
            <w:proofErr w:type="spellEnd"/>
            <w:r w:rsidRPr="007B2E32">
              <w:rPr>
                <w:b/>
                <w:szCs w:val="22"/>
              </w:rPr>
              <w:t xml:space="preserve"> </w:t>
            </w:r>
            <w:proofErr w:type="spellStart"/>
            <w:r w:rsidRPr="007B2E32">
              <w:rPr>
                <w:b/>
                <w:szCs w:val="22"/>
              </w:rPr>
              <w:t>dienst</w:t>
            </w:r>
            <w:proofErr w:type="spellEnd"/>
            <w:r w:rsidRPr="007B2E32">
              <w:rPr>
                <w:b/>
                <w:szCs w:val="22"/>
              </w:rPr>
              <w:t>/product</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104D1" w14:textId="0E038F92" w:rsidR="003F133D" w:rsidRPr="007B2E32" w:rsidRDefault="003F133D" w:rsidP="006B0C14">
            <w:pPr>
              <w:jc w:val="both"/>
              <w:rPr>
                <w:b/>
                <w:szCs w:val="22"/>
              </w:rPr>
            </w:pPr>
            <w:proofErr w:type="spellStart"/>
            <w:r w:rsidRPr="007B2E32">
              <w:rPr>
                <w:b/>
                <w:szCs w:val="22"/>
              </w:rPr>
              <w:t>Verwerkte</w:t>
            </w:r>
            <w:proofErr w:type="spellEnd"/>
            <w:r w:rsidRPr="007B2E32">
              <w:rPr>
                <w:b/>
                <w:szCs w:val="22"/>
              </w:rPr>
              <w:t xml:space="preserve"> </w:t>
            </w:r>
            <w:proofErr w:type="spellStart"/>
            <w:r w:rsidR="008E48F0">
              <w:rPr>
                <w:b/>
                <w:szCs w:val="22"/>
              </w:rPr>
              <w:t>P</w:t>
            </w:r>
            <w:r w:rsidRPr="007B2E32">
              <w:rPr>
                <w:b/>
                <w:szCs w:val="22"/>
              </w:rPr>
              <w:t>ersoonsgegevens</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2BC77" w14:textId="7067FBBD" w:rsidR="003F133D" w:rsidRPr="007B2E32" w:rsidRDefault="003F133D" w:rsidP="006B0C14">
            <w:pPr>
              <w:jc w:val="both"/>
              <w:rPr>
                <w:b/>
                <w:szCs w:val="22"/>
              </w:rPr>
            </w:pPr>
            <w:r w:rsidRPr="007B2E32">
              <w:rPr>
                <w:b/>
                <w:szCs w:val="22"/>
              </w:rPr>
              <w:t xml:space="preserve">Land van </w:t>
            </w:r>
            <w:proofErr w:type="spellStart"/>
            <w:r w:rsidR="00EB001C">
              <w:rPr>
                <w:b/>
                <w:szCs w:val="22"/>
              </w:rPr>
              <w:t>Verwerking</w:t>
            </w:r>
            <w:proofErr w:type="spellEnd"/>
          </w:p>
        </w:tc>
      </w:tr>
      <w:tr w:rsidR="003F133D" w:rsidRPr="007B2E32" w14:paraId="10587A09" w14:textId="77777777" w:rsidTr="0015513F">
        <w:trPr>
          <w:trHeight w:val="506"/>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529C1DE3" w14:textId="77777777" w:rsidR="003F133D" w:rsidRPr="007B2E32" w:rsidRDefault="003F133D" w:rsidP="006B0C14">
            <w:pPr>
              <w:jc w:val="both"/>
              <w:rPr>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4A337816" w14:textId="77777777" w:rsidR="003F133D" w:rsidRPr="007B2E32" w:rsidRDefault="003F133D" w:rsidP="006B0C14">
            <w:pPr>
              <w:jc w:val="both"/>
              <w:rPr>
                <w:szCs w:val="22"/>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3392D00A" w14:textId="77777777" w:rsidR="003F133D" w:rsidRPr="007B2E32" w:rsidRDefault="003F133D" w:rsidP="006B0C14">
            <w:pPr>
              <w:jc w:val="both"/>
              <w:rPr>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2243E6A0" w14:textId="77777777" w:rsidR="003F133D" w:rsidRPr="007B2E32" w:rsidRDefault="003F133D" w:rsidP="006B0C14">
            <w:pPr>
              <w:jc w:val="both"/>
              <w:rPr>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1F35D8C" w14:textId="77777777" w:rsidR="003F133D" w:rsidRPr="007B2E32" w:rsidRDefault="003F133D" w:rsidP="006B0C14">
            <w:pPr>
              <w:jc w:val="both"/>
              <w:rPr>
                <w:szCs w:val="22"/>
              </w:rPr>
            </w:pPr>
          </w:p>
        </w:tc>
      </w:tr>
      <w:tr w:rsidR="003F133D" w:rsidRPr="007B2E32" w14:paraId="7C059533" w14:textId="77777777" w:rsidTr="0015513F">
        <w:trPr>
          <w:trHeight w:val="506"/>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2D4E6B42" w14:textId="77777777" w:rsidR="003F133D" w:rsidRPr="007B2E32" w:rsidRDefault="003F133D" w:rsidP="006B0C14">
            <w:pPr>
              <w:jc w:val="both"/>
              <w:rPr>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3475A176" w14:textId="77777777" w:rsidR="003F133D" w:rsidRPr="007B2E32" w:rsidRDefault="003F133D" w:rsidP="006B0C14">
            <w:pPr>
              <w:jc w:val="both"/>
              <w:rPr>
                <w:szCs w:val="22"/>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1FC00795" w14:textId="77777777" w:rsidR="003F133D" w:rsidRPr="007B2E32" w:rsidRDefault="003F133D" w:rsidP="006B0C14">
            <w:pPr>
              <w:jc w:val="both"/>
              <w:rPr>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24EF9F32" w14:textId="77777777" w:rsidR="003F133D" w:rsidRPr="007B2E32" w:rsidRDefault="003F133D" w:rsidP="006B0C14">
            <w:pPr>
              <w:jc w:val="both"/>
              <w:rPr>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7BB0042" w14:textId="77777777" w:rsidR="003F133D" w:rsidRPr="007B2E32" w:rsidRDefault="003F133D" w:rsidP="006B0C14">
            <w:pPr>
              <w:jc w:val="both"/>
              <w:rPr>
                <w:szCs w:val="22"/>
              </w:rPr>
            </w:pPr>
          </w:p>
        </w:tc>
      </w:tr>
      <w:tr w:rsidR="003F133D" w:rsidRPr="007B2E32" w14:paraId="098EF526" w14:textId="77777777" w:rsidTr="0015513F">
        <w:trPr>
          <w:trHeight w:val="506"/>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7D39D2B0" w14:textId="77777777" w:rsidR="003F133D" w:rsidRPr="007B2E32" w:rsidRDefault="003F133D" w:rsidP="006B0C14">
            <w:pPr>
              <w:jc w:val="both"/>
              <w:rPr>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2E54B23C" w14:textId="77777777" w:rsidR="003F133D" w:rsidRPr="007B2E32" w:rsidRDefault="003F133D" w:rsidP="006B0C14">
            <w:pPr>
              <w:jc w:val="both"/>
              <w:rPr>
                <w:szCs w:val="22"/>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02466ADD" w14:textId="77777777" w:rsidR="003F133D" w:rsidRPr="007B2E32" w:rsidRDefault="003F133D" w:rsidP="006B0C14">
            <w:pPr>
              <w:jc w:val="both"/>
              <w:rPr>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627E4333" w14:textId="77777777" w:rsidR="003F133D" w:rsidRPr="007B2E32" w:rsidRDefault="003F133D" w:rsidP="006B0C14">
            <w:pPr>
              <w:jc w:val="both"/>
              <w:rPr>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20E4EE19" w14:textId="77777777" w:rsidR="003F133D" w:rsidRPr="007B2E32" w:rsidRDefault="003F133D" w:rsidP="006B0C14">
            <w:pPr>
              <w:jc w:val="both"/>
              <w:rPr>
                <w:szCs w:val="22"/>
              </w:rPr>
            </w:pPr>
          </w:p>
        </w:tc>
      </w:tr>
      <w:tr w:rsidR="003F133D" w:rsidRPr="007B2E32" w14:paraId="43A50829" w14:textId="77777777" w:rsidTr="0015513F">
        <w:trPr>
          <w:trHeight w:val="506"/>
        </w:trPr>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4C5F71E5" w14:textId="77777777" w:rsidR="003F133D" w:rsidRPr="007B2E32" w:rsidRDefault="003F133D" w:rsidP="006B0C14">
            <w:pPr>
              <w:jc w:val="both"/>
              <w:rPr>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4A135C9" w14:textId="77777777" w:rsidR="003F133D" w:rsidRPr="007B2E32" w:rsidRDefault="003F133D" w:rsidP="006B0C14">
            <w:pPr>
              <w:jc w:val="both"/>
              <w:rPr>
                <w:szCs w:val="22"/>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14:paraId="37992075" w14:textId="77777777" w:rsidR="003F133D" w:rsidRPr="007B2E32" w:rsidRDefault="003F133D" w:rsidP="006B0C14">
            <w:pPr>
              <w:jc w:val="both"/>
              <w:rPr>
                <w:szCs w:val="22"/>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087F0A70" w14:textId="77777777" w:rsidR="003F133D" w:rsidRPr="007B2E32" w:rsidRDefault="003F133D" w:rsidP="006B0C14">
            <w:pPr>
              <w:jc w:val="both"/>
              <w:rPr>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CC02DAD" w14:textId="77777777" w:rsidR="003F133D" w:rsidRPr="007B2E32" w:rsidRDefault="003F133D" w:rsidP="006B0C14">
            <w:pPr>
              <w:jc w:val="both"/>
              <w:rPr>
                <w:szCs w:val="22"/>
              </w:rPr>
            </w:pPr>
          </w:p>
        </w:tc>
      </w:tr>
    </w:tbl>
    <w:p w14:paraId="2D36DD38" w14:textId="77777777" w:rsidR="003F133D" w:rsidRPr="007B2E32" w:rsidRDefault="003F133D" w:rsidP="006B0C14">
      <w:pPr>
        <w:jc w:val="both"/>
        <w:rPr>
          <w:sz w:val="24"/>
        </w:rPr>
      </w:pPr>
    </w:p>
    <w:p w14:paraId="2CD17C65" w14:textId="77777777" w:rsidR="003F133D" w:rsidRDefault="003F133D" w:rsidP="006B0C14">
      <w:pPr>
        <w:jc w:val="both"/>
        <w:rPr>
          <w:rFonts w:ascii="Cambria" w:eastAsia="SimSun" w:hAnsi="Cambria" w:cs="Tahoma"/>
          <w:b/>
          <w:kern w:val="1"/>
          <w:szCs w:val="22"/>
          <w:lang w:val="nl-NL" w:eastAsia="hi-IN" w:bidi="hi-IN"/>
        </w:rPr>
      </w:pPr>
    </w:p>
    <w:p w14:paraId="7B9DFA5E" w14:textId="77777777" w:rsidR="00D914D3" w:rsidRDefault="00D914D3" w:rsidP="006B0C14">
      <w:pPr>
        <w:jc w:val="both"/>
        <w:rPr>
          <w:rFonts w:ascii="Cambria" w:eastAsia="SimSun" w:hAnsi="Cambria" w:cs="Tahoma"/>
          <w:b/>
          <w:kern w:val="1"/>
          <w:szCs w:val="22"/>
          <w:lang w:val="nl-NL" w:eastAsia="hi-IN" w:bidi="hi-IN"/>
        </w:rPr>
      </w:pPr>
    </w:p>
    <w:p w14:paraId="769AD385" w14:textId="77777777" w:rsidR="00D914D3" w:rsidRDefault="00D914D3" w:rsidP="006B0C14">
      <w:pPr>
        <w:jc w:val="both"/>
        <w:rPr>
          <w:rFonts w:ascii="Cambria" w:eastAsia="SimSun" w:hAnsi="Cambria" w:cs="Tahoma"/>
          <w:b/>
          <w:kern w:val="1"/>
          <w:szCs w:val="22"/>
          <w:lang w:val="nl-NL" w:eastAsia="hi-IN" w:bidi="hi-IN"/>
        </w:rPr>
      </w:pPr>
    </w:p>
    <w:p w14:paraId="2CB17A65" w14:textId="77777777" w:rsidR="00D914D3" w:rsidRDefault="00D914D3" w:rsidP="006B0C14">
      <w:pPr>
        <w:jc w:val="both"/>
        <w:rPr>
          <w:rFonts w:ascii="Cambria" w:eastAsia="SimSun" w:hAnsi="Cambria" w:cs="Tahoma"/>
          <w:b/>
          <w:kern w:val="1"/>
          <w:szCs w:val="22"/>
          <w:lang w:val="nl-NL" w:eastAsia="hi-IN" w:bidi="hi-IN"/>
        </w:rPr>
      </w:pPr>
    </w:p>
    <w:p w14:paraId="2FB14FE1" w14:textId="77777777" w:rsidR="00D914D3" w:rsidRDefault="00D914D3" w:rsidP="006B0C14">
      <w:pPr>
        <w:jc w:val="both"/>
        <w:rPr>
          <w:rFonts w:ascii="Cambria" w:eastAsia="SimSun" w:hAnsi="Cambria" w:cs="Tahoma"/>
          <w:b/>
          <w:kern w:val="1"/>
          <w:szCs w:val="22"/>
          <w:lang w:val="nl-NL" w:eastAsia="hi-IN" w:bidi="hi-IN"/>
        </w:rPr>
      </w:pPr>
    </w:p>
    <w:p w14:paraId="405246C0" w14:textId="77777777" w:rsidR="00D914D3" w:rsidRDefault="00D914D3" w:rsidP="006B0C14">
      <w:pPr>
        <w:jc w:val="both"/>
        <w:rPr>
          <w:rFonts w:ascii="Cambria" w:eastAsia="SimSun" w:hAnsi="Cambria" w:cs="Tahoma"/>
          <w:b/>
          <w:kern w:val="1"/>
          <w:szCs w:val="22"/>
          <w:lang w:val="nl-NL" w:eastAsia="hi-IN" w:bidi="hi-IN"/>
        </w:rPr>
      </w:pPr>
    </w:p>
    <w:p w14:paraId="2F710FB0" w14:textId="77777777" w:rsidR="00D914D3" w:rsidRDefault="00D914D3" w:rsidP="006B0C14">
      <w:pPr>
        <w:jc w:val="both"/>
        <w:rPr>
          <w:rFonts w:ascii="Cambria" w:eastAsia="SimSun" w:hAnsi="Cambria" w:cs="Tahoma"/>
          <w:b/>
          <w:kern w:val="1"/>
          <w:szCs w:val="22"/>
          <w:lang w:val="nl-NL" w:eastAsia="hi-IN" w:bidi="hi-IN"/>
        </w:rPr>
      </w:pPr>
    </w:p>
    <w:p w14:paraId="1F73A7E9" w14:textId="77777777" w:rsidR="00D914D3" w:rsidRDefault="00D914D3" w:rsidP="006B0C14">
      <w:pPr>
        <w:jc w:val="both"/>
        <w:rPr>
          <w:rFonts w:ascii="Cambria" w:eastAsia="SimSun" w:hAnsi="Cambria" w:cs="Tahoma"/>
          <w:b/>
          <w:kern w:val="1"/>
          <w:szCs w:val="22"/>
          <w:lang w:val="nl-NL" w:eastAsia="hi-IN" w:bidi="hi-IN"/>
        </w:rPr>
      </w:pPr>
    </w:p>
    <w:p w14:paraId="32FD485F" w14:textId="77777777" w:rsidR="00D914D3" w:rsidRDefault="00D914D3" w:rsidP="006B0C14">
      <w:pPr>
        <w:jc w:val="both"/>
        <w:rPr>
          <w:rFonts w:ascii="Cambria" w:eastAsia="SimSun" w:hAnsi="Cambria" w:cs="Tahoma"/>
          <w:b/>
          <w:kern w:val="1"/>
          <w:szCs w:val="22"/>
          <w:lang w:val="nl-NL" w:eastAsia="hi-IN" w:bidi="hi-IN"/>
        </w:rPr>
      </w:pPr>
    </w:p>
    <w:p w14:paraId="39CE3D3A" w14:textId="77777777" w:rsidR="00D914D3" w:rsidRDefault="00D914D3" w:rsidP="006B0C14">
      <w:pPr>
        <w:jc w:val="both"/>
        <w:rPr>
          <w:rFonts w:ascii="Cambria" w:eastAsia="SimSun" w:hAnsi="Cambria" w:cs="Tahoma"/>
          <w:b/>
          <w:kern w:val="1"/>
          <w:szCs w:val="22"/>
          <w:lang w:val="nl-NL" w:eastAsia="hi-IN" w:bidi="hi-IN"/>
        </w:rPr>
      </w:pPr>
    </w:p>
    <w:p w14:paraId="380FB64F" w14:textId="6FFED39A" w:rsidR="00D914D3" w:rsidRPr="00AF53BA" w:rsidRDefault="00D914D3" w:rsidP="006B0C14">
      <w:pPr>
        <w:widowControl w:val="0"/>
        <w:suppressAutoHyphens/>
        <w:spacing w:after="113"/>
        <w:jc w:val="both"/>
        <w:rPr>
          <w:rFonts w:ascii="Cambria" w:eastAsia="SimSun" w:hAnsi="Cambria" w:cs="Tahoma"/>
          <w:kern w:val="1"/>
          <w:sz w:val="20"/>
          <w:szCs w:val="22"/>
          <w:lang w:val="nl-NL" w:eastAsia="ar-SA"/>
        </w:rPr>
      </w:pPr>
      <w:r w:rsidRPr="00AF53BA">
        <w:rPr>
          <w:rFonts w:ascii="Cambria" w:eastAsia="SimSun" w:hAnsi="Cambria" w:cs="Tahoma"/>
          <w:b/>
          <w:kern w:val="1"/>
          <w:szCs w:val="22"/>
          <w:lang w:val="nl-NL" w:eastAsia="hi-IN" w:bidi="hi-IN"/>
        </w:rPr>
        <w:t xml:space="preserve">Getekend namens </w:t>
      </w:r>
      <w:r w:rsidR="00B64541">
        <w:rPr>
          <w:rFonts w:ascii="Cambria" w:eastAsia="SimSun" w:hAnsi="Cambria" w:cs="Tahoma"/>
          <w:b/>
          <w:kern w:val="1"/>
          <w:sz w:val="20"/>
          <w:szCs w:val="22"/>
          <w:lang w:val="nl-NL" w:eastAsia="ar-SA"/>
        </w:rPr>
        <w:t>SER</w:t>
      </w:r>
      <w:r w:rsidRPr="00AF53BA">
        <w:rPr>
          <w:rFonts w:ascii="Cambria" w:eastAsia="SimSun" w:hAnsi="Cambria" w:cs="Tahoma"/>
          <w:b/>
          <w:kern w:val="1"/>
          <w:sz w:val="20"/>
          <w:szCs w:val="22"/>
          <w:lang w:val="nl-NL" w:eastAsia="ar-SA"/>
        </w:rPr>
        <w:tab/>
      </w:r>
      <w:r w:rsidRPr="00AF53BA">
        <w:rPr>
          <w:rFonts w:ascii="Cambria" w:eastAsia="SimSun" w:hAnsi="Cambria" w:cs="Tahoma"/>
          <w:b/>
          <w:kern w:val="1"/>
          <w:sz w:val="20"/>
          <w:szCs w:val="22"/>
          <w:lang w:val="nl-NL" w:eastAsia="ar-SA"/>
        </w:rPr>
        <w:tab/>
        <w:t>Getekend namens Verwerker</w:t>
      </w:r>
    </w:p>
    <w:p w14:paraId="4DD1BF2D" w14:textId="77777777" w:rsidR="00D914D3" w:rsidRPr="00AF53BA" w:rsidRDefault="00D914D3" w:rsidP="006B0C14">
      <w:pPr>
        <w:widowControl w:val="0"/>
        <w:suppressAutoHyphens/>
        <w:spacing w:after="113" w:line="480" w:lineRule="auto"/>
        <w:jc w:val="both"/>
        <w:rPr>
          <w:rFonts w:ascii="Arial" w:eastAsia="SimSun" w:hAnsi="Arial" w:cs="Tahoma"/>
          <w:kern w:val="1"/>
          <w:sz w:val="20"/>
          <w:szCs w:val="22"/>
          <w:lang w:val="nl-NL" w:eastAsia="ar-SA"/>
        </w:rPr>
      </w:pPr>
    </w:p>
    <w:p w14:paraId="02A01052" w14:textId="77777777" w:rsidR="00D914D3" w:rsidRPr="00AF53BA" w:rsidRDefault="00D914D3" w:rsidP="006B0C14">
      <w:pPr>
        <w:widowControl w:val="0"/>
        <w:suppressAutoHyphens/>
        <w:autoSpaceDE w:val="0"/>
        <w:spacing w:after="113" w:line="480" w:lineRule="auto"/>
        <w:jc w:val="both"/>
        <w:rPr>
          <w:rFonts w:ascii="Arial" w:eastAsia="SimSun" w:hAnsi="Arial" w:cs="Tahoma"/>
          <w:kern w:val="1"/>
          <w:sz w:val="20"/>
          <w:szCs w:val="22"/>
          <w:lang w:val="nl-NL" w:eastAsia="ar-SA"/>
        </w:rPr>
      </w:pP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Arial" w:hAnsi="Arial" w:cs="Arial"/>
          <w:b/>
          <w:bCs/>
          <w:spacing w:val="-1"/>
          <w:kern w:val="1"/>
          <w:sz w:val="20"/>
          <w:szCs w:val="22"/>
          <w:lang w:val="nl-NL" w:eastAsia="ar-SA"/>
        </w:rPr>
        <w:tab/>
      </w:r>
      <w:r w:rsidRPr="00AF53BA">
        <w:rPr>
          <w:rFonts w:ascii="Arial" w:eastAsia="Arial" w:hAnsi="Arial" w:cs="Arial"/>
          <w:spacing w:val="-1"/>
          <w:kern w:val="1"/>
          <w:sz w:val="20"/>
          <w:szCs w:val="22"/>
          <w:lang w:val="nl-NL" w:eastAsia="ar-SA"/>
        </w:rPr>
        <w:t>Datum:</w:t>
      </w:r>
      <w:r w:rsidRPr="00AF53BA">
        <w:rPr>
          <w:rFonts w:ascii="Arial" w:eastAsia="Arial" w:hAnsi="Arial" w:cs="Arial"/>
          <w:b/>
          <w:bCs/>
          <w:spacing w:val="-1"/>
          <w:kern w:val="1"/>
          <w:sz w:val="20"/>
          <w:szCs w:val="22"/>
          <w:lang w:val="nl-NL" w:eastAsia="ar-SA"/>
        </w:rPr>
        <w:tab/>
      </w:r>
      <w:r w:rsidRPr="00AF53BA">
        <w:rPr>
          <w:rFonts w:ascii="Arial" w:eastAsia="Arial" w:hAnsi="Arial" w:cs="Arial"/>
          <w:b/>
          <w:bCs/>
          <w:spacing w:val="-1"/>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519ECDA4" w14:textId="77777777" w:rsidR="00D914D3" w:rsidRPr="00AF53BA" w:rsidRDefault="00D914D3" w:rsidP="006B0C14">
      <w:pPr>
        <w:widowControl w:val="0"/>
        <w:suppressAutoHyphens/>
        <w:spacing w:after="113"/>
        <w:jc w:val="both"/>
        <w:rPr>
          <w:rFonts w:ascii="Arial" w:eastAsia="SimSun" w:hAnsi="Arial" w:cs="Tahoma"/>
          <w:kern w:val="1"/>
          <w:sz w:val="20"/>
          <w:szCs w:val="22"/>
          <w:lang w:val="nl-NL" w:eastAsia="ar-SA"/>
        </w:rPr>
      </w:pPr>
      <w:r w:rsidRPr="00AF53BA">
        <w:rPr>
          <w:rFonts w:ascii="Arial" w:eastAsia="SimSun" w:hAnsi="Arial" w:cs="Tahoma"/>
          <w:kern w:val="1"/>
          <w:sz w:val="20"/>
          <w:szCs w:val="22"/>
          <w:lang w:val="nl-NL" w:eastAsia="ar-SA"/>
        </w:rPr>
        <w:t>Naam:</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Naam:</w:t>
      </w:r>
      <w:r w:rsidRPr="00AF53BA">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5443DABB" w14:textId="77777777" w:rsidR="00D914D3" w:rsidRPr="00AF53BA" w:rsidRDefault="00D914D3" w:rsidP="006B0C14">
      <w:pPr>
        <w:widowControl w:val="0"/>
        <w:suppressAutoHyphens/>
        <w:spacing w:after="113"/>
        <w:jc w:val="both"/>
        <w:rPr>
          <w:rFonts w:ascii="Arial" w:eastAsia="SimSun" w:hAnsi="Arial" w:cs="Tahoma"/>
          <w:kern w:val="1"/>
          <w:sz w:val="20"/>
          <w:szCs w:val="22"/>
          <w:lang w:val="nl-NL" w:eastAsia="ar-SA"/>
        </w:rPr>
      </w:pPr>
    </w:p>
    <w:p w14:paraId="4A2B13B8" w14:textId="77777777" w:rsidR="00D914D3" w:rsidRPr="00AF53BA" w:rsidRDefault="00D914D3" w:rsidP="006B0C14">
      <w:pPr>
        <w:widowControl w:val="0"/>
        <w:suppressAutoHyphens/>
        <w:spacing w:after="113"/>
        <w:jc w:val="both"/>
        <w:rPr>
          <w:rFonts w:ascii="Arial" w:eastAsia="SimSun" w:hAnsi="Arial" w:cs="Tahoma"/>
          <w:kern w:val="1"/>
          <w:sz w:val="20"/>
          <w:szCs w:val="22"/>
          <w:u w:val="single"/>
          <w:lang w:val="nl-NL" w:eastAsia="ar-SA"/>
        </w:rPr>
      </w:pPr>
      <w:r w:rsidRPr="00AF53BA">
        <w:rPr>
          <w:rFonts w:ascii="Arial" w:eastAsia="SimSun" w:hAnsi="Arial" w:cs="Tahoma"/>
          <w:kern w:val="1"/>
          <w:sz w:val="20"/>
          <w:szCs w:val="22"/>
          <w:lang w:val="nl-NL" w:eastAsia="ar-SA"/>
        </w:rPr>
        <w:t>Functie</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r>
      <w:proofErr w:type="spellStart"/>
      <w:r w:rsidRPr="00AF53BA">
        <w:rPr>
          <w:rFonts w:ascii="Arial" w:eastAsia="SimSun" w:hAnsi="Arial" w:cs="Tahoma"/>
          <w:kern w:val="1"/>
          <w:sz w:val="20"/>
          <w:szCs w:val="22"/>
          <w:lang w:val="nl-NL" w:eastAsia="ar-SA"/>
        </w:rPr>
        <w:t>Functie</w:t>
      </w:r>
      <w:proofErr w:type="spellEnd"/>
      <w:r w:rsidRPr="00AF53BA">
        <w:rPr>
          <w:rFonts w:ascii="Arial" w:eastAsia="SimSun" w:hAnsi="Arial" w:cs="Tahoma"/>
          <w:kern w:val="1"/>
          <w:sz w:val="20"/>
          <w:szCs w:val="22"/>
          <w:lang w:val="nl-NL" w:eastAsia="ar-SA"/>
        </w:rPr>
        <w:t>:</w:t>
      </w:r>
      <w:r>
        <w:rPr>
          <w:rFonts w:ascii="Arial" w:eastAsia="SimSun" w:hAnsi="Arial" w:cs="Tahoma"/>
          <w:kern w:val="1"/>
          <w:sz w:val="20"/>
          <w:szCs w:val="22"/>
          <w:lang w:val="nl-NL" w:eastAsia="ar-SA"/>
        </w:rPr>
        <w:tab/>
      </w:r>
      <w:r>
        <w:rPr>
          <w:rFonts w:ascii="Arial" w:eastAsia="SimSun" w:hAnsi="Arial" w:cs="Tahoma"/>
          <w:kern w:val="1"/>
          <w:sz w:val="20"/>
          <w:szCs w:val="22"/>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r>
        <w:rPr>
          <w:rFonts w:ascii="Arial" w:eastAsia="SimSun" w:hAnsi="Arial" w:cs="Tahoma"/>
          <w:kern w:val="1"/>
          <w:sz w:val="20"/>
          <w:szCs w:val="22"/>
          <w:u w:val="single"/>
          <w:lang w:val="nl-NL" w:eastAsia="ar-SA"/>
        </w:rPr>
        <w:tab/>
      </w:r>
    </w:p>
    <w:p w14:paraId="71A0673D" w14:textId="77777777" w:rsidR="00D914D3" w:rsidRPr="00AF53BA" w:rsidRDefault="00D914D3" w:rsidP="006B0C14">
      <w:pPr>
        <w:widowControl w:val="0"/>
        <w:suppressAutoHyphens/>
        <w:spacing w:after="113"/>
        <w:jc w:val="both"/>
        <w:rPr>
          <w:rFonts w:ascii="Arial" w:eastAsia="SimSun" w:hAnsi="Arial" w:cs="Tahoma"/>
          <w:kern w:val="1"/>
          <w:sz w:val="20"/>
          <w:szCs w:val="22"/>
          <w:u w:val="single"/>
          <w:lang w:val="nl-NL" w:eastAsia="ar-SA"/>
        </w:rPr>
      </w:pPr>
    </w:p>
    <w:p w14:paraId="31A5707E" w14:textId="77777777" w:rsidR="00D914D3" w:rsidRPr="00AF53BA" w:rsidRDefault="00D914D3" w:rsidP="006B0C14">
      <w:pPr>
        <w:widowControl w:val="0"/>
        <w:suppressAutoHyphens/>
        <w:spacing w:after="113"/>
        <w:jc w:val="both"/>
        <w:rPr>
          <w:rFonts w:ascii="Arial" w:eastAsia="SimSun" w:hAnsi="Arial" w:cs="Tahoma"/>
          <w:kern w:val="1"/>
          <w:sz w:val="20"/>
          <w:szCs w:val="22"/>
          <w:u w:val="single"/>
          <w:lang w:val="nl-NL" w:eastAsia="ar-SA"/>
        </w:rPr>
      </w:pPr>
    </w:p>
    <w:p w14:paraId="32D969D1" w14:textId="77777777" w:rsidR="00D914D3" w:rsidRPr="00AF53BA" w:rsidRDefault="00D914D3" w:rsidP="006B0C14">
      <w:pPr>
        <w:widowControl w:val="0"/>
        <w:suppressAutoHyphens/>
        <w:spacing w:after="113" w:line="480" w:lineRule="auto"/>
        <w:jc w:val="both"/>
        <w:rPr>
          <w:rFonts w:ascii="Arial" w:eastAsia="Arial" w:hAnsi="Arial" w:cs="Arial"/>
          <w:spacing w:val="-1"/>
          <w:kern w:val="1"/>
          <w:sz w:val="20"/>
          <w:szCs w:val="22"/>
          <w:lang w:val="nl-NL" w:eastAsia="ar-SA"/>
        </w:rPr>
      </w:pPr>
      <w:r w:rsidRPr="00AF53BA">
        <w:rPr>
          <w:rFonts w:ascii="Arial" w:eastAsia="SimSun" w:hAnsi="Arial" w:cs="Tahoma"/>
          <w:kern w:val="1"/>
          <w:sz w:val="20"/>
          <w:szCs w:val="22"/>
          <w:lang w:val="nl-NL" w:eastAsia="ar-SA"/>
        </w:rPr>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lang w:val="nl-NL" w:eastAsia="ar-SA"/>
        </w:rPr>
        <w:tab/>
        <w:t>Handtekening:</w:t>
      </w:r>
      <w:r w:rsidRPr="00AF53BA">
        <w:rPr>
          <w:rFonts w:ascii="Arial" w:eastAsia="SimSun" w:hAnsi="Arial" w:cs="Tahoma"/>
          <w:kern w:val="1"/>
          <w:sz w:val="20"/>
          <w:szCs w:val="22"/>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r w:rsidRPr="00AF53BA">
        <w:rPr>
          <w:rFonts w:ascii="Arial" w:eastAsia="SimSun" w:hAnsi="Arial" w:cs="Tahoma"/>
          <w:kern w:val="1"/>
          <w:sz w:val="20"/>
          <w:szCs w:val="22"/>
          <w:u w:val="single"/>
          <w:lang w:val="nl-NL" w:eastAsia="ar-SA"/>
        </w:rPr>
        <w:tab/>
      </w:r>
    </w:p>
    <w:p w14:paraId="59BD3ACF" w14:textId="77777777" w:rsidR="00D914D3" w:rsidRPr="003F133D" w:rsidRDefault="00D914D3" w:rsidP="006B0C14">
      <w:pPr>
        <w:jc w:val="both"/>
        <w:rPr>
          <w:sz w:val="24"/>
          <w:lang w:val="nl-NL"/>
        </w:rPr>
      </w:pPr>
    </w:p>
    <w:p w14:paraId="4B8606C4" w14:textId="77777777" w:rsidR="003F133D" w:rsidRPr="003F133D" w:rsidRDefault="003F133D" w:rsidP="006B0C14">
      <w:pPr>
        <w:jc w:val="both"/>
        <w:rPr>
          <w:sz w:val="24"/>
          <w:lang w:val="nl-NL"/>
        </w:rPr>
      </w:pPr>
    </w:p>
    <w:p w14:paraId="6FBE78CC" w14:textId="77777777" w:rsidR="003F133D" w:rsidRPr="003F133D" w:rsidRDefault="003F133D" w:rsidP="006B0C14">
      <w:pPr>
        <w:spacing w:after="113"/>
        <w:jc w:val="both"/>
        <w:rPr>
          <w:lang w:val="nl-NL"/>
        </w:rPr>
      </w:pPr>
    </w:p>
    <w:p w14:paraId="792D2404" w14:textId="77777777" w:rsidR="003F133D" w:rsidRDefault="003F133D" w:rsidP="006B0C14">
      <w:pPr>
        <w:jc w:val="both"/>
        <w:rPr>
          <w:rFonts w:ascii="Cambria" w:hAnsi="Cambria"/>
          <w:b/>
          <w:bCs/>
          <w:szCs w:val="22"/>
          <w:lang w:val="nl-NL"/>
        </w:rPr>
      </w:pPr>
      <w:r w:rsidRPr="003F133D">
        <w:rPr>
          <w:lang w:val="nl-NL"/>
        </w:rPr>
        <w:br w:type="page"/>
      </w:r>
      <w:r w:rsidRPr="00D914D3">
        <w:rPr>
          <w:rFonts w:ascii="Cambria" w:hAnsi="Cambria"/>
          <w:b/>
          <w:bCs/>
          <w:szCs w:val="22"/>
          <w:lang w:val="nl-NL"/>
        </w:rPr>
        <w:lastRenderedPageBreak/>
        <w:t>Bijlage D. Formulier melding datalekken</w:t>
      </w:r>
    </w:p>
    <w:p w14:paraId="53CB9BAC" w14:textId="77777777" w:rsidR="00D914D3" w:rsidRPr="00D914D3" w:rsidRDefault="00D914D3" w:rsidP="006B0C14">
      <w:pPr>
        <w:jc w:val="both"/>
        <w:rPr>
          <w:rFonts w:ascii="Cambria" w:hAnsi="Cambria"/>
          <w:b/>
          <w:bCs/>
          <w:szCs w:val="22"/>
          <w:lang w:val="nl-NL"/>
        </w:rPr>
      </w:pPr>
    </w:p>
    <w:p w14:paraId="451FF6D1" w14:textId="77777777" w:rsidR="003F133D" w:rsidRPr="007B2E32" w:rsidRDefault="003F133D" w:rsidP="006B0C14">
      <w:pPr>
        <w:pStyle w:val="Niveau3Artikeltekst"/>
        <w:numPr>
          <w:ilvl w:val="0"/>
          <w:numId w:val="6"/>
        </w:numPr>
        <w:jc w:val="both"/>
      </w:pPr>
      <w:r w:rsidRPr="007B2E32">
        <w:t xml:space="preserve"> </w:t>
      </w:r>
      <w:r w:rsidRPr="007B2E32">
        <w:rPr>
          <w:noProof/>
          <w:lang w:eastAsia="ko-KR" w:bidi="ar-SA"/>
        </w:rPr>
        <w:t>Wat voor incident heeft plaatsgevonden?</w:t>
      </w:r>
      <w:r>
        <w:rPr>
          <w:noProof/>
          <w:lang w:eastAsia="ko-KR" w:bidi="ar-SA"/>
        </w:rPr>
        <w:t xml:space="preserve"> (Vink aan)</w:t>
      </w:r>
    </w:p>
    <w:p w14:paraId="764C87E3" w14:textId="77777777" w:rsidR="003F133D" w:rsidRPr="003F133D" w:rsidRDefault="00000000" w:rsidP="006B0C14">
      <w:pPr>
        <w:spacing w:after="120"/>
        <w:jc w:val="both"/>
        <w:rPr>
          <w:lang w:val="nl-NL"/>
        </w:rPr>
      </w:pPr>
      <w:sdt>
        <w:sdtPr>
          <w:rPr>
            <w:lang w:val="nl-NL"/>
          </w:rPr>
          <w:id w:val="-720443660"/>
          <w14:checkbox>
            <w14:checked w14:val="0"/>
            <w14:checkedState w14:val="2612" w14:font="MS Gothic"/>
            <w14:uncheckedState w14:val="2610" w14:font="MS Gothic"/>
          </w14:checkbox>
        </w:sdtPr>
        <w:sdtContent>
          <w:r w:rsidR="003F133D" w:rsidRPr="003F133D">
            <w:rPr>
              <w:rFonts w:ascii="MS Gothic" w:eastAsia="MS Gothic" w:hAnsi="MS Gothic"/>
              <w:lang w:val="nl-NL"/>
            </w:rPr>
            <w:t>☐</w:t>
          </w:r>
        </w:sdtContent>
      </w:sdt>
      <w:r w:rsidR="003F133D" w:rsidRPr="003F133D">
        <w:rPr>
          <w:lang w:val="nl-NL"/>
        </w:rPr>
        <w:tab/>
        <w:t>Kwijtgeraakte of gestolen laptop, telefoon, of USB-stick</w:t>
      </w:r>
    </w:p>
    <w:p w14:paraId="7106191B" w14:textId="77777777" w:rsidR="003F133D" w:rsidRPr="0022021B" w:rsidRDefault="00000000" w:rsidP="006B0C14">
      <w:pPr>
        <w:spacing w:after="120"/>
        <w:jc w:val="both"/>
      </w:pPr>
      <w:sdt>
        <w:sdtPr>
          <w:id w:val="-1766609011"/>
          <w14:checkbox>
            <w14:checked w14:val="0"/>
            <w14:checkedState w14:val="2612" w14:font="MS Gothic"/>
            <w14:uncheckedState w14:val="2610" w14:font="MS Gothic"/>
          </w14:checkbox>
        </w:sdtPr>
        <w:sdtContent>
          <w:r w:rsidR="003F133D" w:rsidRPr="0022021B">
            <w:rPr>
              <w:rFonts w:ascii="MS Gothic" w:eastAsia="MS Gothic" w:hAnsi="MS Gothic"/>
            </w:rPr>
            <w:t>☐</w:t>
          </w:r>
        </w:sdtContent>
      </w:sdt>
      <w:r w:rsidR="003F133D" w:rsidRPr="0022021B">
        <w:tab/>
        <w:t>Hacking, malware (</w:t>
      </w:r>
      <w:proofErr w:type="spellStart"/>
      <w:r w:rsidR="003F133D" w:rsidRPr="0022021B">
        <w:t>bijv</w:t>
      </w:r>
      <w:proofErr w:type="spellEnd"/>
      <w:r w:rsidR="003F133D" w:rsidRPr="0022021B">
        <w:t xml:space="preserve"> ransomware), of phishing</w:t>
      </w:r>
    </w:p>
    <w:p w14:paraId="11FE1493" w14:textId="77777777" w:rsidR="003F133D" w:rsidRPr="003F133D" w:rsidRDefault="00000000" w:rsidP="006B0C14">
      <w:pPr>
        <w:spacing w:after="120"/>
        <w:jc w:val="both"/>
        <w:rPr>
          <w:lang w:val="nl-NL"/>
        </w:rPr>
      </w:pPr>
      <w:sdt>
        <w:sdtPr>
          <w:rPr>
            <w:lang w:val="nl-NL"/>
          </w:rPr>
          <w:id w:val="-2136861313"/>
          <w14:checkbox>
            <w14:checked w14:val="0"/>
            <w14:checkedState w14:val="2612" w14:font="MS Gothic"/>
            <w14:uncheckedState w14:val="2610" w14:font="MS Gothic"/>
          </w14:checkbox>
        </w:sdtPr>
        <w:sdtContent>
          <w:r w:rsidR="003F133D" w:rsidRPr="003F133D">
            <w:rPr>
              <w:rFonts w:ascii="MS Gothic" w:eastAsia="MS Gothic" w:hAnsi="MS Gothic"/>
              <w:lang w:val="nl-NL"/>
            </w:rPr>
            <w:t>☐</w:t>
          </w:r>
        </w:sdtContent>
      </w:sdt>
      <w:r w:rsidR="003F133D" w:rsidRPr="003F133D">
        <w:rPr>
          <w:lang w:val="nl-NL"/>
        </w:rPr>
        <w:tab/>
        <w:t>Brief of postpakket kwijtgeraakt of geopend retour ontvangen</w:t>
      </w:r>
    </w:p>
    <w:p w14:paraId="5B68174E" w14:textId="77777777" w:rsidR="003F133D" w:rsidRPr="003F133D" w:rsidRDefault="00000000" w:rsidP="006B0C14">
      <w:pPr>
        <w:spacing w:after="120"/>
        <w:jc w:val="both"/>
        <w:rPr>
          <w:lang w:val="nl-NL"/>
        </w:rPr>
      </w:pPr>
      <w:sdt>
        <w:sdtPr>
          <w:rPr>
            <w:lang w:val="nl-NL"/>
          </w:rPr>
          <w:id w:val="-973904335"/>
          <w14:checkbox>
            <w14:checked w14:val="0"/>
            <w14:checkedState w14:val="2612" w14:font="MS Gothic"/>
            <w14:uncheckedState w14:val="2610" w14:font="MS Gothic"/>
          </w14:checkbox>
        </w:sdtPr>
        <w:sdtContent>
          <w:r w:rsidR="003F133D" w:rsidRPr="003F133D">
            <w:rPr>
              <w:rFonts w:ascii="MS Gothic" w:eastAsia="MS Gothic" w:hAnsi="MS Gothic"/>
              <w:lang w:val="nl-NL"/>
            </w:rPr>
            <w:t>☐</w:t>
          </w:r>
        </w:sdtContent>
      </w:sdt>
      <w:r w:rsidR="003F133D" w:rsidRPr="003F133D">
        <w:rPr>
          <w:lang w:val="nl-NL"/>
        </w:rPr>
        <w:tab/>
        <w:t>Gegevens per ongeluk gepubliceerd, of onjuiste autorisatie toegekend</w:t>
      </w:r>
    </w:p>
    <w:p w14:paraId="4352E540" w14:textId="77777777" w:rsidR="003F133D" w:rsidRPr="007B2E32" w:rsidRDefault="00000000" w:rsidP="006B0C14">
      <w:pPr>
        <w:spacing w:after="120"/>
        <w:jc w:val="both"/>
      </w:pPr>
      <w:sdt>
        <w:sdtPr>
          <w:id w:val="-605120495"/>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ab/>
      </w:r>
      <w:proofErr w:type="spellStart"/>
      <w:r w:rsidR="003F133D" w:rsidRPr="007B2E32">
        <w:t>Iets</w:t>
      </w:r>
      <w:proofErr w:type="spellEnd"/>
      <w:r w:rsidR="003F133D" w:rsidRPr="007B2E32">
        <w:t xml:space="preserve"> </w:t>
      </w:r>
      <w:proofErr w:type="spellStart"/>
      <w:r w:rsidR="003F133D" w:rsidRPr="007B2E32">
        <w:t>anders</w:t>
      </w:r>
      <w:proofErr w:type="spellEnd"/>
      <w:r w:rsidR="003F133D" w:rsidRPr="007B2E32">
        <w:rPr>
          <w:noProof/>
          <w:lang w:val="en-GB" w:eastAsia="en-GB"/>
        </w:rPr>
        <mc:AlternateContent>
          <mc:Choice Requires="wps">
            <w:drawing>
              <wp:anchor distT="45720" distB="45720" distL="114300" distR="114300" simplePos="0" relativeHeight="251658240" behindDoc="0" locked="0" layoutInCell="1" allowOverlap="1" wp14:anchorId="028A8632" wp14:editId="174AE4E3">
                <wp:simplePos x="0" y="0"/>
                <wp:positionH relativeFrom="margin">
                  <wp:align>left</wp:align>
                </wp:positionH>
                <wp:positionV relativeFrom="paragraph">
                  <wp:posOffset>246380</wp:posOffset>
                </wp:positionV>
                <wp:extent cx="5945505" cy="322580"/>
                <wp:effectExtent l="0" t="0" r="1714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280C69FB"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8A8632" id="_x0000_t202" coordsize="21600,21600" o:spt="202" path="m,l,21600r21600,l21600,xe">
                <v:stroke joinstyle="miter"/>
                <v:path gradientshapeok="t" o:connecttype="rect"/>
              </v:shapetype>
              <v:shape id="Text Box 2" o:spid="_x0000_s1026" type="#_x0000_t202" style="position:absolute;left:0;text-align:left;margin-left:0;margin-top:19.4pt;width:468.15pt;height:25.4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60FgIAACsEAAAOAAAAZHJzL2Uyb0RvYy54bWysU9uO0zAQfUfiHyy/06ShgTZqulq6FCEt&#10;F2nhAxzHSSwc24zdJuXrd+y03WqBF4QfLI9nfDxz5sz6ZuwVOQhw0uiSzmcpJUJzU0vdlvT7t92r&#10;JSXOM10zZbQo6VE4erN5+WI92EJkpjOqFkAQRLtisCXtvLdFkjjeiZ65mbFCo7Mx0DOPJrRJDWxA&#10;9F4lWZq+SQYDtQXDhXN4ezc56SbiN43g/kvTOOGJKinm5uMOca/CnmzWrGiB2U7yUxrsH7LomdT4&#10;6QXqjnlG9iB/g+olB+NM42fc9IlpGslFrAGrmafPqnnomBWxFiTH2QtN7v/B8s+HB/sViB/fmREb&#10;GItw9t7wH45os+2YbsUtgBk6wWr8eB4oSwbritPTQLUrXACphk+mxiazvTcRaGygD6xgnQTRsQHH&#10;C+li9ITjZb5a5HmaU8LR9zrL8mXsSsKK82sLzn8QpifhUFLApkZ0drh3PmTDinNI+MwZJeudVCoa&#10;0FZbBeTAUAC7uGIBz8KUJkNJV3mWTwT8FSKN608QvfSoZCX7ki4vQawItL3XddSZZ1JNZ0xZ6ROP&#10;gbqJRD9WIwYGPitTH5FRMJNiccLw0Bn4RcmAai2p+7lnIChRHzV2ZTVfLIK8o7HI32ZowLWnuvYw&#10;zRGqpJ6S6bj100jsLci2w5/OOrjFTu5kJPkpq1PeqMjI/Wl6guSv7Rj1NOObRwAAAP//AwBQSwME&#10;FAAGAAgAAAAhAIr0IaXbAAAABgEAAA8AAABkcnMvZG93bnJldi54bWxMz8FOwzAMBuA7Eu8QGYnL&#10;xFKoVnWl7gSTduK0Mu5ZY9qKxilNtnVvjznB0fqt35/LzewGdaYp9J4RHpcJKOLG255bhMP77iEH&#10;FaJhawbPhHClAJvq9qY0hfUX3tO5jq2SEg6FQehiHAutQ9ORM2HpR2LJPv3kTJRxarWdzEXK3aCf&#10;kiTTzvQsFzoz0raj5qs+OYTsu04Xbx92wfvr7nVq3MpuDyvE+7v55RlUpDn+LcMvX+hQienoT2yD&#10;GhDkkYiQ5uKXdJ1mKagjQr7OQFel/s+vfgAAAP//AwBQSwECLQAUAAYACAAAACEAtoM4kv4AAADh&#10;AQAAEwAAAAAAAAAAAAAAAAAAAAAAW0NvbnRlbnRfVHlwZXNdLnhtbFBLAQItABQABgAIAAAAIQA4&#10;/SH/1gAAAJQBAAALAAAAAAAAAAAAAAAAAC8BAABfcmVscy8ucmVsc1BLAQItABQABgAIAAAAIQC2&#10;HM60FgIAACsEAAAOAAAAAAAAAAAAAAAAAC4CAABkcnMvZTJvRG9jLnhtbFBLAQItABQABgAIAAAA&#10;IQCK9CGl2wAAAAYBAAAPAAAAAAAAAAAAAAAAAHAEAABkcnMvZG93bnJldi54bWxQSwUGAAAAAAQA&#10;BADzAAAAeAUAAAAA&#10;">
                <v:textbox style="mso-fit-shape-to-text:t">
                  <w:txbxContent>
                    <w:p w14:paraId="280C69FB" w14:textId="77777777" w:rsidR="003F133D" w:rsidRPr="002A199D" w:rsidRDefault="003F133D" w:rsidP="003F133D">
                      <w:pPr>
                        <w:spacing w:after="120"/>
                      </w:pPr>
                    </w:p>
                  </w:txbxContent>
                </v:textbox>
                <w10:wrap type="square" anchorx="margin"/>
              </v:shape>
            </w:pict>
          </mc:Fallback>
        </mc:AlternateContent>
      </w:r>
      <w:r w:rsidR="003F133D" w:rsidRPr="007B2E32">
        <w:t xml:space="preserve">, </w:t>
      </w:r>
      <w:proofErr w:type="spellStart"/>
      <w:r w:rsidR="003F133D" w:rsidRPr="007B2E32">
        <w:t>namelijk</w:t>
      </w:r>
      <w:proofErr w:type="spellEnd"/>
      <w:r w:rsidR="003F133D" w:rsidRPr="007B2E32">
        <w:t>:</w:t>
      </w:r>
    </w:p>
    <w:p w14:paraId="5E31A0E3" w14:textId="77777777" w:rsidR="003F133D" w:rsidRPr="007B2E32" w:rsidRDefault="003F133D" w:rsidP="006B0C14">
      <w:pPr>
        <w:pStyle w:val="Niveau3Artikeltekst"/>
        <w:numPr>
          <w:ilvl w:val="0"/>
          <w:numId w:val="0"/>
        </w:numPr>
        <w:ind w:left="720"/>
        <w:jc w:val="both"/>
      </w:pPr>
    </w:p>
    <w:p w14:paraId="30F62019" w14:textId="77777777" w:rsidR="003F133D" w:rsidRPr="007B2E32" w:rsidRDefault="003F133D" w:rsidP="006B0C14">
      <w:pPr>
        <w:pStyle w:val="Niveau3Artikeltekst"/>
        <w:numPr>
          <w:ilvl w:val="0"/>
          <w:numId w:val="6"/>
        </w:numPr>
        <w:jc w:val="both"/>
      </w:pPr>
      <w:r w:rsidRPr="007B2E32">
        <w:t xml:space="preserve">Om wat voor gegevens gaat het? </w:t>
      </w:r>
      <w:r>
        <w:t>(Vink aan en vul in)</w:t>
      </w:r>
    </w:p>
    <w:p w14:paraId="6D3A2DAE" w14:textId="04A3C388" w:rsidR="003F133D" w:rsidRPr="007B2E32" w:rsidRDefault="00000000" w:rsidP="006B0C14">
      <w:pPr>
        <w:pStyle w:val="Niveau3Artikeltekst"/>
        <w:numPr>
          <w:ilvl w:val="0"/>
          <w:numId w:val="0"/>
        </w:numPr>
        <w:jc w:val="both"/>
      </w:pPr>
      <w:sdt>
        <w:sdtPr>
          <w:id w:val="-1549994269"/>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ab/>
      </w:r>
      <w:r w:rsidR="001C36E3">
        <w:t>P</w:t>
      </w:r>
      <w:r w:rsidR="00B95B1A">
        <w:t>ersoonsgegevens</w:t>
      </w:r>
      <w:r w:rsidR="003F133D" w:rsidRPr="007B2E32">
        <w:t xml:space="preserve">, zo ja: </w:t>
      </w:r>
    </w:p>
    <w:p w14:paraId="6BF75ACE" w14:textId="77777777" w:rsidR="003F133D" w:rsidRPr="007B2E32" w:rsidRDefault="003F133D" w:rsidP="006B0C14">
      <w:pPr>
        <w:pStyle w:val="Niveau3Artikeltekst"/>
        <w:numPr>
          <w:ilvl w:val="0"/>
          <w:numId w:val="8"/>
        </w:numPr>
        <w:jc w:val="both"/>
        <w:rPr>
          <w:rFonts w:ascii="Calibri" w:hAnsi="Calibri"/>
        </w:rPr>
      </w:pPr>
      <w:r w:rsidRPr="007B2E32">
        <w:rPr>
          <w:noProof/>
          <w:lang w:val="en-GB" w:eastAsia="en-GB" w:bidi="ar-SA"/>
        </w:rPr>
        <mc:AlternateContent>
          <mc:Choice Requires="wps">
            <w:drawing>
              <wp:anchor distT="45720" distB="45720" distL="114300" distR="114300" simplePos="0" relativeHeight="251658245" behindDoc="0" locked="0" layoutInCell="1" allowOverlap="1" wp14:anchorId="2F3B9F33" wp14:editId="1D5743FE">
                <wp:simplePos x="0" y="0"/>
                <wp:positionH relativeFrom="column">
                  <wp:posOffset>4870450</wp:posOffset>
                </wp:positionH>
                <wp:positionV relativeFrom="paragraph">
                  <wp:posOffset>-126365</wp:posOffset>
                </wp:positionV>
                <wp:extent cx="793750" cy="26670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66700"/>
                        </a:xfrm>
                        <a:prstGeom prst="rect">
                          <a:avLst/>
                        </a:prstGeom>
                        <a:solidFill>
                          <a:srgbClr val="FFFFFF"/>
                        </a:solidFill>
                        <a:ln w="9525">
                          <a:solidFill>
                            <a:srgbClr val="000000"/>
                          </a:solidFill>
                          <a:miter lim="800000"/>
                          <a:headEnd/>
                          <a:tailEnd/>
                        </a:ln>
                      </wps:spPr>
                      <wps:txbx>
                        <w:txbxContent>
                          <w:p w14:paraId="69902389" w14:textId="77777777" w:rsidR="003F133D" w:rsidRPr="00BF0261" w:rsidRDefault="003F133D" w:rsidP="003F1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B9F33" id="_x0000_s1027" type="#_x0000_t202" style="position:absolute;left:0;text-align:left;margin-left:383.5pt;margin-top:-9.95pt;width:62.5pt;height:2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pLEgIAACUEAAAOAAAAZHJzL2Uyb0RvYy54bWysU9uO2yAQfa/Uf0C8N3bSXDZWnNU221SV&#10;thdp2w/AgGNUzFAgsbdfvwP2ZqNt+1KVB8Qww+HMmZnNdd9qcpLOKzAlnU5ySqThIJQ5lPT7t/2b&#10;K0p8YEYwDUaW9EF6er19/WrT2ULOoAEtpCMIYnzR2ZI2IdgiyzxvZMv8BKw06KzBtSyg6Q6ZcKxD&#10;9FZnszxfZh04YR1w6T3e3g5Ouk34dS15+FLXXgaiS4rcQtpd2qu4Z9sNKw6O2UbxkQb7BxYtUwY/&#10;PUPdssDI0anfoFrFHXiow4RDm0FdKy5TDpjNNH+RzX3DrEy5oDjenmXy/w+Wfz7d26+OhP4d9FjA&#10;lIS3d8B/eGJg1zBzkDfOQddIJvDjaZQs66wvxqdRal/4CFJ1n0BgkdkxQALqa9dGVTBPguhYgIez&#10;6LIPhOPlav12tUAPR9dsuVzlqSgZK54eW+fDBwktiYeSOqxpAmenOx8iGVY8hcS/PGgl9krrZLhD&#10;tdOOnBjWf59W4v8iTBvSlXS9mC2G/P8Kkaf1J4hWBWxkrdqSXp2DWBFVe29EarPAlB7OSFmbUcao&#10;3KBh6KueKDFqHFWtQDygrg6GvsU5w0MD7hclHfZsSf3PI3OSEv3RYG3W0/k8Nnky5ovVDA136aku&#10;PcxwhCppoGQ47kIajKibgRusYa2Svs9MRsrYi0n2cW5is1/aKep5urePAAAA//8DAFBLAwQUAAYA&#10;CAAAACEAKWaJXOAAAAAKAQAADwAAAGRycy9kb3ducmV2LnhtbEyPzU7DMBCE70i8g7VIXFDrJKD8&#10;EadCSCC4lYLg6sbbJMJeB9tNw9tjTnCcndHsN81mMZrN6PxoSUC6ToAhdVaN1At4e31YlcB8kKSk&#10;toQCvtHDpj0/a2St7IlecN6FnsUS8rUUMIQw1Zz7bkAj/dpOSNE7WGdkiNL1XDl5iuVG8yxJcm7k&#10;SPHDICe8H7D73B2NgPLmaf7wz9fb9y4/6CpcFfPjlxPi8mK5uwUWcAl/YfjFj+jQRqa9PZLyTAso&#10;8iJuCQJWaVUBi4myyuJlLyDLUuBtw/9PaH8AAAD//wMAUEsBAi0AFAAGAAgAAAAhALaDOJL+AAAA&#10;4QEAABMAAAAAAAAAAAAAAAAAAAAAAFtDb250ZW50X1R5cGVzXS54bWxQSwECLQAUAAYACAAAACEA&#10;OP0h/9YAAACUAQAACwAAAAAAAAAAAAAAAAAvAQAAX3JlbHMvLnJlbHNQSwECLQAUAAYACAAAACEA&#10;c3m6SxICAAAlBAAADgAAAAAAAAAAAAAAAAAuAgAAZHJzL2Uyb0RvYy54bWxQSwECLQAUAAYACAAA&#10;ACEAKWaJXOAAAAAKAQAADwAAAAAAAAAAAAAAAABsBAAAZHJzL2Rvd25yZXYueG1sUEsFBgAAAAAE&#10;AAQA8wAAAHkFAAAAAA==&#10;">
                <v:textbox>
                  <w:txbxContent>
                    <w:p w14:paraId="69902389" w14:textId="77777777" w:rsidR="003F133D" w:rsidRPr="00BF0261" w:rsidRDefault="003F133D" w:rsidP="003F133D"/>
                  </w:txbxContent>
                </v:textbox>
                <w10:wrap type="square"/>
              </v:shape>
            </w:pict>
          </mc:Fallback>
        </mc:AlternateContent>
      </w:r>
      <w:r w:rsidRPr="007B2E32">
        <w:rPr>
          <w:noProof/>
          <w:lang w:val="en-GB" w:eastAsia="en-GB" w:bidi="ar-SA"/>
        </w:rPr>
        <mc:AlternateContent>
          <mc:Choice Requires="wps">
            <w:drawing>
              <wp:anchor distT="45720" distB="45720" distL="114300" distR="114300" simplePos="0" relativeHeight="251658241" behindDoc="0" locked="0" layoutInCell="1" allowOverlap="1" wp14:anchorId="37D8204B" wp14:editId="795BBFD9">
                <wp:simplePos x="0" y="0"/>
                <wp:positionH relativeFrom="column">
                  <wp:posOffset>3185160</wp:posOffset>
                </wp:positionH>
                <wp:positionV relativeFrom="paragraph">
                  <wp:posOffset>-128905</wp:posOffset>
                </wp:positionV>
                <wp:extent cx="79375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66700"/>
                        </a:xfrm>
                        <a:prstGeom prst="rect">
                          <a:avLst/>
                        </a:prstGeom>
                        <a:solidFill>
                          <a:srgbClr val="FFFFFF"/>
                        </a:solidFill>
                        <a:ln w="9525">
                          <a:solidFill>
                            <a:srgbClr val="000000"/>
                          </a:solidFill>
                          <a:miter lim="800000"/>
                          <a:headEnd/>
                          <a:tailEnd/>
                        </a:ln>
                      </wps:spPr>
                      <wps:txbx>
                        <w:txbxContent>
                          <w:p w14:paraId="557315E9" w14:textId="77777777" w:rsidR="003F133D" w:rsidRPr="00BF0261" w:rsidRDefault="003F133D" w:rsidP="003F1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8204B" id="_x0000_s1028" type="#_x0000_t202" style="position:absolute;left:0;text-align:left;margin-left:250.8pt;margin-top:-10.15pt;width:62.5pt;height: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3iKEwIAACU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0ulm8XM7JIMk3m80WempKJ4umzQx8+KGhZFEqO1NMELo53PsRkRPHkEmN5MLraamOSgvvd&#10;xiA7Cur/Np2U/ws3Y1lX8uVsMhvq/ytEns6fIFodaJCNbkt+dXYSRWTtva3SmAWhzSBTysaeaIzM&#10;DRyGftczXRENMUBkdQfVA/GKMMwt7RkJDeAvzjqa2ZL7nweBijPz0VJvluPpNA55UqazxYQUvLTs&#10;Li3CSoIqeeBsEDchLUbkzcIN9bDWid/nTE4p0ywm2k97E4f9Uk9ez9u9fgQAAP//AwBQSwMEFAAG&#10;AAgAAAAhAFmRSo3gAAAACgEAAA8AAABkcnMvZG93bnJldi54bWxMj8tOwzAQRfdI/IM1SGxQayeF&#10;tIRMKoQEgh2Uqmzd2E0i/Ai2m4a/Z1jBcmaO7pxbrSdr2KhD7L1DyOYCmHaNV71rEbbvj7MVsJik&#10;U9J4pxG+dYR1fX5WyVL5k3vT4ya1jEJcLCVCl9JQch6bTlsZ537Qjm4HH6xMNIaWqyBPFG4Nz4Uo&#10;uJW9ow+dHPRDp5vPzdEirK6fx4/4snjdNcXB3Kar5fj0FRAvL6b7O2BJT+kPhl99UoeanPb+6FRk&#10;BuFGZAWhCLNcLIARUeQFbfYIebYEXlf8f4X6BwAA//8DAFBLAQItABQABgAIAAAAIQC2gziS/gAA&#10;AOEBAAATAAAAAAAAAAAAAAAAAAAAAABbQ29udGVudF9UeXBlc10ueG1sUEsBAi0AFAAGAAgAAAAh&#10;ADj9If/WAAAAlAEAAAsAAAAAAAAAAAAAAAAALwEAAF9yZWxzLy5yZWxzUEsBAi0AFAAGAAgAAAAh&#10;AESneIoTAgAAJQQAAA4AAAAAAAAAAAAAAAAALgIAAGRycy9lMm9Eb2MueG1sUEsBAi0AFAAGAAgA&#10;AAAhAFmRSo3gAAAACgEAAA8AAAAAAAAAAAAAAAAAbQQAAGRycy9kb3ducmV2LnhtbFBLBQYAAAAA&#10;BAAEAPMAAAB6BQAAAAA=&#10;">
                <v:textbox>
                  <w:txbxContent>
                    <w:p w14:paraId="557315E9" w14:textId="77777777" w:rsidR="003F133D" w:rsidRPr="00BF0261" w:rsidRDefault="003F133D" w:rsidP="003F133D"/>
                  </w:txbxContent>
                </v:textbox>
                <w10:wrap type="square"/>
              </v:shape>
            </w:pict>
          </mc:Fallback>
        </mc:AlternateContent>
      </w:r>
      <w:r w:rsidRPr="007B2E32">
        <w:t xml:space="preserve">Om hoeveel betrokkenen gaat het? Minimaal  </w:t>
      </w:r>
      <w:r w:rsidRPr="007B2E32">
        <w:rPr>
          <w:rFonts w:ascii="Calibri" w:hAnsi="Calibri"/>
        </w:rPr>
        <w:t xml:space="preserve"> </w:t>
      </w:r>
      <w:r w:rsidRPr="007B2E32">
        <w:rPr>
          <w:rFonts w:cs="Arial"/>
        </w:rPr>
        <w:t>Maximaal</w:t>
      </w:r>
      <w:r w:rsidRPr="007B2E32">
        <w:rPr>
          <w:rFonts w:ascii="Calibri" w:hAnsi="Calibri"/>
        </w:rPr>
        <w:t xml:space="preserve"> </w:t>
      </w:r>
    </w:p>
    <w:p w14:paraId="0B636E93" w14:textId="77777777" w:rsidR="003F133D" w:rsidRPr="007B2E32" w:rsidRDefault="003F133D" w:rsidP="006B0C14">
      <w:pPr>
        <w:pStyle w:val="Niveau3Artikeltekst"/>
        <w:numPr>
          <w:ilvl w:val="0"/>
          <w:numId w:val="8"/>
        </w:numPr>
        <w:jc w:val="both"/>
      </w:pPr>
      <w:r w:rsidRPr="007B2E32">
        <w:rPr>
          <w:noProof/>
          <w:lang w:val="en-GB" w:eastAsia="en-GB" w:bidi="ar-SA"/>
        </w:rPr>
        <mc:AlternateContent>
          <mc:Choice Requires="wps">
            <w:drawing>
              <wp:anchor distT="45720" distB="45720" distL="114300" distR="114300" simplePos="0" relativeHeight="251658242" behindDoc="0" locked="0" layoutInCell="1" allowOverlap="1" wp14:anchorId="4FDBE988" wp14:editId="429AF06E">
                <wp:simplePos x="0" y="0"/>
                <wp:positionH relativeFrom="margin">
                  <wp:align>left</wp:align>
                </wp:positionH>
                <wp:positionV relativeFrom="paragraph">
                  <wp:posOffset>224790</wp:posOffset>
                </wp:positionV>
                <wp:extent cx="5945505" cy="322580"/>
                <wp:effectExtent l="0" t="0" r="1714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4B8516AF"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DBE988" id="_x0000_s1029" type="#_x0000_t202" style="position:absolute;left:0;text-align:left;margin-left:0;margin-top:17.7pt;width:468.15pt;height:25.4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ZGgIAADIEAAAOAAAAZHJzL2Uyb0RvYy54bWysU9uO0zAQfUfiHyy/06ShgTZqulq6FCEt&#10;F2nhAxzHSSwc24zdJuXrd+y03WqBF4QfLI/HPjNz5sz6ZuwVOQhw0uiSzmcpJUJzU0vdlvT7t92r&#10;JSXOM10zZbQo6VE4erN5+WI92EJkpjOqFkAQRLtisCXtvLdFkjjeiZ65mbFCo7Mx0DOPJrRJDWxA&#10;9F4lWZq+SQYDtQXDhXN4ezc56SbiN43g/kvTOOGJKinm5uMOca/CnmzWrGiB2U7yUxrsH7LomdQY&#10;9AJ1xzwje5C/QfWSg3Gm8TNu+sQ0jeQi1oDVzNNn1Tx0zIpYC5Lj7IUm9/9g+efDg/0KxI/vzIgN&#10;jEU4e2/4D0e02XZMt+IWwAydYDUGngfKksG64vQ1UO0KF0Cq4ZOpscls700EGhvoAytYJ0F0bMDx&#10;QroYPeF4ma8WeZ7mlHD0vc6yfBm7krDi/NuC8x+E6Uk4lBSwqRGdHe6dD9mw4vwkBHNGyXonlYoG&#10;tNVWATkwFMAurljAs2dKk6GkqzzLJwL+CpHG9SeIXnpUspJ9SZeXR6wItL3XddSZZ1JNZ0xZ6ROP&#10;gbqJRD9WI5E10hACBForUx+RWDCTcHHQ8NAZ+EXJgKItqfu5ZyAoUR81Nmc1XyyCyqOxyN9maMC1&#10;p7r2MM0RqqSekum49dNk7C3ItsNIZzncYkN3MnL9lNUpfRRmbMFpiILyr+346mnUN48AAAD//wMA&#10;UEsDBBQABgAIAAAAIQAujCNK3AAAAAYBAAAPAAAAZHJzL2Rvd25yZXYueG1sTI/BTsMwEETvSPyD&#10;tUhcKurQkKik2VRQqSdODeXuxtskIl4H223Tv8ec6HE0o5k35XoygziT871lhOd5AoK4sbrnFmH/&#10;uX1agvBBsVaDZUK4kod1dX9XqkLbC+/oXIdWxBL2hULoQhgLKX3TkVF+bkfi6B2tMypE6VqpnbrE&#10;cjPIRZLk0qie40KnRtp01HzXJ4OQ/9Tp7ONLz3h33b67xmR6s88QHx+mtxWIQFP4D8MffkSHKjId&#10;7Im1FwNCPBIQ0uwFRHRf0zwFcUBY5guQVSlv8atfAAAA//8DAFBLAQItABQABgAIAAAAIQC2gziS&#10;/gAAAOEBAAATAAAAAAAAAAAAAAAAAAAAAABbQ29udGVudF9UeXBlc10ueG1sUEsBAi0AFAAGAAgA&#10;AAAhADj9If/WAAAAlAEAAAsAAAAAAAAAAAAAAAAALwEAAF9yZWxzLy5yZWxzUEsBAi0AFAAGAAgA&#10;AAAhAC4359kaAgAAMgQAAA4AAAAAAAAAAAAAAAAALgIAAGRycy9lMm9Eb2MueG1sUEsBAi0AFAAG&#10;AAgAAAAhAC6MI0rcAAAABgEAAA8AAAAAAAAAAAAAAAAAdAQAAGRycy9kb3ducmV2LnhtbFBLBQYA&#10;AAAABAAEAPMAAAB9BQAAAAA=&#10;">
                <v:textbox style="mso-fit-shape-to-text:t">
                  <w:txbxContent>
                    <w:p w14:paraId="4B8516AF" w14:textId="77777777" w:rsidR="003F133D" w:rsidRPr="002A199D" w:rsidRDefault="003F133D" w:rsidP="003F133D">
                      <w:pPr>
                        <w:spacing w:after="120"/>
                      </w:pPr>
                    </w:p>
                  </w:txbxContent>
                </v:textbox>
                <w10:wrap type="square" anchorx="margin"/>
              </v:shape>
            </w:pict>
          </mc:Fallback>
        </mc:AlternateContent>
      </w:r>
      <w:r w:rsidRPr="007B2E32">
        <w:t xml:space="preserve">Wat voor (groepen) betrokkenen zijn er? </w:t>
      </w:r>
    </w:p>
    <w:p w14:paraId="0095B9E0" w14:textId="77777777" w:rsidR="003F133D" w:rsidRPr="007B2E32" w:rsidRDefault="00000000" w:rsidP="006B0C14">
      <w:pPr>
        <w:pStyle w:val="Niveau3Artikeltekst"/>
        <w:numPr>
          <w:ilvl w:val="0"/>
          <w:numId w:val="0"/>
        </w:numPr>
        <w:jc w:val="both"/>
      </w:pPr>
      <w:sdt>
        <w:sdtPr>
          <w:id w:val="1771038407"/>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ab/>
      </w:r>
      <w:r w:rsidR="003F133D" w:rsidRPr="007B2E32">
        <w:rPr>
          <w:b/>
        </w:rPr>
        <w:t>Bedrijfsgegevens</w:t>
      </w:r>
      <w:r w:rsidR="003F133D" w:rsidRPr="007B2E32">
        <w:t>, zo ja: wat voor bedrijfsgegevens?</w:t>
      </w:r>
    </w:p>
    <w:p w14:paraId="0B0869E5" w14:textId="77777777" w:rsidR="003F133D" w:rsidRPr="007B2E32" w:rsidRDefault="003F133D" w:rsidP="006B0C14">
      <w:pPr>
        <w:pStyle w:val="Niveau3Artikeltekst"/>
        <w:numPr>
          <w:ilvl w:val="0"/>
          <w:numId w:val="0"/>
        </w:numPr>
        <w:jc w:val="both"/>
      </w:pPr>
      <w:r w:rsidRPr="007B2E32">
        <w:rPr>
          <w:noProof/>
          <w:lang w:val="en-GB" w:eastAsia="en-GB" w:bidi="ar-SA"/>
        </w:rPr>
        <mc:AlternateContent>
          <mc:Choice Requires="wps">
            <w:drawing>
              <wp:anchor distT="45720" distB="45720" distL="114300" distR="114300" simplePos="0" relativeHeight="251658243" behindDoc="0" locked="0" layoutInCell="1" allowOverlap="1" wp14:anchorId="4D0686A0" wp14:editId="0E6779BA">
                <wp:simplePos x="0" y="0"/>
                <wp:positionH relativeFrom="margin">
                  <wp:align>left</wp:align>
                </wp:positionH>
                <wp:positionV relativeFrom="paragraph">
                  <wp:posOffset>45720</wp:posOffset>
                </wp:positionV>
                <wp:extent cx="5945505" cy="322580"/>
                <wp:effectExtent l="0" t="0" r="1714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3C9A98A5"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0686A0" id="_x0000_s1030" type="#_x0000_t202" style="position:absolute;left:0;text-align:left;margin-left:0;margin-top:3.6pt;width:468.15pt;height:25.4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4yGgIAADIEAAAOAAAAZHJzL2Uyb0RvYy54bWysU9uO0zAQfUfiHyy/06ShgTZqulq6FCEt&#10;F2nhAxzHSSwcj7HdJuXrd+y03WqBF4QfLI/HPjNz5sz6ZuwVOQjrJOiSzmcpJUJzqKVuS/r92+7V&#10;khLnma6ZAi1KehSO3mxevlgPphAZdKBqYQmCaFcMpqSd96ZIEsc70TM3AyM0OhuwPfNo2japLRsQ&#10;vVdJlqZvkgFsbSxw4Rze3k1Ouon4TSO4/9I0TniiSoq5+bjbuFdhTzZrVrSWmU7yUxrsH7LomdQY&#10;9AJ1xzwjeyt/g+olt+Cg8TMOfQJNI7mINWA18/RZNQ8dMyLWguQ4c6HJ/T9Y/vnwYL5a4sd3MGID&#10;YxHO3AP/4YiGbcd0K26thaETrMbA80BZMhhXnL4Gql3hAkg1fIIam8z2HiLQ2Ng+sIJ1EkTHBhwv&#10;pIvRE46X+WqR52lOCUff6yzLl7ErCSvOv411/oOAnoRDSS02NaKzw73zIRtWnJ+EYA6UrHdSqWjY&#10;ttoqSw4MBbCLKxbw7JnSZCjpKs/yiYC/QqRx/Qmilx6VrGRf0uXlESsCbe91HXXmmVTTGVNW+sRj&#10;oG4i0Y/VSGRd0kUIEGitoD4isRYm4eKg4aED+4uSAUVbUvdzz6ygRH3U2JzVfLEIKo/GIn+boWGv&#10;PdW1h2mOUCX1lEzHrZ8mY2+sbDuMdJbDLTZ0JyPXT1md0kdhxhachigo/9qOr55GffMIAAD//wMA&#10;UEsDBBQABgAIAAAAIQCgmfPl2wAAAAUBAAAPAAAAZHJzL2Rvd25yZXYueG1sTI/BTsMwEETvSPyD&#10;tUhcKurQKKEN2VRQqSdODeXuxtskIl4H223Tv8ec6HE0o5k35XoygziT871lhOd5AoK4sbrnFmH/&#10;uX1agvBBsVaDZUK4kod1dX9XqkLbC+/oXIdWxBL2hULoQhgLKX3TkVF+bkfi6B2tMypE6VqpnbrE&#10;cjPIRZLk0qie40KnRtp01HzXJ4OQ/9Tp7ONLz3h33b67xmR6s88QHx+mt1cQgabwH4Y//IgOVWQ6&#10;2BNrLwaEeCQgvCxARHOV5imIA0K2TEBWpbylr34BAAD//wMAUEsBAi0AFAAGAAgAAAAhALaDOJL+&#10;AAAA4QEAABMAAAAAAAAAAAAAAAAAAAAAAFtDb250ZW50X1R5cGVzXS54bWxQSwECLQAUAAYACAAA&#10;ACEAOP0h/9YAAACUAQAACwAAAAAAAAAAAAAAAAAvAQAAX3JlbHMvLnJlbHNQSwECLQAUAAYACAAA&#10;ACEAjdS+MhoCAAAyBAAADgAAAAAAAAAAAAAAAAAuAgAAZHJzL2Uyb0RvYy54bWxQSwECLQAUAAYA&#10;CAAAACEAoJnz5dsAAAAFAQAADwAAAAAAAAAAAAAAAAB0BAAAZHJzL2Rvd25yZXYueG1sUEsFBgAA&#10;AAAEAAQA8wAAAHwFAAAAAA==&#10;">
                <v:textbox style="mso-fit-shape-to-text:t">
                  <w:txbxContent>
                    <w:p w14:paraId="3C9A98A5" w14:textId="77777777" w:rsidR="003F133D" w:rsidRPr="002A199D" w:rsidRDefault="003F133D" w:rsidP="003F133D">
                      <w:pPr>
                        <w:spacing w:after="120"/>
                      </w:pPr>
                    </w:p>
                  </w:txbxContent>
                </v:textbox>
                <w10:wrap type="square" anchorx="margin"/>
              </v:shape>
            </w:pict>
          </mc:Fallback>
        </mc:AlternateContent>
      </w:r>
    </w:p>
    <w:p w14:paraId="5CD32D6A" w14:textId="77777777" w:rsidR="003F133D" w:rsidRPr="007B2E32" w:rsidRDefault="003F133D" w:rsidP="006B0C14">
      <w:pPr>
        <w:pStyle w:val="Niveau3Artikeltekst"/>
        <w:numPr>
          <w:ilvl w:val="0"/>
          <w:numId w:val="6"/>
        </w:numPr>
        <w:jc w:val="both"/>
      </w:pPr>
      <w:r w:rsidRPr="007B2E32">
        <w:t>In welk opzicht zijn de gegevens gecompromitteerd?</w:t>
      </w:r>
      <w:r>
        <w:t xml:space="preserve"> (Vink aan)</w:t>
      </w:r>
    </w:p>
    <w:p w14:paraId="2C821BD4" w14:textId="77777777" w:rsidR="003F133D" w:rsidRPr="007B2E32" w:rsidRDefault="00000000" w:rsidP="006B0C14">
      <w:pPr>
        <w:pStyle w:val="Niveau3Artikeltekst"/>
        <w:numPr>
          <w:ilvl w:val="0"/>
          <w:numId w:val="0"/>
        </w:numPr>
        <w:jc w:val="both"/>
      </w:pPr>
      <w:sdt>
        <w:sdtPr>
          <w:id w:val="1680921765"/>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Niet meer beschikbaar</w:t>
      </w:r>
      <w:r w:rsidR="003F133D">
        <w:t xml:space="preserve">  </w:t>
      </w:r>
      <w:r w:rsidR="003F133D" w:rsidRPr="007B2E32">
        <w:t xml:space="preserve"> </w:t>
      </w:r>
      <w:sdt>
        <w:sdtPr>
          <w:id w:val="-1733848158"/>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Niet meer betrouwbaar</w:t>
      </w:r>
      <w:r w:rsidR="003F133D">
        <w:t xml:space="preserve">  </w:t>
      </w:r>
      <w:r w:rsidR="003F133D" w:rsidRPr="007B2E32">
        <w:t xml:space="preserve"> </w:t>
      </w:r>
      <w:sdt>
        <w:sdtPr>
          <w:id w:val="452836449"/>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Niet meer vertrouwelijk</w:t>
      </w:r>
    </w:p>
    <w:p w14:paraId="16726DC8" w14:textId="77777777" w:rsidR="003F133D" w:rsidRPr="007B2E32" w:rsidRDefault="003F133D" w:rsidP="006B0C14">
      <w:pPr>
        <w:pStyle w:val="Niveau3Artikeltekst"/>
        <w:numPr>
          <w:ilvl w:val="0"/>
          <w:numId w:val="0"/>
        </w:numPr>
        <w:jc w:val="both"/>
      </w:pPr>
    </w:p>
    <w:p w14:paraId="3EEA5C5C" w14:textId="77777777" w:rsidR="003F133D" w:rsidRPr="007B2E32" w:rsidRDefault="003F133D" w:rsidP="006B0C14">
      <w:pPr>
        <w:pStyle w:val="Niveau3Artikeltekst"/>
        <w:numPr>
          <w:ilvl w:val="0"/>
          <w:numId w:val="6"/>
        </w:numPr>
        <w:jc w:val="both"/>
      </w:pPr>
      <w:r w:rsidRPr="007B2E32">
        <w:t>Wanneer vond het incident plaats?</w:t>
      </w:r>
      <w:r>
        <w:t xml:space="preserve"> (Vul in en vink aan)</w:t>
      </w:r>
    </w:p>
    <w:p w14:paraId="3FE612EF" w14:textId="77777777" w:rsidR="003F133D" w:rsidRDefault="003F133D" w:rsidP="006B0C14">
      <w:pPr>
        <w:pStyle w:val="Niveau3Artikeltekst"/>
        <w:numPr>
          <w:ilvl w:val="0"/>
          <w:numId w:val="0"/>
        </w:numPr>
        <w:jc w:val="both"/>
      </w:pPr>
      <w:r w:rsidRPr="007B2E32">
        <w:rPr>
          <w:noProof/>
          <w:lang w:val="en-GB" w:eastAsia="en-GB" w:bidi="ar-SA"/>
        </w:rPr>
        <mc:AlternateContent>
          <mc:Choice Requires="wps">
            <w:drawing>
              <wp:anchor distT="45720" distB="45720" distL="114300" distR="114300" simplePos="0" relativeHeight="251658244" behindDoc="0" locked="0" layoutInCell="1" allowOverlap="1" wp14:anchorId="32B580A1" wp14:editId="781472D5">
                <wp:simplePos x="0" y="0"/>
                <wp:positionH relativeFrom="column">
                  <wp:posOffset>1140460</wp:posOffset>
                </wp:positionH>
                <wp:positionV relativeFrom="paragraph">
                  <wp:posOffset>48260</wp:posOffset>
                </wp:positionV>
                <wp:extent cx="1562100" cy="2667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2AA7100E" w14:textId="77777777" w:rsidR="003F133D" w:rsidRPr="00BF0261" w:rsidRDefault="003F133D" w:rsidP="003F1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580A1" id="_x0000_s1031" type="#_x0000_t202" style="position:absolute;left:0;text-align:left;margin-left:89.8pt;margin-top:3.8pt;width:123pt;height:2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tEQIAACYEAAAOAAAAZHJzL2Uyb0RvYy54bWysU9tu2zAMfR+wfxD0vtgxkrQ1ohRdugwD&#10;ugvQ7QNkWY6FyaImKbGzrx8lu2l2exnmB4E0qUPy8Gh9O3SaHKXzCgyj81lOiTQCamX2jH75vHt1&#10;TYkP3NRcg5GMnqSnt5uXL9a9LWUBLehaOoIgxpe9ZbQNwZZZ5kUrO+5nYKXBYAOu4wFdt89qx3tE&#10;73RW5Pkq68HV1oGQ3uPf+zFINwm/aaQIH5vGy0A0o9hbSKdLZxXPbLPm5d5x2yoxtcH/oYuOK4NF&#10;z1D3PHBycOo3qE4JBx6aMBPQZdA0Ssg0A04zz3+Z5rHlVqZZkBxvzzT5/wcrPhwf7SdHwvAaBlxg&#10;GsLbBxBfPTGwbbnZyzvnoG8lr7HwPFKW9daX09VItS99BKn691DjkvkhQAIaGtdFVnBOgui4gNOZ&#10;dDkEImLJ5aqY5xgSGCtWqyu0YwlePt22zoe3EjoSDUYdLjWh8+ODD2PqU0os5kGreqe0To7bV1vt&#10;yJGjAHbpm9B/StOG9IzeLIvlSMBfIfL0/QmiUwGVrFXH6PU5iZeRtjemTjoLXOnRxum0mXiM1I0k&#10;hqEaiKoZXcYCkdYK6hMS62AULj40NFpw3ynpUbSM+m8H7iQl+p3B5dzMF4uo8uQsllcFOu4yUl1G&#10;uBEIxWigZDS3Ib2MyJuBO1xioxK/z51MLaMY04amhxPVfumnrOfnvfkBAAD//wMAUEsDBBQABgAI&#10;AAAAIQB+XWxb3AAAAAgBAAAPAAAAZHJzL2Rvd25yZXYueG1sTE9BTsMwELwj8Qdrkbgg6lBK0oY4&#10;FUIC0RsUBFc33iYR9jrYbhp+z3KC087sjGZnq/XkrBgxxN6TgqtZBgKp8aanVsHb68PlEkRMmoy2&#10;nlDBN0ZY16cnlS6NP9ILjtvUCg6hWGoFXUpDKWVsOnQ6zvyAxNreB6cT09BKE/SRw52V8yzLpdM9&#10;8YVOD3jfYfO5PTgFy8XT+BE318/vTb63q3RRjI9fQanzs+nuFkTCKf2Z4bc+V4eaO+38gUwUlnmx&#10;ytmqoODB+mJ+w2DHgPeyruT/B+ofAAAA//8DAFBLAQItABQABgAIAAAAIQC2gziS/gAAAOEBAAAT&#10;AAAAAAAAAAAAAAAAAAAAAABbQ29udGVudF9UeXBlc10ueG1sUEsBAi0AFAAGAAgAAAAhADj9If/W&#10;AAAAlAEAAAsAAAAAAAAAAAAAAAAALwEAAF9yZWxzLy5yZWxzUEsBAi0AFAAGAAgAAAAhAB37Bm0R&#10;AgAAJgQAAA4AAAAAAAAAAAAAAAAALgIAAGRycy9lMm9Eb2MueG1sUEsBAi0AFAAGAAgAAAAhAH5d&#10;bFvcAAAACAEAAA8AAAAAAAAAAAAAAAAAawQAAGRycy9kb3ducmV2LnhtbFBLBQYAAAAABAAEAPMA&#10;AAB0BQAAAAA=&#10;">
                <v:textbox>
                  <w:txbxContent>
                    <w:p w14:paraId="2AA7100E" w14:textId="77777777" w:rsidR="003F133D" w:rsidRPr="00BF0261" w:rsidRDefault="003F133D" w:rsidP="003F133D"/>
                  </w:txbxContent>
                </v:textbox>
                <w10:wrap type="square"/>
              </v:shape>
            </w:pict>
          </mc:Fallback>
        </mc:AlternateContent>
      </w:r>
      <w:r>
        <w:t>Op, of omstreeks</w:t>
      </w:r>
      <w:r w:rsidRPr="007B2E32">
        <w:t xml:space="preserve"> </w:t>
      </w:r>
      <w:r>
        <w:t>(D</w:t>
      </w:r>
      <w:r w:rsidRPr="007B2E32">
        <w:t>atum + tijdstip)</w:t>
      </w:r>
      <w:r>
        <w:t xml:space="preserve"> </w:t>
      </w:r>
    </w:p>
    <w:p w14:paraId="787128AC" w14:textId="77777777" w:rsidR="003F133D" w:rsidRDefault="003F133D" w:rsidP="006B0C14">
      <w:pPr>
        <w:pStyle w:val="Niveau3Artikeltekst"/>
        <w:numPr>
          <w:ilvl w:val="0"/>
          <w:numId w:val="0"/>
        </w:numPr>
        <w:jc w:val="both"/>
      </w:pPr>
      <w:r w:rsidRPr="007B2E32">
        <w:rPr>
          <w:noProof/>
          <w:lang w:val="en-GB" w:eastAsia="en-GB" w:bidi="ar-SA"/>
        </w:rPr>
        <mc:AlternateContent>
          <mc:Choice Requires="wps">
            <w:drawing>
              <wp:anchor distT="45720" distB="45720" distL="114300" distR="114300" simplePos="0" relativeHeight="251658246" behindDoc="0" locked="0" layoutInCell="1" allowOverlap="1" wp14:anchorId="4386471F" wp14:editId="11633FEA">
                <wp:simplePos x="0" y="0"/>
                <wp:positionH relativeFrom="margin">
                  <wp:posOffset>1132840</wp:posOffset>
                </wp:positionH>
                <wp:positionV relativeFrom="paragraph">
                  <wp:posOffset>306705</wp:posOffset>
                </wp:positionV>
                <wp:extent cx="1562100" cy="2667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rgbClr val="FFFFFF"/>
                        </a:solidFill>
                        <a:ln w="9525">
                          <a:solidFill>
                            <a:srgbClr val="000000"/>
                          </a:solidFill>
                          <a:miter lim="800000"/>
                          <a:headEnd/>
                          <a:tailEnd/>
                        </a:ln>
                      </wps:spPr>
                      <wps:txbx>
                        <w:txbxContent>
                          <w:p w14:paraId="69132BF6" w14:textId="77777777" w:rsidR="003F133D" w:rsidRPr="00BF0261" w:rsidRDefault="003F133D" w:rsidP="003F1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6471F" id="_x0000_s1032" type="#_x0000_t202" style="position:absolute;left:0;text-align:left;margin-left:89.2pt;margin-top:24.15pt;width:123pt;height:2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SsEQIAACYEAAAOAAAAZHJzL2Uyb0RvYy54bWysU9tu2zAMfR+wfxD0vtgxkrQ1ohRdugwD&#10;ugvQ7QNkWY6FyaImKbGzrx8lu2l2exnmB4E0qUPy8Gh9O3SaHKXzCgyj81lOiTQCamX2jH75vHt1&#10;TYkP3NRcg5GMnqSnt5uXL9a9LWUBLehaOoIgxpe9ZbQNwZZZ5kUrO+5nYKXBYAOu4wFdt89qx3tE&#10;73RW5Pkq68HV1oGQ3uPf+zFINwm/aaQIH5vGy0A0o9hbSKdLZxXPbLPm5d5x2yoxtcH/oYuOK4NF&#10;z1D3PHBycOo3qE4JBx6aMBPQZdA0Ssg0A04zz3+Z5rHlVqZZkBxvzzT5/wcrPhwf7SdHwvAaBlxg&#10;GsLbBxBfPTGwbbnZyzvnoG8lr7HwPFKW9daX09VItS99BKn691DjkvkhQAIaGtdFVnBOgui4gNOZ&#10;dDkEImLJ5aqY5xgSGCtWqyu0YwlePt22zoe3EjoSDUYdLjWh8+ODD2PqU0os5kGreqe0To7bV1vt&#10;yJGjAHbpm9B/StOG9IzeLIvlSMBfIfL0/QmiUwGVrFXH6PU5iZeRtjemTjoLXOnRxum0mXiM1I0k&#10;hqEaiKoZXcUCkdYK6hMS62AULj40NFpw3ynpUbSM+m8H7iQl+p3B5dzMF4uo8uQsllcFOu4yUl1G&#10;uBEIxWigZDS3Ib2MyJuBO1xioxK/z51MLaMY04amhxPVfumnrOfnvfkBAAD//wMAUEsDBBQABgAI&#10;AAAAIQCsrCWR3wAAAAkBAAAPAAAAZHJzL2Rvd25yZXYueG1sTI/LTsMwEEX3SPyDNUhsEHVorDYN&#10;cSqEBIJdKVXZuvE0ifAj2G4a/p5hBcs7c3TnTLWerGEjhth7J+FulgFD13jdu1bC7v3ptgAWk3Ja&#10;Ge9QwjdGWNeXF5UqtT+7Nxy3qWVU4mKpJHQpDSXnsenQqjjzAzraHX2wKlEMLddBnancGj7PsgW3&#10;qnd0oVMDPnbYfG5PVkIhXsaP+Jpv9s3iaFbpZjk+fwUpr6+mh3tgCaf0B8OvPqlDTU4Hf3I6MkN5&#10;WQhCJYgiB0aAmAsaHCSsshx4XfH/H9Q/AAAA//8DAFBLAQItABQABgAIAAAAIQC2gziS/gAAAOEB&#10;AAATAAAAAAAAAAAAAAAAAAAAAABbQ29udGVudF9UeXBlc10ueG1sUEsBAi0AFAAGAAgAAAAhADj9&#10;If/WAAAAlAEAAAsAAAAAAAAAAAAAAAAALwEAAF9yZWxzLy5yZWxzUEsBAi0AFAAGAAgAAAAhACol&#10;xKwRAgAAJgQAAA4AAAAAAAAAAAAAAAAALgIAAGRycy9lMm9Eb2MueG1sUEsBAi0AFAAGAAgAAAAh&#10;AKysJZHfAAAACQEAAA8AAAAAAAAAAAAAAAAAawQAAGRycy9kb3ducmV2LnhtbFBLBQYAAAAABAAE&#10;APMAAAB3BQAAAAA=&#10;">
                <v:textbox>
                  <w:txbxContent>
                    <w:p w14:paraId="69132BF6" w14:textId="77777777" w:rsidR="003F133D" w:rsidRPr="00BF0261" w:rsidRDefault="003F133D" w:rsidP="003F133D"/>
                  </w:txbxContent>
                </v:textbox>
                <w10:wrap type="square" anchorx="margin"/>
              </v:shape>
            </w:pict>
          </mc:Fallback>
        </mc:AlternateContent>
      </w:r>
      <w:r>
        <w:rPr>
          <w:noProof/>
        </w:rPr>
        <w:drawing>
          <wp:inline distT="0" distB="0" distL="0" distR="0" wp14:anchorId="2797AAB5" wp14:editId="007CAC29">
            <wp:extent cx="177800" cy="22860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228600"/>
                    </a:xfrm>
                    <a:prstGeom prst="rect">
                      <a:avLst/>
                    </a:prstGeom>
                    <a:noFill/>
                    <a:ln>
                      <a:noFill/>
                    </a:ln>
                  </pic:spPr>
                </pic:pic>
              </a:graphicData>
            </a:graphic>
          </wp:inline>
        </w:drawing>
      </w:r>
      <w:r>
        <w:t xml:space="preserve"> Het incident is inmiddels beëindigd    </w:t>
      </w:r>
      <w:r>
        <w:rPr>
          <w:noProof/>
        </w:rPr>
        <w:drawing>
          <wp:inline distT="0" distB="0" distL="0" distR="0" wp14:anchorId="49E56288" wp14:editId="0001D9BF">
            <wp:extent cx="165100" cy="2286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0" cy="228600"/>
                    </a:xfrm>
                    <a:prstGeom prst="rect">
                      <a:avLst/>
                    </a:prstGeom>
                    <a:noFill/>
                    <a:ln>
                      <a:noFill/>
                    </a:ln>
                  </pic:spPr>
                </pic:pic>
              </a:graphicData>
            </a:graphic>
          </wp:inline>
        </w:drawing>
      </w:r>
      <w:r>
        <w:t xml:space="preserve">Beëindiging van het incident wordt verwacht </w:t>
      </w:r>
    </w:p>
    <w:p w14:paraId="28324420" w14:textId="77777777" w:rsidR="003F133D" w:rsidRPr="007B2E32" w:rsidRDefault="003F133D" w:rsidP="006B0C14">
      <w:pPr>
        <w:pStyle w:val="Niveau3Artikeltekst"/>
        <w:numPr>
          <w:ilvl w:val="0"/>
          <w:numId w:val="0"/>
        </w:numPr>
        <w:jc w:val="both"/>
      </w:pPr>
      <w:r>
        <w:t xml:space="preserve">Op of omstreeks: </w:t>
      </w:r>
      <w:r w:rsidRPr="007B2E32">
        <w:t>(Datum + tijdstip)</w:t>
      </w:r>
    </w:p>
    <w:p w14:paraId="2B6C39FF" w14:textId="77777777" w:rsidR="003F133D" w:rsidRPr="003F133D" w:rsidRDefault="003F133D" w:rsidP="006B0C14">
      <w:pPr>
        <w:jc w:val="both"/>
        <w:rPr>
          <w:lang w:val="nl-NL"/>
        </w:rPr>
      </w:pPr>
    </w:p>
    <w:p w14:paraId="71F9B237" w14:textId="597758A4" w:rsidR="003F133D" w:rsidRPr="007B2E32" w:rsidRDefault="003F133D" w:rsidP="006B0C14">
      <w:pPr>
        <w:pStyle w:val="Niveau3Artikeltekst"/>
        <w:numPr>
          <w:ilvl w:val="0"/>
          <w:numId w:val="6"/>
        </w:numPr>
        <w:jc w:val="both"/>
      </w:pPr>
      <w:r w:rsidRPr="007B2E32">
        <w:t xml:space="preserve">Wat voor gevolgen kan het incident hebben voor </w:t>
      </w:r>
      <w:r w:rsidR="00CC4CAE">
        <w:t>SER</w:t>
      </w:r>
      <w:r w:rsidRPr="007B2E32">
        <w:t xml:space="preserve">? </w:t>
      </w:r>
      <w:r>
        <w:t>(Vink aan)</w:t>
      </w:r>
    </w:p>
    <w:p w14:paraId="1336EC3B" w14:textId="77777777" w:rsidR="003F133D" w:rsidRPr="007B2E32" w:rsidRDefault="00000000" w:rsidP="006B0C14">
      <w:pPr>
        <w:pStyle w:val="Niveau3Artikeltekst"/>
        <w:numPr>
          <w:ilvl w:val="0"/>
          <w:numId w:val="0"/>
        </w:numPr>
        <w:ind w:left="504"/>
        <w:jc w:val="both"/>
      </w:pPr>
      <w:sdt>
        <w:sdtPr>
          <w:id w:val="-2047665086"/>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Bedrijfsstagnatie</w:t>
      </w:r>
      <w:r w:rsidR="003F133D">
        <w:t xml:space="preserve">  </w:t>
      </w:r>
      <w:r w:rsidR="003F133D" w:rsidRPr="007B2E32">
        <w:t xml:space="preserve"> </w:t>
      </w:r>
      <w:sdt>
        <w:sdtPr>
          <w:id w:val="1508173640"/>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Klachten</w:t>
      </w:r>
      <w:r w:rsidR="003F133D">
        <w:t xml:space="preserve">  </w:t>
      </w:r>
      <w:r w:rsidR="003F133D" w:rsidRPr="007B2E32">
        <w:t xml:space="preserve"> </w:t>
      </w:r>
      <w:sdt>
        <w:sdtPr>
          <w:id w:val="640468663"/>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Boetes</w:t>
      </w:r>
      <w:r w:rsidR="003F133D">
        <w:t xml:space="preserve">  </w:t>
      </w:r>
      <w:r w:rsidR="003F133D" w:rsidRPr="007B2E32">
        <w:t xml:space="preserve"> </w:t>
      </w:r>
      <w:sdt>
        <w:sdtPr>
          <w:id w:val="857781308"/>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Aansprakelijkheid</w:t>
      </w:r>
      <w:r w:rsidR="003F133D">
        <w:t xml:space="preserve">  </w:t>
      </w:r>
      <w:r w:rsidR="003F133D" w:rsidRPr="007B2E32">
        <w:t xml:space="preserve"> </w:t>
      </w:r>
      <w:sdt>
        <w:sdtPr>
          <w:id w:val="-144889173"/>
          <w14:checkbox>
            <w14:checked w14:val="0"/>
            <w14:checkedState w14:val="2612" w14:font="MS Gothic"/>
            <w14:uncheckedState w14:val="2610" w14:font="MS Gothic"/>
          </w14:checkbox>
        </w:sdtPr>
        <w:sdtContent>
          <w:r w:rsidR="003F133D" w:rsidRPr="007B2E32">
            <w:rPr>
              <w:rFonts w:ascii="MS Gothic" w:eastAsia="MS Gothic" w:hAnsi="MS Gothic"/>
            </w:rPr>
            <w:t>☐</w:t>
          </w:r>
        </w:sdtContent>
      </w:sdt>
      <w:r w:rsidR="003F133D" w:rsidRPr="007B2E32">
        <w:t xml:space="preserve"> Anders, namelijk</w:t>
      </w:r>
      <w:r w:rsidR="003F133D" w:rsidRPr="007B2E32">
        <w:rPr>
          <w:noProof/>
          <w:lang w:val="en-GB" w:eastAsia="en-GB" w:bidi="ar-SA"/>
        </w:rPr>
        <mc:AlternateContent>
          <mc:Choice Requires="wps">
            <w:drawing>
              <wp:anchor distT="45720" distB="45720" distL="114300" distR="114300" simplePos="0" relativeHeight="251658247" behindDoc="0" locked="0" layoutInCell="1" allowOverlap="1" wp14:anchorId="620B2743" wp14:editId="60EE1BFE">
                <wp:simplePos x="0" y="0"/>
                <wp:positionH relativeFrom="margin">
                  <wp:posOffset>0</wp:posOffset>
                </wp:positionH>
                <wp:positionV relativeFrom="paragraph">
                  <wp:posOffset>260985</wp:posOffset>
                </wp:positionV>
                <wp:extent cx="5945505" cy="322580"/>
                <wp:effectExtent l="0" t="0" r="17145" b="20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1B6FE607"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B2743" id="_x0000_s1033" type="#_x0000_t202" style="position:absolute;left:0;text-align:left;margin-left:0;margin-top:20.55pt;width:468.15pt;height:25.4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DcGgIAADIEAAAOAAAAZHJzL2Uyb0RvYy54bWysU9uO0zAQfUfiHyy/06ShYduo6WrpUoS0&#10;XKSFD3AcJ7FwPMZ2m5SvZ+y03WqBF4QfLI/HPjNz5sz6duwVOQjrJOiSzmcpJUJzqKVuS/rt6+7V&#10;khLnma6ZAi1KehSO3m5evlgPphAZdKBqYQmCaFcMpqSd96ZIEsc70TM3AyM0OhuwPfNo2japLRsQ&#10;vVdJlqZvkgFsbSxw4Rze3k9Ouon4TSO4/9w0TniiSoq5+bjbuFdhTzZrVrSWmU7yUxrsH7LomdQY&#10;9AJ1zzwjeyt/g+olt+Cg8TMOfQJNI7mINWA18/RZNY8dMyLWguQ4c6HJ/T9Y/unwaL5Y4se3MGID&#10;YxHOPAD/7oiGbcd0K+6shaETrMbA80BZMhhXnL4Gql3hAkg1fIQam8z2HiLQ2Ng+sIJ1EkTHBhwv&#10;pIvRE46X+WqR52lOCUff6yzLl7ErCSvOv411/r2AnoRDSS02NaKzw4PzIRtWnJ+EYA6UrHdSqWjY&#10;ttoqSw4MBbCLKxbw7JnSZCjpKs/yiYC/QqRx/Qmilx6VrGRf0uXlESsCbe90HXXmmVTTGVNW+sRj&#10;oG4i0Y/VSGRd0psQINBaQX1EYi1MwsVBw0MH9iclA4q2pO7HnllBifqgsTmr+WIRVB6NRX6ToWGv&#10;PdW1h2mOUCX1lEzHrZ8mY2+sbDuMdJbDHTZ0JyPXT1md0kdhxhachigo/9qOr55GffMLAAD//wMA&#10;UEsDBBQABgAIAAAAIQCeFWFL3AAAAAYBAAAPAAAAZHJzL2Rvd25yZXYueG1sTI/BTsMwEETvSPyD&#10;tUhcKuqE0IimcSqo1BOnhnJ3420SEa+D7bbp37Oc6G1HM5p5W64nO4gz+tA7UpDOExBIjTM9tQr2&#10;n9unVxAhajJ6cIQKrhhgXd3flbow7kI7PNexFVxCodAKuhjHQsrQdGh1mLsRib2j81ZHlr6VxusL&#10;l9tBPidJLq3uiRc6PeKmw+a7PlkF+U+dzT6+zIx21+27b+zCbPYLpR4fprcViIhT/A/DHz6jQ8VM&#10;B3ciE8SggB+JCl7SFAS7yyzPQBz4SJcgq1Le4le/AAAA//8DAFBLAQItABQABgAIAAAAIQC2gziS&#10;/gAAAOEBAAATAAAAAAAAAAAAAAAAAAAAAABbQ29udGVudF9UeXBlc10ueG1sUEsBAi0AFAAGAAgA&#10;AAAhADj9If/WAAAAlAEAAAsAAAAAAAAAAAAAAAAALwEAAF9yZWxzLy5yZWxzUEsBAi0AFAAGAAgA&#10;AAAhACwB0NwaAgAAMgQAAA4AAAAAAAAAAAAAAAAALgIAAGRycy9lMm9Eb2MueG1sUEsBAi0AFAAG&#10;AAgAAAAhAJ4VYUvcAAAABgEAAA8AAAAAAAAAAAAAAAAAdAQAAGRycy9kb3ducmV2LnhtbFBLBQYA&#10;AAAABAAEAPMAAAB9BQAAAAA=&#10;">
                <v:textbox style="mso-fit-shape-to-text:t">
                  <w:txbxContent>
                    <w:p w14:paraId="1B6FE607" w14:textId="77777777" w:rsidR="003F133D" w:rsidRPr="002A199D" w:rsidRDefault="003F133D" w:rsidP="003F133D">
                      <w:pPr>
                        <w:spacing w:after="120"/>
                      </w:pPr>
                    </w:p>
                  </w:txbxContent>
                </v:textbox>
                <w10:wrap type="square" anchorx="margin"/>
              </v:shape>
            </w:pict>
          </mc:Fallback>
        </mc:AlternateContent>
      </w:r>
    </w:p>
    <w:p w14:paraId="3D115DD7" w14:textId="77777777" w:rsidR="003F133D" w:rsidRPr="007B2E32" w:rsidRDefault="003F133D" w:rsidP="006B0C14">
      <w:pPr>
        <w:pStyle w:val="Niveau3Artikeltekst"/>
        <w:numPr>
          <w:ilvl w:val="0"/>
          <w:numId w:val="0"/>
        </w:numPr>
        <w:ind w:left="504"/>
        <w:jc w:val="both"/>
      </w:pPr>
    </w:p>
    <w:p w14:paraId="5E49C2BE" w14:textId="77777777" w:rsidR="00D914D3" w:rsidRDefault="00D914D3" w:rsidP="006B0C14">
      <w:pPr>
        <w:jc w:val="both"/>
        <w:rPr>
          <w:rFonts w:ascii="Arial" w:eastAsia="SimSun" w:hAnsi="Arial" w:cs="Calibri"/>
          <w:kern w:val="1"/>
          <w:sz w:val="20"/>
          <w:lang w:val="nl-NL" w:eastAsia="hi-IN" w:bidi="hi-IN"/>
        </w:rPr>
      </w:pPr>
      <w:r w:rsidRPr="003C7C63">
        <w:rPr>
          <w:lang w:val="nl-NL"/>
        </w:rPr>
        <w:br w:type="page"/>
      </w:r>
    </w:p>
    <w:p w14:paraId="4EC0D15C" w14:textId="77777777" w:rsidR="003F133D" w:rsidRPr="007B2E32" w:rsidRDefault="003F133D" w:rsidP="006B0C14">
      <w:pPr>
        <w:pStyle w:val="Niveau3Artikeltekst"/>
        <w:numPr>
          <w:ilvl w:val="0"/>
          <w:numId w:val="6"/>
        </w:numPr>
        <w:jc w:val="both"/>
      </w:pPr>
      <w:r w:rsidRPr="007B2E32">
        <w:lastRenderedPageBreak/>
        <w:t>Wat voor gevolgen kan het incident hebben voor de betrokkene(n)?</w:t>
      </w:r>
      <w:r>
        <w:t xml:space="preserve"> (Vink aan)</w:t>
      </w:r>
    </w:p>
    <w:p w14:paraId="562C8432" w14:textId="77777777" w:rsidR="00D914D3" w:rsidRPr="00C211F1" w:rsidRDefault="00000000" w:rsidP="006B0C14">
      <w:pPr>
        <w:pStyle w:val="Niveau3Artikeltekst"/>
        <w:numPr>
          <w:ilvl w:val="0"/>
          <w:numId w:val="0"/>
        </w:numPr>
        <w:ind w:left="504"/>
        <w:jc w:val="both"/>
        <w:rPr>
          <w:cs/>
        </w:rPr>
      </w:pPr>
      <w:sdt>
        <w:sdtPr>
          <w:id w:val="1498693932"/>
          <w14:checkbox>
            <w14:checked w14:val="0"/>
            <w14:checkedState w14:val="2612" w14:font="MS Gothic"/>
            <w14:uncheckedState w14:val="2610" w14:font="MS Gothic"/>
          </w14:checkbox>
        </w:sdtPr>
        <w:sdtContent>
          <w:r w:rsidR="003F133D" w:rsidRPr="007B2E32">
            <w:rPr>
              <w:rFonts w:ascii="Segoe UI Symbol" w:eastAsia="MS Gothic" w:hAnsi="Segoe UI Symbol" w:cs="Segoe UI Symbol"/>
            </w:rPr>
            <w:t>☐</w:t>
          </w:r>
        </w:sdtContent>
      </w:sdt>
      <w:r w:rsidR="003F133D" w:rsidRPr="007B2E32">
        <w:t xml:space="preserve"> Reputatieschade</w:t>
      </w:r>
      <w:r w:rsidR="003F133D">
        <w:t xml:space="preserve">  </w:t>
      </w:r>
      <w:r w:rsidR="003F133D" w:rsidRPr="007B2E32">
        <w:t xml:space="preserve"> </w:t>
      </w:r>
      <w:sdt>
        <w:sdtPr>
          <w:id w:val="2012407589"/>
          <w14:checkbox>
            <w14:checked w14:val="0"/>
            <w14:checkedState w14:val="2612" w14:font="MS Gothic"/>
            <w14:uncheckedState w14:val="2610" w14:font="MS Gothic"/>
          </w14:checkbox>
        </w:sdtPr>
        <w:sdtContent>
          <w:r w:rsidR="003F133D" w:rsidRPr="007B2E32">
            <w:rPr>
              <w:rFonts w:ascii="Segoe UI Symbol" w:eastAsia="MS Gothic" w:hAnsi="Segoe UI Symbol" w:cs="Segoe UI Symbol"/>
            </w:rPr>
            <w:t>☐</w:t>
          </w:r>
        </w:sdtContent>
      </w:sdt>
      <w:r w:rsidR="003F133D" w:rsidRPr="007B2E32">
        <w:t xml:space="preserve"> Verlies van inkomen of werk</w:t>
      </w:r>
      <w:r w:rsidR="003F133D">
        <w:t xml:space="preserve">  </w:t>
      </w:r>
      <w:r w:rsidR="003F133D" w:rsidRPr="007B2E32">
        <w:t xml:space="preserve"> </w:t>
      </w:r>
      <w:sdt>
        <w:sdtPr>
          <w:id w:val="-438912498"/>
          <w14:checkbox>
            <w14:checked w14:val="0"/>
            <w14:checkedState w14:val="2612" w14:font="MS Gothic"/>
            <w14:uncheckedState w14:val="2610" w14:font="MS Gothic"/>
          </w14:checkbox>
        </w:sdtPr>
        <w:sdtContent>
          <w:r w:rsidR="003F133D" w:rsidRPr="007B2E32">
            <w:rPr>
              <w:rFonts w:ascii="Segoe UI Symbol" w:eastAsia="MS Gothic" w:hAnsi="Segoe UI Symbol" w:cs="Segoe UI Symbol"/>
            </w:rPr>
            <w:t>☐</w:t>
          </w:r>
        </w:sdtContent>
      </w:sdt>
      <w:r w:rsidR="003F133D" w:rsidRPr="007B2E32">
        <w:t xml:space="preserve"> </w:t>
      </w:r>
      <w:r w:rsidR="003F133D" w:rsidRPr="00C211F1">
        <w:rPr>
          <w:rFonts w:cs="Arial"/>
          <w:szCs w:val="20"/>
        </w:rPr>
        <w:t xml:space="preserve">Discriminatie </w:t>
      </w:r>
      <w:r w:rsidR="003F133D" w:rsidRPr="00C211F1">
        <w:rPr>
          <w:rFonts w:cs="Arial"/>
          <w:szCs w:val="20"/>
          <w:cs/>
        </w:rPr>
        <w:t>of uitsluiting</w:t>
      </w:r>
      <w:r w:rsidR="003F133D" w:rsidRPr="00C211F1">
        <w:rPr>
          <w:rFonts w:hint="cs"/>
          <w:cs/>
        </w:rPr>
        <w:t xml:space="preserve">  </w:t>
      </w:r>
    </w:p>
    <w:p w14:paraId="04D860D6" w14:textId="77777777" w:rsidR="003F133D" w:rsidRPr="007B2E32" w:rsidRDefault="003F133D" w:rsidP="006B0C14">
      <w:pPr>
        <w:pStyle w:val="Niveau3Artikeltekst"/>
        <w:numPr>
          <w:ilvl w:val="0"/>
          <w:numId w:val="0"/>
        </w:numPr>
        <w:ind w:left="504"/>
        <w:jc w:val="both"/>
      </w:pPr>
      <w:r w:rsidRPr="007B2E32">
        <w:rPr>
          <w:rFonts w:eastAsia="MS Gothic"/>
          <w:cs/>
        </w:rPr>
        <w:t xml:space="preserve"> </w:t>
      </w:r>
      <w:sdt>
        <w:sdtPr>
          <w:id w:val="-2135558300"/>
          <w14:checkbox>
            <w14:checked w14:val="0"/>
            <w14:checkedState w14:val="2612" w14:font="MS Gothic"/>
            <w14:uncheckedState w14:val="2610" w14:font="MS Gothic"/>
          </w14:checkbox>
        </w:sdtPr>
        <w:sdtContent>
          <w:r w:rsidRPr="007B2E32">
            <w:rPr>
              <w:rFonts w:ascii="Segoe UI Symbol" w:eastAsia="MS Gothic" w:hAnsi="Segoe UI Symbol" w:cs="Segoe UI Symbol"/>
            </w:rPr>
            <w:t>☐</w:t>
          </w:r>
        </w:sdtContent>
      </w:sdt>
      <w:r w:rsidRPr="007B2E32">
        <w:t xml:space="preserve"> Anders, namelijk</w:t>
      </w:r>
      <w:r w:rsidRPr="007B2E32">
        <w:rPr>
          <w:noProof/>
          <w:lang w:val="en-GB" w:eastAsia="en-GB" w:bidi="ar-SA"/>
        </w:rPr>
        <mc:AlternateContent>
          <mc:Choice Requires="wps">
            <w:drawing>
              <wp:anchor distT="45720" distB="45720" distL="114300" distR="114300" simplePos="0" relativeHeight="251658248" behindDoc="0" locked="0" layoutInCell="1" allowOverlap="1" wp14:anchorId="29B4C122" wp14:editId="1661F15F">
                <wp:simplePos x="0" y="0"/>
                <wp:positionH relativeFrom="margin">
                  <wp:posOffset>0</wp:posOffset>
                </wp:positionH>
                <wp:positionV relativeFrom="paragraph">
                  <wp:posOffset>260985</wp:posOffset>
                </wp:positionV>
                <wp:extent cx="5945505" cy="322580"/>
                <wp:effectExtent l="0" t="0" r="17145"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3EEA7CD0"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B4C122" id="_x0000_s1034" type="#_x0000_t202" style="position:absolute;left:0;text-align:left;margin-left:0;margin-top:20.55pt;width:468.15pt;height:25.4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c9GgIAADIEAAAOAAAAZHJzL2Uyb0RvYy54bWysU9uO0zAQfUfiHyy/06ShgTZqulq6FCEt&#10;F2nhAxzHSSwc24zdJuXrd+y03WqBF4QfLI/HPjNz5sz6ZuwVOQhw0uiSzmcpJUJzU0vdlvT7t92r&#10;JSXOM10zZbQo6VE4erN5+WI92EJkpjOqFkAQRLtisCXtvLdFkjjeiZ65mbFCo7Mx0DOPJrRJDWxA&#10;9F4lWZq+SQYDtQXDhXN4ezc56SbiN43g/kvTOOGJKinm5uMOca/CnmzWrGiB2U7yUxrsH7LomdQY&#10;9AJ1xzwje5C/QfWSg3Gm8TNu+sQ0jeQi1oDVzNNn1Tx0zIpYC5Lj7IUm9/9g+efDg/0KxI/vzIgN&#10;jEU4e2/4D0e02XZMt+IWwAydYDUGngfKksG64vQ1UO0KF0Cq4ZOpscls700EGhvoAytYJ0F0bMDx&#10;QroYPeF4ma8WeZ7mlHD0vc6yfBm7krDi/NuC8x+E6Uk4lBSwqRGdHe6dD9mw4vwkBHNGyXonlYoG&#10;tNVWATkwFMAurljAs2dKk6GkqzzLJwL+CpHG9SeIXnpUspJ9SZeXR6wItL3XddSZZ1JNZ0xZ6ROP&#10;gbqJRD9WI5E1AoQAgdbK1EckFswkXBw0PHQGflEyoGhL6n7uGQhK1EeNzVnNF4ug8mgs8rcZGnDt&#10;qa49THOEKqmnZDpu/TQZewuy7TDSWQ632NCdjFw/ZXVKH4UZW3AaoqD8azu+ehr1zSMAAAD//wMA&#10;UEsDBBQABgAIAAAAIQCeFWFL3AAAAAYBAAAPAAAAZHJzL2Rvd25yZXYueG1sTI/BTsMwEETvSPyD&#10;tUhcKuqE0IimcSqo1BOnhnJ3420SEa+D7bbp37Oc6G1HM5p5W64nO4gz+tA7UpDOExBIjTM9tQr2&#10;n9unVxAhajJ6cIQKrhhgXd3flbow7kI7PNexFVxCodAKuhjHQsrQdGh1mLsRib2j81ZHlr6VxusL&#10;l9tBPidJLq3uiRc6PeKmw+a7PlkF+U+dzT6+zIx21+27b+zCbPYLpR4fprcViIhT/A/DHz6jQ8VM&#10;B3ciE8SggB+JCl7SFAS7yyzPQBz4SJcgq1Le4le/AAAA//8DAFBLAQItABQABgAIAAAAIQC2gziS&#10;/gAAAOEBAAATAAAAAAAAAAAAAAAAAAAAAABbQ29udGVudF9UeXBlc10ueG1sUEsBAi0AFAAGAAgA&#10;AAAhADj9If/WAAAAlAEAAAsAAAAAAAAAAAAAAAAALwEAAF9yZWxzLy5yZWxzUEsBAi0AFAAGAAgA&#10;AAAhAIuO5z0aAgAAMgQAAA4AAAAAAAAAAAAAAAAALgIAAGRycy9lMm9Eb2MueG1sUEsBAi0AFAAG&#10;AAgAAAAhAJ4VYUvcAAAABgEAAA8AAAAAAAAAAAAAAAAAdAQAAGRycy9kb3ducmV2LnhtbFBLBQYA&#10;AAAABAAEAPMAAAB9BQAAAAA=&#10;">
                <v:textbox style="mso-fit-shape-to-text:t">
                  <w:txbxContent>
                    <w:p w14:paraId="3EEA7CD0" w14:textId="77777777" w:rsidR="003F133D" w:rsidRPr="002A199D" w:rsidRDefault="003F133D" w:rsidP="003F133D">
                      <w:pPr>
                        <w:spacing w:after="120"/>
                      </w:pPr>
                    </w:p>
                  </w:txbxContent>
                </v:textbox>
                <w10:wrap type="square" anchorx="margin"/>
              </v:shape>
            </w:pict>
          </mc:Fallback>
        </mc:AlternateContent>
      </w:r>
    </w:p>
    <w:p w14:paraId="7C07B014" w14:textId="77777777" w:rsidR="003F133D" w:rsidRPr="007B2E32" w:rsidRDefault="003F133D" w:rsidP="006B0C14">
      <w:pPr>
        <w:pStyle w:val="Niveau3Artikeltekst"/>
        <w:numPr>
          <w:ilvl w:val="0"/>
          <w:numId w:val="0"/>
        </w:numPr>
        <w:jc w:val="both"/>
      </w:pPr>
    </w:p>
    <w:p w14:paraId="4DFAF443" w14:textId="77777777" w:rsidR="003F133D" w:rsidRPr="002D06B9" w:rsidRDefault="003F133D" w:rsidP="006B0C14">
      <w:pPr>
        <w:pStyle w:val="Niveau3Artikeltekst"/>
        <w:numPr>
          <w:ilvl w:val="0"/>
          <w:numId w:val="6"/>
        </w:numPr>
        <w:jc w:val="both"/>
      </w:pPr>
      <w:r w:rsidRPr="007B2E32">
        <w:rPr>
          <w:rFonts w:cs="Arial"/>
          <w:noProof/>
          <w:szCs w:val="20"/>
          <w:lang w:val="en-GB" w:eastAsia="en-GB" w:bidi="ar-SA"/>
        </w:rPr>
        <mc:AlternateContent>
          <mc:Choice Requires="wps">
            <w:drawing>
              <wp:anchor distT="45720" distB="45720" distL="114300" distR="114300" simplePos="0" relativeHeight="251658249" behindDoc="0" locked="0" layoutInCell="1" allowOverlap="1" wp14:anchorId="46758FF2" wp14:editId="272006DD">
                <wp:simplePos x="0" y="0"/>
                <wp:positionH relativeFrom="margin">
                  <wp:align>left</wp:align>
                </wp:positionH>
                <wp:positionV relativeFrom="paragraph">
                  <wp:posOffset>394335</wp:posOffset>
                </wp:positionV>
                <wp:extent cx="5945505" cy="322580"/>
                <wp:effectExtent l="0" t="0" r="17145"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07D90C9D"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758FF2" id="_x0000_s1035" type="#_x0000_t202" style="position:absolute;left:0;text-align:left;margin-left:0;margin-top:31.05pt;width:468.15pt;height:25.4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LRGgIAADIEAAAOAAAAZHJzL2Uyb0RvYy54bWysU9uO0zAQfUfiHyy/06ShgTZqulq6FCEt&#10;F2nhAxzHSSwc24zdJuXrd+y03WqBF4QfLI/HPjNz5sz6ZuwVOQhw0uiSzmcpJUJzU0vdlvT7t92r&#10;JSXOM10zZbQo6VE4erN5+WI92EJkpjOqFkAQRLtisCXtvLdFkjjeiZ65mbFCo7Mx0DOPJrRJDWxA&#10;9F4lWZq+SQYDtQXDhXN4ezc56SbiN43g/kvTOOGJKinm5uMOca/CnmzWrGiB2U7yUxrsH7LomdQY&#10;9AJ1xzwje5C/QfWSg3Gm8TNu+sQ0jeQi1oDVzNNn1Tx0zIpYC5Lj7IUm9/9g+efDg/0KxI/vzIgN&#10;jEU4e2/4D0e02XZMt+IWwAydYDUGngfKksG64vQ1UO0KF0Cq4ZOpscls700EGhvoAytYJ0F0bMDx&#10;QroYPeF4ma8WeZ7mlHD0vc6yfBm7krDi/NuC8x+E6Uk4lBSwqRGdHe6dD9mw4vwkBHNGyXonlYoG&#10;tNVWATkwFMAurljAs2dKk6GkqzzLJwL+CpHG9SeIXnpUspJ9SZeXR6wItL3XddSZZ1JNZ0xZ6ROP&#10;gbqJRD9WI5E1JhICBForUx+RWDCTcHHQ8NAZ+EXJgKItqfu5ZyAoUR81Nmc1XyyCyqOxyN9maMC1&#10;p7r2MM0RqqSekum49dNk7C3ItsNIZzncYkN3MnL9lNUpfRRmbMFpiILyr+346mnUN48AAAD//wMA&#10;UEsDBBQABgAIAAAAIQBEGiuK3AAAAAcBAAAPAAAAZHJzL2Rvd25yZXYueG1sTI/LTsMwEEX3SPyD&#10;NUhsKuo81IiGOBVU6opV07J34yGJiMfBdtv07xlWsBzdq3PPVJvZjuKCPgyOFKTLBARS68xAnYLj&#10;Yff0DCJETUaPjlDBDQNs6vu7SpfGXWmPlyZ2giEUSq2gj3EqpQxtj1aHpZuQOPt03urIp++k8frK&#10;cDvKLEkKafVAvNDrCbc9tl/N2Soovpt88f5hFrS/7d58a1dme1wp9fgwv76AiDjHvzL86rM61Ox0&#10;cmcyQYwK+JHIpCwFwek6L3IQJ66l2RpkXcn//vUPAAAA//8DAFBLAQItABQABgAIAAAAIQC2gziS&#10;/gAAAOEBAAATAAAAAAAAAAAAAAAAAAAAAABbQ29udGVudF9UeXBlc10ueG1sUEsBAi0AFAAGAAgA&#10;AAAhADj9If/WAAAAlAEAAAsAAAAAAAAAAAAAAAAALwEAAF9yZWxzLy5yZWxzUEsBAi0AFAAGAAgA&#10;AAAhACvAEtEaAgAAMgQAAA4AAAAAAAAAAAAAAAAALgIAAGRycy9lMm9Eb2MueG1sUEsBAi0AFAAG&#10;AAgAAAAhAEQaK4rcAAAABwEAAA8AAAAAAAAAAAAAAAAAdAQAAGRycy9kb3ducmV2LnhtbFBLBQYA&#10;AAAABAAEAPMAAAB9BQAAAAA=&#10;">
                <v:textbox style="mso-fit-shape-to-text:t">
                  <w:txbxContent>
                    <w:p w14:paraId="07D90C9D" w14:textId="77777777" w:rsidR="003F133D" w:rsidRPr="002A199D" w:rsidRDefault="003F133D" w:rsidP="003F133D">
                      <w:pPr>
                        <w:spacing w:after="120"/>
                      </w:pPr>
                    </w:p>
                  </w:txbxContent>
                </v:textbox>
                <w10:wrap type="square" anchorx="margin"/>
              </v:shape>
            </w:pict>
          </mc:Fallback>
        </mc:AlternateContent>
      </w:r>
      <w:r w:rsidRPr="00B4750C">
        <w:t>Welke maatregelen zijn genomen om het incident te beëindigen en/of de gevolgen te beperken?</w:t>
      </w:r>
      <w:r>
        <w:t xml:space="preserve"> (vul in)</w:t>
      </w:r>
    </w:p>
    <w:p w14:paraId="2F799811" w14:textId="77777777" w:rsidR="003F133D" w:rsidRPr="00D914D3" w:rsidRDefault="003F133D" w:rsidP="006B0C14">
      <w:pPr>
        <w:jc w:val="both"/>
        <w:rPr>
          <w:lang w:val="nl-NL"/>
        </w:rPr>
      </w:pPr>
    </w:p>
    <w:p w14:paraId="66CB82F7" w14:textId="77777777" w:rsidR="003F133D" w:rsidRPr="002D06B9" w:rsidRDefault="003F133D" w:rsidP="006B0C14">
      <w:pPr>
        <w:pStyle w:val="Niveau3Artikeltekst"/>
        <w:numPr>
          <w:ilvl w:val="0"/>
          <w:numId w:val="6"/>
        </w:numPr>
        <w:jc w:val="both"/>
      </w:pPr>
      <w:r w:rsidRPr="007B2E32">
        <w:rPr>
          <w:rFonts w:cs="Arial"/>
          <w:noProof/>
          <w:szCs w:val="20"/>
          <w:lang w:val="en-GB" w:eastAsia="en-GB" w:bidi="ar-SA"/>
        </w:rPr>
        <mc:AlternateContent>
          <mc:Choice Requires="wps">
            <w:drawing>
              <wp:anchor distT="45720" distB="45720" distL="114300" distR="114300" simplePos="0" relativeHeight="251658250" behindDoc="0" locked="0" layoutInCell="1" allowOverlap="1" wp14:anchorId="12B41EDC" wp14:editId="231097D8">
                <wp:simplePos x="0" y="0"/>
                <wp:positionH relativeFrom="margin">
                  <wp:align>left</wp:align>
                </wp:positionH>
                <wp:positionV relativeFrom="paragraph">
                  <wp:posOffset>394335</wp:posOffset>
                </wp:positionV>
                <wp:extent cx="5945505" cy="322580"/>
                <wp:effectExtent l="0" t="0" r="1714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322580"/>
                        </a:xfrm>
                        <a:prstGeom prst="rect">
                          <a:avLst/>
                        </a:prstGeom>
                        <a:solidFill>
                          <a:srgbClr val="FFFFFF"/>
                        </a:solidFill>
                        <a:ln w="9525">
                          <a:solidFill>
                            <a:srgbClr val="000000"/>
                          </a:solidFill>
                          <a:miter lim="800000"/>
                          <a:headEnd/>
                          <a:tailEnd/>
                        </a:ln>
                      </wps:spPr>
                      <wps:txbx>
                        <w:txbxContent>
                          <w:p w14:paraId="35201AC3" w14:textId="77777777" w:rsidR="003F133D" w:rsidRPr="002A199D"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B41EDC" id="_x0000_s1036" type="#_x0000_t202" style="position:absolute;left:0;text-align:left;margin-left:0;margin-top:31.05pt;width:468.15pt;height:25.4pt;z-index:25165825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2KGgIAADMEAAAOAAAAZHJzL2Uyb0RvYy54bWysU9uO0zAQfUfiHyy/06ShgTZqulq6FCEt&#10;F2nhAxzHSSwc24zdJuXrd+y03WqBF4QfrBnP+HjmzPH6ZuwVOQhw0uiSzmcpJUJzU0vdlvT7t92r&#10;JSXOM10zZbQo6VE4erN5+WI92EJkpjOqFkAQRLtisCXtvLdFkjjeiZ65mbFCY7Ax0DOPLrRJDWxA&#10;9F4lWZq+SQYDtQXDhXN4ejcF6SbiN43g/kvTOOGJKinW5uMOca/CnmzWrGiB2U7yUxnsH6romdT4&#10;6AXqjnlG9iB/g+olB+NM42fc9IlpGslF7AG7mafPunnomBWxFyTH2QtN7v/B8s+HB/sViB/fmREH&#10;GJtw9t7wH45os+2YbsUtgBk6wWp8eB4oSwbritPVQLUrXACphk+mxiGzvTcRaGygD6xgnwTRcQDH&#10;C+li9ITjYb5a5HmaU8Ix9jrL8mWcSsKK820Lzn8QpifBKCngUCM6O9w7H6phxTklPOaMkvVOKhUd&#10;aKutAnJgKIBdXLGBZ2lKk6GkqzzLJwL+CpHG9SeIXnpUspJ9SZeXJFYE2t7rOurMM6kmG0tW+sRj&#10;oG4i0Y/VSGSNJEcKAq+VqY/ILJhJufjT0OgM/KJkQNWW1P3cMxCUqI8ap7OaLxZB5tFZ5G8zdOA6&#10;Ul1HmOYIVVJPyWRu/fQ19hZk2+FLZz3c4kR3MpL9VNWpflRmnMHpFwXpX/sx6+mvbx4BAAD//wMA&#10;UEsDBBQABgAIAAAAIQBEGiuK3AAAAAcBAAAPAAAAZHJzL2Rvd25yZXYueG1sTI/LTsMwEEX3SPyD&#10;NUhsKuo81IiGOBVU6opV07J34yGJiMfBdtv07xlWsBzdq3PPVJvZjuKCPgyOFKTLBARS68xAnYLj&#10;Yff0DCJETUaPjlDBDQNs6vu7SpfGXWmPlyZ2giEUSq2gj3EqpQxtj1aHpZuQOPt03urIp++k8frK&#10;cDvKLEkKafVAvNDrCbc9tl/N2Soovpt88f5hFrS/7d58a1dme1wp9fgwv76AiDjHvzL86rM61Ox0&#10;cmcyQYwK+JHIpCwFwek6L3IQJ66l2RpkXcn//vUPAAAA//8DAFBLAQItABQABgAIAAAAIQC2gziS&#10;/gAAAOEBAAATAAAAAAAAAAAAAAAAAAAAAABbQ29udGVudF9UeXBlc10ueG1sUEsBAi0AFAAGAAgA&#10;AAAhADj9If/WAAAAlAEAAAsAAAAAAAAAAAAAAAAALwEAAF9yZWxzLy5yZWxzUEsBAi0AFAAGAAgA&#10;AAAhAJ/WDYoaAgAAMwQAAA4AAAAAAAAAAAAAAAAALgIAAGRycy9lMm9Eb2MueG1sUEsBAi0AFAAG&#10;AAgAAAAhAEQaK4rcAAAABwEAAA8AAAAAAAAAAAAAAAAAdAQAAGRycy9kb3ducmV2LnhtbFBLBQYA&#10;AAAABAAEAPMAAAB9BQAAAAA=&#10;">
                <v:textbox style="mso-fit-shape-to-text:t">
                  <w:txbxContent>
                    <w:p w14:paraId="35201AC3" w14:textId="77777777" w:rsidR="003F133D" w:rsidRPr="002A199D" w:rsidRDefault="003F133D" w:rsidP="003F133D">
                      <w:pPr>
                        <w:spacing w:after="120"/>
                      </w:pPr>
                    </w:p>
                  </w:txbxContent>
                </v:textbox>
                <w10:wrap type="square" anchorx="margin"/>
              </v:shape>
            </w:pict>
          </mc:Fallback>
        </mc:AlternateContent>
      </w:r>
      <w:r w:rsidRPr="00B4750C">
        <w:t xml:space="preserve">Welke maatregelen </w:t>
      </w:r>
      <w:r>
        <w:t>zullen nog worden</w:t>
      </w:r>
      <w:r w:rsidRPr="00B4750C">
        <w:t xml:space="preserve"> genomen om het incident te beëindigen en/of de gevolgen te beperken?</w:t>
      </w:r>
      <w:r>
        <w:t xml:space="preserve"> (vul in)</w:t>
      </w:r>
    </w:p>
    <w:p w14:paraId="286C1FD0" w14:textId="77777777" w:rsidR="003F133D" w:rsidRDefault="003F133D" w:rsidP="006B0C14">
      <w:pPr>
        <w:jc w:val="both"/>
      </w:pPr>
    </w:p>
    <w:p w14:paraId="570D3F7C" w14:textId="77777777" w:rsidR="003F133D" w:rsidRDefault="003F133D" w:rsidP="006B0C14">
      <w:pPr>
        <w:pStyle w:val="Niveau3Artikeltekst"/>
        <w:numPr>
          <w:ilvl w:val="0"/>
          <w:numId w:val="6"/>
        </w:numPr>
        <w:jc w:val="both"/>
      </w:pPr>
      <w:r>
        <w:t>Op welke datum</w:t>
      </w:r>
      <w:r w:rsidRPr="00247292">
        <w:t xml:space="preserve"> worden deze maatregelen verwacht te zijn geïmplementeerd?</w:t>
      </w:r>
      <w:r>
        <w:t xml:space="preserve"> (Vul in)</w:t>
      </w:r>
    </w:p>
    <w:p w14:paraId="3249587B" w14:textId="77777777" w:rsidR="003F133D" w:rsidRPr="007B2E32" w:rsidRDefault="003F133D" w:rsidP="006B0C14">
      <w:pPr>
        <w:jc w:val="both"/>
      </w:pPr>
      <w:r w:rsidRPr="007B2E32">
        <w:rPr>
          <w:rFonts w:cs="Arial"/>
          <w:noProof/>
          <w:szCs w:val="20"/>
          <w:lang w:val="en-GB" w:eastAsia="en-GB"/>
        </w:rPr>
        <mc:AlternateContent>
          <mc:Choice Requires="wps">
            <w:drawing>
              <wp:anchor distT="45720" distB="45720" distL="114300" distR="114300" simplePos="0" relativeHeight="251658251" behindDoc="0" locked="0" layoutInCell="1" allowOverlap="1" wp14:anchorId="4E9DFC9B" wp14:editId="1DF0968F">
                <wp:simplePos x="0" y="0"/>
                <wp:positionH relativeFrom="margin">
                  <wp:align>left</wp:align>
                </wp:positionH>
                <wp:positionV relativeFrom="paragraph">
                  <wp:posOffset>8890</wp:posOffset>
                </wp:positionV>
                <wp:extent cx="1403350" cy="322580"/>
                <wp:effectExtent l="0" t="0" r="25400" b="2032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22580"/>
                        </a:xfrm>
                        <a:prstGeom prst="rect">
                          <a:avLst/>
                        </a:prstGeom>
                        <a:solidFill>
                          <a:srgbClr val="FFFFFF"/>
                        </a:solidFill>
                        <a:ln w="9525">
                          <a:solidFill>
                            <a:srgbClr val="000000"/>
                          </a:solidFill>
                          <a:miter lim="800000"/>
                          <a:headEnd/>
                          <a:tailEnd/>
                        </a:ln>
                      </wps:spPr>
                      <wps:txbx>
                        <w:txbxContent>
                          <w:p w14:paraId="03770772" w14:textId="77777777" w:rsidR="003F133D" w:rsidRPr="00CD586A" w:rsidRDefault="003F133D" w:rsidP="003F133D">
                            <w:pPr>
                              <w:spacing w:after="1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9DFC9B" id="_x0000_s1037" type="#_x0000_t202" style="position:absolute;left:0;text-align:left;margin-left:0;margin-top:.7pt;width:110.5pt;height:25.4pt;z-index:25165825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BGGAIAADMEAAAOAAAAZHJzL2Uyb0RvYy54bWysU9uO0zAQfUfiHyy/06Q36EZNV0uXIqTl&#10;Ii18gOs4jYXjMWO3Sfl6xk7brRZ4QeTB8mTGZ2bOnFne9q1hB4Vegy35eJRzpqyESttdyb993bxa&#10;cOaDsJUwYFXJj8rz29XLF8vOFWoCDZhKISMQ64vOlbwJwRVZ5mWjWuFH4JQlZw3YikAm7rIKRUfo&#10;rckmef466wArhyCV9/T3fnDyVcKvayXD57r2KjBTcqotpBPTuY1ntlqKYofCNVqeyhD/UEUrtKWk&#10;F6h7EQTbo/4NqtUSwUMdRhLaDOpaS5V6oG7G+bNuHhvhVOqFyPHuQpP/f7Dy0+HRfUEW+rfQ0wBT&#10;E949gPzumYV1I+xO3SFC1yhRUeJxpCzrnC9OTyPVvvARZNt9hIqGLPYBElBfYxtZoT4ZodMAjhfS&#10;VR+YjCln+XQ6J5ck33QymS/SVDJRnF879OG9gpbFS8mRhprQxeHBh1iNKM4hMZkHo6uNNiYZuNuu&#10;DbKDIAFs0pcaeBZmLOtKfjOfzAcC/gqRp+9PEK0OpGSj25IvLkGiiLS9s1XSWRDaDHcq2dgTj5G6&#10;gcTQb3umK+IksRx53UJ1JGYRBuXSptGlAfzJWUeqLbn/sReoODMfLE3nZjybRZknYzZ/MyEDrz3b&#10;a4+wkqBKHjgbruswrMbeod41lOmshzua6EYnsp+qOtVPykwzOG1RlP61naKedn31CwAA//8DAFBL&#10;AwQUAAYACAAAACEA/oodE9kAAAAFAQAADwAAAGRycy9kb3ducmV2LnhtbEyPwU7DMBBE70j8g7VI&#10;XCrq1JAKpXEqqNQTp6bl7sZLEjVeB9tt079nOcFxdlYzb8r15AZxwRB7TxoW8wwEUuNtT62Gw377&#10;9AoiJkPWDJ5Qww0jrKv7u9IU1l9ph5c6tYJDKBZGQ5fSWEgZmw6diXM/IrH35YMziWVopQ3myuFu&#10;kCrLltKZnrihMyNuOmxO9dlpWH7Xz7OPTzuj3W37HhqX280h1/rxYXpbgUg4pb9n+MVndKiY6ejP&#10;ZKMYNPCQxNcXEGwqtWB91JArBbIq5X/66gcAAP//AwBQSwECLQAUAAYACAAAACEAtoM4kv4AAADh&#10;AQAAEwAAAAAAAAAAAAAAAAAAAAAAW0NvbnRlbnRfVHlwZXNdLnhtbFBLAQItABQABgAIAAAAIQA4&#10;/SH/1gAAAJQBAAALAAAAAAAAAAAAAAAAAC8BAABfcmVscy8ucmVsc1BLAQItABQABgAIAAAAIQDQ&#10;iTBGGAIAADMEAAAOAAAAAAAAAAAAAAAAAC4CAABkcnMvZTJvRG9jLnhtbFBLAQItABQABgAIAAAA&#10;IQD+ih0T2QAAAAUBAAAPAAAAAAAAAAAAAAAAAHIEAABkcnMvZG93bnJldi54bWxQSwUGAAAAAAQA&#10;BADzAAAAeAUAAAAA&#10;">
                <v:textbox style="mso-fit-shape-to-text:t">
                  <w:txbxContent>
                    <w:p w14:paraId="03770772" w14:textId="77777777" w:rsidR="003F133D" w:rsidRPr="00CD586A" w:rsidRDefault="003F133D" w:rsidP="003F133D">
                      <w:pPr>
                        <w:spacing w:after="120"/>
                      </w:pPr>
                    </w:p>
                  </w:txbxContent>
                </v:textbox>
                <w10:wrap type="square" anchorx="margin"/>
              </v:shape>
            </w:pict>
          </mc:Fallback>
        </mc:AlternateContent>
      </w:r>
    </w:p>
    <w:p w14:paraId="42D437C2" w14:textId="77777777" w:rsidR="003F133D" w:rsidRDefault="003F133D" w:rsidP="006B0C14">
      <w:pPr>
        <w:pStyle w:val="ListParagraph"/>
        <w:autoSpaceDE w:val="0"/>
        <w:autoSpaceDN w:val="0"/>
        <w:adjustRightInd w:val="0"/>
        <w:spacing w:line="276" w:lineRule="auto"/>
        <w:ind w:left="360"/>
        <w:jc w:val="both"/>
        <w:rPr>
          <w:rFonts w:cs="Calibri"/>
          <w:b/>
        </w:rPr>
      </w:pPr>
    </w:p>
    <w:p w14:paraId="626BD57B" w14:textId="77777777" w:rsidR="003F133D" w:rsidRDefault="003F133D" w:rsidP="006B0C14">
      <w:pPr>
        <w:pStyle w:val="ListParagraph"/>
        <w:autoSpaceDE w:val="0"/>
        <w:autoSpaceDN w:val="0"/>
        <w:adjustRightInd w:val="0"/>
        <w:spacing w:line="276" w:lineRule="auto"/>
        <w:ind w:left="360"/>
        <w:jc w:val="both"/>
        <w:rPr>
          <w:rFonts w:cs="Calibri"/>
          <w:b/>
        </w:rPr>
      </w:pPr>
    </w:p>
    <w:p w14:paraId="5DE9BEE0" w14:textId="77777777" w:rsidR="003F133D" w:rsidRDefault="003F133D" w:rsidP="00B64541">
      <w:pPr>
        <w:pStyle w:val="ListParagraph"/>
        <w:autoSpaceDE w:val="0"/>
        <w:autoSpaceDN w:val="0"/>
        <w:adjustRightInd w:val="0"/>
        <w:spacing w:line="276" w:lineRule="auto"/>
        <w:ind w:left="360"/>
        <w:rPr>
          <w:rFonts w:ascii="Calibri" w:hAnsi="Calibri" w:cs="Calibri"/>
        </w:rPr>
      </w:pPr>
      <w:proofErr w:type="spellStart"/>
      <w:r w:rsidRPr="007329BB">
        <w:rPr>
          <w:rFonts w:cs="Calibri"/>
          <w:b/>
        </w:rPr>
        <w:t>Gegevens</w:t>
      </w:r>
      <w:proofErr w:type="spellEnd"/>
      <w:r w:rsidRPr="007329BB">
        <w:rPr>
          <w:rFonts w:cs="Calibri"/>
          <w:b/>
        </w:rPr>
        <w:t xml:space="preserve"> van de </w:t>
      </w:r>
      <w:proofErr w:type="spellStart"/>
      <w:r w:rsidRPr="007329BB">
        <w:rPr>
          <w:rFonts w:cs="Calibri"/>
          <w:b/>
        </w:rPr>
        <w:t>Verwerker</w:t>
      </w:r>
      <w:proofErr w:type="spellEnd"/>
      <w:r w:rsidRPr="007329BB">
        <w:rPr>
          <w:rFonts w:cs="Calibri"/>
          <w:b/>
        </w:rPr>
        <w:br/>
      </w:r>
    </w:p>
    <w:p w14:paraId="6B4C867E" w14:textId="77777777" w:rsidR="003F133D" w:rsidRPr="00CE1883" w:rsidRDefault="003F133D" w:rsidP="006B0C14">
      <w:pPr>
        <w:pStyle w:val="ListParagraph"/>
        <w:autoSpaceDE w:val="0"/>
        <w:autoSpaceDN w:val="0"/>
        <w:adjustRightInd w:val="0"/>
        <w:spacing w:after="120" w:line="276" w:lineRule="auto"/>
        <w:ind w:left="360"/>
        <w:jc w:val="both"/>
        <w:rPr>
          <w:rFonts w:cs="Arial"/>
        </w:rPr>
      </w:pPr>
      <w:proofErr w:type="spellStart"/>
      <w:r w:rsidRPr="00CE1883">
        <w:rPr>
          <w:rFonts w:cs="Arial"/>
        </w:rPr>
        <w:t>Bedrijfsnaam</w:t>
      </w:r>
      <w:proofErr w:type="spellEnd"/>
      <w:r w:rsidRPr="00CE1883">
        <w:rPr>
          <w:rFonts w:cs="Arial"/>
        </w:rPr>
        <w:t>:</w:t>
      </w:r>
      <w:r w:rsidRPr="00CE1883">
        <w:rPr>
          <w:rFonts w:cs="Arial"/>
        </w:rPr>
        <w:tab/>
      </w:r>
      <w:r w:rsidRPr="00CE1883">
        <w:rPr>
          <w:rFonts w:cs="Arial"/>
        </w:rPr>
        <w:tab/>
      </w:r>
      <w:r w:rsidRPr="00CE1883">
        <w:rPr>
          <w:rFonts w:cs="Arial"/>
        </w:rPr>
        <w:tab/>
        <w:t>_____________________</w:t>
      </w:r>
      <w:r w:rsidRPr="00CE1883">
        <w:rPr>
          <w:rFonts w:cs="Arial"/>
        </w:rPr>
        <w:tab/>
      </w:r>
      <w:r w:rsidRPr="00CE1883">
        <w:rPr>
          <w:rFonts w:cs="Arial"/>
        </w:rPr>
        <w:tab/>
      </w:r>
    </w:p>
    <w:p w14:paraId="71D077EC" w14:textId="77777777" w:rsidR="003F133D" w:rsidRDefault="003F133D" w:rsidP="006B0C14">
      <w:pPr>
        <w:pStyle w:val="ListParagraph"/>
        <w:autoSpaceDE w:val="0"/>
        <w:autoSpaceDN w:val="0"/>
        <w:adjustRightInd w:val="0"/>
        <w:spacing w:after="120" w:line="276" w:lineRule="auto"/>
        <w:ind w:left="360"/>
        <w:jc w:val="both"/>
        <w:rPr>
          <w:rFonts w:cs="Arial"/>
        </w:rPr>
      </w:pPr>
      <w:proofErr w:type="spellStart"/>
      <w:r w:rsidRPr="00CE1883">
        <w:rPr>
          <w:rFonts w:cs="Arial"/>
        </w:rPr>
        <w:t>Adres</w:t>
      </w:r>
      <w:proofErr w:type="spellEnd"/>
      <w:r w:rsidRPr="00CE1883">
        <w:rPr>
          <w:rFonts w:cs="Arial"/>
        </w:rPr>
        <w:t>:</w:t>
      </w:r>
      <w:r w:rsidRPr="00CE1883">
        <w:rPr>
          <w:rFonts w:cs="Arial"/>
        </w:rPr>
        <w:tab/>
      </w:r>
      <w:r>
        <w:rPr>
          <w:rFonts w:cs="Arial"/>
        </w:rPr>
        <w:tab/>
      </w:r>
      <w:r>
        <w:rPr>
          <w:rFonts w:cs="Arial"/>
        </w:rPr>
        <w:tab/>
      </w:r>
      <w:r>
        <w:rPr>
          <w:rFonts w:cs="Arial"/>
        </w:rPr>
        <w:tab/>
      </w:r>
      <w:r w:rsidRPr="00CE1883">
        <w:rPr>
          <w:rFonts w:cs="Arial"/>
        </w:rPr>
        <w:t>_____________________</w:t>
      </w:r>
    </w:p>
    <w:p w14:paraId="65958527" w14:textId="77777777" w:rsidR="003F133D" w:rsidRDefault="003F133D" w:rsidP="006B0C14">
      <w:pPr>
        <w:pStyle w:val="ListParagraph"/>
        <w:autoSpaceDE w:val="0"/>
        <w:autoSpaceDN w:val="0"/>
        <w:adjustRightInd w:val="0"/>
        <w:spacing w:after="120" w:line="276" w:lineRule="auto"/>
        <w:ind w:left="360"/>
        <w:jc w:val="both"/>
        <w:rPr>
          <w:rFonts w:cs="Arial"/>
        </w:rPr>
      </w:pPr>
      <w:proofErr w:type="spellStart"/>
      <w:r>
        <w:rPr>
          <w:rFonts w:cs="Arial"/>
        </w:rPr>
        <w:t>KvK-nummer</w:t>
      </w:r>
      <w:proofErr w:type="spellEnd"/>
      <w:r>
        <w:rPr>
          <w:rFonts w:cs="Arial"/>
        </w:rPr>
        <w:t>:</w:t>
      </w:r>
      <w:r>
        <w:rPr>
          <w:rFonts w:cs="Arial"/>
        </w:rPr>
        <w:tab/>
      </w:r>
      <w:r>
        <w:rPr>
          <w:rFonts w:cs="Arial"/>
        </w:rPr>
        <w:tab/>
      </w:r>
      <w:r>
        <w:rPr>
          <w:rFonts w:cs="Arial"/>
        </w:rPr>
        <w:tab/>
      </w:r>
      <w:r w:rsidRPr="00CE1883">
        <w:rPr>
          <w:rFonts w:cs="Arial"/>
        </w:rPr>
        <w:t>_____________________</w:t>
      </w:r>
    </w:p>
    <w:p w14:paraId="34222314" w14:textId="77777777" w:rsidR="003F133D" w:rsidRDefault="003F133D" w:rsidP="006B0C14">
      <w:pPr>
        <w:pStyle w:val="ListParagraph"/>
        <w:autoSpaceDE w:val="0"/>
        <w:autoSpaceDN w:val="0"/>
        <w:adjustRightInd w:val="0"/>
        <w:spacing w:after="120" w:line="276" w:lineRule="auto"/>
        <w:ind w:left="360"/>
        <w:jc w:val="both"/>
        <w:rPr>
          <w:rFonts w:cs="Arial"/>
        </w:rPr>
      </w:pPr>
    </w:p>
    <w:p w14:paraId="1CA87E0D" w14:textId="77777777" w:rsidR="003F133D" w:rsidRDefault="003F133D" w:rsidP="006B0C14">
      <w:pPr>
        <w:pStyle w:val="ListParagraph"/>
        <w:autoSpaceDE w:val="0"/>
        <w:autoSpaceDN w:val="0"/>
        <w:adjustRightInd w:val="0"/>
        <w:spacing w:after="120" w:line="276" w:lineRule="auto"/>
        <w:ind w:left="360"/>
        <w:jc w:val="both"/>
        <w:rPr>
          <w:rFonts w:cs="Arial"/>
        </w:rPr>
      </w:pPr>
    </w:p>
    <w:p w14:paraId="06F86CA7" w14:textId="77777777" w:rsidR="003F133D" w:rsidRPr="003F133D" w:rsidRDefault="003F133D" w:rsidP="006B0C14">
      <w:pPr>
        <w:pStyle w:val="ListParagraph"/>
        <w:autoSpaceDE w:val="0"/>
        <w:autoSpaceDN w:val="0"/>
        <w:adjustRightInd w:val="0"/>
        <w:spacing w:after="120" w:line="276" w:lineRule="auto"/>
        <w:ind w:left="360"/>
        <w:jc w:val="both"/>
        <w:rPr>
          <w:rFonts w:cs="Arial"/>
          <w:b/>
          <w:lang w:val="nl-NL"/>
        </w:rPr>
      </w:pPr>
      <w:r w:rsidRPr="003F133D">
        <w:rPr>
          <w:rFonts w:cs="Arial"/>
          <w:b/>
          <w:lang w:val="nl-NL"/>
        </w:rPr>
        <w:t>Ingediend namens de Verwerker door:</w:t>
      </w:r>
    </w:p>
    <w:p w14:paraId="036CF16D" w14:textId="77777777" w:rsidR="003F133D" w:rsidRPr="003F133D" w:rsidRDefault="003F133D" w:rsidP="006B0C14">
      <w:pPr>
        <w:pStyle w:val="ListParagraph"/>
        <w:autoSpaceDE w:val="0"/>
        <w:autoSpaceDN w:val="0"/>
        <w:adjustRightInd w:val="0"/>
        <w:spacing w:after="120" w:line="276" w:lineRule="auto"/>
        <w:ind w:left="360"/>
        <w:jc w:val="both"/>
        <w:rPr>
          <w:rFonts w:cs="Arial"/>
          <w:lang w:val="nl-NL"/>
        </w:rPr>
      </w:pPr>
    </w:p>
    <w:p w14:paraId="0576A344" w14:textId="77777777" w:rsidR="003F133D" w:rsidRDefault="003F133D" w:rsidP="006B0C14">
      <w:pPr>
        <w:pStyle w:val="ListParagraph"/>
        <w:autoSpaceDE w:val="0"/>
        <w:autoSpaceDN w:val="0"/>
        <w:adjustRightInd w:val="0"/>
        <w:spacing w:after="120" w:line="276" w:lineRule="auto"/>
        <w:ind w:left="360"/>
        <w:jc w:val="both"/>
        <w:rPr>
          <w:rFonts w:cs="Arial"/>
        </w:rPr>
      </w:pPr>
      <w:r w:rsidRPr="00CE1883">
        <w:rPr>
          <w:rFonts w:cs="Arial"/>
        </w:rPr>
        <w:t>Naam</w:t>
      </w:r>
      <w:r>
        <w:rPr>
          <w:rFonts w:cs="Arial"/>
        </w:rPr>
        <w:t>:</w:t>
      </w:r>
      <w:r>
        <w:rPr>
          <w:rFonts w:cs="Arial"/>
        </w:rPr>
        <w:tab/>
      </w:r>
      <w:r>
        <w:rPr>
          <w:rFonts w:cs="Arial"/>
        </w:rPr>
        <w:tab/>
      </w:r>
      <w:r>
        <w:rPr>
          <w:rFonts w:cs="Arial"/>
        </w:rPr>
        <w:tab/>
      </w:r>
      <w:r>
        <w:rPr>
          <w:rFonts w:cs="Arial"/>
        </w:rPr>
        <w:tab/>
      </w:r>
      <w:r w:rsidRPr="00CE1883">
        <w:rPr>
          <w:rFonts w:cs="Arial"/>
        </w:rPr>
        <w:t>_____________________</w:t>
      </w:r>
    </w:p>
    <w:p w14:paraId="336211D0" w14:textId="77777777" w:rsidR="003F133D" w:rsidRDefault="003F133D" w:rsidP="006B0C14">
      <w:pPr>
        <w:pStyle w:val="ListParagraph"/>
        <w:autoSpaceDE w:val="0"/>
        <w:autoSpaceDN w:val="0"/>
        <w:adjustRightInd w:val="0"/>
        <w:spacing w:after="120" w:line="276" w:lineRule="auto"/>
        <w:ind w:left="360"/>
        <w:jc w:val="both"/>
        <w:rPr>
          <w:rFonts w:cs="Arial"/>
        </w:rPr>
      </w:pPr>
      <w:proofErr w:type="spellStart"/>
      <w:r>
        <w:rPr>
          <w:rFonts w:cs="Arial"/>
        </w:rPr>
        <w:t>Functie</w:t>
      </w:r>
      <w:proofErr w:type="spellEnd"/>
      <w:r>
        <w:rPr>
          <w:rFonts w:cs="Arial"/>
        </w:rPr>
        <w:t>:</w:t>
      </w:r>
      <w:r>
        <w:rPr>
          <w:rFonts w:cs="Arial"/>
        </w:rPr>
        <w:tab/>
      </w:r>
      <w:r>
        <w:rPr>
          <w:rFonts w:cs="Arial"/>
        </w:rPr>
        <w:tab/>
      </w:r>
      <w:r>
        <w:rPr>
          <w:rFonts w:cs="Arial"/>
        </w:rPr>
        <w:tab/>
      </w:r>
      <w:r>
        <w:rPr>
          <w:rFonts w:cs="Arial"/>
        </w:rPr>
        <w:tab/>
      </w:r>
      <w:r w:rsidRPr="00CE1883">
        <w:rPr>
          <w:rFonts w:cs="Arial"/>
        </w:rPr>
        <w:t>_____________________</w:t>
      </w:r>
    </w:p>
    <w:p w14:paraId="5452358C" w14:textId="77777777" w:rsidR="003F133D" w:rsidRDefault="003F133D" w:rsidP="006B0C14">
      <w:pPr>
        <w:pStyle w:val="ListParagraph"/>
        <w:autoSpaceDE w:val="0"/>
        <w:autoSpaceDN w:val="0"/>
        <w:adjustRightInd w:val="0"/>
        <w:spacing w:after="120" w:line="276" w:lineRule="auto"/>
        <w:ind w:left="360"/>
        <w:jc w:val="both"/>
        <w:rPr>
          <w:rFonts w:cs="Arial"/>
        </w:rPr>
      </w:pPr>
    </w:p>
    <w:p w14:paraId="70DD25A8" w14:textId="77777777" w:rsidR="003F133D" w:rsidRDefault="003F133D" w:rsidP="006B0C14">
      <w:pPr>
        <w:pStyle w:val="ListParagraph"/>
        <w:autoSpaceDE w:val="0"/>
        <w:autoSpaceDN w:val="0"/>
        <w:adjustRightInd w:val="0"/>
        <w:spacing w:after="120" w:line="276" w:lineRule="auto"/>
        <w:ind w:left="360"/>
        <w:jc w:val="both"/>
        <w:rPr>
          <w:rFonts w:cs="Arial"/>
        </w:rPr>
      </w:pPr>
    </w:p>
    <w:p w14:paraId="6EFA8A26" w14:textId="77777777" w:rsidR="003F133D" w:rsidRPr="00CE1883" w:rsidRDefault="003F133D" w:rsidP="006B0C14">
      <w:pPr>
        <w:pStyle w:val="ListParagraph"/>
        <w:autoSpaceDE w:val="0"/>
        <w:autoSpaceDN w:val="0"/>
        <w:adjustRightInd w:val="0"/>
        <w:spacing w:after="120" w:line="276" w:lineRule="auto"/>
        <w:ind w:left="360"/>
        <w:jc w:val="both"/>
        <w:rPr>
          <w:rFonts w:cs="Arial"/>
        </w:rPr>
      </w:pPr>
      <w:proofErr w:type="spellStart"/>
      <w:r>
        <w:rPr>
          <w:rFonts w:cs="Arial"/>
        </w:rPr>
        <w:t>Handtekening</w:t>
      </w:r>
      <w:proofErr w:type="spellEnd"/>
      <w:r>
        <w:rPr>
          <w:rFonts w:cs="Arial"/>
        </w:rPr>
        <w:t>:</w:t>
      </w:r>
      <w:r>
        <w:rPr>
          <w:rFonts w:cs="Arial"/>
        </w:rPr>
        <w:tab/>
      </w:r>
      <w:r>
        <w:rPr>
          <w:rFonts w:cs="Arial"/>
        </w:rPr>
        <w:tab/>
      </w:r>
      <w:r>
        <w:rPr>
          <w:rFonts w:cs="Arial"/>
        </w:rPr>
        <w:tab/>
      </w:r>
      <w:r w:rsidRPr="00CE1883">
        <w:rPr>
          <w:rFonts w:cs="Arial"/>
        </w:rPr>
        <w:t>_____________________</w:t>
      </w:r>
    </w:p>
    <w:p w14:paraId="1C92D835" w14:textId="77777777" w:rsidR="003F133D" w:rsidRPr="00CE1883" w:rsidRDefault="003F133D" w:rsidP="006B0C14">
      <w:pPr>
        <w:pStyle w:val="ListParagraph"/>
        <w:autoSpaceDE w:val="0"/>
        <w:autoSpaceDN w:val="0"/>
        <w:adjustRightInd w:val="0"/>
        <w:spacing w:after="120" w:line="276" w:lineRule="auto"/>
        <w:ind w:left="360"/>
        <w:jc w:val="both"/>
        <w:rPr>
          <w:rFonts w:cs="Arial"/>
        </w:rPr>
      </w:pPr>
    </w:p>
    <w:p w14:paraId="487D1B3B" w14:textId="77777777" w:rsidR="00AF53BA" w:rsidRPr="00484399" w:rsidRDefault="00AF53BA" w:rsidP="006B0C14">
      <w:pPr>
        <w:jc w:val="both"/>
        <w:rPr>
          <w:rFonts w:ascii="Cambria" w:hAnsi="Cambria"/>
          <w:b/>
          <w:lang w:val="nl-NL"/>
        </w:rPr>
      </w:pPr>
    </w:p>
    <w:sectPr w:rsidR="00AF53BA" w:rsidRPr="00484399" w:rsidSect="00627DD9">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5685" w14:textId="77777777" w:rsidR="00947AED" w:rsidRDefault="00947AED" w:rsidP="00BA6C25">
      <w:r>
        <w:separator/>
      </w:r>
    </w:p>
  </w:endnote>
  <w:endnote w:type="continuationSeparator" w:id="0">
    <w:p w14:paraId="71142592" w14:textId="77777777" w:rsidR="00947AED" w:rsidRDefault="00947AED" w:rsidP="00BA6C25">
      <w:r>
        <w:continuationSeparator/>
      </w:r>
    </w:p>
  </w:endnote>
  <w:endnote w:type="continuationNotice" w:id="1">
    <w:p w14:paraId="67F09EC4" w14:textId="77777777" w:rsidR="00947AED" w:rsidRDefault="00947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D7B3" w14:textId="77777777" w:rsidR="002B6F6F" w:rsidRDefault="002B6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1545" w14:textId="77777777" w:rsidR="00BA6C25" w:rsidRPr="00FA2B39" w:rsidRDefault="00BA6C25">
    <w:pPr>
      <w:pStyle w:val="Footer"/>
      <w:rPr>
        <w:rFonts w:ascii="Cambria" w:hAnsi="Cambria"/>
        <w:sz w:val="20"/>
        <w:szCs w:val="20"/>
        <w:lang w:val="nl-NL"/>
      </w:rPr>
    </w:pPr>
    <w:r w:rsidRPr="00FA2B39">
      <w:rPr>
        <w:rFonts w:ascii="Cambria" w:hAnsi="Cambria"/>
        <w:sz w:val="20"/>
        <w:szCs w:val="20"/>
        <w:lang w:val="nl-NL"/>
      </w:rPr>
      <w:t>Paraaf Verantwoordelijke</w:t>
    </w:r>
    <w:r w:rsidRPr="00FA2B39">
      <w:rPr>
        <w:rFonts w:ascii="Cambria" w:hAnsi="Cambria"/>
        <w:sz w:val="20"/>
        <w:szCs w:val="20"/>
        <w:lang w:val="nl-NL"/>
      </w:rPr>
      <w:tab/>
      <w:t xml:space="preserve">Pagina </w:t>
    </w:r>
    <w:r w:rsidRPr="00FA2B39">
      <w:rPr>
        <w:rFonts w:ascii="Cambria" w:hAnsi="Cambria"/>
        <w:sz w:val="20"/>
        <w:szCs w:val="20"/>
      </w:rPr>
      <w:fldChar w:fldCharType="begin"/>
    </w:r>
    <w:r w:rsidRPr="00FA2B39">
      <w:rPr>
        <w:rFonts w:ascii="Cambria" w:hAnsi="Cambria"/>
        <w:sz w:val="20"/>
        <w:szCs w:val="20"/>
        <w:lang w:val="nl-NL"/>
      </w:rPr>
      <w:instrText xml:space="preserve"> PAGE  \* MERGEFORMAT </w:instrText>
    </w:r>
    <w:r w:rsidRPr="00FA2B39">
      <w:rPr>
        <w:rFonts w:ascii="Cambria" w:hAnsi="Cambria"/>
        <w:sz w:val="20"/>
        <w:szCs w:val="20"/>
      </w:rPr>
      <w:fldChar w:fldCharType="separate"/>
    </w:r>
    <w:r w:rsidRPr="00FA2B39">
      <w:rPr>
        <w:rFonts w:ascii="Cambria" w:hAnsi="Cambria"/>
        <w:noProof/>
        <w:sz w:val="20"/>
        <w:szCs w:val="20"/>
        <w:lang w:val="nl-NL"/>
      </w:rPr>
      <w:t>1</w:t>
    </w:r>
    <w:r w:rsidRPr="00FA2B39">
      <w:rPr>
        <w:rFonts w:ascii="Cambria" w:hAnsi="Cambria"/>
        <w:sz w:val="20"/>
        <w:szCs w:val="20"/>
      </w:rPr>
      <w:fldChar w:fldCharType="end"/>
    </w:r>
    <w:r w:rsidRPr="00FA2B39">
      <w:rPr>
        <w:rFonts w:ascii="Cambria" w:hAnsi="Cambria"/>
        <w:sz w:val="20"/>
        <w:szCs w:val="20"/>
        <w:lang w:val="nl-NL"/>
      </w:rPr>
      <w:t xml:space="preserve"> van </w:t>
    </w:r>
    <w:r w:rsidRPr="00FA2B39">
      <w:rPr>
        <w:rFonts w:ascii="Cambria" w:hAnsi="Cambria"/>
        <w:sz w:val="20"/>
        <w:szCs w:val="20"/>
      </w:rPr>
      <w:fldChar w:fldCharType="begin"/>
    </w:r>
    <w:r w:rsidRPr="00FA2B39">
      <w:rPr>
        <w:rFonts w:ascii="Cambria" w:hAnsi="Cambria"/>
        <w:sz w:val="20"/>
        <w:szCs w:val="20"/>
        <w:lang w:val="nl-NL"/>
      </w:rPr>
      <w:instrText xml:space="preserve"> NUMPAGES  \* MERGEFORMAT </w:instrText>
    </w:r>
    <w:r w:rsidRPr="00FA2B39">
      <w:rPr>
        <w:rFonts w:ascii="Cambria" w:hAnsi="Cambria"/>
        <w:sz w:val="20"/>
        <w:szCs w:val="20"/>
      </w:rPr>
      <w:fldChar w:fldCharType="separate"/>
    </w:r>
    <w:r w:rsidRPr="00FA2B39">
      <w:rPr>
        <w:rFonts w:ascii="Cambria" w:hAnsi="Cambria"/>
        <w:noProof/>
        <w:sz w:val="20"/>
        <w:szCs w:val="20"/>
        <w:lang w:val="nl-NL"/>
      </w:rPr>
      <w:t>2</w:t>
    </w:r>
    <w:r w:rsidRPr="00FA2B39">
      <w:rPr>
        <w:rFonts w:ascii="Cambria" w:hAnsi="Cambria"/>
        <w:sz w:val="20"/>
        <w:szCs w:val="20"/>
      </w:rPr>
      <w:fldChar w:fldCharType="end"/>
    </w:r>
    <w:r w:rsidRPr="00FA2B39">
      <w:rPr>
        <w:rFonts w:ascii="Cambria" w:hAnsi="Cambria"/>
        <w:sz w:val="20"/>
        <w:szCs w:val="20"/>
        <w:lang w:val="nl-NL"/>
      </w:rPr>
      <w:t xml:space="preserve"> </w:t>
    </w:r>
    <w:r w:rsidRPr="00FA2B39">
      <w:rPr>
        <w:rFonts w:ascii="Cambria" w:hAnsi="Cambria"/>
        <w:sz w:val="20"/>
        <w:szCs w:val="20"/>
        <w:lang w:val="nl-NL"/>
      </w:rPr>
      <w:tab/>
      <w:t>Paraaf Verwerker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C3AD" w14:textId="77777777" w:rsidR="002B6F6F" w:rsidRDefault="002B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668B" w14:textId="77777777" w:rsidR="00947AED" w:rsidRDefault="00947AED" w:rsidP="00BA6C25">
      <w:r>
        <w:separator/>
      </w:r>
    </w:p>
  </w:footnote>
  <w:footnote w:type="continuationSeparator" w:id="0">
    <w:p w14:paraId="4E32A49C" w14:textId="77777777" w:rsidR="00947AED" w:rsidRDefault="00947AED" w:rsidP="00BA6C25">
      <w:r>
        <w:continuationSeparator/>
      </w:r>
    </w:p>
  </w:footnote>
  <w:footnote w:type="continuationNotice" w:id="1">
    <w:p w14:paraId="7AA5A150" w14:textId="77777777" w:rsidR="00947AED" w:rsidRDefault="00947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79E5" w14:textId="77777777" w:rsidR="002B6F6F" w:rsidRDefault="002B6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272B" w14:textId="77777777" w:rsidR="002B6F6F" w:rsidRDefault="002B6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4248" w14:textId="77777777" w:rsidR="002B6F6F" w:rsidRDefault="002B6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3DB6"/>
    <w:multiLevelType w:val="multilevel"/>
    <w:tmpl w:val="B1023532"/>
    <w:name w:val="WW8Num42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14C227D"/>
    <w:multiLevelType w:val="hybridMultilevel"/>
    <w:tmpl w:val="A0F8B256"/>
    <w:lvl w:ilvl="0" w:tplc="04130001">
      <w:start w:val="1"/>
      <w:numFmt w:val="bullet"/>
      <w:lvlText w:val=""/>
      <w:lvlJc w:val="left"/>
      <w:pPr>
        <w:ind w:left="1298" w:hanging="360"/>
      </w:pPr>
      <w:rPr>
        <w:rFonts w:ascii="Symbol" w:hAnsi="Symbol" w:hint="default"/>
      </w:rPr>
    </w:lvl>
    <w:lvl w:ilvl="1" w:tplc="04130003" w:tentative="1">
      <w:start w:val="1"/>
      <w:numFmt w:val="bullet"/>
      <w:lvlText w:val="o"/>
      <w:lvlJc w:val="left"/>
      <w:pPr>
        <w:ind w:left="2018" w:hanging="360"/>
      </w:pPr>
      <w:rPr>
        <w:rFonts w:ascii="Courier New" w:hAnsi="Courier New" w:cs="Courier New" w:hint="default"/>
      </w:rPr>
    </w:lvl>
    <w:lvl w:ilvl="2" w:tplc="04130005" w:tentative="1">
      <w:start w:val="1"/>
      <w:numFmt w:val="bullet"/>
      <w:lvlText w:val=""/>
      <w:lvlJc w:val="left"/>
      <w:pPr>
        <w:ind w:left="2738" w:hanging="360"/>
      </w:pPr>
      <w:rPr>
        <w:rFonts w:ascii="Wingdings" w:hAnsi="Wingdings" w:hint="default"/>
      </w:rPr>
    </w:lvl>
    <w:lvl w:ilvl="3" w:tplc="04130001" w:tentative="1">
      <w:start w:val="1"/>
      <w:numFmt w:val="bullet"/>
      <w:lvlText w:val=""/>
      <w:lvlJc w:val="left"/>
      <w:pPr>
        <w:ind w:left="3458" w:hanging="360"/>
      </w:pPr>
      <w:rPr>
        <w:rFonts w:ascii="Symbol" w:hAnsi="Symbol" w:hint="default"/>
      </w:rPr>
    </w:lvl>
    <w:lvl w:ilvl="4" w:tplc="04130003" w:tentative="1">
      <w:start w:val="1"/>
      <w:numFmt w:val="bullet"/>
      <w:lvlText w:val="o"/>
      <w:lvlJc w:val="left"/>
      <w:pPr>
        <w:ind w:left="4178" w:hanging="360"/>
      </w:pPr>
      <w:rPr>
        <w:rFonts w:ascii="Courier New" w:hAnsi="Courier New" w:cs="Courier New" w:hint="default"/>
      </w:rPr>
    </w:lvl>
    <w:lvl w:ilvl="5" w:tplc="04130005" w:tentative="1">
      <w:start w:val="1"/>
      <w:numFmt w:val="bullet"/>
      <w:lvlText w:val=""/>
      <w:lvlJc w:val="left"/>
      <w:pPr>
        <w:ind w:left="4898" w:hanging="360"/>
      </w:pPr>
      <w:rPr>
        <w:rFonts w:ascii="Wingdings" w:hAnsi="Wingdings" w:hint="default"/>
      </w:rPr>
    </w:lvl>
    <w:lvl w:ilvl="6" w:tplc="04130001" w:tentative="1">
      <w:start w:val="1"/>
      <w:numFmt w:val="bullet"/>
      <w:lvlText w:val=""/>
      <w:lvlJc w:val="left"/>
      <w:pPr>
        <w:ind w:left="5618" w:hanging="360"/>
      </w:pPr>
      <w:rPr>
        <w:rFonts w:ascii="Symbol" w:hAnsi="Symbol" w:hint="default"/>
      </w:rPr>
    </w:lvl>
    <w:lvl w:ilvl="7" w:tplc="04130003" w:tentative="1">
      <w:start w:val="1"/>
      <w:numFmt w:val="bullet"/>
      <w:lvlText w:val="o"/>
      <w:lvlJc w:val="left"/>
      <w:pPr>
        <w:ind w:left="6338" w:hanging="360"/>
      </w:pPr>
      <w:rPr>
        <w:rFonts w:ascii="Courier New" w:hAnsi="Courier New" w:cs="Courier New" w:hint="default"/>
      </w:rPr>
    </w:lvl>
    <w:lvl w:ilvl="8" w:tplc="04130005" w:tentative="1">
      <w:start w:val="1"/>
      <w:numFmt w:val="bullet"/>
      <w:lvlText w:val=""/>
      <w:lvlJc w:val="left"/>
      <w:pPr>
        <w:ind w:left="7058" w:hanging="360"/>
      </w:pPr>
      <w:rPr>
        <w:rFonts w:ascii="Wingdings" w:hAnsi="Wingdings" w:hint="default"/>
      </w:rPr>
    </w:lvl>
  </w:abstractNum>
  <w:abstractNum w:abstractNumId="2" w15:restartNumberingAfterBreak="0">
    <w:nsid w:val="220C70B1"/>
    <w:multiLevelType w:val="hybridMultilevel"/>
    <w:tmpl w:val="1186B4F6"/>
    <w:name w:val="WW8Num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1560"/>
    <w:multiLevelType w:val="hybridMultilevel"/>
    <w:tmpl w:val="8B4A2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A16C62"/>
    <w:multiLevelType w:val="multilevel"/>
    <w:tmpl w:val="61E4DE4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suff w:val="space"/>
      <w:lvlText w:val="%1.%2.%3.%4.%5"/>
      <w:lvlJc w:val="left"/>
      <w:pPr>
        <w:ind w:left="851" w:hanging="851"/>
      </w:pPr>
    </w:lvl>
    <w:lvl w:ilvl="5">
      <w:start w:val="1"/>
      <w:numFmt w:val="none"/>
      <w:suff w:val="space"/>
      <w:lvlText w:val="%1%6"/>
      <w:lvlJc w:val="left"/>
      <w:pPr>
        <w:ind w:left="851" w:hanging="851"/>
      </w:pPr>
    </w:lvl>
    <w:lvl w:ilvl="6">
      <w:start w:val="1"/>
      <w:numFmt w:val="none"/>
      <w:suff w:val="space"/>
      <w:lvlText w:val="%1"/>
      <w:lvlJc w:val="left"/>
      <w:pPr>
        <w:ind w:left="851" w:hanging="851"/>
      </w:pPr>
    </w:lvl>
    <w:lvl w:ilvl="7">
      <w:start w:val="1"/>
      <w:numFmt w:val="none"/>
      <w:suff w:val="space"/>
      <w:lvlText w:val="%1%8"/>
      <w:lvlJc w:val="left"/>
      <w:pPr>
        <w:ind w:left="851" w:hanging="851"/>
      </w:pPr>
    </w:lvl>
    <w:lvl w:ilvl="8">
      <w:start w:val="1"/>
      <w:numFmt w:val="none"/>
      <w:suff w:val="space"/>
      <w:lvlText w:val="%1%9"/>
      <w:lvlJc w:val="left"/>
      <w:pPr>
        <w:ind w:left="851" w:hanging="851"/>
      </w:pPr>
    </w:lvl>
  </w:abstractNum>
  <w:abstractNum w:abstractNumId="5" w15:restartNumberingAfterBreak="0">
    <w:nsid w:val="31803E3C"/>
    <w:multiLevelType w:val="hybridMultilevel"/>
    <w:tmpl w:val="1532A4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83895"/>
    <w:multiLevelType w:val="hybridMultilevel"/>
    <w:tmpl w:val="C77EA30C"/>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B059C7"/>
    <w:multiLevelType w:val="hybridMultilevel"/>
    <w:tmpl w:val="BC64BCEC"/>
    <w:lvl w:ilvl="0" w:tplc="0409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6004E9"/>
    <w:multiLevelType w:val="multilevel"/>
    <w:tmpl w:val="1F22D8A0"/>
    <w:lvl w:ilvl="0">
      <w:start w:val="1"/>
      <w:numFmt w:val="decimal"/>
      <w:lvlText w:val="%1"/>
      <w:lvlJc w:val="left"/>
      <w:pPr>
        <w:ind w:left="432" w:hanging="432"/>
      </w:pPr>
      <w:rPr>
        <w:rFonts w:hint="default"/>
      </w:rPr>
    </w:lvl>
    <w:lvl w:ilvl="1">
      <w:start w:val="1"/>
      <w:numFmt w:val="decimal"/>
      <w:pStyle w:val="Niveau3Artikeltekst"/>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C422C74"/>
    <w:multiLevelType w:val="hybridMultilevel"/>
    <w:tmpl w:val="151C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74E0D"/>
    <w:multiLevelType w:val="hybridMultilevel"/>
    <w:tmpl w:val="1532A4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23BA4"/>
    <w:multiLevelType w:val="hybridMultilevel"/>
    <w:tmpl w:val="2CCE5906"/>
    <w:lvl w:ilvl="0" w:tplc="C868FB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305215">
    <w:abstractNumId w:val="2"/>
  </w:num>
  <w:num w:numId="2" w16cid:durableId="783427655">
    <w:abstractNumId w:val="0"/>
  </w:num>
  <w:num w:numId="3" w16cid:durableId="1754739575">
    <w:abstractNumId w:val="0"/>
  </w:num>
  <w:num w:numId="4" w16cid:durableId="475419759">
    <w:abstractNumId w:val="10"/>
  </w:num>
  <w:num w:numId="5" w16cid:durableId="1528524433">
    <w:abstractNumId w:val="5"/>
  </w:num>
  <w:num w:numId="6" w16cid:durableId="1932198025">
    <w:abstractNumId w:val="11"/>
  </w:num>
  <w:num w:numId="7" w16cid:durableId="1704742798">
    <w:abstractNumId w:val="8"/>
  </w:num>
  <w:num w:numId="8" w16cid:durableId="1730423007">
    <w:abstractNumId w:val="9"/>
  </w:num>
  <w:num w:numId="9" w16cid:durableId="654529669">
    <w:abstractNumId w:val="7"/>
  </w:num>
  <w:num w:numId="10" w16cid:durableId="1091245416">
    <w:abstractNumId w:val="4"/>
  </w:num>
  <w:num w:numId="11" w16cid:durableId="1708414049">
    <w:abstractNumId w:val="6"/>
  </w:num>
  <w:num w:numId="12" w16cid:durableId="1522931270">
    <w:abstractNumId w:val="1"/>
  </w:num>
  <w:num w:numId="13" w16cid:durableId="1467045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5E"/>
    <w:rsid w:val="000139FE"/>
    <w:rsid w:val="000154A4"/>
    <w:rsid w:val="000172F4"/>
    <w:rsid w:val="00022D31"/>
    <w:rsid w:val="00024C52"/>
    <w:rsid w:val="00042511"/>
    <w:rsid w:val="000442FA"/>
    <w:rsid w:val="000626A0"/>
    <w:rsid w:val="00071438"/>
    <w:rsid w:val="00072B92"/>
    <w:rsid w:val="00072D3A"/>
    <w:rsid w:val="000736C0"/>
    <w:rsid w:val="00074BDF"/>
    <w:rsid w:val="000761B6"/>
    <w:rsid w:val="000A104F"/>
    <w:rsid w:val="000A28D6"/>
    <w:rsid w:val="000A6E56"/>
    <w:rsid w:val="000B275E"/>
    <w:rsid w:val="000C30D9"/>
    <w:rsid w:val="000C49D4"/>
    <w:rsid w:val="000E18DB"/>
    <w:rsid w:val="000F5E5E"/>
    <w:rsid w:val="00102887"/>
    <w:rsid w:val="00106A1C"/>
    <w:rsid w:val="00110AB8"/>
    <w:rsid w:val="001133F0"/>
    <w:rsid w:val="00114823"/>
    <w:rsid w:val="00126081"/>
    <w:rsid w:val="00132B97"/>
    <w:rsid w:val="00133C56"/>
    <w:rsid w:val="00147B34"/>
    <w:rsid w:val="00151B84"/>
    <w:rsid w:val="00152BFF"/>
    <w:rsid w:val="00152E30"/>
    <w:rsid w:val="001542BF"/>
    <w:rsid w:val="00162D80"/>
    <w:rsid w:val="00171802"/>
    <w:rsid w:val="00172D0F"/>
    <w:rsid w:val="00180348"/>
    <w:rsid w:val="00180EE9"/>
    <w:rsid w:val="00182A40"/>
    <w:rsid w:val="001831C2"/>
    <w:rsid w:val="00190293"/>
    <w:rsid w:val="001A342E"/>
    <w:rsid w:val="001A4012"/>
    <w:rsid w:val="001A5603"/>
    <w:rsid w:val="001B6957"/>
    <w:rsid w:val="001C36E3"/>
    <w:rsid w:val="001D25CF"/>
    <w:rsid w:val="001E3803"/>
    <w:rsid w:val="001E6C9B"/>
    <w:rsid w:val="001E7FF1"/>
    <w:rsid w:val="001F3C41"/>
    <w:rsid w:val="001F4F00"/>
    <w:rsid w:val="002028EB"/>
    <w:rsid w:val="0020673A"/>
    <w:rsid w:val="0021125A"/>
    <w:rsid w:val="00212261"/>
    <w:rsid w:val="00212BDB"/>
    <w:rsid w:val="002158A0"/>
    <w:rsid w:val="0021754E"/>
    <w:rsid w:val="002256B5"/>
    <w:rsid w:val="00226885"/>
    <w:rsid w:val="00233CA9"/>
    <w:rsid w:val="002362CA"/>
    <w:rsid w:val="00236FE5"/>
    <w:rsid w:val="002377C7"/>
    <w:rsid w:val="00245C48"/>
    <w:rsid w:val="00250F6B"/>
    <w:rsid w:val="002522B1"/>
    <w:rsid w:val="00263680"/>
    <w:rsid w:val="00263B9D"/>
    <w:rsid w:val="002714C1"/>
    <w:rsid w:val="00272AFF"/>
    <w:rsid w:val="002773CF"/>
    <w:rsid w:val="002869F7"/>
    <w:rsid w:val="00290A8A"/>
    <w:rsid w:val="002A230A"/>
    <w:rsid w:val="002A65F1"/>
    <w:rsid w:val="002B16DB"/>
    <w:rsid w:val="002B3136"/>
    <w:rsid w:val="002B5674"/>
    <w:rsid w:val="002B58F3"/>
    <w:rsid w:val="002B6F6F"/>
    <w:rsid w:val="002B7C05"/>
    <w:rsid w:val="002C0E59"/>
    <w:rsid w:val="002C4DC9"/>
    <w:rsid w:val="002D0B88"/>
    <w:rsid w:val="002D21D7"/>
    <w:rsid w:val="002D7F34"/>
    <w:rsid w:val="003219C5"/>
    <w:rsid w:val="00326115"/>
    <w:rsid w:val="003311EE"/>
    <w:rsid w:val="00332201"/>
    <w:rsid w:val="0033493A"/>
    <w:rsid w:val="00345C95"/>
    <w:rsid w:val="00352C1E"/>
    <w:rsid w:val="00360E78"/>
    <w:rsid w:val="00361A5E"/>
    <w:rsid w:val="00363ED8"/>
    <w:rsid w:val="00370536"/>
    <w:rsid w:val="00375C99"/>
    <w:rsid w:val="00391954"/>
    <w:rsid w:val="003929D0"/>
    <w:rsid w:val="003940B4"/>
    <w:rsid w:val="003A68FC"/>
    <w:rsid w:val="003B03CF"/>
    <w:rsid w:val="003B70DD"/>
    <w:rsid w:val="003C0E47"/>
    <w:rsid w:val="003C7C63"/>
    <w:rsid w:val="003E2B1B"/>
    <w:rsid w:val="003E5893"/>
    <w:rsid w:val="003E7CA2"/>
    <w:rsid w:val="003F11A0"/>
    <w:rsid w:val="003F133D"/>
    <w:rsid w:val="003F6061"/>
    <w:rsid w:val="00403E06"/>
    <w:rsid w:val="004060E1"/>
    <w:rsid w:val="00406CB3"/>
    <w:rsid w:val="00410C81"/>
    <w:rsid w:val="004175B7"/>
    <w:rsid w:val="004219DF"/>
    <w:rsid w:val="00432824"/>
    <w:rsid w:val="004564B7"/>
    <w:rsid w:val="004604BD"/>
    <w:rsid w:val="00463F4B"/>
    <w:rsid w:val="00476957"/>
    <w:rsid w:val="0048137F"/>
    <w:rsid w:val="00484081"/>
    <w:rsid w:val="00484399"/>
    <w:rsid w:val="0048717B"/>
    <w:rsid w:val="00492E66"/>
    <w:rsid w:val="004968E3"/>
    <w:rsid w:val="00496F95"/>
    <w:rsid w:val="004A349F"/>
    <w:rsid w:val="004A5DDE"/>
    <w:rsid w:val="004B1048"/>
    <w:rsid w:val="004B3155"/>
    <w:rsid w:val="004B57CD"/>
    <w:rsid w:val="004B7ADC"/>
    <w:rsid w:val="004B7D0A"/>
    <w:rsid w:val="004C0103"/>
    <w:rsid w:val="004C3B44"/>
    <w:rsid w:val="004D03AD"/>
    <w:rsid w:val="004D11EA"/>
    <w:rsid w:val="004D7945"/>
    <w:rsid w:val="004E33DB"/>
    <w:rsid w:val="004E66B9"/>
    <w:rsid w:val="004E6D26"/>
    <w:rsid w:val="004F09A3"/>
    <w:rsid w:val="004F61CB"/>
    <w:rsid w:val="00500E88"/>
    <w:rsid w:val="00524ACD"/>
    <w:rsid w:val="005275F3"/>
    <w:rsid w:val="0052776B"/>
    <w:rsid w:val="00530B95"/>
    <w:rsid w:val="00540A35"/>
    <w:rsid w:val="005564EA"/>
    <w:rsid w:val="00562EE8"/>
    <w:rsid w:val="0057066F"/>
    <w:rsid w:val="0057258D"/>
    <w:rsid w:val="005735EA"/>
    <w:rsid w:val="00576C33"/>
    <w:rsid w:val="00592BFD"/>
    <w:rsid w:val="00594521"/>
    <w:rsid w:val="005A304E"/>
    <w:rsid w:val="005A37A4"/>
    <w:rsid w:val="005A6BFE"/>
    <w:rsid w:val="005A7B65"/>
    <w:rsid w:val="005B0996"/>
    <w:rsid w:val="005C3375"/>
    <w:rsid w:val="005D2EA8"/>
    <w:rsid w:val="005D4EDF"/>
    <w:rsid w:val="005D4FEE"/>
    <w:rsid w:val="005F3FA1"/>
    <w:rsid w:val="006001E0"/>
    <w:rsid w:val="00604083"/>
    <w:rsid w:val="006065E8"/>
    <w:rsid w:val="00606EB4"/>
    <w:rsid w:val="00610465"/>
    <w:rsid w:val="006141B9"/>
    <w:rsid w:val="00620EAE"/>
    <w:rsid w:val="00627DD9"/>
    <w:rsid w:val="00630ED6"/>
    <w:rsid w:val="00633ED2"/>
    <w:rsid w:val="00634B4E"/>
    <w:rsid w:val="00637622"/>
    <w:rsid w:val="00644742"/>
    <w:rsid w:val="006460CE"/>
    <w:rsid w:val="00647724"/>
    <w:rsid w:val="0065366A"/>
    <w:rsid w:val="00662971"/>
    <w:rsid w:val="006634D8"/>
    <w:rsid w:val="00665BC8"/>
    <w:rsid w:val="0066663B"/>
    <w:rsid w:val="00672617"/>
    <w:rsid w:val="0067383A"/>
    <w:rsid w:val="00675C73"/>
    <w:rsid w:val="0069535B"/>
    <w:rsid w:val="00696BCA"/>
    <w:rsid w:val="006A263A"/>
    <w:rsid w:val="006B0C14"/>
    <w:rsid w:val="006B4145"/>
    <w:rsid w:val="006D4CDE"/>
    <w:rsid w:val="006F431E"/>
    <w:rsid w:val="00704B7B"/>
    <w:rsid w:val="00722543"/>
    <w:rsid w:val="00727CE8"/>
    <w:rsid w:val="0073096A"/>
    <w:rsid w:val="007319DA"/>
    <w:rsid w:val="007470A7"/>
    <w:rsid w:val="0074716B"/>
    <w:rsid w:val="007476BC"/>
    <w:rsid w:val="00753630"/>
    <w:rsid w:val="00762E18"/>
    <w:rsid w:val="00772E30"/>
    <w:rsid w:val="007807E2"/>
    <w:rsid w:val="007846B1"/>
    <w:rsid w:val="00786026"/>
    <w:rsid w:val="007922F8"/>
    <w:rsid w:val="00792729"/>
    <w:rsid w:val="00794D2F"/>
    <w:rsid w:val="00797EDF"/>
    <w:rsid w:val="007B680A"/>
    <w:rsid w:val="007B6D33"/>
    <w:rsid w:val="007C7DF9"/>
    <w:rsid w:val="007D2A07"/>
    <w:rsid w:val="007D3DD5"/>
    <w:rsid w:val="007D5C7D"/>
    <w:rsid w:val="007E4E9B"/>
    <w:rsid w:val="007F4CB6"/>
    <w:rsid w:val="0080352B"/>
    <w:rsid w:val="0080705A"/>
    <w:rsid w:val="00807287"/>
    <w:rsid w:val="00813B46"/>
    <w:rsid w:val="00817946"/>
    <w:rsid w:val="008202DC"/>
    <w:rsid w:val="00837C10"/>
    <w:rsid w:val="008446DD"/>
    <w:rsid w:val="008513CF"/>
    <w:rsid w:val="00853380"/>
    <w:rsid w:val="008553A1"/>
    <w:rsid w:val="00862B59"/>
    <w:rsid w:val="008768B0"/>
    <w:rsid w:val="008808F7"/>
    <w:rsid w:val="00881B71"/>
    <w:rsid w:val="00882D69"/>
    <w:rsid w:val="00891AEE"/>
    <w:rsid w:val="008979D3"/>
    <w:rsid w:val="008A3051"/>
    <w:rsid w:val="008A7611"/>
    <w:rsid w:val="008B2548"/>
    <w:rsid w:val="008B6249"/>
    <w:rsid w:val="008E21C5"/>
    <w:rsid w:val="008E34C5"/>
    <w:rsid w:val="008E47D8"/>
    <w:rsid w:val="008E48F0"/>
    <w:rsid w:val="008E6B62"/>
    <w:rsid w:val="008F46B0"/>
    <w:rsid w:val="0091387A"/>
    <w:rsid w:val="00924EF9"/>
    <w:rsid w:val="00926D5D"/>
    <w:rsid w:val="00931E8E"/>
    <w:rsid w:val="00937356"/>
    <w:rsid w:val="00947AED"/>
    <w:rsid w:val="0095098F"/>
    <w:rsid w:val="00965272"/>
    <w:rsid w:val="00965BBB"/>
    <w:rsid w:val="0097344F"/>
    <w:rsid w:val="0097789D"/>
    <w:rsid w:val="00993658"/>
    <w:rsid w:val="00994911"/>
    <w:rsid w:val="00997C34"/>
    <w:rsid w:val="009A1051"/>
    <w:rsid w:val="009A3F61"/>
    <w:rsid w:val="009A6BAA"/>
    <w:rsid w:val="009A6BDF"/>
    <w:rsid w:val="009B5C09"/>
    <w:rsid w:val="009B6677"/>
    <w:rsid w:val="009C5209"/>
    <w:rsid w:val="009C7EBD"/>
    <w:rsid w:val="009D1761"/>
    <w:rsid w:val="009D3F56"/>
    <w:rsid w:val="009E4AB3"/>
    <w:rsid w:val="009F254E"/>
    <w:rsid w:val="009F5F15"/>
    <w:rsid w:val="00A01DBB"/>
    <w:rsid w:val="00A10D5F"/>
    <w:rsid w:val="00A11904"/>
    <w:rsid w:val="00A11BB6"/>
    <w:rsid w:val="00A14418"/>
    <w:rsid w:val="00A14598"/>
    <w:rsid w:val="00A15DE9"/>
    <w:rsid w:val="00A26089"/>
    <w:rsid w:val="00A40421"/>
    <w:rsid w:val="00A4741A"/>
    <w:rsid w:val="00A51555"/>
    <w:rsid w:val="00A51B65"/>
    <w:rsid w:val="00A52317"/>
    <w:rsid w:val="00A63C92"/>
    <w:rsid w:val="00A63F0F"/>
    <w:rsid w:val="00A67309"/>
    <w:rsid w:val="00A71A78"/>
    <w:rsid w:val="00A743A5"/>
    <w:rsid w:val="00A760CE"/>
    <w:rsid w:val="00A949B8"/>
    <w:rsid w:val="00A96806"/>
    <w:rsid w:val="00A96AA8"/>
    <w:rsid w:val="00AA3503"/>
    <w:rsid w:val="00AA700C"/>
    <w:rsid w:val="00AB4463"/>
    <w:rsid w:val="00AC58B3"/>
    <w:rsid w:val="00AD4EE2"/>
    <w:rsid w:val="00AE1BD3"/>
    <w:rsid w:val="00AE3895"/>
    <w:rsid w:val="00AF53BA"/>
    <w:rsid w:val="00B059E3"/>
    <w:rsid w:val="00B05C37"/>
    <w:rsid w:val="00B141DE"/>
    <w:rsid w:val="00B1477C"/>
    <w:rsid w:val="00B23F28"/>
    <w:rsid w:val="00B277F9"/>
    <w:rsid w:val="00B32DC7"/>
    <w:rsid w:val="00B33CAB"/>
    <w:rsid w:val="00B36969"/>
    <w:rsid w:val="00B40DDE"/>
    <w:rsid w:val="00B42B58"/>
    <w:rsid w:val="00B56A9A"/>
    <w:rsid w:val="00B57CBB"/>
    <w:rsid w:val="00B6067E"/>
    <w:rsid w:val="00B6176A"/>
    <w:rsid w:val="00B61DFC"/>
    <w:rsid w:val="00B62F94"/>
    <w:rsid w:val="00B64541"/>
    <w:rsid w:val="00B65A34"/>
    <w:rsid w:val="00B70246"/>
    <w:rsid w:val="00B76097"/>
    <w:rsid w:val="00B80A2F"/>
    <w:rsid w:val="00B90215"/>
    <w:rsid w:val="00B91066"/>
    <w:rsid w:val="00B91934"/>
    <w:rsid w:val="00B95B1A"/>
    <w:rsid w:val="00BA2A6E"/>
    <w:rsid w:val="00BA6C25"/>
    <w:rsid w:val="00BB0957"/>
    <w:rsid w:val="00BB0F28"/>
    <w:rsid w:val="00BC3CE4"/>
    <w:rsid w:val="00BD4FD5"/>
    <w:rsid w:val="00BD7526"/>
    <w:rsid w:val="00BD7B88"/>
    <w:rsid w:val="00BE190D"/>
    <w:rsid w:val="00BE7DE7"/>
    <w:rsid w:val="00BF0FA0"/>
    <w:rsid w:val="00BF2BEB"/>
    <w:rsid w:val="00BF6C21"/>
    <w:rsid w:val="00C00053"/>
    <w:rsid w:val="00C02DAC"/>
    <w:rsid w:val="00C02FE3"/>
    <w:rsid w:val="00C030F5"/>
    <w:rsid w:val="00C04A2C"/>
    <w:rsid w:val="00C04A49"/>
    <w:rsid w:val="00C05806"/>
    <w:rsid w:val="00C211F1"/>
    <w:rsid w:val="00C26CC4"/>
    <w:rsid w:val="00C31AE9"/>
    <w:rsid w:val="00C41D1E"/>
    <w:rsid w:val="00C54BC7"/>
    <w:rsid w:val="00C56A63"/>
    <w:rsid w:val="00C6262E"/>
    <w:rsid w:val="00C645C8"/>
    <w:rsid w:val="00C757C9"/>
    <w:rsid w:val="00C76ECE"/>
    <w:rsid w:val="00C774D4"/>
    <w:rsid w:val="00C8513A"/>
    <w:rsid w:val="00C87652"/>
    <w:rsid w:val="00CA1705"/>
    <w:rsid w:val="00CA4533"/>
    <w:rsid w:val="00CA5903"/>
    <w:rsid w:val="00CB685C"/>
    <w:rsid w:val="00CC4CAE"/>
    <w:rsid w:val="00CD3E16"/>
    <w:rsid w:val="00CE45A1"/>
    <w:rsid w:val="00D00C4F"/>
    <w:rsid w:val="00D05E80"/>
    <w:rsid w:val="00D155FE"/>
    <w:rsid w:val="00D3779E"/>
    <w:rsid w:val="00D40569"/>
    <w:rsid w:val="00D422D9"/>
    <w:rsid w:val="00D51A35"/>
    <w:rsid w:val="00D52D0B"/>
    <w:rsid w:val="00D552E4"/>
    <w:rsid w:val="00D63692"/>
    <w:rsid w:val="00D6689E"/>
    <w:rsid w:val="00D7152D"/>
    <w:rsid w:val="00D755BE"/>
    <w:rsid w:val="00D8471D"/>
    <w:rsid w:val="00D914D3"/>
    <w:rsid w:val="00D92143"/>
    <w:rsid w:val="00DA2084"/>
    <w:rsid w:val="00DB451F"/>
    <w:rsid w:val="00DB46A8"/>
    <w:rsid w:val="00DB7267"/>
    <w:rsid w:val="00DB7B02"/>
    <w:rsid w:val="00DC3859"/>
    <w:rsid w:val="00DD3B9E"/>
    <w:rsid w:val="00DD555E"/>
    <w:rsid w:val="00DD6F43"/>
    <w:rsid w:val="00DE7A55"/>
    <w:rsid w:val="00DF310D"/>
    <w:rsid w:val="00E16DC4"/>
    <w:rsid w:val="00E17AA6"/>
    <w:rsid w:val="00E25F62"/>
    <w:rsid w:val="00E30CBA"/>
    <w:rsid w:val="00E40CE9"/>
    <w:rsid w:val="00E42107"/>
    <w:rsid w:val="00E4561C"/>
    <w:rsid w:val="00E5721B"/>
    <w:rsid w:val="00E7227B"/>
    <w:rsid w:val="00E840CF"/>
    <w:rsid w:val="00EA1936"/>
    <w:rsid w:val="00EA28E9"/>
    <w:rsid w:val="00EB001C"/>
    <w:rsid w:val="00EB29E8"/>
    <w:rsid w:val="00EB44A5"/>
    <w:rsid w:val="00EB5CB5"/>
    <w:rsid w:val="00EC3C46"/>
    <w:rsid w:val="00EC403F"/>
    <w:rsid w:val="00EC4B12"/>
    <w:rsid w:val="00ED2165"/>
    <w:rsid w:val="00EF37A1"/>
    <w:rsid w:val="00F05E44"/>
    <w:rsid w:val="00F07ABB"/>
    <w:rsid w:val="00F11A2E"/>
    <w:rsid w:val="00F135E1"/>
    <w:rsid w:val="00F14C98"/>
    <w:rsid w:val="00F15E97"/>
    <w:rsid w:val="00F16000"/>
    <w:rsid w:val="00F16956"/>
    <w:rsid w:val="00F21E2F"/>
    <w:rsid w:val="00F240C3"/>
    <w:rsid w:val="00F24A90"/>
    <w:rsid w:val="00F27E1D"/>
    <w:rsid w:val="00F34FF5"/>
    <w:rsid w:val="00F4152E"/>
    <w:rsid w:val="00F50AD4"/>
    <w:rsid w:val="00F543E4"/>
    <w:rsid w:val="00F61F36"/>
    <w:rsid w:val="00F63FE5"/>
    <w:rsid w:val="00F64AD8"/>
    <w:rsid w:val="00F7763F"/>
    <w:rsid w:val="00F822B4"/>
    <w:rsid w:val="00FA2B39"/>
    <w:rsid w:val="00FA37F1"/>
    <w:rsid w:val="00FA70C7"/>
    <w:rsid w:val="00FB1803"/>
    <w:rsid w:val="00FC2949"/>
    <w:rsid w:val="00FD1E0E"/>
    <w:rsid w:val="00FE2088"/>
    <w:rsid w:val="00FE67AF"/>
    <w:rsid w:val="00FF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F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25"/>
    <w:rPr>
      <w:sz w:val="22"/>
    </w:rPr>
  </w:style>
  <w:style w:type="paragraph" w:styleId="Heading1">
    <w:name w:val="heading 1"/>
    <w:aliases w:val="Artikelkop 1"/>
    <w:basedOn w:val="Normal"/>
    <w:next w:val="Heading2"/>
    <w:link w:val="Heading1Char"/>
    <w:uiPriority w:val="9"/>
    <w:qFormat/>
    <w:rsid w:val="00484399"/>
    <w:pPr>
      <w:keepNext/>
      <w:keepLines/>
      <w:numPr>
        <w:numId w:val="2"/>
      </w:numPr>
      <w:spacing w:before="240" w:after="200"/>
      <w:outlineLvl w:val="0"/>
    </w:pPr>
    <w:rPr>
      <w:rFonts w:ascii="Cambria" w:eastAsiaTheme="majorEastAsia" w:hAnsi="Cambria" w:cstheme="majorBidi"/>
      <w:b/>
      <w:color w:val="000000" w:themeColor="text1"/>
      <w:szCs w:val="32"/>
      <w:lang w:val="nl-NL"/>
    </w:rPr>
  </w:style>
  <w:style w:type="paragraph" w:styleId="Heading2">
    <w:name w:val="heading 2"/>
    <w:basedOn w:val="Normal"/>
    <w:next w:val="Normal"/>
    <w:link w:val="Heading2Char"/>
    <w:uiPriority w:val="9"/>
    <w:unhideWhenUsed/>
    <w:qFormat/>
    <w:rsid w:val="00332201"/>
    <w:pPr>
      <w:keepLines/>
      <w:numPr>
        <w:ilvl w:val="1"/>
        <w:numId w:val="2"/>
      </w:numPr>
      <w:spacing w:after="200"/>
      <w:ind w:left="578" w:hanging="578"/>
      <w:outlineLvl w:val="1"/>
    </w:pPr>
    <w:rPr>
      <w:rFonts w:eastAsiaTheme="majorEastAsia" w:cstheme="majorBidi"/>
      <w:color w:val="000000" w:themeColor="text1"/>
      <w:szCs w:val="26"/>
      <w:lang w:val="nl-NL"/>
    </w:rPr>
  </w:style>
  <w:style w:type="paragraph" w:styleId="Heading3">
    <w:name w:val="heading 3"/>
    <w:basedOn w:val="Normal"/>
    <w:next w:val="Normal"/>
    <w:link w:val="Heading3Char"/>
    <w:uiPriority w:val="9"/>
    <w:unhideWhenUsed/>
    <w:qFormat/>
    <w:rsid w:val="009D3F56"/>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9D3F56"/>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3F56"/>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3F56"/>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3F56"/>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3F5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3F5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houdtabel">
    <w:name w:val="Inhoud tabel"/>
    <w:basedOn w:val="Normal"/>
    <w:rsid w:val="000B275E"/>
    <w:pPr>
      <w:widowControl w:val="0"/>
      <w:suppressLineNumbers/>
      <w:suppressAutoHyphens/>
      <w:spacing w:after="227"/>
    </w:pPr>
    <w:rPr>
      <w:rFonts w:ascii="Arial" w:eastAsia="SimSun" w:hAnsi="Arial" w:cs="Tahoma"/>
      <w:kern w:val="1"/>
      <w:sz w:val="20"/>
      <w:lang w:val="nl-NL" w:eastAsia="hi-IN" w:bidi="hi-IN"/>
    </w:rPr>
  </w:style>
  <w:style w:type="paragraph" w:styleId="ListParagraph">
    <w:name w:val="List Paragraph"/>
    <w:basedOn w:val="Normal"/>
    <w:uiPriority w:val="34"/>
    <w:qFormat/>
    <w:rsid w:val="00BA6C25"/>
    <w:pPr>
      <w:ind w:left="720"/>
      <w:contextualSpacing/>
    </w:pPr>
  </w:style>
  <w:style w:type="paragraph" w:styleId="Header">
    <w:name w:val="header"/>
    <w:basedOn w:val="Normal"/>
    <w:link w:val="HeaderChar"/>
    <w:uiPriority w:val="99"/>
    <w:unhideWhenUsed/>
    <w:rsid w:val="00BA6C25"/>
    <w:pPr>
      <w:tabs>
        <w:tab w:val="center" w:pos="4680"/>
        <w:tab w:val="right" w:pos="9360"/>
      </w:tabs>
    </w:pPr>
  </w:style>
  <w:style w:type="character" w:customStyle="1" w:styleId="HeaderChar">
    <w:name w:val="Header Char"/>
    <w:basedOn w:val="DefaultParagraphFont"/>
    <w:link w:val="Header"/>
    <w:uiPriority w:val="99"/>
    <w:rsid w:val="00BA6C25"/>
    <w:rPr>
      <w:sz w:val="22"/>
    </w:rPr>
  </w:style>
  <w:style w:type="paragraph" w:styleId="Footer">
    <w:name w:val="footer"/>
    <w:basedOn w:val="Normal"/>
    <w:link w:val="FooterChar"/>
    <w:uiPriority w:val="99"/>
    <w:unhideWhenUsed/>
    <w:rsid w:val="00BA6C25"/>
    <w:pPr>
      <w:tabs>
        <w:tab w:val="center" w:pos="4680"/>
        <w:tab w:val="right" w:pos="9360"/>
      </w:tabs>
    </w:pPr>
  </w:style>
  <w:style w:type="character" w:customStyle="1" w:styleId="FooterChar">
    <w:name w:val="Footer Char"/>
    <w:basedOn w:val="DefaultParagraphFont"/>
    <w:link w:val="Footer"/>
    <w:uiPriority w:val="99"/>
    <w:rsid w:val="00BA6C25"/>
    <w:rPr>
      <w:sz w:val="22"/>
    </w:rPr>
  </w:style>
  <w:style w:type="character" w:customStyle="1" w:styleId="Heading1Char">
    <w:name w:val="Heading 1 Char"/>
    <w:aliases w:val="Artikelkop 1 Char"/>
    <w:basedOn w:val="DefaultParagraphFont"/>
    <w:link w:val="Heading1"/>
    <w:uiPriority w:val="9"/>
    <w:rsid w:val="00484399"/>
    <w:rPr>
      <w:rFonts w:ascii="Cambria" w:eastAsiaTheme="majorEastAsia" w:hAnsi="Cambria" w:cstheme="majorBidi"/>
      <w:b/>
      <w:color w:val="000000" w:themeColor="text1"/>
      <w:sz w:val="22"/>
      <w:szCs w:val="32"/>
      <w:lang w:val="nl-NL"/>
    </w:rPr>
  </w:style>
  <w:style w:type="character" w:customStyle="1" w:styleId="Heading2Char">
    <w:name w:val="Heading 2 Char"/>
    <w:basedOn w:val="DefaultParagraphFont"/>
    <w:link w:val="Heading2"/>
    <w:uiPriority w:val="9"/>
    <w:rsid w:val="00332201"/>
    <w:rPr>
      <w:rFonts w:eastAsiaTheme="majorEastAsia" w:cstheme="majorBidi"/>
      <w:color w:val="000000" w:themeColor="text1"/>
      <w:sz w:val="22"/>
      <w:szCs w:val="26"/>
      <w:lang w:val="nl-NL"/>
    </w:rPr>
  </w:style>
  <w:style w:type="character" w:customStyle="1" w:styleId="Heading3Char">
    <w:name w:val="Heading 3 Char"/>
    <w:basedOn w:val="DefaultParagraphFont"/>
    <w:link w:val="Heading3"/>
    <w:uiPriority w:val="9"/>
    <w:semiHidden/>
    <w:rsid w:val="009D3F5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D3F56"/>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9D3F56"/>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9D3F56"/>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9D3F56"/>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9D3F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3F56"/>
    <w:rPr>
      <w:rFonts w:asciiTheme="majorHAnsi" w:eastAsiaTheme="majorEastAsia" w:hAnsiTheme="majorHAnsi" w:cstheme="majorBidi"/>
      <w:i/>
      <w:iCs/>
      <w:color w:val="272727" w:themeColor="text1" w:themeTint="D8"/>
      <w:sz w:val="21"/>
      <w:szCs w:val="21"/>
    </w:rPr>
  </w:style>
  <w:style w:type="paragraph" w:customStyle="1" w:styleId="Niveau3Artikeltekst">
    <w:name w:val="Niveau 3 Artikeltekst"/>
    <w:basedOn w:val="Normal"/>
    <w:rsid w:val="003F133D"/>
    <w:pPr>
      <w:widowControl w:val="0"/>
      <w:numPr>
        <w:ilvl w:val="1"/>
        <w:numId w:val="7"/>
      </w:numPr>
      <w:suppressAutoHyphens/>
      <w:spacing w:after="113"/>
    </w:pPr>
    <w:rPr>
      <w:rFonts w:ascii="Arial" w:eastAsia="SimSun" w:hAnsi="Arial" w:cs="Calibri"/>
      <w:kern w:val="1"/>
      <w:sz w:val="20"/>
      <w:lang w:val="nl-NL" w:eastAsia="hi-IN" w:bidi="hi-IN"/>
    </w:rPr>
  </w:style>
  <w:style w:type="paragraph" w:styleId="BalloonText">
    <w:name w:val="Balloon Text"/>
    <w:basedOn w:val="Normal"/>
    <w:link w:val="BalloonTextChar"/>
    <w:uiPriority w:val="99"/>
    <w:semiHidden/>
    <w:unhideWhenUsed/>
    <w:rsid w:val="005725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258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C58B3"/>
    <w:rPr>
      <w:sz w:val="16"/>
      <w:szCs w:val="16"/>
    </w:rPr>
  </w:style>
  <w:style w:type="paragraph" w:styleId="CommentText">
    <w:name w:val="annotation text"/>
    <w:basedOn w:val="Normal"/>
    <w:link w:val="CommentTextChar"/>
    <w:uiPriority w:val="99"/>
    <w:unhideWhenUsed/>
    <w:rsid w:val="00AC58B3"/>
    <w:rPr>
      <w:sz w:val="20"/>
      <w:szCs w:val="20"/>
    </w:rPr>
  </w:style>
  <w:style w:type="character" w:customStyle="1" w:styleId="CommentTextChar">
    <w:name w:val="Comment Text Char"/>
    <w:basedOn w:val="DefaultParagraphFont"/>
    <w:link w:val="CommentText"/>
    <w:uiPriority w:val="99"/>
    <w:rsid w:val="00AC58B3"/>
    <w:rPr>
      <w:sz w:val="20"/>
      <w:szCs w:val="20"/>
    </w:rPr>
  </w:style>
  <w:style w:type="paragraph" w:styleId="CommentSubject">
    <w:name w:val="annotation subject"/>
    <w:basedOn w:val="CommentText"/>
    <w:next w:val="CommentText"/>
    <w:link w:val="CommentSubjectChar"/>
    <w:uiPriority w:val="99"/>
    <w:semiHidden/>
    <w:unhideWhenUsed/>
    <w:rsid w:val="00AC58B3"/>
    <w:rPr>
      <w:b/>
      <w:bCs/>
    </w:rPr>
  </w:style>
  <w:style w:type="character" w:customStyle="1" w:styleId="CommentSubjectChar">
    <w:name w:val="Comment Subject Char"/>
    <w:basedOn w:val="CommentTextChar"/>
    <w:link w:val="CommentSubject"/>
    <w:uiPriority w:val="99"/>
    <w:semiHidden/>
    <w:rsid w:val="00AC58B3"/>
    <w:rPr>
      <w:b/>
      <w:bCs/>
      <w:sz w:val="20"/>
      <w:szCs w:val="20"/>
    </w:rPr>
  </w:style>
  <w:style w:type="paragraph" w:styleId="Revision">
    <w:name w:val="Revision"/>
    <w:hidden/>
    <w:uiPriority w:val="99"/>
    <w:semiHidden/>
    <w:rsid w:val="00EC403F"/>
    <w:rPr>
      <w:sz w:val="22"/>
    </w:rPr>
  </w:style>
  <w:style w:type="character" w:styleId="Hyperlink">
    <w:name w:val="Hyperlink"/>
    <w:basedOn w:val="DefaultParagraphFont"/>
    <w:uiPriority w:val="99"/>
    <w:unhideWhenUsed/>
    <w:rsid w:val="0069535B"/>
    <w:rPr>
      <w:color w:val="0563C1" w:themeColor="hyperlink"/>
      <w:u w:val="single"/>
    </w:rPr>
  </w:style>
  <w:style w:type="character" w:styleId="UnresolvedMention">
    <w:name w:val="Unresolved Mention"/>
    <w:basedOn w:val="DefaultParagraphFont"/>
    <w:uiPriority w:val="99"/>
    <w:semiHidden/>
    <w:unhideWhenUsed/>
    <w:rsid w:val="00695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er.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ct:contentTypeSchema xmlns:ct="http://schemas.microsoft.com/office/2006/metadata/contentType" xmlns:ma="http://schemas.microsoft.com/office/2006/metadata/properties/metaAttributes" ct:_="" ma:_="" ma:contentTypeName="Document" ma:contentTypeID="0x010100DA4994D6F8869148B63DA5E50CBC0EC9" ma:contentTypeVersion="2" ma:contentTypeDescription="Een nieuw document maken." ma:contentTypeScope="" ma:versionID="878844dc885d7cec6ad328d19100c6b5">
  <xsd:schema xmlns:xsd="http://www.w3.org/2001/XMLSchema" xmlns:xs="http://www.w3.org/2001/XMLSchema" xmlns:p="http://schemas.microsoft.com/office/2006/metadata/properties" xmlns:ns2="4c1502ee-5dfd-445a-9594-c5a21ad95088" targetNamespace="http://schemas.microsoft.com/office/2006/metadata/properties" ma:root="true" ma:fieldsID="51d0196efdd9a1eebf40a248f4893118" ns2:_="">
    <xsd:import namespace="4c1502ee-5dfd-445a-9594-c5a21ad950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02ee-5dfd-445a-9594-c5a21ad95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0DAA0-8FEB-4C4F-ABA6-6CA9851E0E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7443B7-01FF-7444-BAB0-0D583A6529CE}">
  <ds:schemaRefs>
    <ds:schemaRef ds:uri="http://schemas.openxmlformats.org/officeDocument/2006/bibliography"/>
  </ds:schemaRefs>
</ds:datastoreItem>
</file>

<file path=customXml/itemProps3.xml><?xml version="1.0" encoding="utf-8"?>
<ds:datastoreItem xmlns:ds="http://schemas.openxmlformats.org/officeDocument/2006/customXml" ds:itemID="{AF2C0C0C-1EFA-4E9A-82B0-FED820A35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02ee-5dfd-445a-9594-c5a21ad95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EABBC-DA61-4131-8759-A5AEA189A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3956</Words>
  <Characters>22551</Characters>
  <Application>Microsoft Office Word</Application>
  <DocSecurity>0</DocSecurity>
  <Lines>187</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2023-05-08T09:41:00Z</dcterms:created>
  <dcterms:modified xsi:type="dcterms:W3CDTF">2023-06-12T19:03:00Z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0x010100DA4994D6F8869148B63DA5E50CBC0EC9</vt:lpwstr>
  </property>
</Properties>
</file>