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BE334B" w14:textId="77777777" w:rsidR="00AA656C" w:rsidRPr="00DC0A96" w:rsidRDefault="00DC0A96" w:rsidP="006A6979">
      <w:pPr>
        <w:pStyle w:val="ReportTitle"/>
        <w:rPr>
          <w:sz w:val="44"/>
          <w:szCs w:val="44"/>
        </w:rPr>
      </w:pPr>
      <w:bookmarkStart w:id="0" w:name="ReportTitle"/>
      <w:bookmarkStart w:id="1" w:name="_GoBack"/>
      <w:bookmarkEnd w:id="1"/>
      <w:r w:rsidRPr="00DC0A96">
        <w:rPr>
          <w:sz w:val="44"/>
          <w:szCs w:val="44"/>
        </w:rPr>
        <w:t>Europese Aanbesteding Doorlopende CAR verzekering</w:t>
      </w:r>
      <w:bookmarkEnd w:id="0"/>
    </w:p>
    <w:p w14:paraId="01C27F72" w14:textId="77777777" w:rsidR="00AA656C" w:rsidRPr="006A6979" w:rsidRDefault="00DC0A96" w:rsidP="006A6979">
      <w:pPr>
        <w:pStyle w:val="ReportSubtitle"/>
      </w:pPr>
      <w:bookmarkStart w:id="2" w:name="ReportSubTitle"/>
      <w:r>
        <w:t>Gemeente Zaanstad</w:t>
      </w:r>
      <w:bookmarkEnd w:id="2"/>
    </w:p>
    <w:p w14:paraId="1D9FD890" w14:textId="77777777" w:rsidR="00AA656C" w:rsidRPr="006A6979" w:rsidRDefault="00DC0A96" w:rsidP="006A6979">
      <w:pPr>
        <w:pStyle w:val="ClientName"/>
      </w:pPr>
      <w:bookmarkStart w:id="3" w:name="ClientName"/>
      <w:r>
        <w:t>Gemeente Zaanstad</w:t>
      </w:r>
      <w:bookmarkEnd w:id="3"/>
    </w:p>
    <w:p w14:paraId="1843BCDF" w14:textId="25916BFC" w:rsidR="00AA656C" w:rsidRPr="006A6979" w:rsidRDefault="0023396A" w:rsidP="006A6979">
      <w:pPr>
        <w:pStyle w:val="Datum"/>
      </w:pPr>
      <w:bookmarkStart w:id="4" w:name="Date"/>
      <w:r>
        <w:t>Januari 2023</w:t>
      </w:r>
      <w:bookmarkEnd w:id="4"/>
    </w:p>
    <w:p w14:paraId="79B17619" w14:textId="35DB3BFA" w:rsidR="00406B9B" w:rsidRDefault="00406B9B" w:rsidP="00DC0A96"/>
    <w:p w14:paraId="3698BCE3" w14:textId="5F4BB079" w:rsidR="0023396A" w:rsidRDefault="0023396A" w:rsidP="00DC0A96"/>
    <w:p w14:paraId="75BE01E6" w14:textId="155BBCA2" w:rsidR="0023396A" w:rsidRDefault="0023396A" w:rsidP="00DC0A96"/>
    <w:p w14:paraId="7B6051DD" w14:textId="39318246" w:rsidR="0023396A" w:rsidRDefault="0023396A" w:rsidP="00DC0A96"/>
    <w:p w14:paraId="3B5F7BFD" w14:textId="05BA8996" w:rsidR="0023396A" w:rsidRDefault="0023396A" w:rsidP="00DC0A96"/>
    <w:p w14:paraId="603CF79D" w14:textId="73CC5938" w:rsidR="0023396A" w:rsidRDefault="0023396A" w:rsidP="00DC0A96"/>
    <w:p w14:paraId="0187B547" w14:textId="4E42290D" w:rsidR="0023396A" w:rsidRDefault="0023396A" w:rsidP="00DC0A96"/>
    <w:p w14:paraId="5B2DC3C5" w14:textId="43D39753" w:rsidR="0023396A" w:rsidRDefault="0023396A" w:rsidP="00DC0A96"/>
    <w:p w14:paraId="276114CF" w14:textId="546DF694" w:rsidR="0023396A" w:rsidRDefault="0023396A" w:rsidP="00DC0A96"/>
    <w:p w14:paraId="199962D6" w14:textId="12EE7C68" w:rsidR="0023396A" w:rsidRDefault="0023396A" w:rsidP="00DC0A96"/>
    <w:p w14:paraId="62276D28" w14:textId="25C736A1" w:rsidR="0023396A" w:rsidRDefault="0023396A" w:rsidP="00DC0A96"/>
    <w:p w14:paraId="668790C2" w14:textId="07535C26" w:rsidR="0023396A" w:rsidRPr="0023396A" w:rsidRDefault="0023396A" w:rsidP="00DC0A96">
      <w:pPr>
        <w:rPr>
          <w:color w:val="FFFFFF" w:themeColor="background1"/>
        </w:rPr>
      </w:pPr>
      <w:r w:rsidRPr="0023396A">
        <w:rPr>
          <w:color w:val="FFFFFF" w:themeColor="background1"/>
        </w:rPr>
        <w:t xml:space="preserve">Dossiernummer 370  </w:t>
      </w:r>
    </w:p>
    <w:p w14:paraId="280C9B0A" w14:textId="77777777" w:rsidR="00217284" w:rsidRDefault="00217284" w:rsidP="006A6979"/>
    <w:sdt>
      <w:sdtPr>
        <w:tag w:val="ProtectedSection"/>
        <w:id w:val="-1363044442"/>
        <w:lock w:val="sdtContentLocked"/>
        <w:placeholder>
          <w:docPart w:val="64CA0F6576214A12AE7D71B861065599"/>
        </w:placeholder>
        <w15:appearance w15:val="hidden"/>
      </w:sdtPr>
      <w:sdtEndPr/>
      <w:sdtContent>
        <w:p w14:paraId="06A48F26" w14:textId="77777777" w:rsidR="00D6661C" w:rsidRPr="00217284" w:rsidRDefault="00217284" w:rsidP="006A6979">
          <w:pPr>
            <w:sectPr w:rsidR="00D6661C" w:rsidRPr="00217284" w:rsidSect="00DC0A96">
              <w:headerReference w:type="even" r:id="rId8"/>
              <w:headerReference w:type="default" r:id="rId9"/>
              <w:footerReference w:type="even" r:id="rId10"/>
              <w:footerReference w:type="default" r:id="rId11"/>
              <w:headerReference w:type="first" r:id="rId12"/>
              <w:footerReference w:type="first" r:id="rId13"/>
              <w:pgSz w:w="11906" w:h="16838" w:code="9"/>
              <w:pgMar w:top="2835" w:right="1418" w:bottom="1418" w:left="1418" w:header="989" w:footer="369" w:gutter="0"/>
              <w:cols w:space="708"/>
              <w:titlePg/>
              <w:docGrid w:linePitch="360"/>
            </w:sectPr>
          </w:pPr>
          <w:r w:rsidRPr="00217284">
            <w:t xml:space="preserve"> </w:t>
          </w:r>
        </w:p>
      </w:sdtContent>
    </w:sdt>
    <w:sdt>
      <w:sdtPr>
        <w:rPr>
          <w:rFonts w:eastAsiaTheme="minorHAnsi" w:cstheme="minorBidi"/>
          <w:b w:val="0"/>
          <w:color w:val="auto"/>
          <w:sz w:val="20"/>
          <w:szCs w:val="20"/>
          <w:lang w:val="en-GB"/>
        </w:rPr>
        <w:id w:val="487142845"/>
        <w:docPartObj>
          <w:docPartGallery w:val="Table of Contents"/>
          <w:docPartUnique/>
        </w:docPartObj>
      </w:sdtPr>
      <w:sdtEndPr>
        <w:rPr>
          <w:rFonts w:cs="Arial"/>
          <w:noProof/>
          <w:color w:val="202020" w:themeColor="text1"/>
          <w:sz w:val="22"/>
          <w:szCs w:val="22"/>
          <w:lang w:val="nl-NL"/>
        </w:rPr>
      </w:sdtEndPr>
      <w:sdtContent>
        <w:bookmarkStart w:id="8" w:name="MMC_Contents" w:displacedByCustomXml="prev"/>
        <w:p w14:paraId="72146757" w14:textId="77777777" w:rsidR="004E0A92" w:rsidRPr="003967FE" w:rsidRDefault="00DC0A96" w:rsidP="009E5C1A">
          <w:pPr>
            <w:pStyle w:val="Kopvaninhoudsopgave"/>
          </w:pPr>
          <w:r>
            <w:t>Inhoud</w:t>
          </w:r>
          <w:bookmarkEnd w:id="8"/>
          <w:r w:rsidR="00AF71D4" w:rsidRPr="003967FE">
            <w:t xml:space="preserve"> </w:t>
          </w:r>
          <w:bookmarkStart w:id="9" w:name="TOC_Here"/>
          <w:bookmarkEnd w:id="9"/>
        </w:p>
        <w:p w14:paraId="13CD59D6" w14:textId="77777777" w:rsidR="00B5639E" w:rsidRDefault="00B5639E" w:rsidP="00B5639E">
          <w:pPr>
            <w:pStyle w:val="Inhopg1"/>
          </w:pPr>
          <w:r>
            <w:t>Begripsbepaling</w:t>
          </w:r>
          <w:r>
            <w:tab/>
            <w:t>1</w:t>
          </w:r>
        </w:p>
        <w:p w14:paraId="47FC2981" w14:textId="77777777" w:rsidR="00B5639E" w:rsidRDefault="00B5639E" w:rsidP="00B5639E">
          <w:pPr>
            <w:pStyle w:val="Inhopg1"/>
          </w:pPr>
          <w:r>
            <w:t>Algemeen</w:t>
          </w:r>
          <w:r>
            <w:tab/>
            <w:t>2</w:t>
          </w:r>
        </w:p>
        <w:p w14:paraId="2FD10DA2" w14:textId="77777777" w:rsidR="00B5639E" w:rsidRDefault="00B5639E" w:rsidP="00B5639E">
          <w:pPr>
            <w:pStyle w:val="Inhopg1"/>
          </w:pPr>
          <w:r>
            <w:t>Procedure van de aanbesteding</w:t>
          </w:r>
          <w:r>
            <w:tab/>
            <w:t>4</w:t>
          </w:r>
        </w:p>
        <w:p w14:paraId="0204DC8B" w14:textId="77777777" w:rsidR="00B5639E" w:rsidRDefault="00B5639E" w:rsidP="00B5639E">
          <w:pPr>
            <w:pStyle w:val="Inhopg1"/>
          </w:pPr>
          <w:r>
            <w:t>Uitsluitingsgronden en minimale geschiktheidseisen</w:t>
          </w:r>
          <w:r>
            <w:tab/>
            <w:t>11</w:t>
          </w:r>
        </w:p>
        <w:p w14:paraId="0F8D6810" w14:textId="77777777" w:rsidR="00B5639E" w:rsidRDefault="00B5639E" w:rsidP="00B5639E">
          <w:pPr>
            <w:pStyle w:val="Inhopg1"/>
          </w:pPr>
          <w:r>
            <w:t>Gunning</w:t>
          </w:r>
          <w:r>
            <w:tab/>
            <w:t>14</w:t>
          </w:r>
        </w:p>
        <w:p w14:paraId="3EDDDDB2" w14:textId="77777777" w:rsidR="00B5639E" w:rsidRPr="00B5639E" w:rsidRDefault="00B5639E" w:rsidP="00B5639E">
          <w:pPr>
            <w:pStyle w:val="Inhopg1"/>
          </w:pPr>
          <w:r>
            <w:t>Bijlagen</w:t>
          </w:r>
          <w:r>
            <w:tab/>
            <w:t xml:space="preserve">17 </w:t>
          </w:r>
        </w:p>
        <w:p w14:paraId="608EC2C3" w14:textId="77777777" w:rsidR="004E0A92" w:rsidRDefault="00203723" w:rsidP="00ED3C22"/>
      </w:sdtContent>
    </w:sdt>
    <w:p w14:paraId="5FD2AF85" w14:textId="77777777" w:rsidR="006D5A65" w:rsidRDefault="006D5A65" w:rsidP="00ED3C22"/>
    <w:p w14:paraId="30A464BF" w14:textId="77777777" w:rsidR="00217284" w:rsidRDefault="00217284" w:rsidP="00ED3C22"/>
    <w:sdt>
      <w:sdtPr>
        <w:tag w:val="ProtectedSection"/>
        <w:id w:val="304132704"/>
        <w:lock w:val="sdtContentLocked"/>
        <w:placeholder>
          <w:docPart w:val="64CA0F6576214A12AE7D71B861065599"/>
        </w:placeholder>
        <w15:appearance w15:val="hidden"/>
      </w:sdtPr>
      <w:sdtEndPr/>
      <w:sdtContent>
        <w:p w14:paraId="2DB9CEA7" w14:textId="77777777" w:rsidR="00D6661C" w:rsidRPr="00217284" w:rsidRDefault="00217284" w:rsidP="00D6661C">
          <w:pPr>
            <w:pStyle w:val="SectionWrapper"/>
            <w:sectPr w:rsidR="00D6661C" w:rsidRPr="00217284" w:rsidSect="00902ACC">
              <w:headerReference w:type="default" r:id="rId14"/>
              <w:footerReference w:type="default" r:id="rId15"/>
              <w:headerReference w:type="first" r:id="rId16"/>
              <w:pgSz w:w="11906" w:h="16838" w:code="9"/>
              <w:pgMar w:top="1985" w:right="1418" w:bottom="1701" w:left="1418" w:header="766" w:footer="567" w:gutter="0"/>
              <w:pgNumType w:fmt="lowerRoman" w:start="1"/>
              <w:cols w:space="708"/>
              <w:docGrid w:linePitch="360"/>
            </w:sectPr>
          </w:pPr>
          <w:r w:rsidRPr="00217284">
            <w:t xml:space="preserve"> </w:t>
          </w:r>
        </w:p>
      </w:sdtContent>
    </w:sdt>
    <w:p w14:paraId="4C399949" w14:textId="77777777" w:rsidR="00714470" w:rsidRPr="00DC0A96" w:rsidRDefault="00DC0A96" w:rsidP="00DC0A96">
      <w:pPr>
        <w:pStyle w:val="SectionStart"/>
        <w:numPr>
          <w:ilvl w:val="0"/>
          <w:numId w:val="0"/>
        </w:numPr>
      </w:pPr>
      <w:r w:rsidRPr="00DC0A96">
        <w:lastRenderedPageBreak/>
        <w:t>1</w:t>
      </w:r>
      <w:r>
        <w:tab/>
      </w:r>
      <w:r w:rsidRPr="00DC0A96">
        <w:t>Begripsbepaling</w:t>
      </w:r>
      <w:r w:rsidRPr="00DC0A96">
        <w:br/>
      </w:r>
    </w:p>
    <w:p w14:paraId="58BA5D56" w14:textId="77777777" w:rsidR="00DC0A96" w:rsidRPr="0055621E" w:rsidRDefault="00DC0A96" w:rsidP="00DC0A96">
      <w:pPr>
        <w:spacing w:after="0" w:line="240" w:lineRule="auto"/>
        <w:rPr>
          <w:b/>
        </w:rPr>
      </w:pPr>
      <w:bookmarkStart w:id="13" w:name="Start"/>
      <w:bookmarkEnd w:id="13"/>
      <w:r w:rsidRPr="0055621E">
        <w:rPr>
          <w:b/>
        </w:rPr>
        <w:t xml:space="preserve">Aanbestedende dienst </w:t>
      </w:r>
    </w:p>
    <w:p w14:paraId="009B8197" w14:textId="77777777" w:rsidR="00DC0A96" w:rsidRPr="00B155BF" w:rsidRDefault="00DC0A96" w:rsidP="00DC0A96">
      <w:pPr>
        <w:spacing w:after="0" w:line="240" w:lineRule="auto"/>
      </w:pPr>
      <w:r>
        <w:t>De Aanbestedende dienst die</w:t>
      </w:r>
      <w:r w:rsidRPr="00C75DA4">
        <w:t xml:space="preserve"> deze aanbesteding organise</w:t>
      </w:r>
      <w:r>
        <w:t xml:space="preserve">ert is de gemeente Zaanstad. </w:t>
      </w:r>
    </w:p>
    <w:p w14:paraId="68C72D0F" w14:textId="77777777" w:rsidR="00DC0A96" w:rsidRDefault="00DC0A96" w:rsidP="00DC0A96">
      <w:pPr>
        <w:spacing w:after="0" w:line="240" w:lineRule="auto"/>
      </w:pPr>
    </w:p>
    <w:p w14:paraId="3C1882ED" w14:textId="77777777" w:rsidR="00DC0A96" w:rsidRPr="00C75DA4" w:rsidRDefault="00DC0A96" w:rsidP="00DC0A96">
      <w:pPr>
        <w:spacing w:after="0" w:line="240" w:lineRule="auto"/>
        <w:rPr>
          <w:b/>
        </w:rPr>
      </w:pPr>
      <w:r w:rsidRPr="00C75DA4">
        <w:rPr>
          <w:b/>
        </w:rPr>
        <w:t>Derde</w:t>
      </w:r>
    </w:p>
    <w:p w14:paraId="13638150" w14:textId="77777777" w:rsidR="00DC0A96" w:rsidRDefault="00DC0A96" w:rsidP="00DC0A96">
      <w:pPr>
        <w:spacing w:after="0" w:line="240" w:lineRule="auto"/>
      </w:pPr>
      <w:r w:rsidRPr="00C75DA4">
        <w:t>Een onderneming, niet zijnde dezelfde rechtspersoon als</w:t>
      </w:r>
      <w:r>
        <w:t xml:space="preserve"> (een lid van) Inschrijver</w:t>
      </w:r>
      <w:r w:rsidRPr="00C75DA4">
        <w:t xml:space="preserve">. Ook een moederbedrijf van </w:t>
      </w:r>
      <w:r>
        <w:t>(</w:t>
      </w:r>
      <w:r w:rsidRPr="00C75DA4">
        <w:t>een</w:t>
      </w:r>
      <w:r>
        <w:t xml:space="preserve"> lid van)</w:t>
      </w:r>
      <w:r w:rsidRPr="00C75DA4">
        <w:t xml:space="preserve"> </w:t>
      </w:r>
      <w:r>
        <w:t>Inschrijver wordt gezien als een D</w:t>
      </w:r>
      <w:r w:rsidRPr="00C75DA4">
        <w:t>erde.</w:t>
      </w:r>
    </w:p>
    <w:p w14:paraId="6B648AEA" w14:textId="77777777" w:rsidR="00DC0A96" w:rsidRDefault="00DC0A96" w:rsidP="00DC0A96">
      <w:pPr>
        <w:spacing w:after="0" w:line="240" w:lineRule="auto"/>
      </w:pPr>
    </w:p>
    <w:p w14:paraId="0B321D56" w14:textId="77777777" w:rsidR="00DC0A96" w:rsidRPr="00C75DA4" w:rsidRDefault="00DC0A96" w:rsidP="00DC0A96">
      <w:pPr>
        <w:spacing w:after="0" w:line="240" w:lineRule="auto"/>
        <w:rPr>
          <w:b/>
        </w:rPr>
      </w:pPr>
      <w:r w:rsidRPr="00C75DA4">
        <w:rPr>
          <w:b/>
        </w:rPr>
        <w:t>Geschiktheidseisen</w:t>
      </w:r>
    </w:p>
    <w:p w14:paraId="1C9C1621" w14:textId="77777777" w:rsidR="00DC0A96" w:rsidRDefault="00DC0A96" w:rsidP="00DC0A96">
      <w:pPr>
        <w:spacing w:after="0" w:line="240" w:lineRule="auto"/>
      </w:pPr>
      <w:r w:rsidRPr="00C75DA4">
        <w:t xml:space="preserve">De eisen die gesteld worden aan een </w:t>
      </w:r>
      <w:r>
        <w:t xml:space="preserve">Inschrijver </w:t>
      </w:r>
      <w:r w:rsidRPr="00C75DA4">
        <w:t>op het gebied van financiël</w:t>
      </w:r>
      <w:r>
        <w:t xml:space="preserve">e en economische draagkracht, beroepsbevoegdheid en </w:t>
      </w:r>
      <w:r w:rsidRPr="00C75DA4">
        <w:t>technische- en beroepsbekwaamhei</w:t>
      </w:r>
      <w:r>
        <w:t>d als bedoeld  in artikel 2.90 Aanbestedingswet.</w:t>
      </w:r>
    </w:p>
    <w:p w14:paraId="2B09B812" w14:textId="77777777" w:rsidR="00DC0A96" w:rsidRPr="00C75DA4" w:rsidRDefault="00DC0A96" w:rsidP="00DC0A96">
      <w:pPr>
        <w:spacing w:after="0" w:line="240" w:lineRule="auto"/>
      </w:pPr>
    </w:p>
    <w:p w14:paraId="2EE75A57" w14:textId="77777777" w:rsidR="00DC0A96" w:rsidRPr="00C75DA4" w:rsidRDefault="00DC0A96" w:rsidP="00DC0A96">
      <w:pPr>
        <w:spacing w:after="0" w:line="240" w:lineRule="auto"/>
        <w:rPr>
          <w:b/>
        </w:rPr>
      </w:pPr>
      <w:r w:rsidRPr="00C75DA4">
        <w:rPr>
          <w:b/>
        </w:rPr>
        <w:t>Gunning</w:t>
      </w:r>
    </w:p>
    <w:p w14:paraId="7C81803D" w14:textId="77777777" w:rsidR="00DC0A96" w:rsidRDefault="00DC0A96" w:rsidP="00DC0A96">
      <w:pPr>
        <w:spacing w:after="0" w:line="240" w:lineRule="auto"/>
      </w:pPr>
      <w:r>
        <w:t>De keuze van de Aanbestedende dienst</w:t>
      </w:r>
      <w:r w:rsidRPr="00C75DA4">
        <w:t xml:space="preserve"> voor de </w:t>
      </w:r>
      <w:r>
        <w:t>Inschrijver(s) met wie hij de</w:t>
      </w:r>
      <w:r w:rsidRPr="00C75DA4">
        <w:t xml:space="preserve"> overeenkomst</w:t>
      </w:r>
      <w:r>
        <w:t>, welke onderwerp is van onderhavige aanbestedingsprocedure, wil sluiten.</w:t>
      </w:r>
      <w:r w:rsidRPr="00C75DA4">
        <w:t xml:space="preserve"> </w:t>
      </w:r>
    </w:p>
    <w:p w14:paraId="0F218CB0" w14:textId="77777777" w:rsidR="00DC0A96" w:rsidRPr="00C75DA4" w:rsidRDefault="00DC0A96" w:rsidP="00DC0A96">
      <w:pPr>
        <w:spacing w:after="0" w:line="240" w:lineRule="auto"/>
      </w:pPr>
    </w:p>
    <w:p w14:paraId="151EFE67" w14:textId="77777777" w:rsidR="00DC0A96" w:rsidRPr="00C75DA4" w:rsidRDefault="00DC0A96" w:rsidP="00DC0A96">
      <w:pPr>
        <w:spacing w:after="0" w:line="240" w:lineRule="auto"/>
        <w:rPr>
          <w:b/>
        </w:rPr>
      </w:pPr>
      <w:r w:rsidRPr="00C75DA4">
        <w:rPr>
          <w:b/>
        </w:rPr>
        <w:t>Gunningscriterium</w:t>
      </w:r>
    </w:p>
    <w:p w14:paraId="61126D50" w14:textId="77777777" w:rsidR="00DC0A96" w:rsidRPr="00C75DA4" w:rsidRDefault="00DC0A96" w:rsidP="00DC0A96">
      <w:pPr>
        <w:spacing w:after="0" w:line="240" w:lineRule="auto"/>
      </w:pPr>
      <w:r w:rsidRPr="00C75DA4">
        <w:t>Het cr</w:t>
      </w:r>
      <w:r>
        <w:t>iterium aan de hand waarvan de Aanbestedende dienst</w:t>
      </w:r>
      <w:r w:rsidRPr="00C75DA4">
        <w:t xml:space="preserve"> de opdracht</w:t>
      </w:r>
      <w:r>
        <w:t xml:space="preserve"> gunt, als bedoeld in artikel 2.114 Aanbestedingswet.</w:t>
      </w:r>
    </w:p>
    <w:p w14:paraId="1AF8833C" w14:textId="77777777" w:rsidR="00DC0A96" w:rsidRPr="00C75DA4" w:rsidRDefault="00DC0A96" w:rsidP="00DC0A96">
      <w:pPr>
        <w:spacing w:after="0" w:line="240" w:lineRule="auto"/>
      </w:pPr>
    </w:p>
    <w:p w14:paraId="4ACF6139" w14:textId="77777777" w:rsidR="00DC0A96" w:rsidRPr="00C75DA4" w:rsidRDefault="00DC0A96" w:rsidP="00DC0A96">
      <w:pPr>
        <w:spacing w:after="0" w:line="240" w:lineRule="auto"/>
        <w:rPr>
          <w:b/>
        </w:rPr>
      </w:pPr>
      <w:r w:rsidRPr="00C75DA4">
        <w:rPr>
          <w:b/>
        </w:rPr>
        <w:t>Inschrijver</w:t>
      </w:r>
    </w:p>
    <w:p w14:paraId="10D1AC0A" w14:textId="77777777" w:rsidR="00DC0A96" w:rsidRPr="00C75DA4" w:rsidRDefault="00DC0A96" w:rsidP="00DC0A96">
      <w:pPr>
        <w:spacing w:after="0" w:line="240" w:lineRule="auto"/>
      </w:pPr>
      <w:r w:rsidRPr="00C75DA4">
        <w:t xml:space="preserve">Een </w:t>
      </w:r>
      <w:r>
        <w:t>onderneming</w:t>
      </w:r>
      <w:r w:rsidRPr="00C75DA4">
        <w:t xml:space="preserve"> </w:t>
      </w:r>
      <w:r>
        <w:t xml:space="preserve">of een samenwerkingsverband van ondernemingen, </w:t>
      </w:r>
      <w:r w:rsidRPr="00C75DA4">
        <w:t xml:space="preserve">die een </w:t>
      </w:r>
      <w:r>
        <w:t>Inschrijving uitbrengt aan de Aanbestedende dienst</w:t>
      </w:r>
      <w:r w:rsidRPr="00C75DA4">
        <w:t xml:space="preserve"> op basis van deze </w:t>
      </w:r>
      <w:r>
        <w:t>Uitnodiging tot inschrijving.</w:t>
      </w:r>
    </w:p>
    <w:p w14:paraId="56C1B76D" w14:textId="77777777" w:rsidR="00DC0A96" w:rsidRPr="00C75DA4" w:rsidRDefault="00DC0A96" w:rsidP="00DC0A96">
      <w:pPr>
        <w:spacing w:after="0" w:line="240" w:lineRule="auto"/>
      </w:pPr>
    </w:p>
    <w:p w14:paraId="60A6A87D" w14:textId="77777777" w:rsidR="00DC0A96" w:rsidRPr="00C75DA4" w:rsidRDefault="00DC0A96" w:rsidP="00DC0A96">
      <w:pPr>
        <w:spacing w:after="0" w:line="240" w:lineRule="auto"/>
        <w:rPr>
          <w:b/>
        </w:rPr>
      </w:pPr>
      <w:r>
        <w:rPr>
          <w:b/>
        </w:rPr>
        <w:t>Inschrijving</w:t>
      </w:r>
    </w:p>
    <w:p w14:paraId="749A9FB8" w14:textId="77777777" w:rsidR="00DC0A96" w:rsidRDefault="00DC0A96" w:rsidP="00DC0A96">
      <w:pPr>
        <w:spacing w:after="0" w:line="240" w:lineRule="auto"/>
      </w:pPr>
      <w:r>
        <w:t>De door I</w:t>
      </w:r>
      <w:r w:rsidRPr="00C75DA4">
        <w:t>nschrijver op basis van d</w:t>
      </w:r>
      <w:r>
        <w:t>eze Uitnodiging tot inschrijving ingediende Inschrijving</w:t>
      </w:r>
      <w:r w:rsidRPr="00C75DA4">
        <w:t>.</w:t>
      </w:r>
    </w:p>
    <w:p w14:paraId="6AEE4DA7" w14:textId="77777777" w:rsidR="00DC0A96" w:rsidRDefault="00DC0A96" w:rsidP="00DC0A96">
      <w:pPr>
        <w:spacing w:after="0" w:line="240" w:lineRule="auto"/>
      </w:pPr>
    </w:p>
    <w:p w14:paraId="5325EA97" w14:textId="77777777" w:rsidR="00DC0A96" w:rsidRPr="00C75DA4" w:rsidRDefault="00DC0A96" w:rsidP="00DC0A96">
      <w:pPr>
        <w:spacing w:after="0" w:line="240" w:lineRule="auto"/>
        <w:rPr>
          <w:b/>
        </w:rPr>
      </w:pPr>
      <w:r w:rsidRPr="00C75DA4">
        <w:rPr>
          <w:b/>
        </w:rPr>
        <w:t>Nota van Inlichtingen</w:t>
      </w:r>
    </w:p>
    <w:p w14:paraId="70A5847C" w14:textId="77777777" w:rsidR="00DC0A96" w:rsidRDefault="00DC0A96" w:rsidP="00DC0A96">
      <w:pPr>
        <w:spacing w:after="0" w:line="240" w:lineRule="auto"/>
      </w:pPr>
      <w:r w:rsidRPr="00C75DA4">
        <w:t xml:space="preserve">Eén of meerdere documenten welke dienen als aanvulling of wijziging van de </w:t>
      </w:r>
      <w:r>
        <w:t>Uitnodiging tot inschrijving</w:t>
      </w:r>
      <w:r w:rsidRPr="00C75DA4">
        <w:t xml:space="preserve">. De verstrekte </w:t>
      </w:r>
      <w:r>
        <w:t>Nota van Inlichtingen</w:t>
      </w:r>
      <w:r w:rsidRPr="00C75DA4">
        <w:t xml:space="preserve"> maakt integraal deel uit van deze </w:t>
      </w:r>
      <w:r>
        <w:t>Uitnodiging tot inschrijving</w:t>
      </w:r>
      <w:r w:rsidRPr="00C75DA4">
        <w:t>.</w:t>
      </w:r>
    </w:p>
    <w:p w14:paraId="18D87CE4" w14:textId="77777777" w:rsidR="00DC0A96" w:rsidRPr="00C75DA4" w:rsidRDefault="00DC0A96" w:rsidP="00DC0A96">
      <w:pPr>
        <w:spacing w:after="0" w:line="240" w:lineRule="auto"/>
      </w:pPr>
    </w:p>
    <w:p w14:paraId="443BE369" w14:textId="77777777" w:rsidR="00DC0A96" w:rsidRPr="00C75DA4" w:rsidRDefault="00DC0A96" w:rsidP="00DC0A96">
      <w:pPr>
        <w:spacing w:after="0" w:line="240" w:lineRule="auto"/>
        <w:rPr>
          <w:b/>
        </w:rPr>
      </w:pPr>
      <w:r>
        <w:rPr>
          <w:b/>
        </w:rPr>
        <w:t>Uitnodiging tot inschrijving</w:t>
      </w:r>
    </w:p>
    <w:p w14:paraId="48900FE8" w14:textId="77777777" w:rsidR="00DC0A96" w:rsidRDefault="00DC0A96" w:rsidP="00DC0A96">
      <w:pPr>
        <w:spacing w:after="0" w:line="240" w:lineRule="auto"/>
      </w:pPr>
      <w:r w:rsidRPr="00C75DA4">
        <w:t>Het onderhavige document, inclusief bijbeh</w:t>
      </w:r>
      <w:r>
        <w:t>orende bijlagen, waarin de Aanbestedende dienst</w:t>
      </w:r>
      <w:r w:rsidRPr="00C75DA4">
        <w:t xml:space="preserve"> alle inform</w:t>
      </w:r>
      <w:r>
        <w:t xml:space="preserve">atie, eisen en voorwaarden met betrekking tot de opdracht heeft </w:t>
      </w:r>
      <w:r w:rsidRPr="00C75DA4">
        <w:t xml:space="preserve">opgenomen en waarop de </w:t>
      </w:r>
      <w:r>
        <w:t>Inschrijver</w:t>
      </w:r>
      <w:r w:rsidRPr="00C75DA4">
        <w:t xml:space="preserve"> zijn </w:t>
      </w:r>
      <w:r>
        <w:t>Inschrijving</w:t>
      </w:r>
      <w:r w:rsidRPr="00C75DA4">
        <w:t xml:space="preserve"> dient te baseren.</w:t>
      </w:r>
    </w:p>
    <w:p w14:paraId="59BF0C2C" w14:textId="77777777" w:rsidR="00DC0A96" w:rsidRDefault="00DC0A96" w:rsidP="00DC0A96">
      <w:pPr>
        <w:spacing w:after="0" w:line="240" w:lineRule="auto"/>
      </w:pPr>
    </w:p>
    <w:p w14:paraId="1142EC79" w14:textId="77777777" w:rsidR="00DC0A96" w:rsidRPr="00C75DA4" w:rsidRDefault="00DC0A96" w:rsidP="00DC0A96">
      <w:pPr>
        <w:spacing w:after="0" w:line="240" w:lineRule="auto"/>
        <w:rPr>
          <w:b/>
        </w:rPr>
      </w:pPr>
      <w:r w:rsidRPr="00C75DA4">
        <w:rPr>
          <w:b/>
        </w:rPr>
        <w:t>Uitsluitingsgronden</w:t>
      </w:r>
    </w:p>
    <w:p w14:paraId="4F76946E" w14:textId="77777777" w:rsidR="00DC0A96" w:rsidRDefault="00DC0A96" w:rsidP="00DC0A96">
      <w:pPr>
        <w:spacing w:after="0" w:line="240" w:lineRule="auto"/>
      </w:pPr>
      <w:r>
        <w:t xml:space="preserve">De </w:t>
      </w:r>
      <w:r w:rsidRPr="00C75DA4">
        <w:t>criteria als bedoeld in</w:t>
      </w:r>
      <w:r>
        <w:t xml:space="preserve"> artikel 2.86 en 2.87 Aanbestedingswet, waarvan de aanwezigheid leidt tot uitsluiting van deelname aan de aanbestedingsprocedure.</w:t>
      </w:r>
    </w:p>
    <w:p w14:paraId="13291BD3" w14:textId="77777777" w:rsidR="00DC0A96" w:rsidRDefault="00DC0A96" w:rsidP="00DC0A96">
      <w:pPr>
        <w:spacing w:after="0" w:line="240" w:lineRule="auto"/>
        <w:rPr>
          <w:b/>
        </w:rPr>
      </w:pPr>
    </w:p>
    <w:p w14:paraId="2B1D3BA8" w14:textId="77777777" w:rsidR="00396ACC" w:rsidRDefault="00DC0A96" w:rsidP="00DC0A96">
      <w:pPr>
        <w:pStyle w:val="SectionStart"/>
        <w:numPr>
          <w:ilvl w:val="0"/>
          <w:numId w:val="0"/>
        </w:numPr>
      </w:pPr>
      <w:r>
        <w:lastRenderedPageBreak/>
        <w:t>2</w:t>
      </w:r>
      <w:r>
        <w:tab/>
        <w:t xml:space="preserve"> Algemeen</w:t>
      </w:r>
    </w:p>
    <w:p w14:paraId="1B8652E2" w14:textId="77777777" w:rsidR="00BC65B6" w:rsidRDefault="00BC65B6" w:rsidP="00396ACC"/>
    <w:p w14:paraId="0B265A15" w14:textId="77777777" w:rsidR="00DC0A96" w:rsidRDefault="00DC0A96" w:rsidP="00DC0A96">
      <w:pPr>
        <w:spacing w:after="0" w:line="240" w:lineRule="auto"/>
        <w:rPr>
          <w:b/>
        </w:rPr>
      </w:pPr>
      <w:r w:rsidRPr="00C75DA4">
        <w:rPr>
          <w:b/>
        </w:rPr>
        <w:t>2.1 Inleiding</w:t>
      </w:r>
    </w:p>
    <w:p w14:paraId="595A9106" w14:textId="77777777" w:rsidR="00DC0A96" w:rsidRDefault="00DC0A96" w:rsidP="00DC0A96">
      <w:pPr>
        <w:spacing w:after="0" w:line="240" w:lineRule="auto"/>
      </w:pPr>
      <w:r>
        <w:t>De g</w:t>
      </w:r>
      <w:r w:rsidRPr="00B155BF">
        <w:t>emeente</w:t>
      </w:r>
      <w:r>
        <w:t xml:space="preserve"> Zaanstad is voornemens haar Doorlopende CAR verzekering </w:t>
      </w:r>
      <w:r w:rsidR="00287F74">
        <w:t>Europees openbaar</w:t>
      </w:r>
      <w:r>
        <w:t xml:space="preserve"> aan te besteden. Zij heeft Marsh B.V. gevraagd het aanbestedingsproces te begeleiden.</w:t>
      </w:r>
      <w:r w:rsidRPr="00C75DA4">
        <w:t xml:space="preserve"> </w:t>
      </w:r>
      <w:r>
        <w:t xml:space="preserve">Marsh zal tevens als makelaar betrokken blijven op het nieuwe contract. </w:t>
      </w:r>
      <w:r>
        <w:br/>
      </w:r>
      <w:r>
        <w:br/>
        <w:t xml:space="preserve">Voor u ligt de Uitnodiging tot inschrijving inzake de openbare Europese Aanbesteding van de </w:t>
      </w:r>
      <w:r w:rsidRPr="000B7FCC">
        <w:t xml:space="preserve"> Doorlopende CAR verzekering</w:t>
      </w:r>
      <w:r>
        <w:rPr>
          <w:b/>
        </w:rPr>
        <w:t xml:space="preserve"> </w:t>
      </w:r>
      <w:r w:rsidRPr="00812798">
        <w:t>ten behoeve van</w:t>
      </w:r>
      <w:r w:rsidRPr="009538D2">
        <w:rPr>
          <w:b/>
        </w:rPr>
        <w:t xml:space="preserve"> </w:t>
      </w:r>
      <w:r>
        <w:t>de</w:t>
      </w:r>
      <w:r>
        <w:rPr>
          <w:b/>
        </w:rPr>
        <w:t xml:space="preserve"> </w:t>
      </w:r>
      <w:r>
        <w:t>g</w:t>
      </w:r>
      <w:r w:rsidRPr="00B155BF">
        <w:t xml:space="preserve">emeente </w:t>
      </w:r>
      <w:r>
        <w:t>Zaanstad (hierna Aanbestedende dienst</w:t>
      </w:r>
      <w:r w:rsidRPr="00CA1BC3">
        <w:t>).</w:t>
      </w:r>
    </w:p>
    <w:p w14:paraId="027A7245" w14:textId="77777777" w:rsidR="00DC0A96" w:rsidRDefault="00DC0A96" w:rsidP="00DC0A96">
      <w:pPr>
        <w:spacing w:after="0" w:line="240" w:lineRule="auto"/>
      </w:pPr>
    </w:p>
    <w:p w14:paraId="2E7E6170" w14:textId="77777777" w:rsidR="00DC0A96" w:rsidRPr="00C75DA4" w:rsidRDefault="00DC0A96" w:rsidP="00DC0A96">
      <w:pPr>
        <w:spacing w:after="0" w:line="240" w:lineRule="auto"/>
      </w:pPr>
      <w:r>
        <w:t xml:space="preserve">De Uitnodiging tot inschrijving is bedoeld om: </w:t>
      </w:r>
    </w:p>
    <w:p w14:paraId="416CCB26" w14:textId="77777777" w:rsidR="00DC0A96" w:rsidRPr="00C75DA4" w:rsidRDefault="00DC0A96" w:rsidP="00DC0A96">
      <w:pPr>
        <w:pStyle w:val="Lijstopsomteken"/>
        <w:numPr>
          <w:ilvl w:val="4"/>
          <w:numId w:val="3"/>
        </w:numPr>
        <w:spacing w:after="0" w:line="240" w:lineRule="auto"/>
        <w:ind w:left="357" w:hanging="357"/>
      </w:pPr>
      <w:r w:rsidRPr="00C75DA4">
        <w:t>Inschrijvers een duidelijke omschrijving van de opdracht en de aanbestedingsprocedure te geven</w:t>
      </w:r>
      <w:r>
        <w:t>;</w:t>
      </w:r>
    </w:p>
    <w:p w14:paraId="05BA49E6" w14:textId="77777777" w:rsidR="00DC0A96" w:rsidRPr="00C75DA4" w:rsidRDefault="00DC0A96" w:rsidP="00DC0A96">
      <w:pPr>
        <w:pStyle w:val="Lijstopsomteken"/>
        <w:numPr>
          <w:ilvl w:val="4"/>
          <w:numId w:val="3"/>
        </w:numPr>
        <w:spacing w:after="0" w:line="240" w:lineRule="auto"/>
        <w:ind w:left="357" w:hanging="357"/>
      </w:pPr>
      <w:r w:rsidRPr="00C75DA4">
        <w:t xml:space="preserve">Inzichtelijk te maken wanneer en op welke wijze </w:t>
      </w:r>
      <w:r>
        <w:t>Inschrijver</w:t>
      </w:r>
      <w:r w:rsidRPr="00C75DA4">
        <w:t>s dienen in te schrijven</w:t>
      </w:r>
      <w:r>
        <w:t>;</w:t>
      </w:r>
    </w:p>
    <w:p w14:paraId="56B1AEE8" w14:textId="77777777" w:rsidR="00DC0A96" w:rsidRPr="00C75DA4" w:rsidRDefault="00DC0A96" w:rsidP="00DC0A96">
      <w:pPr>
        <w:pStyle w:val="Lijstopsomteken"/>
        <w:numPr>
          <w:ilvl w:val="4"/>
          <w:numId w:val="3"/>
        </w:numPr>
        <w:spacing w:after="0" w:line="240" w:lineRule="auto"/>
        <w:ind w:left="357" w:hanging="357"/>
      </w:pPr>
      <w:r>
        <w:t>De wijze van G</w:t>
      </w:r>
      <w:r w:rsidRPr="00C75DA4">
        <w:t>unning kenbaar te maken.</w:t>
      </w:r>
    </w:p>
    <w:p w14:paraId="798FD684" w14:textId="77777777" w:rsidR="00DC0A96" w:rsidRDefault="00DC0A96" w:rsidP="00DC0A96">
      <w:pPr>
        <w:spacing w:after="0" w:line="240" w:lineRule="auto"/>
      </w:pPr>
    </w:p>
    <w:p w14:paraId="1E2576CC" w14:textId="77777777" w:rsidR="00DC0A96" w:rsidRPr="00C75DA4" w:rsidRDefault="00DC0A96" w:rsidP="00DC0A96">
      <w:pPr>
        <w:spacing w:after="0" w:line="240" w:lineRule="auto"/>
      </w:pPr>
      <w:r>
        <w:t>Inschrijvers</w:t>
      </w:r>
      <w:r w:rsidRPr="00C75DA4">
        <w:t xml:space="preserve"> worden hierbij uitgenodigd om op basis van de </w:t>
      </w:r>
      <w:r>
        <w:t>Uitnodiging tot inschrijving een Inschrijving in te dienen</w:t>
      </w:r>
      <w:r w:rsidRPr="00C75DA4">
        <w:t>.</w:t>
      </w:r>
    </w:p>
    <w:p w14:paraId="1E4B38DE" w14:textId="77777777" w:rsidR="00DC0A96" w:rsidRDefault="00DC0A96" w:rsidP="00DC0A96">
      <w:pPr>
        <w:spacing w:after="0" w:line="240" w:lineRule="auto"/>
      </w:pPr>
    </w:p>
    <w:p w14:paraId="46D15E6F" w14:textId="77777777" w:rsidR="00DC0A96" w:rsidRDefault="00DC0A96" w:rsidP="00DC0A96">
      <w:pPr>
        <w:spacing w:after="0" w:line="240" w:lineRule="auto"/>
      </w:pPr>
    </w:p>
    <w:p w14:paraId="6920B498" w14:textId="77777777" w:rsidR="00DC0A96" w:rsidRDefault="00DC0A96" w:rsidP="00DC0A96">
      <w:pPr>
        <w:spacing w:after="0" w:line="240" w:lineRule="auto"/>
        <w:rPr>
          <w:b/>
        </w:rPr>
      </w:pPr>
      <w:r w:rsidRPr="00C75DA4">
        <w:rPr>
          <w:b/>
        </w:rPr>
        <w:t xml:space="preserve">2.2 </w:t>
      </w:r>
      <w:r>
        <w:rPr>
          <w:b/>
        </w:rPr>
        <w:t>Doel van de aanbesteding</w:t>
      </w:r>
    </w:p>
    <w:p w14:paraId="26BD171E" w14:textId="77777777" w:rsidR="00DC0A96" w:rsidRDefault="00DC0A96" w:rsidP="00DC0A96">
      <w:pPr>
        <w:spacing w:after="0" w:line="240" w:lineRule="auto"/>
      </w:pPr>
      <w:r>
        <w:t>De Aanbestedende dienst</w:t>
      </w:r>
      <w:r w:rsidRPr="00C75DA4">
        <w:t xml:space="preserve"> </w:t>
      </w:r>
      <w:r>
        <w:t xml:space="preserve">is voornemens om middels deze aanbestedingsprocedure met één </w:t>
      </w:r>
      <w:r>
        <w:rPr>
          <w:b/>
        </w:rPr>
        <w:t xml:space="preserve"> </w:t>
      </w:r>
      <w:r w:rsidRPr="000B7FCC">
        <w:t>of meerdere inschrijvers</w:t>
      </w:r>
      <w:r>
        <w:rPr>
          <w:b/>
        </w:rPr>
        <w:t xml:space="preserve"> </w:t>
      </w:r>
      <w:r>
        <w:t>een overeenkomst aan te gaan voor een Doorlopende CAR verzekering</w:t>
      </w:r>
      <w:r>
        <w:rPr>
          <w:b/>
        </w:rPr>
        <w:t xml:space="preserve"> </w:t>
      </w:r>
      <w:r w:rsidRPr="00C75DA4">
        <w:t xml:space="preserve">conform de eisen en voorwaarden als gesteld in deze </w:t>
      </w:r>
      <w:r>
        <w:t xml:space="preserve">Uitnodiging tot inschrijving. </w:t>
      </w:r>
    </w:p>
    <w:p w14:paraId="3F2CA2F4" w14:textId="77777777" w:rsidR="00DC0A96" w:rsidRDefault="00DC0A96" w:rsidP="00DC0A96">
      <w:pPr>
        <w:spacing w:after="0" w:line="240" w:lineRule="auto"/>
        <w:rPr>
          <w:b/>
        </w:rPr>
      </w:pPr>
    </w:p>
    <w:p w14:paraId="2E74484D" w14:textId="77777777" w:rsidR="00DC0A96" w:rsidRDefault="00DC0A96" w:rsidP="00DC0A96">
      <w:pPr>
        <w:spacing w:after="0" w:line="240" w:lineRule="auto"/>
        <w:rPr>
          <w:b/>
        </w:rPr>
      </w:pPr>
    </w:p>
    <w:p w14:paraId="3E068DC3" w14:textId="77777777" w:rsidR="00DC0A96" w:rsidRPr="00C65F39" w:rsidRDefault="00DC0A96" w:rsidP="00DC0A96">
      <w:pPr>
        <w:spacing w:after="0" w:line="240" w:lineRule="auto"/>
      </w:pPr>
      <w:r>
        <w:rPr>
          <w:b/>
        </w:rPr>
        <w:t>2.3</w:t>
      </w:r>
      <w:r w:rsidRPr="0055621E">
        <w:rPr>
          <w:b/>
        </w:rPr>
        <w:t xml:space="preserve"> De Aanbestedende dienst</w:t>
      </w:r>
      <w:r>
        <w:rPr>
          <w:b/>
        </w:rPr>
        <w:br/>
      </w:r>
      <w:r w:rsidRPr="002C5BFF">
        <w:rPr>
          <w:bCs/>
        </w:rPr>
        <w:t>Zaanstad</w:t>
      </w:r>
      <w:r>
        <w:rPr>
          <w:b/>
          <w:bCs/>
        </w:rPr>
        <w:t xml:space="preserve"> </w:t>
      </w:r>
      <w:r w:rsidRPr="002C5BFF">
        <w:rPr>
          <w:bCs/>
        </w:rPr>
        <w:t>i</w:t>
      </w:r>
      <w:r>
        <w:t>s met circa 15</w:t>
      </w:r>
      <w:r w:rsidR="00781E61">
        <w:t>7</w:t>
      </w:r>
      <w:r>
        <w:t xml:space="preserve">.000 inwoners de grootste </w:t>
      </w:r>
      <w:hyperlink r:id="rId17" w:tooltip="Gemeente (bestuur)" w:history="1">
        <w:r w:rsidRPr="00E3231B">
          <w:rPr>
            <w:rStyle w:val="Hyperlink"/>
            <w:color w:val="auto"/>
          </w:rPr>
          <w:t>gemeente</w:t>
        </w:r>
      </w:hyperlink>
      <w:r w:rsidRPr="00E3231B">
        <w:t xml:space="preserve"> in de </w:t>
      </w:r>
      <w:r>
        <w:t>Zaanstreek en op basis van het inwoneraantal de 16</w:t>
      </w:r>
      <w:r w:rsidRPr="00C65F39">
        <w:rPr>
          <w:vertAlign w:val="superscript"/>
        </w:rPr>
        <w:t>e</w:t>
      </w:r>
      <w:r>
        <w:t xml:space="preserve"> gemeente in Nederland. </w:t>
      </w:r>
      <w:r w:rsidRPr="00C65F39">
        <w:rPr>
          <w:shd w:val="clear" w:color="auto" w:fill="FFFFFF"/>
        </w:rPr>
        <w:t>Zaanstad is een complete stad met veel verschillende gebieden. Een stad met een rijke historie die continu in beweging blijft door middel van vele uitdagende (bouw-)projecten.</w:t>
      </w:r>
    </w:p>
    <w:p w14:paraId="1C7938E0" w14:textId="77777777" w:rsidR="00DC0A96" w:rsidRDefault="00DC0A96" w:rsidP="00DC0A96">
      <w:pPr>
        <w:spacing w:after="0" w:line="240" w:lineRule="auto"/>
      </w:pPr>
    </w:p>
    <w:p w14:paraId="7187A457" w14:textId="77777777" w:rsidR="00DC0A96" w:rsidRPr="00C75DA4" w:rsidRDefault="00DC0A96" w:rsidP="00DC0A96">
      <w:pPr>
        <w:spacing w:after="0" w:line="240" w:lineRule="auto"/>
        <w:rPr>
          <w:b/>
        </w:rPr>
      </w:pPr>
    </w:p>
    <w:p w14:paraId="7BB89BEE" w14:textId="77777777" w:rsidR="00DC0A96" w:rsidRDefault="00DC0A96" w:rsidP="00DC0A96">
      <w:pPr>
        <w:spacing w:after="0" w:line="240" w:lineRule="auto"/>
        <w:rPr>
          <w:b/>
        </w:rPr>
      </w:pPr>
      <w:r>
        <w:rPr>
          <w:b/>
        </w:rPr>
        <w:t>2.4</w:t>
      </w:r>
      <w:r w:rsidRPr="00C75DA4">
        <w:rPr>
          <w:b/>
        </w:rPr>
        <w:t xml:space="preserve"> Opdracht</w:t>
      </w:r>
      <w:r>
        <w:rPr>
          <w:b/>
        </w:rPr>
        <w:t>beschrijving</w:t>
      </w:r>
    </w:p>
    <w:p w14:paraId="74430340" w14:textId="77777777" w:rsidR="00DC0A96" w:rsidRDefault="00DC0A96" w:rsidP="00DC0A96">
      <w:pPr>
        <w:spacing w:after="0" w:line="240" w:lineRule="auto"/>
        <w:rPr>
          <w:b/>
        </w:rPr>
      </w:pPr>
    </w:p>
    <w:p w14:paraId="49E0AFF3" w14:textId="77777777" w:rsidR="00DC0A96" w:rsidRDefault="00DC0A96" w:rsidP="00DC0A96">
      <w:pPr>
        <w:spacing w:after="0" w:line="240" w:lineRule="auto"/>
        <w:rPr>
          <w:b/>
        </w:rPr>
      </w:pPr>
      <w:r>
        <w:rPr>
          <w:b/>
        </w:rPr>
        <w:t>2.4.1 Omschrijving van de opdracht</w:t>
      </w:r>
    </w:p>
    <w:p w14:paraId="4BCAE74D" w14:textId="77777777" w:rsidR="00DC0A96" w:rsidRDefault="00DC0A96" w:rsidP="00DC0A96">
      <w:pPr>
        <w:spacing w:after="0" w:line="240" w:lineRule="auto"/>
      </w:pPr>
      <w:r>
        <w:t>De Aanbestedende dienst</w:t>
      </w:r>
      <w:r w:rsidRPr="00C75DA4">
        <w:t xml:space="preserve"> </w:t>
      </w:r>
      <w:r>
        <w:t>vraagt</w:t>
      </w:r>
      <w:r w:rsidRPr="00C75DA4">
        <w:t xml:space="preserve"> u een </w:t>
      </w:r>
      <w:r>
        <w:t>Inschrijving</w:t>
      </w:r>
      <w:r w:rsidRPr="00C75DA4">
        <w:t xml:space="preserve"> uit te brengen op basis van de specificaties als beschr</w:t>
      </w:r>
      <w:r>
        <w:t xml:space="preserve">even in het Programma van Eisen </w:t>
      </w:r>
      <w:r w:rsidRPr="00FF54A8">
        <w:t xml:space="preserve">(bijlage </w:t>
      </w:r>
      <w:r w:rsidR="00FF54A8" w:rsidRPr="00FF54A8">
        <w:t>E</w:t>
      </w:r>
      <w:r w:rsidRPr="00FF54A8">
        <w:t>)</w:t>
      </w:r>
      <w:r>
        <w:rPr>
          <w:b/>
        </w:rPr>
        <w:t xml:space="preserve"> </w:t>
      </w:r>
      <w:r w:rsidRPr="00E22F5C">
        <w:t xml:space="preserve">en de </w:t>
      </w:r>
      <w:r>
        <w:t xml:space="preserve">overige specificaties van de opdracht als beschreven in de hierna volgende </w:t>
      </w:r>
      <w:r w:rsidRPr="00E22F5C">
        <w:t>overige sub</w:t>
      </w:r>
      <w:r>
        <w:t>paragrafen van de paragraaf ‘Opdrachtbeschrijving’</w:t>
      </w:r>
      <w:r w:rsidRPr="00E22F5C">
        <w:t>.</w:t>
      </w:r>
      <w:r>
        <w:t xml:space="preserve"> </w:t>
      </w:r>
    </w:p>
    <w:p w14:paraId="42184FA3" w14:textId="77777777" w:rsidR="00DC0A96" w:rsidRDefault="00DC0A96" w:rsidP="00DC0A96">
      <w:pPr>
        <w:spacing w:after="0" w:line="240" w:lineRule="auto"/>
      </w:pPr>
    </w:p>
    <w:p w14:paraId="39B3F1D0" w14:textId="77777777" w:rsidR="00DC0A96" w:rsidRDefault="00DC0A96" w:rsidP="00DC0A96">
      <w:pPr>
        <w:spacing w:after="0" w:line="240" w:lineRule="auto"/>
      </w:pPr>
      <w:r>
        <w:rPr>
          <w:b/>
        </w:rPr>
        <w:t>2.4.2</w:t>
      </w:r>
      <w:r w:rsidRPr="00C75DA4">
        <w:rPr>
          <w:b/>
        </w:rPr>
        <w:t xml:space="preserve"> Aard, omvang en specifieke kenmerken van het te verzekeren</w:t>
      </w:r>
      <w:r>
        <w:rPr>
          <w:b/>
        </w:rPr>
        <w:t xml:space="preserve"> risico</w:t>
      </w:r>
      <w:r w:rsidRPr="00C75DA4">
        <w:rPr>
          <w:b/>
        </w:rPr>
        <w:t xml:space="preserve"> </w:t>
      </w:r>
    </w:p>
    <w:p w14:paraId="47508AFC" w14:textId="77777777" w:rsidR="00DC0A96" w:rsidRDefault="00DC0A96" w:rsidP="00DC0A96">
      <w:pPr>
        <w:spacing w:after="0" w:line="240" w:lineRule="auto"/>
      </w:pPr>
      <w:r w:rsidRPr="00693B92">
        <w:t xml:space="preserve">De gemeente </w:t>
      </w:r>
      <w:r>
        <w:t xml:space="preserve">Zaanstad </w:t>
      </w:r>
      <w:r w:rsidRPr="00693B92">
        <w:t>lo</w:t>
      </w:r>
      <w:r>
        <w:t xml:space="preserve">opt </w:t>
      </w:r>
      <w:r w:rsidRPr="00693B92">
        <w:t xml:space="preserve">het risico </w:t>
      </w:r>
      <w:r>
        <w:t>schade te lijden aan haar te bouwen werken tijdens de bouwtermijn en haar bestaande eigendommen. Daarnaast loopt zij het risico om d</w:t>
      </w:r>
      <w:r w:rsidRPr="00693B92">
        <w:t>oor derden aansprakelijk te worden gesteld</w:t>
      </w:r>
      <w:r>
        <w:t xml:space="preserve"> voor schade, welke veroorzaakt is tijdens de bouwtermijn. </w:t>
      </w:r>
      <w:r w:rsidRPr="00693B92">
        <w:t xml:space="preserve">De behoefte is om deze risico’s af te dekken met een </w:t>
      </w:r>
      <w:r>
        <w:t>Doorlopende CAR verzekering.</w:t>
      </w:r>
    </w:p>
    <w:p w14:paraId="77F0B7E4" w14:textId="77777777" w:rsidR="00DC0A96" w:rsidRPr="00693B92" w:rsidRDefault="00DC0A96" w:rsidP="00DC0A96">
      <w:pPr>
        <w:spacing w:after="0" w:line="240" w:lineRule="auto"/>
      </w:pPr>
      <w:r>
        <w:t xml:space="preserve"> </w:t>
      </w:r>
    </w:p>
    <w:p w14:paraId="68CB9791" w14:textId="77777777" w:rsidR="00DC0A96" w:rsidRDefault="00DC0A96" w:rsidP="00DC0A96">
      <w:pPr>
        <w:spacing w:after="0" w:line="240" w:lineRule="auto"/>
      </w:pPr>
      <w:r w:rsidRPr="00693B92">
        <w:t xml:space="preserve">De </w:t>
      </w:r>
      <w:r>
        <w:t xml:space="preserve">Doorlopende CAR verzekering </w:t>
      </w:r>
      <w:r w:rsidRPr="00693B92">
        <w:t>dient dekking te bieden voor</w:t>
      </w:r>
      <w:r>
        <w:t>:</w:t>
      </w:r>
      <w:r>
        <w:br/>
        <w:t>- schade aan het Werk zelf (Sectie I);</w:t>
      </w:r>
      <w:r>
        <w:br/>
        <w:t>- schade aan derden (Sectie II);</w:t>
      </w:r>
      <w:r>
        <w:br/>
        <w:t>- schade aan bestaande eigendommen (Sectie III);</w:t>
      </w:r>
      <w:r>
        <w:br/>
      </w:r>
      <w:r>
        <w:lastRenderedPageBreak/>
        <w:t>- schade aan eigendommen Directie, en Personeel (Sectie IV);</w:t>
      </w:r>
      <w:r>
        <w:br/>
        <w:t xml:space="preserve">- schade aan gereedschappen, keten en loodsen (Sectie V). </w:t>
      </w:r>
      <w:r w:rsidRPr="00693B92">
        <w:t xml:space="preserve"> </w:t>
      </w:r>
    </w:p>
    <w:p w14:paraId="65828BB0" w14:textId="77777777" w:rsidR="00DC0A96" w:rsidRDefault="00DC0A96" w:rsidP="00DC0A96">
      <w:pPr>
        <w:spacing w:after="0" w:line="240" w:lineRule="auto"/>
      </w:pPr>
    </w:p>
    <w:p w14:paraId="5C35BBFF" w14:textId="77777777" w:rsidR="00DC0A96" w:rsidRPr="00C75DA4" w:rsidRDefault="00DC0A96" w:rsidP="00DC0A96">
      <w:pPr>
        <w:spacing w:after="0" w:line="240" w:lineRule="auto"/>
        <w:rPr>
          <w:b/>
        </w:rPr>
      </w:pPr>
      <w:r>
        <w:rPr>
          <w:b/>
        </w:rPr>
        <w:t>2.4.3</w:t>
      </w:r>
      <w:r w:rsidRPr="00C75DA4">
        <w:rPr>
          <w:b/>
        </w:rPr>
        <w:t xml:space="preserve"> Duur</w:t>
      </w:r>
      <w:r>
        <w:rPr>
          <w:b/>
        </w:rPr>
        <w:t xml:space="preserve"> van de overeenkomst</w:t>
      </w:r>
    </w:p>
    <w:p w14:paraId="147A1668" w14:textId="77777777" w:rsidR="00DC0A96" w:rsidRDefault="00DC0A96" w:rsidP="00DC0A96">
      <w:pPr>
        <w:spacing w:after="0" w:line="240" w:lineRule="auto"/>
        <w:rPr>
          <w:b/>
        </w:rPr>
      </w:pPr>
      <w:r w:rsidRPr="004E2D0F">
        <w:t>De overeenkomst word</w:t>
      </w:r>
      <w:r>
        <w:t xml:space="preserve">t </w:t>
      </w:r>
      <w:r w:rsidRPr="004E2D0F">
        <w:t>per</w:t>
      </w:r>
      <w:r>
        <w:rPr>
          <w:b/>
        </w:rPr>
        <w:t xml:space="preserve"> 30 maart 202</w:t>
      </w:r>
      <w:r w:rsidR="00781E61">
        <w:rPr>
          <w:b/>
        </w:rPr>
        <w:t>3</w:t>
      </w:r>
      <w:r>
        <w:t xml:space="preserve"> </w:t>
      </w:r>
      <w:r w:rsidRPr="004E2D0F">
        <w:t xml:space="preserve">aangegaan voor de duur van </w:t>
      </w:r>
      <w:r w:rsidR="00CA4BE0">
        <w:t>24</w:t>
      </w:r>
      <w:r>
        <w:t xml:space="preserve"> maanden </w:t>
      </w:r>
      <w:r>
        <w:br/>
        <w:t>(30 maart 202</w:t>
      </w:r>
      <w:r w:rsidR="00CA4BE0">
        <w:t>5</w:t>
      </w:r>
      <w:r>
        <w:t xml:space="preserve">) en </w:t>
      </w:r>
      <w:r w:rsidR="00CA4BE0">
        <w:t xml:space="preserve">vervolgens vijf (5) maal de mogelijkheid tot verlenging met telkens 12 maanden, tenzij door één der partijen 4 maanden voor de vervaldatum opgezegd. </w:t>
      </w:r>
      <w:r>
        <w:t xml:space="preserve">Zulks om een eventuele nieuwe aanbestedingsprocedure vroegtijdig af te kunnen ronden.    </w:t>
      </w:r>
    </w:p>
    <w:p w14:paraId="2ABA556C" w14:textId="77777777" w:rsidR="00DC0A96" w:rsidRDefault="00DC0A96" w:rsidP="00DC0A96">
      <w:pPr>
        <w:spacing w:after="0" w:line="240" w:lineRule="auto"/>
        <w:rPr>
          <w:b/>
        </w:rPr>
      </w:pPr>
      <w:r>
        <w:rPr>
          <w:b/>
        </w:rPr>
        <w:t xml:space="preserve"> </w:t>
      </w:r>
    </w:p>
    <w:p w14:paraId="496BC835" w14:textId="77777777" w:rsidR="00DC0A96" w:rsidRDefault="00DC0A96" w:rsidP="00DC0A96">
      <w:pPr>
        <w:spacing w:after="0" w:line="240" w:lineRule="auto"/>
        <w:rPr>
          <w:b/>
        </w:rPr>
      </w:pPr>
    </w:p>
    <w:p w14:paraId="46EC6708" w14:textId="77777777" w:rsidR="00DC0A96" w:rsidRPr="00C75DA4" w:rsidRDefault="00DC0A96" w:rsidP="00DC0A96">
      <w:pPr>
        <w:spacing w:after="0" w:line="240" w:lineRule="auto"/>
      </w:pPr>
      <w:r>
        <w:rPr>
          <w:b/>
        </w:rPr>
        <w:t>2.5</w:t>
      </w:r>
      <w:r w:rsidRPr="00C75DA4">
        <w:rPr>
          <w:b/>
        </w:rPr>
        <w:t xml:space="preserve"> Opbouw </w:t>
      </w:r>
      <w:r>
        <w:rPr>
          <w:b/>
        </w:rPr>
        <w:t>Uitnodiging tot inschrijving</w:t>
      </w:r>
    </w:p>
    <w:p w14:paraId="76396636" w14:textId="77777777" w:rsidR="00DC0A96" w:rsidRPr="00C75DA4" w:rsidRDefault="00DC0A96" w:rsidP="00DC0A96">
      <w:pPr>
        <w:spacing w:after="0" w:line="240" w:lineRule="auto"/>
      </w:pPr>
      <w:r w:rsidRPr="00C75DA4">
        <w:t xml:space="preserve">Deze </w:t>
      </w:r>
      <w:r>
        <w:t xml:space="preserve">Uitnodiging tot inschrijving </w:t>
      </w:r>
      <w:r w:rsidRPr="00C75DA4">
        <w:t>is als volgt opgebouwd:</w:t>
      </w:r>
    </w:p>
    <w:p w14:paraId="13130A53" w14:textId="77777777" w:rsidR="00DC0A96" w:rsidRDefault="00DC0A96" w:rsidP="00DC0A96">
      <w:pPr>
        <w:spacing w:after="0" w:line="240" w:lineRule="auto"/>
      </w:pPr>
    </w:p>
    <w:p w14:paraId="5C7FCA6C" w14:textId="77777777" w:rsidR="00DC0A96" w:rsidRPr="00C75DA4" w:rsidRDefault="00DC0A96" w:rsidP="00DC0A96">
      <w:pPr>
        <w:tabs>
          <w:tab w:val="left" w:pos="1540"/>
        </w:tabs>
        <w:spacing w:after="0" w:line="240" w:lineRule="auto"/>
      </w:pPr>
      <w:r w:rsidRPr="00C75DA4">
        <w:t>Hoofdstuk 1:</w:t>
      </w:r>
      <w:r>
        <w:tab/>
      </w:r>
      <w:r w:rsidRPr="00C75DA4">
        <w:t xml:space="preserve">uitleg van in de </w:t>
      </w:r>
      <w:r>
        <w:t>Uitnodiging tot inschrijving</w:t>
      </w:r>
      <w:r w:rsidRPr="00C75DA4">
        <w:t xml:space="preserve"> gehanteerde begrippen</w:t>
      </w:r>
      <w:r>
        <w:t>;</w:t>
      </w:r>
    </w:p>
    <w:p w14:paraId="2D857AE2" w14:textId="77777777" w:rsidR="00DC0A96" w:rsidRPr="00C75DA4" w:rsidRDefault="00DC0A96" w:rsidP="00DC0A96">
      <w:pPr>
        <w:tabs>
          <w:tab w:val="left" w:pos="1540"/>
        </w:tabs>
        <w:spacing w:after="0" w:line="240" w:lineRule="auto"/>
      </w:pPr>
      <w:r w:rsidRPr="00C75DA4">
        <w:t>Hoofdstuk 2</w:t>
      </w:r>
      <w:r>
        <w:t>:</w:t>
      </w:r>
      <w:r>
        <w:tab/>
      </w:r>
      <w:r w:rsidRPr="00C75DA4">
        <w:t xml:space="preserve">omschrijving van de organisatie, de opdracht en de opbouw van het </w:t>
      </w:r>
      <w:r w:rsidR="00CA4BE0">
        <w:br/>
        <w:t xml:space="preserve">                         </w:t>
      </w:r>
      <w:r w:rsidRPr="00C75DA4">
        <w:t>document</w:t>
      </w:r>
      <w:r>
        <w:t>;</w:t>
      </w:r>
    </w:p>
    <w:p w14:paraId="74C80E49" w14:textId="77777777" w:rsidR="00DC0A96" w:rsidRDefault="00DC0A96" w:rsidP="00DC0A96">
      <w:pPr>
        <w:tabs>
          <w:tab w:val="left" w:pos="1540"/>
        </w:tabs>
        <w:spacing w:after="0" w:line="240" w:lineRule="auto"/>
      </w:pPr>
      <w:r w:rsidRPr="00C75DA4">
        <w:t>Hoofdstuk 3:</w:t>
      </w:r>
      <w:r>
        <w:tab/>
      </w:r>
      <w:r w:rsidRPr="00C75DA4">
        <w:t>beschrijving van de procedure van deze aanbesteding</w:t>
      </w:r>
      <w:r>
        <w:t>;</w:t>
      </w:r>
    </w:p>
    <w:p w14:paraId="39D8ECB9" w14:textId="77777777" w:rsidR="00DC0A96" w:rsidRPr="00C75DA4" w:rsidRDefault="00DC0A96" w:rsidP="00DC0A96">
      <w:pPr>
        <w:tabs>
          <w:tab w:val="left" w:pos="1540"/>
        </w:tabs>
        <w:spacing w:after="0" w:line="240" w:lineRule="auto"/>
      </w:pPr>
      <w:r>
        <w:t>Hoofdstuk 4:</w:t>
      </w:r>
      <w:r>
        <w:tab/>
        <w:t>beschrijving van de Uitsluitingsgronden en minimale Geschiktheidseisen;</w:t>
      </w:r>
    </w:p>
    <w:p w14:paraId="51FE45C1" w14:textId="77777777" w:rsidR="00DC0A96" w:rsidRPr="00C75DA4" w:rsidRDefault="00DC0A96" w:rsidP="00DC0A96">
      <w:pPr>
        <w:tabs>
          <w:tab w:val="left" w:pos="1540"/>
        </w:tabs>
        <w:spacing w:after="0" w:line="240" w:lineRule="auto"/>
        <w:ind w:left="1540" w:hanging="1540"/>
      </w:pPr>
      <w:r w:rsidRPr="00C75DA4">
        <w:t xml:space="preserve">Hoofdstuk </w:t>
      </w:r>
      <w:r>
        <w:t>5</w:t>
      </w:r>
      <w:r w:rsidRPr="00C75DA4">
        <w:t>:</w:t>
      </w:r>
      <w:r>
        <w:tab/>
      </w:r>
      <w:r w:rsidRPr="00C75DA4">
        <w:t xml:space="preserve">beschrijving van </w:t>
      </w:r>
      <w:r>
        <w:t>het G</w:t>
      </w:r>
      <w:r w:rsidRPr="00C75DA4">
        <w:t>unningscriterium</w:t>
      </w:r>
      <w:r>
        <w:t>, de beoordeling en Gunning.</w:t>
      </w:r>
    </w:p>
    <w:p w14:paraId="22C6E112" w14:textId="77777777" w:rsidR="00DC0A96" w:rsidRDefault="00DC0A96" w:rsidP="00DC0A96">
      <w:pPr>
        <w:spacing w:after="0" w:line="240" w:lineRule="auto"/>
      </w:pPr>
    </w:p>
    <w:p w14:paraId="42B52EDB" w14:textId="77777777" w:rsidR="00DC0A96" w:rsidRPr="00344E3D" w:rsidRDefault="00DC0A96" w:rsidP="00DC0A96">
      <w:pPr>
        <w:pStyle w:val="Lijstopsomteken"/>
        <w:numPr>
          <w:ilvl w:val="0"/>
          <w:numId w:val="0"/>
        </w:numPr>
        <w:spacing w:after="0" w:line="240" w:lineRule="auto"/>
      </w:pPr>
    </w:p>
    <w:p w14:paraId="3BD34DB1" w14:textId="77777777" w:rsidR="00DC0A96" w:rsidRDefault="00DC0A96" w:rsidP="00DC0A96">
      <w:pPr>
        <w:pStyle w:val="Lijstopsomteken"/>
        <w:numPr>
          <w:ilvl w:val="4"/>
          <w:numId w:val="3"/>
        </w:numPr>
        <w:spacing w:after="0" w:line="240" w:lineRule="auto"/>
      </w:pPr>
      <w:r>
        <w:t>Inschrijfformulier (bijlage A)</w:t>
      </w:r>
    </w:p>
    <w:p w14:paraId="345859BE" w14:textId="77777777" w:rsidR="00CA4BE0" w:rsidRDefault="00CA4BE0" w:rsidP="00DC0A96">
      <w:pPr>
        <w:pStyle w:val="Lijstopsomteken"/>
        <w:numPr>
          <w:ilvl w:val="4"/>
          <w:numId w:val="3"/>
        </w:numPr>
        <w:spacing w:after="0" w:line="240" w:lineRule="auto"/>
      </w:pPr>
      <w:r>
        <w:t xml:space="preserve">Uniform Europees Aanbestedingsdocument (UEA) (bijlage B)   </w:t>
      </w:r>
    </w:p>
    <w:p w14:paraId="3C778AB7" w14:textId="77777777" w:rsidR="00DC0A96" w:rsidRDefault="00DC0A96" w:rsidP="00DC0A96">
      <w:pPr>
        <w:pStyle w:val="Lijstopsomteken"/>
        <w:numPr>
          <w:ilvl w:val="4"/>
          <w:numId w:val="32"/>
        </w:numPr>
        <w:tabs>
          <w:tab w:val="clear" w:pos="360"/>
          <w:tab w:val="num" w:pos="1020"/>
        </w:tabs>
        <w:spacing w:after="0" w:line="240" w:lineRule="auto"/>
      </w:pPr>
      <w:r>
        <w:t>Verklaring D</w:t>
      </w:r>
      <w:r w:rsidRPr="00344E3D">
        <w:t>erde ten behoeve van middelen en/of bekwaamheden</w:t>
      </w:r>
      <w:r>
        <w:t xml:space="preserve"> (bijlage </w:t>
      </w:r>
      <w:r w:rsidR="00CA4BE0">
        <w:t>C</w:t>
      </w:r>
      <w:r>
        <w:t>)</w:t>
      </w:r>
    </w:p>
    <w:p w14:paraId="51116D44" w14:textId="77777777" w:rsidR="00FF54A8" w:rsidRDefault="00FF54A8" w:rsidP="00DC0A96">
      <w:pPr>
        <w:pStyle w:val="Lijstopsomteken"/>
        <w:numPr>
          <w:ilvl w:val="4"/>
          <w:numId w:val="32"/>
        </w:numPr>
        <w:tabs>
          <w:tab w:val="clear" w:pos="360"/>
          <w:tab w:val="num" w:pos="1020"/>
        </w:tabs>
        <w:spacing w:after="0" w:line="240" w:lineRule="auto"/>
      </w:pPr>
      <w:r>
        <w:t>Format referentiedocument (bijlage D)</w:t>
      </w:r>
    </w:p>
    <w:p w14:paraId="24999AED" w14:textId="77777777" w:rsidR="00DC0A96" w:rsidRPr="000C55B1" w:rsidRDefault="00DC0A96" w:rsidP="00DC0A96">
      <w:pPr>
        <w:pStyle w:val="Lijstopsomteken"/>
        <w:numPr>
          <w:ilvl w:val="4"/>
          <w:numId w:val="3"/>
        </w:numPr>
        <w:spacing w:after="0" w:line="240" w:lineRule="auto"/>
      </w:pPr>
      <w:r w:rsidRPr="000C55B1">
        <w:t>Programma van Eisen</w:t>
      </w:r>
      <w:r>
        <w:t xml:space="preserve"> </w:t>
      </w:r>
      <w:r w:rsidRPr="000C55B1">
        <w:t xml:space="preserve">(bijlage </w:t>
      </w:r>
      <w:r w:rsidR="00FF54A8">
        <w:t>E</w:t>
      </w:r>
      <w:r w:rsidRPr="000C55B1">
        <w:t>)</w:t>
      </w:r>
    </w:p>
    <w:p w14:paraId="33D94C0B" w14:textId="77777777" w:rsidR="00DC0A96" w:rsidRDefault="00DC0A96" w:rsidP="00DC0A96">
      <w:pPr>
        <w:pStyle w:val="Lijstopsomteken"/>
        <w:numPr>
          <w:ilvl w:val="4"/>
          <w:numId w:val="3"/>
        </w:numPr>
        <w:spacing w:after="0" w:line="240" w:lineRule="auto"/>
      </w:pPr>
      <w:r>
        <w:t xml:space="preserve">Schadehistorie (bijlage </w:t>
      </w:r>
      <w:r w:rsidR="00FF54A8">
        <w:t>F</w:t>
      </w:r>
      <w:r>
        <w:t xml:space="preserve">) </w:t>
      </w:r>
    </w:p>
    <w:p w14:paraId="32470296" w14:textId="77777777" w:rsidR="00DC0A96" w:rsidRDefault="00DC0A96" w:rsidP="00FF54A8">
      <w:pPr>
        <w:pStyle w:val="Lijstopsomteken"/>
        <w:numPr>
          <w:ilvl w:val="0"/>
          <w:numId w:val="0"/>
        </w:numPr>
        <w:spacing w:after="0" w:line="240" w:lineRule="auto"/>
        <w:ind w:left="360"/>
      </w:pPr>
    </w:p>
    <w:p w14:paraId="693AFDFF" w14:textId="77777777" w:rsidR="00DC0A96" w:rsidRDefault="00DC0A96" w:rsidP="00DC0A96">
      <w:pPr>
        <w:pStyle w:val="Lijstopsomteken"/>
        <w:numPr>
          <w:ilvl w:val="0"/>
          <w:numId w:val="0"/>
        </w:numPr>
        <w:spacing w:after="0" w:line="240" w:lineRule="auto"/>
        <w:ind w:left="360"/>
      </w:pPr>
    </w:p>
    <w:p w14:paraId="172F00BF" w14:textId="77777777" w:rsidR="00BC65B6" w:rsidRDefault="00CA4BE0" w:rsidP="00CA4BE0">
      <w:pPr>
        <w:pStyle w:val="SectionStart"/>
        <w:numPr>
          <w:ilvl w:val="0"/>
          <w:numId w:val="0"/>
        </w:numPr>
      </w:pPr>
      <w:r>
        <w:lastRenderedPageBreak/>
        <w:t>3</w:t>
      </w:r>
      <w:r>
        <w:tab/>
        <w:t xml:space="preserve">Procedure van de aanbesteding </w:t>
      </w:r>
    </w:p>
    <w:p w14:paraId="013C6274" w14:textId="77777777" w:rsidR="00520260" w:rsidRPr="00C75DA4" w:rsidRDefault="00520260" w:rsidP="00520260">
      <w:pPr>
        <w:spacing w:after="0" w:line="240" w:lineRule="auto"/>
      </w:pPr>
      <w:r>
        <w:rPr>
          <w:b/>
        </w:rPr>
        <w:br/>
      </w:r>
      <w:r>
        <w:rPr>
          <w:b/>
        </w:rPr>
        <w:br/>
      </w:r>
      <w:r w:rsidRPr="00C75DA4">
        <w:rPr>
          <w:b/>
        </w:rPr>
        <w:t>3.1 Aard van de procedure</w:t>
      </w:r>
      <w:r w:rsidRPr="00C75DA4">
        <w:t xml:space="preserve"> </w:t>
      </w:r>
    </w:p>
    <w:p w14:paraId="04999F10" w14:textId="77777777" w:rsidR="00520260" w:rsidRPr="00C75DA4" w:rsidRDefault="00520260" w:rsidP="00520260">
      <w:pPr>
        <w:spacing w:after="0" w:line="240" w:lineRule="auto"/>
      </w:pPr>
      <w:r>
        <w:t xml:space="preserve">Aangezien de </w:t>
      </w:r>
      <w:r w:rsidRPr="00C75DA4">
        <w:t>geraamde waarde van de onderhavige op</w:t>
      </w:r>
      <w:r>
        <w:t xml:space="preserve">dracht </w:t>
      </w:r>
      <w:r w:rsidR="00287F74">
        <w:t>boven</w:t>
      </w:r>
      <w:r>
        <w:t xml:space="preserve"> de Europese </w:t>
      </w:r>
      <w:r w:rsidRPr="00C75DA4">
        <w:t>drempelwaarde voor aanbesteden van diensten voor</w:t>
      </w:r>
      <w:r>
        <w:t xml:space="preserve"> decentrale overheden </w:t>
      </w:r>
      <w:r w:rsidR="00287F74">
        <w:t>komt</w:t>
      </w:r>
      <w:r>
        <w:t>, maakt de Aanbestedende dienst</w:t>
      </w:r>
      <w:r w:rsidRPr="00C75DA4">
        <w:t xml:space="preserve"> gebruik van een </w:t>
      </w:r>
      <w:r w:rsidR="00317E4A">
        <w:t>openbare Europese</w:t>
      </w:r>
      <w:r>
        <w:t xml:space="preserve"> aanbestedingsprocedure. </w:t>
      </w:r>
    </w:p>
    <w:p w14:paraId="1477CEA8" w14:textId="77777777" w:rsidR="00520260" w:rsidRDefault="00520260" w:rsidP="00520260">
      <w:pPr>
        <w:spacing w:after="0" w:line="240" w:lineRule="auto"/>
      </w:pPr>
    </w:p>
    <w:p w14:paraId="533FB797" w14:textId="77777777" w:rsidR="00520260" w:rsidRPr="00C75DA4" w:rsidRDefault="00520260" w:rsidP="00520260">
      <w:pPr>
        <w:spacing w:after="0" w:line="240" w:lineRule="auto"/>
      </w:pPr>
    </w:p>
    <w:p w14:paraId="4E72EB09" w14:textId="77777777" w:rsidR="00520260" w:rsidRPr="00C75DA4" w:rsidRDefault="00520260" w:rsidP="00520260">
      <w:pPr>
        <w:spacing w:after="0" w:line="240" w:lineRule="auto"/>
        <w:rPr>
          <w:b/>
        </w:rPr>
      </w:pPr>
      <w:r w:rsidRPr="00C75DA4">
        <w:rPr>
          <w:b/>
        </w:rPr>
        <w:t xml:space="preserve">3.2 Beschrijving van de procedure </w:t>
      </w:r>
    </w:p>
    <w:p w14:paraId="29AF99C1" w14:textId="77777777" w:rsidR="00520260" w:rsidRDefault="00520260" w:rsidP="00520260">
      <w:pPr>
        <w:spacing w:after="0" w:line="240" w:lineRule="auto"/>
      </w:pPr>
      <w:r>
        <w:t xml:space="preserve">In deze openbare procedure worden verzekeraars gevraagd een Inschrijving uit te brengen. </w:t>
      </w:r>
    </w:p>
    <w:p w14:paraId="50AA40A7" w14:textId="77777777" w:rsidR="00520260" w:rsidRDefault="00520260" w:rsidP="00520260">
      <w:pPr>
        <w:spacing w:after="0" w:line="240" w:lineRule="auto"/>
      </w:pPr>
    </w:p>
    <w:p w14:paraId="2E7F21B5" w14:textId="77777777" w:rsidR="00520260" w:rsidRDefault="00520260" w:rsidP="00520260">
      <w:pPr>
        <w:spacing w:after="0" w:line="240" w:lineRule="auto"/>
      </w:pPr>
      <w:r>
        <w:t>De tijdig ontvangen Inschrijvingen zullen worden beoordeeld op het voldoen aan de procedurevoorschriften, de afwezigheid van Uitsluitingsgronden, het voldoen aan de gestelde Geschiktheidseisen en de gestelde eisen aan de opdracht. De Inschrijver en de Inschrijving dienen aan alle eisen en voorschriften te voldoen. Indien dit niet het geval is, wordt de Inschrijving uitgesloten van verdere deelname. Indien Inschrijver en Inschrijving wel voldoen wordt de Inschrijving beoordeeld op basis van het van toepassing zijnde Gunningscriterium en zo de winnende Inschrijving(en) vastgesteld.</w:t>
      </w:r>
    </w:p>
    <w:p w14:paraId="5E3CEAD4" w14:textId="77777777" w:rsidR="00520260" w:rsidRDefault="00520260" w:rsidP="00520260">
      <w:pPr>
        <w:spacing w:after="0" w:line="240" w:lineRule="auto"/>
      </w:pPr>
    </w:p>
    <w:p w14:paraId="6209AB31" w14:textId="77777777" w:rsidR="00520260" w:rsidRDefault="00520260" w:rsidP="00520260">
      <w:pPr>
        <w:spacing w:after="0" w:line="240" w:lineRule="auto"/>
      </w:pPr>
    </w:p>
    <w:p w14:paraId="27F97163" w14:textId="77777777" w:rsidR="00520260" w:rsidRPr="00C75DA4" w:rsidRDefault="00520260" w:rsidP="00520260">
      <w:pPr>
        <w:spacing w:after="0" w:line="240" w:lineRule="auto"/>
        <w:rPr>
          <w:b/>
        </w:rPr>
      </w:pPr>
      <w:r w:rsidRPr="00C75DA4">
        <w:rPr>
          <w:b/>
        </w:rPr>
        <w:t>3.3  Planning</w:t>
      </w:r>
    </w:p>
    <w:p w14:paraId="277F9CBD" w14:textId="77777777" w:rsidR="00520260" w:rsidRDefault="00520260" w:rsidP="00520260">
      <w:pPr>
        <w:spacing w:after="0" w:line="240" w:lineRule="auto"/>
        <w:rPr>
          <w:rFonts w:cs="Times New Roman"/>
          <w:b/>
        </w:rPr>
      </w:pPr>
      <w:r w:rsidRPr="00E123C2">
        <w:t xml:space="preserve">In de volgende tabel staat de globale planning van de aanbesteding beschreven. De </w:t>
      </w:r>
      <w:r>
        <w:t>Aanbestedende dienst</w:t>
      </w:r>
      <w:r w:rsidRPr="00E123C2">
        <w:t xml:space="preserve"> streeft ernaar deze planning te volgen.</w:t>
      </w:r>
      <w:r>
        <w:t xml:space="preserve"> Aan deze planning kan door de I</w:t>
      </w:r>
      <w:r w:rsidRPr="00E123C2">
        <w:t>nschrijver op geen enkele wijze rechten worden ontleend.</w:t>
      </w:r>
      <w:r>
        <w:br/>
      </w:r>
    </w:p>
    <w:tbl>
      <w:tblPr>
        <w:tblW w:w="0" w:type="auto"/>
        <w:tblCellMar>
          <w:left w:w="0" w:type="dxa"/>
          <w:right w:w="0" w:type="dxa"/>
        </w:tblCellMar>
        <w:tblLook w:val="04A0" w:firstRow="1" w:lastRow="0" w:firstColumn="1" w:lastColumn="0" w:noHBand="0" w:noVBand="1"/>
      </w:tblPr>
      <w:tblGrid>
        <w:gridCol w:w="4713"/>
        <w:gridCol w:w="4337"/>
      </w:tblGrid>
      <w:tr w:rsidR="00520260" w:rsidRPr="00317E4A" w14:paraId="2960C4D7" w14:textId="77777777" w:rsidTr="00317E4A">
        <w:tc>
          <w:tcPr>
            <w:tcW w:w="4713" w:type="dxa"/>
            <w:tcBorders>
              <w:top w:val="single" w:sz="8" w:space="0" w:color="auto"/>
              <w:left w:val="single" w:sz="8" w:space="0" w:color="auto"/>
              <w:bottom w:val="single" w:sz="8" w:space="0" w:color="auto"/>
              <w:right w:val="single" w:sz="8" w:space="0" w:color="auto"/>
            </w:tcBorders>
            <w:shd w:val="clear" w:color="auto" w:fill="B3B3B3"/>
            <w:tcMar>
              <w:top w:w="0" w:type="dxa"/>
              <w:left w:w="108" w:type="dxa"/>
              <w:bottom w:w="0" w:type="dxa"/>
              <w:right w:w="108" w:type="dxa"/>
            </w:tcMar>
            <w:hideMark/>
          </w:tcPr>
          <w:p w14:paraId="65ACB3DB" w14:textId="77777777" w:rsidR="00520260" w:rsidRPr="00317E4A" w:rsidRDefault="00520260" w:rsidP="0032455B">
            <w:pPr>
              <w:rPr>
                <w:b/>
                <w:bCs/>
              </w:rPr>
            </w:pPr>
            <w:r w:rsidRPr="00317E4A">
              <w:rPr>
                <w:b/>
                <w:bCs/>
              </w:rPr>
              <w:t>Activiteit</w:t>
            </w:r>
          </w:p>
        </w:tc>
        <w:tc>
          <w:tcPr>
            <w:tcW w:w="4337" w:type="dxa"/>
            <w:tcBorders>
              <w:top w:val="single" w:sz="8" w:space="0" w:color="auto"/>
              <w:left w:val="nil"/>
              <w:bottom w:val="single" w:sz="8" w:space="0" w:color="auto"/>
              <w:right w:val="single" w:sz="8" w:space="0" w:color="auto"/>
            </w:tcBorders>
            <w:shd w:val="clear" w:color="auto" w:fill="B3B3B3"/>
            <w:tcMar>
              <w:top w:w="0" w:type="dxa"/>
              <w:left w:w="108" w:type="dxa"/>
              <w:bottom w:w="0" w:type="dxa"/>
              <w:right w:w="108" w:type="dxa"/>
            </w:tcMar>
            <w:hideMark/>
          </w:tcPr>
          <w:p w14:paraId="2D7CD76A" w14:textId="77777777" w:rsidR="00520260" w:rsidRPr="00317E4A" w:rsidRDefault="00520260" w:rsidP="0032455B">
            <w:pPr>
              <w:rPr>
                <w:rFonts w:ascii="Calibri" w:hAnsi="Calibri" w:cs="Calibri"/>
                <w:b/>
                <w:bCs/>
              </w:rPr>
            </w:pPr>
            <w:r w:rsidRPr="00317E4A">
              <w:rPr>
                <w:b/>
                <w:bCs/>
              </w:rPr>
              <w:t>Datum</w:t>
            </w:r>
          </w:p>
        </w:tc>
      </w:tr>
      <w:tr w:rsidR="00317E4A" w:rsidRPr="00317E4A" w14:paraId="49089642" w14:textId="77777777" w:rsidTr="00317E4A">
        <w:tc>
          <w:tcPr>
            <w:tcW w:w="47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6C42F4" w14:textId="77777777" w:rsidR="00317E4A" w:rsidRPr="00317E4A" w:rsidRDefault="00317E4A" w:rsidP="00317E4A">
            <w:r w:rsidRPr="00317E4A">
              <w:t>Verzending aankondigingsformulier</w:t>
            </w:r>
          </w:p>
        </w:tc>
        <w:tc>
          <w:tcPr>
            <w:tcW w:w="43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4512BC2" w14:textId="77777777" w:rsidR="00317E4A" w:rsidRDefault="00317E4A" w:rsidP="00317E4A">
            <w:pPr>
              <w:rPr>
                <w:color w:val="202020"/>
              </w:rPr>
            </w:pPr>
            <w:r>
              <w:rPr>
                <w:color w:val="202020"/>
              </w:rPr>
              <w:t>woensdag 18 januari 2023</w:t>
            </w:r>
          </w:p>
        </w:tc>
      </w:tr>
      <w:tr w:rsidR="00317E4A" w:rsidRPr="00317E4A" w14:paraId="598D430E" w14:textId="77777777" w:rsidTr="00317E4A">
        <w:tc>
          <w:tcPr>
            <w:tcW w:w="47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792CAE" w14:textId="77777777" w:rsidR="00317E4A" w:rsidRPr="00317E4A" w:rsidRDefault="00317E4A" w:rsidP="00317E4A">
            <w:r w:rsidRPr="00317E4A">
              <w:t>Deadline indienen vragen</w:t>
            </w:r>
          </w:p>
        </w:tc>
        <w:tc>
          <w:tcPr>
            <w:tcW w:w="43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8B3ECB8" w14:textId="77777777" w:rsidR="00317E4A" w:rsidRDefault="00317E4A" w:rsidP="00317E4A">
            <w:pPr>
              <w:rPr>
                <w:color w:val="202020"/>
              </w:rPr>
            </w:pPr>
            <w:r>
              <w:rPr>
                <w:color w:val="202020"/>
              </w:rPr>
              <w:t>woensdag 1 februari 2023</w:t>
            </w:r>
          </w:p>
        </w:tc>
      </w:tr>
      <w:tr w:rsidR="00317E4A" w:rsidRPr="00317E4A" w14:paraId="22E30665" w14:textId="77777777" w:rsidTr="00317E4A">
        <w:tc>
          <w:tcPr>
            <w:tcW w:w="47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5265BA" w14:textId="77777777" w:rsidR="00317E4A" w:rsidRPr="00317E4A" w:rsidRDefault="00317E4A" w:rsidP="00317E4A">
            <w:r w:rsidRPr="00317E4A">
              <w:t>Deadline publicatie Nota van Inlichtingen</w:t>
            </w:r>
          </w:p>
        </w:tc>
        <w:tc>
          <w:tcPr>
            <w:tcW w:w="43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3154ACA" w14:textId="77777777" w:rsidR="00317E4A" w:rsidRDefault="00317E4A" w:rsidP="00317E4A">
            <w:pPr>
              <w:rPr>
                <w:color w:val="202020"/>
              </w:rPr>
            </w:pPr>
            <w:r>
              <w:rPr>
                <w:color w:val="202020"/>
              </w:rPr>
              <w:t>woensdag 8 februari 2023</w:t>
            </w:r>
          </w:p>
        </w:tc>
      </w:tr>
      <w:tr w:rsidR="00317E4A" w:rsidRPr="00317E4A" w14:paraId="6F1D67DA" w14:textId="77777777" w:rsidTr="00317E4A">
        <w:tc>
          <w:tcPr>
            <w:tcW w:w="47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791074" w14:textId="77777777" w:rsidR="00317E4A" w:rsidRPr="00317E4A" w:rsidRDefault="00317E4A" w:rsidP="00317E4A">
            <w:r w:rsidRPr="00317E4A">
              <w:t>Deadline indienen Inschrijvingen</w:t>
            </w:r>
          </w:p>
        </w:tc>
        <w:tc>
          <w:tcPr>
            <w:tcW w:w="43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1792216" w14:textId="77777777" w:rsidR="00317E4A" w:rsidRDefault="00317E4A" w:rsidP="00317E4A">
            <w:pPr>
              <w:rPr>
                <w:color w:val="202020"/>
              </w:rPr>
            </w:pPr>
            <w:r>
              <w:rPr>
                <w:color w:val="202020"/>
              </w:rPr>
              <w:t>woensdag 1 maart 2023</w:t>
            </w:r>
            <w:r w:rsidR="00955E97">
              <w:rPr>
                <w:color w:val="202020"/>
              </w:rPr>
              <w:t xml:space="preserve"> – 12:00 uur</w:t>
            </w:r>
          </w:p>
        </w:tc>
      </w:tr>
      <w:tr w:rsidR="00317E4A" w:rsidRPr="00317E4A" w14:paraId="46CFA19E" w14:textId="77777777" w:rsidTr="00317E4A">
        <w:tc>
          <w:tcPr>
            <w:tcW w:w="47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26096F" w14:textId="77777777" w:rsidR="00317E4A" w:rsidRPr="00317E4A" w:rsidRDefault="00317E4A" w:rsidP="00317E4A">
            <w:r w:rsidRPr="00317E4A">
              <w:t xml:space="preserve">Voorgenomen Gunning </w:t>
            </w:r>
          </w:p>
        </w:tc>
        <w:tc>
          <w:tcPr>
            <w:tcW w:w="43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C44CF41" w14:textId="77777777" w:rsidR="00317E4A" w:rsidRDefault="00317E4A" w:rsidP="00317E4A">
            <w:pPr>
              <w:rPr>
                <w:color w:val="202020"/>
              </w:rPr>
            </w:pPr>
            <w:r>
              <w:rPr>
                <w:color w:val="202020"/>
              </w:rPr>
              <w:t>woensdag 8 maart 2023</w:t>
            </w:r>
          </w:p>
        </w:tc>
      </w:tr>
      <w:tr w:rsidR="00317E4A" w:rsidRPr="00317E4A" w14:paraId="568C115B" w14:textId="77777777" w:rsidTr="00317E4A">
        <w:tc>
          <w:tcPr>
            <w:tcW w:w="47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77FC4C" w14:textId="77777777" w:rsidR="00317E4A" w:rsidRPr="00317E4A" w:rsidRDefault="00317E4A" w:rsidP="00317E4A">
            <w:r w:rsidRPr="00317E4A">
              <w:t>Deadline definitieve gunning</w:t>
            </w:r>
          </w:p>
        </w:tc>
        <w:tc>
          <w:tcPr>
            <w:tcW w:w="43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416B78A" w14:textId="77777777" w:rsidR="00317E4A" w:rsidRDefault="00317E4A" w:rsidP="00317E4A">
            <w:pPr>
              <w:rPr>
                <w:color w:val="202020"/>
              </w:rPr>
            </w:pPr>
            <w:r>
              <w:rPr>
                <w:color w:val="202020"/>
              </w:rPr>
              <w:t>woensdag 29 maart 2023</w:t>
            </w:r>
          </w:p>
        </w:tc>
      </w:tr>
      <w:tr w:rsidR="00317E4A" w:rsidRPr="00317E4A" w14:paraId="01B2F966" w14:textId="77777777" w:rsidTr="00317E4A">
        <w:tc>
          <w:tcPr>
            <w:tcW w:w="47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82C34C" w14:textId="77777777" w:rsidR="00317E4A" w:rsidRPr="00317E4A" w:rsidRDefault="00317E4A" w:rsidP="00317E4A">
            <w:r w:rsidRPr="00317E4A">
              <w:t>Ingangsdatum contract</w:t>
            </w:r>
          </w:p>
        </w:tc>
        <w:tc>
          <w:tcPr>
            <w:tcW w:w="43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18B2262" w14:textId="77777777" w:rsidR="00317E4A" w:rsidRDefault="00317E4A" w:rsidP="00317E4A">
            <w:pPr>
              <w:rPr>
                <w:color w:val="202020"/>
              </w:rPr>
            </w:pPr>
            <w:r>
              <w:rPr>
                <w:bCs/>
                <w:color w:val="202020"/>
              </w:rPr>
              <w:t>donderdag 30 maart 2023</w:t>
            </w:r>
          </w:p>
        </w:tc>
      </w:tr>
    </w:tbl>
    <w:p w14:paraId="4A1671D4" w14:textId="77777777" w:rsidR="00520260" w:rsidRDefault="00520260" w:rsidP="00520260">
      <w:pPr>
        <w:shd w:val="clear" w:color="auto" w:fill="FFFFFF"/>
        <w:spacing w:after="240" w:line="240" w:lineRule="atLeast"/>
        <w:rPr>
          <w:rFonts w:cs="Times New Roman"/>
          <w:b/>
        </w:rPr>
      </w:pPr>
    </w:p>
    <w:p w14:paraId="5A19BF90" w14:textId="77777777" w:rsidR="00520260" w:rsidRPr="00C75DA4" w:rsidRDefault="00520260" w:rsidP="00520260">
      <w:pPr>
        <w:spacing w:after="0" w:line="240" w:lineRule="auto"/>
        <w:rPr>
          <w:b/>
        </w:rPr>
      </w:pPr>
      <w:r>
        <w:t>Mocht er onvoorzien aanleiding zijn af te moeten wijken van bovenstaande planning, behoudt de Aanbestedende dienst</w:t>
      </w:r>
      <w:r w:rsidRPr="00C75DA4">
        <w:t xml:space="preserve"> </w:t>
      </w:r>
      <w:r>
        <w:t>zich het recht voor de planning e</w:t>
      </w:r>
      <w:r w:rsidRPr="00C75DA4">
        <w:t xml:space="preserve">enzijdig </w:t>
      </w:r>
      <w:r>
        <w:t xml:space="preserve">te wijzigen (met in achtneming van </w:t>
      </w:r>
      <w:r w:rsidRPr="00C75DA4">
        <w:t>wettelijk vastgestel</w:t>
      </w:r>
      <w:r>
        <w:t xml:space="preserve">de minimumtermijnen). Inschrijvers </w:t>
      </w:r>
      <w:r w:rsidRPr="00C75DA4">
        <w:t>wor</w:t>
      </w:r>
      <w:r>
        <w:t xml:space="preserve">den hiervan tijdig op de hoogte </w:t>
      </w:r>
      <w:r w:rsidRPr="00C75DA4">
        <w:t>gesteld.</w:t>
      </w:r>
    </w:p>
    <w:p w14:paraId="28D6D739" w14:textId="77777777" w:rsidR="00520260" w:rsidRDefault="00520260" w:rsidP="00520260">
      <w:pPr>
        <w:spacing w:after="0" w:line="240" w:lineRule="auto"/>
      </w:pPr>
    </w:p>
    <w:p w14:paraId="550B6C5D" w14:textId="77777777" w:rsidR="00287F74" w:rsidRDefault="00287F74" w:rsidP="00520260">
      <w:pPr>
        <w:spacing w:after="0" w:line="240" w:lineRule="auto"/>
        <w:rPr>
          <w:b/>
        </w:rPr>
      </w:pPr>
    </w:p>
    <w:p w14:paraId="324910A4" w14:textId="77777777" w:rsidR="00955E97" w:rsidRDefault="00955E97" w:rsidP="00520260">
      <w:pPr>
        <w:spacing w:after="0" w:line="240" w:lineRule="auto"/>
        <w:rPr>
          <w:b/>
        </w:rPr>
      </w:pPr>
    </w:p>
    <w:p w14:paraId="381029C9" w14:textId="77777777" w:rsidR="00955E97" w:rsidRDefault="00955E97" w:rsidP="00520260">
      <w:pPr>
        <w:spacing w:after="0" w:line="240" w:lineRule="auto"/>
        <w:rPr>
          <w:b/>
        </w:rPr>
      </w:pPr>
    </w:p>
    <w:p w14:paraId="5F1FE56D" w14:textId="77777777" w:rsidR="00955E97" w:rsidRDefault="00955E97" w:rsidP="00520260">
      <w:pPr>
        <w:spacing w:after="0" w:line="240" w:lineRule="auto"/>
        <w:rPr>
          <w:b/>
        </w:rPr>
      </w:pPr>
    </w:p>
    <w:p w14:paraId="65B16588" w14:textId="77777777" w:rsidR="00955E97" w:rsidRDefault="00955E97" w:rsidP="00520260">
      <w:pPr>
        <w:spacing w:after="0" w:line="240" w:lineRule="auto"/>
        <w:rPr>
          <w:b/>
        </w:rPr>
      </w:pPr>
    </w:p>
    <w:p w14:paraId="6190F190" w14:textId="77777777" w:rsidR="00520260" w:rsidRPr="00C75DA4" w:rsidRDefault="00520260" w:rsidP="00520260">
      <w:pPr>
        <w:spacing w:after="0" w:line="240" w:lineRule="auto"/>
        <w:rPr>
          <w:b/>
        </w:rPr>
      </w:pPr>
      <w:r w:rsidRPr="00C75DA4">
        <w:rPr>
          <w:b/>
        </w:rPr>
        <w:lastRenderedPageBreak/>
        <w:t>3.4 Communicatie</w:t>
      </w:r>
    </w:p>
    <w:p w14:paraId="10901561" w14:textId="2819E526" w:rsidR="003C06CD" w:rsidRPr="003C06CD" w:rsidRDefault="003C06CD" w:rsidP="003C06CD">
      <w:pPr>
        <w:spacing w:after="0" w:line="240" w:lineRule="auto"/>
      </w:pPr>
      <w:r w:rsidRPr="003C06CD">
        <w:t>Tijdens de aanbesteding zal uitsluitend correspondentie via het digitale aanbestedingsplatform TenderNed plaatsvinden. Vanaf het moment van publicatie tot aan de definitieve gunning is voor medewerkers van de aanbesteder en medewerkers van de ondernemers contact over de aanbesteding, anders dan via TenderNed</w:t>
      </w:r>
      <w:r w:rsidR="0023396A">
        <w:t xml:space="preserve"> </w:t>
      </w:r>
      <w:r w:rsidRPr="003C06CD">
        <w:t>niet toegestaan. De aanbesteder behoudt zich in voorkomend geval het recht voor tot uitsluiting over te gaan, indien naar zijn oordeel door de communicatie de algemene beginselen van het aanbestedingsrecht zijn geschonden.</w:t>
      </w:r>
    </w:p>
    <w:p w14:paraId="0290EB94" w14:textId="77777777" w:rsidR="003C06CD" w:rsidRDefault="003C06CD" w:rsidP="003C06CD">
      <w:pPr>
        <w:spacing w:after="0" w:line="240" w:lineRule="auto"/>
      </w:pPr>
      <w:r w:rsidRPr="003C06CD">
        <w:t>Mondelinge communicatie tussen de contactpersoon van de aanbesteder en ondernemer is toegestaan mits de inhoud van de communicatie niet de aanbesteding, aanbestedingsstukken en inschrijvingen betreft.</w:t>
      </w:r>
    </w:p>
    <w:p w14:paraId="0CAA4F3B" w14:textId="77777777" w:rsidR="003C06CD" w:rsidRPr="003C06CD" w:rsidRDefault="003C06CD" w:rsidP="003C06CD">
      <w:pPr>
        <w:spacing w:after="0" w:line="240" w:lineRule="auto"/>
      </w:pPr>
    </w:p>
    <w:p w14:paraId="7CAE4254" w14:textId="77777777" w:rsidR="00520260" w:rsidRDefault="00520260" w:rsidP="00520260">
      <w:pPr>
        <w:spacing w:after="0" w:line="240" w:lineRule="auto"/>
      </w:pPr>
      <w:r>
        <w:t xml:space="preserve">Deze aanbesteding wordt begeleid en uitgevoerd door Marsh. </w:t>
      </w:r>
      <w:r w:rsidR="003C06CD">
        <w:t>D</w:t>
      </w:r>
      <w:r>
        <w:t>e contactpersoon binnen Marsh,</w:t>
      </w:r>
      <w:r w:rsidR="003C06CD">
        <w:t xml:space="preserve"> is</w:t>
      </w:r>
      <w:r>
        <w:t xml:space="preserve"> de heer Rogier van der Linden. </w:t>
      </w:r>
      <w:hyperlink r:id="rId18" w:history="1">
        <w:r w:rsidRPr="00842B45">
          <w:rPr>
            <w:rStyle w:val="Hyperlink"/>
          </w:rPr>
          <w:t>rogier.vanderlinden@marsh.com</w:t>
        </w:r>
      </w:hyperlink>
      <w:r>
        <w:t xml:space="preserve">. </w:t>
      </w:r>
    </w:p>
    <w:p w14:paraId="443394AE" w14:textId="77777777" w:rsidR="00520260" w:rsidRDefault="00520260" w:rsidP="00520260">
      <w:pPr>
        <w:spacing w:after="0" w:line="240" w:lineRule="auto"/>
      </w:pPr>
    </w:p>
    <w:p w14:paraId="09DBB1CE" w14:textId="77777777" w:rsidR="00520260" w:rsidRDefault="00520260" w:rsidP="00520260">
      <w:pPr>
        <w:spacing w:after="0" w:line="240" w:lineRule="auto"/>
      </w:pPr>
    </w:p>
    <w:p w14:paraId="4C40D01A" w14:textId="77777777" w:rsidR="00520260" w:rsidRDefault="00520260" w:rsidP="00520260">
      <w:pPr>
        <w:spacing w:after="0" w:line="240" w:lineRule="auto"/>
        <w:rPr>
          <w:b/>
        </w:rPr>
      </w:pPr>
      <w:r w:rsidRPr="00C75DA4">
        <w:rPr>
          <w:b/>
        </w:rPr>
        <w:t xml:space="preserve">3.5 </w:t>
      </w:r>
      <w:r>
        <w:rPr>
          <w:b/>
        </w:rPr>
        <w:t xml:space="preserve">Nota van </w:t>
      </w:r>
      <w:r w:rsidRPr="00C75DA4">
        <w:rPr>
          <w:b/>
        </w:rPr>
        <w:t>Inlichtingen</w:t>
      </w:r>
    </w:p>
    <w:p w14:paraId="6D7C4BFC" w14:textId="5E81D228" w:rsidR="00520260" w:rsidRDefault="00520260" w:rsidP="00520260">
      <w:pPr>
        <w:pStyle w:val="Tekstopmerking"/>
      </w:pPr>
      <w:r w:rsidRPr="00636BFC">
        <w:t xml:space="preserve">Verzoeken tot nadere informatie en vragen met betrekking tot de inhoud en aspecten rond deze aanbestedingsprocedure worden gesteld </w:t>
      </w:r>
      <w:r>
        <w:t xml:space="preserve">via </w:t>
      </w:r>
      <w:r w:rsidR="00205554">
        <w:t>een bericht op het aanbestedingsplatform TenderNed</w:t>
      </w:r>
      <w:r w:rsidR="0023396A">
        <w:t xml:space="preserve">. </w:t>
      </w:r>
    </w:p>
    <w:p w14:paraId="547BFAE1" w14:textId="77777777" w:rsidR="00520260" w:rsidRPr="00E75E6E" w:rsidRDefault="00520260" w:rsidP="00520260">
      <w:pPr>
        <w:pStyle w:val="Tekstopmerking"/>
        <w:rPr>
          <w:b/>
        </w:rPr>
      </w:pPr>
      <w:r>
        <w:t>E</w:t>
      </w:r>
      <w:r w:rsidRPr="00636BFC" w:rsidDel="00B15930">
        <w:t xml:space="preserve">r </w:t>
      </w:r>
      <w:r>
        <w:t xml:space="preserve">is één </w:t>
      </w:r>
      <w:r w:rsidRPr="00636BFC" w:rsidDel="00B15930">
        <w:t>vragenronde in deze aanbestedingsprocedure. In de paragraaf ‘planning’ staa</w:t>
      </w:r>
      <w:r>
        <w:t>t</w:t>
      </w:r>
      <w:r w:rsidRPr="00636BFC" w:rsidDel="00B15930">
        <w:t xml:space="preserve"> de deadline voor het indienen van vragen.</w:t>
      </w:r>
      <w:r w:rsidRPr="00E75E6E" w:rsidDel="00B15930">
        <w:rPr>
          <w:b/>
        </w:rPr>
        <w:t xml:space="preserve"> </w:t>
      </w:r>
    </w:p>
    <w:p w14:paraId="33547F27" w14:textId="77777777" w:rsidR="00520260" w:rsidRDefault="00520260" w:rsidP="00520260">
      <w:pPr>
        <w:spacing w:after="0" w:line="240" w:lineRule="auto"/>
      </w:pPr>
      <w:r w:rsidRPr="00636BFC">
        <w:t>Bij het stellen van vragen over de inhoud van deze Uitnodiging tot inschrijving dient per vraag aangegeven te worden op welk stuk tekst, met daarbij het paginanummer, de vraag betrekking heeft.</w:t>
      </w:r>
      <w:r>
        <w:t xml:space="preserve"> </w:t>
      </w:r>
      <w:r w:rsidRPr="00C75DA4">
        <w:t>Alle</w:t>
      </w:r>
      <w:r>
        <w:t xml:space="preserve"> gestelde vragen </w:t>
      </w:r>
      <w:r w:rsidRPr="00C75DA4">
        <w:t>zullen anoniem worden gemaakt en worden beantwoord in een N</w:t>
      </w:r>
      <w:r>
        <w:t xml:space="preserve">ota van Inlichtingen. Deze Nota van Inlichtingen zal via e-mail </w:t>
      </w:r>
      <w:r w:rsidRPr="00C75DA4">
        <w:t xml:space="preserve">aan </w:t>
      </w:r>
      <w:r>
        <w:t>de kandidaat-inschrijvers worden verstrekt en zal integraal onderdeel uitmaken van de aanbestedingsstukken.</w:t>
      </w:r>
    </w:p>
    <w:p w14:paraId="4B9EC6D8" w14:textId="77777777" w:rsidR="00520260" w:rsidRDefault="00520260" w:rsidP="00520260">
      <w:pPr>
        <w:spacing w:after="0" w:line="240" w:lineRule="auto"/>
      </w:pPr>
    </w:p>
    <w:p w14:paraId="253F37D8" w14:textId="77777777" w:rsidR="00520260" w:rsidRDefault="00520260" w:rsidP="00520260">
      <w:pPr>
        <w:spacing w:after="0" w:line="240" w:lineRule="auto"/>
      </w:pPr>
    </w:p>
    <w:p w14:paraId="054E181D" w14:textId="77777777" w:rsidR="00520260" w:rsidRPr="00C75DA4" w:rsidRDefault="00520260" w:rsidP="00520260">
      <w:pPr>
        <w:spacing w:after="0" w:line="240" w:lineRule="auto"/>
        <w:rPr>
          <w:b/>
        </w:rPr>
      </w:pPr>
      <w:r>
        <w:rPr>
          <w:b/>
        </w:rPr>
        <w:t>3.6 Fouten en tegenstrijdigheden</w:t>
      </w:r>
    </w:p>
    <w:p w14:paraId="1FFFBE52" w14:textId="77777777" w:rsidR="00520260" w:rsidRDefault="00520260" w:rsidP="00520260">
      <w:pPr>
        <w:spacing w:after="0" w:line="240" w:lineRule="auto"/>
      </w:pPr>
      <w:r w:rsidRPr="00C75DA4">
        <w:t xml:space="preserve">Deze </w:t>
      </w:r>
      <w:r>
        <w:t>Uitnodiging tot inschrijving</w:t>
      </w:r>
      <w:r w:rsidRPr="00C75DA4">
        <w:t xml:space="preserve"> is met zorg samengesteld. Moch</w:t>
      </w:r>
      <w:r>
        <w:t xml:space="preserve">t u desondanks fouten, onrechtmatigheden, onregelmatigheden of tegenstrijdigheden </w:t>
      </w:r>
      <w:r w:rsidRPr="00C75DA4">
        <w:t>tegenkomen, dan dient u</w:t>
      </w:r>
      <w:r>
        <w:t xml:space="preserve"> de Aanbestedende dienst</w:t>
      </w:r>
      <w:r w:rsidRPr="00C75DA4">
        <w:t xml:space="preserve"> </w:t>
      </w:r>
      <w:r>
        <w:t xml:space="preserve">hiervan zo spoedig mogelijk doch uiterlijk vóór de laatste deadline voor het indienen van vragen voor de Nota van Inlichtingen op de hoogte te brengen. U kunt uw bezwaar kenbaar maken door het indienen van een vraag voor de Nota van Inlichtingen. Wanneer de in de Nota van Inlichtingen verstrekte reactie op uw bezwaar voor u niet bevredigend is en u uw bezwaar handhaaft kunt u een officiële klacht bij het klachtenmeldpunt voor deze aanbesteding indienen (zie paragraaf ‘klachtenprocedure’). Het staat u overigens ook vrij om gelijk een klacht in te dienen. </w:t>
      </w:r>
    </w:p>
    <w:p w14:paraId="31350297" w14:textId="77777777" w:rsidR="00520260" w:rsidRDefault="00520260" w:rsidP="00520260">
      <w:pPr>
        <w:spacing w:after="0" w:line="240" w:lineRule="auto"/>
      </w:pPr>
    </w:p>
    <w:p w14:paraId="59B13A8A" w14:textId="77777777" w:rsidR="00520260" w:rsidRDefault="00520260" w:rsidP="00520260">
      <w:pPr>
        <w:spacing w:after="0" w:line="240" w:lineRule="auto"/>
      </w:pPr>
      <w:r>
        <w:t>De Aanbestedende dienst</w:t>
      </w:r>
      <w:r w:rsidRPr="00C75DA4">
        <w:t xml:space="preserve"> </w:t>
      </w:r>
      <w:r>
        <w:t xml:space="preserve">zal aan het uitblijven </w:t>
      </w:r>
      <w:r w:rsidRPr="00C75DA4">
        <w:t>van bezwaren het vertrouwen ontlenen, dat de aanbest</w:t>
      </w:r>
      <w:r>
        <w:t xml:space="preserve">eding zonder bezwaar kan worden </w:t>
      </w:r>
      <w:r w:rsidRPr="00C75DA4">
        <w:t>voortgezet en tot</w:t>
      </w:r>
      <w:r>
        <w:t xml:space="preserve"> ontvangst van de Inschrijvingen kan worden overgegaan. Inschrijvers die niet </w:t>
      </w:r>
      <w:r w:rsidRPr="00C75DA4">
        <w:t>tij</w:t>
      </w:r>
      <w:r>
        <w:t>dig klagen over fouten, onrechtmatigheden, onregelmatigheden of tegenstrijdigheden</w:t>
      </w:r>
      <w:r w:rsidRPr="00C75DA4">
        <w:t xml:space="preserve"> doen</w:t>
      </w:r>
      <w:r>
        <w:t xml:space="preserve"> afstand van hun recht om tegen deze gebreken</w:t>
      </w:r>
      <w:r w:rsidRPr="00C75DA4">
        <w:t xml:space="preserve"> op te komen, althans zij </w:t>
      </w:r>
      <w:r>
        <w:t>verliezen</w:t>
      </w:r>
      <w:r w:rsidRPr="00C75DA4">
        <w:t xml:space="preserve"> dat recht. </w:t>
      </w:r>
    </w:p>
    <w:p w14:paraId="7F1F983F" w14:textId="77777777" w:rsidR="00520260" w:rsidRDefault="00520260" w:rsidP="00520260">
      <w:pPr>
        <w:spacing w:after="0" w:line="240" w:lineRule="auto"/>
      </w:pPr>
    </w:p>
    <w:p w14:paraId="7A209A1A" w14:textId="77777777" w:rsidR="00520260" w:rsidRDefault="00520260" w:rsidP="00520260">
      <w:pPr>
        <w:spacing w:after="0" w:line="240" w:lineRule="auto"/>
      </w:pPr>
    </w:p>
    <w:p w14:paraId="4FC4C2F7" w14:textId="77777777" w:rsidR="00520260" w:rsidRDefault="00520260" w:rsidP="00520260">
      <w:pPr>
        <w:spacing w:after="0" w:line="240" w:lineRule="auto"/>
        <w:rPr>
          <w:rFonts w:eastAsia="Verdana"/>
          <w:color w:val="000000"/>
          <w:szCs w:val="20"/>
        </w:rPr>
      </w:pPr>
      <w:r w:rsidRPr="00C33AC5">
        <w:rPr>
          <w:b/>
        </w:rPr>
        <w:t>3.7 Klachtenprocedure</w:t>
      </w:r>
      <w:r>
        <w:rPr>
          <w:b/>
        </w:rPr>
        <w:t xml:space="preserve"> </w:t>
      </w:r>
      <w:r>
        <w:rPr>
          <w:b/>
        </w:rPr>
        <w:br/>
      </w:r>
      <w:r w:rsidRPr="00D95544">
        <w:rPr>
          <w:rFonts w:eastAsia="Verdana"/>
          <w:color w:val="000000"/>
          <w:szCs w:val="20"/>
        </w:rPr>
        <w:t>De Aanbestedende dienst heeft een klachtenmeldpunt ingericht waar belanghebbenden klachten kunnen melden met betrekking tot de aanbestedingsprocedure. Inschrijver kan klachten schriftelijk indienen bij het klachtenmeldpunt van de Aanbestedende dienst met gebruikmaking van het volgende e-mailadres:</w:t>
      </w:r>
      <w:r>
        <w:rPr>
          <w:rFonts w:eastAsia="Verdana"/>
          <w:color w:val="000000"/>
          <w:szCs w:val="20"/>
        </w:rPr>
        <w:t xml:space="preserve"> </w:t>
      </w:r>
      <w:hyperlink r:id="rId19" w:history="1">
        <w:r w:rsidRPr="00187553">
          <w:rPr>
            <w:rStyle w:val="Hyperlink"/>
            <w:rFonts w:eastAsia="Verdana"/>
            <w:szCs w:val="20"/>
          </w:rPr>
          <w:t>j.jansen@zaanstad.nl</w:t>
        </w:r>
      </w:hyperlink>
    </w:p>
    <w:p w14:paraId="4A7870BF" w14:textId="77777777" w:rsidR="00520260" w:rsidRPr="00D95544" w:rsidRDefault="00520260" w:rsidP="00955E97">
      <w:pPr>
        <w:spacing w:before="271" w:line="281" w:lineRule="exact"/>
        <w:ind w:right="646"/>
        <w:textAlignment w:val="baseline"/>
        <w:rPr>
          <w:rFonts w:eastAsia="Verdana"/>
          <w:color w:val="000000"/>
          <w:szCs w:val="20"/>
        </w:rPr>
      </w:pPr>
      <w:r w:rsidRPr="00D95544">
        <w:rPr>
          <w:rFonts w:eastAsia="Verdana"/>
          <w:color w:val="000000"/>
          <w:szCs w:val="20"/>
        </w:rPr>
        <w:lastRenderedPageBreak/>
        <w:t xml:space="preserve">Om de onafhankelijkheid en objectiviteit te waarborgen, zullen eventuele klachten behandeld worden door een niet direct bij de aanbesteding betrokken </w:t>
      </w:r>
      <w:r>
        <w:rPr>
          <w:rFonts w:eastAsia="Verdana"/>
          <w:color w:val="000000"/>
          <w:szCs w:val="20"/>
        </w:rPr>
        <w:t xml:space="preserve">team, </w:t>
      </w:r>
      <w:r w:rsidR="00955E97">
        <w:rPr>
          <w:rFonts w:eastAsia="Verdana"/>
          <w:color w:val="000000"/>
          <w:szCs w:val="20"/>
        </w:rPr>
        <w:t>b</w:t>
      </w:r>
      <w:r>
        <w:rPr>
          <w:rFonts w:eastAsia="Verdana"/>
          <w:color w:val="000000"/>
          <w:szCs w:val="20"/>
        </w:rPr>
        <w:t xml:space="preserve">estaande uit twee leden van de afdeling Business Control (waaronder het afdelingshoofd) en een aanbestedingsjurist, </w:t>
      </w:r>
      <w:r w:rsidRPr="00D95544">
        <w:rPr>
          <w:rFonts w:eastAsia="Verdana"/>
          <w:color w:val="000000"/>
          <w:szCs w:val="20"/>
        </w:rPr>
        <w:t>van de Aanbestedende dienst, op basis van onderstaande procedure:</w:t>
      </w:r>
    </w:p>
    <w:p w14:paraId="098A2243" w14:textId="77777777" w:rsidR="00520260" w:rsidRPr="00D95544" w:rsidRDefault="00520260" w:rsidP="00520260">
      <w:pPr>
        <w:numPr>
          <w:ilvl w:val="0"/>
          <w:numId w:val="35"/>
        </w:numPr>
        <w:tabs>
          <w:tab w:val="clear" w:pos="360"/>
          <w:tab w:val="left" w:pos="432"/>
        </w:tabs>
        <w:spacing w:before="277" w:after="120" w:line="281" w:lineRule="exact"/>
        <w:ind w:left="432" w:hanging="360"/>
        <w:textAlignment w:val="baseline"/>
        <w:rPr>
          <w:rFonts w:eastAsia="Verdana"/>
          <w:color w:val="000000"/>
          <w:szCs w:val="20"/>
        </w:rPr>
      </w:pPr>
      <w:r w:rsidRPr="00D95544">
        <w:rPr>
          <w:rFonts w:eastAsia="Verdana"/>
          <w:color w:val="000000"/>
          <w:szCs w:val="20"/>
        </w:rPr>
        <w:t>Bij het indienen van een klacht dient inschrijver duidelijk te maken dat het over een klacht gaat en waarover hij klaagt en hoe het knelpunt volgens hem verholpen zou kunnen worden. De klacht bevat verder de dagtekening, naam en adres van inschrijver en de aanduiding van deze aanbesteding</w:t>
      </w:r>
      <w:r w:rsidR="00655D09">
        <w:rPr>
          <w:rFonts w:eastAsia="Verdana"/>
          <w:color w:val="000000"/>
          <w:szCs w:val="20"/>
        </w:rPr>
        <w:t xml:space="preserve">. </w:t>
      </w:r>
    </w:p>
    <w:p w14:paraId="135113C6" w14:textId="77777777" w:rsidR="00520260" w:rsidRPr="00D95544" w:rsidRDefault="00520260" w:rsidP="00520260">
      <w:pPr>
        <w:numPr>
          <w:ilvl w:val="0"/>
          <w:numId w:val="35"/>
        </w:numPr>
        <w:tabs>
          <w:tab w:val="clear" w:pos="360"/>
          <w:tab w:val="left" w:pos="432"/>
        </w:tabs>
        <w:spacing w:after="120" w:line="281" w:lineRule="exact"/>
        <w:ind w:left="432" w:right="216" w:hanging="360"/>
        <w:textAlignment w:val="baseline"/>
        <w:rPr>
          <w:rFonts w:eastAsia="Verdana"/>
          <w:color w:val="000000"/>
          <w:szCs w:val="20"/>
        </w:rPr>
      </w:pPr>
      <w:r w:rsidRPr="00D95544">
        <w:rPr>
          <w:rFonts w:eastAsia="Verdana"/>
          <w:color w:val="000000"/>
          <w:szCs w:val="20"/>
        </w:rPr>
        <w:t>Nadat de klacht is binnengekomen bij het klachtenmeldpunt, ontvangt inschrijver hiervan per omgaande een ontvangstbevestiging.</w:t>
      </w:r>
    </w:p>
    <w:p w14:paraId="28704595" w14:textId="77777777" w:rsidR="00520260" w:rsidRPr="00C95A93" w:rsidRDefault="00520260" w:rsidP="00520260">
      <w:pPr>
        <w:numPr>
          <w:ilvl w:val="0"/>
          <w:numId w:val="35"/>
        </w:numPr>
        <w:tabs>
          <w:tab w:val="clear" w:pos="360"/>
          <w:tab w:val="left" w:pos="432"/>
        </w:tabs>
        <w:spacing w:after="120" w:line="279" w:lineRule="exact"/>
        <w:ind w:left="432" w:right="216" w:hanging="360"/>
        <w:textAlignment w:val="baseline"/>
        <w:rPr>
          <w:rFonts w:eastAsia="Verdana"/>
          <w:color w:val="000000"/>
          <w:szCs w:val="20"/>
        </w:rPr>
      </w:pPr>
      <w:r w:rsidRPr="00D95544">
        <w:rPr>
          <w:rFonts w:eastAsia="Verdana"/>
          <w:color w:val="000000"/>
          <w:szCs w:val="20"/>
        </w:rPr>
        <w:t>Het klachtenmeldpunt onderzoekt vervolgens, eventueel aan de hand van aanvullend verstrekte gegevens, of de klacht binnen de reikwijdte van de Klachtenregeling aanbesteden valt (zie</w:t>
      </w:r>
      <w:r>
        <w:rPr>
          <w:rFonts w:eastAsia="Verdana"/>
          <w:color w:val="000000"/>
          <w:szCs w:val="20"/>
        </w:rPr>
        <w:t xml:space="preserve">: </w:t>
      </w:r>
      <w:hyperlink r:id="rId20" w:history="1">
        <w:r w:rsidRPr="003B3C7F">
          <w:rPr>
            <w:rStyle w:val="Hyperlink"/>
            <w:rFonts w:eastAsia="Verdana"/>
            <w:szCs w:val="20"/>
          </w:rPr>
          <w:t>Microsoft Word - DOMUS-#13033589-v2-klachtenafhandeling_1_2.DOC (pianoo.nl)</w:t>
        </w:r>
      </w:hyperlink>
      <w:r w:rsidRPr="00D95544">
        <w:rPr>
          <w:rFonts w:eastAsia="Verdana"/>
          <w:color w:val="000000"/>
          <w:szCs w:val="20"/>
        </w:rPr>
        <w:t xml:space="preserve"> en terecht is.</w:t>
      </w:r>
    </w:p>
    <w:p w14:paraId="762A36DF" w14:textId="77777777" w:rsidR="00520260" w:rsidRPr="00C95A93" w:rsidRDefault="00520260" w:rsidP="00520260">
      <w:pPr>
        <w:numPr>
          <w:ilvl w:val="0"/>
          <w:numId w:val="35"/>
        </w:numPr>
        <w:tabs>
          <w:tab w:val="clear" w:pos="360"/>
          <w:tab w:val="left" w:pos="432"/>
        </w:tabs>
        <w:spacing w:after="120" w:line="279" w:lineRule="exact"/>
        <w:ind w:left="432" w:right="360" w:hanging="360"/>
        <w:textAlignment w:val="baseline"/>
        <w:rPr>
          <w:rFonts w:eastAsia="Verdana"/>
          <w:color w:val="000000"/>
          <w:spacing w:val="-1"/>
          <w:szCs w:val="20"/>
        </w:rPr>
      </w:pPr>
      <w:r w:rsidRPr="00C95A93">
        <w:rPr>
          <w:rFonts w:eastAsia="Verdana"/>
          <w:color w:val="000000"/>
          <w:spacing w:val="-1"/>
          <w:szCs w:val="20"/>
        </w:rPr>
        <w:t>Wanneer de Aanbestedende dienst na het onderzoek door het klachtenmeldpunt tot de conclusie komt dat de klacht terecht is en de Aanbestedende dienst corrigerende en/of preventieve maatregelen neemt, dan deelt de Aanbestedende dienst dit zo spoedig mogelijk schriftelijk aan inschrijver mee. Ook de andere inschrijvers worden op de hoogte gesteld.</w:t>
      </w:r>
    </w:p>
    <w:p w14:paraId="4C880FBB" w14:textId="77777777" w:rsidR="00520260" w:rsidRPr="00D95544" w:rsidRDefault="00520260" w:rsidP="00520260">
      <w:pPr>
        <w:numPr>
          <w:ilvl w:val="0"/>
          <w:numId w:val="35"/>
        </w:numPr>
        <w:tabs>
          <w:tab w:val="clear" w:pos="360"/>
          <w:tab w:val="left" w:pos="432"/>
        </w:tabs>
        <w:spacing w:after="120" w:line="280" w:lineRule="exact"/>
        <w:ind w:left="432" w:right="288" w:hanging="360"/>
        <w:textAlignment w:val="baseline"/>
        <w:rPr>
          <w:rFonts w:eastAsia="Verdana"/>
          <w:color w:val="000000"/>
          <w:szCs w:val="20"/>
        </w:rPr>
      </w:pPr>
      <w:r w:rsidRPr="00D95544">
        <w:rPr>
          <w:rFonts w:eastAsia="Verdana"/>
          <w:color w:val="000000"/>
          <w:szCs w:val="20"/>
        </w:rPr>
        <w:t>Wanneer de Aanbestedende dienst na het onderzoek tot de conclusie komt dat de klacht niet terecht is, dan ontvangt inschrijver een gemotiveerde afwijzing op zijn klacht.</w:t>
      </w:r>
    </w:p>
    <w:p w14:paraId="1AD0698E" w14:textId="77777777" w:rsidR="00520260" w:rsidRPr="00C75DA4" w:rsidRDefault="00520260" w:rsidP="0032455B">
      <w:pPr>
        <w:numPr>
          <w:ilvl w:val="0"/>
          <w:numId w:val="35"/>
        </w:numPr>
        <w:tabs>
          <w:tab w:val="clear" w:pos="360"/>
          <w:tab w:val="left" w:pos="432"/>
        </w:tabs>
        <w:spacing w:after="0" w:line="240" w:lineRule="auto"/>
        <w:ind w:left="432" w:hanging="360"/>
        <w:textAlignment w:val="baseline"/>
      </w:pPr>
      <w:r w:rsidRPr="00655D09">
        <w:rPr>
          <w:rFonts w:eastAsia="Verdana"/>
          <w:color w:val="000000"/>
          <w:spacing w:val="1"/>
          <w:szCs w:val="20"/>
        </w:rPr>
        <w:t xml:space="preserve">Als de Aanbestedende dienst heeft laten weten hoe hij de klacht afhandelt en inschrijver het hier niet mee eens is of als de Aanbestedende dienst nalaat om binnen een redelijke termijn op de klacht te reageren, dan kan inschrijver de klacht aan de Commissie van Aanbestedingsexperts voorleggen. Inschrijver kan zijn klacht bij de Commissie van Aanbestedingsexperts indienen door het invullen van het formulier op de website </w:t>
      </w:r>
      <w:hyperlink r:id="rId21">
        <w:r w:rsidRPr="00655D09">
          <w:rPr>
            <w:rFonts w:eastAsia="Verdana"/>
            <w:color w:val="0000FF"/>
            <w:spacing w:val="1"/>
            <w:szCs w:val="20"/>
            <w:u w:val="single"/>
          </w:rPr>
          <w:t>www.commissievanaanbestedingsexperts.nl</w:t>
        </w:r>
      </w:hyperlink>
      <w:r w:rsidR="00655D09" w:rsidRPr="00655D09">
        <w:rPr>
          <w:rFonts w:eastAsia="Verdana"/>
          <w:color w:val="0000FF"/>
          <w:spacing w:val="1"/>
          <w:szCs w:val="20"/>
          <w:u w:val="single"/>
        </w:rPr>
        <w:br/>
      </w:r>
      <w:r w:rsidR="00655D09" w:rsidRPr="00655D09">
        <w:rPr>
          <w:rFonts w:eastAsia="Verdana"/>
          <w:color w:val="0000FF"/>
          <w:spacing w:val="1"/>
          <w:szCs w:val="20"/>
          <w:u w:val="single"/>
        </w:rPr>
        <w:br/>
      </w:r>
      <w:r>
        <w:br/>
      </w:r>
    </w:p>
    <w:p w14:paraId="486E2049" w14:textId="77777777" w:rsidR="00520260" w:rsidRPr="00C75DA4" w:rsidRDefault="00520260" w:rsidP="00520260">
      <w:pPr>
        <w:spacing w:after="0" w:line="240" w:lineRule="auto"/>
      </w:pPr>
      <w:r>
        <w:rPr>
          <w:b/>
        </w:rPr>
        <w:t>3.8</w:t>
      </w:r>
      <w:r w:rsidRPr="00C75DA4">
        <w:rPr>
          <w:b/>
        </w:rPr>
        <w:t xml:space="preserve"> </w:t>
      </w:r>
      <w:r>
        <w:rPr>
          <w:b/>
        </w:rPr>
        <w:t>Procedurevoorschriften</w:t>
      </w:r>
    </w:p>
    <w:p w14:paraId="43D97719" w14:textId="77777777" w:rsidR="00955E97" w:rsidRDefault="00520260" w:rsidP="00520260">
      <w:pPr>
        <w:spacing w:after="0" w:line="240" w:lineRule="auto"/>
      </w:pPr>
      <w:r w:rsidRPr="00C75DA4">
        <w:t>Verzekeraars</w:t>
      </w:r>
      <w:r>
        <w:t>,</w:t>
      </w:r>
      <w:r w:rsidRPr="00C75DA4">
        <w:t xml:space="preserve"> die voldoen aan de in deze </w:t>
      </w:r>
      <w:r>
        <w:t xml:space="preserve">Uitnodiging tot inschrijving </w:t>
      </w:r>
      <w:r w:rsidRPr="00C75DA4">
        <w:t>gestelde eisen</w:t>
      </w:r>
      <w:r>
        <w:t>,</w:t>
      </w:r>
      <w:r w:rsidRPr="00C75DA4">
        <w:t xml:space="preserve"> k</w:t>
      </w:r>
      <w:r>
        <w:t xml:space="preserve">unnen zich </w:t>
      </w:r>
      <w:r w:rsidRPr="00C75DA4">
        <w:t xml:space="preserve">inschrijven voor de aanbestedingsprocedure. </w:t>
      </w:r>
    </w:p>
    <w:p w14:paraId="08BAC71D" w14:textId="77777777" w:rsidR="00520260" w:rsidRPr="00C75DA4" w:rsidRDefault="00520260" w:rsidP="00520260">
      <w:pPr>
        <w:spacing w:after="0" w:line="240" w:lineRule="auto"/>
        <w:rPr>
          <w:b/>
        </w:rPr>
      </w:pPr>
    </w:p>
    <w:p w14:paraId="00754C86" w14:textId="77777777" w:rsidR="00520260" w:rsidRPr="00C75DA4" w:rsidRDefault="00520260" w:rsidP="00520260">
      <w:pPr>
        <w:spacing w:after="0" w:line="240" w:lineRule="auto"/>
        <w:rPr>
          <w:b/>
        </w:rPr>
      </w:pPr>
      <w:r>
        <w:rPr>
          <w:b/>
        </w:rPr>
        <w:t xml:space="preserve">3.8.1 Eenmalig inschrijven </w:t>
      </w:r>
    </w:p>
    <w:p w14:paraId="2F0571DE" w14:textId="77777777" w:rsidR="00520260" w:rsidRDefault="00520260" w:rsidP="00520260">
      <w:pPr>
        <w:spacing w:after="0" w:line="240" w:lineRule="auto"/>
      </w:pPr>
      <w:r>
        <w:t xml:space="preserve">Inschrijvers kunnen zich </w:t>
      </w:r>
      <w:r w:rsidRPr="00C75DA4">
        <w:t>slecht</w:t>
      </w:r>
      <w:r>
        <w:t xml:space="preserve">s éénmaal inschrijven, hetzij zelfstandig, hetzij </w:t>
      </w:r>
      <w:r w:rsidRPr="00C75DA4">
        <w:t xml:space="preserve">als </w:t>
      </w:r>
      <w:r>
        <w:t xml:space="preserve">lid van een samenwerkingsverband. </w:t>
      </w:r>
    </w:p>
    <w:p w14:paraId="7EEE2C89" w14:textId="77777777" w:rsidR="00520260" w:rsidRDefault="00520260" w:rsidP="00520260">
      <w:pPr>
        <w:spacing w:after="0" w:line="240" w:lineRule="auto"/>
      </w:pPr>
    </w:p>
    <w:p w14:paraId="122F75C7" w14:textId="77777777" w:rsidR="00520260" w:rsidRDefault="00520260" w:rsidP="00520260">
      <w:pPr>
        <w:spacing w:after="0" w:line="240" w:lineRule="auto"/>
      </w:pPr>
      <w:r>
        <w:t xml:space="preserve">Indien een gevolmachtigd agent zich inschrijft zal deze als penvoerder van het samenwerkingsverband dienen te worden vermeld. De achterliggende verzekeraars dienen als overige deelnemers te worden vermeld. Het samenwerkingsverband geldt als één Inschrijver. </w:t>
      </w:r>
    </w:p>
    <w:p w14:paraId="41C601AC" w14:textId="77777777" w:rsidR="00520260" w:rsidRDefault="00520260" w:rsidP="00520260">
      <w:pPr>
        <w:spacing w:after="0" w:line="240" w:lineRule="auto"/>
      </w:pPr>
    </w:p>
    <w:p w14:paraId="643B0E08" w14:textId="77777777" w:rsidR="00520260" w:rsidRDefault="00520260" w:rsidP="00520260">
      <w:pPr>
        <w:spacing w:after="0" w:line="240" w:lineRule="auto"/>
      </w:pPr>
      <w:r>
        <w:t>De Aanbestedende dienst</w:t>
      </w:r>
      <w:r w:rsidRPr="00C75DA4">
        <w:t xml:space="preserve"> </w:t>
      </w:r>
      <w:r>
        <w:t>behoudt</w:t>
      </w:r>
      <w:r w:rsidRPr="00C75DA4">
        <w:t xml:space="preserve"> zich het recht voor </w:t>
      </w:r>
      <w:r>
        <w:t>Inschrijvers</w:t>
      </w:r>
      <w:r w:rsidRPr="00C75DA4">
        <w:t xml:space="preserve"> uit te sluiten, indien de </w:t>
      </w:r>
      <w:r>
        <w:t xml:space="preserve">Inschrijvers niet </w:t>
      </w:r>
      <w:r w:rsidRPr="00C75DA4">
        <w:t xml:space="preserve">aannemelijk kunnen maken dat de mededinging niet wordt </w:t>
      </w:r>
      <w:r>
        <w:t xml:space="preserve">vervalst door hun </w:t>
      </w:r>
      <w:r>
        <w:lastRenderedPageBreak/>
        <w:t xml:space="preserve">deelnemingen. </w:t>
      </w:r>
      <w:r w:rsidRPr="00C75DA4">
        <w:t>Van vervalsing van de mededinging wordt bijvoorbeeld vermoed sp</w:t>
      </w:r>
      <w:r>
        <w:t>rake te zijn bij verschillende Inschrijvers</w:t>
      </w:r>
      <w:r w:rsidRPr="00C75DA4">
        <w:t xml:space="preserve"> die onderdeel uitmaken van dezelfde groep in d</w:t>
      </w:r>
      <w:r>
        <w:t xml:space="preserve">e zin van artikel 2:24b BW. Ook </w:t>
      </w:r>
      <w:r w:rsidRPr="00C75DA4">
        <w:t>wordt vermoed van vervalsing van de mededinging sprake</w:t>
      </w:r>
      <w:r>
        <w:t xml:space="preserve"> te zijn indien een organisatie of </w:t>
      </w:r>
      <w:r w:rsidRPr="00C75DA4">
        <w:t xml:space="preserve">onderneming zich zelfstandig óf als </w:t>
      </w:r>
      <w:r>
        <w:t xml:space="preserve">lid van een samenwerkingsverband </w:t>
      </w:r>
      <w:r w:rsidRPr="00C75DA4">
        <w:t>heeft aangemeld én tevens</w:t>
      </w:r>
      <w:r>
        <w:t xml:space="preserve"> als D</w:t>
      </w:r>
      <w:r w:rsidRPr="00C75DA4">
        <w:t xml:space="preserve">erde bij een andere </w:t>
      </w:r>
      <w:r>
        <w:t>Inschrijver</w:t>
      </w:r>
      <w:r w:rsidRPr="00C75DA4">
        <w:t>.</w:t>
      </w:r>
    </w:p>
    <w:p w14:paraId="48962DFC" w14:textId="77777777" w:rsidR="00955E97" w:rsidRPr="00C75DA4" w:rsidRDefault="00955E97" w:rsidP="00520260">
      <w:pPr>
        <w:spacing w:after="0" w:line="240" w:lineRule="auto"/>
      </w:pPr>
    </w:p>
    <w:p w14:paraId="446EF7A9" w14:textId="77777777" w:rsidR="00520260" w:rsidRPr="00C75DA4" w:rsidRDefault="00520260" w:rsidP="00520260">
      <w:pPr>
        <w:autoSpaceDE w:val="0"/>
        <w:autoSpaceDN w:val="0"/>
        <w:adjustRightInd w:val="0"/>
        <w:spacing w:after="0" w:line="240" w:lineRule="auto"/>
      </w:pPr>
    </w:p>
    <w:p w14:paraId="701FE36F" w14:textId="77777777" w:rsidR="00520260" w:rsidRPr="009802FD" w:rsidRDefault="00520260" w:rsidP="00520260">
      <w:pPr>
        <w:autoSpaceDE w:val="0"/>
        <w:autoSpaceDN w:val="0"/>
        <w:adjustRightInd w:val="0"/>
        <w:spacing w:after="0" w:line="240" w:lineRule="auto"/>
        <w:rPr>
          <w:b/>
          <w:iCs/>
        </w:rPr>
      </w:pPr>
      <w:r>
        <w:rPr>
          <w:b/>
          <w:iCs/>
        </w:rPr>
        <w:t>3.8</w:t>
      </w:r>
      <w:r w:rsidRPr="009802FD">
        <w:rPr>
          <w:b/>
          <w:iCs/>
        </w:rPr>
        <w:t>.2 Beroep op draagkracht en/of bekwaamheden van een Derde</w:t>
      </w:r>
    </w:p>
    <w:p w14:paraId="12651FC0" w14:textId="77777777" w:rsidR="00520260" w:rsidRPr="00821B1E" w:rsidRDefault="00520260" w:rsidP="00520260">
      <w:pPr>
        <w:autoSpaceDE w:val="0"/>
        <w:autoSpaceDN w:val="0"/>
        <w:adjustRightInd w:val="0"/>
        <w:spacing w:after="0" w:line="240" w:lineRule="auto"/>
      </w:pPr>
      <w:r w:rsidRPr="009802FD">
        <w:t>Indien een</w:t>
      </w:r>
      <w:r>
        <w:t xml:space="preserve"> (lid van)</w:t>
      </w:r>
      <w:r w:rsidRPr="009802FD">
        <w:t xml:space="preserve"> </w:t>
      </w:r>
      <w:r>
        <w:t>Inschrijver</w:t>
      </w:r>
      <w:r w:rsidRPr="009802FD">
        <w:t xml:space="preserve"> gebruik maakt van middelen van D</w:t>
      </w:r>
      <w:r>
        <w:t>erden om aan de gestelde G</w:t>
      </w:r>
      <w:r w:rsidRPr="009802FD">
        <w:t xml:space="preserve">eschiktheidseisen te kunnen voldoen dient </w:t>
      </w:r>
      <w:r>
        <w:t xml:space="preserve">de </w:t>
      </w:r>
      <w:r w:rsidRPr="00821B1E">
        <w:t xml:space="preserve">in </w:t>
      </w:r>
      <w:r w:rsidRPr="000C55B1">
        <w:t xml:space="preserve">bijlage </w:t>
      </w:r>
      <w:r w:rsidR="0032455B">
        <w:t>C</w:t>
      </w:r>
      <w:r w:rsidRPr="00821B1E">
        <w:t xml:space="preserve"> opgenomen “Verklaring Derde ten behoeve van middelen en/of bekwaamheden” </w:t>
      </w:r>
      <w:r>
        <w:t xml:space="preserve">dient </w:t>
      </w:r>
      <w:r w:rsidRPr="00821B1E">
        <w:t xml:space="preserve">door de betreffende Derde(n) te worden ingevuld, ondertekend en </w:t>
      </w:r>
      <w:r>
        <w:t xml:space="preserve">bij de Inschrijving te worden gevoegd. </w:t>
      </w:r>
      <w:r w:rsidRPr="00821B1E">
        <w:t>Hierin verklaart de Derd</w:t>
      </w:r>
      <w:r>
        <w:t>e dat (het lid van) de Inschrijver</w:t>
      </w:r>
      <w:r w:rsidRPr="00821B1E">
        <w:t xml:space="preserve">, </w:t>
      </w:r>
      <w:r>
        <w:t>aan wie de Aanbestedende dienst</w:t>
      </w:r>
      <w:r w:rsidRPr="00C75DA4">
        <w:t xml:space="preserve"> </w:t>
      </w:r>
      <w:r w:rsidRPr="00821B1E">
        <w:t>voornemens is</w:t>
      </w:r>
      <w:r>
        <w:t xml:space="preserve"> de opdracht te gunnen</w:t>
      </w:r>
      <w:r w:rsidRPr="00821B1E">
        <w:t>, op diens eerste verzoek vrijelijk kan beschikken over de middelen ter voldoening aan de be</w:t>
      </w:r>
      <w:r>
        <w:t xml:space="preserve">treffende Geschiktheidseis(en). In een later stadium kan worden verzocht </w:t>
      </w:r>
      <w:r w:rsidRPr="00821B1E">
        <w:t>een uittreksel van de inschrijving in het Hand</w:t>
      </w:r>
      <w:r>
        <w:t>elsregister te overleggen.</w:t>
      </w:r>
    </w:p>
    <w:p w14:paraId="4C7FB721" w14:textId="77777777" w:rsidR="00520260" w:rsidRDefault="00520260" w:rsidP="00520260">
      <w:pPr>
        <w:autoSpaceDE w:val="0"/>
        <w:autoSpaceDN w:val="0"/>
        <w:adjustRightInd w:val="0"/>
        <w:spacing w:after="0" w:line="240" w:lineRule="auto"/>
      </w:pPr>
    </w:p>
    <w:p w14:paraId="5AA15789" w14:textId="77777777" w:rsidR="00520260" w:rsidRDefault="00520260" w:rsidP="00520260">
      <w:pPr>
        <w:autoSpaceDE w:val="0"/>
        <w:autoSpaceDN w:val="0"/>
        <w:adjustRightInd w:val="0"/>
        <w:spacing w:after="0" w:line="240" w:lineRule="auto"/>
      </w:pPr>
      <w:r>
        <w:t xml:space="preserve">Wanneer een zelfstandige Inschrijver of een lid van een samenwerkingsverband in het kader van de toetsing van de financiële draagkracht (zie de paragraaf </w:t>
      </w:r>
      <w:r w:rsidRPr="00BC18DE">
        <w:t xml:space="preserve">‘Geschiktheidseisen inzake financiële en economische draagkracht </w:t>
      </w:r>
      <w:r>
        <w:t xml:space="preserve">‘) gebruik maakt van de jaarcijfers van een Derde, dient deze Derde en wanneer deze Derde onderdeel uitmaakt van een concern met een geconsolideerde jaarrekening de hoogste moederconcern van de desbetreffende Derde, door middel van invulling en ondertekening van </w:t>
      </w:r>
      <w:r w:rsidRPr="000C55B1">
        <w:t>bijlage</w:t>
      </w:r>
      <w:r>
        <w:t xml:space="preserve"> </w:t>
      </w:r>
      <w:r w:rsidR="0032455B">
        <w:t>C</w:t>
      </w:r>
      <w:r>
        <w:t xml:space="preserve"> hoofdelijke aansprakelijkheid te aanvaarden voor de nakoming van de verplichtingen van de zelfstandige Inschrijver of lid van een samenwerkingsverband. </w:t>
      </w:r>
    </w:p>
    <w:p w14:paraId="7AA807D8" w14:textId="77777777" w:rsidR="00520260" w:rsidRPr="00C75DA4" w:rsidRDefault="00520260" w:rsidP="00520260">
      <w:pPr>
        <w:spacing w:after="0" w:line="240" w:lineRule="auto"/>
      </w:pPr>
    </w:p>
    <w:p w14:paraId="1B41EAF3" w14:textId="77777777" w:rsidR="00520260" w:rsidRPr="00C75DA4" w:rsidRDefault="00520260" w:rsidP="00520260">
      <w:pPr>
        <w:spacing w:after="0" w:line="240" w:lineRule="auto"/>
        <w:rPr>
          <w:b/>
        </w:rPr>
      </w:pPr>
      <w:r w:rsidRPr="00C75DA4">
        <w:rPr>
          <w:b/>
        </w:rPr>
        <w:t>3.</w:t>
      </w:r>
      <w:r>
        <w:rPr>
          <w:b/>
        </w:rPr>
        <w:t>8.3</w:t>
      </w:r>
      <w:r w:rsidRPr="00C75DA4">
        <w:rPr>
          <w:b/>
        </w:rPr>
        <w:t xml:space="preserve"> </w:t>
      </w:r>
      <w:r>
        <w:rPr>
          <w:b/>
        </w:rPr>
        <w:t>Formele vereisten aan indiening van</w:t>
      </w:r>
      <w:r w:rsidRPr="00C75DA4">
        <w:rPr>
          <w:b/>
        </w:rPr>
        <w:t xml:space="preserve"> </w:t>
      </w:r>
      <w:r>
        <w:rPr>
          <w:b/>
        </w:rPr>
        <w:t>Inschrijving</w:t>
      </w:r>
    </w:p>
    <w:p w14:paraId="4ADF1AF5" w14:textId="77777777" w:rsidR="00520260" w:rsidRPr="00C75DA4" w:rsidRDefault="00520260" w:rsidP="00520260">
      <w:pPr>
        <w:spacing w:after="0" w:line="240" w:lineRule="auto"/>
      </w:pPr>
      <w:r w:rsidRPr="00C75DA4">
        <w:t xml:space="preserve">Alleen </w:t>
      </w:r>
      <w:r>
        <w:t xml:space="preserve">Inschrijvingen, </w:t>
      </w:r>
      <w:r w:rsidRPr="00C75DA4">
        <w:t>welke met volledige inachtneming van onderstaande voorschriften zijn opgemaakt en ingezonden</w:t>
      </w:r>
      <w:r>
        <w:t>,</w:t>
      </w:r>
      <w:r w:rsidRPr="00C75DA4">
        <w:t xml:space="preserve"> worden in behandeling genomen.</w:t>
      </w:r>
    </w:p>
    <w:p w14:paraId="6C1A090F" w14:textId="77777777" w:rsidR="00520260" w:rsidRPr="00485C9C" w:rsidRDefault="00520260" w:rsidP="00520260">
      <w:pPr>
        <w:spacing w:after="0" w:line="240" w:lineRule="auto"/>
        <w:rPr>
          <w:u w:val="single"/>
        </w:rPr>
      </w:pPr>
    </w:p>
    <w:p w14:paraId="3DDA7F68" w14:textId="77777777" w:rsidR="00520260" w:rsidRDefault="00520260" w:rsidP="00520260">
      <w:pPr>
        <w:pStyle w:val="Lijstopsomteken"/>
        <w:spacing w:after="0" w:line="240" w:lineRule="auto"/>
        <w:ind w:left="357" w:hanging="357"/>
      </w:pPr>
      <w:r w:rsidRPr="00C75DA4">
        <w:t xml:space="preserve">De </w:t>
      </w:r>
      <w:r>
        <w:t>Inschrijving</w:t>
      </w:r>
      <w:r w:rsidRPr="00C75DA4">
        <w:t xml:space="preserve"> is, waar gevraagd, rechtsgeldig ondertekend</w:t>
      </w:r>
      <w:r>
        <w:t>.</w:t>
      </w:r>
    </w:p>
    <w:p w14:paraId="02569579" w14:textId="77777777" w:rsidR="00520260" w:rsidRDefault="00520260" w:rsidP="00520260">
      <w:pPr>
        <w:pStyle w:val="Lijstopsomteken"/>
        <w:spacing w:after="0" w:line="240" w:lineRule="auto"/>
        <w:ind w:left="357" w:hanging="357"/>
      </w:pPr>
      <w:r w:rsidRPr="00C75DA4">
        <w:t xml:space="preserve">De </w:t>
      </w:r>
      <w:r>
        <w:t xml:space="preserve">Inschrijving </w:t>
      </w:r>
      <w:r w:rsidRPr="00C75DA4">
        <w:t>moet compleet zijn en geen andere zaken en/of bescheiden</w:t>
      </w:r>
      <w:r>
        <w:t xml:space="preserve"> bevatten dan die waarnaar in deze Uitnodiging tot inschrijving</w:t>
      </w:r>
      <w:r w:rsidRPr="00C75DA4">
        <w:t xml:space="preserve"> wordt gevraagd (</w:t>
      </w:r>
      <w:r>
        <w:t>zie de paragraaf ‘formele vereisten aan opbouw Inschrijving’)</w:t>
      </w:r>
      <w:r w:rsidRPr="00C75DA4">
        <w:t>.</w:t>
      </w:r>
    </w:p>
    <w:p w14:paraId="4EB0EA85" w14:textId="77777777" w:rsidR="00253DDB" w:rsidRDefault="00520260" w:rsidP="00253DDB">
      <w:pPr>
        <w:pStyle w:val="Lijstopsomteken"/>
        <w:numPr>
          <w:ilvl w:val="0"/>
          <w:numId w:val="33"/>
        </w:numPr>
        <w:spacing w:after="0" w:line="240" w:lineRule="auto"/>
      </w:pPr>
      <w:r w:rsidRPr="00C75DA4">
        <w:t xml:space="preserve">De </w:t>
      </w:r>
      <w:r>
        <w:t xml:space="preserve">Inschrijving </w:t>
      </w:r>
      <w:r w:rsidRPr="00C75DA4">
        <w:t xml:space="preserve">en alle overige correspondentie zijn in de </w:t>
      </w:r>
      <w:r w:rsidRPr="00D01442">
        <w:t>Nederlandse</w:t>
      </w:r>
      <w:r>
        <w:t xml:space="preserve"> taal </w:t>
      </w:r>
      <w:r w:rsidRPr="00C75DA4">
        <w:t>g</w:t>
      </w:r>
      <w:r>
        <w:t>esteld</w:t>
      </w:r>
      <w:r w:rsidRPr="00C75DA4">
        <w:t>.</w:t>
      </w:r>
    </w:p>
    <w:p w14:paraId="7421C68F" w14:textId="77777777" w:rsidR="00253DDB" w:rsidRDefault="00253DDB" w:rsidP="00F55F25">
      <w:pPr>
        <w:pStyle w:val="Lijstopsomteken"/>
        <w:numPr>
          <w:ilvl w:val="0"/>
          <w:numId w:val="33"/>
        </w:numPr>
        <w:spacing w:after="0" w:line="240" w:lineRule="auto"/>
      </w:pPr>
      <w:r>
        <w:t xml:space="preserve">De inschrijving dient uiterlijk op het in TenderNed gestelde tijdstip te zijn ingediend. </w:t>
      </w:r>
    </w:p>
    <w:p w14:paraId="4ECB4F6A" w14:textId="77777777" w:rsidR="00520260" w:rsidRDefault="00253DDB" w:rsidP="00F55F25">
      <w:pPr>
        <w:pStyle w:val="Lijstopsomteken"/>
        <w:numPr>
          <w:ilvl w:val="0"/>
          <w:numId w:val="33"/>
        </w:numPr>
        <w:spacing w:after="0" w:line="240" w:lineRule="auto"/>
      </w:pPr>
      <w:r>
        <w:t>Het is inschrijvers niet toegestaan op een andere manier dan via TenderNed in te schrijven. Als zodanig ingediende inschrijvingen beschouwt de aanbesteder als niet-ontvankelijk en legt zij terzijde. Het risico van vertraging berust bij de inschrijver. Inschrijven na de sluitingstijd, zoals vermeld in TenderNed, is niet mogelijk.</w:t>
      </w:r>
    </w:p>
    <w:p w14:paraId="68B26BE6" w14:textId="77777777" w:rsidR="00FB146D" w:rsidRDefault="00520260" w:rsidP="00520260">
      <w:pPr>
        <w:pStyle w:val="Lijstopsomteken"/>
        <w:numPr>
          <w:ilvl w:val="0"/>
          <w:numId w:val="33"/>
        </w:numPr>
        <w:spacing w:after="0" w:line="240" w:lineRule="auto"/>
      </w:pPr>
      <w:r w:rsidRPr="004860D5">
        <w:t xml:space="preserve">Indien er bij het indienen </w:t>
      </w:r>
      <w:r w:rsidR="00FB146D">
        <w:t xml:space="preserve">van uw inschrijving </w:t>
      </w:r>
      <w:r w:rsidRPr="004860D5">
        <w:t xml:space="preserve">problemen zijn, </w:t>
      </w:r>
      <w:r w:rsidR="003C06CD">
        <w:t xml:space="preserve">kunt </w:t>
      </w:r>
      <w:r w:rsidRPr="004860D5">
        <w:t xml:space="preserve">u </w:t>
      </w:r>
      <w:r w:rsidR="00FB146D">
        <w:t xml:space="preserve">de helpdesk van TenderNed benaderen. </w:t>
      </w:r>
    </w:p>
    <w:p w14:paraId="1FE240F5" w14:textId="77777777" w:rsidR="00253DDB" w:rsidRDefault="00FB146D" w:rsidP="00253DDB">
      <w:pPr>
        <w:pStyle w:val="Lijstopsomteken"/>
        <w:numPr>
          <w:ilvl w:val="0"/>
          <w:numId w:val="33"/>
        </w:numPr>
        <w:spacing w:after="0" w:line="240" w:lineRule="auto"/>
      </w:pPr>
      <w:r>
        <w:t>Het advies is om tijdig uw inschrijving op het platform in te dienen, uw insc</w:t>
      </w:r>
      <w:r w:rsidR="00E4056A">
        <w:t>hrijving is veilig in de kluis.</w:t>
      </w:r>
    </w:p>
    <w:p w14:paraId="45E2A7C8" w14:textId="77777777" w:rsidR="00520260" w:rsidRDefault="00253DDB" w:rsidP="00253DDB">
      <w:pPr>
        <w:pStyle w:val="Lijstopsomteken"/>
        <w:numPr>
          <w:ilvl w:val="0"/>
          <w:numId w:val="33"/>
        </w:numPr>
        <w:spacing w:after="0" w:line="240" w:lineRule="auto"/>
      </w:pPr>
      <w:r w:rsidRPr="00253DDB">
        <w:t>Na de sluitingstijd worden de inschrijvingen binnen TenderNed ontsloten. Omdat deze handeling binnen TenderNed plaatsvindt, vindt de opening besloten plaats waarbij de inschrijvers niet aanwezig kunnen zijn. Na de opening wordt een Procesverbaal van Opening opgesteld. Deze wordt in TenderNed gepubliceerd.</w:t>
      </w:r>
    </w:p>
    <w:p w14:paraId="234B8703" w14:textId="77777777" w:rsidR="00E4056A" w:rsidRDefault="00E4056A" w:rsidP="00E4056A">
      <w:pPr>
        <w:pStyle w:val="Lijstopsomteken"/>
        <w:numPr>
          <w:ilvl w:val="0"/>
          <w:numId w:val="0"/>
        </w:numPr>
        <w:spacing w:after="0" w:line="240" w:lineRule="auto"/>
        <w:ind w:left="360" w:hanging="360"/>
      </w:pPr>
    </w:p>
    <w:p w14:paraId="23875263" w14:textId="77777777" w:rsidR="00E4056A" w:rsidRDefault="00E4056A" w:rsidP="00E4056A">
      <w:pPr>
        <w:pStyle w:val="Lijstopsomteken"/>
        <w:numPr>
          <w:ilvl w:val="0"/>
          <w:numId w:val="0"/>
        </w:numPr>
        <w:spacing w:after="0" w:line="240" w:lineRule="auto"/>
        <w:ind w:left="360" w:hanging="360"/>
      </w:pPr>
    </w:p>
    <w:p w14:paraId="197060B5" w14:textId="77777777" w:rsidR="00E4056A" w:rsidRDefault="00E4056A" w:rsidP="00E4056A">
      <w:pPr>
        <w:pStyle w:val="Lijstopsomteken"/>
        <w:numPr>
          <w:ilvl w:val="0"/>
          <w:numId w:val="0"/>
        </w:numPr>
        <w:spacing w:after="0" w:line="240" w:lineRule="auto"/>
        <w:ind w:left="360" w:hanging="360"/>
      </w:pPr>
    </w:p>
    <w:p w14:paraId="073AB0D6" w14:textId="77777777" w:rsidR="00E4056A" w:rsidRPr="004860D5" w:rsidRDefault="00E4056A" w:rsidP="00E4056A">
      <w:pPr>
        <w:pStyle w:val="Lijstopsomteken"/>
        <w:numPr>
          <w:ilvl w:val="0"/>
          <w:numId w:val="0"/>
        </w:numPr>
        <w:spacing w:after="0" w:line="240" w:lineRule="auto"/>
        <w:ind w:left="360" w:hanging="360"/>
      </w:pPr>
    </w:p>
    <w:p w14:paraId="719EB43E" w14:textId="77777777" w:rsidR="00FB146D" w:rsidRDefault="00FB146D" w:rsidP="00520260">
      <w:pPr>
        <w:spacing w:after="0" w:line="240" w:lineRule="auto"/>
        <w:rPr>
          <w:b/>
        </w:rPr>
      </w:pPr>
    </w:p>
    <w:p w14:paraId="707598B2" w14:textId="77777777" w:rsidR="00520260" w:rsidRPr="00DC3F08" w:rsidRDefault="00520260" w:rsidP="00520260">
      <w:pPr>
        <w:spacing w:after="0" w:line="240" w:lineRule="auto"/>
        <w:rPr>
          <w:b/>
        </w:rPr>
      </w:pPr>
      <w:r w:rsidRPr="00DC3F08">
        <w:rPr>
          <w:b/>
        </w:rPr>
        <w:lastRenderedPageBreak/>
        <w:t>3.8.</w:t>
      </w:r>
      <w:r>
        <w:rPr>
          <w:b/>
        </w:rPr>
        <w:t>4</w:t>
      </w:r>
      <w:r w:rsidRPr="00DC3F08">
        <w:rPr>
          <w:b/>
        </w:rPr>
        <w:t xml:space="preserve"> Formele vereisten aan opbouw Inschrijving</w:t>
      </w:r>
    </w:p>
    <w:p w14:paraId="6A6FCD56" w14:textId="77777777" w:rsidR="00520260" w:rsidRDefault="00520260" w:rsidP="00520260">
      <w:pPr>
        <w:spacing w:after="0" w:line="240" w:lineRule="auto"/>
      </w:pPr>
      <w:r w:rsidRPr="00C75DA4">
        <w:t xml:space="preserve">De </w:t>
      </w:r>
      <w:r>
        <w:t>Inschrijving</w:t>
      </w:r>
      <w:r w:rsidRPr="00C75DA4">
        <w:t xml:space="preserve"> dient te bestaan uit de volgende hoofdstukken:</w:t>
      </w:r>
    </w:p>
    <w:p w14:paraId="5E255301" w14:textId="77777777" w:rsidR="00520260" w:rsidRDefault="00520260" w:rsidP="00520260">
      <w:pPr>
        <w:spacing w:after="0" w:line="240" w:lineRule="auto"/>
      </w:pPr>
    </w:p>
    <w:p w14:paraId="58EE2361" w14:textId="77777777" w:rsidR="00520260" w:rsidRPr="00C75DA4" w:rsidRDefault="00520260" w:rsidP="00520260">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9"/>
        <w:gridCol w:w="5377"/>
        <w:gridCol w:w="3068"/>
      </w:tblGrid>
      <w:tr w:rsidR="00520260" w:rsidRPr="00D7043E" w14:paraId="1AFD5456" w14:textId="77777777" w:rsidTr="0032455B">
        <w:tc>
          <w:tcPr>
            <w:tcW w:w="764" w:type="dxa"/>
            <w:shd w:val="clear" w:color="auto" w:fill="auto"/>
          </w:tcPr>
          <w:p w14:paraId="42D02E29" w14:textId="77777777" w:rsidR="00520260" w:rsidRPr="00D7043E" w:rsidRDefault="00520260" w:rsidP="0032455B">
            <w:pPr>
              <w:spacing w:after="0" w:line="240" w:lineRule="auto"/>
              <w:rPr>
                <w:b/>
              </w:rPr>
            </w:pPr>
            <w:r w:rsidRPr="00D7043E">
              <w:rPr>
                <w:b/>
              </w:rPr>
              <w:t>Tab</w:t>
            </w:r>
          </w:p>
        </w:tc>
        <w:tc>
          <w:tcPr>
            <w:tcW w:w="5488" w:type="dxa"/>
            <w:shd w:val="clear" w:color="auto" w:fill="auto"/>
          </w:tcPr>
          <w:p w14:paraId="4787A047" w14:textId="77777777" w:rsidR="00520260" w:rsidRPr="00D7043E" w:rsidRDefault="00520260" w:rsidP="0032455B">
            <w:pPr>
              <w:spacing w:after="0" w:line="240" w:lineRule="auto"/>
              <w:rPr>
                <w:b/>
              </w:rPr>
            </w:pPr>
            <w:r w:rsidRPr="00D7043E">
              <w:rPr>
                <w:b/>
              </w:rPr>
              <w:t>Omschrijving</w:t>
            </w:r>
          </w:p>
        </w:tc>
        <w:tc>
          <w:tcPr>
            <w:tcW w:w="3126" w:type="dxa"/>
            <w:shd w:val="clear" w:color="auto" w:fill="auto"/>
          </w:tcPr>
          <w:p w14:paraId="391CA547" w14:textId="77777777" w:rsidR="00520260" w:rsidRPr="00D7043E" w:rsidRDefault="00520260" w:rsidP="0032455B">
            <w:pPr>
              <w:spacing w:after="0" w:line="240" w:lineRule="auto"/>
              <w:rPr>
                <w:b/>
              </w:rPr>
            </w:pPr>
            <w:r w:rsidRPr="00D7043E">
              <w:rPr>
                <w:b/>
              </w:rPr>
              <w:t>Invulformat</w:t>
            </w:r>
          </w:p>
        </w:tc>
      </w:tr>
      <w:tr w:rsidR="00520260" w:rsidRPr="00D7043E" w14:paraId="5F778470" w14:textId="77777777" w:rsidTr="0032455B">
        <w:tc>
          <w:tcPr>
            <w:tcW w:w="764" w:type="dxa"/>
            <w:shd w:val="clear" w:color="auto" w:fill="auto"/>
          </w:tcPr>
          <w:p w14:paraId="03991BEC" w14:textId="77777777" w:rsidR="00520260" w:rsidRPr="00D7043E" w:rsidRDefault="00520260" w:rsidP="0032455B">
            <w:pPr>
              <w:spacing w:after="0" w:line="240" w:lineRule="auto"/>
            </w:pPr>
            <w:r w:rsidRPr="00D7043E">
              <w:t xml:space="preserve">1. </w:t>
            </w:r>
          </w:p>
        </w:tc>
        <w:tc>
          <w:tcPr>
            <w:tcW w:w="5488" w:type="dxa"/>
            <w:shd w:val="clear" w:color="auto" w:fill="auto"/>
          </w:tcPr>
          <w:p w14:paraId="23D0D473" w14:textId="77777777" w:rsidR="00520260" w:rsidRPr="00D7043E" w:rsidRDefault="00520260" w:rsidP="0032455B">
            <w:pPr>
              <w:spacing w:after="0" w:line="240" w:lineRule="auto"/>
            </w:pPr>
            <w:r w:rsidRPr="00D7043E">
              <w:t>Aanbiedingsbrief</w:t>
            </w:r>
            <w:r>
              <w:t xml:space="preserve"> (optioneel) </w:t>
            </w:r>
          </w:p>
        </w:tc>
        <w:tc>
          <w:tcPr>
            <w:tcW w:w="3126" w:type="dxa"/>
            <w:shd w:val="clear" w:color="auto" w:fill="auto"/>
          </w:tcPr>
          <w:p w14:paraId="1D72FD98" w14:textId="77777777" w:rsidR="00520260" w:rsidRPr="00D7043E" w:rsidRDefault="00520260" w:rsidP="0032455B">
            <w:pPr>
              <w:spacing w:after="0" w:line="240" w:lineRule="auto"/>
            </w:pPr>
            <w:r w:rsidRPr="00D7043E">
              <w:t>Nee</w:t>
            </w:r>
          </w:p>
        </w:tc>
      </w:tr>
      <w:tr w:rsidR="00520260" w:rsidRPr="00D7043E" w14:paraId="69B8F544" w14:textId="77777777" w:rsidTr="0032455B">
        <w:tc>
          <w:tcPr>
            <w:tcW w:w="764" w:type="dxa"/>
            <w:shd w:val="clear" w:color="auto" w:fill="auto"/>
          </w:tcPr>
          <w:p w14:paraId="07209CD3" w14:textId="77777777" w:rsidR="00520260" w:rsidRPr="00D7043E" w:rsidRDefault="00520260" w:rsidP="0032455B">
            <w:pPr>
              <w:spacing w:after="0" w:line="240" w:lineRule="auto"/>
            </w:pPr>
            <w:r>
              <w:t>2.</w:t>
            </w:r>
          </w:p>
        </w:tc>
        <w:tc>
          <w:tcPr>
            <w:tcW w:w="5488" w:type="dxa"/>
            <w:shd w:val="clear" w:color="auto" w:fill="auto"/>
          </w:tcPr>
          <w:p w14:paraId="092CFFDB" w14:textId="77777777" w:rsidR="00520260" w:rsidRPr="00D7043E" w:rsidRDefault="00520260" w:rsidP="0032455B">
            <w:pPr>
              <w:spacing w:after="0" w:line="240" w:lineRule="auto"/>
            </w:pPr>
            <w:r>
              <w:t>Inschrijfformulier</w:t>
            </w:r>
          </w:p>
        </w:tc>
        <w:tc>
          <w:tcPr>
            <w:tcW w:w="3126" w:type="dxa"/>
            <w:shd w:val="clear" w:color="auto" w:fill="auto"/>
          </w:tcPr>
          <w:p w14:paraId="1E6026B0" w14:textId="77777777" w:rsidR="00520260" w:rsidRPr="00D7043E" w:rsidRDefault="00520260" w:rsidP="0032455B">
            <w:pPr>
              <w:spacing w:after="0" w:line="240" w:lineRule="auto"/>
            </w:pPr>
            <w:r>
              <w:t xml:space="preserve">Ja, bijlage </w:t>
            </w:r>
            <w:r w:rsidRPr="00BE0D13">
              <w:t>A</w:t>
            </w:r>
          </w:p>
        </w:tc>
      </w:tr>
      <w:tr w:rsidR="00520260" w:rsidRPr="00D7043E" w14:paraId="01BAACC4" w14:textId="77777777" w:rsidTr="0032455B">
        <w:tc>
          <w:tcPr>
            <w:tcW w:w="764" w:type="dxa"/>
            <w:shd w:val="clear" w:color="auto" w:fill="auto"/>
          </w:tcPr>
          <w:p w14:paraId="77A62EE8" w14:textId="77777777" w:rsidR="00520260" w:rsidRDefault="00520260" w:rsidP="0032455B">
            <w:pPr>
              <w:spacing w:after="0" w:line="240" w:lineRule="auto"/>
            </w:pPr>
            <w:r>
              <w:t>3.</w:t>
            </w:r>
          </w:p>
        </w:tc>
        <w:tc>
          <w:tcPr>
            <w:tcW w:w="5488" w:type="dxa"/>
            <w:shd w:val="clear" w:color="auto" w:fill="auto"/>
          </w:tcPr>
          <w:p w14:paraId="3D626820" w14:textId="77777777" w:rsidR="00520260" w:rsidRDefault="00520260" w:rsidP="0032455B">
            <w:pPr>
              <w:spacing w:after="0" w:line="240" w:lineRule="auto"/>
            </w:pPr>
            <w:r w:rsidRPr="00821B1E">
              <w:t>Verklaring Derde ten behoeve van middelen en/of bekwaamheden</w:t>
            </w:r>
            <w:r>
              <w:t xml:space="preserve"> (alleen als een beroep op de middelen van een Derde wordt gedaan ter voldoening aan de Geschiktheidseisen)</w:t>
            </w:r>
          </w:p>
        </w:tc>
        <w:tc>
          <w:tcPr>
            <w:tcW w:w="3126" w:type="dxa"/>
            <w:shd w:val="clear" w:color="auto" w:fill="auto"/>
          </w:tcPr>
          <w:p w14:paraId="0341788F" w14:textId="77777777" w:rsidR="00520260" w:rsidRDefault="00520260" w:rsidP="0032455B">
            <w:pPr>
              <w:spacing w:after="0" w:line="240" w:lineRule="auto"/>
            </w:pPr>
            <w:r>
              <w:t xml:space="preserve">Ja, bijlage </w:t>
            </w:r>
            <w:r w:rsidR="0032455B">
              <w:t>C</w:t>
            </w:r>
          </w:p>
        </w:tc>
      </w:tr>
    </w:tbl>
    <w:p w14:paraId="71829220" w14:textId="77777777" w:rsidR="00520260" w:rsidRDefault="00520260" w:rsidP="00520260">
      <w:pPr>
        <w:spacing w:after="0" w:line="240" w:lineRule="auto"/>
      </w:pPr>
    </w:p>
    <w:p w14:paraId="392CCBEF" w14:textId="77777777" w:rsidR="00520260" w:rsidRDefault="00520260" w:rsidP="00520260">
      <w:pPr>
        <w:spacing w:after="0" w:line="240" w:lineRule="auto"/>
        <w:rPr>
          <w:u w:val="single"/>
        </w:rPr>
      </w:pPr>
    </w:p>
    <w:p w14:paraId="06985AD5" w14:textId="77777777" w:rsidR="00520260" w:rsidRDefault="00520260" w:rsidP="00520260">
      <w:pPr>
        <w:spacing w:after="0" w:line="240" w:lineRule="auto"/>
      </w:pPr>
      <w:r>
        <w:t xml:space="preserve">De formulieren dienen exact op de gevraagde wijze te worden ingevuld en ondertekend. Het is niet toegestaan om de vaste tekst van de formulieren te wijzigen. De formulieren moeten door een functionaris die voldoende bevoegd is de onderneming(en) te vertegenwoordigen en te binden. Rechtsgeldige ondertekening dient te blijken uit het uittreksel van de inschrijving in het Handelsregister. </w:t>
      </w:r>
    </w:p>
    <w:p w14:paraId="1DE14A0A" w14:textId="77777777" w:rsidR="00520260" w:rsidRPr="00DF77BD" w:rsidRDefault="00520260" w:rsidP="00520260">
      <w:pPr>
        <w:spacing w:after="0" w:line="240" w:lineRule="auto"/>
        <w:rPr>
          <w:b/>
        </w:rPr>
      </w:pPr>
    </w:p>
    <w:p w14:paraId="66E21EFF" w14:textId="77777777" w:rsidR="00520260" w:rsidRPr="00DF77BD" w:rsidRDefault="00520260" w:rsidP="00520260">
      <w:pPr>
        <w:spacing w:after="0" w:line="240" w:lineRule="auto"/>
        <w:rPr>
          <w:b/>
        </w:rPr>
      </w:pPr>
      <w:r w:rsidRPr="00DF77BD">
        <w:rPr>
          <w:b/>
        </w:rPr>
        <w:t>3.8.</w:t>
      </w:r>
      <w:r>
        <w:rPr>
          <w:b/>
        </w:rPr>
        <w:t>5</w:t>
      </w:r>
      <w:r w:rsidRPr="00DF77BD">
        <w:rPr>
          <w:b/>
        </w:rPr>
        <w:t xml:space="preserve"> Vereisten ten aanzien van de (inhoud van de) Inschrijving</w:t>
      </w:r>
    </w:p>
    <w:p w14:paraId="0BCC13C7" w14:textId="77777777" w:rsidR="00520260" w:rsidRDefault="00520260" w:rsidP="00520260">
      <w:pPr>
        <w:pStyle w:val="Lijstopsomteken"/>
        <w:numPr>
          <w:ilvl w:val="4"/>
          <w:numId w:val="34"/>
        </w:numPr>
        <w:spacing w:after="0" w:line="240" w:lineRule="auto"/>
      </w:pPr>
      <w:r>
        <w:t xml:space="preserve">Premies worden in promillages met maximaal 2 decimalen </w:t>
      </w:r>
      <w:r w:rsidRPr="00C75DA4">
        <w:t>aangegeven</w:t>
      </w:r>
      <w:r>
        <w:t>.</w:t>
      </w:r>
    </w:p>
    <w:p w14:paraId="2F1F656D" w14:textId="77777777" w:rsidR="00520260" w:rsidRDefault="00520260" w:rsidP="00520260">
      <w:pPr>
        <w:pStyle w:val="Lijstopsomteken"/>
        <w:numPr>
          <w:ilvl w:val="4"/>
          <w:numId w:val="34"/>
        </w:numPr>
        <w:spacing w:after="0" w:line="240" w:lineRule="auto"/>
      </w:pPr>
      <w:r>
        <w:t xml:space="preserve">Premies </w:t>
      </w:r>
      <w:r w:rsidRPr="00C75DA4">
        <w:t xml:space="preserve">luiden </w:t>
      </w:r>
      <w:r>
        <w:t xml:space="preserve">exclusief </w:t>
      </w:r>
      <w:r w:rsidRPr="00C75DA4">
        <w:t>verschuldigde belastingen</w:t>
      </w:r>
      <w:r>
        <w:t>.</w:t>
      </w:r>
    </w:p>
    <w:p w14:paraId="6282DFE9" w14:textId="77777777" w:rsidR="00520260" w:rsidRDefault="00520260" w:rsidP="00520260">
      <w:pPr>
        <w:pStyle w:val="Lijstopsomteken"/>
        <w:numPr>
          <w:ilvl w:val="4"/>
          <w:numId w:val="34"/>
        </w:numPr>
        <w:spacing w:after="0" w:line="240" w:lineRule="auto"/>
      </w:pPr>
      <w:r w:rsidRPr="003C3EC4">
        <w:t>De Inschrijving dient zonder enig voorbehoud g</w:t>
      </w:r>
      <w:r>
        <w:t>eldig te zijn tot en met 30 maart 202</w:t>
      </w:r>
      <w:r w:rsidR="00655D09">
        <w:t>3</w:t>
      </w:r>
      <w:r w:rsidRPr="003C3EC4">
        <w:t xml:space="preserve">. </w:t>
      </w:r>
      <w:r w:rsidRPr="00DA6703">
        <w:t xml:space="preserve">In het geval er rechtsmiddelen worden gehanteerd tegen de gunningbeslissing wordt deze termijn verlengd tot en met vijf (5) weken na de uitspraak in kort geding door de Voorzieningenrechter. Tijdens de gestanddoeningstermijn heeft de </w:t>
      </w:r>
      <w:r>
        <w:t>Inschrijving</w:t>
      </w:r>
      <w:r w:rsidRPr="00DA6703">
        <w:t xml:space="preserve"> het karakter van een onherroepelijk aanbod.</w:t>
      </w:r>
    </w:p>
    <w:p w14:paraId="51D4DB44" w14:textId="77777777" w:rsidR="00287F74" w:rsidRDefault="00520260" w:rsidP="00287F74">
      <w:pPr>
        <w:pStyle w:val="Lijstopsomteken"/>
        <w:numPr>
          <w:ilvl w:val="4"/>
          <w:numId w:val="34"/>
        </w:numPr>
        <w:spacing w:after="0" w:line="240" w:lineRule="auto"/>
      </w:pPr>
      <w:r>
        <w:t>Mocht na de voorgenomen G</w:t>
      </w:r>
      <w:r w:rsidRPr="002272D2">
        <w:t>unning één van de Inschrijvers een kort geding aanspannen</w:t>
      </w:r>
      <w:r>
        <w:t>, of als gevolg van het hanteren van de stand-still termijn</w:t>
      </w:r>
      <w:r w:rsidRPr="002272D2">
        <w:t xml:space="preserve"> </w:t>
      </w:r>
      <w:r>
        <w:t xml:space="preserve">de </w:t>
      </w:r>
      <w:r w:rsidRPr="00CC143B">
        <w:t xml:space="preserve">Aanbestedende dienst </w:t>
      </w:r>
      <w:r w:rsidRPr="002272D2">
        <w:t>n</w:t>
      </w:r>
      <w:r>
        <w:t>iet tijdig tot een definitieve G</w:t>
      </w:r>
      <w:r w:rsidRPr="002272D2">
        <w:t>unning kan komen</w:t>
      </w:r>
      <w:r>
        <w:t xml:space="preserve"> </w:t>
      </w:r>
      <w:r w:rsidRPr="002272D2">
        <w:t>en verlenging van het huidige contract niet mogelijk blijkt, dien</w:t>
      </w:r>
      <w:r>
        <w:t>(t)</w:t>
      </w:r>
      <w:r w:rsidRPr="002272D2">
        <w:t>en de voorgenomen gegunde Inschrijver</w:t>
      </w:r>
      <w:r>
        <w:t>(</w:t>
      </w:r>
      <w:r w:rsidRPr="002272D2">
        <w:t>s</w:t>
      </w:r>
      <w:r>
        <w:t>)</w:t>
      </w:r>
      <w:r w:rsidRPr="002272D2">
        <w:t xml:space="preserve"> conform hun Inschrijving vanaf </w:t>
      </w:r>
      <w:r w:rsidR="00BE0DBA">
        <w:t xml:space="preserve">30 </w:t>
      </w:r>
      <w:r>
        <w:t>maart 202</w:t>
      </w:r>
      <w:r w:rsidR="00655D09">
        <w:t>3</w:t>
      </w:r>
      <w:r>
        <w:t xml:space="preserve"> </w:t>
      </w:r>
      <w:r w:rsidRPr="002272D2">
        <w:t>een voorlopige dekking te bieden totdat overgeg</w:t>
      </w:r>
      <w:r>
        <w:t>aan kan worden tot definitieve G</w:t>
      </w:r>
      <w:r w:rsidRPr="002272D2">
        <w:t>unning</w:t>
      </w:r>
      <w:r w:rsidR="00287F74">
        <w:t>.</w:t>
      </w:r>
    </w:p>
    <w:p w14:paraId="6DEC8F93" w14:textId="77777777" w:rsidR="00520260" w:rsidRPr="00DF77BD" w:rsidRDefault="00520260" w:rsidP="00287F74">
      <w:pPr>
        <w:pStyle w:val="Lijstopsomteken"/>
        <w:numPr>
          <w:ilvl w:val="4"/>
          <w:numId w:val="34"/>
        </w:numPr>
        <w:spacing w:after="0" w:line="240" w:lineRule="auto"/>
      </w:pPr>
      <w:r w:rsidRPr="00DF77BD">
        <w:t>De Inschrijving bevat geen enkel(e) voorbehoud(en).</w:t>
      </w:r>
    </w:p>
    <w:p w14:paraId="274CEC5F" w14:textId="77777777" w:rsidR="00520260" w:rsidRPr="003C3EC4" w:rsidRDefault="00520260" w:rsidP="00E4056A">
      <w:pPr>
        <w:spacing w:after="0" w:line="288" w:lineRule="auto"/>
      </w:pPr>
    </w:p>
    <w:p w14:paraId="4D14B6A0" w14:textId="77777777" w:rsidR="00520260" w:rsidRDefault="00520260" w:rsidP="00520260">
      <w:pPr>
        <w:spacing w:after="0" w:line="240" w:lineRule="auto"/>
        <w:rPr>
          <w:b/>
        </w:rPr>
      </w:pPr>
      <w:r>
        <w:rPr>
          <w:b/>
        </w:rPr>
        <w:t>3.8.6</w:t>
      </w:r>
      <w:r w:rsidRPr="00C75DA4">
        <w:rPr>
          <w:b/>
        </w:rPr>
        <w:t xml:space="preserve"> Overige procedurevoorschriften</w:t>
      </w:r>
    </w:p>
    <w:p w14:paraId="2EAF0838" w14:textId="77777777" w:rsidR="00520260" w:rsidRPr="00C42025" w:rsidRDefault="00520260" w:rsidP="00520260">
      <w:pPr>
        <w:spacing w:after="0" w:line="240" w:lineRule="auto"/>
        <w:rPr>
          <w:b/>
        </w:rPr>
      </w:pPr>
      <w:r>
        <w:rPr>
          <w:b/>
        </w:rPr>
        <w:t>3.8</w:t>
      </w:r>
      <w:r w:rsidRPr="00C42025">
        <w:rPr>
          <w:b/>
        </w:rPr>
        <w:t>.</w:t>
      </w:r>
      <w:r>
        <w:rPr>
          <w:b/>
        </w:rPr>
        <w:t>6.</w:t>
      </w:r>
      <w:r w:rsidRPr="00C42025">
        <w:rPr>
          <w:b/>
        </w:rPr>
        <w:t>1 Inschrijving uitbrengen is instemmen met procedurevoorschriften</w:t>
      </w:r>
    </w:p>
    <w:p w14:paraId="0BDB1BFF" w14:textId="77777777" w:rsidR="00520260" w:rsidRDefault="00520260" w:rsidP="00520260">
      <w:pPr>
        <w:pStyle w:val="Lijstopsomteken"/>
        <w:numPr>
          <w:ilvl w:val="0"/>
          <w:numId w:val="0"/>
        </w:numPr>
        <w:spacing w:after="0" w:line="240" w:lineRule="auto"/>
      </w:pPr>
      <w:r w:rsidRPr="00C42025">
        <w:t>Door het indienen van een Inschrijving gaat Inschrijver onvoorwaardelijk akkoord met alle bepalingen als gesteld in deze Uitnodiging tot inschrijving. Als bewijs van instemming dient Inschrijver dit in het Inschrijfformulier te verklaren.</w:t>
      </w:r>
    </w:p>
    <w:p w14:paraId="6FCDBC55" w14:textId="77777777" w:rsidR="00520260" w:rsidRDefault="00520260" w:rsidP="00520260">
      <w:pPr>
        <w:pStyle w:val="Lijstopsomteken"/>
        <w:numPr>
          <w:ilvl w:val="0"/>
          <w:numId w:val="0"/>
        </w:numPr>
        <w:spacing w:after="0" w:line="240" w:lineRule="auto"/>
      </w:pPr>
    </w:p>
    <w:p w14:paraId="42BEF9A5" w14:textId="77777777" w:rsidR="00520260" w:rsidRPr="004821AA" w:rsidRDefault="00520260" w:rsidP="00520260">
      <w:pPr>
        <w:pStyle w:val="Lijstopsomteken"/>
        <w:numPr>
          <w:ilvl w:val="0"/>
          <w:numId w:val="0"/>
        </w:numPr>
        <w:spacing w:after="0" w:line="240" w:lineRule="auto"/>
        <w:ind w:left="360" w:hanging="360"/>
      </w:pPr>
      <w:r>
        <w:rPr>
          <w:b/>
        </w:rPr>
        <w:t>3.8</w:t>
      </w:r>
      <w:r w:rsidRPr="004821AA">
        <w:rPr>
          <w:b/>
        </w:rPr>
        <w:t>.</w:t>
      </w:r>
      <w:r>
        <w:rPr>
          <w:b/>
        </w:rPr>
        <w:t>6.2</w:t>
      </w:r>
      <w:r w:rsidRPr="004821AA">
        <w:rPr>
          <w:b/>
        </w:rPr>
        <w:t xml:space="preserve"> Verstoring vrije concurrentie</w:t>
      </w:r>
    </w:p>
    <w:p w14:paraId="4DF12E08" w14:textId="3F2425E8" w:rsidR="00520260" w:rsidRDefault="00520260" w:rsidP="0023396A">
      <w:pPr>
        <w:pStyle w:val="Lijstopsomteken"/>
        <w:numPr>
          <w:ilvl w:val="0"/>
          <w:numId w:val="0"/>
        </w:numPr>
        <w:spacing w:after="0" w:line="240" w:lineRule="auto"/>
      </w:pPr>
      <w:r w:rsidRPr="004821AA">
        <w:t xml:space="preserve">Elke poging van Inschrijver (of een ieder die namens Inschrijver handelt met of zonder zijn medeweten) om </w:t>
      </w:r>
      <w:r>
        <w:t>de Aanbestedende dienst</w:t>
      </w:r>
      <w:r w:rsidRPr="00C75DA4">
        <w:t xml:space="preserve"> </w:t>
      </w:r>
      <w:r w:rsidRPr="004821AA">
        <w:t>of het beoordelingsteam gedurende de aanbesteding te beïnvloeden, leidt tot uitsluiting van verdere deelname aan de aanbestedingsprocedure.</w:t>
      </w:r>
      <w:r w:rsidR="00655D09">
        <w:br/>
      </w:r>
      <w:r w:rsidR="00655D09">
        <w:br/>
      </w:r>
      <w:r>
        <w:rPr>
          <w:b/>
        </w:rPr>
        <w:t>3.8.6.</w:t>
      </w:r>
      <w:r w:rsidR="0023396A">
        <w:rPr>
          <w:b/>
        </w:rPr>
        <w:t>3</w:t>
      </w:r>
      <w:r>
        <w:rPr>
          <w:b/>
        </w:rPr>
        <w:t xml:space="preserve"> Manipulatieve I</w:t>
      </w:r>
      <w:r w:rsidRPr="0083645F">
        <w:rPr>
          <w:b/>
        </w:rPr>
        <w:t>nschrijving</w:t>
      </w:r>
    </w:p>
    <w:p w14:paraId="387FCA17" w14:textId="7A9DF0CE" w:rsidR="00520260" w:rsidRPr="00944471" w:rsidRDefault="00520260" w:rsidP="00655D09">
      <w:pPr>
        <w:pStyle w:val="Tekstopmerking"/>
        <w:rPr>
          <w:highlight w:val="yellow"/>
        </w:rPr>
      </w:pPr>
      <w:r w:rsidRPr="0023396A">
        <w:rPr>
          <w:color w:val="auto"/>
        </w:rPr>
        <w:t>Een manipulatieve Inschrijving is niet toegestaan en zal terzijde worden gelegd. Van een manipulatieve Inschrijving is sprake wanneer een inschrijver de beoordelingsmethodiek naar zijn hand zet door bijvoorbeeld in te schrijven met één of meerdere onmiskenbaar irreële percentages</w:t>
      </w:r>
      <w:r w:rsidR="0023396A" w:rsidRPr="0023396A">
        <w:rPr>
          <w:color w:val="auto"/>
        </w:rPr>
        <w:t>, of die de toepassing van de beoordelingssystematiek onmogelijk maakt</w:t>
      </w:r>
      <w:r>
        <w:br/>
      </w:r>
      <w:r w:rsidR="00655D09">
        <w:rPr>
          <w:b/>
        </w:rPr>
        <w:lastRenderedPageBreak/>
        <w:br/>
      </w:r>
      <w:r>
        <w:rPr>
          <w:b/>
        </w:rPr>
        <w:t>3.8.6</w:t>
      </w:r>
      <w:r w:rsidRPr="009416FE">
        <w:rPr>
          <w:b/>
        </w:rPr>
        <w:t>.</w:t>
      </w:r>
      <w:r w:rsidR="0023396A">
        <w:rPr>
          <w:b/>
        </w:rPr>
        <w:t>4</w:t>
      </w:r>
      <w:r w:rsidRPr="009416FE">
        <w:rPr>
          <w:b/>
        </w:rPr>
        <w:t xml:space="preserve"> Kostenvergoeding</w:t>
      </w:r>
      <w:r w:rsidR="00655D09">
        <w:rPr>
          <w:b/>
        </w:rPr>
        <w:br/>
      </w:r>
      <w:r w:rsidRPr="009416FE">
        <w:t xml:space="preserve">Inschrijvers hebben geen recht op vergoeding van enigerlei kosten gemaakt in het kader van deze aanbesteding. </w:t>
      </w:r>
    </w:p>
    <w:p w14:paraId="19789E63" w14:textId="0B046B00" w:rsidR="00520260" w:rsidRPr="009416FE" w:rsidRDefault="00520260" w:rsidP="00520260">
      <w:pPr>
        <w:pStyle w:val="Lijstopsomteken"/>
        <w:numPr>
          <w:ilvl w:val="0"/>
          <w:numId w:val="0"/>
        </w:numPr>
        <w:spacing w:after="0" w:line="240" w:lineRule="auto"/>
      </w:pPr>
      <w:r>
        <w:rPr>
          <w:b/>
        </w:rPr>
        <w:t>3.8</w:t>
      </w:r>
      <w:r w:rsidRPr="009416FE">
        <w:rPr>
          <w:b/>
        </w:rPr>
        <w:t>.</w:t>
      </w:r>
      <w:r>
        <w:rPr>
          <w:b/>
        </w:rPr>
        <w:t>6.</w:t>
      </w:r>
      <w:r w:rsidR="0023396A">
        <w:rPr>
          <w:b/>
        </w:rPr>
        <w:t>5</w:t>
      </w:r>
      <w:r w:rsidRPr="009416FE">
        <w:rPr>
          <w:b/>
        </w:rPr>
        <w:t xml:space="preserve"> Voorbehoud</w:t>
      </w:r>
    </w:p>
    <w:p w14:paraId="43610120" w14:textId="77777777" w:rsidR="00520260" w:rsidRPr="00BA2C37" w:rsidRDefault="00520260" w:rsidP="00520260">
      <w:pPr>
        <w:pStyle w:val="Lijstopsomteken"/>
        <w:numPr>
          <w:ilvl w:val="0"/>
          <w:numId w:val="0"/>
        </w:numPr>
        <w:spacing w:after="0" w:line="240" w:lineRule="auto"/>
      </w:pPr>
      <w:r>
        <w:t>De Aanbestedende dienst</w:t>
      </w:r>
      <w:r w:rsidRPr="00C75DA4">
        <w:t xml:space="preserve"> </w:t>
      </w:r>
      <w:r w:rsidRPr="009416FE">
        <w:t xml:space="preserve">behoudt zich te allen tijde het recht voor om de aanbestedingsprocedure stop te zetten dan wel de opdracht niet te gunnen. Ook in een dergelijke situatie is </w:t>
      </w:r>
      <w:r>
        <w:t>de Aanbestedende dienst</w:t>
      </w:r>
      <w:r w:rsidRPr="00C75DA4">
        <w:t xml:space="preserve"> </w:t>
      </w:r>
      <w:r w:rsidRPr="009416FE">
        <w:t>geen vergoeding van enigerlei kosten gemaakt in het kader van deze aanbestedingsprocedure verschuldigd aan Inschrijvers.</w:t>
      </w:r>
      <w:r w:rsidRPr="00C75DA4">
        <w:t xml:space="preserve"> </w:t>
      </w:r>
    </w:p>
    <w:p w14:paraId="7B74F533" w14:textId="77777777" w:rsidR="00520260" w:rsidRDefault="00520260" w:rsidP="00520260">
      <w:pPr>
        <w:pStyle w:val="Lijstopsomteken"/>
        <w:numPr>
          <w:ilvl w:val="0"/>
          <w:numId w:val="0"/>
        </w:numPr>
        <w:spacing w:after="0" w:line="240" w:lineRule="auto"/>
        <w:rPr>
          <w:b/>
        </w:rPr>
      </w:pPr>
    </w:p>
    <w:p w14:paraId="50EF97CB" w14:textId="5C1D9F3A" w:rsidR="00520260" w:rsidRPr="009416FE" w:rsidRDefault="00520260" w:rsidP="00520260">
      <w:pPr>
        <w:pStyle w:val="Lijstopsomteken"/>
        <w:numPr>
          <w:ilvl w:val="0"/>
          <w:numId w:val="0"/>
        </w:numPr>
        <w:spacing w:after="0" w:line="240" w:lineRule="auto"/>
      </w:pPr>
      <w:r w:rsidRPr="009416FE">
        <w:rPr>
          <w:b/>
        </w:rPr>
        <w:t>3.</w:t>
      </w:r>
      <w:r>
        <w:rPr>
          <w:b/>
        </w:rPr>
        <w:t>8</w:t>
      </w:r>
      <w:r w:rsidRPr="009416FE">
        <w:rPr>
          <w:b/>
        </w:rPr>
        <w:t>.</w:t>
      </w:r>
      <w:r>
        <w:rPr>
          <w:b/>
        </w:rPr>
        <w:t>6.</w:t>
      </w:r>
      <w:r w:rsidR="0023396A">
        <w:rPr>
          <w:b/>
        </w:rPr>
        <w:t>6</w:t>
      </w:r>
      <w:r w:rsidRPr="009416FE">
        <w:rPr>
          <w:b/>
        </w:rPr>
        <w:t xml:space="preserve"> Geheimhoudingsplicht</w:t>
      </w:r>
    </w:p>
    <w:p w14:paraId="129F20BD" w14:textId="77777777" w:rsidR="00520260" w:rsidRPr="009416FE" w:rsidRDefault="00520260" w:rsidP="00520260">
      <w:pPr>
        <w:pStyle w:val="Lijstopsomteken"/>
        <w:numPr>
          <w:ilvl w:val="0"/>
          <w:numId w:val="0"/>
        </w:numPr>
        <w:spacing w:after="0" w:line="240" w:lineRule="auto"/>
      </w:pPr>
      <w:r w:rsidRPr="009416FE">
        <w:t xml:space="preserve">Inschrijver is gehouden de door </w:t>
      </w:r>
      <w:r>
        <w:t>de Aanbestedende dienst</w:t>
      </w:r>
      <w:r w:rsidRPr="00C75DA4">
        <w:t xml:space="preserve"> </w:t>
      </w:r>
      <w:r w:rsidRPr="009416FE">
        <w:t xml:space="preserve">verstrekte informatie vertrouwelijk te behandelen op straffe van uitsluiting van zijn Inschrijving bij schending daarvan. </w:t>
      </w:r>
    </w:p>
    <w:p w14:paraId="7DB7ABE7" w14:textId="77777777" w:rsidR="00520260" w:rsidRPr="009416FE" w:rsidRDefault="00520260" w:rsidP="00520260">
      <w:pPr>
        <w:spacing w:after="0" w:line="240" w:lineRule="auto"/>
      </w:pPr>
      <w:r>
        <w:t>De Aanbestedende dienst</w:t>
      </w:r>
      <w:r w:rsidRPr="00C75DA4">
        <w:t xml:space="preserve"> </w:t>
      </w:r>
      <w:r w:rsidRPr="009416FE">
        <w:t xml:space="preserve">staat er op zijn beurt voor in dat informatie afkomstig van Inschrijver, waarvan hij de vertrouwelijkheid kent, dan wel behoort te kennen, vertrouwelijk zal worden behandeld. Op grond van de Aanbestedingswet is </w:t>
      </w:r>
      <w:r>
        <w:t>de Aanbestedende dienst</w:t>
      </w:r>
      <w:r w:rsidRPr="00C75DA4">
        <w:t xml:space="preserve"> </w:t>
      </w:r>
      <w:r w:rsidRPr="009416FE">
        <w:t xml:space="preserve">echter wel gehouden bepaalde informatie ter motivering van de gunningsbeslissing te verstrekken aan de andere Inschrijver(s) alsook te publiceren, maar zal hierbij de gerechtvaardigde commerciële belangen van Inschrijver in acht houden. Het verstrekken van de geoffreerde premie wordt niet beschouwd in strijd te zijn met de rechtvaardige commerciële belangen van een Inschrijver. </w:t>
      </w:r>
    </w:p>
    <w:p w14:paraId="0A4AB46F" w14:textId="77777777" w:rsidR="00520260" w:rsidRDefault="00520260" w:rsidP="00520260">
      <w:pPr>
        <w:pStyle w:val="Lijstopsomteken"/>
        <w:numPr>
          <w:ilvl w:val="0"/>
          <w:numId w:val="0"/>
        </w:numPr>
        <w:spacing w:after="0" w:line="240" w:lineRule="auto"/>
      </w:pPr>
    </w:p>
    <w:p w14:paraId="6EF8AF02" w14:textId="6B8085E2" w:rsidR="00520260" w:rsidRPr="003424A9" w:rsidRDefault="00520260" w:rsidP="00520260">
      <w:pPr>
        <w:pStyle w:val="Lijstopsomteken"/>
        <w:numPr>
          <w:ilvl w:val="0"/>
          <w:numId w:val="0"/>
        </w:numPr>
        <w:spacing w:after="0" w:line="240" w:lineRule="auto"/>
        <w:rPr>
          <w:b/>
        </w:rPr>
      </w:pPr>
      <w:r>
        <w:rPr>
          <w:b/>
        </w:rPr>
        <w:t>3.8</w:t>
      </w:r>
      <w:r w:rsidRPr="003424A9">
        <w:rPr>
          <w:b/>
        </w:rPr>
        <w:t>.</w:t>
      </w:r>
      <w:r>
        <w:rPr>
          <w:b/>
        </w:rPr>
        <w:t>6.</w:t>
      </w:r>
      <w:r w:rsidR="0023396A">
        <w:rPr>
          <w:b/>
        </w:rPr>
        <w:t>7</w:t>
      </w:r>
      <w:r w:rsidRPr="003424A9">
        <w:rPr>
          <w:b/>
        </w:rPr>
        <w:t xml:space="preserve"> Controle op juistheid</w:t>
      </w:r>
    </w:p>
    <w:p w14:paraId="555ED1C4" w14:textId="77777777" w:rsidR="00520260" w:rsidRPr="004D65C1" w:rsidRDefault="00520260" w:rsidP="00520260">
      <w:pPr>
        <w:spacing w:after="0" w:line="240" w:lineRule="auto"/>
      </w:pPr>
      <w:r>
        <w:t>De Aanbestedende dienst</w:t>
      </w:r>
      <w:r w:rsidRPr="00C75DA4">
        <w:t xml:space="preserve"> </w:t>
      </w:r>
      <w:r w:rsidRPr="004D65C1">
        <w:t>behoudt zich he</w:t>
      </w:r>
      <w:r>
        <w:t>t recht voor alle door Inschrijver</w:t>
      </w:r>
      <w:r w:rsidRPr="004D65C1">
        <w:t xml:space="preserve"> verstrekte informatie op juistheid te controleren. Tevens behoudt </w:t>
      </w:r>
      <w:r>
        <w:t>de Aanbestedende dienst</w:t>
      </w:r>
      <w:r w:rsidRPr="00C75DA4">
        <w:t xml:space="preserve"> </w:t>
      </w:r>
      <w:r w:rsidRPr="004D65C1">
        <w:t>zich het recht voor alle gegevens betrekking hebbend op Derden op juistheid te controleren door deze Derden te benaderen.</w:t>
      </w:r>
    </w:p>
    <w:p w14:paraId="31A237BA" w14:textId="77777777" w:rsidR="00520260" w:rsidRPr="00944471" w:rsidRDefault="00520260" w:rsidP="00520260">
      <w:pPr>
        <w:pStyle w:val="Lijstopsomteken"/>
        <w:numPr>
          <w:ilvl w:val="0"/>
          <w:numId w:val="0"/>
        </w:numPr>
        <w:spacing w:after="0" w:line="240" w:lineRule="auto"/>
        <w:rPr>
          <w:highlight w:val="yellow"/>
        </w:rPr>
      </w:pPr>
    </w:p>
    <w:p w14:paraId="3740A726" w14:textId="07B92836" w:rsidR="00520260" w:rsidRPr="003424A9" w:rsidRDefault="00520260" w:rsidP="00520260">
      <w:pPr>
        <w:pStyle w:val="Lijstopsomteken"/>
        <w:numPr>
          <w:ilvl w:val="0"/>
          <w:numId w:val="0"/>
        </w:numPr>
        <w:spacing w:after="0" w:line="240" w:lineRule="auto"/>
        <w:rPr>
          <w:b/>
        </w:rPr>
      </w:pPr>
      <w:r>
        <w:rPr>
          <w:b/>
        </w:rPr>
        <w:t>3.8</w:t>
      </w:r>
      <w:r w:rsidRPr="003424A9">
        <w:rPr>
          <w:b/>
        </w:rPr>
        <w:t>.</w:t>
      </w:r>
      <w:r>
        <w:rPr>
          <w:b/>
        </w:rPr>
        <w:t>6.</w:t>
      </w:r>
      <w:r w:rsidR="0023396A">
        <w:rPr>
          <w:b/>
        </w:rPr>
        <w:t>8</w:t>
      </w:r>
      <w:r w:rsidRPr="003424A9">
        <w:rPr>
          <w:b/>
        </w:rPr>
        <w:t xml:space="preserve"> Valse verklaringen</w:t>
      </w:r>
    </w:p>
    <w:p w14:paraId="465928B5" w14:textId="77777777" w:rsidR="00520260" w:rsidRDefault="00520260" w:rsidP="00520260">
      <w:pPr>
        <w:pStyle w:val="Lijstopsomteken"/>
        <w:numPr>
          <w:ilvl w:val="0"/>
          <w:numId w:val="0"/>
        </w:numPr>
        <w:spacing w:after="0" w:line="240" w:lineRule="auto"/>
      </w:pPr>
      <w:r w:rsidRPr="003424A9">
        <w:t xml:space="preserve">Het verstrekken van onjuiste gegevens of doen van toezeggingen die niet (kunnen) worden waargemaakt worden door </w:t>
      </w:r>
      <w:r>
        <w:t>de Aanbestedende dienst</w:t>
      </w:r>
      <w:r w:rsidRPr="00C75DA4">
        <w:t xml:space="preserve"> </w:t>
      </w:r>
      <w:r w:rsidRPr="003424A9">
        <w:t xml:space="preserve">aangemerkt als ‘valse verklaringen’ in de zin van artikel 2.87 lid 1 sub e Aanbestedingswet. Dit kan te allen tijde tijdens het aanbestedingsproces tot uitsluiting leiden. Wanneer na Gunning van de opdracht blijkt dat deze heeft plaatsgevonden op basis van ‘valse verklaringen’ kan dit leiden tot ontbinding van de overeenkomst zonder dat </w:t>
      </w:r>
      <w:r>
        <w:t>de Aanbestedende dienst</w:t>
      </w:r>
      <w:r w:rsidRPr="00C75DA4">
        <w:t xml:space="preserve"> </w:t>
      </w:r>
      <w:r w:rsidRPr="003424A9">
        <w:t xml:space="preserve">gehouden is tot enige schadevergoeding. De Inschrijver die een ‘valse verklaring’ heeft gedaan is aansprakelijk voor alle door </w:t>
      </w:r>
      <w:r>
        <w:t>de Aanbestedende dienst</w:t>
      </w:r>
      <w:r w:rsidRPr="00C75DA4">
        <w:t xml:space="preserve"> </w:t>
      </w:r>
      <w:r w:rsidRPr="003424A9">
        <w:t>dientengevolge geleden directe en indirecte schade.</w:t>
      </w:r>
    </w:p>
    <w:p w14:paraId="657B81AA" w14:textId="77777777" w:rsidR="00520260" w:rsidRPr="003424A9" w:rsidRDefault="00520260" w:rsidP="00520260">
      <w:pPr>
        <w:pStyle w:val="Lijstopsomteken"/>
        <w:numPr>
          <w:ilvl w:val="0"/>
          <w:numId w:val="0"/>
        </w:numPr>
        <w:spacing w:after="0" w:line="240" w:lineRule="auto"/>
      </w:pPr>
    </w:p>
    <w:p w14:paraId="4E2A55C3" w14:textId="4554B8CB" w:rsidR="00520260" w:rsidRPr="00907B2F" w:rsidRDefault="00520260" w:rsidP="00520260">
      <w:pPr>
        <w:pStyle w:val="Lijstopsomteken"/>
        <w:numPr>
          <w:ilvl w:val="0"/>
          <w:numId w:val="0"/>
        </w:numPr>
        <w:spacing w:after="0" w:line="240" w:lineRule="auto"/>
        <w:rPr>
          <w:b/>
        </w:rPr>
      </w:pPr>
      <w:r>
        <w:rPr>
          <w:b/>
        </w:rPr>
        <w:t>3.8</w:t>
      </w:r>
      <w:r w:rsidRPr="00907B2F">
        <w:rPr>
          <w:b/>
        </w:rPr>
        <w:t>.</w:t>
      </w:r>
      <w:r>
        <w:rPr>
          <w:b/>
        </w:rPr>
        <w:t>6.</w:t>
      </w:r>
      <w:r w:rsidR="0023396A">
        <w:rPr>
          <w:b/>
        </w:rPr>
        <w:t>9</w:t>
      </w:r>
      <w:r w:rsidRPr="00907B2F">
        <w:rPr>
          <w:b/>
        </w:rPr>
        <w:t xml:space="preserve"> Nederlands recht</w:t>
      </w:r>
    </w:p>
    <w:p w14:paraId="4928EF1C" w14:textId="58CCC5CA" w:rsidR="00655D09" w:rsidRPr="003424A9" w:rsidRDefault="00520260" w:rsidP="00655D09">
      <w:pPr>
        <w:pStyle w:val="Lijstopsomteken"/>
        <w:numPr>
          <w:ilvl w:val="0"/>
          <w:numId w:val="0"/>
        </w:numPr>
        <w:spacing w:after="0" w:line="240" w:lineRule="auto"/>
        <w:rPr>
          <w:b/>
        </w:rPr>
      </w:pPr>
      <w:r w:rsidRPr="00907B2F">
        <w:t xml:space="preserve">Op de aanbestedingsprocedure, de Gunning, de overeenkomst en eventuele geschillen is Nederlands recht van toepassing. </w:t>
      </w:r>
      <w:r w:rsidR="00655D09">
        <w:br/>
      </w:r>
      <w:r w:rsidR="00655D09">
        <w:br/>
      </w:r>
      <w:r w:rsidR="00655D09">
        <w:rPr>
          <w:b/>
        </w:rPr>
        <w:t>3.8</w:t>
      </w:r>
      <w:r w:rsidR="00655D09" w:rsidRPr="003424A9">
        <w:rPr>
          <w:b/>
        </w:rPr>
        <w:t>.</w:t>
      </w:r>
      <w:r w:rsidR="00655D09">
        <w:rPr>
          <w:b/>
        </w:rPr>
        <w:t>6.</w:t>
      </w:r>
      <w:r w:rsidR="00655D09" w:rsidRPr="003424A9">
        <w:rPr>
          <w:b/>
        </w:rPr>
        <w:t>1</w:t>
      </w:r>
      <w:r w:rsidR="0023396A">
        <w:rPr>
          <w:b/>
        </w:rPr>
        <w:t>0</w:t>
      </w:r>
      <w:r w:rsidR="00655D09" w:rsidRPr="003424A9">
        <w:rPr>
          <w:b/>
        </w:rPr>
        <w:t xml:space="preserve"> Toelichting </w:t>
      </w:r>
      <w:r w:rsidR="00655D09">
        <w:rPr>
          <w:b/>
        </w:rPr>
        <w:t>I</w:t>
      </w:r>
      <w:r w:rsidR="00655D09" w:rsidRPr="003424A9">
        <w:rPr>
          <w:b/>
        </w:rPr>
        <w:t xml:space="preserve">nschrijving </w:t>
      </w:r>
    </w:p>
    <w:p w14:paraId="4269D3C6" w14:textId="77777777" w:rsidR="00655D09" w:rsidRDefault="00655D09" w:rsidP="00655D09">
      <w:pPr>
        <w:pStyle w:val="Lijstopsomteken"/>
        <w:numPr>
          <w:ilvl w:val="0"/>
          <w:numId w:val="0"/>
        </w:numPr>
        <w:spacing w:after="0" w:line="240" w:lineRule="auto"/>
      </w:pPr>
      <w:r>
        <w:t>De Aanbestedende dienst</w:t>
      </w:r>
      <w:r w:rsidRPr="00C75DA4">
        <w:t xml:space="preserve"> </w:t>
      </w:r>
      <w:r w:rsidRPr="003424A9">
        <w:t>behoudt zich het recht voor Inschrijver in staat te stellen zijn Inschrijving op niet essentiële punten toe te lichten, dan wel onbedoelde fouten te laten herstellen.</w:t>
      </w:r>
    </w:p>
    <w:p w14:paraId="70EE1B28" w14:textId="77777777" w:rsidR="00655D09" w:rsidRDefault="00655D09" w:rsidP="00655D09">
      <w:pPr>
        <w:pStyle w:val="Lijstopsomteken"/>
        <w:numPr>
          <w:ilvl w:val="0"/>
          <w:numId w:val="0"/>
        </w:numPr>
        <w:spacing w:after="0" w:line="240" w:lineRule="auto"/>
      </w:pPr>
    </w:p>
    <w:p w14:paraId="7994D1A0" w14:textId="384C8EA3" w:rsidR="00655D09" w:rsidRPr="003328B6" w:rsidRDefault="00655D09" w:rsidP="00655D09">
      <w:pPr>
        <w:pStyle w:val="Lijstopsomteken"/>
        <w:numPr>
          <w:ilvl w:val="0"/>
          <w:numId w:val="0"/>
        </w:numPr>
        <w:spacing w:after="0" w:line="240" w:lineRule="auto"/>
        <w:rPr>
          <w:b/>
        </w:rPr>
      </w:pPr>
      <w:r>
        <w:rPr>
          <w:b/>
        </w:rPr>
        <w:t>3.8</w:t>
      </w:r>
      <w:r w:rsidRPr="003328B6">
        <w:rPr>
          <w:b/>
        </w:rPr>
        <w:t>.</w:t>
      </w:r>
      <w:r>
        <w:rPr>
          <w:b/>
        </w:rPr>
        <w:t>6.</w:t>
      </w:r>
      <w:r w:rsidRPr="003328B6">
        <w:rPr>
          <w:b/>
        </w:rPr>
        <w:t>1</w:t>
      </w:r>
      <w:r w:rsidR="0023396A">
        <w:rPr>
          <w:b/>
        </w:rPr>
        <w:t>1</w:t>
      </w:r>
      <w:r w:rsidRPr="003328B6">
        <w:rPr>
          <w:b/>
        </w:rPr>
        <w:t xml:space="preserve"> Geschillen</w:t>
      </w:r>
    </w:p>
    <w:p w14:paraId="5D3AF051" w14:textId="77777777" w:rsidR="00655D09" w:rsidRPr="003328B6" w:rsidRDefault="00655D09" w:rsidP="00655D09">
      <w:pPr>
        <w:pStyle w:val="Lijstopsomteken"/>
        <w:numPr>
          <w:ilvl w:val="0"/>
          <w:numId w:val="0"/>
        </w:numPr>
        <w:spacing w:after="0" w:line="240" w:lineRule="auto"/>
      </w:pPr>
      <w:r w:rsidRPr="003328B6">
        <w:t xml:space="preserve">Geschillen betreffende het voorgenomen gunningsbesluit dienen binnen 20 kalenderdagen na dagtekening van het voorgenomen gunningsbesluit aanhangig te worden gemaakt bij de bevoegde rechter te </w:t>
      </w:r>
      <w:r>
        <w:t>Haarlem</w:t>
      </w:r>
      <w:r w:rsidRPr="003328B6">
        <w:rPr>
          <w:b/>
        </w:rPr>
        <w:t xml:space="preserve">. </w:t>
      </w:r>
      <w:r w:rsidRPr="003328B6">
        <w:t xml:space="preserve">Dit betreft een vervaltermijn. Indien een geschil later aanhangig </w:t>
      </w:r>
      <w:r w:rsidRPr="003328B6">
        <w:lastRenderedPageBreak/>
        <w:t>wordt gemaakt heeft een Inschrijver zijn rechten verwerkt en zal de vordering niet-ontvankelijk worden verklaard.</w:t>
      </w:r>
    </w:p>
    <w:p w14:paraId="392243BE" w14:textId="77777777" w:rsidR="00655D09" w:rsidRPr="004D65C1" w:rsidRDefault="00655D09" w:rsidP="00655D09">
      <w:pPr>
        <w:pStyle w:val="Lijstopsomteken"/>
        <w:numPr>
          <w:ilvl w:val="0"/>
          <w:numId w:val="0"/>
        </w:numPr>
        <w:spacing w:after="0" w:line="240" w:lineRule="auto"/>
      </w:pPr>
      <w:r w:rsidRPr="004D65C1">
        <w:t xml:space="preserve">Voor alle </w:t>
      </w:r>
      <w:r>
        <w:t xml:space="preserve">overige </w:t>
      </w:r>
      <w:r w:rsidRPr="004D65C1">
        <w:t>geschillen</w:t>
      </w:r>
      <w:r>
        <w:t xml:space="preserve"> </w:t>
      </w:r>
      <w:r w:rsidRPr="004D65C1">
        <w:t xml:space="preserve">(waaronder bodemprocedures en schadevergoedingsacties) geldt dat deze binnen </w:t>
      </w:r>
      <w:r>
        <w:t xml:space="preserve">drie </w:t>
      </w:r>
      <w:r w:rsidRPr="004D65C1">
        <w:t>maand</w:t>
      </w:r>
      <w:r>
        <w:t>en na definitieve gunning</w:t>
      </w:r>
      <w:r w:rsidRPr="004D65C1">
        <w:t xml:space="preserve">, bij de </w:t>
      </w:r>
      <w:r>
        <w:t>bevoegde rechter aanhangig dienen</w:t>
      </w:r>
      <w:r w:rsidRPr="004D65C1">
        <w:t xml:space="preserve"> te worden gemaakt op straffe van niet-ontvankelijkheid.</w:t>
      </w:r>
      <w:r>
        <w:t xml:space="preserve"> Deze termijn is een vervaltermijn.</w:t>
      </w:r>
    </w:p>
    <w:p w14:paraId="728DB493" w14:textId="77777777" w:rsidR="00655D09" w:rsidRDefault="00655D09" w:rsidP="00655D09">
      <w:pPr>
        <w:pStyle w:val="Lijstopsomteken"/>
        <w:numPr>
          <w:ilvl w:val="0"/>
          <w:numId w:val="0"/>
        </w:numPr>
        <w:spacing w:after="0" w:line="240" w:lineRule="auto"/>
        <w:ind w:left="360" w:hanging="360"/>
      </w:pPr>
    </w:p>
    <w:p w14:paraId="41556277" w14:textId="62000DB0" w:rsidR="00655D09" w:rsidRPr="0083645F" w:rsidRDefault="00655D09" w:rsidP="00655D09">
      <w:pPr>
        <w:pStyle w:val="Lijstopsomteken"/>
        <w:numPr>
          <w:ilvl w:val="0"/>
          <w:numId w:val="0"/>
        </w:numPr>
        <w:spacing w:after="0" w:line="240" w:lineRule="auto"/>
        <w:rPr>
          <w:b/>
        </w:rPr>
      </w:pPr>
      <w:r w:rsidRPr="0083645F">
        <w:rPr>
          <w:b/>
        </w:rPr>
        <w:t>3</w:t>
      </w:r>
      <w:r>
        <w:rPr>
          <w:b/>
        </w:rPr>
        <w:t>.8.6.1</w:t>
      </w:r>
      <w:r w:rsidR="0023396A">
        <w:rPr>
          <w:b/>
        </w:rPr>
        <w:t>2</w:t>
      </w:r>
      <w:r w:rsidRPr="0083645F">
        <w:rPr>
          <w:b/>
        </w:rPr>
        <w:t xml:space="preserve"> Beëindiging overeenkomst</w:t>
      </w:r>
    </w:p>
    <w:p w14:paraId="03AF3AD6" w14:textId="77777777" w:rsidR="00655D09" w:rsidRPr="008745EE" w:rsidRDefault="00655D09" w:rsidP="00655D09">
      <w:pPr>
        <w:pStyle w:val="Lijstopsomteken"/>
        <w:numPr>
          <w:ilvl w:val="0"/>
          <w:numId w:val="0"/>
        </w:numPr>
        <w:spacing w:after="0" w:line="240" w:lineRule="auto"/>
      </w:pPr>
      <w:r>
        <w:t>De Aanbestedende dienst</w:t>
      </w:r>
      <w:r w:rsidRPr="00C75DA4">
        <w:t xml:space="preserve"> </w:t>
      </w:r>
      <w:r>
        <w:t xml:space="preserve">is gerechtigd de op basis van deze aanbesteding met Inschrijver(s) gesloten overeenkomst met onmiddellijke ingang te beëindigen, indien uit een onherroepelijke uitspraak van een rechter volgt dat het gunningsbesluit of de opdracht onrechtmatig is of de opdracht om welke reden dan ook opnieuw moet worden aanbesteed. Aan een dergelijk beëindigingsbesluit kan door de Inschrijver(s) geen enkel recht op vergoeding van enige kosten of schade worden ontleend. </w:t>
      </w:r>
    </w:p>
    <w:p w14:paraId="7470E1C8" w14:textId="23733A74" w:rsidR="00520260" w:rsidRDefault="00520260" w:rsidP="00520260">
      <w:pPr>
        <w:pStyle w:val="Lijstopsomteken"/>
        <w:numPr>
          <w:ilvl w:val="0"/>
          <w:numId w:val="0"/>
        </w:numPr>
        <w:spacing w:after="0" w:line="240" w:lineRule="auto"/>
      </w:pPr>
    </w:p>
    <w:p w14:paraId="070E2068" w14:textId="77777777" w:rsidR="000223AD" w:rsidRPr="000D16F9" w:rsidRDefault="000223AD" w:rsidP="000223AD">
      <w:pPr>
        <w:pStyle w:val="Kop2"/>
        <w:numPr>
          <w:ilvl w:val="0"/>
          <w:numId w:val="0"/>
        </w:numPr>
        <w:spacing w:before="40" w:after="0"/>
        <w:jc w:val="both"/>
        <w:rPr>
          <w:rFonts w:eastAsia="Times New Roman" w:cs="Calibri Light"/>
          <w:color w:val="auto"/>
          <w:sz w:val="22"/>
          <w:szCs w:val="22"/>
        </w:rPr>
      </w:pPr>
      <w:r>
        <w:rPr>
          <w:rFonts w:eastAsia="Times New Roman"/>
          <w:color w:val="auto"/>
          <w:sz w:val="22"/>
          <w:szCs w:val="22"/>
        </w:rPr>
        <w:t>3.9</w:t>
      </w:r>
      <w:r w:rsidRPr="000D16F9">
        <w:rPr>
          <w:rFonts w:eastAsia="Times New Roman"/>
          <w:color w:val="auto"/>
          <w:sz w:val="22"/>
          <w:szCs w:val="22"/>
        </w:rPr>
        <w:t xml:space="preserve"> Circulaire Nieuw sanctiepakket Rusland</w:t>
      </w:r>
    </w:p>
    <w:p w14:paraId="43FDEDFA" w14:textId="77777777" w:rsidR="000223AD" w:rsidRDefault="000223AD" w:rsidP="000223AD">
      <w:pPr>
        <w:spacing w:line="240" w:lineRule="auto"/>
      </w:pPr>
      <w:r>
        <w:t xml:space="preserve">De aanbestedende dienst wijst inschrijvers op de Circulaire Nieuw sanctiepakket Rusland van 22 juli 2022, kenmerk CE-MC / 22156112 naar aanleiding van Verordening EU 2022/576. Deze heeft gevolgen voor overheidsaanbestedingen van de gemeente </w:t>
      </w:r>
      <w:r w:rsidRPr="000D16F9">
        <w:t>Assen.</w:t>
      </w:r>
      <w:r>
        <w:t xml:space="preserve"> Conform deze Verordening en Circulaire mogen er geen opdrachten gegund meer worden aan Russische partijen. Dit geldt ook voor opdrachten waarbij een Russische partij voor meer dan 10% deelneemt in het contract als onderaannemer of (toe)leverancier. Voornoemde EU-sancties hebben een voortdurende werking en zijn ook na gunning van toepassing op de (raam)overeenkomst(en) die uit deze aanbesteding voortvloeien.</w:t>
      </w:r>
    </w:p>
    <w:p w14:paraId="7F9F727F" w14:textId="77777777" w:rsidR="000223AD" w:rsidRDefault="000223AD" w:rsidP="000223AD">
      <w:pPr>
        <w:spacing w:line="240" w:lineRule="auto"/>
      </w:pPr>
      <w:r>
        <w:t>Indien inschrijver een Russische partij is, dan wel inschrijver blijkt een Russische partij als onderaannemer in te zetten of gebruik te maken van een Russische (toe)leverancier die voor meer dan 10% deelneemt in de overeenkomst, dan wordt de inschrijving van inschrijver ter zijde gelegd en wordt inschrijver uitgesloten van verdere deelname tenzij één van de uitzonderingen zoals opgenomen in de Circulaire aantoonbaar van toepassing is. Dit dient inschrijver bij inschrijving aan te tonen middels het in te dienen Inschrijfformulier (Bijlage A).</w:t>
      </w:r>
    </w:p>
    <w:p w14:paraId="22F87ACF" w14:textId="77777777" w:rsidR="000223AD" w:rsidRDefault="000223AD" w:rsidP="000223AD">
      <w:pPr>
        <w:spacing w:line="240" w:lineRule="auto"/>
      </w:pPr>
      <w:r>
        <w:t>Voor meer informatie verwijst de aanbestedende dienst inschrijver naar de inhoud van de Circulaire Nieuw Sanctiepakket Rusland. Ook kan inschrijver voor meer informatie terecht bij het Sanctieloket Rusland van de RVO. Daar is ook de Sanctielijst Rusland gepubliceerd. Zie hiertoe: Sanctieloket Rusland (rvo.nl). Dit sanctiepakket is onderhavig aan wijzigingen. Het kan dan ook zijn dat dit sanctiepakket wijzigt tijdens de aanbestedingsprocedure en/of tijdens de looptijd van de overeenkomst en daarmee van invloed is op de uit te voeren opdracht.</w:t>
      </w:r>
    </w:p>
    <w:p w14:paraId="318C16AA" w14:textId="77777777" w:rsidR="000223AD" w:rsidRDefault="000223AD" w:rsidP="000223AD">
      <w:r>
        <w:t xml:space="preserve"> </w:t>
      </w:r>
      <w:r>
        <w:br w:type="page"/>
      </w:r>
    </w:p>
    <w:p w14:paraId="29929EC8" w14:textId="77777777" w:rsidR="00655D09" w:rsidRDefault="00655D09" w:rsidP="00655D09">
      <w:pPr>
        <w:pStyle w:val="SectionStart"/>
        <w:numPr>
          <w:ilvl w:val="0"/>
          <w:numId w:val="0"/>
        </w:numPr>
      </w:pPr>
      <w:r>
        <w:lastRenderedPageBreak/>
        <w:t>4</w:t>
      </w:r>
      <w:r>
        <w:tab/>
      </w:r>
      <w:r w:rsidR="00A3441F" w:rsidRPr="00A3441F">
        <w:rPr>
          <w:sz w:val="32"/>
          <w:szCs w:val="32"/>
        </w:rPr>
        <w:t>Uitsluitingsgronden en minimale Geschiktheidseisen</w:t>
      </w:r>
      <w:r>
        <w:t xml:space="preserve"> </w:t>
      </w:r>
    </w:p>
    <w:p w14:paraId="78E2327F" w14:textId="77777777" w:rsidR="00520260" w:rsidRDefault="00520260" w:rsidP="00520260">
      <w:pPr>
        <w:pStyle w:val="Lijstopsomteken"/>
        <w:numPr>
          <w:ilvl w:val="0"/>
          <w:numId w:val="0"/>
        </w:numPr>
        <w:spacing w:after="0" w:line="240" w:lineRule="auto"/>
      </w:pPr>
    </w:p>
    <w:p w14:paraId="18B83C28" w14:textId="77777777" w:rsidR="00A3441F" w:rsidRDefault="00A3441F" w:rsidP="00A3441F">
      <w:pPr>
        <w:spacing w:after="0" w:line="240" w:lineRule="auto"/>
        <w:rPr>
          <w:b/>
        </w:rPr>
      </w:pPr>
      <w:r>
        <w:rPr>
          <w:b/>
        </w:rPr>
        <w:br/>
      </w:r>
      <w:r w:rsidRPr="00C75DA4">
        <w:rPr>
          <w:b/>
        </w:rPr>
        <w:t>4.1 Uitsluitingsgronden</w:t>
      </w:r>
      <w:r>
        <w:rPr>
          <w:b/>
        </w:rPr>
        <w:t xml:space="preserve"> en Geschiktheidseisen</w:t>
      </w:r>
    </w:p>
    <w:p w14:paraId="6EE8947C" w14:textId="77777777" w:rsidR="00A3441F" w:rsidRPr="006849D9" w:rsidRDefault="00A3441F" w:rsidP="00A3441F">
      <w:pPr>
        <w:spacing w:after="0" w:line="240" w:lineRule="auto"/>
      </w:pPr>
      <w:r>
        <w:t>Slechts Inschrijvers</w:t>
      </w:r>
      <w:r w:rsidRPr="006849D9">
        <w:t xml:space="preserve"> op wie </w:t>
      </w:r>
      <w:r>
        <w:t>geen van de hieronder vermelde U</w:t>
      </w:r>
      <w:r w:rsidRPr="006849D9">
        <w:t xml:space="preserve">itsluitingsgronden </w:t>
      </w:r>
      <w:r>
        <w:t>van toepassing zijn</w:t>
      </w:r>
      <w:r w:rsidRPr="006849D9">
        <w:t xml:space="preserve"> en </w:t>
      </w:r>
      <w:r>
        <w:t xml:space="preserve">die </w:t>
      </w:r>
      <w:r w:rsidRPr="006849D9">
        <w:t>vold</w:t>
      </w:r>
      <w:r>
        <w:t>oen aan de hieronder opgenomen G</w:t>
      </w:r>
      <w:r w:rsidRPr="006849D9">
        <w:t xml:space="preserve">eschiktheidseisen </w:t>
      </w:r>
      <w:r>
        <w:t>komen voor Gunning van de opdracht in aanmerking</w:t>
      </w:r>
      <w:r w:rsidRPr="006849D9">
        <w:t xml:space="preserve">. </w:t>
      </w:r>
    </w:p>
    <w:p w14:paraId="6B953D99" w14:textId="77777777" w:rsidR="00A3441F" w:rsidRDefault="00A3441F" w:rsidP="00A3441F">
      <w:pPr>
        <w:spacing w:after="0" w:line="240" w:lineRule="auto"/>
        <w:rPr>
          <w:b/>
        </w:rPr>
      </w:pPr>
      <w:r>
        <w:rPr>
          <w:b/>
        </w:rPr>
        <w:t xml:space="preserve"> </w:t>
      </w:r>
    </w:p>
    <w:p w14:paraId="57690DCB" w14:textId="77777777" w:rsidR="00A3441F" w:rsidRDefault="00A3441F" w:rsidP="00A3441F">
      <w:pPr>
        <w:spacing w:after="0" w:line="240" w:lineRule="auto"/>
        <w:rPr>
          <w:bCs/>
        </w:rPr>
      </w:pPr>
      <w:r>
        <w:rPr>
          <w:bCs/>
        </w:rPr>
        <w:t>Inschrijver</w:t>
      </w:r>
      <w:r w:rsidRPr="00515BC6">
        <w:rPr>
          <w:bCs/>
        </w:rPr>
        <w:t xml:space="preserve"> </w:t>
      </w:r>
      <w:r>
        <w:rPr>
          <w:bCs/>
        </w:rPr>
        <w:t xml:space="preserve">verklaart </w:t>
      </w:r>
      <w:r w:rsidRPr="00515BC6">
        <w:rPr>
          <w:bCs/>
        </w:rPr>
        <w:t xml:space="preserve">door het invullen en ondertekenen van </w:t>
      </w:r>
      <w:r>
        <w:rPr>
          <w:bCs/>
        </w:rPr>
        <w:t>het UEA</w:t>
      </w:r>
      <w:r w:rsidRPr="00515BC6">
        <w:rPr>
          <w:bCs/>
        </w:rPr>
        <w:t xml:space="preserve"> (</w:t>
      </w:r>
      <w:r w:rsidRPr="00DE4571">
        <w:rPr>
          <w:bCs/>
        </w:rPr>
        <w:t xml:space="preserve">bijlage </w:t>
      </w:r>
      <w:r>
        <w:rPr>
          <w:bCs/>
        </w:rPr>
        <w:t>B</w:t>
      </w:r>
      <w:r w:rsidRPr="00515BC6">
        <w:rPr>
          <w:bCs/>
        </w:rPr>
        <w:t xml:space="preserve">) </w:t>
      </w:r>
      <w:r>
        <w:rPr>
          <w:bCs/>
        </w:rPr>
        <w:t xml:space="preserve">, </w:t>
      </w:r>
      <w:r w:rsidRPr="00515BC6">
        <w:rPr>
          <w:bCs/>
        </w:rPr>
        <w:t xml:space="preserve">dat geen van de gestelde </w:t>
      </w:r>
      <w:r>
        <w:rPr>
          <w:bCs/>
        </w:rPr>
        <w:t>U</w:t>
      </w:r>
      <w:r w:rsidRPr="00515BC6">
        <w:rPr>
          <w:bCs/>
        </w:rPr>
        <w:t xml:space="preserve">itsluitingsgronden op hem van toepassing zijn </w:t>
      </w:r>
      <w:r>
        <w:rPr>
          <w:bCs/>
        </w:rPr>
        <w:t>en hij voldoet aan de gestelde G</w:t>
      </w:r>
      <w:r w:rsidRPr="00515BC6">
        <w:rPr>
          <w:bCs/>
        </w:rPr>
        <w:t xml:space="preserve">eschiktheidseisen. In geval van een samenwerkingsverband dient iedere deelnemer aan het verband afzonderlijk </w:t>
      </w:r>
      <w:r>
        <w:rPr>
          <w:bCs/>
        </w:rPr>
        <w:t>het UEA</w:t>
      </w:r>
      <w:r w:rsidRPr="00515BC6">
        <w:rPr>
          <w:bCs/>
        </w:rPr>
        <w:t xml:space="preserve"> in te vullen. </w:t>
      </w:r>
      <w:r w:rsidRPr="009802FD">
        <w:t>Indien een</w:t>
      </w:r>
      <w:r>
        <w:t xml:space="preserve"> (lid van)</w:t>
      </w:r>
      <w:r w:rsidRPr="009802FD">
        <w:t xml:space="preserve"> </w:t>
      </w:r>
      <w:r>
        <w:t>Inschrijver</w:t>
      </w:r>
      <w:r w:rsidRPr="009802FD">
        <w:t xml:space="preserve"> gebruik maakt van </w:t>
      </w:r>
      <w:r>
        <w:t xml:space="preserve">de financiële draagkracht of bekwaamheden </w:t>
      </w:r>
      <w:r w:rsidRPr="009802FD">
        <w:t>van D</w:t>
      </w:r>
      <w:r>
        <w:t>erden om aan de gestelde G</w:t>
      </w:r>
      <w:r w:rsidRPr="009802FD">
        <w:t xml:space="preserve">eschiktheidseisen te kunnen voldoen dient </w:t>
      </w:r>
      <w:r>
        <w:t>de betreffende Derde eveneens het UEA in te vullen.</w:t>
      </w:r>
      <w:r w:rsidRPr="00515BC6">
        <w:rPr>
          <w:bCs/>
        </w:rPr>
        <w:t xml:space="preserve"> </w:t>
      </w:r>
    </w:p>
    <w:p w14:paraId="7442FE48" w14:textId="77777777" w:rsidR="00A3441F" w:rsidRDefault="00A3441F" w:rsidP="00A3441F">
      <w:pPr>
        <w:spacing w:after="0" w:line="240" w:lineRule="auto"/>
        <w:rPr>
          <w:bCs/>
        </w:rPr>
      </w:pPr>
    </w:p>
    <w:p w14:paraId="492212AE" w14:textId="77777777" w:rsidR="00A3441F" w:rsidRDefault="00A3441F" w:rsidP="00A3441F">
      <w:pPr>
        <w:spacing w:after="0" w:line="240" w:lineRule="auto"/>
        <w:rPr>
          <w:bCs/>
        </w:rPr>
      </w:pPr>
      <w:r>
        <w:rPr>
          <w:bCs/>
        </w:rPr>
        <w:t>Uitgangspunt is dat o</w:t>
      </w:r>
      <w:r w:rsidRPr="00515BC6">
        <w:rPr>
          <w:bCs/>
        </w:rPr>
        <w:t xml:space="preserve">fficiële bewijsstukken in een later stadium </w:t>
      </w:r>
      <w:r>
        <w:rPr>
          <w:bCs/>
        </w:rPr>
        <w:t xml:space="preserve">zullen </w:t>
      </w:r>
      <w:r w:rsidRPr="00515BC6">
        <w:rPr>
          <w:bCs/>
        </w:rPr>
        <w:t>worden opgevraagd</w:t>
      </w:r>
      <w:r>
        <w:rPr>
          <w:bCs/>
        </w:rPr>
        <w:t xml:space="preserve"> bij de Inschrijver(s) aan wie de Aanbestedende dienst voornemens is te gunnen</w:t>
      </w:r>
      <w:r w:rsidRPr="00515BC6">
        <w:rPr>
          <w:bCs/>
        </w:rPr>
        <w:t>.</w:t>
      </w:r>
      <w:r>
        <w:rPr>
          <w:bCs/>
        </w:rPr>
        <w:t xml:space="preserve"> Dit neemt niet weg dat de Aanbestedende dienst hier op elk moment eerder in de procedure aan Inschrijvers om kan verzoeken teneinde vast te stellen of Inschrijvers niet moeten worden uitgesloten, indien dit naar het oordeel van de Aanbestedende dienst noodzakelijk is voor het goede verloop van de procedure.</w:t>
      </w:r>
    </w:p>
    <w:p w14:paraId="3B33873C" w14:textId="77777777" w:rsidR="00BE0DBA" w:rsidRPr="00515BC6" w:rsidRDefault="00BE0DBA" w:rsidP="00A3441F">
      <w:pPr>
        <w:spacing w:after="0" w:line="240" w:lineRule="auto"/>
        <w:rPr>
          <w:bCs/>
        </w:rPr>
      </w:pPr>
    </w:p>
    <w:p w14:paraId="42D7E376" w14:textId="77777777" w:rsidR="00A3441F" w:rsidRPr="00515BC6" w:rsidRDefault="00A3441F" w:rsidP="00A3441F">
      <w:pPr>
        <w:spacing w:after="0" w:line="240" w:lineRule="auto"/>
        <w:rPr>
          <w:bCs/>
        </w:rPr>
      </w:pPr>
    </w:p>
    <w:p w14:paraId="6F3DF776" w14:textId="77777777" w:rsidR="00A3441F" w:rsidRPr="006849D9" w:rsidRDefault="00A3441F" w:rsidP="00A3441F">
      <w:pPr>
        <w:spacing w:after="0" w:line="240" w:lineRule="auto"/>
        <w:rPr>
          <w:b/>
        </w:rPr>
      </w:pPr>
      <w:r w:rsidRPr="006849D9">
        <w:rPr>
          <w:b/>
          <w:bCs/>
        </w:rPr>
        <w:t>4.2 Uitsluitingsgronden</w:t>
      </w:r>
    </w:p>
    <w:p w14:paraId="374B62A7" w14:textId="77777777" w:rsidR="00A3441F" w:rsidRDefault="00A3441F" w:rsidP="00A3441F">
      <w:pPr>
        <w:spacing w:after="0" w:line="240" w:lineRule="auto"/>
        <w:rPr>
          <w:bCs/>
        </w:rPr>
      </w:pPr>
      <w:r>
        <w:rPr>
          <w:bCs/>
        </w:rPr>
        <w:t xml:space="preserve">Inschrijver wordt uitgesloten van deelname aan deze aanbestedingsprocedure indien (één van de leden van) Inschrijver op enig moment in één of meer van de </w:t>
      </w:r>
      <w:r w:rsidRPr="005D4344">
        <w:rPr>
          <w:bCs/>
        </w:rPr>
        <w:t>in artikel 2.86 of 2.87 Aanbestedingswet</w:t>
      </w:r>
      <w:r>
        <w:rPr>
          <w:bCs/>
        </w:rPr>
        <w:t xml:space="preserve"> genoemde omstandigheden verkeert. </w:t>
      </w:r>
    </w:p>
    <w:p w14:paraId="62147303" w14:textId="77777777" w:rsidR="00A3441F" w:rsidRDefault="00A3441F" w:rsidP="00A3441F">
      <w:pPr>
        <w:spacing w:after="0" w:line="240" w:lineRule="auto"/>
      </w:pPr>
      <w:r>
        <w:t xml:space="preserve"> </w:t>
      </w:r>
    </w:p>
    <w:p w14:paraId="458D2BD5" w14:textId="77777777" w:rsidR="00A3441F" w:rsidRDefault="00A3441F" w:rsidP="00A3441F">
      <w:pPr>
        <w:spacing w:after="0" w:line="240" w:lineRule="auto"/>
      </w:pPr>
      <w:r>
        <w:t xml:space="preserve">Op eerste aanvraag van Marsh B.V. zal de Inschrijver, aan wie de Aanbestedende dienst voornemens is de opdracht te gunnen, de volgende </w:t>
      </w:r>
      <w:r w:rsidRPr="006C66A8">
        <w:t>officiële bewijsstukken</w:t>
      </w:r>
      <w:r w:rsidRPr="006028F4">
        <w:t xml:space="preserve"> </w:t>
      </w:r>
      <w:r>
        <w:t xml:space="preserve">(van alle deelnemers) </w:t>
      </w:r>
      <w:r w:rsidRPr="005D4344">
        <w:t xml:space="preserve">binnen de </w:t>
      </w:r>
      <w:r>
        <w:t xml:space="preserve">daarvoor </w:t>
      </w:r>
      <w:r w:rsidRPr="005D4344">
        <w:t>gestelde termijn</w:t>
      </w:r>
      <w:r>
        <w:t xml:space="preserve"> overleggen:</w:t>
      </w:r>
    </w:p>
    <w:p w14:paraId="53D759E0" w14:textId="77777777" w:rsidR="00A3441F" w:rsidRPr="00514F1C" w:rsidRDefault="00A3441F" w:rsidP="00A3441F">
      <w:pPr>
        <w:spacing w:after="0" w:line="240" w:lineRule="auto"/>
      </w:pPr>
      <w:r>
        <w:t>1. Een uittreksel van inschrijving in het h</w:t>
      </w:r>
      <w:r w:rsidRPr="00514F1C">
        <w:t>andelsregister</w:t>
      </w:r>
      <w:r>
        <w:t xml:space="preserve"> van de Kamer van Koophandel</w:t>
      </w:r>
      <w:r w:rsidRPr="00514F1C">
        <w:t>, dat</w:t>
      </w:r>
      <w:r>
        <w:br/>
        <w:t xml:space="preserve">   </w:t>
      </w:r>
      <w:r w:rsidRPr="00514F1C">
        <w:t xml:space="preserve"> op het</w:t>
      </w:r>
      <w:r>
        <w:t xml:space="preserve"> tijdstip van indienen van de Inschrijving</w:t>
      </w:r>
      <w:r w:rsidRPr="00514F1C">
        <w:t xml:space="preserve"> niet ouder is dan zes maanden (artikel 2.89</w:t>
      </w:r>
      <w:r>
        <w:br/>
        <w:t xml:space="preserve">    </w:t>
      </w:r>
      <w:r w:rsidRPr="00514F1C">
        <w:t>lid 1 Aanbestedingswet)</w:t>
      </w:r>
      <w:r>
        <w:t>;</w:t>
      </w:r>
    </w:p>
    <w:p w14:paraId="079FDBDE" w14:textId="77777777" w:rsidR="00A3441F" w:rsidRDefault="00A3441F" w:rsidP="00A3441F">
      <w:pPr>
        <w:spacing w:after="0" w:line="240" w:lineRule="auto"/>
      </w:pPr>
      <w:r>
        <w:t xml:space="preserve">2. </w:t>
      </w:r>
      <w:r w:rsidRPr="00514F1C">
        <w:t xml:space="preserve">Een gedragsverklaring aanbesteden als bedoeld in artikel 2.89 lid 2 jo 4.1 </w:t>
      </w:r>
      <w:r>
        <w:br/>
        <w:t xml:space="preserve">    </w:t>
      </w:r>
      <w:r w:rsidRPr="00514F1C">
        <w:t xml:space="preserve">Aanbestedingswet die op het tijdstip van indienen van </w:t>
      </w:r>
      <w:r>
        <w:t>de Inschrijving</w:t>
      </w:r>
      <w:r w:rsidRPr="00514F1C">
        <w:t xml:space="preserve"> niet ouder is dan</w:t>
      </w:r>
      <w:r>
        <w:br/>
        <w:t xml:space="preserve">    </w:t>
      </w:r>
      <w:r w:rsidRPr="00514F1C">
        <w:t>twee jaar, waaruit blijkt dat het gedrag van de onderneming geen bezwaar oplevert voor</w:t>
      </w:r>
      <w:r>
        <w:br/>
        <w:t xml:space="preserve">   </w:t>
      </w:r>
      <w:r w:rsidRPr="00514F1C">
        <w:t xml:space="preserve"> de uitvoering van de werkzaamheden waarvoor de verklaring is aangevraagd.</w:t>
      </w:r>
    </w:p>
    <w:p w14:paraId="1AC27FEF" w14:textId="77777777" w:rsidR="00A3441F" w:rsidRDefault="00A3441F" w:rsidP="00A3441F">
      <w:pPr>
        <w:spacing w:after="0" w:line="240" w:lineRule="auto"/>
      </w:pPr>
      <w:r>
        <w:t xml:space="preserve">3. </w:t>
      </w:r>
      <w:r w:rsidRPr="00514F1C">
        <w:t xml:space="preserve">Een verklaring van de belastingdienst als bedoeld in artikel 2.89 lid 3 Aanbestedingswet </w:t>
      </w:r>
      <w:r>
        <w:br/>
        <w:t xml:space="preserve">    </w:t>
      </w:r>
      <w:r w:rsidRPr="00514F1C">
        <w:t xml:space="preserve">die op het tijdstip van indienen van </w:t>
      </w:r>
      <w:r>
        <w:t>de Inschrijving</w:t>
      </w:r>
      <w:r w:rsidRPr="00514F1C">
        <w:t xml:space="preserve"> niet ouder is dan zes maanden.</w:t>
      </w:r>
    </w:p>
    <w:p w14:paraId="32B2B4B7" w14:textId="77777777" w:rsidR="00A3441F" w:rsidRPr="00514F1C" w:rsidRDefault="00A3441F" w:rsidP="00A3441F">
      <w:pPr>
        <w:spacing w:after="0" w:line="240" w:lineRule="auto"/>
        <w:ind w:left="360"/>
      </w:pPr>
    </w:p>
    <w:p w14:paraId="0CCB8F80" w14:textId="77777777" w:rsidR="00A3441F" w:rsidRDefault="00A3441F" w:rsidP="00A3441F">
      <w:pPr>
        <w:autoSpaceDE w:val="0"/>
        <w:autoSpaceDN w:val="0"/>
        <w:adjustRightInd w:val="0"/>
      </w:pPr>
      <w:r>
        <w:t xml:space="preserve">Wanneer in het land waarin de onderneming </w:t>
      </w:r>
      <w:r w:rsidRPr="00960B0E">
        <w:t>gevestigd is niet een bewijsstuk of verklaring als bedoeld onder sub 1 tot en met 3 wordt afgege</w:t>
      </w:r>
      <w:r>
        <w:t xml:space="preserve">ven, kan de onderneming ingevolge </w:t>
      </w:r>
      <w:r w:rsidRPr="00514F1C">
        <w:t>artike</w:t>
      </w:r>
      <w:r>
        <w:t xml:space="preserve">l 2.89 lid 4 Aanbestedingswet </w:t>
      </w:r>
      <w:r w:rsidRPr="00514F1C">
        <w:t>volstaan met gegevens en bescheiden uit een andere lidstaat die een gelijkwaardig doel d</w:t>
      </w:r>
      <w:r>
        <w:t>ienen of waaruit blijkt dat de U</w:t>
      </w:r>
      <w:r w:rsidRPr="00514F1C">
        <w:t xml:space="preserve">itsluitingsgrond niet op hem van toepassing is. </w:t>
      </w:r>
    </w:p>
    <w:p w14:paraId="784CCBC2" w14:textId="77777777" w:rsidR="00A3441F" w:rsidRDefault="00A3441F" w:rsidP="00A3441F">
      <w:pPr>
        <w:tabs>
          <w:tab w:val="left" w:pos="3098"/>
        </w:tabs>
        <w:spacing w:after="0" w:line="240" w:lineRule="auto"/>
        <w:rPr>
          <w:b/>
        </w:rPr>
      </w:pPr>
    </w:p>
    <w:p w14:paraId="3531BC66" w14:textId="77777777" w:rsidR="00A3441F" w:rsidRDefault="00A3441F" w:rsidP="00A3441F">
      <w:pPr>
        <w:tabs>
          <w:tab w:val="left" w:pos="3098"/>
        </w:tabs>
        <w:spacing w:after="0" w:line="240" w:lineRule="auto"/>
        <w:rPr>
          <w:b/>
        </w:rPr>
      </w:pPr>
      <w:r>
        <w:rPr>
          <w:b/>
        </w:rPr>
        <w:t>4.3</w:t>
      </w:r>
      <w:r w:rsidRPr="00C75DA4">
        <w:rPr>
          <w:b/>
        </w:rPr>
        <w:t xml:space="preserve"> Geschiktheidseisen </w:t>
      </w:r>
    </w:p>
    <w:p w14:paraId="501576B0" w14:textId="77777777" w:rsidR="00A3441F" w:rsidRDefault="00A3441F" w:rsidP="00A3441F">
      <w:pPr>
        <w:tabs>
          <w:tab w:val="left" w:pos="3098"/>
        </w:tabs>
        <w:spacing w:after="0" w:line="240" w:lineRule="auto"/>
      </w:pPr>
      <w:r>
        <w:t xml:space="preserve">Om voor Gunning in aanmerking te komen dient Inschrijver te voldoen aan de </w:t>
      </w:r>
      <w:r w:rsidRPr="003655DC">
        <w:t xml:space="preserve">hieronder </w:t>
      </w:r>
      <w:r>
        <w:t>vermelde Geschiktheidseisen, welke als knock-out criterium gelden.</w:t>
      </w:r>
    </w:p>
    <w:p w14:paraId="62770B69" w14:textId="77777777" w:rsidR="00A3441F" w:rsidRDefault="00A3441F" w:rsidP="00A3441F">
      <w:pPr>
        <w:tabs>
          <w:tab w:val="left" w:pos="3098"/>
        </w:tabs>
        <w:spacing w:after="0" w:line="240" w:lineRule="auto"/>
      </w:pPr>
    </w:p>
    <w:p w14:paraId="0BFDB44F" w14:textId="77777777" w:rsidR="00BE0DBA" w:rsidRPr="003655DC" w:rsidRDefault="00BE0DBA" w:rsidP="00A3441F">
      <w:pPr>
        <w:tabs>
          <w:tab w:val="left" w:pos="3098"/>
        </w:tabs>
        <w:spacing w:after="0" w:line="240" w:lineRule="auto"/>
      </w:pPr>
    </w:p>
    <w:p w14:paraId="1EFAE32A" w14:textId="77777777" w:rsidR="00A3441F" w:rsidRPr="00C75DA4" w:rsidRDefault="00A3441F" w:rsidP="00A3441F">
      <w:pPr>
        <w:spacing w:after="0" w:line="240" w:lineRule="auto"/>
        <w:rPr>
          <w:b/>
        </w:rPr>
      </w:pPr>
      <w:r>
        <w:rPr>
          <w:b/>
        </w:rPr>
        <w:lastRenderedPageBreak/>
        <w:t xml:space="preserve">4.3.1 </w:t>
      </w:r>
      <w:r w:rsidRPr="00C75DA4">
        <w:rPr>
          <w:b/>
        </w:rPr>
        <w:t>Geschiktheidseisen inzake financiële en economische draagkracht</w:t>
      </w:r>
    </w:p>
    <w:p w14:paraId="19E97908" w14:textId="77777777" w:rsidR="00A3441F" w:rsidRDefault="00A3441F" w:rsidP="00A3441F">
      <w:r>
        <w:t xml:space="preserve">Inschrijver dient te beschikken over een goede meerjarige ‘security rating’ (tenminste een Standard &amp; Poor’s BBB rating of een daarmee vergelijkbare rating) en het bedrag aan eigen middelen is is minstens gelijk aan EUR 25.000.000,00. </w:t>
      </w:r>
    </w:p>
    <w:p w14:paraId="2CD4F948" w14:textId="77777777" w:rsidR="00A3441F" w:rsidRDefault="00A3441F" w:rsidP="00A3441F">
      <w:r>
        <w:t xml:space="preserve">Wanneer de verzekeraar geen rating heeft, dient deze tenminste te beschikken over een vrij vermogen van USD 50 miljoen (of equivalent in EUR)    </w:t>
      </w:r>
    </w:p>
    <w:p w14:paraId="016BFCAD" w14:textId="77777777" w:rsidR="00A3441F" w:rsidRDefault="00A3441F" w:rsidP="00A3441F">
      <w:r>
        <w:t>In geval van een samenwerkingsverband geldt deze eis voor iedere afzonderlijke deelnemer, met uitzondering van een gevolmachtigd agent.</w:t>
      </w:r>
    </w:p>
    <w:p w14:paraId="26C93132" w14:textId="77777777" w:rsidR="00A3441F" w:rsidRDefault="00A3441F" w:rsidP="00A3441F">
      <w:pPr>
        <w:spacing w:after="0" w:line="240" w:lineRule="auto"/>
        <w:rPr>
          <w:bCs/>
        </w:rPr>
      </w:pPr>
      <w:r w:rsidRPr="00786D91">
        <w:t xml:space="preserve">Indien </w:t>
      </w:r>
      <w:r>
        <w:t>(een lid van) Inschrijver, aan wie de Aanbestedende dienst</w:t>
      </w:r>
      <w:r w:rsidRPr="00C75DA4">
        <w:t xml:space="preserve"> </w:t>
      </w:r>
      <w:r>
        <w:t xml:space="preserve">voornemens is de opdracht te </w:t>
      </w:r>
      <w:r w:rsidRPr="00823B54">
        <w:rPr>
          <w:bCs/>
        </w:rPr>
        <w:t xml:space="preserve">gunnen, niet beschikt over een Standard &amp; Poor’s </w:t>
      </w:r>
      <w:r>
        <w:rPr>
          <w:bCs/>
        </w:rPr>
        <w:t>BBB</w:t>
      </w:r>
      <w:r w:rsidRPr="00823B54">
        <w:rPr>
          <w:bCs/>
        </w:rPr>
        <w:t xml:space="preserve"> rating of een daarmee vergelijkbare rating dient Inschrijver op eerste aanvraag van Marsh B.V. binnen de daarvoor gestelde termijn gegevens te overleggen waaruit een gelijkwaardige financiële draagkracht blijkt. </w:t>
      </w:r>
    </w:p>
    <w:p w14:paraId="0F71156C" w14:textId="77777777" w:rsidR="00A3441F" w:rsidRPr="00823B54" w:rsidRDefault="00A3441F" w:rsidP="00A3441F">
      <w:pPr>
        <w:spacing w:after="0" w:line="240" w:lineRule="auto"/>
        <w:rPr>
          <w:bCs/>
        </w:rPr>
      </w:pPr>
    </w:p>
    <w:p w14:paraId="004F8F71" w14:textId="77777777" w:rsidR="00A3441F" w:rsidRPr="00823B54" w:rsidRDefault="00A3441F" w:rsidP="00A3441F">
      <w:pPr>
        <w:spacing w:after="0" w:line="240" w:lineRule="auto"/>
        <w:rPr>
          <w:b/>
          <w:bCs/>
        </w:rPr>
      </w:pPr>
      <w:r w:rsidRPr="00823B54">
        <w:rPr>
          <w:b/>
          <w:bCs/>
        </w:rPr>
        <w:t>4.3.2 Geschiktheidseisen inzake technische- of beroepsbekwaamheid</w:t>
      </w:r>
    </w:p>
    <w:p w14:paraId="073E8A8E" w14:textId="77777777" w:rsidR="00A3441F" w:rsidRPr="00DD4F60" w:rsidRDefault="00A3441F" w:rsidP="00A3441F">
      <w:pPr>
        <w:pStyle w:val="Lijstopsomteken"/>
        <w:numPr>
          <w:ilvl w:val="0"/>
          <w:numId w:val="0"/>
        </w:numPr>
        <w:tabs>
          <w:tab w:val="left" w:pos="720"/>
        </w:tabs>
        <w:spacing w:after="0" w:line="240" w:lineRule="auto"/>
        <w:rPr>
          <w:b/>
        </w:rPr>
      </w:pPr>
      <w:r w:rsidRPr="00823B54">
        <w:rPr>
          <w:bCs/>
        </w:rPr>
        <w:t>Een Inschrijver dient als geheel in staat te zijn te voldoen aan de gestelde Geschiktheidseisen inzake technische- of beroepsbekwaamheid.</w:t>
      </w:r>
      <w:r>
        <w:rPr>
          <w:bCs/>
        </w:rPr>
        <w:br/>
      </w:r>
      <w:r>
        <w:rPr>
          <w:bCs/>
        </w:rPr>
        <w:br/>
      </w:r>
      <w:r w:rsidRPr="00DD4F60">
        <w:rPr>
          <w:b/>
        </w:rPr>
        <w:t>4.3.2.1 Wijze van schaderegeling</w:t>
      </w:r>
    </w:p>
    <w:p w14:paraId="055610AB" w14:textId="77777777" w:rsidR="00A3441F" w:rsidRPr="00DD4F60" w:rsidRDefault="00A3441F" w:rsidP="00A3441F">
      <w:r w:rsidRPr="00DD4F60">
        <w:t>Inschrijver dient zich in samenwerking met de overige mee</w:t>
      </w:r>
      <w:r w:rsidR="009532AD">
        <w:t xml:space="preserve"> </w:t>
      </w:r>
      <w:r w:rsidRPr="00DD4F60">
        <w:t>tekenende inschrijvers zonder meer te conformeren aan de in de Nederlandse verzekeringsmarkt gebruikelijke wijze van schaderegeling</w:t>
      </w:r>
    </w:p>
    <w:p w14:paraId="51CA1444" w14:textId="77777777" w:rsidR="00A3441F" w:rsidRPr="00DD4F60" w:rsidRDefault="00A3441F" w:rsidP="00A3441F">
      <w:pPr>
        <w:pStyle w:val="Lijstopsomteken"/>
        <w:numPr>
          <w:ilvl w:val="0"/>
          <w:numId w:val="0"/>
        </w:numPr>
        <w:tabs>
          <w:tab w:val="left" w:pos="720"/>
        </w:tabs>
        <w:spacing w:after="0" w:line="240" w:lineRule="auto"/>
        <w:rPr>
          <w:b/>
        </w:rPr>
      </w:pPr>
      <w:r w:rsidRPr="00DD4F60">
        <w:rPr>
          <w:b/>
        </w:rPr>
        <w:t>4.3.2.2 Aanvullende Geschiktheidseisen Leidende verzekeraar</w:t>
      </w:r>
    </w:p>
    <w:p w14:paraId="507844B7" w14:textId="77777777" w:rsidR="00A3441F" w:rsidRPr="00DD4F60" w:rsidRDefault="00A3441F" w:rsidP="00A3441F">
      <w:pPr>
        <w:pStyle w:val="Lijstopsomteken"/>
        <w:numPr>
          <w:ilvl w:val="0"/>
          <w:numId w:val="0"/>
        </w:numPr>
        <w:tabs>
          <w:tab w:val="left" w:pos="720"/>
        </w:tabs>
        <w:spacing w:after="0" w:line="240" w:lineRule="auto"/>
        <w:rPr>
          <w:b/>
        </w:rPr>
      </w:pPr>
      <w:r w:rsidRPr="00DD4F60">
        <w:t>Indien Inschrijver zich inschrijft als Leidende verzekeraar dient hij tevens aan de navolgende Geschiktheidseisen te voldoen:</w:t>
      </w:r>
      <w:r>
        <w:br/>
      </w:r>
      <w:r w:rsidRPr="00DD4F60">
        <w:br/>
      </w:r>
      <w:r w:rsidRPr="00DD4F60">
        <w:rPr>
          <w:b/>
        </w:rPr>
        <w:t>1. Kerncompetenties en referenties</w:t>
      </w:r>
    </w:p>
    <w:p w14:paraId="30F11119" w14:textId="77777777" w:rsidR="00A3441F" w:rsidRPr="00DD4F60" w:rsidRDefault="00A3441F" w:rsidP="00A3441F">
      <w:pPr>
        <w:pStyle w:val="Lijstopsomteken"/>
        <w:numPr>
          <w:ilvl w:val="0"/>
          <w:numId w:val="0"/>
        </w:numPr>
        <w:tabs>
          <w:tab w:val="left" w:pos="720"/>
        </w:tabs>
        <w:spacing w:after="0" w:line="240" w:lineRule="auto"/>
        <w:rPr>
          <w:b/>
        </w:rPr>
      </w:pPr>
    </w:p>
    <w:p w14:paraId="2B29C626" w14:textId="77777777" w:rsidR="00A3441F" w:rsidRPr="00D00F9B" w:rsidRDefault="00A3441F" w:rsidP="00A3441F">
      <w:pPr>
        <w:pStyle w:val="Lijstopsomteken"/>
        <w:numPr>
          <w:ilvl w:val="0"/>
          <w:numId w:val="36"/>
        </w:numPr>
        <w:spacing w:after="0" w:line="240" w:lineRule="auto"/>
      </w:pPr>
      <w:r w:rsidRPr="00D00F9B">
        <w:t xml:space="preserve">Inschrijver dient ervaring te hebben met het verzekeren van soortgelijke risico’s. Dat wil zeggen het verzekeren </w:t>
      </w:r>
      <w:r w:rsidR="009532AD">
        <w:t xml:space="preserve">op doorlopende basis </w:t>
      </w:r>
      <w:r w:rsidRPr="00D00F9B">
        <w:t xml:space="preserve">van gemeentelijke </w:t>
      </w:r>
      <w:r>
        <w:t xml:space="preserve">CAR </w:t>
      </w:r>
      <w:r w:rsidR="009532AD">
        <w:t xml:space="preserve">projecten met een omzet van minimaal EUR 15.000.000,00; </w:t>
      </w:r>
    </w:p>
    <w:p w14:paraId="7CA36004" w14:textId="77777777" w:rsidR="00A3441F" w:rsidRPr="00DD4F60" w:rsidRDefault="00A3441F" w:rsidP="00A3441F">
      <w:pPr>
        <w:pStyle w:val="Lijstopsomteken"/>
        <w:numPr>
          <w:ilvl w:val="0"/>
          <w:numId w:val="36"/>
        </w:numPr>
        <w:spacing w:after="0" w:line="240" w:lineRule="auto"/>
      </w:pPr>
      <w:r w:rsidRPr="00DD4F60">
        <w:t>Inschrijver dient in staat te zijn Nederlandse schade-experts aan te sturen</w:t>
      </w:r>
    </w:p>
    <w:p w14:paraId="22A76CD8" w14:textId="77777777" w:rsidR="00A3441F" w:rsidRPr="00DD4F60" w:rsidRDefault="00A3441F" w:rsidP="00A3441F">
      <w:pPr>
        <w:pStyle w:val="Lijstopsomteken"/>
        <w:numPr>
          <w:ilvl w:val="0"/>
          <w:numId w:val="0"/>
        </w:numPr>
        <w:tabs>
          <w:tab w:val="left" w:pos="720"/>
        </w:tabs>
        <w:spacing w:after="0" w:line="240" w:lineRule="auto"/>
        <w:ind w:left="360" w:hanging="360"/>
      </w:pPr>
    </w:p>
    <w:p w14:paraId="0C0769D2" w14:textId="77777777" w:rsidR="00A3441F" w:rsidRDefault="00A3441F" w:rsidP="00A3441F">
      <w:pPr>
        <w:pStyle w:val="Lijstopsomteken"/>
        <w:numPr>
          <w:ilvl w:val="0"/>
          <w:numId w:val="0"/>
        </w:numPr>
        <w:tabs>
          <w:tab w:val="left" w:pos="720"/>
        </w:tabs>
        <w:spacing w:after="0" w:line="240" w:lineRule="auto"/>
        <w:ind w:left="360" w:hanging="360"/>
      </w:pPr>
      <w:r w:rsidRPr="00DD4F60">
        <w:t>In aanvulling op de Eigen Verklaring dient de Inschrijver ten bewijze van het voldoen aan de</w:t>
      </w:r>
    </w:p>
    <w:p w14:paraId="13735E7B" w14:textId="77777777" w:rsidR="00A3441F" w:rsidRDefault="00A3441F" w:rsidP="00A3441F">
      <w:pPr>
        <w:pStyle w:val="Lijstopsomteken"/>
        <w:numPr>
          <w:ilvl w:val="0"/>
          <w:numId w:val="0"/>
        </w:numPr>
        <w:tabs>
          <w:tab w:val="left" w:pos="720"/>
        </w:tabs>
        <w:spacing w:after="0" w:line="240" w:lineRule="auto"/>
        <w:ind w:left="360" w:hanging="360"/>
      </w:pPr>
      <w:r w:rsidRPr="00DD4F60">
        <w:t xml:space="preserve">hiervoor genoemde </w:t>
      </w:r>
      <w:r w:rsidRPr="00DD4F60">
        <w:rPr>
          <w:b/>
        </w:rPr>
        <w:t xml:space="preserve">kerncompetentie 1. </w:t>
      </w:r>
      <w:r w:rsidRPr="00DD4F60">
        <w:t>een referentie op te geven door middel van het</w:t>
      </w:r>
    </w:p>
    <w:p w14:paraId="4BFC4935" w14:textId="77777777" w:rsidR="009532AD" w:rsidRDefault="00A3441F" w:rsidP="00A3441F">
      <w:pPr>
        <w:pStyle w:val="Lijstopsomteken"/>
        <w:numPr>
          <w:ilvl w:val="0"/>
          <w:numId w:val="0"/>
        </w:numPr>
        <w:tabs>
          <w:tab w:val="left" w:pos="720"/>
        </w:tabs>
        <w:spacing w:after="0" w:line="240" w:lineRule="auto"/>
        <w:ind w:left="360" w:hanging="360"/>
      </w:pPr>
      <w:r w:rsidRPr="00DD4F60">
        <w:t>volledig invullen en</w:t>
      </w:r>
      <w:r>
        <w:t xml:space="preserve"> </w:t>
      </w:r>
      <w:r w:rsidRPr="00DD4F60">
        <w:t xml:space="preserve">rechtsgeldig ondertekenen van het “Format referentielijst” zoals </w:t>
      </w:r>
    </w:p>
    <w:p w14:paraId="28915CC2" w14:textId="77777777" w:rsidR="009532AD" w:rsidRDefault="00A3441F" w:rsidP="00A3441F">
      <w:pPr>
        <w:pStyle w:val="Lijstopsomteken"/>
        <w:numPr>
          <w:ilvl w:val="0"/>
          <w:numId w:val="0"/>
        </w:numPr>
        <w:tabs>
          <w:tab w:val="left" w:pos="720"/>
        </w:tabs>
        <w:spacing w:after="0" w:line="240" w:lineRule="auto"/>
        <w:ind w:left="360" w:hanging="360"/>
      </w:pPr>
      <w:r w:rsidRPr="00DD4F60">
        <w:t>opgenomen</w:t>
      </w:r>
      <w:r w:rsidR="009532AD">
        <w:t xml:space="preserve"> </w:t>
      </w:r>
      <w:r w:rsidRPr="00DD4F60">
        <w:t xml:space="preserve">in </w:t>
      </w:r>
      <w:r w:rsidRPr="003221CD">
        <w:t xml:space="preserve">bijlage </w:t>
      </w:r>
      <w:r w:rsidR="0032455B">
        <w:t>D</w:t>
      </w:r>
      <w:r w:rsidRPr="00DD4F60">
        <w:t xml:space="preserve"> en deze toe te</w:t>
      </w:r>
      <w:r>
        <w:t xml:space="preserve"> </w:t>
      </w:r>
      <w:r w:rsidRPr="00DD4F60">
        <w:t xml:space="preserve">voegen aan diens Inschrijving. De referentie is niet </w:t>
      </w:r>
    </w:p>
    <w:p w14:paraId="6BA04488" w14:textId="77777777" w:rsidR="009532AD" w:rsidRDefault="00A3441F" w:rsidP="00A3441F">
      <w:pPr>
        <w:pStyle w:val="Lijstopsomteken"/>
        <w:numPr>
          <w:ilvl w:val="0"/>
          <w:numId w:val="0"/>
        </w:numPr>
        <w:tabs>
          <w:tab w:val="left" w:pos="720"/>
        </w:tabs>
        <w:spacing w:after="0" w:line="240" w:lineRule="auto"/>
        <w:ind w:left="360" w:hanging="360"/>
      </w:pPr>
      <w:r w:rsidRPr="00DD4F60">
        <w:t>ouder dan 3 jaar</w:t>
      </w:r>
      <w:r w:rsidR="009532AD">
        <w:t xml:space="preserve"> </w:t>
      </w:r>
      <w:r w:rsidRPr="00DD4F60">
        <w:t>op het moment van indienen van</w:t>
      </w:r>
      <w:r>
        <w:t xml:space="preserve"> </w:t>
      </w:r>
      <w:r w:rsidRPr="00DD4F60">
        <w:t>deze Inschrijving. De Aanbestedende</w:t>
      </w:r>
    </w:p>
    <w:p w14:paraId="7E720F3C" w14:textId="77777777" w:rsidR="009532AD" w:rsidRDefault="00A3441F" w:rsidP="00A3441F">
      <w:pPr>
        <w:pStyle w:val="Lijstopsomteken"/>
        <w:numPr>
          <w:ilvl w:val="0"/>
          <w:numId w:val="0"/>
        </w:numPr>
        <w:tabs>
          <w:tab w:val="left" w:pos="720"/>
        </w:tabs>
        <w:spacing w:after="0" w:line="240" w:lineRule="auto"/>
        <w:ind w:left="360" w:hanging="360"/>
      </w:pPr>
      <w:r w:rsidRPr="00DD4F60">
        <w:t>dienst behoudt zich het</w:t>
      </w:r>
      <w:r w:rsidR="009532AD">
        <w:t xml:space="preserve"> </w:t>
      </w:r>
      <w:r w:rsidRPr="00DD4F60">
        <w:t>recht voor te informeren bij de opgegeven</w:t>
      </w:r>
      <w:r>
        <w:t xml:space="preserve"> </w:t>
      </w:r>
      <w:r w:rsidRPr="00DD4F60">
        <w:t xml:space="preserve">referentie, zonder overleg </w:t>
      </w:r>
    </w:p>
    <w:p w14:paraId="78BF7E7C" w14:textId="77777777" w:rsidR="00A3441F" w:rsidRDefault="00A3441F" w:rsidP="00A3441F">
      <w:pPr>
        <w:pStyle w:val="Lijstopsomteken"/>
        <w:numPr>
          <w:ilvl w:val="0"/>
          <w:numId w:val="0"/>
        </w:numPr>
        <w:tabs>
          <w:tab w:val="left" w:pos="720"/>
        </w:tabs>
        <w:spacing w:after="0" w:line="240" w:lineRule="auto"/>
        <w:ind w:left="360" w:hanging="360"/>
      </w:pPr>
      <w:r w:rsidRPr="00DD4F60">
        <w:t>met Inschrijver</w:t>
      </w:r>
      <w:r w:rsidR="009532AD">
        <w:t xml:space="preserve">. </w:t>
      </w:r>
    </w:p>
    <w:p w14:paraId="65644777" w14:textId="77777777" w:rsidR="00A3441F" w:rsidRDefault="00A3441F" w:rsidP="00A3441F">
      <w:pPr>
        <w:pStyle w:val="Lijstopsomteken"/>
        <w:numPr>
          <w:ilvl w:val="0"/>
          <w:numId w:val="0"/>
        </w:numPr>
        <w:spacing w:after="0" w:line="240" w:lineRule="auto"/>
      </w:pPr>
    </w:p>
    <w:p w14:paraId="53169A23" w14:textId="77777777" w:rsidR="00A3441F" w:rsidRPr="0093721F" w:rsidRDefault="00A3441F" w:rsidP="00A3441F">
      <w:pPr>
        <w:tabs>
          <w:tab w:val="left" w:pos="3098"/>
        </w:tabs>
        <w:spacing w:after="0" w:line="240" w:lineRule="auto"/>
        <w:rPr>
          <w:b/>
        </w:rPr>
      </w:pPr>
      <w:r w:rsidRPr="0093721F">
        <w:rPr>
          <w:b/>
        </w:rPr>
        <w:t>4.3.3 Geschiktheidseisen inzake beroepsbevoegdheid</w:t>
      </w:r>
    </w:p>
    <w:p w14:paraId="25241EDD" w14:textId="77777777" w:rsidR="00A3441F" w:rsidRPr="0093721F" w:rsidRDefault="00A3441F" w:rsidP="00A3441F">
      <w:pPr>
        <w:tabs>
          <w:tab w:val="left" w:pos="3098"/>
        </w:tabs>
        <w:spacing w:after="0" w:line="240" w:lineRule="auto"/>
        <w:rPr>
          <w:b/>
        </w:rPr>
      </w:pPr>
      <w:r w:rsidRPr="0093721F">
        <w:rPr>
          <w:b/>
        </w:rPr>
        <w:t>1. Inschrijving Handelsregister</w:t>
      </w:r>
    </w:p>
    <w:p w14:paraId="75C0B835" w14:textId="77777777" w:rsidR="00A3441F" w:rsidRDefault="00A3441F" w:rsidP="00A3441F">
      <w:pPr>
        <w:tabs>
          <w:tab w:val="left" w:pos="3098"/>
        </w:tabs>
        <w:spacing w:after="0" w:line="240" w:lineRule="auto"/>
      </w:pPr>
      <w:r>
        <w:t>Alle leden van Inschrijver</w:t>
      </w:r>
      <w:r w:rsidRPr="00103BD2">
        <w:t xml:space="preserve"> dienen in het bezit te zijn van een inschrijving in het </w:t>
      </w:r>
      <w:r w:rsidR="009532AD">
        <w:t>H</w:t>
      </w:r>
      <w:r w:rsidRPr="00103BD2">
        <w:t>andelsregister of</w:t>
      </w:r>
      <w:r>
        <w:t xml:space="preserve"> </w:t>
      </w:r>
      <w:r w:rsidRPr="00103BD2">
        <w:t xml:space="preserve">een vergelijkbare verklaring </w:t>
      </w:r>
      <w:r>
        <w:t xml:space="preserve">onder ede </w:t>
      </w:r>
      <w:r w:rsidRPr="00103BD2">
        <w:t>of attest als bedoeld in artikel 2.98 lid 1 Aanbestedingswet.</w:t>
      </w:r>
    </w:p>
    <w:p w14:paraId="7D67C4BB" w14:textId="77777777" w:rsidR="00A3441F" w:rsidRDefault="00A3441F" w:rsidP="00A3441F">
      <w:pPr>
        <w:tabs>
          <w:tab w:val="left" w:pos="3098"/>
        </w:tabs>
        <w:spacing w:after="0" w:line="240" w:lineRule="auto"/>
      </w:pPr>
      <w:r w:rsidRPr="00103BD2">
        <w:t xml:space="preserve"> </w:t>
      </w:r>
    </w:p>
    <w:p w14:paraId="10F34754" w14:textId="77777777" w:rsidR="00A3441F" w:rsidRPr="0093721F" w:rsidRDefault="00A3441F" w:rsidP="00A3441F">
      <w:pPr>
        <w:tabs>
          <w:tab w:val="left" w:pos="3098"/>
        </w:tabs>
        <w:spacing w:after="0" w:line="240" w:lineRule="auto"/>
        <w:rPr>
          <w:b/>
        </w:rPr>
      </w:pPr>
      <w:r w:rsidRPr="0093721F">
        <w:rPr>
          <w:b/>
        </w:rPr>
        <w:t>2. Vergunningen</w:t>
      </w:r>
    </w:p>
    <w:p w14:paraId="60040BB3" w14:textId="77777777" w:rsidR="00A3441F" w:rsidRDefault="00A3441F" w:rsidP="00A3441F">
      <w:pPr>
        <w:tabs>
          <w:tab w:val="left" w:pos="3098"/>
        </w:tabs>
        <w:spacing w:after="0" w:line="240" w:lineRule="auto"/>
      </w:pPr>
      <w:r>
        <w:t>Alle leden van Inschrijver</w:t>
      </w:r>
      <w:r w:rsidRPr="00103BD2">
        <w:t>, met uitzondering van een gevolmachtigd agent, dienen</w:t>
      </w:r>
      <w:r>
        <w:t xml:space="preserve"> conform de </w:t>
      </w:r>
      <w:r w:rsidRPr="00103BD2">
        <w:t>Wet op het financieel toezicht (wft</w:t>
      </w:r>
      <w:r>
        <w:t xml:space="preserve">) </w:t>
      </w:r>
      <w:r w:rsidRPr="00103BD2">
        <w:t xml:space="preserve">in het bezit te zijn van een vergunning als schadeverzekeraar voor de relevante branches van DNB voor het uitvoeren van het </w:t>
      </w:r>
      <w:r w:rsidRPr="00103BD2">
        <w:lastRenderedPageBreak/>
        <w:t xml:space="preserve">verzekeringsbedrijf </w:t>
      </w:r>
      <w:r>
        <w:t xml:space="preserve">of te beschikken over toestemming van DNB om als schadeverzekeraar voor de relevante branches in Nederland op te treden en te zijn bijgeschreven in het openbare register. </w:t>
      </w:r>
    </w:p>
    <w:p w14:paraId="1641B5FC" w14:textId="77777777" w:rsidR="00A3441F" w:rsidRDefault="00A3441F" w:rsidP="00A3441F">
      <w:pPr>
        <w:tabs>
          <w:tab w:val="left" w:pos="3098"/>
        </w:tabs>
        <w:spacing w:after="0" w:line="240" w:lineRule="auto"/>
      </w:pPr>
    </w:p>
    <w:p w14:paraId="71EF43DC" w14:textId="77777777" w:rsidR="00A3441F" w:rsidRDefault="00A3441F" w:rsidP="00A3441F">
      <w:pPr>
        <w:tabs>
          <w:tab w:val="left" w:pos="3098"/>
        </w:tabs>
        <w:spacing w:after="0" w:line="240" w:lineRule="auto"/>
      </w:pPr>
      <w:r w:rsidRPr="00103BD2">
        <w:t xml:space="preserve">Een gevolmachtigd agent dient te beschikken over een door AFM verleende vergunning als bedoeld in artikel 2:92 Wft om op te treden als gevolmachtigd agent. </w:t>
      </w:r>
    </w:p>
    <w:p w14:paraId="030B3B6C" w14:textId="77777777" w:rsidR="00A3441F" w:rsidRPr="000F3A51" w:rsidRDefault="00A3441F" w:rsidP="00A3441F">
      <w:pPr>
        <w:tabs>
          <w:tab w:val="left" w:pos="3098"/>
        </w:tabs>
        <w:spacing w:after="0" w:line="240" w:lineRule="auto"/>
      </w:pPr>
    </w:p>
    <w:p w14:paraId="60F3524F" w14:textId="77777777" w:rsidR="00A3441F" w:rsidRPr="00103BD2" w:rsidRDefault="00A3441F" w:rsidP="00A3441F">
      <w:pPr>
        <w:tabs>
          <w:tab w:val="left" w:pos="3098"/>
        </w:tabs>
        <w:spacing w:after="0" w:line="240" w:lineRule="auto"/>
      </w:pPr>
      <w:r w:rsidRPr="00103BD2">
        <w:t xml:space="preserve">Een </w:t>
      </w:r>
      <w:r>
        <w:t>Inschrijver aan wie de Aanbestedende dienst</w:t>
      </w:r>
      <w:r w:rsidRPr="00C75DA4">
        <w:t xml:space="preserve"> </w:t>
      </w:r>
      <w:r w:rsidRPr="00103BD2">
        <w:t xml:space="preserve">voornemens is </w:t>
      </w:r>
      <w:r>
        <w:t>de opdracht te gunnen,</w:t>
      </w:r>
      <w:r w:rsidRPr="00103BD2">
        <w:t xml:space="preserve"> dient op eerste verzoek van Marsh B.V. </w:t>
      </w:r>
      <w:r>
        <w:t>binnen de daarvoor gestelde termijn</w:t>
      </w:r>
      <w:r w:rsidRPr="00103BD2">
        <w:t xml:space="preserve"> (van ieder lid) een uittreksel van de insc</w:t>
      </w:r>
      <w:r>
        <w:t xml:space="preserve">hrijving in het Handelsregister of een vergelijkbare verklaring onder ede of attest </w:t>
      </w:r>
      <w:r w:rsidRPr="00103BD2">
        <w:t>te overleggen, dat niet ouder is dan zes maanden gerekend vanaf datum binne</w:t>
      </w:r>
      <w:r>
        <w:t>nkomst Inschrijving</w:t>
      </w:r>
      <w:r w:rsidRPr="00103BD2">
        <w:t xml:space="preserve"> evenals een kopie van de benodigde vergunning(en).</w:t>
      </w:r>
    </w:p>
    <w:p w14:paraId="71A983C1" w14:textId="77777777" w:rsidR="009532AD" w:rsidRDefault="009532AD" w:rsidP="00520260">
      <w:pPr>
        <w:spacing w:after="0" w:line="240" w:lineRule="auto"/>
        <w:rPr>
          <w:b/>
        </w:rPr>
      </w:pPr>
    </w:p>
    <w:p w14:paraId="0F3078E7" w14:textId="77777777" w:rsidR="00CA4BE0" w:rsidRDefault="009532AD" w:rsidP="009532AD">
      <w:pPr>
        <w:pStyle w:val="SectionStart"/>
        <w:numPr>
          <w:ilvl w:val="0"/>
          <w:numId w:val="0"/>
        </w:numPr>
      </w:pPr>
      <w:r>
        <w:lastRenderedPageBreak/>
        <w:t>5</w:t>
      </w:r>
      <w:r>
        <w:tab/>
        <w:t>Gunning</w:t>
      </w:r>
    </w:p>
    <w:p w14:paraId="519AFE13" w14:textId="77777777" w:rsidR="009532AD" w:rsidRPr="00BD4250" w:rsidRDefault="009532AD" w:rsidP="009532AD">
      <w:pPr>
        <w:autoSpaceDE w:val="0"/>
        <w:autoSpaceDN w:val="0"/>
        <w:adjustRightInd w:val="0"/>
        <w:spacing w:after="0" w:line="240" w:lineRule="auto"/>
        <w:rPr>
          <w:b/>
        </w:rPr>
      </w:pPr>
      <w:r>
        <w:rPr>
          <w:b/>
        </w:rPr>
        <w:br/>
      </w:r>
      <w:r>
        <w:rPr>
          <w:b/>
        </w:rPr>
        <w:br/>
      </w:r>
      <w:r w:rsidRPr="00BD4250">
        <w:rPr>
          <w:b/>
        </w:rPr>
        <w:t>5.1 Gunningscriterium</w:t>
      </w:r>
    </w:p>
    <w:p w14:paraId="4211F5AB" w14:textId="77777777" w:rsidR="009532AD" w:rsidRPr="00194CFE" w:rsidRDefault="009532AD" w:rsidP="009532AD">
      <w:pPr>
        <w:spacing w:after="0" w:line="240" w:lineRule="auto"/>
        <w:rPr>
          <w:b/>
          <w:color w:val="FF0000"/>
        </w:rPr>
      </w:pPr>
      <w:bookmarkStart w:id="14" w:name="wanneerlaagsteprijswanneeremvi"/>
      <w:bookmarkStart w:id="15" w:name="waaraanmoetformuleringvoldoen"/>
      <w:bookmarkStart w:id="16" w:name="totalcostsofownership"/>
      <w:bookmarkStart w:id="17" w:name="nadereuitwerkinggunningscriteriumemvi"/>
      <w:bookmarkEnd w:id="14"/>
      <w:bookmarkEnd w:id="15"/>
      <w:bookmarkEnd w:id="16"/>
      <w:bookmarkEnd w:id="17"/>
      <w:r w:rsidRPr="00BD4250">
        <w:t>De Aanbestedende dienst hanteert voor Inschrijvingen het gunningscriterium laagste prijs, aangezien de opdracht:</w:t>
      </w:r>
      <w:r>
        <w:br/>
      </w:r>
    </w:p>
    <w:p w14:paraId="460A87FF" w14:textId="77777777" w:rsidR="009532AD" w:rsidRDefault="009532AD" w:rsidP="009532AD">
      <w:pPr>
        <w:spacing w:after="0" w:line="240" w:lineRule="auto"/>
        <w:rPr>
          <w:b/>
        </w:rPr>
      </w:pPr>
      <w:r w:rsidRPr="00DE4571">
        <w:rPr>
          <w:rFonts w:cs="Times New Roman"/>
        </w:rPr>
        <w:t xml:space="preserve">a) het gevraagde in sterke mate gestandaardiseerd in de markt verkrijgbaar </w:t>
      </w:r>
      <w:r>
        <w:rPr>
          <w:rFonts w:cs="Times New Roman"/>
        </w:rPr>
        <w:t xml:space="preserve">is </w:t>
      </w:r>
      <w:r w:rsidRPr="00DE4571">
        <w:rPr>
          <w:rFonts w:cs="Times New Roman"/>
        </w:rPr>
        <w:t>en;</w:t>
      </w:r>
      <w:r w:rsidRPr="00DE4571">
        <w:rPr>
          <w:rFonts w:cs="Times New Roman"/>
        </w:rPr>
        <w:br/>
        <w:t>b) grote verschillen in kwaliteit niet te verwachten</w:t>
      </w:r>
      <w:r>
        <w:rPr>
          <w:rFonts w:cs="Times New Roman"/>
        </w:rPr>
        <w:t xml:space="preserve"> zijn</w:t>
      </w:r>
      <w:r w:rsidRPr="00DE4571">
        <w:rPr>
          <w:rFonts w:cs="Times New Roman"/>
        </w:rPr>
        <w:t xml:space="preserve"> en;</w:t>
      </w:r>
      <w:r w:rsidRPr="00DE4571">
        <w:rPr>
          <w:rFonts w:cs="Times New Roman"/>
        </w:rPr>
        <w:br/>
        <w:t xml:space="preserve">c) de inhoud en omvang van de opdracht eenduidig </w:t>
      </w:r>
      <w:r>
        <w:rPr>
          <w:rFonts w:cs="Times New Roman"/>
        </w:rPr>
        <w:t>zijn v</w:t>
      </w:r>
      <w:r w:rsidRPr="00DE4571">
        <w:rPr>
          <w:rFonts w:cs="Times New Roman"/>
        </w:rPr>
        <w:t>ast</w:t>
      </w:r>
      <w:r>
        <w:rPr>
          <w:rFonts w:cs="Times New Roman"/>
        </w:rPr>
        <w:t>gelegd.</w:t>
      </w:r>
    </w:p>
    <w:p w14:paraId="1D102A8A" w14:textId="77777777" w:rsidR="009532AD" w:rsidRDefault="009532AD" w:rsidP="009532AD">
      <w:pPr>
        <w:pStyle w:val="Lijstalinea"/>
        <w:spacing w:after="0" w:line="240" w:lineRule="auto"/>
        <w:rPr>
          <w:rFonts w:eastAsia="Times New Roman"/>
          <w:b/>
          <w:noProof/>
          <w:szCs w:val="20"/>
        </w:rPr>
      </w:pPr>
    </w:p>
    <w:p w14:paraId="103CAF00" w14:textId="77777777" w:rsidR="009532AD" w:rsidRPr="001C36C5" w:rsidRDefault="009532AD" w:rsidP="009532AD">
      <w:pPr>
        <w:pStyle w:val="Lijstalinea"/>
        <w:spacing w:after="0" w:line="240" w:lineRule="auto"/>
        <w:rPr>
          <w:rFonts w:eastAsia="Times New Roman"/>
          <w:b/>
          <w:noProof/>
          <w:szCs w:val="20"/>
        </w:rPr>
      </w:pPr>
    </w:p>
    <w:p w14:paraId="031255B1" w14:textId="77777777" w:rsidR="009532AD" w:rsidRDefault="009532AD" w:rsidP="009532AD">
      <w:pPr>
        <w:spacing w:after="0" w:line="240" w:lineRule="auto"/>
        <w:rPr>
          <w:b/>
        </w:rPr>
      </w:pPr>
      <w:r>
        <w:rPr>
          <w:b/>
        </w:rPr>
        <w:t>5.2</w:t>
      </w:r>
      <w:r w:rsidRPr="009A596B">
        <w:rPr>
          <w:b/>
        </w:rPr>
        <w:t xml:space="preserve"> </w:t>
      </w:r>
      <w:r>
        <w:rPr>
          <w:b/>
        </w:rPr>
        <w:t>Beoordeling</w:t>
      </w:r>
      <w:r w:rsidRPr="009A596B">
        <w:rPr>
          <w:b/>
        </w:rPr>
        <w:t>sprocedure</w:t>
      </w:r>
    </w:p>
    <w:p w14:paraId="716E0DBC" w14:textId="77777777" w:rsidR="00BE0DBA" w:rsidRDefault="00BE0DBA" w:rsidP="009532AD">
      <w:pPr>
        <w:spacing w:after="0" w:line="240" w:lineRule="auto"/>
        <w:rPr>
          <w:b/>
        </w:rPr>
      </w:pPr>
    </w:p>
    <w:p w14:paraId="2611EC79" w14:textId="77777777" w:rsidR="009532AD" w:rsidRDefault="009532AD" w:rsidP="009532AD">
      <w:pPr>
        <w:spacing w:after="0" w:line="240" w:lineRule="auto"/>
        <w:rPr>
          <w:b/>
        </w:rPr>
      </w:pPr>
      <w:r>
        <w:rPr>
          <w:b/>
        </w:rPr>
        <w:t>5.2.1 Beoordeling</w:t>
      </w:r>
    </w:p>
    <w:p w14:paraId="18A99C3A" w14:textId="77777777" w:rsidR="009532AD" w:rsidRDefault="009532AD" w:rsidP="009532AD">
      <w:pPr>
        <w:spacing w:after="0" w:line="240" w:lineRule="auto"/>
      </w:pPr>
      <w:r w:rsidRPr="00D66AB6">
        <w:t>Na de sluiting van de termijn voor indiening van de Inschrijvingen word</w:t>
      </w:r>
      <w:r>
        <w:t>t de kluis in TenderNed geopend. Vervolgens worden de Inschrijvingen door het beoordelingsteam beoordeeld. De beoordeling van de Inschrijvingen zal als volgt plaatsvinden:</w:t>
      </w:r>
    </w:p>
    <w:p w14:paraId="3DDB0E60" w14:textId="77777777" w:rsidR="009532AD" w:rsidRDefault="009532AD" w:rsidP="009532AD">
      <w:pPr>
        <w:autoSpaceDE w:val="0"/>
        <w:autoSpaceDN w:val="0"/>
        <w:adjustRightInd w:val="0"/>
      </w:pPr>
      <w:r>
        <w:br/>
        <w:t xml:space="preserve">Stap 1: </w:t>
      </w:r>
      <w:r>
        <w:br/>
        <w:t>Tijdig en op de juiste wijze ingediende Inschrijvingen worden getoetst op volledigheid. Inschrijvingen die niet volledig zijn zullen in beginsel terzijde worden gelegd en van verdere deelname aan de aanbesteding worden uitgesloten. Afhankelijk  van de ernst van het gebrek kan de Aanbestedende dienst</w:t>
      </w:r>
      <w:r w:rsidRPr="00C75DA4">
        <w:t xml:space="preserve"> </w:t>
      </w:r>
      <w:r>
        <w:t>besluiten Inschrijver schriftelijk te verzoeken zijn Inschrijving te verduidelijken of op niet essentiële punten aan te vullen. Dit is ter uitsluitende beoordeling van</w:t>
      </w:r>
      <w:r w:rsidRPr="00967430">
        <w:t xml:space="preserve"> </w:t>
      </w:r>
      <w:r>
        <w:t>de Aanbestedende dienst.</w:t>
      </w:r>
    </w:p>
    <w:p w14:paraId="17C34049" w14:textId="77777777" w:rsidR="009532AD" w:rsidRDefault="009532AD" w:rsidP="009532AD">
      <w:pPr>
        <w:autoSpaceDE w:val="0"/>
        <w:autoSpaceDN w:val="0"/>
        <w:adjustRightInd w:val="0"/>
      </w:pPr>
      <w:r>
        <w:t xml:space="preserve">Stap 2: </w:t>
      </w:r>
      <w:r>
        <w:br/>
        <w:t>Vervolgens wordt beoordeeld of de Inschrijver voldoet aan de gestelde Geschiktheidseisen en geen van de Uitsluitingsgronden op hem van toepassing zijn. Voldoet een Inschrijver niet dan wordt zijn Inschrijving terzijde gelegd.</w:t>
      </w:r>
    </w:p>
    <w:p w14:paraId="3885E7F8" w14:textId="77777777" w:rsidR="009532AD" w:rsidRDefault="009532AD" w:rsidP="009532AD">
      <w:pPr>
        <w:autoSpaceDE w:val="0"/>
        <w:autoSpaceDN w:val="0"/>
        <w:adjustRightInd w:val="0"/>
      </w:pPr>
      <w:r>
        <w:t xml:space="preserve">Stap 3: </w:t>
      </w:r>
      <w:r>
        <w:br/>
        <w:t>Vervolgens wordt beoordeeld of de Inschrijving voldoet aan alle gestelde eisen aan de opdracht. Voldoet een Inschrijving niet dan wordt deze terzijde gelegd.</w:t>
      </w:r>
    </w:p>
    <w:p w14:paraId="0420D875" w14:textId="77777777" w:rsidR="009532AD" w:rsidRPr="00EB07EA" w:rsidRDefault="009532AD" w:rsidP="009532AD">
      <w:pPr>
        <w:autoSpaceDE w:val="0"/>
        <w:autoSpaceDN w:val="0"/>
        <w:adjustRightInd w:val="0"/>
      </w:pPr>
      <w:r>
        <w:t xml:space="preserve">Stap 4: </w:t>
      </w:r>
      <w:r>
        <w:br/>
        <w:t>De Inschrijvingen die voldoen aan alle procedurevoorschriften en eisen worden beoordeeld op basis van het G</w:t>
      </w:r>
      <w:r w:rsidRPr="00EB07EA">
        <w:t>unningscriterium.</w:t>
      </w:r>
      <w:r>
        <w:t xml:space="preserve"> De wijze van het beoordelen van het gunningscriterium is toegelicht in de paragraaf ‘Gunningscriterium’. </w:t>
      </w:r>
    </w:p>
    <w:p w14:paraId="7B1CBF4A" w14:textId="77777777" w:rsidR="009532AD" w:rsidRPr="00EB07EA" w:rsidRDefault="009532AD" w:rsidP="009532AD">
      <w:pPr>
        <w:spacing w:after="0" w:line="240" w:lineRule="auto"/>
      </w:pPr>
      <w:r w:rsidRPr="00EB07EA">
        <w:t>Tijdens de periode van beoordel</w:t>
      </w:r>
      <w:r>
        <w:t xml:space="preserve">ing zal </w:t>
      </w:r>
      <w:r w:rsidRPr="00EB07EA">
        <w:t xml:space="preserve">geen enkele informatie </w:t>
      </w:r>
      <w:r>
        <w:t>worden verstrekt</w:t>
      </w:r>
      <w:r w:rsidRPr="00EB07EA">
        <w:t xml:space="preserve"> aan Inschrijvers over de stand van zaken.</w:t>
      </w:r>
    </w:p>
    <w:p w14:paraId="18E38254" w14:textId="77777777" w:rsidR="009532AD" w:rsidRPr="009A596B" w:rsidRDefault="009532AD" w:rsidP="009532AD">
      <w:pPr>
        <w:spacing w:after="0" w:line="240" w:lineRule="auto"/>
      </w:pPr>
    </w:p>
    <w:p w14:paraId="6B0BA183" w14:textId="77777777" w:rsidR="009532AD" w:rsidRPr="009A596B" w:rsidRDefault="009532AD" w:rsidP="009532AD">
      <w:pPr>
        <w:spacing w:after="0" w:line="240" w:lineRule="auto"/>
        <w:rPr>
          <w:b/>
        </w:rPr>
      </w:pPr>
      <w:r>
        <w:rPr>
          <w:b/>
        </w:rPr>
        <w:t>5.2.2</w:t>
      </w:r>
      <w:r w:rsidRPr="009A596B">
        <w:rPr>
          <w:b/>
        </w:rPr>
        <w:t xml:space="preserve"> Bepalen </w:t>
      </w:r>
      <w:r>
        <w:rPr>
          <w:b/>
        </w:rPr>
        <w:t>L</w:t>
      </w:r>
      <w:r w:rsidRPr="009A596B">
        <w:rPr>
          <w:b/>
        </w:rPr>
        <w:t>eidende verzekeraar</w:t>
      </w:r>
    </w:p>
    <w:p w14:paraId="384005FE" w14:textId="77777777" w:rsidR="009532AD" w:rsidRDefault="009532AD" w:rsidP="009532AD">
      <w:pPr>
        <w:spacing w:after="0" w:line="240" w:lineRule="auto"/>
      </w:pPr>
      <w:r w:rsidRPr="009A596B">
        <w:t>Voor de uitvoering van de overeenkomst zal eerst gekeken worden naar</w:t>
      </w:r>
      <w:r>
        <w:t xml:space="preserve"> de aangeboden capaciteit door Leidende verzekeraar(s). De L</w:t>
      </w:r>
      <w:r w:rsidRPr="009A596B">
        <w:t xml:space="preserve">eidende verzekeraar zal de penvoering doen namens het volledig te selecteren panel van </w:t>
      </w:r>
      <w:r>
        <w:t>L</w:t>
      </w:r>
      <w:r w:rsidRPr="009A596B">
        <w:t xml:space="preserve">eidende en volgende verzekeraars vanuit de aanbesteding. </w:t>
      </w:r>
    </w:p>
    <w:p w14:paraId="0B32AE3A" w14:textId="77777777" w:rsidR="009532AD" w:rsidRPr="009A596B" w:rsidRDefault="009532AD" w:rsidP="009532AD">
      <w:pPr>
        <w:spacing w:after="0" w:line="240" w:lineRule="auto"/>
      </w:pPr>
    </w:p>
    <w:p w14:paraId="3252AF74" w14:textId="77777777" w:rsidR="009532AD" w:rsidRDefault="009532AD" w:rsidP="009532AD">
      <w:r w:rsidRPr="009A596B">
        <w:t>De ontvangen Inschrijvingen</w:t>
      </w:r>
      <w:r>
        <w:t xml:space="preserve"> </w:t>
      </w:r>
      <w:r w:rsidRPr="009A596B">
        <w:t xml:space="preserve">worden </w:t>
      </w:r>
      <w:r>
        <w:t xml:space="preserve">op bovenstaande wijze </w:t>
      </w:r>
      <w:r w:rsidRPr="009A596B">
        <w:t>beoordeeld en geordend</w:t>
      </w:r>
      <w:r>
        <w:t xml:space="preserve">. </w:t>
      </w:r>
      <w:r w:rsidRPr="00DE4571">
        <w:t>De Inschrijving met de laagste premie is de winnende Inschrijving.</w:t>
      </w:r>
    </w:p>
    <w:p w14:paraId="2921BA73" w14:textId="77777777" w:rsidR="009532AD" w:rsidRDefault="009532AD" w:rsidP="009532AD">
      <w:pPr>
        <w:rPr>
          <w:sz w:val="20"/>
        </w:rPr>
      </w:pPr>
      <w:r w:rsidRPr="00CC7D6B">
        <w:rPr>
          <w:bCs/>
        </w:rPr>
        <w:lastRenderedPageBreak/>
        <w:t>Als twee (2) of meerdere Inschrijvers dezelfde premie hebben geoffreerd, waardoor zij allen op de eerste plaats zijn geëindigd, dan zal de Inschrijver met de hoogst geboden capaciteit als winnaar gelden. Indien de Inschrijvers ook dezelfde capaciteit hebben geboden zal worden overgegaan tot loting. De relevante partijen zijn toegestaan bij deze loting aanwezig te zijn.</w:t>
      </w:r>
    </w:p>
    <w:p w14:paraId="0DFAA84B" w14:textId="77777777" w:rsidR="009532AD" w:rsidRDefault="009532AD" w:rsidP="009532AD">
      <w:pPr>
        <w:spacing w:after="0" w:line="240" w:lineRule="auto"/>
        <w:rPr>
          <w:b/>
        </w:rPr>
      </w:pPr>
      <w:r w:rsidRPr="009A596B">
        <w:t>Indien de winnende Inschrijver de volledige overeenkomst zelfstandig kan uitvoeren is de aanbesteding</w:t>
      </w:r>
      <w:r>
        <w:t xml:space="preserve"> </w:t>
      </w:r>
      <w:r w:rsidRPr="009A596B">
        <w:t>afgerond.</w:t>
      </w:r>
      <w:r w:rsidRPr="00D319BB">
        <w:rPr>
          <w:b/>
        </w:rPr>
        <w:t xml:space="preserve"> </w:t>
      </w:r>
    </w:p>
    <w:p w14:paraId="641708E8" w14:textId="77777777" w:rsidR="009532AD" w:rsidRDefault="009532AD" w:rsidP="009532AD">
      <w:pPr>
        <w:spacing w:after="0" w:line="240" w:lineRule="auto"/>
        <w:rPr>
          <w:b/>
        </w:rPr>
      </w:pPr>
    </w:p>
    <w:p w14:paraId="62BD86F1" w14:textId="77777777" w:rsidR="009532AD" w:rsidRPr="009A596B" w:rsidRDefault="009532AD" w:rsidP="009532AD">
      <w:pPr>
        <w:spacing w:after="0" w:line="240" w:lineRule="auto"/>
      </w:pPr>
      <w:r w:rsidRPr="009A596B">
        <w:t>Indien blijkt dat de uitvoering van de overeenkomst niet volledig door de Inschrijver kan worden uitgevoerd zal het contract ver</w:t>
      </w:r>
      <w:r>
        <w:t>volmaakt worden met de</w:t>
      </w:r>
      <w:r w:rsidRPr="009A596B">
        <w:t xml:space="preserve"> Inschrijvingen </w:t>
      </w:r>
      <w:r>
        <w:t xml:space="preserve">voor het volgaandeel </w:t>
      </w:r>
      <w:r w:rsidRPr="009A596B">
        <w:t>totdat de volledige overeenkomst uitgevoerd kan worden.</w:t>
      </w:r>
    </w:p>
    <w:p w14:paraId="1BEEC383" w14:textId="77777777" w:rsidR="009532AD" w:rsidRDefault="009532AD" w:rsidP="009532AD">
      <w:pPr>
        <w:spacing w:after="0" w:line="240" w:lineRule="auto"/>
        <w:rPr>
          <w:b/>
        </w:rPr>
      </w:pPr>
    </w:p>
    <w:p w14:paraId="31CF4B03" w14:textId="77777777" w:rsidR="009532AD" w:rsidRPr="00942452" w:rsidRDefault="009532AD" w:rsidP="009532AD">
      <w:pPr>
        <w:spacing w:after="0" w:line="240" w:lineRule="auto"/>
        <w:rPr>
          <w:b/>
        </w:rPr>
      </w:pPr>
      <w:r w:rsidRPr="00F264BA">
        <w:t xml:space="preserve">Wanneer de winnende Leidende Inschrijver echter niet de laagste premie heeft geboden ten opzichte van de geboden premies door de Volgverzekeraars, zal het aandeel van de winnende Inschrijver beperkt worden tot maximaal </w:t>
      </w:r>
      <w:r>
        <w:t>25</w:t>
      </w:r>
      <w:r w:rsidRPr="00F264BA">
        <w:t>%. Het contract wordt dan zoveel mogelijk gevuld met Inschrijvingen van de Volgverzekeraars wiens geoffreerde premie lager ligt dan die van de winnende Inschrijver</w:t>
      </w:r>
      <w:r>
        <w:t>.</w:t>
      </w:r>
      <w:r w:rsidRPr="00942452">
        <w:rPr>
          <w:b/>
        </w:rPr>
        <w:t xml:space="preserve"> </w:t>
      </w:r>
    </w:p>
    <w:p w14:paraId="787D846F" w14:textId="77777777" w:rsidR="009532AD" w:rsidRDefault="009532AD" w:rsidP="009532AD">
      <w:pPr>
        <w:spacing w:after="0" w:line="240" w:lineRule="auto"/>
        <w:rPr>
          <w:b/>
        </w:rPr>
      </w:pPr>
    </w:p>
    <w:p w14:paraId="024E8812" w14:textId="77777777" w:rsidR="009532AD" w:rsidRDefault="009532AD" w:rsidP="009532AD">
      <w:pPr>
        <w:spacing w:after="0" w:line="240" w:lineRule="auto"/>
        <w:rPr>
          <w:b/>
        </w:rPr>
      </w:pPr>
      <w:r>
        <w:rPr>
          <w:b/>
        </w:rPr>
        <w:t>5.</w:t>
      </w:r>
      <w:r w:rsidRPr="009A596B">
        <w:rPr>
          <w:b/>
        </w:rPr>
        <w:t>2</w:t>
      </w:r>
      <w:r>
        <w:rPr>
          <w:b/>
        </w:rPr>
        <w:t>.3</w:t>
      </w:r>
      <w:r w:rsidRPr="009A596B">
        <w:rPr>
          <w:b/>
        </w:rPr>
        <w:t xml:space="preserve">  Volmaken van het verzekeraar</w:t>
      </w:r>
      <w:r>
        <w:rPr>
          <w:b/>
        </w:rPr>
        <w:t>s</w:t>
      </w:r>
      <w:r w:rsidRPr="009A596B">
        <w:rPr>
          <w:b/>
        </w:rPr>
        <w:t>panel</w:t>
      </w:r>
      <w:r>
        <w:rPr>
          <w:b/>
        </w:rPr>
        <w:t xml:space="preserve"> met V</w:t>
      </w:r>
      <w:r w:rsidRPr="009A596B">
        <w:rPr>
          <w:b/>
        </w:rPr>
        <w:t>olgverzekeraar(s)</w:t>
      </w:r>
    </w:p>
    <w:p w14:paraId="19C6C3D4" w14:textId="77777777" w:rsidR="009532AD" w:rsidRPr="00F264BA" w:rsidRDefault="009532AD" w:rsidP="009532AD">
      <w:pPr>
        <w:spacing w:after="0" w:line="240" w:lineRule="auto"/>
      </w:pPr>
      <w:r w:rsidRPr="00F264BA">
        <w:t>Na de vaststelling van de Leidende verzekeraar zullen de Inschrijvingen van de Volgverzekeraars worden beoordeeld. De Inschrijvingen die voor gunning in aanmerking komen zullen vervolgens, tot een dekkingspercentage van 100% is behaald, in volgorde van de ranking worden toegevoegd aan de overeenkomst.</w:t>
      </w:r>
    </w:p>
    <w:p w14:paraId="795352B6" w14:textId="77777777" w:rsidR="009532AD" w:rsidRDefault="009532AD" w:rsidP="009532AD">
      <w:pPr>
        <w:spacing w:after="0" w:line="240" w:lineRule="auto"/>
      </w:pPr>
    </w:p>
    <w:p w14:paraId="0C9917E4" w14:textId="77777777" w:rsidR="009532AD" w:rsidRDefault="009532AD" w:rsidP="009532AD">
      <w:pPr>
        <w:spacing w:after="0" w:line="240" w:lineRule="auto"/>
      </w:pPr>
      <w:r w:rsidRPr="009A596B">
        <w:t xml:space="preserve">Het is mogelijk dat de Inschrijver die als laatste Inschrijver wordt toegevoegd aan het contract niet dat percentage krijgt welke hij heeft aangegeven in zijn Inschrijving. Indien blijkt dat twee of meer Inschrijvers exact dezelfde premie hebben aangeboden en dat de som van de aangeboden capaciteit de 100% overstijgt worden </w:t>
      </w:r>
      <w:r>
        <w:t>alle aandelen pro rata over de I</w:t>
      </w:r>
      <w:r w:rsidRPr="009A596B">
        <w:t>nschrijvingen verdeeld.</w:t>
      </w:r>
    </w:p>
    <w:p w14:paraId="68363E66" w14:textId="77777777" w:rsidR="009532AD" w:rsidRDefault="009532AD" w:rsidP="009532AD">
      <w:pPr>
        <w:spacing w:after="0" w:line="240" w:lineRule="auto"/>
      </w:pPr>
    </w:p>
    <w:p w14:paraId="0404AE38" w14:textId="77777777" w:rsidR="009532AD" w:rsidRPr="00972F1C" w:rsidRDefault="009532AD" w:rsidP="009532AD">
      <w:pPr>
        <w:autoSpaceDE w:val="0"/>
        <w:autoSpaceDN w:val="0"/>
        <w:adjustRightInd w:val="0"/>
        <w:spacing w:after="0" w:line="240" w:lineRule="auto"/>
        <w:rPr>
          <w:rFonts w:ascii="ArialMT" w:hAnsi="ArialMT" w:cs="ArialMT"/>
        </w:rPr>
      </w:pPr>
      <w:r w:rsidRPr="00972F1C">
        <w:rPr>
          <w:rFonts w:ascii="ArialMT" w:hAnsi="ArialMT" w:cs="ArialMT"/>
        </w:rPr>
        <w:t>Indien geen volledige dekkingscap</w:t>
      </w:r>
      <w:r>
        <w:rPr>
          <w:rFonts w:ascii="ArialMT" w:hAnsi="ArialMT" w:cs="ArialMT"/>
        </w:rPr>
        <w:t xml:space="preserve">aciteit wordt verkregen behoudt </w:t>
      </w:r>
      <w:r>
        <w:t>de Aanbestedende dienst</w:t>
      </w:r>
      <w:r w:rsidRPr="00C75DA4">
        <w:t xml:space="preserve"> </w:t>
      </w:r>
      <w:r>
        <w:rPr>
          <w:rFonts w:ascii="ArialMT" w:hAnsi="ArialMT" w:cs="ArialMT"/>
        </w:rPr>
        <w:t xml:space="preserve">zich het recht </w:t>
      </w:r>
      <w:r w:rsidRPr="00972F1C">
        <w:rPr>
          <w:rFonts w:ascii="ArialMT" w:hAnsi="ArialMT" w:cs="ArialMT"/>
        </w:rPr>
        <w:t xml:space="preserve">voor </w:t>
      </w:r>
      <w:r>
        <w:rPr>
          <w:rFonts w:ascii="ArialMT" w:hAnsi="ArialMT" w:cs="ArialMT"/>
        </w:rPr>
        <w:t xml:space="preserve">om voor wat betreft </w:t>
      </w:r>
      <w:r w:rsidRPr="00972F1C">
        <w:rPr>
          <w:rFonts w:ascii="ArialMT" w:hAnsi="ArialMT" w:cs="ArialMT"/>
        </w:rPr>
        <w:t xml:space="preserve">het ontbrekende aandeel </w:t>
      </w:r>
      <w:r>
        <w:rPr>
          <w:rFonts w:ascii="ArialMT" w:hAnsi="ArialMT" w:cs="ArialMT"/>
        </w:rPr>
        <w:t>een onderhandelingsprocedure zonder voorafgaande bekendmaking te starten om zo het contract alsnog te vervolmaken.</w:t>
      </w:r>
    </w:p>
    <w:p w14:paraId="429C41AE" w14:textId="77777777" w:rsidR="009532AD" w:rsidRPr="009A596B" w:rsidRDefault="009532AD" w:rsidP="009532AD">
      <w:pPr>
        <w:spacing w:after="0" w:line="240" w:lineRule="auto"/>
      </w:pPr>
    </w:p>
    <w:p w14:paraId="7F9097E8" w14:textId="77777777" w:rsidR="009532AD" w:rsidRPr="009A596B" w:rsidRDefault="009532AD" w:rsidP="009532AD">
      <w:pPr>
        <w:spacing w:after="0" w:line="240" w:lineRule="auto"/>
      </w:pPr>
    </w:p>
    <w:p w14:paraId="6920AE78" w14:textId="77777777" w:rsidR="009532AD" w:rsidRPr="00C75DA4" w:rsidRDefault="009532AD" w:rsidP="009532AD">
      <w:pPr>
        <w:spacing w:after="0" w:line="240" w:lineRule="auto"/>
        <w:rPr>
          <w:b/>
        </w:rPr>
      </w:pPr>
      <w:r>
        <w:rPr>
          <w:b/>
        </w:rPr>
        <w:t xml:space="preserve">5.3 </w:t>
      </w:r>
      <w:r w:rsidRPr="00C75DA4">
        <w:rPr>
          <w:b/>
        </w:rPr>
        <w:t>Gunning</w:t>
      </w:r>
    </w:p>
    <w:p w14:paraId="25D20FEE" w14:textId="77777777" w:rsidR="009532AD" w:rsidRDefault="009532AD" w:rsidP="009532AD">
      <w:pPr>
        <w:spacing w:after="0" w:line="240" w:lineRule="auto"/>
        <w:ind w:right="-168"/>
      </w:pPr>
      <w:r>
        <w:t>Alvorens over te gaan tot definitieve Gunning zal de Aanbestedende dienst</w:t>
      </w:r>
      <w:r w:rsidRPr="00C75DA4">
        <w:t xml:space="preserve"> </w:t>
      </w:r>
      <w:r>
        <w:t xml:space="preserve">zijn voorgenomen gunningsbesluit gelijktijdig aan alle Inschrijvers (voor het betreffende perceel) bekendmaken. De afgewezen Inschrijvers worden op de hoogte gesteld van de naam/namen van de winnende Inschrijver(s) en de motivering voor deze beslissing. </w:t>
      </w:r>
    </w:p>
    <w:p w14:paraId="06B9EB3E" w14:textId="77777777" w:rsidR="009532AD" w:rsidRPr="00C75DA4" w:rsidRDefault="009532AD" w:rsidP="009532AD">
      <w:pPr>
        <w:spacing w:after="0" w:line="240" w:lineRule="auto"/>
        <w:ind w:right="-168"/>
      </w:pPr>
    </w:p>
    <w:p w14:paraId="25824B78" w14:textId="77777777" w:rsidR="009532AD" w:rsidRPr="00C75DA4" w:rsidRDefault="009532AD" w:rsidP="009532AD">
      <w:pPr>
        <w:spacing w:after="0" w:line="240" w:lineRule="auto"/>
      </w:pPr>
      <w:r>
        <w:t>Een Inschrijver</w:t>
      </w:r>
      <w:r w:rsidRPr="00C75DA4">
        <w:t xml:space="preserve">, die het niet met de uitslag </w:t>
      </w:r>
      <w:r>
        <w:t xml:space="preserve">eens is, kan binnen 20 kalenderdagen na dagtekening van het voorgenomen gunningsbesluit door middel van een </w:t>
      </w:r>
      <w:r w:rsidRPr="00C75DA4">
        <w:t>dagvaarding een civiel kort geding aanhangig maken bij de</w:t>
      </w:r>
      <w:r>
        <w:t xml:space="preserve"> bevoegde rechter te Haarlem. </w:t>
      </w:r>
      <w:r w:rsidRPr="00C75DA4">
        <w:t xml:space="preserve">Deze termijn is een vervaltermijn. Na de periode van </w:t>
      </w:r>
      <w:r>
        <w:t xml:space="preserve">twintig dagen is het bezwaar tegen de </w:t>
      </w:r>
      <w:r w:rsidRPr="00C75DA4">
        <w:t>uitslag niet-ontvankelijk en zal het recht ter zake zijn vervallen.</w:t>
      </w:r>
      <w:r>
        <w:t xml:space="preserve"> In het belang van een snelle en goede voortgang wordt iedere </w:t>
      </w:r>
      <w:r w:rsidRPr="00C75DA4">
        <w:t xml:space="preserve">belanghebbende </w:t>
      </w:r>
      <w:r>
        <w:t>dringend verzocht Marsh B.V.</w:t>
      </w:r>
      <w:r w:rsidRPr="00C75DA4">
        <w:t xml:space="preserve"> tijdig </w:t>
      </w:r>
      <w:r>
        <w:t>op de hoogte te stellen van het aanwenden van een rechtsmiddel, door onder meer toezending van het exploot van de dagvaarding. Indien een Inschrijver tijdig een kort geding aanhangig maakt tegen het gunningsvoornemen, wordt de Gunning in beginsel aangehouden totdat vonnis is verkregen.</w:t>
      </w:r>
      <w:r w:rsidRPr="00C75DA4">
        <w:t xml:space="preserve"> </w:t>
      </w:r>
    </w:p>
    <w:p w14:paraId="1295F8F0" w14:textId="77777777" w:rsidR="009532AD" w:rsidRDefault="009532AD" w:rsidP="009532AD">
      <w:pPr>
        <w:spacing w:after="0" w:line="240" w:lineRule="auto"/>
        <w:ind w:right="-168"/>
      </w:pPr>
    </w:p>
    <w:p w14:paraId="1E7BC776" w14:textId="77777777" w:rsidR="009532AD" w:rsidRPr="009A596B" w:rsidRDefault="009532AD" w:rsidP="009532AD">
      <w:pPr>
        <w:spacing w:after="0" w:line="240" w:lineRule="auto"/>
      </w:pPr>
      <w:r>
        <w:lastRenderedPageBreak/>
        <w:t>Indien de bezwaartermijn ongebruikt verstrijkt is de Aanbestedende dienst</w:t>
      </w:r>
      <w:r w:rsidRPr="00C75DA4">
        <w:t xml:space="preserve"> </w:t>
      </w:r>
      <w:r>
        <w:t xml:space="preserve">vrij om gevolg te geven aan de voorgenomen gunningsbeslissing en de opdracht definitief te gunnen. </w:t>
      </w:r>
      <w:r w:rsidRPr="009A596B">
        <w:t xml:space="preserve">Marsh BV </w:t>
      </w:r>
      <w:r>
        <w:t xml:space="preserve">zal </w:t>
      </w:r>
      <w:r w:rsidRPr="009A596B">
        <w:t>in opdracht van de Opdrachtgever de sluitnota vervaardigen waarbij de BIPAR-Principles in acht worden genomen.</w:t>
      </w:r>
    </w:p>
    <w:p w14:paraId="0D9FBD28" w14:textId="77777777" w:rsidR="009532AD" w:rsidRPr="009532AD" w:rsidRDefault="009532AD" w:rsidP="009532AD"/>
    <w:p w14:paraId="44285F5A" w14:textId="77777777" w:rsidR="003A1031" w:rsidRDefault="009532AD" w:rsidP="009532AD">
      <w:pPr>
        <w:pStyle w:val="SectionStart"/>
        <w:numPr>
          <w:ilvl w:val="0"/>
          <w:numId w:val="0"/>
        </w:numPr>
      </w:pPr>
      <w:r>
        <w:lastRenderedPageBreak/>
        <w:t>6</w:t>
      </w:r>
      <w:r>
        <w:tab/>
        <w:t>Bijlagen</w:t>
      </w:r>
    </w:p>
    <w:p w14:paraId="5BDEE5E5" w14:textId="77777777" w:rsidR="009532AD" w:rsidRPr="0032455B" w:rsidRDefault="009532AD" w:rsidP="009532AD">
      <w:pPr>
        <w:rPr>
          <w:b/>
        </w:rPr>
      </w:pPr>
      <w:r>
        <w:rPr>
          <w:b/>
          <w:sz w:val="20"/>
        </w:rPr>
        <w:br/>
      </w:r>
      <w:r>
        <w:rPr>
          <w:b/>
          <w:sz w:val="20"/>
        </w:rPr>
        <w:br/>
      </w:r>
      <w:r w:rsidRPr="0032455B">
        <w:rPr>
          <w:b/>
        </w:rPr>
        <w:t>Bijlage A</w:t>
      </w:r>
      <w:r w:rsidRPr="0032455B">
        <w:rPr>
          <w:b/>
        </w:rPr>
        <w:tab/>
        <w:t>Inschrijfformulier</w:t>
      </w:r>
    </w:p>
    <w:p w14:paraId="1126791B" w14:textId="77777777" w:rsidR="009532AD" w:rsidRPr="0032455B" w:rsidRDefault="009532AD" w:rsidP="009532AD">
      <w:pPr>
        <w:rPr>
          <w:b/>
        </w:rPr>
      </w:pPr>
      <w:r w:rsidRPr="0032455B">
        <w:rPr>
          <w:b/>
        </w:rPr>
        <w:t xml:space="preserve">Bijlage B </w:t>
      </w:r>
      <w:r w:rsidRPr="0032455B">
        <w:rPr>
          <w:b/>
        </w:rPr>
        <w:tab/>
        <w:t>Uniform Europees Aanbestedingsdocument (UEA)</w:t>
      </w:r>
    </w:p>
    <w:p w14:paraId="0C00BE67" w14:textId="77777777" w:rsidR="009532AD" w:rsidRPr="0032455B" w:rsidRDefault="009532AD" w:rsidP="009532AD">
      <w:pPr>
        <w:rPr>
          <w:b/>
        </w:rPr>
      </w:pPr>
      <w:r w:rsidRPr="0032455B">
        <w:rPr>
          <w:b/>
        </w:rPr>
        <w:t>Bijlage C</w:t>
      </w:r>
      <w:r w:rsidRPr="0032455B">
        <w:rPr>
          <w:b/>
        </w:rPr>
        <w:tab/>
        <w:t>Verklaring Derde ten behoeve van middelen en/of bekwaamheden</w:t>
      </w:r>
    </w:p>
    <w:p w14:paraId="139534BC" w14:textId="77777777" w:rsidR="009532AD" w:rsidRPr="0032455B" w:rsidRDefault="009532AD" w:rsidP="009532AD">
      <w:pPr>
        <w:rPr>
          <w:b/>
        </w:rPr>
      </w:pPr>
      <w:r w:rsidRPr="0032455B">
        <w:rPr>
          <w:b/>
        </w:rPr>
        <w:t xml:space="preserve">Bijlage </w:t>
      </w:r>
      <w:r w:rsidR="0032455B" w:rsidRPr="0032455B">
        <w:rPr>
          <w:b/>
        </w:rPr>
        <w:t>D</w:t>
      </w:r>
      <w:r w:rsidRPr="0032455B">
        <w:rPr>
          <w:b/>
        </w:rPr>
        <w:t xml:space="preserve"> </w:t>
      </w:r>
      <w:r w:rsidRPr="0032455B">
        <w:rPr>
          <w:b/>
        </w:rPr>
        <w:tab/>
        <w:t>Format referentie</w:t>
      </w:r>
      <w:r w:rsidR="001E5D05">
        <w:rPr>
          <w:b/>
        </w:rPr>
        <w:t xml:space="preserve">document </w:t>
      </w:r>
    </w:p>
    <w:p w14:paraId="5E14D66E" w14:textId="77777777" w:rsidR="009532AD" w:rsidRPr="0032455B" w:rsidRDefault="009532AD" w:rsidP="009532AD">
      <w:pPr>
        <w:rPr>
          <w:b/>
        </w:rPr>
      </w:pPr>
      <w:r w:rsidRPr="0032455B">
        <w:rPr>
          <w:b/>
        </w:rPr>
        <w:t xml:space="preserve">Bijlage </w:t>
      </w:r>
      <w:r w:rsidR="0032455B" w:rsidRPr="0032455B">
        <w:rPr>
          <w:b/>
        </w:rPr>
        <w:t>E</w:t>
      </w:r>
      <w:r w:rsidRPr="0032455B">
        <w:rPr>
          <w:b/>
        </w:rPr>
        <w:t xml:space="preserve"> </w:t>
      </w:r>
      <w:r w:rsidRPr="0032455B">
        <w:rPr>
          <w:b/>
        </w:rPr>
        <w:tab/>
        <w:t xml:space="preserve">Programma van Eisen </w:t>
      </w:r>
    </w:p>
    <w:p w14:paraId="60731466" w14:textId="77777777" w:rsidR="009532AD" w:rsidRDefault="009532AD" w:rsidP="009532AD">
      <w:pPr>
        <w:rPr>
          <w:b/>
        </w:rPr>
      </w:pPr>
      <w:r w:rsidRPr="0032455B">
        <w:rPr>
          <w:b/>
        </w:rPr>
        <w:t xml:space="preserve">Bijlage </w:t>
      </w:r>
      <w:r w:rsidR="0032455B" w:rsidRPr="0032455B">
        <w:rPr>
          <w:b/>
        </w:rPr>
        <w:t>F</w:t>
      </w:r>
      <w:r w:rsidRPr="0032455B">
        <w:rPr>
          <w:b/>
        </w:rPr>
        <w:tab/>
        <w:t>Schadeoverzicht</w:t>
      </w:r>
    </w:p>
    <w:p w14:paraId="39E2701C" w14:textId="77777777" w:rsidR="0032455B" w:rsidRDefault="0032455B" w:rsidP="009532AD">
      <w:pPr>
        <w:rPr>
          <w:b/>
        </w:rPr>
      </w:pPr>
    </w:p>
    <w:p w14:paraId="3EF3C0F5" w14:textId="77777777" w:rsidR="0032455B" w:rsidRDefault="0032455B" w:rsidP="009532AD">
      <w:pPr>
        <w:rPr>
          <w:b/>
        </w:rPr>
      </w:pPr>
    </w:p>
    <w:p w14:paraId="283E483A" w14:textId="77777777" w:rsidR="0032455B" w:rsidRDefault="0032455B" w:rsidP="0032455B">
      <w:pPr>
        <w:rPr>
          <w:b/>
          <w:sz w:val="28"/>
          <w:szCs w:val="28"/>
        </w:rPr>
      </w:pPr>
    </w:p>
    <w:p w14:paraId="7865AF03" w14:textId="77777777" w:rsidR="0032455B" w:rsidRDefault="0032455B" w:rsidP="0032455B">
      <w:pPr>
        <w:rPr>
          <w:b/>
          <w:sz w:val="28"/>
          <w:szCs w:val="28"/>
        </w:rPr>
      </w:pPr>
    </w:p>
    <w:p w14:paraId="6FF7ED0A" w14:textId="77777777" w:rsidR="0032455B" w:rsidRDefault="0032455B" w:rsidP="0032455B">
      <w:pPr>
        <w:rPr>
          <w:b/>
          <w:sz w:val="28"/>
          <w:szCs w:val="28"/>
        </w:rPr>
      </w:pPr>
    </w:p>
    <w:p w14:paraId="154D88A7" w14:textId="77777777" w:rsidR="0032455B" w:rsidRDefault="0032455B" w:rsidP="0032455B">
      <w:pPr>
        <w:rPr>
          <w:b/>
          <w:sz w:val="28"/>
          <w:szCs w:val="28"/>
        </w:rPr>
      </w:pPr>
    </w:p>
    <w:p w14:paraId="5A80376C" w14:textId="77777777" w:rsidR="0032455B" w:rsidRDefault="0032455B" w:rsidP="0032455B">
      <w:pPr>
        <w:rPr>
          <w:b/>
          <w:sz w:val="28"/>
          <w:szCs w:val="28"/>
        </w:rPr>
      </w:pPr>
    </w:p>
    <w:p w14:paraId="03DB1264" w14:textId="77777777" w:rsidR="0032455B" w:rsidRDefault="0032455B" w:rsidP="0032455B">
      <w:pPr>
        <w:rPr>
          <w:b/>
          <w:sz w:val="28"/>
          <w:szCs w:val="28"/>
        </w:rPr>
      </w:pPr>
    </w:p>
    <w:p w14:paraId="065D25E0" w14:textId="77777777" w:rsidR="0032455B" w:rsidRDefault="0032455B" w:rsidP="0032455B">
      <w:pPr>
        <w:rPr>
          <w:b/>
          <w:sz w:val="28"/>
          <w:szCs w:val="28"/>
        </w:rPr>
      </w:pPr>
    </w:p>
    <w:p w14:paraId="3E82C7E9" w14:textId="77777777" w:rsidR="0032455B" w:rsidRDefault="0032455B" w:rsidP="0032455B">
      <w:pPr>
        <w:rPr>
          <w:b/>
          <w:sz w:val="28"/>
          <w:szCs w:val="28"/>
        </w:rPr>
      </w:pPr>
    </w:p>
    <w:p w14:paraId="3A3BFEB3" w14:textId="77777777" w:rsidR="0032455B" w:rsidRDefault="0032455B" w:rsidP="0032455B">
      <w:pPr>
        <w:rPr>
          <w:b/>
          <w:sz w:val="28"/>
          <w:szCs w:val="28"/>
        </w:rPr>
      </w:pPr>
    </w:p>
    <w:p w14:paraId="2AA6F6B0" w14:textId="77777777" w:rsidR="0032455B" w:rsidRDefault="0032455B" w:rsidP="0032455B">
      <w:pPr>
        <w:rPr>
          <w:b/>
          <w:sz w:val="28"/>
          <w:szCs w:val="28"/>
        </w:rPr>
      </w:pPr>
    </w:p>
    <w:p w14:paraId="625299B9" w14:textId="77777777" w:rsidR="0032455B" w:rsidRDefault="0032455B" w:rsidP="0032455B">
      <w:pPr>
        <w:rPr>
          <w:b/>
          <w:sz w:val="28"/>
          <w:szCs w:val="28"/>
        </w:rPr>
      </w:pPr>
    </w:p>
    <w:p w14:paraId="15E03B9B" w14:textId="77777777" w:rsidR="0032455B" w:rsidRDefault="0032455B" w:rsidP="0032455B">
      <w:pPr>
        <w:rPr>
          <w:b/>
          <w:sz w:val="28"/>
          <w:szCs w:val="28"/>
        </w:rPr>
      </w:pPr>
    </w:p>
    <w:p w14:paraId="565B6447" w14:textId="77777777" w:rsidR="0032455B" w:rsidRDefault="0032455B" w:rsidP="0032455B">
      <w:pPr>
        <w:rPr>
          <w:b/>
          <w:sz w:val="28"/>
          <w:szCs w:val="28"/>
        </w:rPr>
      </w:pPr>
    </w:p>
    <w:p w14:paraId="0B22CFC3" w14:textId="77777777" w:rsidR="0032455B" w:rsidRDefault="0032455B" w:rsidP="0032455B">
      <w:pPr>
        <w:rPr>
          <w:b/>
          <w:sz w:val="28"/>
          <w:szCs w:val="28"/>
        </w:rPr>
      </w:pPr>
    </w:p>
    <w:p w14:paraId="518928C1" w14:textId="77777777" w:rsidR="0032455B" w:rsidRDefault="0032455B" w:rsidP="0032455B">
      <w:pPr>
        <w:rPr>
          <w:b/>
          <w:sz w:val="28"/>
          <w:szCs w:val="28"/>
        </w:rPr>
      </w:pPr>
    </w:p>
    <w:p w14:paraId="15ED67CE" w14:textId="77777777" w:rsidR="00BE0DBA" w:rsidRDefault="00BE0DBA" w:rsidP="0032455B">
      <w:pPr>
        <w:rPr>
          <w:b/>
          <w:sz w:val="28"/>
          <w:szCs w:val="28"/>
        </w:rPr>
      </w:pPr>
    </w:p>
    <w:p w14:paraId="4FB40EB2" w14:textId="77777777" w:rsidR="0032455B" w:rsidRDefault="0032455B" w:rsidP="0032455B">
      <w:pPr>
        <w:rPr>
          <w:b/>
          <w:sz w:val="28"/>
          <w:szCs w:val="28"/>
        </w:rPr>
      </w:pPr>
    </w:p>
    <w:p w14:paraId="49A499BB" w14:textId="77777777" w:rsidR="0032455B" w:rsidRDefault="0032455B" w:rsidP="0032455B">
      <w:pPr>
        <w:rPr>
          <w:b/>
          <w:sz w:val="28"/>
          <w:szCs w:val="28"/>
        </w:rPr>
      </w:pPr>
    </w:p>
    <w:p w14:paraId="4AAA7752" w14:textId="77777777" w:rsidR="0032455B" w:rsidRDefault="0032455B" w:rsidP="0032455B">
      <w:pPr>
        <w:rPr>
          <w:b/>
          <w:sz w:val="28"/>
          <w:szCs w:val="28"/>
        </w:rPr>
      </w:pPr>
      <w:r>
        <w:rPr>
          <w:b/>
          <w:sz w:val="28"/>
          <w:szCs w:val="28"/>
        </w:rPr>
        <w:lastRenderedPageBreak/>
        <w:t xml:space="preserve">Bijlage A - Inschrijfformulier </w:t>
      </w:r>
    </w:p>
    <w:p w14:paraId="08B05D35" w14:textId="77777777" w:rsidR="0032455B" w:rsidRPr="00FC77AC" w:rsidRDefault="0032455B" w:rsidP="0032455B">
      <w:pPr>
        <w:rPr>
          <w:b/>
          <w:sz w:val="20"/>
        </w:rPr>
      </w:pPr>
      <w:r w:rsidRPr="00FC77AC">
        <w:rPr>
          <w:b/>
          <w:sz w:val="20"/>
        </w:rPr>
        <w:t xml:space="preserve">Behorend bij de Europese aanbesteding </w:t>
      </w:r>
      <w:r>
        <w:rPr>
          <w:b/>
          <w:sz w:val="20"/>
        </w:rPr>
        <w:t>doorlopende CAR-</w:t>
      </w:r>
      <w:r w:rsidRPr="00FC77AC">
        <w:rPr>
          <w:b/>
          <w:sz w:val="20"/>
        </w:rPr>
        <w:t>verzekering gemeente Zaanstad 20</w:t>
      </w:r>
      <w:r>
        <w:rPr>
          <w:b/>
          <w:sz w:val="20"/>
        </w:rPr>
        <w:t>23</w:t>
      </w:r>
    </w:p>
    <w:p w14:paraId="70F47A9D" w14:textId="77777777" w:rsidR="0032455B" w:rsidRPr="0032455B" w:rsidRDefault="0032455B" w:rsidP="0032455B">
      <w:pPr>
        <w:rPr>
          <w:sz w:val="20"/>
          <w:szCs w:val="20"/>
        </w:rPr>
      </w:pPr>
      <w:r w:rsidRPr="0032455B">
        <w:rPr>
          <w:sz w:val="20"/>
          <w:szCs w:val="20"/>
        </w:rPr>
        <w:t>De hierna te noemen Inschrijver, bestaande uit (in geval van een samenwerkingsverband alle deelnemers noemen):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3433"/>
      </w:tblGrid>
      <w:tr w:rsidR="0032455B" w:rsidRPr="0032455B" w14:paraId="6D1A1AF1" w14:textId="77777777" w:rsidTr="0032455B">
        <w:tc>
          <w:tcPr>
            <w:tcW w:w="4503" w:type="dxa"/>
            <w:tcBorders>
              <w:top w:val="single" w:sz="4" w:space="0" w:color="auto"/>
              <w:left w:val="single" w:sz="4" w:space="0" w:color="auto"/>
              <w:bottom w:val="single" w:sz="4" w:space="0" w:color="auto"/>
              <w:right w:val="single" w:sz="4" w:space="0" w:color="auto"/>
            </w:tcBorders>
            <w:shd w:val="clear" w:color="auto" w:fill="D9D9D9"/>
          </w:tcPr>
          <w:p w14:paraId="6E10DA5C" w14:textId="77777777" w:rsidR="0032455B" w:rsidRPr="0032455B" w:rsidRDefault="0032455B" w:rsidP="0032455B">
            <w:pPr>
              <w:spacing w:line="260" w:lineRule="exact"/>
              <w:rPr>
                <w:sz w:val="20"/>
                <w:szCs w:val="20"/>
              </w:rPr>
            </w:pPr>
            <w:r w:rsidRPr="0032455B">
              <w:rPr>
                <w:sz w:val="20"/>
                <w:szCs w:val="20"/>
              </w:rPr>
              <w:t>Officiële naam en rechtsvorm zelfstandige Inschrijver / deelnemer 1:</w:t>
            </w:r>
          </w:p>
        </w:tc>
        <w:tc>
          <w:tcPr>
            <w:tcW w:w="3433" w:type="dxa"/>
            <w:tcBorders>
              <w:top w:val="single" w:sz="4" w:space="0" w:color="auto"/>
              <w:left w:val="single" w:sz="4" w:space="0" w:color="auto"/>
              <w:bottom w:val="single" w:sz="4" w:space="0" w:color="auto"/>
              <w:right w:val="single" w:sz="4" w:space="0" w:color="auto"/>
            </w:tcBorders>
            <w:shd w:val="clear" w:color="auto" w:fill="auto"/>
          </w:tcPr>
          <w:p w14:paraId="1795E90B" w14:textId="77777777" w:rsidR="0032455B" w:rsidRPr="0032455B" w:rsidRDefault="0032455B" w:rsidP="0032455B">
            <w:pPr>
              <w:spacing w:line="260" w:lineRule="exact"/>
              <w:rPr>
                <w:sz w:val="20"/>
                <w:szCs w:val="20"/>
              </w:rPr>
            </w:pPr>
          </w:p>
        </w:tc>
      </w:tr>
      <w:tr w:rsidR="0032455B" w:rsidRPr="0032455B" w14:paraId="158588C2" w14:textId="77777777" w:rsidTr="0032455B">
        <w:tc>
          <w:tcPr>
            <w:tcW w:w="4503" w:type="dxa"/>
            <w:tcBorders>
              <w:top w:val="single" w:sz="4" w:space="0" w:color="auto"/>
              <w:left w:val="single" w:sz="4" w:space="0" w:color="auto"/>
              <w:bottom w:val="single" w:sz="4" w:space="0" w:color="auto"/>
              <w:right w:val="single" w:sz="4" w:space="0" w:color="auto"/>
            </w:tcBorders>
            <w:shd w:val="clear" w:color="auto" w:fill="D9D9D9"/>
          </w:tcPr>
          <w:p w14:paraId="1D88887D" w14:textId="47436ACF" w:rsidR="0032455B" w:rsidRPr="0032455B" w:rsidRDefault="0032455B" w:rsidP="0032455B">
            <w:pPr>
              <w:spacing w:line="260" w:lineRule="exact"/>
              <w:rPr>
                <w:sz w:val="20"/>
                <w:szCs w:val="20"/>
              </w:rPr>
            </w:pPr>
            <w:r w:rsidRPr="0032455B">
              <w:rPr>
                <w:sz w:val="20"/>
                <w:szCs w:val="20"/>
              </w:rPr>
              <w:t>Officiële naam en rechtsvorm deelnemer 2:</w:t>
            </w:r>
            <w:r w:rsidR="000223AD">
              <w:rPr>
                <w:sz w:val="20"/>
                <w:szCs w:val="20"/>
              </w:rPr>
              <w:br/>
            </w:r>
          </w:p>
        </w:tc>
        <w:tc>
          <w:tcPr>
            <w:tcW w:w="3433" w:type="dxa"/>
            <w:tcBorders>
              <w:top w:val="single" w:sz="4" w:space="0" w:color="auto"/>
              <w:left w:val="single" w:sz="4" w:space="0" w:color="auto"/>
              <w:bottom w:val="single" w:sz="4" w:space="0" w:color="auto"/>
              <w:right w:val="single" w:sz="4" w:space="0" w:color="auto"/>
            </w:tcBorders>
            <w:shd w:val="clear" w:color="auto" w:fill="auto"/>
          </w:tcPr>
          <w:p w14:paraId="19E8DD7B" w14:textId="77777777" w:rsidR="0032455B" w:rsidRPr="0032455B" w:rsidRDefault="0032455B" w:rsidP="0032455B">
            <w:pPr>
              <w:spacing w:line="260" w:lineRule="exact"/>
              <w:rPr>
                <w:sz w:val="20"/>
                <w:szCs w:val="20"/>
              </w:rPr>
            </w:pPr>
          </w:p>
        </w:tc>
      </w:tr>
    </w:tbl>
    <w:p w14:paraId="3EDC427C" w14:textId="5652D130" w:rsidR="0032455B" w:rsidRPr="0032455B" w:rsidRDefault="000223AD" w:rsidP="0032455B">
      <w:pPr>
        <w:rPr>
          <w:b/>
          <w:sz w:val="20"/>
          <w:szCs w:val="20"/>
        </w:rPr>
      </w:pPr>
      <w:r>
        <w:rPr>
          <w:b/>
          <w:sz w:val="20"/>
          <w:szCs w:val="20"/>
        </w:rPr>
        <w:br/>
      </w:r>
    </w:p>
    <w:p w14:paraId="22EF57E1" w14:textId="7469B85D" w:rsidR="0032455B" w:rsidRPr="0032455B" w:rsidRDefault="0032455B" w:rsidP="0032455B">
      <w:pPr>
        <w:widowControl w:val="0"/>
        <w:numPr>
          <w:ilvl w:val="0"/>
          <w:numId w:val="39"/>
        </w:numPr>
        <w:spacing w:after="0" w:line="280" w:lineRule="atLeast"/>
        <w:rPr>
          <w:sz w:val="20"/>
          <w:szCs w:val="20"/>
        </w:rPr>
      </w:pPr>
      <w:r w:rsidRPr="0032455B">
        <w:rPr>
          <w:sz w:val="20"/>
          <w:szCs w:val="20"/>
        </w:rPr>
        <w:t>Verklaart dat deelnemer 1 zal optreden als vertegenwoordiger van de Inschrijver, die bevoegd is de Inschrijver in alle zaken in het kader van deze aanbestedingsprocedure en de uitvoering van de opdracht te vertegenwoordigen en als enig aanspreekpunt voor de Aanbestedende dienst geldt;</w:t>
      </w:r>
      <w:r w:rsidR="000223AD">
        <w:rPr>
          <w:sz w:val="20"/>
          <w:szCs w:val="20"/>
        </w:rPr>
        <w:br/>
      </w:r>
    </w:p>
    <w:p w14:paraId="530B1B7E" w14:textId="3ED11E17" w:rsidR="0032455B" w:rsidRPr="0032455B" w:rsidRDefault="0032455B" w:rsidP="0032455B">
      <w:pPr>
        <w:widowControl w:val="0"/>
        <w:numPr>
          <w:ilvl w:val="0"/>
          <w:numId w:val="39"/>
        </w:numPr>
        <w:spacing w:after="0" w:line="280" w:lineRule="atLeast"/>
        <w:rPr>
          <w:sz w:val="20"/>
          <w:szCs w:val="20"/>
        </w:rPr>
      </w:pPr>
      <w:r w:rsidRPr="0032455B">
        <w:rPr>
          <w:sz w:val="20"/>
          <w:szCs w:val="20"/>
        </w:rPr>
        <w:t>Zal op verzoek van Marsh B.V. binnen 7</w:t>
      </w:r>
      <w:r w:rsidRPr="0032455B">
        <w:rPr>
          <w:b/>
          <w:sz w:val="20"/>
          <w:szCs w:val="20"/>
        </w:rPr>
        <w:t xml:space="preserve"> </w:t>
      </w:r>
      <w:r w:rsidRPr="0032455B">
        <w:rPr>
          <w:sz w:val="20"/>
          <w:szCs w:val="20"/>
        </w:rPr>
        <w:t>kalenderdagen de bewijsstukken als vermeld in het hoofdstuk ‘Uitsluitingsgronden en minimale Geschiktheidseisen’ overleggen</w:t>
      </w:r>
      <w:r w:rsidR="000223AD">
        <w:rPr>
          <w:sz w:val="20"/>
          <w:szCs w:val="20"/>
        </w:rPr>
        <w:t>;</w:t>
      </w:r>
      <w:r w:rsidR="000223AD">
        <w:rPr>
          <w:sz w:val="20"/>
          <w:szCs w:val="20"/>
        </w:rPr>
        <w:br/>
      </w:r>
      <w:r w:rsidRPr="0032455B">
        <w:rPr>
          <w:sz w:val="20"/>
          <w:szCs w:val="20"/>
        </w:rPr>
        <w:t xml:space="preserve"> </w:t>
      </w:r>
    </w:p>
    <w:p w14:paraId="6C2A98EC" w14:textId="3C06C459" w:rsidR="0032455B" w:rsidRPr="0032455B" w:rsidRDefault="0032455B" w:rsidP="0032455B">
      <w:pPr>
        <w:widowControl w:val="0"/>
        <w:numPr>
          <w:ilvl w:val="0"/>
          <w:numId w:val="37"/>
        </w:numPr>
        <w:spacing w:after="0" w:line="280" w:lineRule="atLeast"/>
        <w:rPr>
          <w:sz w:val="20"/>
          <w:szCs w:val="20"/>
        </w:rPr>
      </w:pPr>
      <w:r w:rsidRPr="0032455B">
        <w:rPr>
          <w:sz w:val="20"/>
          <w:szCs w:val="20"/>
        </w:rPr>
        <w:t>Verklaart dat Inschrijver zonder enig voorbehoud voldoet aan de eisen aan de opdracht als gesteld in de Uitnodiging tot inschrijving</w:t>
      </w:r>
      <w:r w:rsidR="000223AD">
        <w:rPr>
          <w:sz w:val="20"/>
          <w:szCs w:val="20"/>
        </w:rPr>
        <w:t>;</w:t>
      </w:r>
      <w:r w:rsidR="000223AD">
        <w:rPr>
          <w:sz w:val="20"/>
          <w:szCs w:val="20"/>
        </w:rPr>
        <w:br/>
      </w:r>
      <w:r w:rsidRPr="0032455B">
        <w:rPr>
          <w:sz w:val="20"/>
          <w:szCs w:val="20"/>
        </w:rPr>
        <w:t xml:space="preserve"> </w:t>
      </w:r>
    </w:p>
    <w:p w14:paraId="39398202" w14:textId="7CAD0C23" w:rsidR="0032455B" w:rsidRPr="0032455B" w:rsidRDefault="0032455B" w:rsidP="0032455B">
      <w:pPr>
        <w:widowControl w:val="0"/>
        <w:numPr>
          <w:ilvl w:val="0"/>
          <w:numId w:val="38"/>
        </w:numPr>
        <w:spacing w:after="0" w:line="280" w:lineRule="atLeast"/>
        <w:rPr>
          <w:sz w:val="20"/>
          <w:szCs w:val="20"/>
        </w:rPr>
      </w:pPr>
      <w:r w:rsidRPr="0032455B">
        <w:rPr>
          <w:sz w:val="20"/>
          <w:szCs w:val="20"/>
        </w:rPr>
        <w:t>Gaat onvoorwaardelijk akkoord met alle bepalingen als gesteld in de Uitnodiging tot inschrijving voor deze aanbesteding</w:t>
      </w:r>
      <w:r w:rsidR="000223AD">
        <w:rPr>
          <w:sz w:val="20"/>
          <w:szCs w:val="20"/>
        </w:rPr>
        <w:t>;</w:t>
      </w:r>
      <w:r w:rsidR="000223AD">
        <w:rPr>
          <w:sz w:val="20"/>
          <w:szCs w:val="20"/>
        </w:rPr>
        <w:br/>
      </w:r>
    </w:p>
    <w:p w14:paraId="6E3D4C55" w14:textId="77777777" w:rsidR="0032455B" w:rsidRPr="0032455B" w:rsidRDefault="0032455B" w:rsidP="0032455B">
      <w:pPr>
        <w:widowControl w:val="0"/>
        <w:numPr>
          <w:ilvl w:val="0"/>
          <w:numId w:val="38"/>
        </w:numPr>
        <w:spacing w:after="0" w:line="280" w:lineRule="atLeast"/>
        <w:rPr>
          <w:sz w:val="20"/>
          <w:szCs w:val="20"/>
        </w:rPr>
      </w:pPr>
      <w:r w:rsidRPr="0032455B">
        <w:rPr>
          <w:sz w:val="20"/>
          <w:szCs w:val="20"/>
        </w:rPr>
        <w:t>Schrijft in (aankruisen wat van toepassing is, beiden aankruisen is ook mogelijk)</w:t>
      </w:r>
    </w:p>
    <w:p w14:paraId="40A64F44" w14:textId="77777777" w:rsidR="0032455B" w:rsidRPr="0032455B" w:rsidRDefault="0032455B" w:rsidP="0032455B">
      <w:pPr>
        <w:widowControl w:val="0"/>
        <w:spacing w:after="0" w:line="280" w:lineRule="atLeast"/>
        <w:ind w:left="720"/>
        <w:rPr>
          <w:sz w:val="20"/>
          <w:szCs w:val="20"/>
        </w:rPr>
      </w:pPr>
      <w:r w:rsidRPr="0032455B">
        <w:rPr>
          <w:sz w:val="20"/>
          <w:szCs w:val="20"/>
        </w:rPr>
        <w:t>Als Leidende verzekeraar (in co-assurantie) voor  …….% van het aangeboden risico</w:t>
      </w:r>
    </w:p>
    <w:p w14:paraId="473BBD3E" w14:textId="5A43645A" w:rsidR="0032455B" w:rsidRPr="0032455B" w:rsidRDefault="0032455B" w:rsidP="0032455B">
      <w:pPr>
        <w:spacing w:after="0" w:line="240" w:lineRule="auto"/>
        <w:ind w:left="360" w:firstLine="360"/>
        <w:rPr>
          <w:sz w:val="20"/>
          <w:szCs w:val="20"/>
        </w:rPr>
      </w:pPr>
      <w:r w:rsidRPr="0032455B">
        <w:rPr>
          <w:sz w:val="20"/>
          <w:szCs w:val="20"/>
        </w:rPr>
        <w:t>met een Bruto</w:t>
      </w:r>
      <w:r w:rsidR="000223AD">
        <w:rPr>
          <w:sz w:val="20"/>
          <w:szCs w:val="20"/>
        </w:rPr>
        <w:t>*)</w:t>
      </w:r>
      <w:r w:rsidRPr="0032455B">
        <w:rPr>
          <w:sz w:val="20"/>
          <w:szCs w:val="20"/>
        </w:rPr>
        <w:t xml:space="preserve"> premiepromillage van:……….o/oo</w:t>
      </w:r>
      <w:r w:rsidR="000223AD">
        <w:rPr>
          <w:sz w:val="20"/>
          <w:szCs w:val="20"/>
        </w:rPr>
        <w:t>;</w:t>
      </w:r>
      <w:r w:rsidR="000223AD">
        <w:rPr>
          <w:sz w:val="20"/>
          <w:szCs w:val="20"/>
        </w:rPr>
        <w:br/>
      </w:r>
    </w:p>
    <w:p w14:paraId="59D7CFAF" w14:textId="77777777" w:rsidR="0032455B" w:rsidRPr="0032455B" w:rsidRDefault="0032455B" w:rsidP="0032455B">
      <w:pPr>
        <w:widowControl w:val="0"/>
        <w:numPr>
          <w:ilvl w:val="0"/>
          <w:numId w:val="38"/>
        </w:numPr>
        <w:spacing w:after="0" w:line="280" w:lineRule="atLeast"/>
        <w:rPr>
          <w:sz w:val="20"/>
          <w:szCs w:val="20"/>
        </w:rPr>
      </w:pPr>
      <w:r w:rsidRPr="0032455B">
        <w:rPr>
          <w:sz w:val="20"/>
          <w:szCs w:val="20"/>
        </w:rPr>
        <w:t>Als Volgverzekeraar (in co-assurantie) voor ……..% van het aangeboden risico</w:t>
      </w:r>
    </w:p>
    <w:p w14:paraId="47475673" w14:textId="61462707" w:rsidR="0032455B" w:rsidRPr="0032455B" w:rsidRDefault="0032455B" w:rsidP="0032455B">
      <w:pPr>
        <w:widowControl w:val="0"/>
        <w:spacing w:after="0" w:line="280" w:lineRule="atLeast"/>
        <w:ind w:left="720"/>
        <w:rPr>
          <w:sz w:val="20"/>
          <w:szCs w:val="20"/>
        </w:rPr>
      </w:pPr>
      <w:r w:rsidRPr="0032455B">
        <w:rPr>
          <w:sz w:val="20"/>
          <w:szCs w:val="20"/>
        </w:rPr>
        <w:t>met een Bruto</w:t>
      </w:r>
      <w:r w:rsidR="000223AD">
        <w:rPr>
          <w:sz w:val="20"/>
          <w:szCs w:val="20"/>
        </w:rPr>
        <w:t>*)</w:t>
      </w:r>
      <w:r w:rsidRPr="0032455B">
        <w:rPr>
          <w:sz w:val="20"/>
          <w:szCs w:val="20"/>
        </w:rPr>
        <w:t xml:space="preserve"> premiepromillage van:……….o/oo</w:t>
      </w:r>
    </w:p>
    <w:p w14:paraId="16CC4682" w14:textId="61B5A71D" w:rsidR="0032455B" w:rsidRPr="000223AD" w:rsidRDefault="000223AD" w:rsidP="0032455B">
      <w:pPr>
        <w:widowControl w:val="0"/>
        <w:spacing w:after="0" w:line="280" w:lineRule="atLeast"/>
        <w:ind w:left="720"/>
        <w:rPr>
          <w:i/>
          <w:sz w:val="20"/>
          <w:szCs w:val="20"/>
        </w:rPr>
      </w:pPr>
      <w:r>
        <w:rPr>
          <w:sz w:val="20"/>
          <w:szCs w:val="20"/>
        </w:rPr>
        <w:br/>
      </w:r>
      <w:r>
        <w:rPr>
          <w:i/>
          <w:sz w:val="20"/>
          <w:szCs w:val="20"/>
        </w:rPr>
        <w:t xml:space="preserve">*) </w:t>
      </w:r>
      <w:r w:rsidRPr="000223AD">
        <w:rPr>
          <w:i/>
          <w:sz w:val="20"/>
          <w:szCs w:val="20"/>
        </w:rPr>
        <w:t xml:space="preserve">U dient bij uw inschrijving uit te gaan van een commissiepercentage van 17,5% </w:t>
      </w:r>
    </w:p>
    <w:p w14:paraId="6BC431C6" w14:textId="77777777" w:rsidR="000223AD" w:rsidRDefault="000223AD" w:rsidP="000223AD">
      <w:pPr>
        <w:rPr>
          <w:sz w:val="20"/>
          <w:szCs w:val="20"/>
        </w:rPr>
      </w:pPr>
      <w:r>
        <w:rPr>
          <w:sz w:val="20"/>
          <w:szCs w:val="20"/>
        </w:rPr>
        <w:br/>
      </w:r>
    </w:p>
    <w:p w14:paraId="214E84D1" w14:textId="77777777" w:rsidR="000223AD" w:rsidRDefault="000223AD" w:rsidP="000223AD">
      <w:pPr>
        <w:rPr>
          <w:sz w:val="20"/>
          <w:szCs w:val="20"/>
        </w:rPr>
      </w:pPr>
    </w:p>
    <w:p w14:paraId="3C3EC6EF" w14:textId="77777777" w:rsidR="000223AD" w:rsidRDefault="000223AD" w:rsidP="000223AD">
      <w:pPr>
        <w:rPr>
          <w:sz w:val="20"/>
          <w:szCs w:val="20"/>
        </w:rPr>
      </w:pPr>
    </w:p>
    <w:p w14:paraId="5311A0BB" w14:textId="77777777" w:rsidR="000223AD" w:rsidRDefault="000223AD" w:rsidP="000223AD">
      <w:pPr>
        <w:rPr>
          <w:sz w:val="20"/>
          <w:szCs w:val="20"/>
        </w:rPr>
      </w:pPr>
    </w:p>
    <w:p w14:paraId="18A1DB12" w14:textId="77777777" w:rsidR="000223AD" w:rsidRDefault="000223AD" w:rsidP="000223AD">
      <w:pPr>
        <w:rPr>
          <w:sz w:val="20"/>
          <w:szCs w:val="20"/>
        </w:rPr>
      </w:pPr>
    </w:p>
    <w:p w14:paraId="47964B8F" w14:textId="77777777" w:rsidR="000223AD" w:rsidRDefault="000223AD" w:rsidP="000223AD">
      <w:pPr>
        <w:rPr>
          <w:sz w:val="20"/>
          <w:szCs w:val="20"/>
        </w:rPr>
      </w:pPr>
    </w:p>
    <w:p w14:paraId="284A2211" w14:textId="77777777" w:rsidR="000223AD" w:rsidRDefault="000223AD" w:rsidP="000223AD">
      <w:pPr>
        <w:rPr>
          <w:sz w:val="20"/>
          <w:szCs w:val="20"/>
        </w:rPr>
      </w:pPr>
    </w:p>
    <w:p w14:paraId="1C2269E0" w14:textId="77777777" w:rsidR="000223AD" w:rsidRDefault="000223AD" w:rsidP="000223AD">
      <w:pPr>
        <w:rPr>
          <w:sz w:val="20"/>
          <w:szCs w:val="20"/>
        </w:rPr>
      </w:pPr>
    </w:p>
    <w:p w14:paraId="412AA425" w14:textId="4BF8A017" w:rsidR="000223AD" w:rsidRPr="00D771D5" w:rsidRDefault="000223AD" w:rsidP="000223AD">
      <w:pPr>
        <w:rPr>
          <w:sz w:val="20"/>
          <w:szCs w:val="20"/>
        </w:rPr>
      </w:pPr>
      <w:r w:rsidRPr="00D771D5">
        <w:rPr>
          <w:sz w:val="20"/>
          <w:szCs w:val="20"/>
        </w:rPr>
        <w:lastRenderedPageBreak/>
        <w:t>De aanbestedende dienst wijst inschrijvers op de Circulaire Nieuw sanctiepakket Rusland van 22 juli 2022 (zie hiervoor ook: Aanbestedingsdocument paragraaf 3.</w:t>
      </w:r>
      <w:r>
        <w:rPr>
          <w:sz w:val="20"/>
          <w:szCs w:val="20"/>
        </w:rPr>
        <w:t>9</w:t>
      </w:r>
      <w:r w:rsidRPr="00D771D5">
        <w:rPr>
          <w:sz w:val="20"/>
          <w:szCs w:val="20"/>
        </w:rPr>
        <w:t xml:space="preserve">). </w:t>
      </w:r>
      <w:r>
        <w:rPr>
          <w:sz w:val="20"/>
          <w:szCs w:val="20"/>
        </w:rPr>
        <w:br/>
      </w:r>
      <w:r w:rsidRPr="00D771D5">
        <w:rPr>
          <w:sz w:val="20"/>
          <w:szCs w:val="20"/>
        </w:rPr>
        <w:br/>
        <w:t>Inschrijver verklaart hiertoe het volgende:</w:t>
      </w:r>
    </w:p>
    <w:tbl>
      <w:tblPr>
        <w:tblStyle w:val="Tabelraster"/>
        <w:tblW w:w="9209" w:type="dxa"/>
        <w:tblLook w:val="04A0" w:firstRow="1" w:lastRow="0" w:firstColumn="1" w:lastColumn="0" w:noHBand="0" w:noVBand="1"/>
      </w:tblPr>
      <w:tblGrid>
        <w:gridCol w:w="3397"/>
        <w:gridCol w:w="4962"/>
        <w:gridCol w:w="850"/>
      </w:tblGrid>
      <w:tr w:rsidR="000223AD" w:rsidRPr="00D771D5" w14:paraId="4515F66A" w14:textId="77777777" w:rsidTr="008C7E49">
        <w:tc>
          <w:tcPr>
            <w:tcW w:w="3397" w:type="dxa"/>
            <w:shd w:val="clear" w:color="auto" w:fill="002C77" w:themeFill="accent1"/>
          </w:tcPr>
          <w:p w14:paraId="1BE809B1" w14:textId="77777777" w:rsidR="000223AD" w:rsidRPr="00D771D5" w:rsidRDefault="000223AD" w:rsidP="008C7E49">
            <w:pPr>
              <w:rPr>
                <w:sz w:val="18"/>
                <w:szCs w:val="18"/>
              </w:rPr>
            </w:pPr>
          </w:p>
        </w:tc>
        <w:tc>
          <w:tcPr>
            <w:tcW w:w="4962" w:type="dxa"/>
            <w:shd w:val="clear" w:color="auto" w:fill="002C77" w:themeFill="accent1"/>
          </w:tcPr>
          <w:p w14:paraId="2FC89482" w14:textId="77777777" w:rsidR="000223AD" w:rsidRPr="00D771D5" w:rsidRDefault="000223AD" w:rsidP="008C7E49">
            <w:pPr>
              <w:rPr>
                <w:b/>
                <w:bCs/>
                <w:sz w:val="18"/>
                <w:szCs w:val="18"/>
              </w:rPr>
            </w:pPr>
            <w:r w:rsidRPr="00D771D5">
              <w:rPr>
                <w:b/>
                <w:bCs/>
                <w:color w:val="FFFFFF" w:themeColor="background1"/>
                <w:sz w:val="18"/>
                <w:szCs w:val="18"/>
              </w:rPr>
              <w:t>Ja (indien ja, beschrijf deze situatie)</w:t>
            </w:r>
          </w:p>
        </w:tc>
        <w:tc>
          <w:tcPr>
            <w:tcW w:w="850" w:type="dxa"/>
            <w:shd w:val="clear" w:color="auto" w:fill="002C77" w:themeFill="accent1"/>
          </w:tcPr>
          <w:p w14:paraId="3CF60476" w14:textId="77777777" w:rsidR="000223AD" w:rsidRPr="00D771D5" w:rsidRDefault="000223AD" w:rsidP="008C7E49">
            <w:pPr>
              <w:rPr>
                <w:b/>
                <w:bCs/>
                <w:sz w:val="18"/>
                <w:szCs w:val="18"/>
              </w:rPr>
            </w:pPr>
            <w:r w:rsidRPr="00D771D5">
              <w:rPr>
                <w:b/>
                <w:bCs/>
                <w:color w:val="FFFFFF" w:themeColor="background1"/>
                <w:sz w:val="18"/>
                <w:szCs w:val="18"/>
              </w:rPr>
              <w:t>Nee</w:t>
            </w:r>
          </w:p>
        </w:tc>
      </w:tr>
      <w:tr w:rsidR="000223AD" w:rsidRPr="00D771D5" w14:paraId="0AB5DD16" w14:textId="77777777" w:rsidTr="008C7E49">
        <w:tc>
          <w:tcPr>
            <w:tcW w:w="3397" w:type="dxa"/>
            <w:shd w:val="clear" w:color="auto" w:fill="FFFFFF" w:themeFill="background1"/>
          </w:tcPr>
          <w:p w14:paraId="769B0849" w14:textId="77777777" w:rsidR="000223AD" w:rsidRPr="00D771D5" w:rsidRDefault="000223AD" w:rsidP="008C7E49">
            <w:pPr>
              <w:rPr>
                <w:sz w:val="18"/>
                <w:szCs w:val="18"/>
              </w:rPr>
            </w:pPr>
            <w:r w:rsidRPr="00D771D5">
              <w:rPr>
                <w:sz w:val="18"/>
                <w:szCs w:val="18"/>
              </w:rPr>
              <w:t>Is een van de situaties zoals opgenomen in de Circulaire Nieuw sanctiepakket Rusland op u of uw inschrijving van toepassing?</w:t>
            </w:r>
          </w:p>
        </w:tc>
        <w:tc>
          <w:tcPr>
            <w:tcW w:w="4962" w:type="dxa"/>
            <w:shd w:val="clear" w:color="auto" w:fill="FFFFFF" w:themeFill="background1"/>
          </w:tcPr>
          <w:p w14:paraId="3499D92C" w14:textId="77777777" w:rsidR="000223AD" w:rsidRPr="00D771D5" w:rsidRDefault="000223AD" w:rsidP="008C7E49">
            <w:pPr>
              <w:rPr>
                <w:sz w:val="18"/>
                <w:szCs w:val="18"/>
              </w:rPr>
            </w:pPr>
          </w:p>
          <w:p w14:paraId="0D2D422E" w14:textId="77777777" w:rsidR="000223AD" w:rsidRPr="00D771D5" w:rsidRDefault="000223AD" w:rsidP="008C7E49">
            <w:pPr>
              <w:rPr>
                <w:sz w:val="18"/>
                <w:szCs w:val="18"/>
              </w:rPr>
            </w:pPr>
          </w:p>
          <w:p w14:paraId="1C50A658" w14:textId="77777777" w:rsidR="000223AD" w:rsidRPr="00D771D5" w:rsidRDefault="000223AD" w:rsidP="008C7E49">
            <w:pPr>
              <w:rPr>
                <w:sz w:val="18"/>
                <w:szCs w:val="18"/>
              </w:rPr>
            </w:pPr>
          </w:p>
          <w:p w14:paraId="5D0A4A52" w14:textId="77777777" w:rsidR="000223AD" w:rsidRPr="00D771D5" w:rsidRDefault="000223AD" w:rsidP="008C7E49">
            <w:pPr>
              <w:rPr>
                <w:sz w:val="18"/>
                <w:szCs w:val="18"/>
              </w:rPr>
            </w:pPr>
          </w:p>
        </w:tc>
        <w:tc>
          <w:tcPr>
            <w:tcW w:w="850" w:type="dxa"/>
            <w:shd w:val="clear" w:color="auto" w:fill="FFFFFF" w:themeFill="background1"/>
          </w:tcPr>
          <w:p w14:paraId="6ED20926" w14:textId="77777777" w:rsidR="000223AD" w:rsidRPr="00D771D5" w:rsidRDefault="000223AD" w:rsidP="008C7E49">
            <w:pPr>
              <w:rPr>
                <w:sz w:val="18"/>
                <w:szCs w:val="18"/>
              </w:rPr>
            </w:pPr>
          </w:p>
        </w:tc>
      </w:tr>
      <w:tr w:rsidR="000223AD" w:rsidRPr="006114E2" w14:paraId="3CFC1755" w14:textId="77777777" w:rsidTr="008C7E49">
        <w:tc>
          <w:tcPr>
            <w:tcW w:w="3397" w:type="dxa"/>
            <w:shd w:val="clear" w:color="auto" w:fill="FFFFFF" w:themeFill="background1"/>
          </w:tcPr>
          <w:p w14:paraId="7DEF4637" w14:textId="77777777" w:rsidR="000223AD" w:rsidRPr="006114E2" w:rsidRDefault="000223AD" w:rsidP="008C7E49">
            <w:pPr>
              <w:rPr>
                <w:sz w:val="22"/>
                <w:szCs w:val="22"/>
              </w:rPr>
            </w:pPr>
            <w:r w:rsidRPr="00D771D5">
              <w:rPr>
                <w:sz w:val="18"/>
                <w:szCs w:val="18"/>
              </w:rPr>
              <w:t>Zo ja, is er sprake van een uitzonderingsituatie zoals</w:t>
            </w:r>
            <w:r w:rsidRPr="006114E2">
              <w:rPr>
                <w:sz w:val="22"/>
                <w:szCs w:val="22"/>
              </w:rPr>
              <w:t xml:space="preserve"> </w:t>
            </w:r>
            <w:r w:rsidRPr="00D771D5">
              <w:rPr>
                <w:sz w:val="18"/>
                <w:szCs w:val="18"/>
              </w:rPr>
              <w:t>opgenomen in de Circulaire Nieuw sanctiepakket Rusland?</w:t>
            </w:r>
          </w:p>
        </w:tc>
        <w:tc>
          <w:tcPr>
            <w:tcW w:w="4962" w:type="dxa"/>
            <w:shd w:val="clear" w:color="auto" w:fill="FFFFFF" w:themeFill="background1"/>
          </w:tcPr>
          <w:p w14:paraId="5F65B925" w14:textId="77777777" w:rsidR="000223AD" w:rsidRPr="006114E2" w:rsidRDefault="000223AD" w:rsidP="008C7E49">
            <w:pPr>
              <w:rPr>
                <w:sz w:val="22"/>
                <w:szCs w:val="22"/>
              </w:rPr>
            </w:pPr>
          </w:p>
          <w:p w14:paraId="5C7CA25F" w14:textId="77777777" w:rsidR="000223AD" w:rsidRPr="006114E2" w:rsidRDefault="000223AD" w:rsidP="008C7E49">
            <w:pPr>
              <w:rPr>
                <w:sz w:val="22"/>
                <w:szCs w:val="22"/>
              </w:rPr>
            </w:pPr>
          </w:p>
          <w:p w14:paraId="346DFFDD" w14:textId="77777777" w:rsidR="000223AD" w:rsidRPr="006114E2" w:rsidRDefault="000223AD" w:rsidP="008C7E49">
            <w:pPr>
              <w:rPr>
                <w:sz w:val="22"/>
                <w:szCs w:val="22"/>
              </w:rPr>
            </w:pPr>
          </w:p>
          <w:p w14:paraId="7AFD8398" w14:textId="77777777" w:rsidR="000223AD" w:rsidRPr="006114E2" w:rsidRDefault="000223AD" w:rsidP="008C7E49">
            <w:pPr>
              <w:rPr>
                <w:sz w:val="22"/>
                <w:szCs w:val="22"/>
              </w:rPr>
            </w:pPr>
          </w:p>
        </w:tc>
        <w:tc>
          <w:tcPr>
            <w:tcW w:w="850" w:type="dxa"/>
            <w:shd w:val="clear" w:color="auto" w:fill="FFFFFF" w:themeFill="background1"/>
          </w:tcPr>
          <w:p w14:paraId="6AAE54E7" w14:textId="77777777" w:rsidR="000223AD" w:rsidRPr="006114E2" w:rsidRDefault="000223AD" w:rsidP="008C7E49">
            <w:pPr>
              <w:rPr>
                <w:sz w:val="22"/>
                <w:szCs w:val="22"/>
              </w:rPr>
            </w:pPr>
          </w:p>
        </w:tc>
      </w:tr>
    </w:tbl>
    <w:p w14:paraId="2E17E38F" w14:textId="77777777" w:rsidR="000223AD" w:rsidRPr="00D771D5" w:rsidRDefault="000223AD" w:rsidP="000223AD">
      <w:pPr>
        <w:rPr>
          <w:sz w:val="20"/>
          <w:szCs w:val="20"/>
        </w:rPr>
      </w:pPr>
      <w:r>
        <w:rPr>
          <w:sz w:val="18"/>
          <w:szCs w:val="18"/>
        </w:rPr>
        <w:br/>
      </w:r>
      <w:r>
        <w:rPr>
          <w:sz w:val="18"/>
          <w:szCs w:val="18"/>
        </w:rPr>
        <w:br/>
      </w:r>
      <w:r w:rsidRPr="00D771D5">
        <w:rPr>
          <w:sz w:val="20"/>
          <w:szCs w:val="20"/>
        </w:rPr>
        <w:t xml:space="preserve">Aldus naar waarheid verklaard en rechtsgeldig ondertekend, </w:t>
      </w:r>
    </w:p>
    <w:p w14:paraId="6581A9F5" w14:textId="77777777" w:rsidR="000223AD" w:rsidRPr="00D771D5" w:rsidRDefault="000223AD" w:rsidP="000223AD">
      <w:pPr>
        <w:rPr>
          <w:sz w:val="20"/>
          <w:szCs w:val="20"/>
        </w:rPr>
      </w:pPr>
      <w:r w:rsidRPr="00D771D5">
        <w:rPr>
          <w:sz w:val="20"/>
          <w:szCs w:val="20"/>
        </w:rPr>
        <w:t>Naam rechtsgeldige vertegenwoordiger zelfstandige Inschrijver/ deelnemer:</w:t>
      </w:r>
    </w:p>
    <w:p w14:paraId="3A620102" w14:textId="77777777" w:rsidR="000223AD" w:rsidRPr="00D771D5" w:rsidRDefault="000223AD" w:rsidP="000223AD">
      <w:pPr>
        <w:rPr>
          <w:sz w:val="20"/>
          <w:szCs w:val="20"/>
        </w:rPr>
      </w:pPr>
      <w:r w:rsidRPr="00D771D5">
        <w:rPr>
          <w:sz w:val="20"/>
          <w:szCs w:val="20"/>
        </w:rPr>
        <w:t>Functie:</w:t>
      </w:r>
    </w:p>
    <w:p w14:paraId="5CCD7DDF" w14:textId="77777777" w:rsidR="000223AD" w:rsidRPr="00D771D5" w:rsidRDefault="000223AD" w:rsidP="000223AD">
      <w:pPr>
        <w:rPr>
          <w:sz w:val="20"/>
          <w:szCs w:val="20"/>
        </w:rPr>
      </w:pPr>
      <w:r w:rsidRPr="00D771D5">
        <w:rPr>
          <w:sz w:val="20"/>
          <w:szCs w:val="20"/>
        </w:rPr>
        <w:t>Handtekening:</w:t>
      </w:r>
    </w:p>
    <w:p w14:paraId="5262AD2D" w14:textId="144B4FAF" w:rsidR="000223AD" w:rsidRPr="00D771D5" w:rsidRDefault="000223AD" w:rsidP="000223AD">
      <w:pPr>
        <w:rPr>
          <w:sz w:val="20"/>
          <w:szCs w:val="20"/>
        </w:rPr>
      </w:pPr>
      <w:r w:rsidRPr="00D771D5">
        <w:rPr>
          <w:sz w:val="20"/>
          <w:szCs w:val="20"/>
        </w:rPr>
        <w:t xml:space="preserve">Plaats:                                                                   </w:t>
      </w:r>
      <w:r>
        <w:rPr>
          <w:sz w:val="20"/>
          <w:szCs w:val="20"/>
        </w:rPr>
        <w:br/>
      </w:r>
      <w:r>
        <w:rPr>
          <w:sz w:val="20"/>
          <w:szCs w:val="20"/>
        </w:rPr>
        <w:br/>
      </w:r>
      <w:r w:rsidRPr="00D771D5">
        <w:rPr>
          <w:sz w:val="20"/>
          <w:szCs w:val="20"/>
        </w:rPr>
        <w:t>Datum:</w:t>
      </w:r>
    </w:p>
    <w:p w14:paraId="2E9A7708" w14:textId="77777777" w:rsidR="000223AD" w:rsidRDefault="000223AD" w:rsidP="000223AD">
      <w:pPr>
        <w:rPr>
          <w:b/>
          <w:sz w:val="28"/>
          <w:szCs w:val="28"/>
        </w:rPr>
      </w:pPr>
    </w:p>
    <w:p w14:paraId="35B99CB4" w14:textId="1382B4E0" w:rsidR="0032455B" w:rsidRPr="0032455B" w:rsidRDefault="0032455B" w:rsidP="0032455B">
      <w:pPr>
        <w:rPr>
          <w:sz w:val="20"/>
          <w:szCs w:val="20"/>
        </w:rPr>
      </w:pPr>
      <w:r w:rsidRPr="0032455B">
        <w:rPr>
          <w:sz w:val="20"/>
          <w:szCs w:val="20"/>
        </w:rPr>
        <w:t xml:space="preserve">Aldus naar waarheid verklaard en rechtsgeldig ondertekend, </w:t>
      </w:r>
    </w:p>
    <w:p w14:paraId="2CBD7710" w14:textId="77777777" w:rsidR="0032455B" w:rsidRPr="0032455B" w:rsidRDefault="0032455B" w:rsidP="0032455B">
      <w:pPr>
        <w:rPr>
          <w:sz w:val="20"/>
          <w:szCs w:val="20"/>
        </w:rPr>
      </w:pPr>
      <w:r w:rsidRPr="0032455B">
        <w:rPr>
          <w:sz w:val="20"/>
          <w:szCs w:val="20"/>
        </w:rPr>
        <w:t>Naam rechtsgeldige vertegenwoordiger zelfstandige Inschrijver/ deelnemer 1:</w:t>
      </w:r>
    </w:p>
    <w:p w14:paraId="7B8D7A33" w14:textId="77777777" w:rsidR="0032455B" w:rsidRPr="0032455B" w:rsidRDefault="0032455B" w:rsidP="0032455B">
      <w:pPr>
        <w:rPr>
          <w:sz w:val="20"/>
          <w:szCs w:val="20"/>
        </w:rPr>
      </w:pPr>
      <w:r w:rsidRPr="0032455B">
        <w:rPr>
          <w:sz w:val="20"/>
          <w:szCs w:val="20"/>
        </w:rPr>
        <w:t>Functie:</w:t>
      </w:r>
    </w:p>
    <w:p w14:paraId="7D95EB1D" w14:textId="77777777" w:rsidR="0032455B" w:rsidRPr="0032455B" w:rsidRDefault="0032455B" w:rsidP="0032455B">
      <w:pPr>
        <w:rPr>
          <w:sz w:val="20"/>
          <w:szCs w:val="20"/>
        </w:rPr>
      </w:pPr>
      <w:r w:rsidRPr="0032455B">
        <w:rPr>
          <w:sz w:val="20"/>
          <w:szCs w:val="20"/>
        </w:rPr>
        <w:t>Handtekening:</w:t>
      </w:r>
    </w:p>
    <w:p w14:paraId="7B69A9A6" w14:textId="77777777" w:rsidR="0032455B" w:rsidRPr="0032455B" w:rsidRDefault="0032455B" w:rsidP="0032455B">
      <w:pPr>
        <w:rPr>
          <w:sz w:val="20"/>
          <w:szCs w:val="20"/>
        </w:rPr>
      </w:pPr>
      <w:r w:rsidRPr="0032455B">
        <w:rPr>
          <w:sz w:val="20"/>
          <w:szCs w:val="20"/>
        </w:rPr>
        <w:t>Plaats:</w:t>
      </w:r>
    </w:p>
    <w:p w14:paraId="1F9E37B9" w14:textId="77777777" w:rsidR="0032455B" w:rsidRPr="0032455B" w:rsidRDefault="0032455B" w:rsidP="0032455B">
      <w:pPr>
        <w:rPr>
          <w:sz w:val="20"/>
          <w:szCs w:val="20"/>
        </w:rPr>
      </w:pPr>
      <w:r w:rsidRPr="0032455B">
        <w:rPr>
          <w:sz w:val="20"/>
          <w:szCs w:val="20"/>
        </w:rPr>
        <w:t>Datum:</w:t>
      </w:r>
    </w:p>
    <w:p w14:paraId="13CC75C6" w14:textId="77777777" w:rsidR="0032455B" w:rsidRPr="0032455B" w:rsidRDefault="0032455B" w:rsidP="0032455B">
      <w:pPr>
        <w:rPr>
          <w:sz w:val="20"/>
          <w:szCs w:val="20"/>
        </w:rPr>
      </w:pPr>
    </w:p>
    <w:p w14:paraId="6432553E" w14:textId="77777777" w:rsidR="00BE0DBA" w:rsidRPr="0032455B" w:rsidRDefault="00BE0DBA" w:rsidP="0032455B">
      <w:pPr>
        <w:rPr>
          <w:sz w:val="20"/>
          <w:szCs w:val="20"/>
        </w:rPr>
      </w:pPr>
    </w:p>
    <w:p w14:paraId="780F7254" w14:textId="77777777" w:rsidR="000223AD" w:rsidRDefault="000223AD" w:rsidP="0032455B">
      <w:pPr>
        <w:rPr>
          <w:b/>
          <w:sz w:val="28"/>
          <w:szCs w:val="28"/>
        </w:rPr>
      </w:pPr>
    </w:p>
    <w:p w14:paraId="27EE88A6" w14:textId="77777777" w:rsidR="000223AD" w:rsidRDefault="000223AD" w:rsidP="0032455B">
      <w:pPr>
        <w:rPr>
          <w:b/>
          <w:sz w:val="28"/>
          <w:szCs w:val="28"/>
        </w:rPr>
      </w:pPr>
    </w:p>
    <w:p w14:paraId="121183D8" w14:textId="77777777" w:rsidR="000223AD" w:rsidRDefault="000223AD" w:rsidP="0032455B">
      <w:pPr>
        <w:rPr>
          <w:b/>
          <w:sz w:val="28"/>
          <w:szCs w:val="28"/>
        </w:rPr>
      </w:pPr>
    </w:p>
    <w:p w14:paraId="0D8B0116" w14:textId="77777777" w:rsidR="000223AD" w:rsidRDefault="000223AD" w:rsidP="0032455B">
      <w:pPr>
        <w:rPr>
          <w:b/>
          <w:sz w:val="28"/>
          <w:szCs w:val="28"/>
        </w:rPr>
      </w:pPr>
    </w:p>
    <w:p w14:paraId="33CE4361" w14:textId="77777777" w:rsidR="000223AD" w:rsidRDefault="000223AD" w:rsidP="0032455B">
      <w:pPr>
        <w:rPr>
          <w:b/>
          <w:sz w:val="28"/>
          <w:szCs w:val="28"/>
        </w:rPr>
      </w:pPr>
    </w:p>
    <w:p w14:paraId="79FD1731" w14:textId="17467DEA" w:rsidR="0032455B" w:rsidRDefault="0032455B" w:rsidP="0032455B">
      <w:pPr>
        <w:rPr>
          <w:b/>
          <w:sz w:val="28"/>
          <w:szCs w:val="28"/>
        </w:rPr>
      </w:pPr>
      <w:r>
        <w:rPr>
          <w:b/>
          <w:sz w:val="28"/>
          <w:szCs w:val="28"/>
        </w:rPr>
        <w:lastRenderedPageBreak/>
        <w:t xml:space="preserve">Bijlage B – Uniform Europees Aanbestedingsdocument  </w:t>
      </w:r>
    </w:p>
    <w:p w14:paraId="7D6FB3AD" w14:textId="77777777" w:rsidR="0032455B" w:rsidRPr="004604AE" w:rsidRDefault="0032455B" w:rsidP="0032455B">
      <w:r w:rsidRPr="00FC77AC">
        <w:rPr>
          <w:b/>
          <w:sz w:val="20"/>
        </w:rPr>
        <w:t xml:space="preserve">Behorend bij de Europese aanbesteding </w:t>
      </w:r>
      <w:r w:rsidR="001E5D05">
        <w:rPr>
          <w:b/>
          <w:sz w:val="20"/>
        </w:rPr>
        <w:t>Doorlopende CAR-</w:t>
      </w:r>
      <w:r w:rsidRPr="00FC77AC">
        <w:rPr>
          <w:b/>
          <w:sz w:val="20"/>
        </w:rPr>
        <w:t>verzekering gemeente Zaanstad 20</w:t>
      </w:r>
      <w:r>
        <w:rPr>
          <w:b/>
          <w:sz w:val="20"/>
        </w:rPr>
        <w:t>23</w:t>
      </w:r>
    </w:p>
    <w:p w14:paraId="414CDDDF" w14:textId="77777777" w:rsidR="0032455B" w:rsidRPr="004604AE" w:rsidRDefault="0032455B" w:rsidP="0032455B"/>
    <w:p w14:paraId="3CE88EC0" w14:textId="77777777" w:rsidR="009532AD" w:rsidRPr="001E5D05" w:rsidRDefault="001E5D05" w:rsidP="009532AD">
      <w:pPr>
        <w:rPr>
          <w:sz w:val="20"/>
        </w:rPr>
      </w:pPr>
      <w:r w:rsidRPr="001E5D05">
        <w:rPr>
          <w:sz w:val="20"/>
        </w:rPr>
        <w:t>Verkrijgbaar via TenderNed</w:t>
      </w:r>
    </w:p>
    <w:p w14:paraId="40B93451" w14:textId="77777777" w:rsidR="009532AD" w:rsidRDefault="009532AD" w:rsidP="009532AD"/>
    <w:p w14:paraId="1C18D5BA" w14:textId="77777777" w:rsidR="001E5D05" w:rsidRDefault="001E5D05" w:rsidP="009532AD"/>
    <w:p w14:paraId="7FCC134A" w14:textId="77777777" w:rsidR="001E5D05" w:rsidRDefault="001E5D05" w:rsidP="009532AD"/>
    <w:p w14:paraId="530CEC1A" w14:textId="77777777" w:rsidR="001E5D05" w:rsidRDefault="001E5D05" w:rsidP="009532AD"/>
    <w:p w14:paraId="31CA82C7" w14:textId="77777777" w:rsidR="001E5D05" w:rsidRDefault="001E5D05" w:rsidP="009532AD"/>
    <w:p w14:paraId="4107E442" w14:textId="77777777" w:rsidR="001E5D05" w:rsidRDefault="001E5D05" w:rsidP="009532AD"/>
    <w:p w14:paraId="66CC9B41" w14:textId="77777777" w:rsidR="001E5D05" w:rsidRDefault="001E5D05" w:rsidP="009532AD"/>
    <w:p w14:paraId="526D004D" w14:textId="77777777" w:rsidR="001E5D05" w:rsidRDefault="001E5D05" w:rsidP="009532AD"/>
    <w:p w14:paraId="3AB17532" w14:textId="77777777" w:rsidR="001E5D05" w:rsidRDefault="001E5D05" w:rsidP="001E5D05">
      <w:pPr>
        <w:rPr>
          <w:b/>
          <w:sz w:val="28"/>
          <w:szCs w:val="28"/>
        </w:rPr>
      </w:pPr>
    </w:p>
    <w:p w14:paraId="44E9D63B" w14:textId="77777777" w:rsidR="001E5D05" w:rsidRDefault="001E5D05" w:rsidP="001E5D05">
      <w:pPr>
        <w:rPr>
          <w:b/>
          <w:sz w:val="28"/>
          <w:szCs w:val="28"/>
        </w:rPr>
      </w:pPr>
    </w:p>
    <w:p w14:paraId="59CC71D2" w14:textId="77777777" w:rsidR="001E5D05" w:rsidRDefault="001E5D05" w:rsidP="001E5D05">
      <w:pPr>
        <w:rPr>
          <w:b/>
          <w:sz w:val="28"/>
          <w:szCs w:val="28"/>
        </w:rPr>
      </w:pPr>
    </w:p>
    <w:p w14:paraId="13375DB5" w14:textId="77777777" w:rsidR="001E5D05" w:rsidRDefault="001E5D05" w:rsidP="001E5D05">
      <w:pPr>
        <w:rPr>
          <w:b/>
          <w:sz w:val="28"/>
          <w:szCs w:val="28"/>
        </w:rPr>
      </w:pPr>
    </w:p>
    <w:p w14:paraId="4E12A91E" w14:textId="77777777" w:rsidR="001E5D05" w:rsidRDefault="001E5D05" w:rsidP="001E5D05">
      <w:pPr>
        <w:rPr>
          <w:b/>
          <w:sz w:val="28"/>
          <w:szCs w:val="28"/>
        </w:rPr>
      </w:pPr>
    </w:p>
    <w:p w14:paraId="3CEEBEDD" w14:textId="77777777" w:rsidR="001E5D05" w:rsidRDefault="001E5D05" w:rsidP="001E5D05">
      <w:pPr>
        <w:rPr>
          <w:b/>
          <w:sz w:val="28"/>
          <w:szCs w:val="28"/>
        </w:rPr>
      </w:pPr>
    </w:p>
    <w:p w14:paraId="2E1CEB65" w14:textId="77777777" w:rsidR="001E5D05" w:rsidRDefault="001E5D05" w:rsidP="001E5D05">
      <w:pPr>
        <w:rPr>
          <w:b/>
          <w:sz w:val="28"/>
          <w:szCs w:val="28"/>
        </w:rPr>
      </w:pPr>
    </w:p>
    <w:p w14:paraId="267F43A1" w14:textId="77777777" w:rsidR="001E5D05" w:rsidRDefault="001E5D05" w:rsidP="001E5D05">
      <w:pPr>
        <w:rPr>
          <w:b/>
          <w:sz w:val="28"/>
          <w:szCs w:val="28"/>
        </w:rPr>
      </w:pPr>
    </w:p>
    <w:p w14:paraId="7B524B54" w14:textId="77777777" w:rsidR="001E5D05" w:rsidRDefault="001E5D05" w:rsidP="001E5D05">
      <w:pPr>
        <w:rPr>
          <w:b/>
          <w:sz w:val="28"/>
          <w:szCs w:val="28"/>
        </w:rPr>
      </w:pPr>
    </w:p>
    <w:p w14:paraId="1F20DF89" w14:textId="77777777" w:rsidR="001E5D05" w:rsidRDefault="001E5D05" w:rsidP="001E5D05">
      <w:pPr>
        <w:rPr>
          <w:b/>
          <w:sz w:val="28"/>
          <w:szCs w:val="28"/>
        </w:rPr>
      </w:pPr>
    </w:p>
    <w:p w14:paraId="4B2C54B9" w14:textId="77777777" w:rsidR="001E5D05" w:rsidRDefault="001E5D05" w:rsidP="001E5D05">
      <w:pPr>
        <w:rPr>
          <w:b/>
          <w:sz w:val="28"/>
          <w:szCs w:val="28"/>
        </w:rPr>
      </w:pPr>
    </w:p>
    <w:p w14:paraId="7EBB21C2" w14:textId="77777777" w:rsidR="001E5D05" w:rsidRDefault="001E5D05" w:rsidP="001E5D05">
      <w:pPr>
        <w:rPr>
          <w:b/>
          <w:sz w:val="28"/>
          <w:szCs w:val="28"/>
        </w:rPr>
      </w:pPr>
    </w:p>
    <w:p w14:paraId="6C0B0689" w14:textId="77777777" w:rsidR="001E5D05" w:rsidRDefault="001E5D05" w:rsidP="001E5D05">
      <w:pPr>
        <w:rPr>
          <w:b/>
          <w:sz w:val="28"/>
          <w:szCs w:val="28"/>
        </w:rPr>
      </w:pPr>
    </w:p>
    <w:p w14:paraId="7E06A7BB" w14:textId="77777777" w:rsidR="001E5D05" w:rsidRDefault="001E5D05" w:rsidP="001E5D05">
      <w:pPr>
        <w:rPr>
          <w:b/>
          <w:sz w:val="28"/>
          <w:szCs w:val="28"/>
        </w:rPr>
      </w:pPr>
    </w:p>
    <w:p w14:paraId="605DBBC6" w14:textId="77777777" w:rsidR="00BE0DBA" w:rsidRDefault="00BE0DBA" w:rsidP="001E5D05">
      <w:pPr>
        <w:rPr>
          <w:b/>
          <w:sz w:val="28"/>
          <w:szCs w:val="28"/>
        </w:rPr>
      </w:pPr>
    </w:p>
    <w:p w14:paraId="06F98B1A" w14:textId="77777777" w:rsidR="001E5D05" w:rsidRDefault="001E5D05" w:rsidP="001E5D05">
      <w:pPr>
        <w:rPr>
          <w:b/>
          <w:sz w:val="28"/>
          <w:szCs w:val="28"/>
        </w:rPr>
      </w:pPr>
    </w:p>
    <w:p w14:paraId="2E5A14B3" w14:textId="77777777" w:rsidR="001E5D05" w:rsidRDefault="001E5D05" w:rsidP="001E5D05">
      <w:pPr>
        <w:rPr>
          <w:b/>
          <w:sz w:val="28"/>
          <w:szCs w:val="28"/>
        </w:rPr>
      </w:pPr>
      <w:r>
        <w:rPr>
          <w:b/>
          <w:sz w:val="28"/>
          <w:szCs w:val="28"/>
        </w:rPr>
        <w:lastRenderedPageBreak/>
        <w:t xml:space="preserve">Bijlage C – Verklaring Derde   </w:t>
      </w:r>
    </w:p>
    <w:p w14:paraId="50D8EFF7" w14:textId="77777777" w:rsidR="001E5D05" w:rsidRDefault="001E5D05" w:rsidP="001E5D05">
      <w:pPr>
        <w:rPr>
          <w:b/>
          <w:sz w:val="20"/>
        </w:rPr>
      </w:pPr>
      <w:r w:rsidRPr="00FC77AC">
        <w:rPr>
          <w:b/>
          <w:sz w:val="20"/>
        </w:rPr>
        <w:t xml:space="preserve">Behorend bij de Europese aanbesteding </w:t>
      </w:r>
      <w:r>
        <w:rPr>
          <w:b/>
          <w:sz w:val="20"/>
        </w:rPr>
        <w:t>Doorlopende CAR-</w:t>
      </w:r>
      <w:r w:rsidRPr="00FC77AC">
        <w:rPr>
          <w:b/>
          <w:sz w:val="20"/>
        </w:rPr>
        <w:t>verzekering gemeente Zaanstad 20</w:t>
      </w:r>
      <w:r>
        <w:rPr>
          <w:b/>
          <w:sz w:val="20"/>
        </w:rPr>
        <w:t>23</w:t>
      </w:r>
    </w:p>
    <w:p w14:paraId="2D7AC7E0" w14:textId="77777777" w:rsidR="001E5D05" w:rsidRPr="001E5D05" w:rsidRDefault="001E5D05" w:rsidP="001E5D05">
      <w:r w:rsidRPr="001E5D05">
        <w:rPr>
          <w:sz w:val="20"/>
        </w:rPr>
        <w:t xml:space="preserve">Indien een zelfstandige Inschrijver of leden van een samenwerkingsverband bij de Inschrijving, ter voldoening aan de Geschiktheidseisen, een beroep doet of  doen op één of meerdere Derden dient deze verklaring volledig te worden ingevuld en rechtsgeldig te worden ondertekend door de betreffende Derde. </w:t>
      </w:r>
    </w:p>
    <w:p w14:paraId="5A529A7D" w14:textId="77777777" w:rsidR="001E5D05" w:rsidRPr="001E5D05" w:rsidRDefault="001E5D05" w:rsidP="001E5D05">
      <w:pPr>
        <w:rPr>
          <w:sz w:val="20"/>
          <w:szCs w:val="20"/>
        </w:rPr>
      </w:pPr>
      <w:r w:rsidRPr="001E5D05">
        <w:rPr>
          <w:sz w:val="20"/>
          <w:szCs w:val="20"/>
        </w:rPr>
        <w:t>Ondergetekende (naam Derde):…………………………………………………………………………………</w:t>
      </w:r>
    </w:p>
    <w:p w14:paraId="2DFD9D81" w14:textId="77777777" w:rsidR="001E5D05" w:rsidRPr="001E5D05" w:rsidRDefault="001E5D05" w:rsidP="001E5D05">
      <w:pPr>
        <w:rPr>
          <w:sz w:val="20"/>
          <w:szCs w:val="20"/>
        </w:rPr>
      </w:pPr>
      <w:r w:rsidRPr="001E5D05">
        <w:rPr>
          <w:sz w:val="20"/>
          <w:szCs w:val="20"/>
        </w:rPr>
        <w:t>Gevestigd te:……………………………………………………………………………………………………….</w:t>
      </w:r>
    </w:p>
    <w:p w14:paraId="75902D82" w14:textId="77777777" w:rsidR="001E5D05" w:rsidRPr="001E5D05" w:rsidRDefault="001E5D05" w:rsidP="001E5D05">
      <w:pPr>
        <w:rPr>
          <w:sz w:val="20"/>
          <w:szCs w:val="20"/>
        </w:rPr>
      </w:pPr>
      <w:r>
        <w:br/>
      </w:r>
      <w:r w:rsidRPr="001E5D05">
        <w:rPr>
          <w:sz w:val="20"/>
          <w:szCs w:val="20"/>
        </w:rPr>
        <w:t xml:space="preserve">Verklaart dat (invullen naam zelfstandige Inschrijver of lid samenwerkingsverband) </w:t>
      </w:r>
    </w:p>
    <w:p w14:paraId="372ED7A7" w14:textId="77777777" w:rsidR="001E5D05" w:rsidRPr="001E5D05" w:rsidRDefault="001E5D05" w:rsidP="001E5D05">
      <w:pPr>
        <w:rPr>
          <w:sz w:val="20"/>
          <w:szCs w:val="20"/>
        </w:rPr>
      </w:pPr>
      <w:r w:rsidRPr="001E5D05">
        <w:rPr>
          <w:sz w:val="20"/>
          <w:szCs w:val="20"/>
        </w:rPr>
        <w:t>……………………………………………………………………………………………………………</w:t>
      </w:r>
    </w:p>
    <w:p w14:paraId="1B13EC39" w14:textId="77777777" w:rsidR="001E5D05" w:rsidRPr="001E5D05" w:rsidRDefault="001E5D05" w:rsidP="001E5D05">
      <w:pPr>
        <w:rPr>
          <w:sz w:val="20"/>
          <w:szCs w:val="20"/>
        </w:rPr>
      </w:pPr>
      <w:r w:rsidRPr="001E5D05">
        <w:rPr>
          <w:sz w:val="20"/>
          <w:szCs w:val="20"/>
        </w:rPr>
        <w:t>(hierna “Opdrachtnemer”)</w:t>
      </w:r>
    </w:p>
    <w:p w14:paraId="665A1647" w14:textId="77777777" w:rsidR="001E5D05" w:rsidRPr="001E5D05" w:rsidRDefault="001E5D05" w:rsidP="001E5D05">
      <w:pPr>
        <w:rPr>
          <w:sz w:val="20"/>
          <w:szCs w:val="20"/>
        </w:rPr>
      </w:pPr>
      <w:r w:rsidRPr="001E5D05">
        <w:rPr>
          <w:sz w:val="20"/>
          <w:szCs w:val="20"/>
        </w:rPr>
        <w:t>zich met betrekking tot de volgende Geschiktheidseis(en) beroept op de middelen en/of bekwaamheden van ondergetekende:</w:t>
      </w:r>
    </w:p>
    <w:p w14:paraId="29159E40" w14:textId="77777777" w:rsidR="001E5D05" w:rsidRDefault="001E5D05" w:rsidP="001E5D05">
      <w:r>
        <w:t>…………………………………………………………………………………………………………………………………………………………………………………………………………………………</w:t>
      </w:r>
    </w:p>
    <w:p w14:paraId="3D64CBC6" w14:textId="77777777" w:rsidR="001E5D05" w:rsidRPr="001E5D05" w:rsidRDefault="001E5D05" w:rsidP="001E5D05">
      <w:pPr>
        <w:rPr>
          <w:sz w:val="20"/>
          <w:szCs w:val="20"/>
        </w:rPr>
      </w:pPr>
      <w:r w:rsidRPr="001E5D05">
        <w:rPr>
          <w:sz w:val="20"/>
          <w:szCs w:val="20"/>
        </w:rPr>
        <w:t>Bij een eventuele Gunning van de opdracht kan Opdrachtnemer op diens eerste verzoek vrijelijk beschikken over de noodzakelijke middelen en/of bekwaamheden ter voldoening aan deze Geschiktheidseis(en).</w:t>
      </w:r>
    </w:p>
    <w:p w14:paraId="5EEA528E" w14:textId="77777777" w:rsidR="001E5D05" w:rsidRPr="001E5D05" w:rsidRDefault="001E5D05" w:rsidP="001E5D05">
      <w:pPr>
        <w:rPr>
          <w:sz w:val="20"/>
          <w:szCs w:val="20"/>
        </w:rPr>
      </w:pPr>
      <w:r w:rsidRPr="001E5D05">
        <w:rPr>
          <w:sz w:val="20"/>
          <w:szCs w:val="20"/>
        </w:rPr>
        <w:t xml:space="preserve">Indien ter voldoening aan de gestelde financiële draagkracht (zie de paragraaf ‘Geschiktheidseisen inzake financiële en economische draagkracht’) een beroep wordt gedaan op zijn jaarcijfers aanvaart ondergetekende hierbij de hoofdelijke aansprakelijkheid voor de nakoming van de verplichtingen van Opdrachtnemer voortvloeiend uit de in het kader van deze aanbesteding eventueel af te sluiten verzekeringsovereenkomst. </w:t>
      </w:r>
    </w:p>
    <w:p w14:paraId="5E6DF371" w14:textId="77777777" w:rsidR="001E5D05" w:rsidRPr="001E5D05" w:rsidRDefault="001E5D05" w:rsidP="001E5D05">
      <w:pPr>
        <w:rPr>
          <w:sz w:val="20"/>
          <w:szCs w:val="20"/>
        </w:rPr>
      </w:pPr>
      <w:r w:rsidRPr="001E5D05">
        <w:rPr>
          <w:sz w:val="20"/>
          <w:szCs w:val="20"/>
        </w:rPr>
        <w:t xml:space="preserve">Aldus naar waarheid verklaard en rechtsgeldig ondertekend, </w:t>
      </w:r>
    </w:p>
    <w:p w14:paraId="3B21186F" w14:textId="77777777" w:rsidR="001E5D05" w:rsidRPr="001E5D05" w:rsidRDefault="001E5D05" w:rsidP="001E5D05">
      <w:pPr>
        <w:rPr>
          <w:sz w:val="20"/>
          <w:szCs w:val="20"/>
        </w:rPr>
      </w:pPr>
      <w:r w:rsidRPr="001E5D05">
        <w:rPr>
          <w:sz w:val="20"/>
          <w:szCs w:val="20"/>
        </w:rPr>
        <w:t xml:space="preserve">Naam rechtsgeldige vertegenwoordiger van onderneming:  </w:t>
      </w:r>
      <w:r w:rsidRPr="001E5D05">
        <w:rPr>
          <w:sz w:val="20"/>
          <w:szCs w:val="20"/>
        </w:rPr>
        <w:tab/>
      </w:r>
      <w:r w:rsidRPr="001E5D05">
        <w:rPr>
          <w:sz w:val="20"/>
          <w:szCs w:val="20"/>
        </w:rPr>
        <w:tab/>
        <w:t>………………………</w:t>
      </w:r>
      <w:r>
        <w:rPr>
          <w:sz w:val="20"/>
          <w:szCs w:val="20"/>
        </w:rPr>
        <w:t>.</w:t>
      </w:r>
      <w:r w:rsidRPr="001E5D05">
        <w:rPr>
          <w:sz w:val="20"/>
          <w:szCs w:val="20"/>
        </w:rPr>
        <w:t>…………………</w:t>
      </w:r>
    </w:p>
    <w:p w14:paraId="7FB320C1" w14:textId="77777777" w:rsidR="001E5D05" w:rsidRPr="001E5D05" w:rsidRDefault="001E5D05" w:rsidP="001E5D05">
      <w:pPr>
        <w:rPr>
          <w:sz w:val="20"/>
          <w:szCs w:val="20"/>
        </w:rPr>
      </w:pPr>
    </w:p>
    <w:p w14:paraId="15FC826E" w14:textId="77777777" w:rsidR="001E5D05" w:rsidRPr="001E5D05" w:rsidRDefault="001E5D05" w:rsidP="001E5D05">
      <w:pPr>
        <w:rPr>
          <w:sz w:val="20"/>
          <w:szCs w:val="20"/>
        </w:rPr>
      </w:pPr>
      <w:r w:rsidRPr="001E5D05">
        <w:rPr>
          <w:sz w:val="20"/>
          <w:szCs w:val="20"/>
        </w:rPr>
        <w:t xml:space="preserve">Functie:                                      </w:t>
      </w:r>
      <w:r w:rsidRPr="001E5D05">
        <w:rPr>
          <w:sz w:val="20"/>
          <w:szCs w:val="20"/>
        </w:rPr>
        <w:tab/>
      </w:r>
      <w:r w:rsidRPr="001E5D05">
        <w:rPr>
          <w:sz w:val="20"/>
          <w:szCs w:val="20"/>
        </w:rPr>
        <w:tab/>
      </w:r>
      <w:r w:rsidRPr="001E5D05">
        <w:rPr>
          <w:sz w:val="20"/>
          <w:szCs w:val="20"/>
        </w:rPr>
        <w:tab/>
      </w:r>
      <w:r w:rsidRPr="001E5D05">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1E5D05">
        <w:rPr>
          <w:sz w:val="20"/>
          <w:szCs w:val="20"/>
        </w:rPr>
        <w:t>………………………</w:t>
      </w:r>
      <w:r>
        <w:rPr>
          <w:sz w:val="20"/>
          <w:szCs w:val="20"/>
        </w:rPr>
        <w:t>.</w:t>
      </w:r>
      <w:r w:rsidRPr="001E5D05">
        <w:rPr>
          <w:sz w:val="20"/>
          <w:szCs w:val="20"/>
        </w:rPr>
        <w:t>…………………</w:t>
      </w:r>
    </w:p>
    <w:p w14:paraId="1324623F" w14:textId="77777777" w:rsidR="001E5D05" w:rsidRPr="001E5D05" w:rsidRDefault="001E5D05" w:rsidP="001E5D05">
      <w:pPr>
        <w:rPr>
          <w:sz w:val="20"/>
          <w:szCs w:val="20"/>
        </w:rPr>
      </w:pPr>
    </w:p>
    <w:p w14:paraId="75D9CBC6" w14:textId="77777777" w:rsidR="001E5D05" w:rsidRPr="00C92E73" w:rsidRDefault="001E5D05" w:rsidP="001E5D05">
      <w:r w:rsidRPr="001E5D05">
        <w:rPr>
          <w:sz w:val="20"/>
          <w:szCs w:val="20"/>
        </w:rPr>
        <w:t xml:space="preserve">Handtekening: </w:t>
      </w:r>
      <w:r w:rsidRPr="001E5D05">
        <w:rPr>
          <w:sz w:val="20"/>
          <w:szCs w:val="20"/>
        </w:rPr>
        <w:tab/>
      </w:r>
      <w:r w:rsidRPr="001E5D05">
        <w:rPr>
          <w:sz w:val="20"/>
          <w:szCs w:val="20"/>
        </w:rPr>
        <w:tab/>
      </w:r>
      <w:r w:rsidRPr="001E5D05">
        <w:rPr>
          <w:sz w:val="20"/>
          <w:szCs w:val="20"/>
        </w:rPr>
        <w:tab/>
      </w:r>
      <w:r w:rsidRPr="001E5D05">
        <w:rPr>
          <w:sz w:val="20"/>
          <w:szCs w:val="20"/>
        </w:rPr>
        <w:tab/>
      </w:r>
      <w:r w:rsidRPr="001E5D05">
        <w:rPr>
          <w:sz w:val="20"/>
          <w:szCs w:val="20"/>
        </w:rPr>
        <w:tab/>
      </w:r>
      <w:r w:rsidRPr="001E5D05">
        <w:rPr>
          <w:sz w:val="20"/>
          <w:szCs w:val="20"/>
        </w:rPr>
        <w:tab/>
      </w:r>
      <w:r w:rsidRPr="001E5D05">
        <w:rPr>
          <w:sz w:val="20"/>
          <w:szCs w:val="20"/>
        </w:rPr>
        <w:tab/>
      </w:r>
      <w:r w:rsidRPr="001E5D05">
        <w:rPr>
          <w:sz w:val="20"/>
          <w:szCs w:val="20"/>
        </w:rPr>
        <w:tab/>
      </w:r>
      <w:r>
        <w:rPr>
          <w:sz w:val="20"/>
          <w:szCs w:val="20"/>
        </w:rPr>
        <w:tab/>
      </w:r>
      <w:r>
        <w:rPr>
          <w:sz w:val="20"/>
          <w:szCs w:val="20"/>
        </w:rPr>
        <w:tab/>
      </w:r>
      <w:r>
        <w:rPr>
          <w:sz w:val="20"/>
          <w:szCs w:val="20"/>
        </w:rPr>
        <w:tab/>
      </w:r>
      <w:r>
        <w:rPr>
          <w:sz w:val="20"/>
          <w:szCs w:val="20"/>
        </w:rPr>
        <w:tab/>
      </w:r>
      <w:r>
        <w:rPr>
          <w:sz w:val="20"/>
          <w:szCs w:val="20"/>
        </w:rPr>
        <w:tab/>
        <w:t>.</w:t>
      </w:r>
      <w:r w:rsidRPr="001E5D05">
        <w:rPr>
          <w:sz w:val="20"/>
          <w:szCs w:val="20"/>
        </w:rPr>
        <w:t>………………………………………....</w:t>
      </w:r>
    </w:p>
    <w:p w14:paraId="3F6B504F" w14:textId="77777777" w:rsidR="001E5D05" w:rsidRPr="00C92E73" w:rsidRDefault="001E5D05" w:rsidP="001E5D05"/>
    <w:p w14:paraId="12F4B766" w14:textId="77777777" w:rsidR="001E5D05" w:rsidRPr="00C92E73" w:rsidRDefault="001E5D05" w:rsidP="001E5D05">
      <w:r w:rsidRPr="001E5D05">
        <w:rPr>
          <w:sz w:val="20"/>
          <w:szCs w:val="20"/>
        </w:rPr>
        <w:t>Plaats:</w:t>
      </w:r>
      <w:r w:rsidRPr="001E5D05">
        <w:rPr>
          <w:sz w:val="20"/>
          <w:szCs w:val="20"/>
        </w:rPr>
        <w:tab/>
      </w:r>
      <w:r w:rsidRPr="001E5D05">
        <w:rPr>
          <w:sz w:val="20"/>
          <w:szCs w:val="20"/>
        </w:rPr>
        <w:tab/>
      </w:r>
      <w:r w:rsidRPr="001E5D05">
        <w:rPr>
          <w:sz w:val="20"/>
          <w:szCs w:val="20"/>
        </w:rPr>
        <w:tab/>
      </w:r>
      <w:r w:rsidRPr="00C92E73">
        <w:tab/>
      </w:r>
      <w:r w:rsidRPr="00C92E73">
        <w:tab/>
      </w:r>
      <w:r w:rsidRPr="00C92E73">
        <w:tab/>
      </w:r>
      <w:r w:rsidRPr="00C92E73">
        <w:tab/>
      </w:r>
      <w:r w:rsidRPr="00C92E73">
        <w:tab/>
      </w:r>
      <w:r w:rsidRPr="00C92E73">
        <w:tab/>
      </w:r>
      <w:r w:rsidRPr="00C92E73">
        <w:tab/>
      </w:r>
      <w:r>
        <w:t xml:space="preserve">      </w:t>
      </w:r>
      <w:r>
        <w:tab/>
      </w:r>
      <w:r>
        <w:tab/>
      </w:r>
      <w:r>
        <w:tab/>
        <w:t xml:space="preserve">     </w:t>
      </w:r>
      <w:r w:rsidRPr="00C92E73">
        <w:t>………………………………………</w:t>
      </w:r>
    </w:p>
    <w:p w14:paraId="512C8F95" w14:textId="77777777" w:rsidR="001E5D05" w:rsidRPr="00C92E73" w:rsidRDefault="001E5D05" w:rsidP="001E5D05"/>
    <w:p w14:paraId="358D2491" w14:textId="77777777" w:rsidR="001E5D05" w:rsidRPr="00C92E73" w:rsidRDefault="001E5D05" w:rsidP="001E5D05">
      <w:r w:rsidRPr="001E5D05">
        <w:rPr>
          <w:sz w:val="20"/>
          <w:szCs w:val="20"/>
        </w:rPr>
        <w:t>Datum:</w:t>
      </w:r>
      <w:r w:rsidRPr="00C92E73">
        <w:t xml:space="preserve"> </w:t>
      </w:r>
      <w:r w:rsidRPr="00C92E73">
        <w:tab/>
      </w:r>
      <w:r w:rsidRPr="00C92E73">
        <w:tab/>
      </w:r>
      <w:r w:rsidRPr="00C92E73">
        <w:tab/>
      </w:r>
      <w:r w:rsidRPr="00C92E73">
        <w:tab/>
      </w:r>
      <w:r w:rsidRPr="00C92E73">
        <w:tab/>
      </w:r>
      <w:r w:rsidRPr="00C92E73">
        <w:tab/>
      </w:r>
      <w:r w:rsidRPr="00C92E73">
        <w:tab/>
      </w:r>
      <w:r w:rsidRPr="00C92E73">
        <w:tab/>
      </w:r>
      <w:r w:rsidRPr="00C92E73">
        <w:tab/>
      </w:r>
      <w:r w:rsidRPr="00C92E73">
        <w:tab/>
      </w:r>
      <w:r>
        <w:t xml:space="preserve">                            …</w:t>
      </w:r>
      <w:r w:rsidRPr="00C92E73">
        <w:t>……………………………………</w:t>
      </w:r>
    </w:p>
    <w:p w14:paraId="02C09590" w14:textId="77777777" w:rsidR="00BE0DBA" w:rsidRDefault="00BE0DBA" w:rsidP="001E5D05">
      <w:pPr>
        <w:rPr>
          <w:b/>
          <w:sz w:val="28"/>
          <w:szCs w:val="28"/>
        </w:rPr>
      </w:pPr>
    </w:p>
    <w:p w14:paraId="31366258" w14:textId="77777777" w:rsidR="001E5D05" w:rsidRDefault="001E5D05" w:rsidP="001E5D05">
      <w:pPr>
        <w:rPr>
          <w:b/>
          <w:sz w:val="28"/>
          <w:szCs w:val="28"/>
        </w:rPr>
      </w:pPr>
      <w:r>
        <w:rPr>
          <w:b/>
          <w:sz w:val="28"/>
          <w:szCs w:val="28"/>
        </w:rPr>
        <w:lastRenderedPageBreak/>
        <w:t xml:space="preserve">Bijlage D – Format Referentiedocument  </w:t>
      </w:r>
    </w:p>
    <w:p w14:paraId="0E67AA2F" w14:textId="77777777" w:rsidR="001E5D05" w:rsidRDefault="001E5D05" w:rsidP="001E5D05">
      <w:pPr>
        <w:rPr>
          <w:b/>
          <w:sz w:val="20"/>
        </w:rPr>
      </w:pPr>
      <w:r w:rsidRPr="00FC77AC">
        <w:rPr>
          <w:b/>
          <w:sz w:val="20"/>
        </w:rPr>
        <w:t xml:space="preserve">Behorend bij de Europese aanbesteding </w:t>
      </w:r>
      <w:r>
        <w:rPr>
          <w:b/>
          <w:sz w:val="20"/>
        </w:rPr>
        <w:t>Doorlopende CAR-</w:t>
      </w:r>
      <w:r w:rsidRPr="00FC77AC">
        <w:rPr>
          <w:b/>
          <w:sz w:val="20"/>
        </w:rPr>
        <w:t>verzekering gemeente Zaanstad 20</w:t>
      </w:r>
      <w:r>
        <w:rPr>
          <w:b/>
          <w:sz w:val="20"/>
        </w:rPr>
        <w:t>23</w:t>
      </w:r>
    </w:p>
    <w:p w14:paraId="39F879E2" w14:textId="77777777" w:rsidR="001E5D05" w:rsidRPr="004604AE" w:rsidRDefault="001E5D05" w:rsidP="001E5D0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1"/>
        <w:gridCol w:w="4509"/>
      </w:tblGrid>
      <w:tr w:rsidR="001E5D05" w:rsidRPr="00CD45C3" w14:paraId="07250450" w14:textId="77777777" w:rsidTr="00FB146D">
        <w:tc>
          <w:tcPr>
            <w:tcW w:w="4551" w:type="dxa"/>
            <w:shd w:val="clear" w:color="auto" w:fill="auto"/>
          </w:tcPr>
          <w:p w14:paraId="0C689E68" w14:textId="77777777" w:rsidR="001E5D05" w:rsidRPr="00CD45C3" w:rsidRDefault="001E5D05" w:rsidP="00FB146D">
            <w:pPr>
              <w:rPr>
                <w:b/>
              </w:rPr>
            </w:pPr>
            <w:r w:rsidRPr="00CD45C3">
              <w:rPr>
                <w:b/>
              </w:rPr>
              <w:t>Referentie Kerncompetentie 1</w:t>
            </w:r>
          </w:p>
        </w:tc>
        <w:tc>
          <w:tcPr>
            <w:tcW w:w="4509" w:type="dxa"/>
            <w:shd w:val="clear" w:color="auto" w:fill="auto"/>
          </w:tcPr>
          <w:p w14:paraId="2491C450" w14:textId="77777777" w:rsidR="001E5D05" w:rsidRPr="00CD45C3" w:rsidRDefault="001E5D05" w:rsidP="00FB146D"/>
        </w:tc>
      </w:tr>
      <w:tr w:rsidR="001E5D05" w:rsidRPr="00CD45C3" w14:paraId="18945845" w14:textId="77777777" w:rsidTr="00FB146D">
        <w:tc>
          <w:tcPr>
            <w:tcW w:w="4551" w:type="dxa"/>
            <w:shd w:val="clear" w:color="auto" w:fill="auto"/>
          </w:tcPr>
          <w:p w14:paraId="32231CF9" w14:textId="77777777" w:rsidR="001E5D05" w:rsidRPr="00CD45C3" w:rsidRDefault="001E5D05" w:rsidP="00FB146D">
            <w:r w:rsidRPr="00CD45C3">
              <w:t>Naam opdrachtgever</w:t>
            </w:r>
          </w:p>
        </w:tc>
        <w:tc>
          <w:tcPr>
            <w:tcW w:w="4509" w:type="dxa"/>
            <w:shd w:val="clear" w:color="auto" w:fill="auto"/>
          </w:tcPr>
          <w:p w14:paraId="081B40DF" w14:textId="77777777" w:rsidR="001E5D05" w:rsidRPr="00CD45C3" w:rsidRDefault="001E5D05" w:rsidP="00FB146D"/>
        </w:tc>
      </w:tr>
      <w:tr w:rsidR="001E5D05" w:rsidRPr="00CD45C3" w14:paraId="662DBB36" w14:textId="77777777" w:rsidTr="00FB146D">
        <w:tc>
          <w:tcPr>
            <w:tcW w:w="4551" w:type="dxa"/>
            <w:shd w:val="clear" w:color="auto" w:fill="auto"/>
          </w:tcPr>
          <w:p w14:paraId="0E0B1DD2" w14:textId="77777777" w:rsidR="001E5D05" w:rsidRPr="00CD45C3" w:rsidRDefault="001E5D05" w:rsidP="00FB146D">
            <w:r w:rsidRPr="00CD45C3">
              <w:t>Plaatsnaam</w:t>
            </w:r>
          </w:p>
        </w:tc>
        <w:tc>
          <w:tcPr>
            <w:tcW w:w="4509" w:type="dxa"/>
            <w:shd w:val="clear" w:color="auto" w:fill="auto"/>
          </w:tcPr>
          <w:p w14:paraId="5B83B118" w14:textId="77777777" w:rsidR="001E5D05" w:rsidRPr="00CD45C3" w:rsidRDefault="001E5D05" w:rsidP="00FB146D"/>
        </w:tc>
      </w:tr>
      <w:tr w:rsidR="001E5D05" w:rsidRPr="00CD45C3" w14:paraId="6A4C85A1" w14:textId="77777777" w:rsidTr="00FB146D">
        <w:tc>
          <w:tcPr>
            <w:tcW w:w="4551" w:type="dxa"/>
            <w:shd w:val="clear" w:color="auto" w:fill="auto"/>
          </w:tcPr>
          <w:p w14:paraId="0373EA20" w14:textId="77777777" w:rsidR="001E5D05" w:rsidRPr="00CD45C3" w:rsidRDefault="001E5D05" w:rsidP="00FB146D">
            <w:r w:rsidRPr="00CD45C3">
              <w:t>Soort verzekeringspakket</w:t>
            </w:r>
          </w:p>
        </w:tc>
        <w:tc>
          <w:tcPr>
            <w:tcW w:w="4509" w:type="dxa"/>
            <w:shd w:val="clear" w:color="auto" w:fill="auto"/>
          </w:tcPr>
          <w:p w14:paraId="10E9897F" w14:textId="77777777" w:rsidR="001E5D05" w:rsidRPr="00CD45C3" w:rsidRDefault="001E5D05" w:rsidP="00FB146D">
            <w:r>
              <w:t>Doorlopende CAR verzekering</w:t>
            </w:r>
          </w:p>
        </w:tc>
      </w:tr>
      <w:tr w:rsidR="001E5D05" w:rsidRPr="00CD45C3" w14:paraId="68866440" w14:textId="77777777" w:rsidTr="00FB146D">
        <w:tc>
          <w:tcPr>
            <w:tcW w:w="4551" w:type="dxa"/>
            <w:shd w:val="clear" w:color="auto" w:fill="auto"/>
          </w:tcPr>
          <w:p w14:paraId="14AF700C" w14:textId="77777777" w:rsidR="001E5D05" w:rsidRPr="00CD45C3" w:rsidRDefault="001E5D05" w:rsidP="00FB146D">
            <w:r w:rsidRPr="00CD45C3">
              <w:t>Aandeel</w:t>
            </w:r>
          </w:p>
        </w:tc>
        <w:tc>
          <w:tcPr>
            <w:tcW w:w="4509" w:type="dxa"/>
            <w:shd w:val="clear" w:color="auto" w:fill="auto"/>
          </w:tcPr>
          <w:p w14:paraId="296A27D2" w14:textId="77777777" w:rsidR="001E5D05" w:rsidRPr="00CD45C3" w:rsidRDefault="001E5D05" w:rsidP="00FB146D"/>
        </w:tc>
      </w:tr>
      <w:tr w:rsidR="001E5D05" w:rsidRPr="00CD45C3" w14:paraId="59CA71ED" w14:textId="77777777" w:rsidTr="00FB146D">
        <w:tc>
          <w:tcPr>
            <w:tcW w:w="4551" w:type="dxa"/>
            <w:shd w:val="clear" w:color="auto" w:fill="auto"/>
          </w:tcPr>
          <w:p w14:paraId="06C0D79A" w14:textId="77777777" w:rsidR="001E5D05" w:rsidRPr="00CD45C3" w:rsidRDefault="001E5D05" w:rsidP="00FB146D">
            <w:r w:rsidRPr="00CD45C3">
              <w:t>Lead/to follow</w:t>
            </w:r>
          </w:p>
        </w:tc>
        <w:tc>
          <w:tcPr>
            <w:tcW w:w="4509" w:type="dxa"/>
            <w:shd w:val="clear" w:color="auto" w:fill="auto"/>
          </w:tcPr>
          <w:p w14:paraId="2F1BD516" w14:textId="77777777" w:rsidR="001E5D05" w:rsidRPr="00CD45C3" w:rsidRDefault="001E5D05" w:rsidP="00FB146D"/>
        </w:tc>
      </w:tr>
    </w:tbl>
    <w:p w14:paraId="46816F22" w14:textId="77777777" w:rsidR="001E5D05" w:rsidRDefault="001E5D05" w:rsidP="009532AD"/>
    <w:p w14:paraId="6E91439D" w14:textId="77777777" w:rsidR="0034291A" w:rsidRDefault="0034291A" w:rsidP="009532AD"/>
    <w:p w14:paraId="55DBDD30" w14:textId="77777777" w:rsidR="0034291A" w:rsidRDefault="0034291A" w:rsidP="009532AD"/>
    <w:p w14:paraId="6EC15DB7" w14:textId="77777777" w:rsidR="0034291A" w:rsidRDefault="0034291A" w:rsidP="009532AD"/>
    <w:p w14:paraId="0B35292C" w14:textId="77777777" w:rsidR="0034291A" w:rsidRDefault="0034291A" w:rsidP="009532AD"/>
    <w:p w14:paraId="117941D9" w14:textId="77777777" w:rsidR="0034291A" w:rsidRDefault="0034291A" w:rsidP="0034291A">
      <w:pPr>
        <w:rPr>
          <w:b/>
          <w:sz w:val="28"/>
          <w:szCs w:val="28"/>
        </w:rPr>
      </w:pPr>
    </w:p>
    <w:p w14:paraId="73DFD288" w14:textId="77777777" w:rsidR="0034291A" w:rsidRDefault="0034291A" w:rsidP="0034291A">
      <w:pPr>
        <w:rPr>
          <w:b/>
          <w:sz w:val="28"/>
          <w:szCs w:val="28"/>
        </w:rPr>
      </w:pPr>
    </w:p>
    <w:p w14:paraId="6C9CAE27" w14:textId="77777777" w:rsidR="0034291A" w:rsidRDefault="0034291A" w:rsidP="0034291A">
      <w:pPr>
        <w:rPr>
          <w:b/>
          <w:sz w:val="28"/>
          <w:szCs w:val="28"/>
        </w:rPr>
      </w:pPr>
    </w:p>
    <w:p w14:paraId="51D20D05" w14:textId="77777777" w:rsidR="0034291A" w:rsidRDefault="0034291A" w:rsidP="0034291A">
      <w:pPr>
        <w:rPr>
          <w:b/>
          <w:sz w:val="28"/>
          <w:szCs w:val="28"/>
        </w:rPr>
      </w:pPr>
    </w:p>
    <w:p w14:paraId="024A6697" w14:textId="77777777" w:rsidR="0034291A" w:rsidRDefault="0034291A" w:rsidP="0034291A">
      <w:pPr>
        <w:rPr>
          <w:b/>
          <w:sz w:val="28"/>
          <w:szCs w:val="28"/>
        </w:rPr>
      </w:pPr>
    </w:p>
    <w:p w14:paraId="7B4E664D" w14:textId="77777777" w:rsidR="0034291A" w:rsidRDefault="0034291A" w:rsidP="0034291A">
      <w:pPr>
        <w:rPr>
          <w:b/>
          <w:sz w:val="28"/>
          <w:szCs w:val="28"/>
        </w:rPr>
      </w:pPr>
    </w:p>
    <w:p w14:paraId="09B781B4" w14:textId="77777777" w:rsidR="0034291A" w:rsidRDefault="0034291A" w:rsidP="0034291A">
      <w:pPr>
        <w:rPr>
          <w:b/>
          <w:sz w:val="28"/>
          <w:szCs w:val="28"/>
        </w:rPr>
      </w:pPr>
    </w:p>
    <w:p w14:paraId="5FF785D2" w14:textId="77777777" w:rsidR="0034291A" w:rsidRDefault="0034291A" w:rsidP="0034291A">
      <w:pPr>
        <w:rPr>
          <w:b/>
          <w:sz w:val="28"/>
          <w:szCs w:val="28"/>
        </w:rPr>
      </w:pPr>
    </w:p>
    <w:p w14:paraId="35D5A24E" w14:textId="77777777" w:rsidR="0034291A" w:rsidRDefault="0034291A" w:rsidP="0034291A">
      <w:pPr>
        <w:rPr>
          <w:b/>
          <w:sz w:val="28"/>
          <w:szCs w:val="28"/>
        </w:rPr>
      </w:pPr>
    </w:p>
    <w:p w14:paraId="5FC05C15" w14:textId="77777777" w:rsidR="0034291A" w:rsidRDefault="0034291A" w:rsidP="0034291A">
      <w:pPr>
        <w:rPr>
          <w:b/>
          <w:sz w:val="28"/>
          <w:szCs w:val="28"/>
        </w:rPr>
      </w:pPr>
    </w:p>
    <w:p w14:paraId="719971FC" w14:textId="77777777" w:rsidR="0034291A" w:rsidRDefault="0034291A" w:rsidP="0034291A">
      <w:pPr>
        <w:rPr>
          <w:b/>
          <w:sz w:val="28"/>
          <w:szCs w:val="28"/>
        </w:rPr>
      </w:pPr>
    </w:p>
    <w:p w14:paraId="26B6C104" w14:textId="77777777" w:rsidR="00BE0DBA" w:rsidRDefault="00BE0DBA" w:rsidP="0034291A">
      <w:pPr>
        <w:rPr>
          <w:b/>
          <w:sz w:val="28"/>
          <w:szCs w:val="28"/>
        </w:rPr>
      </w:pPr>
    </w:p>
    <w:p w14:paraId="4C1782A8" w14:textId="77777777" w:rsidR="0034291A" w:rsidRDefault="0034291A" w:rsidP="0034291A">
      <w:pPr>
        <w:rPr>
          <w:b/>
          <w:sz w:val="28"/>
          <w:szCs w:val="28"/>
        </w:rPr>
      </w:pPr>
    </w:p>
    <w:p w14:paraId="3CFC3675" w14:textId="77777777" w:rsidR="0034291A" w:rsidRDefault="0034291A" w:rsidP="0034291A">
      <w:pPr>
        <w:rPr>
          <w:b/>
          <w:sz w:val="28"/>
          <w:szCs w:val="28"/>
        </w:rPr>
      </w:pPr>
    </w:p>
    <w:p w14:paraId="32C1EEA9" w14:textId="77777777" w:rsidR="0034291A" w:rsidRDefault="0034291A" w:rsidP="0034291A">
      <w:pPr>
        <w:rPr>
          <w:b/>
          <w:sz w:val="28"/>
          <w:szCs w:val="28"/>
        </w:rPr>
      </w:pPr>
      <w:r>
        <w:rPr>
          <w:b/>
          <w:sz w:val="28"/>
          <w:szCs w:val="28"/>
        </w:rPr>
        <w:lastRenderedPageBreak/>
        <w:t xml:space="preserve">Bijlage E – Programma van Eisen   </w:t>
      </w:r>
    </w:p>
    <w:p w14:paraId="54EDA029" w14:textId="77777777" w:rsidR="0034291A" w:rsidRDefault="0034291A" w:rsidP="0034291A">
      <w:pPr>
        <w:rPr>
          <w:b/>
          <w:sz w:val="20"/>
        </w:rPr>
      </w:pPr>
      <w:r w:rsidRPr="00FC77AC">
        <w:rPr>
          <w:b/>
          <w:sz w:val="20"/>
        </w:rPr>
        <w:t xml:space="preserve">Behorend bij de Europese aanbesteding </w:t>
      </w:r>
      <w:r>
        <w:rPr>
          <w:b/>
          <w:sz w:val="20"/>
        </w:rPr>
        <w:t>Doorlopende CAR-</w:t>
      </w:r>
      <w:r w:rsidRPr="00FC77AC">
        <w:rPr>
          <w:b/>
          <w:sz w:val="20"/>
        </w:rPr>
        <w:t>verzekering gemeente Zaanstad 20</w:t>
      </w:r>
      <w:r>
        <w:rPr>
          <w:b/>
          <w:sz w:val="20"/>
        </w:rPr>
        <w:t>23</w:t>
      </w:r>
    </w:p>
    <w:p w14:paraId="3B262BC6" w14:textId="77777777" w:rsidR="0034291A" w:rsidRDefault="0034291A" w:rsidP="0034291A">
      <w:pPr>
        <w:rPr>
          <w:b/>
          <w:sz w:val="20"/>
        </w:rPr>
      </w:pPr>
    </w:p>
    <w:p w14:paraId="426A0D77" w14:textId="77777777" w:rsidR="0034291A" w:rsidRDefault="0034291A" w:rsidP="0034291A">
      <w:pPr>
        <w:rPr>
          <w:sz w:val="20"/>
        </w:rPr>
      </w:pPr>
      <w:r w:rsidRPr="0034291A">
        <w:rPr>
          <w:sz w:val="20"/>
        </w:rPr>
        <w:t xml:space="preserve">Als bijlage meegezonden via TenderNed </w:t>
      </w:r>
    </w:p>
    <w:p w14:paraId="79937375" w14:textId="77777777" w:rsidR="0034291A" w:rsidRDefault="0034291A" w:rsidP="0034291A">
      <w:pPr>
        <w:rPr>
          <w:sz w:val="20"/>
        </w:rPr>
      </w:pPr>
    </w:p>
    <w:p w14:paraId="28C1388E" w14:textId="77777777" w:rsidR="0034291A" w:rsidRDefault="0034291A" w:rsidP="0034291A">
      <w:pPr>
        <w:rPr>
          <w:sz w:val="20"/>
        </w:rPr>
      </w:pPr>
    </w:p>
    <w:p w14:paraId="17A36C8A" w14:textId="77777777" w:rsidR="0034291A" w:rsidRDefault="0034291A" w:rsidP="0034291A">
      <w:pPr>
        <w:rPr>
          <w:sz w:val="20"/>
        </w:rPr>
      </w:pPr>
    </w:p>
    <w:p w14:paraId="7387B283" w14:textId="77777777" w:rsidR="0034291A" w:rsidRDefault="0034291A" w:rsidP="0034291A">
      <w:pPr>
        <w:rPr>
          <w:sz w:val="20"/>
        </w:rPr>
      </w:pPr>
    </w:p>
    <w:p w14:paraId="37D83743" w14:textId="77777777" w:rsidR="0034291A" w:rsidRDefault="0034291A" w:rsidP="0034291A">
      <w:pPr>
        <w:rPr>
          <w:sz w:val="20"/>
        </w:rPr>
      </w:pPr>
    </w:p>
    <w:p w14:paraId="7CCCDFED" w14:textId="77777777" w:rsidR="0034291A" w:rsidRDefault="0034291A" w:rsidP="0034291A">
      <w:pPr>
        <w:rPr>
          <w:sz w:val="20"/>
        </w:rPr>
      </w:pPr>
    </w:p>
    <w:p w14:paraId="5AB77817" w14:textId="77777777" w:rsidR="0034291A" w:rsidRDefault="0034291A" w:rsidP="0034291A">
      <w:pPr>
        <w:rPr>
          <w:b/>
          <w:sz w:val="28"/>
          <w:szCs w:val="28"/>
        </w:rPr>
      </w:pPr>
    </w:p>
    <w:p w14:paraId="4B86E0E6" w14:textId="77777777" w:rsidR="0034291A" w:rsidRDefault="0034291A" w:rsidP="0034291A">
      <w:pPr>
        <w:rPr>
          <w:b/>
          <w:sz w:val="28"/>
          <w:szCs w:val="28"/>
        </w:rPr>
      </w:pPr>
    </w:p>
    <w:p w14:paraId="106EA988" w14:textId="77777777" w:rsidR="0034291A" w:rsidRDefault="0034291A" w:rsidP="0034291A">
      <w:pPr>
        <w:rPr>
          <w:b/>
          <w:sz w:val="28"/>
          <w:szCs w:val="28"/>
        </w:rPr>
      </w:pPr>
    </w:p>
    <w:p w14:paraId="006A6EF2" w14:textId="77777777" w:rsidR="0034291A" w:rsidRDefault="0034291A" w:rsidP="0034291A">
      <w:pPr>
        <w:rPr>
          <w:b/>
          <w:sz w:val="28"/>
          <w:szCs w:val="28"/>
        </w:rPr>
      </w:pPr>
    </w:p>
    <w:p w14:paraId="0E2EF7A9" w14:textId="77777777" w:rsidR="0034291A" w:rsidRDefault="0034291A" w:rsidP="0034291A">
      <w:pPr>
        <w:rPr>
          <w:b/>
          <w:sz w:val="28"/>
          <w:szCs w:val="28"/>
        </w:rPr>
      </w:pPr>
    </w:p>
    <w:p w14:paraId="3ADFB549" w14:textId="77777777" w:rsidR="0034291A" w:rsidRDefault="0034291A" w:rsidP="0034291A">
      <w:pPr>
        <w:rPr>
          <w:b/>
          <w:sz w:val="28"/>
          <w:szCs w:val="28"/>
        </w:rPr>
      </w:pPr>
    </w:p>
    <w:p w14:paraId="333A7AEA" w14:textId="77777777" w:rsidR="0034291A" w:rsidRDefault="0034291A" w:rsidP="0034291A">
      <w:pPr>
        <w:rPr>
          <w:b/>
          <w:sz w:val="28"/>
          <w:szCs w:val="28"/>
        </w:rPr>
      </w:pPr>
    </w:p>
    <w:p w14:paraId="658A2671" w14:textId="77777777" w:rsidR="0034291A" w:rsidRDefault="0034291A" w:rsidP="0034291A">
      <w:pPr>
        <w:rPr>
          <w:b/>
          <w:sz w:val="28"/>
          <w:szCs w:val="28"/>
        </w:rPr>
      </w:pPr>
    </w:p>
    <w:p w14:paraId="7FF1A92B" w14:textId="77777777" w:rsidR="0034291A" w:rsidRDefault="0034291A" w:rsidP="0034291A">
      <w:pPr>
        <w:rPr>
          <w:b/>
          <w:sz w:val="28"/>
          <w:szCs w:val="28"/>
        </w:rPr>
      </w:pPr>
    </w:p>
    <w:p w14:paraId="74F3DAF1" w14:textId="77777777" w:rsidR="0034291A" w:rsidRDefault="0034291A" w:rsidP="0034291A">
      <w:pPr>
        <w:rPr>
          <w:b/>
          <w:sz w:val="28"/>
          <w:szCs w:val="28"/>
        </w:rPr>
      </w:pPr>
    </w:p>
    <w:p w14:paraId="4A23475C" w14:textId="77777777" w:rsidR="0034291A" w:rsidRDefault="0034291A" w:rsidP="0034291A">
      <w:pPr>
        <w:rPr>
          <w:b/>
          <w:sz w:val="28"/>
          <w:szCs w:val="28"/>
        </w:rPr>
      </w:pPr>
    </w:p>
    <w:p w14:paraId="46757F58" w14:textId="77777777" w:rsidR="0034291A" w:rsidRDefault="0034291A" w:rsidP="0034291A">
      <w:pPr>
        <w:rPr>
          <w:b/>
          <w:sz w:val="28"/>
          <w:szCs w:val="28"/>
        </w:rPr>
      </w:pPr>
    </w:p>
    <w:p w14:paraId="24A33487" w14:textId="77777777" w:rsidR="0034291A" w:rsidRDefault="0034291A" w:rsidP="0034291A">
      <w:pPr>
        <w:rPr>
          <w:b/>
          <w:sz w:val="28"/>
          <w:szCs w:val="28"/>
        </w:rPr>
      </w:pPr>
    </w:p>
    <w:p w14:paraId="2422E58D" w14:textId="77777777" w:rsidR="0034291A" w:rsidRDefault="0034291A" w:rsidP="0034291A">
      <w:pPr>
        <w:rPr>
          <w:b/>
          <w:sz w:val="28"/>
          <w:szCs w:val="28"/>
        </w:rPr>
      </w:pPr>
    </w:p>
    <w:p w14:paraId="69CD2923" w14:textId="77777777" w:rsidR="0034291A" w:rsidRDefault="0034291A" w:rsidP="0034291A">
      <w:pPr>
        <w:rPr>
          <w:b/>
          <w:sz w:val="28"/>
          <w:szCs w:val="28"/>
        </w:rPr>
      </w:pPr>
    </w:p>
    <w:p w14:paraId="7EB01886" w14:textId="77777777" w:rsidR="00BE0DBA" w:rsidRDefault="00BE0DBA" w:rsidP="0034291A">
      <w:pPr>
        <w:rPr>
          <w:b/>
          <w:sz w:val="28"/>
          <w:szCs w:val="28"/>
        </w:rPr>
      </w:pPr>
    </w:p>
    <w:p w14:paraId="44A9D3B3" w14:textId="77777777" w:rsidR="0034291A" w:rsidRDefault="0034291A" w:rsidP="0034291A">
      <w:pPr>
        <w:rPr>
          <w:b/>
          <w:sz w:val="28"/>
          <w:szCs w:val="28"/>
        </w:rPr>
      </w:pPr>
    </w:p>
    <w:p w14:paraId="422B6028" w14:textId="77777777" w:rsidR="0034291A" w:rsidRDefault="0034291A" w:rsidP="0034291A">
      <w:pPr>
        <w:rPr>
          <w:b/>
          <w:sz w:val="28"/>
          <w:szCs w:val="28"/>
        </w:rPr>
      </w:pPr>
    </w:p>
    <w:p w14:paraId="1514A81D" w14:textId="77777777" w:rsidR="0034291A" w:rsidRDefault="0034291A" w:rsidP="0034291A">
      <w:pPr>
        <w:rPr>
          <w:b/>
          <w:sz w:val="28"/>
          <w:szCs w:val="28"/>
        </w:rPr>
      </w:pPr>
      <w:r>
        <w:rPr>
          <w:b/>
          <w:sz w:val="28"/>
          <w:szCs w:val="28"/>
        </w:rPr>
        <w:lastRenderedPageBreak/>
        <w:t xml:space="preserve">Bijlage F – Schadehistorie   </w:t>
      </w:r>
    </w:p>
    <w:p w14:paraId="5482223F" w14:textId="77777777" w:rsidR="0034291A" w:rsidRDefault="0034291A" w:rsidP="0034291A">
      <w:pPr>
        <w:rPr>
          <w:b/>
          <w:sz w:val="20"/>
        </w:rPr>
      </w:pPr>
      <w:r w:rsidRPr="00FC77AC">
        <w:rPr>
          <w:b/>
          <w:sz w:val="20"/>
        </w:rPr>
        <w:t xml:space="preserve">Behorend bij de Europese aanbesteding </w:t>
      </w:r>
      <w:r>
        <w:rPr>
          <w:b/>
          <w:sz w:val="20"/>
        </w:rPr>
        <w:t>Doorlopende CAR-</w:t>
      </w:r>
      <w:r w:rsidRPr="00FC77AC">
        <w:rPr>
          <w:b/>
          <w:sz w:val="20"/>
        </w:rPr>
        <w:t>verzekering gemeente Zaanstad 20</w:t>
      </w:r>
      <w:r>
        <w:rPr>
          <w:b/>
          <w:sz w:val="20"/>
        </w:rPr>
        <w:t>23</w:t>
      </w:r>
    </w:p>
    <w:p w14:paraId="1F68B031" w14:textId="77777777" w:rsidR="0034291A" w:rsidRPr="0034291A" w:rsidRDefault="0034291A" w:rsidP="0034291A">
      <w:pPr>
        <w:rPr>
          <w:sz w:val="20"/>
        </w:rPr>
      </w:pPr>
    </w:p>
    <w:p w14:paraId="0E3C1175" w14:textId="77777777" w:rsidR="0034291A" w:rsidRDefault="0034291A" w:rsidP="0034291A">
      <w:pPr>
        <w:rPr>
          <w:sz w:val="20"/>
        </w:rPr>
      </w:pPr>
      <w:r w:rsidRPr="0034291A">
        <w:rPr>
          <w:sz w:val="20"/>
        </w:rPr>
        <w:t xml:space="preserve">Als bijlage meegezonden via TenderNed </w:t>
      </w:r>
    </w:p>
    <w:p w14:paraId="31767E30" w14:textId="77777777" w:rsidR="0034291A" w:rsidRDefault="0034291A" w:rsidP="0034291A">
      <w:pPr>
        <w:rPr>
          <w:b/>
          <w:sz w:val="20"/>
        </w:rPr>
      </w:pPr>
    </w:p>
    <w:p w14:paraId="29D3B242" w14:textId="77777777" w:rsidR="0034291A" w:rsidRPr="009532AD" w:rsidRDefault="0034291A" w:rsidP="009532AD"/>
    <w:sdt>
      <w:sdtPr>
        <w:tag w:val="ProtectedSection"/>
        <w:id w:val="1797632175"/>
        <w:lock w:val="sdtContentLocked"/>
        <w:placeholder>
          <w:docPart w:val="64CA0F6576214A12AE7D71B861065599"/>
        </w:placeholder>
        <w15:appearance w15:val="hidden"/>
      </w:sdtPr>
      <w:sdtEndPr/>
      <w:sdtContent>
        <w:p w14:paraId="396A5802" w14:textId="77777777" w:rsidR="00D6661C" w:rsidRPr="00217284" w:rsidRDefault="00217284" w:rsidP="00D6661C">
          <w:pPr>
            <w:pStyle w:val="SectionWrapper"/>
            <w:sectPr w:rsidR="00D6661C" w:rsidRPr="00217284" w:rsidSect="00955E97">
              <w:footerReference w:type="default" r:id="rId22"/>
              <w:headerReference w:type="first" r:id="rId23"/>
              <w:footerReference w:type="first" r:id="rId24"/>
              <w:pgSz w:w="11906" w:h="16838" w:code="9"/>
              <w:pgMar w:top="1843" w:right="1274" w:bottom="1418" w:left="1418" w:header="766" w:footer="567" w:gutter="0"/>
              <w:pgNumType w:start="1"/>
              <w:cols w:space="708"/>
              <w:docGrid w:linePitch="360"/>
            </w:sectPr>
          </w:pPr>
          <w:r w:rsidRPr="00217284">
            <w:t xml:space="preserve"> </w:t>
          </w:r>
        </w:p>
      </w:sdtContent>
    </w:sdt>
    <w:p w14:paraId="3FBF09E3" w14:textId="77777777" w:rsidR="008A712B" w:rsidRDefault="00DC0A96" w:rsidP="008A712B">
      <w:pPr>
        <w:pStyle w:val="LegalCompanyName"/>
      </w:pPr>
      <w:bookmarkStart w:id="19" w:name="LegalCompanyName"/>
      <w:r>
        <w:lastRenderedPageBreak/>
        <w:t>Marsh Nederland</w:t>
      </w:r>
      <w:bookmarkEnd w:id="19"/>
    </w:p>
    <w:p w14:paraId="1EEB160B" w14:textId="77777777" w:rsidR="00DC0A96" w:rsidRDefault="00DC0A96" w:rsidP="008A712B">
      <w:pPr>
        <w:pStyle w:val="LegalCompanyAddress"/>
      </w:pPr>
      <w:bookmarkStart w:id="20" w:name="OfficeAddress"/>
      <w:r>
        <w:t>Postbus 232</w:t>
      </w:r>
    </w:p>
    <w:p w14:paraId="3BB96FE6" w14:textId="77777777" w:rsidR="008A712B" w:rsidRDefault="00DC0A96" w:rsidP="008A712B">
      <w:pPr>
        <w:pStyle w:val="LegalCompanyAddress"/>
      </w:pPr>
      <w:r>
        <w:t>3000 AE  Rotterdam</w:t>
      </w:r>
      <w:bookmarkEnd w:id="20"/>
    </w:p>
    <w:p w14:paraId="5406A478" w14:textId="77777777" w:rsidR="008A712B" w:rsidRDefault="00DC0A96" w:rsidP="008A712B">
      <w:pPr>
        <w:pStyle w:val="LegalCompanyAddress"/>
      </w:pPr>
      <w:bookmarkStart w:id="21" w:name="WebsiteAddress"/>
      <w:r>
        <w:t>www.marsh.nl</w:t>
      </w:r>
      <w:bookmarkEnd w:id="21"/>
    </w:p>
    <w:p w14:paraId="1DE0683C" w14:textId="77777777" w:rsidR="00D375F0" w:rsidRPr="00D375F0" w:rsidRDefault="00D375F0" w:rsidP="0001446E"/>
    <w:p w14:paraId="450B9B11" w14:textId="77777777" w:rsidR="00DC0A96" w:rsidRDefault="00DC0A96" w:rsidP="0001446E">
      <w:pPr>
        <w:pStyle w:val="Legalcopy"/>
      </w:pPr>
      <w:bookmarkStart w:id="22" w:name="LegalText"/>
      <w:r>
        <w:t xml:space="preserve">Bezoekadres: Marsh B.V., Groot Handelsgebouw, Conradstraat 18, 3013 AP  Rotterdam </w:t>
      </w:r>
    </w:p>
    <w:p w14:paraId="6948A9C6" w14:textId="77777777" w:rsidR="00DC0A96" w:rsidRPr="00DC0A96" w:rsidRDefault="00DC0A96" w:rsidP="0001446E">
      <w:pPr>
        <w:pStyle w:val="Legalcopy"/>
        <w:rPr>
          <w:lang w:val="en-US"/>
        </w:rPr>
      </w:pPr>
      <w:r w:rsidRPr="00DC0A96">
        <w:rPr>
          <w:lang w:val="en-US"/>
        </w:rPr>
        <w:t xml:space="preserve">Bank: ABN-Amro IBAN NL17 ABNA 0259 9909 06 BIC ABNANL2A </w:t>
      </w:r>
    </w:p>
    <w:p w14:paraId="23A5FF87" w14:textId="77777777" w:rsidR="00D375F0" w:rsidRPr="00D375F0" w:rsidRDefault="00DC0A96" w:rsidP="0001446E">
      <w:pPr>
        <w:pStyle w:val="Legalcopy"/>
      </w:pPr>
      <w:r>
        <w:t>Handelsregister Rotterdam nr. 24120005, AFM vergunning nr. 12010064</w:t>
      </w:r>
      <w:bookmarkEnd w:id="22"/>
    </w:p>
    <w:p w14:paraId="3248956B" w14:textId="77777777" w:rsidR="00D375F0" w:rsidRPr="00D375F0" w:rsidRDefault="00DC0A96" w:rsidP="00903A6E">
      <w:pPr>
        <w:pStyle w:val="Copyright"/>
      </w:pPr>
      <w:bookmarkStart w:id="23" w:name="Copyright"/>
      <w:r>
        <w:t>Copyright © 2023 Marsh Nederland. Alle rechten voorbehouden.</w:t>
      </w:r>
      <w:bookmarkEnd w:id="23"/>
    </w:p>
    <w:p w14:paraId="2598E644" w14:textId="77777777" w:rsidR="00D375F0" w:rsidRPr="00D375F0" w:rsidRDefault="00D375F0" w:rsidP="00725BFE"/>
    <w:p w14:paraId="75C6819C" w14:textId="77777777" w:rsidR="00456EA6" w:rsidRPr="00D375F0" w:rsidRDefault="00080BED" w:rsidP="00903A6E">
      <w:bookmarkStart w:id="24" w:name="ExternalEndorsement"/>
      <w:r>
        <w:t xml:space="preserve">   </w:t>
      </w:r>
      <w:bookmarkEnd w:id="24"/>
    </w:p>
    <w:sectPr w:rsidR="00456EA6" w:rsidRPr="00D375F0" w:rsidSect="00B52DE4">
      <w:headerReference w:type="default" r:id="rId25"/>
      <w:footerReference w:type="default" r:id="rId26"/>
      <w:headerReference w:type="first" r:id="rId27"/>
      <w:footerReference w:type="first" r:id="rId28"/>
      <w:pgSz w:w="11906" w:h="16838" w:code="9"/>
      <w:pgMar w:top="2835" w:right="1418" w:bottom="1701" w:left="1418" w:header="113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EDF6AC" w14:textId="77777777" w:rsidR="00FB146D" w:rsidRDefault="00FB146D" w:rsidP="00ED3C22">
      <w:r>
        <w:separator/>
      </w:r>
    </w:p>
  </w:endnote>
  <w:endnote w:type="continuationSeparator" w:id="0">
    <w:p w14:paraId="6AE8213A" w14:textId="77777777" w:rsidR="00FB146D" w:rsidRDefault="00FB146D" w:rsidP="00ED3C22">
      <w:r>
        <w:continuationSeparator/>
      </w:r>
    </w:p>
    <w:p w14:paraId="664F9B77" w14:textId="77777777" w:rsidR="00FB146D" w:rsidRDefault="00FB146D" w:rsidP="00ED3C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98651" w14:textId="77777777" w:rsidR="00FB146D" w:rsidRDefault="00FB146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731F32" w14:textId="77777777" w:rsidR="00FB146D" w:rsidRDefault="00FB146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0"/>
    </w:tblGrid>
    <w:tr w:rsidR="00FB146D" w:rsidRPr="0023396A" w14:paraId="771D54BD" w14:textId="77777777" w:rsidTr="00DC0A96">
      <w:trPr>
        <w:trHeight w:hRule="exact" w:val="600"/>
      </w:trPr>
      <w:tc>
        <w:tcPr>
          <w:tcW w:w="5000" w:type="pct"/>
          <w:vAlign w:val="bottom"/>
        </w:tcPr>
        <w:p w14:paraId="53B2380E" w14:textId="77777777" w:rsidR="00FB146D" w:rsidRDefault="00FB146D" w:rsidP="00DC0A96">
          <w:pPr>
            <w:pStyle w:val="BusinessOf"/>
          </w:pPr>
          <w:bookmarkStart w:id="7" w:name="BusinessOfText"/>
          <w:r>
            <w:t>A business of Marsh McLennan</w:t>
          </w:r>
          <w:bookmarkEnd w:id="7"/>
        </w:p>
      </w:tc>
    </w:tr>
  </w:tbl>
  <w:p w14:paraId="3B48C6D4" w14:textId="77777777" w:rsidR="00FB146D" w:rsidRPr="00DC0A96" w:rsidRDefault="00FB146D" w:rsidP="00D6661C">
    <w:pPr>
      <w:tabs>
        <w:tab w:val="left" w:pos="3473"/>
      </w:tabs>
      <w:spacing w:line="20" w:lineRule="exact"/>
      <w:rPr>
        <w:sz w:val="4"/>
        <w:lang w:val="en-US"/>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47"/>
      <w:gridCol w:w="4523"/>
    </w:tblGrid>
    <w:tr w:rsidR="00FB146D" w14:paraId="15216EA6" w14:textId="77777777" w:rsidTr="00582B34">
      <w:tc>
        <w:tcPr>
          <w:tcW w:w="4814" w:type="dxa"/>
        </w:tcPr>
        <w:p w14:paraId="40B23325" w14:textId="77777777" w:rsidR="00FB146D" w:rsidRDefault="00FB146D" w:rsidP="00903A6E">
          <w:pPr>
            <w:pStyle w:val="CompanyName"/>
          </w:pPr>
          <w:bookmarkStart w:id="12" w:name="CompanyName"/>
          <w:r>
            <w:t>Marsh</w:t>
          </w:r>
          <w:bookmarkEnd w:id="12"/>
        </w:p>
      </w:tc>
      <w:tc>
        <w:tcPr>
          <w:tcW w:w="4814" w:type="dxa"/>
        </w:tcPr>
        <w:p w14:paraId="0F60F19B" w14:textId="197EEC7C" w:rsidR="00FB146D" w:rsidRPr="00396ACC" w:rsidRDefault="00FB146D" w:rsidP="00ED3C22">
          <w:pPr>
            <w:pStyle w:val="Footer-Pagenumber"/>
            <w:rPr>
              <w:rStyle w:val="Paginanummer"/>
            </w:rPr>
          </w:pPr>
          <w:r w:rsidRPr="00396ACC">
            <w:rPr>
              <w:rStyle w:val="Paginanummer"/>
            </w:rPr>
            <w:fldChar w:fldCharType="begin"/>
          </w:r>
          <w:r w:rsidRPr="00396ACC">
            <w:rPr>
              <w:rStyle w:val="Paginanummer"/>
            </w:rPr>
            <w:instrText xml:space="preserve">PAGE  </w:instrText>
          </w:r>
          <w:r w:rsidRPr="00396ACC">
            <w:rPr>
              <w:rStyle w:val="Paginanummer"/>
            </w:rPr>
            <w:fldChar w:fldCharType="separate"/>
          </w:r>
          <w:r w:rsidR="0043075A">
            <w:rPr>
              <w:rStyle w:val="Paginanummer"/>
            </w:rPr>
            <w:t>i</w:t>
          </w:r>
          <w:r w:rsidRPr="00396ACC">
            <w:rPr>
              <w:rStyle w:val="Paginanummer"/>
            </w:rPr>
            <w:fldChar w:fldCharType="end"/>
          </w:r>
        </w:p>
      </w:tc>
    </w:tr>
  </w:tbl>
  <w:p w14:paraId="3E9E97A4" w14:textId="77777777" w:rsidR="00FB146D" w:rsidRPr="00E817E0" w:rsidRDefault="00FB146D" w:rsidP="00E817E0">
    <w:pPr>
      <w:pStyle w:val="Filestamp"/>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15"/>
      <w:gridCol w:w="4599"/>
    </w:tblGrid>
    <w:tr w:rsidR="00FB146D" w14:paraId="6E6E433D" w14:textId="77777777" w:rsidTr="00582B34">
      <w:tc>
        <w:tcPr>
          <w:tcW w:w="4814" w:type="dxa"/>
        </w:tcPr>
        <w:p w14:paraId="306DE652" w14:textId="77777777" w:rsidR="00FB146D" w:rsidRDefault="00FB146D" w:rsidP="00903A6E">
          <w:pPr>
            <w:pStyle w:val="CompanyName"/>
          </w:pPr>
          <w:bookmarkStart w:id="18" w:name="CompanyNameBodyFooter"/>
          <w:r>
            <w:t>Marsh</w:t>
          </w:r>
          <w:bookmarkEnd w:id="18"/>
        </w:p>
      </w:tc>
      <w:tc>
        <w:tcPr>
          <w:tcW w:w="4814" w:type="dxa"/>
        </w:tcPr>
        <w:p w14:paraId="03299CBA" w14:textId="7DDA7A0E" w:rsidR="00FB146D" w:rsidRPr="00396ACC" w:rsidRDefault="00FB146D" w:rsidP="00ED3C22">
          <w:pPr>
            <w:pStyle w:val="Footer-Pagenumber"/>
            <w:rPr>
              <w:rStyle w:val="Paginanummer"/>
            </w:rPr>
          </w:pPr>
          <w:r w:rsidRPr="00396ACC">
            <w:rPr>
              <w:rStyle w:val="Paginanummer"/>
            </w:rPr>
            <w:fldChar w:fldCharType="begin"/>
          </w:r>
          <w:r w:rsidRPr="00396ACC">
            <w:rPr>
              <w:rStyle w:val="Paginanummer"/>
            </w:rPr>
            <w:instrText xml:space="preserve">PAGE  </w:instrText>
          </w:r>
          <w:r w:rsidRPr="00396ACC">
            <w:rPr>
              <w:rStyle w:val="Paginanummer"/>
            </w:rPr>
            <w:fldChar w:fldCharType="separate"/>
          </w:r>
          <w:r w:rsidR="00203723">
            <w:rPr>
              <w:rStyle w:val="Paginanummer"/>
              <w:noProof/>
            </w:rPr>
            <w:t>18</w:t>
          </w:r>
          <w:r w:rsidRPr="00396ACC">
            <w:rPr>
              <w:rStyle w:val="Paginanummer"/>
            </w:rPr>
            <w:fldChar w:fldCharType="end"/>
          </w:r>
        </w:p>
      </w:tc>
    </w:tr>
  </w:tbl>
  <w:p w14:paraId="171679CB" w14:textId="77777777" w:rsidR="00FB146D" w:rsidRPr="00E817E0" w:rsidRDefault="00FB146D" w:rsidP="00E817E0">
    <w:pPr>
      <w:pStyle w:val="Filestamp"/>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104454" w14:textId="77777777" w:rsidR="00FB146D" w:rsidRPr="00D6661C" w:rsidRDefault="00FB146D" w:rsidP="00D6661C">
    <w:pPr>
      <w:pStyle w:val="Voettekst"/>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70479" w14:textId="77777777" w:rsidR="00FB146D" w:rsidRPr="006D30AD" w:rsidRDefault="00FB146D" w:rsidP="001F0615">
    <w:pPr>
      <w:pStyle w:val="BusinessOfBack"/>
    </w:pPr>
    <w:bookmarkStart w:id="26" w:name="BusinessOfTextBack"/>
    <w:r>
      <w:t>A business of Marsh McLennan</w:t>
    </w:r>
    <w:bookmarkEnd w:id="26"/>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A84DDD" w14:textId="77777777" w:rsidR="00FB146D" w:rsidRPr="00D6661C" w:rsidRDefault="00FB146D" w:rsidP="00D666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2D5A64" w14:textId="77777777" w:rsidR="00FB146D" w:rsidRDefault="00FB146D" w:rsidP="00ED3C22">
      <w:r>
        <w:separator/>
      </w:r>
    </w:p>
  </w:footnote>
  <w:footnote w:type="continuationSeparator" w:id="0">
    <w:p w14:paraId="437248C8" w14:textId="77777777" w:rsidR="00FB146D" w:rsidRDefault="00FB146D" w:rsidP="00ED3C22">
      <w:r>
        <w:continuationSeparator/>
      </w:r>
    </w:p>
    <w:p w14:paraId="125EE691" w14:textId="77777777" w:rsidR="00FB146D" w:rsidRDefault="00FB146D" w:rsidP="00ED3C2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E3D47" w14:textId="77777777" w:rsidR="00FB146D" w:rsidRDefault="00FB146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C963B" w14:textId="77777777" w:rsidR="00FB146D" w:rsidRDefault="00FB146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5F302" w14:textId="77777777" w:rsidR="00FB146D" w:rsidRDefault="00FB146D" w:rsidP="00483B25">
    <w:pPr>
      <w:pStyle w:val="LogoHide"/>
    </w:pPr>
    <w:bookmarkStart w:id="5" w:name="Logo"/>
    <w:r>
      <w:rPr>
        <w:lang w:val="nl-NL" w:eastAsia="nl-NL"/>
      </w:rPr>
      <w:drawing>
        <wp:anchor distT="0" distB="0" distL="114300" distR="114300" simplePos="0" relativeHeight="251660288" behindDoc="0" locked="0" layoutInCell="1" allowOverlap="1" wp14:anchorId="2FF501B3" wp14:editId="654EF70F">
          <wp:simplePos x="0" y="0"/>
          <wp:positionH relativeFrom="page">
            <wp:posOffset>899795</wp:posOffset>
          </wp:positionH>
          <wp:positionV relativeFrom="page">
            <wp:posOffset>719455</wp:posOffset>
          </wp:positionV>
          <wp:extent cx="1191260" cy="207010"/>
          <wp:effectExtent l="0" t="0" r="8890" b="2540"/>
          <wp:wrapNone/>
          <wp:docPr id="3" name="MMC_Logo_White_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1260" cy="207010"/>
                  </a:xfrm>
                  <a:prstGeom prst="rect">
                    <a:avLst/>
                  </a:prstGeom>
                </pic:spPr>
              </pic:pic>
            </a:graphicData>
          </a:graphic>
        </wp:anchor>
      </w:drawing>
    </w:r>
    <w:r>
      <w:rPr>
        <w:lang w:val="nl-NL" w:eastAsia="nl-NL"/>
      </w:rPr>
      <w:drawing>
        <wp:anchor distT="0" distB="0" distL="114300" distR="114300" simplePos="0" relativeHeight="251658240" behindDoc="0" locked="0" layoutInCell="1" allowOverlap="1" wp14:anchorId="2168DBC9" wp14:editId="4EC45F9F">
          <wp:simplePos x="0" y="0"/>
          <wp:positionH relativeFrom="page">
            <wp:posOffset>899795</wp:posOffset>
          </wp:positionH>
          <wp:positionV relativeFrom="page">
            <wp:posOffset>719455</wp:posOffset>
          </wp:positionV>
          <wp:extent cx="1191260" cy="207010"/>
          <wp:effectExtent l="0" t="0" r="8890" b="2540"/>
          <wp:wrapNone/>
          <wp:docPr id="1" name="MMC_Logo_Colour_1" hidden="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91260" cy="207010"/>
                  </a:xfrm>
                  <a:prstGeom prst="rect">
                    <a:avLst/>
                  </a:prstGeom>
                </pic:spPr>
              </pic:pic>
            </a:graphicData>
          </a:graphic>
        </wp:anchor>
      </w:drawing>
    </w:r>
    <w:r>
      <w:t xml:space="preserve">    </w:t>
    </w:r>
    <w:bookmarkEnd w:id="5"/>
  </w:p>
  <w:p w14:paraId="3B785AD6" w14:textId="77777777" w:rsidR="00FB146D" w:rsidRPr="001129B4" w:rsidRDefault="00FB146D" w:rsidP="001129B4">
    <w:pPr>
      <w:pStyle w:val="OperatingUnitBusinessLine"/>
    </w:pPr>
    <w:bookmarkStart w:id="6" w:name="UpperRightText"/>
    <w:bookmarkEnd w:id="6"/>
    <w:r>
      <w:rPr>
        <w:lang w:val="nl-NL" w:eastAsia="nl-NL"/>
      </w:rPr>
      <w:drawing>
        <wp:anchor distT="0" distB="0" distL="114300" distR="114300" simplePos="0" relativeHeight="251661312" behindDoc="1" locked="0" layoutInCell="0" allowOverlap="1" wp14:anchorId="5E953A0A" wp14:editId="1DE08553">
          <wp:simplePos x="0" y="0"/>
          <wp:positionH relativeFrom="page">
            <wp:posOffset>0</wp:posOffset>
          </wp:positionH>
          <wp:positionV relativeFrom="page">
            <wp:posOffset>0</wp:posOffset>
          </wp:positionV>
          <wp:extent cx="7771130" cy="10691495"/>
          <wp:effectExtent l="0" t="0" r="1270" b="0"/>
          <wp:wrapNone/>
          <wp:docPr id="4" name="MMC_Cover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3">
                    <a:extLst>
                      <a:ext uri="{28A0092B-C50C-407E-A947-70E740481C1C}">
                        <a14:useLocalDpi xmlns:a14="http://schemas.microsoft.com/office/drawing/2010/main" val="0"/>
                      </a:ext>
                    </a:extLst>
                  </a:blip>
                  <a:stretch>
                    <a:fillRect/>
                  </a:stretch>
                </pic:blipFill>
                <pic:spPr>
                  <a:xfrm>
                    <a:off x="0" y="0"/>
                    <a:ext cx="7771130" cy="1069149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left w:w="0" w:type="dxa"/>
        <w:right w:w="0" w:type="dxa"/>
      </w:tblCellMar>
      <w:tblLook w:val="0000" w:firstRow="0" w:lastRow="0" w:firstColumn="0" w:lastColumn="0" w:noHBand="0" w:noVBand="0"/>
    </w:tblPr>
    <w:tblGrid>
      <w:gridCol w:w="4533"/>
      <w:gridCol w:w="4537"/>
    </w:tblGrid>
    <w:tr w:rsidR="00FB146D" w:rsidRPr="006D30AD" w14:paraId="5036EB5C" w14:textId="77777777" w:rsidTr="00582B34">
      <w:tc>
        <w:tcPr>
          <w:tcW w:w="2499" w:type="pct"/>
        </w:tcPr>
        <w:p w14:paraId="19AFC4AA" w14:textId="77777777" w:rsidR="00FB146D" w:rsidRPr="006D30AD" w:rsidRDefault="00FB146D" w:rsidP="00F27213">
          <w:pPr>
            <w:pStyle w:val="ReportCrossRef"/>
          </w:pPr>
          <w:bookmarkStart w:id="10" w:name="AbbreviatedReportTitle"/>
          <w:r>
            <w:t>Europese Aanbesteding Doorlopende CAR verzekering</w:t>
          </w:r>
          <w:bookmarkEnd w:id="10"/>
        </w:p>
      </w:tc>
      <w:tc>
        <w:tcPr>
          <w:tcW w:w="2501" w:type="pct"/>
        </w:tcPr>
        <w:p w14:paraId="0718746B" w14:textId="77777777" w:rsidR="00FB146D" w:rsidRPr="006D30AD" w:rsidRDefault="00FB146D" w:rsidP="00F27213">
          <w:pPr>
            <w:pStyle w:val="ClientNameCrossRef"/>
          </w:pPr>
          <w:bookmarkStart w:id="11" w:name="AbbreviatedClientName"/>
          <w:r>
            <w:t>Gemeente Zaanstad</w:t>
          </w:r>
          <w:bookmarkEnd w:id="11"/>
        </w:p>
      </w:tc>
    </w:tr>
  </w:tbl>
  <w:p w14:paraId="65F014FE" w14:textId="77777777" w:rsidR="00FB146D" w:rsidRDefault="00FB146D" w:rsidP="00ED3C22">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1E8AD" w14:textId="77777777" w:rsidR="00FB146D" w:rsidRPr="00D6661C" w:rsidRDefault="00FB146D" w:rsidP="00D6661C">
    <w:pPr>
      <w:pStyle w:val="Koptekst"/>
    </w:pPr>
    <w:r w:rsidRPr="00D6661C">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0BA5B" w14:textId="77777777" w:rsidR="00FB146D" w:rsidRPr="00D6661C" w:rsidRDefault="00FB146D" w:rsidP="00D6661C">
    <w:pPr>
      <w:pStyle w:val="Koptekst"/>
    </w:pPr>
    <w:r w:rsidRPr="00D6661C">
      <w:t xml:space="preserve"> </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66044" w14:textId="77777777" w:rsidR="00FB146D" w:rsidRDefault="00FB146D" w:rsidP="000158F0">
    <w:pPr>
      <w:pStyle w:val="LogoHide"/>
    </w:pPr>
    <w:bookmarkStart w:id="25" w:name="LogoBack"/>
    <w:r>
      <w:rPr>
        <w:lang w:val="nl-NL" w:eastAsia="nl-NL"/>
      </w:rPr>
      <w:drawing>
        <wp:anchor distT="0" distB="0" distL="114300" distR="114300" simplePos="0" relativeHeight="251659264" behindDoc="0" locked="0" layoutInCell="1" allowOverlap="1" wp14:anchorId="49678603" wp14:editId="238CF829">
          <wp:simplePos x="0" y="0"/>
          <wp:positionH relativeFrom="page">
            <wp:posOffset>899795</wp:posOffset>
          </wp:positionH>
          <wp:positionV relativeFrom="page">
            <wp:posOffset>719455</wp:posOffset>
          </wp:positionV>
          <wp:extent cx="1191260" cy="207010"/>
          <wp:effectExtent l="0" t="0" r="8890" b="2540"/>
          <wp:wrapNone/>
          <wp:docPr id="2" name="MMC_LogoBack_None_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1260" cy="207010"/>
                  </a:xfrm>
                  <a:prstGeom prst="rect">
                    <a:avLst/>
                  </a:prstGeom>
                </pic:spPr>
              </pic:pic>
            </a:graphicData>
          </a:graphic>
        </wp:anchor>
      </w:drawing>
    </w:r>
    <w:r>
      <w:t xml:space="preserve">    </w:t>
    </w:r>
    <w:bookmarkEnd w:id="25"/>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8E047" w14:textId="77777777" w:rsidR="00FB146D" w:rsidRPr="00D6661C" w:rsidRDefault="00FB146D" w:rsidP="00D6661C">
    <w:pPr>
      <w:pStyle w:val="Koptekst"/>
    </w:pPr>
    <w:r w:rsidRPr="00D6661C">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114F9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7882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90E4C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9C8147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9ACD7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8"/>
    <w:multiLevelType w:val="singleLevel"/>
    <w:tmpl w:val="708E6150"/>
    <w:lvl w:ilvl="0">
      <w:start w:val="1"/>
      <w:numFmt w:val="decimal"/>
      <w:lvlText w:val="%1."/>
      <w:lvlJc w:val="left"/>
      <w:pPr>
        <w:tabs>
          <w:tab w:val="num" w:pos="360"/>
        </w:tabs>
        <w:ind w:left="360" w:hanging="360"/>
      </w:pPr>
    </w:lvl>
  </w:abstractNum>
  <w:abstractNum w:abstractNumId="6" w15:restartNumberingAfterBreak="0">
    <w:nsid w:val="002B13C6"/>
    <w:multiLevelType w:val="hybridMultilevel"/>
    <w:tmpl w:val="646845BC"/>
    <w:lvl w:ilvl="0" w:tplc="94A62154">
      <w:start w:val="1"/>
      <w:numFmt w:val="bullet"/>
      <w:lvlText w:val=""/>
      <w:lvlJc w:val="left"/>
      <w:pPr>
        <w:ind w:left="360" w:hanging="360"/>
      </w:pPr>
      <w:rPr>
        <w:rFonts w:ascii="Symbol" w:hAnsi="Symbol"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5A70546"/>
    <w:multiLevelType w:val="hybridMultilevel"/>
    <w:tmpl w:val="10FAB9B4"/>
    <w:lvl w:ilvl="0" w:tplc="B0460674">
      <w:start w:val="1"/>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C007D1B"/>
    <w:multiLevelType w:val="hybridMultilevel"/>
    <w:tmpl w:val="9790186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0B193D"/>
    <w:multiLevelType w:val="hybridMultilevel"/>
    <w:tmpl w:val="61A08B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696EB5"/>
    <w:multiLevelType w:val="multilevel"/>
    <w:tmpl w:val="E3389898"/>
    <w:lvl w:ilvl="0">
      <w:start w:val="1"/>
      <w:numFmt w:val="bullet"/>
      <w:lvlText w:val=""/>
      <w:lvlJc w:val="left"/>
      <w:pPr>
        <w:ind w:left="340" w:hanging="340"/>
      </w:pPr>
      <w:rPr>
        <w:rFonts w:ascii="Symbol" w:hAnsi="Symbol" w:hint="default"/>
        <w:color w:val="auto"/>
        <w:sz w:val="14"/>
        <w:u w:color="565656" w:themeColor="text2"/>
      </w:rPr>
    </w:lvl>
    <w:lvl w:ilvl="1">
      <w:start w:val="1"/>
      <w:numFmt w:val="bullet"/>
      <w:lvlText w:val=""/>
      <w:lvlJc w:val="left"/>
      <w:pPr>
        <w:ind w:left="680" w:hanging="340"/>
      </w:pPr>
      <w:rPr>
        <w:rFonts w:ascii="Symbol" w:hAnsi="Symbol" w:hint="default"/>
        <w:color w:val="auto"/>
      </w:rPr>
    </w:lvl>
    <w:lvl w:ilvl="2">
      <w:start w:val="1"/>
      <w:numFmt w:val="bullet"/>
      <w:lvlText w:val=""/>
      <w:lvlJc w:val="left"/>
      <w:pPr>
        <w:ind w:left="1021" w:hanging="284"/>
      </w:pPr>
      <w:rPr>
        <w:rFonts w:ascii="Symbol" w:hAnsi="Symbol" w:hint="default"/>
        <w:color w:val="auto"/>
        <w:sz w:val="14"/>
      </w:rPr>
    </w:lvl>
    <w:lvl w:ilvl="3">
      <w:start w:val="1"/>
      <w:numFmt w:val="bullet"/>
      <w:lvlText w:val=""/>
      <w:lvlJc w:val="left"/>
      <w:pPr>
        <w:ind w:left="1360" w:hanging="340"/>
      </w:pPr>
      <w:rPr>
        <w:rFonts w:ascii="Symbol" w:hAnsi="Symbol" w:hint="default"/>
        <w:color w:val="auto"/>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1" w15:restartNumberingAfterBreak="0">
    <w:nsid w:val="24091320"/>
    <w:multiLevelType w:val="singleLevel"/>
    <w:tmpl w:val="3574FF28"/>
    <w:lvl w:ilvl="0">
      <w:start w:val="1"/>
      <w:numFmt w:val="decimal"/>
      <w:pStyle w:val="Inhopg1"/>
      <w:lvlText w:val="%1."/>
      <w:lvlJc w:val="left"/>
      <w:pPr>
        <w:tabs>
          <w:tab w:val="num" w:pos="360"/>
        </w:tabs>
        <w:ind w:left="360" w:hanging="360"/>
      </w:pPr>
      <w:rPr>
        <w:rFonts w:ascii="Arial" w:hAnsi="Arial" w:cs="Arial" w:hint="default"/>
        <w:b w:val="0"/>
        <w:i w:val="0"/>
        <w:color w:val="202020" w:themeColor="text1"/>
        <w:sz w:val="22"/>
        <w:szCs w:val="22"/>
      </w:rPr>
    </w:lvl>
  </w:abstractNum>
  <w:abstractNum w:abstractNumId="12" w15:restartNumberingAfterBreak="0">
    <w:nsid w:val="244F13DF"/>
    <w:multiLevelType w:val="multilevel"/>
    <w:tmpl w:val="1C5A2D6C"/>
    <w:lvl w:ilvl="0">
      <w:numFmt w:val="bullet"/>
      <w:lvlText w:val="·"/>
      <w:lvlJc w:val="left"/>
      <w:pPr>
        <w:tabs>
          <w:tab w:val="left" w:pos="360"/>
        </w:tabs>
      </w:pPr>
      <w:rPr>
        <w:rFonts w:ascii="Symbol" w:eastAsia="Symbol" w:hAnsi="Symbol"/>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4C0087F"/>
    <w:multiLevelType w:val="singleLevel"/>
    <w:tmpl w:val="AC445998"/>
    <w:lvl w:ilvl="0">
      <w:start w:val="1"/>
      <w:numFmt w:val="bullet"/>
      <w:pStyle w:val="Inhopg2"/>
      <w:lvlText w:val="•"/>
      <w:lvlJc w:val="left"/>
      <w:pPr>
        <w:tabs>
          <w:tab w:val="num" w:pos="806"/>
        </w:tabs>
        <w:ind w:left="806" w:hanging="360"/>
      </w:pPr>
      <w:rPr>
        <w:rFonts w:ascii="Arial" w:hAnsi="Arial" w:cs="Arial" w:hint="default"/>
        <w:color w:val="202020" w:themeColor="text1"/>
        <w:sz w:val="22"/>
      </w:rPr>
    </w:lvl>
  </w:abstractNum>
  <w:abstractNum w:abstractNumId="14" w15:restartNumberingAfterBreak="0">
    <w:nsid w:val="27564B90"/>
    <w:multiLevelType w:val="multilevel"/>
    <w:tmpl w:val="3D8228B0"/>
    <w:lvl w:ilvl="0">
      <w:start w:val="1"/>
      <w:numFmt w:val="decimal"/>
      <w:lvlText w:val="%1."/>
      <w:lvlJc w:val="left"/>
      <w:pPr>
        <w:ind w:left="340" w:hanging="340"/>
      </w:pPr>
      <w:rPr>
        <w:rFonts w:hint="default"/>
      </w:rPr>
    </w:lvl>
    <w:lvl w:ilvl="1">
      <w:start w:val="1"/>
      <w:numFmt w:val="decimal"/>
      <w:lvlText w:val="%1.%2"/>
      <w:lvlJc w:val="left"/>
      <w:pPr>
        <w:ind w:left="737" w:hanging="397"/>
      </w:pPr>
      <w:rPr>
        <w:rFonts w:hint="default"/>
      </w:rPr>
    </w:lvl>
    <w:lvl w:ilvl="2">
      <w:start w:val="1"/>
      <w:numFmt w:val="decimal"/>
      <w:lvlText w:val="%1.%2.%3"/>
      <w:lvlJc w:val="left"/>
      <w:pPr>
        <w:ind w:left="1304" w:hanging="567"/>
      </w:pPr>
      <w:rPr>
        <w:rFonts w:hint="default"/>
      </w:rPr>
    </w:lvl>
    <w:lvl w:ilvl="3">
      <w:start w:val="1"/>
      <w:numFmt w:val="decimal"/>
      <w:lvlText w:val="%1.%2.%3.%4"/>
      <w:lvlJc w:val="left"/>
      <w:pPr>
        <w:ind w:left="2041"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84755C1"/>
    <w:multiLevelType w:val="multilevel"/>
    <w:tmpl w:val="5E46357A"/>
    <w:name w:val="NumHeading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decimal"/>
      <w:pStyle w:val="Lijstnummering"/>
      <w:lvlText w:val="%6."/>
      <w:lvlJc w:val="left"/>
      <w:pPr>
        <w:tabs>
          <w:tab w:val="num" w:pos="360"/>
        </w:tabs>
        <w:ind w:left="360" w:hanging="360"/>
      </w:pPr>
      <w:rPr>
        <w:rFonts w:ascii="Arial" w:hAnsi="Arial" w:cs="Arial"/>
        <w:b w:val="0"/>
        <w:i w:val="0"/>
        <w:caps w:val="0"/>
        <w:smallCaps w:val="0"/>
        <w:vanish w:val="0"/>
        <w:sz w:val="22"/>
        <w:u w:val="none"/>
      </w:rPr>
    </w:lvl>
    <w:lvl w:ilvl="6">
      <w:start w:val="1"/>
      <w:numFmt w:val="upperLetter"/>
      <w:pStyle w:val="Lijstnummering2"/>
      <w:lvlText w:val="%7."/>
      <w:lvlJc w:val="left"/>
      <w:pPr>
        <w:tabs>
          <w:tab w:val="num" w:pos="720"/>
        </w:tabs>
        <w:ind w:left="720" w:hanging="360"/>
      </w:pPr>
      <w:rPr>
        <w:rFonts w:ascii="Arial" w:hAnsi="Arial" w:cs="Arial"/>
        <w:b w:val="0"/>
        <w:i w:val="0"/>
        <w:caps w:val="0"/>
        <w:smallCaps w:val="0"/>
        <w:vanish w:val="0"/>
        <w:sz w:val="22"/>
        <w:u w:val="none"/>
      </w:rPr>
    </w:lvl>
    <w:lvl w:ilvl="7">
      <w:start w:val="1"/>
      <w:numFmt w:val="lowerRoman"/>
      <w:pStyle w:val="Lijstnummering3"/>
      <w:lvlText w:val="%8."/>
      <w:lvlJc w:val="left"/>
      <w:pPr>
        <w:tabs>
          <w:tab w:val="num" w:pos="1080"/>
        </w:tabs>
        <w:ind w:left="1080" w:hanging="360"/>
      </w:pPr>
      <w:rPr>
        <w:rFonts w:ascii="Arial" w:hAnsi="Arial" w:cs="Arial"/>
        <w:b w:val="0"/>
        <w:i w:val="0"/>
        <w:caps w:val="0"/>
        <w:smallCaps w:val="0"/>
        <w:vanish w:val="0"/>
        <w:sz w:val="22"/>
        <w:u w:val="none"/>
      </w:rPr>
    </w:lvl>
    <w:lvl w:ilvl="8">
      <w:start w:val="1"/>
      <w:numFmt w:val="lowerLetter"/>
      <w:pStyle w:val="Lijstnummering4"/>
      <w:lvlText w:val="%9."/>
      <w:lvlJc w:val="left"/>
      <w:pPr>
        <w:tabs>
          <w:tab w:val="num" w:pos="1440"/>
        </w:tabs>
        <w:ind w:left="1440" w:hanging="360"/>
      </w:pPr>
      <w:rPr>
        <w:rFonts w:ascii="Arial" w:hAnsi="Arial" w:cs="Arial"/>
        <w:b w:val="0"/>
        <w:i w:val="0"/>
        <w:caps w:val="0"/>
        <w:smallCaps w:val="0"/>
        <w:vanish w:val="0"/>
        <w:sz w:val="22"/>
        <w:u w:val="none"/>
      </w:rPr>
    </w:lvl>
  </w:abstractNum>
  <w:abstractNum w:abstractNumId="16" w15:restartNumberingAfterBreak="0">
    <w:nsid w:val="2E9D7EC0"/>
    <w:multiLevelType w:val="multilevel"/>
    <w:tmpl w:val="7D46788C"/>
    <w:name w:val="Bullet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pStyle w:val="Lijstopsomteken"/>
      <w:lvlText w:val="•"/>
      <w:lvlJc w:val="left"/>
      <w:pPr>
        <w:tabs>
          <w:tab w:val="num" w:pos="360"/>
        </w:tabs>
        <w:ind w:left="360" w:hanging="360"/>
      </w:pPr>
      <w:rPr>
        <w:rFonts w:ascii="Arial" w:hAnsi="Arial" w:cs="Arial"/>
        <w:b w:val="0"/>
        <w:i w:val="0"/>
        <w:caps w:val="0"/>
        <w:smallCaps w:val="0"/>
        <w:vanish w:val="0"/>
        <w:sz w:val="22"/>
        <w:u w:val="none"/>
      </w:rPr>
    </w:lvl>
    <w:lvl w:ilvl="5">
      <w:start w:val="1"/>
      <w:numFmt w:val="lowerRoman"/>
      <w:pStyle w:val="Lijstopsomteken2"/>
      <w:lvlText w:val="─"/>
      <w:lvlJc w:val="left"/>
      <w:pPr>
        <w:tabs>
          <w:tab w:val="num" w:pos="720"/>
        </w:tabs>
        <w:ind w:left="720" w:hanging="360"/>
      </w:pPr>
      <w:rPr>
        <w:rFonts w:ascii="Arial" w:hAnsi="Arial" w:cs="Arial"/>
        <w:b w:val="0"/>
        <w:i w:val="0"/>
        <w:caps w:val="0"/>
        <w:smallCaps w:val="0"/>
        <w:vanish w:val="0"/>
        <w:sz w:val="22"/>
        <w:u w:val="none"/>
      </w:rPr>
    </w:lvl>
    <w:lvl w:ilvl="6">
      <w:start w:val="1"/>
      <w:numFmt w:val="decimal"/>
      <w:pStyle w:val="Lijstopsomteken3"/>
      <w:lvlText w:val="•"/>
      <w:lvlJc w:val="left"/>
      <w:pPr>
        <w:tabs>
          <w:tab w:val="num" w:pos="1080"/>
        </w:tabs>
        <w:ind w:left="1080" w:hanging="360"/>
      </w:pPr>
      <w:rPr>
        <w:rFonts w:ascii="Arial" w:hAnsi="Arial" w:cs="Arial"/>
        <w:b w:val="0"/>
        <w:i w:val="0"/>
        <w:caps w:val="0"/>
        <w:smallCaps w:val="0"/>
        <w:vanish w:val="0"/>
        <w:sz w:val="22"/>
        <w:u w:val="none"/>
      </w:rPr>
    </w:lvl>
    <w:lvl w:ilvl="7">
      <w:start w:val="1"/>
      <w:numFmt w:val="lowerLetter"/>
      <w:pStyle w:val="Lijstopsomteken4"/>
      <w:lvlText w:val="─"/>
      <w:lvlJc w:val="left"/>
      <w:pPr>
        <w:tabs>
          <w:tab w:val="num" w:pos="1440"/>
        </w:tabs>
        <w:ind w:left="1440" w:hanging="360"/>
      </w:pPr>
      <w:rPr>
        <w:rFonts w:ascii="Arial" w:hAnsi="Arial" w:cs="Arial"/>
        <w:b w:val="0"/>
        <w:i w:val="0"/>
        <w:caps w:val="0"/>
        <w:smallCaps w:val="0"/>
        <w:vanish w:val="0"/>
        <w:sz w:val="22"/>
        <w:u w:val="none"/>
      </w:rPr>
    </w:lvl>
    <w:lvl w:ilvl="8">
      <w:start w:val="1"/>
      <w:numFmt w:val="lowerRoman"/>
      <w:lvlText w:val="%9."/>
      <w:lvlJc w:val="left"/>
      <w:pPr>
        <w:ind w:left="3240" w:hanging="360"/>
      </w:pPr>
    </w:lvl>
  </w:abstractNum>
  <w:abstractNum w:abstractNumId="17" w15:restartNumberingAfterBreak="0">
    <w:nsid w:val="3839285F"/>
    <w:multiLevelType w:val="multilevel"/>
    <w:tmpl w:val="64B6097A"/>
    <w:name w:val="HeadingNumberDo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tabs>
          <w:tab w:val="num" w:pos="720"/>
        </w:tabs>
        <w:ind w:left="720" w:hanging="720"/>
      </w:pPr>
    </w:lvl>
    <w:lvl w:ilvl="5">
      <w:start w:val="1"/>
      <w:numFmt w:val="decimal"/>
      <w:lvlText w:val="%5.%6."/>
      <w:lvlJc w:val="left"/>
      <w:pPr>
        <w:tabs>
          <w:tab w:val="num" w:pos="840"/>
        </w:tabs>
        <w:ind w:left="840" w:hanging="840"/>
      </w:pPr>
    </w:lvl>
    <w:lvl w:ilvl="6">
      <w:start w:val="1"/>
      <w:numFmt w:val="decimal"/>
      <w:lvlText w:val="%5.%6.%7."/>
      <w:lvlJc w:val="left"/>
      <w:pPr>
        <w:tabs>
          <w:tab w:val="num" w:pos="1080"/>
        </w:tabs>
        <w:ind w:left="1080" w:hanging="1080"/>
      </w:pPr>
    </w:lvl>
    <w:lvl w:ilvl="7">
      <w:start w:val="1"/>
      <w:numFmt w:val="decimal"/>
      <w:lvlText w:val="%5.%6.%7.%8."/>
      <w:lvlJc w:val="left"/>
      <w:pPr>
        <w:tabs>
          <w:tab w:val="num" w:pos="1080"/>
        </w:tabs>
        <w:ind w:left="1080" w:hanging="1080"/>
      </w:pPr>
    </w:lvl>
    <w:lvl w:ilvl="8">
      <w:start w:val="1"/>
      <w:numFmt w:val="decimal"/>
      <w:lvlText w:val="%5.%6.%7.%8.%9"/>
      <w:lvlJc w:val="left"/>
      <w:pPr>
        <w:tabs>
          <w:tab w:val="num" w:pos="1080"/>
        </w:tabs>
        <w:ind w:left="1080" w:hanging="1080"/>
      </w:pPr>
    </w:lvl>
  </w:abstractNum>
  <w:abstractNum w:abstractNumId="18" w15:restartNumberingAfterBreak="0">
    <w:nsid w:val="39257FC2"/>
    <w:multiLevelType w:val="multilevel"/>
    <w:tmpl w:val="F8ECF83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bullet"/>
      <w:lvlText w:val=""/>
      <w:lvlJc w:val="left"/>
      <w:pPr>
        <w:tabs>
          <w:tab w:val="num" w:pos="360"/>
        </w:tabs>
        <w:ind w:left="360" w:hanging="360"/>
      </w:pPr>
      <w:rPr>
        <w:rFonts w:ascii="Symbol" w:hAnsi="Symbol" w:hint="default"/>
      </w:rPr>
    </w:lvl>
    <w:lvl w:ilvl="5">
      <w:start w:val="1"/>
      <w:numFmt w:val="lowerRoman"/>
      <w:lvlText w:val="─"/>
      <w:lvlJc w:val="left"/>
      <w:pPr>
        <w:tabs>
          <w:tab w:val="num" w:pos="720"/>
        </w:tabs>
        <w:ind w:left="720" w:hanging="360"/>
      </w:pPr>
      <w:rPr>
        <w:rFonts w:ascii="Arial" w:hAnsi="Arial" w:cs="Arial"/>
      </w:rPr>
    </w:lvl>
    <w:lvl w:ilvl="6">
      <w:start w:val="1"/>
      <w:numFmt w:val="decimal"/>
      <w:lvlText w:val="−"/>
      <w:lvlJc w:val="left"/>
      <w:pPr>
        <w:tabs>
          <w:tab w:val="num" w:pos="1080"/>
        </w:tabs>
        <w:ind w:left="1080" w:hanging="360"/>
      </w:pPr>
      <w:rPr>
        <w:rFonts w:ascii="Arial" w:hAnsi="Arial" w:cs="Arial"/>
      </w:rPr>
    </w:lvl>
    <w:lvl w:ilvl="7">
      <w:start w:val="1"/>
      <w:numFmt w:val="lowerLetter"/>
      <w:lvlText w:val="−"/>
      <w:lvlJc w:val="left"/>
      <w:pPr>
        <w:tabs>
          <w:tab w:val="num" w:pos="1440"/>
        </w:tabs>
        <w:ind w:left="1440" w:hanging="360"/>
      </w:pPr>
      <w:rPr>
        <w:rFonts w:ascii="Arial" w:hAnsi="Arial" w:cs="Arial"/>
      </w:rPr>
    </w:lvl>
    <w:lvl w:ilvl="8">
      <w:start w:val="1"/>
      <w:numFmt w:val="lowerRoman"/>
      <w:lvlText w:val="%9."/>
      <w:lvlJc w:val="left"/>
      <w:pPr>
        <w:tabs>
          <w:tab w:val="num" w:pos="3240"/>
        </w:tabs>
        <w:ind w:left="3240" w:hanging="360"/>
      </w:pPr>
    </w:lvl>
  </w:abstractNum>
  <w:abstractNum w:abstractNumId="19" w15:restartNumberingAfterBreak="0">
    <w:nsid w:val="422A0216"/>
    <w:multiLevelType w:val="multilevel"/>
    <w:tmpl w:val="E85A4B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none"/>
      <w:lvlText w:val="•"/>
      <w:lvlJc w:val="left"/>
      <w:pPr>
        <w:tabs>
          <w:tab w:val="num" w:pos="360"/>
        </w:tabs>
        <w:ind w:left="360" w:hanging="360"/>
      </w:pPr>
      <w:rPr>
        <w:rFonts w:ascii="Arial" w:hAnsi="Arial" w:cs="Arial" w:hint="default"/>
      </w:rPr>
    </w:lvl>
    <w:lvl w:ilvl="5">
      <w:start w:val="1"/>
      <w:numFmt w:val="none"/>
      <w:lvlText w:val="–"/>
      <w:lvlJc w:val="left"/>
      <w:pPr>
        <w:tabs>
          <w:tab w:val="num" w:pos="720"/>
        </w:tabs>
        <w:ind w:left="720" w:hanging="360"/>
      </w:pPr>
      <w:rPr>
        <w:rFonts w:ascii="Arial" w:hAnsi="Arial" w:cs="Arial" w:hint="default"/>
      </w:rPr>
    </w:lvl>
    <w:lvl w:ilvl="6">
      <w:start w:val="1"/>
      <w:numFmt w:val="none"/>
      <w:lvlText w:val="•"/>
      <w:lvlJc w:val="left"/>
      <w:pPr>
        <w:tabs>
          <w:tab w:val="num" w:pos="1080"/>
        </w:tabs>
        <w:ind w:left="1080" w:hanging="360"/>
      </w:pPr>
      <w:rPr>
        <w:rFonts w:ascii="Arial" w:hAnsi="Arial" w:cs="Arial" w:hint="default"/>
      </w:rPr>
    </w:lvl>
    <w:lvl w:ilvl="7">
      <w:start w:val="1"/>
      <w:numFmt w:val="none"/>
      <w:lvlText w:val="–"/>
      <w:lvlJc w:val="left"/>
      <w:pPr>
        <w:tabs>
          <w:tab w:val="num" w:pos="1440"/>
        </w:tabs>
        <w:ind w:left="1440" w:hanging="360"/>
      </w:pPr>
      <w:rPr>
        <w:rFonts w:ascii="Arial" w:hAnsi="Arial" w:cs="Arial"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431D722B"/>
    <w:multiLevelType w:val="hybridMultilevel"/>
    <w:tmpl w:val="3E5CA134"/>
    <w:lvl w:ilvl="0" w:tplc="3544CE16">
      <w:start w:val="1"/>
      <w:numFmt w:val="bullet"/>
      <w:pStyle w:val="Inhopg4"/>
      <w:lvlText w:val="•"/>
      <w:lvlJc w:val="left"/>
      <w:pPr>
        <w:tabs>
          <w:tab w:val="num" w:pos="360"/>
        </w:tabs>
        <w:ind w:left="36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DE1358"/>
    <w:multiLevelType w:val="multilevel"/>
    <w:tmpl w:val="E06E5F44"/>
    <w:name w:val="TableBullet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pStyle w:val="TableBullet1"/>
      <w:lvlText w:val="•"/>
      <w:lvlJc w:val="left"/>
      <w:pPr>
        <w:tabs>
          <w:tab w:val="num" w:pos="360"/>
        </w:tabs>
        <w:ind w:left="360" w:hanging="360"/>
      </w:pPr>
      <w:rPr>
        <w:rFonts w:ascii="Arial" w:hAnsi="Arial" w:cs="Arial"/>
        <w:b w:val="0"/>
        <w:i w:val="0"/>
        <w:caps w:val="0"/>
        <w:smallCaps w:val="0"/>
        <w:vanish w:val="0"/>
        <w:sz w:val="22"/>
        <w:u w:val="none"/>
      </w:rPr>
    </w:lvl>
    <w:lvl w:ilvl="5">
      <w:start w:val="1"/>
      <w:numFmt w:val="lowerRoman"/>
      <w:pStyle w:val="TableBullet2"/>
      <w:lvlText w:val="─"/>
      <w:lvlJc w:val="left"/>
      <w:pPr>
        <w:tabs>
          <w:tab w:val="num" w:pos="720"/>
        </w:tabs>
        <w:ind w:left="720" w:hanging="360"/>
      </w:pPr>
      <w:rPr>
        <w:rFonts w:ascii="Arial" w:hAnsi="Arial" w:cs="Arial"/>
        <w:b w:val="0"/>
        <w:i w:val="0"/>
        <w:caps w:val="0"/>
        <w:smallCaps w:val="0"/>
        <w:vanish w:val="0"/>
        <w:sz w:val="22"/>
        <w:u w:val="none"/>
      </w:rPr>
    </w:lvl>
    <w:lvl w:ilvl="6">
      <w:start w:val="1"/>
      <w:numFmt w:val="decimal"/>
      <w:pStyle w:val="TableBullet3"/>
      <w:lvlText w:val="•"/>
      <w:lvlJc w:val="left"/>
      <w:pPr>
        <w:tabs>
          <w:tab w:val="num" w:pos="1080"/>
        </w:tabs>
        <w:ind w:left="1080" w:hanging="360"/>
      </w:pPr>
      <w:rPr>
        <w:rFonts w:ascii="Arial" w:hAnsi="Arial" w:cs="Arial"/>
        <w:b w:val="0"/>
        <w:i w:val="0"/>
        <w:caps w:val="0"/>
        <w:smallCaps w:val="0"/>
        <w:vanish w:val="0"/>
        <w:sz w:val="22"/>
        <w:u w:val="none"/>
      </w:rPr>
    </w:lvl>
    <w:lvl w:ilvl="7">
      <w:start w:val="1"/>
      <w:numFmt w:val="lowerLetter"/>
      <w:pStyle w:val="TableBullet4"/>
      <w:lvlText w:val="─"/>
      <w:lvlJc w:val="left"/>
      <w:pPr>
        <w:tabs>
          <w:tab w:val="num" w:pos="1440"/>
        </w:tabs>
        <w:ind w:left="1440" w:hanging="360"/>
      </w:pPr>
      <w:rPr>
        <w:rFonts w:ascii="Arial" w:hAnsi="Arial" w:cs="Arial"/>
        <w:b w:val="0"/>
        <w:i w:val="0"/>
        <w:caps w:val="0"/>
        <w:smallCaps w:val="0"/>
        <w:vanish w:val="0"/>
        <w:sz w:val="22"/>
        <w:u w:val="none"/>
      </w:rPr>
    </w:lvl>
    <w:lvl w:ilvl="8">
      <w:start w:val="1"/>
      <w:numFmt w:val="lowerRoman"/>
      <w:lvlText w:val="%9."/>
      <w:lvlJc w:val="left"/>
      <w:pPr>
        <w:ind w:left="3240" w:hanging="360"/>
      </w:pPr>
    </w:lvl>
  </w:abstractNum>
  <w:abstractNum w:abstractNumId="22" w15:restartNumberingAfterBreak="0">
    <w:nsid w:val="4B791C15"/>
    <w:multiLevelType w:val="hybridMultilevel"/>
    <w:tmpl w:val="202A64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51302B3"/>
    <w:multiLevelType w:val="hybridMultilevel"/>
    <w:tmpl w:val="571C1DD2"/>
    <w:lvl w:ilvl="0" w:tplc="6D1E8566">
      <w:start w:val="1"/>
      <w:numFmt w:val="bullet"/>
      <w:lvlText w:val=""/>
      <w:lvlJc w:val="left"/>
      <w:pPr>
        <w:ind w:left="947" w:hanging="360"/>
      </w:pPr>
      <w:rPr>
        <w:rFonts w:ascii="Symbol" w:hAnsi="Symbol" w:hint="default"/>
        <w:sz w:val="16"/>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24" w15:restartNumberingAfterBreak="0">
    <w:nsid w:val="5FE238AA"/>
    <w:multiLevelType w:val="multilevel"/>
    <w:tmpl w:val="359AD18A"/>
    <w:lvl w:ilvl="0">
      <w:start w:val="1"/>
      <w:numFmt w:val="lowerLetter"/>
      <w:lvlText w:val="%1."/>
      <w:lvlJc w:val="left"/>
      <w:pPr>
        <w:ind w:left="340" w:hanging="340"/>
      </w:pPr>
      <w:rPr>
        <w:rFonts w:hint="default"/>
      </w:rPr>
    </w:lvl>
    <w:lvl w:ilvl="1">
      <w:start w:val="1"/>
      <w:numFmt w:val="decimal"/>
      <w:lvlText w:val="%1.%2"/>
      <w:lvlJc w:val="left"/>
      <w:pPr>
        <w:ind w:left="737" w:hanging="397"/>
      </w:pPr>
      <w:rPr>
        <w:rFonts w:hint="default"/>
      </w:rPr>
    </w:lvl>
    <w:lvl w:ilvl="2">
      <w:start w:val="1"/>
      <w:numFmt w:val="decimal"/>
      <w:lvlText w:val="%1.%2.%3"/>
      <w:lvlJc w:val="left"/>
      <w:pPr>
        <w:ind w:left="1304" w:hanging="567"/>
      </w:pPr>
      <w:rPr>
        <w:rFonts w:hint="default"/>
      </w:rPr>
    </w:lvl>
    <w:lvl w:ilvl="3">
      <w:start w:val="1"/>
      <w:numFmt w:val="decimal"/>
      <w:lvlText w:val="%1.%2.%3.%4"/>
      <w:lvlJc w:val="left"/>
      <w:pPr>
        <w:ind w:left="2041"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2017E30"/>
    <w:multiLevelType w:val="hybridMultilevel"/>
    <w:tmpl w:val="BABC62D6"/>
    <w:lvl w:ilvl="0" w:tplc="38E89452">
      <w:start w:val="1"/>
      <w:numFmt w:val="bullet"/>
      <w:lvlText w:val=""/>
      <w:lvlJc w:val="left"/>
      <w:pPr>
        <w:ind w:left="947" w:hanging="360"/>
      </w:pPr>
      <w:rPr>
        <w:rFonts w:ascii="Symbol" w:hAnsi="Symbol" w:hint="default"/>
        <w:sz w:val="14"/>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26" w15:restartNumberingAfterBreak="0">
    <w:nsid w:val="625C3197"/>
    <w:multiLevelType w:val="multilevel"/>
    <w:tmpl w:val="BE5C7C42"/>
    <w:name w:val="AppHeadingNumberRep"/>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upperLetter"/>
      <w:suff w:val="nothing"/>
      <w:lvlText w:val=""/>
      <w:lvlJc w:val="left"/>
      <w:pPr>
        <w:tabs>
          <w:tab w:val="num" w:pos="0"/>
        </w:tabs>
        <w:ind w:left="0" w:firstLine="0"/>
      </w:pPr>
    </w:lvl>
    <w:lvl w:ilvl="5">
      <w:start w:val="1"/>
      <w:numFmt w:val="decimal"/>
      <w:lvlText w:val="%5.%6."/>
      <w:lvlJc w:val="left"/>
      <w:pPr>
        <w:tabs>
          <w:tab w:val="num" w:pos="840"/>
        </w:tabs>
        <w:ind w:left="840" w:hanging="840"/>
      </w:pPr>
    </w:lvl>
    <w:lvl w:ilvl="6">
      <w:start w:val="1"/>
      <w:numFmt w:val="decimal"/>
      <w:lvlText w:val="%5.%6.%7."/>
      <w:lvlJc w:val="left"/>
      <w:pPr>
        <w:tabs>
          <w:tab w:val="num" w:pos="1080"/>
        </w:tabs>
        <w:ind w:left="1080" w:hanging="1080"/>
      </w:pPr>
    </w:lvl>
    <w:lvl w:ilvl="7">
      <w:start w:val="1"/>
      <w:numFmt w:val="decimal"/>
      <w:lvlText w:val="%5.%6.%7.%8."/>
      <w:lvlJc w:val="left"/>
      <w:pPr>
        <w:tabs>
          <w:tab w:val="num" w:pos="1080"/>
        </w:tabs>
        <w:ind w:left="1080" w:hanging="1080"/>
      </w:pPr>
    </w:lvl>
    <w:lvl w:ilvl="8">
      <w:start w:val="1"/>
      <w:numFmt w:val="decimal"/>
      <w:lvlText w:val="%5.%6.%7.%8.%9"/>
      <w:lvlJc w:val="left"/>
      <w:pPr>
        <w:tabs>
          <w:tab w:val="num" w:pos="1080"/>
        </w:tabs>
        <w:ind w:left="1080" w:hanging="1080"/>
      </w:pPr>
    </w:lvl>
  </w:abstractNum>
  <w:abstractNum w:abstractNumId="27" w15:restartNumberingAfterBreak="0">
    <w:nsid w:val="66186296"/>
    <w:multiLevelType w:val="singleLevel"/>
    <w:tmpl w:val="2B2C8ECC"/>
    <w:lvl w:ilvl="0">
      <w:start w:val="1"/>
      <w:numFmt w:val="decimal"/>
      <w:lvlText w:val="Section %1"/>
      <w:lvlJc w:val="left"/>
      <w:pPr>
        <w:ind w:left="360" w:hanging="360"/>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28" w15:restartNumberingAfterBreak="0">
    <w:nsid w:val="677E2CB1"/>
    <w:multiLevelType w:val="multilevel"/>
    <w:tmpl w:val="F86012AA"/>
    <w:name w:val="HeadingList"/>
    <w:lvl w:ilvl="0">
      <w:start w:val="1"/>
      <w:numFmt w:val="none"/>
      <w:pStyle w:val="Kop1"/>
      <w:suff w:val="nothing"/>
      <w:lvlText w:val=""/>
      <w:lvlJc w:val="left"/>
      <w:pPr>
        <w:tabs>
          <w:tab w:val="num" w:pos="0"/>
        </w:tabs>
        <w:ind w:left="0" w:firstLine="0"/>
      </w:pPr>
      <w:rPr>
        <w:rFonts w:ascii="Arial" w:hAnsi="Arial" w:cs="Arial"/>
        <w:b/>
        <w:i w:val="0"/>
        <w:caps w:val="0"/>
        <w:smallCaps w:val="0"/>
        <w:vanish w:val="0"/>
        <w:sz w:val="56"/>
        <w:u w:val="none"/>
      </w:rPr>
    </w:lvl>
    <w:lvl w:ilvl="1">
      <w:start w:val="1"/>
      <w:numFmt w:val="none"/>
      <w:pStyle w:val="Kop2"/>
      <w:suff w:val="nothing"/>
      <w:lvlText w:val=""/>
      <w:lvlJc w:val="left"/>
      <w:pPr>
        <w:tabs>
          <w:tab w:val="num" w:pos="0"/>
        </w:tabs>
        <w:ind w:left="0" w:firstLine="0"/>
      </w:pPr>
      <w:rPr>
        <w:rFonts w:ascii="Arial" w:hAnsi="Arial" w:cs="Arial"/>
        <w:b/>
        <w:i w:val="0"/>
        <w:caps w:val="0"/>
        <w:smallCaps w:val="0"/>
        <w:vanish w:val="0"/>
        <w:sz w:val="32"/>
        <w:u w:val="none"/>
      </w:rPr>
    </w:lvl>
    <w:lvl w:ilvl="2">
      <w:start w:val="1"/>
      <w:numFmt w:val="none"/>
      <w:pStyle w:val="Kop3"/>
      <w:suff w:val="nothing"/>
      <w:lvlText w:val=""/>
      <w:lvlJc w:val="left"/>
      <w:pPr>
        <w:tabs>
          <w:tab w:val="num" w:pos="0"/>
        </w:tabs>
        <w:ind w:left="0" w:firstLine="0"/>
      </w:pPr>
      <w:rPr>
        <w:rFonts w:ascii="Arial" w:hAnsi="Arial" w:cs="Arial"/>
        <w:b/>
        <w:i w:val="0"/>
        <w:caps w:val="0"/>
        <w:smallCaps w:val="0"/>
        <w:vanish w:val="0"/>
        <w:sz w:val="28"/>
        <w:u w:val="none"/>
      </w:rPr>
    </w:lvl>
    <w:lvl w:ilvl="3">
      <w:start w:val="1"/>
      <w:numFmt w:val="none"/>
      <w:pStyle w:val="Kop4"/>
      <w:suff w:val="nothing"/>
      <w:lvlText w:val=""/>
      <w:lvlJc w:val="left"/>
      <w:pPr>
        <w:tabs>
          <w:tab w:val="num" w:pos="0"/>
        </w:tabs>
        <w:ind w:left="0" w:firstLine="0"/>
      </w:pPr>
      <w:rPr>
        <w:rFonts w:ascii="Arial" w:hAnsi="Arial" w:cs="Arial"/>
        <w:b/>
        <w:i w:val="0"/>
        <w:caps w:val="0"/>
        <w:smallCaps w:val="0"/>
        <w:vanish w:val="0"/>
        <w:sz w:val="24"/>
        <w:u w:val="none"/>
      </w:rPr>
    </w:lvl>
    <w:lvl w:ilvl="4">
      <w:start w:val="1"/>
      <w:numFmt w:val="none"/>
      <w:pStyle w:val="Kop5"/>
      <w:suff w:val="nothing"/>
      <w:lvlText w:val=""/>
      <w:lvlJc w:val="left"/>
      <w:pPr>
        <w:tabs>
          <w:tab w:val="num" w:pos="0"/>
        </w:tabs>
        <w:ind w:left="0" w:firstLine="0"/>
      </w:pPr>
      <w:rPr>
        <w:rFonts w:ascii="Arial" w:hAnsi="Arial" w:cs="Arial"/>
        <w:b/>
        <w:i w:val="0"/>
        <w:caps w:val="0"/>
        <w:smallCaps w:val="0"/>
        <w:vanish w:val="0"/>
        <w:sz w:val="22"/>
        <w:u w:val="none"/>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AF932A6"/>
    <w:multiLevelType w:val="singleLevel"/>
    <w:tmpl w:val="E49A86A8"/>
    <w:lvl w:ilvl="0">
      <w:start w:val="1"/>
      <w:numFmt w:val="upperLetter"/>
      <w:lvlText w:val="Appendix %1"/>
      <w:lvlJc w:val="left"/>
      <w:pPr>
        <w:tabs>
          <w:tab w:val="num" w:pos="0"/>
        </w:tabs>
        <w:ind w:left="0" w:firstLine="0"/>
      </w:pPr>
      <w:rPr>
        <w:rFonts w:hint="default"/>
      </w:rPr>
    </w:lvl>
  </w:abstractNum>
  <w:abstractNum w:abstractNumId="30" w15:restartNumberingAfterBreak="0">
    <w:nsid w:val="6D0C248B"/>
    <w:multiLevelType w:val="multilevel"/>
    <w:tmpl w:val="24820F1A"/>
    <w:lvl w:ilvl="0">
      <w:start w:val="1"/>
      <w:numFmt w:val="upperLetter"/>
      <w:pStyle w:val="Inhopg9"/>
      <w:lvlText w:val="Appendix %1:"/>
      <w:lvlJc w:val="left"/>
      <w:pPr>
        <w:tabs>
          <w:tab w:val="num" w:pos="360"/>
        </w:tabs>
        <w:ind w:left="360" w:hanging="360"/>
      </w:pPr>
      <w:rPr>
        <w:rFonts w:ascii="Arial" w:hAnsi="Arial" w:cs="Arial" w:hint="default"/>
        <w:b w:val="0"/>
        <w:bCs w:val="0"/>
        <w:i w:val="0"/>
        <w:iCs w:val="0"/>
        <w:caps w:val="0"/>
        <w:smallCaps w:val="0"/>
        <w:strike w:val="0"/>
        <w:dstrike w:val="0"/>
        <w:noProof w:val="0"/>
        <w:vanish w:val="0"/>
        <w:color w:val="202020" w:themeColor="text1"/>
        <w:spacing w:val="0"/>
        <w:kern w:val="0"/>
        <w:position w:val="0"/>
        <w:sz w:val="22"/>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1" w15:restartNumberingAfterBreak="0">
    <w:nsid w:val="6E406B4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6D509BA"/>
    <w:multiLevelType w:val="singleLevel"/>
    <w:tmpl w:val="3A0AF96C"/>
    <w:name w:val="Appendix"/>
    <w:lvl w:ilvl="0">
      <w:start w:val="1"/>
      <w:numFmt w:val="upperLetter"/>
      <w:lvlRestart w:val="0"/>
      <w:pStyle w:val="AppendixStart"/>
      <w:suff w:val="nothing"/>
      <w:lvlText w:val="Appendix %1"/>
      <w:lvlJc w:val="left"/>
      <w:pPr>
        <w:tabs>
          <w:tab w:val="num" w:pos="360"/>
        </w:tabs>
        <w:ind w:left="360" w:hanging="360"/>
      </w:pPr>
      <w:rPr>
        <w:rFonts w:ascii="Arial" w:hAnsi="Arial" w:cs="Arial"/>
        <w:b/>
        <w:i w:val="0"/>
        <w:caps w:val="0"/>
        <w:smallCaps w:val="0"/>
        <w:vanish w:val="0"/>
        <w:sz w:val="36"/>
        <w:u w:val="none"/>
      </w:rPr>
    </w:lvl>
  </w:abstractNum>
  <w:abstractNum w:abstractNumId="33" w15:restartNumberingAfterBreak="0">
    <w:nsid w:val="784E111C"/>
    <w:multiLevelType w:val="singleLevel"/>
    <w:tmpl w:val="4F2E2FF0"/>
    <w:name w:val="SectionStart"/>
    <w:lvl w:ilvl="0">
      <w:start w:val="1"/>
      <w:numFmt w:val="decimal"/>
      <w:lvlRestart w:val="0"/>
      <w:pStyle w:val="SectionStart"/>
      <w:suff w:val="nothing"/>
      <w:lvlText w:val="Section %1"/>
      <w:lvlJc w:val="left"/>
      <w:pPr>
        <w:tabs>
          <w:tab w:val="num" w:pos="360"/>
        </w:tabs>
        <w:ind w:left="360" w:hanging="360"/>
      </w:pPr>
      <w:rPr>
        <w:rFonts w:ascii="Arial" w:hAnsi="Arial" w:cs="Arial"/>
        <w:b/>
        <w:i w:val="0"/>
        <w:caps w:val="0"/>
        <w:smallCaps w:val="0"/>
        <w:vanish w:val="0"/>
        <w:sz w:val="36"/>
        <w:u w:val="none"/>
      </w:rPr>
    </w:lvl>
  </w:abstractNum>
  <w:abstractNum w:abstractNumId="34" w15:restartNumberingAfterBreak="0">
    <w:nsid w:val="7C4D77DC"/>
    <w:multiLevelType w:val="multilevel"/>
    <w:tmpl w:val="7F36D8BE"/>
    <w:name w:val="HeadingNumberRep"/>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tabs>
          <w:tab w:val="num" w:pos="0"/>
        </w:tabs>
        <w:ind w:left="0" w:firstLine="0"/>
      </w:pPr>
      <w:rPr>
        <w:vanish/>
      </w:rPr>
    </w:lvl>
    <w:lvl w:ilvl="5">
      <w:start w:val="1"/>
      <w:numFmt w:val="decimal"/>
      <w:lvlText w:val="%5.%6."/>
      <w:lvlJc w:val="left"/>
      <w:pPr>
        <w:tabs>
          <w:tab w:val="num" w:pos="840"/>
        </w:tabs>
        <w:ind w:left="840" w:hanging="840"/>
      </w:pPr>
    </w:lvl>
    <w:lvl w:ilvl="6">
      <w:start w:val="1"/>
      <w:numFmt w:val="decimal"/>
      <w:lvlText w:val="%5.%6.%7."/>
      <w:lvlJc w:val="left"/>
      <w:pPr>
        <w:tabs>
          <w:tab w:val="num" w:pos="1080"/>
        </w:tabs>
        <w:ind w:left="1080" w:hanging="1080"/>
      </w:pPr>
    </w:lvl>
    <w:lvl w:ilvl="7">
      <w:start w:val="1"/>
      <w:numFmt w:val="decimal"/>
      <w:lvlText w:val="%5.%6.%7.%8."/>
      <w:lvlJc w:val="left"/>
      <w:pPr>
        <w:tabs>
          <w:tab w:val="num" w:pos="1080"/>
        </w:tabs>
        <w:ind w:left="1080" w:hanging="1080"/>
      </w:pPr>
    </w:lvl>
    <w:lvl w:ilvl="8">
      <w:start w:val="1"/>
      <w:numFmt w:val="decimal"/>
      <w:lvlText w:val="%5.%6.%7.%8.%9"/>
      <w:lvlJc w:val="left"/>
      <w:pPr>
        <w:tabs>
          <w:tab w:val="num" w:pos="1080"/>
        </w:tabs>
        <w:ind w:left="1080" w:hanging="1080"/>
      </w:pPr>
    </w:lvl>
  </w:abstractNum>
  <w:num w:numId="1">
    <w:abstractNumId w:val="29"/>
  </w:num>
  <w:num w:numId="2">
    <w:abstractNumId w:val="23"/>
  </w:num>
  <w:num w:numId="3">
    <w:abstractNumId w:val="19"/>
  </w:num>
  <w:num w:numId="4">
    <w:abstractNumId w:val="10"/>
  </w:num>
  <w:num w:numId="5">
    <w:abstractNumId w:val="24"/>
  </w:num>
  <w:num w:numId="6">
    <w:abstractNumId w:val="14"/>
  </w:num>
  <w:num w:numId="7">
    <w:abstractNumId w:val="7"/>
  </w:num>
  <w:num w:numId="8">
    <w:abstractNumId w:val="27"/>
  </w:num>
  <w:num w:numId="9">
    <w:abstractNumId w:val="11"/>
  </w:num>
  <w:num w:numId="10">
    <w:abstractNumId w:val="13"/>
  </w:num>
  <w:num w:numId="11">
    <w:abstractNumId w:val="20"/>
  </w:num>
  <w:num w:numId="12">
    <w:abstractNumId w:val="30"/>
  </w:num>
  <w:num w:numId="13">
    <w:abstractNumId w:val="27"/>
  </w:num>
  <w:num w:numId="14">
    <w:abstractNumId w:val="25"/>
  </w:num>
  <w:num w:numId="15">
    <w:abstractNumId w:val="24"/>
    <w:lvlOverride w:ilvl="0">
      <w:lvl w:ilvl="0">
        <w:start w:val="1"/>
        <w:numFmt w:val="lowerLetter"/>
        <w:lvlText w:val="%1."/>
        <w:lvlJc w:val="left"/>
        <w:pPr>
          <w:ind w:left="284" w:hanging="284"/>
        </w:pPr>
        <w:rPr>
          <w:rFonts w:hint="default"/>
        </w:rPr>
      </w:lvl>
    </w:lvlOverride>
    <w:lvlOverride w:ilvl="1">
      <w:lvl w:ilvl="1">
        <w:start w:val="1"/>
        <w:numFmt w:val="decimal"/>
        <w:lvlText w:val="%1.%2"/>
        <w:lvlJc w:val="left"/>
        <w:pPr>
          <w:ind w:left="709" w:hanging="425"/>
        </w:pPr>
        <w:rPr>
          <w:rFonts w:hint="default"/>
        </w:rPr>
      </w:lvl>
    </w:lvlOverride>
    <w:lvlOverride w:ilvl="2">
      <w:lvl w:ilvl="2">
        <w:start w:val="1"/>
        <w:numFmt w:val="decimal"/>
        <w:lvlText w:val="%1.%2.%3"/>
        <w:lvlJc w:val="left"/>
        <w:pPr>
          <w:ind w:left="1276" w:hanging="567"/>
        </w:pPr>
        <w:rPr>
          <w:rFonts w:hint="default"/>
        </w:rPr>
      </w:lvl>
    </w:lvlOverride>
    <w:lvlOverride w:ilvl="3">
      <w:lvl w:ilvl="3">
        <w:start w:val="1"/>
        <w:numFmt w:val="decimal"/>
        <w:lvlText w:val="%1.%2.%3.%4"/>
        <w:lvlJc w:val="left"/>
        <w:pPr>
          <w:ind w:left="1985" w:hanging="709"/>
        </w:pPr>
        <w:rPr>
          <w:rFonts w:hint="default"/>
        </w:rPr>
      </w:lvl>
    </w:lvlOverride>
    <w:lvlOverride w:ilvl="4">
      <w:lvl w:ilvl="4">
        <w:start w:val="1"/>
        <w:numFmt w:val="lowerLetter"/>
        <w:lvlText w:val="(%5)"/>
        <w:lvlJc w:val="left"/>
        <w:pPr>
          <w:tabs>
            <w:tab w:val="num" w:pos="284"/>
          </w:tabs>
          <w:ind w:left="284" w:hanging="284"/>
        </w:pPr>
        <w:rPr>
          <w:rFonts w:hint="default"/>
        </w:rPr>
      </w:lvl>
    </w:lvlOverride>
    <w:lvlOverride w:ilvl="5">
      <w:lvl w:ilvl="5">
        <w:start w:val="1"/>
        <w:numFmt w:val="lowerRoman"/>
        <w:lvlText w:val="(%6)"/>
        <w:lvlJc w:val="left"/>
        <w:pPr>
          <w:tabs>
            <w:tab w:val="num" w:pos="284"/>
          </w:tabs>
          <w:ind w:left="284" w:hanging="284"/>
        </w:pPr>
        <w:rPr>
          <w:rFonts w:hint="default"/>
        </w:rPr>
      </w:lvl>
    </w:lvlOverride>
    <w:lvlOverride w:ilvl="6">
      <w:lvl w:ilvl="6">
        <w:start w:val="1"/>
        <w:numFmt w:val="decimal"/>
        <w:lvlText w:val="%7."/>
        <w:lvlJc w:val="left"/>
        <w:pPr>
          <w:tabs>
            <w:tab w:val="num" w:pos="284"/>
          </w:tabs>
          <w:ind w:left="284" w:hanging="284"/>
        </w:pPr>
        <w:rPr>
          <w:rFonts w:hint="default"/>
        </w:rPr>
      </w:lvl>
    </w:lvlOverride>
    <w:lvlOverride w:ilvl="7">
      <w:lvl w:ilvl="7">
        <w:start w:val="1"/>
        <w:numFmt w:val="lowerLetter"/>
        <w:lvlText w:val="%8."/>
        <w:lvlJc w:val="left"/>
        <w:pPr>
          <w:tabs>
            <w:tab w:val="num" w:pos="284"/>
          </w:tabs>
          <w:ind w:left="284" w:hanging="284"/>
        </w:pPr>
        <w:rPr>
          <w:rFonts w:hint="default"/>
        </w:rPr>
      </w:lvl>
    </w:lvlOverride>
    <w:lvlOverride w:ilvl="8">
      <w:lvl w:ilvl="8">
        <w:start w:val="1"/>
        <w:numFmt w:val="lowerRoman"/>
        <w:lvlText w:val="%9."/>
        <w:lvlJc w:val="left"/>
        <w:pPr>
          <w:tabs>
            <w:tab w:val="num" w:pos="284"/>
          </w:tabs>
          <w:ind w:left="284" w:hanging="284"/>
        </w:pPr>
        <w:rPr>
          <w:rFonts w:hint="default"/>
        </w:rPr>
      </w:lvl>
    </w:lvlOverride>
  </w:num>
  <w:num w:numId="16">
    <w:abstractNumId w:val="19"/>
  </w:num>
  <w:num w:numId="17">
    <w:abstractNumId w:val="19"/>
  </w:num>
  <w:num w:numId="18">
    <w:abstractNumId w:val="5"/>
  </w:num>
  <w:num w:numId="19">
    <w:abstractNumId w:val="3"/>
  </w:num>
  <w:num w:numId="20">
    <w:abstractNumId w:val="4"/>
  </w:num>
  <w:num w:numId="21">
    <w:abstractNumId w:val="2"/>
  </w:num>
  <w:num w:numId="22">
    <w:abstractNumId w:val="1"/>
  </w:num>
  <w:num w:numId="23">
    <w:abstractNumId w:val="0"/>
  </w:num>
  <w:num w:numId="24">
    <w:abstractNumId w:val="22"/>
  </w:num>
  <w:num w:numId="25">
    <w:abstractNumId w:val="31"/>
  </w:num>
  <w:num w:numId="26">
    <w:abstractNumId w:val="16"/>
  </w:num>
  <w:num w:numId="27">
    <w:abstractNumId w:val="28"/>
  </w:num>
  <w:num w:numId="28">
    <w:abstractNumId w:val="15"/>
  </w:num>
  <w:num w:numId="29">
    <w:abstractNumId w:val="21"/>
  </w:num>
  <w:num w:numId="30">
    <w:abstractNumId w:val="32"/>
  </w:num>
  <w:num w:numId="31">
    <w:abstractNumId w:val="33"/>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 w:numId="34">
    <w:abstractNumId w:val="18"/>
  </w:num>
  <w:num w:numId="35">
    <w:abstractNumId w:val="12"/>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1"/>
  <w:attachedTemplate r:id="rId1"/>
  <w:styleLockTheme/>
  <w:styleLockQFSet/>
  <w:defaultTabStop w:val="360"/>
  <w:hyphenationZone w:val="425"/>
  <w:defaultTableStyle w:val="MMCTable"/>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A96"/>
    <w:rsid w:val="00001F0C"/>
    <w:rsid w:val="000033DF"/>
    <w:rsid w:val="00011A98"/>
    <w:rsid w:val="00012F57"/>
    <w:rsid w:val="0001446E"/>
    <w:rsid w:val="000158F0"/>
    <w:rsid w:val="000168EE"/>
    <w:rsid w:val="000208E0"/>
    <w:rsid w:val="0002107C"/>
    <w:rsid w:val="00021C2C"/>
    <w:rsid w:val="000223AD"/>
    <w:rsid w:val="00022D49"/>
    <w:rsid w:val="000235DF"/>
    <w:rsid w:val="000242BC"/>
    <w:rsid w:val="00031B44"/>
    <w:rsid w:val="00033844"/>
    <w:rsid w:val="00034235"/>
    <w:rsid w:val="0004081B"/>
    <w:rsid w:val="00043504"/>
    <w:rsid w:val="000475AC"/>
    <w:rsid w:val="00047665"/>
    <w:rsid w:val="00051A52"/>
    <w:rsid w:val="00053B8E"/>
    <w:rsid w:val="00056455"/>
    <w:rsid w:val="00057968"/>
    <w:rsid w:val="0006046F"/>
    <w:rsid w:val="00062579"/>
    <w:rsid w:val="00070578"/>
    <w:rsid w:val="00070AED"/>
    <w:rsid w:val="00073579"/>
    <w:rsid w:val="00080BED"/>
    <w:rsid w:val="00085CBB"/>
    <w:rsid w:val="00090909"/>
    <w:rsid w:val="0009604E"/>
    <w:rsid w:val="000965C3"/>
    <w:rsid w:val="000968F2"/>
    <w:rsid w:val="00096A81"/>
    <w:rsid w:val="000A00BC"/>
    <w:rsid w:val="000A3D28"/>
    <w:rsid w:val="000A75CD"/>
    <w:rsid w:val="000B5274"/>
    <w:rsid w:val="000B5348"/>
    <w:rsid w:val="000B597C"/>
    <w:rsid w:val="000C0102"/>
    <w:rsid w:val="000C0987"/>
    <w:rsid w:val="000D5685"/>
    <w:rsid w:val="000D6F4B"/>
    <w:rsid w:val="000E0994"/>
    <w:rsid w:val="000E2614"/>
    <w:rsid w:val="000E2ED5"/>
    <w:rsid w:val="000E595C"/>
    <w:rsid w:val="000E5D55"/>
    <w:rsid w:val="000E6EC0"/>
    <w:rsid w:val="000F308D"/>
    <w:rsid w:val="000F4079"/>
    <w:rsid w:val="000F5293"/>
    <w:rsid w:val="00100422"/>
    <w:rsid w:val="0010084C"/>
    <w:rsid w:val="001031C2"/>
    <w:rsid w:val="00103E9C"/>
    <w:rsid w:val="00105001"/>
    <w:rsid w:val="001059B4"/>
    <w:rsid w:val="001129B4"/>
    <w:rsid w:val="0011720E"/>
    <w:rsid w:val="00125A74"/>
    <w:rsid w:val="00126F6D"/>
    <w:rsid w:val="00127D4E"/>
    <w:rsid w:val="00131343"/>
    <w:rsid w:val="00132AF9"/>
    <w:rsid w:val="00137258"/>
    <w:rsid w:val="00137F37"/>
    <w:rsid w:val="00142B17"/>
    <w:rsid w:val="0014447B"/>
    <w:rsid w:val="0014457C"/>
    <w:rsid w:val="0014520B"/>
    <w:rsid w:val="00150604"/>
    <w:rsid w:val="001507CD"/>
    <w:rsid w:val="001515D3"/>
    <w:rsid w:val="0015389F"/>
    <w:rsid w:val="00155467"/>
    <w:rsid w:val="00160570"/>
    <w:rsid w:val="00162F62"/>
    <w:rsid w:val="001636EB"/>
    <w:rsid w:val="001640CC"/>
    <w:rsid w:val="00171D00"/>
    <w:rsid w:val="0017281E"/>
    <w:rsid w:val="00172BBB"/>
    <w:rsid w:val="00174C56"/>
    <w:rsid w:val="00180E76"/>
    <w:rsid w:val="001823A3"/>
    <w:rsid w:val="001828E9"/>
    <w:rsid w:val="00183D9F"/>
    <w:rsid w:val="00184D25"/>
    <w:rsid w:val="001872E2"/>
    <w:rsid w:val="001905D1"/>
    <w:rsid w:val="00192C8A"/>
    <w:rsid w:val="0019426E"/>
    <w:rsid w:val="00194503"/>
    <w:rsid w:val="0019530E"/>
    <w:rsid w:val="001A217A"/>
    <w:rsid w:val="001A3B44"/>
    <w:rsid w:val="001A3D4C"/>
    <w:rsid w:val="001A4A10"/>
    <w:rsid w:val="001A4AA7"/>
    <w:rsid w:val="001A5C58"/>
    <w:rsid w:val="001A7657"/>
    <w:rsid w:val="001B083E"/>
    <w:rsid w:val="001B2777"/>
    <w:rsid w:val="001B45CF"/>
    <w:rsid w:val="001B6ED0"/>
    <w:rsid w:val="001C01D1"/>
    <w:rsid w:val="001C3A3C"/>
    <w:rsid w:val="001C4D43"/>
    <w:rsid w:val="001C4D76"/>
    <w:rsid w:val="001C532E"/>
    <w:rsid w:val="001C573C"/>
    <w:rsid w:val="001C6234"/>
    <w:rsid w:val="001C6440"/>
    <w:rsid w:val="001D2162"/>
    <w:rsid w:val="001D2B6E"/>
    <w:rsid w:val="001D2E4B"/>
    <w:rsid w:val="001D4A07"/>
    <w:rsid w:val="001D5429"/>
    <w:rsid w:val="001E1DFD"/>
    <w:rsid w:val="001E238B"/>
    <w:rsid w:val="001E321B"/>
    <w:rsid w:val="001E3D9D"/>
    <w:rsid w:val="001E5D05"/>
    <w:rsid w:val="001E5D7E"/>
    <w:rsid w:val="001E6EAB"/>
    <w:rsid w:val="001E7518"/>
    <w:rsid w:val="001F0376"/>
    <w:rsid w:val="001F0615"/>
    <w:rsid w:val="001F2E7A"/>
    <w:rsid w:val="001F4648"/>
    <w:rsid w:val="001F65DF"/>
    <w:rsid w:val="001F6A20"/>
    <w:rsid w:val="001F7A4F"/>
    <w:rsid w:val="001F7ADE"/>
    <w:rsid w:val="001F7D20"/>
    <w:rsid w:val="002016EE"/>
    <w:rsid w:val="00203723"/>
    <w:rsid w:val="00203DAF"/>
    <w:rsid w:val="00204749"/>
    <w:rsid w:val="00205554"/>
    <w:rsid w:val="00205B34"/>
    <w:rsid w:val="00206F4C"/>
    <w:rsid w:val="00212331"/>
    <w:rsid w:val="00212728"/>
    <w:rsid w:val="00212D16"/>
    <w:rsid w:val="00213060"/>
    <w:rsid w:val="00216306"/>
    <w:rsid w:val="00217284"/>
    <w:rsid w:val="00220478"/>
    <w:rsid w:val="00224BCF"/>
    <w:rsid w:val="0022714A"/>
    <w:rsid w:val="00227E06"/>
    <w:rsid w:val="00230B1F"/>
    <w:rsid w:val="00230FFD"/>
    <w:rsid w:val="00232E45"/>
    <w:rsid w:val="0023396A"/>
    <w:rsid w:val="00233C10"/>
    <w:rsid w:val="00235C4C"/>
    <w:rsid w:val="00235E11"/>
    <w:rsid w:val="002412D1"/>
    <w:rsid w:val="002422D3"/>
    <w:rsid w:val="00243F5C"/>
    <w:rsid w:val="00244719"/>
    <w:rsid w:val="00247B1B"/>
    <w:rsid w:val="00251A62"/>
    <w:rsid w:val="00253DDB"/>
    <w:rsid w:val="00254369"/>
    <w:rsid w:val="0025592D"/>
    <w:rsid w:val="00260066"/>
    <w:rsid w:val="002613BF"/>
    <w:rsid w:val="002629EE"/>
    <w:rsid w:val="00264808"/>
    <w:rsid w:val="00264993"/>
    <w:rsid w:val="002659EA"/>
    <w:rsid w:val="0026601B"/>
    <w:rsid w:val="00267FDB"/>
    <w:rsid w:val="0027219B"/>
    <w:rsid w:val="002748F2"/>
    <w:rsid w:val="00276A41"/>
    <w:rsid w:val="00277F38"/>
    <w:rsid w:val="00281712"/>
    <w:rsid w:val="00281721"/>
    <w:rsid w:val="00281F61"/>
    <w:rsid w:val="00281F93"/>
    <w:rsid w:val="00282240"/>
    <w:rsid w:val="00283604"/>
    <w:rsid w:val="00286C93"/>
    <w:rsid w:val="00287F74"/>
    <w:rsid w:val="002900AD"/>
    <w:rsid w:val="002930CC"/>
    <w:rsid w:val="002942F3"/>
    <w:rsid w:val="002958A3"/>
    <w:rsid w:val="0029592A"/>
    <w:rsid w:val="00295DBD"/>
    <w:rsid w:val="00295E4A"/>
    <w:rsid w:val="00296731"/>
    <w:rsid w:val="00296A7D"/>
    <w:rsid w:val="00296EEE"/>
    <w:rsid w:val="002975FD"/>
    <w:rsid w:val="00297AF8"/>
    <w:rsid w:val="002A246E"/>
    <w:rsid w:val="002A2A13"/>
    <w:rsid w:val="002A336A"/>
    <w:rsid w:val="002A3CC3"/>
    <w:rsid w:val="002A425C"/>
    <w:rsid w:val="002A4D8D"/>
    <w:rsid w:val="002A5D0F"/>
    <w:rsid w:val="002A65BE"/>
    <w:rsid w:val="002C030A"/>
    <w:rsid w:val="002C132A"/>
    <w:rsid w:val="002C1BEF"/>
    <w:rsid w:val="002C2470"/>
    <w:rsid w:val="002C46D9"/>
    <w:rsid w:val="002C4FC9"/>
    <w:rsid w:val="002C7DBB"/>
    <w:rsid w:val="002D3AE2"/>
    <w:rsid w:val="002D5917"/>
    <w:rsid w:val="002E41C6"/>
    <w:rsid w:val="002E4CEE"/>
    <w:rsid w:val="002E6DBF"/>
    <w:rsid w:val="002F0126"/>
    <w:rsid w:val="002F2391"/>
    <w:rsid w:val="002F4F76"/>
    <w:rsid w:val="002F5C68"/>
    <w:rsid w:val="002F6A52"/>
    <w:rsid w:val="002F6D6A"/>
    <w:rsid w:val="002F6DC3"/>
    <w:rsid w:val="002F711F"/>
    <w:rsid w:val="00300873"/>
    <w:rsid w:val="003014FA"/>
    <w:rsid w:val="003020E7"/>
    <w:rsid w:val="00302626"/>
    <w:rsid w:val="003061C5"/>
    <w:rsid w:val="00310C6B"/>
    <w:rsid w:val="003110F4"/>
    <w:rsid w:val="00314430"/>
    <w:rsid w:val="00314B58"/>
    <w:rsid w:val="00314EC3"/>
    <w:rsid w:val="003156F3"/>
    <w:rsid w:val="003172F4"/>
    <w:rsid w:val="00317E4A"/>
    <w:rsid w:val="003207DE"/>
    <w:rsid w:val="00323CDC"/>
    <w:rsid w:val="0032455B"/>
    <w:rsid w:val="0032776D"/>
    <w:rsid w:val="003300E7"/>
    <w:rsid w:val="0033193D"/>
    <w:rsid w:val="00332264"/>
    <w:rsid w:val="00334D23"/>
    <w:rsid w:val="00334DFD"/>
    <w:rsid w:val="0033527C"/>
    <w:rsid w:val="00335CA5"/>
    <w:rsid w:val="00335F9E"/>
    <w:rsid w:val="00337D6A"/>
    <w:rsid w:val="003408EF"/>
    <w:rsid w:val="00342183"/>
    <w:rsid w:val="0034291A"/>
    <w:rsid w:val="003532B9"/>
    <w:rsid w:val="003561F7"/>
    <w:rsid w:val="0036066C"/>
    <w:rsid w:val="0036137B"/>
    <w:rsid w:val="00362639"/>
    <w:rsid w:val="00362A80"/>
    <w:rsid w:val="0036343F"/>
    <w:rsid w:val="0036411C"/>
    <w:rsid w:val="0036497D"/>
    <w:rsid w:val="003744E5"/>
    <w:rsid w:val="00380612"/>
    <w:rsid w:val="00381148"/>
    <w:rsid w:val="0038218F"/>
    <w:rsid w:val="00382C1D"/>
    <w:rsid w:val="003838D0"/>
    <w:rsid w:val="00384E59"/>
    <w:rsid w:val="00385F54"/>
    <w:rsid w:val="00387BA4"/>
    <w:rsid w:val="0039156E"/>
    <w:rsid w:val="003967FE"/>
    <w:rsid w:val="00396ACC"/>
    <w:rsid w:val="0039701B"/>
    <w:rsid w:val="00397487"/>
    <w:rsid w:val="003A1031"/>
    <w:rsid w:val="003A131F"/>
    <w:rsid w:val="003A23E6"/>
    <w:rsid w:val="003A310C"/>
    <w:rsid w:val="003A36B7"/>
    <w:rsid w:val="003A39FF"/>
    <w:rsid w:val="003A4C83"/>
    <w:rsid w:val="003A5F0B"/>
    <w:rsid w:val="003A6C16"/>
    <w:rsid w:val="003B2334"/>
    <w:rsid w:val="003B4CB1"/>
    <w:rsid w:val="003B5550"/>
    <w:rsid w:val="003C06CD"/>
    <w:rsid w:val="003C18F7"/>
    <w:rsid w:val="003C262B"/>
    <w:rsid w:val="003C270A"/>
    <w:rsid w:val="003C5950"/>
    <w:rsid w:val="003C635C"/>
    <w:rsid w:val="003C6BAC"/>
    <w:rsid w:val="003C705B"/>
    <w:rsid w:val="003D100F"/>
    <w:rsid w:val="003D329D"/>
    <w:rsid w:val="003D5AEE"/>
    <w:rsid w:val="003D5B0F"/>
    <w:rsid w:val="003D6542"/>
    <w:rsid w:val="003E03CF"/>
    <w:rsid w:val="003E0ECA"/>
    <w:rsid w:val="003E12E9"/>
    <w:rsid w:val="003E1914"/>
    <w:rsid w:val="003E3C92"/>
    <w:rsid w:val="003E498D"/>
    <w:rsid w:val="003E7C51"/>
    <w:rsid w:val="003F1415"/>
    <w:rsid w:val="003F1B1F"/>
    <w:rsid w:val="003F1D61"/>
    <w:rsid w:val="003F22CE"/>
    <w:rsid w:val="003F5632"/>
    <w:rsid w:val="003F6FC4"/>
    <w:rsid w:val="00406B9B"/>
    <w:rsid w:val="00407B52"/>
    <w:rsid w:val="004126E8"/>
    <w:rsid w:val="004149E5"/>
    <w:rsid w:val="004179C7"/>
    <w:rsid w:val="0042230E"/>
    <w:rsid w:val="00425504"/>
    <w:rsid w:val="004300E2"/>
    <w:rsid w:val="004305BA"/>
    <w:rsid w:val="0043075A"/>
    <w:rsid w:val="004308C3"/>
    <w:rsid w:val="004311D0"/>
    <w:rsid w:val="00434C79"/>
    <w:rsid w:val="00437963"/>
    <w:rsid w:val="00437A27"/>
    <w:rsid w:val="00441240"/>
    <w:rsid w:val="00442D43"/>
    <w:rsid w:val="00446CB8"/>
    <w:rsid w:val="00450894"/>
    <w:rsid w:val="004512C4"/>
    <w:rsid w:val="0045176C"/>
    <w:rsid w:val="00451B40"/>
    <w:rsid w:val="00452447"/>
    <w:rsid w:val="00452C21"/>
    <w:rsid w:val="00453A76"/>
    <w:rsid w:val="00453EE9"/>
    <w:rsid w:val="00454613"/>
    <w:rsid w:val="0045476F"/>
    <w:rsid w:val="00456EA6"/>
    <w:rsid w:val="0046158D"/>
    <w:rsid w:val="00463A02"/>
    <w:rsid w:val="00465445"/>
    <w:rsid w:val="004705F3"/>
    <w:rsid w:val="0047309B"/>
    <w:rsid w:val="00473355"/>
    <w:rsid w:val="004737B3"/>
    <w:rsid w:val="00474534"/>
    <w:rsid w:val="00476CE9"/>
    <w:rsid w:val="0048102A"/>
    <w:rsid w:val="00483B25"/>
    <w:rsid w:val="00486C0C"/>
    <w:rsid w:val="00487416"/>
    <w:rsid w:val="00491351"/>
    <w:rsid w:val="004923AF"/>
    <w:rsid w:val="004952D9"/>
    <w:rsid w:val="00496DC5"/>
    <w:rsid w:val="00497181"/>
    <w:rsid w:val="00497C3F"/>
    <w:rsid w:val="004A5B77"/>
    <w:rsid w:val="004A7156"/>
    <w:rsid w:val="004A7605"/>
    <w:rsid w:val="004B2117"/>
    <w:rsid w:val="004B336E"/>
    <w:rsid w:val="004B4484"/>
    <w:rsid w:val="004B7A29"/>
    <w:rsid w:val="004C091F"/>
    <w:rsid w:val="004C16B5"/>
    <w:rsid w:val="004C356F"/>
    <w:rsid w:val="004C45B4"/>
    <w:rsid w:val="004C46F1"/>
    <w:rsid w:val="004C5151"/>
    <w:rsid w:val="004C550D"/>
    <w:rsid w:val="004C5ADC"/>
    <w:rsid w:val="004C5FB8"/>
    <w:rsid w:val="004D0C92"/>
    <w:rsid w:val="004D0F03"/>
    <w:rsid w:val="004D1F32"/>
    <w:rsid w:val="004D6F0C"/>
    <w:rsid w:val="004E0A92"/>
    <w:rsid w:val="004E207C"/>
    <w:rsid w:val="004E4B14"/>
    <w:rsid w:val="004E4FCC"/>
    <w:rsid w:val="004E61A4"/>
    <w:rsid w:val="004E66A7"/>
    <w:rsid w:val="004E68D7"/>
    <w:rsid w:val="004F0B00"/>
    <w:rsid w:val="004F5898"/>
    <w:rsid w:val="004F5DFD"/>
    <w:rsid w:val="00501D39"/>
    <w:rsid w:val="005064F6"/>
    <w:rsid w:val="00506929"/>
    <w:rsid w:val="00507324"/>
    <w:rsid w:val="00510EC2"/>
    <w:rsid w:val="00511083"/>
    <w:rsid w:val="00511870"/>
    <w:rsid w:val="005131E7"/>
    <w:rsid w:val="0051480D"/>
    <w:rsid w:val="00514A37"/>
    <w:rsid w:val="00520260"/>
    <w:rsid w:val="00521494"/>
    <w:rsid w:val="00522413"/>
    <w:rsid w:val="0052299F"/>
    <w:rsid w:val="0052416E"/>
    <w:rsid w:val="0052745F"/>
    <w:rsid w:val="005334EA"/>
    <w:rsid w:val="005335CA"/>
    <w:rsid w:val="00534DAF"/>
    <w:rsid w:val="00535C97"/>
    <w:rsid w:val="00536040"/>
    <w:rsid w:val="0053790A"/>
    <w:rsid w:val="00542BB7"/>
    <w:rsid w:val="005432AC"/>
    <w:rsid w:val="005465CD"/>
    <w:rsid w:val="005503E2"/>
    <w:rsid w:val="00550F7F"/>
    <w:rsid w:val="00551041"/>
    <w:rsid w:val="00551CBF"/>
    <w:rsid w:val="00555EB7"/>
    <w:rsid w:val="0056134C"/>
    <w:rsid w:val="00563600"/>
    <w:rsid w:val="00564A92"/>
    <w:rsid w:val="00570618"/>
    <w:rsid w:val="005706E4"/>
    <w:rsid w:val="005707DD"/>
    <w:rsid w:val="0057386F"/>
    <w:rsid w:val="005773C9"/>
    <w:rsid w:val="005776CB"/>
    <w:rsid w:val="00582B34"/>
    <w:rsid w:val="00582CF9"/>
    <w:rsid w:val="005851E9"/>
    <w:rsid w:val="00590579"/>
    <w:rsid w:val="00591C69"/>
    <w:rsid w:val="00591F19"/>
    <w:rsid w:val="0059246E"/>
    <w:rsid w:val="00592EC7"/>
    <w:rsid w:val="005934D5"/>
    <w:rsid w:val="0059401D"/>
    <w:rsid w:val="00596837"/>
    <w:rsid w:val="005A0821"/>
    <w:rsid w:val="005A12B1"/>
    <w:rsid w:val="005A1885"/>
    <w:rsid w:val="005A2DD5"/>
    <w:rsid w:val="005A312D"/>
    <w:rsid w:val="005A465B"/>
    <w:rsid w:val="005A69DD"/>
    <w:rsid w:val="005A7609"/>
    <w:rsid w:val="005B26EE"/>
    <w:rsid w:val="005B569F"/>
    <w:rsid w:val="005C0086"/>
    <w:rsid w:val="005C1058"/>
    <w:rsid w:val="005C18AD"/>
    <w:rsid w:val="005C2BB5"/>
    <w:rsid w:val="005C4AA7"/>
    <w:rsid w:val="005C7FC8"/>
    <w:rsid w:val="005D0B8F"/>
    <w:rsid w:val="005D2F5A"/>
    <w:rsid w:val="005D34B6"/>
    <w:rsid w:val="005D3E52"/>
    <w:rsid w:val="005D42C6"/>
    <w:rsid w:val="005D57ED"/>
    <w:rsid w:val="005E0962"/>
    <w:rsid w:val="005E25B1"/>
    <w:rsid w:val="005F09F7"/>
    <w:rsid w:val="005F38DE"/>
    <w:rsid w:val="005F68E4"/>
    <w:rsid w:val="005F6C60"/>
    <w:rsid w:val="005F6E8A"/>
    <w:rsid w:val="005F6F58"/>
    <w:rsid w:val="00600FDE"/>
    <w:rsid w:val="00602C3F"/>
    <w:rsid w:val="00602EB2"/>
    <w:rsid w:val="00604067"/>
    <w:rsid w:val="006043E6"/>
    <w:rsid w:val="00605995"/>
    <w:rsid w:val="00610AC4"/>
    <w:rsid w:val="00610C5C"/>
    <w:rsid w:val="00611CF3"/>
    <w:rsid w:val="00612B95"/>
    <w:rsid w:val="00613231"/>
    <w:rsid w:val="00617525"/>
    <w:rsid w:val="00617FA6"/>
    <w:rsid w:val="00620436"/>
    <w:rsid w:val="0062130B"/>
    <w:rsid w:val="00621EB8"/>
    <w:rsid w:val="00622CDF"/>
    <w:rsid w:val="00624333"/>
    <w:rsid w:val="00627D0A"/>
    <w:rsid w:val="00631C31"/>
    <w:rsid w:val="00632347"/>
    <w:rsid w:val="006360FC"/>
    <w:rsid w:val="006405EA"/>
    <w:rsid w:val="006413D9"/>
    <w:rsid w:val="00642BBA"/>
    <w:rsid w:val="00647860"/>
    <w:rsid w:val="0065310E"/>
    <w:rsid w:val="006532ED"/>
    <w:rsid w:val="00655D09"/>
    <w:rsid w:val="00657271"/>
    <w:rsid w:val="00660149"/>
    <w:rsid w:val="006605F7"/>
    <w:rsid w:val="0066572B"/>
    <w:rsid w:val="00671DE6"/>
    <w:rsid w:val="0067395D"/>
    <w:rsid w:val="006747BE"/>
    <w:rsid w:val="00675324"/>
    <w:rsid w:val="00677767"/>
    <w:rsid w:val="00677986"/>
    <w:rsid w:val="0068086B"/>
    <w:rsid w:val="00681075"/>
    <w:rsid w:val="00684D91"/>
    <w:rsid w:val="006858A1"/>
    <w:rsid w:val="00690774"/>
    <w:rsid w:val="006934D5"/>
    <w:rsid w:val="00695B8D"/>
    <w:rsid w:val="00695BAB"/>
    <w:rsid w:val="00696455"/>
    <w:rsid w:val="00697B3A"/>
    <w:rsid w:val="006A0768"/>
    <w:rsid w:val="006A09CA"/>
    <w:rsid w:val="006A4A8E"/>
    <w:rsid w:val="006A5B12"/>
    <w:rsid w:val="006A5DA8"/>
    <w:rsid w:val="006A628B"/>
    <w:rsid w:val="006A6643"/>
    <w:rsid w:val="006A6979"/>
    <w:rsid w:val="006A72D5"/>
    <w:rsid w:val="006B31A0"/>
    <w:rsid w:val="006B3628"/>
    <w:rsid w:val="006B39F0"/>
    <w:rsid w:val="006C0A78"/>
    <w:rsid w:val="006C1B59"/>
    <w:rsid w:val="006C2149"/>
    <w:rsid w:val="006C3DA1"/>
    <w:rsid w:val="006C45A5"/>
    <w:rsid w:val="006C4726"/>
    <w:rsid w:val="006C5E9F"/>
    <w:rsid w:val="006D0AA6"/>
    <w:rsid w:val="006D1168"/>
    <w:rsid w:val="006D23A7"/>
    <w:rsid w:val="006D30AD"/>
    <w:rsid w:val="006D3FA1"/>
    <w:rsid w:val="006D5A65"/>
    <w:rsid w:val="006D7257"/>
    <w:rsid w:val="006E0588"/>
    <w:rsid w:val="006E0D1E"/>
    <w:rsid w:val="006E0E3B"/>
    <w:rsid w:val="006E1C65"/>
    <w:rsid w:val="006E4A3A"/>
    <w:rsid w:val="006E7D0A"/>
    <w:rsid w:val="006E7D21"/>
    <w:rsid w:val="006F4CB4"/>
    <w:rsid w:val="006F56E6"/>
    <w:rsid w:val="006F5981"/>
    <w:rsid w:val="006F7B09"/>
    <w:rsid w:val="006F7F43"/>
    <w:rsid w:val="007001F1"/>
    <w:rsid w:val="00701106"/>
    <w:rsid w:val="0070172D"/>
    <w:rsid w:val="00703E40"/>
    <w:rsid w:val="007101B6"/>
    <w:rsid w:val="00714470"/>
    <w:rsid w:val="00717A4A"/>
    <w:rsid w:val="00725500"/>
    <w:rsid w:val="00725BFE"/>
    <w:rsid w:val="007306EB"/>
    <w:rsid w:val="0073303F"/>
    <w:rsid w:val="00734C99"/>
    <w:rsid w:val="00736CB9"/>
    <w:rsid w:val="00737DD7"/>
    <w:rsid w:val="007407EA"/>
    <w:rsid w:val="007425DD"/>
    <w:rsid w:val="007438CD"/>
    <w:rsid w:val="0074473A"/>
    <w:rsid w:val="00750684"/>
    <w:rsid w:val="00752C18"/>
    <w:rsid w:val="0075321C"/>
    <w:rsid w:val="007538BB"/>
    <w:rsid w:val="0075796B"/>
    <w:rsid w:val="00760F57"/>
    <w:rsid w:val="00762FF4"/>
    <w:rsid w:val="00765AC8"/>
    <w:rsid w:val="00770919"/>
    <w:rsid w:val="00772B6A"/>
    <w:rsid w:val="00775CAF"/>
    <w:rsid w:val="00776C49"/>
    <w:rsid w:val="00781BDB"/>
    <w:rsid w:val="00781E61"/>
    <w:rsid w:val="007833F3"/>
    <w:rsid w:val="00783DF7"/>
    <w:rsid w:val="0078543E"/>
    <w:rsid w:val="0078797B"/>
    <w:rsid w:val="00790CC9"/>
    <w:rsid w:val="00792BE5"/>
    <w:rsid w:val="00793316"/>
    <w:rsid w:val="00797DE8"/>
    <w:rsid w:val="007A0602"/>
    <w:rsid w:val="007A1917"/>
    <w:rsid w:val="007A2A75"/>
    <w:rsid w:val="007A3218"/>
    <w:rsid w:val="007A33E5"/>
    <w:rsid w:val="007A6009"/>
    <w:rsid w:val="007B0CEE"/>
    <w:rsid w:val="007B0DBA"/>
    <w:rsid w:val="007B1F4D"/>
    <w:rsid w:val="007B373B"/>
    <w:rsid w:val="007B48C2"/>
    <w:rsid w:val="007B7394"/>
    <w:rsid w:val="007B79CE"/>
    <w:rsid w:val="007B7E5D"/>
    <w:rsid w:val="007C0CB3"/>
    <w:rsid w:val="007C1819"/>
    <w:rsid w:val="007C445C"/>
    <w:rsid w:val="007C7898"/>
    <w:rsid w:val="007C7C29"/>
    <w:rsid w:val="007D06C6"/>
    <w:rsid w:val="007D0ED4"/>
    <w:rsid w:val="007D1087"/>
    <w:rsid w:val="007D2FBF"/>
    <w:rsid w:val="007D3395"/>
    <w:rsid w:val="007D420C"/>
    <w:rsid w:val="007D72BE"/>
    <w:rsid w:val="007E32E7"/>
    <w:rsid w:val="007E3F2E"/>
    <w:rsid w:val="007E42C5"/>
    <w:rsid w:val="007E57A1"/>
    <w:rsid w:val="007E5D51"/>
    <w:rsid w:val="007E5D89"/>
    <w:rsid w:val="007F0D98"/>
    <w:rsid w:val="007F459B"/>
    <w:rsid w:val="007F49D6"/>
    <w:rsid w:val="007F4BFD"/>
    <w:rsid w:val="007F62CA"/>
    <w:rsid w:val="008035E8"/>
    <w:rsid w:val="00803D0D"/>
    <w:rsid w:val="0080532F"/>
    <w:rsid w:val="0080625E"/>
    <w:rsid w:val="008070B4"/>
    <w:rsid w:val="00811842"/>
    <w:rsid w:val="008123B4"/>
    <w:rsid w:val="00812D6D"/>
    <w:rsid w:val="00813388"/>
    <w:rsid w:val="008135D4"/>
    <w:rsid w:val="00813B26"/>
    <w:rsid w:val="00813FD7"/>
    <w:rsid w:val="008149BA"/>
    <w:rsid w:val="00817B35"/>
    <w:rsid w:val="00820983"/>
    <w:rsid w:val="00821F5B"/>
    <w:rsid w:val="00825511"/>
    <w:rsid w:val="00827B79"/>
    <w:rsid w:val="00827C91"/>
    <w:rsid w:val="00830C69"/>
    <w:rsid w:val="008316EE"/>
    <w:rsid w:val="008334E5"/>
    <w:rsid w:val="00833DC2"/>
    <w:rsid w:val="00837195"/>
    <w:rsid w:val="0084322D"/>
    <w:rsid w:val="0084390E"/>
    <w:rsid w:val="00844B3E"/>
    <w:rsid w:val="0084640C"/>
    <w:rsid w:val="00851571"/>
    <w:rsid w:val="0085216A"/>
    <w:rsid w:val="008558B3"/>
    <w:rsid w:val="00855940"/>
    <w:rsid w:val="00855D55"/>
    <w:rsid w:val="00857543"/>
    <w:rsid w:val="008575CA"/>
    <w:rsid w:val="0085767C"/>
    <w:rsid w:val="0086389B"/>
    <w:rsid w:val="00864722"/>
    <w:rsid w:val="008654D5"/>
    <w:rsid w:val="008670A8"/>
    <w:rsid w:val="0087099C"/>
    <w:rsid w:val="00871306"/>
    <w:rsid w:val="0087331A"/>
    <w:rsid w:val="008740DF"/>
    <w:rsid w:val="008753FF"/>
    <w:rsid w:val="008755C7"/>
    <w:rsid w:val="00875C88"/>
    <w:rsid w:val="00876621"/>
    <w:rsid w:val="00880076"/>
    <w:rsid w:val="00886DF7"/>
    <w:rsid w:val="00887F61"/>
    <w:rsid w:val="008905E8"/>
    <w:rsid w:val="00892AB5"/>
    <w:rsid w:val="00893858"/>
    <w:rsid w:val="00894B99"/>
    <w:rsid w:val="00895685"/>
    <w:rsid w:val="00897354"/>
    <w:rsid w:val="008A5D8E"/>
    <w:rsid w:val="008A712B"/>
    <w:rsid w:val="008B012F"/>
    <w:rsid w:val="008B1141"/>
    <w:rsid w:val="008B1543"/>
    <w:rsid w:val="008B227F"/>
    <w:rsid w:val="008B3028"/>
    <w:rsid w:val="008B36CF"/>
    <w:rsid w:val="008B53D0"/>
    <w:rsid w:val="008B784A"/>
    <w:rsid w:val="008C1415"/>
    <w:rsid w:val="008C21C5"/>
    <w:rsid w:val="008C6229"/>
    <w:rsid w:val="008D1D83"/>
    <w:rsid w:val="008D353C"/>
    <w:rsid w:val="008D533A"/>
    <w:rsid w:val="008D5E28"/>
    <w:rsid w:val="008E23FF"/>
    <w:rsid w:val="008E5227"/>
    <w:rsid w:val="008E76D0"/>
    <w:rsid w:val="008F05CB"/>
    <w:rsid w:val="008F093A"/>
    <w:rsid w:val="008F4062"/>
    <w:rsid w:val="008F4860"/>
    <w:rsid w:val="008F5731"/>
    <w:rsid w:val="008F6195"/>
    <w:rsid w:val="008F6302"/>
    <w:rsid w:val="00900391"/>
    <w:rsid w:val="00902ACC"/>
    <w:rsid w:val="00903A6E"/>
    <w:rsid w:val="0090553A"/>
    <w:rsid w:val="009063AB"/>
    <w:rsid w:val="00907CB5"/>
    <w:rsid w:val="00911982"/>
    <w:rsid w:val="00913524"/>
    <w:rsid w:val="00913BA8"/>
    <w:rsid w:val="00913E8B"/>
    <w:rsid w:val="0091492D"/>
    <w:rsid w:val="009161A0"/>
    <w:rsid w:val="00917A5A"/>
    <w:rsid w:val="00921C3E"/>
    <w:rsid w:val="00922488"/>
    <w:rsid w:val="00924765"/>
    <w:rsid w:val="00924993"/>
    <w:rsid w:val="00925907"/>
    <w:rsid w:val="0093134A"/>
    <w:rsid w:val="00931D23"/>
    <w:rsid w:val="00932C07"/>
    <w:rsid w:val="00934322"/>
    <w:rsid w:val="00936C31"/>
    <w:rsid w:val="00941D86"/>
    <w:rsid w:val="00951D26"/>
    <w:rsid w:val="009527EC"/>
    <w:rsid w:val="00952FCD"/>
    <w:rsid w:val="009532AD"/>
    <w:rsid w:val="00954CD8"/>
    <w:rsid w:val="00955E97"/>
    <w:rsid w:val="0095793D"/>
    <w:rsid w:val="00964EE7"/>
    <w:rsid w:val="0096503B"/>
    <w:rsid w:val="00965195"/>
    <w:rsid w:val="00965412"/>
    <w:rsid w:val="00967672"/>
    <w:rsid w:val="00967726"/>
    <w:rsid w:val="00967A60"/>
    <w:rsid w:val="00970513"/>
    <w:rsid w:val="00974104"/>
    <w:rsid w:val="00974BC3"/>
    <w:rsid w:val="00976706"/>
    <w:rsid w:val="0097693B"/>
    <w:rsid w:val="00977D78"/>
    <w:rsid w:val="00980EFA"/>
    <w:rsid w:val="00986B1D"/>
    <w:rsid w:val="009911BB"/>
    <w:rsid w:val="009943E2"/>
    <w:rsid w:val="00994CD7"/>
    <w:rsid w:val="00995653"/>
    <w:rsid w:val="009959AE"/>
    <w:rsid w:val="00997D4E"/>
    <w:rsid w:val="009A1CCD"/>
    <w:rsid w:val="009A1EF1"/>
    <w:rsid w:val="009A2645"/>
    <w:rsid w:val="009A34D0"/>
    <w:rsid w:val="009A73C3"/>
    <w:rsid w:val="009A7507"/>
    <w:rsid w:val="009A7B6D"/>
    <w:rsid w:val="009B109E"/>
    <w:rsid w:val="009B24FC"/>
    <w:rsid w:val="009B304B"/>
    <w:rsid w:val="009B62B0"/>
    <w:rsid w:val="009B6747"/>
    <w:rsid w:val="009B6FFC"/>
    <w:rsid w:val="009C024A"/>
    <w:rsid w:val="009C2BE6"/>
    <w:rsid w:val="009C3807"/>
    <w:rsid w:val="009C3CEA"/>
    <w:rsid w:val="009C5EE9"/>
    <w:rsid w:val="009C5FE5"/>
    <w:rsid w:val="009D09D9"/>
    <w:rsid w:val="009D14E3"/>
    <w:rsid w:val="009D5971"/>
    <w:rsid w:val="009E0CB7"/>
    <w:rsid w:val="009E0DBE"/>
    <w:rsid w:val="009E23AE"/>
    <w:rsid w:val="009E5C1A"/>
    <w:rsid w:val="009F0363"/>
    <w:rsid w:val="009F080B"/>
    <w:rsid w:val="009F23BE"/>
    <w:rsid w:val="009F2D53"/>
    <w:rsid w:val="009F4B69"/>
    <w:rsid w:val="009F6737"/>
    <w:rsid w:val="009F77D8"/>
    <w:rsid w:val="00A0067D"/>
    <w:rsid w:val="00A029D0"/>
    <w:rsid w:val="00A0408A"/>
    <w:rsid w:val="00A0791D"/>
    <w:rsid w:val="00A1174A"/>
    <w:rsid w:val="00A11F2A"/>
    <w:rsid w:val="00A12906"/>
    <w:rsid w:val="00A152F5"/>
    <w:rsid w:val="00A17246"/>
    <w:rsid w:val="00A2145F"/>
    <w:rsid w:val="00A23637"/>
    <w:rsid w:val="00A23EC5"/>
    <w:rsid w:val="00A24C94"/>
    <w:rsid w:val="00A24D67"/>
    <w:rsid w:val="00A254E0"/>
    <w:rsid w:val="00A25A67"/>
    <w:rsid w:val="00A27D68"/>
    <w:rsid w:val="00A32E03"/>
    <w:rsid w:val="00A32E2F"/>
    <w:rsid w:val="00A3441F"/>
    <w:rsid w:val="00A40D29"/>
    <w:rsid w:val="00A416A6"/>
    <w:rsid w:val="00A42CAA"/>
    <w:rsid w:val="00A445C8"/>
    <w:rsid w:val="00A522DF"/>
    <w:rsid w:val="00A6158A"/>
    <w:rsid w:val="00A61AB4"/>
    <w:rsid w:val="00A64EE1"/>
    <w:rsid w:val="00A66778"/>
    <w:rsid w:val="00A66EE2"/>
    <w:rsid w:val="00A71CE3"/>
    <w:rsid w:val="00A722AB"/>
    <w:rsid w:val="00A7249F"/>
    <w:rsid w:val="00A7547B"/>
    <w:rsid w:val="00A75CED"/>
    <w:rsid w:val="00A76C69"/>
    <w:rsid w:val="00A80F44"/>
    <w:rsid w:val="00A81826"/>
    <w:rsid w:val="00A838FE"/>
    <w:rsid w:val="00A84670"/>
    <w:rsid w:val="00A853F5"/>
    <w:rsid w:val="00A85A2E"/>
    <w:rsid w:val="00A86084"/>
    <w:rsid w:val="00A906F3"/>
    <w:rsid w:val="00A94416"/>
    <w:rsid w:val="00A94B82"/>
    <w:rsid w:val="00A94F59"/>
    <w:rsid w:val="00A9517A"/>
    <w:rsid w:val="00A951E7"/>
    <w:rsid w:val="00A963BD"/>
    <w:rsid w:val="00A9773D"/>
    <w:rsid w:val="00AA3281"/>
    <w:rsid w:val="00AA57D9"/>
    <w:rsid w:val="00AA5EC8"/>
    <w:rsid w:val="00AA626E"/>
    <w:rsid w:val="00AA656C"/>
    <w:rsid w:val="00AA7749"/>
    <w:rsid w:val="00AA7F9B"/>
    <w:rsid w:val="00AB0371"/>
    <w:rsid w:val="00AB1776"/>
    <w:rsid w:val="00AB1FAB"/>
    <w:rsid w:val="00AB4471"/>
    <w:rsid w:val="00AB605F"/>
    <w:rsid w:val="00AB66BF"/>
    <w:rsid w:val="00AB7EA6"/>
    <w:rsid w:val="00AC204C"/>
    <w:rsid w:val="00AC4457"/>
    <w:rsid w:val="00AC5BE2"/>
    <w:rsid w:val="00AD2047"/>
    <w:rsid w:val="00AD590E"/>
    <w:rsid w:val="00AD7EB0"/>
    <w:rsid w:val="00AE2A0C"/>
    <w:rsid w:val="00AE36BB"/>
    <w:rsid w:val="00AE59D4"/>
    <w:rsid w:val="00AF1A8E"/>
    <w:rsid w:val="00AF3395"/>
    <w:rsid w:val="00AF5C56"/>
    <w:rsid w:val="00AF71D4"/>
    <w:rsid w:val="00AF77F2"/>
    <w:rsid w:val="00B00848"/>
    <w:rsid w:val="00B0084F"/>
    <w:rsid w:val="00B02FB4"/>
    <w:rsid w:val="00B05FDE"/>
    <w:rsid w:val="00B07676"/>
    <w:rsid w:val="00B07784"/>
    <w:rsid w:val="00B07E43"/>
    <w:rsid w:val="00B10E55"/>
    <w:rsid w:val="00B12620"/>
    <w:rsid w:val="00B13218"/>
    <w:rsid w:val="00B1378B"/>
    <w:rsid w:val="00B1753A"/>
    <w:rsid w:val="00B20F28"/>
    <w:rsid w:val="00B224A3"/>
    <w:rsid w:val="00B22C21"/>
    <w:rsid w:val="00B23018"/>
    <w:rsid w:val="00B238D7"/>
    <w:rsid w:val="00B24F78"/>
    <w:rsid w:val="00B25AFA"/>
    <w:rsid w:val="00B25F12"/>
    <w:rsid w:val="00B27B9F"/>
    <w:rsid w:val="00B32E67"/>
    <w:rsid w:val="00B32FBA"/>
    <w:rsid w:val="00B332C2"/>
    <w:rsid w:val="00B342BE"/>
    <w:rsid w:val="00B361DC"/>
    <w:rsid w:val="00B368C0"/>
    <w:rsid w:val="00B36BFE"/>
    <w:rsid w:val="00B372C8"/>
    <w:rsid w:val="00B374CA"/>
    <w:rsid w:val="00B40477"/>
    <w:rsid w:val="00B42259"/>
    <w:rsid w:val="00B45288"/>
    <w:rsid w:val="00B50C02"/>
    <w:rsid w:val="00B52DE4"/>
    <w:rsid w:val="00B544CF"/>
    <w:rsid w:val="00B54853"/>
    <w:rsid w:val="00B560BF"/>
    <w:rsid w:val="00B5639E"/>
    <w:rsid w:val="00B578EE"/>
    <w:rsid w:val="00B60884"/>
    <w:rsid w:val="00B748FA"/>
    <w:rsid w:val="00B75265"/>
    <w:rsid w:val="00B8013B"/>
    <w:rsid w:val="00B82BC8"/>
    <w:rsid w:val="00B84775"/>
    <w:rsid w:val="00B85130"/>
    <w:rsid w:val="00B85455"/>
    <w:rsid w:val="00B93DA8"/>
    <w:rsid w:val="00B9412F"/>
    <w:rsid w:val="00B9432E"/>
    <w:rsid w:val="00B94517"/>
    <w:rsid w:val="00B9693F"/>
    <w:rsid w:val="00B96D24"/>
    <w:rsid w:val="00BA2C07"/>
    <w:rsid w:val="00BA2E41"/>
    <w:rsid w:val="00BA341D"/>
    <w:rsid w:val="00BA5EE9"/>
    <w:rsid w:val="00BA6794"/>
    <w:rsid w:val="00BA68C9"/>
    <w:rsid w:val="00BB1CA8"/>
    <w:rsid w:val="00BB1EAA"/>
    <w:rsid w:val="00BB2467"/>
    <w:rsid w:val="00BB2B3F"/>
    <w:rsid w:val="00BB4CF4"/>
    <w:rsid w:val="00BB5323"/>
    <w:rsid w:val="00BB6571"/>
    <w:rsid w:val="00BC0202"/>
    <w:rsid w:val="00BC1A22"/>
    <w:rsid w:val="00BC25A5"/>
    <w:rsid w:val="00BC3393"/>
    <w:rsid w:val="00BC34C6"/>
    <w:rsid w:val="00BC42B0"/>
    <w:rsid w:val="00BC65B6"/>
    <w:rsid w:val="00BC7AE4"/>
    <w:rsid w:val="00BD0CBD"/>
    <w:rsid w:val="00BD19F0"/>
    <w:rsid w:val="00BD4B18"/>
    <w:rsid w:val="00BE0899"/>
    <w:rsid w:val="00BE0C5E"/>
    <w:rsid w:val="00BE0DBA"/>
    <w:rsid w:val="00BE2542"/>
    <w:rsid w:val="00BE3F37"/>
    <w:rsid w:val="00BF4587"/>
    <w:rsid w:val="00BF5962"/>
    <w:rsid w:val="00BF7E91"/>
    <w:rsid w:val="00C00ACB"/>
    <w:rsid w:val="00C01A76"/>
    <w:rsid w:val="00C035DB"/>
    <w:rsid w:val="00C03719"/>
    <w:rsid w:val="00C107FE"/>
    <w:rsid w:val="00C119CF"/>
    <w:rsid w:val="00C12BDF"/>
    <w:rsid w:val="00C12E2E"/>
    <w:rsid w:val="00C1363A"/>
    <w:rsid w:val="00C178D5"/>
    <w:rsid w:val="00C17D2A"/>
    <w:rsid w:val="00C23041"/>
    <w:rsid w:val="00C2540C"/>
    <w:rsid w:val="00C26F56"/>
    <w:rsid w:val="00C271FB"/>
    <w:rsid w:val="00C342D7"/>
    <w:rsid w:val="00C35AD3"/>
    <w:rsid w:val="00C3773F"/>
    <w:rsid w:val="00C42A4C"/>
    <w:rsid w:val="00C43CE1"/>
    <w:rsid w:val="00C456CF"/>
    <w:rsid w:val="00C4577D"/>
    <w:rsid w:val="00C47CA4"/>
    <w:rsid w:val="00C50314"/>
    <w:rsid w:val="00C51143"/>
    <w:rsid w:val="00C512FF"/>
    <w:rsid w:val="00C51DD0"/>
    <w:rsid w:val="00C523D4"/>
    <w:rsid w:val="00C53B4C"/>
    <w:rsid w:val="00C61B4F"/>
    <w:rsid w:val="00C61D66"/>
    <w:rsid w:val="00C61EE5"/>
    <w:rsid w:val="00C65889"/>
    <w:rsid w:val="00C67D44"/>
    <w:rsid w:val="00C72494"/>
    <w:rsid w:val="00C73361"/>
    <w:rsid w:val="00C7434E"/>
    <w:rsid w:val="00C77CC7"/>
    <w:rsid w:val="00C810DA"/>
    <w:rsid w:val="00C84030"/>
    <w:rsid w:val="00C84B4B"/>
    <w:rsid w:val="00C84C18"/>
    <w:rsid w:val="00C86E79"/>
    <w:rsid w:val="00C87AF2"/>
    <w:rsid w:val="00C9014B"/>
    <w:rsid w:val="00C9122C"/>
    <w:rsid w:val="00C91D8A"/>
    <w:rsid w:val="00C96A92"/>
    <w:rsid w:val="00CA032C"/>
    <w:rsid w:val="00CA0BD2"/>
    <w:rsid w:val="00CA18DF"/>
    <w:rsid w:val="00CA1C9A"/>
    <w:rsid w:val="00CA1E16"/>
    <w:rsid w:val="00CA24D6"/>
    <w:rsid w:val="00CA33D0"/>
    <w:rsid w:val="00CA4BE0"/>
    <w:rsid w:val="00CB1718"/>
    <w:rsid w:val="00CB5560"/>
    <w:rsid w:val="00CB55CF"/>
    <w:rsid w:val="00CB7968"/>
    <w:rsid w:val="00CC30AA"/>
    <w:rsid w:val="00CC6E9C"/>
    <w:rsid w:val="00CC705A"/>
    <w:rsid w:val="00CC76B0"/>
    <w:rsid w:val="00CD0760"/>
    <w:rsid w:val="00CD31CD"/>
    <w:rsid w:val="00CD49F2"/>
    <w:rsid w:val="00CE277C"/>
    <w:rsid w:val="00CE3569"/>
    <w:rsid w:val="00CE4B34"/>
    <w:rsid w:val="00CE6FE0"/>
    <w:rsid w:val="00CE7823"/>
    <w:rsid w:val="00CF05BA"/>
    <w:rsid w:val="00CF09E9"/>
    <w:rsid w:val="00CF165B"/>
    <w:rsid w:val="00CF5D93"/>
    <w:rsid w:val="00D00288"/>
    <w:rsid w:val="00D0376E"/>
    <w:rsid w:val="00D06510"/>
    <w:rsid w:val="00D06B38"/>
    <w:rsid w:val="00D121CA"/>
    <w:rsid w:val="00D13689"/>
    <w:rsid w:val="00D1419F"/>
    <w:rsid w:val="00D1552D"/>
    <w:rsid w:val="00D16ACC"/>
    <w:rsid w:val="00D17EA9"/>
    <w:rsid w:val="00D21175"/>
    <w:rsid w:val="00D230E6"/>
    <w:rsid w:val="00D26AD1"/>
    <w:rsid w:val="00D26AE9"/>
    <w:rsid w:val="00D27675"/>
    <w:rsid w:val="00D316B5"/>
    <w:rsid w:val="00D31846"/>
    <w:rsid w:val="00D32AB1"/>
    <w:rsid w:val="00D33BCF"/>
    <w:rsid w:val="00D343FC"/>
    <w:rsid w:val="00D35565"/>
    <w:rsid w:val="00D35667"/>
    <w:rsid w:val="00D35EFD"/>
    <w:rsid w:val="00D368BA"/>
    <w:rsid w:val="00D375F0"/>
    <w:rsid w:val="00D43CFA"/>
    <w:rsid w:val="00D44EDC"/>
    <w:rsid w:val="00D50792"/>
    <w:rsid w:val="00D51227"/>
    <w:rsid w:val="00D516A0"/>
    <w:rsid w:val="00D52B45"/>
    <w:rsid w:val="00D64E8A"/>
    <w:rsid w:val="00D66134"/>
    <w:rsid w:val="00D6661C"/>
    <w:rsid w:val="00D70986"/>
    <w:rsid w:val="00D724D8"/>
    <w:rsid w:val="00D72E41"/>
    <w:rsid w:val="00D72F0E"/>
    <w:rsid w:val="00D75046"/>
    <w:rsid w:val="00D81CEB"/>
    <w:rsid w:val="00D81D6D"/>
    <w:rsid w:val="00D84487"/>
    <w:rsid w:val="00D8500E"/>
    <w:rsid w:val="00D86358"/>
    <w:rsid w:val="00D90B4B"/>
    <w:rsid w:val="00D9226D"/>
    <w:rsid w:val="00D92743"/>
    <w:rsid w:val="00D959C8"/>
    <w:rsid w:val="00DA33B0"/>
    <w:rsid w:val="00DA64CD"/>
    <w:rsid w:val="00DA7A9B"/>
    <w:rsid w:val="00DA7AEA"/>
    <w:rsid w:val="00DB087E"/>
    <w:rsid w:val="00DB17A7"/>
    <w:rsid w:val="00DB3681"/>
    <w:rsid w:val="00DB49FF"/>
    <w:rsid w:val="00DC0A96"/>
    <w:rsid w:val="00DC0CDC"/>
    <w:rsid w:val="00DC221B"/>
    <w:rsid w:val="00DC3D72"/>
    <w:rsid w:val="00DC4B58"/>
    <w:rsid w:val="00DC5AD2"/>
    <w:rsid w:val="00DC61D7"/>
    <w:rsid w:val="00DC682C"/>
    <w:rsid w:val="00DC73DA"/>
    <w:rsid w:val="00DD0A6B"/>
    <w:rsid w:val="00DD3C98"/>
    <w:rsid w:val="00DD60E0"/>
    <w:rsid w:val="00DE0652"/>
    <w:rsid w:val="00DE3F4D"/>
    <w:rsid w:val="00DE6B96"/>
    <w:rsid w:val="00DE6E64"/>
    <w:rsid w:val="00DE6F25"/>
    <w:rsid w:val="00DF1337"/>
    <w:rsid w:val="00DF173C"/>
    <w:rsid w:val="00DF178C"/>
    <w:rsid w:val="00DF3E9F"/>
    <w:rsid w:val="00DF4B6C"/>
    <w:rsid w:val="00DF5D93"/>
    <w:rsid w:val="00DF64E4"/>
    <w:rsid w:val="00E015F9"/>
    <w:rsid w:val="00E02BD6"/>
    <w:rsid w:val="00E036DB"/>
    <w:rsid w:val="00E055D9"/>
    <w:rsid w:val="00E06ACC"/>
    <w:rsid w:val="00E10845"/>
    <w:rsid w:val="00E10A62"/>
    <w:rsid w:val="00E10EBF"/>
    <w:rsid w:val="00E10FF9"/>
    <w:rsid w:val="00E14A0C"/>
    <w:rsid w:val="00E15661"/>
    <w:rsid w:val="00E20EAB"/>
    <w:rsid w:val="00E21CBC"/>
    <w:rsid w:val="00E24B49"/>
    <w:rsid w:val="00E24F60"/>
    <w:rsid w:val="00E25536"/>
    <w:rsid w:val="00E27487"/>
    <w:rsid w:val="00E300A4"/>
    <w:rsid w:val="00E30504"/>
    <w:rsid w:val="00E31213"/>
    <w:rsid w:val="00E317BB"/>
    <w:rsid w:val="00E31A39"/>
    <w:rsid w:val="00E34302"/>
    <w:rsid w:val="00E34548"/>
    <w:rsid w:val="00E3603D"/>
    <w:rsid w:val="00E4056A"/>
    <w:rsid w:val="00E4093F"/>
    <w:rsid w:val="00E47D61"/>
    <w:rsid w:val="00E500E3"/>
    <w:rsid w:val="00E51B82"/>
    <w:rsid w:val="00E5251D"/>
    <w:rsid w:val="00E53151"/>
    <w:rsid w:val="00E55344"/>
    <w:rsid w:val="00E55AE5"/>
    <w:rsid w:val="00E56695"/>
    <w:rsid w:val="00E61A2D"/>
    <w:rsid w:val="00E634BE"/>
    <w:rsid w:val="00E646CD"/>
    <w:rsid w:val="00E64E8B"/>
    <w:rsid w:val="00E65EC0"/>
    <w:rsid w:val="00E72B2D"/>
    <w:rsid w:val="00E739F1"/>
    <w:rsid w:val="00E741E8"/>
    <w:rsid w:val="00E80D56"/>
    <w:rsid w:val="00E817E0"/>
    <w:rsid w:val="00E82F9F"/>
    <w:rsid w:val="00E83DAB"/>
    <w:rsid w:val="00E842BC"/>
    <w:rsid w:val="00E85DCC"/>
    <w:rsid w:val="00E868D1"/>
    <w:rsid w:val="00E86CDD"/>
    <w:rsid w:val="00E90034"/>
    <w:rsid w:val="00E91FA5"/>
    <w:rsid w:val="00E921C2"/>
    <w:rsid w:val="00E9394D"/>
    <w:rsid w:val="00E93DFA"/>
    <w:rsid w:val="00E94741"/>
    <w:rsid w:val="00E94786"/>
    <w:rsid w:val="00E9666D"/>
    <w:rsid w:val="00E97A60"/>
    <w:rsid w:val="00EA0705"/>
    <w:rsid w:val="00EA2D7E"/>
    <w:rsid w:val="00EA363F"/>
    <w:rsid w:val="00EA7DF5"/>
    <w:rsid w:val="00EB0253"/>
    <w:rsid w:val="00EB339C"/>
    <w:rsid w:val="00EB3ADB"/>
    <w:rsid w:val="00EB49A9"/>
    <w:rsid w:val="00EC1D27"/>
    <w:rsid w:val="00EC1F1E"/>
    <w:rsid w:val="00EC26B9"/>
    <w:rsid w:val="00EC4CE6"/>
    <w:rsid w:val="00EC6558"/>
    <w:rsid w:val="00EC75DF"/>
    <w:rsid w:val="00EC770C"/>
    <w:rsid w:val="00ED12A4"/>
    <w:rsid w:val="00ED2452"/>
    <w:rsid w:val="00ED3C22"/>
    <w:rsid w:val="00ED447A"/>
    <w:rsid w:val="00EE20AD"/>
    <w:rsid w:val="00EE2185"/>
    <w:rsid w:val="00EE24E9"/>
    <w:rsid w:val="00EE267B"/>
    <w:rsid w:val="00EE2C8D"/>
    <w:rsid w:val="00EE4565"/>
    <w:rsid w:val="00EE5F9C"/>
    <w:rsid w:val="00EE61AF"/>
    <w:rsid w:val="00EE6480"/>
    <w:rsid w:val="00EF0DFC"/>
    <w:rsid w:val="00EF1598"/>
    <w:rsid w:val="00EF3AB9"/>
    <w:rsid w:val="00EF47CE"/>
    <w:rsid w:val="00EF653B"/>
    <w:rsid w:val="00F01497"/>
    <w:rsid w:val="00F022DD"/>
    <w:rsid w:val="00F128C1"/>
    <w:rsid w:val="00F1585D"/>
    <w:rsid w:val="00F15945"/>
    <w:rsid w:val="00F16CEA"/>
    <w:rsid w:val="00F242C8"/>
    <w:rsid w:val="00F2477C"/>
    <w:rsid w:val="00F2622D"/>
    <w:rsid w:val="00F27213"/>
    <w:rsid w:val="00F300D7"/>
    <w:rsid w:val="00F342F3"/>
    <w:rsid w:val="00F451BF"/>
    <w:rsid w:val="00F46581"/>
    <w:rsid w:val="00F46720"/>
    <w:rsid w:val="00F47BEC"/>
    <w:rsid w:val="00F550BC"/>
    <w:rsid w:val="00F65AF4"/>
    <w:rsid w:val="00F67B48"/>
    <w:rsid w:val="00F67ECC"/>
    <w:rsid w:val="00F70746"/>
    <w:rsid w:val="00F71B99"/>
    <w:rsid w:val="00F72183"/>
    <w:rsid w:val="00F723C6"/>
    <w:rsid w:val="00F73CC3"/>
    <w:rsid w:val="00F83B65"/>
    <w:rsid w:val="00F85AF1"/>
    <w:rsid w:val="00F93750"/>
    <w:rsid w:val="00F93B5D"/>
    <w:rsid w:val="00F96DA4"/>
    <w:rsid w:val="00FA0452"/>
    <w:rsid w:val="00FA0693"/>
    <w:rsid w:val="00FA0DCE"/>
    <w:rsid w:val="00FA1238"/>
    <w:rsid w:val="00FA3050"/>
    <w:rsid w:val="00FA3AAE"/>
    <w:rsid w:val="00FA40B8"/>
    <w:rsid w:val="00FA722F"/>
    <w:rsid w:val="00FB0A40"/>
    <w:rsid w:val="00FB146D"/>
    <w:rsid w:val="00FB290D"/>
    <w:rsid w:val="00FB3398"/>
    <w:rsid w:val="00FB7356"/>
    <w:rsid w:val="00FC184E"/>
    <w:rsid w:val="00FC2719"/>
    <w:rsid w:val="00FC33E6"/>
    <w:rsid w:val="00FC5AE5"/>
    <w:rsid w:val="00FC62A2"/>
    <w:rsid w:val="00FC6598"/>
    <w:rsid w:val="00FD3D4C"/>
    <w:rsid w:val="00FD4788"/>
    <w:rsid w:val="00FD4D45"/>
    <w:rsid w:val="00FD5DD5"/>
    <w:rsid w:val="00FD63E1"/>
    <w:rsid w:val="00FE20D0"/>
    <w:rsid w:val="00FE268C"/>
    <w:rsid w:val="00FE316D"/>
    <w:rsid w:val="00FE599C"/>
    <w:rsid w:val="00FE5E15"/>
    <w:rsid w:val="00FE68A4"/>
    <w:rsid w:val="00FE7141"/>
    <w:rsid w:val="00FE72BA"/>
    <w:rsid w:val="00FE7AFC"/>
    <w:rsid w:val="00FF18B5"/>
    <w:rsid w:val="00FF2FE2"/>
    <w:rsid w:val="00FF54A8"/>
    <w:rsid w:val="00FF56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4D1F4E"/>
  <w15:chartTrackingRefBased/>
  <w15:docId w15:val="{525A9F4E-CA30-408C-B043-5136B87BC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color w:val="202020" w:themeColor="text1"/>
        <w:sz w:val="22"/>
        <w:szCs w:val="22"/>
        <w:lang w:val="en-GB" w:eastAsia="en-US" w:bidi="ar-SA"/>
      </w:rPr>
    </w:rPrDefault>
    <w:pPrDefault>
      <w:pPr>
        <w:spacing w:after="180" w:line="260" w:lineRule="atLeast"/>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2" w:unhideWhenUsed="1"/>
    <w:lsdException w:name="toc 5" w:semiHidden="1" w:uiPriority="32"/>
    <w:lsdException w:name="toc 6" w:semiHidden="1" w:uiPriority="32"/>
    <w:lsdException w:name="toc 7" w:semiHidden="1" w:uiPriority="32"/>
    <w:lsdException w:name="toc 8" w:semiHidden="1" w:uiPriority="32"/>
    <w:lsdException w:name="toc 9" w:semiHidden="1" w:uiPriority="39" w:unhideWhenUsed="1"/>
    <w:lsdException w:name="Normal Indent" w:semiHidden="1" w:unhideWhenUsed="1"/>
    <w:lsdException w:name="footnote text" w:semiHidden="1" w:uiPriority="0" w:qFormat="1"/>
    <w:lsdException w:name="annotation text" w:semiHidden="1"/>
    <w:lsdException w:name="header" w:semiHidden="1" w:uiPriority="23"/>
    <w:lsdException w:name="footer" w:semiHidden="1" w:uiPriority="23"/>
    <w:lsdException w:name="index heading" w:semiHidden="1"/>
    <w:lsdException w:name="caption" w:semiHidden="1" w:uiPriority="36" w:qFormat="1"/>
    <w:lsdException w:name="table of figures" w:semiHidden="1"/>
    <w:lsdException w:name="envelope address" w:semiHidden="1" w:unhideWhenUsed="1"/>
    <w:lsdException w:name="envelope return" w:semiHidden="1" w:unhideWhenUsed="1"/>
    <w:lsdException w:name="footnote reference" w:semiHidden="1" w:uiPriority="0"/>
    <w:lsdException w:name="annotation reference" w:semiHidden="1"/>
    <w:lsdException w:name="line number" w:semiHidden="1" w:unhideWhenUsed="1"/>
    <w:lsdException w:name="page number" w:uiPriority="25"/>
    <w:lsdException w:name="endnote reference" w:semiHidden="1"/>
    <w:lsdException w:name="endnote text" w:semiHidden="1" w:uiPriority="0" w:qFormat="1"/>
    <w:lsdException w:name="table of authorities" w:semiHidden="1"/>
    <w:lsdException w:name="macro" w:semiHidden="1" w:uiPriority="0"/>
    <w:lsdException w:name="toa heading" w:semiHidden="1"/>
    <w:lsdException w:name="List" w:semiHidden="1" w:unhideWhenUsed="1"/>
    <w:lsdException w:name="List Bullet" w:semiHidden="1" w:uiPriority="0" w:qFormat="1"/>
    <w:lsdException w:name="List Number" w:semiHidden="1" w:uiPriority="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qFormat="1"/>
    <w:lsdException w:name="List Bullet 3" w:semiHidden="1" w:uiPriority="0" w:qFormat="1"/>
    <w:lsdException w:name="List Bullet 4" w:semiHidden="1" w:uiPriority="0" w:qFormat="1"/>
    <w:lsdException w:name="List Bullet 5" w:semiHidden="1" w:unhideWhenUsed="1"/>
    <w:lsdException w:name="List Number 2" w:semiHidden="1" w:uiPriority="0" w:qFormat="1"/>
    <w:lsdException w:name="List Number 3" w:semiHidden="1" w:uiPriority="0" w:qFormat="1"/>
    <w:lsdException w:name="List Number 4" w:semiHidden="1" w:uiPriority="0" w:qFormat="1"/>
    <w:lsdException w:name="List Number 5" w:semiHidden="1" w:unhideWhenUsed="1"/>
    <w:lsdException w:name="Title" w:semiHidden="1" w:uiPriority="1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3" w:qFormat="1"/>
    <w:lsdException w:name="Salutation" w:semiHidden="1" w:unhideWhenUsed="1"/>
    <w:lsdException w:name="Date" w:semiHidden="1" w:uiPriority="21" w:unhideWhenUsed="1"/>
    <w:lsdException w:name="Body Text First Indent" w:semiHidden="1" w:unhideWhenUsed="1"/>
    <w:lsdException w:name="Body Text First Indent 2" w:semiHidden="1" w:unhideWhenUsed="1"/>
    <w:lsdException w:name="Note Heading" w:semiHidden="1" w:uiPriority="0"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5" w:qFormat="1"/>
    <w:lsdException w:name="Emphasis" w:semiHidden="1" w:unhideWhenUsed="1"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3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0" w:qFormat="1"/>
    <w:lsdException w:name="Intense Quote" w:semiHidden="1" w:uiPriority="33"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5" w:qFormat="1"/>
    <w:lsdException w:name="Subtle Reference" w:semiHidden="1" w:uiPriority="34" w:qFormat="1"/>
    <w:lsdException w:name="Intense Reference" w:semiHidden="1" w:uiPriority="35" w:qFormat="1"/>
    <w:lsdException w:name="Book Title" w:semiHidden="1" w:uiPriority="36" w:qFormat="1"/>
    <w:lsdException w:name="Bibliography" w:semiHidden="1" w:uiPriority="38"/>
    <w:lsdException w:name="TOC Heading" w:semiHidden="1" w:uiPriority="22"/>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4291A"/>
    <w:rPr>
      <w:rFonts w:cs="Arial"/>
      <w:lang w:val="nl-NL"/>
    </w:rPr>
  </w:style>
  <w:style w:type="paragraph" w:styleId="Kop1">
    <w:name w:val="heading 1"/>
    <w:basedOn w:val="Standaard"/>
    <w:next w:val="Standaard"/>
    <w:link w:val="Kop1Char"/>
    <w:qFormat/>
    <w:rsid w:val="00DC0A96"/>
    <w:pPr>
      <w:keepNext/>
      <w:numPr>
        <w:numId w:val="27"/>
      </w:numPr>
      <w:spacing w:after="360" w:line="240" w:lineRule="auto"/>
      <w:outlineLvl w:val="0"/>
    </w:pPr>
    <w:rPr>
      <w:b/>
      <w:color w:val="002C77" w:themeColor="accent1"/>
      <w:sz w:val="56"/>
      <w:szCs w:val="56"/>
    </w:rPr>
  </w:style>
  <w:style w:type="paragraph" w:styleId="Kop2">
    <w:name w:val="heading 2"/>
    <w:basedOn w:val="Standaard"/>
    <w:next w:val="Standaard"/>
    <w:link w:val="Kop2Char"/>
    <w:qFormat/>
    <w:rsid w:val="00DC0A96"/>
    <w:pPr>
      <w:keepNext/>
      <w:numPr>
        <w:ilvl w:val="1"/>
        <w:numId w:val="27"/>
      </w:numPr>
      <w:spacing w:before="240" w:after="120" w:line="240" w:lineRule="auto"/>
      <w:outlineLvl w:val="1"/>
    </w:pPr>
    <w:rPr>
      <w:b/>
      <w:color w:val="00968F" w:themeColor="accent5"/>
      <w:sz w:val="32"/>
      <w:szCs w:val="28"/>
    </w:rPr>
  </w:style>
  <w:style w:type="paragraph" w:styleId="Kop3">
    <w:name w:val="heading 3"/>
    <w:basedOn w:val="Standaard"/>
    <w:next w:val="Standaard"/>
    <w:link w:val="Kop3Char"/>
    <w:qFormat/>
    <w:rsid w:val="00DC0A96"/>
    <w:pPr>
      <w:keepNext/>
      <w:numPr>
        <w:ilvl w:val="2"/>
        <w:numId w:val="27"/>
      </w:numPr>
      <w:spacing w:before="240" w:after="120" w:line="240" w:lineRule="auto"/>
      <w:outlineLvl w:val="2"/>
    </w:pPr>
    <w:rPr>
      <w:rFonts w:eastAsia="Times New Roman"/>
      <w:b/>
      <w:color w:val="009DE0" w:themeColor="accent2"/>
      <w:sz w:val="28"/>
      <w:szCs w:val="24"/>
    </w:rPr>
  </w:style>
  <w:style w:type="paragraph" w:styleId="Kop4">
    <w:name w:val="heading 4"/>
    <w:basedOn w:val="Standaard"/>
    <w:next w:val="Standaard"/>
    <w:link w:val="Kop4Char"/>
    <w:qFormat/>
    <w:rsid w:val="00DC0A96"/>
    <w:pPr>
      <w:keepNext/>
      <w:numPr>
        <w:ilvl w:val="3"/>
        <w:numId w:val="27"/>
      </w:numPr>
      <w:spacing w:before="240" w:after="120" w:line="240" w:lineRule="auto"/>
      <w:outlineLvl w:val="3"/>
    </w:pPr>
    <w:rPr>
      <w:b/>
      <w:color w:val="002C77" w:themeColor="accent1"/>
      <w:sz w:val="24"/>
    </w:rPr>
  </w:style>
  <w:style w:type="paragraph" w:styleId="Kop5">
    <w:name w:val="heading 5"/>
    <w:basedOn w:val="Standaard"/>
    <w:next w:val="Standaard"/>
    <w:link w:val="Kop5Char"/>
    <w:qFormat/>
    <w:rsid w:val="00DC0A96"/>
    <w:pPr>
      <w:keepNext/>
      <w:numPr>
        <w:ilvl w:val="4"/>
        <w:numId w:val="27"/>
      </w:numPr>
      <w:spacing w:before="240" w:after="120" w:line="240" w:lineRule="auto"/>
      <w:outlineLvl w:val="4"/>
    </w:pPr>
    <w:rPr>
      <w:b/>
      <w:color w:val="565656" w:themeColor="tex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e">
    <w:name w:val="Base"/>
    <w:uiPriority w:val="31"/>
    <w:semiHidden/>
    <w:rsid w:val="00DC0A96"/>
    <w:rPr>
      <w:rFonts w:eastAsia="Times New Roman" w:cs="Arial"/>
      <w:szCs w:val="20"/>
      <w:lang w:val="nl-NL"/>
    </w:rPr>
  </w:style>
  <w:style w:type="character" w:styleId="Paginanummer">
    <w:name w:val="page number"/>
    <w:basedOn w:val="Standaardalinea-lettertype"/>
    <w:uiPriority w:val="25"/>
    <w:semiHidden/>
    <w:rsid w:val="00DC0A96"/>
    <w:rPr>
      <w:rFonts w:ascii="Arial" w:hAnsi="Arial" w:cs="Arial"/>
      <w:b w:val="0"/>
      <w:i w:val="0"/>
      <w:caps w:val="0"/>
      <w:smallCaps w:val="0"/>
      <w:vanish w:val="0"/>
      <w:color w:val="202020" w:themeColor="text1"/>
      <w:sz w:val="16"/>
      <w:u w:val="none"/>
    </w:rPr>
  </w:style>
  <w:style w:type="paragraph" w:customStyle="1" w:styleId="OperatingUnitBusinessLine">
    <w:name w:val="Operating Unit/Business Line"/>
    <w:basedOn w:val="Base"/>
    <w:semiHidden/>
    <w:rsid w:val="00DC0A96"/>
    <w:pPr>
      <w:spacing w:after="0" w:line="240" w:lineRule="auto"/>
      <w:jc w:val="right"/>
    </w:pPr>
    <w:rPr>
      <w:rFonts w:cs="Times New Roman"/>
      <w:noProof/>
      <w:color w:val="FFFFFF"/>
      <w:sz w:val="28"/>
      <w:szCs w:val="22"/>
      <w:lang w:val="en-GB"/>
    </w:rPr>
  </w:style>
  <w:style w:type="paragraph" w:customStyle="1" w:styleId="AppendixHeading1">
    <w:name w:val="Appendix Heading 1"/>
    <w:basedOn w:val="Standaard"/>
    <w:next w:val="Standaard"/>
    <w:qFormat/>
    <w:rsid w:val="00DC0A96"/>
    <w:pPr>
      <w:keepNext/>
      <w:spacing w:after="360" w:line="240" w:lineRule="auto"/>
    </w:pPr>
    <w:rPr>
      <w:b/>
      <w:color w:val="002C77" w:themeColor="accent1"/>
      <w:sz w:val="56"/>
    </w:rPr>
  </w:style>
  <w:style w:type="paragraph" w:customStyle="1" w:styleId="AppendixStart">
    <w:name w:val="Appendix Start"/>
    <w:basedOn w:val="Standaard"/>
    <w:next w:val="AppendixHeading1"/>
    <w:qFormat/>
    <w:rsid w:val="00DC0A96"/>
    <w:pPr>
      <w:keepNext/>
      <w:pageBreakBefore/>
      <w:numPr>
        <w:numId w:val="30"/>
      </w:numPr>
      <w:pBdr>
        <w:bottom w:val="none" w:sz="0" w:space="0" w:color="00A8C8"/>
      </w:pBdr>
      <w:spacing w:after="0" w:line="240" w:lineRule="auto"/>
      <w:outlineLvl w:val="4"/>
    </w:pPr>
    <w:rPr>
      <w:b/>
      <w:color w:val="009DE0" w:themeColor="accent2"/>
      <w:sz w:val="36"/>
      <w:szCs w:val="36"/>
    </w:rPr>
  </w:style>
  <w:style w:type="paragraph" w:styleId="Ballontekst">
    <w:name w:val="Balloon Text"/>
    <w:basedOn w:val="Standaard"/>
    <w:link w:val="BallontekstChar"/>
    <w:uiPriority w:val="31"/>
    <w:semiHidden/>
    <w:rsid w:val="00DC0A9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31"/>
    <w:semiHidden/>
    <w:rsid w:val="00DC0A96"/>
    <w:rPr>
      <w:rFonts w:ascii="Tahoma" w:hAnsi="Tahoma" w:cs="Tahoma"/>
      <w:sz w:val="16"/>
      <w:szCs w:val="16"/>
    </w:rPr>
  </w:style>
  <w:style w:type="paragraph" w:customStyle="1" w:styleId="BusinessLine">
    <w:name w:val="Business Line"/>
    <w:basedOn w:val="Base"/>
    <w:semiHidden/>
    <w:rsid w:val="00DC0A96"/>
    <w:pPr>
      <w:spacing w:after="0" w:line="240" w:lineRule="auto"/>
    </w:pPr>
    <w:rPr>
      <w:rFonts w:cs="Times New Roman"/>
      <w:noProof/>
      <w:color w:val="FFFFFF"/>
      <w:sz w:val="28"/>
      <w:szCs w:val="22"/>
      <w:lang w:val="en-GB"/>
    </w:rPr>
  </w:style>
  <w:style w:type="paragraph" w:customStyle="1" w:styleId="ClientNameCrossRef">
    <w:name w:val="Client Name Cross Ref"/>
    <w:basedOn w:val="Base"/>
    <w:uiPriority w:val="25"/>
    <w:semiHidden/>
    <w:rsid w:val="00DC0A96"/>
    <w:pPr>
      <w:spacing w:after="0" w:line="200" w:lineRule="atLeast"/>
      <w:jc w:val="right"/>
    </w:pPr>
    <w:rPr>
      <w:sz w:val="16"/>
    </w:rPr>
  </w:style>
  <w:style w:type="paragraph" w:customStyle="1" w:styleId="CompanyName">
    <w:name w:val="Company Name"/>
    <w:basedOn w:val="Base"/>
    <w:uiPriority w:val="25"/>
    <w:semiHidden/>
    <w:rsid w:val="00DC0A96"/>
    <w:pPr>
      <w:spacing w:after="0" w:line="240" w:lineRule="auto"/>
    </w:pPr>
    <w:rPr>
      <w:sz w:val="16"/>
    </w:rPr>
  </w:style>
  <w:style w:type="paragraph" w:customStyle="1" w:styleId="ClientName">
    <w:name w:val="Client Name"/>
    <w:basedOn w:val="Base"/>
    <w:uiPriority w:val="20"/>
    <w:rsid w:val="00DC0A96"/>
    <w:pPr>
      <w:spacing w:after="0" w:line="240" w:lineRule="auto"/>
      <w:ind w:right="2260"/>
    </w:pPr>
    <w:rPr>
      <w:b/>
      <w:color w:val="FFFFFF"/>
      <w:sz w:val="28"/>
    </w:rPr>
  </w:style>
  <w:style w:type="paragraph" w:customStyle="1" w:styleId="LetterDate">
    <w:name w:val="Letter Date"/>
    <w:basedOn w:val="Base"/>
    <w:next w:val="Standaard"/>
    <w:uiPriority w:val="99"/>
    <w:semiHidden/>
    <w:rsid w:val="00DC0A96"/>
    <w:pPr>
      <w:spacing w:line="360" w:lineRule="atLeast"/>
    </w:pPr>
    <w:rPr>
      <w:sz w:val="24"/>
      <w:lang w:val="en-GB"/>
    </w:rPr>
  </w:style>
  <w:style w:type="paragraph" w:styleId="Datum">
    <w:name w:val="Date"/>
    <w:basedOn w:val="Base"/>
    <w:next w:val="Standaard"/>
    <w:link w:val="DatumChar"/>
    <w:uiPriority w:val="21"/>
    <w:rsid w:val="00DC0A96"/>
    <w:pPr>
      <w:spacing w:line="360" w:lineRule="atLeast"/>
      <w:ind w:right="2260"/>
    </w:pPr>
    <w:rPr>
      <w:color w:val="FFFFFF"/>
      <w:sz w:val="24"/>
    </w:rPr>
  </w:style>
  <w:style w:type="character" w:customStyle="1" w:styleId="DatumChar">
    <w:name w:val="Datum Char"/>
    <w:basedOn w:val="Standaardalinea-lettertype"/>
    <w:link w:val="Datum"/>
    <w:uiPriority w:val="21"/>
    <w:rsid w:val="00DC0A96"/>
    <w:rPr>
      <w:rFonts w:eastAsia="Times New Roman" w:cs="Arial"/>
      <w:color w:val="FFFFFF"/>
      <w:sz w:val="24"/>
      <w:szCs w:val="20"/>
      <w:lang w:val="nl-NL"/>
    </w:rPr>
  </w:style>
  <w:style w:type="paragraph" w:customStyle="1" w:styleId="ReportSubtitle">
    <w:name w:val="Report Subtitle"/>
    <w:basedOn w:val="Base"/>
    <w:next w:val="Datum"/>
    <w:uiPriority w:val="20"/>
    <w:rsid w:val="00DC0A96"/>
    <w:pPr>
      <w:spacing w:after="600" w:line="240" w:lineRule="auto"/>
      <w:ind w:right="2260"/>
    </w:pPr>
    <w:rPr>
      <w:color w:val="FFFFFF"/>
      <w:sz w:val="48"/>
      <w:szCs w:val="48"/>
    </w:rPr>
  </w:style>
  <w:style w:type="paragraph" w:customStyle="1" w:styleId="Filestamp">
    <w:name w:val="Filestamp"/>
    <w:basedOn w:val="Base"/>
    <w:uiPriority w:val="25"/>
    <w:semiHidden/>
    <w:unhideWhenUsed/>
    <w:rsid w:val="00DC0A96"/>
    <w:pPr>
      <w:spacing w:after="0" w:line="140" w:lineRule="atLeast"/>
    </w:pPr>
    <w:rPr>
      <w:noProof/>
      <w:sz w:val="13"/>
    </w:rPr>
  </w:style>
  <w:style w:type="character" w:styleId="GevolgdeHyperlink">
    <w:name w:val="FollowedHyperlink"/>
    <w:basedOn w:val="Standaardalinea-lettertype"/>
    <w:uiPriority w:val="99"/>
    <w:rsid w:val="00DC0A96"/>
    <w:rPr>
      <w:rFonts w:ascii="Arial" w:hAnsi="Arial"/>
      <w:color w:val="8246AF"/>
      <w:sz w:val="22"/>
      <w:u w:val="single"/>
    </w:rPr>
  </w:style>
  <w:style w:type="paragraph" w:styleId="Voettekst">
    <w:name w:val="footer"/>
    <w:basedOn w:val="Standaard"/>
    <w:link w:val="VoettekstChar"/>
    <w:uiPriority w:val="23"/>
    <w:semiHidden/>
    <w:rsid w:val="00DC0A96"/>
    <w:pPr>
      <w:tabs>
        <w:tab w:val="right" w:pos="9354"/>
      </w:tabs>
      <w:spacing w:after="0" w:line="240" w:lineRule="auto"/>
    </w:pPr>
    <w:rPr>
      <w:color w:val="949494" w:themeColor="background2"/>
      <w:sz w:val="16"/>
      <w:szCs w:val="16"/>
    </w:rPr>
  </w:style>
  <w:style w:type="character" w:customStyle="1" w:styleId="VoettekstChar">
    <w:name w:val="Voettekst Char"/>
    <w:basedOn w:val="Standaardalinea-lettertype"/>
    <w:link w:val="Voettekst"/>
    <w:uiPriority w:val="23"/>
    <w:rsid w:val="00DC0A96"/>
    <w:rPr>
      <w:color w:val="949494" w:themeColor="background2"/>
      <w:sz w:val="16"/>
      <w:szCs w:val="16"/>
    </w:rPr>
  </w:style>
  <w:style w:type="paragraph" w:customStyle="1" w:styleId="Footer-Pagenumber">
    <w:name w:val="Footer - Page number"/>
    <w:basedOn w:val="Voettekst"/>
    <w:uiPriority w:val="23"/>
    <w:qFormat/>
    <w:rsid w:val="00DC0A96"/>
    <w:pPr>
      <w:jc w:val="right"/>
    </w:pPr>
  </w:style>
  <w:style w:type="character" w:styleId="Voetnootmarkering">
    <w:name w:val="footnote reference"/>
    <w:basedOn w:val="Standaardalinea-lettertype"/>
    <w:semiHidden/>
    <w:rsid w:val="00DC0A96"/>
    <w:rPr>
      <w:vertAlign w:val="superscript"/>
    </w:rPr>
  </w:style>
  <w:style w:type="paragraph" w:styleId="Voetnoottekst">
    <w:name w:val="footnote text"/>
    <w:basedOn w:val="Standaard"/>
    <w:link w:val="VoetnoottekstChar"/>
    <w:semiHidden/>
    <w:qFormat/>
    <w:rsid w:val="00DC0A96"/>
    <w:pPr>
      <w:spacing w:after="60" w:line="132" w:lineRule="atLeast"/>
    </w:pPr>
    <w:rPr>
      <w:sz w:val="13"/>
    </w:rPr>
  </w:style>
  <w:style w:type="character" w:customStyle="1" w:styleId="VoetnoottekstChar">
    <w:name w:val="Voetnoottekst Char"/>
    <w:basedOn w:val="Standaardalinea-lettertype"/>
    <w:link w:val="Voetnoottekst"/>
    <w:semiHidden/>
    <w:rsid w:val="00DC0A96"/>
    <w:rPr>
      <w:rFonts w:cs="Arial"/>
      <w:sz w:val="13"/>
      <w:lang w:val="nl-NL"/>
    </w:rPr>
  </w:style>
  <w:style w:type="paragraph" w:styleId="Koptekst">
    <w:name w:val="header"/>
    <w:basedOn w:val="Standaard"/>
    <w:link w:val="KoptekstChar"/>
    <w:uiPriority w:val="23"/>
    <w:semiHidden/>
    <w:rsid w:val="00DC0A96"/>
    <w:pPr>
      <w:tabs>
        <w:tab w:val="center" w:pos="4320"/>
        <w:tab w:val="right" w:pos="8640"/>
      </w:tabs>
      <w:spacing w:after="0"/>
    </w:pPr>
    <w:rPr>
      <w:color w:val="949494" w:themeColor="background2"/>
      <w:sz w:val="16"/>
    </w:rPr>
  </w:style>
  <w:style w:type="character" w:customStyle="1" w:styleId="KoptekstChar">
    <w:name w:val="Koptekst Char"/>
    <w:basedOn w:val="Standaardalinea-lettertype"/>
    <w:link w:val="Koptekst"/>
    <w:uiPriority w:val="23"/>
    <w:rsid w:val="00DC0A96"/>
    <w:rPr>
      <w:color w:val="949494" w:themeColor="background2"/>
      <w:sz w:val="16"/>
    </w:rPr>
  </w:style>
  <w:style w:type="character" w:customStyle="1" w:styleId="Kop1Char">
    <w:name w:val="Kop 1 Char"/>
    <w:basedOn w:val="Standaardalinea-lettertype"/>
    <w:link w:val="Kop1"/>
    <w:uiPriority w:val="2"/>
    <w:rsid w:val="00DC0A96"/>
    <w:rPr>
      <w:rFonts w:cs="Arial"/>
      <w:b/>
      <w:color w:val="002C77" w:themeColor="accent1"/>
      <w:sz w:val="56"/>
      <w:szCs w:val="56"/>
      <w:lang w:val="nl-NL"/>
    </w:rPr>
  </w:style>
  <w:style w:type="character" w:customStyle="1" w:styleId="Kop2Char">
    <w:name w:val="Kop 2 Char"/>
    <w:basedOn w:val="Standaardalinea-lettertype"/>
    <w:link w:val="Kop2"/>
    <w:uiPriority w:val="2"/>
    <w:rsid w:val="00DC0A96"/>
    <w:rPr>
      <w:rFonts w:cs="Arial"/>
      <w:b/>
      <w:color w:val="00968F" w:themeColor="accent5"/>
      <w:sz w:val="32"/>
      <w:szCs w:val="28"/>
      <w:lang w:val="nl-NL"/>
    </w:rPr>
  </w:style>
  <w:style w:type="character" w:customStyle="1" w:styleId="Kop3Char">
    <w:name w:val="Kop 3 Char"/>
    <w:basedOn w:val="Standaardalinea-lettertype"/>
    <w:link w:val="Kop3"/>
    <w:uiPriority w:val="2"/>
    <w:rsid w:val="00DC0A96"/>
    <w:rPr>
      <w:rFonts w:eastAsia="Times New Roman" w:cs="Arial"/>
      <w:b/>
      <w:color w:val="009DE0" w:themeColor="accent2"/>
      <w:sz w:val="28"/>
      <w:szCs w:val="24"/>
      <w:lang w:val="nl-NL"/>
    </w:rPr>
  </w:style>
  <w:style w:type="character" w:customStyle="1" w:styleId="Kop4Char">
    <w:name w:val="Kop 4 Char"/>
    <w:basedOn w:val="Standaardalinea-lettertype"/>
    <w:link w:val="Kop4"/>
    <w:uiPriority w:val="2"/>
    <w:rsid w:val="00DC0A96"/>
    <w:rPr>
      <w:rFonts w:cs="Arial"/>
      <w:b/>
      <w:color w:val="002C77" w:themeColor="accent1"/>
      <w:sz w:val="24"/>
      <w:lang w:val="nl-NL"/>
    </w:rPr>
  </w:style>
  <w:style w:type="character" w:customStyle="1" w:styleId="Kop5Char">
    <w:name w:val="Kop 5 Char"/>
    <w:basedOn w:val="Standaardalinea-lettertype"/>
    <w:link w:val="Kop5"/>
    <w:uiPriority w:val="2"/>
    <w:rsid w:val="00DC0A96"/>
    <w:rPr>
      <w:rFonts w:cs="Arial"/>
      <w:b/>
      <w:color w:val="565656" w:themeColor="text2"/>
      <w:lang w:val="nl-NL"/>
    </w:rPr>
  </w:style>
  <w:style w:type="character" w:styleId="Hyperlink">
    <w:name w:val="Hyperlink"/>
    <w:basedOn w:val="Standaardalinea-lettertype"/>
    <w:uiPriority w:val="99"/>
    <w:rsid w:val="00DC0A96"/>
    <w:rPr>
      <w:rFonts w:ascii="Arial" w:hAnsi="Arial"/>
      <w:color w:val="2C6EF2"/>
      <w:sz w:val="22"/>
      <w:u w:val="single"/>
    </w:rPr>
  </w:style>
  <w:style w:type="paragraph" w:customStyle="1" w:styleId="SectionIntro">
    <w:name w:val="Section Intro"/>
    <w:basedOn w:val="Standaard"/>
    <w:next w:val="Standaard"/>
    <w:qFormat/>
    <w:rsid w:val="00DC0A96"/>
    <w:pPr>
      <w:spacing w:after="320" w:line="360" w:lineRule="atLeast"/>
    </w:pPr>
    <w:rPr>
      <w:color w:val="002C77" w:themeColor="accent1"/>
      <w:sz w:val="28"/>
    </w:rPr>
  </w:style>
  <w:style w:type="paragraph" w:customStyle="1" w:styleId="Legalcopy">
    <w:name w:val="Legal copy"/>
    <w:basedOn w:val="Base"/>
    <w:rsid w:val="00DC0A96"/>
    <w:pPr>
      <w:spacing w:after="90" w:line="200" w:lineRule="atLeast"/>
    </w:pPr>
    <w:rPr>
      <w:color w:val="002C77" w:themeColor="accent1"/>
      <w:sz w:val="14"/>
    </w:rPr>
  </w:style>
  <w:style w:type="paragraph" w:customStyle="1" w:styleId="BusinessOf">
    <w:name w:val="Business Of"/>
    <w:basedOn w:val="Base"/>
    <w:semiHidden/>
    <w:rsid w:val="00DC0A96"/>
    <w:pPr>
      <w:spacing w:after="0" w:line="240" w:lineRule="auto"/>
    </w:pPr>
    <w:rPr>
      <w:rFonts w:cs="Times New Roman"/>
      <w:noProof/>
      <w:color w:val="FFFFFF"/>
      <w:sz w:val="20"/>
      <w:szCs w:val="22"/>
      <w:lang w:val="en-GB"/>
    </w:rPr>
  </w:style>
  <w:style w:type="paragraph" w:customStyle="1" w:styleId="LogoHide2">
    <w:name w:val="Logo Hide 2"/>
    <w:basedOn w:val="Base"/>
    <w:next w:val="Base"/>
    <w:uiPriority w:val="31"/>
    <w:semiHidden/>
    <w:rsid w:val="00DC0A96"/>
    <w:pPr>
      <w:jc w:val="right"/>
    </w:pPr>
    <w:rPr>
      <w:noProof/>
    </w:rPr>
  </w:style>
  <w:style w:type="paragraph" w:customStyle="1" w:styleId="NormalIndent1">
    <w:name w:val="Normal Indent 1"/>
    <w:basedOn w:val="Standaard"/>
    <w:qFormat/>
    <w:rsid w:val="00DC0A96"/>
    <w:pPr>
      <w:spacing w:line="240" w:lineRule="auto"/>
      <w:ind w:left="360"/>
    </w:pPr>
  </w:style>
  <w:style w:type="paragraph" w:customStyle="1" w:styleId="NormalIndent2">
    <w:name w:val="Normal Indent 2"/>
    <w:basedOn w:val="Standaard"/>
    <w:qFormat/>
    <w:rsid w:val="00DC0A96"/>
    <w:pPr>
      <w:spacing w:line="240" w:lineRule="auto"/>
      <w:ind w:left="720"/>
    </w:pPr>
  </w:style>
  <w:style w:type="paragraph" w:customStyle="1" w:styleId="NormalIndent3">
    <w:name w:val="Normal Indent 3"/>
    <w:basedOn w:val="Standaard"/>
    <w:qFormat/>
    <w:rsid w:val="00DC0A96"/>
    <w:pPr>
      <w:spacing w:line="240" w:lineRule="auto"/>
      <w:ind w:left="1080"/>
    </w:pPr>
  </w:style>
  <w:style w:type="paragraph" w:customStyle="1" w:styleId="NormalIndent4">
    <w:name w:val="Normal Indent 4"/>
    <w:basedOn w:val="Standaard"/>
    <w:qFormat/>
    <w:rsid w:val="00DC0A96"/>
    <w:pPr>
      <w:spacing w:line="240" w:lineRule="auto"/>
      <w:ind w:left="1440"/>
    </w:pPr>
  </w:style>
  <w:style w:type="paragraph" w:styleId="Notitiekop">
    <w:name w:val="Note Heading"/>
    <w:basedOn w:val="Standaard"/>
    <w:next w:val="NoteText"/>
    <w:link w:val="NotitiekopChar"/>
    <w:qFormat/>
    <w:rsid w:val="00DC0A96"/>
    <w:rPr>
      <w:b/>
    </w:rPr>
  </w:style>
  <w:style w:type="character" w:customStyle="1" w:styleId="NotitiekopChar">
    <w:name w:val="Notitiekop Char"/>
    <w:basedOn w:val="Standaardalinea-lettertype"/>
    <w:link w:val="Notitiekop"/>
    <w:uiPriority w:val="31"/>
    <w:semiHidden/>
    <w:rsid w:val="00DC0A96"/>
    <w:rPr>
      <w:rFonts w:cs="Arial"/>
      <w:b/>
      <w:lang w:val="nl-NL"/>
    </w:rPr>
  </w:style>
  <w:style w:type="paragraph" w:customStyle="1" w:styleId="NoteText">
    <w:name w:val="Note Text"/>
    <w:basedOn w:val="Standaard"/>
    <w:qFormat/>
    <w:rsid w:val="00DC0A96"/>
  </w:style>
  <w:style w:type="character" w:styleId="Tekstvantijdelijkeaanduiding">
    <w:name w:val="Placeholder Text"/>
    <w:basedOn w:val="Standaardalinea-lettertype"/>
    <w:uiPriority w:val="99"/>
    <w:semiHidden/>
    <w:rsid w:val="00DC0A96"/>
    <w:rPr>
      <w:color w:val="808080"/>
    </w:rPr>
  </w:style>
  <w:style w:type="paragraph" w:customStyle="1" w:styleId="SectionWrapper">
    <w:name w:val="Section Wrapper"/>
    <w:basedOn w:val="Standaard"/>
    <w:next w:val="Standaard"/>
    <w:uiPriority w:val="3"/>
    <w:rsid w:val="00DC0A96"/>
    <w:pPr>
      <w:spacing w:after="0" w:line="20" w:lineRule="exact"/>
    </w:pPr>
    <w:rPr>
      <w:sz w:val="2"/>
    </w:rPr>
  </w:style>
  <w:style w:type="paragraph" w:customStyle="1" w:styleId="ReportCrossRef">
    <w:name w:val="Report Cross Ref"/>
    <w:basedOn w:val="Base"/>
    <w:uiPriority w:val="31"/>
    <w:semiHidden/>
    <w:rsid w:val="00DC0A96"/>
    <w:pPr>
      <w:spacing w:after="0" w:line="200" w:lineRule="atLeast"/>
    </w:pPr>
    <w:rPr>
      <w:sz w:val="16"/>
    </w:rPr>
  </w:style>
  <w:style w:type="paragraph" w:customStyle="1" w:styleId="SectionStart">
    <w:name w:val="Section Start"/>
    <w:basedOn w:val="Standaard"/>
    <w:next w:val="Kop1"/>
    <w:qFormat/>
    <w:rsid w:val="00DC0A96"/>
    <w:pPr>
      <w:keepNext/>
      <w:pageBreakBefore/>
      <w:numPr>
        <w:numId w:val="31"/>
      </w:numPr>
      <w:pBdr>
        <w:bottom w:val="none" w:sz="0" w:space="0" w:color="00A8C8"/>
      </w:pBdr>
      <w:spacing w:after="0" w:line="240" w:lineRule="auto"/>
      <w:outlineLvl w:val="4"/>
    </w:pPr>
    <w:rPr>
      <w:b/>
      <w:color w:val="009DE0" w:themeColor="accent2"/>
      <w:sz w:val="36"/>
      <w:szCs w:val="36"/>
    </w:rPr>
  </w:style>
  <w:style w:type="table" w:styleId="Tabelraster">
    <w:name w:val="Table Grid"/>
    <w:basedOn w:val="Standaardtabel"/>
    <w:uiPriority w:val="39"/>
    <w:rsid w:val="00DC0A96"/>
    <w:pPr>
      <w:spacing w:after="0" w:line="270" w:lineRule="exact"/>
    </w:pPr>
    <w:rPr>
      <w:rFonts w:eastAsia="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Hide">
    <w:name w:val="Text Hide"/>
    <w:basedOn w:val="Standaardalinea-lettertype"/>
    <w:uiPriority w:val="31"/>
    <w:semiHidden/>
    <w:rsid w:val="00DC0A96"/>
    <w:rPr>
      <w:rFonts w:ascii="Arial" w:hAnsi="Arial"/>
      <w:sz w:val="22"/>
      <w:szCs w:val="20"/>
    </w:rPr>
  </w:style>
  <w:style w:type="paragraph" w:styleId="Inhopg1">
    <w:name w:val="toc 1"/>
    <w:basedOn w:val="Standaard"/>
    <w:next w:val="Standaard"/>
    <w:uiPriority w:val="39"/>
    <w:rsid w:val="00DC0A96"/>
    <w:pPr>
      <w:numPr>
        <w:numId w:val="9"/>
      </w:numPr>
      <w:tabs>
        <w:tab w:val="left" w:pos="432"/>
        <w:tab w:val="right" w:leader="dot" w:pos="9356"/>
      </w:tabs>
      <w:spacing w:before="300" w:line="300" w:lineRule="exact"/>
      <w:ind w:right="139"/>
    </w:pPr>
    <w:rPr>
      <w:noProof/>
    </w:rPr>
  </w:style>
  <w:style w:type="paragraph" w:styleId="Inhopg2">
    <w:name w:val="toc 2"/>
    <w:basedOn w:val="Standaard"/>
    <w:next w:val="Standaard"/>
    <w:uiPriority w:val="39"/>
    <w:rsid w:val="00DC0A96"/>
    <w:pPr>
      <w:numPr>
        <w:numId w:val="10"/>
      </w:numPr>
      <w:tabs>
        <w:tab w:val="left" w:pos="720"/>
        <w:tab w:val="right" w:leader="dot" w:pos="9356"/>
      </w:tabs>
      <w:spacing w:line="300" w:lineRule="exact"/>
      <w:ind w:right="139"/>
    </w:pPr>
    <w:rPr>
      <w:noProof/>
      <w:sz w:val="20"/>
    </w:rPr>
  </w:style>
  <w:style w:type="paragraph" w:styleId="Inhopg4">
    <w:name w:val="toc 4"/>
    <w:basedOn w:val="Standaard"/>
    <w:next w:val="Standaard"/>
    <w:uiPriority w:val="32"/>
    <w:semiHidden/>
    <w:rsid w:val="00DC0A96"/>
    <w:pPr>
      <w:numPr>
        <w:numId w:val="11"/>
      </w:numPr>
      <w:tabs>
        <w:tab w:val="right" w:leader="dot" w:pos="9350"/>
      </w:tabs>
      <w:spacing w:line="300" w:lineRule="exact"/>
      <w:ind w:right="372"/>
    </w:pPr>
  </w:style>
  <w:style w:type="paragraph" w:styleId="Inhopg9">
    <w:name w:val="toc 9"/>
    <w:basedOn w:val="Standaard"/>
    <w:next w:val="Standaard"/>
    <w:uiPriority w:val="39"/>
    <w:rsid w:val="00DC0A96"/>
    <w:pPr>
      <w:numPr>
        <w:numId w:val="12"/>
      </w:numPr>
      <w:tabs>
        <w:tab w:val="right" w:pos="1588"/>
        <w:tab w:val="right" w:leader="dot" w:pos="9356"/>
      </w:tabs>
      <w:spacing w:before="300"/>
      <w:ind w:left="357" w:right="142" w:hanging="357"/>
    </w:pPr>
    <w:rPr>
      <w:noProof/>
    </w:rPr>
  </w:style>
  <w:style w:type="paragraph" w:styleId="Kopvaninhoudsopgave">
    <w:name w:val="TOC Heading"/>
    <w:basedOn w:val="Base"/>
    <w:uiPriority w:val="22"/>
    <w:rsid w:val="00DC0A96"/>
    <w:pPr>
      <w:spacing w:after="480" w:line="360" w:lineRule="atLeast"/>
    </w:pPr>
    <w:rPr>
      <w:b/>
      <w:color w:val="002C77" w:themeColor="accent1"/>
      <w:sz w:val="56"/>
      <w:szCs w:val="56"/>
    </w:rPr>
  </w:style>
  <w:style w:type="paragraph" w:styleId="Macrotekst">
    <w:name w:val="macro"/>
    <w:link w:val="MacrotekstChar"/>
    <w:semiHidden/>
    <w:rsid w:val="00DC0A96"/>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Times New Roman" w:hAnsi="Consolas" w:cs="Arial"/>
      <w:sz w:val="20"/>
      <w:szCs w:val="20"/>
    </w:rPr>
  </w:style>
  <w:style w:type="character" w:customStyle="1" w:styleId="MacrotekstChar">
    <w:name w:val="Macrotekst Char"/>
    <w:basedOn w:val="Standaardalinea-lettertype"/>
    <w:link w:val="Macrotekst"/>
    <w:semiHidden/>
    <w:rsid w:val="00DC0A96"/>
    <w:rPr>
      <w:rFonts w:ascii="Consolas" w:eastAsia="Times New Roman" w:hAnsi="Consolas" w:cs="Arial"/>
      <w:sz w:val="20"/>
      <w:szCs w:val="20"/>
    </w:rPr>
  </w:style>
  <w:style w:type="paragraph" w:styleId="Lijstopsomteken">
    <w:name w:val="List Bullet"/>
    <w:basedOn w:val="Standaard"/>
    <w:qFormat/>
    <w:rsid w:val="00DC0A96"/>
    <w:pPr>
      <w:numPr>
        <w:ilvl w:val="4"/>
        <w:numId w:val="26"/>
      </w:numPr>
      <w:outlineLvl w:val="4"/>
    </w:pPr>
  </w:style>
  <w:style w:type="paragraph" w:styleId="Lijstopsomteken2">
    <w:name w:val="List Bullet 2"/>
    <w:basedOn w:val="Standaard"/>
    <w:qFormat/>
    <w:rsid w:val="00DC0A96"/>
    <w:pPr>
      <w:numPr>
        <w:ilvl w:val="5"/>
        <w:numId w:val="26"/>
      </w:numPr>
      <w:outlineLvl w:val="5"/>
    </w:pPr>
  </w:style>
  <w:style w:type="paragraph" w:styleId="Lijstopsomteken3">
    <w:name w:val="List Bullet 3"/>
    <w:basedOn w:val="Standaard"/>
    <w:qFormat/>
    <w:rsid w:val="00DC0A96"/>
    <w:pPr>
      <w:numPr>
        <w:ilvl w:val="6"/>
        <w:numId w:val="26"/>
      </w:numPr>
      <w:outlineLvl w:val="6"/>
    </w:pPr>
  </w:style>
  <w:style w:type="paragraph" w:styleId="Lijstopsomteken4">
    <w:name w:val="List Bullet 4"/>
    <w:basedOn w:val="Standaard"/>
    <w:qFormat/>
    <w:rsid w:val="00DC0A96"/>
    <w:pPr>
      <w:numPr>
        <w:ilvl w:val="7"/>
        <w:numId w:val="26"/>
      </w:numPr>
      <w:outlineLvl w:val="7"/>
    </w:pPr>
  </w:style>
  <w:style w:type="paragraph" w:customStyle="1" w:styleId="ReportTitle">
    <w:name w:val="Report Title"/>
    <w:basedOn w:val="Base"/>
    <w:next w:val="ReportSubtitle"/>
    <w:uiPriority w:val="20"/>
    <w:rsid w:val="00DC0A96"/>
    <w:pPr>
      <w:spacing w:after="240" w:line="240" w:lineRule="auto"/>
      <w:ind w:right="2260"/>
    </w:pPr>
    <w:rPr>
      <w:b/>
      <w:bCs/>
      <w:color w:val="FFFFFF"/>
      <w:sz w:val="76"/>
      <w:szCs w:val="76"/>
    </w:rPr>
  </w:style>
  <w:style w:type="table" w:styleId="Rastertabel1licht-Accent3">
    <w:name w:val="Grid Table 1 Light Accent 3"/>
    <w:basedOn w:val="Standaardtabel"/>
    <w:uiPriority w:val="46"/>
    <w:rsid w:val="00DC0A96"/>
    <w:pPr>
      <w:spacing w:after="0" w:line="240" w:lineRule="auto"/>
    </w:pPr>
    <w:tblPr>
      <w:tblStyleRowBandSize w:val="1"/>
      <w:tblStyleColBandSize w:val="1"/>
      <w:tblBorders>
        <w:top w:val="single" w:sz="4" w:space="0" w:color="C8EDFF" w:themeColor="accent3" w:themeTint="66"/>
        <w:left w:val="single" w:sz="4" w:space="0" w:color="C8EDFF" w:themeColor="accent3" w:themeTint="66"/>
        <w:bottom w:val="single" w:sz="4" w:space="0" w:color="C8EDFF" w:themeColor="accent3" w:themeTint="66"/>
        <w:right w:val="single" w:sz="4" w:space="0" w:color="C8EDFF" w:themeColor="accent3" w:themeTint="66"/>
        <w:insideH w:val="single" w:sz="4" w:space="0" w:color="C8EDFF" w:themeColor="accent3" w:themeTint="66"/>
        <w:insideV w:val="single" w:sz="4" w:space="0" w:color="C8EDFF" w:themeColor="accent3" w:themeTint="66"/>
      </w:tblBorders>
    </w:tblPr>
    <w:tblStylePr w:type="firstRow">
      <w:rPr>
        <w:b/>
        <w:bCs/>
      </w:rPr>
      <w:tblPr/>
      <w:tcPr>
        <w:tcBorders>
          <w:bottom w:val="single" w:sz="12" w:space="0" w:color="ACE4FF" w:themeColor="accent3" w:themeTint="99"/>
        </w:tcBorders>
      </w:tcPr>
    </w:tblStylePr>
    <w:tblStylePr w:type="lastRow">
      <w:rPr>
        <w:b/>
        <w:bCs/>
      </w:rPr>
      <w:tblPr/>
      <w:tcPr>
        <w:tcBorders>
          <w:top w:val="double" w:sz="2" w:space="0" w:color="ACE4FF" w:themeColor="accent3" w:themeTint="99"/>
        </w:tcBorders>
      </w:tcPr>
    </w:tblStylePr>
    <w:tblStylePr w:type="firstCol">
      <w:rPr>
        <w:b/>
        <w:bCs/>
      </w:rPr>
    </w:tblStylePr>
    <w:tblStylePr w:type="lastCol">
      <w:rPr>
        <w:b/>
        <w:bCs/>
      </w:rPr>
    </w:tblStylePr>
  </w:style>
  <w:style w:type="character" w:styleId="Verwijzingopmerking">
    <w:name w:val="annotation reference"/>
    <w:basedOn w:val="Standaardalinea-lettertype"/>
    <w:uiPriority w:val="99"/>
    <w:semiHidden/>
    <w:rsid w:val="00DC0A96"/>
    <w:rPr>
      <w:sz w:val="16"/>
      <w:szCs w:val="16"/>
    </w:rPr>
  </w:style>
  <w:style w:type="paragraph" w:styleId="Tekstopmerking">
    <w:name w:val="annotation text"/>
    <w:basedOn w:val="Standaard"/>
    <w:link w:val="TekstopmerkingChar"/>
    <w:uiPriority w:val="99"/>
    <w:semiHidden/>
    <w:rsid w:val="00DC0A96"/>
    <w:pPr>
      <w:spacing w:line="240" w:lineRule="auto"/>
    </w:pPr>
  </w:style>
  <w:style w:type="character" w:customStyle="1" w:styleId="TekstopmerkingChar">
    <w:name w:val="Tekst opmerking Char"/>
    <w:basedOn w:val="Standaardalinea-lettertype"/>
    <w:link w:val="Tekstopmerking"/>
    <w:uiPriority w:val="99"/>
    <w:semiHidden/>
    <w:rsid w:val="00DC0A96"/>
  </w:style>
  <w:style w:type="paragraph" w:styleId="Onderwerpvanopmerking">
    <w:name w:val="annotation subject"/>
    <w:basedOn w:val="Tekstopmerking"/>
    <w:next w:val="Tekstopmerking"/>
    <w:link w:val="OnderwerpvanopmerkingChar"/>
    <w:uiPriority w:val="99"/>
    <w:semiHidden/>
    <w:rsid w:val="00DC0A96"/>
    <w:rPr>
      <w:b/>
      <w:bCs/>
    </w:rPr>
  </w:style>
  <w:style w:type="character" w:customStyle="1" w:styleId="OnderwerpvanopmerkingChar">
    <w:name w:val="Onderwerp van opmerking Char"/>
    <w:basedOn w:val="TekstopmerkingChar"/>
    <w:link w:val="Onderwerpvanopmerking"/>
    <w:uiPriority w:val="99"/>
    <w:semiHidden/>
    <w:rsid w:val="00DC0A96"/>
    <w:rPr>
      <w:b/>
      <w:bCs/>
    </w:rPr>
  </w:style>
  <w:style w:type="paragraph" w:styleId="Lijstalinea">
    <w:name w:val="List Paragraph"/>
    <w:basedOn w:val="Standaard"/>
    <w:uiPriority w:val="34"/>
    <w:qFormat/>
    <w:rsid w:val="00DC0A96"/>
    <w:pPr>
      <w:ind w:left="720"/>
      <w:contextualSpacing/>
    </w:pPr>
  </w:style>
  <w:style w:type="paragraph" w:customStyle="1" w:styleId="Endorsementtext">
    <w:name w:val="Endorsement text"/>
    <w:basedOn w:val="Voettekst"/>
    <w:uiPriority w:val="32"/>
    <w:semiHidden/>
    <w:qFormat/>
    <w:rsid w:val="00DC0A96"/>
    <w:rPr>
      <w:color w:val="FFFFFF" w:themeColor="background1"/>
      <w:sz w:val="20"/>
      <w:szCs w:val="20"/>
    </w:rPr>
  </w:style>
  <w:style w:type="paragraph" w:styleId="Normaalweb">
    <w:name w:val="Normal (Web)"/>
    <w:basedOn w:val="Standaard"/>
    <w:uiPriority w:val="99"/>
    <w:semiHidden/>
    <w:rsid w:val="00DC0A96"/>
    <w:pPr>
      <w:spacing w:before="100" w:beforeAutospacing="1" w:after="100" w:afterAutospacing="1" w:line="240" w:lineRule="auto"/>
    </w:pPr>
    <w:rPr>
      <w:rFonts w:ascii="Times New Roman" w:hAnsi="Times New Roman" w:cs="Times New Roman"/>
      <w:sz w:val="24"/>
      <w:szCs w:val="24"/>
      <w:lang w:eastAsia="en-GB"/>
    </w:rPr>
  </w:style>
  <w:style w:type="paragraph" w:customStyle="1" w:styleId="LegalCompanyAddress">
    <w:name w:val="Legal Company Address"/>
    <w:basedOn w:val="Base"/>
    <w:link w:val="LegalCompanyAddressChar"/>
    <w:uiPriority w:val="99"/>
    <w:rsid w:val="00DC0A96"/>
    <w:pPr>
      <w:spacing w:after="0" w:line="240" w:lineRule="auto"/>
    </w:pPr>
    <w:rPr>
      <w:color w:val="002C77" w:themeColor="accent1"/>
    </w:rPr>
  </w:style>
  <w:style w:type="character" w:customStyle="1" w:styleId="LegalCompanyAddressChar">
    <w:name w:val="Legal Company Address Char"/>
    <w:basedOn w:val="Standaardalinea-lettertype"/>
    <w:link w:val="LegalCompanyAddress"/>
    <w:uiPriority w:val="99"/>
    <w:rsid w:val="00DC0A96"/>
    <w:rPr>
      <w:rFonts w:eastAsia="Times New Roman" w:cs="Arial"/>
      <w:color w:val="002C77" w:themeColor="accent1"/>
      <w:szCs w:val="20"/>
      <w:lang w:val="nl-NL"/>
    </w:rPr>
  </w:style>
  <w:style w:type="paragraph" w:customStyle="1" w:styleId="LegalCompanyName">
    <w:name w:val="Legal Company Name"/>
    <w:basedOn w:val="Base"/>
    <w:link w:val="LegalCompanyNameChar"/>
    <w:uiPriority w:val="99"/>
    <w:rsid w:val="00DC0A96"/>
    <w:pPr>
      <w:spacing w:after="0" w:line="240" w:lineRule="auto"/>
    </w:pPr>
    <w:rPr>
      <w:b/>
      <w:color w:val="002C77" w:themeColor="accent1"/>
    </w:rPr>
  </w:style>
  <w:style w:type="character" w:customStyle="1" w:styleId="LegalCompanyNameChar">
    <w:name w:val="Legal Company Name Char"/>
    <w:basedOn w:val="Standaardalinea-lettertype"/>
    <w:link w:val="LegalCompanyName"/>
    <w:uiPriority w:val="99"/>
    <w:rsid w:val="00DC0A96"/>
    <w:rPr>
      <w:rFonts w:eastAsia="Times New Roman" w:cs="Arial"/>
      <w:b/>
      <w:color w:val="002C77" w:themeColor="accent1"/>
      <w:szCs w:val="20"/>
      <w:lang w:val="nl-NL"/>
    </w:rPr>
  </w:style>
  <w:style w:type="paragraph" w:customStyle="1" w:styleId="LogoHide">
    <w:name w:val="Logo Hide"/>
    <w:basedOn w:val="Base"/>
    <w:semiHidden/>
    <w:rsid w:val="00DC0A96"/>
    <w:pPr>
      <w:spacing w:line="20" w:lineRule="exact"/>
    </w:pPr>
    <w:rPr>
      <w:rFonts w:cs="Times New Roman"/>
      <w:noProof/>
      <w:sz w:val="2"/>
      <w:lang w:val="en-US"/>
    </w:rPr>
  </w:style>
  <w:style w:type="paragraph" w:customStyle="1" w:styleId="Copyright">
    <w:name w:val="Copyright"/>
    <w:basedOn w:val="Base"/>
    <w:uiPriority w:val="3"/>
    <w:rsid w:val="00DC0A96"/>
    <w:pPr>
      <w:spacing w:after="90" w:line="200" w:lineRule="atLeast"/>
    </w:pPr>
    <w:rPr>
      <w:color w:val="002C77" w:themeColor="accent1"/>
      <w:sz w:val="14"/>
    </w:rPr>
  </w:style>
  <w:style w:type="table" w:styleId="Tabelrasterlicht">
    <w:name w:val="Grid Table Light"/>
    <w:basedOn w:val="Standaardtabel"/>
    <w:uiPriority w:val="40"/>
    <w:rsid w:val="00DC0A9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usinessOfBack">
    <w:name w:val="Business Of (Back)"/>
    <w:basedOn w:val="Base"/>
    <w:semiHidden/>
    <w:qFormat/>
    <w:rsid w:val="00DC0A96"/>
    <w:pPr>
      <w:spacing w:after="0" w:line="240" w:lineRule="auto"/>
    </w:pPr>
    <w:rPr>
      <w:noProof/>
      <w:color w:val="002C77" w:themeColor="accent1"/>
      <w:sz w:val="20"/>
    </w:rPr>
  </w:style>
  <w:style w:type="paragraph" w:styleId="Eindnoottekst">
    <w:name w:val="endnote text"/>
    <w:basedOn w:val="Standaard"/>
    <w:link w:val="EindnoottekstChar"/>
    <w:semiHidden/>
    <w:qFormat/>
    <w:rsid w:val="00DC0A96"/>
    <w:pPr>
      <w:spacing w:after="60" w:line="132" w:lineRule="atLeast"/>
    </w:pPr>
    <w:rPr>
      <w:sz w:val="13"/>
      <w:szCs w:val="20"/>
    </w:rPr>
  </w:style>
  <w:style w:type="character" w:customStyle="1" w:styleId="EindnoottekstChar">
    <w:name w:val="Eindnoottekst Char"/>
    <w:basedOn w:val="Standaardalinea-lettertype"/>
    <w:link w:val="Eindnoottekst"/>
    <w:uiPriority w:val="99"/>
    <w:semiHidden/>
    <w:rsid w:val="00DC0A96"/>
    <w:rPr>
      <w:rFonts w:cs="Arial"/>
      <w:sz w:val="13"/>
      <w:szCs w:val="20"/>
      <w:lang w:val="nl-NL"/>
    </w:rPr>
  </w:style>
  <w:style w:type="character" w:styleId="Eindnootmarkering">
    <w:name w:val="endnote reference"/>
    <w:basedOn w:val="Standaardalinea-lettertype"/>
    <w:uiPriority w:val="99"/>
    <w:semiHidden/>
    <w:rsid w:val="00DC0A96"/>
    <w:rPr>
      <w:vertAlign w:val="superscript"/>
    </w:rPr>
  </w:style>
  <w:style w:type="table" w:customStyle="1" w:styleId="MMCTextTable">
    <w:name w:val="MMC Text Table"/>
    <w:basedOn w:val="MMCTable2"/>
    <w:uiPriority w:val="99"/>
    <w:rsid w:val="00DC0A96"/>
    <w:tblPr/>
    <w:tcPr>
      <w:shd w:val="clear" w:color="auto" w:fill="auto"/>
    </w:tcPr>
    <w:tblStylePr w:type="firstRow">
      <w:pPr>
        <w:jc w:val="left"/>
      </w:pPr>
      <w:rPr>
        <w:rFonts w:ascii="Arial" w:hAnsi="Arial"/>
        <w:b/>
        <w:color w:val="002C77"/>
        <w:sz w:val="20"/>
      </w:rPr>
      <w:tblPr/>
      <w:trPr>
        <w:tblHeader/>
      </w:trPr>
      <w:tcPr>
        <w:tcBorders>
          <w:top w:val="nil"/>
          <w:left w:val="nil"/>
          <w:bottom w:val="single" w:sz="12" w:space="0" w:color="002C77"/>
          <w:right w:val="nil"/>
          <w:insideH w:val="nil"/>
          <w:insideV w:val="nil"/>
          <w:tl2br w:val="nil"/>
          <w:tr2bl w:val="nil"/>
        </w:tcBorders>
        <w:shd w:val="clear" w:color="auto" w:fill="auto"/>
      </w:tcPr>
    </w:tblStylePr>
    <w:tblStylePr w:type="lastRow">
      <w:rPr>
        <w:rFonts w:ascii="Arial" w:hAnsi="Arial"/>
        <w:b/>
        <w:color w:val="202020" w:themeColor="text1"/>
        <w:sz w:val="20"/>
      </w:rPr>
      <w:tblPr/>
      <w:tcPr>
        <w:tcBorders>
          <w:top w:val="single" w:sz="12" w:space="0" w:color="565656" w:themeColor="text2"/>
          <w:bottom w:val="single" w:sz="12" w:space="0" w:color="565656" w:themeColor="text2"/>
        </w:tcBorders>
        <w:shd w:val="clear" w:color="auto" w:fill="auto"/>
      </w:tcPr>
    </w:tblStylePr>
    <w:tblStylePr w:type="firstCol">
      <w:rPr>
        <w:b/>
        <w:color w:val="202020" w:themeColor="text1"/>
        <w:sz w:val="20"/>
      </w:rPr>
      <w:tblPr/>
      <w:tcPr>
        <w:tcBorders>
          <w:top w:val="single" w:sz="6" w:space="0" w:color="949494"/>
          <w:left w:val="nil"/>
          <w:bottom w:val="single" w:sz="6" w:space="0" w:color="949494"/>
          <w:right w:val="nil"/>
          <w:insideH w:val="single" w:sz="6" w:space="0" w:color="949494"/>
          <w:insideV w:val="nil"/>
        </w:tcBorders>
        <w:shd w:val="clear" w:color="auto" w:fill="FFFFFF" w:themeFill="background1"/>
      </w:tcPr>
    </w:tblStylePr>
    <w:tblStylePr w:type="lastCol">
      <w:rPr>
        <w:rFonts w:ascii="Arial" w:hAnsi="Arial"/>
        <w:b/>
        <w:color w:val="auto"/>
        <w:sz w:val="20"/>
      </w:rPr>
    </w:tblStylePr>
    <w:tblStylePr w:type="band2Vert">
      <w:tblPr/>
      <w:tcPr>
        <w:shd w:val="clear" w:color="auto" w:fill="DDDDDD"/>
      </w:tcPr>
    </w:tblStylePr>
    <w:tblStylePr w:type="nwCell">
      <w:pPr>
        <w:jc w:val="left"/>
      </w:pPr>
      <w:tblPr/>
      <w:tcPr>
        <w:vAlign w:val="center"/>
      </w:tcPr>
    </w:tblStylePr>
    <w:tblStylePr w:type="seCell">
      <w:rPr>
        <w:b/>
        <w:color w:val="auto"/>
      </w:rPr>
    </w:tblStylePr>
    <w:tblStylePr w:type="swCell">
      <w:rPr>
        <w:b/>
      </w:rPr>
    </w:tblStylePr>
  </w:style>
  <w:style w:type="table" w:customStyle="1" w:styleId="MMCTable2">
    <w:name w:val="MMC Table 2"/>
    <w:basedOn w:val="Standaardtabel"/>
    <w:uiPriority w:val="99"/>
    <w:rsid w:val="00DC0A96"/>
    <w:pPr>
      <w:spacing w:before="40" w:after="40" w:line="240" w:lineRule="auto"/>
    </w:pPr>
    <w:rPr>
      <w:lang w:val="en-US"/>
    </w:rPr>
    <w:tblPr>
      <w:tblStyleRowBandSize w:val="1"/>
      <w:tblStyleColBandSize w:val="1"/>
      <w:tblBorders>
        <w:top w:val="single" w:sz="6" w:space="0" w:color="949494"/>
        <w:bottom w:val="single" w:sz="6" w:space="0" w:color="949494"/>
        <w:insideH w:val="single" w:sz="6" w:space="0" w:color="949494"/>
      </w:tblBorders>
      <w:tblCellMar>
        <w:top w:w="28" w:type="dxa"/>
        <w:left w:w="57" w:type="dxa"/>
        <w:bottom w:w="28" w:type="dxa"/>
        <w:right w:w="57" w:type="dxa"/>
      </w:tblCellMar>
    </w:tblPr>
    <w:tcPr>
      <w:shd w:val="clear" w:color="auto" w:fill="auto"/>
    </w:tcPr>
    <w:tblStylePr w:type="firstRow">
      <w:pPr>
        <w:jc w:val="left"/>
      </w:pPr>
      <w:rPr>
        <w:rFonts w:ascii="Arial" w:hAnsi="Arial"/>
        <w:b/>
        <w:color w:val="FFFFFF" w:themeColor="background1"/>
        <w:sz w:val="22"/>
      </w:rPr>
      <w:tblPr/>
      <w:trPr>
        <w:tblHeader/>
      </w:trPr>
      <w:tcPr>
        <w:tcBorders>
          <w:top w:val="nil"/>
          <w:left w:val="nil"/>
          <w:bottom w:val="nil"/>
          <w:right w:val="nil"/>
          <w:insideH w:val="nil"/>
          <w:insideV w:val="single" w:sz="6" w:space="0" w:color="FFFFFF" w:themeColor="background1"/>
          <w:tl2br w:val="nil"/>
          <w:tr2bl w:val="nil"/>
        </w:tcBorders>
        <w:shd w:val="clear" w:color="auto" w:fill="002C77"/>
      </w:tcPr>
    </w:tblStylePr>
    <w:tblStylePr w:type="lastRow">
      <w:rPr>
        <w:rFonts w:ascii="Arial" w:hAnsi="Arial"/>
        <w:b/>
        <w:color w:val="202020" w:themeColor="text1"/>
        <w:sz w:val="22"/>
      </w:rPr>
      <w:tblPr/>
      <w:tcPr>
        <w:tcBorders>
          <w:top w:val="single" w:sz="12" w:space="0" w:color="565656" w:themeColor="text2"/>
          <w:bottom w:val="single" w:sz="12" w:space="0" w:color="565656" w:themeColor="text2"/>
        </w:tcBorders>
        <w:shd w:val="clear" w:color="auto" w:fill="auto"/>
      </w:tcPr>
    </w:tblStylePr>
    <w:tblStylePr w:type="firstCol">
      <w:rPr>
        <w:b/>
        <w:color w:val="202020" w:themeColor="text1"/>
        <w:sz w:val="22"/>
      </w:rPr>
    </w:tblStylePr>
    <w:tblStylePr w:type="lastCol">
      <w:rPr>
        <w:rFonts w:ascii="Arial" w:hAnsi="Arial"/>
        <w:b/>
        <w:color w:val="202020" w:themeColor="text1"/>
        <w:sz w:val="22"/>
      </w:rPr>
    </w:tblStylePr>
    <w:tblStylePr w:type="band2Vert">
      <w:tblPr/>
      <w:tcPr>
        <w:shd w:val="clear" w:color="auto" w:fill="DDDDDD"/>
      </w:tcPr>
    </w:tblStylePr>
    <w:tblStylePr w:type="nwCell">
      <w:pPr>
        <w:jc w:val="left"/>
      </w:pPr>
      <w:tblPr/>
      <w:tcPr>
        <w:vAlign w:val="center"/>
      </w:tcPr>
    </w:tblStylePr>
    <w:tblStylePr w:type="seCell">
      <w:rPr>
        <w:b/>
        <w:color w:val="202020" w:themeColor="text1"/>
      </w:rPr>
    </w:tblStylePr>
    <w:tblStylePr w:type="swCell">
      <w:rPr>
        <w:b/>
      </w:rPr>
    </w:tblStylePr>
  </w:style>
  <w:style w:type="table" w:styleId="Onopgemaaktetabel2">
    <w:name w:val="Plain Table 2"/>
    <w:basedOn w:val="Standaardtabel"/>
    <w:uiPriority w:val="42"/>
    <w:rsid w:val="00DC0A96"/>
    <w:pPr>
      <w:spacing w:after="0" w:line="240" w:lineRule="auto"/>
    </w:pPr>
    <w:rPr>
      <w:lang w:val="en-US"/>
    </w:rPr>
    <w:tblPr>
      <w:tblStyleRowBandSize w:val="1"/>
      <w:tblStyleColBandSize w:val="1"/>
      <w:tblBorders>
        <w:top w:val="single" w:sz="4" w:space="0" w:color="8F8F8F" w:themeColor="text1" w:themeTint="80"/>
        <w:bottom w:val="single" w:sz="4" w:space="0" w:color="8F8F8F" w:themeColor="text1" w:themeTint="80"/>
      </w:tblBorders>
    </w:tblPr>
    <w:tblStylePr w:type="firstRow">
      <w:rPr>
        <w:b/>
        <w:bCs/>
      </w:rPr>
      <w:tblPr/>
      <w:tcPr>
        <w:tcBorders>
          <w:bottom w:val="single" w:sz="4" w:space="0" w:color="8F8F8F" w:themeColor="text1" w:themeTint="80"/>
        </w:tcBorders>
      </w:tcPr>
    </w:tblStylePr>
    <w:tblStylePr w:type="lastRow">
      <w:rPr>
        <w:b/>
        <w:bCs/>
      </w:rPr>
      <w:tblPr/>
      <w:tcPr>
        <w:tcBorders>
          <w:top w:val="single" w:sz="4" w:space="0" w:color="8F8F8F" w:themeColor="text1" w:themeTint="80"/>
        </w:tcBorders>
      </w:tcPr>
    </w:tblStylePr>
    <w:tblStylePr w:type="firstCol">
      <w:rPr>
        <w:b/>
        <w:bCs/>
      </w:rPr>
    </w:tblStylePr>
    <w:tblStylePr w:type="lastCol">
      <w:rPr>
        <w:b/>
        <w:bCs/>
      </w:rPr>
    </w:tblStylePr>
    <w:tblStylePr w:type="band1Vert">
      <w:tblPr/>
      <w:tcPr>
        <w:tcBorders>
          <w:left w:val="single" w:sz="4" w:space="0" w:color="8F8F8F" w:themeColor="text1" w:themeTint="80"/>
          <w:right w:val="single" w:sz="4" w:space="0" w:color="8F8F8F" w:themeColor="text1" w:themeTint="80"/>
        </w:tcBorders>
      </w:tcPr>
    </w:tblStylePr>
    <w:tblStylePr w:type="band2Vert">
      <w:tblPr/>
      <w:tcPr>
        <w:tcBorders>
          <w:left w:val="single" w:sz="4" w:space="0" w:color="8F8F8F" w:themeColor="text1" w:themeTint="80"/>
          <w:right w:val="single" w:sz="4" w:space="0" w:color="8F8F8F" w:themeColor="text1" w:themeTint="80"/>
        </w:tcBorders>
      </w:tcPr>
    </w:tblStylePr>
    <w:tblStylePr w:type="band1Horz">
      <w:tblPr/>
      <w:tcPr>
        <w:tcBorders>
          <w:top w:val="single" w:sz="4" w:space="0" w:color="8F8F8F" w:themeColor="text1" w:themeTint="80"/>
          <w:bottom w:val="single" w:sz="4" w:space="0" w:color="8F8F8F" w:themeColor="text1" w:themeTint="80"/>
        </w:tcBorders>
      </w:tcPr>
    </w:tblStylePr>
  </w:style>
  <w:style w:type="table" w:customStyle="1" w:styleId="MMCTable">
    <w:name w:val="MMC Table"/>
    <w:basedOn w:val="MMCTable2"/>
    <w:uiPriority w:val="99"/>
    <w:rsid w:val="00DC0A96"/>
    <w:tblPr>
      <w:tblBorders>
        <w:top w:val="none" w:sz="0" w:space="0" w:color="auto"/>
        <w:bottom w:val="none" w:sz="0" w:space="0" w:color="auto"/>
        <w:insideH w:val="none" w:sz="0" w:space="0" w:color="auto"/>
      </w:tblBorders>
    </w:tblPr>
    <w:tcPr>
      <w:shd w:val="clear" w:color="auto" w:fill="auto"/>
    </w:tcPr>
    <w:tblStylePr w:type="firstRow">
      <w:pPr>
        <w:jc w:val="left"/>
      </w:pPr>
      <w:rPr>
        <w:rFonts w:ascii="Arial" w:hAnsi="Arial"/>
        <w:b/>
        <w:color w:val="FFFFFF" w:themeColor="background1"/>
        <w:sz w:val="22"/>
      </w:rPr>
      <w:tblPr/>
      <w:trPr>
        <w:tblHeader/>
      </w:trPr>
      <w:tcPr>
        <w:tcBorders>
          <w:top w:val="nil"/>
          <w:left w:val="nil"/>
          <w:bottom w:val="nil"/>
          <w:right w:val="nil"/>
          <w:insideH w:val="nil"/>
          <w:insideV w:val="single" w:sz="4" w:space="0" w:color="FFFFFF" w:themeColor="background1"/>
          <w:tl2br w:val="nil"/>
          <w:tr2bl w:val="nil"/>
        </w:tcBorders>
        <w:shd w:val="clear" w:color="auto" w:fill="002C77"/>
      </w:tcPr>
    </w:tblStylePr>
    <w:tblStylePr w:type="lastRow">
      <w:rPr>
        <w:rFonts w:ascii="Arial" w:hAnsi="Arial"/>
        <w:b/>
        <w:color w:val="FFFFFF" w:themeColor="background1"/>
        <w:sz w:val="22"/>
      </w:rPr>
      <w:tblPr/>
      <w:tcPr>
        <w:tcBorders>
          <w:top w:val="nil"/>
          <w:left w:val="nil"/>
          <w:bottom w:val="nil"/>
          <w:right w:val="nil"/>
          <w:insideH w:val="nil"/>
          <w:insideV w:val="nil"/>
          <w:tl2br w:val="nil"/>
          <w:tr2bl w:val="nil"/>
        </w:tcBorders>
        <w:shd w:val="clear" w:color="auto" w:fill="565656" w:themeFill="text2"/>
      </w:tcPr>
    </w:tblStylePr>
    <w:tblStylePr w:type="firstCol">
      <w:rPr>
        <w:b/>
        <w:color w:val="202020" w:themeColor="text1"/>
        <w:sz w:val="22"/>
      </w:rPr>
    </w:tblStylePr>
    <w:tblStylePr w:type="lastCol">
      <w:rPr>
        <w:rFonts w:ascii="Arial" w:hAnsi="Arial"/>
        <w:b/>
        <w:color w:val="auto"/>
        <w:sz w:val="22"/>
      </w:rPr>
    </w:tblStylePr>
    <w:tblStylePr w:type="band2Vert">
      <w:tblPr/>
      <w:tcPr>
        <w:shd w:val="clear" w:color="auto" w:fill="DDDDDD"/>
      </w:tcPr>
    </w:tblStylePr>
    <w:tblStylePr w:type="band2Horz">
      <w:tblPr/>
      <w:tcPr>
        <w:shd w:val="clear" w:color="auto" w:fill="DDDDDD"/>
      </w:tcPr>
    </w:tblStylePr>
    <w:tblStylePr w:type="nwCell">
      <w:pPr>
        <w:jc w:val="left"/>
      </w:pPr>
      <w:tblPr/>
      <w:tcPr>
        <w:vAlign w:val="center"/>
      </w:tcPr>
    </w:tblStylePr>
    <w:tblStylePr w:type="seCell">
      <w:rPr>
        <w:b/>
        <w:color w:val="FFFFFF" w:themeColor="background1"/>
      </w:rPr>
      <w:tblPr/>
      <w:tcPr>
        <w:shd w:val="clear" w:color="auto" w:fill="565656" w:themeFill="text2"/>
      </w:tcPr>
    </w:tblStylePr>
    <w:tblStylePr w:type="swCell">
      <w:rPr>
        <w:b/>
      </w:rPr>
    </w:tblStylePr>
  </w:style>
  <w:style w:type="table" w:customStyle="1" w:styleId="MMCTable3">
    <w:name w:val="MMC Table 3"/>
    <w:basedOn w:val="MMCTable2"/>
    <w:uiPriority w:val="99"/>
    <w:rsid w:val="00DC0A96"/>
    <w:tblPr/>
    <w:tcPr>
      <w:shd w:val="clear" w:color="auto" w:fill="auto"/>
    </w:tcPr>
    <w:tblStylePr w:type="firstRow">
      <w:pPr>
        <w:jc w:val="left"/>
      </w:pPr>
      <w:rPr>
        <w:rFonts w:ascii="Arial" w:hAnsi="Arial"/>
        <w:b/>
        <w:color w:val="FFFFFF" w:themeColor="background1"/>
        <w:sz w:val="22"/>
      </w:rPr>
      <w:tblPr/>
      <w:trPr>
        <w:tblHeader/>
      </w:trPr>
      <w:tcPr>
        <w:tcBorders>
          <w:top w:val="nil"/>
          <w:left w:val="nil"/>
          <w:bottom w:val="nil"/>
          <w:right w:val="nil"/>
          <w:insideH w:val="nil"/>
          <w:insideV w:val="single" w:sz="6" w:space="0" w:color="FFFFFF" w:themeColor="background1"/>
          <w:tl2br w:val="nil"/>
          <w:tr2bl w:val="nil"/>
        </w:tcBorders>
        <w:shd w:val="clear" w:color="auto" w:fill="002C77"/>
      </w:tcPr>
    </w:tblStylePr>
    <w:tblStylePr w:type="lastRow">
      <w:rPr>
        <w:rFonts w:ascii="Arial" w:hAnsi="Arial"/>
        <w:b/>
        <w:color w:val="202020" w:themeColor="text1"/>
        <w:sz w:val="22"/>
      </w:rPr>
      <w:tblPr/>
      <w:tcPr>
        <w:tcBorders>
          <w:top w:val="single" w:sz="12" w:space="0" w:color="565656" w:themeColor="text2"/>
          <w:bottom w:val="single" w:sz="12" w:space="0" w:color="565656" w:themeColor="text2"/>
        </w:tcBorders>
        <w:shd w:val="clear" w:color="auto" w:fill="auto"/>
      </w:tcPr>
    </w:tblStylePr>
    <w:tblStylePr w:type="firstCol">
      <w:rPr>
        <w:b/>
        <w:color w:val="FFFFFF" w:themeColor="background1"/>
        <w:sz w:val="22"/>
      </w:rPr>
      <w:tblPr/>
      <w:tcPr>
        <w:tcBorders>
          <w:top w:val="nil"/>
          <w:left w:val="nil"/>
          <w:bottom w:val="single" w:sz="4" w:space="0" w:color="949494" w:themeColor="background2"/>
          <w:right w:val="nil"/>
          <w:insideH w:val="single" w:sz="4" w:space="0" w:color="949494" w:themeColor="background2"/>
          <w:insideV w:val="nil"/>
          <w:tl2br w:val="nil"/>
          <w:tr2bl w:val="nil"/>
        </w:tcBorders>
        <w:shd w:val="clear" w:color="auto" w:fill="565656" w:themeFill="text2"/>
      </w:tcPr>
    </w:tblStylePr>
    <w:tblStylePr w:type="lastCol">
      <w:rPr>
        <w:rFonts w:ascii="Arial" w:hAnsi="Arial"/>
        <w:b/>
        <w:color w:val="auto"/>
        <w:sz w:val="22"/>
      </w:rPr>
    </w:tblStylePr>
    <w:tblStylePr w:type="band2Vert">
      <w:tblPr/>
      <w:tcPr>
        <w:shd w:val="clear" w:color="auto" w:fill="DDDDDD"/>
      </w:tcPr>
    </w:tblStylePr>
    <w:tblStylePr w:type="nwCell">
      <w:pPr>
        <w:jc w:val="left"/>
      </w:pPr>
      <w:tblPr/>
      <w:tcPr>
        <w:vAlign w:val="center"/>
      </w:tcPr>
    </w:tblStylePr>
    <w:tblStylePr w:type="seCell">
      <w:rPr>
        <w:b/>
        <w:color w:val="auto"/>
      </w:rPr>
    </w:tblStylePr>
    <w:tblStylePr w:type="swCell">
      <w:rPr>
        <w:b/>
        <w:color w:val="FFFFFF" w:themeColor="background1"/>
      </w:rPr>
      <w:tblPr/>
      <w:tcPr>
        <w:tcBorders>
          <w:top w:val="nil"/>
        </w:tcBorders>
        <w:shd w:val="clear" w:color="auto" w:fill="565656" w:themeFill="text2"/>
      </w:tcPr>
    </w:tblStylePr>
  </w:style>
  <w:style w:type="table" w:customStyle="1" w:styleId="MMCTable4">
    <w:name w:val="MMC Table 4"/>
    <w:basedOn w:val="MMCTable2"/>
    <w:uiPriority w:val="99"/>
    <w:rsid w:val="00DC0A96"/>
    <w:tblPr>
      <w:tblBorders>
        <w:top w:val="none" w:sz="0" w:space="0" w:color="auto"/>
        <w:bottom w:val="none" w:sz="0" w:space="0" w:color="auto"/>
        <w:insideH w:val="single" w:sz="6" w:space="0" w:color="565656" w:themeColor="text2"/>
        <w:insideV w:val="single" w:sz="6" w:space="0" w:color="565656" w:themeColor="text2"/>
      </w:tblBorders>
    </w:tblPr>
    <w:tcPr>
      <w:shd w:val="clear" w:color="auto" w:fill="auto"/>
    </w:tcPr>
    <w:tblStylePr w:type="firstRow">
      <w:pPr>
        <w:jc w:val="left"/>
      </w:pPr>
      <w:rPr>
        <w:rFonts w:ascii="Arial" w:hAnsi="Arial"/>
        <w:b/>
        <w:color w:val="FFFFFF" w:themeColor="background1"/>
        <w:sz w:val="22"/>
      </w:rPr>
      <w:tblPr/>
      <w:trPr>
        <w:tblHeader/>
      </w:trPr>
      <w:tcPr>
        <w:tcBorders>
          <w:top w:val="nil"/>
          <w:left w:val="nil"/>
          <w:bottom w:val="nil"/>
          <w:right w:val="nil"/>
          <w:insideH w:val="nil"/>
          <w:insideV w:val="single" w:sz="4" w:space="0" w:color="FFFFFF" w:themeColor="background1"/>
          <w:tl2br w:val="nil"/>
          <w:tr2bl w:val="nil"/>
        </w:tcBorders>
        <w:shd w:val="clear" w:color="auto" w:fill="002C77"/>
      </w:tcPr>
    </w:tblStylePr>
    <w:tblStylePr w:type="lastRow">
      <w:rPr>
        <w:rFonts w:ascii="Arial" w:hAnsi="Arial"/>
        <w:b/>
        <w:color w:val="202020" w:themeColor="text1"/>
        <w:sz w:val="22"/>
      </w:rPr>
      <w:tblPr/>
      <w:tcPr>
        <w:tcBorders>
          <w:top w:val="single" w:sz="12" w:space="0" w:color="565656" w:themeColor="text2"/>
          <w:bottom w:val="single" w:sz="12" w:space="0" w:color="565656" w:themeColor="text2"/>
        </w:tcBorders>
        <w:shd w:val="clear" w:color="auto" w:fill="auto"/>
      </w:tcPr>
    </w:tblStylePr>
    <w:tblStylePr w:type="firstCol">
      <w:rPr>
        <w:b/>
        <w:color w:val="202020" w:themeColor="text1"/>
        <w:sz w:val="22"/>
      </w:rPr>
      <w:tblPr/>
      <w:tcPr>
        <w:tcBorders>
          <w:top w:val="nil"/>
          <w:left w:val="nil"/>
          <w:bottom w:val="nil"/>
          <w:right w:val="nil"/>
          <w:insideH w:val="single" w:sz="6" w:space="0" w:color="565656" w:themeColor="text2"/>
          <w:insideV w:val="nil"/>
          <w:tl2br w:val="nil"/>
          <w:tr2bl w:val="nil"/>
        </w:tcBorders>
        <w:shd w:val="clear" w:color="auto" w:fill="auto"/>
      </w:tcPr>
    </w:tblStylePr>
    <w:tblStylePr w:type="lastCol">
      <w:rPr>
        <w:rFonts w:ascii="Arial" w:hAnsi="Arial"/>
        <w:b/>
        <w:color w:val="FFFFFF" w:themeColor="background1"/>
        <w:sz w:val="22"/>
      </w:rPr>
      <w:tblPr/>
      <w:tcPr>
        <w:tcBorders>
          <w:insideH w:val="single" w:sz="4" w:space="0" w:color="FFFFFF" w:themeColor="background1"/>
        </w:tcBorders>
        <w:shd w:val="clear" w:color="auto" w:fill="565656" w:themeFill="text2"/>
      </w:tcPr>
    </w:tblStylePr>
    <w:tblStylePr w:type="band2Vert">
      <w:tblPr/>
      <w:tcPr>
        <w:shd w:val="clear" w:color="auto" w:fill="DDDDDD"/>
      </w:tcPr>
    </w:tblStylePr>
    <w:tblStylePr w:type="nwCell">
      <w:pPr>
        <w:jc w:val="left"/>
      </w:pPr>
      <w:tblPr/>
      <w:tcPr>
        <w:vAlign w:val="center"/>
      </w:tcPr>
    </w:tblStylePr>
    <w:tblStylePr w:type="seCell">
      <w:rPr>
        <w:b/>
        <w:color w:val="FFFFFF" w:themeColor="background1"/>
      </w:rPr>
      <w:tblPr/>
      <w:tcPr>
        <w:tcBorders>
          <w:top w:val="nil"/>
        </w:tcBorders>
        <w:shd w:val="clear" w:color="auto" w:fill="565656" w:themeFill="text2"/>
      </w:tcPr>
    </w:tblStylePr>
    <w:tblStylePr w:type="swCell">
      <w:rPr>
        <w:b/>
      </w:rPr>
    </w:tblStylePr>
  </w:style>
  <w:style w:type="paragraph" w:customStyle="1" w:styleId="BaseBold">
    <w:name w:val="Base Bold"/>
    <w:basedOn w:val="Standaard"/>
    <w:next w:val="Base"/>
    <w:link w:val="BaseBoldChar"/>
    <w:semiHidden/>
    <w:rsid w:val="00DC0A96"/>
    <w:rPr>
      <w:b/>
    </w:rPr>
  </w:style>
  <w:style w:type="character" w:customStyle="1" w:styleId="BaseBoldChar">
    <w:name w:val="Base Bold Char"/>
    <w:basedOn w:val="Standaardalinea-lettertype"/>
    <w:link w:val="BaseBold"/>
    <w:rsid w:val="00DC0A96"/>
    <w:rPr>
      <w:rFonts w:cs="Arial"/>
      <w:b/>
      <w:lang w:val="nl-NL"/>
    </w:rPr>
  </w:style>
  <w:style w:type="paragraph" w:styleId="Lijstnummering">
    <w:name w:val="List Number"/>
    <w:basedOn w:val="Standaard"/>
    <w:semiHidden/>
    <w:qFormat/>
    <w:rsid w:val="00DC0A96"/>
    <w:pPr>
      <w:numPr>
        <w:ilvl w:val="5"/>
        <w:numId w:val="28"/>
      </w:numPr>
      <w:outlineLvl w:val="5"/>
    </w:pPr>
  </w:style>
  <w:style w:type="paragraph" w:styleId="Lijstnummering2">
    <w:name w:val="List Number 2"/>
    <w:basedOn w:val="Standaard"/>
    <w:semiHidden/>
    <w:qFormat/>
    <w:rsid w:val="00DC0A96"/>
    <w:pPr>
      <w:numPr>
        <w:ilvl w:val="6"/>
        <w:numId w:val="28"/>
      </w:numPr>
      <w:outlineLvl w:val="6"/>
    </w:pPr>
  </w:style>
  <w:style w:type="paragraph" w:styleId="Lijstnummering3">
    <w:name w:val="List Number 3"/>
    <w:basedOn w:val="Standaard"/>
    <w:semiHidden/>
    <w:qFormat/>
    <w:rsid w:val="00DC0A96"/>
    <w:pPr>
      <w:numPr>
        <w:ilvl w:val="7"/>
        <w:numId w:val="28"/>
      </w:numPr>
      <w:outlineLvl w:val="7"/>
    </w:pPr>
  </w:style>
  <w:style w:type="paragraph" w:styleId="Lijstnummering4">
    <w:name w:val="List Number 4"/>
    <w:basedOn w:val="Standaard"/>
    <w:semiHidden/>
    <w:qFormat/>
    <w:rsid w:val="00DC0A96"/>
    <w:pPr>
      <w:numPr>
        <w:ilvl w:val="8"/>
        <w:numId w:val="28"/>
      </w:numPr>
      <w:outlineLvl w:val="8"/>
    </w:pPr>
  </w:style>
  <w:style w:type="paragraph" w:customStyle="1" w:styleId="Questions">
    <w:name w:val="Questions"/>
    <w:basedOn w:val="Standaard"/>
    <w:next w:val="Standaard"/>
    <w:link w:val="QuestionsChar"/>
    <w:qFormat/>
    <w:rsid w:val="00DC0A96"/>
    <w:pPr>
      <w:keepNext/>
    </w:pPr>
    <w:rPr>
      <w:b/>
      <w:color w:val="565656" w:themeColor="text2"/>
    </w:rPr>
  </w:style>
  <w:style w:type="character" w:customStyle="1" w:styleId="QuestionsChar">
    <w:name w:val="Questions Char"/>
    <w:basedOn w:val="Standaardalinea-lettertype"/>
    <w:link w:val="Questions"/>
    <w:rsid w:val="00DC0A96"/>
    <w:rPr>
      <w:rFonts w:cs="Arial"/>
      <w:b/>
      <w:color w:val="565656" w:themeColor="text2"/>
      <w:lang w:val="nl-NL"/>
    </w:rPr>
  </w:style>
  <w:style w:type="paragraph" w:styleId="Citaat">
    <w:name w:val="Quote"/>
    <w:basedOn w:val="Standaard"/>
    <w:next w:val="Standaard"/>
    <w:link w:val="CitaatChar"/>
    <w:semiHidden/>
    <w:qFormat/>
    <w:rsid w:val="00DC0A96"/>
    <w:pPr>
      <w:spacing w:line="320" w:lineRule="atLeast"/>
    </w:pPr>
    <w:rPr>
      <w:b/>
      <w:iCs/>
      <w:color w:val="0077A0" w:themeColor="accent4"/>
      <w:sz w:val="28"/>
    </w:rPr>
  </w:style>
  <w:style w:type="character" w:customStyle="1" w:styleId="CitaatChar">
    <w:name w:val="Citaat Char"/>
    <w:basedOn w:val="Standaardalinea-lettertype"/>
    <w:link w:val="Citaat"/>
    <w:uiPriority w:val="31"/>
    <w:semiHidden/>
    <w:rsid w:val="00DC0A96"/>
    <w:rPr>
      <w:rFonts w:cs="Arial"/>
      <w:b/>
      <w:iCs/>
      <w:color w:val="0077A0" w:themeColor="accent4"/>
      <w:sz w:val="28"/>
      <w:lang w:val="nl-NL"/>
    </w:rPr>
  </w:style>
  <w:style w:type="paragraph" w:customStyle="1" w:styleId="TableBullet1">
    <w:name w:val="Table Bullet 1"/>
    <w:basedOn w:val="Standaard"/>
    <w:link w:val="TableBullet1Char"/>
    <w:semiHidden/>
    <w:unhideWhenUsed/>
    <w:qFormat/>
    <w:rsid w:val="00DC0A96"/>
    <w:pPr>
      <w:numPr>
        <w:ilvl w:val="4"/>
        <w:numId w:val="29"/>
      </w:numPr>
      <w:spacing w:before="40" w:after="40" w:line="240" w:lineRule="auto"/>
      <w:outlineLvl w:val="4"/>
    </w:pPr>
  </w:style>
  <w:style w:type="character" w:customStyle="1" w:styleId="TableBullet1Char">
    <w:name w:val="Table Bullet 1 Char"/>
    <w:basedOn w:val="Standaardalinea-lettertype"/>
    <w:link w:val="TableBullet1"/>
    <w:rsid w:val="00DC0A96"/>
    <w:rPr>
      <w:rFonts w:cs="Arial"/>
      <w:lang w:val="nl-NL"/>
    </w:rPr>
  </w:style>
  <w:style w:type="paragraph" w:customStyle="1" w:styleId="TableBullet2">
    <w:name w:val="Table Bullet 2"/>
    <w:basedOn w:val="Standaard"/>
    <w:link w:val="TableBullet2Char"/>
    <w:semiHidden/>
    <w:unhideWhenUsed/>
    <w:qFormat/>
    <w:rsid w:val="00DC0A96"/>
    <w:pPr>
      <w:numPr>
        <w:ilvl w:val="5"/>
        <w:numId w:val="29"/>
      </w:numPr>
      <w:spacing w:before="40" w:after="40" w:line="240" w:lineRule="auto"/>
      <w:outlineLvl w:val="5"/>
    </w:pPr>
  </w:style>
  <w:style w:type="character" w:customStyle="1" w:styleId="TableBullet2Char">
    <w:name w:val="Table Bullet 2 Char"/>
    <w:basedOn w:val="Standaardalinea-lettertype"/>
    <w:link w:val="TableBullet2"/>
    <w:rsid w:val="00DC0A96"/>
    <w:rPr>
      <w:rFonts w:cs="Arial"/>
      <w:lang w:val="nl-NL"/>
    </w:rPr>
  </w:style>
  <w:style w:type="paragraph" w:customStyle="1" w:styleId="TableBullet3">
    <w:name w:val="Table Bullet 3"/>
    <w:basedOn w:val="Standaard"/>
    <w:link w:val="TableBullet3Char"/>
    <w:semiHidden/>
    <w:unhideWhenUsed/>
    <w:qFormat/>
    <w:rsid w:val="00DC0A96"/>
    <w:pPr>
      <w:numPr>
        <w:ilvl w:val="6"/>
        <w:numId w:val="29"/>
      </w:numPr>
      <w:spacing w:before="40" w:after="40" w:line="240" w:lineRule="auto"/>
      <w:outlineLvl w:val="6"/>
    </w:pPr>
  </w:style>
  <w:style w:type="character" w:customStyle="1" w:styleId="TableBullet3Char">
    <w:name w:val="Table Bullet 3 Char"/>
    <w:basedOn w:val="Standaardalinea-lettertype"/>
    <w:link w:val="TableBullet3"/>
    <w:rsid w:val="00DC0A96"/>
    <w:rPr>
      <w:rFonts w:cs="Arial"/>
      <w:lang w:val="nl-NL"/>
    </w:rPr>
  </w:style>
  <w:style w:type="paragraph" w:customStyle="1" w:styleId="TableBullet4">
    <w:name w:val="Table Bullet 4"/>
    <w:basedOn w:val="Standaard"/>
    <w:link w:val="TableBullet4Char"/>
    <w:semiHidden/>
    <w:unhideWhenUsed/>
    <w:qFormat/>
    <w:rsid w:val="00DC0A96"/>
    <w:pPr>
      <w:numPr>
        <w:ilvl w:val="7"/>
        <w:numId w:val="29"/>
      </w:numPr>
      <w:spacing w:before="40" w:after="40" w:line="240" w:lineRule="auto"/>
      <w:outlineLvl w:val="7"/>
    </w:pPr>
  </w:style>
  <w:style w:type="character" w:customStyle="1" w:styleId="TableBullet4Char">
    <w:name w:val="Table Bullet 4 Char"/>
    <w:basedOn w:val="Standaardalinea-lettertype"/>
    <w:link w:val="TableBullet4"/>
    <w:rsid w:val="00DC0A96"/>
    <w:rPr>
      <w:rFonts w:cs="Arial"/>
      <w:lang w:val="nl-NL"/>
    </w:rPr>
  </w:style>
  <w:style w:type="paragraph" w:customStyle="1" w:styleId="TableHeadingText">
    <w:name w:val="Table Heading Text"/>
    <w:basedOn w:val="Standaard"/>
    <w:link w:val="TableHeadingTextChar"/>
    <w:qFormat/>
    <w:rsid w:val="00DC0A96"/>
    <w:pPr>
      <w:keepNext/>
      <w:spacing w:before="40" w:after="40" w:line="240" w:lineRule="auto"/>
    </w:pPr>
    <w:rPr>
      <w:b/>
      <w:color w:val="FFFFFF" w:themeColor="background1"/>
    </w:rPr>
  </w:style>
  <w:style w:type="character" w:customStyle="1" w:styleId="TableHeadingTextChar">
    <w:name w:val="Table Heading Text Char"/>
    <w:basedOn w:val="Standaardalinea-lettertype"/>
    <w:link w:val="TableHeadingText"/>
    <w:rsid w:val="00DC0A96"/>
    <w:rPr>
      <w:rFonts w:cs="Arial"/>
      <w:b/>
      <w:color w:val="FFFFFF" w:themeColor="background1"/>
      <w:lang w:val="nl-NL"/>
    </w:rPr>
  </w:style>
  <w:style w:type="paragraph" w:customStyle="1" w:styleId="TableText">
    <w:name w:val="Table Text"/>
    <w:basedOn w:val="Standaard"/>
    <w:link w:val="TableTextChar"/>
    <w:qFormat/>
    <w:rsid w:val="00DC0A96"/>
    <w:pPr>
      <w:spacing w:before="40" w:after="40" w:line="240" w:lineRule="auto"/>
    </w:pPr>
  </w:style>
  <w:style w:type="character" w:customStyle="1" w:styleId="TableTextChar">
    <w:name w:val="Table Text Char"/>
    <w:basedOn w:val="Standaardalinea-lettertype"/>
    <w:link w:val="TableText"/>
    <w:rsid w:val="00DC0A96"/>
    <w:rPr>
      <w:rFonts w:cs="Arial"/>
      <w:lang w:val="nl-NL"/>
    </w:rPr>
  </w:style>
  <w:style w:type="paragraph" w:styleId="Bibliografie">
    <w:name w:val="Bibliography"/>
    <w:basedOn w:val="Standaard"/>
    <w:next w:val="Standaard"/>
    <w:uiPriority w:val="38"/>
    <w:semiHidden/>
    <w:rsid w:val="00DC0A96"/>
  </w:style>
  <w:style w:type="character" w:styleId="Titelvanboek">
    <w:name w:val="Book Title"/>
    <w:basedOn w:val="Standaardalinea-lettertype"/>
    <w:uiPriority w:val="36"/>
    <w:semiHidden/>
    <w:qFormat/>
    <w:rsid w:val="00DC0A96"/>
    <w:rPr>
      <w:b/>
      <w:bCs/>
      <w:i/>
      <w:iCs/>
      <w:spacing w:val="5"/>
    </w:rPr>
  </w:style>
  <w:style w:type="paragraph" w:styleId="Bijschrift">
    <w:name w:val="caption"/>
    <w:basedOn w:val="Standaard"/>
    <w:next w:val="Standaard"/>
    <w:uiPriority w:val="36"/>
    <w:semiHidden/>
    <w:qFormat/>
    <w:rsid w:val="00DC0A96"/>
    <w:pPr>
      <w:spacing w:after="200" w:line="240" w:lineRule="auto"/>
    </w:pPr>
    <w:rPr>
      <w:i/>
      <w:iCs/>
      <w:color w:val="565656" w:themeColor="text2"/>
      <w:sz w:val="18"/>
      <w:szCs w:val="18"/>
    </w:rPr>
  </w:style>
  <w:style w:type="paragraph" w:styleId="Documentstructuur">
    <w:name w:val="Document Map"/>
    <w:basedOn w:val="Standaard"/>
    <w:link w:val="DocumentstructuurChar"/>
    <w:uiPriority w:val="99"/>
    <w:semiHidden/>
    <w:rsid w:val="00DC0A96"/>
    <w:pPr>
      <w:spacing w:after="0"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DC0A96"/>
    <w:rPr>
      <w:rFonts w:ascii="Segoe UI" w:hAnsi="Segoe UI" w:cs="Segoe UI"/>
      <w:sz w:val="16"/>
      <w:szCs w:val="16"/>
      <w:lang w:val="nl-NL"/>
    </w:rPr>
  </w:style>
  <w:style w:type="paragraph" w:styleId="Geenafstand">
    <w:name w:val="No Spacing"/>
    <w:uiPriority w:val="1"/>
    <w:semiHidden/>
    <w:rsid w:val="00DC0A96"/>
    <w:pPr>
      <w:spacing w:after="0" w:line="240" w:lineRule="auto"/>
    </w:pPr>
    <w:rPr>
      <w:rFonts w:cs="Arial"/>
      <w:lang w:val="nl-NL"/>
    </w:rPr>
  </w:style>
  <w:style w:type="paragraph" w:styleId="Bronvermelding">
    <w:name w:val="table of authorities"/>
    <w:basedOn w:val="Standaard"/>
    <w:next w:val="Standaard"/>
    <w:uiPriority w:val="99"/>
    <w:semiHidden/>
    <w:rsid w:val="00DC0A96"/>
    <w:pPr>
      <w:spacing w:after="0"/>
      <w:ind w:left="220" w:hanging="220"/>
    </w:pPr>
  </w:style>
  <w:style w:type="paragraph" w:styleId="Lijstmetafbeeldingen">
    <w:name w:val="table of figures"/>
    <w:basedOn w:val="Standaard"/>
    <w:next w:val="Standaard"/>
    <w:uiPriority w:val="99"/>
    <w:semiHidden/>
    <w:rsid w:val="00DC0A96"/>
    <w:pPr>
      <w:spacing w:after="0"/>
    </w:pPr>
  </w:style>
  <w:style w:type="paragraph" w:styleId="Kopbronvermelding">
    <w:name w:val="toa heading"/>
    <w:basedOn w:val="Standaard"/>
    <w:next w:val="Standaard"/>
    <w:uiPriority w:val="99"/>
    <w:semiHidden/>
    <w:rsid w:val="00DC0A96"/>
    <w:pPr>
      <w:spacing w:before="120"/>
    </w:pPr>
    <w:rPr>
      <w:rFonts w:asciiTheme="majorHAnsi" w:eastAsiaTheme="majorEastAsia" w:hAnsiTheme="majorHAnsi" w:cstheme="majorBidi"/>
      <w:b/>
      <w:bCs/>
      <w:sz w:val="24"/>
      <w:szCs w:val="24"/>
    </w:rPr>
  </w:style>
  <w:style w:type="character" w:styleId="HTML-acroniem">
    <w:name w:val="HTML Acronym"/>
    <w:basedOn w:val="Standaardalinea-lettertype"/>
    <w:uiPriority w:val="99"/>
    <w:semiHidden/>
    <w:rsid w:val="00DC0A96"/>
  </w:style>
  <w:style w:type="paragraph" w:styleId="HTML-adres">
    <w:name w:val="HTML Address"/>
    <w:basedOn w:val="Standaard"/>
    <w:link w:val="HTML-adresChar"/>
    <w:uiPriority w:val="99"/>
    <w:semiHidden/>
    <w:rsid w:val="00DC0A96"/>
    <w:pPr>
      <w:spacing w:after="0" w:line="240" w:lineRule="auto"/>
    </w:pPr>
    <w:rPr>
      <w:i/>
      <w:iCs/>
    </w:rPr>
  </w:style>
  <w:style w:type="character" w:customStyle="1" w:styleId="HTML-adresChar">
    <w:name w:val="HTML-adres Char"/>
    <w:basedOn w:val="Standaardalinea-lettertype"/>
    <w:link w:val="HTML-adres"/>
    <w:uiPriority w:val="99"/>
    <w:semiHidden/>
    <w:rsid w:val="00DC0A96"/>
    <w:rPr>
      <w:rFonts w:cs="Arial"/>
      <w:i/>
      <w:iCs/>
      <w:lang w:val="nl-NL"/>
    </w:rPr>
  </w:style>
  <w:style w:type="character" w:styleId="HTML-citaat">
    <w:name w:val="HTML Cite"/>
    <w:basedOn w:val="Standaardalinea-lettertype"/>
    <w:uiPriority w:val="99"/>
    <w:semiHidden/>
    <w:rsid w:val="00DC0A96"/>
    <w:rPr>
      <w:i/>
      <w:iCs/>
    </w:rPr>
  </w:style>
  <w:style w:type="character" w:styleId="HTMLCode">
    <w:name w:val="HTML Code"/>
    <w:basedOn w:val="Standaardalinea-lettertype"/>
    <w:uiPriority w:val="99"/>
    <w:semiHidden/>
    <w:rsid w:val="00DC0A96"/>
    <w:rPr>
      <w:rFonts w:ascii="Consolas" w:hAnsi="Consolas"/>
      <w:sz w:val="20"/>
      <w:szCs w:val="20"/>
    </w:rPr>
  </w:style>
  <w:style w:type="character" w:styleId="HTMLDefinition">
    <w:name w:val="HTML Definition"/>
    <w:basedOn w:val="Standaardalinea-lettertype"/>
    <w:uiPriority w:val="99"/>
    <w:semiHidden/>
    <w:rsid w:val="00DC0A96"/>
    <w:rPr>
      <w:i/>
      <w:iCs/>
    </w:rPr>
  </w:style>
  <w:style w:type="character" w:styleId="HTML-toetsenbord">
    <w:name w:val="HTML Keyboard"/>
    <w:basedOn w:val="Standaardalinea-lettertype"/>
    <w:uiPriority w:val="99"/>
    <w:semiHidden/>
    <w:rsid w:val="00DC0A96"/>
    <w:rPr>
      <w:rFonts w:ascii="Consolas" w:hAnsi="Consolas"/>
      <w:sz w:val="20"/>
      <w:szCs w:val="20"/>
    </w:rPr>
  </w:style>
  <w:style w:type="paragraph" w:styleId="HTML-voorafopgemaakt">
    <w:name w:val="HTML Preformatted"/>
    <w:basedOn w:val="Standaard"/>
    <w:link w:val="HTML-voorafopgemaaktChar"/>
    <w:uiPriority w:val="99"/>
    <w:semiHidden/>
    <w:rsid w:val="00DC0A96"/>
    <w:pPr>
      <w:spacing w:after="0"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DC0A96"/>
    <w:rPr>
      <w:rFonts w:ascii="Consolas" w:hAnsi="Consolas" w:cs="Arial"/>
      <w:sz w:val="20"/>
      <w:szCs w:val="20"/>
      <w:lang w:val="nl-NL"/>
    </w:rPr>
  </w:style>
  <w:style w:type="character" w:styleId="HTML-voorbeeld">
    <w:name w:val="HTML Sample"/>
    <w:basedOn w:val="Standaardalinea-lettertype"/>
    <w:uiPriority w:val="99"/>
    <w:semiHidden/>
    <w:rsid w:val="00DC0A96"/>
    <w:rPr>
      <w:rFonts w:ascii="Consolas" w:hAnsi="Consolas"/>
      <w:sz w:val="24"/>
      <w:szCs w:val="24"/>
    </w:rPr>
  </w:style>
  <w:style w:type="character" w:styleId="HTML-schrijfmachine">
    <w:name w:val="HTML Typewriter"/>
    <w:basedOn w:val="Standaardalinea-lettertype"/>
    <w:uiPriority w:val="99"/>
    <w:semiHidden/>
    <w:rsid w:val="00DC0A96"/>
    <w:rPr>
      <w:rFonts w:ascii="Consolas" w:hAnsi="Consolas"/>
      <w:sz w:val="20"/>
      <w:szCs w:val="20"/>
    </w:rPr>
  </w:style>
  <w:style w:type="character" w:styleId="HTMLVariable">
    <w:name w:val="HTML Variable"/>
    <w:basedOn w:val="Standaardalinea-lettertype"/>
    <w:uiPriority w:val="99"/>
    <w:semiHidden/>
    <w:rsid w:val="00DC0A96"/>
    <w:rPr>
      <w:i/>
      <w:iCs/>
    </w:rPr>
  </w:style>
  <w:style w:type="paragraph" w:styleId="Index1">
    <w:name w:val="index 1"/>
    <w:basedOn w:val="Standaard"/>
    <w:next w:val="Standaard"/>
    <w:autoRedefine/>
    <w:uiPriority w:val="99"/>
    <w:semiHidden/>
    <w:rsid w:val="00DC0A96"/>
    <w:pPr>
      <w:spacing w:after="0" w:line="240" w:lineRule="auto"/>
      <w:ind w:left="220" w:hanging="220"/>
    </w:pPr>
  </w:style>
  <w:style w:type="paragraph" w:styleId="Index2">
    <w:name w:val="index 2"/>
    <w:basedOn w:val="Standaard"/>
    <w:next w:val="Standaard"/>
    <w:autoRedefine/>
    <w:uiPriority w:val="99"/>
    <w:semiHidden/>
    <w:rsid w:val="00DC0A96"/>
    <w:pPr>
      <w:spacing w:after="0" w:line="240" w:lineRule="auto"/>
      <w:ind w:left="440" w:hanging="220"/>
    </w:pPr>
  </w:style>
  <w:style w:type="paragraph" w:styleId="Index3">
    <w:name w:val="index 3"/>
    <w:basedOn w:val="Standaard"/>
    <w:next w:val="Standaard"/>
    <w:autoRedefine/>
    <w:uiPriority w:val="99"/>
    <w:semiHidden/>
    <w:rsid w:val="00DC0A96"/>
    <w:pPr>
      <w:spacing w:after="0" w:line="240" w:lineRule="auto"/>
      <w:ind w:left="660" w:hanging="220"/>
    </w:pPr>
  </w:style>
  <w:style w:type="paragraph" w:styleId="Index4">
    <w:name w:val="index 4"/>
    <w:basedOn w:val="Standaard"/>
    <w:next w:val="Standaard"/>
    <w:autoRedefine/>
    <w:uiPriority w:val="99"/>
    <w:semiHidden/>
    <w:rsid w:val="00DC0A96"/>
    <w:pPr>
      <w:spacing w:after="0" w:line="240" w:lineRule="auto"/>
      <w:ind w:left="880" w:hanging="220"/>
    </w:pPr>
  </w:style>
  <w:style w:type="paragraph" w:styleId="Index5">
    <w:name w:val="index 5"/>
    <w:basedOn w:val="Standaard"/>
    <w:next w:val="Standaard"/>
    <w:autoRedefine/>
    <w:uiPriority w:val="99"/>
    <w:semiHidden/>
    <w:rsid w:val="00DC0A96"/>
    <w:pPr>
      <w:spacing w:after="0" w:line="240" w:lineRule="auto"/>
      <w:ind w:left="1100" w:hanging="220"/>
    </w:pPr>
  </w:style>
  <w:style w:type="paragraph" w:styleId="Index6">
    <w:name w:val="index 6"/>
    <w:basedOn w:val="Standaard"/>
    <w:next w:val="Standaard"/>
    <w:autoRedefine/>
    <w:uiPriority w:val="99"/>
    <w:semiHidden/>
    <w:rsid w:val="00DC0A96"/>
    <w:pPr>
      <w:spacing w:after="0" w:line="240" w:lineRule="auto"/>
      <w:ind w:left="1320" w:hanging="220"/>
    </w:pPr>
  </w:style>
  <w:style w:type="paragraph" w:styleId="Index7">
    <w:name w:val="index 7"/>
    <w:basedOn w:val="Standaard"/>
    <w:next w:val="Standaard"/>
    <w:autoRedefine/>
    <w:uiPriority w:val="99"/>
    <w:semiHidden/>
    <w:rsid w:val="00DC0A96"/>
    <w:pPr>
      <w:spacing w:after="0" w:line="240" w:lineRule="auto"/>
      <w:ind w:left="1540" w:hanging="220"/>
    </w:pPr>
  </w:style>
  <w:style w:type="paragraph" w:styleId="Index8">
    <w:name w:val="index 8"/>
    <w:basedOn w:val="Standaard"/>
    <w:next w:val="Standaard"/>
    <w:autoRedefine/>
    <w:uiPriority w:val="99"/>
    <w:semiHidden/>
    <w:rsid w:val="00DC0A96"/>
    <w:pPr>
      <w:spacing w:after="0" w:line="240" w:lineRule="auto"/>
      <w:ind w:left="1760" w:hanging="220"/>
    </w:pPr>
  </w:style>
  <w:style w:type="paragraph" w:styleId="Index9">
    <w:name w:val="index 9"/>
    <w:basedOn w:val="Standaard"/>
    <w:next w:val="Standaard"/>
    <w:autoRedefine/>
    <w:uiPriority w:val="99"/>
    <w:semiHidden/>
    <w:rsid w:val="00DC0A96"/>
    <w:pPr>
      <w:spacing w:after="0" w:line="240" w:lineRule="auto"/>
      <w:ind w:left="1980" w:hanging="220"/>
    </w:pPr>
  </w:style>
  <w:style w:type="paragraph" w:styleId="Indexkop">
    <w:name w:val="index heading"/>
    <w:basedOn w:val="Standaard"/>
    <w:next w:val="Index1"/>
    <w:uiPriority w:val="99"/>
    <w:semiHidden/>
    <w:rsid w:val="00DC0A96"/>
    <w:rPr>
      <w:rFonts w:asciiTheme="majorHAnsi" w:eastAsiaTheme="majorEastAsia" w:hAnsiTheme="majorHAnsi" w:cstheme="majorBidi"/>
      <w:b/>
      <w:bCs/>
    </w:rPr>
  </w:style>
  <w:style w:type="character" w:styleId="Intensievebenadrukking">
    <w:name w:val="Intense Emphasis"/>
    <w:basedOn w:val="Standaardalinea-lettertype"/>
    <w:uiPriority w:val="25"/>
    <w:semiHidden/>
    <w:qFormat/>
    <w:rsid w:val="00DC0A96"/>
    <w:rPr>
      <w:i/>
      <w:iCs/>
      <w:color w:val="002C77" w:themeColor="accent1"/>
    </w:rPr>
  </w:style>
  <w:style w:type="paragraph" w:styleId="Duidelijkcitaat">
    <w:name w:val="Intense Quote"/>
    <w:basedOn w:val="Standaard"/>
    <w:next w:val="Standaard"/>
    <w:link w:val="DuidelijkcitaatChar"/>
    <w:uiPriority w:val="33"/>
    <w:semiHidden/>
    <w:qFormat/>
    <w:rsid w:val="00DC0A96"/>
    <w:pPr>
      <w:pBdr>
        <w:top w:val="single" w:sz="4" w:space="10" w:color="002C77" w:themeColor="accent1"/>
        <w:bottom w:val="single" w:sz="4" w:space="10" w:color="002C77" w:themeColor="accent1"/>
      </w:pBdr>
      <w:spacing w:before="360" w:after="360"/>
      <w:ind w:left="864" w:right="864"/>
      <w:jc w:val="center"/>
    </w:pPr>
    <w:rPr>
      <w:i/>
      <w:iCs/>
      <w:color w:val="002C77" w:themeColor="accent1"/>
    </w:rPr>
  </w:style>
  <w:style w:type="character" w:customStyle="1" w:styleId="DuidelijkcitaatChar">
    <w:name w:val="Duidelijk citaat Char"/>
    <w:basedOn w:val="Standaardalinea-lettertype"/>
    <w:link w:val="Duidelijkcitaat"/>
    <w:uiPriority w:val="33"/>
    <w:semiHidden/>
    <w:rsid w:val="00DC0A96"/>
    <w:rPr>
      <w:rFonts w:cs="Arial"/>
      <w:i/>
      <w:iCs/>
      <w:color w:val="002C77" w:themeColor="accent1"/>
      <w:lang w:val="nl-NL"/>
    </w:rPr>
  </w:style>
  <w:style w:type="character" w:styleId="Intensieveverwijzing">
    <w:name w:val="Intense Reference"/>
    <w:basedOn w:val="Standaardalinea-lettertype"/>
    <w:uiPriority w:val="35"/>
    <w:semiHidden/>
    <w:qFormat/>
    <w:rsid w:val="00DC0A96"/>
    <w:rPr>
      <w:b/>
      <w:bCs/>
      <w:smallCaps/>
      <w:color w:val="002C77" w:themeColor="accent1"/>
      <w:spacing w:val="5"/>
    </w:rPr>
  </w:style>
  <w:style w:type="character" w:styleId="Subtielebenadrukking">
    <w:name w:val="Subtle Emphasis"/>
    <w:basedOn w:val="Standaardalinea-lettertype"/>
    <w:uiPriority w:val="99"/>
    <w:semiHidden/>
    <w:qFormat/>
    <w:rsid w:val="00DC0A96"/>
    <w:rPr>
      <w:i/>
      <w:iCs/>
      <w:color w:val="575757" w:themeColor="text1" w:themeTint="BF"/>
    </w:rPr>
  </w:style>
  <w:style w:type="character" w:styleId="Subtieleverwijzing">
    <w:name w:val="Subtle Reference"/>
    <w:basedOn w:val="Standaardalinea-lettertype"/>
    <w:uiPriority w:val="34"/>
    <w:semiHidden/>
    <w:qFormat/>
    <w:rsid w:val="00DC0A96"/>
    <w:rPr>
      <w:smallCaps/>
      <w:color w:val="6E6E6E"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341004">
      <w:bodyDiv w:val="1"/>
      <w:marLeft w:val="0"/>
      <w:marRight w:val="0"/>
      <w:marTop w:val="0"/>
      <w:marBottom w:val="0"/>
      <w:divBdr>
        <w:top w:val="none" w:sz="0" w:space="0" w:color="auto"/>
        <w:left w:val="none" w:sz="0" w:space="0" w:color="auto"/>
        <w:bottom w:val="none" w:sz="0" w:space="0" w:color="auto"/>
        <w:right w:val="none" w:sz="0" w:space="0" w:color="auto"/>
      </w:divBdr>
    </w:div>
    <w:div w:id="707801620">
      <w:bodyDiv w:val="1"/>
      <w:marLeft w:val="0"/>
      <w:marRight w:val="0"/>
      <w:marTop w:val="0"/>
      <w:marBottom w:val="0"/>
      <w:divBdr>
        <w:top w:val="none" w:sz="0" w:space="0" w:color="auto"/>
        <w:left w:val="none" w:sz="0" w:space="0" w:color="auto"/>
        <w:bottom w:val="none" w:sz="0" w:space="0" w:color="auto"/>
        <w:right w:val="none" w:sz="0" w:space="0" w:color="auto"/>
      </w:divBdr>
    </w:div>
    <w:div w:id="980041248">
      <w:bodyDiv w:val="1"/>
      <w:marLeft w:val="0"/>
      <w:marRight w:val="0"/>
      <w:marTop w:val="0"/>
      <w:marBottom w:val="0"/>
      <w:divBdr>
        <w:top w:val="none" w:sz="0" w:space="0" w:color="auto"/>
        <w:left w:val="none" w:sz="0" w:space="0" w:color="auto"/>
        <w:bottom w:val="none" w:sz="0" w:space="0" w:color="auto"/>
        <w:right w:val="none" w:sz="0" w:space="0" w:color="auto"/>
      </w:divBdr>
    </w:div>
    <w:div w:id="1749887993">
      <w:bodyDiv w:val="1"/>
      <w:marLeft w:val="0"/>
      <w:marRight w:val="0"/>
      <w:marTop w:val="0"/>
      <w:marBottom w:val="0"/>
      <w:divBdr>
        <w:top w:val="none" w:sz="0" w:space="0" w:color="auto"/>
        <w:left w:val="none" w:sz="0" w:space="0" w:color="auto"/>
        <w:bottom w:val="none" w:sz="0" w:space="0" w:color="auto"/>
        <w:right w:val="none" w:sz="0" w:space="0" w:color="auto"/>
      </w:divBdr>
    </w:div>
    <w:div w:id="1942060191">
      <w:bodyDiv w:val="1"/>
      <w:marLeft w:val="0"/>
      <w:marRight w:val="0"/>
      <w:marTop w:val="0"/>
      <w:marBottom w:val="0"/>
      <w:divBdr>
        <w:top w:val="none" w:sz="0" w:space="0" w:color="auto"/>
        <w:left w:val="none" w:sz="0" w:space="0" w:color="auto"/>
        <w:bottom w:val="none" w:sz="0" w:space="0" w:color="auto"/>
        <w:right w:val="none" w:sz="0" w:space="0" w:color="auto"/>
      </w:divBdr>
    </w:div>
    <w:div w:id="2102867728">
      <w:bodyDiv w:val="1"/>
      <w:marLeft w:val="0"/>
      <w:marRight w:val="0"/>
      <w:marTop w:val="0"/>
      <w:marBottom w:val="0"/>
      <w:divBdr>
        <w:top w:val="none" w:sz="0" w:space="0" w:color="auto"/>
        <w:left w:val="none" w:sz="0" w:space="0" w:color="auto"/>
        <w:bottom w:val="none" w:sz="0" w:space="0" w:color="auto"/>
        <w:right w:val="none" w:sz="0" w:space="0" w:color="auto"/>
      </w:divBdr>
    </w:div>
    <w:div w:id="2110736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mailto:rogier.vanderlinden@marsh.com" TargetMode="Externa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yperlink" Target="http://www.commissievanaanbestedingsexperts.nl"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nl.wikipedia.org/wiki/Gemeente_(bestuur)" TargetMode="Externa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s://www.pianoo.nl/sites/default/files/documents/documents/klachtenafhandeling-definitief1_0.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6.xml"/><Relationship Id="rId28" Type="http://schemas.openxmlformats.org/officeDocument/2006/relationships/footer" Target="footer8.xml"/><Relationship Id="rId10" Type="http://schemas.openxmlformats.org/officeDocument/2006/relationships/footer" Target="footer1.xml"/><Relationship Id="rId19" Type="http://schemas.openxmlformats.org/officeDocument/2006/relationships/hyperlink" Target="mailto:j.jansen@zaanstad.n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5.xml"/><Relationship Id="rId27" Type="http://schemas.openxmlformats.org/officeDocument/2006/relationships/header" Target="header8.xml"/><Relationship Id="rId30"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MC%20Templates\Templates\MMC2021.ReportVertic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4CA0F6576214A12AE7D71B861065599"/>
        <w:category>
          <w:name w:val="General"/>
          <w:gallery w:val="placeholder"/>
        </w:category>
        <w:types>
          <w:type w:val="bbPlcHdr"/>
        </w:types>
        <w:behaviors>
          <w:behavior w:val="content"/>
        </w:behaviors>
        <w:guid w:val="{C2E71A8C-B220-46DB-AF40-C3536724EEF4}"/>
      </w:docPartPr>
      <w:docPartBody>
        <w:p w:rsidR="00B168F0" w:rsidRDefault="00B168F0">
          <w:pPr>
            <w:pStyle w:val="64CA0F6576214A12AE7D71B861065599"/>
          </w:pPr>
          <w:r w:rsidRPr="00E35DF5">
            <w:rPr>
              <w:rStyle w:val="Tekstvantijdelijkeaanduiding"/>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MT">
    <w:panose1 w:val="00000000000000000000"/>
    <w:charset w:val="00"/>
    <w:family w:val="auto"/>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8F0"/>
    <w:rsid w:val="00B168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64CA0F6576214A12AE7D71B861065599">
    <w:name w:val="64CA0F6576214A12AE7D71B8610655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Marsh Colour Theme">
      <a:dk1>
        <a:srgbClr val="202020"/>
      </a:dk1>
      <a:lt1>
        <a:srgbClr val="FFFFFF"/>
      </a:lt1>
      <a:dk2>
        <a:srgbClr val="565656"/>
      </a:dk2>
      <a:lt2>
        <a:srgbClr val="949494"/>
      </a:lt2>
      <a:accent1>
        <a:srgbClr val="002C77"/>
      </a:accent1>
      <a:accent2>
        <a:srgbClr val="009DE0"/>
      </a:accent2>
      <a:accent3>
        <a:srgbClr val="76D3FF"/>
      </a:accent3>
      <a:accent4>
        <a:srgbClr val="0077A0"/>
      </a:accent4>
      <a:accent5>
        <a:srgbClr val="00968F"/>
      </a:accent5>
      <a:accent6>
        <a:srgbClr val="00AC41"/>
      </a:accent6>
      <a:hlink>
        <a:srgbClr val="2C6EF2"/>
      </a:hlink>
      <a:folHlink>
        <a:srgbClr val="8246A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F7285-F99D-4710-8D9F-069AB4EC8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MMC2021.ReportVertical.dotx</Template>
  <TotalTime>1</TotalTime>
  <Pages>27</Pages>
  <Words>6893</Words>
  <Characters>37916</Characters>
  <Application>Microsoft Office Word</Application>
  <DocSecurity>0</DocSecurity>
  <Lines>315</Lines>
  <Paragraphs>89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Report (Vertical)</vt:lpstr>
      <vt:lpstr>Report (Vertical)</vt:lpstr>
    </vt:vector>
  </TitlesOfParts>
  <Company>Marsh Nederland</Company>
  <LinksUpToDate>false</LinksUpToDate>
  <CharactersWithSpaces>44720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(Vertical)</dc:title>
  <dc:subject>Europese Aanbesteding Doorlopende CAR verzekering</dc:subject>
  <dc:creator>Paul Drijver</dc:creator>
  <cp:keywords/>
  <dc:description>MMC Templates_x000d_
Marsh &amp; McLennan Companies</dc:description>
  <cp:lastModifiedBy>Dulk, Rob den</cp:lastModifiedBy>
  <cp:revision>2</cp:revision>
  <cp:lastPrinted>2021-03-11T19:03:00Z</cp:lastPrinted>
  <dcterms:created xsi:type="dcterms:W3CDTF">2023-01-18T14:31:00Z</dcterms:created>
  <dcterms:modified xsi:type="dcterms:W3CDTF">2023-01-18T14:31:00Z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MCOA_Template">
    <vt:lpwstr>ReportVertical</vt:lpwstr>
  </property>
  <property fmtid="{D5CDD505-2E9C-101B-9397-08002B2CF9AE}" pid="3" name="MMCOA_PaperResize">
    <vt:lpwstr>StdAndCustom</vt:lpwstr>
  </property>
  <property fmtid="{D5CDD505-2E9C-101B-9397-08002B2CF9AE}" pid="4" name="MMCOA_CurrentPaperSetup">
    <vt:lpwstr>A4</vt:lpwstr>
  </property>
  <property fmtid="{D5CDD505-2E9C-101B-9397-08002B2CF9AE}" pid="5" name="MMCOA_Redate">
    <vt:lpwstr>Date;</vt:lpwstr>
  </property>
  <property fmtid="{D5CDD505-2E9C-101B-9397-08002B2CF9AE}" pid="6" name="MMCOA_TemplateVersion">
    <vt:lpwstr>9.0</vt:lpwstr>
  </property>
  <property fmtid="{D5CDD505-2E9C-101B-9397-08002B2CF9AE}" pid="7" name="MSIP_Label_38f1469a-2c2a-4aee-b92b-090d4c5468ff_Enabled">
    <vt:lpwstr>true</vt:lpwstr>
  </property>
  <property fmtid="{D5CDD505-2E9C-101B-9397-08002B2CF9AE}" pid="8" name="MSIP_Label_38f1469a-2c2a-4aee-b92b-090d4c5468ff_SetDate">
    <vt:lpwstr>2023-01-03T09:39:47Z</vt:lpwstr>
  </property>
  <property fmtid="{D5CDD505-2E9C-101B-9397-08002B2CF9AE}" pid="9" name="MSIP_Label_38f1469a-2c2a-4aee-b92b-090d4c5468ff_Method">
    <vt:lpwstr>Standard</vt:lpwstr>
  </property>
  <property fmtid="{D5CDD505-2E9C-101B-9397-08002B2CF9AE}" pid="10" name="MSIP_Label_38f1469a-2c2a-4aee-b92b-090d4c5468ff_Name">
    <vt:lpwstr>Confidential - Unmarked</vt:lpwstr>
  </property>
  <property fmtid="{D5CDD505-2E9C-101B-9397-08002B2CF9AE}" pid="11" name="MSIP_Label_38f1469a-2c2a-4aee-b92b-090d4c5468ff_SiteId">
    <vt:lpwstr>2a6e6092-73e4-4752-b1a5-477a17f5056d</vt:lpwstr>
  </property>
  <property fmtid="{D5CDD505-2E9C-101B-9397-08002B2CF9AE}" pid="12" name="MSIP_Label_38f1469a-2c2a-4aee-b92b-090d4c5468ff_ActionId">
    <vt:lpwstr>ff276b48-adde-40ec-84c2-3d7fa8609db7</vt:lpwstr>
  </property>
  <property fmtid="{D5CDD505-2E9C-101B-9397-08002B2CF9AE}" pid="13" name="MSIP_Label_38f1469a-2c2a-4aee-b92b-090d4c5468ff_ContentBits">
    <vt:lpwstr>0</vt:lpwstr>
  </property>
  <property fmtid="{D5CDD505-2E9C-101B-9397-08002B2CF9AE}" pid="14" name="MMCOA_UI_Language">
    <vt:lpwstr>en-GB</vt:lpwstr>
  </property>
  <property fmtid="{D5CDD505-2E9C-101B-9397-08002B2CF9AE}" pid="15" name="MMCOA_BaseCo">
    <vt:lpwstr>MAR</vt:lpwstr>
  </property>
  <property fmtid="{D5CDD505-2E9C-101B-9397-08002B2CF9AE}" pid="16" name="MMCOA_Brand">
    <vt:lpwstr>MMC2021</vt:lpwstr>
  </property>
  <property fmtid="{D5CDD505-2E9C-101B-9397-08002B2CF9AE}" pid="17" name="MMCOA_FeatureSet">
    <vt:lpwstr>MAR_2021_v1</vt:lpwstr>
  </property>
  <property fmtid="{D5CDD505-2E9C-101B-9397-08002B2CF9AE}" pid="18" name="MMCOA_Language">
    <vt:lpwstr>nl</vt:lpwstr>
  </property>
  <property fmtid="{D5CDD505-2E9C-101B-9397-08002B2CF9AE}" pid="19" name="MMCOA_LanguageDateFormat">
    <vt:lpwstr>d MMMM yyyy</vt:lpwstr>
  </property>
  <property fmtid="{D5CDD505-2E9C-101B-9397-08002B2CF9AE}" pid="20" name="MMCOA_LanguageLocaleId">
    <vt:lpwstr>1043</vt:lpwstr>
  </property>
  <property fmtid="{D5CDD505-2E9C-101B-9397-08002B2CF9AE}" pid="21" name="MMCOA_SectionNewPage">
    <vt:lpwstr>Yes</vt:lpwstr>
  </property>
  <property fmtid="{D5CDD505-2E9C-101B-9397-08002B2CF9AE}" pid="22" name="MMCOA_CoverDigest">
    <vt:lpwstr>MMC2021;gradient;;impact-darkblue-turquoise-lightblue;WHITE</vt:lpwstr>
  </property>
  <property fmtid="{D5CDD505-2E9C-101B-9397-08002B2CF9AE}" pid="23" name="MMCOA_TableStyleNames">
    <vt:lpwstr>MMC Table;MMC Table 2;MMC Table 3;MMC Table 4;MMC Text Table</vt:lpwstr>
  </property>
  <property fmtid="{D5CDD505-2E9C-101B-9397-08002B2CF9AE}" pid="24" name="MMCOA_BaseStyle">
    <vt:lpwstr>Base</vt:lpwstr>
  </property>
  <property fmtid="{D5CDD505-2E9C-101B-9397-08002B2CF9AE}" pid="25" name="MMCOA_BaseBoldStyle">
    <vt:lpwstr>Base Bold</vt:lpwstr>
  </property>
  <property fmtid="{D5CDD505-2E9C-101B-9397-08002B2CF9AE}" pid="26" name="MMCOA_StyleMap">
    <vt:lpwstr>UnNumbered</vt:lpwstr>
  </property>
  <property fmtid="{D5CDD505-2E9C-101B-9397-08002B2CF9AE}" pid="27" name="MMCOA_StyleKeyBindings">
    <vt:lpwstr>NormalþList BulletþList Bullet 2þList Bullet 3þList Bullet 4þHeading 1þHeading 2þHeading 3þNormal Indent 1þNormal Indent 2þNormal Indent 3þNormal Indent 4þList NumberþList Number 2þList Number 3þList </vt:lpwstr>
  </property>
  <property fmtid="{D5CDD505-2E9C-101B-9397-08002B2CF9AE}" pid="28" name="MMCOA_StyleKeyBindings2">
    <vt:lpwstr>Number 4</vt:lpwstr>
  </property>
  <property fmtid="{D5CDD505-2E9C-101B-9397-08002B2CF9AE}" pid="29" name="MMCOA_StyleKeyBindingsKeys">
    <vt:lpwstr>846þ1590þ1591þ1592þ1593þ1585þ1586þ1587þ1653þ1654þ1655þ1656þ1648þ1649þ1650þ1651</vt:lpwstr>
  </property>
  <property fmtid="{D5CDD505-2E9C-101B-9397-08002B2CF9AE}" pid="30" name="MMCOA_TableStyles">
    <vt:lpwstr>Table Heading Text;Table Text</vt:lpwstr>
  </property>
  <property fmtid="{D5CDD505-2E9C-101B-9397-08002B2CF9AE}" pid="31" name="MMCOA_TOCStyles">
    <vt:lpwstr>Appendix Heading 1;9</vt:lpwstr>
  </property>
  <property fmtid="{D5CDD505-2E9C-101B-9397-08002B2CF9AE}" pid="32" name="MMCOA_CoverFontColours">
    <vt:lpwstr>Operating Unit/Business Line;-738131969|Business Line;-738131969|Business Of;-738131969|Report Title;7810048|Report Subtitle;7810048|Date;7810048|Client Name;14720256</vt:lpwstr>
  </property>
  <property fmtid="{D5CDD505-2E9C-101B-9397-08002B2CF9AE}" pid="33" name="MMCOA_Date">
    <vt:lpwstr>3 januari 2023</vt:lpwstr>
  </property>
</Properties>
</file>