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F31" w:rsidRDefault="00211F31" w:rsidP="00211F31">
      <w:pPr>
        <w:pStyle w:val="Kop1"/>
        <w:numPr>
          <w:ilvl w:val="0"/>
          <w:numId w:val="0"/>
        </w:numPr>
        <w:ind w:left="720"/>
        <w:rPr>
          <w:rFonts w:eastAsia="Times New Roman"/>
          <w:lang w:eastAsia="nl-NL"/>
        </w:rPr>
      </w:pPr>
      <w:bookmarkStart w:id="0" w:name="_Toc129185338"/>
      <w:r w:rsidRPr="005C6441">
        <w:rPr>
          <w:rFonts w:eastAsia="Times New Roman"/>
          <w:lang w:eastAsia="nl-NL"/>
        </w:rPr>
        <w:t xml:space="preserve">Bijlage A </w:t>
      </w:r>
      <w:r w:rsidRPr="005C6441">
        <w:rPr>
          <w:rFonts w:eastAsia="Times New Roman"/>
          <w:lang w:eastAsia="nl-NL"/>
        </w:rPr>
        <w:tab/>
        <w:t>Vragen</w:t>
      </w:r>
      <w:bookmarkEnd w:id="0"/>
    </w:p>
    <w:p w:rsidR="00211F31" w:rsidRDefault="00211F31" w:rsidP="00211F31">
      <w:pPr>
        <w:rPr>
          <w:lang w:eastAsia="nl-NL"/>
        </w:rPr>
      </w:pPr>
    </w:p>
    <w:p w:rsidR="00211F31" w:rsidRPr="00293CC6" w:rsidRDefault="00211F31" w:rsidP="00211F31">
      <w:pPr>
        <w:rPr>
          <w:szCs w:val="17"/>
        </w:rPr>
      </w:pPr>
      <w:r>
        <w:t>Opdrachtgever vraagt u om onderstaande vragen te beantwoorden in een antwoordenformulier van uw eigen format.</w:t>
      </w:r>
      <w:r>
        <w:rPr>
          <w:sz w:val="20"/>
          <w:szCs w:val="20"/>
        </w:rPr>
        <w:br/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988"/>
        <w:gridCol w:w="8221"/>
      </w:tblGrid>
      <w:tr w:rsidR="00211F31" w:rsidTr="00211F31">
        <w:trPr>
          <w:trHeight w:val="94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31" w:rsidRPr="00EE0455" w:rsidRDefault="00211F31" w:rsidP="00211F31">
            <w:pPr>
              <w:pStyle w:val="Lijstalinea"/>
              <w:numPr>
                <w:ilvl w:val="0"/>
                <w:numId w:val="2"/>
              </w:numPr>
              <w:spacing w:line="255" w:lineRule="atLeast"/>
              <w:rPr>
                <w:sz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r>
              <w:t>Opdrachtgever wil het vervangen/</w:t>
            </w:r>
            <w:r>
              <w:rPr>
                <w:lang w:eastAsia="nl-NL"/>
              </w:rPr>
              <w:t>opknappen (</w:t>
            </w:r>
            <w:proofErr w:type="spellStart"/>
            <w:r>
              <w:rPr>
                <w:lang w:eastAsia="nl-NL"/>
              </w:rPr>
              <w:t>refurbisch</w:t>
            </w:r>
            <w:proofErr w:type="spellEnd"/>
            <w:r>
              <w:rPr>
                <w:lang w:eastAsia="nl-NL"/>
              </w:rPr>
              <w:t xml:space="preserve">) en het wassen en onderhouden in één aanbesteding in de markt zetten. </w:t>
            </w:r>
            <w:r>
              <w:t>Kunt u uw advies geven over het in één of twee percelen in de markt zetten?</w:t>
            </w:r>
          </w:p>
        </w:tc>
      </w:tr>
      <w:tr w:rsidR="00211F31" w:rsidTr="002A372D">
        <w:trPr>
          <w:trHeight w:val="9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/>
        </w:tc>
      </w:tr>
      <w:tr w:rsidR="00211F31" w:rsidTr="00211F31">
        <w:trPr>
          <w:trHeight w:val="37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211F31">
            <w:pPr>
              <w:pStyle w:val="Lijstalinea"/>
              <w:numPr>
                <w:ilvl w:val="0"/>
                <w:numId w:val="2"/>
              </w:numPr>
              <w:spacing w:line="255" w:lineRule="atLeast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r>
              <w:t>Wat zijn de risico’s van opknappen in plaats van het vervangen met nieuwe containers?</w:t>
            </w:r>
          </w:p>
        </w:tc>
      </w:tr>
      <w:tr w:rsidR="00211F31" w:rsidTr="00973ACC">
        <w:trPr>
          <w:trHeight w:val="379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bookmarkStart w:id="1" w:name="_GoBack"/>
            <w:bookmarkEnd w:id="1"/>
          </w:p>
        </w:tc>
      </w:tr>
      <w:tr w:rsidR="00211F31" w:rsidTr="00211F31">
        <w:trPr>
          <w:trHeight w:val="37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211F31">
            <w:pPr>
              <w:pStyle w:val="Lijstalinea"/>
              <w:numPr>
                <w:ilvl w:val="0"/>
                <w:numId w:val="2"/>
              </w:numPr>
              <w:spacing w:line="255" w:lineRule="atLeast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r>
              <w:t>Kan dezelfde kwaliteit behouden worden met het opknappen van containers?</w:t>
            </w:r>
          </w:p>
        </w:tc>
      </w:tr>
      <w:tr w:rsidR="00211F31" w:rsidTr="002F4545">
        <w:trPr>
          <w:trHeight w:val="379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/>
        </w:tc>
      </w:tr>
      <w:tr w:rsidR="00211F31" w:rsidTr="00211F31">
        <w:trPr>
          <w:trHeight w:val="37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211F31">
            <w:pPr>
              <w:pStyle w:val="Lijstalinea"/>
              <w:numPr>
                <w:ilvl w:val="0"/>
                <w:numId w:val="2"/>
              </w:numPr>
              <w:spacing w:line="255" w:lineRule="atLeast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r>
              <w:t>Welke garantie kunt u geven op opgeknapte containers?</w:t>
            </w:r>
          </w:p>
        </w:tc>
      </w:tr>
      <w:tr w:rsidR="00211F31" w:rsidTr="00392464">
        <w:trPr>
          <w:trHeight w:val="379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/>
        </w:tc>
      </w:tr>
      <w:tr w:rsidR="00211F31" w:rsidTr="00211F31">
        <w:trPr>
          <w:trHeight w:val="37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211F31">
            <w:pPr>
              <w:pStyle w:val="Lijstalinea"/>
              <w:numPr>
                <w:ilvl w:val="0"/>
                <w:numId w:val="2"/>
              </w:numPr>
              <w:spacing w:line="255" w:lineRule="atLeast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r>
              <w:t xml:space="preserve">5.a Een van de (belangrijke) doelstellingen binnen de gemeente is om te voldoen aan circulariteit. Kunt u uw visie geven over circulariteit als wordt gekeken naar opknappen en/of vervangen van containers? </w:t>
            </w:r>
          </w:p>
          <w:p w:rsidR="00211F31" w:rsidRDefault="00211F31" w:rsidP="00B7350A">
            <w:r>
              <w:t>5.b En hoe de gemeente dit het beste kan opnemen in de aanbesteding, eisen/wensen?</w:t>
            </w:r>
          </w:p>
        </w:tc>
      </w:tr>
      <w:tr w:rsidR="00211F31" w:rsidTr="00566A41">
        <w:trPr>
          <w:trHeight w:val="379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/>
        </w:tc>
      </w:tr>
      <w:tr w:rsidR="00211F31" w:rsidTr="00211F31">
        <w:trPr>
          <w:trHeight w:val="2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211F31">
            <w:pPr>
              <w:pStyle w:val="Lijstalinea"/>
              <w:numPr>
                <w:ilvl w:val="0"/>
                <w:numId w:val="2"/>
              </w:numPr>
              <w:spacing w:line="255" w:lineRule="atLeast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r>
              <w:t>Binnen de gemeente moeten budgetten worden aangevraagd voor de komende jaren voor het vervangen/recyclen/opknappen en wassen en onderhouden van de containers. Kunt u een inschatting geven over de mogelijke kosten (globaal) voor de vervanging/opknappen en daarnaast het wassen en onderhouden (uitgaande van twee wasbeurten per jaar)?</w:t>
            </w:r>
          </w:p>
        </w:tc>
      </w:tr>
      <w:tr w:rsidR="00211F31" w:rsidTr="00EA01A7">
        <w:trPr>
          <w:trHeight w:val="219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/>
        </w:tc>
      </w:tr>
      <w:tr w:rsidR="00211F31" w:rsidTr="00211F31">
        <w:trPr>
          <w:trHeight w:val="2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211F31">
            <w:pPr>
              <w:pStyle w:val="Lijstalinea"/>
              <w:numPr>
                <w:ilvl w:val="0"/>
                <w:numId w:val="2"/>
              </w:numPr>
              <w:spacing w:line="255" w:lineRule="atLeast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r>
              <w:t>Ziet u nog optimalisatiemogelijkheden/kansen waar de gemeente Leusden aan moet denken bij de voorbereidingen van deze aanbesteding?</w:t>
            </w:r>
          </w:p>
          <w:p w:rsidR="00211F31" w:rsidRDefault="00211F31" w:rsidP="00B7350A"/>
        </w:tc>
      </w:tr>
      <w:tr w:rsidR="00211F31" w:rsidTr="00572DBF">
        <w:trPr>
          <w:trHeight w:val="219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/>
        </w:tc>
      </w:tr>
      <w:tr w:rsidR="00211F31" w:rsidTr="00211F31">
        <w:trPr>
          <w:trHeight w:val="2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211F31">
            <w:pPr>
              <w:pStyle w:val="Lijstalinea"/>
              <w:numPr>
                <w:ilvl w:val="0"/>
                <w:numId w:val="2"/>
              </w:numPr>
              <w:spacing w:line="255" w:lineRule="atLeast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pPr>
              <w:rPr>
                <w:sz w:val="18"/>
              </w:rPr>
            </w:pPr>
            <w:r>
              <w:t xml:space="preserve">Overweegt u, gebaseerd op de beperkte informatie uit dit document, in te schrijven op deze aanbesteding? Zo ja, waarom; Zo nee, waarom niet? </w:t>
            </w:r>
          </w:p>
          <w:p w:rsidR="00211F31" w:rsidRDefault="00211F31" w:rsidP="00B7350A"/>
        </w:tc>
      </w:tr>
      <w:tr w:rsidR="00211F31" w:rsidTr="00C10D48">
        <w:trPr>
          <w:trHeight w:val="219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/>
        </w:tc>
      </w:tr>
      <w:tr w:rsidR="00211F31" w:rsidTr="00211F31">
        <w:trPr>
          <w:trHeight w:val="58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211F31">
            <w:pPr>
              <w:pStyle w:val="Lijstalinea"/>
              <w:numPr>
                <w:ilvl w:val="0"/>
                <w:numId w:val="2"/>
              </w:numPr>
              <w:spacing w:line="255" w:lineRule="atLeast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>
            <w:r>
              <w:t>Heeft u nog andere ideeën of suggesties?</w:t>
            </w:r>
          </w:p>
          <w:p w:rsidR="00211F31" w:rsidRDefault="00211F31" w:rsidP="00B7350A"/>
        </w:tc>
      </w:tr>
      <w:tr w:rsidR="00211F31" w:rsidTr="00EE3B01">
        <w:trPr>
          <w:trHeight w:val="583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31" w:rsidRDefault="00211F31" w:rsidP="00B7350A"/>
        </w:tc>
      </w:tr>
    </w:tbl>
    <w:p w:rsidR="00211F31" w:rsidRPr="00293CC6" w:rsidRDefault="00211F31" w:rsidP="00211F31">
      <w:pPr>
        <w:rPr>
          <w:szCs w:val="17"/>
        </w:rPr>
      </w:pPr>
    </w:p>
    <w:p w:rsidR="00DB36F0" w:rsidRDefault="00DB36F0"/>
    <w:sectPr w:rsidR="00DB3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04FF5"/>
    <w:multiLevelType w:val="hybridMultilevel"/>
    <w:tmpl w:val="A7D2A7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31"/>
    <w:rsid w:val="00211F31"/>
    <w:rsid w:val="004561A8"/>
    <w:rsid w:val="00DB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B6A1C"/>
  <w15:chartTrackingRefBased/>
  <w15:docId w15:val="{3F7C049F-61D5-423B-85B0-ACDCCDDC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11F31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11F31"/>
    <w:pPr>
      <w:numPr>
        <w:numId w:val="1"/>
      </w:numPr>
      <w:spacing w:before="240"/>
      <w:contextualSpacing/>
      <w:outlineLvl w:val="0"/>
    </w:pPr>
    <w:rPr>
      <w:rFonts w:eastAsiaTheme="majorEastAsia" w:cstheme="majorBidi"/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1F31"/>
    <w:rPr>
      <w:rFonts w:eastAsiaTheme="majorEastAsia" w:cstheme="majorBidi"/>
      <w:b/>
      <w:bCs/>
      <w:sz w:val="32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211F31"/>
    <w:pPr>
      <w:ind w:left="720"/>
      <w:contextualSpacing/>
    </w:p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211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Maud van Vliet</cp:lastModifiedBy>
  <cp:revision>1</cp:revision>
  <dcterms:created xsi:type="dcterms:W3CDTF">2023-04-21T12:57:00Z</dcterms:created>
  <dcterms:modified xsi:type="dcterms:W3CDTF">2023-04-21T12:59:00Z</dcterms:modified>
</cp:coreProperties>
</file>