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0039E" w14:textId="77777777" w:rsidR="000C7169" w:rsidRPr="00D06153" w:rsidRDefault="000C7169" w:rsidP="000C7169">
      <w:pPr>
        <w:pStyle w:val="Plattetekst"/>
        <w:spacing w:after="0" w:line="276" w:lineRule="auto"/>
        <w:jc w:val="both"/>
        <w:rPr>
          <w:rFonts w:asciiTheme="minorHAnsi" w:hAnsiTheme="minorHAnsi" w:cstheme="minorHAnsi"/>
          <w:sz w:val="19"/>
          <w:szCs w:val="19"/>
          <w:lang w:val="nl-NL"/>
        </w:rPr>
      </w:pPr>
      <w:bookmarkStart w:id="0" w:name="xgraphic"/>
    </w:p>
    <w:p w14:paraId="5467C7D2" w14:textId="77777777" w:rsidR="000C7169" w:rsidRPr="00794BB6" w:rsidRDefault="000C7169" w:rsidP="000C7169">
      <w:pPr>
        <w:spacing w:line="276" w:lineRule="auto"/>
        <w:jc w:val="both"/>
      </w:pPr>
    </w:p>
    <w:p w14:paraId="2C69B435" w14:textId="77777777" w:rsidR="000C7169" w:rsidRDefault="000C7169" w:rsidP="000C7169">
      <w:pPr>
        <w:spacing w:line="276" w:lineRule="auto"/>
        <w:jc w:val="both"/>
      </w:pPr>
    </w:p>
    <w:p w14:paraId="6E3324D3" w14:textId="77777777" w:rsidR="000C7169" w:rsidRPr="00071D3C" w:rsidRDefault="000C7169" w:rsidP="000C7169">
      <w:pPr>
        <w:rPr>
          <w:rFonts w:ascii="Sylfaen" w:hAnsi="Sylfaen"/>
        </w:rPr>
      </w:pPr>
    </w:p>
    <w:p w14:paraId="3B18AF1C" w14:textId="77777777" w:rsidR="000C7169" w:rsidRPr="00071D3C" w:rsidRDefault="000C7169" w:rsidP="000C7169">
      <w:pPr>
        <w:rPr>
          <w:rFonts w:ascii="Sylfaen" w:hAnsi="Sylfaen"/>
        </w:rPr>
      </w:pPr>
    </w:p>
    <w:p w14:paraId="3D0293C6" w14:textId="77777777" w:rsidR="000C7169" w:rsidRPr="00071D3C" w:rsidRDefault="000C7169" w:rsidP="000C7169">
      <w:pPr>
        <w:rPr>
          <w:rFonts w:ascii="Sylfaen" w:hAnsi="Sylfaen"/>
        </w:rPr>
      </w:pPr>
    </w:p>
    <w:p w14:paraId="26EBDB2A" w14:textId="77777777" w:rsidR="000C7169" w:rsidRPr="00DC6BBF" w:rsidRDefault="000C7169" w:rsidP="000C7169">
      <w:pPr>
        <w:jc w:val="center"/>
        <w:rPr>
          <w:rFonts w:ascii="Calibri" w:hAnsi="Calibri"/>
          <w:b/>
          <w:sz w:val="36"/>
          <w:szCs w:val="36"/>
        </w:rPr>
      </w:pPr>
      <w:r>
        <w:rPr>
          <w:noProof/>
          <w:lang w:eastAsia="nl-NL"/>
        </w:rPr>
        <mc:AlternateContent>
          <mc:Choice Requires="wps">
            <w:drawing>
              <wp:anchor distT="0" distB="0" distL="114300" distR="114300" simplePos="0" relativeHeight="251659264" behindDoc="1" locked="1" layoutInCell="1" allowOverlap="1" wp14:anchorId="740363FC" wp14:editId="411FA339">
                <wp:simplePos x="0" y="0"/>
                <wp:positionH relativeFrom="page">
                  <wp:posOffset>0</wp:posOffset>
                </wp:positionH>
                <wp:positionV relativeFrom="page">
                  <wp:posOffset>3032760</wp:posOffset>
                </wp:positionV>
                <wp:extent cx="716280" cy="3606165"/>
                <wp:effectExtent l="0" t="0" r="7620" b="0"/>
                <wp:wrapNone/>
                <wp:docPr id="1" name="Vrije vorm: vorm 1">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716280" cy="3606165"/>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517FB65" id="Vrije vorm: vorm 1" o:spid="_x0000_s1026" style="position:absolute;margin-left:0;margin-top:238.8pt;width:56.4pt;height:28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" path="m,l504825,1984209,,3968419,,xe" fillcolor="#9cdbd9" stroked="f" strokeweight="1pt">
                <v:stroke joinstyle="miter"/>
                <v:path arrowok="t" o:connecttype="custom" o:connectlocs="0,0;716280,1803082;0,3606165;0,0" o:connectangles="0,0,0,0"/>
                <w10:wrap anchorx="page" anchory="page"/>
                <w10:anchorlock/>
              </v:shape>
            </w:pict>
          </mc:Fallback>
        </mc:AlternateContent>
      </w:r>
      <w:r w:rsidRPr="000A40DA">
        <w:rPr>
          <w:noProof/>
        </w:rPr>
        <w:t xml:space="preserve"> </w:t>
      </w:r>
    </w:p>
    <w:p w14:paraId="414391A1" w14:textId="77777777" w:rsidR="000C7169" w:rsidRDefault="000C7169" w:rsidP="000C7169">
      <w:pPr>
        <w:pStyle w:val="Koptekst"/>
      </w:pPr>
    </w:p>
    <w:p w14:paraId="5836B03E" w14:textId="77777777" w:rsidR="000C7169" w:rsidRDefault="000C7169" w:rsidP="000C7169">
      <w:pPr>
        <w:rPr>
          <w:rFonts w:ascii="Sylfaen" w:hAnsi="Sylfaen"/>
        </w:rPr>
      </w:pPr>
    </w:p>
    <w:p w14:paraId="451423CC" w14:textId="77777777" w:rsidR="000C7169" w:rsidRPr="00071D3C" w:rsidRDefault="000C7169" w:rsidP="000C7169">
      <w:pPr>
        <w:rPr>
          <w:rFonts w:ascii="Sylfaen" w:hAnsi="Sylfaen"/>
        </w:rPr>
      </w:pPr>
    </w:p>
    <w:p w14:paraId="30AE2AD1" w14:textId="77777777" w:rsidR="000C7169" w:rsidRPr="00071D3C" w:rsidRDefault="000C7169" w:rsidP="000C7169">
      <w:pPr>
        <w:rPr>
          <w:rFonts w:ascii="Sylfaen" w:hAnsi="Sylfaen"/>
        </w:rPr>
      </w:pPr>
    </w:p>
    <w:p w14:paraId="24AD685F" w14:textId="77777777" w:rsidR="000C7169" w:rsidRPr="00071D3C" w:rsidRDefault="000C7169" w:rsidP="000C7169">
      <w:pPr>
        <w:rPr>
          <w:rFonts w:ascii="Sylfaen" w:hAnsi="Sylfaen"/>
        </w:rPr>
      </w:pPr>
    </w:p>
    <w:p w14:paraId="2B89D330" w14:textId="77777777" w:rsidR="000C7169" w:rsidRPr="007F144C" w:rsidRDefault="00000000" w:rsidP="000C7169">
      <w:pPr>
        <w:jc w:val="center"/>
        <w:rPr>
          <w:rFonts w:ascii="Sylfaen" w:hAnsi="Sylfaen"/>
          <w:b/>
          <w:sz w:val="36"/>
          <w:szCs w:val="36"/>
        </w:rPr>
      </w:pPr>
      <w:sdt>
        <w:sdtPr>
          <w:rPr>
            <w:rFonts w:ascii="Calibri" w:hAnsi="Calibri"/>
            <w:b/>
            <w:sz w:val="36"/>
            <w:szCs w:val="36"/>
          </w:rPr>
          <w:id w:val="965162394"/>
          <w:placeholder>
            <w:docPart w:val="A47247E0E4904D04891FACADFB40C206"/>
          </w:placeholder>
          <w:text/>
        </w:sdtPr>
        <w:sdtContent>
          <w:r w:rsidR="000C7169" w:rsidRPr="007F144C">
            <w:rPr>
              <w:rFonts w:ascii="Calibri" w:hAnsi="Calibri"/>
              <w:b/>
              <w:sz w:val="36"/>
              <w:szCs w:val="36"/>
            </w:rPr>
            <w:t>Marktconsultatie</w:t>
          </w:r>
        </w:sdtContent>
      </w:sdt>
    </w:p>
    <w:p w14:paraId="6177A7A3" w14:textId="77777777" w:rsidR="000C7169" w:rsidRPr="007F144C" w:rsidRDefault="000C7169" w:rsidP="000C7169">
      <w:pPr>
        <w:jc w:val="center"/>
        <w:rPr>
          <w:rFonts w:ascii="Calibri" w:hAnsi="Calibri"/>
          <w:b/>
          <w:sz w:val="36"/>
          <w:szCs w:val="36"/>
        </w:rPr>
      </w:pPr>
    </w:p>
    <w:p w14:paraId="4666F1D4" w14:textId="77777777" w:rsidR="000C7169" w:rsidRPr="007F144C" w:rsidRDefault="000C7169" w:rsidP="000C7169">
      <w:pPr>
        <w:jc w:val="center"/>
        <w:rPr>
          <w:rFonts w:ascii="Calibri" w:hAnsi="Calibri"/>
          <w:b/>
          <w:bCs/>
          <w:sz w:val="24"/>
        </w:rPr>
      </w:pPr>
    </w:p>
    <w:p w14:paraId="76583525" w14:textId="77777777" w:rsidR="000C7169" w:rsidRPr="00DC6BBF" w:rsidRDefault="000C7169" w:rsidP="000C7169">
      <w:pPr>
        <w:jc w:val="center"/>
        <w:rPr>
          <w:rFonts w:ascii="Calibri" w:hAnsi="Calibri"/>
          <w:b/>
          <w:bCs/>
          <w:sz w:val="24"/>
        </w:rPr>
      </w:pPr>
      <w:r w:rsidRPr="234F056F">
        <w:rPr>
          <w:rFonts w:ascii="Calibri" w:hAnsi="Calibri"/>
          <w:b/>
          <w:bCs/>
          <w:sz w:val="24"/>
        </w:rPr>
        <w:t xml:space="preserve">Ten behoeve van </w:t>
      </w:r>
      <w:sdt>
        <w:sdtPr>
          <w:rPr>
            <w:rFonts w:ascii="Calibri" w:hAnsi="Calibri"/>
            <w:b/>
            <w:bCs/>
            <w:sz w:val="20"/>
            <w:szCs w:val="20"/>
          </w:rPr>
          <w:id w:val="-1844770809"/>
          <w:placeholder>
            <w:docPart w:val="C0C16DC953094E2DAE2E8B86FB1EA2A0"/>
          </w:placeholder>
        </w:sdtPr>
        <w:sdtContent>
          <w:r w:rsidRPr="234F056F">
            <w:rPr>
              <w:rFonts w:ascii="Calibri" w:hAnsi="Calibri"/>
              <w:b/>
              <w:bCs/>
              <w:sz w:val="24"/>
            </w:rPr>
            <w:t>aanbesteding Onderzoeken</w:t>
          </w:r>
        </w:sdtContent>
      </w:sdt>
    </w:p>
    <w:p w14:paraId="30FBB232" w14:textId="77777777" w:rsidR="000C7169" w:rsidRPr="00DC6BBF" w:rsidRDefault="000C7169" w:rsidP="000C7169">
      <w:pPr>
        <w:rPr>
          <w:rFonts w:ascii="Calibri" w:hAnsi="Calibri"/>
        </w:rPr>
      </w:pPr>
    </w:p>
    <w:p w14:paraId="42EFF56A" w14:textId="77777777" w:rsidR="000C7169" w:rsidRPr="007433B6" w:rsidRDefault="000C7169" w:rsidP="000C7169">
      <w:pPr>
        <w:spacing w:line="276" w:lineRule="auto"/>
        <w:jc w:val="both"/>
      </w:pPr>
    </w:p>
    <w:p w14:paraId="0AA6C7C4" w14:textId="77777777" w:rsidR="000C7169" w:rsidRDefault="000C7169" w:rsidP="000C7169">
      <w:pPr>
        <w:spacing w:line="276" w:lineRule="auto"/>
        <w:jc w:val="both"/>
      </w:pPr>
    </w:p>
    <w:p w14:paraId="3B4A5F07" w14:textId="77777777" w:rsidR="000C7169" w:rsidRDefault="000C7169" w:rsidP="000C7169">
      <w:pPr>
        <w:spacing w:line="276" w:lineRule="auto"/>
        <w:jc w:val="both"/>
      </w:pPr>
    </w:p>
    <w:p w14:paraId="2F2C6B8E" w14:textId="77777777" w:rsidR="000C7169" w:rsidRDefault="000C7169" w:rsidP="000C7169">
      <w:pPr>
        <w:spacing w:line="276" w:lineRule="auto"/>
        <w:jc w:val="both"/>
      </w:pPr>
    </w:p>
    <w:p w14:paraId="56270286" w14:textId="77777777" w:rsidR="000C7169" w:rsidRDefault="000C7169" w:rsidP="000C7169">
      <w:pPr>
        <w:spacing w:line="276" w:lineRule="auto"/>
        <w:jc w:val="both"/>
        <w:rPr>
          <w:rFonts w:eastAsia="Times New Roman" w:cstheme="minorHAnsi"/>
          <w:b/>
          <w:color w:val="FF0000"/>
          <w:sz w:val="14"/>
          <w:szCs w:val="14"/>
          <w:lang w:eastAsia="nl-NL"/>
        </w:rPr>
      </w:pPr>
      <w:bookmarkStart w:id="1" w:name="_Hlk505279010"/>
    </w:p>
    <w:p w14:paraId="3198A3A6" w14:textId="77777777" w:rsidR="000C7169" w:rsidRDefault="000C7169" w:rsidP="000C7169">
      <w:pPr>
        <w:spacing w:line="276" w:lineRule="auto"/>
        <w:jc w:val="both"/>
        <w:rPr>
          <w:rFonts w:eastAsia="Times New Roman" w:cstheme="minorHAnsi"/>
          <w:b/>
          <w:caps/>
          <w:color w:val="FF0000"/>
          <w:sz w:val="14"/>
          <w:szCs w:val="14"/>
          <w:lang w:eastAsia="nl-NL"/>
        </w:rPr>
      </w:pPr>
    </w:p>
    <w:p w14:paraId="47CAF065" w14:textId="77777777" w:rsidR="000C7169" w:rsidRDefault="000C7169" w:rsidP="000C7169">
      <w:pPr>
        <w:spacing w:line="276" w:lineRule="auto"/>
        <w:jc w:val="both"/>
        <w:rPr>
          <w:rFonts w:eastAsia="Times New Roman" w:cstheme="minorHAnsi"/>
          <w:b/>
          <w:caps/>
          <w:color w:val="FF0000"/>
          <w:sz w:val="14"/>
          <w:szCs w:val="14"/>
          <w:lang w:eastAsia="nl-NL"/>
        </w:rPr>
      </w:pPr>
    </w:p>
    <w:p w14:paraId="4F752B68" w14:textId="77777777" w:rsidR="000C7169" w:rsidRDefault="000C7169" w:rsidP="000C7169">
      <w:pPr>
        <w:spacing w:line="276" w:lineRule="auto"/>
        <w:jc w:val="both"/>
        <w:rPr>
          <w:rFonts w:eastAsia="Times New Roman" w:cstheme="minorHAnsi"/>
          <w:b/>
          <w:caps/>
          <w:color w:val="FF0000"/>
          <w:sz w:val="14"/>
          <w:szCs w:val="14"/>
          <w:lang w:eastAsia="nl-NL"/>
        </w:rPr>
      </w:pPr>
    </w:p>
    <w:p w14:paraId="5D0F1104" w14:textId="77777777" w:rsidR="000C7169" w:rsidRDefault="000C7169" w:rsidP="000C7169">
      <w:pPr>
        <w:spacing w:line="276" w:lineRule="auto"/>
        <w:jc w:val="both"/>
        <w:rPr>
          <w:rFonts w:eastAsia="Times New Roman" w:cstheme="minorHAnsi"/>
          <w:b/>
          <w:caps/>
          <w:color w:val="FF0000"/>
          <w:sz w:val="14"/>
          <w:szCs w:val="14"/>
          <w:lang w:eastAsia="nl-NL"/>
        </w:rPr>
      </w:pPr>
    </w:p>
    <w:p w14:paraId="260CB74C" w14:textId="77777777" w:rsidR="000C7169" w:rsidRDefault="000C7169" w:rsidP="000C7169">
      <w:pPr>
        <w:spacing w:line="276" w:lineRule="auto"/>
        <w:jc w:val="both"/>
        <w:rPr>
          <w:rFonts w:eastAsia="Times New Roman" w:cstheme="minorHAnsi"/>
          <w:b/>
          <w:caps/>
          <w:color w:val="FF0000"/>
          <w:sz w:val="14"/>
          <w:szCs w:val="14"/>
          <w:lang w:eastAsia="nl-NL"/>
        </w:rPr>
      </w:pPr>
    </w:p>
    <w:p w14:paraId="50E0A737" w14:textId="77777777" w:rsidR="000C7169" w:rsidRDefault="000C7169" w:rsidP="000C7169">
      <w:pPr>
        <w:spacing w:line="276" w:lineRule="auto"/>
        <w:jc w:val="both"/>
        <w:rPr>
          <w:rFonts w:eastAsia="Times New Roman" w:cstheme="minorHAnsi"/>
          <w:b/>
          <w:caps/>
          <w:color w:val="FF0000"/>
          <w:sz w:val="14"/>
          <w:szCs w:val="14"/>
          <w:lang w:eastAsia="nl-NL"/>
        </w:rPr>
      </w:pPr>
    </w:p>
    <w:p w14:paraId="557BC331" w14:textId="77777777" w:rsidR="000C7169" w:rsidRDefault="000C7169" w:rsidP="000C7169">
      <w:pPr>
        <w:spacing w:line="276" w:lineRule="auto"/>
        <w:jc w:val="both"/>
        <w:rPr>
          <w:rFonts w:eastAsia="Times New Roman" w:cstheme="minorHAnsi"/>
          <w:b/>
          <w:caps/>
          <w:color w:val="FF0000"/>
          <w:sz w:val="14"/>
          <w:szCs w:val="14"/>
          <w:lang w:eastAsia="nl-NL"/>
        </w:rPr>
      </w:pPr>
    </w:p>
    <w:p w14:paraId="07FC2351" w14:textId="77777777" w:rsidR="000C7169" w:rsidRDefault="000C7169" w:rsidP="000C7169">
      <w:pPr>
        <w:spacing w:line="276" w:lineRule="auto"/>
        <w:jc w:val="both"/>
        <w:rPr>
          <w:rFonts w:eastAsia="Times New Roman" w:cstheme="minorHAnsi"/>
          <w:b/>
          <w:caps/>
          <w:color w:val="FF0000"/>
          <w:sz w:val="14"/>
          <w:szCs w:val="14"/>
          <w:lang w:eastAsia="nl-NL"/>
        </w:rPr>
      </w:pPr>
    </w:p>
    <w:p w14:paraId="6EE39F35" w14:textId="77777777" w:rsidR="000C7169" w:rsidRDefault="000C7169" w:rsidP="000C7169">
      <w:pPr>
        <w:spacing w:line="276" w:lineRule="auto"/>
        <w:jc w:val="both"/>
        <w:rPr>
          <w:rFonts w:eastAsia="Times New Roman" w:cstheme="minorHAnsi"/>
          <w:b/>
          <w:caps/>
          <w:color w:val="FF0000"/>
          <w:sz w:val="14"/>
          <w:szCs w:val="14"/>
          <w:lang w:eastAsia="nl-NL"/>
        </w:rPr>
      </w:pPr>
    </w:p>
    <w:p w14:paraId="2D5FAAB8" w14:textId="77777777" w:rsidR="000C7169" w:rsidRDefault="000C7169" w:rsidP="000C7169">
      <w:pPr>
        <w:spacing w:line="276" w:lineRule="auto"/>
        <w:jc w:val="both"/>
        <w:rPr>
          <w:rFonts w:eastAsia="Times New Roman" w:cstheme="minorHAnsi"/>
          <w:b/>
          <w:caps/>
          <w:color w:val="FF0000"/>
          <w:sz w:val="14"/>
          <w:szCs w:val="14"/>
          <w:lang w:eastAsia="nl-NL"/>
        </w:rPr>
      </w:pPr>
    </w:p>
    <w:p w14:paraId="4A250F10" w14:textId="77777777" w:rsidR="000C7169" w:rsidRDefault="000C7169" w:rsidP="000C7169">
      <w:pPr>
        <w:spacing w:line="276" w:lineRule="auto"/>
        <w:jc w:val="both"/>
        <w:rPr>
          <w:rFonts w:eastAsia="Times New Roman" w:cstheme="minorHAnsi"/>
          <w:b/>
          <w:caps/>
          <w:color w:val="FF0000"/>
          <w:sz w:val="14"/>
          <w:szCs w:val="14"/>
          <w:lang w:eastAsia="nl-NL"/>
        </w:rPr>
      </w:pPr>
    </w:p>
    <w:bookmarkEnd w:id="1"/>
    <w:p w14:paraId="46D790F9" w14:textId="77777777" w:rsidR="000C7169" w:rsidRDefault="000C7169" w:rsidP="000C7169">
      <w:pPr>
        <w:pStyle w:val="Plattetekst"/>
        <w:spacing w:after="0" w:line="276" w:lineRule="auto"/>
        <w:jc w:val="both"/>
        <w:rPr>
          <w:rFonts w:ascii="Arial" w:hAnsi="Arial" w:cs="Arial"/>
          <w:lang w:val="nl-NL"/>
        </w:rPr>
      </w:pPr>
    </w:p>
    <w:p w14:paraId="56E18D1A" w14:textId="0BE229E4" w:rsidR="000C7169" w:rsidRPr="00FF18B2" w:rsidRDefault="00FF18B2" w:rsidP="00FF18B2">
      <w:pPr>
        <w:jc w:val="center"/>
        <w:rPr>
          <w:rFonts w:ascii="Calibri" w:hAnsi="Calibri"/>
          <w:sz w:val="24"/>
        </w:rPr>
      </w:pPr>
      <w:r w:rsidRPr="00FF18B2">
        <w:rPr>
          <w:rFonts w:ascii="Calibri" w:hAnsi="Calibri"/>
          <w:sz w:val="24"/>
        </w:rPr>
        <w:t>20 april 2023</w:t>
      </w:r>
    </w:p>
    <w:p w14:paraId="25EF06D3" w14:textId="77777777" w:rsidR="000C7169" w:rsidRDefault="000C7169" w:rsidP="000C7169">
      <w:pPr>
        <w:pStyle w:val="Plattetekst"/>
        <w:spacing w:after="0" w:line="276" w:lineRule="auto"/>
        <w:jc w:val="both"/>
        <w:rPr>
          <w:rFonts w:ascii="Arial" w:hAnsi="Arial" w:cs="Arial"/>
          <w:lang w:val="nl-NL"/>
        </w:rPr>
      </w:pPr>
    </w:p>
    <w:p w14:paraId="5DE5811A" w14:textId="1FD2B799" w:rsidR="00FF18B2" w:rsidRDefault="00FF18B2">
      <w:pPr>
        <w:spacing w:after="160" w:line="259" w:lineRule="auto"/>
        <w:rPr>
          <w:rFonts w:ascii="Arial" w:eastAsia="Times New Roman" w:hAnsi="Arial" w:cs="Arial"/>
          <w:sz w:val="20"/>
          <w:szCs w:val="20"/>
        </w:rPr>
      </w:pPr>
      <w:r>
        <w:rPr>
          <w:rFonts w:ascii="Arial" w:hAnsi="Arial" w:cs="Arial"/>
        </w:rPr>
        <w:br w:type="page"/>
      </w:r>
    </w:p>
    <w:p w14:paraId="55D0E45D" w14:textId="77777777" w:rsidR="000C7169" w:rsidRPr="007F144C" w:rsidRDefault="000C7169" w:rsidP="000C7169">
      <w:pPr>
        <w:pStyle w:val="Kop1"/>
        <w:numPr>
          <w:ilvl w:val="0"/>
          <w:numId w:val="0"/>
        </w:numPr>
      </w:pPr>
      <w:bookmarkStart w:id="2" w:name="_Toc132893583"/>
      <w:bookmarkEnd w:id="0"/>
      <w:r w:rsidRPr="007F144C">
        <w:lastRenderedPageBreak/>
        <w:t>INHOUDSOPGAVE</w:t>
      </w:r>
      <w:bookmarkEnd w:id="2"/>
    </w:p>
    <w:bookmarkStart w:id="3" w:name="_Toc414202809" w:displacedByCustomXml="next"/>
    <w:bookmarkStart w:id="4" w:name="_Toc106687061" w:displacedByCustomXml="next"/>
    <w:sdt>
      <w:sdtPr>
        <w:rPr>
          <w:rFonts w:ascii="Calibri" w:hAnsi="Calibri" w:cstheme="minorHAnsi"/>
          <w:sz w:val="22"/>
          <w:szCs w:val="22"/>
        </w:rPr>
        <w:id w:val="-791208355"/>
        <w:docPartObj>
          <w:docPartGallery w:val="Table of Contents"/>
          <w:docPartUnique/>
        </w:docPartObj>
      </w:sdtPr>
      <w:sdtEndPr>
        <w:rPr>
          <w:b/>
          <w:bCs/>
        </w:rPr>
      </w:sdtEndPr>
      <w:sdtContent>
        <w:p w14:paraId="49D596E1" w14:textId="77777777" w:rsidR="000C7169" w:rsidRPr="00AE6DA1" w:rsidRDefault="000C7169" w:rsidP="000C7169">
          <w:pPr>
            <w:spacing w:line="276" w:lineRule="auto"/>
            <w:jc w:val="both"/>
            <w:rPr>
              <w:rFonts w:ascii="Calibri" w:eastAsiaTheme="minorEastAsia" w:hAnsi="Calibri" w:cs="Calibri"/>
              <w:b/>
              <w:caps/>
              <w:noProof/>
              <w:sz w:val="22"/>
              <w:szCs w:val="22"/>
              <w:lang w:eastAsia="nl-NL"/>
            </w:rPr>
          </w:pPr>
          <w:r w:rsidRPr="00AE6DA1">
            <w:rPr>
              <w:rFonts w:ascii="Calibri" w:hAnsi="Calibri" w:cs="Calibri"/>
              <w:sz w:val="22"/>
              <w:szCs w:val="22"/>
            </w:rPr>
            <w:fldChar w:fldCharType="begin"/>
          </w:r>
          <w:r w:rsidRPr="00AE6DA1">
            <w:rPr>
              <w:rFonts w:ascii="Calibri" w:hAnsi="Calibri" w:cs="Calibri"/>
              <w:sz w:val="22"/>
              <w:szCs w:val="22"/>
            </w:rPr>
            <w:instrText xml:space="preserve"> TOC \o "1-2" \h \z \u </w:instrText>
          </w:r>
          <w:r w:rsidRPr="00AE6DA1">
            <w:rPr>
              <w:rFonts w:ascii="Calibri" w:hAnsi="Calibri" w:cs="Calibri"/>
              <w:sz w:val="22"/>
              <w:szCs w:val="22"/>
            </w:rPr>
            <w:fldChar w:fldCharType="separate"/>
          </w:r>
        </w:p>
        <w:p w14:paraId="220A2070" w14:textId="77777777" w:rsidR="000C7169" w:rsidRPr="00AE6DA1" w:rsidRDefault="00000000" w:rsidP="000C7169">
          <w:pPr>
            <w:pStyle w:val="Inhopg1"/>
            <w:tabs>
              <w:tab w:val="left" w:pos="403"/>
              <w:tab w:val="right" w:leader="dot" w:pos="8268"/>
            </w:tabs>
            <w:rPr>
              <w:rFonts w:ascii="Calibri" w:eastAsiaTheme="minorEastAsia" w:hAnsi="Calibri" w:cs="Calibri"/>
              <w:b w:val="0"/>
              <w:caps w:val="0"/>
              <w:noProof/>
              <w:sz w:val="22"/>
              <w:szCs w:val="22"/>
              <w:lang w:eastAsia="nl-NL"/>
            </w:rPr>
          </w:pPr>
          <w:hyperlink w:anchor="_Toc132893584" w:history="1">
            <w:r w:rsidR="000C7169" w:rsidRPr="00AE6DA1">
              <w:rPr>
                <w:rStyle w:val="Hyperlink"/>
                <w:rFonts w:ascii="Calibri" w:hAnsi="Calibri" w:cs="Calibri"/>
                <w:noProof/>
              </w:rPr>
              <w:t>1</w:t>
            </w:r>
            <w:r w:rsidR="000C7169" w:rsidRPr="00AE6DA1">
              <w:rPr>
                <w:rFonts w:ascii="Calibri" w:eastAsiaTheme="minorEastAsia" w:hAnsi="Calibri" w:cs="Calibri"/>
                <w:b w:val="0"/>
                <w:caps w:val="0"/>
                <w:noProof/>
                <w:sz w:val="22"/>
                <w:szCs w:val="22"/>
                <w:lang w:eastAsia="nl-NL"/>
              </w:rPr>
              <w:tab/>
            </w:r>
            <w:r w:rsidR="000C7169" w:rsidRPr="00AE6DA1">
              <w:rPr>
                <w:rStyle w:val="Hyperlink"/>
                <w:rFonts w:ascii="Calibri" w:hAnsi="Calibri" w:cs="Calibri"/>
                <w:noProof/>
              </w:rPr>
              <w:t>Inleiding</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_Toc132893584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798B3556"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85" w:history="1">
            <w:r w:rsidR="000C7169" w:rsidRPr="00AE6DA1">
              <w:rPr>
                <w:rStyle w:val="Hyperlink"/>
                <w:rFonts w:ascii="Calibri" w:hAnsi="Calibri" w:cs="Calibri"/>
                <w:noProof/>
              </w:rPr>
              <w:t>1.1</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Marktconsultatie</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_Toc132893585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6C8A1D79"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86" w:history="1">
            <w:r w:rsidR="000C7169" w:rsidRPr="00AE6DA1">
              <w:rPr>
                <w:rStyle w:val="Hyperlink"/>
                <w:rFonts w:ascii="Calibri" w:hAnsi="Calibri" w:cs="Calibri"/>
                <w:noProof/>
              </w:rPr>
              <w:t>1.2</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Doel marktconsultatie</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_Toc132893586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0999A744"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87" w:history="1">
            <w:r w:rsidR="000C7169" w:rsidRPr="00AE6DA1">
              <w:rPr>
                <w:rStyle w:val="Hyperlink"/>
                <w:rFonts w:ascii="Calibri" w:hAnsi="Calibri" w:cs="Calibri"/>
                <w:noProof/>
              </w:rPr>
              <w:t>1.3</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Openbaarheid marktconsultatie</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_Toc132893587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66B29C5D" w14:textId="77777777" w:rsidR="000C7169" w:rsidRPr="00AE6DA1" w:rsidRDefault="00000000" w:rsidP="000C7169">
          <w:pPr>
            <w:pStyle w:val="Inhopg1"/>
            <w:tabs>
              <w:tab w:val="left" w:pos="403"/>
              <w:tab w:val="right" w:leader="dot" w:pos="8268"/>
            </w:tabs>
            <w:rPr>
              <w:rFonts w:ascii="Calibri" w:eastAsiaTheme="minorEastAsia" w:hAnsi="Calibri" w:cs="Calibri"/>
              <w:b w:val="0"/>
              <w:caps w:val="0"/>
              <w:noProof/>
              <w:sz w:val="22"/>
              <w:szCs w:val="22"/>
              <w:lang w:eastAsia="nl-NL"/>
            </w:rPr>
          </w:pPr>
          <w:hyperlink w:anchor="_Toc132893588" w:history="1">
            <w:r w:rsidR="000C7169" w:rsidRPr="00AE6DA1">
              <w:rPr>
                <w:rStyle w:val="Hyperlink"/>
                <w:rFonts w:ascii="Calibri" w:hAnsi="Calibri" w:cs="Calibri"/>
                <w:noProof/>
              </w:rPr>
              <w:t>2</w:t>
            </w:r>
            <w:r w:rsidR="000C7169" w:rsidRPr="00AE6DA1">
              <w:rPr>
                <w:rFonts w:ascii="Calibri" w:eastAsiaTheme="minorEastAsia" w:hAnsi="Calibri" w:cs="Calibri"/>
                <w:b w:val="0"/>
                <w:caps w:val="0"/>
                <w:noProof/>
                <w:sz w:val="22"/>
                <w:szCs w:val="22"/>
                <w:lang w:eastAsia="nl-NL"/>
              </w:rPr>
              <w:tab/>
            </w:r>
            <w:r w:rsidR="000C7169" w:rsidRPr="00AE6DA1">
              <w:rPr>
                <w:rStyle w:val="Hyperlink"/>
                <w:rFonts w:ascii="Calibri" w:hAnsi="Calibri" w:cs="Calibri"/>
                <w:noProof/>
              </w:rPr>
              <w:t>Over Koninklijke Bibliotheek</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_Toc132893588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6D25929E"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89" w:history="1">
            <w:r w:rsidR="000C7169" w:rsidRPr="00AE6DA1">
              <w:rPr>
                <w:rStyle w:val="Hyperlink"/>
                <w:rFonts w:ascii="Calibri" w:hAnsi="Calibri" w:cs="Calibri"/>
                <w:noProof/>
              </w:rPr>
              <w:t>2.1</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De KB</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_Toc132893589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3</w:t>
            </w:r>
            <w:r w:rsidR="000C7169" w:rsidRPr="00AE6DA1">
              <w:rPr>
                <w:rFonts w:ascii="Calibri" w:hAnsi="Calibri" w:cs="Calibri"/>
                <w:noProof/>
                <w:webHidden/>
              </w:rPr>
              <w:fldChar w:fldCharType="end"/>
            </w:r>
          </w:hyperlink>
        </w:p>
        <w:p w14:paraId="5576BABF"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90" w:history="1">
            <w:r w:rsidR="000C7169" w:rsidRPr="00AE6DA1">
              <w:rPr>
                <w:rStyle w:val="Hyperlink"/>
                <w:rFonts w:ascii="Calibri" w:hAnsi="Calibri" w:cs="Calibri"/>
                <w:noProof/>
              </w:rPr>
              <w:t>2.2</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Huidige situatie</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_Toc132893590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5</w:t>
            </w:r>
            <w:r w:rsidR="000C7169" w:rsidRPr="00AE6DA1">
              <w:rPr>
                <w:rFonts w:ascii="Calibri" w:hAnsi="Calibri" w:cs="Calibri"/>
                <w:noProof/>
                <w:webHidden/>
              </w:rPr>
              <w:fldChar w:fldCharType="end"/>
            </w:r>
          </w:hyperlink>
        </w:p>
        <w:p w14:paraId="46E71B43"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91" w:history="1">
            <w:r w:rsidR="000C7169" w:rsidRPr="00AE6DA1">
              <w:rPr>
                <w:rStyle w:val="Hyperlink"/>
                <w:rFonts w:ascii="Calibri" w:hAnsi="Calibri" w:cs="Calibri"/>
                <w:noProof/>
              </w:rPr>
              <w:t>2.3</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Gewenste situatie</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_Toc132893591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5</w:t>
            </w:r>
            <w:r w:rsidR="000C7169" w:rsidRPr="00AE6DA1">
              <w:rPr>
                <w:rFonts w:ascii="Calibri" w:hAnsi="Calibri" w:cs="Calibri"/>
                <w:noProof/>
                <w:webHidden/>
              </w:rPr>
              <w:fldChar w:fldCharType="end"/>
            </w:r>
          </w:hyperlink>
        </w:p>
        <w:p w14:paraId="2B0DA611"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92" w:history="1">
            <w:r w:rsidR="000C7169" w:rsidRPr="00AE6DA1">
              <w:rPr>
                <w:rStyle w:val="Hyperlink"/>
                <w:rFonts w:ascii="Calibri" w:hAnsi="Calibri" w:cs="Calibri"/>
                <w:noProof/>
              </w:rPr>
              <w:t>2.4</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Planning</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_Toc132893592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8</w:t>
            </w:r>
            <w:r w:rsidR="000C7169" w:rsidRPr="00AE6DA1">
              <w:rPr>
                <w:rFonts w:ascii="Calibri" w:hAnsi="Calibri" w:cs="Calibri"/>
                <w:noProof/>
                <w:webHidden/>
              </w:rPr>
              <w:fldChar w:fldCharType="end"/>
            </w:r>
          </w:hyperlink>
        </w:p>
        <w:p w14:paraId="45A8B404" w14:textId="77777777" w:rsidR="000C7169" w:rsidRPr="00AE6DA1" w:rsidRDefault="00000000" w:rsidP="000C7169">
          <w:pPr>
            <w:pStyle w:val="Inhopg2"/>
            <w:tabs>
              <w:tab w:val="left" w:pos="800"/>
              <w:tab w:val="right" w:leader="dot" w:pos="8268"/>
            </w:tabs>
            <w:rPr>
              <w:rFonts w:ascii="Calibri" w:eastAsiaTheme="minorEastAsia" w:hAnsi="Calibri" w:cs="Calibri"/>
              <w:smallCaps w:val="0"/>
              <w:noProof/>
              <w:sz w:val="22"/>
              <w:szCs w:val="22"/>
              <w:lang w:eastAsia="nl-NL"/>
            </w:rPr>
          </w:pPr>
          <w:hyperlink w:anchor="_Toc132893593" w:history="1">
            <w:r w:rsidR="000C7169" w:rsidRPr="00AE6DA1">
              <w:rPr>
                <w:rStyle w:val="Hyperlink"/>
                <w:rFonts w:ascii="Calibri" w:hAnsi="Calibri" w:cs="Calibri"/>
                <w:noProof/>
              </w:rPr>
              <w:t>2.5</w:t>
            </w:r>
            <w:r w:rsidR="000C7169" w:rsidRPr="00AE6DA1">
              <w:rPr>
                <w:rFonts w:ascii="Calibri" w:eastAsiaTheme="minorEastAsia" w:hAnsi="Calibri" w:cs="Calibri"/>
                <w:smallCaps w:val="0"/>
                <w:noProof/>
                <w:sz w:val="22"/>
                <w:szCs w:val="22"/>
                <w:lang w:eastAsia="nl-NL"/>
              </w:rPr>
              <w:tab/>
            </w:r>
            <w:r w:rsidR="000C7169" w:rsidRPr="00AE6DA1">
              <w:rPr>
                <w:rStyle w:val="Hyperlink"/>
                <w:rFonts w:ascii="Calibri" w:hAnsi="Calibri" w:cs="Calibri"/>
                <w:noProof/>
              </w:rPr>
              <w:t>Indienen antwoorden</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_Toc132893593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8</w:t>
            </w:r>
            <w:r w:rsidR="000C7169" w:rsidRPr="00AE6DA1">
              <w:rPr>
                <w:rFonts w:ascii="Calibri" w:hAnsi="Calibri" w:cs="Calibri"/>
                <w:noProof/>
                <w:webHidden/>
              </w:rPr>
              <w:fldChar w:fldCharType="end"/>
            </w:r>
          </w:hyperlink>
        </w:p>
        <w:p w14:paraId="740ECF1F" w14:textId="77777777" w:rsidR="000C7169" w:rsidRPr="00AE6DA1" w:rsidRDefault="00000000" w:rsidP="000C7169">
          <w:pPr>
            <w:pStyle w:val="Inhopg1"/>
            <w:tabs>
              <w:tab w:val="left" w:pos="403"/>
              <w:tab w:val="right" w:leader="dot" w:pos="8268"/>
            </w:tabs>
            <w:rPr>
              <w:rFonts w:ascii="Calibri" w:eastAsiaTheme="minorEastAsia" w:hAnsi="Calibri" w:cs="Calibri"/>
              <w:b w:val="0"/>
              <w:caps w:val="0"/>
              <w:noProof/>
              <w:sz w:val="22"/>
              <w:szCs w:val="22"/>
              <w:lang w:eastAsia="nl-NL"/>
            </w:rPr>
          </w:pPr>
          <w:hyperlink w:anchor="_Toc132893594" w:history="1">
            <w:r w:rsidR="000C7169" w:rsidRPr="00AE6DA1">
              <w:rPr>
                <w:rStyle w:val="Hyperlink"/>
                <w:rFonts w:ascii="Calibri" w:hAnsi="Calibri" w:cs="Calibri"/>
                <w:noProof/>
              </w:rPr>
              <w:t>3</w:t>
            </w:r>
            <w:r w:rsidR="000C7169" w:rsidRPr="00AE6DA1">
              <w:rPr>
                <w:rFonts w:ascii="Calibri" w:eastAsiaTheme="minorEastAsia" w:hAnsi="Calibri" w:cs="Calibri"/>
                <w:b w:val="0"/>
                <w:caps w:val="0"/>
                <w:noProof/>
                <w:sz w:val="22"/>
                <w:szCs w:val="22"/>
                <w:lang w:eastAsia="nl-NL"/>
              </w:rPr>
              <w:tab/>
            </w:r>
            <w:r w:rsidR="000C7169" w:rsidRPr="00AE6DA1">
              <w:rPr>
                <w:rStyle w:val="Hyperlink"/>
                <w:rFonts w:ascii="Calibri" w:hAnsi="Calibri" w:cs="Calibri"/>
                <w:noProof/>
              </w:rPr>
              <w:t>Marktconsultatievragen</w:t>
            </w:r>
            <w:r w:rsidR="000C7169" w:rsidRPr="00AE6DA1">
              <w:rPr>
                <w:rFonts w:ascii="Calibri" w:hAnsi="Calibri" w:cs="Calibri"/>
                <w:noProof/>
                <w:webHidden/>
              </w:rPr>
              <w:tab/>
            </w:r>
            <w:r w:rsidR="000C7169" w:rsidRPr="00AE6DA1">
              <w:rPr>
                <w:rFonts w:ascii="Calibri" w:hAnsi="Calibri" w:cs="Calibri"/>
                <w:noProof/>
                <w:webHidden/>
              </w:rPr>
              <w:fldChar w:fldCharType="begin"/>
            </w:r>
            <w:r w:rsidR="000C7169" w:rsidRPr="00AE6DA1">
              <w:rPr>
                <w:rFonts w:ascii="Calibri" w:hAnsi="Calibri" w:cs="Calibri"/>
                <w:noProof/>
                <w:webHidden/>
              </w:rPr>
              <w:instrText xml:space="preserve"> PAGEREF _Toc132893594 \h </w:instrText>
            </w:r>
            <w:r w:rsidR="000C7169" w:rsidRPr="00AE6DA1">
              <w:rPr>
                <w:rFonts w:ascii="Calibri" w:hAnsi="Calibri" w:cs="Calibri"/>
                <w:noProof/>
                <w:webHidden/>
              </w:rPr>
            </w:r>
            <w:r w:rsidR="000C7169" w:rsidRPr="00AE6DA1">
              <w:rPr>
                <w:rFonts w:ascii="Calibri" w:hAnsi="Calibri" w:cs="Calibri"/>
                <w:noProof/>
                <w:webHidden/>
              </w:rPr>
              <w:fldChar w:fldCharType="separate"/>
            </w:r>
            <w:r w:rsidR="000C7169" w:rsidRPr="00AE6DA1">
              <w:rPr>
                <w:rFonts w:ascii="Calibri" w:hAnsi="Calibri" w:cs="Calibri"/>
                <w:noProof/>
                <w:webHidden/>
              </w:rPr>
              <w:t>9</w:t>
            </w:r>
            <w:r w:rsidR="000C7169" w:rsidRPr="00AE6DA1">
              <w:rPr>
                <w:rFonts w:ascii="Calibri" w:hAnsi="Calibri" w:cs="Calibri"/>
                <w:noProof/>
                <w:webHidden/>
              </w:rPr>
              <w:fldChar w:fldCharType="end"/>
            </w:r>
          </w:hyperlink>
        </w:p>
        <w:p w14:paraId="772CD803" w14:textId="77777777" w:rsidR="000C7169" w:rsidRPr="007F144C" w:rsidRDefault="000C7169" w:rsidP="000C7169">
          <w:pPr>
            <w:spacing w:line="276" w:lineRule="auto"/>
            <w:jc w:val="both"/>
            <w:rPr>
              <w:rFonts w:ascii="Calibri" w:hAnsi="Calibri" w:cstheme="minorHAnsi"/>
              <w:sz w:val="22"/>
              <w:szCs w:val="22"/>
            </w:rPr>
          </w:pPr>
          <w:r w:rsidRPr="00AE6DA1">
            <w:rPr>
              <w:rFonts w:ascii="Calibri" w:eastAsia="Times New Roman" w:hAnsi="Calibri" w:cs="Calibri"/>
              <w:b/>
              <w:caps/>
              <w:sz w:val="22"/>
              <w:szCs w:val="22"/>
            </w:rPr>
            <w:fldChar w:fldCharType="end"/>
          </w:r>
        </w:p>
      </w:sdtContent>
    </w:sdt>
    <w:p w14:paraId="0E67DFC2" w14:textId="77777777" w:rsidR="000C7169" w:rsidRPr="007F144C" w:rsidRDefault="000C7169" w:rsidP="000C7169">
      <w:pPr>
        <w:spacing w:line="276" w:lineRule="auto"/>
        <w:jc w:val="both"/>
        <w:rPr>
          <w:rFonts w:ascii="Calibri" w:hAnsi="Calibri"/>
          <w:sz w:val="22"/>
          <w:szCs w:val="22"/>
          <w:u w:val="single"/>
        </w:rPr>
      </w:pPr>
    </w:p>
    <w:p w14:paraId="41FFC1E9" w14:textId="77777777" w:rsidR="000C7169" w:rsidRPr="007F144C" w:rsidRDefault="000C7169" w:rsidP="000C7169">
      <w:pPr>
        <w:pStyle w:val="Kop1"/>
        <w:rPr>
          <w:rFonts w:ascii="Calibri" w:hAnsi="Calibri"/>
          <w:sz w:val="22"/>
          <w:szCs w:val="22"/>
        </w:rPr>
      </w:pPr>
      <w:bookmarkStart w:id="5" w:name="_Toc326914328"/>
      <w:bookmarkStart w:id="6" w:name="_Toc446527951"/>
      <w:bookmarkEnd w:id="4"/>
      <w:bookmarkEnd w:id="3"/>
      <w:r w:rsidRPr="007F144C">
        <w:rPr>
          <w:rFonts w:ascii="Calibri" w:hAnsi="Calibri"/>
          <w:sz w:val="22"/>
          <w:szCs w:val="22"/>
        </w:rPr>
        <w:br w:type="page"/>
      </w:r>
    </w:p>
    <w:p w14:paraId="0BBED679" w14:textId="77777777" w:rsidR="000C7169" w:rsidRPr="007F144C" w:rsidRDefault="000C7169" w:rsidP="000C7169">
      <w:pPr>
        <w:pStyle w:val="Kop1"/>
        <w:numPr>
          <w:ilvl w:val="0"/>
          <w:numId w:val="4"/>
        </w:numPr>
        <w:tabs>
          <w:tab w:val="num" w:pos="360"/>
        </w:tabs>
      </w:pPr>
      <w:bookmarkStart w:id="7" w:name="_Toc508196522"/>
      <w:bookmarkStart w:id="8" w:name="_Toc515288091"/>
      <w:bookmarkStart w:id="9" w:name="_Toc529877936"/>
      <w:bookmarkStart w:id="10" w:name="_Toc132893584"/>
      <w:bookmarkStart w:id="11" w:name="_Toc477253747"/>
      <w:bookmarkStart w:id="12" w:name="_Toc284919716"/>
      <w:bookmarkEnd w:id="5"/>
      <w:bookmarkEnd w:id="6"/>
      <w:r w:rsidRPr="007F144C">
        <w:lastRenderedPageBreak/>
        <w:t>Inleiding</w:t>
      </w:r>
      <w:bookmarkEnd w:id="7"/>
      <w:bookmarkEnd w:id="8"/>
      <w:bookmarkEnd w:id="9"/>
      <w:bookmarkEnd w:id="10"/>
    </w:p>
    <w:p w14:paraId="333696BB" w14:textId="77777777" w:rsidR="000C7169" w:rsidRPr="007F144C" w:rsidRDefault="000C7169" w:rsidP="000C7169">
      <w:pPr>
        <w:rPr>
          <w:rFonts w:ascii="Calibri" w:hAnsi="Calibri"/>
          <w:sz w:val="22"/>
          <w:szCs w:val="22"/>
        </w:rPr>
      </w:pPr>
    </w:p>
    <w:p w14:paraId="5041554E" w14:textId="77777777" w:rsidR="000C7169" w:rsidRPr="007F144C" w:rsidRDefault="000C7169" w:rsidP="000C7169">
      <w:pPr>
        <w:pStyle w:val="Kop2"/>
        <w:rPr>
          <w:sz w:val="22"/>
          <w:szCs w:val="22"/>
        </w:rPr>
      </w:pPr>
      <w:bookmarkStart w:id="13" w:name="_Toc508196523"/>
      <w:bookmarkStart w:id="14" w:name="_Toc515288092"/>
      <w:bookmarkStart w:id="15" w:name="_Toc529877937"/>
      <w:bookmarkStart w:id="16" w:name="_Toc132893585"/>
      <w:r w:rsidRPr="007F144C">
        <w:rPr>
          <w:sz w:val="22"/>
          <w:szCs w:val="22"/>
        </w:rPr>
        <w:t>Marktconsultatie</w:t>
      </w:r>
      <w:bookmarkEnd w:id="13"/>
      <w:bookmarkEnd w:id="14"/>
      <w:bookmarkEnd w:id="15"/>
      <w:bookmarkEnd w:id="16"/>
    </w:p>
    <w:p w14:paraId="75727536" w14:textId="77777777" w:rsidR="000C7169" w:rsidRPr="00AE6DA1" w:rsidRDefault="000C7169" w:rsidP="000C7169">
      <w:pPr>
        <w:spacing w:line="276" w:lineRule="auto"/>
        <w:jc w:val="both"/>
        <w:rPr>
          <w:rFonts w:ascii="Calibri" w:hAnsi="Calibri" w:cs="Calibri"/>
          <w:sz w:val="20"/>
          <w:szCs w:val="20"/>
        </w:rPr>
      </w:pPr>
      <w:r w:rsidRPr="00AE6DA1">
        <w:rPr>
          <w:rFonts w:ascii="Calibri" w:hAnsi="Calibri" w:cs="Calibri"/>
          <w:sz w:val="20"/>
          <w:szCs w:val="20"/>
        </w:rPr>
        <w:t>De Koninklijke Bibliotheek (hierna: de KB) voert deze marktconsultatie uit ter voorbereiding van een niet-openbare Europese aanbesteding voor het uitvoeren van onderzoeken (verder te noemen ‘EA Onderzoeken’).</w:t>
      </w:r>
    </w:p>
    <w:p w14:paraId="43079DB1" w14:textId="77777777" w:rsidR="000C7169" w:rsidRPr="00AE6DA1" w:rsidRDefault="000C7169" w:rsidP="000C7169">
      <w:pPr>
        <w:spacing w:line="276" w:lineRule="auto"/>
        <w:jc w:val="both"/>
        <w:rPr>
          <w:rFonts w:ascii="Calibri" w:hAnsi="Calibri" w:cs="Calibri"/>
          <w:sz w:val="20"/>
          <w:szCs w:val="20"/>
        </w:rPr>
      </w:pPr>
    </w:p>
    <w:p w14:paraId="1639598F" w14:textId="77777777" w:rsidR="000C7169" w:rsidRPr="00AE6DA1" w:rsidRDefault="000C7169" w:rsidP="000C7169">
      <w:pPr>
        <w:spacing w:line="276" w:lineRule="auto"/>
        <w:jc w:val="both"/>
        <w:rPr>
          <w:rFonts w:ascii="Calibri" w:hAnsi="Calibri" w:cs="Calibri"/>
          <w:sz w:val="20"/>
          <w:szCs w:val="20"/>
        </w:rPr>
      </w:pPr>
      <w:r w:rsidRPr="00AE6DA1">
        <w:rPr>
          <w:rFonts w:ascii="Calibri" w:hAnsi="Calibri" w:cs="Calibri"/>
          <w:sz w:val="20"/>
          <w:szCs w:val="20"/>
        </w:rPr>
        <w:t>Ter voorbereiding op deze aanbesteding wordt een schriftelijke open marktconsultatie gehouden met de mogelijkheid om hierover in gesprek te gaan met de deelnemers.</w:t>
      </w:r>
    </w:p>
    <w:p w14:paraId="312D76A7" w14:textId="77777777" w:rsidR="000C7169" w:rsidRPr="007F144C" w:rsidRDefault="000C7169" w:rsidP="000C7169">
      <w:pPr>
        <w:spacing w:line="276" w:lineRule="auto"/>
        <w:jc w:val="both"/>
        <w:rPr>
          <w:rFonts w:ascii="Calibri" w:hAnsi="Calibri"/>
          <w:sz w:val="22"/>
          <w:szCs w:val="22"/>
        </w:rPr>
      </w:pPr>
    </w:p>
    <w:p w14:paraId="382DA4E2" w14:textId="77777777" w:rsidR="000C7169" w:rsidRPr="007F144C" w:rsidRDefault="000C7169" w:rsidP="000C7169">
      <w:pPr>
        <w:pStyle w:val="Kop2"/>
        <w:rPr>
          <w:sz w:val="22"/>
          <w:szCs w:val="22"/>
        </w:rPr>
      </w:pPr>
      <w:bookmarkStart w:id="17" w:name="_Toc508196524"/>
      <w:bookmarkStart w:id="18" w:name="_Toc515288093"/>
      <w:bookmarkStart w:id="19" w:name="_Toc529877938"/>
      <w:bookmarkStart w:id="20" w:name="_Toc132893586"/>
      <w:r w:rsidRPr="007F144C">
        <w:rPr>
          <w:sz w:val="22"/>
          <w:szCs w:val="22"/>
        </w:rPr>
        <w:t>Doel marktconsultatie</w:t>
      </w:r>
      <w:bookmarkEnd w:id="17"/>
      <w:bookmarkEnd w:id="18"/>
      <w:bookmarkEnd w:id="19"/>
      <w:bookmarkEnd w:id="20"/>
    </w:p>
    <w:p w14:paraId="4A1B3F21" w14:textId="77777777" w:rsidR="000C7169" w:rsidRPr="00AE6DA1" w:rsidRDefault="000C7169" w:rsidP="000C7169">
      <w:pPr>
        <w:jc w:val="both"/>
        <w:rPr>
          <w:rFonts w:ascii="Calibri" w:hAnsi="Calibri" w:cs="Calibri"/>
          <w:sz w:val="20"/>
          <w:szCs w:val="20"/>
        </w:rPr>
      </w:pPr>
      <w:r w:rsidRPr="00AE6DA1">
        <w:rPr>
          <w:rFonts w:ascii="Calibri" w:hAnsi="Calibri" w:cs="Calibri"/>
          <w:sz w:val="20"/>
          <w:szCs w:val="20"/>
        </w:rPr>
        <w:t>De hoofddoelstelling van de marktconsultatie is om een mogelijk aanbestedingstraject af te stemmen op de visie en ambitie van de KB binnen de mogelijkheden die er in de markt zijn.</w:t>
      </w:r>
    </w:p>
    <w:p w14:paraId="1251A457" w14:textId="77777777" w:rsidR="000C7169" w:rsidRPr="00AE6DA1" w:rsidRDefault="000C7169" w:rsidP="000C7169">
      <w:pPr>
        <w:jc w:val="both"/>
        <w:rPr>
          <w:rFonts w:ascii="Calibri" w:hAnsi="Calibri" w:cs="Calibri"/>
          <w:sz w:val="20"/>
          <w:szCs w:val="20"/>
        </w:rPr>
      </w:pPr>
    </w:p>
    <w:p w14:paraId="611A5ECB" w14:textId="77777777" w:rsidR="000C7169" w:rsidRPr="00AE6DA1" w:rsidRDefault="000C7169" w:rsidP="000C7169">
      <w:pPr>
        <w:jc w:val="both"/>
        <w:rPr>
          <w:rFonts w:ascii="Calibri" w:hAnsi="Calibri" w:cs="Calibri"/>
          <w:sz w:val="20"/>
          <w:szCs w:val="20"/>
        </w:rPr>
      </w:pPr>
      <w:r w:rsidRPr="00AE6DA1">
        <w:rPr>
          <w:rFonts w:ascii="Calibri" w:hAnsi="Calibri" w:cs="Calibri"/>
          <w:sz w:val="20"/>
          <w:szCs w:val="20"/>
        </w:rPr>
        <w:t xml:space="preserve">De KB probeert met deze marktconsultatie inzicht te krijgen in de volgende onderwerpen: </w:t>
      </w:r>
    </w:p>
    <w:p w14:paraId="4BB36CA2" w14:textId="77777777" w:rsidR="000C7169" w:rsidRPr="00AE6DA1" w:rsidRDefault="000C7169" w:rsidP="000C7169">
      <w:pPr>
        <w:pStyle w:val="Lijstalinea"/>
        <w:numPr>
          <w:ilvl w:val="0"/>
          <w:numId w:val="5"/>
        </w:numPr>
        <w:jc w:val="both"/>
        <w:rPr>
          <w:rFonts w:ascii="Calibri" w:hAnsi="Calibri" w:cs="Calibri"/>
          <w:sz w:val="20"/>
          <w:szCs w:val="20"/>
        </w:rPr>
      </w:pPr>
      <w:r w:rsidRPr="00AE6DA1">
        <w:rPr>
          <w:rFonts w:ascii="Calibri" w:hAnsi="Calibri" w:cs="Calibri"/>
          <w:sz w:val="20"/>
          <w:szCs w:val="20"/>
        </w:rPr>
        <w:t>Omvang van de huidige markt en potentiële interesse;</w:t>
      </w:r>
    </w:p>
    <w:p w14:paraId="3D5B695B" w14:textId="77777777" w:rsidR="000C7169" w:rsidRPr="00AE6DA1" w:rsidRDefault="000C7169" w:rsidP="000C7169">
      <w:pPr>
        <w:pStyle w:val="Lijstalinea"/>
        <w:numPr>
          <w:ilvl w:val="0"/>
          <w:numId w:val="5"/>
        </w:numPr>
        <w:jc w:val="both"/>
        <w:rPr>
          <w:rFonts w:ascii="Calibri" w:hAnsi="Calibri" w:cs="Calibri"/>
          <w:sz w:val="20"/>
          <w:szCs w:val="20"/>
        </w:rPr>
      </w:pPr>
      <w:r w:rsidRPr="00AE6DA1">
        <w:rPr>
          <w:rFonts w:ascii="Calibri" w:hAnsi="Calibri" w:cs="Calibri"/>
          <w:sz w:val="20"/>
          <w:szCs w:val="20"/>
        </w:rPr>
        <w:t>Vraagstukken omtrent de procedure en de inrichting van de aanbesteding;</w:t>
      </w:r>
    </w:p>
    <w:p w14:paraId="76E58E1D" w14:textId="77777777" w:rsidR="000C7169" w:rsidRPr="00AE6DA1" w:rsidRDefault="000C7169" w:rsidP="000C7169">
      <w:pPr>
        <w:pStyle w:val="Lijstalinea"/>
        <w:numPr>
          <w:ilvl w:val="0"/>
          <w:numId w:val="5"/>
        </w:numPr>
        <w:jc w:val="both"/>
        <w:rPr>
          <w:rFonts w:ascii="Calibri" w:hAnsi="Calibri" w:cs="Calibri"/>
          <w:sz w:val="20"/>
          <w:szCs w:val="20"/>
        </w:rPr>
      </w:pPr>
      <w:r w:rsidRPr="00AE6DA1">
        <w:rPr>
          <w:rFonts w:ascii="Calibri" w:hAnsi="Calibri" w:cs="Calibri"/>
          <w:sz w:val="20"/>
          <w:szCs w:val="20"/>
        </w:rPr>
        <w:t>Inhoudelijke kennisvergaring en aansluiting vinden op de behoefte van de markt.</w:t>
      </w:r>
    </w:p>
    <w:p w14:paraId="5F89E85E" w14:textId="77777777" w:rsidR="000C7169" w:rsidRDefault="000C7169" w:rsidP="000C7169">
      <w:pPr>
        <w:jc w:val="both"/>
      </w:pPr>
    </w:p>
    <w:p w14:paraId="48A44579" w14:textId="77777777" w:rsidR="000C7169" w:rsidRPr="007F144C" w:rsidRDefault="000C7169" w:rsidP="000C7169">
      <w:pPr>
        <w:pStyle w:val="Kop2"/>
        <w:rPr>
          <w:sz w:val="22"/>
          <w:szCs w:val="22"/>
        </w:rPr>
      </w:pPr>
      <w:bookmarkStart w:id="21" w:name="_Toc508196526"/>
      <w:bookmarkStart w:id="22" w:name="_Toc515288095"/>
      <w:bookmarkStart w:id="23" w:name="_Toc529877940"/>
      <w:bookmarkStart w:id="24" w:name="_Toc132893587"/>
      <w:r w:rsidRPr="007F144C">
        <w:rPr>
          <w:sz w:val="22"/>
          <w:szCs w:val="22"/>
        </w:rPr>
        <w:t>Openbaarheid marktconsultatie</w:t>
      </w:r>
      <w:bookmarkEnd w:id="21"/>
      <w:bookmarkEnd w:id="22"/>
      <w:bookmarkEnd w:id="23"/>
      <w:bookmarkEnd w:id="24"/>
    </w:p>
    <w:p w14:paraId="610A1F4D" w14:textId="77777777" w:rsidR="000C7169" w:rsidRPr="00AE6DA1" w:rsidRDefault="000C7169" w:rsidP="000C7169">
      <w:pPr>
        <w:spacing w:after="240" w:line="276" w:lineRule="auto"/>
        <w:jc w:val="both"/>
        <w:rPr>
          <w:rFonts w:ascii="Calibri" w:hAnsi="Calibri" w:cs="Calibri"/>
          <w:color w:val="A6A6A6" w:themeColor="background1" w:themeShade="A6"/>
          <w:sz w:val="20"/>
          <w:szCs w:val="20"/>
          <w:highlight w:val="yellow"/>
        </w:rPr>
      </w:pPr>
      <w:r w:rsidRPr="00AE6DA1">
        <w:rPr>
          <w:rFonts w:ascii="Calibri" w:hAnsi="Calibri" w:cs="Calibri"/>
          <w:sz w:val="20"/>
          <w:szCs w:val="20"/>
        </w:rPr>
        <w:t xml:space="preserve">Deze marktconsultatie is gepubliceerd via </w:t>
      </w:r>
      <w:proofErr w:type="spellStart"/>
      <w:r w:rsidRPr="00AE6DA1">
        <w:rPr>
          <w:rFonts w:ascii="Calibri" w:hAnsi="Calibri" w:cs="Calibri"/>
          <w:sz w:val="20"/>
          <w:szCs w:val="20"/>
        </w:rPr>
        <w:t>TenderNed</w:t>
      </w:r>
      <w:proofErr w:type="spellEnd"/>
      <w:r w:rsidRPr="00AE6DA1">
        <w:rPr>
          <w:rFonts w:ascii="Calibri" w:hAnsi="Calibri" w:cs="Calibri"/>
          <w:sz w:val="20"/>
          <w:szCs w:val="20"/>
        </w:rPr>
        <w:t xml:space="preserve"> en maakt geen onderdeel uit van de aanbestedingsprocedure. De marktconsultatie is voor alle partijen geheel vrijblijvend. De resultaten voortvloeiend uit de consultatie zijn openbaar met uitzondering van bedrijfsgevoelige gegevens, deze zullen vertrouwelijk worden behandeld. </w:t>
      </w:r>
    </w:p>
    <w:p w14:paraId="5C5FBFD6" w14:textId="77777777" w:rsidR="000C7169" w:rsidRPr="00AE6DA1" w:rsidRDefault="000C7169" w:rsidP="000C7169">
      <w:pPr>
        <w:spacing w:after="240" w:line="276" w:lineRule="auto"/>
        <w:jc w:val="both"/>
        <w:rPr>
          <w:rFonts w:ascii="Calibri" w:hAnsi="Calibri" w:cs="Calibri"/>
          <w:color w:val="A6A6A6" w:themeColor="background1" w:themeShade="A6"/>
          <w:sz w:val="20"/>
          <w:szCs w:val="20"/>
          <w:highlight w:val="yellow"/>
        </w:rPr>
      </w:pPr>
      <w:r w:rsidRPr="00AE6DA1">
        <w:rPr>
          <w:rFonts w:ascii="Calibri" w:hAnsi="Calibri" w:cs="Calibri"/>
          <w:sz w:val="20"/>
          <w:szCs w:val="20"/>
        </w:rPr>
        <w:t>De KB stelt een geanonimiseerd verslag op, waarin op hoofdlijnen de bevindingen van de marktconsultatie zijn samengevat. Dit verslag maakt onderdeel uit van de aanbestedingsdocumenten.</w:t>
      </w:r>
    </w:p>
    <w:p w14:paraId="604F600A" w14:textId="77777777" w:rsidR="000C7169" w:rsidRPr="007F144C" w:rsidRDefault="000C7169" w:rsidP="000C7169">
      <w:pPr>
        <w:pStyle w:val="Kop1"/>
      </w:pPr>
      <w:bookmarkStart w:id="25" w:name="_Toc508196527"/>
      <w:bookmarkStart w:id="26" w:name="_Toc515288097"/>
      <w:bookmarkStart w:id="27" w:name="_Toc529877942"/>
      <w:bookmarkStart w:id="28" w:name="_Toc132893588"/>
      <w:r w:rsidRPr="007F144C">
        <w:t>Over Koninklijke Bibliotheek</w:t>
      </w:r>
      <w:bookmarkEnd w:id="25"/>
      <w:bookmarkEnd w:id="26"/>
      <w:bookmarkEnd w:id="27"/>
      <w:bookmarkEnd w:id="28"/>
    </w:p>
    <w:p w14:paraId="60243DAB" w14:textId="77777777" w:rsidR="000C7169" w:rsidRPr="007F144C" w:rsidRDefault="000C7169" w:rsidP="000C7169">
      <w:pPr>
        <w:spacing w:line="276" w:lineRule="auto"/>
        <w:jc w:val="both"/>
        <w:rPr>
          <w:rFonts w:ascii="Calibri" w:hAnsi="Calibri"/>
          <w:sz w:val="22"/>
          <w:szCs w:val="22"/>
        </w:rPr>
      </w:pPr>
    </w:p>
    <w:p w14:paraId="695EA162" w14:textId="77777777" w:rsidR="000C7169" w:rsidRPr="007F144C" w:rsidRDefault="000C7169" w:rsidP="000C7169">
      <w:pPr>
        <w:pStyle w:val="Kop2"/>
        <w:rPr>
          <w:sz w:val="22"/>
          <w:szCs w:val="22"/>
        </w:rPr>
      </w:pPr>
      <w:bookmarkStart w:id="29" w:name="_Toc508196528"/>
      <w:bookmarkStart w:id="30" w:name="_Toc515288098"/>
      <w:bookmarkStart w:id="31" w:name="_Toc529877943"/>
      <w:bookmarkStart w:id="32" w:name="_Toc132893589"/>
      <w:r w:rsidRPr="4A1D1346">
        <w:rPr>
          <w:sz w:val="22"/>
          <w:szCs w:val="22"/>
        </w:rPr>
        <w:t>De KB</w:t>
      </w:r>
      <w:bookmarkEnd w:id="29"/>
      <w:bookmarkEnd w:id="30"/>
      <w:bookmarkEnd w:id="31"/>
      <w:bookmarkEnd w:id="32"/>
    </w:p>
    <w:p w14:paraId="6E622BC1" w14:textId="77777777" w:rsidR="000C7169" w:rsidRPr="00AE6DA1" w:rsidRDefault="000C7169" w:rsidP="000C7169">
      <w:pPr>
        <w:jc w:val="both"/>
        <w:rPr>
          <w:rFonts w:ascii="Calibri" w:hAnsi="Calibri" w:cs="Calibri"/>
          <w:sz w:val="20"/>
          <w:szCs w:val="20"/>
        </w:rPr>
      </w:pPr>
      <w:r w:rsidRPr="00AE6DA1">
        <w:rPr>
          <w:rFonts w:ascii="Calibri" w:hAnsi="Calibri" w:cs="Calibri"/>
          <w:sz w:val="20"/>
          <w:szCs w:val="20"/>
        </w:rPr>
        <w:t>De Koninklijke Bibliotheek (KB) is de nationale bibliotheek van Nederland. Haar taak is het behouden en beschikbaar stellen van Nederlands cultureel erfgoed in gedrukte en geschreven, en in meerdere mate ook in digitale vorm. Sinds 31 augustus 1993 is de KB een zelfstandig bestuursorgaan, gefinancierd door het Ministerie van Onderwijs, Cultuur en Wetenschappen. Per 1 januari 2015 is de Wet Stelsel Openbare Bibliotheekvoorzieningen (</w:t>
      </w:r>
      <w:proofErr w:type="spellStart"/>
      <w:r w:rsidRPr="00AE6DA1">
        <w:rPr>
          <w:rFonts w:ascii="Calibri" w:hAnsi="Calibri" w:cs="Calibri"/>
          <w:sz w:val="20"/>
          <w:szCs w:val="20"/>
        </w:rPr>
        <w:t>Wsob</w:t>
      </w:r>
      <w:proofErr w:type="spellEnd"/>
      <w:r w:rsidRPr="00AE6DA1">
        <w:rPr>
          <w:rFonts w:ascii="Calibri" w:hAnsi="Calibri" w:cs="Calibri"/>
          <w:sz w:val="20"/>
          <w:szCs w:val="20"/>
        </w:rPr>
        <w:t>) in werking getreden waarmee de KB een regierol binnen het netwerk van openbare bibliotheken heeft gekregen en de verantwoordelijkheid voor de uitvoering van stelseltaken. De KB is met de nieuwe wet ook verantwoordelijk geworden voor de ontwikkeling van de nationale digitale bibliotheek.</w:t>
      </w:r>
    </w:p>
    <w:p w14:paraId="47356E51" w14:textId="77777777" w:rsidR="000C7169" w:rsidRDefault="000C7169" w:rsidP="000C7169"/>
    <w:p w14:paraId="67D60625" w14:textId="77777777" w:rsidR="000C7169" w:rsidRPr="00AE6DA1" w:rsidRDefault="000C7169" w:rsidP="000C7169">
      <w:pPr>
        <w:jc w:val="both"/>
        <w:rPr>
          <w:rFonts w:ascii="Calibri" w:hAnsi="Calibri" w:cs="Calibri"/>
          <w:sz w:val="20"/>
          <w:szCs w:val="20"/>
        </w:rPr>
      </w:pPr>
      <w:r w:rsidRPr="00AE6DA1">
        <w:rPr>
          <w:rFonts w:ascii="Calibri" w:hAnsi="Calibri" w:cs="Calibri"/>
          <w:sz w:val="20"/>
          <w:szCs w:val="20"/>
        </w:rPr>
        <w:lastRenderedPageBreak/>
        <w:t xml:space="preserve">De KB verbindt mensen en woorden en draagt zo bij aan een slimmer, vaardiger en creatiever Nederland, nu en in de toekomst. In het </w:t>
      </w:r>
      <w:hyperlink r:id="rId7" w:history="1">
        <w:r w:rsidRPr="00AE6DA1">
          <w:rPr>
            <w:rStyle w:val="Hyperlink"/>
            <w:rFonts w:ascii="Calibri" w:hAnsi="Calibri" w:cs="Calibri"/>
            <w:sz w:val="20"/>
            <w:szCs w:val="20"/>
          </w:rPr>
          <w:t>KB Beleidsplan 2023-2026</w:t>
        </w:r>
      </w:hyperlink>
      <w:r w:rsidRPr="00AE6DA1">
        <w:rPr>
          <w:rFonts w:ascii="Calibri" w:hAnsi="Calibri" w:cs="Calibri"/>
          <w:sz w:val="20"/>
          <w:szCs w:val="20"/>
        </w:rPr>
        <w:t xml:space="preserve"> zijn voor de komende jaren de volgende strategische doelen geformuleerd: </w:t>
      </w:r>
    </w:p>
    <w:p w14:paraId="18B6A8CA" w14:textId="77777777" w:rsidR="000C7169" w:rsidRPr="00AE6DA1" w:rsidRDefault="000C7169" w:rsidP="000C7169">
      <w:pPr>
        <w:jc w:val="both"/>
        <w:rPr>
          <w:rFonts w:ascii="Calibri" w:hAnsi="Calibri" w:cs="Calibri"/>
          <w:sz w:val="20"/>
          <w:szCs w:val="20"/>
        </w:rPr>
      </w:pPr>
    </w:p>
    <w:p w14:paraId="3275FDB6" w14:textId="77777777" w:rsidR="000C7169" w:rsidRPr="00AE6DA1" w:rsidRDefault="000C7169" w:rsidP="000C7169">
      <w:pPr>
        <w:pStyle w:val="Lijstalinea"/>
        <w:numPr>
          <w:ilvl w:val="0"/>
          <w:numId w:val="10"/>
        </w:numPr>
        <w:jc w:val="both"/>
        <w:rPr>
          <w:rFonts w:ascii="Calibri" w:hAnsi="Calibri" w:cs="Calibri"/>
          <w:sz w:val="20"/>
          <w:szCs w:val="20"/>
        </w:rPr>
      </w:pPr>
      <w:r w:rsidRPr="00AE6DA1">
        <w:rPr>
          <w:rFonts w:ascii="Calibri" w:hAnsi="Calibri" w:cs="Calibri"/>
          <w:b/>
          <w:bCs/>
          <w:sz w:val="20"/>
          <w:szCs w:val="20"/>
        </w:rPr>
        <w:t>Lezen en digitale geletterdheid</w:t>
      </w:r>
      <w:r w:rsidRPr="00AE6DA1">
        <w:rPr>
          <w:rFonts w:ascii="Calibri" w:hAnsi="Calibri" w:cs="Calibri"/>
          <w:sz w:val="20"/>
          <w:szCs w:val="20"/>
        </w:rPr>
        <w:t xml:space="preserve">: meer mensen de kans geven om te lezen en mee te doen in de informatiesamenleving.  </w:t>
      </w:r>
    </w:p>
    <w:p w14:paraId="73930F06" w14:textId="77777777" w:rsidR="000C7169" w:rsidRPr="00AE6DA1" w:rsidRDefault="000C7169" w:rsidP="000C7169">
      <w:pPr>
        <w:pStyle w:val="Lijstalinea"/>
        <w:numPr>
          <w:ilvl w:val="0"/>
          <w:numId w:val="10"/>
        </w:numPr>
        <w:jc w:val="both"/>
        <w:rPr>
          <w:rFonts w:ascii="Calibri" w:hAnsi="Calibri" w:cs="Calibri"/>
          <w:sz w:val="20"/>
          <w:szCs w:val="20"/>
        </w:rPr>
      </w:pPr>
      <w:r w:rsidRPr="00AE6DA1">
        <w:rPr>
          <w:rFonts w:ascii="Calibri" w:hAnsi="Calibri" w:cs="Calibri"/>
          <w:b/>
          <w:bCs/>
          <w:sz w:val="20"/>
          <w:szCs w:val="20"/>
        </w:rPr>
        <w:t>Onderzoeken en ontdekken</w:t>
      </w:r>
      <w:r w:rsidRPr="00AE6DA1">
        <w:rPr>
          <w:rFonts w:ascii="Calibri" w:hAnsi="Calibri" w:cs="Calibri"/>
          <w:sz w:val="20"/>
          <w:szCs w:val="20"/>
        </w:rPr>
        <w:t xml:space="preserve">: versterken van de verbinding tussen onderzoek en samenleving.  </w:t>
      </w:r>
    </w:p>
    <w:p w14:paraId="6BB44633" w14:textId="77777777" w:rsidR="000C7169" w:rsidRPr="00AE6DA1" w:rsidRDefault="000C7169" w:rsidP="000C7169">
      <w:pPr>
        <w:pStyle w:val="Lijstalinea"/>
        <w:numPr>
          <w:ilvl w:val="0"/>
          <w:numId w:val="10"/>
        </w:numPr>
        <w:jc w:val="both"/>
        <w:rPr>
          <w:rFonts w:ascii="Calibri" w:hAnsi="Calibri" w:cs="Calibri"/>
          <w:sz w:val="20"/>
          <w:szCs w:val="20"/>
        </w:rPr>
      </w:pPr>
      <w:r w:rsidRPr="00AE6DA1">
        <w:rPr>
          <w:rFonts w:ascii="Calibri" w:hAnsi="Calibri" w:cs="Calibri"/>
          <w:b/>
          <w:bCs/>
          <w:sz w:val="20"/>
          <w:szCs w:val="20"/>
        </w:rPr>
        <w:t>Duurzame toegang</w:t>
      </w:r>
      <w:r w:rsidRPr="00AE6DA1">
        <w:rPr>
          <w:rFonts w:ascii="Calibri" w:hAnsi="Calibri" w:cs="Calibri"/>
          <w:sz w:val="20"/>
          <w:szCs w:val="20"/>
        </w:rPr>
        <w:t>: zorgen voor de verzameling in onze nationale bibliotheek.</w:t>
      </w:r>
    </w:p>
    <w:p w14:paraId="7DF5F774" w14:textId="77777777" w:rsidR="000C7169" w:rsidRPr="00AE6DA1" w:rsidRDefault="000C7169" w:rsidP="000C7169">
      <w:pPr>
        <w:jc w:val="both"/>
        <w:rPr>
          <w:rFonts w:ascii="Calibri" w:hAnsi="Calibri" w:cs="Calibri"/>
          <w:sz w:val="20"/>
          <w:szCs w:val="20"/>
        </w:rPr>
      </w:pPr>
    </w:p>
    <w:p w14:paraId="602310C1" w14:textId="77777777" w:rsidR="000C7169" w:rsidRPr="00AE6DA1" w:rsidRDefault="000C7169" w:rsidP="000C7169">
      <w:pPr>
        <w:spacing w:after="240"/>
        <w:jc w:val="both"/>
        <w:rPr>
          <w:rFonts w:ascii="Calibri" w:hAnsi="Calibri" w:cs="Calibri"/>
          <w:sz w:val="20"/>
          <w:szCs w:val="20"/>
        </w:rPr>
      </w:pPr>
      <w:r w:rsidRPr="00AE6DA1">
        <w:rPr>
          <w:rFonts w:ascii="Calibri" w:hAnsi="Calibri" w:cs="Calibri"/>
          <w:sz w:val="20"/>
          <w:szCs w:val="20"/>
        </w:rPr>
        <w:t>Onderzoek vormt een belangrijk component om deze doelen te verwezenlijken. Bijvoorbeeld om visie te vorm, beleid te ontwikkelen, programma’s te evalueren en te verantwoorden - we onderbouwen onze keuzes veelal met data en onderzoek. Soms verzamelen we die data zelf, maar regelmatig schakelen we hier een (</w:t>
      </w:r>
      <w:proofErr w:type="spellStart"/>
      <w:r w:rsidRPr="00AE6DA1">
        <w:rPr>
          <w:rFonts w:ascii="Calibri" w:hAnsi="Calibri" w:cs="Calibri"/>
          <w:sz w:val="20"/>
          <w:szCs w:val="20"/>
        </w:rPr>
        <w:t>onderzoeks</w:t>
      </w:r>
      <w:proofErr w:type="spellEnd"/>
      <w:r w:rsidRPr="00AE6DA1">
        <w:rPr>
          <w:rFonts w:ascii="Calibri" w:hAnsi="Calibri" w:cs="Calibri"/>
          <w:sz w:val="20"/>
          <w:szCs w:val="20"/>
        </w:rPr>
        <w:t xml:space="preserve">)bureau voor in. Bijvoorbeeld om de bezettingsgraad van het pand te meten, om inzicht te krijgen in de tevredenheid met de online Bibliotheek of om te weten te komen hoeveel Nederlanders lid zijn van de openbare bibliotheek. </w:t>
      </w:r>
    </w:p>
    <w:p w14:paraId="3C46A071" w14:textId="77777777" w:rsidR="000C7169" w:rsidRPr="00AE6DA1" w:rsidRDefault="000C7169" w:rsidP="000C7169">
      <w:pPr>
        <w:jc w:val="both"/>
        <w:rPr>
          <w:rFonts w:ascii="Calibri" w:hAnsi="Calibri" w:cs="Calibri"/>
          <w:sz w:val="20"/>
          <w:szCs w:val="20"/>
        </w:rPr>
      </w:pPr>
      <w:r w:rsidRPr="00AE6DA1">
        <w:rPr>
          <w:rFonts w:ascii="Calibri" w:hAnsi="Calibri" w:cs="Calibri"/>
          <w:sz w:val="20"/>
          <w:szCs w:val="20"/>
        </w:rPr>
        <w:t xml:space="preserve">Onderstaand worden enkele voorbeelden van de diensten, programma’s en onderdelen van de KB waarvoor onderzoek wordt uitgevoerd, nader toegelicht.  </w:t>
      </w:r>
    </w:p>
    <w:p w14:paraId="7C85F134" w14:textId="77777777" w:rsidR="000C7169" w:rsidRDefault="000C7169" w:rsidP="000C7169">
      <w:pPr>
        <w:spacing w:line="276" w:lineRule="auto"/>
        <w:jc w:val="both"/>
        <w:rPr>
          <w:rFonts w:ascii="Calibri" w:eastAsia="Calibri" w:hAnsi="Calibri" w:cs="Calibri"/>
          <w:sz w:val="22"/>
          <w:szCs w:val="22"/>
        </w:rPr>
      </w:pPr>
    </w:p>
    <w:p w14:paraId="39835625" w14:textId="77777777" w:rsidR="000C7169" w:rsidRPr="00AE6DA1" w:rsidRDefault="000C7169" w:rsidP="000C7169">
      <w:pPr>
        <w:jc w:val="both"/>
        <w:rPr>
          <w:rFonts w:ascii="Calibri" w:hAnsi="Calibri" w:cs="Calibri"/>
          <w:b/>
          <w:bCs/>
          <w:color w:val="000000" w:themeColor="text1"/>
          <w:sz w:val="20"/>
          <w:szCs w:val="20"/>
        </w:rPr>
      </w:pPr>
      <w:r w:rsidRPr="00AE6DA1">
        <w:rPr>
          <w:rFonts w:ascii="Calibri" w:hAnsi="Calibri" w:cs="Calibri"/>
          <w:b/>
          <w:bCs/>
          <w:color w:val="000000" w:themeColor="text1"/>
          <w:sz w:val="20"/>
          <w:szCs w:val="20"/>
        </w:rPr>
        <w:t>Online Bibliotheek</w:t>
      </w:r>
    </w:p>
    <w:p w14:paraId="7E8CA5D3" w14:textId="77777777" w:rsidR="000C7169" w:rsidRPr="00AE6DA1" w:rsidRDefault="000C7169" w:rsidP="000C7169">
      <w:pPr>
        <w:jc w:val="both"/>
        <w:rPr>
          <w:rFonts w:ascii="Calibri" w:eastAsia="Arial" w:hAnsi="Calibri" w:cs="Calibri"/>
          <w:sz w:val="20"/>
          <w:szCs w:val="20"/>
        </w:rPr>
      </w:pPr>
      <w:r w:rsidRPr="00AE6DA1">
        <w:rPr>
          <w:rFonts w:ascii="Calibri" w:hAnsi="Calibri" w:cs="Calibri"/>
          <w:sz w:val="20"/>
          <w:szCs w:val="20"/>
        </w:rPr>
        <w:t xml:space="preserve">De </w:t>
      </w:r>
      <w:hyperlink r:id="rId8">
        <w:r w:rsidRPr="00AE6DA1">
          <w:rPr>
            <w:rStyle w:val="Hyperlink"/>
            <w:rFonts w:ascii="Calibri" w:hAnsi="Calibri" w:cs="Calibri"/>
            <w:sz w:val="20"/>
            <w:szCs w:val="20"/>
          </w:rPr>
          <w:t>online Bibliotheek</w:t>
        </w:r>
      </w:hyperlink>
      <w:r w:rsidRPr="00AE6DA1">
        <w:rPr>
          <w:rFonts w:ascii="Calibri" w:hAnsi="Calibri" w:cs="Calibri"/>
          <w:sz w:val="20"/>
          <w:szCs w:val="20"/>
        </w:rPr>
        <w:t xml:space="preserve"> </w:t>
      </w:r>
      <w:r w:rsidRPr="00AE6DA1">
        <w:rPr>
          <w:rFonts w:ascii="Calibri" w:hAnsi="Calibri" w:cs="Calibri"/>
          <w:color w:val="000000" w:themeColor="text1"/>
          <w:sz w:val="20"/>
          <w:szCs w:val="20"/>
        </w:rPr>
        <w:t xml:space="preserve">stelt digitale content voor het netwerk van Openbare Bibliotheken beschikbaar. Via het platform maken we het mogelijk om e-books, luisterboeken en digitale tijdschriften uit te lenen. Dit kan zowel via de website als via de online Bibliotheek-app. Met een collectie van bijna 40.000 e-books en 10.000 luisterboeken, en 524.000 leden wordt de online Bibliotheek intensief gebruikt.  </w:t>
      </w:r>
    </w:p>
    <w:p w14:paraId="74C28E6E" w14:textId="77777777" w:rsidR="000C7169" w:rsidRPr="00AE6DA1" w:rsidRDefault="000C7169" w:rsidP="000C7169">
      <w:pPr>
        <w:pStyle w:val="Lijstalinea"/>
        <w:jc w:val="both"/>
        <w:rPr>
          <w:rFonts w:ascii="Calibri" w:hAnsi="Calibri" w:cs="Calibri"/>
          <w:b/>
          <w:bCs/>
          <w:color w:val="000000" w:themeColor="text1"/>
          <w:sz w:val="20"/>
          <w:szCs w:val="20"/>
        </w:rPr>
      </w:pPr>
    </w:p>
    <w:p w14:paraId="66DEF8B0" w14:textId="77777777" w:rsidR="000C7169" w:rsidRPr="00AE6DA1" w:rsidRDefault="000C7169" w:rsidP="000C7169">
      <w:pPr>
        <w:jc w:val="both"/>
        <w:rPr>
          <w:rFonts w:ascii="Calibri" w:hAnsi="Calibri" w:cs="Calibri"/>
          <w:b/>
          <w:bCs/>
          <w:color w:val="000000" w:themeColor="text1"/>
          <w:sz w:val="20"/>
          <w:szCs w:val="20"/>
        </w:rPr>
      </w:pPr>
      <w:proofErr w:type="spellStart"/>
      <w:r w:rsidRPr="00AE6DA1">
        <w:rPr>
          <w:rFonts w:ascii="Calibri" w:hAnsi="Calibri" w:cs="Calibri"/>
          <w:b/>
          <w:bCs/>
          <w:sz w:val="20"/>
          <w:szCs w:val="20"/>
        </w:rPr>
        <w:t>Delpher</w:t>
      </w:r>
      <w:proofErr w:type="spellEnd"/>
    </w:p>
    <w:p w14:paraId="12F752FA" w14:textId="77777777" w:rsidR="000C7169" w:rsidRPr="00AE6DA1" w:rsidRDefault="00000000" w:rsidP="000C7169">
      <w:pPr>
        <w:jc w:val="both"/>
        <w:rPr>
          <w:rFonts w:ascii="Calibri" w:hAnsi="Calibri" w:cs="Calibri"/>
          <w:color w:val="000000" w:themeColor="text1"/>
          <w:sz w:val="20"/>
          <w:szCs w:val="20"/>
        </w:rPr>
      </w:pPr>
      <w:hyperlink r:id="rId9">
        <w:proofErr w:type="spellStart"/>
        <w:r w:rsidR="000C7169" w:rsidRPr="00AE6DA1">
          <w:rPr>
            <w:rStyle w:val="Hyperlink"/>
            <w:rFonts w:ascii="Calibri" w:eastAsia="Arial" w:hAnsi="Calibri" w:cs="Calibri"/>
            <w:sz w:val="20"/>
            <w:szCs w:val="20"/>
          </w:rPr>
          <w:t>Delpher</w:t>
        </w:r>
        <w:proofErr w:type="spellEnd"/>
      </w:hyperlink>
      <w:r w:rsidR="000C7169" w:rsidRPr="00AE6DA1">
        <w:rPr>
          <w:rFonts w:ascii="Calibri" w:hAnsi="Calibri" w:cs="Calibri"/>
          <w:color w:val="000000" w:themeColor="text1"/>
          <w:sz w:val="20"/>
          <w:szCs w:val="20"/>
        </w:rPr>
        <w:t xml:space="preserve"> is de onlinebron voor gedigitaliseerde kranten, boeken en tijdschriften. In 2022 werd deze nog aangevuld met bijna 28.000 boeken en 21.000 tijdschriften, afkomstig uit de collecties van 13 partnerinstellingen. Met een jaarlijks bezoek van bijna 3,3 miljoen door 1,3 miljoen mensen die gemiddeld 13 minuten op </w:t>
      </w:r>
      <w:proofErr w:type="spellStart"/>
      <w:r w:rsidR="000C7169" w:rsidRPr="00AE6DA1">
        <w:rPr>
          <w:rFonts w:ascii="Calibri" w:hAnsi="Calibri" w:cs="Calibri"/>
          <w:color w:val="000000" w:themeColor="text1"/>
          <w:sz w:val="20"/>
          <w:szCs w:val="20"/>
        </w:rPr>
        <w:t>Delpher</w:t>
      </w:r>
      <w:proofErr w:type="spellEnd"/>
      <w:r w:rsidR="000C7169" w:rsidRPr="00AE6DA1">
        <w:rPr>
          <w:rFonts w:ascii="Calibri" w:hAnsi="Calibri" w:cs="Calibri"/>
          <w:color w:val="000000" w:themeColor="text1"/>
          <w:sz w:val="20"/>
          <w:szCs w:val="20"/>
        </w:rPr>
        <w:t xml:space="preserve"> verblijven is het 1 van onze grootste onlinediensten.</w:t>
      </w:r>
    </w:p>
    <w:p w14:paraId="35370EE6" w14:textId="77777777" w:rsidR="000C7169" w:rsidRPr="00AE6DA1" w:rsidRDefault="000C7169" w:rsidP="000C7169">
      <w:pPr>
        <w:jc w:val="both"/>
        <w:rPr>
          <w:rFonts w:ascii="Calibri" w:eastAsia="Arial" w:hAnsi="Calibri" w:cs="Calibri"/>
          <w:sz w:val="20"/>
          <w:szCs w:val="20"/>
        </w:rPr>
      </w:pPr>
    </w:p>
    <w:p w14:paraId="1C434B5F" w14:textId="77777777" w:rsidR="000C7169" w:rsidRPr="00AE6DA1" w:rsidRDefault="000C7169" w:rsidP="000C7169">
      <w:pPr>
        <w:jc w:val="both"/>
        <w:rPr>
          <w:rFonts w:ascii="Calibri" w:eastAsia="Arial" w:hAnsi="Calibri" w:cs="Calibri"/>
          <w:b/>
          <w:bCs/>
          <w:sz w:val="20"/>
          <w:szCs w:val="20"/>
        </w:rPr>
      </w:pPr>
      <w:r w:rsidRPr="00AE6DA1">
        <w:rPr>
          <w:rFonts w:ascii="Calibri" w:eastAsia="Arial" w:hAnsi="Calibri" w:cs="Calibri"/>
          <w:b/>
          <w:bCs/>
          <w:sz w:val="20"/>
          <w:szCs w:val="20"/>
        </w:rPr>
        <w:t>Dataservices</w:t>
      </w:r>
    </w:p>
    <w:p w14:paraId="5CAF4FBB" w14:textId="77777777" w:rsidR="000C7169" w:rsidRPr="00AE6DA1" w:rsidRDefault="00000000" w:rsidP="000C7169">
      <w:pPr>
        <w:jc w:val="both"/>
        <w:rPr>
          <w:rFonts w:ascii="Calibri" w:hAnsi="Calibri" w:cs="Calibri"/>
          <w:color w:val="000000" w:themeColor="text1"/>
          <w:sz w:val="20"/>
          <w:szCs w:val="20"/>
        </w:rPr>
      </w:pPr>
      <w:hyperlink r:id="rId10">
        <w:r w:rsidR="000C7169" w:rsidRPr="00AE6DA1">
          <w:rPr>
            <w:rStyle w:val="Hyperlink"/>
            <w:rFonts w:ascii="Calibri" w:hAnsi="Calibri" w:cs="Calibri"/>
            <w:sz w:val="20"/>
            <w:szCs w:val="20"/>
          </w:rPr>
          <w:t>Dataservices</w:t>
        </w:r>
      </w:hyperlink>
      <w:r w:rsidR="000C7169" w:rsidRPr="00AE6DA1">
        <w:rPr>
          <w:rFonts w:ascii="Calibri" w:hAnsi="Calibri" w:cs="Calibri"/>
          <w:color w:val="000000" w:themeColor="text1"/>
          <w:sz w:val="20"/>
          <w:szCs w:val="20"/>
        </w:rPr>
        <w:t xml:space="preserve"> (digitale collecties en metadata van de KB voor wetenschappelijk onderzoek)</w:t>
      </w:r>
    </w:p>
    <w:p w14:paraId="4C929911" w14:textId="77777777" w:rsidR="000C7169" w:rsidRPr="00AE6DA1" w:rsidRDefault="000C7169" w:rsidP="000C7169">
      <w:pPr>
        <w:jc w:val="both"/>
        <w:rPr>
          <w:rFonts w:ascii="Calibri" w:hAnsi="Calibri" w:cs="Calibri"/>
          <w:color w:val="000000" w:themeColor="text1"/>
          <w:sz w:val="20"/>
          <w:szCs w:val="20"/>
        </w:rPr>
      </w:pPr>
      <w:r w:rsidRPr="00AE6DA1">
        <w:rPr>
          <w:rFonts w:ascii="Calibri" w:hAnsi="Calibri" w:cs="Calibri"/>
          <w:color w:val="000000" w:themeColor="text1"/>
          <w:sz w:val="20"/>
          <w:szCs w:val="20"/>
        </w:rPr>
        <w:t>Behalve in slimme diensten investeren we ook in toegang tot ruwe data. De interesse in deze datasets groeit vanuit meerdere wetenschappelijke disciplines. Om het gebruik van onze datasets verder te stimuleren en te vergemakkelijken, gaat de KB de komende jaren haar aanbod op het gebied van dataservices verbeteren.</w:t>
      </w:r>
    </w:p>
    <w:p w14:paraId="2F06FCBD" w14:textId="77777777" w:rsidR="000C7169" w:rsidRPr="00AE6DA1" w:rsidRDefault="000C7169" w:rsidP="000C7169">
      <w:pPr>
        <w:rPr>
          <w:rFonts w:ascii="Calibri" w:hAnsi="Calibri" w:cs="Calibri"/>
          <w:b/>
          <w:bCs/>
          <w:color w:val="000000" w:themeColor="text1"/>
          <w:sz w:val="20"/>
          <w:szCs w:val="20"/>
        </w:rPr>
      </w:pPr>
    </w:p>
    <w:p w14:paraId="3A1AB727" w14:textId="77777777" w:rsidR="000C7169" w:rsidRPr="00AE6DA1" w:rsidRDefault="000C7169" w:rsidP="000C7169">
      <w:pPr>
        <w:rPr>
          <w:rFonts w:ascii="Calibri" w:hAnsi="Calibri" w:cs="Calibri"/>
          <w:b/>
          <w:color w:val="000000"/>
          <w:sz w:val="20"/>
          <w:szCs w:val="20"/>
        </w:rPr>
      </w:pPr>
      <w:r w:rsidRPr="00AE6DA1">
        <w:rPr>
          <w:rFonts w:ascii="Calibri" w:hAnsi="Calibri" w:cs="Calibri"/>
          <w:b/>
          <w:color w:val="000000" w:themeColor="text1"/>
          <w:sz w:val="20"/>
          <w:szCs w:val="20"/>
        </w:rPr>
        <w:t xml:space="preserve">Publieksprogrammering </w:t>
      </w:r>
    </w:p>
    <w:p w14:paraId="2DF11A80" w14:textId="77777777" w:rsidR="000C7169" w:rsidRPr="00B30ABB" w:rsidRDefault="000C7169" w:rsidP="000C7169">
      <w:pPr>
        <w:jc w:val="both"/>
        <w:rPr>
          <w:rFonts w:ascii="Arial" w:hAnsi="Arial" w:cs="Arial"/>
          <w:color w:val="000000" w:themeColor="text1"/>
          <w:szCs w:val="19"/>
        </w:rPr>
      </w:pPr>
      <w:r w:rsidRPr="00AE6DA1">
        <w:rPr>
          <w:rFonts w:ascii="Calibri" w:hAnsi="Calibri" w:cs="Calibri"/>
          <w:color w:val="000000" w:themeColor="text1"/>
          <w:sz w:val="20"/>
          <w:szCs w:val="20"/>
        </w:rPr>
        <w:t>Naast een bron van en voor onderzoek, willen we dat onze collecties onderdeel zijn van de maatschappelijke dialoog. Onze publieksprogrammering zetten we in om dit te bereiken, zo wordt kennis over de collecties gedeeld via publicaties, lezingen en optredens in de media. Ook worden collectiestukken in bruikleen gegeven aan instellingen binnen en buiten Nederland. De KB moedigt</w:t>
      </w:r>
      <w:r w:rsidRPr="00B30ABB">
        <w:rPr>
          <w:rFonts w:ascii="Arial" w:hAnsi="Arial" w:cs="Arial"/>
          <w:color w:val="000000" w:themeColor="text1"/>
          <w:szCs w:val="19"/>
        </w:rPr>
        <w:t xml:space="preserve"> </w:t>
      </w:r>
      <w:r w:rsidRPr="00B30ABB">
        <w:rPr>
          <w:rFonts w:ascii="Arial" w:hAnsi="Arial" w:cs="Arial"/>
          <w:color w:val="000000" w:themeColor="text1"/>
          <w:szCs w:val="19"/>
        </w:rPr>
        <w:lastRenderedPageBreak/>
        <w:t>makers, schrijvers en denkers aan om aan de slag te gaan met de collectie en hun perspectief erop te delen.</w:t>
      </w:r>
    </w:p>
    <w:p w14:paraId="15927758" w14:textId="77777777" w:rsidR="000C7169" w:rsidRDefault="000C7169" w:rsidP="000C7169">
      <w:pPr>
        <w:rPr>
          <w:rFonts w:ascii="Arial" w:eastAsia="Arial" w:hAnsi="Arial" w:cs="Arial"/>
          <w:szCs w:val="19"/>
        </w:rPr>
      </w:pPr>
    </w:p>
    <w:p w14:paraId="2EF93274" w14:textId="77777777" w:rsidR="000C7169" w:rsidRPr="0096374B" w:rsidRDefault="000C7169" w:rsidP="000C7169">
      <w:pPr>
        <w:jc w:val="both"/>
        <w:rPr>
          <w:rFonts w:ascii="Calibri" w:hAnsi="Calibri" w:cs="Calibri"/>
          <w:b/>
          <w:bCs/>
          <w:color w:val="000000" w:themeColor="text1"/>
          <w:sz w:val="20"/>
          <w:szCs w:val="20"/>
        </w:rPr>
      </w:pPr>
      <w:r w:rsidRPr="0096374B">
        <w:rPr>
          <w:rFonts w:ascii="Calibri" w:hAnsi="Calibri" w:cs="Calibri"/>
          <w:b/>
          <w:bCs/>
          <w:color w:val="000000" w:themeColor="text1"/>
          <w:sz w:val="20"/>
          <w:szCs w:val="20"/>
        </w:rPr>
        <w:t xml:space="preserve">Openbare bibliotheekprogramma’s </w:t>
      </w:r>
    </w:p>
    <w:p w14:paraId="29114A8F" w14:textId="77777777" w:rsidR="000C7169" w:rsidRPr="0096374B" w:rsidRDefault="000C7169" w:rsidP="000C7169">
      <w:pPr>
        <w:jc w:val="both"/>
        <w:rPr>
          <w:rFonts w:ascii="Calibri" w:hAnsi="Calibri" w:cs="Calibri"/>
          <w:color w:val="000000" w:themeColor="text1"/>
          <w:sz w:val="20"/>
          <w:szCs w:val="20"/>
        </w:rPr>
      </w:pPr>
      <w:r w:rsidRPr="0096374B">
        <w:rPr>
          <w:rFonts w:ascii="Calibri" w:hAnsi="Calibri" w:cs="Calibri"/>
          <w:color w:val="000000" w:themeColor="text1"/>
          <w:sz w:val="20"/>
          <w:szCs w:val="20"/>
        </w:rPr>
        <w:t>Samen met de openbare bibliotheken zet de KB zich in voor drie maatschappelijke opgaven: een geletterde samenleving, zoveel mogelijk participatie in de informatiesamenleving en een leven lang leren moge lijk maken. Als nationale bibliotheek leveren we een maatschappelijke bijdrage door lezen mogelijk te maken voor iedereen, ook kinderen en jongeren en mensen met een leesbeperking. Met de openbare bibliotheken bieden we plaatsen waar mensen die vast lopen structureel terecht kunnen. Als bibliotheeknetwerk zetten we ons in voor de drie maatschappelijke opgaven met diverse programma’s, zoals</w:t>
      </w:r>
      <w:r w:rsidRPr="0096374B">
        <w:rPr>
          <w:rStyle w:val="Voetnootmarkering"/>
          <w:rFonts w:ascii="Calibri" w:hAnsi="Calibri" w:cs="Calibri"/>
          <w:color w:val="000000" w:themeColor="text1"/>
          <w:sz w:val="20"/>
          <w:szCs w:val="20"/>
        </w:rPr>
        <w:footnoteReference w:id="1"/>
      </w:r>
      <w:r w:rsidRPr="0096374B">
        <w:rPr>
          <w:rFonts w:ascii="Calibri" w:hAnsi="Calibri" w:cs="Calibri"/>
          <w:color w:val="000000" w:themeColor="text1"/>
          <w:sz w:val="20"/>
          <w:szCs w:val="20"/>
        </w:rPr>
        <w:t>:</w:t>
      </w:r>
    </w:p>
    <w:p w14:paraId="17660F31" w14:textId="77777777" w:rsidR="000C7169" w:rsidRPr="0096374B" w:rsidRDefault="00000000" w:rsidP="000C7169">
      <w:pPr>
        <w:pStyle w:val="Lijstalinea"/>
        <w:numPr>
          <w:ilvl w:val="0"/>
          <w:numId w:val="11"/>
        </w:numPr>
        <w:jc w:val="both"/>
        <w:rPr>
          <w:rFonts w:ascii="Calibri" w:hAnsi="Calibri" w:cs="Calibri"/>
          <w:color w:val="000000" w:themeColor="text1"/>
          <w:sz w:val="20"/>
          <w:szCs w:val="20"/>
        </w:rPr>
      </w:pPr>
      <w:hyperlink r:id="rId11" w:history="1">
        <w:r w:rsidR="000C7169" w:rsidRPr="0096374B">
          <w:rPr>
            <w:rStyle w:val="Hyperlink"/>
            <w:rFonts w:ascii="Calibri" w:hAnsi="Calibri" w:cs="Calibri"/>
            <w:sz w:val="20"/>
            <w:szCs w:val="20"/>
          </w:rPr>
          <w:t>Bibliotheek en basisvaardigheden</w:t>
        </w:r>
      </w:hyperlink>
    </w:p>
    <w:p w14:paraId="416189F7" w14:textId="77777777" w:rsidR="000C7169" w:rsidRPr="0096374B" w:rsidRDefault="00000000" w:rsidP="000C7169">
      <w:pPr>
        <w:pStyle w:val="Lijstalinea"/>
        <w:numPr>
          <w:ilvl w:val="0"/>
          <w:numId w:val="11"/>
        </w:numPr>
        <w:jc w:val="both"/>
        <w:rPr>
          <w:rFonts w:ascii="Calibri" w:hAnsi="Calibri" w:cs="Calibri"/>
          <w:color w:val="000000" w:themeColor="text1"/>
          <w:sz w:val="20"/>
          <w:szCs w:val="20"/>
        </w:rPr>
      </w:pPr>
      <w:hyperlink r:id="rId12" w:history="1">
        <w:proofErr w:type="spellStart"/>
        <w:r w:rsidR="000C7169" w:rsidRPr="0096374B">
          <w:rPr>
            <w:rStyle w:val="Hyperlink"/>
            <w:rFonts w:ascii="Calibri" w:hAnsi="Calibri" w:cs="Calibri"/>
            <w:sz w:val="20"/>
            <w:szCs w:val="20"/>
          </w:rPr>
          <w:t>BoekStart</w:t>
        </w:r>
        <w:proofErr w:type="spellEnd"/>
      </w:hyperlink>
    </w:p>
    <w:p w14:paraId="55F6A74A" w14:textId="77777777" w:rsidR="000C7169" w:rsidRPr="0096374B" w:rsidRDefault="00000000" w:rsidP="000C7169">
      <w:pPr>
        <w:pStyle w:val="Lijstalinea"/>
        <w:numPr>
          <w:ilvl w:val="0"/>
          <w:numId w:val="11"/>
        </w:numPr>
        <w:jc w:val="both"/>
        <w:rPr>
          <w:rFonts w:ascii="Calibri" w:hAnsi="Calibri" w:cs="Calibri"/>
          <w:color w:val="000000" w:themeColor="text1"/>
          <w:sz w:val="20"/>
          <w:szCs w:val="20"/>
        </w:rPr>
      </w:pPr>
      <w:hyperlink r:id="rId13" w:history="1">
        <w:r w:rsidR="000C7169" w:rsidRPr="0096374B">
          <w:rPr>
            <w:rStyle w:val="Hyperlink"/>
            <w:rFonts w:ascii="Calibri" w:hAnsi="Calibri" w:cs="Calibri"/>
            <w:sz w:val="20"/>
            <w:szCs w:val="20"/>
          </w:rPr>
          <w:t xml:space="preserve">De Bibliotheek </w:t>
        </w:r>
        <w:r w:rsidR="000C7169" w:rsidRPr="0096374B">
          <w:rPr>
            <w:rStyle w:val="Hyperlink"/>
            <w:rFonts w:ascii="Calibri" w:hAnsi="Calibri" w:cs="Calibri"/>
            <w:i/>
            <w:iCs/>
            <w:sz w:val="20"/>
            <w:szCs w:val="20"/>
          </w:rPr>
          <w:t>op school</w:t>
        </w:r>
      </w:hyperlink>
      <w:r w:rsidR="000C7169" w:rsidRPr="0096374B">
        <w:rPr>
          <w:rStyle w:val="Hyperlink"/>
          <w:rFonts w:ascii="Calibri" w:hAnsi="Calibri" w:cs="Calibri"/>
          <w:sz w:val="20"/>
          <w:szCs w:val="20"/>
        </w:rPr>
        <w:t xml:space="preserve"> </w:t>
      </w:r>
    </w:p>
    <w:p w14:paraId="727CA490" w14:textId="77777777" w:rsidR="000C7169" w:rsidRPr="0096374B" w:rsidRDefault="00000000" w:rsidP="000C7169">
      <w:pPr>
        <w:pStyle w:val="Lijstalinea"/>
        <w:numPr>
          <w:ilvl w:val="0"/>
          <w:numId w:val="11"/>
        </w:numPr>
        <w:jc w:val="both"/>
        <w:rPr>
          <w:rFonts w:ascii="Calibri" w:eastAsia="Arial" w:hAnsi="Calibri" w:cs="Calibri"/>
          <w:sz w:val="20"/>
          <w:szCs w:val="20"/>
        </w:rPr>
      </w:pPr>
      <w:hyperlink r:id="rId14" w:history="1">
        <w:r w:rsidR="000C7169" w:rsidRPr="0096374B">
          <w:rPr>
            <w:rStyle w:val="Hyperlink"/>
            <w:rFonts w:ascii="Calibri" w:hAnsi="Calibri" w:cs="Calibri"/>
            <w:sz w:val="20"/>
            <w:szCs w:val="20"/>
          </w:rPr>
          <w:t>Digitaal Burgerschap</w:t>
        </w:r>
      </w:hyperlink>
    </w:p>
    <w:p w14:paraId="32C20A9F" w14:textId="77777777" w:rsidR="000C7169" w:rsidRPr="0096374B" w:rsidRDefault="00000000" w:rsidP="000C7169">
      <w:pPr>
        <w:pStyle w:val="Lijstalinea"/>
        <w:numPr>
          <w:ilvl w:val="0"/>
          <w:numId w:val="11"/>
        </w:numPr>
        <w:spacing w:after="240"/>
        <w:jc w:val="both"/>
        <w:rPr>
          <w:rFonts w:ascii="Calibri" w:eastAsia="Arial" w:hAnsi="Calibri" w:cs="Calibri"/>
          <w:sz w:val="20"/>
          <w:szCs w:val="20"/>
        </w:rPr>
      </w:pPr>
      <w:hyperlink r:id="rId15" w:history="1">
        <w:r w:rsidR="000C7169" w:rsidRPr="0096374B">
          <w:rPr>
            <w:rStyle w:val="Hyperlink"/>
            <w:rFonts w:ascii="Calibri" w:hAnsi="Calibri" w:cs="Calibri"/>
            <w:sz w:val="20"/>
            <w:szCs w:val="20"/>
          </w:rPr>
          <w:t>Aangepast Lezen</w:t>
        </w:r>
      </w:hyperlink>
      <w:r w:rsidR="000C7169" w:rsidRPr="0096374B">
        <w:rPr>
          <w:rStyle w:val="Hyperlink"/>
          <w:rFonts w:ascii="Calibri" w:hAnsi="Calibri" w:cs="Calibri"/>
          <w:sz w:val="20"/>
          <w:szCs w:val="20"/>
        </w:rPr>
        <w:t>.</w:t>
      </w:r>
    </w:p>
    <w:p w14:paraId="591E353A" w14:textId="77777777" w:rsidR="000C7169" w:rsidRPr="0096374B" w:rsidRDefault="000C7169" w:rsidP="000C7169">
      <w:pPr>
        <w:jc w:val="both"/>
        <w:rPr>
          <w:rFonts w:ascii="Calibri" w:hAnsi="Calibri" w:cs="Calibri"/>
          <w:b/>
          <w:color w:val="000000" w:themeColor="text1"/>
          <w:sz w:val="20"/>
          <w:szCs w:val="20"/>
        </w:rPr>
      </w:pPr>
      <w:r w:rsidRPr="0096374B">
        <w:rPr>
          <w:rFonts w:ascii="Calibri" w:hAnsi="Calibri" w:cs="Calibri"/>
          <w:b/>
          <w:bCs/>
          <w:color w:val="000000" w:themeColor="text1"/>
          <w:sz w:val="20"/>
          <w:szCs w:val="20"/>
        </w:rPr>
        <w:t xml:space="preserve">De </w:t>
      </w:r>
      <w:r w:rsidRPr="0096374B">
        <w:rPr>
          <w:rFonts w:ascii="Calibri" w:hAnsi="Calibri" w:cs="Calibri"/>
          <w:b/>
          <w:color w:val="000000" w:themeColor="text1"/>
          <w:sz w:val="20"/>
          <w:szCs w:val="20"/>
        </w:rPr>
        <w:t>KB als werkgever</w:t>
      </w:r>
    </w:p>
    <w:p w14:paraId="76ECC623" w14:textId="77777777" w:rsidR="000C7169" w:rsidRPr="0096374B" w:rsidRDefault="000C7169" w:rsidP="000C7169">
      <w:pPr>
        <w:spacing w:after="240"/>
        <w:jc w:val="both"/>
        <w:rPr>
          <w:rFonts w:ascii="Calibri" w:hAnsi="Calibri" w:cs="Calibri"/>
          <w:color w:val="000000"/>
          <w:sz w:val="20"/>
          <w:szCs w:val="20"/>
        </w:rPr>
      </w:pPr>
      <w:r w:rsidRPr="0096374B">
        <w:rPr>
          <w:rFonts w:ascii="Calibri" w:hAnsi="Calibri" w:cs="Calibri"/>
          <w:color w:val="000000"/>
          <w:sz w:val="20"/>
          <w:szCs w:val="20"/>
        </w:rPr>
        <w:t xml:space="preserve">Om onze doelen te bereiken is het belangrijk dat we in staat zijn de juiste mensen aan te trekken en te behouden. De KB wil een goede en aantrekkelijke </w:t>
      </w:r>
      <w:hyperlink r:id="rId16" w:history="1">
        <w:r w:rsidRPr="0096374B">
          <w:rPr>
            <w:rStyle w:val="Hyperlink"/>
            <w:rFonts w:ascii="Calibri" w:hAnsi="Calibri" w:cs="Calibri"/>
            <w:sz w:val="20"/>
            <w:szCs w:val="20"/>
          </w:rPr>
          <w:t>werkgever</w:t>
        </w:r>
      </w:hyperlink>
      <w:r w:rsidRPr="0096374B">
        <w:rPr>
          <w:rFonts w:ascii="Calibri" w:hAnsi="Calibri" w:cs="Calibri"/>
          <w:color w:val="000000"/>
          <w:sz w:val="20"/>
          <w:szCs w:val="20"/>
        </w:rPr>
        <w:t xml:space="preserve"> zijn. We vinden het belangrijk om een fijne werkomgeving te bieden waarin medewerkers zich gezien voelen en betrokkenheid ervaren. Onze arbeidsmarktpositie en de werving van personeel hebben de komende jaren onze bijzondere aandacht. We zetten in op een wat ons onderscheidt: onze maatschappelijke missie en impact, de veelzijdigheid, de ruime ontwikkelmogelijkheden en mogelijkheden voor medewerkers om werk en privé goed in balans te houden. En omdat de KB er voor iedereen in Nederland en voor alle Nederlanders is, vinden we het belangrijk dat ons bestand van medewerkers net zo divers is als de Nederlandse samenleving zelf.</w:t>
      </w:r>
    </w:p>
    <w:p w14:paraId="747A2546" w14:textId="77777777" w:rsidR="000C7169" w:rsidRPr="007F144C" w:rsidRDefault="000C7169" w:rsidP="000C7169">
      <w:pPr>
        <w:pStyle w:val="Kop2"/>
        <w:rPr>
          <w:sz w:val="22"/>
          <w:szCs w:val="22"/>
        </w:rPr>
      </w:pPr>
      <w:bookmarkStart w:id="33" w:name="_Toc508196529"/>
      <w:bookmarkStart w:id="34" w:name="_Toc515288099"/>
      <w:bookmarkStart w:id="35" w:name="_Toc529877944"/>
      <w:bookmarkStart w:id="36" w:name="_Toc132893590"/>
      <w:r w:rsidRPr="007F144C">
        <w:rPr>
          <w:sz w:val="22"/>
          <w:szCs w:val="22"/>
        </w:rPr>
        <w:t>Huidige situatie</w:t>
      </w:r>
      <w:bookmarkEnd w:id="33"/>
      <w:bookmarkEnd w:id="34"/>
      <w:bookmarkEnd w:id="35"/>
      <w:bookmarkEnd w:id="36"/>
    </w:p>
    <w:p w14:paraId="0CF4D250" w14:textId="77777777" w:rsidR="000C7169" w:rsidRPr="008A7507" w:rsidRDefault="000C7169" w:rsidP="000C7169">
      <w:pPr>
        <w:spacing w:after="240" w:line="276" w:lineRule="auto"/>
        <w:jc w:val="both"/>
        <w:rPr>
          <w:rFonts w:ascii="Calibri" w:hAnsi="Calibri" w:cs="Calibri"/>
          <w:sz w:val="20"/>
          <w:szCs w:val="20"/>
        </w:rPr>
      </w:pPr>
      <w:r w:rsidRPr="008A7507">
        <w:rPr>
          <w:rFonts w:ascii="Calibri" w:hAnsi="Calibri" w:cs="Calibri"/>
          <w:sz w:val="20"/>
          <w:szCs w:val="20"/>
        </w:rPr>
        <w:t>Binnen de KB wordt door verschillende afdelingen onderzoeken ingekocht. Dit gebeurt veelal door middel van het enkelvoudig onderhands uitzetten bij één leverancier of een meervoudig onderhandse aanbesteding bij meerdere leveranciers. Daarnaast loopt de kwaliteit van het uitgevoerde onderzoek sterk uiteen, het resultaat voldoet niet altijd aan de verwachtingen en er worden mogelijk onnodige kosten gemaakt. Uit navraag binnen de KB blijkt dat er structureel behoefte is naar een overzichtelijk en toegankelijk inkoopsysteem voor onderzoeken.</w:t>
      </w:r>
    </w:p>
    <w:p w14:paraId="2734FF7C" w14:textId="77777777" w:rsidR="000C7169" w:rsidRPr="007F144C" w:rsidRDefault="000C7169" w:rsidP="000C7169">
      <w:pPr>
        <w:pStyle w:val="Kop2"/>
        <w:rPr>
          <w:sz w:val="22"/>
          <w:szCs w:val="22"/>
        </w:rPr>
      </w:pPr>
      <w:bookmarkStart w:id="37" w:name="_Toc508196530"/>
      <w:bookmarkStart w:id="38" w:name="_Toc515288100"/>
      <w:bookmarkStart w:id="39" w:name="_Toc529877945"/>
      <w:bookmarkStart w:id="40" w:name="_Toc132893591"/>
      <w:r w:rsidRPr="007F144C">
        <w:rPr>
          <w:sz w:val="22"/>
          <w:szCs w:val="22"/>
        </w:rPr>
        <w:t>Gewenste situatie</w:t>
      </w:r>
      <w:bookmarkEnd w:id="37"/>
      <w:bookmarkEnd w:id="38"/>
      <w:bookmarkEnd w:id="39"/>
      <w:bookmarkEnd w:id="40"/>
    </w:p>
    <w:p w14:paraId="373A0945"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 xml:space="preserve">In de gewenste situatie wenst de KB een Raamovereenkomst af te sluiten voor alle onderzoeken. Het effect van deze Raamovereenkomst is dat iedere medewerker inzichtelijk heeft op welke wijze een onderzoek moet worden ingekocht, welke leveranciers hiervoor benaderd kunnen worden, welke </w:t>
      </w:r>
      <w:r w:rsidRPr="008A7507">
        <w:rPr>
          <w:rFonts w:ascii="Calibri" w:hAnsi="Calibri" w:cs="Calibri"/>
          <w:sz w:val="20"/>
          <w:szCs w:val="20"/>
        </w:rPr>
        <w:lastRenderedPageBreak/>
        <w:t>procedure er gevolgd moet worden om te komen tot het rechtmatig inkopen van een onderzoek en wordt tevens het inkoopproces sneller. De wens van de KB:</w:t>
      </w:r>
    </w:p>
    <w:p w14:paraId="48827202" w14:textId="77777777" w:rsidR="000C7169" w:rsidRPr="008A7507" w:rsidRDefault="000C7169" w:rsidP="000C7169">
      <w:pPr>
        <w:spacing w:after="240"/>
        <w:jc w:val="both"/>
        <w:rPr>
          <w:rFonts w:ascii="Calibri" w:hAnsi="Calibri" w:cs="Calibri"/>
          <w:i/>
          <w:sz w:val="20"/>
          <w:szCs w:val="20"/>
        </w:rPr>
      </w:pPr>
      <w:r w:rsidRPr="008A7507">
        <w:rPr>
          <w:rFonts w:ascii="Calibri" w:hAnsi="Calibri" w:cs="Calibri"/>
          <w:i/>
          <w:iCs/>
          <w:sz w:val="20"/>
          <w:szCs w:val="20"/>
        </w:rPr>
        <w:t xml:space="preserve">‘Een overzichtelijk inkoopproces voor onderzoeken, dat voor elke medewerker toegankelijk is en waarin de uitkomsten van de onderzoeken voldoen aan een hoge mate van kwaliteit.’ </w:t>
      </w:r>
    </w:p>
    <w:p w14:paraId="4F5C9DAD"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 xml:space="preserve">Het gaat om diverse type onderzoeken, zoals maar niet gelimiteerd tot bijvoorbeeld bezettingsgraad onderzoek, asbestonderzoek, effectmetingen, </w:t>
      </w:r>
      <w:proofErr w:type="spellStart"/>
      <w:r w:rsidRPr="008A7507">
        <w:rPr>
          <w:rFonts w:ascii="Calibri" w:hAnsi="Calibri" w:cs="Calibri"/>
          <w:sz w:val="20"/>
          <w:szCs w:val="20"/>
        </w:rPr>
        <w:t>usability</w:t>
      </w:r>
      <w:proofErr w:type="spellEnd"/>
      <w:r w:rsidRPr="008A7507">
        <w:rPr>
          <w:rFonts w:ascii="Calibri" w:hAnsi="Calibri" w:cs="Calibri"/>
          <w:sz w:val="20"/>
          <w:szCs w:val="20"/>
        </w:rPr>
        <w:t xml:space="preserve"> onderzoek, </w:t>
      </w:r>
      <w:proofErr w:type="spellStart"/>
      <w:r w:rsidRPr="008A7507">
        <w:rPr>
          <w:rFonts w:ascii="Calibri" w:hAnsi="Calibri" w:cs="Calibri"/>
          <w:sz w:val="20"/>
          <w:szCs w:val="20"/>
        </w:rPr>
        <w:t>mystery</w:t>
      </w:r>
      <w:proofErr w:type="spellEnd"/>
      <w:r w:rsidRPr="008A7507">
        <w:rPr>
          <w:rFonts w:ascii="Calibri" w:hAnsi="Calibri" w:cs="Calibri"/>
          <w:sz w:val="20"/>
          <w:szCs w:val="20"/>
        </w:rPr>
        <w:t xml:space="preserve"> shopping, evenementen onderzoek, imago-onderzoek, naamsbekendheidonderzoek, </w:t>
      </w:r>
      <w:proofErr w:type="spellStart"/>
      <w:r w:rsidRPr="008A7507">
        <w:rPr>
          <w:rFonts w:ascii="Calibri" w:hAnsi="Calibri" w:cs="Calibri"/>
          <w:sz w:val="20"/>
          <w:szCs w:val="20"/>
        </w:rPr>
        <w:t>bereiksonderzoek</w:t>
      </w:r>
      <w:proofErr w:type="spellEnd"/>
      <w:r w:rsidRPr="008A7507">
        <w:rPr>
          <w:rFonts w:ascii="Calibri" w:hAnsi="Calibri" w:cs="Calibri"/>
          <w:sz w:val="20"/>
          <w:szCs w:val="20"/>
        </w:rPr>
        <w:t>, campagnemetingen, tevredenheidsonderzoek, behoefte-onderzoek, klantreizen, literatuuronderzoek en marktscans.</w:t>
      </w:r>
    </w:p>
    <w:p w14:paraId="2F19E5B8" w14:textId="77777777" w:rsidR="000C7169" w:rsidRPr="008A7507" w:rsidRDefault="000C7169" w:rsidP="000C7169">
      <w:pPr>
        <w:jc w:val="both"/>
        <w:rPr>
          <w:rFonts w:ascii="Calibri" w:hAnsi="Calibri" w:cs="Calibri"/>
          <w:sz w:val="20"/>
          <w:szCs w:val="20"/>
        </w:rPr>
      </w:pPr>
      <w:r w:rsidRPr="008A7507">
        <w:rPr>
          <w:rFonts w:ascii="Calibri" w:hAnsi="Calibri" w:cs="Calibri"/>
          <w:sz w:val="20"/>
          <w:szCs w:val="20"/>
        </w:rPr>
        <w:t>De KB is zoekend hoe de aanbesteding vorm te geven en wat de gangbare manier van contracteren is. De KB heeft op dit moment drie scenario’s voor ogen en wil de markt de ruimte geven mee te denken over de passende vorm van aanbesteden. De scenario’s waaraan de KB nu denkt zijn:</w:t>
      </w:r>
    </w:p>
    <w:p w14:paraId="0F8E7E97" w14:textId="77777777" w:rsidR="000C7169" w:rsidRPr="008A7507" w:rsidRDefault="000C7169" w:rsidP="000C7169">
      <w:pPr>
        <w:pStyle w:val="Lijstalinea"/>
        <w:numPr>
          <w:ilvl w:val="0"/>
          <w:numId w:val="8"/>
        </w:numPr>
        <w:jc w:val="both"/>
        <w:rPr>
          <w:rFonts w:ascii="Calibri" w:hAnsi="Calibri" w:cs="Calibri"/>
          <w:sz w:val="20"/>
          <w:szCs w:val="20"/>
        </w:rPr>
      </w:pPr>
      <w:r w:rsidRPr="008A7507">
        <w:rPr>
          <w:rFonts w:ascii="Calibri" w:hAnsi="Calibri" w:cs="Calibri"/>
          <w:sz w:val="20"/>
          <w:szCs w:val="20"/>
        </w:rPr>
        <w:t>De aanbesteding in percelen opdelen, onder elk perceel meerdere ‘</w:t>
      </w:r>
      <w:proofErr w:type="spellStart"/>
      <w:r w:rsidRPr="008A7507">
        <w:rPr>
          <w:rFonts w:ascii="Calibri" w:hAnsi="Calibri" w:cs="Calibri"/>
          <w:i/>
          <w:iCs/>
          <w:sz w:val="20"/>
          <w:szCs w:val="20"/>
        </w:rPr>
        <w:t>preferred</w:t>
      </w:r>
      <w:proofErr w:type="spellEnd"/>
      <w:r w:rsidRPr="008A7507">
        <w:rPr>
          <w:rFonts w:ascii="Calibri" w:hAnsi="Calibri" w:cs="Calibri"/>
          <w:i/>
          <w:iCs/>
          <w:sz w:val="20"/>
          <w:szCs w:val="20"/>
        </w:rPr>
        <w:t xml:space="preserve"> </w:t>
      </w:r>
      <w:proofErr w:type="spellStart"/>
      <w:r w:rsidRPr="008A7507">
        <w:rPr>
          <w:rFonts w:ascii="Calibri" w:hAnsi="Calibri" w:cs="Calibri"/>
          <w:i/>
          <w:iCs/>
          <w:sz w:val="20"/>
          <w:szCs w:val="20"/>
        </w:rPr>
        <w:t>suppliers</w:t>
      </w:r>
      <w:proofErr w:type="spellEnd"/>
      <w:r w:rsidRPr="008A7507">
        <w:rPr>
          <w:rFonts w:ascii="Calibri" w:hAnsi="Calibri" w:cs="Calibri"/>
          <w:sz w:val="20"/>
          <w:szCs w:val="20"/>
        </w:rPr>
        <w:t>’ contracteren en elk onderzoeken uitzetten in mini-competitie onder betreffende ‘</w:t>
      </w:r>
      <w:proofErr w:type="spellStart"/>
      <w:r w:rsidRPr="008A7507">
        <w:rPr>
          <w:rFonts w:ascii="Calibri" w:hAnsi="Calibri" w:cs="Calibri"/>
          <w:i/>
          <w:iCs/>
          <w:sz w:val="20"/>
          <w:szCs w:val="20"/>
        </w:rPr>
        <w:t>preferred</w:t>
      </w:r>
      <w:proofErr w:type="spellEnd"/>
      <w:r w:rsidRPr="008A7507">
        <w:rPr>
          <w:rFonts w:ascii="Calibri" w:hAnsi="Calibri" w:cs="Calibri"/>
          <w:i/>
          <w:iCs/>
          <w:sz w:val="20"/>
          <w:szCs w:val="20"/>
        </w:rPr>
        <w:t xml:space="preserve"> </w:t>
      </w:r>
      <w:proofErr w:type="spellStart"/>
      <w:r w:rsidRPr="008A7507">
        <w:rPr>
          <w:rFonts w:ascii="Calibri" w:hAnsi="Calibri" w:cs="Calibri"/>
          <w:i/>
          <w:iCs/>
          <w:sz w:val="20"/>
          <w:szCs w:val="20"/>
        </w:rPr>
        <w:t>suppliers</w:t>
      </w:r>
      <w:proofErr w:type="spellEnd"/>
      <w:r w:rsidRPr="008A7507">
        <w:rPr>
          <w:rFonts w:ascii="Calibri" w:hAnsi="Calibri" w:cs="Calibri"/>
          <w:sz w:val="20"/>
          <w:szCs w:val="20"/>
        </w:rPr>
        <w:t>’;</w:t>
      </w:r>
    </w:p>
    <w:p w14:paraId="689B29EA" w14:textId="77777777" w:rsidR="000C7169" w:rsidRPr="008A7507" w:rsidRDefault="000C7169" w:rsidP="000C7169">
      <w:pPr>
        <w:pStyle w:val="Lijstalinea"/>
        <w:numPr>
          <w:ilvl w:val="0"/>
          <w:numId w:val="8"/>
        </w:numPr>
        <w:jc w:val="both"/>
        <w:rPr>
          <w:rFonts w:ascii="Calibri" w:hAnsi="Calibri" w:cs="Calibri"/>
          <w:sz w:val="20"/>
          <w:szCs w:val="20"/>
        </w:rPr>
      </w:pPr>
      <w:r w:rsidRPr="008A7507">
        <w:rPr>
          <w:rFonts w:ascii="Calibri" w:hAnsi="Calibri" w:cs="Calibri"/>
          <w:sz w:val="20"/>
          <w:szCs w:val="20"/>
        </w:rPr>
        <w:t>Werken met één partij die optreedt als bemiddelaar tussen vraag en aanbod;</w:t>
      </w:r>
    </w:p>
    <w:p w14:paraId="23A3E5A7" w14:textId="77777777" w:rsidR="000C7169" w:rsidRPr="008A7507" w:rsidRDefault="000C7169" w:rsidP="000C7169">
      <w:pPr>
        <w:pStyle w:val="Lijstalinea"/>
        <w:numPr>
          <w:ilvl w:val="0"/>
          <w:numId w:val="8"/>
        </w:numPr>
        <w:spacing w:after="240"/>
        <w:jc w:val="both"/>
        <w:rPr>
          <w:rFonts w:ascii="Calibri" w:hAnsi="Calibri" w:cs="Calibri"/>
          <w:sz w:val="20"/>
          <w:szCs w:val="20"/>
        </w:rPr>
      </w:pPr>
      <w:r w:rsidRPr="008A7507">
        <w:rPr>
          <w:rFonts w:ascii="Calibri" w:hAnsi="Calibri" w:cs="Calibri"/>
          <w:sz w:val="20"/>
          <w:szCs w:val="20"/>
        </w:rPr>
        <w:t>Een passende oplossing aangedragen door de markt, voortkomend uit deze marktconsultatie.</w:t>
      </w:r>
    </w:p>
    <w:p w14:paraId="61AE03DE"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Hieronder zijn de scenario’s verder uitgewerkt.</w:t>
      </w:r>
    </w:p>
    <w:p w14:paraId="6BD7516F" w14:textId="77777777" w:rsidR="000C7169" w:rsidRPr="008A7507" w:rsidRDefault="000C7169" w:rsidP="00290468">
      <w:pPr>
        <w:shd w:val="clear" w:color="auto" w:fill="DEEAF6" w:themeFill="accent5" w:themeFillTint="33"/>
        <w:rPr>
          <w:rFonts w:ascii="Calibri" w:hAnsi="Calibri" w:cs="Calibri"/>
          <w:b/>
          <w:bCs/>
          <w:sz w:val="20"/>
          <w:szCs w:val="20"/>
        </w:rPr>
      </w:pPr>
      <w:r w:rsidRPr="008A7507">
        <w:rPr>
          <w:rFonts w:ascii="Calibri" w:hAnsi="Calibri" w:cs="Calibri"/>
          <w:b/>
          <w:bCs/>
          <w:sz w:val="20"/>
          <w:szCs w:val="20"/>
        </w:rPr>
        <w:t>Scenario 1: Aanbesteden in percelen met mini-competities</w:t>
      </w:r>
    </w:p>
    <w:p w14:paraId="3E5BFDD8" w14:textId="77777777" w:rsidR="000C7169" w:rsidRPr="008A7507" w:rsidRDefault="000C7169" w:rsidP="000C7169">
      <w:pPr>
        <w:rPr>
          <w:rFonts w:ascii="Calibri" w:hAnsi="Calibri" w:cs="Calibri"/>
          <w:sz w:val="20"/>
          <w:szCs w:val="20"/>
        </w:rPr>
      </w:pPr>
      <w:r w:rsidRPr="008A7507">
        <w:rPr>
          <w:rFonts w:ascii="Calibri" w:hAnsi="Calibri" w:cs="Calibri"/>
          <w:sz w:val="20"/>
          <w:szCs w:val="20"/>
        </w:rPr>
        <w:t xml:space="preserve">In dit scenario is de KB voornemens de aanbesteding op te delen in verschillende percelen om zo voor elk perceel gespecialiseerde marktpartijen te contracteren. </w:t>
      </w:r>
    </w:p>
    <w:p w14:paraId="6A261E4F" w14:textId="77777777" w:rsidR="000C7169" w:rsidRPr="008A7507" w:rsidRDefault="000C7169" w:rsidP="000C7169">
      <w:pPr>
        <w:rPr>
          <w:rFonts w:ascii="Calibri" w:hAnsi="Calibri" w:cs="Calibri"/>
          <w:sz w:val="20"/>
          <w:szCs w:val="20"/>
        </w:rPr>
      </w:pPr>
    </w:p>
    <w:p w14:paraId="5365AA8B" w14:textId="77777777" w:rsidR="000C7169" w:rsidRPr="008A7507" w:rsidRDefault="000C7169" w:rsidP="000C7169">
      <w:pPr>
        <w:spacing w:after="240"/>
        <w:rPr>
          <w:rFonts w:ascii="Calibri" w:hAnsi="Calibri" w:cs="Calibri"/>
          <w:sz w:val="20"/>
          <w:szCs w:val="20"/>
        </w:rPr>
      </w:pPr>
      <w:r w:rsidRPr="008A7507">
        <w:rPr>
          <w:rFonts w:ascii="Calibri" w:hAnsi="Calibri" w:cs="Calibri"/>
          <w:sz w:val="20"/>
          <w:szCs w:val="20"/>
        </w:rPr>
        <w:t>Door per perceel ‘</w:t>
      </w:r>
      <w:proofErr w:type="spellStart"/>
      <w:r w:rsidRPr="008A7507">
        <w:rPr>
          <w:rFonts w:ascii="Calibri" w:hAnsi="Calibri" w:cs="Calibri"/>
          <w:i/>
          <w:sz w:val="20"/>
          <w:szCs w:val="20"/>
        </w:rPr>
        <w:t>preferred</w:t>
      </w:r>
      <w:proofErr w:type="spellEnd"/>
      <w:r w:rsidRPr="008A7507">
        <w:rPr>
          <w:rFonts w:ascii="Calibri" w:hAnsi="Calibri" w:cs="Calibri"/>
          <w:i/>
          <w:sz w:val="20"/>
          <w:szCs w:val="20"/>
        </w:rPr>
        <w:t xml:space="preserve"> </w:t>
      </w:r>
      <w:proofErr w:type="spellStart"/>
      <w:r w:rsidRPr="008A7507">
        <w:rPr>
          <w:rFonts w:ascii="Calibri" w:hAnsi="Calibri" w:cs="Calibri"/>
          <w:i/>
          <w:iCs/>
          <w:sz w:val="20"/>
          <w:szCs w:val="20"/>
        </w:rPr>
        <w:t>suppliers</w:t>
      </w:r>
      <w:proofErr w:type="spellEnd"/>
      <w:r w:rsidRPr="008A7507">
        <w:rPr>
          <w:rFonts w:ascii="Calibri" w:hAnsi="Calibri" w:cs="Calibri"/>
          <w:sz w:val="20"/>
          <w:szCs w:val="20"/>
        </w:rPr>
        <w:t xml:space="preserve">’ te contracteren ontstaat er concurrentie, is er een keuze om het onderzoek op de beste manier uit te laten voeren en wordt het inkoopproces versneld. Nieuwe aanvragen worden als mini-competitie onder de gecontracteerde leveranciers uitgezet. Het idee is om per perceel tussen de drie en vijf leveranciers te contracteren. </w:t>
      </w:r>
    </w:p>
    <w:p w14:paraId="7E4C7B45" w14:textId="77777777" w:rsidR="000C7169" w:rsidRPr="008A7507" w:rsidRDefault="000C7169" w:rsidP="000C7169">
      <w:pPr>
        <w:rPr>
          <w:rFonts w:ascii="Calibri" w:hAnsi="Calibri" w:cs="Calibri"/>
          <w:sz w:val="20"/>
          <w:szCs w:val="20"/>
        </w:rPr>
      </w:pPr>
      <w:r w:rsidRPr="008A7507">
        <w:rPr>
          <w:rFonts w:ascii="Calibri" w:hAnsi="Calibri" w:cs="Calibri"/>
          <w:sz w:val="20"/>
          <w:szCs w:val="20"/>
        </w:rPr>
        <w:t>In dit scenario is de KB voornemens de aanbesteding in de volgende percelen op te delen:</w:t>
      </w:r>
    </w:p>
    <w:p w14:paraId="57221208" w14:textId="77777777" w:rsidR="000C7169" w:rsidRPr="008A7507" w:rsidRDefault="000C7169" w:rsidP="000C7169">
      <w:pPr>
        <w:pStyle w:val="Lijstalinea"/>
        <w:numPr>
          <w:ilvl w:val="0"/>
          <w:numId w:val="2"/>
        </w:numPr>
        <w:spacing w:after="440" w:line="288" w:lineRule="auto"/>
        <w:rPr>
          <w:rFonts w:ascii="Calibri" w:eastAsia="Calibri" w:hAnsi="Calibri" w:cs="Calibri"/>
          <w:sz w:val="20"/>
          <w:szCs w:val="20"/>
        </w:rPr>
      </w:pPr>
      <w:r w:rsidRPr="008A7507">
        <w:rPr>
          <w:rFonts w:ascii="Calibri" w:eastAsia="Calibri" w:hAnsi="Calibri" w:cs="Calibri"/>
          <w:sz w:val="20"/>
          <w:szCs w:val="20"/>
        </w:rPr>
        <w:t>Facilitair (</w:t>
      </w:r>
      <w:r w:rsidRPr="008A7507">
        <w:rPr>
          <w:rFonts w:ascii="Calibri" w:eastAsia="Calibri" w:hAnsi="Calibri" w:cs="Calibri"/>
          <w:i/>
          <w:iCs/>
          <w:sz w:val="20"/>
          <w:szCs w:val="20"/>
        </w:rPr>
        <w:t>b</w:t>
      </w:r>
      <w:r>
        <w:rPr>
          <w:rFonts w:ascii="Calibri" w:eastAsia="Calibri" w:hAnsi="Calibri" w:cs="Calibri"/>
          <w:i/>
          <w:iCs/>
          <w:sz w:val="20"/>
          <w:szCs w:val="20"/>
        </w:rPr>
        <w:t>ijvoorbeeld</w:t>
      </w:r>
      <w:r w:rsidRPr="008A7507">
        <w:rPr>
          <w:rFonts w:ascii="Calibri" w:eastAsia="Calibri" w:hAnsi="Calibri" w:cs="Calibri"/>
          <w:i/>
          <w:iCs/>
          <w:sz w:val="20"/>
          <w:szCs w:val="20"/>
        </w:rPr>
        <w:t xml:space="preserve"> bezettingsgraad, asbest</w:t>
      </w:r>
      <w:r w:rsidRPr="008A7507">
        <w:rPr>
          <w:rFonts w:ascii="Calibri" w:eastAsia="Calibri" w:hAnsi="Calibri" w:cs="Calibri"/>
          <w:sz w:val="20"/>
          <w:szCs w:val="20"/>
        </w:rPr>
        <w:t xml:space="preserve">); </w:t>
      </w:r>
    </w:p>
    <w:p w14:paraId="511AA26F" w14:textId="77777777" w:rsidR="000C7169" w:rsidRPr="008A7507" w:rsidRDefault="000C7169" w:rsidP="000C7169">
      <w:pPr>
        <w:pStyle w:val="Lijstalinea"/>
        <w:numPr>
          <w:ilvl w:val="0"/>
          <w:numId w:val="2"/>
        </w:numPr>
        <w:spacing w:after="440" w:line="288" w:lineRule="auto"/>
        <w:rPr>
          <w:rFonts w:ascii="Calibri" w:eastAsia="Calibri" w:hAnsi="Calibri" w:cs="Calibri"/>
          <w:sz w:val="20"/>
          <w:szCs w:val="20"/>
          <w:lang w:val="en-US"/>
        </w:rPr>
      </w:pPr>
      <w:r w:rsidRPr="008A7507">
        <w:rPr>
          <w:rFonts w:ascii="Calibri" w:eastAsia="Calibri" w:hAnsi="Calibri" w:cs="Calibri"/>
          <w:sz w:val="20"/>
          <w:szCs w:val="20"/>
          <w:lang w:val="en-US"/>
        </w:rPr>
        <w:t>Impact (</w:t>
      </w:r>
      <w:r w:rsidRPr="008A7507">
        <w:rPr>
          <w:rFonts w:ascii="Calibri" w:eastAsia="Calibri" w:hAnsi="Calibri" w:cs="Calibri"/>
          <w:i/>
          <w:iCs/>
          <w:sz w:val="20"/>
          <w:szCs w:val="20"/>
        </w:rPr>
        <w:t>b</w:t>
      </w:r>
      <w:r>
        <w:rPr>
          <w:rFonts w:ascii="Calibri" w:eastAsia="Calibri" w:hAnsi="Calibri" w:cs="Calibri"/>
          <w:i/>
          <w:iCs/>
          <w:sz w:val="20"/>
          <w:szCs w:val="20"/>
        </w:rPr>
        <w:t>ijvoorbeeld</w:t>
      </w:r>
      <w:r w:rsidRPr="008A7507">
        <w:rPr>
          <w:rFonts w:ascii="Calibri" w:eastAsia="Calibri" w:hAnsi="Calibri" w:cs="Calibri"/>
          <w:i/>
          <w:iCs/>
          <w:sz w:val="20"/>
          <w:szCs w:val="20"/>
          <w:lang w:val="en-US"/>
        </w:rPr>
        <w:t xml:space="preserve">. Theory of Change (TOC) </w:t>
      </w:r>
      <w:proofErr w:type="spellStart"/>
      <w:r w:rsidRPr="008A7507">
        <w:rPr>
          <w:rFonts w:ascii="Calibri" w:eastAsia="Calibri" w:hAnsi="Calibri" w:cs="Calibri"/>
          <w:i/>
          <w:iCs/>
          <w:sz w:val="20"/>
          <w:szCs w:val="20"/>
          <w:lang w:val="en-US"/>
        </w:rPr>
        <w:t>en</w:t>
      </w:r>
      <w:proofErr w:type="spellEnd"/>
      <w:r w:rsidRPr="008A7507">
        <w:rPr>
          <w:rFonts w:ascii="Calibri" w:eastAsia="Calibri" w:hAnsi="Calibri" w:cs="Calibri"/>
          <w:i/>
          <w:iCs/>
          <w:sz w:val="20"/>
          <w:szCs w:val="20"/>
          <w:lang w:val="en-US"/>
        </w:rPr>
        <w:t xml:space="preserve"> </w:t>
      </w:r>
      <w:proofErr w:type="spellStart"/>
      <w:r w:rsidRPr="008A7507">
        <w:rPr>
          <w:rFonts w:ascii="Calibri" w:eastAsia="Calibri" w:hAnsi="Calibri" w:cs="Calibri"/>
          <w:i/>
          <w:iCs/>
          <w:sz w:val="20"/>
          <w:szCs w:val="20"/>
          <w:lang w:val="en-US"/>
        </w:rPr>
        <w:t>meetplan</w:t>
      </w:r>
      <w:proofErr w:type="spellEnd"/>
      <w:r w:rsidRPr="008A7507">
        <w:rPr>
          <w:rFonts w:ascii="Calibri" w:eastAsia="Calibri" w:hAnsi="Calibri" w:cs="Calibri"/>
          <w:i/>
          <w:iCs/>
          <w:sz w:val="20"/>
          <w:szCs w:val="20"/>
          <w:lang w:val="en-US"/>
        </w:rPr>
        <w:t xml:space="preserve">, </w:t>
      </w:r>
      <w:proofErr w:type="spellStart"/>
      <w:r w:rsidRPr="008A7507">
        <w:rPr>
          <w:rFonts w:ascii="Calibri" w:eastAsia="Calibri" w:hAnsi="Calibri" w:cs="Calibri"/>
          <w:i/>
          <w:iCs/>
          <w:sz w:val="20"/>
          <w:szCs w:val="20"/>
          <w:lang w:val="en-US"/>
        </w:rPr>
        <w:t>effectmeting</w:t>
      </w:r>
      <w:proofErr w:type="spellEnd"/>
      <w:r w:rsidRPr="008A7507">
        <w:rPr>
          <w:rFonts w:ascii="Calibri" w:eastAsia="Calibri" w:hAnsi="Calibri" w:cs="Calibri"/>
          <w:sz w:val="20"/>
          <w:szCs w:val="20"/>
          <w:lang w:val="en-US"/>
        </w:rPr>
        <w:t xml:space="preserve">); </w:t>
      </w:r>
    </w:p>
    <w:p w14:paraId="05D65AE3" w14:textId="77777777" w:rsidR="000C7169" w:rsidRPr="008A7507" w:rsidRDefault="000C7169" w:rsidP="000C7169">
      <w:pPr>
        <w:pStyle w:val="Lijstalinea"/>
        <w:numPr>
          <w:ilvl w:val="0"/>
          <w:numId w:val="2"/>
        </w:numPr>
        <w:tabs>
          <w:tab w:val="left" w:pos="1440"/>
        </w:tabs>
        <w:spacing w:after="440" w:line="288" w:lineRule="auto"/>
        <w:rPr>
          <w:rFonts w:ascii="Calibri" w:eastAsia="Calibri" w:hAnsi="Calibri" w:cs="Calibri"/>
          <w:sz w:val="20"/>
          <w:szCs w:val="20"/>
        </w:rPr>
      </w:pPr>
      <w:r w:rsidRPr="008A7507">
        <w:rPr>
          <w:rFonts w:ascii="Calibri" w:eastAsia="Calibri" w:hAnsi="Calibri" w:cs="Calibri"/>
          <w:sz w:val="20"/>
          <w:szCs w:val="20"/>
        </w:rPr>
        <w:t>Gedrag (</w:t>
      </w:r>
      <w:r w:rsidRPr="008A7507">
        <w:rPr>
          <w:rFonts w:ascii="Calibri" w:eastAsia="Calibri" w:hAnsi="Calibri" w:cs="Calibri"/>
          <w:i/>
          <w:iCs/>
          <w:sz w:val="20"/>
          <w:szCs w:val="20"/>
        </w:rPr>
        <w:t>b</w:t>
      </w:r>
      <w:r>
        <w:rPr>
          <w:rFonts w:ascii="Calibri" w:eastAsia="Calibri" w:hAnsi="Calibri" w:cs="Calibri"/>
          <w:i/>
          <w:iCs/>
          <w:sz w:val="20"/>
          <w:szCs w:val="20"/>
        </w:rPr>
        <w:t>ijvoorbeeld</w:t>
      </w:r>
      <w:r w:rsidRPr="008A7507">
        <w:rPr>
          <w:rFonts w:ascii="Calibri" w:eastAsia="Calibri" w:hAnsi="Calibri" w:cs="Calibri"/>
          <w:i/>
          <w:iCs/>
          <w:sz w:val="20"/>
          <w:szCs w:val="20"/>
        </w:rPr>
        <w:t xml:space="preserve"> inzicht in gebruik, </w:t>
      </w:r>
      <w:proofErr w:type="spellStart"/>
      <w:r w:rsidRPr="008A7507">
        <w:rPr>
          <w:rFonts w:ascii="Calibri" w:eastAsia="Calibri" w:hAnsi="Calibri" w:cs="Calibri"/>
          <w:i/>
          <w:iCs/>
          <w:sz w:val="20"/>
          <w:szCs w:val="20"/>
        </w:rPr>
        <w:t>usability</w:t>
      </w:r>
      <w:proofErr w:type="spellEnd"/>
      <w:r w:rsidRPr="008A7507">
        <w:rPr>
          <w:rFonts w:ascii="Calibri" w:eastAsia="Calibri" w:hAnsi="Calibri" w:cs="Calibri"/>
          <w:i/>
          <w:iCs/>
          <w:sz w:val="20"/>
          <w:szCs w:val="20"/>
        </w:rPr>
        <w:t xml:space="preserve">, </w:t>
      </w:r>
      <w:proofErr w:type="spellStart"/>
      <w:r w:rsidRPr="008A7507">
        <w:rPr>
          <w:rFonts w:ascii="Calibri" w:eastAsia="Calibri" w:hAnsi="Calibri" w:cs="Calibri"/>
          <w:i/>
          <w:iCs/>
          <w:sz w:val="20"/>
          <w:szCs w:val="20"/>
        </w:rPr>
        <w:t>mystery</w:t>
      </w:r>
      <w:proofErr w:type="spellEnd"/>
      <w:r w:rsidRPr="008A7507">
        <w:rPr>
          <w:rFonts w:ascii="Calibri" w:eastAsia="Calibri" w:hAnsi="Calibri" w:cs="Calibri"/>
          <w:i/>
          <w:iCs/>
          <w:sz w:val="20"/>
          <w:szCs w:val="20"/>
        </w:rPr>
        <w:t xml:space="preserve"> shopping, evenementen onderzoek</w:t>
      </w:r>
      <w:r w:rsidRPr="008A7507">
        <w:rPr>
          <w:rFonts w:ascii="Calibri" w:eastAsia="Calibri" w:hAnsi="Calibri" w:cs="Calibri"/>
          <w:sz w:val="20"/>
          <w:szCs w:val="20"/>
        </w:rPr>
        <w:t xml:space="preserve">); </w:t>
      </w:r>
    </w:p>
    <w:p w14:paraId="0B6972C9" w14:textId="77777777" w:rsidR="000C7169" w:rsidRPr="008A7507" w:rsidRDefault="000C7169" w:rsidP="000C7169">
      <w:pPr>
        <w:pStyle w:val="Lijstalinea"/>
        <w:numPr>
          <w:ilvl w:val="0"/>
          <w:numId w:val="2"/>
        </w:numPr>
        <w:tabs>
          <w:tab w:val="left" w:pos="1440"/>
        </w:tabs>
        <w:spacing w:after="440" w:line="288" w:lineRule="auto"/>
        <w:rPr>
          <w:rFonts w:ascii="Calibri" w:eastAsia="Calibri" w:hAnsi="Calibri" w:cs="Calibri"/>
          <w:sz w:val="20"/>
          <w:szCs w:val="20"/>
        </w:rPr>
      </w:pPr>
      <w:r w:rsidRPr="008A7507">
        <w:rPr>
          <w:rFonts w:ascii="Calibri" w:eastAsia="Calibri" w:hAnsi="Calibri" w:cs="Calibri"/>
          <w:sz w:val="20"/>
          <w:szCs w:val="20"/>
        </w:rPr>
        <w:t>Communicatie &amp; merk effectiviteit (</w:t>
      </w:r>
      <w:r w:rsidRPr="008A7507">
        <w:rPr>
          <w:rFonts w:ascii="Calibri" w:eastAsia="Calibri" w:hAnsi="Calibri" w:cs="Calibri"/>
          <w:i/>
          <w:iCs/>
          <w:sz w:val="20"/>
          <w:szCs w:val="20"/>
        </w:rPr>
        <w:t>bv. imago-onderzoek, naamsbekendheidonderzoek / Brand onderzoek, bereik, effectiviteit &amp; optimalisatie van uitingen / middelen / campagnes</w:t>
      </w:r>
      <w:r w:rsidRPr="008A7507">
        <w:rPr>
          <w:rFonts w:ascii="Calibri" w:eastAsia="Calibri" w:hAnsi="Calibri" w:cs="Calibri"/>
          <w:sz w:val="20"/>
          <w:szCs w:val="20"/>
        </w:rPr>
        <w:t>);</w:t>
      </w:r>
    </w:p>
    <w:p w14:paraId="676544F6" w14:textId="77777777" w:rsidR="000C7169" w:rsidRPr="008A7507" w:rsidRDefault="000C7169" w:rsidP="000C7169">
      <w:pPr>
        <w:pStyle w:val="Lijstalinea"/>
        <w:numPr>
          <w:ilvl w:val="0"/>
          <w:numId w:val="2"/>
        </w:numPr>
        <w:tabs>
          <w:tab w:val="left" w:pos="1440"/>
        </w:tabs>
        <w:spacing w:after="440" w:line="288" w:lineRule="auto"/>
        <w:rPr>
          <w:rFonts w:ascii="Calibri" w:eastAsia="Calibri" w:hAnsi="Calibri" w:cs="Calibri"/>
          <w:sz w:val="20"/>
          <w:szCs w:val="20"/>
        </w:rPr>
      </w:pPr>
      <w:r w:rsidRPr="008A7507">
        <w:rPr>
          <w:rFonts w:ascii="Calibri" w:eastAsia="Calibri" w:hAnsi="Calibri" w:cs="Calibri"/>
          <w:sz w:val="20"/>
          <w:szCs w:val="20"/>
        </w:rPr>
        <w:t>Doelgroepen (</w:t>
      </w:r>
      <w:r w:rsidRPr="008A7507">
        <w:rPr>
          <w:rFonts w:ascii="Calibri" w:eastAsia="Calibri" w:hAnsi="Calibri" w:cs="Calibri"/>
          <w:i/>
          <w:iCs/>
          <w:sz w:val="20"/>
          <w:szCs w:val="20"/>
        </w:rPr>
        <w:t>b</w:t>
      </w:r>
      <w:r>
        <w:rPr>
          <w:rFonts w:ascii="Calibri" w:eastAsia="Calibri" w:hAnsi="Calibri" w:cs="Calibri"/>
          <w:i/>
          <w:iCs/>
          <w:sz w:val="20"/>
          <w:szCs w:val="20"/>
        </w:rPr>
        <w:t>ijvoorbeeld</w:t>
      </w:r>
      <w:r w:rsidRPr="008A7507">
        <w:rPr>
          <w:rFonts w:ascii="Calibri" w:eastAsia="Calibri" w:hAnsi="Calibri" w:cs="Calibri"/>
          <w:i/>
          <w:iCs/>
          <w:sz w:val="20"/>
          <w:szCs w:val="20"/>
        </w:rPr>
        <w:t xml:space="preserve"> tevredenheidsonderzoek, behoefte, drijfveren en motivatie, klantreizen</w:t>
      </w:r>
      <w:r w:rsidRPr="008A7507">
        <w:rPr>
          <w:rFonts w:ascii="Calibri" w:eastAsia="Calibri" w:hAnsi="Calibri" w:cs="Calibri"/>
          <w:sz w:val="20"/>
          <w:szCs w:val="20"/>
        </w:rPr>
        <w:t>);</w:t>
      </w:r>
    </w:p>
    <w:p w14:paraId="33137732" w14:textId="77777777" w:rsidR="000C7169" w:rsidRPr="008A7507" w:rsidRDefault="000C7169" w:rsidP="000C7169">
      <w:pPr>
        <w:pStyle w:val="Lijstalinea"/>
        <w:numPr>
          <w:ilvl w:val="0"/>
          <w:numId w:val="2"/>
        </w:numPr>
        <w:spacing w:after="440" w:line="288" w:lineRule="auto"/>
        <w:rPr>
          <w:rFonts w:ascii="Calibri" w:eastAsia="Calibri" w:hAnsi="Calibri" w:cs="Calibri"/>
          <w:sz w:val="20"/>
          <w:szCs w:val="20"/>
        </w:rPr>
      </w:pPr>
      <w:r w:rsidRPr="008A7507">
        <w:rPr>
          <w:rFonts w:ascii="Calibri" w:eastAsia="Calibri" w:hAnsi="Calibri" w:cs="Calibri"/>
          <w:sz w:val="20"/>
          <w:szCs w:val="20"/>
        </w:rPr>
        <w:t>Deskresearch (</w:t>
      </w:r>
      <w:r w:rsidRPr="008A7507">
        <w:rPr>
          <w:rFonts w:ascii="Calibri" w:eastAsia="Calibri" w:hAnsi="Calibri" w:cs="Calibri"/>
          <w:i/>
          <w:iCs/>
          <w:sz w:val="20"/>
          <w:szCs w:val="20"/>
        </w:rPr>
        <w:t>b</w:t>
      </w:r>
      <w:r>
        <w:rPr>
          <w:rFonts w:ascii="Calibri" w:eastAsia="Calibri" w:hAnsi="Calibri" w:cs="Calibri"/>
          <w:i/>
          <w:iCs/>
          <w:sz w:val="20"/>
          <w:szCs w:val="20"/>
        </w:rPr>
        <w:t>ijvoorbeeld</w:t>
      </w:r>
      <w:r w:rsidRPr="008A7507">
        <w:rPr>
          <w:rFonts w:ascii="Calibri" w:eastAsia="Calibri" w:hAnsi="Calibri" w:cs="Calibri"/>
          <w:i/>
          <w:iCs/>
          <w:sz w:val="20"/>
          <w:szCs w:val="20"/>
        </w:rPr>
        <w:t xml:space="preserve"> Literatuuronderzoek, marktscans</w:t>
      </w:r>
      <w:r w:rsidRPr="008A7507">
        <w:rPr>
          <w:rFonts w:ascii="Calibri" w:eastAsia="Calibri" w:hAnsi="Calibri" w:cs="Calibri"/>
          <w:sz w:val="20"/>
          <w:szCs w:val="20"/>
        </w:rPr>
        <w:t>).</w:t>
      </w:r>
    </w:p>
    <w:p w14:paraId="0CD08D3D" w14:textId="77777777" w:rsidR="000C7169" w:rsidRPr="008A7507" w:rsidRDefault="000C7169" w:rsidP="00290468">
      <w:pPr>
        <w:shd w:val="clear" w:color="auto" w:fill="DEEAF6" w:themeFill="accent5" w:themeFillTint="33"/>
        <w:rPr>
          <w:rFonts w:ascii="Calibri" w:hAnsi="Calibri" w:cs="Calibri"/>
          <w:b/>
          <w:bCs/>
          <w:sz w:val="20"/>
          <w:szCs w:val="20"/>
        </w:rPr>
      </w:pPr>
      <w:r w:rsidRPr="008A7507">
        <w:rPr>
          <w:rFonts w:ascii="Calibri" w:hAnsi="Calibri" w:cs="Calibri"/>
          <w:b/>
          <w:bCs/>
          <w:sz w:val="20"/>
          <w:szCs w:val="20"/>
        </w:rPr>
        <w:lastRenderedPageBreak/>
        <w:t>Scenario 2: Eén bemiddelaar tussen vraag en aanbod</w:t>
      </w:r>
    </w:p>
    <w:p w14:paraId="37C708FE"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In dit scenario is de KB voornemens een contract te sluiten met één bemiddelaar. Deze bemiddelaar kent de markt goed, maakt afspraken met leveranciers en fungeert als tussenpersoon en brengt vraag (KB) en aanbod (markt) samen. De bemiddelaar biedt voor elke vraag een passend aantal offertes van verschillende leveranciers aan.</w:t>
      </w:r>
    </w:p>
    <w:p w14:paraId="69B0DC13" w14:textId="77777777" w:rsidR="000C7169" w:rsidRPr="008A7507" w:rsidRDefault="000C7169" w:rsidP="000C7169">
      <w:pPr>
        <w:jc w:val="both"/>
        <w:rPr>
          <w:rFonts w:ascii="Calibri" w:hAnsi="Calibri" w:cs="Calibri"/>
          <w:sz w:val="20"/>
          <w:szCs w:val="20"/>
        </w:rPr>
      </w:pPr>
      <w:r w:rsidRPr="008A7507">
        <w:rPr>
          <w:rFonts w:ascii="Calibri" w:hAnsi="Calibri" w:cs="Calibri"/>
          <w:sz w:val="20"/>
          <w:szCs w:val="20"/>
        </w:rPr>
        <w:t xml:space="preserve">In dit scenario wordt er een partnership tussen de KB en bemiddelaar aangegaan, waardoor de bemiddelaar helder heeft wat de behoeftes zijn van de KB en een vast aanspreekpunt is voor de KB. Hiermee wordt voor de KB het inkoopproces overzichtelijk, is er één aanspreekpunt en kan er voor elke onderzoeksvraag een passende leverancier worden ingeschakeld. </w:t>
      </w:r>
    </w:p>
    <w:p w14:paraId="40F7C302" w14:textId="77777777" w:rsidR="000C7169" w:rsidRPr="008A7507" w:rsidRDefault="000C7169" w:rsidP="000C7169">
      <w:pPr>
        <w:rPr>
          <w:rFonts w:ascii="Calibri" w:hAnsi="Calibri" w:cs="Calibri"/>
          <w:sz w:val="20"/>
          <w:szCs w:val="20"/>
        </w:rPr>
      </w:pPr>
    </w:p>
    <w:p w14:paraId="7C00F219" w14:textId="77777777" w:rsidR="000C7169" w:rsidRPr="008A7507" w:rsidRDefault="000C7169" w:rsidP="00290468">
      <w:pPr>
        <w:shd w:val="clear" w:color="auto" w:fill="DEEAF6" w:themeFill="accent5" w:themeFillTint="33"/>
        <w:rPr>
          <w:rFonts w:ascii="Calibri" w:hAnsi="Calibri" w:cs="Calibri"/>
          <w:b/>
          <w:bCs/>
          <w:sz w:val="20"/>
          <w:szCs w:val="20"/>
        </w:rPr>
      </w:pPr>
      <w:r w:rsidRPr="008A7507">
        <w:rPr>
          <w:rFonts w:ascii="Calibri" w:hAnsi="Calibri" w:cs="Calibri"/>
          <w:b/>
          <w:bCs/>
          <w:sz w:val="20"/>
          <w:szCs w:val="20"/>
        </w:rPr>
        <w:t>Scenario 3: Een passende oplossing aangedragen door de markt</w:t>
      </w:r>
    </w:p>
    <w:p w14:paraId="4B54A922" w14:textId="77777777" w:rsidR="000C7169" w:rsidRPr="008A7507" w:rsidRDefault="000C7169" w:rsidP="000C7169">
      <w:pPr>
        <w:jc w:val="both"/>
        <w:rPr>
          <w:rFonts w:ascii="Calibri" w:hAnsi="Calibri" w:cs="Calibri"/>
          <w:sz w:val="20"/>
          <w:szCs w:val="20"/>
        </w:rPr>
      </w:pPr>
      <w:r w:rsidRPr="008A7507">
        <w:rPr>
          <w:rFonts w:ascii="Calibri" w:hAnsi="Calibri" w:cs="Calibri"/>
          <w:sz w:val="20"/>
          <w:szCs w:val="20"/>
        </w:rPr>
        <w:t>Zoals eerder aangegeven is de KB zoekend naar de best passende manier van aanbesteden. Daarom willen we de markt de kans geven zich uit te spreken over een mogelijk passende manier van aanbesteden. In vraag 1 bent u in de gelegenheid zelf een passende manier van aanbesteden aan te dragen.</w:t>
      </w:r>
    </w:p>
    <w:p w14:paraId="09E96787" w14:textId="77777777" w:rsidR="000C7169" w:rsidRPr="008A7507" w:rsidRDefault="000C7169" w:rsidP="000C7169">
      <w:pPr>
        <w:jc w:val="both"/>
        <w:rPr>
          <w:rFonts w:ascii="Calibri" w:hAnsi="Calibri" w:cs="Calibri"/>
          <w:sz w:val="20"/>
          <w:szCs w:val="20"/>
        </w:rPr>
      </w:pPr>
    </w:p>
    <w:p w14:paraId="5A356847"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Vraag 1 (hoofdstuk 3) is opgenomen om u uit te spreken over de eerder geschetste scenario’s en biedt u de mogelijkheid om invulling te geven aan een eigen scenario.</w:t>
      </w:r>
    </w:p>
    <w:p w14:paraId="4DEE5B83" w14:textId="77777777" w:rsidR="000C7169" w:rsidRPr="008A7507" w:rsidRDefault="000C7169" w:rsidP="000C7169">
      <w:pPr>
        <w:jc w:val="both"/>
        <w:rPr>
          <w:rFonts w:ascii="Calibri" w:hAnsi="Calibri" w:cs="Calibri"/>
          <w:b/>
          <w:bCs/>
          <w:sz w:val="20"/>
          <w:szCs w:val="20"/>
        </w:rPr>
      </w:pPr>
      <w:r w:rsidRPr="008A7507">
        <w:rPr>
          <w:rFonts w:ascii="Calibri" w:hAnsi="Calibri" w:cs="Calibri"/>
          <w:b/>
          <w:bCs/>
          <w:sz w:val="20"/>
          <w:szCs w:val="20"/>
        </w:rPr>
        <w:t>Omvang van de aanbesteding</w:t>
      </w:r>
    </w:p>
    <w:p w14:paraId="4C3983C3"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Binnen de KB is navraag gedaan over het aantal onderzoeken dat in 2021 en 2022 is uitbesteed. Vanuit de respondenten zijn er 41 onderzoeken aangedragen over deze periode.</w:t>
      </w:r>
      <w:r>
        <w:rPr>
          <w:rFonts w:ascii="Calibri" w:hAnsi="Calibri" w:cs="Calibri"/>
          <w:sz w:val="20"/>
          <w:szCs w:val="20"/>
        </w:rPr>
        <w:t xml:space="preserve"> </w:t>
      </w:r>
      <w:r w:rsidRPr="008A7507">
        <w:rPr>
          <w:rFonts w:ascii="Calibri" w:hAnsi="Calibri" w:cs="Calibri"/>
          <w:sz w:val="20"/>
          <w:szCs w:val="20"/>
        </w:rPr>
        <w:t>De omvang van deze onderzoeken zijn als volgt:</w:t>
      </w:r>
    </w:p>
    <w:p w14:paraId="55809B24" w14:textId="77777777" w:rsidR="000C7169" w:rsidRPr="008A7507" w:rsidRDefault="000C7169" w:rsidP="000C7169">
      <w:pPr>
        <w:pStyle w:val="Lijstalinea"/>
        <w:numPr>
          <w:ilvl w:val="0"/>
          <w:numId w:val="7"/>
        </w:numPr>
        <w:jc w:val="both"/>
        <w:rPr>
          <w:rFonts w:ascii="Calibri" w:hAnsi="Calibri" w:cs="Calibri"/>
          <w:sz w:val="20"/>
          <w:szCs w:val="20"/>
        </w:rPr>
      </w:pPr>
      <w:r w:rsidRPr="008A7507">
        <w:rPr>
          <w:rFonts w:ascii="Calibri" w:hAnsi="Calibri" w:cs="Calibri"/>
          <w:sz w:val="20"/>
          <w:szCs w:val="20"/>
        </w:rPr>
        <w:t>65% van de onderzoeken betreffen onderzoeken met kosten lager dan €20.000,-</w:t>
      </w:r>
    </w:p>
    <w:p w14:paraId="41CCA2F9" w14:textId="77777777" w:rsidR="000C7169" w:rsidRPr="008A7507" w:rsidRDefault="000C7169" w:rsidP="000C7169">
      <w:pPr>
        <w:pStyle w:val="Lijstalinea"/>
        <w:numPr>
          <w:ilvl w:val="0"/>
          <w:numId w:val="7"/>
        </w:numPr>
        <w:jc w:val="both"/>
        <w:rPr>
          <w:rFonts w:ascii="Calibri" w:hAnsi="Calibri" w:cs="Calibri"/>
          <w:sz w:val="20"/>
          <w:szCs w:val="20"/>
        </w:rPr>
      </w:pPr>
      <w:r w:rsidRPr="008A7507">
        <w:rPr>
          <w:rFonts w:ascii="Calibri" w:hAnsi="Calibri" w:cs="Calibri"/>
          <w:sz w:val="20"/>
          <w:szCs w:val="20"/>
        </w:rPr>
        <w:t>26% van de onderzoeken betreffen onderzoeken met kosten tussen de €20.000,- en €50.000,-</w:t>
      </w:r>
    </w:p>
    <w:p w14:paraId="6294FDB3" w14:textId="77777777" w:rsidR="000C7169" w:rsidRPr="008A7507" w:rsidRDefault="000C7169" w:rsidP="000C7169">
      <w:pPr>
        <w:pStyle w:val="Lijstalinea"/>
        <w:numPr>
          <w:ilvl w:val="0"/>
          <w:numId w:val="7"/>
        </w:numPr>
        <w:jc w:val="both"/>
        <w:rPr>
          <w:rFonts w:ascii="Calibri" w:hAnsi="Calibri" w:cs="Calibri"/>
          <w:sz w:val="20"/>
          <w:szCs w:val="20"/>
        </w:rPr>
      </w:pPr>
      <w:r w:rsidRPr="008A7507">
        <w:rPr>
          <w:rFonts w:ascii="Calibri" w:hAnsi="Calibri" w:cs="Calibri"/>
          <w:sz w:val="20"/>
          <w:szCs w:val="20"/>
        </w:rPr>
        <w:t>9% van de onderzoeken betreffen onderzoeken met kosten boven de €50.000,-</w:t>
      </w:r>
    </w:p>
    <w:p w14:paraId="08D5B4AA" w14:textId="77777777" w:rsidR="000C7169" w:rsidRPr="008A7507" w:rsidRDefault="000C7169" w:rsidP="000C7169">
      <w:pPr>
        <w:jc w:val="both"/>
        <w:rPr>
          <w:rFonts w:ascii="Calibri" w:hAnsi="Calibri" w:cs="Calibri"/>
          <w:sz w:val="20"/>
          <w:szCs w:val="20"/>
        </w:rPr>
      </w:pPr>
    </w:p>
    <w:p w14:paraId="0980A22C" w14:textId="77777777" w:rsidR="000C7169" w:rsidRPr="008A7507" w:rsidRDefault="000C7169" w:rsidP="000C7169">
      <w:pPr>
        <w:spacing w:after="240"/>
        <w:jc w:val="both"/>
        <w:rPr>
          <w:rFonts w:ascii="Calibri" w:hAnsi="Calibri" w:cs="Calibri"/>
          <w:sz w:val="20"/>
          <w:szCs w:val="20"/>
        </w:rPr>
      </w:pPr>
      <w:r w:rsidRPr="008A7507">
        <w:rPr>
          <w:rFonts w:ascii="Calibri" w:hAnsi="Calibri" w:cs="Calibri"/>
          <w:sz w:val="20"/>
          <w:szCs w:val="20"/>
        </w:rPr>
        <w:t xml:space="preserve">Aan de genoemde aantallen kunnen geen rechten worden ontleend. Genoemde aantallen zijn de cijfers die de KB heeft ontvangen vanuit de respondenten, hiermee zijn deze aantallen mogelijk niet compleet. Daarbij valt deze periode voor een groot deel in de coronaperiode, invloed hiervan op de aantallen is onbekend. </w:t>
      </w:r>
    </w:p>
    <w:p w14:paraId="26DA1F3E" w14:textId="77777777" w:rsidR="000C7169" w:rsidRDefault="000C7169" w:rsidP="000C7169">
      <w:pPr>
        <w:spacing w:after="240"/>
        <w:jc w:val="both"/>
        <w:rPr>
          <w:rFonts w:ascii="Calibri" w:hAnsi="Calibri" w:cs="Calibri"/>
          <w:sz w:val="20"/>
          <w:szCs w:val="20"/>
        </w:rPr>
      </w:pPr>
      <w:r w:rsidRPr="008A7507">
        <w:rPr>
          <w:rFonts w:ascii="Calibri" w:hAnsi="Calibri" w:cs="Calibri"/>
          <w:sz w:val="20"/>
          <w:szCs w:val="20"/>
        </w:rPr>
        <w:t>De in paragraaf 2.3 scenario 1 genoemde percelen zijn gebaseerd op de reacties van de respondenten.</w:t>
      </w:r>
    </w:p>
    <w:p w14:paraId="18ED5C47" w14:textId="77777777" w:rsidR="000C7169" w:rsidRDefault="000C7169" w:rsidP="000C7169">
      <w:pPr>
        <w:spacing w:line="240" w:lineRule="auto"/>
        <w:rPr>
          <w:rFonts w:ascii="Calibri" w:hAnsi="Calibri" w:cs="Calibri"/>
          <w:sz w:val="20"/>
          <w:szCs w:val="20"/>
        </w:rPr>
      </w:pPr>
      <w:r>
        <w:rPr>
          <w:rFonts w:ascii="Calibri" w:hAnsi="Calibri" w:cs="Calibri"/>
          <w:sz w:val="20"/>
          <w:szCs w:val="20"/>
        </w:rPr>
        <w:br w:type="page"/>
      </w:r>
    </w:p>
    <w:p w14:paraId="64F9BF98" w14:textId="77777777" w:rsidR="000C7169" w:rsidRDefault="000C7169" w:rsidP="000C7169">
      <w:pPr>
        <w:pStyle w:val="Kop2"/>
        <w:ind w:left="567"/>
        <w:rPr>
          <w:sz w:val="22"/>
          <w:szCs w:val="22"/>
        </w:rPr>
      </w:pPr>
      <w:bookmarkStart w:id="41" w:name="_Toc132893592"/>
      <w:r w:rsidRPr="234F056F">
        <w:rPr>
          <w:sz w:val="22"/>
          <w:szCs w:val="22"/>
        </w:rPr>
        <w:lastRenderedPageBreak/>
        <w:t>Planning</w:t>
      </w:r>
      <w:bookmarkEnd w:id="41"/>
    </w:p>
    <w:tbl>
      <w:tblPr>
        <w:tblStyle w:val="Tabelraster"/>
        <w:tblW w:w="8256" w:type="dxa"/>
        <w:tblLook w:val="04A0" w:firstRow="1" w:lastRow="0" w:firstColumn="1" w:lastColumn="0" w:noHBand="0" w:noVBand="1"/>
      </w:tblPr>
      <w:tblGrid>
        <w:gridCol w:w="5098"/>
        <w:gridCol w:w="3158"/>
      </w:tblGrid>
      <w:tr w:rsidR="000C7169" w:rsidRPr="00263F0C" w14:paraId="7BDF9A02" w14:textId="77777777" w:rsidTr="00290468">
        <w:trPr>
          <w:trHeight w:val="349"/>
        </w:trPr>
        <w:tc>
          <w:tcPr>
            <w:tcW w:w="5098" w:type="dxa"/>
            <w:shd w:val="clear" w:color="auto" w:fill="DEEAF6" w:themeFill="accent5" w:themeFillTint="33"/>
          </w:tcPr>
          <w:p w14:paraId="5C382613" w14:textId="77777777" w:rsidR="000C7169" w:rsidRPr="00263F0C" w:rsidRDefault="000C7169" w:rsidP="000E6C43">
            <w:pPr>
              <w:spacing w:line="276" w:lineRule="auto"/>
              <w:jc w:val="both"/>
              <w:rPr>
                <w:rFonts w:ascii="Calibri" w:eastAsia="MS Mincho" w:hAnsi="Calibri" w:cs="Calibri"/>
                <w:b/>
                <w:sz w:val="20"/>
                <w:szCs w:val="20"/>
              </w:rPr>
            </w:pPr>
            <w:proofErr w:type="spellStart"/>
            <w:r w:rsidRPr="00263F0C">
              <w:rPr>
                <w:rFonts w:ascii="Calibri" w:eastAsia="MS Mincho" w:hAnsi="Calibri" w:cs="Calibri"/>
                <w:b/>
                <w:sz w:val="20"/>
                <w:szCs w:val="20"/>
              </w:rPr>
              <w:t>Activiteit</w:t>
            </w:r>
            <w:proofErr w:type="spellEnd"/>
            <w:r w:rsidRPr="00263F0C">
              <w:rPr>
                <w:rFonts w:ascii="Calibri" w:eastAsia="MS Mincho" w:hAnsi="Calibri" w:cs="Calibri"/>
                <w:b/>
                <w:sz w:val="20"/>
                <w:szCs w:val="20"/>
              </w:rPr>
              <w:t xml:space="preserve"> </w:t>
            </w:r>
          </w:p>
        </w:tc>
        <w:tc>
          <w:tcPr>
            <w:tcW w:w="3158" w:type="dxa"/>
            <w:shd w:val="clear" w:color="auto" w:fill="DEEAF6" w:themeFill="accent5" w:themeFillTint="33"/>
          </w:tcPr>
          <w:p w14:paraId="71198A68" w14:textId="77777777" w:rsidR="000C7169" w:rsidRPr="00263F0C" w:rsidRDefault="000C7169" w:rsidP="000E6C43">
            <w:pPr>
              <w:spacing w:line="276" w:lineRule="auto"/>
              <w:jc w:val="both"/>
              <w:rPr>
                <w:rFonts w:ascii="Calibri" w:eastAsia="MS Mincho" w:hAnsi="Calibri" w:cs="Calibri"/>
                <w:b/>
                <w:sz w:val="20"/>
                <w:szCs w:val="20"/>
              </w:rPr>
            </w:pPr>
            <w:r w:rsidRPr="00263F0C">
              <w:rPr>
                <w:rFonts w:ascii="Calibri" w:eastAsia="MS Mincho" w:hAnsi="Calibri" w:cs="Calibri"/>
                <w:b/>
                <w:sz w:val="20"/>
                <w:szCs w:val="20"/>
              </w:rPr>
              <w:t>Planning</w:t>
            </w:r>
          </w:p>
        </w:tc>
      </w:tr>
      <w:tr w:rsidR="000C7169" w:rsidRPr="00263F0C" w14:paraId="4508AC2D" w14:textId="77777777" w:rsidTr="00290468">
        <w:trPr>
          <w:trHeight w:val="103"/>
        </w:trPr>
        <w:tc>
          <w:tcPr>
            <w:tcW w:w="5098" w:type="dxa"/>
          </w:tcPr>
          <w:p w14:paraId="4C244406" w14:textId="77777777" w:rsidR="000C7169" w:rsidRPr="00263F0C" w:rsidRDefault="000C7169" w:rsidP="000E6C43">
            <w:pPr>
              <w:spacing w:line="276" w:lineRule="auto"/>
              <w:rPr>
                <w:rFonts w:ascii="Calibri" w:hAnsi="Calibri" w:cs="Calibri"/>
                <w:sz w:val="20"/>
                <w:szCs w:val="20"/>
              </w:rPr>
            </w:pPr>
            <w:proofErr w:type="spellStart"/>
            <w:r w:rsidRPr="00263F0C">
              <w:rPr>
                <w:rFonts w:ascii="Calibri" w:hAnsi="Calibri" w:cs="Calibri"/>
                <w:sz w:val="20"/>
                <w:szCs w:val="20"/>
              </w:rPr>
              <w:t>Publiceren</w:t>
            </w:r>
            <w:proofErr w:type="spellEnd"/>
            <w:r w:rsidRPr="00263F0C">
              <w:rPr>
                <w:rFonts w:ascii="Calibri" w:hAnsi="Calibri" w:cs="Calibri"/>
                <w:sz w:val="20"/>
                <w:szCs w:val="20"/>
              </w:rPr>
              <w:t xml:space="preserve"> </w:t>
            </w:r>
            <w:proofErr w:type="spellStart"/>
            <w:r w:rsidRPr="00263F0C">
              <w:rPr>
                <w:rFonts w:ascii="Calibri" w:hAnsi="Calibri" w:cs="Calibri"/>
                <w:sz w:val="20"/>
                <w:szCs w:val="20"/>
              </w:rPr>
              <w:t>Markconsultatie</w:t>
            </w:r>
            <w:proofErr w:type="spellEnd"/>
          </w:p>
        </w:tc>
        <w:tc>
          <w:tcPr>
            <w:tcW w:w="3158" w:type="dxa"/>
          </w:tcPr>
          <w:p w14:paraId="2652796A" w14:textId="77777777" w:rsidR="000C7169" w:rsidRPr="00263F0C" w:rsidRDefault="000C7169" w:rsidP="000E6C43">
            <w:pPr>
              <w:spacing w:line="276" w:lineRule="auto"/>
              <w:jc w:val="both"/>
              <w:rPr>
                <w:rFonts w:ascii="Calibri" w:hAnsi="Calibri" w:cs="Calibri"/>
                <w:sz w:val="20"/>
                <w:szCs w:val="20"/>
              </w:rPr>
            </w:pPr>
            <w:r w:rsidRPr="00263F0C">
              <w:rPr>
                <w:rFonts w:ascii="Calibri" w:hAnsi="Calibri" w:cs="Calibri"/>
                <w:sz w:val="20"/>
                <w:szCs w:val="20"/>
              </w:rPr>
              <w:t xml:space="preserve">20 </w:t>
            </w:r>
            <w:proofErr w:type="spellStart"/>
            <w:r w:rsidRPr="00263F0C">
              <w:rPr>
                <w:rFonts w:ascii="Calibri" w:hAnsi="Calibri" w:cs="Calibri"/>
                <w:sz w:val="20"/>
                <w:szCs w:val="20"/>
              </w:rPr>
              <w:t>april</w:t>
            </w:r>
            <w:proofErr w:type="spellEnd"/>
            <w:r w:rsidRPr="00263F0C">
              <w:rPr>
                <w:rFonts w:ascii="Calibri" w:hAnsi="Calibri" w:cs="Calibri"/>
                <w:sz w:val="20"/>
                <w:szCs w:val="20"/>
              </w:rPr>
              <w:t xml:space="preserve"> 2023</w:t>
            </w:r>
          </w:p>
        </w:tc>
      </w:tr>
      <w:tr w:rsidR="000C7169" w:rsidRPr="00263F0C" w14:paraId="6EAF9C58" w14:textId="77777777" w:rsidTr="00290468">
        <w:trPr>
          <w:trHeight w:val="103"/>
        </w:trPr>
        <w:tc>
          <w:tcPr>
            <w:tcW w:w="5098" w:type="dxa"/>
          </w:tcPr>
          <w:p w14:paraId="78C21DED" w14:textId="77777777" w:rsidR="000C7169" w:rsidRPr="000C7169" w:rsidRDefault="000C7169" w:rsidP="000E6C43">
            <w:pPr>
              <w:spacing w:line="276" w:lineRule="auto"/>
              <w:rPr>
                <w:rFonts w:ascii="Calibri" w:hAnsi="Calibri" w:cs="Calibri"/>
                <w:sz w:val="20"/>
                <w:szCs w:val="20"/>
                <w:lang w:val="nl-NL"/>
              </w:rPr>
            </w:pPr>
            <w:r w:rsidRPr="000C7169">
              <w:rPr>
                <w:rFonts w:ascii="Calibri" w:hAnsi="Calibri" w:cs="Calibri"/>
                <w:sz w:val="20"/>
                <w:szCs w:val="20"/>
                <w:lang w:val="nl-NL"/>
              </w:rPr>
              <w:t>Uiterlijk moment voor het stellen van verduidelijkingsvragen betreffende de marktconsultatie</w:t>
            </w:r>
          </w:p>
        </w:tc>
        <w:tc>
          <w:tcPr>
            <w:tcW w:w="3158" w:type="dxa"/>
          </w:tcPr>
          <w:p w14:paraId="4A02F64C" w14:textId="77777777" w:rsidR="000C7169" w:rsidRPr="00263F0C" w:rsidRDefault="000C7169" w:rsidP="000E6C43">
            <w:pPr>
              <w:spacing w:line="276" w:lineRule="auto"/>
              <w:jc w:val="both"/>
              <w:rPr>
                <w:rFonts w:ascii="Calibri" w:hAnsi="Calibri" w:cs="Calibri"/>
                <w:sz w:val="20"/>
                <w:szCs w:val="20"/>
              </w:rPr>
            </w:pPr>
            <w:r w:rsidRPr="00263F0C">
              <w:rPr>
                <w:rFonts w:ascii="Calibri" w:hAnsi="Calibri" w:cs="Calibri"/>
                <w:sz w:val="20"/>
                <w:szCs w:val="20"/>
              </w:rPr>
              <w:t xml:space="preserve">9 </w:t>
            </w:r>
            <w:proofErr w:type="spellStart"/>
            <w:r w:rsidRPr="00263F0C">
              <w:rPr>
                <w:rFonts w:ascii="Calibri" w:hAnsi="Calibri" w:cs="Calibri"/>
                <w:sz w:val="20"/>
                <w:szCs w:val="20"/>
              </w:rPr>
              <w:t>mei</w:t>
            </w:r>
            <w:proofErr w:type="spellEnd"/>
            <w:r w:rsidRPr="00263F0C">
              <w:rPr>
                <w:rFonts w:ascii="Calibri" w:hAnsi="Calibri" w:cs="Calibri"/>
                <w:sz w:val="20"/>
                <w:szCs w:val="20"/>
              </w:rPr>
              <w:t xml:space="preserve"> 2023, 10.00 </w:t>
            </w:r>
            <w:proofErr w:type="spellStart"/>
            <w:r w:rsidRPr="00263F0C">
              <w:rPr>
                <w:rFonts w:ascii="Calibri" w:hAnsi="Calibri" w:cs="Calibri"/>
                <w:sz w:val="20"/>
                <w:szCs w:val="20"/>
              </w:rPr>
              <w:t>uur</w:t>
            </w:r>
            <w:proofErr w:type="spellEnd"/>
          </w:p>
        </w:tc>
      </w:tr>
      <w:tr w:rsidR="000C7169" w:rsidRPr="00263F0C" w14:paraId="5C6F9F05" w14:textId="77777777" w:rsidTr="00290468">
        <w:trPr>
          <w:trHeight w:val="103"/>
        </w:trPr>
        <w:tc>
          <w:tcPr>
            <w:tcW w:w="5098" w:type="dxa"/>
          </w:tcPr>
          <w:p w14:paraId="620DDAE5" w14:textId="77777777" w:rsidR="000C7169" w:rsidRPr="000C7169" w:rsidRDefault="000C7169" w:rsidP="000E6C43">
            <w:pPr>
              <w:spacing w:line="276" w:lineRule="auto"/>
              <w:rPr>
                <w:rFonts w:ascii="Calibri" w:hAnsi="Calibri" w:cs="Calibri"/>
                <w:sz w:val="20"/>
                <w:szCs w:val="20"/>
                <w:lang w:val="nl-NL"/>
              </w:rPr>
            </w:pPr>
            <w:r w:rsidRPr="000C7169">
              <w:rPr>
                <w:rFonts w:ascii="Calibri" w:hAnsi="Calibri" w:cs="Calibri"/>
                <w:sz w:val="20"/>
                <w:szCs w:val="20"/>
                <w:lang w:val="nl-NL"/>
              </w:rPr>
              <w:t>Uiterlijk moment voor het beantwoorden van gestelde vragen door de KB</w:t>
            </w:r>
          </w:p>
        </w:tc>
        <w:tc>
          <w:tcPr>
            <w:tcW w:w="3158" w:type="dxa"/>
          </w:tcPr>
          <w:p w14:paraId="48937801" w14:textId="77777777" w:rsidR="000C7169" w:rsidRPr="00263F0C" w:rsidRDefault="000C7169" w:rsidP="000E6C43">
            <w:pPr>
              <w:spacing w:line="276" w:lineRule="auto"/>
              <w:jc w:val="both"/>
              <w:rPr>
                <w:rFonts w:ascii="Calibri" w:hAnsi="Calibri" w:cs="Calibri"/>
                <w:sz w:val="20"/>
                <w:szCs w:val="20"/>
              </w:rPr>
            </w:pPr>
            <w:r w:rsidRPr="00263F0C">
              <w:rPr>
                <w:rFonts w:ascii="Calibri" w:hAnsi="Calibri" w:cs="Calibri"/>
                <w:sz w:val="20"/>
                <w:szCs w:val="20"/>
              </w:rPr>
              <w:t xml:space="preserve">17 </w:t>
            </w:r>
            <w:proofErr w:type="spellStart"/>
            <w:r w:rsidRPr="00263F0C">
              <w:rPr>
                <w:rFonts w:ascii="Calibri" w:hAnsi="Calibri" w:cs="Calibri"/>
                <w:sz w:val="20"/>
                <w:szCs w:val="20"/>
              </w:rPr>
              <w:t>mei</w:t>
            </w:r>
            <w:proofErr w:type="spellEnd"/>
            <w:r w:rsidRPr="00263F0C">
              <w:rPr>
                <w:rFonts w:ascii="Calibri" w:hAnsi="Calibri" w:cs="Calibri"/>
                <w:sz w:val="20"/>
                <w:szCs w:val="20"/>
              </w:rPr>
              <w:t xml:space="preserve"> 2023</w:t>
            </w:r>
          </w:p>
        </w:tc>
      </w:tr>
      <w:tr w:rsidR="000C7169" w:rsidRPr="00263F0C" w14:paraId="62405711" w14:textId="77777777" w:rsidTr="00290468">
        <w:trPr>
          <w:trHeight w:val="134"/>
        </w:trPr>
        <w:tc>
          <w:tcPr>
            <w:tcW w:w="5098" w:type="dxa"/>
          </w:tcPr>
          <w:p w14:paraId="413468CB" w14:textId="77777777" w:rsidR="000C7169" w:rsidRPr="000C7169" w:rsidRDefault="000C7169" w:rsidP="000E6C43">
            <w:pPr>
              <w:spacing w:line="276" w:lineRule="auto"/>
              <w:rPr>
                <w:rFonts w:ascii="Calibri" w:hAnsi="Calibri" w:cs="Calibri"/>
                <w:sz w:val="20"/>
                <w:szCs w:val="20"/>
                <w:lang w:val="nl-NL"/>
              </w:rPr>
            </w:pPr>
            <w:r w:rsidRPr="000C7169">
              <w:rPr>
                <w:rFonts w:ascii="Calibri" w:hAnsi="Calibri" w:cs="Calibri"/>
                <w:sz w:val="20"/>
                <w:szCs w:val="20"/>
                <w:lang w:val="nl-NL"/>
              </w:rPr>
              <w:t>Uiterlijk moment indienen beantwoording markconsultatie</w:t>
            </w:r>
          </w:p>
        </w:tc>
        <w:tc>
          <w:tcPr>
            <w:tcW w:w="3158" w:type="dxa"/>
          </w:tcPr>
          <w:p w14:paraId="12A515C1" w14:textId="77777777" w:rsidR="000C7169" w:rsidRPr="00263F0C" w:rsidRDefault="000C7169" w:rsidP="000E6C43">
            <w:pPr>
              <w:spacing w:line="276" w:lineRule="auto"/>
              <w:jc w:val="both"/>
              <w:rPr>
                <w:rFonts w:ascii="Calibri" w:hAnsi="Calibri" w:cs="Calibri"/>
                <w:sz w:val="20"/>
                <w:szCs w:val="20"/>
              </w:rPr>
            </w:pPr>
            <w:r w:rsidRPr="000C7169">
              <w:rPr>
                <w:rFonts w:ascii="Calibri" w:hAnsi="Calibri" w:cs="Calibri"/>
                <w:sz w:val="20"/>
                <w:szCs w:val="20"/>
                <w:lang w:val="nl-NL"/>
              </w:rPr>
              <w:t xml:space="preserve"> </w:t>
            </w:r>
            <w:r w:rsidRPr="00263F0C">
              <w:rPr>
                <w:rFonts w:ascii="Calibri" w:hAnsi="Calibri" w:cs="Calibri"/>
                <w:sz w:val="20"/>
                <w:szCs w:val="20"/>
              </w:rPr>
              <w:t xml:space="preserve">31 </w:t>
            </w:r>
            <w:proofErr w:type="spellStart"/>
            <w:r w:rsidRPr="00263F0C">
              <w:rPr>
                <w:rFonts w:ascii="Calibri" w:hAnsi="Calibri" w:cs="Calibri"/>
                <w:sz w:val="20"/>
                <w:szCs w:val="20"/>
              </w:rPr>
              <w:t>mei</w:t>
            </w:r>
            <w:proofErr w:type="spellEnd"/>
            <w:r w:rsidRPr="00263F0C">
              <w:rPr>
                <w:rFonts w:ascii="Calibri" w:hAnsi="Calibri" w:cs="Calibri"/>
                <w:sz w:val="20"/>
                <w:szCs w:val="20"/>
              </w:rPr>
              <w:t xml:space="preserve"> 2023, 10.00 </w:t>
            </w:r>
            <w:proofErr w:type="spellStart"/>
            <w:r w:rsidRPr="00263F0C">
              <w:rPr>
                <w:rFonts w:ascii="Calibri" w:hAnsi="Calibri" w:cs="Calibri"/>
                <w:sz w:val="20"/>
                <w:szCs w:val="20"/>
              </w:rPr>
              <w:t>uur</w:t>
            </w:r>
            <w:proofErr w:type="spellEnd"/>
          </w:p>
        </w:tc>
      </w:tr>
    </w:tbl>
    <w:p w14:paraId="59590BBA" w14:textId="77777777" w:rsidR="000C7169" w:rsidRPr="00263F0C" w:rsidRDefault="000C7169" w:rsidP="000C7169">
      <w:pPr>
        <w:spacing w:before="240" w:after="240" w:line="276" w:lineRule="auto"/>
        <w:rPr>
          <w:rFonts w:ascii="Calibri" w:hAnsi="Calibri" w:cs="Calibri"/>
          <w:sz w:val="20"/>
          <w:szCs w:val="20"/>
        </w:rPr>
      </w:pPr>
      <w:r w:rsidRPr="00263F0C">
        <w:rPr>
          <w:rFonts w:ascii="Calibri" w:hAnsi="Calibri" w:cs="Calibri"/>
          <w:sz w:val="20"/>
          <w:szCs w:val="20"/>
        </w:rPr>
        <w:t xml:space="preserve">De marktpartijen kunnen aan bovenstaande planning geen rechten ontlenen. De KB behoudt zich het recht voor om de planning te wijzigen of de marktconsultatie te staken. </w:t>
      </w:r>
    </w:p>
    <w:p w14:paraId="4823D5A2" w14:textId="77777777" w:rsidR="000C7169" w:rsidRDefault="000C7169" w:rsidP="000C7169">
      <w:pPr>
        <w:pStyle w:val="Kop2"/>
        <w:ind w:left="567"/>
        <w:rPr>
          <w:sz w:val="22"/>
          <w:szCs w:val="22"/>
        </w:rPr>
      </w:pPr>
      <w:bookmarkStart w:id="42" w:name="_Toc132893593"/>
      <w:r>
        <w:rPr>
          <w:sz w:val="22"/>
          <w:szCs w:val="22"/>
        </w:rPr>
        <w:t>Indienen antwoorden</w:t>
      </w:r>
      <w:bookmarkEnd w:id="42"/>
    </w:p>
    <w:p w14:paraId="21C77362" w14:textId="77777777" w:rsidR="000C7169" w:rsidRPr="00263F0C" w:rsidRDefault="000C7169" w:rsidP="000C7169">
      <w:pPr>
        <w:spacing w:line="276" w:lineRule="auto"/>
        <w:rPr>
          <w:rFonts w:ascii="Calibri" w:hAnsi="Calibri" w:cs="Calibri"/>
          <w:sz w:val="20"/>
          <w:szCs w:val="20"/>
        </w:rPr>
      </w:pPr>
      <w:r w:rsidRPr="00263F0C">
        <w:rPr>
          <w:rFonts w:ascii="Calibri" w:hAnsi="Calibri" w:cs="Calibri"/>
          <w:sz w:val="20"/>
          <w:szCs w:val="20"/>
        </w:rPr>
        <w:t xml:space="preserve">Geïnteresseerde worden gevraagd de ingevulde marktconsultatie via de berichtenmodule in </w:t>
      </w:r>
      <w:proofErr w:type="spellStart"/>
      <w:r w:rsidRPr="00263F0C">
        <w:rPr>
          <w:rFonts w:ascii="Calibri" w:hAnsi="Calibri" w:cs="Calibri"/>
          <w:sz w:val="20"/>
          <w:szCs w:val="20"/>
        </w:rPr>
        <w:t>TenderNed</w:t>
      </w:r>
      <w:proofErr w:type="spellEnd"/>
      <w:r w:rsidRPr="00263F0C">
        <w:rPr>
          <w:rFonts w:ascii="Calibri" w:hAnsi="Calibri" w:cs="Calibri"/>
          <w:sz w:val="20"/>
          <w:szCs w:val="20"/>
        </w:rPr>
        <w:t>, in Word-format, in te dienen.</w:t>
      </w:r>
    </w:p>
    <w:p w14:paraId="7BA22DAC" w14:textId="77777777" w:rsidR="000C7169" w:rsidRDefault="000C7169" w:rsidP="000C7169">
      <w:pPr>
        <w:spacing w:line="240" w:lineRule="auto"/>
        <w:rPr>
          <w:rFonts w:ascii="Calibri" w:hAnsi="Calibri"/>
          <w:sz w:val="22"/>
          <w:szCs w:val="22"/>
        </w:rPr>
      </w:pPr>
      <w:r>
        <w:rPr>
          <w:rFonts w:ascii="Calibri" w:hAnsi="Calibri"/>
          <w:sz w:val="22"/>
          <w:szCs w:val="22"/>
        </w:rPr>
        <w:br w:type="page"/>
      </w:r>
    </w:p>
    <w:p w14:paraId="17BF0CBC" w14:textId="77777777" w:rsidR="000C7169" w:rsidRDefault="000C7169" w:rsidP="000C7169">
      <w:pPr>
        <w:pStyle w:val="Kop1"/>
        <w:sectPr w:rsidR="000C7169" w:rsidSect="00D36BF5">
          <w:headerReference w:type="default" r:id="rId17"/>
          <w:footerReference w:type="default" r:id="rId18"/>
          <w:headerReference w:type="first" r:id="rId19"/>
          <w:footerReference w:type="first" r:id="rId20"/>
          <w:pgSz w:w="11900" w:h="16840"/>
          <w:pgMar w:top="3232" w:right="1694" w:bottom="2127" w:left="1928" w:header="709" w:footer="709" w:gutter="0"/>
          <w:cols w:space="708"/>
          <w:titlePg/>
          <w:docGrid w:linePitch="360"/>
        </w:sectPr>
      </w:pPr>
      <w:bookmarkStart w:id="43" w:name="_Toc132893594"/>
    </w:p>
    <w:p w14:paraId="1758357B" w14:textId="77777777" w:rsidR="000C7169" w:rsidRPr="00263F0C" w:rsidRDefault="000C7169" w:rsidP="000C7169">
      <w:pPr>
        <w:pStyle w:val="Kop1"/>
      </w:pPr>
      <w:r>
        <w:lastRenderedPageBreak/>
        <w:t>Marktconsultatievragen</w:t>
      </w:r>
      <w:bookmarkEnd w:id="43"/>
    </w:p>
    <w:tbl>
      <w:tblPr>
        <w:tblStyle w:val="Tabelraster"/>
        <w:tblW w:w="14170" w:type="dxa"/>
        <w:tblLook w:val="04A0" w:firstRow="1" w:lastRow="0" w:firstColumn="1" w:lastColumn="0" w:noHBand="0" w:noVBand="1"/>
      </w:tblPr>
      <w:tblGrid>
        <w:gridCol w:w="562"/>
        <w:gridCol w:w="5529"/>
        <w:gridCol w:w="8079"/>
      </w:tblGrid>
      <w:tr w:rsidR="000C7169" w:rsidRPr="00263F0C" w14:paraId="6E631A59" w14:textId="77777777" w:rsidTr="00290468">
        <w:tc>
          <w:tcPr>
            <w:tcW w:w="562" w:type="dxa"/>
            <w:shd w:val="clear" w:color="auto" w:fill="DEEAF6" w:themeFill="accent5" w:themeFillTint="33"/>
          </w:tcPr>
          <w:p w14:paraId="2E087777" w14:textId="77777777" w:rsidR="000C7169" w:rsidRPr="00B47E3A" w:rsidRDefault="000C7169" w:rsidP="000E6C43">
            <w:pPr>
              <w:spacing w:line="276" w:lineRule="auto"/>
              <w:jc w:val="both"/>
              <w:rPr>
                <w:rFonts w:ascii="Calibri" w:hAnsi="Calibri" w:cstheme="minorHAnsi"/>
                <w:b/>
                <w:sz w:val="22"/>
                <w:szCs w:val="22"/>
              </w:rPr>
            </w:pPr>
            <w:r>
              <w:rPr>
                <w:rFonts w:ascii="Calibri" w:hAnsi="Calibri" w:cstheme="minorHAnsi"/>
                <w:b/>
                <w:sz w:val="22"/>
                <w:szCs w:val="22"/>
              </w:rPr>
              <w:t>Nr.</w:t>
            </w:r>
          </w:p>
        </w:tc>
        <w:tc>
          <w:tcPr>
            <w:tcW w:w="5529" w:type="dxa"/>
            <w:shd w:val="clear" w:color="auto" w:fill="DEEAF6" w:themeFill="accent5" w:themeFillTint="33"/>
          </w:tcPr>
          <w:p w14:paraId="15DBEA86" w14:textId="77777777" w:rsidR="000C7169" w:rsidRPr="00B47E3A" w:rsidRDefault="000C7169" w:rsidP="000E6C43">
            <w:pPr>
              <w:spacing w:line="276" w:lineRule="auto"/>
              <w:jc w:val="both"/>
              <w:rPr>
                <w:rFonts w:ascii="Calibri" w:hAnsi="Calibri" w:cstheme="minorHAnsi"/>
                <w:b/>
                <w:sz w:val="22"/>
                <w:szCs w:val="22"/>
              </w:rPr>
            </w:pPr>
            <w:proofErr w:type="spellStart"/>
            <w:r w:rsidRPr="00B47E3A">
              <w:rPr>
                <w:rFonts w:ascii="Calibri" w:hAnsi="Calibri" w:cstheme="minorHAnsi"/>
                <w:b/>
                <w:sz w:val="22"/>
                <w:szCs w:val="22"/>
              </w:rPr>
              <w:t>Vraag</w:t>
            </w:r>
            <w:proofErr w:type="spellEnd"/>
          </w:p>
        </w:tc>
        <w:tc>
          <w:tcPr>
            <w:tcW w:w="8079" w:type="dxa"/>
            <w:shd w:val="clear" w:color="auto" w:fill="DEEAF6" w:themeFill="accent5" w:themeFillTint="33"/>
          </w:tcPr>
          <w:p w14:paraId="30C0C570" w14:textId="77777777" w:rsidR="000C7169" w:rsidRPr="00B47E3A" w:rsidRDefault="000C7169" w:rsidP="000E6C43">
            <w:pPr>
              <w:spacing w:line="276" w:lineRule="auto"/>
              <w:jc w:val="both"/>
              <w:rPr>
                <w:rFonts w:ascii="Calibri" w:hAnsi="Calibri" w:cstheme="minorHAnsi"/>
                <w:b/>
                <w:sz w:val="22"/>
                <w:szCs w:val="22"/>
              </w:rPr>
            </w:pPr>
            <w:r w:rsidRPr="00B47E3A">
              <w:rPr>
                <w:rFonts w:ascii="Calibri" w:hAnsi="Calibri" w:cstheme="minorHAnsi"/>
                <w:b/>
                <w:sz w:val="22"/>
                <w:szCs w:val="22"/>
              </w:rPr>
              <w:t>Antwoord</w:t>
            </w:r>
          </w:p>
        </w:tc>
      </w:tr>
      <w:tr w:rsidR="000C7169" w:rsidRPr="00263F0C" w14:paraId="247306DE" w14:textId="77777777" w:rsidTr="000E6C43">
        <w:tc>
          <w:tcPr>
            <w:tcW w:w="562" w:type="dxa"/>
          </w:tcPr>
          <w:p w14:paraId="6AF6BF2B"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1.</w:t>
            </w:r>
          </w:p>
        </w:tc>
        <w:tc>
          <w:tcPr>
            <w:tcW w:w="5529" w:type="dxa"/>
          </w:tcPr>
          <w:p w14:paraId="1710B1C3" w14:textId="77777777" w:rsidR="000C7169" w:rsidRPr="000C7169" w:rsidRDefault="000C7169" w:rsidP="000E6C43">
            <w:pPr>
              <w:spacing w:after="240" w:line="276" w:lineRule="auto"/>
              <w:rPr>
                <w:rFonts w:ascii="Calibri" w:hAnsi="Calibri" w:cs="Calibri"/>
                <w:sz w:val="22"/>
                <w:szCs w:val="22"/>
                <w:lang w:val="nl-NL"/>
              </w:rPr>
            </w:pPr>
            <w:r w:rsidRPr="000C7169">
              <w:rPr>
                <w:rFonts w:ascii="Calibri" w:hAnsi="Calibri" w:cs="Calibri"/>
                <w:sz w:val="22"/>
                <w:szCs w:val="22"/>
                <w:lang w:val="nl-NL"/>
              </w:rPr>
              <w:t>De KB heeft in paragraaf 2.3 drie scenario’s geschetst hoe deze aanbesteding in de markt kan worden gezet.</w:t>
            </w:r>
          </w:p>
          <w:p w14:paraId="768030EC"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 xml:space="preserve">Wat is uw visie ten aanzien scenario 1? </w:t>
            </w:r>
          </w:p>
        </w:tc>
        <w:tc>
          <w:tcPr>
            <w:tcW w:w="8079" w:type="dxa"/>
          </w:tcPr>
          <w:p w14:paraId="2EE1B895" w14:textId="77777777" w:rsidR="000C7169" w:rsidRPr="000C7169" w:rsidRDefault="000C7169" w:rsidP="000E6C43">
            <w:pPr>
              <w:spacing w:line="276" w:lineRule="auto"/>
              <w:jc w:val="both"/>
              <w:rPr>
                <w:rFonts w:ascii="Calibri" w:hAnsi="Calibri" w:cstheme="minorHAnsi"/>
                <w:sz w:val="22"/>
                <w:szCs w:val="22"/>
                <w:lang w:val="nl-NL"/>
              </w:rPr>
            </w:pPr>
          </w:p>
        </w:tc>
      </w:tr>
      <w:tr w:rsidR="000C7169" w:rsidRPr="00263F0C" w14:paraId="54708EB9" w14:textId="77777777" w:rsidTr="000E6C43">
        <w:tc>
          <w:tcPr>
            <w:tcW w:w="562" w:type="dxa"/>
          </w:tcPr>
          <w:p w14:paraId="6BDB4B36"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2.</w:t>
            </w:r>
          </w:p>
        </w:tc>
        <w:tc>
          <w:tcPr>
            <w:tcW w:w="5529" w:type="dxa"/>
          </w:tcPr>
          <w:p w14:paraId="56E14B48" w14:textId="77777777" w:rsidR="000C7169" w:rsidRPr="000C7169" w:rsidRDefault="000C7169" w:rsidP="000E6C43">
            <w:pPr>
              <w:spacing w:line="276" w:lineRule="auto"/>
              <w:rPr>
                <w:rFonts w:ascii="Calibri" w:hAnsi="Calibri"/>
                <w:sz w:val="22"/>
                <w:szCs w:val="22"/>
                <w:lang w:val="nl-NL"/>
              </w:rPr>
            </w:pPr>
            <w:r w:rsidRPr="000C7169">
              <w:rPr>
                <w:rFonts w:ascii="Calibri" w:hAnsi="Calibri" w:cs="Calibri"/>
                <w:sz w:val="22"/>
                <w:szCs w:val="22"/>
                <w:lang w:val="nl-NL"/>
              </w:rPr>
              <w:t xml:space="preserve">De KB is voornemens de aanbesteding op te delen in paragraaf 2.3 benoemde onderwerpen (scenario 1). </w:t>
            </w:r>
          </w:p>
          <w:p w14:paraId="1C11DBF4" w14:textId="77777777" w:rsidR="000C7169" w:rsidRPr="000C7169" w:rsidRDefault="000C7169" w:rsidP="000C7169">
            <w:pPr>
              <w:pStyle w:val="Lijstalinea"/>
              <w:numPr>
                <w:ilvl w:val="0"/>
                <w:numId w:val="9"/>
              </w:numPr>
              <w:spacing w:line="276" w:lineRule="auto"/>
              <w:rPr>
                <w:rFonts w:ascii="Calibri" w:hAnsi="Calibri"/>
                <w:sz w:val="22"/>
                <w:szCs w:val="22"/>
                <w:lang w:val="nl-NL"/>
              </w:rPr>
            </w:pPr>
            <w:r w:rsidRPr="000C7169">
              <w:rPr>
                <w:rFonts w:ascii="Calibri" w:hAnsi="Calibri" w:cs="Calibri"/>
                <w:sz w:val="22"/>
                <w:szCs w:val="22"/>
                <w:lang w:val="nl-NL"/>
              </w:rPr>
              <w:t>Wat is uw visie op de verdeling van deze werkzaamheden?</w:t>
            </w:r>
          </w:p>
          <w:p w14:paraId="742FEE76" w14:textId="77777777" w:rsidR="000C7169" w:rsidRPr="000C7169" w:rsidRDefault="000C7169" w:rsidP="000C7169">
            <w:pPr>
              <w:pStyle w:val="Lijstalinea"/>
              <w:numPr>
                <w:ilvl w:val="0"/>
                <w:numId w:val="9"/>
              </w:numPr>
              <w:spacing w:line="276" w:lineRule="auto"/>
              <w:rPr>
                <w:rFonts w:ascii="Calibri" w:hAnsi="Calibri"/>
                <w:sz w:val="22"/>
                <w:szCs w:val="22"/>
                <w:lang w:val="nl-NL"/>
              </w:rPr>
            </w:pPr>
            <w:r w:rsidRPr="000C7169">
              <w:rPr>
                <w:rFonts w:ascii="Calibri" w:hAnsi="Calibri" w:cs="Calibri"/>
                <w:sz w:val="22"/>
                <w:szCs w:val="22"/>
                <w:lang w:val="nl-NL"/>
              </w:rPr>
              <w:t>Welk van deze onderwerpen valt binnen uw expertise en hoe noemt u uw expertisegebied?</w:t>
            </w:r>
          </w:p>
        </w:tc>
        <w:tc>
          <w:tcPr>
            <w:tcW w:w="8079" w:type="dxa"/>
          </w:tcPr>
          <w:p w14:paraId="6DDC285D" w14:textId="77777777" w:rsidR="000C7169" w:rsidRDefault="000C7169" w:rsidP="000E6C43">
            <w:pPr>
              <w:spacing w:line="276" w:lineRule="auto"/>
              <w:jc w:val="both"/>
              <w:rPr>
                <w:rFonts w:ascii="Calibri" w:hAnsi="Calibri" w:cs="Calibri"/>
                <w:sz w:val="22"/>
                <w:szCs w:val="22"/>
              </w:rPr>
            </w:pPr>
            <w:r>
              <w:rPr>
                <w:rFonts w:ascii="Calibri" w:hAnsi="Calibri" w:cs="Calibri"/>
                <w:sz w:val="22"/>
                <w:szCs w:val="22"/>
              </w:rPr>
              <w:t>a.</w:t>
            </w:r>
          </w:p>
          <w:p w14:paraId="32056F99" w14:textId="77777777" w:rsidR="000C7169" w:rsidRDefault="000C7169" w:rsidP="000E6C43">
            <w:pPr>
              <w:spacing w:line="276" w:lineRule="auto"/>
              <w:jc w:val="both"/>
              <w:rPr>
                <w:rFonts w:ascii="Calibri" w:hAnsi="Calibri" w:cs="Calibri"/>
                <w:sz w:val="22"/>
                <w:szCs w:val="22"/>
              </w:rPr>
            </w:pPr>
          </w:p>
          <w:p w14:paraId="15970525" w14:textId="77777777" w:rsidR="000C7169" w:rsidRDefault="000C7169" w:rsidP="000E6C43">
            <w:pPr>
              <w:spacing w:line="276" w:lineRule="auto"/>
              <w:jc w:val="both"/>
              <w:rPr>
                <w:rFonts w:ascii="Calibri" w:hAnsi="Calibri" w:cs="Calibri"/>
                <w:sz w:val="22"/>
                <w:szCs w:val="22"/>
              </w:rPr>
            </w:pPr>
          </w:p>
          <w:p w14:paraId="5DAD17A2" w14:textId="77777777" w:rsidR="000C7169" w:rsidRDefault="000C7169" w:rsidP="000E6C43">
            <w:pPr>
              <w:spacing w:line="276" w:lineRule="auto"/>
              <w:jc w:val="both"/>
              <w:rPr>
                <w:rFonts w:ascii="Calibri" w:hAnsi="Calibri" w:cstheme="minorHAnsi"/>
                <w:sz w:val="22"/>
                <w:szCs w:val="22"/>
              </w:rPr>
            </w:pPr>
            <w:r>
              <w:rPr>
                <w:rFonts w:ascii="Calibri" w:hAnsi="Calibri" w:cs="Calibri"/>
                <w:sz w:val="22"/>
                <w:szCs w:val="22"/>
              </w:rPr>
              <w:t>b.</w:t>
            </w:r>
          </w:p>
        </w:tc>
      </w:tr>
      <w:tr w:rsidR="000C7169" w:rsidRPr="00263F0C" w14:paraId="6C4905EA" w14:textId="77777777" w:rsidTr="000E6C43">
        <w:tc>
          <w:tcPr>
            <w:tcW w:w="562" w:type="dxa"/>
          </w:tcPr>
          <w:p w14:paraId="7D20261F"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3.</w:t>
            </w:r>
          </w:p>
        </w:tc>
        <w:tc>
          <w:tcPr>
            <w:tcW w:w="5529" w:type="dxa"/>
          </w:tcPr>
          <w:p w14:paraId="55636813"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 xml:space="preserve">Indien voor scenario 1 wordt gekozen verwacht de KB veel inschrijvingen en is daarom voornemens deze aanbesteding als Niet-openbare aanbesteding op de markt te zetten. </w:t>
            </w:r>
          </w:p>
          <w:p w14:paraId="619C81A2" w14:textId="77777777" w:rsidR="000C7169" w:rsidRPr="000C7169" w:rsidRDefault="000C7169" w:rsidP="000C7169">
            <w:pPr>
              <w:pStyle w:val="Lijstalinea"/>
              <w:numPr>
                <w:ilvl w:val="0"/>
                <w:numId w:val="6"/>
              </w:numPr>
              <w:spacing w:line="276" w:lineRule="auto"/>
              <w:rPr>
                <w:rFonts w:ascii="Calibri" w:hAnsi="Calibri" w:cs="Calibri"/>
                <w:sz w:val="22"/>
                <w:szCs w:val="22"/>
                <w:lang w:val="nl-NL"/>
              </w:rPr>
            </w:pPr>
            <w:r w:rsidRPr="000C7169">
              <w:rPr>
                <w:rFonts w:ascii="Calibri" w:hAnsi="Calibri" w:cs="Calibri"/>
                <w:sz w:val="22"/>
                <w:szCs w:val="22"/>
                <w:lang w:val="nl-NL"/>
              </w:rPr>
              <w:t>Wat is uw visie ten aanzien van deze verwachting?</w:t>
            </w:r>
          </w:p>
          <w:p w14:paraId="4C2610CC" w14:textId="77777777" w:rsidR="000C7169" w:rsidRPr="000C7169" w:rsidRDefault="000C7169" w:rsidP="000C7169">
            <w:pPr>
              <w:pStyle w:val="Lijstalinea"/>
              <w:numPr>
                <w:ilvl w:val="0"/>
                <w:numId w:val="6"/>
              </w:numPr>
              <w:spacing w:line="276" w:lineRule="auto"/>
              <w:rPr>
                <w:rFonts w:ascii="Calibri" w:hAnsi="Calibri" w:cs="Calibri"/>
                <w:sz w:val="22"/>
                <w:szCs w:val="22"/>
                <w:lang w:val="nl-NL"/>
              </w:rPr>
            </w:pPr>
            <w:r w:rsidRPr="000C7169">
              <w:rPr>
                <w:rFonts w:ascii="Calibri" w:hAnsi="Calibri" w:cs="Calibri"/>
                <w:sz w:val="22"/>
                <w:szCs w:val="22"/>
                <w:lang w:val="nl-NL"/>
              </w:rPr>
              <w:t>In hoeverre is een openbare Europese aanbesteding gangbaar binnen uw werkveld?</w:t>
            </w:r>
          </w:p>
        </w:tc>
        <w:tc>
          <w:tcPr>
            <w:tcW w:w="8079" w:type="dxa"/>
          </w:tcPr>
          <w:p w14:paraId="6B5F3FFE" w14:textId="77777777" w:rsidR="000C7169" w:rsidRDefault="000C7169" w:rsidP="000E6C43">
            <w:pPr>
              <w:spacing w:line="276" w:lineRule="auto"/>
              <w:jc w:val="both"/>
              <w:rPr>
                <w:rFonts w:ascii="Calibri" w:hAnsi="Calibri" w:cs="Calibri"/>
                <w:sz w:val="22"/>
                <w:szCs w:val="22"/>
              </w:rPr>
            </w:pPr>
            <w:r>
              <w:rPr>
                <w:rFonts w:ascii="Calibri" w:hAnsi="Calibri" w:cs="Calibri"/>
                <w:sz w:val="22"/>
                <w:szCs w:val="22"/>
              </w:rPr>
              <w:t>a.</w:t>
            </w:r>
          </w:p>
          <w:p w14:paraId="4026E3F7" w14:textId="77777777" w:rsidR="000C7169" w:rsidRDefault="000C7169" w:rsidP="000E6C43">
            <w:pPr>
              <w:spacing w:line="276" w:lineRule="auto"/>
              <w:jc w:val="both"/>
              <w:rPr>
                <w:rFonts w:ascii="Calibri" w:hAnsi="Calibri" w:cs="Calibri"/>
                <w:sz w:val="22"/>
                <w:szCs w:val="22"/>
              </w:rPr>
            </w:pPr>
          </w:p>
          <w:p w14:paraId="2F045BC4" w14:textId="77777777" w:rsidR="000C7169" w:rsidRDefault="000C7169" w:rsidP="000E6C43">
            <w:pPr>
              <w:spacing w:line="276" w:lineRule="auto"/>
              <w:jc w:val="both"/>
              <w:rPr>
                <w:rFonts w:ascii="Calibri" w:hAnsi="Calibri" w:cs="Calibri"/>
                <w:sz w:val="22"/>
                <w:szCs w:val="22"/>
              </w:rPr>
            </w:pPr>
          </w:p>
          <w:p w14:paraId="55412A4B" w14:textId="77777777" w:rsidR="000C7169" w:rsidRDefault="000C7169" w:rsidP="000E6C43">
            <w:pPr>
              <w:spacing w:line="276" w:lineRule="auto"/>
              <w:jc w:val="both"/>
              <w:rPr>
                <w:rFonts w:ascii="Calibri" w:hAnsi="Calibri" w:cs="Calibri"/>
                <w:sz w:val="22"/>
                <w:szCs w:val="22"/>
              </w:rPr>
            </w:pPr>
          </w:p>
          <w:p w14:paraId="40007303" w14:textId="77777777" w:rsidR="000C7169" w:rsidRDefault="000C7169" w:rsidP="000E6C43">
            <w:pPr>
              <w:spacing w:line="276" w:lineRule="auto"/>
              <w:jc w:val="both"/>
              <w:rPr>
                <w:rFonts w:ascii="Calibri" w:hAnsi="Calibri" w:cstheme="minorHAnsi"/>
                <w:sz w:val="22"/>
                <w:szCs w:val="22"/>
              </w:rPr>
            </w:pPr>
            <w:r>
              <w:rPr>
                <w:rFonts w:ascii="Calibri" w:hAnsi="Calibri" w:cs="Calibri"/>
                <w:sz w:val="22"/>
                <w:szCs w:val="22"/>
              </w:rPr>
              <w:t>b.</w:t>
            </w:r>
          </w:p>
        </w:tc>
      </w:tr>
      <w:tr w:rsidR="000C7169" w:rsidRPr="00263F0C" w14:paraId="6203A10A" w14:textId="77777777" w:rsidTr="000E6C43">
        <w:tc>
          <w:tcPr>
            <w:tcW w:w="562" w:type="dxa"/>
          </w:tcPr>
          <w:p w14:paraId="4874DB51"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4.</w:t>
            </w:r>
          </w:p>
        </w:tc>
        <w:tc>
          <w:tcPr>
            <w:tcW w:w="5529" w:type="dxa"/>
          </w:tcPr>
          <w:p w14:paraId="460E8F43" w14:textId="77777777" w:rsidR="000C7169" w:rsidRPr="000C7169" w:rsidRDefault="000C7169" w:rsidP="000E6C43">
            <w:pPr>
              <w:spacing w:after="240" w:line="276" w:lineRule="auto"/>
              <w:rPr>
                <w:rFonts w:ascii="Calibri" w:hAnsi="Calibri" w:cs="Calibri"/>
                <w:sz w:val="22"/>
                <w:szCs w:val="22"/>
                <w:lang w:val="nl-NL"/>
              </w:rPr>
            </w:pPr>
            <w:r w:rsidRPr="000C7169">
              <w:rPr>
                <w:rFonts w:ascii="Calibri" w:hAnsi="Calibri" w:cs="Calibri"/>
                <w:sz w:val="22"/>
                <w:szCs w:val="22"/>
                <w:lang w:val="nl-NL"/>
              </w:rPr>
              <w:t>De KB heeft in paragraaf 2.3 drie scenario’s geschetst hoe deze aanbesteding in de markt kan worden gezet.</w:t>
            </w:r>
          </w:p>
          <w:p w14:paraId="379AD934"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 xml:space="preserve">Wat is uw visie ten aanzien scenario 2? </w:t>
            </w:r>
          </w:p>
        </w:tc>
        <w:tc>
          <w:tcPr>
            <w:tcW w:w="8079" w:type="dxa"/>
          </w:tcPr>
          <w:p w14:paraId="4A8B6DE4" w14:textId="77777777" w:rsidR="000C7169" w:rsidRPr="000C7169" w:rsidRDefault="000C7169" w:rsidP="000E6C43">
            <w:pPr>
              <w:spacing w:line="276" w:lineRule="auto"/>
              <w:jc w:val="both"/>
              <w:rPr>
                <w:rFonts w:ascii="Calibri" w:hAnsi="Calibri" w:cstheme="minorHAnsi"/>
                <w:sz w:val="22"/>
                <w:szCs w:val="22"/>
                <w:lang w:val="nl-NL"/>
              </w:rPr>
            </w:pPr>
          </w:p>
        </w:tc>
      </w:tr>
      <w:tr w:rsidR="000C7169" w:rsidRPr="00263F0C" w14:paraId="11B2431B" w14:textId="77777777" w:rsidTr="000E6C43">
        <w:tc>
          <w:tcPr>
            <w:tcW w:w="562" w:type="dxa"/>
          </w:tcPr>
          <w:p w14:paraId="4045D4F9"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lastRenderedPageBreak/>
              <w:t>5.</w:t>
            </w:r>
          </w:p>
        </w:tc>
        <w:tc>
          <w:tcPr>
            <w:tcW w:w="5529" w:type="dxa"/>
          </w:tcPr>
          <w:p w14:paraId="52083437" w14:textId="77777777" w:rsidR="000C7169" w:rsidRPr="000C7169" w:rsidRDefault="000C7169" w:rsidP="000E6C43">
            <w:pPr>
              <w:spacing w:after="240" w:line="276" w:lineRule="auto"/>
              <w:rPr>
                <w:rFonts w:ascii="Calibri" w:hAnsi="Calibri" w:cs="Calibri"/>
                <w:sz w:val="22"/>
                <w:szCs w:val="22"/>
                <w:lang w:val="nl-NL"/>
              </w:rPr>
            </w:pPr>
            <w:r w:rsidRPr="000C7169">
              <w:rPr>
                <w:rFonts w:ascii="Calibri" w:hAnsi="Calibri" w:cs="Calibri"/>
                <w:sz w:val="22"/>
                <w:szCs w:val="22"/>
                <w:lang w:val="nl-NL"/>
              </w:rPr>
              <w:t>Indien voor scenario 2 wordt gekozen is bij de KB niet bekend of er al partijen in de markt zijn die dit aanbieden en zo ja, hoeveel partijen dit zijn.</w:t>
            </w:r>
          </w:p>
          <w:p w14:paraId="1FC80111"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Bestaan er al dit soort constructies op de markt? Zo ja, ontvangen wij graag van u een inkijk in de opbouw van deze markt. Zo nee, zijn er wel mogelijkheden om dit in te richten binnen de huidige markt en kunt u dit toelichten?</w:t>
            </w:r>
          </w:p>
        </w:tc>
        <w:tc>
          <w:tcPr>
            <w:tcW w:w="8079" w:type="dxa"/>
          </w:tcPr>
          <w:p w14:paraId="56DDAFE8" w14:textId="77777777" w:rsidR="000C7169" w:rsidRPr="000C7169" w:rsidRDefault="000C7169" w:rsidP="000E6C43">
            <w:pPr>
              <w:spacing w:line="276" w:lineRule="auto"/>
              <w:jc w:val="both"/>
              <w:rPr>
                <w:rFonts w:ascii="Calibri" w:hAnsi="Calibri" w:cstheme="minorHAnsi"/>
                <w:sz w:val="22"/>
                <w:szCs w:val="22"/>
                <w:lang w:val="nl-NL"/>
              </w:rPr>
            </w:pPr>
          </w:p>
        </w:tc>
      </w:tr>
      <w:tr w:rsidR="000C7169" w:rsidRPr="00263F0C" w14:paraId="2BA03616" w14:textId="77777777" w:rsidTr="000E6C43">
        <w:tc>
          <w:tcPr>
            <w:tcW w:w="562" w:type="dxa"/>
          </w:tcPr>
          <w:p w14:paraId="7EC524E4"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6.</w:t>
            </w:r>
          </w:p>
        </w:tc>
        <w:tc>
          <w:tcPr>
            <w:tcW w:w="5529" w:type="dxa"/>
          </w:tcPr>
          <w:p w14:paraId="6C2546F8"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De KB heeft in paragraaf 2.3 drie scenario’s geschetst hoe deze aanbesteding in de markt kan worden gezet.</w:t>
            </w:r>
          </w:p>
          <w:p w14:paraId="6D2099F1" w14:textId="77777777" w:rsidR="000C7169" w:rsidRPr="00263F0C" w:rsidRDefault="000C7169" w:rsidP="000E6C43">
            <w:pPr>
              <w:spacing w:line="276" w:lineRule="auto"/>
              <w:rPr>
                <w:rFonts w:ascii="Calibri" w:hAnsi="Calibri" w:cs="Calibri"/>
                <w:sz w:val="22"/>
                <w:szCs w:val="22"/>
                <w:lang w:val="x-none"/>
              </w:rPr>
            </w:pPr>
            <w:r w:rsidRPr="000C7169">
              <w:rPr>
                <w:rFonts w:ascii="Calibri" w:hAnsi="Calibri" w:cs="Calibri"/>
                <w:sz w:val="22"/>
                <w:szCs w:val="22"/>
                <w:lang w:val="nl-NL"/>
              </w:rPr>
              <w:t>Voorziet u nog een scenario 3? Zo ja, kunt u deze toelichten?</w:t>
            </w:r>
          </w:p>
        </w:tc>
        <w:tc>
          <w:tcPr>
            <w:tcW w:w="8079" w:type="dxa"/>
          </w:tcPr>
          <w:p w14:paraId="16BEAA84" w14:textId="77777777" w:rsidR="000C7169" w:rsidRPr="000C7169" w:rsidRDefault="000C7169" w:rsidP="000E6C43">
            <w:pPr>
              <w:spacing w:line="276" w:lineRule="auto"/>
              <w:jc w:val="both"/>
              <w:rPr>
                <w:rFonts w:ascii="Calibri" w:hAnsi="Calibri" w:cstheme="minorHAnsi"/>
                <w:sz w:val="22"/>
                <w:szCs w:val="22"/>
                <w:lang w:val="nl-NL"/>
              </w:rPr>
            </w:pPr>
          </w:p>
        </w:tc>
      </w:tr>
      <w:tr w:rsidR="000C7169" w:rsidRPr="00263F0C" w14:paraId="620B4557" w14:textId="77777777" w:rsidTr="000E6C43">
        <w:tc>
          <w:tcPr>
            <w:tcW w:w="562" w:type="dxa"/>
          </w:tcPr>
          <w:p w14:paraId="3C47C34F"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7.</w:t>
            </w:r>
          </w:p>
        </w:tc>
        <w:tc>
          <w:tcPr>
            <w:tcW w:w="5529" w:type="dxa"/>
          </w:tcPr>
          <w:p w14:paraId="281C74F5" w14:textId="77777777" w:rsidR="000C7169" w:rsidRPr="00263F0C" w:rsidRDefault="000C7169" w:rsidP="000E6C43">
            <w:pPr>
              <w:spacing w:line="276" w:lineRule="auto"/>
              <w:rPr>
                <w:rFonts w:ascii="Calibri" w:hAnsi="Calibri" w:cs="Calibri"/>
                <w:sz w:val="22"/>
                <w:szCs w:val="22"/>
              </w:rPr>
            </w:pPr>
            <w:r w:rsidRPr="000C7169">
              <w:rPr>
                <w:rFonts w:ascii="Calibri" w:hAnsi="Calibri" w:cs="Calibri"/>
                <w:sz w:val="22"/>
                <w:szCs w:val="22"/>
                <w:lang w:val="nl-NL"/>
              </w:rPr>
              <w:t xml:space="preserve">Naar welk scenario gaat uw voorkeur uit? </w:t>
            </w:r>
            <w:r w:rsidRPr="00263F0C">
              <w:rPr>
                <w:rFonts w:ascii="Calibri" w:hAnsi="Calibri" w:cs="Calibri"/>
                <w:sz w:val="22"/>
                <w:szCs w:val="22"/>
              </w:rPr>
              <w:t xml:space="preserve">En </w:t>
            </w:r>
            <w:proofErr w:type="spellStart"/>
            <w:r w:rsidRPr="00263F0C">
              <w:rPr>
                <w:rFonts w:ascii="Calibri" w:hAnsi="Calibri" w:cs="Calibri"/>
                <w:sz w:val="22"/>
                <w:szCs w:val="22"/>
              </w:rPr>
              <w:t>waarom</w:t>
            </w:r>
            <w:proofErr w:type="spellEnd"/>
            <w:r w:rsidRPr="00263F0C">
              <w:rPr>
                <w:rFonts w:ascii="Calibri" w:hAnsi="Calibri" w:cs="Calibri"/>
                <w:sz w:val="22"/>
                <w:szCs w:val="22"/>
              </w:rPr>
              <w:t>?</w:t>
            </w:r>
          </w:p>
        </w:tc>
        <w:tc>
          <w:tcPr>
            <w:tcW w:w="8079" w:type="dxa"/>
          </w:tcPr>
          <w:p w14:paraId="66BFAAE0" w14:textId="77777777" w:rsidR="000C7169" w:rsidRDefault="000C7169" w:rsidP="000E6C43">
            <w:pPr>
              <w:spacing w:line="276" w:lineRule="auto"/>
              <w:jc w:val="both"/>
              <w:rPr>
                <w:rFonts w:ascii="Calibri" w:hAnsi="Calibri" w:cstheme="minorHAnsi"/>
                <w:sz w:val="22"/>
                <w:szCs w:val="22"/>
              </w:rPr>
            </w:pPr>
          </w:p>
        </w:tc>
      </w:tr>
      <w:tr w:rsidR="000C7169" w:rsidRPr="00263F0C" w14:paraId="0352F1EC" w14:textId="77777777" w:rsidTr="000E6C43">
        <w:tc>
          <w:tcPr>
            <w:tcW w:w="562" w:type="dxa"/>
          </w:tcPr>
          <w:p w14:paraId="656FFF02"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8.</w:t>
            </w:r>
          </w:p>
        </w:tc>
        <w:tc>
          <w:tcPr>
            <w:tcW w:w="5529" w:type="dxa"/>
          </w:tcPr>
          <w:p w14:paraId="1496D8DB" w14:textId="77777777" w:rsidR="000C7169" w:rsidRPr="000C7169" w:rsidRDefault="000C7169" w:rsidP="000E6C43">
            <w:pPr>
              <w:spacing w:line="276" w:lineRule="auto"/>
              <w:rPr>
                <w:rFonts w:ascii="Calibri" w:hAnsi="Calibri"/>
                <w:sz w:val="22"/>
                <w:szCs w:val="22"/>
                <w:lang w:val="nl-NL"/>
              </w:rPr>
            </w:pPr>
            <w:r w:rsidRPr="000C7169">
              <w:rPr>
                <w:rFonts w:ascii="Calibri" w:hAnsi="Calibri" w:cs="Calibri"/>
                <w:sz w:val="22"/>
                <w:szCs w:val="22"/>
                <w:lang w:val="nl-NL"/>
              </w:rPr>
              <w:t xml:space="preserve">De KB is voornemens een Raamovereenkomst aan te gaan. Deze Raamovereenkomst kan maximaal vier jaar voortduren, tenzij er gegronde redenen zijn voor een langere doorlooptijd. </w:t>
            </w:r>
          </w:p>
          <w:p w14:paraId="7A09F6F6" w14:textId="77777777" w:rsidR="000C7169" w:rsidRPr="000C7169" w:rsidRDefault="000C7169" w:rsidP="000C7169">
            <w:pPr>
              <w:pStyle w:val="Lijstalinea"/>
              <w:numPr>
                <w:ilvl w:val="0"/>
                <w:numId w:val="1"/>
              </w:numPr>
              <w:spacing w:line="276" w:lineRule="auto"/>
              <w:rPr>
                <w:rFonts w:ascii="Calibri" w:hAnsi="Calibri" w:cs="Calibri"/>
                <w:sz w:val="22"/>
                <w:szCs w:val="22"/>
                <w:lang w:val="nl-NL"/>
              </w:rPr>
            </w:pPr>
            <w:r w:rsidRPr="000C7169">
              <w:rPr>
                <w:rFonts w:ascii="Calibri" w:hAnsi="Calibri" w:cs="Calibri"/>
                <w:sz w:val="22"/>
                <w:szCs w:val="22"/>
                <w:lang w:val="nl-NL"/>
              </w:rPr>
              <w:t>Welke initiële looptijd acht u passend ten aanzien van de opdracht?</w:t>
            </w:r>
          </w:p>
          <w:p w14:paraId="6B543E6A" w14:textId="77777777" w:rsidR="000C7169" w:rsidRPr="000C7169" w:rsidRDefault="000C7169" w:rsidP="000C7169">
            <w:pPr>
              <w:pStyle w:val="Lijstalinea"/>
              <w:numPr>
                <w:ilvl w:val="0"/>
                <w:numId w:val="1"/>
              </w:numPr>
              <w:spacing w:line="276" w:lineRule="auto"/>
              <w:rPr>
                <w:rFonts w:ascii="Calibri" w:hAnsi="Calibri" w:cs="Calibri"/>
                <w:sz w:val="22"/>
                <w:szCs w:val="22"/>
                <w:lang w:val="nl-NL"/>
              </w:rPr>
            </w:pPr>
            <w:r w:rsidRPr="000C7169">
              <w:rPr>
                <w:rFonts w:ascii="Calibri" w:hAnsi="Calibri" w:cs="Calibri"/>
                <w:sz w:val="22"/>
                <w:szCs w:val="22"/>
                <w:lang w:val="nl-NL"/>
              </w:rPr>
              <w:t>Hoeveel verlengoptie(s) acht u passend?</w:t>
            </w:r>
          </w:p>
          <w:p w14:paraId="19EB5CE0" w14:textId="77777777" w:rsidR="000C7169" w:rsidRPr="000C7169" w:rsidRDefault="000C7169" w:rsidP="000C7169">
            <w:pPr>
              <w:pStyle w:val="Lijstalinea"/>
              <w:numPr>
                <w:ilvl w:val="0"/>
                <w:numId w:val="1"/>
              </w:numPr>
              <w:spacing w:line="276" w:lineRule="auto"/>
              <w:rPr>
                <w:rFonts w:ascii="Calibri" w:hAnsi="Calibri" w:cs="Calibri"/>
                <w:sz w:val="22"/>
                <w:szCs w:val="22"/>
                <w:lang w:val="nl-NL"/>
              </w:rPr>
            </w:pPr>
            <w:r w:rsidRPr="000C7169">
              <w:rPr>
                <w:rFonts w:ascii="Calibri" w:hAnsi="Calibri" w:cs="Calibri"/>
                <w:sz w:val="22"/>
                <w:szCs w:val="22"/>
                <w:lang w:val="nl-NL"/>
              </w:rPr>
              <w:t>Indien uw van mening bent dat deze Raamovereenkomst langer dan vier jaar voort dient te duren, wat zijn hiervoor in uw ogen gegronde redenen?</w:t>
            </w:r>
          </w:p>
        </w:tc>
        <w:tc>
          <w:tcPr>
            <w:tcW w:w="8079" w:type="dxa"/>
          </w:tcPr>
          <w:p w14:paraId="7556B44B" w14:textId="77777777" w:rsidR="000C7169" w:rsidRDefault="000C7169" w:rsidP="000E6C43">
            <w:pPr>
              <w:spacing w:line="276" w:lineRule="auto"/>
              <w:jc w:val="both"/>
              <w:rPr>
                <w:rFonts w:ascii="Calibri" w:hAnsi="Calibri" w:cs="Calibri"/>
                <w:sz w:val="22"/>
                <w:szCs w:val="22"/>
              </w:rPr>
            </w:pPr>
            <w:r>
              <w:rPr>
                <w:rFonts w:ascii="Calibri" w:hAnsi="Calibri" w:cs="Calibri"/>
                <w:sz w:val="22"/>
                <w:szCs w:val="22"/>
              </w:rPr>
              <w:t>a.</w:t>
            </w:r>
          </w:p>
          <w:p w14:paraId="1A4FA6EC" w14:textId="77777777" w:rsidR="000C7169" w:rsidRDefault="000C7169" w:rsidP="000E6C43">
            <w:pPr>
              <w:spacing w:line="276" w:lineRule="auto"/>
              <w:jc w:val="both"/>
              <w:rPr>
                <w:rFonts w:ascii="Calibri" w:hAnsi="Calibri" w:cs="Calibri"/>
                <w:sz w:val="22"/>
                <w:szCs w:val="22"/>
              </w:rPr>
            </w:pPr>
          </w:p>
          <w:p w14:paraId="7CC36101" w14:textId="77777777" w:rsidR="000C7169" w:rsidRDefault="000C7169" w:rsidP="000E6C43">
            <w:pPr>
              <w:spacing w:line="276" w:lineRule="auto"/>
              <w:jc w:val="both"/>
              <w:rPr>
                <w:rFonts w:ascii="Calibri" w:hAnsi="Calibri" w:cs="Calibri"/>
                <w:sz w:val="22"/>
                <w:szCs w:val="22"/>
              </w:rPr>
            </w:pPr>
          </w:p>
          <w:p w14:paraId="6E6D692F" w14:textId="77777777" w:rsidR="000C7169" w:rsidRDefault="000C7169" w:rsidP="000E6C43">
            <w:pPr>
              <w:spacing w:line="276" w:lineRule="auto"/>
              <w:jc w:val="both"/>
              <w:rPr>
                <w:rFonts w:ascii="Calibri" w:hAnsi="Calibri" w:cs="Calibri"/>
                <w:sz w:val="22"/>
                <w:szCs w:val="22"/>
              </w:rPr>
            </w:pPr>
            <w:r>
              <w:rPr>
                <w:rFonts w:ascii="Calibri" w:hAnsi="Calibri" w:cs="Calibri"/>
                <w:sz w:val="22"/>
                <w:szCs w:val="22"/>
              </w:rPr>
              <w:t>b.</w:t>
            </w:r>
          </w:p>
          <w:p w14:paraId="766919CC" w14:textId="77777777" w:rsidR="000C7169" w:rsidRDefault="000C7169" w:rsidP="000E6C43">
            <w:pPr>
              <w:spacing w:line="276" w:lineRule="auto"/>
              <w:jc w:val="both"/>
              <w:rPr>
                <w:rFonts w:ascii="Calibri" w:hAnsi="Calibri" w:cs="Calibri"/>
                <w:sz w:val="22"/>
                <w:szCs w:val="22"/>
              </w:rPr>
            </w:pPr>
          </w:p>
          <w:p w14:paraId="390F8C57" w14:textId="77777777" w:rsidR="000C7169" w:rsidRDefault="000C7169" w:rsidP="000E6C43">
            <w:pPr>
              <w:spacing w:line="276" w:lineRule="auto"/>
              <w:jc w:val="both"/>
              <w:rPr>
                <w:rFonts w:ascii="Calibri" w:hAnsi="Calibri" w:cs="Calibri"/>
                <w:sz w:val="22"/>
                <w:szCs w:val="22"/>
              </w:rPr>
            </w:pPr>
          </w:p>
          <w:p w14:paraId="2487A85E" w14:textId="77777777" w:rsidR="000C7169" w:rsidRDefault="000C7169" w:rsidP="000E6C43">
            <w:pPr>
              <w:spacing w:line="276" w:lineRule="auto"/>
              <w:jc w:val="both"/>
              <w:rPr>
                <w:rFonts w:ascii="Calibri" w:hAnsi="Calibri" w:cstheme="minorHAnsi"/>
                <w:sz w:val="22"/>
                <w:szCs w:val="22"/>
              </w:rPr>
            </w:pPr>
            <w:r>
              <w:rPr>
                <w:rFonts w:ascii="Calibri" w:hAnsi="Calibri" w:cs="Calibri"/>
                <w:sz w:val="22"/>
                <w:szCs w:val="22"/>
              </w:rPr>
              <w:t>c.</w:t>
            </w:r>
          </w:p>
        </w:tc>
      </w:tr>
      <w:tr w:rsidR="000C7169" w:rsidRPr="00263F0C" w14:paraId="5985E2A8" w14:textId="77777777" w:rsidTr="000E6C43">
        <w:tc>
          <w:tcPr>
            <w:tcW w:w="562" w:type="dxa"/>
          </w:tcPr>
          <w:p w14:paraId="2017A10F"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lastRenderedPageBreak/>
              <w:t>9.</w:t>
            </w:r>
          </w:p>
        </w:tc>
        <w:tc>
          <w:tcPr>
            <w:tcW w:w="5529" w:type="dxa"/>
          </w:tcPr>
          <w:p w14:paraId="458A8A61" w14:textId="77777777" w:rsidR="000C7169" w:rsidRDefault="000C7169" w:rsidP="000E6C43">
            <w:pPr>
              <w:spacing w:line="276" w:lineRule="auto"/>
              <w:rPr>
                <w:rFonts w:ascii="Calibri" w:hAnsi="Calibri"/>
                <w:sz w:val="22"/>
                <w:szCs w:val="22"/>
              </w:rPr>
            </w:pPr>
            <w:r w:rsidRPr="000C7169">
              <w:rPr>
                <w:rFonts w:ascii="Calibri" w:hAnsi="Calibri" w:cs="Calibri"/>
                <w:sz w:val="22"/>
                <w:szCs w:val="22"/>
                <w:lang w:val="nl-NL"/>
              </w:rPr>
              <w:t xml:space="preserve">De KB is voornemens de aanbesteding als Niet-openbare Europese aanbesteding in de markt te zetten. Hiervoor is de KB bezig met het opstellen van selectiecriteria. </w:t>
            </w:r>
            <w:r w:rsidRPr="00263F0C">
              <w:rPr>
                <w:rFonts w:ascii="Calibri" w:hAnsi="Calibri" w:cs="Calibri"/>
                <w:sz w:val="22"/>
                <w:szCs w:val="22"/>
              </w:rPr>
              <w:t xml:space="preserve">Wat </w:t>
            </w:r>
            <w:proofErr w:type="spellStart"/>
            <w:r w:rsidRPr="00263F0C">
              <w:rPr>
                <w:rFonts w:ascii="Calibri" w:hAnsi="Calibri" w:cs="Calibri"/>
                <w:sz w:val="22"/>
                <w:szCs w:val="22"/>
              </w:rPr>
              <w:t>zouden</w:t>
            </w:r>
            <w:proofErr w:type="spellEnd"/>
            <w:r w:rsidRPr="00263F0C">
              <w:rPr>
                <w:rFonts w:ascii="Calibri" w:hAnsi="Calibri" w:cs="Calibri"/>
                <w:sz w:val="22"/>
                <w:szCs w:val="22"/>
              </w:rPr>
              <w:t xml:space="preserve"> </w:t>
            </w:r>
            <w:proofErr w:type="spellStart"/>
            <w:r w:rsidRPr="00263F0C">
              <w:rPr>
                <w:rFonts w:ascii="Calibri" w:hAnsi="Calibri" w:cs="Calibri"/>
                <w:sz w:val="22"/>
                <w:szCs w:val="22"/>
              </w:rPr>
              <w:t>volgens</w:t>
            </w:r>
            <w:proofErr w:type="spellEnd"/>
            <w:r w:rsidRPr="00263F0C">
              <w:rPr>
                <w:rFonts w:ascii="Calibri" w:hAnsi="Calibri" w:cs="Calibri"/>
                <w:sz w:val="22"/>
                <w:szCs w:val="22"/>
              </w:rPr>
              <w:t xml:space="preserve"> u </w:t>
            </w:r>
            <w:proofErr w:type="spellStart"/>
            <w:r w:rsidRPr="00263F0C">
              <w:rPr>
                <w:rFonts w:ascii="Calibri" w:hAnsi="Calibri" w:cs="Calibri"/>
                <w:sz w:val="22"/>
                <w:szCs w:val="22"/>
              </w:rPr>
              <w:t>geschikte</w:t>
            </w:r>
            <w:proofErr w:type="spellEnd"/>
            <w:r w:rsidRPr="00263F0C">
              <w:rPr>
                <w:rFonts w:ascii="Calibri" w:hAnsi="Calibri" w:cs="Calibri"/>
                <w:sz w:val="22"/>
                <w:szCs w:val="22"/>
              </w:rPr>
              <w:t xml:space="preserve"> </w:t>
            </w:r>
            <w:proofErr w:type="spellStart"/>
            <w:r w:rsidRPr="00263F0C">
              <w:rPr>
                <w:rFonts w:ascii="Calibri" w:hAnsi="Calibri" w:cs="Calibri"/>
                <w:sz w:val="22"/>
                <w:szCs w:val="22"/>
              </w:rPr>
              <w:t>selectiecriteria</w:t>
            </w:r>
            <w:proofErr w:type="spellEnd"/>
            <w:r w:rsidRPr="00263F0C">
              <w:rPr>
                <w:rFonts w:ascii="Calibri" w:hAnsi="Calibri" w:cs="Calibri"/>
                <w:sz w:val="22"/>
                <w:szCs w:val="22"/>
              </w:rPr>
              <w:t xml:space="preserve"> </w:t>
            </w:r>
            <w:proofErr w:type="spellStart"/>
            <w:r w:rsidRPr="00263F0C">
              <w:rPr>
                <w:rFonts w:ascii="Calibri" w:hAnsi="Calibri" w:cs="Calibri"/>
                <w:sz w:val="22"/>
                <w:szCs w:val="22"/>
              </w:rPr>
              <w:t>zijn</w:t>
            </w:r>
            <w:proofErr w:type="spellEnd"/>
            <w:r w:rsidRPr="00263F0C">
              <w:rPr>
                <w:rFonts w:ascii="Calibri" w:hAnsi="Calibri" w:cs="Calibri"/>
                <w:sz w:val="22"/>
                <w:szCs w:val="22"/>
              </w:rPr>
              <w:t>?</w:t>
            </w:r>
            <w:r w:rsidRPr="2F96E67D">
              <w:rPr>
                <w:rFonts w:ascii="Calibri" w:hAnsi="Calibri"/>
                <w:sz w:val="22"/>
                <w:szCs w:val="22"/>
              </w:rPr>
              <w:t xml:space="preserve"> </w:t>
            </w:r>
          </w:p>
        </w:tc>
        <w:tc>
          <w:tcPr>
            <w:tcW w:w="8079" w:type="dxa"/>
          </w:tcPr>
          <w:p w14:paraId="6EEB721E" w14:textId="77777777" w:rsidR="000C7169" w:rsidRDefault="000C7169" w:rsidP="000E6C43">
            <w:pPr>
              <w:spacing w:line="276" w:lineRule="auto"/>
              <w:jc w:val="both"/>
              <w:rPr>
                <w:rFonts w:ascii="Calibri" w:hAnsi="Calibri" w:cstheme="minorHAnsi"/>
                <w:sz w:val="22"/>
                <w:szCs w:val="22"/>
              </w:rPr>
            </w:pPr>
          </w:p>
        </w:tc>
      </w:tr>
      <w:tr w:rsidR="000C7169" w:rsidRPr="00263F0C" w14:paraId="00F517C9" w14:textId="77777777" w:rsidTr="000E6C43">
        <w:tc>
          <w:tcPr>
            <w:tcW w:w="562" w:type="dxa"/>
          </w:tcPr>
          <w:p w14:paraId="00552751"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10.</w:t>
            </w:r>
          </w:p>
        </w:tc>
        <w:tc>
          <w:tcPr>
            <w:tcW w:w="5529" w:type="dxa"/>
          </w:tcPr>
          <w:p w14:paraId="5DD2118F" w14:textId="77777777" w:rsidR="000C7169" w:rsidRDefault="000C7169" w:rsidP="000E6C43">
            <w:pPr>
              <w:spacing w:line="276" w:lineRule="auto"/>
              <w:rPr>
                <w:rFonts w:ascii="Calibri" w:hAnsi="Calibri"/>
                <w:sz w:val="22"/>
                <w:szCs w:val="22"/>
              </w:rPr>
            </w:pPr>
            <w:r w:rsidRPr="000C7169">
              <w:rPr>
                <w:rFonts w:ascii="Calibri" w:hAnsi="Calibri" w:cs="Calibri"/>
                <w:sz w:val="22"/>
                <w:szCs w:val="22"/>
                <w:lang w:val="nl-NL"/>
              </w:rPr>
              <w:t xml:space="preserve">De KB heeft de wens in elke aanbesteding een duurzaam aspect op te nemen, hierbij kan ook gedacht worden aan SROI. </w:t>
            </w:r>
            <w:r w:rsidRPr="00263F0C">
              <w:rPr>
                <w:rFonts w:ascii="Calibri" w:hAnsi="Calibri" w:cs="Calibri"/>
                <w:sz w:val="22"/>
                <w:szCs w:val="22"/>
              </w:rPr>
              <w:t xml:space="preserve">Hoe </w:t>
            </w:r>
            <w:proofErr w:type="spellStart"/>
            <w:r w:rsidRPr="00263F0C">
              <w:rPr>
                <w:rFonts w:ascii="Calibri" w:hAnsi="Calibri" w:cs="Calibri"/>
                <w:sz w:val="22"/>
                <w:szCs w:val="22"/>
              </w:rPr>
              <w:t>kan</w:t>
            </w:r>
            <w:proofErr w:type="spellEnd"/>
            <w:r w:rsidRPr="00263F0C">
              <w:rPr>
                <w:rFonts w:ascii="Calibri" w:hAnsi="Calibri" w:cs="Calibri"/>
                <w:sz w:val="22"/>
                <w:szCs w:val="22"/>
              </w:rPr>
              <w:t xml:space="preserve"> de KB </w:t>
            </w:r>
            <w:proofErr w:type="spellStart"/>
            <w:r w:rsidRPr="00263F0C">
              <w:rPr>
                <w:rFonts w:ascii="Calibri" w:hAnsi="Calibri" w:cs="Calibri"/>
                <w:sz w:val="22"/>
                <w:szCs w:val="22"/>
              </w:rPr>
              <w:t>duurzaamheid</w:t>
            </w:r>
            <w:proofErr w:type="spellEnd"/>
            <w:r w:rsidRPr="00263F0C">
              <w:rPr>
                <w:rFonts w:ascii="Calibri" w:hAnsi="Calibri" w:cs="Calibri"/>
                <w:sz w:val="22"/>
                <w:szCs w:val="22"/>
              </w:rPr>
              <w:t xml:space="preserve"> in </w:t>
            </w:r>
            <w:proofErr w:type="spellStart"/>
            <w:r w:rsidRPr="00263F0C">
              <w:rPr>
                <w:rFonts w:ascii="Calibri" w:hAnsi="Calibri" w:cs="Calibri"/>
                <w:sz w:val="22"/>
                <w:szCs w:val="22"/>
              </w:rPr>
              <w:t>deze</w:t>
            </w:r>
            <w:proofErr w:type="spellEnd"/>
            <w:r w:rsidRPr="00263F0C">
              <w:rPr>
                <w:rFonts w:ascii="Calibri" w:hAnsi="Calibri" w:cs="Calibri"/>
                <w:sz w:val="22"/>
                <w:szCs w:val="22"/>
              </w:rPr>
              <w:t xml:space="preserve"> </w:t>
            </w:r>
            <w:proofErr w:type="spellStart"/>
            <w:r w:rsidRPr="00263F0C">
              <w:rPr>
                <w:rFonts w:ascii="Calibri" w:hAnsi="Calibri" w:cs="Calibri"/>
                <w:sz w:val="22"/>
                <w:szCs w:val="22"/>
              </w:rPr>
              <w:t>aanbesteding</w:t>
            </w:r>
            <w:proofErr w:type="spellEnd"/>
            <w:r w:rsidRPr="00263F0C">
              <w:rPr>
                <w:rFonts w:ascii="Calibri" w:hAnsi="Calibri" w:cs="Calibri"/>
                <w:sz w:val="22"/>
                <w:szCs w:val="22"/>
              </w:rPr>
              <w:t xml:space="preserve"> </w:t>
            </w:r>
            <w:proofErr w:type="spellStart"/>
            <w:r w:rsidRPr="00263F0C">
              <w:rPr>
                <w:rFonts w:ascii="Calibri" w:hAnsi="Calibri" w:cs="Calibri"/>
                <w:sz w:val="22"/>
                <w:szCs w:val="22"/>
              </w:rPr>
              <w:t>vormgeven</w:t>
            </w:r>
            <w:proofErr w:type="spellEnd"/>
            <w:r w:rsidRPr="00263F0C">
              <w:rPr>
                <w:rFonts w:ascii="Calibri" w:hAnsi="Calibri" w:cs="Calibri"/>
                <w:sz w:val="22"/>
                <w:szCs w:val="22"/>
              </w:rPr>
              <w:t xml:space="preserve">? </w:t>
            </w:r>
          </w:p>
        </w:tc>
        <w:tc>
          <w:tcPr>
            <w:tcW w:w="8079" w:type="dxa"/>
          </w:tcPr>
          <w:p w14:paraId="5EF89190" w14:textId="77777777" w:rsidR="000C7169" w:rsidRDefault="000C7169" w:rsidP="000E6C43">
            <w:pPr>
              <w:spacing w:line="276" w:lineRule="auto"/>
              <w:jc w:val="both"/>
              <w:rPr>
                <w:rFonts w:ascii="Calibri" w:hAnsi="Calibri" w:cstheme="minorHAnsi"/>
                <w:sz w:val="22"/>
                <w:szCs w:val="22"/>
              </w:rPr>
            </w:pPr>
          </w:p>
        </w:tc>
      </w:tr>
      <w:tr w:rsidR="000C7169" w:rsidRPr="00263F0C" w14:paraId="7E2E1B24" w14:textId="77777777" w:rsidTr="000E6C43">
        <w:trPr>
          <w:trHeight w:val="300"/>
        </w:trPr>
        <w:tc>
          <w:tcPr>
            <w:tcW w:w="562" w:type="dxa"/>
          </w:tcPr>
          <w:p w14:paraId="559E1EA9"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11.</w:t>
            </w:r>
          </w:p>
        </w:tc>
        <w:tc>
          <w:tcPr>
            <w:tcW w:w="5529" w:type="dxa"/>
          </w:tcPr>
          <w:p w14:paraId="2E0B0C6B" w14:textId="77777777" w:rsidR="000C7169" w:rsidRPr="000C7169" w:rsidRDefault="000C7169" w:rsidP="000E6C43">
            <w:pPr>
              <w:spacing w:line="276" w:lineRule="auto"/>
              <w:rPr>
                <w:rFonts w:ascii="Calibri" w:hAnsi="Calibri" w:cs="Calibri"/>
                <w:sz w:val="22"/>
                <w:szCs w:val="22"/>
                <w:lang w:val="nl-NL"/>
              </w:rPr>
            </w:pPr>
            <w:r w:rsidRPr="000C7169">
              <w:rPr>
                <w:rFonts w:ascii="Calibri" w:hAnsi="Calibri" w:cs="Calibri"/>
                <w:sz w:val="22"/>
                <w:szCs w:val="22"/>
                <w:lang w:val="nl-NL"/>
              </w:rPr>
              <w:t>Wanneer wordt deze eventuele niet-openbare Europese aanbesteding aantrekkelijk voor u?</w:t>
            </w:r>
          </w:p>
        </w:tc>
        <w:tc>
          <w:tcPr>
            <w:tcW w:w="8079" w:type="dxa"/>
          </w:tcPr>
          <w:p w14:paraId="78E82DB3" w14:textId="77777777" w:rsidR="000C7169" w:rsidRPr="000C7169" w:rsidRDefault="000C7169" w:rsidP="000E6C43">
            <w:pPr>
              <w:spacing w:line="276" w:lineRule="auto"/>
              <w:jc w:val="both"/>
              <w:rPr>
                <w:rFonts w:ascii="Calibri" w:hAnsi="Calibri"/>
                <w:sz w:val="22"/>
                <w:szCs w:val="22"/>
                <w:lang w:val="nl-NL"/>
              </w:rPr>
            </w:pPr>
          </w:p>
        </w:tc>
      </w:tr>
      <w:tr w:rsidR="000C7169" w:rsidRPr="00263F0C" w14:paraId="6F0511FA" w14:textId="77777777" w:rsidTr="000E6C43">
        <w:tc>
          <w:tcPr>
            <w:tcW w:w="562" w:type="dxa"/>
          </w:tcPr>
          <w:p w14:paraId="49D442AB" w14:textId="77777777" w:rsidR="000C7169" w:rsidRPr="00263F0C" w:rsidRDefault="000C7169" w:rsidP="000E6C43">
            <w:pPr>
              <w:spacing w:line="276" w:lineRule="auto"/>
              <w:rPr>
                <w:rFonts w:ascii="Calibri" w:hAnsi="Calibri" w:cs="Calibri"/>
                <w:sz w:val="22"/>
                <w:szCs w:val="22"/>
              </w:rPr>
            </w:pPr>
            <w:r w:rsidRPr="00263F0C">
              <w:rPr>
                <w:rFonts w:ascii="Calibri" w:hAnsi="Calibri" w:cs="Calibri"/>
                <w:sz w:val="22"/>
                <w:szCs w:val="22"/>
              </w:rPr>
              <w:t>12.</w:t>
            </w:r>
          </w:p>
        </w:tc>
        <w:tc>
          <w:tcPr>
            <w:tcW w:w="5529" w:type="dxa"/>
          </w:tcPr>
          <w:p w14:paraId="6F0E6712" w14:textId="77777777" w:rsidR="000C7169" w:rsidRPr="000C7169" w:rsidRDefault="000C7169" w:rsidP="000E6C43">
            <w:pPr>
              <w:spacing w:line="276" w:lineRule="auto"/>
              <w:rPr>
                <w:rFonts w:ascii="Calibri" w:hAnsi="Calibri"/>
                <w:sz w:val="22"/>
                <w:szCs w:val="22"/>
                <w:lang w:val="nl-NL"/>
              </w:rPr>
            </w:pPr>
            <w:r w:rsidRPr="000C7169">
              <w:rPr>
                <w:rFonts w:ascii="Calibri" w:hAnsi="Calibri" w:cs="Calibri"/>
                <w:sz w:val="22"/>
                <w:szCs w:val="22"/>
                <w:lang w:val="nl-NL"/>
              </w:rPr>
              <w:t>Welke tips/overwegingen wilt u de KB meegeven in de voorbereidingen voor de eventuele Europese aanbesteding?</w:t>
            </w:r>
          </w:p>
        </w:tc>
        <w:tc>
          <w:tcPr>
            <w:tcW w:w="8079" w:type="dxa"/>
          </w:tcPr>
          <w:p w14:paraId="16950C49" w14:textId="77777777" w:rsidR="000C7169" w:rsidRPr="000C7169" w:rsidRDefault="000C7169" w:rsidP="000E6C43">
            <w:pPr>
              <w:spacing w:line="276" w:lineRule="auto"/>
              <w:jc w:val="both"/>
              <w:rPr>
                <w:rFonts w:ascii="Calibri" w:hAnsi="Calibri" w:cstheme="minorHAnsi"/>
                <w:sz w:val="22"/>
                <w:szCs w:val="22"/>
                <w:lang w:val="nl-NL"/>
              </w:rPr>
            </w:pPr>
          </w:p>
        </w:tc>
      </w:tr>
    </w:tbl>
    <w:p w14:paraId="308F8C46" w14:textId="77777777" w:rsidR="000C7169" w:rsidRPr="007F144C" w:rsidRDefault="000C7169" w:rsidP="000C7169">
      <w:pPr>
        <w:spacing w:line="276" w:lineRule="auto"/>
        <w:jc w:val="both"/>
        <w:rPr>
          <w:rFonts w:ascii="Calibri" w:hAnsi="Calibri" w:cstheme="minorHAnsi"/>
          <w:sz w:val="22"/>
          <w:szCs w:val="22"/>
        </w:rPr>
      </w:pPr>
    </w:p>
    <w:p w14:paraId="0E051500" w14:textId="77777777" w:rsidR="000C7169" w:rsidRPr="007F144C" w:rsidRDefault="000C7169" w:rsidP="000C7169">
      <w:pPr>
        <w:spacing w:line="276" w:lineRule="auto"/>
        <w:jc w:val="both"/>
        <w:rPr>
          <w:rFonts w:ascii="Calibri" w:hAnsi="Calibri" w:cstheme="minorHAnsi"/>
          <w:sz w:val="22"/>
          <w:szCs w:val="22"/>
        </w:rPr>
      </w:pPr>
    </w:p>
    <w:bookmarkEnd w:id="11"/>
    <w:bookmarkEnd w:id="12"/>
    <w:p w14:paraId="0BFA17C6" w14:textId="77777777" w:rsidR="00512A40" w:rsidRDefault="00512A40"/>
    <w:sectPr w:rsidR="00512A40" w:rsidSect="00263F0C">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FDCD9" w14:textId="77777777" w:rsidR="000A0915" w:rsidRDefault="000A0915" w:rsidP="000C7169">
      <w:pPr>
        <w:spacing w:line="240" w:lineRule="auto"/>
      </w:pPr>
      <w:r>
        <w:separator/>
      </w:r>
    </w:p>
  </w:endnote>
  <w:endnote w:type="continuationSeparator" w:id="0">
    <w:p w14:paraId="44F6AEFA" w14:textId="77777777" w:rsidR="000A0915" w:rsidRDefault="000A0915" w:rsidP="000C7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olor w:val="407EC9"/>
        <w:szCs w:val="16"/>
      </w:rPr>
      <w:id w:val="-1232079209"/>
      <w:docPartObj>
        <w:docPartGallery w:val="Page Numbers (Bottom of Page)"/>
        <w:docPartUnique/>
      </w:docPartObj>
    </w:sdtPr>
    <w:sdtContent>
      <w:sdt>
        <w:sdtPr>
          <w:rPr>
            <w:rFonts w:ascii="Calibri" w:hAnsi="Calibri"/>
            <w:color w:val="407EC9"/>
            <w:szCs w:val="16"/>
          </w:rPr>
          <w:id w:val="-1769616900"/>
          <w:docPartObj>
            <w:docPartGallery w:val="Page Numbers (Top of Page)"/>
            <w:docPartUnique/>
          </w:docPartObj>
        </w:sdtPr>
        <w:sdtContent>
          <w:p w14:paraId="29632BCA" w14:textId="77777777" w:rsidR="000C7169" w:rsidRPr="00A72F00" w:rsidRDefault="000C7169" w:rsidP="00186BB2">
            <w:pPr>
              <w:pStyle w:val="9Contactgegevens"/>
              <w:jc w:val="right"/>
              <w:rPr>
                <w:rFonts w:ascii="Calibri" w:hAnsi="Calibri"/>
                <w:color w:val="407EC9"/>
                <w:szCs w:val="16"/>
              </w:rPr>
            </w:pPr>
            <w:r w:rsidRPr="00A72F00">
              <w:rPr>
                <w:rFonts w:ascii="Calibri" w:hAnsi="Calibri"/>
                <w:color w:val="407EC9"/>
                <w:szCs w:val="16"/>
              </w:rPr>
              <w:t xml:space="preserve">Pagina </w:t>
            </w:r>
            <w:r w:rsidRPr="00A72F00">
              <w:rPr>
                <w:rFonts w:ascii="Calibri" w:hAnsi="Calibri"/>
                <w:color w:val="407EC9"/>
                <w:szCs w:val="16"/>
              </w:rPr>
              <w:fldChar w:fldCharType="begin"/>
            </w:r>
            <w:r w:rsidRPr="00A72F00">
              <w:rPr>
                <w:rFonts w:ascii="Calibri" w:hAnsi="Calibri"/>
                <w:color w:val="407EC9"/>
                <w:szCs w:val="16"/>
              </w:rPr>
              <w:instrText>PAGE</w:instrText>
            </w:r>
            <w:r w:rsidRPr="00A72F00">
              <w:rPr>
                <w:rFonts w:ascii="Calibri" w:hAnsi="Calibri"/>
                <w:color w:val="407EC9"/>
                <w:szCs w:val="16"/>
              </w:rPr>
              <w:fldChar w:fldCharType="separate"/>
            </w:r>
            <w:r>
              <w:rPr>
                <w:rFonts w:ascii="Calibri" w:hAnsi="Calibri"/>
                <w:noProof/>
                <w:color w:val="407EC9"/>
                <w:szCs w:val="16"/>
              </w:rPr>
              <w:t>8</w:t>
            </w:r>
            <w:r w:rsidRPr="00A72F00">
              <w:rPr>
                <w:rFonts w:ascii="Calibri" w:hAnsi="Calibri"/>
                <w:color w:val="407EC9"/>
                <w:szCs w:val="16"/>
              </w:rPr>
              <w:fldChar w:fldCharType="end"/>
            </w:r>
            <w:r w:rsidRPr="00A72F00">
              <w:rPr>
                <w:rFonts w:ascii="Calibri" w:hAnsi="Calibri"/>
                <w:color w:val="407EC9"/>
                <w:szCs w:val="16"/>
              </w:rPr>
              <w:t xml:space="preserve"> van </w:t>
            </w:r>
            <w:r w:rsidRPr="00A72F00">
              <w:rPr>
                <w:rFonts w:ascii="Calibri" w:hAnsi="Calibri"/>
                <w:color w:val="407EC9"/>
                <w:szCs w:val="16"/>
              </w:rPr>
              <w:fldChar w:fldCharType="begin"/>
            </w:r>
            <w:r w:rsidRPr="00A72F00">
              <w:rPr>
                <w:rFonts w:ascii="Calibri" w:hAnsi="Calibri"/>
                <w:color w:val="407EC9"/>
                <w:szCs w:val="16"/>
              </w:rPr>
              <w:instrText>NUMPAGES</w:instrText>
            </w:r>
            <w:r w:rsidRPr="00A72F00">
              <w:rPr>
                <w:rFonts w:ascii="Calibri" w:hAnsi="Calibri"/>
                <w:color w:val="407EC9"/>
                <w:szCs w:val="16"/>
              </w:rPr>
              <w:fldChar w:fldCharType="separate"/>
            </w:r>
            <w:r>
              <w:rPr>
                <w:rFonts w:ascii="Calibri" w:hAnsi="Calibri"/>
                <w:noProof/>
                <w:color w:val="407EC9"/>
                <w:szCs w:val="16"/>
              </w:rPr>
              <w:t>8</w:t>
            </w:r>
            <w:r w:rsidRPr="00A72F00">
              <w:rPr>
                <w:rFonts w:ascii="Calibri" w:hAnsi="Calibri"/>
                <w:color w:val="407EC9"/>
                <w:szCs w:val="16"/>
              </w:rPr>
              <w:fldChar w:fldCharType="end"/>
            </w:r>
          </w:p>
        </w:sdtContent>
      </w:sdt>
    </w:sdtContent>
  </w:sdt>
  <w:p w14:paraId="5C939F80" w14:textId="77777777" w:rsidR="000C7169" w:rsidRDefault="000C71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0C7169" w14:paraId="61CBC422" w14:textId="77777777" w:rsidTr="00794BB6">
      <w:tc>
        <w:tcPr>
          <w:tcW w:w="9356" w:type="dxa"/>
        </w:tcPr>
        <w:p w14:paraId="44829CF2" w14:textId="77777777" w:rsidR="000C7169" w:rsidRDefault="000C7169" w:rsidP="00AC2A44">
          <w:pPr>
            <w:pStyle w:val="9Contactgegevens"/>
            <w:ind w:left="851"/>
          </w:pPr>
        </w:p>
      </w:tc>
    </w:tr>
  </w:tbl>
  <w:p w14:paraId="61302C7C" w14:textId="77777777" w:rsidR="000C7169" w:rsidRDefault="000C7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6314" w14:textId="77777777" w:rsidR="000A0915" w:rsidRDefault="000A0915" w:rsidP="000C7169">
      <w:pPr>
        <w:spacing w:line="240" w:lineRule="auto"/>
      </w:pPr>
      <w:r>
        <w:separator/>
      </w:r>
    </w:p>
  </w:footnote>
  <w:footnote w:type="continuationSeparator" w:id="0">
    <w:p w14:paraId="290707EC" w14:textId="77777777" w:rsidR="000A0915" w:rsidRDefault="000A0915" w:rsidP="000C7169">
      <w:pPr>
        <w:spacing w:line="240" w:lineRule="auto"/>
      </w:pPr>
      <w:r>
        <w:continuationSeparator/>
      </w:r>
    </w:p>
  </w:footnote>
  <w:footnote w:id="1">
    <w:p w14:paraId="75C5921A" w14:textId="77777777" w:rsidR="000C7169" w:rsidRPr="008A7507" w:rsidRDefault="000C7169" w:rsidP="000C7169">
      <w:pPr>
        <w:pStyle w:val="Voetnoottekst"/>
        <w:ind w:left="0"/>
        <w:rPr>
          <w:rFonts w:ascii="Calibri" w:hAnsi="Calibri" w:cs="Calibri"/>
          <w:sz w:val="16"/>
          <w:szCs w:val="16"/>
          <w:lang w:val="nl-NL"/>
        </w:rPr>
      </w:pPr>
      <w:r w:rsidRPr="008A7507">
        <w:rPr>
          <w:rStyle w:val="Voetnootmarkering"/>
          <w:rFonts w:ascii="Calibri" w:hAnsi="Calibri" w:cs="Calibri"/>
          <w:sz w:val="16"/>
          <w:szCs w:val="16"/>
        </w:rPr>
        <w:footnoteRef/>
      </w:r>
      <w:r w:rsidRPr="008A7507">
        <w:rPr>
          <w:rFonts w:ascii="Calibri" w:hAnsi="Calibri" w:cs="Calibri"/>
          <w:sz w:val="16"/>
          <w:szCs w:val="16"/>
        </w:rPr>
        <w:t xml:space="preserve"> </w:t>
      </w:r>
      <w:r w:rsidRPr="008A7507">
        <w:rPr>
          <w:rFonts w:ascii="Calibri" w:hAnsi="Calibri" w:cs="Calibri"/>
          <w:sz w:val="16"/>
          <w:szCs w:val="16"/>
          <w:lang w:val="nl-NL"/>
        </w:rPr>
        <w:t xml:space="preserve">Meer informatie over de inhoud en omvang van deze bibliotheekprogramma’s is tevens terug te vinden in het KB Beleidsplan </w:t>
      </w:r>
      <w:hyperlink r:id="rId1" w:history="1">
        <w:r w:rsidRPr="008A7507">
          <w:rPr>
            <w:rStyle w:val="Hyperlink"/>
            <w:rFonts w:ascii="Calibri" w:hAnsi="Calibri" w:cs="Calibri"/>
            <w:sz w:val="16"/>
            <w:szCs w:val="16"/>
            <w:lang w:val="nl-NL"/>
          </w:rPr>
          <w:t>Woorden verbinden mensen</w:t>
        </w:r>
      </w:hyperlink>
      <w:r w:rsidRPr="008A7507">
        <w:rPr>
          <w:rFonts w:ascii="Calibri" w:hAnsi="Calibri" w:cs="Calibri"/>
          <w:sz w:val="16"/>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2EBD4" w14:textId="77777777" w:rsidR="000C7169" w:rsidRDefault="000C7169" w:rsidP="008B3532">
    <w:pPr>
      <w:pStyle w:val="Koptekst"/>
      <w:jc w:val="center"/>
    </w:pPr>
    <w:r>
      <w:rPr>
        <w:noProof/>
        <w:lang w:eastAsia="nl-NL"/>
      </w:rPr>
      <w:drawing>
        <wp:inline distT="0" distB="0" distL="0" distR="0" wp14:anchorId="537E7529" wp14:editId="35619397">
          <wp:extent cx="2267585" cy="1013460"/>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6576" w14:textId="77777777" w:rsidR="000C7169" w:rsidRDefault="000C7169" w:rsidP="007F144C">
    <w:pPr>
      <w:pStyle w:val="Koptekst"/>
      <w:jc w:val="center"/>
    </w:pPr>
    <w:r>
      <w:rPr>
        <w:noProof/>
        <w:lang w:eastAsia="nl-NL"/>
      </w:rPr>
      <w:drawing>
        <wp:inline distT="0" distB="0" distL="0" distR="0" wp14:anchorId="7B67DEB2" wp14:editId="5AD74082">
          <wp:extent cx="2267585" cy="1013460"/>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20641"/>
    <w:multiLevelType w:val="hybridMultilevel"/>
    <w:tmpl w:val="B04610E4"/>
    <w:lvl w:ilvl="0" w:tplc="78B89BAA">
      <w:start w:val="1"/>
      <w:numFmt w:val="lowerLetter"/>
      <w:lvlText w:val="%1."/>
      <w:lvlJc w:val="left"/>
      <w:pPr>
        <w:ind w:left="720" w:hanging="360"/>
      </w:pPr>
    </w:lvl>
    <w:lvl w:ilvl="1" w:tplc="4B44BDD4">
      <w:start w:val="1"/>
      <w:numFmt w:val="lowerLetter"/>
      <w:lvlText w:val="%2."/>
      <w:lvlJc w:val="left"/>
      <w:pPr>
        <w:ind w:left="1440" w:hanging="360"/>
      </w:pPr>
    </w:lvl>
    <w:lvl w:ilvl="2" w:tplc="145EAF18">
      <w:start w:val="1"/>
      <w:numFmt w:val="lowerRoman"/>
      <w:lvlText w:val="%3."/>
      <w:lvlJc w:val="right"/>
      <w:pPr>
        <w:ind w:left="2160" w:hanging="180"/>
      </w:pPr>
    </w:lvl>
    <w:lvl w:ilvl="3" w:tplc="BD5CE7BC">
      <w:start w:val="1"/>
      <w:numFmt w:val="decimal"/>
      <w:lvlText w:val="%4."/>
      <w:lvlJc w:val="left"/>
      <w:pPr>
        <w:ind w:left="2880" w:hanging="360"/>
      </w:pPr>
    </w:lvl>
    <w:lvl w:ilvl="4" w:tplc="D9AE9F1C">
      <w:start w:val="1"/>
      <w:numFmt w:val="lowerLetter"/>
      <w:lvlText w:val="%5."/>
      <w:lvlJc w:val="left"/>
      <w:pPr>
        <w:ind w:left="3600" w:hanging="360"/>
      </w:pPr>
    </w:lvl>
    <w:lvl w:ilvl="5" w:tplc="A770FB32">
      <w:start w:val="1"/>
      <w:numFmt w:val="lowerRoman"/>
      <w:lvlText w:val="%6."/>
      <w:lvlJc w:val="right"/>
      <w:pPr>
        <w:ind w:left="4320" w:hanging="180"/>
      </w:pPr>
    </w:lvl>
    <w:lvl w:ilvl="6" w:tplc="32E4DD6C">
      <w:start w:val="1"/>
      <w:numFmt w:val="decimal"/>
      <w:lvlText w:val="%7."/>
      <w:lvlJc w:val="left"/>
      <w:pPr>
        <w:ind w:left="5040" w:hanging="360"/>
      </w:pPr>
    </w:lvl>
    <w:lvl w:ilvl="7" w:tplc="2DEC232A">
      <w:start w:val="1"/>
      <w:numFmt w:val="lowerLetter"/>
      <w:lvlText w:val="%8."/>
      <w:lvlJc w:val="left"/>
      <w:pPr>
        <w:ind w:left="5760" w:hanging="360"/>
      </w:pPr>
    </w:lvl>
    <w:lvl w:ilvl="8" w:tplc="617E8422">
      <w:start w:val="1"/>
      <w:numFmt w:val="lowerRoman"/>
      <w:lvlText w:val="%9."/>
      <w:lvlJc w:val="right"/>
      <w:pPr>
        <w:ind w:left="6480" w:hanging="180"/>
      </w:pPr>
    </w:lvl>
  </w:abstractNum>
  <w:abstractNum w:abstractNumId="1" w15:restartNumberingAfterBreak="0">
    <w:nsid w:val="18C56634"/>
    <w:multiLevelType w:val="hybridMultilevel"/>
    <w:tmpl w:val="0130F316"/>
    <w:lvl w:ilvl="0" w:tplc="D42C51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2D31F5"/>
    <w:multiLevelType w:val="hybridMultilevel"/>
    <w:tmpl w:val="6E04FD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0D5778"/>
    <w:multiLevelType w:val="hybridMultilevel"/>
    <w:tmpl w:val="C4E28E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82979CF"/>
    <w:multiLevelType w:val="multilevel"/>
    <w:tmpl w:val="1C50743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33D5D3F1"/>
    <w:multiLevelType w:val="hybridMultilevel"/>
    <w:tmpl w:val="40FA4A5E"/>
    <w:lvl w:ilvl="0" w:tplc="4AFC2EFE">
      <w:start w:val="1"/>
      <w:numFmt w:val="decimal"/>
      <w:lvlText w:val="%1."/>
      <w:lvlJc w:val="left"/>
      <w:pPr>
        <w:ind w:left="720" w:hanging="360"/>
      </w:pPr>
    </w:lvl>
    <w:lvl w:ilvl="1" w:tplc="41967E86">
      <w:start w:val="1"/>
      <w:numFmt w:val="lowerLetter"/>
      <w:lvlText w:val="%2."/>
      <w:lvlJc w:val="left"/>
      <w:pPr>
        <w:ind w:left="1440" w:hanging="360"/>
      </w:pPr>
    </w:lvl>
    <w:lvl w:ilvl="2" w:tplc="60EA7F72">
      <w:start w:val="1"/>
      <w:numFmt w:val="lowerRoman"/>
      <w:lvlText w:val="%3."/>
      <w:lvlJc w:val="right"/>
      <w:pPr>
        <w:ind w:left="2160" w:hanging="180"/>
      </w:pPr>
    </w:lvl>
    <w:lvl w:ilvl="3" w:tplc="B8AC2A2C">
      <w:start w:val="1"/>
      <w:numFmt w:val="decimal"/>
      <w:lvlText w:val="%4."/>
      <w:lvlJc w:val="left"/>
      <w:pPr>
        <w:ind w:left="2880" w:hanging="360"/>
      </w:pPr>
    </w:lvl>
    <w:lvl w:ilvl="4" w:tplc="1CBE1874">
      <w:start w:val="1"/>
      <w:numFmt w:val="lowerLetter"/>
      <w:lvlText w:val="%5."/>
      <w:lvlJc w:val="left"/>
      <w:pPr>
        <w:ind w:left="3600" w:hanging="360"/>
      </w:pPr>
    </w:lvl>
    <w:lvl w:ilvl="5" w:tplc="7646ED20">
      <w:start w:val="1"/>
      <w:numFmt w:val="lowerRoman"/>
      <w:lvlText w:val="%6."/>
      <w:lvlJc w:val="right"/>
      <w:pPr>
        <w:ind w:left="4320" w:hanging="180"/>
      </w:pPr>
    </w:lvl>
    <w:lvl w:ilvl="6" w:tplc="9044E8A2">
      <w:start w:val="1"/>
      <w:numFmt w:val="decimal"/>
      <w:lvlText w:val="%7."/>
      <w:lvlJc w:val="left"/>
      <w:pPr>
        <w:ind w:left="5040" w:hanging="360"/>
      </w:pPr>
    </w:lvl>
    <w:lvl w:ilvl="7" w:tplc="4C888CDC">
      <w:start w:val="1"/>
      <w:numFmt w:val="lowerLetter"/>
      <w:lvlText w:val="%8."/>
      <w:lvlJc w:val="left"/>
      <w:pPr>
        <w:ind w:left="5760" w:hanging="360"/>
      </w:pPr>
    </w:lvl>
    <w:lvl w:ilvl="8" w:tplc="6E308F7E">
      <w:start w:val="1"/>
      <w:numFmt w:val="lowerRoman"/>
      <w:lvlText w:val="%9."/>
      <w:lvlJc w:val="right"/>
      <w:pPr>
        <w:ind w:left="6480" w:hanging="180"/>
      </w:pPr>
    </w:lvl>
  </w:abstractNum>
  <w:abstractNum w:abstractNumId="8" w15:restartNumberingAfterBreak="0">
    <w:nsid w:val="485A7016"/>
    <w:multiLevelType w:val="hybridMultilevel"/>
    <w:tmpl w:val="5DA2666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5873661"/>
    <w:multiLevelType w:val="hybridMultilevel"/>
    <w:tmpl w:val="6E6EDB5C"/>
    <w:lvl w:ilvl="0" w:tplc="C470BA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8105666">
    <w:abstractNumId w:val="0"/>
  </w:num>
  <w:num w:numId="2" w16cid:durableId="1788308686">
    <w:abstractNumId w:val="7"/>
  </w:num>
  <w:num w:numId="3" w16cid:durableId="1895652462">
    <w:abstractNumId w:val="6"/>
  </w:num>
  <w:num w:numId="4" w16cid:durableId="14711660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053502">
    <w:abstractNumId w:val="2"/>
  </w:num>
  <w:num w:numId="6" w16cid:durableId="821384425">
    <w:abstractNumId w:val="3"/>
  </w:num>
  <w:num w:numId="7" w16cid:durableId="843013529">
    <w:abstractNumId w:val="9"/>
  </w:num>
  <w:num w:numId="8" w16cid:durableId="2026664706">
    <w:abstractNumId w:val="8"/>
  </w:num>
  <w:num w:numId="9" w16cid:durableId="1570505479">
    <w:abstractNumId w:val="5"/>
  </w:num>
  <w:num w:numId="10" w16cid:durableId="1598515418">
    <w:abstractNumId w:val="4"/>
  </w:num>
  <w:num w:numId="11" w16cid:durableId="1255749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A0915"/>
    <w:rsid w:val="000C7169"/>
    <w:rsid w:val="00290468"/>
    <w:rsid w:val="00512A40"/>
    <w:rsid w:val="006A66D7"/>
    <w:rsid w:val="006B68F8"/>
    <w:rsid w:val="007A5D20"/>
    <w:rsid w:val="00FF18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DF96"/>
  <w15:chartTrackingRefBased/>
  <w15:docId w15:val="{5AA28FD7-8772-4489-AC4C-98254C7A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69"/>
    <w:pPr>
      <w:spacing w:after="0" w:line="260" w:lineRule="atLeast"/>
    </w:pPr>
    <w:rPr>
      <w:sz w:val="19"/>
      <w:szCs w:val="24"/>
    </w:rPr>
  </w:style>
  <w:style w:type="paragraph" w:styleId="Kop1">
    <w:name w:val="heading 1"/>
    <w:aliases w:val="kop 1"/>
    <w:basedOn w:val="Standaard"/>
    <w:next w:val="Standaard"/>
    <w:link w:val="Kop1Char"/>
    <w:qFormat/>
    <w:rsid w:val="000C7169"/>
    <w:pPr>
      <w:keepNext/>
      <w:keepLines/>
      <w:numPr>
        <w:numId w:val="3"/>
      </w:numPr>
      <w:spacing w:line="276" w:lineRule="auto"/>
      <w:ind w:left="426"/>
      <w:jc w:val="both"/>
      <w:outlineLvl w:val="0"/>
    </w:pPr>
    <w:rPr>
      <w:rFonts w:ascii="Garamond" w:eastAsiaTheme="majorEastAsia" w:hAnsi="Garamond" w:cstheme="majorBidi"/>
      <w:color w:val="CBA052"/>
      <w:sz w:val="32"/>
      <w:szCs w:val="32"/>
    </w:rPr>
  </w:style>
  <w:style w:type="paragraph" w:styleId="Kop2">
    <w:name w:val="heading 2"/>
    <w:aliases w:val="kop 2"/>
    <w:basedOn w:val="Standaard"/>
    <w:next w:val="Standaard"/>
    <w:link w:val="Kop2Char"/>
    <w:unhideWhenUsed/>
    <w:qFormat/>
    <w:rsid w:val="000C7169"/>
    <w:pPr>
      <w:keepNext/>
      <w:keepLines/>
      <w:numPr>
        <w:ilvl w:val="1"/>
        <w:numId w:val="3"/>
      </w:numPr>
      <w:spacing w:line="276" w:lineRule="auto"/>
      <w:jc w:val="both"/>
      <w:outlineLvl w:val="1"/>
    </w:pPr>
    <w:rPr>
      <w:rFonts w:ascii="Calibri" w:eastAsiaTheme="majorEastAsia" w:hAnsi="Calibri" w:cstheme="majorBidi"/>
      <w:color w:val="407EC9"/>
      <w:sz w:val="24"/>
      <w:szCs w:val="26"/>
    </w:rPr>
  </w:style>
  <w:style w:type="paragraph" w:styleId="Kop3">
    <w:name w:val="heading 3"/>
    <w:aliases w:val="Voorwoord,Level 1 - 1,Sub-paragraaf,Subparagraaf"/>
    <w:basedOn w:val="Standaard"/>
    <w:next w:val="Standaard"/>
    <w:link w:val="Kop3Char"/>
    <w:unhideWhenUsed/>
    <w:qFormat/>
    <w:rsid w:val="000C7169"/>
    <w:pPr>
      <w:keepNext/>
      <w:keepLines/>
      <w:numPr>
        <w:ilvl w:val="2"/>
        <w:numId w:val="3"/>
      </w:numPr>
      <w:spacing w:line="276" w:lineRule="auto"/>
      <w:ind w:left="709"/>
      <w:jc w:val="both"/>
      <w:outlineLvl w:val="2"/>
    </w:pPr>
    <w:rPr>
      <w:rFonts w:asciiTheme="majorHAnsi" w:eastAsiaTheme="majorEastAsia" w:hAnsiTheme="majorHAnsi" w:cstheme="majorBidi"/>
      <w:i/>
      <w:color w:val="339966"/>
      <w:szCs w:val="19"/>
    </w:rPr>
  </w:style>
  <w:style w:type="paragraph" w:styleId="Kop4">
    <w:name w:val="heading 4"/>
    <w:aliases w:val="Level 2 - a"/>
    <w:basedOn w:val="Standaard"/>
    <w:next w:val="Plattetekst"/>
    <w:link w:val="Kop4Char"/>
    <w:qFormat/>
    <w:rsid w:val="000C7169"/>
    <w:pPr>
      <w:keepNext/>
      <w:keepLines/>
      <w:numPr>
        <w:ilvl w:val="3"/>
        <w:numId w:val="3"/>
      </w:numPr>
      <w:spacing w:before="140" w:line="220" w:lineRule="atLeast"/>
      <w:outlineLvl w:val="3"/>
    </w:pPr>
    <w:rPr>
      <w:rFonts w:ascii="Arial" w:eastAsia="Times New Roman" w:hAnsi="Arial" w:cs="Times New Roman"/>
      <w:b/>
      <w:spacing w:val="-4"/>
      <w:kern w:val="28"/>
      <w:sz w:val="18"/>
      <w:szCs w:val="20"/>
    </w:rPr>
  </w:style>
  <w:style w:type="paragraph" w:styleId="Kop5">
    <w:name w:val="heading 5"/>
    <w:aliases w:val="Level 3 - i,Bijlage 1"/>
    <w:basedOn w:val="Standaard"/>
    <w:next w:val="Standaard"/>
    <w:link w:val="Kop5Char"/>
    <w:qFormat/>
    <w:rsid w:val="000C7169"/>
    <w:pPr>
      <w:numPr>
        <w:ilvl w:val="4"/>
        <w:numId w:val="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0C7169"/>
    <w:pPr>
      <w:keepNext/>
      <w:keepLines/>
      <w:numPr>
        <w:ilvl w:val="5"/>
        <w:numId w:val="3"/>
      </w:numPr>
      <w:spacing w:before="140" w:line="220" w:lineRule="atLeast"/>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0C7169"/>
    <w:pPr>
      <w:keepNext/>
      <w:keepLines/>
      <w:numPr>
        <w:ilvl w:val="6"/>
        <w:numId w:val="3"/>
      </w:numPr>
      <w:spacing w:before="140" w:line="220" w:lineRule="atLeast"/>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0C7169"/>
    <w:pPr>
      <w:keepNext/>
      <w:keepLines/>
      <w:numPr>
        <w:ilvl w:val="7"/>
        <w:numId w:val="3"/>
      </w:numPr>
      <w:spacing w:before="140" w:line="220" w:lineRule="atLeast"/>
      <w:outlineLvl w:val="7"/>
    </w:pPr>
    <w:rPr>
      <w:rFonts w:ascii="Arial" w:eastAsia="Times New Roman" w:hAnsi="Arial" w:cs="Times New Roman"/>
      <w:i/>
      <w:spacing w:val="-4"/>
      <w:kern w:val="28"/>
      <w:sz w:val="18"/>
      <w:szCs w:val="20"/>
    </w:rPr>
  </w:style>
  <w:style w:type="paragraph" w:styleId="Kop9">
    <w:name w:val="heading 9"/>
    <w:basedOn w:val="Standaard"/>
    <w:next w:val="Plattetekst"/>
    <w:link w:val="Kop9Char"/>
    <w:qFormat/>
    <w:rsid w:val="000C7169"/>
    <w:pPr>
      <w:keepNext/>
      <w:keepLines/>
      <w:numPr>
        <w:ilvl w:val="8"/>
        <w:numId w:val="3"/>
      </w:numPr>
      <w:spacing w:before="140" w:line="220" w:lineRule="atLeast"/>
      <w:outlineLvl w:val="8"/>
    </w:pPr>
    <w:rPr>
      <w:rFonts w:ascii="Arial" w:eastAsia="Times New Roman" w:hAnsi="Arial" w:cs="Times New Roman"/>
      <w:spacing w:val="-4"/>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0C7169"/>
    <w:rPr>
      <w:rFonts w:ascii="Garamond" w:eastAsiaTheme="majorEastAsia" w:hAnsi="Garamond" w:cstheme="majorBidi"/>
      <w:color w:val="CBA052"/>
      <w:sz w:val="32"/>
      <w:szCs w:val="32"/>
    </w:rPr>
  </w:style>
  <w:style w:type="character" w:customStyle="1" w:styleId="Kop2Char">
    <w:name w:val="Kop 2 Char"/>
    <w:aliases w:val="kop 2 Char"/>
    <w:basedOn w:val="Standaardalinea-lettertype"/>
    <w:link w:val="Kop2"/>
    <w:rsid w:val="000C7169"/>
    <w:rPr>
      <w:rFonts w:ascii="Calibri" w:eastAsiaTheme="majorEastAsia" w:hAnsi="Calibri" w:cstheme="majorBidi"/>
      <w:color w:val="407EC9"/>
      <w:sz w:val="24"/>
      <w:szCs w:val="26"/>
    </w:rPr>
  </w:style>
  <w:style w:type="character" w:customStyle="1" w:styleId="Kop3Char">
    <w:name w:val="Kop 3 Char"/>
    <w:aliases w:val="Voorwoord Char,Level 1 - 1 Char,Sub-paragraaf Char,Subparagraaf Char"/>
    <w:basedOn w:val="Standaardalinea-lettertype"/>
    <w:link w:val="Kop3"/>
    <w:rsid w:val="000C7169"/>
    <w:rPr>
      <w:rFonts w:asciiTheme="majorHAnsi" w:eastAsiaTheme="majorEastAsia" w:hAnsiTheme="majorHAnsi" w:cstheme="majorBidi"/>
      <w:i/>
      <w:color w:val="339966"/>
      <w:sz w:val="19"/>
      <w:szCs w:val="19"/>
    </w:rPr>
  </w:style>
  <w:style w:type="character" w:customStyle="1" w:styleId="Kop4Char">
    <w:name w:val="Kop 4 Char"/>
    <w:aliases w:val="Level 2 - a Char"/>
    <w:basedOn w:val="Standaardalinea-lettertype"/>
    <w:link w:val="Kop4"/>
    <w:rsid w:val="000C7169"/>
    <w:rPr>
      <w:rFonts w:ascii="Arial" w:eastAsia="Times New Roman" w:hAnsi="Arial" w:cs="Times New Roman"/>
      <w:b/>
      <w:spacing w:val="-4"/>
      <w:kern w:val="28"/>
      <w:sz w:val="18"/>
      <w:szCs w:val="20"/>
    </w:rPr>
  </w:style>
  <w:style w:type="character" w:customStyle="1" w:styleId="Kop5Char">
    <w:name w:val="Kop 5 Char"/>
    <w:aliases w:val="Level 3 - i Char,Bijlage 1 Char"/>
    <w:basedOn w:val="Standaardalinea-lettertype"/>
    <w:link w:val="Kop5"/>
    <w:rsid w:val="000C7169"/>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0C7169"/>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0C7169"/>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0C7169"/>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0C7169"/>
    <w:rPr>
      <w:rFonts w:ascii="Arial" w:eastAsia="Times New Roman" w:hAnsi="Arial" w:cs="Times New Roman"/>
      <w:spacing w:val="-4"/>
      <w:kern w:val="28"/>
      <w:sz w:val="18"/>
      <w:szCs w:val="20"/>
    </w:rPr>
  </w:style>
  <w:style w:type="table" w:styleId="Tabelraster">
    <w:name w:val="Table Grid"/>
    <w:basedOn w:val="Standaardtabel"/>
    <w:uiPriority w:val="39"/>
    <w:rsid w:val="000C716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7169"/>
    <w:pPr>
      <w:tabs>
        <w:tab w:val="center" w:pos="4680"/>
        <w:tab w:val="right" w:pos="9360"/>
      </w:tabs>
    </w:pPr>
  </w:style>
  <w:style w:type="character" w:customStyle="1" w:styleId="KoptekstChar">
    <w:name w:val="Koptekst Char"/>
    <w:basedOn w:val="Standaardalinea-lettertype"/>
    <w:link w:val="Koptekst"/>
    <w:uiPriority w:val="99"/>
    <w:rsid w:val="000C7169"/>
    <w:rPr>
      <w:sz w:val="19"/>
      <w:szCs w:val="24"/>
    </w:rPr>
  </w:style>
  <w:style w:type="paragraph" w:styleId="Voettekst">
    <w:name w:val="footer"/>
    <w:basedOn w:val="Standaard"/>
    <w:link w:val="VoettekstChar"/>
    <w:uiPriority w:val="99"/>
    <w:unhideWhenUsed/>
    <w:rsid w:val="000C7169"/>
    <w:pPr>
      <w:tabs>
        <w:tab w:val="center" w:pos="4680"/>
        <w:tab w:val="right" w:pos="9360"/>
      </w:tabs>
    </w:pPr>
  </w:style>
  <w:style w:type="character" w:customStyle="1" w:styleId="VoettekstChar">
    <w:name w:val="Voettekst Char"/>
    <w:basedOn w:val="Standaardalinea-lettertype"/>
    <w:link w:val="Voettekst"/>
    <w:uiPriority w:val="99"/>
    <w:rsid w:val="000C7169"/>
    <w:rPr>
      <w:sz w:val="19"/>
      <w:szCs w:val="24"/>
    </w:rPr>
  </w:style>
  <w:style w:type="paragraph" w:customStyle="1" w:styleId="9Contactgegevens">
    <w:name w:val="9_Contactgegevens"/>
    <w:basedOn w:val="Standaard"/>
    <w:rsid w:val="000C7169"/>
    <w:pPr>
      <w:spacing w:line="220" w:lineRule="exact"/>
    </w:pPr>
    <w:rPr>
      <w:color w:val="452777"/>
      <w:sz w:val="16"/>
    </w:rPr>
  </w:style>
  <w:style w:type="character" w:styleId="Hyperlink">
    <w:name w:val="Hyperlink"/>
    <w:basedOn w:val="Standaardalinea-lettertype"/>
    <w:uiPriority w:val="99"/>
    <w:unhideWhenUsed/>
    <w:rsid w:val="000C7169"/>
    <w:rPr>
      <w:color w:val="0563C1" w:themeColor="hyperlink"/>
      <w:u w:val="single"/>
    </w:rPr>
  </w:style>
  <w:style w:type="paragraph" w:styleId="Lijstalinea">
    <w:name w:val="List Paragraph"/>
    <w:aliases w:val="Reference List"/>
    <w:basedOn w:val="Standaard"/>
    <w:link w:val="LijstalineaChar"/>
    <w:uiPriority w:val="1"/>
    <w:qFormat/>
    <w:rsid w:val="000C7169"/>
    <w:pPr>
      <w:ind w:left="720"/>
      <w:contextualSpacing/>
    </w:pPr>
  </w:style>
  <w:style w:type="paragraph" w:styleId="Plattetekst">
    <w:name w:val="Body Text"/>
    <w:basedOn w:val="Standaard"/>
    <w:link w:val="PlattetekstChar"/>
    <w:rsid w:val="000C7169"/>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0C7169"/>
    <w:rPr>
      <w:rFonts w:ascii="Times New Roman" w:eastAsia="Times New Roman" w:hAnsi="Times New Roman" w:cs="Times New Roman"/>
      <w:sz w:val="20"/>
      <w:szCs w:val="20"/>
      <w:lang w:val="x-none"/>
    </w:rPr>
  </w:style>
  <w:style w:type="character" w:styleId="Voetnootmarkering">
    <w:name w:val="footnote reference"/>
    <w:rsid w:val="000C7169"/>
    <w:rPr>
      <w:vertAlign w:val="superscript"/>
    </w:rPr>
  </w:style>
  <w:style w:type="paragraph" w:styleId="Voetnoottekst">
    <w:name w:val="footnote text"/>
    <w:basedOn w:val="Standaard"/>
    <w:link w:val="VoetnoottekstChar"/>
    <w:rsid w:val="000C7169"/>
    <w:pPr>
      <w:keepLines/>
      <w:spacing w:line="220" w:lineRule="atLeast"/>
      <w:ind w:left="1080"/>
    </w:pPr>
    <w:rPr>
      <w:rFonts w:ascii="Times New Roman" w:eastAsia="Times New Roman" w:hAnsi="Times New Roman" w:cs="Times New Roman"/>
      <w:sz w:val="18"/>
      <w:szCs w:val="20"/>
      <w:lang w:val="x-none"/>
    </w:rPr>
  </w:style>
  <w:style w:type="character" w:customStyle="1" w:styleId="VoetnoottekstChar">
    <w:name w:val="Voetnoottekst Char"/>
    <w:basedOn w:val="Standaardalinea-lettertype"/>
    <w:link w:val="Voetnoottekst"/>
    <w:rsid w:val="000C7169"/>
    <w:rPr>
      <w:rFonts w:ascii="Times New Roman" w:eastAsia="Times New Roman" w:hAnsi="Times New Roman" w:cs="Times New Roman"/>
      <w:sz w:val="18"/>
      <w:szCs w:val="20"/>
      <w:lang w:val="x-none"/>
    </w:rPr>
  </w:style>
  <w:style w:type="paragraph" w:styleId="Inhopg1">
    <w:name w:val="toc 1"/>
    <w:basedOn w:val="Standaard"/>
    <w:uiPriority w:val="39"/>
    <w:rsid w:val="000C7169"/>
    <w:pPr>
      <w:spacing w:before="240" w:after="240" w:line="240" w:lineRule="auto"/>
    </w:pPr>
    <w:rPr>
      <w:rFonts w:ascii="Arial" w:eastAsia="Times New Roman" w:hAnsi="Arial" w:cs="Times New Roman"/>
      <w:b/>
      <w:caps/>
      <w:sz w:val="20"/>
      <w:szCs w:val="20"/>
    </w:rPr>
  </w:style>
  <w:style w:type="paragraph" w:styleId="Inhopg2">
    <w:name w:val="toc 2"/>
    <w:basedOn w:val="Standaard"/>
    <w:uiPriority w:val="39"/>
    <w:rsid w:val="000C7169"/>
    <w:pPr>
      <w:spacing w:after="120" w:line="240" w:lineRule="auto"/>
      <w:ind w:left="198"/>
    </w:pPr>
    <w:rPr>
      <w:rFonts w:ascii="Arial" w:eastAsia="Times New Roman" w:hAnsi="Arial" w:cs="Times New Roman"/>
      <w:smallCaps/>
      <w:sz w:val="20"/>
      <w:szCs w:val="20"/>
    </w:rPr>
  </w:style>
  <w:style w:type="character" w:customStyle="1" w:styleId="LijstalineaChar">
    <w:name w:val="Lijstalinea Char"/>
    <w:aliases w:val="Reference List Char"/>
    <w:link w:val="Lijstalinea"/>
    <w:uiPriority w:val="1"/>
    <w:rsid w:val="000C7169"/>
    <w:rPr>
      <w:sz w:val="19"/>
      <w:szCs w:val="24"/>
    </w:rPr>
  </w:style>
  <w:style w:type="table" w:styleId="Rastertabel4-Accent3">
    <w:name w:val="Grid Table 4 Accent 3"/>
    <w:basedOn w:val="Standaardtabel"/>
    <w:uiPriority w:val="49"/>
    <w:rsid w:val="000C7169"/>
    <w:pPr>
      <w:spacing w:after="0" w:line="240" w:lineRule="auto"/>
    </w:pPr>
    <w:rPr>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bibliotheek.nl/" TargetMode="External"/><Relationship Id="rId13" Type="http://schemas.openxmlformats.org/officeDocument/2006/relationships/hyperlink" Target="https://www.bibliotheeknetwerk.nl/lezen-leesbevordering-jeugd/de-bibliotheek-op-schoo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b.nl/sites/default/files/documents/kb_beleidsplan2326_digitaaltoegankelijk.pdf" TargetMode="External"/><Relationship Id="rId12" Type="http://schemas.openxmlformats.org/officeDocument/2006/relationships/hyperlink" Target="https://www.bibliotheeknetwerk.nl/lezen-leesbevordering-jeugd/boekstar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b.nl/werken-bij"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liotheeknetwerk.nl/basisvaardigheden" TargetMode="External"/><Relationship Id="rId5" Type="http://schemas.openxmlformats.org/officeDocument/2006/relationships/footnotes" Target="footnotes.xml"/><Relationship Id="rId15" Type="http://schemas.openxmlformats.org/officeDocument/2006/relationships/hyperlink" Target="https://www.bibliotheeknetwerk.nl/lezen-leesbevordering-jeugd/aangepast-lezen-jeugd" TargetMode="External"/><Relationship Id="rId23" Type="http://schemas.openxmlformats.org/officeDocument/2006/relationships/theme" Target="theme/theme1.xml"/><Relationship Id="rId10" Type="http://schemas.openxmlformats.org/officeDocument/2006/relationships/hyperlink" Target="https://www.kb.nl/onderzoeken-vinden/voor-onderzoekers/dataservices-apis-en-download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delpher.nl/" TargetMode="External"/><Relationship Id="rId14" Type="http://schemas.openxmlformats.org/officeDocument/2006/relationships/hyperlink" Target="https://www.bibliotheeknetwerk.nl/digitaal-burgerschap"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kb.nl/sites/default/files/documents/kb_beleidsplan2326_digitaaltoegankelij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7247E0E4904D04891FACADFB40C206"/>
        <w:category>
          <w:name w:val="Algemeen"/>
          <w:gallery w:val="placeholder"/>
        </w:category>
        <w:types>
          <w:type w:val="bbPlcHdr"/>
        </w:types>
        <w:behaviors>
          <w:behavior w:val="content"/>
        </w:behaviors>
        <w:guid w:val="{5AB511C2-F797-4A99-931B-1EF93BE77015}"/>
      </w:docPartPr>
      <w:docPartBody>
        <w:p w:rsidR="00507B9C" w:rsidRDefault="00745D54" w:rsidP="00745D54">
          <w:pPr>
            <w:pStyle w:val="A47247E0E4904D04891FACADFB40C206"/>
          </w:pPr>
          <w:r w:rsidRPr="002021B9">
            <w:rPr>
              <w:rStyle w:val="Tekstvantijdelijkeaanduiding"/>
              <w:color w:val="BFBFBF" w:themeColor="background1" w:themeShade="BF"/>
              <w:highlight w:val="yellow"/>
            </w:rPr>
            <w:t>Omschrijving overeenkomst</w:t>
          </w:r>
        </w:p>
      </w:docPartBody>
    </w:docPart>
    <w:docPart>
      <w:docPartPr>
        <w:name w:val="C0C16DC953094E2DAE2E8B86FB1EA2A0"/>
        <w:category>
          <w:name w:val="Algemeen"/>
          <w:gallery w:val="placeholder"/>
        </w:category>
        <w:types>
          <w:type w:val="bbPlcHdr"/>
        </w:types>
        <w:behaviors>
          <w:behavior w:val="content"/>
        </w:behaviors>
        <w:guid w:val="{8C4DDD53-F2C3-48E3-BDE8-2AB51F9B957C}"/>
      </w:docPartPr>
      <w:docPartBody>
        <w:p w:rsidR="00507B9C" w:rsidRDefault="00745D54" w:rsidP="00745D54">
          <w:pPr>
            <w:pStyle w:val="C0C16DC953094E2DAE2E8B86FB1EA2A0"/>
          </w:pPr>
          <w:r w:rsidRPr="007F144C">
            <w:rPr>
              <w:rFonts w:ascii="Calibri" w:hAnsi="Calibri"/>
              <w:b/>
              <w:color w:val="A6A6A6" w:themeColor="background1" w:themeShade="A6"/>
              <w:sz w:val="20"/>
              <w:szCs w:val="20"/>
              <w:highlight w:val="yellow"/>
            </w:rPr>
            <w:t>onderwerp opdracht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54"/>
    <w:rsid w:val="0012419C"/>
    <w:rsid w:val="00507B9C"/>
    <w:rsid w:val="00745D54"/>
    <w:rsid w:val="007F38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45D54"/>
    <w:rPr>
      <w:color w:val="808080"/>
    </w:rPr>
  </w:style>
  <w:style w:type="paragraph" w:customStyle="1" w:styleId="A47247E0E4904D04891FACADFB40C206">
    <w:name w:val="A47247E0E4904D04891FACADFB40C206"/>
    <w:rsid w:val="00745D54"/>
  </w:style>
  <w:style w:type="paragraph" w:customStyle="1" w:styleId="C0C16DC953094E2DAE2E8B86FB1EA2A0">
    <w:name w:val="C0C16DC953094E2DAE2E8B86FB1EA2A0"/>
    <w:rsid w:val="00745D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2688</Words>
  <Characters>14790</Characters>
  <Application>Microsoft Office Word</Application>
  <DocSecurity>0</DocSecurity>
  <Lines>123</Lines>
  <Paragraphs>34</Paragraphs>
  <ScaleCrop>false</ScaleCrop>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Marilijn Schaap</cp:lastModifiedBy>
  <cp:revision>3</cp:revision>
  <dcterms:created xsi:type="dcterms:W3CDTF">2023-04-20T12:56:00Z</dcterms:created>
  <dcterms:modified xsi:type="dcterms:W3CDTF">2023-04-20T12:59:00Z</dcterms:modified>
</cp:coreProperties>
</file>