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3A0F6" w14:textId="77777777" w:rsidR="009464C8" w:rsidRPr="004D72DA" w:rsidRDefault="009464C8" w:rsidP="00F93BC5">
      <w:pPr>
        <w:pStyle w:val="Kop2"/>
        <w:numPr>
          <w:ilvl w:val="0"/>
          <w:numId w:val="0"/>
        </w:numPr>
      </w:pPr>
      <w:bookmarkStart w:id="0" w:name="_Toc2602091"/>
      <w:r w:rsidRPr="004D72DA">
        <w:t>Beoordelen van de prijs</w:t>
      </w:r>
      <w:bookmarkEnd w:id="0"/>
    </w:p>
    <w:p w14:paraId="30D2DF60" w14:textId="77777777" w:rsidR="005C7C19" w:rsidRDefault="005C7C19" w:rsidP="005C7C19">
      <w:pPr>
        <w:spacing w:line="276" w:lineRule="auto"/>
      </w:pPr>
      <w:r>
        <w:t xml:space="preserve">Van inschrijvingen die voldoen aan de eisen ten aanzien van de opdracht worden de prijzen beoordeeld. </w:t>
      </w:r>
    </w:p>
    <w:p w14:paraId="24D02FD5" w14:textId="77777777" w:rsidR="005C7C19" w:rsidRPr="002A3240" w:rsidRDefault="005C7C19" w:rsidP="005C7C19">
      <w:pPr>
        <w:spacing w:line="276" w:lineRule="auto"/>
      </w:pPr>
    </w:p>
    <w:p w14:paraId="61C7BC91" w14:textId="478D8D60" w:rsidR="005C7C19" w:rsidRDefault="005C7C19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2A3240">
        <w:rPr>
          <w:rFonts w:ascii="Verdana" w:hAnsi="Verdana"/>
          <w:sz w:val="18"/>
          <w:szCs w:val="18"/>
        </w:rPr>
        <w:t xml:space="preserve">De inschrijfprijs in </w:t>
      </w:r>
      <w:r w:rsidR="00362DDC">
        <w:rPr>
          <w:rFonts w:ascii="Verdana" w:hAnsi="Verdana"/>
          <w:sz w:val="18"/>
          <w:szCs w:val="18"/>
        </w:rPr>
        <w:t>de</w:t>
      </w:r>
      <w:r w:rsidRPr="002A3240">
        <w:rPr>
          <w:rFonts w:ascii="Verdana" w:hAnsi="Verdana"/>
          <w:sz w:val="18"/>
          <w:szCs w:val="18"/>
        </w:rPr>
        <w:t xml:space="preserve"> </w:t>
      </w:r>
      <w:r w:rsidRPr="00A97D9A">
        <w:rPr>
          <w:rFonts w:ascii="Verdana" w:hAnsi="Verdana"/>
          <w:sz w:val="18"/>
          <w:szCs w:val="18"/>
        </w:rPr>
        <w:t>prijs</w:t>
      </w:r>
      <w:r w:rsidR="00362DDC" w:rsidRPr="00A97D9A">
        <w:rPr>
          <w:rFonts w:ascii="Verdana" w:hAnsi="Verdana"/>
          <w:sz w:val="18"/>
          <w:szCs w:val="18"/>
        </w:rPr>
        <w:t>aanbieding</w:t>
      </w:r>
      <w:r w:rsidRPr="00A97D9A">
        <w:rPr>
          <w:rFonts w:ascii="Verdana" w:hAnsi="Verdana"/>
          <w:sz w:val="18"/>
          <w:szCs w:val="18"/>
        </w:rPr>
        <w:t xml:space="preserve"> </w:t>
      </w:r>
      <w:r w:rsidR="00F655BD">
        <w:rPr>
          <w:rFonts w:ascii="Verdana" w:hAnsi="Verdana"/>
          <w:sz w:val="18"/>
          <w:szCs w:val="18"/>
        </w:rPr>
        <w:t>E</w:t>
      </w:r>
      <w:r w:rsidR="00362DDC" w:rsidRPr="00A97D9A">
        <w:rPr>
          <w:rFonts w:ascii="Verdana" w:hAnsi="Verdana"/>
          <w:sz w:val="18"/>
          <w:szCs w:val="18"/>
        </w:rPr>
        <w:t>lektriciteit</w:t>
      </w:r>
      <w:r w:rsidR="008D786B">
        <w:rPr>
          <w:rFonts w:ascii="Verdana" w:hAnsi="Verdana"/>
          <w:sz w:val="18"/>
          <w:szCs w:val="18"/>
        </w:rPr>
        <w:t>, Garanties van Oorsprong Elektriciteit,</w:t>
      </w:r>
      <w:r w:rsidR="00362DDC" w:rsidRPr="00A97D9A">
        <w:rPr>
          <w:rFonts w:ascii="Verdana" w:hAnsi="Verdana"/>
          <w:sz w:val="18"/>
          <w:szCs w:val="18"/>
        </w:rPr>
        <w:t xml:space="preserve"> </w:t>
      </w:r>
      <w:r w:rsidR="00F655BD">
        <w:rPr>
          <w:rFonts w:ascii="Verdana" w:hAnsi="Verdana"/>
          <w:sz w:val="18"/>
          <w:szCs w:val="18"/>
        </w:rPr>
        <w:t>G</w:t>
      </w:r>
      <w:r w:rsidR="00362DDC" w:rsidRPr="00A97D9A">
        <w:rPr>
          <w:rFonts w:ascii="Verdana" w:hAnsi="Verdana"/>
          <w:sz w:val="18"/>
          <w:szCs w:val="18"/>
        </w:rPr>
        <w:t xml:space="preserve">as </w:t>
      </w:r>
      <w:r w:rsidR="008D786B">
        <w:rPr>
          <w:rFonts w:ascii="Verdana" w:hAnsi="Verdana"/>
          <w:sz w:val="18"/>
          <w:szCs w:val="18"/>
        </w:rPr>
        <w:t xml:space="preserve">of </w:t>
      </w:r>
      <w:r w:rsidR="00C262F3">
        <w:rPr>
          <w:rFonts w:ascii="Verdana" w:hAnsi="Verdana"/>
          <w:sz w:val="18"/>
          <w:szCs w:val="18"/>
        </w:rPr>
        <w:t>VER certificaten Gas</w:t>
      </w:r>
      <w:r w:rsidR="008D786B">
        <w:rPr>
          <w:rFonts w:ascii="Verdana" w:hAnsi="Verdana"/>
          <w:sz w:val="18"/>
          <w:szCs w:val="18"/>
        </w:rPr>
        <w:t xml:space="preserve"> </w:t>
      </w:r>
      <w:r w:rsidRPr="002A3240">
        <w:rPr>
          <w:rFonts w:ascii="Verdana" w:hAnsi="Verdana"/>
          <w:sz w:val="18"/>
          <w:szCs w:val="18"/>
        </w:rPr>
        <w:t xml:space="preserve">wordt beoordeeld om de </w:t>
      </w:r>
      <w:r w:rsidR="008902B0">
        <w:rPr>
          <w:rFonts w:ascii="Verdana" w:hAnsi="Verdana"/>
          <w:sz w:val="18"/>
          <w:szCs w:val="18"/>
        </w:rPr>
        <w:t>laagste</w:t>
      </w:r>
      <w:r w:rsidRPr="002A324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</w:t>
      </w:r>
      <w:r w:rsidRPr="002A3240">
        <w:rPr>
          <w:rFonts w:ascii="Verdana" w:hAnsi="Verdana"/>
          <w:sz w:val="18"/>
          <w:szCs w:val="18"/>
        </w:rPr>
        <w:t xml:space="preserve">rijs vast te stellen. </w:t>
      </w:r>
    </w:p>
    <w:p w14:paraId="4699FDBD" w14:textId="77777777" w:rsidR="00DA7423" w:rsidRDefault="00DA7423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1CA80731" w14:textId="732F39C8" w:rsidR="00DA7423" w:rsidRPr="00DA7423" w:rsidRDefault="0014053E" w:rsidP="005C7C19">
      <w:pPr>
        <w:pStyle w:val="Geenafstand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Perceel 1: E</w:t>
      </w:r>
      <w:r w:rsidR="00DA7423" w:rsidRPr="00DA7423">
        <w:rPr>
          <w:rFonts w:ascii="Verdana" w:hAnsi="Verdana"/>
          <w:b/>
          <w:sz w:val="18"/>
          <w:szCs w:val="18"/>
        </w:rPr>
        <w:t>lektriciteit</w:t>
      </w:r>
    </w:p>
    <w:p w14:paraId="752899DF" w14:textId="77777777" w:rsidR="00DA7423" w:rsidRDefault="00DA7423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57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</w:tblGrid>
      <w:tr w:rsidR="008902B0" w:rsidRPr="00101F92" w14:paraId="24396C77" w14:textId="77777777" w:rsidTr="008902B0">
        <w:tc>
          <w:tcPr>
            <w:tcW w:w="5783" w:type="dxa"/>
            <w:shd w:val="clear" w:color="auto" w:fill="E0E0E0"/>
            <w:vAlign w:val="center"/>
          </w:tcPr>
          <w:p w14:paraId="31A3ED42" w14:textId="05391078" w:rsidR="008902B0" w:rsidRPr="00101F92" w:rsidRDefault="008902B0" w:rsidP="00F655BD">
            <w:pPr>
              <w:ind w:left="709"/>
              <w:jc w:val="center"/>
            </w:pPr>
            <w:r w:rsidRPr="00101F92">
              <w:rPr>
                <w:b/>
              </w:rPr>
              <w:t>Gunningscriteria</w:t>
            </w:r>
            <w:r>
              <w:rPr>
                <w:b/>
              </w:rPr>
              <w:t xml:space="preserve"> prijs </w:t>
            </w:r>
            <w:r w:rsidR="00F655BD">
              <w:rPr>
                <w:b/>
              </w:rPr>
              <w:t>E</w:t>
            </w:r>
            <w:r>
              <w:rPr>
                <w:b/>
              </w:rPr>
              <w:t>lektriciteit</w:t>
            </w:r>
          </w:p>
        </w:tc>
      </w:tr>
      <w:tr w:rsidR="008902B0" w:rsidRPr="00101F92" w14:paraId="3B78EF1D" w14:textId="77777777" w:rsidTr="008902B0">
        <w:tc>
          <w:tcPr>
            <w:tcW w:w="5783" w:type="dxa"/>
            <w:shd w:val="clear" w:color="auto" w:fill="auto"/>
          </w:tcPr>
          <w:p w14:paraId="4A02C54E" w14:textId="633741F3" w:rsidR="008902B0" w:rsidRPr="00101F92" w:rsidRDefault="008902B0" w:rsidP="0014053E">
            <w:pPr>
              <w:pStyle w:val="Standaardnota"/>
              <w:tabs>
                <w:tab w:val="left" w:pos="851"/>
              </w:tabs>
              <w:spacing w:line="360" w:lineRule="auto"/>
              <w:ind w:left="252"/>
              <w:rPr>
                <w:rFonts w:ascii="Verdana" w:hAnsi="Verdana"/>
                <w:sz w:val="18"/>
                <w:szCs w:val="18"/>
              </w:rPr>
            </w:pPr>
            <w:r w:rsidRPr="004A570A">
              <w:rPr>
                <w:rFonts w:ascii="Verdana" w:hAnsi="Verdana"/>
                <w:sz w:val="18"/>
                <w:szCs w:val="18"/>
              </w:rPr>
              <w:t xml:space="preserve">De gesommeerde kosten </w:t>
            </w:r>
            <w:r w:rsidR="008D786B">
              <w:rPr>
                <w:rFonts w:ascii="Verdana" w:hAnsi="Verdana"/>
                <w:sz w:val="18"/>
                <w:szCs w:val="18"/>
              </w:rPr>
              <w:t>M</w:t>
            </w:r>
            <w:r w:rsidRPr="004A570A">
              <w:rPr>
                <w:rFonts w:ascii="Verdana" w:hAnsi="Verdana"/>
                <w:sz w:val="18"/>
                <w:szCs w:val="18"/>
              </w:rPr>
              <w:t>arktopslag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786B">
              <w:rPr>
                <w:rFonts w:ascii="Verdana" w:hAnsi="Verdana"/>
                <w:sz w:val="18"/>
                <w:szCs w:val="18"/>
              </w:rPr>
              <w:t xml:space="preserve">E </w:t>
            </w:r>
            <w:r w:rsidRPr="004A570A">
              <w:rPr>
                <w:rFonts w:ascii="Verdana" w:hAnsi="Verdana"/>
                <w:sz w:val="18"/>
                <w:szCs w:val="18"/>
              </w:rPr>
              <w:t>vo</w:t>
            </w:r>
            <w:r>
              <w:rPr>
                <w:rFonts w:ascii="Verdana" w:hAnsi="Verdana"/>
                <w:sz w:val="18"/>
                <w:szCs w:val="18"/>
              </w:rPr>
              <w:t>or de vaste contractperiode (202</w:t>
            </w:r>
            <w:r w:rsidR="00F93BC5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A570A">
              <w:rPr>
                <w:rFonts w:ascii="Verdana" w:hAnsi="Verdana"/>
                <w:sz w:val="18"/>
                <w:szCs w:val="18"/>
              </w:rPr>
              <w:t>en 20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F93BC5">
              <w:rPr>
                <w:rFonts w:ascii="Verdana" w:hAnsi="Verdana"/>
                <w:sz w:val="18"/>
                <w:szCs w:val="18"/>
              </w:rPr>
              <w:t>5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) van de hoeveelheid te leveren elektriciteit, waarbij piek- en </w:t>
            </w:r>
            <w:proofErr w:type="spellStart"/>
            <w:r w:rsidRPr="004A570A">
              <w:rPr>
                <w:rFonts w:ascii="Verdana" w:hAnsi="Verdana"/>
                <w:sz w:val="18"/>
                <w:szCs w:val="18"/>
              </w:rPr>
              <w:t>dalhoeveelheid</w:t>
            </w:r>
            <w:proofErr w:type="spellEnd"/>
            <w:r w:rsidRPr="004A570A">
              <w:rPr>
                <w:rFonts w:ascii="Verdana" w:hAnsi="Verdana"/>
                <w:sz w:val="18"/>
                <w:szCs w:val="18"/>
              </w:rPr>
              <w:t>, afgerond op hele MWh, per leveri</w:t>
            </w:r>
            <w:r w:rsidR="00F9658C">
              <w:rPr>
                <w:rFonts w:ascii="Verdana" w:hAnsi="Verdana"/>
                <w:sz w:val="18"/>
                <w:szCs w:val="18"/>
              </w:rPr>
              <w:t>ngsjaar vermenigvuldigd met de M</w:t>
            </w:r>
            <w:r w:rsidRPr="004A570A">
              <w:rPr>
                <w:rFonts w:ascii="Verdana" w:hAnsi="Verdana"/>
                <w:sz w:val="18"/>
                <w:szCs w:val="18"/>
              </w:rPr>
              <w:t>arktopslag</w:t>
            </w:r>
            <w:r w:rsidR="00F9658C">
              <w:rPr>
                <w:rFonts w:ascii="Verdana" w:hAnsi="Verdana"/>
                <w:sz w:val="18"/>
                <w:szCs w:val="18"/>
              </w:rPr>
              <w:t xml:space="preserve"> E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. Zie onderstaand </w:t>
            </w:r>
            <w:r w:rsidRPr="00101F92">
              <w:rPr>
                <w:rFonts w:ascii="Verdana" w:hAnsi="Verdana"/>
                <w:sz w:val="18"/>
                <w:szCs w:val="18"/>
              </w:rPr>
              <w:t>rekenvoorbeeld.</w:t>
            </w:r>
          </w:p>
        </w:tc>
      </w:tr>
    </w:tbl>
    <w:p w14:paraId="6C9A4F28" w14:textId="77777777" w:rsidR="00DA7423" w:rsidRDefault="00DA7423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76DB92A3" w14:textId="5FAAD0BD" w:rsidR="00DA7423" w:rsidRDefault="00DA7423" w:rsidP="00DA7423">
      <w:r w:rsidRPr="001E7664">
        <w:t>De beoordeling van de</w:t>
      </w:r>
      <w:r w:rsidR="00F655BD">
        <w:t xml:space="preserve"> kosten Marktopslag E</w:t>
      </w:r>
      <w:r>
        <w:t xml:space="preserve"> </w:t>
      </w:r>
      <w:r w:rsidR="00C262F3">
        <w:t>E</w:t>
      </w:r>
      <w:r>
        <w:t>lektriciteit zal als volgt plaatsvinden:</w:t>
      </w:r>
    </w:p>
    <w:p w14:paraId="609560A3" w14:textId="77777777" w:rsidR="00DA7423" w:rsidRDefault="00DA7423" w:rsidP="00DA7423"/>
    <w:p w14:paraId="40936FFF" w14:textId="0352A290" w:rsidR="00DA7423" w:rsidRPr="00AC3FE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b/>
          <w:sz w:val="18"/>
          <w:szCs w:val="18"/>
          <w:u w:val="single"/>
        </w:rPr>
      </w:pPr>
      <w:r w:rsidRPr="00AC3FEA">
        <w:rPr>
          <w:rFonts w:ascii="Verdana" w:hAnsi="Verdana"/>
          <w:b/>
          <w:sz w:val="18"/>
          <w:szCs w:val="18"/>
          <w:u w:val="single"/>
        </w:rPr>
        <w:t xml:space="preserve">Rekenvoorbeeld </w:t>
      </w:r>
      <w:r w:rsidR="0014053E">
        <w:rPr>
          <w:rFonts w:ascii="Verdana" w:hAnsi="Verdana"/>
          <w:b/>
          <w:sz w:val="18"/>
          <w:szCs w:val="18"/>
          <w:u w:val="single"/>
        </w:rPr>
        <w:t>kosten</w:t>
      </w:r>
      <w:r w:rsidRPr="00AC3FEA">
        <w:rPr>
          <w:rFonts w:ascii="Verdana" w:hAnsi="Verdana"/>
          <w:b/>
          <w:sz w:val="18"/>
          <w:szCs w:val="18"/>
          <w:u w:val="single"/>
        </w:rPr>
        <w:t xml:space="preserve"> elektriciteit </w:t>
      </w:r>
      <w:r w:rsidR="008D786B">
        <w:rPr>
          <w:rFonts w:ascii="Verdana" w:hAnsi="Verdana"/>
          <w:b/>
          <w:sz w:val="18"/>
          <w:szCs w:val="18"/>
          <w:u w:val="single"/>
        </w:rPr>
        <w:t>M</w:t>
      </w:r>
      <w:r w:rsidRPr="00AC3FEA">
        <w:rPr>
          <w:rFonts w:ascii="Verdana" w:hAnsi="Verdana"/>
          <w:b/>
          <w:sz w:val="18"/>
          <w:szCs w:val="18"/>
          <w:u w:val="single"/>
        </w:rPr>
        <w:t>arktopslag</w:t>
      </w:r>
      <w:r w:rsidR="008D786B">
        <w:rPr>
          <w:rFonts w:ascii="Verdana" w:hAnsi="Verdana"/>
          <w:b/>
          <w:sz w:val="18"/>
          <w:szCs w:val="18"/>
          <w:u w:val="single"/>
        </w:rPr>
        <w:t xml:space="preserve"> E</w:t>
      </w:r>
      <w:r w:rsidRPr="00AC3FEA">
        <w:rPr>
          <w:rFonts w:ascii="Verdana" w:hAnsi="Verdana"/>
          <w:b/>
          <w:sz w:val="18"/>
          <w:szCs w:val="18"/>
          <w:u w:val="single"/>
        </w:rPr>
        <w:t>:</w:t>
      </w:r>
    </w:p>
    <w:p w14:paraId="733C54F0" w14:textId="3FBD6036" w:rsidR="00DA7423" w:rsidRPr="00AC3FE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AC3FEA">
        <w:rPr>
          <w:rFonts w:ascii="Verdana" w:hAnsi="Verdana"/>
          <w:sz w:val="18"/>
          <w:szCs w:val="18"/>
        </w:rPr>
        <w:t xml:space="preserve">Rekenvoorbeeld </w:t>
      </w:r>
      <w:r w:rsidR="0014053E">
        <w:rPr>
          <w:rFonts w:ascii="Verdana" w:hAnsi="Verdana"/>
          <w:sz w:val="18"/>
          <w:szCs w:val="18"/>
        </w:rPr>
        <w:t>kosten</w:t>
      </w:r>
      <w:r w:rsidRPr="00AC3FEA">
        <w:rPr>
          <w:rFonts w:ascii="Verdana" w:hAnsi="Verdana"/>
          <w:sz w:val="18"/>
          <w:szCs w:val="18"/>
        </w:rPr>
        <w:t xml:space="preserve"> </w:t>
      </w:r>
      <w:r w:rsidR="008D786B">
        <w:rPr>
          <w:rFonts w:ascii="Verdana" w:hAnsi="Verdana"/>
          <w:sz w:val="18"/>
          <w:szCs w:val="18"/>
        </w:rPr>
        <w:t>M</w:t>
      </w:r>
      <w:r w:rsidRPr="00AC3FEA">
        <w:rPr>
          <w:rFonts w:ascii="Verdana" w:hAnsi="Verdana"/>
          <w:sz w:val="18"/>
          <w:szCs w:val="18"/>
        </w:rPr>
        <w:t xml:space="preserve">arktopslag </w:t>
      </w:r>
      <w:r w:rsidR="008D786B">
        <w:rPr>
          <w:rFonts w:ascii="Verdana" w:hAnsi="Verdana"/>
          <w:sz w:val="18"/>
          <w:szCs w:val="18"/>
        </w:rPr>
        <w:t xml:space="preserve">E </w:t>
      </w:r>
      <w:r w:rsidRPr="00AC3FEA">
        <w:rPr>
          <w:rFonts w:ascii="Verdana" w:hAnsi="Verdana"/>
          <w:sz w:val="18"/>
          <w:szCs w:val="18"/>
        </w:rPr>
        <w:t>voor het jaar 202</w:t>
      </w:r>
      <w:r w:rsidR="00F93BC5">
        <w:rPr>
          <w:rFonts w:ascii="Verdana" w:hAnsi="Verdana"/>
          <w:sz w:val="18"/>
          <w:szCs w:val="18"/>
        </w:rPr>
        <w:t>4</w:t>
      </w:r>
      <w:r w:rsidRPr="00AC3FEA">
        <w:rPr>
          <w:rFonts w:ascii="Verdana" w:hAnsi="Verdana"/>
          <w:sz w:val="18"/>
          <w:szCs w:val="18"/>
        </w:rPr>
        <w:t>, gehan</w:t>
      </w:r>
      <w:r w:rsidR="00F93BC5">
        <w:rPr>
          <w:rFonts w:ascii="Verdana" w:hAnsi="Verdana"/>
          <w:sz w:val="18"/>
          <w:szCs w:val="18"/>
        </w:rPr>
        <w:t xml:space="preserve">teerde </w:t>
      </w:r>
      <w:r w:rsidR="008D786B">
        <w:rPr>
          <w:rFonts w:ascii="Verdana" w:hAnsi="Verdana"/>
          <w:sz w:val="18"/>
          <w:szCs w:val="18"/>
        </w:rPr>
        <w:t>M</w:t>
      </w:r>
      <w:r w:rsidR="00F93BC5">
        <w:rPr>
          <w:rFonts w:ascii="Verdana" w:hAnsi="Verdana"/>
          <w:sz w:val="18"/>
          <w:szCs w:val="18"/>
        </w:rPr>
        <w:t>arktopslag</w:t>
      </w:r>
      <w:r w:rsidR="00C262F3">
        <w:rPr>
          <w:rFonts w:ascii="Verdana" w:hAnsi="Verdana"/>
          <w:sz w:val="18"/>
          <w:szCs w:val="18"/>
        </w:rPr>
        <w:t xml:space="preserve"> E</w:t>
      </w:r>
      <w:r w:rsidR="00F93BC5">
        <w:rPr>
          <w:rFonts w:ascii="Verdana" w:hAnsi="Verdana"/>
          <w:sz w:val="18"/>
          <w:szCs w:val="18"/>
        </w:rPr>
        <w:t xml:space="preserve"> p</w:t>
      </w:r>
      <w:r w:rsidR="00C262F3">
        <w:rPr>
          <w:rFonts w:ascii="Verdana" w:hAnsi="Verdana"/>
          <w:sz w:val="18"/>
          <w:szCs w:val="18"/>
        </w:rPr>
        <w:t>i</w:t>
      </w:r>
      <w:r w:rsidR="00F93BC5">
        <w:rPr>
          <w:rFonts w:ascii="Verdana" w:hAnsi="Verdana"/>
          <w:sz w:val="18"/>
          <w:szCs w:val="18"/>
        </w:rPr>
        <w:t>ek 5 €/MWh</w:t>
      </w:r>
      <w:r w:rsidRPr="00AC3FEA">
        <w:rPr>
          <w:rFonts w:ascii="Verdana" w:hAnsi="Verdana"/>
          <w:sz w:val="18"/>
          <w:szCs w:val="18"/>
        </w:rPr>
        <w:t xml:space="preserve">, </w:t>
      </w:r>
      <w:r w:rsidR="00C262F3">
        <w:rPr>
          <w:rFonts w:ascii="Verdana" w:hAnsi="Verdana"/>
          <w:sz w:val="18"/>
          <w:szCs w:val="18"/>
        </w:rPr>
        <w:t>dal</w:t>
      </w:r>
      <w:r w:rsidRPr="00AC3FEA">
        <w:rPr>
          <w:rFonts w:ascii="Verdana" w:hAnsi="Verdana"/>
          <w:sz w:val="18"/>
          <w:szCs w:val="18"/>
        </w:rPr>
        <w:t xml:space="preserve"> </w:t>
      </w:r>
      <w:r w:rsidR="00F93BC5">
        <w:rPr>
          <w:rFonts w:ascii="Verdana" w:hAnsi="Verdana"/>
          <w:sz w:val="18"/>
          <w:szCs w:val="18"/>
        </w:rPr>
        <w:t>3</w:t>
      </w:r>
      <w:r w:rsidRPr="00AC3FEA">
        <w:rPr>
          <w:rFonts w:ascii="Verdana" w:hAnsi="Verdana"/>
          <w:sz w:val="18"/>
          <w:szCs w:val="18"/>
        </w:rPr>
        <w:t xml:space="preserve"> </w:t>
      </w:r>
      <w:r w:rsidR="00F93BC5">
        <w:rPr>
          <w:rFonts w:ascii="Verdana" w:hAnsi="Verdana"/>
          <w:sz w:val="18"/>
          <w:szCs w:val="18"/>
        </w:rPr>
        <w:t>€/MWh.</w:t>
      </w:r>
    </w:p>
    <w:p w14:paraId="6C936A14" w14:textId="08584F75" w:rsidR="00DA7423" w:rsidRPr="004A570A" w:rsidRDefault="00F93BC5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="00DA7423" w:rsidRPr="004A570A">
        <w:rPr>
          <w:rFonts w:ascii="Verdana" w:hAnsi="Verdana"/>
          <w:sz w:val="18"/>
          <w:szCs w:val="18"/>
        </w:rPr>
        <w:t xml:space="preserve">osten </w:t>
      </w:r>
      <w:r w:rsidR="008D786B">
        <w:rPr>
          <w:rFonts w:ascii="Verdana" w:hAnsi="Verdana"/>
          <w:sz w:val="18"/>
          <w:szCs w:val="18"/>
        </w:rPr>
        <w:t>Markt</w:t>
      </w:r>
      <w:r w:rsidR="00DA7423" w:rsidRPr="004A570A">
        <w:rPr>
          <w:rFonts w:ascii="Verdana" w:hAnsi="Verdana"/>
          <w:sz w:val="18"/>
          <w:szCs w:val="18"/>
        </w:rPr>
        <w:t xml:space="preserve">opslag </w:t>
      </w:r>
      <w:r w:rsidR="008D786B">
        <w:rPr>
          <w:rFonts w:ascii="Verdana" w:hAnsi="Verdana"/>
          <w:sz w:val="18"/>
          <w:szCs w:val="18"/>
        </w:rPr>
        <w:t xml:space="preserve">E </w:t>
      </w:r>
      <w:r w:rsidR="00DA7423" w:rsidRPr="004A570A">
        <w:rPr>
          <w:rFonts w:ascii="Verdana" w:hAnsi="Verdana"/>
          <w:sz w:val="18"/>
          <w:szCs w:val="18"/>
        </w:rPr>
        <w:t>20</w:t>
      </w:r>
      <w:r w:rsidR="00DA7423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4</w:t>
      </w:r>
      <w:r w:rsidR="008D786B">
        <w:rPr>
          <w:rFonts w:ascii="Verdana" w:hAnsi="Verdana"/>
          <w:sz w:val="18"/>
          <w:szCs w:val="18"/>
        </w:rPr>
        <w:t xml:space="preserve"> = </w:t>
      </w:r>
      <w:r w:rsidR="008D786B">
        <w:rPr>
          <w:rFonts w:ascii="Verdana" w:hAnsi="Verdana"/>
          <w:sz w:val="18"/>
          <w:szCs w:val="18"/>
        </w:rPr>
        <w:br/>
        <w:t>(vol MWh p</w:t>
      </w:r>
      <w:r w:rsidR="00C262F3">
        <w:rPr>
          <w:rFonts w:ascii="Verdana" w:hAnsi="Verdana"/>
          <w:sz w:val="18"/>
          <w:szCs w:val="18"/>
        </w:rPr>
        <w:t>ie</w:t>
      </w:r>
      <w:r w:rsidR="008D786B">
        <w:rPr>
          <w:rFonts w:ascii="Verdana" w:hAnsi="Verdana"/>
          <w:sz w:val="18"/>
          <w:szCs w:val="18"/>
        </w:rPr>
        <w:t>k * M</w:t>
      </w:r>
      <w:r w:rsidR="00DA7423" w:rsidRPr="004A570A">
        <w:rPr>
          <w:rFonts w:ascii="Verdana" w:hAnsi="Verdana"/>
          <w:sz w:val="18"/>
          <w:szCs w:val="18"/>
        </w:rPr>
        <w:t xml:space="preserve">arktopslag </w:t>
      </w:r>
      <w:r w:rsidR="00C262F3">
        <w:rPr>
          <w:rFonts w:ascii="Verdana" w:hAnsi="Verdana"/>
          <w:sz w:val="18"/>
          <w:szCs w:val="18"/>
        </w:rPr>
        <w:t>E</w:t>
      </w:r>
      <w:r w:rsidR="008D786B">
        <w:rPr>
          <w:rFonts w:ascii="Verdana" w:hAnsi="Verdana"/>
          <w:sz w:val="18"/>
          <w:szCs w:val="18"/>
        </w:rPr>
        <w:t xml:space="preserve"> p</w:t>
      </w:r>
      <w:r w:rsidR="00C262F3">
        <w:rPr>
          <w:rFonts w:ascii="Verdana" w:hAnsi="Verdana"/>
          <w:sz w:val="18"/>
          <w:szCs w:val="18"/>
        </w:rPr>
        <w:t>i</w:t>
      </w:r>
      <w:r w:rsidR="008D786B">
        <w:rPr>
          <w:rFonts w:ascii="Verdana" w:hAnsi="Verdana"/>
          <w:sz w:val="18"/>
          <w:szCs w:val="18"/>
        </w:rPr>
        <w:t xml:space="preserve">ek) + (vol MWh </w:t>
      </w:r>
      <w:r w:rsidR="00C262F3">
        <w:rPr>
          <w:rFonts w:ascii="Verdana" w:hAnsi="Verdana"/>
          <w:sz w:val="18"/>
          <w:szCs w:val="18"/>
        </w:rPr>
        <w:t>dal</w:t>
      </w:r>
      <w:r w:rsidR="008D786B">
        <w:rPr>
          <w:rFonts w:ascii="Verdana" w:hAnsi="Verdana"/>
          <w:sz w:val="18"/>
          <w:szCs w:val="18"/>
        </w:rPr>
        <w:t xml:space="preserve"> * M</w:t>
      </w:r>
      <w:r w:rsidR="00DA7423" w:rsidRPr="004A570A">
        <w:rPr>
          <w:rFonts w:ascii="Verdana" w:hAnsi="Verdana"/>
          <w:sz w:val="18"/>
          <w:szCs w:val="18"/>
        </w:rPr>
        <w:t xml:space="preserve">arktopslag </w:t>
      </w:r>
      <w:r w:rsidR="00C262F3">
        <w:rPr>
          <w:rFonts w:ascii="Verdana" w:hAnsi="Verdana"/>
          <w:sz w:val="18"/>
          <w:szCs w:val="18"/>
        </w:rPr>
        <w:t>E</w:t>
      </w:r>
      <w:r w:rsidR="00DA7423" w:rsidRPr="004A570A">
        <w:rPr>
          <w:rFonts w:ascii="Verdana" w:hAnsi="Verdana"/>
          <w:sz w:val="18"/>
          <w:szCs w:val="18"/>
        </w:rPr>
        <w:t xml:space="preserve"> </w:t>
      </w:r>
      <w:r w:rsidR="00C262F3">
        <w:rPr>
          <w:rFonts w:ascii="Verdana" w:hAnsi="Verdana"/>
          <w:sz w:val="18"/>
          <w:szCs w:val="18"/>
        </w:rPr>
        <w:t>dal</w:t>
      </w:r>
      <w:r w:rsidR="00DA7423" w:rsidRPr="004A570A">
        <w:rPr>
          <w:rFonts w:ascii="Verdana" w:hAnsi="Verdana"/>
          <w:sz w:val="18"/>
          <w:szCs w:val="18"/>
        </w:rPr>
        <w:t>)</w:t>
      </w:r>
    </w:p>
    <w:p w14:paraId="6E597ADF" w14:textId="0C7FC530" w:rsidR="00DA7423" w:rsidRPr="004A570A" w:rsidRDefault="00F93BC5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Totaalk</w:t>
      </w:r>
      <w:r w:rsidRPr="004A570A">
        <w:rPr>
          <w:rFonts w:ascii="Verdana" w:hAnsi="Verdana"/>
          <w:sz w:val="18"/>
          <w:szCs w:val="18"/>
        </w:rPr>
        <w:t xml:space="preserve">osten </w:t>
      </w:r>
      <w:r w:rsidR="008D786B">
        <w:rPr>
          <w:rFonts w:ascii="Verdana" w:hAnsi="Verdana"/>
          <w:sz w:val="18"/>
          <w:szCs w:val="18"/>
        </w:rPr>
        <w:t>Markt</w:t>
      </w:r>
      <w:r w:rsidRPr="004A570A">
        <w:rPr>
          <w:rFonts w:ascii="Verdana" w:hAnsi="Verdana"/>
          <w:sz w:val="18"/>
          <w:szCs w:val="18"/>
        </w:rPr>
        <w:t xml:space="preserve">opslag </w:t>
      </w:r>
      <w:r w:rsidR="008D786B">
        <w:rPr>
          <w:rFonts w:ascii="Verdana" w:hAnsi="Verdana"/>
          <w:sz w:val="18"/>
          <w:szCs w:val="18"/>
        </w:rPr>
        <w:t xml:space="preserve">E </w:t>
      </w:r>
      <w:r w:rsidRPr="004A570A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24</w:t>
      </w:r>
      <w:r w:rsidRPr="004A57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= </w:t>
      </w:r>
      <w:r w:rsidR="00DA7423" w:rsidRPr="004A570A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6.60</w:t>
      </w:r>
      <w:r w:rsidR="00DA7423">
        <w:rPr>
          <w:rFonts w:ascii="Verdana" w:hAnsi="Verdana"/>
          <w:sz w:val="18"/>
          <w:szCs w:val="18"/>
        </w:rPr>
        <w:t xml:space="preserve">0 * </w:t>
      </w:r>
      <w:r>
        <w:rPr>
          <w:rFonts w:ascii="Verdana" w:hAnsi="Verdana"/>
          <w:sz w:val="18"/>
          <w:szCs w:val="18"/>
        </w:rPr>
        <w:t>5</w:t>
      </w:r>
      <w:r w:rsidR="00DA7423">
        <w:rPr>
          <w:rFonts w:ascii="Verdana" w:hAnsi="Verdana"/>
          <w:sz w:val="18"/>
          <w:szCs w:val="18"/>
        </w:rPr>
        <w:t>) + (3</w:t>
      </w:r>
      <w:r w:rsidR="00DA7423" w:rsidRPr="004A570A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1</w:t>
      </w:r>
      <w:r w:rsidR="00DA7423">
        <w:rPr>
          <w:rFonts w:ascii="Verdana" w:hAnsi="Verdana"/>
          <w:sz w:val="18"/>
          <w:szCs w:val="18"/>
        </w:rPr>
        <w:t>00</w:t>
      </w:r>
      <w:r w:rsidR="00DA7423" w:rsidRPr="004A570A">
        <w:rPr>
          <w:rFonts w:ascii="Verdana" w:hAnsi="Verdana"/>
          <w:sz w:val="18"/>
          <w:szCs w:val="18"/>
        </w:rPr>
        <w:t xml:space="preserve"> * </w:t>
      </w:r>
      <w:r>
        <w:rPr>
          <w:rFonts w:ascii="Verdana" w:hAnsi="Verdana"/>
          <w:sz w:val="18"/>
          <w:szCs w:val="18"/>
        </w:rPr>
        <w:t>3</w:t>
      </w:r>
      <w:r w:rsidR="00DA7423" w:rsidRPr="004A570A">
        <w:rPr>
          <w:rFonts w:ascii="Verdana" w:hAnsi="Verdana"/>
          <w:sz w:val="18"/>
          <w:szCs w:val="18"/>
        </w:rPr>
        <w:t xml:space="preserve">) = € </w:t>
      </w:r>
      <w:r>
        <w:rPr>
          <w:rFonts w:ascii="Verdana" w:hAnsi="Verdana"/>
          <w:sz w:val="18"/>
          <w:szCs w:val="18"/>
        </w:rPr>
        <w:t>42</w:t>
      </w:r>
      <w:r w:rsidR="00DA742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3</w:t>
      </w:r>
      <w:r w:rsidR="00DA7423">
        <w:rPr>
          <w:rFonts w:ascii="Verdana" w:hAnsi="Verdana"/>
          <w:sz w:val="18"/>
          <w:szCs w:val="18"/>
        </w:rPr>
        <w:t>00</w:t>
      </w:r>
    </w:p>
    <w:p w14:paraId="124B89DA" w14:textId="1401CE6D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Voor het leveringsjaar </w:t>
      </w:r>
      <w:r>
        <w:rPr>
          <w:rFonts w:ascii="Verdana" w:hAnsi="Verdana"/>
          <w:sz w:val="18"/>
          <w:szCs w:val="18"/>
        </w:rPr>
        <w:t>202</w:t>
      </w:r>
      <w:r w:rsidR="00F93BC5">
        <w:rPr>
          <w:rFonts w:ascii="Verdana" w:hAnsi="Verdana"/>
          <w:sz w:val="18"/>
          <w:szCs w:val="18"/>
        </w:rPr>
        <w:t>5</w:t>
      </w:r>
      <w:r w:rsidRPr="004A570A">
        <w:rPr>
          <w:rFonts w:ascii="Verdana" w:hAnsi="Verdana"/>
          <w:sz w:val="18"/>
          <w:szCs w:val="18"/>
        </w:rPr>
        <w:t xml:space="preserve"> wordt dezelfde reken</w:t>
      </w:r>
      <w:r>
        <w:rPr>
          <w:rFonts w:ascii="Verdana" w:hAnsi="Verdana"/>
          <w:sz w:val="18"/>
          <w:szCs w:val="18"/>
        </w:rPr>
        <w:t>systematiek</w:t>
      </w:r>
      <w:r w:rsidRPr="004A570A">
        <w:rPr>
          <w:rFonts w:ascii="Verdana" w:hAnsi="Verdana"/>
          <w:sz w:val="18"/>
          <w:szCs w:val="18"/>
        </w:rPr>
        <w:t xml:space="preserve"> gebruikt.</w:t>
      </w:r>
    </w:p>
    <w:p w14:paraId="76F43D71" w14:textId="45043F9D" w:rsidR="00DA7423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Gesommeerde </w:t>
      </w:r>
      <w:r w:rsidR="00B15FD5">
        <w:rPr>
          <w:rFonts w:ascii="Verdana" w:hAnsi="Verdana"/>
          <w:sz w:val="18"/>
          <w:szCs w:val="18"/>
        </w:rPr>
        <w:t>kosten</w:t>
      </w:r>
      <w:r w:rsidRPr="004A570A">
        <w:rPr>
          <w:rFonts w:ascii="Verdana" w:hAnsi="Verdana"/>
          <w:sz w:val="18"/>
          <w:szCs w:val="18"/>
        </w:rPr>
        <w:t xml:space="preserve"> </w:t>
      </w:r>
      <w:r w:rsidR="00C262F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lektriciteit </w:t>
      </w:r>
      <w:r w:rsidRPr="004A570A">
        <w:rPr>
          <w:rFonts w:ascii="Verdana" w:hAnsi="Verdana"/>
          <w:sz w:val="18"/>
          <w:szCs w:val="18"/>
        </w:rPr>
        <w:t xml:space="preserve">contractperiode = </w:t>
      </w:r>
      <w:r>
        <w:rPr>
          <w:rFonts w:ascii="Verdana" w:hAnsi="Verdana"/>
          <w:sz w:val="18"/>
          <w:szCs w:val="18"/>
        </w:rPr>
        <w:t xml:space="preserve">totaalkosten </w:t>
      </w:r>
      <w:r w:rsidR="008D786B">
        <w:rPr>
          <w:rFonts w:ascii="Verdana" w:hAnsi="Verdana"/>
          <w:sz w:val="18"/>
          <w:szCs w:val="18"/>
        </w:rPr>
        <w:t xml:space="preserve">Marktopslag E </w:t>
      </w:r>
      <w:r w:rsidRPr="004A570A">
        <w:rPr>
          <w:rFonts w:ascii="Verdana" w:hAnsi="Verdana"/>
          <w:sz w:val="18"/>
          <w:szCs w:val="18"/>
        </w:rPr>
        <w:t>202</w:t>
      </w:r>
      <w:r w:rsidR="00F93BC5">
        <w:rPr>
          <w:rFonts w:ascii="Verdana" w:hAnsi="Verdana"/>
          <w:sz w:val="18"/>
          <w:szCs w:val="18"/>
        </w:rPr>
        <w:t>4</w:t>
      </w:r>
      <w:r w:rsidRPr="004A570A">
        <w:rPr>
          <w:rFonts w:ascii="Verdana" w:hAnsi="Verdana"/>
          <w:sz w:val="18"/>
          <w:szCs w:val="18"/>
        </w:rPr>
        <w:t xml:space="preserve"> + totaalkosten </w:t>
      </w:r>
      <w:r w:rsidR="008D786B">
        <w:rPr>
          <w:rFonts w:ascii="Verdana" w:hAnsi="Verdana"/>
          <w:sz w:val="18"/>
          <w:szCs w:val="18"/>
        </w:rPr>
        <w:t xml:space="preserve">Marktopslag E </w:t>
      </w:r>
      <w:r w:rsidRPr="004A570A">
        <w:rPr>
          <w:rFonts w:ascii="Verdana" w:hAnsi="Verdana"/>
          <w:sz w:val="18"/>
          <w:szCs w:val="18"/>
        </w:rPr>
        <w:t>202</w:t>
      </w:r>
      <w:r w:rsidR="00F93BC5">
        <w:rPr>
          <w:rFonts w:ascii="Verdana" w:hAnsi="Verdana"/>
          <w:sz w:val="18"/>
          <w:szCs w:val="18"/>
        </w:rPr>
        <w:t>5</w:t>
      </w:r>
    </w:p>
    <w:p w14:paraId="12E622AC" w14:textId="77777777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</w:p>
    <w:p w14:paraId="5702521C" w14:textId="77777777" w:rsidR="0014053E" w:rsidRDefault="0014053E">
      <w:pPr>
        <w:spacing w:line="240" w:lineRule="auto"/>
        <w:rPr>
          <w:b/>
          <w:lang w:eastAsia="nl-NL"/>
        </w:rPr>
      </w:pPr>
      <w:r>
        <w:rPr>
          <w:b/>
        </w:rPr>
        <w:br w:type="page"/>
      </w:r>
    </w:p>
    <w:p w14:paraId="525CB98D" w14:textId="193D12AE" w:rsidR="0014053E" w:rsidRPr="00DA7423" w:rsidRDefault="0014053E" w:rsidP="0014053E">
      <w:pPr>
        <w:pStyle w:val="Geenafstand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Perceel 2: Garanties van Oorsprong Elektr</w:t>
      </w:r>
      <w:r w:rsidRPr="00DA7423">
        <w:rPr>
          <w:rFonts w:ascii="Verdana" w:hAnsi="Verdana"/>
          <w:b/>
          <w:sz w:val="18"/>
          <w:szCs w:val="18"/>
        </w:rPr>
        <w:t>iciteit</w:t>
      </w:r>
    </w:p>
    <w:p w14:paraId="4A473EAC" w14:textId="77777777" w:rsidR="0014053E" w:rsidRDefault="0014053E" w:rsidP="0014053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57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</w:tblGrid>
      <w:tr w:rsidR="0014053E" w:rsidRPr="00101F92" w14:paraId="61C7C21D" w14:textId="77777777" w:rsidTr="00E604EE">
        <w:tc>
          <w:tcPr>
            <w:tcW w:w="5783" w:type="dxa"/>
            <w:shd w:val="clear" w:color="auto" w:fill="E0E0E0"/>
            <w:vAlign w:val="center"/>
          </w:tcPr>
          <w:p w14:paraId="2A3C2E44" w14:textId="0475A809" w:rsidR="0014053E" w:rsidRPr="00101F92" w:rsidRDefault="0014053E" w:rsidP="00E604EE">
            <w:pPr>
              <w:ind w:left="709"/>
              <w:jc w:val="center"/>
            </w:pPr>
            <w:r w:rsidRPr="00101F92">
              <w:rPr>
                <w:b/>
              </w:rPr>
              <w:t>Gunningscriteria</w:t>
            </w:r>
            <w:r>
              <w:rPr>
                <w:b/>
              </w:rPr>
              <w:t xml:space="preserve"> prijs Verduurzaming Elektriciteit</w:t>
            </w:r>
          </w:p>
        </w:tc>
      </w:tr>
      <w:tr w:rsidR="0014053E" w:rsidRPr="00101F92" w14:paraId="7F4D08B6" w14:textId="77777777" w:rsidTr="00E604EE">
        <w:tc>
          <w:tcPr>
            <w:tcW w:w="5783" w:type="dxa"/>
            <w:shd w:val="clear" w:color="auto" w:fill="auto"/>
          </w:tcPr>
          <w:p w14:paraId="476EC374" w14:textId="53DB4341" w:rsidR="0014053E" w:rsidRPr="00101F92" w:rsidRDefault="0014053E" w:rsidP="0014053E">
            <w:pPr>
              <w:pStyle w:val="Standaardnota"/>
              <w:tabs>
                <w:tab w:val="left" w:pos="851"/>
              </w:tabs>
              <w:spacing w:line="360" w:lineRule="auto"/>
              <w:ind w:left="252"/>
              <w:rPr>
                <w:rFonts w:ascii="Verdana" w:hAnsi="Verdana"/>
                <w:sz w:val="18"/>
                <w:szCs w:val="18"/>
              </w:rPr>
            </w:pPr>
            <w:r w:rsidRPr="004A570A">
              <w:rPr>
                <w:rFonts w:ascii="Verdana" w:hAnsi="Verdana"/>
                <w:sz w:val="18"/>
                <w:szCs w:val="18"/>
              </w:rPr>
              <w:t xml:space="preserve">De gesommeerde kosten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A570A">
              <w:rPr>
                <w:rFonts w:ascii="Verdana" w:hAnsi="Verdana"/>
                <w:sz w:val="18"/>
                <w:szCs w:val="18"/>
              </w:rPr>
              <w:t>vo</w:t>
            </w:r>
            <w:r>
              <w:rPr>
                <w:rFonts w:ascii="Verdana" w:hAnsi="Verdana"/>
                <w:sz w:val="18"/>
                <w:szCs w:val="18"/>
              </w:rPr>
              <w:t xml:space="preserve">or de vaste contractperiode (2024 </w:t>
            </w:r>
            <w:r w:rsidRPr="004A570A">
              <w:rPr>
                <w:rFonts w:ascii="Verdana" w:hAnsi="Verdana"/>
                <w:sz w:val="18"/>
                <w:szCs w:val="18"/>
              </w:rPr>
              <w:t>en 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) van de hoeveelheid te leveren </w:t>
            </w:r>
            <w:r>
              <w:rPr>
                <w:rFonts w:ascii="Verdana" w:hAnsi="Verdana"/>
                <w:sz w:val="18"/>
                <w:szCs w:val="18"/>
              </w:rPr>
              <w:t>certificaten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, afgerond op </w:t>
            </w:r>
            <w:r>
              <w:rPr>
                <w:rFonts w:ascii="Verdana" w:hAnsi="Verdana"/>
                <w:sz w:val="18"/>
                <w:szCs w:val="18"/>
              </w:rPr>
              <w:t>een geheel getal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, per leveringsjaar vermenigvuldigd met </w:t>
            </w:r>
            <w:r>
              <w:rPr>
                <w:rFonts w:ascii="Verdana" w:hAnsi="Verdana"/>
                <w:sz w:val="18"/>
                <w:szCs w:val="18"/>
              </w:rPr>
              <w:t xml:space="preserve">de kosten voor een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GvO</w:t>
            </w:r>
            <w:proofErr w:type="spellEnd"/>
            <w:r w:rsidRPr="004A570A">
              <w:rPr>
                <w:rFonts w:ascii="Verdana" w:hAnsi="Verdana"/>
                <w:sz w:val="18"/>
                <w:szCs w:val="18"/>
              </w:rPr>
              <w:t xml:space="preserve">. Zie onderstaand </w:t>
            </w:r>
            <w:r w:rsidRPr="00101F92">
              <w:rPr>
                <w:rFonts w:ascii="Verdana" w:hAnsi="Verdana"/>
                <w:sz w:val="18"/>
                <w:szCs w:val="18"/>
              </w:rPr>
              <w:t>rekenvoorbeeld.</w:t>
            </w:r>
          </w:p>
        </w:tc>
      </w:tr>
    </w:tbl>
    <w:p w14:paraId="49542A93" w14:textId="77777777" w:rsidR="0014053E" w:rsidRDefault="0014053E" w:rsidP="0014053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3CF21801" w14:textId="4495B7F4" w:rsidR="0014053E" w:rsidRDefault="0014053E" w:rsidP="0014053E">
      <w:r w:rsidRPr="001E7664">
        <w:t>De beoordeling van de</w:t>
      </w:r>
      <w:r>
        <w:t xml:space="preserve"> kosten verduurzaming </w:t>
      </w:r>
      <w:r w:rsidR="00F9658C">
        <w:t xml:space="preserve">van Elektriciteit </w:t>
      </w:r>
      <w:r>
        <w:t xml:space="preserve">door middel van Garanties van Oorsprong </w:t>
      </w:r>
      <w:proofErr w:type="spellStart"/>
      <w:r>
        <w:t>GvO</w:t>
      </w:r>
      <w:proofErr w:type="spellEnd"/>
      <w:r>
        <w:t xml:space="preserve"> zal als volgt plaatsvinden:</w:t>
      </w:r>
    </w:p>
    <w:p w14:paraId="2E8FA698" w14:textId="77777777" w:rsidR="0014053E" w:rsidRDefault="0014053E" w:rsidP="0014053E"/>
    <w:p w14:paraId="57F6F2F4" w14:textId="3FEC6E36" w:rsidR="0014053E" w:rsidRPr="00AC3FEA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b/>
          <w:sz w:val="18"/>
          <w:szCs w:val="18"/>
          <w:u w:val="single"/>
        </w:rPr>
      </w:pPr>
      <w:r w:rsidRPr="00AC3FEA">
        <w:rPr>
          <w:rFonts w:ascii="Verdana" w:hAnsi="Verdana"/>
          <w:b/>
          <w:sz w:val="18"/>
          <w:szCs w:val="18"/>
          <w:u w:val="single"/>
        </w:rPr>
        <w:t xml:space="preserve">Rekenvoorbeeld </w:t>
      </w:r>
      <w:r>
        <w:rPr>
          <w:rFonts w:ascii="Verdana" w:hAnsi="Verdana"/>
          <w:b/>
          <w:sz w:val="18"/>
          <w:szCs w:val="18"/>
          <w:u w:val="single"/>
        </w:rPr>
        <w:t>kosten</w:t>
      </w:r>
      <w:r w:rsidRPr="00AC3FEA">
        <w:rPr>
          <w:rFonts w:ascii="Verdana" w:hAnsi="Verdana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verduurzaming E</w:t>
      </w:r>
      <w:r w:rsidRPr="00AC3FEA">
        <w:rPr>
          <w:rFonts w:ascii="Verdana" w:hAnsi="Verdana"/>
          <w:b/>
          <w:sz w:val="18"/>
          <w:szCs w:val="18"/>
          <w:u w:val="single"/>
        </w:rPr>
        <w:t>lektriciteit:</w:t>
      </w:r>
    </w:p>
    <w:p w14:paraId="37D35D66" w14:textId="1583AAAE" w:rsidR="0014053E" w:rsidRPr="00AC3FEA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AC3FEA">
        <w:rPr>
          <w:rFonts w:ascii="Verdana" w:hAnsi="Verdana"/>
          <w:sz w:val="18"/>
          <w:szCs w:val="18"/>
        </w:rPr>
        <w:t xml:space="preserve">Rekenvoorbeeld </w:t>
      </w:r>
      <w:r>
        <w:rPr>
          <w:rFonts w:ascii="Verdana" w:hAnsi="Verdana"/>
          <w:sz w:val="18"/>
          <w:szCs w:val="18"/>
        </w:rPr>
        <w:t>kosten</w:t>
      </w:r>
      <w:r w:rsidRPr="00AC3FE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verduurzaming Elektriciteit </w:t>
      </w:r>
      <w:r w:rsidRPr="00AC3FEA">
        <w:rPr>
          <w:rFonts w:ascii="Verdana" w:hAnsi="Verdana"/>
          <w:sz w:val="18"/>
          <w:szCs w:val="18"/>
        </w:rPr>
        <w:t>voor het jaar 202</w:t>
      </w:r>
      <w:r>
        <w:rPr>
          <w:rFonts w:ascii="Verdana" w:hAnsi="Verdana"/>
          <w:sz w:val="18"/>
          <w:szCs w:val="18"/>
        </w:rPr>
        <w:t>4</w:t>
      </w:r>
      <w:r w:rsidRPr="00AC3FEA">
        <w:rPr>
          <w:rFonts w:ascii="Verdana" w:hAnsi="Verdana"/>
          <w:sz w:val="18"/>
          <w:szCs w:val="18"/>
        </w:rPr>
        <w:t>, gehan</w:t>
      </w:r>
      <w:r>
        <w:rPr>
          <w:rFonts w:ascii="Verdana" w:hAnsi="Verdana"/>
          <w:sz w:val="18"/>
          <w:szCs w:val="18"/>
        </w:rPr>
        <w:t xml:space="preserve">teerde prijs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6 €/stuk.</w:t>
      </w:r>
    </w:p>
    <w:p w14:paraId="42B2D4F7" w14:textId="33C9A32D" w:rsidR="0014053E" w:rsidRPr="004A570A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4A570A">
        <w:rPr>
          <w:rFonts w:ascii="Verdana" w:hAnsi="Verdana"/>
          <w:sz w:val="18"/>
          <w:szCs w:val="18"/>
        </w:rPr>
        <w:t xml:space="preserve">osten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4A570A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 xml:space="preserve">24 = aantal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* prijs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</w:p>
    <w:p w14:paraId="61A0E96F" w14:textId="78EE7562" w:rsidR="0014053E" w:rsidRPr="004A570A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4A570A">
        <w:rPr>
          <w:rFonts w:ascii="Verdana" w:hAnsi="Verdana"/>
          <w:sz w:val="18"/>
          <w:szCs w:val="18"/>
        </w:rPr>
        <w:t xml:space="preserve">osten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4A570A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24</w:t>
      </w:r>
      <w:r w:rsidRPr="004A57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= 9.700 * 6</w:t>
      </w:r>
      <w:r w:rsidRPr="004A570A">
        <w:rPr>
          <w:rFonts w:ascii="Verdana" w:hAnsi="Verdana"/>
          <w:sz w:val="18"/>
          <w:szCs w:val="18"/>
        </w:rPr>
        <w:t xml:space="preserve"> = € </w:t>
      </w:r>
      <w:r>
        <w:rPr>
          <w:rFonts w:ascii="Verdana" w:hAnsi="Verdana"/>
          <w:sz w:val="18"/>
          <w:szCs w:val="18"/>
        </w:rPr>
        <w:t>58.200</w:t>
      </w:r>
    </w:p>
    <w:p w14:paraId="75284221" w14:textId="77777777" w:rsidR="0014053E" w:rsidRPr="004A570A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Voor het leveringsjaar </w:t>
      </w:r>
      <w:r>
        <w:rPr>
          <w:rFonts w:ascii="Verdana" w:hAnsi="Verdana"/>
          <w:sz w:val="18"/>
          <w:szCs w:val="18"/>
        </w:rPr>
        <w:t>2025</w:t>
      </w:r>
      <w:r w:rsidRPr="004A570A">
        <w:rPr>
          <w:rFonts w:ascii="Verdana" w:hAnsi="Verdana"/>
          <w:sz w:val="18"/>
          <w:szCs w:val="18"/>
        </w:rPr>
        <w:t xml:space="preserve"> wordt dezelfde reken</w:t>
      </w:r>
      <w:r>
        <w:rPr>
          <w:rFonts w:ascii="Verdana" w:hAnsi="Verdana"/>
          <w:sz w:val="18"/>
          <w:szCs w:val="18"/>
        </w:rPr>
        <w:t>systematiek</w:t>
      </w:r>
      <w:r w:rsidRPr="004A570A">
        <w:rPr>
          <w:rFonts w:ascii="Verdana" w:hAnsi="Verdana"/>
          <w:sz w:val="18"/>
          <w:szCs w:val="18"/>
        </w:rPr>
        <w:t xml:space="preserve"> gebruikt.</w:t>
      </w:r>
    </w:p>
    <w:p w14:paraId="247DE107" w14:textId="25621E97" w:rsidR="0014053E" w:rsidRDefault="0014053E" w:rsidP="0014053E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Gesommeerde </w:t>
      </w:r>
      <w:r w:rsidR="00B15FD5">
        <w:rPr>
          <w:rFonts w:ascii="Verdana" w:hAnsi="Verdana"/>
          <w:sz w:val="18"/>
          <w:szCs w:val="18"/>
        </w:rPr>
        <w:t>kosten</w:t>
      </w:r>
      <w:r w:rsidRPr="004A57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verduurzaming Elektriciteit </w:t>
      </w:r>
      <w:r w:rsidRPr="004A570A">
        <w:rPr>
          <w:rFonts w:ascii="Verdana" w:hAnsi="Verdana"/>
          <w:sz w:val="18"/>
          <w:szCs w:val="18"/>
        </w:rPr>
        <w:t xml:space="preserve">contractperiode = </w:t>
      </w:r>
      <w:r>
        <w:rPr>
          <w:rFonts w:ascii="Verdana" w:hAnsi="Verdana"/>
          <w:sz w:val="18"/>
          <w:szCs w:val="18"/>
        </w:rPr>
        <w:t xml:space="preserve">Kosten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4A570A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4 + K</w:t>
      </w:r>
      <w:r w:rsidRPr="004A570A">
        <w:rPr>
          <w:rFonts w:ascii="Verdana" w:hAnsi="Verdana"/>
          <w:sz w:val="18"/>
          <w:szCs w:val="18"/>
        </w:rPr>
        <w:t xml:space="preserve">osten </w:t>
      </w:r>
      <w:proofErr w:type="spellStart"/>
      <w:r>
        <w:rPr>
          <w:rFonts w:ascii="Verdana" w:hAnsi="Verdana"/>
          <w:sz w:val="18"/>
          <w:szCs w:val="18"/>
        </w:rPr>
        <w:t>GvO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4A570A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</w:p>
    <w:p w14:paraId="783E6CE6" w14:textId="77777777" w:rsidR="007514A6" w:rsidRDefault="007514A6">
      <w:pPr>
        <w:spacing w:line="240" w:lineRule="auto"/>
        <w:rPr>
          <w:b/>
        </w:rPr>
      </w:pPr>
      <w:r>
        <w:rPr>
          <w:b/>
        </w:rPr>
        <w:br w:type="page"/>
      </w:r>
    </w:p>
    <w:p w14:paraId="21CCD576" w14:textId="1A7AB9E7" w:rsidR="00DA7423" w:rsidRPr="008F728D" w:rsidRDefault="00DA7423" w:rsidP="00DA7423">
      <w:pPr>
        <w:spacing w:line="240" w:lineRule="auto"/>
        <w:rPr>
          <w:b/>
        </w:rPr>
      </w:pPr>
      <w:r w:rsidRPr="008F728D">
        <w:rPr>
          <w:b/>
        </w:rPr>
        <w:lastRenderedPageBreak/>
        <w:t xml:space="preserve">Perceel </w:t>
      </w:r>
      <w:r w:rsidR="00F655BD">
        <w:rPr>
          <w:b/>
        </w:rPr>
        <w:t>3</w:t>
      </w:r>
      <w:r w:rsidRPr="008F728D">
        <w:rPr>
          <w:b/>
        </w:rPr>
        <w:t xml:space="preserve">: </w:t>
      </w:r>
      <w:r w:rsidR="0014053E">
        <w:rPr>
          <w:b/>
        </w:rPr>
        <w:t>G</w:t>
      </w:r>
      <w:r>
        <w:rPr>
          <w:b/>
        </w:rPr>
        <w:t>as</w:t>
      </w:r>
    </w:p>
    <w:p w14:paraId="4A25D374" w14:textId="77777777" w:rsidR="005C7C19" w:rsidRDefault="005C7C19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57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</w:tblGrid>
      <w:tr w:rsidR="008902B0" w:rsidRPr="00101F92" w14:paraId="302627EA" w14:textId="77777777" w:rsidTr="008902B0">
        <w:tc>
          <w:tcPr>
            <w:tcW w:w="5783" w:type="dxa"/>
            <w:shd w:val="clear" w:color="auto" w:fill="E0E0E0"/>
            <w:vAlign w:val="center"/>
          </w:tcPr>
          <w:p w14:paraId="282DDCD6" w14:textId="6F3B5C6E" w:rsidR="008902B0" w:rsidRPr="00101F92" w:rsidRDefault="008902B0" w:rsidP="00BB5C84">
            <w:pPr>
              <w:ind w:left="709"/>
              <w:jc w:val="center"/>
            </w:pPr>
            <w:r w:rsidRPr="00101F92">
              <w:rPr>
                <w:b/>
              </w:rPr>
              <w:t>Gunningscriteria</w:t>
            </w:r>
            <w:r w:rsidR="008D786B">
              <w:rPr>
                <w:b/>
              </w:rPr>
              <w:t xml:space="preserve"> prijs G</w:t>
            </w:r>
            <w:r>
              <w:rPr>
                <w:b/>
              </w:rPr>
              <w:t>as</w:t>
            </w:r>
          </w:p>
        </w:tc>
      </w:tr>
      <w:tr w:rsidR="008902B0" w:rsidRPr="00101F92" w14:paraId="16D27559" w14:textId="77777777" w:rsidTr="008902B0">
        <w:tc>
          <w:tcPr>
            <w:tcW w:w="5783" w:type="dxa"/>
            <w:shd w:val="clear" w:color="auto" w:fill="auto"/>
          </w:tcPr>
          <w:p w14:paraId="42D611E1" w14:textId="73F62A6A" w:rsidR="008902B0" w:rsidRPr="00101F92" w:rsidRDefault="008902B0" w:rsidP="0014053E">
            <w:pPr>
              <w:pStyle w:val="Standaardnota"/>
              <w:tabs>
                <w:tab w:val="left" w:pos="851"/>
              </w:tabs>
              <w:spacing w:line="360" w:lineRule="auto"/>
              <w:ind w:left="25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 gesommeerde kosten </w:t>
            </w:r>
            <w:r w:rsidR="008D786B">
              <w:rPr>
                <w:rFonts w:ascii="Verdana" w:hAnsi="Verdana"/>
                <w:sz w:val="18"/>
                <w:szCs w:val="18"/>
              </w:rPr>
              <w:t>M</w:t>
            </w:r>
            <w:r w:rsidRPr="004A570A">
              <w:rPr>
                <w:rFonts w:ascii="Verdana" w:hAnsi="Verdana"/>
                <w:sz w:val="18"/>
                <w:szCs w:val="18"/>
              </w:rPr>
              <w:t>arktopslag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786B">
              <w:rPr>
                <w:rFonts w:ascii="Verdana" w:hAnsi="Verdana"/>
                <w:sz w:val="18"/>
                <w:szCs w:val="18"/>
              </w:rPr>
              <w:t xml:space="preserve">G </w:t>
            </w:r>
            <w:r>
              <w:rPr>
                <w:rFonts w:ascii="Verdana" w:hAnsi="Verdana"/>
                <w:sz w:val="18"/>
                <w:szCs w:val="18"/>
              </w:rPr>
              <w:t>voo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r de </w:t>
            </w:r>
            <w:r>
              <w:rPr>
                <w:rFonts w:ascii="Verdana" w:hAnsi="Verdana"/>
                <w:sz w:val="18"/>
                <w:szCs w:val="18"/>
              </w:rPr>
              <w:t>vaste contractperiode (202</w:t>
            </w:r>
            <w:r w:rsidR="00F93BC5">
              <w:rPr>
                <w:rFonts w:ascii="Verdana" w:hAnsi="Verdana"/>
                <w:sz w:val="18"/>
                <w:szCs w:val="18"/>
              </w:rPr>
              <w:t>4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 en 20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F93BC5">
              <w:rPr>
                <w:rFonts w:ascii="Verdana" w:hAnsi="Verdana"/>
                <w:sz w:val="18"/>
                <w:szCs w:val="18"/>
              </w:rPr>
              <w:t>5</w:t>
            </w:r>
            <w:r w:rsidRPr="004A570A">
              <w:rPr>
                <w:rFonts w:ascii="Verdana" w:hAnsi="Verdana"/>
                <w:sz w:val="18"/>
                <w:szCs w:val="18"/>
              </w:rPr>
              <w:t>) van</w:t>
            </w:r>
            <w:r w:rsidR="008D786B">
              <w:rPr>
                <w:rFonts w:ascii="Verdana" w:hAnsi="Verdana"/>
                <w:sz w:val="18"/>
                <w:szCs w:val="18"/>
              </w:rPr>
              <w:t xml:space="preserve"> de hoeveelheid te leveren G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as per leveringsjaar </w:t>
            </w:r>
            <w:r w:rsidR="00F9658C">
              <w:rPr>
                <w:rFonts w:ascii="Verdana" w:hAnsi="Verdana"/>
                <w:sz w:val="18"/>
                <w:szCs w:val="18"/>
              </w:rPr>
              <w:t xml:space="preserve">voor profiel en voor telemetrie aansluitingen 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vermenigvuldigd met de </w:t>
            </w:r>
            <w:r w:rsidR="008D786B">
              <w:rPr>
                <w:rFonts w:ascii="Verdana" w:hAnsi="Verdana"/>
                <w:sz w:val="18"/>
                <w:szCs w:val="18"/>
              </w:rPr>
              <w:t>M</w:t>
            </w:r>
            <w:r w:rsidRPr="004A570A">
              <w:rPr>
                <w:rFonts w:ascii="Verdana" w:hAnsi="Verdana"/>
                <w:sz w:val="18"/>
                <w:szCs w:val="18"/>
              </w:rPr>
              <w:t>arktopslag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786B">
              <w:rPr>
                <w:rFonts w:ascii="Verdana" w:hAnsi="Verdana"/>
                <w:sz w:val="18"/>
                <w:szCs w:val="18"/>
              </w:rPr>
              <w:t xml:space="preserve">G </w:t>
            </w:r>
            <w:r w:rsidRPr="004A570A">
              <w:rPr>
                <w:rFonts w:ascii="Verdana" w:hAnsi="Verdana"/>
                <w:sz w:val="18"/>
                <w:szCs w:val="18"/>
              </w:rPr>
              <w:t>en daarbij opgeteld de totale dienstenkosten</w:t>
            </w:r>
            <w:r w:rsidR="00CC6D77">
              <w:rPr>
                <w:rFonts w:ascii="Verdana" w:hAnsi="Verdana"/>
                <w:sz w:val="18"/>
                <w:szCs w:val="18"/>
              </w:rPr>
              <w:t xml:space="preserve"> Gas telemetrie</w:t>
            </w:r>
            <w:r w:rsidRPr="004A570A">
              <w:rPr>
                <w:rFonts w:ascii="Verdana" w:hAnsi="Verdana"/>
                <w:sz w:val="18"/>
                <w:szCs w:val="18"/>
              </w:rPr>
              <w:t>.</w:t>
            </w:r>
            <w:r w:rsidRPr="004A570A">
              <w:rPr>
                <w:rFonts w:cs="Calibri"/>
                <w:szCs w:val="22"/>
              </w:rPr>
              <w:t xml:space="preserve"> </w:t>
            </w:r>
            <w:r w:rsidRPr="00101F92">
              <w:rPr>
                <w:rFonts w:ascii="Verdana" w:hAnsi="Verdana"/>
                <w:sz w:val="18"/>
                <w:szCs w:val="18"/>
              </w:rPr>
              <w:t>Zie onderstaand rekenvoorbeeld.</w:t>
            </w:r>
          </w:p>
        </w:tc>
      </w:tr>
    </w:tbl>
    <w:p w14:paraId="418EEE87" w14:textId="77777777" w:rsidR="00DA7423" w:rsidRDefault="00DA7423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236191B4" w14:textId="77777777" w:rsidR="00DA7423" w:rsidRDefault="00DA7423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711F6601" w14:textId="31852DF5" w:rsidR="00DA7423" w:rsidRDefault="00DA7423" w:rsidP="00DA7423">
      <w:r w:rsidRPr="001E7664">
        <w:t>De beoordeling van de</w:t>
      </w:r>
      <w:r w:rsidR="008D786B">
        <w:t xml:space="preserve"> kosten M</w:t>
      </w:r>
      <w:r>
        <w:t>arktopslag</w:t>
      </w:r>
      <w:r w:rsidR="008D786B">
        <w:t xml:space="preserve"> G</w:t>
      </w:r>
      <w:r>
        <w:t xml:space="preserve"> </w:t>
      </w:r>
      <w:r w:rsidR="008D786B">
        <w:t>G</w:t>
      </w:r>
      <w:r>
        <w:t>as zal als volgt plaatsvinden:</w:t>
      </w:r>
    </w:p>
    <w:p w14:paraId="5C99165E" w14:textId="77777777" w:rsidR="00DA7423" w:rsidRDefault="00DA7423" w:rsidP="00DA7423"/>
    <w:p w14:paraId="1A442DC9" w14:textId="77777777" w:rsidR="00DA7423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Verdeling </w:t>
      </w:r>
      <w:r>
        <w:rPr>
          <w:rFonts w:ascii="Verdana" w:hAnsi="Verdana"/>
          <w:sz w:val="18"/>
          <w:szCs w:val="18"/>
        </w:rPr>
        <w:t xml:space="preserve">verbruik: 234 MWh profiel, telemetrie 5.720 </w:t>
      </w:r>
      <w:r w:rsidRPr="000F0E6C">
        <w:rPr>
          <w:rFonts w:ascii="Verdana" w:hAnsi="Verdana"/>
          <w:sz w:val="18"/>
          <w:szCs w:val="18"/>
        </w:rPr>
        <w:t>MWh</w:t>
      </w:r>
    </w:p>
    <w:p w14:paraId="449D48DE" w14:textId="072EBE2C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b/>
          <w:sz w:val="18"/>
          <w:szCs w:val="18"/>
          <w:u w:val="single"/>
        </w:rPr>
      </w:pPr>
      <w:r w:rsidRPr="004A570A">
        <w:rPr>
          <w:rFonts w:ascii="Verdana" w:hAnsi="Verdana"/>
          <w:b/>
          <w:sz w:val="18"/>
          <w:szCs w:val="18"/>
          <w:u w:val="single"/>
        </w:rPr>
        <w:t xml:space="preserve">Rekenvoorbeeld </w:t>
      </w:r>
      <w:r w:rsidR="0014053E">
        <w:rPr>
          <w:rFonts w:ascii="Verdana" w:hAnsi="Verdana"/>
          <w:b/>
          <w:sz w:val="18"/>
          <w:szCs w:val="18"/>
          <w:u w:val="single"/>
        </w:rPr>
        <w:t>kosten</w:t>
      </w:r>
      <w:r w:rsidRPr="004A570A">
        <w:rPr>
          <w:rFonts w:ascii="Verdana" w:hAnsi="Verdana"/>
          <w:b/>
          <w:sz w:val="18"/>
          <w:szCs w:val="18"/>
          <w:u w:val="single"/>
        </w:rPr>
        <w:t xml:space="preserve"> aardgas </w:t>
      </w:r>
      <w:r w:rsidR="008D786B">
        <w:rPr>
          <w:rFonts w:ascii="Verdana" w:hAnsi="Verdana"/>
          <w:b/>
          <w:sz w:val="18"/>
          <w:szCs w:val="18"/>
          <w:u w:val="single"/>
        </w:rPr>
        <w:t>M</w:t>
      </w:r>
      <w:r w:rsidRPr="004A570A">
        <w:rPr>
          <w:rFonts w:ascii="Verdana" w:hAnsi="Verdana"/>
          <w:b/>
          <w:sz w:val="18"/>
          <w:szCs w:val="18"/>
          <w:u w:val="single"/>
        </w:rPr>
        <w:t>arktopslag</w:t>
      </w:r>
      <w:r w:rsidR="008D786B">
        <w:rPr>
          <w:rFonts w:ascii="Verdana" w:hAnsi="Verdana"/>
          <w:b/>
          <w:sz w:val="18"/>
          <w:szCs w:val="18"/>
          <w:u w:val="single"/>
        </w:rPr>
        <w:t xml:space="preserve"> G</w:t>
      </w:r>
      <w:r w:rsidRPr="004A570A">
        <w:rPr>
          <w:rFonts w:ascii="Verdana" w:hAnsi="Verdana"/>
          <w:b/>
          <w:sz w:val="18"/>
          <w:szCs w:val="18"/>
          <w:u w:val="single"/>
        </w:rPr>
        <w:t>:</w:t>
      </w:r>
    </w:p>
    <w:p w14:paraId="6101461C" w14:textId="55A597CD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Rekenvoorbeeld </w:t>
      </w:r>
      <w:r w:rsidR="00C262F3">
        <w:rPr>
          <w:rFonts w:ascii="Verdana" w:hAnsi="Verdana"/>
          <w:sz w:val="18"/>
          <w:szCs w:val="18"/>
        </w:rPr>
        <w:t xml:space="preserve">kosten </w:t>
      </w:r>
      <w:r w:rsidR="008D786B">
        <w:rPr>
          <w:rFonts w:ascii="Verdana" w:hAnsi="Verdana"/>
          <w:sz w:val="18"/>
          <w:szCs w:val="18"/>
        </w:rPr>
        <w:t>M</w:t>
      </w:r>
      <w:r w:rsidRPr="004A570A">
        <w:rPr>
          <w:rFonts w:ascii="Verdana" w:hAnsi="Verdana"/>
          <w:sz w:val="18"/>
          <w:szCs w:val="18"/>
        </w:rPr>
        <w:t xml:space="preserve">arktopslag </w:t>
      </w:r>
      <w:r w:rsidR="008D786B">
        <w:rPr>
          <w:rFonts w:ascii="Verdana" w:hAnsi="Verdana"/>
          <w:sz w:val="18"/>
          <w:szCs w:val="18"/>
        </w:rPr>
        <w:t xml:space="preserve">G </w:t>
      </w:r>
      <w:r w:rsidRPr="004A570A">
        <w:rPr>
          <w:rFonts w:ascii="Verdana" w:hAnsi="Verdana"/>
          <w:sz w:val="18"/>
          <w:szCs w:val="18"/>
        </w:rPr>
        <w:t>voor het jaar 20</w:t>
      </w:r>
      <w:r>
        <w:rPr>
          <w:rFonts w:ascii="Verdana" w:hAnsi="Verdana"/>
          <w:sz w:val="18"/>
          <w:szCs w:val="18"/>
        </w:rPr>
        <w:t>2</w:t>
      </w:r>
      <w:r w:rsidR="008D786B">
        <w:rPr>
          <w:rFonts w:ascii="Verdana" w:hAnsi="Verdana"/>
          <w:sz w:val="18"/>
          <w:szCs w:val="18"/>
        </w:rPr>
        <w:t>4</w:t>
      </w:r>
      <w:r w:rsidRPr="004A570A">
        <w:rPr>
          <w:rFonts w:ascii="Verdana" w:hAnsi="Verdana"/>
          <w:sz w:val="18"/>
          <w:szCs w:val="18"/>
        </w:rPr>
        <w:t xml:space="preserve">, gehanteerde </w:t>
      </w:r>
      <w:r w:rsidR="008D786B">
        <w:rPr>
          <w:rFonts w:ascii="Verdana" w:hAnsi="Verdana"/>
          <w:sz w:val="18"/>
          <w:szCs w:val="18"/>
        </w:rPr>
        <w:t>M</w:t>
      </w:r>
      <w:r w:rsidRPr="004A570A">
        <w:rPr>
          <w:rFonts w:ascii="Verdana" w:hAnsi="Verdana"/>
          <w:sz w:val="18"/>
          <w:szCs w:val="18"/>
        </w:rPr>
        <w:t xml:space="preserve">arktopslag </w:t>
      </w:r>
      <w:r w:rsidR="008D786B">
        <w:rPr>
          <w:rFonts w:ascii="Verdana" w:hAnsi="Verdana"/>
          <w:sz w:val="18"/>
          <w:szCs w:val="18"/>
        </w:rPr>
        <w:t xml:space="preserve">G </w:t>
      </w:r>
      <w:r>
        <w:rPr>
          <w:rFonts w:ascii="Verdana" w:hAnsi="Verdana"/>
          <w:sz w:val="18"/>
          <w:szCs w:val="18"/>
        </w:rPr>
        <w:t xml:space="preserve">profiel </w:t>
      </w:r>
      <w:r w:rsidR="008D786B">
        <w:rPr>
          <w:rFonts w:ascii="Verdana" w:hAnsi="Verdana"/>
          <w:sz w:val="18"/>
          <w:szCs w:val="18"/>
        </w:rPr>
        <w:t>6</w:t>
      </w:r>
      <w:r w:rsidRPr="004A570A">
        <w:rPr>
          <w:rFonts w:ascii="Verdana" w:hAnsi="Verdana"/>
          <w:sz w:val="18"/>
          <w:szCs w:val="18"/>
        </w:rPr>
        <w:t xml:space="preserve"> €/</w:t>
      </w:r>
      <w:r>
        <w:rPr>
          <w:rFonts w:ascii="Verdana" w:hAnsi="Verdana"/>
          <w:sz w:val="18"/>
          <w:szCs w:val="18"/>
        </w:rPr>
        <w:t xml:space="preserve">MWh en telemetrie </w:t>
      </w:r>
      <w:r w:rsidR="008D786B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Pr="004A570A">
        <w:rPr>
          <w:rFonts w:ascii="Verdana" w:hAnsi="Verdana"/>
          <w:sz w:val="18"/>
          <w:szCs w:val="18"/>
        </w:rPr>
        <w:t>€/</w:t>
      </w:r>
      <w:r>
        <w:rPr>
          <w:rFonts w:ascii="Verdana" w:hAnsi="Verdana"/>
          <w:sz w:val="18"/>
          <w:szCs w:val="18"/>
        </w:rPr>
        <w:t xml:space="preserve">MWh, </w:t>
      </w:r>
      <w:r w:rsidR="00F9658C">
        <w:rPr>
          <w:rFonts w:ascii="Verdana" w:hAnsi="Verdana"/>
          <w:sz w:val="18"/>
          <w:szCs w:val="18"/>
        </w:rPr>
        <w:t xml:space="preserve">totale </w:t>
      </w:r>
      <w:r>
        <w:rPr>
          <w:rFonts w:ascii="Verdana" w:hAnsi="Verdana"/>
          <w:sz w:val="18"/>
          <w:szCs w:val="18"/>
        </w:rPr>
        <w:t xml:space="preserve">dienstenkosten </w:t>
      </w:r>
      <w:r w:rsidR="008D786B">
        <w:rPr>
          <w:rFonts w:ascii="Verdana" w:hAnsi="Verdana"/>
          <w:sz w:val="18"/>
          <w:szCs w:val="18"/>
        </w:rPr>
        <w:t xml:space="preserve">Gas </w:t>
      </w:r>
      <w:r>
        <w:rPr>
          <w:rFonts w:ascii="Verdana" w:hAnsi="Verdana"/>
          <w:sz w:val="18"/>
          <w:szCs w:val="18"/>
        </w:rPr>
        <w:t xml:space="preserve">telemetrie </w:t>
      </w:r>
      <w:r w:rsidRPr="004A570A">
        <w:rPr>
          <w:rFonts w:ascii="Verdana" w:hAnsi="Verdana"/>
          <w:sz w:val="18"/>
          <w:szCs w:val="18"/>
        </w:rPr>
        <w:t>€</w:t>
      </w:r>
      <w:r>
        <w:rPr>
          <w:rFonts w:ascii="Verdana" w:hAnsi="Verdana"/>
          <w:sz w:val="18"/>
          <w:szCs w:val="18"/>
        </w:rPr>
        <w:t xml:space="preserve"> 3.000</w:t>
      </w:r>
    </w:p>
    <w:p w14:paraId="08EB9BBB" w14:textId="3AE9B680" w:rsidR="00DA7423" w:rsidRDefault="008D786B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Kosten Markt</w:t>
      </w:r>
      <w:r w:rsidR="00DA7423" w:rsidRPr="004A570A">
        <w:rPr>
          <w:rFonts w:ascii="Verdana" w:hAnsi="Verdana"/>
          <w:sz w:val="18"/>
          <w:szCs w:val="18"/>
        </w:rPr>
        <w:t xml:space="preserve">opslag </w:t>
      </w:r>
      <w:r>
        <w:rPr>
          <w:rFonts w:ascii="Verdana" w:hAnsi="Verdana"/>
          <w:sz w:val="18"/>
          <w:szCs w:val="18"/>
        </w:rPr>
        <w:t xml:space="preserve">G </w:t>
      </w:r>
      <w:r w:rsidR="00DA7423" w:rsidRPr="004A570A">
        <w:rPr>
          <w:rFonts w:ascii="Verdana" w:hAnsi="Verdana"/>
          <w:sz w:val="18"/>
          <w:szCs w:val="18"/>
        </w:rPr>
        <w:t>20</w:t>
      </w:r>
      <w:r w:rsidR="00DA7423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4</w:t>
      </w:r>
      <w:r w:rsidR="00DA7423" w:rsidRPr="004A570A">
        <w:rPr>
          <w:rFonts w:ascii="Verdana" w:hAnsi="Verdana"/>
          <w:sz w:val="18"/>
          <w:szCs w:val="18"/>
        </w:rPr>
        <w:t xml:space="preserve"> = </w:t>
      </w:r>
      <w:r w:rsidR="00DA7423" w:rsidRPr="004A570A">
        <w:rPr>
          <w:rFonts w:ascii="Verdana" w:hAnsi="Verdana"/>
          <w:sz w:val="18"/>
          <w:szCs w:val="18"/>
        </w:rPr>
        <w:br/>
      </w:r>
      <w:r w:rsidR="00DA7423">
        <w:rPr>
          <w:rFonts w:ascii="Verdana" w:hAnsi="Verdana"/>
          <w:sz w:val="18"/>
          <w:szCs w:val="18"/>
        </w:rPr>
        <w:t>(</w:t>
      </w:r>
      <w:r w:rsidR="00DA7423" w:rsidRPr="004A570A">
        <w:rPr>
          <w:rFonts w:ascii="Verdana" w:hAnsi="Verdana"/>
          <w:sz w:val="18"/>
          <w:szCs w:val="18"/>
        </w:rPr>
        <w:t xml:space="preserve">vol </w:t>
      </w:r>
      <w:r w:rsidR="00DA7423">
        <w:rPr>
          <w:rFonts w:ascii="Verdana" w:hAnsi="Verdana"/>
          <w:sz w:val="18"/>
          <w:szCs w:val="18"/>
        </w:rPr>
        <w:t>MWh</w:t>
      </w:r>
      <w:r w:rsidR="00DA7423" w:rsidRPr="004A570A">
        <w:rPr>
          <w:rFonts w:ascii="Verdana" w:hAnsi="Verdana"/>
          <w:sz w:val="18"/>
          <w:szCs w:val="18"/>
        </w:rPr>
        <w:t xml:space="preserve"> </w:t>
      </w:r>
      <w:r w:rsidR="00DA7423">
        <w:rPr>
          <w:rFonts w:ascii="Verdana" w:hAnsi="Verdana"/>
          <w:sz w:val="18"/>
          <w:szCs w:val="18"/>
        </w:rPr>
        <w:t>profiel</w:t>
      </w:r>
      <w:r w:rsidR="00DA7423" w:rsidRPr="004A570A">
        <w:rPr>
          <w:rFonts w:ascii="Verdana" w:hAnsi="Verdana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>M</w:t>
      </w:r>
      <w:r w:rsidR="00DA7423" w:rsidRPr="004A570A">
        <w:rPr>
          <w:rFonts w:ascii="Verdana" w:hAnsi="Verdana"/>
          <w:sz w:val="18"/>
          <w:szCs w:val="18"/>
        </w:rPr>
        <w:t xml:space="preserve">arktopslag </w:t>
      </w:r>
      <w:r>
        <w:rPr>
          <w:rFonts w:ascii="Verdana" w:hAnsi="Verdana"/>
          <w:sz w:val="18"/>
          <w:szCs w:val="18"/>
        </w:rPr>
        <w:t xml:space="preserve">G </w:t>
      </w:r>
      <w:r w:rsidR="00DA7423">
        <w:rPr>
          <w:rFonts w:ascii="Verdana" w:hAnsi="Verdana"/>
          <w:sz w:val="18"/>
          <w:szCs w:val="18"/>
        </w:rPr>
        <w:t>profiel) + (</w:t>
      </w:r>
      <w:r w:rsidR="00DA7423" w:rsidRPr="004A570A">
        <w:rPr>
          <w:rFonts w:ascii="Verdana" w:hAnsi="Verdana"/>
          <w:sz w:val="18"/>
          <w:szCs w:val="18"/>
        </w:rPr>
        <w:t xml:space="preserve">vol </w:t>
      </w:r>
      <w:r w:rsidR="00DA7423">
        <w:rPr>
          <w:rFonts w:ascii="Verdana" w:hAnsi="Verdana"/>
          <w:sz w:val="18"/>
          <w:szCs w:val="18"/>
        </w:rPr>
        <w:t>MWh</w:t>
      </w:r>
      <w:r w:rsidR="00DA7423" w:rsidRPr="004A570A">
        <w:rPr>
          <w:rFonts w:ascii="Verdana" w:hAnsi="Verdana"/>
          <w:sz w:val="18"/>
          <w:szCs w:val="18"/>
        </w:rPr>
        <w:t xml:space="preserve"> </w:t>
      </w:r>
      <w:r w:rsidR="00DA7423">
        <w:rPr>
          <w:rFonts w:ascii="Verdana" w:hAnsi="Verdana"/>
          <w:sz w:val="18"/>
          <w:szCs w:val="18"/>
        </w:rPr>
        <w:t>telemetrie</w:t>
      </w:r>
      <w:r w:rsidR="00DA7423" w:rsidRPr="004A570A">
        <w:rPr>
          <w:rFonts w:ascii="Verdana" w:hAnsi="Verdana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>M</w:t>
      </w:r>
      <w:r w:rsidR="00DA7423" w:rsidRPr="004A570A">
        <w:rPr>
          <w:rFonts w:ascii="Verdana" w:hAnsi="Verdana"/>
          <w:sz w:val="18"/>
          <w:szCs w:val="18"/>
        </w:rPr>
        <w:t xml:space="preserve">arktopslag </w:t>
      </w:r>
      <w:r>
        <w:rPr>
          <w:rFonts w:ascii="Verdana" w:hAnsi="Verdana"/>
          <w:sz w:val="18"/>
          <w:szCs w:val="18"/>
        </w:rPr>
        <w:t xml:space="preserve">G </w:t>
      </w:r>
      <w:r w:rsidR="00DA7423">
        <w:rPr>
          <w:rFonts w:ascii="Verdana" w:hAnsi="Verdana"/>
          <w:sz w:val="18"/>
          <w:szCs w:val="18"/>
        </w:rPr>
        <w:t>telemetrie)</w:t>
      </w:r>
      <w:r w:rsidR="00DA7423">
        <w:rPr>
          <w:rFonts w:ascii="Verdana" w:hAnsi="Verdana"/>
          <w:sz w:val="18"/>
          <w:szCs w:val="18"/>
        </w:rPr>
        <w:br/>
      </w:r>
      <w:r w:rsidR="00DA7423">
        <w:rPr>
          <w:rFonts w:ascii="Verdana" w:hAnsi="Verdana"/>
          <w:sz w:val="18"/>
          <w:szCs w:val="18"/>
        </w:rPr>
        <w:br/>
      </w:r>
      <w:r w:rsidR="00DA7423" w:rsidRPr="004A570A">
        <w:rPr>
          <w:rFonts w:ascii="Verdana" w:hAnsi="Verdana"/>
          <w:sz w:val="18"/>
          <w:szCs w:val="18"/>
        </w:rPr>
        <w:t>(</w:t>
      </w:r>
      <w:r w:rsidR="00DA7423">
        <w:rPr>
          <w:rFonts w:ascii="Verdana" w:hAnsi="Verdana"/>
          <w:sz w:val="18"/>
          <w:szCs w:val="18"/>
        </w:rPr>
        <w:t>234</w:t>
      </w:r>
      <w:r w:rsidR="00DA7423" w:rsidRPr="004A570A">
        <w:rPr>
          <w:rFonts w:ascii="Verdana" w:hAnsi="Verdana"/>
          <w:sz w:val="18"/>
          <w:szCs w:val="18"/>
        </w:rPr>
        <w:t xml:space="preserve"> * </w:t>
      </w:r>
      <w:r>
        <w:rPr>
          <w:rFonts w:ascii="Verdana" w:hAnsi="Verdana"/>
          <w:sz w:val="18"/>
          <w:szCs w:val="18"/>
        </w:rPr>
        <w:t>6</w:t>
      </w:r>
      <w:r w:rsidR="00DA7423" w:rsidRPr="004A570A">
        <w:rPr>
          <w:rFonts w:ascii="Verdana" w:hAnsi="Verdana"/>
          <w:sz w:val="18"/>
          <w:szCs w:val="18"/>
        </w:rPr>
        <w:t>) + (</w:t>
      </w:r>
      <w:r w:rsidR="00DA7423">
        <w:rPr>
          <w:rFonts w:ascii="Verdana" w:hAnsi="Verdana"/>
          <w:sz w:val="18"/>
          <w:szCs w:val="18"/>
        </w:rPr>
        <w:t>5.720</w:t>
      </w:r>
      <w:r w:rsidR="00DA7423" w:rsidRPr="004A570A">
        <w:rPr>
          <w:rFonts w:ascii="Verdana" w:hAnsi="Verdana"/>
          <w:sz w:val="18"/>
          <w:szCs w:val="18"/>
        </w:rPr>
        <w:t xml:space="preserve"> * </w:t>
      </w:r>
      <w:r>
        <w:rPr>
          <w:rFonts w:ascii="Verdana" w:hAnsi="Verdana"/>
          <w:sz w:val="18"/>
          <w:szCs w:val="18"/>
        </w:rPr>
        <w:t>4</w:t>
      </w:r>
      <w:r w:rsidR="00DA7423" w:rsidRPr="004A570A">
        <w:rPr>
          <w:rFonts w:ascii="Verdana" w:hAnsi="Verdana"/>
          <w:sz w:val="18"/>
          <w:szCs w:val="18"/>
        </w:rPr>
        <w:t xml:space="preserve">) = € </w:t>
      </w:r>
      <w:r w:rsidR="00F655BD">
        <w:rPr>
          <w:rFonts w:ascii="Verdana" w:hAnsi="Verdana"/>
          <w:sz w:val="18"/>
          <w:szCs w:val="18"/>
        </w:rPr>
        <w:t>2</w:t>
      </w:r>
      <w:r w:rsidR="00F9658C">
        <w:rPr>
          <w:rFonts w:ascii="Verdana" w:hAnsi="Verdana"/>
          <w:sz w:val="18"/>
          <w:szCs w:val="18"/>
        </w:rPr>
        <w:t>4</w:t>
      </w:r>
      <w:r w:rsidR="00F655BD">
        <w:rPr>
          <w:rFonts w:ascii="Verdana" w:hAnsi="Verdana"/>
          <w:sz w:val="18"/>
          <w:szCs w:val="18"/>
        </w:rPr>
        <w:t>.</w:t>
      </w:r>
      <w:r w:rsidR="00F9658C">
        <w:rPr>
          <w:rFonts w:ascii="Verdana" w:hAnsi="Verdana"/>
          <w:sz w:val="18"/>
          <w:szCs w:val="18"/>
        </w:rPr>
        <w:t>284</w:t>
      </w:r>
    </w:p>
    <w:p w14:paraId="1ECEB308" w14:textId="1C908D47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D8793C">
        <w:rPr>
          <w:rFonts w:ascii="Verdana" w:hAnsi="Verdana"/>
          <w:b/>
          <w:sz w:val="18"/>
          <w:szCs w:val="18"/>
        </w:rPr>
        <w:t xml:space="preserve">Totaalkosten </w:t>
      </w:r>
      <w:r w:rsidR="008D786B">
        <w:rPr>
          <w:rFonts w:ascii="Verdana" w:hAnsi="Verdana"/>
          <w:b/>
          <w:sz w:val="18"/>
          <w:szCs w:val="18"/>
        </w:rPr>
        <w:t xml:space="preserve">Marktopslag G </w:t>
      </w:r>
      <w:r w:rsidRPr="00D8793C">
        <w:rPr>
          <w:rFonts w:ascii="Verdana" w:hAnsi="Verdana"/>
          <w:b/>
          <w:sz w:val="18"/>
          <w:szCs w:val="18"/>
        </w:rPr>
        <w:t>20</w:t>
      </w:r>
      <w:r>
        <w:rPr>
          <w:rFonts w:ascii="Verdana" w:hAnsi="Verdana"/>
          <w:b/>
          <w:sz w:val="18"/>
          <w:szCs w:val="18"/>
        </w:rPr>
        <w:t>2</w:t>
      </w:r>
      <w:r w:rsidR="00F655BD">
        <w:rPr>
          <w:rFonts w:ascii="Verdana" w:hAnsi="Verdana"/>
          <w:b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= </w:t>
      </w:r>
      <w:r w:rsidR="008D786B">
        <w:rPr>
          <w:rFonts w:ascii="Verdana" w:hAnsi="Verdana"/>
          <w:sz w:val="18"/>
          <w:szCs w:val="18"/>
        </w:rPr>
        <w:t>Kosten Marktopslag G 2024</w:t>
      </w:r>
      <w:r>
        <w:rPr>
          <w:rFonts w:ascii="Verdana" w:hAnsi="Verdana"/>
          <w:sz w:val="18"/>
          <w:szCs w:val="18"/>
        </w:rPr>
        <w:t xml:space="preserve"> +</w:t>
      </w:r>
      <w:r w:rsidR="00F655BD">
        <w:rPr>
          <w:rFonts w:ascii="Verdana" w:hAnsi="Verdana"/>
          <w:sz w:val="18"/>
          <w:szCs w:val="18"/>
        </w:rPr>
        <w:t xml:space="preserve"> dienstenkosten</w:t>
      </w:r>
      <w:r w:rsidR="008D786B">
        <w:rPr>
          <w:rFonts w:ascii="Verdana" w:hAnsi="Verdana"/>
          <w:sz w:val="18"/>
          <w:szCs w:val="18"/>
        </w:rPr>
        <w:t xml:space="preserve"> Gas telemetrie</w:t>
      </w:r>
    </w:p>
    <w:p w14:paraId="7AB6F0E6" w14:textId="742E2C05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D786B">
        <w:rPr>
          <w:rFonts w:ascii="Verdana" w:hAnsi="Verdana"/>
          <w:sz w:val="18"/>
          <w:szCs w:val="18"/>
        </w:rPr>
        <w:t>Totaalk</w:t>
      </w:r>
      <w:r w:rsidR="008D786B" w:rsidRPr="004A570A">
        <w:rPr>
          <w:rFonts w:ascii="Verdana" w:hAnsi="Verdana"/>
          <w:sz w:val="18"/>
          <w:szCs w:val="18"/>
        </w:rPr>
        <w:t xml:space="preserve">osten </w:t>
      </w:r>
      <w:r w:rsidR="008D786B">
        <w:rPr>
          <w:rFonts w:ascii="Verdana" w:hAnsi="Verdana"/>
          <w:sz w:val="18"/>
          <w:szCs w:val="18"/>
        </w:rPr>
        <w:t>Markt</w:t>
      </w:r>
      <w:r w:rsidR="008D786B" w:rsidRPr="004A570A">
        <w:rPr>
          <w:rFonts w:ascii="Verdana" w:hAnsi="Verdana"/>
          <w:sz w:val="18"/>
          <w:szCs w:val="18"/>
        </w:rPr>
        <w:t xml:space="preserve">opslag </w:t>
      </w:r>
      <w:r w:rsidR="008D786B">
        <w:rPr>
          <w:rFonts w:ascii="Verdana" w:hAnsi="Verdana"/>
          <w:sz w:val="18"/>
          <w:szCs w:val="18"/>
        </w:rPr>
        <w:t xml:space="preserve">G </w:t>
      </w:r>
      <w:r w:rsidR="008D786B" w:rsidRPr="004A570A">
        <w:rPr>
          <w:rFonts w:ascii="Verdana" w:hAnsi="Verdana"/>
          <w:sz w:val="18"/>
          <w:szCs w:val="18"/>
        </w:rPr>
        <w:t>20</w:t>
      </w:r>
      <w:r w:rsidR="008D786B">
        <w:rPr>
          <w:rFonts w:ascii="Verdana" w:hAnsi="Verdana"/>
          <w:sz w:val="18"/>
          <w:szCs w:val="18"/>
        </w:rPr>
        <w:t>24</w:t>
      </w:r>
      <w:r w:rsidR="008D786B" w:rsidRPr="004A570A">
        <w:rPr>
          <w:rFonts w:ascii="Verdana" w:hAnsi="Verdana"/>
          <w:sz w:val="18"/>
          <w:szCs w:val="18"/>
        </w:rPr>
        <w:t xml:space="preserve"> </w:t>
      </w:r>
      <w:r w:rsidR="008D786B">
        <w:rPr>
          <w:rFonts w:ascii="Verdana" w:hAnsi="Verdana"/>
          <w:sz w:val="18"/>
          <w:szCs w:val="18"/>
        </w:rPr>
        <w:t xml:space="preserve">= </w:t>
      </w:r>
      <w:r w:rsidRPr="004A570A">
        <w:rPr>
          <w:rFonts w:ascii="Verdana" w:hAnsi="Verdana"/>
          <w:sz w:val="18"/>
          <w:szCs w:val="18"/>
        </w:rPr>
        <w:t xml:space="preserve">€ </w:t>
      </w:r>
      <w:r w:rsidR="00F9658C">
        <w:rPr>
          <w:rFonts w:ascii="Verdana" w:hAnsi="Verdana"/>
          <w:sz w:val="18"/>
          <w:szCs w:val="18"/>
        </w:rPr>
        <w:t>24</w:t>
      </w:r>
      <w:r>
        <w:rPr>
          <w:rFonts w:ascii="Verdana" w:hAnsi="Verdana"/>
          <w:sz w:val="18"/>
          <w:szCs w:val="18"/>
        </w:rPr>
        <w:t>.</w:t>
      </w:r>
      <w:r w:rsidR="00F9658C">
        <w:rPr>
          <w:rFonts w:ascii="Verdana" w:hAnsi="Verdana"/>
          <w:sz w:val="18"/>
          <w:szCs w:val="18"/>
        </w:rPr>
        <w:t>284</w:t>
      </w:r>
      <w:r>
        <w:rPr>
          <w:rFonts w:ascii="Verdana" w:hAnsi="Verdana"/>
          <w:sz w:val="18"/>
          <w:szCs w:val="18"/>
        </w:rPr>
        <w:t xml:space="preserve"> + € 3.000 </w:t>
      </w:r>
      <w:r w:rsidRPr="004A570A">
        <w:rPr>
          <w:rFonts w:ascii="Verdana" w:hAnsi="Verdana"/>
          <w:sz w:val="18"/>
          <w:szCs w:val="18"/>
        </w:rPr>
        <w:t xml:space="preserve">=  € </w:t>
      </w:r>
      <w:r w:rsidR="00F9658C">
        <w:rPr>
          <w:rFonts w:ascii="Verdana" w:hAnsi="Verdana"/>
          <w:sz w:val="18"/>
          <w:szCs w:val="18"/>
        </w:rPr>
        <w:t>29</w:t>
      </w:r>
      <w:r>
        <w:rPr>
          <w:rFonts w:ascii="Verdana" w:hAnsi="Verdana"/>
          <w:sz w:val="18"/>
          <w:szCs w:val="18"/>
        </w:rPr>
        <w:t>.</w:t>
      </w:r>
      <w:r w:rsidR="00F9658C">
        <w:rPr>
          <w:rFonts w:ascii="Verdana" w:hAnsi="Verdana"/>
          <w:sz w:val="18"/>
          <w:szCs w:val="18"/>
        </w:rPr>
        <w:t>284</w:t>
      </w:r>
    </w:p>
    <w:p w14:paraId="5744B432" w14:textId="4415309C" w:rsidR="00DA7423" w:rsidRPr="004A570A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leveringsjaar 202</w:t>
      </w:r>
      <w:r w:rsidR="00F655BD">
        <w:rPr>
          <w:rFonts w:ascii="Verdana" w:hAnsi="Verdana"/>
          <w:sz w:val="18"/>
          <w:szCs w:val="18"/>
        </w:rPr>
        <w:t>5</w:t>
      </w:r>
      <w:r w:rsidRPr="004A570A">
        <w:rPr>
          <w:rFonts w:ascii="Verdana" w:hAnsi="Verdana"/>
          <w:sz w:val="18"/>
          <w:szCs w:val="18"/>
        </w:rPr>
        <w:t xml:space="preserve"> wordt dezelfde rekenprocedure gebruikt.</w:t>
      </w:r>
    </w:p>
    <w:p w14:paraId="01C1B9C2" w14:textId="0103304C" w:rsidR="00DA7423" w:rsidRPr="009440F9" w:rsidRDefault="00DA7423" w:rsidP="00DA742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9440F9">
        <w:rPr>
          <w:rFonts w:ascii="Verdana" w:hAnsi="Verdana"/>
          <w:sz w:val="18"/>
          <w:szCs w:val="18"/>
        </w:rPr>
        <w:t xml:space="preserve">Gesommeerde </w:t>
      </w:r>
      <w:r w:rsidR="00B15FD5">
        <w:rPr>
          <w:rFonts w:ascii="Verdana" w:hAnsi="Verdana"/>
          <w:sz w:val="18"/>
          <w:szCs w:val="18"/>
        </w:rPr>
        <w:t>kosten</w:t>
      </w:r>
      <w:r w:rsidRPr="009440F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aardgas contractperiode = totaalkosten </w:t>
      </w:r>
      <w:r w:rsidR="008D786B">
        <w:rPr>
          <w:rFonts w:ascii="Verdana" w:hAnsi="Verdana"/>
          <w:sz w:val="18"/>
          <w:szCs w:val="18"/>
        </w:rPr>
        <w:t xml:space="preserve">Marktopslag G </w:t>
      </w:r>
      <w:r>
        <w:rPr>
          <w:rFonts w:ascii="Verdana" w:hAnsi="Verdana"/>
          <w:sz w:val="18"/>
          <w:szCs w:val="18"/>
        </w:rPr>
        <w:t>202</w:t>
      </w:r>
      <w:r w:rsidR="00F655BD">
        <w:rPr>
          <w:rFonts w:ascii="Verdana" w:hAnsi="Verdana"/>
          <w:sz w:val="18"/>
          <w:szCs w:val="18"/>
        </w:rPr>
        <w:t>4</w:t>
      </w:r>
      <w:r w:rsidRPr="009440F9">
        <w:rPr>
          <w:rFonts w:ascii="Verdana" w:hAnsi="Verdana"/>
          <w:sz w:val="18"/>
          <w:szCs w:val="18"/>
        </w:rPr>
        <w:t xml:space="preserve"> + totaalkosten </w:t>
      </w:r>
      <w:r w:rsidR="008D786B">
        <w:rPr>
          <w:rFonts w:ascii="Verdana" w:hAnsi="Verdana"/>
          <w:sz w:val="18"/>
          <w:szCs w:val="18"/>
        </w:rPr>
        <w:t xml:space="preserve">Marktopslag G </w:t>
      </w:r>
      <w:r w:rsidRPr="009440F9">
        <w:rPr>
          <w:rFonts w:ascii="Verdana" w:hAnsi="Verdana"/>
          <w:sz w:val="18"/>
          <w:szCs w:val="18"/>
        </w:rPr>
        <w:t>202</w:t>
      </w:r>
      <w:r w:rsidR="00F655BD">
        <w:rPr>
          <w:rFonts w:ascii="Verdana" w:hAnsi="Verdana"/>
          <w:sz w:val="18"/>
          <w:szCs w:val="18"/>
        </w:rPr>
        <w:t>5</w:t>
      </w:r>
    </w:p>
    <w:p w14:paraId="402E5CD4" w14:textId="77777777" w:rsidR="00C34431" w:rsidRDefault="00C34431" w:rsidP="007900D6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5DE3F150" w14:textId="77777777" w:rsidR="00C34431" w:rsidRDefault="00C34431" w:rsidP="007900D6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5D152C06" w14:textId="77777777" w:rsidR="005C7C19" w:rsidRDefault="005C7C19" w:rsidP="005C7C1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1046D174" w14:textId="77777777" w:rsidR="009464C8" w:rsidRDefault="009464C8" w:rsidP="009464C8"/>
    <w:p w14:paraId="5650D179" w14:textId="77777777" w:rsidR="00C262F3" w:rsidRDefault="00C262F3">
      <w:pPr>
        <w:spacing w:line="240" w:lineRule="auto"/>
        <w:rPr>
          <w:rFonts w:cs="Arial"/>
          <w:b/>
          <w:bCs/>
          <w:iCs/>
          <w:sz w:val="20"/>
          <w:szCs w:val="20"/>
        </w:rPr>
      </w:pPr>
      <w:bookmarkStart w:id="1" w:name="_Toc2602092"/>
      <w:r>
        <w:br w:type="page"/>
      </w:r>
    </w:p>
    <w:p w14:paraId="0FA69007" w14:textId="0C246983" w:rsidR="00C262F3" w:rsidRPr="00C262F3" w:rsidRDefault="00F9658C" w:rsidP="00C262F3">
      <w:pPr>
        <w:pStyle w:val="Geenafstand"/>
        <w:spacing w:line="276" w:lineRule="auto"/>
        <w:rPr>
          <w:rFonts w:ascii="Verdana" w:hAnsi="Verdana"/>
          <w:b/>
          <w:sz w:val="18"/>
          <w:szCs w:val="18"/>
          <w:lang w:val="en-GB"/>
        </w:rPr>
      </w:pPr>
      <w:proofErr w:type="spellStart"/>
      <w:r>
        <w:rPr>
          <w:rFonts w:ascii="Verdana" w:hAnsi="Verdana"/>
          <w:b/>
          <w:sz w:val="18"/>
          <w:szCs w:val="18"/>
          <w:lang w:val="en-GB"/>
        </w:rPr>
        <w:lastRenderedPageBreak/>
        <w:t>Perceel</w:t>
      </w:r>
      <w:proofErr w:type="spellEnd"/>
      <w:r>
        <w:rPr>
          <w:rFonts w:ascii="Verdana" w:hAnsi="Verdana"/>
          <w:b/>
          <w:sz w:val="18"/>
          <w:szCs w:val="18"/>
          <w:lang w:val="en-GB"/>
        </w:rPr>
        <w:t xml:space="preserve"> 4</w:t>
      </w:r>
      <w:r w:rsidR="00C262F3" w:rsidRPr="00C262F3">
        <w:rPr>
          <w:rFonts w:ascii="Verdana" w:hAnsi="Verdana"/>
          <w:b/>
          <w:sz w:val="18"/>
          <w:szCs w:val="18"/>
          <w:lang w:val="en-GB"/>
        </w:rPr>
        <w:t xml:space="preserve">: VER Gold Standard </w:t>
      </w:r>
      <w:proofErr w:type="spellStart"/>
      <w:r w:rsidR="00C262F3" w:rsidRPr="00C262F3">
        <w:rPr>
          <w:rFonts w:ascii="Verdana" w:hAnsi="Verdana"/>
          <w:b/>
          <w:sz w:val="18"/>
          <w:szCs w:val="18"/>
          <w:lang w:val="en-GB"/>
        </w:rPr>
        <w:t>certificaten</w:t>
      </w:r>
      <w:proofErr w:type="spellEnd"/>
      <w:r w:rsidR="00C262F3" w:rsidRPr="00C262F3">
        <w:rPr>
          <w:rFonts w:ascii="Verdana" w:hAnsi="Verdana"/>
          <w:b/>
          <w:sz w:val="18"/>
          <w:szCs w:val="18"/>
          <w:lang w:val="en-GB"/>
        </w:rPr>
        <w:t xml:space="preserve"> Gas</w:t>
      </w:r>
    </w:p>
    <w:p w14:paraId="03F01917" w14:textId="77777777" w:rsidR="00C262F3" w:rsidRPr="00C262F3" w:rsidRDefault="00C262F3" w:rsidP="00C262F3">
      <w:pPr>
        <w:pStyle w:val="Geenafstand"/>
        <w:spacing w:line="276" w:lineRule="auto"/>
        <w:rPr>
          <w:rFonts w:ascii="Verdana" w:hAnsi="Verdana"/>
          <w:sz w:val="18"/>
          <w:szCs w:val="18"/>
          <w:lang w:val="en-GB"/>
        </w:rPr>
      </w:pPr>
    </w:p>
    <w:tbl>
      <w:tblPr>
        <w:tblW w:w="57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3"/>
      </w:tblGrid>
      <w:tr w:rsidR="00C262F3" w:rsidRPr="00101F92" w14:paraId="5527DE92" w14:textId="77777777" w:rsidTr="00E604EE">
        <w:tc>
          <w:tcPr>
            <w:tcW w:w="5783" w:type="dxa"/>
            <w:shd w:val="clear" w:color="auto" w:fill="E0E0E0"/>
            <w:vAlign w:val="center"/>
          </w:tcPr>
          <w:p w14:paraId="2CFF31D7" w14:textId="262FB3F0" w:rsidR="00C262F3" w:rsidRPr="00101F92" w:rsidRDefault="00C262F3" w:rsidP="00C262F3">
            <w:pPr>
              <w:ind w:left="709"/>
              <w:jc w:val="center"/>
            </w:pPr>
            <w:r w:rsidRPr="00101F92">
              <w:rPr>
                <w:b/>
              </w:rPr>
              <w:t>Gunningscriteria</w:t>
            </w:r>
            <w:r>
              <w:rPr>
                <w:b/>
              </w:rPr>
              <w:t xml:space="preserve"> prijs Verduurzaming Gas</w:t>
            </w:r>
          </w:p>
        </w:tc>
      </w:tr>
      <w:tr w:rsidR="00C262F3" w:rsidRPr="00101F92" w14:paraId="0AE9316F" w14:textId="77777777" w:rsidTr="00E604EE">
        <w:tc>
          <w:tcPr>
            <w:tcW w:w="5783" w:type="dxa"/>
            <w:shd w:val="clear" w:color="auto" w:fill="auto"/>
          </w:tcPr>
          <w:p w14:paraId="75925C3B" w14:textId="5BCCB267" w:rsidR="00C262F3" w:rsidRPr="00101F92" w:rsidRDefault="00C262F3" w:rsidP="00C262F3">
            <w:pPr>
              <w:pStyle w:val="Standaardnota"/>
              <w:tabs>
                <w:tab w:val="left" w:pos="851"/>
              </w:tabs>
              <w:spacing w:line="360" w:lineRule="auto"/>
              <w:ind w:left="252"/>
              <w:rPr>
                <w:rFonts w:ascii="Verdana" w:hAnsi="Verdana"/>
                <w:sz w:val="18"/>
                <w:szCs w:val="18"/>
              </w:rPr>
            </w:pPr>
            <w:r w:rsidRPr="004A570A">
              <w:rPr>
                <w:rFonts w:ascii="Verdana" w:hAnsi="Verdana"/>
                <w:sz w:val="18"/>
                <w:szCs w:val="18"/>
              </w:rPr>
              <w:t xml:space="preserve">De gesommeerde kosten </w:t>
            </w:r>
            <w:r>
              <w:rPr>
                <w:rFonts w:ascii="Verdana" w:hAnsi="Verdana"/>
                <w:sz w:val="18"/>
                <w:szCs w:val="18"/>
              </w:rPr>
              <w:t xml:space="preserve">VER </w:t>
            </w:r>
            <w:r w:rsidRPr="004A570A">
              <w:rPr>
                <w:rFonts w:ascii="Verdana" w:hAnsi="Verdana"/>
                <w:sz w:val="18"/>
                <w:szCs w:val="18"/>
              </w:rPr>
              <w:t>vo</w:t>
            </w:r>
            <w:r>
              <w:rPr>
                <w:rFonts w:ascii="Verdana" w:hAnsi="Verdana"/>
                <w:sz w:val="18"/>
                <w:szCs w:val="18"/>
              </w:rPr>
              <w:t xml:space="preserve">or de vaste contractperiode (2024 </w:t>
            </w:r>
            <w:r w:rsidRPr="004A570A">
              <w:rPr>
                <w:rFonts w:ascii="Verdana" w:hAnsi="Verdana"/>
                <w:sz w:val="18"/>
                <w:szCs w:val="18"/>
              </w:rPr>
              <w:t>en 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) van de hoeveelheid te leveren </w:t>
            </w:r>
            <w:r>
              <w:rPr>
                <w:rFonts w:ascii="Verdana" w:hAnsi="Verdana"/>
                <w:sz w:val="18"/>
                <w:szCs w:val="18"/>
              </w:rPr>
              <w:t>certificaten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, afgerond op </w:t>
            </w:r>
            <w:r>
              <w:rPr>
                <w:rFonts w:ascii="Verdana" w:hAnsi="Verdana"/>
                <w:sz w:val="18"/>
                <w:szCs w:val="18"/>
              </w:rPr>
              <w:t>een geheel getal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, per leveringsjaar vermenigvuldigd met </w:t>
            </w:r>
            <w:r>
              <w:rPr>
                <w:rFonts w:ascii="Verdana" w:hAnsi="Verdana"/>
                <w:sz w:val="18"/>
                <w:szCs w:val="18"/>
              </w:rPr>
              <w:t>de kosten voor een VER</w:t>
            </w:r>
            <w:r w:rsidRPr="004A570A">
              <w:rPr>
                <w:rFonts w:ascii="Verdana" w:hAnsi="Verdana"/>
                <w:sz w:val="18"/>
                <w:szCs w:val="18"/>
              </w:rPr>
              <w:t xml:space="preserve">. Zie onderstaand </w:t>
            </w:r>
            <w:r w:rsidRPr="00101F92">
              <w:rPr>
                <w:rFonts w:ascii="Verdana" w:hAnsi="Verdana"/>
                <w:sz w:val="18"/>
                <w:szCs w:val="18"/>
              </w:rPr>
              <w:t>rekenvoorbeeld.</w:t>
            </w:r>
          </w:p>
        </w:tc>
      </w:tr>
    </w:tbl>
    <w:p w14:paraId="2F1A1550" w14:textId="77777777" w:rsidR="00C262F3" w:rsidRDefault="00C262F3" w:rsidP="00C262F3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14:paraId="16B07B6D" w14:textId="56E7A6F7" w:rsidR="00C262F3" w:rsidRDefault="00C262F3" w:rsidP="00C262F3">
      <w:r w:rsidRPr="001E7664">
        <w:t>De beoordeling van de</w:t>
      </w:r>
      <w:r>
        <w:t xml:space="preserve"> kosten verduurzaming </w:t>
      </w:r>
      <w:r w:rsidR="00F9658C">
        <w:t xml:space="preserve">van Gas </w:t>
      </w:r>
      <w:r>
        <w:t>door middel van VER Gold Standard zal als volgt plaatsvinden:</w:t>
      </w:r>
    </w:p>
    <w:p w14:paraId="0B7BC484" w14:textId="77777777" w:rsidR="00C262F3" w:rsidRDefault="00C262F3" w:rsidP="00C262F3"/>
    <w:p w14:paraId="262EAD1C" w14:textId="1115A870" w:rsidR="00C262F3" w:rsidRPr="00AC3FEA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b/>
          <w:sz w:val="18"/>
          <w:szCs w:val="18"/>
          <w:u w:val="single"/>
        </w:rPr>
      </w:pPr>
      <w:r w:rsidRPr="00AC3FEA">
        <w:rPr>
          <w:rFonts w:ascii="Verdana" w:hAnsi="Verdana"/>
          <w:b/>
          <w:sz w:val="18"/>
          <w:szCs w:val="18"/>
          <w:u w:val="single"/>
        </w:rPr>
        <w:t xml:space="preserve">Rekenvoorbeeld </w:t>
      </w:r>
      <w:r>
        <w:rPr>
          <w:rFonts w:ascii="Verdana" w:hAnsi="Verdana"/>
          <w:b/>
          <w:sz w:val="18"/>
          <w:szCs w:val="18"/>
          <w:u w:val="single"/>
        </w:rPr>
        <w:t>kosten</w:t>
      </w:r>
      <w:r w:rsidRPr="00AC3FEA">
        <w:rPr>
          <w:rFonts w:ascii="Verdana" w:hAnsi="Verdana"/>
          <w:b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verduurzaming Gas</w:t>
      </w:r>
      <w:r w:rsidRPr="00AC3FEA">
        <w:rPr>
          <w:rFonts w:ascii="Verdana" w:hAnsi="Verdana"/>
          <w:b/>
          <w:sz w:val="18"/>
          <w:szCs w:val="18"/>
          <w:u w:val="single"/>
        </w:rPr>
        <w:t>:</w:t>
      </w:r>
    </w:p>
    <w:p w14:paraId="67B3C4A4" w14:textId="34282DCD" w:rsidR="00C262F3" w:rsidRPr="00AC3FEA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AC3FEA">
        <w:rPr>
          <w:rFonts w:ascii="Verdana" w:hAnsi="Verdana"/>
          <w:sz w:val="18"/>
          <w:szCs w:val="18"/>
        </w:rPr>
        <w:t xml:space="preserve">Rekenvoorbeeld </w:t>
      </w:r>
      <w:r>
        <w:rPr>
          <w:rFonts w:ascii="Verdana" w:hAnsi="Verdana"/>
          <w:sz w:val="18"/>
          <w:szCs w:val="18"/>
        </w:rPr>
        <w:t>kosten</w:t>
      </w:r>
      <w:r w:rsidRPr="00AC3FE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verduurzaming Gas </w:t>
      </w:r>
      <w:r w:rsidRPr="00AC3FEA">
        <w:rPr>
          <w:rFonts w:ascii="Verdana" w:hAnsi="Verdana"/>
          <w:sz w:val="18"/>
          <w:szCs w:val="18"/>
        </w:rPr>
        <w:t>voor het jaar 202</w:t>
      </w:r>
      <w:r>
        <w:rPr>
          <w:rFonts w:ascii="Verdana" w:hAnsi="Verdana"/>
          <w:sz w:val="18"/>
          <w:szCs w:val="18"/>
        </w:rPr>
        <w:t>4</w:t>
      </w:r>
      <w:r w:rsidRPr="00AC3FEA">
        <w:rPr>
          <w:rFonts w:ascii="Verdana" w:hAnsi="Verdana"/>
          <w:sz w:val="18"/>
          <w:szCs w:val="18"/>
        </w:rPr>
        <w:t>, gehan</w:t>
      </w:r>
      <w:r>
        <w:rPr>
          <w:rFonts w:ascii="Verdana" w:hAnsi="Verdana"/>
          <w:sz w:val="18"/>
          <w:szCs w:val="18"/>
        </w:rPr>
        <w:t>teerde prijs VER 4 €/stuk.</w:t>
      </w:r>
    </w:p>
    <w:p w14:paraId="768BADA1" w14:textId="3269C01F" w:rsidR="00C262F3" w:rsidRPr="004A570A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4A570A">
        <w:rPr>
          <w:rFonts w:ascii="Verdana" w:hAnsi="Verdana"/>
          <w:sz w:val="18"/>
          <w:szCs w:val="18"/>
        </w:rPr>
        <w:t xml:space="preserve">osten </w:t>
      </w:r>
      <w:r>
        <w:rPr>
          <w:rFonts w:ascii="Verdana" w:hAnsi="Verdana"/>
          <w:sz w:val="18"/>
          <w:szCs w:val="18"/>
        </w:rPr>
        <w:t xml:space="preserve">VER </w:t>
      </w:r>
      <w:r w:rsidRPr="004A570A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24 = aantal VER * prijs VER</w:t>
      </w:r>
    </w:p>
    <w:p w14:paraId="6790E276" w14:textId="605B1CD3" w:rsidR="00C262F3" w:rsidRPr="004A570A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4A570A">
        <w:rPr>
          <w:rFonts w:ascii="Verdana" w:hAnsi="Verdana"/>
          <w:sz w:val="18"/>
          <w:szCs w:val="18"/>
        </w:rPr>
        <w:t xml:space="preserve">osten </w:t>
      </w:r>
      <w:r>
        <w:rPr>
          <w:rFonts w:ascii="Verdana" w:hAnsi="Verdana"/>
          <w:sz w:val="18"/>
          <w:szCs w:val="18"/>
        </w:rPr>
        <w:t xml:space="preserve">VER </w:t>
      </w:r>
      <w:r w:rsidRPr="004A570A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24</w:t>
      </w:r>
      <w:r w:rsidRPr="004A57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= 1.</w:t>
      </w:r>
      <w:r w:rsidR="00F9658C">
        <w:rPr>
          <w:rFonts w:ascii="Verdana" w:hAnsi="Verdana"/>
          <w:sz w:val="18"/>
          <w:szCs w:val="18"/>
        </w:rPr>
        <w:t>590</w:t>
      </w:r>
      <w:r>
        <w:rPr>
          <w:rFonts w:ascii="Verdana" w:hAnsi="Verdana"/>
          <w:sz w:val="18"/>
          <w:szCs w:val="18"/>
        </w:rPr>
        <w:t xml:space="preserve"> * 4</w:t>
      </w:r>
      <w:r w:rsidRPr="004A570A">
        <w:rPr>
          <w:rFonts w:ascii="Verdana" w:hAnsi="Verdana"/>
          <w:sz w:val="18"/>
          <w:szCs w:val="18"/>
        </w:rPr>
        <w:t xml:space="preserve"> = € </w:t>
      </w:r>
      <w:r>
        <w:rPr>
          <w:rFonts w:ascii="Verdana" w:hAnsi="Verdana"/>
          <w:sz w:val="18"/>
          <w:szCs w:val="18"/>
        </w:rPr>
        <w:t>6.728</w:t>
      </w:r>
    </w:p>
    <w:p w14:paraId="3C4CB524" w14:textId="77777777" w:rsidR="00C262F3" w:rsidRPr="004A570A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Voor het leveringsjaar </w:t>
      </w:r>
      <w:r>
        <w:rPr>
          <w:rFonts w:ascii="Verdana" w:hAnsi="Verdana"/>
          <w:sz w:val="18"/>
          <w:szCs w:val="18"/>
        </w:rPr>
        <w:t>2025</w:t>
      </w:r>
      <w:r w:rsidRPr="004A570A">
        <w:rPr>
          <w:rFonts w:ascii="Verdana" w:hAnsi="Verdana"/>
          <w:sz w:val="18"/>
          <w:szCs w:val="18"/>
        </w:rPr>
        <w:t xml:space="preserve"> wordt dezelfde reken</w:t>
      </w:r>
      <w:r>
        <w:rPr>
          <w:rFonts w:ascii="Verdana" w:hAnsi="Verdana"/>
          <w:sz w:val="18"/>
          <w:szCs w:val="18"/>
        </w:rPr>
        <w:t>systematiek</w:t>
      </w:r>
      <w:r w:rsidRPr="004A570A">
        <w:rPr>
          <w:rFonts w:ascii="Verdana" w:hAnsi="Verdana"/>
          <w:sz w:val="18"/>
          <w:szCs w:val="18"/>
        </w:rPr>
        <w:t xml:space="preserve"> gebruikt.</w:t>
      </w:r>
    </w:p>
    <w:p w14:paraId="65CDEB9C" w14:textId="5780C9C0" w:rsidR="00C262F3" w:rsidRDefault="00C262F3" w:rsidP="00C262F3">
      <w:pPr>
        <w:pStyle w:val="Opmaakprofiel"/>
        <w:tabs>
          <w:tab w:val="left" w:pos="8505"/>
        </w:tabs>
        <w:spacing w:after="160"/>
        <w:ind w:right="566"/>
        <w:rPr>
          <w:rFonts w:ascii="Verdana" w:hAnsi="Verdana"/>
          <w:sz w:val="18"/>
          <w:szCs w:val="18"/>
        </w:rPr>
      </w:pPr>
      <w:r w:rsidRPr="004A570A">
        <w:rPr>
          <w:rFonts w:ascii="Verdana" w:hAnsi="Verdana"/>
          <w:sz w:val="18"/>
          <w:szCs w:val="18"/>
        </w:rPr>
        <w:t xml:space="preserve">Gesommeerde </w:t>
      </w:r>
      <w:r>
        <w:rPr>
          <w:rFonts w:ascii="Verdana" w:hAnsi="Verdana"/>
          <w:sz w:val="18"/>
          <w:szCs w:val="18"/>
        </w:rPr>
        <w:t>kosten</w:t>
      </w:r>
      <w:r w:rsidRPr="004A570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verduurzaming Gas </w:t>
      </w:r>
      <w:r w:rsidRPr="004A570A">
        <w:rPr>
          <w:rFonts w:ascii="Verdana" w:hAnsi="Verdana"/>
          <w:sz w:val="18"/>
          <w:szCs w:val="18"/>
        </w:rPr>
        <w:t xml:space="preserve">contractperiode = </w:t>
      </w:r>
      <w:r>
        <w:rPr>
          <w:rFonts w:ascii="Verdana" w:hAnsi="Verdana"/>
          <w:sz w:val="18"/>
          <w:szCs w:val="18"/>
        </w:rPr>
        <w:t xml:space="preserve">Kosten VER </w:t>
      </w:r>
      <w:r w:rsidRPr="004A570A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4 + K</w:t>
      </w:r>
      <w:r w:rsidRPr="004A570A">
        <w:rPr>
          <w:rFonts w:ascii="Verdana" w:hAnsi="Verdana"/>
          <w:sz w:val="18"/>
          <w:szCs w:val="18"/>
        </w:rPr>
        <w:t xml:space="preserve">osten </w:t>
      </w:r>
      <w:r>
        <w:rPr>
          <w:rFonts w:ascii="Verdana" w:hAnsi="Verdana"/>
          <w:sz w:val="18"/>
          <w:szCs w:val="18"/>
        </w:rPr>
        <w:t xml:space="preserve">VER </w:t>
      </w:r>
      <w:r w:rsidRPr="004A570A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</w:p>
    <w:p w14:paraId="35A294FB" w14:textId="6E8E1596" w:rsidR="007514A6" w:rsidRPr="00F9658C" w:rsidRDefault="009464C8" w:rsidP="00F9658C">
      <w:bookmarkStart w:id="2" w:name="_GoBack"/>
      <w:bookmarkEnd w:id="1"/>
      <w:bookmarkEnd w:id="2"/>
      <w:r>
        <w:t> </w:t>
      </w:r>
    </w:p>
    <w:sectPr w:rsidR="007514A6" w:rsidRPr="00F9658C" w:rsidSect="009464C8">
      <w:headerReference w:type="default" r:id="rId8"/>
      <w:headerReference w:type="first" r:id="rId9"/>
      <w:pgSz w:w="11906" w:h="16838" w:code="9"/>
      <w:pgMar w:top="2603" w:right="1191" w:bottom="2160" w:left="2155" w:header="2098" w:footer="482" w:gutter="0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369C" w14:textId="77777777" w:rsidR="00AA4F3F" w:rsidRDefault="00AA4F3F">
      <w:pPr>
        <w:spacing w:line="240" w:lineRule="auto"/>
      </w:pPr>
      <w:r>
        <w:separator/>
      </w:r>
    </w:p>
  </w:endnote>
  <w:endnote w:type="continuationSeparator" w:id="0">
    <w:p w14:paraId="1C1F7306" w14:textId="77777777" w:rsidR="00AA4F3F" w:rsidRDefault="00AA4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DE75" w14:textId="77777777" w:rsidR="00AA4F3F" w:rsidRDefault="00AA4F3F">
      <w:pPr>
        <w:spacing w:line="240" w:lineRule="auto"/>
      </w:pPr>
      <w:r>
        <w:separator/>
      </w:r>
    </w:p>
  </w:footnote>
  <w:footnote w:type="continuationSeparator" w:id="0">
    <w:p w14:paraId="37A408BC" w14:textId="77777777" w:rsidR="00AA4F3F" w:rsidRDefault="00AA4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86AC2" w14:textId="77777777" w:rsidR="004500BE" w:rsidRDefault="004500BE" w:rsidP="008F014A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3EFC2E" wp14:editId="015D6E85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7561080" cy="1828800"/>
              <wp:effectExtent l="0" t="0" r="190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10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4500BE" w14:paraId="1F5FA890" w14:textId="77777777" w:rsidTr="00494FAE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14:paraId="028ABC1F" w14:textId="77777777" w:rsidR="004500BE" w:rsidRDefault="004500BE" w:rsidP="00494FAE">
                                <w:pPr>
                                  <w:spacing w:line="240" w:lineRule="auto"/>
                                </w:pPr>
                                <w:bookmarkStart w:id="3" w:name="bmLogo4" w:colFirst="0" w:colLast="0"/>
                              </w:p>
                            </w:tc>
                          </w:tr>
                          <w:bookmarkEnd w:id="3"/>
                        </w:tbl>
                        <w:p w14:paraId="33D251BD" w14:textId="77777777" w:rsidR="004500BE" w:rsidRDefault="004500BE" w:rsidP="00D21D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EFC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4.15pt;margin-top:0;width:595.35pt;height:2in;z-index:-2516541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0csA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4500BE" w14:paraId="1F5FA890" w14:textId="77777777" w:rsidTr="00494FAE">
                      <w:tc>
                        <w:tcPr>
                          <w:tcW w:w="11908" w:type="dxa"/>
                          <w:shd w:val="clear" w:color="auto" w:fill="auto"/>
                        </w:tcPr>
                        <w:p w14:paraId="028ABC1F" w14:textId="77777777" w:rsidR="004500BE" w:rsidRDefault="004500BE" w:rsidP="00494FAE">
                          <w:pPr>
                            <w:spacing w:line="240" w:lineRule="auto"/>
                          </w:pPr>
                          <w:bookmarkStart w:id="4" w:name="bmLogo4" w:colFirst="0" w:colLast="0"/>
                        </w:p>
                      </w:tc>
                    </w:tr>
                    <w:bookmarkEnd w:id="4"/>
                  </w:tbl>
                  <w:p w14:paraId="33D251BD" w14:textId="77777777" w:rsidR="004500BE" w:rsidRDefault="004500BE" w:rsidP="00D21D4E"/>
                </w:txbxContent>
              </v:textbox>
              <w10:wrap anchorx="margin" anchory="page"/>
            </v:shape>
          </w:pict>
        </mc:Fallback>
      </mc:AlternateContent>
    </w:r>
  </w:p>
  <w:tbl>
    <w:tblPr>
      <w:tblpPr w:leftFromText="147" w:rightFromText="147" w:vertAnchor="page" w:horzAnchor="page" w:tblpX="466" w:tblpY="959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</w:tblGrid>
    <w:tr w:rsidR="004500BE" w:rsidRPr="00213B96" w14:paraId="6E2887C7" w14:textId="77777777" w:rsidTr="00EF14BC">
      <w:trPr>
        <w:trHeight w:hRule="exact" w:val="1247"/>
      </w:trPr>
      <w:tc>
        <w:tcPr>
          <w:tcW w:w="5529" w:type="dxa"/>
          <w:shd w:val="clear" w:color="auto" w:fill="auto"/>
        </w:tcPr>
        <w:p w14:paraId="51E4689F" w14:textId="1405ACA8" w:rsidR="00F93BC5" w:rsidRPr="009464C8" w:rsidRDefault="004500BE" w:rsidP="00F93BC5">
          <w:pPr>
            <w:tabs>
              <w:tab w:val="right" w:pos="1559"/>
            </w:tabs>
            <w:ind w:left="1701" w:hanging="1701"/>
            <w:rPr>
              <w:rStyle w:val="Huisstijl-Gegeven"/>
            </w:rPr>
          </w:pPr>
          <w:bookmarkStart w:id="5" w:name="bmGegevens4" w:colFirst="0" w:colLast="0"/>
          <w:r w:rsidRPr="009464C8">
            <w:rPr>
              <w:rStyle w:val="Huisstijl-Kopje"/>
            </w:rPr>
            <w:tab/>
          </w:r>
        </w:p>
        <w:p w14:paraId="428E74ED" w14:textId="15D51775" w:rsidR="004500BE" w:rsidRPr="009464C8" w:rsidRDefault="004500BE" w:rsidP="00FD3B2B">
          <w:pPr>
            <w:tabs>
              <w:tab w:val="right" w:pos="1559"/>
            </w:tabs>
            <w:ind w:left="1701" w:hanging="1701"/>
            <w:rPr>
              <w:rStyle w:val="Huisstijl-Gegeven"/>
            </w:rPr>
          </w:pPr>
        </w:p>
      </w:tc>
    </w:tr>
  </w:tbl>
  <w:tbl>
    <w:tblPr>
      <w:tblStyle w:val="Tabelraster"/>
      <w:tblpPr w:vertAnchor="page" w:horzAnchor="page" w:tblpYSpec="top"/>
      <w:tblW w:w="99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9"/>
    </w:tblGrid>
    <w:tr w:rsidR="004500BE" w14:paraId="771505C8" w14:textId="77777777" w:rsidTr="009464C8">
      <w:trPr>
        <w:trHeight w:hRule="exact" w:val="391"/>
      </w:trPr>
      <w:tc>
        <w:tcPr>
          <w:tcW w:w="17008" w:type="dxa"/>
          <w:shd w:val="clear" w:color="auto" w:fill="FFFFFF"/>
        </w:tcPr>
        <w:p w14:paraId="23EDDBC6" w14:textId="77777777" w:rsidR="004500BE" w:rsidRDefault="004500BE" w:rsidP="00BC1663">
          <w:bookmarkStart w:id="6" w:name="bmBalk4" w:colFirst="0" w:colLast="0"/>
          <w:bookmarkEnd w:id="5"/>
          <w:r>
            <w:t xml:space="preserve"> </w:t>
          </w:r>
        </w:p>
      </w:tc>
    </w:tr>
    <w:bookmarkEnd w:id="6"/>
  </w:tbl>
  <w:p w14:paraId="7C8BB51A" w14:textId="77777777" w:rsidR="004500BE" w:rsidRPr="008F014A" w:rsidRDefault="004500BE" w:rsidP="008F01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466" w:tblpY="9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</w:tblGrid>
    <w:tr w:rsidR="004500BE" w:rsidRPr="00213B96" w14:paraId="1F01A065" w14:textId="77777777" w:rsidTr="00EF14BC">
      <w:trPr>
        <w:trHeight w:hRule="exact" w:val="1247"/>
      </w:trPr>
      <w:tc>
        <w:tcPr>
          <w:tcW w:w="5529" w:type="dxa"/>
          <w:shd w:val="clear" w:color="auto" w:fill="auto"/>
        </w:tcPr>
        <w:p w14:paraId="6896A2B5" w14:textId="3C05E5CA" w:rsidR="00F93BC5" w:rsidRPr="009464C8" w:rsidRDefault="00BF158B" w:rsidP="00F93BC5">
          <w:pPr>
            <w:tabs>
              <w:tab w:val="right" w:pos="1559"/>
            </w:tabs>
            <w:ind w:left="1701" w:hanging="1701"/>
            <w:rPr>
              <w:rStyle w:val="Huisstijl-Gegeven"/>
            </w:rPr>
          </w:pPr>
          <w:bookmarkStart w:id="7" w:name="bmGegevens3" w:colFirst="0" w:colLast="0"/>
          <w:r>
            <w:rPr>
              <w:rStyle w:val="Huisstijl-Kopje"/>
            </w:rPr>
            <w:tab/>
          </w:r>
        </w:p>
        <w:p w14:paraId="75ECF861" w14:textId="6A55A99F" w:rsidR="004500BE" w:rsidRPr="009464C8" w:rsidRDefault="004500BE" w:rsidP="00FD3B2B">
          <w:pPr>
            <w:tabs>
              <w:tab w:val="right" w:pos="1559"/>
            </w:tabs>
            <w:ind w:left="1701" w:hanging="1701"/>
            <w:rPr>
              <w:rStyle w:val="Huisstijl-Gegeven"/>
            </w:rPr>
          </w:pPr>
        </w:p>
      </w:tc>
    </w:tr>
    <w:bookmarkEnd w:id="7"/>
  </w:tbl>
  <w:p w14:paraId="1C72FF9C" w14:textId="77777777" w:rsidR="004500BE" w:rsidRDefault="004500BE" w:rsidP="00D60C32"/>
  <w:tbl>
    <w:tblPr>
      <w:tblStyle w:val="Tabelraster"/>
      <w:tblpPr w:vertAnchor="page" w:horzAnchor="page" w:tblpYSpec="top"/>
      <w:tblW w:w="99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9"/>
    </w:tblGrid>
    <w:tr w:rsidR="004500BE" w14:paraId="5392B1DC" w14:textId="77777777" w:rsidTr="009464C8">
      <w:trPr>
        <w:trHeight w:hRule="exact" w:val="391"/>
      </w:trPr>
      <w:tc>
        <w:tcPr>
          <w:tcW w:w="17008" w:type="dxa"/>
          <w:shd w:val="clear" w:color="auto" w:fill="FFFFFF"/>
        </w:tcPr>
        <w:p w14:paraId="02C4D100" w14:textId="77777777" w:rsidR="004500BE" w:rsidRDefault="004500BE" w:rsidP="00EC5145">
          <w:bookmarkStart w:id="8" w:name="bmBalk3" w:colFirst="0" w:colLast="0"/>
          <w:r>
            <w:t xml:space="preserve"> </w:t>
          </w:r>
        </w:p>
      </w:tc>
    </w:tr>
  </w:tbl>
  <w:bookmarkEnd w:id="8"/>
  <w:p w14:paraId="3DBE1BFE" w14:textId="77777777" w:rsidR="004500BE" w:rsidRDefault="004500BE" w:rsidP="00D60C32">
    <w:r w:rsidRPr="009936BC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6596E4" wp14:editId="6C5A99F8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7561080" cy="1859400"/>
              <wp:effectExtent l="0" t="0" r="1905" b="762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1080" cy="185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90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8"/>
                          </w:tblGrid>
                          <w:tr w:rsidR="004500BE" w14:paraId="774DBC3F" w14:textId="77777777" w:rsidTr="00494FAE">
                            <w:tc>
                              <w:tcPr>
                                <w:tcW w:w="11908" w:type="dxa"/>
                                <w:shd w:val="clear" w:color="auto" w:fill="auto"/>
                              </w:tcPr>
                              <w:p w14:paraId="7B2C8DED" w14:textId="77777777" w:rsidR="004500BE" w:rsidRDefault="004500BE" w:rsidP="00494FAE">
                                <w:pPr>
                                  <w:spacing w:line="240" w:lineRule="auto"/>
                                </w:pPr>
                                <w:bookmarkStart w:id="9" w:name="bmLogo3" w:colFirst="0" w:colLast="0"/>
                              </w:p>
                            </w:tc>
                          </w:tr>
                          <w:bookmarkEnd w:id="9"/>
                        </w:tbl>
                        <w:p w14:paraId="7C3BC687" w14:textId="77777777" w:rsidR="004500BE" w:rsidRDefault="004500BE" w:rsidP="00077F0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59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4.15pt;margin-top:0;width:595.35pt;height:146.4pt;z-index:-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" filled="f" stroked="f">
              <v:textbox inset="0,0,0,0">
                <w:txbxContent>
                  <w:tbl>
                    <w:tblPr>
                      <w:tblW w:w="1190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8"/>
                    </w:tblGrid>
                    <w:tr w:rsidR="004500BE" w14:paraId="774DBC3F" w14:textId="77777777" w:rsidTr="00494FAE">
                      <w:tc>
                        <w:tcPr>
                          <w:tcW w:w="11908" w:type="dxa"/>
                          <w:shd w:val="clear" w:color="auto" w:fill="auto"/>
                        </w:tcPr>
                        <w:p w14:paraId="7B2C8DED" w14:textId="77777777" w:rsidR="004500BE" w:rsidRDefault="004500BE" w:rsidP="00494FAE">
                          <w:pPr>
                            <w:spacing w:line="240" w:lineRule="auto"/>
                          </w:pPr>
                          <w:bookmarkStart w:id="10" w:name="bmLogo3" w:colFirst="0" w:colLast="0"/>
                        </w:p>
                      </w:tc>
                    </w:tr>
                    <w:bookmarkEnd w:id="10"/>
                  </w:tbl>
                  <w:p w14:paraId="7C3BC687" w14:textId="77777777" w:rsidR="004500BE" w:rsidRDefault="004500BE" w:rsidP="00077F02"/>
                </w:txbxContent>
              </v:textbox>
              <w10:wrap anchorx="margin" anchory="page"/>
            </v:shape>
          </w:pict>
        </mc:Fallback>
      </mc:AlternateContent>
    </w:r>
  </w:p>
  <w:p w14:paraId="4144AC4D" w14:textId="77777777" w:rsidR="004500BE" w:rsidRPr="00077F02" w:rsidRDefault="004500BE" w:rsidP="00D60C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BE7"/>
    <w:multiLevelType w:val="multilevel"/>
    <w:tmpl w:val="1DD01638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3F5315"/>
    <w:multiLevelType w:val="hybridMultilevel"/>
    <w:tmpl w:val="DD8E1542"/>
    <w:lvl w:ilvl="0" w:tplc="31F25D56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EFC0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EE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66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65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0D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CC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A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66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4020E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263822"/>
    <w:multiLevelType w:val="hybridMultilevel"/>
    <w:tmpl w:val="4888DF8E"/>
    <w:lvl w:ilvl="0" w:tplc="7886361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54E0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548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62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8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786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87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A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85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A211C"/>
    <w:multiLevelType w:val="hybridMultilevel"/>
    <w:tmpl w:val="79F881A8"/>
    <w:lvl w:ilvl="0" w:tplc="A0B49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F057E"/>
    <w:multiLevelType w:val="multilevel"/>
    <w:tmpl w:val="74FC4C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C0971C3"/>
    <w:multiLevelType w:val="hybridMultilevel"/>
    <w:tmpl w:val="28800FFE"/>
    <w:lvl w:ilvl="0" w:tplc="CD00F08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61AD5"/>
    <w:multiLevelType w:val="hybridMultilevel"/>
    <w:tmpl w:val="15E093E8"/>
    <w:lvl w:ilvl="0" w:tplc="51686F1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4B5C"/>
    <w:multiLevelType w:val="hybridMultilevel"/>
    <w:tmpl w:val="4C723B2C"/>
    <w:lvl w:ilvl="0" w:tplc="8E6660C8">
      <w:start w:val="1"/>
      <w:numFmt w:val="decimal"/>
      <w:pStyle w:val="Appendix"/>
      <w:lvlText w:val="Appendix 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51D9B"/>
    <w:multiLevelType w:val="hybridMultilevel"/>
    <w:tmpl w:val="B93E22C8"/>
    <w:lvl w:ilvl="0" w:tplc="AC84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F11F4"/>
    <w:multiLevelType w:val="hybridMultilevel"/>
    <w:tmpl w:val="C37622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E4972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72ED6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5B7133"/>
    <w:multiLevelType w:val="multilevel"/>
    <w:tmpl w:val="E9CCB86C"/>
    <w:lvl w:ilvl="0">
      <w:start w:val="1"/>
      <w:numFmt w:val="decimal"/>
      <w:lvlText w:val="%1"/>
      <w:lvlJc w:val="left"/>
      <w:pPr>
        <w:tabs>
          <w:tab w:val="num" w:pos="-1191"/>
        </w:tabs>
        <w:ind w:left="-75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7" w15:restartNumberingAfterBreak="0">
    <w:nsid w:val="2AE83754"/>
    <w:multiLevelType w:val="hybridMultilevel"/>
    <w:tmpl w:val="5CBAC09C"/>
    <w:lvl w:ilvl="0" w:tplc="ED40316C">
      <w:start w:val="1"/>
      <w:numFmt w:val="decimal"/>
      <w:pStyle w:val="Bijlage"/>
      <w:lvlText w:val="Bijlage %1"/>
      <w:lvlJc w:val="left"/>
      <w:pPr>
        <w:tabs>
          <w:tab w:val="num" w:pos="284"/>
        </w:tabs>
        <w:ind w:left="0" w:firstLine="0"/>
      </w:pPr>
      <w:rPr>
        <w:rFonts w:ascii="Verdana" w:hAnsi="Verdana" w:hint="default"/>
        <w:b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5438C"/>
    <w:multiLevelType w:val="multilevel"/>
    <w:tmpl w:val="02585CD8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9" w15:restartNumberingAfterBreak="0">
    <w:nsid w:val="2B6D3848"/>
    <w:multiLevelType w:val="hybridMultilevel"/>
    <w:tmpl w:val="4FFABBB0"/>
    <w:lvl w:ilvl="0" w:tplc="579A097E">
      <w:start w:val="1"/>
      <w:numFmt w:val="decimal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A664D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68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B4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EB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C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6B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87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AB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4E6B33"/>
    <w:multiLevelType w:val="multilevel"/>
    <w:tmpl w:val="CE286226"/>
    <w:lvl w:ilvl="0">
      <w:start w:val="1"/>
      <w:numFmt w:val="decimal"/>
      <w:lvlText w:val="%1"/>
      <w:lvlJc w:val="right"/>
      <w:pPr>
        <w:tabs>
          <w:tab w:val="num" w:pos="0"/>
        </w:tabs>
        <w:ind w:left="0" w:hanging="52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52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52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52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35680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47A5933"/>
    <w:multiLevelType w:val="multilevel"/>
    <w:tmpl w:val="D81EA4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3423BA"/>
    <w:multiLevelType w:val="hybridMultilevel"/>
    <w:tmpl w:val="88C0C1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6" w15:restartNumberingAfterBreak="0">
    <w:nsid w:val="47FD089D"/>
    <w:multiLevelType w:val="hybridMultilevel"/>
    <w:tmpl w:val="D2C67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AB07706"/>
    <w:multiLevelType w:val="hybridMultilevel"/>
    <w:tmpl w:val="3698C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74523"/>
    <w:multiLevelType w:val="hybridMultilevel"/>
    <w:tmpl w:val="3B246802"/>
    <w:lvl w:ilvl="0" w:tplc="A0B49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D0548"/>
    <w:multiLevelType w:val="hybridMultilevel"/>
    <w:tmpl w:val="B4665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B4A0A"/>
    <w:multiLevelType w:val="hybridMultilevel"/>
    <w:tmpl w:val="A62EC2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A2177"/>
    <w:multiLevelType w:val="multilevel"/>
    <w:tmpl w:val="1D1C13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D427D1D"/>
    <w:multiLevelType w:val="hybridMultilevel"/>
    <w:tmpl w:val="196497B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A4188"/>
    <w:multiLevelType w:val="hybridMultilevel"/>
    <w:tmpl w:val="89447E02"/>
    <w:lvl w:ilvl="0" w:tplc="73ECB814">
      <w:start w:val="14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3E174F7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4D46C17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B074A51"/>
    <w:multiLevelType w:val="multilevel"/>
    <w:tmpl w:val="909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DD39A5"/>
    <w:multiLevelType w:val="multilevel"/>
    <w:tmpl w:val="A8427592"/>
    <w:name w:val="HuisstijlKoppen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1" w15:restartNumberingAfterBreak="0">
    <w:nsid w:val="72AA26D2"/>
    <w:multiLevelType w:val="multilevel"/>
    <w:tmpl w:val="109471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BF3BF0"/>
    <w:multiLevelType w:val="hybridMultilevel"/>
    <w:tmpl w:val="01DA7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C2023"/>
    <w:multiLevelType w:val="hybridMultilevel"/>
    <w:tmpl w:val="2E6C2DD2"/>
    <w:lvl w:ilvl="0" w:tplc="1E40C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07A2B"/>
    <w:multiLevelType w:val="multilevel"/>
    <w:tmpl w:val="7EF88E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D102BA0"/>
    <w:multiLevelType w:val="multilevel"/>
    <w:tmpl w:val="AD4A6D8E"/>
    <w:lvl w:ilvl="0">
      <w:start w:val="1"/>
      <w:numFmt w:val="bullet"/>
      <w:lvlText w:val="•"/>
      <w:lvlJc w:val="left"/>
      <w:pPr>
        <w:ind w:left="360" w:hanging="360"/>
      </w:pPr>
      <w:rPr>
        <w:rFonts w:ascii="Trebuchet MS" w:hAnsi="Trebuchet MS" w:cs="Times New Roman" w:hint="default"/>
        <w:sz w:val="18"/>
        <w:szCs w:val="1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"/>
  </w:num>
  <w:num w:numId="5">
    <w:abstractNumId w:val="27"/>
  </w:num>
  <w:num w:numId="6">
    <w:abstractNumId w:val="8"/>
  </w:num>
  <w:num w:numId="7">
    <w:abstractNumId w:val="25"/>
  </w:num>
  <w:num w:numId="8">
    <w:abstractNumId w:val="3"/>
  </w:num>
  <w:num w:numId="9">
    <w:abstractNumId w:val="13"/>
  </w:num>
  <w:num w:numId="10">
    <w:abstractNumId w:val="33"/>
  </w:num>
  <w:num w:numId="11">
    <w:abstractNumId w:val="29"/>
  </w:num>
  <w:num w:numId="12">
    <w:abstractNumId w:val="46"/>
  </w:num>
  <w:num w:numId="13">
    <w:abstractNumId w:val="18"/>
  </w:num>
  <w:num w:numId="14">
    <w:abstractNumId w:val="5"/>
  </w:num>
  <w:num w:numId="15">
    <w:abstractNumId w:val="23"/>
  </w:num>
  <w:num w:numId="16">
    <w:abstractNumId w:val="44"/>
  </w:num>
  <w:num w:numId="17">
    <w:abstractNumId w:val="2"/>
  </w:num>
  <w:num w:numId="18">
    <w:abstractNumId w:val="34"/>
  </w:num>
  <w:num w:numId="19">
    <w:abstractNumId w:val="41"/>
  </w:num>
  <w:num w:numId="20">
    <w:abstractNumId w:val="0"/>
  </w:num>
  <w:num w:numId="21">
    <w:abstractNumId w:val="16"/>
  </w:num>
  <w:num w:numId="22">
    <w:abstractNumId w:val="9"/>
  </w:num>
  <w:num w:numId="23">
    <w:abstractNumId w:val="17"/>
  </w:num>
  <w:num w:numId="24">
    <w:abstractNumId w:val="22"/>
  </w:num>
  <w:num w:numId="25">
    <w:abstractNumId w:val="37"/>
  </w:num>
  <w:num w:numId="26">
    <w:abstractNumId w:val="38"/>
  </w:num>
  <w:num w:numId="27">
    <w:abstractNumId w:val="15"/>
  </w:num>
  <w:num w:numId="28">
    <w:abstractNumId w:val="12"/>
  </w:num>
  <w:num w:numId="29">
    <w:abstractNumId w:val="45"/>
  </w:num>
  <w:num w:numId="30">
    <w:abstractNumId w:val="40"/>
  </w:num>
  <w:num w:numId="31">
    <w:abstractNumId w:val="20"/>
  </w:num>
  <w:num w:numId="32">
    <w:abstractNumId w:val="32"/>
  </w:num>
  <w:num w:numId="33">
    <w:abstractNumId w:val="26"/>
  </w:num>
  <w:num w:numId="34">
    <w:abstractNumId w:val="28"/>
  </w:num>
  <w:num w:numId="35">
    <w:abstractNumId w:val="42"/>
  </w:num>
  <w:num w:numId="36">
    <w:abstractNumId w:val="4"/>
  </w:num>
  <w:num w:numId="37">
    <w:abstractNumId w:val="30"/>
  </w:num>
  <w:num w:numId="38">
    <w:abstractNumId w:val="11"/>
  </w:num>
  <w:num w:numId="39">
    <w:abstractNumId w:val="36"/>
  </w:num>
  <w:num w:numId="40">
    <w:abstractNumId w:val="6"/>
  </w:num>
  <w:num w:numId="41">
    <w:abstractNumId w:val="10"/>
  </w:num>
  <w:num w:numId="42">
    <w:abstractNumId w:val="7"/>
  </w:num>
  <w:num w:numId="43">
    <w:abstractNumId w:val="35"/>
  </w:num>
  <w:num w:numId="44">
    <w:abstractNumId w:val="24"/>
  </w:num>
  <w:num w:numId="45">
    <w:abstractNumId w:val="31"/>
  </w:num>
  <w:num w:numId="46">
    <w:abstractNumId w:val="39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*DocWasOpgeslagen" w:val="1"/>
    <w:docVar w:name="_AanmaakDatum" w:val="20-07-2018"/>
    <w:docVar w:name="_AanmaakGebruiker" w:val="wmhuijsm"/>
    <w:docVar w:name="_KlantCode" w:val="Avans"/>
    <w:docVar w:name="_LicCode" w:val="Avans"/>
    <w:docVar w:name="_Versie" w:val="2016.1.9"/>
    <w:docVar w:name="Aanhef" w:val="Geachte heer, mevrouw"/>
    <w:docVar w:name="Afdeling" w:val="(n.v.t.)"/>
    <w:docVar w:name="AfdelingID" w:val="1"/>
    <w:docVar w:name="AfdelingOmschr" w:val="(n.v.t.)"/>
    <w:docVar w:name="app" w:val="0"/>
    <w:docVar w:name="Bedrijf" w:val="DIF"/>
    <w:docVar w:name="BedrijfID" w:val="47"/>
    <w:docVar w:name="BedrijfStatutair" w:val="Diensteenheid ICT en Facilitaire Dienst"/>
    <w:docVar w:name="BijlageCC" w:val="0"/>
    <w:docVar w:name="Concept" w:val="0"/>
    <w:docVar w:name="contact" w:val="Profiel Sigrid"/>
    <w:docVar w:name="Contactpersoon" w:val="Huijsmans, Willy"/>
    <w:docVar w:name="ContactpersoonID" w:val="4095"/>
    <w:docVar w:name="ContactpersoonVoluit" w:val="Willy Huijsmans"/>
    <w:docVar w:name="Datum" w:val="xxx"/>
    <w:docVar w:name="doc_date" w:val="10-3-2016"/>
    <w:docVar w:name="doc_type" w:val="Report"/>
    <w:docVar w:name="doclang" w:val="1043"/>
    <w:docVar w:name="Doorkiesnummer" w:val="(088) 525 7986"/>
    <w:docVar w:name="Email" w:val="wm.huijsmans@avans.nl"/>
    <w:docVar w:name="hat" w:val="Yes"/>
    <w:docVar w:name="hat_subtitle" w:val="Onderwerp"/>
    <w:docVar w:name="headings" w:val="Yes"/>
    <w:docVar w:name="Logo" w:val="Avans hogeschool.png"/>
    <w:docVar w:name="MergeLayout" w:val="RelatieBeheer"/>
    <w:docVar w:name="MergeStatus" w:val="0"/>
    <w:docVar w:name="our_ref" w:val="Kenmerk"/>
    <w:docVar w:name="Referentie" w:val="xxxxx"/>
    <w:docVar w:name="Sjabloon" w:val="Rapport"/>
    <w:docVar w:name="SjabloonID" w:val="14"/>
    <w:docVar w:name="SjabloonType" w:val="RAPPORT"/>
    <w:docVar w:name="status" w:val="Concept"/>
    <w:docVar w:name="SubTitel" w:val="ten behoeve van de Openbare Aanbesteding"/>
    <w:docVar w:name="subtitle" w:val="No"/>
    <w:docVar w:name="Taal" w:val="NL"/>
    <w:docVar w:name="Titel" w:val="Beschrijvend Document van Avans Hogeschool"/>
    <w:docVar w:name="title" w:val="Titel"/>
    <w:docVar w:name="Versienummer" w:val="xxxxx"/>
    <w:docVar w:name="version" w:val="Versie 0"/>
    <w:docVar w:name="Vestiging" w:val="Bijster"/>
    <w:docVar w:name="VestigingID" w:val="12"/>
    <w:docVar w:name="VestigingOmschr" w:val="Bijster"/>
    <w:docVar w:name="VoorAkkoordNaam_Status" w:val="0"/>
    <w:docVar w:name="Wijzig" w:val="1"/>
  </w:docVars>
  <w:rsids>
    <w:rsidRoot w:val="009464C8"/>
    <w:rsid w:val="00001AB2"/>
    <w:rsid w:val="00010635"/>
    <w:rsid w:val="00054C96"/>
    <w:rsid w:val="00055A30"/>
    <w:rsid w:val="00060107"/>
    <w:rsid w:val="000755F7"/>
    <w:rsid w:val="00077F02"/>
    <w:rsid w:val="00083532"/>
    <w:rsid w:val="000A2680"/>
    <w:rsid w:val="000A7778"/>
    <w:rsid w:val="000D1B89"/>
    <w:rsid w:val="000D5073"/>
    <w:rsid w:val="000D5783"/>
    <w:rsid w:val="000E6716"/>
    <w:rsid w:val="001013DF"/>
    <w:rsid w:val="0010542A"/>
    <w:rsid w:val="00117C2E"/>
    <w:rsid w:val="00126FC3"/>
    <w:rsid w:val="0014053E"/>
    <w:rsid w:val="00156C01"/>
    <w:rsid w:val="00185403"/>
    <w:rsid w:val="001B11FE"/>
    <w:rsid w:val="001B478C"/>
    <w:rsid w:val="001B5970"/>
    <w:rsid w:val="001C7389"/>
    <w:rsid w:val="001F5995"/>
    <w:rsid w:val="00202211"/>
    <w:rsid w:val="0021428C"/>
    <w:rsid w:val="0022564D"/>
    <w:rsid w:val="0023261A"/>
    <w:rsid w:val="00233FFD"/>
    <w:rsid w:val="00243A06"/>
    <w:rsid w:val="00250F42"/>
    <w:rsid w:val="002531AC"/>
    <w:rsid w:val="00261964"/>
    <w:rsid w:val="0029340A"/>
    <w:rsid w:val="002B6398"/>
    <w:rsid w:val="002B7A58"/>
    <w:rsid w:val="002D19B5"/>
    <w:rsid w:val="00316A5D"/>
    <w:rsid w:val="0033216A"/>
    <w:rsid w:val="00334326"/>
    <w:rsid w:val="003347DF"/>
    <w:rsid w:val="00342A1B"/>
    <w:rsid w:val="0035214E"/>
    <w:rsid w:val="00357141"/>
    <w:rsid w:val="00362DDC"/>
    <w:rsid w:val="003C01CC"/>
    <w:rsid w:val="003E2530"/>
    <w:rsid w:val="003F0DE3"/>
    <w:rsid w:val="003F2242"/>
    <w:rsid w:val="00401CCE"/>
    <w:rsid w:val="004073BD"/>
    <w:rsid w:val="004244DA"/>
    <w:rsid w:val="00425C3C"/>
    <w:rsid w:val="00430A87"/>
    <w:rsid w:val="00432DEA"/>
    <w:rsid w:val="0043580A"/>
    <w:rsid w:val="0044338F"/>
    <w:rsid w:val="004500BE"/>
    <w:rsid w:val="004746E9"/>
    <w:rsid w:val="0047574A"/>
    <w:rsid w:val="00494FAE"/>
    <w:rsid w:val="004A06B1"/>
    <w:rsid w:val="004A0BA6"/>
    <w:rsid w:val="004A399C"/>
    <w:rsid w:val="004A7691"/>
    <w:rsid w:val="004D72DA"/>
    <w:rsid w:val="004F30CE"/>
    <w:rsid w:val="00521ECC"/>
    <w:rsid w:val="00543742"/>
    <w:rsid w:val="00563246"/>
    <w:rsid w:val="00565F90"/>
    <w:rsid w:val="00571D93"/>
    <w:rsid w:val="0059759F"/>
    <w:rsid w:val="005B5A42"/>
    <w:rsid w:val="005B6CFF"/>
    <w:rsid w:val="005C7C19"/>
    <w:rsid w:val="005D3347"/>
    <w:rsid w:val="005E341F"/>
    <w:rsid w:val="00603B04"/>
    <w:rsid w:val="006207D9"/>
    <w:rsid w:val="0064053A"/>
    <w:rsid w:val="006826A0"/>
    <w:rsid w:val="00693CDA"/>
    <w:rsid w:val="006B0C96"/>
    <w:rsid w:val="006B3A7B"/>
    <w:rsid w:val="006C265E"/>
    <w:rsid w:val="006F4ACF"/>
    <w:rsid w:val="007514A6"/>
    <w:rsid w:val="00756F04"/>
    <w:rsid w:val="00767592"/>
    <w:rsid w:val="00775C6F"/>
    <w:rsid w:val="007762DF"/>
    <w:rsid w:val="007900D6"/>
    <w:rsid w:val="00795B13"/>
    <w:rsid w:val="007B3DCA"/>
    <w:rsid w:val="007C2921"/>
    <w:rsid w:val="007E6147"/>
    <w:rsid w:val="008017C1"/>
    <w:rsid w:val="00814335"/>
    <w:rsid w:val="00823D50"/>
    <w:rsid w:val="008249C8"/>
    <w:rsid w:val="008272BD"/>
    <w:rsid w:val="008356B0"/>
    <w:rsid w:val="00836EB0"/>
    <w:rsid w:val="0085550B"/>
    <w:rsid w:val="00857985"/>
    <w:rsid w:val="008902B0"/>
    <w:rsid w:val="008A4768"/>
    <w:rsid w:val="008A69B0"/>
    <w:rsid w:val="008B3418"/>
    <w:rsid w:val="008B4183"/>
    <w:rsid w:val="008C1424"/>
    <w:rsid w:val="008C731D"/>
    <w:rsid w:val="008D4BFD"/>
    <w:rsid w:val="008D786B"/>
    <w:rsid w:val="008F014A"/>
    <w:rsid w:val="008F1D05"/>
    <w:rsid w:val="008F721C"/>
    <w:rsid w:val="009071D8"/>
    <w:rsid w:val="009129DE"/>
    <w:rsid w:val="009300B2"/>
    <w:rsid w:val="00931ED0"/>
    <w:rsid w:val="00942C7A"/>
    <w:rsid w:val="00942D07"/>
    <w:rsid w:val="009464C8"/>
    <w:rsid w:val="009578DC"/>
    <w:rsid w:val="00983B97"/>
    <w:rsid w:val="00990B2D"/>
    <w:rsid w:val="009A4F47"/>
    <w:rsid w:val="009A6A84"/>
    <w:rsid w:val="009B463A"/>
    <w:rsid w:val="009D3554"/>
    <w:rsid w:val="009D562B"/>
    <w:rsid w:val="009E2D3A"/>
    <w:rsid w:val="009E70DA"/>
    <w:rsid w:val="00A00C7F"/>
    <w:rsid w:val="00A16D70"/>
    <w:rsid w:val="00A24166"/>
    <w:rsid w:val="00A278D9"/>
    <w:rsid w:val="00A34022"/>
    <w:rsid w:val="00A41FA0"/>
    <w:rsid w:val="00A447AF"/>
    <w:rsid w:val="00A50A80"/>
    <w:rsid w:val="00A601AA"/>
    <w:rsid w:val="00A824CE"/>
    <w:rsid w:val="00A94A88"/>
    <w:rsid w:val="00A97D9A"/>
    <w:rsid w:val="00AA1992"/>
    <w:rsid w:val="00AA4F3F"/>
    <w:rsid w:val="00AA586A"/>
    <w:rsid w:val="00AB6A65"/>
    <w:rsid w:val="00AC7D30"/>
    <w:rsid w:val="00AF0E27"/>
    <w:rsid w:val="00AF48D7"/>
    <w:rsid w:val="00B02C0A"/>
    <w:rsid w:val="00B0590D"/>
    <w:rsid w:val="00B15FD5"/>
    <w:rsid w:val="00B21B92"/>
    <w:rsid w:val="00B2245F"/>
    <w:rsid w:val="00B36D13"/>
    <w:rsid w:val="00B36F40"/>
    <w:rsid w:val="00B37479"/>
    <w:rsid w:val="00B62849"/>
    <w:rsid w:val="00BB5C84"/>
    <w:rsid w:val="00BC10FE"/>
    <w:rsid w:val="00BC1663"/>
    <w:rsid w:val="00BC4DE9"/>
    <w:rsid w:val="00BE3F7A"/>
    <w:rsid w:val="00BF158B"/>
    <w:rsid w:val="00BF3A13"/>
    <w:rsid w:val="00BF3C7F"/>
    <w:rsid w:val="00BF65DE"/>
    <w:rsid w:val="00C23E4F"/>
    <w:rsid w:val="00C262F3"/>
    <w:rsid w:val="00C318D9"/>
    <w:rsid w:val="00C34431"/>
    <w:rsid w:val="00C346A3"/>
    <w:rsid w:val="00C355FB"/>
    <w:rsid w:val="00C529F9"/>
    <w:rsid w:val="00C60DF6"/>
    <w:rsid w:val="00C63412"/>
    <w:rsid w:val="00C63647"/>
    <w:rsid w:val="00C728CB"/>
    <w:rsid w:val="00C74330"/>
    <w:rsid w:val="00C749C3"/>
    <w:rsid w:val="00C8588E"/>
    <w:rsid w:val="00C96046"/>
    <w:rsid w:val="00C96A3D"/>
    <w:rsid w:val="00C979DA"/>
    <w:rsid w:val="00CB4F73"/>
    <w:rsid w:val="00CC6D77"/>
    <w:rsid w:val="00CD60F2"/>
    <w:rsid w:val="00CE66DF"/>
    <w:rsid w:val="00D07906"/>
    <w:rsid w:val="00D10B6B"/>
    <w:rsid w:val="00D117FA"/>
    <w:rsid w:val="00D17451"/>
    <w:rsid w:val="00D20822"/>
    <w:rsid w:val="00D21D4E"/>
    <w:rsid w:val="00D33A1A"/>
    <w:rsid w:val="00D35465"/>
    <w:rsid w:val="00D51D7F"/>
    <w:rsid w:val="00D53BFD"/>
    <w:rsid w:val="00D551E8"/>
    <w:rsid w:val="00D60C32"/>
    <w:rsid w:val="00D649E9"/>
    <w:rsid w:val="00D70DE9"/>
    <w:rsid w:val="00D7129D"/>
    <w:rsid w:val="00D866EC"/>
    <w:rsid w:val="00D91B99"/>
    <w:rsid w:val="00D95EB8"/>
    <w:rsid w:val="00D96B98"/>
    <w:rsid w:val="00DA7423"/>
    <w:rsid w:val="00DA7965"/>
    <w:rsid w:val="00DB3CA6"/>
    <w:rsid w:val="00DB503B"/>
    <w:rsid w:val="00DC1562"/>
    <w:rsid w:val="00DC55A7"/>
    <w:rsid w:val="00DE2D77"/>
    <w:rsid w:val="00DE564D"/>
    <w:rsid w:val="00DF7399"/>
    <w:rsid w:val="00E10496"/>
    <w:rsid w:val="00E1228D"/>
    <w:rsid w:val="00E167A6"/>
    <w:rsid w:val="00E17814"/>
    <w:rsid w:val="00E24E31"/>
    <w:rsid w:val="00E43FC0"/>
    <w:rsid w:val="00E55691"/>
    <w:rsid w:val="00E56925"/>
    <w:rsid w:val="00E66630"/>
    <w:rsid w:val="00E91247"/>
    <w:rsid w:val="00E938CD"/>
    <w:rsid w:val="00EC5145"/>
    <w:rsid w:val="00EE3DD1"/>
    <w:rsid w:val="00EF14BC"/>
    <w:rsid w:val="00F04967"/>
    <w:rsid w:val="00F20272"/>
    <w:rsid w:val="00F24A28"/>
    <w:rsid w:val="00F62199"/>
    <w:rsid w:val="00F655BD"/>
    <w:rsid w:val="00F76F72"/>
    <w:rsid w:val="00F8133E"/>
    <w:rsid w:val="00F83B39"/>
    <w:rsid w:val="00F86C7E"/>
    <w:rsid w:val="00F9091F"/>
    <w:rsid w:val="00F91FE1"/>
    <w:rsid w:val="00F93BC5"/>
    <w:rsid w:val="00F9658C"/>
    <w:rsid w:val="00FB3EB0"/>
    <w:rsid w:val="00FD3B2B"/>
    <w:rsid w:val="00FE4018"/>
    <w:rsid w:val="00FF6A88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AAA10"/>
  <w15:docId w15:val="{8E2A6FBC-9DFE-4704-9C21-684210A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62F3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C74330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C74330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C74330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Inhopg2">
    <w:name w:val="toc 2"/>
    <w:basedOn w:val="Standaard"/>
    <w:next w:val="Standaard"/>
    <w:autoRedefine/>
    <w:uiPriority w:val="39"/>
    <w:rsid w:val="00AA586A"/>
    <w:pPr>
      <w:tabs>
        <w:tab w:val="right" w:pos="7314"/>
      </w:tabs>
      <w:spacing w:line="240" w:lineRule="exact"/>
      <w:ind w:hanging="1191"/>
    </w:p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b/>
      <w:lang w:val="nl-BE"/>
    </w:rPr>
  </w:style>
  <w:style w:type="paragraph" w:styleId="Inhopg3">
    <w:name w:val="toc 3"/>
    <w:basedOn w:val="Standaard"/>
    <w:next w:val="Standaard"/>
    <w:autoRedefine/>
    <w:uiPriority w:val="39"/>
    <w:rsid w:val="00AA586A"/>
    <w:pPr>
      <w:tabs>
        <w:tab w:val="right" w:pos="7314"/>
      </w:tabs>
      <w:spacing w:line="240" w:lineRule="exact"/>
      <w:ind w:hanging="1191"/>
    </w:pPr>
    <w:rPr>
      <w:i/>
    </w:rPr>
  </w:style>
  <w:style w:type="paragraph" w:styleId="Inhopg4">
    <w:name w:val="toc 4"/>
    <w:basedOn w:val="Standaard"/>
    <w:next w:val="Standaard"/>
    <w:autoRedefine/>
    <w:semiHidden/>
    <w:rsid w:val="00AA586A"/>
    <w:pPr>
      <w:tabs>
        <w:tab w:val="right" w:pos="7314"/>
      </w:tabs>
      <w:spacing w:line="240" w:lineRule="exact"/>
      <w:ind w:hanging="1191"/>
    </w:pPr>
    <w:rPr>
      <w:i/>
    </w:rPr>
  </w:style>
  <w:style w:type="paragraph" w:styleId="Inhopg1">
    <w:name w:val="toc 1"/>
    <w:basedOn w:val="Standaard"/>
    <w:next w:val="Standaard"/>
    <w:autoRedefine/>
    <w:uiPriority w:val="39"/>
    <w:rsid w:val="00AA586A"/>
    <w:pPr>
      <w:tabs>
        <w:tab w:val="right" w:pos="7314"/>
      </w:tabs>
      <w:spacing w:before="240" w:line="240" w:lineRule="exact"/>
      <w:ind w:hanging="1191"/>
    </w:pPr>
    <w:rPr>
      <w:b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Appendix">
    <w:name w:val="Appendix"/>
    <w:basedOn w:val="Standaard"/>
    <w:next w:val="Standaard"/>
    <w:pPr>
      <w:numPr>
        <w:numId w:val="22"/>
      </w:numPr>
      <w:tabs>
        <w:tab w:val="clear" w:pos="0"/>
        <w:tab w:val="left" w:pos="1871"/>
      </w:tabs>
      <w:spacing w:after="240" w:line="240" w:lineRule="exact"/>
    </w:pPr>
    <w:rPr>
      <w:b/>
      <w:sz w:val="28"/>
      <w:szCs w:val="28"/>
    </w:rPr>
  </w:style>
  <w:style w:type="paragraph" w:customStyle="1" w:styleId="Bijlage">
    <w:name w:val="Bijlage"/>
    <w:basedOn w:val="Standaard"/>
    <w:next w:val="Standaard"/>
    <w:pPr>
      <w:numPr>
        <w:numId w:val="23"/>
      </w:numPr>
      <w:tabs>
        <w:tab w:val="clear" w:pos="284"/>
        <w:tab w:val="left" w:pos="1457"/>
      </w:tabs>
      <w:spacing w:after="240" w:line="240" w:lineRule="exact"/>
    </w:pPr>
    <w:rPr>
      <w:b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6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F40"/>
    <w:rPr>
      <w:rFonts w:ascii="Tahoma" w:hAnsi="Tahoma" w:cs="Tahoma"/>
      <w:sz w:val="16"/>
      <w:szCs w:val="16"/>
      <w:lang w:val="nl-NL" w:eastAsia="nl-BE"/>
    </w:rPr>
  </w:style>
  <w:style w:type="character" w:customStyle="1" w:styleId="KoptekstChar">
    <w:name w:val="Koptekst Char"/>
    <w:basedOn w:val="Standaardalinea-lettertype"/>
    <w:link w:val="Koptekst"/>
    <w:semiHidden/>
    <w:rsid w:val="00077F02"/>
    <w:rPr>
      <w:rFonts w:ascii="Verdana" w:hAnsi="Verdana"/>
      <w:sz w:val="18"/>
      <w:szCs w:val="18"/>
      <w:lang w:val="nl-NL" w:eastAsia="nl-BE"/>
    </w:rPr>
  </w:style>
  <w:style w:type="character" w:customStyle="1" w:styleId="Huisstijl-Sjabloonnaam">
    <w:name w:val="Huisstijl-Sjabloonnaam"/>
    <w:basedOn w:val="Standaardalinea-lettertype"/>
    <w:rsid w:val="00077F02"/>
    <w:rPr>
      <w:rFonts w:ascii="Verdana" w:hAnsi="Verdana"/>
      <w:b/>
      <w:caps/>
      <w:smallCaps w:val="0"/>
      <w:strike w:val="0"/>
      <w:dstrike w:val="0"/>
      <w:vanish w:val="0"/>
      <w:color w:val="auto"/>
      <w:sz w:val="36"/>
      <w:vertAlign w:val="baseline"/>
    </w:rPr>
  </w:style>
  <w:style w:type="character" w:customStyle="1" w:styleId="Huisstijl-Afdeling">
    <w:name w:val="Huisstijl-Afdeling"/>
    <w:basedOn w:val="Standaardalinea-lettertype"/>
    <w:rsid w:val="00BC4DE9"/>
    <w:rPr>
      <w:sz w:val="16"/>
    </w:rPr>
  </w:style>
  <w:style w:type="paragraph" w:customStyle="1" w:styleId="Huisstijl-Titel">
    <w:name w:val="Huisstijl-Titel"/>
    <w:basedOn w:val="Standaard"/>
    <w:rsid w:val="00857985"/>
    <w:pPr>
      <w:framePr w:wrap="around" w:vAnchor="page" w:hAnchor="page" w:x="3097" w:y="4843"/>
      <w:spacing w:line="360" w:lineRule="exact"/>
    </w:pPr>
    <w:rPr>
      <w:sz w:val="32"/>
      <w:szCs w:val="32"/>
    </w:rPr>
  </w:style>
  <w:style w:type="paragraph" w:customStyle="1" w:styleId="Huisstijl-Onderwerp">
    <w:name w:val="Huisstijl-Onderwerp"/>
    <w:basedOn w:val="Standaard"/>
    <w:next w:val="Standaard"/>
    <w:rsid w:val="00857985"/>
    <w:pPr>
      <w:framePr w:wrap="around" w:vAnchor="page" w:hAnchor="page" w:x="3097" w:y="4843"/>
      <w:spacing w:line="240" w:lineRule="exact"/>
    </w:pPr>
  </w:style>
  <w:style w:type="paragraph" w:customStyle="1" w:styleId="Huisstijl-Subtitel">
    <w:name w:val="Huisstijl-Subtitel"/>
    <w:basedOn w:val="Standaard"/>
    <w:next w:val="Standaard"/>
    <w:rsid w:val="00857985"/>
    <w:pPr>
      <w:framePr w:wrap="around" w:vAnchor="page" w:hAnchor="page" w:x="3097" w:y="4843"/>
      <w:spacing w:line="240" w:lineRule="exact"/>
    </w:pPr>
  </w:style>
  <w:style w:type="paragraph" w:customStyle="1" w:styleId="Huisstijl-Inhoudsopgave">
    <w:name w:val="Huisstijl-Inhoudsopgave"/>
    <w:basedOn w:val="Standaard"/>
    <w:next w:val="Standaard"/>
    <w:rsid w:val="00BC10FE"/>
    <w:rPr>
      <w:b/>
      <w:sz w:val="28"/>
    </w:rPr>
  </w:style>
  <w:style w:type="table" w:styleId="Tabelraster">
    <w:name w:val="Table Grid"/>
    <w:basedOn w:val="Standaardtabel"/>
    <w:rsid w:val="005D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next w:val="Standaard"/>
    <w:rsid w:val="00BC4DE9"/>
    <w:pPr>
      <w:spacing w:line="160" w:lineRule="exact"/>
      <w:ind w:left="567" w:hanging="567"/>
    </w:pPr>
    <w:rPr>
      <w:noProof/>
      <w:sz w:val="12"/>
      <w:lang w:eastAsia="nl-NL"/>
    </w:rPr>
  </w:style>
  <w:style w:type="character" w:customStyle="1" w:styleId="Huisstijl-Concept">
    <w:name w:val="Huisstijl-Concept"/>
    <w:basedOn w:val="Standaardalinea-lettertype"/>
    <w:rsid w:val="00BC4DE9"/>
    <w:rPr>
      <w:rFonts w:ascii="Verdana" w:hAnsi="Verdana"/>
      <w:b/>
      <w:color w:val="808080" w:themeColor="background1" w:themeShade="80"/>
      <w:sz w:val="22"/>
    </w:rPr>
  </w:style>
  <w:style w:type="character" w:customStyle="1" w:styleId="Huisstijl-Gegeven">
    <w:name w:val="Huisstijl-Gegeven"/>
    <w:rsid w:val="00BC4DE9"/>
    <w:rPr>
      <w:rFonts w:ascii="Verdana" w:hAnsi="Verdana"/>
      <w:sz w:val="14"/>
    </w:rPr>
  </w:style>
  <w:style w:type="character" w:customStyle="1" w:styleId="Huisstijl-Kopje">
    <w:name w:val="Huisstijl-Kopje"/>
    <w:basedOn w:val="Huisstijl-Gegeven"/>
    <w:rsid w:val="00BC4DE9"/>
    <w:rPr>
      <w:rFonts w:ascii="Verdana" w:hAnsi="Verdana"/>
      <w:b/>
      <w:sz w:val="14"/>
    </w:rPr>
  </w:style>
  <w:style w:type="paragraph" w:customStyle="1" w:styleId="Huisstijl-Colofon">
    <w:name w:val="Huisstijl-Colofon"/>
    <w:basedOn w:val="Standaard"/>
    <w:rsid w:val="00693CDA"/>
    <w:pPr>
      <w:tabs>
        <w:tab w:val="right" w:pos="2552"/>
      </w:tabs>
    </w:pPr>
    <w:rPr>
      <w:b/>
      <w:sz w:val="20"/>
    </w:rPr>
  </w:style>
  <w:style w:type="character" w:customStyle="1" w:styleId="Kop1Char">
    <w:name w:val="Kop 1 Char"/>
    <w:basedOn w:val="Standaardalinea-lettertype"/>
    <w:link w:val="Kop1"/>
    <w:rsid w:val="00AB6A65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AB6A65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B6A65"/>
    <w:rPr>
      <w:rFonts w:ascii="Verdana" w:hAnsi="Verdana" w:cs="Arial"/>
      <w:bCs/>
      <w:i/>
      <w:sz w:val="18"/>
      <w:szCs w:val="18"/>
      <w:lang w:val="nl-NL" w:eastAsia="nl-BE"/>
    </w:rPr>
  </w:style>
  <w:style w:type="numbering" w:customStyle="1" w:styleId="Huisstijl-Kop">
    <w:name w:val="Huisstijl-Kop"/>
    <w:uiPriority w:val="99"/>
    <w:rsid w:val="00AB6A65"/>
    <w:pPr>
      <w:numPr>
        <w:numId w:val="30"/>
      </w:numPr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3432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4326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3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43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4326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43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4326"/>
    <w:rPr>
      <w:rFonts w:ascii="Verdana" w:hAnsi="Verdana"/>
      <w:b/>
      <w:bCs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C96A3D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rsid w:val="008F721C"/>
    <w:rPr>
      <w:rFonts w:ascii="Calibri" w:eastAsia="Calibri" w:hAnsi="Calibri"/>
      <w:sz w:val="22"/>
      <w:szCs w:val="22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D51D7F"/>
    <w:rPr>
      <w:rFonts w:ascii="Calibri" w:eastAsia="Calibri" w:hAnsi="Calibri"/>
      <w:sz w:val="22"/>
      <w:szCs w:val="22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4D72DA"/>
    <w:rPr>
      <w:rFonts w:ascii="Calibri" w:eastAsia="Calibri" w:hAnsi="Calibri"/>
      <w:sz w:val="22"/>
      <w:szCs w:val="22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A1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rsid w:val="00AA1992"/>
    <w:rPr>
      <w:rFonts w:ascii="Verdana" w:hAnsi="Verdana" w:cs="Verdana"/>
      <w:color w:val="000000"/>
      <w:sz w:val="24"/>
      <w:szCs w:val="24"/>
      <w:lang w:val="nl-NL" w:eastAsia="nl-NL"/>
    </w:rPr>
  </w:style>
  <w:style w:type="character" w:customStyle="1" w:styleId="LijstalineaChar">
    <w:name w:val="Lijstalinea Char"/>
    <w:link w:val="Lijstalinea"/>
    <w:uiPriority w:val="34"/>
    <w:rsid w:val="00D35465"/>
    <w:rPr>
      <w:rFonts w:ascii="Verdana" w:hAnsi="Verdana"/>
      <w:sz w:val="18"/>
      <w:szCs w:val="18"/>
      <w:lang w:val="nl-NL" w:eastAsia="nl-BE"/>
    </w:rPr>
  </w:style>
  <w:style w:type="paragraph" w:styleId="Geenafstand">
    <w:name w:val="No Spacing"/>
    <w:uiPriority w:val="1"/>
    <w:qFormat/>
    <w:rsid w:val="00DF7399"/>
    <w:rPr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9B463A"/>
    <w:pPr>
      <w:spacing w:after="220" w:line="220" w:lineRule="atLeast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9B463A"/>
    <w:rPr>
      <w:lang w:val="x-none" w:eastAsia="en-US"/>
    </w:rPr>
  </w:style>
  <w:style w:type="paragraph" w:customStyle="1" w:styleId="Standard">
    <w:name w:val="Standard"/>
    <w:rsid w:val="008D4BFD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val="nl-NL" w:eastAsia="en-US"/>
    </w:rPr>
  </w:style>
  <w:style w:type="paragraph" w:customStyle="1" w:styleId="Standaardnota">
    <w:name w:val="Standaard.nota"/>
    <w:link w:val="StandaardnotaChar"/>
    <w:rsid w:val="00DA7423"/>
    <w:pPr>
      <w:spacing w:line="280" w:lineRule="atLeast"/>
    </w:pPr>
    <w:rPr>
      <w:rFonts w:eastAsia="Times New Roman"/>
      <w:sz w:val="22"/>
      <w:lang w:val="nl-NL" w:eastAsia="nl-NL"/>
    </w:rPr>
  </w:style>
  <w:style w:type="character" w:customStyle="1" w:styleId="StandaardnotaChar">
    <w:name w:val="Standaard.nota Char"/>
    <w:link w:val="Standaardnota"/>
    <w:rsid w:val="00DA7423"/>
    <w:rPr>
      <w:rFonts w:eastAsia="Times New Roman"/>
      <w:sz w:val="22"/>
      <w:lang w:val="nl-NL" w:eastAsia="nl-NL"/>
    </w:rPr>
  </w:style>
  <w:style w:type="paragraph" w:customStyle="1" w:styleId="Opmaakprofiel">
    <w:name w:val="Opmaakprofiel"/>
    <w:rsid w:val="00DA742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DB\DigiOffice\Programs\WhiteOffice\Sjabloon\Ra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6AB8-B318-4932-BD0C-40B431A7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88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DIF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Huijsmans</dc:creator>
  <cp:keywords>xxxxx</cp:keywords>
  <dc:description>Dit document is gemaakt met WhiteOffice versie 2016.1.9</dc:description>
  <cp:lastModifiedBy>Edwin Bossenbroek | Energy Circle</cp:lastModifiedBy>
  <cp:revision>12</cp:revision>
  <cp:lastPrinted>2019-03-18T09:47:00Z</cp:lastPrinted>
  <dcterms:created xsi:type="dcterms:W3CDTF">2023-05-08T09:33:00Z</dcterms:created>
  <dcterms:modified xsi:type="dcterms:W3CDTF">2023-05-10T09:35:00Z</dcterms:modified>
</cp:coreProperties>
</file>