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6E4" w:rsidRDefault="009F16E4" w:rsidP="003F5EB0">
      <w:pPr>
        <w:rPr>
          <w:rFonts w:ascii="Segoe UI" w:hAnsi="Segoe UI" w:cs="Segoe UI"/>
          <w:color w:val="374151"/>
          <w:shd w:val="clear" w:color="auto" w:fill="F7F7F8"/>
        </w:rPr>
      </w:pPr>
    </w:p>
    <w:p w:rsidR="009F16E4" w:rsidRDefault="009F16E4" w:rsidP="003F5EB0">
      <w:pPr>
        <w:rPr>
          <w:rFonts w:ascii="Segoe UI" w:hAnsi="Segoe UI" w:cs="Segoe UI"/>
          <w:color w:val="374151"/>
          <w:shd w:val="clear" w:color="auto" w:fill="F7F7F8"/>
        </w:rPr>
      </w:pPr>
    </w:p>
    <w:p w:rsidR="009F16E4" w:rsidRDefault="009F16E4" w:rsidP="003F5EB0">
      <w:pPr>
        <w:rPr>
          <w:rFonts w:ascii="Segoe UI" w:hAnsi="Segoe UI" w:cs="Segoe UI"/>
          <w:color w:val="374151"/>
          <w:shd w:val="clear" w:color="auto" w:fill="F7F7F8"/>
        </w:rPr>
      </w:pPr>
    </w:p>
    <w:p w:rsidR="009F16E4" w:rsidRDefault="009F16E4" w:rsidP="003F5EB0">
      <w:pPr>
        <w:rPr>
          <w:rFonts w:ascii="Segoe UI" w:hAnsi="Segoe UI" w:cs="Segoe UI"/>
          <w:color w:val="374151"/>
          <w:shd w:val="clear" w:color="auto" w:fill="F7F7F8"/>
        </w:rPr>
      </w:pPr>
    </w:p>
    <w:p w:rsidR="009F16E4" w:rsidRDefault="009F16E4" w:rsidP="003F5EB0">
      <w:pPr>
        <w:rPr>
          <w:rFonts w:ascii="Segoe UI" w:hAnsi="Segoe UI" w:cs="Segoe UI"/>
          <w:color w:val="374151"/>
          <w:shd w:val="clear" w:color="auto" w:fill="F7F7F8"/>
        </w:rPr>
      </w:pPr>
    </w:p>
    <w:p w:rsidR="009F16E4" w:rsidRDefault="009F16E4" w:rsidP="003F5EB0">
      <w:pPr>
        <w:rPr>
          <w:rFonts w:ascii="Segoe UI" w:hAnsi="Segoe UI" w:cs="Segoe UI"/>
          <w:color w:val="374151"/>
          <w:shd w:val="clear" w:color="auto" w:fill="F7F7F8"/>
        </w:rPr>
      </w:pPr>
      <w:r>
        <w:rPr>
          <w:rFonts w:ascii="Segoe UI" w:hAnsi="Segoe UI" w:cs="Segoe UI"/>
          <w:color w:val="374151"/>
          <w:shd w:val="clear" w:color="auto" w:fill="F7F7F8"/>
        </w:rPr>
        <w:t>Motivatie Gunning uit de Hand op basis van Technische redenen:</w:t>
      </w:r>
      <w:bookmarkStart w:id="0" w:name="_GoBack"/>
      <w:bookmarkEnd w:id="0"/>
    </w:p>
    <w:p w:rsidR="009F16E4" w:rsidRDefault="009F16E4" w:rsidP="003F5EB0">
      <w:pPr>
        <w:rPr>
          <w:rFonts w:ascii="Segoe UI" w:hAnsi="Segoe UI" w:cs="Segoe UI"/>
          <w:color w:val="374151"/>
          <w:shd w:val="clear" w:color="auto" w:fill="F7F7F8"/>
        </w:rPr>
      </w:pPr>
    </w:p>
    <w:p w:rsidR="003F5EB0" w:rsidRPr="003F5EB0" w:rsidRDefault="009F16E4" w:rsidP="003F5EB0">
      <w:r>
        <w:rPr>
          <w:rFonts w:ascii="Segoe UI" w:hAnsi="Segoe UI" w:cs="Segoe UI"/>
          <w:color w:val="374151"/>
          <w:shd w:val="clear" w:color="auto" w:fill="F7F7F8"/>
        </w:rPr>
        <w:t>Op basis van de Europese marktconsultatie via TenderNed heeft RWS WVL Modellen &amp; Applicaties geconcludeerd dat er geen andere potentiële marktpartijen zijn voor het onderdeel SEG bestanden, dat wordt gebruikt door Nederlandse gemeentes, provincies, DG Wonen van het ministerie van BZK en Rijkswaterstaat. ABF Research beheert en bezit het woningbehoefte modelsysteem Primos dat door deze overheden wordt gebruikt en maakt gebruik van dezelfde Sociaal Economische gegevens (SEG) voor verkeersmodellen van Rijkswaterstaat. Dit betekent dat ABF Research de enige bron is die op het gedetailleerde ruimtelijke niveau met deze data omgaat en deze afstemt met de regionale overheden. Vanwege het gebrek aan andere geschikte marktpartijen heeft RWS WVL daarom de opdracht voor het onderdeel SEG bestanden aan ABF Research</w:t>
      </w:r>
      <w:r>
        <w:rPr>
          <w:rFonts w:ascii="Segoe UI" w:hAnsi="Segoe UI" w:cs="Segoe UI"/>
          <w:color w:val="374151"/>
          <w:shd w:val="clear" w:color="auto" w:fill="F7F7F8"/>
        </w:rPr>
        <w:t xml:space="preserve"> gegund</w:t>
      </w:r>
    </w:p>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6E4" w:rsidRDefault="009F16E4" w:rsidP="0088501B">
      <w:r>
        <w:separator/>
      </w:r>
    </w:p>
  </w:endnote>
  <w:endnote w:type="continuationSeparator" w:id="0">
    <w:p w:rsidR="009F16E4" w:rsidRDefault="009F16E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6E4" w:rsidRDefault="009F16E4" w:rsidP="0088501B">
      <w:r>
        <w:separator/>
      </w:r>
    </w:p>
  </w:footnote>
  <w:footnote w:type="continuationSeparator" w:id="0">
    <w:p w:rsidR="009F16E4" w:rsidRDefault="009F16E4"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6E4"/>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9F16E4"/>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F461C"/>
  <w15:chartTrackingRefBased/>
  <w15:docId w15:val="{B05C7840-DC2F-4D8C-BC43-B16E6F8C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754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Koekkoek, Friso de (WVL)</dc:creator>
  <cp:keywords/>
  <dc:description/>
  <cp:lastModifiedBy>Koekkoek, Friso de (WVL)</cp:lastModifiedBy>
  <cp:revision>1</cp:revision>
  <dcterms:created xsi:type="dcterms:W3CDTF">2023-04-05T09:08:00Z</dcterms:created>
  <dcterms:modified xsi:type="dcterms:W3CDTF">2023-04-05T09:10:00Z</dcterms:modified>
</cp:coreProperties>
</file>