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710"/>
        <w:gridCol w:w="3822"/>
      </w:tblGrid>
      <w:tr w:rsidR="007B3EC6" w14:paraId="3B2BEC5B" w14:textId="77777777" w:rsidTr="007B3EC6">
        <w:tc>
          <w:tcPr>
            <w:tcW w:w="2265" w:type="dxa"/>
          </w:tcPr>
          <w:p w14:paraId="32E494C3" w14:textId="77777777" w:rsidR="007B3EC6" w:rsidRDefault="007B3EC6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Versie</w:t>
            </w:r>
          </w:p>
        </w:tc>
        <w:tc>
          <w:tcPr>
            <w:tcW w:w="2265" w:type="dxa"/>
          </w:tcPr>
          <w:p w14:paraId="062BCA9F" w14:textId="77777777" w:rsidR="007B3EC6" w:rsidRDefault="007B3EC6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10" w:type="dxa"/>
          </w:tcPr>
          <w:p w14:paraId="5908D7B4" w14:textId="77777777" w:rsidR="007B3EC6" w:rsidRDefault="007B3EC6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blz</w:t>
            </w:r>
            <w:proofErr w:type="spellEnd"/>
          </w:p>
        </w:tc>
        <w:tc>
          <w:tcPr>
            <w:tcW w:w="3822" w:type="dxa"/>
          </w:tcPr>
          <w:p w14:paraId="4347F918" w14:textId="77777777" w:rsidR="007B3EC6" w:rsidRDefault="007B3EC6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Wijzigingen</w:t>
            </w:r>
          </w:p>
        </w:tc>
      </w:tr>
      <w:tr w:rsidR="007B3EC6" w14:paraId="2ED11268" w14:textId="77777777" w:rsidTr="007B3EC6">
        <w:tc>
          <w:tcPr>
            <w:tcW w:w="2265" w:type="dxa"/>
          </w:tcPr>
          <w:p w14:paraId="1F172259" w14:textId="77777777" w:rsidR="007B3EC6" w:rsidRDefault="007B3EC6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2265" w:type="dxa"/>
          </w:tcPr>
          <w:p w14:paraId="558D6827" w14:textId="77777777" w:rsidR="007B3EC6" w:rsidRDefault="007A635E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26</w:t>
            </w:r>
            <w:r w:rsidR="007B3EC6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-06-2020</w:t>
            </w:r>
          </w:p>
        </w:tc>
        <w:tc>
          <w:tcPr>
            <w:tcW w:w="710" w:type="dxa"/>
          </w:tcPr>
          <w:p w14:paraId="2CE1865F" w14:textId="77777777" w:rsidR="007B3EC6" w:rsidRDefault="007B3EC6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3822" w:type="dxa"/>
          </w:tcPr>
          <w:p w14:paraId="62ECBB0F" w14:textId="77777777" w:rsidR="007B3EC6" w:rsidRDefault="007B3EC6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Eerste concept gereed voor commentaar</w:t>
            </w:r>
          </w:p>
        </w:tc>
      </w:tr>
      <w:tr w:rsidR="007B3EC6" w14:paraId="435C4C53" w14:textId="77777777" w:rsidTr="007B3EC6">
        <w:tc>
          <w:tcPr>
            <w:tcW w:w="2265" w:type="dxa"/>
          </w:tcPr>
          <w:p w14:paraId="25BBDF19" w14:textId="77777777" w:rsidR="007B3EC6" w:rsidRDefault="008E3443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1.0</w:t>
            </w:r>
          </w:p>
        </w:tc>
        <w:tc>
          <w:tcPr>
            <w:tcW w:w="2265" w:type="dxa"/>
          </w:tcPr>
          <w:p w14:paraId="336A8837" w14:textId="77777777" w:rsidR="007B3EC6" w:rsidRDefault="008E3443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26-10-2020</w:t>
            </w:r>
          </w:p>
        </w:tc>
        <w:tc>
          <w:tcPr>
            <w:tcW w:w="710" w:type="dxa"/>
          </w:tcPr>
          <w:p w14:paraId="18F8806C" w14:textId="77777777" w:rsidR="007B3EC6" w:rsidRDefault="007B3EC6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  <w:tc>
          <w:tcPr>
            <w:tcW w:w="3822" w:type="dxa"/>
          </w:tcPr>
          <w:p w14:paraId="10636BEE" w14:textId="77777777" w:rsidR="007B3EC6" w:rsidRDefault="008E3443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  <w:r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Commentaar verwerkt naar definitie</w:t>
            </w:r>
            <w:r w:rsidR="00D216CD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f</w:t>
            </w:r>
          </w:p>
          <w:p w14:paraId="513041E2" w14:textId="77777777" w:rsidR="00D216CD" w:rsidRDefault="00D216CD" w:rsidP="007B3EC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sz w:val="16"/>
                <w:szCs w:val="16"/>
              </w:rPr>
            </w:pPr>
          </w:p>
        </w:tc>
      </w:tr>
    </w:tbl>
    <w:bookmarkStart w:id="0" w:name="_Toc525552617" w:displacedByCustomXml="next"/>
    <w:sdt>
      <w:sdtPr>
        <w:rPr>
          <w:rFonts w:ascii="Verdana" w:eastAsia="Times New Roman" w:hAnsi="Verdana" w:cs="Times New Roman"/>
          <w:color w:val="auto"/>
          <w:sz w:val="18"/>
          <w:szCs w:val="24"/>
        </w:rPr>
        <w:id w:val="460079100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sdtEndPr>
      <w:sdtContent>
        <w:p w14:paraId="46E8E218" w14:textId="77777777" w:rsidR="00D216CD" w:rsidRDefault="00D216CD" w:rsidP="00D216CD">
          <w:pPr>
            <w:pStyle w:val="Kopvaninhoudsopgave"/>
          </w:pPr>
        </w:p>
        <w:p w14:paraId="6F3699AB" w14:textId="77777777" w:rsidR="00D216CD" w:rsidRDefault="00D216CD">
          <w:pPr>
            <w:spacing w:line="240" w:lineRule="auto"/>
            <w:rPr>
              <w:rFonts w:asciiTheme="majorHAnsi" w:eastAsiaTheme="majorEastAsia" w:hAnsiTheme="majorHAnsi" w:cstheme="majorBidi"/>
              <w:color w:val="365F91" w:themeColor="accent1" w:themeShade="BF"/>
              <w:sz w:val="32"/>
              <w:szCs w:val="32"/>
            </w:rPr>
          </w:pPr>
          <w:r>
            <w:br w:type="page"/>
          </w:r>
        </w:p>
      </w:sdtContent>
    </w:sdt>
    <w:bookmarkStart w:id="1" w:name="_Toc54617848"/>
    <w:p w14:paraId="1CB224FE" w14:textId="77777777" w:rsidR="003D0E35" w:rsidRDefault="003D0E35">
      <w:pPr>
        <w:pStyle w:val="Inhopg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</w:rPr>
        <w:lastRenderedPageBreak/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54618210" w:history="1">
        <w:r w:rsidRPr="004A0CE9">
          <w:rPr>
            <w:rStyle w:val="Hyperlink"/>
            <w:noProof/>
          </w:rPr>
          <w:t>Inleiding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_Toc54618210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41DF17" w14:textId="77777777" w:rsidR="003D0E35" w:rsidRDefault="007D72CB">
      <w:pPr>
        <w:pStyle w:val="Inhopg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4618211" w:history="1">
        <w:r w:rsidR="003D0E35" w:rsidRPr="004A0CE9">
          <w:rPr>
            <w:rStyle w:val="Hyperlink"/>
            <w:noProof/>
          </w:rPr>
          <w:t>1</w:t>
        </w:r>
        <w:r w:rsidR="003D0E3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Regels voor iedereen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_Toc54618211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4</w:t>
        </w:r>
        <w:r w:rsidR="003D0E35">
          <w:rPr>
            <w:noProof/>
            <w:webHidden/>
          </w:rPr>
          <w:fldChar w:fldCharType="end"/>
        </w:r>
      </w:hyperlink>
    </w:p>
    <w:p w14:paraId="6F1865BF" w14:textId="77777777" w:rsidR="003D0E35" w:rsidRDefault="007D72CB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18212" w:history="1">
        <w:r w:rsidR="003D0E35" w:rsidRPr="004A0CE9">
          <w:rPr>
            <w:rStyle w:val="Hyperlink"/>
            <w:noProof/>
          </w:rPr>
          <w:t>1.1</w:t>
        </w:r>
        <w:r w:rsidR="003D0E3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Algemene Regels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_Toc54618212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4</w:t>
        </w:r>
        <w:r w:rsidR="003D0E35">
          <w:rPr>
            <w:noProof/>
            <w:webHidden/>
          </w:rPr>
          <w:fldChar w:fldCharType="end"/>
        </w:r>
      </w:hyperlink>
    </w:p>
    <w:p w14:paraId="16043BE9" w14:textId="77777777" w:rsidR="003D0E35" w:rsidRDefault="007D72CB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18213" w:history="1">
        <w:r w:rsidR="003D0E35" w:rsidRPr="004A0CE9">
          <w:rPr>
            <w:rStyle w:val="Hyperlink"/>
            <w:noProof/>
          </w:rPr>
          <w:t>1.2</w:t>
        </w:r>
        <w:r w:rsidR="003D0E3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Verkeersveiligheid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_Toc54618213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4</w:t>
        </w:r>
        <w:r w:rsidR="003D0E35">
          <w:rPr>
            <w:noProof/>
            <w:webHidden/>
          </w:rPr>
          <w:fldChar w:fldCharType="end"/>
        </w:r>
      </w:hyperlink>
    </w:p>
    <w:p w14:paraId="3B7B264C" w14:textId="77777777" w:rsidR="003D0E35" w:rsidRDefault="007D72CB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18214" w:history="1">
        <w:r w:rsidR="003D0E35" w:rsidRPr="004A0CE9">
          <w:rPr>
            <w:rStyle w:val="Hyperlink"/>
            <w:noProof/>
          </w:rPr>
          <w:t>1.3</w:t>
        </w:r>
        <w:r w:rsidR="003D0E3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Melden van gevaarlijk situaties en incidenten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_Toc54618214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5</w:t>
        </w:r>
        <w:r w:rsidR="003D0E35">
          <w:rPr>
            <w:noProof/>
            <w:webHidden/>
          </w:rPr>
          <w:fldChar w:fldCharType="end"/>
        </w:r>
      </w:hyperlink>
    </w:p>
    <w:p w14:paraId="7E79047A" w14:textId="77777777" w:rsidR="003D0E35" w:rsidRDefault="007D72CB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18215" w:history="1">
        <w:r w:rsidR="003D0E35" w:rsidRPr="004A0CE9">
          <w:rPr>
            <w:rStyle w:val="Hyperlink"/>
            <w:noProof/>
          </w:rPr>
          <w:t>1.4</w:t>
        </w:r>
        <w:r w:rsidR="003D0E3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Persoonlijke beschermingsmiddelen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_Toc54618215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5</w:t>
        </w:r>
        <w:r w:rsidR="003D0E35">
          <w:rPr>
            <w:noProof/>
            <w:webHidden/>
          </w:rPr>
          <w:fldChar w:fldCharType="end"/>
        </w:r>
      </w:hyperlink>
    </w:p>
    <w:p w14:paraId="03ADB87B" w14:textId="77777777" w:rsidR="003D0E35" w:rsidRDefault="007D72CB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18216" w:history="1">
        <w:r w:rsidR="003D0E35" w:rsidRPr="004A0CE9">
          <w:rPr>
            <w:rStyle w:val="Hyperlink"/>
            <w:noProof/>
          </w:rPr>
          <w:t>1.5</w:t>
        </w:r>
        <w:r w:rsidR="003D0E3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Bedrijfshulpverlening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_Toc54618216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6</w:t>
        </w:r>
        <w:r w:rsidR="003D0E35">
          <w:rPr>
            <w:noProof/>
            <w:webHidden/>
          </w:rPr>
          <w:fldChar w:fldCharType="end"/>
        </w:r>
      </w:hyperlink>
    </w:p>
    <w:p w14:paraId="3A8AF969" w14:textId="77777777" w:rsidR="003D0E35" w:rsidRDefault="007D72CB">
      <w:pPr>
        <w:pStyle w:val="Inhopg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4618217" w:history="1">
        <w:r w:rsidR="003D0E35" w:rsidRPr="004A0CE9">
          <w:rPr>
            <w:rStyle w:val="Hyperlink"/>
            <w:noProof/>
          </w:rPr>
          <w:t>2</w:t>
        </w:r>
        <w:r w:rsidR="003D0E3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Regels voor bezoekers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_Toc54618217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7</w:t>
        </w:r>
        <w:r w:rsidR="003D0E35">
          <w:rPr>
            <w:noProof/>
            <w:webHidden/>
          </w:rPr>
          <w:fldChar w:fldCharType="end"/>
        </w:r>
      </w:hyperlink>
    </w:p>
    <w:p w14:paraId="008F09DD" w14:textId="77777777" w:rsidR="003D0E35" w:rsidRDefault="007D72CB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18218" w:history="1">
        <w:r w:rsidR="003D0E35" w:rsidRPr="004A0CE9">
          <w:rPr>
            <w:rStyle w:val="Hyperlink"/>
            <w:noProof/>
          </w:rPr>
          <w:t>2.1</w:t>
        </w:r>
        <w:r w:rsidR="003D0E3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Aanvullend op de algemene regels voor iedereen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_Toc54618218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7</w:t>
        </w:r>
        <w:r w:rsidR="003D0E35">
          <w:rPr>
            <w:noProof/>
            <w:webHidden/>
          </w:rPr>
          <w:fldChar w:fldCharType="end"/>
        </w:r>
      </w:hyperlink>
    </w:p>
    <w:p w14:paraId="0A7A192A" w14:textId="77777777" w:rsidR="003D0E35" w:rsidRDefault="007D72CB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18219" w:history="1">
        <w:r w:rsidR="003D0E35" w:rsidRPr="004A0CE9">
          <w:rPr>
            <w:rStyle w:val="Hyperlink"/>
            <w:noProof/>
          </w:rPr>
          <w:t>2.2</w:t>
        </w:r>
        <w:r w:rsidR="003D0E3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Aanvullende afspraken en instructies vooraf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_Toc54618219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7</w:t>
        </w:r>
        <w:r w:rsidR="003D0E35">
          <w:rPr>
            <w:noProof/>
            <w:webHidden/>
          </w:rPr>
          <w:fldChar w:fldCharType="end"/>
        </w:r>
      </w:hyperlink>
    </w:p>
    <w:p w14:paraId="09240461" w14:textId="77777777" w:rsidR="003D0E35" w:rsidRDefault="007D72CB">
      <w:pPr>
        <w:pStyle w:val="Inhopg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4618220" w:history="1">
        <w:r w:rsidR="003D0E35" w:rsidRPr="004A0CE9">
          <w:rPr>
            <w:rStyle w:val="Hyperlink"/>
            <w:noProof/>
          </w:rPr>
          <w:t>3</w:t>
        </w:r>
        <w:r w:rsidR="003D0E3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 xml:space="preserve">Regels voor opdrachtnemers en </w:t>
        </w:r>
        <w:r w:rsidR="003D0E35" w:rsidRPr="004A0CE9">
          <w:rPr>
            <w:rStyle w:val="Hyperlink"/>
            <w:rFonts w:cs="Verdana"/>
            <w:noProof/>
          </w:rPr>
          <w:t>HHNK</w:t>
        </w:r>
        <w:r w:rsidR="003D0E35" w:rsidRPr="004A0CE9">
          <w:rPr>
            <w:rStyle w:val="Hyperlink"/>
            <w:noProof/>
          </w:rPr>
          <w:t>-medewerkers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_Toc54618220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8</w:t>
        </w:r>
        <w:r w:rsidR="003D0E35">
          <w:rPr>
            <w:noProof/>
            <w:webHidden/>
          </w:rPr>
          <w:fldChar w:fldCharType="end"/>
        </w:r>
      </w:hyperlink>
    </w:p>
    <w:p w14:paraId="45C8AAFB" w14:textId="77777777" w:rsidR="003D0E35" w:rsidRDefault="007D72CB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18221" w:history="1">
        <w:r w:rsidR="003D0E35" w:rsidRPr="004A0CE9">
          <w:rPr>
            <w:rStyle w:val="Hyperlink"/>
            <w:noProof/>
          </w:rPr>
          <w:t>3.1</w:t>
        </w:r>
        <w:r w:rsidR="003D0E3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Aanvullend op de algemene regels voor iedereen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_Toc54618221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8</w:t>
        </w:r>
        <w:r w:rsidR="003D0E35">
          <w:rPr>
            <w:noProof/>
            <w:webHidden/>
          </w:rPr>
          <w:fldChar w:fldCharType="end"/>
        </w:r>
      </w:hyperlink>
    </w:p>
    <w:p w14:paraId="3E54480C" w14:textId="77777777" w:rsidR="003D0E35" w:rsidRDefault="007D72CB">
      <w:pPr>
        <w:pStyle w:val="Inhopg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18222" w:history="1">
        <w:r w:rsidR="003D0E35" w:rsidRPr="004A0CE9">
          <w:rPr>
            <w:rStyle w:val="Hyperlink"/>
            <w:noProof/>
          </w:rPr>
          <w:t>3.2</w:t>
        </w:r>
        <w:r w:rsidR="003D0E3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D0E35" w:rsidRPr="004A0CE9">
          <w:rPr>
            <w:rStyle w:val="Hyperlink"/>
            <w:noProof/>
          </w:rPr>
          <w:t>Specifieke ruimtes</w:t>
        </w:r>
        <w:r w:rsidR="003D0E35">
          <w:rPr>
            <w:noProof/>
            <w:webHidden/>
          </w:rPr>
          <w:tab/>
        </w:r>
        <w:r w:rsidR="003D0E35">
          <w:rPr>
            <w:noProof/>
            <w:webHidden/>
          </w:rPr>
          <w:fldChar w:fldCharType="begin"/>
        </w:r>
        <w:r w:rsidR="003D0E35">
          <w:rPr>
            <w:noProof/>
            <w:webHidden/>
          </w:rPr>
          <w:instrText xml:space="preserve"> PAGEREF _Toc54618222 \h </w:instrText>
        </w:r>
        <w:r w:rsidR="003D0E35">
          <w:rPr>
            <w:noProof/>
            <w:webHidden/>
          </w:rPr>
        </w:r>
        <w:r w:rsidR="003D0E35">
          <w:rPr>
            <w:noProof/>
            <w:webHidden/>
          </w:rPr>
          <w:fldChar w:fldCharType="separate"/>
        </w:r>
        <w:r w:rsidR="003D0E35">
          <w:rPr>
            <w:noProof/>
            <w:webHidden/>
          </w:rPr>
          <w:t>8</w:t>
        </w:r>
        <w:r w:rsidR="003D0E35">
          <w:rPr>
            <w:noProof/>
            <w:webHidden/>
          </w:rPr>
          <w:fldChar w:fldCharType="end"/>
        </w:r>
      </w:hyperlink>
    </w:p>
    <w:p w14:paraId="425CC2E2" w14:textId="77777777" w:rsidR="003D0E35" w:rsidRDefault="003D0E35">
      <w:pPr>
        <w:spacing w:line="240" w:lineRule="auto"/>
        <w:rPr>
          <w:b/>
          <w:sz w:val="22"/>
        </w:rPr>
      </w:pPr>
      <w:r>
        <w:rPr>
          <w:b/>
        </w:rPr>
        <w:fldChar w:fldCharType="end"/>
      </w:r>
      <w:r>
        <w:br w:type="page"/>
      </w:r>
    </w:p>
    <w:p w14:paraId="7BAD3FB9" w14:textId="77777777" w:rsidR="003D0E35" w:rsidRDefault="003D0E35" w:rsidP="00616AD6">
      <w:pPr>
        <w:pStyle w:val="HHNKKop1"/>
        <w:numPr>
          <w:ilvl w:val="0"/>
          <w:numId w:val="0"/>
        </w:numPr>
        <w:spacing w:before="120"/>
      </w:pPr>
    </w:p>
    <w:p w14:paraId="4072A46D" w14:textId="77777777" w:rsidR="007A635E" w:rsidRDefault="007A635E" w:rsidP="00616AD6">
      <w:pPr>
        <w:pStyle w:val="HHNKKop1"/>
        <w:numPr>
          <w:ilvl w:val="0"/>
          <w:numId w:val="0"/>
        </w:numPr>
        <w:spacing w:before="120"/>
      </w:pPr>
      <w:bookmarkStart w:id="2" w:name="_Toc54618210"/>
      <w:r>
        <w:t>Inleiding</w:t>
      </w:r>
      <w:bookmarkEnd w:id="1"/>
      <w:bookmarkEnd w:id="2"/>
      <w:bookmarkEnd w:id="0"/>
    </w:p>
    <w:p w14:paraId="091ACC22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HHNK hecht grote waarde aan de veiligheid van mens en dier.</w:t>
      </w:r>
    </w:p>
    <w:p w14:paraId="6415E25B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Veiligheid is een gezamenlijke verantwoordelijkheid van management en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medewerkers van zowel HHNK zelf als die van ketenpartners. Alleen gezamenlijk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kunnen we een veilige omgeving creëren. Dit houdt in dat we risico’s beheersen om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blootstelling aan gevaar zoveel mogelijk te voorkomen en dat iedereen in zijn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of/haar recht staat om elke klus die niet veilig voelt te stoppen.</w:t>
      </w:r>
    </w:p>
    <w:p w14:paraId="3699AB21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14:paraId="4046E44F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Vanuit deze waarde zijn deze veiligheidshuisregels opgesteld.</w:t>
      </w:r>
    </w:p>
    <w:p w14:paraId="7AB183F0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Deze veiligheidshuisregels maken onderscheid tussen het bezoeken van een object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of het werken op een object. Daarnaast gelden er aanvullende spelregels voor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specifieke ruimtes en/of werkzaamheden.</w:t>
      </w:r>
    </w:p>
    <w:p w14:paraId="071F74D8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14:paraId="5CD23040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ascii="Verdana,Italic" w:hAnsi="Verdana,Italic" w:cs="Verdana,Italic"/>
          <w:i/>
          <w:iCs/>
          <w:color w:val="000000"/>
          <w:szCs w:val="18"/>
        </w:rPr>
      </w:pPr>
      <w:r>
        <w:rPr>
          <w:rFonts w:ascii="Verdana,Italic" w:hAnsi="Verdana,Italic" w:cs="Verdana,Italic"/>
          <w:i/>
          <w:iCs/>
          <w:color w:val="000000"/>
          <w:szCs w:val="18"/>
        </w:rPr>
        <w:t>Voor wie gelden de veiligheidshuisregels:</w:t>
      </w:r>
    </w:p>
    <w:p w14:paraId="0691E06B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Deze veiligheidshuisregels gelden voor alle mensen die werken op of een bezoek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brengen aan objecten van HHNK.</w:t>
      </w:r>
    </w:p>
    <w:p w14:paraId="255B2231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14:paraId="343B89EB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ascii="Verdana,Italic" w:hAnsi="Verdana,Italic" w:cs="Verdana,Italic"/>
          <w:i/>
          <w:iCs/>
          <w:color w:val="000000"/>
          <w:szCs w:val="18"/>
        </w:rPr>
      </w:pPr>
      <w:r>
        <w:rPr>
          <w:rFonts w:ascii="Verdana,Italic" w:hAnsi="Verdana,Italic" w:cs="Verdana,Italic"/>
          <w:i/>
          <w:iCs/>
          <w:color w:val="000000"/>
          <w:szCs w:val="18"/>
        </w:rPr>
        <w:t>Doel van de veiligheidshuisregels:</w:t>
      </w:r>
    </w:p>
    <w:p w14:paraId="6B26C739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Uniforme (veiligheids-)regels bij de uitvoering van werkzaamheden op en het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bezoeken van de objecten van HHNK.</w:t>
      </w:r>
    </w:p>
    <w:p w14:paraId="49B5C127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14:paraId="5CBFE14A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ascii="Verdana,Italic" w:hAnsi="Verdana,Italic" w:cs="Verdana,Italic"/>
          <w:i/>
          <w:iCs/>
          <w:color w:val="000000"/>
          <w:szCs w:val="18"/>
        </w:rPr>
      </w:pPr>
      <w:r>
        <w:rPr>
          <w:rFonts w:ascii="Verdana,Italic" w:hAnsi="Verdana,Italic" w:cs="Verdana,Italic"/>
          <w:i/>
          <w:iCs/>
          <w:color w:val="000000"/>
          <w:szCs w:val="18"/>
        </w:rPr>
        <w:t>Definitie object:</w:t>
      </w:r>
    </w:p>
    <w:p w14:paraId="4832B1D8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Onder object wordt bij HHNK verstaan: alle gebouwen, ruimtes, terreinen alsmede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vaartuigen binnen het door HHNK beheerde areaal. De kantoorgebouwen, wegen,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vaarwegen en open water vallen niet onder deze definitie.</w:t>
      </w:r>
    </w:p>
    <w:p w14:paraId="5BDD7CC4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14:paraId="5B08481D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ascii="Verdana,Italic" w:hAnsi="Verdana,Italic" w:cs="Verdana,Italic"/>
          <w:i/>
          <w:iCs/>
          <w:color w:val="000000"/>
          <w:szCs w:val="18"/>
        </w:rPr>
      </w:pPr>
      <w:r>
        <w:rPr>
          <w:rFonts w:ascii="Verdana,Italic" w:hAnsi="Verdana,Italic" w:cs="Verdana,Italic"/>
          <w:i/>
          <w:iCs/>
          <w:color w:val="000000"/>
          <w:szCs w:val="18"/>
        </w:rPr>
        <w:t>Definitie objectbeheerder:</w:t>
      </w:r>
    </w:p>
    <w:p w14:paraId="67C3635D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De persoon die het eerste aanspreekpunt is voor het betreffende object en er voor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zorgt dat op ieder object de beveiligingshuisregels duidelijk zichtbaar aanwezig zijn.</w:t>
      </w:r>
    </w:p>
    <w:p w14:paraId="4DC7D707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14:paraId="06910522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ascii="Verdana,Italic" w:hAnsi="Verdana,Italic" w:cs="Verdana,Italic"/>
          <w:i/>
          <w:iCs/>
          <w:color w:val="000000"/>
          <w:szCs w:val="18"/>
        </w:rPr>
      </w:pPr>
      <w:r>
        <w:rPr>
          <w:rFonts w:ascii="Verdana,Italic" w:hAnsi="Verdana,Italic" w:cs="Verdana,Italic"/>
          <w:i/>
          <w:iCs/>
          <w:color w:val="000000"/>
          <w:szCs w:val="18"/>
        </w:rPr>
        <w:t>Leeswijzer</w:t>
      </w:r>
    </w:p>
    <w:p w14:paraId="047E97D0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In hoofdstuk 1 worden de regels voor iedereen beschreven, die gelden op alle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objecten van HHNK. In hoofdstuk 2 worden de aanvullende regels beschreven die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alleen voor bezoekers gelden. Bezoekers zijn personen die geen werkzaamheden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verrichten. In hoofdstuk 3 worden de aanvullende regels voor opdrachtnemers en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HHNK-medewerkers beschreven. Dit zijn personen die werkzaamheden komen verrichten.</w:t>
      </w:r>
    </w:p>
    <w:p w14:paraId="0792AB5B" w14:textId="77777777" w:rsidR="00616AD6" w:rsidRDefault="00616AD6">
      <w:pPr>
        <w:spacing w:line="240" w:lineRule="auto"/>
        <w:rPr>
          <w:rFonts w:cs="Verdana"/>
          <w:b/>
          <w:color w:val="000000"/>
          <w:sz w:val="22"/>
          <w:szCs w:val="18"/>
        </w:rPr>
      </w:pPr>
      <w:r>
        <w:rPr>
          <w:rFonts w:cs="Verdana"/>
          <w:color w:val="000000"/>
          <w:szCs w:val="18"/>
        </w:rPr>
        <w:br w:type="page"/>
      </w:r>
    </w:p>
    <w:p w14:paraId="20C47CA8" w14:textId="77777777" w:rsidR="00616AD6" w:rsidRPr="00616AD6" w:rsidRDefault="00616AD6" w:rsidP="00616AD6">
      <w:pPr>
        <w:pStyle w:val="HHNKKop1"/>
      </w:pPr>
      <w:bookmarkStart w:id="3" w:name="_Toc54617849"/>
      <w:bookmarkStart w:id="4" w:name="_Toc54618211"/>
      <w:r w:rsidRPr="00616AD6">
        <w:lastRenderedPageBreak/>
        <w:t>Regels voor iedereen</w:t>
      </w:r>
      <w:bookmarkEnd w:id="3"/>
      <w:bookmarkEnd w:id="4"/>
    </w:p>
    <w:p w14:paraId="2CEEEE28" w14:textId="77777777" w:rsidR="00616AD6" w:rsidRDefault="00616AD6" w:rsidP="00616AD6">
      <w:pPr>
        <w:pStyle w:val="HHNKKop2"/>
      </w:pPr>
      <w:bookmarkStart w:id="5" w:name="_Toc54617850"/>
      <w:bookmarkStart w:id="6" w:name="_Toc54618212"/>
      <w:r>
        <w:t>Algemene Regels</w:t>
      </w:r>
      <w:bookmarkEnd w:id="5"/>
      <w:bookmarkEnd w:id="6"/>
    </w:p>
    <w:p w14:paraId="6533460D" w14:textId="77777777" w:rsidR="00616AD6" w:rsidRDefault="00616AD6" w:rsidP="00616AD6">
      <w:pPr>
        <w:pStyle w:val="HHNKKop3"/>
      </w:pPr>
      <w:bookmarkStart w:id="7" w:name="_Toc54617851"/>
      <w:r>
        <w:t>Voorafgaand aan bezoek locatie</w:t>
      </w:r>
      <w:bookmarkEnd w:id="7"/>
    </w:p>
    <w:p w14:paraId="7B135289" w14:textId="77777777" w:rsidR="00616AD6" w:rsidRPr="001B0859" w:rsidRDefault="00616AD6" w:rsidP="001B0859">
      <w:pPr>
        <w:pStyle w:val="Lijstalinea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Vraag toegang aan bij de objectbeheerder. De objectbeheerder wijst een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contactpersoon aan.</w:t>
      </w:r>
    </w:p>
    <w:p w14:paraId="2F524E9A" w14:textId="77777777" w:rsidR="00616AD6" w:rsidRPr="001B0859" w:rsidRDefault="00616AD6" w:rsidP="001B0859">
      <w:pPr>
        <w:pStyle w:val="Lijstalinea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Wees op de hoogte van de veiligheidshuisregels</w:t>
      </w:r>
      <w:r w:rsidR="008E3443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en risico’s op locatie. Vraag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de risico’s en de juiste aan- en afmeldprocedure op bij de objectbeheerder.</w:t>
      </w:r>
    </w:p>
    <w:p w14:paraId="039E351A" w14:textId="77777777" w:rsidR="00616AD6" w:rsidRPr="001B0859" w:rsidRDefault="00616AD6" w:rsidP="001B0859">
      <w:pPr>
        <w:pStyle w:val="Lijstalinea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Bepaal samen met de objectbeheerder of er tijdens aanwezigheid op locatie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maatregelen genomen moeten worden voor beheersing van deze risico’s.</w:t>
      </w:r>
    </w:p>
    <w:p w14:paraId="6767E10A" w14:textId="77777777" w:rsidR="00616AD6" w:rsidRPr="001B0859" w:rsidRDefault="00616AD6" w:rsidP="001B0859">
      <w:pPr>
        <w:pStyle w:val="Lijstalinea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Stem af met de objectbeheerder wat tijdens aanwezigheid op dit object de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noodzakelijke PBM’s (persoonlijke beschermingsmiddelen) zijn en draag zelf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zorg over de beschikking van deze goedgekeurde PBM’s.</w:t>
      </w:r>
    </w:p>
    <w:p w14:paraId="17311820" w14:textId="77777777" w:rsidR="00616AD6" w:rsidRPr="001B0859" w:rsidRDefault="00616AD6" w:rsidP="001B0859">
      <w:pPr>
        <w:pStyle w:val="Lijstalinea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Wees op de hoogte van het telefoonnummer dat in geval van nood moet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worden gebeld. Tip: zet dit nummer in je telefoon.</w:t>
      </w:r>
    </w:p>
    <w:p w14:paraId="51772EC8" w14:textId="77777777" w:rsidR="00616AD6" w:rsidRPr="000921E8" w:rsidRDefault="00616AD6" w:rsidP="000921E8">
      <w:pPr>
        <w:pStyle w:val="HHNKKop3"/>
      </w:pPr>
      <w:bookmarkStart w:id="8" w:name="_Toc54617852"/>
      <w:r w:rsidRPr="000921E8">
        <w:t>Aan- en afmelden bij het object</w:t>
      </w:r>
      <w:bookmarkEnd w:id="8"/>
    </w:p>
    <w:p w14:paraId="644AA078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Neem vóór betreding van het object indien aanwezig kennis van de informatie op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 xml:space="preserve">het </w:t>
      </w:r>
      <w:r w:rsidR="001B0859">
        <w:rPr>
          <w:rFonts w:cs="Verdana"/>
          <w:szCs w:val="18"/>
        </w:rPr>
        <w:t>v</w:t>
      </w:r>
      <w:r>
        <w:rPr>
          <w:rFonts w:cs="Verdana"/>
          <w:szCs w:val="18"/>
        </w:rPr>
        <w:t>eiligheidsbord bij de toegangspoort. Aan- en afmelden dient plaats te vinden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 xml:space="preserve">bij de </w:t>
      </w:r>
      <w:r w:rsidR="001B0859">
        <w:rPr>
          <w:rFonts w:cs="Verdana"/>
          <w:szCs w:val="18"/>
        </w:rPr>
        <w:t>c</w:t>
      </w:r>
      <w:r>
        <w:rPr>
          <w:rFonts w:cs="Verdana"/>
          <w:szCs w:val="18"/>
        </w:rPr>
        <w:t>ontactpersoon die door de objectbeheerder is aangewezen.</w:t>
      </w:r>
    </w:p>
    <w:p w14:paraId="1DFB186D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Toegang tot het object wordt enkel verleend indien:</w:t>
      </w:r>
    </w:p>
    <w:p w14:paraId="44E4D89A" w14:textId="77777777" w:rsidR="00616AD6" w:rsidRPr="001B0859" w:rsidRDefault="00616AD6" w:rsidP="001B0859">
      <w:pPr>
        <w:pStyle w:val="Lijstalinea"/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De aanvrager zich vooraf heeft aangemeld bij de objectbeheerder.</w:t>
      </w:r>
    </w:p>
    <w:p w14:paraId="1A565EF8" w14:textId="77777777" w:rsidR="00616AD6" w:rsidRPr="001B0859" w:rsidRDefault="00616AD6" w:rsidP="001B0859">
      <w:pPr>
        <w:pStyle w:val="Lijstalinea"/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op locatie een geldig identiteitsbewijs kan worden getoond.</w:t>
      </w:r>
    </w:p>
    <w:p w14:paraId="7E860D75" w14:textId="77777777" w:rsidR="00616AD6" w:rsidRPr="001B0859" w:rsidRDefault="00616AD6" w:rsidP="001B0859">
      <w:pPr>
        <w:pStyle w:val="Lijstalinea"/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reden van verblijf op locatie bekend en duidelijk is.</w:t>
      </w:r>
    </w:p>
    <w:p w14:paraId="77BF38A3" w14:textId="77777777" w:rsidR="001B0859" w:rsidRDefault="001B0859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14:paraId="7DECBE38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Het niet vooraf aanmelden betekent weigering voor het betreden van het object.</w:t>
      </w:r>
    </w:p>
    <w:p w14:paraId="7E4A7808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Uitzondering hierop zijn calamiteiten, storingen, aan veiligheid gerelateerde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incidenten of onaangekondigde veiligheidsrondes.</w:t>
      </w:r>
    </w:p>
    <w:p w14:paraId="09EBB755" w14:textId="77777777" w:rsidR="00616AD6" w:rsidRPr="000921E8" w:rsidRDefault="00616AD6" w:rsidP="000921E8">
      <w:pPr>
        <w:pStyle w:val="HHNKKop3"/>
      </w:pPr>
      <w:bookmarkStart w:id="9" w:name="_Toc54617853"/>
      <w:r w:rsidRPr="000921E8">
        <w:t>Tijdens de werkzaamheden/het bezoek gelden de volgende regels:</w:t>
      </w:r>
      <w:bookmarkEnd w:id="9"/>
    </w:p>
    <w:p w14:paraId="32E4E510" w14:textId="77777777" w:rsidR="00616AD6" w:rsidRPr="001B0859" w:rsidRDefault="00616AD6" w:rsidP="001B0859">
      <w:pPr>
        <w:pStyle w:val="Lijstaline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De veiligheidshuisregels zijn leidend.</w:t>
      </w:r>
    </w:p>
    <w:p w14:paraId="12345E99" w14:textId="77777777" w:rsidR="00616AD6" w:rsidRPr="001B0859" w:rsidRDefault="00616AD6" w:rsidP="001B0859">
      <w:pPr>
        <w:pStyle w:val="Lijstaline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Spreek anderen aan als zij deze regels niet naleven.</w:t>
      </w:r>
    </w:p>
    <w:p w14:paraId="7E1DC781" w14:textId="77777777" w:rsidR="00616AD6" w:rsidRPr="001B0859" w:rsidRDefault="00616AD6" w:rsidP="001B0859">
      <w:pPr>
        <w:pStyle w:val="Lijstaline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Help elkaar en let samen op de veiligheid.</w:t>
      </w:r>
    </w:p>
    <w:p w14:paraId="577B9B58" w14:textId="77777777" w:rsidR="00616AD6" w:rsidRPr="001B0859" w:rsidRDefault="00616AD6" w:rsidP="001B0859">
      <w:pPr>
        <w:pStyle w:val="Lijstaline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Wees vertrouwd met de locatie van de vluchtwegen, handbrandmelders,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 xml:space="preserve">blusmiddelen, </w:t>
      </w:r>
      <w:r w:rsidR="001B0859">
        <w:rPr>
          <w:rFonts w:cs="Verdana"/>
          <w:szCs w:val="18"/>
        </w:rPr>
        <w:t>n</w:t>
      </w:r>
      <w:r w:rsidRPr="001B0859">
        <w:rPr>
          <w:rFonts w:cs="Verdana"/>
          <w:szCs w:val="18"/>
        </w:rPr>
        <w:t>oodtrappen en –uitgangen. Zorg dat nooduitgangen altijd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vrij toegankelijk zijn en blijven.</w:t>
      </w:r>
    </w:p>
    <w:p w14:paraId="3C0365FF" w14:textId="77777777" w:rsidR="00616AD6" w:rsidRPr="001B0859" w:rsidRDefault="00616AD6" w:rsidP="001B0859">
      <w:pPr>
        <w:pStyle w:val="Lijstaline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Meld het gebruik van medicijnen die mogelijk van invloed zijn op de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alertheid van functioneren aan de contactpersoon en/of rondleider.</w:t>
      </w:r>
    </w:p>
    <w:p w14:paraId="696CB81C" w14:textId="77777777" w:rsidR="00616AD6" w:rsidRPr="001B0859" w:rsidRDefault="00616AD6" w:rsidP="001B0859">
      <w:pPr>
        <w:pStyle w:val="Lijstaline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Het bezit en gebruik, evenals het onder invloed verkeren van alcohol en/of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drugs tijdens het bezoek of uitvoeren van werkzaamheden is nadrukkelijk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verboden.</w:t>
      </w:r>
    </w:p>
    <w:p w14:paraId="0ADFE729" w14:textId="77777777" w:rsidR="00616AD6" w:rsidRPr="001B0859" w:rsidRDefault="00616AD6" w:rsidP="001B0859">
      <w:pPr>
        <w:pStyle w:val="Lijstaline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Roken is uitsluitend toegestaan op de daarvoor bestemde plekken.</w:t>
      </w:r>
    </w:p>
    <w:p w14:paraId="4AB3D354" w14:textId="77777777" w:rsidR="00616AD6" w:rsidRPr="001B0859" w:rsidRDefault="00616AD6" w:rsidP="001B0859">
      <w:pPr>
        <w:pStyle w:val="Lijstaline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Rennen is op een object niet toegestaan en het gebruik van aanwezige</w:t>
      </w:r>
      <w:r w:rsidR="00C5206A" w:rsidRPr="001B0859">
        <w:rPr>
          <w:rFonts w:cs="Verdana"/>
          <w:szCs w:val="18"/>
        </w:rPr>
        <w:t xml:space="preserve"> </w:t>
      </w:r>
      <w:r w:rsidRPr="001B0859">
        <w:rPr>
          <w:rFonts w:cs="Verdana"/>
          <w:szCs w:val="18"/>
        </w:rPr>
        <w:t>trapleuningen is verplicht.</w:t>
      </w:r>
    </w:p>
    <w:p w14:paraId="6FBF29A2" w14:textId="77777777" w:rsidR="008E3443" w:rsidRPr="008E3443" w:rsidRDefault="00616AD6" w:rsidP="00BC04BD">
      <w:pPr>
        <w:pStyle w:val="Lijstalinea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De werkplek wordt opgeruimd achter gelaten en afval gescheiden volgens de</w:t>
      </w:r>
      <w:r w:rsidR="00C5206A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daarvoor geldende voorschriften.</w:t>
      </w:r>
    </w:p>
    <w:p w14:paraId="13AD302E" w14:textId="77777777" w:rsidR="00616AD6" w:rsidRPr="000921E8" w:rsidRDefault="00616AD6" w:rsidP="000921E8">
      <w:pPr>
        <w:pStyle w:val="HHNKKop2"/>
      </w:pPr>
      <w:bookmarkStart w:id="10" w:name="_Toc54617854"/>
      <w:bookmarkStart w:id="11" w:name="_Toc54618213"/>
      <w:r w:rsidRPr="000921E8">
        <w:t>Verkeersveiligheid</w:t>
      </w:r>
      <w:bookmarkEnd w:id="10"/>
      <w:bookmarkEnd w:id="11"/>
    </w:p>
    <w:p w14:paraId="761DFFCB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Op het terrein gelden de volgende regels in het kader van de verkeersveiligheid:</w:t>
      </w:r>
    </w:p>
    <w:p w14:paraId="77EAF997" w14:textId="77777777" w:rsidR="00616AD6" w:rsidRPr="001B0859" w:rsidRDefault="00616AD6" w:rsidP="001B0859">
      <w:pPr>
        <w:pStyle w:val="Lijstalinea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lastRenderedPageBreak/>
        <w:t>De Wegenverkeerswet is van toepassing.</w:t>
      </w:r>
    </w:p>
    <w:p w14:paraId="0C7616F6" w14:textId="77777777" w:rsidR="00616AD6" w:rsidRPr="001B0859" w:rsidRDefault="00616AD6" w:rsidP="001B0859">
      <w:pPr>
        <w:pStyle w:val="Lijstalinea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1B0859">
        <w:rPr>
          <w:rFonts w:cs="Verdana"/>
          <w:szCs w:val="18"/>
        </w:rPr>
        <w:t>Er geldt een maximum toegestane snelheid.</w:t>
      </w:r>
    </w:p>
    <w:p w14:paraId="295B8DA5" w14:textId="77777777" w:rsidR="00616AD6" w:rsidRPr="001B0859" w:rsidRDefault="00616AD6" w:rsidP="001B0859">
      <w:pPr>
        <w:pStyle w:val="Lijstalinea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1B0859">
        <w:rPr>
          <w:rFonts w:cs="Verdana"/>
          <w:color w:val="000000"/>
          <w:szCs w:val="18"/>
        </w:rPr>
        <w:t>Parkeren is alleen toegestaan op de daarvoor geschikte en aangemerkte</w:t>
      </w:r>
      <w:r w:rsidR="00C5206A" w:rsidRPr="001B0859">
        <w:rPr>
          <w:rFonts w:cs="Verdana"/>
          <w:color w:val="000000"/>
          <w:szCs w:val="18"/>
        </w:rPr>
        <w:t xml:space="preserve"> </w:t>
      </w:r>
      <w:r w:rsidRPr="001B0859">
        <w:rPr>
          <w:rFonts w:cs="Verdana"/>
          <w:color w:val="000000"/>
          <w:szCs w:val="18"/>
        </w:rPr>
        <w:t>plekken waarbij bij steekvakken achteruit inparkeren de voorkeur heeft.</w:t>
      </w:r>
    </w:p>
    <w:p w14:paraId="3855C836" w14:textId="77777777" w:rsidR="00616AD6" w:rsidRPr="000921E8" w:rsidRDefault="00616AD6" w:rsidP="000921E8">
      <w:pPr>
        <w:pStyle w:val="HHNKKop2"/>
      </w:pPr>
      <w:bookmarkStart w:id="12" w:name="_Toc54617855"/>
      <w:bookmarkStart w:id="13" w:name="_Toc54618214"/>
      <w:r w:rsidRPr="000921E8">
        <w:t>Melden van gevaarlijk situaties en incidenten</w:t>
      </w:r>
      <w:bookmarkEnd w:id="12"/>
      <w:bookmarkEnd w:id="13"/>
    </w:p>
    <w:p w14:paraId="4DEE8E37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Bij het melden van een incident gelden de volgende regels:</w:t>
      </w:r>
    </w:p>
    <w:p w14:paraId="53D2C293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1. Ernstige ongevallen, brand en ernstige vormen van agressie en geweld:</w:t>
      </w:r>
    </w:p>
    <w:p w14:paraId="577F5F23" w14:textId="77777777" w:rsidR="00616AD6" w:rsidRPr="00C5206A" w:rsidRDefault="00616AD6" w:rsidP="00C5206A">
      <w:pPr>
        <w:pStyle w:val="Lijstalinea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C5206A">
        <w:rPr>
          <w:rFonts w:cs="Verdana"/>
          <w:color w:val="000000"/>
          <w:szCs w:val="18"/>
        </w:rPr>
        <w:t>Neem contact op met het lokale alarmnummer, bij twijfel bel direct 112;</w:t>
      </w:r>
    </w:p>
    <w:p w14:paraId="4C71A478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2. (bijna) ongevallen of gevaarlijke situaties:</w:t>
      </w:r>
    </w:p>
    <w:p w14:paraId="3EBF78DE" w14:textId="77777777" w:rsidR="00616AD6" w:rsidRPr="00C5206A" w:rsidRDefault="00616AD6" w:rsidP="00C5206A">
      <w:pPr>
        <w:pStyle w:val="Lijstalinea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C5206A">
        <w:rPr>
          <w:rFonts w:cs="Verdana"/>
          <w:color w:val="000000"/>
          <w:szCs w:val="18"/>
        </w:rPr>
        <w:t>Incidenten die tot letsel kunnen leiden of hebben geleid dienen direct te</w:t>
      </w:r>
    </w:p>
    <w:p w14:paraId="528CBE5B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worden doorgegeven aan de leidinggevende en/of contactpersoon.</w:t>
      </w:r>
    </w:p>
    <w:p w14:paraId="7C6F7D80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3. Agressie en geweld:</w:t>
      </w:r>
    </w:p>
    <w:p w14:paraId="5C2E8C89" w14:textId="77777777" w:rsidR="00616AD6" w:rsidRPr="00C5206A" w:rsidRDefault="00616AD6" w:rsidP="00C5206A">
      <w:pPr>
        <w:pStyle w:val="Lijstalinea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C5206A">
        <w:rPr>
          <w:rFonts w:cs="Verdana"/>
          <w:color w:val="000000"/>
          <w:szCs w:val="18"/>
        </w:rPr>
        <w:t>Blijf kalm en ga nooit de confrontatie aan.</w:t>
      </w:r>
    </w:p>
    <w:p w14:paraId="00D2597C" w14:textId="77777777" w:rsidR="00616AD6" w:rsidRPr="00C5206A" w:rsidRDefault="00616AD6" w:rsidP="00C5206A">
      <w:pPr>
        <w:pStyle w:val="Lijstalinea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C5206A">
        <w:rPr>
          <w:rFonts w:cs="Verdana"/>
          <w:color w:val="000000"/>
          <w:szCs w:val="18"/>
        </w:rPr>
        <w:t>Zoek hulp uit de omgeving indien de situatie escaleert.</w:t>
      </w:r>
    </w:p>
    <w:p w14:paraId="20BFAB3D" w14:textId="77777777" w:rsidR="00C5206A" w:rsidRPr="003B2D19" w:rsidRDefault="00616AD6" w:rsidP="003B2D19">
      <w:pPr>
        <w:pStyle w:val="Lijstalinea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C5206A">
        <w:rPr>
          <w:rFonts w:cs="Verdana"/>
          <w:color w:val="000000"/>
          <w:szCs w:val="18"/>
        </w:rPr>
        <w:t>Meld de situatie bij een leidinggevende en/of contactpersoon.</w:t>
      </w:r>
    </w:p>
    <w:p w14:paraId="7418F7AF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 xml:space="preserve">Voor alle bovenstaande punten geldt bovendien dat een </w:t>
      </w:r>
      <w:r w:rsidR="000921E8">
        <w:rPr>
          <w:rFonts w:cs="Verdana"/>
          <w:color w:val="000000"/>
          <w:szCs w:val="18"/>
        </w:rPr>
        <w:t>HHNK</w:t>
      </w:r>
      <w:r>
        <w:rPr>
          <w:rFonts w:cs="Verdana"/>
          <w:color w:val="000000"/>
          <w:szCs w:val="18"/>
        </w:rPr>
        <w:t>-medewerker het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incident dient te melden via</w:t>
      </w:r>
      <w:r w:rsidR="00C5206A">
        <w:rPr>
          <w:rFonts w:cs="Verdana"/>
          <w:color w:val="000000"/>
          <w:szCs w:val="18"/>
        </w:rPr>
        <w:t xml:space="preserve"> KCC of </w:t>
      </w:r>
      <w:r w:rsidR="008E3443">
        <w:rPr>
          <w:rFonts w:cs="Verdana"/>
          <w:color w:val="000000"/>
          <w:szCs w:val="18"/>
        </w:rPr>
        <w:t xml:space="preserve">via de </w:t>
      </w:r>
      <w:proofErr w:type="spellStart"/>
      <w:r w:rsidR="008E3443">
        <w:rPr>
          <w:rFonts w:cs="Verdana"/>
          <w:color w:val="000000"/>
          <w:szCs w:val="18"/>
        </w:rPr>
        <w:t>Veiligwerk</w:t>
      </w:r>
      <w:proofErr w:type="spellEnd"/>
      <w:r w:rsidR="008E3443">
        <w:rPr>
          <w:rFonts w:cs="Verdana"/>
          <w:color w:val="000000"/>
          <w:szCs w:val="18"/>
        </w:rPr>
        <w:t xml:space="preserve"> App</w:t>
      </w:r>
      <w:r>
        <w:rPr>
          <w:rFonts w:cs="Verdana"/>
          <w:color w:val="000000"/>
          <w:szCs w:val="18"/>
        </w:rPr>
        <w:t>.</w:t>
      </w:r>
    </w:p>
    <w:p w14:paraId="7CE2E693" w14:textId="77777777" w:rsidR="00616AD6" w:rsidRPr="000921E8" w:rsidRDefault="00616AD6" w:rsidP="000921E8">
      <w:pPr>
        <w:pStyle w:val="HHNKKop2"/>
      </w:pPr>
      <w:bookmarkStart w:id="14" w:name="_Toc54617856"/>
      <w:bookmarkStart w:id="15" w:name="_Toc54618215"/>
      <w:r w:rsidRPr="000921E8">
        <w:t>Persoonlijke beschermingsmiddelen</w:t>
      </w:r>
      <w:bookmarkEnd w:id="14"/>
      <w:bookmarkEnd w:id="15"/>
    </w:p>
    <w:p w14:paraId="27B49083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Op objecten kan er sprake zijn van gemarkeerde veiligheidszones (bijv. herkenbaar</w:t>
      </w:r>
      <w:r w:rsidR="00C5206A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 xml:space="preserve">aan </w:t>
      </w:r>
      <w:r w:rsidR="00C5206A">
        <w:rPr>
          <w:rFonts w:cs="Verdana"/>
          <w:color w:val="000000"/>
          <w:szCs w:val="18"/>
        </w:rPr>
        <w:t>gele</w:t>
      </w:r>
      <w:r>
        <w:rPr>
          <w:rFonts w:cs="Verdana"/>
          <w:color w:val="000000"/>
          <w:szCs w:val="18"/>
        </w:rPr>
        <w:t xml:space="preserve"> strepen op de grond). Binnen deze zones zijn PBM’s niet verplicht,</w:t>
      </w:r>
      <w:r w:rsidR="00C5206A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daarbuiten altijd.</w:t>
      </w:r>
    </w:p>
    <w:p w14:paraId="5518B5D9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In onderstaande tabel</w:t>
      </w:r>
      <w:r w:rsidR="001B0859">
        <w:rPr>
          <w:rStyle w:val="Voetnootmarkering"/>
          <w:rFonts w:cs="Verdana"/>
          <w:color w:val="000000"/>
          <w:szCs w:val="18"/>
        </w:rPr>
        <w:footnoteReference w:id="1"/>
      </w:r>
      <w:r>
        <w:rPr>
          <w:rFonts w:cs="Verdana"/>
          <w:color w:val="000000"/>
          <w:szCs w:val="18"/>
        </w:rPr>
        <w:t xml:space="preserve"> zijn de verplicht te dragen PBM’s weergegeven.</w:t>
      </w:r>
    </w:p>
    <w:p w14:paraId="7C66EA59" w14:textId="77777777" w:rsidR="00C5206A" w:rsidRDefault="00C5206A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C5206A" w14:paraId="4D63AF77" w14:textId="77777777" w:rsidTr="008E3443">
        <w:trPr>
          <w:trHeight w:val="261"/>
        </w:trPr>
        <w:tc>
          <w:tcPr>
            <w:tcW w:w="4106" w:type="dxa"/>
          </w:tcPr>
          <w:p w14:paraId="13395B3C" w14:textId="77777777" w:rsidR="00C5206A" w:rsidRDefault="00C5206A" w:rsidP="00616AD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  <w:t>Object en/of werk</w:t>
            </w:r>
          </w:p>
        </w:tc>
        <w:tc>
          <w:tcPr>
            <w:tcW w:w="5245" w:type="dxa"/>
          </w:tcPr>
          <w:p w14:paraId="1A6DCCDD" w14:textId="77777777" w:rsidR="00C5206A" w:rsidRDefault="00C5206A" w:rsidP="00C5206A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  <w:t>PBM</w:t>
            </w:r>
          </w:p>
          <w:p w14:paraId="0158F961" w14:textId="77777777" w:rsidR="00C5206A" w:rsidRDefault="00C5206A" w:rsidP="00616AD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</w:p>
        </w:tc>
      </w:tr>
      <w:tr w:rsidR="00C5206A" w14:paraId="5AFFAFD4" w14:textId="77777777" w:rsidTr="008E3443">
        <w:tc>
          <w:tcPr>
            <w:tcW w:w="4106" w:type="dxa"/>
          </w:tcPr>
          <w:p w14:paraId="044F4F0A" w14:textId="77777777" w:rsidR="001B0859" w:rsidRDefault="001B0859" w:rsidP="001B0859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Betreden en werken op een object buiten</w:t>
            </w:r>
          </w:p>
          <w:p w14:paraId="7197D34D" w14:textId="77777777" w:rsidR="00C5206A" w:rsidRDefault="001B0859" w:rsidP="008E3443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gemarkeerde veiligheidszone</w:t>
            </w:r>
          </w:p>
        </w:tc>
        <w:tc>
          <w:tcPr>
            <w:tcW w:w="5245" w:type="dxa"/>
          </w:tcPr>
          <w:p w14:paraId="6892124D" w14:textId="77777777" w:rsidR="001B0859" w:rsidRDefault="001B0859" w:rsidP="001B0859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color w:val="000000"/>
                <w:sz w:val="12"/>
                <w:szCs w:val="12"/>
              </w:rPr>
            </w:pPr>
            <w:r>
              <w:rPr>
                <w:rFonts w:cs="Verdana"/>
                <w:color w:val="000000"/>
                <w:szCs w:val="18"/>
              </w:rPr>
              <w:t>Veiligheidshesje/jas</w:t>
            </w:r>
            <w:r>
              <w:rPr>
                <w:rStyle w:val="Voetnootmarkering"/>
                <w:rFonts w:cs="Verdana"/>
                <w:color w:val="000000"/>
                <w:sz w:val="12"/>
                <w:szCs w:val="12"/>
              </w:rPr>
              <w:footnoteReference w:id="2"/>
            </w:r>
          </w:p>
          <w:p w14:paraId="772ED71F" w14:textId="77777777" w:rsidR="00C5206A" w:rsidRDefault="001B0859" w:rsidP="008E3443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Veiligheidshelm</w:t>
            </w:r>
            <w:r w:rsidR="008E3443">
              <w:rPr>
                <w:rFonts w:cs="Verdana"/>
                <w:color w:val="000000"/>
                <w:szCs w:val="18"/>
              </w:rPr>
              <w:t xml:space="preserve">, </w:t>
            </w:r>
            <w:r>
              <w:rPr>
                <w:rFonts w:cs="Verdana"/>
                <w:color w:val="000000"/>
                <w:szCs w:val="18"/>
              </w:rPr>
              <w:t>Veiligheidsschoenen</w:t>
            </w:r>
          </w:p>
        </w:tc>
      </w:tr>
      <w:tr w:rsidR="00C5206A" w14:paraId="07C1DD24" w14:textId="77777777" w:rsidTr="008E3443">
        <w:tc>
          <w:tcPr>
            <w:tcW w:w="4106" w:type="dxa"/>
          </w:tcPr>
          <w:p w14:paraId="1E0943B1" w14:textId="77777777" w:rsidR="00C5206A" w:rsidRDefault="001B0859" w:rsidP="001B0859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Betreden en werken binnen 4 meter van de waterkant bij onvoldoende afscherming</w:t>
            </w:r>
          </w:p>
        </w:tc>
        <w:tc>
          <w:tcPr>
            <w:tcW w:w="5245" w:type="dxa"/>
          </w:tcPr>
          <w:p w14:paraId="64769173" w14:textId="77777777" w:rsidR="001B0859" w:rsidRDefault="001B0859" w:rsidP="001B0859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Reddingsvest</w:t>
            </w:r>
          </w:p>
          <w:p w14:paraId="33B6D2CD" w14:textId="77777777" w:rsidR="00C5206A" w:rsidRDefault="00C5206A" w:rsidP="00616AD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</w:p>
        </w:tc>
      </w:tr>
      <w:tr w:rsidR="00C5206A" w14:paraId="703C8D92" w14:textId="77777777" w:rsidTr="008E3443">
        <w:tc>
          <w:tcPr>
            <w:tcW w:w="4106" w:type="dxa"/>
          </w:tcPr>
          <w:p w14:paraId="334D5950" w14:textId="77777777" w:rsidR="00C5206A" w:rsidRDefault="001B0859" w:rsidP="00616AD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Werken langs wegen</w:t>
            </w:r>
          </w:p>
        </w:tc>
        <w:tc>
          <w:tcPr>
            <w:tcW w:w="5245" w:type="dxa"/>
          </w:tcPr>
          <w:p w14:paraId="3968247C" w14:textId="77777777" w:rsidR="008E3443" w:rsidRDefault="008E3443" w:rsidP="008E3443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color w:val="000000"/>
                <w:sz w:val="12"/>
                <w:szCs w:val="12"/>
              </w:rPr>
            </w:pPr>
            <w:r>
              <w:rPr>
                <w:rFonts w:cs="Verdana"/>
                <w:color w:val="000000"/>
                <w:szCs w:val="18"/>
              </w:rPr>
              <w:t>Veiligheidshesje/jas</w:t>
            </w:r>
            <w:r>
              <w:rPr>
                <w:rStyle w:val="Voetnootmarkering"/>
                <w:rFonts w:cs="Verdana"/>
                <w:color w:val="000000"/>
                <w:sz w:val="12"/>
                <w:szCs w:val="12"/>
              </w:rPr>
              <w:footnoteReference w:id="3"/>
            </w:r>
          </w:p>
          <w:p w14:paraId="70269D11" w14:textId="77777777" w:rsidR="00C5206A" w:rsidRDefault="001B0859" w:rsidP="008E3443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Veiligheidsbroek</w:t>
            </w:r>
            <w:r>
              <w:rPr>
                <w:rStyle w:val="Voetnootmarkering"/>
                <w:rFonts w:cs="Verdana"/>
                <w:color w:val="000000"/>
                <w:sz w:val="12"/>
                <w:szCs w:val="12"/>
              </w:rPr>
              <w:footnoteReference w:id="4"/>
            </w:r>
          </w:p>
        </w:tc>
      </w:tr>
      <w:tr w:rsidR="00C5206A" w14:paraId="310BEFA7" w14:textId="77777777" w:rsidTr="008E3443">
        <w:tc>
          <w:tcPr>
            <w:tcW w:w="4106" w:type="dxa"/>
          </w:tcPr>
          <w:p w14:paraId="5E1011C6" w14:textId="77777777" w:rsidR="00C5206A" w:rsidRDefault="001B0859" w:rsidP="00616AD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Bij werk met valgevaar</w:t>
            </w:r>
          </w:p>
        </w:tc>
        <w:tc>
          <w:tcPr>
            <w:tcW w:w="5245" w:type="dxa"/>
          </w:tcPr>
          <w:p w14:paraId="2986BCF6" w14:textId="77777777" w:rsidR="00C5206A" w:rsidRDefault="001B0859" w:rsidP="008E3443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Valbescherming bij valgevaar boven</w:t>
            </w:r>
            <w:r w:rsidR="008E3443">
              <w:rPr>
                <w:rFonts w:cs="Verdana"/>
                <w:color w:val="000000"/>
                <w:szCs w:val="18"/>
              </w:rPr>
              <w:t xml:space="preserve"> </w:t>
            </w:r>
            <w:r>
              <w:rPr>
                <w:rFonts w:cs="Verdana"/>
                <w:color w:val="000000"/>
                <w:szCs w:val="18"/>
              </w:rPr>
              <w:t>2,5m en wanneer dit uitdrukkelijk</w:t>
            </w:r>
            <w:r w:rsidR="008E3443">
              <w:rPr>
                <w:rFonts w:cs="Verdana"/>
                <w:color w:val="000000"/>
                <w:szCs w:val="18"/>
              </w:rPr>
              <w:t xml:space="preserve"> </w:t>
            </w:r>
            <w:r>
              <w:rPr>
                <w:rFonts w:cs="Verdana"/>
                <w:color w:val="000000"/>
                <w:szCs w:val="18"/>
              </w:rPr>
              <w:t>gevraagd wordt of aangegeven staat.</w:t>
            </w:r>
          </w:p>
        </w:tc>
      </w:tr>
      <w:tr w:rsidR="00C5206A" w14:paraId="23013FDA" w14:textId="77777777" w:rsidTr="008E3443">
        <w:tc>
          <w:tcPr>
            <w:tcW w:w="4106" w:type="dxa"/>
          </w:tcPr>
          <w:p w14:paraId="31F59BAE" w14:textId="77777777" w:rsidR="001B0859" w:rsidRDefault="001B0859" w:rsidP="001B0859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Bij werk waarbij men wordt blootgesteld</w:t>
            </w:r>
          </w:p>
          <w:p w14:paraId="36623D06" w14:textId="77777777" w:rsidR="00C5206A" w:rsidRDefault="001B0859" w:rsidP="001B0859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aan geluid boven de 80 dB</w:t>
            </w:r>
            <w:r>
              <w:rPr>
                <w:rStyle w:val="Voetnootmarkering"/>
                <w:rFonts w:cs="Verdana"/>
                <w:color w:val="000000"/>
                <w:szCs w:val="18"/>
              </w:rPr>
              <w:footnoteReference w:id="5"/>
            </w:r>
            <w:r>
              <w:rPr>
                <w:rFonts w:cs="Verdana"/>
                <w:color w:val="000000"/>
                <w:szCs w:val="18"/>
              </w:rPr>
              <w:t>.</w:t>
            </w:r>
          </w:p>
        </w:tc>
        <w:tc>
          <w:tcPr>
            <w:tcW w:w="5245" w:type="dxa"/>
          </w:tcPr>
          <w:p w14:paraId="3791ACA9" w14:textId="77777777" w:rsidR="001B0859" w:rsidRDefault="001B0859" w:rsidP="001B0859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Gehoorbescherming</w:t>
            </w:r>
          </w:p>
          <w:p w14:paraId="6A99A2A3" w14:textId="77777777" w:rsidR="00C5206A" w:rsidRDefault="00C5206A" w:rsidP="00616AD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</w:p>
        </w:tc>
      </w:tr>
      <w:tr w:rsidR="00C5206A" w14:paraId="5ED1B9CF" w14:textId="77777777" w:rsidTr="008E3443">
        <w:tc>
          <w:tcPr>
            <w:tcW w:w="4106" w:type="dxa"/>
          </w:tcPr>
          <w:p w14:paraId="01FB529C" w14:textId="77777777" w:rsidR="00C5206A" w:rsidRDefault="001B0859" w:rsidP="00616AD6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Bij werk met gevaarlijke stoffen</w:t>
            </w:r>
          </w:p>
        </w:tc>
        <w:tc>
          <w:tcPr>
            <w:tcW w:w="5245" w:type="dxa"/>
          </w:tcPr>
          <w:p w14:paraId="219CD7EE" w14:textId="77777777" w:rsidR="001B0859" w:rsidRDefault="001B0859" w:rsidP="001B0859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Adembescherming</w:t>
            </w:r>
          </w:p>
          <w:p w14:paraId="19149437" w14:textId="77777777" w:rsidR="001B0859" w:rsidRDefault="001B0859" w:rsidP="001B0859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Oog/gelaatbescherming</w:t>
            </w:r>
          </w:p>
          <w:p w14:paraId="4586C8CA" w14:textId="77777777" w:rsidR="00C5206A" w:rsidRDefault="001B0859" w:rsidP="001B0859">
            <w:pPr>
              <w:autoSpaceDE w:val="0"/>
              <w:autoSpaceDN w:val="0"/>
              <w:adjustRightInd w:val="0"/>
              <w:spacing w:line="240" w:lineRule="auto"/>
              <w:rPr>
                <w:rFonts w:ascii="Verdana,Bold" w:hAnsi="Verdana,Bold" w:cs="Verdana,Bold"/>
                <w:b/>
                <w:bCs/>
                <w:color w:val="000000"/>
                <w:szCs w:val="18"/>
              </w:rPr>
            </w:pPr>
            <w:r>
              <w:rPr>
                <w:rFonts w:cs="Verdana"/>
                <w:color w:val="000000"/>
                <w:szCs w:val="18"/>
              </w:rPr>
              <w:t>Bescherming handen</w:t>
            </w:r>
          </w:p>
        </w:tc>
      </w:tr>
    </w:tbl>
    <w:p w14:paraId="2ED21E88" w14:textId="77777777" w:rsidR="00616AD6" w:rsidRPr="000921E8" w:rsidRDefault="00616AD6" w:rsidP="000921E8">
      <w:pPr>
        <w:pStyle w:val="HHNKKop2"/>
      </w:pPr>
      <w:bookmarkStart w:id="16" w:name="_Toc54617857"/>
      <w:bookmarkStart w:id="17" w:name="_Toc54618216"/>
      <w:r w:rsidRPr="000921E8">
        <w:lastRenderedPageBreak/>
        <w:t>Bedrijfshulpverlening</w:t>
      </w:r>
      <w:bookmarkEnd w:id="16"/>
      <w:bookmarkEnd w:id="17"/>
    </w:p>
    <w:p w14:paraId="4DEA0333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Op objecten met weinig of geen vast personeel, is er geen bedrijfshulpverlening</w:t>
      </w:r>
      <w:r w:rsidR="001B0859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(BHV) organisatie geregeld waarop men een beroep kan doen.</w:t>
      </w:r>
    </w:p>
    <w:p w14:paraId="2589936C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ascii="Verdana,Italic" w:hAnsi="Verdana,Italic" w:cs="Verdana,Italic"/>
          <w:i/>
          <w:iCs/>
          <w:color w:val="000000"/>
          <w:szCs w:val="18"/>
        </w:rPr>
      </w:pPr>
      <w:r>
        <w:rPr>
          <w:rFonts w:ascii="Verdana,Italic" w:hAnsi="Verdana,Italic" w:cs="Verdana,Italic"/>
          <w:i/>
          <w:iCs/>
          <w:color w:val="000000"/>
          <w:szCs w:val="18"/>
        </w:rPr>
        <w:t>Indien BHV organisatie op het object is geregeld</w:t>
      </w:r>
    </w:p>
    <w:p w14:paraId="29E94C2F" w14:textId="77777777" w:rsidR="00616AD6" w:rsidRPr="008E3443" w:rsidRDefault="00616AD6" w:rsidP="008E3443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8E3443">
        <w:rPr>
          <w:rFonts w:cs="Verdana"/>
          <w:color w:val="000000"/>
          <w:szCs w:val="18"/>
        </w:rPr>
        <w:t>Wees op de hoogte van de lokale BHV instructie. Zie hiervoor de</w:t>
      </w:r>
      <w:r w:rsidR="001B0859" w:rsidRPr="008E3443">
        <w:rPr>
          <w:rFonts w:cs="Verdana"/>
          <w:color w:val="000000"/>
          <w:szCs w:val="18"/>
        </w:rPr>
        <w:t xml:space="preserve"> </w:t>
      </w:r>
      <w:r w:rsidRPr="008E3443">
        <w:rPr>
          <w:rFonts w:cs="Verdana"/>
          <w:color w:val="000000"/>
          <w:szCs w:val="18"/>
        </w:rPr>
        <w:t>alarm</w:t>
      </w:r>
      <w:r w:rsidR="008E3443" w:rsidRPr="008E3443">
        <w:rPr>
          <w:rFonts w:cs="Verdana"/>
          <w:color w:val="000000"/>
          <w:szCs w:val="18"/>
        </w:rPr>
        <w:t xml:space="preserve"> </w:t>
      </w:r>
      <w:r w:rsidRPr="008E3443">
        <w:rPr>
          <w:rFonts w:cs="Verdana"/>
          <w:color w:val="000000"/>
          <w:szCs w:val="18"/>
        </w:rPr>
        <w:t>(calamiteiten)</w:t>
      </w:r>
      <w:r w:rsidR="008E3443" w:rsidRPr="008E3443">
        <w:rPr>
          <w:rFonts w:cs="Verdana"/>
          <w:color w:val="000000"/>
          <w:szCs w:val="18"/>
        </w:rPr>
        <w:t xml:space="preserve"> </w:t>
      </w:r>
      <w:r w:rsidRPr="008E3443">
        <w:rPr>
          <w:rFonts w:cs="Verdana"/>
          <w:color w:val="000000"/>
          <w:szCs w:val="18"/>
        </w:rPr>
        <w:t>kaart die veelal bij de ingang van het object te vinden is.</w:t>
      </w:r>
    </w:p>
    <w:p w14:paraId="761C7885" w14:textId="77777777" w:rsidR="00616AD6" w:rsidRPr="008E3443" w:rsidRDefault="00616AD6" w:rsidP="008E3443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Zet het (BHV)alarmnummer van het object in de eigen telefoon.</w:t>
      </w:r>
    </w:p>
    <w:p w14:paraId="3D48712A" w14:textId="77777777" w:rsidR="00616AD6" w:rsidRPr="008E3443" w:rsidRDefault="00616AD6" w:rsidP="008E3443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Alarmeer bij een calamiteit direct de BHV organisatie.</w:t>
      </w:r>
    </w:p>
    <w:p w14:paraId="1F2A3300" w14:textId="77777777" w:rsidR="00616AD6" w:rsidRPr="008E3443" w:rsidRDefault="00616AD6" w:rsidP="008E3443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Volg in geval van een calamiteit de instructies van de alarm(calamiteiten)</w:t>
      </w:r>
      <w:r w:rsidR="001B085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kaart en BHV organisatie op.</w:t>
      </w:r>
    </w:p>
    <w:p w14:paraId="30F33934" w14:textId="77777777" w:rsidR="00616AD6" w:rsidRPr="008E3443" w:rsidRDefault="00616AD6" w:rsidP="008E3443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Verleen indien mogelijk eerste hulp of probeer een beginnende brand te</w:t>
      </w:r>
      <w:r w:rsidR="001B085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blussen. Let daarbij op eigen veiligheid altijd eerst!</w:t>
      </w:r>
    </w:p>
    <w:p w14:paraId="7DE64E30" w14:textId="77777777" w:rsidR="00616AD6" w:rsidRPr="008E3443" w:rsidRDefault="00616AD6" w:rsidP="008E3443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ascii="Verdana,Italic" w:hAnsi="Verdana,Italic" w:cs="Verdana,Italic"/>
          <w:i/>
          <w:iCs/>
          <w:szCs w:val="18"/>
        </w:rPr>
      </w:pPr>
      <w:r w:rsidRPr="008E3443">
        <w:rPr>
          <w:rFonts w:ascii="Verdana,Italic" w:hAnsi="Verdana,Italic" w:cs="Verdana,Italic"/>
          <w:i/>
          <w:iCs/>
          <w:szCs w:val="18"/>
        </w:rPr>
        <w:t>Indien geen BHV organisatie op het object is ingeregeld</w:t>
      </w:r>
    </w:p>
    <w:p w14:paraId="07528087" w14:textId="77777777" w:rsidR="00616AD6" w:rsidRPr="008E3443" w:rsidRDefault="00616AD6" w:rsidP="008E3443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Neem bij een calamiteit direct contact met het lokale (BHV)alarmnummer,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bij twijfel bel direct 112.</w:t>
      </w:r>
    </w:p>
    <w:p w14:paraId="03195C8A" w14:textId="77777777" w:rsidR="00616AD6" w:rsidRPr="008E3443" w:rsidRDefault="00616AD6" w:rsidP="008E3443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Verleen indien mogelijk eerste hulp of probeer een beginnende brand te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blussen. Let daarbij op eigen veiligheid altijd eerst!</w:t>
      </w:r>
    </w:p>
    <w:p w14:paraId="7EFFD506" w14:textId="77777777" w:rsidR="00616AD6" w:rsidRPr="008E3443" w:rsidRDefault="00616AD6" w:rsidP="008E3443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Volg in geval van een calamiteit de instructies van de hulpdiensten op.</w:t>
      </w:r>
    </w:p>
    <w:p w14:paraId="379C3E8B" w14:textId="77777777" w:rsidR="00616AD6" w:rsidRPr="008E3443" w:rsidRDefault="00616AD6" w:rsidP="008E3443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Zorg indien mogelijk dat de hulpdiensten worden opgevangen bij de toegang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van het object.</w:t>
      </w:r>
    </w:p>
    <w:p w14:paraId="0018328B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14:paraId="3B579C05" w14:textId="77777777" w:rsidR="003B2D19" w:rsidRDefault="003B2D19">
      <w:pPr>
        <w:spacing w:line="240" w:lineRule="auto"/>
        <w:rPr>
          <w:b/>
          <w:sz w:val="22"/>
        </w:rPr>
      </w:pPr>
      <w:r>
        <w:br w:type="page"/>
      </w:r>
    </w:p>
    <w:p w14:paraId="2B093506" w14:textId="77777777" w:rsidR="00616AD6" w:rsidRPr="00616AD6" w:rsidRDefault="00616AD6" w:rsidP="00616AD6">
      <w:pPr>
        <w:pStyle w:val="HHNKKop1"/>
        <w:tabs>
          <w:tab w:val="clear" w:pos="432"/>
          <w:tab w:val="num" w:pos="0"/>
        </w:tabs>
        <w:spacing w:before="120"/>
        <w:ind w:left="0" w:firstLine="0"/>
      </w:pPr>
      <w:bookmarkStart w:id="18" w:name="_Toc54617858"/>
      <w:bookmarkStart w:id="19" w:name="_Toc54618217"/>
      <w:r w:rsidRPr="00616AD6">
        <w:lastRenderedPageBreak/>
        <w:t>Regels voor bezoekers</w:t>
      </w:r>
      <w:bookmarkEnd w:id="18"/>
      <w:bookmarkEnd w:id="19"/>
    </w:p>
    <w:p w14:paraId="1B43FA0E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Om bezoekers op een veilige wijze in of bij een object te laten kijken, is een aantal</w:t>
      </w:r>
      <w:r w:rsidR="003B2D19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aanvullende regels en instructies van toepassing. Onder bezoekers worden verstaan</w:t>
      </w:r>
      <w:r w:rsidR="003B2D19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personen die slechts op het object komen om te bekijken wat daar gebeurt of voor</w:t>
      </w:r>
      <w:r w:rsidR="003B2D19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een afspraak of overleg. Zij verrichten dus geen werkzaamheden.</w:t>
      </w:r>
    </w:p>
    <w:p w14:paraId="19DC9A85" w14:textId="77777777" w:rsidR="00616AD6" w:rsidRDefault="00616AD6" w:rsidP="000921E8">
      <w:pPr>
        <w:pStyle w:val="HHNKKop2"/>
      </w:pPr>
      <w:bookmarkStart w:id="20" w:name="_Toc54617859"/>
      <w:bookmarkStart w:id="21" w:name="_Toc54618218"/>
      <w:r>
        <w:t>Aanvullend op de algemene regels voor iedereen</w:t>
      </w:r>
      <w:bookmarkEnd w:id="20"/>
      <w:bookmarkEnd w:id="21"/>
    </w:p>
    <w:p w14:paraId="3F2092F8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ascii="Symbol" w:hAnsi="Symbol" w:cs="Symbol"/>
          <w:szCs w:val="18"/>
        </w:rPr>
        <w:t></w:t>
      </w:r>
      <w:r>
        <w:rPr>
          <w:rFonts w:ascii="Symbol" w:hAnsi="Symbol" w:cs="Symbol"/>
          <w:szCs w:val="18"/>
        </w:rPr>
        <w:t></w:t>
      </w:r>
      <w:r>
        <w:rPr>
          <w:rFonts w:cs="Verdana"/>
          <w:szCs w:val="18"/>
        </w:rPr>
        <w:t xml:space="preserve">Rondleidingen worden begeleid door een </w:t>
      </w:r>
      <w:r w:rsidR="000921E8">
        <w:rPr>
          <w:rFonts w:cs="Verdana"/>
          <w:color w:val="000000"/>
          <w:szCs w:val="18"/>
        </w:rPr>
        <w:t>HHNK</w:t>
      </w:r>
      <w:r>
        <w:rPr>
          <w:rFonts w:cs="Verdana"/>
          <w:szCs w:val="18"/>
        </w:rPr>
        <w:t xml:space="preserve"> medewerker of een door </w:t>
      </w:r>
      <w:r w:rsidR="000921E8">
        <w:rPr>
          <w:rFonts w:cs="Verdana"/>
          <w:color w:val="000000"/>
          <w:szCs w:val="18"/>
        </w:rPr>
        <w:t>HHNK</w:t>
      </w:r>
      <w:r w:rsidR="003B2D19">
        <w:rPr>
          <w:rFonts w:cs="Verdana"/>
          <w:color w:val="000000"/>
          <w:szCs w:val="18"/>
        </w:rPr>
        <w:t xml:space="preserve"> </w:t>
      </w:r>
      <w:r>
        <w:rPr>
          <w:rFonts w:cs="Verdana"/>
          <w:szCs w:val="18"/>
        </w:rPr>
        <w:t>speciaal aangewezen persoon die aantoonbaar met het object bekend is. De</w:t>
      </w:r>
      <w:r w:rsidR="003B2D19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objectbeheerder wijst een contactpersoon/rondleider aan.</w:t>
      </w:r>
    </w:p>
    <w:p w14:paraId="5FB305D7" w14:textId="77777777" w:rsidR="00616AD6" w:rsidRPr="008E3443" w:rsidRDefault="00616AD6" w:rsidP="008E3443">
      <w:pPr>
        <w:pStyle w:val="Lijstalinea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Bij bezoek van schoolklassen met kinderen in de leeftijd beneden de 18 jaar,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dient minimaal per 10 kinderen 1 begeleider aanwezig te zijn, naast de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 xml:space="preserve">rondleider van </w:t>
      </w:r>
      <w:r w:rsidR="000921E8" w:rsidRPr="008E3443">
        <w:rPr>
          <w:rFonts w:cs="Verdana"/>
          <w:color w:val="000000"/>
          <w:szCs w:val="18"/>
        </w:rPr>
        <w:t>HHNK</w:t>
      </w:r>
      <w:r w:rsidRPr="008E3443">
        <w:rPr>
          <w:rFonts w:cs="Verdana"/>
          <w:szCs w:val="18"/>
        </w:rPr>
        <w:t>.</w:t>
      </w:r>
    </w:p>
    <w:p w14:paraId="71F3E976" w14:textId="77777777" w:rsidR="00616AD6" w:rsidRPr="008E3443" w:rsidRDefault="00616AD6" w:rsidP="008E3443">
      <w:pPr>
        <w:pStyle w:val="Lijstalinea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Toegang tot (delen) van ruimtes of terreinen waar gelijktijdig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werkzaamheden plaats vinden of als risicovol zijn aangemerkt</w:t>
      </w:r>
      <w:r w:rsidR="003B2D19">
        <w:rPr>
          <w:rStyle w:val="Voetnootmarkering"/>
          <w:rFonts w:cs="Verdana"/>
          <w:sz w:val="12"/>
          <w:szCs w:val="12"/>
        </w:rPr>
        <w:footnoteReference w:id="6"/>
      </w:r>
      <w:r w:rsidRPr="008E3443">
        <w:rPr>
          <w:rFonts w:cs="Verdana"/>
          <w:sz w:val="12"/>
          <w:szCs w:val="12"/>
        </w:rPr>
        <w:t xml:space="preserve"> </w:t>
      </w:r>
      <w:r w:rsidRPr="008E3443">
        <w:rPr>
          <w:rFonts w:cs="Verdana"/>
          <w:szCs w:val="18"/>
        </w:rPr>
        <w:t>is niet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toegestaan voor kinderen beneden de 18 jaar. Voor overige bezoekers is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daarnaast uitdrukkelijke toestemming van de objectbeheerder en/of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aanwezige opdrachtnemer en/of installatie verantwoordelijke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nodig. Voor het betreden van (delen) van deze ruimtes of terreinen kunnen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voor de bezoekers aanvullende PBM’s zijn vereist.</w:t>
      </w:r>
    </w:p>
    <w:p w14:paraId="635A6371" w14:textId="77777777" w:rsidR="00616AD6" w:rsidRPr="008E3443" w:rsidRDefault="00616AD6" w:rsidP="008E3443">
      <w:pPr>
        <w:pStyle w:val="Lijstalinea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Bij voorkeur dienen de loop- en verblijfroutes duidelijk gemarkeerd te zijn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en dienen niet te betreden ruimtes afgesloten te zijn.</w:t>
      </w:r>
    </w:p>
    <w:p w14:paraId="1DA5DBD7" w14:textId="77777777" w:rsidR="00616AD6" w:rsidRPr="008E3443" w:rsidRDefault="00616AD6" w:rsidP="008E3443">
      <w:pPr>
        <w:pStyle w:val="Lijstalinea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Het maken van foto- of filmopname is zonder toestemming van de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objectbeheerder niet toegestaan.</w:t>
      </w:r>
    </w:p>
    <w:p w14:paraId="7EEF8F42" w14:textId="77777777" w:rsidR="00616AD6" w:rsidRPr="000921E8" w:rsidRDefault="00616AD6" w:rsidP="000921E8">
      <w:pPr>
        <w:pStyle w:val="HHNKKop2"/>
      </w:pPr>
      <w:bookmarkStart w:id="22" w:name="_Toc54617860"/>
      <w:bookmarkStart w:id="23" w:name="_Toc54618219"/>
      <w:r w:rsidRPr="000921E8">
        <w:t>Aanvullende afspraken en instructies vooraf</w:t>
      </w:r>
      <w:bookmarkEnd w:id="22"/>
      <w:bookmarkEnd w:id="23"/>
    </w:p>
    <w:p w14:paraId="4757D41B" w14:textId="77777777" w:rsidR="00616AD6" w:rsidRPr="008E3443" w:rsidRDefault="00616AD6" w:rsidP="008E3443">
      <w:pPr>
        <w:pStyle w:val="Lijstalinea"/>
        <w:numPr>
          <w:ilvl w:val="0"/>
          <w:numId w:val="50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Check in overleg met de objectbeheerder of de locatie veilig is te betreden.</w:t>
      </w:r>
    </w:p>
    <w:p w14:paraId="0F70F6D7" w14:textId="77777777" w:rsidR="00616AD6" w:rsidRPr="008E3443" w:rsidRDefault="00616AD6" w:rsidP="008E3443">
      <w:pPr>
        <w:pStyle w:val="Lijstalinea"/>
        <w:numPr>
          <w:ilvl w:val="0"/>
          <w:numId w:val="50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Denk hierbij aan bijvoorbeeld gelijktijdigheid van werkzaamheden of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(tijdelijke) risicovolle omstandigheden.</w:t>
      </w:r>
    </w:p>
    <w:p w14:paraId="7BBA4036" w14:textId="77777777" w:rsidR="00616AD6" w:rsidRPr="008E3443" w:rsidRDefault="00616AD6" w:rsidP="008E3443">
      <w:pPr>
        <w:pStyle w:val="Lijstalinea"/>
        <w:numPr>
          <w:ilvl w:val="0"/>
          <w:numId w:val="50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Maak voor aanvang van het bezoek afspraken met de objectbeheerder over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kleding, schoeisel, en aanwezige of mee te brengen PBM’s.</w:t>
      </w:r>
    </w:p>
    <w:p w14:paraId="333E5AF8" w14:textId="77777777" w:rsidR="00616AD6" w:rsidRPr="008E3443" w:rsidRDefault="00616AD6" w:rsidP="008E3443">
      <w:pPr>
        <w:pStyle w:val="Lijstalinea"/>
        <w:numPr>
          <w:ilvl w:val="0"/>
          <w:numId w:val="50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Meld bij de objectbeheerder de aard van de beperking van mindervaliden of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gehandicapten. Objecten zijn slechts beperkt toegankelijk voor o.a.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rolstoelgebruikers en bepaalde trappenhuizen zijn erg inspannend voor bijv.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long- of hartpatiënten. Hier kan dan rekening mee gehouden worden.</w:t>
      </w:r>
    </w:p>
    <w:p w14:paraId="7A349F9A" w14:textId="77777777" w:rsidR="00616AD6" w:rsidRPr="008E3443" w:rsidRDefault="00616AD6" w:rsidP="008E3443">
      <w:pPr>
        <w:pStyle w:val="Lijstalinea"/>
        <w:numPr>
          <w:ilvl w:val="0"/>
          <w:numId w:val="50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8E3443">
        <w:rPr>
          <w:rFonts w:cs="Verdana"/>
          <w:szCs w:val="18"/>
        </w:rPr>
        <w:t>Voor aanvang van het bezoek of rondleiding krijgen de bezoekers instructie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 xml:space="preserve">over de </w:t>
      </w:r>
      <w:proofErr w:type="spellStart"/>
      <w:r w:rsidRPr="008E3443">
        <w:rPr>
          <w:rFonts w:cs="Verdana"/>
          <w:szCs w:val="18"/>
        </w:rPr>
        <w:t>locatiespecifieke</w:t>
      </w:r>
      <w:proofErr w:type="spellEnd"/>
      <w:r w:rsidRPr="008E3443">
        <w:rPr>
          <w:rFonts w:cs="Verdana"/>
          <w:szCs w:val="18"/>
        </w:rPr>
        <w:t xml:space="preserve"> instructies/regels, looproutes, gedrag, risicovolle</w:t>
      </w:r>
      <w:r w:rsidR="003B2D19" w:rsidRPr="008E3443">
        <w:rPr>
          <w:rFonts w:cs="Verdana"/>
          <w:szCs w:val="18"/>
        </w:rPr>
        <w:t xml:space="preserve"> </w:t>
      </w:r>
      <w:r w:rsidRPr="008E3443">
        <w:rPr>
          <w:rFonts w:cs="Verdana"/>
          <w:szCs w:val="18"/>
        </w:rPr>
        <w:t>situaties en wijze van alarmering bij calamiteiten in relatie tot het object.</w:t>
      </w:r>
    </w:p>
    <w:p w14:paraId="4FDBCA09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14:paraId="3DE2951C" w14:textId="77777777" w:rsidR="00616AD6" w:rsidRDefault="00616AD6">
      <w:pPr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br w:type="page"/>
      </w:r>
    </w:p>
    <w:p w14:paraId="387F24D8" w14:textId="77777777" w:rsidR="00616AD6" w:rsidRPr="00616AD6" w:rsidRDefault="00616AD6" w:rsidP="00616AD6">
      <w:pPr>
        <w:pStyle w:val="HHNKKop1"/>
        <w:tabs>
          <w:tab w:val="clear" w:pos="432"/>
          <w:tab w:val="num" w:pos="0"/>
        </w:tabs>
        <w:spacing w:before="120"/>
        <w:ind w:left="0" w:firstLine="0"/>
      </w:pPr>
      <w:bookmarkStart w:id="24" w:name="_Toc54617861"/>
      <w:bookmarkStart w:id="25" w:name="_Toc54618220"/>
      <w:r w:rsidRPr="00616AD6">
        <w:lastRenderedPageBreak/>
        <w:t xml:space="preserve">Regels voor opdrachtnemers en </w:t>
      </w:r>
      <w:r w:rsidR="000921E8">
        <w:rPr>
          <w:rFonts w:cs="Verdana"/>
          <w:color w:val="000000"/>
          <w:szCs w:val="18"/>
        </w:rPr>
        <w:t>HHNK</w:t>
      </w:r>
      <w:r w:rsidRPr="00616AD6">
        <w:t>-medewerkers</w:t>
      </w:r>
      <w:bookmarkEnd w:id="24"/>
      <w:bookmarkEnd w:id="25"/>
    </w:p>
    <w:p w14:paraId="00B54BDD" w14:textId="77777777" w:rsidR="00616AD6" w:rsidRPr="000921E8" w:rsidRDefault="00616AD6" w:rsidP="000921E8">
      <w:pPr>
        <w:pStyle w:val="HHNKKop2"/>
      </w:pPr>
      <w:bookmarkStart w:id="26" w:name="_Toc54617862"/>
      <w:bookmarkStart w:id="27" w:name="_Toc54618221"/>
      <w:r w:rsidRPr="000921E8">
        <w:t>Aanvullend op de algemene regels voor iedereen</w:t>
      </w:r>
      <w:bookmarkEnd w:id="26"/>
      <w:bookmarkEnd w:id="27"/>
    </w:p>
    <w:p w14:paraId="462C0526" w14:textId="77777777" w:rsidR="00616AD6" w:rsidRDefault="00616AD6" w:rsidP="000921E8">
      <w:pPr>
        <w:pStyle w:val="HHNKKop3"/>
      </w:pPr>
      <w:bookmarkStart w:id="28" w:name="_Toc54617863"/>
      <w:r>
        <w:t>Voorafgaand aan bezoek locatie</w:t>
      </w:r>
      <w:bookmarkEnd w:id="28"/>
    </w:p>
    <w:p w14:paraId="21CE4E8F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Wees in bezit van een mobiele telefoon. Indien werkzaamheden plaats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vinden in een ruimte zonder mobiel bereik, zorg dan voor een andere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communicatiemogelijkheid. Dit om in geval van nood te kunnen alarmeren.</w:t>
      </w:r>
    </w:p>
    <w:p w14:paraId="02A89B65" w14:textId="77777777" w:rsidR="00616AD6" w:rsidRPr="000921E8" w:rsidRDefault="00616AD6" w:rsidP="000921E8">
      <w:pPr>
        <w:pStyle w:val="HHNKKop3"/>
      </w:pPr>
      <w:bookmarkStart w:id="29" w:name="_Toc54617864"/>
      <w:r w:rsidRPr="000921E8">
        <w:t>Voor aanvang van de werkzaamheden</w:t>
      </w:r>
      <w:bookmarkEnd w:id="29"/>
    </w:p>
    <w:p w14:paraId="195E2432" w14:textId="77777777" w:rsidR="00616AD6" w:rsidRPr="00C5206A" w:rsidRDefault="00616AD6" w:rsidP="00C5206A">
      <w:pPr>
        <w:pStyle w:val="Lijstalinea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Begin niet met de werkzaamheden als er een onveilige situatie wordt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aangetroffen. Start de werkzaamheden pas als de onveilige situatie is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weggenomen of beheersmaatregelen zijn genomen.</w:t>
      </w:r>
    </w:p>
    <w:p w14:paraId="4B9F55FA" w14:textId="77777777" w:rsidR="00616AD6" w:rsidRPr="00C5206A" w:rsidRDefault="00616AD6" w:rsidP="00C5206A">
      <w:pPr>
        <w:pStyle w:val="Lijstalinea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Controleer of de werkzaamheden overeenkomen met de opdracht.</w:t>
      </w:r>
    </w:p>
    <w:p w14:paraId="3AB23110" w14:textId="77777777" w:rsidR="00616AD6" w:rsidRPr="00C5206A" w:rsidRDefault="00616AD6" w:rsidP="00C5206A">
      <w:pPr>
        <w:pStyle w:val="Lijstalinea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Neem bij afwijkingen contact op met de opdrachtgever en stem af of de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afwijkingen akkoord zijn.</w:t>
      </w:r>
    </w:p>
    <w:p w14:paraId="6110F319" w14:textId="77777777" w:rsidR="00616AD6" w:rsidRPr="00C5206A" w:rsidRDefault="00616AD6" w:rsidP="00C5206A">
      <w:pPr>
        <w:pStyle w:val="Lijstalinea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Controleer of de afwijkingen de eerder geconstateerde risico’s hebben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vergroot/veranderd of dat er nieuwe risico’s zijn bijgekomen en neem hier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contact over op met de opdrachtgever.</w:t>
      </w:r>
    </w:p>
    <w:p w14:paraId="624B0070" w14:textId="77777777" w:rsidR="00616AD6" w:rsidRPr="00C5206A" w:rsidRDefault="00616AD6" w:rsidP="00C5206A">
      <w:pPr>
        <w:pStyle w:val="Lijstalinea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Geef aan bij de contactpersoon van het object dat de werkzaamheden gaan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starten.</w:t>
      </w:r>
    </w:p>
    <w:p w14:paraId="725CBA47" w14:textId="77777777" w:rsidR="00616AD6" w:rsidRPr="00C5206A" w:rsidRDefault="00616AD6" w:rsidP="00C5206A">
      <w:pPr>
        <w:pStyle w:val="Lijstalinea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Voer een LMRA (Last Minute Risk Assessment) uit.</w:t>
      </w:r>
    </w:p>
    <w:p w14:paraId="6A631DB7" w14:textId="77777777" w:rsidR="00616AD6" w:rsidRPr="000921E8" w:rsidRDefault="00616AD6" w:rsidP="000921E8">
      <w:pPr>
        <w:pStyle w:val="HHNKKop3"/>
      </w:pPr>
      <w:bookmarkStart w:id="30" w:name="_Toc54617865"/>
      <w:r w:rsidRPr="000921E8">
        <w:t>Tijdens de werkzaamheden</w:t>
      </w:r>
      <w:bookmarkEnd w:id="30"/>
    </w:p>
    <w:p w14:paraId="7777F348" w14:textId="77777777" w:rsidR="00616AD6" w:rsidRPr="00C5206A" w:rsidRDefault="00616AD6" w:rsidP="00C5206A">
      <w:pPr>
        <w:pStyle w:val="Lijstalinea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Draag geschikte werk-/veiligheidskleding en PBM’s. Dit is minimaal een shirt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met korte mouwen en een broek met lange broekspijpen.</w:t>
      </w:r>
    </w:p>
    <w:p w14:paraId="4FBD1062" w14:textId="77777777" w:rsidR="00616AD6" w:rsidRPr="00C5206A" w:rsidRDefault="00616AD6" w:rsidP="00C5206A">
      <w:pPr>
        <w:pStyle w:val="Lijstalinea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Leg werkzaamheden stil of spreek iemand aan om werkzaamheden stil te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leggen als er niet veilig wordt gewerkt of als er een onveilige situatie is.</w:t>
      </w:r>
    </w:p>
    <w:p w14:paraId="232A69ED" w14:textId="77777777" w:rsidR="00616AD6" w:rsidRPr="00C5206A" w:rsidRDefault="00616AD6" w:rsidP="00C5206A">
      <w:pPr>
        <w:pStyle w:val="Lijstalinea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Bepaal samen met de opdrachtgever op welke wijze werkzaamheden na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stillegging veilig kunnen worden hervat.</w:t>
      </w:r>
    </w:p>
    <w:p w14:paraId="2D2E7946" w14:textId="77777777" w:rsidR="00616AD6" w:rsidRPr="00C5206A" w:rsidRDefault="00616AD6" w:rsidP="00C5206A">
      <w:pPr>
        <w:pStyle w:val="Lijstalinea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Plaats geen materialen in of voor toegangswegen, doorgangen,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(nood)uitgangen, trappen en brandblusmiddelen.</w:t>
      </w:r>
    </w:p>
    <w:p w14:paraId="6AEF338A" w14:textId="77777777" w:rsidR="00616AD6" w:rsidRPr="00C5206A" w:rsidRDefault="00616AD6" w:rsidP="00C5206A">
      <w:pPr>
        <w:pStyle w:val="Lijstalinea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Zet vloeropeningen af door middel van een lint of ketting.</w:t>
      </w:r>
    </w:p>
    <w:p w14:paraId="75992F6A" w14:textId="77777777" w:rsidR="00616AD6" w:rsidRPr="00C5206A" w:rsidRDefault="00616AD6" w:rsidP="00C5206A">
      <w:pPr>
        <w:pStyle w:val="Lijstalinea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Zorg dat de werk- en verblijfruimtes na de werkzaamheden schoon worden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achtergelaten.</w:t>
      </w:r>
    </w:p>
    <w:p w14:paraId="10BCE022" w14:textId="77777777" w:rsidR="00616AD6" w:rsidRPr="00C5206A" w:rsidRDefault="00616AD6" w:rsidP="00C5206A">
      <w:pPr>
        <w:pStyle w:val="Lijstalinea"/>
        <w:numPr>
          <w:ilvl w:val="0"/>
          <w:numId w:val="39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Controleer voor vertrek of de locatie en/of ruimtes zijn afgesloten.</w:t>
      </w:r>
    </w:p>
    <w:p w14:paraId="38EF3E1C" w14:textId="77777777" w:rsidR="00616AD6" w:rsidRPr="000921E8" w:rsidRDefault="00616AD6" w:rsidP="000921E8">
      <w:pPr>
        <w:pStyle w:val="HHNKKop2"/>
      </w:pPr>
      <w:bookmarkStart w:id="31" w:name="_Toc54617866"/>
      <w:bookmarkStart w:id="32" w:name="_Toc54618222"/>
      <w:r w:rsidRPr="000921E8">
        <w:t>Specifieke ruimtes</w:t>
      </w:r>
      <w:bookmarkEnd w:id="31"/>
      <w:bookmarkEnd w:id="32"/>
    </w:p>
    <w:p w14:paraId="4D2E9622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In enkele gevallen hebben objecten en/of terreinen specifieke regels voor de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toegang tot het object of daarop uit te voeren werkzaamheden. Hieronder worden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deze aanvullende regels uiteengezet.</w:t>
      </w:r>
    </w:p>
    <w:p w14:paraId="0F4267A7" w14:textId="77777777" w:rsidR="00616AD6" w:rsidRPr="000921E8" w:rsidRDefault="00616AD6" w:rsidP="000921E8">
      <w:pPr>
        <w:pStyle w:val="HHNKKop3"/>
      </w:pPr>
      <w:bookmarkStart w:id="33" w:name="_Toc54617867"/>
      <w:r w:rsidRPr="000921E8">
        <w:t>Besloten ruimtes</w:t>
      </w:r>
      <w:bookmarkEnd w:id="33"/>
    </w:p>
    <w:p w14:paraId="018F2838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Toegang tot deze ruimtes is alleen toegestaan onder strikte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voorwaarden met aanvullende veiligheidsmaatregelen.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Aanvullende voorwaarden zijn op te vragen bij de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objectbeheerder.</w:t>
      </w:r>
    </w:p>
    <w:p w14:paraId="6C06A8CF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Om een ruimte als besloten ruimte te markeren, moet naar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verschillende aspecten gekeken worden en niet alleen dat een</w:t>
      </w:r>
      <w:r w:rsidR="00C5206A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>ruimte maar één in-en uitgang heeft!</w:t>
      </w:r>
    </w:p>
    <w:p w14:paraId="5686FD71" w14:textId="77777777" w:rsidR="00C5206A" w:rsidRDefault="00C5206A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14:paraId="13B5C12E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ascii="Verdana,Bold" w:hAnsi="Verdana,Bold" w:cs="Verdana,Bold"/>
          <w:b/>
          <w:bCs/>
          <w:szCs w:val="18"/>
        </w:rPr>
      </w:pPr>
      <w:r>
        <w:rPr>
          <w:rFonts w:ascii="Verdana,Bold" w:hAnsi="Verdana,Bold" w:cs="Verdana,Bold"/>
          <w:b/>
          <w:bCs/>
          <w:szCs w:val="18"/>
        </w:rPr>
        <w:t>Belangrijkste criteria zijn:</w:t>
      </w:r>
    </w:p>
    <w:p w14:paraId="3EC0AF1E" w14:textId="77777777" w:rsidR="00616AD6" w:rsidRPr="00C5206A" w:rsidRDefault="00616AD6" w:rsidP="00C5206A">
      <w:pPr>
        <w:pStyle w:val="Lijstalinea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 w:rsidRPr="00C5206A">
        <w:rPr>
          <w:rFonts w:cs="Verdana"/>
          <w:szCs w:val="18"/>
        </w:rPr>
        <w:t>Ruimte niet bedoeld voor het verblijf van mensen; denk daarbij aan tanks of</w:t>
      </w:r>
      <w:r w:rsidR="00C5206A" w:rsidRPr="00C5206A">
        <w:rPr>
          <w:rFonts w:cs="Verdana"/>
          <w:szCs w:val="18"/>
        </w:rPr>
        <w:t xml:space="preserve"> </w:t>
      </w:r>
      <w:r w:rsidRPr="00C5206A">
        <w:rPr>
          <w:rFonts w:cs="Verdana"/>
          <w:szCs w:val="18"/>
        </w:rPr>
        <w:t>pompkelders (natte).</w:t>
      </w:r>
    </w:p>
    <w:p w14:paraId="010AEE97" w14:textId="77777777" w:rsidR="00616AD6" w:rsidRPr="00C5206A" w:rsidRDefault="00616AD6" w:rsidP="00C5206A">
      <w:pPr>
        <w:pStyle w:val="Lijstalinea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C5206A">
        <w:rPr>
          <w:rFonts w:cs="Verdana"/>
          <w:color w:val="000000"/>
          <w:szCs w:val="18"/>
        </w:rPr>
        <w:lastRenderedPageBreak/>
        <w:t>Kans op gevaarlijke atmosfeer of situatie; denk aan gas of het kunnen uitvallen</w:t>
      </w:r>
      <w:r w:rsidR="00C5206A" w:rsidRPr="00C5206A">
        <w:rPr>
          <w:rFonts w:cs="Verdana"/>
          <w:color w:val="000000"/>
          <w:szCs w:val="18"/>
        </w:rPr>
        <w:t xml:space="preserve"> </w:t>
      </w:r>
      <w:r w:rsidRPr="00C5206A">
        <w:rPr>
          <w:rFonts w:cs="Verdana"/>
          <w:color w:val="000000"/>
          <w:szCs w:val="18"/>
        </w:rPr>
        <w:t>van ventilatie. Daarnaast kunnen er nog aanwezige gevaren zijn; denk bijvoorbeeld</w:t>
      </w:r>
      <w:r w:rsidR="00C5206A" w:rsidRPr="00C5206A">
        <w:rPr>
          <w:rFonts w:cs="Verdana"/>
          <w:color w:val="000000"/>
          <w:szCs w:val="18"/>
        </w:rPr>
        <w:t xml:space="preserve"> </w:t>
      </w:r>
      <w:r w:rsidRPr="00C5206A">
        <w:rPr>
          <w:rFonts w:cs="Verdana"/>
          <w:color w:val="000000"/>
          <w:szCs w:val="18"/>
        </w:rPr>
        <w:t>aan gevaarlijke stoffen - explosief, brandbaar, vergiftiging, verdringend -,</w:t>
      </w:r>
      <w:r w:rsidR="00C5206A" w:rsidRPr="00C5206A">
        <w:rPr>
          <w:rFonts w:cs="Verdana"/>
          <w:color w:val="000000"/>
          <w:szCs w:val="18"/>
        </w:rPr>
        <w:t xml:space="preserve"> </w:t>
      </w:r>
      <w:r w:rsidRPr="00C5206A">
        <w:rPr>
          <w:rFonts w:cs="Verdana"/>
          <w:color w:val="000000"/>
          <w:szCs w:val="18"/>
        </w:rPr>
        <w:t>elektrische installaties, elektrocutie bij (las)werkzaamheden, bewegende delen en</w:t>
      </w:r>
      <w:r w:rsidR="00C5206A" w:rsidRPr="00C5206A">
        <w:rPr>
          <w:rFonts w:cs="Verdana"/>
          <w:color w:val="000000"/>
          <w:szCs w:val="18"/>
        </w:rPr>
        <w:t xml:space="preserve"> </w:t>
      </w:r>
      <w:r w:rsidRPr="00C5206A">
        <w:rPr>
          <w:rFonts w:cs="Verdana"/>
          <w:color w:val="000000"/>
          <w:szCs w:val="18"/>
        </w:rPr>
        <w:t>toegangsvoorzieningen.</w:t>
      </w:r>
    </w:p>
    <w:p w14:paraId="1B6FBE6C" w14:textId="77777777" w:rsidR="00616AD6" w:rsidRPr="00C5206A" w:rsidRDefault="00616AD6" w:rsidP="00C5206A">
      <w:pPr>
        <w:pStyle w:val="Lijstalinea"/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C5206A">
        <w:rPr>
          <w:rFonts w:cs="Verdana"/>
          <w:color w:val="000000"/>
          <w:szCs w:val="18"/>
        </w:rPr>
        <w:t>Deze besloten ruimtes zijn veelal aangegeven met een bord of sticker.</w:t>
      </w:r>
    </w:p>
    <w:p w14:paraId="28E8E51E" w14:textId="77777777" w:rsidR="00616AD6" w:rsidRPr="000921E8" w:rsidRDefault="00616AD6" w:rsidP="000921E8">
      <w:pPr>
        <w:pStyle w:val="HHNKKop3"/>
      </w:pPr>
      <w:bookmarkStart w:id="34" w:name="_Toc54617868"/>
      <w:r w:rsidRPr="000921E8">
        <w:t xml:space="preserve">Ruimtes met elektrische installaties en/of </w:t>
      </w:r>
      <w:proofErr w:type="spellStart"/>
      <w:r w:rsidRPr="000921E8">
        <w:t>apparaatkasten</w:t>
      </w:r>
      <w:bookmarkEnd w:id="34"/>
      <w:proofErr w:type="spellEnd"/>
    </w:p>
    <w:p w14:paraId="09AA7180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Ruimtes waar zich de elektrische installatie van gebouwen en/of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objecten bevinden, zijn alleen toegankelijk voor bevoegde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personen. Deze elektrische installaties en ruimtes zijn veelal</w:t>
      </w:r>
    </w:p>
    <w:p w14:paraId="6AD1032B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aangegeven met een bord of een sticker.</w:t>
      </w:r>
    </w:p>
    <w:p w14:paraId="6F736BA3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Toegang tot deze ruimtes is alleen toegestaan voor bevoegde personen en met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 xml:space="preserve">toestemming van de Installatie Verantwoordelijke (IV) van </w:t>
      </w:r>
      <w:r w:rsidR="000921E8">
        <w:rPr>
          <w:rFonts w:cs="Verdana"/>
          <w:color w:val="000000"/>
          <w:szCs w:val="18"/>
        </w:rPr>
        <w:t>HHNK</w:t>
      </w:r>
      <w:r>
        <w:rPr>
          <w:rFonts w:cs="Verdana"/>
          <w:color w:val="000000"/>
          <w:szCs w:val="18"/>
        </w:rPr>
        <w:t>.</w:t>
      </w:r>
    </w:p>
    <w:p w14:paraId="39F53ABC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 xml:space="preserve">Deze bevoegde personen hebben op basis van de </w:t>
      </w:r>
      <w:proofErr w:type="spellStart"/>
      <w:r>
        <w:rPr>
          <w:rFonts w:cs="Verdana"/>
          <w:color w:val="000000"/>
          <w:szCs w:val="18"/>
        </w:rPr>
        <w:t>NEN-norm</w:t>
      </w:r>
      <w:proofErr w:type="spellEnd"/>
      <w:r>
        <w:rPr>
          <w:rFonts w:cs="Verdana"/>
          <w:color w:val="000000"/>
          <w:szCs w:val="18"/>
        </w:rPr>
        <w:t xml:space="preserve"> 3140 (laagspanning) of</w:t>
      </w:r>
      <w:r w:rsidR="00C5206A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NEN-3840 (hoogspanning) een aanwijzing voor de uitvoering van specifieke</w:t>
      </w:r>
      <w:r w:rsidR="00C5206A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werkzaamheden.</w:t>
      </w:r>
    </w:p>
    <w:p w14:paraId="0FDB1524" w14:textId="77777777" w:rsidR="00616AD6" w:rsidRPr="000921E8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Werk nooit onder spanning! Raadpleeg voor meer informatie het</w:t>
      </w:r>
      <w:r w:rsidR="00C5206A">
        <w:rPr>
          <w:rFonts w:cs="Verdana"/>
          <w:color w:val="000000"/>
          <w:szCs w:val="18"/>
        </w:rPr>
        <w:t xml:space="preserve"> </w:t>
      </w:r>
      <w:r w:rsidR="008E3443">
        <w:rPr>
          <w:rFonts w:cs="Verdana"/>
          <w:color w:val="000000"/>
          <w:szCs w:val="18"/>
        </w:rPr>
        <w:t xml:space="preserve">document </w:t>
      </w:r>
      <w:r w:rsidRPr="000921E8">
        <w:rPr>
          <w:rFonts w:cs="Verdana"/>
          <w:color w:val="000000"/>
          <w:szCs w:val="18"/>
        </w:rPr>
        <w:t xml:space="preserve">Bedrijfsvoering </w:t>
      </w:r>
      <w:r w:rsidR="000921E8" w:rsidRPr="000921E8">
        <w:rPr>
          <w:rFonts w:cs="Verdana"/>
          <w:color w:val="000000"/>
          <w:szCs w:val="18"/>
        </w:rPr>
        <w:t xml:space="preserve">van </w:t>
      </w:r>
      <w:r w:rsidRPr="000921E8">
        <w:rPr>
          <w:rFonts w:cs="Verdana"/>
          <w:color w:val="000000"/>
          <w:szCs w:val="18"/>
        </w:rPr>
        <w:t>Elektrische Installaties (</w:t>
      </w:r>
      <w:hyperlink r:id="rId11" w:history="1">
        <w:r w:rsidR="000921E8" w:rsidRPr="000921E8">
          <w:rPr>
            <w:rStyle w:val="Hyperlink"/>
            <w:rFonts w:cs="Verdana"/>
            <w:szCs w:val="18"/>
          </w:rPr>
          <w:t>16.0551843</w:t>
        </w:r>
      </w:hyperlink>
      <w:r w:rsidRPr="000921E8">
        <w:rPr>
          <w:rFonts w:cs="Verdana"/>
          <w:color w:val="000000"/>
          <w:szCs w:val="18"/>
        </w:rPr>
        <w:t>)</w:t>
      </w:r>
      <w:r w:rsidR="00C5206A">
        <w:rPr>
          <w:rFonts w:cs="Verdana"/>
          <w:color w:val="000000"/>
          <w:szCs w:val="18"/>
        </w:rPr>
        <w:t>,</w:t>
      </w:r>
    </w:p>
    <w:p w14:paraId="62C6CD8F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 xml:space="preserve">Personen in dienst van </w:t>
      </w:r>
      <w:r w:rsidR="000921E8">
        <w:rPr>
          <w:rFonts w:cs="Verdana"/>
          <w:color w:val="000000"/>
          <w:szCs w:val="18"/>
        </w:rPr>
        <w:t xml:space="preserve">HHNK </w:t>
      </w:r>
      <w:r>
        <w:rPr>
          <w:rFonts w:cs="Verdana"/>
          <w:color w:val="000000"/>
          <w:szCs w:val="18"/>
        </w:rPr>
        <w:t>hebben enkel toegang tot de ruimtes indien deze zijn</w:t>
      </w:r>
      <w:r w:rsidR="00C5206A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 xml:space="preserve">aangewezen door de IV van de elektrische installatie van </w:t>
      </w:r>
      <w:r w:rsidR="000921E8">
        <w:rPr>
          <w:rFonts w:cs="Verdana"/>
          <w:color w:val="000000"/>
          <w:szCs w:val="18"/>
        </w:rPr>
        <w:t>HHNK</w:t>
      </w:r>
      <w:r>
        <w:rPr>
          <w:rFonts w:cs="Verdana"/>
          <w:color w:val="000000"/>
          <w:szCs w:val="18"/>
        </w:rPr>
        <w:t>. De overige</w:t>
      </w:r>
      <w:r w:rsidR="00C5206A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personen dienen door de installatieverantwoordelijke van hun werkgever</w:t>
      </w:r>
      <w:r w:rsidR="00C5206A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 xml:space="preserve">aangewezen te worden en bekend te zijn bij de IV van </w:t>
      </w:r>
      <w:r w:rsidR="000921E8">
        <w:rPr>
          <w:rFonts w:cs="Verdana"/>
          <w:color w:val="000000"/>
          <w:szCs w:val="18"/>
        </w:rPr>
        <w:t>HHNK</w:t>
      </w:r>
      <w:r>
        <w:rPr>
          <w:rFonts w:cs="Verdana"/>
          <w:color w:val="000000"/>
          <w:szCs w:val="18"/>
        </w:rPr>
        <w:t>.</w:t>
      </w:r>
    </w:p>
    <w:p w14:paraId="7FC8CBB9" w14:textId="77777777" w:rsidR="00616AD6" w:rsidRPr="000921E8" w:rsidRDefault="00616AD6" w:rsidP="000921E8">
      <w:pPr>
        <w:pStyle w:val="HHNKKop3"/>
      </w:pPr>
      <w:bookmarkStart w:id="35" w:name="_Toc54617869"/>
      <w:r w:rsidRPr="000921E8">
        <w:t>Ruimtes met bewegende machinedelen</w:t>
      </w:r>
      <w:bookmarkEnd w:id="35"/>
    </w:p>
    <w:p w14:paraId="553C842C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In ruimtes bij bruggen, sluizen, stuwen of gemalen zijn installaties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die veelal op afstand worden bediend en die daardoor onverwacht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in beweging kunnen komen. Het betreden van deze ruimtes heeft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risico’s ten aanzien van beknelling en het gegrepen worden door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bewegende delen als draaiende assen, tandwielen of cilinders. Ook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kunnen deze bewegende delen een schrikreactie teweeg brengen waardoor andere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onveilige of gevaarlijke situaties ontstaan. Het betreden van deze ruimtes is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 xml:space="preserve">uitsluitend toegestaan na toestemming van de objectbeheerder en </w:t>
      </w:r>
      <w:r w:rsidR="000921E8">
        <w:rPr>
          <w:rFonts w:cs="Verdana"/>
          <w:color w:val="000000"/>
          <w:szCs w:val="18"/>
        </w:rPr>
        <w:t>bedienaar</w:t>
      </w:r>
      <w:r>
        <w:rPr>
          <w:rFonts w:cs="Verdana"/>
          <w:color w:val="000000"/>
          <w:szCs w:val="18"/>
        </w:rPr>
        <w:t xml:space="preserve"> van het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object. Deze ruimtes zijn veelal aangegeven met een bord of een sticker.</w:t>
      </w:r>
    </w:p>
    <w:p w14:paraId="0DA77184" w14:textId="77777777" w:rsidR="00616AD6" w:rsidRPr="000921E8" w:rsidRDefault="00616AD6" w:rsidP="000921E8">
      <w:pPr>
        <w:pStyle w:val="HHNKKop3"/>
      </w:pPr>
      <w:bookmarkStart w:id="36" w:name="_Toc54617870"/>
      <w:r w:rsidRPr="000921E8">
        <w:t>Aanvullende regels bij specifieke werkzaamheden</w:t>
      </w:r>
      <w:bookmarkEnd w:id="36"/>
    </w:p>
    <w:p w14:paraId="6BBA8D26" w14:textId="77777777" w:rsidR="000921E8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Een werkvergunning kan onderdeel uitmaken van de voorwaarden voor de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uitvoering van werkzaamheden. Voor bepaalde veiligheid kritische werkzaamheden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als duikwerkzaamheden, werken op hoogte, en werken met of in nabijheid van</w:t>
      </w:r>
      <w:r w:rsidR="000921E8">
        <w:rPr>
          <w:rFonts w:cs="Verdana"/>
          <w:color w:val="000000"/>
          <w:szCs w:val="18"/>
        </w:rPr>
        <w:t xml:space="preserve"> </w:t>
      </w:r>
      <w:r>
        <w:rPr>
          <w:rFonts w:cs="Verdana"/>
          <w:color w:val="000000"/>
          <w:szCs w:val="18"/>
        </w:rPr>
        <w:t>gevaarlijke stoffen dienen aanvullende maatregelen te worden genomen zoals:</w:t>
      </w:r>
      <w:r w:rsidR="000921E8">
        <w:rPr>
          <w:rFonts w:cs="Verdana"/>
          <w:color w:val="000000"/>
          <w:szCs w:val="18"/>
        </w:rPr>
        <w:t xml:space="preserve"> </w:t>
      </w:r>
    </w:p>
    <w:p w14:paraId="6EC5CD7C" w14:textId="77777777" w:rsidR="00616AD6" w:rsidRPr="00C5206A" w:rsidRDefault="00616AD6" w:rsidP="00C5206A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C5206A">
        <w:rPr>
          <w:rFonts w:cs="Verdana"/>
          <w:color w:val="000000"/>
          <w:szCs w:val="18"/>
        </w:rPr>
        <w:t>Het voor aanvang van de werkzaamheden uitvoeren van een Taak Risico Analyse</w:t>
      </w:r>
      <w:r w:rsidR="00C5206A" w:rsidRPr="00C5206A">
        <w:rPr>
          <w:rFonts w:cs="Verdana"/>
          <w:color w:val="000000"/>
          <w:szCs w:val="18"/>
        </w:rPr>
        <w:t xml:space="preserve"> </w:t>
      </w:r>
      <w:r w:rsidRPr="00C5206A">
        <w:rPr>
          <w:rFonts w:cs="Verdana"/>
          <w:color w:val="000000"/>
          <w:szCs w:val="18"/>
        </w:rPr>
        <w:t>(TRA). Hierin zijn onder andere opgenomen de risico’s van de werkzaamheden, de</w:t>
      </w:r>
      <w:r w:rsidR="00C5206A" w:rsidRPr="00C5206A">
        <w:rPr>
          <w:rFonts w:cs="Verdana"/>
          <w:color w:val="000000"/>
          <w:szCs w:val="18"/>
        </w:rPr>
        <w:t xml:space="preserve"> </w:t>
      </w:r>
      <w:r w:rsidRPr="00C5206A">
        <w:rPr>
          <w:rFonts w:cs="Verdana"/>
          <w:color w:val="000000"/>
          <w:szCs w:val="18"/>
        </w:rPr>
        <w:t>beheersmaatregelen voor deze risico’s, alsmede hoe te handelen in noodsituaties.</w:t>
      </w:r>
    </w:p>
    <w:p w14:paraId="3568F06E" w14:textId="77777777" w:rsidR="00616AD6" w:rsidRPr="00C5206A" w:rsidRDefault="00616AD6" w:rsidP="00C5206A">
      <w:pPr>
        <w:pStyle w:val="Lijstalinea"/>
        <w:numPr>
          <w:ilvl w:val="0"/>
          <w:numId w:val="41"/>
        </w:num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 w:rsidRPr="00C5206A">
        <w:rPr>
          <w:rFonts w:cs="Verdana"/>
          <w:color w:val="000000"/>
          <w:szCs w:val="18"/>
        </w:rPr>
        <w:t>Voorafgaand aan het starten van de werkzaamheden dient de opdrachtnemer</w:t>
      </w:r>
      <w:r w:rsidR="00C5206A" w:rsidRPr="00C5206A">
        <w:rPr>
          <w:rFonts w:cs="Verdana"/>
          <w:color w:val="000000"/>
          <w:szCs w:val="18"/>
        </w:rPr>
        <w:t xml:space="preserve"> </w:t>
      </w:r>
      <w:r w:rsidRPr="00C5206A">
        <w:rPr>
          <w:rFonts w:cs="Verdana"/>
          <w:color w:val="000000"/>
          <w:szCs w:val="18"/>
        </w:rPr>
        <w:t>voldoende kennis te hebben of geïnstrueerd te zijn over de risico’s en</w:t>
      </w:r>
      <w:r w:rsidR="00C5206A" w:rsidRPr="00C5206A">
        <w:rPr>
          <w:rFonts w:cs="Verdana"/>
          <w:color w:val="000000"/>
          <w:szCs w:val="18"/>
        </w:rPr>
        <w:t xml:space="preserve"> </w:t>
      </w:r>
      <w:r w:rsidRPr="00C5206A">
        <w:rPr>
          <w:rFonts w:cs="Verdana"/>
          <w:color w:val="000000"/>
          <w:szCs w:val="18"/>
        </w:rPr>
        <w:t>beheersmaatregelen. Deze partij zal deze beheersmaatregelen ook kunnen en</w:t>
      </w:r>
      <w:r w:rsidR="00C5206A" w:rsidRPr="00C5206A">
        <w:rPr>
          <w:rFonts w:cs="Verdana"/>
          <w:color w:val="000000"/>
          <w:szCs w:val="18"/>
        </w:rPr>
        <w:t xml:space="preserve"> </w:t>
      </w:r>
      <w:r w:rsidRPr="00C5206A">
        <w:rPr>
          <w:rFonts w:cs="Verdana"/>
          <w:color w:val="000000"/>
          <w:szCs w:val="18"/>
        </w:rPr>
        <w:t>moeten toepassen.</w:t>
      </w:r>
    </w:p>
    <w:p w14:paraId="15DC7279" w14:textId="77777777" w:rsidR="00616AD6" w:rsidRPr="000921E8" w:rsidRDefault="00616AD6" w:rsidP="000921E8">
      <w:pPr>
        <w:pStyle w:val="HHNKKop3"/>
      </w:pPr>
      <w:bookmarkStart w:id="37" w:name="_Toc54617871"/>
      <w:r w:rsidRPr="000921E8">
        <w:t>Specifieke regels voor speciale objecten</w:t>
      </w:r>
      <w:bookmarkEnd w:id="37"/>
    </w:p>
    <w:p w14:paraId="45203C83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 xml:space="preserve">Voor een aantal objecten van </w:t>
      </w:r>
      <w:r w:rsidR="000921E8">
        <w:rPr>
          <w:rFonts w:cs="Verdana"/>
          <w:color w:val="000000"/>
          <w:szCs w:val="18"/>
        </w:rPr>
        <w:t xml:space="preserve">HHNK </w:t>
      </w:r>
      <w:r>
        <w:rPr>
          <w:rFonts w:cs="Verdana"/>
          <w:color w:val="000000"/>
          <w:szCs w:val="18"/>
        </w:rPr>
        <w:t>geldt dat deze zijn aangemerkt als vitaal voor</w:t>
      </w:r>
    </w:p>
    <w:p w14:paraId="00BE3C0B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onze maatschappelijke taken of dienstverlening. Op deze objecten kunnen</w:t>
      </w:r>
    </w:p>
    <w:p w14:paraId="1D122C4B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 xml:space="preserve">specifieke regels van toepassing zijn. Vraag dit na bij de </w:t>
      </w:r>
      <w:r w:rsidR="00C5206A">
        <w:rPr>
          <w:rFonts w:cs="Verdana"/>
          <w:color w:val="000000"/>
          <w:szCs w:val="18"/>
        </w:rPr>
        <w:t xml:space="preserve">betreffende </w:t>
      </w:r>
      <w:r>
        <w:rPr>
          <w:rFonts w:cs="Verdana"/>
          <w:color w:val="000000"/>
          <w:szCs w:val="18"/>
        </w:rPr>
        <w:t>objectbeheerder.</w:t>
      </w:r>
    </w:p>
    <w:p w14:paraId="5D39F8DC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14:paraId="140CFD6F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14:paraId="51633D87" w14:textId="77777777" w:rsidR="00616AD6" w:rsidRDefault="00616AD6" w:rsidP="00616AD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sectPr w:rsidR="00616AD6" w:rsidSect="00616AD6">
      <w:headerReference w:type="default" r:id="rId12"/>
      <w:footerReference w:type="default" r:id="rId13"/>
      <w:pgSz w:w="11910" w:h="16840"/>
      <w:pgMar w:top="1320" w:right="1416" w:bottom="980" w:left="1418" w:header="0" w:footer="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ED8F" w14:textId="77777777" w:rsidR="00E80665" w:rsidRDefault="00E80665" w:rsidP="00F923E4">
      <w:pPr>
        <w:spacing w:line="240" w:lineRule="auto"/>
      </w:pPr>
      <w:r>
        <w:separator/>
      </w:r>
    </w:p>
  </w:endnote>
  <w:endnote w:type="continuationSeparator" w:id="0">
    <w:p w14:paraId="5CFB65CF" w14:textId="77777777" w:rsidR="00E80665" w:rsidRDefault="00E80665" w:rsidP="00F92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293748"/>
      <w:docPartObj>
        <w:docPartGallery w:val="Page Numbers (Bottom of Page)"/>
        <w:docPartUnique/>
      </w:docPartObj>
    </w:sdtPr>
    <w:sdtEndPr/>
    <w:sdtContent>
      <w:p w14:paraId="18B84855" w14:textId="77777777" w:rsidR="00D216CD" w:rsidRDefault="00D216C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0BB9C8C" w14:textId="77777777" w:rsidR="00D216CD" w:rsidRDefault="00D216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A57C" w14:textId="77777777" w:rsidR="00E80665" w:rsidRDefault="00E80665" w:rsidP="00F923E4">
      <w:pPr>
        <w:spacing w:line="240" w:lineRule="auto"/>
      </w:pPr>
      <w:r>
        <w:separator/>
      </w:r>
    </w:p>
  </w:footnote>
  <w:footnote w:type="continuationSeparator" w:id="0">
    <w:p w14:paraId="6AE68559" w14:textId="77777777" w:rsidR="00E80665" w:rsidRDefault="00E80665" w:rsidP="00F923E4">
      <w:pPr>
        <w:spacing w:line="240" w:lineRule="auto"/>
      </w:pPr>
      <w:r>
        <w:continuationSeparator/>
      </w:r>
    </w:p>
  </w:footnote>
  <w:footnote w:id="1">
    <w:p w14:paraId="2896987A" w14:textId="77777777" w:rsidR="001B0859" w:rsidRDefault="001B0859" w:rsidP="001B0859">
      <w:pPr>
        <w:autoSpaceDE w:val="0"/>
        <w:autoSpaceDN w:val="0"/>
        <w:adjustRightInd w:val="0"/>
        <w:spacing w:line="240" w:lineRule="auto"/>
      </w:pPr>
      <w:r>
        <w:rPr>
          <w:rStyle w:val="Voetnootmarkering"/>
        </w:rPr>
        <w:footnoteRef/>
      </w:r>
      <w:r>
        <w:t xml:space="preserve"> </w:t>
      </w:r>
      <w:r w:rsidRPr="001B0859">
        <w:rPr>
          <w:rFonts w:cs="Verdana"/>
          <w:sz w:val="13"/>
          <w:szCs w:val="13"/>
        </w:rPr>
        <w:t>Deze lijst is niet uitputtend. Indien er op locatie twijfel bestaat over de te dragen PBM’s</w:t>
      </w:r>
      <w:r>
        <w:rPr>
          <w:rFonts w:cs="Verdana"/>
          <w:sz w:val="13"/>
          <w:szCs w:val="13"/>
        </w:rPr>
        <w:t xml:space="preserve"> </w:t>
      </w:r>
      <w:r w:rsidRPr="001B0859">
        <w:rPr>
          <w:rFonts w:cs="Verdana"/>
          <w:sz w:val="13"/>
          <w:szCs w:val="13"/>
        </w:rPr>
        <w:t>kan contact worden opgenomen met de objectbeheerder.</w:t>
      </w:r>
    </w:p>
  </w:footnote>
  <w:footnote w:id="2">
    <w:p w14:paraId="34643E96" w14:textId="77777777" w:rsidR="001B0859" w:rsidRDefault="001B0859" w:rsidP="001B0859">
      <w:pPr>
        <w:autoSpaceDE w:val="0"/>
        <w:autoSpaceDN w:val="0"/>
        <w:adjustRightInd w:val="0"/>
        <w:spacing w:line="240" w:lineRule="auto"/>
      </w:pPr>
      <w:r>
        <w:rPr>
          <w:rStyle w:val="Voetnootmarkering"/>
        </w:rPr>
        <w:footnoteRef/>
      </w:r>
      <w:r>
        <w:t xml:space="preserve"> </w:t>
      </w:r>
      <w:r>
        <w:rPr>
          <w:rFonts w:cs="Verdana"/>
          <w:sz w:val="13"/>
          <w:szCs w:val="13"/>
        </w:rPr>
        <w:t>Met de termen veiligheidshesje/jas wordt kleding bedoeld die qua zichtbaarheid voldoet aan de richtlijnen en specificaties voor veiligheidskleding bij wegwerkzaamheden (conform de vigerende versie van de norm).</w:t>
      </w:r>
    </w:p>
  </w:footnote>
  <w:footnote w:id="3">
    <w:p w14:paraId="04C1D82A" w14:textId="77777777" w:rsidR="008E3443" w:rsidRDefault="008E3443" w:rsidP="008E3443">
      <w:pPr>
        <w:autoSpaceDE w:val="0"/>
        <w:autoSpaceDN w:val="0"/>
        <w:adjustRightInd w:val="0"/>
        <w:spacing w:line="240" w:lineRule="auto"/>
      </w:pPr>
      <w:r>
        <w:rPr>
          <w:rStyle w:val="Voetnootmarkering"/>
        </w:rPr>
        <w:footnoteRef/>
      </w:r>
      <w:r>
        <w:t xml:space="preserve"> </w:t>
      </w:r>
      <w:r>
        <w:rPr>
          <w:rFonts w:cs="Verdana"/>
          <w:sz w:val="13"/>
          <w:szCs w:val="13"/>
        </w:rPr>
        <w:t>Met de termen veiligheidshesje/jas wordt kleding bedoeld die qua zichtbaarheid voldoet aan de richtlijnen en specificaties voor veiligheidskleding bij wegwerkzaamheden (conform de vigerende versie van de norm).</w:t>
      </w:r>
    </w:p>
  </w:footnote>
  <w:footnote w:id="4">
    <w:p w14:paraId="1B8E644E" w14:textId="77777777" w:rsidR="001B0859" w:rsidRDefault="001B0859" w:rsidP="001B0859">
      <w:pPr>
        <w:autoSpaceDE w:val="0"/>
        <w:autoSpaceDN w:val="0"/>
        <w:adjustRightInd w:val="0"/>
        <w:spacing w:line="240" w:lineRule="auto"/>
      </w:pPr>
      <w:r>
        <w:rPr>
          <w:rStyle w:val="Voetnootmarkering"/>
        </w:rPr>
        <w:footnoteRef/>
      </w:r>
      <w:r>
        <w:t xml:space="preserve"> </w:t>
      </w:r>
      <w:r>
        <w:rPr>
          <w:rFonts w:cs="Verdana"/>
          <w:sz w:val="13"/>
          <w:szCs w:val="13"/>
        </w:rPr>
        <w:t>Met de term veiligheidsbroek wordt kleding bedoeld die qua zichtbaarheid voldoet aan de richtlijnen en specificaties voor veiligheidskleding bij wegwerkzaamheden (conform de vigerende versie van de norm).</w:t>
      </w:r>
    </w:p>
  </w:footnote>
  <w:footnote w:id="5">
    <w:p w14:paraId="40AABBC8" w14:textId="77777777" w:rsidR="001B0859" w:rsidRDefault="001B0859" w:rsidP="001B0859">
      <w:pPr>
        <w:autoSpaceDE w:val="0"/>
        <w:autoSpaceDN w:val="0"/>
        <w:adjustRightInd w:val="0"/>
        <w:spacing w:line="240" w:lineRule="auto"/>
      </w:pPr>
      <w:r>
        <w:rPr>
          <w:rStyle w:val="Voetnootmarkering"/>
        </w:rPr>
        <w:footnoteRef/>
      </w:r>
      <w:r>
        <w:t xml:space="preserve"> </w:t>
      </w:r>
      <w:r>
        <w:rPr>
          <w:rFonts w:cs="Verdana"/>
          <w:color w:val="000000"/>
          <w:sz w:val="13"/>
          <w:szCs w:val="13"/>
        </w:rPr>
        <w:t xml:space="preserve">Arbowet: Het gevaar van lawaaislechthorendheid begint bij werknemers bij 80 dB(A). Boven deze waarde moet de werkgever volgens de </w:t>
      </w:r>
      <w:r w:rsidRPr="001B0859">
        <w:rPr>
          <w:rFonts w:cs="Verdana"/>
          <w:color w:val="000000"/>
          <w:sz w:val="13"/>
          <w:szCs w:val="13"/>
        </w:rPr>
        <w:t xml:space="preserve">Arbowet </w:t>
      </w:r>
      <w:r>
        <w:rPr>
          <w:rFonts w:cs="Verdana"/>
          <w:color w:val="000000"/>
          <w:sz w:val="13"/>
          <w:szCs w:val="13"/>
        </w:rPr>
        <w:t xml:space="preserve">gehoorbescherming aanbieden. De noodzaak van geluid boven de 80 dB(A) moet ook in de </w:t>
      </w:r>
      <w:r w:rsidRPr="001B0859">
        <w:rPr>
          <w:rFonts w:cs="Verdana"/>
          <w:color w:val="000000"/>
          <w:sz w:val="13"/>
          <w:szCs w:val="13"/>
        </w:rPr>
        <w:t xml:space="preserve">RI&amp;E </w:t>
      </w:r>
      <w:r>
        <w:rPr>
          <w:rFonts w:cs="Verdana"/>
          <w:color w:val="000000"/>
          <w:sz w:val="13"/>
          <w:szCs w:val="13"/>
        </w:rPr>
        <w:t>worden opgenomen. Er zullen dan ook maatregelen moeten worden getroffen.</w:t>
      </w:r>
    </w:p>
  </w:footnote>
  <w:footnote w:id="6">
    <w:p w14:paraId="70F2D161" w14:textId="77777777" w:rsidR="003B2D19" w:rsidRDefault="003B2D19" w:rsidP="003B2D19">
      <w:pPr>
        <w:autoSpaceDE w:val="0"/>
        <w:autoSpaceDN w:val="0"/>
        <w:adjustRightInd w:val="0"/>
        <w:spacing w:line="240" w:lineRule="auto"/>
        <w:rPr>
          <w:rFonts w:cs="Verdana"/>
          <w:sz w:val="13"/>
          <w:szCs w:val="13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cs="Verdana"/>
          <w:sz w:val="13"/>
          <w:szCs w:val="13"/>
        </w:rPr>
        <w:t>Risicovolle ruimtes zijn onder andere besloten ruimtes, ruimtes met elektrische installaties of ruimtes met</w:t>
      </w:r>
    </w:p>
    <w:p w14:paraId="2E575B65" w14:textId="77777777" w:rsidR="003B2D19" w:rsidRDefault="003B2D19" w:rsidP="003B2D19">
      <w:pPr>
        <w:pStyle w:val="Voetnoottekst"/>
      </w:pPr>
      <w:r>
        <w:rPr>
          <w:rFonts w:cs="Verdana"/>
          <w:sz w:val="13"/>
          <w:szCs w:val="13"/>
        </w:rPr>
        <w:t>bewegende delen.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bottomFromText="160" w:horzAnchor="margin" w:tblpXSpec="center" w:tblpY="-630"/>
      <w:tblW w:w="102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54"/>
      <w:gridCol w:w="5915"/>
      <w:gridCol w:w="1631"/>
    </w:tblGrid>
    <w:tr w:rsidR="00D216CD" w14:paraId="68D422B0" w14:textId="77777777" w:rsidTr="000E6E54">
      <w:trPr>
        <w:cantSplit/>
        <w:trHeight w:val="985"/>
      </w:trPr>
      <w:tc>
        <w:tcPr>
          <w:tcW w:w="26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642CB1" w14:textId="77777777" w:rsidR="00D216CD" w:rsidRDefault="00D216CD" w:rsidP="000E6E54">
          <w:pPr>
            <w:pStyle w:val="Kop1"/>
            <w:rPr>
              <w:sz w:val="19"/>
              <w:lang w:eastAsia="en-US"/>
            </w:rPr>
          </w:pPr>
          <w:r>
            <w:rPr>
              <w:noProof/>
              <w:sz w:val="19"/>
            </w:rPr>
            <w:drawing>
              <wp:inline distT="0" distB="0" distL="0" distR="0" wp14:anchorId="0EE343F9" wp14:editId="7B627BB0">
                <wp:extent cx="1600200" cy="1600200"/>
                <wp:effectExtent l="0" t="0" r="0" b="0"/>
                <wp:docPr id="364" name="Afbeelding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134A29" w14:textId="77777777" w:rsidR="00D216CD" w:rsidRDefault="00D216CD" w:rsidP="000E6E54">
          <w:pPr>
            <w:pStyle w:val="Kop1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Veiligheidshuisregels</w:t>
          </w:r>
        </w:p>
        <w:p w14:paraId="0810C1CB" w14:textId="77777777" w:rsidR="00D216CD" w:rsidRDefault="00D216CD" w:rsidP="000E6E54">
          <w:pPr>
            <w:pStyle w:val="Kop1"/>
            <w:rPr>
              <w:sz w:val="19"/>
              <w:lang w:eastAsia="en-US"/>
            </w:rPr>
          </w:pPr>
          <w:r>
            <w:rPr>
              <w:sz w:val="19"/>
              <w:lang w:eastAsia="en-US"/>
            </w:rPr>
            <w:t>B</w:t>
          </w:r>
          <w:r w:rsidRPr="003B2D19">
            <w:rPr>
              <w:sz w:val="18"/>
              <w:szCs w:val="18"/>
              <w:lang w:eastAsia="en-US"/>
            </w:rPr>
            <w:t>ij het betreden van en werken op objecten van HHNK</w:t>
          </w:r>
        </w:p>
      </w:tc>
      <w:tc>
        <w:tcPr>
          <w:tcW w:w="16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73362" w14:textId="77777777" w:rsidR="00D216CD" w:rsidRDefault="00D216CD" w:rsidP="000E6E54">
          <w:pPr>
            <w:rPr>
              <w:lang w:eastAsia="en-US"/>
            </w:rPr>
          </w:pPr>
          <w:proofErr w:type="spellStart"/>
          <w:r>
            <w:rPr>
              <w:lang w:eastAsia="en-US"/>
            </w:rPr>
            <w:t>Wijz.datum</w:t>
          </w:r>
          <w:proofErr w:type="spellEnd"/>
          <w:r>
            <w:rPr>
              <w:lang w:eastAsia="en-US"/>
            </w:rPr>
            <w:t>:</w:t>
          </w:r>
        </w:p>
        <w:p w14:paraId="11AAF7A4" w14:textId="77777777" w:rsidR="00D216CD" w:rsidRDefault="00D216CD" w:rsidP="000E6E54">
          <w:pPr>
            <w:rPr>
              <w:lang w:eastAsia="en-US"/>
            </w:rPr>
          </w:pPr>
          <w:r>
            <w:rPr>
              <w:lang w:eastAsia="en-US"/>
            </w:rPr>
            <w:t>20201026</w:t>
          </w:r>
        </w:p>
        <w:p w14:paraId="66EB1B87" w14:textId="77777777" w:rsidR="00D216CD" w:rsidRDefault="00D216CD" w:rsidP="000E6E54">
          <w:pPr>
            <w:rPr>
              <w:lang w:eastAsia="en-US"/>
            </w:rPr>
          </w:pPr>
        </w:p>
        <w:p w14:paraId="648BF8C9" w14:textId="77777777" w:rsidR="00D216CD" w:rsidRDefault="00D216CD" w:rsidP="000E6E54">
          <w:pPr>
            <w:rPr>
              <w:lang w:eastAsia="en-US"/>
            </w:rPr>
          </w:pPr>
        </w:p>
      </w:tc>
    </w:tr>
    <w:tr w:rsidR="00D216CD" w14:paraId="5948F0BB" w14:textId="77777777" w:rsidTr="000E6E54">
      <w:trPr>
        <w:cantSplit/>
        <w:trHeight w:val="617"/>
      </w:trPr>
      <w:tc>
        <w:tcPr>
          <w:tcW w:w="26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43BAD1" w14:textId="77777777" w:rsidR="00D216CD" w:rsidRDefault="00D216CD" w:rsidP="000E6E54">
          <w:pPr>
            <w:spacing w:line="256" w:lineRule="auto"/>
            <w:rPr>
              <w:rFonts w:cs="Arial"/>
              <w:b/>
              <w:bCs/>
              <w:kern w:val="32"/>
              <w:sz w:val="19"/>
              <w:szCs w:val="32"/>
              <w:lang w:eastAsia="en-US"/>
            </w:rPr>
          </w:pPr>
        </w:p>
      </w:tc>
      <w:tc>
        <w:tcPr>
          <w:tcW w:w="59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62A797" w14:textId="77777777" w:rsidR="00D216CD" w:rsidRDefault="00D216CD" w:rsidP="000E6E54">
          <w:pPr>
            <w:pStyle w:val="Kop1"/>
            <w:rPr>
              <w:sz w:val="19"/>
              <w:lang w:eastAsia="en-US"/>
            </w:rPr>
          </w:pPr>
          <w:r>
            <w:rPr>
              <w:sz w:val="19"/>
              <w:lang w:eastAsia="en-US"/>
            </w:rPr>
            <w:t>Proceseigenaar: D. Mulders – van de Langenberg</w:t>
          </w:r>
        </w:p>
        <w:p w14:paraId="55C40028" w14:textId="77777777" w:rsidR="00D216CD" w:rsidRDefault="00D216CD" w:rsidP="000E6E54">
          <w:pPr>
            <w:rPr>
              <w:lang w:eastAsia="en-US"/>
            </w:rPr>
          </w:pPr>
        </w:p>
        <w:p w14:paraId="5B46D020" w14:textId="77777777" w:rsidR="00D216CD" w:rsidRDefault="00D216CD" w:rsidP="000E6E54">
          <w:pPr>
            <w:rPr>
              <w:b/>
              <w:lang w:eastAsia="en-US"/>
            </w:rPr>
          </w:pPr>
          <w:r>
            <w:rPr>
              <w:b/>
              <w:lang w:eastAsia="en-US"/>
            </w:rPr>
            <w:t>Procesbeheerder: B. Groot</w:t>
          </w:r>
        </w:p>
        <w:p w14:paraId="46AB5469" w14:textId="77777777" w:rsidR="00D216CD" w:rsidRDefault="00D216CD" w:rsidP="000E6E54">
          <w:pPr>
            <w:pStyle w:val="Kop2"/>
            <w:numPr>
              <w:ilvl w:val="0"/>
              <w:numId w:val="0"/>
            </w:numPr>
            <w:tabs>
              <w:tab w:val="left" w:pos="708"/>
            </w:tabs>
            <w:ind w:left="576" w:hanging="576"/>
            <w:rPr>
              <w:sz w:val="19"/>
              <w:lang w:eastAsia="en-US"/>
            </w:rPr>
          </w:pPr>
        </w:p>
      </w:tc>
      <w:tc>
        <w:tcPr>
          <w:tcW w:w="16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D2127E" w14:textId="77777777" w:rsidR="00D216CD" w:rsidRDefault="00D216CD" w:rsidP="000E6E54">
          <w:pPr>
            <w:pStyle w:val="Kop1"/>
            <w:rPr>
              <w:lang w:eastAsia="en-US"/>
            </w:rPr>
          </w:pPr>
          <w:r>
            <w:rPr>
              <w:lang w:eastAsia="en-US"/>
            </w:rPr>
            <w:t>Versie: 1.0</w:t>
          </w:r>
        </w:p>
        <w:p w14:paraId="571C3726" w14:textId="77777777" w:rsidR="00D216CD" w:rsidRDefault="00D216CD" w:rsidP="000E6E54">
          <w:pPr>
            <w:rPr>
              <w:lang w:eastAsia="en-US"/>
            </w:rPr>
          </w:pPr>
          <w:r>
            <w:rPr>
              <w:lang w:eastAsia="en-US"/>
            </w:rPr>
            <w:t>definitief</w:t>
          </w:r>
        </w:p>
        <w:p w14:paraId="707CA2AA" w14:textId="77777777" w:rsidR="00D216CD" w:rsidRDefault="00D216CD" w:rsidP="000E6E54">
          <w:pPr>
            <w:rPr>
              <w:lang w:eastAsia="en-US"/>
            </w:rPr>
          </w:pPr>
        </w:p>
        <w:p w14:paraId="7879493E" w14:textId="77777777" w:rsidR="00D216CD" w:rsidRDefault="00D216CD" w:rsidP="000E6E54">
          <w:pPr>
            <w:rPr>
              <w:lang w:eastAsia="en-US"/>
            </w:rPr>
          </w:pPr>
          <w:r>
            <w:rPr>
              <w:lang w:eastAsia="en-US"/>
            </w:rPr>
            <w:t>Corsanr.</w:t>
          </w:r>
        </w:p>
        <w:p w14:paraId="5FFBC888" w14:textId="77777777" w:rsidR="00FC79ED" w:rsidRDefault="007D72CB" w:rsidP="000E6E54">
          <w:pPr>
            <w:rPr>
              <w:lang w:eastAsia="en-US"/>
            </w:rPr>
          </w:pPr>
          <w:hyperlink r:id="rId2" w:anchor="t-VAR" w:history="1">
            <w:r w:rsidR="00FC79ED" w:rsidRPr="00FC79ED">
              <w:rPr>
                <w:rStyle w:val="Hyperlink"/>
                <w:lang w:eastAsia="en-US"/>
              </w:rPr>
              <w:t>21.0035324</w:t>
            </w:r>
          </w:hyperlink>
        </w:p>
      </w:tc>
    </w:tr>
  </w:tbl>
  <w:p w14:paraId="5E482247" w14:textId="77777777" w:rsidR="00D216CD" w:rsidRDefault="00D216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4A0FE3"/>
    <w:multiLevelType w:val="hybridMultilevel"/>
    <w:tmpl w:val="42A07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521"/>
    <w:multiLevelType w:val="hybridMultilevel"/>
    <w:tmpl w:val="DD46866E"/>
    <w:lvl w:ilvl="0" w:tplc="00AE797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66C"/>
    <w:multiLevelType w:val="hybridMultilevel"/>
    <w:tmpl w:val="C1EE4FCA"/>
    <w:lvl w:ilvl="0" w:tplc="00AE797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8239F"/>
    <w:multiLevelType w:val="hybridMultilevel"/>
    <w:tmpl w:val="66D224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F58E7"/>
    <w:multiLevelType w:val="hybridMultilevel"/>
    <w:tmpl w:val="9724CFF0"/>
    <w:lvl w:ilvl="0" w:tplc="00AE797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96E2D"/>
    <w:multiLevelType w:val="hybridMultilevel"/>
    <w:tmpl w:val="F8D004C0"/>
    <w:lvl w:ilvl="0" w:tplc="CC846FFC">
      <w:numFmt w:val="bullet"/>
      <w:lvlText w:val="•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84552"/>
    <w:multiLevelType w:val="hybridMultilevel"/>
    <w:tmpl w:val="1742C742"/>
    <w:lvl w:ilvl="0" w:tplc="00AE797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43C72"/>
    <w:multiLevelType w:val="hybridMultilevel"/>
    <w:tmpl w:val="209C550C"/>
    <w:lvl w:ilvl="0" w:tplc="04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C7C2E"/>
    <w:multiLevelType w:val="hybridMultilevel"/>
    <w:tmpl w:val="A5DC8834"/>
    <w:lvl w:ilvl="0" w:tplc="04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1D16"/>
    <w:multiLevelType w:val="hybridMultilevel"/>
    <w:tmpl w:val="24C2844A"/>
    <w:lvl w:ilvl="0" w:tplc="04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6505B"/>
    <w:multiLevelType w:val="hybridMultilevel"/>
    <w:tmpl w:val="15F49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B6EE5"/>
    <w:multiLevelType w:val="hybridMultilevel"/>
    <w:tmpl w:val="08B2F6AE"/>
    <w:lvl w:ilvl="0" w:tplc="00AE797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13CC4"/>
    <w:multiLevelType w:val="hybridMultilevel"/>
    <w:tmpl w:val="819249EE"/>
    <w:lvl w:ilvl="0" w:tplc="2970FA64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B6BC4"/>
    <w:multiLevelType w:val="hybridMultilevel"/>
    <w:tmpl w:val="2730E260"/>
    <w:lvl w:ilvl="0" w:tplc="00AE797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2E8D"/>
    <w:multiLevelType w:val="hybridMultilevel"/>
    <w:tmpl w:val="1EE6DE10"/>
    <w:lvl w:ilvl="0" w:tplc="96AE19E6">
      <w:start w:val="1"/>
      <w:numFmt w:val="upperLetter"/>
      <w:lvlText w:val="%1."/>
      <w:lvlJc w:val="left"/>
      <w:pPr>
        <w:ind w:left="1036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</w:rPr>
    </w:lvl>
    <w:lvl w:ilvl="1" w:tplc="1592F1C2">
      <w:numFmt w:val="bullet"/>
      <w:lvlText w:val="•"/>
      <w:lvlJc w:val="left"/>
      <w:pPr>
        <w:ind w:left="2010" w:hanging="361"/>
      </w:pPr>
      <w:rPr>
        <w:rFonts w:hint="default"/>
      </w:rPr>
    </w:lvl>
    <w:lvl w:ilvl="2" w:tplc="4512510A">
      <w:numFmt w:val="bullet"/>
      <w:lvlText w:val="•"/>
      <w:lvlJc w:val="left"/>
      <w:pPr>
        <w:ind w:left="2981" w:hanging="361"/>
      </w:pPr>
      <w:rPr>
        <w:rFonts w:hint="default"/>
      </w:rPr>
    </w:lvl>
    <w:lvl w:ilvl="3" w:tplc="6360B26C">
      <w:numFmt w:val="bullet"/>
      <w:lvlText w:val="•"/>
      <w:lvlJc w:val="left"/>
      <w:pPr>
        <w:ind w:left="3951" w:hanging="361"/>
      </w:pPr>
      <w:rPr>
        <w:rFonts w:hint="default"/>
      </w:rPr>
    </w:lvl>
    <w:lvl w:ilvl="4" w:tplc="885EEC00">
      <w:numFmt w:val="bullet"/>
      <w:lvlText w:val="•"/>
      <w:lvlJc w:val="left"/>
      <w:pPr>
        <w:ind w:left="4922" w:hanging="361"/>
      </w:pPr>
      <w:rPr>
        <w:rFonts w:hint="default"/>
      </w:rPr>
    </w:lvl>
    <w:lvl w:ilvl="5" w:tplc="6DF0F630">
      <w:numFmt w:val="bullet"/>
      <w:lvlText w:val="•"/>
      <w:lvlJc w:val="left"/>
      <w:pPr>
        <w:ind w:left="5892" w:hanging="361"/>
      </w:pPr>
      <w:rPr>
        <w:rFonts w:hint="default"/>
      </w:rPr>
    </w:lvl>
    <w:lvl w:ilvl="6" w:tplc="57FE4094">
      <w:numFmt w:val="bullet"/>
      <w:lvlText w:val="•"/>
      <w:lvlJc w:val="left"/>
      <w:pPr>
        <w:ind w:left="6863" w:hanging="361"/>
      </w:pPr>
      <w:rPr>
        <w:rFonts w:hint="default"/>
      </w:rPr>
    </w:lvl>
    <w:lvl w:ilvl="7" w:tplc="D1041258">
      <w:numFmt w:val="bullet"/>
      <w:lvlText w:val="•"/>
      <w:lvlJc w:val="left"/>
      <w:pPr>
        <w:ind w:left="7833" w:hanging="361"/>
      </w:pPr>
      <w:rPr>
        <w:rFonts w:hint="default"/>
      </w:rPr>
    </w:lvl>
    <w:lvl w:ilvl="8" w:tplc="05A25F12">
      <w:numFmt w:val="bullet"/>
      <w:lvlText w:val="•"/>
      <w:lvlJc w:val="left"/>
      <w:pPr>
        <w:ind w:left="8804" w:hanging="361"/>
      </w:pPr>
      <w:rPr>
        <w:rFonts w:hint="default"/>
      </w:rPr>
    </w:lvl>
  </w:abstractNum>
  <w:abstractNum w:abstractNumId="18" w15:restartNumberingAfterBreak="0">
    <w:nsid w:val="5D233ED2"/>
    <w:multiLevelType w:val="hybridMultilevel"/>
    <w:tmpl w:val="8EA83812"/>
    <w:lvl w:ilvl="0" w:tplc="00AE797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96821"/>
    <w:multiLevelType w:val="hybridMultilevel"/>
    <w:tmpl w:val="161C7DFC"/>
    <w:lvl w:ilvl="0" w:tplc="00AE797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F5D97"/>
    <w:multiLevelType w:val="multilevel"/>
    <w:tmpl w:val="0E3EDE4E"/>
    <w:lvl w:ilvl="0">
      <w:start w:val="5"/>
      <w:numFmt w:val="decimal"/>
      <w:lvlText w:val="%1"/>
      <w:lvlJc w:val="left"/>
      <w:pPr>
        <w:ind w:left="675" w:hanging="5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6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035" w:hanging="360"/>
      </w:pPr>
      <w:rPr>
        <w:rFonts w:hint="default"/>
        <w:w w:val="113"/>
      </w:rPr>
    </w:lvl>
    <w:lvl w:ilvl="3">
      <w:numFmt w:val="bullet"/>
      <w:lvlText w:val="o"/>
      <w:lvlJc w:val="left"/>
      <w:pPr>
        <w:ind w:left="1755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4006" w:hanging="360"/>
      </w:pPr>
      <w:rPr>
        <w:rFonts w:hint="default"/>
      </w:rPr>
    </w:lvl>
    <w:lvl w:ilvl="5">
      <w:numFmt w:val="bullet"/>
      <w:lvlText w:val="•"/>
      <w:lvlJc w:val="left"/>
      <w:pPr>
        <w:ind w:left="5129" w:hanging="360"/>
      </w:pPr>
      <w:rPr>
        <w:rFonts w:hint="default"/>
      </w:rPr>
    </w:lvl>
    <w:lvl w:ilvl="6">
      <w:numFmt w:val="bullet"/>
      <w:lvlText w:val="•"/>
      <w:lvlJc w:val="left"/>
      <w:pPr>
        <w:ind w:left="6252" w:hanging="360"/>
      </w:pPr>
      <w:rPr>
        <w:rFonts w:hint="default"/>
      </w:rPr>
    </w:lvl>
    <w:lvl w:ilvl="7">
      <w:numFmt w:val="bullet"/>
      <w:lvlText w:val="•"/>
      <w:lvlJc w:val="left"/>
      <w:pPr>
        <w:ind w:left="7375" w:hanging="360"/>
      </w:pPr>
      <w:rPr>
        <w:rFonts w:hint="default"/>
      </w:rPr>
    </w:lvl>
    <w:lvl w:ilvl="8">
      <w:numFmt w:val="bullet"/>
      <w:lvlText w:val="•"/>
      <w:lvlJc w:val="left"/>
      <w:pPr>
        <w:ind w:left="8499" w:hanging="360"/>
      </w:pPr>
      <w:rPr>
        <w:rFonts w:hint="default"/>
      </w:rPr>
    </w:lvl>
  </w:abstractNum>
  <w:abstractNum w:abstractNumId="21" w15:restartNumberingAfterBreak="0">
    <w:nsid w:val="65AA08A2"/>
    <w:multiLevelType w:val="hybridMultilevel"/>
    <w:tmpl w:val="DADCC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15007"/>
    <w:multiLevelType w:val="hybridMultilevel"/>
    <w:tmpl w:val="AD8095DC"/>
    <w:lvl w:ilvl="0" w:tplc="7C30CBF8">
      <w:start w:val="1"/>
      <w:numFmt w:val="upperLetter"/>
      <w:lvlText w:val="%1."/>
      <w:lvlJc w:val="left"/>
      <w:pPr>
        <w:ind w:left="1035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63D41106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99BA155C">
      <w:numFmt w:val="bullet"/>
      <w:lvlText w:val="•"/>
      <w:lvlJc w:val="left"/>
      <w:pPr>
        <w:ind w:left="2981" w:hanging="360"/>
      </w:pPr>
      <w:rPr>
        <w:rFonts w:hint="default"/>
      </w:rPr>
    </w:lvl>
    <w:lvl w:ilvl="3" w:tplc="BE5EA882"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FC1682D6">
      <w:numFmt w:val="bullet"/>
      <w:lvlText w:val="•"/>
      <w:lvlJc w:val="left"/>
      <w:pPr>
        <w:ind w:left="4922" w:hanging="360"/>
      </w:pPr>
      <w:rPr>
        <w:rFonts w:hint="default"/>
      </w:rPr>
    </w:lvl>
    <w:lvl w:ilvl="5" w:tplc="B0621A34">
      <w:numFmt w:val="bullet"/>
      <w:lvlText w:val="•"/>
      <w:lvlJc w:val="left"/>
      <w:pPr>
        <w:ind w:left="5892" w:hanging="360"/>
      </w:pPr>
      <w:rPr>
        <w:rFonts w:hint="default"/>
      </w:rPr>
    </w:lvl>
    <w:lvl w:ilvl="6" w:tplc="8B5E2470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260E4A9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1BB0A9B2">
      <w:numFmt w:val="bullet"/>
      <w:lvlText w:val="•"/>
      <w:lvlJc w:val="left"/>
      <w:pPr>
        <w:ind w:left="8804" w:hanging="360"/>
      </w:pPr>
      <w:rPr>
        <w:rFonts w:hint="default"/>
      </w:rPr>
    </w:lvl>
  </w:abstractNum>
  <w:abstractNum w:abstractNumId="23" w15:restartNumberingAfterBreak="0">
    <w:nsid w:val="6C9B503F"/>
    <w:multiLevelType w:val="hybridMultilevel"/>
    <w:tmpl w:val="82266676"/>
    <w:lvl w:ilvl="0" w:tplc="00AE797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B430D"/>
    <w:multiLevelType w:val="hybridMultilevel"/>
    <w:tmpl w:val="188AE06A"/>
    <w:lvl w:ilvl="0" w:tplc="04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07073"/>
    <w:multiLevelType w:val="hybridMultilevel"/>
    <w:tmpl w:val="69AA3112"/>
    <w:lvl w:ilvl="0" w:tplc="CC846FFC">
      <w:numFmt w:val="bullet"/>
      <w:lvlText w:val="•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D1CD6"/>
    <w:multiLevelType w:val="multilevel"/>
    <w:tmpl w:val="976689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7CF75CF7"/>
    <w:multiLevelType w:val="hybridMultilevel"/>
    <w:tmpl w:val="66B8F798"/>
    <w:lvl w:ilvl="0" w:tplc="00AE797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52681"/>
    <w:multiLevelType w:val="hybridMultilevel"/>
    <w:tmpl w:val="B02E598C"/>
    <w:lvl w:ilvl="0" w:tplc="CC846FFC">
      <w:numFmt w:val="bullet"/>
      <w:lvlText w:val="•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7307"/>
    <w:multiLevelType w:val="multilevel"/>
    <w:tmpl w:val="FDB25B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3534519">
    <w:abstractNumId w:val="6"/>
  </w:num>
  <w:num w:numId="2" w16cid:durableId="1765492673">
    <w:abstractNumId w:val="26"/>
  </w:num>
  <w:num w:numId="3" w16cid:durableId="2024160193">
    <w:abstractNumId w:val="29"/>
  </w:num>
  <w:num w:numId="4" w16cid:durableId="1645354362">
    <w:abstractNumId w:val="5"/>
  </w:num>
  <w:num w:numId="5" w16cid:durableId="1993408943">
    <w:abstractNumId w:val="0"/>
  </w:num>
  <w:num w:numId="6" w16cid:durableId="513036944">
    <w:abstractNumId w:val="17"/>
  </w:num>
  <w:num w:numId="7" w16cid:durableId="104159660">
    <w:abstractNumId w:val="22"/>
  </w:num>
  <w:num w:numId="8" w16cid:durableId="957488854">
    <w:abstractNumId w:val="20"/>
  </w:num>
  <w:num w:numId="9" w16cid:durableId="720133299">
    <w:abstractNumId w:val="15"/>
  </w:num>
  <w:num w:numId="10" w16cid:durableId="731469281">
    <w:abstractNumId w:val="10"/>
  </w:num>
  <w:num w:numId="11" w16cid:durableId="1508864040">
    <w:abstractNumId w:val="24"/>
  </w:num>
  <w:num w:numId="12" w16cid:durableId="333805845">
    <w:abstractNumId w:val="11"/>
  </w:num>
  <w:num w:numId="13" w16cid:durableId="975375015">
    <w:abstractNumId w:val="12"/>
  </w:num>
  <w:num w:numId="14" w16cid:durableId="1195923997">
    <w:abstractNumId w:val="5"/>
  </w:num>
  <w:num w:numId="15" w16cid:durableId="1126043325">
    <w:abstractNumId w:val="5"/>
  </w:num>
  <w:num w:numId="16" w16cid:durableId="105926658">
    <w:abstractNumId w:val="5"/>
  </w:num>
  <w:num w:numId="17" w16cid:durableId="266350615">
    <w:abstractNumId w:val="5"/>
  </w:num>
  <w:num w:numId="18" w16cid:durableId="72313229">
    <w:abstractNumId w:val="5"/>
  </w:num>
  <w:num w:numId="19" w16cid:durableId="1176001450">
    <w:abstractNumId w:val="5"/>
  </w:num>
  <w:num w:numId="20" w16cid:durableId="328099409">
    <w:abstractNumId w:val="5"/>
  </w:num>
  <w:num w:numId="21" w16cid:durableId="370307796">
    <w:abstractNumId w:val="5"/>
  </w:num>
  <w:num w:numId="22" w16cid:durableId="1831753323">
    <w:abstractNumId w:val="5"/>
  </w:num>
  <w:num w:numId="23" w16cid:durableId="424738862">
    <w:abstractNumId w:val="5"/>
  </w:num>
  <w:num w:numId="24" w16cid:durableId="1107581728">
    <w:abstractNumId w:val="5"/>
  </w:num>
  <w:num w:numId="25" w16cid:durableId="2131514670">
    <w:abstractNumId w:val="5"/>
  </w:num>
  <w:num w:numId="26" w16cid:durableId="1425372322">
    <w:abstractNumId w:val="5"/>
  </w:num>
  <w:num w:numId="27" w16cid:durableId="823007017">
    <w:abstractNumId w:val="5"/>
  </w:num>
  <w:num w:numId="28" w16cid:durableId="1503861844">
    <w:abstractNumId w:val="5"/>
  </w:num>
  <w:num w:numId="29" w16cid:durableId="232861184">
    <w:abstractNumId w:val="5"/>
  </w:num>
  <w:num w:numId="30" w16cid:durableId="633103672">
    <w:abstractNumId w:val="5"/>
  </w:num>
  <w:num w:numId="31" w16cid:durableId="779420369">
    <w:abstractNumId w:val="5"/>
  </w:num>
  <w:num w:numId="32" w16cid:durableId="1308775990">
    <w:abstractNumId w:val="5"/>
  </w:num>
  <w:num w:numId="33" w16cid:durableId="1591810423">
    <w:abstractNumId w:val="5"/>
  </w:num>
  <w:num w:numId="34" w16cid:durableId="1266811170">
    <w:abstractNumId w:val="4"/>
  </w:num>
  <w:num w:numId="35" w16cid:durableId="1277175495">
    <w:abstractNumId w:val="28"/>
  </w:num>
  <w:num w:numId="36" w16cid:durableId="1058164730">
    <w:abstractNumId w:val="8"/>
  </w:num>
  <w:num w:numId="37" w16cid:durableId="1344942618">
    <w:abstractNumId w:val="25"/>
  </w:num>
  <w:num w:numId="38" w16cid:durableId="322783428">
    <w:abstractNumId w:val="27"/>
  </w:num>
  <w:num w:numId="39" w16cid:durableId="291836297">
    <w:abstractNumId w:val="23"/>
  </w:num>
  <w:num w:numId="40" w16cid:durableId="1101686120">
    <w:abstractNumId w:val="2"/>
  </w:num>
  <w:num w:numId="41" w16cid:durableId="2119107322">
    <w:abstractNumId w:val="9"/>
  </w:num>
  <w:num w:numId="42" w16cid:durableId="1770932529">
    <w:abstractNumId w:val="16"/>
  </w:num>
  <w:num w:numId="43" w16cid:durableId="254478356">
    <w:abstractNumId w:val="7"/>
  </w:num>
  <w:num w:numId="44" w16cid:durableId="543564212">
    <w:abstractNumId w:val="3"/>
  </w:num>
  <w:num w:numId="45" w16cid:durableId="1671593886">
    <w:abstractNumId w:val="19"/>
  </w:num>
  <w:num w:numId="46" w16cid:durableId="1330594248">
    <w:abstractNumId w:val="14"/>
  </w:num>
  <w:num w:numId="47" w16cid:durableId="298271443">
    <w:abstractNumId w:val="18"/>
  </w:num>
  <w:num w:numId="48" w16cid:durableId="1593009563">
    <w:abstractNumId w:val="21"/>
  </w:num>
  <w:num w:numId="49" w16cid:durableId="1843735683">
    <w:abstractNumId w:val="13"/>
  </w:num>
  <w:num w:numId="50" w16cid:durableId="48721032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73"/>
    <w:rsid w:val="0000472D"/>
    <w:rsid w:val="00007087"/>
    <w:rsid w:val="000206EE"/>
    <w:rsid w:val="00026EE2"/>
    <w:rsid w:val="000639DB"/>
    <w:rsid w:val="00065EC2"/>
    <w:rsid w:val="000921E8"/>
    <w:rsid w:val="000B1624"/>
    <w:rsid w:val="000B55E3"/>
    <w:rsid w:val="000D4004"/>
    <w:rsid w:val="000E6E54"/>
    <w:rsid w:val="001179EA"/>
    <w:rsid w:val="0014226A"/>
    <w:rsid w:val="0019548F"/>
    <w:rsid w:val="001B0859"/>
    <w:rsid w:val="00245FDE"/>
    <w:rsid w:val="0024692C"/>
    <w:rsid w:val="002A7C8D"/>
    <w:rsid w:val="002E20C2"/>
    <w:rsid w:val="00315FBA"/>
    <w:rsid w:val="00316812"/>
    <w:rsid w:val="003168DE"/>
    <w:rsid w:val="00317207"/>
    <w:rsid w:val="00321634"/>
    <w:rsid w:val="00331F66"/>
    <w:rsid w:val="00355F4A"/>
    <w:rsid w:val="003B2D19"/>
    <w:rsid w:val="003D0E35"/>
    <w:rsid w:val="003E163A"/>
    <w:rsid w:val="00442E89"/>
    <w:rsid w:val="0046028A"/>
    <w:rsid w:val="00485AF7"/>
    <w:rsid w:val="004B2C19"/>
    <w:rsid w:val="00501C14"/>
    <w:rsid w:val="005A219C"/>
    <w:rsid w:val="00601062"/>
    <w:rsid w:val="00615F11"/>
    <w:rsid w:val="00616AD6"/>
    <w:rsid w:val="006603A8"/>
    <w:rsid w:val="006734E8"/>
    <w:rsid w:val="00681BBA"/>
    <w:rsid w:val="006C6DE8"/>
    <w:rsid w:val="00720F5F"/>
    <w:rsid w:val="007A5173"/>
    <w:rsid w:val="007A635E"/>
    <w:rsid w:val="007B3EC6"/>
    <w:rsid w:val="007C138D"/>
    <w:rsid w:val="007D72CB"/>
    <w:rsid w:val="0081650C"/>
    <w:rsid w:val="008546B0"/>
    <w:rsid w:val="008E3443"/>
    <w:rsid w:val="0091613F"/>
    <w:rsid w:val="00927FB0"/>
    <w:rsid w:val="009A4428"/>
    <w:rsid w:val="009C781D"/>
    <w:rsid w:val="009F5D13"/>
    <w:rsid w:val="00A35833"/>
    <w:rsid w:val="00A374D0"/>
    <w:rsid w:val="00AC6C1E"/>
    <w:rsid w:val="00AF43BE"/>
    <w:rsid w:val="00B51B24"/>
    <w:rsid w:val="00C458A9"/>
    <w:rsid w:val="00C46EDC"/>
    <w:rsid w:val="00C5206A"/>
    <w:rsid w:val="00C9616B"/>
    <w:rsid w:val="00CB0AB5"/>
    <w:rsid w:val="00CB1564"/>
    <w:rsid w:val="00CD4864"/>
    <w:rsid w:val="00D216CD"/>
    <w:rsid w:val="00D231A5"/>
    <w:rsid w:val="00D43D34"/>
    <w:rsid w:val="00D549BE"/>
    <w:rsid w:val="00D6253D"/>
    <w:rsid w:val="00DE469A"/>
    <w:rsid w:val="00E03B44"/>
    <w:rsid w:val="00E35F65"/>
    <w:rsid w:val="00E4088D"/>
    <w:rsid w:val="00E55DD6"/>
    <w:rsid w:val="00E65FB2"/>
    <w:rsid w:val="00E76C9A"/>
    <w:rsid w:val="00E80665"/>
    <w:rsid w:val="00F23CFA"/>
    <w:rsid w:val="00F40FB9"/>
    <w:rsid w:val="00F4174A"/>
    <w:rsid w:val="00F5588E"/>
    <w:rsid w:val="00F70B62"/>
    <w:rsid w:val="00F923E4"/>
    <w:rsid w:val="00FC79ED"/>
    <w:rsid w:val="00FD5324"/>
    <w:rsid w:val="00FD708F"/>
    <w:rsid w:val="00F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C2DA53"/>
  <w15:docId w15:val="{32757AF4-3098-4368-A69D-48FFEC99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EC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DE469A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qFormat/>
    <w:rsid w:val="00DE469A"/>
    <w:pPr>
      <w:keepNext/>
      <w:numPr>
        <w:ilvl w:val="1"/>
        <w:numId w:val="2"/>
      </w:numPr>
      <w:spacing w:before="240" w:after="60"/>
      <w:outlineLvl w:val="1"/>
    </w:pPr>
    <w:rPr>
      <w:rFonts w:cs="Arial"/>
      <w:bCs/>
      <w:iCs/>
      <w:sz w:val="22"/>
      <w:szCs w:val="28"/>
    </w:rPr>
  </w:style>
  <w:style w:type="paragraph" w:styleId="Kop3">
    <w:name w:val="heading 3"/>
    <w:basedOn w:val="Standaard"/>
    <w:next w:val="Standaard"/>
    <w:rsid w:val="00DE469A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DE469A"/>
    <w:pPr>
      <w:keepNext/>
      <w:numPr>
        <w:ilvl w:val="3"/>
        <w:numId w:val="4"/>
      </w:numPr>
      <w:spacing w:before="240" w:after="60"/>
      <w:outlineLvl w:val="3"/>
    </w:pPr>
    <w:rPr>
      <w:bCs/>
      <w:i/>
      <w:szCs w:val="28"/>
    </w:rPr>
  </w:style>
  <w:style w:type="paragraph" w:styleId="Kop5">
    <w:name w:val="heading 5"/>
    <w:basedOn w:val="Standaard"/>
    <w:next w:val="Standaard"/>
    <w:qFormat/>
    <w:rsid w:val="00DE469A"/>
    <w:pPr>
      <w:numPr>
        <w:ilvl w:val="4"/>
        <w:numId w:val="4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Standaard"/>
    <w:next w:val="Standaard"/>
    <w:qFormat/>
    <w:rsid w:val="00DE469A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E469A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DE469A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DE469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semiHidden/>
    <w:rsid w:val="00DE469A"/>
  </w:style>
  <w:style w:type="paragraph" w:styleId="Eindnoottekst">
    <w:name w:val="endnote text"/>
    <w:basedOn w:val="Standaard"/>
    <w:semiHidden/>
    <w:rsid w:val="00DE469A"/>
    <w:rPr>
      <w:sz w:val="16"/>
      <w:szCs w:val="20"/>
    </w:rPr>
  </w:style>
  <w:style w:type="paragraph" w:customStyle="1" w:styleId="HHNKaanhef">
    <w:name w:val="HHNK aanhef"/>
    <w:basedOn w:val="Standaard"/>
    <w:next w:val="Standaard"/>
    <w:qFormat/>
    <w:rsid w:val="00DE469A"/>
    <w:pPr>
      <w:spacing w:after="240"/>
    </w:pPr>
  </w:style>
  <w:style w:type="paragraph" w:customStyle="1" w:styleId="HHNKafsluiting">
    <w:name w:val="HHNK afsluiting"/>
    <w:basedOn w:val="HHNKtabsstandaard"/>
    <w:next w:val="Standaard"/>
    <w:qFormat/>
    <w:rsid w:val="00DE469A"/>
  </w:style>
  <w:style w:type="paragraph" w:customStyle="1" w:styleId="HHNKBijlagen">
    <w:name w:val="HHNK Bijlagen"/>
    <w:basedOn w:val="Standaard"/>
    <w:next w:val="Standaard"/>
    <w:qFormat/>
    <w:rsid w:val="00DE469A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Aanhef"/>
    <w:next w:val="Standaard"/>
    <w:qFormat/>
    <w:rsid w:val="00442E89"/>
    <w:pPr>
      <w:tabs>
        <w:tab w:val="left" w:pos="4140"/>
        <w:tab w:val="left" w:pos="7380"/>
      </w:tabs>
      <w:spacing w:before="360" w:after="120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442E89"/>
    <w:pPr>
      <w:keepNext/>
      <w:numPr>
        <w:numId w:val="4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442E89"/>
    <w:pPr>
      <w:keepNext/>
      <w:numPr>
        <w:ilvl w:val="1"/>
        <w:numId w:val="4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442E89"/>
    <w:pPr>
      <w:keepNext/>
      <w:numPr>
        <w:ilvl w:val="2"/>
        <w:numId w:val="4"/>
      </w:numPr>
      <w:spacing w:before="260"/>
      <w:outlineLvl w:val="2"/>
    </w:pPr>
    <w:rPr>
      <w:b/>
    </w:rPr>
  </w:style>
  <w:style w:type="paragraph" w:customStyle="1" w:styleId="HHNKKop4">
    <w:name w:val="HHNK Kop 4"/>
    <w:basedOn w:val="Standaard"/>
    <w:next w:val="Standaard"/>
    <w:qFormat/>
    <w:rsid w:val="00442E89"/>
    <w:pPr>
      <w:keepNext/>
      <w:spacing w:before="120"/>
      <w:outlineLvl w:val="3"/>
    </w:pPr>
    <w:rPr>
      <w:i/>
    </w:rPr>
  </w:style>
  <w:style w:type="paragraph" w:customStyle="1" w:styleId="HHNKKopje">
    <w:name w:val="HHNK Kopje"/>
    <w:basedOn w:val="Standaard"/>
    <w:next w:val="Standaard"/>
    <w:qFormat/>
    <w:rsid w:val="00DE469A"/>
    <w:pPr>
      <w:spacing w:before="120"/>
    </w:pPr>
    <w:rPr>
      <w:b/>
    </w:rPr>
  </w:style>
  <w:style w:type="paragraph" w:customStyle="1" w:styleId="HHNKOpsommingNumeriek">
    <w:name w:val="HHNK Opsomming Numeriek"/>
    <w:basedOn w:val="Standaard"/>
    <w:qFormat/>
    <w:rsid w:val="00DE469A"/>
    <w:pPr>
      <w:numPr>
        <w:numId w:val="1"/>
      </w:numPr>
    </w:pPr>
  </w:style>
  <w:style w:type="paragraph" w:customStyle="1" w:styleId="HHNKReferentiekopje">
    <w:name w:val="HHNK Referentiekopje"/>
    <w:basedOn w:val="Standaard"/>
    <w:next w:val="Standaard"/>
    <w:qFormat/>
    <w:rsid w:val="0081650C"/>
    <w:rPr>
      <w:sz w:val="14"/>
    </w:rPr>
  </w:style>
  <w:style w:type="paragraph" w:customStyle="1" w:styleId="HHNKTitel">
    <w:name w:val="HHNK Titel"/>
    <w:basedOn w:val="Standaard"/>
    <w:next w:val="Standaard"/>
    <w:qFormat/>
    <w:rsid w:val="00355F4A"/>
    <w:pPr>
      <w:spacing w:before="120" w:after="24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355F4A"/>
    <w:pPr>
      <w:spacing w:before="240" w:after="120" w:line="260" w:lineRule="exac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355F4A"/>
    <w:pPr>
      <w:spacing w:before="60" w:after="60" w:line="240" w:lineRule="auto"/>
    </w:pPr>
    <w:rPr>
      <w:sz w:val="16"/>
    </w:rPr>
  </w:style>
  <w:style w:type="paragraph" w:customStyle="1" w:styleId="HHNKtabs2mo">
    <w:name w:val="HHNK tabs 2 mo"/>
    <w:basedOn w:val="Standaard"/>
    <w:next w:val="Standaard"/>
    <w:rsid w:val="00DE469A"/>
    <w:pPr>
      <w:tabs>
        <w:tab w:val="center" w:pos="4496"/>
        <w:tab w:val="right" w:pos="9083"/>
      </w:tabs>
    </w:pPr>
  </w:style>
  <w:style w:type="paragraph" w:customStyle="1" w:styleId="HHNKtabsstandaard">
    <w:name w:val="HHNK tabs standaard"/>
    <w:basedOn w:val="Standaard"/>
    <w:rsid w:val="00DE469A"/>
    <w:pPr>
      <w:tabs>
        <w:tab w:val="left" w:pos="1820"/>
        <w:tab w:val="left" w:pos="3754"/>
        <w:tab w:val="left" w:pos="5290"/>
        <w:tab w:val="left" w:pos="6957"/>
        <w:tab w:val="left" w:pos="8063"/>
      </w:tabs>
    </w:pPr>
  </w:style>
  <w:style w:type="paragraph" w:customStyle="1" w:styleId="HHNKVoettekst">
    <w:name w:val="HHNK Voettekst"/>
    <w:basedOn w:val="Standaard"/>
    <w:qFormat/>
    <w:rsid w:val="00355F4A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uiPriority w:val="39"/>
    <w:rsid w:val="00DE469A"/>
    <w:pPr>
      <w:tabs>
        <w:tab w:val="left" w:pos="567"/>
        <w:tab w:val="left" w:pos="992"/>
        <w:tab w:val="right" w:pos="8363"/>
      </w:tabs>
      <w:spacing w:before="260" w:after="26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DE469A"/>
    <w:pPr>
      <w:tabs>
        <w:tab w:val="left" w:pos="567"/>
        <w:tab w:val="right" w:pos="8363"/>
      </w:tabs>
      <w:spacing w:before="260" w:after="260"/>
    </w:pPr>
  </w:style>
  <w:style w:type="paragraph" w:styleId="Inhopg3">
    <w:name w:val="toc 3"/>
    <w:basedOn w:val="Standaard"/>
    <w:next w:val="Standaard"/>
    <w:autoRedefine/>
    <w:uiPriority w:val="39"/>
    <w:rsid w:val="00DE469A"/>
    <w:pPr>
      <w:tabs>
        <w:tab w:val="left" w:pos="1559"/>
        <w:tab w:val="right" w:pos="8363"/>
      </w:tabs>
      <w:ind w:left="567"/>
    </w:pPr>
  </w:style>
  <w:style w:type="paragraph" w:styleId="Voetnoottekst">
    <w:name w:val="footnote text"/>
    <w:basedOn w:val="Standaard"/>
    <w:semiHidden/>
    <w:rsid w:val="00DE469A"/>
    <w:rPr>
      <w:sz w:val="16"/>
      <w:szCs w:val="20"/>
    </w:rPr>
  </w:style>
  <w:style w:type="paragraph" w:customStyle="1" w:styleId="HHNKVoetnoottekst">
    <w:name w:val="HHNK Voetnoot tekst"/>
    <w:basedOn w:val="HHNKVoettekst"/>
    <w:qFormat/>
    <w:rsid w:val="00355F4A"/>
    <w:pPr>
      <w:tabs>
        <w:tab w:val="left" w:pos="454"/>
      </w:tabs>
      <w:ind w:left="454" w:hanging="454"/>
    </w:pPr>
  </w:style>
  <w:style w:type="paragraph" w:styleId="Lijstalinea">
    <w:name w:val="List Paragraph"/>
    <w:basedOn w:val="Standaard"/>
    <w:uiPriority w:val="1"/>
    <w:qFormat/>
    <w:rsid w:val="007A517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A5173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51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51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923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23E4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F923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23E4"/>
    <w:rPr>
      <w:rFonts w:ascii="Verdana" w:hAnsi="Verdana"/>
      <w:sz w:val="18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23E4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0E6E54"/>
    <w:rPr>
      <w:rFonts w:ascii="Verdana" w:hAnsi="Verdana" w:cs="Arial"/>
      <w:b/>
      <w:bCs/>
      <w:kern w:val="32"/>
      <w:sz w:val="22"/>
      <w:szCs w:val="32"/>
    </w:rPr>
  </w:style>
  <w:style w:type="character" w:customStyle="1" w:styleId="Kop2Char">
    <w:name w:val="Kop 2 Char"/>
    <w:basedOn w:val="Standaardalinea-lettertype"/>
    <w:link w:val="Kop2"/>
    <w:rsid w:val="000E6E54"/>
    <w:rPr>
      <w:rFonts w:ascii="Verdana" w:hAnsi="Verdana" w:cs="Arial"/>
      <w:bCs/>
      <w:iCs/>
      <w:sz w:val="22"/>
      <w:szCs w:val="28"/>
    </w:rPr>
  </w:style>
  <w:style w:type="table" w:styleId="Tabelraster">
    <w:name w:val="Table Grid"/>
    <w:basedOn w:val="Standaardtabel"/>
    <w:uiPriority w:val="59"/>
    <w:rsid w:val="007B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nummering2">
    <w:name w:val="List Number 2"/>
    <w:basedOn w:val="Standaard"/>
    <w:autoRedefine/>
    <w:semiHidden/>
    <w:rsid w:val="007A635E"/>
    <w:pPr>
      <w:numPr>
        <w:numId w:val="5"/>
      </w:numPr>
    </w:pPr>
  </w:style>
  <w:style w:type="paragraph" w:styleId="Plattetekst">
    <w:name w:val="Body Text"/>
    <w:basedOn w:val="Standaard"/>
    <w:link w:val="PlattetekstChar"/>
    <w:semiHidden/>
    <w:rsid w:val="007A635E"/>
  </w:style>
  <w:style w:type="character" w:customStyle="1" w:styleId="PlattetekstChar">
    <w:name w:val="Platte tekst Char"/>
    <w:basedOn w:val="Standaardalinea-lettertype"/>
    <w:link w:val="Plattetekst"/>
    <w:semiHidden/>
    <w:rsid w:val="007A635E"/>
    <w:rPr>
      <w:rFonts w:ascii="Verdana" w:hAnsi="Verdana"/>
      <w:sz w:val="18"/>
      <w:szCs w:val="24"/>
    </w:rPr>
  </w:style>
  <w:style w:type="table" w:customStyle="1" w:styleId="TableNormal">
    <w:name w:val="Table Normal"/>
    <w:uiPriority w:val="2"/>
    <w:semiHidden/>
    <w:unhideWhenUsed/>
    <w:qFormat/>
    <w:rsid w:val="007A63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7A635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A635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5DD6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B0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3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rchief.hhnk.nl/scripts/wsisa.dll/WService=ws_corsa/post/showscan.r?object_type=S&amp;object_id=16.0551843&amp;nativeopen=0&amp;rnd=iyafckcnihVjgfjj1593180107419_0.02851630695495188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rchief.hhnk.nl/scripts/wsisa.dll/WService=ws_corsa/stdw/viewobject.html?object_type=S&amp;object_id=21.0035324&amp;uid=4623cc6e2b0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A1BE84373104298266771A4AE078E" ma:contentTypeVersion="0" ma:contentTypeDescription="Een nieuw document maken." ma:contentTypeScope="" ma:versionID="dad3dc0ba30c19d9f13ba51499678ac3">
  <xsd:schema xmlns:xsd="http://www.w3.org/2001/XMLSchema" xmlns:xs="http://www.w3.org/2001/XMLSchema" xmlns:p="http://schemas.microsoft.com/office/2006/metadata/properties" xmlns:ns2="bfc2d771-1d3d-4c2f-b52c-78688acba0fa" targetNamespace="http://schemas.microsoft.com/office/2006/metadata/properties" ma:root="true" ma:fieldsID="daf9b7e0cbf3ca148e1db1987a49fe11" ns2:_="">
    <xsd:import namespace="bfc2d771-1d3d-4c2f-b52c-78688acba0fa"/>
    <xsd:element name="properties">
      <xsd:complexType>
        <xsd:sequence>
          <xsd:element name="documentManagement">
            <xsd:complexType>
              <xsd:all>
                <xsd:element ref="ns2:Dossier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d771-1d3d-4c2f-b52c-78688acba0fa" elementFormDefault="qualified">
    <xsd:import namespace="http://schemas.microsoft.com/office/2006/documentManagement/types"/>
    <xsd:import namespace="http://schemas.microsoft.com/office/infopath/2007/PartnerControls"/>
    <xsd:element name="Dossiernummer" ma:index="8" nillable="true" ma:displayName="Dossiernummer" ma:default="HHNK/12000926" ma:internalName="Dossiernum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 xmlns="bfc2d771-1d3d-4c2f-b52c-78688acba0fa">21.0035324 </Dossiernumm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E9C09-721B-4EDD-B0AD-8C2A6EA74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05F16-E884-4B91-A4C0-CC62D3852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d771-1d3d-4c2f-b52c-78688acba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438C9-3A48-4D5F-9163-B15E70465010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fc2d771-1d3d-4c2f-b52c-78688acba0fa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16A298-1CE2-4F1B-B69C-882DA7E97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2603</Words>
  <Characters>14321</Characters>
  <Application>Microsoft Office Word</Application>
  <DocSecurity>4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Veiligheidshuisregels HHNK</vt:lpstr>
    </vt:vector>
  </TitlesOfParts>
  <Company>HHNK</Company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Veiligheidshuisregels HHNK</dc:title>
  <dc:subject/>
  <dc:creator>Ben Groot</dc:creator>
  <cp:keywords>Veiligheidshuisregels</cp:keywords>
  <dc:description/>
  <cp:lastModifiedBy>Molkenboer, Klaas</cp:lastModifiedBy>
  <cp:revision>2</cp:revision>
  <dcterms:created xsi:type="dcterms:W3CDTF">2023-03-23T13:41:00Z</dcterms:created>
  <dcterms:modified xsi:type="dcterms:W3CDTF">2023-03-23T13:41:00Z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0x01010010CA1BE84373104298266771A4AE078E</vt:lpwstr>
  </property>
  <property fmtid="{D5CDD505-2E9C-101B-9397-08002B2CF9AE}" pid="3" name="WorkflowCreationPath">
    <vt:lpwstr>2cb7230a-02d6-4187-ab92-2cd199aad4f0,3;</vt:lpwstr>
  </property>
  <property fmtid="{D5CDD505-2E9C-101B-9397-08002B2CF9AE}" pid="4" name="Order">
    <vt:r8>15800</vt:r8>
  </property>
  <property fmtid="{D5CDD505-2E9C-101B-9397-08002B2CF9AE}" pid="5" name="CORSA_GUID">
    <vt:lpwstr>c2727098-862f-3aa3-7814-f289189689a1</vt:lpwstr>
  </property>
  <property fmtid="{D5CDD505-2E9C-101B-9397-08002B2CF9AE}" pid="6" name="CORSA_OBJECTTYPE">
    <vt:lpwstr>S</vt:lpwstr>
  </property>
  <property fmtid="{D5CDD505-2E9C-101B-9397-08002B2CF9AE}" pid="7" name="CORSA_OBJECTID">
    <vt:lpwstr>21.0035324</vt:lpwstr>
  </property>
  <property fmtid="{D5CDD505-2E9C-101B-9397-08002B2CF9AE}" pid="8" name="CORSA_VERSION">
    <vt:lpwstr>2</vt:lpwstr>
  </property>
</Properties>
</file>