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ABC5E" w14:textId="77777777" w:rsidR="00192E95" w:rsidRDefault="00192E95" w:rsidP="00192E95"/>
    <w:p w14:paraId="51D965F2" w14:textId="77777777" w:rsidR="00192E95" w:rsidRPr="00BD1FB1" w:rsidRDefault="00192E95" w:rsidP="00192E95">
      <w:pPr>
        <w:spacing w:line="360" w:lineRule="auto"/>
        <w:rPr>
          <w:rFonts w:ascii="Verdana" w:hAnsi="Verdana" w:cs="Arial"/>
          <w:b/>
        </w:rPr>
      </w:pPr>
    </w:p>
    <w:p w14:paraId="13148218" w14:textId="74C1E85E" w:rsidR="00192E95" w:rsidRPr="001219A5" w:rsidRDefault="008D71FA" w:rsidP="008D71FA">
      <w:pPr>
        <w:spacing w:line="360" w:lineRule="auto"/>
        <w:jc w:val="center"/>
        <w:rPr>
          <w:rFonts w:cs="Arial"/>
          <w:b/>
          <w:sz w:val="44"/>
          <w:szCs w:val="44"/>
        </w:rPr>
      </w:pPr>
      <w:r>
        <w:rPr>
          <w:rFonts w:cs="Arial"/>
          <w:b/>
          <w:sz w:val="44"/>
          <w:szCs w:val="44"/>
        </w:rPr>
        <w:t>Aannemingso</w:t>
      </w:r>
      <w:r w:rsidR="00192E95" w:rsidRPr="001219A5">
        <w:rPr>
          <w:rFonts w:cs="Arial"/>
          <w:b/>
          <w:sz w:val="44"/>
          <w:szCs w:val="44"/>
        </w:rPr>
        <w:t>vereenkomst</w:t>
      </w:r>
      <w:r w:rsidR="00CC7125">
        <w:rPr>
          <w:rFonts w:cs="Arial"/>
          <w:b/>
          <w:sz w:val="44"/>
          <w:szCs w:val="44"/>
        </w:rPr>
        <w:t xml:space="preserve"> </w:t>
      </w:r>
    </w:p>
    <w:p w14:paraId="499B7E37" w14:textId="16E79125" w:rsidR="008D71FA" w:rsidRDefault="008D71FA" w:rsidP="00192E95">
      <w:pPr>
        <w:spacing w:line="360" w:lineRule="auto"/>
        <w:jc w:val="center"/>
        <w:rPr>
          <w:rFonts w:cs="Arial"/>
          <w:b/>
          <w:sz w:val="24"/>
          <w:szCs w:val="24"/>
        </w:rPr>
      </w:pPr>
      <w:r>
        <w:rPr>
          <w:rFonts w:cs="Arial"/>
          <w:b/>
          <w:sz w:val="24"/>
          <w:szCs w:val="24"/>
        </w:rPr>
        <w:t>‘</w:t>
      </w:r>
      <w:r w:rsidR="004C66DD">
        <w:rPr>
          <w:rFonts w:cs="Arial"/>
          <w:b/>
          <w:sz w:val="24"/>
          <w:szCs w:val="24"/>
        </w:rPr>
        <w:t>@@@@@@</w:t>
      </w:r>
    </w:p>
    <w:p w14:paraId="77030D5A" w14:textId="3D3503D4" w:rsidR="00192E95" w:rsidRPr="001219A5" w:rsidRDefault="00192E95" w:rsidP="00192E95">
      <w:pPr>
        <w:spacing w:line="360" w:lineRule="auto"/>
        <w:jc w:val="center"/>
        <w:rPr>
          <w:rFonts w:cs="Arial"/>
          <w:b/>
          <w:sz w:val="24"/>
          <w:szCs w:val="24"/>
        </w:rPr>
      </w:pPr>
      <w:r w:rsidRPr="001219A5">
        <w:rPr>
          <w:rFonts w:cs="Arial"/>
          <w:b/>
          <w:sz w:val="24"/>
          <w:szCs w:val="24"/>
        </w:rPr>
        <w:t xml:space="preserve">Gemeente </w:t>
      </w:r>
      <w:r w:rsidR="00CC7125">
        <w:rPr>
          <w:rFonts w:cs="Arial"/>
          <w:b/>
          <w:sz w:val="24"/>
          <w:szCs w:val="24"/>
        </w:rPr>
        <w:t>Texel</w:t>
      </w:r>
      <w:r w:rsidRPr="001219A5">
        <w:rPr>
          <w:rFonts w:cs="Arial"/>
          <w:b/>
          <w:sz w:val="24"/>
          <w:szCs w:val="24"/>
        </w:rPr>
        <w:t xml:space="preserve"> en </w:t>
      </w:r>
      <w:r w:rsidR="000F1FA6">
        <w:rPr>
          <w:rFonts w:cs="Arial"/>
          <w:b/>
          <w:sz w:val="24"/>
          <w:szCs w:val="24"/>
        </w:rPr>
        <w:t>@@@</w:t>
      </w:r>
    </w:p>
    <w:p w14:paraId="4B243140" w14:textId="77777777" w:rsidR="00192E95" w:rsidRPr="001219A5" w:rsidRDefault="00192E95" w:rsidP="00192E95">
      <w:pPr>
        <w:spacing w:line="360" w:lineRule="auto"/>
        <w:ind w:left="2880"/>
        <w:rPr>
          <w:rFonts w:cs="Arial"/>
          <w:b/>
        </w:rPr>
      </w:pPr>
    </w:p>
    <w:p w14:paraId="46825252" w14:textId="24EA252A" w:rsidR="00192E95" w:rsidRPr="001219A5" w:rsidRDefault="00192E95" w:rsidP="00192E95">
      <w:pPr>
        <w:spacing w:line="360" w:lineRule="auto"/>
        <w:ind w:left="2880"/>
        <w:rPr>
          <w:rFonts w:cs="Arial"/>
          <w:b/>
        </w:rPr>
      </w:pPr>
    </w:p>
    <w:p w14:paraId="109CE71D" w14:textId="77777777" w:rsidR="00192E95" w:rsidRPr="001219A5" w:rsidRDefault="00192E95" w:rsidP="00192E95">
      <w:pPr>
        <w:spacing w:line="360" w:lineRule="auto"/>
        <w:ind w:left="2880"/>
        <w:rPr>
          <w:rFonts w:cs="Arial"/>
          <w:b/>
        </w:rPr>
      </w:pPr>
    </w:p>
    <w:p w14:paraId="6E5AF669" w14:textId="77777777" w:rsidR="00192E95" w:rsidRPr="001219A5" w:rsidRDefault="00192E95" w:rsidP="00192E95">
      <w:pPr>
        <w:spacing w:line="360" w:lineRule="auto"/>
        <w:ind w:left="2880"/>
        <w:rPr>
          <w:rFonts w:cs="Arial"/>
          <w:b/>
        </w:rPr>
      </w:pPr>
    </w:p>
    <w:p w14:paraId="32AC00CC" w14:textId="77777777" w:rsidR="00192E95" w:rsidRDefault="00192E95" w:rsidP="00192E95">
      <w:pPr>
        <w:spacing w:line="360" w:lineRule="auto"/>
        <w:ind w:left="2880"/>
        <w:rPr>
          <w:rFonts w:cs="Arial"/>
          <w:b/>
        </w:rPr>
      </w:pPr>
    </w:p>
    <w:p w14:paraId="398632F7" w14:textId="77777777" w:rsidR="00E354BC" w:rsidRDefault="00E354BC" w:rsidP="00192E95">
      <w:pPr>
        <w:spacing w:line="360" w:lineRule="auto"/>
        <w:ind w:left="2880"/>
        <w:rPr>
          <w:rFonts w:cs="Arial"/>
          <w:b/>
        </w:rPr>
      </w:pPr>
    </w:p>
    <w:p w14:paraId="6F66186B" w14:textId="77777777" w:rsidR="00E354BC" w:rsidRDefault="00E354BC" w:rsidP="00192E95">
      <w:pPr>
        <w:spacing w:line="360" w:lineRule="auto"/>
        <w:ind w:left="2880"/>
        <w:rPr>
          <w:rFonts w:cs="Arial"/>
          <w:b/>
        </w:rPr>
      </w:pPr>
    </w:p>
    <w:p w14:paraId="01125BD4" w14:textId="77777777" w:rsidR="00E354BC" w:rsidRDefault="00E354BC" w:rsidP="00192E95">
      <w:pPr>
        <w:spacing w:line="360" w:lineRule="auto"/>
        <w:ind w:left="2880"/>
        <w:rPr>
          <w:rFonts w:cs="Arial"/>
          <w:b/>
        </w:rPr>
      </w:pPr>
    </w:p>
    <w:p w14:paraId="5D45633B" w14:textId="77777777" w:rsidR="00E354BC" w:rsidRDefault="00E354BC" w:rsidP="00192E95">
      <w:pPr>
        <w:spacing w:line="360" w:lineRule="auto"/>
        <w:ind w:left="2880"/>
        <w:rPr>
          <w:rFonts w:cs="Arial"/>
          <w:b/>
        </w:rPr>
      </w:pPr>
    </w:p>
    <w:p w14:paraId="7E5185C5" w14:textId="77777777" w:rsidR="00E354BC" w:rsidRDefault="00E354BC" w:rsidP="00192E95">
      <w:pPr>
        <w:spacing w:line="360" w:lineRule="auto"/>
        <w:ind w:left="2880"/>
        <w:rPr>
          <w:rFonts w:cs="Arial"/>
          <w:b/>
        </w:rPr>
      </w:pPr>
    </w:p>
    <w:p w14:paraId="5F373036" w14:textId="77777777" w:rsidR="00E354BC" w:rsidRDefault="00E354BC" w:rsidP="00192E95">
      <w:pPr>
        <w:spacing w:line="360" w:lineRule="auto"/>
        <w:ind w:left="2880"/>
        <w:rPr>
          <w:rFonts w:cs="Arial"/>
          <w:b/>
        </w:rPr>
      </w:pPr>
    </w:p>
    <w:p w14:paraId="61389529" w14:textId="77777777" w:rsidR="00E354BC" w:rsidRDefault="00E354BC" w:rsidP="00192E95">
      <w:pPr>
        <w:spacing w:line="360" w:lineRule="auto"/>
        <w:ind w:left="2880"/>
        <w:rPr>
          <w:rFonts w:cs="Arial"/>
          <w:b/>
        </w:rPr>
      </w:pPr>
    </w:p>
    <w:p w14:paraId="0D6CF037" w14:textId="77777777" w:rsidR="00E354BC" w:rsidRDefault="00E354BC" w:rsidP="00192E95">
      <w:pPr>
        <w:spacing w:line="360" w:lineRule="auto"/>
        <w:ind w:left="2880"/>
        <w:rPr>
          <w:rFonts w:cs="Arial"/>
          <w:b/>
        </w:rPr>
      </w:pPr>
    </w:p>
    <w:p w14:paraId="1809D6B8" w14:textId="77777777" w:rsidR="00E354BC" w:rsidRDefault="00E354BC" w:rsidP="00192E95">
      <w:pPr>
        <w:spacing w:line="360" w:lineRule="auto"/>
        <w:ind w:left="2880"/>
        <w:rPr>
          <w:rFonts w:cs="Arial"/>
          <w:b/>
        </w:rPr>
      </w:pPr>
    </w:p>
    <w:p w14:paraId="3FFAEDC8" w14:textId="77777777" w:rsidR="00E354BC" w:rsidRDefault="00E354BC" w:rsidP="00192E95">
      <w:pPr>
        <w:spacing w:line="360" w:lineRule="auto"/>
        <w:ind w:left="2880"/>
        <w:rPr>
          <w:rFonts w:cs="Arial"/>
          <w:b/>
        </w:rPr>
      </w:pPr>
    </w:p>
    <w:p w14:paraId="227E73D7" w14:textId="77777777" w:rsidR="00E354BC" w:rsidRDefault="00E354BC" w:rsidP="00192E95">
      <w:pPr>
        <w:spacing w:line="360" w:lineRule="auto"/>
        <w:ind w:left="2880"/>
        <w:rPr>
          <w:rFonts w:cs="Arial"/>
          <w:b/>
        </w:rPr>
      </w:pPr>
    </w:p>
    <w:p w14:paraId="650C92B3" w14:textId="77777777" w:rsidR="00E354BC" w:rsidRDefault="00E354BC" w:rsidP="00192E95">
      <w:pPr>
        <w:spacing w:line="360" w:lineRule="auto"/>
        <w:ind w:left="2880"/>
        <w:rPr>
          <w:rFonts w:cs="Arial"/>
          <w:b/>
        </w:rPr>
      </w:pPr>
    </w:p>
    <w:p w14:paraId="6D7C9E21" w14:textId="77777777" w:rsidR="00E354BC" w:rsidRDefault="00E354BC" w:rsidP="00192E95">
      <w:pPr>
        <w:spacing w:line="360" w:lineRule="auto"/>
        <w:ind w:left="2880"/>
        <w:rPr>
          <w:rFonts w:cs="Arial"/>
          <w:b/>
        </w:rPr>
      </w:pPr>
    </w:p>
    <w:p w14:paraId="73E382E4" w14:textId="77777777" w:rsidR="00E354BC" w:rsidRDefault="00E354BC" w:rsidP="00192E95">
      <w:pPr>
        <w:spacing w:line="360" w:lineRule="auto"/>
        <w:ind w:left="2880"/>
        <w:rPr>
          <w:rFonts w:cs="Arial"/>
          <w:b/>
        </w:rPr>
      </w:pPr>
    </w:p>
    <w:p w14:paraId="6F27CA79" w14:textId="77777777" w:rsidR="00E354BC" w:rsidRDefault="00E354BC" w:rsidP="00192E95">
      <w:pPr>
        <w:spacing w:line="360" w:lineRule="auto"/>
        <w:ind w:left="2880"/>
        <w:rPr>
          <w:rFonts w:cs="Arial"/>
          <w:b/>
        </w:rPr>
      </w:pPr>
    </w:p>
    <w:p w14:paraId="70D96A1F" w14:textId="77777777" w:rsidR="00E354BC" w:rsidRDefault="00E354BC" w:rsidP="00192E95">
      <w:pPr>
        <w:spacing w:line="360" w:lineRule="auto"/>
        <w:ind w:left="2880"/>
        <w:rPr>
          <w:rFonts w:cs="Arial"/>
          <w:b/>
        </w:rPr>
      </w:pPr>
    </w:p>
    <w:p w14:paraId="417D8341" w14:textId="77777777" w:rsidR="00E354BC" w:rsidRDefault="00E354BC" w:rsidP="00192E95">
      <w:pPr>
        <w:spacing w:line="360" w:lineRule="auto"/>
        <w:ind w:left="2880"/>
        <w:rPr>
          <w:rFonts w:cs="Arial"/>
          <w:b/>
        </w:rPr>
      </w:pPr>
    </w:p>
    <w:p w14:paraId="1CEC21BD" w14:textId="77777777" w:rsidR="00E354BC" w:rsidRDefault="00E354BC" w:rsidP="00192E95">
      <w:pPr>
        <w:spacing w:line="360" w:lineRule="auto"/>
        <w:ind w:left="2880"/>
        <w:rPr>
          <w:rFonts w:cs="Arial"/>
          <w:b/>
        </w:rPr>
      </w:pPr>
    </w:p>
    <w:p w14:paraId="3D93CE5B" w14:textId="77777777" w:rsidR="00E354BC" w:rsidRDefault="00E354BC" w:rsidP="00192E95">
      <w:pPr>
        <w:spacing w:line="360" w:lineRule="auto"/>
        <w:ind w:left="2880"/>
        <w:rPr>
          <w:rFonts w:cs="Arial"/>
          <w:b/>
        </w:rPr>
      </w:pPr>
    </w:p>
    <w:p w14:paraId="0A22CCB5" w14:textId="77777777" w:rsidR="00E354BC" w:rsidRPr="001219A5" w:rsidRDefault="00E354BC" w:rsidP="00192E95">
      <w:pPr>
        <w:spacing w:line="360" w:lineRule="auto"/>
        <w:ind w:left="2880"/>
        <w:rPr>
          <w:rFonts w:cs="Arial"/>
          <w:b/>
        </w:rPr>
      </w:pPr>
    </w:p>
    <w:p w14:paraId="56669E32" w14:textId="77777777" w:rsidR="00192E95" w:rsidRPr="001219A5" w:rsidRDefault="00192E95" w:rsidP="00192E95">
      <w:pPr>
        <w:spacing w:line="360" w:lineRule="auto"/>
        <w:ind w:left="2880"/>
        <w:rPr>
          <w:rFonts w:cs="Arial"/>
          <w:b/>
        </w:rPr>
      </w:pPr>
    </w:p>
    <w:p w14:paraId="39CFCE0A" w14:textId="77777777" w:rsidR="00192E95" w:rsidRPr="001219A5" w:rsidRDefault="00192E95" w:rsidP="00192E95">
      <w:pPr>
        <w:spacing w:line="360" w:lineRule="auto"/>
        <w:ind w:left="2880"/>
        <w:rPr>
          <w:rFonts w:cs="Arial"/>
          <w:b/>
        </w:rPr>
      </w:pPr>
    </w:p>
    <w:p w14:paraId="7420225B" w14:textId="77777777" w:rsidR="00192E95" w:rsidRPr="001219A5" w:rsidRDefault="00192E95" w:rsidP="00192E95">
      <w:pPr>
        <w:spacing w:line="360" w:lineRule="auto"/>
        <w:ind w:left="2880"/>
        <w:rPr>
          <w:rFonts w:cs="Arial"/>
          <w:b/>
        </w:rPr>
      </w:pPr>
    </w:p>
    <w:p w14:paraId="0FD2FD44" w14:textId="1BFC6709" w:rsidR="00192E95" w:rsidRPr="001219A5" w:rsidRDefault="00192E95" w:rsidP="00192E95">
      <w:pPr>
        <w:rPr>
          <w:rFonts w:cs="Arial"/>
        </w:rPr>
      </w:pPr>
      <w:r w:rsidRPr="001219A5">
        <w:rPr>
          <w:rFonts w:cs="Arial"/>
        </w:rPr>
        <w:t xml:space="preserve">Versie: </w:t>
      </w:r>
      <w:r w:rsidR="0059696C" w:rsidRPr="001219A5">
        <w:rPr>
          <w:rFonts w:cs="Arial"/>
        </w:rPr>
        <w:tab/>
      </w:r>
      <w:r w:rsidR="0059696C" w:rsidRPr="001219A5">
        <w:rPr>
          <w:rFonts w:cs="Arial"/>
        </w:rPr>
        <w:tab/>
      </w:r>
      <w:r w:rsidR="008D71FA">
        <w:rPr>
          <w:rFonts w:cs="Arial"/>
        </w:rPr>
        <w:t>CONCEPT</w:t>
      </w:r>
    </w:p>
    <w:p w14:paraId="2C4AC517" w14:textId="415FC709" w:rsidR="00192E95" w:rsidRPr="001219A5" w:rsidRDefault="00192E95" w:rsidP="00192E95">
      <w:pPr>
        <w:rPr>
          <w:rFonts w:cs="Arial"/>
        </w:rPr>
      </w:pPr>
      <w:r w:rsidRPr="001219A5">
        <w:rPr>
          <w:rFonts w:cs="Arial"/>
        </w:rPr>
        <w:t xml:space="preserve">Datum:  </w:t>
      </w:r>
      <w:r w:rsidR="0059696C" w:rsidRPr="001219A5">
        <w:rPr>
          <w:rFonts w:cs="Arial"/>
        </w:rPr>
        <w:tab/>
      </w:r>
      <w:r w:rsidR="000F1FA6">
        <w:rPr>
          <w:rFonts w:cs="Arial"/>
        </w:rPr>
        <w:t>@@@</w:t>
      </w:r>
    </w:p>
    <w:p w14:paraId="4B77BD59" w14:textId="2E4B7B00" w:rsidR="00192E95" w:rsidRPr="001219A5" w:rsidRDefault="00192E95" w:rsidP="00192E95">
      <w:pPr>
        <w:spacing w:after="200" w:line="276" w:lineRule="auto"/>
        <w:rPr>
          <w:rFonts w:cs="Arial"/>
          <w:b/>
        </w:rPr>
      </w:pPr>
    </w:p>
    <w:p w14:paraId="2880F5E6" w14:textId="77777777" w:rsidR="008D71FA" w:rsidRDefault="008D71FA" w:rsidP="00192E95">
      <w:pPr>
        <w:rPr>
          <w:rFonts w:cs="Arial"/>
          <w:b/>
        </w:rPr>
      </w:pPr>
    </w:p>
    <w:p w14:paraId="4BA7EFCD" w14:textId="5692B690" w:rsidR="00192E95" w:rsidRPr="001219A5" w:rsidRDefault="00192E95" w:rsidP="00192E95">
      <w:r w:rsidRPr="001219A5">
        <w:rPr>
          <w:rFonts w:cs="Arial"/>
          <w:b/>
        </w:rPr>
        <w:t xml:space="preserve">Gemeente </w:t>
      </w:r>
      <w:r w:rsidR="008D7BCA">
        <w:rPr>
          <w:rFonts w:cs="Arial"/>
          <w:b/>
        </w:rPr>
        <w:t>XXXXXX</w:t>
      </w:r>
      <w:r w:rsidRPr="001219A5">
        <w:rPr>
          <w:rFonts w:cs="Arial"/>
        </w:rPr>
        <w:t>,</w:t>
      </w:r>
      <w:r w:rsidR="004E2ED7" w:rsidRPr="001219A5">
        <w:rPr>
          <w:rFonts w:cs="Arial"/>
        </w:rPr>
        <w:t xml:space="preserve"> </w:t>
      </w:r>
      <w:r w:rsidRPr="001219A5">
        <w:rPr>
          <w:rFonts w:cs="Arial"/>
        </w:rPr>
        <w:t xml:space="preserve">een openbaar lichaam met rechtspersoonlijkheid gevestigd en kantoorhoudende aan de </w:t>
      </w:r>
      <w:r w:rsidR="00DB1E52">
        <w:rPr>
          <w:rFonts w:cs="Arial"/>
        </w:rPr>
        <w:t>XXXXX</w:t>
      </w:r>
      <w:r w:rsidRPr="001219A5">
        <w:rPr>
          <w:rFonts w:cs="Arial"/>
        </w:rPr>
        <w:t xml:space="preserve"> te </w:t>
      </w:r>
      <w:r w:rsidR="008D7BCA">
        <w:rPr>
          <w:rFonts w:cs="Arial"/>
        </w:rPr>
        <w:t>XXXXXX</w:t>
      </w:r>
      <w:r w:rsidR="008D71FA">
        <w:rPr>
          <w:rFonts w:cs="Arial"/>
        </w:rPr>
        <w:t xml:space="preserve"> (</w:t>
      </w:r>
      <w:r w:rsidR="008D71FA" w:rsidRPr="001219A5">
        <w:rPr>
          <w:rFonts w:cs="Arial"/>
        </w:rPr>
        <w:t>hierna O</w:t>
      </w:r>
      <w:r w:rsidR="008D71FA">
        <w:rPr>
          <w:rFonts w:cs="Arial"/>
        </w:rPr>
        <w:t>pdrachtgever)</w:t>
      </w:r>
      <w:r w:rsidRPr="001219A5">
        <w:rPr>
          <w:rFonts w:cs="Arial"/>
        </w:rPr>
        <w:t xml:space="preserve">, voor deze Overeenkomst rechtsgeldig vertegenwoordigd door de </w:t>
      </w:r>
      <w:r w:rsidR="00DB1E52">
        <w:rPr>
          <w:rFonts w:cs="Arial"/>
        </w:rPr>
        <w:t>XXXXXX</w:t>
      </w:r>
      <w:r w:rsidRPr="001219A5">
        <w:rPr>
          <w:rFonts w:cs="Arial"/>
        </w:rPr>
        <w:t xml:space="preserve">, de heer </w:t>
      </w:r>
      <w:r w:rsidR="00DB1E52">
        <w:t>XXXXXX</w:t>
      </w:r>
      <w:r w:rsidRPr="001219A5">
        <w:t>.</w:t>
      </w:r>
    </w:p>
    <w:p w14:paraId="04A7579B" w14:textId="77777777" w:rsidR="00192E95" w:rsidRPr="001219A5" w:rsidRDefault="00192E95" w:rsidP="00192E95">
      <w:pPr>
        <w:rPr>
          <w:rFonts w:cs="Arial"/>
        </w:rPr>
      </w:pPr>
    </w:p>
    <w:p w14:paraId="22D87767" w14:textId="77777777" w:rsidR="00192E95" w:rsidRPr="001219A5" w:rsidRDefault="00192E95" w:rsidP="00192E95">
      <w:pPr>
        <w:rPr>
          <w:rFonts w:cs="Arial"/>
        </w:rPr>
      </w:pPr>
      <w:r w:rsidRPr="001219A5">
        <w:rPr>
          <w:rFonts w:cs="Arial"/>
        </w:rPr>
        <w:t>en</w:t>
      </w:r>
    </w:p>
    <w:p w14:paraId="656976B1" w14:textId="77777777" w:rsidR="00192E95" w:rsidRPr="001219A5" w:rsidRDefault="00192E95" w:rsidP="00192E95">
      <w:pPr>
        <w:rPr>
          <w:rFonts w:cs="Arial"/>
        </w:rPr>
      </w:pPr>
    </w:p>
    <w:p w14:paraId="19FB610F" w14:textId="59183A2A" w:rsidR="00192E95" w:rsidRPr="001219A5" w:rsidRDefault="000F1FA6" w:rsidP="00192E95">
      <w:pPr>
        <w:rPr>
          <w:rFonts w:cs="Arial"/>
        </w:rPr>
      </w:pPr>
      <w:r>
        <w:rPr>
          <w:rFonts w:cs="Arial"/>
        </w:rPr>
        <w:t>@@@</w:t>
      </w:r>
      <w:r w:rsidR="00192E95" w:rsidRPr="001219A5">
        <w:rPr>
          <w:rFonts w:cs="Arial"/>
        </w:rPr>
        <w:t xml:space="preserve">, een rechtspersoon gevestigd en kantoorhoudende aan </w:t>
      </w:r>
      <w:r>
        <w:rPr>
          <w:rFonts w:cs="Arial"/>
        </w:rPr>
        <w:t>@@@</w:t>
      </w:r>
      <w:r w:rsidR="00192E95" w:rsidRPr="001219A5">
        <w:rPr>
          <w:rFonts w:cs="Arial"/>
        </w:rPr>
        <w:t xml:space="preserve"> [hierna Opdrachtnemer], voor deze Overeenkomst rechtsgeldig vertegenwoordigd door </w:t>
      </w:r>
      <w:r>
        <w:rPr>
          <w:rFonts w:cs="Arial"/>
        </w:rPr>
        <w:t>@@@</w:t>
      </w:r>
      <w:r w:rsidR="007C689D" w:rsidRPr="001219A5">
        <w:rPr>
          <w:rFonts w:cs="Arial"/>
        </w:rPr>
        <w:t>, eigenaar en directeur.</w:t>
      </w:r>
    </w:p>
    <w:p w14:paraId="5BC7407C" w14:textId="77777777" w:rsidR="00192E95" w:rsidRPr="001219A5" w:rsidRDefault="00192E95" w:rsidP="00192E95">
      <w:pPr>
        <w:rPr>
          <w:rFonts w:cs="Arial"/>
        </w:rPr>
      </w:pPr>
    </w:p>
    <w:p w14:paraId="0601AC31" w14:textId="6A7609F9" w:rsidR="00192E95" w:rsidRPr="001219A5" w:rsidRDefault="00192E95" w:rsidP="00192E95">
      <w:pPr>
        <w:rPr>
          <w:rFonts w:cs="Arial"/>
        </w:rPr>
      </w:pPr>
      <w:r w:rsidRPr="001219A5">
        <w:rPr>
          <w:rFonts w:cs="Arial"/>
        </w:rPr>
        <w:t xml:space="preserve">De Overeenkomst noemt de </w:t>
      </w:r>
      <w:r w:rsidR="008D71FA">
        <w:rPr>
          <w:rFonts w:cs="Arial"/>
        </w:rPr>
        <w:t>g</w:t>
      </w:r>
      <w:r w:rsidRPr="001219A5">
        <w:rPr>
          <w:rFonts w:cs="Arial"/>
        </w:rPr>
        <w:t xml:space="preserve">emeente </w:t>
      </w:r>
      <w:r w:rsidR="0078125F">
        <w:rPr>
          <w:rFonts w:cs="Arial"/>
        </w:rPr>
        <w:t xml:space="preserve">Texel </w:t>
      </w:r>
      <w:r w:rsidRPr="001219A5">
        <w:rPr>
          <w:rFonts w:cs="Arial"/>
        </w:rPr>
        <w:t xml:space="preserve">en Opdrachtnemer gezamenlijk </w:t>
      </w:r>
      <w:r w:rsidRPr="001219A5">
        <w:rPr>
          <w:rFonts w:cs="Arial"/>
          <w:b/>
        </w:rPr>
        <w:t>Partijen</w:t>
      </w:r>
      <w:r w:rsidRPr="001219A5">
        <w:rPr>
          <w:rFonts w:cs="Arial"/>
        </w:rPr>
        <w:t xml:space="preserve"> en ook separaat van elkaar een </w:t>
      </w:r>
      <w:r w:rsidRPr="001219A5">
        <w:rPr>
          <w:rFonts w:cs="Arial"/>
          <w:b/>
        </w:rPr>
        <w:t>Partij</w:t>
      </w:r>
      <w:r w:rsidRPr="001219A5">
        <w:rPr>
          <w:rFonts w:cs="Arial"/>
        </w:rPr>
        <w:t>.</w:t>
      </w:r>
    </w:p>
    <w:p w14:paraId="093790CC" w14:textId="77777777" w:rsidR="00192E95" w:rsidRPr="001219A5" w:rsidRDefault="00192E95" w:rsidP="00192E95">
      <w:pPr>
        <w:rPr>
          <w:rFonts w:cs="Arial"/>
        </w:rPr>
      </w:pPr>
    </w:p>
    <w:p w14:paraId="33BA900B" w14:textId="77777777" w:rsidR="00192E95" w:rsidRPr="001219A5" w:rsidRDefault="00192E95" w:rsidP="00192E95">
      <w:pPr>
        <w:rPr>
          <w:rFonts w:cs="Arial"/>
          <w:b/>
        </w:rPr>
      </w:pPr>
    </w:p>
    <w:p w14:paraId="770E29A0" w14:textId="77777777" w:rsidR="00F56FC5" w:rsidRDefault="00F56FC5" w:rsidP="00192E95">
      <w:pPr>
        <w:spacing w:after="200" w:line="276" w:lineRule="auto"/>
        <w:rPr>
          <w:rFonts w:cs="Arial"/>
          <w:b/>
        </w:rPr>
      </w:pPr>
    </w:p>
    <w:p w14:paraId="2AD65617" w14:textId="05B0DB80" w:rsidR="00192E95" w:rsidRDefault="00192E95" w:rsidP="00192E95">
      <w:pPr>
        <w:spacing w:after="200" w:line="276" w:lineRule="auto"/>
        <w:rPr>
          <w:rFonts w:cs="Arial"/>
          <w:b/>
        </w:rPr>
      </w:pPr>
      <w:r w:rsidRPr="001921FF">
        <w:rPr>
          <w:rFonts w:cs="Arial"/>
          <w:b/>
        </w:rPr>
        <w:t>Verklaren te zijn overeengekomen als volgt:</w:t>
      </w:r>
    </w:p>
    <w:p w14:paraId="7BD6625E" w14:textId="53A51D10" w:rsidR="00F56FC5" w:rsidRPr="001658DF" w:rsidRDefault="00F56FC5" w:rsidP="00F00FE3">
      <w:pPr>
        <w:pStyle w:val="Kop1"/>
        <w:numPr>
          <w:ilvl w:val="0"/>
          <w:numId w:val="3"/>
        </w:numPr>
        <w:tabs>
          <w:tab w:val="left" w:pos="1001"/>
          <w:tab w:val="left" w:pos="1002"/>
        </w:tabs>
        <w:spacing w:before="82"/>
        <w:ind w:left="720" w:hanging="360"/>
      </w:pPr>
      <w:r>
        <w:t>Contractstukken</w:t>
      </w:r>
    </w:p>
    <w:p w14:paraId="19D92B8C" w14:textId="77777777" w:rsidR="00F56FC5" w:rsidRPr="00F56FC5" w:rsidRDefault="008D71FA" w:rsidP="00F00FE3">
      <w:pPr>
        <w:pStyle w:val="Lijstalinea"/>
        <w:widowControl w:val="0"/>
        <w:numPr>
          <w:ilvl w:val="1"/>
          <w:numId w:val="3"/>
        </w:numPr>
        <w:tabs>
          <w:tab w:val="left" w:pos="1001"/>
          <w:tab w:val="left" w:pos="1002"/>
        </w:tabs>
        <w:autoSpaceDE w:val="0"/>
        <w:autoSpaceDN w:val="0"/>
        <w:ind w:right="362"/>
        <w:contextualSpacing w:val="0"/>
      </w:pPr>
      <w:r w:rsidRPr="00F56FC5">
        <w:t>Deze overeenkomst met de aangehechte bijlagen (hierna ‘Overeenkomst’) het geheel vormt aan</w:t>
      </w:r>
      <w:r w:rsidRPr="00F56FC5">
        <w:rPr>
          <w:iCs/>
          <w:szCs w:val="18"/>
        </w:rPr>
        <w:t xml:space="preserve"> bindende afspraken tussen Opdrachtgever en Opdrachtnemer met betrekking tot het voorwerp van de overeenkomst.</w:t>
      </w:r>
    </w:p>
    <w:p w14:paraId="093940F0" w14:textId="43A7DD14" w:rsidR="008D71FA" w:rsidRPr="00F56FC5" w:rsidRDefault="008D71FA" w:rsidP="00F00FE3">
      <w:pPr>
        <w:pStyle w:val="Lijstalinea"/>
        <w:widowControl w:val="0"/>
        <w:numPr>
          <w:ilvl w:val="1"/>
          <w:numId w:val="3"/>
        </w:numPr>
        <w:tabs>
          <w:tab w:val="left" w:pos="1001"/>
          <w:tab w:val="left" w:pos="1002"/>
        </w:tabs>
        <w:autoSpaceDE w:val="0"/>
        <w:autoSpaceDN w:val="0"/>
        <w:ind w:right="362"/>
        <w:contextualSpacing w:val="0"/>
      </w:pPr>
      <w:r w:rsidRPr="00F56FC5">
        <w:rPr>
          <w:iCs/>
          <w:szCs w:val="18"/>
        </w:rPr>
        <w:t>Bijlagen maken onlosmakelijk deel uit van de overeenkomst. In geval van tegenstrijdigheden geldt de navolgende rangorde, waarbij de hoger genoemde bijlage prevaleert boven de lager genoemde bijlage:</w:t>
      </w:r>
    </w:p>
    <w:p w14:paraId="747CE484" w14:textId="0099772C" w:rsidR="008D71FA" w:rsidRPr="0011696A" w:rsidRDefault="008D71FA" w:rsidP="00F00FE3">
      <w:pPr>
        <w:pStyle w:val="Lijstalinea"/>
        <w:widowControl w:val="0"/>
        <w:numPr>
          <w:ilvl w:val="2"/>
          <w:numId w:val="4"/>
        </w:numPr>
        <w:tabs>
          <w:tab w:val="left" w:pos="1001"/>
          <w:tab w:val="left" w:pos="1002"/>
        </w:tabs>
        <w:autoSpaceDE w:val="0"/>
        <w:autoSpaceDN w:val="0"/>
        <w:ind w:right="362"/>
        <w:contextualSpacing w:val="0"/>
        <w:rPr>
          <w:iCs/>
          <w:szCs w:val="18"/>
        </w:rPr>
      </w:pPr>
      <w:r w:rsidRPr="0011696A">
        <w:rPr>
          <w:iCs/>
          <w:szCs w:val="18"/>
        </w:rPr>
        <w:t>Deze Overeenkomst;</w:t>
      </w:r>
    </w:p>
    <w:p w14:paraId="76579808" w14:textId="77777777" w:rsidR="008D71FA" w:rsidRPr="0011696A" w:rsidRDefault="008D71FA" w:rsidP="00F00FE3">
      <w:pPr>
        <w:pStyle w:val="Lijstalinea"/>
        <w:widowControl w:val="0"/>
        <w:numPr>
          <w:ilvl w:val="2"/>
          <w:numId w:val="4"/>
        </w:numPr>
        <w:tabs>
          <w:tab w:val="left" w:pos="1001"/>
          <w:tab w:val="left" w:pos="1002"/>
        </w:tabs>
        <w:autoSpaceDE w:val="0"/>
        <w:autoSpaceDN w:val="0"/>
        <w:ind w:right="362"/>
        <w:contextualSpacing w:val="0"/>
        <w:rPr>
          <w:iCs/>
          <w:szCs w:val="18"/>
        </w:rPr>
      </w:pPr>
      <w:r w:rsidRPr="0011696A">
        <w:rPr>
          <w:iCs/>
          <w:szCs w:val="18"/>
        </w:rPr>
        <w:t>Nota’s van inlichtingen (bijlage 1);</w:t>
      </w:r>
    </w:p>
    <w:p w14:paraId="19706352" w14:textId="77777777" w:rsidR="008D71FA" w:rsidRPr="0011696A" w:rsidRDefault="008D71FA" w:rsidP="00F00FE3">
      <w:pPr>
        <w:pStyle w:val="Lijstalinea"/>
        <w:widowControl w:val="0"/>
        <w:numPr>
          <w:ilvl w:val="2"/>
          <w:numId w:val="4"/>
        </w:numPr>
        <w:tabs>
          <w:tab w:val="left" w:pos="1001"/>
          <w:tab w:val="left" w:pos="1002"/>
        </w:tabs>
        <w:autoSpaceDE w:val="0"/>
        <w:autoSpaceDN w:val="0"/>
        <w:ind w:right="362"/>
        <w:contextualSpacing w:val="0"/>
        <w:rPr>
          <w:iCs/>
          <w:szCs w:val="18"/>
        </w:rPr>
      </w:pPr>
      <w:r w:rsidRPr="0011696A">
        <w:rPr>
          <w:iCs/>
          <w:szCs w:val="18"/>
        </w:rPr>
        <w:t>Beschrijvend document inclusief bijlagen (bijlage 2);</w:t>
      </w:r>
    </w:p>
    <w:p w14:paraId="079EF05F" w14:textId="77777777" w:rsidR="008D71FA" w:rsidRPr="0011696A" w:rsidRDefault="008D71FA" w:rsidP="00F00FE3">
      <w:pPr>
        <w:pStyle w:val="Lijstalinea"/>
        <w:widowControl w:val="0"/>
        <w:numPr>
          <w:ilvl w:val="2"/>
          <w:numId w:val="4"/>
        </w:numPr>
        <w:tabs>
          <w:tab w:val="left" w:pos="1001"/>
          <w:tab w:val="left" w:pos="1002"/>
        </w:tabs>
        <w:autoSpaceDE w:val="0"/>
        <w:autoSpaceDN w:val="0"/>
        <w:ind w:right="362"/>
        <w:contextualSpacing w:val="0"/>
        <w:rPr>
          <w:iCs/>
          <w:szCs w:val="18"/>
        </w:rPr>
      </w:pPr>
      <w:r w:rsidRPr="0011696A">
        <w:rPr>
          <w:iCs/>
          <w:szCs w:val="18"/>
        </w:rPr>
        <w:t>De offerte van opdrachtnemer (bijlage 3)</w:t>
      </w:r>
    </w:p>
    <w:p w14:paraId="77782D19" w14:textId="29415681" w:rsidR="008D71FA" w:rsidRDefault="008D71FA" w:rsidP="008D71FA">
      <w:pPr>
        <w:rPr>
          <w:szCs w:val="18"/>
        </w:rPr>
      </w:pPr>
    </w:p>
    <w:p w14:paraId="6B9F22AC" w14:textId="1C75D64C" w:rsidR="00B00F10" w:rsidRPr="001658DF" w:rsidRDefault="00B00F10" w:rsidP="00F00FE3">
      <w:pPr>
        <w:pStyle w:val="Kop1"/>
        <w:numPr>
          <w:ilvl w:val="0"/>
          <w:numId w:val="3"/>
        </w:numPr>
        <w:tabs>
          <w:tab w:val="left" w:pos="1001"/>
          <w:tab w:val="left" w:pos="1002"/>
        </w:tabs>
        <w:spacing w:before="82"/>
        <w:ind w:left="720" w:hanging="360"/>
      </w:pPr>
      <w:r>
        <w:t>Onderwerpen van de Overeenkomst</w:t>
      </w:r>
    </w:p>
    <w:p w14:paraId="19985BC8" w14:textId="77777777" w:rsidR="00B00F10" w:rsidRPr="00B00F10" w:rsidRDefault="008D71FA" w:rsidP="00F00FE3">
      <w:pPr>
        <w:pStyle w:val="Lijstalinea"/>
        <w:widowControl w:val="0"/>
        <w:numPr>
          <w:ilvl w:val="1"/>
          <w:numId w:val="3"/>
        </w:numPr>
        <w:tabs>
          <w:tab w:val="left" w:pos="1001"/>
          <w:tab w:val="left" w:pos="1002"/>
        </w:tabs>
        <w:autoSpaceDE w:val="0"/>
        <w:autoSpaceDN w:val="0"/>
        <w:ind w:right="362"/>
        <w:contextualSpacing w:val="0"/>
        <w:rPr>
          <w:iCs/>
          <w:szCs w:val="18"/>
        </w:rPr>
      </w:pPr>
      <w:r w:rsidRPr="00B00F10">
        <w:rPr>
          <w:szCs w:val="18"/>
        </w:rPr>
        <w:t>Gemeente draagt hierbij aan Opdrachtnemer op en Opdrachtnemer verbindt zich hierbij tegenover Gemeente om conform deze Overeenkomst en de daarbij behorende bijlagen de Opdracht uit te voeren.</w:t>
      </w:r>
    </w:p>
    <w:p w14:paraId="60268F2E" w14:textId="77777777" w:rsidR="00B00F10" w:rsidRPr="00B00F10" w:rsidRDefault="008D71FA" w:rsidP="00F00FE3">
      <w:pPr>
        <w:pStyle w:val="Lijstalinea"/>
        <w:widowControl w:val="0"/>
        <w:numPr>
          <w:ilvl w:val="1"/>
          <w:numId w:val="3"/>
        </w:numPr>
        <w:tabs>
          <w:tab w:val="left" w:pos="1001"/>
          <w:tab w:val="left" w:pos="1002"/>
        </w:tabs>
        <w:autoSpaceDE w:val="0"/>
        <w:autoSpaceDN w:val="0"/>
        <w:ind w:right="362"/>
        <w:contextualSpacing w:val="0"/>
        <w:rPr>
          <w:iCs/>
          <w:szCs w:val="18"/>
        </w:rPr>
      </w:pPr>
      <w:r w:rsidRPr="00B00F10">
        <w:rPr>
          <w:bCs/>
          <w:szCs w:val="18"/>
        </w:rPr>
        <w:t>Opdrachtnemer verklaart dat gedurende de looptijd van deze Overeenkomst alle geleverde goederen en verleende diensten voldoen aan alle relevante wet- en regelgeving, inclusief de EU regelgeving.</w:t>
      </w:r>
    </w:p>
    <w:p w14:paraId="6DA149E8" w14:textId="77777777" w:rsidR="00B00F10" w:rsidRPr="00B00F10" w:rsidRDefault="008D71FA" w:rsidP="00F00FE3">
      <w:pPr>
        <w:pStyle w:val="Lijstalinea"/>
        <w:widowControl w:val="0"/>
        <w:numPr>
          <w:ilvl w:val="1"/>
          <w:numId w:val="3"/>
        </w:numPr>
        <w:tabs>
          <w:tab w:val="left" w:pos="1001"/>
          <w:tab w:val="left" w:pos="1002"/>
        </w:tabs>
        <w:autoSpaceDE w:val="0"/>
        <w:autoSpaceDN w:val="0"/>
        <w:ind w:right="362"/>
        <w:contextualSpacing w:val="0"/>
        <w:rPr>
          <w:iCs/>
          <w:szCs w:val="18"/>
        </w:rPr>
      </w:pPr>
      <w:r w:rsidRPr="00B00F10">
        <w:rPr>
          <w:rFonts w:cs="Arial"/>
          <w:lang w:val="nl"/>
        </w:rPr>
        <w:t>De voorwaarden van deze Overeenkomst zijn integraal van toepassing op alle opdrachten voor het leveren van producten die gedurende de looptijd van deze Overeenkomst tussen Opdrachtgever enerzijds en Opdrachtnemer anderzijds worden gesloten met betrekking tot opdrachten tot het leveren van producten, tenzij in een ppdracht uitdrukkelijk schriftelijk van deze Overeenkomst wordt afgeweken.</w:t>
      </w:r>
    </w:p>
    <w:p w14:paraId="2B396B22" w14:textId="5F9D4A15" w:rsidR="008D71FA" w:rsidRPr="00B00F10" w:rsidRDefault="008D71FA" w:rsidP="00F00FE3">
      <w:pPr>
        <w:pStyle w:val="Lijstalinea"/>
        <w:widowControl w:val="0"/>
        <w:numPr>
          <w:ilvl w:val="1"/>
          <w:numId w:val="3"/>
        </w:numPr>
        <w:tabs>
          <w:tab w:val="left" w:pos="1001"/>
          <w:tab w:val="left" w:pos="1002"/>
        </w:tabs>
        <w:autoSpaceDE w:val="0"/>
        <w:autoSpaceDN w:val="0"/>
        <w:ind w:right="362"/>
        <w:contextualSpacing w:val="0"/>
        <w:rPr>
          <w:iCs/>
          <w:szCs w:val="18"/>
        </w:rPr>
      </w:pPr>
      <w:r w:rsidRPr="00B00F10">
        <w:rPr>
          <w:rFonts w:cs="Arial"/>
          <w:lang w:val="nl"/>
        </w:rPr>
        <w:t>In een opdracht wordt vastgelegd welke specifieke producten worden geleverd.</w:t>
      </w:r>
    </w:p>
    <w:p w14:paraId="302FEAC3" w14:textId="3E213C16" w:rsidR="00B00F10" w:rsidRDefault="00B00F10" w:rsidP="00B00F10">
      <w:pPr>
        <w:pStyle w:val="Lijstalinea"/>
        <w:widowControl w:val="0"/>
        <w:tabs>
          <w:tab w:val="left" w:pos="1001"/>
          <w:tab w:val="left" w:pos="1002"/>
        </w:tabs>
        <w:autoSpaceDE w:val="0"/>
        <w:autoSpaceDN w:val="0"/>
        <w:ind w:left="1001" w:right="362"/>
        <w:contextualSpacing w:val="0"/>
        <w:rPr>
          <w:iCs/>
          <w:szCs w:val="18"/>
        </w:rPr>
      </w:pPr>
    </w:p>
    <w:p w14:paraId="6C5C397F" w14:textId="7A4C1543" w:rsidR="00B00F10" w:rsidRPr="001658DF" w:rsidRDefault="00B00F10" w:rsidP="00F00FE3">
      <w:pPr>
        <w:pStyle w:val="Kop1"/>
        <w:numPr>
          <w:ilvl w:val="0"/>
          <w:numId w:val="3"/>
        </w:numPr>
        <w:tabs>
          <w:tab w:val="left" w:pos="1001"/>
          <w:tab w:val="left" w:pos="1002"/>
        </w:tabs>
        <w:spacing w:before="82"/>
        <w:ind w:left="720" w:hanging="360"/>
      </w:pPr>
      <w:r>
        <w:t>Duur van de Overeenkomst</w:t>
      </w:r>
    </w:p>
    <w:p w14:paraId="276609FF" w14:textId="3A776C8E" w:rsidR="00B00F10" w:rsidRDefault="00B00F10" w:rsidP="00F00FE3">
      <w:pPr>
        <w:pStyle w:val="Lijstalinea"/>
        <w:widowControl w:val="0"/>
        <w:numPr>
          <w:ilvl w:val="1"/>
          <w:numId w:val="3"/>
        </w:numPr>
        <w:tabs>
          <w:tab w:val="left" w:pos="1001"/>
          <w:tab w:val="left" w:pos="1002"/>
        </w:tabs>
        <w:autoSpaceDE w:val="0"/>
        <w:autoSpaceDN w:val="0"/>
        <w:ind w:right="362"/>
        <w:contextualSpacing w:val="0"/>
        <w:rPr>
          <w:iCs/>
          <w:szCs w:val="18"/>
        </w:rPr>
      </w:pPr>
      <w:r>
        <w:rPr>
          <w:szCs w:val="18"/>
        </w:rPr>
        <w:t>D</w:t>
      </w:r>
      <w:r w:rsidRPr="00B00F10">
        <w:rPr>
          <w:rFonts w:cs="Arial"/>
        </w:rPr>
        <w:t xml:space="preserve">e uitvoering vindt plaats in de periode </w:t>
      </w:r>
      <w:r w:rsidR="00886EA0">
        <w:rPr>
          <w:rFonts w:cs="Arial"/>
        </w:rPr>
        <w:t>@@@@@</w:t>
      </w:r>
      <w:r w:rsidRPr="00B00F10">
        <w:rPr>
          <w:rFonts w:cs="Arial"/>
        </w:rPr>
        <w:t xml:space="preserve"> tot en met </w:t>
      </w:r>
      <w:r w:rsidR="00886EA0">
        <w:rPr>
          <w:rFonts w:cs="Arial"/>
        </w:rPr>
        <w:t>@@@@.</w:t>
      </w:r>
      <w:r w:rsidRPr="00B00F10">
        <w:rPr>
          <w:rFonts w:cs="Arial"/>
        </w:rPr>
        <w:t xml:space="preserve"> Afronding c.q. oplevering door de Opdrachtnemer vindt plaats uiterlijk op </w:t>
      </w:r>
      <w:r w:rsidR="00886EA0">
        <w:rPr>
          <w:rFonts w:cs="Arial"/>
        </w:rPr>
        <w:t>@@@@</w:t>
      </w:r>
      <w:r w:rsidRPr="00B00F10">
        <w:rPr>
          <w:rFonts w:cs="Arial"/>
        </w:rPr>
        <w:t xml:space="preserve"> </w:t>
      </w:r>
      <w:r w:rsidRPr="00B00F10">
        <w:rPr>
          <w:rFonts w:cs="Arial"/>
        </w:rPr>
        <w:br/>
      </w:r>
    </w:p>
    <w:p w14:paraId="3C8B376E" w14:textId="77777777" w:rsidR="00B00F10" w:rsidRPr="00B00F10" w:rsidRDefault="00B00F10" w:rsidP="00B00F10">
      <w:pPr>
        <w:widowControl w:val="0"/>
        <w:tabs>
          <w:tab w:val="left" w:pos="1001"/>
          <w:tab w:val="left" w:pos="1002"/>
        </w:tabs>
        <w:autoSpaceDE w:val="0"/>
        <w:autoSpaceDN w:val="0"/>
        <w:ind w:right="362"/>
        <w:rPr>
          <w:iCs/>
          <w:szCs w:val="18"/>
        </w:rPr>
      </w:pPr>
    </w:p>
    <w:p w14:paraId="1C0AFB6D" w14:textId="243ACC4B" w:rsidR="00B00F10" w:rsidRDefault="00B00F10" w:rsidP="00B00F10">
      <w:pPr>
        <w:pStyle w:val="Lijstalinea"/>
        <w:widowControl w:val="0"/>
        <w:tabs>
          <w:tab w:val="left" w:pos="1001"/>
          <w:tab w:val="left" w:pos="1002"/>
        </w:tabs>
        <w:autoSpaceDE w:val="0"/>
        <w:autoSpaceDN w:val="0"/>
        <w:ind w:left="1001" w:right="362"/>
        <w:contextualSpacing w:val="0"/>
        <w:rPr>
          <w:iCs/>
          <w:szCs w:val="18"/>
        </w:rPr>
      </w:pPr>
    </w:p>
    <w:p w14:paraId="7EBC2452" w14:textId="12CA5E25" w:rsidR="00B00F10" w:rsidRDefault="00B00F10" w:rsidP="00B00F10">
      <w:pPr>
        <w:pStyle w:val="Lijstalinea"/>
        <w:widowControl w:val="0"/>
        <w:tabs>
          <w:tab w:val="left" w:pos="1001"/>
          <w:tab w:val="left" w:pos="1002"/>
        </w:tabs>
        <w:autoSpaceDE w:val="0"/>
        <w:autoSpaceDN w:val="0"/>
        <w:ind w:left="1001" w:right="362"/>
        <w:contextualSpacing w:val="0"/>
        <w:rPr>
          <w:iCs/>
          <w:szCs w:val="18"/>
        </w:rPr>
      </w:pPr>
    </w:p>
    <w:p w14:paraId="190BC673" w14:textId="4FF6C052" w:rsidR="00B00F10" w:rsidRDefault="00B00F10" w:rsidP="00B00F10">
      <w:pPr>
        <w:widowControl w:val="0"/>
        <w:tabs>
          <w:tab w:val="left" w:pos="1001"/>
          <w:tab w:val="left" w:pos="1002"/>
        </w:tabs>
        <w:autoSpaceDE w:val="0"/>
        <w:autoSpaceDN w:val="0"/>
        <w:ind w:right="362"/>
        <w:rPr>
          <w:iCs/>
          <w:szCs w:val="18"/>
        </w:rPr>
      </w:pPr>
    </w:p>
    <w:p w14:paraId="64205BB5" w14:textId="508FE27B" w:rsidR="00B00F10" w:rsidRPr="001658DF" w:rsidRDefault="00B00F10" w:rsidP="00F00FE3">
      <w:pPr>
        <w:pStyle w:val="Kop1"/>
        <w:numPr>
          <w:ilvl w:val="0"/>
          <w:numId w:val="3"/>
        </w:numPr>
        <w:tabs>
          <w:tab w:val="left" w:pos="1001"/>
          <w:tab w:val="left" w:pos="1002"/>
        </w:tabs>
        <w:spacing w:before="82"/>
        <w:ind w:left="720" w:hanging="360"/>
      </w:pPr>
      <w:r>
        <w:t>Algemene inkoopvoorwaarden</w:t>
      </w:r>
    </w:p>
    <w:p w14:paraId="220265FD" w14:textId="510F671D" w:rsidR="00B00F10" w:rsidRPr="00B00F10" w:rsidRDefault="00B00F10" w:rsidP="00F00FE3">
      <w:pPr>
        <w:pStyle w:val="Lijstalinea"/>
        <w:widowControl w:val="0"/>
        <w:numPr>
          <w:ilvl w:val="1"/>
          <w:numId w:val="3"/>
        </w:numPr>
        <w:tabs>
          <w:tab w:val="left" w:pos="1001"/>
          <w:tab w:val="left" w:pos="1002"/>
        </w:tabs>
        <w:autoSpaceDE w:val="0"/>
        <w:autoSpaceDN w:val="0"/>
        <w:ind w:right="362"/>
        <w:contextualSpacing w:val="0"/>
        <w:rPr>
          <w:iCs/>
          <w:szCs w:val="18"/>
        </w:rPr>
      </w:pPr>
      <w:r w:rsidRPr="001921FF">
        <w:rPr>
          <w:rFonts w:cs="Arial"/>
        </w:rPr>
        <w:t>Op deze overeenkomst is de U.A.V 2012 van toepassing (hierna ook ‘de Inkoopvoorwaarden’</w:t>
      </w:r>
      <w:r>
        <w:rPr>
          <w:rFonts w:cs="Arial"/>
        </w:rPr>
        <w:t>.</w:t>
      </w:r>
    </w:p>
    <w:p w14:paraId="51E70AD5" w14:textId="08171128" w:rsidR="00B00F10" w:rsidRPr="00B00F10" w:rsidRDefault="00B00F10" w:rsidP="00F00FE3">
      <w:pPr>
        <w:pStyle w:val="Lijstalinea"/>
        <w:widowControl w:val="0"/>
        <w:numPr>
          <w:ilvl w:val="1"/>
          <w:numId w:val="3"/>
        </w:numPr>
        <w:tabs>
          <w:tab w:val="left" w:pos="1001"/>
          <w:tab w:val="left" w:pos="1002"/>
        </w:tabs>
        <w:autoSpaceDE w:val="0"/>
        <w:autoSpaceDN w:val="0"/>
        <w:ind w:right="362"/>
        <w:contextualSpacing w:val="0"/>
        <w:rPr>
          <w:iCs/>
          <w:szCs w:val="18"/>
        </w:rPr>
      </w:pPr>
      <w:r>
        <w:rPr>
          <w:bCs/>
          <w:szCs w:val="18"/>
        </w:rPr>
        <w:t xml:space="preserve">De </w:t>
      </w:r>
      <w:r w:rsidRPr="001921FF">
        <w:rPr>
          <w:rFonts w:cs="Arial"/>
        </w:rPr>
        <w:t>algemene (verkoop-)voorwaarden van de Opdrachtnemer zijn door partijen uitdrukkelijk niet van toepassing verklaard op onderhavige overeenkomst.</w:t>
      </w:r>
    </w:p>
    <w:p w14:paraId="483CEB6C" w14:textId="77777777" w:rsidR="00B00F10" w:rsidRPr="00B00F10" w:rsidRDefault="00B00F10" w:rsidP="00B00F10">
      <w:pPr>
        <w:widowControl w:val="0"/>
        <w:tabs>
          <w:tab w:val="left" w:pos="1001"/>
          <w:tab w:val="left" w:pos="1002"/>
        </w:tabs>
        <w:autoSpaceDE w:val="0"/>
        <w:autoSpaceDN w:val="0"/>
        <w:ind w:right="362"/>
        <w:rPr>
          <w:iCs/>
          <w:szCs w:val="18"/>
        </w:rPr>
      </w:pPr>
    </w:p>
    <w:p w14:paraId="08246F27" w14:textId="6D782B40" w:rsidR="00192E95" w:rsidRPr="00F00FE3" w:rsidRDefault="00192E95" w:rsidP="00192E95">
      <w:pPr>
        <w:pStyle w:val="Plattetekstinspringen"/>
        <w:ind w:left="1080" w:hanging="1080"/>
        <w:rPr>
          <w:rFonts w:ascii="Arial" w:hAnsi="Arial"/>
          <w:szCs w:val="20"/>
        </w:rPr>
      </w:pPr>
    </w:p>
    <w:p w14:paraId="41ACD896" w14:textId="77777777" w:rsidR="00671A4C" w:rsidRPr="00F00FE3" w:rsidRDefault="00671A4C" w:rsidP="00F00FE3">
      <w:pPr>
        <w:pStyle w:val="Kop1"/>
        <w:numPr>
          <w:ilvl w:val="0"/>
          <w:numId w:val="2"/>
        </w:numPr>
        <w:tabs>
          <w:tab w:val="left" w:pos="1001"/>
          <w:tab w:val="left" w:pos="1002"/>
        </w:tabs>
      </w:pPr>
      <w:r w:rsidRPr="00F00FE3">
        <w:t>Vertegenwoordiging en bouwvergaderingen</w:t>
      </w:r>
    </w:p>
    <w:p w14:paraId="0852B90A"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1122"/>
        <w:contextualSpacing w:val="0"/>
      </w:pPr>
      <w:r w:rsidRPr="00F00FE3">
        <w:t>De Opdrachtgever wijst met betrekking tot de opdracht #vertegenwoordiger# aan om de Opdrachtgever richting de Opdrachtnemer te</w:t>
      </w:r>
      <w:r w:rsidRPr="00F00FE3">
        <w:rPr>
          <w:spacing w:val="-5"/>
        </w:rPr>
        <w:t xml:space="preserve"> </w:t>
      </w:r>
      <w:r w:rsidRPr="00F00FE3">
        <w:t xml:space="preserve">vertegenwoordigen. De directievoerder is </w:t>
      </w:r>
      <w:proofErr w:type="spellStart"/>
      <w:r w:rsidRPr="00F00FE3">
        <w:t>xxxx</w:t>
      </w:r>
      <w:proofErr w:type="spellEnd"/>
      <w:r w:rsidRPr="00F00FE3">
        <w:t>.</w:t>
      </w:r>
    </w:p>
    <w:p w14:paraId="689168DB" w14:textId="77777777" w:rsidR="00671A4C" w:rsidRPr="00F00FE3" w:rsidRDefault="00671A4C" w:rsidP="00671A4C">
      <w:pPr>
        <w:pStyle w:val="Plattetekst"/>
        <w:spacing w:before="1"/>
      </w:pPr>
    </w:p>
    <w:p w14:paraId="2D708A8D"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1122"/>
        <w:contextualSpacing w:val="0"/>
        <w:rPr>
          <w:sz w:val="23"/>
        </w:rPr>
      </w:pPr>
      <w:r w:rsidRPr="00F00FE3">
        <w:t>De Opdrachtnemer wijst met betrekking tot de opdracht #vertegenwoordiger# aan om de Opdrachtnemer richting de Opdrachtgever te</w:t>
      </w:r>
      <w:r w:rsidRPr="00F00FE3">
        <w:rPr>
          <w:spacing w:val="-7"/>
        </w:rPr>
        <w:t xml:space="preserve"> </w:t>
      </w:r>
      <w:r w:rsidRPr="00F00FE3">
        <w:t>vertegenwoordigen.</w:t>
      </w:r>
    </w:p>
    <w:p w14:paraId="518019C4" w14:textId="77777777" w:rsidR="00671A4C" w:rsidRPr="00F00FE3" w:rsidRDefault="00671A4C" w:rsidP="00671A4C">
      <w:pPr>
        <w:pStyle w:val="Lijstalinea"/>
        <w:rPr>
          <w:sz w:val="23"/>
        </w:rPr>
      </w:pPr>
    </w:p>
    <w:p w14:paraId="3A69462D"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1122"/>
        <w:contextualSpacing w:val="0"/>
      </w:pPr>
      <w:r w:rsidRPr="00F00FE3">
        <w:t xml:space="preserve">Door of namens Opdrachtnemer zullen bouwvergaderingen worden gehouden waaraan Opdrachtgever en/of een door Opdrachtgever benoemde deskundige en/of vertegenwoordiger kan deelnemen, in de regel éénmaal per twee weken, welke door Opdrachtnemer worden voorgezeten. Concept notulen van gehouden vergaderingen zullen uiterlijk twee weken later ter informatie aan Opdrachtgever worden toegezonden. Uiterlijk twee weken na vaststelling van de notulen zal een afschrift van de vastgestelde notulen aan Opdrachtgever worden toegezonden. De inhoud van het verslag van een bouwvergadering wordt geacht tot de inhoud van deze overeenkomst te behoren. </w:t>
      </w:r>
    </w:p>
    <w:p w14:paraId="73B5FB3F" w14:textId="77777777" w:rsidR="00671A4C" w:rsidRPr="00F00FE3" w:rsidRDefault="00671A4C" w:rsidP="00671A4C">
      <w:pPr>
        <w:pStyle w:val="Plattetekst"/>
        <w:tabs>
          <w:tab w:val="left" w:pos="2180"/>
        </w:tabs>
        <w:spacing w:line="312" w:lineRule="auto"/>
        <w:rPr>
          <w:rFonts w:cs="Arial"/>
        </w:rPr>
      </w:pPr>
    </w:p>
    <w:p w14:paraId="277483FE" w14:textId="77777777" w:rsidR="00671A4C" w:rsidRPr="00F00FE3" w:rsidRDefault="00671A4C" w:rsidP="00F00FE3">
      <w:pPr>
        <w:pStyle w:val="Kop1"/>
        <w:numPr>
          <w:ilvl w:val="0"/>
          <w:numId w:val="2"/>
        </w:numPr>
        <w:tabs>
          <w:tab w:val="num" w:pos="720"/>
          <w:tab w:val="left" w:pos="1001"/>
          <w:tab w:val="left" w:pos="1002"/>
        </w:tabs>
        <w:spacing w:before="178"/>
        <w:ind w:left="720" w:hanging="360"/>
      </w:pPr>
      <w:r w:rsidRPr="00F00FE3">
        <w:t>Aannemingssom,</w:t>
      </w:r>
      <w:r w:rsidRPr="00F00FE3">
        <w:rPr>
          <w:spacing w:val="-2"/>
        </w:rPr>
        <w:t xml:space="preserve"> </w:t>
      </w:r>
      <w:r w:rsidRPr="00F00FE3">
        <w:t xml:space="preserve">betalingen </w:t>
      </w:r>
    </w:p>
    <w:p w14:paraId="459B1CEF"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846"/>
        <w:contextualSpacing w:val="0"/>
      </w:pPr>
      <w:r w:rsidRPr="00F00FE3">
        <w:t>De in artikel 2 van deze overeenkomst bedoelde opdracht wordt door de Opdrachtnemer uitgevoerd voor een aannemingssom groot € #bedrag in cijfers# (zegge: #bedrag in letters# euro) exclusief btw, vaste prijs tot einde</w:t>
      </w:r>
      <w:r w:rsidRPr="00F00FE3">
        <w:rPr>
          <w:spacing w:val="-6"/>
        </w:rPr>
        <w:t xml:space="preserve"> </w:t>
      </w:r>
      <w:r w:rsidRPr="00F00FE3">
        <w:t>werk.</w:t>
      </w:r>
    </w:p>
    <w:p w14:paraId="6AB1D802" w14:textId="77777777" w:rsidR="00671A4C" w:rsidRPr="00F00FE3" w:rsidRDefault="00671A4C" w:rsidP="00671A4C">
      <w:pPr>
        <w:pStyle w:val="Plattetekst"/>
        <w:spacing w:before="8"/>
        <w:rPr>
          <w:sz w:val="19"/>
        </w:rPr>
      </w:pPr>
    </w:p>
    <w:p w14:paraId="43B8C71A"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00"/>
        <w:contextualSpacing w:val="0"/>
      </w:pPr>
      <w:r w:rsidRPr="00F00FE3">
        <w:t>De betaling van de in artikel 6 lid 1 van deze overeenkomst opgenomen aannemingssom zal verlopen volgens een door de Opdrachtnemer opgestelde termijnstaat, die de Opdrachtnemer ter goedkeuring aan de Opdrachtgever</w:t>
      </w:r>
      <w:r w:rsidRPr="00F00FE3">
        <w:rPr>
          <w:spacing w:val="-4"/>
        </w:rPr>
        <w:t xml:space="preserve"> </w:t>
      </w:r>
      <w:r w:rsidRPr="00F00FE3">
        <w:t>voorlegt.</w:t>
      </w:r>
    </w:p>
    <w:p w14:paraId="22BB0C62" w14:textId="77777777" w:rsidR="00671A4C" w:rsidRPr="00F00FE3" w:rsidRDefault="00671A4C" w:rsidP="00671A4C">
      <w:pPr>
        <w:pStyle w:val="Plattetekst"/>
        <w:spacing w:before="7"/>
        <w:rPr>
          <w:sz w:val="27"/>
        </w:rPr>
      </w:pPr>
    </w:p>
    <w:p w14:paraId="7CD6E091"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239"/>
        <w:contextualSpacing w:val="0"/>
      </w:pPr>
      <w:r w:rsidRPr="00F00FE3">
        <w:t>De</w:t>
      </w:r>
      <w:r w:rsidRPr="00F00FE3">
        <w:rPr>
          <w:spacing w:val="-2"/>
        </w:rPr>
        <w:t xml:space="preserve"> </w:t>
      </w:r>
      <w:r w:rsidRPr="00F00FE3">
        <w:t>in</w:t>
      </w:r>
      <w:r w:rsidRPr="00F00FE3">
        <w:rPr>
          <w:spacing w:val="-1"/>
        </w:rPr>
        <w:t xml:space="preserve"> </w:t>
      </w:r>
      <w:r w:rsidRPr="00F00FE3">
        <w:t>artikel</w:t>
      </w:r>
      <w:r w:rsidRPr="00F00FE3">
        <w:rPr>
          <w:spacing w:val="-2"/>
        </w:rPr>
        <w:t xml:space="preserve"> 6</w:t>
      </w:r>
      <w:r w:rsidRPr="00F00FE3">
        <w:rPr>
          <w:spacing w:val="-1"/>
        </w:rPr>
        <w:t xml:space="preserve"> </w:t>
      </w:r>
      <w:r w:rsidRPr="00F00FE3">
        <w:t>lid</w:t>
      </w:r>
      <w:r w:rsidRPr="00F00FE3">
        <w:rPr>
          <w:spacing w:val="-1"/>
        </w:rPr>
        <w:t xml:space="preserve"> </w:t>
      </w:r>
      <w:r w:rsidRPr="00F00FE3">
        <w:t>2</w:t>
      </w:r>
      <w:r w:rsidRPr="00F00FE3">
        <w:rPr>
          <w:spacing w:val="-2"/>
        </w:rPr>
        <w:t xml:space="preserve"> </w:t>
      </w:r>
      <w:r w:rsidRPr="00F00FE3">
        <w:t>van</w:t>
      </w:r>
      <w:r w:rsidRPr="00F00FE3">
        <w:rPr>
          <w:spacing w:val="-1"/>
        </w:rPr>
        <w:t xml:space="preserve"> </w:t>
      </w:r>
      <w:r w:rsidRPr="00F00FE3">
        <w:t>deze</w:t>
      </w:r>
      <w:r w:rsidRPr="00F00FE3">
        <w:rPr>
          <w:spacing w:val="-2"/>
        </w:rPr>
        <w:t xml:space="preserve"> </w:t>
      </w:r>
      <w:r w:rsidRPr="00F00FE3">
        <w:t>overeenkomst</w:t>
      </w:r>
      <w:r w:rsidRPr="00F00FE3">
        <w:rPr>
          <w:spacing w:val="-1"/>
        </w:rPr>
        <w:t xml:space="preserve"> </w:t>
      </w:r>
      <w:r w:rsidRPr="00F00FE3">
        <w:t>bedoelde</w:t>
      </w:r>
      <w:r w:rsidRPr="00F00FE3">
        <w:rPr>
          <w:spacing w:val="-1"/>
        </w:rPr>
        <w:t xml:space="preserve"> </w:t>
      </w:r>
      <w:r w:rsidRPr="00F00FE3">
        <w:t>termijnstaat</w:t>
      </w:r>
      <w:r w:rsidRPr="00F00FE3">
        <w:rPr>
          <w:spacing w:val="-2"/>
        </w:rPr>
        <w:t xml:space="preserve"> </w:t>
      </w:r>
      <w:r w:rsidRPr="00F00FE3">
        <w:t>dient</w:t>
      </w:r>
      <w:r w:rsidRPr="00F00FE3">
        <w:rPr>
          <w:spacing w:val="-1"/>
        </w:rPr>
        <w:t xml:space="preserve"> </w:t>
      </w:r>
      <w:r w:rsidRPr="00F00FE3">
        <w:t>gebaseerd</w:t>
      </w:r>
      <w:r w:rsidRPr="00F00FE3">
        <w:rPr>
          <w:spacing w:val="-2"/>
        </w:rPr>
        <w:t xml:space="preserve"> </w:t>
      </w:r>
      <w:r w:rsidRPr="00F00FE3">
        <w:t>te</w:t>
      </w:r>
      <w:r w:rsidRPr="00F00FE3">
        <w:rPr>
          <w:spacing w:val="-1"/>
        </w:rPr>
        <w:t xml:space="preserve"> </w:t>
      </w:r>
      <w:r w:rsidRPr="00F00FE3">
        <w:t>zijn</w:t>
      </w:r>
      <w:r w:rsidRPr="00F00FE3">
        <w:rPr>
          <w:spacing w:val="-1"/>
        </w:rPr>
        <w:t xml:space="preserve"> </w:t>
      </w:r>
      <w:r w:rsidRPr="00F00FE3">
        <w:t>op,</w:t>
      </w:r>
      <w:r w:rsidRPr="00F00FE3">
        <w:rPr>
          <w:spacing w:val="-28"/>
        </w:rPr>
        <w:t xml:space="preserve"> </w:t>
      </w:r>
      <w:r w:rsidRPr="00F00FE3">
        <w:t>en de betalingen zullen geschieden overeenkomstig, de voortgang van het werk. De betalingstermijn bedraagt 30 kalenderdagen na goedkeuring van de</w:t>
      </w:r>
      <w:r w:rsidRPr="00F00FE3">
        <w:rPr>
          <w:spacing w:val="-20"/>
        </w:rPr>
        <w:t xml:space="preserve"> </w:t>
      </w:r>
      <w:r w:rsidRPr="00F00FE3">
        <w:t>declaratie.</w:t>
      </w:r>
    </w:p>
    <w:p w14:paraId="5A721A21" w14:textId="77777777" w:rsidR="00671A4C" w:rsidRPr="00F00FE3" w:rsidRDefault="00671A4C" w:rsidP="00671A4C">
      <w:pPr>
        <w:pStyle w:val="Plattetekst"/>
        <w:spacing w:before="1"/>
        <w:rPr>
          <w:sz w:val="23"/>
        </w:rPr>
      </w:pPr>
    </w:p>
    <w:p w14:paraId="66613CC7" w14:textId="77777777" w:rsidR="00671A4C" w:rsidRPr="00F00FE3" w:rsidRDefault="00671A4C" w:rsidP="00F00FE3">
      <w:pPr>
        <w:pStyle w:val="Lijstalinea"/>
        <w:widowControl w:val="0"/>
        <w:numPr>
          <w:ilvl w:val="1"/>
          <w:numId w:val="2"/>
        </w:numPr>
        <w:tabs>
          <w:tab w:val="left" w:pos="1001"/>
          <w:tab w:val="left" w:pos="1002"/>
        </w:tabs>
        <w:autoSpaceDE w:val="0"/>
        <w:autoSpaceDN w:val="0"/>
        <w:contextualSpacing w:val="0"/>
      </w:pPr>
      <w:r w:rsidRPr="00F00FE3">
        <w:t>De opleveringstermijn bedraagt 5,00 % (zegge: vijf procent) van de</w:t>
      </w:r>
      <w:r w:rsidRPr="00F00FE3">
        <w:rPr>
          <w:spacing w:val="-16"/>
        </w:rPr>
        <w:t xml:space="preserve"> </w:t>
      </w:r>
      <w:r w:rsidRPr="00F00FE3">
        <w:t>aannemingssom.</w:t>
      </w:r>
    </w:p>
    <w:p w14:paraId="3B658180" w14:textId="77777777" w:rsidR="00671A4C" w:rsidRPr="00F00FE3" w:rsidRDefault="00671A4C" w:rsidP="00671A4C">
      <w:pPr>
        <w:pStyle w:val="Plattetekst"/>
        <w:spacing w:before="2"/>
      </w:pPr>
    </w:p>
    <w:p w14:paraId="4025D1DC"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line="237" w:lineRule="auto"/>
        <w:ind w:right="165"/>
        <w:contextualSpacing w:val="0"/>
      </w:pPr>
      <w:r w:rsidRPr="00F00FE3">
        <w:t>De in artikel 6 lid 4 van deze overeenkomst bedoelde opleveringstermijn wordt betaalbaar gesteld, nadat het werk overeenkomstig §10 van de U.A.V. 2012 is opgeleverd en de restpunten in het Procesverbaal van Oplevering zijn</w:t>
      </w:r>
      <w:r w:rsidRPr="00F00FE3">
        <w:rPr>
          <w:spacing w:val="-6"/>
        </w:rPr>
        <w:t xml:space="preserve"> </w:t>
      </w:r>
      <w:r w:rsidRPr="00F00FE3">
        <w:t>afgehandeld.</w:t>
      </w:r>
    </w:p>
    <w:p w14:paraId="05F0ADE8" w14:textId="77777777" w:rsidR="00671A4C" w:rsidRPr="00F00FE3" w:rsidRDefault="00671A4C" w:rsidP="00671A4C">
      <w:pPr>
        <w:pStyle w:val="Lijstalinea"/>
      </w:pPr>
    </w:p>
    <w:p w14:paraId="7D4C4D9B"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line="237" w:lineRule="auto"/>
        <w:ind w:right="165"/>
        <w:contextualSpacing w:val="0"/>
      </w:pPr>
      <w:r w:rsidRPr="00F00FE3">
        <w:t>De totale onderhoudstermijn is 6 maanden en na die 6 maanden mag de onderhoudstermijn van 5,00% (zegge: vijf procent) van de</w:t>
      </w:r>
      <w:r w:rsidRPr="00F00FE3">
        <w:rPr>
          <w:spacing w:val="-16"/>
        </w:rPr>
        <w:t xml:space="preserve"> </w:t>
      </w:r>
      <w:r w:rsidRPr="00F00FE3">
        <w:t xml:space="preserve">aannemingssom worden gefactureerd. </w:t>
      </w:r>
    </w:p>
    <w:p w14:paraId="734A3994" w14:textId="77777777" w:rsidR="00671A4C" w:rsidRPr="00F00FE3" w:rsidRDefault="00671A4C" w:rsidP="00671A4C">
      <w:pPr>
        <w:pStyle w:val="Plattetekst"/>
        <w:spacing w:before="1"/>
      </w:pPr>
    </w:p>
    <w:p w14:paraId="018FCFCA"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789"/>
        <w:contextualSpacing w:val="0"/>
      </w:pPr>
      <w:r w:rsidRPr="00F00FE3">
        <w:t>Goedkeuring of betaling van een termijnfactuur door Opdrachtgever impliceert nimmer acceptatie van het betreffende gedeelte van het Werk door Opdrachtgever, noch van een gedeelte</w:t>
      </w:r>
      <w:r w:rsidRPr="00F00FE3">
        <w:rPr>
          <w:spacing w:val="-2"/>
        </w:rPr>
        <w:t xml:space="preserve"> </w:t>
      </w:r>
      <w:r w:rsidRPr="00F00FE3">
        <w:t>daarvan.</w:t>
      </w:r>
    </w:p>
    <w:p w14:paraId="052336F4" w14:textId="77777777" w:rsidR="00671A4C" w:rsidRPr="00F00FE3" w:rsidRDefault="00671A4C" w:rsidP="00671A4C">
      <w:pPr>
        <w:pStyle w:val="Plattetekst"/>
        <w:tabs>
          <w:tab w:val="left" w:pos="2180"/>
        </w:tabs>
        <w:spacing w:line="312" w:lineRule="auto"/>
        <w:rPr>
          <w:rFonts w:cs="Arial"/>
        </w:rPr>
      </w:pPr>
    </w:p>
    <w:p w14:paraId="1BACABED" w14:textId="77777777" w:rsidR="00671A4C" w:rsidRPr="00F00FE3" w:rsidRDefault="00671A4C" w:rsidP="00671A4C">
      <w:pPr>
        <w:pStyle w:val="Lijstalinea"/>
      </w:pPr>
    </w:p>
    <w:p w14:paraId="4A4C630C" w14:textId="77777777" w:rsidR="00671A4C" w:rsidRPr="00F00FE3" w:rsidRDefault="00671A4C" w:rsidP="00F00FE3">
      <w:pPr>
        <w:pStyle w:val="Kop1"/>
        <w:numPr>
          <w:ilvl w:val="0"/>
          <w:numId w:val="2"/>
        </w:numPr>
        <w:tabs>
          <w:tab w:val="num" w:pos="720"/>
          <w:tab w:val="left" w:pos="1001"/>
          <w:tab w:val="left" w:pos="1002"/>
        </w:tabs>
        <w:spacing w:before="1"/>
        <w:ind w:left="720" w:hanging="360"/>
      </w:pPr>
      <w:r w:rsidRPr="00F00FE3">
        <w:t>Bankgarantie/zekerheidsstelling</w:t>
      </w:r>
    </w:p>
    <w:p w14:paraId="6F80B18A" w14:textId="77777777" w:rsidR="00671A4C" w:rsidRPr="00F00FE3" w:rsidRDefault="00671A4C" w:rsidP="00671A4C">
      <w:pPr>
        <w:pStyle w:val="Plattetekst"/>
        <w:rPr>
          <w:b/>
        </w:rPr>
      </w:pPr>
    </w:p>
    <w:p w14:paraId="3727EC20"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51"/>
        <w:contextualSpacing w:val="0"/>
      </w:pPr>
      <w:r w:rsidRPr="00F00FE3">
        <w:t>De Opdrachtnemer moet zo spoedig mogelijk nadat de in artikel 2 van deze overeenkomst bedoelde opdracht aan hem is opgedragen, doch uiterlijk voor het verschijnen van de eerste betaaltermijn, een door een in Nederland gevestigde en met een goede naam bekend staande bank of verzekeringsmaatschappij afgegeven onherroepelijke en onvoorwaardelijke (zogenaamde “First-</w:t>
      </w:r>
      <w:proofErr w:type="spellStart"/>
      <w:r w:rsidRPr="00F00FE3">
        <w:t>Demand</w:t>
      </w:r>
      <w:proofErr w:type="spellEnd"/>
      <w:r w:rsidRPr="00F00FE3">
        <w:t>”) bankgarantie beschikbaar stellen aan de</w:t>
      </w:r>
      <w:r w:rsidRPr="00F00FE3">
        <w:rPr>
          <w:spacing w:val="-20"/>
        </w:rPr>
        <w:t xml:space="preserve"> </w:t>
      </w:r>
      <w:r w:rsidRPr="00F00FE3">
        <w:t>Opdrachtgever.</w:t>
      </w:r>
    </w:p>
    <w:p w14:paraId="119A5E2C" w14:textId="77777777" w:rsidR="00671A4C" w:rsidRPr="00F00FE3" w:rsidRDefault="00671A4C" w:rsidP="00671A4C">
      <w:pPr>
        <w:pStyle w:val="Plattetekst"/>
        <w:spacing w:before="10"/>
        <w:ind w:right="51"/>
        <w:rPr>
          <w:sz w:val="19"/>
        </w:rPr>
      </w:pPr>
    </w:p>
    <w:p w14:paraId="6A1B6997"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51"/>
        <w:contextualSpacing w:val="0"/>
      </w:pPr>
      <w:r w:rsidRPr="00F00FE3">
        <w:t>De waarde van de bankgarantie bedraagt 5,00% (zegge: vijf procent) van de aannemingssom vanaf aanvang werk tot en met de dag waarop het werk wordt</w:t>
      </w:r>
      <w:r w:rsidRPr="00F00FE3">
        <w:rPr>
          <w:spacing w:val="-26"/>
        </w:rPr>
        <w:t xml:space="preserve"> </w:t>
      </w:r>
      <w:r w:rsidRPr="00F00FE3">
        <w:t>opgeleverd.</w:t>
      </w:r>
    </w:p>
    <w:p w14:paraId="38AEBB1E" w14:textId="77777777" w:rsidR="00671A4C" w:rsidRPr="00F00FE3" w:rsidRDefault="00671A4C" w:rsidP="00671A4C">
      <w:pPr>
        <w:pStyle w:val="Plattetekst"/>
        <w:spacing w:before="1"/>
        <w:ind w:right="51"/>
      </w:pPr>
    </w:p>
    <w:p w14:paraId="224D5201"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51"/>
        <w:contextualSpacing w:val="0"/>
      </w:pPr>
      <w:r w:rsidRPr="00F00FE3">
        <w:t>Na oplevering en afwikkeling restpunten, bedraagt de waarde van de bankgarantie tenminste 2,50% (zegge: twee en een half procent) van de aannemingssom tot en met één jaar na de dag waarop het werk is opgeleverd, of zoveel langer als nodig is, tot het moment dat alle tijdens de onderhoudstermijn opgekomen gebreken, volledig en naar tevredenheid van de Opdrachtgever zijn</w:t>
      </w:r>
      <w:r w:rsidRPr="00F00FE3">
        <w:rPr>
          <w:spacing w:val="-3"/>
        </w:rPr>
        <w:t xml:space="preserve"> </w:t>
      </w:r>
      <w:r w:rsidRPr="00F00FE3">
        <w:t>opgelost.</w:t>
      </w:r>
    </w:p>
    <w:p w14:paraId="0B4FBD9E" w14:textId="77777777" w:rsidR="00671A4C" w:rsidRPr="00F00FE3" w:rsidRDefault="00671A4C" w:rsidP="00671A4C">
      <w:pPr>
        <w:pStyle w:val="Plattetekst"/>
        <w:spacing w:before="9"/>
        <w:ind w:right="51"/>
        <w:rPr>
          <w:sz w:val="19"/>
        </w:rPr>
      </w:pPr>
    </w:p>
    <w:p w14:paraId="0D2A144B"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51"/>
        <w:contextualSpacing w:val="0"/>
      </w:pPr>
      <w:r w:rsidRPr="00F00FE3">
        <w:t>Indien de bedoelde bankgarantie niet voor het verschijnen van de eerste termijn is ontvangen en goedgekeurd, wordt een bedrag ingehouden op de eerste en zo nodig de daaropvolgende termijnen totdat de som van deze inhouding(en) het bedrag van de bankgarantie zal hebben bereikt. Het ingehouden bedrag zal worden verrekend nadat de bovenbedoelde bankgarantie zal zijn ontvangen en</w:t>
      </w:r>
      <w:r w:rsidRPr="00F00FE3">
        <w:rPr>
          <w:spacing w:val="-5"/>
        </w:rPr>
        <w:t xml:space="preserve"> </w:t>
      </w:r>
      <w:r w:rsidRPr="00F00FE3">
        <w:t>goedgekeurd.</w:t>
      </w:r>
    </w:p>
    <w:p w14:paraId="22593613" w14:textId="77777777" w:rsidR="00671A4C" w:rsidRPr="00F00FE3" w:rsidRDefault="00671A4C" w:rsidP="00671A4C">
      <w:pPr>
        <w:pStyle w:val="Plattetekst"/>
        <w:spacing w:before="2"/>
        <w:ind w:right="51"/>
      </w:pPr>
    </w:p>
    <w:p w14:paraId="537C2C8D"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Binnen 14 dagen na afloop van de bankgarantie worden de ten behoeve van de</w:t>
      </w:r>
      <w:r w:rsidRPr="00F00FE3">
        <w:rPr>
          <w:spacing w:val="-43"/>
        </w:rPr>
        <w:t xml:space="preserve"> </w:t>
      </w:r>
      <w:r w:rsidRPr="00F00FE3">
        <w:t>bankgarantie overgelegde bescheiden aan de Opdrachtnemer</w:t>
      </w:r>
      <w:r w:rsidRPr="00F00FE3">
        <w:rPr>
          <w:spacing w:val="-6"/>
        </w:rPr>
        <w:t xml:space="preserve"> </w:t>
      </w:r>
      <w:r w:rsidRPr="00F00FE3">
        <w:t>geretourneerd.</w:t>
      </w:r>
    </w:p>
    <w:p w14:paraId="5DC5F928" w14:textId="77777777" w:rsidR="00671A4C" w:rsidRPr="00F00FE3" w:rsidRDefault="00671A4C" w:rsidP="00671A4C">
      <w:pPr>
        <w:pStyle w:val="Plattetekst"/>
        <w:tabs>
          <w:tab w:val="left" w:pos="2180"/>
        </w:tabs>
        <w:spacing w:line="312" w:lineRule="auto"/>
        <w:rPr>
          <w:rFonts w:cs="Arial"/>
        </w:rPr>
      </w:pPr>
    </w:p>
    <w:p w14:paraId="524DED60" w14:textId="77777777" w:rsidR="00671A4C" w:rsidRPr="00F00FE3" w:rsidRDefault="00671A4C" w:rsidP="00671A4C">
      <w:pPr>
        <w:pStyle w:val="Plattetekst"/>
        <w:tabs>
          <w:tab w:val="left" w:pos="2180"/>
        </w:tabs>
        <w:spacing w:line="312" w:lineRule="auto"/>
        <w:rPr>
          <w:rFonts w:cs="Arial"/>
        </w:rPr>
      </w:pPr>
    </w:p>
    <w:p w14:paraId="12985498" w14:textId="77777777" w:rsidR="00671A4C" w:rsidRPr="00F00FE3" w:rsidRDefault="00671A4C" w:rsidP="00F00FE3">
      <w:pPr>
        <w:pStyle w:val="Kop1"/>
        <w:numPr>
          <w:ilvl w:val="0"/>
          <w:numId w:val="2"/>
        </w:numPr>
        <w:tabs>
          <w:tab w:val="num" w:pos="720"/>
          <w:tab w:val="left" w:pos="1001"/>
          <w:tab w:val="left" w:pos="1002"/>
        </w:tabs>
        <w:ind w:left="720" w:hanging="598"/>
      </w:pPr>
      <w:proofErr w:type="spellStart"/>
      <w:r w:rsidRPr="00F00FE3">
        <w:t>Onderaanneming</w:t>
      </w:r>
      <w:proofErr w:type="spellEnd"/>
      <w:r w:rsidRPr="00F00FE3">
        <w:t>, coördinatie, ketenaansprakelijkheid en</w:t>
      </w:r>
      <w:r w:rsidRPr="00F00FE3">
        <w:rPr>
          <w:spacing w:val="-12"/>
        </w:rPr>
        <w:t xml:space="preserve"> </w:t>
      </w:r>
      <w:r w:rsidRPr="00F00FE3">
        <w:t>arbeidsomstandigheden</w:t>
      </w:r>
    </w:p>
    <w:p w14:paraId="78F20117" w14:textId="77777777" w:rsidR="00671A4C" w:rsidRPr="00F00FE3" w:rsidRDefault="00671A4C" w:rsidP="00671A4C">
      <w:pPr>
        <w:pStyle w:val="Plattetekst"/>
        <w:spacing w:before="1"/>
        <w:rPr>
          <w:b/>
        </w:rPr>
      </w:pPr>
    </w:p>
    <w:p w14:paraId="7720C032"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51" w:hanging="598"/>
        <w:contextualSpacing w:val="0"/>
      </w:pPr>
      <w:r w:rsidRPr="00F00FE3">
        <w:t xml:space="preserve">Opdrachtnemer kan bepaalde onderdelen van het Werk of gedeelten van het Werk (element) in </w:t>
      </w:r>
      <w:proofErr w:type="spellStart"/>
      <w:r w:rsidRPr="00F00FE3">
        <w:t>onderaanneming</w:t>
      </w:r>
      <w:proofErr w:type="spellEnd"/>
      <w:r w:rsidRPr="00F00FE3">
        <w:t xml:space="preserve"> laten uitvoeren, mits voor de keuze van deze onderdelen en van de daarvoor in te schakelen onderaannemer(s) de voorafgaande schriftelijke goedkeuring van de Opdrachtgever is verkregen. Opdrachtnemer is volledig verantwoordelijk en aansprakelijk voor de door hem ingeschakelde onderaannemer(s) en leverancier(s), ook als Opdrachtgever een rol heeft gespeeld bij de keuze voor deze onderaannemer(s) en/of leverancier(s). Paragraaf 6 lid 27 UAV2012 is niet van</w:t>
      </w:r>
      <w:r w:rsidRPr="00F00FE3">
        <w:rPr>
          <w:spacing w:val="-7"/>
        </w:rPr>
        <w:t xml:space="preserve"> </w:t>
      </w:r>
      <w:r w:rsidRPr="00F00FE3">
        <w:t>toepassing.</w:t>
      </w:r>
    </w:p>
    <w:p w14:paraId="3E7A2D48" w14:textId="77777777" w:rsidR="00671A4C" w:rsidRPr="00F00FE3" w:rsidRDefault="00671A4C" w:rsidP="00671A4C">
      <w:pPr>
        <w:pStyle w:val="Plattetekst"/>
        <w:spacing w:before="10"/>
        <w:ind w:right="51"/>
        <w:rPr>
          <w:sz w:val="19"/>
        </w:rPr>
      </w:pPr>
    </w:p>
    <w:p w14:paraId="70280B61"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51" w:hanging="598"/>
        <w:contextualSpacing w:val="0"/>
      </w:pPr>
      <w:r w:rsidRPr="00F00FE3">
        <w:t>Opdrachtnemer is verantwoordelijk voor de juiste coördinatie van haar eigen werkzaamheden, diens onderaannemers, leveranciers en de door de Opdrachtgever te contracteren</w:t>
      </w:r>
      <w:r w:rsidRPr="00F00FE3">
        <w:rPr>
          <w:spacing w:val="-15"/>
        </w:rPr>
        <w:t xml:space="preserve"> </w:t>
      </w:r>
      <w:r w:rsidRPr="00F00FE3">
        <w:t>derden.</w:t>
      </w:r>
    </w:p>
    <w:p w14:paraId="4B497B7A" w14:textId="77777777" w:rsidR="00671A4C" w:rsidRPr="00F00FE3" w:rsidRDefault="00671A4C" w:rsidP="00671A4C">
      <w:pPr>
        <w:pStyle w:val="Plattetekst"/>
        <w:spacing w:before="9"/>
        <w:ind w:right="51"/>
        <w:rPr>
          <w:sz w:val="21"/>
        </w:rPr>
      </w:pPr>
    </w:p>
    <w:p w14:paraId="5D12DF3F"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51" w:hanging="598"/>
        <w:contextualSpacing w:val="0"/>
      </w:pPr>
      <w:r w:rsidRPr="00F00FE3">
        <w:t>De Opdrachtnemer is tevens verantwoordelijk voor de veilige uitvoering van het Werk, zodanig dat schade en/of letsel aan personen – ongeacht of deze personen bij hem in dienst zijn – worden</w:t>
      </w:r>
      <w:r w:rsidRPr="00F00FE3">
        <w:rPr>
          <w:spacing w:val="-2"/>
        </w:rPr>
        <w:t xml:space="preserve"> </w:t>
      </w:r>
      <w:r w:rsidRPr="00F00FE3">
        <w:t>voorkomen.</w:t>
      </w:r>
    </w:p>
    <w:p w14:paraId="380B4B41" w14:textId="77777777" w:rsidR="00671A4C" w:rsidRPr="00F00FE3" w:rsidRDefault="00671A4C" w:rsidP="00671A4C">
      <w:pPr>
        <w:pStyle w:val="Plattetekst"/>
        <w:spacing w:before="2"/>
        <w:ind w:right="51"/>
        <w:rPr>
          <w:sz w:val="22"/>
        </w:rPr>
      </w:pPr>
    </w:p>
    <w:p w14:paraId="2452CE83"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hanging="598"/>
        <w:contextualSpacing w:val="0"/>
      </w:pPr>
      <w:r w:rsidRPr="00F00FE3">
        <w:t>De Opdrachtnemer is voorts verplicht het door hem op te stellen Veiligheids- &amp;</w:t>
      </w:r>
      <w:r w:rsidRPr="00F00FE3">
        <w:rPr>
          <w:spacing w:val="-22"/>
        </w:rPr>
        <w:t xml:space="preserve"> </w:t>
      </w:r>
      <w:r w:rsidRPr="00F00FE3">
        <w:t>Gezondheidsplan</w:t>
      </w:r>
    </w:p>
    <w:p w14:paraId="17C93F86" w14:textId="77777777" w:rsidR="00671A4C" w:rsidRPr="00F00FE3" w:rsidRDefault="00671A4C" w:rsidP="00671A4C">
      <w:pPr>
        <w:pStyle w:val="Plattetekst"/>
        <w:ind w:left="1001" w:right="51"/>
      </w:pPr>
      <w:r w:rsidRPr="00F00FE3">
        <w:t>- Uitvoeringsfase ingevolge het Arbeidsomstandighedenbesluit na te leven. Voorts zal Aannemer alle overige toepasselijke veiligheids- en arbeidsomstandigheden en wet- en regelgeving naleven.</w:t>
      </w:r>
    </w:p>
    <w:p w14:paraId="1E96B98B" w14:textId="77777777" w:rsidR="00671A4C" w:rsidRPr="00F00FE3" w:rsidRDefault="00671A4C" w:rsidP="00671A4C">
      <w:pPr>
        <w:pStyle w:val="Plattetekst"/>
        <w:spacing w:before="9"/>
        <w:ind w:right="51"/>
        <w:rPr>
          <w:sz w:val="21"/>
        </w:rPr>
      </w:pPr>
    </w:p>
    <w:p w14:paraId="1758D660"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51" w:hanging="598"/>
        <w:contextualSpacing w:val="0"/>
      </w:pPr>
      <w:r w:rsidRPr="00F00FE3">
        <w:t>De Opdrachtnemer verplicht zich om de werkzaamheden en het bouwterrein zo in te richten dat eventuele overlast voor de nabije omgeving zoveel mogelijk wordt voorkomen. De Opdrachtnemer vrijwaart de Opdrachtgever voor aanspraken van derden als gevolg van eventuele overlast, tenzij de Opdrachtnemer bewijst dat hij in de gegeven omstandigheden alle maatregelen heeft getroffen die op grond van deze overeenkomst redelijkerwijs van hem konden worden</w:t>
      </w:r>
      <w:r w:rsidRPr="00F00FE3">
        <w:rPr>
          <w:spacing w:val="-2"/>
        </w:rPr>
        <w:t xml:space="preserve"> </w:t>
      </w:r>
      <w:r w:rsidRPr="00F00FE3">
        <w:t>verlangd.</w:t>
      </w:r>
    </w:p>
    <w:p w14:paraId="4624E24A" w14:textId="77777777" w:rsidR="00671A4C" w:rsidRPr="00F00FE3" w:rsidRDefault="00671A4C" w:rsidP="00671A4C">
      <w:pPr>
        <w:pStyle w:val="Plattetekst"/>
        <w:spacing w:before="11"/>
        <w:ind w:right="51"/>
        <w:rPr>
          <w:sz w:val="21"/>
        </w:rPr>
      </w:pPr>
    </w:p>
    <w:p w14:paraId="1009FA51"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51" w:hanging="598"/>
        <w:contextualSpacing w:val="0"/>
      </w:pPr>
      <w:r w:rsidRPr="00F00FE3">
        <w:t>Opdrachtnemer is gehouden zijn wettelijke verplichtingen tot afdracht van premies sociale verzekeringen en tot afdracht van loonheffing, voor zover direct en indirect verband houdend met het opgedragen Werk na te</w:t>
      </w:r>
      <w:r w:rsidRPr="00F00FE3">
        <w:rPr>
          <w:spacing w:val="-6"/>
        </w:rPr>
        <w:t xml:space="preserve"> </w:t>
      </w:r>
      <w:r w:rsidRPr="00F00FE3">
        <w:t>komen.</w:t>
      </w:r>
    </w:p>
    <w:p w14:paraId="69D4A933" w14:textId="77777777" w:rsidR="00671A4C" w:rsidRPr="00F00FE3" w:rsidRDefault="00671A4C" w:rsidP="00671A4C">
      <w:pPr>
        <w:pStyle w:val="Lijstalinea"/>
      </w:pPr>
    </w:p>
    <w:p w14:paraId="1E6BF713"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51" w:hanging="598"/>
        <w:contextualSpacing w:val="0"/>
      </w:pPr>
      <w:r w:rsidRPr="00F00FE3">
        <w:t>De Opdrachtnemer vrijwaart Opdrachtgever voor alle aanspraken / vorderingen van derden</w:t>
      </w:r>
    </w:p>
    <w:p w14:paraId="2EF25CCF" w14:textId="77777777" w:rsidR="00671A4C" w:rsidRPr="00F00FE3" w:rsidRDefault="00671A4C" w:rsidP="00671A4C">
      <w:pPr>
        <w:pStyle w:val="Lijstalinea"/>
      </w:pPr>
      <w:r w:rsidRPr="00F00FE3">
        <w:t>jegens de Opdrachtgever, waaronder de fiscus en bedrijfsverenigingen, zulks in verband met of voortvloeiende uit (de toepasselijkheid van) de Invorderingswet 1990.</w:t>
      </w:r>
    </w:p>
    <w:p w14:paraId="22DF40ED" w14:textId="77777777" w:rsidR="00671A4C" w:rsidRPr="00F00FE3" w:rsidRDefault="00671A4C" w:rsidP="00671A4C">
      <w:pPr>
        <w:pStyle w:val="Plattetekst"/>
        <w:spacing w:before="8"/>
        <w:ind w:right="51"/>
        <w:rPr>
          <w:sz w:val="21"/>
        </w:rPr>
      </w:pPr>
    </w:p>
    <w:p w14:paraId="69CA81C3" w14:textId="77777777" w:rsidR="00671A4C" w:rsidRPr="00F00FE3" w:rsidRDefault="00671A4C" w:rsidP="00F00FE3">
      <w:pPr>
        <w:pStyle w:val="Lijstalinea"/>
        <w:widowControl w:val="0"/>
        <w:numPr>
          <w:ilvl w:val="1"/>
          <w:numId w:val="2"/>
        </w:numPr>
        <w:tabs>
          <w:tab w:val="left" w:pos="1001"/>
          <w:tab w:val="left" w:pos="1002"/>
        </w:tabs>
        <w:autoSpaceDE w:val="0"/>
        <w:autoSpaceDN w:val="0"/>
        <w:ind w:right="51" w:hanging="598"/>
        <w:contextualSpacing w:val="0"/>
      </w:pPr>
      <w:r w:rsidRPr="00F00FE3">
        <w:t>Alle in het kader van de ketenaansprakelijkheidsregeling door de Opdrachtgever aan derden, waaronder de fiscus en bedrijfsverenigingen, betaalde niet door de Opdrachtnemer en diens onderaannemers afgedragen belastingen en sociale premies, eventueel verhoogd met boetes en incassokosten, zullen door Opdrachtgever op Opdrachtnemer worden</w:t>
      </w:r>
      <w:r w:rsidRPr="00F00FE3">
        <w:rPr>
          <w:spacing w:val="-8"/>
        </w:rPr>
        <w:t xml:space="preserve"> </w:t>
      </w:r>
      <w:r w:rsidRPr="00F00FE3">
        <w:t>verhaald.</w:t>
      </w:r>
    </w:p>
    <w:p w14:paraId="18E1027D" w14:textId="77777777" w:rsidR="00671A4C" w:rsidRPr="00F00FE3" w:rsidRDefault="00671A4C" w:rsidP="00671A4C">
      <w:pPr>
        <w:pStyle w:val="Plattetekst"/>
        <w:spacing w:before="3"/>
        <w:ind w:right="51"/>
        <w:rPr>
          <w:sz w:val="22"/>
        </w:rPr>
      </w:pPr>
    </w:p>
    <w:p w14:paraId="0B29376D"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hanging="598"/>
        <w:contextualSpacing w:val="0"/>
      </w:pPr>
      <w:r w:rsidRPr="00F00FE3">
        <w:t xml:space="preserve">Opdrachtnemer verplicht zich alle wettelijke en andere voorschriften, voorwaarden bepalingen na te leven en in acht te nemen. Opdrachtnemer staat in voor de naleving van sociale verzekeringswetten en belastingwetten en meer in het bijzonder de Wet Arbeid Vreemdelingen ten aanzien van de in te zetten personen en is verantwoordelijk voor de afdracht van alle belastingen, sociale premies en andere wettelijke heffingen </w:t>
      </w:r>
      <w:proofErr w:type="spellStart"/>
      <w:r w:rsidRPr="00F00FE3">
        <w:t>terzake</w:t>
      </w:r>
      <w:proofErr w:type="spellEnd"/>
      <w:r w:rsidRPr="00F00FE3">
        <w:t xml:space="preserve"> en vrijwaart Opdrachtgever voor eventuele naheffingen </w:t>
      </w:r>
      <w:proofErr w:type="spellStart"/>
      <w:r w:rsidRPr="00F00FE3">
        <w:t>terzake</w:t>
      </w:r>
      <w:proofErr w:type="spellEnd"/>
      <w:r w:rsidRPr="00F00FE3">
        <w:t>. Opdrachtnemer vrijwaart Opdrachtgever en stelt Opdrachtgever volledig schadeloos voor alle gevolgen die voortvloeien uit overtreding van sociale verzekeringswetten, belastingwetten en meer in het bijzonder de Wet Arbeid Vreemdelingen, waaronder boetes en mogelijke aanslagen uit hoofde van voornoemde wettelijke verplichtingen, alsook schade als gevolg van stillegging van werkzaamheden. In het geval dat Opdrachtgever een naheffing, boete of aanslag uit hoofde van voornoemde wettelijke verplichtingen opgelegd krijgt, heeft Opdrachtgever het recht om deze financiële gevolgen te verrekenen.</w:t>
      </w:r>
    </w:p>
    <w:p w14:paraId="4740050C" w14:textId="77777777" w:rsidR="00671A4C" w:rsidRPr="00F00FE3" w:rsidRDefault="00671A4C" w:rsidP="00671A4C">
      <w:pPr>
        <w:pStyle w:val="Plattetekst"/>
        <w:spacing w:before="8"/>
        <w:rPr>
          <w:sz w:val="21"/>
        </w:rPr>
      </w:pPr>
    </w:p>
    <w:p w14:paraId="7E0E7CE4" w14:textId="77777777" w:rsidR="00671A4C" w:rsidRPr="00F00FE3" w:rsidRDefault="00671A4C" w:rsidP="00F00FE3">
      <w:pPr>
        <w:pStyle w:val="Lijstalinea"/>
        <w:widowControl w:val="0"/>
        <w:numPr>
          <w:ilvl w:val="1"/>
          <w:numId w:val="2"/>
        </w:numPr>
        <w:tabs>
          <w:tab w:val="left" w:pos="1002"/>
        </w:tabs>
        <w:autoSpaceDE w:val="0"/>
        <w:autoSpaceDN w:val="0"/>
        <w:ind w:right="166" w:hanging="598"/>
        <w:contextualSpacing w:val="0"/>
      </w:pPr>
      <w:r w:rsidRPr="00F00FE3">
        <w:t xml:space="preserve">Opdrachtnemer staat jegens Opdrachtgever in voor de juiste naleving van de Wet Aanpak Schijnconstructies, meer specifiek van de artikelen 7:616a BW tot en met 7:616f BW en is verantwoordelijk voor de verplichtingen die de wet aan hem stelt, zijnde een juiste naleving van een van toepassing zijnde CAO c.q. betaling van het (wettelijk voorgeschreven) loon, bijhouden van een inzichtelijke loonadministratie, waaronder </w:t>
      </w:r>
      <w:r w:rsidRPr="00F00FE3">
        <w:lastRenderedPageBreak/>
        <w:t>controle op de hoogte van het uitbetaalde loon, onkostenvergoedingen, vakantiegeld en afgedragen premies mogelijk is. Opdrachtnemer zal ook meewerken aan controles op de naleving van deze verplichtingen op verzoek van de bevoegde autoriteiten en/of Opdrachtgever. Voorts zal Opdrachtnemer deze verplichting ook doorleggen aan haar onderaannemer(s) en zal zij zich inspannen om bij (verdenking van) misstanden haar onderaannemer(s) deze problemen te laten oplossen c.q. te herstellen. In verband hiermee zal Opdrachtnemer het daarmee verband houdende gedeelte van facturen van zijn onderaannemer(s), leverancier(s) e.d. uitsluitend storten op G-rekeningen, dan wel, indien zulks tussen hen is overeengekomen, direct aan de Uitvoeringsinstantie Sociale Verzekeringen dan wel de Ontvanger, en zal zij erop toezien dat de onderaannemer(s), leverancier(s) e.d. op eenzelfde wijze zullen</w:t>
      </w:r>
      <w:r w:rsidRPr="00F00FE3">
        <w:rPr>
          <w:spacing w:val="-4"/>
        </w:rPr>
        <w:t xml:space="preserve"> </w:t>
      </w:r>
      <w:r w:rsidRPr="00F00FE3">
        <w:t>betalen.</w:t>
      </w:r>
    </w:p>
    <w:p w14:paraId="0CDA2760" w14:textId="77777777" w:rsidR="00671A4C" w:rsidRPr="00F00FE3" w:rsidRDefault="00671A4C" w:rsidP="00671A4C">
      <w:pPr>
        <w:pStyle w:val="Plattetekst"/>
        <w:spacing w:before="2"/>
      </w:pPr>
    </w:p>
    <w:p w14:paraId="28253AC2" w14:textId="77777777" w:rsidR="00671A4C" w:rsidRPr="00F00FE3" w:rsidRDefault="00671A4C" w:rsidP="00F00FE3">
      <w:pPr>
        <w:pStyle w:val="Lijstalinea"/>
        <w:widowControl w:val="0"/>
        <w:numPr>
          <w:ilvl w:val="1"/>
          <w:numId w:val="2"/>
        </w:numPr>
        <w:tabs>
          <w:tab w:val="left" w:pos="1002"/>
        </w:tabs>
        <w:autoSpaceDE w:val="0"/>
        <w:autoSpaceDN w:val="0"/>
        <w:ind w:right="167" w:hanging="598"/>
        <w:contextualSpacing w:val="0"/>
      </w:pPr>
      <w:r w:rsidRPr="00F00FE3">
        <w:t>Opdrachtnemer spant zich bij duidelijke misstanden van onderbetaling in om problemen met onderbetaling te laten oplossen. Opdrachtnemer onderneemt na het signaal van een in het werk gesteld personeelslid c.q. van een ingeschakelde onderaannemer over onderbetaling actie richting de betreffende lagere schakel in de keten met het oog op betaling van het verschuldigde loon.</w:t>
      </w:r>
    </w:p>
    <w:p w14:paraId="374BF6C0" w14:textId="77777777" w:rsidR="00671A4C" w:rsidRPr="00F00FE3" w:rsidRDefault="00671A4C" w:rsidP="00671A4C">
      <w:pPr>
        <w:pStyle w:val="Plattetekst"/>
        <w:spacing w:before="10"/>
        <w:rPr>
          <w:sz w:val="21"/>
        </w:rPr>
      </w:pPr>
    </w:p>
    <w:p w14:paraId="7845E828" w14:textId="77777777" w:rsidR="00671A4C" w:rsidRPr="00F00FE3" w:rsidRDefault="00671A4C" w:rsidP="00F00FE3">
      <w:pPr>
        <w:pStyle w:val="Lijstalinea"/>
        <w:widowControl w:val="0"/>
        <w:numPr>
          <w:ilvl w:val="1"/>
          <w:numId w:val="2"/>
        </w:numPr>
        <w:tabs>
          <w:tab w:val="left" w:pos="1002"/>
        </w:tabs>
        <w:autoSpaceDE w:val="0"/>
        <w:autoSpaceDN w:val="0"/>
        <w:ind w:right="177" w:hanging="598"/>
        <w:contextualSpacing w:val="0"/>
      </w:pPr>
      <w:r w:rsidRPr="00F00FE3">
        <w:t>Opdrachtnemer vrijwaart Opdrachtgever en stelt Opdrachtgever volledig schadeloos voor alle gevolgen die voortvloeien uit overtreding van de Wet Aanpak Schijnconstructies, waaronder aansprakelijkstellingen door derden. Opdrachtgever heeft het recht om deze financiële gevolgen te</w:t>
      </w:r>
      <w:r w:rsidRPr="00F00FE3">
        <w:rPr>
          <w:spacing w:val="-1"/>
        </w:rPr>
        <w:t xml:space="preserve"> </w:t>
      </w:r>
      <w:r w:rsidRPr="00F00FE3">
        <w:t>verrekenen.</w:t>
      </w:r>
    </w:p>
    <w:p w14:paraId="2CE84084" w14:textId="77777777" w:rsidR="00671A4C" w:rsidRPr="00F00FE3" w:rsidRDefault="00671A4C" w:rsidP="00671A4C"/>
    <w:p w14:paraId="64FFD6B3" w14:textId="77777777" w:rsidR="00671A4C" w:rsidRPr="00F00FE3" w:rsidRDefault="00671A4C" w:rsidP="00671A4C"/>
    <w:p w14:paraId="45DC8D8F" w14:textId="77777777" w:rsidR="00671A4C" w:rsidRPr="00F00FE3" w:rsidRDefault="00671A4C" w:rsidP="00F00FE3">
      <w:pPr>
        <w:pStyle w:val="Kop1"/>
        <w:numPr>
          <w:ilvl w:val="0"/>
          <w:numId w:val="2"/>
        </w:numPr>
        <w:tabs>
          <w:tab w:val="num" w:pos="720"/>
          <w:tab w:val="left" w:pos="1001"/>
          <w:tab w:val="left" w:pos="1002"/>
        </w:tabs>
        <w:ind w:left="720" w:hanging="360"/>
      </w:pPr>
      <w:r w:rsidRPr="00F00FE3">
        <w:t>Vreemdelingen op het bouwterrein</w:t>
      </w:r>
    </w:p>
    <w:p w14:paraId="392F7C71" w14:textId="77777777" w:rsidR="00671A4C" w:rsidRPr="00F00FE3" w:rsidRDefault="00671A4C" w:rsidP="00671A4C">
      <w:pPr>
        <w:tabs>
          <w:tab w:val="left" w:pos="1001"/>
          <w:tab w:val="left" w:pos="1002"/>
        </w:tabs>
        <w:ind w:left="435" w:right="1122"/>
      </w:pPr>
    </w:p>
    <w:p w14:paraId="6DC5DE8E"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Aannemer moet met het oog op de voorschriften van de Wet Arbeid Vreemdelingen controle en toezicht houden op alle voor het Werk tewerkgestelde werknemers, waaronder mede begrepen werknemers van uitzendbureaus, loonbedrijven, leveranciers en onderaannemers.</w:t>
      </w:r>
    </w:p>
    <w:p w14:paraId="5AF7CFD1" w14:textId="77777777" w:rsidR="00671A4C" w:rsidRPr="00F00FE3" w:rsidRDefault="00671A4C" w:rsidP="00671A4C">
      <w:pPr>
        <w:tabs>
          <w:tab w:val="left" w:pos="1001"/>
          <w:tab w:val="left" w:pos="1002"/>
        </w:tabs>
        <w:spacing w:before="1"/>
        <w:ind w:right="51"/>
      </w:pPr>
    </w:p>
    <w:p w14:paraId="6FEC63DB"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Het is Aannemer verboden: a. werknemers toe te laten en/of arbeid te laten verrichten op het bouwterrein of op de plek waar de werkzaamheden dienen te worden uitgevoerd zonder eerst hun identiteit vast te stellen aan de hand van een geldig identiteitsbewijs in de zin van de Wet op de Identificatieplicht; b. vreemdelingen in de zin van de Vreemdelingenwet 2000 zonder tewerkstellingsvergunning als werknemer toe te laten op het bouwterrein of op de plek waar de werkzaamheden moeten worden uitgevoerd.</w:t>
      </w:r>
    </w:p>
    <w:p w14:paraId="5ABFCE14" w14:textId="77777777" w:rsidR="00671A4C" w:rsidRPr="00F00FE3" w:rsidRDefault="00671A4C" w:rsidP="00671A4C">
      <w:pPr>
        <w:pStyle w:val="Lijstalinea"/>
        <w:ind w:right="51"/>
      </w:pPr>
    </w:p>
    <w:p w14:paraId="0B51C97C"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Aannemer is verplicht kopieën van de identiteitsbewijzen van alle voor de bouwkundige uitvoering van het project tewerkgestelde vreemdelingen in zijn administratie op te nemen vóór aanvang van hun arbeid. Deze kopieën dient Aannemer te bewaren tot ten minste vijf jaren na het einde van het kalenderjaar waarin de arbeid door de vreemdeling is beëindigd.</w:t>
      </w:r>
    </w:p>
    <w:p w14:paraId="5BAB42F5" w14:textId="77777777" w:rsidR="00671A4C" w:rsidRPr="00F00FE3" w:rsidRDefault="00671A4C" w:rsidP="00671A4C">
      <w:pPr>
        <w:pStyle w:val="Lijstalinea"/>
        <w:ind w:right="51"/>
      </w:pPr>
    </w:p>
    <w:p w14:paraId="54349196"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Nakoming van de in artikel 9.3 genoemde verplichtingen door Aannemer heeft mede te gelden als handeling van Opdrachtgever zelf, feitelijk uitgevoerd door Aannemer voor Opdrachtgever als werkgever. De administratieve gegevens die Aannemer in dit verband houdt, worden mede-eigendom van Aannemer en Opdrachtgever.</w:t>
      </w:r>
    </w:p>
    <w:p w14:paraId="7FC2067F" w14:textId="77777777" w:rsidR="00671A4C" w:rsidRPr="00F00FE3" w:rsidRDefault="00671A4C" w:rsidP="00671A4C">
      <w:pPr>
        <w:pStyle w:val="Lijstalinea"/>
        <w:ind w:right="51"/>
      </w:pPr>
    </w:p>
    <w:p w14:paraId="518042A0"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Aannemer is verplicht aan de Arbeidsinspectie alle medewerking te verlenen die deze redelijkerwijs kan vorderen bij de vaststelling van de identiteit van een tewerkgestelde werknemer.</w:t>
      </w:r>
    </w:p>
    <w:p w14:paraId="4088E425" w14:textId="77777777" w:rsidR="00671A4C" w:rsidRPr="00F00FE3" w:rsidRDefault="00671A4C" w:rsidP="00671A4C">
      <w:pPr>
        <w:pStyle w:val="Lijstalinea"/>
        <w:ind w:right="51"/>
      </w:pPr>
    </w:p>
    <w:p w14:paraId="5EA5281F"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 xml:space="preserve">Aannemer vrijwaart Opdrachtgever voor boetes, kosten en schade voor Opdrachtgever, die het gevolg zijn van het niet of niet correct nakomen van de hier bedoelde </w:t>
      </w:r>
      <w:r w:rsidRPr="00F00FE3">
        <w:lastRenderedPageBreak/>
        <w:t>verplichtingen.</w:t>
      </w:r>
    </w:p>
    <w:p w14:paraId="01010E73" w14:textId="77777777" w:rsidR="00671A4C" w:rsidRPr="00F00FE3" w:rsidRDefault="00671A4C" w:rsidP="00671A4C"/>
    <w:p w14:paraId="2093F572" w14:textId="77777777" w:rsidR="00671A4C" w:rsidRPr="00F00FE3" w:rsidRDefault="00671A4C" w:rsidP="00671A4C"/>
    <w:p w14:paraId="673BDB92" w14:textId="77777777" w:rsidR="00671A4C" w:rsidRPr="00F00FE3" w:rsidRDefault="00671A4C" w:rsidP="00F00FE3">
      <w:pPr>
        <w:pStyle w:val="Kop1"/>
        <w:numPr>
          <w:ilvl w:val="0"/>
          <w:numId w:val="2"/>
        </w:numPr>
        <w:tabs>
          <w:tab w:val="num" w:pos="720"/>
          <w:tab w:val="left" w:pos="1001"/>
          <w:tab w:val="left" w:pos="1002"/>
        </w:tabs>
        <w:ind w:left="720" w:hanging="360"/>
      </w:pPr>
      <w:r w:rsidRPr="00F00FE3">
        <w:t>Verzekeringen</w:t>
      </w:r>
    </w:p>
    <w:p w14:paraId="7E636E7A" w14:textId="77777777" w:rsidR="00671A4C" w:rsidRPr="00F00FE3" w:rsidRDefault="00671A4C" w:rsidP="00671A4C">
      <w:pPr>
        <w:tabs>
          <w:tab w:val="left" w:pos="1001"/>
          <w:tab w:val="left" w:pos="1002"/>
        </w:tabs>
        <w:ind w:left="435" w:right="1122"/>
      </w:pPr>
    </w:p>
    <w:p w14:paraId="47923F32"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 xml:space="preserve">De Opdrachtgever heeft het werk verzekerd onder verstrekken van de aanmelding van het Werk bij de verzekeraar van de Opdrachtgever.de doorlopende CAR-verzekering van de Opdrachtgever en zal een kopie van de polis ter beschikking stellen. Het Eigen Risico is </w:t>
      </w:r>
      <w:proofErr w:type="spellStart"/>
      <w:r w:rsidRPr="00F00FE3">
        <w:t>xxxx</w:t>
      </w:r>
      <w:proofErr w:type="spellEnd"/>
      <w:r w:rsidRPr="00F00FE3">
        <w:t xml:space="preserve"> en dient door de Opdrachtnemer verzekerd </w:t>
      </w:r>
      <w:proofErr w:type="spellStart"/>
      <w:r w:rsidRPr="00F00FE3">
        <w:t>danwel</w:t>
      </w:r>
      <w:proofErr w:type="spellEnd"/>
      <w:r w:rsidRPr="00F00FE3">
        <w:t xml:space="preserve"> voor eigen rekening en risico gedragen te worden.</w:t>
      </w:r>
    </w:p>
    <w:p w14:paraId="508F4B30"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De Opdrachtnemer is verplicht zijn uit deze overeenkomst voortvloeiende contractuele verplichtingen en wettelijke aansprakelijkheden te verzekeren en verzekerd te houden door middel van een bedrijfsaansprakelijkheidsverzekering, een en ander met een genoegzame dekking voor alle aansprakelijkheden van de Opdrachtnemer, zulks ter beoordeling van Opdrachtgever.</w:t>
      </w:r>
    </w:p>
    <w:p w14:paraId="24444B1A" w14:textId="77777777" w:rsidR="00671A4C" w:rsidRPr="00F00FE3" w:rsidRDefault="00671A4C" w:rsidP="00671A4C"/>
    <w:p w14:paraId="6B01F60A" w14:textId="77777777" w:rsidR="00671A4C" w:rsidRPr="00F00FE3" w:rsidRDefault="00671A4C" w:rsidP="00671A4C"/>
    <w:p w14:paraId="4548D66B" w14:textId="77777777" w:rsidR="00671A4C" w:rsidRPr="00F00FE3" w:rsidRDefault="00671A4C" w:rsidP="00F00FE3">
      <w:pPr>
        <w:pStyle w:val="Kop1"/>
        <w:numPr>
          <w:ilvl w:val="0"/>
          <w:numId w:val="2"/>
        </w:numPr>
        <w:tabs>
          <w:tab w:val="num" w:pos="720"/>
          <w:tab w:val="left" w:pos="1001"/>
          <w:tab w:val="left" w:pos="1002"/>
        </w:tabs>
        <w:ind w:left="720" w:hanging="360"/>
      </w:pPr>
      <w:r w:rsidRPr="00F00FE3">
        <w:t>Oplevering</w:t>
      </w:r>
    </w:p>
    <w:p w14:paraId="16569938"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 xml:space="preserve">Het werk wordt als geheel </w:t>
      </w:r>
      <w:proofErr w:type="spellStart"/>
      <w:r w:rsidRPr="00F00FE3">
        <w:t>gebruiksgereed</w:t>
      </w:r>
      <w:proofErr w:type="spellEnd"/>
      <w:r w:rsidRPr="00F00FE3">
        <w:t xml:space="preserve"> aan Opdrachtgever overgedragen en opgeleverd. </w:t>
      </w:r>
      <w:r w:rsidRPr="00F00FE3">
        <w:br/>
      </w:r>
    </w:p>
    <w:p w14:paraId="1340C4BA"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De Opdrachtgever en aannemer komen op het moment dat het gebouw wind- en waterdicht is een vastgestelde datum overeen voor overdracht en oplevering van het werk (</w:t>
      </w:r>
      <w:proofErr w:type="spellStart"/>
      <w:r w:rsidRPr="00F00FE3">
        <w:t>gebruiksgereed</w:t>
      </w:r>
      <w:proofErr w:type="spellEnd"/>
      <w:r w:rsidRPr="00F00FE3">
        <w:t>). Er wordt een boete voor overschrijding van € XXX,-  per werkdag vastgesteld indien het werk later wordt overgedragen en opgeleverd dan is overeengekomen.</w:t>
      </w:r>
      <w:r w:rsidRPr="00F00FE3">
        <w:br/>
      </w:r>
    </w:p>
    <w:p w14:paraId="36C7BCB5"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 xml:space="preserve">Opdrachtnemer zal uiterlijk vier weken van tevoren de geplande opname- en opleveringsdatum aan opdrachtgever doorgeven. De vooropname zal plaatsvinden twee weken voorafgaand aan de datum van opname en oplevering. </w:t>
      </w:r>
      <w:r w:rsidRPr="00F00FE3">
        <w:br/>
      </w:r>
    </w:p>
    <w:p w14:paraId="279F3AE1"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Twee weken na de vooropname vindt de eindopname plaats – in opmaat naar de definitieve overdracht en oplevering – waarbij alle tijdens de voornoemde vooropname geconstateerde gebreken dienen te zijn verholpen door Opdrachtnemer.</w:t>
      </w:r>
      <w:r w:rsidRPr="00F00FE3">
        <w:br/>
      </w:r>
    </w:p>
    <w:p w14:paraId="22A29C63"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 xml:space="preserve">Van de eindopname wordt een proces verbaal gemaakt dat door Partijen wordt ondertekend. Binnen acht dagen na de eindopname wordt door Opdrachtgever aan Opdrachtnemer schriftelijk medegedeeld of het Werk al dan niet is goedgekeurd. In geval van goedkeuring met vermelding van de eventuele geringe tekortkomingen als bedoeld in § 9 lid 7 UAV, in geval van afkeuring met vermelding van de tekortkomingen die de reden van onthouding van de goedkeuring zijn. Wordt het Werk goedgekeurd, dan wordt als dag en goedkeuring aangemerkt de dag waarop de desbetreffende mededeling aan Opdrachtnemer is verzonden. </w:t>
      </w:r>
      <w:r w:rsidRPr="00F00FE3">
        <w:br/>
      </w:r>
    </w:p>
    <w:p w14:paraId="535642DA"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Geringe tekortkomingen zijn geen reden tot onthouding van goedkeuring, mits zij aan een eventuele normale ingebruikneming niet in de weg staan. Opdrachtnemers is evenwel gehouden deze tekortkomingen binnen een termijn van 10 werkdagen te verhelpen. Indien de werkzaamheden niet tijdig zullen zijn uitgevoerd, heeft de Opdrachtgever het recht om een derde in te schakelen om op kosten van de Opdrachtgever de betreffende werkzaamheden te laten uitvoeren.</w:t>
      </w:r>
      <w:r w:rsidRPr="00F00FE3">
        <w:br/>
      </w:r>
    </w:p>
    <w:p w14:paraId="2F4F8A93"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 xml:space="preserve">Met betrekking tot een </w:t>
      </w:r>
      <w:proofErr w:type="spellStart"/>
      <w:r w:rsidRPr="00F00FE3">
        <w:t>heropneming</w:t>
      </w:r>
      <w:proofErr w:type="spellEnd"/>
      <w:r w:rsidRPr="00F00FE3">
        <w:t xml:space="preserve"> na onthouding van goedkeuring vinden de bovenvermelde bepalingen overeenkomstige toepassing.</w:t>
      </w:r>
    </w:p>
    <w:p w14:paraId="1983FA07" w14:textId="77777777" w:rsidR="00671A4C" w:rsidRPr="00F00FE3" w:rsidRDefault="00671A4C" w:rsidP="00671A4C"/>
    <w:p w14:paraId="771BA319" w14:textId="77777777" w:rsidR="00671A4C" w:rsidRPr="00F00FE3" w:rsidRDefault="00671A4C" w:rsidP="00671A4C"/>
    <w:p w14:paraId="7A4CFE00" w14:textId="77777777" w:rsidR="00671A4C" w:rsidRPr="00F00FE3" w:rsidRDefault="00671A4C" w:rsidP="00671A4C"/>
    <w:p w14:paraId="76B93305" w14:textId="77777777" w:rsidR="00671A4C" w:rsidRPr="00F00FE3" w:rsidRDefault="00671A4C" w:rsidP="00671A4C"/>
    <w:p w14:paraId="39E72BBF" w14:textId="77777777" w:rsidR="00671A4C" w:rsidRPr="00F00FE3" w:rsidRDefault="00671A4C" w:rsidP="00F00FE3">
      <w:pPr>
        <w:pStyle w:val="Kop1"/>
        <w:numPr>
          <w:ilvl w:val="0"/>
          <w:numId w:val="2"/>
        </w:numPr>
        <w:tabs>
          <w:tab w:val="num" w:pos="720"/>
          <w:tab w:val="left" w:pos="1001"/>
          <w:tab w:val="left" w:pos="1002"/>
        </w:tabs>
        <w:ind w:left="720" w:hanging="360"/>
      </w:pPr>
      <w:r w:rsidRPr="00F00FE3">
        <w:t>Overgang van risico na oplevering</w:t>
      </w:r>
    </w:p>
    <w:p w14:paraId="74860BA3" w14:textId="77777777" w:rsidR="00671A4C" w:rsidRPr="00F00FE3" w:rsidRDefault="00671A4C" w:rsidP="00671A4C">
      <w:pPr>
        <w:ind w:left="435"/>
        <w:rPr>
          <w:b/>
          <w:bCs/>
        </w:rPr>
      </w:pPr>
    </w:p>
    <w:p w14:paraId="55795078"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Het Werk wordt formeel als overgedragen en opgeleverd beschouwd, indien het overeenkomstig artikel 12 is of geacht wordt te zijn goedgekeurd. De dag, waarop het Werk wordt geacht te zijn goedgekeurd, geldt als de dag waarop het Werk als formeel opgeleverd wordt beschouwd.</w:t>
      </w:r>
      <w:r w:rsidRPr="00F00FE3">
        <w:br/>
      </w:r>
    </w:p>
    <w:p w14:paraId="2A10E6EF"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 xml:space="preserve">Met ingang van de dag waarop het Werk formeel als opgeleverd wort beschouwd, is het Werk voor risico van Opdrachtgever. </w:t>
      </w:r>
    </w:p>
    <w:p w14:paraId="65782268" w14:textId="77777777" w:rsidR="00671A4C" w:rsidRPr="00F00FE3" w:rsidRDefault="00671A4C" w:rsidP="00671A4C">
      <w:pPr>
        <w:pStyle w:val="Lijstalinea"/>
      </w:pPr>
    </w:p>
    <w:p w14:paraId="4CCCE9D7" w14:textId="77777777" w:rsidR="00671A4C" w:rsidRPr="00F00FE3" w:rsidRDefault="00671A4C" w:rsidP="00671A4C">
      <w:pPr>
        <w:pStyle w:val="Lijstalinea"/>
      </w:pPr>
    </w:p>
    <w:p w14:paraId="6C33B2D2" w14:textId="77777777" w:rsidR="00671A4C" w:rsidRPr="00F00FE3" w:rsidRDefault="00671A4C" w:rsidP="00F00FE3">
      <w:pPr>
        <w:pStyle w:val="Kop1"/>
        <w:numPr>
          <w:ilvl w:val="0"/>
          <w:numId w:val="2"/>
        </w:numPr>
        <w:tabs>
          <w:tab w:val="num" w:pos="720"/>
          <w:tab w:val="left" w:pos="1001"/>
          <w:tab w:val="left" w:pos="1002"/>
        </w:tabs>
        <w:ind w:left="720" w:hanging="360"/>
        <w:rPr>
          <w:b w:val="0"/>
          <w:bCs/>
        </w:rPr>
      </w:pPr>
      <w:r w:rsidRPr="00F00FE3">
        <w:t>Onderhouds- garantieverplichtingen</w:t>
      </w:r>
      <w:r w:rsidRPr="00F00FE3">
        <w:br/>
      </w:r>
    </w:p>
    <w:p w14:paraId="16601AB4"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 xml:space="preserve">De onderhoudstermijn als bedoeld in § 11 van de U.A.V. 2012 bedraagt 6 maanden voor het bouwkundige gedeelte van het plan en 6 maanden voor het glas en schilderwerk en 12 maanden voor alle technische installaties, te rekenen van de datum van oplevering. </w:t>
      </w:r>
    </w:p>
    <w:p w14:paraId="7FED1AF7" w14:textId="77777777" w:rsidR="00671A4C" w:rsidRPr="00F00FE3" w:rsidRDefault="00671A4C" w:rsidP="00671A4C">
      <w:pPr>
        <w:pStyle w:val="Lijstalinea"/>
        <w:widowControl w:val="0"/>
        <w:tabs>
          <w:tab w:val="left" w:pos="1001"/>
          <w:tab w:val="left" w:pos="1002"/>
        </w:tabs>
        <w:autoSpaceDE w:val="0"/>
        <w:autoSpaceDN w:val="0"/>
        <w:spacing w:before="1"/>
        <w:ind w:left="1001" w:right="51"/>
        <w:contextualSpacing w:val="0"/>
      </w:pPr>
    </w:p>
    <w:p w14:paraId="4630830C"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ab/>
        <w:t>Indien zich een herstel van een gebrek voordoet op basis van het in lid 1 van dit artikel bepaalde, dan gaat de oorspronkelijke garantietermijn voor dat betreffende onderdeel vanaf de hersteldatum opnieuw gelden.</w:t>
      </w:r>
    </w:p>
    <w:p w14:paraId="4E202D03" w14:textId="77777777" w:rsidR="00671A4C" w:rsidRPr="00F00FE3" w:rsidRDefault="00671A4C" w:rsidP="00671A4C">
      <w:pPr>
        <w:pStyle w:val="Lijstalinea"/>
        <w:widowControl w:val="0"/>
        <w:tabs>
          <w:tab w:val="left" w:pos="1001"/>
          <w:tab w:val="left" w:pos="1002"/>
        </w:tabs>
        <w:autoSpaceDE w:val="0"/>
        <w:autoSpaceDN w:val="0"/>
        <w:spacing w:before="1"/>
        <w:ind w:left="1001" w:right="51"/>
        <w:contextualSpacing w:val="0"/>
      </w:pPr>
    </w:p>
    <w:p w14:paraId="436BBB22"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ab/>
        <w:t xml:space="preserve">Indien mogelijk gelijktijdig met de oplevering, doch uiterlijk twee weken daarna, zal Opdrachtnemer alle relevante stukken, waaronder mede begrepen de garantiebewijzen aan Opdrachtgever te hand stellen.  </w:t>
      </w:r>
    </w:p>
    <w:p w14:paraId="16F6E889" w14:textId="77777777" w:rsidR="00671A4C" w:rsidRPr="00F00FE3" w:rsidRDefault="00671A4C" w:rsidP="00671A4C">
      <w:pPr>
        <w:pStyle w:val="Lijstalinea"/>
        <w:widowControl w:val="0"/>
        <w:tabs>
          <w:tab w:val="left" w:pos="1001"/>
          <w:tab w:val="left" w:pos="1002"/>
        </w:tabs>
        <w:autoSpaceDE w:val="0"/>
        <w:autoSpaceDN w:val="0"/>
        <w:spacing w:before="1"/>
        <w:ind w:left="1001" w:right="51"/>
        <w:contextualSpacing w:val="0"/>
      </w:pPr>
    </w:p>
    <w:p w14:paraId="194399CD"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 xml:space="preserve"> Opdrachtnemer zal bewerkstelligen dat alle rechten en garantieaanspraken die de </w:t>
      </w:r>
    </w:p>
    <w:p w14:paraId="517012A1"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ab/>
        <w:t>Opdrachtnemer heeft ten opzichte van onderaannemers, leveranciers en dergelijke, (mede) ten behoeve van Opdrachtgever zullen worden afgegeven. Indien mogelijk gelijktijdig met de oplevering, doch uiterlijk twee weken daarna, zal Opdrachtnemer alle relevante stukken, waaronder begrepen garantiebewijzen en gebruiksvoorschriften voor zover betrekking hebbend en van toepassing op het Werk. Opdrachtnemer is verplicht alle tot haar mogelijkheden behorende ondersteuning te beiden bij het effectueren van de door Opdrachtgever aan de garanties te ontlenen aanspraken. De overdracht van rechten en garanties bevrijdt de Aannemer niet van enige eigen aansprakelijkheid. Die blijft in stand zodat de Opdrachtgever naast de onderaannemers, leveranciers en dergelijke ook de Aannemer zelf kan blijven aanspreken.</w:t>
      </w:r>
    </w:p>
    <w:p w14:paraId="53879D6D" w14:textId="77777777" w:rsidR="00671A4C" w:rsidRPr="00F00FE3" w:rsidRDefault="00671A4C" w:rsidP="00671A4C"/>
    <w:p w14:paraId="14AF50DE" w14:textId="77777777" w:rsidR="00671A4C" w:rsidRPr="00F00FE3" w:rsidRDefault="00671A4C" w:rsidP="00671A4C"/>
    <w:p w14:paraId="24BE0833" w14:textId="77777777" w:rsidR="00671A4C" w:rsidRPr="00F00FE3" w:rsidRDefault="00671A4C" w:rsidP="00F00FE3">
      <w:pPr>
        <w:pStyle w:val="Kop1"/>
        <w:numPr>
          <w:ilvl w:val="0"/>
          <w:numId w:val="2"/>
        </w:numPr>
        <w:tabs>
          <w:tab w:val="num" w:pos="720"/>
          <w:tab w:val="left" w:pos="1001"/>
          <w:tab w:val="left" w:pos="1002"/>
        </w:tabs>
        <w:ind w:left="720" w:hanging="360"/>
      </w:pPr>
      <w:r w:rsidRPr="00F00FE3">
        <w:t>Bepaling ‘Eigen Bouwer’ Wet Omzetbelasting 1968</w:t>
      </w:r>
    </w:p>
    <w:p w14:paraId="294D652B" w14:textId="77777777" w:rsidR="00671A4C" w:rsidRPr="00F00FE3" w:rsidRDefault="00671A4C" w:rsidP="00671A4C">
      <w:pPr>
        <w:pStyle w:val="Plattetekst"/>
        <w:rPr>
          <w:b/>
        </w:rPr>
      </w:pPr>
    </w:p>
    <w:p w14:paraId="192EF7E4"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 xml:space="preserve">Partijen zijn er mee bekend dat de Opdrachtgever delen van de projectorganisatie geoutsourcet heeft onder ander alle ontwerpwerkzaamheden en de coördinatie hiervan en t.z.t. ook de directievoering en toezicht. </w:t>
      </w:r>
    </w:p>
    <w:p w14:paraId="39E8B46E" w14:textId="77777777" w:rsidR="00671A4C" w:rsidRPr="00F00FE3" w:rsidRDefault="00671A4C" w:rsidP="00671A4C">
      <w:pPr>
        <w:pStyle w:val="Lijstalinea"/>
        <w:widowControl w:val="0"/>
        <w:tabs>
          <w:tab w:val="left" w:pos="1001"/>
          <w:tab w:val="left" w:pos="1002"/>
        </w:tabs>
        <w:autoSpaceDE w:val="0"/>
        <w:autoSpaceDN w:val="0"/>
        <w:spacing w:before="1"/>
        <w:ind w:left="1001" w:right="51"/>
        <w:contextualSpacing w:val="0"/>
      </w:pPr>
    </w:p>
    <w:p w14:paraId="2F5EA831"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Partijen zijn er mee bekend dat de Opdrachtgever derhalve geen ‘Eigen Bouwer’ is in de zin van de Wet op de Omzetbelasting 1968.</w:t>
      </w:r>
    </w:p>
    <w:p w14:paraId="5D673D89" w14:textId="77777777" w:rsidR="00671A4C" w:rsidRPr="00F00FE3" w:rsidRDefault="00671A4C" w:rsidP="00671A4C">
      <w:pPr>
        <w:pStyle w:val="Lijstalinea"/>
        <w:widowControl w:val="0"/>
        <w:tabs>
          <w:tab w:val="left" w:pos="1001"/>
          <w:tab w:val="left" w:pos="1002"/>
        </w:tabs>
        <w:autoSpaceDE w:val="0"/>
        <w:autoSpaceDN w:val="0"/>
        <w:spacing w:before="1"/>
        <w:ind w:left="1001" w:right="51"/>
        <w:contextualSpacing w:val="0"/>
      </w:pPr>
    </w:p>
    <w:p w14:paraId="5CB09386" w14:textId="77777777" w:rsidR="00671A4C" w:rsidRPr="00F00FE3" w:rsidRDefault="00671A4C" w:rsidP="00671A4C"/>
    <w:p w14:paraId="7D1864F3" w14:textId="77777777" w:rsidR="00671A4C" w:rsidRPr="00F00FE3" w:rsidRDefault="00671A4C" w:rsidP="00671A4C"/>
    <w:p w14:paraId="2BE5C659" w14:textId="77777777" w:rsidR="00671A4C" w:rsidRPr="00F00FE3" w:rsidRDefault="00671A4C" w:rsidP="00671A4C"/>
    <w:p w14:paraId="28F718C7" w14:textId="77777777" w:rsidR="00671A4C" w:rsidRPr="00F00FE3" w:rsidRDefault="00671A4C" w:rsidP="00671A4C"/>
    <w:p w14:paraId="2A7E58F8" w14:textId="77777777" w:rsidR="00671A4C" w:rsidRPr="00F00FE3" w:rsidRDefault="00671A4C" w:rsidP="00671A4C"/>
    <w:p w14:paraId="4C27F14B" w14:textId="77777777" w:rsidR="00671A4C" w:rsidRPr="00F00FE3" w:rsidRDefault="00671A4C" w:rsidP="00F00FE3">
      <w:pPr>
        <w:pStyle w:val="Kop1"/>
        <w:numPr>
          <w:ilvl w:val="0"/>
          <w:numId w:val="2"/>
        </w:numPr>
        <w:tabs>
          <w:tab w:val="num" w:pos="720"/>
          <w:tab w:val="left" w:pos="1001"/>
          <w:tab w:val="left" w:pos="1002"/>
        </w:tabs>
        <w:ind w:left="720" w:hanging="360"/>
      </w:pPr>
      <w:r w:rsidRPr="00F00FE3">
        <w:lastRenderedPageBreak/>
        <w:t>Ontbinden voorwaarden</w:t>
      </w:r>
    </w:p>
    <w:p w14:paraId="3360A3DD" w14:textId="77777777" w:rsidR="00671A4C" w:rsidRPr="00F00FE3" w:rsidRDefault="00671A4C" w:rsidP="00671A4C">
      <w:pPr>
        <w:pStyle w:val="Kop1"/>
        <w:numPr>
          <w:ilvl w:val="0"/>
          <w:numId w:val="0"/>
        </w:numPr>
        <w:tabs>
          <w:tab w:val="left" w:pos="1001"/>
          <w:tab w:val="left" w:pos="1002"/>
        </w:tabs>
        <w:ind w:left="720"/>
        <w:rPr>
          <w:b w:val="0"/>
          <w:bCs/>
        </w:rPr>
      </w:pPr>
    </w:p>
    <w:p w14:paraId="1D7B120E"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Deze overeenkomst is aangegaan onder de bij niet vervulling ontbindende voorwaarde dat Opdrachtgever uiterlijk op (….) voor het Werk de vereiste omgevingsvergunning heeft verkregen, deze formele rechtskracht heeft en niet meer vernietigd kan worden. Alleen opdrachtgever kan deze ontbindende voorwaarde inroepen en wordt in geval van inroeping op geen enkele wijze schadeplichtig jegens Aannemer.</w:t>
      </w:r>
    </w:p>
    <w:p w14:paraId="1570627A" w14:textId="77777777" w:rsidR="00671A4C" w:rsidRPr="00F00FE3" w:rsidRDefault="00671A4C" w:rsidP="00671A4C">
      <w:pPr>
        <w:tabs>
          <w:tab w:val="left" w:pos="971"/>
        </w:tabs>
        <w:spacing w:before="5" w:line="235" w:lineRule="auto"/>
        <w:ind w:right="206"/>
      </w:pPr>
    </w:p>
    <w:p w14:paraId="137EAF6D" w14:textId="77777777" w:rsidR="00671A4C" w:rsidRPr="00F00FE3" w:rsidRDefault="00671A4C" w:rsidP="00671A4C">
      <w:pPr>
        <w:tabs>
          <w:tab w:val="left" w:pos="971"/>
        </w:tabs>
        <w:spacing w:before="5" w:line="235" w:lineRule="auto"/>
        <w:ind w:right="206"/>
      </w:pPr>
    </w:p>
    <w:p w14:paraId="7E1C988C" w14:textId="77777777" w:rsidR="00671A4C" w:rsidRPr="00F00FE3" w:rsidRDefault="00671A4C" w:rsidP="00671A4C"/>
    <w:p w14:paraId="2A153CA7" w14:textId="77777777" w:rsidR="00671A4C" w:rsidRPr="00F00FE3" w:rsidRDefault="00671A4C" w:rsidP="00F00FE3">
      <w:pPr>
        <w:pStyle w:val="Kop1"/>
        <w:numPr>
          <w:ilvl w:val="0"/>
          <w:numId w:val="2"/>
        </w:numPr>
        <w:tabs>
          <w:tab w:val="num" w:pos="720"/>
          <w:tab w:val="left" w:pos="1001"/>
          <w:tab w:val="left" w:pos="1002"/>
        </w:tabs>
        <w:ind w:left="720" w:hanging="360"/>
      </w:pPr>
      <w:r w:rsidRPr="00F00FE3">
        <w:t>Overdracht rechten en plichten</w:t>
      </w:r>
    </w:p>
    <w:p w14:paraId="0BC4AE02" w14:textId="77777777" w:rsidR="00671A4C" w:rsidRPr="00F00FE3" w:rsidRDefault="00671A4C" w:rsidP="00671A4C">
      <w:pPr>
        <w:pStyle w:val="Lijstalinea"/>
        <w:tabs>
          <w:tab w:val="left" w:pos="1001"/>
          <w:tab w:val="left" w:pos="1002"/>
        </w:tabs>
        <w:ind w:right="299"/>
        <w:rPr>
          <w:b/>
          <w:bCs/>
        </w:rPr>
      </w:pPr>
    </w:p>
    <w:p w14:paraId="13544651"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De rechten, plichten en rechtspositie welke Partijen aan deze aannemingsovereenkomst kunnen ontlenen, zijn niet overdraagbaar tenzij voorafgaande schriftelijke goedkeuring door de niet overdragende Partij wordt verkregen.</w:t>
      </w:r>
    </w:p>
    <w:p w14:paraId="231A3EC2" w14:textId="77777777" w:rsidR="00671A4C" w:rsidRPr="00F00FE3" w:rsidRDefault="00671A4C" w:rsidP="00F00FE3">
      <w:pPr>
        <w:pStyle w:val="Lijstalinea"/>
        <w:widowControl w:val="0"/>
        <w:numPr>
          <w:ilvl w:val="1"/>
          <w:numId w:val="2"/>
        </w:numPr>
        <w:tabs>
          <w:tab w:val="left" w:pos="1001"/>
          <w:tab w:val="left" w:pos="1002"/>
        </w:tabs>
        <w:autoSpaceDE w:val="0"/>
        <w:autoSpaceDN w:val="0"/>
        <w:spacing w:before="1"/>
        <w:ind w:right="51"/>
        <w:contextualSpacing w:val="0"/>
      </w:pPr>
      <w:r w:rsidRPr="00F00FE3">
        <w:t xml:space="preserve">Partijen komen overeen dat zij de rechten en verplichtingen voortvloeiende uit deze aannemingsovereenkomst en/of voortvloeiende uit het uitvoering geven aan deze aanneemovereenkomst, niet in een andere rechtspersoon kunnen inbrengen of aan derden kunnen vervreemden, noch andersoortige beschikkingshandelingen kunnen verrichten, zonder dat voorafgaande schriftelijke goedkeuring door de niet-overdragende Partij wordt verkregen. </w:t>
      </w:r>
    </w:p>
    <w:p w14:paraId="7F6ADCFD" w14:textId="77777777" w:rsidR="00671A4C" w:rsidRDefault="00671A4C" w:rsidP="00192E95">
      <w:pPr>
        <w:pStyle w:val="Plattetekstinspringen"/>
        <w:ind w:left="1080" w:hanging="1080"/>
        <w:rPr>
          <w:rFonts w:ascii="Arial" w:hAnsi="Arial"/>
          <w:szCs w:val="20"/>
        </w:rPr>
      </w:pPr>
    </w:p>
    <w:p w14:paraId="6A38352D" w14:textId="786DE8E8" w:rsidR="00B00F10" w:rsidRPr="001658DF" w:rsidRDefault="00B00F10" w:rsidP="00F00FE3">
      <w:pPr>
        <w:pStyle w:val="Kop1"/>
        <w:numPr>
          <w:ilvl w:val="0"/>
          <w:numId w:val="5"/>
        </w:numPr>
        <w:tabs>
          <w:tab w:val="left" w:pos="1001"/>
          <w:tab w:val="left" w:pos="1002"/>
        </w:tabs>
        <w:spacing w:before="82"/>
      </w:pPr>
      <w:r>
        <w:t>Facturatie en betaling</w:t>
      </w:r>
    </w:p>
    <w:p w14:paraId="282C3537" w14:textId="77777777" w:rsidR="00B00F10" w:rsidRPr="00B00F10" w:rsidRDefault="00192E95" w:rsidP="00F00FE3">
      <w:pPr>
        <w:pStyle w:val="Lijstalinea"/>
        <w:widowControl w:val="0"/>
        <w:numPr>
          <w:ilvl w:val="1"/>
          <w:numId w:val="5"/>
        </w:numPr>
        <w:tabs>
          <w:tab w:val="left" w:pos="1001"/>
          <w:tab w:val="left" w:pos="1002"/>
        </w:tabs>
        <w:autoSpaceDE w:val="0"/>
        <w:autoSpaceDN w:val="0"/>
        <w:ind w:right="362"/>
        <w:contextualSpacing w:val="0"/>
        <w:rPr>
          <w:iCs/>
          <w:szCs w:val="18"/>
        </w:rPr>
      </w:pPr>
      <w:r w:rsidRPr="00B00F10">
        <w:rPr>
          <w:rFonts w:cs="Arial"/>
        </w:rPr>
        <w:t xml:space="preserve">Facturatie vindt plaats </w:t>
      </w:r>
      <w:r w:rsidR="005E2DAF" w:rsidRPr="00B00F10">
        <w:rPr>
          <w:rFonts w:cs="Arial"/>
        </w:rPr>
        <w:t xml:space="preserve">conform </w:t>
      </w:r>
      <w:r w:rsidRPr="00B00F10">
        <w:rPr>
          <w:rFonts w:cs="Arial"/>
        </w:rPr>
        <w:t>hetgeen is omschreven in de UAV 2012.</w:t>
      </w:r>
    </w:p>
    <w:p w14:paraId="0557D889" w14:textId="11B6AD8A" w:rsidR="007F030F" w:rsidRPr="00B00F10" w:rsidRDefault="00117C11" w:rsidP="00F00FE3">
      <w:pPr>
        <w:pStyle w:val="Lijstalinea"/>
        <w:widowControl w:val="0"/>
        <w:numPr>
          <w:ilvl w:val="1"/>
          <w:numId w:val="5"/>
        </w:numPr>
        <w:tabs>
          <w:tab w:val="left" w:pos="1001"/>
          <w:tab w:val="left" w:pos="1002"/>
        </w:tabs>
        <w:autoSpaceDE w:val="0"/>
        <w:autoSpaceDN w:val="0"/>
        <w:ind w:right="362"/>
        <w:contextualSpacing w:val="0"/>
        <w:rPr>
          <w:iCs/>
          <w:szCs w:val="18"/>
        </w:rPr>
      </w:pPr>
      <w:r w:rsidRPr="00B00F10">
        <w:rPr>
          <w:rStyle w:val="normaltextrun"/>
          <w:rFonts w:ascii="Verdana" w:hAnsi="Verdana"/>
          <w:color w:val="000000"/>
          <w:sz w:val="18"/>
          <w:szCs w:val="18"/>
          <w:shd w:val="clear" w:color="auto" w:fill="FFFFFF"/>
        </w:rPr>
        <w:t>De factuur voldoet aan de factuureisen van de belastingdienst: https://www.belastingdienst.nl/wps/wcm/connect/bldcontentnl/belastingdienst/zakelijk/btw/administratie_bijhouden/facturen_maken/factuureisen/factuureisen</w:t>
      </w:r>
      <w:r w:rsidRPr="00B00F10">
        <w:rPr>
          <w:rStyle w:val="eop"/>
          <w:rFonts w:ascii="Verdana" w:hAnsi="Verdana"/>
          <w:color w:val="000000"/>
          <w:sz w:val="18"/>
          <w:szCs w:val="18"/>
          <w:shd w:val="clear" w:color="auto" w:fill="FFFFFF"/>
        </w:rPr>
        <w:t> </w:t>
      </w:r>
    </w:p>
    <w:p w14:paraId="1846A8C6" w14:textId="69C57C62" w:rsidR="009B231C" w:rsidRDefault="009B231C" w:rsidP="007F030F">
      <w:pPr>
        <w:spacing w:line="312" w:lineRule="auto"/>
        <w:ind w:left="357"/>
        <w:jc w:val="both"/>
        <w:rPr>
          <w:rFonts w:cs="Arial"/>
        </w:rPr>
      </w:pPr>
    </w:p>
    <w:p w14:paraId="6AC656EA" w14:textId="77777777" w:rsidR="009B231C" w:rsidRPr="001658DF" w:rsidRDefault="009B231C" w:rsidP="00F00FE3">
      <w:pPr>
        <w:pStyle w:val="Kop1"/>
        <w:numPr>
          <w:ilvl w:val="0"/>
          <w:numId w:val="5"/>
        </w:numPr>
        <w:tabs>
          <w:tab w:val="left" w:pos="1001"/>
          <w:tab w:val="left" w:pos="1002"/>
        </w:tabs>
        <w:spacing w:before="82"/>
        <w:ind w:left="720" w:hanging="360"/>
      </w:pPr>
      <w:r w:rsidRPr="001658DF">
        <w:t>Geschillen</w:t>
      </w:r>
    </w:p>
    <w:p w14:paraId="080421ED" w14:textId="77777777" w:rsidR="009B231C" w:rsidRPr="001658DF" w:rsidRDefault="009B231C" w:rsidP="00F00FE3">
      <w:pPr>
        <w:pStyle w:val="Lijstalinea"/>
        <w:widowControl w:val="0"/>
        <w:numPr>
          <w:ilvl w:val="1"/>
          <w:numId w:val="5"/>
        </w:numPr>
        <w:tabs>
          <w:tab w:val="left" w:pos="1001"/>
          <w:tab w:val="left" w:pos="1002"/>
        </w:tabs>
        <w:autoSpaceDE w:val="0"/>
        <w:autoSpaceDN w:val="0"/>
        <w:ind w:right="362"/>
        <w:contextualSpacing w:val="0"/>
      </w:pPr>
      <w:r w:rsidRPr="001658DF">
        <w:t>Partijen</w:t>
      </w:r>
      <w:r w:rsidRPr="001658DF">
        <w:rPr>
          <w:spacing w:val="-2"/>
        </w:rPr>
        <w:t xml:space="preserve"> </w:t>
      </w:r>
      <w:r w:rsidRPr="001658DF">
        <w:t>zullen</w:t>
      </w:r>
      <w:r w:rsidRPr="001658DF">
        <w:rPr>
          <w:spacing w:val="-2"/>
        </w:rPr>
        <w:t xml:space="preserve"> </w:t>
      </w:r>
      <w:r w:rsidRPr="001658DF">
        <w:t>streven</w:t>
      </w:r>
      <w:r w:rsidRPr="001658DF">
        <w:rPr>
          <w:spacing w:val="-2"/>
        </w:rPr>
        <w:t xml:space="preserve"> </w:t>
      </w:r>
      <w:r w:rsidRPr="001658DF">
        <w:t>naar</w:t>
      </w:r>
      <w:r w:rsidRPr="001658DF">
        <w:rPr>
          <w:spacing w:val="-2"/>
        </w:rPr>
        <w:t xml:space="preserve"> </w:t>
      </w:r>
      <w:r w:rsidRPr="001658DF">
        <w:t>het</w:t>
      </w:r>
      <w:r w:rsidRPr="001658DF">
        <w:rPr>
          <w:spacing w:val="-1"/>
        </w:rPr>
        <w:t xml:space="preserve"> </w:t>
      </w:r>
      <w:r w:rsidRPr="001658DF">
        <w:t>oplossen</w:t>
      </w:r>
      <w:r w:rsidRPr="001658DF">
        <w:rPr>
          <w:spacing w:val="-3"/>
        </w:rPr>
        <w:t xml:space="preserve"> </w:t>
      </w:r>
      <w:r w:rsidRPr="001658DF">
        <w:t>langs</w:t>
      </w:r>
      <w:r w:rsidRPr="001658DF">
        <w:rPr>
          <w:spacing w:val="-2"/>
        </w:rPr>
        <w:t xml:space="preserve"> </w:t>
      </w:r>
      <w:r w:rsidRPr="001658DF">
        <w:t>minnelijke</w:t>
      </w:r>
      <w:r w:rsidRPr="001658DF">
        <w:rPr>
          <w:spacing w:val="-2"/>
        </w:rPr>
        <w:t xml:space="preserve"> </w:t>
      </w:r>
      <w:r w:rsidRPr="001658DF">
        <w:t>weg</w:t>
      </w:r>
      <w:r w:rsidRPr="001658DF">
        <w:rPr>
          <w:spacing w:val="-1"/>
        </w:rPr>
        <w:t xml:space="preserve"> </w:t>
      </w:r>
      <w:r w:rsidRPr="001658DF">
        <w:t>van</w:t>
      </w:r>
      <w:r w:rsidRPr="001658DF">
        <w:rPr>
          <w:spacing w:val="-2"/>
        </w:rPr>
        <w:t xml:space="preserve"> </w:t>
      </w:r>
      <w:r w:rsidRPr="001658DF">
        <w:t>alle</w:t>
      </w:r>
      <w:r w:rsidRPr="001658DF">
        <w:rPr>
          <w:spacing w:val="-2"/>
        </w:rPr>
        <w:t xml:space="preserve"> </w:t>
      </w:r>
      <w:r w:rsidRPr="001658DF">
        <w:t>geschillen</w:t>
      </w:r>
      <w:r w:rsidRPr="001658DF">
        <w:rPr>
          <w:spacing w:val="-2"/>
        </w:rPr>
        <w:t xml:space="preserve"> </w:t>
      </w:r>
      <w:r w:rsidRPr="001658DF">
        <w:t>die</w:t>
      </w:r>
      <w:r w:rsidRPr="001658DF">
        <w:rPr>
          <w:spacing w:val="-30"/>
        </w:rPr>
        <w:t xml:space="preserve"> </w:t>
      </w:r>
      <w:r w:rsidRPr="001658DF">
        <w:t>mochten ontstaan naar aanleiding van deze overeenkomst dan wel van nadere overeenkomsten, die daarvan het gevolg mochten</w:t>
      </w:r>
      <w:r w:rsidRPr="001658DF">
        <w:rPr>
          <w:spacing w:val="-4"/>
        </w:rPr>
        <w:t xml:space="preserve"> </w:t>
      </w:r>
      <w:r w:rsidRPr="001658DF">
        <w:t>zijn.</w:t>
      </w:r>
    </w:p>
    <w:p w14:paraId="1BD8CCA7" w14:textId="77777777" w:rsidR="009B231C" w:rsidRPr="001658DF" w:rsidRDefault="009B231C" w:rsidP="00F00FE3">
      <w:pPr>
        <w:pStyle w:val="Lijstalinea"/>
        <w:widowControl w:val="0"/>
        <w:numPr>
          <w:ilvl w:val="1"/>
          <w:numId w:val="5"/>
        </w:numPr>
        <w:tabs>
          <w:tab w:val="left" w:pos="1001"/>
          <w:tab w:val="left" w:pos="1002"/>
        </w:tabs>
        <w:autoSpaceDE w:val="0"/>
        <w:autoSpaceDN w:val="0"/>
        <w:ind w:right="51" w:hanging="598"/>
        <w:contextualSpacing w:val="0"/>
      </w:pPr>
      <w:r w:rsidRPr="001658DF">
        <w:t>Een geschil is aanwezig zodra één van de partijen dit aan de andere partij heeft medegedeeld bij aangetekend</w:t>
      </w:r>
      <w:r w:rsidRPr="001658DF">
        <w:rPr>
          <w:spacing w:val="-5"/>
        </w:rPr>
        <w:t xml:space="preserve"> </w:t>
      </w:r>
      <w:r w:rsidRPr="001658DF">
        <w:t>schrijven.</w:t>
      </w:r>
    </w:p>
    <w:p w14:paraId="3333E439" w14:textId="77777777" w:rsidR="009B231C" w:rsidRPr="001658DF" w:rsidRDefault="009B231C" w:rsidP="00F00FE3">
      <w:pPr>
        <w:pStyle w:val="Lijstalinea"/>
        <w:widowControl w:val="0"/>
        <w:numPr>
          <w:ilvl w:val="1"/>
          <w:numId w:val="5"/>
        </w:numPr>
        <w:tabs>
          <w:tab w:val="left" w:pos="1001"/>
          <w:tab w:val="left" w:pos="1002"/>
        </w:tabs>
        <w:autoSpaceDE w:val="0"/>
        <w:autoSpaceDN w:val="0"/>
        <w:ind w:right="390" w:hanging="598"/>
        <w:contextualSpacing w:val="0"/>
      </w:pPr>
      <w:r w:rsidRPr="001658DF">
        <w:t>Alle geschillen tussen de Opdrachtgever en de Opdrachtnemer, hun rechtsopvolgers of rechtverkrijgenden, die mochten ontstaan naar aanleiding van de opdracht dan wel van overeenkomsten die daarvan het gevolg mochten zijn</w:t>
      </w:r>
      <w:r>
        <w:t xml:space="preserve"> - en welke niet langs minnelijke weg opgelost kunnen worden - </w:t>
      </w:r>
      <w:r w:rsidRPr="001658DF">
        <w:t>zullen worden beslecht door de rechter van de Rechtbank Oost Brabant. Dit in nadrukkelijke afwijking van par. 49 lid 2 UAV</w:t>
      </w:r>
      <w:r w:rsidRPr="001658DF">
        <w:rPr>
          <w:spacing w:val="-22"/>
        </w:rPr>
        <w:t xml:space="preserve"> </w:t>
      </w:r>
      <w:r w:rsidRPr="001658DF">
        <w:t>2012.</w:t>
      </w:r>
    </w:p>
    <w:p w14:paraId="3DABC637" w14:textId="77777777" w:rsidR="009B231C" w:rsidRDefault="009B231C" w:rsidP="00F00FE3">
      <w:pPr>
        <w:pStyle w:val="Lijstalinea"/>
        <w:widowControl w:val="0"/>
        <w:numPr>
          <w:ilvl w:val="1"/>
          <w:numId w:val="5"/>
        </w:numPr>
        <w:tabs>
          <w:tab w:val="left" w:pos="1001"/>
          <w:tab w:val="left" w:pos="1002"/>
        </w:tabs>
        <w:autoSpaceDE w:val="0"/>
        <w:autoSpaceDN w:val="0"/>
        <w:ind w:right="299" w:hanging="598"/>
        <w:contextualSpacing w:val="0"/>
      </w:pPr>
      <w:r w:rsidRPr="001658DF">
        <w:t xml:space="preserve">De partij die een geschil aanhangig maakt, zal de uiterste spoed betrachten bij de beslechting van het geschil en zal, voor zover mogelijk, in plaats van een bodemprocedure een kort geding starten en in geval van een eventueel hoger beroep onmiddellijk behandeling als </w:t>
      </w:r>
      <w:proofErr w:type="spellStart"/>
      <w:r w:rsidRPr="001658DF">
        <w:t>spoedappèl</w:t>
      </w:r>
      <w:proofErr w:type="spellEnd"/>
      <w:r w:rsidRPr="001658DF">
        <w:t xml:space="preserve"> aanvragen. De partijen zijn verplicht in ieder geval te streven naar de snelste oplossing van het</w:t>
      </w:r>
      <w:r w:rsidRPr="001658DF">
        <w:rPr>
          <w:spacing w:val="-1"/>
        </w:rPr>
        <w:t xml:space="preserve"> </w:t>
      </w:r>
      <w:r w:rsidRPr="001658DF">
        <w:t>geschil.</w:t>
      </w:r>
    </w:p>
    <w:p w14:paraId="5DF1B20C" w14:textId="1C48597E" w:rsidR="00B00F10" w:rsidRDefault="00B00F10" w:rsidP="007F030F">
      <w:pPr>
        <w:spacing w:line="312" w:lineRule="auto"/>
        <w:ind w:left="357"/>
        <w:jc w:val="both"/>
        <w:rPr>
          <w:rFonts w:cs="Arial"/>
        </w:rPr>
      </w:pPr>
    </w:p>
    <w:p w14:paraId="3B055A48" w14:textId="1ECFE58F" w:rsidR="00192E95" w:rsidRPr="00B00F10" w:rsidRDefault="00192E95" w:rsidP="00F00FE3">
      <w:pPr>
        <w:pStyle w:val="Kop1"/>
        <w:numPr>
          <w:ilvl w:val="0"/>
          <w:numId w:val="5"/>
        </w:numPr>
        <w:tabs>
          <w:tab w:val="left" w:pos="1001"/>
          <w:tab w:val="left" w:pos="1002"/>
        </w:tabs>
        <w:spacing w:before="82"/>
        <w:ind w:left="720" w:hanging="360"/>
      </w:pPr>
      <w:r w:rsidRPr="00B00F10">
        <w:t>Algemene bepalingen</w:t>
      </w:r>
    </w:p>
    <w:p w14:paraId="57653E04" w14:textId="4C58AC1E" w:rsidR="00192E95" w:rsidRPr="00B00F10" w:rsidRDefault="00192E95" w:rsidP="00F00FE3">
      <w:pPr>
        <w:pStyle w:val="Lijstalinea"/>
        <w:widowControl w:val="0"/>
        <w:numPr>
          <w:ilvl w:val="1"/>
          <w:numId w:val="5"/>
        </w:numPr>
        <w:tabs>
          <w:tab w:val="left" w:pos="1001"/>
          <w:tab w:val="left" w:pos="1002"/>
        </w:tabs>
        <w:autoSpaceDE w:val="0"/>
        <w:autoSpaceDN w:val="0"/>
        <w:ind w:right="362"/>
        <w:contextualSpacing w:val="0"/>
        <w:rPr>
          <w:iCs/>
          <w:szCs w:val="18"/>
        </w:rPr>
      </w:pPr>
      <w:r w:rsidRPr="00B00F10">
        <w:rPr>
          <w:rFonts w:cs="Arial"/>
        </w:rPr>
        <w:t>Wijzigingen van deze overeenkomst, alsmede aanvullingen daarop, zijn slechts geldig voor zover deze schriftelijk zijn overeengekomen en door alle betrokken partijen zijn voorzien van een handtekening van een rechtsgeldig vertegenwoordiger.</w:t>
      </w:r>
    </w:p>
    <w:p w14:paraId="6C106D5B" w14:textId="77777777" w:rsidR="00192E95" w:rsidRPr="001921FF" w:rsidRDefault="00192E95" w:rsidP="00192E95">
      <w:pPr>
        <w:spacing w:line="312" w:lineRule="auto"/>
        <w:jc w:val="both"/>
        <w:rPr>
          <w:rFonts w:cs="Arial"/>
        </w:rPr>
      </w:pPr>
    </w:p>
    <w:p w14:paraId="4D401BAB" w14:textId="77777777" w:rsidR="00192E95" w:rsidRDefault="00192E95" w:rsidP="00192E95">
      <w:pPr>
        <w:spacing w:line="312" w:lineRule="auto"/>
        <w:jc w:val="both"/>
        <w:rPr>
          <w:rFonts w:cs="Arial"/>
          <w:b/>
        </w:rPr>
      </w:pPr>
      <w:r w:rsidRPr="001921FF">
        <w:rPr>
          <w:rFonts w:cs="Arial"/>
          <w:b/>
        </w:rPr>
        <w:t>Aldus overeengekomen en in tweevoud opgemaakt</w:t>
      </w:r>
    </w:p>
    <w:p w14:paraId="2F724045" w14:textId="77777777" w:rsidR="00192E95" w:rsidRPr="001921FF" w:rsidRDefault="00192E95" w:rsidP="00192E95">
      <w:pPr>
        <w:spacing w:line="312" w:lineRule="auto"/>
        <w:jc w:val="both"/>
        <w:rPr>
          <w:rFonts w:cs="Arial"/>
        </w:rPr>
      </w:pPr>
    </w:p>
    <w:p w14:paraId="4D18660A" w14:textId="77777777" w:rsidR="00192E95" w:rsidRDefault="00192E95" w:rsidP="00192E95">
      <w:pPr>
        <w:tabs>
          <w:tab w:val="left" w:pos="5760"/>
        </w:tabs>
        <w:spacing w:line="312" w:lineRule="auto"/>
        <w:jc w:val="both"/>
        <w:rPr>
          <w:rFonts w:cs="Arial"/>
        </w:rPr>
      </w:pPr>
      <w:r w:rsidRPr="001921FF">
        <w:rPr>
          <w:rFonts w:cs="Arial"/>
        </w:rPr>
        <w:lastRenderedPageBreak/>
        <w:t>Plaats:</w:t>
      </w:r>
      <w:r w:rsidRPr="001921FF">
        <w:rPr>
          <w:rFonts w:cs="Arial"/>
        </w:rPr>
        <w:tab/>
        <w:t>Plaats:</w:t>
      </w:r>
    </w:p>
    <w:p w14:paraId="3C0F78B5" w14:textId="77777777" w:rsidR="00192E95" w:rsidRDefault="00192E95" w:rsidP="00192E95">
      <w:pPr>
        <w:tabs>
          <w:tab w:val="left" w:pos="5760"/>
        </w:tabs>
        <w:spacing w:line="312" w:lineRule="auto"/>
        <w:jc w:val="both"/>
        <w:rPr>
          <w:rFonts w:cs="Arial"/>
        </w:rPr>
      </w:pPr>
      <w:r w:rsidRPr="001921FF">
        <w:rPr>
          <w:rFonts w:cs="Arial"/>
        </w:rPr>
        <w:t xml:space="preserve">Datum: </w:t>
      </w:r>
      <w:r w:rsidRPr="001921FF">
        <w:rPr>
          <w:rFonts w:cs="Arial"/>
        </w:rPr>
        <w:tab/>
        <w:t>Datum:</w:t>
      </w:r>
    </w:p>
    <w:p w14:paraId="389680E2" w14:textId="77777777" w:rsidR="00192E95" w:rsidRPr="001921FF" w:rsidRDefault="00192E95" w:rsidP="00192E95">
      <w:pPr>
        <w:tabs>
          <w:tab w:val="left" w:pos="5760"/>
        </w:tabs>
        <w:spacing w:line="312" w:lineRule="auto"/>
        <w:jc w:val="both"/>
        <w:rPr>
          <w:rFonts w:cs="Arial"/>
        </w:rPr>
      </w:pPr>
    </w:p>
    <w:p w14:paraId="00DB42BC" w14:textId="77777777" w:rsidR="00192E95" w:rsidRPr="001921FF" w:rsidRDefault="00192E95" w:rsidP="00192E95">
      <w:pPr>
        <w:tabs>
          <w:tab w:val="left" w:pos="5760"/>
        </w:tabs>
        <w:spacing w:line="312" w:lineRule="auto"/>
        <w:jc w:val="both"/>
        <w:rPr>
          <w:rFonts w:cs="Arial"/>
        </w:rPr>
      </w:pPr>
      <w:r w:rsidRPr="001921FF">
        <w:rPr>
          <w:rFonts w:cs="Arial"/>
        </w:rPr>
        <w:t>De Opdrachtgever</w:t>
      </w:r>
      <w:r w:rsidRPr="001921FF">
        <w:rPr>
          <w:rFonts w:cs="Arial"/>
        </w:rPr>
        <w:tab/>
        <w:t>De Opdrachtnemer</w:t>
      </w:r>
    </w:p>
    <w:p w14:paraId="53AAF65A" w14:textId="77777777" w:rsidR="00192E95" w:rsidRPr="001921FF" w:rsidRDefault="00192E95" w:rsidP="00192E95">
      <w:pPr>
        <w:pStyle w:val="Plattetekst"/>
        <w:tabs>
          <w:tab w:val="left" w:pos="5760"/>
        </w:tabs>
        <w:spacing w:line="312" w:lineRule="auto"/>
        <w:rPr>
          <w:rFonts w:cs="Arial"/>
        </w:rPr>
      </w:pPr>
      <w:r w:rsidRPr="001921FF">
        <w:rPr>
          <w:rFonts w:cs="Arial"/>
        </w:rPr>
        <w:t>Voor deze:</w:t>
      </w:r>
      <w:r w:rsidRPr="001921FF">
        <w:rPr>
          <w:rFonts w:cs="Arial"/>
        </w:rPr>
        <w:tab/>
        <w:t>Voor deze:</w:t>
      </w:r>
    </w:p>
    <w:p w14:paraId="60B9C41E" w14:textId="77777777" w:rsidR="00192E95" w:rsidRPr="001921FF" w:rsidRDefault="00192E95" w:rsidP="00192E95">
      <w:pPr>
        <w:spacing w:line="312" w:lineRule="auto"/>
        <w:jc w:val="both"/>
        <w:rPr>
          <w:rFonts w:cs="Arial"/>
        </w:rPr>
      </w:pPr>
    </w:p>
    <w:p w14:paraId="51A5A28A" w14:textId="77777777" w:rsidR="00192E95" w:rsidRDefault="00192E95" w:rsidP="00192E95">
      <w:pPr>
        <w:pStyle w:val="Plattetekst"/>
        <w:tabs>
          <w:tab w:val="left" w:pos="5760"/>
        </w:tabs>
        <w:spacing w:line="312" w:lineRule="auto"/>
        <w:rPr>
          <w:rFonts w:cs="Arial"/>
        </w:rPr>
      </w:pPr>
      <w:r w:rsidRPr="001921FF">
        <w:rPr>
          <w:rFonts w:cs="Arial"/>
        </w:rPr>
        <w:t>…………</w:t>
      </w:r>
      <w:r w:rsidRPr="001921FF">
        <w:rPr>
          <w:rFonts w:cs="Arial"/>
        </w:rPr>
        <w:tab/>
        <w:t>……………</w:t>
      </w:r>
    </w:p>
    <w:sectPr w:rsidR="00192E95" w:rsidSect="0099390E">
      <w:footerReference w:type="even" r:id="rId8"/>
      <w:footerReference w:type="default" r:id="rId9"/>
      <w:headerReference w:type="first" r:id="rId10"/>
      <w:pgSz w:w="11907" w:h="16840" w:code="9"/>
      <w:pgMar w:top="1701" w:right="1440" w:bottom="1701" w:left="1440"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9E1B8" w14:textId="77777777" w:rsidR="00FF2452" w:rsidRDefault="00FF2452">
      <w:pPr>
        <w:spacing w:line="240" w:lineRule="auto"/>
      </w:pPr>
      <w:r>
        <w:separator/>
      </w:r>
    </w:p>
  </w:endnote>
  <w:endnote w:type="continuationSeparator" w:id="0">
    <w:p w14:paraId="5CBB2E7E" w14:textId="77777777" w:rsidR="00FF2452" w:rsidRDefault="00FF24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8D7D" w14:textId="77777777" w:rsidR="000F1FA6" w:rsidRDefault="000F1FA6" w:rsidP="0099390E">
    <w:pPr>
      <w:framePr w:wrap="around" w:vAnchor="text" w:hAnchor="margin" w:xAlign="right" w:y="1"/>
    </w:pPr>
    <w:r>
      <w:fldChar w:fldCharType="begin"/>
    </w:r>
    <w:r>
      <w:instrText xml:space="preserve">PAGE  </w:instrText>
    </w:r>
    <w:r>
      <w:fldChar w:fldCharType="separate"/>
    </w:r>
    <w:r>
      <w:rPr>
        <w:noProof/>
      </w:rPr>
      <w:t>31</w:t>
    </w:r>
    <w:r>
      <w:fldChar w:fldCharType="end"/>
    </w:r>
  </w:p>
  <w:p w14:paraId="07678D7E" w14:textId="77777777" w:rsidR="000F1FA6" w:rsidRDefault="000F1FA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8D7F" w14:textId="77777777" w:rsidR="000F1FA6" w:rsidRDefault="000F1FA6" w:rsidP="0099390E">
    <w:pPr>
      <w:framePr w:wrap="around" w:vAnchor="text" w:hAnchor="margin" w:xAlign="right" w:y="1"/>
    </w:pPr>
    <w:r>
      <w:fldChar w:fldCharType="begin"/>
    </w:r>
    <w:r>
      <w:instrText xml:space="preserve">PAGE  </w:instrText>
    </w:r>
    <w:r>
      <w:fldChar w:fldCharType="separate"/>
    </w:r>
    <w:r>
      <w:t>19</w:t>
    </w:r>
    <w:r>
      <w:fldChar w:fldCharType="end"/>
    </w:r>
  </w:p>
  <w:p w14:paraId="07678D80" w14:textId="4A4C1C8B" w:rsidR="000F1FA6" w:rsidRDefault="000F1FA6" w:rsidP="008D71F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4D5F4" w14:textId="77777777" w:rsidR="00FF2452" w:rsidRDefault="00FF2452" w:rsidP="0099390E">
      <w:pPr>
        <w:spacing w:line="240" w:lineRule="auto"/>
      </w:pPr>
      <w:r>
        <w:separator/>
      </w:r>
    </w:p>
  </w:footnote>
  <w:footnote w:type="continuationSeparator" w:id="0">
    <w:p w14:paraId="57321A3A" w14:textId="77777777" w:rsidR="00FF2452" w:rsidRDefault="00FF2452" w:rsidP="009939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0" w:type="dxa"/>
      <w:tblCellMar>
        <w:left w:w="0" w:type="dxa"/>
        <w:right w:w="0" w:type="dxa"/>
      </w:tblCellMar>
      <w:tblLook w:val="04A0" w:firstRow="1" w:lastRow="0" w:firstColumn="1" w:lastColumn="0" w:noHBand="0" w:noVBand="1"/>
    </w:tblPr>
    <w:tblGrid>
      <w:gridCol w:w="2164"/>
      <w:gridCol w:w="6"/>
      <w:gridCol w:w="1557"/>
    </w:tblGrid>
    <w:tr w:rsidR="000033EC" w14:paraId="55CC0DE8" w14:textId="66EC6D59" w:rsidTr="008E4709">
      <w:trPr>
        <w:trHeight w:val="660"/>
        <w:tblCellSpacing w:w="0" w:type="dxa"/>
      </w:trPr>
      <w:tc>
        <w:tcPr>
          <w:tcW w:w="0" w:type="auto"/>
          <w:noWrap/>
          <w:hideMark/>
        </w:tcPr>
        <w:p w14:paraId="12CD550B" w14:textId="77777777" w:rsidR="000033EC" w:rsidRDefault="000033EC" w:rsidP="000033EC">
          <w:pPr>
            <w:rPr>
              <w:rFonts w:ascii="Trebuchet MS" w:hAnsi="Trebuchet MS"/>
              <w:b/>
              <w:bCs/>
              <w:color w:val="FF0000"/>
              <w:sz w:val="28"/>
              <w:szCs w:val="28"/>
            </w:rPr>
          </w:pPr>
          <w:r>
            <w:rPr>
              <w:rFonts w:ascii="Trebuchet MS" w:hAnsi="Trebuchet MS"/>
              <w:b/>
              <w:bCs/>
              <w:color w:val="FF0000"/>
              <w:sz w:val="28"/>
              <w:szCs w:val="28"/>
            </w:rPr>
            <w:t>Gemeente Texel</w:t>
          </w:r>
        </w:p>
      </w:tc>
      <w:tc>
        <w:tcPr>
          <w:tcW w:w="0" w:type="auto"/>
          <w:vAlign w:val="center"/>
          <w:hideMark/>
        </w:tcPr>
        <w:p w14:paraId="6A4435AD" w14:textId="77777777" w:rsidR="000033EC" w:rsidRDefault="000033EC" w:rsidP="000033EC">
          <w:pPr>
            <w:rPr>
              <w:rFonts w:ascii="Trebuchet MS" w:eastAsiaTheme="minorHAnsi" w:hAnsi="Trebuchet MS" w:cs="Calibri"/>
              <w:color w:val="FF0000"/>
              <w:sz w:val="72"/>
              <w:szCs w:val="72"/>
            </w:rPr>
          </w:pPr>
        </w:p>
      </w:tc>
      <w:tc>
        <w:tcPr>
          <w:tcW w:w="0" w:type="auto"/>
        </w:tcPr>
        <w:p w14:paraId="172BDC35" w14:textId="285CED00" w:rsidR="000033EC" w:rsidRDefault="000033EC" w:rsidP="000033EC">
          <w:pPr>
            <w:rPr>
              <w:rFonts w:ascii="Trebuchet MS" w:eastAsiaTheme="minorHAnsi" w:hAnsi="Trebuchet MS" w:cs="Calibri"/>
              <w:color w:val="FF0000"/>
              <w:sz w:val="72"/>
              <w:szCs w:val="72"/>
            </w:rPr>
          </w:pPr>
          <w:r>
            <w:rPr>
              <w:rFonts w:ascii="Trebuchet MS" w:hAnsi="Trebuchet MS"/>
              <w:color w:val="FF0000"/>
              <w:sz w:val="72"/>
              <w:szCs w:val="72"/>
            </w:rPr>
            <w:t xml:space="preserve">  .</w:t>
          </w:r>
          <w:proofErr w:type="spellStart"/>
          <w:r>
            <w:rPr>
              <w:rFonts w:ascii="Trebuchet MS" w:hAnsi="Trebuchet MS"/>
              <w:color w:val="FF0000"/>
              <w:sz w:val="72"/>
              <w:szCs w:val="72"/>
            </w:rPr>
            <w:t>txl</w:t>
          </w:r>
          <w:proofErr w:type="spellEnd"/>
        </w:p>
      </w:tc>
    </w:tr>
    <w:tr w:rsidR="000033EC" w14:paraId="73E85EE2" w14:textId="77777777" w:rsidTr="000C562C">
      <w:trPr>
        <w:trHeight w:val="660"/>
        <w:tblCellSpacing w:w="0" w:type="dxa"/>
      </w:trPr>
      <w:tc>
        <w:tcPr>
          <w:tcW w:w="0" w:type="auto"/>
          <w:noWrap/>
        </w:tcPr>
        <w:p w14:paraId="775D1A50" w14:textId="77777777" w:rsidR="000033EC" w:rsidRDefault="000033EC" w:rsidP="000033EC">
          <w:pPr>
            <w:rPr>
              <w:rFonts w:ascii="Trebuchet MS" w:hAnsi="Trebuchet MS"/>
              <w:b/>
              <w:bCs/>
              <w:color w:val="FF0000"/>
              <w:sz w:val="28"/>
              <w:szCs w:val="28"/>
            </w:rPr>
          </w:pPr>
        </w:p>
      </w:tc>
      <w:tc>
        <w:tcPr>
          <w:tcW w:w="0" w:type="auto"/>
          <w:vAlign w:val="center"/>
        </w:tcPr>
        <w:p w14:paraId="49C76E11" w14:textId="77777777" w:rsidR="000033EC" w:rsidRDefault="000033EC" w:rsidP="000033EC">
          <w:pPr>
            <w:rPr>
              <w:rFonts w:ascii="Trebuchet MS" w:eastAsiaTheme="minorHAnsi" w:hAnsi="Trebuchet MS" w:cs="Calibri"/>
              <w:color w:val="FF0000"/>
              <w:sz w:val="72"/>
              <w:szCs w:val="72"/>
            </w:rPr>
          </w:pPr>
        </w:p>
      </w:tc>
      <w:tc>
        <w:tcPr>
          <w:tcW w:w="0" w:type="auto"/>
          <w:vAlign w:val="center"/>
        </w:tcPr>
        <w:p w14:paraId="02D65786" w14:textId="77777777" w:rsidR="000033EC" w:rsidRDefault="000033EC" w:rsidP="000033EC">
          <w:pPr>
            <w:rPr>
              <w:rFonts w:ascii="Trebuchet MS" w:hAnsi="Trebuchet MS"/>
              <w:color w:val="FF0000"/>
              <w:sz w:val="72"/>
              <w:szCs w:val="72"/>
            </w:rPr>
          </w:pPr>
        </w:p>
      </w:tc>
    </w:tr>
  </w:tbl>
  <w:p w14:paraId="0F0D57C6" w14:textId="77777777" w:rsidR="00CD339C" w:rsidRDefault="00CD33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52E56FE3"/>
    <w:multiLevelType w:val="multilevel"/>
    <w:tmpl w:val="E1422C2E"/>
    <w:lvl w:ilvl="0">
      <w:start w:val="5"/>
      <w:numFmt w:val="decimal"/>
      <w:lvlText w:val="%1"/>
      <w:lvlJc w:val="left"/>
      <w:pPr>
        <w:ind w:left="1001" w:hanging="566"/>
      </w:pPr>
      <w:rPr>
        <w:rFonts w:ascii="Arial" w:eastAsia="Arial" w:hAnsi="Arial" w:cs="Arial" w:hint="default"/>
        <w:b/>
        <w:bCs/>
        <w:w w:val="95"/>
        <w:sz w:val="20"/>
        <w:szCs w:val="20"/>
      </w:rPr>
    </w:lvl>
    <w:lvl w:ilvl="1">
      <w:start w:val="1"/>
      <w:numFmt w:val="decimal"/>
      <w:lvlText w:val="%1.%2"/>
      <w:lvlJc w:val="left"/>
      <w:pPr>
        <w:ind w:left="1001" w:hanging="566"/>
      </w:pPr>
      <w:rPr>
        <w:rFonts w:ascii="Arial" w:eastAsia="Arial" w:hAnsi="Arial" w:cs="Arial" w:hint="default"/>
        <w:spacing w:val="0"/>
        <w:w w:val="95"/>
        <w:sz w:val="20"/>
        <w:szCs w:val="20"/>
      </w:rPr>
    </w:lvl>
    <w:lvl w:ilvl="2">
      <w:numFmt w:val="bullet"/>
      <w:lvlText w:val="•"/>
      <w:lvlJc w:val="left"/>
      <w:pPr>
        <w:ind w:left="1560" w:hanging="566"/>
      </w:pPr>
      <w:rPr>
        <w:rFonts w:hint="default"/>
      </w:rPr>
    </w:lvl>
    <w:lvl w:ilvl="3">
      <w:numFmt w:val="bullet"/>
      <w:lvlText w:val="•"/>
      <w:lvlJc w:val="left"/>
      <w:pPr>
        <w:ind w:left="2575" w:hanging="566"/>
      </w:pPr>
      <w:rPr>
        <w:rFonts w:hint="default"/>
      </w:rPr>
    </w:lvl>
    <w:lvl w:ilvl="4">
      <w:numFmt w:val="bullet"/>
      <w:lvlText w:val="•"/>
      <w:lvlJc w:val="left"/>
      <w:pPr>
        <w:ind w:left="3591" w:hanging="566"/>
      </w:pPr>
      <w:rPr>
        <w:rFonts w:hint="default"/>
      </w:rPr>
    </w:lvl>
    <w:lvl w:ilvl="5">
      <w:numFmt w:val="bullet"/>
      <w:lvlText w:val="•"/>
      <w:lvlJc w:val="left"/>
      <w:pPr>
        <w:ind w:left="4607" w:hanging="566"/>
      </w:pPr>
      <w:rPr>
        <w:rFonts w:hint="default"/>
      </w:rPr>
    </w:lvl>
    <w:lvl w:ilvl="6">
      <w:numFmt w:val="bullet"/>
      <w:lvlText w:val="•"/>
      <w:lvlJc w:val="left"/>
      <w:pPr>
        <w:ind w:left="5622" w:hanging="566"/>
      </w:pPr>
      <w:rPr>
        <w:rFonts w:hint="default"/>
      </w:rPr>
    </w:lvl>
    <w:lvl w:ilvl="7">
      <w:numFmt w:val="bullet"/>
      <w:lvlText w:val="•"/>
      <w:lvlJc w:val="left"/>
      <w:pPr>
        <w:ind w:left="6638" w:hanging="566"/>
      </w:pPr>
      <w:rPr>
        <w:rFonts w:hint="default"/>
      </w:rPr>
    </w:lvl>
    <w:lvl w:ilvl="8">
      <w:numFmt w:val="bullet"/>
      <w:lvlText w:val="•"/>
      <w:lvlJc w:val="left"/>
      <w:pPr>
        <w:ind w:left="7654" w:hanging="566"/>
      </w:pPr>
      <w:rPr>
        <w:rFonts w:hint="default"/>
      </w:rPr>
    </w:lvl>
  </w:abstractNum>
  <w:abstractNum w:abstractNumId="2" w15:restartNumberingAfterBreak="0">
    <w:nsid w:val="6BCF2A59"/>
    <w:multiLevelType w:val="multilevel"/>
    <w:tmpl w:val="E1727A08"/>
    <w:lvl w:ilvl="0">
      <w:start w:val="1"/>
      <w:numFmt w:val="decimal"/>
      <w:lvlText w:val="%1"/>
      <w:lvlJc w:val="left"/>
      <w:pPr>
        <w:ind w:left="1001" w:hanging="566"/>
      </w:pPr>
      <w:rPr>
        <w:rFonts w:ascii="Arial" w:eastAsia="Arial" w:hAnsi="Arial" w:cs="Arial" w:hint="default"/>
        <w:b/>
        <w:bCs/>
        <w:w w:val="95"/>
        <w:sz w:val="20"/>
        <w:szCs w:val="20"/>
      </w:rPr>
    </w:lvl>
    <w:lvl w:ilvl="1">
      <w:start w:val="1"/>
      <w:numFmt w:val="decimal"/>
      <w:lvlText w:val="%1.%2"/>
      <w:lvlJc w:val="left"/>
      <w:pPr>
        <w:ind w:left="1001" w:hanging="566"/>
      </w:pPr>
      <w:rPr>
        <w:rFonts w:ascii="Arial" w:eastAsia="Arial" w:hAnsi="Arial" w:cs="Arial" w:hint="default"/>
        <w:spacing w:val="0"/>
        <w:w w:val="95"/>
        <w:sz w:val="20"/>
        <w:szCs w:val="20"/>
      </w:rPr>
    </w:lvl>
    <w:lvl w:ilvl="2">
      <w:start w:val="1"/>
      <w:numFmt w:val="decimal"/>
      <w:lvlText w:val="%3."/>
      <w:lvlJc w:val="left"/>
      <w:pPr>
        <w:ind w:left="1354" w:hanging="360"/>
      </w:pPr>
    </w:lvl>
    <w:lvl w:ilvl="3">
      <w:numFmt w:val="bullet"/>
      <w:lvlText w:val="•"/>
      <w:lvlJc w:val="left"/>
      <w:pPr>
        <w:ind w:left="2575" w:hanging="566"/>
      </w:pPr>
      <w:rPr>
        <w:rFonts w:hint="default"/>
      </w:rPr>
    </w:lvl>
    <w:lvl w:ilvl="4">
      <w:numFmt w:val="bullet"/>
      <w:lvlText w:val="•"/>
      <w:lvlJc w:val="left"/>
      <w:pPr>
        <w:ind w:left="3591" w:hanging="566"/>
      </w:pPr>
      <w:rPr>
        <w:rFonts w:hint="default"/>
      </w:rPr>
    </w:lvl>
    <w:lvl w:ilvl="5">
      <w:numFmt w:val="bullet"/>
      <w:lvlText w:val="•"/>
      <w:lvlJc w:val="left"/>
      <w:pPr>
        <w:ind w:left="4607" w:hanging="566"/>
      </w:pPr>
      <w:rPr>
        <w:rFonts w:hint="default"/>
      </w:rPr>
    </w:lvl>
    <w:lvl w:ilvl="6">
      <w:numFmt w:val="bullet"/>
      <w:lvlText w:val="•"/>
      <w:lvlJc w:val="left"/>
      <w:pPr>
        <w:ind w:left="5622" w:hanging="566"/>
      </w:pPr>
      <w:rPr>
        <w:rFonts w:hint="default"/>
      </w:rPr>
    </w:lvl>
    <w:lvl w:ilvl="7">
      <w:numFmt w:val="bullet"/>
      <w:lvlText w:val="•"/>
      <w:lvlJc w:val="left"/>
      <w:pPr>
        <w:ind w:left="6638" w:hanging="566"/>
      </w:pPr>
      <w:rPr>
        <w:rFonts w:hint="default"/>
      </w:rPr>
    </w:lvl>
    <w:lvl w:ilvl="8">
      <w:numFmt w:val="bullet"/>
      <w:lvlText w:val="•"/>
      <w:lvlJc w:val="left"/>
      <w:pPr>
        <w:ind w:left="7654" w:hanging="566"/>
      </w:pPr>
      <w:rPr>
        <w:rFonts w:hint="default"/>
      </w:rPr>
    </w:lvl>
  </w:abstractNum>
  <w:abstractNum w:abstractNumId="3" w15:restartNumberingAfterBreak="0">
    <w:nsid w:val="77777238"/>
    <w:multiLevelType w:val="multilevel"/>
    <w:tmpl w:val="69E639F0"/>
    <w:lvl w:ilvl="0">
      <w:start w:val="17"/>
      <w:numFmt w:val="decimal"/>
      <w:lvlText w:val="%1"/>
      <w:lvlJc w:val="left"/>
      <w:pPr>
        <w:ind w:left="1001" w:hanging="566"/>
      </w:pPr>
      <w:rPr>
        <w:rFonts w:ascii="Arial" w:eastAsia="Arial" w:hAnsi="Arial" w:cs="Arial" w:hint="default"/>
        <w:b/>
        <w:bCs/>
        <w:w w:val="95"/>
        <w:sz w:val="20"/>
        <w:szCs w:val="20"/>
      </w:rPr>
    </w:lvl>
    <w:lvl w:ilvl="1">
      <w:start w:val="1"/>
      <w:numFmt w:val="decimal"/>
      <w:lvlText w:val="%1.%2"/>
      <w:lvlJc w:val="left"/>
      <w:pPr>
        <w:ind w:left="1001" w:hanging="566"/>
      </w:pPr>
      <w:rPr>
        <w:rFonts w:ascii="Arial" w:eastAsia="Arial" w:hAnsi="Arial" w:cs="Arial" w:hint="default"/>
        <w:spacing w:val="0"/>
        <w:w w:val="95"/>
        <w:sz w:val="20"/>
        <w:szCs w:val="20"/>
      </w:rPr>
    </w:lvl>
    <w:lvl w:ilvl="2">
      <w:numFmt w:val="bullet"/>
      <w:lvlText w:val="•"/>
      <w:lvlJc w:val="left"/>
      <w:pPr>
        <w:ind w:left="1560" w:hanging="566"/>
      </w:pPr>
      <w:rPr>
        <w:rFonts w:hint="default"/>
      </w:rPr>
    </w:lvl>
    <w:lvl w:ilvl="3">
      <w:numFmt w:val="bullet"/>
      <w:lvlText w:val="•"/>
      <w:lvlJc w:val="left"/>
      <w:pPr>
        <w:ind w:left="2575" w:hanging="566"/>
      </w:pPr>
      <w:rPr>
        <w:rFonts w:hint="default"/>
      </w:rPr>
    </w:lvl>
    <w:lvl w:ilvl="4">
      <w:numFmt w:val="bullet"/>
      <w:lvlText w:val="•"/>
      <w:lvlJc w:val="left"/>
      <w:pPr>
        <w:ind w:left="3591" w:hanging="566"/>
      </w:pPr>
      <w:rPr>
        <w:rFonts w:hint="default"/>
      </w:rPr>
    </w:lvl>
    <w:lvl w:ilvl="5">
      <w:numFmt w:val="bullet"/>
      <w:lvlText w:val="•"/>
      <w:lvlJc w:val="left"/>
      <w:pPr>
        <w:ind w:left="4607" w:hanging="566"/>
      </w:pPr>
      <w:rPr>
        <w:rFonts w:hint="default"/>
      </w:rPr>
    </w:lvl>
    <w:lvl w:ilvl="6">
      <w:numFmt w:val="bullet"/>
      <w:lvlText w:val="•"/>
      <w:lvlJc w:val="left"/>
      <w:pPr>
        <w:ind w:left="5622" w:hanging="566"/>
      </w:pPr>
      <w:rPr>
        <w:rFonts w:hint="default"/>
      </w:rPr>
    </w:lvl>
    <w:lvl w:ilvl="7">
      <w:numFmt w:val="bullet"/>
      <w:lvlText w:val="•"/>
      <w:lvlJc w:val="left"/>
      <w:pPr>
        <w:ind w:left="6638" w:hanging="566"/>
      </w:pPr>
      <w:rPr>
        <w:rFonts w:hint="default"/>
      </w:rPr>
    </w:lvl>
    <w:lvl w:ilvl="8">
      <w:numFmt w:val="bullet"/>
      <w:lvlText w:val="•"/>
      <w:lvlJc w:val="left"/>
      <w:pPr>
        <w:ind w:left="7654" w:hanging="566"/>
      </w:pPr>
      <w:rPr>
        <w:rFonts w:hint="default"/>
      </w:rPr>
    </w:lvl>
  </w:abstractNum>
  <w:abstractNum w:abstractNumId="4" w15:restartNumberingAfterBreak="0">
    <w:nsid w:val="7D0217FE"/>
    <w:multiLevelType w:val="multilevel"/>
    <w:tmpl w:val="599C1CBC"/>
    <w:lvl w:ilvl="0">
      <w:start w:val="1"/>
      <w:numFmt w:val="decimal"/>
      <w:lvlText w:val="%1"/>
      <w:lvlJc w:val="left"/>
      <w:pPr>
        <w:ind w:left="1001" w:hanging="566"/>
      </w:pPr>
      <w:rPr>
        <w:rFonts w:ascii="Arial" w:eastAsia="Arial" w:hAnsi="Arial" w:cs="Arial" w:hint="default"/>
        <w:b/>
        <w:bCs/>
        <w:w w:val="95"/>
        <w:sz w:val="20"/>
        <w:szCs w:val="20"/>
      </w:rPr>
    </w:lvl>
    <w:lvl w:ilvl="1">
      <w:start w:val="1"/>
      <w:numFmt w:val="decimal"/>
      <w:lvlText w:val="%1.%2"/>
      <w:lvlJc w:val="left"/>
      <w:pPr>
        <w:ind w:left="1001" w:hanging="566"/>
      </w:pPr>
      <w:rPr>
        <w:rFonts w:ascii="Arial" w:eastAsia="Arial" w:hAnsi="Arial" w:cs="Arial" w:hint="default"/>
        <w:spacing w:val="0"/>
        <w:w w:val="95"/>
        <w:sz w:val="20"/>
        <w:szCs w:val="20"/>
      </w:rPr>
    </w:lvl>
    <w:lvl w:ilvl="2">
      <w:numFmt w:val="bullet"/>
      <w:lvlText w:val="•"/>
      <w:lvlJc w:val="left"/>
      <w:pPr>
        <w:ind w:left="1560" w:hanging="566"/>
      </w:pPr>
      <w:rPr>
        <w:rFonts w:hint="default"/>
      </w:rPr>
    </w:lvl>
    <w:lvl w:ilvl="3">
      <w:numFmt w:val="bullet"/>
      <w:lvlText w:val="•"/>
      <w:lvlJc w:val="left"/>
      <w:pPr>
        <w:ind w:left="2575" w:hanging="566"/>
      </w:pPr>
      <w:rPr>
        <w:rFonts w:hint="default"/>
      </w:rPr>
    </w:lvl>
    <w:lvl w:ilvl="4">
      <w:numFmt w:val="bullet"/>
      <w:lvlText w:val="•"/>
      <w:lvlJc w:val="left"/>
      <w:pPr>
        <w:ind w:left="3591" w:hanging="566"/>
      </w:pPr>
      <w:rPr>
        <w:rFonts w:hint="default"/>
      </w:rPr>
    </w:lvl>
    <w:lvl w:ilvl="5">
      <w:numFmt w:val="bullet"/>
      <w:lvlText w:val="•"/>
      <w:lvlJc w:val="left"/>
      <w:pPr>
        <w:ind w:left="4607" w:hanging="566"/>
      </w:pPr>
      <w:rPr>
        <w:rFonts w:hint="default"/>
      </w:rPr>
    </w:lvl>
    <w:lvl w:ilvl="6">
      <w:numFmt w:val="bullet"/>
      <w:lvlText w:val="•"/>
      <w:lvlJc w:val="left"/>
      <w:pPr>
        <w:ind w:left="5622" w:hanging="566"/>
      </w:pPr>
      <w:rPr>
        <w:rFonts w:hint="default"/>
      </w:rPr>
    </w:lvl>
    <w:lvl w:ilvl="7">
      <w:numFmt w:val="bullet"/>
      <w:lvlText w:val="•"/>
      <w:lvlJc w:val="left"/>
      <w:pPr>
        <w:ind w:left="6638" w:hanging="566"/>
      </w:pPr>
      <w:rPr>
        <w:rFonts w:hint="default"/>
      </w:rPr>
    </w:lvl>
    <w:lvl w:ilvl="8">
      <w:numFmt w:val="bullet"/>
      <w:lvlText w:val="•"/>
      <w:lvlJc w:val="left"/>
      <w:pPr>
        <w:ind w:left="7654" w:hanging="566"/>
      </w:pPr>
      <w:rPr>
        <w:rFonts w:hint="default"/>
      </w:rPr>
    </w:lvl>
  </w:abstractNum>
  <w:num w:numId="1" w16cid:durableId="41364484">
    <w:abstractNumId w:val="0"/>
  </w:num>
  <w:num w:numId="2" w16cid:durableId="605160263">
    <w:abstractNumId w:val="1"/>
  </w:num>
  <w:num w:numId="3" w16cid:durableId="315688383">
    <w:abstractNumId w:val="4"/>
  </w:num>
  <w:num w:numId="4" w16cid:durableId="1079710620">
    <w:abstractNumId w:val="2"/>
  </w:num>
  <w:num w:numId="5" w16cid:durableId="15388261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F4C"/>
    <w:rsid w:val="000033EC"/>
    <w:rsid w:val="0006597E"/>
    <w:rsid w:val="000D5247"/>
    <w:rsid w:val="000F1299"/>
    <w:rsid w:val="000F1FA6"/>
    <w:rsid w:val="00101E77"/>
    <w:rsid w:val="0011696A"/>
    <w:rsid w:val="00117C11"/>
    <w:rsid w:val="001219A5"/>
    <w:rsid w:val="00192E95"/>
    <w:rsid w:val="001969E7"/>
    <w:rsid w:val="002071F0"/>
    <w:rsid w:val="00233013"/>
    <w:rsid w:val="002549AC"/>
    <w:rsid w:val="0027455D"/>
    <w:rsid w:val="00284640"/>
    <w:rsid w:val="002B1DBA"/>
    <w:rsid w:val="002D1EC8"/>
    <w:rsid w:val="002E327B"/>
    <w:rsid w:val="00307B16"/>
    <w:rsid w:val="003D11EE"/>
    <w:rsid w:val="00423D26"/>
    <w:rsid w:val="00445BD9"/>
    <w:rsid w:val="00452BFC"/>
    <w:rsid w:val="004A2A05"/>
    <w:rsid w:val="004B7851"/>
    <w:rsid w:val="004C66DD"/>
    <w:rsid w:val="004E2ED7"/>
    <w:rsid w:val="005023B3"/>
    <w:rsid w:val="00547C08"/>
    <w:rsid w:val="00557712"/>
    <w:rsid w:val="0059696C"/>
    <w:rsid w:val="005A73EC"/>
    <w:rsid w:val="005E2DAF"/>
    <w:rsid w:val="005E36AB"/>
    <w:rsid w:val="005E4D55"/>
    <w:rsid w:val="006047A3"/>
    <w:rsid w:val="00626D26"/>
    <w:rsid w:val="00636E04"/>
    <w:rsid w:val="00671A4C"/>
    <w:rsid w:val="00697CB7"/>
    <w:rsid w:val="00734F4C"/>
    <w:rsid w:val="00745257"/>
    <w:rsid w:val="00745AAC"/>
    <w:rsid w:val="00745EB7"/>
    <w:rsid w:val="0078125F"/>
    <w:rsid w:val="007961E5"/>
    <w:rsid w:val="007B0D6D"/>
    <w:rsid w:val="007C689D"/>
    <w:rsid w:val="007F030F"/>
    <w:rsid w:val="008048D4"/>
    <w:rsid w:val="00842FA0"/>
    <w:rsid w:val="00847AFD"/>
    <w:rsid w:val="00886EA0"/>
    <w:rsid w:val="008D71FA"/>
    <w:rsid w:val="008D7BCA"/>
    <w:rsid w:val="009042D1"/>
    <w:rsid w:val="0098261B"/>
    <w:rsid w:val="0099390E"/>
    <w:rsid w:val="009B231C"/>
    <w:rsid w:val="009F3341"/>
    <w:rsid w:val="009F3BC3"/>
    <w:rsid w:val="00A035C8"/>
    <w:rsid w:val="00A11EC4"/>
    <w:rsid w:val="00A47B6A"/>
    <w:rsid w:val="00AA25DC"/>
    <w:rsid w:val="00AA3F39"/>
    <w:rsid w:val="00AA6CC8"/>
    <w:rsid w:val="00AD4A80"/>
    <w:rsid w:val="00B00F10"/>
    <w:rsid w:val="00B3252E"/>
    <w:rsid w:val="00B42343"/>
    <w:rsid w:val="00B737CC"/>
    <w:rsid w:val="00BD15A1"/>
    <w:rsid w:val="00BF4D08"/>
    <w:rsid w:val="00BF762F"/>
    <w:rsid w:val="00C62CDD"/>
    <w:rsid w:val="00C64443"/>
    <w:rsid w:val="00C966E6"/>
    <w:rsid w:val="00CC7125"/>
    <w:rsid w:val="00CD339C"/>
    <w:rsid w:val="00CD7B70"/>
    <w:rsid w:val="00D11814"/>
    <w:rsid w:val="00D16D0E"/>
    <w:rsid w:val="00D20FA9"/>
    <w:rsid w:val="00D35183"/>
    <w:rsid w:val="00D74EFF"/>
    <w:rsid w:val="00DB1E52"/>
    <w:rsid w:val="00E354BC"/>
    <w:rsid w:val="00EA052A"/>
    <w:rsid w:val="00EA0857"/>
    <w:rsid w:val="00F00FE3"/>
    <w:rsid w:val="00F33824"/>
    <w:rsid w:val="00F56FC5"/>
    <w:rsid w:val="00F83E41"/>
    <w:rsid w:val="00F84EFB"/>
    <w:rsid w:val="00F97D78"/>
    <w:rsid w:val="00FF24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78B64"/>
  <w15:docId w15:val="{302E7FE8-F6E0-4707-BC60-01BE3D72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1A583F"/>
    <w:pPr>
      <w:spacing w:after="0" w:line="260" w:lineRule="atLeast"/>
    </w:pPr>
    <w:rPr>
      <w:rFonts w:ascii="Arial" w:hAnsi="Arial" w:cs="Times New Roman"/>
      <w:sz w:val="20"/>
      <w:szCs w:val="20"/>
      <w:lang w:eastAsia="nl-NL"/>
    </w:rPr>
  </w:style>
  <w:style w:type="paragraph" w:styleId="Kop1">
    <w:name w:val="heading 1"/>
    <w:aliases w:val="1,Activité,Contrat 1,H1,Header1,Hoofdstuk,Hoofdstukkop,Hoofdstukkopje,Level 1 Topic Heading,Level 1 Topic Heading1,Level 1 Topic Heading2,Level 1 Topic Heading3,Level 1 Topic Heading4,TbsKop 1,Titre 11,h1,hoofdstuk,stydde,t1,t1.T1,t1.T1.Titre 1"/>
    <w:basedOn w:val="Standaard"/>
    <w:next w:val="Standaard"/>
    <w:link w:val="Kop1Char"/>
    <w:qFormat/>
    <w:rsid w:val="000D6A2F"/>
    <w:pPr>
      <w:keepNext/>
      <w:numPr>
        <w:numId w:val="1"/>
      </w:numPr>
      <w:spacing w:after="120" w:line="240" w:lineRule="atLeast"/>
      <w:outlineLvl w:val="0"/>
    </w:pPr>
    <w:rPr>
      <w:b/>
      <w:kern w:val="28"/>
    </w:rPr>
  </w:style>
  <w:style w:type="paragraph" w:styleId="Kop2">
    <w:name w:val="heading 2"/>
    <w:aliases w:val="2,21,2scr,Contrat 2,Ctt,Fonctionnalité,H2,HD2,Heading 2 Hidden,Kop 2 Char Char,Paragraaf,Paragraaf1,Paragraafkop,Paragraafkopje,Pargagraaf,Reset numbering,TbsKop 2,Titre 2,Titre 21,h2,header 2,k2,k2 Char,niveau 2,paragraaf,paragraphe,t2.T2,tt"/>
    <w:basedOn w:val="Standaard"/>
    <w:next w:val="Standaard"/>
    <w:link w:val="Kop2Char"/>
    <w:qFormat/>
    <w:rsid w:val="000D6A2F"/>
    <w:pPr>
      <w:keepNext/>
      <w:numPr>
        <w:ilvl w:val="1"/>
        <w:numId w:val="1"/>
      </w:numPr>
      <w:spacing w:after="120" w:line="240" w:lineRule="atLeast"/>
      <w:outlineLvl w:val="1"/>
    </w:pPr>
    <w:rPr>
      <w:b/>
    </w:rPr>
  </w:style>
  <w:style w:type="paragraph" w:styleId="Kop3">
    <w:name w:val="heading 3"/>
    <w:aliases w:val="3,3rd level,3scr,Contrat 3,Episteem PvA Kop 3,H3,H31,Heading 3 - old,Heading 3a,Level 1 - 1,Proposa,Section,Subparagraaf,Subparagraaf Char Char,Subparagraafkop,Subparagraafkopje,TbsKop 3,Titre 31,h3,h31,header 3,subhead,subparagraaf,t3,t3.T3,ttt"/>
    <w:basedOn w:val="Standaard"/>
    <w:next w:val="Standaard"/>
    <w:link w:val="Kop3Char"/>
    <w:qFormat/>
    <w:rsid w:val="000D6A2F"/>
    <w:pPr>
      <w:keepNext/>
      <w:numPr>
        <w:ilvl w:val="2"/>
        <w:numId w:val="1"/>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1"/>
      </w:numPr>
      <w:spacing w:after="120" w:line="240" w:lineRule="atLeast"/>
      <w:outlineLvl w:val="3"/>
    </w:pPr>
    <w:rPr>
      <w:b/>
    </w:rPr>
  </w:style>
  <w:style w:type="paragraph" w:styleId="Kop5">
    <w:name w:val="heading 5"/>
    <w:aliases w:val="TbsKop 5"/>
    <w:basedOn w:val="Standaard"/>
    <w:next w:val="Standaard"/>
    <w:link w:val="Kop5Char"/>
    <w:qFormat/>
    <w:rsid w:val="00A37C5A"/>
    <w:pPr>
      <w:tabs>
        <w:tab w:val="num" w:pos="0"/>
      </w:tabs>
      <w:spacing w:after="120" w:line="240" w:lineRule="atLeast"/>
      <w:outlineLvl w:val="4"/>
    </w:pPr>
    <w:rPr>
      <w:b/>
    </w:rPr>
  </w:style>
  <w:style w:type="paragraph" w:styleId="Kop6">
    <w:name w:val="heading 6"/>
    <w:aliases w:val="Tussenkop 2"/>
    <w:basedOn w:val="Standaard"/>
    <w:next w:val="Standaard"/>
    <w:link w:val="Kop6Char"/>
    <w:qFormat/>
    <w:rsid w:val="00A37C5A"/>
    <w:pPr>
      <w:tabs>
        <w:tab w:val="num" w:pos="0"/>
      </w:tabs>
      <w:spacing w:after="120" w:line="240" w:lineRule="atLeast"/>
      <w:outlineLvl w:val="5"/>
    </w:pPr>
    <w:rPr>
      <w:b/>
    </w:rPr>
  </w:style>
  <w:style w:type="paragraph" w:styleId="Kop7">
    <w:name w:val="heading 7"/>
    <w:aliases w:val="Tussenkop 3"/>
    <w:basedOn w:val="Standaard"/>
    <w:next w:val="Standaard"/>
    <w:link w:val="Kop7Char"/>
    <w:qFormat/>
    <w:rsid w:val="00A37C5A"/>
    <w:pPr>
      <w:tabs>
        <w:tab w:val="num" w:pos="0"/>
      </w:tabs>
      <w:spacing w:after="120" w:line="240" w:lineRule="atLeast"/>
      <w:outlineLvl w:val="6"/>
    </w:pPr>
    <w:rPr>
      <w:b/>
    </w:rPr>
  </w:style>
  <w:style w:type="paragraph" w:styleId="Kop8">
    <w:name w:val="heading 8"/>
    <w:aliases w:val="Tussenkop 4"/>
    <w:basedOn w:val="Standaard"/>
    <w:next w:val="Standaard"/>
    <w:link w:val="Kop8Char"/>
    <w:qFormat/>
    <w:rsid w:val="00A37C5A"/>
    <w:pPr>
      <w:tabs>
        <w:tab w:val="num" w:pos="0"/>
      </w:tabs>
      <w:spacing w:after="120" w:line="240" w:lineRule="atLeast"/>
      <w:outlineLvl w:val="7"/>
    </w:pPr>
    <w:rPr>
      <w:b/>
    </w:rPr>
  </w:style>
  <w:style w:type="paragraph" w:styleId="Kop9">
    <w:name w:val="heading 9"/>
    <w:aliases w:val="Reference Appendix,Tabelkop 1"/>
    <w:basedOn w:val="Standaard"/>
    <w:next w:val="Standaard"/>
    <w:link w:val="Kop9Char"/>
    <w:qFormat/>
    <w:rsid w:val="00A37C5A"/>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r,Activité Char,Contrat 1 Char,H1 Char,Header1 Char,Hoofdstuk Char,Hoofdstukkop Char,Hoofdstukkopje Char,Level 1 Topic Heading Char,Level 1 Topic Heading1 Char,Level 1 Topic Heading2 Char,Level 1 Topic Heading3 Char,TbsKop 1 Char,h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scr Char,Contrat 2 Char,Ctt Char,Fonctionnalité Char,H2 Char,HD2 Char,Heading 2 Hidden Char,Kop 2 Char Char Char,Paragraaf Char,Paragraaf1 Char,Paragraafkop Char,Paragraafkopje Char,Pargagraaf Char,Reset numbering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Subparagraaf Char Char Char,Subparagraafkop Char,h3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aliases w:val="TbsKop 5 Char"/>
    <w:basedOn w:val="Standaardalinea-lettertype"/>
    <w:link w:val="Kop5"/>
    <w:rsid w:val="00A37C5A"/>
    <w:rPr>
      <w:rFonts w:ascii="Arial" w:hAnsi="Arial" w:cs="Times New Roman"/>
      <w:b/>
      <w:sz w:val="20"/>
      <w:szCs w:val="20"/>
      <w:lang w:eastAsia="nl-NL"/>
    </w:rPr>
  </w:style>
  <w:style w:type="character" w:customStyle="1" w:styleId="Kop6Char">
    <w:name w:val="Kop 6 Char"/>
    <w:aliases w:val="Tussenkop 2 Char"/>
    <w:basedOn w:val="Standaardalinea-lettertype"/>
    <w:link w:val="Kop6"/>
    <w:rsid w:val="00A37C5A"/>
    <w:rPr>
      <w:rFonts w:ascii="Arial" w:hAnsi="Arial" w:cs="Times New Roman"/>
      <w:b/>
      <w:sz w:val="20"/>
      <w:szCs w:val="20"/>
      <w:lang w:eastAsia="nl-NL"/>
    </w:rPr>
  </w:style>
  <w:style w:type="character" w:customStyle="1" w:styleId="Kop7Char">
    <w:name w:val="Kop 7 Char"/>
    <w:aliases w:val="Tussenkop 3 Char"/>
    <w:basedOn w:val="Standaardalinea-lettertype"/>
    <w:link w:val="Kop7"/>
    <w:rsid w:val="00A37C5A"/>
    <w:rPr>
      <w:rFonts w:ascii="Arial" w:hAnsi="Arial" w:cs="Times New Roman"/>
      <w:b/>
      <w:sz w:val="20"/>
      <w:szCs w:val="20"/>
      <w:lang w:eastAsia="nl-NL"/>
    </w:rPr>
  </w:style>
  <w:style w:type="character" w:customStyle="1" w:styleId="Kop8Char">
    <w:name w:val="Kop 8 Char"/>
    <w:aliases w:val="Tussenkop 4 Char"/>
    <w:basedOn w:val="Standaardalinea-lettertype"/>
    <w:link w:val="Kop8"/>
    <w:rsid w:val="00A37C5A"/>
    <w:rPr>
      <w:rFonts w:ascii="Arial" w:hAnsi="Arial" w:cs="Times New Roman"/>
      <w:b/>
      <w:sz w:val="20"/>
      <w:szCs w:val="20"/>
      <w:lang w:eastAsia="nl-NL"/>
    </w:rPr>
  </w:style>
  <w:style w:type="character" w:customStyle="1" w:styleId="Kop9Char">
    <w:name w:val="Kop 9 Char"/>
    <w:aliases w:val="Reference Appendix Char,Tabelkop 1 Char"/>
    <w:basedOn w:val="Standaardalinea-lettertype"/>
    <w:link w:val="Kop9"/>
    <w:rsid w:val="00A37C5A"/>
    <w:rPr>
      <w:rFonts w:ascii="Arial" w:hAnsi="Arial" w:cs="Times New Roman"/>
      <w:b/>
      <w:sz w:val="20"/>
      <w:szCs w:val="20"/>
      <w:lang w:eastAsia="nl-NL"/>
    </w:rPr>
  </w:style>
  <w:style w:type="table" w:styleId="Tabelraster">
    <w:name w:val="Table Grid"/>
    <w:basedOn w:val="Standaardtabel"/>
    <w:uiPriority w:val="59"/>
    <w:rsid w:val="00A37C5A"/>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37C5A"/>
    <w:rPr>
      <w:color w:val="0000FF"/>
      <w:u w:val="single"/>
    </w:rPr>
  </w:style>
  <w:style w:type="character" w:styleId="Verwijzingopmerking">
    <w:name w:val="annotation reference"/>
    <w:uiPriority w:val="99"/>
    <w:semiHidden/>
    <w:rsid w:val="00A37C5A"/>
    <w:rPr>
      <w:sz w:val="16"/>
      <w:szCs w:val="16"/>
    </w:rPr>
  </w:style>
  <w:style w:type="paragraph" w:styleId="Tekstopmerking">
    <w:name w:val="annotation text"/>
    <w:basedOn w:val="Standaard"/>
    <w:link w:val="TekstopmerkingChar"/>
    <w:semiHidden/>
    <w:rsid w:val="00A37C5A"/>
    <w:pPr>
      <w:spacing w:line="240" w:lineRule="auto"/>
    </w:pPr>
    <w:rPr>
      <w:rFonts w:ascii="Times New Roman" w:hAnsi="Times New Roman"/>
    </w:rPr>
  </w:style>
  <w:style w:type="character" w:customStyle="1" w:styleId="TekstopmerkingChar">
    <w:name w:val="Tekst opmerking Char"/>
    <w:basedOn w:val="Standaardalinea-lettertype"/>
    <w:link w:val="Tekstopmerking"/>
    <w:semiHidden/>
    <w:rsid w:val="00A37C5A"/>
    <w:rPr>
      <w:rFonts w:ascii="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A37C5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C5A"/>
    <w:rPr>
      <w:rFonts w:ascii="Segoe UI" w:hAnsi="Segoe UI" w:cs="Segoe UI"/>
      <w:sz w:val="18"/>
      <w:szCs w:val="18"/>
      <w:lang w:eastAsia="nl-NL"/>
    </w:rPr>
  </w:style>
  <w:style w:type="table" w:styleId="Tabelraster8">
    <w:name w:val="Table Grid 8"/>
    <w:basedOn w:val="Standaardtabel"/>
    <w:rsid w:val="00A37C5A"/>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paragraph" w:styleId="Geenafstand">
    <w:name w:val="No Spacing"/>
    <w:uiPriority w:val="1"/>
    <w:qFormat/>
    <w:rsid w:val="00A37C5A"/>
    <w:pPr>
      <w:spacing w:after="0" w:line="240" w:lineRule="auto"/>
    </w:pPr>
    <w:rPr>
      <w:rFonts w:ascii="Arial" w:hAnsi="Arial" w:cs="Times New Roman"/>
      <w:sz w:val="20"/>
      <w:szCs w:val="20"/>
      <w:lang w:eastAsia="nl-NL"/>
    </w:rPr>
  </w:style>
  <w:style w:type="paragraph" w:styleId="Voetnoottekst">
    <w:name w:val="footnote text"/>
    <w:basedOn w:val="Standaard"/>
    <w:link w:val="VoetnoottekstChar"/>
    <w:uiPriority w:val="99"/>
    <w:unhideWhenUsed/>
    <w:rsid w:val="00A37C5A"/>
    <w:pPr>
      <w:spacing w:line="240" w:lineRule="auto"/>
    </w:pPr>
  </w:style>
  <w:style w:type="character" w:customStyle="1" w:styleId="VoetnoottekstChar">
    <w:name w:val="Voetnoottekst Char"/>
    <w:basedOn w:val="Standaardalinea-lettertype"/>
    <w:link w:val="Voetnoottekst"/>
    <w:uiPriority w:val="99"/>
    <w:rsid w:val="00A37C5A"/>
    <w:rPr>
      <w:rFonts w:ascii="Arial" w:hAnsi="Arial" w:cs="Times New Roman"/>
      <w:sz w:val="20"/>
      <w:szCs w:val="20"/>
      <w:lang w:eastAsia="nl-NL"/>
    </w:rPr>
  </w:style>
  <w:style w:type="character" w:styleId="Voetnootmarkering">
    <w:name w:val="footnote reference"/>
    <w:uiPriority w:val="99"/>
    <w:semiHidden/>
    <w:unhideWhenUsed/>
    <w:rsid w:val="00A37C5A"/>
    <w:rPr>
      <w:vertAlign w:val="superscript"/>
    </w:rPr>
  </w:style>
  <w:style w:type="paragraph" w:styleId="Lijstalinea">
    <w:name w:val="List Paragraph"/>
    <w:aliases w:val="Opsomblokjes en substreepjes"/>
    <w:basedOn w:val="Standaard"/>
    <w:link w:val="LijstalineaChar"/>
    <w:uiPriority w:val="1"/>
    <w:qFormat/>
    <w:rsid w:val="00A37C5A"/>
    <w:pPr>
      <w:spacing w:line="240" w:lineRule="auto"/>
      <w:ind w:left="720"/>
      <w:contextualSpacing/>
    </w:pPr>
  </w:style>
  <w:style w:type="paragraph" w:styleId="Inhopg1">
    <w:name w:val="toc 1"/>
    <w:basedOn w:val="Standaard"/>
    <w:next w:val="Standaard"/>
    <w:autoRedefine/>
    <w:uiPriority w:val="39"/>
    <w:unhideWhenUsed/>
    <w:rsid w:val="00A37C5A"/>
    <w:pPr>
      <w:spacing w:after="100"/>
    </w:pPr>
  </w:style>
  <w:style w:type="paragraph" w:styleId="Inhopg2">
    <w:name w:val="toc 2"/>
    <w:basedOn w:val="Standaard"/>
    <w:next w:val="Standaard"/>
    <w:autoRedefine/>
    <w:uiPriority w:val="39"/>
    <w:unhideWhenUsed/>
    <w:rsid w:val="00A37C5A"/>
    <w:pPr>
      <w:spacing w:after="100"/>
      <w:ind w:left="200"/>
    </w:pPr>
  </w:style>
  <w:style w:type="paragraph" w:styleId="Inhopg3">
    <w:name w:val="toc 3"/>
    <w:basedOn w:val="Standaard"/>
    <w:next w:val="Standaard"/>
    <w:autoRedefine/>
    <w:uiPriority w:val="39"/>
    <w:unhideWhenUsed/>
    <w:rsid w:val="00A37C5A"/>
    <w:pPr>
      <w:spacing w:after="100"/>
      <w:ind w:left="400"/>
    </w:pPr>
  </w:style>
  <w:style w:type="character" w:customStyle="1" w:styleId="LijstalineaChar">
    <w:name w:val="Lijstalinea Char"/>
    <w:aliases w:val="Opsomblokjes en substreepjes Char"/>
    <w:link w:val="Lijstalinea"/>
    <w:uiPriority w:val="34"/>
    <w:rsid w:val="00A37C5A"/>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37C5A"/>
    <w:rPr>
      <w:rFonts w:ascii="Arial" w:hAnsi="Arial"/>
      <w:b/>
      <w:bCs/>
    </w:rPr>
  </w:style>
  <w:style w:type="character" w:customStyle="1" w:styleId="OnderwerpvanopmerkingChar">
    <w:name w:val="Onderwerp van opmerking Char"/>
    <w:basedOn w:val="TekstopmerkingChar"/>
    <w:link w:val="Onderwerpvanopmerking"/>
    <w:uiPriority w:val="99"/>
    <w:semiHidden/>
    <w:rsid w:val="00A37C5A"/>
    <w:rPr>
      <w:rFonts w:ascii="Arial" w:hAnsi="Arial" w:cs="Times New Roman"/>
      <w:b/>
      <w:bCs/>
      <w:sz w:val="20"/>
      <w:szCs w:val="20"/>
      <w:lang w:eastAsia="nl-NL"/>
    </w:rPr>
  </w:style>
  <w:style w:type="paragraph" w:styleId="Plattetekstinspringen">
    <w:name w:val="Body Text Indent"/>
    <w:basedOn w:val="Standaard"/>
    <w:link w:val="PlattetekstinspringenChar"/>
    <w:rsid w:val="00A37C5A"/>
    <w:pPr>
      <w:tabs>
        <w:tab w:val="left" w:pos="567"/>
      </w:tabs>
      <w:spacing w:after="120" w:line="312" w:lineRule="auto"/>
      <w:ind w:left="283"/>
      <w:jc w:val="both"/>
    </w:pPr>
    <w:rPr>
      <w:rFonts w:ascii="Tahoma" w:hAnsi="Tahoma" w:cs="Arial"/>
      <w:bCs/>
      <w:szCs w:val="26"/>
    </w:rPr>
  </w:style>
  <w:style w:type="character" w:customStyle="1" w:styleId="PlattetekstinspringenChar">
    <w:name w:val="Platte tekst inspringen Char"/>
    <w:basedOn w:val="Standaardalinea-lettertype"/>
    <w:link w:val="Plattetekstinspringen"/>
    <w:rsid w:val="00A37C5A"/>
    <w:rPr>
      <w:rFonts w:ascii="Tahoma" w:hAnsi="Tahoma" w:cs="Arial"/>
      <w:bCs/>
      <w:sz w:val="20"/>
      <w:szCs w:val="26"/>
      <w:lang w:eastAsia="nl-NL"/>
    </w:rPr>
  </w:style>
  <w:style w:type="paragraph" w:customStyle="1" w:styleId="Default">
    <w:name w:val="Default"/>
    <w:link w:val="DefaultChar"/>
    <w:rsid w:val="00A37C5A"/>
    <w:pPr>
      <w:autoSpaceDE w:val="0"/>
      <w:autoSpaceDN w:val="0"/>
      <w:adjustRightInd w:val="0"/>
      <w:spacing w:after="0" w:line="240" w:lineRule="auto"/>
    </w:pPr>
    <w:rPr>
      <w:rFonts w:ascii="Arial" w:hAnsi="Arial" w:cs="Arial"/>
      <w:color w:val="000000"/>
      <w:sz w:val="24"/>
      <w:szCs w:val="24"/>
      <w:lang w:eastAsia="nl-NL"/>
    </w:rPr>
  </w:style>
  <w:style w:type="character" w:customStyle="1" w:styleId="DefaultChar">
    <w:name w:val="Default Char"/>
    <w:link w:val="Default"/>
    <w:rsid w:val="00A37C5A"/>
    <w:rPr>
      <w:rFonts w:ascii="Arial" w:hAnsi="Arial" w:cs="Arial"/>
      <w:color w:val="000000"/>
      <w:sz w:val="24"/>
      <w:szCs w:val="24"/>
      <w:lang w:eastAsia="nl-NL"/>
    </w:rPr>
  </w:style>
  <w:style w:type="paragraph" w:styleId="Koptekst">
    <w:name w:val="header"/>
    <w:basedOn w:val="Standaard"/>
    <w:link w:val="KoptekstChar"/>
    <w:uiPriority w:val="99"/>
    <w:unhideWhenUsed/>
    <w:rsid w:val="00A37C5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7C5A"/>
    <w:rPr>
      <w:rFonts w:ascii="Arial" w:hAnsi="Arial" w:cs="Times New Roman"/>
      <w:sz w:val="20"/>
      <w:szCs w:val="20"/>
      <w:lang w:eastAsia="nl-NL"/>
    </w:rPr>
  </w:style>
  <w:style w:type="paragraph" w:styleId="Voettekst">
    <w:name w:val="footer"/>
    <w:basedOn w:val="Standaard"/>
    <w:link w:val="VoettekstChar"/>
    <w:unhideWhenUsed/>
    <w:rsid w:val="00A37C5A"/>
    <w:pPr>
      <w:tabs>
        <w:tab w:val="center" w:pos="4536"/>
        <w:tab w:val="right" w:pos="9072"/>
      </w:tabs>
      <w:spacing w:line="240" w:lineRule="auto"/>
    </w:pPr>
  </w:style>
  <w:style w:type="character" w:customStyle="1" w:styleId="VoettekstChar">
    <w:name w:val="Voettekst Char"/>
    <w:basedOn w:val="Standaardalinea-lettertype"/>
    <w:link w:val="Voettekst"/>
    <w:rsid w:val="00A37C5A"/>
    <w:rPr>
      <w:rFonts w:ascii="Arial" w:hAnsi="Arial" w:cs="Times New Roman"/>
      <w:sz w:val="20"/>
      <w:szCs w:val="20"/>
      <w:lang w:eastAsia="nl-NL"/>
    </w:rPr>
  </w:style>
  <w:style w:type="paragraph" w:styleId="Plattetekst">
    <w:name w:val="Body Text"/>
    <w:basedOn w:val="Standaard"/>
    <w:link w:val="PlattetekstChar"/>
    <w:uiPriority w:val="99"/>
    <w:unhideWhenUsed/>
    <w:rsid w:val="00A37C5A"/>
    <w:pPr>
      <w:spacing w:after="120"/>
    </w:pPr>
  </w:style>
  <w:style w:type="character" w:customStyle="1" w:styleId="PlattetekstChar">
    <w:name w:val="Platte tekst Char"/>
    <w:basedOn w:val="Standaardalinea-lettertype"/>
    <w:link w:val="Plattetekst"/>
    <w:uiPriority w:val="99"/>
    <w:rsid w:val="00A37C5A"/>
    <w:rPr>
      <w:rFonts w:ascii="Arial" w:hAnsi="Arial" w:cs="Times New Roman"/>
      <w:sz w:val="20"/>
      <w:szCs w:val="20"/>
      <w:lang w:eastAsia="nl-NL"/>
    </w:rPr>
  </w:style>
  <w:style w:type="paragraph" w:styleId="Normaalweb">
    <w:name w:val="Normal (Web)"/>
    <w:basedOn w:val="Standaard"/>
    <w:uiPriority w:val="99"/>
    <w:unhideWhenUsed/>
    <w:rsid w:val="00581D28"/>
    <w:pPr>
      <w:spacing w:before="100" w:beforeAutospacing="1" w:after="100" w:afterAutospacing="1" w:line="240" w:lineRule="auto"/>
    </w:pPr>
    <w:rPr>
      <w:rFonts w:ascii="Times New Roman" w:hAnsi="Times New Roman"/>
      <w:sz w:val="24"/>
      <w:szCs w:val="24"/>
    </w:rPr>
  </w:style>
  <w:style w:type="character" w:styleId="GevolgdeHyperlink">
    <w:name w:val="FollowedHyperlink"/>
    <w:basedOn w:val="Standaardalinea-lettertype"/>
    <w:uiPriority w:val="99"/>
    <w:semiHidden/>
    <w:unhideWhenUsed/>
    <w:rsid w:val="00BF762F"/>
    <w:rPr>
      <w:color w:val="800080" w:themeColor="followedHyperlink"/>
      <w:u w:val="single"/>
    </w:rPr>
  </w:style>
  <w:style w:type="character" w:customStyle="1" w:styleId="normaltextrun">
    <w:name w:val="normaltextrun"/>
    <w:basedOn w:val="Standaardalinea-lettertype"/>
    <w:rsid w:val="00117C11"/>
  </w:style>
  <w:style w:type="character" w:customStyle="1" w:styleId="eop">
    <w:name w:val="eop"/>
    <w:basedOn w:val="Standaardalinea-lettertype"/>
    <w:rsid w:val="00117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A6191-F806-4027-9EA7-2A119831E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3420</Words>
  <Characters>18811</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22187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Klep, Ronald</dc:creator>
  <cp:lastModifiedBy>Ignas Pfennings</cp:lastModifiedBy>
  <cp:revision>13</cp:revision>
  <dcterms:created xsi:type="dcterms:W3CDTF">2023-02-02T15:35:00Z</dcterms:created>
  <dcterms:modified xsi:type="dcterms:W3CDTF">2023-03-31T12:20:00Z</dcterms:modified>
</cp:coreProperties>
</file>