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A236" w14:textId="77777777" w:rsidR="00ED0AFE" w:rsidRDefault="00ED0AFE" w:rsidP="00E838C2">
      <w:pPr>
        <w:rPr>
          <w:rFonts w:asciiTheme="minorHAnsi" w:hAnsiTheme="minorHAnsi"/>
          <w:b/>
          <w:sz w:val="28"/>
        </w:rPr>
      </w:pPr>
    </w:p>
    <w:p w14:paraId="291DDC36" w14:textId="77777777" w:rsidR="00ED0AFE" w:rsidRDefault="00ED0AFE" w:rsidP="00E838C2">
      <w:pPr>
        <w:rPr>
          <w:rFonts w:asciiTheme="minorHAnsi" w:hAnsiTheme="minorHAnsi"/>
          <w:b/>
          <w:sz w:val="28"/>
        </w:rPr>
      </w:pPr>
    </w:p>
    <w:p w14:paraId="024CF1FD" w14:textId="77777777" w:rsidR="00ED0AFE" w:rsidRDefault="00ED0AFE" w:rsidP="00E838C2">
      <w:pPr>
        <w:rPr>
          <w:rFonts w:asciiTheme="minorHAnsi" w:hAnsiTheme="minorHAnsi"/>
          <w:b/>
          <w:sz w:val="28"/>
        </w:rPr>
      </w:pPr>
    </w:p>
    <w:p w14:paraId="69683D8E" w14:textId="77777777" w:rsidR="00ED0AFE" w:rsidRDefault="00ED0AFE" w:rsidP="00E838C2">
      <w:pPr>
        <w:rPr>
          <w:rFonts w:asciiTheme="minorHAnsi" w:hAnsiTheme="minorHAnsi"/>
          <w:b/>
          <w:sz w:val="28"/>
        </w:rPr>
      </w:pPr>
    </w:p>
    <w:p w14:paraId="430AA09B" w14:textId="77777777" w:rsidR="00ED0AFE" w:rsidRDefault="00ED0AFE" w:rsidP="00E838C2">
      <w:pPr>
        <w:rPr>
          <w:rFonts w:asciiTheme="minorHAnsi" w:hAnsiTheme="minorHAnsi"/>
          <w:b/>
          <w:sz w:val="28"/>
        </w:rPr>
      </w:pPr>
    </w:p>
    <w:p w14:paraId="2C69D551" w14:textId="77777777" w:rsidR="00ED0AFE" w:rsidRDefault="00ED0AFE" w:rsidP="00E838C2">
      <w:pPr>
        <w:rPr>
          <w:rFonts w:asciiTheme="minorHAnsi" w:hAnsiTheme="minorHAnsi"/>
          <w:b/>
          <w:sz w:val="28"/>
        </w:rPr>
      </w:pPr>
    </w:p>
    <w:p w14:paraId="12186AA6" w14:textId="2D74D34D" w:rsidR="00ED0AFE" w:rsidRDefault="009377E0" w:rsidP="00E838C2">
      <w:pPr>
        <w:jc w:val="center"/>
        <w:rPr>
          <w:rFonts w:asciiTheme="minorHAnsi" w:hAnsiTheme="minorHAnsi"/>
          <w:b/>
          <w:sz w:val="28"/>
        </w:rPr>
      </w:pPr>
      <w:r w:rsidRPr="003B13F5">
        <w:rPr>
          <w:rFonts w:asciiTheme="minorHAnsi" w:hAnsiTheme="minorHAnsi"/>
          <w:b/>
          <w:sz w:val="28"/>
        </w:rPr>
        <w:t>Overeenkomst</w:t>
      </w:r>
    </w:p>
    <w:p w14:paraId="07B49282" w14:textId="2A644EBE" w:rsidR="009377E0" w:rsidRDefault="00DD7DBD" w:rsidP="00E838C2">
      <w:pPr>
        <w:jc w:val="center"/>
        <w:rPr>
          <w:rFonts w:asciiTheme="minorHAnsi" w:hAnsiTheme="minorHAnsi"/>
          <w:b/>
          <w:sz w:val="28"/>
        </w:rPr>
      </w:pPr>
      <w:r>
        <w:rPr>
          <w:rFonts w:asciiTheme="minorHAnsi" w:hAnsiTheme="minorHAnsi"/>
          <w:b/>
          <w:sz w:val="28"/>
        </w:rPr>
        <w:t>Netwerkcomp</w:t>
      </w:r>
      <w:r w:rsidR="00EB3D93">
        <w:rPr>
          <w:rFonts w:asciiTheme="minorHAnsi" w:hAnsiTheme="minorHAnsi"/>
          <w:b/>
          <w:sz w:val="28"/>
        </w:rPr>
        <w:t>on</w:t>
      </w:r>
      <w:r>
        <w:rPr>
          <w:rFonts w:asciiTheme="minorHAnsi" w:hAnsiTheme="minorHAnsi"/>
          <w:b/>
          <w:sz w:val="28"/>
        </w:rPr>
        <w:t>enten</w:t>
      </w:r>
      <w:r w:rsidR="00EB3D93">
        <w:rPr>
          <w:rFonts w:asciiTheme="minorHAnsi" w:hAnsiTheme="minorHAnsi"/>
          <w:b/>
          <w:sz w:val="28"/>
        </w:rPr>
        <w:t xml:space="preserve"> </w:t>
      </w:r>
    </w:p>
    <w:p w14:paraId="17313CAA" w14:textId="77777777" w:rsidR="00ED0AFE" w:rsidRDefault="00ED0AFE" w:rsidP="00E838C2">
      <w:pPr>
        <w:jc w:val="center"/>
        <w:rPr>
          <w:rFonts w:asciiTheme="minorHAnsi" w:hAnsiTheme="minorHAnsi"/>
          <w:b/>
          <w:color w:val="FF0000"/>
          <w:sz w:val="28"/>
        </w:rPr>
      </w:pPr>
    </w:p>
    <w:p w14:paraId="5FB10D10" w14:textId="77777777" w:rsidR="00ED0AFE" w:rsidRDefault="00ED0AFE" w:rsidP="00E838C2">
      <w:pPr>
        <w:jc w:val="center"/>
        <w:rPr>
          <w:rFonts w:asciiTheme="minorHAnsi" w:hAnsiTheme="minorHAnsi"/>
          <w:b/>
          <w:color w:val="FF0000"/>
          <w:sz w:val="28"/>
        </w:rPr>
      </w:pPr>
    </w:p>
    <w:p w14:paraId="438B37F4" w14:textId="70B46DCC" w:rsidR="00ED0AFE" w:rsidRPr="00317E88" w:rsidRDefault="00ED0AFE" w:rsidP="00E838C2">
      <w:pPr>
        <w:jc w:val="center"/>
        <w:rPr>
          <w:rFonts w:asciiTheme="minorHAnsi" w:hAnsiTheme="minorHAnsi"/>
          <w:b/>
          <w:sz w:val="28"/>
        </w:rPr>
      </w:pPr>
      <w:r w:rsidRPr="00317E88">
        <w:rPr>
          <w:rFonts w:asciiTheme="minorHAnsi" w:hAnsiTheme="minorHAnsi"/>
          <w:b/>
          <w:sz w:val="28"/>
        </w:rPr>
        <w:t>Stichting ROC Midden Nederland</w:t>
      </w:r>
    </w:p>
    <w:p w14:paraId="777EE503" w14:textId="741FD7C8" w:rsidR="00ED0AFE" w:rsidRPr="003B13F5" w:rsidRDefault="00317E88" w:rsidP="00E838C2">
      <w:pPr>
        <w:jc w:val="center"/>
        <w:rPr>
          <w:rFonts w:asciiTheme="minorHAnsi" w:hAnsiTheme="minorHAnsi"/>
          <w:b/>
          <w:color w:val="FF0000"/>
          <w:sz w:val="28"/>
        </w:rPr>
      </w:pPr>
      <w:r w:rsidRPr="00B27012">
        <w:rPr>
          <w:noProof/>
        </w:rPr>
        <w:drawing>
          <wp:inline distT="0" distB="0" distL="0" distR="0" wp14:anchorId="04A61A9B" wp14:editId="73576507">
            <wp:extent cx="2203939" cy="1207439"/>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6670" cy="1208935"/>
                    </a:xfrm>
                    <a:prstGeom prst="rect">
                      <a:avLst/>
                    </a:prstGeom>
                    <a:noFill/>
                  </pic:spPr>
                </pic:pic>
              </a:graphicData>
            </a:graphic>
          </wp:inline>
        </w:drawing>
      </w:r>
    </w:p>
    <w:p w14:paraId="468FD36B" w14:textId="77777777" w:rsidR="00E37D17" w:rsidRPr="003B13F5" w:rsidRDefault="00E37D17" w:rsidP="00E838C2">
      <w:pPr>
        <w:rPr>
          <w:rFonts w:asciiTheme="minorHAnsi" w:hAnsiTheme="minorHAnsi"/>
          <w:b/>
        </w:rPr>
      </w:pPr>
    </w:p>
    <w:p w14:paraId="5052D5B2" w14:textId="77777777" w:rsidR="00D33E6F" w:rsidRDefault="00D33E6F" w:rsidP="00E838C2">
      <w:pPr>
        <w:rPr>
          <w:rFonts w:asciiTheme="minorHAnsi" w:hAnsiTheme="minorHAnsi"/>
          <w:b/>
        </w:rPr>
      </w:pPr>
    </w:p>
    <w:p w14:paraId="3FC6DE21" w14:textId="07CD34C7" w:rsidR="007F0889" w:rsidRDefault="007F0889" w:rsidP="00E838C2">
      <w:pPr>
        <w:jc w:val="center"/>
        <w:rPr>
          <w:rFonts w:asciiTheme="minorHAnsi" w:hAnsiTheme="minorHAnsi"/>
          <w:b/>
        </w:rPr>
      </w:pPr>
      <w:r>
        <w:rPr>
          <w:rFonts w:asciiTheme="minorHAnsi" w:hAnsiTheme="minorHAnsi"/>
          <w:b/>
        </w:rPr>
        <w:t>En</w:t>
      </w:r>
    </w:p>
    <w:p w14:paraId="3DF217FC" w14:textId="77777777" w:rsidR="007F0889" w:rsidRDefault="007F0889" w:rsidP="00E838C2">
      <w:pPr>
        <w:jc w:val="center"/>
        <w:rPr>
          <w:rFonts w:asciiTheme="minorHAnsi" w:hAnsiTheme="minorHAnsi"/>
          <w:b/>
        </w:rPr>
      </w:pPr>
    </w:p>
    <w:p w14:paraId="34A8BE91" w14:textId="77777777" w:rsidR="007F0889" w:rsidRDefault="007F0889" w:rsidP="00E838C2">
      <w:pPr>
        <w:jc w:val="center"/>
        <w:rPr>
          <w:rFonts w:asciiTheme="minorHAnsi" w:hAnsiTheme="minorHAnsi"/>
          <w:b/>
        </w:rPr>
      </w:pPr>
    </w:p>
    <w:p w14:paraId="46F890CC" w14:textId="16A0F09E" w:rsidR="007F0889" w:rsidRDefault="007F0889" w:rsidP="00E838C2">
      <w:pPr>
        <w:jc w:val="center"/>
        <w:rPr>
          <w:rFonts w:asciiTheme="minorHAnsi" w:hAnsiTheme="minorHAnsi"/>
          <w:b/>
        </w:rPr>
      </w:pPr>
      <w:r>
        <w:rPr>
          <w:rFonts w:asciiTheme="minorHAnsi" w:hAnsiTheme="minorHAnsi"/>
          <w:b/>
        </w:rPr>
        <w:t>[naam opdrachtnemer]</w:t>
      </w:r>
    </w:p>
    <w:p w14:paraId="04A1A27F" w14:textId="0D34EC43" w:rsidR="007F0889" w:rsidRPr="003B13F5" w:rsidRDefault="007F0889" w:rsidP="00E838C2">
      <w:pPr>
        <w:jc w:val="center"/>
        <w:rPr>
          <w:rFonts w:asciiTheme="minorHAnsi" w:hAnsiTheme="minorHAnsi"/>
          <w:b/>
        </w:rPr>
      </w:pPr>
      <w:r>
        <w:rPr>
          <w:rFonts w:asciiTheme="minorHAnsi" w:hAnsiTheme="minorHAnsi"/>
          <w:b/>
        </w:rPr>
        <w:t>[logo opdrachtnemer]</w:t>
      </w:r>
    </w:p>
    <w:p w14:paraId="55C8D63C" w14:textId="77777777" w:rsidR="00ED0AFE" w:rsidRDefault="00ED0AFE" w:rsidP="00E838C2">
      <w:pPr>
        <w:rPr>
          <w:rFonts w:asciiTheme="minorHAnsi" w:hAnsiTheme="minorHAnsi"/>
          <w:b/>
        </w:rPr>
      </w:pPr>
      <w:r>
        <w:rPr>
          <w:rFonts w:asciiTheme="minorHAnsi" w:hAnsiTheme="minorHAnsi"/>
          <w:b/>
        </w:rPr>
        <w:br w:type="page"/>
      </w:r>
    </w:p>
    <w:p w14:paraId="07E3DB91" w14:textId="6F4F71AC" w:rsidR="009377E0" w:rsidRPr="003B13F5" w:rsidRDefault="009377E0" w:rsidP="00E838C2">
      <w:pPr>
        <w:rPr>
          <w:rFonts w:asciiTheme="minorHAnsi" w:hAnsiTheme="minorHAnsi"/>
          <w:b/>
        </w:rPr>
      </w:pPr>
      <w:r w:rsidRPr="003B13F5">
        <w:rPr>
          <w:rFonts w:asciiTheme="minorHAnsi" w:hAnsiTheme="minorHAnsi"/>
          <w:b/>
        </w:rPr>
        <w:lastRenderedPageBreak/>
        <w:t>De ondergetekenden:</w:t>
      </w:r>
    </w:p>
    <w:p w14:paraId="4B6AF3DC" w14:textId="77777777" w:rsidR="009377E0" w:rsidRPr="003B13F5" w:rsidRDefault="009377E0" w:rsidP="00E838C2">
      <w:pPr>
        <w:rPr>
          <w:rFonts w:asciiTheme="minorHAnsi" w:hAnsiTheme="minorHAnsi"/>
        </w:rPr>
      </w:pPr>
    </w:p>
    <w:p w14:paraId="77FA9FC7" w14:textId="4394AB66" w:rsidR="00A74811" w:rsidRPr="00BB4603" w:rsidRDefault="00747FC6" w:rsidP="00A74811">
      <w:pPr>
        <w:rPr>
          <w:rFonts w:asciiTheme="minorHAnsi" w:hAnsiTheme="minorHAnsi" w:cstheme="minorHAnsi"/>
        </w:rPr>
      </w:pPr>
      <w:r w:rsidRPr="008004F3">
        <w:rPr>
          <w:rFonts w:asciiTheme="minorHAnsi" w:hAnsiTheme="minorHAnsi"/>
        </w:rPr>
        <w:t>Stichting ROC Midden Nederland</w:t>
      </w:r>
      <w:r w:rsidR="009377E0" w:rsidRPr="008004F3">
        <w:rPr>
          <w:rFonts w:asciiTheme="minorHAnsi" w:hAnsiTheme="minorHAnsi"/>
        </w:rPr>
        <w:t>, gevestigd</w:t>
      </w:r>
      <w:r w:rsidR="008E3990" w:rsidRPr="008004F3">
        <w:rPr>
          <w:rFonts w:asciiTheme="minorHAnsi" w:hAnsiTheme="minorHAnsi"/>
        </w:rPr>
        <w:t xml:space="preserve"> aan </w:t>
      </w:r>
      <w:r w:rsidR="00092630">
        <w:rPr>
          <w:rFonts w:asciiTheme="minorHAnsi" w:hAnsiTheme="minorHAnsi"/>
        </w:rPr>
        <w:t>Brandenburchdreef 20 te Utrecht</w:t>
      </w:r>
      <w:r w:rsidR="009377E0" w:rsidRPr="008004F3">
        <w:rPr>
          <w:rFonts w:asciiTheme="minorHAnsi" w:hAnsiTheme="minorHAnsi"/>
        </w:rPr>
        <w:t xml:space="preserve">, in dezen rechtsgeldig vertegenwoordigd door </w:t>
      </w:r>
      <w:r w:rsidR="00A74811" w:rsidRPr="00BB4603">
        <w:rPr>
          <w:rFonts w:asciiTheme="minorHAnsi" w:hAnsiTheme="minorHAnsi" w:cstheme="minorHAnsi"/>
        </w:rPr>
        <w:t xml:space="preserve">de heer M.A. Labij in zijn hoedanigheid van lid College van Bestuur en </w:t>
      </w:r>
      <w:r w:rsidR="00A74811">
        <w:rPr>
          <w:rFonts w:asciiTheme="minorHAnsi" w:hAnsiTheme="minorHAnsi" w:cstheme="minorHAnsi"/>
        </w:rPr>
        <w:t>mevrouw</w:t>
      </w:r>
      <w:r w:rsidR="00A74811" w:rsidRPr="00BB4603">
        <w:rPr>
          <w:rFonts w:asciiTheme="minorHAnsi" w:hAnsiTheme="minorHAnsi" w:cstheme="minorHAnsi"/>
        </w:rPr>
        <w:t xml:space="preserve"> </w:t>
      </w:r>
      <w:r w:rsidR="009139EB">
        <w:rPr>
          <w:rFonts w:asciiTheme="minorHAnsi" w:hAnsiTheme="minorHAnsi" w:cstheme="minorHAnsi"/>
        </w:rPr>
        <w:t>E.A.M. van Oostrom</w:t>
      </w:r>
      <w:r w:rsidR="00A74811" w:rsidRPr="00BB4603">
        <w:rPr>
          <w:rFonts w:asciiTheme="minorHAnsi" w:hAnsiTheme="minorHAnsi" w:cstheme="minorHAnsi"/>
        </w:rPr>
        <w:t xml:space="preserve">, in </w:t>
      </w:r>
      <w:r w:rsidR="009139EB">
        <w:rPr>
          <w:rFonts w:asciiTheme="minorHAnsi" w:hAnsiTheme="minorHAnsi" w:cstheme="minorHAnsi"/>
        </w:rPr>
        <w:t xml:space="preserve">haar </w:t>
      </w:r>
      <w:r w:rsidR="00A74811" w:rsidRPr="00BB4603">
        <w:rPr>
          <w:rFonts w:asciiTheme="minorHAnsi" w:hAnsiTheme="minorHAnsi" w:cstheme="minorHAnsi"/>
        </w:rPr>
        <w:t xml:space="preserve">hoedanigheid van directeur </w:t>
      </w:r>
      <w:r w:rsidR="00D673A4">
        <w:t>Dienst Onderwijs Services (DOS), ICT en Informatiemanagement</w:t>
      </w:r>
      <w:r w:rsidR="00A74811" w:rsidRPr="00BB4603">
        <w:rPr>
          <w:rFonts w:asciiTheme="minorHAnsi" w:hAnsiTheme="minorHAnsi" w:cstheme="minorHAnsi"/>
        </w:rPr>
        <w:t>, hierna te noemen Opdrachtgever,</w:t>
      </w:r>
    </w:p>
    <w:p w14:paraId="42B8D10E" w14:textId="77777777" w:rsidR="009377E0" w:rsidRPr="003B13F5" w:rsidRDefault="009377E0" w:rsidP="00E838C2">
      <w:pPr>
        <w:rPr>
          <w:rFonts w:asciiTheme="minorHAnsi" w:hAnsiTheme="minorHAnsi"/>
          <w:color w:val="FF0000"/>
        </w:rPr>
      </w:pPr>
    </w:p>
    <w:p w14:paraId="4738CC38" w14:textId="77777777" w:rsidR="009377E0" w:rsidRPr="003B13F5" w:rsidRDefault="009377E0" w:rsidP="00E838C2">
      <w:pPr>
        <w:rPr>
          <w:rFonts w:asciiTheme="minorHAnsi" w:hAnsiTheme="minorHAnsi"/>
        </w:rPr>
      </w:pPr>
      <w:r w:rsidRPr="003B13F5">
        <w:rPr>
          <w:rFonts w:asciiTheme="minorHAnsi" w:hAnsiTheme="minorHAnsi"/>
        </w:rPr>
        <w:t xml:space="preserve">en </w:t>
      </w:r>
    </w:p>
    <w:p w14:paraId="68FF5AC8" w14:textId="77777777" w:rsidR="009377E0" w:rsidRPr="003B13F5" w:rsidRDefault="009377E0" w:rsidP="00E838C2">
      <w:pPr>
        <w:rPr>
          <w:rFonts w:asciiTheme="minorHAnsi" w:hAnsiTheme="minorHAnsi"/>
        </w:rPr>
      </w:pPr>
    </w:p>
    <w:p w14:paraId="274A8DB7" w14:textId="1BBAEF92" w:rsidR="009377E0" w:rsidRPr="007F0889" w:rsidRDefault="00660ECC" w:rsidP="00E838C2">
      <w:pPr>
        <w:rPr>
          <w:rFonts w:asciiTheme="minorHAnsi" w:hAnsiTheme="minorHAnsi"/>
        </w:rPr>
      </w:pPr>
      <w:r w:rsidRPr="00AD3DC9">
        <w:rPr>
          <w:rFonts w:asciiTheme="minorHAnsi" w:hAnsiTheme="minorHAnsi"/>
          <w:color w:val="FF0000"/>
        </w:rPr>
        <w:t>&lt;</w:t>
      </w:r>
      <w:r w:rsidR="00E1433D" w:rsidRPr="00AD3DC9">
        <w:rPr>
          <w:rFonts w:asciiTheme="minorHAnsi" w:hAnsiTheme="minorHAnsi"/>
          <w:color w:val="FF0000"/>
        </w:rPr>
        <w:t xml:space="preserve">formele naam </w:t>
      </w:r>
      <w:r w:rsidR="00141474" w:rsidRPr="00AD3DC9">
        <w:rPr>
          <w:rFonts w:asciiTheme="minorHAnsi" w:hAnsiTheme="minorHAnsi"/>
          <w:color w:val="FF0000"/>
        </w:rPr>
        <w:t>Opdrachtnemer</w:t>
      </w:r>
      <w:r w:rsidRPr="00AD3DC9">
        <w:rPr>
          <w:rFonts w:asciiTheme="minorHAnsi" w:hAnsiTheme="minorHAnsi"/>
          <w:color w:val="FF0000"/>
        </w:rPr>
        <w:t xml:space="preserve">&gt;, </w:t>
      </w:r>
      <w:r w:rsidRPr="007F0889">
        <w:rPr>
          <w:rFonts w:asciiTheme="minorHAnsi" w:hAnsiTheme="minorHAnsi"/>
        </w:rPr>
        <w:t xml:space="preserve">gevestigd te </w:t>
      </w:r>
      <w:r w:rsidRPr="00AD3DC9">
        <w:rPr>
          <w:rFonts w:asciiTheme="minorHAnsi" w:hAnsiTheme="minorHAnsi"/>
          <w:color w:val="FF0000"/>
        </w:rPr>
        <w:t xml:space="preserve">&lt;vestigingsplaats&gt;, </w:t>
      </w:r>
      <w:r w:rsidRPr="007F0889">
        <w:rPr>
          <w:rFonts w:asciiTheme="minorHAnsi" w:hAnsiTheme="minorHAnsi"/>
        </w:rPr>
        <w:t xml:space="preserve">ingeschreven bij de Kamer van Koophandel en Fabrieken </w:t>
      </w:r>
      <w:r w:rsidR="00E1433D" w:rsidRPr="007F0889">
        <w:rPr>
          <w:rFonts w:asciiTheme="minorHAnsi" w:hAnsiTheme="minorHAnsi"/>
        </w:rPr>
        <w:t>onder</w:t>
      </w:r>
      <w:r w:rsidRPr="007F0889">
        <w:rPr>
          <w:rFonts w:asciiTheme="minorHAnsi" w:hAnsiTheme="minorHAnsi"/>
        </w:rPr>
        <w:t xml:space="preserve"> dossiernummer </w:t>
      </w:r>
      <w:r w:rsidRPr="00AD3DC9">
        <w:rPr>
          <w:rFonts w:asciiTheme="minorHAnsi" w:hAnsiTheme="minorHAnsi"/>
          <w:color w:val="FF0000"/>
        </w:rPr>
        <w:t xml:space="preserve">&lt;dossiernummer KvK&gt;, </w:t>
      </w:r>
      <w:r w:rsidRPr="007F0889">
        <w:rPr>
          <w:rFonts w:asciiTheme="minorHAnsi" w:hAnsiTheme="minorHAnsi"/>
        </w:rPr>
        <w:t>in dezen</w:t>
      </w:r>
      <w:r w:rsidR="00757C30" w:rsidRPr="007F0889">
        <w:rPr>
          <w:rFonts w:asciiTheme="minorHAnsi" w:hAnsiTheme="minorHAnsi"/>
        </w:rPr>
        <w:t xml:space="preserve"> </w:t>
      </w:r>
      <w:r w:rsidR="00757C30" w:rsidRPr="00AD3DC9">
        <w:rPr>
          <w:rFonts w:asciiTheme="minorHAnsi" w:hAnsiTheme="minorHAnsi"/>
          <w:color w:val="FF0000"/>
        </w:rPr>
        <w:t>rechtsgeldig</w:t>
      </w:r>
      <w:r w:rsidR="00757C30" w:rsidRPr="007F0889">
        <w:rPr>
          <w:rFonts w:asciiTheme="minorHAnsi" w:hAnsiTheme="minorHAnsi"/>
        </w:rPr>
        <w:t xml:space="preserve"> vertegenwoordigd door </w:t>
      </w:r>
      <w:r w:rsidRPr="00AD3DC9">
        <w:rPr>
          <w:rFonts w:asciiTheme="minorHAnsi" w:hAnsiTheme="minorHAnsi"/>
          <w:color w:val="FF0000"/>
        </w:rPr>
        <w:t>&lt;naam rechtsgeldig vertegenwoordiger&gt;</w:t>
      </w:r>
      <w:r w:rsidR="00E1433D" w:rsidRPr="00AD3DC9">
        <w:rPr>
          <w:rFonts w:asciiTheme="minorHAnsi" w:hAnsiTheme="minorHAnsi"/>
          <w:color w:val="FF0000"/>
        </w:rPr>
        <w:t xml:space="preserve"> </w:t>
      </w:r>
      <w:r w:rsidR="00E1433D" w:rsidRPr="007F0889">
        <w:rPr>
          <w:rFonts w:asciiTheme="minorHAnsi" w:hAnsiTheme="minorHAnsi"/>
        </w:rPr>
        <w:t xml:space="preserve">in </w:t>
      </w:r>
      <w:r w:rsidR="00E1433D" w:rsidRPr="00AD3DC9">
        <w:rPr>
          <w:rFonts w:asciiTheme="minorHAnsi" w:hAnsiTheme="minorHAnsi"/>
          <w:color w:val="FF0000"/>
        </w:rPr>
        <w:t>zijn</w:t>
      </w:r>
      <w:r w:rsidRPr="00AD3DC9">
        <w:rPr>
          <w:rFonts w:asciiTheme="minorHAnsi" w:hAnsiTheme="minorHAnsi"/>
          <w:color w:val="FF0000"/>
        </w:rPr>
        <w:t xml:space="preserve">/haar </w:t>
      </w:r>
      <w:r w:rsidRPr="007F0889">
        <w:rPr>
          <w:rFonts w:asciiTheme="minorHAnsi" w:hAnsiTheme="minorHAnsi"/>
        </w:rPr>
        <w:t xml:space="preserve">hoedanigheid van </w:t>
      </w:r>
      <w:r w:rsidRPr="00AD3DC9">
        <w:rPr>
          <w:rFonts w:asciiTheme="minorHAnsi" w:hAnsiTheme="minorHAnsi"/>
          <w:color w:val="FF0000"/>
        </w:rPr>
        <w:t>&lt;functie rechtsgeldig vertegenwoordiger&gt;</w:t>
      </w:r>
      <w:r w:rsidR="00E1433D" w:rsidRPr="007F0889">
        <w:rPr>
          <w:rFonts w:asciiTheme="minorHAnsi" w:hAnsiTheme="minorHAnsi"/>
        </w:rPr>
        <w:t xml:space="preserve">, hierna te noemen </w:t>
      </w:r>
      <w:r w:rsidR="00141474" w:rsidRPr="007F0889">
        <w:rPr>
          <w:rFonts w:asciiTheme="minorHAnsi" w:hAnsiTheme="minorHAnsi"/>
        </w:rPr>
        <w:t>Opdrachtnemer</w:t>
      </w:r>
      <w:r w:rsidR="00E1433D" w:rsidRPr="007F0889">
        <w:rPr>
          <w:rFonts w:asciiTheme="minorHAnsi" w:hAnsiTheme="minorHAnsi"/>
        </w:rPr>
        <w:t>,</w:t>
      </w:r>
      <w:r w:rsidR="00D433DD" w:rsidRPr="007F0889">
        <w:rPr>
          <w:rFonts w:asciiTheme="minorHAnsi" w:hAnsiTheme="minorHAnsi"/>
        </w:rPr>
        <w:t xml:space="preserve"> </w:t>
      </w:r>
    </w:p>
    <w:p w14:paraId="722B5DE6" w14:textId="384C0416" w:rsidR="0050651D" w:rsidRPr="007F0889" w:rsidRDefault="0050651D" w:rsidP="00E838C2">
      <w:pPr>
        <w:rPr>
          <w:rFonts w:asciiTheme="minorHAnsi" w:hAnsiTheme="minorHAnsi"/>
        </w:rPr>
      </w:pPr>
    </w:p>
    <w:p w14:paraId="04BE3825" w14:textId="03AD1460" w:rsidR="0050651D" w:rsidRPr="003B13F5" w:rsidRDefault="00E1433D" w:rsidP="00E838C2">
      <w:pPr>
        <w:rPr>
          <w:rFonts w:asciiTheme="minorHAnsi" w:hAnsiTheme="minorHAnsi"/>
        </w:rPr>
      </w:pPr>
      <w:r w:rsidRPr="003B13F5">
        <w:rPr>
          <w:rFonts w:asciiTheme="minorHAnsi" w:hAnsiTheme="minorHAnsi"/>
        </w:rPr>
        <w:t xml:space="preserve">Opdrachtgever en </w:t>
      </w:r>
      <w:r w:rsidR="00141474" w:rsidRPr="003B13F5">
        <w:rPr>
          <w:rFonts w:asciiTheme="minorHAnsi" w:hAnsiTheme="minorHAnsi"/>
        </w:rPr>
        <w:t>Opdrachtnemer</w:t>
      </w:r>
      <w:r w:rsidR="00520A42" w:rsidRPr="003B13F5">
        <w:rPr>
          <w:rFonts w:asciiTheme="minorHAnsi" w:hAnsiTheme="minorHAnsi"/>
        </w:rPr>
        <w:t xml:space="preserve"> </w:t>
      </w:r>
      <w:r w:rsidR="0050651D" w:rsidRPr="003B13F5">
        <w:rPr>
          <w:rFonts w:asciiTheme="minorHAnsi" w:hAnsiTheme="minorHAnsi"/>
        </w:rPr>
        <w:t xml:space="preserve">hierna </w:t>
      </w:r>
      <w:r w:rsidR="00B5504B" w:rsidRPr="003B13F5">
        <w:rPr>
          <w:rFonts w:asciiTheme="minorHAnsi" w:hAnsiTheme="minorHAnsi"/>
        </w:rPr>
        <w:t>gezamenlijk aan te duiden als “P</w:t>
      </w:r>
      <w:r w:rsidR="0050651D" w:rsidRPr="003B13F5">
        <w:rPr>
          <w:rFonts w:asciiTheme="minorHAnsi" w:hAnsiTheme="minorHAnsi"/>
        </w:rPr>
        <w:t xml:space="preserve">artijen” </w:t>
      </w:r>
    </w:p>
    <w:p w14:paraId="107C9306" w14:textId="77777777" w:rsidR="009377E0" w:rsidRPr="003B13F5" w:rsidRDefault="009377E0" w:rsidP="00E838C2">
      <w:pPr>
        <w:rPr>
          <w:rFonts w:asciiTheme="minorHAnsi" w:hAnsiTheme="minorHAnsi"/>
        </w:rPr>
      </w:pPr>
    </w:p>
    <w:p w14:paraId="16210DC5" w14:textId="77777777" w:rsidR="0050651D" w:rsidRPr="007F0889" w:rsidRDefault="0050651D" w:rsidP="00E838C2">
      <w:pPr>
        <w:rPr>
          <w:rFonts w:asciiTheme="minorHAnsi" w:hAnsiTheme="minorHAnsi"/>
          <w:b/>
        </w:rPr>
      </w:pPr>
      <w:r w:rsidRPr="007F0889">
        <w:rPr>
          <w:rFonts w:asciiTheme="minorHAnsi" w:hAnsiTheme="minorHAnsi"/>
          <w:b/>
        </w:rPr>
        <w:t>In aanmerking nemende dat:</w:t>
      </w:r>
    </w:p>
    <w:p w14:paraId="0D1A0813" w14:textId="77777777" w:rsidR="00757C30" w:rsidRPr="007F0889" w:rsidRDefault="00D433DD" w:rsidP="00E838C2">
      <w:pPr>
        <w:rPr>
          <w:rFonts w:asciiTheme="minorHAnsi" w:hAnsiTheme="minorHAnsi"/>
        </w:rPr>
      </w:pPr>
      <w:r w:rsidRPr="007F0889">
        <w:rPr>
          <w:rFonts w:asciiTheme="minorHAnsi" w:hAnsiTheme="minorHAnsi"/>
        </w:rPr>
        <w:t xml:space="preserve"> </w:t>
      </w:r>
    </w:p>
    <w:p w14:paraId="3AB47BA6" w14:textId="6D8C8766" w:rsidR="00355C99" w:rsidRPr="007F0889" w:rsidRDefault="00355C99" w:rsidP="00E838C2">
      <w:pPr>
        <w:rPr>
          <w:rFonts w:asciiTheme="minorHAnsi" w:hAnsiTheme="minorHAnsi"/>
        </w:rPr>
      </w:pPr>
      <w:r w:rsidRPr="007F0889">
        <w:rPr>
          <w:rFonts w:asciiTheme="minorHAnsi" w:hAnsiTheme="minorHAnsi"/>
        </w:rPr>
        <w:t xml:space="preserve">Op </w:t>
      </w:r>
      <w:r w:rsidR="00A914F6">
        <w:rPr>
          <w:rFonts w:asciiTheme="minorHAnsi" w:hAnsiTheme="minorHAnsi"/>
        </w:rPr>
        <w:t>3 april 2023</w:t>
      </w:r>
      <w:r w:rsidR="0065575E">
        <w:rPr>
          <w:rFonts w:asciiTheme="minorHAnsi" w:hAnsiTheme="minorHAnsi"/>
        </w:rPr>
        <w:t xml:space="preserve"> </w:t>
      </w:r>
      <w:r w:rsidRPr="007F0889">
        <w:rPr>
          <w:rFonts w:asciiTheme="minorHAnsi" w:hAnsiTheme="minorHAnsi"/>
        </w:rPr>
        <w:t>door Opdrachtgever een aanbesteding is uitgeschreven;</w:t>
      </w:r>
    </w:p>
    <w:p w14:paraId="38F8525E" w14:textId="77777777" w:rsidR="00355C99" w:rsidRPr="007F0889" w:rsidRDefault="00355C99" w:rsidP="00E838C2">
      <w:pPr>
        <w:rPr>
          <w:rFonts w:asciiTheme="minorHAnsi" w:hAnsiTheme="minorHAnsi"/>
        </w:rPr>
      </w:pPr>
    </w:p>
    <w:p w14:paraId="297CA96E" w14:textId="77777777" w:rsidR="00355C99" w:rsidRPr="007F0889" w:rsidRDefault="00355C99" w:rsidP="00E838C2">
      <w:pPr>
        <w:rPr>
          <w:rFonts w:asciiTheme="minorHAnsi" w:hAnsiTheme="minorHAnsi"/>
        </w:rPr>
      </w:pPr>
      <w:r w:rsidRPr="007F0889">
        <w:rPr>
          <w:rFonts w:asciiTheme="minorHAnsi" w:hAnsiTheme="minorHAnsi"/>
        </w:rPr>
        <w:t xml:space="preserve">Op </w:t>
      </w:r>
      <w:r w:rsidRPr="00AD3DC9">
        <w:rPr>
          <w:rFonts w:asciiTheme="minorHAnsi" w:hAnsiTheme="minorHAnsi"/>
          <w:color w:val="FF0000"/>
        </w:rPr>
        <w:t xml:space="preserve">&lt;datum inschrijving&gt; </w:t>
      </w:r>
      <w:r w:rsidRPr="007F0889">
        <w:rPr>
          <w:rFonts w:asciiTheme="minorHAnsi" w:hAnsiTheme="minorHAnsi"/>
        </w:rPr>
        <w:t>door Opdrachtnemer een inschrijving is gedaan;</w:t>
      </w:r>
    </w:p>
    <w:p w14:paraId="2E7CAD2A" w14:textId="77777777" w:rsidR="00355C99" w:rsidRPr="003B13F5" w:rsidRDefault="00355C99" w:rsidP="00E838C2">
      <w:pPr>
        <w:rPr>
          <w:rFonts w:asciiTheme="minorHAnsi" w:hAnsiTheme="minorHAnsi"/>
        </w:rPr>
      </w:pPr>
    </w:p>
    <w:p w14:paraId="000BF3B0" w14:textId="77777777" w:rsidR="00355C99" w:rsidRPr="003B13F5" w:rsidRDefault="00355C99" w:rsidP="00E838C2">
      <w:pPr>
        <w:rPr>
          <w:rFonts w:asciiTheme="minorHAnsi" w:hAnsiTheme="minorHAnsi"/>
        </w:rPr>
      </w:pPr>
      <w:r w:rsidRPr="003B13F5">
        <w:rPr>
          <w:rFonts w:asciiTheme="minorHAnsi" w:hAnsiTheme="minorHAnsi"/>
        </w:rPr>
        <w:t>Opdrachtgever besloten heeft de opdracht aan Opdrachtnemer te gunnen.</w:t>
      </w:r>
    </w:p>
    <w:p w14:paraId="659048BA" w14:textId="77777777" w:rsidR="00355C99" w:rsidRPr="003B13F5" w:rsidRDefault="00355C99" w:rsidP="00E838C2">
      <w:pPr>
        <w:rPr>
          <w:rFonts w:asciiTheme="minorHAnsi" w:hAnsiTheme="minorHAnsi"/>
        </w:rPr>
      </w:pPr>
    </w:p>
    <w:p w14:paraId="6B4304B3" w14:textId="77777777" w:rsidR="0050651D" w:rsidRPr="003B13F5" w:rsidRDefault="0050651D" w:rsidP="00E838C2">
      <w:pPr>
        <w:rPr>
          <w:rFonts w:asciiTheme="minorHAnsi" w:hAnsiTheme="minorHAnsi"/>
        </w:rPr>
      </w:pPr>
      <w:r w:rsidRPr="003B13F5">
        <w:rPr>
          <w:rFonts w:asciiTheme="minorHAnsi" w:hAnsiTheme="minorHAnsi"/>
        </w:rPr>
        <w:t xml:space="preserve">Partijen de in dit kader gemaakte afspraken in deze overeenkomst willen formaliseren waarbij </w:t>
      </w:r>
      <w:r w:rsidR="00982A06" w:rsidRPr="003B13F5">
        <w:rPr>
          <w:rFonts w:asciiTheme="minorHAnsi" w:hAnsiTheme="minorHAnsi"/>
        </w:rPr>
        <w:t>in deze overeenkomst genoemde en gerangschikte bijlagen onlosmakelijk met deze overeenkomst verbonden zijn.</w:t>
      </w:r>
    </w:p>
    <w:p w14:paraId="05183B8B" w14:textId="77777777" w:rsidR="0050651D" w:rsidRPr="003B13F5" w:rsidRDefault="0050651D" w:rsidP="00E838C2">
      <w:pPr>
        <w:rPr>
          <w:rFonts w:asciiTheme="minorHAnsi" w:hAnsiTheme="minorHAnsi"/>
        </w:rPr>
      </w:pPr>
    </w:p>
    <w:p w14:paraId="0DB1085C" w14:textId="77777777" w:rsidR="00982A06" w:rsidRPr="003B13F5" w:rsidRDefault="00982A06" w:rsidP="00E838C2">
      <w:pPr>
        <w:rPr>
          <w:rFonts w:asciiTheme="minorHAnsi" w:hAnsiTheme="minorHAnsi"/>
        </w:rPr>
      </w:pPr>
      <w:r w:rsidRPr="003B13F5">
        <w:rPr>
          <w:rFonts w:asciiTheme="minorHAnsi" w:hAnsiTheme="minorHAnsi"/>
          <w:b/>
        </w:rPr>
        <w:t>Zijn overeengekomen als volgt:</w:t>
      </w:r>
    </w:p>
    <w:p w14:paraId="5B9A6220" w14:textId="77777777" w:rsidR="00982A06" w:rsidRPr="003B13F5" w:rsidRDefault="00982A06" w:rsidP="00E838C2">
      <w:pPr>
        <w:rPr>
          <w:rFonts w:asciiTheme="minorHAnsi" w:hAnsiTheme="minorHAnsi"/>
        </w:rPr>
      </w:pPr>
    </w:p>
    <w:p w14:paraId="5D72D3F2" w14:textId="77777777" w:rsidR="00215772" w:rsidRPr="003B13F5" w:rsidRDefault="00215772" w:rsidP="00E838C2">
      <w:pPr>
        <w:rPr>
          <w:rFonts w:asciiTheme="minorHAnsi" w:hAnsiTheme="minorHAnsi"/>
          <w:u w:val="single"/>
        </w:rPr>
      </w:pPr>
    </w:p>
    <w:p w14:paraId="1939D8E9" w14:textId="7BCEA28A" w:rsidR="008B7975" w:rsidRPr="003B13F5" w:rsidRDefault="008B7975" w:rsidP="00E838C2">
      <w:pPr>
        <w:rPr>
          <w:rFonts w:asciiTheme="minorHAnsi" w:hAnsiTheme="minorHAnsi"/>
        </w:rPr>
      </w:pPr>
      <w:r w:rsidRPr="003B13F5">
        <w:rPr>
          <w:rFonts w:asciiTheme="minorHAnsi" w:hAnsiTheme="minorHAnsi"/>
          <w:u w:val="single"/>
        </w:rPr>
        <w:t xml:space="preserve">Artikel </w:t>
      </w:r>
      <w:r w:rsidR="00092630">
        <w:rPr>
          <w:rFonts w:asciiTheme="minorHAnsi" w:hAnsiTheme="minorHAnsi"/>
          <w:u w:val="single"/>
        </w:rPr>
        <w:t xml:space="preserve">1 – </w:t>
      </w:r>
      <w:r w:rsidR="005872BD" w:rsidRPr="003B13F5">
        <w:rPr>
          <w:rFonts w:asciiTheme="minorHAnsi" w:hAnsiTheme="minorHAnsi"/>
          <w:u w:val="single"/>
        </w:rPr>
        <w:t>Voorwerp</w:t>
      </w:r>
      <w:r w:rsidR="00092630">
        <w:rPr>
          <w:rFonts w:asciiTheme="minorHAnsi" w:hAnsiTheme="minorHAnsi"/>
          <w:u w:val="single"/>
        </w:rPr>
        <w:t xml:space="preserve"> </w:t>
      </w:r>
      <w:r w:rsidRPr="003B13F5">
        <w:rPr>
          <w:rFonts w:asciiTheme="minorHAnsi" w:hAnsiTheme="minorHAnsi"/>
          <w:u w:val="single"/>
        </w:rPr>
        <w:t>van de overeenkomst</w:t>
      </w:r>
    </w:p>
    <w:p w14:paraId="325504E1" w14:textId="77777777" w:rsidR="00726E7D" w:rsidRDefault="00726E7D" w:rsidP="00E838C2">
      <w:pPr>
        <w:rPr>
          <w:rFonts w:asciiTheme="minorHAnsi" w:hAnsiTheme="minorHAnsi"/>
        </w:rPr>
      </w:pPr>
    </w:p>
    <w:p w14:paraId="16E4705C" w14:textId="2DE12BAB" w:rsidR="006D7D35" w:rsidRDefault="00092630" w:rsidP="00E838C2">
      <w:pPr>
        <w:rPr>
          <w:rFonts w:asciiTheme="minorHAnsi" w:hAnsiTheme="minorHAnsi"/>
        </w:rPr>
      </w:pPr>
      <w:r>
        <w:rPr>
          <w:rFonts w:asciiTheme="minorHAnsi" w:hAnsiTheme="minorHAnsi"/>
        </w:rPr>
        <w:t>H</w:t>
      </w:r>
      <w:r w:rsidR="008B7975" w:rsidRPr="003B13F5">
        <w:rPr>
          <w:rFonts w:asciiTheme="minorHAnsi" w:hAnsiTheme="minorHAnsi"/>
        </w:rPr>
        <w:t>et onderwerp van deze overeenkomst betreft</w:t>
      </w:r>
    </w:p>
    <w:p w14:paraId="04F80395" w14:textId="77777777" w:rsidR="008C7910" w:rsidRPr="000667A8" w:rsidRDefault="008C7910" w:rsidP="008C7910">
      <w:r>
        <w:t xml:space="preserve">Het leveren van </w:t>
      </w:r>
      <w:r w:rsidRPr="000667A8">
        <w:t xml:space="preserve">support </w:t>
      </w:r>
      <w:r>
        <w:t>o</w:t>
      </w:r>
      <w:r w:rsidRPr="000667A8">
        <w:t>p de huidige installed-base</w:t>
      </w:r>
      <w:r>
        <w:t xml:space="preserve"> en</w:t>
      </w:r>
      <w:r w:rsidRPr="000667A8">
        <w:t xml:space="preserve"> </w:t>
      </w:r>
      <w:r>
        <w:t xml:space="preserve">de </w:t>
      </w:r>
      <w:r w:rsidRPr="000667A8">
        <w:t xml:space="preserve">levering van nieuwe netwerkcomponenten (hardware). Deze apparatuur zal gaan dienen als uitbreiding en/of vervanging van de </w:t>
      </w:r>
      <w:r>
        <w:t>afgeschreven</w:t>
      </w:r>
      <w:r w:rsidRPr="000667A8">
        <w:t xml:space="preserve"> netwerkapparatuur.</w:t>
      </w:r>
      <w:r>
        <w:t xml:space="preserve"> </w:t>
      </w:r>
      <w:r w:rsidRPr="000667A8">
        <w:t xml:space="preserve">Dit bevat de totale netwerkinfrastructuur van ROC MN. </w:t>
      </w:r>
      <w:r w:rsidRPr="000667A8">
        <w:rPr>
          <w:rStyle w:val="normaltextrun"/>
          <w:rFonts w:cs="Calibri"/>
          <w:color w:val="000000"/>
          <w:shd w:val="clear" w:color="auto" w:fill="FFFFFF"/>
        </w:rPr>
        <w:t>Daarnaast advies geven over het gebruik van Netwerkcomponenten.</w:t>
      </w:r>
      <w:r w:rsidRPr="000667A8">
        <w:t xml:space="preserve"> </w:t>
      </w:r>
    </w:p>
    <w:p w14:paraId="39AE11B8" w14:textId="77777777" w:rsidR="008C7910" w:rsidRPr="00E273C2" w:rsidRDefault="008C7910" w:rsidP="008C7910">
      <w:pPr>
        <w:rPr>
          <w:highlight w:val="cyan"/>
        </w:rPr>
      </w:pPr>
    </w:p>
    <w:p w14:paraId="65EA8839" w14:textId="77777777" w:rsidR="008C7910" w:rsidRPr="00837917" w:rsidRDefault="008C7910" w:rsidP="008C7910">
      <w:r>
        <w:t xml:space="preserve">U wordt gevraagd rekening te houden met de reeds geïnstalleerde onderdelen (verder te noemen Installed Base, annex 1), door het beheer en onderhoud conform de eisen en wensen in deze aanbesteding over te nemen en onder te brengen binnen de raamovereenkomst. De huidige </w:t>
      </w:r>
      <w:r>
        <w:lastRenderedPageBreak/>
        <w:t xml:space="preserve">supportcontracten verlopen per 31-12-2023, deze dienen allemaal opgenomen te kunnen worden in de nieuwe af te sluiten overeenkomst. </w:t>
      </w:r>
    </w:p>
    <w:p w14:paraId="7178DE60" w14:textId="77777777" w:rsidR="008C7910" w:rsidRPr="00E273C2" w:rsidRDefault="008C7910" w:rsidP="008C7910">
      <w:pPr>
        <w:rPr>
          <w:highlight w:val="cyan"/>
        </w:rPr>
      </w:pPr>
    </w:p>
    <w:p w14:paraId="44F809C0" w14:textId="77777777" w:rsidR="008C7910" w:rsidRPr="00610B7B" w:rsidRDefault="008C7910" w:rsidP="008C7910">
      <w:r w:rsidRPr="00610B7B">
        <w:t>Naast de levering van de netwerkapparatuur zal ook dienstverlening worden afgeroepen. Deze dienstverlening kan bestaan uit:</w:t>
      </w:r>
    </w:p>
    <w:p w14:paraId="7A9AF4C5" w14:textId="77777777" w:rsidR="008C7910" w:rsidRPr="00610B7B" w:rsidRDefault="008C7910" w:rsidP="008C7910">
      <w:r w:rsidRPr="00610B7B">
        <w:t>-</w:t>
      </w:r>
      <w:r w:rsidRPr="00610B7B">
        <w:tab/>
        <w:t xml:space="preserve">voorconfiguratie en installatie op locaties van ROC MN, </w:t>
      </w:r>
    </w:p>
    <w:p w14:paraId="25AD2A98" w14:textId="77777777" w:rsidR="008C7910" w:rsidRPr="00610B7B" w:rsidRDefault="008C7910" w:rsidP="008C7910">
      <w:r w:rsidRPr="00610B7B">
        <w:t>-</w:t>
      </w:r>
      <w:r w:rsidRPr="00610B7B">
        <w:tab/>
        <w:t>het op maat informeren en adviseren over nieuwe en/of niet langer ondersteunde modellen,</w:t>
      </w:r>
    </w:p>
    <w:p w14:paraId="7F47DAF6" w14:textId="77777777" w:rsidR="008C7910" w:rsidRPr="00610B7B" w:rsidRDefault="008C7910" w:rsidP="008C7910">
      <w:r w:rsidRPr="00610B7B">
        <w:t>-</w:t>
      </w:r>
      <w:r w:rsidRPr="00610B7B">
        <w:tab/>
        <w:t xml:space="preserve">het afvoeren van verpakkingsmateriaal, </w:t>
      </w:r>
    </w:p>
    <w:p w14:paraId="02A81618" w14:textId="77777777" w:rsidR="008C7910" w:rsidRPr="00610B7B" w:rsidRDefault="008C7910" w:rsidP="008C7910">
      <w:r w:rsidRPr="00610B7B">
        <w:t>-</w:t>
      </w:r>
      <w:r w:rsidRPr="00610B7B">
        <w:tab/>
        <w:t xml:space="preserve">het leveren van onderhoud, </w:t>
      </w:r>
    </w:p>
    <w:p w14:paraId="05643A9D" w14:textId="77777777" w:rsidR="008C7910" w:rsidRPr="00610B7B" w:rsidRDefault="008C7910" w:rsidP="008C7910">
      <w:r w:rsidRPr="00610B7B">
        <w:t>-</w:t>
      </w:r>
      <w:r w:rsidRPr="00610B7B">
        <w:tab/>
        <w:t xml:space="preserve">de afvoer van af te stoten apparatuur en </w:t>
      </w:r>
    </w:p>
    <w:p w14:paraId="71294CBC" w14:textId="77777777" w:rsidR="008C7910" w:rsidRPr="00610B7B" w:rsidRDefault="008C7910" w:rsidP="008C7910">
      <w:r w:rsidRPr="00610B7B">
        <w:t>-</w:t>
      </w:r>
      <w:r w:rsidRPr="00610B7B">
        <w:tab/>
        <w:t xml:space="preserve">het verwijderen van de configuratie op de af te voeren apparatuur. </w:t>
      </w:r>
    </w:p>
    <w:p w14:paraId="5871C5DE" w14:textId="77777777" w:rsidR="008C7910" w:rsidRPr="00610B7B" w:rsidRDefault="008C7910" w:rsidP="008C7910">
      <w:r w:rsidRPr="00610B7B">
        <w:t xml:space="preserve">Onderhoud binnen de beoogde Overeenkomst bestaat uit het garantie-onderhoud en optioneel aanvullend garantie-onderhoud (voor bijvoorbeeld het verlengen van de garantieperiode of het verhogen van standaard dienstniveaus). </w:t>
      </w:r>
    </w:p>
    <w:p w14:paraId="1FC0B0D7" w14:textId="77777777" w:rsidR="008C7910" w:rsidRPr="00E273C2" w:rsidRDefault="008C7910" w:rsidP="008C7910">
      <w:pPr>
        <w:rPr>
          <w:highlight w:val="cyan"/>
        </w:rPr>
      </w:pPr>
    </w:p>
    <w:p w14:paraId="3E4CDDC1" w14:textId="77777777" w:rsidR="008C7910" w:rsidRPr="00610B7B" w:rsidRDefault="008C7910" w:rsidP="008C7910">
      <w:pPr>
        <w:rPr>
          <w:b/>
          <w:bCs/>
        </w:rPr>
      </w:pPr>
      <w:r w:rsidRPr="00610B7B">
        <w:rPr>
          <w:b/>
          <w:bCs/>
        </w:rPr>
        <w:t>Buiten scope</w:t>
      </w:r>
    </w:p>
    <w:p w14:paraId="25E4110D" w14:textId="77777777" w:rsidR="008C7910" w:rsidRDefault="008C7910" w:rsidP="008C7910">
      <w:r w:rsidRPr="00610B7B">
        <w:t xml:space="preserve">Pc’s, beeldschermen, kantoorprinters en </w:t>
      </w:r>
      <w:proofErr w:type="spellStart"/>
      <w:r w:rsidRPr="00610B7B">
        <w:t>supplies</w:t>
      </w:r>
      <w:proofErr w:type="spellEnd"/>
      <w:r w:rsidRPr="00610B7B">
        <w:t xml:space="preserve"> vallen buiten de scope van deze Europese aanbesteding. Dit geldt ook voor servers, SAN-storage, back-up en uitwijkfaciliteiten behorende tot de server infrastructuur. De fysieke bekabeling in de vestigingen en tussen panden van ROC MN vormt eveneens geen onderdeel van deze aanbesteding.</w:t>
      </w:r>
    </w:p>
    <w:p w14:paraId="2642D382" w14:textId="77777777" w:rsidR="007F0889" w:rsidRDefault="007F0889" w:rsidP="00E838C2">
      <w:pPr>
        <w:rPr>
          <w:rFonts w:asciiTheme="minorHAnsi" w:hAnsiTheme="minorHAnsi"/>
        </w:rPr>
      </w:pPr>
    </w:p>
    <w:p w14:paraId="5BB55677" w14:textId="6A0A9BAB" w:rsidR="00092630" w:rsidRPr="003B13F5" w:rsidRDefault="00092630" w:rsidP="00E838C2">
      <w:pPr>
        <w:rPr>
          <w:rFonts w:asciiTheme="minorHAnsi" w:hAnsiTheme="minorHAnsi"/>
        </w:rPr>
      </w:pPr>
      <w:r w:rsidRPr="003B13F5">
        <w:rPr>
          <w:rFonts w:asciiTheme="minorHAnsi" w:hAnsiTheme="minorHAnsi"/>
          <w:u w:val="single"/>
        </w:rPr>
        <w:t xml:space="preserve">Artikel </w:t>
      </w:r>
      <w:r w:rsidR="00903640">
        <w:rPr>
          <w:rFonts w:asciiTheme="minorHAnsi" w:hAnsiTheme="minorHAnsi"/>
          <w:u w:val="single"/>
        </w:rPr>
        <w:t>3</w:t>
      </w:r>
      <w:r w:rsidR="000B5A16">
        <w:rPr>
          <w:rFonts w:asciiTheme="minorHAnsi" w:hAnsiTheme="minorHAnsi"/>
          <w:u w:val="single"/>
        </w:rPr>
        <w:t xml:space="preserve"> – </w:t>
      </w:r>
      <w:r w:rsidRPr="003B13F5">
        <w:rPr>
          <w:rFonts w:asciiTheme="minorHAnsi" w:hAnsiTheme="minorHAnsi"/>
          <w:u w:val="single"/>
        </w:rPr>
        <w:t>Duur</w:t>
      </w:r>
      <w:r w:rsidR="000B5A16">
        <w:rPr>
          <w:rFonts w:asciiTheme="minorHAnsi" w:hAnsiTheme="minorHAnsi"/>
          <w:u w:val="single"/>
        </w:rPr>
        <w:t xml:space="preserve"> </w:t>
      </w:r>
      <w:r w:rsidRPr="003B13F5">
        <w:rPr>
          <w:rFonts w:asciiTheme="minorHAnsi" w:hAnsiTheme="minorHAnsi"/>
          <w:u w:val="single"/>
        </w:rPr>
        <w:t>van de overeenkomst</w:t>
      </w:r>
    </w:p>
    <w:p w14:paraId="56C2FFF3" w14:textId="77777777" w:rsidR="00092630" w:rsidRPr="003B13F5" w:rsidRDefault="00092630" w:rsidP="00E838C2">
      <w:pPr>
        <w:rPr>
          <w:rFonts w:asciiTheme="minorHAnsi" w:hAnsiTheme="minorHAnsi"/>
        </w:rPr>
      </w:pPr>
    </w:p>
    <w:p w14:paraId="3C4D87A2" w14:textId="07CF9563" w:rsidR="00CF43E0" w:rsidRDefault="00B32CDD" w:rsidP="00CF43E0">
      <w:pPr>
        <w:ind w:right="-6"/>
        <w:rPr>
          <w:rFonts w:cs="Arial"/>
        </w:rPr>
      </w:pPr>
      <w:r w:rsidRPr="004A7A46">
        <w:rPr>
          <w:rFonts w:cstheme="minorHAnsi"/>
        </w:rPr>
        <w:t xml:space="preserve">Deze overeenkomst zal </w:t>
      </w:r>
      <w:r w:rsidR="00CF43E0" w:rsidRPr="00B966F8">
        <w:rPr>
          <w:rFonts w:cs="Arial"/>
        </w:rPr>
        <w:t xml:space="preserve">op 1 januari 2024 ingaan voor een periode van 36 maanden (3 jaar) worden afgesloten, waarbij ROC MN de mogelijkheid heeft het contract 2 x voor de periode van 24 maanden (twee jaar) te verlengen. </w:t>
      </w:r>
    </w:p>
    <w:p w14:paraId="055929D2" w14:textId="77777777" w:rsidR="00CF43E0" w:rsidRPr="00C822CD" w:rsidRDefault="00CF43E0" w:rsidP="00CF43E0">
      <w:pPr>
        <w:ind w:right="-6"/>
        <w:rPr>
          <w:rFonts w:cs="Arial"/>
          <w:spacing w:val="5"/>
        </w:rPr>
      </w:pPr>
      <w:r w:rsidRPr="003944E9">
        <w:rPr>
          <w:rFonts w:cs="Arial"/>
        </w:rPr>
        <w:t>De mogelijkheid tot verlenging wordt uiterlijk zes (6) maanden voor einddatum schriftelijk kenbaar gemaakt door ROC MN.</w:t>
      </w:r>
      <w:r>
        <w:rPr>
          <w:rFonts w:cs="Arial"/>
        </w:rPr>
        <w:t xml:space="preserve"> </w:t>
      </w:r>
      <w:r w:rsidRPr="00B966F8">
        <w:rPr>
          <w:rFonts w:cs="Arial"/>
          <w:spacing w:val="5"/>
        </w:rPr>
        <w:t>Van rechtswege eindigt de overeenkomst in ieder geval op 31 december 2026.</w:t>
      </w:r>
    </w:p>
    <w:p w14:paraId="446E1961" w14:textId="77777777" w:rsidR="00092630" w:rsidRPr="003B13F5" w:rsidRDefault="00092630" w:rsidP="00E838C2">
      <w:pPr>
        <w:rPr>
          <w:rFonts w:asciiTheme="minorHAnsi" w:hAnsiTheme="minorHAnsi"/>
          <w:b/>
        </w:rPr>
      </w:pPr>
    </w:p>
    <w:p w14:paraId="5DFFFFF9" w14:textId="6B824FE1" w:rsidR="00092630" w:rsidRPr="003B13F5" w:rsidRDefault="00092630" w:rsidP="00E838C2">
      <w:pPr>
        <w:rPr>
          <w:rFonts w:asciiTheme="minorHAnsi" w:hAnsiTheme="minorHAnsi"/>
          <w:u w:val="single"/>
        </w:rPr>
      </w:pPr>
      <w:r w:rsidRPr="003B13F5">
        <w:rPr>
          <w:rFonts w:asciiTheme="minorHAnsi" w:hAnsiTheme="minorHAnsi"/>
          <w:u w:val="single"/>
        </w:rPr>
        <w:t>Artikel</w:t>
      </w:r>
      <w:r w:rsidR="000B5A16">
        <w:rPr>
          <w:rFonts w:asciiTheme="minorHAnsi" w:hAnsiTheme="minorHAnsi"/>
          <w:u w:val="single"/>
        </w:rPr>
        <w:t xml:space="preserve"> </w:t>
      </w:r>
      <w:r w:rsidR="00903640">
        <w:rPr>
          <w:rFonts w:asciiTheme="minorHAnsi" w:hAnsiTheme="minorHAnsi"/>
          <w:u w:val="single"/>
        </w:rPr>
        <w:t>4</w:t>
      </w:r>
      <w:r w:rsidR="000B5A16">
        <w:rPr>
          <w:rFonts w:asciiTheme="minorHAnsi" w:hAnsiTheme="minorHAnsi"/>
          <w:u w:val="single"/>
        </w:rPr>
        <w:t xml:space="preserve"> – </w:t>
      </w:r>
      <w:r w:rsidRPr="003B13F5">
        <w:rPr>
          <w:rFonts w:asciiTheme="minorHAnsi" w:hAnsiTheme="minorHAnsi"/>
          <w:u w:val="single"/>
        </w:rPr>
        <w:t>Bijlagen</w:t>
      </w:r>
      <w:r w:rsidR="000B5A16">
        <w:rPr>
          <w:rFonts w:asciiTheme="minorHAnsi" w:hAnsiTheme="minorHAnsi"/>
          <w:u w:val="single"/>
        </w:rPr>
        <w:t xml:space="preserve"> </w:t>
      </w:r>
    </w:p>
    <w:p w14:paraId="410BE1D4" w14:textId="77777777" w:rsidR="00092630" w:rsidRPr="003B13F5" w:rsidRDefault="00092630" w:rsidP="00E838C2">
      <w:pPr>
        <w:rPr>
          <w:rFonts w:asciiTheme="minorHAnsi" w:hAnsiTheme="minorHAnsi"/>
          <w:u w:val="single"/>
        </w:rPr>
      </w:pPr>
    </w:p>
    <w:p w14:paraId="3A11BA94" w14:textId="2899C55A" w:rsidR="00E40B21" w:rsidRDefault="00092630" w:rsidP="00E40B21">
      <w:pPr>
        <w:pStyle w:val="Lijstalinea"/>
        <w:numPr>
          <w:ilvl w:val="1"/>
          <w:numId w:val="23"/>
        </w:numPr>
        <w:ind w:left="0" w:firstLine="0"/>
        <w:rPr>
          <w:rFonts w:asciiTheme="minorHAnsi" w:hAnsiTheme="minorHAnsi"/>
        </w:rPr>
      </w:pPr>
      <w:r w:rsidRPr="00903640">
        <w:rPr>
          <w:rFonts w:asciiTheme="minorHAnsi" w:hAnsiTheme="minorHAnsi"/>
        </w:rPr>
        <w:t xml:space="preserve">Deze overeenkomst wordt gecompleteerd met de </w:t>
      </w:r>
      <w:bookmarkStart w:id="0" w:name="_Hlk131418353"/>
      <w:r w:rsidR="0066305B">
        <w:t xml:space="preserve">Algemene inkoopvoorwaarden ROCMN </w:t>
      </w:r>
      <w:r w:rsidR="0066305B" w:rsidRPr="00DD01F0">
        <w:t>met als aanvulling Algemene Rijksvoorwaarden bij IT Overeenkomsten (</w:t>
      </w:r>
      <w:proofErr w:type="spellStart"/>
      <w:r w:rsidR="0066305B" w:rsidRPr="00DD01F0">
        <w:t>Arbit</w:t>
      </w:r>
      <w:proofErr w:type="spellEnd"/>
      <w:r w:rsidR="0066305B" w:rsidRPr="00DD01F0">
        <w:t xml:space="preserve"> 2022)</w:t>
      </w:r>
      <w:bookmarkEnd w:id="0"/>
    </w:p>
    <w:p w14:paraId="324FF758" w14:textId="77777777" w:rsidR="00873B2A" w:rsidRPr="00E40B21" w:rsidRDefault="00873B2A" w:rsidP="00873B2A">
      <w:pPr>
        <w:pStyle w:val="Lijstalinea"/>
        <w:ind w:left="0"/>
        <w:rPr>
          <w:rFonts w:asciiTheme="minorHAnsi" w:hAnsiTheme="minorHAnsi"/>
        </w:rPr>
      </w:pPr>
    </w:p>
    <w:p w14:paraId="7FE34AD8" w14:textId="22F17D3E" w:rsidR="00092630" w:rsidRPr="00903640" w:rsidRDefault="00092630" w:rsidP="009203D4">
      <w:pPr>
        <w:pStyle w:val="Lijstalinea"/>
        <w:ind w:left="0"/>
        <w:rPr>
          <w:rFonts w:asciiTheme="minorHAnsi" w:hAnsiTheme="minorHAnsi"/>
        </w:rPr>
      </w:pPr>
      <w:r w:rsidRPr="00903640">
        <w:rPr>
          <w:rFonts w:asciiTheme="minorHAnsi" w:hAnsiTheme="minorHAnsi"/>
        </w:rPr>
        <w:t>Andere algemene- of verkoopvoorwaarden worden uitdrukkelijk uitgesloten.</w:t>
      </w:r>
    </w:p>
    <w:p w14:paraId="0239E0B9" w14:textId="77777777" w:rsidR="00092630" w:rsidRPr="003B13F5" w:rsidRDefault="00092630" w:rsidP="00E838C2">
      <w:pPr>
        <w:pStyle w:val="Lijstalinea"/>
        <w:ind w:left="0"/>
        <w:rPr>
          <w:rFonts w:asciiTheme="minorHAnsi" w:hAnsiTheme="minorHAnsi"/>
        </w:rPr>
      </w:pPr>
    </w:p>
    <w:p w14:paraId="7EBE96F7" w14:textId="77777777" w:rsidR="007418B7" w:rsidRPr="007418B7" w:rsidRDefault="008626ED" w:rsidP="007418B7">
      <w:pPr>
        <w:numPr>
          <w:ilvl w:val="1"/>
          <w:numId w:val="23"/>
        </w:numPr>
        <w:ind w:left="0" w:firstLine="0"/>
        <w:rPr>
          <w:rFonts w:asciiTheme="minorHAnsi" w:hAnsiTheme="minorHAnsi"/>
        </w:rPr>
      </w:pPr>
      <w:r w:rsidRPr="00835B8D">
        <w:t xml:space="preserve">De bij deze raamovereenkomst gevoegde bijlagen maken integraal deel uit van deze </w:t>
      </w:r>
      <w:r w:rsidR="007418B7">
        <w:t xml:space="preserve">  </w:t>
      </w:r>
    </w:p>
    <w:p w14:paraId="58F5AF88" w14:textId="6C57C8C8" w:rsidR="008626ED" w:rsidRPr="007418B7" w:rsidRDefault="008626ED" w:rsidP="007418B7">
      <w:pPr>
        <w:ind w:left="708"/>
        <w:rPr>
          <w:rFonts w:asciiTheme="minorHAnsi" w:hAnsiTheme="minorHAnsi"/>
        </w:rPr>
      </w:pPr>
      <w:r w:rsidRPr="00835B8D">
        <w:t>raamovereenkomst. Voor zover de bescheiden met elkaar in tegenspraak zijn, geldt de navolgende rangorde, waarbij het hoger genoemde document prevaleert boven het lager genoemde:</w:t>
      </w:r>
    </w:p>
    <w:p w14:paraId="1150699D" w14:textId="77777777" w:rsidR="008626ED" w:rsidRPr="00726E7D" w:rsidRDefault="008626ED" w:rsidP="008626ED">
      <w:pPr>
        <w:rPr>
          <w:rFonts w:asciiTheme="minorHAnsi" w:hAnsiTheme="minorHAnsi"/>
        </w:rPr>
      </w:pPr>
    </w:p>
    <w:p w14:paraId="7013F5F9" w14:textId="77777777" w:rsidR="00CB50BE" w:rsidRDefault="00CB50BE" w:rsidP="00E838C2">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eastAsiaTheme="majorEastAsia" w:hAnsi="Calibri" w:cs="Calibri"/>
          <w:sz w:val="22"/>
          <w:szCs w:val="22"/>
        </w:rPr>
        <w:t>Overeenkomst en verwerkersovereenkomst </w:t>
      </w:r>
      <w:r>
        <w:rPr>
          <w:rStyle w:val="eop"/>
          <w:rFonts w:ascii="Calibri" w:hAnsi="Calibri" w:cs="Calibri"/>
          <w:sz w:val="22"/>
          <w:szCs w:val="22"/>
        </w:rPr>
        <w:t> </w:t>
      </w:r>
    </w:p>
    <w:p w14:paraId="48D04FF0" w14:textId="77777777" w:rsidR="00CB50BE" w:rsidRDefault="00CB50BE" w:rsidP="00E838C2">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Nota`s van Inlichtingen (laatste versie als hoogste in de rangorde) </w:t>
      </w:r>
      <w:r>
        <w:rPr>
          <w:rStyle w:val="eop"/>
          <w:rFonts w:ascii="Calibri" w:hAnsi="Calibri" w:cs="Calibri"/>
          <w:sz w:val="22"/>
          <w:szCs w:val="22"/>
        </w:rPr>
        <w:t> </w:t>
      </w:r>
    </w:p>
    <w:p w14:paraId="7A97750A" w14:textId="77777777" w:rsidR="00CB50BE" w:rsidRDefault="00CB50BE" w:rsidP="00E838C2">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eastAsiaTheme="majorEastAsia" w:hAnsi="Calibri" w:cs="Calibri"/>
          <w:sz w:val="22"/>
          <w:szCs w:val="22"/>
        </w:rPr>
        <w:t>Aanbestedingsdocument inclusief bijlagen </w:t>
      </w:r>
      <w:r>
        <w:rPr>
          <w:rStyle w:val="eop"/>
          <w:rFonts w:ascii="Calibri" w:hAnsi="Calibri" w:cs="Calibri"/>
          <w:sz w:val="22"/>
          <w:szCs w:val="22"/>
        </w:rPr>
        <w:t> </w:t>
      </w:r>
    </w:p>
    <w:p w14:paraId="081F1D12" w14:textId="77777777" w:rsidR="007418B7" w:rsidRPr="007418B7" w:rsidRDefault="007418B7" w:rsidP="00E838C2">
      <w:pPr>
        <w:pStyle w:val="paragraph"/>
        <w:numPr>
          <w:ilvl w:val="0"/>
          <w:numId w:val="11"/>
        </w:numPr>
        <w:spacing w:before="0" w:beforeAutospacing="0" w:after="0" w:afterAutospacing="0" w:line="276" w:lineRule="auto"/>
        <w:ind w:left="0" w:firstLine="0"/>
        <w:textAlignment w:val="baseline"/>
        <w:rPr>
          <w:rStyle w:val="normaltextrun"/>
          <w:rFonts w:ascii="Segoe UI" w:hAnsi="Segoe UI" w:cs="Segoe UI"/>
          <w:sz w:val="18"/>
          <w:szCs w:val="18"/>
        </w:rPr>
      </w:pPr>
      <w:r w:rsidRPr="007418B7">
        <w:rPr>
          <w:rStyle w:val="normaltextrun"/>
          <w:rFonts w:ascii="Calibri" w:eastAsiaTheme="majorEastAsia" w:hAnsi="Calibri" w:cs="Calibri"/>
          <w:sz w:val="22"/>
          <w:szCs w:val="22"/>
        </w:rPr>
        <w:t xml:space="preserve">Algemene inkoopvoorwaarden ROCMN met als aanvulling Algemene Rijksvoorwaarden bij IT </w:t>
      </w:r>
      <w:r>
        <w:rPr>
          <w:rStyle w:val="normaltextrun"/>
          <w:rFonts w:ascii="Calibri" w:eastAsiaTheme="majorEastAsia" w:hAnsi="Calibri" w:cs="Calibri"/>
          <w:sz w:val="22"/>
          <w:szCs w:val="22"/>
        </w:rPr>
        <w:t xml:space="preserve"> </w:t>
      </w:r>
    </w:p>
    <w:p w14:paraId="1F71EC15" w14:textId="06161668" w:rsidR="00CB50BE" w:rsidRDefault="007418B7" w:rsidP="007418B7">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eastAsiaTheme="majorEastAsia" w:hAnsi="Calibri" w:cs="Calibri"/>
          <w:sz w:val="22"/>
          <w:szCs w:val="22"/>
        </w:rPr>
        <w:t xml:space="preserve">              </w:t>
      </w:r>
      <w:r w:rsidRPr="007418B7">
        <w:rPr>
          <w:rStyle w:val="normaltextrun"/>
          <w:rFonts w:ascii="Calibri" w:eastAsiaTheme="majorEastAsia" w:hAnsi="Calibri" w:cs="Calibri"/>
          <w:sz w:val="22"/>
          <w:szCs w:val="22"/>
        </w:rPr>
        <w:t>Overeenkomsten (</w:t>
      </w:r>
      <w:proofErr w:type="spellStart"/>
      <w:r w:rsidRPr="007418B7">
        <w:rPr>
          <w:rStyle w:val="normaltextrun"/>
          <w:rFonts w:ascii="Calibri" w:eastAsiaTheme="majorEastAsia" w:hAnsi="Calibri" w:cs="Calibri"/>
          <w:sz w:val="22"/>
          <w:szCs w:val="22"/>
        </w:rPr>
        <w:t>Arbit</w:t>
      </w:r>
      <w:proofErr w:type="spellEnd"/>
      <w:r w:rsidRPr="007418B7">
        <w:rPr>
          <w:rStyle w:val="normaltextrun"/>
          <w:rFonts w:ascii="Calibri" w:eastAsiaTheme="majorEastAsia" w:hAnsi="Calibri" w:cs="Calibri"/>
          <w:sz w:val="22"/>
          <w:szCs w:val="22"/>
        </w:rPr>
        <w:t xml:space="preserve"> 2022)</w:t>
      </w:r>
      <w:r w:rsidR="00CB50BE">
        <w:rPr>
          <w:rStyle w:val="normaltextrun"/>
          <w:rFonts w:ascii="Calibri" w:eastAsiaTheme="majorEastAsia" w:hAnsi="Calibri" w:cs="Calibri"/>
          <w:sz w:val="22"/>
          <w:szCs w:val="22"/>
        </w:rPr>
        <w:t>Algemene inkoopvoorwaarden van ROC MN </w:t>
      </w:r>
      <w:r w:rsidR="00CB50BE">
        <w:rPr>
          <w:rStyle w:val="eop"/>
          <w:rFonts w:ascii="Calibri" w:hAnsi="Calibri" w:cs="Calibri"/>
          <w:sz w:val="22"/>
          <w:szCs w:val="22"/>
        </w:rPr>
        <w:t> </w:t>
      </w:r>
    </w:p>
    <w:p w14:paraId="707AA762" w14:textId="77777777" w:rsidR="00CB50BE" w:rsidRDefault="00CB50BE" w:rsidP="00E838C2">
      <w:pPr>
        <w:pStyle w:val="paragraph"/>
        <w:numPr>
          <w:ilvl w:val="0"/>
          <w:numId w:val="11"/>
        </w:numPr>
        <w:spacing w:before="0" w:beforeAutospacing="0" w:after="0" w:afterAutospacing="0" w:line="276" w:lineRule="auto"/>
        <w:ind w:left="0" w:firstLine="0"/>
        <w:textAlignment w:val="baseline"/>
        <w:rPr>
          <w:rFonts w:ascii="Segoe UI" w:hAnsi="Segoe UI" w:cs="Segoe UI"/>
          <w:sz w:val="18"/>
          <w:szCs w:val="18"/>
        </w:rPr>
      </w:pPr>
      <w:r>
        <w:rPr>
          <w:rStyle w:val="normaltextrun"/>
          <w:rFonts w:ascii="Calibri" w:eastAsiaTheme="majorEastAsia" w:hAnsi="Calibri" w:cs="Calibri"/>
          <w:sz w:val="22"/>
          <w:szCs w:val="22"/>
        </w:rPr>
        <w:t>Inschrijving van opdrachtnemer </w:t>
      </w:r>
      <w:r>
        <w:rPr>
          <w:rStyle w:val="eop"/>
          <w:rFonts w:ascii="Calibri" w:hAnsi="Calibri" w:cs="Calibri"/>
          <w:sz w:val="22"/>
          <w:szCs w:val="22"/>
        </w:rPr>
        <w:t> </w:t>
      </w:r>
    </w:p>
    <w:p w14:paraId="21B2635A" w14:textId="77777777" w:rsidR="00092630" w:rsidRPr="003B13F5" w:rsidRDefault="00092630" w:rsidP="00E838C2">
      <w:pPr>
        <w:rPr>
          <w:rFonts w:asciiTheme="minorHAnsi" w:hAnsiTheme="minorHAnsi"/>
        </w:rPr>
      </w:pPr>
    </w:p>
    <w:p w14:paraId="7E49E585" w14:textId="07F9D813" w:rsidR="008B7975" w:rsidRPr="003B13F5" w:rsidRDefault="00207BD0" w:rsidP="00E838C2">
      <w:pPr>
        <w:rPr>
          <w:rFonts w:asciiTheme="minorHAnsi" w:hAnsiTheme="minorHAnsi"/>
          <w:b/>
        </w:rPr>
      </w:pPr>
      <w:r w:rsidRPr="003B13F5">
        <w:rPr>
          <w:rFonts w:asciiTheme="minorHAnsi" w:hAnsiTheme="minorHAnsi"/>
          <w:u w:val="single"/>
        </w:rPr>
        <w:t xml:space="preserve">Artikel </w:t>
      </w:r>
      <w:r w:rsidR="00903640">
        <w:rPr>
          <w:rFonts w:asciiTheme="minorHAnsi" w:hAnsiTheme="minorHAnsi"/>
          <w:u w:val="single"/>
        </w:rPr>
        <w:t>5</w:t>
      </w:r>
      <w:r w:rsidR="000B5A16">
        <w:rPr>
          <w:rFonts w:asciiTheme="minorHAnsi" w:hAnsiTheme="minorHAnsi"/>
          <w:u w:val="single"/>
        </w:rPr>
        <w:t xml:space="preserve"> – </w:t>
      </w:r>
      <w:r w:rsidR="002F2145" w:rsidRPr="003B13F5">
        <w:rPr>
          <w:rFonts w:asciiTheme="minorHAnsi" w:hAnsiTheme="minorHAnsi"/>
          <w:u w:val="single"/>
        </w:rPr>
        <w:t>Voortgangrapportage</w:t>
      </w:r>
      <w:r w:rsidR="00561164">
        <w:rPr>
          <w:rFonts w:asciiTheme="minorHAnsi" w:hAnsiTheme="minorHAnsi"/>
          <w:u w:val="single"/>
        </w:rPr>
        <w:t>, managementinformatie</w:t>
      </w:r>
      <w:r w:rsidR="000B5A16">
        <w:rPr>
          <w:rFonts w:asciiTheme="minorHAnsi" w:hAnsiTheme="minorHAnsi"/>
          <w:u w:val="single"/>
        </w:rPr>
        <w:t xml:space="preserve"> </w:t>
      </w:r>
      <w:r w:rsidR="002F2145" w:rsidRPr="003B13F5">
        <w:rPr>
          <w:rFonts w:asciiTheme="minorHAnsi" w:hAnsiTheme="minorHAnsi"/>
          <w:u w:val="single"/>
        </w:rPr>
        <w:t>en commun</w:t>
      </w:r>
      <w:r w:rsidR="00BC4A5A" w:rsidRPr="003B13F5">
        <w:rPr>
          <w:rFonts w:asciiTheme="minorHAnsi" w:hAnsiTheme="minorHAnsi"/>
          <w:u w:val="single"/>
        </w:rPr>
        <w:t>i</w:t>
      </w:r>
      <w:r w:rsidR="002F2145" w:rsidRPr="003B13F5">
        <w:rPr>
          <w:rFonts w:asciiTheme="minorHAnsi" w:hAnsiTheme="minorHAnsi"/>
          <w:u w:val="single"/>
        </w:rPr>
        <w:t xml:space="preserve">catie </w:t>
      </w:r>
    </w:p>
    <w:p w14:paraId="73F72583" w14:textId="77777777" w:rsidR="008B7975" w:rsidRPr="003B13F5" w:rsidRDefault="008B7975" w:rsidP="00E838C2">
      <w:pPr>
        <w:rPr>
          <w:rFonts w:asciiTheme="minorHAnsi" w:hAnsiTheme="minorHAnsi"/>
        </w:rPr>
      </w:pPr>
    </w:p>
    <w:p w14:paraId="0A80E637" w14:textId="77777777" w:rsidR="0016079B" w:rsidRDefault="00903640" w:rsidP="0016079B">
      <w:pPr>
        <w:ind w:left="708" w:hanging="708"/>
      </w:pPr>
      <w:bookmarkStart w:id="1" w:name="_Toc71036217"/>
      <w:r>
        <w:t>5</w:t>
      </w:r>
      <w:r w:rsidR="00445151" w:rsidRPr="00FC4B29">
        <w:t>.1</w:t>
      </w:r>
      <w:r w:rsidR="00445151" w:rsidRPr="00FC4B29">
        <w:tab/>
      </w:r>
      <w:r w:rsidR="0016079B">
        <w:t xml:space="preserve">Opdrachtnemer rapporteert conform afgesproken frequentie aan de in lid 2 van dit artikel genoemde contactpersoon over de voortgang van de levering. </w:t>
      </w:r>
    </w:p>
    <w:p w14:paraId="0E0C8E85" w14:textId="77777777" w:rsidR="0016079B" w:rsidRDefault="0016079B" w:rsidP="0016079B"/>
    <w:p w14:paraId="12C4432F" w14:textId="161D3EEE" w:rsidR="0016079B" w:rsidRDefault="0016079B" w:rsidP="0016079B">
      <w:pPr>
        <w:ind w:left="708" w:hanging="708"/>
      </w:pPr>
      <w:r>
        <w:t xml:space="preserve">5.2 </w:t>
      </w:r>
      <w:r>
        <w:tab/>
        <w:t xml:space="preserve">Opdrachtgever en Opdrachtnemer wijzen ieder een contactpersoon binnen de organisatie </w:t>
      </w:r>
      <w:r>
        <w:t xml:space="preserve"> </w:t>
      </w:r>
      <w:r>
        <w:t>aan. De contactpersonen zijn namens hun organisatie beslissingsbevoegd over alle aspecten van de overeenkomst.</w:t>
      </w:r>
    </w:p>
    <w:p w14:paraId="0E5224C4" w14:textId="77777777" w:rsidR="0016079B" w:rsidRDefault="0016079B" w:rsidP="0016079B"/>
    <w:p w14:paraId="005919A5" w14:textId="77777777" w:rsidR="0016079B" w:rsidRPr="004B5274" w:rsidRDefault="0016079B" w:rsidP="0016079B">
      <w:pPr>
        <w:rPr>
          <w:color w:val="FF0000"/>
        </w:rPr>
      </w:pPr>
      <w:r>
        <w:tab/>
      </w:r>
      <w:r>
        <w:tab/>
      </w:r>
      <w:r w:rsidRPr="004B5274">
        <w:rPr>
          <w:color w:val="FF0000"/>
        </w:rPr>
        <w:t>Opdrachtnemer: &lt;naam&gt; &lt;e-mailadres&gt; &lt;telefoonnummer&gt;</w:t>
      </w:r>
    </w:p>
    <w:p w14:paraId="75398962" w14:textId="77777777" w:rsidR="0016079B" w:rsidRDefault="0016079B" w:rsidP="0016079B">
      <w:r w:rsidRPr="004B5274">
        <w:rPr>
          <w:color w:val="FF0000"/>
        </w:rPr>
        <w:tab/>
      </w:r>
      <w:r w:rsidRPr="004B5274">
        <w:rPr>
          <w:color w:val="FF0000"/>
        </w:rPr>
        <w:tab/>
        <w:t>Opdrachtgever: &lt;naam</w:t>
      </w:r>
      <w:r w:rsidRPr="0016079B">
        <w:rPr>
          <w:color w:val="FF0000"/>
        </w:rPr>
        <w:t>&gt; &lt;e-mailadres&gt; &lt;telefoonnummer&gt;</w:t>
      </w:r>
    </w:p>
    <w:p w14:paraId="3B586885" w14:textId="77777777" w:rsidR="0016079B" w:rsidRDefault="0016079B" w:rsidP="0016079B"/>
    <w:p w14:paraId="49AE782E" w14:textId="77777777" w:rsidR="0016079B" w:rsidRDefault="0016079B" w:rsidP="0016079B">
      <w:r>
        <w:t xml:space="preserve">5.3 </w:t>
      </w:r>
      <w:r>
        <w:tab/>
      </w:r>
      <w:r>
        <w:tab/>
        <w:t>Twee keer per jaar dient Opdrachtnemer aan te tonen dat de onderstaande KPI’s zijn behaald. Opdrachtnemer geeft indien gewenst toelichting over de wijze van monitoren en deelt eventuele verbetermaatregelen.</w:t>
      </w:r>
    </w:p>
    <w:p w14:paraId="45454996" w14:textId="77777777" w:rsidR="0016079B" w:rsidRDefault="0016079B" w:rsidP="0016079B"/>
    <w:p w14:paraId="0E24E745" w14:textId="77777777" w:rsidR="0016079B" w:rsidRDefault="0016079B" w:rsidP="0016079B">
      <w:r>
        <w:t xml:space="preserve">5.4 </w:t>
      </w:r>
      <w:r>
        <w:tab/>
      </w:r>
      <w:r>
        <w:tab/>
        <w:t>De volgende KPI’s dienen te worden gemeten door Opdrachtnemer:</w:t>
      </w:r>
    </w:p>
    <w:bookmarkEnd w:id="1"/>
    <w:p w14:paraId="1BEED941" w14:textId="77777777" w:rsidR="00A41E79" w:rsidRPr="00A7064A" w:rsidRDefault="00A41E79" w:rsidP="00A41E79">
      <w:pPr>
        <w:textAlignment w:val="baseline"/>
        <w:rPr>
          <w:rFonts w:cs="Calibri"/>
          <w:lang w:eastAsia="nl-NL"/>
        </w:rPr>
      </w:pPr>
      <w:r w:rsidRPr="00A7064A">
        <w:rPr>
          <w:rFonts w:cs="Calibri"/>
          <w:lang w:eastAsia="nl-NL"/>
        </w:rPr>
        <w:t>KPI’s </w:t>
      </w:r>
    </w:p>
    <w:p w14:paraId="35116662" w14:textId="77777777" w:rsidR="00A41E79" w:rsidRPr="00A7064A" w:rsidRDefault="00A41E79" w:rsidP="00A41E79">
      <w:pPr>
        <w:numPr>
          <w:ilvl w:val="2"/>
          <w:numId w:val="25"/>
        </w:numPr>
        <w:contextualSpacing/>
        <w:textAlignment w:val="baseline"/>
        <w:rPr>
          <w:rFonts w:cs="Calibri"/>
          <w:lang w:eastAsia="nl-NL"/>
        </w:rPr>
      </w:pPr>
      <w:r w:rsidRPr="00A7064A">
        <w:rPr>
          <w:rFonts w:cs="Calibri"/>
          <w:lang w:eastAsia="nl-NL"/>
        </w:rPr>
        <w:t>Correctheid en transparantie van de factuur. Norm: 97% van alle geaccordeerde offertes zijn juist, foutloos en tijdig gefactureerd conform de eisen.</w:t>
      </w:r>
    </w:p>
    <w:p w14:paraId="77919A49" w14:textId="77777777" w:rsidR="00A41E79" w:rsidRPr="00A7064A" w:rsidRDefault="00A41E79" w:rsidP="00A41E79">
      <w:pPr>
        <w:numPr>
          <w:ilvl w:val="2"/>
          <w:numId w:val="25"/>
        </w:numPr>
        <w:contextualSpacing/>
        <w:textAlignment w:val="baseline"/>
        <w:rPr>
          <w:rFonts w:cs="Calibri"/>
          <w:lang w:eastAsia="nl-NL"/>
        </w:rPr>
      </w:pPr>
      <w:r w:rsidRPr="00A7064A">
        <w:rPr>
          <w:rFonts w:cs="Calibri"/>
          <w:lang w:eastAsia="nl-NL"/>
        </w:rPr>
        <w:t xml:space="preserve">Opdrachtnemer draagt zorg voor tijdige en correcte levering van bestellingen. </w:t>
      </w:r>
    </w:p>
    <w:p w14:paraId="27D8D6CF" w14:textId="77777777" w:rsidR="00A41E79" w:rsidRPr="00A7064A" w:rsidRDefault="00A41E79" w:rsidP="00A41E79">
      <w:pPr>
        <w:numPr>
          <w:ilvl w:val="2"/>
          <w:numId w:val="25"/>
        </w:numPr>
        <w:contextualSpacing/>
        <w:textAlignment w:val="baseline"/>
        <w:rPr>
          <w:rFonts w:cs="Calibri"/>
          <w:lang w:eastAsia="nl-NL"/>
        </w:rPr>
      </w:pPr>
      <w:r w:rsidRPr="00A7064A">
        <w:rPr>
          <w:rFonts w:cs="Calibri"/>
          <w:lang w:eastAsia="nl-NL"/>
        </w:rPr>
        <w:t xml:space="preserve">Opdrachtnemer draagt middels advies, minimaal </w:t>
      </w:r>
      <w:r w:rsidRPr="00A7064A">
        <w:t>éé</w:t>
      </w:r>
      <w:r w:rsidRPr="00A7064A">
        <w:rPr>
          <w:rFonts w:cs="Calibri"/>
          <w:lang w:eastAsia="nl-NL"/>
        </w:rPr>
        <w:t>n maal per kwartaal, actief bij aan de ontwikkeling van het netwerk.</w:t>
      </w:r>
    </w:p>
    <w:p w14:paraId="44B59971" w14:textId="77777777" w:rsidR="00A41E79" w:rsidRDefault="00A41E79" w:rsidP="00A41E79">
      <w:pPr>
        <w:numPr>
          <w:ilvl w:val="2"/>
          <w:numId w:val="25"/>
        </w:numPr>
        <w:contextualSpacing/>
        <w:textAlignment w:val="baseline"/>
        <w:rPr>
          <w:rFonts w:cs="Calibri"/>
          <w:lang w:eastAsia="nl-NL"/>
        </w:rPr>
      </w:pPr>
      <w:r w:rsidRPr="00A7064A">
        <w:rPr>
          <w:rFonts w:cs="Calibri"/>
          <w:lang w:eastAsia="nl-NL"/>
        </w:rPr>
        <w:t>Opdrachtnemer is verantwoordelijk voor correcte ondersteuning en support conform de gestelde doelstellingen en eisen.</w:t>
      </w:r>
    </w:p>
    <w:p w14:paraId="05CC6084" w14:textId="77777777" w:rsidR="00A41E79" w:rsidRPr="00A7064A" w:rsidRDefault="00A41E79" w:rsidP="00A41E79">
      <w:pPr>
        <w:numPr>
          <w:ilvl w:val="2"/>
          <w:numId w:val="25"/>
        </w:numPr>
        <w:contextualSpacing/>
        <w:textAlignment w:val="baseline"/>
        <w:rPr>
          <w:rFonts w:cs="Calibri"/>
          <w:lang w:eastAsia="nl-NL"/>
        </w:rPr>
      </w:pPr>
      <w:r>
        <w:rPr>
          <w:rFonts w:cs="Calibri"/>
          <w:lang w:eastAsia="nl-NL"/>
        </w:rPr>
        <w:t>Opdrachtnemer geeft minimaal per kwartaal een rapportage van afgehandelde en lopende incidenten.</w:t>
      </w:r>
    </w:p>
    <w:p w14:paraId="0C9F60FA" w14:textId="77777777" w:rsidR="00A41E79" w:rsidRPr="00A7064A" w:rsidRDefault="00A41E79" w:rsidP="00A41E79">
      <w:pPr>
        <w:numPr>
          <w:ilvl w:val="2"/>
          <w:numId w:val="25"/>
        </w:numPr>
        <w:contextualSpacing/>
        <w:textAlignment w:val="baseline"/>
        <w:rPr>
          <w:rFonts w:cs="Calibri"/>
          <w:lang w:eastAsia="nl-NL"/>
        </w:rPr>
      </w:pPr>
      <w:r w:rsidRPr="00A7064A">
        <w:rPr>
          <w:rFonts w:cs="Calibri"/>
          <w:lang w:eastAsia="nl-NL"/>
        </w:rPr>
        <w:t>Opdrachtnemer toont frequent en met valide informatie aan dat de gehanteerde prijzen scherp zijn en blijven.</w:t>
      </w:r>
    </w:p>
    <w:p w14:paraId="59581310" w14:textId="77777777" w:rsidR="00A41E79" w:rsidRPr="00F40F2D" w:rsidRDefault="00A41E79" w:rsidP="00A41E79">
      <w:pPr>
        <w:ind w:left="720"/>
        <w:contextualSpacing/>
        <w:textAlignment w:val="baseline"/>
        <w:rPr>
          <w:rFonts w:cs="Calibri"/>
          <w:highlight w:val="cyan"/>
          <w:lang w:eastAsia="nl-NL"/>
        </w:rPr>
      </w:pPr>
    </w:p>
    <w:p w14:paraId="22E02827" w14:textId="77777777" w:rsidR="00A41E79" w:rsidRPr="00D21E55" w:rsidRDefault="00A41E79" w:rsidP="00A41E79">
      <w:pPr>
        <w:pStyle w:val="paragraph"/>
        <w:spacing w:before="0" w:beforeAutospacing="0" w:after="0" w:afterAutospacing="0" w:line="276" w:lineRule="auto"/>
        <w:textAlignment w:val="baseline"/>
        <w:rPr>
          <w:rFonts w:ascii="Segoe UI" w:hAnsi="Segoe UI" w:cs="Segoe UI"/>
          <w:sz w:val="18"/>
          <w:szCs w:val="18"/>
        </w:rPr>
      </w:pPr>
      <w:r w:rsidRPr="00D21E55">
        <w:rPr>
          <w:rStyle w:val="normaltextrun"/>
          <w:rFonts w:ascii="Calibri" w:eastAsiaTheme="majorEastAsia" w:hAnsi="Calibri" w:cs="Calibri"/>
          <w:b/>
          <w:bCs/>
          <w:sz w:val="22"/>
          <w:szCs w:val="22"/>
        </w:rPr>
        <w:t>Verantwoordelijk voor monitoren</w:t>
      </w:r>
      <w:r w:rsidRPr="00D21E55">
        <w:rPr>
          <w:rStyle w:val="eop"/>
          <w:rFonts w:ascii="Calibri" w:hAnsi="Calibri" w:cs="Calibri"/>
          <w:sz w:val="22"/>
          <w:szCs w:val="22"/>
        </w:rPr>
        <w:t> </w:t>
      </w:r>
    </w:p>
    <w:p w14:paraId="0C7123C2" w14:textId="77777777" w:rsidR="00A41E79" w:rsidRPr="00D21E55" w:rsidRDefault="00A41E79" w:rsidP="00A41E79">
      <w:pPr>
        <w:pStyle w:val="paragraph"/>
        <w:spacing w:before="0" w:beforeAutospacing="0" w:after="0" w:afterAutospacing="0" w:line="276" w:lineRule="auto"/>
        <w:textAlignment w:val="baseline"/>
        <w:rPr>
          <w:rFonts w:ascii="Segoe UI" w:hAnsi="Segoe UI" w:cs="Segoe UI"/>
          <w:sz w:val="18"/>
          <w:szCs w:val="18"/>
        </w:rPr>
      </w:pPr>
      <w:r w:rsidRPr="00D21E55">
        <w:rPr>
          <w:rStyle w:val="normaltextrun"/>
          <w:rFonts w:ascii="Calibri" w:eastAsiaTheme="majorEastAsia" w:hAnsi="Calibri" w:cs="Calibri"/>
          <w:sz w:val="22"/>
          <w:szCs w:val="22"/>
        </w:rPr>
        <w:t>De verantwoordelijkheid voor de monitoring van de </w:t>
      </w:r>
      <w:r w:rsidRPr="00D21E55">
        <w:rPr>
          <w:rStyle w:val="spellingerror"/>
          <w:rFonts w:ascii="Calibri" w:hAnsi="Calibri" w:cs="Calibri"/>
          <w:sz w:val="22"/>
          <w:szCs w:val="22"/>
        </w:rPr>
        <w:t>KPI’s</w:t>
      </w:r>
      <w:r w:rsidRPr="00D21E55">
        <w:rPr>
          <w:rStyle w:val="normaltextrun"/>
          <w:rFonts w:ascii="Calibri" w:eastAsiaTheme="majorEastAsia" w:hAnsi="Calibri" w:cs="Calibri"/>
          <w:sz w:val="22"/>
          <w:szCs w:val="22"/>
        </w:rPr>
        <w:t> ligt bij Opdrachtnemer. Opdrachtnemer toont aan dat bovenstaande </w:t>
      </w:r>
      <w:r w:rsidRPr="00D21E55">
        <w:rPr>
          <w:rStyle w:val="spellingerror"/>
          <w:rFonts w:ascii="Calibri" w:hAnsi="Calibri" w:cs="Calibri"/>
          <w:sz w:val="22"/>
          <w:szCs w:val="22"/>
        </w:rPr>
        <w:t>KPI’s</w:t>
      </w:r>
      <w:r w:rsidRPr="00D21E55">
        <w:rPr>
          <w:rStyle w:val="normaltextrun"/>
          <w:rFonts w:ascii="Calibri" w:eastAsiaTheme="majorEastAsia" w:hAnsi="Calibri" w:cs="Calibri"/>
          <w:sz w:val="22"/>
          <w:szCs w:val="22"/>
        </w:rPr>
        <w:t> behaald zijn met valide en aantoonbaar betrouwbare informatie. Opdrachtnemer levert bij start van de overeenkomst aan Opdrachtgever een plan van aanpak over de wijze van monitoren, de wijze van rapporteren, beheersmaatregelen en mogelijke verbetermaatregelen. Opdrachtgever bepaalt of deze aanpak voldoet. Als dit niet zo is, dan past Opdrachtnemer zijn aanpak aan. </w:t>
      </w:r>
      <w:r w:rsidRPr="00D21E55">
        <w:rPr>
          <w:rStyle w:val="eop"/>
          <w:rFonts w:ascii="Calibri" w:hAnsi="Calibri" w:cs="Calibri"/>
          <w:sz w:val="22"/>
          <w:szCs w:val="22"/>
        </w:rPr>
        <w:t> </w:t>
      </w:r>
    </w:p>
    <w:p w14:paraId="6B7576CE" w14:textId="77777777" w:rsidR="00A41E79" w:rsidRPr="003D6AC4" w:rsidRDefault="00A41E79" w:rsidP="00A41E79">
      <w:pPr>
        <w:pStyle w:val="paragraph"/>
        <w:spacing w:before="0" w:beforeAutospacing="0" w:after="0" w:afterAutospacing="0" w:line="276" w:lineRule="auto"/>
        <w:textAlignment w:val="baseline"/>
        <w:rPr>
          <w:rFonts w:ascii="Segoe UI" w:hAnsi="Segoe UI" w:cs="Segoe UI"/>
          <w:sz w:val="18"/>
          <w:szCs w:val="18"/>
        </w:rPr>
      </w:pPr>
      <w:r w:rsidRPr="003D6AC4">
        <w:rPr>
          <w:rStyle w:val="eop"/>
          <w:rFonts w:ascii="Calibri" w:hAnsi="Calibri" w:cs="Calibri"/>
          <w:sz w:val="22"/>
          <w:szCs w:val="22"/>
        </w:rPr>
        <w:lastRenderedPageBreak/>
        <w:t> </w:t>
      </w:r>
    </w:p>
    <w:p w14:paraId="145BB8EC" w14:textId="77777777" w:rsidR="00A41E79" w:rsidRPr="003D6AC4" w:rsidRDefault="00A41E79" w:rsidP="00A41E79">
      <w:pPr>
        <w:pStyle w:val="paragraph"/>
        <w:spacing w:before="0" w:beforeAutospacing="0" w:after="0" w:afterAutospacing="0" w:line="276" w:lineRule="auto"/>
        <w:textAlignment w:val="baseline"/>
        <w:rPr>
          <w:rFonts w:ascii="Segoe UI" w:hAnsi="Segoe UI" w:cs="Segoe UI"/>
          <w:sz w:val="18"/>
          <w:szCs w:val="18"/>
        </w:rPr>
      </w:pPr>
      <w:r w:rsidRPr="003D6AC4">
        <w:rPr>
          <w:rStyle w:val="normaltextrun"/>
          <w:rFonts w:ascii="Calibri" w:eastAsiaTheme="majorEastAsia" w:hAnsi="Calibri" w:cs="Calibri"/>
          <w:b/>
          <w:bCs/>
          <w:sz w:val="22"/>
          <w:szCs w:val="22"/>
        </w:rPr>
        <w:t>Consequenties bij niet realiseren </w:t>
      </w:r>
      <w:r w:rsidRPr="003D6AC4">
        <w:rPr>
          <w:rStyle w:val="spellingerror"/>
          <w:rFonts w:ascii="Calibri" w:hAnsi="Calibri" w:cs="Calibri"/>
          <w:b/>
          <w:bCs/>
          <w:sz w:val="22"/>
          <w:szCs w:val="22"/>
        </w:rPr>
        <w:t>KPI`s</w:t>
      </w:r>
      <w:r w:rsidRPr="003D6AC4">
        <w:rPr>
          <w:rStyle w:val="eop"/>
          <w:rFonts w:ascii="Calibri" w:hAnsi="Calibri" w:cs="Calibri"/>
          <w:sz w:val="22"/>
          <w:szCs w:val="22"/>
        </w:rPr>
        <w:t> </w:t>
      </w:r>
    </w:p>
    <w:p w14:paraId="1DD1E16C" w14:textId="77777777" w:rsidR="00A41E79" w:rsidRPr="003D6AC4" w:rsidRDefault="00A41E79" w:rsidP="00A41E79">
      <w:pPr>
        <w:pStyle w:val="paragraph"/>
        <w:spacing w:before="0" w:beforeAutospacing="0" w:after="0" w:afterAutospacing="0" w:line="276" w:lineRule="auto"/>
        <w:textAlignment w:val="baseline"/>
        <w:rPr>
          <w:rFonts w:ascii="Calibri" w:hAnsi="Calibri" w:cs="Calibri"/>
          <w:color w:val="000000"/>
          <w:sz w:val="22"/>
          <w:szCs w:val="22"/>
        </w:rPr>
      </w:pPr>
      <w:r w:rsidRPr="003D6AC4">
        <w:rPr>
          <w:rStyle w:val="normaltextrun"/>
          <w:rFonts w:ascii="Calibri" w:eastAsiaTheme="majorEastAsia" w:hAnsi="Calibri" w:cs="Calibri"/>
          <w:sz w:val="22"/>
          <w:szCs w:val="22"/>
        </w:rPr>
        <w:t>Zijn </w:t>
      </w:r>
      <w:r w:rsidRPr="003D6AC4">
        <w:rPr>
          <w:rStyle w:val="spellingerror"/>
          <w:rFonts w:ascii="Calibri" w:hAnsi="Calibri" w:cs="Calibri"/>
          <w:sz w:val="22"/>
          <w:szCs w:val="22"/>
        </w:rPr>
        <w:t>KPI’s</w:t>
      </w:r>
      <w:r w:rsidRPr="003D6AC4">
        <w:rPr>
          <w:rStyle w:val="normaltextrun"/>
          <w:rFonts w:ascii="Calibri" w:eastAsiaTheme="majorEastAsia" w:hAnsi="Calibri" w:cs="Calibri"/>
          <w:sz w:val="22"/>
          <w:szCs w:val="22"/>
        </w:rPr>
        <w:t xml:space="preserve"> niet behaald? Dan stelt Opdrachtnemer binnen twee weken een verbeterplan op. Als Opdrachtgever akkoord is met het plan wordt het binnen twee weken uitgevoerd. In het plan staat aangegeven wanneer de beschreven resultaten behaald zijn. </w:t>
      </w:r>
      <w:r w:rsidRPr="003D6AC4">
        <w:rPr>
          <w:rFonts w:ascii="Calibri" w:hAnsi="Calibri" w:cs="Calibri"/>
          <w:color w:val="000000"/>
          <w:sz w:val="22"/>
          <w:szCs w:val="22"/>
        </w:rPr>
        <w:t>Indien de service dan nog niet verbetert, heeft ROC MN de mogelijkheid de overeenkomst op basis daarvan te ontbinden.</w:t>
      </w:r>
    </w:p>
    <w:p w14:paraId="2938ECD3" w14:textId="77777777" w:rsidR="00A41E79" w:rsidRPr="00FC4B29" w:rsidRDefault="00A41E79" w:rsidP="00E838C2"/>
    <w:p w14:paraId="7B11A6F0" w14:textId="77777777" w:rsidR="00445151" w:rsidRDefault="00445151" w:rsidP="00E838C2">
      <w:pPr>
        <w:pStyle w:val="Lijstalinea"/>
        <w:ind w:left="0"/>
      </w:pPr>
    </w:p>
    <w:p w14:paraId="6F3E319B" w14:textId="2CF49FD1" w:rsidR="00445151" w:rsidRDefault="00445151" w:rsidP="00E838C2">
      <w:r>
        <w:rPr>
          <w:rFonts w:cs="Tahoma"/>
        </w:rPr>
        <w:t xml:space="preserve">Indien </w:t>
      </w:r>
      <w:r w:rsidR="00FC4B29">
        <w:rPr>
          <w:rFonts w:cs="Tahoma"/>
        </w:rPr>
        <w:t>Opdrachtgever</w:t>
      </w:r>
      <w:r>
        <w:rPr>
          <w:rFonts w:cs="Tahoma"/>
        </w:rPr>
        <w:t xml:space="preserve"> of Opdrachtnemer hier aanleiding toe ziet, kan tussentijds overleg plaatsvinden. </w:t>
      </w:r>
      <w:r>
        <w:t xml:space="preserve">Opdrachtnemer draagt zorg voor de schriftelijke verslaglegging van alle, </w:t>
      </w:r>
      <w:r w:rsidR="00FC4B29">
        <w:t>dus</w:t>
      </w:r>
      <w:r>
        <w:t xml:space="preserve"> ook de tussentijdse, overleggen. Uiterlijk een week na afloop van het overleg wordt het verslag verspreid onder de aanwezige personen.</w:t>
      </w:r>
    </w:p>
    <w:p w14:paraId="2FBB1211" w14:textId="77777777" w:rsidR="00FC4B29" w:rsidRDefault="00FC4B29" w:rsidP="00E838C2">
      <w:pPr>
        <w:rPr>
          <w:rFonts w:cs="Tahoma"/>
        </w:rPr>
      </w:pPr>
    </w:p>
    <w:p w14:paraId="283B7FE1" w14:textId="0DA5A5E5" w:rsidR="00E91633" w:rsidRPr="003B13F5" w:rsidRDefault="00E91633" w:rsidP="00E838C2">
      <w:pPr>
        <w:rPr>
          <w:rFonts w:asciiTheme="minorHAnsi" w:hAnsiTheme="minorHAnsi"/>
        </w:rPr>
      </w:pPr>
    </w:p>
    <w:p w14:paraId="25539C84" w14:textId="1B88FDFD" w:rsidR="00E37D17" w:rsidRPr="00BB2D01" w:rsidRDefault="006E462D" w:rsidP="00E838C2">
      <w:pPr>
        <w:rPr>
          <w:rFonts w:asciiTheme="minorHAnsi" w:hAnsiTheme="minorHAnsi"/>
        </w:rPr>
      </w:pPr>
      <w:r>
        <w:rPr>
          <w:rFonts w:asciiTheme="minorHAnsi" w:hAnsiTheme="minorHAnsi"/>
        </w:rPr>
        <w:t>5</w:t>
      </w:r>
      <w:r w:rsidR="00E37D17" w:rsidRPr="00BB2D01">
        <w:rPr>
          <w:rFonts w:asciiTheme="minorHAnsi" w:hAnsiTheme="minorHAnsi"/>
        </w:rPr>
        <w:t>.</w:t>
      </w:r>
      <w:r w:rsidR="00FC4B29">
        <w:rPr>
          <w:rFonts w:asciiTheme="minorHAnsi" w:hAnsiTheme="minorHAnsi"/>
        </w:rPr>
        <w:t>6</w:t>
      </w:r>
      <w:r w:rsidR="00E37D17" w:rsidRPr="00BB2D01">
        <w:rPr>
          <w:rFonts w:asciiTheme="minorHAnsi" w:hAnsiTheme="minorHAnsi"/>
        </w:rPr>
        <w:t xml:space="preserve"> </w:t>
      </w:r>
      <w:r w:rsidR="00FC4B29">
        <w:rPr>
          <w:rFonts w:asciiTheme="minorHAnsi" w:hAnsiTheme="minorHAnsi"/>
        </w:rPr>
        <w:tab/>
      </w:r>
      <w:r w:rsidR="00E37D17" w:rsidRPr="00BB2D01">
        <w:rPr>
          <w:rFonts w:asciiTheme="minorHAnsi" w:hAnsiTheme="minorHAnsi"/>
        </w:rPr>
        <w:t xml:space="preserve">Opdrachtnemer </w:t>
      </w:r>
      <w:r w:rsidR="00BB2D01" w:rsidRPr="00BB2D01">
        <w:rPr>
          <w:rFonts w:asciiTheme="minorHAnsi" w:hAnsiTheme="minorHAnsi"/>
        </w:rPr>
        <w:t xml:space="preserve">dienst periodiek [frequentie nog af te stemmen na gunning] </w:t>
      </w:r>
      <w:r w:rsidR="00E37D17" w:rsidRPr="00BB2D01">
        <w:rPr>
          <w:rFonts w:asciiTheme="minorHAnsi" w:hAnsiTheme="minorHAnsi"/>
        </w:rPr>
        <w:t>aan te tonen dat de KPI</w:t>
      </w:r>
      <w:r w:rsidR="000B5A16" w:rsidRPr="00BB2D01">
        <w:rPr>
          <w:rFonts w:asciiTheme="minorHAnsi" w:hAnsiTheme="minorHAnsi"/>
        </w:rPr>
        <w:t>’</w:t>
      </w:r>
      <w:r w:rsidR="00E37D17" w:rsidRPr="00BB2D01">
        <w:rPr>
          <w:rFonts w:asciiTheme="minorHAnsi" w:hAnsiTheme="minorHAnsi"/>
        </w:rPr>
        <w:t>s</w:t>
      </w:r>
      <w:r w:rsidR="00D44432" w:rsidRPr="00BB2D01">
        <w:rPr>
          <w:rFonts w:asciiTheme="minorHAnsi" w:hAnsiTheme="minorHAnsi"/>
        </w:rPr>
        <w:t xml:space="preserve">, </w:t>
      </w:r>
      <w:r w:rsidR="000B5A16" w:rsidRPr="00BB2D01">
        <w:rPr>
          <w:rFonts w:asciiTheme="minorHAnsi" w:hAnsiTheme="minorHAnsi"/>
        </w:rPr>
        <w:t>zoals in de inschrijving en het programma van eisen</w:t>
      </w:r>
      <w:r w:rsidR="00E37D17" w:rsidRPr="00BB2D01">
        <w:rPr>
          <w:rFonts w:asciiTheme="minorHAnsi" w:hAnsiTheme="minorHAnsi"/>
        </w:rPr>
        <w:t xml:space="preserve"> </w:t>
      </w:r>
      <w:r w:rsidR="00DB0971" w:rsidRPr="00BB2D01">
        <w:rPr>
          <w:rFonts w:asciiTheme="minorHAnsi" w:hAnsiTheme="minorHAnsi"/>
        </w:rPr>
        <w:t xml:space="preserve">benoemd, </w:t>
      </w:r>
      <w:r w:rsidR="00BB2D01" w:rsidRPr="00BB2D01">
        <w:rPr>
          <w:rFonts w:asciiTheme="minorHAnsi" w:hAnsiTheme="minorHAnsi"/>
        </w:rPr>
        <w:t xml:space="preserve">zijn </w:t>
      </w:r>
      <w:r w:rsidR="00E37D17" w:rsidRPr="00BB2D01">
        <w:rPr>
          <w:rFonts w:asciiTheme="minorHAnsi" w:hAnsiTheme="minorHAnsi"/>
        </w:rPr>
        <w:t>behaald. Opdrachtnemer geeft indien gewenst toelichting over de wijze van monitoren en deelt eventuele verbetermaatregelen</w:t>
      </w:r>
      <w:r w:rsidR="00BB2D01" w:rsidRPr="00BB2D01">
        <w:rPr>
          <w:rFonts w:asciiTheme="minorHAnsi" w:hAnsiTheme="minorHAnsi"/>
        </w:rPr>
        <w:t xml:space="preserve"> indien de KPI’s niet behaald zijn</w:t>
      </w:r>
      <w:r w:rsidR="00E37D17" w:rsidRPr="00BB2D01">
        <w:rPr>
          <w:rFonts w:asciiTheme="minorHAnsi" w:hAnsiTheme="minorHAnsi"/>
        </w:rPr>
        <w:t>.</w:t>
      </w:r>
    </w:p>
    <w:p w14:paraId="7C4897D7" w14:textId="77777777" w:rsidR="006E462D" w:rsidRPr="003B13F5" w:rsidRDefault="006E462D" w:rsidP="00E838C2">
      <w:pPr>
        <w:rPr>
          <w:rFonts w:asciiTheme="minorHAnsi" w:hAnsiTheme="minorHAnsi"/>
        </w:rPr>
      </w:pPr>
    </w:p>
    <w:p w14:paraId="372AC979" w14:textId="0720F33D" w:rsidR="00F27C7A" w:rsidRPr="003B13F5" w:rsidRDefault="00F27C7A" w:rsidP="00E838C2">
      <w:pPr>
        <w:rPr>
          <w:rFonts w:asciiTheme="minorHAnsi" w:hAnsiTheme="minorHAnsi"/>
        </w:rPr>
      </w:pPr>
      <w:r w:rsidRPr="003B13F5">
        <w:rPr>
          <w:rFonts w:asciiTheme="minorHAnsi" w:hAnsiTheme="minorHAnsi"/>
          <w:u w:val="single"/>
        </w:rPr>
        <w:t xml:space="preserve">Artikel </w:t>
      </w:r>
      <w:r w:rsidR="006E462D">
        <w:rPr>
          <w:rFonts w:asciiTheme="minorHAnsi" w:hAnsiTheme="minorHAnsi"/>
          <w:u w:val="single"/>
        </w:rPr>
        <w:t>6</w:t>
      </w:r>
      <w:r w:rsidRPr="003B13F5">
        <w:rPr>
          <w:rFonts w:asciiTheme="minorHAnsi" w:hAnsiTheme="minorHAnsi"/>
          <w:u w:val="single"/>
        </w:rPr>
        <w:t xml:space="preserve"> Prijzen</w:t>
      </w:r>
      <w:r w:rsidR="00183AA8" w:rsidRPr="003B13F5">
        <w:rPr>
          <w:rFonts w:asciiTheme="minorHAnsi" w:hAnsiTheme="minorHAnsi"/>
          <w:u w:val="single"/>
        </w:rPr>
        <w:t xml:space="preserve"> en facturering</w:t>
      </w:r>
    </w:p>
    <w:p w14:paraId="7F7FF0D5" w14:textId="77777777" w:rsidR="00F27C7A" w:rsidRPr="003B13F5" w:rsidRDefault="00F27C7A" w:rsidP="00E838C2">
      <w:pPr>
        <w:rPr>
          <w:rFonts w:asciiTheme="minorHAnsi" w:hAnsiTheme="minorHAnsi"/>
        </w:rPr>
      </w:pPr>
    </w:p>
    <w:p w14:paraId="6A471F53" w14:textId="302308D8" w:rsidR="00F27C7A" w:rsidRDefault="006E462D" w:rsidP="00E838C2">
      <w:pPr>
        <w:rPr>
          <w:rFonts w:asciiTheme="minorHAnsi" w:hAnsiTheme="minorHAnsi"/>
        </w:rPr>
      </w:pPr>
      <w:r>
        <w:rPr>
          <w:rFonts w:asciiTheme="minorHAnsi" w:hAnsiTheme="minorHAnsi"/>
        </w:rPr>
        <w:t>6</w:t>
      </w:r>
      <w:r w:rsidR="00F27C7A" w:rsidRPr="00E80D3A">
        <w:rPr>
          <w:rFonts w:asciiTheme="minorHAnsi" w:hAnsiTheme="minorHAnsi"/>
        </w:rPr>
        <w:t xml:space="preserve">.1 </w:t>
      </w:r>
      <w:r w:rsidR="00726E7D">
        <w:rPr>
          <w:rFonts w:asciiTheme="minorHAnsi" w:hAnsiTheme="minorHAnsi"/>
        </w:rPr>
        <w:tab/>
      </w:r>
      <w:r w:rsidR="00F27C7A" w:rsidRPr="00E80D3A">
        <w:rPr>
          <w:rFonts w:asciiTheme="minorHAnsi" w:hAnsiTheme="minorHAnsi"/>
        </w:rPr>
        <w:t xml:space="preserve">De prijzen van </w:t>
      </w:r>
      <w:r w:rsidR="00141474" w:rsidRPr="00E80D3A">
        <w:rPr>
          <w:rFonts w:asciiTheme="minorHAnsi" w:hAnsiTheme="minorHAnsi"/>
        </w:rPr>
        <w:t>Opdrachtnemer</w:t>
      </w:r>
      <w:r w:rsidR="00556078" w:rsidRPr="00E80D3A">
        <w:rPr>
          <w:rFonts w:asciiTheme="minorHAnsi" w:hAnsiTheme="minorHAnsi"/>
        </w:rPr>
        <w:t xml:space="preserve"> </w:t>
      </w:r>
      <w:r w:rsidR="00F27C7A" w:rsidRPr="00E80D3A">
        <w:rPr>
          <w:rFonts w:asciiTheme="minorHAnsi" w:hAnsiTheme="minorHAnsi"/>
        </w:rPr>
        <w:t xml:space="preserve">zijn opgenomen in </w:t>
      </w:r>
      <w:r w:rsidR="00002B79" w:rsidRPr="00E80D3A">
        <w:rPr>
          <w:rFonts w:asciiTheme="minorHAnsi" w:hAnsiTheme="minorHAnsi"/>
        </w:rPr>
        <w:t xml:space="preserve">het prijzenblad </w:t>
      </w:r>
      <w:r w:rsidR="00E03EAB" w:rsidRPr="00E80D3A">
        <w:rPr>
          <w:rFonts w:asciiTheme="minorHAnsi" w:hAnsiTheme="minorHAnsi"/>
        </w:rPr>
        <w:t xml:space="preserve">zoals ingediend bij de inschrijving. Dit prijzenblad maakt </w:t>
      </w:r>
      <w:r w:rsidR="00F27C7A" w:rsidRPr="00E80D3A">
        <w:rPr>
          <w:rFonts w:asciiTheme="minorHAnsi" w:hAnsiTheme="minorHAnsi"/>
        </w:rPr>
        <w:t>onderdeel uit</w:t>
      </w:r>
      <w:r w:rsidR="00E03EAB" w:rsidRPr="00E80D3A">
        <w:rPr>
          <w:rFonts w:asciiTheme="minorHAnsi" w:hAnsiTheme="minorHAnsi"/>
        </w:rPr>
        <w:t xml:space="preserve"> </w:t>
      </w:r>
      <w:r w:rsidR="00F27C7A" w:rsidRPr="00E80D3A">
        <w:rPr>
          <w:rFonts w:asciiTheme="minorHAnsi" w:hAnsiTheme="minorHAnsi"/>
        </w:rPr>
        <w:t>van deze overeenkomst. Alle genoemde prijzen zijn exclusief het geldende BTW percentage.</w:t>
      </w:r>
    </w:p>
    <w:p w14:paraId="3CB970F0" w14:textId="77777777" w:rsidR="0047259B" w:rsidRDefault="0047259B" w:rsidP="00E838C2">
      <w:pPr>
        <w:rPr>
          <w:rFonts w:asciiTheme="minorHAnsi" w:hAnsiTheme="minorHAnsi"/>
        </w:rPr>
      </w:pPr>
    </w:p>
    <w:p w14:paraId="51374AFE" w14:textId="77777777" w:rsidR="00C30206" w:rsidRDefault="00C30206" w:rsidP="00E838C2">
      <w:pPr>
        <w:rPr>
          <w:rFonts w:asciiTheme="minorHAnsi" w:hAnsiTheme="minorHAnsi"/>
        </w:rPr>
      </w:pPr>
    </w:p>
    <w:p w14:paraId="1B419438" w14:textId="77777777" w:rsidR="00C30206" w:rsidRDefault="00C30206" w:rsidP="00E838C2">
      <w:pPr>
        <w:rPr>
          <w:rFonts w:asciiTheme="minorHAnsi" w:hAnsiTheme="minorHAnsi"/>
        </w:rPr>
      </w:pPr>
    </w:p>
    <w:p w14:paraId="7D6C9F85" w14:textId="77777777" w:rsidR="00FC4B29" w:rsidRPr="00E80D3A" w:rsidRDefault="00FC4B29" w:rsidP="00E838C2">
      <w:pPr>
        <w:rPr>
          <w:rFonts w:asciiTheme="minorHAnsi" w:hAnsiTheme="minorHAnsi"/>
        </w:rPr>
      </w:pPr>
    </w:p>
    <w:p w14:paraId="421A418A" w14:textId="2CE84B6C" w:rsidR="00731797" w:rsidRPr="003B13F5" w:rsidRDefault="006E462D" w:rsidP="00E838C2">
      <w:pPr>
        <w:tabs>
          <w:tab w:val="left" w:pos="426"/>
        </w:tabs>
        <w:rPr>
          <w:rFonts w:asciiTheme="minorHAnsi" w:hAnsiTheme="minorHAnsi"/>
        </w:rPr>
      </w:pPr>
      <w:r>
        <w:rPr>
          <w:rFonts w:asciiTheme="minorHAnsi" w:hAnsiTheme="minorHAnsi"/>
        </w:rPr>
        <w:t>6</w:t>
      </w:r>
      <w:r w:rsidR="009112E5" w:rsidRPr="002E6BF6">
        <w:rPr>
          <w:rFonts w:asciiTheme="minorHAnsi" w:hAnsiTheme="minorHAnsi"/>
        </w:rPr>
        <w:t>.</w:t>
      </w:r>
      <w:r w:rsidR="007E1634">
        <w:rPr>
          <w:rFonts w:asciiTheme="minorHAnsi" w:hAnsiTheme="minorHAnsi"/>
        </w:rPr>
        <w:t>2</w:t>
      </w:r>
      <w:r w:rsidR="00215772" w:rsidRPr="002E6BF6">
        <w:rPr>
          <w:rFonts w:asciiTheme="minorHAnsi" w:hAnsiTheme="minorHAnsi"/>
        </w:rPr>
        <w:t xml:space="preserve"> </w:t>
      </w:r>
      <w:r w:rsidR="00726E7D" w:rsidRPr="002E6BF6">
        <w:rPr>
          <w:rFonts w:asciiTheme="minorHAnsi" w:hAnsiTheme="minorHAnsi"/>
        </w:rPr>
        <w:tab/>
      </w:r>
      <w:r w:rsidR="005F7124">
        <w:rPr>
          <w:rFonts w:asciiTheme="minorHAnsi" w:hAnsiTheme="minorHAnsi"/>
        </w:rPr>
        <w:tab/>
      </w:r>
      <w:r w:rsidR="00902C8C" w:rsidRPr="002E6BF6">
        <w:rPr>
          <w:rFonts w:asciiTheme="minorHAnsi" w:hAnsiTheme="minorHAnsi"/>
        </w:rPr>
        <w:t>Specifieke eisen ten aanzien van de facturatie zijn</w:t>
      </w:r>
      <w:r w:rsidR="002E6BF6" w:rsidRPr="002E6BF6">
        <w:rPr>
          <w:rFonts w:asciiTheme="minorHAnsi" w:hAnsiTheme="minorHAnsi"/>
        </w:rPr>
        <w:t>:</w:t>
      </w:r>
      <w:r w:rsidR="00902C8C" w:rsidRPr="003B13F5">
        <w:rPr>
          <w:rFonts w:asciiTheme="minorHAnsi" w:hAnsiTheme="minorHAnsi"/>
        </w:rPr>
        <w:t xml:space="preserve"> </w:t>
      </w:r>
      <w:r w:rsidR="00FF6DD7" w:rsidRPr="003B13F5">
        <w:rPr>
          <w:rFonts w:asciiTheme="minorHAnsi" w:hAnsiTheme="minorHAnsi"/>
        </w:rPr>
        <w:t xml:space="preserve"> </w:t>
      </w:r>
    </w:p>
    <w:p w14:paraId="3AFE9297" w14:textId="77777777" w:rsidR="000F611C" w:rsidRPr="000F611C" w:rsidRDefault="000F611C" w:rsidP="000F611C">
      <w:pPr>
        <w:numPr>
          <w:ilvl w:val="0"/>
          <w:numId w:val="7"/>
        </w:numPr>
        <w:tabs>
          <w:tab w:val="left" w:pos="7695"/>
        </w:tabs>
        <w:ind w:left="927"/>
        <w:rPr>
          <w:rFonts w:eastAsia="Calibri" w:cs="Calibri"/>
          <w:w w:val="99"/>
        </w:rPr>
      </w:pPr>
      <w:r w:rsidRPr="000F611C">
        <w:rPr>
          <w:rFonts w:eastAsia="Calibri" w:cs="Calibri"/>
          <w:w w:val="99"/>
        </w:rPr>
        <w:t xml:space="preserve">Facturen dienen als pdf-document per e-mail gestuurd te worden naar </w:t>
      </w:r>
      <w:hyperlink r:id="rId11" w:history="1">
        <w:r w:rsidRPr="000F611C">
          <w:rPr>
            <w:rFonts w:eastAsia="Calibri" w:cs="Calibri"/>
            <w:color w:val="0000FF"/>
            <w:w w:val="99"/>
            <w:u w:val="single"/>
          </w:rPr>
          <w:t>facturen@rocmn.nl</w:t>
        </w:r>
      </w:hyperlink>
      <w:r w:rsidRPr="000F611C">
        <w:rPr>
          <w:rFonts w:eastAsia="Calibri" w:cs="Calibri"/>
          <w:w w:val="99"/>
        </w:rPr>
        <w:t>; een papieren factuur dient dan niet meer te worden nagestuurd.</w:t>
      </w:r>
    </w:p>
    <w:p w14:paraId="534A7183" w14:textId="77777777" w:rsidR="000F611C" w:rsidRPr="000F611C" w:rsidRDefault="000F611C" w:rsidP="000F611C">
      <w:pPr>
        <w:numPr>
          <w:ilvl w:val="0"/>
          <w:numId w:val="7"/>
        </w:numPr>
        <w:tabs>
          <w:tab w:val="left" w:pos="7695"/>
        </w:tabs>
        <w:ind w:left="927"/>
        <w:rPr>
          <w:rFonts w:eastAsia="Calibri" w:cs="Calibri"/>
          <w:w w:val="99"/>
        </w:rPr>
      </w:pPr>
      <w:r w:rsidRPr="000F611C">
        <w:rPr>
          <w:rFonts w:eastAsia="Calibri" w:cs="Calibri"/>
          <w:w w:val="99"/>
        </w:rPr>
        <w:t xml:space="preserve">ROCMN hanteert een betalingstermijn van 30 dagen na factuurontvangst waarbij vooruitbetaling niet mogelijk is. </w:t>
      </w:r>
    </w:p>
    <w:p w14:paraId="46329E9D" w14:textId="77777777" w:rsidR="000F611C" w:rsidRDefault="000F611C" w:rsidP="00E838C2">
      <w:pPr>
        <w:rPr>
          <w:rFonts w:asciiTheme="minorHAnsi" w:hAnsiTheme="minorHAnsi"/>
          <w:color w:val="FF0000"/>
        </w:rPr>
      </w:pPr>
    </w:p>
    <w:p w14:paraId="384E9530" w14:textId="77777777" w:rsidR="007E1634" w:rsidRDefault="007E1634" w:rsidP="00E838C2">
      <w:pPr>
        <w:rPr>
          <w:rFonts w:asciiTheme="minorHAnsi" w:hAnsiTheme="minorHAnsi"/>
          <w:color w:val="FF0000"/>
        </w:rPr>
      </w:pPr>
    </w:p>
    <w:p w14:paraId="2384AAD8" w14:textId="6DC93C4C" w:rsidR="009911F4" w:rsidRPr="009911F4" w:rsidRDefault="009911F4" w:rsidP="00E838C2">
      <w:pPr>
        <w:rPr>
          <w:rFonts w:cs="Tahoma"/>
          <w:szCs w:val="18"/>
          <w:u w:val="single"/>
        </w:rPr>
      </w:pPr>
      <w:r w:rsidRPr="009911F4">
        <w:rPr>
          <w:rFonts w:cs="Tahoma"/>
          <w:szCs w:val="18"/>
          <w:u w:val="single"/>
        </w:rPr>
        <w:t xml:space="preserve">Artikel </w:t>
      </w:r>
      <w:r w:rsidR="006E462D">
        <w:rPr>
          <w:rFonts w:cs="Tahoma"/>
          <w:szCs w:val="18"/>
          <w:u w:val="single"/>
        </w:rPr>
        <w:t>7</w:t>
      </w:r>
      <w:r>
        <w:rPr>
          <w:rFonts w:cs="Tahoma"/>
          <w:szCs w:val="18"/>
          <w:u w:val="single"/>
        </w:rPr>
        <w:t xml:space="preserve"> </w:t>
      </w:r>
      <w:r w:rsidRPr="009911F4">
        <w:rPr>
          <w:rFonts w:cs="Tahoma"/>
          <w:szCs w:val="18"/>
          <w:u w:val="single"/>
        </w:rPr>
        <w:t>Indexering</w:t>
      </w:r>
    </w:p>
    <w:p w14:paraId="2CCF191D" w14:textId="3F5B81C8" w:rsidR="009911F4" w:rsidRDefault="005F7124" w:rsidP="00F56126">
      <w:pPr>
        <w:ind w:left="708" w:hanging="708"/>
        <w:rPr>
          <w:rFonts w:asciiTheme="minorHAnsi" w:hAnsiTheme="minorHAnsi"/>
          <w:color w:val="FF0000"/>
        </w:rPr>
      </w:pPr>
      <w:r>
        <w:rPr>
          <w:rFonts w:asciiTheme="minorHAnsi" w:hAnsiTheme="minorHAnsi"/>
        </w:rPr>
        <w:t xml:space="preserve">7.1 </w:t>
      </w:r>
      <w:r>
        <w:rPr>
          <w:rFonts w:asciiTheme="minorHAnsi" w:hAnsiTheme="minorHAnsi"/>
        </w:rPr>
        <w:tab/>
      </w:r>
      <w:r w:rsidR="00C30206" w:rsidRPr="00C30206">
        <w:rPr>
          <w:rFonts w:asciiTheme="minorHAnsi" w:hAnsiTheme="minorHAnsi"/>
        </w:rPr>
        <w:t>De overeengekomen prijzen zijn 1 jaar vast en de mogelijkheid de</w:t>
      </w:r>
      <w:r w:rsidR="00E26971">
        <w:rPr>
          <w:rFonts w:asciiTheme="minorHAnsi" w:hAnsiTheme="minorHAnsi"/>
        </w:rPr>
        <w:t xml:space="preserve"> </w:t>
      </w:r>
      <w:r w:rsidR="00C30206" w:rsidRPr="00C30206">
        <w:rPr>
          <w:rFonts w:asciiTheme="minorHAnsi" w:hAnsiTheme="minorHAnsi"/>
        </w:rPr>
        <w:t>bedragen éénmaal per jaar geïndexeerd te worden, conform de C</w:t>
      </w:r>
      <w:r w:rsidR="00DF63F5">
        <w:rPr>
          <w:rFonts w:asciiTheme="minorHAnsi" w:hAnsiTheme="minorHAnsi"/>
        </w:rPr>
        <w:t>D</w:t>
      </w:r>
      <w:r w:rsidR="00C30206" w:rsidRPr="00C30206">
        <w:rPr>
          <w:rFonts w:asciiTheme="minorHAnsi" w:hAnsiTheme="minorHAnsi"/>
        </w:rPr>
        <w:t>I (totale</w:t>
      </w:r>
      <w:r w:rsidR="00DF63F5">
        <w:rPr>
          <w:rFonts w:asciiTheme="minorHAnsi" w:hAnsiTheme="minorHAnsi"/>
        </w:rPr>
        <w:t xml:space="preserve"> u</w:t>
      </w:r>
      <w:r w:rsidR="00C30206" w:rsidRPr="00C30206">
        <w:rPr>
          <w:rFonts w:asciiTheme="minorHAnsi" w:hAnsiTheme="minorHAnsi"/>
        </w:rPr>
        <w:t>itgaven) over oktober (2015=100) van het voorgaande jaar. Indexeringen dienen schriftelijk twee maanden voor ingang van de indexering kenbaar gemaakt te worden aan Opdrachtgever</w:t>
      </w:r>
      <w:r w:rsidR="00C30206" w:rsidRPr="00C30206">
        <w:rPr>
          <w:rFonts w:asciiTheme="minorHAnsi" w:hAnsiTheme="minorHAnsi"/>
          <w:color w:val="FF0000"/>
        </w:rPr>
        <w:t>.</w:t>
      </w:r>
    </w:p>
    <w:p w14:paraId="1B7E4CEA" w14:textId="33432263" w:rsidR="006E462D" w:rsidRDefault="006E462D" w:rsidP="00E838C2">
      <w:pPr>
        <w:rPr>
          <w:rFonts w:asciiTheme="minorHAnsi" w:hAnsiTheme="minorHAnsi"/>
          <w:u w:val="single"/>
        </w:rPr>
      </w:pPr>
    </w:p>
    <w:p w14:paraId="6217967D" w14:textId="77777777" w:rsidR="00F56126" w:rsidRDefault="00F56126" w:rsidP="00E838C2">
      <w:pPr>
        <w:rPr>
          <w:rFonts w:asciiTheme="minorHAnsi" w:hAnsiTheme="minorHAnsi"/>
          <w:u w:val="single"/>
        </w:rPr>
      </w:pPr>
    </w:p>
    <w:p w14:paraId="01E42267" w14:textId="77777777" w:rsidR="00F56126" w:rsidRDefault="00F56126" w:rsidP="00E838C2">
      <w:pPr>
        <w:rPr>
          <w:rFonts w:asciiTheme="minorHAnsi" w:hAnsiTheme="minorHAnsi"/>
          <w:u w:val="single"/>
        </w:rPr>
      </w:pPr>
    </w:p>
    <w:p w14:paraId="225738CF" w14:textId="59B54E00" w:rsidR="00355C99" w:rsidRPr="003B13F5" w:rsidRDefault="00355C99" w:rsidP="00E838C2">
      <w:pPr>
        <w:rPr>
          <w:rFonts w:asciiTheme="minorHAnsi" w:hAnsiTheme="minorHAnsi"/>
          <w:u w:val="single"/>
        </w:rPr>
      </w:pPr>
      <w:r w:rsidRPr="003B13F5">
        <w:rPr>
          <w:rFonts w:asciiTheme="minorHAnsi" w:hAnsiTheme="minorHAnsi"/>
          <w:u w:val="single"/>
        </w:rPr>
        <w:lastRenderedPageBreak/>
        <w:t xml:space="preserve">Artikel </w:t>
      </w:r>
      <w:r w:rsidR="006E462D">
        <w:rPr>
          <w:rFonts w:asciiTheme="minorHAnsi" w:hAnsiTheme="minorHAnsi"/>
          <w:u w:val="single"/>
        </w:rPr>
        <w:t>8</w:t>
      </w:r>
      <w:r w:rsidRPr="003B13F5">
        <w:rPr>
          <w:rFonts w:asciiTheme="minorHAnsi" w:hAnsiTheme="minorHAnsi"/>
          <w:u w:val="single"/>
        </w:rPr>
        <w:t xml:space="preserve"> Wijzigingen van de overeenkomst</w:t>
      </w:r>
    </w:p>
    <w:p w14:paraId="3EEBBA61" w14:textId="77777777" w:rsidR="00C94C61" w:rsidRPr="003B13F5" w:rsidRDefault="00C94C61" w:rsidP="00E838C2">
      <w:pPr>
        <w:rPr>
          <w:rFonts w:asciiTheme="minorHAnsi" w:hAnsiTheme="minorHAnsi"/>
        </w:rPr>
      </w:pPr>
    </w:p>
    <w:p w14:paraId="1DEBA354" w14:textId="2D028F57" w:rsidR="00355C99" w:rsidRPr="003B13F5" w:rsidRDefault="00355C99" w:rsidP="00E838C2">
      <w:pPr>
        <w:rPr>
          <w:rFonts w:asciiTheme="minorHAnsi" w:hAnsiTheme="minorHAnsi"/>
        </w:rPr>
      </w:pPr>
      <w:r w:rsidRPr="003B13F5">
        <w:rPr>
          <w:rFonts w:asciiTheme="minorHAnsi" w:hAnsiTheme="minorHAnsi"/>
        </w:rPr>
        <w:t>Wijzigingen op deze overeenkomst zijn slechts bindend indien ze schriftelijk zijn vastgelegd in de vorm van een door Partijen ondertekend addendum, welk</w:t>
      </w:r>
      <w:r w:rsidR="00D234B2" w:rsidRPr="003B13F5">
        <w:rPr>
          <w:rFonts w:asciiTheme="minorHAnsi" w:hAnsiTheme="minorHAnsi"/>
        </w:rPr>
        <w:t>e</w:t>
      </w:r>
      <w:r w:rsidRPr="003B13F5">
        <w:rPr>
          <w:rFonts w:asciiTheme="minorHAnsi" w:hAnsiTheme="minorHAnsi"/>
        </w:rPr>
        <w:t xml:space="preserve"> vervolgens onlosmakelijk onderdeel vormt van de overeenkomst.</w:t>
      </w:r>
    </w:p>
    <w:p w14:paraId="73E5852F" w14:textId="77777777" w:rsidR="00355C99" w:rsidRDefault="00355C99" w:rsidP="00E838C2">
      <w:pPr>
        <w:rPr>
          <w:rFonts w:asciiTheme="minorHAnsi" w:hAnsiTheme="minorHAnsi"/>
        </w:rPr>
      </w:pPr>
    </w:p>
    <w:p w14:paraId="47335AB4" w14:textId="3C4FFFAE" w:rsidR="00355C99" w:rsidRPr="003B13F5" w:rsidRDefault="00CF0618" w:rsidP="00E838C2">
      <w:pPr>
        <w:rPr>
          <w:rFonts w:asciiTheme="minorHAnsi" w:hAnsiTheme="minorHAnsi"/>
        </w:rPr>
      </w:pPr>
      <w:r w:rsidRPr="003B13F5">
        <w:rPr>
          <w:rFonts w:asciiTheme="minorHAnsi" w:hAnsiTheme="minorHAnsi"/>
          <w:u w:val="single"/>
        </w:rPr>
        <w:t xml:space="preserve">Artikel </w:t>
      </w:r>
      <w:r w:rsidR="006E462D">
        <w:rPr>
          <w:rFonts w:asciiTheme="minorHAnsi" w:hAnsiTheme="minorHAnsi"/>
          <w:u w:val="single"/>
        </w:rPr>
        <w:t>9</w:t>
      </w:r>
      <w:r w:rsidRPr="003B13F5">
        <w:rPr>
          <w:rFonts w:asciiTheme="minorHAnsi" w:hAnsiTheme="minorHAnsi"/>
          <w:u w:val="single"/>
        </w:rPr>
        <w:t xml:space="preserve"> O</w:t>
      </w:r>
      <w:r w:rsidR="00355C99" w:rsidRPr="003B13F5">
        <w:rPr>
          <w:rFonts w:asciiTheme="minorHAnsi" w:hAnsiTheme="minorHAnsi"/>
          <w:u w:val="single"/>
        </w:rPr>
        <w:t>verdracht rechten en verplichtingen</w:t>
      </w:r>
    </w:p>
    <w:p w14:paraId="182B8455" w14:textId="77777777" w:rsidR="00355C99" w:rsidRPr="003B13F5" w:rsidRDefault="00355C99" w:rsidP="00E838C2">
      <w:pPr>
        <w:rPr>
          <w:rFonts w:asciiTheme="minorHAnsi" w:hAnsiTheme="minorHAnsi"/>
        </w:rPr>
      </w:pPr>
    </w:p>
    <w:p w14:paraId="58807BA8" w14:textId="2B2841C3" w:rsidR="00355C99" w:rsidRPr="003B13F5" w:rsidRDefault="006E462D" w:rsidP="005F54BE">
      <w:pPr>
        <w:keepNext/>
        <w:keepLines/>
        <w:ind w:left="708" w:hanging="708"/>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 xml:space="preserve">.1 </w:t>
      </w:r>
      <w:r w:rsidR="00726E7D">
        <w:rPr>
          <w:rFonts w:asciiTheme="minorHAnsi" w:hAnsiTheme="minorHAnsi"/>
          <w:lang w:eastAsia="nl-BE"/>
        </w:rPr>
        <w:tab/>
      </w:r>
      <w:r w:rsidR="00355C99" w:rsidRPr="003B13F5">
        <w:rPr>
          <w:rFonts w:asciiTheme="minorHAnsi" w:hAnsiTheme="minorHAnsi"/>
          <w:lang w:eastAsia="nl-BE"/>
        </w:rPr>
        <w:t>Opdrachtnemer is niet gerechtigd de rechten en verplichtingen uit deze</w:t>
      </w:r>
      <w:r w:rsidR="005F54BE">
        <w:rPr>
          <w:rFonts w:asciiTheme="minorHAnsi" w:hAnsiTheme="minorHAnsi"/>
          <w:lang w:eastAsia="nl-BE"/>
        </w:rPr>
        <w:t xml:space="preserve"> </w:t>
      </w:r>
      <w:r w:rsidR="00355C99" w:rsidRPr="003B13F5">
        <w:rPr>
          <w:rFonts w:asciiTheme="minorHAnsi" w:hAnsiTheme="minorHAnsi"/>
          <w:lang w:eastAsia="nl-BE"/>
        </w:rPr>
        <w:t>overeenkomst zonder schriftelijke toestemming van Opdrachtgever aan een derde over te dragen.</w:t>
      </w:r>
    </w:p>
    <w:p w14:paraId="5414C082" w14:textId="77777777" w:rsidR="00355C99" w:rsidRPr="003B13F5" w:rsidRDefault="00355C99" w:rsidP="00E838C2">
      <w:pPr>
        <w:keepNext/>
        <w:keepLines/>
        <w:rPr>
          <w:rFonts w:asciiTheme="minorHAnsi" w:hAnsiTheme="minorHAnsi"/>
          <w:lang w:eastAsia="nl-BE"/>
        </w:rPr>
      </w:pPr>
    </w:p>
    <w:p w14:paraId="3B2A2B52" w14:textId="192544D5" w:rsidR="00355C99" w:rsidRPr="003B13F5" w:rsidRDefault="006E462D" w:rsidP="005F54BE">
      <w:pPr>
        <w:keepNext/>
        <w:keepLines/>
        <w:ind w:left="708" w:hanging="708"/>
        <w:rPr>
          <w:rFonts w:asciiTheme="minorHAnsi" w:hAnsiTheme="minorHAnsi"/>
          <w:lang w:eastAsia="nl-BE"/>
        </w:rPr>
      </w:pPr>
      <w:r>
        <w:rPr>
          <w:rFonts w:asciiTheme="minorHAnsi" w:hAnsiTheme="minorHAnsi"/>
          <w:lang w:eastAsia="nl-BE"/>
        </w:rPr>
        <w:t>9</w:t>
      </w:r>
      <w:r w:rsidR="00355C99" w:rsidRPr="003B13F5">
        <w:rPr>
          <w:rFonts w:asciiTheme="minorHAnsi" w:hAnsiTheme="minorHAnsi"/>
          <w:lang w:eastAsia="nl-BE"/>
        </w:rPr>
        <w:t xml:space="preserve">.2 </w:t>
      </w:r>
      <w:r w:rsidR="00726E7D">
        <w:rPr>
          <w:rFonts w:asciiTheme="minorHAnsi" w:hAnsiTheme="minorHAnsi"/>
          <w:lang w:eastAsia="nl-BE"/>
        </w:rPr>
        <w:tab/>
      </w:r>
      <w:r w:rsidR="00355C99" w:rsidRPr="003B13F5">
        <w:rPr>
          <w:rFonts w:asciiTheme="minorHAnsi" w:hAnsiTheme="minorHAnsi"/>
          <w:lang w:eastAsia="nl-BE"/>
        </w:rPr>
        <w:t>Opdrachtgever is gerechtigd aan het verlenen van deze toestemming voorwaarden te verbinden.</w:t>
      </w:r>
    </w:p>
    <w:p w14:paraId="6EEDCBF6" w14:textId="77777777" w:rsidR="00C678A9" w:rsidRPr="003B13F5" w:rsidRDefault="00C678A9" w:rsidP="00E838C2">
      <w:pPr>
        <w:rPr>
          <w:rFonts w:asciiTheme="minorHAnsi" w:hAnsiTheme="minorHAnsi"/>
          <w:u w:val="single"/>
        </w:rPr>
      </w:pPr>
    </w:p>
    <w:p w14:paraId="55387BD7" w14:textId="5B0209DE" w:rsidR="006933D8" w:rsidRPr="003B13F5" w:rsidRDefault="006933D8" w:rsidP="00E838C2">
      <w:pPr>
        <w:rPr>
          <w:rFonts w:asciiTheme="minorHAnsi" w:hAnsiTheme="minorHAnsi"/>
        </w:rPr>
      </w:pPr>
      <w:r w:rsidRPr="003B13F5">
        <w:rPr>
          <w:rFonts w:asciiTheme="minorHAnsi" w:hAnsiTheme="minorHAnsi"/>
        </w:rPr>
        <w:t>Aldus overeengekomen en in tweevoud getekend te ……………………….. op ……………………………..</w:t>
      </w:r>
    </w:p>
    <w:p w14:paraId="72F3C969" w14:textId="77777777" w:rsidR="006933D8" w:rsidRDefault="006933D8" w:rsidP="00E838C2">
      <w:pPr>
        <w:rPr>
          <w:rFonts w:asciiTheme="minorHAnsi" w:hAnsiTheme="minorHAnsi"/>
        </w:rPr>
      </w:pPr>
    </w:p>
    <w:p w14:paraId="65061913" w14:textId="77777777" w:rsidR="00AD744A" w:rsidRDefault="00AD744A" w:rsidP="00E838C2">
      <w:pPr>
        <w:rPr>
          <w:rFonts w:asciiTheme="minorHAnsi" w:hAnsiTheme="minorHAnsi"/>
        </w:rPr>
      </w:pPr>
    </w:p>
    <w:p w14:paraId="43053674" w14:textId="77777777" w:rsidR="00AD744A" w:rsidRPr="00AD744A" w:rsidRDefault="00AD744A" w:rsidP="00E838C2">
      <w:pPr>
        <w:rPr>
          <w:rFonts w:asciiTheme="minorHAnsi" w:hAnsiTheme="minorHAnsi"/>
        </w:rPr>
      </w:pPr>
    </w:p>
    <w:p w14:paraId="6A0915EA" w14:textId="77777777" w:rsidR="00711398" w:rsidRPr="00AD744A" w:rsidRDefault="00711398" w:rsidP="00E838C2">
      <w:pPr>
        <w:rPr>
          <w:rFonts w:asciiTheme="minorHAnsi" w:hAnsiTheme="minorHAnsi"/>
        </w:rPr>
      </w:pPr>
    </w:p>
    <w:p w14:paraId="6CF638B7" w14:textId="3728F963" w:rsidR="00E03EAB" w:rsidRPr="00F56126" w:rsidRDefault="00FB63BB" w:rsidP="00E838C2">
      <w:pPr>
        <w:rPr>
          <w:rFonts w:asciiTheme="minorHAnsi" w:hAnsiTheme="minorHAnsi"/>
          <w:color w:val="FF0000"/>
        </w:rPr>
      </w:pPr>
      <w:r w:rsidRPr="00AD744A">
        <w:rPr>
          <w:rFonts w:asciiTheme="minorHAnsi" w:hAnsiTheme="minorHAnsi"/>
        </w:rPr>
        <w:t>&lt;Opdrachtgever&gt;</w:t>
      </w:r>
      <w:r w:rsidR="00D01804" w:rsidRPr="00AD744A">
        <w:rPr>
          <w:rFonts w:asciiTheme="minorHAnsi" w:hAnsiTheme="minorHAnsi"/>
        </w:rPr>
        <w:t xml:space="preserve"> </w:t>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AD744A">
        <w:rPr>
          <w:rFonts w:asciiTheme="minorHAnsi" w:hAnsiTheme="minorHAnsi"/>
        </w:rPr>
        <w:tab/>
      </w:r>
      <w:r w:rsidR="00E03EAB" w:rsidRPr="00F56126">
        <w:rPr>
          <w:rFonts w:asciiTheme="minorHAnsi" w:hAnsiTheme="minorHAnsi"/>
          <w:color w:val="FF0000"/>
        </w:rPr>
        <w:t>&lt; Opdrachtnemer&gt;</w:t>
      </w:r>
    </w:p>
    <w:p w14:paraId="6909DE46" w14:textId="3CEABADE" w:rsidR="00D01804" w:rsidRPr="00AD744A" w:rsidRDefault="00D01804" w:rsidP="00E838C2">
      <w:pPr>
        <w:rPr>
          <w:rFonts w:asciiTheme="minorHAnsi" w:hAnsiTheme="minorHAnsi"/>
        </w:rPr>
      </w:pPr>
    </w:p>
    <w:p w14:paraId="314DF9A5" w14:textId="77777777" w:rsidR="00E03EAB" w:rsidRPr="00F56126" w:rsidRDefault="00CF0618" w:rsidP="00E838C2">
      <w:pPr>
        <w:rPr>
          <w:rFonts w:asciiTheme="minorHAnsi" w:hAnsiTheme="minorHAnsi"/>
          <w:color w:val="FF0000"/>
        </w:rPr>
      </w:pPr>
      <w:r w:rsidRPr="00AD744A">
        <w:rPr>
          <w:rFonts w:asciiTheme="minorHAnsi" w:hAnsiTheme="minorHAnsi"/>
        </w:rPr>
        <w:t xml:space="preserve">&lt; naam </w:t>
      </w:r>
      <w:r w:rsidR="006933D8" w:rsidRPr="00AD744A">
        <w:rPr>
          <w:rFonts w:asciiTheme="minorHAnsi" w:hAnsiTheme="minorHAnsi"/>
        </w:rPr>
        <w:t>rechtsgeldig vertegenwoordiger</w:t>
      </w:r>
      <w:r w:rsidRPr="00AD744A">
        <w:rPr>
          <w:rFonts w:asciiTheme="minorHAnsi" w:hAnsiTheme="minorHAnsi"/>
        </w:rPr>
        <w:t>&gt;</w:t>
      </w:r>
      <w:r w:rsidR="00E03EAB" w:rsidRPr="00AD744A">
        <w:rPr>
          <w:rFonts w:asciiTheme="minorHAnsi" w:hAnsiTheme="minorHAnsi"/>
        </w:rPr>
        <w:tab/>
      </w:r>
      <w:r w:rsidR="00E03EAB" w:rsidRPr="00AD744A">
        <w:rPr>
          <w:rFonts w:asciiTheme="minorHAnsi" w:hAnsiTheme="minorHAnsi"/>
        </w:rPr>
        <w:tab/>
      </w:r>
      <w:r w:rsidR="00E03EAB" w:rsidRPr="00F56126">
        <w:rPr>
          <w:rFonts w:asciiTheme="minorHAnsi" w:hAnsiTheme="minorHAnsi"/>
          <w:color w:val="FF0000"/>
        </w:rPr>
        <w:t>&lt; naam rechtsgeldig vertegenwoordiger&gt;</w:t>
      </w:r>
    </w:p>
    <w:p w14:paraId="3CEE9C05" w14:textId="77777777" w:rsidR="00E03EAB" w:rsidRPr="00AD744A" w:rsidRDefault="00CF0618" w:rsidP="00E838C2">
      <w:pPr>
        <w:rPr>
          <w:rFonts w:asciiTheme="minorHAnsi" w:hAnsiTheme="minorHAnsi"/>
        </w:rPr>
      </w:pPr>
      <w:r w:rsidRPr="00AD744A">
        <w:rPr>
          <w:rFonts w:asciiTheme="minorHAnsi" w:hAnsiTheme="minorHAnsi"/>
        </w:rPr>
        <w:t>&lt;functie rechtsgeldig vertegenwoordiger&gt;</w:t>
      </w:r>
      <w:r w:rsidR="00E03EAB" w:rsidRPr="00AD744A">
        <w:rPr>
          <w:rFonts w:asciiTheme="minorHAnsi" w:hAnsiTheme="minorHAnsi"/>
        </w:rPr>
        <w:tab/>
      </w:r>
      <w:r w:rsidR="00E03EAB" w:rsidRPr="00AD744A">
        <w:rPr>
          <w:rFonts w:asciiTheme="minorHAnsi" w:hAnsiTheme="minorHAnsi"/>
        </w:rPr>
        <w:tab/>
      </w:r>
      <w:r w:rsidR="00E03EAB" w:rsidRPr="00F56126">
        <w:rPr>
          <w:rFonts w:asciiTheme="minorHAnsi" w:hAnsiTheme="minorHAnsi"/>
          <w:color w:val="FF0000"/>
        </w:rPr>
        <w:t>&lt;functie rechtsgeldig vertegenwoordiger&gt;</w:t>
      </w:r>
    </w:p>
    <w:p w14:paraId="3A60E515" w14:textId="77777777" w:rsidR="00711398" w:rsidRPr="00AD744A" w:rsidRDefault="00711398" w:rsidP="00E838C2">
      <w:pPr>
        <w:rPr>
          <w:rFonts w:asciiTheme="minorHAnsi" w:hAnsiTheme="minorHAnsi"/>
        </w:rPr>
      </w:pPr>
    </w:p>
    <w:p w14:paraId="3772A959" w14:textId="0B74CD58" w:rsidR="00711398" w:rsidRPr="00AD744A" w:rsidRDefault="00711398" w:rsidP="00E838C2">
      <w:pPr>
        <w:rPr>
          <w:rFonts w:asciiTheme="minorHAnsi" w:hAnsiTheme="minorHAnsi"/>
        </w:rPr>
      </w:pPr>
      <w:r w:rsidRPr="00AD744A">
        <w:rPr>
          <w:rFonts w:asciiTheme="minorHAnsi" w:hAnsiTheme="minorHAnsi"/>
        </w:rPr>
        <w:t>…………………………………………………………</w:t>
      </w:r>
    </w:p>
    <w:p w14:paraId="062D2877" w14:textId="77777777" w:rsidR="00711398" w:rsidRPr="00AD744A" w:rsidRDefault="00711398" w:rsidP="00E838C2">
      <w:pPr>
        <w:rPr>
          <w:rFonts w:asciiTheme="minorHAnsi" w:hAnsiTheme="minorHAnsi"/>
        </w:rPr>
      </w:pPr>
    </w:p>
    <w:p w14:paraId="0AAE297D" w14:textId="77777777" w:rsidR="002332F6" w:rsidRPr="00AD744A" w:rsidRDefault="002332F6" w:rsidP="00E838C2">
      <w:pPr>
        <w:rPr>
          <w:rFonts w:asciiTheme="minorHAnsi" w:hAnsiTheme="minorHAnsi"/>
        </w:rPr>
      </w:pPr>
      <w:r w:rsidRPr="00AD744A">
        <w:rPr>
          <w:rFonts w:asciiTheme="minorHAnsi" w:hAnsiTheme="minorHAnsi"/>
        </w:rPr>
        <w:t>en</w:t>
      </w:r>
    </w:p>
    <w:p w14:paraId="38A64185" w14:textId="77777777" w:rsidR="00C94C61" w:rsidRPr="00AD744A" w:rsidRDefault="00C94C61" w:rsidP="00E838C2">
      <w:pPr>
        <w:tabs>
          <w:tab w:val="left" w:pos="6285"/>
        </w:tabs>
        <w:rPr>
          <w:rFonts w:asciiTheme="minorHAnsi" w:hAnsiTheme="minorHAnsi"/>
        </w:rPr>
      </w:pPr>
    </w:p>
    <w:p w14:paraId="5B8475D3" w14:textId="77777777" w:rsidR="002332F6" w:rsidRPr="00AD744A" w:rsidRDefault="004473DC" w:rsidP="00E838C2">
      <w:pPr>
        <w:rPr>
          <w:rFonts w:asciiTheme="minorHAnsi" w:hAnsiTheme="minorHAnsi"/>
        </w:rPr>
      </w:pPr>
      <w:r w:rsidRPr="00AD744A">
        <w:rPr>
          <w:rFonts w:asciiTheme="minorHAnsi" w:hAnsiTheme="minorHAnsi"/>
        </w:rPr>
        <w:t>&lt;naam</w:t>
      </w:r>
      <w:r w:rsidR="008D32F8" w:rsidRPr="00AD744A">
        <w:rPr>
          <w:rFonts w:asciiTheme="minorHAnsi" w:hAnsiTheme="minorHAnsi"/>
        </w:rPr>
        <w:t xml:space="preserve"> rechtsgeldig vertegenwoordiger</w:t>
      </w:r>
      <w:r w:rsidRPr="00AD744A">
        <w:rPr>
          <w:rFonts w:asciiTheme="minorHAnsi" w:hAnsiTheme="minorHAnsi"/>
        </w:rPr>
        <w:t>&gt;</w:t>
      </w:r>
    </w:p>
    <w:p w14:paraId="03A91179" w14:textId="77777777" w:rsidR="004473DC" w:rsidRPr="00AD744A" w:rsidRDefault="004473DC" w:rsidP="00E838C2">
      <w:pPr>
        <w:rPr>
          <w:rFonts w:asciiTheme="minorHAnsi" w:hAnsiTheme="minorHAnsi"/>
        </w:rPr>
      </w:pPr>
      <w:r w:rsidRPr="00AD744A">
        <w:rPr>
          <w:rFonts w:asciiTheme="minorHAnsi" w:hAnsiTheme="minorHAnsi"/>
        </w:rPr>
        <w:t>&lt;functie rechtsgeldig vertegenwoordiger&gt;</w:t>
      </w:r>
    </w:p>
    <w:p w14:paraId="3F154FF7" w14:textId="77777777" w:rsidR="002E6BF6" w:rsidRPr="00AD744A" w:rsidRDefault="002E6BF6" w:rsidP="00E838C2">
      <w:pPr>
        <w:rPr>
          <w:rFonts w:asciiTheme="minorHAnsi" w:hAnsiTheme="minorHAnsi"/>
        </w:rPr>
      </w:pPr>
    </w:p>
    <w:p w14:paraId="60D4A4BA" w14:textId="1F168C69" w:rsidR="00711398" w:rsidRPr="00AD744A" w:rsidRDefault="00711398" w:rsidP="00E838C2">
      <w:pPr>
        <w:rPr>
          <w:rFonts w:asciiTheme="minorHAnsi" w:hAnsiTheme="minorHAnsi"/>
        </w:rPr>
      </w:pPr>
      <w:r w:rsidRPr="00AD744A">
        <w:rPr>
          <w:rFonts w:asciiTheme="minorHAnsi" w:hAnsiTheme="minorHAnsi"/>
        </w:rPr>
        <w:t>……………………………………………………………</w:t>
      </w:r>
    </w:p>
    <w:p w14:paraId="3389F66B" w14:textId="30025BDF" w:rsidR="00711398" w:rsidRPr="003B13F5" w:rsidRDefault="00711398" w:rsidP="00E838C2">
      <w:pPr>
        <w:rPr>
          <w:rFonts w:asciiTheme="minorHAnsi" w:hAnsiTheme="minorHAnsi"/>
          <w:color w:val="FF0000"/>
        </w:rPr>
      </w:pPr>
    </w:p>
    <w:sectPr w:rsidR="00711398" w:rsidRPr="003B13F5" w:rsidSect="007F0889">
      <w:headerReference w:type="even" r:id="rId12"/>
      <w:headerReference w:type="default" r:id="rId13"/>
      <w:footerReference w:type="default" r:id="rId14"/>
      <w:headerReference w:type="first" r:id="rId15"/>
      <w:pgSz w:w="11906" w:h="16838" w:code="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9528" w14:textId="77777777" w:rsidR="009A57CD" w:rsidRDefault="009A57CD">
      <w:pPr>
        <w:spacing w:line="240" w:lineRule="auto"/>
      </w:pPr>
      <w:r>
        <w:separator/>
      </w:r>
    </w:p>
  </w:endnote>
  <w:endnote w:type="continuationSeparator" w:id="0">
    <w:p w14:paraId="32B29AFB" w14:textId="77777777" w:rsidR="009A57CD" w:rsidRDefault="009A5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9073859"/>
      <w:docPartObj>
        <w:docPartGallery w:val="Page Numbers (Bottom of Page)"/>
        <w:docPartUnique/>
      </w:docPartObj>
    </w:sdtPr>
    <w:sdtContent>
      <w:sdt>
        <w:sdtPr>
          <w:rPr>
            <w:sz w:val="18"/>
            <w:szCs w:val="18"/>
          </w:rPr>
          <w:id w:val="-152296036"/>
          <w:docPartObj>
            <w:docPartGallery w:val="Page Numbers (Top of Page)"/>
            <w:docPartUnique/>
          </w:docPartObj>
        </w:sdtPr>
        <w:sdtContent>
          <w:p w14:paraId="116E153B" w14:textId="7A62DE8C" w:rsidR="007338CA" w:rsidRPr="00D234B2" w:rsidRDefault="00E03EAB" w:rsidP="00D234B2">
            <w:pPr>
              <w:pStyle w:val="Voetteks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Bijlage 6 - (concept) overeenkomst</w:t>
            </w:r>
            <w:r>
              <w:rPr>
                <w:sz w:val="18"/>
                <w:szCs w:val="18"/>
              </w:rPr>
              <w:fldChar w:fldCharType="end"/>
            </w:r>
            <w:r w:rsidR="007338CA" w:rsidRPr="00D234B2">
              <w:rPr>
                <w:sz w:val="18"/>
                <w:szCs w:val="18"/>
              </w:rPr>
              <w:t xml:space="preserve">                                                                                    </w:t>
            </w:r>
            <w:r w:rsidR="00D234B2">
              <w:rPr>
                <w:sz w:val="18"/>
                <w:szCs w:val="18"/>
              </w:rPr>
              <w:tab/>
            </w:r>
            <w:r w:rsidR="007338CA" w:rsidRPr="00D234B2">
              <w:rPr>
                <w:sz w:val="18"/>
                <w:szCs w:val="18"/>
              </w:rPr>
              <w:t xml:space="preserve">                              Pagina </w:t>
            </w:r>
            <w:r w:rsidR="007338CA" w:rsidRPr="00D234B2">
              <w:rPr>
                <w:b/>
                <w:bCs/>
                <w:sz w:val="18"/>
                <w:szCs w:val="18"/>
              </w:rPr>
              <w:fldChar w:fldCharType="begin"/>
            </w:r>
            <w:r w:rsidR="007338CA" w:rsidRPr="00D234B2">
              <w:rPr>
                <w:b/>
                <w:bCs/>
                <w:sz w:val="18"/>
                <w:szCs w:val="18"/>
              </w:rPr>
              <w:instrText>PAGE</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r w:rsidR="007338CA" w:rsidRPr="00D234B2">
              <w:rPr>
                <w:sz w:val="18"/>
                <w:szCs w:val="18"/>
              </w:rPr>
              <w:t xml:space="preserve"> van </w:t>
            </w:r>
            <w:r w:rsidR="007338CA" w:rsidRPr="00D234B2">
              <w:rPr>
                <w:b/>
                <w:bCs/>
                <w:sz w:val="18"/>
                <w:szCs w:val="18"/>
              </w:rPr>
              <w:fldChar w:fldCharType="begin"/>
            </w:r>
            <w:r w:rsidR="007338CA" w:rsidRPr="00D234B2">
              <w:rPr>
                <w:b/>
                <w:bCs/>
                <w:sz w:val="18"/>
                <w:szCs w:val="18"/>
              </w:rPr>
              <w:instrText>NUMPAGES</w:instrText>
            </w:r>
            <w:r w:rsidR="007338CA" w:rsidRPr="00D234B2">
              <w:rPr>
                <w:b/>
                <w:bCs/>
                <w:sz w:val="18"/>
                <w:szCs w:val="18"/>
              </w:rPr>
              <w:fldChar w:fldCharType="separate"/>
            </w:r>
            <w:r w:rsidR="003B13F5">
              <w:rPr>
                <w:b/>
                <w:bCs/>
                <w:noProof/>
                <w:sz w:val="18"/>
                <w:szCs w:val="18"/>
              </w:rPr>
              <w:t>4</w:t>
            </w:r>
            <w:r w:rsidR="007338CA" w:rsidRPr="00D234B2">
              <w:rPr>
                <w:b/>
                <w:bCs/>
                <w:sz w:val="18"/>
                <w:szCs w:val="18"/>
              </w:rPr>
              <w:fldChar w:fldCharType="end"/>
            </w:r>
          </w:p>
        </w:sdtContent>
      </w:sdt>
    </w:sdtContent>
  </w:sdt>
  <w:p w14:paraId="473131AE" w14:textId="77777777" w:rsidR="007338CA" w:rsidRDefault="007338CA" w:rsidP="00845142">
    <w:pPr>
      <w:pStyle w:val="Voettekst"/>
      <w:tabs>
        <w:tab w:val="clear" w:pos="9072"/>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E030E" w14:textId="77777777" w:rsidR="009A57CD" w:rsidRDefault="009A57CD">
      <w:pPr>
        <w:spacing w:line="240" w:lineRule="auto"/>
      </w:pPr>
      <w:r>
        <w:separator/>
      </w:r>
    </w:p>
  </w:footnote>
  <w:footnote w:type="continuationSeparator" w:id="0">
    <w:p w14:paraId="08A543A4" w14:textId="77777777" w:rsidR="009A57CD" w:rsidRDefault="009A57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0697" w14:textId="2F3FEC14" w:rsidR="002E6BF6" w:rsidRDefault="00000000">
    <w:pPr>
      <w:pStyle w:val="Koptekst"/>
    </w:pPr>
    <w:r>
      <w:rPr>
        <w:noProof/>
      </w:rPr>
      <w:pict w14:anchorId="65FC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7" o:spid="_x0000_s1028" type="#_x0000_t136" style="position:absolute;margin-left:0;margin-top:0;width:447.55pt;height:191.8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2C0A" w14:textId="1FE5DEA1" w:rsidR="002E6BF6" w:rsidRDefault="00000000">
    <w:pPr>
      <w:pStyle w:val="Koptekst"/>
    </w:pPr>
    <w:r>
      <w:rPr>
        <w:noProof/>
      </w:rPr>
      <w:pict w14:anchorId="7852E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8" o:spid="_x0000_s1029" type="#_x0000_t136" style="position:absolute;margin-left:0;margin-top:0;width:447.55pt;height:191.8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E601" w14:textId="7B214D02" w:rsidR="002E6BF6" w:rsidRDefault="00000000">
    <w:pPr>
      <w:pStyle w:val="Koptekst"/>
    </w:pPr>
    <w:r>
      <w:rPr>
        <w:noProof/>
      </w:rPr>
      <w:pict w14:anchorId="48AB9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31296" o:spid="_x0000_s1027" type="#_x0000_t136" style="position:absolute;margin-left:0;margin-top:0;width:447.55pt;height:191.8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856"/>
    <w:multiLevelType w:val="multilevel"/>
    <w:tmpl w:val="BA8896E4"/>
    <w:lvl w:ilvl="0">
      <w:start w:val="2"/>
      <w:numFmt w:val="decimal"/>
      <w:lvlText w:val="%1"/>
      <w:lvlJc w:val="left"/>
      <w:pPr>
        <w:ind w:left="360" w:hanging="360"/>
      </w:pPr>
      <w:rPr>
        <w:rFonts w:hint="default"/>
      </w:rPr>
    </w:lvl>
    <w:lvl w:ilvl="1">
      <w:start w:val="4"/>
      <w:numFmt w:val="decimal"/>
      <w:pStyle w:val="Kop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4159A0"/>
    <w:multiLevelType w:val="hybridMultilevel"/>
    <w:tmpl w:val="31224456"/>
    <w:lvl w:ilvl="0" w:tplc="0413000F">
      <w:start w:val="1"/>
      <w:numFmt w:val="decimal"/>
      <w:lvlText w:val="%1."/>
      <w:lvlJc w:val="left"/>
      <w:pPr>
        <w:tabs>
          <w:tab w:val="num" w:pos="720"/>
        </w:tabs>
        <w:ind w:left="720" w:hanging="360"/>
      </w:pPr>
      <w:rPr>
        <w:rFonts w:cs="Times New Roman"/>
      </w:rPr>
    </w:lvl>
    <w:lvl w:ilvl="1" w:tplc="3B3A7C9A">
      <w:start w:val="1"/>
      <w:numFmt w:val="bullet"/>
      <w:lvlText w:val=""/>
      <w:lvlJc w:val="left"/>
      <w:pPr>
        <w:tabs>
          <w:tab w:val="num" w:pos="1440"/>
        </w:tabs>
        <w:ind w:left="1440" w:hanging="360"/>
      </w:pPr>
      <w:rPr>
        <w:rFonts w:ascii="Symbol" w:hAnsi="Symbol" w:hint="default"/>
        <w:sz w:val="16"/>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1207EA"/>
    <w:multiLevelType w:val="hybridMultilevel"/>
    <w:tmpl w:val="7B9EEC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9D0ABD"/>
    <w:multiLevelType w:val="hybridMultilevel"/>
    <w:tmpl w:val="60F88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E35A7F"/>
    <w:multiLevelType w:val="multilevel"/>
    <w:tmpl w:val="E9C60194"/>
    <w:lvl w:ilvl="0">
      <w:start w:val="1"/>
      <w:numFmt w:val="decimal"/>
      <w:lvlText w:val="%1."/>
      <w:lvlJc w:val="left"/>
      <w:pPr>
        <w:ind w:left="720" w:hanging="360"/>
      </w:pPr>
      <w:rPr>
        <w:rFonts w:ascii="Century Gothic" w:hAnsi="Century Gothic" w:hint="default"/>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0895FDD"/>
    <w:multiLevelType w:val="multilevel"/>
    <w:tmpl w:val="C9B005B0"/>
    <w:lvl w:ilvl="0">
      <w:numFmt w:val="bullet"/>
      <w:lvlText w:val=""/>
      <w:lvlJc w:val="left"/>
      <w:pPr>
        <w:ind w:left="717" w:hanging="360"/>
      </w:pPr>
      <w:rPr>
        <w:rFonts w:ascii="Symbol" w:hAnsi="Symbol"/>
      </w:rPr>
    </w:lvl>
    <w:lvl w:ilvl="1">
      <w:numFmt w:val="bullet"/>
      <w:lvlText w:val="o"/>
      <w:lvlJc w:val="left"/>
      <w:pPr>
        <w:ind w:left="1437" w:hanging="360"/>
      </w:pPr>
      <w:rPr>
        <w:rFonts w:ascii="Courier New" w:hAnsi="Courier New"/>
      </w:rPr>
    </w:lvl>
    <w:lvl w:ilvl="2">
      <w:numFmt w:val="bullet"/>
      <w:lvlText w:val=""/>
      <w:lvlJc w:val="left"/>
      <w:pPr>
        <w:ind w:left="2157" w:hanging="360"/>
      </w:pPr>
      <w:rPr>
        <w:rFonts w:ascii="Wingdings" w:hAnsi="Wingdings"/>
      </w:rPr>
    </w:lvl>
    <w:lvl w:ilvl="3">
      <w:numFmt w:val="bullet"/>
      <w:lvlText w:val=""/>
      <w:lvlJc w:val="left"/>
      <w:pPr>
        <w:ind w:left="2877" w:hanging="360"/>
      </w:pPr>
      <w:rPr>
        <w:rFonts w:ascii="Symbol" w:hAnsi="Symbol"/>
      </w:rPr>
    </w:lvl>
    <w:lvl w:ilvl="4">
      <w:numFmt w:val="bullet"/>
      <w:lvlText w:val="o"/>
      <w:lvlJc w:val="left"/>
      <w:pPr>
        <w:ind w:left="3597" w:hanging="360"/>
      </w:pPr>
      <w:rPr>
        <w:rFonts w:ascii="Courier New" w:hAnsi="Courier New"/>
      </w:rPr>
    </w:lvl>
    <w:lvl w:ilvl="5">
      <w:numFmt w:val="bullet"/>
      <w:lvlText w:val=""/>
      <w:lvlJc w:val="left"/>
      <w:pPr>
        <w:ind w:left="4317" w:hanging="360"/>
      </w:pPr>
      <w:rPr>
        <w:rFonts w:ascii="Wingdings" w:hAnsi="Wingdings"/>
      </w:rPr>
    </w:lvl>
    <w:lvl w:ilvl="6">
      <w:numFmt w:val="bullet"/>
      <w:lvlText w:val=""/>
      <w:lvlJc w:val="left"/>
      <w:pPr>
        <w:ind w:left="5037" w:hanging="360"/>
      </w:pPr>
      <w:rPr>
        <w:rFonts w:ascii="Symbol" w:hAnsi="Symbol"/>
      </w:rPr>
    </w:lvl>
    <w:lvl w:ilvl="7">
      <w:numFmt w:val="bullet"/>
      <w:lvlText w:val="o"/>
      <w:lvlJc w:val="left"/>
      <w:pPr>
        <w:ind w:left="5757" w:hanging="360"/>
      </w:pPr>
      <w:rPr>
        <w:rFonts w:ascii="Courier New" w:hAnsi="Courier New"/>
      </w:rPr>
    </w:lvl>
    <w:lvl w:ilvl="8">
      <w:numFmt w:val="bullet"/>
      <w:lvlText w:val=""/>
      <w:lvlJc w:val="left"/>
      <w:pPr>
        <w:ind w:left="6477" w:hanging="360"/>
      </w:pPr>
      <w:rPr>
        <w:rFonts w:ascii="Wingdings" w:hAnsi="Wingdings"/>
      </w:rPr>
    </w:lvl>
  </w:abstractNum>
  <w:abstractNum w:abstractNumId="6" w15:restartNumberingAfterBreak="0">
    <w:nsid w:val="24E63933"/>
    <w:multiLevelType w:val="multilevel"/>
    <w:tmpl w:val="3B021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601112"/>
    <w:multiLevelType w:val="multilevel"/>
    <w:tmpl w:val="23548F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7AF1CD6"/>
    <w:multiLevelType w:val="multilevel"/>
    <w:tmpl w:val="0B1462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0B0BD1"/>
    <w:multiLevelType w:val="multilevel"/>
    <w:tmpl w:val="9D86BD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FA5E5B"/>
    <w:multiLevelType w:val="hybridMultilevel"/>
    <w:tmpl w:val="26C018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8FA0D8D"/>
    <w:multiLevelType w:val="multilevel"/>
    <w:tmpl w:val="3A7E532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 w15:restartNumberingAfterBreak="0">
    <w:nsid w:val="3BD77042"/>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6C35AA7"/>
    <w:multiLevelType w:val="hybridMultilevel"/>
    <w:tmpl w:val="FEFCCA6E"/>
    <w:lvl w:ilvl="0" w:tplc="4F803D24">
      <w:numFmt w:val="bullet"/>
      <w:lvlText w:val="-"/>
      <w:lvlJc w:val="left"/>
      <w:pPr>
        <w:ind w:left="720" w:hanging="360"/>
      </w:pPr>
      <w:rPr>
        <w:rFonts w:ascii="Arial" w:eastAsia="Times New Roman"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73C0E00"/>
    <w:multiLevelType w:val="multilevel"/>
    <w:tmpl w:val="7B3A05F6"/>
    <w:lvl w:ilvl="0">
      <w:numFmt w:val="bullet"/>
      <w:lvlText w:val=""/>
      <w:lvlJc w:val="left"/>
      <w:pPr>
        <w:ind w:left="1212" w:hanging="360"/>
      </w:pPr>
      <w:rPr>
        <w:rFonts w:ascii="Symbol" w:hAnsi="Symbol"/>
      </w:rPr>
    </w:lvl>
    <w:lvl w:ilvl="1">
      <w:numFmt w:val="bullet"/>
      <w:lvlText w:val="o"/>
      <w:lvlJc w:val="left"/>
      <w:pPr>
        <w:ind w:left="1932" w:hanging="360"/>
      </w:pPr>
      <w:rPr>
        <w:rFonts w:ascii="Courier New" w:hAnsi="Courier New"/>
      </w:rPr>
    </w:lvl>
    <w:lvl w:ilvl="2">
      <w:numFmt w:val="bullet"/>
      <w:lvlText w:val=""/>
      <w:lvlJc w:val="left"/>
      <w:pPr>
        <w:ind w:left="2652" w:hanging="360"/>
      </w:pPr>
      <w:rPr>
        <w:rFonts w:ascii="Wingdings" w:hAnsi="Wingdings"/>
      </w:rPr>
    </w:lvl>
    <w:lvl w:ilvl="3">
      <w:numFmt w:val="bullet"/>
      <w:lvlText w:val=""/>
      <w:lvlJc w:val="left"/>
      <w:pPr>
        <w:ind w:left="3372" w:hanging="360"/>
      </w:pPr>
      <w:rPr>
        <w:rFonts w:ascii="Symbol" w:hAnsi="Symbol"/>
      </w:rPr>
    </w:lvl>
    <w:lvl w:ilvl="4">
      <w:numFmt w:val="bullet"/>
      <w:lvlText w:val="o"/>
      <w:lvlJc w:val="left"/>
      <w:pPr>
        <w:ind w:left="4092" w:hanging="360"/>
      </w:pPr>
      <w:rPr>
        <w:rFonts w:ascii="Courier New" w:hAnsi="Courier New"/>
      </w:rPr>
    </w:lvl>
    <w:lvl w:ilvl="5">
      <w:numFmt w:val="bullet"/>
      <w:lvlText w:val=""/>
      <w:lvlJc w:val="left"/>
      <w:pPr>
        <w:ind w:left="4812" w:hanging="360"/>
      </w:pPr>
      <w:rPr>
        <w:rFonts w:ascii="Wingdings" w:hAnsi="Wingdings"/>
      </w:rPr>
    </w:lvl>
    <w:lvl w:ilvl="6">
      <w:numFmt w:val="bullet"/>
      <w:lvlText w:val=""/>
      <w:lvlJc w:val="left"/>
      <w:pPr>
        <w:ind w:left="5532" w:hanging="360"/>
      </w:pPr>
      <w:rPr>
        <w:rFonts w:ascii="Symbol" w:hAnsi="Symbol"/>
      </w:rPr>
    </w:lvl>
    <w:lvl w:ilvl="7">
      <w:numFmt w:val="bullet"/>
      <w:lvlText w:val="o"/>
      <w:lvlJc w:val="left"/>
      <w:pPr>
        <w:ind w:left="6252" w:hanging="360"/>
      </w:pPr>
      <w:rPr>
        <w:rFonts w:ascii="Courier New" w:hAnsi="Courier New"/>
      </w:rPr>
    </w:lvl>
    <w:lvl w:ilvl="8">
      <w:numFmt w:val="bullet"/>
      <w:lvlText w:val=""/>
      <w:lvlJc w:val="left"/>
      <w:pPr>
        <w:ind w:left="6972" w:hanging="360"/>
      </w:pPr>
      <w:rPr>
        <w:rFonts w:ascii="Wingdings" w:hAnsi="Wingdings"/>
      </w:rPr>
    </w:lvl>
  </w:abstractNum>
  <w:abstractNum w:abstractNumId="15" w15:restartNumberingAfterBreak="0">
    <w:nsid w:val="4AAD00E8"/>
    <w:multiLevelType w:val="multilevel"/>
    <w:tmpl w:val="F83475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4D5751B1"/>
    <w:multiLevelType w:val="hybridMultilevel"/>
    <w:tmpl w:val="F7E4B1F0"/>
    <w:lvl w:ilvl="0" w:tplc="CE52C9E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C892B0B"/>
    <w:multiLevelType w:val="multilevel"/>
    <w:tmpl w:val="265C1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5D4B45B5"/>
    <w:multiLevelType w:val="multilevel"/>
    <w:tmpl w:val="E056FC74"/>
    <w:lvl w:ilvl="0">
      <w:start w:val="1"/>
      <w:numFmt w:val="decimal"/>
      <w:lvlText w:val="%1."/>
      <w:lvlJc w:val="left"/>
      <w:pPr>
        <w:ind w:left="360" w:hanging="360"/>
      </w:pPr>
      <w:rPr>
        <w:rFonts w:ascii="Calibri" w:hAnsi="Calibri" w:hint="default"/>
        <w:b w:val="0"/>
        <w:bCs/>
        <w:i w:val="0"/>
        <w:sz w:val="22"/>
        <w:szCs w:val="14"/>
      </w:rPr>
    </w:lvl>
    <w:lvl w:ilvl="1">
      <w:start w:val="2"/>
      <w:numFmt w:val="decimal"/>
      <w:isLgl/>
      <w:lvlText w:val="%1.%2"/>
      <w:lvlJc w:val="left"/>
      <w:pPr>
        <w:ind w:left="42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80" w:hanging="1800"/>
      </w:pPr>
      <w:rPr>
        <w:rFonts w:hint="default"/>
      </w:rPr>
    </w:lvl>
  </w:abstractNum>
  <w:abstractNum w:abstractNumId="19" w15:restartNumberingAfterBreak="0">
    <w:nsid w:val="6143214F"/>
    <w:multiLevelType w:val="multilevel"/>
    <w:tmpl w:val="0AA23B08"/>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72C65E0F"/>
    <w:multiLevelType w:val="multilevel"/>
    <w:tmpl w:val="47ECBFB4"/>
    <w:lvl w:ilvl="0">
      <w:start w:val="1"/>
      <w:numFmt w:val="decimal"/>
      <w:lvlText w:val="%1"/>
      <w:lvlJc w:val="left"/>
      <w:pPr>
        <w:ind w:left="960" w:hanging="706"/>
      </w:pPr>
      <w:rPr>
        <w:rFonts w:hint="default"/>
      </w:rPr>
    </w:lvl>
    <w:lvl w:ilvl="1">
      <w:start w:val="1"/>
      <w:numFmt w:val="decimal"/>
      <w:lvlText w:val="%1.%2."/>
      <w:lvlJc w:val="left"/>
      <w:pPr>
        <w:ind w:left="960" w:hanging="706"/>
      </w:pPr>
      <w:rPr>
        <w:rFonts w:ascii="Calibri" w:eastAsia="Times New Roman" w:hAnsi="Calibri" w:hint="default"/>
        <w:w w:val="100"/>
        <w:sz w:val="22"/>
        <w:szCs w:val="22"/>
      </w:rPr>
    </w:lvl>
    <w:lvl w:ilvl="2">
      <w:start w:val="1"/>
      <w:numFmt w:val="decimal"/>
      <w:lvlText w:val="%3."/>
      <w:lvlJc w:val="left"/>
      <w:pPr>
        <w:ind w:left="1179" w:hanging="360"/>
      </w:pPr>
      <w:rPr>
        <w:rFonts w:hint="default"/>
        <w:w w:val="99"/>
        <w:sz w:val="22"/>
        <w:szCs w:val="22"/>
      </w:rPr>
    </w:lvl>
    <w:lvl w:ilvl="3">
      <w:start w:val="1"/>
      <w:numFmt w:val="decimal"/>
      <w:lvlText w:val="%4."/>
      <w:lvlJc w:val="left"/>
      <w:pPr>
        <w:ind w:left="3078" w:hanging="360"/>
      </w:pPr>
      <w:rPr>
        <w:rFonts w:hint="default"/>
      </w:rPr>
    </w:lvl>
    <w:lvl w:ilvl="4">
      <w:start w:val="1"/>
      <w:numFmt w:val="bullet"/>
      <w:lvlText w:val="•"/>
      <w:lvlJc w:val="left"/>
      <w:pPr>
        <w:ind w:left="4027" w:hanging="360"/>
      </w:pPr>
      <w:rPr>
        <w:rFonts w:hint="default"/>
      </w:rPr>
    </w:lvl>
    <w:lvl w:ilvl="5">
      <w:start w:val="1"/>
      <w:numFmt w:val="bullet"/>
      <w:lvlText w:val="•"/>
      <w:lvlJc w:val="left"/>
      <w:pPr>
        <w:ind w:left="4977" w:hanging="360"/>
      </w:pPr>
      <w:rPr>
        <w:rFonts w:hint="default"/>
      </w:rPr>
    </w:lvl>
    <w:lvl w:ilvl="6">
      <w:start w:val="1"/>
      <w:numFmt w:val="bullet"/>
      <w:lvlText w:val="•"/>
      <w:lvlJc w:val="left"/>
      <w:pPr>
        <w:ind w:left="5926" w:hanging="360"/>
      </w:pPr>
      <w:rPr>
        <w:rFonts w:hint="default"/>
      </w:rPr>
    </w:lvl>
    <w:lvl w:ilvl="7">
      <w:start w:val="1"/>
      <w:numFmt w:val="bullet"/>
      <w:lvlText w:val="•"/>
      <w:lvlJc w:val="left"/>
      <w:pPr>
        <w:ind w:left="6876" w:hanging="360"/>
      </w:pPr>
      <w:rPr>
        <w:rFonts w:hint="default"/>
      </w:rPr>
    </w:lvl>
    <w:lvl w:ilvl="8">
      <w:start w:val="1"/>
      <w:numFmt w:val="bullet"/>
      <w:lvlText w:val="•"/>
      <w:lvlJc w:val="left"/>
      <w:pPr>
        <w:ind w:left="7825" w:hanging="360"/>
      </w:pPr>
      <w:rPr>
        <w:rFonts w:hint="default"/>
      </w:rPr>
    </w:lvl>
  </w:abstractNum>
  <w:abstractNum w:abstractNumId="21" w15:restartNumberingAfterBreak="0">
    <w:nsid w:val="75632D2C"/>
    <w:multiLevelType w:val="hybridMultilevel"/>
    <w:tmpl w:val="724083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B956398"/>
    <w:multiLevelType w:val="multilevel"/>
    <w:tmpl w:val="23586AD0"/>
    <w:lvl w:ilvl="0">
      <w:numFmt w:val="bullet"/>
      <w:lvlText w:val=""/>
      <w:lvlJc w:val="left"/>
      <w:pPr>
        <w:ind w:left="72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3" w15:restartNumberingAfterBreak="0">
    <w:nsid w:val="7BD56EC8"/>
    <w:multiLevelType w:val="multilevel"/>
    <w:tmpl w:val="96B8A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4" w15:restartNumberingAfterBreak="0">
    <w:nsid w:val="7FF23A11"/>
    <w:multiLevelType w:val="hybridMultilevel"/>
    <w:tmpl w:val="920688EE"/>
    <w:lvl w:ilvl="0" w:tplc="BC92E198">
      <w:start w:val="1"/>
      <w:numFmt w:val="decimal"/>
      <w:lvlText w:val="%1."/>
      <w:lvlJc w:val="left"/>
      <w:pPr>
        <w:tabs>
          <w:tab w:val="num" w:pos="643"/>
        </w:tabs>
        <w:ind w:left="623" w:hanging="340"/>
      </w:pPr>
      <w:rPr>
        <w:rFonts w:ascii="CG Times" w:hAnsi="CG Times" w:hint="default"/>
        <w:b w:val="0"/>
        <w:i w:val="0"/>
        <w:sz w:val="22"/>
      </w:rPr>
    </w:lvl>
    <w:lvl w:ilvl="1" w:tplc="9F6C631A">
      <w:start w:val="1"/>
      <w:numFmt w:val="decimal"/>
      <w:lvlText w:val="%2. "/>
      <w:lvlJc w:val="left"/>
      <w:pPr>
        <w:tabs>
          <w:tab w:val="num" w:pos="1647"/>
        </w:tabs>
        <w:ind w:left="1647" w:hanging="567"/>
      </w:pPr>
      <w:rPr>
        <w:rFonts w:ascii="Myriad Pro" w:hAnsi="Myriad Pro" w:hint="default"/>
        <w:b w:val="0"/>
        <w:i w:val="0"/>
        <w:color w:val="000000"/>
        <w:sz w:val="20"/>
        <w:szCs w:val="20"/>
        <w:u w:val="none"/>
      </w:rPr>
    </w:lvl>
    <w:lvl w:ilvl="2" w:tplc="0D26EEF6">
      <w:start w:val="1"/>
      <w:numFmt w:val="decimal"/>
      <w:lvlText w:val="%3."/>
      <w:lvlJc w:val="left"/>
      <w:pPr>
        <w:tabs>
          <w:tab w:val="num" w:pos="2340"/>
        </w:tabs>
        <w:ind w:left="2320" w:hanging="340"/>
      </w:pPr>
      <w:rPr>
        <w:rFonts w:hint="default"/>
        <w:b w:val="0"/>
        <w:i w:val="0"/>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61004024">
    <w:abstractNumId w:val="9"/>
  </w:num>
  <w:num w:numId="2" w16cid:durableId="1248729725">
    <w:abstractNumId w:val="3"/>
  </w:num>
  <w:num w:numId="3" w16cid:durableId="904490531">
    <w:abstractNumId w:val="21"/>
  </w:num>
  <w:num w:numId="4" w16cid:durableId="460854225">
    <w:abstractNumId w:val="16"/>
  </w:num>
  <w:num w:numId="5" w16cid:durableId="569970793">
    <w:abstractNumId w:val="1"/>
  </w:num>
  <w:num w:numId="6" w16cid:durableId="86855577">
    <w:abstractNumId w:val="10"/>
  </w:num>
  <w:num w:numId="7" w16cid:durableId="908345062">
    <w:abstractNumId w:val="13"/>
  </w:num>
  <w:num w:numId="8" w16cid:durableId="56977333">
    <w:abstractNumId w:val="24"/>
  </w:num>
  <w:num w:numId="9" w16cid:durableId="854535012">
    <w:abstractNumId w:val="7"/>
  </w:num>
  <w:num w:numId="10" w16cid:durableId="763958673">
    <w:abstractNumId w:val="12"/>
  </w:num>
  <w:num w:numId="11" w16cid:durableId="489715445">
    <w:abstractNumId w:val="18"/>
  </w:num>
  <w:num w:numId="12" w16cid:durableId="597909659">
    <w:abstractNumId w:val="11"/>
  </w:num>
  <w:num w:numId="13" w16cid:durableId="1256327742">
    <w:abstractNumId w:val="2"/>
  </w:num>
  <w:num w:numId="14" w16cid:durableId="1755391523">
    <w:abstractNumId w:val="5"/>
  </w:num>
  <w:num w:numId="15" w16cid:durableId="528375594">
    <w:abstractNumId w:val="17"/>
  </w:num>
  <w:num w:numId="16" w16cid:durableId="559751849">
    <w:abstractNumId w:val="19"/>
  </w:num>
  <w:num w:numId="17" w16cid:durableId="809054591">
    <w:abstractNumId w:val="22"/>
  </w:num>
  <w:num w:numId="18" w16cid:durableId="1312637483">
    <w:abstractNumId w:val="4"/>
  </w:num>
  <w:num w:numId="19" w16cid:durableId="1627153658">
    <w:abstractNumId w:val="15"/>
  </w:num>
  <w:num w:numId="20" w16cid:durableId="2125466113">
    <w:abstractNumId w:val="14"/>
  </w:num>
  <w:num w:numId="21" w16cid:durableId="1710915451">
    <w:abstractNumId w:val="0"/>
  </w:num>
  <w:num w:numId="22" w16cid:durableId="1293515063">
    <w:abstractNumId w:val="8"/>
  </w:num>
  <w:num w:numId="23" w16cid:durableId="547109054">
    <w:abstractNumId w:val="6"/>
  </w:num>
  <w:num w:numId="24" w16cid:durableId="921644767">
    <w:abstractNumId w:val="20"/>
  </w:num>
  <w:num w:numId="25" w16cid:durableId="18344477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2C"/>
    <w:rsid w:val="00002819"/>
    <w:rsid w:val="00002B79"/>
    <w:rsid w:val="00013A25"/>
    <w:rsid w:val="00045706"/>
    <w:rsid w:val="00063204"/>
    <w:rsid w:val="00074B7F"/>
    <w:rsid w:val="00076072"/>
    <w:rsid w:val="00092630"/>
    <w:rsid w:val="000B5A16"/>
    <w:rsid w:val="000B62EE"/>
    <w:rsid w:val="000C37E5"/>
    <w:rsid w:val="000E6F54"/>
    <w:rsid w:val="000E7920"/>
    <w:rsid w:val="000F611C"/>
    <w:rsid w:val="001044ED"/>
    <w:rsid w:val="00121266"/>
    <w:rsid w:val="00133E0F"/>
    <w:rsid w:val="00141474"/>
    <w:rsid w:val="0016079B"/>
    <w:rsid w:val="00165211"/>
    <w:rsid w:val="00181398"/>
    <w:rsid w:val="00183AA8"/>
    <w:rsid w:val="00185DA1"/>
    <w:rsid w:val="0019422E"/>
    <w:rsid w:val="001B5F54"/>
    <w:rsid w:val="001D0D77"/>
    <w:rsid w:val="001F721A"/>
    <w:rsid w:val="00203E65"/>
    <w:rsid w:val="0020761A"/>
    <w:rsid w:val="00207BD0"/>
    <w:rsid w:val="00215772"/>
    <w:rsid w:val="00220E56"/>
    <w:rsid w:val="00222E0E"/>
    <w:rsid w:val="00227897"/>
    <w:rsid w:val="002332F6"/>
    <w:rsid w:val="00246772"/>
    <w:rsid w:val="00271AC3"/>
    <w:rsid w:val="002734F3"/>
    <w:rsid w:val="0027476A"/>
    <w:rsid w:val="002772B0"/>
    <w:rsid w:val="00292C5D"/>
    <w:rsid w:val="002A7A0F"/>
    <w:rsid w:val="002D5A20"/>
    <w:rsid w:val="002E6500"/>
    <w:rsid w:val="002E6BF6"/>
    <w:rsid w:val="002F2145"/>
    <w:rsid w:val="002F3C76"/>
    <w:rsid w:val="00305075"/>
    <w:rsid w:val="00306734"/>
    <w:rsid w:val="00313C8E"/>
    <w:rsid w:val="00317E88"/>
    <w:rsid w:val="00335549"/>
    <w:rsid w:val="00355C99"/>
    <w:rsid w:val="00392864"/>
    <w:rsid w:val="003932F1"/>
    <w:rsid w:val="00396181"/>
    <w:rsid w:val="003B13F5"/>
    <w:rsid w:val="003C0749"/>
    <w:rsid w:val="004141CA"/>
    <w:rsid w:val="00436AAB"/>
    <w:rsid w:val="00445151"/>
    <w:rsid w:val="004473DC"/>
    <w:rsid w:val="0046708C"/>
    <w:rsid w:val="0047259B"/>
    <w:rsid w:val="0047492D"/>
    <w:rsid w:val="00491C0A"/>
    <w:rsid w:val="004B1E0B"/>
    <w:rsid w:val="004B5274"/>
    <w:rsid w:val="004B548B"/>
    <w:rsid w:val="004C1C88"/>
    <w:rsid w:val="004D57F5"/>
    <w:rsid w:val="004E763A"/>
    <w:rsid w:val="0050401C"/>
    <w:rsid w:val="0050651D"/>
    <w:rsid w:val="005071FE"/>
    <w:rsid w:val="00520A42"/>
    <w:rsid w:val="005302C5"/>
    <w:rsid w:val="00530A27"/>
    <w:rsid w:val="00531AAE"/>
    <w:rsid w:val="00532096"/>
    <w:rsid w:val="00556078"/>
    <w:rsid w:val="00561164"/>
    <w:rsid w:val="00573A03"/>
    <w:rsid w:val="005764FB"/>
    <w:rsid w:val="00583C96"/>
    <w:rsid w:val="005872BD"/>
    <w:rsid w:val="00594075"/>
    <w:rsid w:val="005A43BA"/>
    <w:rsid w:val="005A695B"/>
    <w:rsid w:val="005B1F04"/>
    <w:rsid w:val="005D5A00"/>
    <w:rsid w:val="005F54BE"/>
    <w:rsid w:val="005F7124"/>
    <w:rsid w:val="006045E7"/>
    <w:rsid w:val="0060548A"/>
    <w:rsid w:val="0065575E"/>
    <w:rsid w:val="00660ECC"/>
    <w:rsid w:val="0066305B"/>
    <w:rsid w:val="0066601B"/>
    <w:rsid w:val="006933D8"/>
    <w:rsid w:val="006B041E"/>
    <w:rsid w:val="006D544E"/>
    <w:rsid w:val="006D56C1"/>
    <w:rsid w:val="006D7D35"/>
    <w:rsid w:val="006E462D"/>
    <w:rsid w:val="006F5970"/>
    <w:rsid w:val="00700880"/>
    <w:rsid w:val="00704234"/>
    <w:rsid w:val="00711398"/>
    <w:rsid w:val="00726E7D"/>
    <w:rsid w:val="00731797"/>
    <w:rsid w:val="007338CA"/>
    <w:rsid w:val="00735B0B"/>
    <w:rsid w:val="007418B7"/>
    <w:rsid w:val="00747FC6"/>
    <w:rsid w:val="00757C30"/>
    <w:rsid w:val="00790355"/>
    <w:rsid w:val="007915BD"/>
    <w:rsid w:val="007C4AB3"/>
    <w:rsid w:val="007D19C8"/>
    <w:rsid w:val="007D5869"/>
    <w:rsid w:val="007E0F2B"/>
    <w:rsid w:val="007E1634"/>
    <w:rsid w:val="007F0889"/>
    <w:rsid w:val="007F25E8"/>
    <w:rsid w:val="007F3DEF"/>
    <w:rsid w:val="008004F3"/>
    <w:rsid w:val="00802FF8"/>
    <w:rsid w:val="00813EED"/>
    <w:rsid w:val="00822052"/>
    <w:rsid w:val="00831A2C"/>
    <w:rsid w:val="00845142"/>
    <w:rsid w:val="0084525D"/>
    <w:rsid w:val="008626ED"/>
    <w:rsid w:val="008657F7"/>
    <w:rsid w:val="00873B2A"/>
    <w:rsid w:val="00895318"/>
    <w:rsid w:val="008971AD"/>
    <w:rsid w:val="008B4D05"/>
    <w:rsid w:val="008B7975"/>
    <w:rsid w:val="008C7910"/>
    <w:rsid w:val="008D1302"/>
    <w:rsid w:val="008D32F8"/>
    <w:rsid w:val="008E1DCE"/>
    <w:rsid w:val="008E3990"/>
    <w:rsid w:val="00901ECD"/>
    <w:rsid w:val="00902C8C"/>
    <w:rsid w:val="00903640"/>
    <w:rsid w:val="00904F4E"/>
    <w:rsid w:val="009112E5"/>
    <w:rsid w:val="009139EB"/>
    <w:rsid w:val="009203D4"/>
    <w:rsid w:val="009213A4"/>
    <w:rsid w:val="00923BD8"/>
    <w:rsid w:val="00933C84"/>
    <w:rsid w:val="009377E0"/>
    <w:rsid w:val="00937E56"/>
    <w:rsid w:val="00952F2B"/>
    <w:rsid w:val="009574CD"/>
    <w:rsid w:val="009702FA"/>
    <w:rsid w:val="00974726"/>
    <w:rsid w:val="00977B3F"/>
    <w:rsid w:val="00982A06"/>
    <w:rsid w:val="009852F9"/>
    <w:rsid w:val="0098637E"/>
    <w:rsid w:val="009911F4"/>
    <w:rsid w:val="009A3737"/>
    <w:rsid w:val="009A57CD"/>
    <w:rsid w:val="009A6DBD"/>
    <w:rsid w:val="009E0774"/>
    <w:rsid w:val="00A11096"/>
    <w:rsid w:val="00A127BE"/>
    <w:rsid w:val="00A13D7E"/>
    <w:rsid w:val="00A41E79"/>
    <w:rsid w:val="00A445B6"/>
    <w:rsid w:val="00A74811"/>
    <w:rsid w:val="00A75211"/>
    <w:rsid w:val="00A76C03"/>
    <w:rsid w:val="00A776D7"/>
    <w:rsid w:val="00A914F6"/>
    <w:rsid w:val="00A95660"/>
    <w:rsid w:val="00A97261"/>
    <w:rsid w:val="00AB2B99"/>
    <w:rsid w:val="00AC2FB8"/>
    <w:rsid w:val="00AD3DC9"/>
    <w:rsid w:val="00AD744A"/>
    <w:rsid w:val="00AF4151"/>
    <w:rsid w:val="00AF541C"/>
    <w:rsid w:val="00B01F12"/>
    <w:rsid w:val="00B06D8A"/>
    <w:rsid w:val="00B106FC"/>
    <w:rsid w:val="00B32CDD"/>
    <w:rsid w:val="00B33797"/>
    <w:rsid w:val="00B4503E"/>
    <w:rsid w:val="00B5504B"/>
    <w:rsid w:val="00B560D6"/>
    <w:rsid w:val="00B60EDF"/>
    <w:rsid w:val="00B64653"/>
    <w:rsid w:val="00B9071A"/>
    <w:rsid w:val="00BA0323"/>
    <w:rsid w:val="00BB0550"/>
    <w:rsid w:val="00BB2D01"/>
    <w:rsid w:val="00BC4A5A"/>
    <w:rsid w:val="00BC61E0"/>
    <w:rsid w:val="00BF22ED"/>
    <w:rsid w:val="00C30206"/>
    <w:rsid w:val="00C3528C"/>
    <w:rsid w:val="00C52489"/>
    <w:rsid w:val="00C630CA"/>
    <w:rsid w:val="00C678A9"/>
    <w:rsid w:val="00C80CFD"/>
    <w:rsid w:val="00C85F7C"/>
    <w:rsid w:val="00C94C61"/>
    <w:rsid w:val="00CA6203"/>
    <w:rsid w:val="00CA7377"/>
    <w:rsid w:val="00CB0B69"/>
    <w:rsid w:val="00CB46B0"/>
    <w:rsid w:val="00CB50BE"/>
    <w:rsid w:val="00CF0618"/>
    <w:rsid w:val="00CF41E6"/>
    <w:rsid w:val="00CF43E0"/>
    <w:rsid w:val="00D01633"/>
    <w:rsid w:val="00D01804"/>
    <w:rsid w:val="00D019AE"/>
    <w:rsid w:val="00D11628"/>
    <w:rsid w:val="00D234B2"/>
    <w:rsid w:val="00D33E6F"/>
    <w:rsid w:val="00D433DD"/>
    <w:rsid w:val="00D44432"/>
    <w:rsid w:val="00D673A4"/>
    <w:rsid w:val="00D7659A"/>
    <w:rsid w:val="00D91B0F"/>
    <w:rsid w:val="00DA281D"/>
    <w:rsid w:val="00DB0971"/>
    <w:rsid w:val="00DC75BA"/>
    <w:rsid w:val="00DD7DBD"/>
    <w:rsid w:val="00DF0BA9"/>
    <w:rsid w:val="00DF4749"/>
    <w:rsid w:val="00DF61E8"/>
    <w:rsid w:val="00DF63F5"/>
    <w:rsid w:val="00E03EAB"/>
    <w:rsid w:val="00E04E94"/>
    <w:rsid w:val="00E1433D"/>
    <w:rsid w:val="00E264BF"/>
    <w:rsid w:val="00E26971"/>
    <w:rsid w:val="00E34586"/>
    <w:rsid w:val="00E37D17"/>
    <w:rsid w:val="00E40B21"/>
    <w:rsid w:val="00E42B14"/>
    <w:rsid w:val="00E45AC7"/>
    <w:rsid w:val="00E50873"/>
    <w:rsid w:val="00E51971"/>
    <w:rsid w:val="00E5765C"/>
    <w:rsid w:val="00E77183"/>
    <w:rsid w:val="00E80D3A"/>
    <w:rsid w:val="00E838C2"/>
    <w:rsid w:val="00E91633"/>
    <w:rsid w:val="00E9789C"/>
    <w:rsid w:val="00EA5234"/>
    <w:rsid w:val="00EB3D93"/>
    <w:rsid w:val="00ED0AFE"/>
    <w:rsid w:val="00ED774E"/>
    <w:rsid w:val="00EF303D"/>
    <w:rsid w:val="00EF4C2B"/>
    <w:rsid w:val="00F247B5"/>
    <w:rsid w:val="00F27C7A"/>
    <w:rsid w:val="00F31839"/>
    <w:rsid w:val="00F54F94"/>
    <w:rsid w:val="00F56126"/>
    <w:rsid w:val="00F9000D"/>
    <w:rsid w:val="00FB1483"/>
    <w:rsid w:val="00FB4F78"/>
    <w:rsid w:val="00FB63BB"/>
    <w:rsid w:val="00FC1095"/>
    <w:rsid w:val="00FC4B29"/>
    <w:rsid w:val="00FC634F"/>
    <w:rsid w:val="00FC73D4"/>
    <w:rsid w:val="00FD1C69"/>
    <w:rsid w:val="00FD2522"/>
    <w:rsid w:val="00FE095B"/>
    <w:rsid w:val="00FF6D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FF4C0"/>
  <w15:chartTrackingRefBased/>
  <w15:docId w15:val="{1508FF58-BA8E-4A5F-B4B7-B40D831B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6F54"/>
    <w:pPr>
      <w:spacing w:line="276" w:lineRule="auto"/>
    </w:pPr>
    <w:rPr>
      <w:sz w:val="22"/>
      <w:szCs w:val="22"/>
      <w:lang w:eastAsia="en-US"/>
    </w:rPr>
  </w:style>
  <w:style w:type="paragraph" w:styleId="Kop2">
    <w:name w:val="heading 2"/>
    <w:aliases w:val="Subhead A,H2,2scr,h2"/>
    <w:basedOn w:val="Geenafstand"/>
    <w:next w:val="Standaard"/>
    <w:link w:val="Kop2Char"/>
    <w:autoRedefine/>
    <w:uiPriority w:val="9"/>
    <w:qFormat/>
    <w:rsid w:val="00246772"/>
    <w:pPr>
      <w:numPr>
        <w:ilvl w:val="1"/>
        <w:numId w:val="21"/>
      </w:numPr>
      <w:outlineLvl w:val="1"/>
    </w:pPr>
    <w:rPr>
      <w:rFonts w:asciiTheme="minorHAnsi" w:eastAsiaTheme="minorHAnsi" w:hAnsiTheme="minorHAnsi" w:cs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st Paragraph1,lp1,Paragraph Title,Opsomblokjes en substreepjes,Hoofdstuk 1"/>
    <w:basedOn w:val="Standaard"/>
    <w:link w:val="LijstalineaChar"/>
    <w:uiPriority w:val="34"/>
    <w:qFormat/>
    <w:rsid w:val="00933C84"/>
    <w:pPr>
      <w:ind w:left="708"/>
    </w:pPr>
  </w:style>
  <w:style w:type="character" w:styleId="Verwijzingopmerking">
    <w:name w:val="annotation reference"/>
    <w:semiHidden/>
    <w:rsid w:val="002F3C76"/>
    <w:rPr>
      <w:sz w:val="16"/>
      <w:szCs w:val="16"/>
    </w:rPr>
  </w:style>
  <w:style w:type="paragraph" w:styleId="Tekstopmerking">
    <w:name w:val="annotation text"/>
    <w:basedOn w:val="Standaard"/>
    <w:semiHidden/>
    <w:rsid w:val="002F3C76"/>
    <w:rPr>
      <w:sz w:val="20"/>
      <w:szCs w:val="20"/>
    </w:rPr>
  </w:style>
  <w:style w:type="paragraph" w:styleId="Onderwerpvanopmerking">
    <w:name w:val="annotation subject"/>
    <w:basedOn w:val="Tekstopmerking"/>
    <w:next w:val="Tekstopmerking"/>
    <w:semiHidden/>
    <w:rsid w:val="002F3C76"/>
    <w:rPr>
      <w:b/>
      <w:bCs/>
    </w:rPr>
  </w:style>
  <w:style w:type="paragraph" w:styleId="Ballontekst">
    <w:name w:val="Balloon Text"/>
    <w:basedOn w:val="Standaard"/>
    <w:semiHidden/>
    <w:rsid w:val="002F3C76"/>
    <w:rPr>
      <w:rFonts w:ascii="Tahoma" w:hAnsi="Tahoma" w:cs="Tahoma"/>
      <w:sz w:val="16"/>
      <w:szCs w:val="16"/>
    </w:rPr>
  </w:style>
  <w:style w:type="paragraph" w:styleId="Koptekst">
    <w:name w:val="header"/>
    <w:basedOn w:val="Standaard"/>
    <w:link w:val="KoptekstChar"/>
    <w:uiPriority w:val="99"/>
    <w:rsid w:val="00790355"/>
    <w:pPr>
      <w:tabs>
        <w:tab w:val="center" w:pos="4536"/>
        <w:tab w:val="right" w:pos="9072"/>
      </w:tabs>
    </w:pPr>
  </w:style>
  <w:style w:type="paragraph" w:styleId="Voettekst">
    <w:name w:val="footer"/>
    <w:basedOn w:val="Standaard"/>
    <w:link w:val="VoettekstChar"/>
    <w:uiPriority w:val="99"/>
    <w:rsid w:val="00790355"/>
    <w:pPr>
      <w:tabs>
        <w:tab w:val="center" w:pos="4536"/>
        <w:tab w:val="right" w:pos="9072"/>
      </w:tabs>
    </w:pPr>
  </w:style>
  <w:style w:type="character" w:styleId="Paginanummer">
    <w:name w:val="page number"/>
    <w:basedOn w:val="Standaardalinea-lettertype"/>
    <w:rsid w:val="00790355"/>
  </w:style>
  <w:style w:type="table" w:styleId="Tabelraster">
    <w:name w:val="Table Grid"/>
    <w:basedOn w:val="Standaardtabel"/>
    <w:uiPriority w:val="59"/>
    <w:rsid w:val="00AF5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uiPriority w:val="99"/>
    <w:rsid w:val="00BF22ED"/>
    <w:rPr>
      <w:sz w:val="22"/>
      <w:szCs w:val="22"/>
      <w:lang w:eastAsia="en-US"/>
    </w:rPr>
  </w:style>
  <w:style w:type="paragraph" w:styleId="Plattetekst2">
    <w:name w:val="Body Text 2"/>
    <w:basedOn w:val="Standaard"/>
    <w:link w:val="Plattetekst2Char"/>
    <w:rsid w:val="004D57F5"/>
    <w:pPr>
      <w:tabs>
        <w:tab w:val="left" w:pos="1309"/>
      </w:tabs>
      <w:spacing w:line="240" w:lineRule="auto"/>
      <w:jc w:val="both"/>
    </w:pPr>
    <w:rPr>
      <w:rFonts w:ascii="Arial" w:hAnsi="Arial" w:cs="Arial"/>
      <w:szCs w:val="24"/>
      <w:lang w:eastAsia="nl-NL"/>
    </w:rPr>
  </w:style>
  <w:style w:type="character" w:customStyle="1" w:styleId="Plattetekst2Char">
    <w:name w:val="Platte tekst 2 Char"/>
    <w:basedOn w:val="Standaardalinea-lettertype"/>
    <w:link w:val="Plattetekst2"/>
    <w:rsid w:val="004D57F5"/>
    <w:rPr>
      <w:rFonts w:ascii="Arial" w:hAnsi="Arial" w:cs="Arial"/>
      <w:sz w:val="22"/>
      <w:szCs w:val="24"/>
    </w:rPr>
  </w:style>
  <w:style w:type="character" w:styleId="Hyperlink">
    <w:name w:val="Hyperlink"/>
    <w:basedOn w:val="Standaardalinea-lettertype"/>
    <w:uiPriority w:val="99"/>
    <w:rsid w:val="008971AD"/>
    <w:rPr>
      <w:rFonts w:cs="Times New Roman"/>
      <w:color w:val="0000FF"/>
      <w:u w:val="single"/>
    </w:rPr>
  </w:style>
  <w:style w:type="paragraph" w:styleId="Geenafstand">
    <w:name w:val="No Spacing"/>
    <w:uiPriority w:val="1"/>
    <w:qFormat/>
    <w:rsid w:val="007D19C8"/>
    <w:rPr>
      <w:sz w:val="22"/>
      <w:szCs w:val="22"/>
      <w:lang w:eastAsia="en-US"/>
    </w:rPr>
  </w:style>
  <w:style w:type="character" w:customStyle="1" w:styleId="VoettekstChar">
    <w:name w:val="Voettekst Char"/>
    <w:basedOn w:val="Standaardalinea-lettertype"/>
    <w:link w:val="Voettekst"/>
    <w:uiPriority w:val="99"/>
    <w:rsid w:val="00901ECD"/>
    <w:rPr>
      <w:sz w:val="22"/>
      <w:szCs w:val="22"/>
      <w:lang w:eastAsia="en-US"/>
    </w:rPr>
  </w:style>
  <w:style w:type="paragraph" w:customStyle="1" w:styleId="paragraph">
    <w:name w:val="paragraph"/>
    <w:basedOn w:val="Standaard"/>
    <w:rsid w:val="00CB50BE"/>
    <w:pPr>
      <w:spacing w:before="100" w:beforeAutospacing="1" w:after="100" w:afterAutospacing="1" w:line="240" w:lineRule="auto"/>
    </w:pPr>
    <w:rPr>
      <w:rFonts w:ascii="Times New Roman" w:hAnsi="Times New Roman"/>
      <w:sz w:val="24"/>
      <w:szCs w:val="24"/>
      <w:lang w:eastAsia="nl-NL"/>
    </w:rPr>
  </w:style>
  <w:style w:type="character" w:customStyle="1" w:styleId="normaltextrun">
    <w:name w:val="normaltextrun"/>
    <w:basedOn w:val="Standaardalinea-lettertype"/>
    <w:rsid w:val="00CB50BE"/>
  </w:style>
  <w:style w:type="character" w:customStyle="1" w:styleId="eop">
    <w:name w:val="eop"/>
    <w:basedOn w:val="Standaardalinea-lettertype"/>
    <w:rsid w:val="00CB50BE"/>
  </w:style>
  <w:style w:type="character" w:customStyle="1" w:styleId="LijstalineaChar">
    <w:name w:val="Lijstalinea Char"/>
    <w:aliases w:val="List Paragraph1 Char,lp1 Char,Paragraph Title Char,Opsomblokjes en substreepjes Char,Hoofdstuk 1 Char"/>
    <w:link w:val="Lijstalinea"/>
    <w:uiPriority w:val="34"/>
    <w:rsid w:val="002E6BF6"/>
    <w:rPr>
      <w:sz w:val="22"/>
      <w:szCs w:val="22"/>
      <w:lang w:eastAsia="en-US"/>
    </w:rPr>
  </w:style>
  <w:style w:type="character" w:customStyle="1" w:styleId="Kop2Char">
    <w:name w:val="Kop 2 Char"/>
    <w:aliases w:val="Subhead A Char,H2 Char,2scr Char,h2 Char"/>
    <w:basedOn w:val="Standaardalinea-lettertype"/>
    <w:link w:val="Kop2"/>
    <w:uiPriority w:val="9"/>
    <w:rsid w:val="00246772"/>
    <w:rPr>
      <w:rFonts w:asciiTheme="minorHAnsi" w:eastAsiaTheme="minorHAnsi" w:hAnsiTheme="minorHAnsi" w:cstheme="minorHAnsi"/>
      <w:bCs/>
      <w:sz w:val="22"/>
      <w:szCs w:val="22"/>
      <w:lang w:eastAsia="en-US"/>
    </w:rPr>
  </w:style>
  <w:style w:type="paragraph" w:styleId="Plattetekst">
    <w:name w:val="Body Text"/>
    <w:basedOn w:val="Standaard"/>
    <w:link w:val="PlattetekstChar"/>
    <w:uiPriority w:val="99"/>
    <w:semiHidden/>
    <w:unhideWhenUsed/>
    <w:rsid w:val="00FB1483"/>
    <w:pPr>
      <w:spacing w:after="120"/>
    </w:pPr>
  </w:style>
  <w:style w:type="character" w:customStyle="1" w:styleId="PlattetekstChar">
    <w:name w:val="Platte tekst Char"/>
    <w:basedOn w:val="Standaardalinea-lettertype"/>
    <w:link w:val="Plattetekst"/>
    <w:uiPriority w:val="99"/>
    <w:semiHidden/>
    <w:rsid w:val="00FB1483"/>
    <w:rPr>
      <w:sz w:val="22"/>
      <w:szCs w:val="22"/>
      <w:lang w:eastAsia="en-US"/>
    </w:rPr>
  </w:style>
  <w:style w:type="character" w:customStyle="1" w:styleId="spellingerror">
    <w:name w:val="spellingerror"/>
    <w:basedOn w:val="Standaardalinea-lettertype"/>
    <w:rsid w:val="00A4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cturen@rocmn.nl"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DCB1C030C2C4B94412CE5EEDCED8C" ma:contentTypeVersion="4" ma:contentTypeDescription="Een nieuw document maken." ma:contentTypeScope="" ma:versionID="77008b098f072923282b967168577337">
  <xsd:schema xmlns:xsd="http://www.w3.org/2001/XMLSchema" xmlns:xs="http://www.w3.org/2001/XMLSchema" xmlns:p="http://schemas.microsoft.com/office/2006/metadata/properties" xmlns:ns2="7a26891c-6c7f-4af4-972e-081827030d71" targetNamespace="http://schemas.microsoft.com/office/2006/metadata/properties" ma:root="true" ma:fieldsID="be3c120866b185e79c0ec95a678d85bc" ns2:_="">
    <xsd:import namespace="7a26891c-6c7f-4af4-972e-081827030d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6891c-6c7f-4af4-972e-081827030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EB91A6-6B7E-41D1-97E8-D2E7881E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6891c-6c7f-4af4-972e-081827030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40294-D86C-4B5C-9C9F-679725C3A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CF936-5200-4830-86B3-75AD85364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1484</Words>
  <Characters>8165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Concept overeenkomst</vt:lpstr>
    </vt:vector>
  </TitlesOfParts>
  <Company>Aiber</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dc:title>
  <dc:subject>Natuurmonumenten</dc:subject>
  <dc:creator>jp</dc:creator>
  <cp:keywords/>
  <cp:lastModifiedBy>Smail Abdi</cp:lastModifiedBy>
  <cp:revision>33</cp:revision>
  <cp:lastPrinted>2014-08-29T10:51:00Z</cp:lastPrinted>
  <dcterms:created xsi:type="dcterms:W3CDTF">2023-03-09T15:06:00Z</dcterms:created>
  <dcterms:modified xsi:type="dcterms:W3CDTF">2023-04-03T11:01:00Z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0x010100FEEDCB1C030C2C4B94412CE5EEDCED8C</vt:lpwstr>
  </property>
  <property fmtid="{D5CDD505-2E9C-101B-9397-08002B2CF9AE}" pid="3" name="MediaServiceImageTags">
    <vt:lpwstr/>
  </property>
</Properties>
</file>