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6E898" w14:textId="77777777" w:rsidR="00E16FA2" w:rsidRDefault="00E16FA2" w:rsidP="00E16FA2">
      <w:pPr>
        <w:pStyle w:val="kopvoorblad"/>
      </w:pPr>
      <w:bookmarkStart w:id="0" w:name="_Toc211084532"/>
      <w:bookmarkStart w:id="1" w:name="_Ref203971911"/>
      <w:bookmarkEnd w:id="1"/>
      <w:r>
        <w:rPr>
          <w:rFonts w:ascii="Verdana" w:hAnsi="Verdana"/>
          <w:noProof/>
          <w:sz w:val="36"/>
          <w:szCs w:val="36"/>
          <w:lang w:val="en-US"/>
        </w:rPr>
        <w:drawing>
          <wp:anchor distT="0" distB="0" distL="114300" distR="114300" simplePos="0" relativeHeight="251658240" behindDoc="1" locked="0" layoutInCell="1" allowOverlap="1" wp14:anchorId="16373E83" wp14:editId="6065EFBE">
            <wp:simplePos x="0" y="0"/>
            <wp:positionH relativeFrom="column">
              <wp:posOffset>457200</wp:posOffset>
            </wp:positionH>
            <wp:positionV relativeFrom="paragraph">
              <wp:posOffset>0</wp:posOffset>
            </wp:positionV>
            <wp:extent cx="2857500" cy="2857500"/>
            <wp:effectExtent l="0" t="0" r="12700" b="12700"/>
            <wp:wrapThrough wrapText="bothSides">
              <wp:wrapPolygon edited="0">
                <wp:start x="0" y="0"/>
                <wp:lineTo x="0" y="21504"/>
                <wp:lineTo x="21504" y="21504"/>
                <wp:lineTo x="2150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5D281" w14:textId="77777777" w:rsidR="00E16FA2" w:rsidRDefault="00E16FA2" w:rsidP="00E16FA2">
      <w:pPr>
        <w:pStyle w:val="kopvoorblad"/>
        <w:tabs>
          <w:tab w:val="left" w:pos="2410"/>
          <w:tab w:val="left" w:pos="2520"/>
        </w:tabs>
        <w:ind w:left="1080"/>
        <w:jc w:val="left"/>
        <w:rPr>
          <w:sz w:val="36"/>
          <w:szCs w:val="36"/>
        </w:rPr>
      </w:pPr>
    </w:p>
    <w:p w14:paraId="22A97D0D" w14:textId="77777777" w:rsidR="00E16FA2" w:rsidRDefault="00E16FA2" w:rsidP="00E16FA2">
      <w:pPr>
        <w:pStyle w:val="kopvoorblad"/>
        <w:tabs>
          <w:tab w:val="left" w:pos="2410"/>
          <w:tab w:val="left" w:pos="2520"/>
        </w:tabs>
        <w:ind w:left="1080"/>
        <w:jc w:val="left"/>
        <w:rPr>
          <w:rFonts w:ascii="Verdana" w:hAnsi="Verdana"/>
          <w:sz w:val="36"/>
          <w:szCs w:val="36"/>
        </w:rPr>
      </w:pPr>
    </w:p>
    <w:p w14:paraId="5B2F1B8F" w14:textId="77777777" w:rsidR="00E16FA2" w:rsidRDefault="00E16FA2" w:rsidP="00E16FA2">
      <w:pPr>
        <w:pStyle w:val="kopvoorblad"/>
        <w:tabs>
          <w:tab w:val="left" w:pos="2410"/>
          <w:tab w:val="left" w:pos="2520"/>
        </w:tabs>
        <w:ind w:left="1080"/>
        <w:jc w:val="left"/>
        <w:rPr>
          <w:rFonts w:ascii="Verdana" w:hAnsi="Verdana"/>
          <w:sz w:val="36"/>
          <w:szCs w:val="36"/>
        </w:rPr>
      </w:pPr>
    </w:p>
    <w:p w14:paraId="394133DC" w14:textId="77777777" w:rsidR="00E16FA2" w:rsidRDefault="00E16FA2" w:rsidP="00E16FA2">
      <w:pPr>
        <w:pStyle w:val="kopvoorblad"/>
        <w:tabs>
          <w:tab w:val="left" w:pos="2410"/>
          <w:tab w:val="left" w:pos="2520"/>
        </w:tabs>
        <w:ind w:left="1080"/>
        <w:jc w:val="left"/>
        <w:rPr>
          <w:rFonts w:ascii="Verdana" w:hAnsi="Verdana"/>
          <w:sz w:val="36"/>
          <w:szCs w:val="36"/>
        </w:rPr>
      </w:pPr>
    </w:p>
    <w:p w14:paraId="156F62E1" w14:textId="77777777" w:rsidR="00E16FA2" w:rsidRDefault="00E16FA2" w:rsidP="00E16FA2">
      <w:pPr>
        <w:pStyle w:val="kopvoorblad"/>
        <w:tabs>
          <w:tab w:val="left" w:pos="2410"/>
          <w:tab w:val="left" w:pos="2520"/>
        </w:tabs>
        <w:ind w:left="1080"/>
        <w:jc w:val="left"/>
        <w:rPr>
          <w:rFonts w:ascii="Verdana" w:hAnsi="Verdana"/>
          <w:sz w:val="36"/>
          <w:szCs w:val="36"/>
        </w:rPr>
      </w:pPr>
    </w:p>
    <w:p w14:paraId="6D31110D" w14:textId="77777777" w:rsidR="00E16FA2" w:rsidRDefault="00E16FA2" w:rsidP="00E16FA2">
      <w:pPr>
        <w:pStyle w:val="kopvoorblad"/>
        <w:tabs>
          <w:tab w:val="left" w:pos="2410"/>
          <w:tab w:val="left" w:pos="2520"/>
        </w:tabs>
        <w:ind w:left="1080"/>
        <w:jc w:val="left"/>
        <w:rPr>
          <w:rFonts w:ascii="Verdana" w:hAnsi="Verdana"/>
          <w:sz w:val="36"/>
          <w:szCs w:val="36"/>
        </w:rPr>
      </w:pPr>
    </w:p>
    <w:p w14:paraId="0E680C39" w14:textId="77777777" w:rsidR="00E16FA2" w:rsidRDefault="00E16FA2" w:rsidP="00E16FA2">
      <w:pPr>
        <w:pStyle w:val="kopvoorblad"/>
        <w:tabs>
          <w:tab w:val="left" w:pos="2410"/>
          <w:tab w:val="left" w:pos="2520"/>
        </w:tabs>
        <w:ind w:left="1080"/>
        <w:jc w:val="left"/>
        <w:rPr>
          <w:rFonts w:ascii="Verdana" w:hAnsi="Verdana"/>
          <w:sz w:val="36"/>
          <w:szCs w:val="36"/>
        </w:rPr>
      </w:pPr>
      <w:r>
        <w:rPr>
          <w:rFonts w:ascii="Verdana" w:hAnsi="Verdana"/>
          <w:sz w:val="36"/>
          <w:szCs w:val="36"/>
        </w:rPr>
        <w:t xml:space="preserve">(Concept) Overeenkomst </w:t>
      </w:r>
    </w:p>
    <w:p w14:paraId="48A99AC8" w14:textId="77777777" w:rsidR="00E16FA2" w:rsidRPr="0001608A" w:rsidRDefault="00E16FA2" w:rsidP="00E16FA2">
      <w:pPr>
        <w:pStyle w:val="kopvoorblad"/>
        <w:tabs>
          <w:tab w:val="left" w:pos="2410"/>
          <w:tab w:val="left" w:pos="2520"/>
        </w:tabs>
        <w:ind w:left="1080"/>
        <w:jc w:val="left"/>
        <w:rPr>
          <w:rFonts w:ascii="Verdana" w:hAnsi="Verdana"/>
          <w:sz w:val="36"/>
          <w:szCs w:val="36"/>
        </w:rPr>
      </w:pPr>
      <w:r>
        <w:rPr>
          <w:rFonts w:ascii="Verdana" w:hAnsi="Verdana"/>
          <w:sz w:val="36"/>
          <w:szCs w:val="36"/>
        </w:rPr>
        <w:t>Dienstverlening en levering:</w:t>
      </w:r>
    </w:p>
    <w:p w14:paraId="2DA3CDB7" w14:textId="77777777" w:rsidR="00E16FA2" w:rsidRPr="0001608A" w:rsidRDefault="00E16FA2" w:rsidP="00E16FA2">
      <w:pPr>
        <w:pStyle w:val="kopvoorblad"/>
        <w:tabs>
          <w:tab w:val="left" w:pos="2410"/>
        </w:tabs>
        <w:ind w:left="1080"/>
        <w:jc w:val="left"/>
        <w:rPr>
          <w:rFonts w:ascii="Verdana" w:hAnsi="Verdana"/>
          <w:sz w:val="36"/>
          <w:szCs w:val="36"/>
        </w:rPr>
      </w:pPr>
      <w:r w:rsidRPr="0001608A">
        <w:rPr>
          <w:rFonts w:ascii="Verdana" w:hAnsi="Verdana"/>
          <w:sz w:val="36"/>
          <w:szCs w:val="36"/>
        </w:rPr>
        <w:t>Glasbewassing,</w:t>
      </w:r>
    </w:p>
    <w:p w14:paraId="00179DE8" w14:textId="77777777" w:rsidR="00E16FA2" w:rsidRPr="0001608A" w:rsidRDefault="00E16FA2" w:rsidP="00E16FA2">
      <w:pPr>
        <w:pStyle w:val="kopvoorblad"/>
        <w:tabs>
          <w:tab w:val="left" w:pos="2410"/>
        </w:tabs>
        <w:ind w:left="1080"/>
        <w:jc w:val="left"/>
        <w:rPr>
          <w:rFonts w:ascii="Verdana" w:hAnsi="Verdana"/>
          <w:sz w:val="36"/>
          <w:szCs w:val="36"/>
        </w:rPr>
      </w:pPr>
      <w:r w:rsidRPr="0001608A">
        <w:rPr>
          <w:rFonts w:ascii="Verdana" w:hAnsi="Verdana"/>
          <w:sz w:val="36"/>
          <w:szCs w:val="36"/>
        </w:rPr>
        <w:t xml:space="preserve">Schoonmaakonderhoud, </w:t>
      </w:r>
    </w:p>
    <w:p w14:paraId="25117824" w14:textId="77777777" w:rsidR="00E16FA2" w:rsidRPr="0001608A" w:rsidRDefault="00E16FA2" w:rsidP="00E16FA2">
      <w:pPr>
        <w:pStyle w:val="kopvoorblad"/>
        <w:tabs>
          <w:tab w:val="left" w:pos="2410"/>
        </w:tabs>
        <w:ind w:left="1080"/>
        <w:jc w:val="left"/>
        <w:rPr>
          <w:rFonts w:ascii="Verdana" w:hAnsi="Verdana"/>
          <w:sz w:val="36"/>
          <w:szCs w:val="36"/>
        </w:rPr>
      </w:pPr>
      <w:r w:rsidRPr="0001608A">
        <w:rPr>
          <w:rFonts w:ascii="Verdana" w:hAnsi="Verdana"/>
          <w:sz w:val="36"/>
          <w:szCs w:val="36"/>
        </w:rPr>
        <w:t>Sanitaire voorzieningen</w:t>
      </w:r>
    </w:p>
    <w:p w14:paraId="2A3AD306" w14:textId="77777777" w:rsidR="00E16FA2" w:rsidRDefault="00E16FA2" w:rsidP="00E16FA2">
      <w:pPr>
        <w:pStyle w:val="onderkopvoorblad"/>
        <w:tabs>
          <w:tab w:val="left" w:pos="1080"/>
          <w:tab w:val="left" w:pos="2520"/>
        </w:tabs>
        <w:ind w:left="1080"/>
        <w:jc w:val="left"/>
        <w:rPr>
          <w:rFonts w:ascii="Verdana" w:hAnsi="Verdana"/>
          <w:sz w:val="48"/>
          <w:szCs w:val="48"/>
          <w:u w:val="single"/>
        </w:rPr>
      </w:pPr>
    </w:p>
    <w:p w14:paraId="2DBE5B68" w14:textId="77777777" w:rsidR="00E16FA2" w:rsidRDefault="00E16FA2" w:rsidP="00E16FA2">
      <w:pPr>
        <w:pStyle w:val="onderkopvoorblad"/>
        <w:tabs>
          <w:tab w:val="left" w:pos="1080"/>
          <w:tab w:val="left" w:pos="2520"/>
        </w:tabs>
        <w:ind w:left="1080"/>
        <w:jc w:val="left"/>
      </w:pPr>
      <w:r w:rsidRPr="0001608A">
        <w:rPr>
          <w:rFonts w:ascii="Verdana" w:hAnsi="Verdana"/>
          <w:sz w:val="48"/>
          <w:szCs w:val="48"/>
          <w:u w:val="single"/>
        </w:rPr>
        <w:t>Mauritshuis</w:t>
      </w:r>
    </w:p>
    <w:p w14:paraId="7AC57088" w14:textId="77777777" w:rsidR="00E16FA2" w:rsidRDefault="00E16FA2" w:rsidP="00E16FA2"/>
    <w:p w14:paraId="037B03C0" w14:textId="77777777" w:rsidR="00E16FA2" w:rsidRDefault="00E16FA2" w:rsidP="00E16FA2">
      <w:pPr>
        <w:tabs>
          <w:tab w:val="left" w:pos="1440"/>
        </w:tabs>
        <w:spacing w:after="0"/>
      </w:pPr>
    </w:p>
    <w:p w14:paraId="214B976C" w14:textId="77777777" w:rsidR="00E16FA2" w:rsidRDefault="00E16FA2" w:rsidP="00E16FA2">
      <w:pPr>
        <w:tabs>
          <w:tab w:val="left" w:pos="1440"/>
        </w:tabs>
        <w:spacing w:after="0"/>
      </w:pPr>
    </w:p>
    <w:p w14:paraId="6BFCC653" w14:textId="77777777" w:rsidR="00E16FA2" w:rsidRDefault="00E16FA2" w:rsidP="00E16FA2">
      <w:pPr>
        <w:tabs>
          <w:tab w:val="left" w:pos="1440"/>
        </w:tabs>
        <w:spacing w:after="0"/>
      </w:pPr>
    </w:p>
    <w:p w14:paraId="5B5151EA" w14:textId="77777777" w:rsidR="00E16FA2" w:rsidRDefault="00E16FA2" w:rsidP="00E16FA2">
      <w:pPr>
        <w:tabs>
          <w:tab w:val="left" w:pos="1440"/>
        </w:tabs>
        <w:spacing w:after="0"/>
      </w:pPr>
    </w:p>
    <w:p w14:paraId="59C07046" w14:textId="77777777" w:rsidR="00E16FA2" w:rsidRDefault="00E16FA2" w:rsidP="00E16FA2">
      <w:pPr>
        <w:tabs>
          <w:tab w:val="left" w:pos="1440"/>
        </w:tabs>
        <w:spacing w:after="0"/>
      </w:pPr>
    </w:p>
    <w:p w14:paraId="46A00758" w14:textId="77777777" w:rsidR="00E16FA2" w:rsidRPr="0001608A" w:rsidRDefault="00E16FA2" w:rsidP="00E16FA2">
      <w:pPr>
        <w:tabs>
          <w:tab w:val="left" w:pos="1440"/>
        </w:tabs>
        <w:spacing w:after="0"/>
        <w:rPr>
          <w:rFonts w:ascii="Verdana" w:hAnsi="Verdana"/>
          <w:sz w:val="20"/>
          <w:szCs w:val="20"/>
        </w:rPr>
      </w:pPr>
    </w:p>
    <w:p w14:paraId="0446939D" w14:textId="77777777" w:rsidR="00E16FA2" w:rsidRPr="0001608A" w:rsidRDefault="00E16FA2" w:rsidP="00E16FA2">
      <w:pPr>
        <w:tabs>
          <w:tab w:val="left" w:pos="1440"/>
        </w:tabs>
        <w:spacing w:after="0"/>
        <w:rPr>
          <w:rFonts w:ascii="Verdana" w:hAnsi="Verdana"/>
          <w:sz w:val="20"/>
          <w:szCs w:val="20"/>
        </w:rPr>
      </w:pPr>
    </w:p>
    <w:p w14:paraId="22999CF1" w14:textId="77777777" w:rsidR="00E16FA2" w:rsidRPr="0001608A" w:rsidRDefault="00E16FA2" w:rsidP="00E16FA2">
      <w:pPr>
        <w:tabs>
          <w:tab w:val="left" w:pos="1440"/>
        </w:tabs>
        <w:spacing w:after="0"/>
        <w:rPr>
          <w:rFonts w:ascii="Verdana" w:hAnsi="Verdana"/>
          <w:sz w:val="20"/>
          <w:szCs w:val="20"/>
        </w:rPr>
      </w:pPr>
    </w:p>
    <w:p w14:paraId="7A269826" w14:textId="77777777" w:rsidR="00E16FA2" w:rsidRPr="0001608A" w:rsidRDefault="00E16FA2" w:rsidP="00E16FA2">
      <w:pPr>
        <w:tabs>
          <w:tab w:val="left" w:pos="1440"/>
        </w:tabs>
        <w:spacing w:after="0"/>
        <w:rPr>
          <w:rFonts w:ascii="Verdana" w:hAnsi="Verdana"/>
          <w:sz w:val="20"/>
          <w:szCs w:val="20"/>
        </w:rPr>
      </w:pPr>
    </w:p>
    <w:bookmarkEnd w:id="0"/>
    <w:p w14:paraId="35A7D866" w14:textId="77777777" w:rsidR="00E16FA2" w:rsidRPr="00BF41A3" w:rsidRDefault="00E16FA2" w:rsidP="00E16FA2">
      <w:pPr>
        <w:pStyle w:val="Koptekst"/>
        <w:tabs>
          <w:tab w:val="left" w:pos="426"/>
        </w:tabs>
        <w:ind w:left="0"/>
        <w:rPr>
          <w:rFonts w:ascii="Verdana" w:hAnsi="Verdana"/>
          <w:sz w:val="20"/>
          <w:szCs w:val="20"/>
        </w:rPr>
      </w:pPr>
    </w:p>
    <w:p w14:paraId="03259ECB" w14:textId="77777777" w:rsidR="00E16FA2" w:rsidRDefault="00E16FA2">
      <w:pPr>
        <w:spacing w:after="0" w:line="240" w:lineRule="auto"/>
        <w:ind w:left="0"/>
        <w:rPr>
          <w:rFonts w:ascii="Verdana" w:hAnsi="Verdana"/>
          <w:b/>
          <w:sz w:val="20"/>
          <w:szCs w:val="20"/>
        </w:rPr>
      </w:pPr>
      <w:r>
        <w:rPr>
          <w:rFonts w:ascii="Verdana" w:hAnsi="Verdana"/>
          <w:b/>
          <w:sz w:val="20"/>
          <w:szCs w:val="20"/>
        </w:rPr>
        <w:br w:type="page"/>
      </w:r>
    </w:p>
    <w:p w14:paraId="55498E23" w14:textId="77777777" w:rsidR="00E16FA2" w:rsidRPr="00BF41A3" w:rsidRDefault="00E16FA2" w:rsidP="00E16FA2">
      <w:pPr>
        <w:ind w:left="0"/>
        <w:rPr>
          <w:rFonts w:ascii="Verdana" w:hAnsi="Verdana"/>
          <w:b/>
          <w:sz w:val="20"/>
          <w:szCs w:val="20"/>
        </w:rPr>
      </w:pPr>
      <w:r w:rsidRPr="00BF41A3">
        <w:rPr>
          <w:rFonts w:ascii="Verdana" w:hAnsi="Verdana"/>
          <w:b/>
          <w:sz w:val="20"/>
          <w:szCs w:val="20"/>
        </w:rPr>
        <w:lastRenderedPageBreak/>
        <w:t>Partijen:</w:t>
      </w:r>
    </w:p>
    <w:p w14:paraId="01DEBDFF" w14:textId="77777777" w:rsidR="00E16FA2" w:rsidRPr="00BF41A3" w:rsidRDefault="00E16FA2" w:rsidP="00E16FA2">
      <w:pPr>
        <w:numPr>
          <w:ilvl w:val="0"/>
          <w:numId w:val="6"/>
        </w:numPr>
        <w:tabs>
          <w:tab w:val="clear" w:pos="360"/>
          <w:tab w:val="num" w:pos="720"/>
        </w:tabs>
        <w:spacing w:after="0" w:line="260" w:lineRule="atLeast"/>
        <w:ind w:left="720" w:hanging="720"/>
        <w:rPr>
          <w:rFonts w:ascii="Verdana" w:hAnsi="Verdana"/>
          <w:sz w:val="20"/>
          <w:szCs w:val="20"/>
        </w:rPr>
      </w:pPr>
      <w:r>
        <w:rPr>
          <w:rFonts w:ascii="Verdana" w:hAnsi="Verdana"/>
          <w:sz w:val="20"/>
          <w:szCs w:val="20"/>
        </w:rPr>
        <w:t>Mauritshuis</w:t>
      </w:r>
      <w:r w:rsidRPr="00BF41A3">
        <w:rPr>
          <w:rFonts w:ascii="Verdana" w:hAnsi="Verdana"/>
          <w:sz w:val="20"/>
          <w:szCs w:val="20"/>
        </w:rPr>
        <w:t>, te D</w:t>
      </w:r>
      <w:r>
        <w:rPr>
          <w:rFonts w:ascii="Verdana" w:hAnsi="Verdana"/>
          <w:sz w:val="20"/>
          <w:szCs w:val="20"/>
        </w:rPr>
        <w:t>en Haag</w:t>
      </w:r>
      <w:r w:rsidRPr="00BF41A3">
        <w:rPr>
          <w:rFonts w:ascii="Verdana" w:hAnsi="Verdana"/>
          <w:sz w:val="20"/>
          <w:szCs w:val="20"/>
        </w:rPr>
        <w:t>, rechtsgeldig</w:t>
      </w:r>
      <w:r>
        <w:rPr>
          <w:rFonts w:ascii="Verdana" w:hAnsi="Verdana"/>
          <w:sz w:val="20"/>
          <w:szCs w:val="20"/>
        </w:rPr>
        <w:t xml:space="preserve"> vertegenwoordigd door de heer V.J.E. </w:t>
      </w:r>
      <w:proofErr w:type="spellStart"/>
      <w:r>
        <w:rPr>
          <w:rFonts w:ascii="Verdana" w:hAnsi="Verdana"/>
          <w:sz w:val="20"/>
          <w:szCs w:val="20"/>
        </w:rPr>
        <w:t>Moussault</w:t>
      </w:r>
      <w:proofErr w:type="spellEnd"/>
      <w:r>
        <w:rPr>
          <w:rFonts w:ascii="Verdana" w:hAnsi="Verdana"/>
          <w:sz w:val="20"/>
          <w:szCs w:val="20"/>
        </w:rPr>
        <w:t>, zakelijk directeur Mauritshuis</w:t>
      </w:r>
      <w:r w:rsidRPr="00BF41A3">
        <w:rPr>
          <w:rFonts w:ascii="Verdana" w:hAnsi="Verdana"/>
          <w:sz w:val="20"/>
          <w:szCs w:val="20"/>
        </w:rPr>
        <w:t xml:space="preserve">, hierna te noemen: Opdrachtgever, </w:t>
      </w:r>
    </w:p>
    <w:p w14:paraId="592B8B9E" w14:textId="77777777" w:rsidR="00E16FA2" w:rsidRDefault="00E16FA2" w:rsidP="00E16FA2">
      <w:pPr>
        <w:pStyle w:val="Koptekst"/>
        <w:tabs>
          <w:tab w:val="left" w:pos="426"/>
        </w:tabs>
        <w:rPr>
          <w:rFonts w:ascii="Verdana" w:hAnsi="Verdana"/>
          <w:sz w:val="20"/>
          <w:szCs w:val="20"/>
        </w:rPr>
      </w:pPr>
    </w:p>
    <w:p w14:paraId="76981E24" w14:textId="77777777" w:rsidR="00E16FA2" w:rsidRPr="00BF41A3" w:rsidRDefault="00E16FA2" w:rsidP="00E16FA2">
      <w:pPr>
        <w:pStyle w:val="Koptekst"/>
        <w:tabs>
          <w:tab w:val="left" w:pos="426"/>
        </w:tabs>
        <w:rPr>
          <w:rFonts w:ascii="Verdana" w:hAnsi="Verdana"/>
          <w:sz w:val="20"/>
          <w:szCs w:val="20"/>
        </w:rPr>
      </w:pPr>
      <w:r w:rsidRPr="00BF41A3">
        <w:rPr>
          <w:rFonts w:ascii="Verdana" w:hAnsi="Verdana"/>
          <w:sz w:val="20"/>
          <w:szCs w:val="20"/>
        </w:rPr>
        <w:t>en</w:t>
      </w:r>
    </w:p>
    <w:p w14:paraId="44C93194" w14:textId="77777777" w:rsidR="00E16FA2" w:rsidRPr="00BF41A3" w:rsidRDefault="00E16FA2" w:rsidP="00E16FA2">
      <w:pPr>
        <w:numPr>
          <w:ilvl w:val="0"/>
          <w:numId w:val="6"/>
        </w:numPr>
        <w:tabs>
          <w:tab w:val="clear" w:pos="360"/>
          <w:tab w:val="left" w:pos="709"/>
        </w:tabs>
        <w:spacing w:after="0" w:line="260" w:lineRule="atLeast"/>
        <w:ind w:left="709" w:hanging="709"/>
        <w:rPr>
          <w:rFonts w:ascii="Verdana" w:hAnsi="Verdana"/>
          <w:sz w:val="20"/>
          <w:szCs w:val="20"/>
        </w:rPr>
      </w:pPr>
      <w:r w:rsidRPr="00BF41A3">
        <w:rPr>
          <w:rFonts w:ascii="Verdana" w:hAnsi="Verdana"/>
          <w:sz w:val="20"/>
          <w:szCs w:val="20"/>
        </w:rPr>
        <w:t>&lt;naam leverancier&gt;, gevestigd te &lt;plaats&gt;, te dezen rechtsgeldig vertegenwoordigd door, &lt;Naam&gt;, &lt;functie&gt; hierna te noemen: Opdrachtnemer,</w:t>
      </w:r>
    </w:p>
    <w:p w14:paraId="757FE72F" w14:textId="77777777" w:rsidR="00E16FA2" w:rsidRPr="00BF41A3" w:rsidRDefault="00E16FA2" w:rsidP="00E16FA2">
      <w:pPr>
        <w:tabs>
          <w:tab w:val="left" w:pos="426"/>
        </w:tabs>
        <w:rPr>
          <w:rFonts w:ascii="Verdana" w:hAnsi="Verdana"/>
          <w:sz w:val="20"/>
          <w:szCs w:val="20"/>
        </w:rPr>
      </w:pPr>
    </w:p>
    <w:p w14:paraId="46D4EFE8" w14:textId="77777777" w:rsidR="00E16FA2" w:rsidRPr="00BF41A3" w:rsidRDefault="00E16FA2" w:rsidP="00E16FA2">
      <w:pPr>
        <w:tabs>
          <w:tab w:val="left" w:pos="426"/>
        </w:tabs>
        <w:rPr>
          <w:rFonts w:ascii="Verdana" w:hAnsi="Verdana"/>
          <w:b/>
          <w:sz w:val="20"/>
          <w:szCs w:val="20"/>
        </w:rPr>
      </w:pPr>
      <w:r w:rsidRPr="00BF41A3">
        <w:rPr>
          <w:rFonts w:ascii="Verdana" w:hAnsi="Verdana"/>
          <w:b/>
          <w:sz w:val="20"/>
          <w:szCs w:val="20"/>
        </w:rPr>
        <w:t>nemen in aanmerking dat:</w:t>
      </w:r>
    </w:p>
    <w:p w14:paraId="72047E9B" w14:textId="77777777" w:rsidR="00E16FA2" w:rsidRPr="00BF41A3" w:rsidRDefault="00E16FA2" w:rsidP="00E16FA2">
      <w:pPr>
        <w:tabs>
          <w:tab w:val="left" w:pos="567"/>
        </w:tabs>
        <w:ind w:left="567" w:hanging="567"/>
        <w:rPr>
          <w:rFonts w:ascii="Verdana" w:hAnsi="Verdana"/>
          <w:color w:val="0000FF"/>
          <w:sz w:val="20"/>
          <w:szCs w:val="20"/>
        </w:rPr>
      </w:pPr>
      <w:r w:rsidRPr="00BF41A3">
        <w:rPr>
          <w:rFonts w:ascii="Verdana" w:hAnsi="Verdana"/>
          <w:sz w:val="20"/>
          <w:szCs w:val="20"/>
        </w:rPr>
        <w:t>I</w:t>
      </w:r>
      <w:r w:rsidRPr="00BF41A3">
        <w:rPr>
          <w:rFonts w:ascii="Verdana" w:hAnsi="Verdana"/>
          <w:sz w:val="20"/>
          <w:szCs w:val="20"/>
        </w:rPr>
        <w:tab/>
        <w:t>Opdrachtgever een Europese Aanbesteding is gestart voor diensten met betrekking tot schoonmaakonderhoud voor Opdrachtgever;</w:t>
      </w:r>
    </w:p>
    <w:p w14:paraId="3179ECA8" w14:textId="77777777" w:rsidR="00E16FA2" w:rsidRPr="00BF41A3" w:rsidRDefault="00E16FA2" w:rsidP="00E16FA2">
      <w:pPr>
        <w:tabs>
          <w:tab w:val="left" w:pos="567"/>
        </w:tabs>
        <w:ind w:left="567" w:hanging="567"/>
        <w:rPr>
          <w:rFonts w:ascii="Verdana" w:hAnsi="Verdana"/>
          <w:sz w:val="20"/>
          <w:szCs w:val="20"/>
        </w:rPr>
      </w:pPr>
      <w:r w:rsidRPr="00BF41A3">
        <w:rPr>
          <w:rFonts w:ascii="Verdana" w:hAnsi="Verdana"/>
          <w:sz w:val="20"/>
          <w:szCs w:val="20"/>
        </w:rPr>
        <w:t>II</w:t>
      </w:r>
      <w:r w:rsidRPr="00BF41A3">
        <w:rPr>
          <w:rFonts w:ascii="Verdana" w:hAnsi="Verdana"/>
          <w:sz w:val="20"/>
          <w:szCs w:val="20"/>
        </w:rPr>
        <w:tab/>
        <w:t xml:space="preserve">Uitgebrachte aanbieding aansluit bij de gestelde wensen/eisen uit het totale </w:t>
      </w:r>
      <w:r>
        <w:rPr>
          <w:rFonts w:ascii="Verdana" w:hAnsi="Verdana"/>
          <w:sz w:val="20"/>
          <w:szCs w:val="20"/>
        </w:rPr>
        <w:t>aanbestedingsdocument</w:t>
      </w:r>
      <w:r w:rsidRPr="00BF41A3">
        <w:rPr>
          <w:rFonts w:ascii="Verdana" w:hAnsi="Verdana"/>
          <w:sz w:val="20"/>
          <w:szCs w:val="20"/>
        </w:rPr>
        <w:t xml:space="preserve"> zoals door Opdrachtgever kenbaar is gemaakt; </w:t>
      </w:r>
    </w:p>
    <w:p w14:paraId="2D78B5AF" w14:textId="77777777" w:rsidR="00E16FA2" w:rsidRPr="00BF41A3" w:rsidRDefault="00E16FA2" w:rsidP="00E16FA2">
      <w:pPr>
        <w:ind w:left="567" w:hanging="567"/>
        <w:rPr>
          <w:rFonts w:ascii="Verdana" w:hAnsi="Verdana"/>
          <w:sz w:val="20"/>
          <w:szCs w:val="20"/>
        </w:rPr>
      </w:pPr>
      <w:r w:rsidRPr="00BF41A3">
        <w:rPr>
          <w:rFonts w:ascii="Verdana" w:hAnsi="Verdana"/>
          <w:sz w:val="20"/>
          <w:szCs w:val="20"/>
        </w:rPr>
        <w:t>III</w:t>
      </w:r>
      <w:r w:rsidRPr="00BF41A3">
        <w:rPr>
          <w:rFonts w:ascii="Verdana" w:hAnsi="Verdana"/>
          <w:sz w:val="20"/>
          <w:szCs w:val="20"/>
        </w:rPr>
        <w:tab/>
        <w:t>Opdrachtnemer in staat is de gewenste diensten te leveren zoals Opdrachtgever dit wenst;</w:t>
      </w:r>
    </w:p>
    <w:p w14:paraId="0ADECD73" w14:textId="77777777" w:rsidR="00E16FA2" w:rsidRPr="00BF41A3" w:rsidRDefault="00E16FA2" w:rsidP="00E16FA2">
      <w:pPr>
        <w:tabs>
          <w:tab w:val="left" w:pos="709"/>
        </w:tabs>
        <w:ind w:left="567" w:hanging="567"/>
        <w:rPr>
          <w:rFonts w:ascii="Verdana" w:hAnsi="Verdana"/>
          <w:sz w:val="20"/>
          <w:szCs w:val="20"/>
        </w:rPr>
      </w:pPr>
      <w:r w:rsidRPr="00BF41A3">
        <w:rPr>
          <w:rFonts w:ascii="Verdana" w:hAnsi="Verdana"/>
          <w:sz w:val="20"/>
          <w:szCs w:val="20"/>
        </w:rPr>
        <w:t>IV</w:t>
      </w:r>
      <w:r w:rsidRPr="00BF41A3">
        <w:rPr>
          <w:rFonts w:ascii="Verdana" w:hAnsi="Verdana"/>
          <w:sz w:val="20"/>
          <w:szCs w:val="20"/>
        </w:rPr>
        <w:tab/>
        <w:t>Partijen de voorwaarden waaronder de diensten worden verricht, wensen vast te leggen in een overeenkomst;</w:t>
      </w:r>
    </w:p>
    <w:p w14:paraId="207C6436" w14:textId="77777777" w:rsidR="00E16FA2" w:rsidRPr="00BF41A3" w:rsidRDefault="00E16FA2" w:rsidP="00E16FA2">
      <w:pPr>
        <w:tabs>
          <w:tab w:val="left" w:pos="709"/>
        </w:tabs>
        <w:ind w:left="567" w:hanging="567"/>
        <w:rPr>
          <w:rFonts w:ascii="Verdana" w:hAnsi="Verdana"/>
          <w:sz w:val="20"/>
          <w:szCs w:val="20"/>
        </w:rPr>
      </w:pPr>
    </w:p>
    <w:p w14:paraId="5F1D1E44" w14:textId="77777777" w:rsidR="00E16FA2" w:rsidRPr="00BF41A3" w:rsidRDefault="00E16FA2" w:rsidP="00E16FA2">
      <w:pPr>
        <w:rPr>
          <w:rFonts w:ascii="Verdana" w:hAnsi="Verdana"/>
          <w:b/>
          <w:sz w:val="20"/>
          <w:szCs w:val="20"/>
        </w:rPr>
      </w:pPr>
      <w:r w:rsidRPr="00BF41A3">
        <w:rPr>
          <w:rFonts w:ascii="Verdana" w:hAnsi="Verdana"/>
          <w:b/>
          <w:sz w:val="20"/>
          <w:szCs w:val="20"/>
        </w:rPr>
        <w:t>en komen overeen als volgt:</w:t>
      </w:r>
    </w:p>
    <w:p w14:paraId="7B1F0ECF" w14:textId="77777777" w:rsidR="00E16FA2" w:rsidRPr="00BF41A3" w:rsidRDefault="00E16FA2" w:rsidP="00E16FA2">
      <w:pPr>
        <w:ind w:left="1134" w:hanging="1134"/>
        <w:rPr>
          <w:rFonts w:ascii="Verdana" w:hAnsi="Verdana"/>
          <w:b/>
          <w:sz w:val="20"/>
          <w:szCs w:val="20"/>
        </w:rPr>
      </w:pPr>
    </w:p>
    <w:p w14:paraId="718821EB" w14:textId="77777777" w:rsidR="00E16FA2" w:rsidRPr="00BF41A3" w:rsidRDefault="00E16FA2" w:rsidP="00E16FA2">
      <w:pPr>
        <w:ind w:left="1134" w:hanging="1134"/>
        <w:rPr>
          <w:rFonts w:ascii="Verdana" w:hAnsi="Verdana"/>
          <w:b/>
          <w:sz w:val="20"/>
          <w:szCs w:val="20"/>
        </w:rPr>
      </w:pPr>
      <w:r w:rsidRPr="00BF41A3">
        <w:rPr>
          <w:rFonts w:ascii="Verdana" w:hAnsi="Verdana"/>
          <w:b/>
          <w:sz w:val="20"/>
          <w:szCs w:val="20"/>
        </w:rPr>
        <w:t>Artikel 1</w:t>
      </w:r>
      <w:r w:rsidRPr="00BF41A3">
        <w:rPr>
          <w:rFonts w:ascii="Verdana" w:hAnsi="Verdana"/>
          <w:b/>
          <w:sz w:val="20"/>
          <w:szCs w:val="20"/>
        </w:rPr>
        <w:tab/>
        <w:t>Inhoud van de overeenkomst</w:t>
      </w:r>
    </w:p>
    <w:p w14:paraId="0E8A24FE" w14:textId="77777777" w:rsidR="00E16FA2" w:rsidRPr="00BF41A3" w:rsidRDefault="00E16FA2" w:rsidP="00E16FA2">
      <w:pPr>
        <w:ind w:left="1134" w:hanging="1134"/>
        <w:rPr>
          <w:rFonts w:ascii="Verdana" w:hAnsi="Verdana"/>
          <w:b/>
          <w:sz w:val="20"/>
          <w:szCs w:val="20"/>
        </w:rPr>
      </w:pPr>
    </w:p>
    <w:p w14:paraId="64B9D80C" w14:textId="77777777" w:rsidR="00E16FA2" w:rsidRDefault="00E16FA2" w:rsidP="00E16FA2">
      <w:pPr>
        <w:ind w:hanging="709"/>
        <w:rPr>
          <w:rFonts w:ascii="Verdana" w:hAnsi="Verdana"/>
          <w:sz w:val="20"/>
          <w:szCs w:val="20"/>
        </w:rPr>
      </w:pPr>
      <w:r w:rsidRPr="00BF41A3">
        <w:rPr>
          <w:rFonts w:ascii="Verdana" w:hAnsi="Verdana"/>
          <w:b/>
          <w:sz w:val="20"/>
          <w:szCs w:val="20"/>
        </w:rPr>
        <w:t>1.1</w:t>
      </w:r>
      <w:r w:rsidRPr="00BF41A3">
        <w:rPr>
          <w:rFonts w:ascii="Verdana" w:hAnsi="Verdana"/>
          <w:sz w:val="20"/>
          <w:szCs w:val="20"/>
        </w:rPr>
        <w:tab/>
        <w:t xml:space="preserve">Opdrachtnemer is verplicht aan Opdrachtgever het gevraagde te leveren, hierna aangeduid als: de opdracht, overeenkomstig de naar aanleiding van de aanbesteding van de Opdrachtgever met publicatienummer </w:t>
      </w:r>
      <w:r>
        <w:rPr>
          <w:rFonts w:ascii="Verdana" w:hAnsi="Verdana"/>
          <w:color w:val="0000FF"/>
          <w:sz w:val="20"/>
          <w:szCs w:val="20"/>
        </w:rPr>
        <w:t>2014</w:t>
      </w:r>
      <w:r w:rsidRPr="00BF41A3">
        <w:rPr>
          <w:rFonts w:ascii="Verdana" w:hAnsi="Verdana"/>
          <w:color w:val="0000FF"/>
          <w:sz w:val="20"/>
          <w:szCs w:val="20"/>
        </w:rPr>
        <w:t xml:space="preserve"> / S (bijlage)</w:t>
      </w:r>
      <w:r w:rsidRPr="00BF41A3">
        <w:rPr>
          <w:rFonts w:ascii="Verdana" w:hAnsi="Verdana"/>
          <w:sz w:val="20"/>
          <w:szCs w:val="20"/>
        </w:rPr>
        <w:t xml:space="preserve"> opgestelde offerte van Opdrachtnemer d.d. &lt;datum&gt; (bijlage ) en de voorwaarden en bepalingen van deze overeenkomst inclusief bijlagen.</w:t>
      </w:r>
    </w:p>
    <w:p w14:paraId="48A231E8" w14:textId="77777777" w:rsidR="00E16FA2" w:rsidRPr="00BF41A3" w:rsidRDefault="00E16FA2" w:rsidP="00E16FA2">
      <w:pPr>
        <w:numPr>
          <w:ilvl w:val="1"/>
          <w:numId w:val="4"/>
        </w:numPr>
        <w:tabs>
          <w:tab w:val="clear" w:pos="1140"/>
          <w:tab w:val="num" w:pos="709"/>
        </w:tabs>
        <w:spacing w:after="0" w:line="260" w:lineRule="atLeast"/>
        <w:ind w:left="709" w:hanging="709"/>
        <w:rPr>
          <w:rFonts w:ascii="Verdana" w:hAnsi="Verdana"/>
          <w:sz w:val="20"/>
          <w:szCs w:val="20"/>
        </w:rPr>
      </w:pPr>
      <w:r w:rsidRPr="00BF41A3">
        <w:rPr>
          <w:rFonts w:ascii="Verdana" w:hAnsi="Verdana"/>
          <w:sz w:val="20"/>
          <w:szCs w:val="20"/>
        </w:rPr>
        <w:t>Voor zover de overeenkomst, de algemene inkoopvoorwaarden van de Opdrachtgever voor opdrachten tot het leveren van producten en/of diensten, en/of de overige bijlagen met elkaar in tegenspraak zijn, geldt bij de interpretatie van de overeenkomst de navolgende rangorde, waarbij de inhoud van het hoger genoemde document prevaleert boven het lager genoemde:</w:t>
      </w:r>
    </w:p>
    <w:p w14:paraId="11615A31" w14:textId="77777777" w:rsidR="00E16FA2" w:rsidRPr="00BF41A3" w:rsidRDefault="00E16FA2" w:rsidP="00E16FA2">
      <w:pPr>
        <w:numPr>
          <w:ilvl w:val="0"/>
          <w:numId w:val="5"/>
        </w:numPr>
        <w:tabs>
          <w:tab w:val="clear" w:pos="1515"/>
          <w:tab w:val="num" w:pos="1134"/>
        </w:tabs>
        <w:spacing w:after="0" w:line="260" w:lineRule="atLeast"/>
        <w:ind w:left="1134" w:hanging="425"/>
        <w:rPr>
          <w:rFonts w:ascii="Verdana" w:hAnsi="Verdana"/>
          <w:sz w:val="20"/>
          <w:szCs w:val="20"/>
        </w:rPr>
      </w:pPr>
      <w:r w:rsidRPr="00BF41A3">
        <w:rPr>
          <w:rFonts w:ascii="Verdana" w:hAnsi="Verdana"/>
          <w:sz w:val="20"/>
          <w:szCs w:val="20"/>
        </w:rPr>
        <w:t>de overeenkomst</w:t>
      </w:r>
    </w:p>
    <w:p w14:paraId="5ECDB329" w14:textId="77777777" w:rsidR="00E16FA2" w:rsidRPr="00BF41A3" w:rsidRDefault="00E16FA2" w:rsidP="00E16FA2">
      <w:pPr>
        <w:numPr>
          <w:ilvl w:val="0"/>
          <w:numId w:val="5"/>
        </w:numPr>
        <w:tabs>
          <w:tab w:val="clear" w:pos="1515"/>
          <w:tab w:val="num" w:pos="1134"/>
        </w:tabs>
        <w:spacing w:after="0" w:line="260" w:lineRule="atLeast"/>
        <w:ind w:left="1134" w:hanging="425"/>
        <w:rPr>
          <w:rFonts w:ascii="Verdana" w:hAnsi="Verdana"/>
          <w:color w:val="0000FF"/>
          <w:sz w:val="20"/>
          <w:szCs w:val="20"/>
        </w:rPr>
      </w:pPr>
      <w:r w:rsidRPr="00BF41A3">
        <w:rPr>
          <w:rFonts w:ascii="Verdana" w:hAnsi="Verdana"/>
          <w:sz w:val="20"/>
          <w:szCs w:val="20"/>
        </w:rPr>
        <w:t xml:space="preserve">het verslag van het afstemmings- en verificatiegesprek d.d. </w:t>
      </w:r>
      <w:r w:rsidRPr="00BF41A3">
        <w:rPr>
          <w:rFonts w:ascii="Verdana" w:hAnsi="Verdana"/>
          <w:color w:val="0000FF"/>
          <w:sz w:val="20"/>
          <w:szCs w:val="20"/>
        </w:rPr>
        <w:t xml:space="preserve">(datum invullen </w:t>
      </w:r>
      <w:r w:rsidRPr="00BF41A3">
        <w:rPr>
          <w:rFonts w:ascii="Verdana" w:hAnsi="Verdana"/>
          <w:sz w:val="20"/>
          <w:szCs w:val="20"/>
        </w:rPr>
        <w:t>(bijlage x)</w:t>
      </w:r>
    </w:p>
    <w:p w14:paraId="145F0FED" w14:textId="77777777" w:rsidR="00E16FA2" w:rsidRPr="00BF41A3" w:rsidRDefault="00E16FA2" w:rsidP="00E16FA2">
      <w:pPr>
        <w:numPr>
          <w:ilvl w:val="0"/>
          <w:numId w:val="5"/>
        </w:numPr>
        <w:tabs>
          <w:tab w:val="clear" w:pos="1515"/>
          <w:tab w:val="num" w:pos="1134"/>
        </w:tabs>
        <w:spacing w:after="0" w:line="260" w:lineRule="atLeast"/>
        <w:ind w:left="1134" w:hanging="425"/>
        <w:rPr>
          <w:rFonts w:ascii="Verdana" w:hAnsi="Verdana"/>
          <w:color w:val="0000FF"/>
          <w:sz w:val="20"/>
          <w:szCs w:val="20"/>
        </w:rPr>
      </w:pPr>
      <w:r w:rsidRPr="00BF41A3">
        <w:rPr>
          <w:rFonts w:ascii="Verdana" w:hAnsi="Verdana"/>
          <w:sz w:val="20"/>
          <w:szCs w:val="20"/>
        </w:rPr>
        <w:t>de nota van inlichtingen d.d. (datum invullen) (bijlage)</w:t>
      </w:r>
    </w:p>
    <w:p w14:paraId="1DF2BD62" w14:textId="77777777" w:rsidR="00E16FA2" w:rsidRPr="00BF41A3" w:rsidRDefault="00E16FA2" w:rsidP="00E16FA2">
      <w:pPr>
        <w:numPr>
          <w:ilvl w:val="0"/>
          <w:numId w:val="5"/>
        </w:numPr>
        <w:tabs>
          <w:tab w:val="clear" w:pos="1515"/>
          <w:tab w:val="num" w:pos="1134"/>
        </w:tabs>
        <w:spacing w:after="0" w:line="260" w:lineRule="atLeast"/>
        <w:ind w:left="1134" w:hanging="425"/>
        <w:rPr>
          <w:rFonts w:ascii="Verdana" w:hAnsi="Verdana"/>
          <w:sz w:val="20"/>
          <w:szCs w:val="20"/>
        </w:rPr>
      </w:pPr>
      <w:r w:rsidRPr="00BF41A3">
        <w:rPr>
          <w:rFonts w:ascii="Verdana" w:hAnsi="Verdana"/>
          <w:sz w:val="20"/>
          <w:szCs w:val="20"/>
        </w:rPr>
        <w:t xml:space="preserve">de offerteaanvraag met publicatienummer </w:t>
      </w:r>
      <w:r>
        <w:rPr>
          <w:rFonts w:ascii="Verdana" w:hAnsi="Verdana"/>
          <w:color w:val="0000FF"/>
          <w:sz w:val="20"/>
          <w:szCs w:val="20"/>
        </w:rPr>
        <w:t>2014</w:t>
      </w:r>
      <w:r w:rsidRPr="00BF41A3">
        <w:rPr>
          <w:rFonts w:ascii="Verdana" w:hAnsi="Verdana"/>
          <w:color w:val="0000FF"/>
          <w:sz w:val="20"/>
          <w:szCs w:val="20"/>
        </w:rPr>
        <w:t>/S</w:t>
      </w:r>
      <w:r w:rsidRPr="00BF41A3">
        <w:rPr>
          <w:rFonts w:ascii="Verdana" w:hAnsi="Verdana"/>
          <w:sz w:val="20"/>
          <w:szCs w:val="20"/>
        </w:rPr>
        <w:t xml:space="preserve"> , datum </w:t>
      </w:r>
      <w:r>
        <w:rPr>
          <w:rFonts w:ascii="Verdana" w:hAnsi="Verdana"/>
          <w:sz w:val="20"/>
          <w:szCs w:val="20"/>
        </w:rPr>
        <w:t xml:space="preserve">januari 2014 </w:t>
      </w:r>
      <w:r w:rsidRPr="00BF41A3">
        <w:rPr>
          <w:rFonts w:ascii="Verdana" w:hAnsi="Verdana"/>
          <w:sz w:val="20"/>
          <w:szCs w:val="20"/>
        </w:rPr>
        <w:t>inclusief de algemene inkoopvoorwaarden van de Opdrachtgever (bijlage x)</w:t>
      </w:r>
    </w:p>
    <w:p w14:paraId="04581A9E" w14:textId="77777777" w:rsidR="00E16FA2" w:rsidRPr="00BF41A3" w:rsidRDefault="00E16FA2" w:rsidP="00E16FA2">
      <w:pPr>
        <w:numPr>
          <w:ilvl w:val="0"/>
          <w:numId w:val="5"/>
        </w:numPr>
        <w:tabs>
          <w:tab w:val="clear" w:pos="1515"/>
          <w:tab w:val="num" w:pos="1134"/>
        </w:tabs>
        <w:spacing w:after="0" w:line="260" w:lineRule="atLeast"/>
        <w:ind w:left="1134" w:hanging="425"/>
        <w:rPr>
          <w:rFonts w:ascii="Verdana" w:hAnsi="Verdana"/>
          <w:sz w:val="20"/>
          <w:szCs w:val="20"/>
        </w:rPr>
      </w:pPr>
      <w:r w:rsidRPr="00BF41A3">
        <w:rPr>
          <w:rFonts w:ascii="Verdana" w:hAnsi="Verdana"/>
          <w:sz w:val="20"/>
          <w:szCs w:val="20"/>
        </w:rPr>
        <w:t>de offerte van Opdrachtnemer</w:t>
      </w:r>
      <w:r w:rsidRPr="00BF41A3">
        <w:rPr>
          <w:rFonts w:ascii="Verdana" w:hAnsi="Verdana"/>
          <w:color w:val="0000FF"/>
          <w:sz w:val="20"/>
          <w:szCs w:val="20"/>
        </w:rPr>
        <w:t xml:space="preserve"> d.d. (datum </w:t>
      </w:r>
      <w:r w:rsidRPr="00BF41A3">
        <w:rPr>
          <w:rFonts w:ascii="Verdana" w:hAnsi="Verdana"/>
          <w:sz w:val="20"/>
          <w:szCs w:val="20"/>
        </w:rPr>
        <w:t>(bijlage x)</w:t>
      </w:r>
    </w:p>
    <w:p w14:paraId="4301D3D9" w14:textId="77777777" w:rsidR="00E16FA2" w:rsidRPr="00BF41A3" w:rsidRDefault="00E16FA2" w:rsidP="00E16FA2">
      <w:pPr>
        <w:tabs>
          <w:tab w:val="num" w:pos="1134"/>
        </w:tabs>
        <w:ind w:left="1134"/>
        <w:rPr>
          <w:rFonts w:ascii="Verdana" w:hAnsi="Verdana"/>
          <w:color w:val="0000FF"/>
          <w:sz w:val="20"/>
          <w:szCs w:val="20"/>
        </w:rPr>
      </w:pPr>
      <w:bookmarkStart w:id="2" w:name="_GoBack"/>
    </w:p>
    <w:bookmarkEnd w:id="2"/>
    <w:p w14:paraId="38290B5E" w14:textId="77777777" w:rsidR="00E16FA2" w:rsidRPr="00BF41A3" w:rsidRDefault="00E16FA2" w:rsidP="00E16FA2">
      <w:pPr>
        <w:ind w:hanging="709"/>
        <w:rPr>
          <w:rFonts w:ascii="Verdana" w:hAnsi="Verdana"/>
          <w:sz w:val="20"/>
          <w:szCs w:val="20"/>
        </w:rPr>
      </w:pPr>
      <w:r w:rsidRPr="00BF41A3">
        <w:rPr>
          <w:rFonts w:ascii="Verdana" w:hAnsi="Verdana"/>
          <w:b/>
          <w:sz w:val="20"/>
          <w:szCs w:val="20"/>
        </w:rPr>
        <w:t>1.3</w:t>
      </w:r>
      <w:r w:rsidRPr="00BF41A3">
        <w:rPr>
          <w:rFonts w:ascii="Verdana" w:hAnsi="Verdana"/>
          <w:sz w:val="20"/>
          <w:szCs w:val="20"/>
        </w:rPr>
        <w:tab/>
        <w:t>De in het</w:t>
      </w:r>
      <w:r>
        <w:rPr>
          <w:rFonts w:ascii="Verdana" w:hAnsi="Verdana"/>
          <w:sz w:val="20"/>
          <w:szCs w:val="20"/>
        </w:rPr>
        <w:t xml:space="preserve"> vorige lid onder 2 tot en met 5</w:t>
      </w:r>
      <w:r w:rsidRPr="00BF41A3">
        <w:rPr>
          <w:rFonts w:ascii="Verdana" w:hAnsi="Verdana"/>
          <w:sz w:val="20"/>
          <w:szCs w:val="20"/>
        </w:rPr>
        <w:t xml:space="preserve"> opgesomde documenten worden als bijlagen bij deze overeenkomst gevoegd en maken daarvan deel uit.</w:t>
      </w:r>
    </w:p>
    <w:p w14:paraId="19A5DF55" w14:textId="77777777" w:rsidR="00E16FA2" w:rsidRPr="00BF41A3" w:rsidRDefault="00E16FA2" w:rsidP="00E16FA2">
      <w:pPr>
        <w:ind w:left="1134" w:hanging="1134"/>
        <w:rPr>
          <w:rFonts w:ascii="Verdana" w:hAnsi="Verdana"/>
          <w:sz w:val="20"/>
          <w:szCs w:val="20"/>
        </w:rPr>
      </w:pPr>
    </w:p>
    <w:p w14:paraId="0B756C9D" w14:textId="77777777" w:rsidR="00E16FA2" w:rsidRPr="00BF41A3" w:rsidRDefault="00E16FA2" w:rsidP="00E16FA2">
      <w:pPr>
        <w:ind w:left="1134" w:hanging="1134"/>
        <w:rPr>
          <w:rFonts w:ascii="Verdana" w:hAnsi="Verdana"/>
          <w:b/>
          <w:sz w:val="20"/>
          <w:szCs w:val="20"/>
        </w:rPr>
      </w:pPr>
      <w:r w:rsidRPr="00BF41A3">
        <w:rPr>
          <w:rFonts w:ascii="Verdana" w:hAnsi="Verdana"/>
          <w:b/>
          <w:sz w:val="20"/>
          <w:szCs w:val="20"/>
        </w:rPr>
        <w:t>Artikel 2</w:t>
      </w:r>
      <w:r w:rsidRPr="00BF41A3">
        <w:rPr>
          <w:rFonts w:ascii="Verdana" w:hAnsi="Verdana"/>
          <w:b/>
          <w:sz w:val="20"/>
          <w:szCs w:val="20"/>
        </w:rPr>
        <w:tab/>
        <w:t>Duur van de overeenkomst</w:t>
      </w:r>
    </w:p>
    <w:p w14:paraId="32D4875F" w14:textId="77777777" w:rsidR="00E16FA2" w:rsidRPr="00BF41A3" w:rsidRDefault="00E16FA2" w:rsidP="00E16FA2">
      <w:pPr>
        <w:autoSpaceDE w:val="0"/>
        <w:autoSpaceDN w:val="0"/>
        <w:adjustRightInd w:val="0"/>
        <w:ind w:hanging="709"/>
        <w:rPr>
          <w:rFonts w:ascii="Verdana" w:hAnsi="Verdana"/>
          <w:b/>
          <w:sz w:val="20"/>
          <w:szCs w:val="20"/>
        </w:rPr>
      </w:pPr>
    </w:p>
    <w:p w14:paraId="1E5A142A" w14:textId="77777777" w:rsidR="00E16FA2" w:rsidRPr="00BF41A3" w:rsidRDefault="00E16FA2" w:rsidP="00E16FA2">
      <w:pPr>
        <w:autoSpaceDE w:val="0"/>
        <w:autoSpaceDN w:val="0"/>
        <w:adjustRightInd w:val="0"/>
        <w:ind w:hanging="709"/>
        <w:rPr>
          <w:rFonts w:ascii="Verdana" w:hAnsi="Verdana"/>
          <w:sz w:val="20"/>
          <w:szCs w:val="20"/>
        </w:rPr>
      </w:pPr>
      <w:r w:rsidRPr="00BF41A3">
        <w:rPr>
          <w:rFonts w:ascii="Verdana" w:hAnsi="Verdana"/>
          <w:b/>
          <w:sz w:val="20"/>
          <w:szCs w:val="20"/>
        </w:rPr>
        <w:t>2.1</w:t>
      </w:r>
      <w:r w:rsidRPr="00BF41A3">
        <w:rPr>
          <w:rFonts w:ascii="Verdana" w:hAnsi="Verdana"/>
          <w:b/>
          <w:sz w:val="20"/>
          <w:szCs w:val="20"/>
        </w:rPr>
        <w:tab/>
      </w:r>
      <w:r w:rsidRPr="00BF41A3">
        <w:rPr>
          <w:rFonts w:ascii="Verdana" w:hAnsi="Verdana"/>
          <w:sz w:val="20"/>
          <w:szCs w:val="20"/>
        </w:rPr>
        <w:t xml:space="preserve">Deze overeenkomst is aangegaan voor de duur van </w:t>
      </w:r>
      <w:r>
        <w:rPr>
          <w:rFonts w:ascii="Verdana" w:hAnsi="Verdana"/>
          <w:sz w:val="20"/>
          <w:szCs w:val="20"/>
        </w:rPr>
        <w:t>36</w:t>
      </w:r>
      <w:r w:rsidRPr="00BF41A3">
        <w:rPr>
          <w:rFonts w:ascii="Verdana" w:hAnsi="Verdana"/>
          <w:sz w:val="20"/>
          <w:szCs w:val="20"/>
        </w:rPr>
        <w:t xml:space="preserve"> maanden, ingaande per 1 </w:t>
      </w:r>
      <w:r>
        <w:rPr>
          <w:rFonts w:ascii="Verdana" w:hAnsi="Verdana"/>
          <w:sz w:val="20"/>
          <w:szCs w:val="20"/>
        </w:rPr>
        <w:t>juni 2014</w:t>
      </w:r>
      <w:r w:rsidRPr="00BF41A3">
        <w:rPr>
          <w:rFonts w:ascii="Verdana" w:hAnsi="Verdana"/>
          <w:sz w:val="20"/>
          <w:szCs w:val="20"/>
        </w:rPr>
        <w:t xml:space="preserve">. Opdrachtgever heeft het recht de overeenkomst met </w:t>
      </w:r>
      <w:r>
        <w:rPr>
          <w:rFonts w:ascii="Verdana" w:hAnsi="Verdana"/>
          <w:sz w:val="20"/>
          <w:szCs w:val="20"/>
        </w:rPr>
        <w:t xml:space="preserve">twee </w:t>
      </w:r>
      <w:r w:rsidRPr="00BF41A3">
        <w:rPr>
          <w:rFonts w:ascii="Verdana" w:hAnsi="Verdana"/>
          <w:sz w:val="20"/>
          <w:szCs w:val="20"/>
        </w:rPr>
        <w:t xml:space="preserve">maal </w:t>
      </w:r>
      <w:r>
        <w:rPr>
          <w:rFonts w:ascii="Verdana" w:hAnsi="Verdana"/>
          <w:sz w:val="20"/>
          <w:szCs w:val="20"/>
        </w:rPr>
        <w:t>24</w:t>
      </w:r>
      <w:r w:rsidRPr="00BF41A3">
        <w:rPr>
          <w:rFonts w:ascii="Verdana" w:hAnsi="Verdana"/>
          <w:sz w:val="20"/>
          <w:szCs w:val="20"/>
        </w:rPr>
        <w:t xml:space="preserve"> maanden te verlengen tot uiterlijk </w:t>
      </w:r>
      <w:r>
        <w:rPr>
          <w:rFonts w:ascii="Verdana" w:hAnsi="Verdana"/>
          <w:sz w:val="20"/>
          <w:szCs w:val="20"/>
        </w:rPr>
        <w:t xml:space="preserve">1 juni </w:t>
      </w:r>
      <w:r w:rsidRPr="00BF41A3">
        <w:rPr>
          <w:rFonts w:ascii="Verdana" w:hAnsi="Verdana"/>
          <w:sz w:val="20"/>
          <w:szCs w:val="20"/>
        </w:rPr>
        <w:t>20</w:t>
      </w:r>
      <w:r>
        <w:rPr>
          <w:rFonts w:ascii="Verdana" w:hAnsi="Verdana"/>
          <w:sz w:val="20"/>
          <w:szCs w:val="20"/>
        </w:rPr>
        <w:t>21</w:t>
      </w:r>
      <w:r w:rsidRPr="00BF41A3">
        <w:rPr>
          <w:rFonts w:ascii="Verdana" w:hAnsi="Verdana"/>
          <w:sz w:val="20"/>
          <w:szCs w:val="20"/>
        </w:rPr>
        <w:t>.</w:t>
      </w:r>
    </w:p>
    <w:p w14:paraId="00C46222" w14:textId="77777777" w:rsidR="00E16FA2" w:rsidRPr="00BF41A3" w:rsidRDefault="00E16FA2" w:rsidP="00E16FA2">
      <w:pPr>
        <w:autoSpaceDE w:val="0"/>
        <w:autoSpaceDN w:val="0"/>
        <w:adjustRightInd w:val="0"/>
        <w:ind w:hanging="709"/>
        <w:rPr>
          <w:rFonts w:ascii="Verdana" w:hAnsi="Verdana"/>
          <w:sz w:val="20"/>
          <w:szCs w:val="20"/>
        </w:rPr>
      </w:pPr>
      <w:r w:rsidRPr="00BF41A3">
        <w:rPr>
          <w:rFonts w:ascii="Verdana" w:hAnsi="Verdana"/>
          <w:b/>
          <w:sz w:val="20"/>
          <w:szCs w:val="20"/>
        </w:rPr>
        <w:t>2.2</w:t>
      </w:r>
      <w:r w:rsidRPr="00BF41A3">
        <w:rPr>
          <w:rFonts w:ascii="Verdana" w:hAnsi="Verdana"/>
          <w:sz w:val="20"/>
          <w:szCs w:val="20"/>
        </w:rPr>
        <w:t xml:space="preserve">. </w:t>
      </w:r>
      <w:r w:rsidRPr="00BF41A3">
        <w:rPr>
          <w:rFonts w:ascii="Verdana" w:hAnsi="Verdana"/>
          <w:sz w:val="20"/>
          <w:szCs w:val="20"/>
        </w:rPr>
        <w:tab/>
        <w:t>Een verlenging van deze overeenkomst zal uiterlijk 3 maanden voor beëindiging van de overeenkomst, schriftelijk aan Opdrachtnemer worden bevestigd.</w:t>
      </w:r>
    </w:p>
    <w:p w14:paraId="08F561C9" w14:textId="77777777" w:rsidR="00E16FA2" w:rsidRPr="00BF41A3" w:rsidRDefault="00E16FA2" w:rsidP="00E16FA2">
      <w:pPr>
        <w:tabs>
          <w:tab w:val="left" w:pos="426"/>
        </w:tabs>
        <w:rPr>
          <w:rFonts w:ascii="Verdana" w:hAnsi="Verdana"/>
          <w:sz w:val="20"/>
          <w:szCs w:val="20"/>
        </w:rPr>
      </w:pPr>
    </w:p>
    <w:p w14:paraId="48B50EAC" w14:textId="77777777" w:rsidR="00E16FA2" w:rsidRPr="00BF41A3" w:rsidRDefault="00E16FA2" w:rsidP="00E16FA2">
      <w:pPr>
        <w:ind w:left="1134" w:hanging="1134"/>
        <w:rPr>
          <w:rFonts w:ascii="Verdana" w:hAnsi="Verdana"/>
          <w:b/>
          <w:sz w:val="20"/>
          <w:szCs w:val="20"/>
        </w:rPr>
      </w:pPr>
      <w:r w:rsidRPr="00BF41A3">
        <w:rPr>
          <w:rFonts w:ascii="Verdana" w:hAnsi="Verdana"/>
          <w:b/>
          <w:sz w:val="20"/>
          <w:szCs w:val="20"/>
        </w:rPr>
        <w:t>Artikel 3</w:t>
      </w:r>
      <w:r w:rsidRPr="00BF41A3">
        <w:rPr>
          <w:rFonts w:ascii="Verdana" w:hAnsi="Verdana"/>
          <w:b/>
          <w:sz w:val="20"/>
          <w:szCs w:val="20"/>
        </w:rPr>
        <w:tab/>
        <w:t>Geheimhouding</w:t>
      </w:r>
    </w:p>
    <w:p w14:paraId="6500B9BB" w14:textId="77777777" w:rsidR="00E16FA2" w:rsidRPr="00BF41A3" w:rsidRDefault="00E16FA2" w:rsidP="00E16FA2">
      <w:pPr>
        <w:tabs>
          <w:tab w:val="left" w:pos="426"/>
        </w:tabs>
        <w:rPr>
          <w:rFonts w:ascii="Verdana" w:hAnsi="Verdana"/>
          <w:sz w:val="20"/>
          <w:szCs w:val="20"/>
        </w:rPr>
      </w:pPr>
    </w:p>
    <w:p w14:paraId="67E229FA" w14:textId="77777777" w:rsidR="00E16FA2" w:rsidRDefault="00E16FA2" w:rsidP="00E16FA2">
      <w:pPr>
        <w:numPr>
          <w:ilvl w:val="1"/>
          <w:numId w:val="7"/>
        </w:numPr>
        <w:tabs>
          <w:tab w:val="left" w:pos="709"/>
        </w:tabs>
        <w:spacing w:after="0" w:line="260" w:lineRule="atLeast"/>
        <w:ind w:left="709" w:hanging="709"/>
        <w:contextualSpacing/>
        <w:rPr>
          <w:rFonts w:ascii="Verdana" w:hAnsi="Verdana"/>
          <w:sz w:val="20"/>
          <w:szCs w:val="20"/>
        </w:rPr>
      </w:pPr>
      <w:r w:rsidRPr="00BF41A3">
        <w:rPr>
          <w:rFonts w:ascii="Verdana" w:hAnsi="Verdana"/>
          <w:sz w:val="20"/>
          <w:szCs w:val="20"/>
        </w:rPr>
        <w:t>Beide partijen nemen vertrouwelijkheid in acht ten aanzien van de informatie over elkaars organisatie, waarvan zij de vertrouwelijkheid kennen of behoren te kennen. Ze houden alle informatie die gedurende de aanbesteding en de uitvoering van deze overeenkomst verkregen wordt geheim, behoudens voorafgaande schriftelijke toestemming. Partijen verplichten hun personeel deze geheimhoudingsbepalingen na te leven. Opdrachtnemer legt deze verplichting ook op aan zijn eventuele onderaannemers.</w:t>
      </w:r>
    </w:p>
    <w:p w14:paraId="6A713D00" w14:textId="77777777" w:rsidR="00E16FA2" w:rsidRPr="00BF41A3" w:rsidRDefault="00E16FA2" w:rsidP="00E16FA2">
      <w:pPr>
        <w:tabs>
          <w:tab w:val="left" w:pos="709"/>
        </w:tabs>
        <w:rPr>
          <w:rFonts w:ascii="Verdana" w:hAnsi="Verdana"/>
          <w:sz w:val="20"/>
          <w:szCs w:val="20"/>
        </w:rPr>
      </w:pPr>
    </w:p>
    <w:p w14:paraId="153E1965" w14:textId="77777777" w:rsidR="00E16FA2" w:rsidRDefault="00E16FA2" w:rsidP="00E16FA2">
      <w:pPr>
        <w:numPr>
          <w:ilvl w:val="1"/>
          <w:numId w:val="7"/>
        </w:numPr>
        <w:tabs>
          <w:tab w:val="left" w:pos="709"/>
        </w:tabs>
        <w:spacing w:after="0" w:line="260" w:lineRule="atLeast"/>
        <w:ind w:left="709" w:hanging="709"/>
        <w:contextualSpacing/>
        <w:rPr>
          <w:rFonts w:ascii="Verdana" w:hAnsi="Verdana"/>
          <w:sz w:val="20"/>
          <w:szCs w:val="20"/>
        </w:rPr>
      </w:pPr>
      <w:r w:rsidRPr="00BF41A3">
        <w:rPr>
          <w:rFonts w:ascii="Verdana" w:hAnsi="Verdana"/>
          <w:sz w:val="20"/>
          <w:szCs w:val="20"/>
        </w:rPr>
        <w:t>De partij die in strijd handelt met het eerste lid is, zonder dat enige aanmaning of ingebrekestelling is vereist, aansprakelijk voor de schade die daardoor bij de wederpartij ontstaat.</w:t>
      </w:r>
    </w:p>
    <w:p w14:paraId="0A60FCDB" w14:textId="77777777" w:rsidR="00E16FA2" w:rsidRPr="00BF41A3" w:rsidRDefault="00E16FA2" w:rsidP="00E16FA2">
      <w:pPr>
        <w:tabs>
          <w:tab w:val="left" w:pos="709"/>
        </w:tabs>
        <w:rPr>
          <w:rFonts w:ascii="Verdana" w:hAnsi="Verdana"/>
          <w:sz w:val="20"/>
          <w:szCs w:val="20"/>
        </w:rPr>
      </w:pPr>
    </w:p>
    <w:p w14:paraId="45D103C6" w14:textId="77777777" w:rsidR="00E16FA2" w:rsidRDefault="00E16FA2" w:rsidP="00E16FA2">
      <w:pPr>
        <w:numPr>
          <w:ilvl w:val="1"/>
          <w:numId w:val="7"/>
        </w:numPr>
        <w:tabs>
          <w:tab w:val="left" w:pos="709"/>
        </w:tabs>
        <w:spacing w:after="0" w:line="260" w:lineRule="atLeast"/>
        <w:ind w:left="709" w:hanging="709"/>
        <w:contextualSpacing/>
        <w:rPr>
          <w:rFonts w:ascii="Verdana" w:hAnsi="Verdana"/>
          <w:sz w:val="20"/>
          <w:szCs w:val="20"/>
        </w:rPr>
      </w:pPr>
      <w:r w:rsidRPr="00BF41A3">
        <w:rPr>
          <w:rFonts w:ascii="Verdana" w:hAnsi="Verdana"/>
          <w:sz w:val="20"/>
          <w:szCs w:val="20"/>
        </w:rPr>
        <w:t>Geen van beide partijen zal zonder schriftelijke toestemming van de andere partij in publicaties of reclame-uitingen, noch mondeling, noch schriftelijk van deze overeenkomst melding maken.</w:t>
      </w:r>
    </w:p>
    <w:p w14:paraId="7E8A8ED4" w14:textId="77777777" w:rsidR="00E16FA2" w:rsidRDefault="00E16FA2" w:rsidP="00E16FA2">
      <w:pPr>
        <w:tabs>
          <w:tab w:val="left" w:pos="709"/>
        </w:tabs>
        <w:spacing w:line="260" w:lineRule="atLeast"/>
        <w:ind w:left="0"/>
        <w:rPr>
          <w:rFonts w:ascii="Verdana" w:hAnsi="Verdana"/>
          <w:sz w:val="20"/>
          <w:szCs w:val="20"/>
        </w:rPr>
      </w:pPr>
    </w:p>
    <w:p w14:paraId="24965B4B" w14:textId="77777777" w:rsidR="00E16FA2" w:rsidRPr="00BF41A3" w:rsidRDefault="00E16FA2" w:rsidP="00E16FA2">
      <w:pPr>
        <w:rPr>
          <w:rFonts w:ascii="Verdana" w:hAnsi="Verdana"/>
          <w:sz w:val="20"/>
          <w:szCs w:val="20"/>
        </w:rPr>
      </w:pPr>
    </w:p>
    <w:p w14:paraId="373924E3" w14:textId="77777777" w:rsidR="00E16FA2" w:rsidRPr="00BF41A3" w:rsidRDefault="00E16FA2" w:rsidP="00E16FA2">
      <w:pPr>
        <w:ind w:left="1134" w:hanging="1134"/>
        <w:rPr>
          <w:rFonts w:ascii="Verdana" w:hAnsi="Verdana"/>
          <w:b/>
          <w:sz w:val="20"/>
          <w:szCs w:val="20"/>
        </w:rPr>
      </w:pPr>
      <w:r w:rsidRPr="00BF41A3">
        <w:rPr>
          <w:rFonts w:ascii="Verdana" w:hAnsi="Verdana"/>
          <w:b/>
          <w:sz w:val="20"/>
          <w:szCs w:val="20"/>
        </w:rPr>
        <w:t>Artikel 4</w:t>
      </w:r>
      <w:r w:rsidRPr="00BF41A3">
        <w:rPr>
          <w:rFonts w:ascii="Verdana" w:hAnsi="Verdana"/>
          <w:b/>
          <w:sz w:val="20"/>
          <w:szCs w:val="20"/>
        </w:rPr>
        <w:tab/>
        <w:t xml:space="preserve">Tijdsplanning van de opdracht </w:t>
      </w:r>
    </w:p>
    <w:p w14:paraId="2648EDBC" w14:textId="77777777" w:rsidR="00E16FA2" w:rsidRPr="00BF41A3" w:rsidRDefault="00E16FA2" w:rsidP="00E16FA2">
      <w:pPr>
        <w:pStyle w:val="Plattetekst2"/>
        <w:tabs>
          <w:tab w:val="left" w:pos="709"/>
        </w:tabs>
        <w:spacing w:after="0" w:line="260" w:lineRule="atLeast"/>
        <w:ind w:left="709" w:hanging="709"/>
        <w:rPr>
          <w:rFonts w:ascii="Verdana" w:hAnsi="Verdana"/>
          <w:i/>
          <w:kern w:val="16"/>
          <w:sz w:val="20"/>
          <w:szCs w:val="20"/>
        </w:rPr>
      </w:pPr>
      <w:r w:rsidRPr="00BF41A3">
        <w:rPr>
          <w:rFonts w:ascii="Verdana" w:hAnsi="Verdana"/>
          <w:kern w:val="16"/>
          <w:sz w:val="20"/>
          <w:szCs w:val="20"/>
        </w:rPr>
        <w:tab/>
        <w:t xml:space="preserve">De opdracht vindt plaats conform de afgesproken data en het afgesproken tijdschema zoals beide vastgelegd in </w:t>
      </w:r>
      <w:r w:rsidRPr="00BF41A3">
        <w:rPr>
          <w:rFonts w:ascii="Verdana" w:hAnsi="Verdana"/>
          <w:i/>
          <w:color w:val="0000FF"/>
          <w:kern w:val="16"/>
          <w:sz w:val="20"/>
          <w:szCs w:val="20"/>
        </w:rPr>
        <w:t>het verslag van het afstemmings- en verificatiegesprek d.d. (datum invullen) óf de offerte aanvraag (kenmerk, bijlage …) óf de offerte (kenmerk, bijlage …).</w:t>
      </w:r>
    </w:p>
    <w:p w14:paraId="56D513E5" w14:textId="77777777" w:rsidR="00E16FA2" w:rsidRPr="00BF41A3" w:rsidRDefault="00E16FA2" w:rsidP="00E16FA2">
      <w:pPr>
        <w:tabs>
          <w:tab w:val="left" w:pos="426"/>
        </w:tabs>
        <w:ind w:right="-1440"/>
        <w:rPr>
          <w:rFonts w:ascii="Verdana" w:hAnsi="Verdana"/>
          <w:b/>
          <w:sz w:val="20"/>
          <w:szCs w:val="20"/>
        </w:rPr>
      </w:pPr>
    </w:p>
    <w:p w14:paraId="476926C9" w14:textId="77777777" w:rsidR="00E16FA2" w:rsidRPr="00BF41A3" w:rsidRDefault="00E16FA2" w:rsidP="00E16FA2">
      <w:pPr>
        <w:tabs>
          <w:tab w:val="left" w:pos="426"/>
        </w:tabs>
        <w:ind w:left="0" w:right="-1440"/>
        <w:rPr>
          <w:rFonts w:ascii="Verdana" w:hAnsi="Verdana"/>
          <w:sz w:val="20"/>
          <w:szCs w:val="20"/>
        </w:rPr>
      </w:pPr>
      <w:r w:rsidRPr="00BF41A3">
        <w:rPr>
          <w:rFonts w:ascii="Verdana" w:hAnsi="Verdana"/>
          <w:b/>
          <w:sz w:val="20"/>
          <w:szCs w:val="20"/>
        </w:rPr>
        <w:t>Artikel 5</w:t>
      </w:r>
      <w:r w:rsidRPr="00BF41A3">
        <w:rPr>
          <w:rFonts w:ascii="Verdana" w:hAnsi="Verdana"/>
          <w:b/>
          <w:sz w:val="20"/>
          <w:szCs w:val="20"/>
        </w:rPr>
        <w:tab/>
        <w:t>Kwaliteit</w:t>
      </w:r>
      <w:r w:rsidRPr="001B2334">
        <w:rPr>
          <w:rFonts w:ascii="Verdana" w:hAnsi="Verdana"/>
          <w:b/>
          <w:sz w:val="20"/>
          <w:szCs w:val="20"/>
        </w:rPr>
        <w:t>sbeheersing</w:t>
      </w:r>
    </w:p>
    <w:p w14:paraId="2801CAC2" w14:textId="77777777" w:rsidR="00E16FA2" w:rsidRPr="00BF41A3" w:rsidRDefault="00E16FA2" w:rsidP="00E16FA2">
      <w:pPr>
        <w:rPr>
          <w:rFonts w:ascii="Verdana" w:hAnsi="Verdana"/>
          <w:sz w:val="20"/>
          <w:szCs w:val="20"/>
        </w:rPr>
      </w:pPr>
    </w:p>
    <w:p w14:paraId="67CC30DE" w14:textId="77777777" w:rsidR="00E16FA2" w:rsidRDefault="00E16FA2" w:rsidP="00E16FA2">
      <w:pPr>
        <w:ind w:left="705" w:hanging="705"/>
        <w:rPr>
          <w:rFonts w:ascii="Verdana" w:hAnsi="Verdana"/>
          <w:sz w:val="20"/>
          <w:szCs w:val="20"/>
        </w:rPr>
      </w:pPr>
      <w:r>
        <w:rPr>
          <w:rFonts w:ascii="Verdana" w:hAnsi="Verdana"/>
          <w:b/>
          <w:sz w:val="20"/>
          <w:szCs w:val="20"/>
        </w:rPr>
        <w:t>5</w:t>
      </w:r>
      <w:r w:rsidRPr="001B2334">
        <w:rPr>
          <w:rFonts w:ascii="Verdana" w:hAnsi="Verdana"/>
          <w:b/>
          <w:sz w:val="20"/>
          <w:szCs w:val="20"/>
        </w:rPr>
        <w:t>.1</w:t>
      </w:r>
      <w:r w:rsidRPr="00BF41A3">
        <w:rPr>
          <w:rFonts w:ascii="Verdana" w:hAnsi="Verdana"/>
          <w:sz w:val="20"/>
          <w:szCs w:val="20"/>
        </w:rPr>
        <w:tab/>
        <w:t>Door Opdrachtgever zal een kwaliteitsoordeel worden gegeven op basis van bevindingen per locatie</w:t>
      </w:r>
      <w:r>
        <w:rPr>
          <w:rFonts w:ascii="Verdana" w:hAnsi="Verdana"/>
          <w:sz w:val="20"/>
          <w:szCs w:val="20"/>
        </w:rPr>
        <w:t xml:space="preserve"> op grond van uit te voeren kwaliteitsmetingen</w:t>
      </w:r>
      <w:r w:rsidRPr="00BF41A3">
        <w:rPr>
          <w:rFonts w:ascii="Verdana" w:hAnsi="Verdana"/>
          <w:sz w:val="20"/>
          <w:szCs w:val="20"/>
        </w:rPr>
        <w:t>.</w:t>
      </w:r>
    </w:p>
    <w:p w14:paraId="1F7B9DED" w14:textId="77777777" w:rsidR="00E16FA2" w:rsidRDefault="00E16FA2" w:rsidP="00E16FA2">
      <w:pPr>
        <w:ind w:left="705" w:hanging="705"/>
        <w:rPr>
          <w:rFonts w:ascii="Verdana" w:hAnsi="Verdana"/>
          <w:sz w:val="20"/>
          <w:szCs w:val="20"/>
        </w:rPr>
      </w:pPr>
      <w:r>
        <w:rPr>
          <w:rFonts w:ascii="Verdana" w:hAnsi="Verdana"/>
          <w:b/>
          <w:sz w:val="20"/>
          <w:szCs w:val="20"/>
        </w:rPr>
        <w:t>5</w:t>
      </w:r>
      <w:r w:rsidRPr="001B2334">
        <w:rPr>
          <w:rFonts w:ascii="Verdana" w:hAnsi="Verdana"/>
          <w:b/>
          <w:sz w:val="20"/>
          <w:szCs w:val="20"/>
        </w:rPr>
        <w:t>.2</w:t>
      </w:r>
      <w:r>
        <w:rPr>
          <w:rFonts w:ascii="Verdana" w:hAnsi="Verdana"/>
          <w:sz w:val="20"/>
          <w:szCs w:val="20"/>
        </w:rPr>
        <w:tab/>
        <w:t xml:space="preserve">Kwaliteitsmetingen worden middels een door Opdrachtgever vast te stellen methodiek </w:t>
      </w:r>
      <w:r w:rsidRPr="001B2334">
        <w:rPr>
          <w:rFonts w:ascii="Verdana" w:hAnsi="Verdana"/>
          <w:sz w:val="20"/>
          <w:szCs w:val="20"/>
        </w:rPr>
        <w:t xml:space="preserve">uitgevoerd. </w:t>
      </w:r>
    </w:p>
    <w:p w14:paraId="64664870" w14:textId="77777777" w:rsidR="00E16FA2" w:rsidRDefault="00E16FA2" w:rsidP="00E16FA2">
      <w:pPr>
        <w:ind w:left="705" w:hanging="705"/>
        <w:rPr>
          <w:rFonts w:ascii="Verdana" w:hAnsi="Verdana"/>
          <w:sz w:val="20"/>
          <w:szCs w:val="20"/>
        </w:rPr>
      </w:pPr>
      <w:r>
        <w:rPr>
          <w:rFonts w:ascii="Verdana" w:hAnsi="Verdana"/>
          <w:b/>
          <w:sz w:val="20"/>
          <w:szCs w:val="20"/>
        </w:rPr>
        <w:t>5</w:t>
      </w:r>
      <w:r w:rsidRPr="001B2334">
        <w:rPr>
          <w:rFonts w:ascii="Verdana" w:hAnsi="Verdana"/>
          <w:b/>
          <w:sz w:val="20"/>
          <w:szCs w:val="20"/>
        </w:rPr>
        <w:t>.3</w:t>
      </w:r>
      <w:r>
        <w:rPr>
          <w:rFonts w:ascii="Verdana" w:hAnsi="Verdana"/>
          <w:b/>
          <w:sz w:val="20"/>
          <w:szCs w:val="20"/>
        </w:rPr>
        <w:t>a</w:t>
      </w:r>
      <w:r w:rsidRPr="001B2334">
        <w:rPr>
          <w:rFonts w:ascii="Verdana" w:hAnsi="Verdana"/>
          <w:sz w:val="20"/>
          <w:szCs w:val="20"/>
        </w:rPr>
        <w:tab/>
        <w:t xml:space="preserve">Betreffende de te hanteren kwaliteitscontrolemethodiek, evenals de hoogte van de financiële consequenties indien de beoogde kwaliteit (herhaaldelijk) niet wordt gehaald, wordt de </w:t>
      </w:r>
      <w:r>
        <w:rPr>
          <w:rFonts w:ascii="Verdana" w:hAnsi="Verdana"/>
          <w:sz w:val="20"/>
          <w:szCs w:val="20"/>
        </w:rPr>
        <w:t>KMS</w:t>
      </w:r>
      <w:r w:rsidRPr="001B2334">
        <w:rPr>
          <w:rFonts w:ascii="Verdana" w:hAnsi="Verdana"/>
          <w:sz w:val="20"/>
          <w:szCs w:val="20"/>
        </w:rPr>
        <w:t>-</w:t>
      </w:r>
      <w:r>
        <w:rPr>
          <w:rFonts w:ascii="Verdana" w:hAnsi="Verdana"/>
          <w:sz w:val="20"/>
          <w:szCs w:val="20"/>
        </w:rPr>
        <w:t xml:space="preserve">VSR </w:t>
      </w:r>
      <w:r w:rsidRPr="001B2334">
        <w:rPr>
          <w:rFonts w:ascii="Verdana" w:hAnsi="Verdana"/>
          <w:sz w:val="20"/>
          <w:szCs w:val="20"/>
        </w:rPr>
        <w:t>controle-methodiek toegepast, voor wat betreft het dagelijks- en periodiek onderhoud.</w:t>
      </w:r>
    </w:p>
    <w:p w14:paraId="42F5EB7F" w14:textId="77777777" w:rsidR="00E16FA2" w:rsidRPr="001B2334" w:rsidRDefault="00E16FA2" w:rsidP="00E16FA2">
      <w:pPr>
        <w:ind w:left="705" w:hanging="705"/>
        <w:rPr>
          <w:rFonts w:ascii="Verdana" w:hAnsi="Verdana"/>
          <w:sz w:val="20"/>
          <w:szCs w:val="20"/>
        </w:rPr>
      </w:pPr>
      <w:r>
        <w:rPr>
          <w:rFonts w:ascii="Verdana" w:hAnsi="Verdana"/>
          <w:b/>
          <w:sz w:val="20"/>
          <w:szCs w:val="20"/>
        </w:rPr>
        <w:t>5.3b</w:t>
      </w:r>
      <w:r>
        <w:rPr>
          <w:rFonts w:ascii="Verdana" w:hAnsi="Verdana"/>
          <w:b/>
          <w:sz w:val="20"/>
          <w:szCs w:val="20"/>
        </w:rPr>
        <w:tab/>
      </w:r>
      <w:r w:rsidRPr="001B2334">
        <w:rPr>
          <w:rFonts w:ascii="Verdana" w:hAnsi="Verdana"/>
          <w:sz w:val="20"/>
          <w:szCs w:val="20"/>
        </w:rPr>
        <w:t xml:space="preserve">Betreffende de te hanteren kwaliteitscontrolemethodiek, evenals de hoogte van de financiële consequenties indien de beoogde kwaliteit (herhaaldelijk) niet wordt gehaald, wordt de </w:t>
      </w:r>
      <w:r>
        <w:rPr>
          <w:rFonts w:ascii="Verdana" w:hAnsi="Verdana"/>
          <w:sz w:val="20"/>
          <w:szCs w:val="20"/>
        </w:rPr>
        <w:t xml:space="preserve">resultaatgerichte </w:t>
      </w:r>
      <w:r w:rsidRPr="001B2334">
        <w:rPr>
          <w:rFonts w:ascii="Verdana" w:hAnsi="Verdana"/>
          <w:sz w:val="20"/>
          <w:szCs w:val="20"/>
        </w:rPr>
        <w:t>controle-methodiek toegepast, voor wat betreft het dagelijks- en periodiek onderhoud.</w:t>
      </w:r>
    </w:p>
    <w:p w14:paraId="6F5835CF" w14:textId="77777777" w:rsidR="00E16FA2" w:rsidRPr="001B2334" w:rsidRDefault="00E16FA2" w:rsidP="00E16FA2">
      <w:pPr>
        <w:ind w:left="705" w:hanging="705"/>
        <w:rPr>
          <w:rFonts w:ascii="Verdana" w:hAnsi="Verdana"/>
          <w:sz w:val="20"/>
          <w:szCs w:val="20"/>
        </w:rPr>
      </w:pPr>
      <w:r>
        <w:rPr>
          <w:rFonts w:ascii="Verdana" w:hAnsi="Verdana"/>
          <w:b/>
          <w:sz w:val="20"/>
          <w:szCs w:val="20"/>
        </w:rPr>
        <w:t>5</w:t>
      </w:r>
      <w:r w:rsidRPr="001B2334">
        <w:rPr>
          <w:rFonts w:ascii="Verdana" w:hAnsi="Verdana"/>
          <w:b/>
          <w:sz w:val="20"/>
          <w:szCs w:val="20"/>
        </w:rPr>
        <w:t>.4</w:t>
      </w:r>
      <w:r w:rsidRPr="001B2334">
        <w:rPr>
          <w:rFonts w:ascii="Verdana" w:hAnsi="Verdana"/>
          <w:sz w:val="20"/>
          <w:szCs w:val="20"/>
        </w:rPr>
        <w:t xml:space="preserve"> </w:t>
      </w:r>
      <w:r w:rsidRPr="001B2334">
        <w:rPr>
          <w:rFonts w:ascii="Verdana" w:hAnsi="Verdana"/>
          <w:sz w:val="20"/>
          <w:szCs w:val="20"/>
        </w:rPr>
        <w:tab/>
        <w:t>Indien, gedurende de looptijd van de Overeenkomst, de Opdrachtgever een andere methodiek dan deze wenst te hanteren zal dit minimaal drie maanden voor uitvoering van de eerste kwaliteitsmeting schriftelijk aan Opdrachtnemer kenbaar worden gemaakt.</w:t>
      </w:r>
    </w:p>
    <w:p w14:paraId="26153BC3" w14:textId="77777777" w:rsidR="00E16FA2" w:rsidRPr="001B2334" w:rsidRDefault="00E16FA2" w:rsidP="00E16FA2">
      <w:pPr>
        <w:ind w:left="705" w:hanging="705"/>
        <w:rPr>
          <w:rFonts w:ascii="Verdana" w:hAnsi="Verdana"/>
          <w:sz w:val="20"/>
          <w:szCs w:val="20"/>
        </w:rPr>
      </w:pPr>
      <w:r>
        <w:rPr>
          <w:rFonts w:ascii="Verdana" w:hAnsi="Verdana"/>
          <w:b/>
          <w:sz w:val="20"/>
          <w:szCs w:val="20"/>
        </w:rPr>
        <w:t>5</w:t>
      </w:r>
      <w:r w:rsidRPr="001B2334">
        <w:rPr>
          <w:rFonts w:ascii="Verdana" w:hAnsi="Verdana"/>
          <w:b/>
          <w:sz w:val="20"/>
          <w:szCs w:val="20"/>
        </w:rPr>
        <w:t>.5</w:t>
      </w:r>
      <w:r w:rsidRPr="001B2334">
        <w:rPr>
          <w:rFonts w:ascii="Verdana" w:hAnsi="Verdana"/>
          <w:sz w:val="20"/>
          <w:szCs w:val="20"/>
        </w:rPr>
        <w:t xml:space="preserve"> </w:t>
      </w:r>
      <w:r w:rsidRPr="001B2334">
        <w:rPr>
          <w:rFonts w:ascii="Verdana" w:hAnsi="Verdana"/>
          <w:sz w:val="20"/>
          <w:szCs w:val="20"/>
        </w:rPr>
        <w:tab/>
        <w:t xml:space="preserve">Betreffende de financiële consequenties, indien de beoogde kwaliteit niet wordt gehaald, is, de </w:t>
      </w:r>
      <w:r>
        <w:rPr>
          <w:rFonts w:ascii="Verdana" w:hAnsi="Verdana"/>
          <w:sz w:val="20"/>
          <w:szCs w:val="20"/>
        </w:rPr>
        <w:t>uitgewerkt</w:t>
      </w:r>
      <w:r w:rsidRPr="001B2334">
        <w:rPr>
          <w:rFonts w:ascii="Verdana" w:hAnsi="Verdana"/>
          <w:sz w:val="20"/>
          <w:szCs w:val="20"/>
        </w:rPr>
        <w:t xml:space="preserve"> kortingstabel van toepassing. De kortingstabel is aan deze Overeenkomst gehecht.</w:t>
      </w:r>
    </w:p>
    <w:p w14:paraId="17A28188" w14:textId="77777777" w:rsidR="00E16FA2" w:rsidRPr="001B2334" w:rsidRDefault="00E16FA2" w:rsidP="00E16FA2">
      <w:pPr>
        <w:ind w:left="705" w:hanging="705"/>
        <w:rPr>
          <w:rFonts w:ascii="Verdana" w:hAnsi="Verdana"/>
          <w:sz w:val="20"/>
          <w:szCs w:val="20"/>
        </w:rPr>
      </w:pPr>
      <w:r>
        <w:rPr>
          <w:rFonts w:ascii="Verdana" w:hAnsi="Verdana"/>
          <w:b/>
          <w:sz w:val="20"/>
          <w:szCs w:val="20"/>
        </w:rPr>
        <w:t>5</w:t>
      </w:r>
      <w:r w:rsidRPr="001B2334">
        <w:rPr>
          <w:rFonts w:ascii="Verdana" w:hAnsi="Verdana"/>
          <w:b/>
          <w:sz w:val="20"/>
          <w:szCs w:val="20"/>
        </w:rPr>
        <w:t>.6</w:t>
      </w:r>
      <w:r w:rsidRPr="001B2334">
        <w:rPr>
          <w:rFonts w:ascii="Verdana" w:hAnsi="Verdana"/>
          <w:sz w:val="20"/>
          <w:szCs w:val="20"/>
        </w:rPr>
        <w:tab/>
        <w:t>De kortingen zullen worden toegepast over het maandbedrag met betrekking tot het gedeelte Schoonmaakdienstverlening, vaste additionele werkzaamheden en toezicht. Verrekening dient plaats te vinden in de eerst daaropvolgende maand, door middel van een creditfactuur.</w:t>
      </w:r>
    </w:p>
    <w:p w14:paraId="50500224" w14:textId="77777777" w:rsidR="00E16FA2" w:rsidRPr="001B2334" w:rsidRDefault="00E16FA2" w:rsidP="00E16FA2">
      <w:pPr>
        <w:ind w:left="720" w:hanging="720"/>
        <w:rPr>
          <w:rFonts w:ascii="Verdana" w:hAnsi="Verdana"/>
          <w:sz w:val="20"/>
          <w:szCs w:val="20"/>
        </w:rPr>
      </w:pPr>
      <w:r>
        <w:rPr>
          <w:rFonts w:ascii="Verdana" w:hAnsi="Verdana"/>
          <w:b/>
          <w:sz w:val="20"/>
          <w:szCs w:val="20"/>
        </w:rPr>
        <w:t>5</w:t>
      </w:r>
      <w:r w:rsidRPr="001B2334">
        <w:rPr>
          <w:rFonts w:ascii="Verdana" w:hAnsi="Verdana"/>
          <w:b/>
          <w:sz w:val="20"/>
          <w:szCs w:val="20"/>
        </w:rPr>
        <w:t>.7</w:t>
      </w:r>
      <w:r w:rsidRPr="001B2334">
        <w:rPr>
          <w:rFonts w:ascii="Verdana" w:hAnsi="Verdana"/>
          <w:sz w:val="20"/>
          <w:szCs w:val="20"/>
        </w:rPr>
        <w:tab/>
        <w:t>Ingeval een hercontrole noodzakelijk is omdat bij de reguliere controle de beoordeling van het onderhoud niet overeenkomt met de afgesproken kwaliteit komen de kosten van de hercontrole voor rekening van de Opdrachtnemer. Verrekening dient plaats te vinden in de eerst daaropvolgende maand, door middel van een creditfactuur.</w:t>
      </w:r>
    </w:p>
    <w:p w14:paraId="286F00B6" w14:textId="77777777" w:rsidR="00E16FA2" w:rsidRPr="00BF41A3" w:rsidRDefault="00E16FA2" w:rsidP="00E16FA2">
      <w:pPr>
        <w:ind w:left="705" w:hanging="705"/>
        <w:rPr>
          <w:rFonts w:ascii="Verdana" w:hAnsi="Verdana"/>
          <w:sz w:val="20"/>
          <w:szCs w:val="20"/>
        </w:rPr>
      </w:pPr>
      <w:r w:rsidRPr="001B2334">
        <w:rPr>
          <w:rFonts w:ascii="Verdana" w:hAnsi="Verdana"/>
          <w:b/>
          <w:sz w:val="20"/>
          <w:szCs w:val="20"/>
        </w:rPr>
        <w:t>5.</w:t>
      </w:r>
      <w:r>
        <w:rPr>
          <w:rFonts w:ascii="Verdana" w:hAnsi="Verdana"/>
          <w:b/>
          <w:sz w:val="20"/>
          <w:szCs w:val="20"/>
        </w:rPr>
        <w:t>8</w:t>
      </w:r>
      <w:r w:rsidRPr="00BF41A3">
        <w:rPr>
          <w:rFonts w:ascii="Verdana" w:hAnsi="Verdana"/>
          <w:sz w:val="20"/>
          <w:szCs w:val="20"/>
        </w:rPr>
        <w:tab/>
      </w:r>
      <w:r>
        <w:rPr>
          <w:rFonts w:ascii="Verdana" w:hAnsi="Verdana"/>
          <w:sz w:val="20"/>
          <w:szCs w:val="20"/>
        </w:rPr>
        <w:t>Jaarlijks dient Opdrachtnemer in samenwerking met Opdrachtgever zich maximaal in te spannen om de van overheidswege opgelegde duurzaamheidcriteria minimaal te realiseren.</w:t>
      </w:r>
    </w:p>
    <w:p w14:paraId="457B1398" w14:textId="77777777" w:rsidR="00E16FA2" w:rsidRDefault="00E16FA2" w:rsidP="00E16FA2">
      <w:pPr>
        <w:ind w:left="720" w:hanging="720"/>
        <w:rPr>
          <w:rFonts w:ascii="Verdana" w:hAnsi="Verdana"/>
          <w:sz w:val="20"/>
          <w:szCs w:val="20"/>
        </w:rPr>
      </w:pPr>
      <w:r w:rsidRPr="001B2334">
        <w:rPr>
          <w:rFonts w:ascii="Verdana" w:hAnsi="Verdana"/>
          <w:b/>
          <w:sz w:val="20"/>
          <w:szCs w:val="20"/>
        </w:rPr>
        <w:t>5.</w:t>
      </w:r>
      <w:r>
        <w:rPr>
          <w:rFonts w:ascii="Verdana" w:hAnsi="Verdana"/>
          <w:b/>
          <w:sz w:val="20"/>
          <w:szCs w:val="20"/>
        </w:rPr>
        <w:t>9</w:t>
      </w:r>
      <w:r w:rsidRPr="00BF41A3">
        <w:rPr>
          <w:rFonts w:ascii="Verdana" w:hAnsi="Verdana"/>
          <w:sz w:val="20"/>
          <w:szCs w:val="20"/>
        </w:rPr>
        <w:tab/>
        <w:t>Indien gedurende de looptijd van het contract, de afspraken zoals vastgelegd in het aanbestedingsdocument, herhaaldelijk niet worden nagekomen conform de voorschriften, heeft Opdrachtgever, na twee schriftelijke waarschuwingen in een periode van minimaal 5 dagen en maximaal 15 dagen, het recht om een substantieel deel van de financiële vergoeding in te houden.</w:t>
      </w:r>
    </w:p>
    <w:p w14:paraId="1DAB8104" w14:textId="77777777" w:rsidR="00E16FA2" w:rsidRDefault="00E16FA2" w:rsidP="00E16FA2">
      <w:pPr>
        <w:ind w:left="720" w:hanging="720"/>
        <w:rPr>
          <w:rFonts w:ascii="Verdana" w:hAnsi="Verdana"/>
          <w:sz w:val="20"/>
          <w:szCs w:val="20"/>
        </w:rPr>
      </w:pPr>
    </w:p>
    <w:p w14:paraId="57814547" w14:textId="77777777" w:rsidR="00E16FA2" w:rsidRPr="00BF41A3" w:rsidRDefault="00E16FA2" w:rsidP="00E16FA2">
      <w:pPr>
        <w:ind w:left="1134" w:hanging="1134"/>
        <w:rPr>
          <w:rFonts w:ascii="Verdana" w:hAnsi="Verdana"/>
          <w:b/>
          <w:sz w:val="20"/>
          <w:szCs w:val="20"/>
        </w:rPr>
      </w:pPr>
      <w:r w:rsidRPr="00BF41A3">
        <w:rPr>
          <w:rFonts w:ascii="Verdana" w:hAnsi="Verdana"/>
          <w:b/>
          <w:sz w:val="20"/>
          <w:szCs w:val="20"/>
        </w:rPr>
        <w:t>Artikel 6</w:t>
      </w:r>
      <w:r w:rsidRPr="00BF41A3">
        <w:rPr>
          <w:rFonts w:ascii="Verdana" w:hAnsi="Verdana"/>
          <w:b/>
          <w:sz w:val="20"/>
          <w:szCs w:val="20"/>
        </w:rPr>
        <w:tab/>
        <w:t>Prijs en betaling</w:t>
      </w:r>
    </w:p>
    <w:p w14:paraId="154B91EF" w14:textId="77777777" w:rsidR="00E16FA2" w:rsidRPr="00BF41A3" w:rsidRDefault="00E16FA2" w:rsidP="00E16FA2">
      <w:pPr>
        <w:autoSpaceDE w:val="0"/>
        <w:autoSpaceDN w:val="0"/>
        <w:adjustRightInd w:val="0"/>
        <w:ind w:hanging="709"/>
        <w:rPr>
          <w:rFonts w:ascii="Verdana" w:hAnsi="Verdana"/>
          <w:b/>
          <w:sz w:val="20"/>
          <w:szCs w:val="20"/>
        </w:rPr>
      </w:pPr>
    </w:p>
    <w:p w14:paraId="0F2A28D6" w14:textId="77777777" w:rsidR="00E16FA2" w:rsidRDefault="00E16FA2" w:rsidP="00E16FA2">
      <w:pPr>
        <w:autoSpaceDE w:val="0"/>
        <w:autoSpaceDN w:val="0"/>
        <w:adjustRightInd w:val="0"/>
        <w:ind w:hanging="709"/>
        <w:rPr>
          <w:rFonts w:ascii="Verdana" w:hAnsi="Verdana"/>
          <w:color w:val="000000"/>
          <w:sz w:val="20"/>
          <w:szCs w:val="20"/>
        </w:rPr>
      </w:pPr>
      <w:r>
        <w:rPr>
          <w:rFonts w:ascii="Verdana" w:hAnsi="Verdana"/>
          <w:b/>
          <w:sz w:val="20"/>
          <w:szCs w:val="20"/>
        </w:rPr>
        <w:t>6</w:t>
      </w:r>
      <w:r w:rsidRPr="00BF41A3">
        <w:rPr>
          <w:rFonts w:ascii="Verdana" w:hAnsi="Verdana"/>
          <w:b/>
          <w:sz w:val="20"/>
          <w:szCs w:val="20"/>
        </w:rPr>
        <w:t>.1</w:t>
      </w:r>
      <w:r w:rsidRPr="00BF41A3">
        <w:rPr>
          <w:rFonts w:ascii="Verdana" w:hAnsi="Verdana"/>
          <w:sz w:val="20"/>
          <w:szCs w:val="20"/>
        </w:rPr>
        <w:tab/>
      </w:r>
      <w:r w:rsidRPr="00BF41A3">
        <w:rPr>
          <w:rFonts w:ascii="Verdana" w:hAnsi="Verdana"/>
          <w:color w:val="000000"/>
          <w:sz w:val="20"/>
          <w:szCs w:val="20"/>
        </w:rPr>
        <w:t xml:space="preserve">De prijzen die in het kader van deze overeenkomst gelden, zijn bepaald in </w:t>
      </w:r>
      <w:r w:rsidRPr="0036615F">
        <w:rPr>
          <w:rFonts w:ascii="Verdana" w:hAnsi="Verdana"/>
          <w:color w:val="548DD4"/>
          <w:sz w:val="20"/>
          <w:szCs w:val="20"/>
        </w:rPr>
        <w:t>&lt;bijlage x&gt;</w:t>
      </w:r>
      <w:r w:rsidRPr="00E75647">
        <w:rPr>
          <w:rFonts w:ascii="Verdana" w:hAnsi="Verdana"/>
          <w:color w:val="000000"/>
          <w:sz w:val="20"/>
          <w:szCs w:val="20"/>
        </w:rPr>
        <w:t xml:space="preserve"> bij deze overeenkomst. Eventuele wijzigingen in deze bijlage worden schriftelijk</w:t>
      </w:r>
      <w:r w:rsidRPr="00BF41A3">
        <w:rPr>
          <w:rFonts w:ascii="Verdana" w:hAnsi="Verdana"/>
          <w:color w:val="000000"/>
          <w:sz w:val="20"/>
          <w:szCs w:val="20"/>
        </w:rPr>
        <w:t xml:space="preserve"> vastgelegd en ondertekend door bevoegde vertegenwoordigers van beide partijen.</w:t>
      </w:r>
    </w:p>
    <w:p w14:paraId="5F6D5742" w14:textId="77777777" w:rsidR="00E16FA2" w:rsidRDefault="00E16FA2" w:rsidP="00E16FA2">
      <w:pPr>
        <w:ind w:hanging="709"/>
        <w:rPr>
          <w:rFonts w:ascii="Verdana" w:hAnsi="Verdana"/>
          <w:sz w:val="20"/>
          <w:szCs w:val="20"/>
        </w:rPr>
      </w:pPr>
      <w:r>
        <w:rPr>
          <w:rFonts w:ascii="Verdana" w:hAnsi="Verdana"/>
          <w:b/>
          <w:color w:val="000000"/>
          <w:sz w:val="20"/>
          <w:szCs w:val="20"/>
        </w:rPr>
        <w:t>6</w:t>
      </w:r>
      <w:r w:rsidRPr="00BF41A3">
        <w:rPr>
          <w:rFonts w:ascii="Verdana" w:hAnsi="Verdana"/>
          <w:b/>
          <w:color w:val="000000"/>
          <w:sz w:val="20"/>
          <w:szCs w:val="20"/>
        </w:rPr>
        <w:t>.2</w:t>
      </w:r>
      <w:r w:rsidRPr="00BF41A3">
        <w:rPr>
          <w:rFonts w:ascii="Verdana" w:hAnsi="Verdana"/>
          <w:color w:val="000000"/>
          <w:sz w:val="20"/>
          <w:szCs w:val="20"/>
        </w:rPr>
        <w:tab/>
      </w:r>
      <w:r w:rsidRPr="00BF41A3">
        <w:rPr>
          <w:rFonts w:ascii="Verdana" w:hAnsi="Verdana"/>
          <w:sz w:val="20"/>
          <w:szCs w:val="20"/>
        </w:rPr>
        <w:t xml:space="preserve">De hierboven vermelde prijzen zijn in euro’s en exclusief BTW en omvatten de volledige vergoeding voor alle verplichtingen van Opdrachtnemer uit hoofde van deze overeenkomst, waaronder begrepen de kosten van de voor de uitvoering benodigde (hulp)middelen en materialen. </w:t>
      </w:r>
    </w:p>
    <w:p w14:paraId="00B95DB1" w14:textId="77777777" w:rsidR="00E16FA2" w:rsidRDefault="00E16FA2" w:rsidP="00E16FA2">
      <w:pPr>
        <w:autoSpaceDE w:val="0"/>
        <w:autoSpaceDN w:val="0"/>
        <w:adjustRightInd w:val="0"/>
        <w:ind w:hanging="709"/>
        <w:rPr>
          <w:rFonts w:ascii="Verdana" w:hAnsi="Verdana"/>
          <w:color w:val="000000"/>
          <w:sz w:val="20"/>
          <w:szCs w:val="20"/>
        </w:rPr>
      </w:pPr>
      <w:r>
        <w:rPr>
          <w:rFonts w:ascii="Verdana" w:hAnsi="Verdana"/>
          <w:b/>
          <w:color w:val="000000"/>
          <w:sz w:val="20"/>
          <w:szCs w:val="20"/>
        </w:rPr>
        <w:t>6</w:t>
      </w:r>
      <w:r w:rsidRPr="00BF41A3">
        <w:rPr>
          <w:rFonts w:ascii="Verdana" w:hAnsi="Verdana"/>
          <w:b/>
          <w:color w:val="000000"/>
          <w:sz w:val="20"/>
          <w:szCs w:val="20"/>
        </w:rPr>
        <w:t>.3</w:t>
      </w:r>
      <w:r w:rsidRPr="00BF41A3">
        <w:rPr>
          <w:rFonts w:ascii="Verdana" w:hAnsi="Verdana"/>
          <w:color w:val="000000"/>
          <w:sz w:val="20"/>
          <w:szCs w:val="20"/>
        </w:rPr>
        <w:tab/>
      </w:r>
      <w:r w:rsidRPr="00BF41A3">
        <w:rPr>
          <w:rFonts w:ascii="Verdana" w:hAnsi="Verdana"/>
          <w:sz w:val="20"/>
          <w:szCs w:val="20"/>
        </w:rPr>
        <w:t xml:space="preserve">De prijzen zijn vast tot 1 </w:t>
      </w:r>
      <w:r>
        <w:rPr>
          <w:rFonts w:ascii="Verdana" w:hAnsi="Verdana"/>
          <w:sz w:val="20"/>
          <w:szCs w:val="20"/>
        </w:rPr>
        <w:t>juni</w:t>
      </w:r>
      <w:r w:rsidRPr="00BF41A3">
        <w:rPr>
          <w:rFonts w:ascii="Verdana" w:hAnsi="Verdana"/>
          <w:sz w:val="20"/>
          <w:szCs w:val="20"/>
        </w:rPr>
        <w:t xml:space="preserve"> 201</w:t>
      </w:r>
      <w:r>
        <w:rPr>
          <w:rFonts w:ascii="Verdana" w:hAnsi="Verdana"/>
          <w:sz w:val="20"/>
          <w:szCs w:val="20"/>
        </w:rPr>
        <w:t>5</w:t>
      </w:r>
      <w:r w:rsidRPr="00BF41A3">
        <w:rPr>
          <w:rFonts w:ascii="Verdana" w:hAnsi="Verdana"/>
          <w:sz w:val="20"/>
          <w:szCs w:val="20"/>
        </w:rPr>
        <w:t xml:space="preserve">. Bij eventuele verhoging van de prijzen kan deze niet hoger zijn dan de representatieve C.B.S. prijsindexcijfers aangegeven door regelingslonen per uur voor volwassen werknemers in het particulier bedrijf (dienstensector) alsmede de representatieve C.B.S. prijsindexcijfers voor de door Opdrachtnemer te gebruiken materialen. </w:t>
      </w:r>
      <w:r w:rsidRPr="00BF41A3">
        <w:rPr>
          <w:rFonts w:ascii="Verdana" w:hAnsi="Verdana"/>
          <w:color w:val="000000"/>
          <w:sz w:val="20"/>
          <w:szCs w:val="20"/>
        </w:rPr>
        <w:t>Opdrachtnemer onderbouwt voorstellen tot prijswijzigingen met CBS</w:t>
      </w:r>
      <w:r>
        <w:rPr>
          <w:rFonts w:ascii="Verdana" w:hAnsi="Verdana"/>
          <w:color w:val="000000"/>
          <w:sz w:val="20"/>
          <w:szCs w:val="20"/>
        </w:rPr>
        <w:t xml:space="preserve"> </w:t>
      </w:r>
      <w:r w:rsidRPr="00BF41A3">
        <w:rPr>
          <w:rFonts w:ascii="Verdana" w:hAnsi="Verdana"/>
          <w:color w:val="000000"/>
          <w:sz w:val="20"/>
          <w:szCs w:val="20"/>
        </w:rPr>
        <w:t>-</w:t>
      </w:r>
      <w:r>
        <w:rPr>
          <w:rFonts w:ascii="Verdana" w:hAnsi="Verdana"/>
          <w:color w:val="000000"/>
          <w:sz w:val="20"/>
          <w:szCs w:val="20"/>
        </w:rPr>
        <w:t xml:space="preserve"> </w:t>
      </w:r>
      <w:r w:rsidRPr="00BF41A3">
        <w:rPr>
          <w:rFonts w:ascii="Verdana" w:hAnsi="Verdana"/>
          <w:color w:val="000000"/>
          <w:sz w:val="20"/>
          <w:szCs w:val="20"/>
        </w:rPr>
        <w:t>gegevens uit deze branche. De invoering van de gewijzigde prijzen kan slechts na overeenstemming met Opdrachtgever. Opdrachtgever heeft het recht het voorgestelde toeslagpercentage te laten controleren door een onafhankelijke accountant en zal bij een redelijk voorstel, met inachtneming van het voorgaande, zijn instemming niet onthouden. Eventuele prijswijzigingen mogen één keer per jaar worden do</w:t>
      </w:r>
      <w:r>
        <w:rPr>
          <w:rFonts w:ascii="Verdana" w:hAnsi="Verdana"/>
          <w:color w:val="000000"/>
          <w:sz w:val="20"/>
          <w:szCs w:val="20"/>
        </w:rPr>
        <w:t>orgevoerd, bij voorkeur per 1 juni.</w:t>
      </w:r>
    </w:p>
    <w:p w14:paraId="624BF331" w14:textId="77777777" w:rsidR="00E16FA2" w:rsidRDefault="00E16FA2" w:rsidP="00E16FA2">
      <w:pPr>
        <w:pStyle w:val="Plattetekst2"/>
        <w:spacing w:after="0" w:line="260" w:lineRule="atLeast"/>
        <w:ind w:left="709" w:hanging="709"/>
        <w:rPr>
          <w:rFonts w:ascii="Verdana" w:hAnsi="Verdana"/>
          <w:sz w:val="20"/>
          <w:szCs w:val="20"/>
        </w:rPr>
      </w:pPr>
      <w:r>
        <w:rPr>
          <w:rFonts w:ascii="Verdana" w:hAnsi="Verdana"/>
          <w:b/>
          <w:sz w:val="20"/>
          <w:szCs w:val="20"/>
        </w:rPr>
        <w:t>6</w:t>
      </w:r>
      <w:r w:rsidRPr="00BF41A3">
        <w:rPr>
          <w:rFonts w:ascii="Verdana" w:hAnsi="Verdana"/>
          <w:b/>
          <w:sz w:val="20"/>
          <w:szCs w:val="20"/>
        </w:rPr>
        <w:t>.</w:t>
      </w:r>
      <w:r>
        <w:rPr>
          <w:rFonts w:ascii="Verdana" w:hAnsi="Verdana"/>
          <w:b/>
          <w:sz w:val="20"/>
          <w:szCs w:val="20"/>
        </w:rPr>
        <w:t>6</w:t>
      </w:r>
      <w:r w:rsidRPr="00BF41A3">
        <w:rPr>
          <w:rFonts w:ascii="Verdana" w:hAnsi="Verdana"/>
          <w:sz w:val="20"/>
          <w:szCs w:val="20"/>
        </w:rPr>
        <w:tab/>
        <w:t xml:space="preserve">Opdrachtnemer factureert maandelijks achteraf, middels een verzamelfactuur, welke is gespecificeerd naar locatie. De factuur vermeldt in ieder geval het locatieadres alsmede het door Opdrachtgever toegekende inkoopnummer. Opdrachtgever is gerechtigd de wijze van facturatie te wijzigen. </w:t>
      </w:r>
    </w:p>
    <w:p w14:paraId="16BD78DE" w14:textId="77777777" w:rsidR="00E16FA2" w:rsidRPr="00BF41A3" w:rsidRDefault="00E16FA2" w:rsidP="00E16FA2">
      <w:pPr>
        <w:pStyle w:val="Plattetekst2"/>
        <w:spacing w:after="0" w:line="260" w:lineRule="atLeast"/>
        <w:ind w:left="709" w:hanging="709"/>
        <w:rPr>
          <w:rFonts w:ascii="Verdana" w:hAnsi="Verdana"/>
          <w:sz w:val="20"/>
          <w:szCs w:val="20"/>
        </w:rPr>
      </w:pPr>
    </w:p>
    <w:p w14:paraId="7DD2A853" w14:textId="77777777" w:rsidR="00E16FA2" w:rsidRDefault="00E16FA2" w:rsidP="00E16FA2">
      <w:pPr>
        <w:ind w:hanging="709"/>
        <w:rPr>
          <w:rFonts w:ascii="Verdana" w:hAnsi="Verdana"/>
          <w:sz w:val="20"/>
          <w:szCs w:val="20"/>
        </w:rPr>
      </w:pPr>
      <w:r>
        <w:rPr>
          <w:rFonts w:ascii="Verdana" w:hAnsi="Verdana"/>
          <w:b/>
          <w:sz w:val="20"/>
          <w:szCs w:val="20"/>
        </w:rPr>
        <w:t>6</w:t>
      </w:r>
      <w:r w:rsidRPr="00BF41A3">
        <w:rPr>
          <w:rFonts w:ascii="Verdana" w:hAnsi="Verdana"/>
          <w:b/>
          <w:sz w:val="20"/>
          <w:szCs w:val="20"/>
        </w:rPr>
        <w:t>.</w:t>
      </w:r>
      <w:r>
        <w:rPr>
          <w:rFonts w:ascii="Verdana" w:hAnsi="Verdana"/>
          <w:b/>
          <w:sz w:val="20"/>
          <w:szCs w:val="20"/>
        </w:rPr>
        <w:t>7</w:t>
      </w:r>
      <w:r w:rsidRPr="00BF41A3">
        <w:rPr>
          <w:rFonts w:ascii="Verdana" w:hAnsi="Verdana"/>
          <w:sz w:val="20"/>
          <w:szCs w:val="20"/>
        </w:rPr>
        <w:tab/>
        <w:t>Door Opdrachtgever goedgekeurde facturen worden door Opdrachtgever betaald binnen 30 dagen nadat de factuur bij Opdrachtgever is ontvangen.</w:t>
      </w:r>
    </w:p>
    <w:p w14:paraId="15906387" w14:textId="77777777" w:rsidR="00E16FA2" w:rsidRDefault="00E16FA2" w:rsidP="00E16FA2">
      <w:pPr>
        <w:ind w:hanging="709"/>
        <w:rPr>
          <w:rFonts w:ascii="Verdana" w:hAnsi="Verdana"/>
          <w:sz w:val="20"/>
          <w:szCs w:val="20"/>
          <w:lang w:val="nl"/>
        </w:rPr>
      </w:pPr>
      <w:r>
        <w:rPr>
          <w:rFonts w:ascii="Verdana" w:hAnsi="Verdana"/>
          <w:b/>
          <w:sz w:val="20"/>
          <w:szCs w:val="20"/>
        </w:rPr>
        <w:t>6</w:t>
      </w:r>
      <w:r w:rsidRPr="00BF41A3">
        <w:rPr>
          <w:rFonts w:ascii="Verdana" w:hAnsi="Verdana"/>
          <w:b/>
          <w:sz w:val="20"/>
          <w:szCs w:val="20"/>
        </w:rPr>
        <w:t>.</w:t>
      </w:r>
      <w:r>
        <w:rPr>
          <w:rFonts w:ascii="Verdana" w:hAnsi="Verdana"/>
          <w:b/>
          <w:sz w:val="20"/>
          <w:szCs w:val="20"/>
        </w:rPr>
        <w:t>8</w:t>
      </w:r>
      <w:r w:rsidRPr="00BF41A3">
        <w:rPr>
          <w:rFonts w:ascii="Verdana" w:hAnsi="Verdana"/>
          <w:sz w:val="20"/>
          <w:szCs w:val="20"/>
        </w:rPr>
        <w:tab/>
        <w:t xml:space="preserve">Facturen dienen onder vermelding van </w:t>
      </w:r>
      <w:r w:rsidRPr="00BF41A3">
        <w:rPr>
          <w:rFonts w:ascii="Verdana" w:hAnsi="Verdana"/>
          <w:sz w:val="20"/>
          <w:szCs w:val="20"/>
          <w:lang w:val="nl"/>
        </w:rPr>
        <w:t xml:space="preserve">contractnummer en opdrachtnummer te worden </w:t>
      </w:r>
      <w:r w:rsidRPr="00E16FA2">
        <w:rPr>
          <w:rFonts w:ascii="Verdana" w:hAnsi="Verdana"/>
          <w:sz w:val="20"/>
          <w:szCs w:val="20"/>
          <w:highlight w:val="yellow"/>
          <w:lang w:val="nl"/>
        </w:rPr>
        <w:t>gestuurd aan</w:t>
      </w:r>
      <w:r w:rsidRPr="00BF41A3">
        <w:rPr>
          <w:rFonts w:ascii="Verdana" w:hAnsi="Verdana"/>
          <w:sz w:val="20"/>
          <w:szCs w:val="20"/>
          <w:lang w:val="nl"/>
        </w:rPr>
        <w:t xml:space="preserve">:, </w:t>
      </w:r>
    </w:p>
    <w:p w14:paraId="5F46F0C2" w14:textId="77777777" w:rsidR="00E16FA2" w:rsidRPr="00BF41A3" w:rsidRDefault="00E16FA2" w:rsidP="00E16FA2">
      <w:pPr>
        <w:ind w:hanging="709"/>
        <w:rPr>
          <w:rFonts w:ascii="Verdana" w:hAnsi="Verdana"/>
          <w:sz w:val="20"/>
          <w:szCs w:val="20"/>
        </w:rPr>
      </w:pPr>
      <w:r>
        <w:rPr>
          <w:rFonts w:ascii="Verdana" w:hAnsi="Verdana"/>
          <w:b/>
          <w:sz w:val="20"/>
          <w:szCs w:val="20"/>
        </w:rPr>
        <w:t>6</w:t>
      </w:r>
      <w:r w:rsidRPr="00BF41A3">
        <w:rPr>
          <w:rFonts w:ascii="Verdana" w:hAnsi="Verdana"/>
          <w:b/>
          <w:sz w:val="20"/>
          <w:szCs w:val="20"/>
        </w:rPr>
        <w:t>.</w:t>
      </w:r>
      <w:r>
        <w:rPr>
          <w:rFonts w:ascii="Verdana" w:hAnsi="Verdana"/>
          <w:b/>
          <w:sz w:val="20"/>
          <w:szCs w:val="20"/>
        </w:rPr>
        <w:t>9</w:t>
      </w:r>
      <w:r w:rsidRPr="00BF41A3">
        <w:rPr>
          <w:rFonts w:ascii="Verdana" w:hAnsi="Verdana"/>
          <w:sz w:val="20"/>
          <w:szCs w:val="20"/>
        </w:rPr>
        <w:tab/>
        <w:t>Indien Opdrachtnemer zijn verbintenissen voortvloeiend uit de overeenkomst onvoldoende of niet behoorlijk is nagekomen, heeft Opdrachtgever het recht de betaling op te schorten.</w:t>
      </w:r>
    </w:p>
    <w:p w14:paraId="3F8F1D97" w14:textId="77777777" w:rsidR="00E16FA2" w:rsidRDefault="00E16FA2" w:rsidP="00E16FA2">
      <w:pPr>
        <w:ind w:left="1134" w:hanging="1134"/>
        <w:rPr>
          <w:rFonts w:ascii="Verdana" w:hAnsi="Verdana"/>
          <w:sz w:val="20"/>
          <w:szCs w:val="20"/>
        </w:rPr>
      </w:pPr>
    </w:p>
    <w:p w14:paraId="706EFEE5" w14:textId="77777777" w:rsidR="00E16FA2" w:rsidRPr="00BF41A3" w:rsidRDefault="00E16FA2" w:rsidP="00E16FA2">
      <w:pPr>
        <w:ind w:hanging="709"/>
        <w:rPr>
          <w:rFonts w:ascii="Verdana" w:hAnsi="Verdana"/>
          <w:sz w:val="20"/>
          <w:szCs w:val="20"/>
        </w:rPr>
      </w:pPr>
      <w:r w:rsidRPr="00BF41A3">
        <w:rPr>
          <w:rFonts w:ascii="Verdana" w:hAnsi="Verdana"/>
          <w:b/>
          <w:sz w:val="20"/>
          <w:szCs w:val="20"/>
        </w:rPr>
        <w:t xml:space="preserve">Artikel </w:t>
      </w:r>
      <w:r>
        <w:rPr>
          <w:rFonts w:ascii="Verdana" w:hAnsi="Verdana"/>
          <w:b/>
          <w:sz w:val="20"/>
          <w:szCs w:val="20"/>
        </w:rPr>
        <w:t>7</w:t>
      </w:r>
      <w:r w:rsidRPr="00BF41A3">
        <w:rPr>
          <w:rFonts w:ascii="Verdana" w:hAnsi="Verdana"/>
          <w:sz w:val="20"/>
          <w:szCs w:val="20"/>
        </w:rPr>
        <w:tab/>
      </w:r>
      <w:r w:rsidRPr="00BF41A3">
        <w:rPr>
          <w:rFonts w:ascii="Verdana" w:hAnsi="Verdana"/>
          <w:b/>
          <w:sz w:val="20"/>
          <w:szCs w:val="20"/>
        </w:rPr>
        <w:t>Van toepassing zijnde voorwaarden en boetebeding</w:t>
      </w:r>
    </w:p>
    <w:p w14:paraId="6D359D9C" w14:textId="77777777" w:rsidR="00E16FA2" w:rsidRPr="00BF41A3" w:rsidRDefault="00E16FA2" w:rsidP="00E16FA2">
      <w:pPr>
        <w:ind w:hanging="709"/>
        <w:rPr>
          <w:rFonts w:ascii="Verdana" w:hAnsi="Verdana"/>
          <w:b/>
          <w:sz w:val="20"/>
          <w:szCs w:val="20"/>
        </w:rPr>
      </w:pPr>
    </w:p>
    <w:p w14:paraId="3CEC64C8" w14:textId="77777777" w:rsidR="00E16FA2" w:rsidRDefault="00E16FA2" w:rsidP="00E16FA2">
      <w:pPr>
        <w:ind w:hanging="709"/>
        <w:rPr>
          <w:rFonts w:ascii="Verdana" w:hAnsi="Verdana"/>
          <w:sz w:val="20"/>
          <w:szCs w:val="20"/>
        </w:rPr>
      </w:pPr>
      <w:r>
        <w:rPr>
          <w:rFonts w:ascii="Verdana" w:hAnsi="Verdana"/>
          <w:b/>
          <w:sz w:val="20"/>
          <w:szCs w:val="20"/>
        </w:rPr>
        <w:t>7</w:t>
      </w:r>
      <w:r w:rsidRPr="00BF41A3">
        <w:rPr>
          <w:rFonts w:ascii="Verdana" w:hAnsi="Verdana"/>
          <w:b/>
          <w:sz w:val="20"/>
          <w:szCs w:val="20"/>
        </w:rPr>
        <w:t>.1</w:t>
      </w:r>
      <w:r w:rsidRPr="00BF41A3">
        <w:rPr>
          <w:rFonts w:ascii="Verdana" w:hAnsi="Verdana"/>
          <w:sz w:val="20"/>
          <w:szCs w:val="20"/>
        </w:rPr>
        <w:tab/>
        <w:t>Op deze overeenkomst zijn uitsluitend van toepassing de algemene inkoopvoorwaarden van de Opdrachtgever, voor zover daarvan in deze overeenkomst niet wordt afgeweken. De (eventuele) algemene voorwaarden van Opdrachtnemer zijn uitdrukkelijk niet van toepassing.</w:t>
      </w:r>
    </w:p>
    <w:p w14:paraId="53E310EA" w14:textId="77777777" w:rsidR="00E16FA2" w:rsidRPr="00BF41A3" w:rsidRDefault="00E16FA2" w:rsidP="00E16FA2">
      <w:pPr>
        <w:ind w:hanging="709"/>
        <w:rPr>
          <w:rFonts w:ascii="Verdana" w:hAnsi="Verdana"/>
          <w:sz w:val="20"/>
          <w:szCs w:val="20"/>
        </w:rPr>
      </w:pPr>
      <w:r>
        <w:rPr>
          <w:rFonts w:ascii="Verdana" w:hAnsi="Verdana"/>
          <w:b/>
          <w:sz w:val="20"/>
          <w:szCs w:val="20"/>
        </w:rPr>
        <w:t>7</w:t>
      </w:r>
      <w:r w:rsidRPr="00BF41A3">
        <w:rPr>
          <w:rFonts w:ascii="Verdana" w:hAnsi="Verdana"/>
          <w:b/>
          <w:sz w:val="20"/>
          <w:szCs w:val="20"/>
        </w:rPr>
        <w:t>.</w:t>
      </w:r>
      <w:r>
        <w:rPr>
          <w:rFonts w:ascii="Verdana" w:hAnsi="Verdana"/>
          <w:b/>
          <w:sz w:val="20"/>
          <w:szCs w:val="20"/>
        </w:rPr>
        <w:t>2</w:t>
      </w:r>
      <w:r w:rsidRPr="00BF41A3">
        <w:rPr>
          <w:rFonts w:ascii="Verdana" w:hAnsi="Verdana"/>
          <w:b/>
          <w:sz w:val="20"/>
          <w:szCs w:val="20"/>
        </w:rPr>
        <w:tab/>
      </w:r>
      <w:r>
        <w:rPr>
          <w:rFonts w:ascii="Verdana" w:hAnsi="Verdana"/>
          <w:sz w:val="20"/>
          <w:szCs w:val="20"/>
        </w:rPr>
        <w:t>Zoals in het Aanbestedingsdocument</w:t>
      </w:r>
      <w:r w:rsidRPr="00BF41A3">
        <w:rPr>
          <w:rFonts w:ascii="Verdana" w:hAnsi="Verdana"/>
          <w:sz w:val="20"/>
          <w:szCs w:val="20"/>
        </w:rPr>
        <w:t xml:space="preserve"> opgenomen zijn bij onvoldoende kwaliteit de bepaalde boetes van toepassing. </w:t>
      </w:r>
    </w:p>
    <w:p w14:paraId="490CCD0E" w14:textId="77777777" w:rsidR="00E16FA2" w:rsidRPr="00BF41A3" w:rsidRDefault="00E16FA2" w:rsidP="00E16FA2">
      <w:pPr>
        <w:ind w:hanging="709"/>
        <w:rPr>
          <w:rFonts w:ascii="Verdana" w:hAnsi="Verdana"/>
          <w:sz w:val="20"/>
          <w:szCs w:val="20"/>
        </w:rPr>
      </w:pPr>
    </w:p>
    <w:p w14:paraId="0B236915" w14:textId="77777777" w:rsidR="00E16FA2" w:rsidRPr="00BF41A3" w:rsidRDefault="00E16FA2" w:rsidP="00E16FA2">
      <w:pPr>
        <w:ind w:left="1134" w:hanging="1134"/>
        <w:rPr>
          <w:rFonts w:ascii="Verdana" w:hAnsi="Verdana"/>
          <w:sz w:val="20"/>
          <w:szCs w:val="20"/>
        </w:rPr>
      </w:pPr>
      <w:r>
        <w:rPr>
          <w:rFonts w:ascii="Verdana" w:hAnsi="Verdana"/>
          <w:b/>
          <w:sz w:val="20"/>
          <w:szCs w:val="20"/>
        </w:rPr>
        <w:t>Artikel 8</w:t>
      </w:r>
      <w:r w:rsidRPr="00BF41A3">
        <w:rPr>
          <w:rFonts w:ascii="Verdana" w:hAnsi="Verdana"/>
          <w:b/>
          <w:sz w:val="20"/>
          <w:szCs w:val="20"/>
        </w:rPr>
        <w:tab/>
        <w:t>Nietigheid bepalingen</w:t>
      </w:r>
    </w:p>
    <w:p w14:paraId="6882F9AF" w14:textId="77777777" w:rsidR="00E16FA2" w:rsidRPr="00BF41A3" w:rsidRDefault="00E16FA2" w:rsidP="00E16FA2">
      <w:pPr>
        <w:ind w:hanging="709"/>
        <w:rPr>
          <w:rFonts w:ascii="Verdana" w:hAnsi="Verdana"/>
          <w:b/>
          <w:sz w:val="20"/>
          <w:szCs w:val="20"/>
        </w:rPr>
      </w:pPr>
    </w:p>
    <w:p w14:paraId="03B18B1D" w14:textId="77777777" w:rsidR="00E16FA2" w:rsidRDefault="00E16FA2" w:rsidP="00E16FA2">
      <w:pPr>
        <w:ind w:hanging="709"/>
        <w:rPr>
          <w:rFonts w:ascii="Verdana" w:hAnsi="Verdana"/>
          <w:sz w:val="20"/>
          <w:szCs w:val="20"/>
        </w:rPr>
      </w:pPr>
      <w:r>
        <w:rPr>
          <w:rFonts w:ascii="Verdana" w:hAnsi="Verdana"/>
          <w:b/>
          <w:sz w:val="20"/>
          <w:szCs w:val="20"/>
        </w:rPr>
        <w:t>8</w:t>
      </w:r>
      <w:r w:rsidRPr="00BF41A3">
        <w:rPr>
          <w:rFonts w:ascii="Verdana" w:hAnsi="Verdana"/>
          <w:b/>
          <w:sz w:val="20"/>
          <w:szCs w:val="20"/>
        </w:rPr>
        <w:t>.1</w:t>
      </w:r>
      <w:r w:rsidRPr="00BF41A3">
        <w:rPr>
          <w:rFonts w:ascii="Verdana" w:hAnsi="Verdana"/>
          <w:sz w:val="20"/>
          <w:szCs w:val="20"/>
        </w:rPr>
        <w:tab/>
        <w:t>Indien een of meer bepalingen van deze overeenkomst nietig zou(den) blijken te zijn dan blijven de overige bepalingen van deze overeenkomst tussen partijen van kracht. Partijen verbinden zich om de nietige bepaling te vervangen door een bepaling die wel verbindend is en die - gelet op het doel en de strekking van deze overeenkomst - zo min mogelijk afwijkt van de nietige bepaling.</w:t>
      </w:r>
    </w:p>
    <w:p w14:paraId="4D329786" w14:textId="77777777" w:rsidR="00E16FA2" w:rsidRPr="00BF41A3" w:rsidRDefault="00E16FA2" w:rsidP="00E16FA2">
      <w:pPr>
        <w:ind w:hanging="709"/>
        <w:rPr>
          <w:rFonts w:ascii="Verdana" w:hAnsi="Verdana"/>
          <w:sz w:val="20"/>
          <w:szCs w:val="20"/>
        </w:rPr>
      </w:pPr>
      <w:r>
        <w:rPr>
          <w:rFonts w:ascii="Verdana" w:hAnsi="Verdana"/>
          <w:b/>
          <w:sz w:val="20"/>
          <w:szCs w:val="20"/>
        </w:rPr>
        <w:t>8</w:t>
      </w:r>
      <w:r w:rsidRPr="00BF41A3">
        <w:rPr>
          <w:rFonts w:ascii="Verdana" w:hAnsi="Verdana"/>
          <w:b/>
          <w:sz w:val="20"/>
          <w:szCs w:val="20"/>
        </w:rPr>
        <w:t>.2</w:t>
      </w:r>
      <w:r w:rsidRPr="00BF41A3">
        <w:rPr>
          <w:rFonts w:ascii="Verdana" w:hAnsi="Verdana"/>
          <w:sz w:val="20"/>
          <w:szCs w:val="20"/>
        </w:rPr>
        <w:tab/>
        <w:t>Aanpassingen van de overeenkomst op grond van het gestelde in dit artikel en op grond van regelgeving zullen over en weer nooit tot schadeplichtigheid kunnen leiden voor partijen.</w:t>
      </w:r>
    </w:p>
    <w:p w14:paraId="28EBCE2A" w14:textId="77777777" w:rsidR="00E16FA2" w:rsidRPr="00BF41A3" w:rsidRDefault="00E16FA2" w:rsidP="00E16FA2">
      <w:pPr>
        <w:ind w:left="1134" w:hanging="1134"/>
        <w:rPr>
          <w:rFonts w:ascii="Verdana" w:hAnsi="Verdana"/>
          <w:sz w:val="20"/>
          <w:szCs w:val="20"/>
        </w:rPr>
      </w:pPr>
    </w:p>
    <w:p w14:paraId="7950FCF8" w14:textId="77777777" w:rsidR="00E16FA2" w:rsidRPr="00BF41A3" w:rsidRDefault="00E16FA2" w:rsidP="00E16FA2">
      <w:pPr>
        <w:ind w:left="1134" w:hanging="1134"/>
        <w:rPr>
          <w:rFonts w:ascii="Verdana" w:hAnsi="Verdana"/>
          <w:sz w:val="20"/>
          <w:szCs w:val="20"/>
        </w:rPr>
      </w:pPr>
      <w:r>
        <w:rPr>
          <w:rFonts w:ascii="Verdana" w:hAnsi="Verdana"/>
          <w:b/>
          <w:sz w:val="20"/>
          <w:szCs w:val="20"/>
        </w:rPr>
        <w:t>Artikel 9</w:t>
      </w:r>
      <w:r w:rsidRPr="00BF41A3">
        <w:rPr>
          <w:rFonts w:ascii="Verdana" w:hAnsi="Verdana"/>
          <w:b/>
          <w:sz w:val="20"/>
          <w:szCs w:val="20"/>
        </w:rPr>
        <w:tab/>
        <w:t>Integriteitsverklaring</w:t>
      </w:r>
    </w:p>
    <w:p w14:paraId="33059C86" w14:textId="77777777" w:rsidR="00E16FA2" w:rsidRPr="00BF41A3" w:rsidRDefault="00E16FA2" w:rsidP="00E16FA2">
      <w:pPr>
        <w:ind w:hanging="709"/>
        <w:rPr>
          <w:rFonts w:ascii="Verdana" w:hAnsi="Verdana"/>
          <w:b/>
          <w:sz w:val="20"/>
          <w:szCs w:val="20"/>
        </w:rPr>
      </w:pPr>
    </w:p>
    <w:p w14:paraId="79527FD7" w14:textId="77777777" w:rsidR="00E16FA2" w:rsidRPr="00C62032" w:rsidRDefault="00E16FA2" w:rsidP="00E16FA2">
      <w:pPr>
        <w:ind w:hanging="709"/>
        <w:rPr>
          <w:rFonts w:ascii="Verdana" w:hAnsi="Verdana"/>
          <w:sz w:val="20"/>
          <w:szCs w:val="20"/>
        </w:rPr>
      </w:pPr>
      <w:r>
        <w:rPr>
          <w:rFonts w:ascii="Verdana" w:hAnsi="Verdana"/>
          <w:b/>
          <w:sz w:val="20"/>
          <w:szCs w:val="20"/>
        </w:rPr>
        <w:t>9</w:t>
      </w:r>
      <w:r w:rsidRPr="00BF41A3">
        <w:rPr>
          <w:rFonts w:ascii="Verdana" w:hAnsi="Verdana"/>
          <w:b/>
          <w:sz w:val="20"/>
          <w:szCs w:val="20"/>
        </w:rPr>
        <w:t>.1</w:t>
      </w:r>
      <w:r w:rsidRPr="00C62032">
        <w:rPr>
          <w:rFonts w:ascii="Verdana" w:hAnsi="Verdana"/>
          <w:b/>
          <w:sz w:val="20"/>
          <w:szCs w:val="20"/>
        </w:rPr>
        <w:tab/>
      </w:r>
      <w:r w:rsidRPr="00C62032">
        <w:rPr>
          <w:rFonts w:ascii="Verdana" w:hAnsi="Verdana"/>
          <w:sz w:val="20"/>
          <w:szCs w:val="20"/>
        </w:rPr>
        <w:t>De Opdrachtnemer verklaart dat hij ter verkrijging van de opdracht personeel, ondergeschikten of hulppersonen van de Opdrachtgever generlei voordeel heeft aangeboden, gegeven, doen aanbieden of doen geven. Hij zal dat ook niet alsnog doen teneinde deze personen te bewegen enige handeling te verrichten of na te laten.</w:t>
      </w:r>
    </w:p>
    <w:p w14:paraId="6CFF6007" w14:textId="77777777" w:rsidR="00E16FA2" w:rsidRDefault="00E16FA2" w:rsidP="00E16FA2">
      <w:pPr>
        <w:ind w:hanging="709"/>
        <w:rPr>
          <w:rFonts w:ascii="Verdana" w:hAnsi="Verdana"/>
          <w:b/>
          <w:sz w:val="20"/>
          <w:szCs w:val="20"/>
        </w:rPr>
      </w:pPr>
    </w:p>
    <w:p w14:paraId="1C13CF60" w14:textId="77777777" w:rsidR="00E16FA2" w:rsidRDefault="00E16FA2" w:rsidP="00E16FA2">
      <w:pPr>
        <w:ind w:hanging="709"/>
        <w:rPr>
          <w:rFonts w:ascii="Verdana" w:hAnsi="Verdana"/>
          <w:sz w:val="20"/>
          <w:szCs w:val="20"/>
        </w:rPr>
      </w:pPr>
      <w:r>
        <w:rPr>
          <w:rFonts w:ascii="Verdana" w:hAnsi="Verdana"/>
          <w:b/>
          <w:sz w:val="20"/>
          <w:szCs w:val="20"/>
        </w:rPr>
        <w:t>9</w:t>
      </w:r>
      <w:r w:rsidRPr="00BF41A3">
        <w:rPr>
          <w:rFonts w:ascii="Verdana" w:hAnsi="Verdana"/>
          <w:b/>
          <w:sz w:val="20"/>
          <w:szCs w:val="20"/>
        </w:rPr>
        <w:t>.2</w:t>
      </w:r>
      <w:r w:rsidRPr="00BF41A3">
        <w:rPr>
          <w:rFonts w:ascii="Verdana" w:hAnsi="Verdana"/>
          <w:sz w:val="20"/>
          <w:szCs w:val="20"/>
        </w:rPr>
        <w:tab/>
        <w:t>De Opdrachtgever verklaart dat hij Opdrachtnemer niet in de positie brengt of doet brengen als bedoeld in het vorige lid.</w:t>
      </w:r>
    </w:p>
    <w:p w14:paraId="3F075FD4" w14:textId="77777777" w:rsidR="00E16FA2" w:rsidRPr="00BF41A3" w:rsidRDefault="00E16FA2" w:rsidP="00E16FA2">
      <w:pPr>
        <w:ind w:hanging="709"/>
        <w:rPr>
          <w:rFonts w:ascii="Verdana" w:hAnsi="Verdana"/>
          <w:sz w:val="20"/>
          <w:szCs w:val="20"/>
          <w:lang w:val="nl"/>
        </w:rPr>
      </w:pPr>
    </w:p>
    <w:p w14:paraId="18F42C92" w14:textId="77777777" w:rsidR="00E16FA2" w:rsidRPr="00BF41A3" w:rsidRDefault="00E16FA2" w:rsidP="00E16FA2">
      <w:pPr>
        <w:tabs>
          <w:tab w:val="left" w:pos="1134"/>
        </w:tabs>
        <w:ind w:left="0"/>
        <w:rPr>
          <w:rFonts w:ascii="Verdana" w:hAnsi="Verdana"/>
          <w:b/>
          <w:sz w:val="20"/>
          <w:szCs w:val="20"/>
        </w:rPr>
      </w:pPr>
      <w:r>
        <w:rPr>
          <w:rFonts w:ascii="Verdana" w:hAnsi="Verdana"/>
          <w:b/>
          <w:sz w:val="20"/>
          <w:szCs w:val="20"/>
        </w:rPr>
        <w:t>Artikel 10</w:t>
      </w:r>
      <w:r w:rsidRPr="00BF41A3">
        <w:rPr>
          <w:rFonts w:ascii="Verdana" w:hAnsi="Verdana"/>
          <w:b/>
          <w:sz w:val="20"/>
          <w:szCs w:val="20"/>
        </w:rPr>
        <w:tab/>
        <w:t>Overmacht</w:t>
      </w:r>
    </w:p>
    <w:p w14:paraId="6A5EADBC" w14:textId="77777777" w:rsidR="00E16FA2" w:rsidRPr="00BF41A3" w:rsidRDefault="00E16FA2" w:rsidP="00E16FA2">
      <w:pPr>
        <w:ind w:hanging="709"/>
        <w:rPr>
          <w:rFonts w:ascii="Verdana" w:hAnsi="Verdana"/>
          <w:b/>
          <w:sz w:val="20"/>
          <w:szCs w:val="20"/>
        </w:rPr>
      </w:pPr>
    </w:p>
    <w:p w14:paraId="4D3BF730" w14:textId="77777777" w:rsidR="00E16FA2" w:rsidRDefault="00E16FA2" w:rsidP="00E16FA2">
      <w:pPr>
        <w:ind w:hanging="709"/>
        <w:rPr>
          <w:rFonts w:ascii="Verdana" w:hAnsi="Verdana"/>
          <w:sz w:val="20"/>
          <w:szCs w:val="20"/>
        </w:rPr>
      </w:pPr>
      <w:r w:rsidRPr="00BF41A3">
        <w:rPr>
          <w:rFonts w:ascii="Verdana" w:hAnsi="Verdana"/>
          <w:b/>
          <w:sz w:val="20"/>
          <w:szCs w:val="20"/>
        </w:rPr>
        <w:t>1</w:t>
      </w:r>
      <w:r>
        <w:rPr>
          <w:rFonts w:ascii="Verdana" w:hAnsi="Verdana"/>
          <w:b/>
          <w:sz w:val="20"/>
          <w:szCs w:val="20"/>
        </w:rPr>
        <w:t>0</w:t>
      </w:r>
      <w:r w:rsidRPr="00BF41A3">
        <w:rPr>
          <w:rFonts w:ascii="Verdana" w:hAnsi="Verdana"/>
          <w:b/>
          <w:sz w:val="20"/>
          <w:szCs w:val="20"/>
        </w:rPr>
        <w:t>.1</w:t>
      </w:r>
      <w:r w:rsidRPr="00BF41A3">
        <w:rPr>
          <w:rFonts w:ascii="Verdana" w:hAnsi="Verdana"/>
          <w:sz w:val="20"/>
          <w:szCs w:val="20"/>
        </w:rPr>
        <w:tab/>
        <w:t>Van overmacht is in het kader van de uitvoering van deze overeenkomst geen sprake in geval van: een gebrek aan personeel, stakingen aan de zijde van de Opdrachtnemer, ziekte van personeel, verlate aanlevering of ongeschiktheid van voor de uitvoering van de werkzaamheden benodigde materialen, wanprestatie van door Opdrachtnemer ingeschakelde der</w:t>
      </w:r>
      <w:r w:rsidRPr="00BF41A3">
        <w:rPr>
          <w:rFonts w:ascii="Verdana" w:hAnsi="Verdana"/>
          <w:sz w:val="20"/>
          <w:szCs w:val="20"/>
        </w:rPr>
        <w:softHyphen/>
        <w:t>den en liquiditeit- c.q. solvabiliteitsproblemen.</w:t>
      </w:r>
    </w:p>
    <w:p w14:paraId="1086C9E0" w14:textId="77777777" w:rsidR="00E16FA2" w:rsidRPr="00BF41A3" w:rsidRDefault="00E16FA2" w:rsidP="00E16FA2">
      <w:pPr>
        <w:ind w:hanging="709"/>
        <w:rPr>
          <w:rFonts w:ascii="Verdana" w:hAnsi="Verdana"/>
          <w:sz w:val="20"/>
          <w:szCs w:val="20"/>
        </w:rPr>
      </w:pPr>
      <w:r>
        <w:rPr>
          <w:rFonts w:ascii="Verdana" w:hAnsi="Verdana"/>
          <w:b/>
          <w:sz w:val="20"/>
          <w:szCs w:val="20"/>
        </w:rPr>
        <w:t>10</w:t>
      </w:r>
      <w:r w:rsidRPr="00BF41A3">
        <w:rPr>
          <w:rFonts w:ascii="Verdana" w:hAnsi="Verdana"/>
          <w:b/>
          <w:sz w:val="20"/>
          <w:szCs w:val="20"/>
        </w:rPr>
        <w:t>.2</w:t>
      </w:r>
      <w:r w:rsidRPr="00BF41A3">
        <w:rPr>
          <w:rFonts w:ascii="Verdana" w:hAnsi="Verdana"/>
          <w:sz w:val="20"/>
          <w:szCs w:val="20"/>
        </w:rPr>
        <w:tab/>
        <w:t>Ingeval van overmacht van één van de partijen heeft de andere partij het recht de werking van deze overeenkomst voor de duur van de overmacht</w:t>
      </w:r>
      <w:r>
        <w:rPr>
          <w:rFonts w:ascii="Verdana" w:hAnsi="Verdana"/>
          <w:sz w:val="20"/>
          <w:szCs w:val="20"/>
        </w:rPr>
        <w:t>s</w:t>
      </w:r>
      <w:r w:rsidRPr="00BF41A3">
        <w:rPr>
          <w:rFonts w:ascii="Verdana" w:hAnsi="Verdana"/>
          <w:sz w:val="20"/>
          <w:szCs w:val="20"/>
        </w:rPr>
        <w:t>toestand door middel van een aangetekende brief met onmiddellijke ingang op te schorten, zonder dat daardoor enig recht op schadevergoeding bij de in overmacht verkerende partij zal ontstaan.</w:t>
      </w:r>
    </w:p>
    <w:p w14:paraId="1DFB5D42" w14:textId="77777777" w:rsidR="00E16FA2" w:rsidRPr="00BF41A3" w:rsidRDefault="00E16FA2" w:rsidP="00E16FA2">
      <w:pPr>
        <w:ind w:hanging="709"/>
        <w:rPr>
          <w:rFonts w:ascii="Verdana" w:hAnsi="Verdana"/>
          <w:sz w:val="20"/>
          <w:szCs w:val="20"/>
        </w:rPr>
      </w:pPr>
      <w:r>
        <w:rPr>
          <w:rFonts w:ascii="Verdana" w:hAnsi="Verdana"/>
          <w:b/>
          <w:sz w:val="20"/>
          <w:szCs w:val="20"/>
        </w:rPr>
        <w:t>10</w:t>
      </w:r>
      <w:r w:rsidRPr="00BF41A3">
        <w:rPr>
          <w:rFonts w:ascii="Verdana" w:hAnsi="Verdana"/>
          <w:b/>
          <w:sz w:val="20"/>
          <w:szCs w:val="20"/>
        </w:rPr>
        <w:t>.3</w:t>
      </w:r>
      <w:r w:rsidRPr="00BF41A3">
        <w:rPr>
          <w:rFonts w:ascii="Verdana" w:hAnsi="Verdana"/>
          <w:sz w:val="20"/>
          <w:szCs w:val="20"/>
        </w:rPr>
        <w:tab/>
        <w:t>Indien een toestand van overmacht gedurende een aaneengesloten periode van twee weken heeft voortbestaan, heeft de meest gerede partij, tenzij de redelijkheid en billijkheid zich hiertegen verzet, het recht de overeenkomst, door middel van een schriftelijke kennisgeving, met onmiddellijke ingang buiten rechte geheel of gedeeltelijk te ontbinden, zonder dat daardoor enig recht op schadevergoeding zal ontstaan.</w:t>
      </w:r>
    </w:p>
    <w:p w14:paraId="4F35805F" w14:textId="77777777" w:rsidR="00E16FA2" w:rsidRPr="00BF41A3" w:rsidRDefault="00E16FA2" w:rsidP="00E16FA2">
      <w:pPr>
        <w:suppressAutoHyphens/>
        <w:ind w:left="567" w:right="-1" w:hanging="567"/>
        <w:rPr>
          <w:rFonts w:ascii="Verdana" w:hAnsi="Verdana"/>
          <w:sz w:val="20"/>
          <w:szCs w:val="20"/>
          <w:lang w:val="nl"/>
        </w:rPr>
      </w:pPr>
    </w:p>
    <w:p w14:paraId="528A9CB8" w14:textId="77777777" w:rsidR="00E16FA2" w:rsidRPr="00BF41A3" w:rsidRDefault="00E16FA2" w:rsidP="00E16FA2">
      <w:pPr>
        <w:suppressAutoHyphens/>
        <w:ind w:left="567" w:right="-1" w:hanging="567"/>
        <w:rPr>
          <w:rFonts w:ascii="Verdana" w:hAnsi="Verdana"/>
          <w:sz w:val="20"/>
          <w:szCs w:val="20"/>
          <w:lang w:val="nl"/>
        </w:rPr>
      </w:pPr>
      <w:r>
        <w:rPr>
          <w:rFonts w:ascii="Verdana" w:hAnsi="Verdana"/>
          <w:b/>
          <w:bCs/>
          <w:sz w:val="20"/>
          <w:szCs w:val="20"/>
          <w:lang w:val="nl"/>
        </w:rPr>
        <w:t>Artikel 11</w:t>
      </w:r>
      <w:r w:rsidRPr="00BF41A3">
        <w:rPr>
          <w:rFonts w:ascii="Verdana" w:hAnsi="Verdana"/>
          <w:b/>
          <w:bCs/>
          <w:sz w:val="20"/>
          <w:szCs w:val="20"/>
          <w:lang w:val="nl"/>
        </w:rPr>
        <w:tab/>
        <w:t>Slotbepaling</w:t>
      </w:r>
    </w:p>
    <w:p w14:paraId="2AAB2160" w14:textId="77777777" w:rsidR="00E16FA2" w:rsidRPr="00BF41A3" w:rsidRDefault="00E16FA2" w:rsidP="00E16FA2">
      <w:pPr>
        <w:suppressAutoHyphens/>
        <w:ind w:right="-1" w:hanging="709"/>
        <w:rPr>
          <w:rFonts w:ascii="Verdana" w:hAnsi="Verdana"/>
          <w:b/>
          <w:sz w:val="20"/>
          <w:szCs w:val="20"/>
          <w:lang w:val="nl"/>
        </w:rPr>
      </w:pPr>
    </w:p>
    <w:p w14:paraId="022C3440" w14:textId="77777777" w:rsidR="00E16FA2" w:rsidRDefault="00E16FA2" w:rsidP="00E16FA2">
      <w:pPr>
        <w:suppressAutoHyphens/>
        <w:ind w:right="-1" w:hanging="709"/>
        <w:rPr>
          <w:rFonts w:ascii="Verdana" w:hAnsi="Verdana"/>
          <w:sz w:val="20"/>
          <w:szCs w:val="20"/>
          <w:lang w:val="nl"/>
        </w:rPr>
      </w:pPr>
      <w:r w:rsidRPr="00BF41A3">
        <w:rPr>
          <w:rFonts w:ascii="Verdana" w:hAnsi="Verdana"/>
          <w:b/>
          <w:sz w:val="20"/>
          <w:szCs w:val="20"/>
          <w:lang w:val="nl"/>
        </w:rPr>
        <w:t>1</w:t>
      </w:r>
      <w:r>
        <w:rPr>
          <w:rFonts w:ascii="Verdana" w:hAnsi="Verdana"/>
          <w:b/>
          <w:sz w:val="20"/>
          <w:szCs w:val="20"/>
          <w:lang w:val="nl"/>
        </w:rPr>
        <w:t>1</w:t>
      </w:r>
      <w:r w:rsidRPr="00BF41A3">
        <w:rPr>
          <w:rFonts w:ascii="Verdana" w:hAnsi="Verdana"/>
          <w:b/>
          <w:sz w:val="20"/>
          <w:szCs w:val="20"/>
          <w:lang w:val="nl"/>
        </w:rPr>
        <w:t>.1</w:t>
      </w:r>
      <w:r w:rsidRPr="00BF41A3">
        <w:rPr>
          <w:rFonts w:ascii="Verdana" w:hAnsi="Verdana"/>
          <w:sz w:val="20"/>
          <w:szCs w:val="20"/>
          <w:lang w:val="nl"/>
        </w:rPr>
        <w:tab/>
        <w:t>Afwijkingen van deze overeenkomst zijn slechts bindend indien en voor zover zij uitdrukkelijk tussen partijen schriftelijk zijn overeengekomen.</w:t>
      </w:r>
    </w:p>
    <w:p w14:paraId="74DD1C97" w14:textId="77777777" w:rsidR="00E16FA2" w:rsidRPr="00BF41A3" w:rsidRDefault="00E16FA2" w:rsidP="00E16FA2">
      <w:pPr>
        <w:suppressAutoHyphens/>
        <w:ind w:right="-1" w:hanging="709"/>
        <w:rPr>
          <w:rFonts w:ascii="Verdana" w:hAnsi="Verdana"/>
          <w:sz w:val="20"/>
          <w:szCs w:val="20"/>
          <w:lang w:val="nl"/>
        </w:rPr>
      </w:pPr>
    </w:p>
    <w:p w14:paraId="619EC68A" w14:textId="77777777" w:rsidR="00E16FA2" w:rsidRPr="00BF41A3" w:rsidRDefault="00E16FA2" w:rsidP="00E16FA2">
      <w:pPr>
        <w:suppressAutoHyphens/>
        <w:ind w:right="-1" w:hanging="709"/>
        <w:rPr>
          <w:rFonts w:ascii="Verdana" w:hAnsi="Verdana"/>
          <w:sz w:val="20"/>
          <w:szCs w:val="20"/>
          <w:lang w:val="nl"/>
        </w:rPr>
      </w:pPr>
      <w:r>
        <w:rPr>
          <w:rFonts w:ascii="Verdana" w:hAnsi="Verdana"/>
          <w:b/>
          <w:sz w:val="20"/>
          <w:szCs w:val="20"/>
          <w:lang w:val="nl"/>
        </w:rPr>
        <w:t>11</w:t>
      </w:r>
      <w:r w:rsidRPr="00BF41A3">
        <w:rPr>
          <w:rFonts w:ascii="Verdana" w:hAnsi="Verdana"/>
          <w:b/>
          <w:sz w:val="20"/>
          <w:szCs w:val="20"/>
          <w:lang w:val="nl"/>
        </w:rPr>
        <w:t>.2</w:t>
      </w:r>
      <w:r w:rsidRPr="00BF41A3">
        <w:rPr>
          <w:rFonts w:ascii="Verdana" w:hAnsi="Verdana"/>
          <w:sz w:val="20"/>
          <w:szCs w:val="20"/>
          <w:lang w:val="nl"/>
        </w:rPr>
        <w:tab/>
        <w:t>Door ondertekening van deze overeenkomst vervallen alle eventueel eerder door partijen gemaakte mondelinge en schriftelijke afspraken omtrent de overeenkomstig deze overeenkomst geplaatste opdracht.</w:t>
      </w:r>
    </w:p>
    <w:p w14:paraId="23338C74" w14:textId="77777777" w:rsidR="00E16FA2" w:rsidRDefault="00E16FA2" w:rsidP="00E16FA2">
      <w:pPr>
        <w:ind w:left="0"/>
        <w:rPr>
          <w:rFonts w:ascii="Verdana" w:hAnsi="Verdana"/>
          <w:b/>
          <w:sz w:val="20"/>
          <w:szCs w:val="20"/>
        </w:rPr>
      </w:pPr>
    </w:p>
    <w:p w14:paraId="0B9FFC56" w14:textId="77777777" w:rsidR="00E16FA2" w:rsidRPr="00BF41A3" w:rsidRDefault="00E16FA2" w:rsidP="00E16FA2">
      <w:pPr>
        <w:ind w:left="0"/>
        <w:rPr>
          <w:rFonts w:ascii="Verdana" w:hAnsi="Verdana"/>
          <w:b/>
          <w:sz w:val="20"/>
          <w:szCs w:val="20"/>
        </w:rPr>
      </w:pPr>
      <w:r w:rsidRPr="00BF41A3">
        <w:rPr>
          <w:rFonts w:ascii="Verdana" w:hAnsi="Verdana"/>
          <w:b/>
          <w:sz w:val="20"/>
          <w:szCs w:val="20"/>
        </w:rPr>
        <w:t>Bijlagen:</w:t>
      </w:r>
    </w:p>
    <w:p w14:paraId="13A01994" w14:textId="77777777" w:rsidR="00E16FA2" w:rsidRPr="00BF41A3" w:rsidRDefault="00E16FA2" w:rsidP="00E16FA2">
      <w:pPr>
        <w:ind w:left="0"/>
        <w:rPr>
          <w:rFonts w:ascii="Verdana" w:hAnsi="Verdana"/>
          <w:b/>
          <w:sz w:val="20"/>
          <w:szCs w:val="20"/>
        </w:rPr>
      </w:pPr>
      <w:r w:rsidRPr="00BF41A3">
        <w:rPr>
          <w:rFonts w:ascii="Verdana" w:hAnsi="Verdana"/>
          <w:b/>
          <w:sz w:val="20"/>
          <w:szCs w:val="20"/>
        </w:rPr>
        <w:t>De documenten zoals genoemd in artikel 1 lid 2 onder punt 2 tot en met 5.</w:t>
      </w:r>
    </w:p>
    <w:p w14:paraId="00020E4C" w14:textId="77777777" w:rsidR="00E16FA2" w:rsidRPr="00BF41A3" w:rsidRDefault="00E16FA2" w:rsidP="00E16FA2">
      <w:pPr>
        <w:tabs>
          <w:tab w:val="left" w:pos="426"/>
        </w:tabs>
        <w:ind w:left="0" w:right="-1440" w:firstLine="709"/>
        <w:jc w:val="both"/>
        <w:rPr>
          <w:rFonts w:ascii="Verdana" w:hAnsi="Verdana"/>
          <w:sz w:val="20"/>
          <w:szCs w:val="20"/>
        </w:rPr>
      </w:pPr>
    </w:p>
    <w:p w14:paraId="69EB30AE" w14:textId="77777777" w:rsidR="00E16FA2" w:rsidRPr="00BF41A3" w:rsidRDefault="00E16FA2" w:rsidP="00E16FA2">
      <w:pPr>
        <w:tabs>
          <w:tab w:val="left" w:pos="709"/>
          <w:tab w:val="left" w:pos="1134"/>
        </w:tabs>
        <w:ind w:left="0"/>
        <w:rPr>
          <w:rFonts w:ascii="Verdana" w:hAnsi="Verdana"/>
          <w:color w:val="0000FF"/>
          <w:sz w:val="20"/>
          <w:szCs w:val="20"/>
        </w:rPr>
      </w:pPr>
      <w:r w:rsidRPr="00BF41A3">
        <w:rPr>
          <w:rFonts w:ascii="Verdana" w:hAnsi="Verdana"/>
          <w:sz w:val="20"/>
          <w:szCs w:val="20"/>
        </w:rPr>
        <w:t xml:space="preserve">Bijlage 1: </w:t>
      </w:r>
      <w:r w:rsidRPr="00BF41A3">
        <w:rPr>
          <w:rFonts w:ascii="Verdana" w:hAnsi="Verdana"/>
          <w:sz w:val="20"/>
          <w:szCs w:val="20"/>
        </w:rPr>
        <w:tab/>
        <w:t xml:space="preserve">het verslag van het afstemming- en verificatiegesprek d.d. </w:t>
      </w:r>
      <w:r w:rsidRPr="00BF41A3">
        <w:rPr>
          <w:rFonts w:ascii="Verdana" w:hAnsi="Verdana"/>
          <w:color w:val="0000FF"/>
          <w:sz w:val="20"/>
          <w:szCs w:val="20"/>
        </w:rPr>
        <w:t>(datum invullen)</w:t>
      </w:r>
    </w:p>
    <w:p w14:paraId="7EB77074" w14:textId="77777777" w:rsidR="00E16FA2" w:rsidRPr="00BF41A3" w:rsidRDefault="00E16FA2" w:rsidP="00E16FA2">
      <w:pPr>
        <w:tabs>
          <w:tab w:val="left" w:pos="1134"/>
        </w:tabs>
        <w:ind w:left="0"/>
        <w:rPr>
          <w:rFonts w:ascii="Verdana" w:hAnsi="Verdana"/>
          <w:sz w:val="20"/>
          <w:szCs w:val="20"/>
        </w:rPr>
      </w:pPr>
      <w:r>
        <w:rPr>
          <w:rFonts w:ascii="Verdana" w:hAnsi="Verdana"/>
          <w:sz w:val="20"/>
          <w:szCs w:val="20"/>
        </w:rPr>
        <w:t>Bijlage 2:</w:t>
      </w:r>
      <w:r>
        <w:rPr>
          <w:rFonts w:ascii="Verdana" w:hAnsi="Verdana"/>
          <w:sz w:val="20"/>
          <w:szCs w:val="20"/>
        </w:rPr>
        <w:tab/>
      </w:r>
      <w:r w:rsidRPr="00BF41A3">
        <w:rPr>
          <w:rFonts w:ascii="Verdana" w:hAnsi="Verdana"/>
          <w:sz w:val="20"/>
          <w:szCs w:val="20"/>
        </w:rPr>
        <w:t>de nota van inlichtingen d.d. (datum invullen)</w:t>
      </w:r>
    </w:p>
    <w:p w14:paraId="5E6219C2" w14:textId="77777777" w:rsidR="00E16FA2" w:rsidRPr="00BF41A3" w:rsidRDefault="00E16FA2" w:rsidP="00E16FA2">
      <w:pPr>
        <w:tabs>
          <w:tab w:val="left" w:pos="709"/>
          <w:tab w:val="left" w:pos="1134"/>
        </w:tabs>
        <w:ind w:left="0"/>
        <w:rPr>
          <w:rFonts w:ascii="Verdana" w:hAnsi="Verdana"/>
          <w:sz w:val="20"/>
          <w:szCs w:val="20"/>
        </w:rPr>
      </w:pPr>
      <w:r w:rsidRPr="00BF41A3">
        <w:rPr>
          <w:rFonts w:ascii="Verdana" w:hAnsi="Verdana"/>
          <w:sz w:val="20"/>
          <w:szCs w:val="20"/>
        </w:rPr>
        <w:t>Bijlage 3:</w:t>
      </w:r>
      <w:r w:rsidRPr="00BF41A3">
        <w:rPr>
          <w:rFonts w:ascii="Verdana" w:hAnsi="Verdana"/>
          <w:color w:val="0000FF"/>
          <w:sz w:val="20"/>
          <w:szCs w:val="20"/>
        </w:rPr>
        <w:tab/>
      </w:r>
      <w:r w:rsidRPr="00BF41A3">
        <w:rPr>
          <w:rFonts w:ascii="Verdana" w:hAnsi="Verdana"/>
          <w:sz w:val="20"/>
          <w:szCs w:val="20"/>
        </w:rPr>
        <w:t xml:space="preserve">de offerteaanvraag met publicatienummer </w:t>
      </w:r>
      <w:r>
        <w:rPr>
          <w:rFonts w:ascii="Verdana" w:hAnsi="Verdana"/>
          <w:color w:val="0000FF"/>
          <w:sz w:val="20"/>
          <w:szCs w:val="20"/>
        </w:rPr>
        <w:t>2012</w:t>
      </w:r>
      <w:r w:rsidRPr="00BF41A3">
        <w:rPr>
          <w:rFonts w:ascii="Verdana" w:hAnsi="Verdana"/>
          <w:color w:val="0000FF"/>
          <w:sz w:val="20"/>
          <w:szCs w:val="20"/>
        </w:rPr>
        <w:t>/S</w:t>
      </w:r>
      <w:r w:rsidRPr="00BF41A3">
        <w:rPr>
          <w:rFonts w:ascii="Verdana" w:hAnsi="Verdana"/>
          <w:sz w:val="20"/>
          <w:szCs w:val="20"/>
        </w:rPr>
        <w:t xml:space="preserve"> d.d. inclusief de inkoopvoorwaarden van de Opdrachtgever</w:t>
      </w:r>
    </w:p>
    <w:p w14:paraId="74831EFC" w14:textId="77777777" w:rsidR="00E16FA2" w:rsidRPr="00BF41A3" w:rsidRDefault="00E16FA2" w:rsidP="00E16FA2">
      <w:pPr>
        <w:tabs>
          <w:tab w:val="left" w:pos="709"/>
          <w:tab w:val="left" w:pos="1134"/>
        </w:tabs>
        <w:ind w:left="0"/>
        <w:rPr>
          <w:rFonts w:ascii="Verdana" w:hAnsi="Verdana"/>
          <w:sz w:val="20"/>
          <w:szCs w:val="20"/>
        </w:rPr>
      </w:pPr>
      <w:r w:rsidRPr="00BF41A3">
        <w:rPr>
          <w:rFonts w:ascii="Verdana" w:hAnsi="Verdana"/>
          <w:sz w:val="20"/>
          <w:szCs w:val="20"/>
        </w:rPr>
        <w:t>Bijlage 4:</w:t>
      </w:r>
      <w:r w:rsidRPr="00BF41A3">
        <w:rPr>
          <w:rFonts w:ascii="Verdana" w:hAnsi="Verdana"/>
          <w:color w:val="0000FF"/>
          <w:sz w:val="20"/>
          <w:szCs w:val="20"/>
        </w:rPr>
        <w:tab/>
      </w:r>
      <w:r w:rsidRPr="00BF41A3">
        <w:rPr>
          <w:rFonts w:ascii="Verdana" w:hAnsi="Verdana"/>
          <w:sz w:val="20"/>
          <w:szCs w:val="20"/>
        </w:rPr>
        <w:t>de offerte van Opdrachtnemer met kenmerk (invullen kenmerk) d.d. (datum offerte)</w:t>
      </w:r>
    </w:p>
    <w:p w14:paraId="65489EE2" w14:textId="77777777" w:rsidR="00E16FA2" w:rsidRPr="00BF41A3" w:rsidRDefault="00E16FA2" w:rsidP="00E16FA2">
      <w:pPr>
        <w:tabs>
          <w:tab w:val="left" w:pos="709"/>
          <w:tab w:val="left" w:pos="1134"/>
        </w:tabs>
        <w:ind w:left="0"/>
        <w:rPr>
          <w:rFonts w:ascii="Verdana" w:hAnsi="Verdana"/>
          <w:color w:val="0000FF"/>
          <w:sz w:val="20"/>
          <w:szCs w:val="20"/>
        </w:rPr>
      </w:pPr>
      <w:r w:rsidRPr="00BF41A3">
        <w:rPr>
          <w:rFonts w:ascii="Verdana" w:hAnsi="Verdana"/>
          <w:sz w:val="20"/>
          <w:szCs w:val="20"/>
        </w:rPr>
        <w:t>Bijlage 5:</w:t>
      </w:r>
      <w:r w:rsidRPr="00BF41A3">
        <w:rPr>
          <w:rFonts w:ascii="Verdana" w:hAnsi="Verdana"/>
          <w:color w:val="0000FF"/>
          <w:sz w:val="20"/>
          <w:szCs w:val="20"/>
        </w:rPr>
        <w:tab/>
        <w:t>eventuele overige relevante stukken, tekeningen, overzichten e.d.</w:t>
      </w:r>
    </w:p>
    <w:p w14:paraId="2E042F53" w14:textId="77777777" w:rsidR="00E16FA2" w:rsidRPr="00BF41A3" w:rsidRDefault="00E16FA2" w:rsidP="00E16FA2">
      <w:pPr>
        <w:suppressAutoHyphens/>
        <w:ind w:left="600" w:right="-1" w:hanging="600"/>
        <w:rPr>
          <w:rFonts w:ascii="Verdana" w:hAnsi="Verdana" w:cs="Helvetica"/>
          <w:sz w:val="20"/>
          <w:szCs w:val="20"/>
          <w:lang w:val="nl"/>
        </w:rPr>
      </w:pPr>
    </w:p>
    <w:p w14:paraId="71985A37" w14:textId="77777777" w:rsidR="00E16FA2" w:rsidRPr="00BF41A3" w:rsidRDefault="00E16FA2" w:rsidP="00E16FA2">
      <w:pPr>
        <w:ind w:left="0"/>
        <w:rPr>
          <w:rFonts w:ascii="Verdana" w:hAnsi="Verdana"/>
          <w:i/>
          <w:sz w:val="20"/>
          <w:szCs w:val="20"/>
          <w:lang w:val="nl"/>
        </w:rPr>
      </w:pPr>
      <w:r w:rsidRPr="00BF41A3">
        <w:rPr>
          <w:rFonts w:ascii="Verdana" w:hAnsi="Verdana"/>
          <w:sz w:val="20"/>
          <w:szCs w:val="20"/>
          <w:lang w:val="nl"/>
        </w:rPr>
        <w:t xml:space="preserve">Aldus overeengekomen en in tweevoud ondertekend, </w:t>
      </w:r>
    </w:p>
    <w:p w14:paraId="7CC9F2BA" w14:textId="77777777" w:rsidR="00E16FA2" w:rsidRPr="00BF41A3" w:rsidRDefault="00E16FA2" w:rsidP="00E16FA2">
      <w:pPr>
        <w:tabs>
          <w:tab w:val="left" w:pos="4536"/>
        </w:tabs>
        <w:suppressAutoHyphens/>
        <w:ind w:left="0" w:right="-1"/>
        <w:rPr>
          <w:rFonts w:ascii="Verdana" w:hAnsi="Verdana"/>
          <w:sz w:val="20"/>
          <w:szCs w:val="20"/>
          <w:lang w:val="nl"/>
        </w:rPr>
      </w:pPr>
    </w:p>
    <w:p w14:paraId="6A71C86C" w14:textId="77777777" w:rsidR="00E16FA2" w:rsidRPr="00BF41A3" w:rsidRDefault="00E16FA2" w:rsidP="00E16FA2">
      <w:pPr>
        <w:tabs>
          <w:tab w:val="left" w:pos="4536"/>
        </w:tabs>
        <w:suppressAutoHyphens/>
        <w:ind w:left="0" w:right="-1"/>
        <w:rPr>
          <w:rFonts w:ascii="Verdana" w:hAnsi="Verdana"/>
          <w:sz w:val="20"/>
          <w:szCs w:val="20"/>
          <w:lang w:val="nl"/>
        </w:rPr>
      </w:pPr>
    </w:p>
    <w:p w14:paraId="2A22C502" w14:textId="77777777" w:rsidR="00E16FA2" w:rsidRPr="00BF41A3" w:rsidRDefault="00E16FA2" w:rsidP="00E16FA2">
      <w:pPr>
        <w:tabs>
          <w:tab w:val="left" w:pos="4536"/>
        </w:tabs>
        <w:suppressAutoHyphens/>
        <w:ind w:left="0" w:right="-1"/>
        <w:rPr>
          <w:rFonts w:ascii="Verdana" w:hAnsi="Verdana"/>
          <w:sz w:val="20"/>
          <w:szCs w:val="20"/>
          <w:lang w:val="nl"/>
        </w:rPr>
      </w:pPr>
      <w:r>
        <w:rPr>
          <w:rFonts w:ascii="Verdana" w:hAnsi="Verdana"/>
          <w:sz w:val="20"/>
          <w:szCs w:val="20"/>
          <w:lang w:val="nl"/>
        </w:rPr>
        <w:t>Den Haag</w:t>
      </w:r>
      <w:r w:rsidRPr="00BF41A3">
        <w:rPr>
          <w:rFonts w:ascii="Verdana" w:hAnsi="Verdana"/>
          <w:sz w:val="20"/>
          <w:szCs w:val="20"/>
          <w:lang w:val="nl"/>
        </w:rPr>
        <w:t xml:space="preserve">, ………. ......... </w:t>
      </w:r>
      <w:r w:rsidRPr="00BF41A3">
        <w:rPr>
          <w:rFonts w:ascii="Verdana" w:hAnsi="Verdana"/>
          <w:sz w:val="20"/>
          <w:szCs w:val="20"/>
          <w:lang w:val="nl"/>
        </w:rPr>
        <w:tab/>
      </w:r>
      <w:r w:rsidRPr="00BF41A3">
        <w:rPr>
          <w:rFonts w:ascii="Verdana" w:hAnsi="Verdana"/>
          <w:sz w:val="20"/>
          <w:szCs w:val="20"/>
          <w:lang w:val="nl"/>
        </w:rPr>
        <w:tab/>
        <w:t xml:space="preserve">          ..............., .......... .........</w:t>
      </w:r>
    </w:p>
    <w:p w14:paraId="12EC952D" w14:textId="77777777" w:rsidR="00E16FA2" w:rsidRPr="00BF41A3" w:rsidRDefault="00E16FA2" w:rsidP="00E16FA2">
      <w:pPr>
        <w:tabs>
          <w:tab w:val="left" w:pos="4536"/>
        </w:tabs>
        <w:suppressAutoHyphens/>
        <w:ind w:left="0" w:right="-1"/>
        <w:rPr>
          <w:rFonts w:ascii="Verdana" w:hAnsi="Verdana"/>
          <w:sz w:val="20"/>
          <w:szCs w:val="20"/>
          <w:lang w:val="nl"/>
        </w:rPr>
      </w:pPr>
    </w:p>
    <w:p w14:paraId="1923A2B6" w14:textId="77777777" w:rsidR="00E16FA2" w:rsidRPr="00BF41A3" w:rsidRDefault="00E16FA2" w:rsidP="00E16FA2">
      <w:pPr>
        <w:tabs>
          <w:tab w:val="left" w:pos="4536"/>
        </w:tabs>
        <w:suppressAutoHyphens/>
        <w:ind w:left="0" w:right="-1"/>
        <w:rPr>
          <w:rFonts w:ascii="Verdana" w:hAnsi="Verdana"/>
          <w:sz w:val="20"/>
          <w:szCs w:val="20"/>
          <w:lang w:val="nl"/>
        </w:rPr>
      </w:pPr>
      <w:r w:rsidRPr="00BF41A3">
        <w:rPr>
          <w:rFonts w:ascii="Verdana" w:hAnsi="Verdana"/>
          <w:sz w:val="20"/>
          <w:szCs w:val="20"/>
          <w:lang w:val="nl"/>
        </w:rPr>
        <w:t xml:space="preserve">    </w:t>
      </w:r>
    </w:p>
    <w:p w14:paraId="0725DEE9" w14:textId="77777777" w:rsidR="00E16FA2" w:rsidRPr="00BF41A3" w:rsidRDefault="00E16FA2" w:rsidP="00E16FA2">
      <w:pPr>
        <w:tabs>
          <w:tab w:val="left" w:pos="4536"/>
        </w:tabs>
        <w:suppressAutoHyphens/>
        <w:ind w:left="0" w:right="-1"/>
        <w:rPr>
          <w:rFonts w:ascii="Verdana" w:hAnsi="Verdana"/>
          <w:sz w:val="20"/>
          <w:szCs w:val="20"/>
          <w:lang w:val="nl"/>
        </w:rPr>
      </w:pPr>
      <w:r>
        <w:rPr>
          <w:rFonts w:ascii="Verdana" w:hAnsi="Verdana"/>
          <w:sz w:val="20"/>
          <w:szCs w:val="20"/>
          <w:lang w:val="nl"/>
        </w:rPr>
        <w:t>Mauritshuis</w:t>
      </w:r>
      <w:r w:rsidRPr="00BF41A3">
        <w:rPr>
          <w:rFonts w:ascii="Verdana" w:hAnsi="Verdana"/>
          <w:sz w:val="20"/>
          <w:szCs w:val="20"/>
          <w:lang w:val="nl"/>
        </w:rPr>
        <w:tab/>
      </w:r>
      <w:r w:rsidRPr="00BF41A3">
        <w:rPr>
          <w:rFonts w:ascii="Verdana" w:hAnsi="Verdana"/>
          <w:sz w:val="20"/>
          <w:szCs w:val="20"/>
          <w:lang w:val="nl"/>
        </w:rPr>
        <w:tab/>
      </w:r>
      <w:r w:rsidRPr="00BF41A3">
        <w:rPr>
          <w:rFonts w:ascii="Verdana" w:hAnsi="Verdana"/>
          <w:sz w:val="20"/>
          <w:szCs w:val="20"/>
          <w:lang w:val="nl"/>
        </w:rPr>
        <w:tab/>
        <w:t>Opdrachtnemer</w:t>
      </w:r>
    </w:p>
    <w:p w14:paraId="52E54C5D" w14:textId="77777777" w:rsidR="00E16FA2" w:rsidRDefault="00E16FA2" w:rsidP="00E16FA2">
      <w:pPr>
        <w:tabs>
          <w:tab w:val="left" w:pos="4536"/>
        </w:tabs>
        <w:suppressAutoHyphens/>
        <w:ind w:left="0" w:right="-1"/>
        <w:rPr>
          <w:rFonts w:ascii="Verdana" w:hAnsi="Verdana"/>
          <w:sz w:val="20"/>
          <w:szCs w:val="20"/>
          <w:lang w:val="nl"/>
        </w:rPr>
      </w:pPr>
      <w:r w:rsidRPr="00BF41A3">
        <w:rPr>
          <w:rFonts w:ascii="Verdana" w:hAnsi="Verdana"/>
          <w:sz w:val="20"/>
          <w:szCs w:val="20"/>
          <w:lang w:val="nl"/>
        </w:rPr>
        <w:t>namens deze,</w:t>
      </w:r>
      <w:r>
        <w:rPr>
          <w:rFonts w:ascii="Verdana" w:hAnsi="Verdana"/>
          <w:sz w:val="20"/>
          <w:szCs w:val="20"/>
          <w:lang w:val="nl"/>
        </w:rPr>
        <w:tab/>
      </w:r>
      <w:r>
        <w:rPr>
          <w:rFonts w:ascii="Verdana" w:hAnsi="Verdana"/>
          <w:sz w:val="20"/>
          <w:szCs w:val="20"/>
          <w:lang w:val="nl"/>
        </w:rPr>
        <w:tab/>
      </w:r>
      <w:r>
        <w:rPr>
          <w:rFonts w:ascii="Verdana" w:hAnsi="Verdana"/>
          <w:sz w:val="20"/>
          <w:szCs w:val="20"/>
          <w:lang w:val="nl"/>
        </w:rPr>
        <w:tab/>
      </w:r>
      <w:r w:rsidRPr="00BF41A3">
        <w:rPr>
          <w:rFonts w:ascii="Verdana" w:hAnsi="Verdana"/>
          <w:sz w:val="20"/>
          <w:szCs w:val="20"/>
          <w:lang w:val="nl"/>
        </w:rPr>
        <w:t>namens deze,</w:t>
      </w:r>
    </w:p>
    <w:p w14:paraId="41AF5CB5" w14:textId="77777777" w:rsidR="00E16FA2" w:rsidRDefault="00E16FA2" w:rsidP="00E16FA2">
      <w:pPr>
        <w:tabs>
          <w:tab w:val="left" w:pos="4536"/>
        </w:tabs>
        <w:suppressAutoHyphens/>
        <w:ind w:left="0" w:right="-1"/>
        <w:rPr>
          <w:rFonts w:ascii="Verdana" w:hAnsi="Verdana"/>
          <w:sz w:val="20"/>
          <w:szCs w:val="20"/>
        </w:rPr>
      </w:pPr>
    </w:p>
    <w:p w14:paraId="7F846C2F" w14:textId="77777777" w:rsidR="009807BC" w:rsidRDefault="00E16FA2" w:rsidP="00E16FA2">
      <w:pPr>
        <w:tabs>
          <w:tab w:val="left" w:pos="4536"/>
        </w:tabs>
        <w:suppressAutoHyphens/>
        <w:ind w:left="0" w:right="-1"/>
      </w:pPr>
      <w:r>
        <w:rPr>
          <w:rFonts w:ascii="Verdana" w:hAnsi="Verdana"/>
          <w:sz w:val="20"/>
          <w:szCs w:val="20"/>
        </w:rPr>
        <w:t xml:space="preserve">de heer V.J.E. </w:t>
      </w:r>
      <w:proofErr w:type="spellStart"/>
      <w:r>
        <w:rPr>
          <w:rFonts w:ascii="Verdana" w:hAnsi="Verdana"/>
          <w:sz w:val="20"/>
          <w:szCs w:val="20"/>
        </w:rPr>
        <w:t>Moussault</w:t>
      </w:r>
      <w:proofErr w:type="spellEnd"/>
      <w:r w:rsidRPr="00BF41A3">
        <w:rPr>
          <w:rFonts w:ascii="Verdana" w:hAnsi="Verdana"/>
          <w:sz w:val="20"/>
          <w:szCs w:val="20"/>
          <w:lang w:val="nl"/>
        </w:rPr>
        <w:tab/>
      </w:r>
      <w:r w:rsidRPr="00BF41A3">
        <w:rPr>
          <w:rFonts w:ascii="Verdana" w:hAnsi="Verdana"/>
          <w:sz w:val="20"/>
          <w:szCs w:val="20"/>
          <w:lang w:val="nl"/>
        </w:rPr>
        <w:tab/>
      </w:r>
      <w:r w:rsidRPr="00BF41A3">
        <w:rPr>
          <w:rFonts w:ascii="Verdana" w:hAnsi="Verdana"/>
          <w:sz w:val="20"/>
          <w:szCs w:val="20"/>
          <w:lang w:val="nl"/>
        </w:rPr>
        <w:tab/>
      </w:r>
      <w:r w:rsidRPr="00BF41A3">
        <w:rPr>
          <w:rFonts w:ascii="Verdana" w:hAnsi="Verdana"/>
          <w:color w:val="00B0F0"/>
          <w:sz w:val="20"/>
          <w:szCs w:val="20"/>
          <w:lang w:val="nl"/>
        </w:rPr>
        <w:t>&lt;naam opdrachtnemer&gt;</w:t>
      </w:r>
    </w:p>
    <w:sectPr w:rsidR="009807BC" w:rsidSect="0084089A">
      <w:footerReference w:type="default" r:id="rId10"/>
      <w:pgSz w:w="11900" w:h="16840"/>
      <w:pgMar w:top="1417" w:right="1417" w:bottom="1417" w:left="1417" w:header="708" w:footer="11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661EC" w14:textId="77777777" w:rsidR="0084089A" w:rsidRDefault="0084089A" w:rsidP="0084089A">
      <w:pPr>
        <w:spacing w:after="0" w:line="240" w:lineRule="auto"/>
      </w:pPr>
      <w:r>
        <w:separator/>
      </w:r>
    </w:p>
  </w:endnote>
  <w:endnote w:type="continuationSeparator" w:id="0">
    <w:p w14:paraId="5F519351" w14:textId="77777777" w:rsidR="0084089A" w:rsidRDefault="0084089A" w:rsidP="0084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A00002BF" w:usb1="68C7FCFB" w:usb2="00000010" w:usb3="00000000" w:csb0="0002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7798" w14:textId="77777777" w:rsidR="0084089A" w:rsidRDefault="0084089A" w:rsidP="0084089A">
    <w:pPr>
      <w:pStyle w:val="Voettekst"/>
    </w:pPr>
  </w:p>
  <w:p w14:paraId="1F10EC3F" w14:textId="77777777" w:rsidR="0084089A" w:rsidRPr="006C5377" w:rsidRDefault="0084089A" w:rsidP="0084089A">
    <w:pPr>
      <w:pStyle w:val="Voettekst"/>
      <w:tabs>
        <w:tab w:val="clear" w:pos="9072"/>
        <w:tab w:val="right" w:pos="7371"/>
      </w:tabs>
      <w:rPr>
        <w:rFonts w:ascii="Verdana" w:hAnsi="Verdana"/>
        <w:noProof/>
      </w:rPr>
    </w:pPr>
    <w:r>
      <w:rPr>
        <w:rFonts w:ascii="Verdana" w:hAnsi="Verdana"/>
        <w:noProof/>
        <w:lang w:val="en-US"/>
      </w:rPr>
      <mc:AlternateContent>
        <mc:Choice Requires="wps">
          <w:drawing>
            <wp:anchor distT="0" distB="0" distL="114300" distR="114300" simplePos="0" relativeHeight="251659264" behindDoc="0" locked="0" layoutInCell="1" allowOverlap="1" wp14:anchorId="0894B6F3" wp14:editId="4C3B2D11">
              <wp:simplePos x="0" y="0"/>
              <wp:positionH relativeFrom="column">
                <wp:posOffset>106680</wp:posOffset>
              </wp:positionH>
              <wp:positionV relativeFrom="paragraph">
                <wp:posOffset>-112395</wp:posOffset>
              </wp:positionV>
              <wp:extent cx="5667375" cy="0"/>
              <wp:effectExtent l="17780" t="14605" r="29845" b="234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 o:spid="_x0000_s1026" type="#_x0000_t32" style="position:absolute;margin-left:8.4pt;margin-top:-8.8pt;width:44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" strokecolor="#a5a5a5">
              <v:shadow opacity=".5" offset="6pt,-6pt"/>
            </v:shape>
          </w:pict>
        </mc:Fallback>
      </mc:AlternateContent>
    </w:r>
    <w:r w:rsidRPr="006C5377">
      <w:rPr>
        <w:rFonts w:ascii="Verdana" w:hAnsi="Verdana"/>
        <w:noProof/>
      </w:rPr>
      <w:t xml:space="preserve">Pagina </w:t>
    </w:r>
    <w:r w:rsidRPr="006C5377">
      <w:rPr>
        <w:rFonts w:ascii="Verdana" w:hAnsi="Verdana"/>
        <w:noProof/>
      </w:rPr>
      <w:fldChar w:fldCharType="begin"/>
    </w:r>
    <w:r w:rsidRPr="006C5377">
      <w:rPr>
        <w:rFonts w:ascii="Verdana" w:hAnsi="Verdana"/>
        <w:noProof/>
      </w:rPr>
      <w:instrText xml:space="preserve"> PAGE </w:instrText>
    </w:r>
    <w:r w:rsidRPr="006C5377">
      <w:rPr>
        <w:rFonts w:ascii="Verdana" w:hAnsi="Verdana"/>
        <w:noProof/>
      </w:rPr>
      <w:fldChar w:fldCharType="separate"/>
    </w:r>
    <w:r>
      <w:rPr>
        <w:rFonts w:ascii="Verdana" w:hAnsi="Verdana"/>
        <w:noProof/>
      </w:rPr>
      <w:t>4</w:t>
    </w:r>
    <w:r w:rsidRPr="006C5377">
      <w:rPr>
        <w:rFonts w:ascii="Verdana" w:hAnsi="Verdana"/>
        <w:noProof/>
      </w:rPr>
      <w:fldChar w:fldCharType="end"/>
    </w:r>
    <w:r w:rsidRPr="006C5377">
      <w:rPr>
        <w:rFonts w:ascii="Verdana" w:hAnsi="Verdana"/>
        <w:noProof/>
      </w:rPr>
      <w:t xml:space="preserve"> van </w:t>
    </w:r>
    <w:r w:rsidRPr="006C5377">
      <w:rPr>
        <w:rFonts w:ascii="Verdana" w:hAnsi="Verdana"/>
        <w:noProof/>
      </w:rPr>
      <w:fldChar w:fldCharType="begin"/>
    </w:r>
    <w:r w:rsidRPr="006C5377">
      <w:rPr>
        <w:rFonts w:ascii="Verdana" w:hAnsi="Verdana"/>
        <w:noProof/>
      </w:rPr>
      <w:instrText xml:space="preserve"> NUMPAGES </w:instrText>
    </w:r>
    <w:r w:rsidRPr="006C5377">
      <w:rPr>
        <w:rFonts w:ascii="Verdana" w:hAnsi="Verdana"/>
        <w:noProof/>
      </w:rPr>
      <w:fldChar w:fldCharType="separate"/>
    </w:r>
    <w:r>
      <w:rPr>
        <w:rFonts w:ascii="Verdana" w:hAnsi="Verdana"/>
        <w:noProof/>
      </w:rPr>
      <w:t>7</w:t>
    </w:r>
    <w:r w:rsidRPr="006C5377">
      <w:rPr>
        <w:rFonts w:ascii="Verdana" w:hAnsi="Verdana"/>
        <w:noProof/>
      </w:rPr>
      <w:fldChar w:fldCharType="end"/>
    </w:r>
    <w:r w:rsidRPr="006C5377">
      <w:rPr>
        <w:rFonts w:ascii="Verdana" w:hAnsi="Verdana"/>
        <w:noProof/>
      </w:rPr>
      <w:tab/>
    </w:r>
    <w:r w:rsidRPr="006C5377">
      <w:rPr>
        <w:rFonts w:ascii="Verdana" w:hAnsi="Verdana"/>
        <w:noProof/>
      </w:rPr>
      <w:tab/>
    </w:r>
    <w:r>
      <w:rPr>
        <w:rFonts w:ascii="Verdana" w:hAnsi="Verdana"/>
        <w:noProof/>
      </w:rPr>
      <w:t xml:space="preserve">Mauritshuis </w:t>
    </w:r>
    <w:r w:rsidRPr="006C5377">
      <w:rPr>
        <w:rFonts w:ascii="Verdana" w:hAnsi="Verdana"/>
        <w:noProof/>
      </w:rPr>
      <w:t>paraaf:</w:t>
    </w:r>
  </w:p>
  <w:p w14:paraId="6743E12F" w14:textId="77777777" w:rsidR="0084089A" w:rsidRPr="006C5377" w:rsidRDefault="0084089A" w:rsidP="0084089A">
    <w:pPr>
      <w:pStyle w:val="Voettekst"/>
      <w:tabs>
        <w:tab w:val="clear" w:pos="9072"/>
        <w:tab w:val="right" w:pos="7371"/>
      </w:tabs>
      <w:rPr>
        <w:rFonts w:ascii="Verdana" w:hAnsi="Verdana"/>
        <w:noProof/>
      </w:rPr>
    </w:pPr>
    <w:r>
      <w:rPr>
        <w:rFonts w:ascii="Verdana" w:hAnsi="Verdana"/>
        <w:noProof/>
      </w:rPr>
      <w:tab/>
    </w:r>
    <w:r>
      <w:rPr>
        <w:rFonts w:ascii="Verdana" w:hAnsi="Verdana"/>
        <w:noProof/>
      </w:rPr>
      <w:tab/>
      <w:t>Opdrachtnemer</w:t>
    </w:r>
    <w:r w:rsidRPr="006C5377">
      <w:rPr>
        <w:rFonts w:ascii="Verdana" w:hAnsi="Verdana"/>
        <w:noProof/>
      </w:rPr>
      <w:t xml:space="preserve"> Paraaf:</w:t>
    </w:r>
  </w:p>
  <w:p w14:paraId="3222C009" w14:textId="77777777" w:rsidR="0084089A" w:rsidRPr="0036615F" w:rsidRDefault="0084089A" w:rsidP="0084089A">
    <w:pPr>
      <w:ind w:right="-709"/>
      <w:rPr>
        <w:rFonts w:ascii="Verdana" w:hAnsi="Verdana"/>
        <w:b/>
        <w:color w:val="A6A6A6"/>
        <w:sz w:val="16"/>
      </w:rPr>
    </w:pPr>
  </w:p>
  <w:p w14:paraId="7A2DEBB0" w14:textId="77777777" w:rsidR="0084089A" w:rsidRDefault="0084089A">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B4927" w14:textId="77777777" w:rsidR="0084089A" w:rsidRDefault="0084089A" w:rsidP="0084089A">
      <w:pPr>
        <w:spacing w:after="0" w:line="240" w:lineRule="auto"/>
      </w:pPr>
      <w:r>
        <w:separator/>
      </w:r>
    </w:p>
  </w:footnote>
  <w:footnote w:type="continuationSeparator" w:id="0">
    <w:p w14:paraId="349942E6" w14:textId="77777777" w:rsidR="0084089A" w:rsidRDefault="0084089A" w:rsidP="0084089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FC8"/>
    <w:multiLevelType w:val="multilevel"/>
    <w:tmpl w:val="CDE43C46"/>
    <w:lvl w:ilvl="0">
      <w:start w:val="1"/>
      <w:numFmt w:val="decimal"/>
      <w:lvlText w:val="%1."/>
      <w:lvlJc w:val="left"/>
      <w:pPr>
        <w:tabs>
          <w:tab w:val="num" w:pos="1515"/>
        </w:tabs>
        <w:ind w:left="1515" w:hanging="360"/>
      </w:pPr>
      <w:rPr>
        <w:rFonts w:hint="default"/>
      </w:rPr>
    </w:lvl>
    <w:lvl w:ilvl="1">
      <w:start w:val="1"/>
      <w:numFmt w:val="decimal"/>
      <w:isLgl/>
      <w:lvlText w:val="%1.%2"/>
      <w:lvlJc w:val="left"/>
      <w:pPr>
        <w:ind w:left="1515" w:hanging="360"/>
      </w:pPr>
      <w:rPr>
        <w:rFonts w:hint="default"/>
        <w:b/>
      </w:rPr>
    </w:lvl>
    <w:lvl w:ilvl="2">
      <w:start w:val="1"/>
      <w:numFmt w:val="decimal"/>
      <w:isLgl/>
      <w:lvlText w:val="%1.%2.%3"/>
      <w:lvlJc w:val="left"/>
      <w:pPr>
        <w:ind w:left="187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595"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55" w:hanging="1800"/>
      </w:pPr>
      <w:rPr>
        <w:rFonts w:hint="default"/>
      </w:rPr>
    </w:lvl>
  </w:abstractNum>
  <w:abstractNum w:abstractNumId="1">
    <w:nsid w:val="215A27D8"/>
    <w:multiLevelType w:val="multilevel"/>
    <w:tmpl w:val="37CE438C"/>
    <w:lvl w:ilvl="0">
      <w:start w:val="1"/>
      <w:numFmt w:val="decimal"/>
      <w:pStyle w:val="Kop1"/>
      <w:lvlText w:val="%1"/>
      <w:lvlJc w:val="left"/>
      <w:pPr>
        <w:tabs>
          <w:tab w:val="num" w:pos="0"/>
        </w:tabs>
        <w:ind w:left="794" w:hanging="794"/>
      </w:pPr>
      <w:rPr>
        <w:rFonts w:ascii="Arial" w:hAnsi="Arial" w:hint="default"/>
        <w:b/>
        <w:i w:val="0"/>
        <w:color w:val="auto"/>
        <w:sz w:val="32"/>
        <w:szCs w:val="22"/>
      </w:rPr>
    </w:lvl>
    <w:lvl w:ilvl="1">
      <w:start w:val="1"/>
      <w:numFmt w:val="decimal"/>
      <w:pStyle w:val="Kop2"/>
      <w:lvlText w:val="%1.%2"/>
      <w:lvlJc w:val="left"/>
      <w:pPr>
        <w:tabs>
          <w:tab w:val="num" w:pos="0"/>
        </w:tabs>
        <w:ind w:left="794" w:hanging="794"/>
      </w:pPr>
      <w:rPr>
        <w:rFonts w:ascii="Arial" w:hAnsi="Arial" w:hint="default"/>
        <w:b/>
        <w:i w:val="0"/>
        <w:sz w:val="20"/>
        <w:szCs w:val="20"/>
      </w:rPr>
    </w:lvl>
    <w:lvl w:ilvl="2">
      <w:start w:val="1"/>
      <w:numFmt w:val="decimal"/>
      <w:pStyle w:val="Kop3"/>
      <w:lvlText w:val="%1.%2.%3"/>
      <w:lvlJc w:val="left"/>
      <w:pPr>
        <w:tabs>
          <w:tab w:val="num" w:pos="0"/>
        </w:tabs>
        <w:ind w:left="794" w:hanging="794"/>
      </w:pPr>
      <w:rPr>
        <w:rFonts w:ascii="Arial" w:hAnsi="Arial" w:hint="default"/>
        <w:b/>
        <w:i w:val="0"/>
        <w:sz w:val="18"/>
      </w:rPr>
    </w:lvl>
    <w:lvl w:ilvl="3">
      <w:start w:val="1"/>
      <w:numFmt w:val="decimal"/>
      <w:pStyle w:val="Kop4"/>
      <w:lvlText w:val="%1.%2.%3.%4"/>
      <w:lvlJc w:val="left"/>
      <w:pPr>
        <w:tabs>
          <w:tab w:val="num" w:pos="0"/>
        </w:tabs>
        <w:ind w:left="794" w:hanging="794"/>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2">
    <w:nsid w:val="357E4F1E"/>
    <w:multiLevelType w:val="singleLevel"/>
    <w:tmpl w:val="0413000F"/>
    <w:lvl w:ilvl="0">
      <w:start w:val="1"/>
      <w:numFmt w:val="decimal"/>
      <w:lvlText w:val="%1."/>
      <w:lvlJc w:val="left"/>
      <w:pPr>
        <w:tabs>
          <w:tab w:val="num" w:pos="360"/>
        </w:tabs>
        <w:ind w:left="360" w:hanging="360"/>
      </w:pPr>
    </w:lvl>
  </w:abstractNum>
  <w:abstractNum w:abstractNumId="3">
    <w:nsid w:val="458537E5"/>
    <w:multiLevelType w:val="multilevel"/>
    <w:tmpl w:val="F9668B94"/>
    <w:lvl w:ilvl="0">
      <w:start w:val="1"/>
      <w:numFmt w:val="decimal"/>
      <w:lvlText w:val="%1"/>
      <w:lvlJc w:val="left"/>
      <w:pPr>
        <w:tabs>
          <w:tab w:val="num" w:pos="1140"/>
        </w:tabs>
        <w:ind w:left="1140" w:hanging="1140"/>
      </w:pPr>
      <w:rPr>
        <w:rFonts w:hint="default"/>
        <w:b/>
      </w:rPr>
    </w:lvl>
    <w:lvl w:ilvl="1">
      <w:start w:val="2"/>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140"/>
        </w:tabs>
        <w:ind w:left="1140" w:hanging="11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589A41E0"/>
    <w:multiLevelType w:val="multilevel"/>
    <w:tmpl w:val="1F7A13A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7E5017D"/>
    <w:multiLevelType w:val="hybridMultilevel"/>
    <w:tmpl w:val="6D1C5474"/>
    <w:lvl w:ilvl="0" w:tplc="236E74A8">
      <w:start w:val="1"/>
      <w:numFmt w:val="decimal"/>
      <w:pStyle w:val="Kop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C854EE"/>
    <w:multiLevelType w:val="multilevel"/>
    <w:tmpl w:val="496AC916"/>
    <w:lvl w:ilvl="0">
      <w:start w:val="1"/>
      <w:numFmt w:val="decimal"/>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A2"/>
    <w:rsid w:val="00344AA2"/>
    <w:rsid w:val="0084089A"/>
    <w:rsid w:val="009807BC"/>
    <w:rsid w:val="00CB48F6"/>
    <w:rsid w:val="00E16FA2"/>
    <w:rsid w:val="00E7361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789E1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b/>
        <w:bCs/>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16FA2"/>
    <w:pPr>
      <w:spacing w:after="120" w:line="312" w:lineRule="auto"/>
      <w:ind w:left="709"/>
    </w:pPr>
    <w:rPr>
      <w:rFonts w:ascii="Arial" w:eastAsia="Times New Roman" w:hAnsi="Arial" w:cs="Times New Roman"/>
      <w:b w:val="0"/>
      <w:bCs w:val="0"/>
      <w:sz w:val="19"/>
      <w:szCs w:val="24"/>
    </w:rPr>
  </w:style>
  <w:style w:type="paragraph" w:styleId="Kop1">
    <w:name w:val="heading 1"/>
    <w:aliases w:val="Hoofdstuk,Section Heading,sectionHeading,hoofdstuk,hfd + Justified,Left:  0 mm,First line:  0 mm + Justified...,Hoofdstuk nummer"/>
    <w:basedOn w:val="Normaal"/>
    <w:next w:val="Normaal"/>
    <w:link w:val="Kop1Teken"/>
    <w:qFormat/>
    <w:rsid w:val="00CB48F6"/>
    <w:pPr>
      <w:keepNext/>
      <w:keepLines/>
      <w:numPr>
        <w:numId w:val="3"/>
      </w:numPr>
      <w:spacing w:before="480" w:after="240"/>
      <w:ind w:left="357" w:hanging="357"/>
      <w:outlineLvl w:val="0"/>
    </w:pPr>
    <w:rPr>
      <w:rFonts w:eastAsiaTheme="majorEastAsia" w:cstheme="majorBidi"/>
      <w:b/>
      <w:bCs/>
      <w:sz w:val="22"/>
      <w:szCs w:val="22"/>
    </w:rPr>
  </w:style>
  <w:style w:type="paragraph" w:styleId="Kop2">
    <w:name w:val="heading 2"/>
    <w:aliases w:val="Bijlage,Reset numbering,Paragraaf,paragraaf,paragraafnummer,h2,H2,Heading 2 Hidden,Level 2 Topic Heading,...t,..."/>
    <w:basedOn w:val="Normaal"/>
    <w:next w:val="Normaal"/>
    <w:link w:val="Kop2Teken"/>
    <w:unhideWhenUsed/>
    <w:qFormat/>
    <w:rsid w:val="00344AA2"/>
    <w:pPr>
      <w:keepNext/>
      <w:keepLines/>
      <w:spacing w:before="200" w:line="276" w:lineRule="auto"/>
      <w:outlineLvl w:val="1"/>
    </w:pPr>
    <w:rPr>
      <w:rFonts w:eastAsiaTheme="majorEastAsia" w:cstheme="majorBidi"/>
      <w:b/>
      <w:bCs/>
      <w:color w:val="4F81BD" w:themeColor="accent1"/>
      <w:szCs w:val="26"/>
    </w:rPr>
  </w:style>
  <w:style w:type="paragraph" w:styleId="Kop3">
    <w:name w:val="heading 3"/>
    <w:aliases w:val="Voorwoord,Level 1 - 1,Sub-paragraaf,subparagraaf,subparagraaf + Voor:  0 pt + Voor: ...,Subparagraaf,H3,h3"/>
    <w:basedOn w:val="Normaal"/>
    <w:next w:val="Normaal"/>
    <w:link w:val="Kop3Teken"/>
    <w:qFormat/>
    <w:rsid w:val="00E16FA2"/>
    <w:pPr>
      <w:keepNext/>
      <w:tabs>
        <w:tab w:val="num" w:pos="0"/>
      </w:tabs>
      <w:spacing w:before="240" w:after="0"/>
      <w:ind w:left="794" w:hanging="794"/>
      <w:outlineLvl w:val="2"/>
    </w:pPr>
    <w:rPr>
      <w:rFonts w:cs="Arial"/>
      <w:b/>
      <w:bCs/>
      <w:sz w:val="20"/>
      <w:szCs w:val="26"/>
    </w:rPr>
  </w:style>
  <w:style w:type="paragraph" w:styleId="Kop4">
    <w:name w:val="heading 4"/>
    <w:aliases w:val="Level 2 - a"/>
    <w:basedOn w:val="Kop3"/>
    <w:next w:val="Normaal"/>
    <w:link w:val="Kop4Teken"/>
    <w:qFormat/>
    <w:rsid w:val="00E16FA2"/>
    <w:pPr>
      <w:outlineLvl w:val="3"/>
    </w:pPr>
    <w:rPr>
      <w:bCs w:val="0"/>
      <w:szCs w:val="28"/>
    </w:rPr>
  </w:style>
  <w:style w:type="paragraph" w:styleId="Kop5">
    <w:name w:val="heading 5"/>
    <w:aliases w:val="Level 3 - i"/>
    <w:basedOn w:val="Kop3"/>
    <w:next w:val="Normaal"/>
    <w:link w:val="Kop5Teken"/>
    <w:qFormat/>
    <w:rsid w:val="00E16FA2"/>
    <w:pPr>
      <w:tabs>
        <w:tab w:val="clear" w:pos="0"/>
        <w:tab w:val="num" w:pos="737"/>
      </w:tabs>
      <w:ind w:left="737" w:hanging="737"/>
      <w:outlineLvl w:val="4"/>
    </w:pPr>
    <w:rPr>
      <w:bCs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B48F6"/>
    <w:rPr>
      <w:rFonts w:ascii="Verdana" w:eastAsiaTheme="majorEastAsia" w:hAnsi="Verdana" w:cstheme="majorBidi"/>
      <w:b w:val="0"/>
      <w:bCs w:val="0"/>
      <w:sz w:val="22"/>
      <w:szCs w:val="22"/>
    </w:rPr>
  </w:style>
  <w:style w:type="character" w:customStyle="1" w:styleId="Kop2Teken">
    <w:name w:val="Kop 2 Teken"/>
    <w:basedOn w:val="Standaardalinea-lettertype"/>
    <w:link w:val="Kop2"/>
    <w:uiPriority w:val="9"/>
    <w:rsid w:val="00344AA2"/>
    <w:rPr>
      <w:rFonts w:eastAsiaTheme="majorEastAsia" w:cstheme="majorBidi"/>
      <w:b w:val="0"/>
      <w:bCs w:val="0"/>
      <w:color w:val="4F81BD" w:themeColor="accent1"/>
      <w:szCs w:val="26"/>
    </w:rPr>
  </w:style>
  <w:style w:type="paragraph" w:styleId="Inhopg1">
    <w:name w:val="toc 1"/>
    <w:basedOn w:val="Normaal"/>
    <w:next w:val="Normaal"/>
    <w:autoRedefine/>
    <w:uiPriority w:val="39"/>
    <w:unhideWhenUsed/>
    <w:rsid w:val="00CB48F6"/>
    <w:pPr>
      <w:tabs>
        <w:tab w:val="left" w:pos="567"/>
        <w:tab w:val="left" w:pos="1134"/>
        <w:tab w:val="left" w:pos="8505"/>
        <w:tab w:val="left" w:pos="9072"/>
      </w:tabs>
      <w:spacing w:before="240"/>
    </w:pPr>
    <w:rPr>
      <w:bCs/>
      <w:caps/>
      <w:sz w:val="22"/>
    </w:rPr>
  </w:style>
  <w:style w:type="paragraph" w:styleId="Inhopg2">
    <w:name w:val="toc 2"/>
    <w:basedOn w:val="Normaal"/>
    <w:next w:val="Normaal"/>
    <w:autoRedefine/>
    <w:uiPriority w:val="39"/>
    <w:unhideWhenUsed/>
    <w:rsid w:val="00CB48F6"/>
    <w:pPr>
      <w:tabs>
        <w:tab w:val="left" w:pos="567"/>
        <w:tab w:val="left" w:pos="1134"/>
        <w:tab w:val="left" w:pos="9072"/>
      </w:tabs>
      <w:spacing w:before="120" w:line="288" w:lineRule="auto"/>
    </w:pPr>
    <w:rPr>
      <w:b/>
      <w:bCs/>
    </w:rPr>
  </w:style>
  <w:style w:type="character" w:customStyle="1" w:styleId="Kop3Teken">
    <w:name w:val="Kop 3 Teken"/>
    <w:basedOn w:val="Standaardalinea-lettertype"/>
    <w:link w:val="Kop3"/>
    <w:rsid w:val="00E16FA2"/>
    <w:rPr>
      <w:rFonts w:ascii="Arial" w:eastAsia="Times New Roman" w:hAnsi="Arial" w:cs="Arial"/>
      <w:szCs w:val="26"/>
    </w:rPr>
  </w:style>
  <w:style w:type="character" w:customStyle="1" w:styleId="Kop4Teken">
    <w:name w:val="Kop 4 Teken"/>
    <w:basedOn w:val="Standaardalinea-lettertype"/>
    <w:link w:val="Kop4"/>
    <w:rsid w:val="00E16FA2"/>
    <w:rPr>
      <w:rFonts w:ascii="Arial" w:eastAsia="Times New Roman" w:hAnsi="Arial" w:cs="Arial"/>
      <w:bCs w:val="0"/>
      <w:szCs w:val="28"/>
    </w:rPr>
  </w:style>
  <w:style w:type="character" w:customStyle="1" w:styleId="Kop5Teken">
    <w:name w:val="Kop 5 Teken"/>
    <w:basedOn w:val="Standaardalinea-lettertype"/>
    <w:link w:val="Kop5"/>
    <w:rsid w:val="00E16FA2"/>
    <w:rPr>
      <w:rFonts w:ascii="Arial" w:eastAsia="Times New Roman" w:hAnsi="Arial" w:cs="Arial"/>
      <w:bCs w:val="0"/>
      <w:iCs/>
      <w:szCs w:val="26"/>
    </w:rPr>
  </w:style>
  <w:style w:type="paragraph" w:styleId="Koptekst">
    <w:name w:val="header"/>
    <w:basedOn w:val="Normaal"/>
    <w:link w:val="KoptekstTeken"/>
    <w:rsid w:val="00E16FA2"/>
    <w:pPr>
      <w:tabs>
        <w:tab w:val="center" w:pos="4153"/>
        <w:tab w:val="right" w:pos="8306"/>
      </w:tabs>
    </w:pPr>
    <w:rPr>
      <w:lang w:val="x-none" w:eastAsia="x-none"/>
    </w:rPr>
  </w:style>
  <w:style w:type="character" w:customStyle="1" w:styleId="KoptekstTeken">
    <w:name w:val="Koptekst Teken"/>
    <w:basedOn w:val="Standaardalinea-lettertype"/>
    <w:link w:val="Koptekst"/>
    <w:rsid w:val="00E16FA2"/>
    <w:rPr>
      <w:rFonts w:ascii="Arial" w:eastAsia="Times New Roman" w:hAnsi="Arial" w:cs="Times New Roman"/>
      <w:b w:val="0"/>
      <w:bCs w:val="0"/>
      <w:sz w:val="19"/>
      <w:szCs w:val="24"/>
      <w:lang w:val="x-none" w:eastAsia="x-none"/>
    </w:rPr>
  </w:style>
  <w:style w:type="paragraph" w:styleId="Plattetekst2">
    <w:name w:val="Body Text 2"/>
    <w:basedOn w:val="Normaal"/>
    <w:link w:val="Plattetekst2Teken"/>
    <w:uiPriority w:val="99"/>
    <w:rsid w:val="00E16FA2"/>
    <w:pPr>
      <w:spacing w:line="480" w:lineRule="auto"/>
      <w:ind w:left="0"/>
    </w:pPr>
    <w:rPr>
      <w:rFonts w:eastAsia="MS Mincho" w:cs="Arial"/>
      <w:kern w:val="14"/>
      <w:sz w:val="18"/>
      <w:szCs w:val="18"/>
    </w:rPr>
  </w:style>
  <w:style w:type="character" w:customStyle="1" w:styleId="Plattetekst2Teken">
    <w:name w:val="Platte tekst 2 Teken"/>
    <w:basedOn w:val="Standaardalinea-lettertype"/>
    <w:link w:val="Plattetekst2"/>
    <w:uiPriority w:val="99"/>
    <w:rsid w:val="00E16FA2"/>
    <w:rPr>
      <w:rFonts w:ascii="Arial" w:eastAsia="MS Mincho" w:hAnsi="Arial" w:cs="Arial"/>
      <w:b w:val="0"/>
      <w:bCs w:val="0"/>
      <w:kern w:val="14"/>
      <w:sz w:val="18"/>
      <w:szCs w:val="18"/>
    </w:rPr>
  </w:style>
  <w:style w:type="paragraph" w:customStyle="1" w:styleId="kopvoorblad">
    <w:name w:val="kop voorblad"/>
    <w:basedOn w:val="Normaal"/>
    <w:uiPriority w:val="99"/>
    <w:rsid w:val="00E16FA2"/>
    <w:pPr>
      <w:jc w:val="center"/>
    </w:pPr>
    <w:rPr>
      <w:rFonts w:cs="Arial"/>
      <w:b/>
      <w:bCs/>
      <w:sz w:val="44"/>
      <w:szCs w:val="44"/>
    </w:rPr>
  </w:style>
  <w:style w:type="paragraph" w:customStyle="1" w:styleId="onderkopvoorblad">
    <w:name w:val="onderkop voorblad"/>
    <w:basedOn w:val="kopvoorblad"/>
    <w:uiPriority w:val="99"/>
    <w:rsid w:val="00E16FA2"/>
    <w:rPr>
      <w:sz w:val="32"/>
      <w:szCs w:val="32"/>
    </w:rPr>
  </w:style>
  <w:style w:type="paragraph" w:customStyle="1" w:styleId="Char">
    <w:name w:val=" Char"/>
    <w:basedOn w:val="Normaal"/>
    <w:rsid w:val="00E16FA2"/>
    <w:pPr>
      <w:spacing w:after="160" w:line="240" w:lineRule="exact"/>
      <w:ind w:left="0"/>
    </w:pPr>
    <w:rPr>
      <w:rFonts w:ascii="Tahoma" w:hAnsi="Tahoma"/>
      <w:sz w:val="20"/>
      <w:szCs w:val="20"/>
      <w:lang w:val="en-US" w:eastAsia="en-US"/>
    </w:rPr>
  </w:style>
  <w:style w:type="paragraph" w:styleId="Voettekst">
    <w:name w:val="footer"/>
    <w:basedOn w:val="Normaal"/>
    <w:link w:val="VoettekstTeken"/>
    <w:uiPriority w:val="99"/>
    <w:unhideWhenUsed/>
    <w:rsid w:val="0084089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84089A"/>
    <w:rPr>
      <w:rFonts w:ascii="Arial" w:eastAsia="Times New Roman" w:hAnsi="Arial" w:cs="Times New Roman"/>
      <w:b w:val="0"/>
      <w:bCs w:val="0"/>
      <w:sz w:val="19"/>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b/>
        <w:bCs/>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16FA2"/>
    <w:pPr>
      <w:spacing w:after="120" w:line="312" w:lineRule="auto"/>
      <w:ind w:left="709"/>
    </w:pPr>
    <w:rPr>
      <w:rFonts w:ascii="Arial" w:eastAsia="Times New Roman" w:hAnsi="Arial" w:cs="Times New Roman"/>
      <w:b w:val="0"/>
      <w:bCs w:val="0"/>
      <w:sz w:val="19"/>
      <w:szCs w:val="24"/>
    </w:rPr>
  </w:style>
  <w:style w:type="paragraph" w:styleId="Kop1">
    <w:name w:val="heading 1"/>
    <w:aliases w:val="Hoofdstuk,Section Heading,sectionHeading,hoofdstuk,hfd + Justified,Left:  0 mm,First line:  0 mm + Justified...,Hoofdstuk nummer"/>
    <w:basedOn w:val="Normaal"/>
    <w:next w:val="Normaal"/>
    <w:link w:val="Kop1Teken"/>
    <w:qFormat/>
    <w:rsid w:val="00CB48F6"/>
    <w:pPr>
      <w:keepNext/>
      <w:keepLines/>
      <w:numPr>
        <w:numId w:val="3"/>
      </w:numPr>
      <w:spacing w:before="480" w:after="240"/>
      <w:ind w:left="357" w:hanging="357"/>
      <w:outlineLvl w:val="0"/>
    </w:pPr>
    <w:rPr>
      <w:rFonts w:eastAsiaTheme="majorEastAsia" w:cstheme="majorBidi"/>
      <w:b/>
      <w:bCs/>
      <w:sz w:val="22"/>
      <w:szCs w:val="22"/>
    </w:rPr>
  </w:style>
  <w:style w:type="paragraph" w:styleId="Kop2">
    <w:name w:val="heading 2"/>
    <w:aliases w:val="Bijlage,Reset numbering,Paragraaf,paragraaf,paragraafnummer,h2,H2,Heading 2 Hidden,Level 2 Topic Heading,...t,..."/>
    <w:basedOn w:val="Normaal"/>
    <w:next w:val="Normaal"/>
    <w:link w:val="Kop2Teken"/>
    <w:unhideWhenUsed/>
    <w:qFormat/>
    <w:rsid w:val="00344AA2"/>
    <w:pPr>
      <w:keepNext/>
      <w:keepLines/>
      <w:spacing w:before="200" w:line="276" w:lineRule="auto"/>
      <w:outlineLvl w:val="1"/>
    </w:pPr>
    <w:rPr>
      <w:rFonts w:eastAsiaTheme="majorEastAsia" w:cstheme="majorBidi"/>
      <w:b/>
      <w:bCs/>
      <w:color w:val="4F81BD" w:themeColor="accent1"/>
      <w:szCs w:val="26"/>
    </w:rPr>
  </w:style>
  <w:style w:type="paragraph" w:styleId="Kop3">
    <w:name w:val="heading 3"/>
    <w:aliases w:val="Voorwoord,Level 1 - 1,Sub-paragraaf,subparagraaf,subparagraaf + Voor:  0 pt + Voor: ...,Subparagraaf,H3,h3"/>
    <w:basedOn w:val="Normaal"/>
    <w:next w:val="Normaal"/>
    <w:link w:val="Kop3Teken"/>
    <w:qFormat/>
    <w:rsid w:val="00E16FA2"/>
    <w:pPr>
      <w:keepNext/>
      <w:tabs>
        <w:tab w:val="num" w:pos="0"/>
      </w:tabs>
      <w:spacing w:before="240" w:after="0"/>
      <w:ind w:left="794" w:hanging="794"/>
      <w:outlineLvl w:val="2"/>
    </w:pPr>
    <w:rPr>
      <w:rFonts w:cs="Arial"/>
      <w:b/>
      <w:bCs/>
      <w:sz w:val="20"/>
      <w:szCs w:val="26"/>
    </w:rPr>
  </w:style>
  <w:style w:type="paragraph" w:styleId="Kop4">
    <w:name w:val="heading 4"/>
    <w:aliases w:val="Level 2 - a"/>
    <w:basedOn w:val="Kop3"/>
    <w:next w:val="Normaal"/>
    <w:link w:val="Kop4Teken"/>
    <w:qFormat/>
    <w:rsid w:val="00E16FA2"/>
    <w:pPr>
      <w:outlineLvl w:val="3"/>
    </w:pPr>
    <w:rPr>
      <w:bCs w:val="0"/>
      <w:szCs w:val="28"/>
    </w:rPr>
  </w:style>
  <w:style w:type="paragraph" w:styleId="Kop5">
    <w:name w:val="heading 5"/>
    <w:aliases w:val="Level 3 - i"/>
    <w:basedOn w:val="Kop3"/>
    <w:next w:val="Normaal"/>
    <w:link w:val="Kop5Teken"/>
    <w:qFormat/>
    <w:rsid w:val="00E16FA2"/>
    <w:pPr>
      <w:tabs>
        <w:tab w:val="clear" w:pos="0"/>
        <w:tab w:val="num" w:pos="737"/>
      </w:tabs>
      <w:ind w:left="737" w:hanging="737"/>
      <w:outlineLvl w:val="4"/>
    </w:pPr>
    <w:rPr>
      <w:bCs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B48F6"/>
    <w:rPr>
      <w:rFonts w:ascii="Verdana" w:eastAsiaTheme="majorEastAsia" w:hAnsi="Verdana" w:cstheme="majorBidi"/>
      <w:b w:val="0"/>
      <w:bCs w:val="0"/>
      <w:sz w:val="22"/>
      <w:szCs w:val="22"/>
    </w:rPr>
  </w:style>
  <w:style w:type="character" w:customStyle="1" w:styleId="Kop2Teken">
    <w:name w:val="Kop 2 Teken"/>
    <w:basedOn w:val="Standaardalinea-lettertype"/>
    <w:link w:val="Kop2"/>
    <w:uiPriority w:val="9"/>
    <w:rsid w:val="00344AA2"/>
    <w:rPr>
      <w:rFonts w:eastAsiaTheme="majorEastAsia" w:cstheme="majorBidi"/>
      <w:b w:val="0"/>
      <w:bCs w:val="0"/>
      <w:color w:val="4F81BD" w:themeColor="accent1"/>
      <w:szCs w:val="26"/>
    </w:rPr>
  </w:style>
  <w:style w:type="paragraph" w:styleId="Inhopg1">
    <w:name w:val="toc 1"/>
    <w:basedOn w:val="Normaal"/>
    <w:next w:val="Normaal"/>
    <w:autoRedefine/>
    <w:uiPriority w:val="39"/>
    <w:unhideWhenUsed/>
    <w:rsid w:val="00CB48F6"/>
    <w:pPr>
      <w:tabs>
        <w:tab w:val="left" w:pos="567"/>
        <w:tab w:val="left" w:pos="1134"/>
        <w:tab w:val="left" w:pos="8505"/>
        <w:tab w:val="left" w:pos="9072"/>
      </w:tabs>
      <w:spacing w:before="240"/>
    </w:pPr>
    <w:rPr>
      <w:bCs/>
      <w:caps/>
      <w:sz w:val="22"/>
    </w:rPr>
  </w:style>
  <w:style w:type="paragraph" w:styleId="Inhopg2">
    <w:name w:val="toc 2"/>
    <w:basedOn w:val="Normaal"/>
    <w:next w:val="Normaal"/>
    <w:autoRedefine/>
    <w:uiPriority w:val="39"/>
    <w:unhideWhenUsed/>
    <w:rsid w:val="00CB48F6"/>
    <w:pPr>
      <w:tabs>
        <w:tab w:val="left" w:pos="567"/>
        <w:tab w:val="left" w:pos="1134"/>
        <w:tab w:val="left" w:pos="9072"/>
      </w:tabs>
      <w:spacing w:before="120" w:line="288" w:lineRule="auto"/>
    </w:pPr>
    <w:rPr>
      <w:b/>
      <w:bCs/>
    </w:rPr>
  </w:style>
  <w:style w:type="character" w:customStyle="1" w:styleId="Kop3Teken">
    <w:name w:val="Kop 3 Teken"/>
    <w:basedOn w:val="Standaardalinea-lettertype"/>
    <w:link w:val="Kop3"/>
    <w:rsid w:val="00E16FA2"/>
    <w:rPr>
      <w:rFonts w:ascii="Arial" w:eastAsia="Times New Roman" w:hAnsi="Arial" w:cs="Arial"/>
      <w:szCs w:val="26"/>
    </w:rPr>
  </w:style>
  <w:style w:type="character" w:customStyle="1" w:styleId="Kop4Teken">
    <w:name w:val="Kop 4 Teken"/>
    <w:basedOn w:val="Standaardalinea-lettertype"/>
    <w:link w:val="Kop4"/>
    <w:rsid w:val="00E16FA2"/>
    <w:rPr>
      <w:rFonts w:ascii="Arial" w:eastAsia="Times New Roman" w:hAnsi="Arial" w:cs="Arial"/>
      <w:bCs w:val="0"/>
      <w:szCs w:val="28"/>
    </w:rPr>
  </w:style>
  <w:style w:type="character" w:customStyle="1" w:styleId="Kop5Teken">
    <w:name w:val="Kop 5 Teken"/>
    <w:basedOn w:val="Standaardalinea-lettertype"/>
    <w:link w:val="Kop5"/>
    <w:rsid w:val="00E16FA2"/>
    <w:rPr>
      <w:rFonts w:ascii="Arial" w:eastAsia="Times New Roman" w:hAnsi="Arial" w:cs="Arial"/>
      <w:bCs w:val="0"/>
      <w:iCs/>
      <w:szCs w:val="26"/>
    </w:rPr>
  </w:style>
  <w:style w:type="paragraph" w:styleId="Koptekst">
    <w:name w:val="header"/>
    <w:basedOn w:val="Normaal"/>
    <w:link w:val="KoptekstTeken"/>
    <w:rsid w:val="00E16FA2"/>
    <w:pPr>
      <w:tabs>
        <w:tab w:val="center" w:pos="4153"/>
        <w:tab w:val="right" w:pos="8306"/>
      </w:tabs>
    </w:pPr>
    <w:rPr>
      <w:lang w:val="x-none" w:eastAsia="x-none"/>
    </w:rPr>
  </w:style>
  <w:style w:type="character" w:customStyle="1" w:styleId="KoptekstTeken">
    <w:name w:val="Koptekst Teken"/>
    <w:basedOn w:val="Standaardalinea-lettertype"/>
    <w:link w:val="Koptekst"/>
    <w:rsid w:val="00E16FA2"/>
    <w:rPr>
      <w:rFonts w:ascii="Arial" w:eastAsia="Times New Roman" w:hAnsi="Arial" w:cs="Times New Roman"/>
      <w:b w:val="0"/>
      <w:bCs w:val="0"/>
      <w:sz w:val="19"/>
      <w:szCs w:val="24"/>
      <w:lang w:val="x-none" w:eastAsia="x-none"/>
    </w:rPr>
  </w:style>
  <w:style w:type="paragraph" w:styleId="Plattetekst2">
    <w:name w:val="Body Text 2"/>
    <w:basedOn w:val="Normaal"/>
    <w:link w:val="Plattetekst2Teken"/>
    <w:uiPriority w:val="99"/>
    <w:rsid w:val="00E16FA2"/>
    <w:pPr>
      <w:spacing w:line="480" w:lineRule="auto"/>
      <w:ind w:left="0"/>
    </w:pPr>
    <w:rPr>
      <w:rFonts w:eastAsia="MS Mincho" w:cs="Arial"/>
      <w:kern w:val="14"/>
      <w:sz w:val="18"/>
      <w:szCs w:val="18"/>
    </w:rPr>
  </w:style>
  <w:style w:type="character" w:customStyle="1" w:styleId="Plattetekst2Teken">
    <w:name w:val="Platte tekst 2 Teken"/>
    <w:basedOn w:val="Standaardalinea-lettertype"/>
    <w:link w:val="Plattetekst2"/>
    <w:uiPriority w:val="99"/>
    <w:rsid w:val="00E16FA2"/>
    <w:rPr>
      <w:rFonts w:ascii="Arial" w:eastAsia="MS Mincho" w:hAnsi="Arial" w:cs="Arial"/>
      <w:b w:val="0"/>
      <w:bCs w:val="0"/>
      <w:kern w:val="14"/>
      <w:sz w:val="18"/>
      <w:szCs w:val="18"/>
    </w:rPr>
  </w:style>
  <w:style w:type="paragraph" w:customStyle="1" w:styleId="kopvoorblad">
    <w:name w:val="kop voorblad"/>
    <w:basedOn w:val="Normaal"/>
    <w:uiPriority w:val="99"/>
    <w:rsid w:val="00E16FA2"/>
    <w:pPr>
      <w:jc w:val="center"/>
    </w:pPr>
    <w:rPr>
      <w:rFonts w:cs="Arial"/>
      <w:b/>
      <w:bCs/>
      <w:sz w:val="44"/>
      <w:szCs w:val="44"/>
    </w:rPr>
  </w:style>
  <w:style w:type="paragraph" w:customStyle="1" w:styleId="onderkopvoorblad">
    <w:name w:val="onderkop voorblad"/>
    <w:basedOn w:val="kopvoorblad"/>
    <w:uiPriority w:val="99"/>
    <w:rsid w:val="00E16FA2"/>
    <w:rPr>
      <w:sz w:val="32"/>
      <w:szCs w:val="32"/>
    </w:rPr>
  </w:style>
  <w:style w:type="paragraph" w:customStyle="1" w:styleId="Char">
    <w:name w:val=" Char"/>
    <w:basedOn w:val="Normaal"/>
    <w:rsid w:val="00E16FA2"/>
    <w:pPr>
      <w:spacing w:after="160" w:line="240" w:lineRule="exact"/>
      <w:ind w:left="0"/>
    </w:pPr>
    <w:rPr>
      <w:rFonts w:ascii="Tahoma" w:hAnsi="Tahoma"/>
      <w:sz w:val="20"/>
      <w:szCs w:val="20"/>
      <w:lang w:val="en-US" w:eastAsia="en-US"/>
    </w:rPr>
  </w:style>
  <w:style w:type="paragraph" w:styleId="Voettekst">
    <w:name w:val="footer"/>
    <w:basedOn w:val="Normaal"/>
    <w:link w:val="VoettekstTeken"/>
    <w:uiPriority w:val="99"/>
    <w:unhideWhenUsed/>
    <w:rsid w:val="0084089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84089A"/>
    <w:rPr>
      <w:rFonts w:ascii="Arial" w:eastAsia="Times New Roman" w:hAnsi="Arial" w:cs="Times New Roman"/>
      <w:b w:val="0"/>
      <w:bCs w:val="0"/>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0720E-9838-414C-B8A7-5BBC12CC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1747</Words>
  <Characters>10520</Characters>
  <Application>Microsoft Macintosh Word</Application>
  <DocSecurity>0</DocSecurity>
  <Lines>256</Lines>
  <Paragraphs>140</Paragraphs>
  <ScaleCrop>false</ScaleCrop>
  <Company>PGW Advies</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wolfert</dc:creator>
  <cp:keywords/>
  <dc:description/>
  <cp:lastModifiedBy>patrick wolfert</cp:lastModifiedBy>
  <cp:revision>2</cp:revision>
  <dcterms:created xsi:type="dcterms:W3CDTF">2014-01-20T23:46:00Z</dcterms:created>
  <dcterms:modified xsi:type="dcterms:W3CDTF">2014-01-21T00:05:00Z</dcterms:modified>
</cp:coreProperties>
</file>