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384BD" w14:textId="1B452646" w:rsidR="007E7E32" w:rsidRDefault="007E7E32" w:rsidP="00E576B3">
      <w:pPr>
        <w:pStyle w:val="Geenafstand"/>
        <w:rPr>
          <w:rStyle w:val="fontstyle01"/>
          <w:b/>
          <w:bCs/>
          <w:sz w:val="24"/>
          <w:szCs w:val="24"/>
        </w:rPr>
      </w:pPr>
      <w:r>
        <w:rPr>
          <w:rStyle w:val="fontstyle01"/>
          <w:b/>
          <w:bCs/>
          <w:sz w:val="24"/>
          <w:szCs w:val="24"/>
        </w:rPr>
        <w:t>BIJLAGE 4</w:t>
      </w:r>
    </w:p>
    <w:p w14:paraId="05876C3A" w14:textId="1673BC82" w:rsidR="007C1166" w:rsidRDefault="00E94216" w:rsidP="00E576B3">
      <w:pPr>
        <w:pStyle w:val="Geenafstand"/>
        <w:rPr>
          <w:rStyle w:val="fontstyle01"/>
          <w:b/>
          <w:bCs/>
          <w:sz w:val="24"/>
          <w:szCs w:val="24"/>
        </w:rPr>
      </w:pPr>
      <w:r w:rsidRPr="00FB696A">
        <w:rPr>
          <w:rStyle w:val="fontstyle01"/>
          <w:b/>
          <w:bCs/>
          <w:sz w:val="24"/>
          <w:szCs w:val="24"/>
        </w:rPr>
        <w:t xml:space="preserve">Programma van Eisen </w:t>
      </w:r>
    </w:p>
    <w:p w14:paraId="78E8535F" w14:textId="5B3B1AFE" w:rsidR="00920092" w:rsidRPr="00FB696A" w:rsidRDefault="00E576B3" w:rsidP="00E576B3">
      <w:pPr>
        <w:pStyle w:val="Geenafstand"/>
        <w:rPr>
          <w:rStyle w:val="fontstyle01"/>
          <w:b/>
          <w:bCs/>
          <w:sz w:val="24"/>
          <w:szCs w:val="24"/>
        </w:rPr>
      </w:pPr>
      <w:r w:rsidRPr="00FB696A">
        <w:rPr>
          <w:rStyle w:val="fontstyle01"/>
          <w:b/>
          <w:bCs/>
          <w:sz w:val="24"/>
          <w:szCs w:val="24"/>
        </w:rPr>
        <w:t>Levering gebakken bestratingsmaterialen</w:t>
      </w:r>
    </w:p>
    <w:p w14:paraId="03E33724" w14:textId="77777777" w:rsidR="007C1166" w:rsidRDefault="007C1166" w:rsidP="00E576B3"/>
    <w:p w14:paraId="0752B2D2" w14:textId="374F9A67" w:rsidR="00E576B3" w:rsidRDefault="00E576B3" w:rsidP="00E576B3">
      <w:r>
        <w:t>In het Beheerplan Wegen 2022-2026</w:t>
      </w:r>
      <w:r w:rsidR="002E4229">
        <w:t xml:space="preserve"> van de gemeente Bunschoten</w:t>
      </w:r>
      <w:r>
        <w:t xml:space="preserve"> is </w:t>
      </w:r>
      <w:r w:rsidR="00DB50C5">
        <w:t xml:space="preserve">opgenomen </w:t>
      </w:r>
      <w:r>
        <w:t xml:space="preserve">dat oude </w:t>
      </w:r>
      <w:r w:rsidR="00AB0467">
        <w:t xml:space="preserve">en niet herbruikbare </w:t>
      </w:r>
      <w:r>
        <w:t>betonstraatstenen (&gt; 40 jaar oud) vervangen worden door gebakken klinkers.</w:t>
      </w:r>
      <w:r w:rsidR="00DB50C5">
        <w:t xml:space="preserve"> De gemeenteraad heeft conform het bij het beheerplan behorende raadsvoorstel besloten.</w:t>
      </w:r>
      <w:r>
        <w:t xml:space="preserve"> </w:t>
      </w:r>
      <w:r w:rsidR="00DB50C5">
        <w:t>Voor het vervangen van de betonstraatstenen</w:t>
      </w:r>
      <w:r>
        <w:t xml:space="preserve"> </w:t>
      </w:r>
      <w:r w:rsidR="00AD0804">
        <w:t>is gekozen</w:t>
      </w:r>
      <w:r w:rsidR="00947B68">
        <w:t>,</w:t>
      </w:r>
      <w:r>
        <w:t xml:space="preserve"> omdat de klinkers een </w:t>
      </w:r>
      <w:r w:rsidR="00DB50C5">
        <w:t xml:space="preserve">veel </w:t>
      </w:r>
      <w:r>
        <w:t xml:space="preserve">langere levensduur hebben (duurzaam) en hun stroefheid behouden (verkeersveiligheid). Daarnaast zijn de klinkers </w:t>
      </w:r>
      <w:r w:rsidR="00AD0804">
        <w:t>kleurvast.</w:t>
      </w:r>
    </w:p>
    <w:p w14:paraId="2AFC7B43" w14:textId="33118458" w:rsidR="00E576B3" w:rsidRDefault="00E576B3" w:rsidP="00E576B3"/>
    <w:p w14:paraId="420EF6FD" w14:textId="4E3CE2A4" w:rsidR="00E576B3" w:rsidRDefault="00E576B3" w:rsidP="00E576B3">
      <w:r>
        <w:t xml:space="preserve">Vanuit het oogpunt van beheer en </w:t>
      </w:r>
      <w:r>
        <w:rPr>
          <w:rStyle w:val="fontstyle01"/>
        </w:rPr>
        <w:t xml:space="preserve">een eenduidig </w:t>
      </w:r>
      <w:r w:rsidR="00DB50C5">
        <w:rPr>
          <w:rStyle w:val="fontstyle01"/>
        </w:rPr>
        <w:t>straat</w:t>
      </w:r>
      <w:r>
        <w:rPr>
          <w:rStyle w:val="fontstyle01"/>
        </w:rPr>
        <w:t xml:space="preserve">beeld wordt voor een aantal materialen </w:t>
      </w:r>
      <w:r w:rsidR="00DB50C5">
        <w:rPr>
          <w:rStyle w:val="fontstyle01"/>
        </w:rPr>
        <w:t>één</w:t>
      </w:r>
      <w:r>
        <w:rPr>
          <w:rStyle w:val="fontstyle01"/>
        </w:rPr>
        <w:t xml:space="preserve"> </w:t>
      </w:r>
      <w:r w:rsidR="00AB0467">
        <w:rPr>
          <w:rStyle w:val="fontstyle01"/>
        </w:rPr>
        <w:t xml:space="preserve">producent </w:t>
      </w:r>
      <w:r>
        <w:rPr>
          <w:rStyle w:val="fontstyle01"/>
        </w:rPr>
        <w:t xml:space="preserve">gezocht. Straatbakstenen worden in de hele gemeente toegepast, met name binnen de bebouwde kommen. </w:t>
      </w:r>
      <w:r w:rsidR="00366678">
        <w:rPr>
          <w:rStyle w:val="fontstyle01"/>
        </w:rPr>
        <w:t>G</w:t>
      </w:r>
      <w:r>
        <w:rPr>
          <w:rStyle w:val="fontstyle01"/>
        </w:rPr>
        <w:t xml:space="preserve">emeente </w:t>
      </w:r>
      <w:r w:rsidR="00AB1DF1">
        <w:rPr>
          <w:rStyle w:val="fontstyle01"/>
        </w:rPr>
        <w:t>Bunschoten</w:t>
      </w:r>
      <w:r w:rsidR="00B11E28">
        <w:rPr>
          <w:rStyle w:val="fontstyle01"/>
        </w:rPr>
        <w:t xml:space="preserve"> (Opdrachtgever</w:t>
      </w:r>
      <w:r w:rsidR="00366678">
        <w:rPr>
          <w:rStyle w:val="fontstyle01"/>
        </w:rPr>
        <w:t xml:space="preserve"> = OG</w:t>
      </w:r>
      <w:r w:rsidR="00B11E28">
        <w:rPr>
          <w:rStyle w:val="fontstyle01"/>
        </w:rPr>
        <w:t>)</w:t>
      </w:r>
      <w:r>
        <w:rPr>
          <w:rStyle w:val="fontstyle01"/>
        </w:rPr>
        <w:t xml:space="preserve"> is opzoek naar </w:t>
      </w:r>
      <w:r w:rsidR="00AD0804">
        <w:rPr>
          <w:rStyle w:val="fontstyle01"/>
        </w:rPr>
        <w:t>één producent</w:t>
      </w:r>
      <w:r>
        <w:rPr>
          <w:rStyle w:val="fontstyle01"/>
        </w:rPr>
        <w:t xml:space="preserve"> die deze </w:t>
      </w:r>
      <w:r w:rsidR="00AB1DF1">
        <w:rPr>
          <w:rStyle w:val="fontstyle01"/>
        </w:rPr>
        <w:t xml:space="preserve">straatbakstenen </w:t>
      </w:r>
      <w:r>
        <w:rPr>
          <w:rStyle w:val="fontstyle01"/>
        </w:rPr>
        <w:t>kan leveren</w:t>
      </w:r>
      <w:r w:rsidR="00B11E28">
        <w:rPr>
          <w:rStyle w:val="fontstyle01"/>
        </w:rPr>
        <w:t xml:space="preserve"> (hierna te noemen ‘Opdrachtnemer’</w:t>
      </w:r>
      <w:r w:rsidR="00366678">
        <w:rPr>
          <w:rStyle w:val="fontstyle01"/>
        </w:rPr>
        <w:t xml:space="preserve"> = ON</w:t>
      </w:r>
      <w:r w:rsidR="00B11E28">
        <w:rPr>
          <w:rStyle w:val="fontstyle01"/>
        </w:rPr>
        <w:t>)</w:t>
      </w:r>
      <w:r>
        <w:rPr>
          <w:rStyle w:val="fontstyle01"/>
        </w:rPr>
        <w:t>. De opdracht betreft het leveren van gebakken bestratingsmaterialen conform</w:t>
      </w:r>
      <w:r w:rsidR="005A3317">
        <w:rPr>
          <w:rStyle w:val="fontstyle01"/>
        </w:rPr>
        <w:t xml:space="preserve"> onderstaande</w:t>
      </w:r>
      <w:r>
        <w:rPr>
          <w:rStyle w:val="fontstyle01"/>
        </w:rPr>
        <w:t xml:space="preserve"> functionele en technische specificatie</w:t>
      </w:r>
      <w:r w:rsidR="005A3317">
        <w:rPr>
          <w:rStyle w:val="fontstyle01"/>
        </w:rPr>
        <w:t>s</w:t>
      </w:r>
      <w:r>
        <w:rPr>
          <w:rStyle w:val="fontstyle01"/>
        </w:rPr>
        <w:t>.</w:t>
      </w:r>
    </w:p>
    <w:p w14:paraId="558FC3AD" w14:textId="3EC70BC3" w:rsidR="00E576B3" w:rsidRDefault="00E576B3" w:rsidP="00E576B3">
      <w:pPr>
        <w:pStyle w:val="Geenafstand"/>
        <w:rPr>
          <w:rFonts w:cs="Arial"/>
          <w:szCs w:val="20"/>
        </w:rPr>
      </w:pPr>
    </w:p>
    <w:p w14:paraId="751B0DB4" w14:textId="77777777" w:rsidR="007C1166" w:rsidRPr="00CF7163" w:rsidRDefault="007C1166" w:rsidP="00E576B3">
      <w:pPr>
        <w:pStyle w:val="Geenafstand"/>
        <w:rPr>
          <w:rFonts w:cs="Arial"/>
          <w:szCs w:val="20"/>
        </w:rPr>
      </w:pPr>
    </w:p>
    <w:p w14:paraId="625389A3" w14:textId="23F94B54" w:rsidR="00E576B3" w:rsidRPr="00CF7163" w:rsidRDefault="00AB1DF1" w:rsidP="0039061D">
      <w:pPr>
        <w:pStyle w:val="Geenafstand"/>
        <w:rPr>
          <w:rFonts w:cs="Arial"/>
          <w:szCs w:val="20"/>
          <w:u w:val="single"/>
        </w:rPr>
      </w:pPr>
      <w:r w:rsidRPr="00CF7163">
        <w:rPr>
          <w:rFonts w:cs="Arial"/>
          <w:szCs w:val="20"/>
          <w:u w:val="single"/>
        </w:rPr>
        <w:t>Algemene eisen</w:t>
      </w:r>
    </w:p>
    <w:p w14:paraId="2F560C37" w14:textId="18CC297E" w:rsidR="00B11E28" w:rsidRPr="00E94216" w:rsidRDefault="0039061D" w:rsidP="00AB1DF1">
      <w:pPr>
        <w:pStyle w:val="Lijstalinea"/>
        <w:numPr>
          <w:ilvl w:val="0"/>
          <w:numId w:val="1"/>
        </w:numPr>
        <w:spacing w:before="0"/>
        <w:rPr>
          <w:rFonts w:ascii="Arial" w:hAnsi="Arial" w:cs="Arial"/>
          <w:sz w:val="20"/>
          <w:szCs w:val="20"/>
        </w:rPr>
      </w:pPr>
      <w:r w:rsidRPr="00E94216">
        <w:rPr>
          <w:rFonts w:ascii="Arial" w:hAnsi="Arial" w:cs="Arial"/>
          <w:color w:val="000000"/>
          <w:sz w:val="20"/>
          <w:szCs w:val="20"/>
        </w:rPr>
        <w:t>Alle communicatie (mondeling en schriftelijk) geschiedt in de Nederlandse taal</w:t>
      </w:r>
      <w:r w:rsidR="00947B68">
        <w:rPr>
          <w:rFonts w:ascii="Arial" w:hAnsi="Arial" w:cs="Arial"/>
          <w:color w:val="000000"/>
          <w:sz w:val="20"/>
          <w:szCs w:val="20"/>
        </w:rPr>
        <w:t>;</w:t>
      </w:r>
    </w:p>
    <w:p w14:paraId="3FA2E295" w14:textId="6F8782F7" w:rsidR="00AB1DF1" w:rsidRPr="00E94216" w:rsidRDefault="007C1166" w:rsidP="00AB1DF1">
      <w:pPr>
        <w:pStyle w:val="Lijstalinea"/>
        <w:numPr>
          <w:ilvl w:val="0"/>
          <w:numId w:val="1"/>
        </w:numPr>
        <w:spacing w:before="0"/>
        <w:rPr>
          <w:rFonts w:ascii="Arial" w:hAnsi="Arial" w:cs="Arial"/>
          <w:sz w:val="20"/>
          <w:szCs w:val="20"/>
        </w:rPr>
      </w:pPr>
      <w:r w:rsidRPr="00E94216">
        <w:rPr>
          <w:rFonts w:ascii="Arial" w:hAnsi="Arial" w:cs="Arial"/>
          <w:noProof/>
          <w:sz w:val="20"/>
          <w:szCs w:val="20"/>
        </w:rPr>
        <mc:AlternateContent>
          <mc:Choice Requires="wps">
            <w:drawing>
              <wp:anchor distT="45720" distB="45720" distL="114300" distR="114300" simplePos="0" relativeHeight="251659264" behindDoc="0" locked="0" layoutInCell="1" allowOverlap="1" wp14:anchorId="377157BE" wp14:editId="1134B433">
                <wp:simplePos x="0" y="0"/>
                <wp:positionH relativeFrom="margin">
                  <wp:align>right</wp:align>
                </wp:positionH>
                <wp:positionV relativeFrom="paragraph">
                  <wp:posOffset>790575</wp:posOffset>
                </wp:positionV>
                <wp:extent cx="5048250" cy="1404620"/>
                <wp:effectExtent l="0" t="0" r="19050"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0" cy="1404620"/>
                        </a:xfrm>
                        <a:prstGeom prst="rect">
                          <a:avLst/>
                        </a:prstGeom>
                        <a:solidFill>
                          <a:srgbClr val="FFFFFF"/>
                        </a:solidFill>
                        <a:ln w="9525">
                          <a:solidFill>
                            <a:srgbClr val="000000"/>
                          </a:solidFill>
                          <a:miter lim="800000"/>
                          <a:headEnd/>
                          <a:tailEnd/>
                        </a:ln>
                      </wps:spPr>
                      <wps:txbx>
                        <w:txbxContent>
                          <w:p w14:paraId="4A597EA2" w14:textId="5F6AD879" w:rsidR="00EB7942" w:rsidRPr="00B11E28" w:rsidRDefault="00EB7942" w:rsidP="00B11E28">
                            <w:pPr>
                              <w:rPr>
                                <w:rFonts w:cs="Arial"/>
                                <w:sz w:val="16"/>
                                <w:szCs w:val="16"/>
                              </w:rPr>
                            </w:pPr>
                            <w:r w:rsidRPr="00B11E28">
                              <w:rPr>
                                <w:rFonts w:cs="Arial"/>
                                <w:sz w:val="16"/>
                                <w:szCs w:val="16"/>
                                <w:u w:val="single"/>
                              </w:rPr>
                              <w:t>Toelichting bijlage ZA</w:t>
                            </w:r>
                            <w:r w:rsidRPr="00B11E28">
                              <w:rPr>
                                <w:rFonts w:cs="Arial"/>
                                <w:sz w:val="16"/>
                                <w:szCs w:val="16"/>
                              </w:rPr>
                              <w:t xml:space="preserve"> </w:t>
                            </w:r>
                            <w:r w:rsidRPr="00B11E28">
                              <w:rPr>
                                <w:rFonts w:cs="Arial"/>
                                <w:sz w:val="16"/>
                                <w:szCs w:val="16"/>
                              </w:rPr>
                              <w:br/>
                              <w:t>Duidelijk worden de volgende zaken gemaakt:</w:t>
                            </w:r>
                          </w:p>
                          <w:p w14:paraId="665BECFC" w14:textId="722179AF" w:rsidR="00EB7942" w:rsidRPr="00B11E28" w:rsidRDefault="00EB7942" w:rsidP="00B11E28">
                            <w:pPr>
                              <w:pStyle w:val="Lijstalinea"/>
                              <w:numPr>
                                <w:ilvl w:val="0"/>
                                <w:numId w:val="6"/>
                              </w:numPr>
                              <w:spacing w:before="0"/>
                              <w:ind w:left="426"/>
                              <w:rPr>
                                <w:rFonts w:ascii="Arial" w:hAnsi="Arial" w:cs="Arial"/>
                                <w:sz w:val="16"/>
                                <w:szCs w:val="16"/>
                              </w:rPr>
                            </w:pPr>
                            <w:r w:rsidRPr="00B11E28">
                              <w:rPr>
                                <w:rFonts w:ascii="Arial" w:hAnsi="Arial" w:cs="Arial"/>
                                <w:sz w:val="16"/>
                                <w:szCs w:val="16"/>
                              </w:rPr>
                              <w:t>Welke eigenschappen van het product door de producent moeten worden beoordeeld</w:t>
                            </w:r>
                            <w:r w:rsidR="00947B68">
                              <w:rPr>
                                <w:rFonts w:ascii="Arial" w:hAnsi="Arial" w:cs="Arial"/>
                                <w:sz w:val="16"/>
                                <w:szCs w:val="16"/>
                              </w:rPr>
                              <w:t>;</w:t>
                            </w:r>
                          </w:p>
                          <w:p w14:paraId="6F9F5B1B" w14:textId="60F102E8" w:rsidR="00EB7942" w:rsidRPr="00B11E28" w:rsidRDefault="00EB7942" w:rsidP="00B11E28">
                            <w:pPr>
                              <w:pStyle w:val="Lijstalinea"/>
                              <w:numPr>
                                <w:ilvl w:val="0"/>
                                <w:numId w:val="6"/>
                              </w:numPr>
                              <w:spacing w:before="0"/>
                              <w:ind w:left="426"/>
                              <w:rPr>
                                <w:rFonts w:ascii="Arial" w:hAnsi="Arial" w:cs="Arial"/>
                                <w:sz w:val="16"/>
                                <w:szCs w:val="16"/>
                              </w:rPr>
                            </w:pPr>
                            <w:r w:rsidRPr="00B11E28">
                              <w:rPr>
                                <w:rFonts w:ascii="Arial" w:hAnsi="Arial" w:cs="Arial"/>
                                <w:sz w:val="16"/>
                                <w:szCs w:val="16"/>
                              </w:rPr>
                              <w:t>Aan welke eisen die eigenschappen moeten volden</w:t>
                            </w:r>
                            <w:r w:rsidR="00947B68">
                              <w:rPr>
                                <w:rFonts w:ascii="Arial" w:hAnsi="Arial" w:cs="Arial"/>
                                <w:sz w:val="16"/>
                                <w:szCs w:val="16"/>
                              </w:rPr>
                              <w:t>;</w:t>
                            </w:r>
                          </w:p>
                          <w:p w14:paraId="4F7719A9" w14:textId="1730074E" w:rsidR="00EB7942" w:rsidRPr="00B11E28" w:rsidRDefault="00EB7942" w:rsidP="00B11E28">
                            <w:pPr>
                              <w:pStyle w:val="Lijstalinea"/>
                              <w:numPr>
                                <w:ilvl w:val="0"/>
                                <w:numId w:val="6"/>
                              </w:numPr>
                              <w:spacing w:before="0"/>
                              <w:ind w:left="426"/>
                              <w:rPr>
                                <w:rFonts w:ascii="Arial" w:hAnsi="Arial" w:cs="Arial"/>
                                <w:sz w:val="16"/>
                                <w:szCs w:val="16"/>
                              </w:rPr>
                            </w:pPr>
                            <w:r w:rsidRPr="00B11E28">
                              <w:rPr>
                                <w:rFonts w:ascii="Arial" w:hAnsi="Arial" w:cs="Arial"/>
                                <w:sz w:val="16"/>
                                <w:szCs w:val="16"/>
                              </w:rPr>
                              <w:t>Of bij de beoordeling van het product en/of de productiecontrole in de fabriek een onafhankelijke instantie (een zogeheten aangewezen instelling) moet worden betrokken</w:t>
                            </w:r>
                            <w:r w:rsidR="00947B68">
                              <w:rPr>
                                <w:rFonts w:ascii="Arial" w:hAnsi="Arial" w:cs="Arial"/>
                                <w:sz w:val="16"/>
                                <w:szCs w:val="16"/>
                              </w:rPr>
                              <w:t>;</w:t>
                            </w:r>
                          </w:p>
                          <w:p w14:paraId="22CB8855" w14:textId="3510C538" w:rsidR="00EB7942" w:rsidRPr="00B11E28" w:rsidRDefault="00EB7942" w:rsidP="00B11E28">
                            <w:pPr>
                              <w:pStyle w:val="Lijstalinea"/>
                              <w:numPr>
                                <w:ilvl w:val="0"/>
                                <w:numId w:val="6"/>
                              </w:numPr>
                              <w:spacing w:before="0"/>
                              <w:ind w:left="426"/>
                              <w:rPr>
                                <w:rFonts w:ascii="Arial" w:hAnsi="Arial" w:cs="Arial"/>
                                <w:sz w:val="16"/>
                                <w:szCs w:val="16"/>
                              </w:rPr>
                            </w:pPr>
                            <w:r w:rsidRPr="00B11E28">
                              <w:rPr>
                                <w:rFonts w:ascii="Arial" w:hAnsi="Arial" w:cs="Arial"/>
                                <w:sz w:val="16"/>
                                <w:szCs w:val="16"/>
                              </w:rPr>
                              <w:t>Welke informatie bij de CE-markering aanwezig moet zijn.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7157BE" id="_x0000_t202" coordsize="21600,21600" o:spt="202" path="m,l,21600r21600,l21600,xe">
                <v:stroke joinstyle="miter"/>
                <v:path gradientshapeok="t" o:connecttype="rect"/>
              </v:shapetype>
              <v:shape id="Tekstvak 2" o:spid="_x0000_s1026" type="#_x0000_t202" style="position:absolute;left:0;text-align:left;margin-left:346.3pt;margin-top:62.25pt;width:397.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964EAIAACAEAAAOAAAAZHJzL2Uyb0RvYy54bWysk1Fv0zAQx9+R+A6W32nSqh1d1HQaHUVI&#10;YyANPoDjOI2F4zNnt0n59JydrqsGvCD8YNm+8993vzuvbobOsINCr8GWfDrJOVNWQq3truTfvm7f&#10;LDnzQdhaGLCq5Efl+c369atV7wo1gxZMrZCRiPVF70rehuCKLPOyVZ3wE3DKkrEB7ESgLe6yGkVP&#10;6p3JZnl+lfWAtUOQyns6vRuNfJ30m0bJ8LlpvArMlJxiC2nGNFdxztYrUexQuFbLUxjiH6LohLb0&#10;6FnqTgTB9qh/k+q0RPDQhImELoOm0VKlHCibaf4im8dWOJVyITjenTH5/ycrHw6P7guyMLyDgQqY&#10;kvDuHuR3zyxsWmF36hYR+laJmh6eRmRZ73xxuhpR+8JHkar/BDUVWewDJKGhwS5SoTwZqVMBjmfo&#10;aghM0uEiny9nCzJJsk3n+fxqlsqSieLpukMfPijoWFyUHKmqSV4c7n2I4YjiySW+5sHoequNSRvc&#10;VRuD7CCoA7ZppAxeuBnL+pJfL2aLkcBfJfI0/iTR6UCtbHRX8uXZSRSR23tbp0YLQptxTSEbewIZ&#10;2Y0Uw1AN5BiBVlAfCSnC2LL0xWjRAv7krKd2Lbn/sReoODMfLZXlejqfx/5Om/niLTFkeGmpLi3C&#10;SpIqeeBsXG5C+hMJmLul8m11AvscySlWasPE+/RlYp9f7pPX88de/wIAAP//AwBQSwMEFAAGAAgA&#10;AAAhAHWkvgHdAAAACAEAAA8AAABkcnMvZG93bnJldi54bWxMj8FOwzAQRO9I/IO1SFwq6tDWLYQ4&#10;FVTqiVNDubvxkkTE62C7bfr3LKdy3JnR7JtiPbpenDDEzpOGx2kGAqn2tqNGw/5j+/AEIiZD1vSe&#10;UMMFI6zL25vC5NafaYenKjWCSyjmRkOb0pBLGesWnYlTPyCx9+WDM4nP0EgbzJnLXS9nWbaUznTE&#10;H1oz4KbF+rs6Og3Ln2o+ef+0E9pdtm+hdspu9krr+7vx9QVEwjFdw/CHz+hQMtPBH8lG0WvgIYnV&#10;2UKBYHv1rFg5aJgv1ApkWcj/A8pfAAAA//8DAFBLAQItABQABgAIAAAAIQC2gziS/gAAAOEBAAAT&#10;AAAAAAAAAAAAAAAAAAAAAABbQ29udGVudF9UeXBlc10ueG1sUEsBAi0AFAAGAAgAAAAhADj9If/W&#10;AAAAlAEAAAsAAAAAAAAAAAAAAAAALwEAAF9yZWxzLy5yZWxzUEsBAi0AFAAGAAgAAAAhAG8v3rgQ&#10;AgAAIAQAAA4AAAAAAAAAAAAAAAAALgIAAGRycy9lMm9Eb2MueG1sUEsBAi0AFAAGAAgAAAAhAHWk&#10;vgHdAAAACAEAAA8AAAAAAAAAAAAAAAAAagQAAGRycy9kb3ducmV2LnhtbFBLBQYAAAAABAAEAPMA&#10;AAB0BQAAAAA=&#10;">
                <v:textbox style="mso-fit-shape-to-text:t">
                  <w:txbxContent>
                    <w:p w14:paraId="4A597EA2" w14:textId="5F6AD879" w:rsidR="00EB7942" w:rsidRPr="00B11E28" w:rsidRDefault="00EB7942" w:rsidP="00B11E28">
                      <w:pPr>
                        <w:rPr>
                          <w:rFonts w:cs="Arial"/>
                          <w:sz w:val="16"/>
                          <w:szCs w:val="16"/>
                        </w:rPr>
                      </w:pPr>
                      <w:r w:rsidRPr="00B11E28">
                        <w:rPr>
                          <w:rFonts w:cs="Arial"/>
                          <w:sz w:val="16"/>
                          <w:szCs w:val="16"/>
                          <w:u w:val="single"/>
                        </w:rPr>
                        <w:t>Toelichting bijlage ZA</w:t>
                      </w:r>
                      <w:r w:rsidRPr="00B11E28">
                        <w:rPr>
                          <w:rFonts w:cs="Arial"/>
                          <w:sz w:val="16"/>
                          <w:szCs w:val="16"/>
                        </w:rPr>
                        <w:t xml:space="preserve"> </w:t>
                      </w:r>
                      <w:r w:rsidRPr="00B11E28">
                        <w:rPr>
                          <w:rFonts w:cs="Arial"/>
                          <w:sz w:val="16"/>
                          <w:szCs w:val="16"/>
                        </w:rPr>
                        <w:br/>
                        <w:t>Duidelijk worden de volgende zaken gemaakt:</w:t>
                      </w:r>
                    </w:p>
                    <w:p w14:paraId="665BECFC" w14:textId="722179AF" w:rsidR="00EB7942" w:rsidRPr="00B11E28" w:rsidRDefault="00EB7942" w:rsidP="00B11E28">
                      <w:pPr>
                        <w:pStyle w:val="Lijstalinea"/>
                        <w:numPr>
                          <w:ilvl w:val="0"/>
                          <w:numId w:val="6"/>
                        </w:numPr>
                        <w:spacing w:before="0"/>
                        <w:ind w:left="426"/>
                        <w:rPr>
                          <w:rFonts w:ascii="Arial" w:hAnsi="Arial" w:cs="Arial"/>
                          <w:sz w:val="16"/>
                          <w:szCs w:val="16"/>
                        </w:rPr>
                      </w:pPr>
                      <w:r w:rsidRPr="00B11E28">
                        <w:rPr>
                          <w:rFonts w:ascii="Arial" w:hAnsi="Arial" w:cs="Arial"/>
                          <w:sz w:val="16"/>
                          <w:szCs w:val="16"/>
                        </w:rPr>
                        <w:t>Welke eigenschappen van het product door de producent moeten worden beoordeeld</w:t>
                      </w:r>
                      <w:r w:rsidR="00947B68">
                        <w:rPr>
                          <w:rFonts w:ascii="Arial" w:hAnsi="Arial" w:cs="Arial"/>
                          <w:sz w:val="16"/>
                          <w:szCs w:val="16"/>
                        </w:rPr>
                        <w:t>;</w:t>
                      </w:r>
                    </w:p>
                    <w:p w14:paraId="6F9F5B1B" w14:textId="60F102E8" w:rsidR="00EB7942" w:rsidRPr="00B11E28" w:rsidRDefault="00EB7942" w:rsidP="00B11E28">
                      <w:pPr>
                        <w:pStyle w:val="Lijstalinea"/>
                        <w:numPr>
                          <w:ilvl w:val="0"/>
                          <w:numId w:val="6"/>
                        </w:numPr>
                        <w:spacing w:before="0"/>
                        <w:ind w:left="426"/>
                        <w:rPr>
                          <w:rFonts w:ascii="Arial" w:hAnsi="Arial" w:cs="Arial"/>
                          <w:sz w:val="16"/>
                          <w:szCs w:val="16"/>
                        </w:rPr>
                      </w:pPr>
                      <w:r w:rsidRPr="00B11E28">
                        <w:rPr>
                          <w:rFonts w:ascii="Arial" w:hAnsi="Arial" w:cs="Arial"/>
                          <w:sz w:val="16"/>
                          <w:szCs w:val="16"/>
                        </w:rPr>
                        <w:t>Aan welke eisen die eigenschappen moeten volden</w:t>
                      </w:r>
                      <w:r w:rsidR="00947B68">
                        <w:rPr>
                          <w:rFonts w:ascii="Arial" w:hAnsi="Arial" w:cs="Arial"/>
                          <w:sz w:val="16"/>
                          <w:szCs w:val="16"/>
                        </w:rPr>
                        <w:t>;</w:t>
                      </w:r>
                    </w:p>
                    <w:p w14:paraId="4F7719A9" w14:textId="1730074E" w:rsidR="00EB7942" w:rsidRPr="00B11E28" w:rsidRDefault="00EB7942" w:rsidP="00B11E28">
                      <w:pPr>
                        <w:pStyle w:val="Lijstalinea"/>
                        <w:numPr>
                          <w:ilvl w:val="0"/>
                          <w:numId w:val="6"/>
                        </w:numPr>
                        <w:spacing w:before="0"/>
                        <w:ind w:left="426"/>
                        <w:rPr>
                          <w:rFonts w:ascii="Arial" w:hAnsi="Arial" w:cs="Arial"/>
                          <w:sz w:val="16"/>
                          <w:szCs w:val="16"/>
                        </w:rPr>
                      </w:pPr>
                      <w:r w:rsidRPr="00B11E28">
                        <w:rPr>
                          <w:rFonts w:ascii="Arial" w:hAnsi="Arial" w:cs="Arial"/>
                          <w:sz w:val="16"/>
                          <w:szCs w:val="16"/>
                        </w:rPr>
                        <w:t>Of bij de beoordeling van het product en/of de productiecontrole in de fabriek een onafhankelijke instantie (een zogeheten aangewezen instelling) moet worden betrokken</w:t>
                      </w:r>
                      <w:r w:rsidR="00947B68">
                        <w:rPr>
                          <w:rFonts w:ascii="Arial" w:hAnsi="Arial" w:cs="Arial"/>
                          <w:sz w:val="16"/>
                          <w:szCs w:val="16"/>
                        </w:rPr>
                        <w:t>;</w:t>
                      </w:r>
                    </w:p>
                    <w:p w14:paraId="22CB8855" w14:textId="3510C538" w:rsidR="00EB7942" w:rsidRPr="00B11E28" w:rsidRDefault="00EB7942" w:rsidP="00B11E28">
                      <w:pPr>
                        <w:pStyle w:val="Lijstalinea"/>
                        <w:numPr>
                          <w:ilvl w:val="0"/>
                          <w:numId w:val="6"/>
                        </w:numPr>
                        <w:spacing w:before="0"/>
                        <w:ind w:left="426"/>
                        <w:rPr>
                          <w:rFonts w:ascii="Arial" w:hAnsi="Arial" w:cs="Arial"/>
                          <w:sz w:val="16"/>
                          <w:szCs w:val="16"/>
                        </w:rPr>
                      </w:pPr>
                      <w:r w:rsidRPr="00B11E28">
                        <w:rPr>
                          <w:rFonts w:ascii="Arial" w:hAnsi="Arial" w:cs="Arial"/>
                          <w:sz w:val="16"/>
                          <w:szCs w:val="16"/>
                        </w:rPr>
                        <w:t>Welke informatie bij de CE-markering aanwezig moet zijn.</w:t>
                      </w:r>
                    </w:p>
                  </w:txbxContent>
                </v:textbox>
                <w10:wrap type="square" anchorx="margin"/>
              </v:shape>
            </w:pict>
          </mc:Fallback>
        </mc:AlternateContent>
      </w:r>
      <w:r w:rsidR="00AB1DF1" w:rsidRPr="00E94216">
        <w:rPr>
          <w:rFonts w:ascii="Arial" w:hAnsi="Arial" w:cs="Arial"/>
          <w:sz w:val="20"/>
          <w:szCs w:val="20"/>
        </w:rPr>
        <w:t>Op grond van de</w:t>
      </w:r>
      <w:r w:rsidR="009533C6" w:rsidRPr="00E94216">
        <w:rPr>
          <w:rFonts w:ascii="Arial" w:hAnsi="Arial" w:cs="Arial"/>
          <w:sz w:val="20"/>
          <w:szCs w:val="20"/>
        </w:rPr>
        <w:t xml:space="preserve"> Europese bouwstoffenverordening</w:t>
      </w:r>
      <w:r w:rsidR="00AB1DF1" w:rsidRPr="00E94216">
        <w:rPr>
          <w:rFonts w:ascii="Arial" w:hAnsi="Arial" w:cs="Arial"/>
          <w:sz w:val="20"/>
          <w:szCs w:val="20"/>
        </w:rPr>
        <w:t xml:space="preserve"> </w:t>
      </w:r>
      <w:r w:rsidR="009533C6" w:rsidRPr="00E94216">
        <w:rPr>
          <w:rFonts w:ascii="Arial" w:hAnsi="Arial" w:cs="Arial"/>
          <w:sz w:val="20"/>
          <w:szCs w:val="20"/>
        </w:rPr>
        <w:t>(</w:t>
      </w:r>
      <w:r w:rsidR="00AB1DF1" w:rsidRPr="00E94216">
        <w:rPr>
          <w:rFonts w:ascii="Arial" w:hAnsi="Arial" w:cs="Arial"/>
          <w:sz w:val="20"/>
          <w:szCs w:val="20"/>
        </w:rPr>
        <w:t>CPR</w:t>
      </w:r>
      <w:r w:rsidR="00FB696A">
        <w:rPr>
          <w:rFonts w:ascii="Arial" w:hAnsi="Arial" w:cs="Arial"/>
          <w:sz w:val="20"/>
          <w:szCs w:val="20"/>
        </w:rPr>
        <w:t xml:space="preserve"> = </w:t>
      </w:r>
      <w:r w:rsidR="00FB696A" w:rsidRPr="00FB696A">
        <w:rPr>
          <w:rFonts w:ascii="Arial" w:hAnsi="Arial" w:cs="Arial"/>
          <w:sz w:val="20"/>
          <w:szCs w:val="20"/>
        </w:rPr>
        <w:t>Construction Products Regulation</w:t>
      </w:r>
      <w:r w:rsidR="009533C6" w:rsidRPr="00E94216">
        <w:rPr>
          <w:rFonts w:ascii="Arial" w:hAnsi="Arial" w:cs="Arial"/>
          <w:sz w:val="20"/>
          <w:szCs w:val="20"/>
        </w:rPr>
        <w:t>)</w:t>
      </w:r>
      <w:r w:rsidR="00AB1DF1" w:rsidRPr="00E94216">
        <w:rPr>
          <w:rFonts w:ascii="Arial" w:hAnsi="Arial" w:cs="Arial"/>
          <w:sz w:val="20"/>
          <w:szCs w:val="20"/>
        </w:rPr>
        <w:t xml:space="preserve"> moeten bouwstoffen die vallen onder een geharmoniseerde Europese norm, geleverd worden met een CE-markering</w:t>
      </w:r>
      <w:r w:rsidR="00FB696A">
        <w:rPr>
          <w:rFonts w:ascii="Arial" w:hAnsi="Arial" w:cs="Arial"/>
          <w:sz w:val="20"/>
          <w:szCs w:val="20"/>
        </w:rPr>
        <w:t xml:space="preserve"> (CE</w:t>
      </w:r>
      <w:r w:rsidR="00D85799">
        <w:rPr>
          <w:rFonts w:ascii="Arial" w:hAnsi="Arial" w:cs="Arial"/>
          <w:sz w:val="20"/>
          <w:szCs w:val="20"/>
        </w:rPr>
        <w:t xml:space="preserve"> </w:t>
      </w:r>
      <w:r w:rsidR="00FB696A">
        <w:rPr>
          <w:rFonts w:ascii="Arial" w:hAnsi="Arial" w:cs="Arial"/>
          <w:sz w:val="20"/>
          <w:szCs w:val="20"/>
        </w:rPr>
        <w:t>=</w:t>
      </w:r>
      <w:r w:rsidR="00D85799">
        <w:rPr>
          <w:rFonts w:ascii="Arial" w:hAnsi="Arial" w:cs="Arial"/>
          <w:sz w:val="20"/>
          <w:szCs w:val="20"/>
        </w:rPr>
        <w:t xml:space="preserve"> </w:t>
      </w:r>
      <w:r w:rsidR="00FB696A" w:rsidRPr="00FB696A">
        <w:rPr>
          <w:rFonts w:ascii="Arial" w:hAnsi="Arial" w:cs="Arial"/>
          <w:sz w:val="20"/>
          <w:szCs w:val="20"/>
        </w:rPr>
        <w:t>Conformité Européenne</w:t>
      </w:r>
      <w:r w:rsidR="00FB696A">
        <w:rPr>
          <w:rFonts w:ascii="Arial" w:hAnsi="Arial" w:cs="Arial"/>
          <w:sz w:val="20"/>
          <w:szCs w:val="20"/>
        </w:rPr>
        <w:t>)</w:t>
      </w:r>
      <w:r w:rsidR="00AB1DF1" w:rsidRPr="00E94216">
        <w:rPr>
          <w:rFonts w:ascii="Arial" w:hAnsi="Arial" w:cs="Arial"/>
          <w:sz w:val="20"/>
          <w:szCs w:val="20"/>
        </w:rPr>
        <w:t>. Iedere geharmoniseerde norm bevat een bijlage</w:t>
      </w:r>
      <w:r w:rsidR="009533C6" w:rsidRPr="00E94216">
        <w:rPr>
          <w:rFonts w:ascii="Arial" w:hAnsi="Arial" w:cs="Arial"/>
          <w:sz w:val="20"/>
          <w:szCs w:val="20"/>
        </w:rPr>
        <w:t xml:space="preserve"> met de aanduiding</w:t>
      </w:r>
      <w:r w:rsidR="00AB1DF1" w:rsidRPr="00E94216">
        <w:rPr>
          <w:rFonts w:ascii="Arial" w:hAnsi="Arial" w:cs="Arial"/>
          <w:sz w:val="20"/>
          <w:szCs w:val="20"/>
        </w:rPr>
        <w:t xml:space="preserve"> ZA, waarin de vereisten voor die CE-markering zijn opgenome</w:t>
      </w:r>
      <w:r w:rsidR="00EB7942" w:rsidRPr="00E94216">
        <w:rPr>
          <w:rFonts w:ascii="Arial" w:hAnsi="Arial" w:cs="Arial"/>
          <w:sz w:val="20"/>
          <w:szCs w:val="20"/>
        </w:rPr>
        <w:t>n (zie tekstvak toelichting bijlage ZA)</w:t>
      </w:r>
      <w:r w:rsidR="00AB1DF1" w:rsidRPr="00E94216">
        <w:rPr>
          <w:rFonts w:ascii="Arial" w:hAnsi="Arial" w:cs="Arial"/>
          <w:sz w:val="20"/>
          <w:szCs w:val="20"/>
        </w:rPr>
        <w:t>.</w:t>
      </w:r>
    </w:p>
    <w:p w14:paraId="48ECDBA8" w14:textId="623D94EF" w:rsidR="00B11E28" w:rsidRDefault="00B11E28" w:rsidP="00AB1DF1">
      <w:pPr>
        <w:pStyle w:val="Geenafstand"/>
        <w:rPr>
          <w:sz w:val="10"/>
          <w:szCs w:val="10"/>
        </w:rPr>
      </w:pPr>
    </w:p>
    <w:p w14:paraId="0660F85D" w14:textId="70A50FF1" w:rsidR="007C1166" w:rsidRPr="00947B68" w:rsidRDefault="007C1166" w:rsidP="00AB1DF1">
      <w:pPr>
        <w:pStyle w:val="Geenafstand"/>
        <w:rPr>
          <w:sz w:val="10"/>
          <w:szCs w:val="10"/>
        </w:rPr>
      </w:pPr>
    </w:p>
    <w:p w14:paraId="5561F090" w14:textId="01A0F528" w:rsidR="00CF7163" w:rsidRPr="00B11E28" w:rsidRDefault="00CF7163" w:rsidP="00AB1DF1">
      <w:pPr>
        <w:pStyle w:val="Geenafstand"/>
        <w:rPr>
          <w:szCs w:val="20"/>
          <w:u w:val="single"/>
        </w:rPr>
      </w:pPr>
      <w:r w:rsidRPr="00B11E28">
        <w:rPr>
          <w:szCs w:val="20"/>
          <w:u w:val="single"/>
        </w:rPr>
        <w:t xml:space="preserve">Eisen aan </w:t>
      </w:r>
      <w:r w:rsidR="00B11E28">
        <w:rPr>
          <w:szCs w:val="20"/>
          <w:u w:val="single"/>
        </w:rPr>
        <w:t>o</w:t>
      </w:r>
      <w:r w:rsidRPr="00B11E28">
        <w:rPr>
          <w:szCs w:val="20"/>
          <w:u w:val="single"/>
        </w:rPr>
        <w:t xml:space="preserve">rganisatie </w:t>
      </w:r>
      <w:r w:rsidR="00D83D81">
        <w:rPr>
          <w:szCs w:val="20"/>
          <w:u w:val="single"/>
        </w:rPr>
        <w:t>ON</w:t>
      </w:r>
    </w:p>
    <w:p w14:paraId="7F481E6F" w14:textId="44CD7291" w:rsidR="00CF7163" w:rsidRPr="00051580" w:rsidRDefault="00D83D81" w:rsidP="00CF7163">
      <w:pPr>
        <w:pStyle w:val="Geenafstand"/>
        <w:numPr>
          <w:ilvl w:val="0"/>
          <w:numId w:val="1"/>
        </w:numPr>
        <w:rPr>
          <w:szCs w:val="20"/>
        </w:rPr>
      </w:pPr>
      <w:r>
        <w:rPr>
          <w:szCs w:val="20"/>
        </w:rPr>
        <w:t>ON</w:t>
      </w:r>
      <w:r w:rsidR="00CF7163" w:rsidRPr="00B11E28">
        <w:rPr>
          <w:szCs w:val="20"/>
        </w:rPr>
        <w:t xml:space="preserve"> stelt een contactpersoon aan, welke zal fungeren als “single point of contact” tussen de </w:t>
      </w:r>
      <w:r w:rsidR="00366678">
        <w:rPr>
          <w:szCs w:val="20"/>
        </w:rPr>
        <w:t>OG</w:t>
      </w:r>
      <w:r w:rsidR="00CF7163" w:rsidRPr="00B11E28">
        <w:rPr>
          <w:szCs w:val="20"/>
        </w:rPr>
        <w:t xml:space="preserve"> en </w:t>
      </w:r>
      <w:r>
        <w:rPr>
          <w:szCs w:val="20"/>
        </w:rPr>
        <w:t>ON</w:t>
      </w:r>
      <w:r w:rsidR="00CF7163" w:rsidRPr="00B11E28">
        <w:rPr>
          <w:szCs w:val="20"/>
        </w:rPr>
        <w:t xml:space="preserve"> tijdens de uitvoering van de </w:t>
      </w:r>
      <w:r w:rsidR="00B85748">
        <w:rPr>
          <w:szCs w:val="20"/>
        </w:rPr>
        <w:t>(straat)</w:t>
      </w:r>
      <w:r w:rsidR="00CF7163" w:rsidRPr="00B85748">
        <w:rPr>
          <w:szCs w:val="20"/>
        </w:rPr>
        <w:t xml:space="preserve">werkzaamheden en daaruit voortvloeiende verplichtingen zoals rapportages en </w:t>
      </w:r>
      <w:r w:rsidR="00CF7163" w:rsidRPr="00C820EA">
        <w:rPr>
          <w:szCs w:val="20"/>
        </w:rPr>
        <w:t>andere communicatie.</w:t>
      </w:r>
    </w:p>
    <w:p w14:paraId="3AFE4A53" w14:textId="59885AF8" w:rsidR="00CF7163" w:rsidRPr="00A33C2F" w:rsidRDefault="00D83D81" w:rsidP="00CF7163">
      <w:pPr>
        <w:pStyle w:val="Geenafstand"/>
        <w:numPr>
          <w:ilvl w:val="0"/>
          <w:numId w:val="1"/>
        </w:numPr>
        <w:rPr>
          <w:szCs w:val="20"/>
        </w:rPr>
      </w:pPr>
      <w:r>
        <w:rPr>
          <w:szCs w:val="20"/>
        </w:rPr>
        <w:t>ON</w:t>
      </w:r>
      <w:r w:rsidR="00CF7163" w:rsidRPr="00B267BA">
        <w:rPr>
          <w:szCs w:val="20"/>
        </w:rPr>
        <w:t xml:space="preserve"> dient ook in vakanties of bij ziekte de levering t.b.v. gemeente Bunschoten op het gewenst niveau uit te voeren.</w:t>
      </w:r>
    </w:p>
    <w:p w14:paraId="6A7177E4" w14:textId="5124C91F" w:rsidR="00CF7163" w:rsidRDefault="00CF7163" w:rsidP="00AB1DF1">
      <w:pPr>
        <w:pStyle w:val="Geenafstand"/>
        <w:rPr>
          <w:szCs w:val="20"/>
        </w:rPr>
      </w:pPr>
    </w:p>
    <w:p w14:paraId="0B449317" w14:textId="77777777" w:rsidR="007C1166" w:rsidRPr="00A33C2F" w:rsidRDefault="007C1166" w:rsidP="00AB1DF1">
      <w:pPr>
        <w:pStyle w:val="Geenafstand"/>
        <w:rPr>
          <w:szCs w:val="20"/>
        </w:rPr>
      </w:pPr>
    </w:p>
    <w:p w14:paraId="07646FC0" w14:textId="0CC486BB" w:rsidR="00AB1DF1" w:rsidRPr="00B11E28" w:rsidRDefault="00AB1DF1" w:rsidP="00AB1DF1">
      <w:pPr>
        <w:pStyle w:val="Geenafstand"/>
        <w:rPr>
          <w:szCs w:val="20"/>
          <w:u w:val="single"/>
        </w:rPr>
      </w:pPr>
      <w:r w:rsidRPr="00B11E28">
        <w:rPr>
          <w:szCs w:val="20"/>
          <w:u w:val="single"/>
        </w:rPr>
        <w:t>Technische specificatie</w:t>
      </w:r>
    </w:p>
    <w:p w14:paraId="75B37472" w14:textId="5CD805B7" w:rsidR="00AB1DF1" w:rsidRPr="00E94216" w:rsidRDefault="00AB1DF1" w:rsidP="00AB1DF1">
      <w:pPr>
        <w:pStyle w:val="Geenafstand"/>
        <w:numPr>
          <w:ilvl w:val="0"/>
          <w:numId w:val="1"/>
        </w:numPr>
        <w:rPr>
          <w:rFonts w:cs="Arial"/>
          <w:szCs w:val="20"/>
        </w:rPr>
      </w:pPr>
      <w:r w:rsidRPr="00E94216">
        <w:rPr>
          <w:rFonts w:cs="Arial"/>
          <w:szCs w:val="20"/>
        </w:rPr>
        <w:t>De gebakken stenen moeten voldoen aan het gestelde in de Europese norm</w:t>
      </w:r>
      <w:r w:rsidR="007D62E7">
        <w:rPr>
          <w:rFonts w:cs="Arial"/>
          <w:szCs w:val="20"/>
        </w:rPr>
        <w:t> </w:t>
      </w:r>
      <w:r w:rsidR="007D62E7">
        <w:rPr>
          <w:rFonts w:cs="Arial"/>
          <w:szCs w:val="20"/>
        </w:rPr>
        <w:br/>
      </w:r>
      <w:r w:rsidR="00AB0467" w:rsidRPr="00E94216">
        <w:rPr>
          <w:rFonts w:cs="Arial"/>
          <w:szCs w:val="20"/>
        </w:rPr>
        <w:t>NEN</w:t>
      </w:r>
      <w:r w:rsidR="007D62E7">
        <w:rPr>
          <w:rFonts w:cs="Arial"/>
          <w:szCs w:val="20"/>
        </w:rPr>
        <w:t>-</w:t>
      </w:r>
      <w:r w:rsidRPr="00E94216">
        <w:rPr>
          <w:rFonts w:cs="Arial"/>
          <w:szCs w:val="20"/>
        </w:rPr>
        <w:t>EN1344</w:t>
      </w:r>
      <w:r w:rsidR="00947B68">
        <w:rPr>
          <w:rFonts w:cs="Arial"/>
          <w:szCs w:val="20"/>
        </w:rPr>
        <w:t>;</w:t>
      </w:r>
    </w:p>
    <w:p w14:paraId="71DD8C4C" w14:textId="72DCB8F1" w:rsidR="00DE22C7" w:rsidRPr="00E94216" w:rsidRDefault="00AB1DF1" w:rsidP="005F3836">
      <w:pPr>
        <w:pStyle w:val="Geenafstand"/>
        <w:numPr>
          <w:ilvl w:val="0"/>
          <w:numId w:val="1"/>
        </w:numPr>
        <w:rPr>
          <w:rFonts w:cs="Arial"/>
          <w:color w:val="000000"/>
          <w:szCs w:val="20"/>
        </w:rPr>
      </w:pPr>
      <w:r w:rsidRPr="00E94216">
        <w:rPr>
          <w:rFonts w:cs="Arial"/>
          <w:szCs w:val="20"/>
        </w:rPr>
        <w:t>De BRL 2360 Straatbaksteen en alle hierin genoemde NEN-EN normen zijn van toepassing.</w:t>
      </w:r>
      <w:r w:rsidR="00EB279D" w:rsidRPr="00E94216">
        <w:rPr>
          <w:rFonts w:cs="Arial"/>
          <w:szCs w:val="20"/>
        </w:rPr>
        <w:t xml:space="preserve"> </w:t>
      </w:r>
      <w:r w:rsidR="00DE22C7" w:rsidRPr="00E94216">
        <w:rPr>
          <w:rFonts w:cs="Arial"/>
          <w:szCs w:val="20"/>
        </w:rPr>
        <w:t>Alle te leveren gebakken bestratingsmaterialen dienen geleverd te worden met KOMO-keurmerk</w:t>
      </w:r>
      <w:r w:rsidR="00CF7163" w:rsidRPr="00E94216">
        <w:rPr>
          <w:rFonts w:cs="Arial"/>
          <w:szCs w:val="20"/>
        </w:rPr>
        <w:t xml:space="preserve"> (kwaliteitsklasse A4-12</w:t>
      </w:r>
      <w:r w:rsidR="00E94216" w:rsidRPr="00E94216">
        <w:rPr>
          <w:rFonts w:cs="Arial"/>
          <w:szCs w:val="20"/>
        </w:rPr>
        <w:t xml:space="preserve"> EQ+, bezand</w:t>
      </w:r>
      <w:r w:rsidR="00CF7163" w:rsidRPr="00E94216">
        <w:rPr>
          <w:rFonts w:cs="Arial"/>
          <w:szCs w:val="20"/>
        </w:rPr>
        <w:t>)</w:t>
      </w:r>
      <w:r w:rsidR="00CF46F0" w:rsidRPr="00E94216">
        <w:rPr>
          <w:rFonts w:cs="Arial"/>
          <w:szCs w:val="20"/>
        </w:rPr>
        <w:t xml:space="preserve"> en </w:t>
      </w:r>
      <w:r w:rsidR="00CF46F0" w:rsidRPr="00E94216">
        <w:rPr>
          <w:rFonts w:cs="Arial"/>
          <w:color w:val="000000"/>
          <w:szCs w:val="20"/>
        </w:rPr>
        <w:t>ISO 14001 Milieucertificaat</w:t>
      </w:r>
      <w:r w:rsidR="00947B68">
        <w:rPr>
          <w:rFonts w:cs="Arial"/>
          <w:color w:val="000000"/>
          <w:szCs w:val="20"/>
        </w:rPr>
        <w:t>;</w:t>
      </w:r>
    </w:p>
    <w:p w14:paraId="594D6819" w14:textId="0BAC8980" w:rsidR="00CC5B98" w:rsidRPr="00E94216" w:rsidRDefault="00CC5B98" w:rsidP="00CC5B98">
      <w:pPr>
        <w:pStyle w:val="Geenafstand"/>
        <w:numPr>
          <w:ilvl w:val="0"/>
          <w:numId w:val="1"/>
        </w:numPr>
        <w:rPr>
          <w:rFonts w:cs="Arial"/>
          <w:szCs w:val="20"/>
        </w:rPr>
      </w:pPr>
      <w:r w:rsidRPr="00E94216">
        <w:rPr>
          <w:rFonts w:cs="Arial"/>
          <w:szCs w:val="20"/>
        </w:rPr>
        <w:t xml:space="preserve">Materiaal </w:t>
      </w:r>
      <w:r w:rsidR="00341A19">
        <w:rPr>
          <w:rFonts w:cs="Arial"/>
          <w:szCs w:val="20"/>
        </w:rPr>
        <w:t>dient</w:t>
      </w:r>
      <w:r w:rsidR="007D62E7">
        <w:rPr>
          <w:rFonts w:cs="Arial"/>
          <w:szCs w:val="20"/>
        </w:rPr>
        <w:t xml:space="preserve"> </w:t>
      </w:r>
      <w:r w:rsidRPr="00E94216">
        <w:rPr>
          <w:rFonts w:cs="Arial"/>
          <w:szCs w:val="20"/>
        </w:rPr>
        <w:t xml:space="preserve">bestand te zijn tegen vorst en dooi, conform </w:t>
      </w:r>
      <w:r w:rsidR="00C33BA0" w:rsidRPr="00C33BA0">
        <w:rPr>
          <w:rFonts w:cs="Arial"/>
          <w:szCs w:val="20"/>
        </w:rPr>
        <w:t>prestatieklasse</w:t>
      </w:r>
      <w:r w:rsidR="00C33BA0">
        <w:rPr>
          <w:rFonts w:cs="Arial"/>
          <w:szCs w:val="20"/>
        </w:rPr>
        <w:t xml:space="preserve"> </w:t>
      </w:r>
      <w:r w:rsidRPr="00E94216">
        <w:rPr>
          <w:rFonts w:cs="Arial"/>
          <w:szCs w:val="20"/>
        </w:rPr>
        <w:t>FP100</w:t>
      </w:r>
      <w:r w:rsidR="00947B68">
        <w:rPr>
          <w:rFonts w:cs="Arial"/>
          <w:szCs w:val="20"/>
        </w:rPr>
        <w:t>;</w:t>
      </w:r>
    </w:p>
    <w:p w14:paraId="5B0FCF7E" w14:textId="69EC7AFE" w:rsidR="003856A1" w:rsidRDefault="00DE22C7" w:rsidP="003856A1">
      <w:pPr>
        <w:pStyle w:val="Geenafstand"/>
        <w:numPr>
          <w:ilvl w:val="0"/>
          <w:numId w:val="1"/>
        </w:numPr>
        <w:rPr>
          <w:rFonts w:cs="Arial"/>
          <w:szCs w:val="20"/>
        </w:rPr>
      </w:pPr>
      <w:r w:rsidRPr="00E94216">
        <w:rPr>
          <w:rFonts w:cs="Arial"/>
          <w:szCs w:val="20"/>
        </w:rPr>
        <w:t>Straatbakstenen moeten vergezeld zijn van een DUBO keurmerk op basis van het NIBE</w:t>
      </w:r>
      <w:r w:rsidR="00796D6C">
        <w:rPr>
          <w:rFonts w:cs="Arial"/>
          <w:szCs w:val="20"/>
        </w:rPr>
        <w:t>-</w:t>
      </w:r>
      <w:r w:rsidRPr="00E94216">
        <w:rPr>
          <w:rFonts w:cs="Arial"/>
          <w:szCs w:val="20"/>
        </w:rPr>
        <w:t>regelement (kenmerk 722.03.07.049). Uitgegeven door het Nederlands Instituut voor Bouwbiologie en Ecologie b.v.</w:t>
      </w:r>
      <w:r w:rsidR="00947B68">
        <w:rPr>
          <w:rFonts w:cs="Arial"/>
          <w:szCs w:val="20"/>
        </w:rPr>
        <w:t>;</w:t>
      </w:r>
    </w:p>
    <w:p w14:paraId="5ABECD5E" w14:textId="56C9DF80" w:rsidR="00947B68" w:rsidRPr="00E94216" w:rsidRDefault="00947B68" w:rsidP="003856A1">
      <w:pPr>
        <w:pStyle w:val="Geenafstand"/>
        <w:numPr>
          <w:ilvl w:val="0"/>
          <w:numId w:val="1"/>
        </w:numPr>
        <w:rPr>
          <w:rFonts w:cs="Arial"/>
          <w:szCs w:val="20"/>
        </w:rPr>
      </w:pPr>
      <w:r>
        <w:rPr>
          <w:rFonts w:cs="Arial"/>
          <w:color w:val="000000"/>
          <w:szCs w:val="20"/>
        </w:rPr>
        <w:t>Genoemde certificaten en keurmerken dienen</w:t>
      </w:r>
      <w:r w:rsidRPr="00E94216">
        <w:rPr>
          <w:rFonts w:cs="Arial"/>
          <w:color w:val="000000"/>
          <w:szCs w:val="20"/>
        </w:rPr>
        <w:t xml:space="preserve"> op eerste verzoek binnen twee werkdagen te worden overgelegd aan de </w:t>
      </w:r>
      <w:r w:rsidR="00366678">
        <w:rPr>
          <w:rFonts w:cs="Arial"/>
          <w:color w:val="000000"/>
          <w:szCs w:val="20"/>
        </w:rPr>
        <w:t>OG</w:t>
      </w:r>
      <w:r w:rsidR="00796D6C">
        <w:rPr>
          <w:rFonts w:cs="Arial"/>
          <w:color w:val="000000"/>
          <w:szCs w:val="20"/>
        </w:rPr>
        <w:t>.</w:t>
      </w:r>
    </w:p>
    <w:p w14:paraId="61FE5ABA" w14:textId="60CB9140" w:rsidR="00DE22C7" w:rsidRDefault="00DE22C7" w:rsidP="00DE22C7">
      <w:pPr>
        <w:pStyle w:val="Geenafstand"/>
        <w:rPr>
          <w:szCs w:val="20"/>
        </w:rPr>
      </w:pPr>
    </w:p>
    <w:p w14:paraId="7C90316B" w14:textId="77777777" w:rsidR="007C1166" w:rsidRPr="00AD0804" w:rsidRDefault="007C1166" w:rsidP="00DE22C7">
      <w:pPr>
        <w:pStyle w:val="Geenafstand"/>
        <w:rPr>
          <w:szCs w:val="20"/>
        </w:rPr>
      </w:pPr>
    </w:p>
    <w:p w14:paraId="36DDBBE2" w14:textId="77777777" w:rsidR="007E7E32" w:rsidRDefault="007E7E32">
      <w:pPr>
        <w:rPr>
          <w:szCs w:val="20"/>
          <w:u w:val="single"/>
        </w:rPr>
      </w:pPr>
      <w:r>
        <w:rPr>
          <w:szCs w:val="20"/>
          <w:u w:val="single"/>
        </w:rPr>
        <w:br w:type="page"/>
      </w:r>
    </w:p>
    <w:p w14:paraId="65EB9123" w14:textId="46DA117D" w:rsidR="00DE22C7" w:rsidRPr="00EB7942" w:rsidRDefault="00DE22C7" w:rsidP="00DE22C7">
      <w:pPr>
        <w:pStyle w:val="Geenafstand"/>
        <w:rPr>
          <w:szCs w:val="20"/>
          <w:u w:val="single"/>
        </w:rPr>
      </w:pPr>
      <w:r w:rsidRPr="00EB7942">
        <w:rPr>
          <w:szCs w:val="20"/>
          <w:u w:val="single"/>
        </w:rPr>
        <w:lastRenderedPageBreak/>
        <w:t>Functionele beschrijving</w:t>
      </w:r>
    </w:p>
    <w:p w14:paraId="02C69AA0" w14:textId="06009B7B" w:rsidR="00C20285" w:rsidRPr="00E94216" w:rsidRDefault="00D83D81" w:rsidP="00E94216">
      <w:pPr>
        <w:pStyle w:val="Geenafstand"/>
        <w:numPr>
          <w:ilvl w:val="0"/>
          <w:numId w:val="1"/>
        </w:numPr>
        <w:ind w:hanging="357"/>
        <w:rPr>
          <w:rFonts w:cs="Arial"/>
          <w:szCs w:val="20"/>
        </w:rPr>
      </w:pPr>
      <w:r>
        <w:rPr>
          <w:rFonts w:cs="Arial"/>
          <w:szCs w:val="20"/>
        </w:rPr>
        <w:t>ON</w:t>
      </w:r>
      <w:r w:rsidR="00C20285" w:rsidRPr="00E94216">
        <w:rPr>
          <w:rFonts w:cs="Arial"/>
          <w:szCs w:val="20"/>
        </w:rPr>
        <w:t xml:space="preserve"> moet de straatbakstenen kunnen leveren</w:t>
      </w:r>
      <w:r w:rsidR="00C820EA" w:rsidRPr="00E94216">
        <w:rPr>
          <w:rFonts w:cs="Arial"/>
          <w:szCs w:val="20"/>
        </w:rPr>
        <w:t xml:space="preserve"> in de volgende formaten</w:t>
      </w:r>
      <w:r w:rsidR="00C20285" w:rsidRPr="00E94216">
        <w:rPr>
          <w:rFonts w:cs="Arial"/>
          <w:szCs w:val="20"/>
        </w:rPr>
        <w:t>:</w:t>
      </w:r>
    </w:p>
    <w:p w14:paraId="1826ADFD" w14:textId="2B5FB8EA" w:rsidR="00C20285" w:rsidRPr="00E94216" w:rsidRDefault="00C20285" w:rsidP="00E94216">
      <w:pPr>
        <w:pStyle w:val="Geenafstand"/>
        <w:numPr>
          <w:ilvl w:val="1"/>
          <w:numId w:val="1"/>
        </w:numPr>
        <w:ind w:hanging="357"/>
        <w:rPr>
          <w:rFonts w:cs="Arial"/>
          <w:szCs w:val="20"/>
        </w:rPr>
      </w:pPr>
      <w:r w:rsidRPr="00E94216">
        <w:rPr>
          <w:rFonts w:cs="Arial"/>
          <w:szCs w:val="20"/>
        </w:rPr>
        <w:t>waalformaat (ca. 206x51x85mm) zonder vellingkant en met afstandhouders</w:t>
      </w:r>
      <w:r w:rsidR="00E94216" w:rsidRPr="00E94216">
        <w:rPr>
          <w:rFonts w:cs="Arial"/>
          <w:szCs w:val="20"/>
        </w:rPr>
        <w:t>;</w:t>
      </w:r>
    </w:p>
    <w:p w14:paraId="1EED8FCB" w14:textId="7523A3D3" w:rsidR="00C20285" w:rsidRPr="00E94216" w:rsidRDefault="00C20285" w:rsidP="00E94216">
      <w:pPr>
        <w:pStyle w:val="Geenafstand"/>
        <w:numPr>
          <w:ilvl w:val="1"/>
          <w:numId w:val="1"/>
        </w:numPr>
        <w:ind w:hanging="357"/>
        <w:rPr>
          <w:rFonts w:cs="Arial"/>
          <w:szCs w:val="20"/>
        </w:rPr>
      </w:pPr>
      <w:r w:rsidRPr="00E94216">
        <w:rPr>
          <w:rFonts w:cs="Arial"/>
          <w:szCs w:val="20"/>
        </w:rPr>
        <w:t>dikformaat (ca 206x67x85mm) zonder vellingkant en met afstandhouders.</w:t>
      </w:r>
    </w:p>
    <w:p w14:paraId="2CCE6E00" w14:textId="6439EDD6" w:rsidR="00E94216" w:rsidRPr="00E94216" w:rsidRDefault="00D83D81" w:rsidP="00E94216">
      <w:pPr>
        <w:pStyle w:val="Lijstalinea"/>
        <w:numPr>
          <w:ilvl w:val="0"/>
          <w:numId w:val="1"/>
        </w:numPr>
        <w:spacing w:before="0"/>
        <w:ind w:hanging="357"/>
        <w:rPr>
          <w:rFonts w:ascii="Arial" w:hAnsi="Arial" w:cs="Arial"/>
          <w:sz w:val="20"/>
          <w:szCs w:val="20"/>
        </w:rPr>
      </w:pPr>
      <w:r>
        <w:rPr>
          <w:rFonts w:ascii="Arial" w:hAnsi="Arial" w:cs="Arial"/>
          <w:sz w:val="20"/>
          <w:szCs w:val="20"/>
        </w:rPr>
        <w:t>ON</w:t>
      </w:r>
      <w:r w:rsidR="00E94216">
        <w:rPr>
          <w:rFonts w:ascii="Arial" w:hAnsi="Arial" w:cs="Arial"/>
          <w:sz w:val="20"/>
          <w:szCs w:val="20"/>
        </w:rPr>
        <w:t xml:space="preserve"> moet de b</w:t>
      </w:r>
      <w:r w:rsidR="00C820EA" w:rsidRPr="00E94216">
        <w:rPr>
          <w:rFonts w:ascii="Arial" w:hAnsi="Arial" w:cs="Arial"/>
          <w:sz w:val="20"/>
          <w:szCs w:val="20"/>
        </w:rPr>
        <w:t xml:space="preserve">ovenstaande formaten </w:t>
      </w:r>
      <w:r w:rsidR="00E94216">
        <w:rPr>
          <w:rFonts w:ascii="Arial" w:hAnsi="Arial" w:cs="Arial"/>
          <w:sz w:val="20"/>
          <w:szCs w:val="20"/>
        </w:rPr>
        <w:t xml:space="preserve">straatbakstenen kunnen leveren </w:t>
      </w:r>
      <w:r w:rsidR="00C820EA" w:rsidRPr="00E94216">
        <w:rPr>
          <w:rFonts w:ascii="Arial" w:hAnsi="Arial" w:cs="Arial"/>
          <w:sz w:val="20"/>
          <w:szCs w:val="20"/>
        </w:rPr>
        <w:t>in de kleuren:</w:t>
      </w:r>
    </w:p>
    <w:p w14:paraId="7AED7AC2" w14:textId="0786F1F2" w:rsidR="00E94216" w:rsidRPr="00E94216" w:rsidRDefault="00046ED5" w:rsidP="00E94216">
      <w:pPr>
        <w:pStyle w:val="Lijstalinea"/>
        <w:numPr>
          <w:ilvl w:val="1"/>
          <w:numId w:val="1"/>
        </w:numPr>
        <w:spacing w:before="0"/>
        <w:rPr>
          <w:rFonts w:ascii="Arial" w:hAnsi="Arial" w:cs="Arial"/>
          <w:sz w:val="20"/>
          <w:szCs w:val="20"/>
        </w:rPr>
      </w:pPr>
      <w:r>
        <w:rPr>
          <w:rFonts w:ascii="Arial" w:hAnsi="Arial" w:cs="Arial"/>
          <w:sz w:val="20"/>
          <w:szCs w:val="20"/>
        </w:rPr>
        <w:t>o</w:t>
      </w:r>
      <w:r w:rsidR="00C820EA" w:rsidRPr="00E94216">
        <w:rPr>
          <w:rFonts w:ascii="Arial" w:hAnsi="Arial" w:cs="Arial"/>
          <w:sz w:val="20"/>
          <w:szCs w:val="20"/>
        </w:rPr>
        <w:t>kergeel</w:t>
      </w:r>
      <w:r w:rsidR="007D62E7">
        <w:rPr>
          <w:rFonts w:ascii="Arial" w:hAnsi="Arial" w:cs="Arial"/>
          <w:sz w:val="20"/>
          <w:szCs w:val="20"/>
        </w:rPr>
        <w:t>,</w:t>
      </w:r>
      <w:r>
        <w:rPr>
          <w:rFonts w:ascii="Arial" w:hAnsi="Arial" w:cs="Arial"/>
          <w:sz w:val="20"/>
          <w:szCs w:val="20"/>
        </w:rPr>
        <w:t xml:space="preserve"> effen</w:t>
      </w:r>
      <w:r w:rsidR="00E94216">
        <w:rPr>
          <w:rFonts w:ascii="Arial" w:hAnsi="Arial" w:cs="Arial"/>
          <w:sz w:val="20"/>
          <w:szCs w:val="20"/>
        </w:rPr>
        <w:t>;</w:t>
      </w:r>
    </w:p>
    <w:p w14:paraId="549DBEC9" w14:textId="5EFC7660" w:rsidR="00E94216" w:rsidRDefault="00C820EA" w:rsidP="00E94216">
      <w:pPr>
        <w:pStyle w:val="Lijstalinea"/>
        <w:numPr>
          <w:ilvl w:val="1"/>
          <w:numId w:val="1"/>
        </w:numPr>
        <w:spacing w:before="0"/>
        <w:rPr>
          <w:rFonts w:ascii="Arial" w:hAnsi="Arial" w:cs="Arial"/>
          <w:sz w:val="20"/>
          <w:szCs w:val="20"/>
        </w:rPr>
      </w:pPr>
      <w:r w:rsidRPr="00E94216">
        <w:rPr>
          <w:rFonts w:ascii="Arial" w:hAnsi="Arial" w:cs="Arial"/>
          <w:sz w:val="20"/>
          <w:szCs w:val="20"/>
        </w:rPr>
        <w:t>rood-bruin</w:t>
      </w:r>
      <w:r w:rsidR="007D62E7">
        <w:rPr>
          <w:rFonts w:ascii="Arial" w:hAnsi="Arial" w:cs="Arial"/>
          <w:sz w:val="20"/>
          <w:szCs w:val="20"/>
        </w:rPr>
        <w:t>,</w:t>
      </w:r>
      <w:r w:rsidRPr="00E94216">
        <w:rPr>
          <w:rFonts w:ascii="Arial" w:hAnsi="Arial" w:cs="Arial"/>
          <w:sz w:val="20"/>
          <w:szCs w:val="20"/>
        </w:rPr>
        <w:t xml:space="preserve"> genuanceerd</w:t>
      </w:r>
      <w:r w:rsidR="00E94216">
        <w:rPr>
          <w:rFonts w:ascii="Arial" w:hAnsi="Arial" w:cs="Arial"/>
          <w:sz w:val="20"/>
          <w:szCs w:val="20"/>
        </w:rPr>
        <w:t>;</w:t>
      </w:r>
    </w:p>
    <w:p w14:paraId="2C2332D1" w14:textId="1DBA1A12" w:rsidR="007D62E7" w:rsidRPr="00E94216" w:rsidRDefault="007D62E7" w:rsidP="00E94216">
      <w:pPr>
        <w:pStyle w:val="Lijstalinea"/>
        <w:numPr>
          <w:ilvl w:val="1"/>
          <w:numId w:val="1"/>
        </w:numPr>
        <w:spacing w:before="0"/>
        <w:rPr>
          <w:rFonts w:ascii="Arial" w:hAnsi="Arial" w:cs="Arial"/>
          <w:sz w:val="20"/>
          <w:szCs w:val="20"/>
        </w:rPr>
      </w:pPr>
      <w:r>
        <w:rPr>
          <w:rFonts w:ascii="Arial" w:hAnsi="Arial" w:cs="Arial"/>
          <w:sz w:val="20"/>
          <w:szCs w:val="20"/>
        </w:rPr>
        <w:t>bruin, effen;</w:t>
      </w:r>
    </w:p>
    <w:p w14:paraId="5D376F39" w14:textId="42C4C8A9" w:rsidR="00C820EA" w:rsidRPr="007C1166" w:rsidRDefault="00C820EA" w:rsidP="00E94216">
      <w:pPr>
        <w:pStyle w:val="Lijstalinea"/>
        <w:numPr>
          <w:ilvl w:val="1"/>
          <w:numId w:val="1"/>
        </w:numPr>
        <w:spacing w:before="0"/>
        <w:rPr>
          <w:rFonts w:ascii="Arial" w:hAnsi="Arial" w:cs="Arial"/>
          <w:sz w:val="20"/>
          <w:szCs w:val="20"/>
        </w:rPr>
      </w:pPr>
      <w:r w:rsidRPr="00E94216">
        <w:rPr>
          <w:rFonts w:ascii="Arial" w:hAnsi="Arial" w:cs="Arial"/>
          <w:color w:val="000000"/>
          <w:sz w:val="20"/>
          <w:szCs w:val="20"/>
        </w:rPr>
        <w:t xml:space="preserve">bruin-zwart </w:t>
      </w:r>
      <w:r w:rsidR="00046ED5">
        <w:rPr>
          <w:rFonts w:ascii="Arial" w:hAnsi="Arial" w:cs="Arial"/>
          <w:color w:val="000000"/>
          <w:sz w:val="20"/>
          <w:szCs w:val="20"/>
        </w:rPr>
        <w:t>effen</w:t>
      </w:r>
      <w:r w:rsidR="00E94216">
        <w:rPr>
          <w:rFonts w:ascii="Arial" w:hAnsi="Arial" w:cs="Arial"/>
          <w:color w:val="000000"/>
          <w:sz w:val="20"/>
          <w:szCs w:val="20"/>
        </w:rPr>
        <w:t>.</w:t>
      </w:r>
    </w:p>
    <w:p w14:paraId="1252DFBA" w14:textId="2AAFB0E1" w:rsidR="007C1166" w:rsidRDefault="007C1166" w:rsidP="007C1166">
      <w:pPr>
        <w:rPr>
          <w:rFonts w:cs="Arial"/>
          <w:szCs w:val="20"/>
        </w:rPr>
      </w:pPr>
    </w:p>
    <w:p w14:paraId="31218061" w14:textId="77777777" w:rsidR="007C1166" w:rsidRPr="007C1166" w:rsidRDefault="007C1166" w:rsidP="007C1166">
      <w:pPr>
        <w:rPr>
          <w:rFonts w:cs="Arial"/>
          <w:szCs w:val="20"/>
        </w:rPr>
      </w:pPr>
    </w:p>
    <w:p w14:paraId="2A139000" w14:textId="04C3A30D" w:rsidR="00C20285" w:rsidRDefault="00C20285" w:rsidP="00C20285">
      <w:pPr>
        <w:pStyle w:val="Geenafstand"/>
        <w:rPr>
          <w:u w:val="single"/>
        </w:rPr>
      </w:pPr>
      <w:r>
        <w:rPr>
          <w:u w:val="single"/>
        </w:rPr>
        <w:t>Eisen met betrekking tot afroep en levering</w:t>
      </w:r>
    </w:p>
    <w:p w14:paraId="145423A9" w14:textId="1AF6A480" w:rsidR="0016317B" w:rsidRDefault="0016317B" w:rsidP="0016317B">
      <w:pPr>
        <w:pStyle w:val="Geenafstand"/>
        <w:numPr>
          <w:ilvl w:val="0"/>
          <w:numId w:val="1"/>
        </w:numPr>
      </w:pPr>
      <w:r>
        <w:t xml:space="preserve">De </w:t>
      </w:r>
      <w:r w:rsidR="00366678">
        <w:t>OG</w:t>
      </w:r>
      <w:r>
        <w:t xml:space="preserve"> heeft geen verplichting tot afname van bepaalde (minimum) aantallen. In geval van bestellingen is geen sprake van een minimale ordergrootte;</w:t>
      </w:r>
    </w:p>
    <w:p w14:paraId="6052EC1C" w14:textId="73341B76" w:rsidR="00C20285" w:rsidRDefault="00C20285" w:rsidP="00C20285">
      <w:pPr>
        <w:pStyle w:val="Geenafstand"/>
        <w:numPr>
          <w:ilvl w:val="0"/>
          <w:numId w:val="1"/>
        </w:numPr>
      </w:pPr>
      <w:r w:rsidRPr="00C20285">
        <w:t xml:space="preserve">Uiterlijk </w:t>
      </w:r>
      <w:r>
        <w:t>12</w:t>
      </w:r>
      <w:r w:rsidRPr="00C20285">
        <w:t xml:space="preserve"> weken na opdrachtverstrekking is de </w:t>
      </w:r>
      <w:r w:rsidR="00D83D81">
        <w:t>ON</w:t>
      </w:r>
      <w:r w:rsidRPr="00C20285">
        <w:t xml:space="preserve"> in staat de gehele levering uit te leveren</w:t>
      </w:r>
      <w:r w:rsidR="0016317B">
        <w:t>;</w:t>
      </w:r>
    </w:p>
    <w:p w14:paraId="2190B3AD" w14:textId="4E3F99B9" w:rsidR="00C20285" w:rsidRDefault="00C20285" w:rsidP="004170E0">
      <w:pPr>
        <w:pStyle w:val="Geenafstand"/>
        <w:numPr>
          <w:ilvl w:val="0"/>
          <w:numId w:val="1"/>
        </w:numPr>
      </w:pPr>
      <w:r>
        <w:t xml:space="preserve">Na afroep dienen de materialen binnen tien werkdagen geleverd en gelost te kunnen worden op of nabij </w:t>
      </w:r>
      <w:r w:rsidR="000A31DB">
        <w:t xml:space="preserve">de </w:t>
      </w:r>
      <w:r>
        <w:t>betreffende werk</w:t>
      </w:r>
      <w:r w:rsidR="000A31DB">
        <w:t>locatie</w:t>
      </w:r>
      <w:r>
        <w:t xml:space="preserve"> in de gemeente Bunschoten</w:t>
      </w:r>
      <w:r w:rsidR="0016317B">
        <w:t>;</w:t>
      </w:r>
    </w:p>
    <w:p w14:paraId="7E8668F0" w14:textId="153DBC52" w:rsidR="003856A1" w:rsidRDefault="003856A1" w:rsidP="003856A1">
      <w:pPr>
        <w:pStyle w:val="Geenafstand"/>
        <w:numPr>
          <w:ilvl w:val="0"/>
          <w:numId w:val="1"/>
        </w:numPr>
      </w:pPr>
      <w:r>
        <w:t>De in de nadere opdrachten (digitaal verstrekt) bestelde materialen worden door</w:t>
      </w:r>
      <w:r w:rsidR="000427DE">
        <w:t xml:space="preserve"> </w:t>
      </w:r>
      <w:r w:rsidR="00D83D81">
        <w:t>ON</w:t>
      </w:r>
      <w:r>
        <w:t xml:space="preserve"> kosteloos op voorraad gehouden tot het moment van afroep. Afroepdata worden aangegeven in de nadere opdrachten</w:t>
      </w:r>
      <w:r w:rsidR="0016317B">
        <w:t>;</w:t>
      </w:r>
    </w:p>
    <w:p w14:paraId="45722BE1" w14:textId="31E41390" w:rsidR="003856A1" w:rsidRDefault="00D83D81" w:rsidP="003856A1">
      <w:pPr>
        <w:pStyle w:val="Geenafstand"/>
        <w:numPr>
          <w:ilvl w:val="0"/>
          <w:numId w:val="1"/>
        </w:numPr>
      </w:pPr>
      <w:r>
        <w:t>ON</w:t>
      </w:r>
      <w:r w:rsidR="003856A1">
        <w:t xml:space="preserve"> beschikt over voldoende opslag</w:t>
      </w:r>
      <w:r w:rsidR="000A31DB">
        <w:t>ruimte</w:t>
      </w:r>
      <w:r w:rsidR="003856A1">
        <w:t xml:space="preserve"> om bestelde materialen tot aan de afroepdatum te kunnen opslaan</w:t>
      </w:r>
      <w:r w:rsidR="0016317B">
        <w:t>;</w:t>
      </w:r>
    </w:p>
    <w:p w14:paraId="35622A2F" w14:textId="17475766" w:rsidR="00C20285" w:rsidRDefault="00C20285" w:rsidP="00706F2F">
      <w:pPr>
        <w:pStyle w:val="Geenafstand"/>
        <w:numPr>
          <w:ilvl w:val="0"/>
          <w:numId w:val="1"/>
        </w:numPr>
      </w:pPr>
      <w:r>
        <w:t>Ten gevolge van opslag, overslag en transport mag geen kwaliteitsvermindering van het product optreden</w:t>
      </w:r>
      <w:r w:rsidR="0016317B">
        <w:t>;</w:t>
      </w:r>
    </w:p>
    <w:p w14:paraId="5EC51ED5" w14:textId="7EF5142B" w:rsidR="002E4229" w:rsidRDefault="002E4229" w:rsidP="005E30B0">
      <w:pPr>
        <w:pStyle w:val="Geenafstand"/>
        <w:numPr>
          <w:ilvl w:val="0"/>
          <w:numId w:val="1"/>
        </w:numPr>
      </w:pPr>
      <w:r>
        <w:t>Te leveren stenen</w:t>
      </w:r>
      <w:r w:rsidR="0016317B">
        <w:t xml:space="preserve"> dienen te worden aangevoerd </w:t>
      </w:r>
      <w:r>
        <w:t>op stabiele pallets in pakketten welke geschikt zijn voor machinale verwerking. De pallets moeten voldoende sterk zijn om beschadigingen tijdens het vervoer en laden en lossen te voorkomen</w:t>
      </w:r>
      <w:r w:rsidR="00CE1A51">
        <w:t>;</w:t>
      </w:r>
    </w:p>
    <w:p w14:paraId="70604657" w14:textId="0E5ED857" w:rsidR="002E4229" w:rsidRDefault="002E4229" w:rsidP="005E30B0">
      <w:pPr>
        <w:pStyle w:val="Geenafstand"/>
        <w:numPr>
          <w:ilvl w:val="0"/>
          <w:numId w:val="1"/>
        </w:numPr>
      </w:pPr>
      <w:r w:rsidRPr="002E4229">
        <w:t>De stenen dienen verpakt te worden op pallets met een maximaal gewicht van 1700kg</w:t>
      </w:r>
      <w:r w:rsidR="002353C6">
        <w:t>;</w:t>
      </w:r>
    </w:p>
    <w:p w14:paraId="1CC83C52" w14:textId="679E2D5D" w:rsidR="002E4229" w:rsidRDefault="002E4229" w:rsidP="005E30B0">
      <w:pPr>
        <w:pStyle w:val="Geenafstand"/>
        <w:numPr>
          <w:ilvl w:val="0"/>
          <w:numId w:val="1"/>
        </w:numPr>
      </w:pPr>
      <w:r w:rsidRPr="002E4229">
        <w:t>De pallets dienen te voldoen aan standaard verpakkingsnorm ISPM 15</w:t>
      </w:r>
      <w:r w:rsidR="002353C6">
        <w:t>;</w:t>
      </w:r>
    </w:p>
    <w:p w14:paraId="0164B148" w14:textId="405FD4CE" w:rsidR="00051580" w:rsidRDefault="00051580" w:rsidP="005E30B0">
      <w:pPr>
        <w:pStyle w:val="Geenafstand"/>
        <w:numPr>
          <w:ilvl w:val="0"/>
          <w:numId w:val="1"/>
        </w:numPr>
      </w:pPr>
      <w:r>
        <w:t xml:space="preserve">De lege beschikbaar gestelde pallets worden door </w:t>
      </w:r>
      <w:r w:rsidR="00D83D81">
        <w:t>ON</w:t>
      </w:r>
      <w:r>
        <w:t xml:space="preserve"> periodiek (minimaal eenmaal per kwartaal) opgehaald voor hergebruik; </w:t>
      </w:r>
    </w:p>
    <w:p w14:paraId="452F4C9F" w14:textId="15CF47BE" w:rsidR="003856A1" w:rsidRDefault="003856A1" w:rsidP="003856A1">
      <w:pPr>
        <w:pStyle w:val="Geenafstand"/>
        <w:numPr>
          <w:ilvl w:val="0"/>
          <w:numId w:val="1"/>
        </w:numPr>
      </w:pPr>
      <w:r>
        <w:t xml:space="preserve">De kosten voor verpakkingsmateriaal zijn voor rekening van de </w:t>
      </w:r>
      <w:r w:rsidR="00D83D81">
        <w:t>ON</w:t>
      </w:r>
      <w:r>
        <w:t xml:space="preserve"> en dienen in de prijs zijn inbegrepen</w:t>
      </w:r>
      <w:r w:rsidR="0016317B">
        <w:t>;</w:t>
      </w:r>
    </w:p>
    <w:p w14:paraId="09E98641" w14:textId="296981F9" w:rsidR="00051580" w:rsidRDefault="00051580" w:rsidP="003856A1">
      <w:pPr>
        <w:pStyle w:val="Geenafstand"/>
        <w:numPr>
          <w:ilvl w:val="0"/>
          <w:numId w:val="1"/>
        </w:numPr>
      </w:pPr>
      <w:r>
        <w:t xml:space="preserve">Het verpakkingsmateriaal </w:t>
      </w:r>
      <w:r w:rsidR="00895A9B">
        <w:t xml:space="preserve">is recyclebaar. Dit wordt aantoonbaar gemaakt door middel van een (schriftelijke) toelichting/onderbouwing; </w:t>
      </w:r>
    </w:p>
    <w:p w14:paraId="0C16AD7A" w14:textId="4E36639F" w:rsidR="0013681D" w:rsidRDefault="0013681D" w:rsidP="00565A41">
      <w:pPr>
        <w:pStyle w:val="Geenafstand"/>
        <w:numPr>
          <w:ilvl w:val="0"/>
          <w:numId w:val="1"/>
        </w:numPr>
      </w:pPr>
      <w:r>
        <w:t xml:space="preserve">De gemeente roept </w:t>
      </w:r>
      <w:r w:rsidR="000A31DB">
        <w:t xml:space="preserve">in principe </w:t>
      </w:r>
      <w:r>
        <w:t xml:space="preserve">volle vrachten af. </w:t>
      </w:r>
      <w:r w:rsidR="000A31DB">
        <w:t xml:space="preserve">ON </w:t>
      </w:r>
      <w:r>
        <w:t>gaat ermee akkoord dat voor incidentele vrachten met onderbelading (niet volle vrachten) geen vrachtkosten in rekening</w:t>
      </w:r>
      <w:r w:rsidR="002353C6">
        <w:t xml:space="preserve"> </w:t>
      </w:r>
      <w:r>
        <w:t>brengt</w:t>
      </w:r>
      <w:r w:rsidR="0016317B">
        <w:t>;</w:t>
      </w:r>
    </w:p>
    <w:p w14:paraId="3584BA55" w14:textId="67FB7584" w:rsidR="002E4229" w:rsidRDefault="00633AEB" w:rsidP="005E30B0">
      <w:pPr>
        <w:pStyle w:val="Geenafstand"/>
        <w:numPr>
          <w:ilvl w:val="0"/>
          <w:numId w:val="1"/>
        </w:numPr>
      </w:pPr>
      <w:r>
        <w:t xml:space="preserve">Zaagstukken van stenen kunnen voor </w:t>
      </w:r>
      <w:r w:rsidR="003856A1">
        <w:t xml:space="preserve">halfsteens-, </w:t>
      </w:r>
      <w:r>
        <w:t>keper- en elleboogverband beschikbaar worden gesteld</w:t>
      </w:r>
      <w:r w:rsidR="00935548">
        <w:t>;</w:t>
      </w:r>
    </w:p>
    <w:p w14:paraId="5EC3F791" w14:textId="64DDBED8" w:rsidR="005F3836" w:rsidRDefault="005F3836" w:rsidP="005F3836">
      <w:pPr>
        <w:pStyle w:val="Geenafstand"/>
        <w:numPr>
          <w:ilvl w:val="0"/>
          <w:numId w:val="1"/>
        </w:numPr>
      </w:pPr>
      <w:r>
        <w:t>De gebakken bestratingsmaterialen dienen afdoende te zijn uitgehard (4 – 6 weken) om de sterkte (kwaliteit) te waarborgen en het materiaal op normale wijze verwerkt kan worden in het werk, e.e.a. afhankelijk van de richtlijnen van de fabrikant</w:t>
      </w:r>
      <w:r w:rsidR="00935548">
        <w:t>;</w:t>
      </w:r>
    </w:p>
    <w:p w14:paraId="71BC3D19" w14:textId="288053FF" w:rsidR="00CE1A51" w:rsidRDefault="00CE1A51" w:rsidP="005F3836">
      <w:pPr>
        <w:pStyle w:val="Geenafstand"/>
        <w:numPr>
          <w:ilvl w:val="0"/>
          <w:numId w:val="1"/>
        </w:numPr>
      </w:pPr>
      <w:r>
        <w:t xml:space="preserve">De geleverde bestratingsmaterialen </w:t>
      </w:r>
      <w:r w:rsidR="000F1634">
        <w:t xml:space="preserve">komen per project uit </w:t>
      </w:r>
      <w:r w:rsidR="004F218E">
        <w:t xml:space="preserve">hetzelfde bakproces. </w:t>
      </w:r>
      <w:r w:rsidR="000551D3">
        <w:t xml:space="preserve">Mocht </w:t>
      </w:r>
      <w:r w:rsidR="004F218E">
        <w:t xml:space="preserve">het project te lang </w:t>
      </w:r>
      <w:r w:rsidR="000551D3">
        <w:t xml:space="preserve">duren </w:t>
      </w:r>
      <w:r w:rsidR="004F218E">
        <w:t xml:space="preserve">of te groot </w:t>
      </w:r>
      <w:r w:rsidR="000551D3">
        <w:t xml:space="preserve">zijn </w:t>
      </w:r>
      <w:r w:rsidR="004F218E">
        <w:t xml:space="preserve">qua omvang wordt het uitgangspunt dat levering per weggedeelte uit hetzelfde bakproces plaatsvindt. Voor weggedeelte geldt </w:t>
      </w:r>
      <w:r w:rsidR="000551D3">
        <w:t xml:space="preserve">dat dit is </w:t>
      </w:r>
      <w:r w:rsidR="004F218E">
        <w:t xml:space="preserve">van kruising tot kruising of </w:t>
      </w:r>
      <w:r w:rsidR="000551D3">
        <w:t xml:space="preserve">bij </w:t>
      </w:r>
      <w:r w:rsidR="004F218E">
        <w:t>functionele breekpunten zoals verkeersdrempels/-plateau’s;</w:t>
      </w:r>
    </w:p>
    <w:p w14:paraId="7A02488A" w14:textId="509FC137" w:rsidR="005F3836" w:rsidRDefault="005F3836" w:rsidP="005F3836">
      <w:pPr>
        <w:pStyle w:val="Geenafstand"/>
        <w:numPr>
          <w:ilvl w:val="0"/>
          <w:numId w:val="1"/>
        </w:numPr>
      </w:pPr>
      <w:r>
        <w:t>Het afleveren (lossen) op de locatie moet gebeuren op werkdagen tussen 07:00 uur en 1</w:t>
      </w:r>
      <w:r w:rsidR="004C7067">
        <w:t>6</w:t>
      </w:r>
      <w:r>
        <w:t xml:space="preserve">:00 uur opdat bij de aflevering de uitvoerder van de betreffende aannemer of de toezichthouder van de </w:t>
      </w:r>
      <w:r w:rsidR="00366678">
        <w:t>OG</w:t>
      </w:r>
      <w:r>
        <w:t xml:space="preserve"> bij het lossen aanwezig kan zijn</w:t>
      </w:r>
      <w:r w:rsidR="00935548">
        <w:t>;</w:t>
      </w:r>
    </w:p>
    <w:p w14:paraId="076E86D7" w14:textId="6E7FF91C" w:rsidR="002353C6" w:rsidRDefault="00B853EE" w:rsidP="002353C6">
      <w:pPr>
        <w:pStyle w:val="Geenafstand"/>
        <w:numPr>
          <w:ilvl w:val="0"/>
          <w:numId w:val="1"/>
        </w:numPr>
      </w:pPr>
      <w:r>
        <w:t xml:space="preserve">Jaarlijks wordt aan de </w:t>
      </w:r>
      <w:r w:rsidR="00366678">
        <w:t>OG</w:t>
      </w:r>
      <w:r>
        <w:t xml:space="preserve"> </w:t>
      </w:r>
      <w:r w:rsidR="009C1BEB">
        <w:t xml:space="preserve">gerapporteerd. In deze rapport komt een </w:t>
      </w:r>
      <w:r>
        <w:t>overzicht van de totale afname en totale gefactureerde bedragen verzonden waarin is aangegeven:</w:t>
      </w:r>
    </w:p>
    <w:p w14:paraId="5EDA3FCC" w14:textId="77777777" w:rsidR="002353C6" w:rsidRDefault="00B853EE" w:rsidP="002353C6">
      <w:pPr>
        <w:pStyle w:val="Geenafstand"/>
        <w:numPr>
          <w:ilvl w:val="1"/>
          <w:numId w:val="1"/>
        </w:numPr>
      </w:pPr>
      <w:r>
        <w:t>Aantal en de omzet per geleverd artikelnummer en artikelomschrijving;</w:t>
      </w:r>
    </w:p>
    <w:p w14:paraId="7F7386F0" w14:textId="0754E4CD" w:rsidR="00B853EE" w:rsidRDefault="00B853EE" w:rsidP="002353C6">
      <w:pPr>
        <w:pStyle w:val="Geenafstand"/>
        <w:numPr>
          <w:ilvl w:val="1"/>
          <w:numId w:val="1"/>
        </w:numPr>
      </w:pPr>
      <w:r>
        <w:t>Totale omzet per project.</w:t>
      </w:r>
    </w:p>
    <w:p w14:paraId="25B10605" w14:textId="38CFFF97" w:rsidR="00935548" w:rsidRDefault="00D83D81" w:rsidP="002353C6">
      <w:pPr>
        <w:pStyle w:val="Geenafstand"/>
        <w:numPr>
          <w:ilvl w:val="0"/>
          <w:numId w:val="1"/>
        </w:numPr>
      </w:pPr>
      <w:r>
        <w:t>ON</w:t>
      </w:r>
      <w:r w:rsidR="00B853EE">
        <w:t xml:space="preserve"> is bereid om, indien nodig en op verzoek van de </w:t>
      </w:r>
      <w:r w:rsidR="00366678">
        <w:t>OG</w:t>
      </w:r>
      <w:r w:rsidR="00B853EE">
        <w:t>, op werklocatie binnen de gemeentegrenzen van Bunschoten overleg te hebben over o.a. de gehanteerde bestelprocedure en overige procedures, de afhandeling van klachten (met bijhorende documentatie) en de verrichte leveringen en bijhorende dienstverlening</w:t>
      </w:r>
      <w:r w:rsidR="00935548">
        <w:t>;</w:t>
      </w:r>
    </w:p>
    <w:p w14:paraId="1340ABEF" w14:textId="77777777" w:rsidR="00935548" w:rsidRDefault="00935548" w:rsidP="00935548">
      <w:pPr>
        <w:pStyle w:val="Geenafstand"/>
        <w:numPr>
          <w:ilvl w:val="0"/>
          <w:numId w:val="1"/>
        </w:numPr>
      </w:pPr>
      <w:r>
        <w:lastRenderedPageBreak/>
        <w:t>Aan de technische specificatie en functionele beschrijving zoals hierboven weergegeven moet voor een periode van minimaal 10 jaar voldaan kunnen worden.</w:t>
      </w:r>
    </w:p>
    <w:p w14:paraId="072832B8" w14:textId="6D46DE81" w:rsidR="00B267BA" w:rsidRDefault="00B267BA" w:rsidP="00935548">
      <w:pPr>
        <w:pStyle w:val="Geenafstand"/>
      </w:pPr>
    </w:p>
    <w:p w14:paraId="2A470E7F" w14:textId="737D8DE9" w:rsidR="007C1166" w:rsidRDefault="007C1166">
      <w:pPr>
        <w:rPr>
          <w:u w:val="single"/>
        </w:rPr>
      </w:pPr>
    </w:p>
    <w:p w14:paraId="6FBD517D" w14:textId="01476053" w:rsidR="00B267BA" w:rsidRPr="002353C6" w:rsidRDefault="00B267BA" w:rsidP="00B267BA">
      <w:pPr>
        <w:pStyle w:val="Geenafstand"/>
        <w:rPr>
          <w:u w:val="single"/>
        </w:rPr>
      </w:pPr>
      <w:r w:rsidRPr="002353C6">
        <w:rPr>
          <w:u w:val="single"/>
        </w:rPr>
        <w:t>Controle</w:t>
      </w:r>
    </w:p>
    <w:p w14:paraId="0F018EDB" w14:textId="598986FC" w:rsidR="00D57B90" w:rsidRDefault="00366678" w:rsidP="00B267BA">
      <w:pPr>
        <w:pStyle w:val="Geenafstand"/>
        <w:numPr>
          <w:ilvl w:val="0"/>
          <w:numId w:val="1"/>
        </w:numPr>
      </w:pPr>
      <w:r>
        <w:t>OG</w:t>
      </w:r>
      <w:r w:rsidR="00D57B90">
        <w:t xml:space="preserve"> </w:t>
      </w:r>
      <w:r w:rsidR="007B5D6A">
        <w:t xml:space="preserve">zal steekproefsgewijs het geleverde keuren of laten keuren door een derde </w:t>
      </w:r>
      <w:r w:rsidR="009C1BEB">
        <w:t xml:space="preserve">(materie)deskundige </w:t>
      </w:r>
      <w:r w:rsidR="007B5D6A">
        <w:t xml:space="preserve">partij; </w:t>
      </w:r>
    </w:p>
    <w:p w14:paraId="388BAAE1" w14:textId="2494000A" w:rsidR="00B267BA" w:rsidRDefault="00366678" w:rsidP="00B267BA">
      <w:pPr>
        <w:pStyle w:val="Geenafstand"/>
        <w:numPr>
          <w:ilvl w:val="0"/>
          <w:numId w:val="1"/>
        </w:numPr>
      </w:pPr>
      <w:r>
        <w:t>OG</w:t>
      </w:r>
      <w:r w:rsidR="00B267BA">
        <w:t xml:space="preserve"> kan een (deel)levering afkeuren indien wordt geconstateerd dat het geleverde product niet voldoet aan de gestelde eisen. Deze materialen dienen ter stond verwijderd te worden door de </w:t>
      </w:r>
      <w:r w:rsidR="00D83D81">
        <w:t>ON</w:t>
      </w:r>
      <w:r w:rsidR="00B267BA">
        <w:t xml:space="preserve"> en worden op de vrachtbrief aangetekend</w:t>
      </w:r>
      <w:r w:rsidR="00AD7875">
        <w:t>;</w:t>
      </w:r>
    </w:p>
    <w:p w14:paraId="6378CAFF" w14:textId="5D0B2A82" w:rsidR="002353C6" w:rsidRPr="00C20285" w:rsidRDefault="002353C6" w:rsidP="002353C6">
      <w:pPr>
        <w:pStyle w:val="Geenafstand"/>
        <w:numPr>
          <w:ilvl w:val="0"/>
          <w:numId w:val="1"/>
        </w:numPr>
      </w:pPr>
      <w:r>
        <w:t xml:space="preserve">Afgekeurde materialen worden direct na kennisgeving door of namens de </w:t>
      </w:r>
      <w:r w:rsidR="00366678">
        <w:t>OG</w:t>
      </w:r>
      <w:r>
        <w:t xml:space="preserve"> door </w:t>
      </w:r>
      <w:r w:rsidR="009C1BEB">
        <w:t>ON</w:t>
      </w:r>
      <w:r>
        <w:t xml:space="preserve"> afgevoerd en per omgaande kosteloos hersteld door een levering</w:t>
      </w:r>
      <w:r w:rsidR="006C67BD">
        <w:t xml:space="preserve"> die wel voldoet aan de overeenkomst</w:t>
      </w:r>
      <w:r w:rsidR="00AD7875">
        <w:t>;</w:t>
      </w:r>
    </w:p>
    <w:p w14:paraId="2BF8BFF8" w14:textId="5BD31189" w:rsidR="00B267BA" w:rsidRDefault="00B267BA" w:rsidP="002C626A">
      <w:pPr>
        <w:pStyle w:val="Geenafstand"/>
        <w:numPr>
          <w:ilvl w:val="0"/>
          <w:numId w:val="1"/>
        </w:numPr>
      </w:pPr>
      <w:r>
        <w:t xml:space="preserve">Indien een (deel)levering wordt afgekeurd en de </w:t>
      </w:r>
      <w:r w:rsidR="00D83D81">
        <w:t>ON</w:t>
      </w:r>
      <w:r>
        <w:t xml:space="preserve"> niet binnen 5 werkdagen levert worden alle </w:t>
      </w:r>
      <w:r w:rsidR="006C67BD">
        <w:t>(gevolg)</w:t>
      </w:r>
      <w:r>
        <w:t>kosten die ten gevolge van de te afgekeurde levering</w:t>
      </w:r>
      <w:r w:rsidR="00D57B90">
        <w:t xml:space="preserve"> </w:t>
      </w:r>
      <w:r>
        <w:t xml:space="preserve">aan </w:t>
      </w:r>
      <w:r w:rsidR="00366678">
        <w:t>OG</w:t>
      </w:r>
      <w:r>
        <w:t xml:space="preserve"> doorberekend (te denken valt aan langere huur materieel, stagnatie civiele</w:t>
      </w:r>
      <w:r w:rsidR="002C626A">
        <w:t xml:space="preserve"> </w:t>
      </w:r>
      <w:r>
        <w:t>aannemer</w:t>
      </w:r>
      <w:r w:rsidR="006C67BD">
        <w:t>,</w:t>
      </w:r>
      <w:r>
        <w:t xml:space="preserve"> etc.) aan</w:t>
      </w:r>
      <w:r w:rsidR="006C67BD">
        <w:t xml:space="preserve"> ON</w:t>
      </w:r>
      <w:r w:rsidR="00AD7875">
        <w:t>;</w:t>
      </w:r>
    </w:p>
    <w:p w14:paraId="74696ED6" w14:textId="0D3DA4DF" w:rsidR="00D57B90" w:rsidRDefault="00366678" w:rsidP="00B267BA">
      <w:pPr>
        <w:pStyle w:val="Geenafstand"/>
        <w:numPr>
          <w:ilvl w:val="0"/>
          <w:numId w:val="1"/>
        </w:numPr>
      </w:pPr>
      <w:r>
        <w:t>OG</w:t>
      </w:r>
      <w:r w:rsidR="00D57B90">
        <w:t xml:space="preserve"> kan bij afkeuring een beroep doen op </w:t>
      </w:r>
      <w:r w:rsidR="00D57B90" w:rsidRPr="00D57B90">
        <w:t>Kiwa Nederland B.V.</w:t>
      </w:r>
      <w:r w:rsidR="00D57B90">
        <w:t>;</w:t>
      </w:r>
    </w:p>
    <w:p w14:paraId="3D877C2B" w14:textId="393FB4DD" w:rsidR="00D57B90" w:rsidRDefault="006C67BD" w:rsidP="00D57B90">
      <w:pPr>
        <w:pStyle w:val="Geenafstand"/>
        <w:numPr>
          <w:ilvl w:val="0"/>
          <w:numId w:val="1"/>
        </w:numPr>
      </w:pPr>
      <w:r>
        <w:t xml:space="preserve">Bij </w:t>
      </w:r>
      <w:r w:rsidR="00D57B90">
        <w:t xml:space="preserve">drie achtereenvolgende afkeuringen van de aangeboden (deel) leveringen, kan </w:t>
      </w:r>
      <w:r>
        <w:t xml:space="preserve">dit </w:t>
      </w:r>
      <w:r w:rsidR="00D57B90">
        <w:t>leiden tot ontbinding van de overeenkomst.</w:t>
      </w:r>
    </w:p>
    <w:p w14:paraId="7AD946E8" w14:textId="0303D66A" w:rsidR="0013681D" w:rsidRDefault="0013681D" w:rsidP="0013681D">
      <w:pPr>
        <w:pStyle w:val="Geenafstand"/>
        <w:rPr>
          <w:u w:val="single"/>
        </w:rPr>
      </w:pPr>
    </w:p>
    <w:p w14:paraId="454548EE" w14:textId="77777777" w:rsidR="007C1166" w:rsidRDefault="007C1166" w:rsidP="0013681D">
      <w:pPr>
        <w:pStyle w:val="Geenafstand"/>
        <w:rPr>
          <w:u w:val="single"/>
        </w:rPr>
      </w:pPr>
    </w:p>
    <w:p w14:paraId="290B8CDE" w14:textId="76782967" w:rsidR="0013681D" w:rsidRDefault="0013681D" w:rsidP="0013681D">
      <w:pPr>
        <w:pStyle w:val="Geenafstand"/>
        <w:rPr>
          <w:u w:val="single"/>
        </w:rPr>
      </w:pPr>
      <w:r>
        <w:rPr>
          <w:u w:val="single"/>
        </w:rPr>
        <w:t>Indexeren</w:t>
      </w:r>
    </w:p>
    <w:p w14:paraId="3B27E7E8" w14:textId="77777777" w:rsidR="0013681D" w:rsidRDefault="0013681D" w:rsidP="0013681D">
      <w:pPr>
        <w:pStyle w:val="Geenafstand"/>
        <w:numPr>
          <w:ilvl w:val="0"/>
          <w:numId w:val="1"/>
        </w:numPr>
      </w:pPr>
      <w:r>
        <w:t>Alle eenheidsprijzen zijn in ieder geval vast tot 31 december 2023.</w:t>
      </w:r>
    </w:p>
    <w:p w14:paraId="04F87F29" w14:textId="62B2A27D" w:rsidR="0013681D" w:rsidRDefault="0013681D" w:rsidP="0013681D">
      <w:pPr>
        <w:pStyle w:val="Geenafstand"/>
        <w:numPr>
          <w:ilvl w:val="0"/>
          <w:numId w:val="1"/>
        </w:numPr>
      </w:pPr>
      <w:r>
        <w:t xml:space="preserve">Eénmaal per jaar dienen de eenheidsprijzen waarmee u heeft ingeschreven geïndexeerd te worden. Voor het eerst dient dit plaats te vinden per </w:t>
      </w:r>
      <w:r w:rsidR="003365A2">
        <w:t xml:space="preserve">01 </w:t>
      </w:r>
      <w:r w:rsidR="00167B52">
        <w:t>juni</w:t>
      </w:r>
      <w:r w:rsidR="003365A2">
        <w:t xml:space="preserve"> 2024</w:t>
      </w:r>
      <w:r>
        <w:t>.</w:t>
      </w:r>
    </w:p>
    <w:p w14:paraId="4C32ED22" w14:textId="77777777" w:rsidR="0013681D" w:rsidRDefault="0013681D" w:rsidP="0013681D">
      <w:pPr>
        <w:pStyle w:val="Geenafstand"/>
        <w:ind w:left="360"/>
      </w:pPr>
    </w:p>
    <w:p w14:paraId="58C015C1" w14:textId="3E764DC6" w:rsidR="0013681D" w:rsidRDefault="0013681D" w:rsidP="0013681D">
      <w:pPr>
        <w:pStyle w:val="Geenafstand"/>
        <w:ind w:left="360"/>
      </w:pPr>
      <w:r>
        <w:t>Het te hanteren indexeringspercentage, bestaande uit twee decimalen, komt als volgt tot stand:</w:t>
      </w:r>
    </w:p>
    <w:p w14:paraId="5B927703" w14:textId="77777777" w:rsidR="00A51A8A" w:rsidRDefault="00A51A8A" w:rsidP="0013681D">
      <w:pPr>
        <w:pStyle w:val="Geenafstand"/>
        <w:ind w:left="360"/>
      </w:pPr>
    </w:p>
    <w:p w14:paraId="5C0F763C" w14:textId="3BF346EE" w:rsidR="0013681D" w:rsidRDefault="0013681D" w:rsidP="0013681D">
      <w:pPr>
        <w:pStyle w:val="Geenafstand"/>
        <w:ind w:firstLine="360"/>
      </w:pPr>
      <w:r>
        <w:t>(indexcijfer nieuw – indexcijfer oud) / indexcijfer oud) * 100</w:t>
      </w:r>
    </w:p>
    <w:p w14:paraId="5837D5EE" w14:textId="77777777" w:rsidR="0013681D" w:rsidRDefault="0013681D" w:rsidP="0013681D">
      <w:pPr>
        <w:pStyle w:val="Geenafstand"/>
        <w:ind w:firstLine="360"/>
      </w:pPr>
    </w:p>
    <w:p w14:paraId="7116E825" w14:textId="77777777" w:rsidR="0013681D" w:rsidRDefault="0013681D" w:rsidP="0013681D">
      <w:pPr>
        <w:pStyle w:val="Geenafstand"/>
        <w:ind w:firstLine="360"/>
      </w:pPr>
      <w:r>
        <w:t>Voor het vaststellen van het indexeringspercentages wordt gehanteerd:</w:t>
      </w:r>
    </w:p>
    <w:p w14:paraId="16D4C7BC" w14:textId="77777777" w:rsidR="0013681D" w:rsidRDefault="0013681D" w:rsidP="0013681D">
      <w:pPr>
        <w:pStyle w:val="Geenafstand"/>
        <w:ind w:firstLine="360"/>
      </w:pPr>
      <w:r>
        <w:t>Producentenprijsindex (PPI) 2015=100</w:t>
      </w:r>
    </w:p>
    <w:p w14:paraId="7BFF272C" w14:textId="77777777" w:rsidR="0013681D" w:rsidRDefault="0013681D" w:rsidP="0013681D">
      <w:pPr>
        <w:pStyle w:val="Geenafstand"/>
        <w:ind w:firstLine="360"/>
      </w:pPr>
      <w:r>
        <w:t>Productgroep code (Prodcom): C: Industriële producten</w:t>
      </w:r>
    </w:p>
    <w:p w14:paraId="068EC5D0" w14:textId="77777777" w:rsidR="0013681D" w:rsidRDefault="0013681D" w:rsidP="0013681D">
      <w:pPr>
        <w:pStyle w:val="Geenafstand"/>
        <w:ind w:firstLine="360"/>
      </w:pPr>
      <w:r>
        <w:t>PPI 233/2332 Bakstenen, tegels en producten voor de bouw, van gebakken klei.</w:t>
      </w:r>
    </w:p>
    <w:p w14:paraId="2E4775BC" w14:textId="77777777" w:rsidR="0013681D" w:rsidRDefault="0013681D" w:rsidP="0013681D">
      <w:pPr>
        <w:pStyle w:val="Geenafstand"/>
        <w:ind w:firstLine="360"/>
      </w:pPr>
      <w:r>
        <w:t>Periode: jaarindex.</w:t>
      </w:r>
    </w:p>
    <w:p w14:paraId="067C777B" w14:textId="77777777" w:rsidR="0013681D" w:rsidRDefault="0013681D" w:rsidP="0013681D">
      <w:pPr>
        <w:pStyle w:val="Geenafstand"/>
        <w:ind w:firstLine="360"/>
      </w:pPr>
      <w:r>
        <w:t>Afzetprijzen binnenland.</w:t>
      </w:r>
    </w:p>
    <w:p w14:paraId="7000566A" w14:textId="77777777" w:rsidR="0013681D" w:rsidRDefault="0013681D" w:rsidP="0013681D">
      <w:pPr>
        <w:pStyle w:val="Geenafstand"/>
      </w:pPr>
    </w:p>
    <w:p w14:paraId="58000B34" w14:textId="77777777" w:rsidR="0013681D" w:rsidRDefault="0013681D" w:rsidP="0013681D">
      <w:pPr>
        <w:pStyle w:val="Geenafstand"/>
        <w:ind w:firstLine="360"/>
      </w:pPr>
      <w:r>
        <w:t>Voor de indexcijfers geldt:</w:t>
      </w:r>
    </w:p>
    <w:p w14:paraId="14BABCE9" w14:textId="4FCE405E" w:rsidR="0013681D" w:rsidRDefault="0058508A" w:rsidP="0013681D">
      <w:pPr>
        <w:pStyle w:val="Geenafstand"/>
        <w:ind w:left="360"/>
      </w:pPr>
      <w:r>
        <w:t xml:space="preserve"># </w:t>
      </w:r>
      <w:r w:rsidR="0013681D">
        <w:t xml:space="preserve">Indexcijfer oud: </w:t>
      </w:r>
      <w:r>
        <w:br/>
      </w:r>
      <w:r w:rsidR="0013681D">
        <w:t xml:space="preserve">gemiddelde jaarindex (van januari t/m december) van het </w:t>
      </w:r>
      <w:r w:rsidR="00A51A8A">
        <w:t>voorgaande jaar</w:t>
      </w:r>
      <w:r w:rsidR="0013681D">
        <w:t xml:space="preserve"> -1.</w:t>
      </w:r>
    </w:p>
    <w:p w14:paraId="7C5DD79D" w14:textId="77777777" w:rsidR="0058508A" w:rsidRDefault="0058508A" w:rsidP="0013681D">
      <w:pPr>
        <w:pStyle w:val="Geenafstand"/>
        <w:ind w:left="360"/>
      </w:pPr>
      <w:r>
        <w:t xml:space="preserve"># </w:t>
      </w:r>
      <w:r w:rsidR="0013681D">
        <w:t xml:space="preserve">Indexcijfer nieuw: </w:t>
      </w:r>
    </w:p>
    <w:p w14:paraId="5AEDE327" w14:textId="162DF6B2" w:rsidR="0013681D" w:rsidRDefault="0013681D" w:rsidP="0013681D">
      <w:pPr>
        <w:pStyle w:val="Geenafstand"/>
        <w:ind w:left="360"/>
      </w:pPr>
      <w:r>
        <w:t>gemiddelde jaarindex (van januari t/m december) van het voorgaande jaar.</w:t>
      </w:r>
    </w:p>
    <w:p w14:paraId="733024F5" w14:textId="372590C8" w:rsidR="0013681D" w:rsidRDefault="0058508A" w:rsidP="0058508A">
      <w:pPr>
        <w:pStyle w:val="Geenafstand"/>
        <w:ind w:left="360"/>
      </w:pPr>
      <w:r>
        <w:br/>
      </w:r>
      <w:r w:rsidR="0013681D">
        <w:t xml:space="preserve">Voorbeeld: voor het indexeringspercentage per 1 juni </w:t>
      </w:r>
      <w:r w:rsidR="00362F3B">
        <w:t xml:space="preserve">2022 </w:t>
      </w:r>
      <w:r w:rsidR="0013681D">
        <w:t>geldt:</w:t>
      </w:r>
    </w:p>
    <w:p w14:paraId="1906CA62" w14:textId="45848D41" w:rsidR="0013681D" w:rsidRDefault="0013681D" w:rsidP="0013681D">
      <w:pPr>
        <w:pStyle w:val="Geenafstand"/>
        <w:ind w:firstLine="360"/>
      </w:pPr>
      <w:r>
        <w:t>Indexcijfer oud = Index 20</w:t>
      </w:r>
      <w:r w:rsidR="00362F3B">
        <w:t>20</w:t>
      </w:r>
      <w:r>
        <w:t xml:space="preserve"> = </w:t>
      </w:r>
      <w:r w:rsidR="00362F3B">
        <w:t>116,8</w:t>
      </w:r>
    </w:p>
    <w:p w14:paraId="348EE359" w14:textId="09C76555" w:rsidR="0013681D" w:rsidRDefault="0013681D" w:rsidP="0013681D">
      <w:pPr>
        <w:pStyle w:val="Geenafstand"/>
        <w:ind w:firstLine="360"/>
      </w:pPr>
      <w:r>
        <w:t xml:space="preserve">Indexcijfer nieuw = Index </w:t>
      </w:r>
      <w:r w:rsidR="00362F3B">
        <w:t>2021</w:t>
      </w:r>
      <w:r>
        <w:t xml:space="preserve"> = </w:t>
      </w:r>
      <w:r w:rsidR="00362F3B">
        <w:t>110,0</w:t>
      </w:r>
    </w:p>
    <w:p w14:paraId="68B4ADB0" w14:textId="791BB44D" w:rsidR="0013681D" w:rsidRPr="0013681D" w:rsidRDefault="0013681D" w:rsidP="0013681D">
      <w:pPr>
        <w:pStyle w:val="Geenafstand"/>
        <w:ind w:firstLine="360"/>
      </w:pPr>
      <w:r>
        <w:t>Indexeringspercentage = (11</w:t>
      </w:r>
      <w:r w:rsidR="00362F3B">
        <w:t>0,0</w:t>
      </w:r>
      <w:r>
        <w:t>-</w:t>
      </w:r>
      <w:r w:rsidR="00362F3B" w:rsidRPr="00362F3B">
        <w:t>116,8</w:t>
      </w:r>
      <w:r>
        <w:t>)/</w:t>
      </w:r>
      <w:r w:rsidR="00362F3B" w:rsidRPr="00362F3B">
        <w:t xml:space="preserve"> 116,8</w:t>
      </w:r>
      <w:r w:rsidR="00362F3B">
        <w:t xml:space="preserve"> </w:t>
      </w:r>
      <w:r>
        <w:t xml:space="preserve">* 100 = </w:t>
      </w:r>
      <w:r w:rsidR="00362F3B">
        <w:t>-5,82</w:t>
      </w:r>
      <w:r>
        <w:t>%</w:t>
      </w:r>
    </w:p>
    <w:p w14:paraId="3CB87D48" w14:textId="1A172F4B" w:rsidR="0013681D" w:rsidRDefault="0013681D" w:rsidP="0013681D">
      <w:pPr>
        <w:pStyle w:val="Geenafstand"/>
      </w:pPr>
    </w:p>
    <w:p w14:paraId="067E0CF1" w14:textId="1B3D1AB3" w:rsidR="00ED41BC" w:rsidRDefault="00ED41BC" w:rsidP="0013681D">
      <w:pPr>
        <w:pStyle w:val="Geenafstand"/>
      </w:pPr>
    </w:p>
    <w:p w14:paraId="1236107C" w14:textId="77777777" w:rsidR="00ED41BC" w:rsidRDefault="00ED41BC" w:rsidP="0013681D">
      <w:pPr>
        <w:pStyle w:val="Geenafstand"/>
      </w:pPr>
    </w:p>
    <w:p w14:paraId="5760EEAE" w14:textId="666CFFB7" w:rsidR="00ED41BC" w:rsidRDefault="00ED41BC" w:rsidP="0013681D">
      <w:pPr>
        <w:pStyle w:val="Geenafstand"/>
      </w:pPr>
      <w:r>
        <w:t>Bunschoten-Spakenburg, januari 2023</w:t>
      </w:r>
    </w:p>
    <w:p w14:paraId="7E9AFF32" w14:textId="77777777" w:rsidR="00ED41BC" w:rsidRDefault="00ED41BC" w:rsidP="0013681D">
      <w:pPr>
        <w:pStyle w:val="Geenafstand"/>
      </w:pPr>
    </w:p>
    <w:sectPr w:rsidR="00ED41BC">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1B67E" w14:textId="77777777" w:rsidR="007C1166" w:rsidRDefault="007C1166" w:rsidP="007C1166">
      <w:r>
        <w:separator/>
      </w:r>
    </w:p>
  </w:endnote>
  <w:endnote w:type="continuationSeparator" w:id="0">
    <w:p w14:paraId="6AD995D2" w14:textId="77777777" w:rsidR="007C1166" w:rsidRDefault="007C1166" w:rsidP="007C1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607393"/>
      <w:docPartObj>
        <w:docPartGallery w:val="Page Numbers (Bottom of Page)"/>
        <w:docPartUnique/>
      </w:docPartObj>
    </w:sdtPr>
    <w:sdtEndPr/>
    <w:sdtContent>
      <w:p w14:paraId="5BED5C74" w14:textId="33234E57" w:rsidR="007C1166" w:rsidRDefault="007C1166">
        <w:pPr>
          <w:pStyle w:val="Voettekst"/>
        </w:pPr>
        <w:r>
          <w:rPr>
            <w:noProof/>
          </w:rPr>
          <mc:AlternateContent>
            <mc:Choice Requires="wps">
              <w:drawing>
                <wp:anchor distT="0" distB="0" distL="114300" distR="114300" simplePos="0" relativeHeight="251659264" behindDoc="0" locked="0" layoutInCell="1" allowOverlap="1" wp14:anchorId="190E49E8" wp14:editId="3A1D9ABE">
                  <wp:simplePos x="0" y="0"/>
                  <wp:positionH relativeFrom="rightMargin">
                    <wp:align>center</wp:align>
                  </wp:positionH>
                  <wp:positionV relativeFrom="bottomMargin">
                    <wp:align>center</wp:align>
                  </wp:positionV>
                  <wp:extent cx="565785" cy="19177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435FE7B" w14:textId="77777777" w:rsidR="007C1166" w:rsidRDefault="007C1166">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90E49E8" id="Rechthoek 1" o:spid="_x0000_s1027"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5435FE7B" w14:textId="77777777" w:rsidR="007C1166" w:rsidRDefault="007C1166">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D0C58" w14:textId="77777777" w:rsidR="007C1166" w:rsidRDefault="007C1166" w:rsidP="007C1166">
      <w:r>
        <w:separator/>
      </w:r>
    </w:p>
  </w:footnote>
  <w:footnote w:type="continuationSeparator" w:id="0">
    <w:p w14:paraId="588C51D3" w14:textId="77777777" w:rsidR="007C1166" w:rsidRDefault="007C1166" w:rsidP="007C11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B075F"/>
    <w:multiLevelType w:val="hybridMultilevel"/>
    <w:tmpl w:val="CEDEA3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D77844"/>
    <w:multiLevelType w:val="hybridMultilevel"/>
    <w:tmpl w:val="0742C4D2"/>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B496ED8"/>
    <w:multiLevelType w:val="hybridMultilevel"/>
    <w:tmpl w:val="7652974A"/>
    <w:lvl w:ilvl="0" w:tplc="1100ABD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CEB1AF5"/>
    <w:multiLevelType w:val="hybridMultilevel"/>
    <w:tmpl w:val="CB2869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882222E"/>
    <w:multiLevelType w:val="hybridMultilevel"/>
    <w:tmpl w:val="12BC08BE"/>
    <w:lvl w:ilvl="0" w:tplc="86D2C5A8">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9134B6E"/>
    <w:multiLevelType w:val="hybridMultilevel"/>
    <w:tmpl w:val="37F6406A"/>
    <w:lvl w:ilvl="0" w:tplc="86D2C5A8">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04223835">
    <w:abstractNumId w:val="5"/>
  </w:num>
  <w:num w:numId="2" w16cid:durableId="180945249">
    <w:abstractNumId w:val="2"/>
  </w:num>
  <w:num w:numId="3" w16cid:durableId="501631200">
    <w:abstractNumId w:val="1"/>
  </w:num>
  <w:num w:numId="4" w16cid:durableId="1876961574">
    <w:abstractNumId w:val="3"/>
  </w:num>
  <w:num w:numId="5" w16cid:durableId="623579768">
    <w:abstractNumId w:val="0"/>
  </w:num>
  <w:num w:numId="6" w16cid:durableId="12670819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6B3"/>
    <w:rsid w:val="000427DE"/>
    <w:rsid w:val="00046ED5"/>
    <w:rsid w:val="00050DA6"/>
    <w:rsid w:val="00051580"/>
    <w:rsid w:val="000551D3"/>
    <w:rsid w:val="000A31DB"/>
    <w:rsid w:val="000F1634"/>
    <w:rsid w:val="0013681D"/>
    <w:rsid w:val="0016317B"/>
    <w:rsid w:val="00167B52"/>
    <w:rsid w:val="001B244E"/>
    <w:rsid w:val="002353C6"/>
    <w:rsid w:val="00273A3C"/>
    <w:rsid w:val="002C626A"/>
    <w:rsid w:val="002E4229"/>
    <w:rsid w:val="003365A2"/>
    <w:rsid w:val="00341A19"/>
    <w:rsid w:val="00362F3B"/>
    <w:rsid w:val="00366678"/>
    <w:rsid w:val="003856A1"/>
    <w:rsid w:val="0039061D"/>
    <w:rsid w:val="004C7067"/>
    <w:rsid w:val="004F218E"/>
    <w:rsid w:val="0058508A"/>
    <w:rsid w:val="005A3317"/>
    <w:rsid w:val="005A6841"/>
    <w:rsid w:val="005F3836"/>
    <w:rsid w:val="00633AEB"/>
    <w:rsid w:val="006C67BD"/>
    <w:rsid w:val="00796D6C"/>
    <w:rsid w:val="007B5D6A"/>
    <w:rsid w:val="007C1166"/>
    <w:rsid w:val="007D62E7"/>
    <w:rsid w:val="007E7E32"/>
    <w:rsid w:val="00895A9B"/>
    <w:rsid w:val="008B37D8"/>
    <w:rsid w:val="00920092"/>
    <w:rsid w:val="00935548"/>
    <w:rsid w:val="00947B68"/>
    <w:rsid w:val="009533C6"/>
    <w:rsid w:val="009C1BEB"/>
    <w:rsid w:val="00A33C2F"/>
    <w:rsid w:val="00A51A8A"/>
    <w:rsid w:val="00AB0467"/>
    <w:rsid w:val="00AB1DF1"/>
    <w:rsid w:val="00AD0804"/>
    <w:rsid w:val="00AD7875"/>
    <w:rsid w:val="00B11E28"/>
    <w:rsid w:val="00B267BA"/>
    <w:rsid w:val="00B853EE"/>
    <w:rsid w:val="00B85748"/>
    <w:rsid w:val="00C20285"/>
    <w:rsid w:val="00C33BA0"/>
    <w:rsid w:val="00C7684D"/>
    <w:rsid w:val="00C820EA"/>
    <w:rsid w:val="00CC5B98"/>
    <w:rsid w:val="00CE1A51"/>
    <w:rsid w:val="00CF46F0"/>
    <w:rsid w:val="00CF7163"/>
    <w:rsid w:val="00D029E7"/>
    <w:rsid w:val="00D57B90"/>
    <w:rsid w:val="00D80AB8"/>
    <w:rsid w:val="00D83D81"/>
    <w:rsid w:val="00D85799"/>
    <w:rsid w:val="00DB50C5"/>
    <w:rsid w:val="00DE22C7"/>
    <w:rsid w:val="00E576B3"/>
    <w:rsid w:val="00E94216"/>
    <w:rsid w:val="00EB279D"/>
    <w:rsid w:val="00EB7942"/>
    <w:rsid w:val="00ED41BC"/>
    <w:rsid w:val="00F920B6"/>
    <w:rsid w:val="00FB69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3C45DBB"/>
  <w15:chartTrackingRefBased/>
  <w15:docId w15:val="{3E4F4E96-D241-4D35-ACF7-0C6C1226F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576B3"/>
    <w:rPr>
      <w:rFonts w:ascii="Arial" w:hAnsi="Arial"/>
      <w:szCs w:val="24"/>
    </w:rPr>
  </w:style>
  <w:style w:type="character" w:customStyle="1" w:styleId="fontstyle01">
    <w:name w:val="fontstyle01"/>
    <w:basedOn w:val="Standaardalinea-lettertype"/>
    <w:rsid w:val="00E576B3"/>
    <w:rPr>
      <w:rFonts w:ascii="Arial" w:hAnsi="Arial" w:cs="Arial" w:hint="default"/>
      <w:b w:val="0"/>
      <w:bCs w:val="0"/>
      <w:i w:val="0"/>
      <w:iCs w:val="0"/>
      <w:color w:val="000000"/>
      <w:sz w:val="20"/>
      <w:szCs w:val="20"/>
    </w:rPr>
  </w:style>
  <w:style w:type="paragraph" w:styleId="Lijstalinea">
    <w:name w:val="List Paragraph"/>
    <w:basedOn w:val="Standaard"/>
    <w:uiPriority w:val="34"/>
    <w:qFormat/>
    <w:rsid w:val="00E576B3"/>
    <w:pPr>
      <w:spacing w:before="280"/>
      <w:ind w:left="720"/>
      <w:contextualSpacing/>
    </w:pPr>
    <w:rPr>
      <w:rFonts w:asciiTheme="minorHAnsi" w:eastAsiaTheme="minorEastAsia" w:hAnsiTheme="minorHAnsi"/>
      <w:sz w:val="22"/>
      <w:szCs w:val="22"/>
      <w:lang w:eastAsia="en-US"/>
    </w:rPr>
  </w:style>
  <w:style w:type="character" w:styleId="Verwijzingopmerking">
    <w:name w:val="annotation reference"/>
    <w:basedOn w:val="Standaardalinea-lettertype"/>
    <w:uiPriority w:val="99"/>
    <w:semiHidden/>
    <w:unhideWhenUsed/>
    <w:rsid w:val="00E576B3"/>
    <w:rPr>
      <w:sz w:val="16"/>
      <w:szCs w:val="16"/>
    </w:rPr>
  </w:style>
  <w:style w:type="paragraph" w:styleId="Tekstopmerking">
    <w:name w:val="annotation text"/>
    <w:basedOn w:val="Standaard"/>
    <w:link w:val="TekstopmerkingChar"/>
    <w:uiPriority w:val="99"/>
    <w:semiHidden/>
    <w:unhideWhenUsed/>
    <w:rsid w:val="00E576B3"/>
    <w:rPr>
      <w:szCs w:val="20"/>
    </w:rPr>
  </w:style>
  <w:style w:type="character" w:customStyle="1" w:styleId="TekstopmerkingChar">
    <w:name w:val="Tekst opmerking Char"/>
    <w:basedOn w:val="Standaardalinea-lettertype"/>
    <w:link w:val="Tekstopmerking"/>
    <w:uiPriority w:val="99"/>
    <w:semiHidden/>
    <w:rsid w:val="00E576B3"/>
    <w:rPr>
      <w:rFonts w:ascii="Arial" w:hAnsi="Arial"/>
    </w:rPr>
  </w:style>
  <w:style w:type="paragraph" w:styleId="Onderwerpvanopmerking">
    <w:name w:val="annotation subject"/>
    <w:basedOn w:val="Tekstopmerking"/>
    <w:next w:val="Tekstopmerking"/>
    <w:link w:val="OnderwerpvanopmerkingChar"/>
    <w:uiPriority w:val="99"/>
    <w:semiHidden/>
    <w:unhideWhenUsed/>
    <w:rsid w:val="00E576B3"/>
    <w:rPr>
      <w:b/>
      <w:bCs/>
    </w:rPr>
  </w:style>
  <w:style w:type="character" w:customStyle="1" w:styleId="OnderwerpvanopmerkingChar">
    <w:name w:val="Onderwerp van opmerking Char"/>
    <w:basedOn w:val="TekstopmerkingChar"/>
    <w:link w:val="Onderwerpvanopmerking"/>
    <w:uiPriority w:val="99"/>
    <w:semiHidden/>
    <w:rsid w:val="00E576B3"/>
    <w:rPr>
      <w:rFonts w:ascii="Arial" w:hAnsi="Arial"/>
      <w:b/>
      <w:bCs/>
    </w:rPr>
  </w:style>
  <w:style w:type="paragraph" w:styleId="Ballontekst">
    <w:name w:val="Balloon Text"/>
    <w:basedOn w:val="Standaard"/>
    <w:link w:val="BallontekstChar"/>
    <w:uiPriority w:val="99"/>
    <w:semiHidden/>
    <w:unhideWhenUsed/>
    <w:rsid w:val="00E576B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576B3"/>
    <w:rPr>
      <w:rFonts w:ascii="Segoe UI" w:hAnsi="Segoe UI" w:cs="Segoe UI"/>
      <w:sz w:val="18"/>
      <w:szCs w:val="18"/>
    </w:rPr>
  </w:style>
  <w:style w:type="paragraph" w:styleId="Koptekst">
    <w:name w:val="header"/>
    <w:basedOn w:val="Standaard"/>
    <w:link w:val="KoptekstChar"/>
    <w:uiPriority w:val="99"/>
    <w:unhideWhenUsed/>
    <w:rsid w:val="007C1166"/>
    <w:pPr>
      <w:tabs>
        <w:tab w:val="center" w:pos="4536"/>
        <w:tab w:val="right" w:pos="9072"/>
      </w:tabs>
    </w:pPr>
  </w:style>
  <w:style w:type="character" w:customStyle="1" w:styleId="KoptekstChar">
    <w:name w:val="Koptekst Char"/>
    <w:basedOn w:val="Standaardalinea-lettertype"/>
    <w:link w:val="Koptekst"/>
    <w:uiPriority w:val="99"/>
    <w:rsid w:val="007C1166"/>
    <w:rPr>
      <w:rFonts w:ascii="Arial" w:hAnsi="Arial"/>
      <w:szCs w:val="24"/>
    </w:rPr>
  </w:style>
  <w:style w:type="paragraph" w:styleId="Voettekst">
    <w:name w:val="footer"/>
    <w:basedOn w:val="Standaard"/>
    <w:link w:val="VoettekstChar"/>
    <w:uiPriority w:val="99"/>
    <w:unhideWhenUsed/>
    <w:rsid w:val="007C1166"/>
    <w:pPr>
      <w:tabs>
        <w:tab w:val="center" w:pos="4536"/>
        <w:tab w:val="right" w:pos="9072"/>
      </w:tabs>
    </w:pPr>
  </w:style>
  <w:style w:type="character" w:customStyle="1" w:styleId="VoettekstChar">
    <w:name w:val="Voettekst Char"/>
    <w:basedOn w:val="Standaardalinea-lettertype"/>
    <w:link w:val="Voettekst"/>
    <w:uiPriority w:val="99"/>
    <w:rsid w:val="007C1166"/>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95149">
      <w:bodyDiv w:val="1"/>
      <w:marLeft w:val="0"/>
      <w:marRight w:val="0"/>
      <w:marTop w:val="0"/>
      <w:marBottom w:val="0"/>
      <w:divBdr>
        <w:top w:val="none" w:sz="0" w:space="0" w:color="auto"/>
        <w:left w:val="none" w:sz="0" w:space="0" w:color="auto"/>
        <w:bottom w:val="none" w:sz="0" w:space="0" w:color="auto"/>
        <w:right w:val="none" w:sz="0" w:space="0" w:color="auto"/>
      </w:divBdr>
    </w:div>
    <w:div w:id="254436618">
      <w:bodyDiv w:val="1"/>
      <w:marLeft w:val="0"/>
      <w:marRight w:val="0"/>
      <w:marTop w:val="0"/>
      <w:marBottom w:val="0"/>
      <w:divBdr>
        <w:top w:val="none" w:sz="0" w:space="0" w:color="auto"/>
        <w:left w:val="none" w:sz="0" w:space="0" w:color="auto"/>
        <w:bottom w:val="none" w:sz="0" w:space="0" w:color="auto"/>
        <w:right w:val="none" w:sz="0" w:space="0" w:color="auto"/>
      </w:divBdr>
    </w:div>
    <w:div w:id="380326051">
      <w:bodyDiv w:val="1"/>
      <w:marLeft w:val="0"/>
      <w:marRight w:val="0"/>
      <w:marTop w:val="0"/>
      <w:marBottom w:val="0"/>
      <w:divBdr>
        <w:top w:val="none" w:sz="0" w:space="0" w:color="auto"/>
        <w:left w:val="none" w:sz="0" w:space="0" w:color="auto"/>
        <w:bottom w:val="none" w:sz="0" w:space="0" w:color="auto"/>
        <w:right w:val="none" w:sz="0" w:space="0" w:color="auto"/>
      </w:divBdr>
    </w:div>
    <w:div w:id="468280936">
      <w:bodyDiv w:val="1"/>
      <w:marLeft w:val="0"/>
      <w:marRight w:val="0"/>
      <w:marTop w:val="0"/>
      <w:marBottom w:val="0"/>
      <w:divBdr>
        <w:top w:val="none" w:sz="0" w:space="0" w:color="auto"/>
        <w:left w:val="none" w:sz="0" w:space="0" w:color="auto"/>
        <w:bottom w:val="none" w:sz="0" w:space="0" w:color="auto"/>
        <w:right w:val="none" w:sz="0" w:space="0" w:color="auto"/>
      </w:divBdr>
    </w:div>
    <w:div w:id="557936627">
      <w:bodyDiv w:val="1"/>
      <w:marLeft w:val="0"/>
      <w:marRight w:val="0"/>
      <w:marTop w:val="0"/>
      <w:marBottom w:val="0"/>
      <w:divBdr>
        <w:top w:val="none" w:sz="0" w:space="0" w:color="auto"/>
        <w:left w:val="none" w:sz="0" w:space="0" w:color="auto"/>
        <w:bottom w:val="none" w:sz="0" w:space="0" w:color="auto"/>
        <w:right w:val="none" w:sz="0" w:space="0" w:color="auto"/>
      </w:divBdr>
    </w:div>
    <w:div w:id="1155100925">
      <w:bodyDiv w:val="1"/>
      <w:marLeft w:val="0"/>
      <w:marRight w:val="0"/>
      <w:marTop w:val="0"/>
      <w:marBottom w:val="0"/>
      <w:divBdr>
        <w:top w:val="none" w:sz="0" w:space="0" w:color="auto"/>
        <w:left w:val="none" w:sz="0" w:space="0" w:color="auto"/>
        <w:bottom w:val="none" w:sz="0" w:space="0" w:color="auto"/>
        <w:right w:val="none" w:sz="0" w:space="0" w:color="auto"/>
      </w:divBdr>
    </w:div>
    <w:div w:id="1225336509">
      <w:bodyDiv w:val="1"/>
      <w:marLeft w:val="0"/>
      <w:marRight w:val="0"/>
      <w:marTop w:val="0"/>
      <w:marBottom w:val="0"/>
      <w:divBdr>
        <w:top w:val="none" w:sz="0" w:space="0" w:color="auto"/>
        <w:left w:val="none" w:sz="0" w:space="0" w:color="auto"/>
        <w:bottom w:val="none" w:sz="0" w:space="0" w:color="auto"/>
        <w:right w:val="none" w:sz="0" w:space="0" w:color="auto"/>
      </w:divBdr>
    </w:div>
    <w:div w:id="1263873434">
      <w:bodyDiv w:val="1"/>
      <w:marLeft w:val="0"/>
      <w:marRight w:val="0"/>
      <w:marTop w:val="0"/>
      <w:marBottom w:val="0"/>
      <w:divBdr>
        <w:top w:val="none" w:sz="0" w:space="0" w:color="auto"/>
        <w:left w:val="none" w:sz="0" w:space="0" w:color="auto"/>
        <w:bottom w:val="none" w:sz="0" w:space="0" w:color="auto"/>
        <w:right w:val="none" w:sz="0" w:space="0" w:color="auto"/>
      </w:divBdr>
    </w:div>
    <w:div w:id="1267225511">
      <w:bodyDiv w:val="1"/>
      <w:marLeft w:val="0"/>
      <w:marRight w:val="0"/>
      <w:marTop w:val="0"/>
      <w:marBottom w:val="0"/>
      <w:divBdr>
        <w:top w:val="none" w:sz="0" w:space="0" w:color="auto"/>
        <w:left w:val="none" w:sz="0" w:space="0" w:color="auto"/>
        <w:bottom w:val="none" w:sz="0" w:space="0" w:color="auto"/>
        <w:right w:val="none" w:sz="0" w:space="0" w:color="auto"/>
      </w:divBdr>
    </w:div>
    <w:div w:id="1322930736">
      <w:bodyDiv w:val="1"/>
      <w:marLeft w:val="0"/>
      <w:marRight w:val="0"/>
      <w:marTop w:val="0"/>
      <w:marBottom w:val="0"/>
      <w:divBdr>
        <w:top w:val="none" w:sz="0" w:space="0" w:color="auto"/>
        <w:left w:val="none" w:sz="0" w:space="0" w:color="auto"/>
        <w:bottom w:val="none" w:sz="0" w:space="0" w:color="auto"/>
        <w:right w:val="none" w:sz="0" w:space="0" w:color="auto"/>
      </w:divBdr>
    </w:div>
    <w:div w:id="1444228297">
      <w:bodyDiv w:val="1"/>
      <w:marLeft w:val="0"/>
      <w:marRight w:val="0"/>
      <w:marTop w:val="0"/>
      <w:marBottom w:val="0"/>
      <w:divBdr>
        <w:top w:val="none" w:sz="0" w:space="0" w:color="auto"/>
        <w:left w:val="none" w:sz="0" w:space="0" w:color="auto"/>
        <w:bottom w:val="none" w:sz="0" w:space="0" w:color="auto"/>
        <w:right w:val="none" w:sz="0" w:space="0" w:color="auto"/>
      </w:divBdr>
    </w:div>
    <w:div w:id="1451363814">
      <w:bodyDiv w:val="1"/>
      <w:marLeft w:val="0"/>
      <w:marRight w:val="0"/>
      <w:marTop w:val="0"/>
      <w:marBottom w:val="0"/>
      <w:divBdr>
        <w:top w:val="none" w:sz="0" w:space="0" w:color="auto"/>
        <w:left w:val="none" w:sz="0" w:space="0" w:color="auto"/>
        <w:bottom w:val="none" w:sz="0" w:space="0" w:color="auto"/>
        <w:right w:val="none" w:sz="0" w:space="0" w:color="auto"/>
      </w:divBdr>
    </w:div>
    <w:div w:id="1704020736">
      <w:bodyDiv w:val="1"/>
      <w:marLeft w:val="0"/>
      <w:marRight w:val="0"/>
      <w:marTop w:val="0"/>
      <w:marBottom w:val="0"/>
      <w:divBdr>
        <w:top w:val="none" w:sz="0" w:space="0" w:color="auto"/>
        <w:left w:val="none" w:sz="0" w:space="0" w:color="auto"/>
        <w:bottom w:val="none" w:sz="0" w:space="0" w:color="auto"/>
        <w:right w:val="none" w:sz="0" w:space="0" w:color="auto"/>
      </w:divBdr>
    </w:div>
    <w:div w:id="1890414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308</TotalTime>
  <Pages>3</Pages>
  <Words>1251</Words>
  <Characters>7323</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Gemeente Bunschoten</Company>
  <LinksUpToDate>false</LinksUpToDate>
  <CharactersWithSpaces>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Tolboom</dc:creator>
  <cp:keywords/>
  <dc:description/>
  <cp:lastModifiedBy>Bart Tolboom</cp:lastModifiedBy>
  <cp:revision>33</cp:revision>
  <dcterms:created xsi:type="dcterms:W3CDTF">2022-11-30T12:43:00Z</dcterms:created>
  <dcterms:modified xsi:type="dcterms:W3CDTF">2023-03-23T07:36:00Z</dcterms:modified>
</cp:coreProperties>
</file>