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08665" w14:textId="6D6889D4" w:rsidR="00770DC2" w:rsidRPr="004037B7" w:rsidRDefault="00770DC2" w:rsidP="004037B7">
      <w:pPr>
        <w:rPr>
          <w:color w:val="000000" w:themeColor="text1"/>
        </w:rPr>
      </w:pPr>
    </w:p>
    <w:p w14:paraId="651F8F0D" w14:textId="77777777" w:rsidR="00096CF8" w:rsidRPr="006946AA" w:rsidRDefault="00096CF8" w:rsidP="0019463E">
      <w:pPr>
        <w:rPr>
          <w:color w:val="000000" w:themeColor="text1"/>
        </w:rPr>
      </w:pPr>
    </w:p>
    <w:p w14:paraId="3DBED302" w14:textId="77777777" w:rsidR="009C1DA7" w:rsidRPr="006946AA" w:rsidRDefault="009C1DA7" w:rsidP="0019463E">
      <w:pPr>
        <w:rPr>
          <w:color w:val="000000" w:themeColor="text1"/>
          <w:sz w:val="28"/>
          <w:szCs w:val="28"/>
        </w:rPr>
      </w:pPr>
    </w:p>
    <w:p w14:paraId="5CB1CAA4" w14:textId="77777777" w:rsidR="009C1DA7" w:rsidRPr="006946AA" w:rsidRDefault="009C1DA7" w:rsidP="0019463E">
      <w:pPr>
        <w:jc w:val="center"/>
        <w:rPr>
          <w:b/>
          <w:bCs/>
          <w:color w:val="000000" w:themeColor="text1"/>
          <w:sz w:val="28"/>
          <w:szCs w:val="28"/>
        </w:rPr>
      </w:pPr>
    </w:p>
    <w:p w14:paraId="2BB7EA65" w14:textId="55E63890" w:rsidR="009C1DA7" w:rsidRPr="00230643" w:rsidRDefault="00AC63E0" w:rsidP="0019463E">
      <w:pPr>
        <w:jc w:val="center"/>
        <w:rPr>
          <w:b/>
          <w:bCs/>
          <w:color w:val="000000" w:themeColor="text1"/>
          <w:sz w:val="52"/>
          <w:szCs w:val="52"/>
        </w:rPr>
      </w:pPr>
      <w:r w:rsidRPr="00230643">
        <w:rPr>
          <w:b/>
          <w:bCs/>
          <w:color w:val="000000" w:themeColor="text1"/>
          <w:sz w:val="52"/>
          <w:szCs w:val="52"/>
        </w:rPr>
        <w:t xml:space="preserve">Programma van </w:t>
      </w:r>
      <w:r w:rsidR="0031535A" w:rsidRPr="00230643">
        <w:rPr>
          <w:b/>
          <w:bCs/>
          <w:color w:val="000000" w:themeColor="text1"/>
          <w:sz w:val="52"/>
          <w:szCs w:val="52"/>
        </w:rPr>
        <w:t>Eisen</w:t>
      </w:r>
    </w:p>
    <w:p w14:paraId="620F3FF3" w14:textId="231FB68B" w:rsidR="00AC63E0" w:rsidRDefault="00E662F3" w:rsidP="0019463E">
      <w:pPr>
        <w:jc w:val="center"/>
        <w:rPr>
          <w:b/>
          <w:bCs/>
          <w:color w:val="000000" w:themeColor="text1"/>
          <w:sz w:val="52"/>
          <w:szCs w:val="52"/>
        </w:rPr>
      </w:pPr>
      <w:r>
        <w:rPr>
          <w:b/>
          <w:bCs/>
          <w:color w:val="000000" w:themeColor="text1"/>
          <w:sz w:val="52"/>
          <w:szCs w:val="52"/>
        </w:rPr>
        <w:t>Warme dranken</w:t>
      </w:r>
    </w:p>
    <w:p w14:paraId="12AAC549" w14:textId="00E41EE3" w:rsidR="00AE1467" w:rsidRPr="00230643" w:rsidRDefault="00AE1467" w:rsidP="0019463E">
      <w:pPr>
        <w:jc w:val="center"/>
        <w:rPr>
          <w:b/>
          <w:bCs/>
          <w:color w:val="000000" w:themeColor="text1"/>
          <w:sz w:val="52"/>
          <w:szCs w:val="52"/>
        </w:rPr>
      </w:pPr>
      <w:r>
        <w:rPr>
          <w:b/>
          <w:bCs/>
          <w:color w:val="000000" w:themeColor="text1"/>
          <w:sz w:val="52"/>
          <w:szCs w:val="52"/>
        </w:rPr>
        <w:t>voorzieningen</w:t>
      </w:r>
    </w:p>
    <w:tbl>
      <w:tblPr>
        <w:tblStyle w:val="Tabelraster"/>
        <w:tblpPr w:leftFromText="141" w:rightFromText="141" w:vertAnchor="text" w:horzAnchor="margin" w:tblpY="9330"/>
        <w:tblW w:w="0" w:type="auto"/>
        <w:tblLook w:val="04A0" w:firstRow="1" w:lastRow="0" w:firstColumn="1" w:lastColumn="0" w:noHBand="0" w:noVBand="1"/>
      </w:tblPr>
      <w:tblGrid>
        <w:gridCol w:w="1696"/>
        <w:gridCol w:w="7938"/>
      </w:tblGrid>
      <w:tr w:rsidR="003D6CBF" w:rsidRPr="00506665" w14:paraId="7606C4F5" w14:textId="77777777" w:rsidTr="3647C659">
        <w:tc>
          <w:tcPr>
            <w:tcW w:w="1696" w:type="dxa"/>
          </w:tcPr>
          <w:p w14:paraId="54E60198" w14:textId="77777777" w:rsidR="003D6CBF" w:rsidRPr="00506665" w:rsidRDefault="003D6CBF" w:rsidP="003D6CBF">
            <w:pPr>
              <w:rPr>
                <w:color w:val="000000" w:themeColor="text1"/>
                <w:sz w:val="16"/>
              </w:rPr>
            </w:pPr>
            <w:r w:rsidRPr="00506665">
              <w:rPr>
                <w:color w:val="000000" w:themeColor="text1"/>
                <w:sz w:val="16"/>
              </w:rPr>
              <w:t>Van:</w:t>
            </w:r>
          </w:p>
        </w:tc>
        <w:tc>
          <w:tcPr>
            <w:tcW w:w="7938" w:type="dxa"/>
          </w:tcPr>
          <w:p w14:paraId="16D7F60B" w14:textId="77777777" w:rsidR="003D6CBF" w:rsidRPr="00506665" w:rsidRDefault="003D6CBF" w:rsidP="003D6CBF">
            <w:pPr>
              <w:rPr>
                <w:color w:val="000000" w:themeColor="text1"/>
                <w:sz w:val="16"/>
              </w:rPr>
            </w:pPr>
            <w:r w:rsidRPr="00506665">
              <w:rPr>
                <w:color w:val="000000" w:themeColor="text1"/>
                <w:sz w:val="16"/>
              </w:rPr>
              <w:t xml:space="preserve">ProRail </w:t>
            </w:r>
          </w:p>
        </w:tc>
      </w:tr>
      <w:tr w:rsidR="003D6CBF" w:rsidRPr="00506665" w14:paraId="1A0E7D48" w14:textId="77777777" w:rsidTr="3647C659">
        <w:tc>
          <w:tcPr>
            <w:tcW w:w="1696" w:type="dxa"/>
          </w:tcPr>
          <w:p w14:paraId="7CBED759" w14:textId="77777777" w:rsidR="003D6CBF" w:rsidRPr="00506665" w:rsidRDefault="003D6CBF" w:rsidP="3647C659">
            <w:pPr>
              <w:rPr>
                <w:color w:val="000000" w:themeColor="text1"/>
                <w:sz w:val="16"/>
                <w:szCs w:val="16"/>
              </w:rPr>
            </w:pPr>
            <w:r w:rsidRPr="3647C659">
              <w:rPr>
                <w:color w:val="000000" w:themeColor="text1"/>
                <w:sz w:val="16"/>
                <w:szCs w:val="16"/>
              </w:rPr>
              <w:t>Auteur:</w:t>
            </w:r>
          </w:p>
        </w:tc>
        <w:tc>
          <w:tcPr>
            <w:tcW w:w="7938" w:type="dxa"/>
          </w:tcPr>
          <w:p w14:paraId="40586459" w14:textId="50955FB5" w:rsidR="003D6CBF" w:rsidRPr="00506665" w:rsidRDefault="003879DE" w:rsidP="3647C659">
            <w:pPr>
              <w:rPr>
                <w:color w:val="000000" w:themeColor="text1"/>
                <w:sz w:val="16"/>
                <w:szCs w:val="16"/>
              </w:rPr>
            </w:pPr>
            <w:r>
              <w:rPr>
                <w:color w:val="000000" w:themeColor="text1"/>
                <w:sz w:val="16"/>
                <w:szCs w:val="16"/>
              </w:rPr>
              <w:t>Human Facility Management</w:t>
            </w:r>
          </w:p>
        </w:tc>
      </w:tr>
      <w:tr w:rsidR="003D6CBF" w:rsidRPr="00506665" w14:paraId="008F5DCF" w14:textId="77777777" w:rsidTr="3647C659">
        <w:tc>
          <w:tcPr>
            <w:tcW w:w="1696" w:type="dxa"/>
          </w:tcPr>
          <w:p w14:paraId="38E8E98E" w14:textId="77777777" w:rsidR="003D6CBF" w:rsidRPr="00506665" w:rsidRDefault="003D6CBF" w:rsidP="3647C659">
            <w:pPr>
              <w:rPr>
                <w:color w:val="000000" w:themeColor="text1"/>
                <w:sz w:val="16"/>
                <w:szCs w:val="16"/>
              </w:rPr>
            </w:pPr>
            <w:r w:rsidRPr="3647C659">
              <w:rPr>
                <w:color w:val="000000" w:themeColor="text1"/>
                <w:sz w:val="16"/>
                <w:szCs w:val="16"/>
              </w:rPr>
              <w:t>Versie:</w:t>
            </w:r>
          </w:p>
        </w:tc>
        <w:tc>
          <w:tcPr>
            <w:tcW w:w="7938" w:type="dxa"/>
          </w:tcPr>
          <w:p w14:paraId="5A54C17A" w14:textId="24AFF22E" w:rsidR="003D6CBF" w:rsidRPr="00AE1467" w:rsidRDefault="004C39BA" w:rsidP="3A7BD2F1">
            <w:pPr>
              <w:spacing w:line="259" w:lineRule="auto"/>
              <w:rPr>
                <w:color w:val="000000" w:themeColor="text1"/>
                <w:sz w:val="16"/>
                <w:szCs w:val="16"/>
              </w:rPr>
            </w:pPr>
            <w:r>
              <w:rPr>
                <w:color w:val="000000" w:themeColor="text1"/>
                <w:sz w:val="16"/>
                <w:szCs w:val="16"/>
              </w:rPr>
              <w:t>1.0</w:t>
            </w:r>
          </w:p>
        </w:tc>
      </w:tr>
      <w:tr w:rsidR="003D6CBF" w:rsidRPr="00506665" w14:paraId="0208ADD7" w14:textId="77777777" w:rsidTr="3647C659">
        <w:tc>
          <w:tcPr>
            <w:tcW w:w="1696" w:type="dxa"/>
          </w:tcPr>
          <w:p w14:paraId="170E84AD" w14:textId="77777777" w:rsidR="003D6CBF" w:rsidRPr="00506665" w:rsidRDefault="003D6CBF" w:rsidP="3647C659">
            <w:pPr>
              <w:rPr>
                <w:color w:val="000000" w:themeColor="text1"/>
                <w:sz w:val="16"/>
                <w:szCs w:val="16"/>
              </w:rPr>
            </w:pPr>
            <w:r w:rsidRPr="3647C659">
              <w:rPr>
                <w:color w:val="000000" w:themeColor="text1"/>
                <w:sz w:val="16"/>
                <w:szCs w:val="16"/>
              </w:rPr>
              <w:t>Datum:</w:t>
            </w:r>
          </w:p>
        </w:tc>
        <w:tc>
          <w:tcPr>
            <w:tcW w:w="7938" w:type="dxa"/>
          </w:tcPr>
          <w:p w14:paraId="2304965A" w14:textId="321D12C7" w:rsidR="003D6CBF" w:rsidRPr="00506665" w:rsidRDefault="00C43A9B" w:rsidP="3A7BD2F1">
            <w:pPr>
              <w:spacing w:line="259" w:lineRule="auto"/>
              <w:rPr>
                <w:color w:val="000000" w:themeColor="text1"/>
                <w:sz w:val="16"/>
                <w:szCs w:val="16"/>
              </w:rPr>
            </w:pPr>
            <w:r>
              <w:rPr>
                <w:color w:val="000000" w:themeColor="text1"/>
                <w:sz w:val="16"/>
                <w:szCs w:val="16"/>
              </w:rPr>
              <w:t>2</w:t>
            </w:r>
            <w:r w:rsidR="004C39BA">
              <w:rPr>
                <w:color w:val="000000" w:themeColor="text1"/>
                <w:sz w:val="16"/>
                <w:szCs w:val="16"/>
              </w:rPr>
              <w:t>9</w:t>
            </w:r>
            <w:r w:rsidR="003F3161">
              <w:rPr>
                <w:color w:val="000000" w:themeColor="text1"/>
                <w:sz w:val="16"/>
                <w:szCs w:val="16"/>
              </w:rPr>
              <w:t>-11-2022</w:t>
            </w:r>
          </w:p>
        </w:tc>
      </w:tr>
      <w:tr w:rsidR="003D6CBF" w:rsidRPr="00506665" w14:paraId="77D7B08C" w14:textId="77777777" w:rsidTr="3647C659">
        <w:tc>
          <w:tcPr>
            <w:tcW w:w="1696" w:type="dxa"/>
          </w:tcPr>
          <w:p w14:paraId="2201B03E" w14:textId="77777777" w:rsidR="003D6CBF" w:rsidRPr="00506665" w:rsidRDefault="003D6CBF" w:rsidP="3647C659">
            <w:pPr>
              <w:rPr>
                <w:color w:val="000000" w:themeColor="text1"/>
                <w:sz w:val="16"/>
                <w:szCs w:val="16"/>
              </w:rPr>
            </w:pPr>
            <w:r w:rsidRPr="3647C659">
              <w:rPr>
                <w:color w:val="000000" w:themeColor="text1"/>
                <w:sz w:val="16"/>
                <w:szCs w:val="16"/>
              </w:rPr>
              <w:t>Status:</w:t>
            </w:r>
          </w:p>
        </w:tc>
        <w:tc>
          <w:tcPr>
            <w:tcW w:w="7938" w:type="dxa"/>
          </w:tcPr>
          <w:p w14:paraId="35D2ECEA" w14:textId="3A471F16" w:rsidR="003D6CBF" w:rsidRPr="00506665" w:rsidRDefault="00C43A9B" w:rsidP="3647C659">
            <w:pPr>
              <w:rPr>
                <w:color w:val="000000" w:themeColor="text1"/>
                <w:sz w:val="16"/>
                <w:szCs w:val="16"/>
              </w:rPr>
            </w:pPr>
            <w:r>
              <w:rPr>
                <w:color w:val="000000" w:themeColor="text1"/>
                <w:sz w:val="16"/>
                <w:szCs w:val="16"/>
              </w:rPr>
              <w:t>Definitief</w:t>
            </w:r>
          </w:p>
        </w:tc>
      </w:tr>
    </w:tbl>
    <w:p w14:paraId="36800A3B" w14:textId="1FB98868" w:rsidR="00FF4495" w:rsidRPr="006946AA" w:rsidRDefault="00FF4495" w:rsidP="008C6124">
      <w:pPr>
        <w:spacing w:line="259" w:lineRule="auto"/>
        <w:rPr>
          <w:color w:val="000000" w:themeColor="text1"/>
        </w:rPr>
      </w:pPr>
    </w:p>
    <w:p w14:paraId="5EA4D79C" w14:textId="77777777" w:rsidR="00452256" w:rsidRPr="006946AA" w:rsidRDefault="00452256" w:rsidP="0019463E">
      <w:pPr>
        <w:rPr>
          <w:color w:val="000000" w:themeColor="text1"/>
        </w:rPr>
      </w:pPr>
    </w:p>
    <w:p w14:paraId="42835A78" w14:textId="77777777" w:rsidR="00452256" w:rsidRPr="006946AA" w:rsidRDefault="00452256" w:rsidP="0019463E">
      <w:pPr>
        <w:rPr>
          <w:color w:val="000000" w:themeColor="text1"/>
        </w:rPr>
      </w:pPr>
    </w:p>
    <w:p w14:paraId="2777908A" w14:textId="77777777" w:rsidR="00174A4D" w:rsidRDefault="00174A4D" w:rsidP="0019463E">
      <w:pPr>
        <w:rPr>
          <w:color w:val="000000" w:themeColor="text1"/>
        </w:rPr>
      </w:pPr>
    </w:p>
    <w:p w14:paraId="4CFD2E30" w14:textId="77777777" w:rsidR="00E030ED" w:rsidRDefault="00E030ED" w:rsidP="0019463E">
      <w:pPr>
        <w:rPr>
          <w:color w:val="000000" w:themeColor="text1"/>
        </w:rPr>
      </w:pPr>
    </w:p>
    <w:p w14:paraId="191A057A" w14:textId="77777777" w:rsidR="00E030ED" w:rsidRDefault="00E030ED" w:rsidP="0019463E">
      <w:pPr>
        <w:rPr>
          <w:color w:val="000000" w:themeColor="text1"/>
        </w:rPr>
      </w:pPr>
    </w:p>
    <w:p w14:paraId="39486C2E" w14:textId="77777777" w:rsidR="00E030ED" w:rsidRDefault="00E030ED" w:rsidP="0019463E">
      <w:pPr>
        <w:rPr>
          <w:color w:val="000000" w:themeColor="text1"/>
        </w:rPr>
      </w:pPr>
    </w:p>
    <w:p w14:paraId="65D59C7D" w14:textId="77777777" w:rsidR="00E030ED" w:rsidRDefault="00E030ED" w:rsidP="0019463E">
      <w:pPr>
        <w:rPr>
          <w:color w:val="000000" w:themeColor="text1"/>
        </w:rPr>
      </w:pPr>
    </w:p>
    <w:p w14:paraId="3299A589" w14:textId="77777777" w:rsidR="00E030ED" w:rsidRDefault="00E030ED" w:rsidP="0019463E">
      <w:pPr>
        <w:rPr>
          <w:color w:val="000000" w:themeColor="text1"/>
        </w:rPr>
      </w:pPr>
    </w:p>
    <w:p w14:paraId="2D327276" w14:textId="77777777" w:rsidR="00E030ED" w:rsidRDefault="00E030ED" w:rsidP="0019463E">
      <w:pPr>
        <w:rPr>
          <w:color w:val="000000" w:themeColor="text1"/>
        </w:rPr>
      </w:pPr>
    </w:p>
    <w:p w14:paraId="428325F9" w14:textId="77777777" w:rsidR="00E030ED" w:rsidRDefault="00E030ED" w:rsidP="0019463E">
      <w:pPr>
        <w:rPr>
          <w:color w:val="000000" w:themeColor="text1"/>
        </w:rPr>
      </w:pPr>
    </w:p>
    <w:p w14:paraId="16BC4E6E" w14:textId="77777777" w:rsidR="00E030ED" w:rsidRDefault="00E030ED" w:rsidP="0019463E">
      <w:pPr>
        <w:rPr>
          <w:color w:val="000000" w:themeColor="text1"/>
        </w:rPr>
      </w:pPr>
    </w:p>
    <w:p w14:paraId="5A2C965A" w14:textId="77777777" w:rsidR="00E030ED" w:rsidRDefault="00E030ED" w:rsidP="0019463E">
      <w:pPr>
        <w:rPr>
          <w:color w:val="000000" w:themeColor="text1"/>
        </w:rPr>
      </w:pPr>
    </w:p>
    <w:p w14:paraId="7EE5B58D" w14:textId="77777777" w:rsidR="00E030ED" w:rsidRDefault="00E030ED" w:rsidP="0019463E">
      <w:pPr>
        <w:rPr>
          <w:color w:val="000000" w:themeColor="text1"/>
        </w:rPr>
      </w:pPr>
    </w:p>
    <w:p w14:paraId="48296697" w14:textId="77777777" w:rsidR="00E030ED" w:rsidRDefault="00E030ED" w:rsidP="0019463E">
      <w:pPr>
        <w:rPr>
          <w:color w:val="000000" w:themeColor="text1"/>
        </w:rPr>
      </w:pPr>
    </w:p>
    <w:p w14:paraId="0E93FF3A" w14:textId="77777777" w:rsidR="00E030ED" w:rsidRDefault="00E030ED" w:rsidP="0019463E">
      <w:pPr>
        <w:rPr>
          <w:color w:val="000000" w:themeColor="text1"/>
        </w:rPr>
      </w:pPr>
    </w:p>
    <w:p w14:paraId="15AE121A" w14:textId="77777777" w:rsidR="00E030ED" w:rsidRDefault="00E030ED" w:rsidP="0019463E">
      <w:pPr>
        <w:rPr>
          <w:color w:val="000000" w:themeColor="text1"/>
        </w:rPr>
      </w:pPr>
    </w:p>
    <w:p w14:paraId="607AE9D9" w14:textId="77777777" w:rsidR="00E030ED" w:rsidRPr="006946AA" w:rsidRDefault="00E030ED" w:rsidP="0019463E">
      <w:pPr>
        <w:rPr>
          <w:color w:val="000000" w:themeColor="text1"/>
        </w:rPr>
      </w:pPr>
    </w:p>
    <w:p w14:paraId="692D384F" w14:textId="7E3664FA" w:rsidR="00452256" w:rsidRPr="006946AA" w:rsidRDefault="003D6CBF" w:rsidP="0019463E">
      <w:pPr>
        <w:rPr>
          <w:color w:val="000000" w:themeColor="text1"/>
        </w:rPr>
      </w:pPr>
      <w:r w:rsidRPr="006946AA">
        <w:rPr>
          <w:color w:val="000000" w:themeColor="text1"/>
        </w:rPr>
        <w:br w:type="page"/>
      </w:r>
    </w:p>
    <w:sdt>
      <w:sdtPr>
        <w:rPr>
          <w:rFonts w:ascii="Arial" w:hAnsi="Arial" w:cs="Arial"/>
          <w:b w:val="0"/>
          <w:bCs w:val="0"/>
          <w:color w:val="000000" w:themeColor="text1"/>
          <w:sz w:val="14"/>
          <w:szCs w:val="14"/>
          <w:shd w:val="clear" w:color="auto" w:fill="E6E6E6"/>
        </w:rPr>
        <w:id w:val="-1847701700"/>
        <w:docPartObj>
          <w:docPartGallery w:val="Table of Contents"/>
          <w:docPartUnique/>
        </w:docPartObj>
      </w:sdtPr>
      <w:sdtEndPr>
        <w:rPr>
          <w:noProof/>
        </w:rPr>
      </w:sdtEndPr>
      <w:sdtContent>
        <w:p w14:paraId="028B622E" w14:textId="691AEC7E" w:rsidR="0019463E" w:rsidRPr="007D76A9" w:rsidRDefault="0019463E" w:rsidP="00E74090">
          <w:pPr>
            <w:pStyle w:val="Kopvaninhoudsopgave"/>
            <w:spacing w:before="0" w:line="240" w:lineRule="auto"/>
            <w:rPr>
              <w:rFonts w:ascii="Arial" w:hAnsi="Arial" w:cs="Arial"/>
              <w:color w:val="000000" w:themeColor="text1"/>
              <w:sz w:val="18"/>
              <w:szCs w:val="18"/>
            </w:rPr>
          </w:pPr>
          <w:r w:rsidRPr="007D76A9">
            <w:rPr>
              <w:rFonts w:ascii="Arial" w:hAnsi="Arial" w:cs="Arial"/>
              <w:color w:val="000000" w:themeColor="text1"/>
              <w:sz w:val="18"/>
              <w:szCs w:val="18"/>
            </w:rPr>
            <w:t>Inhoudsopgave</w:t>
          </w:r>
        </w:p>
        <w:p w14:paraId="1D22CF4F" w14:textId="64E3CF21" w:rsidR="00BA45B4" w:rsidRDefault="0019463E">
          <w:pPr>
            <w:pStyle w:val="Inhopg1"/>
            <w:rPr>
              <w:rFonts w:eastAsiaTheme="minorEastAsia" w:cstheme="minorBidi"/>
              <w:b w:val="0"/>
              <w:bCs w:val="0"/>
              <w:noProof/>
              <w:sz w:val="22"/>
              <w:szCs w:val="22"/>
            </w:rPr>
          </w:pPr>
          <w:r w:rsidRPr="007D76A9">
            <w:rPr>
              <w:rFonts w:ascii="Arial" w:hAnsi="Arial" w:cs="Arial"/>
              <w:color w:val="000000" w:themeColor="text1"/>
              <w:sz w:val="18"/>
              <w:szCs w:val="18"/>
              <w:shd w:val="clear" w:color="auto" w:fill="E6E6E6"/>
            </w:rPr>
            <w:fldChar w:fldCharType="begin"/>
          </w:r>
          <w:r w:rsidRPr="007D76A9">
            <w:rPr>
              <w:rFonts w:ascii="Arial" w:hAnsi="Arial" w:cs="Arial"/>
              <w:color w:val="000000" w:themeColor="text1"/>
              <w:sz w:val="18"/>
              <w:szCs w:val="18"/>
            </w:rPr>
            <w:instrText>TOC \o "1-3" \h \z \u</w:instrText>
          </w:r>
          <w:r w:rsidRPr="007D76A9">
            <w:rPr>
              <w:rFonts w:ascii="Arial" w:hAnsi="Arial" w:cs="Arial"/>
              <w:color w:val="000000" w:themeColor="text1"/>
              <w:sz w:val="18"/>
              <w:szCs w:val="18"/>
              <w:shd w:val="clear" w:color="auto" w:fill="E6E6E6"/>
            </w:rPr>
            <w:fldChar w:fldCharType="separate"/>
          </w:r>
          <w:hyperlink w:anchor="_Toc120639655" w:history="1">
            <w:r w:rsidR="00BA45B4" w:rsidRPr="008F06D9">
              <w:rPr>
                <w:rStyle w:val="Hyperlink"/>
                <w:noProof/>
              </w:rPr>
              <w:t>1.</w:t>
            </w:r>
            <w:r w:rsidR="00BA45B4">
              <w:rPr>
                <w:rFonts w:eastAsiaTheme="minorEastAsia" w:cstheme="minorBidi"/>
                <w:b w:val="0"/>
                <w:bCs w:val="0"/>
                <w:noProof/>
                <w:sz w:val="22"/>
                <w:szCs w:val="22"/>
              </w:rPr>
              <w:tab/>
            </w:r>
            <w:r w:rsidR="00BA45B4" w:rsidRPr="008F06D9">
              <w:rPr>
                <w:rStyle w:val="Hyperlink"/>
                <w:noProof/>
              </w:rPr>
              <w:t>Inleiding</w:t>
            </w:r>
            <w:r w:rsidR="00BA45B4">
              <w:rPr>
                <w:noProof/>
                <w:webHidden/>
              </w:rPr>
              <w:tab/>
            </w:r>
            <w:r w:rsidR="00BA45B4">
              <w:rPr>
                <w:noProof/>
                <w:webHidden/>
              </w:rPr>
              <w:fldChar w:fldCharType="begin"/>
            </w:r>
            <w:r w:rsidR="00BA45B4">
              <w:rPr>
                <w:noProof/>
                <w:webHidden/>
              </w:rPr>
              <w:instrText xml:space="preserve"> PAGEREF _Toc120639655 \h </w:instrText>
            </w:r>
            <w:r w:rsidR="00BA45B4">
              <w:rPr>
                <w:noProof/>
                <w:webHidden/>
              </w:rPr>
            </w:r>
            <w:r w:rsidR="00BA45B4">
              <w:rPr>
                <w:noProof/>
                <w:webHidden/>
              </w:rPr>
              <w:fldChar w:fldCharType="separate"/>
            </w:r>
            <w:r w:rsidR="00BA45B4">
              <w:rPr>
                <w:noProof/>
                <w:webHidden/>
              </w:rPr>
              <w:t>3</w:t>
            </w:r>
            <w:r w:rsidR="00BA45B4">
              <w:rPr>
                <w:noProof/>
                <w:webHidden/>
              </w:rPr>
              <w:fldChar w:fldCharType="end"/>
            </w:r>
          </w:hyperlink>
        </w:p>
        <w:p w14:paraId="5B77D4C7" w14:textId="0EC9752C" w:rsidR="00BA45B4" w:rsidRDefault="00B50316">
          <w:pPr>
            <w:pStyle w:val="Inhopg2"/>
            <w:rPr>
              <w:rFonts w:eastAsiaTheme="minorEastAsia" w:cstheme="minorBidi"/>
              <w:i w:val="0"/>
              <w:iCs w:val="0"/>
              <w:noProof/>
              <w:sz w:val="22"/>
              <w:szCs w:val="22"/>
            </w:rPr>
          </w:pPr>
          <w:hyperlink w:anchor="_Toc120639656" w:history="1">
            <w:r w:rsidR="00BA45B4" w:rsidRPr="008F06D9">
              <w:rPr>
                <w:rStyle w:val="Hyperlink"/>
                <w:noProof/>
              </w:rPr>
              <w:t>1.1</w:t>
            </w:r>
            <w:r w:rsidR="00BA45B4">
              <w:rPr>
                <w:rFonts w:eastAsiaTheme="minorEastAsia" w:cstheme="minorBidi"/>
                <w:i w:val="0"/>
                <w:iCs w:val="0"/>
                <w:noProof/>
                <w:sz w:val="22"/>
                <w:szCs w:val="22"/>
              </w:rPr>
              <w:tab/>
            </w:r>
            <w:r w:rsidR="00BA45B4" w:rsidRPr="008F06D9">
              <w:rPr>
                <w:rStyle w:val="Hyperlink"/>
                <w:noProof/>
              </w:rPr>
              <w:t>Doel Programma van Eisen</w:t>
            </w:r>
            <w:r w:rsidR="00BA45B4">
              <w:rPr>
                <w:noProof/>
                <w:webHidden/>
              </w:rPr>
              <w:tab/>
            </w:r>
            <w:r w:rsidR="00BA45B4">
              <w:rPr>
                <w:noProof/>
                <w:webHidden/>
              </w:rPr>
              <w:fldChar w:fldCharType="begin"/>
            </w:r>
            <w:r w:rsidR="00BA45B4">
              <w:rPr>
                <w:noProof/>
                <w:webHidden/>
              </w:rPr>
              <w:instrText xml:space="preserve"> PAGEREF _Toc120639656 \h </w:instrText>
            </w:r>
            <w:r w:rsidR="00BA45B4">
              <w:rPr>
                <w:noProof/>
                <w:webHidden/>
              </w:rPr>
            </w:r>
            <w:r w:rsidR="00BA45B4">
              <w:rPr>
                <w:noProof/>
                <w:webHidden/>
              </w:rPr>
              <w:fldChar w:fldCharType="separate"/>
            </w:r>
            <w:r w:rsidR="00BA45B4">
              <w:rPr>
                <w:noProof/>
                <w:webHidden/>
              </w:rPr>
              <w:t>3</w:t>
            </w:r>
            <w:r w:rsidR="00BA45B4">
              <w:rPr>
                <w:noProof/>
                <w:webHidden/>
              </w:rPr>
              <w:fldChar w:fldCharType="end"/>
            </w:r>
          </w:hyperlink>
        </w:p>
        <w:p w14:paraId="1F2AB049" w14:textId="495CA8AE" w:rsidR="00BA45B4" w:rsidRDefault="00B50316">
          <w:pPr>
            <w:pStyle w:val="Inhopg2"/>
            <w:rPr>
              <w:rFonts w:eastAsiaTheme="minorEastAsia" w:cstheme="minorBidi"/>
              <w:i w:val="0"/>
              <w:iCs w:val="0"/>
              <w:noProof/>
              <w:sz w:val="22"/>
              <w:szCs w:val="22"/>
            </w:rPr>
          </w:pPr>
          <w:hyperlink w:anchor="_Toc120639657" w:history="1">
            <w:r w:rsidR="00BA45B4" w:rsidRPr="008F06D9">
              <w:rPr>
                <w:rStyle w:val="Hyperlink"/>
                <w:noProof/>
              </w:rPr>
              <w:t>1.2</w:t>
            </w:r>
            <w:r w:rsidR="00BA45B4">
              <w:rPr>
                <w:rFonts w:eastAsiaTheme="minorEastAsia" w:cstheme="minorBidi"/>
                <w:i w:val="0"/>
                <w:iCs w:val="0"/>
                <w:noProof/>
                <w:sz w:val="22"/>
                <w:szCs w:val="22"/>
              </w:rPr>
              <w:tab/>
            </w:r>
            <w:r w:rsidR="00BA45B4" w:rsidRPr="008F06D9">
              <w:rPr>
                <w:rStyle w:val="Hyperlink"/>
                <w:noProof/>
              </w:rPr>
              <w:t>Leeswijzer</w:t>
            </w:r>
            <w:r w:rsidR="00BA45B4">
              <w:rPr>
                <w:noProof/>
                <w:webHidden/>
              </w:rPr>
              <w:tab/>
            </w:r>
            <w:r w:rsidR="00BA45B4">
              <w:rPr>
                <w:noProof/>
                <w:webHidden/>
              </w:rPr>
              <w:fldChar w:fldCharType="begin"/>
            </w:r>
            <w:r w:rsidR="00BA45B4">
              <w:rPr>
                <w:noProof/>
                <w:webHidden/>
              </w:rPr>
              <w:instrText xml:space="preserve"> PAGEREF _Toc120639657 \h </w:instrText>
            </w:r>
            <w:r w:rsidR="00BA45B4">
              <w:rPr>
                <w:noProof/>
                <w:webHidden/>
              </w:rPr>
            </w:r>
            <w:r w:rsidR="00BA45B4">
              <w:rPr>
                <w:noProof/>
                <w:webHidden/>
              </w:rPr>
              <w:fldChar w:fldCharType="separate"/>
            </w:r>
            <w:r w:rsidR="00BA45B4">
              <w:rPr>
                <w:noProof/>
                <w:webHidden/>
              </w:rPr>
              <w:t>3</w:t>
            </w:r>
            <w:r w:rsidR="00BA45B4">
              <w:rPr>
                <w:noProof/>
                <w:webHidden/>
              </w:rPr>
              <w:fldChar w:fldCharType="end"/>
            </w:r>
          </w:hyperlink>
        </w:p>
        <w:p w14:paraId="43B999C4" w14:textId="5FDF8289" w:rsidR="00BA45B4" w:rsidRDefault="00B50316">
          <w:pPr>
            <w:pStyle w:val="Inhopg1"/>
            <w:rPr>
              <w:rFonts w:eastAsiaTheme="minorEastAsia" w:cstheme="minorBidi"/>
              <w:b w:val="0"/>
              <w:bCs w:val="0"/>
              <w:noProof/>
              <w:sz w:val="22"/>
              <w:szCs w:val="22"/>
            </w:rPr>
          </w:pPr>
          <w:hyperlink w:anchor="_Toc120639658" w:history="1">
            <w:r w:rsidR="00BA45B4" w:rsidRPr="008F06D9">
              <w:rPr>
                <w:rStyle w:val="Hyperlink"/>
                <w:noProof/>
              </w:rPr>
              <w:t>2.</w:t>
            </w:r>
            <w:r w:rsidR="00BA45B4">
              <w:rPr>
                <w:rFonts w:eastAsiaTheme="minorEastAsia" w:cstheme="minorBidi"/>
                <w:b w:val="0"/>
                <w:bCs w:val="0"/>
                <w:noProof/>
                <w:sz w:val="22"/>
                <w:szCs w:val="22"/>
              </w:rPr>
              <w:tab/>
            </w:r>
            <w:r w:rsidR="00BA45B4" w:rsidRPr="008F06D9">
              <w:rPr>
                <w:rStyle w:val="Hyperlink"/>
                <w:noProof/>
              </w:rPr>
              <w:t>ProRail - onze organisatie</w:t>
            </w:r>
            <w:r w:rsidR="00BA45B4">
              <w:rPr>
                <w:noProof/>
                <w:webHidden/>
              </w:rPr>
              <w:tab/>
            </w:r>
            <w:r w:rsidR="00BA45B4">
              <w:rPr>
                <w:noProof/>
                <w:webHidden/>
              </w:rPr>
              <w:fldChar w:fldCharType="begin"/>
            </w:r>
            <w:r w:rsidR="00BA45B4">
              <w:rPr>
                <w:noProof/>
                <w:webHidden/>
              </w:rPr>
              <w:instrText xml:space="preserve"> PAGEREF _Toc120639658 \h </w:instrText>
            </w:r>
            <w:r w:rsidR="00BA45B4">
              <w:rPr>
                <w:noProof/>
                <w:webHidden/>
              </w:rPr>
            </w:r>
            <w:r w:rsidR="00BA45B4">
              <w:rPr>
                <w:noProof/>
                <w:webHidden/>
              </w:rPr>
              <w:fldChar w:fldCharType="separate"/>
            </w:r>
            <w:r w:rsidR="00BA45B4">
              <w:rPr>
                <w:noProof/>
                <w:webHidden/>
              </w:rPr>
              <w:t>4</w:t>
            </w:r>
            <w:r w:rsidR="00BA45B4">
              <w:rPr>
                <w:noProof/>
                <w:webHidden/>
              </w:rPr>
              <w:fldChar w:fldCharType="end"/>
            </w:r>
          </w:hyperlink>
        </w:p>
        <w:p w14:paraId="424CC55A" w14:textId="6A39D047" w:rsidR="00BA45B4" w:rsidRDefault="00B50316">
          <w:pPr>
            <w:pStyle w:val="Inhopg2"/>
            <w:rPr>
              <w:rFonts w:eastAsiaTheme="minorEastAsia" w:cstheme="minorBidi"/>
              <w:i w:val="0"/>
              <w:iCs w:val="0"/>
              <w:noProof/>
              <w:sz w:val="22"/>
              <w:szCs w:val="22"/>
            </w:rPr>
          </w:pPr>
          <w:hyperlink w:anchor="_Toc120639659" w:history="1">
            <w:r w:rsidR="00BA45B4" w:rsidRPr="008F06D9">
              <w:rPr>
                <w:rStyle w:val="Hyperlink"/>
                <w:noProof/>
              </w:rPr>
              <w:t>2.1</w:t>
            </w:r>
            <w:r w:rsidR="00BA45B4">
              <w:rPr>
                <w:rFonts w:eastAsiaTheme="minorEastAsia" w:cstheme="minorBidi"/>
                <w:i w:val="0"/>
                <w:iCs w:val="0"/>
                <w:noProof/>
                <w:sz w:val="22"/>
                <w:szCs w:val="22"/>
              </w:rPr>
              <w:tab/>
            </w:r>
            <w:r w:rsidR="00BA45B4" w:rsidRPr="008F06D9">
              <w:rPr>
                <w:rStyle w:val="Hyperlink"/>
                <w:noProof/>
              </w:rPr>
              <w:t>Over ProRail – onze missie</w:t>
            </w:r>
            <w:r w:rsidR="00BA45B4">
              <w:rPr>
                <w:noProof/>
                <w:webHidden/>
              </w:rPr>
              <w:tab/>
            </w:r>
            <w:r w:rsidR="00BA45B4">
              <w:rPr>
                <w:noProof/>
                <w:webHidden/>
              </w:rPr>
              <w:fldChar w:fldCharType="begin"/>
            </w:r>
            <w:r w:rsidR="00BA45B4">
              <w:rPr>
                <w:noProof/>
                <w:webHidden/>
              </w:rPr>
              <w:instrText xml:space="preserve"> PAGEREF _Toc120639659 \h </w:instrText>
            </w:r>
            <w:r w:rsidR="00BA45B4">
              <w:rPr>
                <w:noProof/>
                <w:webHidden/>
              </w:rPr>
            </w:r>
            <w:r w:rsidR="00BA45B4">
              <w:rPr>
                <w:noProof/>
                <w:webHidden/>
              </w:rPr>
              <w:fldChar w:fldCharType="separate"/>
            </w:r>
            <w:r w:rsidR="00BA45B4">
              <w:rPr>
                <w:noProof/>
                <w:webHidden/>
              </w:rPr>
              <w:t>4</w:t>
            </w:r>
            <w:r w:rsidR="00BA45B4">
              <w:rPr>
                <w:noProof/>
                <w:webHidden/>
              </w:rPr>
              <w:fldChar w:fldCharType="end"/>
            </w:r>
          </w:hyperlink>
        </w:p>
        <w:p w14:paraId="163BDCAC" w14:textId="51BBFFAB" w:rsidR="00BA45B4" w:rsidRDefault="00B50316">
          <w:pPr>
            <w:pStyle w:val="Inhopg2"/>
            <w:rPr>
              <w:rFonts w:eastAsiaTheme="minorEastAsia" w:cstheme="minorBidi"/>
              <w:i w:val="0"/>
              <w:iCs w:val="0"/>
              <w:noProof/>
              <w:sz w:val="22"/>
              <w:szCs w:val="22"/>
            </w:rPr>
          </w:pPr>
          <w:hyperlink w:anchor="_Toc120639660" w:history="1">
            <w:r w:rsidR="00BA45B4" w:rsidRPr="008F06D9">
              <w:rPr>
                <w:rStyle w:val="Hyperlink"/>
                <w:noProof/>
              </w:rPr>
              <w:t>2.2</w:t>
            </w:r>
            <w:r w:rsidR="00BA45B4">
              <w:rPr>
                <w:rFonts w:eastAsiaTheme="minorEastAsia" w:cstheme="minorBidi"/>
                <w:i w:val="0"/>
                <w:iCs w:val="0"/>
                <w:noProof/>
                <w:sz w:val="22"/>
                <w:szCs w:val="22"/>
              </w:rPr>
              <w:tab/>
            </w:r>
            <w:r w:rsidR="00BA45B4" w:rsidRPr="008F06D9">
              <w:rPr>
                <w:rStyle w:val="Hyperlink"/>
                <w:noProof/>
              </w:rPr>
              <w:t>Over ProRail - onze mensen</w:t>
            </w:r>
            <w:r w:rsidR="00BA45B4">
              <w:rPr>
                <w:noProof/>
                <w:webHidden/>
              </w:rPr>
              <w:tab/>
            </w:r>
            <w:r w:rsidR="00BA45B4">
              <w:rPr>
                <w:noProof/>
                <w:webHidden/>
              </w:rPr>
              <w:fldChar w:fldCharType="begin"/>
            </w:r>
            <w:r w:rsidR="00BA45B4">
              <w:rPr>
                <w:noProof/>
                <w:webHidden/>
              </w:rPr>
              <w:instrText xml:space="preserve"> PAGEREF _Toc120639660 \h </w:instrText>
            </w:r>
            <w:r w:rsidR="00BA45B4">
              <w:rPr>
                <w:noProof/>
                <w:webHidden/>
              </w:rPr>
            </w:r>
            <w:r w:rsidR="00BA45B4">
              <w:rPr>
                <w:noProof/>
                <w:webHidden/>
              </w:rPr>
              <w:fldChar w:fldCharType="separate"/>
            </w:r>
            <w:r w:rsidR="00BA45B4">
              <w:rPr>
                <w:noProof/>
                <w:webHidden/>
              </w:rPr>
              <w:t>4</w:t>
            </w:r>
            <w:r w:rsidR="00BA45B4">
              <w:rPr>
                <w:noProof/>
                <w:webHidden/>
              </w:rPr>
              <w:fldChar w:fldCharType="end"/>
            </w:r>
          </w:hyperlink>
        </w:p>
        <w:p w14:paraId="118D7732" w14:textId="3EA25AF7" w:rsidR="00BA45B4" w:rsidRDefault="00B50316">
          <w:pPr>
            <w:pStyle w:val="Inhopg1"/>
            <w:rPr>
              <w:rFonts w:eastAsiaTheme="minorEastAsia" w:cstheme="minorBidi"/>
              <w:b w:val="0"/>
              <w:bCs w:val="0"/>
              <w:noProof/>
              <w:sz w:val="22"/>
              <w:szCs w:val="22"/>
            </w:rPr>
          </w:pPr>
          <w:hyperlink w:anchor="_Toc120639661" w:history="1">
            <w:r w:rsidR="00BA45B4" w:rsidRPr="008F06D9">
              <w:rPr>
                <w:rStyle w:val="Hyperlink"/>
                <w:noProof/>
              </w:rPr>
              <w:t>3.</w:t>
            </w:r>
            <w:r w:rsidR="00BA45B4">
              <w:rPr>
                <w:rFonts w:eastAsiaTheme="minorEastAsia" w:cstheme="minorBidi"/>
                <w:b w:val="0"/>
                <w:bCs w:val="0"/>
                <w:noProof/>
                <w:sz w:val="22"/>
                <w:szCs w:val="22"/>
              </w:rPr>
              <w:tab/>
            </w:r>
            <w:r w:rsidR="00BA45B4" w:rsidRPr="008F06D9">
              <w:rPr>
                <w:rStyle w:val="Hyperlink"/>
                <w:noProof/>
                <w:lang w:val="en-US"/>
              </w:rPr>
              <w:t xml:space="preserve">Human Facility Management - </w:t>
            </w:r>
            <w:r w:rsidR="00BA45B4" w:rsidRPr="008F06D9">
              <w:rPr>
                <w:rStyle w:val="Hyperlink"/>
                <w:noProof/>
              </w:rPr>
              <w:t>onze afdeling</w:t>
            </w:r>
            <w:r w:rsidR="00BA45B4">
              <w:rPr>
                <w:noProof/>
                <w:webHidden/>
              </w:rPr>
              <w:tab/>
            </w:r>
            <w:r w:rsidR="00BA45B4">
              <w:rPr>
                <w:noProof/>
                <w:webHidden/>
              </w:rPr>
              <w:fldChar w:fldCharType="begin"/>
            </w:r>
            <w:r w:rsidR="00BA45B4">
              <w:rPr>
                <w:noProof/>
                <w:webHidden/>
              </w:rPr>
              <w:instrText xml:space="preserve"> PAGEREF _Toc120639661 \h </w:instrText>
            </w:r>
            <w:r w:rsidR="00BA45B4">
              <w:rPr>
                <w:noProof/>
                <w:webHidden/>
              </w:rPr>
            </w:r>
            <w:r w:rsidR="00BA45B4">
              <w:rPr>
                <w:noProof/>
                <w:webHidden/>
              </w:rPr>
              <w:fldChar w:fldCharType="separate"/>
            </w:r>
            <w:r w:rsidR="00BA45B4">
              <w:rPr>
                <w:noProof/>
                <w:webHidden/>
              </w:rPr>
              <w:t>5</w:t>
            </w:r>
            <w:r w:rsidR="00BA45B4">
              <w:rPr>
                <w:noProof/>
                <w:webHidden/>
              </w:rPr>
              <w:fldChar w:fldCharType="end"/>
            </w:r>
          </w:hyperlink>
        </w:p>
        <w:p w14:paraId="7B22824A" w14:textId="7E017073" w:rsidR="00BA45B4" w:rsidRDefault="00B50316">
          <w:pPr>
            <w:pStyle w:val="Inhopg2"/>
            <w:rPr>
              <w:rFonts w:eastAsiaTheme="minorEastAsia" w:cstheme="minorBidi"/>
              <w:i w:val="0"/>
              <w:iCs w:val="0"/>
              <w:noProof/>
              <w:sz w:val="22"/>
              <w:szCs w:val="22"/>
            </w:rPr>
          </w:pPr>
          <w:hyperlink w:anchor="_Toc120639662" w:history="1">
            <w:r w:rsidR="00BA45B4" w:rsidRPr="008F06D9">
              <w:rPr>
                <w:rStyle w:val="Hyperlink"/>
                <w:noProof/>
              </w:rPr>
              <w:t>3.1</w:t>
            </w:r>
            <w:r w:rsidR="00BA45B4">
              <w:rPr>
                <w:rFonts w:eastAsiaTheme="minorEastAsia" w:cstheme="minorBidi"/>
                <w:i w:val="0"/>
                <w:iCs w:val="0"/>
                <w:noProof/>
                <w:sz w:val="22"/>
                <w:szCs w:val="22"/>
              </w:rPr>
              <w:tab/>
            </w:r>
            <w:r w:rsidR="00BA45B4" w:rsidRPr="008F06D9">
              <w:rPr>
                <w:rStyle w:val="Hyperlink"/>
                <w:noProof/>
              </w:rPr>
              <w:t>Onze afdeling</w:t>
            </w:r>
            <w:r w:rsidR="00BA45B4">
              <w:rPr>
                <w:noProof/>
                <w:webHidden/>
              </w:rPr>
              <w:tab/>
            </w:r>
            <w:r w:rsidR="00BA45B4">
              <w:rPr>
                <w:noProof/>
                <w:webHidden/>
              </w:rPr>
              <w:fldChar w:fldCharType="begin"/>
            </w:r>
            <w:r w:rsidR="00BA45B4">
              <w:rPr>
                <w:noProof/>
                <w:webHidden/>
              </w:rPr>
              <w:instrText xml:space="preserve"> PAGEREF _Toc120639662 \h </w:instrText>
            </w:r>
            <w:r w:rsidR="00BA45B4">
              <w:rPr>
                <w:noProof/>
                <w:webHidden/>
              </w:rPr>
            </w:r>
            <w:r w:rsidR="00BA45B4">
              <w:rPr>
                <w:noProof/>
                <w:webHidden/>
              </w:rPr>
              <w:fldChar w:fldCharType="separate"/>
            </w:r>
            <w:r w:rsidR="00BA45B4">
              <w:rPr>
                <w:noProof/>
                <w:webHidden/>
              </w:rPr>
              <w:t>5</w:t>
            </w:r>
            <w:r w:rsidR="00BA45B4">
              <w:rPr>
                <w:noProof/>
                <w:webHidden/>
              </w:rPr>
              <w:fldChar w:fldCharType="end"/>
            </w:r>
          </w:hyperlink>
        </w:p>
        <w:p w14:paraId="75ED5BDF" w14:textId="18FD82E4" w:rsidR="00BA45B4" w:rsidRDefault="00B50316">
          <w:pPr>
            <w:pStyle w:val="Inhopg2"/>
            <w:rPr>
              <w:rFonts w:eastAsiaTheme="minorEastAsia" w:cstheme="minorBidi"/>
              <w:i w:val="0"/>
              <w:iCs w:val="0"/>
              <w:noProof/>
              <w:sz w:val="22"/>
              <w:szCs w:val="22"/>
            </w:rPr>
          </w:pPr>
          <w:hyperlink w:anchor="_Toc120639663" w:history="1">
            <w:r w:rsidR="00BA45B4" w:rsidRPr="008F06D9">
              <w:rPr>
                <w:rStyle w:val="Hyperlink"/>
                <w:noProof/>
              </w:rPr>
              <w:t>3.2</w:t>
            </w:r>
            <w:r w:rsidR="00BA45B4">
              <w:rPr>
                <w:rFonts w:eastAsiaTheme="minorEastAsia" w:cstheme="minorBidi"/>
                <w:i w:val="0"/>
                <w:iCs w:val="0"/>
                <w:noProof/>
                <w:sz w:val="22"/>
                <w:szCs w:val="22"/>
              </w:rPr>
              <w:tab/>
            </w:r>
            <w:r w:rsidR="00BA45B4" w:rsidRPr="008F06D9">
              <w:rPr>
                <w:rStyle w:val="Hyperlink"/>
                <w:noProof/>
              </w:rPr>
              <w:t>Ambitie HFM</w:t>
            </w:r>
            <w:r w:rsidR="00BA45B4">
              <w:rPr>
                <w:noProof/>
                <w:webHidden/>
              </w:rPr>
              <w:tab/>
            </w:r>
            <w:r w:rsidR="00BA45B4">
              <w:rPr>
                <w:noProof/>
                <w:webHidden/>
              </w:rPr>
              <w:fldChar w:fldCharType="begin"/>
            </w:r>
            <w:r w:rsidR="00BA45B4">
              <w:rPr>
                <w:noProof/>
                <w:webHidden/>
              </w:rPr>
              <w:instrText xml:space="preserve"> PAGEREF _Toc120639663 \h </w:instrText>
            </w:r>
            <w:r w:rsidR="00BA45B4">
              <w:rPr>
                <w:noProof/>
                <w:webHidden/>
              </w:rPr>
            </w:r>
            <w:r w:rsidR="00BA45B4">
              <w:rPr>
                <w:noProof/>
                <w:webHidden/>
              </w:rPr>
              <w:fldChar w:fldCharType="separate"/>
            </w:r>
            <w:r w:rsidR="00BA45B4">
              <w:rPr>
                <w:noProof/>
                <w:webHidden/>
              </w:rPr>
              <w:t>5</w:t>
            </w:r>
            <w:r w:rsidR="00BA45B4">
              <w:rPr>
                <w:noProof/>
                <w:webHidden/>
              </w:rPr>
              <w:fldChar w:fldCharType="end"/>
            </w:r>
          </w:hyperlink>
        </w:p>
        <w:p w14:paraId="2DEA781E" w14:textId="2BD50E7C" w:rsidR="00BA45B4" w:rsidRDefault="00B50316">
          <w:pPr>
            <w:pStyle w:val="Inhopg2"/>
            <w:rPr>
              <w:rFonts w:eastAsiaTheme="minorEastAsia" w:cstheme="minorBidi"/>
              <w:i w:val="0"/>
              <w:iCs w:val="0"/>
              <w:noProof/>
              <w:sz w:val="22"/>
              <w:szCs w:val="22"/>
            </w:rPr>
          </w:pPr>
          <w:hyperlink w:anchor="_Toc120639664" w:history="1">
            <w:r w:rsidR="00BA45B4" w:rsidRPr="008F06D9">
              <w:rPr>
                <w:rStyle w:val="Hyperlink"/>
                <w:noProof/>
              </w:rPr>
              <w:t>3.3</w:t>
            </w:r>
            <w:r w:rsidR="00BA45B4">
              <w:rPr>
                <w:rFonts w:eastAsiaTheme="minorEastAsia" w:cstheme="minorBidi"/>
                <w:i w:val="0"/>
                <w:iCs w:val="0"/>
                <w:noProof/>
                <w:sz w:val="22"/>
                <w:szCs w:val="22"/>
              </w:rPr>
              <w:tab/>
            </w:r>
            <w:r w:rsidR="00BA45B4" w:rsidRPr="008F06D9">
              <w:rPr>
                <w:rStyle w:val="Hyperlink"/>
                <w:noProof/>
              </w:rPr>
              <w:t>Onze (nieuwe) manier van werken</w:t>
            </w:r>
            <w:r w:rsidR="00BA45B4">
              <w:rPr>
                <w:noProof/>
                <w:webHidden/>
              </w:rPr>
              <w:tab/>
            </w:r>
            <w:r w:rsidR="00BA45B4">
              <w:rPr>
                <w:noProof/>
                <w:webHidden/>
              </w:rPr>
              <w:fldChar w:fldCharType="begin"/>
            </w:r>
            <w:r w:rsidR="00BA45B4">
              <w:rPr>
                <w:noProof/>
                <w:webHidden/>
              </w:rPr>
              <w:instrText xml:space="preserve"> PAGEREF _Toc120639664 \h </w:instrText>
            </w:r>
            <w:r w:rsidR="00BA45B4">
              <w:rPr>
                <w:noProof/>
                <w:webHidden/>
              </w:rPr>
            </w:r>
            <w:r w:rsidR="00BA45B4">
              <w:rPr>
                <w:noProof/>
                <w:webHidden/>
              </w:rPr>
              <w:fldChar w:fldCharType="separate"/>
            </w:r>
            <w:r w:rsidR="00BA45B4">
              <w:rPr>
                <w:noProof/>
                <w:webHidden/>
              </w:rPr>
              <w:t>5</w:t>
            </w:r>
            <w:r w:rsidR="00BA45B4">
              <w:rPr>
                <w:noProof/>
                <w:webHidden/>
              </w:rPr>
              <w:fldChar w:fldCharType="end"/>
            </w:r>
          </w:hyperlink>
        </w:p>
        <w:p w14:paraId="170EE55A" w14:textId="6BCCE830" w:rsidR="00BA45B4" w:rsidRDefault="00B50316">
          <w:pPr>
            <w:pStyle w:val="Inhopg2"/>
            <w:rPr>
              <w:rFonts w:eastAsiaTheme="minorEastAsia" w:cstheme="minorBidi"/>
              <w:i w:val="0"/>
              <w:iCs w:val="0"/>
              <w:noProof/>
              <w:sz w:val="22"/>
              <w:szCs w:val="22"/>
            </w:rPr>
          </w:pPr>
          <w:hyperlink w:anchor="_Toc120639665" w:history="1">
            <w:r w:rsidR="00BA45B4" w:rsidRPr="008F06D9">
              <w:rPr>
                <w:rStyle w:val="Hyperlink"/>
                <w:noProof/>
              </w:rPr>
              <w:t>3.4</w:t>
            </w:r>
            <w:r w:rsidR="00BA45B4">
              <w:rPr>
                <w:rFonts w:eastAsiaTheme="minorEastAsia" w:cstheme="minorBidi"/>
                <w:i w:val="0"/>
                <w:iCs w:val="0"/>
                <w:noProof/>
                <w:sz w:val="22"/>
                <w:szCs w:val="22"/>
              </w:rPr>
              <w:tab/>
            </w:r>
            <w:r w:rsidR="00BA45B4" w:rsidRPr="008F06D9">
              <w:rPr>
                <w:rStyle w:val="Hyperlink"/>
                <w:noProof/>
              </w:rPr>
              <w:t>One Team</w:t>
            </w:r>
            <w:r w:rsidR="00BA45B4">
              <w:rPr>
                <w:noProof/>
                <w:webHidden/>
              </w:rPr>
              <w:tab/>
            </w:r>
            <w:r w:rsidR="00BA45B4">
              <w:rPr>
                <w:noProof/>
                <w:webHidden/>
              </w:rPr>
              <w:fldChar w:fldCharType="begin"/>
            </w:r>
            <w:r w:rsidR="00BA45B4">
              <w:rPr>
                <w:noProof/>
                <w:webHidden/>
              </w:rPr>
              <w:instrText xml:space="preserve"> PAGEREF _Toc120639665 \h </w:instrText>
            </w:r>
            <w:r w:rsidR="00BA45B4">
              <w:rPr>
                <w:noProof/>
                <w:webHidden/>
              </w:rPr>
            </w:r>
            <w:r w:rsidR="00BA45B4">
              <w:rPr>
                <w:noProof/>
                <w:webHidden/>
              </w:rPr>
              <w:fldChar w:fldCharType="separate"/>
            </w:r>
            <w:r w:rsidR="00BA45B4">
              <w:rPr>
                <w:noProof/>
                <w:webHidden/>
              </w:rPr>
              <w:t>5</w:t>
            </w:r>
            <w:r w:rsidR="00BA45B4">
              <w:rPr>
                <w:noProof/>
                <w:webHidden/>
              </w:rPr>
              <w:fldChar w:fldCharType="end"/>
            </w:r>
          </w:hyperlink>
        </w:p>
        <w:p w14:paraId="318167FE" w14:textId="0C06EDEB" w:rsidR="00BA45B4" w:rsidRDefault="00B50316">
          <w:pPr>
            <w:pStyle w:val="Inhopg2"/>
            <w:rPr>
              <w:rFonts w:eastAsiaTheme="minorEastAsia" w:cstheme="minorBidi"/>
              <w:i w:val="0"/>
              <w:iCs w:val="0"/>
              <w:noProof/>
              <w:sz w:val="22"/>
              <w:szCs w:val="22"/>
            </w:rPr>
          </w:pPr>
          <w:hyperlink w:anchor="_Toc120639666" w:history="1">
            <w:r w:rsidR="00BA45B4" w:rsidRPr="008F06D9">
              <w:rPr>
                <w:rStyle w:val="Hyperlink"/>
                <w:noProof/>
              </w:rPr>
              <w:t>3.5</w:t>
            </w:r>
            <w:r w:rsidR="00BA45B4">
              <w:rPr>
                <w:rFonts w:eastAsiaTheme="minorEastAsia" w:cstheme="minorBidi"/>
                <w:i w:val="0"/>
                <w:iCs w:val="0"/>
                <w:noProof/>
                <w:sz w:val="22"/>
                <w:szCs w:val="22"/>
              </w:rPr>
              <w:tab/>
            </w:r>
            <w:r w:rsidR="00BA45B4" w:rsidRPr="008F06D9">
              <w:rPr>
                <w:rStyle w:val="Hyperlink"/>
                <w:noProof/>
              </w:rPr>
              <w:t>Aanleiding categorie eten en drinken</w:t>
            </w:r>
            <w:r w:rsidR="00BA45B4">
              <w:rPr>
                <w:noProof/>
                <w:webHidden/>
              </w:rPr>
              <w:tab/>
            </w:r>
            <w:r w:rsidR="00BA45B4">
              <w:rPr>
                <w:noProof/>
                <w:webHidden/>
              </w:rPr>
              <w:fldChar w:fldCharType="begin"/>
            </w:r>
            <w:r w:rsidR="00BA45B4">
              <w:rPr>
                <w:noProof/>
                <w:webHidden/>
              </w:rPr>
              <w:instrText xml:space="preserve"> PAGEREF _Toc120639666 \h </w:instrText>
            </w:r>
            <w:r w:rsidR="00BA45B4">
              <w:rPr>
                <w:noProof/>
                <w:webHidden/>
              </w:rPr>
            </w:r>
            <w:r w:rsidR="00BA45B4">
              <w:rPr>
                <w:noProof/>
                <w:webHidden/>
              </w:rPr>
              <w:fldChar w:fldCharType="separate"/>
            </w:r>
            <w:r w:rsidR="00BA45B4">
              <w:rPr>
                <w:noProof/>
                <w:webHidden/>
              </w:rPr>
              <w:t>6</w:t>
            </w:r>
            <w:r w:rsidR="00BA45B4">
              <w:rPr>
                <w:noProof/>
                <w:webHidden/>
              </w:rPr>
              <w:fldChar w:fldCharType="end"/>
            </w:r>
          </w:hyperlink>
        </w:p>
        <w:p w14:paraId="4C7F3AE3" w14:textId="0870EB9C" w:rsidR="00BA45B4" w:rsidRDefault="00B50316">
          <w:pPr>
            <w:pStyle w:val="Inhopg2"/>
            <w:rPr>
              <w:rFonts w:eastAsiaTheme="minorEastAsia" w:cstheme="minorBidi"/>
              <w:i w:val="0"/>
              <w:iCs w:val="0"/>
              <w:noProof/>
              <w:sz w:val="22"/>
              <w:szCs w:val="22"/>
            </w:rPr>
          </w:pPr>
          <w:hyperlink w:anchor="_Toc120639667" w:history="1">
            <w:r w:rsidR="00BA45B4" w:rsidRPr="008F06D9">
              <w:rPr>
                <w:rStyle w:val="Hyperlink"/>
                <w:noProof/>
              </w:rPr>
              <w:t>3.5.1</w:t>
            </w:r>
            <w:r w:rsidR="00BA45B4">
              <w:rPr>
                <w:rFonts w:eastAsiaTheme="minorEastAsia" w:cstheme="minorBidi"/>
                <w:i w:val="0"/>
                <w:iCs w:val="0"/>
                <w:noProof/>
                <w:sz w:val="22"/>
                <w:szCs w:val="22"/>
              </w:rPr>
              <w:tab/>
            </w:r>
            <w:r w:rsidR="00BA45B4" w:rsidRPr="008F06D9">
              <w:rPr>
                <w:rStyle w:val="Hyperlink"/>
                <w:noProof/>
              </w:rPr>
              <w:t>Noodzaak en aanleiding</w:t>
            </w:r>
            <w:r w:rsidR="00BA45B4">
              <w:rPr>
                <w:noProof/>
                <w:webHidden/>
              </w:rPr>
              <w:tab/>
            </w:r>
            <w:r w:rsidR="00BA45B4">
              <w:rPr>
                <w:noProof/>
                <w:webHidden/>
              </w:rPr>
              <w:fldChar w:fldCharType="begin"/>
            </w:r>
            <w:r w:rsidR="00BA45B4">
              <w:rPr>
                <w:noProof/>
                <w:webHidden/>
              </w:rPr>
              <w:instrText xml:space="preserve"> PAGEREF _Toc120639667 \h </w:instrText>
            </w:r>
            <w:r w:rsidR="00BA45B4">
              <w:rPr>
                <w:noProof/>
                <w:webHidden/>
              </w:rPr>
            </w:r>
            <w:r w:rsidR="00BA45B4">
              <w:rPr>
                <w:noProof/>
                <w:webHidden/>
              </w:rPr>
              <w:fldChar w:fldCharType="separate"/>
            </w:r>
            <w:r w:rsidR="00BA45B4">
              <w:rPr>
                <w:noProof/>
                <w:webHidden/>
              </w:rPr>
              <w:t>6</w:t>
            </w:r>
            <w:r w:rsidR="00BA45B4">
              <w:rPr>
                <w:noProof/>
                <w:webHidden/>
              </w:rPr>
              <w:fldChar w:fldCharType="end"/>
            </w:r>
          </w:hyperlink>
        </w:p>
        <w:p w14:paraId="4802F879" w14:textId="2F8E3EA3" w:rsidR="00BA45B4" w:rsidRDefault="00B50316">
          <w:pPr>
            <w:pStyle w:val="Inhopg2"/>
            <w:rPr>
              <w:rFonts w:eastAsiaTheme="minorEastAsia" w:cstheme="minorBidi"/>
              <w:i w:val="0"/>
              <w:iCs w:val="0"/>
              <w:noProof/>
              <w:sz w:val="22"/>
              <w:szCs w:val="22"/>
            </w:rPr>
          </w:pPr>
          <w:hyperlink w:anchor="_Toc120639668" w:history="1">
            <w:r w:rsidR="00BA45B4" w:rsidRPr="008F06D9">
              <w:rPr>
                <w:rStyle w:val="Hyperlink"/>
                <w:noProof/>
              </w:rPr>
              <w:t>3.5.2</w:t>
            </w:r>
            <w:r w:rsidR="00BA45B4">
              <w:rPr>
                <w:rFonts w:eastAsiaTheme="minorEastAsia" w:cstheme="minorBidi"/>
                <w:i w:val="0"/>
                <w:iCs w:val="0"/>
                <w:noProof/>
                <w:sz w:val="22"/>
                <w:szCs w:val="22"/>
              </w:rPr>
              <w:tab/>
            </w:r>
            <w:r w:rsidR="00BA45B4" w:rsidRPr="008F06D9">
              <w:rPr>
                <w:rStyle w:val="Hyperlink"/>
                <w:noProof/>
              </w:rPr>
              <w:t>Kern van onze vraag</w:t>
            </w:r>
            <w:r w:rsidR="00BA45B4">
              <w:rPr>
                <w:noProof/>
                <w:webHidden/>
              </w:rPr>
              <w:tab/>
            </w:r>
            <w:r w:rsidR="00BA45B4">
              <w:rPr>
                <w:noProof/>
                <w:webHidden/>
              </w:rPr>
              <w:fldChar w:fldCharType="begin"/>
            </w:r>
            <w:r w:rsidR="00BA45B4">
              <w:rPr>
                <w:noProof/>
                <w:webHidden/>
              </w:rPr>
              <w:instrText xml:space="preserve"> PAGEREF _Toc120639668 \h </w:instrText>
            </w:r>
            <w:r w:rsidR="00BA45B4">
              <w:rPr>
                <w:noProof/>
                <w:webHidden/>
              </w:rPr>
            </w:r>
            <w:r w:rsidR="00BA45B4">
              <w:rPr>
                <w:noProof/>
                <w:webHidden/>
              </w:rPr>
              <w:fldChar w:fldCharType="separate"/>
            </w:r>
            <w:r w:rsidR="00BA45B4">
              <w:rPr>
                <w:noProof/>
                <w:webHidden/>
              </w:rPr>
              <w:t>6</w:t>
            </w:r>
            <w:r w:rsidR="00BA45B4">
              <w:rPr>
                <w:noProof/>
                <w:webHidden/>
              </w:rPr>
              <w:fldChar w:fldCharType="end"/>
            </w:r>
          </w:hyperlink>
        </w:p>
        <w:p w14:paraId="350303EA" w14:textId="6C5DFE5C" w:rsidR="00BA45B4" w:rsidRDefault="00B50316">
          <w:pPr>
            <w:pStyle w:val="Inhopg1"/>
            <w:rPr>
              <w:rFonts w:eastAsiaTheme="minorEastAsia" w:cstheme="minorBidi"/>
              <w:b w:val="0"/>
              <w:bCs w:val="0"/>
              <w:noProof/>
              <w:sz w:val="22"/>
              <w:szCs w:val="22"/>
            </w:rPr>
          </w:pPr>
          <w:hyperlink w:anchor="_Toc120639669" w:history="1">
            <w:r w:rsidR="00BA45B4" w:rsidRPr="008F06D9">
              <w:rPr>
                <w:rStyle w:val="Hyperlink"/>
                <w:noProof/>
              </w:rPr>
              <w:t>4.</w:t>
            </w:r>
            <w:r w:rsidR="00BA45B4">
              <w:rPr>
                <w:rFonts w:eastAsiaTheme="minorEastAsia" w:cstheme="minorBidi"/>
                <w:b w:val="0"/>
                <w:bCs w:val="0"/>
                <w:noProof/>
                <w:sz w:val="22"/>
                <w:szCs w:val="22"/>
              </w:rPr>
              <w:tab/>
            </w:r>
            <w:r w:rsidR="00BA45B4" w:rsidRPr="008F06D9">
              <w:rPr>
                <w:rStyle w:val="Hyperlink"/>
                <w:noProof/>
              </w:rPr>
              <w:t>Huidige situatie en ontwikkelingen</w:t>
            </w:r>
            <w:r w:rsidR="00BA45B4">
              <w:rPr>
                <w:noProof/>
                <w:webHidden/>
              </w:rPr>
              <w:tab/>
            </w:r>
            <w:r w:rsidR="00BA45B4">
              <w:rPr>
                <w:noProof/>
                <w:webHidden/>
              </w:rPr>
              <w:fldChar w:fldCharType="begin"/>
            </w:r>
            <w:r w:rsidR="00BA45B4">
              <w:rPr>
                <w:noProof/>
                <w:webHidden/>
              </w:rPr>
              <w:instrText xml:space="preserve"> PAGEREF _Toc120639669 \h </w:instrText>
            </w:r>
            <w:r w:rsidR="00BA45B4">
              <w:rPr>
                <w:noProof/>
                <w:webHidden/>
              </w:rPr>
            </w:r>
            <w:r w:rsidR="00BA45B4">
              <w:rPr>
                <w:noProof/>
                <w:webHidden/>
              </w:rPr>
              <w:fldChar w:fldCharType="separate"/>
            </w:r>
            <w:r w:rsidR="00BA45B4">
              <w:rPr>
                <w:noProof/>
                <w:webHidden/>
              </w:rPr>
              <w:t>7</w:t>
            </w:r>
            <w:r w:rsidR="00BA45B4">
              <w:rPr>
                <w:noProof/>
                <w:webHidden/>
              </w:rPr>
              <w:fldChar w:fldCharType="end"/>
            </w:r>
          </w:hyperlink>
        </w:p>
        <w:p w14:paraId="4FB9E633" w14:textId="054293F0" w:rsidR="00BA45B4" w:rsidRDefault="00B50316">
          <w:pPr>
            <w:pStyle w:val="Inhopg2"/>
            <w:rPr>
              <w:rFonts w:eastAsiaTheme="minorEastAsia" w:cstheme="minorBidi"/>
              <w:i w:val="0"/>
              <w:iCs w:val="0"/>
              <w:noProof/>
              <w:sz w:val="22"/>
              <w:szCs w:val="22"/>
            </w:rPr>
          </w:pPr>
          <w:hyperlink w:anchor="_Toc120639670" w:history="1">
            <w:r w:rsidR="00BA45B4" w:rsidRPr="008F06D9">
              <w:rPr>
                <w:rStyle w:val="Hyperlink"/>
                <w:noProof/>
              </w:rPr>
              <w:t>4.1</w:t>
            </w:r>
            <w:r w:rsidR="00BA45B4">
              <w:rPr>
                <w:rFonts w:eastAsiaTheme="minorEastAsia" w:cstheme="minorBidi"/>
                <w:i w:val="0"/>
                <w:iCs w:val="0"/>
                <w:noProof/>
                <w:sz w:val="22"/>
                <w:szCs w:val="22"/>
              </w:rPr>
              <w:tab/>
            </w:r>
            <w:r w:rsidR="00BA45B4" w:rsidRPr="008F06D9">
              <w:rPr>
                <w:rStyle w:val="Hyperlink"/>
                <w:noProof/>
              </w:rPr>
              <w:t>Huidige situatie</w:t>
            </w:r>
            <w:r w:rsidR="00BA45B4">
              <w:rPr>
                <w:noProof/>
                <w:webHidden/>
              </w:rPr>
              <w:tab/>
            </w:r>
            <w:r w:rsidR="00BA45B4">
              <w:rPr>
                <w:noProof/>
                <w:webHidden/>
              </w:rPr>
              <w:fldChar w:fldCharType="begin"/>
            </w:r>
            <w:r w:rsidR="00BA45B4">
              <w:rPr>
                <w:noProof/>
                <w:webHidden/>
              </w:rPr>
              <w:instrText xml:space="preserve"> PAGEREF _Toc120639670 \h </w:instrText>
            </w:r>
            <w:r w:rsidR="00BA45B4">
              <w:rPr>
                <w:noProof/>
                <w:webHidden/>
              </w:rPr>
            </w:r>
            <w:r w:rsidR="00BA45B4">
              <w:rPr>
                <w:noProof/>
                <w:webHidden/>
              </w:rPr>
              <w:fldChar w:fldCharType="separate"/>
            </w:r>
            <w:r w:rsidR="00BA45B4">
              <w:rPr>
                <w:noProof/>
                <w:webHidden/>
              </w:rPr>
              <w:t>7</w:t>
            </w:r>
            <w:r w:rsidR="00BA45B4">
              <w:rPr>
                <w:noProof/>
                <w:webHidden/>
              </w:rPr>
              <w:fldChar w:fldCharType="end"/>
            </w:r>
          </w:hyperlink>
        </w:p>
        <w:p w14:paraId="29C1033A" w14:textId="18EA6CC7" w:rsidR="00BA45B4" w:rsidRDefault="00B50316">
          <w:pPr>
            <w:pStyle w:val="Inhopg2"/>
            <w:rPr>
              <w:rFonts w:eastAsiaTheme="minorEastAsia" w:cstheme="minorBidi"/>
              <w:i w:val="0"/>
              <w:iCs w:val="0"/>
              <w:noProof/>
              <w:sz w:val="22"/>
              <w:szCs w:val="22"/>
            </w:rPr>
          </w:pPr>
          <w:hyperlink w:anchor="_Toc120639671" w:history="1">
            <w:r w:rsidR="00BA45B4" w:rsidRPr="008F06D9">
              <w:rPr>
                <w:rStyle w:val="Hyperlink"/>
                <w:noProof/>
              </w:rPr>
              <w:t>4.2</w:t>
            </w:r>
            <w:r w:rsidR="00BA45B4">
              <w:rPr>
                <w:rFonts w:eastAsiaTheme="minorEastAsia" w:cstheme="minorBidi"/>
                <w:i w:val="0"/>
                <w:iCs w:val="0"/>
                <w:noProof/>
                <w:sz w:val="22"/>
                <w:szCs w:val="22"/>
              </w:rPr>
              <w:tab/>
            </w:r>
            <w:r w:rsidR="00BA45B4" w:rsidRPr="008F06D9">
              <w:rPr>
                <w:rStyle w:val="Hyperlink"/>
                <w:noProof/>
              </w:rPr>
              <w:t>Thema’s</w:t>
            </w:r>
            <w:r w:rsidR="00BA45B4">
              <w:rPr>
                <w:noProof/>
                <w:webHidden/>
              </w:rPr>
              <w:tab/>
            </w:r>
            <w:r w:rsidR="00BA45B4">
              <w:rPr>
                <w:noProof/>
                <w:webHidden/>
              </w:rPr>
              <w:fldChar w:fldCharType="begin"/>
            </w:r>
            <w:r w:rsidR="00BA45B4">
              <w:rPr>
                <w:noProof/>
                <w:webHidden/>
              </w:rPr>
              <w:instrText xml:space="preserve"> PAGEREF _Toc120639671 \h </w:instrText>
            </w:r>
            <w:r w:rsidR="00BA45B4">
              <w:rPr>
                <w:noProof/>
                <w:webHidden/>
              </w:rPr>
            </w:r>
            <w:r w:rsidR="00BA45B4">
              <w:rPr>
                <w:noProof/>
                <w:webHidden/>
              </w:rPr>
              <w:fldChar w:fldCharType="separate"/>
            </w:r>
            <w:r w:rsidR="00BA45B4">
              <w:rPr>
                <w:noProof/>
                <w:webHidden/>
              </w:rPr>
              <w:t>8</w:t>
            </w:r>
            <w:r w:rsidR="00BA45B4">
              <w:rPr>
                <w:noProof/>
                <w:webHidden/>
              </w:rPr>
              <w:fldChar w:fldCharType="end"/>
            </w:r>
          </w:hyperlink>
        </w:p>
        <w:p w14:paraId="6CA59398" w14:textId="1CA6E49E" w:rsidR="00BA45B4" w:rsidRDefault="00B50316">
          <w:pPr>
            <w:pStyle w:val="Inhopg1"/>
            <w:rPr>
              <w:rFonts w:eastAsiaTheme="minorEastAsia" w:cstheme="minorBidi"/>
              <w:b w:val="0"/>
              <w:bCs w:val="0"/>
              <w:noProof/>
              <w:sz w:val="22"/>
              <w:szCs w:val="22"/>
            </w:rPr>
          </w:pPr>
          <w:hyperlink w:anchor="_Toc120639672" w:history="1">
            <w:r w:rsidR="00BA45B4" w:rsidRPr="008F06D9">
              <w:rPr>
                <w:rStyle w:val="Hyperlink"/>
                <w:noProof/>
              </w:rPr>
              <w:t>5.</w:t>
            </w:r>
            <w:r w:rsidR="00BA45B4">
              <w:rPr>
                <w:rFonts w:eastAsiaTheme="minorEastAsia" w:cstheme="minorBidi"/>
                <w:b w:val="0"/>
                <w:bCs w:val="0"/>
                <w:noProof/>
                <w:sz w:val="22"/>
                <w:szCs w:val="22"/>
              </w:rPr>
              <w:tab/>
            </w:r>
            <w:r w:rsidR="00BA45B4" w:rsidRPr="008F06D9">
              <w:rPr>
                <w:rStyle w:val="Hyperlink"/>
                <w:noProof/>
              </w:rPr>
              <w:t>Eten en Drinken bij ProRail - onze behoefte en ambitie</w:t>
            </w:r>
            <w:r w:rsidR="00BA45B4">
              <w:rPr>
                <w:noProof/>
                <w:webHidden/>
              </w:rPr>
              <w:tab/>
            </w:r>
            <w:r w:rsidR="00BA45B4">
              <w:rPr>
                <w:noProof/>
                <w:webHidden/>
              </w:rPr>
              <w:fldChar w:fldCharType="begin"/>
            </w:r>
            <w:r w:rsidR="00BA45B4">
              <w:rPr>
                <w:noProof/>
                <w:webHidden/>
              </w:rPr>
              <w:instrText xml:space="preserve"> PAGEREF _Toc120639672 \h </w:instrText>
            </w:r>
            <w:r w:rsidR="00BA45B4">
              <w:rPr>
                <w:noProof/>
                <w:webHidden/>
              </w:rPr>
            </w:r>
            <w:r w:rsidR="00BA45B4">
              <w:rPr>
                <w:noProof/>
                <w:webHidden/>
              </w:rPr>
              <w:fldChar w:fldCharType="separate"/>
            </w:r>
            <w:r w:rsidR="00BA45B4">
              <w:rPr>
                <w:noProof/>
                <w:webHidden/>
              </w:rPr>
              <w:t>10</w:t>
            </w:r>
            <w:r w:rsidR="00BA45B4">
              <w:rPr>
                <w:noProof/>
                <w:webHidden/>
              </w:rPr>
              <w:fldChar w:fldCharType="end"/>
            </w:r>
          </w:hyperlink>
        </w:p>
        <w:p w14:paraId="271C3205" w14:textId="799281A3" w:rsidR="00BA45B4" w:rsidRDefault="00B50316">
          <w:pPr>
            <w:pStyle w:val="Inhopg2"/>
            <w:rPr>
              <w:rFonts w:eastAsiaTheme="minorEastAsia" w:cstheme="minorBidi"/>
              <w:i w:val="0"/>
              <w:iCs w:val="0"/>
              <w:noProof/>
              <w:sz w:val="22"/>
              <w:szCs w:val="22"/>
            </w:rPr>
          </w:pPr>
          <w:hyperlink w:anchor="_Toc120639673" w:history="1">
            <w:r w:rsidR="00BA45B4" w:rsidRPr="008F06D9">
              <w:rPr>
                <w:rStyle w:val="Hyperlink"/>
                <w:noProof/>
              </w:rPr>
              <w:t>5.1</w:t>
            </w:r>
            <w:r w:rsidR="00BA45B4">
              <w:rPr>
                <w:rFonts w:eastAsiaTheme="minorEastAsia" w:cstheme="minorBidi"/>
                <w:i w:val="0"/>
                <w:iCs w:val="0"/>
                <w:noProof/>
                <w:sz w:val="22"/>
                <w:szCs w:val="22"/>
              </w:rPr>
              <w:tab/>
            </w:r>
            <w:r w:rsidR="00BA45B4" w:rsidRPr="008F06D9">
              <w:rPr>
                <w:rStyle w:val="Hyperlink"/>
                <w:noProof/>
              </w:rPr>
              <w:t>Onze ambitie en doelen voor eten en drinken</w:t>
            </w:r>
            <w:r w:rsidR="00BA45B4">
              <w:rPr>
                <w:noProof/>
                <w:webHidden/>
              </w:rPr>
              <w:tab/>
            </w:r>
            <w:r w:rsidR="00BA45B4">
              <w:rPr>
                <w:noProof/>
                <w:webHidden/>
              </w:rPr>
              <w:fldChar w:fldCharType="begin"/>
            </w:r>
            <w:r w:rsidR="00BA45B4">
              <w:rPr>
                <w:noProof/>
                <w:webHidden/>
              </w:rPr>
              <w:instrText xml:space="preserve"> PAGEREF _Toc120639673 \h </w:instrText>
            </w:r>
            <w:r w:rsidR="00BA45B4">
              <w:rPr>
                <w:noProof/>
                <w:webHidden/>
              </w:rPr>
            </w:r>
            <w:r w:rsidR="00BA45B4">
              <w:rPr>
                <w:noProof/>
                <w:webHidden/>
              </w:rPr>
              <w:fldChar w:fldCharType="separate"/>
            </w:r>
            <w:r w:rsidR="00BA45B4">
              <w:rPr>
                <w:noProof/>
                <w:webHidden/>
              </w:rPr>
              <w:t>10</w:t>
            </w:r>
            <w:r w:rsidR="00BA45B4">
              <w:rPr>
                <w:noProof/>
                <w:webHidden/>
              </w:rPr>
              <w:fldChar w:fldCharType="end"/>
            </w:r>
          </w:hyperlink>
        </w:p>
        <w:p w14:paraId="7FB7B0C5" w14:textId="3CC73440" w:rsidR="00BA45B4" w:rsidRDefault="00B50316">
          <w:pPr>
            <w:pStyle w:val="Inhopg1"/>
            <w:rPr>
              <w:rFonts w:eastAsiaTheme="minorEastAsia" w:cstheme="minorBidi"/>
              <w:b w:val="0"/>
              <w:bCs w:val="0"/>
              <w:noProof/>
              <w:sz w:val="22"/>
              <w:szCs w:val="22"/>
            </w:rPr>
          </w:pPr>
          <w:hyperlink w:anchor="_Toc120639674" w:history="1">
            <w:r w:rsidR="00BA45B4" w:rsidRPr="008F06D9">
              <w:rPr>
                <w:rStyle w:val="Hyperlink"/>
                <w:noProof/>
                <w:lang w:val="en-US"/>
              </w:rPr>
              <w:t>6.</w:t>
            </w:r>
            <w:r w:rsidR="00BA45B4">
              <w:rPr>
                <w:rFonts w:eastAsiaTheme="minorEastAsia" w:cstheme="minorBidi"/>
                <w:b w:val="0"/>
                <w:bCs w:val="0"/>
                <w:noProof/>
                <w:sz w:val="22"/>
                <w:szCs w:val="22"/>
              </w:rPr>
              <w:tab/>
            </w:r>
            <w:r w:rsidR="00BA45B4" w:rsidRPr="008F06D9">
              <w:rPr>
                <w:rStyle w:val="Hyperlink"/>
                <w:noProof/>
                <w:lang w:val="en-US"/>
              </w:rPr>
              <w:t>Scope contract</w:t>
            </w:r>
            <w:r w:rsidR="00BA45B4">
              <w:rPr>
                <w:noProof/>
                <w:webHidden/>
              </w:rPr>
              <w:tab/>
            </w:r>
            <w:r w:rsidR="00BA45B4">
              <w:rPr>
                <w:noProof/>
                <w:webHidden/>
              </w:rPr>
              <w:fldChar w:fldCharType="begin"/>
            </w:r>
            <w:r w:rsidR="00BA45B4">
              <w:rPr>
                <w:noProof/>
                <w:webHidden/>
              </w:rPr>
              <w:instrText xml:space="preserve"> PAGEREF _Toc120639674 \h </w:instrText>
            </w:r>
            <w:r w:rsidR="00BA45B4">
              <w:rPr>
                <w:noProof/>
                <w:webHidden/>
              </w:rPr>
            </w:r>
            <w:r w:rsidR="00BA45B4">
              <w:rPr>
                <w:noProof/>
                <w:webHidden/>
              </w:rPr>
              <w:fldChar w:fldCharType="separate"/>
            </w:r>
            <w:r w:rsidR="00BA45B4">
              <w:rPr>
                <w:noProof/>
                <w:webHidden/>
              </w:rPr>
              <w:t>12</w:t>
            </w:r>
            <w:r w:rsidR="00BA45B4">
              <w:rPr>
                <w:noProof/>
                <w:webHidden/>
              </w:rPr>
              <w:fldChar w:fldCharType="end"/>
            </w:r>
          </w:hyperlink>
        </w:p>
        <w:p w14:paraId="4505764B" w14:textId="53982EDF" w:rsidR="00BA45B4" w:rsidRDefault="00B50316">
          <w:pPr>
            <w:pStyle w:val="Inhopg2"/>
            <w:rPr>
              <w:rFonts w:eastAsiaTheme="minorEastAsia" w:cstheme="minorBidi"/>
              <w:i w:val="0"/>
              <w:iCs w:val="0"/>
              <w:noProof/>
              <w:sz w:val="22"/>
              <w:szCs w:val="22"/>
            </w:rPr>
          </w:pPr>
          <w:hyperlink w:anchor="_Toc120639675" w:history="1">
            <w:r w:rsidR="00BA45B4" w:rsidRPr="008F06D9">
              <w:rPr>
                <w:rStyle w:val="Hyperlink"/>
                <w:noProof/>
              </w:rPr>
              <w:t>6.1</w:t>
            </w:r>
            <w:r w:rsidR="00BA45B4">
              <w:rPr>
                <w:rFonts w:eastAsiaTheme="minorEastAsia" w:cstheme="minorBidi"/>
                <w:i w:val="0"/>
                <w:iCs w:val="0"/>
                <w:noProof/>
                <w:sz w:val="22"/>
                <w:szCs w:val="22"/>
              </w:rPr>
              <w:tab/>
            </w:r>
            <w:r w:rsidR="00BA45B4" w:rsidRPr="008F06D9">
              <w:rPr>
                <w:rStyle w:val="Hyperlink"/>
                <w:noProof/>
              </w:rPr>
              <w:t>Mogelijke aanpassingen in scope</w:t>
            </w:r>
            <w:r w:rsidR="00BA45B4">
              <w:rPr>
                <w:noProof/>
                <w:webHidden/>
              </w:rPr>
              <w:tab/>
            </w:r>
            <w:r w:rsidR="00BA45B4">
              <w:rPr>
                <w:noProof/>
                <w:webHidden/>
              </w:rPr>
              <w:fldChar w:fldCharType="begin"/>
            </w:r>
            <w:r w:rsidR="00BA45B4">
              <w:rPr>
                <w:noProof/>
                <w:webHidden/>
              </w:rPr>
              <w:instrText xml:space="preserve"> PAGEREF _Toc120639675 \h </w:instrText>
            </w:r>
            <w:r w:rsidR="00BA45B4">
              <w:rPr>
                <w:noProof/>
                <w:webHidden/>
              </w:rPr>
            </w:r>
            <w:r w:rsidR="00BA45B4">
              <w:rPr>
                <w:noProof/>
                <w:webHidden/>
              </w:rPr>
              <w:fldChar w:fldCharType="separate"/>
            </w:r>
            <w:r w:rsidR="00BA45B4">
              <w:rPr>
                <w:noProof/>
                <w:webHidden/>
              </w:rPr>
              <w:t>12</w:t>
            </w:r>
            <w:r w:rsidR="00BA45B4">
              <w:rPr>
                <w:noProof/>
                <w:webHidden/>
              </w:rPr>
              <w:fldChar w:fldCharType="end"/>
            </w:r>
          </w:hyperlink>
        </w:p>
        <w:p w14:paraId="7D97F77B" w14:textId="283622C1" w:rsidR="00BA45B4" w:rsidRDefault="00B50316">
          <w:pPr>
            <w:pStyle w:val="Inhopg1"/>
            <w:rPr>
              <w:rFonts w:eastAsiaTheme="minorEastAsia" w:cstheme="minorBidi"/>
              <w:b w:val="0"/>
              <w:bCs w:val="0"/>
              <w:noProof/>
              <w:sz w:val="22"/>
              <w:szCs w:val="22"/>
            </w:rPr>
          </w:pPr>
          <w:hyperlink w:anchor="_Toc120639676" w:history="1">
            <w:r w:rsidR="00BA45B4" w:rsidRPr="008F06D9">
              <w:rPr>
                <w:rStyle w:val="Hyperlink"/>
                <w:noProof/>
              </w:rPr>
              <w:t>7.</w:t>
            </w:r>
            <w:r w:rsidR="00BA45B4">
              <w:rPr>
                <w:rFonts w:eastAsiaTheme="minorEastAsia" w:cstheme="minorBidi"/>
                <w:b w:val="0"/>
                <w:bCs w:val="0"/>
                <w:noProof/>
                <w:sz w:val="22"/>
                <w:szCs w:val="22"/>
              </w:rPr>
              <w:tab/>
            </w:r>
            <w:r w:rsidR="00BA45B4" w:rsidRPr="008F06D9">
              <w:rPr>
                <w:rStyle w:val="Hyperlink"/>
                <w:noProof/>
              </w:rPr>
              <w:t>Onze samenwerking</w:t>
            </w:r>
            <w:r w:rsidR="00BA45B4">
              <w:rPr>
                <w:noProof/>
                <w:webHidden/>
              </w:rPr>
              <w:tab/>
            </w:r>
            <w:r w:rsidR="00BA45B4">
              <w:rPr>
                <w:noProof/>
                <w:webHidden/>
              </w:rPr>
              <w:fldChar w:fldCharType="begin"/>
            </w:r>
            <w:r w:rsidR="00BA45B4">
              <w:rPr>
                <w:noProof/>
                <w:webHidden/>
              </w:rPr>
              <w:instrText xml:space="preserve"> PAGEREF _Toc120639676 \h </w:instrText>
            </w:r>
            <w:r w:rsidR="00BA45B4">
              <w:rPr>
                <w:noProof/>
                <w:webHidden/>
              </w:rPr>
            </w:r>
            <w:r w:rsidR="00BA45B4">
              <w:rPr>
                <w:noProof/>
                <w:webHidden/>
              </w:rPr>
              <w:fldChar w:fldCharType="separate"/>
            </w:r>
            <w:r w:rsidR="00BA45B4">
              <w:rPr>
                <w:noProof/>
                <w:webHidden/>
              </w:rPr>
              <w:t>14</w:t>
            </w:r>
            <w:r w:rsidR="00BA45B4">
              <w:rPr>
                <w:noProof/>
                <w:webHidden/>
              </w:rPr>
              <w:fldChar w:fldCharType="end"/>
            </w:r>
          </w:hyperlink>
        </w:p>
        <w:p w14:paraId="49FE1A86" w14:textId="167EE0EF" w:rsidR="00BA45B4" w:rsidRDefault="00B50316">
          <w:pPr>
            <w:pStyle w:val="Inhopg2"/>
            <w:rPr>
              <w:rFonts w:eastAsiaTheme="minorEastAsia" w:cstheme="minorBidi"/>
              <w:i w:val="0"/>
              <w:iCs w:val="0"/>
              <w:noProof/>
              <w:sz w:val="22"/>
              <w:szCs w:val="22"/>
            </w:rPr>
          </w:pPr>
          <w:hyperlink w:anchor="_Toc120639677" w:history="1">
            <w:r w:rsidR="00BA45B4" w:rsidRPr="008F06D9">
              <w:rPr>
                <w:rStyle w:val="Hyperlink"/>
                <w:noProof/>
              </w:rPr>
              <w:t>7.1</w:t>
            </w:r>
            <w:r w:rsidR="00BA45B4">
              <w:rPr>
                <w:rFonts w:eastAsiaTheme="minorEastAsia" w:cstheme="minorBidi"/>
                <w:i w:val="0"/>
                <w:iCs w:val="0"/>
                <w:noProof/>
                <w:sz w:val="22"/>
                <w:szCs w:val="22"/>
              </w:rPr>
              <w:tab/>
            </w:r>
            <w:r w:rsidR="00BA45B4" w:rsidRPr="008F06D9">
              <w:rPr>
                <w:rStyle w:val="Hyperlink"/>
                <w:noProof/>
              </w:rPr>
              <w:t>Algemeen</w:t>
            </w:r>
            <w:r w:rsidR="00BA45B4">
              <w:rPr>
                <w:noProof/>
                <w:webHidden/>
              </w:rPr>
              <w:tab/>
            </w:r>
            <w:r w:rsidR="00BA45B4">
              <w:rPr>
                <w:noProof/>
                <w:webHidden/>
              </w:rPr>
              <w:fldChar w:fldCharType="begin"/>
            </w:r>
            <w:r w:rsidR="00BA45B4">
              <w:rPr>
                <w:noProof/>
                <w:webHidden/>
              </w:rPr>
              <w:instrText xml:space="preserve"> PAGEREF _Toc120639677 \h </w:instrText>
            </w:r>
            <w:r w:rsidR="00BA45B4">
              <w:rPr>
                <w:noProof/>
                <w:webHidden/>
              </w:rPr>
            </w:r>
            <w:r w:rsidR="00BA45B4">
              <w:rPr>
                <w:noProof/>
                <w:webHidden/>
              </w:rPr>
              <w:fldChar w:fldCharType="separate"/>
            </w:r>
            <w:r w:rsidR="00BA45B4">
              <w:rPr>
                <w:noProof/>
                <w:webHidden/>
              </w:rPr>
              <w:t>14</w:t>
            </w:r>
            <w:r w:rsidR="00BA45B4">
              <w:rPr>
                <w:noProof/>
                <w:webHidden/>
              </w:rPr>
              <w:fldChar w:fldCharType="end"/>
            </w:r>
          </w:hyperlink>
        </w:p>
        <w:p w14:paraId="344C75CD" w14:textId="27B8E265" w:rsidR="00BA45B4" w:rsidRDefault="00B50316">
          <w:pPr>
            <w:pStyle w:val="Inhopg2"/>
            <w:rPr>
              <w:rFonts w:eastAsiaTheme="minorEastAsia" w:cstheme="minorBidi"/>
              <w:i w:val="0"/>
              <w:iCs w:val="0"/>
              <w:noProof/>
              <w:sz w:val="22"/>
              <w:szCs w:val="22"/>
            </w:rPr>
          </w:pPr>
          <w:hyperlink w:anchor="_Toc120639678" w:history="1">
            <w:r w:rsidR="00BA45B4" w:rsidRPr="008F06D9">
              <w:rPr>
                <w:rStyle w:val="Hyperlink"/>
                <w:noProof/>
              </w:rPr>
              <w:t>7.2</w:t>
            </w:r>
            <w:r w:rsidR="00BA45B4">
              <w:rPr>
                <w:rFonts w:eastAsiaTheme="minorEastAsia" w:cstheme="minorBidi"/>
                <w:i w:val="0"/>
                <w:iCs w:val="0"/>
                <w:noProof/>
                <w:sz w:val="22"/>
                <w:szCs w:val="22"/>
              </w:rPr>
              <w:tab/>
            </w:r>
            <w:r w:rsidR="00BA45B4" w:rsidRPr="008F06D9">
              <w:rPr>
                <w:rStyle w:val="Hyperlink"/>
                <w:noProof/>
              </w:rPr>
              <w:t>Samenwerking in de implementatiefase</w:t>
            </w:r>
            <w:r w:rsidR="00BA45B4">
              <w:rPr>
                <w:noProof/>
                <w:webHidden/>
              </w:rPr>
              <w:tab/>
            </w:r>
            <w:r w:rsidR="00BA45B4">
              <w:rPr>
                <w:noProof/>
                <w:webHidden/>
              </w:rPr>
              <w:fldChar w:fldCharType="begin"/>
            </w:r>
            <w:r w:rsidR="00BA45B4">
              <w:rPr>
                <w:noProof/>
                <w:webHidden/>
              </w:rPr>
              <w:instrText xml:space="preserve"> PAGEREF _Toc120639678 \h </w:instrText>
            </w:r>
            <w:r w:rsidR="00BA45B4">
              <w:rPr>
                <w:noProof/>
                <w:webHidden/>
              </w:rPr>
            </w:r>
            <w:r w:rsidR="00BA45B4">
              <w:rPr>
                <w:noProof/>
                <w:webHidden/>
              </w:rPr>
              <w:fldChar w:fldCharType="separate"/>
            </w:r>
            <w:r w:rsidR="00BA45B4">
              <w:rPr>
                <w:noProof/>
                <w:webHidden/>
              </w:rPr>
              <w:t>14</w:t>
            </w:r>
            <w:r w:rsidR="00BA45B4">
              <w:rPr>
                <w:noProof/>
                <w:webHidden/>
              </w:rPr>
              <w:fldChar w:fldCharType="end"/>
            </w:r>
          </w:hyperlink>
        </w:p>
        <w:p w14:paraId="744FFB42" w14:textId="564AA062" w:rsidR="00BA45B4" w:rsidRDefault="00B50316">
          <w:pPr>
            <w:pStyle w:val="Inhopg2"/>
            <w:rPr>
              <w:rFonts w:eastAsiaTheme="minorEastAsia" w:cstheme="minorBidi"/>
              <w:i w:val="0"/>
              <w:iCs w:val="0"/>
              <w:noProof/>
              <w:sz w:val="22"/>
              <w:szCs w:val="22"/>
            </w:rPr>
          </w:pPr>
          <w:hyperlink w:anchor="_Toc120639679" w:history="1">
            <w:r w:rsidR="00BA45B4" w:rsidRPr="008F06D9">
              <w:rPr>
                <w:rStyle w:val="Hyperlink"/>
                <w:noProof/>
              </w:rPr>
              <w:t>7.2.1</w:t>
            </w:r>
            <w:r w:rsidR="00BA45B4">
              <w:rPr>
                <w:rFonts w:eastAsiaTheme="minorEastAsia" w:cstheme="minorBidi"/>
                <w:i w:val="0"/>
                <w:iCs w:val="0"/>
                <w:noProof/>
                <w:sz w:val="22"/>
                <w:szCs w:val="22"/>
              </w:rPr>
              <w:tab/>
            </w:r>
            <w:r w:rsidR="00BA45B4" w:rsidRPr="008F06D9">
              <w:rPr>
                <w:rStyle w:val="Hyperlink"/>
                <w:noProof/>
              </w:rPr>
              <w:t>Implementatieplan</w:t>
            </w:r>
            <w:r w:rsidR="00BA45B4">
              <w:rPr>
                <w:noProof/>
                <w:webHidden/>
              </w:rPr>
              <w:tab/>
            </w:r>
            <w:r w:rsidR="00BA45B4">
              <w:rPr>
                <w:noProof/>
                <w:webHidden/>
              </w:rPr>
              <w:fldChar w:fldCharType="begin"/>
            </w:r>
            <w:r w:rsidR="00BA45B4">
              <w:rPr>
                <w:noProof/>
                <w:webHidden/>
              </w:rPr>
              <w:instrText xml:space="preserve"> PAGEREF _Toc120639679 \h </w:instrText>
            </w:r>
            <w:r w:rsidR="00BA45B4">
              <w:rPr>
                <w:noProof/>
                <w:webHidden/>
              </w:rPr>
            </w:r>
            <w:r w:rsidR="00BA45B4">
              <w:rPr>
                <w:noProof/>
                <w:webHidden/>
              </w:rPr>
              <w:fldChar w:fldCharType="separate"/>
            </w:r>
            <w:r w:rsidR="00BA45B4">
              <w:rPr>
                <w:noProof/>
                <w:webHidden/>
              </w:rPr>
              <w:t>14</w:t>
            </w:r>
            <w:r w:rsidR="00BA45B4">
              <w:rPr>
                <w:noProof/>
                <w:webHidden/>
              </w:rPr>
              <w:fldChar w:fldCharType="end"/>
            </w:r>
          </w:hyperlink>
        </w:p>
        <w:p w14:paraId="3B66FF40" w14:textId="1DB103C3" w:rsidR="00BA45B4" w:rsidRDefault="00B50316">
          <w:pPr>
            <w:pStyle w:val="Inhopg2"/>
            <w:rPr>
              <w:rFonts w:eastAsiaTheme="minorEastAsia" w:cstheme="minorBidi"/>
              <w:i w:val="0"/>
              <w:iCs w:val="0"/>
              <w:noProof/>
              <w:sz w:val="22"/>
              <w:szCs w:val="22"/>
            </w:rPr>
          </w:pPr>
          <w:hyperlink w:anchor="_Toc120639680" w:history="1">
            <w:r w:rsidR="00BA45B4" w:rsidRPr="008F06D9">
              <w:rPr>
                <w:rStyle w:val="Hyperlink"/>
                <w:noProof/>
              </w:rPr>
              <w:t>7.2.2</w:t>
            </w:r>
            <w:r w:rsidR="00BA45B4">
              <w:rPr>
                <w:rFonts w:eastAsiaTheme="minorEastAsia" w:cstheme="minorBidi"/>
                <w:i w:val="0"/>
                <w:iCs w:val="0"/>
                <w:noProof/>
                <w:sz w:val="22"/>
                <w:szCs w:val="22"/>
              </w:rPr>
              <w:tab/>
            </w:r>
            <w:r w:rsidR="00BA45B4" w:rsidRPr="008F06D9">
              <w:rPr>
                <w:rStyle w:val="Hyperlink"/>
                <w:noProof/>
              </w:rPr>
              <w:t>Implementatieteam</w:t>
            </w:r>
            <w:r w:rsidR="00BA45B4">
              <w:rPr>
                <w:noProof/>
                <w:webHidden/>
              </w:rPr>
              <w:tab/>
            </w:r>
            <w:r w:rsidR="00BA45B4">
              <w:rPr>
                <w:noProof/>
                <w:webHidden/>
              </w:rPr>
              <w:fldChar w:fldCharType="begin"/>
            </w:r>
            <w:r w:rsidR="00BA45B4">
              <w:rPr>
                <w:noProof/>
                <w:webHidden/>
              </w:rPr>
              <w:instrText xml:space="preserve"> PAGEREF _Toc120639680 \h </w:instrText>
            </w:r>
            <w:r w:rsidR="00BA45B4">
              <w:rPr>
                <w:noProof/>
                <w:webHidden/>
              </w:rPr>
            </w:r>
            <w:r w:rsidR="00BA45B4">
              <w:rPr>
                <w:noProof/>
                <w:webHidden/>
              </w:rPr>
              <w:fldChar w:fldCharType="separate"/>
            </w:r>
            <w:r w:rsidR="00BA45B4">
              <w:rPr>
                <w:noProof/>
                <w:webHidden/>
              </w:rPr>
              <w:t>14</w:t>
            </w:r>
            <w:r w:rsidR="00BA45B4">
              <w:rPr>
                <w:noProof/>
                <w:webHidden/>
              </w:rPr>
              <w:fldChar w:fldCharType="end"/>
            </w:r>
          </w:hyperlink>
        </w:p>
        <w:p w14:paraId="795AFFDB" w14:textId="156C0CC6" w:rsidR="00BA45B4" w:rsidRDefault="00B50316">
          <w:pPr>
            <w:pStyle w:val="Inhopg2"/>
            <w:rPr>
              <w:rFonts w:eastAsiaTheme="minorEastAsia" w:cstheme="minorBidi"/>
              <w:i w:val="0"/>
              <w:iCs w:val="0"/>
              <w:noProof/>
              <w:sz w:val="22"/>
              <w:szCs w:val="22"/>
            </w:rPr>
          </w:pPr>
          <w:hyperlink w:anchor="_Toc120639681" w:history="1">
            <w:r w:rsidR="00BA45B4" w:rsidRPr="008F06D9">
              <w:rPr>
                <w:rStyle w:val="Hyperlink"/>
                <w:noProof/>
              </w:rPr>
              <w:t>7.2.3</w:t>
            </w:r>
            <w:r w:rsidR="00BA45B4">
              <w:rPr>
                <w:rFonts w:eastAsiaTheme="minorEastAsia" w:cstheme="minorBidi"/>
                <w:i w:val="0"/>
                <w:iCs w:val="0"/>
                <w:noProof/>
                <w:sz w:val="22"/>
                <w:szCs w:val="22"/>
              </w:rPr>
              <w:tab/>
            </w:r>
            <w:r w:rsidR="00BA45B4" w:rsidRPr="008F06D9">
              <w:rPr>
                <w:rStyle w:val="Hyperlink"/>
                <w:noProof/>
              </w:rPr>
              <w:t>Implementatieoverleg</w:t>
            </w:r>
            <w:r w:rsidR="00BA45B4">
              <w:rPr>
                <w:noProof/>
                <w:webHidden/>
              </w:rPr>
              <w:tab/>
            </w:r>
            <w:r w:rsidR="00BA45B4">
              <w:rPr>
                <w:noProof/>
                <w:webHidden/>
              </w:rPr>
              <w:fldChar w:fldCharType="begin"/>
            </w:r>
            <w:r w:rsidR="00BA45B4">
              <w:rPr>
                <w:noProof/>
                <w:webHidden/>
              </w:rPr>
              <w:instrText xml:space="preserve"> PAGEREF _Toc120639681 \h </w:instrText>
            </w:r>
            <w:r w:rsidR="00BA45B4">
              <w:rPr>
                <w:noProof/>
                <w:webHidden/>
              </w:rPr>
            </w:r>
            <w:r w:rsidR="00BA45B4">
              <w:rPr>
                <w:noProof/>
                <w:webHidden/>
              </w:rPr>
              <w:fldChar w:fldCharType="separate"/>
            </w:r>
            <w:r w:rsidR="00BA45B4">
              <w:rPr>
                <w:noProof/>
                <w:webHidden/>
              </w:rPr>
              <w:t>15</w:t>
            </w:r>
            <w:r w:rsidR="00BA45B4">
              <w:rPr>
                <w:noProof/>
                <w:webHidden/>
              </w:rPr>
              <w:fldChar w:fldCharType="end"/>
            </w:r>
          </w:hyperlink>
        </w:p>
        <w:p w14:paraId="33166AF2" w14:textId="294CA9B6" w:rsidR="00BA45B4" w:rsidRDefault="00B50316">
          <w:pPr>
            <w:pStyle w:val="Inhopg2"/>
            <w:rPr>
              <w:rFonts w:eastAsiaTheme="minorEastAsia" w:cstheme="minorBidi"/>
              <w:i w:val="0"/>
              <w:iCs w:val="0"/>
              <w:noProof/>
              <w:sz w:val="22"/>
              <w:szCs w:val="22"/>
            </w:rPr>
          </w:pPr>
          <w:hyperlink w:anchor="_Toc120639682" w:history="1">
            <w:r w:rsidR="00BA45B4" w:rsidRPr="008F06D9">
              <w:rPr>
                <w:rStyle w:val="Hyperlink"/>
                <w:rFonts w:eastAsia="Arial"/>
                <w:noProof/>
              </w:rPr>
              <w:t>7.3</w:t>
            </w:r>
            <w:r w:rsidR="00BA45B4">
              <w:rPr>
                <w:rFonts w:eastAsiaTheme="minorEastAsia" w:cstheme="minorBidi"/>
                <w:i w:val="0"/>
                <w:iCs w:val="0"/>
                <w:noProof/>
                <w:sz w:val="22"/>
                <w:szCs w:val="22"/>
              </w:rPr>
              <w:tab/>
            </w:r>
            <w:r w:rsidR="00BA45B4" w:rsidRPr="008F06D9">
              <w:rPr>
                <w:rStyle w:val="Hyperlink"/>
                <w:noProof/>
              </w:rPr>
              <w:t>Samenwerking tijdens continu ontwikkel- en verbeterfase</w:t>
            </w:r>
            <w:r w:rsidR="00BA45B4">
              <w:rPr>
                <w:noProof/>
                <w:webHidden/>
              </w:rPr>
              <w:tab/>
            </w:r>
            <w:r w:rsidR="00BA45B4">
              <w:rPr>
                <w:noProof/>
                <w:webHidden/>
              </w:rPr>
              <w:fldChar w:fldCharType="begin"/>
            </w:r>
            <w:r w:rsidR="00BA45B4">
              <w:rPr>
                <w:noProof/>
                <w:webHidden/>
              </w:rPr>
              <w:instrText xml:space="preserve"> PAGEREF _Toc120639682 \h </w:instrText>
            </w:r>
            <w:r w:rsidR="00BA45B4">
              <w:rPr>
                <w:noProof/>
                <w:webHidden/>
              </w:rPr>
            </w:r>
            <w:r w:rsidR="00BA45B4">
              <w:rPr>
                <w:noProof/>
                <w:webHidden/>
              </w:rPr>
              <w:fldChar w:fldCharType="separate"/>
            </w:r>
            <w:r w:rsidR="00BA45B4">
              <w:rPr>
                <w:noProof/>
                <w:webHidden/>
              </w:rPr>
              <w:t>15</w:t>
            </w:r>
            <w:r w:rsidR="00BA45B4">
              <w:rPr>
                <w:noProof/>
                <w:webHidden/>
              </w:rPr>
              <w:fldChar w:fldCharType="end"/>
            </w:r>
          </w:hyperlink>
        </w:p>
        <w:p w14:paraId="7E119F73" w14:textId="4A834817" w:rsidR="00BA45B4" w:rsidRDefault="00B50316">
          <w:pPr>
            <w:pStyle w:val="Inhopg2"/>
            <w:rPr>
              <w:rFonts w:eastAsiaTheme="minorEastAsia" w:cstheme="minorBidi"/>
              <w:i w:val="0"/>
              <w:iCs w:val="0"/>
              <w:noProof/>
              <w:sz w:val="22"/>
              <w:szCs w:val="22"/>
            </w:rPr>
          </w:pPr>
          <w:hyperlink w:anchor="_Toc120639683" w:history="1">
            <w:r w:rsidR="00BA45B4" w:rsidRPr="008F06D9">
              <w:rPr>
                <w:rStyle w:val="Hyperlink"/>
                <w:rFonts w:eastAsia="Arial"/>
                <w:noProof/>
              </w:rPr>
              <w:t>7.4</w:t>
            </w:r>
            <w:r w:rsidR="00BA45B4">
              <w:rPr>
                <w:rFonts w:eastAsiaTheme="minorEastAsia" w:cstheme="minorBidi"/>
                <w:i w:val="0"/>
                <w:iCs w:val="0"/>
                <w:noProof/>
                <w:sz w:val="22"/>
                <w:szCs w:val="22"/>
              </w:rPr>
              <w:tab/>
            </w:r>
            <w:r w:rsidR="00BA45B4" w:rsidRPr="008F06D9">
              <w:rPr>
                <w:rStyle w:val="Hyperlink"/>
                <w:noProof/>
              </w:rPr>
              <w:t>Uitgangspunten contractvorm en financiële contractwerking</w:t>
            </w:r>
            <w:r w:rsidR="00BA45B4">
              <w:rPr>
                <w:noProof/>
                <w:webHidden/>
              </w:rPr>
              <w:tab/>
            </w:r>
            <w:r w:rsidR="00BA45B4">
              <w:rPr>
                <w:noProof/>
                <w:webHidden/>
              </w:rPr>
              <w:fldChar w:fldCharType="begin"/>
            </w:r>
            <w:r w:rsidR="00BA45B4">
              <w:rPr>
                <w:noProof/>
                <w:webHidden/>
              </w:rPr>
              <w:instrText xml:space="preserve"> PAGEREF _Toc120639683 \h </w:instrText>
            </w:r>
            <w:r w:rsidR="00BA45B4">
              <w:rPr>
                <w:noProof/>
                <w:webHidden/>
              </w:rPr>
            </w:r>
            <w:r w:rsidR="00BA45B4">
              <w:rPr>
                <w:noProof/>
                <w:webHidden/>
              </w:rPr>
              <w:fldChar w:fldCharType="separate"/>
            </w:r>
            <w:r w:rsidR="00BA45B4">
              <w:rPr>
                <w:noProof/>
                <w:webHidden/>
              </w:rPr>
              <w:t>15</w:t>
            </w:r>
            <w:r w:rsidR="00BA45B4">
              <w:rPr>
                <w:noProof/>
                <w:webHidden/>
              </w:rPr>
              <w:fldChar w:fldCharType="end"/>
            </w:r>
          </w:hyperlink>
        </w:p>
        <w:p w14:paraId="051F014E" w14:textId="6306CFC2" w:rsidR="00BA45B4" w:rsidRDefault="00B50316">
          <w:pPr>
            <w:pStyle w:val="Inhopg2"/>
            <w:rPr>
              <w:rFonts w:eastAsiaTheme="minorEastAsia" w:cstheme="minorBidi"/>
              <w:i w:val="0"/>
              <w:iCs w:val="0"/>
              <w:noProof/>
              <w:sz w:val="22"/>
              <w:szCs w:val="22"/>
            </w:rPr>
          </w:pPr>
          <w:hyperlink w:anchor="_Toc120639684" w:history="1">
            <w:r w:rsidR="00BA45B4" w:rsidRPr="008F06D9">
              <w:rPr>
                <w:rStyle w:val="Hyperlink"/>
                <w:noProof/>
              </w:rPr>
              <w:t>7.5</w:t>
            </w:r>
            <w:r w:rsidR="00BA45B4">
              <w:rPr>
                <w:rFonts w:eastAsiaTheme="minorEastAsia" w:cstheme="minorBidi"/>
                <w:i w:val="0"/>
                <w:iCs w:val="0"/>
                <w:noProof/>
                <w:sz w:val="22"/>
                <w:szCs w:val="22"/>
              </w:rPr>
              <w:tab/>
            </w:r>
            <w:r w:rsidR="00BA45B4" w:rsidRPr="008F06D9">
              <w:rPr>
                <w:rStyle w:val="Hyperlink"/>
                <w:noProof/>
              </w:rPr>
              <w:t>Uitgangspunten samenwerking</w:t>
            </w:r>
            <w:r w:rsidR="00BA45B4">
              <w:rPr>
                <w:noProof/>
                <w:webHidden/>
              </w:rPr>
              <w:tab/>
            </w:r>
            <w:r w:rsidR="00BA45B4">
              <w:rPr>
                <w:noProof/>
                <w:webHidden/>
              </w:rPr>
              <w:fldChar w:fldCharType="begin"/>
            </w:r>
            <w:r w:rsidR="00BA45B4">
              <w:rPr>
                <w:noProof/>
                <w:webHidden/>
              </w:rPr>
              <w:instrText xml:space="preserve"> PAGEREF _Toc120639684 \h </w:instrText>
            </w:r>
            <w:r w:rsidR="00BA45B4">
              <w:rPr>
                <w:noProof/>
                <w:webHidden/>
              </w:rPr>
            </w:r>
            <w:r w:rsidR="00BA45B4">
              <w:rPr>
                <w:noProof/>
                <w:webHidden/>
              </w:rPr>
              <w:fldChar w:fldCharType="separate"/>
            </w:r>
            <w:r w:rsidR="00BA45B4">
              <w:rPr>
                <w:noProof/>
                <w:webHidden/>
              </w:rPr>
              <w:t>15</w:t>
            </w:r>
            <w:r w:rsidR="00BA45B4">
              <w:rPr>
                <w:noProof/>
                <w:webHidden/>
              </w:rPr>
              <w:fldChar w:fldCharType="end"/>
            </w:r>
          </w:hyperlink>
        </w:p>
        <w:p w14:paraId="1181D100" w14:textId="4876BD1C" w:rsidR="00BA45B4" w:rsidRDefault="00B50316">
          <w:pPr>
            <w:pStyle w:val="Inhopg2"/>
            <w:rPr>
              <w:rFonts w:eastAsiaTheme="minorEastAsia" w:cstheme="minorBidi"/>
              <w:i w:val="0"/>
              <w:iCs w:val="0"/>
              <w:noProof/>
              <w:sz w:val="22"/>
              <w:szCs w:val="22"/>
            </w:rPr>
          </w:pPr>
          <w:hyperlink w:anchor="_Toc120639685" w:history="1">
            <w:r w:rsidR="00BA45B4" w:rsidRPr="008F06D9">
              <w:rPr>
                <w:rStyle w:val="Hyperlink"/>
                <w:noProof/>
              </w:rPr>
              <w:t>7.6</w:t>
            </w:r>
            <w:r w:rsidR="00BA45B4">
              <w:rPr>
                <w:rFonts w:eastAsiaTheme="minorEastAsia" w:cstheme="minorBidi"/>
                <w:i w:val="0"/>
                <w:iCs w:val="0"/>
                <w:noProof/>
                <w:sz w:val="22"/>
                <w:szCs w:val="22"/>
              </w:rPr>
              <w:tab/>
            </w:r>
            <w:r w:rsidR="00BA45B4" w:rsidRPr="008F06D9">
              <w:rPr>
                <w:rStyle w:val="Hyperlink"/>
                <w:noProof/>
              </w:rPr>
              <w:t>Werken bij ProRail</w:t>
            </w:r>
            <w:r w:rsidR="00BA45B4">
              <w:rPr>
                <w:noProof/>
                <w:webHidden/>
              </w:rPr>
              <w:tab/>
            </w:r>
            <w:r w:rsidR="00BA45B4">
              <w:rPr>
                <w:noProof/>
                <w:webHidden/>
              </w:rPr>
              <w:fldChar w:fldCharType="begin"/>
            </w:r>
            <w:r w:rsidR="00BA45B4">
              <w:rPr>
                <w:noProof/>
                <w:webHidden/>
              </w:rPr>
              <w:instrText xml:space="preserve"> PAGEREF _Toc120639685 \h </w:instrText>
            </w:r>
            <w:r w:rsidR="00BA45B4">
              <w:rPr>
                <w:noProof/>
                <w:webHidden/>
              </w:rPr>
            </w:r>
            <w:r w:rsidR="00BA45B4">
              <w:rPr>
                <w:noProof/>
                <w:webHidden/>
              </w:rPr>
              <w:fldChar w:fldCharType="separate"/>
            </w:r>
            <w:r w:rsidR="00BA45B4">
              <w:rPr>
                <w:noProof/>
                <w:webHidden/>
              </w:rPr>
              <w:t>15</w:t>
            </w:r>
            <w:r w:rsidR="00BA45B4">
              <w:rPr>
                <w:noProof/>
                <w:webHidden/>
              </w:rPr>
              <w:fldChar w:fldCharType="end"/>
            </w:r>
          </w:hyperlink>
        </w:p>
        <w:p w14:paraId="3C3BA14D" w14:textId="3FFFED2E" w:rsidR="00BA45B4" w:rsidRDefault="00B50316">
          <w:pPr>
            <w:pStyle w:val="Inhopg1"/>
            <w:rPr>
              <w:rFonts w:eastAsiaTheme="minorEastAsia" w:cstheme="minorBidi"/>
              <w:b w:val="0"/>
              <w:bCs w:val="0"/>
              <w:noProof/>
              <w:sz w:val="22"/>
              <w:szCs w:val="22"/>
            </w:rPr>
          </w:pPr>
          <w:hyperlink w:anchor="_Toc120639686" w:history="1">
            <w:r w:rsidR="00BA45B4" w:rsidRPr="008F06D9">
              <w:rPr>
                <w:rStyle w:val="Hyperlink"/>
                <w:rFonts w:eastAsia="Arial"/>
                <w:noProof/>
              </w:rPr>
              <w:t>8.</w:t>
            </w:r>
            <w:r w:rsidR="00BA45B4">
              <w:rPr>
                <w:rFonts w:eastAsiaTheme="minorEastAsia" w:cstheme="minorBidi"/>
                <w:b w:val="0"/>
                <w:bCs w:val="0"/>
                <w:noProof/>
                <w:sz w:val="22"/>
                <w:szCs w:val="22"/>
              </w:rPr>
              <w:tab/>
            </w:r>
            <w:r w:rsidR="00BA45B4" w:rsidRPr="008F06D9">
              <w:rPr>
                <w:rStyle w:val="Hyperlink"/>
                <w:rFonts w:eastAsia="Arial"/>
                <w:noProof/>
              </w:rPr>
              <w:t>Contractmanagement</w:t>
            </w:r>
            <w:r w:rsidR="00BA45B4">
              <w:rPr>
                <w:noProof/>
                <w:webHidden/>
              </w:rPr>
              <w:tab/>
            </w:r>
            <w:r w:rsidR="00BA45B4">
              <w:rPr>
                <w:noProof/>
                <w:webHidden/>
              </w:rPr>
              <w:fldChar w:fldCharType="begin"/>
            </w:r>
            <w:r w:rsidR="00BA45B4">
              <w:rPr>
                <w:noProof/>
                <w:webHidden/>
              </w:rPr>
              <w:instrText xml:space="preserve"> PAGEREF _Toc120639686 \h </w:instrText>
            </w:r>
            <w:r w:rsidR="00BA45B4">
              <w:rPr>
                <w:noProof/>
                <w:webHidden/>
              </w:rPr>
            </w:r>
            <w:r w:rsidR="00BA45B4">
              <w:rPr>
                <w:noProof/>
                <w:webHidden/>
              </w:rPr>
              <w:fldChar w:fldCharType="separate"/>
            </w:r>
            <w:r w:rsidR="00BA45B4">
              <w:rPr>
                <w:noProof/>
                <w:webHidden/>
              </w:rPr>
              <w:t>17</w:t>
            </w:r>
            <w:r w:rsidR="00BA45B4">
              <w:rPr>
                <w:noProof/>
                <w:webHidden/>
              </w:rPr>
              <w:fldChar w:fldCharType="end"/>
            </w:r>
          </w:hyperlink>
        </w:p>
        <w:p w14:paraId="56A7D892" w14:textId="2670A957" w:rsidR="00BA45B4" w:rsidRDefault="00B50316">
          <w:pPr>
            <w:pStyle w:val="Inhopg2"/>
            <w:rPr>
              <w:rFonts w:eastAsiaTheme="minorEastAsia" w:cstheme="minorBidi"/>
              <w:i w:val="0"/>
              <w:iCs w:val="0"/>
              <w:noProof/>
              <w:sz w:val="22"/>
              <w:szCs w:val="22"/>
            </w:rPr>
          </w:pPr>
          <w:hyperlink w:anchor="_Toc120639687" w:history="1">
            <w:r w:rsidR="00BA45B4" w:rsidRPr="008F06D9">
              <w:rPr>
                <w:rStyle w:val="Hyperlink"/>
                <w:noProof/>
              </w:rPr>
              <w:t>8.1</w:t>
            </w:r>
            <w:r w:rsidR="00BA45B4">
              <w:rPr>
                <w:rFonts w:eastAsiaTheme="minorEastAsia" w:cstheme="minorBidi"/>
                <w:i w:val="0"/>
                <w:iCs w:val="0"/>
                <w:noProof/>
                <w:sz w:val="22"/>
                <w:szCs w:val="22"/>
              </w:rPr>
              <w:tab/>
            </w:r>
            <w:r w:rsidR="00BA45B4" w:rsidRPr="008F06D9">
              <w:rPr>
                <w:rStyle w:val="Hyperlink"/>
                <w:noProof/>
              </w:rPr>
              <w:t>Contractmanagement</w:t>
            </w:r>
            <w:r w:rsidR="00BA45B4">
              <w:rPr>
                <w:noProof/>
                <w:webHidden/>
              </w:rPr>
              <w:tab/>
            </w:r>
            <w:r w:rsidR="00BA45B4">
              <w:rPr>
                <w:noProof/>
                <w:webHidden/>
              </w:rPr>
              <w:fldChar w:fldCharType="begin"/>
            </w:r>
            <w:r w:rsidR="00BA45B4">
              <w:rPr>
                <w:noProof/>
                <w:webHidden/>
              </w:rPr>
              <w:instrText xml:space="preserve"> PAGEREF _Toc120639687 \h </w:instrText>
            </w:r>
            <w:r w:rsidR="00BA45B4">
              <w:rPr>
                <w:noProof/>
                <w:webHidden/>
              </w:rPr>
            </w:r>
            <w:r w:rsidR="00BA45B4">
              <w:rPr>
                <w:noProof/>
                <w:webHidden/>
              </w:rPr>
              <w:fldChar w:fldCharType="separate"/>
            </w:r>
            <w:r w:rsidR="00BA45B4">
              <w:rPr>
                <w:noProof/>
                <w:webHidden/>
              </w:rPr>
              <w:t>17</w:t>
            </w:r>
            <w:r w:rsidR="00BA45B4">
              <w:rPr>
                <w:noProof/>
                <w:webHidden/>
              </w:rPr>
              <w:fldChar w:fldCharType="end"/>
            </w:r>
          </w:hyperlink>
        </w:p>
        <w:p w14:paraId="002C2B77" w14:textId="7F87A5C8" w:rsidR="00BA45B4" w:rsidRDefault="00B50316">
          <w:pPr>
            <w:pStyle w:val="Inhopg2"/>
            <w:rPr>
              <w:rFonts w:eastAsiaTheme="minorEastAsia" w:cstheme="minorBidi"/>
              <w:i w:val="0"/>
              <w:iCs w:val="0"/>
              <w:noProof/>
              <w:sz w:val="22"/>
              <w:szCs w:val="22"/>
            </w:rPr>
          </w:pPr>
          <w:hyperlink w:anchor="_Toc120639688" w:history="1">
            <w:r w:rsidR="00BA45B4" w:rsidRPr="008F06D9">
              <w:rPr>
                <w:rStyle w:val="Hyperlink"/>
                <w:noProof/>
              </w:rPr>
              <w:t>8.2</w:t>
            </w:r>
            <w:r w:rsidR="00BA45B4">
              <w:rPr>
                <w:rFonts w:eastAsiaTheme="minorEastAsia" w:cstheme="minorBidi"/>
                <w:i w:val="0"/>
                <w:iCs w:val="0"/>
                <w:noProof/>
                <w:sz w:val="22"/>
                <w:szCs w:val="22"/>
              </w:rPr>
              <w:tab/>
            </w:r>
            <w:r w:rsidR="00BA45B4" w:rsidRPr="008F06D9">
              <w:rPr>
                <w:rStyle w:val="Hyperlink"/>
                <w:noProof/>
              </w:rPr>
              <w:t>Taken, rollen en verantwoordelijkheden</w:t>
            </w:r>
            <w:r w:rsidR="00BA45B4">
              <w:rPr>
                <w:noProof/>
                <w:webHidden/>
              </w:rPr>
              <w:tab/>
            </w:r>
            <w:r w:rsidR="00BA45B4">
              <w:rPr>
                <w:noProof/>
                <w:webHidden/>
              </w:rPr>
              <w:fldChar w:fldCharType="begin"/>
            </w:r>
            <w:r w:rsidR="00BA45B4">
              <w:rPr>
                <w:noProof/>
                <w:webHidden/>
              </w:rPr>
              <w:instrText xml:space="preserve"> PAGEREF _Toc120639688 \h </w:instrText>
            </w:r>
            <w:r w:rsidR="00BA45B4">
              <w:rPr>
                <w:noProof/>
                <w:webHidden/>
              </w:rPr>
            </w:r>
            <w:r w:rsidR="00BA45B4">
              <w:rPr>
                <w:noProof/>
                <w:webHidden/>
              </w:rPr>
              <w:fldChar w:fldCharType="separate"/>
            </w:r>
            <w:r w:rsidR="00BA45B4">
              <w:rPr>
                <w:noProof/>
                <w:webHidden/>
              </w:rPr>
              <w:t>17</w:t>
            </w:r>
            <w:r w:rsidR="00BA45B4">
              <w:rPr>
                <w:noProof/>
                <w:webHidden/>
              </w:rPr>
              <w:fldChar w:fldCharType="end"/>
            </w:r>
          </w:hyperlink>
        </w:p>
        <w:p w14:paraId="398C2037" w14:textId="08F0A503" w:rsidR="00BA45B4" w:rsidRDefault="00B50316">
          <w:pPr>
            <w:pStyle w:val="Inhopg1"/>
            <w:rPr>
              <w:rFonts w:eastAsiaTheme="minorEastAsia" w:cstheme="minorBidi"/>
              <w:b w:val="0"/>
              <w:bCs w:val="0"/>
              <w:noProof/>
              <w:sz w:val="22"/>
              <w:szCs w:val="22"/>
            </w:rPr>
          </w:pPr>
          <w:hyperlink w:anchor="_Toc120639689" w:history="1">
            <w:r w:rsidR="00BA45B4" w:rsidRPr="008F06D9">
              <w:rPr>
                <w:rStyle w:val="Hyperlink"/>
                <w:noProof/>
              </w:rPr>
              <w:t>9.</w:t>
            </w:r>
            <w:r w:rsidR="00BA45B4">
              <w:rPr>
                <w:rFonts w:eastAsiaTheme="minorEastAsia" w:cstheme="minorBidi"/>
                <w:b w:val="0"/>
                <w:bCs w:val="0"/>
                <w:noProof/>
                <w:sz w:val="22"/>
                <w:szCs w:val="22"/>
              </w:rPr>
              <w:tab/>
            </w:r>
            <w:r w:rsidR="00BA45B4" w:rsidRPr="008F06D9">
              <w:rPr>
                <w:rStyle w:val="Hyperlink"/>
                <w:noProof/>
              </w:rPr>
              <w:t>Duurzaamheid</w:t>
            </w:r>
            <w:r w:rsidR="00BA45B4">
              <w:rPr>
                <w:noProof/>
                <w:webHidden/>
              </w:rPr>
              <w:tab/>
            </w:r>
            <w:r w:rsidR="00BA45B4">
              <w:rPr>
                <w:noProof/>
                <w:webHidden/>
              </w:rPr>
              <w:fldChar w:fldCharType="begin"/>
            </w:r>
            <w:r w:rsidR="00BA45B4">
              <w:rPr>
                <w:noProof/>
                <w:webHidden/>
              </w:rPr>
              <w:instrText xml:space="preserve"> PAGEREF _Toc120639689 \h </w:instrText>
            </w:r>
            <w:r w:rsidR="00BA45B4">
              <w:rPr>
                <w:noProof/>
                <w:webHidden/>
              </w:rPr>
            </w:r>
            <w:r w:rsidR="00BA45B4">
              <w:rPr>
                <w:noProof/>
                <w:webHidden/>
              </w:rPr>
              <w:fldChar w:fldCharType="separate"/>
            </w:r>
            <w:r w:rsidR="00BA45B4">
              <w:rPr>
                <w:noProof/>
                <w:webHidden/>
              </w:rPr>
              <w:t>19</w:t>
            </w:r>
            <w:r w:rsidR="00BA45B4">
              <w:rPr>
                <w:noProof/>
                <w:webHidden/>
              </w:rPr>
              <w:fldChar w:fldCharType="end"/>
            </w:r>
          </w:hyperlink>
        </w:p>
        <w:p w14:paraId="4FBCA95C" w14:textId="28672520" w:rsidR="00BA45B4" w:rsidRDefault="00B50316">
          <w:pPr>
            <w:pStyle w:val="Inhopg2"/>
            <w:rPr>
              <w:rFonts w:eastAsiaTheme="minorEastAsia" w:cstheme="minorBidi"/>
              <w:i w:val="0"/>
              <w:iCs w:val="0"/>
              <w:noProof/>
              <w:sz w:val="22"/>
              <w:szCs w:val="22"/>
            </w:rPr>
          </w:pPr>
          <w:hyperlink w:anchor="_Toc120639690" w:history="1">
            <w:r w:rsidR="00BA45B4" w:rsidRPr="008F06D9">
              <w:rPr>
                <w:rStyle w:val="Hyperlink"/>
                <w:noProof/>
              </w:rPr>
              <w:t>9.1</w:t>
            </w:r>
            <w:r w:rsidR="00BA45B4">
              <w:rPr>
                <w:rFonts w:eastAsiaTheme="minorEastAsia" w:cstheme="minorBidi"/>
                <w:i w:val="0"/>
                <w:iCs w:val="0"/>
                <w:noProof/>
                <w:sz w:val="22"/>
                <w:szCs w:val="22"/>
              </w:rPr>
              <w:tab/>
            </w:r>
            <w:r w:rsidR="00BA45B4" w:rsidRPr="008F06D9">
              <w:rPr>
                <w:rStyle w:val="Hyperlink"/>
                <w:noProof/>
              </w:rPr>
              <w:t>Visie op duurzaamheid</w:t>
            </w:r>
            <w:r w:rsidR="00BA45B4">
              <w:rPr>
                <w:noProof/>
                <w:webHidden/>
              </w:rPr>
              <w:tab/>
            </w:r>
            <w:r w:rsidR="00BA45B4">
              <w:rPr>
                <w:noProof/>
                <w:webHidden/>
              </w:rPr>
              <w:fldChar w:fldCharType="begin"/>
            </w:r>
            <w:r w:rsidR="00BA45B4">
              <w:rPr>
                <w:noProof/>
                <w:webHidden/>
              </w:rPr>
              <w:instrText xml:space="preserve"> PAGEREF _Toc120639690 \h </w:instrText>
            </w:r>
            <w:r w:rsidR="00BA45B4">
              <w:rPr>
                <w:noProof/>
                <w:webHidden/>
              </w:rPr>
            </w:r>
            <w:r w:rsidR="00BA45B4">
              <w:rPr>
                <w:noProof/>
                <w:webHidden/>
              </w:rPr>
              <w:fldChar w:fldCharType="separate"/>
            </w:r>
            <w:r w:rsidR="00BA45B4">
              <w:rPr>
                <w:noProof/>
                <w:webHidden/>
              </w:rPr>
              <w:t>19</w:t>
            </w:r>
            <w:r w:rsidR="00BA45B4">
              <w:rPr>
                <w:noProof/>
                <w:webHidden/>
              </w:rPr>
              <w:fldChar w:fldCharType="end"/>
            </w:r>
          </w:hyperlink>
        </w:p>
        <w:p w14:paraId="13BA0C4F" w14:textId="768CFF82" w:rsidR="00BA45B4" w:rsidRDefault="00B50316">
          <w:pPr>
            <w:pStyle w:val="Inhopg1"/>
            <w:rPr>
              <w:rFonts w:eastAsiaTheme="minorEastAsia" w:cstheme="minorBidi"/>
              <w:b w:val="0"/>
              <w:bCs w:val="0"/>
              <w:noProof/>
              <w:sz w:val="22"/>
              <w:szCs w:val="22"/>
            </w:rPr>
          </w:pPr>
          <w:hyperlink w:anchor="_Toc120639691" w:history="1">
            <w:r w:rsidR="00BA45B4" w:rsidRPr="008F06D9">
              <w:rPr>
                <w:rStyle w:val="Hyperlink"/>
                <w:noProof/>
                <w:lang w:val="en-US"/>
              </w:rPr>
              <w:t>10.</w:t>
            </w:r>
            <w:r w:rsidR="00BA45B4">
              <w:rPr>
                <w:rFonts w:eastAsiaTheme="minorEastAsia" w:cstheme="minorBidi"/>
                <w:b w:val="0"/>
                <w:bCs w:val="0"/>
                <w:noProof/>
                <w:sz w:val="22"/>
                <w:szCs w:val="22"/>
              </w:rPr>
              <w:tab/>
            </w:r>
            <w:r w:rsidR="00BA45B4" w:rsidRPr="008F06D9">
              <w:rPr>
                <w:rStyle w:val="Hyperlink"/>
                <w:noProof/>
                <w:lang w:val="en-US"/>
              </w:rPr>
              <w:t>Eisen</w:t>
            </w:r>
            <w:r w:rsidR="00BA45B4">
              <w:rPr>
                <w:noProof/>
                <w:webHidden/>
              </w:rPr>
              <w:tab/>
            </w:r>
            <w:r w:rsidR="00BA45B4">
              <w:rPr>
                <w:noProof/>
                <w:webHidden/>
              </w:rPr>
              <w:fldChar w:fldCharType="begin"/>
            </w:r>
            <w:r w:rsidR="00BA45B4">
              <w:rPr>
                <w:noProof/>
                <w:webHidden/>
              </w:rPr>
              <w:instrText xml:space="preserve"> PAGEREF _Toc120639691 \h </w:instrText>
            </w:r>
            <w:r w:rsidR="00BA45B4">
              <w:rPr>
                <w:noProof/>
                <w:webHidden/>
              </w:rPr>
            </w:r>
            <w:r w:rsidR="00BA45B4">
              <w:rPr>
                <w:noProof/>
                <w:webHidden/>
              </w:rPr>
              <w:fldChar w:fldCharType="separate"/>
            </w:r>
            <w:r w:rsidR="00BA45B4">
              <w:rPr>
                <w:noProof/>
                <w:webHidden/>
              </w:rPr>
              <w:t>21</w:t>
            </w:r>
            <w:r w:rsidR="00BA45B4">
              <w:rPr>
                <w:noProof/>
                <w:webHidden/>
              </w:rPr>
              <w:fldChar w:fldCharType="end"/>
            </w:r>
          </w:hyperlink>
        </w:p>
        <w:p w14:paraId="0CDBC9AA" w14:textId="6376FD07" w:rsidR="00D829CB" w:rsidRDefault="0019463E">
          <w:pPr>
            <w:rPr>
              <w:noProof/>
              <w:color w:val="000000" w:themeColor="text1"/>
              <w:sz w:val="14"/>
              <w:szCs w:val="14"/>
              <w:shd w:val="clear" w:color="auto" w:fill="E6E6E6"/>
            </w:rPr>
          </w:pPr>
          <w:r w:rsidRPr="007D76A9">
            <w:rPr>
              <w:b/>
              <w:color w:val="000000" w:themeColor="text1"/>
              <w:shd w:val="clear" w:color="auto" w:fill="E6E6E6"/>
            </w:rPr>
            <w:fldChar w:fldCharType="end"/>
          </w:r>
        </w:p>
      </w:sdtContent>
    </w:sdt>
    <w:bookmarkStart w:id="0" w:name="_Toc13493677" w:displacedByCustomXml="prev"/>
    <w:bookmarkEnd w:id="0" w:displacedByCustomXml="prev"/>
    <w:bookmarkStart w:id="1" w:name="_Toc13493563" w:displacedByCustomXml="prev"/>
    <w:bookmarkEnd w:id="1" w:displacedByCustomXml="prev"/>
    <w:bookmarkStart w:id="2" w:name="_Toc13493394" w:displacedByCustomXml="prev"/>
    <w:bookmarkEnd w:id="2" w:displacedByCustomXml="prev"/>
    <w:bookmarkStart w:id="3" w:name="_Toc13493675" w:displacedByCustomXml="prev"/>
    <w:bookmarkEnd w:id="3" w:displacedByCustomXml="prev"/>
    <w:bookmarkStart w:id="4" w:name="_Toc13493561" w:displacedByCustomXml="prev"/>
    <w:bookmarkEnd w:id="4" w:displacedByCustomXml="prev"/>
    <w:bookmarkStart w:id="5" w:name="_Toc13493392" w:displacedByCustomXml="prev"/>
    <w:bookmarkEnd w:id="5" w:displacedByCustomXml="prev"/>
    <w:bookmarkStart w:id="6" w:name="_Toc13493674" w:displacedByCustomXml="prev"/>
    <w:bookmarkEnd w:id="6" w:displacedByCustomXml="prev"/>
    <w:bookmarkStart w:id="7" w:name="_Toc13493560" w:displacedByCustomXml="prev"/>
    <w:bookmarkEnd w:id="7" w:displacedByCustomXml="prev"/>
    <w:bookmarkStart w:id="8" w:name="_Toc13493391" w:displacedByCustomXml="prev"/>
    <w:bookmarkEnd w:id="8" w:displacedByCustomXml="prev"/>
    <w:bookmarkStart w:id="9" w:name="_Toc13493673" w:displacedByCustomXml="prev"/>
    <w:bookmarkEnd w:id="9" w:displacedByCustomXml="prev"/>
    <w:bookmarkStart w:id="10" w:name="_Toc13493559" w:displacedByCustomXml="prev"/>
    <w:bookmarkEnd w:id="10" w:displacedByCustomXml="prev"/>
    <w:bookmarkStart w:id="11" w:name="_Toc13493390" w:displacedByCustomXml="prev"/>
    <w:bookmarkEnd w:id="11" w:displacedByCustomXml="prev"/>
    <w:bookmarkStart w:id="12" w:name="_Toc13493671" w:displacedByCustomXml="prev"/>
    <w:bookmarkEnd w:id="12" w:displacedByCustomXml="prev"/>
    <w:bookmarkStart w:id="13" w:name="_Toc13493557" w:displacedByCustomXml="prev"/>
    <w:bookmarkEnd w:id="13" w:displacedByCustomXml="prev"/>
    <w:bookmarkStart w:id="14" w:name="_Toc13493388" w:displacedByCustomXml="prev"/>
    <w:bookmarkEnd w:id="14" w:displacedByCustomXml="prev"/>
    <w:bookmarkStart w:id="15" w:name="_Toc13493670" w:displacedByCustomXml="prev"/>
    <w:bookmarkEnd w:id="15" w:displacedByCustomXml="prev"/>
    <w:bookmarkStart w:id="16" w:name="_Toc13493556" w:displacedByCustomXml="prev"/>
    <w:bookmarkEnd w:id="16" w:displacedByCustomXml="prev"/>
    <w:bookmarkStart w:id="17" w:name="_Toc13493387" w:displacedByCustomXml="prev"/>
    <w:bookmarkEnd w:id="17" w:displacedByCustomXml="prev"/>
    <w:bookmarkStart w:id="18" w:name="_Toc13493669" w:displacedByCustomXml="prev"/>
    <w:bookmarkEnd w:id="18" w:displacedByCustomXml="prev"/>
    <w:bookmarkStart w:id="19" w:name="_Toc13493555" w:displacedByCustomXml="prev"/>
    <w:bookmarkEnd w:id="19" w:displacedByCustomXml="prev"/>
    <w:bookmarkStart w:id="20" w:name="_Toc13493386" w:displacedByCustomXml="prev"/>
    <w:bookmarkEnd w:id="20" w:displacedByCustomXml="prev"/>
    <w:bookmarkStart w:id="21" w:name="_Toc13493668" w:displacedByCustomXml="prev"/>
    <w:bookmarkEnd w:id="21" w:displacedByCustomXml="prev"/>
    <w:bookmarkStart w:id="22" w:name="_Toc13493554" w:displacedByCustomXml="prev"/>
    <w:bookmarkEnd w:id="22" w:displacedByCustomXml="prev"/>
    <w:bookmarkStart w:id="23" w:name="_Toc13493385" w:displacedByCustomXml="prev"/>
    <w:bookmarkEnd w:id="23" w:displacedByCustomXml="prev"/>
    <w:bookmarkStart w:id="24" w:name="_Toc13493667" w:displacedByCustomXml="prev"/>
    <w:bookmarkEnd w:id="24" w:displacedByCustomXml="prev"/>
    <w:bookmarkStart w:id="25" w:name="_Toc13493553" w:displacedByCustomXml="prev"/>
    <w:bookmarkEnd w:id="25" w:displacedByCustomXml="prev"/>
    <w:bookmarkStart w:id="26" w:name="_Toc13493384" w:displacedByCustomXml="prev"/>
    <w:bookmarkEnd w:id="26" w:displacedByCustomXml="prev"/>
    <w:bookmarkStart w:id="27" w:name="_Toc13493666" w:displacedByCustomXml="prev"/>
    <w:bookmarkEnd w:id="27" w:displacedByCustomXml="prev"/>
    <w:bookmarkStart w:id="28" w:name="_Toc13493552" w:displacedByCustomXml="prev"/>
    <w:bookmarkEnd w:id="28" w:displacedByCustomXml="prev"/>
    <w:bookmarkStart w:id="29" w:name="_Toc13493383" w:displacedByCustomXml="prev"/>
    <w:bookmarkEnd w:id="29" w:displacedByCustomXml="prev"/>
    <w:bookmarkStart w:id="30" w:name="_Toc13493664" w:displacedByCustomXml="prev"/>
    <w:bookmarkEnd w:id="30" w:displacedByCustomXml="prev"/>
    <w:bookmarkStart w:id="31" w:name="_Toc13493550" w:displacedByCustomXml="prev"/>
    <w:bookmarkEnd w:id="31" w:displacedByCustomXml="prev"/>
    <w:bookmarkStart w:id="32" w:name="_Toc13493381" w:displacedByCustomXml="prev"/>
    <w:bookmarkEnd w:id="32" w:displacedByCustomXml="prev"/>
    <w:bookmarkStart w:id="33" w:name="_Toc13493663" w:displacedByCustomXml="prev"/>
    <w:bookmarkEnd w:id="33" w:displacedByCustomXml="prev"/>
    <w:bookmarkStart w:id="34" w:name="_Toc13493549" w:displacedByCustomXml="prev"/>
    <w:bookmarkEnd w:id="34" w:displacedByCustomXml="prev"/>
    <w:bookmarkStart w:id="35" w:name="_Toc13493380" w:displacedByCustomXml="prev"/>
    <w:bookmarkEnd w:id="35" w:displacedByCustomXml="prev"/>
    <w:bookmarkStart w:id="36" w:name="_Toc13493661" w:displacedByCustomXml="prev"/>
    <w:bookmarkEnd w:id="36" w:displacedByCustomXml="prev"/>
    <w:bookmarkStart w:id="37" w:name="_Toc13493547" w:displacedByCustomXml="prev"/>
    <w:bookmarkEnd w:id="37" w:displacedByCustomXml="prev"/>
    <w:bookmarkStart w:id="38" w:name="_Toc13493378" w:displacedByCustomXml="prev"/>
    <w:bookmarkEnd w:id="38" w:displacedByCustomXml="prev"/>
    <w:bookmarkStart w:id="39" w:name="_Toc13493660" w:displacedByCustomXml="prev"/>
    <w:bookmarkEnd w:id="39" w:displacedByCustomXml="prev"/>
    <w:bookmarkStart w:id="40" w:name="_Toc13493546" w:displacedByCustomXml="prev"/>
    <w:bookmarkEnd w:id="40" w:displacedByCustomXml="prev"/>
    <w:bookmarkStart w:id="41" w:name="_Toc13493377" w:displacedByCustomXml="prev"/>
    <w:bookmarkEnd w:id="41" w:displacedByCustomXml="prev"/>
    <w:bookmarkStart w:id="42" w:name="_Toc13493658" w:displacedByCustomXml="prev"/>
    <w:bookmarkEnd w:id="42" w:displacedByCustomXml="prev"/>
    <w:bookmarkStart w:id="43" w:name="_Toc13493544" w:displacedByCustomXml="prev"/>
    <w:bookmarkEnd w:id="43" w:displacedByCustomXml="prev"/>
    <w:bookmarkStart w:id="44" w:name="_Toc13493375" w:displacedByCustomXml="prev"/>
    <w:bookmarkEnd w:id="44" w:displacedByCustomXml="prev"/>
    <w:bookmarkStart w:id="45" w:name="_Toc13493657" w:displacedByCustomXml="prev"/>
    <w:bookmarkEnd w:id="45" w:displacedByCustomXml="prev"/>
    <w:bookmarkStart w:id="46" w:name="_Toc13493543" w:displacedByCustomXml="prev"/>
    <w:bookmarkEnd w:id="46" w:displacedByCustomXml="prev"/>
    <w:bookmarkStart w:id="47" w:name="_Toc13493374" w:displacedByCustomXml="prev"/>
    <w:bookmarkEnd w:id="47" w:displacedByCustomXml="prev"/>
    <w:bookmarkStart w:id="48" w:name="_Toc13493655" w:displacedByCustomXml="prev"/>
    <w:bookmarkEnd w:id="48" w:displacedByCustomXml="prev"/>
    <w:bookmarkStart w:id="49" w:name="_Toc13493541" w:displacedByCustomXml="prev"/>
    <w:bookmarkEnd w:id="49" w:displacedByCustomXml="prev"/>
    <w:bookmarkStart w:id="50" w:name="_Toc13493372" w:displacedByCustomXml="prev"/>
    <w:bookmarkEnd w:id="50" w:displacedByCustomXml="prev"/>
    <w:bookmarkStart w:id="51" w:name="_Toc13493654" w:displacedByCustomXml="prev"/>
    <w:bookmarkEnd w:id="51" w:displacedByCustomXml="prev"/>
    <w:bookmarkStart w:id="52" w:name="_Toc13493540" w:displacedByCustomXml="prev"/>
    <w:bookmarkEnd w:id="52" w:displacedByCustomXml="prev"/>
    <w:bookmarkStart w:id="53" w:name="_Toc13493371" w:displacedByCustomXml="prev"/>
    <w:bookmarkEnd w:id="53" w:displacedByCustomXml="prev"/>
    <w:bookmarkStart w:id="54" w:name="_Toc13493652" w:displacedByCustomXml="prev"/>
    <w:bookmarkEnd w:id="54" w:displacedByCustomXml="prev"/>
    <w:bookmarkStart w:id="55" w:name="_Toc13493538" w:displacedByCustomXml="prev"/>
    <w:bookmarkEnd w:id="55" w:displacedByCustomXml="prev"/>
    <w:bookmarkStart w:id="56" w:name="_Toc13493369" w:displacedByCustomXml="prev"/>
    <w:bookmarkEnd w:id="56" w:displacedByCustomXml="prev"/>
    <w:bookmarkStart w:id="57" w:name="_Toc13493651" w:displacedByCustomXml="prev"/>
    <w:bookmarkEnd w:id="57" w:displacedByCustomXml="prev"/>
    <w:bookmarkStart w:id="58" w:name="_Toc13493537" w:displacedByCustomXml="prev"/>
    <w:bookmarkEnd w:id="58" w:displacedByCustomXml="prev"/>
    <w:bookmarkStart w:id="59" w:name="_Toc13493368" w:displacedByCustomXml="prev"/>
    <w:bookmarkEnd w:id="59" w:displacedByCustomXml="prev"/>
    <w:bookmarkStart w:id="60" w:name="_Toc13493649" w:displacedByCustomXml="prev"/>
    <w:bookmarkEnd w:id="60" w:displacedByCustomXml="prev"/>
    <w:bookmarkStart w:id="61" w:name="_Toc13493535" w:displacedByCustomXml="prev"/>
    <w:bookmarkEnd w:id="61" w:displacedByCustomXml="prev"/>
    <w:bookmarkStart w:id="62" w:name="_Toc13493366" w:displacedByCustomXml="prev"/>
    <w:bookmarkEnd w:id="62" w:displacedByCustomXml="prev"/>
    <w:bookmarkStart w:id="63" w:name="_Toc13493648" w:displacedByCustomXml="prev"/>
    <w:bookmarkEnd w:id="63" w:displacedByCustomXml="prev"/>
    <w:bookmarkStart w:id="64" w:name="_Toc13493534" w:displacedByCustomXml="prev"/>
    <w:bookmarkEnd w:id="64" w:displacedByCustomXml="prev"/>
    <w:bookmarkStart w:id="65" w:name="_Toc13493365" w:displacedByCustomXml="prev"/>
    <w:bookmarkEnd w:id="65" w:displacedByCustomXml="prev"/>
    <w:bookmarkStart w:id="66" w:name="_Toc13493647" w:displacedByCustomXml="prev"/>
    <w:bookmarkEnd w:id="66" w:displacedByCustomXml="prev"/>
    <w:bookmarkStart w:id="67" w:name="_Toc13493533" w:displacedByCustomXml="prev"/>
    <w:bookmarkEnd w:id="67" w:displacedByCustomXml="prev"/>
    <w:bookmarkStart w:id="68" w:name="_Toc13493364" w:displacedByCustomXml="prev"/>
    <w:bookmarkEnd w:id="68" w:displacedByCustomXml="prev"/>
    <w:bookmarkStart w:id="69" w:name="_Toc13493646" w:displacedByCustomXml="prev"/>
    <w:bookmarkEnd w:id="69" w:displacedByCustomXml="prev"/>
    <w:bookmarkStart w:id="70" w:name="_Toc13493532" w:displacedByCustomXml="prev"/>
    <w:bookmarkEnd w:id="70" w:displacedByCustomXml="prev"/>
    <w:bookmarkStart w:id="71" w:name="_Toc13493363" w:displacedByCustomXml="prev"/>
    <w:bookmarkEnd w:id="71" w:displacedByCustomXml="prev"/>
    <w:bookmarkStart w:id="72" w:name="_Toc13493645" w:displacedByCustomXml="prev"/>
    <w:bookmarkEnd w:id="72" w:displacedByCustomXml="prev"/>
    <w:bookmarkStart w:id="73" w:name="_Toc13493531" w:displacedByCustomXml="prev"/>
    <w:bookmarkEnd w:id="73" w:displacedByCustomXml="prev"/>
    <w:bookmarkStart w:id="74" w:name="_Toc13493362" w:displacedByCustomXml="prev"/>
    <w:bookmarkEnd w:id="74" w:displacedByCustomXml="prev"/>
    <w:bookmarkStart w:id="75" w:name="_Toc13493643" w:displacedByCustomXml="prev"/>
    <w:bookmarkEnd w:id="75" w:displacedByCustomXml="prev"/>
    <w:bookmarkStart w:id="76" w:name="_Toc13493529" w:displacedByCustomXml="prev"/>
    <w:bookmarkEnd w:id="76" w:displacedByCustomXml="prev"/>
    <w:bookmarkStart w:id="77" w:name="_Toc13493360" w:displacedByCustomXml="prev"/>
    <w:bookmarkEnd w:id="77" w:displacedByCustomXml="prev"/>
    <w:bookmarkStart w:id="78" w:name="_Toc13493642" w:displacedByCustomXml="prev"/>
    <w:bookmarkEnd w:id="78" w:displacedByCustomXml="prev"/>
    <w:bookmarkStart w:id="79" w:name="_Toc13493528" w:displacedByCustomXml="prev"/>
    <w:bookmarkEnd w:id="79" w:displacedByCustomXml="prev"/>
    <w:bookmarkStart w:id="80" w:name="_Toc13493359" w:displacedByCustomXml="prev"/>
    <w:bookmarkEnd w:id="80" w:displacedByCustomXml="prev"/>
    <w:bookmarkStart w:id="81" w:name="_Toc13493641" w:displacedByCustomXml="prev"/>
    <w:bookmarkEnd w:id="81" w:displacedByCustomXml="prev"/>
    <w:bookmarkStart w:id="82" w:name="_Toc13493527" w:displacedByCustomXml="prev"/>
    <w:bookmarkEnd w:id="82" w:displacedByCustomXml="prev"/>
    <w:bookmarkStart w:id="83" w:name="_Toc13493358" w:displacedByCustomXml="prev"/>
    <w:bookmarkEnd w:id="83" w:displacedByCustomXml="prev"/>
    <w:bookmarkStart w:id="84" w:name="_Toc13493639" w:displacedByCustomXml="prev"/>
    <w:bookmarkEnd w:id="84" w:displacedByCustomXml="prev"/>
    <w:bookmarkStart w:id="85" w:name="_Toc13493525" w:displacedByCustomXml="prev"/>
    <w:bookmarkEnd w:id="85" w:displacedByCustomXml="prev"/>
    <w:bookmarkStart w:id="86" w:name="_Toc13493356" w:displacedByCustomXml="prev"/>
    <w:bookmarkEnd w:id="86" w:displacedByCustomXml="prev"/>
    <w:bookmarkStart w:id="87" w:name="_Toc13493638" w:displacedByCustomXml="prev"/>
    <w:bookmarkEnd w:id="87" w:displacedByCustomXml="prev"/>
    <w:bookmarkStart w:id="88" w:name="_Toc13493524" w:displacedByCustomXml="prev"/>
    <w:bookmarkEnd w:id="88" w:displacedByCustomXml="prev"/>
    <w:bookmarkStart w:id="89" w:name="_Toc13493355" w:displacedByCustomXml="prev"/>
    <w:bookmarkEnd w:id="89" w:displacedByCustomXml="prev"/>
    <w:bookmarkStart w:id="90" w:name="_Toc13493636" w:displacedByCustomXml="prev"/>
    <w:bookmarkEnd w:id="90" w:displacedByCustomXml="prev"/>
    <w:bookmarkStart w:id="91" w:name="_Toc13493522" w:displacedByCustomXml="prev"/>
    <w:bookmarkEnd w:id="91" w:displacedByCustomXml="prev"/>
    <w:bookmarkStart w:id="92" w:name="_Toc13493353" w:displacedByCustomXml="prev"/>
    <w:bookmarkEnd w:id="92" w:displacedByCustomXml="prev"/>
    <w:bookmarkStart w:id="93" w:name="_Toc13493635" w:displacedByCustomXml="prev"/>
    <w:bookmarkEnd w:id="93" w:displacedByCustomXml="prev"/>
    <w:bookmarkStart w:id="94" w:name="_Toc13493521" w:displacedByCustomXml="prev"/>
    <w:bookmarkEnd w:id="94" w:displacedByCustomXml="prev"/>
    <w:bookmarkStart w:id="95" w:name="_Toc13493352" w:displacedByCustomXml="prev"/>
    <w:bookmarkEnd w:id="95" w:displacedByCustomXml="prev"/>
    <w:bookmarkStart w:id="96" w:name="_Toc13493633" w:displacedByCustomXml="prev"/>
    <w:bookmarkEnd w:id="96" w:displacedByCustomXml="prev"/>
    <w:bookmarkStart w:id="97" w:name="_Toc13493519" w:displacedByCustomXml="prev"/>
    <w:bookmarkEnd w:id="97" w:displacedByCustomXml="prev"/>
    <w:bookmarkStart w:id="98" w:name="_Toc13493350" w:displacedByCustomXml="prev"/>
    <w:bookmarkEnd w:id="98" w:displacedByCustomXml="prev"/>
    <w:bookmarkStart w:id="99" w:name="_Toc13493632" w:displacedByCustomXml="prev"/>
    <w:bookmarkEnd w:id="99" w:displacedByCustomXml="prev"/>
    <w:bookmarkStart w:id="100" w:name="_Toc13493518" w:displacedByCustomXml="prev"/>
    <w:bookmarkEnd w:id="100" w:displacedByCustomXml="prev"/>
    <w:bookmarkStart w:id="101" w:name="_Toc13493349" w:displacedByCustomXml="prev"/>
    <w:bookmarkEnd w:id="101" w:displacedByCustomXml="prev"/>
    <w:bookmarkStart w:id="102" w:name="_Toc13493631" w:displacedByCustomXml="prev"/>
    <w:bookmarkEnd w:id="102" w:displacedByCustomXml="prev"/>
    <w:bookmarkStart w:id="103" w:name="_Toc13493517" w:displacedByCustomXml="prev"/>
    <w:bookmarkEnd w:id="103" w:displacedByCustomXml="prev"/>
    <w:bookmarkStart w:id="104" w:name="_Toc13493348" w:displacedByCustomXml="prev"/>
    <w:bookmarkEnd w:id="104" w:displacedByCustomXml="prev"/>
    <w:bookmarkStart w:id="105" w:name="_Toc13493630" w:displacedByCustomXml="prev"/>
    <w:bookmarkEnd w:id="105" w:displacedByCustomXml="prev"/>
    <w:bookmarkStart w:id="106" w:name="_Toc13493516" w:displacedByCustomXml="prev"/>
    <w:bookmarkEnd w:id="106" w:displacedByCustomXml="prev"/>
    <w:bookmarkStart w:id="107" w:name="_Toc13493347" w:displacedByCustomXml="prev"/>
    <w:bookmarkEnd w:id="107" w:displacedByCustomXml="prev"/>
    <w:bookmarkStart w:id="108" w:name="_Toc13493628" w:displacedByCustomXml="prev"/>
    <w:bookmarkEnd w:id="108" w:displacedByCustomXml="prev"/>
    <w:bookmarkStart w:id="109" w:name="_Toc13493514" w:displacedByCustomXml="prev"/>
    <w:bookmarkEnd w:id="109" w:displacedByCustomXml="prev"/>
    <w:bookmarkStart w:id="110" w:name="_Toc13493345" w:displacedByCustomXml="prev"/>
    <w:bookmarkEnd w:id="110" w:displacedByCustomXml="prev"/>
    <w:bookmarkStart w:id="111" w:name="_Toc13493627" w:displacedByCustomXml="prev"/>
    <w:bookmarkEnd w:id="111" w:displacedByCustomXml="prev"/>
    <w:bookmarkStart w:id="112" w:name="_Toc13493513" w:displacedByCustomXml="prev"/>
    <w:bookmarkEnd w:id="112" w:displacedByCustomXml="prev"/>
    <w:bookmarkStart w:id="113" w:name="_Toc13493344" w:displacedByCustomXml="prev"/>
    <w:bookmarkEnd w:id="113" w:displacedByCustomXml="prev"/>
    <w:bookmarkStart w:id="114" w:name="_Toc13493626" w:displacedByCustomXml="prev"/>
    <w:bookmarkEnd w:id="114" w:displacedByCustomXml="prev"/>
    <w:bookmarkStart w:id="115" w:name="_Toc13493512" w:displacedByCustomXml="prev"/>
    <w:bookmarkEnd w:id="115" w:displacedByCustomXml="prev"/>
    <w:bookmarkStart w:id="116" w:name="_Toc13493343" w:displacedByCustomXml="prev"/>
    <w:bookmarkEnd w:id="116" w:displacedByCustomXml="prev"/>
    <w:bookmarkStart w:id="117" w:name="_Toc13493624" w:displacedByCustomXml="prev"/>
    <w:bookmarkEnd w:id="117" w:displacedByCustomXml="prev"/>
    <w:bookmarkStart w:id="118" w:name="_Toc13493510" w:displacedByCustomXml="prev"/>
    <w:bookmarkEnd w:id="118" w:displacedByCustomXml="prev"/>
    <w:bookmarkStart w:id="119" w:name="_Toc13493341" w:displacedByCustomXml="prev"/>
    <w:bookmarkEnd w:id="119" w:displacedByCustomXml="prev"/>
    <w:bookmarkStart w:id="120" w:name="_Toc13493623" w:displacedByCustomXml="prev"/>
    <w:bookmarkEnd w:id="120" w:displacedByCustomXml="prev"/>
    <w:bookmarkStart w:id="121" w:name="_Toc13493509" w:displacedByCustomXml="prev"/>
    <w:bookmarkEnd w:id="121" w:displacedByCustomXml="prev"/>
    <w:bookmarkStart w:id="122" w:name="_Toc13493340" w:displacedByCustomXml="prev"/>
    <w:bookmarkEnd w:id="122" w:displacedByCustomXml="prev"/>
    <w:bookmarkStart w:id="123" w:name="_Toc13493621" w:displacedByCustomXml="prev"/>
    <w:bookmarkEnd w:id="123" w:displacedByCustomXml="prev"/>
    <w:bookmarkStart w:id="124" w:name="_Toc13493507" w:displacedByCustomXml="prev"/>
    <w:bookmarkEnd w:id="124" w:displacedByCustomXml="prev"/>
    <w:bookmarkStart w:id="125" w:name="_Toc13493338" w:displacedByCustomXml="prev"/>
    <w:bookmarkEnd w:id="125" w:displacedByCustomXml="prev"/>
    <w:bookmarkStart w:id="126" w:name="_Toc13493620" w:displacedByCustomXml="prev"/>
    <w:bookmarkEnd w:id="126" w:displacedByCustomXml="prev"/>
    <w:bookmarkStart w:id="127" w:name="_Toc13493506" w:displacedByCustomXml="prev"/>
    <w:bookmarkEnd w:id="127" w:displacedByCustomXml="prev"/>
    <w:bookmarkStart w:id="128" w:name="_Toc13493337" w:displacedByCustomXml="prev"/>
    <w:bookmarkEnd w:id="128" w:displacedByCustomXml="prev"/>
    <w:bookmarkStart w:id="129" w:name="_Toc13493618" w:displacedByCustomXml="prev"/>
    <w:bookmarkEnd w:id="129" w:displacedByCustomXml="prev"/>
    <w:bookmarkStart w:id="130" w:name="_Toc13493504" w:displacedByCustomXml="prev"/>
    <w:bookmarkEnd w:id="130" w:displacedByCustomXml="prev"/>
    <w:bookmarkStart w:id="131" w:name="_Toc13493335" w:displacedByCustomXml="prev"/>
    <w:bookmarkEnd w:id="131" w:displacedByCustomXml="prev"/>
    <w:bookmarkStart w:id="132" w:name="_Toc13493617" w:displacedByCustomXml="prev"/>
    <w:bookmarkEnd w:id="132" w:displacedByCustomXml="prev"/>
    <w:bookmarkStart w:id="133" w:name="_Toc13493503" w:displacedByCustomXml="prev"/>
    <w:bookmarkEnd w:id="133" w:displacedByCustomXml="prev"/>
    <w:bookmarkStart w:id="134" w:name="_Toc13493334" w:displacedByCustomXml="prev"/>
    <w:bookmarkEnd w:id="134" w:displacedByCustomXml="prev"/>
    <w:bookmarkStart w:id="135" w:name="_Toc13493616" w:displacedByCustomXml="prev"/>
    <w:bookmarkEnd w:id="135" w:displacedByCustomXml="prev"/>
    <w:bookmarkStart w:id="136" w:name="_Toc13493502" w:displacedByCustomXml="prev"/>
    <w:bookmarkEnd w:id="136" w:displacedByCustomXml="prev"/>
    <w:bookmarkStart w:id="137" w:name="_Toc13493333" w:displacedByCustomXml="prev"/>
    <w:bookmarkEnd w:id="137" w:displacedByCustomXml="prev"/>
    <w:bookmarkStart w:id="138" w:name="_Toc13493615" w:displacedByCustomXml="prev"/>
    <w:bookmarkEnd w:id="138" w:displacedByCustomXml="prev"/>
    <w:bookmarkStart w:id="139" w:name="_Toc13493501" w:displacedByCustomXml="prev"/>
    <w:bookmarkEnd w:id="139" w:displacedByCustomXml="prev"/>
    <w:bookmarkStart w:id="140" w:name="_Toc13493332" w:displacedByCustomXml="prev"/>
    <w:bookmarkEnd w:id="140" w:displacedByCustomXml="prev"/>
    <w:bookmarkStart w:id="141" w:name="_Toc13493614" w:displacedByCustomXml="prev"/>
    <w:bookmarkEnd w:id="141" w:displacedByCustomXml="prev"/>
    <w:bookmarkStart w:id="142" w:name="_Toc13493500" w:displacedByCustomXml="prev"/>
    <w:bookmarkEnd w:id="142" w:displacedByCustomXml="prev"/>
    <w:bookmarkStart w:id="143" w:name="_Toc13493331" w:displacedByCustomXml="prev"/>
    <w:bookmarkEnd w:id="143" w:displacedByCustomXml="prev"/>
    <w:bookmarkStart w:id="144" w:name="_Toc13493613" w:displacedByCustomXml="prev"/>
    <w:bookmarkEnd w:id="144" w:displacedByCustomXml="prev"/>
    <w:bookmarkStart w:id="145" w:name="_Toc13493499" w:displacedByCustomXml="prev"/>
    <w:bookmarkEnd w:id="145" w:displacedByCustomXml="prev"/>
    <w:bookmarkStart w:id="146" w:name="_Toc13493330" w:displacedByCustomXml="prev"/>
    <w:bookmarkEnd w:id="146" w:displacedByCustomXml="prev"/>
    <w:bookmarkStart w:id="147" w:name="_Toc13493612" w:displacedByCustomXml="prev"/>
    <w:bookmarkEnd w:id="147" w:displacedByCustomXml="prev"/>
    <w:bookmarkStart w:id="148" w:name="_Toc13493498" w:displacedByCustomXml="prev"/>
    <w:bookmarkEnd w:id="148" w:displacedByCustomXml="prev"/>
    <w:bookmarkStart w:id="149" w:name="_Toc13493329" w:displacedByCustomXml="prev"/>
    <w:bookmarkEnd w:id="149" w:displacedByCustomXml="prev"/>
    <w:bookmarkStart w:id="150" w:name="_Toc13493611" w:displacedByCustomXml="prev"/>
    <w:bookmarkEnd w:id="150" w:displacedByCustomXml="prev"/>
    <w:bookmarkStart w:id="151" w:name="_Toc13493497" w:displacedByCustomXml="prev"/>
    <w:bookmarkEnd w:id="151" w:displacedByCustomXml="prev"/>
    <w:bookmarkStart w:id="152" w:name="_Toc13493328" w:displacedByCustomXml="prev"/>
    <w:bookmarkEnd w:id="152" w:displacedByCustomXml="prev"/>
    <w:bookmarkStart w:id="153" w:name="_Toc13493610" w:displacedByCustomXml="prev"/>
    <w:bookmarkEnd w:id="153" w:displacedByCustomXml="prev"/>
    <w:bookmarkStart w:id="154" w:name="_Toc13493496" w:displacedByCustomXml="prev"/>
    <w:bookmarkEnd w:id="154" w:displacedByCustomXml="prev"/>
    <w:bookmarkStart w:id="155" w:name="_Toc13493327" w:displacedByCustomXml="prev"/>
    <w:bookmarkEnd w:id="155" w:displacedByCustomXml="prev"/>
    <w:bookmarkStart w:id="156" w:name="_Toc13493609" w:displacedByCustomXml="prev"/>
    <w:bookmarkEnd w:id="156" w:displacedByCustomXml="prev"/>
    <w:bookmarkStart w:id="157" w:name="_Toc13493495" w:displacedByCustomXml="prev"/>
    <w:bookmarkEnd w:id="157" w:displacedByCustomXml="prev"/>
    <w:bookmarkStart w:id="158" w:name="_Toc13493326" w:displacedByCustomXml="prev"/>
    <w:bookmarkEnd w:id="158" w:displacedByCustomXml="prev"/>
    <w:bookmarkStart w:id="159" w:name="_Toc13493608" w:displacedByCustomXml="prev"/>
    <w:bookmarkEnd w:id="159" w:displacedByCustomXml="prev"/>
    <w:bookmarkStart w:id="160" w:name="_Toc13493494" w:displacedByCustomXml="prev"/>
    <w:bookmarkEnd w:id="160" w:displacedByCustomXml="prev"/>
    <w:bookmarkStart w:id="161" w:name="_Toc13493325" w:displacedByCustomXml="prev"/>
    <w:bookmarkEnd w:id="161" w:displacedByCustomXml="prev"/>
    <w:p w14:paraId="0C38DF68" w14:textId="58C8EA03" w:rsidR="00A77173" w:rsidRPr="006946AA" w:rsidRDefault="00A77173" w:rsidP="002611C5">
      <w:pPr>
        <w:pStyle w:val="Kop1"/>
        <w:ind w:left="567" w:hanging="567"/>
      </w:pPr>
      <w:bookmarkStart w:id="162" w:name="_Toc120639655"/>
      <w:r w:rsidRPr="006946AA">
        <w:t>Inleiding</w:t>
      </w:r>
      <w:bookmarkEnd w:id="162"/>
    </w:p>
    <w:p w14:paraId="56AA167C" w14:textId="562D653E" w:rsidR="00C60A3E" w:rsidRPr="006946AA" w:rsidRDefault="00C60A3E" w:rsidP="0019463E">
      <w:pPr>
        <w:rPr>
          <w:color w:val="000000" w:themeColor="text1"/>
        </w:rPr>
      </w:pPr>
    </w:p>
    <w:p w14:paraId="09A1B2E0" w14:textId="05AC0F4A" w:rsidR="00D07FC2" w:rsidRDefault="00D07FC2" w:rsidP="002611C5">
      <w:pPr>
        <w:pStyle w:val="Kop2"/>
        <w:numPr>
          <w:ilvl w:val="1"/>
          <w:numId w:val="34"/>
        </w:numPr>
        <w:ind w:left="567" w:hanging="567"/>
        <w:rPr>
          <w:color w:val="000000" w:themeColor="text1"/>
        </w:rPr>
      </w:pPr>
      <w:bookmarkStart w:id="163" w:name="_Toc110238741"/>
      <w:bookmarkStart w:id="164" w:name="_Toc120639656"/>
      <w:r w:rsidRPr="006946AA">
        <w:rPr>
          <w:color w:val="000000" w:themeColor="text1"/>
        </w:rPr>
        <w:t>Doel P</w:t>
      </w:r>
      <w:r w:rsidR="00922742">
        <w:rPr>
          <w:color w:val="000000" w:themeColor="text1"/>
        </w:rPr>
        <w:t xml:space="preserve">rogramma </w:t>
      </w:r>
      <w:r w:rsidRPr="006946AA">
        <w:rPr>
          <w:color w:val="000000" w:themeColor="text1"/>
        </w:rPr>
        <w:t>v</w:t>
      </w:r>
      <w:r w:rsidR="00922742">
        <w:rPr>
          <w:color w:val="000000" w:themeColor="text1"/>
        </w:rPr>
        <w:t xml:space="preserve">an </w:t>
      </w:r>
      <w:r w:rsidRPr="006946AA">
        <w:rPr>
          <w:color w:val="000000" w:themeColor="text1"/>
        </w:rPr>
        <w:t>E</w:t>
      </w:r>
      <w:bookmarkEnd w:id="163"/>
      <w:r w:rsidR="00922742">
        <w:rPr>
          <w:color w:val="000000" w:themeColor="text1"/>
        </w:rPr>
        <w:t>isen</w:t>
      </w:r>
      <w:bookmarkEnd w:id="164"/>
    </w:p>
    <w:p w14:paraId="264A7963" w14:textId="35D4E98C" w:rsidR="006B5C29" w:rsidRPr="006946AA" w:rsidRDefault="00574F43" w:rsidP="0019463E">
      <w:pPr>
        <w:rPr>
          <w:color w:val="000000" w:themeColor="text1"/>
        </w:rPr>
      </w:pPr>
      <w:r w:rsidRPr="006946AA">
        <w:rPr>
          <w:color w:val="000000" w:themeColor="text1"/>
        </w:rPr>
        <w:t>Dit Programma van Eisen</w:t>
      </w:r>
      <w:r w:rsidR="00A45CA4" w:rsidRPr="006946AA">
        <w:rPr>
          <w:color w:val="000000" w:themeColor="text1"/>
        </w:rPr>
        <w:t xml:space="preserve"> (hierna PvE)</w:t>
      </w:r>
      <w:r w:rsidR="001941BC" w:rsidRPr="006946AA">
        <w:rPr>
          <w:color w:val="000000" w:themeColor="text1"/>
        </w:rPr>
        <w:t xml:space="preserve"> </w:t>
      </w:r>
      <w:r w:rsidRPr="006946AA">
        <w:rPr>
          <w:color w:val="000000" w:themeColor="text1"/>
        </w:rPr>
        <w:t xml:space="preserve">beschrijft de behoefte en eisen van ProRail </w:t>
      </w:r>
      <w:r w:rsidR="18BCBBE8" w:rsidRPr="006946AA">
        <w:rPr>
          <w:color w:val="000000" w:themeColor="text1"/>
        </w:rPr>
        <w:t>Human Facility Management</w:t>
      </w:r>
      <w:r w:rsidRPr="006946AA">
        <w:rPr>
          <w:color w:val="000000" w:themeColor="text1"/>
        </w:rPr>
        <w:t xml:space="preserve"> (hierna </w:t>
      </w:r>
      <w:r w:rsidR="0F4487A5" w:rsidRPr="006946AA">
        <w:rPr>
          <w:color w:val="000000" w:themeColor="text1"/>
        </w:rPr>
        <w:t>HFM</w:t>
      </w:r>
      <w:r w:rsidRPr="006946AA">
        <w:rPr>
          <w:color w:val="000000" w:themeColor="text1"/>
        </w:rPr>
        <w:t xml:space="preserve">) </w:t>
      </w:r>
      <w:r w:rsidR="5A76E817" w:rsidRPr="006946AA">
        <w:rPr>
          <w:color w:val="000000" w:themeColor="text1"/>
        </w:rPr>
        <w:t xml:space="preserve">ten aanzien van </w:t>
      </w:r>
      <w:r w:rsidRPr="006946AA">
        <w:rPr>
          <w:color w:val="000000" w:themeColor="text1"/>
        </w:rPr>
        <w:t xml:space="preserve">de partner die samen met </w:t>
      </w:r>
      <w:r w:rsidR="005E48C0" w:rsidRPr="006946AA">
        <w:rPr>
          <w:color w:val="000000" w:themeColor="text1"/>
        </w:rPr>
        <w:t xml:space="preserve">ons </w:t>
      </w:r>
      <w:r w:rsidRPr="006946AA">
        <w:rPr>
          <w:color w:val="000000" w:themeColor="text1"/>
        </w:rPr>
        <w:t xml:space="preserve">invulling zal geven </w:t>
      </w:r>
      <w:r w:rsidR="00842AA2" w:rsidRPr="006946AA">
        <w:rPr>
          <w:color w:val="000000" w:themeColor="text1"/>
        </w:rPr>
        <w:t xml:space="preserve">aan </w:t>
      </w:r>
      <w:r w:rsidR="007A0F01">
        <w:rPr>
          <w:color w:val="000000" w:themeColor="text1"/>
        </w:rPr>
        <w:t xml:space="preserve">de </w:t>
      </w:r>
      <w:r w:rsidR="003E0E9E">
        <w:rPr>
          <w:color w:val="000000" w:themeColor="text1"/>
        </w:rPr>
        <w:t>Warme Dranken voorzieningen</w:t>
      </w:r>
      <w:r w:rsidR="00842AA2" w:rsidRPr="006946AA">
        <w:rPr>
          <w:color w:val="000000" w:themeColor="text1"/>
        </w:rPr>
        <w:t xml:space="preserve"> bij ProRail. </w:t>
      </w:r>
      <w:r w:rsidR="00C61BDD" w:rsidRPr="006946AA">
        <w:rPr>
          <w:color w:val="000000" w:themeColor="text1"/>
        </w:rPr>
        <w:t xml:space="preserve"> </w:t>
      </w:r>
    </w:p>
    <w:p w14:paraId="64829FF5" w14:textId="77777777" w:rsidR="00601CD4" w:rsidRPr="006946AA" w:rsidRDefault="00601CD4" w:rsidP="00E230A1">
      <w:pPr>
        <w:pStyle w:val="paragraph"/>
        <w:rPr>
          <w:rStyle w:val="normaltextrun1"/>
          <w:rFonts w:ascii="Arial" w:hAnsi="Arial"/>
          <w:color w:val="000000" w:themeColor="text1"/>
          <w:sz w:val="18"/>
        </w:rPr>
      </w:pPr>
    </w:p>
    <w:p w14:paraId="7469E0CB" w14:textId="0864D7E2" w:rsidR="00601CD4" w:rsidRPr="00BA6E73" w:rsidRDefault="00601CD4" w:rsidP="002611C5">
      <w:pPr>
        <w:pStyle w:val="Kop2"/>
        <w:numPr>
          <w:ilvl w:val="1"/>
          <w:numId w:val="34"/>
        </w:numPr>
        <w:ind w:left="567" w:hanging="567"/>
        <w:rPr>
          <w:color w:val="000000" w:themeColor="text1"/>
        </w:rPr>
      </w:pPr>
      <w:bookmarkStart w:id="165" w:name="_Toc120639657"/>
      <w:r w:rsidRPr="00BA6E73">
        <w:rPr>
          <w:color w:val="000000" w:themeColor="text1"/>
        </w:rPr>
        <w:t>Leeswijzer</w:t>
      </w:r>
      <w:bookmarkEnd w:id="165"/>
    </w:p>
    <w:p w14:paraId="3D5B97CB" w14:textId="28C2879F" w:rsidR="00CE32D2" w:rsidRPr="006946AA" w:rsidRDefault="002D202A" w:rsidP="00CE32D2">
      <w:pPr>
        <w:rPr>
          <w:color w:val="000000" w:themeColor="text1"/>
        </w:rPr>
      </w:pPr>
      <w:r w:rsidRPr="000676DB">
        <w:rPr>
          <w:color w:val="000000" w:themeColor="text1"/>
        </w:rPr>
        <w:t xml:space="preserve">Het PvE start </w:t>
      </w:r>
      <w:r w:rsidR="6F08E47E" w:rsidRPr="000676DB">
        <w:rPr>
          <w:color w:val="000000" w:themeColor="text1"/>
        </w:rPr>
        <w:t>met</w:t>
      </w:r>
      <w:r w:rsidR="005544D5" w:rsidRPr="000676DB">
        <w:rPr>
          <w:color w:val="000000" w:themeColor="text1"/>
        </w:rPr>
        <w:t xml:space="preserve"> een</w:t>
      </w:r>
      <w:r w:rsidRPr="000676DB">
        <w:rPr>
          <w:color w:val="000000" w:themeColor="text1"/>
        </w:rPr>
        <w:t xml:space="preserve"> omschrijving van de ProRail organisatie</w:t>
      </w:r>
      <w:r w:rsidR="003C6E81" w:rsidRPr="000676DB">
        <w:rPr>
          <w:color w:val="000000" w:themeColor="text1"/>
        </w:rPr>
        <w:t xml:space="preserve"> in hoofdstuk 2</w:t>
      </w:r>
      <w:r w:rsidR="00B84245" w:rsidRPr="000676DB">
        <w:rPr>
          <w:color w:val="000000" w:themeColor="text1"/>
        </w:rPr>
        <w:t xml:space="preserve">, waarna in hoofdstuk 3 </w:t>
      </w:r>
      <w:r w:rsidRPr="000676DB">
        <w:rPr>
          <w:color w:val="000000" w:themeColor="text1"/>
        </w:rPr>
        <w:t>de afdeling HFM</w:t>
      </w:r>
      <w:r w:rsidR="00B84245" w:rsidRPr="000676DB">
        <w:rPr>
          <w:color w:val="000000" w:themeColor="text1"/>
        </w:rPr>
        <w:t xml:space="preserve"> wordt toegelicht en </w:t>
      </w:r>
      <w:r w:rsidR="0049071B" w:rsidRPr="000676DB">
        <w:rPr>
          <w:color w:val="000000" w:themeColor="text1"/>
        </w:rPr>
        <w:t xml:space="preserve">in hoofdstuk 4 </w:t>
      </w:r>
      <w:r w:rsidR="00B84245" w:rsidRPr="000676DB">
        <w:rPr>
          <w:color w:val="000000" w:themeColor="text1"/>
        </w:rPr>
        <w:t xml:space="preserve">de </w:t>
      </w:r>
      <w:r w:rsidR="00654B55" w:rsidRPr="000676DB">
        <w:rPr>
          <w:color w:val="000000" w:themeColor="text1"/>
        </w:rPr>
        <w:t xml:space="preserve">huidige situatie </w:t>
      </w:r>
      <w:r w:rsidR="00600392" w:rsidRPr="000676DB">
        <w:rPr>
          <w:color w:val="000000" w:themeColor="text1"/>
        </w:rPr>
        <w:t>en</w:t>
      </w:r>
      <w:r w:rsidR="00654B55" w:rsidRPr="000676DB">
        <w:rPr>
          <w:color w:val="000000" w:themeColor="text1"/>
        </w:rPr>
        <w:t xml:space="preserve"> ontwikkelingen</w:t>
      </w:r>
      <w:r w:rsidR="00842AA2" w:rsidRPr="000676DB">
        <w:rPr>
          <w:color w:val="000000" w:themeColor="text1"/>
        </w:rPr>
        <w:t xml:space="preserve"> </w:t>
      </w:r>
      <w:r w:rsidR="0049071B" w:rsidRPr="000676DB">
        <w:rPr>
          <w:color w:val="000000" w:themeColor="text1"/>
        </w:rPr>
        <w:t>uiteen wordt gezet</w:t>
      </w:r>
      <w:r w:rsidR="00B84245" w:rsidRPr="000676DB">
        <w:rPr>
          <w:color w:val="000000" w:themeColor="text1"/>
        </w:rPr>
        <w:t>. In hoofdstuk 5 beschrijven we</w:t>
      </w:r>
      <w:r w:rsidR="005544D5" w:rsidRPr="000676DB">
        <w:rPr>
          <w:color w:val="000000" w:themeColor="text1"/>
        </w:rPr>
        <w:t xml:space="preserve"> </w:t>
      </w:r>
      <w:r w:rsidR="00E07006" w:rsidRPr="000676DB">
        <w:rPr>
          <w:color w:val="000000" w:themeColor="text1"/>
        </w:rPr>
        <w:t>onze behoefte en ambitie</w:t>
      </w:r>
      <w:r w:rsidR="00217F9D" w:rsidRPr="000676DB">
        <w:rPr>
          <w:color w:val="000000" w:themeColor="text1"/>
        </w:rPr>
        <w:t xml:space="preserve">. In hoofdstuk </w:t>
      </w:r>
      <w:r w:rsidR="009029C3" w:rsidRPr="000676DB">
        <w:rPr>
          <w:color w:val="000000" w:themeColor="text1"/>
        </w:rPr>
        <w:t xml:space="preserve">6 lichten we </w:t>
      </w:r>
      <w:r w:rsidR="00E07006" w:rsidRPr="000676DB">
        <w:rPr>
          <w:color w:val="000000" w:themeColor="text1"/>
        </w:rPr>
        <w:t>scope toe</w:t>
      </w:r>
      <w:r w:rsidR="009029C3" w:rsidRPr="000676DB">
        <w:rPr>
          <w:color w:val="000000" w:themeColor="text1"/>
        </w:rPr>
        <w:t>, waarna we in hoofdstuk</w:t>
      </w:r>
      <w:r w:rsidR="00217F9D" w:rsidRPr="000676DB">
        <w:rPr>
          <w:color w:val="000000" w:themeColor="text1"/>
        </w:rPr>
        <w:t xml:space="preserve"> </w:t>
      </w:r>
      <w:r w:rsidR="00CE345C" w:rsidRPr="000676DB">
        <w:rPr>
          <w:color w:val="000000" w:themeColor="text1"/>
        </w:rPr>
        <w:t xml:space="preserve">7 </w:t>
      </w:r>
      <w:r w:rsidR="000E14B7" w:rsidRPr="000676DB">
        <w:rPr>
          <w:color w:val="000000" w:themeColor="text1"/>
        </w:rPr>
        <w:t xml:space="preserve">onze samenwerking </w:t>
      </w:r>
      <w:r w:rsidR="00C62384" w:rsidRPr="000676DB">
        <w:rPr>
          <w:color w:val="000000" w:themeColor="text1"/>
        </w:rPr>
        <w:t>bespreken</w:t>
      </w:r>
      <w:r w:rsidR="00E044E8" w:rsidRPr="000676DB">
        <w:rPr>
          <w:color w:val="000000" w:themeColor="text1"/>
        </w:rPr>
        <w:t xml:space="preserve">, </w:t>
      </w:r>
      <w:r w:rsidR="004133BA" w:rsidRPr="000676DB">
        <w:rPr>
          <w:color w:val="000000" w:themeColor="text1"/>
        </w:rPr>
        <w:t xml:space="preserve">gevolgd door contractmanagement in hoofdstuk </w:t>
      </w:r>
      <w:r w:rsidR="000E14B7" w:rsidRPr="000676DB">
        <w:rPr>
          <w:color w:val="000000" w:themeColor="text1"/>
        </w:rPr>
        <w:t>8</w:t>
      </w:r>
      <w:r w:rsidR="00D05170" w:rsidRPr="000676DB">
        <w:rPr>
          <w:color w:val="000000" w:themeColor="text1"/>
        </w:rPr>
        <w:t>.</w:t>
      </w:r>
      <w:r w:rsidR="00BD04CC" w:rsidRPr="000676DB">
        <w:rPr>
          <w:color w:val="000000" w:themeColor="text1"/>
        </w:rPr>
        <w:t xml:space="preserve"> Als </w:t>
      </w:r>
      <w:r w:rsidR="00571E92" w:rsidRPr="000676DB">
        <w:rPr>
          <w:color w:val="000000" w:themeColor="text1"/>
        </w:rPr>
        <w:t>laatste wordt in hoofdstuk 9 duurzaamheid en de visie hierop beschreven.</w:t>
      </w:r>
      <w:r w:rsidR="00CD674A" w:rsidRPr="000676DB">
        <w:rPr>
          <w:color w:val="000000" w:themeColor="text1"/>
        </w:rPr>
        <w:t xml:space="preserve"> </w:t>
      </w:r>
      <w:r w:rsidR="00CE345C" w:rsidRPr="000676DB">
        <w:rPr>
          <w:rStyle w:val="normaltextrun1"/>
          <w:color w:val="000000" w:themeColor="text1"/>
        </w:rPr>
        <w:t>We hebben ervoor gekozen om</w:t>
      </w:r>
      <w:r w:rsidR="0090124C" w:rsidRPr="000676DB">
        <w:rPr>
          <w:rStyle w:val="normaltextrun1"/>
          <w:color w:val="000000" w:themeColor="text1"/>
        </w:rPr>
        <w:t xml:space="preserve"> vrij uitgebreid </w:t>
      </w:r>
      <w:r w:rsidR="00B510E5" w:rsidRPr="000676DB">
        <w:rPr>
          <w:rStyle w:val="normaltextrun1"/>
          <w:color w:val="000000" w:themeColor="text1"/>
        </w:rPr>
        <w:t>onze ambitie, visie en uitgangspunten</w:t>
      </w:r>
      <w:r w:rsidR="0090124C" w:rsidRPr="000676DB">
        <w:rPr>
          <w:rStyle w:val="normaltextrun1"/>
          <w:color w:val="000000" w:themeColor="text1"/>
        </w:rPr>
        <w:t xml:space="preserve"> te beschrijven, omdat we het belangrijk vinden dat de </w:t>
      </w:r>
      <w:r w:rsidR="00091925" w:rsidRPr="000676DB">
        <w:rPr>
          <w:rStyle w:val="normaltextrun1"/>
          <w:color w:val="000000" w:themeColor="text1"/>
        </w:rPr>
        <w:t>Dienstverlener</w:t>
      </w:r>
      <w:r w:rsidR="0090124C" w:rsidRPr="000676DB">
        <w:rPr>
          <w:rStyle w:val="normaltextrun1"/>
          <w:color w:val="000000" w:themeColor="text1"/>
        </w:rPr>
        <w:t xml:space="preserve"> </w:t>
      </w:r>
      <w:r w:rsidR="00304D15" w:rsidRPr="000676DB">
        <w:rPr>
          <w:rStyle w:val="normaltextrun1"/>
          <w:color w:val="000000" w:themeColor="text1"/>
        </w:rPr>
        <w:t xml:space="preserve">samen met ons optrekt in de ontwikkeling hiervan. </w:t>
      </w:r>
      <w:r w:rsidR="003A613E" w:rsidRPr="000676DB">
        <w:rPr>
          <w:rStyle w:val="normaltextrun1"/>
          <w:color w:val="000000" w:themeColor="text1"/>
        </w:rPr>
        <w:t xml:space="preserve">Een deel van de toelichting van de </w:t>
      </w:r>
      <w:r w:rsidR="00842AA2" w:rsidRPr="000676DB">
        <w:rPr>
          <w:rStyle w:val="normaltextrun1"/>
          <w:color w:val="000000" w:themeColor="text1"/>
        </w:rPr>
        <w:t xml:space="preserve">visie </w:t>
      </w:r>
      <w:r w:rsidR="003A613E" w:rsidRPr="000676DB">
        <w:rPr>
          <w:rStyle w:val="normaltextrun1"/>
          <w:color w:val="000000" w:themeColor="text1"/>
        </w:rPr>
        <w:t xml:space="preserve">is opgenomen in de </w:t>
      </w:r>
      <w:r w:rsidR="000C38C0">
        <w:rPr>
          <w:rStyle w:val="normaltextrun1"/>
          <w:color w:val="000000" w:themeColor="text1"/>
        </w:rPr>
        <w:t>b</w:t>
      </w:r>
      <w:r w:rsidR="00245BDF" w:rsidRPr="000676DB">
        <w:rPr>
          <w:rStyle w:val="normaltextrun1"/>
          <w:color w:val="000000" w:themeColor="text1"/>
        </w:rPr>
        <w:t>ijlage</w:t>
      </w:r>
      <w:r w:rsidR="003A613E" w:rsidRPr="000676DB">
        <w:rPr>
          <w:rStyle w:val="normaltextrun1"/>
          <w:color w:val="000000" w:themeColor="text1"/>
        </w:rPr>
        <w:t>n bij het PvE</w:t>
      </w:r>
      <w:r w:rsidR="00986BD6" w:rsidRPr="000676DB">
        <w:rPr>
          <w:rStyle w:val="normaltextrun1"/>
          <w:color w:val="000000" w:themeColor="text1"/>
        </w:rPr>
        <w:t>.</w:t>
      </w:r>
      <w:r w:rsidR="00654B55" w:rsidRPr="000676DB">
        <w:rPr>
          <w:rStyle w:val="normaltextrun1"/>
          <w:color w:val="000000" w:themeColor="text1"/>
        </w:rPr>
        <w:t xml:space="preserve"> </w:t>
      </w:r>
      <w:r w:rsidR="009E34B0" w:rsidRPr="000676DB">
        <w:rPr>
          <w:rStyle w:val="normaltextrun1"/>
          <w:color w:val="000000" w:themeColor="text1"/>
        </w:rPr>
        <w:t xml:space="preserve">Hoofdstuk </w:t>
      </w:r>
      <w:r w:rsidR="000676DB" w:rsidRPr="000676DB">
        <w:rPr>
          <w:rStyle w:val="normaltextrun1"/>
          <w:color w:val="000000" w:themeColor="text1"/>
        </w:rPr>
        <w:t>10</w:t>
      </w:r>
      <w:r w:rsidR="0027750D" w:rsidRPr="000676DB">
        <w:rPr>
          <w:rStyle w:val="normaltextrun1"/>
          <w:color w:val="000000" w:themeColor="text1"/>
        </w:rPr>
        <w:t xml:space="preserve"> </w:t>
      </w:r>
      <w:r w:rsidR="009E34B0" w:rsidRPr="000676DB">
        <w:rPr>
          <w:rStyle w:val="normaltextrun1"/>
          <w:color w:val="000000" w:themeColor="text1"/>
        </w:rPr>
        <w:t>bevat de gebundelde eisen die voortvloeien uit de voorgaande hoofdstukken.</w:t>
      </w:r>
      <w:r w:rsidR="004F6C14">
        <w:rPr>
          <w:rStyle w:val="normaltextrun1"/>
          <w:color w:val="000000" w:themeColor="text1"/>
        </w:rPr>
        <w:t xml:space="preserve"> In </w:t>
      </w:r>
      <w:r w:rsidR="00D049D4">
        <w:rPr>
          <w:rStyle w:val="normaltextrun1"/>
          <w:color w:val="000000" w:themeColor="text1"/>
        </w:rPr>
        <w:t>de Leidraad</w:t>
      </w:r>
      <w:r w:rsidR="004F6C14">
        <w:rPr>
          <w:rStyle w:val="normaltextrun1"/>
          <w:color w:val="000000" w:themeColor="text1"/>
        </w:rPr>
        <w:t xml:space="preserve"> treft u een opsomming van de bijlagen</w:t>
      </w:r>
      <w:r w:rsidR="00D049D4">
        <w:rPr>
          <w:rStyle w:val="normaltextrun1"/>
          <w:color w:val="000000" w:themeColor="text1"/>
        </w:rPr>
        <w:t xml:space="preserve"> (bijlage 10 tot en met </w:t>
      </w:r>
      <w:r w:rsidR="00BA45B4">
        <w:rPr>
          <w:rStyle w:val="normaltextrun1"/>
          <w:color w:val="000000" w:themeColor="text1"/>
        </w:rPr>
        <w:t>23)</w:t>
      </w:r>
      <w:r w:rsidR="004F6C14">
        <w:rPr>
          <w:rStyle w:val="normaltextrun1"/>
          <w:color w:val="000000" w:themeColor="text1"/>
        </w:rPr>
        <w:t>.</w:t>
      </w:r>
      <w:r w:rsidR="009E34B0" w:rsidRPr="000676DB">
        <w:rPr>
          <w:rStyle w:val="normaltextrun1"/>
          <w:color w:val="000000" w:themeColor="text1"/>
        </w:rPr>
        <w:t xml:space="preserve"> </w:t>
      </w:r>
      <w:r w:rsidR="007C43A6" w:rsidRPr="008C2DF1">
        <w:rPr>
          <w:rStyle w:val="normaltextrun1"/>
          <w:color w:val="000000" w:themeColor="text1"/>
        </w:rPr>
        <w:t xml:space="preserve">Een </w:t>
      </w:r>
      <w:r w:rsidR="009E453A" w:rsidRPr="008C2DF1">
        <w:rPr>
          <w:rStyle w:val="normaltextrun1"/>
          <w:color w:val="000000" w:themeColor="text1"/>
        </w:rPr>
        <w:t xml:space="preserve">begrippenlijst </w:t>
      </w:r>
      <w:r w:rsidR="007C43A6" w:rsidRPr="008C2DF1">
        <w:rPr>
          <w:rStyle w:val="normaltextrun1"/>
          <w:color w:val="000000" w:themeColor="text1"/>
        </w:rPr>
        <w:t xml:space="preserve">is opgenomen in de </w:t>
      </w:r>
      <w:r w:rsidR="00F4253E" w:rsidRPr="008C2DF1">
        <w:rPr>
          <w:rStyle w:val="normaltextrun1"/>
          <w:color w:val="000000" w:themeColor="text1"/>
        </w:rPr>
        <w:t>O</w:t>
      </w:r>
      <w:r w:rsidR="007C43A6" w:rsidRPr="008C2DF1">
        <w:rPr>
          <w:rStyle w:val="normaltextrun1"/>
          <w:color w:val="000000" w:themeColor="text1"/>
        </w:rPr>
        <w:t>vereenkomst.</w:t>
      </w:r>
      <w:r w:rsidR="007C43A6" w:rsidRPr="006946AA">
        <w:rPr>
          <w:rStyle w:val="normaltextrun1"/>
          <w:color w:val="000000" w:themeColor="text1"/>
        </w:rPr>
        <w:t xml:space="preserve"> </w:t>
      </w:r>
      <w:r w:rsidR="00CE32D2" w:rsidRPr="006946AA">
        <w:rPr>
          <w:rStyle w:val="normaltextrun1"/>
          <w:color w:val="000000" w:themeColor="text1"/>
        </w:rPr>
        <w:t xml:space="preserve"> </w:t>
      </w:r>
    </w:p>
    <w:p w14:paraId="103A4EF3" w14:textId="21CD8EAC" w:rsidR="00D51437" w:rsidRPr="006946AA" w:rsidRDefault="00D51437">
      <w:pPr>
        <w:rPr>
          <w:b/>
          <w:bCs/>
          <w:color w:val="000000" w:themeColor="text1"/>
          <w:kern w:val="32"/>
          <w:sz w:val="24"/>
          <w:szCs w:val="28"/>
        </w:rPr>
      </w:pPr>
      <w:r w:rsidRPr="006946AA">
        <w:rPr>
          <w:color w:val="000000" w:themeColor="text1"/>
          <w:sz w:val="24"/>
          <w:szCs w:val="28"/>
        </w:rPr>
        <w:br w:type="page"/>
      </w:r>
    </w:p>
    <w:p w14:paraId="00DE08DF" w14:textId="45FBE9C6" w:rsidR="008D6378" w:rsidRPr="00494CD5" w:rsidRDefault="00742946" w:rsidP="002611C5">
      <w:pPr>
        <w:pStyle w:val="Kop1"/>
        <w:ind w:left="567" w:hanging="567"/>
        <w:rPr>
          <w:color w:val="000000" w:themeColor="text1"/>
          <w:szCs w:val="28"/>
        </w:rPr>
      </w:pPr>
      <w:bookmarkStart w:id="166" w:name="_Toc120639658"/>
      <w:r w:rsidRPr="00494CD5">
        <w:rPr>
          <w:color w:val="000000" w:themeColor="text1"/>
          <w:szCs w:val="28"/>
        </w:rPr>
        <w:t>ProRail - o</w:t>
      </w:r>
      <w:r w:rsidR="000F5AAF" w:rsidRPr="00494CD5">
        <w:rPr>
          <w:color w:val="000000" w:themeColor="text1"/>
          <w:szCs w:val="28"/>
        </w:rPr>
        <w:t>nze o</w:t>
      </w:r>
      <w:r w:rsidR="00D67CB2" w:rsidRPr="00494CD5">
        <w:rPr>
          <w:color w:val="000000" w:themeColor="text1"/>
          <w:szCs w:val="28"/>
        </w:rPr>
        <w:t>rganisatie</w:t>
      </w:r>
      <w:bookmarkEnd w:id="166"/>
    </w:p>
    <w:p w14:paraId="219F40A0" w14:textId="757EFCBC" w:rsidR="00D67CB2" w:rsidRPr="00494CD5" w:rsidRDefault="00D67CB2" w:rsidP="0019463E">
      <w:pPr>
        <w:rPr>
          <w:color w:val="000000" w:themeColor="text1"/>
        </w:rPr>
      </w:pPr>
    </w:p>
    <w:p w14:paraId="3A587D80" w14:textId="7F8C2606" w:rsidR="000F5AAF" w:rsidRPr="00494CD5" w:rsidRDefault="7B736669" w:rsidP="002611C5">
      <w:pPr>
        <w:pStyle w:val="Kop2"/>
        <w:numPr>
          <w:ilvl w:val="1"/>
          <w:numId w:val="34"/>
        </w:numPr>
        <w:ind w:left="567" w:hanging="567"/>
        <w:rPr>
          <w:color w:val="000000" w:themeColor="text1"/>
        </w:rPr>
      </w:pPr>
      <w:bookmarkStart w:id="167" w:name="_Toc14350759"/>
      <w:bookmarkStart w:id="168" w:name="_Toc120639659"/>
      <w:r w:rsidRPr="00494CD5">
        <w:rPr>
          <w:color w:val="000000" w:themeColor="text1"/>
        </w:rPr>
        <w:t xml:space="preserve">Over </w:t>
      </w:r>
      <w:r w:rsidR="4DC5C96F" w:rsidRPr="00494CD5">
        <w:rPr>
          <w:color w:val="000000" w:themeColor="text1"/>
        </w:rPr>
        <w:t>ProRail – onze missie</w:t>
      </w:r>
      <w:bookmarkEnd w:id="167"/>
      <w:bookmarkEnd w:id="168"/>
      <w:r w:rsidR="4DC5C96F" w:rsidRPr="00494CD5">
        <w:rPr>
          <w:color w:val="000000" w:themeColor="text1"/>
        </w:rPr>
        <w:t xml:space="preserve"> </w:t>
      </w:r>
    </w:p>
    <w:p w14:paraId="2E54A123" w14:textId="2FA26D5A" w:rsidR="005362D0" w:rsidRPr="00B05648" w:rsidRDefault="005362D0" w:rsidP="005362D0">
      <w:pPr>
        <w:autoSpaceDE w:val="0"/>
        <w:autoSpaceDN w:val="0"/>
        <w:adjustRightInd w:val="0"/>
        <w:rPr>
          <w:color w:val="000000"/>
          <w:highlight w:val="yellow"/>
        </w:rPr>
      </w:pPr>
      <w:r w:rsidRPr="00494CD5">
        <w:rPr>
          <w:color w:val="000000"/>
        </w:rPr>
        <w:t>ProRail Verbindt. Verbetert. Verduurzaamt. ProRail is een</w:t>
      </w:r>
      <w:r w:rsidRPr="0035344F">
        <w:rPr>
          <w:color w:val="000000"/>
        </w:rPr>
        <w:t xml:space="preserve"> uniek bedrijf in Nederland; wij verbinden mensen, steden en bedrijven per spoor, nu en in de toekomst. We maken aangenaam reizen en duurzaam vervoer mogelijk. ProRail doet de belofte dat we capaciteit ontwikkelen voor meer mobiliteit in de toekomst, dat we spoormobiliteit zo betrouwbaar mogelijk en zo duurzaam mogelijk maken. Dit betekent voor onze organisatie: als we morgen doen wat we vandaag doen, staat Nederland straks stil: het faciliteren van 30% reizigersgroei tot 2030 kan alleen als we blijven ontwikkelen en vernieuwen.</w:t>
      </w:r>
      <w:r w:rsidRPr="00B05648">
        <w:rPr>
          <w:color w:val="000000"/>
          <w:highlight w:val="yellow"/>
        </w:rPr>
        <w:t xml:space="preserve"> </w:t>
      </w:r>
    </w:p>
    <w:p w14:paraId="45EA24E7" w14:textId="77777777" w:rsidR="005362D0" w:rsidRPr="00B05648" w:rsidRDefault="005362D0" w:rsidP="005362D0">
      <w:pPr>
        <w:autoSpaceDE w:val="0"/>
        <w:autoSpaceDN w:val="0"/>
        <w:adjustRightInd w:val="0"/>
        <w:rPr>
          <w:color w:val="000000"/>
          <w:highlight w:val="yellow"/>
        </w:rPr>
      </w:pPr>
    </w:p>
    <w:p w14:paraId="7FB69AA5" w14:textId="3B61594E" w:rsidR="005362D0" w:rsidRPr="0035344F" w:rsidRDefault="005362D0" w:rsidP="005362D0">
      <w:pPr>
        <w:autoSpaceDE w:val="0"/>
        <w:autoSpaceDN w:val="0"/>
        <w:adjustRightInd w:val="0"/>
        <w:rPr>
          <w:color w:val="000000"/>
        </w:rPr>
      </w:pPr>
      <w:r w:rsidRPr="0035344F">
        <w:rPr>
          <w:color w:val="000000"/>
        </w:rPr>
        <w:t xml:space="preserve">Deze toename van verkeer en de maatschappelijke druk om dat tegen redelijke kosten te realiseren, vraagt van ons om technologische vernieuwing in onze logistieke keten en naar de ontwikkeling van bestaande en nieuwe assets. Hiermee zal ook de samenwerking tussen de disciplines in ketenverband moeten verbeteren. Onze medewerkers en die van onze partners - zoals vervoerders, aannemers en ingenieursbureaus - verwezenlijken samen onze mobiliteitsopgave. Het intensiveren van ketensamenwerking is nodig om capaciteit – nu en in de toekomst – te kunnen realiseren. </w:t>
      </w:r>
    </w:p>
    <w:p w14:paraId="257F1783" w14:textId="77777777" w:rsidR="005362D0" w:rsidRPr="00B05648" w:rsidRDefault="005362D0" w:rsidP="005362D0">
      <w:pPr>
        <w:rPr>
          <w:color w:val="000000"/>
          <w:highlight w:val="yellow"/>
        </w:rPr>
      </w:pPr>
    </w:p>
    <w:p w14:paraId="6CE4118F" w14:textId="649993D2" w:rsidR="005362D0" w:rsidRPr="0035344F" w:rsidRDefault="005362D0" w:rsidP="00F95409">
      <w:pPr>
        <w:rPr>
          <w:color w:val="000000" w:themeColor="text1"/>
        </w:rPr>
      </w:pPr>
      <w:r w:rsidRPr="0035344F">
        <w:rPr>
          <w:color w:val="000000"/>
        </w:rPr>
        <w:t>Trots zijn we op wat we hebben bereikt, maar we streven iedere dag naar nóg beter. Dat vraagt van ons allemaal een voortdurende focus op prestatieverbetering, te beginnen bij onze eigen prestaties. We zien dat deze ambities invloed hebben op de manier van (samen)werken. Het werk dat we doen wordt complexer en specialistischer van aard en is meer gericht op innovatiekracht en creativiteit. Expertises worden meer aan elkaar verbonden en werken in de keten neemt toe. Onze traditionele organisatiestructuur verschuift zodat we gemakkelijker in kunnen spelen op veranderingen. Deze andere – meer organische- manier van werken vraagt om een adaptieve en toegankelijke werkomgeving waarin medewerkers met elkaar in verbinding worden gebracht.</w:t>
      </w:r>
    </w:p>
    <w:p w14:paraId="710550D8" w14:textId="313223FE" w:rsidR="4B0B7B38" w:rsidRPr="0035344F" w:rsidRDefault="4B0B7B38">
      <w:pPr>
        <w:rPr>
          <w:color w:val="000000" w:themeColor="text1"/>
          <w:sz w:val="16"/>
          <w:szCs w:val="16"/>
        </w:rPr>
      </w:pPr>
    </w:p>
    <w:p w14:paraId="3F841A03" w14:textId="77777777" w:rsidR="00156FA9" w:rsidRPr="0035344F" w:rsidRDefault="00156FA9" w:rsidP="002611C5">
      <w:pPr>
        <w:pStyle w:val="Kop2"/>
        <w:numPr>
          <w:ilvl w:val="1"/>
          <w:numId w:val="34"/>
        </w:numPr>
        <w:ind w:left="567" w:hanging="567"/>
        <w:rPr>
          <w:color w:val="000000" w:themeColor="text1"/>
        </w:rPr>
      </w:pPr>
      <w:bookmarkStart w:id="169" w:name="_Toc120639660"/>
      <w:r w:rsidRPr="0035344F">
        <w:rPr>
          <w:color w:val="000000" w:themeColor="text1"/>
        </w:rPr>
        <w:t>Over ProRail - onze mensen</w:t>
      </w:r>
      <w:bookmarkEnd w:id="169"/>
      <w:r w:rsidRPr="0035344F">
        <w:rPr>
          <w:color w:val="000000" w:themeColor="text1"/>
        </w:rPr>
        <w:t xml:space="preserve"> </w:t>
      </w:r>
    </w:p>
    <w:p w14:paraId="1BED9B58" w14:textId="4AE53A27" w:rsidR="00CC5ABC" w:rsidRPr="0035344F" w:rsidRDefault="00CC5ABC" w:rsidP="00CC5ABC">
      <w:pPr>
        <w:autoSpaceDE w:val="0"/>
        <w:autoSpaceDN w:val="0"/>
        <w:adjustRightInd w:val="0"/>
        <w:rPr>
          <w:color w:val="000000"/>
        </w:rPr>
      </w:pPr>
      <w:r w:rsidRPr="0035344F">
        <w:rPr>
          <w:color w:val="000000"/>
        </w:rPr>
        <w:t xml:space="preserve">Er werken ongeveer 4.600 mensen bij ProRail. Hiervan is 75% man, 25% vrouw en is het grootste gedeelte HBO/WO (71%) geschoold. In de samenstelling van onze medewerkers zien we een grote vergrijzing ontstaan, bijna 50% van de medewerkers is 50 jaar of ouder. De aankomende jaren richt de arbeidsmarktstrategie zich op het aantrekken van nieuwe technici en ICT’ers en zal de instroom van nieuwe medewerkers </w:t>
      </w:r>
      <w:r w:rsidR="009C7EA8">
        <w:rPr>
          <w:color w:val="000000"/>
        </w:rPr>
        <w:t xml:space="preserve">ProRail </w:t>
      </w:r>
      <w:r w:rsidRPr="0035344F">
        <w:rPr>
          <w:color w:val="000000"/>
        </w:rPr>
        <w:t xml:space="preserve">verjongen. </w:t>
      </w:r>
    </w:p>
    <w:p w14:paraId="7B194995" w14:textId="77777777" w:rsidR="00CC5ABC" w:rsidRPr="00B05648" w:rsidRDefault="00CC5ABC" w:rsidP="00CC5ABC">
      <w:pPr>
        <w:rPr>
          <w:color w:val="000000"/>
          <w:highlight w:val="yellow"/>
        </w:rPr>
      </w:pPr>
    </w:p>
    <w:p w14:paraId="2391F51C" w14:textId="6E8C1843" w:rsidR="00CC5ABC" w:rsidRPr="0035344F" w:rsidRDefault="00CC5ABC" w:rsidP="00CC5ABC">
      <w:pPr>
        <w:rPr>
          <w:color w:val="000000" w:themeColor="text1"/>
        </w:rPr>
      </w:pPr>
      <w:r w:rsidRPr="0035344F">
        <w:rPr>
          <w:color w:val="000000"/>
        </w:rPr>
        <w:t>ProRail streeft naar een medewerkersbestand</w:t>
      </w:r>
      <w:r w:rsidR="00F67AD2" w:rsidRPr="0035344F">
        <w:rPr>
          <w:color w:val="000000"/>
        </w:rPr>
        <w:t xml:space="preserve"> die</w:t>
      </w:r>
      <w:r w:rsidRPr="0035344F">
        <w:rPr>
          <w:color w:val="000000"/>
        </w:rPr>
        <w:t xml:space="preserve"> een realistische afspiegeling van de samenleving is. Diversiteit naar culturele achtergrond, geslacht en leeftijd staat centraal. Voor mensen met een handicap, chronische ziekte of beperking (fysiek, visueel, auditief) zijn we extra banen aan het creëren. Daarnaast willen we </w:t>
      </w:r>
      <w:r w:rsidR="0035344F" w:rsidRPr="0035344F">
        <w:rPr>
          <w:color w:val="000000"/>
        </w:rPr>
        <w:t xml:space="preserve">dat </w:t>
      </w:r>
      <w:r w:rsidRPr="0035344F">
        <w:rPr>
          <w:color w:val="000000"/>
        </w:rPr>
        <w:t>deze mensen op basis van hun talenten vaker in aanmerking komen voor reguliere vacatures. Ook van onze relaties en samenwerkingspartners verwachten we deze visie op diversiteit en werken we samen op dit thema.</w:t>
      </w:r>
    </w:p>
    <w:p w14:paraId="70BDB210" w14:textId="5DD48E58" w:rsidR="00EE5216" w:rsidRPr="0035344F" w:rsidRDefault="00EE5216">
      <w:pPr>
        <w:rPr>
          <w:color w:val="000000" w:themeColor="text1"/>
        </w:rPr>
      </w:pPr>
      <w:r w:rsidRPr="0035344F">
        <w:rPr>
          <w:color w:val="000000" w:themeColor="text1"/>
        </w:rPr>
        <w:br w:type="page"/>
      </w:r>
    </w:p>
    <w:p w14:paraId="4D3FF3E2" w14:textId="36CAFA60" w:rsidR="003C2F26" w:rsidRPr="00A03538" w:rsidRDefault="5446E45D" w:rsidP="002611C5">
      <w:pPr>
        <w:pStyle w:val="Kop1"/>
        <w:ind w:left="567" w:hanging="567"/>
        <w:rPr>
          <w:color w:val="000000" w:themeColor="text1"/>
        </w:rPr>
      </w:pPr>
      <w:bookmarkStart w:id="170" w:name="_Toc120639661"/>
      <w:r w:rsidRPr="00A03538">
        <w:rPr>
          <w:color w:val="000000" w:themeColor="text1"/>
          <w:lang w:val="en-US"/>
        </w:rPr>
        <w:t>Human Facility Management</w:t>
      </w:r>
      <w:r w:rsidR="00B527FD" w:rsidRPr="00A03538">
        <w:rPr>
          <w:color w:val="000000" w:themeColor="text1"/>
          <w:lang w:val="en-US"/>
        </w:rPr>
        <w:t xml:space="preserve"> - </w:t>
      </w:r>
      <w:r w:rsidR="00B527FD" w:rsidRPr="006908C1">
        <w:rPr>
          <w:color w:val="000000" w:themeColor="text1"/>
        </w:rPr>
        <w:t>onze afdeling</w:t>
      </w:r>
      <w:bookmarkEnd w:id="170"/>
    </w:p>
    <w:p w14:paraId="79D01681" w14:textId="77777777" w:rsidR="00320C3F" w:rsidRPr="00A03538" w:rsidRDefault="00320C3F" w:rsidP="0019463E">
      <w:pPr>
        <w:rPr>
          <w:rStyle w:val="normaltextrun1"/>
          <w:color w:val="000000" w:themeColor="text1"/>
        </w:rPr>
      </w:pPr>
    </w:p>
    <w:p w14:paraId="7064D7F6" w14:textId="539B76CC" w:rsidR="00320C3F" w:rsidRPr="00BA6E73" w:rsidRDefault="00320C3F" w:rsidP="002611C5">
      <w:pPr>
        <w:pStyle w:val="Kop2"/>
        <w:numPr>
          <w:ilvl w:val="1"/>
          <w:numId w:val="34"/>
        </w:numPr>
        <w:ind w:left="567" w:hanging="567"/>
        <w:rPr>
          <w:color w:val="000000" w:themeColor="text1"/>
        </w:rPr>
      </w:pPr>
      <w:bookmarkStart w:id="171" w:name="_Toc120639662"/>
      <w:r w:rsidRPr="00BA6E73">
        <w:rPr>
          <w:color w:val="000000" w:themeColor="text1"/>
        </w:rPr>
        <w:t>Onze afdeling</w:t>
      </w:r>
      <w:bookmarkEnd w:id="171"/>
      <w:r w:rsidR="00555D6A" w:rsidRPr="00BA6E73">
        <w:rPr>
          <w:color w:val="000000" w:themeColor="text1"/>
        </w:rPr>
        <w:t xml:space="preserve"> </w:t>
      </w:r>
    </w:p>
    <w:p w14:paraId="1C8C6A89" w14:textId="44CC5030" w:rsidR="00F35528" w:rsidRDefault="00F35528" w:rsidP="000B6089">
      <w:pPr>
        <w:pStyle w:val="Bijschrift"/>
        <w:spacing w:before="0" w:after="0"/>
        <w:rPr>
          <w:rStyle w:val="normaltextrun1"/>
          <w:rFonts w:ascii="Arial" w:eastAsia="Times New Roman" w:hAnsi="Arial" w:cs="Times New Roman"/>
          <w:bCs w:val="0"/>
          <w:i w:val="0"/>
          <w:sz w:val="18"/>
          <w:lang w:eastAsia="nl-NL"/>
        </w:rPr>
      </w:pPr>
      <w:r w:rsidRPr="00A03538">
        <w:rPr>
          <w:rStyle w:val="normaltextrun1"/>
          <w:rFonts w:ascii="Arial" w:eastAsia="Times New Roman" w:hAnsi="Arial" w:cs="Times New Roman"/>
          <w:bCs w:val="0"/>
          <w:i w:val="0"/>
          <w:sz w:val="18"/>
          <w:lang w:eastAsia="nl-NL"/>
        </w:rPr>
        <w:t xml:space="preserve">Human Facility Management is verantwoordelijk voor 38 bemenste locaties, verspreid over Nederland. Ons vastgoedbestand is erg divers, van kantoorlocatie tot </w:t>
      </w:r>
      <w:r w:rsidR="00425F80">
        <w:rPr>
          <w:rStyle w:val="normaltextrun1"/>
          <w:rFonts w:ascii="Arial" w:eastAsia="Times New Roman" w:hAnsi="Arial" w:cs="Times New Roman"/>
          <w:bCs w:val="0"/>
          <w:i w:val="0"/>
          <w:sz w:val="18"/>
          <w:lang w:eastAsia="nl-NL"/>
        </w:rPr>
        <w:t>v</w:t>
      </w:r>
      <w:r w:rsidR="00425F80" w:rsidRPr="00A03538">
        <w:rPr>
          <w:rStyle w:val="normaltextrun1"/>
          <w:rFonts w:ascii="Arial" w:eastAsia="Times New Roman" w:hAnsi="Arial" w:cs="Times New Roman"/>
          <w:bCs w:val="0"/>
          <w:i w:val="0"/>
          <w:sz w:val="18"/>
          <w:lang w:eastAsia="nl-NL"/>
        </w:rPr>
        <w:t>erkeersleidingspost</w:t>
      </w:r>
      <w:r w:rsidRPr="00A03538">
        <w:rPr>
          <w:rStyle w:val="normaltextrun1"/>
          <w:rFonts w:ascii="Arial" w:eastAsia="Times New Roman" w:hAnsi="Arial" w:cs="Times New Roman"/>
          <w:bCs w:val="0"/>
          <w:i w:val="0"/>
          <w:sz w:val="18"/>
          <w:lang w:eastAsia="nl-NL"/>
        </w:rPr>
        <w:t xml:space="preserve"> (24-uurslocatie met veel techniek) en van monumentaal tot modern. In totaliteit beheren we ongeveer 115.000 m2 BVO, waarvan 60% in eigendom is en 40% wordt gehuurd. Binnen deze 38 panden bieden we 4.500 werkplekken. De toekomst van het kantoor is echter aan verandering onderhevig </w:t>
      </w:r>
      <w:r w:rsidR="000A4B2B">
        <w:rPr>
          <w:rStyle w:val="normaltextrun1"/>
          <w:rFonts w:ascii="Arial" w:eastAsia="Times New Roman" w:hAnsi="Arial" w:cs="Times New Roman"/>
          <w:bCs w:val="0"/>
          <w:i w:val="0"/>
          <w:sz w:val="18"/>
          <w:lang w:eastAsia="nl-NL"/>
        </w:rPr>
        <w:t xml:space="preserve">nu we binnen ProRail </w:t>
      </w:r>
      <w:r w:rsidRPr="00A03538">
        <w:rPr>
          <w:rStyle w:val="normaltextrun1"/>
          <w:rFonts w:ascii="Arial" w:eastAsia="Times New Roman" w:hAnsi="Arial" w:cs="Times New Roman"/>
          <w:bCs w:val="0"/>
          <w:i w:val="0"/>
          <w:sz w:val="18"/>
          <w:lang w:eastAsia="nl-NL"/>
        </w:rPr>
        <w:t>hybride</w:t>
      </w:r>
      <w:r w:rsidR="007A36FC">
        <w:rPr>
          <w:rStyle w:val="normaltextrun1"/>
          <w:rFonts w:ascii="Arial" w:eastAsia="Times New Roman" w:hAnsi="Arial" w:cs="Times New Roman"/>
          <w:bCs w:val="0"/>
          <w:i w:val="0"/>
          <w:sz w:val="18"/>
          <w:lang w:eastAsia="nl-NL"/>
        </w:rPr>
        <w:t xml:space="preserve"> </w:t>
      </w:r>
      <w:r w:rsidR="000A4B2B">
        <w:rPr>
          <w:rStyle w:val="normaltextrun1"/>
          <w:rFonts w:ascii="Arial" w:eastAsia="Times New Roman" w:hAnsi="Arial" w:cs="Times New Roman"/>
          <w:bCs w:val="0"/>
          <w:i w:val="0"/>
          <w:sz w:val="18"/>
          <w:lang w:eastAsia="nl-NL"/>
        </w:rPr>
        <w:t>werken</w:t>
      </w:r>
      <w:r w:rsidR="007A36FC">
        <w:rPr>
          <w:rStyle w:val="normaltextrun1"/>
          <w:rFonts w:ascii="Arial" w:eastAsia="Times New Roman" w:hAnsi="Arial" w:cs="Times New Roman"/>
          <w:bCs w:val="0"/>
          <w:i w:val="0"/>
          <w:sz w:val="18"/>
          <w:lang w:eastAsia="nl-NL"/>
        </w:rPr>
        <w:t>,</w:t>
      </w:r>
      <w:r w:rsidR="001E4773" w:rsidRPr="00A03538">
        <w:rPr>
          <w:rStyle w:val="normaltextrun1"/>
          <w:rFonts w:ascii="Arial" w:eastAsia="Times New Roman" w:hAnsi="Arial" w:cs="Times New Roman"/>
          <w:bCs w:val="0"/>
          <w:i w:val="0"/>
          <w:sz w:val="18"/>
          <w:lang w:eastAsia="nl-NL"/>
        </w:rPr>
        <w:t xml:space="preserve"> gedeeltelijk op kantoor en deels op (een) ander(e) plek(ken) (w.o. thuis)- werken.</w:t>
      </w:r>
      <w:r w:rsidR="001E4773" w:rsidRPr="000022B5">
        <w:rPr>
          <w:rStyle w:val="normaltextrun1"/>
          <w:rFonts w:ascii="Arial" w:eastAsia="Times New Roman" w:hAnsi="Arial" w:cs="Times New Roman"/>
          <w:bCs w:val="0"/>
          <w:i w:val="0"/>
          <w:sz w:val="18"/>
          <w:lang w:eastAsia="nl-NL"/>
        </w:rPr>
        <w:t xml:space="preserve"> </w:t>
      </w:r>
      <w:r w:rsidRPr="00A03538">
        <w:rPr>
          <w:rStyle w:val="normaltextrun1"/>
          <w:rFonts w:ascii="Arial" w:eastAsia="Times New Roman" w:hAnsi="Arial" w:cs="Times New Roman"/>
          <w:bCs w:val="0"/>
          <w:i w:val="0"/>
          <w:sz w:val="18"/>
          <w:lang w:eastAsia="nl-NL"/>
        </w:rPr>
        <w:t xml:space="preserve">Dit heeft effect op onze werkomgeving én onze services. </w:t>
      </w:r>
    </w:p>
    <w:p w14:paraId="077FDFD9" w14:textId="77777777" w:rsidR="000022B5" w:rsidRDefault="000022B5" w:rsidP="000022B5">
      <w:pPr>
        <w:pStyle w:val="Bijschrift"/>
        <w:spacing w:before="0" w:after="0"/>
        <w:rPr>
          <w:rStyle w:val="normaltextrun1"/>
          <w:rFonts w:ascii="Arial" w:eastAsia="Times New Roman" w:hAnsi="Arial" w:cs="Times New Roman"/>
          <w:bCs w:val="0"/>
          <w:i w:val="0"/>
          <w:sz w:val="18"/>
          <w:lang w:eastAsia="nl-NL"/>
        </w:rPr>
      </w:pPr>
    </w:p>
    <w:p w14:paraId="51DFC63C" w14:textId="26042157" w:rsidR="00F35528" w:rsidRPr="000A3FE5" w:rsidRDefault="001E4773" w:rsidP="000022B5">
      <w:pPr>
        <w:pStyle w:val="Bijschrift"/>
        <w:spacing w:before="0" w:after="0"/>
        <w:rPr>
          <w:rStyle w:val="normaltextrun1"/>
          <w:rFonts w:ascii="Arial" w:eastAsia="Times New Roman" w:hAnsi="Arial" w:cs="Times New Roman"/>
          <w:bCs w:val="0"/>
          <w:i w:val="0"/>
          <w:sz w:val="18"/>
          <w:lang w:eastAsia="nl-NL"/>
        </w:rPr>
      </w:pPr>
      <w:r w:rsidRPr="000A3FE5">
        <w:rPr>
          <w:rStyle w:val="normaltextrun1"/>
          <w:rFonts w:ascii="Arial" w:eastAsia="Times New Roman" w:hAnsi="Arial" w:cs="Times New Roman"/>
          <w:bCs w:val="0"/>
          <w:i w:val="0"/>
          <w:sz w:val="18"/>
          <w:lang w:eastAsia="nl-NL"/>
        </w:rPr>
        <w:t>O</w:t>
      </w:r>
      <w:r w:rsidR="00F35528" w:rsidRPr="000A3FE5">
        <w:rPr>
          <w:rStyle w:val="normaltextrun1"/>
          <w:rFonts w:ascii="Arial" w:eastAsia="Times New Roman" w:hAnsi="Arial" w:cs="Times New Roman"/>
          <w:bCs w:val="0"/>
          <w:i w:val="0"/>
          <w:sz w:val="18"/>
          <w:lang w:eastAsia="nl-NL"/>
        </w:rPr>
        <w:t xml:space="preserve">nze producten en diensten </w:t>
      </w:r>
      <w:r w:rsidR="001002F0" w:rsidRPr="000A3FE5">
        <w:rPr>
          <w:rStyle w:val="normaltextrun1"/>
          <w:rFonts w:ascii="Arial" w:eastAsia="Times New Roman" w:hAnsi="Arial" w:cs="Times New Roman"/>
          <w:bCs w:val="0"/>
          <w:i w:val="0"/>
          <w:sz w:val="18"/>
          <w:lang w:eastAsia="nl-NL"/>
        </w:rPr>
        <w:t>zijn</w:t>
      </w:r>
      <w:r w:rsidR="00F35528" w:rsidRPr="000A3FE5">
        <w:rPr>
          <w:rStyle w:val="normaltextrun1"/>
          <w:rFonts w:ascii="Arial" w:eastAsia="Times New Roman" w:hAnsi="Arial" w:cs="Times New Roman"/>
          <w:bCs w:val="0"/>
          <w:i w:val="0"/>
          <w:sz w:val="18"/>
          <w:lang w:eastAsia="nl-NL"/>
        </w:rPr>
        <w:t xml:space="preserve"> opgedeeld in drie ketens; Werkplek </w:t>
      </w:r>
      <w:r w:rsidR="00600392" w:rsidRPr="000A3FE5">
        <w:rPr>
          <w:rStyle w:val="normaltextrun1"/>
          <w:rFonts w:ascii="Arial" w:eastAsia="Times New Roman" w:hAnsi="Arial" w:cs="Times New Roman"/>
          <w:bCs w:val="0"/>
          <w:i w:val="0"/>
          <w:sz w:val="18"/>
          <w:lang w:eastAsia="nl-NL"/>
        </w:rPr>
        <w:t>&amp;</w:t>
      </w:r>
      <w:r w:rsidR="00F35528" w:rsidRPr="000A3FE5">
        <w:rPr>
          <w:rStyle w:val="normaltextrun1"/>
          <w:rFonts w:ascii="Arial" w:eastAsia="Times New Roman" w:hAnsi="Arial" w:cs="Times New Roman"/>
          <w:bCs w:val="0"/>
          <w:i w:val="0"/>
          <w:sz w:val="18"/>
          <w:lang w:eastAsia="nl-NL"/>
        </w:rPr>
        <w:t xml:space="preserve"> Services, Veiligheid &amp; Bedrijfscontinuïteit en Vastgoed </w:t>
      </w:r>
      <w:r w:rsidR="000A3FE5">
        <w:rPr>
          <w:rStyle w:val="normaltextrun1"/>
          <w:rFonts w:ascii="Arial" w:eastAsia="Times New Roman" w:hAnsi="Arial" w:cs="Times New Roman"/>
          <w:bCs w:val="0"/>
          <w:i w:val="0"/>
          <w:sz w:val="18"/>
          <w:lang w:eastAsia="nl-NL"/>
        </w:rPr>
        <w:t>&amp;</w:t>
      </w:r>
      <w:r w:rsidR="007D698F">
        <w:rPr>
          <w:rStyle w:val="normaltextrun1"/>
          <w:rFonts w:ascii="Arial" w:eastAsia="Times New Roman" w:hAnsi="Arial" w:cs="Times New Roman"/>
          <w:bCs w:val="0"/>
          <w:i w:val="0"/>
          <w:sz w:val="18"/>
          <w:lang w:eastAsia="nl-NL"/>
        </w:rPr>
        <w:t xml:space="preserve"> </w:t>
      </w:r>
      <w:r w:rsidR="00F35528" w:rsidRPr="000A3FE5">
        <w:rPr>
          <w:rStyle w:val="normaltextrun1"/>
          <w:rFonts w:ascii="Arial" w:eastAsia="Times New Roman" w:hAnsi="Arial" w:cs="Times New Roman"/>
          <w:bCs w:val="0"/>
          <w:i w:val="0"/>
          <w:sz w:val="18"/>
          <w:lang w:eastAsia="nl-NL"/>
        </w:rPr>
        <w:t>Assets. In de Keten Werkplek &amp; Services kijken we waar we met onze services bijdragen aan onze ambities in de werkomgeving, wat kenmerken deze services nu en in de toekomst. Onder Werkplek &amp; Services vallen zeven subcategorieën die ingevuld gaan worden vanuit een integraal dienstverleningsconcept. D</w:t>
      </w:r>
      <w:r w:rsidR="00BE0498" w:rsidRPr="000A3FE5">
        <w:rPr>
          <w:rStyle w:val="normaltextrun1"/>
          <w:rFonts w:ascii="Arial" w:eastAsia="Times New Roman" w:hAnsi="Arial" w:cs="Times New Roman"/>
          <w:bCs w:val="0"/>
          <w:i w:val="0"/>
          <w:sz w:val="18"/>
          <w:lang w:eastAsia="nl-NL"/>
        </w:rPr>
        <w:t xml:space="preserve">it programma van eisen </w:t>
      </w:r>
      <w:r w:rsidR="00F35528" w:rsidRPr="000A3FE5">
        <w:rPr>
          <w:rStyle w:val="normaltextrun1"/>
          <w:rFonts w:ascii="Arial" w:eastAsia="Times New Roman" w:hAnsi="Arial" w:cs="Times New Roman"/>
          <w:bCs w:val="0"/>
          <w:i w:val="0"/>
          <w:sz w:val="18"/>
          <w:lang w:eastAsia="nl-NL"/>
        </w:rPr>
        <w:t xml:space="preserve">is gericht op subcategorie </w:t>
      </w:r>
      <w:r w:rsidR="00301C45" w:rsidRPr="000A3FE5">
        <w:rPr>
          <w:rStyle w:val="normaltextrun1"/>
          <w:rFonts w:ascii="Arial" w:eastAsia="Times New Roman" w:hAnsi="Arial" w:cs="Times New Roman"/>
          <w:bCs w:val="0"/>
          <w:i w:val="0"/>
          <w:sz w:val="18"/>
          <w:lang w:eastAsia="nl-NL"/>
        </w:rPr>
        <w:t>e</w:t>
      </w:r>
      <w:r w:rsidR="00F35528" w:rsidRPr="000A3FE5">
        <w:rPr>
          <w:rStyle w:val="normaltextrun1"/>
          <w:rFonts w:ascii="Arial" w:eastAsia="Times New Roman" w:hAnsi="Arial" w:cs="Times New Roman"/>
          <w:bCs w:val="0"/>
          <w:i w:val="0"/>
          <w:sz w:val="18"/>
          <w:lang w:eastAsia="nl-NL"/>
        </w:rPr>
        <w:t>ten</w:t>
      </w:r>
      <w:r w:rsidR="00301C45" w:rsidRPr="000A3FE5">
        <w:rPr>
          <w:rStyle w:val="normaltextrun1"/>
          <w:rFonts w:ascii="Arial" w:eastAsia="Times New Roman" w:hAnsi="Arial" w:cs="Times New Roman"/>
          <w:bCs w:val="0"/>
          <w:i w:val="0"/>
          <w:sz w:val="18"/>
          <w:lang w:eastAsia="nl-NL"/>
        </w:rPr>
        <w:t xml:space="preserve"> en d</w:t>
      </w:r>
      <w:r w:rsidR="00F35528" w:rsidRPr="000A3FE5">
        <w:rPr>
          <w:rStyle w:val="normaltextrun1"/>
          <w:rFonts w:ascii="Arial" w:eastAsia="Times New Roman" w:hAnsi="Arial" w:cs="Times New Roman"/>
          <w:bCs w:val="0"/>
          <w:i w:val="0"/>
          <w:sz w:val="18"/>
          <w:lang w:eastAsia="nl-NL"/>
        </w:rPr>
        <w:t>rinken (</w:t>
      </w:r>
      <w:r w:rsidR="00F35528" w:rsidRPr="000676DB">
        <w:rPr>
          <w:rStyle w:val="normaltextrun1"/>
          <w:rFonts w:ascii="Arial" w:eastAsia="Times New Roman" w:hAnsi="Arial" w:cs="Times New Roman"/>
          <w:bCs w:val="0"/>
          <w:i w:val="0"/>
          <w:sz w:val="18"/>
          <w:lang w:eastAsia="nl-NL"/>
        </w:rPr>
        <w:t xml:space="preserve">zie figuur </w:t>
      </w:r>
      <w:r w:rsidR="00AA27B7" w:rsidRPr="000676DB">
        <w:rPr>
          <w:rStyle w:val="normaltextrun1"/>
          <w:rFonts w:ascii="Arial" w:eastAsia="Times New Roman" w:hAnsi="Arial" w:cs="Times New Roman"/>
          <w:bCs w:val="0"/>
          <w:i w:val="0"/>
          <w:sz w:val="18"/>
          <w:lang w:eastAsia="nl-NL"/>
        </w:rPr>
        <w:t>1</w:t>
      </w:r>
      <w:r w:rsidR="00F35528" w:rsidRPr="000676DB">
        <w:rPr>
          <w:rStyle w:val="normaltextrun1"/>
          <w:rFonts w:ascii="Arial" w:eastAsia="Times New Roman" w:hAnsi="Arial" w:cs="Times New Roman"/>
          <w:bCs w:val="0"/>
          <w:i w:val="0"/>
          <w:sz w:val="18"/>
          <w:lang w:eastAsia="nl-NL"/>
        </w:rPr>
        <w:t>).</w:t>
      </w:r>
      <w:r w:rsidR="00F35528" w:rsidRPr="000A3FE5">
        <w:rPr>
          <w:rStyle w:val="normaltextrun1"/>
          <w:rFonts w:ascii="Arial" w:eastAsia="Times New Roman" w:hAnsi="Arial" w:cs="Times New Roman"/>
          <w:bCs w:val="0"/>
          <w:i w:val="0"/>
          <w:sz w:val="18"/>
          <w:lang w:eastAsia="nl-NL"/>
        </w:rPr>
        <w:t xml:space="preserve"> </w:t>
      </w:r>
    </w:p>
    <w:p w14:paraId="73B11761" w14:textId="77777777" w:rsidR="00967EF8" w:rsidRPr="00B05648" w:rsidRDefault="00967EF8" w:rsidP="0019463E">
      <w:pPr>
        <w:rPr>
          <w:color w:val="000000" w:themeColor="text1"/>
          <w:highlight w:val="yellow"/>
        </w:rPr>
      </w:pPr>
    </w:p>
    <w:p w14:paraId="2DC19E5B" w14:textId="6E7C01AB" w:rsidR="00BF268B" w:rsidRPr="00B05648" w:rsidRDefault="00BF268B" w:rsidP="0019463E">
      <w:pPr>
        <w:rPr>
          <w:color w:val="000000" w:themeColor="text1"/>
          <w:highlight w:val="yellow"/>
        </w:rPr>
      </w:pPr>
      <w:r w:rsidRPr="00B05648">
        <w:rPr>
          <w:noProof/>
          <w:highlight w:val="yellow"/>
        </w:rPr>
        <w:drawing>
          <wp:inline distT="0" distB="0" distL="0" distR="0" wp14:anchorId="34310588" wp14:editId="5B4A75D2">
            <wp:extent cx="6479539" cy="3036494"/>
            <wp:effectExtent l="0" t="0" r="0" b="0"/>
            <wp:docPr id="3" name="Afbeelding 3" descr="C:\Users\floortje.aldershoff\AppData\Local\Microsoft\Windows\INetCache\Content.MSO\601116F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3">
                      <a:extLst>
                        <a:ext uri="{28A0092B-C50C-407E-A947-70E740481C1C}">
                          <a14:useLocalDpi xmlns:a14="http://schemas.microsoft.com/office/drawing/2010/main" val="0"/>
                        </a:ext>
                      </a:extLst>
                    </a:blip>
                    <a:stretch>
                      <a:fillRect/>
                    </a:stretch>
                  </pic:blipFill>
                  <pic:spPr>
                    <a:xfrm>
                      <a:off x="0" y="0"/>
                      <a:ext cx="6479539" cy="3036494"/>
                    </a:xfrm>
                    <a:prstGeom prst="rect">
                      <a:avLst/>
                    </a:prstGeom>
                  </pic:spPr>
                </pic:pic>
              </a:graphicData>
            </a:graphic>
          </wp:inline>
        </w:drawing>
      </w:r>
    </w:p>
    <w:p w14:paraId="47D8B567" w14:textId="77777777" w:rsidR="00864887" w:rsidRPr="00B05648" w:rsidRDefault="00864887" w:rsidP="00864887">
      <w:pPr>
        <w:rPr>
          <w:i/>
          <w:iCs/>
          <w:color w:val="000000" w:themeColor="text1"/>
          <w:sz w:val="16"/>
          <w:szCs w:val="16"/>
          <w:highlight w:val="yellow"/>
        </w:rPr>
      </w:pPr>
    </w:p>
    <w:p w14:paraId="23B2A47F" w14:textId="0B1A1B40" w:rsidR="00D67CB2" w:rsidRPr="00563C03" w:rsidRDefault="004839CA" w:rsidP="00864887">
      <w:pPr>
        <w:rPr>
          <w:i/>
          <w:iCs/>
          <w:color w:val="000000" w:themeColor="text1"/>
          <w:sz w:val="16"/>
          <w:szCs w:val="16"/>
        </w:rPr>
      </w:pPr>
      <w:r w:rsidRPr="00563C03">
        <w:rPr>
          <w:i/>
          <w:iCs/>
          <w:color w:val="000000" w:themeColor="text1"/>
          <w:sz w:val="16"/>
          <w:szCs w:val="16"/>
        </w:rPr>
        <w:t>F</w:t>
      </w:r>
      <w:r w:rsidR="000F5AAF" w:rsidRPr="00563C03">
        <w:rPr>
          <w:i/>
          <w:iCs/>
          <w:color w:val="000000" w:themeColor="text1"/>
          <w:sz w:val="16"/>
          <w:szCs w:val="16"/>
        </w:rPr>
        <w:t xml:space="preserve">iguur </w:t>
      </w:r>
      <w:r w:rsidR="00AA27B7" w:rsidRPr="00563C03">
        <w:rPr>
          <w:i/>
          <w:iCs/>
          <w:color w:val="000000" w:themeColor="text1"/>
          <w:sz w:val="16"/>
          <w:szCs w:val="16"/>
        </w:rPr>
        <w:t>1</w:t>
      </w:r>
      <w:r w:rsidR="000F5AAF" w:rsidRPr="00563C03">
        <w:rPr>
          <w:i/>
          <w:iCs/>
          <w:color w:val="000000" w:themeColor="text1"/>
          <w:sz w:val="16"/>
          <w:szCs w:val="16"/>
        </w:rPr>
        <w:t xml:space="preserve">, </w:t>
      </w:r>
      <w:r w:rsidR="00603720" w:rsidRPr="00563C03">
        <w:rPr>
          <w:i/>
          <w:iCs/>
          <w:color w:val="000000" w:themeColor="text1"/>
          <w:sz w:val="16"/>
          <w:szCs w:val="16"/>
        </w:rPr>
        <w:t>Ketens</w:t>
      </w:r>
      <w:r w:rsidR="000F5AAF" w:rsidRPr="00563C03">
        <w:rPr>
          <w:i/>
          <w:iCs/>
          <w:color w:val="000000" w:themeColor="text1"/>
          <w:sz w:val="16"/>
          <w:szCs w:val="16"/>
        </w:rPr>
        <w:t xml:space="preserve"> </w:t>
      </w:r>
      <w:r w:rsidR="0F4487A5" w:rsidRPr="00563C03">
        <w:rPr>
          <w:i/>
          <w:iCs/>
          <w:color w:val="000000" w:themeColor="text1"/>
          <w:sz w:val="16"/>
          <w:szCs w:val="16"/>
        </w:rPr>
        <w:t>HFM</w:t>
      </w:r>
      <w:r w:rsidR="000F5AAF" w:rsidRPr="00563C03">
        <w:rPr>
          <w:i/>
          <w:iCs/>
          <w:color w:val="000000" w:themeColor="text1"/>
          <w:sz w:val="16"/>
          <w:szCs w:val="16"/>
        </w:rPr>
        <w:t xml:space="preserve"> ProRail</w:t>
      </w:r>
    </w:p>
    <w:p w14:paraId="7A08C6A1" w14:textId="77777777" w:rsidR="00864887" w:rsidRPr="00B05648" w:rsidRDefault="00864887" w:rsidP="00864887">
      <w:pPr>
        <w:ind w:firstLine="567"/>
        <w:rPr>
          <w:i/>
          <w:iCs/>
          <w:color w:val="000000" w:themeColor="text1"/>
          <w:sz w:val="16"/>
          <w:szCs w:val="16"/>
          <w:highlight w:val="yellow"/>
        </w:rPr>
      </w:pPr>
    </w:p>
    <w:p w14:paraId="1F7D3F47" w14:textId="03ABE5B5" w:rsidR="00782390" w:rsidRPr="00BA6E73" w:rsidRDefault="002934BC" w:rsidP="002611C5">
      <w:pPr>
        <w:pStyle w:val="Kop2"/>
        <w:numPr>
          <w:ilvl w:val="1"/>
          <w:numId w:val="34"/>
        </w:numPr>
        <w:ind w:left="567" w:hanging="567"/>
        <w:rPr>
          <w:color w:val="000000" w:themeColor="text1"/>
        </w:rPr>
      </w:pPr>
      <w:bookmarkStart w:id="172" w:name="_Toc120639663"/>
      <w:r w:rsidRPr="00BA6E73">
        <w:rPr>
          <w:color w:val="000000" w:themeColor="text1"/>
        </w:rPr>
        <w:t>Ambitie HFM</w:t>
      </w:r>
      <w:bookmarkEnd w:id="172"/>
    </w:p>
    <w:p w14:paraId="5229E8F3" w14:textId="783D1D23" w:rsidR="002934BC" w:rsidRPr="00563C03" w:rsidRDefault="00E22DE2" w:rsidP="007E79EE">
      <w:pPr>
        <w:rPr>
          <w:color w:val="000000" w:themeColor="text1"/>
        </w:rPr>
      </w:pPr>
      <w:r w:rsidRPr="00563C03">
        <w:rPr>
          <w:rStyle w:val="normaltextrun1"/>
          <w:rFonts w:eastAsiaTheme="minorHAnsi"/>
          <w:color w:val="000000" w:themeColor="text1"/>
        </w:rPr>
        <w:t xml:space="preserve">Onze ambitie is om als afdeling </w:t>
      </w:r>
      <w:r w:rsidR="00603720" w:rsidRPr="00563C03">
        <w:rPr>
          <w:rStyle w:val="normaltextrun1"/>
          <w:rFonts w:eastAsiaTheme="minorHAnsi"/>
          <w:color w:val="000000" w:themeColor="text1"/>
        </w:rPr>
        <w:t>HFM</w:t>
      </w:r>
      <w:r w:rsidRPr="00563C03">
        <w:rPr>
          <w:rStyle w:val="normaltextrun1"/>
          <w:rFonts w:eastAsiaTheme="minorHAnsi"/>
          <w:color w:val="000000" w:themeColor="text1"/>
        </w:rPr>
        <w:t xml:space="preserve"> van toegevoegde waarde te zijn door een inspirerende werkomgeving te bieden, die het verschil maakt voor medewerkers en partners. Dit doen we doordat deze verrassend, comfortabel en dagelijks op orde is</w:t>
      </w:r>
      <w:r w:rsidR="00E34E07" w:rsidRPr="00563C03">
        <w:rPr>
          <w:rStyle w:val="normaltextrun1"/>
          <w:rFonts w:eastAsiaTheme="minorHAnsi"/>
          <w:color w:val="000000" w:themeColor="text1"/>
        </w:rPr>
        <w:t xml:space="preserve"> </w:t>
      </w:r>
      <w:r w:rsidR="00E34E07" w:rsidRPr="00563C03">
        <w:rPr>
          <w:rFonts w:eastAsiaTheme="minorHAnsi"/>
          <w:color w:val="000000" w:themeColor="text1"/>
        </w:rPr>
        <w:t>(</w:t>
      </w:r>
      <w:r w:rsidR="006D1C34" w:rsidRPr="00563C03">
        <w:rPr>
          <w:rFonts w:eastAsiaTheme="minorHAnsi"/>
          <w:color w:val="000000" w:themeColor="text1"/>
        </w:rPr>
        <w:t>v</w:t>
      </w:r>
      <w:r w:rsidR="00E34E07" w:rsidRPr="00563C03">
        <w:rPr>
          <w:rFonts w:eastAsiaTheme="minorHAnsi"/>
          <w:color w:val="000000" w:themeColor="text1"/>
        </w:rPr>
        <w:t>astgoed, diensten en middelen ondersteunen daarbij).</w:t>
      </w:r>
      <w:r w:rsidR="002934BC" w:rsidRPr="00563C03">
        <w:rPr>
          <w:color w:val="000000" w:themeColor="text1"/>
        </w:rPr>
        <w:br/>
      </w:r>
    </w:p>
    <w:p w14:paraId="2CDA9556" w14:textId="167CC9E6" w:rsidR="002934BC" w:rsidRPr="000B574F" w:rsidRDefault="002934BC" w:rsidP="000B574F">
      <w:r w:rsidRPr="000B574F">
        <w:t xml:space="preserve">Onze </w:t>
      </w:r>
      <w:r w:rsidR="00FD5A12" w:rsidRPr="000B574F">
        <w:t>strategieën</w:t>
      </w:r>
      <w:r w:rsidR="001F6D2F" w:rsidRPr="000B574F">
        <w:t xml:space="preserve"> zijn:</w:t>
      </w:r>
    </w:p>
    <w:p w14:paraId="589FBCA9" w14:textId="1ACD8ABA" w:rsidR="002934BC" w:rsidRPr="000B574F" w:rsidRDefault="002934BC" w:rsidP="000B574F">
      <w:r w:rsidRPr="000B574F">
        <w:rPr>
          <w:b/>
          <w:bCs/>
        </w:rPr>
        <w:t>Klant</w:t>
      </w:r>
      <w:r w:rsidRPr="000B574F">
        <w:t xml:space="preserve"> </w:t>
      </w:r>
      <w:r w:rsidRPr="00563C03">
        <w:tab/>
      </w:r>
      <w:r w:rsidR="000B574F">
        <w:tab/>
      </w:r>
      <w:r w:rsidR="000B574F">
        <w:tab/>
      </w:r>
      <w:r w:rsidRPr="000B574F">
        <w:t>Wij zijn de vertrouwde partner door in verbinding te staan met onze klanten op alle niveaus</w:t>
      </w:r>
    </w:p>
    <w:p w14:paraId="031596FC" w14:textId="233D176F" w:rsidR="002934BC" w:rsidRPr="000B574F" w:rsidRDefault="002934BC" w:rsidP="000B574F">
      <w:r w:rsidRPr="000B574F">
        <w:rPr>
          <w:b/>
          <w:bCs/>
        </w:rPr>
        <w:t>Aanbod</w:t>
      </w:r>
      <w:r w:rsidRPr="000B574F">
        <w:t xml:space="preserve"> </w:t>
      </w:r>
      <w:r w:rsidRPr="000B574F">
        <w:tab/>
      </w:r>
      <w:r w:rsidR="000B574F">
        <w:tab/>
      </w:r>
      <w:r w:rsidRPr="000B574F">
        <w:t>Wij dragen bij aan de realisatiekracht van ProRail met een passende werkomgeving</w:t>
      </w:r>
    </w:p>
    <w:p w14:paraId="6E4DF120" w14:textId="3895F91D" w:rsidR="002934BC" w:rsidRPr="000B574F" w:rsidRDefault="002934BC" w:rsidP="000B574F">
      <w:r w:rsidRPr="000B574F">
        <w:rPr>
          <w:b/>
          <w:bCs/>
        </w:rPr>
        <w:t>Medewerkers</w:t>
      </w:r>
      <w:r w:rsidRPr="000B574F">
        <w:t xml:space="preserve"> </w:t>
      </w:r>
      <w:r w:rsidRPr="000B574F">
        <w:tab/>
      </w:r>
      <w:r w:rsidR="000B574F">
        <w:tab/>
      </w:r>
      <w:r w:rsidRPr="000B574F">
        <w:t>Wij voelen ons betrokken, trots en energiek en halen het maximale uit onszelf</w:t>
      </w:r>
    </w:p>
    <w:p w14:paraId="3F283F94" w14:textId="4BCE260F" w:rsidR="002934BC" w:rsidRPr="000B574F" w:rsidRDefault="002934BC" w:rsidP="000B574F">
      <w:r w:rsidRPr="000B574F">
        <w:rPr>
          <w:b/>
          <w:bCs/>
        </w:rPr>
        <w:t>Hoe we werken</w:t>
      </w:r>
      <w:r w:rsidRPr="000B574F">
        <w:t xml:space="preserve"> </w:t>
      </w:r>
      <w:r w:rsidRPr="000B574F">
        <w:tab/>
      </w:r>
      <w:r w:rsidR="000B574F">
        <w:tab/>
      </w:r>
      <w:r w:rsidRPr="000B574F">
        <w:t>Wij zijn wendbaar en slagvaardig door opgavegericht te werken in multidisciplinaire teams</w:t>
      </w:r>
    </w:p>
    <w:p w14:paraId="4D3EAAB2" w14:textId="77777777" w:rsidR="00C34477" w:rsidRPr="00563C03" w:rsidRDefault="00C34477" w:rsidP="002934BC">
      <w:pPr>
        <w:spacing w:line="276" w:lineRule="auto"/>
        <w:ind w:left="2124" w:hanging="2124"/>
        <w:rPr>
          <w:color w:val="000000" w:themeColor="text1"/>
        </w:rPr>
      </w:pPr>
    </w:p>
    <w:p w14:paraId="03027277" w14:textId="2D00DA8B" w:rsidR="002002EE" w:rsidRPr="00BA6E73" w:rsidRDefault="000D1F8F" w:rsidP="002611C5">
      <w:pPr>
        <w:pStyle w:val="Kop2"/>
        <w:numPr>
          <w:ilvl w:val="1"/>
          <w:numId w:val="34"/>
        </w:numPr>
        <w:ind w:left="567" w:hanging="567"/>
        <w:rPr>
          <w:color w:val="000000" w:themeColor="text1"/>
        </w:rPr>
      </w:pPr>
      <w:bookmarkStart w:id="173" w:name="_Toc120639664"/>
      <w:r w:rsidRPr="00BA6E73">
        <w:rPr>
          <w:color w:val="000000" w:themeColor="text1"/>
        </w:rPr>
        <w:t>Onze (nieuwe) manier van werken</w:t>
      </w:r>
      <w:bookmarkEnd w:id="173"/>
      <w:r w:rsidRPr="00BA6E73">
        <w:rPr>
          <w:color w:val="000000" w:themeColor="text1"/>
        </w:rPr>
        <w:t xml:space="preserve"> </w:t>
      </w:r>
    </w:p>
    <w:p w14:paraId="15367EF4" w14:textId="5D793BB2" w:rsidR="00E22C7D" w:rsidRPr="00563C03" w:rsidRDefault="00CE7997" w:rsidP="000D1F8F">
      <w:r w:rsidRPr="00563C03">
        <w:t xml:space="preserve">HFM </w:t>
      </w:r>
      <w:r w:rsidR="00404C2A" w:rsidRPr="00563C03">
        <w:t xml:space="preserve">werkt in een </w:t>
      </w:r>
      <w:r w:rsidR="00404C2A" w:rsidRPr="00A03A35">
        <w:t>snel verandere</w:t>
      </w:r>
      <w:r w:rsidR="00A03A35" w:rsidRPr="00A03A35">
        <w:t>nde</w:t>
      </w:r>
      <w:r w:rsidR="00404C2A" w:rsidRPr="00A03A35">
        <w:t xml:space="preserve"> context</w:t>
      </w:r>
      <w:r w:rsidR="00BF5016" w:rsidRPr="00563C03">
        <w:t>. E</w:t>
      </w:r>
      <w:r w:rsidRPr="00563C03">
        <w:t>en hoge mate van wendbaarheid</w:t>
      </w:r>
      <w:r w:rsidR="00EB2433" w:rsidRPr="00563C03">
        <w:t xml:space="preserve"> is daarbij gewenst</w:t>
      </w:r>
      <w:r w:rsidR="00CA4C0D" w:rsidRPr="00563C03">
        <w:t xml:space="preserve"> o</w:t>
      </w:r>
      <w:r w:rsidRPr="00563C03">
        <w:t xml:space="preserve">mdat situaties geregeld vragen om onverwachtse oplossingen of reacties. </w:t>
      </w:r>
      <w:r w:rsidR="00EB2433" w:rsidRPr="00563C03">
        <w:t xml:space="preserve">Onze klanten verwachten immers </w:t>
      </w:r>
      <w:r w:rsidR="00E22C7D" w:rsidRPr="00563C03">
        <w:t xml:space="preserve">een passende </w:t>
      </w:r>
      <w:r w:rsidRPr="00563C03">
        <w:t>dienst</w:t>
      </w:r>
      <w:r w:rsidR="00EB2433" w:rsidRPr="00563C03">
        <w:t>verlening</w:t>
      </w:r>
      <w:r w:rsidRPr="00563C03">
        <w:t xml:space="preserve"> en daar is soms creativiteit voor nodig. </w:t>
      </w:r>
      <w:r w:rsidR="00CC1275" w:rsidRPr="00563C03">
        <w:t xml:space="preserve">Daarin geloven wij </w:t>
      </w:r>
      <w:r w:rsidR="009455B9" w:rsidRPr="00563C03">
        <w:t>dat we een maximale klantwaarde kunnen realiseren door conti</w:t>
      </w:r>
      <w:r w:rsidR="009A1472" w:rsidRPr="00563C03">
        <w:t>n</w:t>
      </w:r>
      <w:r w:rsidR="009455B9" w:rsidRPr="00563C03">
        <w:t xml:space="preserve">u met elkaar te ontwikkelen en te verbeteren. </w:t>
      </w:r>
      <w:r w:rsidR="009A1472" w:rsidRPr="00563C03">
        <w:t xml:space="preserve">We gebruiken daarvoor de agile </w:t>
      </w:r>
      <w:r w:rsidR="00A03A35" w:rsidRPr="00563C03">
        <w:t>systematiek</w:t>
      </w:r>
      <w:r w:rsidR="00BF5016" w:rsidRPr="00563C03">
        <w:t>. A</w:t>
      </w:r>
      <w:r w:rsidR="009A1472" w:rsidRPr="00563C03">
        <w:t xml:space="preserve">gile werken </w:t>
      </w:r>
      <w:r w:rsidR="00CF4B94" w:rsidRPr="00563C03">
        <w:t>helpt</w:t>
      </w:r>
      <w:r w:rsidR="009A1472" w:rsidRPr="00563C03">
        <w:t xml:space="preserve"> ons om het meest waardevolle werk eerst en met focus te doen. </w:t>
      </w:r>
      <w:r w:rsidR="00653064" w:rsidRPr="00563C03">
        <w:t xml:space="preserve">Dit doen we door </w:t>
      </w:r>
      <w:r w:rsidR="001E65C3" w:rsidRPr="00563C03">
        <w:t xml:space="preserve">het werken in </w:t>
      </w:r>
      <w:r w:rsidR="00653064" w:rsidRPr="00563C03">
        <w:t>ketens</w:t>
      </w:r>
      <w:r w:rsidR="00E96D5B" w:rsidRPr="00563C03">
        <w:t xml:space="preserve"> waarbij de verantwoordelijkheid horizon</w:t>
      </w:r>
      <w:r w:rsidR="00A03A35">
        <w:t>t</w:t>
      </w:r>
      <w:r w:rsidR="00E96D5B" w:rsidRPr="00563C03">
        <w:t xml:space="preserve">aal </w:t>
      </w:r>
      <w:r w:rsidR="005622FC" w:rsidRPr="00563C03">
        <w:t>belegd is</w:t>
      </w:r>
      <w:r w:rsidR="00E96D5B" w:rsidRPr="00563C03">
        <w:t xml:space="preserve">. </w:t>
      </w:r>
      <w:r w:rsidR="004C437A" w:rsidRPr="00563C03">
        <w:t xml:space="preserve">Onze teams krijgen de ruimte om binnen kaders zelf tot oplossingen of acties te komen. En we geloven dat juist die creatieve oplossingen voor een positieve klantbeleving zorgen. </w:t>
      </w:r>
    </w:p>
    <w:p w14:paraId="3B2AA7DA" w14:textId="77777777" w:rsidR="000432D2" w:rsidRDefault="000432D2" w:rsidP="000D1F8F"/>
    <w:p w14:paraId="075B5FA0" w14:textId="37E392BC" w:rsidR="008D158C" w:rsidRPr="00BA6E73" w:rsidRDefault="009D199B" w:rsidP="002611C5">
      <w:pPr>
        <w:pStyle w:val="Kop2"/>
        <w:numPr>
          <w:ilvl w:val="1"/>
          <w:numId w:val="34"/>
        </w:numPr>
        <w:ind w:left="567" w:hanging="567"/>
        <w:rPr>
          <w:color w:val="000000" w:themeColor="text1"/>
        </w:rPr>
      </w:pPr>
      <w:bookmarkStart w:id="174" w:name="_Toc120639665"/>
      <w:r>
        <w:rPr>
          <w:color w:val="000000" w:themeColor="text1"/>
        </w:rPr>
        <w:t>One Team</w:t>
      </w:r>
      <w:bookmarkEnd w:id="174"/>
    </w:p>
    <w:p w14:paraId="06696109" w14:textId="20D89339" w:rsidR="000432D2" w:rsidRDefault="003F27BD" w:rsidP="000432D2">
      <w:pPr>
        <w:textAlignment w:val="baseline"/>
      </w:pPr>
      <w:r>
        <w:t xml:space="preserve">We werken binnen HFM </w:t>
      </w:r>
      <w:r w:rsidR="001378A0">
        <w:t>samen</w:t>
      </w:r>
      <w:r w:rsidR="00697CF2">
        <w:t xml:space="preserve"> als</w:t>
      </w:r>
      <w:r>
        <w:t xml:space="preserve"> </w:t>
      </w:r>
      <w:r w:rsidR="00DA4D43">
        <w:t>één</w:t>
      </w:r>
      <w:r>
        <w:t xml:space="preserve"> team met alle facilitaire </w:t>
      </w:r>
      <w:r w:rsidR="00091925">
        <w:t>Dienstverlener</w:t>
      </w:r>
      <w:r>
        <w:t xml:space="preserve">s </w:t>
      </w:r>
      <w:r w:rsidR="000432D2">
        <w:t>en de medewerkers van het serviceteam van ProRail. We</w:t>
      </w:r>
      <w:r w:rsidR="0058665B">
        <w:t xml:space="preserve"> </w:t>
      </w:r>
      <w:r w:rsidR="000432D2">
        <w:t xml:space="preserve">kiezen voor </w:t>
      </w:r>
      <w:r w:rsidR="0085795D">
        <w:t>deze</w:t>
      </w:r>
      <w:r w:rsidR="000432D2">
        <w:t xml:space="preserve"> manier van samenwerken om diverse doelen te realiseren: </w:t>
      </w:r>
      <w:r w:rsidR="0082414E">
        <w:t>een k</w:t>
      </w:r>
      <w:r w:rsidR="000432D2">
        <w:t>walit</w:t>
      </w:r>
      <w:r w:rsidR="0082414E">
        <w:t>atieve</w:t>
      </w:r>
      <w:r w:rsidR="00CE1E6D">
        <w:t xml:space="preserve"> hoge dienstverlening</w:t>
      </w:r>
      <w:r w:rsidR="00180901">
        <w:t>, samen verantwoordelijk voor</w:t>
      </w:r>
      <w:r w:rsidR="000432D2">
        <w:t xml:space="preserve"> het </w:t>
      </w:r>
      <w:r w:rsidR="00180901">
        <w:t>operationele resultaat</w:t>
      </w:r>
      <w:r w:rsidR="00C17B11">
        <w:t>, s</w:t>
      </w:r>
      <w:r w:rsidR="000432D2">
        <w:t>amenwerken maakt het werk leuker</w:t>
      </w:r>
      <w:r w:rsidR="00A81C5C">
        <w:t>, e</w:t>
      </w:r>
      <w:r w:rsidR="000432D2">
        <w:t>igenaarschap en regelmogelijkheid laag in de organisatie</w:t>
      </w:r>
      <w:r w:rsidR="00A81C5C">
        <w:t xml:space="preserve">. </w:t>
      </w:r>
      <w:r w:rsidR="000432D2">
        <w:t>We gaan samen voor het beste resultaat in het pand! </w:t>
      </w:r>
    </w:p>
    <w:p w14:paraId="685D2CC5" w14:textId="77777777" w:rsidR="00AF0403" w:rsidRDefault="00AF0403" w:rsidP="000432D2">
      <w:pPr>
        <w:textAlignment w:val="baseline"/>
      </w:pPr>
    </w:p>
    <w:p w14:paraId="3A260DD4" w14:textId="4BDC02EF" w:rsidR="0069039A" w:rsidRDefault="005227AE" w:rsidP="00977E3D">
      <w:pPr>
        <w:textAlignment w:val="baseline"/>
      </w:pPr>
      <w:r>
        <w:t xml:space="preserve">We </w:t>
      </w:r>
      <w:r w:rsidR="003F649F">
        <w:t xml:space="preserve">lezen graag in uw aanbieding hoe u </w:t>
      </w:r>
      <w:r w:rsidR="00CF1D96">
        <w:t xml:space="preserve">mee kunt werken in de </w:t>
      </w:r>
      <w:r w:rsidR="00C313D1">
        <w:t xml:space="preserve">werkwijze van </w:t>
      </w:r>
      <w:r w:rsidR="000E2070">
        <w:t>One</w:t>
      </w:r>
      <w:r w:rsidR="00CF1D96">
        <w:t xml:space="preserve"> team</w:t>
      </w:r>
      <w:r w:rsidR="00CE6DB4">
        <w:t>.</w:t>
      </w:r>
    </w:p>
    <w:p w14:paraId="1DE1BD62" w14:textId="77777777" w:rsidR="00782390" w:rsidRPr="00B05648" w:rsidRDefault="00782390" w:rsidP="00D07609">
      <w:pPr>
        <w:rPr>
          <w:color w:val="000000" w:themeColor="text1"/>
          <w:highlight w:val="yellow"/>
        </w:rPr>
      </w:pPr>
    </w:p>
    <w:p w14:paraId="647C7ACF" w14:textId="77777777" w:rsidR="00B762A8" w:rsidRPr="00562800" w:rsidRDefault="00B762A8" w:rsidP="002611C5">
      <w:pPr>
        <w:pStyle w:val="Kop2"/>
        <w:numPr>
          <w:ilvl w:val="1"/>
          <w:numId w:val="34"/>
        </w:numPr>
        <w:ind w:left="567" w:hanging="567"/>
        <w:rPr>
          <w:color w:val="000000" w:themeColor="text1"/>
        </w:rPr>
      </w:pPr>
      <w:bookmarkStart w:id="175" w:name="_Toc66279830"/>
      <w:bookmarkStart w:id="176" w:name="_Toc120639666"/>
      <w:r w:rsidRPr="00562800">
        <w:rPr>
          <w:color w:val="000000" w:themeColor="text1"/>
        </w:rPr>
        <w:t>Aanleiding categorie eten en drinken</w:t>
      </w:r>
      <w:bookmarkEnd w:id="175"/>
      <w:bookmarkEnd w:id="176"/>
    </w:p>
    <w:p w14:paraId="51951F65" w14:textId="3B05100F" w:rsidR="00B762A8" w:rsidRPr="00562800" w:rsidRDefault="00B762A8" w:rsidP="006D1C34">
      <w:pPr>
        <w:rPr>
          <w:rStyle w:val="normaltextrun1"/>
          <w:rFonts w:eastAsiaTheme="minorHAnsi"/>
          <w:color w:val="000000" w:themeColor="text1"/>
        </w:rPr>
      </w:pPr>
      <w:r w:rsidRPr="00562800">
        <w:rPr>
          <w:rStyle w:val="normaltextrun1"/>
          <w:rFonts w:eastAsiaTheme="minorHAnsi"/>
          <w:color w:val="000000" w:themeColor="text1"/>
        </w:rPr>
        <w:t xml:space="preserve">We willen als HFM een prettige werkomgeving realiseren. Een omgeving waarin wij een andere rol voorzien voor eten en drinken. ‘Werken’ en ‘eten’ op kantoor is </w:t>
      </w:r>
      <w:r w:rsidR="009B20BF" w:rsidRPr="00562800">
        <w:rPr>
          <w:rStyle w:val="normaltextrun1"/>
          <w:rFonts w:eastAsiaTheme="minorHAnsi"/>
          <w:color w:val="000000" w:themeColor="text1"/>
        </w:rPr>
        <w:t>door hybride werken</w:t>
      </w:r>
      <w:r w:rsidRPr="00EB3BC7">
        <w:rPr>
          <w:rStyle w:val="normaltextrun1"/>
          <w:rFonts w:eastAsiaTheme="minorHAnsi"/>
          <w:color w:val="000000" w:themeColor="text1"/>
        </w:rPr>
        <w:t xml:space="preserve"> drastisch veranderd. De veranderende functie van het kantoor – van traditioneel werken naar ontmoeten - biedt nieuwe kansen. Het vraagt een nieuwe manier van kijken naar eten en drinken in de kantooromgeving. </w:t>
      </w:r>
    </w:p>
    <w:p w14:paraId="60E24B98" w14:textId="77777777" w:rsidR="00B762A8" w:rsidRPr="00562800" w:rsidRDefault="00B762A8" w:rsidP="003774CF">
      <w:pPr>
        <w:rPr>
          <w:rStyle w:val="normaltextrun1"/>
          <w:rFonts w:eastAsiaTheme="minorEastAsia"/>
        </w:rPr>
      </w:pPr>
    </w:p>
    <w:p w14:paraId="4C5129E7" w14:textId="521117F2" w:rsidR="00B762A8" w:rsidRPr="00B91FB7" w:rsidRDefault="00B762A8" w:rsidP="2380BF08">
      <w:pPr>
        <w:rPr>
          <w:rStyle w:val="normaltextrun1"/>
          <w:rFonts w:eastAsiaTheme="minorEastAsia"/>
        </w:rPr>
      </w:pPr>
      <w:r w:rsidRPr="00B91FB7">
        <w:rPr>
          <w:rStyle w:val="normaltextrun1"/>
          <w:rFonts w:eastAsiaTheme="minorEastAsia"/>
        </w:rPr>
        <w:t xml:space="preserve">HFM wil met de eet- en drinkplekken in de gebouwen waarde toevoegen doordat deze zichtbaar bijdragen aan de bedrijfsvisie van ProRail en onze medewerkers verbindt. Van het verzorgen van de noodzakelijke basis willen we als HFM de komende jaren met ons eet- en drinkaanbod doorgroeien naar een partner van betekenis (van productsturing naar </w:t>
      </w:r>
      <w:r w:rsidR="7D712685" w:rsidRPr="00B91FB7">
        <w:rPr>
          <w:rStyle w:val="normaltextrun1"/>
          <w:rFonts w:eastAsiaTheme="minorEastAsia"/>
        </w:rPr>
        <w:t>waarde gerichte</w:t>
      </w:r>
      <w:r w:rsidRPr="00B91FB7">
        <w:rPr>
          <w:rStyle w:val="normaltextrun1"/>
          <w:rFonts w:eastAsiaTheme="minorEastAsia"/>
        </w:rPr>
        <w:t xml:space="preserve"> sturing). Dat doen we door invulling te geven aan strategische thema’s zoals duurzaamheid, vitaliteit en duurzame inzetbaarheid, maar ook door verbinding te creëren tussen eet- en drinkmomenten en ontmoeten en samenwerken. </w:t>
      </w:r>
    </w:p>
    <w:p w14:paraId="60C15723" w14:textId="77777777" w:rsidR="00B762A8" w:rsidRPr="00B05648" w:rsidRDefault="00B762A8" w:rsidP="00B762A8">
      <w:pPr>
        <w:ind w:left="284"/>
        <w:rPr>
          <w:rStyle w:val="normaltextrun1"/>
          <w:rFonts w:eastAsiaTheme="minorEastAsia"/>
          <w:highlight w:val="yellow"/>
        </w:rPr>
      </w:pPr>
    </w:p>
    <w:p w14:paraId="7438B9D8" w14:textId="4BE056B6" w:rsidR="00B762A8" w:rsidRPr="00BA6E73" w:rsidRDefault="00B762A8" w:rsidP="002611C5">
      <w:pPr>
        <w:pStyle w:val="Kop2"/>
        <w:numPr>
          <w:ilvl w:val="2"/>
          <w:numId w:val="34"/>
        </w:numPr>
        <w:ind w:left="567" w:hanging="567"/>
        <w:rPr>
          <w:color w:val="000000" w:themeColor="text1"/>
        </w:rPr>
      </w:pPr>
      <w:bookmarkStart w:id="177" w:name="_Toc66279831"/>
      <w:bookmarkStart w:id="178" w:name="_Toc120639667"/>
      <w:r w:rsidRPr="00BA6E73">
        <w:rPr>
          <w:color w:val="000000" w:themeColor="text1"/>
        </w:rPr>
        <w:t>Noodzaak en aanleiding</w:t>
      </w:r>
      <w:bookmarkEnd w:id="177"/>
      <w:bookmarkEnd w:id="178"/>
      <w:r w:rsidR="00F742D6" w:rsidRPr="00BA6E73">
        <w:rPr>
          <w:color w:val="000000" w:themeColor="text1"/>
        </w:rPr>
        <w:t xml:space="preserve"> </w:t>
      </w:r>
    </w:p>
    <w:p w14:paraId="3F3E9565" w14:textId="08C46C1E" w:rsidR="00B762A8" w:rsidRPr="00B91FB7" w:rsidRDefault="00B762A8" w:rsidP="009352AB">
      <w:pPr>
        <w:pStyle w:val="paragraph"/>
        <w:ind w:left="284" w:hanging="284"/>
        <w:textAlignment w:val="baseline"/>
        <w:rPr>
          <w:rStyle w:val="normaltextrun"/>
          <w:rFonts w:ascii="Arial" w:eastAsiaTheme="majorEastAsia" w:hAnsi="Arial"/>
          <w:sz w:val="18"/>
        </w:rPr>
      </w:pPr>
      <w:r w:rsidRPr="00B91FB7">
        <w:rPr>
          <w:rStyle w:val="normaltextrun"/>
          <w:rFonts w:ascii="Arial" w:eastAsiaTheme="majorEastAsia" w:hAnsi="Arial"/>
          <w:sz w:val="18"/>
        </w:rPr>
        <w:t xml:space="preserve">Onderstaande punten zijn voor HFM aanleiding om in de categorie eten en drinken andere (meer) integrale keuzes te maken: </w:t>
      </w:r>
    </w:p>
    <w:p w14:paraId="5EF61C54" w14:textId="799C1227" w:rsidR="00B762A8" w:rsidRPr="00B91FB7" w:rsidRDefault="00B762A8" w:rsidP="002611C5">
      <w:pPr>
        <w:pStyle w:val="paragraph"/>
        <w:numPr>
          <w:ilvl w:val="0"/>
          <w:numId w:val="15"/>
        </w:numPr>
        <w:ind w:hanging="284"/>
        <w:textAlignment w:val="baseline"/>
        <w:rPr>
          <w:rStyle w:val="normaltextrun"/>
          <w:rFonts w:ascii="Arial" w:eastAsiaTheme="majorEastAsia" w:hAnsi="Arial"/>
          <w:sz w:val="18"/>
        </w:rPr>
      </w:pPr>
      <w:r w:rsidRPr="00B91FB7">
        <w:rPr>
          <w:rStyle w:val="normaltextrun"/>
          <w:rFonts w:ascii="Arial" w:eastAsiaTheme="majorEastAsia" w:hAnsi="Arial"/>
          <w:sz w:val="18"/>
        </w:rPr>
        <w:t xml:space="preserve">De komende jaren zien we een verandering ontstaan in de samenstelling van onze medewerkers. Waardoor ook andere eisen ontstaan </w:t>
      </w:r>
      <w:r w:rsidR="0037289E" w:rsidRPr="00B91FB7">
        <w:rPr>
          <w:rStyle w:val="normaltextrun"/>
          <w:rFonts w:ascii="Arial" w:eastAsiaTheme="majorEastAsia" w:hAnsi="Arial"/>
          <w:sz w:val="18"/>
        </w:rPr>
        <w:t xml:space="preserve">aan ons </w:t>
      </w:r>
      <w:r w:rsidRPr="00B91FB7">
        <w:rPr>
          <w:rStyle w:val="normaltextrun"/>
          <w:rFonts w:ascii="Arial" w:eastAsiaTheme="majorEastAsia" w:hAnsi="Arial"/>
          <w:sz w:val="18"/>
        </w:rPr>
        <w:t>als werkgever. De organisatie gaat de komende jaren verjongen door de uitstroom van een grote groep</w:t>
      </w:r>
      <w:r w:rsidR="00687E70" w:rsidRPr="00B91FB7">
        <w:rPr>
          <w:rStyle w:val="normaltextrun"/>
          <w:rFonts w:ascii="Arial" w:eastAsiaTheme="majorEastAsia" w:hAnsi="Arial"/>
          <w:sz w:val="18"/>
        </w:rPr>
        <w:t xml:space="preserve"> </w:t>
      </w:r>
      <w:r w:rsidR="3F1C359F" w:rsidRPr="00B91FB7">
        <w:rPr>
          <w:rStyle w:val="normaltextrun"/>
          <w:rFonts w:ascii="Arial" w:eastAsiaTheme="majorEastAsia" w:hAnsi="Arial"/>
          <w:sz w:val="18"/>
        </w:rPr>
        <w:t>collega's</w:t>
      </w:r>
      <w:r w:rsidR="00BE2EC9" w:rsidRPr="00B91FB7">
        <w:rPr>
          <w:rStyle w:val="normaltextrun"/>
          <w:rFonts w:ascii="Arial" w:eastAsiaTheme="majorEastAsia" w:hAnsi="Arial"/>
          <w:sz w:val="18"/>
        </w:rPr>
        <w:t xml:space="preserve"> die</w:t>
      </w:r>
      <w:r w:rsidR="00BE2EC9" w:rsidRPr="00B91FB7" w:rsidDel="00531593">
        <w:rPr>
          <w:rStyle w:val="normaltextrun"/>
          <w:rFonts w:ascii="Arial" w:eastAsiaTheme="majorEastAsia" w:hAnsi="Arial"/>
          <w:sz w:val="18"/>
        </w:rPr>
        <w:t xml:space="preserve"> </w:t>
      </w:r>
      <w:r w:rsidR="00BE2EC9" w:rsidRPr="00B91FB7">
        <w:rPr>
          <w:rStyle w:val="normaltextrun"/>
          <w:rFonts w:ascii="Arial" w:eastAsiaTheme="majorEastAsia" w:hAnsi="Arial"/>
          <w:sz w:val="18"/>
        </w:rPr>
        <w:t>met pensioen gaa</w:t>
      </w:r>
      <w:r w:rsidR="00C17B63" w:rsidRPr="00B91FB7">
        <w:rPr>
          <w:rStyle w:val="normaltextrun"/>
          <w:rFonts w:ascii="Arial" w:eastAsiaTheme="majorEastAsia" w:hAnsi="Arial"/>
          <w:sz w:val="18"/>
        </w:rPr>
        <w:t>t</w:t>
      </w:r>
      <w:r w:rsidRPr="00B91FB7">
        <w:rPr>
          <w:rStyle w:val="normaltextrun"/>
          <w:rFonts w:ascii="Arial" w:eastAsiaTheme="majorEastAsia" w:hAnsi="Arial"/>
          <w:sz w:val="18"/>
        </w:rPr>
        <w:t xml:space="preserve">; een nieuw eet en drinkconcept moet flexibel genoeg zijn om alle doelgroepen te kunnen </w:t>
      </w:r>
      <w:r w:rsidR="00BE2EC9" w:rsidRPr="00B91FB7">
        <w:rPr>
          <w:rStyle w:val="normaltextrun"/>
          <w:rFonts w:ascii="Arial" w:eastAsiaTheme="majorEastAsia" w:hAnsi="Arial"/>
          <w:sz w:val="18"/>
        </w:rPr>
        <w:t>‘</w:t>
      </w:r>
      <w:proofErr w:type="spellStart"/>
      <w:r w:rsidRPr="00B91FB7">
        <w:rPr>
          <w:rStyle w:val="normaltextrun"/>
          <w:rFonts w:ascii="Arial" w:eastAsiaTheme="majorEastAsia" w:hAnsi="Arial"/>
          <w:sz w:val="18"/>
        </w:rPr>
        <w:t>servicen</w:t>
      </w:r>
      <w:proofErr w:type="spellEnd"/>
      <w:r w:rsidR="00BE2EC9" w:rsidRPr="00B91FB7">
        <w:rPr>
          <w:rStyle w:val="normaltextrun"/>
          <w:rFonts w:ascii="Arial" w:eastAsiaTheme="majorEastAsia" w:hAnsi="Arial"/>
          <w:sz w:val="18"/>
        </w:rPr>
        <w:t>’</w:t>
      </w:r>
      <w:r w:rsidRPr="00B91FB7">
        <w:rPr>
          <w:rStyle w:val="normaltextrun"/>
          <w:rFonts w:ascii="Arial" w:eastAsiaTheme="majorEastAsia" w:hAnsi="Arial"/>
          <w:sz w:val="18"/>
        </w:rPr>
        <w:t>;</w:t>
      </w:r>
    </w:p>
    <w:p w14:paraId="22A9BE26" w14:textId="4279995B" w:rsidR="00B762A8" w:rsidRPr="00F736C5" w:rsidRDefault="00B10159" w:rsidP="002611C5">
      <w:pPr>
        <w:pStyle w:val="paragraph"/>
        <w:numPr>
          <w:ilvl w:val="0"/>
          <w:numId w:val="15"/>
        </w:numPr>
        <w:ind w:hanging="284"/>
        <w:textAlignment w:val="baseline"/>
        <w:rPr>
          <w:rStyle w:val="normaltextrun"/>
          <w:rFonts w:ascii="Arial" w:eastAsiaTheme="majorEastAsia" w:hAnsi="Arial"/>
          <w:sz w:val="18"/>
        </w:rPr>
      </w:pPr>
      <w:r w:rsidRPr="3074766B">
        <w:rPr>
          <w:rStyle w:val="normaltextrun"/>
          <w:rFonts w:ascii="Arial" w:eastAsiaTheme="majorEastAsia" w:hAnsi="Arial"/>
          <w:sz w:val="18"/>
        </w:rPr>
        <w:t xml:space="preserve">Onze </w:t>
      </w:r>
      <w:r w:rsidR="00B762A8" w:rsidRPr="3074766B">
        <w:rPr>
          <w:rStyle w:val="normaltextrun"/>
          <w:rFonts w:ascii="Arial" w:eastAsiaTheme="majorEastAsia" w:hAnsi="Arial"/>
          <w:sz w:val="18"/>
        </w:rPr>
        <w:t xml:space="preserve">medewerkers </w:t>
      </w:r>
      <w:r w:rsidRPr="3074766B">
        <w:rPr>
          <w:rStyle w:val="normaltextrun"/>
          <w:rFonts w:ascii="Arial" w:eastAsiaTheme="majorEastAsia" w:hAnsi="Arial"/>
          <w:sz w:val="18"/>
        </w:rPr>
        <w:t xml:space="preserve">werken </w:t>
      </w:r>
      <w:r w:rsidR="00B762A8" w:rsidRPr="3074766B">
        <w:rPr>
          <w:rStyle w:val="normaltextrun"/>
          <w:rFonts w:ascii="Arial" w:eastAsiaTheme="majorEastAsia" w:hAnsi="Arial"/>
          <w:sz w:val="18"/>
        </w:rPr>
        <w:t>hybride</w:t>
      </w:r>
      <w:r w:rsidR="00F736C5" w:rsidRPr="3074766B">
        <w:rPr>
          <w:rStyle w:val="normaltextrun"/>
          <w:rFonts w:ascii="Arial" w:eastAsiaTheme="majorEastAsia" w:hAnsi="Arial"/>
          <w:sz w:val="18"/>
        </w:rPr>
        <w:t xml:space="preserve">, </w:t>
      </w:r>
      <w:r w:rsidR="00394BCA" w:rsidRPr="3074766B">
        <w:rPr>
          <w:rStyle w:val="normaltextrun"/>
          <w:rFonts w:ascii="Arial" w:eastAsiaTheme="majorEastAsia" w:hAnsi="Arial"/>
          <w:sz w:val="18"/>
        </w:rPr>
        <w:t xml:space="preserve">bijvoorbeeld </w:t>
      </w:r>
      <w:r w:rsidR="00B762A8" w:rsidRPr="3074766B">
        <w:rPr>
          <w:rStyle w:val="normaltextrun"/>
          <w:rFonts w:ascii="Arial" w:eastAsiaTheme="majorEastAsia" w:hAnsi="Arial"/>
          <w:sz w:val="18"/>
        </w:rPr>
        <w:t>2 dagen thuis en 2 dagen op kantoor. Ons kantoorconcept – Werken als een PRO - gaat over samenwerken en ontmoeten op kantoor. Eten en drinken vormt daarbij een belangrijke basis</w:t>
      </w:r>
      <w:r w:rsidR="009679E7" w:rsidRPr="3074766B">
        <w:rPr>
          <w:rStyle w:val="normaltextrun"/>
          <w:rFonts w:ascii="Arial" w:eastAsiaTheme="majorEastAsia" w:hAnsi="Arial"/>
          <w:sz w:val="18"/>
        </w:rPr>
        <w:t>;</w:t>
      </w:r>
    </w:p>
    <w:p w14:paraId="64F08667" w14:textId="77777777" w:rsidR="00B762A8" w:rsidRPr="003F4605" w:rsidRDefault="00B762A8" w:rsidP="002611C5">
      <w:pPr>
        <w:pStyle w:val="paragraph"/>
        <w:numPr>
          <w:ilvl w:val="0"/>
          <w:numId w:val="15"/>
        </w:numPr>
        <w:ind w:hanging="284"/>
        <w:textAlignment w:val="baseline"/>
        <w:rPr>
          <w:rStyle w:val="normaltextrun"/>
          <w:rFonts w:ascii="Arial" w:eastAsiaTheme="majorEastAsia" w:hAnsi="Arial"/>
          <w:sz w:val="18"/>
        </w:rPr>
      </w:pPr>
      <w:r w:rsidRPr="003F4605">
        <w:rPr>
          <w:rStyle w:val="normaltextrun"/>
          <w:rFonts w:ascii="Arial" w:eastAsiaTheme="majorEastAsia" w:hAnsi="Arial"/>
          <w:sz w:val="18"/>
        </w:rPr>
        <w:t xml:space="preserve">De lange termijn vastgoedstrategie gaat uit van een concentratie van functies. Huisvesting in silo’s gaat steeds meer verdwijnen, waardoor in de komende contractduur van samenwerkingspartners flexibiliteit verwacht wordt om concepten uit te breiden of af te schalen op locaties; </w:t>
      </w:r>
    </w:p>
    <w:p w14:paraId="7A610C02" w14:textId="77777777" w:rsidR="00B762A8" w:rsidRPr="003F4605" w:rsidRDefault="00B762A8" w:rsidP="002611C5">
      <w:pPr>
        <w:pStyle w:val="paragraph"/>
        <w:numPr>
          <w:ilvl w:val="0"/>
          <w:numId w:val="15"/>
        </w:numPr>
        <w:ind w:hanging="284"/>
        <w:textAlignment w:val="baseline"/>
        <w:rPr>
          <w:rStyle w:val="normaltextrun"/>
          <w:rFonts w:ascii="Arial" w:eastAsiaTheme="majorEastAsia" w:hAnsi="Arial"/>
          <w:sz w:val="18"/>
        </w:rPr>
      </w:pPr>
      <w:r w:rsidRPr="003F4605">
        <w:rPr>
          <w:rStyle w:val="normaltextrun"/>
          <w:rFonts w:ascii="Arial" w:eastAsiaTheme="majorEastAsia" w:hAnsi="Arial"/>
          <w:sz w:val="18"/>
        </w:rPr>
        <w:t>Duurzaamheid en de rol die we als werkgever vervullen om duurzame keuzes te maken vraagt ook om anders te kijken naar de impact die met een nieuw eet en drinkconcept gerealiseerd kan worden. Niet alleen door de bijdrage aan duurzaamheid, maar ook door storytelling;</w:t>
      </w:r>
    </w:p>
    <w:p w14:paraId="7816ACD2" w14:textId="2FB15396" w:rsidR="00B762A8" w:rsidRPr="003F4605" w:rsidRDefault="00B762A8" w:rsidP="002611C5">
      <w:pPr>
        <w:pStyle w:val="paragraph"/>
        <w:numPr>
          <w:ilvl w:val="0"/>
          <w:numId w:val="15"/>
        </w:numPr>
        <w:ind w:hanging="284"/>
        <w:textAlignment w:val="baseline"/>
        <w:rPr>
          <w:rStyle w:val="normaltextrun"/>
          <w:rFonts w:ascii="Arial" w:eastAsiaTheme="majorEastAsia" w:hAnsi="Arial"/>
          <w:sz w:val="18"/>
        </w:rPr>
      </w:pPr>
      <w:r w:rsidRPr="003F4605">
        <w:rPr>
          <w:rStyle w:val="normaltextrun"/>
          <w:rFonts w:ascii="Arial" w:eastAsiaTheme="majorEastAsia" w:hAnsi="Arial"/>
          <w:sz w:val="18"/>
        </w:rPr>
        <w:t>Bestaande contracten bieden onvoldoende ruimte om invulling te geven aan de herijkte doelstellingen en ambities. Daarnaast lopen bestaande contracten op korte termijn af. Dit terwijl er juist een toenemende vraag ontstaat door een andere manier van kijken naar de kantoorfunctie</w:t>
      </w:r>
      <w:r w:rsidR="00311B0C" w:rsidRPr="003F4605">
        <w:rPr>
          <w:rStyle w:val="normaltextrun"/>
          <w:rFonts w:ascii="Arial" w:eastAsiaTheme="majorEastAsia" w:hAnsi="Arial"/>
          <w:sz w:val="18"/>
        </w:rPr>
        <w:t xml:space="preserve"> en de daarbij behorende services</w:t>
      </w:r>
      <w:r w:rsidR="00B01ED1">
        <w:rPr>
          <w:rStyle w:val="normaltextrun"/>
          <w:rFonts w:ascii="Arial" w:eastAsiaTheme="majorEastAsia" w:hAnsi="Arial"/>
          <w:sz w:val="18"/>
        </w:rPr>
        <w:t>;</w:t>
      </w:r>
    </w:p>
    <w:p w14:paraId="5274232F" w14:textId="772A1A14" w:rsidR="00304559" w:rsidRPr="003F4605" w:rsidRDefault="00B762A8" w:rsidP="002611C5">
      <w:pPr>
        <w:pStyle w:val="paragraph"/>
        <w:numPr>
          <w:ilvl w:val="0"/>
          <w:numId w:val="15"/>
        </w:numPr>
        <w:ind w:hanging="284"/>
        <w:textAlignment w:val="baseline"/>
        <w:rPr>
          <w:rStyle w:val="normaltextrun"/>
          <w:rFonts w:ascii="Arial" w:eastAsiaTheme="majorEastAsia" w:hAnsi="Arial"/>
          <w:sz w:val="18"/>
        </w:rPr>
      </w:pPr>
      <w:r w:rsidRPr="003F4605">
        <w:rPr>
          <w:rStyle w:val="normaltextrun"/>
          <w:rFonts w:ascii="Arial" w:eastAsiaTheme="majorEastAsia" w:hAnsi="Arial"/>
          <w:sz w:val="18"/>
        </w:rPr>
        <w:t xml:space="preserve">De wijze waarop </w:t>
      </w:r>
      <w:r w:rsidR="00B64EDC" w:rsidRPr="003F4605">
        <w:rPr>
          <w:rStyle w:val="normaltextrun"/>
          <w:rFonts w:ascii="Arial" w:eastAsiaTheme="majorEastAsia" w:hAnsi="Arial"/>
          <w:sz w:val="18"/>
        </w:rPr>
        <w:t>warme dranken voorziening</w:t>
      </w:r>
      <w:r w:rsidRPr="003F4605">
        <w:rPr>
          <w:rStyle w:val="normaltextrun"/>
          <w:rFonts w:ascii="Arial" w:eastAsiaTheme="majorEastAsia" w:hAnsi="Arial"/>
          <w:sz w:val="18"/>
        </w:rPr>
        <w:t xml:space="preserve"> in het verleden gecontracteerd </w:t>
      </w:r>
      <w:r w:rsidR="00B64EDC" w:rsidRPr="003F4605">
        <w:rPr>
          <w:rStyle w:val="normaltextrun"/>
          <w:rFonts w:ascii="Arial" w:eastAsiaTheme="majorEastAsia" w:hAnsi="Arial"/>
          <w:sz w:val="18"/>
        </w:rPr>
        <w:t>is</w:t>
      </w:r>
      <w:r w:rsidRPr="003F4605">
        <w:rPr>
          <w:rStyle w:val="normaltextrun"/>
          <w:rFonts w:ascii="Arial" w:eastAsiaTheme="majorEastAsia" w:hAnsi="Arial"/>
          <w:sz w:val="18"/>
        </w:rPr>
        <w:t xml:space="preserve"> biedt onvoldoende flexibiliteit om mee te bewegen met toe- of afnemende vraag</w:t>
      </w:r>
      <w:r w:rsidR="00AC5B21" w:rsidRPr="003F4605">
        <w:rPr>
          <w:rStyle w:val="normaltextrun"/>
          <w:rFonts w:ascii="Arial" w:eastAsiaTheme="majorEastAsia" w:hAnsi="Arial"/>
          <w:sz w:val="18"/>
        </w:rPr>
        <w:t xml:space="preserve"> en </w:t>
      </w:r>
      <w:r w:rsidR="00450FA7" w:rsidRPr="003F4605">
        <w:rPr>
          <w:rStyle w:val="normaltextrun"/>
          <w:rFonts w:ascii="Arial" w:eastAsiaTheme="majorEastAsia" w:hAnsi="Arial"/>
          <w:sz w:val="18"/>
        </w:rPr>
        <w:t>aanpassing van het aanbod</w:t>
      </w:r>
      <w:r w:rsidRPr="003F4605">
        <w:rPr>
          <w:rStyle w:val="normaltextrun"/>
          <w:rFonts w:ascii="Arial" w:eastAsiaTheme="majorEastAsia" w:hAnsi="Arial"/>
          <w:sz w:val="18"/>
        </w:rPr>
        <w:t>.</w:t>
      </w:r>
    </w:p>
    <w:p w14:paraId="4FF32F63" w14:textId="3F6DB71E" w:rsidR="00304559" w:rsidRPr="00B05648" w:rsidRDefault="00304559" w:rsidP="00304559">
      <w:pPr>
        <w:pStyle w:val="paragraph"/>
        <w:textAlignment w:val="baseline"/>
        <w:rPr>
          <w:rStyle w:val="normaltextrun"/>
          <w:rFonts w:ascii="Arial" w:eastAsiaTheme="majorEastAsia" w:hAnsi="Arial"/>
          <w:sz w:val="18"/>
          <w:highlight w:val="yellow"/>
        </w:rPr>
      </w:pPr>
    </w:p>
    <w:p w14:paraId="6F16BEAE" w14:textId="20A77AE8" w:rsidR="00304559" w:rsidRPr="00E57374" w:rsidRDefault="00304559" w:rsidP="002611C5">
      <w:pPr>
        <w:pStyle w:val="Kop2"/>
        <w:numPr>
          <w:ilvl w:val="2"/>
          <w:numId w:val="34"/>
        </w:numPr>
        <w:ind w:left="567" w:hanging="567"/>
        <w:rPr>
          <w:color w:val="000000" w:themeColor="text1"/>
        </w:rPr>
      </w:pPr>
      <w:bookmarkStart w:id="179" w:name="_Toc120639668"/>
      <w:r w:rsidRPr="00BA6E73">
        <w:rPr>
          <w:color w:val="000000" w:themeColor="text1"/>
        </w:rPr>
        <w:t>Ke</w:t>
      </w:r>
      <w:r w:rsidR="007F5265" w:rsidRPr="00BA6E73">
        <w:rPr>
          <w:color w:val="000000" w:themeColor="text1"/>
        </w:rPr>
        <w:t>r</w:t>
      </w:r>
      <w:r w:rsidRPr="00BA6E73">
        <w:rPr>
          <w:color w:val="000000" w:themeColor="text1"/>
        </w:rPr>
        <w:t xml:space="preserve">n </w:t>
      </w:r>
      <w:r w:rsidRPr="00E57374">
        <w:rPr>
          <w:color w:val="000000" w:themeColor="text1"/>
        </w:rPr>
        <w:t>van onze vraag</w:t>
      </w:r>
      <w:bookmarkEnd w:id="179"/>
    </w:p>
    <w:p w14:paraId="5FC1D265" w14:textId="6CB1AEC3" w:rsidR="00CE5C7D" w:rsidRPr="00E57374" w:rsidRDefault="00BE1131" w:rsidP="1EBA0E6E">
      <w:pPr>
        <w:rPr>
          <w:rFonts w:eastAsiaTheme="minorEastAsia"/>
        </w:rPr>
      </w:pPr>
      <w:r w:rsidRPr="00E57374">
        <w:t>We</w:t>
      </w:r>
      <w:r w:rsidR="001F7CFD" w:rsidRPr="00E57374">
        <w:rPr>
          <w:rFonts w:eastAsiaTheme="minorEastAsia"/>
        </w:rPr>
        <w:t xml:space="preserve"> zoeken een </w:t>
      </w:r>
      <w:r w:rsidR="001225EE" w:rsidRPr="00E57374">
        <w:rPr>
          <w:rFonts w:eastAsiaTheme="minorEastAsia"/>
        </w:rPr>
        <w:t xml:space="preserve">leverancier voor warme dranken </w:t>
      </w:r>
      <w:r w:rsidRPr="00E57374">
        <w:t>die</w:t>
      </w:r>
      <w:r w:rsidR="00371CD2" w:rsidRPr="00E57374">
        <w:rPr>
          <w:rFonts w:eastAsiaTheme="minorEastAsia"/>
        </w:rPr>
        <w:t xml:space="preserve">, op basis van onze visie op </w:t>
      </w:r>
      <w:r w:rsidR="00BE2EC9" w:rsidRPr="00E57374">
        <w:rPr>
          <w:rFonts w:eastAsiaTheme="minorEastAsia"/>
        </w:rPr>
        <w:t>e</w:t>
      </w:r>
      <w:r w:rsidR="00FB13EA" w:rsidRPr="00E57374">
        <w:rPr>
          <w:rFonts w:eastAsiaTheme="minorEastAsia"/>
        </w:rPr>
        <w:t xml:space="preserve">ten </w:t>
      </w:r>
      <w:r w:rsidR="00FB13EA" w:rsidRPr="00F840CB">
        <w:rPr>
          <w:rFonts w:eastAsiaTheme="minorEastAsia"/>
        </w:rPr>
        <w:t>en</w:t>
      </w:r>
      <w:r w:rsidR="004A3119" w:rsidRPr="00F840CB">
        <w:rPr>
          <w:rFonts w:eastAsiaTheme="minorEastAsia"/>
        </w:rPr>
        <w:t xml:space="preserve"> </w:t>
      </w:r>
      <w:r w:rsidR="00BE2EC9" w:rsidRPr="00F840CB">
        <w:rPr>
          <w:rFonts w:eastAsiaTheme="minorEastAsia"/>
        </w:rPr>
        <w:t>d</w:t>
      </w:r>
      <w:r w:rsidR="00371CD2" w:rsidRPr="00F840CB">
        <w:rPr>
          <w:rFonts w:eastAsiaTheme="minorEastAsia"/>
        </w:rPr>
        <w:t>rinken</w:t>
      </w:r>
      <w:r w:rsidR="00377583" w:rsidRPr="00F840CB">
        <w:rPr>
          <w:rFonts w:eastAsiaTheme="minorEastAsia"/>
        </w:rPr>
        <w:t xml:space="preserve"> (zie </w:t>
      </w:r>
      <w:r w:rsidR="00A8702C" w:rsidRPr="00A8702C">
        <w:rPr>
          <w:rFonts w:eastAsiaTheme="minorEastAsia"/>
        </w:rPr>
        <w:t>Bijlage 17 - Visie Eten en Drinken ProRail</w:t>
      </w:r>
      <w:r w:rsidR="00377583" w:rsidRPr="00F840CB">
        <w:rPr>
          <w:rFonts w:eastAsiaTheme="minorEastAsia"/>
        </w:rPr>
        <w:t>)</w:t>
      </w:r>
      <w:r w:rsidR="00371CD2" w:rsidRPr="00F840CB">
        <w:rPr>
          <w:rFonts w:eastAsiaTheme="minorEastAsia"/>
        </w:rPr>
        <w:t xml:space="preserve">, </w:t>
      </w:r>
      <w:r w:rsidR="001F7CFD" w:rsidRPr="00F840CB">
        <w:rPr>
          <w:rFonts w:eastAsiaTheme="minorEastAsia"/>
        </w:rPr>
        <w:t>de</w:t>
      </w:r>
      <w:r w:rsidR="00C87DC7" w:rsidRPr="00F840CB">
        <w:rPr>
          <w:rFonts w:eastAsiaTheme="minorEastAsia"/>
        </w:rPr>
        <w:t xml:space="preserve"> levering</w:t>
      </w:r>
      <w:r w:rsidR="00C87DC7" w:rsidRPr="00E57374">
        <w:rPr>
          <w:rFonts w:eastAsiaTheme="minorEastAsia"/>
        </w:rPr>
        <w:t xml:space="preserve"> van de automaten en bijbehorende </w:t>
      </w:r>
      <w:r w:rsidR="6001411D" w:rsidRPr="00E57374">
        <w:rPr>
          <w:rFonts w:eastAsiaTheme="minorEastAsia"/>
        </w:rPr>
        <w:t>ingrediënten</w:t>
      </w:r>
      <w:r w:rsidR="00C87DC7" w:rsidRPr="00E57374">
        <w:rPr>
          <w:rFonts w:eastAsiaTheme="minorEastAsia"/>
        </w:rPr>
        <w:t xml:space="preserve"> en de</w:t>
      </w:r>
      <w:r w:rsidR="001F7CFD" w:rsidRPr="00E57374">
        <w:rPr>
          <w:rFonts w:eastAsiaTheme="minorEastAsia"/>
        </w:rPr>
        <w:t xml:space="preserve"> </w:t>
      </w:r>
      <w:r w:rsidRPr="00E57374">
        <w:t xml:space="preserve">dienstverlening rondom </w:t>
      </w:r>
      <w:r w:rsidR="00C87DC7" w:rsidRPr="00E57374">
        <w:t xml:space="preserve">warme dranken </w:t>
      </w:r>
      <w:r w:rsidRPr="00E57374">
        <w:t>gaat verzorgen</w:t>
      </w:r>
      <w:r w:rsidR="001F7CFD" w:rsidRPr="00E57374">
        <w:rPr>
          <w:rFonts w:eastAsiaTheme="minorEastAsia"/>
        </w:rPr>
        <w:t xml:space="preserve"> op onze locaties</w:t>
      </w:r>
      <w:r w:rsidR="0073482B" w:rsidRPr="00E57374">
        <w:rPr>
          <w:rFonts w:eastAsiaTheme="minorEastAsia"/>
        </w:rPr>
        <w:t>.</w:t>
      </w:r>
    </w:p>
    <w:p w14:paraId="27982F6D" w14:textId="77777777" w:rsidR="00BE1131" w:rsidRPr="00E57374" w:rsidRDefault="00BE1131" w:rsidP="009352AB">
      <w:pPr>
        <w:ind w:left="284" w:hanging="284"/>
        <w:rPr>
          <w:rStyle w:val="normaltextrun1"/>
          <w:rFonts w:eastAsiaTheme="minorEastAsia"/>
        </w:rPr>
      </w:pPr>
    </w:p>
    <w:p w14:paraId="608C0C8D" w14:textId="1D6C442A" w:rsidR="00B762A8" w:rsidRPr="00E57374" w:rsidRDefault="00B762A8" w:rsidP="00864887">
      <w:pPr>
        <w:rPr>
          <w:rStyle w:val="normaltextrun1"/>
          <w:rFonts w:eastAsiaTheme="minorEastAsia"/>
        </w:rPr>
      </w:pPr>
      <w:r w:rsidRPr="00E57374">
        <w:rPr>
          <w:rStyle w:val="normaltextrun1"/>
          <w:rFonts w:eastAsiaTheme="minorEastAsia"/>
        </w:rPr>
        <w:t xml:space="preserve">Voordat in hoofdstuk 5 ingegaan wordt op de toekomstige invulling van de categorie </w:t>
      </w:r>
      <w:r w:rsidR="007C2B00" w:rsidRPr="00E57374">
        <w:rPr>
          <w:rStyle w:val="normaltextrun1"/>
          <w:rFonts w:eastAsiaTheme="minorEastAsia"/>
        </w:rPr>
        <w:t>e</w:t>
      </w:r>
      <w:r w:rsidRPr="00E57374">
        <w:rPr>
          <w:rStyle w:val="normaltextrun1"/>
          <w:rFonts w:eastAsiaTheme="minorEastAsia"/>
        </w:rPr>
        <w:t xml:space="preserve">ten </w:t>
      </w:r>
      <w:r w:rsidR="007C2B00" w:rsidRPr="00E57374">
        <w:rPr>
          <w:rStyle w:val="normaltextrun1"/>
          <w:rFonts w:eastAsiaTheme="minorEastAsia"/>
        </w:rPr>
        <w:t>en</w:t>
      </w:r>
      <w:r w:rsidRPr="00E57374">
        <w:rPr>
          <w:rStyle w:val="normaltextrun1"/>
          <w:rFonts w:eastAsiaTheme="minorEastAsia"/>
        </w:rPr>
        <w:t xml:space="preserve"> </w:t>
      </w:r>
      <w:r w:rsidR="007C2B00" w:rsidRPr="00E57374">
        <w:rPr>
          <w:rStyle w:val="normaltextrun1"/>
          <w:rFonts w:eastAsiaTheme="minorEastAsia"/>
        </w:rPr>
        <w:t>d</w:t>
      </w:r>
      <w:r w:rsidRPr="00E57374">
        <w:rPr>
          <w:rStyle w:val="normaltextrun1"/>
          <w:rFonts w:eastAsiaTheme="minorEastAsia"/>
        </w:rPr>
        <w:t>rinken volgt onderstaand in hoofdstuk 4 kort inzicht in de bestaande</w:t>
      </w:r>
      <w:r w:rsidR="008850DF" w:rsidRPr="00E57374">
        <w:rPr>
          <w:rStyle w:val="normaltextrun1"/>
          <w:rFonts w:eastAsiaTheme="minorEastAsia"/>
        </w:rPr>
        <w:t xml:space="preserve"> situatie van de categorie eten en drinken (contracten en dienstverlening)</w:t>
      </w:r>
      <w:r w:rsidRPr="00E57374">
        <w:rPr>
          <w:rStyle w:val="normaltextrun1"/>
          <w:rFonts w:eastAsiaTheme="minorEastAsia"/>
        </w:rPr>
        <w:t xml:space="preserve">. </w:t>
      </w:r>
    </w:p>
    <w:p w14:paraId="4BBFC407" w14:textId="393581F0" w:rsidR="00B762A8" w:rsidRPr="00E57374" w:rsidRDefault="00B762A8">
      <w:pPr>
        <w:rPr>
          <w:color w:val="000000" w:themeColor="text1"/>
        </w:rPr>
      </w:pPr>
    </w:p>
    <w:p w14:paraId="54C6AA34" w14:textId="77777777" w:rsidR="00CA0F8C" w:rsidRPr="00B05648" w:rsidRDefault="00CA0F8C">
      <w:pPr>
        <w:rPr>
          <w:color w:val="000000" w:themeColor="text1"/>
          <w:highlight w:val="yellow"/>
        </w:rPr>
      </w:pPr>
    </w:p>
    <w:p w14:paraId="25E5B812" w14:textId="7B0645E3" w:rsidR="007410CE" w:rsidRPr="00B05648" w:rsidRDefault="007410CE">
      <w:pPr>
        <w:rPr>
          <w:color w:val="000000" w:themeColor="text1"/>
          <w:highlight w:val="yellow"/>
        </w:rPr>
      </w:pPr>
      <w:r w:rsidRPr="00B05648">
        <w:rPr>
          <w:color w:val="000000" w:themeColor="text1"/>
          <w:highlight w:val="yellow"/>
        </w:rPr>
        <w:br w:type="page"/>
      </w:r>
    </w:p>
    <w:p w14:paraId="00656053" w14:textId="24231543" w:rsidR="00E121F8" w:rsidRPr="00473957" w:rsidRDefault="00E121F8" w:rsidP="002611C5">
      <w:pPr>
        <w:pStyle w:val="Kop1"/>
        <w:ind w:left="567" w:hanging="567"/>
        <w:rPr>
          <w:color w:val="000000" w:themeColor="text1"/>
        </w:rPr>
      </w:pPr>
      <w:bookmarkStart w:id="180" w:name="_Toc120639669"/>
      <w:r w:rsidRPr="00473957">
        <w:rPr>
          <w:color w:val="000000" w:themeColor="text1"/>
        </w:rPr>
        <w:t xml:space="preserve">Huidige situatie </w:t>
      </w:r>
      <w:r w:rsidR="00600392" w:rsidRPr="00473957">
        <w:rPr>
          <w:color w:val="000000" w:themeColor="text1"/>
        </w:rPr>
        <w:t>en</w:t>
      </w:r>
      <w:r w:rsidRPr="00473957">
        <w:rPr>
          <w:color w:val="000000" w:themeColor="text1"/>
        </w:rPr>
        <w:t xml:space="preserve"> </w:t>
      </w:r>
      <w:r w:rsidR="00654B55" w:rsidRPr="00473957">
        <w:rPr>
          <w:color w:val="000000" w:themeColor="text1"/>
        </w:rPr>
        <w:t>ontwikkelingen</w:t>
      </w:r>
      <w:bookmarkEnd w:id="180"/>
    </w:p>
    <w:p w14:paraId="4C2CFF95" w14:textId="77777777" w:rsidR="00E121F8" w:rsidRPr="00473957" w:rsidRDefault="00E121F8" w:rsidP="00E121F8">
      <w:pPr>
        <w:rPr>
          <w:color w:val="000000" w:themeColor="text1"/>
          <w:sz w:val="16"/>
          <w:szCs w:val="16"/>
        </w:rPr>
      </w:pPr>
    </w:p>
    <w:p w14:paraId="7555D024" w14:textId="110C4CDB" w:rsidR="00E121F8" w:rsidRPr="00473957" w:rsidRDefault="00E121F8" w:rsidP="002611C5">
      <w:pPr>
        <w:pStyle w:val="Kop2"/>
        <w:numPr>
          <w:ilvl w:val="1"/>
          <w:numId w:val="34"/>
        </w:numPr>
        <w:ind w:left="567" w:hanging="567"/>
        <w:rPr>
          <w:color w:val="000000" w:themeColor="text1"/>
        </w:rPr>
      </w:pPr>
      <w:bookmarkStart w:id="181" w:name="_Toc120639670"/>
      <w:r w:rsidRPr="00473957">
        <w:rPr>
          <w:color w:val="000000" w:themeColor="text1"/>
        </w:rPr>
        <w:t>Huidige situatie</w:t>
      </w:r>
      <w:bookmarkEnd w:id="181"/>
    </w:p>
    <w:p w14:paraId="6C13E0CC" w14:textId="2F205932" w:rsidR="00E121F8" w:rsidRPr="00473957" w:rsidRDefault="00E121F8" w:rsidP="00E121F8">
      <w:pPr>
        <w:rPr>
          <w:color w:val="000000" w:themeColor="text1"/>
        </w:rPr>
      </w:pPr>
      <w:r w:rsidRPr="00473957">
        <w:rPr>
          <w:color w:val="000000" w:themeColor="text1"/>
        </w:rPr>
        <w:t xml:space="preserve">Met een aantal marktpartijen hebben we contracten afgesloten voor diensten die de categorie </w:t>
      </w:r>
      <w:r w:rsidR="00E571EB" w:rsidRPr="00473957">
        <w:rPr>
          <w:color w:val="000000" w:themeColor="text1"/>
        </w:rPr>
        <w:t>e</w:t>
      </w:r>
      <w:r w:rsidR="00245BDF" w:rsidRPr="00473957">
        <w:rPr>
          <w:color w:val="000000" w:themeColor="text1"/>
        </w:rPr>
        <w:t xml:space="preserve">ten </w:t>
      </w:r>
      <w:r w:rsidR="00E571EB" w:rsidRPr="00473957">
        <w:rPr>
          <w:color w:val="000000" w:themeColor="text1"/>
        </w:rPr>
        <w:t>en</w:t>
      </w:r>
      <w:r w:rsidR="00245BDF" w:rsidRPr="00473957">
        <w:rPr>
          <w:color w:val="000000" w:themeColor="text1"/>
        </w:rPr>
        <w:t xml:space="preserve"> </w:t>
      </w:r>
      <w:r w:rsidR="00E571EB" w:rsidRPr="00473957">
        <w:rPr>
          <w:color w:val="000000" w:themeColor="text1"/>
        </w:rPr>
        <w:t>d</w:t>
      </w:r>
      <w:r w:rsidR="00245BDF" w:rsidRPr="00473957">
        <w:rPr>
          <w:color w:val="000000" w:themeColor="text1"/>
        </w:rPr>
        <w:t>rinken</w:t>
      </w:r>
      <w:r w:rsidRPr="00473957">
        <w:rPr>
          <w:color w:val="000000" w:themeColor="text1"/>
        </w:rPr>
        <w:t xml:space="preserve"> aangaan</w:t>
      </w:r>
      <w:r w:rsidR="00F7310C">
        <w:rPr>
          <w:color w:val="000000" w:themeColor="text1"/>
        </w:rPr>
        <w:t>.</w:t>
      </w:r>
      <w:r w:rsidRPr="00473957">
        <w:rPr>
          <w:color w:val="000000" w:themeColor="text1"/>
        </w:rPr>
        <w:t xml:space="preserve"> Deze contracten worden beheerd door de afdeling HFM. Momenteel behe</w:t>
      </w:r>
      <w:r w:rsidR="00603A39" w:rsidRPr="00473957">
        <w:rPr>
          <w:color w:val="000000" w:themeColor="text1"/>
        </w:rPr>
        <w:t>ert</w:t>
      </w:r>
      <w:r w:rsidR="00C3278B" w:rsidRPr="00473957">
        <w:rPr>
          <w:color w:val="000000" w:themeColor="text1"/>
        </w:rPr>
        <w:t xml:space="preserve"> de</w:t>
      </w:r>
      <w:r w:rsidRPr="00473957">
        <w:rPr>
          <w:color w:val="000000" w:themeColor="text1"/>
        </w:rPr>
        <w:t xml:space="preserve"> afdeling </w:t>
      </w:r>
      <w:r w:rsidR="00F7310C">
        <w:rPr>
          <w:color w:val="000000" w:themeColor="text1"/>
        </w:rPr>
        <w:t>twee</w:t>
      </w:r>
      <w:r w:rsidRPr="00473957">
        <w:rPr>
          <w:color w:val="000000" w:themeColor="text1"/>
        </w:rPr>
        <w:t xml:space="preserve"> </w:t>
      </w:r>
      <w:r w:rsidR="505220F9" w:rsidRPr="00473957">
        <w:rPr>
          <w:color w:val="000000" w:themeColor="text1"/>
        </w:rPr>
        <w:t>overeenkomsten</w:t>
      </w:r>
      <w:r w:rsidRPr="00473957">
        <w:rPr>
          <w:color w:val="000000" w:themeColor="text1"/>
        </w:rPr>
        <w:t xml:space="preserve"> binnen de subcategorie </w:t>
      </w:r>
      <w:r w:rsidR="00C3278B" w:rsidRPr="00473957">
        <w:rPr>
          <w:color w:val="000000" w:themeColor="text1"/>
        </w:rPr>
        <w:t>‘e</w:t>
      </w:r>
      <w:r w:rsidR="00245BDF" w:rsidRPr="00473957">
        <w:rPr>
          <w:color w:val="000000" w:themeColor="text1"/>
        </w:rPr>
        <w:t xml:space="preserve">ten </w:t>
      </w:r>
      <w:r w:rsidR="00C3278B" w:rsidRPr="00473957">
        <w:rPr>
          <w:color w:val="000000" w:themeColor="text1"/>
        </w:rPr>
        <w:t>en</w:t>
      </w:r>
      <w:r w:rsidR="00245BDF" w:rsidRPr="00473957">
        <w:rPr>
          <w:color w:val="000000" w:themeColor="text1"/>
        </w:rPr>
        <w:t xml:space="preserve"> </w:t>
      </w:r>
      <w:r w:rsidR="00C3278B" w:rsidRPr="00473957">
        <w:rPr>
          <w:color w:val="000000" w:themeColor="text1"/>
        </w:rPr>
        <w:t>d</w:t>
      </w:r>
      <w:r w:rsidR="00245BDF" w:rsidRPr="00473957">
        <w:rPr>
          <w:color w:val="000000" w:themeColor="text1"/>
        </w:rPr>
        <w:t>rinken</w:t>
      </w:r>
      <w:r w:rsidR="00C3278B" w:rsidRPr="00473957">
        <w:rPr>
          <w:color w:val="000000" w:themeColor="text1"/>
        </w:rPr>
        <w:t>’</w:t>
      </w:r>
      <w:r w:rsidRPr="00473957">
        <w:rPr>
          <w:color w:val="000000" w:themeColor="text1"/>
        </w:rPr>
        <w:t xml:space="preserve"> voor de gehele ProRail organisatie:</w:t>
      </w:r>
    </w:p>
    <w:p w14:paraId="2CFCDB48" w14:textId="7CFF3F6E" w:rsidR="00297475" w:rsidRPr="00473957" w:rsidRDefault="00E121F8" w:rsidP="002611C5">
      <w:pPr>
        <w:pStyle w:val="Lijstalinea"/>
        <w:numPr>
          <w:ilvl w:val="0"/>
          <w:numId w:val="20"/>
        </w:numPr>
        <w:rPr>
          <w:rFonts w:eastAsia="Arial"/>
          <w:color w:val="000000" w:themeColor="text1"/>
        </w:rPr>
      </w:pPr>
      <w:r w:rsidRPr="00473957">
        <w:rPr>
          <w:color w:val="000000" w:themeColor="text1"/>
        </w:rPr>
        <w:t>Bedrijfsrestaurant</w:t>
      </w:r>
      <w:r w:rsidR="00336565" w:rsidRPr="00473957">
        <w:rPr>
          <w:color w:val="000000" w:themeColor="text1"/>
        </w:rPr>
        <w:t>s</w:t>
      </w:r>
      <w:r w:rsidR="00297475" w:rsidRPr="00473957">
        <w:rPr>
          <w:color w:val="000000" w:themeColor="text1"/>
        </w:rPr>
        <w:t>,</w:t>
      </w:r>
      <w:r w:rsidR="00C3278B" w:rsidRPr="00473957">
        <w:rPr>
          <w:color w:val="000000" w:themeColor="text1"/>
        </w:rPr>
        <w:t xml:space="preserve"> </w:t>
      </w:r>
      <w:r w:rsidR="00297475" w:rsidRPr="00473957">
        <w:rPr>
          <w:color w:val="000000" w:themeColor="text1"/>
        </w:rPr>
        <w:t xml:space="preserve">koffiecorner, grab &amp; go, </w:t>
      </w:r>
      <w:r w:rsidR="00B405D0" w:rsidRPr="00473957">
        <w:rPr>
          <w:color w:val="000000" w:themeColor="text1"/>
        </w:rPr>
        <w:t>vergaderservices</w:t>
      </w:r>
      <w:r w:rsidR="00297475" w:rsidRPr="00473957">
        <w:rPr>
          <w:color w:val="000000" w:themeColor="text1"/>
        </w:rPr>
        <w:t xml:space="preserve"> en banqueting</w:t>
      </w:r>
    </w:p>
    <w:p w14:paraId="0A76CF4C" w14:textId="440CE6F5" w:rsidR="00BF4807" w:rsidRPr="00C43679" w:rsidRDefault="00E121F8" w:rsidP="00BF4807">
      <w:pPr>
        <w:rPr>
          <w:color w:val="000000" w:themeColor="text1"/>
        </w:rPr>
      </w:pPr>
      <w:r w:rsidRPr="00473957">
        <w:rPr>
          <w:color w:val="000000" w:themeColor="text1"/>
        </w:rPr>
        <w:t xml:space="preserve">Warme dranken </w:t>
      </w:r>
      <w:proofErr w:type="spellStart"/>
      <w:r w:rsidRPr="00473957">
        <w:rPr>
          <w:color w:val="000000" w:themeColor="text1"/>
        </w:rPr>
        <w:t>automaten</w:t>
      </w:r>
      <w:r w:rsidR="00961169" w:rsidRPr="00C43679">
        <w:rPr>
          <w:color w:val="000000" w:themeColor="text1"/>
        </w:rPr>
        <w:t>Daarnaast</w:t>
      </w:r>
      <w:proofErr w:type="spellEnd"/>
      <w:r w:rsidR="00961169" w:rsidRPr="00C43679">
        <w:rPr>
          <w:color w:val="000000" w:themeColor="text1"/>
        </w:rPr>
        <w:t xml:space="preserve"> zijn er ook nog veel diensten die zonder </w:t>
      </w:r>
      <w:r w:rsidR="00D269A1" w:rsidRPr="00C43679">
        <w:rPr>
          <w:color w:val="000000" w:themeColor="text1"/>
        </w:rPr>
        <w:t xml:space="preserve">centraal </w:t>
      </w:r>
      <w:r w:rsidR="00961169" w:rsidRPr="00C43679">
        <w:rPr>
          <w:color w:val="000000" w:themeColor="text1"/>
        </w:rPr>
        <w:t xml:space="preserve">contract </w:t>
      </w:r>
      <w:r w:rsidR="00937CAB" w:rsidRPr="00C43679">
        <w:rPr>
          <w:color w:val="000000" w:themeColor="text1"/>
        </w:rPr>
        <w:t>ó</w:t>
      </w:r>
      <w:r w:rsidR="00961169" w:rsidRPr="00C43679">
        <w:rPr>
          <w:color w:val="000000" w:themeColor="text1"/>
        </w:rPr>
        <w:t>f niet onder beheer van de afdeling HFM worden afgenomen (w</w:t>
      </w:r>
      <w:r w:rsidR="00AC1B5C" w:rsidRPr="00C43679">
        <w:rPr>
          <w:color w:val="000000" w:themeColor="text1"/>
        </w:rPr>
        <w:t>aaronder</w:t>
      </w:r>
      <w:r w:rsidR="00961169" w:rsidRPr="00C43679">
        <w:rPr>
          <w:color w:val="000000" w:themeColor="text1"/>
        </w:rPr>
        <w:t xml:space="preserve"> watercoolers, </w:t>
      </w:r>
      <w:r w:rsidR="00A502A6" w:rsidRPr="00C43679">
        <w:rPr>
          <w:color w:val="000000" w:themeColor="text1"/>
        </w:rPr>
        <w:t>borrels en evenementen buiten ProRail locaties</w:t>
      </w:r>
      <w:r w:rsidR="26F310E3" w:rsidRPr="00C43679">
        <w:rPr>
          <w:color w:val="000000" w:themeColor="text1"/>
        </w:rPr>
        <w:t xml:space="preserve">, </w:t>
      </w:r>
      <w:r w:rsidR="005E420F" w:rsidRPr="00C43679">
        <w:rPr>
          <w:color w:val="000000" w:themeColor="text1"/>
        </w:rPr>
        <w:t xml:space="preserve">fruitmanden </w:t>
      </w:r>
      <w:r w:rsidR="007A6C7C" w:rsidRPr="00C43679">
        <w:rPr>
          <w:color w:val="000000" w:themeColor="text1"/>
        </w:rPr>
        <w:t>en maaltijdbezorgdiensten in de 24/7 omgeving)</w:t>
      </w:r>
      <w:r w:rsidR="000C7C1C">
        <w:rPr>
          <w:color w:val="000000" w:themeColor="text1"/>
        </w:rPr>
        <w:t>.</w:t>
      </w:r>
    </w:p>
    <w:p w14:paraId="16D92A70" w14:textId="1771F9E7" w:rsidR="00883BA1" w:rsidRPr="00C26962" w:rsidRDefault="00883BA1" w:rsidP="00883BA1">
      <w:pPr>
        <w:rPr>
          <w:color w:val="000000" w:themeColor="text1"/>
        </w:rPr>
      </w:pPr>
    </w:p>
    <w:p w14:paraId="4E71845C" w14:textId="4752B5AC" w:rsidR="001C552A" w:rsidRPr="00C26962" w:rsidRDefault="00883BA1" w:rsidP="001C552A">
      <w:pPr>
        <w:rPr>
          <w:b/>
          <w:bCs/>
          <w:color w:val="000000" w:themeColor="text1"/>
        </w:rPr>
      </w:pPr>
      <w:r w:rsidRPr="00C26962">
        <w:rPr>
          <w:color w:val="000000" w:themeColor="text1"/>
        </w:rPr>
        <w:t xml:space="preserve">In onderstaand </w:t>
      </w:r>
      <w:r w:rsidRPr="00F840CB">
        <w:rPr>
          <w:color w:val="000000" w:themeColor="text1"/>
        </w:rPr>
        <w:t xml:space="preserve">overzicht </w:t>
      </w:r>
      <w:r w:rsidR="00AC6853" w:rsidRPr="00F840CB">
        <w:rPr>
          <w:color w:val="000000" w:themeColor="text1"/>
        </w:rPr>
        <w:t xml:space="preserve">(zie figuur </w:t>
      </w:r>
      <w:r w:rsidR="00AA27B7" w:rsidRPr="00F840CB">
        <w:rPr>
          <w:color w:val="000000" w:themeColor="text1"/>
        </w:rPr>
        <w:t>2</w:t>
      </w:r>
      <w:r w:rsidR="00AC6853" w:rsidRPr="00F840CB">
        <w:rPr>
          <w:color w:val="000000" w:themeColor="text1"/>
        </w:rPr>
        <w:t xml:space="preserve">) </w:t>
      </w:r>
      <w:r w:rsidRPr="00F840CB">
        <w:rPr>
          <w:color w:val="000000" w:themeColor="text1"/>
        </w:rPr>
        <w:t>is</w:t>
      </w:r>
      <w:r w:rsidRPr="00C26962">
        <w:rPr>
          <w:color w:val="000000" w:themeColor="text1"/>
        </w:rPr>
        <w:t xml:space="preserve"> in kaart gebracht op welke</w:t>
      </w:r>
      <w:r w:rsidR="00111B22" w:rsidRPr="00C26962">
        <w:rPr>
          <w:color w:val="000000" w:themeColor="text1"/>
        </w:rPr>
        <w:t xml:space="preserve"> locaties de warme drankenautomaten staan en wat de spreiding is over Nederland. Daarnaast is per locatie aangegeven of het een P1 locatie, een P2 locatie of een combinatie van beide locaties is</w:t>
      </w:r>
      <w:r w:rsidR="006768F6" w:rsidRPr="00C26962">
        <w:rPr>
          <w:color w:val="000000" w:themeColor="text1"/>
        </w:rPr>
        <w:t xml:space="preserve"> (zie voor de betekenis van P1 en P2 Hoofdstuk 6 van dit document</w:t>
      </w:r>
      <w:r w:rsidR="00C26962" w:rsidRPr="00C26962">
        <w:rPr>
          <w:color w:val="000000" w:themeColor="text1"/>
        </w:rPr>
        <w:t>)</w:t>
      </w:r>
      <w:r w:rsidR="00111B22" w:rsidRPr="00C26962">
        <w:rPr>
          <w:color w:val="000000" w:themeColor="text1"/>
        </w:rPr>
        <w:t xml:space="preserve">. </w:t>
      </w:r>
    </w:p>
    <w:p w14:paraId="7545D535" w14:textId="16A7BC52" w:rsidR="009352AB" w:rsidRDefault="009352AB" w:rsidP="001C552A">
      <w:pPr>
        <w:rPr>
          <w:color w:val="000000" w:themeColor="text1"/>
          <w:highlight w:val="yellow"/>
        </w:rPr>
      </w:pPr>
    </w:p>
    <w:p w14:paraId="13AAC367" w14:textId="7C93B6A9" w:rsidR="00151B92" w:rsidRDefault="00151B92" w:rsidP="001C552A">
      <w:pPr>
        <w:rPr>
          <w:color w:val="000000" w:themeColor="text1"/>
          <w:highlight w:val="yellow"/>
        </w:rPr>
      </w:pPr>
      <w:r w:rsidRPr="00151B92">
        <w:rPr>
          <w:noProof/>
          <w:color w:val="000000" w:themeColor="text1"/>
        </w:rPr>
        <w:drawing>
          <wp:anchor distT="0" distB="0" distL="114300" distR="114300" simplePos="0" relativeHeight="251658242" behindDoc="1" locked="0" layoutInCell="1" allowOverlap="1" wp14:anchorId="49762884" wp14:editId="50284984">
            <wp:simplePos x="0" y="0"/>
            <wp:positionH relativeFrom="column">
              <wp:posOffset>497839</wp:posOffset>
            </wp:positionH>
            <wp:positionV relativeFrom="paragraph">
              <wp:posOffset>20955</wp:posOffset>
            </wp:positionV>
            <wp:extent cx="4206533" cy="3133725"/>
            <wp:effectExtent l="0" t="0" r="381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213163" cy="3138664"/>
                    </a:xfrm>
                    <a:prstGeom prst="rect">
                      <a:avLst/>
                    </a:prstGeom>
                  </pic:spPr>
                </pic:pic>
              </a:graphicData>
            </a:graphic>
            <wp14:sizeRelH relativeFrom="margin">
              <wp14:pctWidth>0</wp14:pctWidth>
            </wp14:sizeRelH>
            <wp14:sizeRelV relativeFrom="margin">
              <wp14:pctHeight>0</wp14:pctHeight>
            </wp14:sizeRelV>
          </wp:anchor>
        </w:drawing>
      </w:r>
    </w:p>
    <w:p w14:paraId="21AE75AB" w14:textId="31928B2E" w:rsidR="00151B92" w:rsidRDefault="00151B92" w:rsidP="001C552A">
      <w:pPr>
        <w:rPr>
          <w:color w:val="000000" w:themeColor="text1"/>
          <w:highlight w:val="yellow"/>
        </w:rPr>
      </w:pPr>
    </w:p>
    <w:p w14:paraId="32AB5885" w14:textId="0C4F17CE" w:rsidR="00151B92" w:rsidRDefault="00151B92" w:rsidP="001C552A">
      <w:pPr>
        <w:rPr>
          <w:color w:val="000000" w:themeColor="text1"/>
          <w:highlight w:val="yellow"/>
        </w:rPr>
      </w:pPr>
    </w:p>
    <w:p w14:paraId="4495EB6B" w14:textId="226F193F" w:rsidR="00151B92" w:rsidRDefault="00151B92" w:rsidP="001C552A">
      <w:pPr>
        <w:rPr>
          <w:color w:val="000000" w:themeColor="text1"/>
          <w:highlight w:val="yellow"/>
        </w:rPr>
      </w:pPr>
    </w:p>
    <w:p w14:paraId="1B7DB3C2" w14:textId="1CF67C98" w:rsidR="00151B92" w:rsidRDefault="00151B92" w:rsidP="001C552A">
      <w:pPr>
        <w:rPr>
          <w:color w:val="000000" w:themeColor="text1"/>
          <w:highlight w:val="yellow"/>
        </w:rPr>
      </w:pPr>
    </w:p>
    <w:p w14:paraId="1D3235C8" w14:textId="715CF432" w:rsidR="00151B92" w:rsidRDefault="00151B92" w:rsidP="001C552A">
      <w:pPr>
        <w:rPr>
          <w:color w:val="000000" w:themeColor="text1"/>
          <w:highlight w:val="yellow"/>
        </w:rPr>
      </w:pPr>
    </w:p>
    <w:p w14:paraId="571189BF" w14:textId="5B018FBA" w:rsidR="00151B92" w:rsidRDefault="00151B92" w:rsidP="001C552A">
      <w:pPr>
        <w:rPr>
          <w:color w:val="000000" w:themeColor="text1"/>
          <w:highlight w:val="yellow"/>
        </w:rPr>
      </w:pPr>
    </w:p>
    <w:p w14:paraId="2A5322B9" w14:textId="0F24D69E" w:rsidR="00151B92" w:rsidRDefault="00151B92" w:rsidP="001C552A">
      <w:pPr>
        <w:rPr>
          <w:color w:val="000000" w:themeColor="text1"/>
          <w:highlight w:val="yellow"/>
        </w:rPr>
      </w:pPr>
    </w:p>
    <w:p w14:paraId="7493DE58" w14:textId="7A70B5CE" w:rsidR="00151B92" w:rsidRDefault="00151B92" w:rsidP="001C552A">
      <w:pPr>
        <w:rPr>
          <w:color w:val="000000" w:themeColor="text1"/>
          <w:highlight w:val="yellow"/>
        </w:rPr>
      </w:pPr>
    </w:p>
    <w:p w14:paraId="29AAFF45" w14:textId="75BF8F13" w:rsidR="00151B92" w:rsidRDefault="00151B92" w:rsidP="001C552A">
      <w:pPr>
        <w:rPr>
          <w:color w:val="000000" w:themeColor="text1"/>
          <w:highlight w:val="yellow"/>
        </w:rPr>
      </w:pPr>
    </w:p>
    <w:p w14:paraId="18A62F73" w14:textId="5683B03C" w:rsidR="00151B92" w:rsidRDefault="00151B92" w:rsidP="001C552A">
      <w:pPr>
        <w:rPr>
          <w:color w:val="000000" w:themeColor="text1"/>
          <w:highlight w:val="yellow"/>
        </w:rPr>
      </w:pPr>
    </w:p>
    <w:p w14:paraId="04A0D224" w14:textId="41804583" w:rsidR="00151B92" w:rsidRDefault="00151B92" w:rsidP="001C552A">
      <w:pPr>
        <w:rPr>
          <w:color w:val="000000" w:themeColor="text1"/>
          <w:highlight w:val="yellow"/>
        </w:rPr>
      </w:pPr>
    </w:p>
    <w:p w14:paraId="583BF579" w14:textId="0A305E06" w:rsidR="00D60CFD" w:rsidRPr="00B05648" w:rsidRDefault="00D60CFD" w:rsidP="00151B92">
      <w:pPr>
        <w:rPr>
          <w:color w:val="000000" w:themeColor="text1"/>
          <w:highlight w:val="yellow"/>
        </w:rPr>
      </w:pPr>
    </w:p>
    <w:p w14:paraId="4FAB6D0D" w14:textId="77777777" w:rsidR="00151B92" w:rsidRDefault="00151B92" w:rsidP="00864887">
      <w:pPr>
        <w:rPr>
          <w:i/>
          <w:iCs/>
          <w:color w:val="000000" w:themeColor="text1"/>
          <w:sz w:val="16"/>
          <w:szCs w:val="16"/>
        </w:rPr>
      </w:pPr>
    </w:p>
    <w:p w14:paraId="11383E5C" w14:textId="77777777" w:rsidR="00151B92" w:rsidRDefault="00151B92" w:rsidP="00864887">
      <w:pPr>
        <w:rPr>
          <w:i/>
          <w:iCs/>
          <w:color w:val="000000" w:themeColor="text1"/>
          <w:sz w:val="16"/>
          <w:szCs w:val="16"/>
        </w:rPr>
      </w:pPr>
    </w:p>
    <w:p w14:paraId="2FCBBBBA" w14:textId="77777777" w:rsidR="00151B92" w:rsidRDefault="00151B92" w:rsidP="00864887">
      <w:pPr>
        <w:rPr>
          <w:i/>
          <w:iCs/>
          <w:color w:val="000000" w:themeColor="text1"/>
          <w:sz w:val="16"/>
          <w:szCs w:val="16"/>
        </w:rPr>
      </w:pPr>
    </w:p>
    <w:p w14:paraId="77FE25DA" w14:textId="77777777" w:rsidR="00151B92" w:rsidRDefault="00151B92" w:rsidP="00864887">
      <w:pPr>
        <w:rPr>
          <w:i/>
          <w:iCs/>
          <w:color w:val="000000" w:themeColor="text1"/>
          <w:sz w:val="16"/>
          <w:szCs w:val="16"/>
        </w:rPr>
      </w:pPr>
    </w:p>
    <w:p w14:paraId="30F7B496" w14:textId="77777777" w:rsidR="00151B92" w:rsidRDefault="00151B92" w:rsidP="00864887">
      <w:pPr>
        <w:rPr>
          <w:i/>
          <w:iCs/>
          <w:color w:val="000000" w:themeColor="text1"/>
          <w:sz w:val="16"/>
          <w:szCs w:val="16"/>
        </w:rPr>
      </w:pPr>
    </w:p>
    <w:p w14:paraId="4F2CDB93" w14:textId="77777777" w:rsidR="00151B92" w:rsidRDefault="00151B92" w:rsidP="00864887">
      <w:pPr>
        <w:rPr>
          <w:i/>
          <w:iCs/>
          <w:color w:val="000000" w:themeColor="text1"/>
          <w:sz w:val="16"/>
          <w:szCs w:val="16"/>
        </w:rPr>
      </w:pPr>
    </w:p>
    <w:p w14:paraId="513CCA20" w14:textId="77777777" w:rsidR="00151B92" w:rsidRDefault="00151B92" w:rsidP="00864887">
      <w:pPr>
        <w:rPr>
          <w:i/>
          <w:iCs/>
          <w:color w:val="000000" w:themeColor="text1"/>
          <w:sz w:val="16"/>
          <w:szCs w:val="16"/>
        </w:rPr>
      </w:pPr>
    </w:p>
    <w:p w14:paraId="706EE00D" w14:textId="77777777" w:rsidR="00151B92" w:rsidRDefault="00151B92" w:rsidP="00864887">
      <w:pPr>
        <w:rPr>
          <w:i/>
          <w:iCs/>
          <w:color w:val="000000" w:themeColor="text1"/>
          <w:sz w:val="16"/>
          <w:szCs w:val="16"/>
        </w:rPr>
      </w:pPr>
    </w:p>
    <w:p w14:paraId="6AE994FB" w14:textId="77777777" w:rsidR="00151B92" w:rsidRDefault="00151B92" w:rsidP="00864887">
      <w:pPr>
        <w:rPr>
          <w:i/>
          <w:iCs/>
          <w:color w:val="000000" w:themeColor="text1"/>
          <w:sz w:val="16"/>
          <w:szCs w:val="16"/>
        </w:rPr>
      </w:pPr>
    </w:p>
    <w:p w14:paraId="73B3FCEE" w14:textId="77777777" w:rsidR="008070B6" w:rsidRDefault="008070B6" w:rsidP="00864887">
      <w:pPr>
        <w:rPr>
          <w:i/>
          <w:iCs/>
          <w:color w:val="000000" w:themeColor="text1"/>
          <w:sz w:val="16"/>
          <w:szCs w:val="16"/>
        </w:rPr>
      </w:pPr>
    </w:p>
    <w:p w14:paraId="4A8DBD4D" w14:textId="77777777" w:rsidR="00151B92" w:rsidRDefault="00151B92" w:rsidP="00864887">
      <w:pPr>
        <w:rPr>
          <w:i/>
          <w:iCs/>
          <w:color w:val="000000" w:themeColor="text1"/>
          <w:sz w:val="16"/>
          <w:szCs w:val="16"/>
        </w:rPr>
      </w:pPr>
    </w:p>
    <w:p w14:paraId="443E65B5" w14:textId="77777777" w:rsidR="00151B92" w:rsidRDefault="00151B92" w:rsidP="00864887">
      <w:pPr>
        <w:rPr>
          <w:i/>
          <w:iCs/>
          <w:color w:val="000000" w:themeColor="text1"/>
          <w:sz w:val="16"/>
          <w:szCs w:val="16"/>
        </w:rPr>
      </w:pPr>
    </w:p>
    <w:p w14:paraId="64BD74D4" w14:textId="3AA41820" w:rsidR="009352AB" w:rsidRPr="006843FE" w:rsidRDefault="00864887" w:rsidP="00864887">
      <w:pPr>
        <w:rPr>
          <w:i/>
          <w:iCs/>
          <w:color w:val="000000" w:themeColor="text1"/>
          <w:sz w:val="16"/>
          <w:szCs w:val="16"/>
        </w:rPr>
      </w:pPr>
      <w:r w:rsidRPr="006843FE">
        <w:rPr>
          <w:i/>
          <w:iCs/>
          <w:color w:val="000000" w:themeColor="text1"/>
          <w:sz w:val="16"/>
          <w:szCs w:val="16"/>
        </w:rPr>
        <w:tab/>
      </w:r>
      <w:r w:rsidR="009352AB" w:rsidRPr="00F840CB">
        <w:rPr>
          <w:i/>
          <w:iCs/>
          <w:color w:val="000000" w:themeColor="text1"/>
          <w:sz w:val="16"/>
          <w:szCs w:val="16"/>
        </w:rPr>
        <w:t xml:space="preserve">Figuur </w:t>
      </w:r>
      <w:r w:rsidR="00AA27B7" w:rsidRPr="00F840CB">
        <w:rPr>
          <w:i/>
          <w:iCs/>
          <w:color w:val="000000" w:themeColor="text1"/>
          <w:sz w:val="16"/>
          <w:szCs w:val="16"/>
        </w:rPr>
        <w:t>2</w:t>
      </w:r>
      <w:r w:rsidR="002679FB" w:rsidRPr="00F840CB">
        <w:rPr>
          <w:i/>
          <w:iCs/>
          <w:color w:val="000000" w:themeColor="text1"/>
          <w:sz w:val="16"/>
          <w:szCs w:val="16"/>
        </w:rPr>
        <w:t xml:space="preserve">: </w:t>
      </w:r>
      <w:r w:rsidR="009352AB" w:rsidRPr="00F840CB">
        <w:rPr>
          <w:i/>
          <w:iCs/>
          <w:color w:val="000000" w:themeColor="text1"/>
          <w:sz w:val="16"/>
          <w:szCs w:val="16"/>
        </w:rPr>
        <w:t>Overzicht</w:t>
      </w:r>
      <w:r w:rsidR="009352AB" w:rsidRPr="006843FE">
        <w:rPr>
          <w:i/>
          <w:iCs/>
          <w:color w:val="000000" w:themeColor="text1"/>
          <w:sz w:val="16"/>
          <w:szCs w:val="16"/>
        </w:rPr>
        <w:t xml:space="preserve"> locaties</w:t>
      </w:r>
      <w:r w:rsidR="002679FB" w:rsidRPr="006843FE">
        <w:rPr>
          <w:i/>
          <w:iCs/>
          <w:color w:val="000000" w:themeColor="text1"/>
          <w:sz w:val="16"/>
          <w:szCs w:val="16"/>
        </w:rPr>
        <w:t xml:space="preserve"> ProRail</w:t>
      </w:r>
    </w:p>
    <w:p w14:paraId="060B2FE4" w14:textId="77777777" w:rsidR="00864887" w:rsidRPr="00B05648" w:rsidRDefault="00864887" w:rsidP="00864887">
      <w:pPr>
        <w:rPr>
          <w:i/>
          <w:iCs/>
          <w:color w:val="000000" w:themeColor="text1"/>
          <w:sz w:val="16"/>
          <w:szCs w:val="16"/>
          <w:highlight w:val="yellow"/>
        </w:rPr>
      </w:pPr>
    </w:p>
    <w:p w14:paraId="5CD25131" w14:textId="1A535448" w:rsidR="00320FF4" w:rsidRPr="0009344D" w:rsidRDefault="006C15E2" w:rsidP="008873E0">
      <w:r w:rsidRPr="0009344D">
        <w:t xml:space="preserve">ProRail kent in haar populatie afdelingen die een specialistische taak hebben. </w:t>
      </w:r>
      <w:r w:rsidR="00190647" w:rsidRPr="0009344D">
        <w:t>Zij</w:t>
      </w:r>
      <w:r w:rsidR="00EE50D1" w:rsidRPr="0009344D">
        <w:t xml:space="preserve"> heeft haar afdelingen – van oudsher – </w:t>
      </w:r>
      <w:r w:rsidR="00C84095" w:rsidRPr="0009344D">
        <w:t xml:space="preserve">vanwege de taakverschillen (en de gevolgen ervan voor het vastgoed) </w:t>
      </w:r>
      <w:r w:rsidR="000E09E4" w:rsidRPr="0009344D">
        <w:t xml:space="preserve">– los van elkaar gehuisvest. Onderstaand omschrijven we kort de </w:t>
      </w:r>
      <w:r w:rsidR="0063014D" w:rsidRPr="0009344D">
        <w:t xml:space="preserve">verschillende </w:t>
      </w:r>
      <w:r w:rsidR="00320FF4" w:rsidRPr="0009344D">
        <w:t xml:space="preserve">type </w:t>
      </w:r>
      <w:r w:rsidR="0063014D" w:rsidRPr="0009344D">
        <w:t>locaties</w:t>
      </w:r>
      <w:r w:rsidR="00320FF4" w:rsidRPr="0009344D">
        <w:t>:</w:t>
      </w:r>
    </w:p>
    <w:p w14:paraId="09562CBC" w14:textId="77777777" w:rsidR="00320FF4" w:rsidRPr="0009344D" w:rsidRDefault="00320FF4" w:rsidP="008873E0"/>
    <w:p w14:paraId="47C3F89D" w14:textId="729A22E7" w:rsidR="008D3C93" w:rsidRPr="00C43679" w:rsidRDefault="00320FF4" w:rsidP="002611C5">
      <w:pPr>
        <w:pStyle w:val="Lijstalinea"/>
        <w:numPr>
          <w:ilvl w:val="0"/>
          <w:numId w:val="16"/>
        </w:numPr>
      </w:pPr>
      <w:r w:rsidRPr="00C43679">
        <w:t>Hoofkantoor:</w:t>
      </w:r>
      <w:r w:rsidR="009A425A" w:rsidRPr="00C43679">
        <w:t xml:space="preserve"> twee</w:t>
      </w:r>
      <w:r w:rsidR="00387034" w:rsidRPr="00C43679">
        <w:t xml:space="preserve"> (monumentale)</w:t>
      </w:r>
      <w:r w:rsidR="009A425A" w:rsidRPr="00C43679">
        <w:t xml:space="preserve"> kantoorlocaties in Utrecht (De Inktpot en</w:t>
      </w:r>
      <w:r w:rsidR="3C63B3E8" w:rsidRPr="00C43679">
        <w:t xml:space="preserve"> de</w:t>
      </w:r>
      <w:r w:rsidR="009A425A" w:rsidRPr="00C43679">
        <w:t xml:space="preserve"> Tulpenburgh)</w:t>
      </w:r>
    </w:p>
    <w:p w14:paraId="0B4B3A0C" w14:textId="1D7931D2" w:rsidR="004D3FF8" w:rsidRPr="00C43679" w:rsidRDefault="00320FF4" w:rsidP="002611C5">
      <w:pPr>
        <w:pStyle w:val="Lijstalinea"/>
        <w:numPr>
          <w:ilvl w:val="0"/>
          <w:numId w:val="16"/>
        </w:numPr>
      </w:pPr>
      <w:r w:rsidRPr="00C43679">
        <w:t>Regiokantoren</w:t>
      </w:r>
      <w:r w:rsidR="009A425A" w:rsidRPr="00C43679">
        <w:t xml:space="preserve">: </w:t>
      </w:r>
      <w:r w:rsidR="0070221A" w:rsidRPr="00C43679">
        <w:t>verspreid over het land kleinere regiokantoren voor regionale werkzaamheden (Amsterdam,</w:t>
      </w:r>
      <w:r w:rsidR="005B76F0" w:rsidRPr="00C43679">
        <w:t xml:space="preserve"> Eindhoven, Rotterdam, Utrecht en</w:t>
      </w:r>
      <w:r w:rsidR="0070221A" w:rsidRPr="00C43679">
        <w:t xml:space="preserve"> </w:t>
      </w:r>
      <w:r w:rsidR="005B76F0" w:rsidRPr="00C43679">
        <w:t>Zwolle)</w:t>
      </w:r>
    </w:p>
    <w:p w14:paraId="10A0B99A" w14:textId="3E302895" w:rsidR="00271027" w:rsidRPr="00C43679" w:rsidRDefault="00271027" w:rsidP="002611C5">
      <w:pPr>
        <w:pStyle w:val="Lijstalinea"/>
        <w:numPr>
          <w:ilvl w:val="0"/>
          <w:numId w:val="16"/>
        </w:numPr>
      </w:pPr>
      <w:r w:rsidRPr="00C43679">
        <w:t>Verkeersleidi</w:t>
      </w:r>
      <w:r w:rsidR="009D5A08" w:rsidRPr="00C43679">
        <w:t>ngposten (VL-posten):</w:t>
      </w:r>
      <w:r w:rsidR="00FA2268" w:rsidRPr="00C43679">
        <w:t xml:space="preserve"> deze posten</w:t>
      </w:r>
      <w:r w:rsidR="00A270A7" w:rsidRPr="00C43679">
        <w:t xml:space="preserve"> (1 landelijke en 12 </w:t>
      </w:r>
      <w:r w:rsidR="004130D6" w:rsidRPr="00C43679">
        <w:t>posten verspreid over Nederland)</w:t>
      </w:r>
      <w:r w:rsidR="00FA2268" w:rsidRPr="00C43679">
        <w:t xml:space="preserve"> houden 24/7 het treinverkeer in de gaten</w:t>
      </w:r>
      <w:r w:rsidR="004130D6" w:rsidRPr="00C43679">
        <w:t>. Zij zorgen ervoor dat reizigers- en goederentreinen veilig en (zoveel mogelijk) volgens dienstregeling rijden.</w:t>
      </w:r>
      <w:r w:rsidR="005C781D" w:rsidRPr="00C43679">
        <w:t xml:space="preserve"> </w:t>
      </w:r>
      <w:r w:rsidR="004130D6" w:rsidRPr="00C43679">
        <w:t xml:space="preserve"> </w:t>
      </w:r>
    </w:p>
    <w:p w14:paraId="32F0E30D" w14:textId="6AD961E4" w:rsidR="00271027" w:rsidRPr="00C43679" w:rsidRDefault="009D5A08" w:rsidP="002611C5">
      <w:pPr>
        <w:pStyle w:val="Lijstalinea"/>
        <w:numPr>
          <w:ilvl w:val="0"/>
          <w:numId w:val="16"/>
        </w:numPr>
      </w:pPr>
      <w:r w:rsidRPr="00C43679">
        <w:t>Incidentenbestrijdingslocaties (ICB):</w:t>
      </w:r>
      <w:r w:rsidR="005C781D" w:rsidRPr="00C43679">
        <w:t xml:space="preserve"> </w:t>
      </w:r>
      <w:r w:rsidR="00B6649D" w:rsidRPr="00C43679">
        <w:t>Op het moment dat er een verstoring optreedt op of rond het spoor, komt incidentenbestrijding in actie</w:t>
      </w:r>
      <w:r w:rsidR="007B02F5" w:rsidRPr="00C43679">
        <w:t xml:space="preserve"> 24/7</w:t>
      </w:r>
      <w:r w:rsidR="00B6649D" w:rsidRPr="00C43679">
        <w:t>. Deze afdeling zorgt ervoor dat alle (dreigende) treinincidenten professioneel worden afgehandeld.</w:t>
      </w:r>
      <w:r w:rsidR="007B02F5" w:rsidRPr="00C43679">
        <w:t xml:space="preserve"> Deze locaties hebben een kantoorgedeelte en een ‘uitrukfunctie’ voor calamiteiten op het spoor (brandweerfunctie)</w:t>
      </w:r>
      <w:r w:rsidR="004A53CD" w:rsidRPr="00C43679">
        <w:t xml:space="preserve"> waardoor ze vaak een grote voertuigenstalling en loods hebben. </w:t>
      </w:r>
      <w:r w:rsidR="0056373F" w:rsidRPr="00C43679">
        <w:t xml:space="preserve">We hebben vijf ICB locaties verspreid over het land </w:t>
      </w:r>
      <w:r w:rsidR="004B08EC" w:rsidRPr="00C43679">
        <w:t>(Utrecht, Eindhoven, Zwolle, Rotterdam en Amsterdam/Schiphol)</w:t>
      </w:r>
      <w:r w:rsidR="003608C8" w:rsidRPr="00C43679">
        <w:t xml:space="preserve"> en in de toekomst komt er een training- en outillage plek in Amersfoort bij. </w:t>
      </w:r>
    </w:p>
    <w:p w14:paraId="10AF2435" w14:textId="3E050F1C" w:rsidR="009D5A08" w:rsidRPr="00C43679" w:rsidRDefault="009D5A08" w:rsidP="002611C5">
      <w:pPr>
        <w:pStyle w:val="Lijstalinea"/>
        <w:numPr>
          <w:ilvl w:val="0"/>
          <w:numId w:val="16"/>
        </w:numPr>
      </w:pPr>
      <w:r w:rsidRPr="00C43679">
        <w:t>Opleiding- en vergadercentrum</w:t>
      </w:r>
      <w:r w:rsidR="00BF0ABA" w:rsidRPr="00C43679">
        <w:t xml:space="preserve"> (De Spot)</w:t>
      </w:r>
      <w:r w:rsidRPr="00C43679">
        <w:t>:</w:t>
      </w:r>
      <w:r w:rsidR="007F39D1">
        <w:t xml:space="preserve"> NB deze locatie is niet in scope voor deze tender.</w:t>
      </w:r>
      <w:r w:rsidR="003608C8" w:rsidRPr="00C43679">
        <w:t xml:space="preserve"> </w:t>
      </w:r>
      <w:r w:rsidR="001C61A7" w:rsidRPr="00C43679" w:rsidDel="001C61A7">
        <w:t xml:space="preserve"> </w:t>
      </w:r>
    </w:p>
    <w:p w14:paraId="54C37BCC" w14:textId="05E7EEBB" w:rsidR="00F4536D" w:rsidRDefault="00F4536D" w:rsidP="002611C5">
      <w:pPr>
        <w:pStyle w:val="Lijstalinea"/>
        <w:numPr>
          <w:ilvl w:val="0"/>
          <w:numId w:val="16"/>
        </w:numPr>
      </w:pPr>
      <w:r w:rsidRPr="00C43679">
        <w:t xml:space="preserve">Projectlocaties: </w:t>
      </w:r>
      <w:r w:rsidR="007F4AAE" w:rsidRPr="00C43679">
        <w:t xml:space="preserve">diverse projectlocaties worden ingezet voor projecten die zeer specifiek zijn, denk aan locaties in de nabijheid van een station dat meerjarig verbouwd wordt of uitbreiding van spoor op bepaalde trajecten. </w:t>
      </w:r>
    </w:p>
    <w:p w14:paraId="556D9D80" w14:textId="77777777" w:rsidR="0040073A" w:rsidRPr="00C43679" w:rsidRDefault="0040073A" w:rsidP="002611C5">
      <w:pPr>
        <w:pStyle w:val="Lijstalinea"/>
        <w:numPr>
          <w:ilvl w:val="0"/>
          <w:numId w:val="16"/>
        </w:numPr>
      </w:pPr>
    </w:p>
    <w:p w14:paraId="0BC2822D" w14:textId="77777777" w:rsidR="00B277BF" w:rsidRPr="0032261C" w:rsidRDefault="00B277BF" w:rsidP="00C3278B">
      <w:pPr>
        <w:rPr>
          <w:i/>
        </w:rPr>
      </w:pPr>
    </w:p>
    <w:p w14:paraId="3C5FF2CC" w14:textId="5A61BAAB" w:rsidR="00E121F8" w:rsidRPr="0032261C" w:rsidRDefault="00E121F8" w:rsidP="3074766B">
      <w:pPr>
        <w:rPr>
          <w:i/>
          <w:iCs/>
        </w:rPr>
      </w:pPr>
      <w:r w:rsidRPr="0032261C">
        <w:rPr>
          <w:i/>
          <w:iCs/>
        </w:rPr>
        <w:t>Warme dranken automaten</w:t>
      </w:r>
    </w:p>
    <w:p w14:paraId="4429E8D9" w14:textId="5A32A767" w:rsidR="00E121F8" w:rsidRPr="0032261C" w:rsidRDefault="18F16380" w:rsidP="49FBDC49">
      <w:r w:rsidRPr="0032261C">
        <w:t>De huidige overeenkomst</w:t>
      </w:r>
      <w:r w:rsidR="00E121F8" w:rsidRPr="0032261C">
        <w:t xml:space="preserve"> voor </w:t>
      </w:r>
      <w:r w:rsidR="4F50769F" w:rsidRPr="0032261C">
        <w:t xml:space="preserve">de </w:t>
      </w:r>
      <w:r w:rsidR="004C0A24">
        <w:t>w</w:t>
      </w:r>
      <w:r w:rsidR="00435D5C">
        <w:t>arme</w:t>
      </w:r>
      <w:r w:rsidR="004C0A24">
        <w:t xml:space="preserve"> </w:t>
      </w:r>
      <w:r w:rsidR="008F2024">
        <w:t>drankenvoorzieningen</w:t>
      </w:r>
      <w:r w:rsidR="4F50769F" w:rsidRPr="0032261C">
        <w:t xml:space="preserve"> </w:t>
      </w:r>
      <w:r w:rsidR="00B16C25" w:rsidRPr="0032261C">
        <w:t>kent een</w:t>
      </w:r>
      <w:r w:rsidR="0399D5F3" w:rsidRPr="0032261C">
        <w:t xml:space="preserve"> looptijd </w:t>
      </w:r>
      <w:r w:rsidR="4441B8C8" w:rsidRPr="0032261C">
        <w:t xml:space="preserve">tot 1 </w:t>
      </w:r>
      <w:r w:rsidR="28B8CF99" w:rsidRPr="0032261C">
        <w:t>april</w:t>
      </w:r>
      <w:r w:rsidR="4441B8C8" w:rsidRPr="0032261C">
        <w:t xml:space="preserve"> 202</w:t>
      </w:r>
      <w:r w:rsidR="00DC1F04" w:rsidRPr="0032261C">
        <w:t>3</w:t>
      </w:r>
      <w:r w:rsidR="4441B8C8" w:rsidRPr="0032261C">
        <w:t xml:space="preserve">. Deze service biedt HFM </w:t>
      </w:r>
      <w:r w:rsidR="4441B8C8" w:rsidRPr="0032261C" w:rsidDel="001D7C90">
        <w:t xml:space="preserve">aan </w:t>
      </w:r>
      <w:r w:rsidR="4441B8C8" w:rsidRPr="0032261C">
        <w:t>in alle bemenste (kantoor)</w:t>
      </w:r>
      <w:r w:rsidR="0D2C9AFC" w:rsidRPr="0032261C">
        <w:t>locaties van ProRail</w:t>
      </w:r>
      <w:r w:rsidR="00B16C25" w:rsidRPr="0032261C">
        <w:t>.</w:t>
      </w:r>
      <w:r w:rsidR="0D2C9AFC" w:rsidRPr="0032261C">
        <w:t xml:space="preserve"> In totaal staan er verdeeld over de verschillende locaties 1</w:t>
      </w:r>
      <w:r w:rsidR="004C1B99">
        <w:t>3</w:t>
      </w:r>
      <w:r w:rsidR="002409C7">
        <w:t>5</w:t>
      </w:r>
      <w:r w:rsidR="0D2C9AFC" w:rsidRPr="0032261C">
        <w:t xml:space="preserve"> warme dranken automaten. </w:t>
      </w:r>
      <w:r w:rsidR="41C1B960" w:rsidRPr="0032261C">
        <w:t xml:space="preserve">De uitgifte van deze warme dranken automaten is voor medewerkers op basis van gratis verstrekking. </w:t>
      </w:r>
      <w:r w:rsidR="007436DA" w:rsidRPr="0032261C">
        <w:t xml:space="preserve">In de </w:t>
      </w:r>
      <w:r w:rsidR="00FF21E5" w:rsidRPr="00FF21E5">
        <w:t xml:space="preserve">Bijlage 10 - Overzicht </w:t>
      </w:r>
      <w:proofErr w:type="spellStart"/>
      <w:r w:rsidR="00FF21E5" w:rsidRPr="00FF21E5">
        <w:t>warmedrankenautomaten</w:t>
      </w:r>
      <w:proofErr w:type="spellEnd"/>
      <w:r w:rsidR="007436DA" w:rsidRPr="0032261C">
        <w:t xml:space="preserve"> is een overzicht opgenomen van de automaten zoals deze in de huidige situatie </w:t>
      </w:r>
      <w:r w:rsidR="00E12C2A" w:rsidRPr="0032261C">
        <w:t>op de locaties geplaatst zijn.</w:t>
      </w:r>
    </w:p>
    <w:p w14:paraId="2057816F" w14:textId="23F706DE" w:rsidR="00E121F8" w:rsidRPr="0032261C" w:rsidRDefault="00E121F8" w:rsidP="49FBDC49"/>
    <w:p w14:paraId="55C2F5D6" w14:textId="13D6FDEB" w:rsidR="00E121F8" w:rsidRPr="00DC7B80" w:rsidRDefault="001C552A" w:rsidP="002611C5">
      <w:pPr>
        <w:pStyle w:val="Kop2"/>
        <w:numPr>
          <w:ilvl w:val="1"/>
          <w:numId w:val="34"/>
        </w:numPr>
        <w:ind w:left="567" w:hanging="567"/>
        <w:rPr>
          <w:color w:val="000000" w:themeColor="text1"/>
        </w:rPr>
      </w:pPr>
      <w:bookmarkStart w:id="182" w:name="_Toc120639671"/>
      <w:r w:rsidRPr="00DC7B80">
        <w:rPr>
          <w:color w:val="000000" w:themeColor="text1"/>
        </w:rPr>
        <w:t>Thema’s</w:t>
      </w:r>
      <w:bookmarkEnd w:id="182"/>
    </w:p>
    <w:p w14:paraId="37E4C3CC" w14:textId="00F8B493" w:rsidR="00E121F8" w:rsidRPr="00245DFE" w:rsidRDefault="00E121F8" w:rsidP="49FBDC49">
      <w:r w:rsidRPr="00245DFE">
        <w:t xml:space="preserve">Er zijn verschillende (interne) </w:t>
      </w:r>
      <w:r w:rsidR="001C552A" w:rsidRPr="00245DFE">
        <w:t>thema’s</w:t>
      </w:r>
      <w:r w:rsidRPr="00245DFE">
        <w:t xml:space="preserve"> die relevant zijn voor onze dienstverlening voor </w:t>
      </w:r>
      <w:r w:rsidR="00041678" w:rsidRPr="00245DFE">
        <w:t>e</w:t>
      </w:r>
      <w:r w:rsidR="00FB13EA" w:rsidRPr="00245DFE">
        <w:t>ten en</w:t>
      </w:r>
      <w:r w:rsidR="00245BDF" w:rsidRPr="00245DFE">
        <w:t xml:space="preserve"> </w:t>
      </w:r>
      <w:r w:rsidR="00041678" w:rsidRPr="00245DFE">
        <w:t>d</w:t>
      </w:r>
      <w:r w:rsidR="00245BDF" w:rsidRPr="00245DFE">
        <w:t>rinken</w:t>
      </w:r>
      <w:r w:rsidRPr="00245DFE">
        <w:t xml:space="preserve"> en impact </w:t>
      </w:r>
      <w:r w:rsidR="001C552A" w:rsidRPr="00245DFE">
        <w:t xml:space="preserve">hebben </w:t>
      </w:r>
      <w:r w:rsidRPr="00245DFE">
        <w:t>op dit contract:</w:t>
      </w:r>
    </w:p>
    <w:p w14:paraId="5E38457F" w14:textId="77777777" w:rsidR="00E121F8" w:rsidRPr="00B05648" w:rsidRDefault="00E121F8" w:rsidP="49FBDC49">
      <w:pPr>
        <w:rPr>
          <w:highlight w:val="yellow"/>
        </w:rPr>
      </w:pPr>
      <w:r w:rsidRPr="00B05648">
        <w:rPr>
          <w:highlight w:val="yellow"/>
        </w:rPr>
        <w:t xml:space="preserve"> </w:t>
      </w:r>
    </w:p>
    <w:p w14:paraId="22333A5E" w14:textId="3C25BECF" w:rsidR="003D6D0C" w:rsidRPr="00F825D8" w:rsidRDefault="00E121F8">
      <w:pPr>
        <w:pStyle w:val="Lijstalinea"/>
        <w:numPr>
          <w:ilvl w:val="0"/>
          <w:numId w:val="6"/>
        </w:numPr>
        <w:rPr>
          <w:b/>
        </w:rPr>
      </w:pPr>
      <w:r w:rsidRPr="00F825D8">
        <w:rPr>
          <w:b/>
        </w:rPr>
        <w:t>Werken als een PRO</w:t>
      </w:r>
    </w:p>
    <w:p w14:paraId="52F10E73" w14:textId="50A49787" w:rsidR="00E121F8" w:rsidRPr="00EA34F8" w:rsidRDefault="00E121F8" w:rsidP="00E121F8">
      <w:pPr>
        <w:pStyle w:val="Lijstalinea"/>
        <w:ind w:left="360"/>
      </w:pPr>
      <w:r w:rsidRPr="00EA34F8">
        <w:t>Onze collega’s komen gerich</w:t>
      </w:r>
      <w:r w:rsidR="00DD3197" w:rsidRPr="00EA34F8">
        <w:t>t</w:t>
      </w:r>
      <w:r w:rsidRPr="00EA34F8">
        <w:t xml:space="preserve"> naar kantoor</w:t>
      </w:r>
      <w:r w:rsidR="00975B00" w:rsidRPr="00EA34F8">
        <w:t xml:space="preserve"> </w:t>
      </w:r>
      <w:r w:rsidR="00FE5BB4" w:rsidRPr="00EA34F8">
        <w:t xml:space="preserve">om te ontmoeten, samenwerken en te co creëren. </w:t>
      </w:r>
      <w:r w:rsidRPr="00EA34F8">
        <w:t xml:space="preserve">Het kantoor </w:t>
      </w:r>
      <w:r w:rsidR="00745FE7" w:rsidRPr="00EA34F8">
        <w:t>is</w:t>
      </w:r>
      <w:r w:rsidRPr="00EA34F8">
        <w:t xml:space="preserve"> een ontmoetingsplek waarbij interactie, creatie, verbinding en samenwerking centraal staa</w:t>
      </w:r>
      <w:r w:rsidR="00FE5BB4" w:rsidRPr="00EA34F8">
        <w:t>n</w:t>
      </w:r>
      <w:r w:rsidRPr="00EA34F8">
        <w:t xml:space="preserve">. In de nieuwe werkomgeving speelt </w:t>
      </w:r>
      <w:r w:rsidR="00CB68CB" w:rsidRPr="00EA34F8">
        <w:t>e</w:t>
      </w:r>
      <w:r w:rsidR="00245BDF" w:rsidRPr="00EA34F8">
        <w:t xml:space="preserve">ten </w:t>
      </w:r>
      <w:r w:rsidR="00CB68CB" w:rsidRPr="00EA34F8">
        <w:t>en d</w:t>
      </w:r>
      <w:r w:rsidR="00245BDF" w:rsidRPr="00EA34F8">
        <w:t>rinken</w:t>
      </w:r>
      <w:r w:rsidRPr="00EA34F8">
        <w:t xml:space="preserve"> een belangrijke ‘verbindende’ rol. Zie </w:t>
      </w:r>
      <w:r w:rsidR="00FF21E5" w:rsidRPr="00FF21E5">
        <w:t>Bijlage 11 - ProRail Werken als een PRO</w:t>
      </w:r>
      <w:r w:rsidRPr="00EA34F8">
        <w:t xml:space="preserve"> voor </w:t>
      </w:r>
      <w:r w:rsidR="00FE5BB4" w:rsidRPr="00EA34F8">
        <w:t>een uitgebreide uitleg over ‘</w:t>
      </w:r>
      <w:r w:rsidRPr="00EA34F8">
        <w:t>Werken als een PRO</w:t>
      </w:r>
      <w:r w:rsidR="00FE5BB4" w:rsidRPr="00EA34F8">
        <w:t>’</w:t>
      </w:r>
      <w:r w:rsidRPr="00EA34F8">
        <w:t xml:space="preserve">. </w:t>
      </w:r>
    </w:p>
    <w:p w14:paraId="4F39CD21" w14:textId="777F4905" w:rsidR="00C95A08" w:rsidRPr="00EA34F8" w:rsidRDefault="00C95A08" w:rsidP="1EBA0E6E">
      <w:pPr>
        <w:pStyle w:val="Lijstalinea"/>
        <w:ind w:left="360"/>
      </w:pPr>
    </w:p>
    <w:p w14:paraId="3C25455B" w14:textId="36A395C3" w:rsidR="00C95A08" w:rsidRPr="00EA34F8" w:rsidRDefault="00C95A08">
      <w:pPr>
        <w:pStyle w:val="Lijstalinea"/>
        <w:numPr>
          <w:ilvl w:val="0"/>
          <w:numId w:val="6"/>
        </w:numPr>
        <w:rPr>
          <w:b/>
          <w:bCs/>
        </w:rPr>
      </w:pPr>
      <w:r w:rsidRPr="00EA34F8">
        <w:rPr>
          <w:b/>
          <w:bCs/>
        </w:rPr>
        <w:t>Duurzaamheid</w:t>
      </w:r>
    </w:p>
    <w:p w14:paraId="7CE27ED5" w14:textId="7EFD6F89" w:rsidR="00C95A08" w:rsidRPr="00A16E50" w:rsidRDefault="00C95A08" w:rsidP="00C95A08">
      <w:pPr>
        <w:ind w:left="360"/>
      </w:pPr>
      <w:r w:rsidRPr="00EA34F8">
        <w:t>Met onze werkomgeving én met onze services willen we (zichtbaar) bijdragen aan de duurzaamheidsambities van ProRail. De werkomgeving is een voorbeeldfunctie, waarbij we medewerkers en bezoekers stimuleren tot duurzaam gedrag en duurzame initiatieven. Daarnaast hebben we als HFM een eigen duurzame ambitie:</w:t>
      </w:r>
      <w:r w:rsidRPr="00EA34F8">
        <w:rPr>
          <w:i/>
          <w:iCs/>
        </w:rPr>
        <w:t xml:space="preserve"> ‘In 2027 hebben we als facilitair een econeutrale bedrijfsvoering. Hiermee hebben we een voorbeeldfunctie en activeren we duurzame initiatieven binnen ProRail. Dit doen we door een negatieve impact te reduceren en tegelijk een positieve impact te creëren'. </w:t>
      </w:r>
      <w:r w:rsidR="00A16E50" w:rsidRPr="00EA34F8">
        <w:rPr>
          <w:i/>
          <w:iCs/>
        </w:rPr>
        <w:t>D</w:t>
      </w:r>
      <w:r w:rsidR="00A16E50" w:rsidRPr="00EA34F8">
        <w:t xml:space="preserve">uurzaamheid binnen deze aanbesteding is verder uitgewerkt in </w:t>
      </w:r>
      <w:r w:rsidR="00692A6F" w:rsidRPr="00EA34F8">
        <w:t>H</w:t>
      </w:r>
      <w:r w:rsidR="00A16E50" w:rsidRPr="00EA34F8">
        <w:t xml:space="preserve">oofdstuk </w:t>
      </w:r>
      <w:r w:rsidR="00EA34F8" w:rsidRPr="00EA34F8">
        <w:t>9</w:t>
      </w:r>
      <w:r w:rsidR="00A16E50" w:rsidRPr="00EA34F8">
        <w:t>.</w:t>
      </w:r>
    </w:p>
    <w:p w14:paraId="4434DDDE" w14:textId="77777777" w:rsidR="00C95A08" w:rsidRPr="002127BF" w:rsidRDefault="00C95A08" w:rsidP="00C95A08">
      <w:pPr>
        <w:pStyle w:val="Lijstalinea"/>
        <w:ind w:left="360"/>
        <w:rPr>
          <w:b/>
          <w:bCs/>
        </w:rPr>
      </w:pPr>
    </w:p>
    <w:p w14:paraId="4DB414F2" w14:textId="642C1AB0" w:rsidR="00E84ECE" w:rsidRPr="007348C2" w:rsidRDefault="00E84ECE">
      <w:pPr>
        <w:pStyle w:val="Lijstalinea"/>
        <w:numPr>
          <w:ilvl w:val="0"/>
          <w:numId w:val="6"/>
        </w:numPr>
        <w:rPr>
          <w:b/>
          <w:bCs/>
        </w:rPr>
      </w:pPr>
      <w:r w:rsidRPr="007348C2">
        <w:rPr>
          <w:b/>
          <w:bCs/>
        </w:rPr>
        <w:t>Inclusiviteit</w:t>
      </w:r>
    </w:p>
    <w:p w14:paraId="57E3AB82" w14:textId="13DA16AB" w:rsidR="77B86ADA" w:rsidRDefault="77B86ADA" w:rsidP="00C267EA">
      <w:pPr>
        <w:ind w:left="360"/>
        <w:rPr>
          <w:bCs/>
        </w:rPr>
      </w:pPr>
      <w:r w:rsidRPr="00E37122">
        <w:rPr>
          <w:bCs/>
        </w:rPr>
        <w:t>Programma Diversiteit &amp; Inclusiviteit is er binnen ProRail om te groeien in diversiteit en onszelf in inclusief vermogen te versterken</w:t>
      </w:r>
      <w:r w:rsidR="00F17731" w:rsidRPr="00E37122">
        <w:rPr>
          <w:bCs/>
        </w:rPr>
        <w:t xml:space="preserve">. </w:t>
      </w:r>
      <w:r w:rsidR="00FF3DA8" w:rsidRPr="00E37122">
        <w:rPr>
          <w:bCs/>
        </w:rPr>
        <w:t>Bij ProRail mag en kan je jezelf zijn; samen geven we kleur aan ProRail</w:t>
      </w:r>
      <w:r w:rsidR="006B3701">
        <w:rPr>
          <w:bCs/>
        </w:rPr>
        <w:t xml:space="preserve">. </w:t>
      </w:r>
      <w:r w:rsidRPr="00E37122">
        <w:rPr>
          <w:bCs/>
        </w:rPr>
        <w:t>De prestaties van ProRail kunnen alleen neergezet worden met de kwaliteiten, talenten én de diversiteit van alle ProRailers samen.</w:t>
      </w:r>
      <w:r w:rsidR="00C649E2" w:rsidRPr="00E37122">
        <w:rPr>
          <w:bCs/>
        </w:rPr>
        <w:t xml:space="preserve"> Ook medewerkers van leveranciers mogen zijn wie ze zijn.</w:t>
      </w:r>
    </w:p>
    <w:p w14:paraId="6171DC44" w14:textId="77777777" w:rsidR="00985DA2" w:rsidRPr="00E37122" w:rsidRDefault="00985DA2" w:rsidP="00C267EA">
      <w:pPr>
        <w:ind w:left="360"/>
        <w:rPr>
          <w:bCs/>
        </w:rPr>
      </w:pPr>
    </w:p>
    <w:p w14:paraId="09BB58CF" w14:textId="46A90727" w:rsidR="77B86ADA" w:rsidRDefault="77B86ADA" w:rsidP="00950AD4">
      <w:pPr>
        <w:ind w:left="360"/>
        <w:rPr>
          <w:bCs/>
        </w:rPr>
      </w:pPr>
      <w:r w:rsidRPr="00E37122">
        <w:rPr>
          <w:bCs/>
        </w:rPr>
        <w:t>Vernieuwende oplossingen, nieuwe kennis, verrassende interventies. Het is er door het bij elkaar brengen de verschillende kijk op zaken, door een samenspel van verschillende zienswijzen, culturen, kennis en ervaringen.</w:t>
      </w:r>
      <w:r w:rsidR="00004AB9">
        <w:rPr>
          <w:bCs/>
        </w:rPr>
        <w:t xml:space="preserve"> </w:t>
      </w:r>
      <w:r w:rsidRPr="00950AD4">
        <w:rPr>
          <w:bCs/>
        </w:rPr>
        <w:t>Bij ProRail willen we de verschillen onderling waarderen en de overeenkomsten omarmen.</w:t>
      </w:r>
      <w:r w:rsidR="00950AD4" w:rsidRPr="00950AD4">
        <w:rPr>
          <w:bCs/>
        </w:rPr>
        <w:t xml:space="preserve"> </w:t>
      </w:r>
      <w:r w:rsidRPr="00950AD4">
        <w:rPr>
          <w:bCs/>
        </w:rPr>
        <w:t>Daarom investeren we structureel in diversiteit en ons eigen inclusief vermogen.</w:t>
      </w:r>
    </w:p>
    <w:p w14:paraId="391600DA" w14:textId="77777777" w:rsidR="00950AD4" w:rsidRPr="00950AD4" w:rsidRDefault="00950AD4" w:rsidP="00950AD4">
      <w:pPr>
        <w:ind w:left="360"/>
        <w:rPr>
          <w:bCs/>
        </w:rPr>
      </w:pPr>
    </w:p>
    <w:p w14:paraId="30CA9996" w14:textId="62018121" w:rsidR="0025219C" w:rsidRPr="00012E86" w:rsidRDefault="0025219C" w:rsidP="00012E86">
      <w:pPr>
        <w:ind w:left="360"/>
        <w:rPr>
          <w:bCs/>
        </w:rPr>
      </w:pPr>
      <w:r w:rsidRPr="00012E86">
        <w:rPr>
          <w:bCs/>
        </w:rPr>
        <w:t xml:space="preserve">Eén van de concrete voorbeelden hiervan is de </w:t>
      </w:r>
      <w:r w:rsidR="004C274C">
        <w:rPr>
          <w:bCs/>
        </w:rPr>
        <w:t xml:space="preserve">investering in de </w:t>
      </w:r>
      <w:r w:rsidRPr="00012E86">
        <w:rPr>
          <w:bCs/>
        </w:rPr>
        <w:t xml:space="preserve">samenwerking met </w:t>
      </w:r>
      <w:r w:rsidR="00713F44" w:rsidRPr="00012E86">
        <w:rPr>
          <w:bCs/>
        </w:rPr>
        <w:t>The</w:t>
      </w:r>
      <w:r w:rsidRPr="00012E86">
        <w:rPr>
          <w:bCs/>
        </w:rPr>
        <w:t xml:space="preserve"> Colour </w:t>
      </w:r>
      <w:r w:rsidR="00713F44" w:rsidRPr="00012E86">
        <w:rPr>
          <w:bCs/>
        </w:rPr>
        <w:t>K</w:t>
      </w:r>
      <w:r w:rsidRPr="00012E86">
        <w:rPr>
          <w:bCs/>
        </w:rPr>
        <w:t>itchen</w:t>
      </w:r>
      <w:r w:rsidR="00D904D3" w:rsidRPr="00012E86">
        <w:rPr>
          <w:bCs/>
        </w:rPr>
        <w:t xml:space="preserve"> in het bedrijfsrestaurant</w:t>
      </w:r>
      <w:r w:rsidR="00713F44" w:rsidRPr="00012E86">
        <w:rPr>
          <w:bCs/>
        </w:rPr>
        <w:t xml:space="preserve"> Tulpenburgh</w:t>
      </w:r>
      <w:r w:rsidR="00D904D3" w:rsidRPr="00012E86">
        <w:rPr>
          <w:bCs/>
        </w:rPr>
        <w:t>.</w:t>
      </w:r>
      <w:r w:rsidR="00EC61FA" w:rsidRPr="00012E86">
        <w:rPr>
          <w:bCs/>
        </w:rPr>
        <w:t xml:space="preserve"> The Colour Kitchen is dé autoriteit op het gebied van duurzame inclusiviteit voor iedereen.</w:t>
      </w:r>
      <w:r w:rsidR="003341BC">
        <w:rPr>
          <w:bCs/>
        </w:rPr>
        <w:t xml:space="preserve"> Z</w:t>
      </w:r>
      <w:r w:rsidR="00EC61FA" w:rsidRPr="00012E86">
        <w:rPr>
          <w:bCs/>
        </w:rPr>
        <w:t>e hebben een bewezen succes</w:t>
      </w:r>
      <w:r w:rsidR="005F1370">
        <w:rPr>
          <w:bCs/>
        </w:rPr>
        <w:t>volle</w:t>
      </w:r>
      <w:r w:rsidR="00EC61FA" w:rsidRPr="00012E86">
        <w:rPr>
          <w:bCs/>
        </w:rPr>
        <w:t xml:space="preserve"> methodiek voor het begeleiden, ontwikkelen en opleiden van mensen met een afstand tot de arbeidsmarkt.</w:t>
      </w:r>
      <w:r w:rsidR="003341BC">
        <w:rPr>
          <w:bCs/>
        </w:rPr>
        <w:t xml:space="preserve"> </w:t>
      </w:r>
      <w:r w:rsidR="00EC61FA" w:rsidRPr="00012E86">
        <w:rPr>
          <w:bCs/>
        </w:rPr>
        <w:t xml:space="preserve">Met die methodiek </w:t>
      </w:r>
      <w:r w:rsidR="00804D00" w:rsidRPr="00012E86">
        <w:rPr>
          <w:bCs/>
        </w:rPr>
        <w:t>zijn d</w:t>
      </w:r>
      <w:r w:rsidR="00EC61FA" w:rsidRPr="00012E86">
        <w:rPr>
          <w:bCs/>
        </w:rPr>
        <w:t>e afgelopen jaren honderden mensen geholpen en begeleid naar een betaalde baan.</w:t>
      </w:r>
    </w:p>
    <w:p w14:paraId="1AF28F45" w14:textId="4FDB39DD" w:rsidR="4FBD7A97" w:rsidRPr="008E1710" w:rsidRDefault="4FBD7A97" w:rsidP="4FBD7A97">
      <w:pPr>
        <w:pStyle w:val="Lijstalinea"/>
        <w:ind w:left="360"/>
      </w:pPr>
    </w:p>
    <w:p w14:paraId="3B30677D" w14:textId="77777777" w:rsidR="00C95A08" w:rsidRPr="00E50DB3" w:rsidRDefault="00C95A08">
      <w:pPr>
        <w:pStyle w:val="Lijstalinea"/>
        <w:numPr>
          <w:ilvl w:val="0"/>
          <w:numId w:val="6"/>
        </w:numPr>
        <w:rPr>
          <w:b/>
        </w:rPr>
      </w:pPr>
      <w:r w:rsidRPr="00E50DB3">
        <w:rPr>
          <w:b/>
        </w:rPr>
        <w:t>Vitaliteit</w:t>
      </w:r>
    </w:p>
    <w:p w14:paraId="4AFEF815" w14:textId="6F09648C" w:rsidR="00C95A08" w:rsidRPr="00E50DB3" w:rsidRDefault="00C95A08" w:rsidP="00C95A08">
      <w:pPr>
        <w:pStyle w:val="Lijstalinea"/>
        <w:ind w:left="360"/>
      </w:pPr>
      <w:r w:rsidRPr="00E50DB3">
        <w:t xml:space="preserve">ProRail wil een organisatie zijn waar alle medewerkers de kans krijgen vitaal te zijn én te blijven. Als werkgever vinden we het belangrijk dat op iedere locatie gezond eten </w:t>
      </w:r>
      <w:r w:rsidR="007E6E25">
        <w:t xml:space="preserve">en drinken </w:t>
      </w:r>
      <w:r w:rsidRPr="00E50DB3">
        <w:t xml:space="preserve">beschikbaar is of kan worden besteld. </w:t>
      </w:r>
      <w:r w:rsidR="00BF2B24" w:rsidRPr="00E50DB3">
        <w:t>ProRail heeft een visie op duurzame inzetbaarheid en streeft dit na in haar HR beleid. Daaronder heeft ze een multidisciplinair team ingericht die met elkaar zorg draagt voor het stimuleren van de vitaliteit van de ProRail medewerkers. Want als je mentaal en fysiek fit bent, haal je meer uit je werk. Dat is natuurlijk fijn voor de organisatie, maar vooral voor jezelf. ProRail wil een organisatie zijn waar alle medewerkers de kans krijgen vitaal te zijn én te blijven. Vitaliteit is verdeeld in drie pijlers: mentale, fysieke en sociaal-emotionele vitaliteit. Vanuit die drie pijlers wordt de organisatie bediend, middels een aparte vitaliteitspagina op het intranet, waar door het delen van informatie via artikelen, interviews en tips medewerkers worden betrokken en uitgedaagd met hun vitaliteit aan de slag te gaan.</w:t>
      </w:r>
      <w:r w:rsidR="00527280" w:rsidRPr="00E50DB3">
        <w:t xml:space="preserve"> </w:t>
      </w:r>
      <w:r w:rsidRPr="00E50DB3">
        <w:t xml:space="preserve">Momenteel wordt er een ProRail breed vitaliteitsbeleid opgesteld. </w:t>
      </w:r>
    </w:p>
    <w:p w14:paraId="04C5C5C7" w14:textId="3241271B" w:rsidR="00CB685D" w:rsidRPr="00B05648" w:rsidRDefault="00CB685D" w:rsidP="00E121F8">
      <w:pPr>
        <w:pStyle w:val="Lijstalinea"/>
        <w:ind w:left="360"/>
        <w:rPr>
          <w:bCs/>
          <w:highlight w:val="yellow"/>
        </w:rPr>
      </w:pPr>
    </w:p>
    <w:p w14:paraId="16B00AB8" w14:textId="77777777" w:rsidR="00CB685D" w:rsidRPr="00247E19" w:rsidRDefault="00CB685D">
      <w:pPr>
        <w:pStyle w:val="Lijstalinea"/>
        <w:numPr>
          <w:ilvl w:val="0"/>
          <w:numId w:val="6"/>
        </w:numPr>
        <w:rPr>
          <w:b/>
        </w:rPr>
      </w:pPr>
      <w:r w:rsidRPr="00247E19">
        <w:rPr>
          <w:b/>
        </w:rPr>
        <w:t>Vastgoedstrategie</w:t>
      </w:r>
    </w:p>
    <w:p w14:paraId="0885F90D" w14:textId="744CD195" w:rsidR="00CB685D" w:rsidRPr="00247E19" w:rsidRDefault="00CB685D" w:rsidP="00CB685D">
      <w:pPr>
        <w:pStyle w:val="Lijstalinea"/>
        <w:ind w:left="360"/>
      </w:pPr>
      <w:r w:rsidRPr="00247E19">
        <w:t xml:space="preserve">Onze lange termijn vastgoedstrategie beoogt om de komende jaren te groeien naar een viertal geconcentreerde grotere locaties centraal gelegen in het land (Amsterdam, Rotterdam, Zwolle en Eindhoven), zogenoemde ‘hubs’. Met één centrale hub in Utrecht. Door het concentreren van mensen in een hub ontstaat meer ‘natuurlijke’ verbinding en ontstaat ook volume om mooie werk- en dienstverleningsconcepten te ontwikkelen. Deze ontwikkeling heeft uiteraard invloed op de service </w:t>
      </w:r>
      <w:r w:rsidR="00C3278B" w:rsidRPr="00247E19">
        <w:t>e</w:t>
      </w:r>
      <w:r w:rsidRPr="00247E19">
        <w:t>ten</w:t>
      </w:r>
      <w:r w:rsidR="00C3278B" w:rsidRPr="00247E19">
        <w:t xml:space="preserve"> en d</w:t>
      </w:r>
      <w:r w:rsidRPr="00247E19">
        <w:t xml:space="preserve">rinken. De te ontwikkelen dienstverleningsconcepten moeten aanpasbaar zijn aan het lange termijnperspectief – ontwikkeling in de komende 5 tot 10 jaar afhankelijk van financiële investeringsruimte – maar ook voor de tussengelegen overbruggingsperiode. </w:t>
      </w:r>
      <w:r w:rsidR="00061842" w:rsidRPr="00247E19">
        <w:t xml:space="preserve"> </w:t>
      </w:r>
    </w:p>
    <w:p w14:paraId="023442C1" w14:textId="77777777" w:rsidR="00335447" w:rsidRPr="00B94AEB" w:rsidRDefault="00335447" w:rsidP="00E121F8">
      <w:pPr>
        <w:pStyle w:val="Lijstalinea"/>
        <w:ind w:left="360"/>
        <w:rPr>
          <w:bCs/>
        </w:rPr>
      </w:pPr>
    </w:p>
    <w:p w14:paraId="604373B6" w14:textId="02F821C8" w:rsidR="00E121F8" w:rsidRPr="00B94AEB" w:rsidRDefault="00E121F8">
      <w:pPr>
        <w:pStyle w:val="Lijstalinea"/>
        <w:numPr>
          <w:ilvl w:val="0"/>
          <w:numId w:val="6"/>
        </w:numPr>
        <w:rPr>
          <w:rFonts w:eastAsia="Arial"/>
        </w:rPr>
      </w:pPr>
      <w:r w:rsidRPr="00B94AEB">
        <w:rPr>
          <w:rFonts w:eastAsia="Arial"/>
          <w:b/>
          <w:bCs/>
        </w:rPr>
        <w:t>Tuinen van Moreelse</w:t>
      </w:r>
    </w:p>
    <w:p w14:paraId="136FDDD0" w14:textId="1E2DC5B8" w:rsidR="00836249" w:rsidRPr="00B94AEB" w:rsidRDefault="00C11BA9" w:rsidP="7899B9F7">
      <w:pPr>
        <w:pStyle w:val="Lijstalinea"/>
        <w:ind w:left="360"/>
      </w:pPr>
      <w:r w:rsidRPr="00B94AEB">
        <w:t xml:space="preserve">De Tuinen van Moreelse </w:t>
      </w:r>
      <w:r w:rsidR="00FC03DE" w:rsidRPr="00B94AEB">
        <w:t>is een gebiedsvisie van de gemeente Utrecht</w:t>
      </w:r>
      <w:r w:rsidR="00836249" w:rsidRPr="00B94AEB">
        <w:t xml:space="preserve"> voor het gebied waar de hoofdkantoren van ProRail onderdeel van uitmaken (</w:t>
      </w:r>
      <w:r w:rsidR="00C92736" w:rsidRPr="00B94AEB">
        <w:t xml:space="preserve">locaties </w:t>
      </w:r>
      <w:r w:rsidR="00836249" w:rsidRPr="00B94AEB">
        <w:t xml:space="preserve">Tulpenburgh en de Inktpot). </w:t>
      </w:r>
    </w:p>
    <w:p w14:paraId="2DFBCD14" w14:textId="77777777" w:rsidR="00C92736" w:rsidRDefault="00C92736" w:rsidP="7899B9F7">
      <w:pPr>
        <w:pStyle w:val="Lijstalinea"/>
        <w:ind w:left="360"/>
      </w:pPr>
    </w:p>
    <w:p w14:paraId="12D1E357" w14:textId="77777777" w:rsidR="00EA34F8" w:rsidRPr="00B94AEB" w:rsidRDefault="00EA34F8" w:rsidP="7899B9F7">
      <w:pPr>
        <w:pStyle w:val="Lijstalinea"/>
        <w:ind w:left="360"/>
      </w:pPr>
    </w:p>
    <w:p w14:paraId="16BAFF76" w14:textId="0C7F2518" w:rsidR="00E121F8" w:rsidRPr="00B94AEB" w:rsidRDefault="0036228D" w:rsidP="7899B9F7">
      <w:pPr>
        <w:pStyle w:val="Lijstalinea"/>
        <w:ind w:left="360"/>
      </w:pPr>
      <w:r w:rsidRPr="00B94AEB">
        <w:t xml:space="preserve">De visie bestaat uit </w:t>
      </w:r>
      <w:r w:rsidR="007B7833" w:rsidRPr="00B94AEB">
        <w:t>3 onderzoekslijnen:</w:t>
      </w:r>
    </w:p>
    <w:p w14:paraId="33A86798" w14:textId="1F0DF275" w:rsidR="007B7833" w:rsidRPr="00B94AEB" w:rsidRDefault="007B7833" w:rsidP="002611C5">
      <w:pPr>
        <w:pStyle w:val="Lijstalinea"/>
        <w:numPr>
          <w:ilvl w:val="0"/>
          <w:numId w:val="13"/>
        </w:numPr>
      </w:pPr>
      <w:r w:rsidRPr="00B94AEB">
        <w:t>naar een vitaal onderdeel van gezond Utrecht</w:t>
      </w:r>
    </w:p>
    <w:p w14:paraId="52F732AB" w14:textId="31762350" w:rsidR="007B7833" w:rsidRPr="00B94AEB" w:rsidRDefault="007B7833" w:rsidP="002611C5">
      <w:pPr>
        <w:pStyle w:val="Lijstalinea"/>
        <w:numPr>
          <w:ilvl w:val="0"/>
          <w:numId w:val="13"/>
        </w:numPr>
      </w:pPr>
      <w:r w:rsidRPr="00B94AEB">
        <w:t>energieneutraal</w:t>
      </w:r>
      <w:r w:rsidR="003470F9" w:rsidRPr="00B94AEB">
        <w:t>, klimaatbestendig en rijk aan planten en dieren</w:t>
      </w:r>
    </w:p>
    <w:p w14:paraId="1C35715B" w14:textId="53B62D21" w:rsidR="003470F9" w:rsidRPr="00B94AEB" w:rsidRDefault="003470F9" w:rsidP="002611C5">
      <w:pPr>
        <w:pStyle w:val="Lijstalinea"/>
        <w:numPr>
          <w:ilvl w:val="0"/>
          <w:numId w:val="13"/>
        </w:numPr>
      </w:pPr>
      <w:proofErr w:type="spellStart"/>
      <w:r w:rsidRPr="00B94AEB">
        <w:t>enjoyable</w:t>
      </w:r>
      <w:proofErr w:type="spellEnd"/>
      <w:r w:rsidRPr="00B94AEB">
        <w:t xml:space="preserve"> </w:t>
      </w:r>
      <w:proofErr w:type="spellStart"/>
      <w:r w:rsidRPr="00B94AEB">
        <w:t>mobility</w:t>
      </w:r>
      <w:proofErr w:type="spellEnd"/>
      <w:r w:rsidRPr="00B94AEB">
        <w:t>, prettig verplaatsen en ontspannen forensen</w:t>
      </w:r>
    </w:p>
    <w:p w14:paraId="756A31BA" w14:textId="77777777" w:rsidR="00C92736" w:rsidRPr="00B94AEB" w:rsidRDefault="00C92736" w:rsidP="00967EF8">
      <w:pPr>
        <w:pStyle w:val="Lijstalinea"/>
        <w:ind w:left="360"/>
      </w:pPr>
    </w:p>
    <w:p w14:paraId="2A6A8961" w14:textId="2357EFCE" w:rsidR="00E121F8" w:rsidRPr="00EC088A" w:rsidRDefault="00F435AC" w:rsidP="00967EF8">
      <w:pPr>
        <w:pStyle w:val="Lijstalinea"/>
        <w:ind w:left="360"/>
        <w:rPr>
          <w:rFonts w:eastAsia="Arial"/>
        </w:rPr>
      </w:pPr>
      <w:r w:rsidRPr="00B94AEB">
        <w:t>In de gebieds</w:t>
      </w:r>
      <w:r w:rsidR="00F65502" w:rsidRPr="00B94AEB">
        <w:t xml:space="preserve">ontwikkeling ontstaat een natuurlijke verbinding tussen </w:t>
      </w:r>
      <w:r w:rsidR="003F134D" w:rsidRPr="00B94AEB">
        <w:t>‘binnen’ en ‘buiten’</w:t>
      </w:r>
      <w:r w:rsidR="00766D83" w:rsidRPr="00B94AEB">
        <w:t xml:space="preserve"> door het gebruik van plinten van de gebouwen, </w:t>
      </w:r>
      <w:r w:rsidR="007500B5" w:rsidRPr="00B94AEB">
        <w:t xml:space="preserve">de aantrekkelijkheid van de tuinen </w:t>
      </w:r>
      <w:r w:rsidR="000F0601" w:rsidRPr="00B94AEB">
        <w:t xml:space="preserve">gedurende de dag </w:t>
      </w:r>
      <w:r w:rsidR="007500B5" w:rsidRPr="00B94AEB">
        <w:t xml:space="preserve">en het </w:t>
      </w:r>
      <w:r w:rsidR="000F0601" w:rsidRPr="00B94AEB">
        <w:t>creëren</w:t>
      </w:r>
      <w:r w:rsidR="007500B5" w:rsidRPr="00B94AEB">
        <w:t xml:space="preserve"> van meer ruimte voor voetgangers en fietsers. </w:t>
      </w:r>
      <w:r w:rsidR="00827D75">
        <w:t xml:space="preserve">Deze ontwikkeling heeft ook invloed op de levering- en bezorgmogelijkheden </w:t>
      </w:r>
      <w:r w:rsidR="004759FE">
        <w:t xml:space="preserve">van de Dienstverlener op deze </w:t>
      </w:r>
      <w:r w:rsidR="004759FE" w:rsidRPr="00EC088A">
        <w:t xml:space="preserve">locaties. </w:t>
      </w:r>
    </w:p>
    <w:p w14:paraId="454FA634" w14:textId="77777777" w:rsidR="003502B5" w:rsidRPr="00EC088A" w:rsidRDefault="003502B5" w:rsidP="00E121F8">
      <w:pPr>
        <w:rPr>
          <w:rFonts w:eastAsia="Arial"/>
        </w:rPr>
      </w:pPr>
    </w:p>
    <w:p w14:paraId="51148C8D" w14:textId="4A609F8B" w:rsidR="00411CCA" w:rsidRPr="00EC088A" w:rsidRDefault="003502B5" w:rsidP="00E121F8">
      <w:pPr>
        <w:rPr>
          <w:rFonts w:eastAsia="Arial"/>
        </w:rPr>
      </w:pPr>
      <w:r w:rsidRPr="00EC088A">
        <w:rPr>
          <w:rFonts w:eastAsia="Arial"/>
        </w:rPr>
        <w:t xml:space="preserve">       In </w:t>
      </w:r>
      <w:r w:rsidR="00670AB6" w:rsidRPr="00670AB6">
        <w:rPr>
          <w:rFonts w:eastAsia="Arial"/>
        </w:rPr>
        <w:t>Bijlage 15 - Gebiedsvisie Tuinen van Moreelse</w:t>
      </w:r>
      <w:r w:rsidRPr="00EC088A">
        <w:rPr>
          <w:rFonts w:eastAsia="Arial"/>
        </w:rPr>
        <w:t xml:space="preserve"> is de gebiedsvisie van de Tuinen van Moreelse weergegeven. </w:t>
      </w:r>
    </w:p>
    <w:p w14:paraId="48F6A031" w14:textId="77777777" w:rsidR="00411CCA" w:rsidRPr="00EC088A" w:rsidRDefault="00411CCA" w:rsidP="00E121F8">
      <w:pPr>
        <w:rPr>
          <w:rFonts w:eastAsia="Arial"/>
        </w:rPr>
      </w:pPr>
    </w:p>
    <w:p w14:paraId="3540C05B" w14:textId="18B1C0F1" w:rsidR="0067539F" w:rsidRPr="00EC088A" w:rsidRDefault="00411CCA">
      <w:pPr>
        <w:pStyle w:val="Lijstalinea"/>
        <w:numPr>
          <w:ilvl w:val="0"/>
          <w:numId w:val="6"/>
        </w:numPr>
        <w:rPr>
          <w:rFonts w:eastAsia="Arial"/>
          <w:b/>
        </w:rPr>
      </w:pPr>
      <w:r w:rsidRPr="00EC088A">
        <w:rPr>
          <w:rFonts w:eastAsia="Arial"/>
          <w:b/>
        </w:rPr>
        <w:t xml:space="preserve">Hospitality </w:t>
      </w:r>
    </w:p>
    <w:p w14:paraId="1A223F94" w14:textId="21002451" w:rsidR="0067539F" w:rsidRPr="00EC088A" w:rsidRDefault="001D385C" w:rsidP="0067539F">
      <w:pPr>
        <w:pStyle w:val="Lijstalinea"/>
        <w:ind w:left="360"/>
        <w:rPr>
          <w:rFonts w:eastAsia="Arial"/>
        </w:rPr>
      </w:pPr>
      <w:r w:rsidRPr="00EC088A">
        <w:rPr>
          <w:rFonts w:eastAsia="Arial"/>
        </w:rPr>
        <w:t xml:space="preserve">ProRail wil met het nieuwe inrichtingsconcept ‘werken als een PRO’ een concept realiseren dat past bij de behoeften van haar medewerkers en bezoekers. Een concept waar mensen het gevoel wordt gegeven dat ze welkom zijn. </w:t>
      </w:r>
    </w:p>
    <w:p w14:paraId="1C97CC42" w14:textId="330F0DF5" w:rsidR="006B44F8" w:rsidRPr="00EC088A" w:rsidRDefault="006B44F8" w:rsidP="0067539F">
      <w:pPr>
        <w:pStyle w:val="Lijstalinea"/>
        <w:ind w:left="360"/>
        <w:rPr>
          <w:rFonts w:eastAsia="Arial"/>
        </w:rPr>
      </w:pPr>
    </w:p>
    <w:p w14:paraId="576202B9" w14:textId="330F0DF5" w:rsidR="00D90668" w:rsidRPr="00EC088A" w:rsidRDefault="00D90668" w:rsidP="0067539F">
      <w:pPr>
        <w:pStyle w:val="Lijstalinea"/>
        <w:ind w:left="360"/>
        <w:rPr>
          <w:rFonts w:eastAsia="Arial"/>
        </w:rPr>
      </w:pPr>
    </w:p>
    <w:p w14:paraId="09BE2A52" w14:textId="5225D106" w:rsidR="006B44F8" w:rsidRPr="00EC088A" w:rsidRDefault="006B44F8" w:rsidP="0067539F">
      <w:pPr>
        <w:pStyle w:val="Lijstalinea"/>
        <w:ind w:left="360"/>
        <w:rPr>
          <w:rFonts w:eastAsia="Arial"/>
        </w:rPr>
      </w:pPr>
    </w:p>
    <w:p w14:paraId="5425283A" w14:textId="1C60CF1F" w:rsidR="00E121F8" w:rsidRPr="00B05648" w:rsidRDefault="00E121F8">
      <w:pPr>
        <w:pStyle w:val="Lijstalinea"/>
        <w:numPr>
          <w:ilvl w:val="0"/>
          <w:numId w:val="6"/>
        </w:numPr>
        <w:rPr>
          <w:rFonts w:eastAsia="Arial"/>
          <w:b/>
          <w:highlight w:val="yellow"/>
        </w:rPr>
      </w:pPr>
      <w:r w:rsidRPr="00B05648">
        <w:rPr>
          <w:rFonts w:eastAsia="Arial"/>
          <w:b/>
          <w:highlight w:val="yellow"/>
        </w:rPr>
        <w:br w:type="page"/>
      </w:r>
    </w:p>
    <w:p w14:paraId="193B6A75" w14:textId="07A2C080" w:rsidR="00904FDC" w:rsidRPr="00C70C9C" w:rsidRDefault="00FB13EA" w:rsidP="002611C5">
      <w:pPr>
        <w:pStyle w:val="Kop1"/>
        <w:ind w:left="567" w:hanging="567"/>
      </w:pPr>
      <w:bookmarkStart w:id="183" w:name="_Toc120639672"/>
      <w:r w:rsidRPr="00C70C9C">
        <w:t>Eten en</w:t>
      </w:r>
      <w:r w:rsidR="00904FDC" w:rsidRPr="00C70C9C">
        <w:t xml:space="preserve"> Drinken bij ProRail - onze behoefte </w:t>
      </w:r>
      <w:r w:rsidR="00061EAB" w:rsidRPr="00C70C9C">
        <w:t>en</w:t>
      </w:r>
      <w:r w:rsidR="00904FDC" w:rsidRPr="00C70C9C">
        <w:t xml:space="preserve"> ambitie</w:t>
      </w:r>
      <w:bookmarkEnd w:id="183"/>
    </w:p>
    <w:p w14:paraId="176FC912" w14:textId="77777777" w:rsidR="00904FDC" w:rsidRPr="00B05648" w:rsidRDefault="00904FDC" w:rsidP="00904FDC">
      <w:pPr>
        <w:rPr>
          <w:highlight w:val="yellow"/>
        </w:rPr>
      </w:pPr>
    </w:p>
    <w:p w14:paraId="368184B7" w14:textId="3515DFD3" w:rsidR="00904FDC" w:rsidRPr="007152BA" w:rsidRDefault="00904FDC" w:rsidP="002611C5">
      <w:pPr>
        <w:pStyle w:val="Kop2"/>
        <w:numPr>
          <w:ilvl w:val="1"/>
          <w:numId w:val="34"/>
        </w:numPr>
        <w:ind w:left="567" w:hanging="567"/>
        <w:rPr>
          <w:color w:val="000000" w:themeColor="text1"/>
        </w:rPr>
      </w:pPr>
      <w:bookmarkStart w:id="184" w:name="_Toc66279836"/>
      <w:bookmarkStart w:id="185" w:name="_Toc120639673"/>
      <w:r w:rsidRPr="007152BA">
        <w:rPr>
          <w:color w:val="000000" w:themeColor="text1"/>
        </w:rPr>
        <w:t>Onze ambitie en doelen voor eten en drinken</w:t>
      </w:r>
      <w:bookmarkEnd w:id="184"/>
      <w:bookmarkEnd w:id="185"/>
    </w:p>
    <w:p w14:paraId="0E72B75D" w14:textId="64FC34FD" w:rsidR="00173D7E" w:rsidRPr="00B13714" w:rsidRDefault="00173D7E" w:rsidP="00173D7E">
      <w:r w:rsidRPr="007152BA">
        <w:t>Eten en drinken prikke</w:t>
      </w:r>
      <w:r w:rsidR="00393A64" w:rsidRPr="007152BA">
        <w:t>lt</w:t>
      </w:r>
      <w:r w:rsidRPr="007152BA">
        <w:t xml:space="preserve"> onze zintuigen. Om goed te kunnen presteren, moeten mensen eten en drinken. Maar als je dit lekker en uitnodigend maakt, dan wordt het een belevenis waar</w:t>
      </w:r>
      <w:r w:rsidR="00C870E2" w:rsidRPr="007152BA">
        <w:t>in</w:t>
      </w:r>
      <w:r w:rsidRPr="007152BA">
        <w:t xml:space="preserve"> de </w:t>
      </w:r>
      <w:r w:rsidR="00912592" w:rsidRPr="007152BA">
        <w:t>gast</w:t>
      </w:r>
      <w:r w:rsidRPr="007152BA">
        <w:t xml:space="preserve"> centraal staa</w:t>
      </w:r>
      <w:r w:rsidR="00C870E2" w:rsidRPr="007152BA">
        <w:t>t</w:t>
      </w:r>
      <w:r w:rsidRPr="007152BA">
        <w:t>. Dat vinden we belangrijk bij ProRail! Daarnaast</w:t>
      </w:r>
      <w:r w:rsidR="00A33BAB" w:rsidRPr="007152BA">
        <w:t xml:space="preserve"> willen we door </w:t>
      </w:r>
      <w:r w:rsidRPr="007152BA">
        <w:t xml:space="preserve">eten en drinken </w:t>
      </w:r>
      <w:r w:rsidR="00A33BAB" w:rsidRPr="007152BA">
        <w:t>collega</w:t>
      </w:r>
      <w:r w:rsidR="00D968D4" w:rsidRPr="007152BA">
        <w:t>’</w:t>
      </w:r>
      <w:r w:rsidR="00A33BAB" w:rsidRPr="007152BA">
        <w:t>s</w:t>
      </w:r>
      <w:r w:rsidR="00D968D4" w:rsidRPr="007152BA">
        <w:t xml:space="preserve"> laten </w:t>
      </w:r>
      <w:r w:rsidRPr="007152BA">
        <w:t xml:space="preserve">nadenken over gezonde en duurzame keuzes. </w:t>
      </w:r>
      <w:r w:rsidR="00D968D4" w:rsidRPr="007152BA">
        <w:t>Eten en drinken komt dichtbij</w:t>
      </w:r>
      <w:r w:rsidR="00E52901" w:rsidRPr="007152BA">
        <w:t xml:space="preserve"> collega’s </w:t>
      </w:r>
      <w:r w:rsidRPr="007152BA">
        <w:t>doordat zichtbaar</w:t>
      </w:r>
      <w:r w:rsidR="00E52901" w:rsidRPr="007152BA">
        <w:t xml:space="preserve"> </w:t>
      </w:r>
      <w:r w:rsidR="00085D8C" w:rsidRPr="007152BA">
        <w:t xml:space="preserve">wordt </w:t>
      </w:r>
      <w:r w:rsidRPr="007152BA">
        <w:t>waar je – hoe klein ook – een</w:t>
      </w:r>
      <w:r w:rsidR="00FE46F7" w:rsidRPr="007152BA">
        <w:t xml:space="preserve"> duurzame of gezonde</w:t>
      </w:r>
      <w:r w:rsidRPr="007152BA">
        <w:t xml:space="preserve"> bijdrage kunt leveren. Dat kan zijn door een </w:t>
      </w:r>
      <w:r w:rsidR="007152BA" w:rsidRPr="00B13714">
        <w:t xml:space="preserve">duurzamer en </w:t>
      </w:r>
      <w:r w:rsidRPr="00B13714">
        <w:t>gezonder assortiment, maar ook door het verhaal achter het product te vertellen.</w:t>
      </w:r>
    </w:p>
    <w:p w14:paraId="0BA3BEAF" w14:textId="77777777" w:rsidR="00173D7E" w:rsidRPr="00B13714" w:rsidRDefault="00173D7E" w:rsidP="00173D7E"/>
    <w:p w14:paraId="72ACB82A" w14:textId="3AE2385B" w:rsidR="004D1078" w:rsidRPr="00B13714" w:rsidRDefault="004D1078" w:rsidP="00173D7E">
      <w:pPr>
        <w:rPr>
          <w:i/>
          <w:iCs/>
        </w:rPr>
      </w:pPr>
      <w:r w:rsidRPr="00B13714">
        <w:rPr>
          <w:i/>
          <w:iCs/>
        </w:rPr>
        <w:t>Integraal serviceconcept</w:t>
      </w:r>
    </w:p>
    <w:p w14:paraId="62F425F0" w14:textId="548C6A61" w:rsidR="003F7D33" w:rsidRPr="00B13714" w:rsidRDefault="003F7D33" w:rsidP="003F7D33">
      <w:pPr>
        <w:textAlignment w:val="baseline"/>
      </w:pPr>
      <w:r w:rsidRPr="00B13714">
        <w:t xml:space="preserve">Binnen HFM worden de (fysieke) werkomgeving en de facilitaire diensten integraal benaderd. De werkomgeving </w:t>
      </w:r>
      <w:r w:rsidRPr="0095506F">
        <w:t>en de diensten die worden aangeboden zijn immers onlosmakelijk met elkaar verbonden. In het integraal dienstenconcept wordt vanuit klantperspectief de ambitie op onze facilitaire dienstverlening geschetst. Op basis van klantreizen onderscheiden we zeven klantbehoeften die onze (toekomstige) medewerkers belangrijk vinden in onze dienstverlening</w:t>
      </w:r>
      <w:r w:rsidRPr="0095506F" w:rsidDel="002D4FA0">
        <w:t xml:space="preserve"> </w:t>
      </w:r>
      <w:r w:rsidRPr="0095506F">
        <w:t xml:space="preserve">(zie </w:t>
      </w:r>
      <w:r w:rsidR="007C29E8" w:rsidRPr="007C29E8">
        <w:t>Bijlage 16 - Integraal serviceconcept</w:t>
      </w:r>
      <w:r w:rsidRPr="0095506F">
        <w:t>).</w:t>
      </w:r>
    </w:p>
    <w:p w14:paraId="78E7F706" w14:textId="77777777" w:rsidR="00496572" w:rsidRPr="00B13714" w:rsidRDefault="00496572" w:rsidP="003F7D33">
      <w:pPr>
        <w:textAlignment w:val="baseline"/>
      </w:pPr>
    </w:p>
    <w:p w14:paraId="650587CC" w14:textId="3A57B441" w:rsidR="00496572" w:rsidRPr="004555FE" w:rsidRDefault="00496572" w:rsidP="003F7D33">
      <w:pPr>
        <w:textAlignment w:val="baseline"/>
      </w:pPr>
      <w:r w:rsidRPr="004555FE">
        <w:t xml:space="preserve">In de samenwerking met onze ketenpartners </w:t>
      </w:r>
      <w:r w:rsidR="002B1D4A" w:rsidRPr="004555FE">
        <w:t xml:space="preserve">verwachten we een open houding waarin we </w:t>
      </w:r>
      <w:r w:rsidR="00774D5F" w:rsidRPr="004555FE">
        <w:t xml:space="preserve">samen continu met elkaar de dienstverlening verbeteren, zodat de totaalbeleving van de verschillende services aansluit bij de klantbehoefte. </w:t>
      </w:r>
      <w:r w:rsidR="0002771B" w:rsidRPr="004555FE">
        <w:t xml:space="preserve">In de toekomst kan dat betekenen dat we met elkaar </w:t>
      </w:r>
      <w:r w:rsidR="00A76AF5" w:rsidRPr="004555FE">
        <w:t xml:space="preserve">– categorie eten en drinken, maar ook de dienstverlening van HFM breed </w:t>
      </w:r>
      <w:r w:rsidR="00DF201D" w:rsidRPr="004555FE">
        <w:t>–</w:t>
      </w:r>
      <w:r w:rsidR="00A76AF5" w:rsidRPr="004555FE">
        <w:t xml:space="preserve"> </w:t>
      </w:r>
      <w:r w:rsidR="00DF201D" w:rsidRPr="004555FE">
        <w:t xml:space="preserve">in gesprek gaan </w:t>
      </w:r>
      <w:r w:rsidR="00280462" w:rsidRPr="004555FE">
        <w:t xml:space="preserve">met partners </w:t>
      </w:r>
      <w:r w:rsidR="00DF201D" w:rsidRPr="004555FE">
        <w:t xml:space="preserve">hoe we onze services continu kunnen </w:t>
      </w:r>
      <w:r w:rsidR="004555FE" w:rsidRPr="004555FE">
        <w:t>door ontwikkelen</w:t>
      </w:r>
      <w:r w:rsidR="001B3DB6" w:rsidRPr="004555FE">
        <w:t>.</w:t>
      </w:r>
      <w:r w:rsidR="00280462" w:rsidRPr="004555FE">
        <w:t xml:space="preserve"> </w:t>
      </w:r>
    </w:p>
    <w:p w14:paraId="74A5ED32" w14:textId="77777777" w:rsidR="009103BD" w:rsidRPr="004555FE" w:rsidRDefault="009103BD" w:rsidP="004555FE">
      <w:pPr>
        <w:textAlignment w:val="baseline"/>
      </w:pPr>
    </w:p>
    <w:p w14:paraId="49B776D9" w14:textId="2E3CFEAB" w:rsidR="003F7D33" w:rsidRPr="007F4AE6" w:rsidRDefault="003F7D33" w:rsidP="003F7D33">
      <w:pPr>
        <w:textAlignment w:val="baseline"/>
      </w:pPr>
      <w:r w:rsidRPr="007F4AE6">
        <w:t>De kenmerken</w:t>
      </w:r>
      <w:r w:rsidR="000875EC" w:rsidRPr="007F4AE6">
        <w:t xml:space="preserve"> uit het integraal serviceconcept die zien op de invulling van </w:t>
      </w:r>
      <w:r w:rsidR="005236C3" w:rsidRPr="007F4AE6">
        <w:t>‘</w:t>
      </w:r>
      <w:r w:rsidRPr="007F4AE6">
        <w:t>eten en drinken</w:t>
      </w:r>
      <w:r w:rsidR="005236C3" w:rsidRPr="007F4AE6">
        <w:t>’</w:t>
      </w:r>
      <w:r w:rsidRPr="007F4AE6">
        <w:t xml:space="preserve"> zijn verder uitgewerkt in de visie op eten en drinken. </w:t>
      </w:r>
    </w:p>
    <w:p w14:paraId="58C9DE6C" w14:textId="77777777" w:rsidR="003F7D33" w:rsidRPr="007F4AE6" w:rsidRDefault="003F7D33" w:rsidP="00173D7E">
      <w:pPr>
        <w:rPr>
          <w:i/>
          <w:iCs/>
        </w:rPr>
      </w:pPr>
    </w:p>
    <w:p w14:paraId="60B9CF58" w14:textId="5FB5E149" w:rsidR="003F7D33" w:rsidRPr="007F4AE6" w:rsidRDefault="004D1078" w:rsidP="00173D7E">
      <w:pPr>
        <w:rPr>
          <w:i/>
          <w:iCs/>
        </w:rPr>
      </w:pPr>
      <w:r w:rsidRPr="007F4AE6">
        <w:rPr>
          <w:i/>
          <w:iCs/>
        </w:rPr>
        <w:t xml:space="preserve">Visie </w:t>
      </w:r>
      <w:r w:rsidR="008E5CDD" w:rsidRPr="007F4AE6">
        <w:rPr>
          <w:i/>
          <w:iCs/>
        </w:rPr>
        <w:t>eten en drinken</w:t>
      </w:r>
    </w:p>
    <w:p w14:paraId="1473A5EA" w14:textId="790BC4A8" w:rsidR="004A6FFE" w:rsidRPr="007F4AE6" w:rsidRDefault="004A6FFE" w:rsidP="004A6FFE">
      <w:r w:rsidRPr="007F4AE6">
        <w:t>Binnen ProRail is een breed scala aan medewerkers werkzaam. Om te duiden wat de drijfveren van medewerkers zijn, is in 2016 een grootschalig persona onderzoek uitgevoerd (</w:t>
      </w:r>
      <w:r w:rsidRPr="00BA4C5B">
        <w:t xml:space="preserve">figuur </w:t>
      </w:r>
      <w:r w:rsidR="0095506F" w:rsidRPr="00BA4C5B">
        <w:t>3</w:t>
      </w:r>
      <w:r w:rsidRPr="007F4AE6">
        <w:t>). De grootste groep medewerkers (</w:t>
      </w:r>
      <w:proofErr w:type="spellStart"/>
      <w:r w:rsidRPr="007F4AE6">
        <w:t>connected</w:t>
      </w:r>
      <w:proofErr w:type="spellEnd"/>
      <w:r w:rsidRPr="007F4AE6">
        <w:t xml:space="preserve">, </w:t>
      </w:r>
      <w:proofErr w:type="spellStart"/>
      <w:r w:rsidRPr="007F4AE6">
        <w:t>satisfied</w:t>
      </w:r>
      <w:proofErr w:type="spellEnd"/>
      <w:r w:rsidRPr="007F4AE6">
        <w:t xml:space="preserve"> en </w:t>
      </w:r>
      <w:proofErr w:type="spellStart"/>
      <w:r w:rsidRPr="007F4AE6">
        <w:t>conscious</w:t>
      </w:r>
      <w:proofErr w:type="spellEnd"/>
      <w:r w:rsidRPr="007F4AE6">
        <w:t xml:space="preserve">) binnen ProRail heeft behoefte aan interactie en samenwerken vooral met de eigen directe collega’s. Zij werken dan ook graag in een vast team, waarin iedereen zijn eigen taken en verantwoordelijkheden heeft. Deze groep medewerkers heeft behoefte aan een werkomgeving die ruimte biedt voor persoonlijk contact. Ruimtes om te overleggen (formeel én informeel) zijn dan ook belangrijk. Een consistente en herkenbare dienstverlening zorgt dat de medewerkers weten waar ze aan toe zijn en dat ervaren ze als prettig. Hun voorkeur gaat uit naar vaste gezichten en een persoonlijke benadering. Enige keuze in het serviceaanbod is belangrijk, maar het aanbod is bij voorkeur bekend, overzichtelijk en niet ‘over the top’. </w:t>
      </w:r>
    </w:p>
    <w:p w14:paraId="4B03D77F" w14:textId="03B4A6B3" w:rsidR="004A6FFE" w:rsidRPr="00B05648" w:rsidRDefault="004A6FFE" w:rsidP="004A6FFE">
      <w:pPr>
        <w:rPr>
          <w:highlight w:val="yellow"/>
        </w:rPr>
      </w:pPr>
    </w:p>
    <w:p w14:paraId="446BD986" w14:textId="7884C1DE" w:rsidR="00420D00" w:rsidRPr="00B05648" w:rsidRDefault="00420D00" w:rsidP="004A6FFE">
      <w:pPr>
        <w:rPr>
          <w:highlight w:val="yellow"/>
        </w:rPr>
      </w:pPr>
      <w:r w:rsidRPr="00B05648">
        <w:rPr>
          <w:noProof/>
          <w:highlight w:val="yellow"/>
          <w:shd w:val="clear" w:color="auto" w:fill="E6E6E6"/>
        </w:rPr>
        <w:drawing>
          <wp:anchor distT="0" distB="0" distL="114300" distR="114300" simplePos="0" relativeHeight="251658241" behindDoc="1" locked="0" layoutInCell="1" allowOverlap="1" wp14:anchorId="180E59D6" wp14:editId="799927B4">
            <wp:simplePos x="0" y="0"/>
            <wp:positionH relativeFrom="margin">
              <wp:posOffset>0</wp:posOffset>
            </wp:positionH>
            <wp:positionV relativeFrom="paragraph">
              <wp:posOffset>133350</wp:posOffset>
            </wp:positionV>
            <wp:extent cx="4547870" cy="2341880"/>
            <wp:effectExtent l="0" t="0" r="5080" b="1270"/>
            <wp:wrapTopAndBottom/>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547870" cy="2341880"/>
                    </a:xfrm>
                    <a:prstGeom prst="rect">
                      <a:avLst/>
                    </a:prstGeom>
                  </pic:spPr>
                </pic:pic>
              </a:graphicData>
            </a:graphic>
            <wp14:sizeRelH relativeFrom="margin">
              <wp14:pctWidth>0</wp14:pctWidth>
            </wp14:sizeRelH>
            <wp14:sizeRelV relativeFrom="margin">
              <wp14:pctHeight>0</wp14:pctHeight>
            </wp14:sizeRelV>
          </wp:anchor>
        </w:drawing>
      </w:r>
    </w:p>
    <w:p w14:paraId="04848185" w14:textId="538447AF" w:rsidR="00420D00" w:rsidRPr="0047203D" w:rsidRDefault="00420D00" w:rsidP="00420D00">
      <w:pPr>
        <w:ind w:firstLine="708"/>
        <w:rPr>
          <w:i/>
          <w:iCs/>
          <w:sz w:val="16"/>
          <w:szCs w:val="16"/>
        </w:rPr>
      </w:pPr>
      <w:r w:rsidRPr="0047203D">
        <w:rPr>
          <w:i/>
          <w:iCs/>
          <w:sz w:val="16"/>
          <w:szCs w:val="16"/>
        </w:rPr>
        <w:t xml:space="preserve">Figuur </w:t>
      </w:r>
      <w:r w:rsidR="0095506F" w:rsidRPr="0047203D">
        <w:rPr>
          <w:i/>
          <w:iCs/>
          <w:sz w:val="16"/>
          <w:szCs w:val="16"/>
        </w:rPr>
        <w:t>3</w:t>
      </w:r>
      <w:r w:rsidRPr="0047203D">
        <w:rPr>
          <w:i/>
          <w:iCs/>
          <w:sz w:val="16"/>
          <w:szCs w:val="16"/>
        </w:rPr>
        <w:t>. uitkomst onderzoek persona’s ProRail</w:t>
      </w:r>
    </w:p>
    <w:p w14:paraId="64B9E3BB" w14:textId="7E68B7F8" w:rsidR="00420D00" w:rsidRPr="0047203D" w:rsidRDefault="00420D00" w:rsidP="004A6FFE"/>
    <w:p w14:paraId="12669590" w14:textId="77777777" w:rsidR="00420D00" w:rsidRPr="0047203D" w:rsidRDefault="00420D00" w:rsidP="004A6FFE"/>
    <w:p w14:paraId="310640F1" w14:textId="788CE401" w:rsidR="004A6FFE" w:rsidRPr="002C5A8A" w:rsidRDefault="004A6FFE" w:rsidP="004A6FFE">
      <w:r w:rsidRPr="0047203D">
        <w:t>Daarnaast zien we dat in de toekomst de persona ‘</w:t>
      </w:r>
      <w:proofErr w:type="spellStart"/>
      <w:r w:rsidRPr="0047203D">
        <w:t>alternative</w:t>
      </w:r>
      <w:proofErr w:type="spellEnd"/>
      <w:r w:rsidRPr="0047203D">
        <w:t xml:space="preserve">’ groeit (figuur </w:t>
      </w:r>
      <w:r w:rsidR="0033175E" w:rsidRPr="0047203D">
        <w:t>4</w:t>
      </w:r>
      <w:r w:rsidRPr="0047203D">
        <w:t>). Dit type medewerkers handelt vaak uit emotie en is individueel gericht. Deze groep medewerkers is het meest geholpen bij innovatieve out of the box dienstverleningen. Ze geven de voorkeur aan authenticiteit. Zo vinden zij kwaliteit en het gebruik van duurzame materialen belangrijk. Een moderne dienstverlening waarin medewerkers worden verrast met</w:t>
      </w:r>
      <w:r w:rsidRPr="002C5A8A">
        <w:t xml:space="preserve"> nieuwe dingen in de werkomgeving geeft deze groep inspiratie en verbondenheid met ProRail.</w:t>
      </w:r>
    </w:p>
    <w:p w14:paraId="1B65F21F" w14:textId="77777777" w:rsidR="004A6FFE" w:rsidRPr="002C5A8A" w:rsidRDefault="004A6FFE" w:rsidP="004A6FFE"/>
    <w:p w14:paraId="5927AF3F" w14:textId="77777777" w:rsidR="004A6FFE" w:rsidRPr="002C5A8A" w:rsidRDefault="004A6FFE" w:rsidP="004A6FFE"/>
    <w:p w14:paraId="1F07B6F1" w14:textId="0A8977CA" w:rsidR="004A6FFE" w:rsidRPr="002C5A8A" w:rsidRDefault="004A6FFE" w:rsidP="004A6FFE"/>
    <w:p w14:paraId="43AAE2B2" w14:textId="170A0A48" w:rsidR="004A6FFE" w:rsidRPr="00B05648" w:rsidRDefault="004A6FFE" w:rsidP="004A6FFE">
      <w:pPr>
        <w:rPr>
          <w:highlight w:val="yellow"/>
        </w:rPr>
      </w:pPr>
      <w:r w:rsidRPr="00B05648">
        <w:rPr>
          <w:noProof/>
          <w:highlight w:val="yellow"/>
          <w:shd w:val="clear" w:color="auto" w:fill="E6E6E6"/>
        </w:rPr>
        <w:drawing>
          <wp:anchor distT="0" distB="0" distL="114300" distR="114300" simplePos="0" relativeHeight="251658240" behindDoc="0" locked="0" layoutInCell="1" allowOverlap="1" wp14:anchorId="4FCA65D4" wp14:editId="22B1491D">
            <wp:simplePos x="0" y="0"/>
            <wp:positionH relativeFrom="margin">
              <wp:align>left</wp:align>
            </wp:positionH>
            <wp:positionV relativeFrom="paragraph">
              <wp:posOffset>11540</wp:posOffset>
            </wp:positionV>
            <wp:extent cx="4399280" cy="3593465"/>
            <wp:effectExtent l="0" t="0" r="1270" b="6985"/>
            <wp:wrapThrough wrapText="bothSides">
              <wp:wrapPolygon edited="0">
                <wp:start x="0" y="0"/>
                <wp:lineTo x="0" y="21527"/>
                <wp:lineTo x="21513" y="21527"/>
                <wp:lineTo x="21513" y="0"/>
                <wp:lineTo x="0" y="0"/>
              </wp:wrapPolygon>
            </wp:wrapThrough>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399280" cy="3593465"/>
                    </a:xfrm>
                    <a:prstGeom prst="rect">
                      <a:avLst/>
                    </a:prstGeom>
                  </pic:spPr>
                </pic:pic>
              </a:graphicData>
            </a:graphic>
            <wp14:sizeRelH relativeFrom="page">
              <wp14:pctWidth>0</wp14:pctWidth>
            </wp14:sizeRelH>
            <wp14:sizeRelV relativeFrom="page">
              <wp14:pctHeight>0</wp14:pctHeight>
            </wp14:sizeRelV>
          </wp:anchor>
        </w:drawing>
      </w:r>
    </w:p>
    <w:p w14:paraId="0DC78D8D" w14:textId="77777777" w:rsidR="004A6FFE" w:rsidRPr="00B05648" w:rsidRDefault="004A6FFE" w:rsidP="004A6FFE">
      <w:pPr>
        <w:rPr>
          <w:highlight w:val="yellow"/>
        </w:rPr>
      </w:pPr>
    </w:p>
    <w:p w14:paraId="3B8E0741" w14:textId="77777777" w:rsidR="004A6FFE" w:rsidRPr="00B05648" w:rsidRDefault="004A6FFE" w:rsidP="004A6FFE">
      <w:pPr>
        <w:rPr>
          <w:highlight w:val="yellow"/>
        </w:rPr>
      </w:pPr>
    </w:p>
    <w:p w14:paraId="52B928D2" w14:textId="77777777" w:rsidR="004A6FFE" w:rsidRPr="00B05648" w:rsidRDefault="004A6FFE" w:rsidP="004A6FFE">
      <w:pPr>
        <w:rPr>
          <w:highlight w:val="yellow"/>
        </w:rPr>
      </w:pPr>
    </w:p>
    <w:p w14:paraId="245FE2D2" w14:textId="77777777" w:rsidR="004A6FFE" w:rsidRPr="00B05648" w:rsidRDefault="004A6FFE" w:rsidP="004A6FFE">
      <w:pPr>
        <w:rPr>
          <w:highlight w:val="yellow"/>
        </w:rPr>
      </w:pPr>
    </w:p>
    <w:p w14:paraId="0D8D66A9" w14:textId="77777777" w:rsidR="004A6FFE" w:rsidRPr="00B05648" w:rsidRDefault="004A6FFE" w:rsidP="004A6FFE">
      <w:pPr>
        <w:rPr>
          <w:highlight w:val="yellow"/>
        </w:rPr>
      </w:pPr>
    </w:p>
    <w:p w14:paraId="04A8291B" w14:textId="77777777" w:rsidR="004A6FFE" w:rsidRPr="00B05648" w:rsidRDefault="004A6FFE" w:rsidP="004A6FFE">
      <w:pPr>
        <w:rPr>
          <w:highlight w:val="yellow"/>
        </w:rPr>
      </w:pPr>
    </w:p>
    <w:p w14:paraId="423D9DC4" w14:textId="77777777" w:rsidR="004A6FFE" w:rsidRPr="00B05648" w:rsidRDefault="004A6FFE" w:rsidP="004A6FFE">
      <w:pPr>
        <w:rPr>
          <w:highlight w:val="yellow"/>
        </w:rPr>
      </w:pPr>
    </w:p>
    <w:p w14:paraId="50DA4171" w14:textId="77777777" w:rsidR="004A6FFE" w:rsidRPr="00B05648" w:rsidRDefault="004A6FFE" w:rsidP="004A6FFE">
      <w:pPr>
        <w:rPr>
          <w:highlight w:val="yellow"/>
        </w:rPr>
      </w:pPr>
    </w:p>
    <w:p w14:paraId="600D72B3" w14:textId="77777777" w:rsidR="004A6FFE" w:rsidRPr="00B05648" w:rsidRDefault="004A6FFE" w:rsidP="004A6FFE">
      <w:pPr>
        <w:rPr>
          <w:highlight w:val="yellow"/>
        </w:rPr>
      </w:pPr>
    </w:p>
    <w:p w14:paraId="7EF63762" w14:textId="77777777" w:rsidR="004A6FFE" w:rsidRPr="00B05648" w:rsidRDefault="004A6FFE" w:rsidP="004A6FFE">
      <w:pPr>
        <w:rPr>
          <w:highlight w:val="yellow"/>
        </w:rPr>
      </w:pPr>
    </w:p>
    <w:p w14:paraId="46B79C31" w14:textId="77777777" w:rsidR="004A6FFE" w:rsidRPr="00B05648" w:rsidRDefault="004A6FFE" w:rsidP="004A6FFE">
      <w:pPr>
        <w:rPr>
          <w:highlight w:val="yellow"/>
        </w:rPr>
      </w:pPr>
    </w:p>
    <w:p w14:paraId="0CEFEBBB" w14:textId="77777777" w:rsidR="004A6FFE" w:rsidRPr="00B05648" w:rsidRDefault="004A6FFE" w:rsidP="004A6FFE">
      <w:pPr>
        <w:rPr>
          <w:highlight w:val="yellow"/>
        </w:rPr>
      </w:pPr>
    </w:p>
    <w:p w14:paraId="6B3315EF" w14:textId="77777777" w:rsidR="004A6FFE" w:rsidRPr="00B05648" w:rsidRDefault="004A6FFE" w:rsidP="004A6FFE">
      <w:pPr>
        <w:rPr>
          <w:highlight w:val="yellow"/>
        </w:rPr>
      </w:pPr>
    </w:p>
    <w:p w14:paraId="21DD6A16" w14:textId="77777777" w:rsidR="004A6FFE" w:rsidRPr="00B05648" w:rsidRDefault="004A6FFE" w:rsidP="004A6FFE">
      <w:pPr>
        <w:rPr>
          <w:highlight w:val="yellow"/>
        </w:rPr>
      </w:pPr>
    </w:p>
    <w:p w14:paraId="463B9600" w14:textId="77777777" w:rsidR="004A6FFE" w:rsidRPr="00B05648" w:rsidRDefault="004A6FFE" w:rsidP="004A6FFE">
      <w:pPr>
        <w:rPr>
          <w:highlight w:val="yellow"/>
        </w:rPr>
      </w:pPr>
    </w:p>
    <w:p w14:paraId="76F646D4" w14:textId="77777777" w:rsidR="004A6FFE" w:rsidRPr="00B05648" w:rsidRDefault="004A6FFE" w:rsidP="004A6FFE">
      <w:pPr>
        <w:rPr>
          <w:highlight w:val="yellow"/>
        </w:rPr>
      </w:pPr>
    </w:p>
    <w:p w14:paraId="61082222" w14:textId="77777777" w:rsidR="004A6FFE" w:rsidRPr="00B05648" w:rsidRDefault="004A6FFE" w:rsidP="004A6FFE">
      <w:pPr>
        <w:rPr>
          <w:highlight w:val="yellow"/>
        </w:rPr>
      </w:pPr>
    </w:p>
    <w:p w14:paraId="10125A94" w14:textId="77777777" w:rsidR="004A6FFE" w:rsidRPr="00B05648" w:rsidRDefault="004A6FFE" w:rsidP="004A6FFE">
      <w:pPr>
        <w:rPr>
          <w:highlight w:val="yellow"/>
        </w:rPr>
      </w:pPr>
    </w:p>
    <w:p w14:paraId="2B29ACA5" w14:textId="77777777" w:rsidR="004A6FFE" w:rsidRPr="00B05648" w:rsidRDefault="004A6FFE" w:rsidP="004A6FFE">
      <w:pPr>
        <w:rPr>
          <w:highlight w:val="yellow"/>
        </w:rPr>
      </w:pPr>
    </w:p>
    <w:p w14:paraId="78D0F75A" w14:textId="77777777" w:rsidR="004A6FFE" w:rsidRPr="00B05648" w:rsidRDefault="004A6FFE" w:rsidP="004A6FFE">
      <w:pPr>
        <w:rPr>
          <w:highlight w:val="yellow"/>
        </w:rPr>
      </w:pPr>
    </w:p>
    <w:p w14:paraId="03AE277E" w14:textId="77777777" w:rsidR="004A6FFE" w:rsidRPr="00B05648" w:rsidRDefault="004A6FFE" w:rsidP="004A6FFE">
      <w:pPr>
        <w:rPr>
          <w:highlight w:val="yellow"/>
        </w:rPr>
      </w:pPr>
    </w:p>
    <w:p w14:paraId="4B2DC08C" w14:textId="77777777" w:rsidR="004A6FFE" w:rsidRPr="00B05648" w:rsidRDefault="004A6FFE" w:rsidP="004A6FFE">
      <w:pPr>
        <w:rPr>
          <w:highlight w:val="yellow"/>
        </w:rPr>
      </w:pPr>
    </w:p>
    <w:p w14:paraId="3540A868" w14:textId="77777777" w:rsidR="004A6FFE" w:rsidRPr="00B05648" w:rsidRDefault="004A6FFE" w:rsidP="004A6FFE">
      <w:pPr>
        <w:rPr>
          <w:highlight w:val="yellow"/>
        </w:rPr>
      </w:pPr>
    </w:p>
    <w:p w14:paraId="0C8966B1" w14:textId="77777777" w:rsidR="004A6FFE" w:rsidRPr="00B05648" w:rsidRDefault="004A6FFE" w:rsidP="004A6FFE">
      <w:pPr>
        <w:rPr>
          <w:highlight w:val="yellow"/>
        </w:rPr>
      </w:pPr>
    </w:p>
    <w:p w14:paraId="0E353DAA" w14:textId="77777777" w:rsidR="004A6FFE" w:rsidRPr="00B05648" w:rsidRDefault="004A6FFE" w:rsidP="004A6FFE">
      <w:pPr>
        <w:rPr>
          <w:highlight w:val="yellow"/>
        </w:rPr>
      </w:pPr>
    </w:p>
    <w:p w14:paraId="2B8B606D" w14:textId="77777777" w:rsidR="004A6FFE" w:rsidRPr="00B05648" w:rsidRDefault="004A6FFE" w:rsidP="004A6FFE">
      <w:pPr>
        <w:rPr>
          <w:highlight w:val="yellow"/>
        </w:rPr>
      </w:pPr>
    </w:p>
    <w:p w14:paraId="1CFEFBE2" w14:textId="77777777" w:rsidR="004A6FFE" w:rsidRPr="00B05648" w:rsidRDefault="004A6FFE" w:rsidP="004A6FFE">
      <w:pPr>
        <w:rPr>
          <w:highlight w:val="yellow"/>
        </w:rPr>
      </w:pPr>
    </w:p>
    <w:p w14:paraId="3E9B42AF" w14:textId="14BED8B9" w:rsidR="00420D00" w:rsidRPr="00C70C9C" w:rsidRDefault="004A6FFE" w:rsidP="004A6FFE">
      <w:pPr>
        <w:ind w:firstLine="567"/>
        <w:rPr>
          <w:i/>
          <w:iCs/>
          <w:sz w:val="16"/>
          <w:szCs w:val="16"/>
        </w:rPr>
      </w:pPr>
      <w:r w:rsidRPr="00C70C9C">
        <w:rPr>
          <w:i/>
          <w:iCs/>
          <w:sz w:val="16"/>
          <w:szCs w:val="16"/>
        </w:rPr>
        <w:t xml:space="preserve">Figuur </w:t>
      </w:r>
      <w:r w:rsidR="0033175E" w:rsidRPr="00C70C9C">
        <w:rPr>
          <w:i/>
          <w:iCs/>
          <w:sz w:val="16"/>
          <w:szCs w:val="16"/>
        </w:rPr>
        <w:t>4</w:t>
      </w:r>
      <w:r w:rsidRPr="00C70C9C">
        <w:rPr>
          <w:i/>
          <w:iCs/>
          <w:sz w:val="16"/>
          <w:szCs w:val="16"/>
        </w:rPr>
        <w:t>. uitkomst onderzoek persona</w:t>
      </w:r>
      <w:r w:rsidR="00420D00" w:rsidRPr="00C70C9C">
        <w:rPr>
          <w:i/>
          <w:iCs/>
          <w:sz w:val="16"/>
          <w:szCs w:val="16"/>
        </w:rPr>
        <w:t>’</w:t>
      </w:r>
      <w:r w:rsidRPr="00C70C9C">
        <w:rPr>
          <w:i/>
          <w:iCs/>
          <w:sz w:val="16"/>
          <w:szCs w:val="16"/>
        </w:rPr>
        <w:t>s ProRail</w:t>
      </w:r>
    </w:p>
    <w:p w14:paraId="12D90D08" w14:textId="77777777" w:rsidR="00420D00" w:rsidRPr="00C70C9C" w:rsidRDefault="00420D00" w:rsidP="004A6FFE">
      <w:pPr>
        <w:ind w:firstLine="567"/>
        <w:rPr>
          <w:i/>
          <w:iCs/>
          <w:sz w:val="16"/>
          <w:szCs w:val="16"/>
        </w:rPr>
      </w:pPr>
    </w:p>
    <w:p w14:paraId="46CF940D" w14:textId="7381D1CD" w:rsidR="00420D00" w:rsidRPr="00C70C9C" w:rsidRDefault="00420D00" w:rsidP="00420D00">
      <w:r w:rsidRPr="00C70C9C">
        <w:t xml:space="preserve">In de gesprekken die zijn gevoerd voor het integraal serviceconcept, de gesprekken over het nieuwe eet- en drinkconcept alsook de analyse op persona’s en horeca profielen komt naar voren dat onze collega’s op zoek zijn naar een gezond, gevarieerd, lekker en lokaal eet- en drinkaanbod. </w:t>
      </w:r>
    </w:p>
    <w:p w14:paraId="38F04178" w14:textId="72C1AF1F" w:rsidR="001812B7" w:rsidRPr="00CF7EB0" w:rsidRDefault="001812B7" w:rsidP="00F846DE"/>
    <w:p w14:paraId="3135A6A7" w14:textId="7550BFCC" w:rsidR="00744A7E" w:rsidRPr="00CF7EB0" w:rsidRDefault="004D1078" w:rsidP="00296BD6">
      <w:pPr>
        <w:rPr>
          <w:kern w:val="24"/>
        </w:rPr>
      </w:pPr>
      <w:r w:rsidRPr="00CF7EB0">
        <w:t>D</w:t>
      </w:r>
      <w:r w:rsidR="00904FDC" w:rsidRPr="00CF7EB0">
        <w:t xml:space="preserve">e doelstellingen zijn </w:t>
      </w:r>
      <w:r w:rsidR="00CC6F53" w:rsidRPr="00CF7EB0">
        <w:t xml:space="preserve">verderop in dit document </w:t>
      </w:r>
      <w:r w:rsidR="00904FDC" w:rsidRPr="00CF7EB0">
        <w:t xml:space="preserve">vertaald </w:t>
      </w:r>
      <w:r w:rsidR="00CC6F53" w:rsidRPr="00CF7EB0">
        <w:t xml:space="preserve">naar </w:t>
      </w:r>
      <w:r w:rsidR="00904FDC" w:rsidRPr="00CF7EB0">
        <w:t>eisen en word</w:t>
      </w:r>
      <w:r w:rsidR="00921509" w:rsidRPr="00CF7EB0">
        <w:t>en</w:t>
      </w:r>
      <w:r w:rsidR="00904FDC" w:rsidRPr="00CF7EB0">
        <w:t xml:space="preserve"> verder uitgevraagd in de </w:t>
      </w:r>
      <w:r w:rsidR="00CC6F53" w:rsidRPr="00CF7EB0">
        <w:t>g</w:t>
      </w:r>
      <w:r w:rsidR="00904FDC" w:rsidRPr="00CF7EB0">
        <w:t xml:space="preserve">unningscriteria. </w:t>
      </w:r>
      <w:r w:rsidR="00913EF4" w:rsidRPr="00CF7EB0">
        <w:t>D</w:t>
      </w:r>
      <w:r w:rsidR="00904FDC" w:rsidRPr="00CF7EB0">
        <w:t xml:space="preserve">e eisen </w:t>
      </w:r>
      <w:r w:rsidR="00913EF4" w:rsidRPr="00CF7EB0">
        <w:t xml:space="preserve">worden gezamenlijk na gunning </w:t>
      </w:r>
      <w:r w:rsidR="00904FDC" w:rsidRPr="00CF7EB0">
        <w:t xml:space="preserve">uitgewerkt in een KPI-model, als onderdeel van de contractmanagementsystematiek. Dit is het startpunt van de samenwerking, waarin we gezamenlijk werken aan het invullen van de ambities en doelstellingen (zie hoofdstuk </w:t>
      </w:r>
      <w:r w:rsidR="00D67F25" w:rsidRPr="00CF7EB0">
        <w:t>7</w:t>
      </w:r>
      <w:r w:rsidR="00904FDC" w:rsidRPr="00CF7EB0">
        <w:t xml:space="preserve"> Onze samenwerking). </w:t>
      </w:r>
      <w:bookmarkStart w:id="186" w:name="_Toc66279839"/>
    </w:p>
    <w:bookmarkEnd w:id="186"/>
    <w:p w14:paraId="5AD1EB70" w14:textId="77777777" w:rsidR="006668E3" w:rsidRPr="00DC2001" w:rsidRDefault="006668E3" w:rsidP="007F52F2">
      <w:pPr>
        <w:rPr>
          <w:u w:val="single"/>
        </w:rPr>
      </w:pPr>
    </w:p>
    <w:p w14:paraId="42420892" w14:textId="68180656" w:rsidR="00904FDC" w:rsidRPr="00DC2001" w:rsidRDefault="00C85AC2" w:rsidP="00904FDC">
      <w:pPr>
        <w:rPr>
          <w:u w:val="single"/>
        </w:rPr>
      </w:pPr>
      <w:r w:rsidRPr="00DC2001">
        <w:rPr>
          <w:u w:val="single"/>
        </w:rPr>
        <w:t>K</w:t>
      </w:r>
      <w:r w:rsidR="00904FDC" w:rsidRPr="00DC2001">
        <w:rPr>
          <w:u w:val="single"/>
        </w:rPr>
        <w:t>offiebar</w:t>
      </w:r>
    </w:p>
    <w:p w14:paraId="4AA33901" w14:textId="33BD9117" w:rsidR="00B03900" w:rsidRPr="00DC2001" w:rsidRDefault="00825C65" w:rsidP="00904FDC">
      <w:pPr>
        <w:autoSpaceDE w:val="0"/>
        <w:autoSpaceDN w:val="0"/>
        <w:adjustRightInd w:val="0"/>
        <w:rPr>
          <w:kern w:val="24"/>
        </w:rPr>
      </w:pPr>
      <w:r w:rsidRPr="00DC2001">
        <w:rPr>
          <w:kern w:val="24"/>
        </w:rPr>
        <w:t xml:space="preserve">Binnen de Tulpenburgh is in het restaurant een koffiebar </w:t>
      </w:r>
      <w:r w:rsidR="00B03900" w:rsidRPr="00DC2001">
        <w:rPr>
          <w:kern w:val="24"/>
        </w:rPr>
        <w:t xml:space="preserve">gesitueerd. Deze koffiebar is de </w:t>
      </w:r>
      <w:r w:rsidR="00904FDC" w:rsidRPr="00DC2001">
        <w:rPr>
          <w:kern w:val="24"/>
        </w:rPr>
        <w:t xml:space="preserve">ontmoetingsplek waar medewerkers en bezoekers </w:t>
      </w:r>
      <w:r w:rsidR="00904FDC" w:rsidRPr="00DC2001">
        <w:rPr>
          <w:b/>
          <w:bCs/>
          <w:kern w:val="24"/>
        </w:rPr>
        <w:t>samen genieten</w:t>
      </w:r>
      <w:r w:rsidR="00904FDC" w:rsidRPr="00DC2001">
        <w:rPr>
          <w:kern w:val="24"/>
        </w:rPr>
        <w:t xml:space="preserve"> met de nadruk op </w:t>
      </w:r>
      <w:r w:rsidR="00904FDC" w:rsidRPr="00DC2001">
        <w:rPr>
          <w:b/>
          <w:bCs/>
          <w:kern w:val="24"/>
        </w:rPr>
        <w:t>duurzaam</w:t>
      </w:r>
      <w:r w:rsidR="00904FDC" w:rsidRPr="00DC2001">
        <w:rPr>
          <w:kern w:val="24"/>
        </w:rPr>
        <w:t xml:space="preserve">. </w:t>
      </w:r>
      <w:r w:rsidR="00B03900" w:rsidRPr="00DC2001">
        <w:rPr>
          <w:kern w:val="24"/>
        </w:rPr>
        <w:t xml:space="preserve">Deze koffiebar wordt geëxploiteerd door de </w:t>
      </w:r>
      <w:r w:rsidR="000A2063" w:rsidRPr="00DC2001">
        <w:rPr>
          <w:kern w:val="24"/>
        </w:rPr>
        <w:t>Foodregisseur. Het is mogelijk dat er gedurende de contractperiode een koffiebar bij de ingang van de Inktpot wordt gerealiseerd. Deze koffiebar wordt tevens geëxploiteerd door de Foodregisseur</w:t>
      </w:r>
      <w:r w:rsidR="004E6D06">
        <w:rPr>
          <w:kern w:val="24"/>
        </w:rPr>
        <w:t xml:space="preserve"> en valt buiten de scope van deze aanbesteding</w:t>
      </w:r>
      <w:r w:rsidR="000A2063" w:rsidRPr="00DC2001">
        <w:rPr>
          <w:kern w:val="24"/>
        </w:rPr>
        <w:t xml:space="preserve">. </w:t>
      </w:r>
    </w:p>
    <w:p w14:paraId="5B5C4C97" w14:textId="77777777" w:rsidR="007F52F2" w:rsidRPr="00250125" w:rsidRDefault="007F52F2" w:rsidP="007F52F2">
      <w:pPr>
        <w:rPr>
          <w:u w:val="single"/>
        </w:rPr>
      </w:pPr>
    </w:p>
    <w:p w14:paraId="7EF32E5E" w14:textId="6E053EB7" w:rsidR="007F52F2" w:rsidRPr="00250125" w:rsidRDefault="007F52F2" w:rsidP="007F52F2">
      <w:pPr>
        <w:rPr>
          <w:u w:val="single"/>
        </w:rPr>
      </w:pPr>
      <w:r w:rsidRPr="00250125">
        <w:rPr>
          <w:u w:val="single"/>
        </w:rPr>
        <w:t xml:space="preserve">Hybride horeca </w:t>
      </w:r>
    </w:p>
    <w:p w14:paraId="5246D378" w14:textId="33581F72" w:rsidR="007F52F2" w:rsidRPr="00250125" w:rsidRDefault="007F52F2" w:rsidP="006668E3">
      <w:pPr>
        <w:autoSpaceDE w:val="0"/>
        <w:autoSpaceDN w:val="0"/>
        <w:adjustRightInd w:val="0"/>
        <w:rPr>
          <w:kern w:val="24"/>
        </w:rPr>
      </w:pPr>
      <w:r w:rsidRPr="00250125">
        <w:rPr>
          <w:kern w:val="24"/>
        </w:rPr>
        <w:t xml:space="preserve">De hybride horeca is dé huiskamer op de ProRail locaties waarin verschillende functies gecombineerd worden: het restaurant en de koffiebar. Door de integratie van meerdere functies kan iedereen </w:t>
      </w:r>
      <w:r w:rsidRPr="00250125">
        <w:rPr>
          <w:b/>
          <w:bCs/>
          <w:kern w:val="24"/>
        </w:rPr>
        <w:t>samen genieten</w:t>
      </w:r>
      <w:r w:rsidRPr="00250125">
        <w:rPr>
          <w:kern w:val="24"/>
        </w:rPr>
        <w:t xml:space="preserve"> op één plek. </w:t>
      </w:r>
      <w:r w:rsidR="009F2DFD" w:rsidRPr="00250125">
        <w:rPr>
          <w:kern w:val="24"/>
        </w:rPr>
        <w:t xml:space="preserve">De koffiebar wordt geëxploiteerd door de Foodregisseur. De koffiemachine wordt geleverd vanuit deze </w:t>
      </w:r>
      <w:r w:rsidR="00250125" w:rsidRPr="00250125">
        <w:rPr>
          <w:kern w:val="24"/>
        </w:rPr>
        <w:t xml:space="preserve">aanbesteding door de Dienstverlener. </w:t>
      </w:r>
      <w:r w:rsidR="00AF074D" w:rsidRPr="00250125">
        <w:rPr>
          <w:kern w:val="24"/>
        </w:rPr>
        <w:t>De</w:t>
      </w:r>
      <w:r w:rsidRPr="00250125">
        <w:rPr>
          <w:kern w:val="24"/>
        </w:rPr>
        <w:t xml:space="preserve"> espressomachine biedt goede koffie aan en is </w:t>
      </w:r>
      <w:r w:rsidRPr="00250125">
        <w:rPr>
          <w:b/>
          <w:bCs/>
          <w:kern w:val="24"/>
        </w:rPr>
        <w:t>duurzaam</w:t>
      </w:r>
      <w:r w:rsidRPr="00250125">
        <w:rPr>
          <w:kern w:val="24"/>
        </w:rPr>
        <w:t xml:space="preserve">! </w:t>
      </w:r>
    </w:p>
    <w:p w14:paraId="022B7E3C" w14:textId="77777777" w:rsidR="007F52F2" w:rsidRPr="00250125" w:rsidRDefault="007F52F2" w:rsidP="006668E3">
      <w:pPr>
        <w:rPr>
          <w:u w:val="single"/>
        </w:rPr>
      </w:pPr>
    </w:p>
    <w:p w14:paraId="10FA3A98" w14:textId="77777777" w:rsidR="0047203D" w:rsidRDefault="0047203D">
      <w:pPr>
        <w:rPr>
          <w:b/>
          <w:bCs/>
          <w:kern w:val="32"/>
          <w:sz w:val="28"/>
          <w:szCs w:val="32"/>
          <w:lang w:val="en-US"/>
        </w:rPr>
      </w:pPr>
      <w:r>
        <w:rPr>
          <w:lang w:val="en-US"/>
        </w:rPr>
        <w:br w:type="page"/>
      </w:r>
    </w:p>
    <w:p w14:paraId="62F4CB43" w14:textId="6172ECFB" w:rsidR="00AD3AB7" w:rsidRPr="00BD7155" w:rsidRDefault="00AD3AB7" w:rsidP="002611C5">
      <w:pPr>
        <w:pStyle w:val="Kop1"/>
        <w:ind w:left="567" w:hanging="567"/>
        <w:rPr>
          <w:lang w:val="en-US"/>
        </w:rPr>
      </w:pPr>
      <w:bookmarkStart w:id="187" w:name="_Toc120639674"/>
      <w:r w:rsidRPr="00BD7155">
        <w:rPr>
          <w:lang w:val="en-US"/>
        </w:rPr>
        <w:t>Scope contract</w:t>
      </w:r>
      <w:bookmarkEnd w:id="187"/>
    </w:p>
    <w:p w14:paraId="0D662667" w14:textId="77777777" w:rsidR="00120B58" w:rsidRPr="00BD7155" w:rsidRDefault="00120B58" w:rsidP="00251BF6">
      <w:pPr>
        <w:pStyle w:val="paragraph"/>
        <w:rPr>
          <w:rFonts w:ascii="Arial" w:hAnsi="Arial"/>
          <w:sz w:val="18"/>
        </w:rPr>
      </w:pPr>
    </w:p>
    <w:p w14:paraId="27CF6701" w14:textId="4E799C63" w:rsidR="0072598A" w:rsidRPr="00BD7155" w:rsidRDefault="0072598A" w:rsidP="0072598A">
      <w:r w:rsidRPr="00BD7155">
        <w:t xml:space="preserve">De </w:t>
      </w:r>
      <w:r w:rsidR="008D0AF2">
        <w:t>D</w:t>
      </w:r>
      <w:r w:rsidR="00A50D94">
        <w:t>ienstverlener warme dranken</w:t>
      </w:r>
      <w:r w:rsidRPr="00BD7155">
        <w:t xml:space="preserve"> </w:t>
      </w:r>
      <w:r w:rsidR="00770922">
        <w:t>is verantwoordelijk voor:</w:t>
      </w:r>
      <w:r w:rsidRPr="00BD7155">
        <w:t>:</w:t>
      </w:r>
    </w:p>
    <w:p w14:paraId="3C59329B" w14:textId="0F9F5E8F" w:rsidR="00577935" w:rsidRPr="00BD7155" w:rsidRDefault="00577935" w:rsidP="002611C5">
      <w:pPr>
        <w:pStyle w:val="Lijstalinea"/>
        <w:numPr>
          <w:ilvl w:val="0"/>
          <w:numId w:val="29"/>
        </w:numPr>
      </w:pPr>
      <w:r w:rsidRPr="00BD7155">
        <w:t>Warme drankenautomaten ten behoeve van medewerkers van ProRail</w:t>
      </w:r>
    </w:p>
    <w:p w14:paraId="515817A2" w14:textId="4B3478D8" w:rsidR="00577935" w:rsidRDefault="00577935" w:rsidP="002611C5">
      <w:pPr>
        <w:pStyle w:val="Lijstalinea"/>
        <w:numPr>
          <w:ilvl w:val="0"/>
          <w:numId w:val="29"/>
        </w:numPr>
      </w:pPr>
      <w:r w:rsidRPr="00BD7155">
        <w:t>Luxe warme drankenautomaten ten behoeve van hybride horecalocaties</w:t>
      </w:r>
      <w:r w:rsidR="00770922">
        <w:t xml:space="preserve"> (</w:t>
      </w:r>
      <w:r w:rsidR="00DA1C46">
        <w:t xml:space="preserve">op een nader te bepalen moment </w:t>
      </w:r>
      <w:r w:rsidR="00C41354">
        <w:t>te leveren)</w:t>
      </w:r>
    </w:p>
    <w:p w14:paraId="55E4880F" w14:textId="27B8D31E" w:rsidR="00A245C4" w:rsidRDefault="00A245C4" w:rsidP="002611C5">
      <w:pPr>
        <w:pStyle w:val="Lijstalinea"/>
        <w:numPr>
          <w:ilvl w:val="0"/>
          <w:numId w:val="29"/>
        </w:numPr>
      </w:pPr>
      <w:r>
        <w:t xml:space="preserve">Leveren van </w:t>
      </w:r>
      <w:r w:rsidR="00FC102B">
        <w:t>ingrediënten</w:t>
      </w:r>
      <w:r>
        <w:t xml:space="preserve"> en condimenten bij de warme drankenautomaten</w:t>
      </w:r>
    </w:p>
    <w:p w14:paraId="6678E44F" w14:textId="09F74272" w:rsidR="005660D2" w:rsidRDefault="002B6129" w:rsidP="002611C5">
      <w:pPr>
        <w:pStyle w:val="Lijstalinea"/>
        <w:numPr>
          <w:ilvl w:val="0"/>
          <w:numId w:val="29"/>
        </w:numPr>
      </w:pPr>
      <w:r>
        <w:t>Oper</w:t>
      </w:r>
      <w:r w:rsidR="001369F8">
        <w:t>ating</w:t>
      </w:r>
      <w:r w:rsidR="005660D2">
        <w:t xml:space="preserve"> van de automaten</w:t>
      </w:r>
    </w:p>
    <w:p w14:paraId="1520FB95" w14:textId="14B9874F" w:rsidR="00FC102B" w:rsidRDefault="00531358" w:rsidP="002611C5">
      <w:pPr>
        <w:pStyle w:val="Lijstalinea"/>
        <w:numPr>
          <w:ilvl w:val="0"/>
          <w:numId w:val="29"/>
        </w:numPr>
      </w:pPr>
      <w:r>
        <w:t>Technisch Service Onderhoud (TSO)</w:t>
      </w:r>
      <w:r w:rsidR="00A066B0">
        <w:t xml:space="preserve"> </w:t>
      </w:r>
      <w:r w:rsidR="00FC102B">
        <w:t>van de warme drankenautomaat</w:t>
      </w:r>
    </w:p>
    <w:p w14:paraId="7B8888D1" w14:textId="0DECB08C" w:rsidR="00A245C4" w:rsidRPr="00BD7155" w:rsidRDefault="007336DB" w:rsidP="002611C5">
      <w:pPr>
        <w:pStyle w:val="Lijstalinea"/>
        <w:numPr>
          <w:ilvl w:val="0"/>
          <w:numId w:val="29"/>
        </w:numPr>
      </w:pPr>
      <w:r>
        <w:t>Indien nodig leveren van een onderkast voor de warme drankenautomaat</w:t>
      </w:r>
    </w:p>
    <w:p w14:paraId="429F5867" w14:textId="77777777" w:rsidR="00F74153" w:rsidRDefault="00F74153" w:rsidP="00F74153">
      <w:pPr>
        <w:rPr>
          <w:highlight w:val="yellow"/>
        </w:rPr>
      </w:pPr>
    </w:p>
    <w:p w14:paraId="50D9004B" w14:textId="23ED9EA9" w:rsidR="00A336E2" w:rsidRDefault="00A336E2" w:rsidP="00A336E2">
      <w:r>
        <w:t>Binnen ProRail kennen we voor de warme drankenautomaten 2 soorten locaties namelijk:</w:t>
      </w:r>
    </w:p>
    <w:p w14:paraId="2FED1AC2" w14:textId="77777777" w:rsidR="00A336E2" w:rsidRDefault="00A336E2" w:rsidP="00A336E2">
      <w:pPr>
        <w:pStyle w:val="Lijstalinea"/>
        <w:numPr>
          <w:ilvl w:val="0"/>
          <w:numId w:val="14"/>
        </w:numPr>
      </w:pPr>
      <w:r>
        <w:t>P1: locaties met een 24/7 dienstverlening gedurende 365 dagen per jaar. Service en onderhoud vindt plaats tussen 7:00 uur en 22:00 uur op week- en weekenddagen.</w:t>
      </w:r>
    </w:p>
    <w:p w14:paraId="3E68B291" w14:textId="4EB04ACA" w:rsidR="00356EA6" w:rsidRDefault="00A336E2" w:rsidP="00F74153">
      <w:pPr>
        <w:pStyle w:val="Lijstalinea"/>
        <w:numPr>
          <w:ilvl w:val="0"/>
          <w:numId w:val="14"/>
        </w:numPr>
      </w:pPr>
      <w:r>
        <w:t>P2: kantoorlocaties met een dienstverlening van maandag tot en met vrijdag gedurende 255 dagen per jaar. Service en onderhoud vindt plaats tussen 8:00 uur en 17:00 uur op weekdagen.</w:t>
      </w:r>
    </w:p>
    <w:p w14:paraId="69D8AE26" w14:textId="77777777" w:rsidR="00CF7EB0" w:rsidRDefault="00CF7EB0" w:rsidP="00527E20">
      <w:pPr>
        <w:pStyle w:val="paragraph"/>
        <w:rPr>
          <w:rStyle w:val="normaltextrun1"/>
          <w:rFonts w:ascii="Arial" w:hAnsi="Arial"/>
          <w:sz w:val="18"/>
        </w:rPr>
      </w:pPr>
    </w:p>
    <w:p w14:paraId="234B0B14" w14:textId="4D7703C6" w:rsidR="00527E20" w:rsidRPr="00ED3AA1" w:rsidRDefault="00276840" w:rsidP="00527E20">
      <w:pPr>
        <w:pStyle w:val="paragraph"/>
        <w:rPr>
          <w:rStyle w:val="normaltextrun1"/>
          <w:rFonts w:ascii="Arial" w:hAnsi="Arial"/>
          <w:sz w:val="18"/>
        </w:rPr>
      </w:pPr>
      <w:r w:rsidRPr="00ED3AA1">
        <w:rPr>
          <w:rStyle w:val="normaltextrun1"/>
          <w:rFonts w:ascii="Arial" w:hAnsi="Arial"/>
          <w:sz w:val="18"/>
        </w:rPr>
        <w:t xml:space="preserve">Onderstaande tabel geeft aan welke diensten op welke locatie beschikbaar </w:t>
      </w:r>
      <w:r w:rsidR="00EB422B" w:rsidRPr="00ED3AA1">
        <w:rPr>
          <w:rStyle w:val="normaltextrun1"/>
          <w:rFonts w:ascii="Arial" w:hAnsi="Arial"/>
          <w:sz w:val="18"/>
        </w:rPr>
        <w:t>dienen te zijn</w:t>
      </w:r>
      <w:r w:rsidRPr="00ED3AA1">
        <w:rPr>
          <w:rStyle w:val="normaltextrun1"/>
          <w:rFonts w:ascii="Arial" w:hAnsi="Arial"/>
          <w:sz w:val="18"/>
        </w:rPr>
        <w:t xml:space="preserve">. </w:t>
      </w:r>
    </w:p>
    <w:tbl>
      <w:tblPr>
        <w:tblW w:w="9357" w:type="dxa"/>
        <w:tblLayout w:type="fixed"/>
        <w:tblCellMar>
          <w:left w:w="70" w:type="dxa"/>
          <w:right w:w="70" w:type="dxa"/>
        </w:tblCellMar>
        <w:tblLook w:val="04A0" w:firstRow="1" w:lastRow="0" w:firstColumn="1" w:lastColumn="0" w:noHBand="0" w:noVBand="1"/>
      </w:tblPr>
      <w:tblGrid>
        <w:gridCol w:w="2552"/>
        <w:gridCol w:w="1984"/>
        <w:gridCol w:w="1701"/>
        <w:gridCol w:w="1560"/>
        <w:gridCol w:w="1560"/>
      </w:tblGrid>
      <w:tr w:rsidR="0071094C" w:rsidRPr="00ED3AA1" w14:paraId="147B6327" w14:textId="71737324" w:rsidTr="3B96F0D8">
        <w:trPr>
          <w:trHeight w:val="204"/>
        </w:trPr>
        <w:tc>
          <w:tcPr>
            <w:tcW w:w="4536" w:type="dxa"/>
            <w:gridSpan w:val="2"/>
            <w:tcBorders>
              <w:top w:val="nil"/>
              <w:left w:val="nil"/>
              <w:bottom w:val="single" w:sz="4" w:space="0" w:color="auto"/>
              <w:right w:val="nil"/>
            </w:tcBorders>
            <w:shd w:val="clear" w:color="auto" w:fill="auto"/>
            <w:noWrap/>
            <w:vAlign w:val="bottom"/>
          </w:tcPr>
          <w:p w14:paraId="4E4C8F61" w14:textId="50FD7E1F" w:rsidR="0071094C" w:rsidRPr="00ED3AA1" w:rsidRDefault="0071094C" w:rsidP="009207B7">
            <w:pPr>
              <w:rPr>
                <w:b/>
                <w:bCs/>
                <w:sz w:val="16"/>
                <w:szCs w:val="16"/>
              </w:rPr>
            </w:pPr>
          </w:p>
        </w:tc>
        <w:tc>
          <w:tcPr>
            <w:tcW w:w="1701" w:type="dxa"/>
            <w:tcBorders>
              <w:top w:val="nil"/>
              <w:left w:val="nil"/>
              <w:bottom w:val="single" w:sz="4" w:space="0" w:color="auto"/>
              <w:right w:val="nil"/>
            </w:tcBorders>
            <w:shd w:val="clear" w:color="auto" w:fill="auto"/>
            <w:vAlign w:val="bottom"/>
          </w:tcPr>
          <w:p w14:paraId="6A25491D" w14:textId="77777777" w:rsidR="0071094C" w:rsidRPr="00ED3AA1" w:rsidRDefault="0071094C" w:rsidP="009207B7">
            <w:pPr>
              <w:rPr>
                <w:b/>
                <w:bCs/>
                <w:sz w:val="16"/>
                <w:szCs w:val="16"/>
              </w:rPr>
            </w:pPr>
          </w:p>
        </w:tc>
        <w:tc>
          <w:tcPr>
            <w:tcW w:w="1560" w:type="dxa"/>
            <w:tcBorders>
              <w:top w:val="nil"/>
              <w:left w:val="nil"/>
              <w:bottom w:val="single" w:sz="4" w:space="0" w:color="auto"/>
              <w:right w:val="nil"/>
            </w:tcBorders>
            <w:shd w:val="clear" w:color="auto" w:fill="auto"/>
            <w:vAlign w:val="bottom"/>
            <w:hideMark/>
          </w:tcPr>
          <w:p w14:paraId="3372C550" w14:textId="77777777" w:rsidR="0071094C" w:rsidRPr="00ED3AA1" w:rsidRDefault="0071094C" w:rsidP="009207B7">
            <w:pPr>
              <w:jc w:val="center"/>
              <w:rPr>
                <w:rFonts w:ascii="Times New Roman" w:hAnsi="Times New Roman"/>
                <w:szCs w:val="20"/>
              </w:rPr>
            </w:pPr>
          </w:p>
        </w:tc>
        <w:tc>
          <w:tcPr>
            <w:tcW w:w="1560" w:type="dxa"/>
            <w:tcBorders>
              <w:top w:val="nil"/>
              <w:left w:val="nil"/>
              <w:bottom w:val="single" w:sz="4" w:space="0" w:color="auto"/>
              <w:right w:val="nil"/>
            </w:tcBorders>
          </w:tcPr>
          <w:p w14:paraId="75151221" w14:textId="77777777" w:rsidR="0071094C" w:rsidRPr="00ED3AA1" w:rsidRDefault="0071094C" w:rsidP="009207B7">
            <w:pPr>
              <w:jc w:val="center"/>
              <w:rPr>
                <w:rFonts w:ascii="Times New Roman" w:hAnsi="Times New Roman"/>
                <w:szCs w:val="20"/>
              </w:rPr>
            </w:pPr>
          </w:p>
        </w:tc>
      </w:tr>
      <w:tr w:rsidR="0071094C" w:rsidRPr="00B05648" w14:paraId="39D6B639" w14:textId="670DB5E4" w:rsidTr="3B96F0D8">
        <w:trPr>
          <w:trHeight w:val="612"/>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8C59EA" w14:textId="3C4A822E" w:rsidR="0071094C" w:rsidRPr="00ED3AA1" w:rsidRDefault="0071094C" w:rsidP="0071094C">
            <w:pPr>
              <w:rPr>
                <w:sz w:val="16"/>
                <w:szCs w:val="16"/>
              </w:rPr>
            </w:pPr>
            <w:r w:rsidRPr="00ED3AA1">
              <w:rPr>
                <w:sz w:val="16"/>
                <w:szCs w:val="16"/>
              </w:rPr>
              <w:t>Naam locatie</w:t>
            </w:r>
          </w:p>
        </w:tc>
        <w:tc>
          <w:tcPr>
            <w:tcW w:w="1984" w:type="dxa"/>
            <w:tcBorders>
              <w:top w:val="single" w:sz="4" w:space="0" w:color="auto"/>
              <w:left w:val="single" w:sz="4" w:space="0" w:color="auto"/>
              <w:bottom w:val="single" w:sz="4" w:space="0" w:color="auto"/>
            </w:tcBorders>
            <w:shd w:val="clear" w:color="auto" w:fill="D9D9D9" w:themeFill="background1" w:themeFillShade="D9"/>
            <w:vAlign w:val="center"/>
            <w:hideMark/>
          </w:tcPr>
          <w:p w14:paraId="6862258B" w14:textId="161B99D8" w:rsidR="0071094C" w:rsidRPr="00ED3AA1" w:rsidRDefault="0071094C" w:rsidP="0071094C">
            <w:pPr>
              <w:rPr>
                <w:sz w:val="16"/>
                <w:szCs w:val="16"/>
              </w:rPr>
            </w:pPr>
            <w:r w:rsidRPr="00ED3AA1">
              <w:rPr>
                <w:sz w:val="16"/>
                <w:szCs w:val="16"/>
              </w:rPr>
              <w:t>Type locatie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4746E6" w14:textId="070477E2" w:rsidR="0071094C" w:rsidRPr="00ED3AA1" w:rsidRDefault="0071094C" w:rsidP="0071094C">
            <w:pPr>
              <w:jc w:val="center"/>
              <w:rPr>
                <w:sz w:val="16"/>
                <w:szCs w:val="16"/>
              </w:rPr>
            </w:pPr>
            <w:r w:rsidRPr="00ED3AA1">
              <w:rPr>
                <w:sz w:val="16"/>
                <w:szCs w:val="16"/>
              </w:rPr>
              <w:t>Warme dranken apparaten</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177B3A2" w14:textId="54C6935A" w:rsidR="0071094C" w:rsidRPr="00ED3AA1" w:rsidRDefault="0071094C" w:rsidP="0071094C">
            <w:pPr>
              <w:jc w:val="center"/>
              <w:rPr>
                <w:sz w:val="16"/>
                <w:szCs w:val="16"/>
              </w:rPr>
            </w:pPr>
            <w:r w:rsidRPr="00ED3AA1">
              <w:rPr>
                <w:sz w:val="16"/>
                <w:szCs w:val="16"/>
              </w:rPr>
              <w:t>Luxe warme drankenapparaten</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407DC00" w14:textId="491A161C" w:rsidR="0071094C" w:rsidRPr="00ED3AA1" w:rsidRDefault="0071094C" w:rsidP="0071094C">
            <w:pPr>
              <w:jc w:val="center"/>
              <w:rPr>
                <w:sz w:val="16"/>
                <w:szCs w:val="16"/>
              </w:rPr>
            </w:pPr>
            <w:r>
              <w:rPr>
                <w:sz w:val="16"/>
                <w:szCs w:val="16"/>
              </w:rPr>
              <w:t>P1 of P2 locatie</w:t>
            </w:r>
          </w:p>
        </w:tc>
      </w:tr>
      <w:tr w:rsidR="0071094C" w:rsidRPr="00B05648" w14:paraId="3AEC2C2A" w14:textId="7B9D55A2" w:rsidTr="3B96F0D8">
        <w:trPr>
          <w:trHeight w:val="204"/>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19695E" w14:textId="77777777" w:rsidR="0071094C" w:rsidRPr="00ED3AA1" w:rsidRDefault="0071094C" w:rsidP="0071094C">
            <w:pPr>
              <w:rPr>
                <w:sz w:val="16"/>
                <w:szCs w:val="16"/>
              </w:rPr>
            </w:pPr>
            <w:r w:rsidRPr="00ED3AA1">
              <w:rPr>
                <w:sz w:val="16"/>
                <w:szCs w:val="16"/>
              </w:rPr>
              <w:t>Utrecht de Inktpot/ Tulpenburgh</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52EC31FC" w14:textId="77777777" w:rsidR="0071094C" w:rsidRPr="00ED3AA1" w:rsidRDefault="0071094C" w:rsidP="0071094C">
            <w:pPr>
              <w:rPr>
                <w:sz w:val="16"/>
                <w:szCs w:val="16"/>
              </w:rPr>
            </w:pPr>
            <w:r w:rsidRPr="00ED3AA1">
              <w:rPr>
                <w:sz w:val="16"/>
                <w:szCs w:val="16"/>
              </w:rPr>
              <w:t>Hoofdkantoor</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A466DAF" w14:textId="5DE968A7" w:rsidR="0071094C" w:rsidRPr="00ED3AA1" w:rsidRDefault="0071094C" w:rsidP="0071094C">
            <w:pPr>
              <w:jc w:val="center"/>
              <w:rPr>
                <w:sz w:val="16"/>
                <w:szCs w:val="16"/>
              </w:rPr>
            </w:pPr>
            <w:r>
              <w:rPr>
                <w:sz w:val="16"/>
                <w:szCs w:val="16"/>
              </w:rPr>
              <w:t>X</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AEAA3F3" w14:textId="77777777" w:rsidR="0071094C" w:rsidRPr="00ED3AA1" w:rsidRDefault="0071094C" w:rsidP="0071094C">
            <w:pPr>
              <w:jc w:val="center"/>
              <w:rPr>
                <w:sz w:val="16"/>
                <w:szCs w:val="16"/>
              </w:rPr>
            </w:pPr>
            <w:r w:rsidRPr="00ED3AA1">
              <w:rPr>
                <w:sz w:val="16"/>
                <w:szCs w:val="16"/>
              </w:rPr>
              <w:t> </w:t>
            </w:r>
          </w:p>
        </w:tc>
        <w:tc>
          <w:tcPr>
            <w:tcW w:w="1560" w:type="dxa"/>
            <w:tcBorders>
              <w:top w:val="single" w:sz="4" w:space="0" w:color="auto"/>
              <w:left w:val="nil"/>
              <w:bottom w:val="single" w:sz="4" w:space="0" w:color="auto"/>
              <w:right w:val="single" w:sz="4" w:space="0" w:color="auto"/>
            </w:tcBorders>
            <w:vAlign w:val="center"/>
          </w:tcPr>
          <w:p w14:paraId="5DEB1F5C" w14:textId="2D7BA3C0" w:rsidR="0071094C" w:rsidRPr="00ED3AA1" w:rsidRDefault="00D712A6" w:rsidP="00850925">
            <w:pPr>
              <w:jc w:val="center"/>
              <w:rPr>
                <w:sz w:val="16"/>
                <w:szCs w:val="16"/>
              </w:rPr>
            </w:pPr>
            <w:r>
              <w:rPr>
                <w:sz w:val="16"/>
                <w:szCs w:val="16"/>
              </w:rPr>
              <w:t>P2</w:t>
            </w:r>
          </w:p>
        </w:tc>
      </w:tr>
      <w:tr w:rsidR="0071094C" w:rsidRPr="00B05648" w14:paraId="76115EB5" w14:textId="7E4C063D" w:rsidTr="3B96F0D8">
        <w:trPr>
          <w:trHeight w:val="204"/>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1167103E" w14:textId="77777777" w:rsidR="0071094C" w:rsidRPr="00ED3AA1" w:rsidRDefault="79B0E167" w:rsidP="0071094C">
            <w:pPr>
              <w:rPr>
                <w:sz w:val="16"/>
                <w:szCs w:val="16"/>
              </w:rPr>
            </w:pPr>
            <w:r w:rsidRPr="3B96F0D8">
              <w:rPr>
                <w:sz w:val="16"/>
                <w:szCs w:val="16"/>
              </w:rPr>
              <w:t>Utrecht AHL</w:t>
            </w:r>
          </w:p>
        </w:tc>
        <w:tc>
          <w:tcPr>
            <w:tcW w:w="1984" w:type="dxa"/>
            <w:tcBorders>
              <w:top w:val="nil"/>
              <w:left w:val="nil"/>
              <w:bottom w:val="single" w:sz="4" w:space="0" w:color="auto"/>
              <w:right w:val="single" w:sz="4" w:space="0" w:color="auto"/>
            </w:tcBorders>
            <w:shd w:val="clear" w:color="auto" w:fill="auto"/>
            <w:noWrap/>
            <w:vAlign w:val="center"/>
            <w:hideMark/>
          </w:tcPr>
          <w:p w14:paraId="39E6CADA" w14:textId="77777777" w:rsidR="0071094C" w:rsidRPr="00ED3AA1" w:rsidRDefault="0071094C" w:rsidP="0071094C">
            <w:pPr>
              <w:rPr>
                <w:sz w:val="16"/>
                <w:szCs w:val="16"/>
              </w:rPr>
            </w:pPr>
            <w:r w:rsidRPr="00ED3AA1">
              <w:rPr>
                <w:sz w:val="16"/>
                <w:szCs w:val="16"/>
              </w:rPr>
              <w:t>Regiokantoor</w:t>
            </w:r>
          </w:p>
        </w:tc>
        <w:tc>
          <w:tcPr>
            <w:tcW w:w="1701" w:type="dxa"/>
            <w:tcBorders>
              <w:top w:val="nil"/>
              <w:left w:val="nil"/>
              <w:bottom w:val="single" w:sz="4" w:space="0" w:color="auto"/>
              <w:right w:val="single" w:sz="4" w:space="0" w:color="auto"/>
            </w:tcBorders>
            <w:shd w:val="clear" w:color="auto" w:fill="auto"/>
            <w:vAlign w:val="center"/>
            <w:hideMark/>
          </w:tcPr>
          <w:p w14:paraId="6600ED1A" w14:textId="63C4715A" w:rsidR="0071094C" w:rsidRPr="00ED3AA1" w:rsidRDefault="0071094C" w:rsidP="0071094C">
            <w:pPr>
              <w:jc w:val="center"/>
              <w:rPr>
                <w:sz w:val="16"/>
                <w:szCs w:val="16"/>
              </w:rPr>
            </w:pPr>
            <w:r>
              <w:rPr>
                <w:sz w:val="16"/>
                <w:szCs w:val="16"/>
              </w:rPr>
              <w:t>X</w:t>
            </w:r>
          </w:p>
        </w:tc>
        <w:tc>
          <w:tcPr>
            <w:tcW w:w="1560" w:type="dxa"/>
            <w:tcBorders>
              <w:top w:val="nil"/>
              <w:left w:val="nil"/>
              <w:bottom w:val="single" w:sz="4" w:space="0" w:color="auto"/>
              <w:right w:val="single" w:sz="4" w:space="0" w:color="auto"/>
            </w:tcBorders>
            <w:shd w:val="clear" w:color="auto" w:fill="auto"/>
            <w:vAlign w:val="center"/>
            <w:hideMark/>
          </w:tcPr>
          <w:p w14:paraId="4C94EB77" w14:textId="3D611292" w:rsidR="0071094C" w:rsidRPr="00ED3AA1" w:rsidRDefault="0071094C" w:rsidP="0071094C">
            <w:pPr>
              <w:jc w:val="center"/>
              <w:rPr>
                <w:sz w:val="16"/>
                <w:szCs w:val="16"/>
              </w:rPr>
            </w:pPr>
            <w:r>
              <w:rPr>
                <w:sz w:val="16"/>
                <w:szCs w:val="16"/>
              </w:rPr>
              <w:t>X</w:t>
            </w:r>
          </w:p>
        </w:tc>
        <w:tc>
          <w:tcPr>
            <w:tcW w:w="1560" w:type="dxa"/>
            <w:tcBorders>
              <w:top w:val="nil"/>
              <w:left w:val="nil"/>
              <w:bottom w:val="single" w:sz="4" w:space="0" w:color="auto"/>
              <w:right w:val="single" w:sz="4" w:space="0" w:color="auto"/>
            </w:tcBorders>
            <w:vAlign w:val="center"/>
          </w:tcPr>
          <w:p w14:paraId="45985D87" w14:textId="36D80AA3" w:rsidR="0071094C" w:rsidRDefault="00D712A6" w:rsidP="00850925">
            <w:pPr>
              <w:jc w:val="center"/>
              <w:rPr>
                <w:sz w:val="16"/>
                <w:szCs w:val="16"/>
              </w:rPr>
            </w:pPr>
            <w:r>
              <w:rPr>
                <w:sz w:val="16"/>
                <w:szCs w:val="16"/>
              </w:rPr>
              <w:t>P</w:t>
            </w:r>
            <w:r w:rsidR="009D0EC8">
              <w:rPr>
                <w:sz w:val="16"/>
                <w:szCs w:val="16"/>
              </w:rPr>
              <w:t>2</w:t>
            </w:r>
          </w:p>
        </w:tc>
      </w:tr>
      <w:tr w:rsidR="00FA0BC2" w:rsidRPr="00B05648" w14:paraId="69A33942" w14:textId="77777777" w:rsidTr="3B96F0D8">
        <w:trPr>
          <w:trHeight w:val="204"/>
        </w:trPr>
        <w:tc>
          <w:tcPr>
            <w:tcW w:w="2552" w:type="dxa"/>
            <w:tcBorders>
              <w:top w:val="nil"/>
              <w:left w:val="single" w:sz="4" w:space="0" w:color="auto"/>
              <w:bottom w:val="single" w:sz="4" w:space="0" w:color="auto"/>
              <w:right w:val="single" w:sz="4" w:space="0" w:color="auto"/>
            </w:tcBorders>
            <w:shd w:val="clear" w:color="auto" w:fill="auto"/>
            <w:noWrap/>
            <w:vAlign w:val="center"/>
          </w:tcPr>
          <w:p w14:paraId="7DE37209" w14:textId="6D6EFA90" w:rsidR="00FA0BC2" w:rsidRPr="00ED3AA1" w:rsidRDefault="00CB5C41" w:rsidP="0071094C">
            <w:pPr>
              <w:rPr>
                <w:sz w:val="16"/>
                <w:szCs w:val="16"/>
              </w:rPr>
            </w:pPr>
            <w:r>
              <w:rPr>
                <w:sz w:val="16"/>
                <w:szCs w:val="16"/>
              </w:rPr>
              <w:t>Utrecht AHL / OCCR</w:t>
            </w:r>
          </w:p>
        </w:tc>
        <w:tc>
          <w:tcPr>
            <w:tcW w:w="1984" w:type="dxa"/>
            <w:tcBorders>
              <w:top w:val="nil"/>
              <w:left w:val="nil"/>
              <w:bottom w:val="single" w:sz="4" w:space="0" w:color="auto"/>
              <w:right w:val="single" w:sz="4" w:space="0" w:color="auto"/>
            </w:tcBorders>
            <w:shd w:val="clear" w:color="auto" w:fill="auto"/>
            <w:noWrap/>
            <w:vAlign w:val="center"/>
          </w:tcPr>
          <w:p w14:paraId="199AC69F" w14:textId="60451D4D" w:rsidR="00FA0BC2" w:rsidRPr="00ED3AA1" w:rsidRDefault="009D0EC8" w:rsidP="0071094C">
            <w:pPr>
              <w:rPr>
                <w:sz w:val="16"/>
                <w:szCs w:val="16"/>
              </w:rPr>
            </w:pPr>
            <w:r>
              <w:rPr>
                <w:sz w:val="16"/>
                <w:szCs w:val="16"/>
              </w:rPr>
              <w:t>Verkeersleidingspost</w:t>
            </w:r>
          </w:p>
        </w:tc>
        <w:tc>
          <w:tcPr>
            <w:tcW w:w="1701" w:type="dxa"/>
            <w:tcBorders>
              <w:top w:val="nil"/>
              <w:left w:val="nil"/>
              <w:bottom w:val="single" w:sz="4" w:space="0" w:color="auto"/>
              <w:right w:val="single" w:sz="4" w:space="0" w:color="auto"/>
            </w:tcBorders>
            <w:shd w:val="clear" w:color="auto" w:fill="auto"/>
            <w:vAlign w:val="center"/>
          </w:tcPr>
          <w:p w14:paraId="61C28545" w14:textId="3DA33044" w:rsidR="00FA0BC2" w:rsidRDefault="009D0EC8" w:rsidP="0071094C">
            <w:pPr>
              <w:jc w:val="center"/>
              <w:rPr>
                <w:sz w:val="16"/>
                <w:szCs w:val="16"/>
              </w:rPr>
            </w:pPr>
            <w:r>
              <w:rPr>
                <w:sz w:val="16"/>
                <w:szCs w:val="16"/>
              </w:rPr>
              <w:t>X</w:t>
            </w:r>
          </w:p>
        </w:tc>
        <w:tc>
          <w:tcPr>
            <w:tcW w:w="1560" w:type="dxa"/>
            <w:tcBorders>
              <w:top w:val="nil"/>
              <w:left w:val="nil"/>
              <w:bottom w:val="single" w:sz="4" w:space="0" w:color="auto"/>
              <w:right w:val="single" w:sz="4" w:space="0" w:color="auto"/>
            </w:tcBorders>
            <w:shd w:val="clear" w:color="auto" w:fill="auto"/>
            <w:vAlign w:val="center"/>
          </w:tcPr>
          <w:p w14:paraId="7E7F9B27" w14:textId="77777777" w:rsidR="00FA0BC2" w:rsidRDefault="00FA0BC2" w:rsidP="0071094C">
            <w:pPr>
              <w:jc w:val="center"/>
              <w:rPr>
                <w:sz w:val="16"/>
                <w:szCs w:val="16"/>
              </w:rPr>
            </w:pPr>
          </w:p>
        </w:tc>
        <w:tc>
          <w:tcPr>
            <w:tcW w:w="1560" w:type="dxa"/>
            <w:tcBorders>
              <w:top w:val="nil"/>
              <w:left w:val="nil"/>
              <w:bottom w:val="single" w:sz="4" w:space="0" w:color="auto"/>
              <w:right w:val="single" w:sz="4" w:space="0" w:color="auto"/>
            </w:tcBorders>
            <w:vAlign w:val="center"/>
          </w:tcPr>
          <w:p w14:paraId="00702760" w14:textId="0ABE5881" w:rsidR="00FA0BC2" w:rsidRDefault="009D0EC8" w:rsidP="00850925">
            <w:pPr>
              <w:jc w:val="center"/>
              <w:rPr>
                <w:sz w:val="16"/>
                <w:szCs w:val="16"/>
              </w:rPr>
            </w:pPr>
            <w:r>
              <w:rPr>
                <w:sz w:val="16"/>
                <w:szCs w:val="16"/>
              </w:rPr>
              <w:t>P1</w:t>
            </w:r>
          </w:p>
        </w:tc>
      </w:tr>
      <w:tr w:rsidR="00FA0BC2" w:rsidRPr="00B05648" w14:paraId="3195A672" w14:textId="77777777" w:rsidTr="3B96F0D8">
        <w:trPr>
          <w:trHeight w:val="204"/>
        </w:trPr>
        <w:tc>
          <w:tcPr>
            <w:tcW w:w="2552" w:type="dxa"/>
            <w:tcBorders>
              <w:top w:val="nil"/>
              <w:left w:val="single" w:sz="4" w:space="0" w:color="auto"/>
              <w:bottom w:val="single" w:sz="4" w:space="0" w:color="auto"/>
              <w:right w:val="single" w:sz="4" w:space="0" w:color="auto"/>
            </w:tcBorders>
            <w:shd w:val="clear" w:color="auto" w:fill="auto"/>
            <w:noWrap/>
            <w:vAlign w:val="center"/>
          </w:tcPr>
          <w:p w14:paraId="060F2CC6" w14:textId="5FC98D4A" w:rsidR="00FA0BC2" w:rsidRPr="00ED3AA1" w:rsidRDefault="00315CF7" w:rsidP="0071094C">
            <w:pPr>
              <w:rPr>
                <w:sz w:val="16"/>
                <w:szCs w:val="16"/>
              </w:rPr>
            </w:pPr>
            <w:r>
              <w:rPr>
                <w:sz w:val="16"/>
                <w:szCs w:val="16"/>
              </w:rPr>
              <w:t>Amsterdam VLTC</w:t>
            </w:r>
          </w:p>
        </w:tc>
        <w:tc>
          <w:tcPr>
            <w:tcW w:w="1984" w:type="dxa"/>
            <w:tcBorders>
              <w:top w:val="nil"/>
              <w:left w:val="nil"/>
              <w:bottom w:val="single" w:sz="4" w:space="0" w:color="auto"/>
              <w:right w:val="single" w:sz="4" w:space="0" w:color="auto"/>
            </w:tcBorders>
            <w:shd w:val="clear" w:color="auto" w:fill="auto"/>
            <w:noWrap/>
            <w:vAlign w:val="center"/>
          </w:tcPr>
          <w:p w14:paraId="0F356214" w14:textId="372DF8D8" w:rsidR="00FA0BC2" w:rsidRPr="00ED3AA1" w:rsidRDefault="00315CF7" w:rsidP="0071094C">
            <w:pPr>
              <w:rPr>
                <w:sz w:val="16"/>
                <w:szCs w:val="16"/>
              </w:rPr>
            </w:pPr>
            <w:r>
              <w:rPr>
                <w:sz w:val="16"/>
                <w:szCs w:val="16"/>
              </w:rPr>
              <w:t>Verkeersleidingspost</w:t>
            </w:r>
          </w:p>
        </w:tc>
        <w:tc>
          <w:tcPr>
            <w:tcW w:w="1701" w:type="dxa"/>
            <w:tcBorders>
              <w:top w:val="nil"/>
              <w:left w:val="nil"/>
              <w:bottom w:val="single" w:sz="4" w:space="0" w:color="auto"/>
              <w:right w:val="single" w:sz="4" w:space="0" w:color="auto"/>
            </w:tcBorders>
            <w:shd w:val="clear" w:color="auto" w:fill="auto"/>
            <w:vAlign w:val="center"/>
          </w:tcPr>
          <w:p w14:paraId="0E004AF2" w14:textId="79B05267" w:rsidR="00FA0BC2" w:rsidRDefault="00315CF7" w:rsidP="0071094C">
            <w:pPr>
              <w:jc w:val="center"/>
              <w:rPr>
                <w:sz w:val="16"/>
                <w:szCs w:val="16"/>
              </w:rPr>
            </w:pPr>
            <w:r>
              <w:rPr>
                <w:sz w:val="16"/>
                <w:szCs w:val="16"/>
              </w:rPr>
              <w:t>X</w:t>
            </w:r>
          </w:p>
        </w:tc>
        <w:tc>
          <w:tcPr>
            <w:tcW w:w="1560" w:type="dxa"/>
            <w:tcBorders>
              <w:top w:val="nil"/>
              <w:left w:val="nil"/>
              <w:bottom w:val="single" w:sz="4" w:space="0" w:color="auto"/>
              <w:right w:val="single" w:sz="4" w:space="0" w:color="auto"/>
            </w:tcBorders>
            <w:shd w:val="clear" w:color="auto" w:fill="auto"/>
            <w:vAlign w:val="center"/>
          </w:tcPr>
          <w:p w14:paraId="3C47E9CD" w14:textId="77777777" w:rsidR="00FA0BC2" w:rsidRDefault="00FA0BC2" w:rsidP="0071094C">
            <w:pPr>
              <w:jc w:val="center"/>
              <w:rPr>
                <w:sz w:val="16"/>
                <w:szCs w:val="16"/>
              </w:rPr>
            </w:pPr>
          </w:p>
        </w:tc>
        <w:tc>
          <w:tcPr>
            <w:tcW w:w="1560" w:type="dxa"/>
            <w:tcBorders>
              <w:top w:val="nil"/>
              <w:left w:val="nil"/>
              <w:bottom w:val="single" w:sz="4" w:space="0" w:color="auto"/>
              <w:right w:val="single" w:sz="4" w:space="0" w:color="auto"/>
            </w:tcBorders>
            <w:vAlign w:val="center"/>
          </w:tcPr>
          <w:p w14:paraId="2DE126AE" w14:textId="123282FE" w:rsidR="00FA0BC2" w:rsidRDefault="00315CF7" w:rsidP="00850925">
            <w:pPr>
              <w:jc w:val="center"/>
              <w:rPr>
                <w:sz w:val="16"/>
                <w:szCs w:val="16"/>
              </w:rPr>
            </w:pPr>
            <w:r>
              <w:rPr>
                <w:sz w:val="16"/>
                <w:szCs w:val="16"/>
              </w:rPr>
              <w:t>P1</w:t>
            </w:r>
          </w:p>
        </w:tc>
      </w:tr>
      <w:tr w:rsidR="0071094C" w:rsidRPr="00B05648" w14:paraId="3AB45D2E" w14:textId="5C912DA1" w:rsidTr="3B96F0D8">
        <w:trPr>
          <w:trHeight w:val="204"/>
        </w:trPr>
        <w:tc>
          <w:tcPr>
            <w:tcW w:w="2552" w:type="dxa"/>
            <w:tcBorders>
              <w:top w:val="nil"/>
              <w:left w:val="single" w:sz="4" w:space="0" w:color="auto"/>
              <w:bottom w:val="single" w:sz="4" w:space="0" w:color="auto"/>
              <w:right w:val="single" w:sz="4" w:space="0" w:color="auto"/>
            </w:tcBorders>
            <w:shd w:val="clear" w:color="auto" w:fill="auto"/>
            <w:noWrap/>
            <w:vAlign w:val="center"/>
          </w:tcPr>
          <w:p w14:paraId="2A988677" w14:textId="6C0B37AE" w:rsidR="0071094C" w:rsidRPr="00ED3AA1" w:rsidRDefault="0071094C" w:rsidP="0071094C">
            <w:pPr>
              <w:rPr>
                <w:sz w:val="16"/>
                <w:szCs w:val="16"/>
              </w:rPr>
            </w:pPr>
            <w:r w:rsidRPr="00ED3AA1">
              <w:rPr>
                <w:sz w:val="16"/>
                <w:szCs w:val="16"/>
              </w:rPr>
              <w:t>Amsterdam VLTC</w:t>
            </w:r>
          </w:p>
        </w:tc>
        <w:tc>
          <w:tcPr>
            <w:tcW w:w="1984" w:type="dxa"/>
            <w:tcBorders>
              <w:top w:val="nil"/>
              <w:left w:val="nil"/>
              <w:bottom w:val="single" w:sz="4" w:space="0" w:color="auto"/>
              <w:right w:val="single" w:sz="4" w:space="0" w:color="auto"/>
            </w:tcBorders>
            <w:shd w:val="clear" w:color="auto" w:fill="auto"/>
            <w:noWrap/>
            <w:vAlign w:val="center"/>
          </w:tcPr>
          <w:p w14:paraId="386B464B" w14:textId="157A05E0" w:rsidR="0071094C" w:rsidRPr="00ED3AA1" w:rsidRDefault="0071094C" w:rsidP="0071094C">
            <w:pPr>
              <w:rPr>
                <w:sz w:val="16"/>
                <w:szCs w:val="16"/>
              </w:rPr>
            </w:pPr>
            <w:r w:rsidRPr="00ED3AA1">
              <w:rPr>
                <w:sz w:val="16"/>
                <w:szCs w:val="16"/>
              </w:rPr>
              <w:t>Regiokantoor</w:t>
            </w:r>
          </w:p>
        </w:tc>
        <w:tc>
          <w:tcPr>
            <w:tcW w:w="1701" w:type="dxa"/>
            <w:tcBorders>
              <w:top w:val="nil"/>
              <w:left w:val="nil"/>
              <w:bottom w:val="single" w:sz="4" w:space="0" w:color="auto"/>
              <w:right w:val="single" w:sz="4" w:space="0" w:color="auto"/>
            </w:tcBorders>
            <w:shd w:val="clear" w:color="auto" w:fill="auto"/>
            <w:vAlign w:val="center"/>
          </w:tcPr>
          <w:p w14:paraId="06747488" w14:textId="319A5321" w:rsidR="0071094C" w:rsidRPr="00ED3AA1" w:rsidRDefault="0071094C" w:rsidP="0071094C">
            <w:pPr>
              <w:jc w:val="center"/>
              <w:rPr>
                <w:sz w:val="16"/>
                <w:szCs w:val="16"/>
              </w:rPr>
            </w:pPr>
            <w:r>
              <w:rPr>
                <w:sz w:val="16"/>
                <w:szCs w:val="16"/>
              </w:rPr>
              <w:t>X</w:t>
            </w:r>
          </w:p>
        </w:tc>
        <w:tc>
          <w:tcPr>
            <w:tcW w:w="1560" w:type="dxa"/>
            <w:tcBorders>
              <w:top w:val="nil"/>
              <w:left w:val="nil"/>
              <w:bottom w:val="single" w:sz="4" w:space="0" w:color="auto"/>
              <w:right w:val="single" w:sz="4" w:space="0" w:color="auto"/>
            </w:tcBorders>
            <w:shd w:val="clear" w:color="auto" w:fill="auto"/>
            <w:vAlign w:val="center"/>
          </w:tcPr>
          <w:p w14:paraId="3CA72B3F" w14:textId="6839B9C9" w:rsidR="0071094C" w:rsidRPr="00ED3AA1" w:rsidRDefault="0071094C" w:rsidP="0071094C">
            <w:pPr>
              <w:jc w:val="center"/>
              <w:rPr>
                <w:sz w:val="16"/>
                <w:szCs w:val="16"/>
              </w:rPr>
            </w:pPr>
            <w:r>
              <w:rPr>
                <w:sz w:val="16"/>
                <w:szCs w:val="16"/>
              </w:rPr>
              <w:t>X</w:t>
            </w:r>
          </w:p>
        </w:tc>
        <w:tc>
          <w:tcPr>
            <w:tcW w:w="1560" w:type="dxa"/>
            <w:tcBorders>
              <w:top w:val="nil"/>
              <w:left w:val="nil"/>
              <w:bottom w:val="single" w:sz="4" w:space="0" w:color="auto"/>
              <w:right w:val="single" w:sz="4" w:space="0" w:color="auto"/>
            </w:tcBorders>
            <w:vAlign w:val="center"/>
          </w:tcPr>
          <w:p w14:paraId="48905D11" w14:textId="2D8AF12F" w:rsidR="0071094C" w:rsidRDefault="00850925" w:rsidP="00850925">
            <w:pPr>
              <w:jc w:val="center"/>
              <w:rPr>
                <w:sz w:val="16"/>
                <w:szCs w:val="16"/>
              </w:rPr>
            </w:pPr>
            <w:r>
              <w:rPr>
                <w:sz w:val="16"/>
                <w:szCs w:val="16"/>
              </w:rPr>
              <w:t>P1</w:t>
            </w:r>
          </w:p>
        </w:tc>
      </w:tr>
      <w:tr w:rsidR="0071094C" w:rsidRPr="00B05648" w14:paraId="0D204ED4" w14:textId="4D15369A" w:rsidTr="3B96F0D8">
        <w:trPr>
          <w:trHeight w:val="204"/>
        </w:trPr>
        <w:tc>
          <w:tcPr>
            <w:tcW w:w="2552" w:type="dxa"/>
            <w:tcBorders>
              <w:top w:val="nil"/>
              <w:left w:val="single" w:sz="4" w:space="0" w:color="auto"/>
              <w:bottom w:val="single" w:sz="4" w:space="0" w:color="auto"/>
              <w:right w:val="single" w:sz="4" w:space="0" w:color="auto"/>
            </w:tcBorders>
            <w:shd w:val="clear" w:color="auto" w:fill="auto"/>
            <w:noWrap/>
            <w:vAlign w:val="center"/>
          </w:tcPr>
          <w:p w14:paraId="17769058" w14:textId="25E08A58" w:rsidR="0071094C" w:rsidRPr="00ED3AA1" w:rsidRDefault="0071094C" w:rsidP="0071094C">
            <w:pPr>
              <w:rPr>
                <w:sz w:val="16"/>
                <w:szCs w:val="16"/>
              </w:rPr>
            </w:pPr>
            <w:r w:rsidRPr="00ED3AA1">
              <w:rPr>
                <w:sz w:val="16"/>
                <w:szCs w:val="16"/>
              </w:rPr>
              <w:t>Zwolle Schellepoort</w:t>
            </w:r>
          </w:p>
        </w:tc>
        <w:tc>
          <w:tcPr>
            <w:tcW w:w="1984" w:type="dxa"/>
            <w:tcBorders>
              <w:top w:val="nil"/>
              <w:left w:val="nil"/>
              <w:bottom w:val="single" w:sz="4" w:space="0" w:color="auto"/>
              <w:right w:val="single" w:sz="4" w:space="0" w:color="auto"/>
            </w:tcBorders>
            <w:shd w:val="clear" w:color="auto" w:fill="auto"/>
            <w:noWrap/>
            <w:vAlign w:val="center"/>
          </w:tcPr>
          <w:p w14:paraId="3A8C353E" w14:textId="05401E19" w:rsidR="0071094C" w:rsidRPr="00ED3AA1" w:rsidRDefault="0071094C" w:rsidP="0071094C">
            <w:pPr>
              <w:rPr>
                <w:sz w:val="16"/>
                <w:szCs w:val="16"/>
              </w:rPr>
            </w:pPr>
            <w:r w:rsidRPr="00ED3AA1">
              <w:rPr>
                <w:sz w:val="16"/>
                <w:szCs w:val="16"/>
              </w:rPr>
              <w:t>Regiokantoor</w:t>
            </w:r>
          </w:p>
        </w:tc>
        <w:tc>
          <w:tcPr>
            <w:tcW w:w="1701" w:type="dxa"/>
            <w:tcBorders>
              <w:top w:val="nil"/>
              <w:left w:val="nil"/>
              <w:bottom w:val="single" w:sz="4" w:space="0" w:color="auto"/>
              <w:right w:val="single" w:sz="4" w:space="0" w:color="auto"/>
            </w:tcBorders>
            <w:shd w:val="clear" w:color="auto" w:fill="auto"/>
            <w:vAlign w:val="center"/>
          </w:tcPr>
          <w:p w14:paraId="2FE36AFC" w14:textId="0873F681" w:rsidR="0071094C" w:rsidRPr="00ED3AA1" w:rsidRDefault="0071094C" w:rsidP="0071094C">
            <w:pPr>
              <w:jc w:val="center"/>
              <w:rPr>
                <w:sz w:val="16"/>
                <w:szCs w:val="16"/>
              </w:rPr>
            </w:pPr>
            <w:r>
              <w:rPr>
                <w:sz w:val="16"/>
                <w:szCs w:val="16"/>
              </w:rPr>
              <w:t>X</w:t>
            </w:r>
          </w:p>
        </w:tc>
        <w:tc>
          <w:tcPr>
            <w:tcW w:w="1560" w:type="dxa"/>
            <w:tcBorders>
              <w:top w:val="nil"/>
              <w:left w:val="nil"/>
              <w:bottom w:val="single" w:sz="4" w:space="0" w:color="auto"/>
              <w:right w:val="single" w:sz="4" w:space="0" w:color="auto"/>
            </w:tcBorders>
            <w:shd w:val="clear" w:color="auto" w:fill="auto"/>
            <w:vAlign w:val="center"/>
          </w:tcPr>
          <w:p w14:paraId="428C08C2" w14:textId="0AF3EDF7" w:rsidR="0071094C" w:rsidRPr="00ED3AA1" w:rsidRDefault="0071094C" w:rsidP="0071094C">
            <w:pPr>
              <w:rPr>
                <w:sz w:val="16"/>
                <w:szCs w:val="16"/>
              </w:rPr>
            </w:pPr>
          </w:p>
        </w:tc>
        <w:tc>
          <w:tcPr>
            <w:tcW w:w="1560" w:type="dxa"/>
            <w:tcBorders>
              <w:top w:val="nil"/>
              <w:left w:val="nil"/>
              <w:bottom w:val="single" w:sz="4" w:space="0" w:color="auto"/>
              <w:right w:val="single" w:sz="4" w:space="0" w:color="auto"/>
            </w:tcBorders>
            <w:vAlign w:val="center"/>
          </w:tcPr>
          <w:p w14:paraId="41DC803F" w14:textId="0A1AE8A0" w:rsidR="0071094C" w:rsidRPr="00ED3AA1" w:rsidRDefault="00850925" w:rsidP="00850925">
            <w:pPr>
              <w:jc w:val="center"/>
              <w:rPr>
                <w:sz w:val="16"/>
                <w:szCs w:val="16"/>
              </w:rPr>
            </w:pPr>
            <w:r>
              <w:rPr>
                <w:sz w:val="16"/>
                <w:szCs w:val="16"/>
              </w:rPr>
              <w:t>P2</w:t>
            </w:r>
          </w:p>
        </w:tc>
      </w:tr>
      <w:tr w:rsidR="0071094C" w:rsidRPr="00B05648" w14:paraId="2F9F338A" w14:textId="1373BF4E" w:rsidTr="3B96F0D8">
        <w:trPr>
          <w:trHeight w:val="204"/>
        </w:trPr>
        <w:tc>
          <w:tcPr>
            <w:tcW w:w="2552" w:type="dxa"/>
            <w:tcBorders>
              <w:top w:val="nil"/>
              <w:left w:val="single" w:sz="4" w:space="0" w:color="auto"/>
              <w:bottom w:val="single" w:sz="4" w:space="0" w:color="auto"/>
              <w:right w:val="single" w:sz="4" w:space="0" w:color="auto"/>
            </w:tcBorders>
            <w:shd w:val="clear" w:color="auto" w:fill="auto"/>
            <w:noWrap/>
            <w:vAlign w:val="center"/>
          </w:tcPr>
          <w:p w14:paraId="422B64C4" w14:textId="62B4B3EB" w:rsidR="0071094C" w:rsidRPr="00ED3AA1" w:rsidRDefault="0071094C" w:rsidP="0071094C">
            <w:pPr>
              <w:rPr>
                <w:sz w:val="16"/>
                <w:szCs w:val="16"/>
              </w:rPr>
            </w:pPr>
            <w:r w:rsidRPr="00ED3AA1">
              <w:rPr>
                <w:sz w:val="16"/>
                <w:szCs w:val="16"/>
              </w:rPr>
              <w:t>Rotterdam Central Post</w:t>
            </w:r>
          </w:p>
        </w:tc>
        <w:tc>
          <w:tcPr>
            <w:tcW w:w="1984" w:type="dxa"/>
            <w:tcBorders>
              <w:top w:val="nil"/>
              <w:left w:val="nil"/>
              <w:bottom w:val="single" w:sz="4" w:space="0" w:color="auto"/>
              <w:right w:val="single" w:sz="4" w:space="0" w:color="auto"/>
            </w:tcBorders>
            <w:shd w:val="clear" w:color="auto" w:fill="auto"/>
            <w:noWrap/>
            <w:vAlign w:val="center"/>
          </w:tcPr>
          <w:p w14:paraId="15C594B0" w14:textId="07CF4FA5" w:rsidR="0071094C" w:rsidRPr="00ED3AA1" w:rsidRDefault="0071094C" w:rsidP="0071094C">
            <w:pPr>
              <w:rPr>
                <w:sz w:val="16"/>
                <w:szCs w:val="16"/>
              </w:rPr>
            </w:pPr>
            <w:r w:rsidRPr="00ED3AA1">
              <w:rPr>
                <w:sz w:val="16"/>
                <w:szCs w:val="16"/>
              </w:rPr>
              <w:t>Regiokantoor</w:t>
            </w:r>
          </w:p>
        </w:tc>
        <w:tc>
          <w:tcPr>
            <w:tcW w:w="1701" w:type="dxa"/>
            <w:tcBorders>
              <w:top w:val="nil"/>
              <w:left w:val="nil"/>
              <w:bottom w:val="single" w:sz="4" w:space="0" w:color="auto"/>
              <w:right w:val="single" w:sz="4" w:space="0" w:color="auto"/>
            </w:tcBorders>
            <w:shd w:val="clear" w:color="auto" w:fill="auto"/>
            <w:vAlign w:val="center"/>
          </w:tcPr>
          <w:p w14:paraId="57E5E37A" w14:textId="023D7645" w:rsidR="0071094C" w:rsidRPr="00ED3AA1" w:rsidRDefault="0071094C" w:rsidP="0071094C">
            <w:pPr>
              <w:jc w:val="center"/>
              <w:rPr>
                <w:sz w:val="16"/>
                <w:szCs w:val="16"/>
              </w:rPr>
            </w:pPr>
            <w:r>
              <w:rPr>
                <w:sz w:val="16"/>
                <w:szCs w:val="16"/>
              </w:rPr>
              <w:t>X</w:t>
            </w:r>
          </w:p>
        </w:tc>
        <w:tc>
          <w:tcPr>
            <w:tcW w:w="1560" w:type="dxa"/>
            <w:tcBorders>
              <w:top w:val="nil"/>
              <w:left w:val="nil"/>
              <w:bottom w:val="single" w:sz="4" w:space="0" w:color="auto"/>
              <w:right w:val="single" w:sz="4" w:space="0" w:color="auto"/>
            </w:tcBorders>
            <w:shd w:val="clear" w:color="auto" w:fill="auto"/>
            <w:vAlign w:val="center"/>
          </w:tcPr>
          <w:p w14:paraId="29549A5C" w14:textId="5A2421AC" w:rsidR="0071094C" w:rsidRPr="00ED3AA1" w:rsidRDefault="0071094C" w:rsidP="0071094C">
            <w:pPr>
              <w:jc w:val="center"/>
              <w:rPr>
                <w:sz w:val="16"/>
                <w:szCs w:val="16"/>
              </w:rPr>
            </w:pPr>
            <w:r>
              <w:rPr>
                <w:sz w:val="16"/>
                <w:szCs w:val="16"/>
              </w:rPr>
              <w:t>X</w:t>
            </w:r>
          </w:p>
        </w:tc>
        <w:tc>
          <w:tcPr>
            <w:tcW w:w="1560" w:type="dxa"/>
            <w:tcBorders>
              <w:top w:val="nil"/>
              <w:left w:val="nil"/>
              <w:bottom w:val="single" w:sz="4" w:space="0" w:color="auto"/>
              <w:right w:val="single" w:sz="4" w:space="0" w:color="auto"/>
            </w:tcBorders>
            <w:vAlign w:val="center"/>
          </w:tcPr>
          <w:p w14:paraId="5A7EBDF8" w14:textId="4FA38E90" w:rsidR="0071094C" w:rsidRDefault="00850925" w:rsidP="00850925">
            <w:pPr>
              <w:jc w:val="center"/>
              <w:rPr>
                <w:sz w:val="16"/>
                <w:szCs w:val="16"/>
              </w:rPr>
            </w:pPr>
            <w:r>
              <w:rPr>
                <w:sz w:val="16"/>
                <w:szCs w:val="16"/>
              </w:rPr>
              <w:t>P2</w:t>
            </w:r>
          </w:p>
        </w:tc>
      </w:tr>
      <w:tr w:rsidR="00244743" w:rsidRPr="00B05648" w14:paraId="5FD559D8" w14:textId="77777777" w:rsidTr="3B96F0D8">
        <w:trPr>
          <w:trHeight w:val="204"/>
        </w:trPr>
        <w:tc>
          <w:tcPr>
            <w:tcW w:w="2552" w:type="dxa"/>
            <w:tcBorders>
              <w:top w:val="nil"/>
              <w:left w:val="single" w:sz="4" w:space="0" w:color="auto"/>
              <w:bottom w:val="single" w:sz="4" w:space="0" w:color="auto"/>
              <w:right w:val="single" w:sz="4" w:space="0" w:color="auto"/>
            </w:tcBorders>
            <w:shd w:val="clear" w:color="auto" w:fill="auto"/>
            <w:noWrap/>
            <w:vAlign w:val="center"/>
          </w:tcPr>
          <w:p w14:paraId="28FD71A1" w14:textId="610309EC" w:rsidR="00244743" w:rsidRPr="00ED3AA1" w:rsidRDefault="00244743" w:rsidP="0071094C">
            <w:pPr>
              <w:rPr>
                <w:sz w:val="16"/>
                <w:szCs w:val="16"/>
              </w:rPr>
            </w:pPr>
            <w:r>
              <w:rPr>
                <w:sz w:val="16"/>
                <w:szCs w:val="16"/>
              </w:rPr>
              <w:t>Eindhoven The Core</w:t>
            </w:r>
          </w:p>
        </w:tc>
        <w:tc>
          <w:tcPr>
            <w:tcW w:w="1984" w:type="dxa"/>
            <w:tcBorders>
              <w:top w:val="nil"/>
              <w:left w:val="nil"/>
              <w:bottom w:val="single" w:sz="4" w:space="0" w:color="auto"/>
              <w:right w:val="single" w:sz="4" w:space="0" w:color="auto"/>
            </w:tcBorders>
            <w:shd w:val="clear" w:color="auto" w:fill="auto"/>
            <w:noWrap/>
            <w:vAlign w:val="center"/>
          </w:tcPr>
          <w:p w14:paraId="1DFCEA68" w14:textId="2B157D49" w:rsidR="00244743" w:rsidRPr="00ED3AA1" w:rsidRDefault="00244743" w:rsidP="0071094C">
            <w:pPr>
              <w:rPr>
                <w:sz w:val="16"/>
                <w:szCs w:val="16"/>
              </w:rPr>
            </w:pPr>
            <w:r>
              <w:rPr>
                <w:sz w:val="16"/>
                <w:szCs w:val="16"/>
              </w:rPr>
              <w:t>Regiokantoor</w:t>
            </w:r>
          </w:p>
        </w:tc>
        <w:tc>
          <w:tcPr>
            <w:tcW w:w="1701" w:type="dxa"/>
            <w:tcBorders>
              <w:top w:val="nil"/>
              <w:left w:val="nil"/>
              <w:bottom w:val="single" w:sz="4" w:space="0" w:color="auto"/>
              <w:right w:val="single" w:sz="4" w:space="0" w:color="auto"/>
            </w:tcBorders>
            <w:shd w:val="clear" w:color="auto" w:fill="auto"/>
            <w:vAlign w:val="center"/>
          </w:tcPr>
          <w:p w14:paraId="0AB9651C" w14:textId="73647398" w:rsidR="00244743" w:rsidRDefault="00244743" w:rsidP="0071094C">
            <w:pPr>
              <w:jc w:val="center"/>
              <w:rPr>
                <w:sz w:val="16"/>
                <w:szCs w:val="16"/>
              </w:rPr>
            </w:pPr>
            <w:r>
              <w:rPr>
                <w:sz w:val="16"/>
                <w:szCs w:val="16"/>
              </w:rPr>
              <w:t>X</w:t>
            </w:r>
          </w:p>
        </w:tc>
        <w:tc>
          <w:tcPr>
            <w:tcW w:w="1560" w:type="dxa"/>
            <w:tcBorders>
              <w:top w:val="nil"/>
              <w:left w:val="nil"/>
              <w:bottom w:val="single" w:sz="4" w:space="0" w:color="auto"/>
              <w:right w:val="single" w:sz="4" w:space="0" w:color="auto"/>
            </w:tcBorders>
            <w:shd w:val="clear" w:color="auto" w:fill="auto"/>
            <w:vAlign w:val="center"/>
          </w:tcPr>
          <w:p w14:paraId="0568A809" w14:textId="77777777" w:rsidR="00244743" w:rsidRDefault="00244743" w:rsidP="0071094C">
            <w:pPr>
              <w:jc w:val="center"/>
              <w:rPr>
                <w:sz w:val="16"/>
                <w:szCs w:val="16"/>
              </w:rPr>
            </w:pPr>
          </w:p>
        </w:tc>
        <w:tc>
          <w:tcPr>
            <w:tcW w:w="1560" w:type="dxa"/>
            <w:tcBorders>
              <w:top w:val="nil"/>
              <w:left w:val="nil"/>
              <w:bottom w:val="single" w:sz="4" w:space="0" w:color="auto"/>
              <w:right w:val="single" w:sz="4" w:space="0" w:color="auto"/>
            </w:tcBorders>
            <w:vAlign w:val="center"/>
          </w:tcPr>
          <w:p w14:paraId="1B0311FA" w14:textId="6CC5B136" w:rsidR="00244743" w:rsidRDefault="00244743" w:rsidP="00850925">
            <w:pPr>
              <w:jc w:val="center"/>
              <w:rPr>
                <w:sz w:val="16"/>
                <w:szCs w:val="16"/>
              </w:rPr>
            </w:pPr>
            <w:r>
              <w:rPr>
                <w:sz w:val="16"/>
                <w:szCs w:val="16"/>
              </w:rPr>
              <w:t>P2</w:t>
            </w:r>
          </w:p>
        </w:tc>
      </w:tr>
      <w:tr w:rsidR="0056766A" w:rsidRPr="00B05648" w14:paraId="6A237F37" w14:textId="77777777" w:rsidTr="3B96F0D8">
        <w:trPr>
          <w:trHeight w:val="204"/>
        </w:trPr>
        <w:tc>
          <w:tcPr>
            <w:tcW w:w="2552" w:type="dxa"/>
            <w:tcBorders>
              <w:top w:val="nil"/>
              <w:left w:val="single" w:sz="4" w:space="0" w:color="auto"/>
              <w:bottom w:val="single" w:sz="4" w:space="0" w:color="auto"/>
              <w:right w:val="single" w:sz="4" w:space="0" w:color="auto"/>
            </w:tcBorders>
            <w:shd w:val="clear" w:color="auto" w:fill="auto"/>
            <w:noWrap/>
            <w:vAlign w:val="center"/>
          </w:tcPr>
          <w:p w14:paraId="6E1245D4" w14:textId="69503015" w:rsidR="0056766A" w:rsidRDefault="0056766A" w:rsidP="0071094C">
            <w:pPr>
              <w:rPr>
                <w:sz w:val="16"/>
                <w:szCs w:val="16"/>
              </w:rPr>
            </w:pPr>
            <w:r>
              <w:rPr>
                <w:sz w:val="16"/>
                <w:szCs w:val="16"/>
              </w:rPr>
              <w:t>Eindhoven opleidingslocatie</w:t>
            </w:r>
          </w:p>
        </w:tc>
        <w:tc>
          <w:tcPr>
            <w:tcW w:w="1984" w:type="dxa"/>
            <w:tcBorders>
              <w:top w:val="nil"/>
              <w:left w:val="nil"/>
              <w:bottom w:val="single" w:sz="4" w:space="0" w:color="auto"/>
              <w:right w:val="single" w:sz="4" w:space="0" w:color="auto"/>
            </w:tcBorders>
            <w:shd w:val="clear" w:color="auto" w:fill="auto"/>
            <w:noWrap/>
            <w:vAlign w:val="center"/>
          </w:tcPr>
          <w:p w14:paraId="4E0DD2D8" w14:textId="2DEFE149" w:rsidR="0056766A" w:rsidRDefault="006529D9" w:rsidP="0071094C">
            <w:pPr>
              <w:rPr>
                <w:sz w:val="16"/>
                <w:szCs w:val="16"/>
              </w:rPr>
            </w:pPr>
            <w:r>
              <w:rPr>
                <w:sz w:val="16"/>
                <w:szCs w:val="16"/>
              </w:rPr>
              <w:t>Kantoor</w:t>
            </w:r>
          </w:p>
        </w:tc>
        <w:tc>
          <w:tcPr>
            <w:tcW w:w="1701" w:type="dxa"/>
            <w:tcBorders>
              <w:top w:val="nil"/>
              <w:left w:val="nil"/>
              <w:bottom w:val="single" w:sz="4" w:space="0" w:color="auto"/>
              <w:right w:val="single" w:sz="4" w:space="0" w:color="auto"/>
            </w:tcBorders>
            <w:shd w:val="clear" w:color="auto" w:fill="auto"/>
            <w:vAlign w:val="center"/>
          </w:tcPr>
          <w:p w14:paraId="035E99FD" w14:textId="66A285DC" w:rsidR="0056766A" w:rsidRDefault="006529D9" w:rsidP="0071094C">
            <w:pPr>
              <w:jc w:val="center"/>
              <w:rPr>
                <w:sz w:val="16"/>
                <w:szCs w:val="16"/>
              </w:rPr>
            </w:pPr>
            <w:r>
              <w:rPr>
                <w:sz w:val="16"/>
                <w:szCs w:val="16"/>
              </w:rPr>
              <w:t>X</w:t>
            </w:r>
          </w:p>
        </w:tc>
        <w:tc>
          <w:tcPr>
            <w:tcW w:w="1560" w:type="dxa"/>
            <w:tcBorders>
              <w:top w:val="nil"/>
              <w:left w:val="nil"/>
              <w:bottom w:val="single" w:sz="4" w:space="0" w:color="auto"/>
              <w:right w:val="single" w:sz="4" w:space="0" w:color="auto"/>
            </w:tcBorders>
            <w:shd w:val="clear" w:color="auto" w:fill="auto"/>
            <w:vAlign w:val="center"/>
          </w:tcPr>
          <w:p w14:paraId="5F463981" w14:textId="77777777" w:rsidR="0056766A" w:rsidRDefault="0056766A" w:rsidP="0071094C">
            <w:pPr>
              <w:jc w:val="center"/>
              <w:rPr>
                <w:sz w:val="16"/>
                <w:szCs w:val="16"/>
              </w:rPr>
            </w:pPr>
          </w:p>
        </w:tc>
        <w:tc>
          <w:tcPr>
            <w:tcW w:w="1560" w:type="dxa"/>
            <w:tcBorders>
              <w:top w:val="nil"/>
              <w:left w:val="nil"/>
              <w:bottom w:val="single" w:sz="4" w:space="0" w:color="auto"/>
              <w:right w:val="single" w:sz="4" w:space="0" w:color="auto"/>
            </w:tcBorders>
            <w:vAlign w:val="center"/>
          </w:tcPr>
          <w:p w14:paraId="2418E55A" w14:textId="15837A4C" w:rsidR="0056766A" w:rsidRDefault="006529D9" w:rsidP="00850925">
            <w:pPr>
              <w:jc w:val="center"/>
              <w:rPr>
                <w:sz w:val="16"/>
                <w:szCs w:val="16"/>
              </w:rPr>
            </w:pPr>
            <w:r>
              <w:rPr>
                <w:sz w:val="16"/>
                <w:szCs w:val="16"/>
              </w:rPr>
              <w:t>P2</w:t>
            </w:r>
          </w:p>
        </w:tc>
      </w:tr>
      <w:tr w:rsidR="0071094C" w:rsidRPr="00B05648" w14:paraId="7031763B" w14:textId="0476F78C" w:rsidTr="3B96F0D8">
        <w:trPr>
          <w:trHeight w:val="204"/>
        </w:trPr>
        <w:tc>
          <w:tcPr>
            <w:tcW w:w="2552" w:type="dxa"/>
            <w:tcBorders>
              <w:top w:val="nil"/>
              <w:left w:val="single" w:sz="4" w:space="0" w:color="auto"/>
              <w:bottom w:val="single" w:sz="4" w:space="0" w:color="auto"/>
              <w:right w:val="single" w:sz="4" w:space="0" w:color="auto"/>
            </w:tcBorders>
            <w:shd w:val="clear" w:color="auto" w:fill="auto"/>
            <w:noWrap/>
            <w:vAlign w:val="center"/>
          </w:tcPr>
          <w:p w14:paraId="616A693C" w14:textId="006B1C07" w:rsidR="0071094C" w:rsidRPr="00ED3AA1" w:rsidRDefault="00965B7A" w:rsidP="0071094C">
            <w:pPr>
              <w:rPr>
                <w:sz w:val="16"/>
                <w:szCs w:val="16"/>
              </w:rPr>
            </w:pPr>
            <w:r>
              <w:rPr>
                <w:sz w:val="16"/>
                <w:szCs w:val="16"/>
              </w:rPr>
              <w:t xml:space="preserve">NVLU </w:t>
            </w:r>
            <w:r w:rsidR="79B0E167" w:rsidRPr="3B96F0D8">
              <w:rPr>
                <w:sz w:val="16"/>
                <w:szCs w:val="16"/>
              </w:rPr>
              <w:t>Utrecht</w:t>
            </w:r>
          </w:p>
        </w:tc>
        <w:tc>
          <w:tcPr>
            <w:tcW w:w="1984" w:type="dxa"/>
            <w:tcBorders>
              <w:top w:val="nil"/>
              <w:left w:val="nil"/>
              <w:bottom w:val="single" w:sz="4" w:space="0" w:color="auto"/>
              <w:right w:val="single" w:sz="4" w:space="0" w:color="auto"/>
            </w:tcBorders>
            <w:shd w:val="clear" w:color="auto" w:fill="auto"/>
            <w:noWrap/>
            <w:vAlign w:val="center"/>
          </w:tcPr>
          <w:p w14:paraId="4A5408ED" w14:textId="5A6CFB7E" w:rsidR="0071094C" w:rsidRPr="00ED3AA1" w:rsidRDefault="0071094C" w:rsidP="0071094C">
            <w:pPr>
              <w:rPr>
                <w:sz w:val="16"/>
                <w:szCs w:val="16"/>
              </w:rPr>
            </w:pPr>
            <w:r w:rsidRPr="00ED3AA1">
              <w:rPr>
                <w:sz w:val="16"/>
                <w:szCs w:val="16"/>
              </w:rPr>
              <w:t>Verkeersleidingspost</w:t>
            </w:r>
          </w:p>
        </w:tc>
        <w:tc>
          <w:tcPr>
            <w:tcW w:w="1701" w:type="dxa"/>
            <w:tcBorders>
              <w:top w:val="nil"/>
              <w:left w:val="nil"/>
              <w:bottom w:val="single" w:sz="4" w:space="0" w:color="auto"/>
              <w:right w:val="single" w:sz="4" w:space="0" w:color="auto"/>
            </w:tcBorders>
            <w:shd w:val="clear" w:color="auto" w:fill="auto"/>
            <w:vAlign w:val="center"/>
          </w:tcPr>
          <w:p w14:paraId="14E735AE" w14:textId="05949EF7" w:rsidR="0071094C" w:rsidRPr="00ED3AA1" w:rsidRDefault="0071094C" w:rsidP="0071094C">
            <w:pPr>
              <w:jc w:val="center"/>
              <w:rPr>
                <w:sz w:val="16"/>
                <w:szCs w:val="16"/>
              </w:rPr>
            </w:pPr>
            <w:r>
              <w:rPr>
                <w:sz w:val="16"/>
                <w:szCs w:val="16"/>
              </w:rPr>
              <w:t>X</w:t>
            </w:r>
          </w:p>
        </w:tc>
        <w:tc>
          <w:tcPr>
            <w:tcW w:w="1560" w:type="dxa"/>
            <w:tcBorders>
              <w:top w:val="nil"/>
              <w:left w:val="nil"/>
              <w:bottom w:val="single" w:sz="4" w:space="0" w:color="auto"/>
              <w:right w:val="single" w:sz="4" w:space="0" w:color="auto"/>
            </w:tcBorders>
            <w:shd w:val="clear" w:color="auto" w:fill="auto"/>
            <w:vAlign w:val="center"/>
          </w:tcPr>
          <w:p w14:paraId="050315ED" w14:textId="77777777" w:rsidR="0071094C" w:rsidRPr="00ED3AA1" w:rsidRDefault="0071094C" w:rsidP="0071094C">
            <w:pPr>
              <w:jc w:val="center"/>
              <w:rPr>
                <w:sz w:val="16"/>
                <w:szCs w:val="16"/>
              </w:rPr>
            </w:pPr>
          </w:p>
        </w:tc>
        <w:tc>
          <w:tcPr>
            <w:tcW w:w="1560" w:type="dxa"/>
            <w:tcBorders>
              <w:top w:val="nil"/>
              <w:left w:val="nil"/>
              <w:bottom w:val="single" w:sz="4" w:space="0" w:color="auto"/>
              <w:right w:val="single" w:sz="4" w:space="0" w:color="auto"/>
            </w:tcBorders>
            <w:vAlign w:val="center"/>
          </w:tcPr>
          <w:p w14:paraId="63036117" w14:textId="4C349D52" w:rsidR="0071094C" w:rsidRPr="00ED3AA1" w:rsidRDefault="00850925" w:rsidP="00850925">
            <w:pPr>
              <w:jc w:val="center"/>
              <w:rPr>
                <w:sz w:val="16"/>
                <w:szCs w:val="16"/>
              </w:rPr>
            </w:pPr>
            <w:r>
              <w:rPr>
                <w:sz w:val="16"/>
                <w:szCs w:val="16"/>
              </w:rPr>
              <w:t>P1</w:t>
            </w:r>
          </w:p>
        </w:tc>
      </w:tr>
      <w:tr w:rsidR="0071094C" w:rsidRPr="00B05648" w14:paraId="1CB0C5B7" w14:textId="5EA103F9" w:rsidTr="3B96F0D8">
        <w:trPr>
          <w:trHeight w:val="204"/>
        </w:trPr>
        <w:tc>
          <w:tcPr>
            <w:tcW w:w="2552" w:type="dxa"/>
            <w:tcBorders>
              <w:top w:val="nil"/>
              <w:left w:val="single" w:sz="4" w:space="0" w:color="auto"/>
              <w:bottom w:val="single" w:sz="4" w:space="0" w:color="auto"/>
              <w:right w:val="single" w:sz="4" w:space="0" w:color="auto"/>
            </w:tcBorders>
            <w:shd w:val="clear" w:color="auto" w:fill="auto"/>
            <w:noWrap/>
            <w:vAlign w:val="center"/>
          </w:tcPr>
          <w:p w14:paraId="09C4C145" w14:textId="6816C40C" w:rsidR="0071094C" w:rsidRPr="00ED3AA1" w:rsidRDefault="0071094C" w:rsidP="0071094C">
            <w:pPr>
              <w:rPr>
                <w:sz w:val="16"/>
                <w:szCs w:val="16"/>
              </w:rPr>
            </w:pPr>
            <w:r w:rsidRPr="00ED3AA1">
              <w:rPr>
                <w:sz w:val="16"/>
                <w:szCs w:val="16"/>
              </w:rPr>
              <w:t>VL-Post Arnhem</w:t>
            </w:r>
          </w:p>
        </w:tc>
        <w:tc>
          <w:tcPr>
            <w:tcW w:w="1984" w:type="dxa"/>
            <w:tcBorders>
              <w:top w:val="nil"/>
              <w:left w:val="nil"/>
              <w:bottom w:val="single" w:sz="4" w:space="0" w:color="auto"/>
              <w:right w:val="single" w:sz="4" w:space="0" w:color="auto"/>
            </w:tcBorders>
            <w:shd w:val="clear" w:color="auto" w:fill="auto"/>
            <w:noWrap/>
            <w:vAlign w:val="center"/>
          </w:tcPr>
          <w:p w14:paraId="5C37333B" w14:textId="3EE7B73A" w:rsidR="0071094C" w:rsidRPr="00ED3AA1" w:rsidRDefault="0071094C" w:rsidP="0071094C">
            <w:pPr>
              <w:rPr>
                <w:sz w:val="16"/>
                <w:szCs w:val="16"/>
              </w:rPr>
            </w:pPr>
            <w:r w:rsidRPr="00ED3AA1">
              <w:rPr>
                <w:sz w:val="16"/>
                <w:szCs w:val="16"/>
              </w:rPr>
              <w:t>Verkeersleidingspost</w:t>
            </w:r>
          </w:p>
        </w:tc>
        <w:tc>
          <w:tcPr>
            <w:tcW w:w="1701" w:type="dxa"/>
            <w:tcBorders>
              <w:top w:val="nil"/>
              <w:left w:val="nil"/>
              <w:bottom w:val="single" w:sz="4" w:space="0" w:color="auto"/>
              <w:right w:val="single" w:sz="4" w:space="0" w:color="auto"/>
            </w:tcBorders>
            <w:shd w:val="clear" w:color="auto" w:fill="auto"/>
            <w:vAlign w:val="center"/>
          </w:tcPr>
          <w:p w14:paraId="4CB53CFE" w14:textId="31A31F1C" w:rsidR="0071094C" w:rsidRPr="00ED3AA1" w:rsidRDefault="0071094C" w:rsidP="0071094C">
            <w:pPr>
              <w:jc w:val="center"/>
              <w:rPr>
                <w:sz w:val="16"/>
                <w:szCs w:val="16"/>
              </w:rPr>
            </w:pPr>
            <w:r>
              <w:rPr>
                <w:sz w:val="16"/>
                <w:szCs w:val="16"/>
              </w:rPr>
              <w:t>X</w:t>
            </w:r>
          </w:p>
        </w:tc>
        <w:tc>
          <w:tcPr>
            <w:tcW w:w="1560" w:type="dxa"/>
            <w:tcBorders>
              <w:top w:val="nil"/>
              <w:left w:val="nil"/>
              <w:bottom w:val="single" w:sz="4" w:space="0" w:color="auto"/>
              <w:right w:val="single" w:sz="4" w:space="0" w:color="auto"/>
            </w:tcBorders>
            <w:shd w:val="clear" w:color="auto" w:fill="auto"/>
            <w:vAlign w:val="center"/>
          </w:tcPr>
          <w:p w14:paraId="5FF1BEF4" w14:textId="77777777" w:rsidR="0071094C" w:rsidRPr="00ED3AA1" w:rsidRDefault="0071094C" w:rsidP="0071094C">
            <w:pPr>
              <w:jc w:val="center"/>
              <w:rPr>
                <w:sz w:val="16"/>
                <w:szCs w:val="16"/>
              </w:rPr>
            </w:pPr>
          </w:p>
        </w:tc>
        <w:tc>
          <w:tcPr>
            <w:tcW w:w="1560" w:type="dxa"/>
            <w:tcBorders>
              <w:top w:val="nil"/>
              <w:left w:val="nil"/>
              <w:bottom w:val="single" w:sz="4" w:space="0" w:color="auto"/>
              <w:right w:val="single" w:sz="4" w:space="0" w:color="auto"/>
            </w:tcBorders>
            <w:vAlign w:val="center"/>
          </w:tcPr>
          <w:p w14:paraId="62225D78" w14:textId="01E7092D" w:rsidR="0071094C" w:rsidRPr="00ED3AA1" w:rsidRDefault="00850925" w:rsidP="00850925">
            <w:pPr>
              <w:jc w:val="center"/>
              <w:rPr>
                <w:sz w:val="16"/>
                <w:szCs w:val="16"/>
              </w:rPr>
            </w:pPr>
            <w:r>
              <w:rPr>
                <w:sz w:val="16"/>
                <w:szCs w:val="16"/>
              </w:rPr>
              <w:t>P1</w:t>
            </w:r>
          </w:p>
        </w:tc>
      </w:tr>
      <w:tr w:rsidR="0071094C" w:rsidRPr="00B05648" w14:paraId="05B6C428" w14:textId="3D95AE53" w:rsidTr="00CF7EB0">
        <w:trPr>
          <w:trHeight w:val="204"/>
        </w:trPr>
        <w:tc>
          <w:tcPr>
            <w:tcW w:w="2552" w:type="dxa"/>
            <w:tcBorders>
              <w:top w:val="nil"/>
              <w:left w:val="single" w:sz="4" w:space="0" w:color="auto"/>
              <w:bottom w:val="single" w:sz="4" w:space="0" w:color="auto"/>
              <w:right w:val="single" w:sz="4" w:space="0" w:color="auto"/>
            </w:tcBorders>
            <w:shd w:val="clear" w:color="auto" w:fill="auto"/>
            <w:noWrap/>
            <w:vAlign w:val="center"/>
          </w:tcPr>
          <w:p w14:paraId="1D2ADA38" w14:textId="37AF5138" w:rsidR="0071094C" w:rsidRPr="00CF7EB0" w:rsidRDefault="79B0E167" w:rsidP="0071094C">
            <w:pPr>
              <w:rPr>
                <w:sz w:val="16"/>
                <w:szCs w:val="16"/>
              </w:rPr>
            </w:pPr>
            <w:r w:rsidRPr="00CF7EB0">
              <w:rPr>
                <w:sz w:val="16"/>
                <w:szCs w:val="16"/>
              </w:rPr>
              <w:t>VL-Post Kijfhoek*</w:t>
            </w:r>
            <w:r w:rsidR="72F91B46" w:rsidRPr="00CF7EB0">
              <w:rPr>
                <w:sz w:val="16"/>
                <w:szCs w:val="16"/>
              </w:rPr>
              <w:t xml:space="preserve"> (</w:t>
            </w:r>
            <w:r w:rsidR="77A00544" w:rsidRPr="00CF7EB0">
              <w:rPr>
                <w:sz w:val="16"/>
                <w:szCs w:val="16"/>
              </w:rPr>
              <w:t xml:space="preserve">VL </w:t>
            </w:r>
            <w:r w:rsidR="3F36B353" w:rsidRPr="00CF7EB0">
              <w:rPr>
                <w:sz w:val="16"/>
                <w:szCs w:val="16"/>
              </w:rPr>
              <w:t>eindigt</w:t>
            </w:r>
            <w:r w:rsidR="72F91B46" w:rsidRPr="00CF7EB0">
              <w:rPr>
                <w:sz w:val="16"/>
                <w:szCs w:val="16"/>
              </w:rPr>
              <w:t xml:space="preserve"> 2024)</w:t>
            </w:r>
          </w:p>
        </w:tc>
        <w:tc>
          <w:tcPr>
            <w:tcW w:w="1984" w:type="dxa"/>
            <w:tcBorders>
              <w:top w:val="nil"/>
              <w:left w:val="nil"/>
              <w:bottom w:val="single" w:sz="4" w:space="0" w:color="auto"/>
              <w:right w:val="single" w:sz="4" w:space="0" w:color="auto"/>
            </w:tcBorders>
            <w:shd w:val="clear" w:color="auto" w:fill="auto"/>
            <w:noWrap/>
            <w:vAlign w:val="center"/>
          </w:tcPr>
          <w:p w14:paraId="100247E0" w14:textId="61484091" w:rsidR="0071094C" w:rsidRPr="00CF7EB0" w:rsidRDefault="0071094C" w:rsidP="0071094C">
            <w:pPr>
              <w:rPr>
                <w:sz w:val="16"/>
                <w:szCs w:val="16"/>
              </w:rPr>
            </w:pPr>
            <w:r w:rsidRPr="00CF7EB0">
              <w:rPr>
                <w:sz w:val="16"/>
                <w:szCs w:val="16"/>
              </w:rPr>
              <w:t>Verkeersleidingspost</w:t>
            </w:r>
          </w:p>
        </w:tc>
        <w:tc>
          <w:tcPr>
            <w:tcW w:w="1701" w:type="dxa"/>
            <w:tcBorders>
              <w:top w:val="nil"/>
              <w:left w:val="nil"/>
              <w:bottom w:val="single" w:sz="4" w:space="0" w:color="auto"/>
              <w:right w:val="single" w:sz="4" w:space="0" w:color="auto"/>
            </w:tcBorders>
            <w:shd w:val="clear" w:color="auto" w:fill="auto"/>
            <w:vAlign w:val="center"/>
          </w:tcPr>
          <w:p w14:paraId="428C1253" w14:textId="56583068" w:rsidR="0071094C" w:rsidRPr="00CF7EB0" w:rsidRDefault="0071094C" w:rsidP="0071094C">
            <w:pPr>
              <w:jc w:val="center"/>
              <w:rPr>
                <w:sz w:val="16"/>
                <w:szCs w:val="16"/>
              </w:rPr>
            </w:pPr>
            <w:r w:rsidRPr="00CF7EB0">
              <w:rPr>
                <w:sz w:val="16"/>
                <w:szCs w:val="16"/>
              </w:rPr>
              <w:t>X</w:t>
            </w:r>
          </w:p>
        </w:tc>
        <w:tc>
          <w:tcPr>
            <w:tcW w:w="1560" w:type="dxa"/>
            <w:tcBorders>
              <w:top w:val="nil"/>
              <w:left w:val="nil"/>
              <w:bottom w:val="single" w:sz="4" w:space="0" w:color="auto"/>
              <w:right w:val="single" w:sz="4" w:space="0" w:color="auto"/>
            </w:tcBorders>
            <w:shd w:val="clear" w:color="auto" w:fill="auto"/>
            <w:vAlign w:val="center"/>
          </w:tcPr>
          <w:p w14:paraId="12A7CB9A" w14:textId="3BD5331A" w:rsidR="0071094C" w:rsidRPr="00CF7EB0" w:rsidRDefault="0071094C" w:rsidP="0071094C">
            <w:pPr>
              <w:jc w:val="center"/>
              <w:rPr>
                <w:sz w:val="16"/>
                <w:szCs w:val="16"/>
              </w:rPr>
            </w:pPr>
          </w:p>
        </w:tc>
        <w:tc>
          <w:tcPr>
            <w:tcW w:w="1560" w:type="dxa"/>
            <w:tcBorders>
              <w:top w:val="nil"/>
              <w:left w:val="nil"/>
              <w:bottom w:val="single" w:sz="4" w:space="0" w:color="auto"/>
              <w:right w:val="single" w:sz="4" w:space="0" w:color="auto"/>
            </w:tcBorders>
            <w:shd w:val="clear" w:color="auto" w:fill="auto"/>
            <w:vAlign w:val="center"/>
          </w:tcPr>
          <w:p w14:paraId="324D847D" w14:textId="1C947CBE" w:rsidR="0071094C" w:rsidRPr="00CF7EB0" w:rsidRDefault="00850925" w:rsidP="00850925">
            <w:pPr>
              <w:jc w:val="center"/>
              <w:rPr>
                <w:sz w:val="16"/>
                <w:szCs w:val="16"/>
              </w:rPr>
            </w:pPr>
            <w:r w:rsidRPr="00CF7EB0">
              <w:rPr>
                <w:sz w:val="16"/>
                <w:szCs w:val="16"/>
              </w:rPr>
              <w:t>P1</w:t>
            </w:r>
          </w:p>
        </w:tc>
      </w:tr>
      <w:tr w:rsidR="0071094C" w:rsidRPr="00B05648" w14:paraId="457FD123" w14:textId="09EBF7BB" w:rsidTr="3B96F0D8">
        <w:trPr>
          <w:trHeight w:val="204"/>
        </w:trPr>
        <w:tc>
          <w:tcPr>
            <w:tcW w:w="2552" w:type="dxa"/>
            <w:tcBorders>
              <w:top w:val="nil"/>
              <w:left w:val="single" w:sz="4" w:space="0" w:color="auto"/>
              <w:bottom w:val="single" w:sz="4" w:space="0" w:color="auto"/>
              <w:right w:val="single" w:sz="4" w:space="0" w:color="auto"/>
            </w:tcBorders>
            <w:shd w:val="clear" w:color="auto" w:fill="auto"/>
            <w:noWrap/>
            <w:vAlign w:val="center"/>
          </w:tcPr>
          <w:p w14:paraId="136B4596" w14:textId="2F1B19C2" w:rsidR="0071094C" w:rsidRPr="00ED3AA1" w:rsidRDefault="0071094C" w:rsidP="0071094C">
            <w:pPr>
              <w:rPr>
                <w:sz w:val="16"/>
                <w:szCs w:val="16"/>
              </w:rPr>
            </w:pPr>
            <w:r w:rsidRPr="00ED3AA1">
              <w:rPr>
                <w:sz w:val="16"/>
                <w:szCs w:val="16"/>
              </w:rPr>
              <w:t>VL-Post Eindhoven</w:t>
            </w:r>
          </w:p>
        </w:tc>
        <w:tc>
          <w:tcPr>
            <w:tcW w:w="1984" w:type="dxa"/>
            <w:tcBorders>
              <w:top w:val="nil"/>
              <w:left w:val="nil"/>
              <w:bottom w:val="single" w:sz="4" w:space="0" w:color="auto"/>
              <w:right w:val="single" w:sz="4" w:space="0" w:color="auto"/>
            </w:tcBorders>
            <w:shd w:val="clear" w:color="auto" w:fill="auto"/>
            <w:noWrap/>
            <w:vAlign w:val="center"/>
          </w:tcPr>
          <w:p w14:paraId="15593A7A" w14:textId="4FAD1ABD" w:rsidR="0071094C" w:rsidRPr="00ED3AA1" w:rsidRDefault="0071094C" w:rsidP="0071094C">
            <w:pPr>
              <w:rPr>
                <w:sz w:val="16"/>
                <w:szCs w:val="16"/>
              </w:rPr>
            </w:pPr>
            <w:r w:rsidRPr="00ED3AA1">
              <w:rPr>
                <w:sz w:val="16"/>
                <w:szCs w:val="16"/>
              </w:rPr>
              <w:t>Verkeersleidingspost</w:t>
            </w:r>
          </w:p>
        </w:tc>
        <w:tc>
          <w:tcPr>
            <w:tcW w:w="1701" w:type="dxa"/>
            <w:tcBorders>
              <w:top w:val="nil"/>
              <w:left w:val="nil"/>
              <w:bottom w:val="single" w:sz="4" w:space="0" w:color="auto"/>
              <w:right w:val="single" w:sz="4" w:space="0" w:color="auto"/>
            </w:tcBorders>
            <w:shd w:val="clear" w:color="auto" w:fill="auto"/>
            <w:vAlign w:val="center"/>
          </w:tcPr>
          <w:p w14:paraId="1B250987" w14:textId="7D3C5B78" w:rsidR="0071094C" w:rsidRPr="00ED3AA1" w:rsidRDefault="0071094C" w:rsidP="0071094C">
            <w:pPr>
              <w:jc w:val="center"/>
              <w:rPr>
                <w:sz w:val="16"/>
                <w:szCs w:val="16"/>
              </w:rPr>
            </w:pPr>
            <w:r>
              <w:rPr>
                <w:sz w:val="16"/>
                <w:szCs w:val="16"/>
              </w:rPr>
              <w:t>X</w:t>
            </w:r>
          </w:p>
        </w:tc>
        <w:tc>
          <w:tcPr>
            <w:tcW w:w="1560" w:type="dxa"/>
            <w:tcBorders>
              <w:top w:val="nil"/>
              <w:left w:val="nil"/>
              <w:bottom w:val="single" w:sz="4" w:space="0" w:color="auto"/>
              <w:right w:val="single" w:sz="4" w:space="0" w:color="auto"/>
            </w:tcBorders>
            <w:shd w:val="clear" w:color="auto" w:fill="auto"/>
            <w:vAlign w:val="center"/>
          </w:tcPr>
          <w:p w14:paraId="76EB4426" w14:textId="236E051F" w:rsidR="0071094C" w:rsidRPr="00ED3AA1" w:rsidRDefault="0071094C" w:rsidP="0071094C">
            <w:pPr>
              <w:jc w:val="center"/>
              <w:rPr>
                <w:sz w:val="16"/>
                <w:szCs w:val="16"/>
              </w:rPr>
            </w:pPr>
          </w:p>
        </w:tc>
        <w:tc>
          <w:tcPr>
            <w:tcW w:w="1560" w:type="dxa"/>
            <w:tcBorders>
              <w:top w:val="nil"/>
              <w:left w:val="nil"/>
              <w:bottom w:val="single" w:sz="4" w:space="0" w:color="auto"/>
              <w:right w:val="single" w:sz="4" w:space="0" w:color="auto"/>
            </w:tcBorders>
            <w:vAlign w:val="center"/>
          </w:tcPr>
          <w:p w14:paraId="3C8B7935" w14:textId="299EB999" w:rsidR="0071094C" w:rsidRPr="00ED3AA1" w:rsidRDefault="00850925" w:rsidP="00850925">
            <w:pPr>
              <w:jc w:val="center"/>
              <w:rPr>
                <w:sz w:val="16"/>
                <w:szCs w:val="16"/>
              </w:rPr>
            </w:pPr>
            <w:r>
              <w:rPr>
                <w:sz w:val="16"/>
                <w:szCs w:val="16"/>
              </w:rPr>
              <w:t>P1</w:t>
            </w:r>
          </w:p>
        </w:tc>
      </w:tr>
      <w:tr w:rsidR="0071094C" w:rsidRPr="00B05648" w14:paraId="2E30B7FD" w14:textId="297796A1" w:rsidTr="3B96F0D8">
        <w:trPr>
          <w:trHeight w:val="204"/>
        </w:trPr>
        <w:tc>
          <w:tcPr>
            <w:tcW w:w="2552" w:type="dxa"/>
            <w:tcBorders>
              <w:top w:val="nil"/>
              <w:left w:val="single" w:sz="4" w:space="0" w:color="auto"/>
              <w:bottom w:val="single" w:sz="4" w:space="0" w:color="auto"/>
              <w:right w:val="single" w:sz="4" w:space="0" w:color="auto"/>
            </w:tcBorders>
            <w:shd w:val="clear" w:color="auto" w:fill="auto"/>
            <w:noWrap/>
            <w:vAlign w:val="center"/>
          </w:tcPr>
          <w:p w14:paraId="0081B179" w14:textId="4ED892C2" w:rsidR="0071094C" w:rsidRPr="00CF7EB0" w:rsidRDefault="0071094C" w:rsidP="0071094C">
            <w:pPr>
              <w:rPr>
                <w:sz w:val="16"/>
                <w:szCs w:val="16"/>
              </w:rPr>
            </w:pPr>
            <w:r w:rsidRPr="00CF7EB0">
              <w:rPr>
                <w:sz w:val="16"/>
                <w:szCs w:val="16"/>
              </w:rPr>
              <w:t>VL-Post Zwolle</w:t>
            </w:r>
          </w:p>
        </w:tc>
        <w:tc>
          <w:tcPr>
            <w:tcW w:w="1984" w:type="dxa"/>
            <w:tcBorders>
              <w:top w:val="nil"/>
              <w:left w:val="nil"/>
              <w:bottom w:val="single" w:sz="4" w:space="0" w:color="auto"/>
              <w:right w:val="single" w:sz="4" w:space="0" w:color="auto"/>
            </w:tcBorders>
            <w:shd w:val="clear" w:color="auto" w:fill="auto"/>
            <w:noWrap/>
            <w:vAlign w:val="center"/>
          </w:tcPr>
          <w:p w14:paraId="0A82133A" w14:textId="21F8FF4B" w:rsidR="0071094C" w:rsidRPr="00CF7EB0" w:rsidRDefault="0071094C" w:rsidP="0071094C">
            <w:pPr>
              <w:rPr>
                <w:sz w:val="16"/>
                <w:szCs w:val="16"/>
              </w:rPr>
            </w:pPr>
            <w:r w:rsidRPr="00CF7EB0">
              <w:rPr>
                <w:sz w:val="16"/>
                <w:szCs w:val="16"/>
              </w:rPr>
              <w:t>Verkeersleidingspost</w:t>
            </w:r>
          </w:p>
        </w:tc>
        <w:tc>
          <w:tcPr>
            <w:tcW w:w="1701" w:type="dxa"/>
            <w:tcBorders>
              <w:top w:val="nil"/>
              <w:left w:val="nil"/>
              <w:bottom w:val="single" w:sz="4" w:space="0" w:color="auto"/>
              <w:right w:val="single" w:sz="4" w:space="0" w:color="auto"/>
            </w:tcBorders>
            <w:shd w:val="clear" w:color="auto" w:fill="auto"/>
            <w:vAlign w:val="center"/>
          </w:tcPr>
          <w:p w14:paraId="3B284840" w14:textId="0F8E04BB" w:rsidR="0071094C" w:rsidRPr="00ED3AA1" w:rsidRDefault="0071094C" w:rsidP="0071094C">
            <w:pPr>
              <w:jc w:val="center"/>
              <w:rPr>
                <w:sz w:val="16"/>
                <w:szCs w:val="16"/>
              </w:rPr>
            </w:pPr>
            <w:r>
              <w:rPr>
                <w:sz w:val="16"/>
                <w:szCs w:val="16"/>
              </w:rPr>
              <w:t>X</w:t>
            </w:r>
          </w:p>
        </w:tc>
        <w:tc>
          <w:tcPr>
            <w:tcW w:w="1560" w:type="dxa"/>
            <w:tcBorders>
              <w:top w:val="nil"/>
              <w:left w:val="nil"/>
              <w:bottom w:val="single" w:sz="4" w:space="0" w:color="auto"/>
              <w:right w:val="single" w:sz="4" w:space="0" w:color="auto"/>
            </w:tcBorders>
            <w:shd w:val="clear" w:color="auto" w:fill="auto"/>
            <w:vAlign w:val="center"/>
          </w:tcPr>
          <w:p w14:paraId="13689CBA" w14:textId="77777777" w:rsidR="0071094C" w:rsidRPr="00ED3AA1" w:rsidRDefault="0071094C" w:rsidP="0071094C">
            <w:pPr>
              <w:jc w:val="center"/>
              <w:rPr>
                <w:sz w:val="16"/>
                <w:szCs w:val="16"/>
              </w:rPr>
            </w:pPr>
          </w:p>
        </w:tc>
        <w:tc>
          <w:tcPr>
            <w:tcW w:w="1560" w:type="dxa"/>
            <w:tcBorders>
              <w:top w:val="nil"/>
              <w:left w:val="nil"/>
              <w:bottom w:val="single" w:sz="4" w:space="0" w:color="auto"/>
              <w:right w:val="single" w:sz="4" w:space="0" w:color="auto"/>
            </w:tcBorders>
            <w:vAlign w:val="center"/>
          </w:tcPr>
          <w:p w14:paraId="6BDA6F09" w14:textId="2514E3DF" w:rsidR="0071094C" w:rsidRPr="00ED3AA1" w:rsidRDefault="00850925" w:rsidP="00850925">
            <w:pPr>
              <w:jc w:val="center"/>
              <w:rPr>
                <w:sz w:val="16"/>
                <w:szCs w:val="16"/>
              </w:rPr>
            </w:pPr>
            <w:r>
              <w:rPr>
                <w:sz w:val="16"/>
                <w:szCs w:val="16"/>
              </w:rPr>
              <w:t>P1</w:t>
            </w:r>
          </w:p>
        </w:tc>
      </w:tr>
      <w:tr w:rsidR="00850925" w:rsidRPr="00B05648" w14:paraId="30795268" w14:textId="23BE1BD7" w:rsidTr="3B96F0D8">
        <w:trPr>
          <w:trHeight w:val="204"/>
        </w:trPr>
        <w:tc>
          <w:tcPr>
            <w:tcW w:w="2552" w:type="dxa"/>
            <w:tcBorders>
              <w:top w:val="nil"/>
              <w:left w:val="single" w:sz="4" w:space="0" w:color="auto"/>
              <w:bottom w:val="single" w:sz="4" w:space="0" w:color="auto"/>
              <w:right w:val="single" w:sz="4" w:space="0" w:color="auto"/>
            </w:tcBorders>
            <w:shd w:val="clear" w:color="auto" w:fill="auto"/>
            <w:noWrap/>
            <w:vAlign w:val="center"/>
          </w:tcPr>
          <w:p w14:paraId="40C71BC1" w14:textId="04245186" w:rsidR="00850925" w:rsidRPr="00CF7EB0" w:rsidRDefault="00850925" w:rsidP="00850925">
            <w:pPr>
              <w:rPr>
                <w:sz w:val="16"/>
                <w:szCs w:val="16"/>
              </w:rPr>
            </w:pPr>
            <w:r w:rsidRPr="00CF7EB0">
              <w:rPr>
                <w:sz w:val="16"/>
                <w:szCs w:val="16"/>
              </w:rPr>
              <w:t>VL-Post Groningen</w:t>
            </w:r>
          </w:p>
        </w:tc>
        <w:tc>
          <w:tcPr>
            <w:tcW w:w="1984" w:type="dxa"/>
            <w:tcBorders>
              <w:top w:val="nil"/>
              <w:left w:val="nil"/>
              <w:bottom w:val="single" w:sz="4" w:space="0" w:color="auto"/>
              <w:right w:val="single" w:sz="4" w:space="0" w:color="auto"/>
            </w:tcBorders>
            <w:shd w:val="clear" w:color="auto" w:fill="auto"/>
            <w:noWrap/>
            <w:vAlign w:val="center"/>
          </w:tcPr>
          <w:p w14:paraId="31808A04" w14:textId="6866B703" w:rsidR="00850925" w:rsidRPr="00CF7EB0" w:rsidRDefault="00850925" w:rsidP="00850925">
            <w:pPr>
              <w:rPr>
                <w:sz w:val="16"/>
                <w:szCs w:val="16"/>
              </w:rPr>
            </w:pPr>
            <w:r w:rsidRPr="00CF7EB0">
              <w:rPr>
                <w:sz w:val="16"/>
                <w:szCs w:val="16"/>
              </w:rPr>
              <w:t>Verkeersleidingspost</w:t>
            </w:r>
          </w:p>
        </w:tc>
        <w:tc>
          <w:tcPr>
            <w:tcW w:w="1701" w:type="dxa"/>
            <w:tcBorders>
              <w:top w:val="nil"/>
              <w:left w:val="nil"/>
              <w:bottom w:val="single" w:sz="4" w:space="0" w:color="auto"/>
              <w:right w:val="single" w:sz="4" w:space="0" w:color="auto"/>
            </w:tcBorders>
            <w:shd w:val="clear" w:color="auto" w:fill="auto"/>
            <w:vAlign w:val="center"/>
          </w:tcPr>
          <w:p w14:paraId="2B3B7932" w14:textId="1045E1A6" w:rsidR="00850925" w:rsidRPr="00ED3AA1" w:rsidRDefault="00850925" w:rsidP="00850925">
            <w:pPr>
              <w:jc w:val="center"/>
              <w:rPr>
                <w:sz w:val="16"/>
                <w:szCs w:val="16"/>
              </w:rPr>
            </w:pPr>
            <w:r>
              <w:rPr>
                <w:sz w:val="16"/>
                <w:szCs w:val="16"/>
              </w:rPr>
              <w:t>X</w:t>
            </w:r>
          </w:p>
        </w:tc>
        <w:tc>
          <w:tcPr>
            <w:tcW w:w="1560" w:type="dxa"/>
            <w:tcBorders>
              <w:top w:val="nil"/>
              <w:left w:val="nil"/>
              <w:bottom w:val="single" w:sz="4" w:space="0" w:color="auto"/>
              <w:right w:val="single" w:sz="4" w:space="0" w:color="auto"/>
            </w:tcBorders>
            <w:shd w:val="clear" w:color="auto" w:fill="auto"/>
            <w:vAlign w:val="center"/>
          </w:tcPr>
          <w:p w14:paraId="23A5406B" w14:textId="77777777" w:rsidR="00850925" w:rsidRPr="00ED3AA1" w:rsidRDefault="00850925" w:rsidP="00850925">
            <w:pPr>
              <w:jc w:val="center"/>
              <w:rPr>
                <w:sz w:val="16"/>
                <w:szCs w:val="16"/>
              </w:rPr>
            </w:pPr>
          </w:p>
        </w:tc>
        <w:tc>
          <w:tcPr>
            <w:tcW w:w="1560" w:type="dxa"/>
            <w:tcBorders>
              <w:top w:val="nil"/>
              <w:left w:val="nil"/>
              <w:bottom w:val="single" w:sz="4" w:space="0" w:color="auto"/>
              <w:right w:val="single" w:sz="4" w:space="0" w:color="auto"/>
            </w:tcBorders>
            <w:vAlign w:val="center"/>
          </w:tcPr>
          <w:p w14:paraId="4F3ED94D" w14:textId="3ADBFB74" w:rsidR="00850925" w:rsidRPr="00ED3AA1" w:rsidRDefault="00850925" w:rsidP="00850925">
            <w:pPr>
              <w:jc w:val="center"/>
              <w:rPr>
                <w:sz w:val="16"/>
                <w:szCs w:val="16"/>
              </w:rPr>
            </w:pPr>
            <w:r>
              <w:rPr>
                <w:sz w:val="16"/>
                <w:szCs w:val="16"/>
              </w:rPr>
              <w:t>P1</w:t>
            </w:r>
          </w:p>
        </w:tc>
      </w:tr>
      <w:tr w:rsidR="00850925" w:rsidRPr="00B05648" w14:paraId="1374EB70" w14:textId="7132BBA4" w:rsidTr="3B96F0D8">
        <w:trPr>
          <w:trHeight w:val="204"/>
        </w:trPr>
        <w:tc>
          <w:tcPr>
            <w:tcW w:w="2552" w:type="dxa"/>
            <w:tcBorders>
              <w:top w:val="nil"/>
              <w:left w:val="single" w:sz="4" w:space="0" w:color="auto"/>
              <w:bottom w:val="single" w:sz="4" w:space="0" w:color="auto"/>
              <w:right w:val="single" w:sz="4" w:space="0" w:color="auto"/>
            </w:tcBorders>
            <w:shd w:val="clear" w:color="auto" w:fill="auto"/>
            <w:noWrap/>
            <w:vAlign w:val="center"/>
          </w:tcPr>
          <w:p w14:paraId="753B59FC" w14:textId="682185D2" w:rsidR="00850925" w:rsidRPr="00CF7EB0" w:rsidRDefault="00850925" w:rsidP="00850925">
            <w:pPr>
              <w:rPr>
                <w:sz w:val="16"/>
                <w:szCs w:val="16"/>
              </w:rPr>
            </w:pPr>
            <w:r w:rsidRPr="00CF7EB0">
              <w:rPr>
                <w:sz w:val="16"/>
                <w:szCs w:val="16"/>
              </w:rPr>
              <w:t>VL-Post Alkmaar</w:t>
            </w:r>
          </w:p>
        </w:tc>
        <w:tc>
          <w:tcPr>
            <w:tcW w:w="1984" w:type="dxa"/>
            <w:tcBorders>
              <w:top w:val="nil"/>
              <w:left w:val="nil"/>
              <w:bottom w:val="single" w:sz="4" w:space="0" w:color="auto"/>
              <w:right w:val="single" w:sz="4" w:space="0" w:color="auto"/>
            </w:tcBorders>
            <w:shd w:val="clear" w:color="auto" w:fill="auto"/>
            <w:noWrap/>
            <w:vAlign w:val="center"/>
          </w:tcPr>
          <w:p w14:paraId="00F81BAD" w14:textId="027935B8" w:rsidR="00850925" w:rsidRPr="00CF7EB0" w:rsidRDefault="00850925" w:rsidP="00850925">
            <w:pPr>
              <w:rPr>
                <w:sz w:val="16"/>
                <w:szCs w:val="16"/>
              </w:rPr>
            </w:pPr>
            <w:r w:rsidRPr="00CF7EB0">
              <w:rPr>
                <w:sz w:val="16"/>
                <w:szCs w:val="16"/>
              </w:rPr>
              <w:t>Verkeersleidingspost</w:t>
            </w:r>
          </w:p>
        </w:tc>
        <w:tc>
          <w:tcPr>
            <w:tcW w:w="1701" w:type="dxa"/>
            <w:tcBorders>
              <w:top w:val="nil"/>
              <w:left w:val="nil"/>
              <w:bottom w:val="single" w:sz="4" w:space="0" w:color="auto"/>
              <w:right w:val="single" w:sz="4" w:space="0" w:color="auto"/>
            </w:tcBorders>
            <w:shd w:val="clear" w:color="auto" w:fill="auto"/>
            <w:vAlign w:val="center"/>
          </w:tcPr>
          <w:p w14:paraId="494A6A87" w14:textId="63EE44F1" w:rsidR="00850925" w:rsidRPr="00ED3AA1" w:rsidRDefault="00850925" w:rsidP="00850925">
            <w:pPr>
              <w:jc w:val="center"/>
              <w:rPr>
                <w:sz w:val="16"/>
                <w:szCs w:val="16"/>
              </w:rPr>
            </w:pPr>
            <w:r>
              <w:rPr>
                <w:sz w:val="16"/>
                <w:szCs w:val="16"/>
              </w:rPr>
              <w:t>X</w:t>
            </w:r>
          </w:p>
        </w:tc>
        <w:tc>
          <w:tcPr>
            <w:tcW w:w="1560" w:type="dxa"/>
            <w:tcBorders>
              <w:top w:val="nil"/>
              <w:left w:val="nil"/>
              <w:bottom w:val="single" w:sz="4" w:space="0" w:color="auto"/>
              <w:right w:val="single" w:sz="4" w:space="0" w:color="auto"/>
            </w:tcBorders>
            <w:shd w:val="clear" w:color="auto" w:fill="auto"/>
            <w:vAlign w:val="center"/>
          </w:tcPr>
          <w:p w14:paraId="46E59D1A" w14:textId="77777777" w:rsidR="00850925" w:rsidRPr="00ED3AA1" w:rsidRDefault="00850925" w:rsidP="00850925">
            <w:pPr>
              <w:jc w:val="center"/>
              <w:rPr>
                <w:sz w:val="16"/>
                <w:szCs w:val="16"/>
              </w:rPr>
            </w:pPr>
          </w:p>
        </w:tc>
        <w:tc>
          <w:tcPr>
            <w:tcW w:w="1560" w:type="dxa"/>
            <w:tcBorders>
              <w:top w:val="nil"/>
              <w:left w:val="nil"/>
              <w:bottom w:val="single" w:sz="4" w:space="0" w:color="auto"/>
              <w:right w:val="single" w:sz="4" w:space="0" w:color="auto"/>
            </w:tcBorders>
            <w:vAlign w:val="center"/>
          </w:tcPr>
          <w:p w14:paraId="425582A1" w14:textId="244A5B66" w:rsidR="00850925" w:rsidRPr="00ED3AA1" w:rsidRDefault="00850925" w:rsidP="00850925">
            <w:pPr>
              <w:jc w:val="center"/>
              <w:rPr>
                <w:sz w:val="16"/>
                <w:szCs w:val="16"/>
              </w:rPr>
            </w:pPr>
            <w:r>
              <w:rPr>
                <w:sz w:val="16"/>
                <w:szCs w:val="16"/>
              </w:rPr>
              <w:t>P1</w:t>
            </w:r>
          </w:p>
        </w:tc>
      </w:tr>
      <w:tr w:rsidR="00850925" w:rsidRPr="00B05648" w14:paraId="5BC4B93C" w14:textId="028AD2FF" w:rsidTr="00CF7EB0">
        <w:trPr>
          <w:trHeight w:val="204"/>
        </w:trPr>
        <w:tc>
          <w:tcPr>
            <w:tcW w:w="2552" w:type="dxa"/>
            <w:tcBorders>
              <w:top w:val="nil"/>
              <w:left w:val="single" w:sz="4" w:space="0" w:color="auto"/>
              <w:bottom w:val="single" w:sz="4" w:space="0" w:color="auto"/>
              <w:right w:val="single" w:sz="4" w:space="0" w:color="auto"/>
            </w:tcBorders>
            <w:shd w:val="clear" w:color="auto" w:fill="auto"/>
            <w:noWrap/>
            <w:vAlign w:val="center"/>
          </w:tcPr>
          <w:p w14:paraId="5395F847" w14:textId="729324F2" w:rsidR="00850925" w:rsidRPr="00CF7EB0" w:rsidRDefault="00850925" w:rsidP="00850925">
            <w:pPr>
              <w:rPr>
                <w:sz w:val="16"/>
                <w:szCs w:val="16"/>
              </w:rPr>
            </w:pPr>
            <w:r w:rsidRPr="00CF7EB0">
              <w:rPr>
                <w:sz w:val="16"/>
                <w:szCs w:val="16"/>
              </w:rPr>
              <w:t>VL-Post Rotterdam</w:t>
            </w:r>
            <w:r w:rsidR="00426CF3">
              <w:rPr>
                <w:sz w:val="16"/>
                <w:szCs w:val="16"/>
              </w:rPr>
              <w:t>*</w:t>
            </w:r>
            <w:r w:rsidR="00581001" w:rsidRPr="00CF7EB0">
              <w:rPr>
                <w:sz w:val="16"/>
                <w:szCs w:val="16"/>
              </w:rPr>
              <w:t xml:space="preserve"> (</w:t>
            </w:r>
            <w:r w:rsidR="00505B1E" w:rsidRPr="00CF7EB0">
              <w:rPr>
                <w:sz w:val="16"/>
                <w:szCs w:val="16"/>
              </w:rPr>
              <w:t>eindigt</w:t>
            </w:r>
            <w:r w:rsidR="00581001" w:rsidRPr="00CF7EB0">
              <w:rPr>
                <w:sz w:val="16"/>
                <w:szCs w:val="16"/>
              </w:rPr>
              <w:t xml:space="preserve"> 2024)</w:t>
            </w:r>
          </w:p>
        </w:tc>
        <w:tc>
          <w:tcPr>
            <w:tcW w:w="1984" w:type="dxa"/>
            <w:tcBorders>
              <w:top w:val="nil"/>
              <w:left w:val="nil"/>
              <w:bottom w:val="single" w:sz="4" w:space="0" w:color="auto"/>
              <w:right w:val="single" w:sz="4" w:space="0" w:color="auto"/>
            </w:tcBorders>
            <w:shd w:val="clear" w:color="auto" w:fill="auto"/>
            <w:noWrap/>
            <w:vAlign w:val="center"/>
          </w:tcPr>
          <w:p w14:paraId="3B629FBF" w14:textId="7F0E9687" w:rsidR="00850925" w:rsidRPr="00CF7EB0" w:rsidRDefault="00850925" w:rsidP="00850925">
            <w:pPr>
              <w:rPr>
                <w:sz w:val="16"/>
                <w:szCs w:val="16"/>
              </w:rPr>
            </w:pPr>
            <w:r w:rsidRPr="00CF7EB0">
              <w:rPr>
                <w:sz w:val="16"/>
                <w:szCs w:val="16"/>
              </w:rPr>
              <w:t>Verkeersleidingspost</w:t>
            </w:r>
          </w:p>
        </w:tc>
        <w:tc>
          <w:tcPr>
            <w:tcW w:w="1701" w:type="dxa"/>
            <w:tcBorders>
              <w:top w:val="nil"/>
              <w:left w:val="nil"/>
              <w:bottom w:val="single" w:sz="4" w:space="0" w:color="auto"/>
              <w:right w:val="single" w:sz="4" w:space="0" w:color="auto"/>
            </w:tcBorders>
            <w:shd w:val="clear" w:color="auto" w:fill="auto"/>
            <w:vAlign w:val="center"/>
          </w:tcPr>
          <w:p w14:paraId="51974810" w14:textId="46D7AEC3" w:rsidR="00850925" w:rsidRPr="00ED3AA1" w:rsidRDefault="00850925" w:rsidP="00850925">
            <w:pPr>
              <w:jc w:val="center"/>
              <w:rPr>
                <w:sz w:val="16"/>
                <w:szCs w:val="16"/>
              </w:rPr>
            </w:pPr>
            <w:r>
              <w:rPr>
                <w:sz w:val="16"/>
                <w:szCs w:val="16"/>
              </w:rPr>
              <w:t>X</w:t>
            </w:r>
          </w:p>
        </w:tc>
        <w:tc>
          <w:tcPr>
            <w:tcW w:w="1560" w:type="dxa"/>
            <w:tcBorders>
              <w:top w:val="nil"/>
              <w:left w:val="nil"/>
              <w:bottom w:val="single" w:sz="4" w:space="0" w:color="auto"/>
              <w:right w:val="single" w:sz="4" w:space="0" w:color="auto"/>
            </w:tcBorders>
            <w:shd w:val="clear" w:color="auto" w:fill="auto"/>
            <w:vAlign w:val="center"/>
          </w:tcPr>
          <w:p w14:paraId="33B47A4F" w14:textId="77777777" w:rsidR="00850925" w:rsidRPr="00ED3AA1" w:rsidRDefault="00850925" w:rsidP="00850925">
            <w:pPr>
              <w:jc w:val="center"/>
              <w:rPr>
                <w:sz w:val="16"/>
                <w:szCs w:val="16"/>
              </w:rPr>
            </w:pPr>
          </w:p>
        </w:tc>
        <w:tc>
          <w:tcPr>
            <w:tcW w:w="1560" w:type="dxa"/>
            <w:tcBorders>
              <w:top w:val="nil"/>
              <w:left w:val="nil"/>
              <w:bottom w:val="single" w:sz="4" w:space="0" w:color="auto"/>
              <w:right w:val="single" w:sz="4" w:space="0" w:color="auto"/>
            </w:tcBorders>
            <w:shd w:val="clear" w:color="auto" w:fill="auto"/>
            <w:vAlign w:val="center"/>
          </w:tcPr>
          <w:p w14:paraId="22CD2D72" w14:textId="53A10BC1" w:rsidR="00850925" w:rsidRPr="00ED3AA1" w:rsidRDefault="00850925" w:rsidP="00850925">
            <w:pPr>
              <w:jc w:val="center"/>
              <w:rPr>
                <w:sz w:val="16"/>
                <w:szCs w:val="16"/>
              </w:rPr>
            </w:pPr>
            <w:r>
              <w:rPr>
                <w:sz w:val="16"/>
                <w:szCs w:val="16"/>
              </w:rPr>
              <w:t>P1</w:t>
            </w:r>
          </w:p>
        </w:tc>
      </w:tr>
      <w:tr w:rsidR="00850925" w:rsidRPr="00B05648" w14:paraId="2C9C1318" w14:textId="02B77E6C" w:rsidTr="3B96F0D8">
        <w:trPr>
          <w:trHeight w:val="204"/>
        </w:trPr>
        <w:tc>
          <w:tcPr>
            <w:tcW w:w="2552" w:type="dxa"/>
            <w:tcBorders>
              <w:top w:val="nil"/>
              <w:left w:val="single" w:sz="4" w:space="0" w:color="auto"/>
              <w:bottom w:val="single" w:sz="4" w:space="0" w:color="auto"/>
              <w:right w:val="single" w:sz="4" w:space="0" w:color="auto"/>
            </w:tcBorders>
            <w:shd w:val="clear" w:color="auto" w:fill="auto"/>
            <w:noWrap/>
            <w:vAlign w:val="center"/>
          </w:tcPr>
          <w:p w14:paraId="40FAC61E" w14:textId="5D98AFDD" w:rsidR="00850925" w:rsidRPr="00CF7EB0" w:rsidRDefault="00850925" w:rsidP="00850925">
            <w:pPr>
              <w:rPr>
                <w:sz w:val="16"/>
                <w:szCs w:val="16"/>
              </w:rPr>
            </w:pPr>
            <w:r w:rsidRPr="00CF7EB0">
              <w:rPr>
                <w:sz w:val="16"/>
                <w:szCs w:val="16"/>
              </w:rPr>
              <w:t>VL-Post Den Haag</w:t>
            </w:r>
          </w:p>
        </w:tc>
        <w:tc>
          <w:tcPr>
            <w:tcW w:w="1984" w:type="dxa"/>
            <w:tcBorders>
              <w:top w:val="nil"/>
              <w:left w:val="nil"/>
              <w:bottom w:val="single" w:sz="4" w:space="0" w:color="auto"/>
              <w:right w:val="single" w:sz="4" w:space="0" w:color="auto"/>
            </w:tcBorders>
            <w:shd w:val="clear" w:color="auto" w:fill="auto"/>
            <w:noWrap/>
            <w:vAlign w:val="center"/>
          </w:tcPr>
          <w:p w14:paraId="6F8F4589" w14:textId="2CBA01BD" w:rsidR="00850925" w:rsidRPr="00CF7EB0" w:rsidRDefault="00850925" w:rsidP="00850925">
            <w:pPr>
              <w:rPr>
                <w:sz w:val="16"/>
                <w:szCs w:val="16"/>
              </w:rPr>
            </w:pPr>
            <w:r w:rsidRPr="00CF7EB0">
              <w:rPr>
                <w:sz w:val="16"/>
                <w:szCs w:val="16"/>
              </w:rPr>
              <w:t>Verkeersleidingspost</w:t>
            </w:r>
          </w:p>
        </w:tc>
        <w:tc>
          <w:tcPr>
            <w:tcW w:w="1701" w:type="dxa"/>
            <w:tcBorders>
              <w:top w:val="nil"/>
              <w:left w:val="nil"/>
              <w:bottom w:val="single" w:sz="4" w:space="0" w:color="auto"/>
              <w:right w:val="single" w:sz="4" w:space="0" w:color="auto"/>
            </w:tcBorders>
            <w:shd w:val="clear" w:color="auto" w:fill="auto"/>
            <w:vAlign w:val="center"/>
          </w:tcPr>
          <w:p w14:paraId="666B9466" w14:textId="5B58472E" w:rsidR="00850925" w:rsidRPr="00ED3AA1" w:rsidRDefault="00850925" w:rsidP="00850925">
            <w:pPr>
              <w:jc w:val="center"/>
              <w:rPr>
                <w:sz w:val="16"/>
                <w:szCs w:val="16"/>
              </w:rPr>
            </w:pPr>
            <w:r>
              <w:rPr>
                <w:sz w:val="16"/>
                <w:szCs w:val="16"/>
              </w:rPr>
              <w:t>X</w:t>
            </w:r>
          </w:p>
        </w:tc>
        <w:tc>
          <w:tcPr>
            <w:tcW w:w="1560" w:type="dxa"/>
            <w:tcBorders>
              <w:top w:val="nil"/>
              <w:left w:val="nil"/>
              <w:bottom w:val="single" w:sz="4" w:space="0" w:color="auto"/>
              <w:right w:val="single" w:sz="4" w:space="0" w:color="auto"/>
            </w:tcBorders>
            <w:shd w:val="clear" w:color="auto" w:fill="auto"/>
            <w:vAlign w:val="center"/>
          </w:tcPr>
          <w:p w14:paraId="4829022B" w14:textId="77777777" w:rsidR="00850925" w:rsidRPr="00ED3AA1" w:rsidRDefault="00850925" w:rsidP="00850925">
            <w:pPr>
              <w:jc w:val="center"/>
              <w:rPr>
                <w:sz w:val="16"/>
                <w:szCs w:val="16"/>
              </w:rPr>
            </w:pPr>
          </w:p>
        </w:tc>
        <w:tc>
          <w:tcPr>
            <w:tcW w:w="1560" w:type="dxa"/>
            <w:tcBorders>
              <w:top w:val="nil"/>
              <w:left w:val="nil"/>
              <w:bottom w:val="single" w:sz="4" w:space="0" w:color="auto"/>
              <w:right w:val="single" w:sz="4" w:space="0" w:color="auto"/>
            </w:tcBorders>
            <w:vAlign w:val="center"/>
          </w:tcPr>
          <w:p w14:paraId="5479A1F7" w14:textId="644CD1B0" w:rsidR="00850925" w:rsidRPr="00ED3AA1" w:rsidRDefault="00850925" w:rsidP="00850925">
            <w:pPr>
              <w:jc w:val="center"/>
              <w:rPr>
                <w:sz w:val="16"/>
                <w:szCs w:val="16"/>
              </w:rPr>
            </w:pPr>
            <w:r>
              <w:rPr>
                <w:sz w:val="16"/>
                <w:szCs w:val="16"/>
              </w:rPr>
              <w:t>P1</w:t>
            </w:r>
          </w:p>
        </w:tc>
      </w:tr>
      <w:tr w:rsidR="00850925" w:rsidRPr="00B05648" w14:paraId="1CB8A419" w14:textId="78FBFD33" w:rsidTr="3B96F0D8">
        <w:trPr>
          <w:trHeight w:val="204"/>
        </w:trPr>
        <w:tc>
          <w:tcPr>
            <w:tcW w:w="2552" w:type="dxa"/>
            <w:tcBorders>
              <w:top w:val="nil"/>
              <w:left w:val="single" w:sz="4" w:space="0" w:color="auto"/>
              <w:bottom w:val="single" w:sz="4" w:space="0" w:color="auto"/>
              <w:right w:val="single" w:sz="4" w:space="0" w:color="auto"/>
            </w:tcBorders>
            <w:shd w:val="clear" w:color="auto" w:fill="auto"/>
            <w:noWrap/>
            <w:vAlign w:val="center"/>
          </w:tcPr>
          <w:p w14:paraId="783030E8" w14:textId="0329F253" w:rsidR="00850925" w:rsidRPr="00CF7EB0" w:rsidRDefault="00850925" w:rsidP="00850925">
            <w:pPr>
              <w:rPr>
                <w:sz w:val="16"/>
                <w:szCs w:val="16"/>
              </w:rPr>
            </w:pPr>
            <w:r w:rsidRPr="00CF7EB0">
              <w:rPr>
                <w:sz w:val="16"/>
                <w:szCs w:val="16"/>
              </w:rPr>
              <w:t>VL-Post Maastricht</w:t>
            </w:r>
          </w:p>
        </w:tc>
        <w:tc>
          <w:tcPr>
            <w:tcW w:w="1984" w:type="dxa"/>
            <w:tcBorders>
              <w:top w:val="nil"/>
              <w:left w:val="nil"/>
              <w:bottom w:val="single" w:sz="4" w:space="0" w:color="auto"/>
              <w:right w:val="single" w:sz="4" w:space="0" w:color="auto"/>
            </w:tcBorders>
            <w:shd w:val="clear" w:color="auto" w:fill="auto"/>
            <w:noWrap/>
            <w:vAlign w:val="center"/>
          </w:tcPr>
          <w:p w14:paraId="6BD12472" w14:textId="76E16ADA" w:rsidR="00850925" w:rsidRPr="00CF7EB0" w:rsidRDefault="00850925" w:rsidP="00850925">
            <w:pPr>
              <w:rPr>
                <w:sz w:val="16"/>
                <w:szCs w:val="16"/>
              </w:rPr>
            </w:pPr>
            <w:r w:rsidRPr="00CF7EB0">
              <w:rPr>
                <w:sz w:val="16"/>
                <w:szCs w:val="16"/>
              </w:rPr>
              <w:t>Verkeersleidingspost</w:t>
            </w:r>
          </w:p>
        </w:tc>
        <w:tc>
          <w:tcPr>
            <w:tcW w:w="1701" w:type="dxa"/>
            <w:tcBorders>
              <w:top w:val="nil"/>
              <w:left w:val="nil"/>
              <w:bottom w:val="single" w:sz="4" w:space="0" w:color="auto"/>
              <w:right w:val="single" w:sz="4" w:space="0" w:color="auto"/>
            </w:tcBorders>
            <w:shd w:val="clear" w:color="auto" w:fill="auto"/>
            <w:vAlign w:val="center"/>
          </w:tcPr>
          <w:p w14:paraId="51702678" w14:textId="64AF8F78" w:rsidR="00850925" w:rsidRPr="00ED3AA1" w:rsidRDefault="00850925" w:rsidP="00850925">
            <w:pPr>
              <w:jc w:val="center"/>
              <w:rPr>
                <w:sz w:val="16"/>
                <w:szCs w:val="16"/>
              </w:rPr>
            </w:pPr>
            <w:r>
              <w:rPr>
                <w:sz w:val="16"/>
                <w:szCs w:val="16"/>
              </w:rPr>
              <w:t>X</w:t>
            </w:r>
          </w:p>
        </w:tc>
        <w:tc>
          <w:tcPr>
            <w:tcW w:w="1560" w:type="dxa"/>
            <w:tcBorders>
              <w:top w:val="nil"/>
              <w:left w:val="nil"/>
              <w:bottom w:val="single" w:sz="4" w:space="0" w:color="auto"/>
              <w:right w:val="single" w:sz="4" w:space="0" w:color="auto"/>
            </w:tcBorders>
            <w:shd w:val="clear" w:color="auto" w:fill="auto"/>
            <w:vAlign w:val="center"/>
          </w:tcPr>
          <w:p w14:paraId="5680A993" w14:textId="77777777" w:rsidR="00850925" w:rsidRPr="00ED3AA1" w:rsidRDefault="00850925" w:rsidP="00850925">
            <w:pPr>
              <w:jc w:val="center"/>
              <w:rPr>
                <w:sz w:val="16"/>
                <w:szCs w:val="16"/>
              </w:rPr>
            </w:pPr>
          </w:p>
        </w:tc>
        <w:tc>
          <w:tcPr>
            <w:tcW w:w="1560" w:type="dxa"/>
            <w:tcBorders>
              <w:top w:val="nil"/>
              <w:left w:val="nil"/>
              <w:bottom w:val="single" w:sz="4" w:space="0" w:color="auto"/>
              <w:right w:val="single" w:sz="4" w:space="0" w:color="auto"/>
            </w:tcBorders>
            <w:vAlign w:val="center"/>
          </w:tcPr>
          <w:p w14:paraId="762D8A81" w14:textId="72154053" w:rsidR="00850925" w:rsidRPr="00ED3AA1" w:rsidRDefault="00850925" w:rsidP="00850925">
            <w:pPr>
              <w:jc w:val="center"/>
              <w:rPr>
                <w:sz w:val="16"/>
                <w:szCs w:val="16"/>
              </w:rPr>
            </w:pPr>
            <w:r>
              <w:rPr>
                <w:sz w:val="16"/>
                <w:szCs w:val="16"/>
              </w:rPr>
              <w:t>P1</w:t>
            </w:r>
          </w:p>
        </w:tc>
      </w:tr>
      <w:tr w:rsidR="00850925" w:rsidRPr="00B05648" w14:paraId="56A8725C" w14:textId="431D7F68" w:rsidTr="3B96F0D8">
        <w:trPr>
          <w:trHeight w:val="204"/>
        </w:trPr>
        <w:tc>
          <w:tcPr>
            <w:tcW w:w="2552" w:type="dxa"/>
            <w:tcBorders>
              <w:top w:val="nil"/>
              <w:left w:val="single" w:sz="4" w:space="0" w:color="auto"/>
              <w:bottom w:val="single" w:sz="4" w:space="0" w:color="auto"/>
              <w:right w:val="single" w:sz="4" w:space="0" w:color="auto"/>
            </w:tcBorders>
            <w:shd w:val="clear" w:color="auto" w:fill="auto"/>
            <w:noWrap/>
            <w:vAlign w:val="center"/>
          </w:tcPr>
          <w:p w14:paraId="5DBDBDE1" w14:textId="431B9BB4" w:rsidR="00850925" w:rsidRPr="00ED3AA1" w:rsidRDefault="00850925" w:rsidP="00850925">
            <w:pPr>
              <w:rPr>
                <w:sz w:val="16"/>
                <w:szCs w:val="16"/>
              </w:rPr>
            </w:pPr>
            <w:r w:rsidRPr="00ED3AA1">
              <w:rPr>
                <w:sz w:val="16"/>
                <w:szCs w:val="16"/>
              </w:rPr>
              <w:t>VL-Post Roosendaal</w:t>
            </w:r>
          </w:p>
        </w:tc>
        <w:tc>
          <w:tcPr>
            <w:tcW w:w="1984" w:type="dxa"/>
            <w:tcBorders>
              <w:top w:val="nil"/>
              <w:left w:val="nil"/>
              <w:bottom w:val="single" w:sz="4" w:space="0" w:color="auto"/>
              <w:right w:val="single" w:sz="4" w:space="0" w:color="auto"/>
            </w:tcBorders>
            <w:shd w:val="clear" w:color="auto" w:fill="auto"/>
            <w:noWrap/>
            <w:vAlign w:val="center"/>
          </w:tcPr>
          <w:p w14:paraId="532A5733" w14:textId="3E805C27" w:rsidR="00850925" w:rsidRPr="00ED3AA1" w:rsidRDefault="00850925" w:rsidP="00850925">
            <w:pPr>
              <w:rPr>
                <w:sz w:val="16"/>
                <w:szCs w:val="16"/>
              </w:rPr>
            </w:pPr>
            <w:r w:rsidRPr="00ED3AA1">
              <w:rPr>
                <w:sz w:val="16"/>
                <w:szCs w:val="16"/>
              </w:rPr>
              <w:t>Verkeersleidingspost</w:t>
            </w:r>
          </w:p>
        </w:tc>
        <w:tc>
          <w:tcPr>
            <w:tcW w:w="1701" w:type="dxa"/>
            <w:tcBorders>
              <w:top w:val="nil"/>
              <w:left w:val="nil"/>
              <w:bottom w:val="single" w:sz="4" w:space="0" w:color="auto"/>
              <w:right w:val="single" w:sz="4" w:space="0" w:color="auto"/>
            </w:tcBorders>
            <w:shd w:val="clear" w:color="auto" w:fill="auto"/>
            <w:vAlign w:val="center"/>
          </w:tcPr>
          <w:p w14:paraId="1A60200A" w14:textId="3E1FCDAE" w:rsidR="00850925" w:rsidRPr="00ED3AA1" w:rsidRDefault="00850925" w:rsidP="00850925">
            <w:pPr>
              <w:jc w:val="center"/>
              <w:rPr>
                <w:sz w:val="16"/>
                <w:szCs w:val="16"/>
              </w:rPr>
            </w:pPr>
            <w:r>
              <w:rPr>
                <w:sz w:val="16"/>
                <w:szCs w:val="16"/>
              </w:rPr>
              <w:t>X</w:t>
            </w:r>
          </w:p>
        </w:tc>
        <w:tc>
          <w:tcPr>
            <w:tcW w:w="1560" w:type="dxa"/>
            <w:tcBorders>
              <w:top w:val="nil"/>
              <w:left w:val="nil"/>
              <w:bottom w:val="single" w:sz="4" w:space="0" w:color="auto"/>
              <w:right w:val="single" w:sz="4" w:space="0" w:color="auto"/>
            </w:tcBorders>
            <w:shd w:val="clear" w:color="auto" w:fill="auto"/>
            <w:vAlign w:val="center"/>
          </w:tcPr>
          <w:p w14:paraId="74B9D14F" w14:textId="77777777" w:rsidR="00850925" w:rsidRPr="00ED3AA1" w:rsidRDefault="00850925" w:rsidP="00850925">
            <w:pPr>
              <w:jc w:val="center"/>
              <w:rPr>
                <w:sz w:val="16"/>
                <w:szCs w:val="16"/>
              </w:rPr>
            </w:pPr>
          </w:p>
        </w:tc>
        <w:tc>
          <w:tcPr>
            <w:tcW w:w="1560" w:type="dxa"/>
            <w:tcBorders>
              <w:top w:val="nil"/>
              <w:left w:val="nil"/>
              <w:bottom w:val="single" w:sz="4" w:space="0" w:color="auto"/>
              <w:right w:val="single" w:sz="4" w:space="0" w:color="auto"/>
            </w:tcBorders>
            <w:vAlign w:val="center"/>
          </w:tcPr>
          <w:p w14:paraId="5DAD7E63" w14:textId="56095D41" w:rsidR="00850925" w:rsidRPr="00ED3AA1" w:rsidRDefault="00850925" w:rsidP="00850925">
            <w:pPr>
              <w:jc w:val="center"/>
              <w:rPr>
                <w:sz w:val="16"/>
                <w:szCs w:val="16"/>
              </w:rPr>
            </w:pPr>
            <w:r>
              <w:rPr>
                <w:sz w:val="16"/>
                <w:szCs w:val="16"/>
              </w:rPr>
              <w:t>P1</w:t>
            </w:r>
          </w:p>
        </w:tc>
      </w:tr>
      <w:tr w:rsidR="0036486B" w:rsidRPr="00B05648" w14:paraId="4ADAB1F9" w14:textId="77777777" w:rsidTr="3B96F0D8">
        <w:trPr>
          <w:trHeight w:val="204"/>
        </w:trPr>
        <w:tc>
          <w:tcPr>
            <w:tcW w:w="2552" w:type="dxa"/>
            <w:tcBorders>
              <w:top w:val="nil"/>
              <w:left w:val="single" w:sz="4" w:space="0" w:color="auto"/>
              <w:bottom w:val="single" w:sz="4" w:space="0" w:color="auto"/>
              <w:right w:val="single" w:sz="4" w:space="0" w:color="auto"/>
            </w:tcBorders>
            <w:shd w:val="clear" w:color="auto" w:fill="auto"/>
            <w:noWrap/>
            <w:vAlign w:val="center"/>
          </w:tcPr>
          <w:p w14:paraId="50DF1A6F" w14:textId="6404E1BF" w:rsidR="0036486B" w:rsidRPr="00ED3AA1" w:rsidRDefault="0036486B" w:rsidP="00850925">
            <w:pPr>
              <w:rPr>
                <w:sz w:val="16"/>
                <w:szCs w:val="16"/>
              </w:rPr>
            </w:pPr>
            <w:r>
              <w:rPr>
                <w:sz w:val="16"/>
                <w:szCs w:val="16"/>
              </w:rPr>
              <w:t>VL-Post Amersfoort</w:t>
            </w:r>
          </w:p>
        </w:tc>
        <w:tc>
          <w:tcPr>
            <w:tcW w:w="1984" w:type="dxa"/>
            <w:tcBorders>
              <w:top w:val="nil"/>
              <w:left w:val="nil"/>
              <w:bottom w:val="single" w:sz="4" w:space="0" w:color="auto"/>
              <w:right w:val="single" w:sz="4" w:space="0" w:color="auto"/>
            </w:tcBorders>
            <w:shd w:val="clear" w:color="auto" w:fill="auto"/>
            <w:noWrap/>
            <w:vAlign w:val="center"/>
          </w:tcPr>
          <w:p w14:paraId="1A05F61C" w14:textId="6E281E6F" w:rsidR="0036486B" w:rsidRPr="00ED3AA1" w:rsidRDefault="0036486B" w:rsidP="00850925">
            <w:pPr>
              <w:rPr>
                <w:sz w:val="16"/>
                <w:szCs w:val="16"/>
              </w:rPr>
            </w:pPr>
            <w:r>
              <w:rPr>
                <w:sz w:val="16"/>
                <w:szCs w:val="16"/>
              </w:rPr>
              <w:t>Verkeersleidingspost</w:t>
            </w:r>
          </w:p>
        </w:tc>
        <w:tc>
          <w:tcPr>
            <w:tcW w:w="1701" w:type="dxa"/>
            <w:tcBorders>
              <w:top w:val="nil"/>
              <w:left w:val="nil"/>
              <w:bottom w:val="single" w:sz="4" w:space="0" w:color="auto"/>
              <w:right w:val="single" w:sz="4" w:space="0" w:color="auto"/>
            </w:tcBorders>
            <w:shd w:val="clear" w:color="auto" w:fill="auto"/>
            <w:vAlign w:val="center"/>
          </w:tcPr>
          <w:p w14:paraId="71BF4538" w14:textId="25810F7B" w:rsidR="0036486B" w:rsidRDefault="0036486B" w:rsidP="00850925">
            <w:pPr>
              <w:jc w:val="center"/>
              <w:rPr>
                <w:sz w:val="16"/>
                <w:szCs w:val="16"/>
              </w:rPr>
            </w:pPr>
            <w:r>
              <w:rPr>
                <w:sz w:val="16"/>
                <w:szCs w:val="16"/>
              </w:rPr>
              <w:t>X</w:t>
            </w:r>
          </w:p>
        </w:tc>
        <w:tc>
          <w:tcPr>
            <w:tcW w:w="1560" w:type="dxa"/>
            <w:tcBorders>
              <w:top w:val="nil"/>
              <w:left w:val="nil"/>
              <w:bottom w:val="single" w:sz="4" w:space="0" w:color="auto"/>
              <w:right w:val="single" w:sz="4" w:space="0" w:color="auto"/>
            </w:tcBorders>
            <w:shd w:val="clear" w:color="auto" w:fill="auto"/>
            <w:vAlign w:val="center"/>
          </w:tcPr>
          <w:p w14:paraId="51CF6643" w14:textId="77777777" w:rsidR="0036486B" w:rsidRPr="00ED3AA1" w:rsidRDefault="0036486B" w:rsidP="00850925">
            <w:pPr>
              <w:jc w:val="center"/>
              <w:rPr>
                <w:sz w:val="16"/>
                <w:szCs w:val="16"/>
              </w:rPr>
            </w:pPr>
          </w:p>
        </w:tc>
        <w:tc>
          <w:tcPr>
            <w:tcW w:w="1560" w:type="dxa"/>
            <w:tcBorders>
              <w:top w:val="nil"/>
              <w:left w:val="nil"/>
              <w:bottom w:val="single" w:sz="4" w:space="0" w:color="auto"/>
              <w:right w:val="single" w:sz="4" w:space="0" w:color="auto"/>
            </w:tcBorders>
            <w:vAlign w:val="center"/>
          </w:tcPr>
          <w:p w14:paraId="1C92E7FE" w14:textId="18C9B987" w:rsidR="0036486B" w:rsidRDefault="001B05FB" w:rsidP="00850925">
            <w:pPr>
              <w:jc w:val="center"/>
              <w:rPr>
                <w:sz w:val="16"/>
                <w:szCs w:val="16"/>
              </w:rPr>
            </w:pPr>
            <w:r>
              <w:rPr>
                <w:sz w:val="16"/>
                <w:szCs w:val="16"/>
              </w:rPr>
              <w:t>P1</w:t>
            </w:r>
          </w:p>
        </w:tc>
      </w:tr>
      <w:tr w:rsidR="00850925" w:rsidRPr="00B05648" w14:paraId="7E95C546" w14:textId="3563E436" w:rsidTr="3B96F0D8">
        <w:trPr>
          <w:trHeight w:val="204"/>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0E2206CF" w14:textId="2178B923" w:rsidR="00850925" w:rsidRPr="00ED3AA1" w:rsidRDefault="00850925" w:rsidP="00850925">
            <w:pPr>
              <w:rPr>
                <w:sz w:val="16"/>
                <w:szCs w:val="16"/>
              </w:rPr>
            </w:pPr>
            <w:r w:rsidRPr="00ED3AA1">
              <w:rPr>
                <w:sz w:val="16"/>
                <w:szCs w:val="16"/>
              </w:rPr>
              <w:t>ICB locatie Utrecht</w:t>
            </w:r>
          </w:p>
        </w:tc>
        <w:tc>
          <w:tcPr>
            <w:tcW w:w="1984" w:type="dxa"/>
            <w:tcBorders>
              <w:top w:val="nil"/>
              <w:left w:val="nil"/>
              <w:bottom w:val="single" w:sz="4" w:space="0" w:color="auto"/>
              <w:right w:val="single" w:sz="4" w:space="0" w:color="auto"/>
            </w:tcBorders>
            <w:shd w:val="clear" w:color="auto" w:fill="auto"/>
            <w:noWrap/>
            <w:vAlign w:val="center"/>
            <w:hideMark/>
          </w:tcPr>
          <w:p w14:paraId="4A6BDEE2" w14:textId="21734560" w:rsidR="00850925" w:rsidRPr="00ED3AA1" w:rsidRDefault="00850925" w:rsidP="00850925">
            <w:pPr>
              <w:rPr>
                <w:sz w:val="16"/>
                <w:szCs w:val="16"/>
              </w:rPr>
            </w:pPr>
            <w:r w:rsidRPr="00ED3AA1">
              <w:rPr>
                <w:sz w:val="16"/>
                <w:szCs w:val="16"/>
              </w:rPr>
              <w:t>ICB locatie</w:t>
            </w:r>
          </w:p>
        </w:tc>
        <w:tc>
          <w:tcPr>
            <w:tcW w:w="1701" w:type="dxa"/>
            <w:tcBorders>
              <w:top w:val="nil"/>
              <w:left w:val="nil"/>
              <w:bottom w:val="single" w:sz="4" w:space="0" w:color="auto"/>
              <w:right w:val="single" w:sz="4" w:space="0" w:color="auto"/>
            </w:tcBorders>
            <w:shd w:val="clear" w:color="auto" w:fill="auto"/>
            <w:vAlign w:val="center"/>
            <w:hideMark/>
          </w:tcPr>
          <w:p w14:paraId="275259F9" w14:textId="1F467E4D" w:rsidR="00850925" w:rsidRPr="00ED3AA1" w:rsidRDefault="00850925" w:rsidP="00850925">
            <w:pPr>
              <w:jc w:val="center"/>
              <w:rPr>
                <w:sz w:val="16"/>
                <w:szCs w:val="16"/>
              </w:rPr>
            </w:pPr>
            <w:r>
              <w:rPr>
                <w:sz w:val="16"/>
                <w:szCs w:val="16"/>
              </w:rPr>
              <w:t>X</w:t>
            </w:r>
          </w:p>
        </w:tc>
        <w:tc>
          <w:tcPr>
            <w:tcW w:w="1560" w:type="dxa"/>
            <w:tcBorders>
              <w:top w:val="nil"/>
              <w:left w:val="nil"/>
              <w:bottom w:val="single" w:sz="4" w:space="0" w:color="auto"/>
              <w:right w:val="single" w:sz="4" w:space="0" w:color="auto"/>
            </w:tcBorders>
            <w:shd w:val="clear" w:color="auto" w:fill="auto"/>
            <w:vAlign w:val="center"/>
            <w:hideMark/>
          </w:tcPr>
          <w:p w14:paraId="1D525F14" w14:textId="77777777" w:rsidR="00850925" w:rsidRPr="00ED3AA1" w:rsidRDefault="00850925" w:rsidP="00850925">
            <w:pPr>
              <w:jc w:val="center"/>
              <w:rPr>
                <w:sz w:val="16"/>
                <w:szCs w:val="16"/>
              </w:rPr>
            </w:pPr>
            <w:r w:rsidRPr="00ED3AA1">
              <w:rPr>
                <w:sz w:val="16"/>
                <w:szCs w:val="16"/>
              </w:rPr>
              <w:t> </w:t>
            </w:r>
          </w:p>
        </w:tc>
        <w:tc>
          <w:tcPr>
            <w:tcW w:w="1560" w:type="dxa"/>
            <w:tcBorders>
              <w:top w:val="nil"/>
              <w:left w:val="nil"/>
              <w:bottom w:val="single" w:sz="4" w:space="0" w:color="auto"/>
              <w:right w:val="single" w:sz="4" w:space="0" w:color="auto"/>
            </w:tcBorders>
            <w:vAlign w:val="center"/>
          </w:tcPr>
          <w:p w14:paraId="5436C501" w14:textId="282A4385" w:rsidR="00850925" w:rsidRPr="00ED3AA1" w:rsidRDefault="00850925" w:rsidP="00850925">
            <w:pPr>
              <w:jc w:val="center"/>
              <w:rPr>
                <w:sz w:val="16"/>
                <w:szCs w:val="16"/>
              </w:rPr>
            </w:pPr>
            <w:r>
              <w:rPr>
                <w:sz w:val="16"/>
                <w:szCs w:val="16"/>
              </w:rPr>
              <w:t>P1</w:t>
            </w:r>
          </w:p>
        </w:tc>
      </w:tr>
      <w:tr w:rsidR="00850925" w:rsidRPr="00B05648" w14:paraId="642D8E49" w14:textId="6D279DAB" w:rsidTr="3B96F0D8">
        <w:trPr>
          <w:trHeight w:val="204"/>
        </w:trPr>
        <w:tc>
          <w:tcPr>
            <w:tcW w:w="2552" w:type="dxa"/>
            <w:tcBorders>
              <w:top w:val="nil"/>
              <w:left w:val="single" w:sz="4" w:space="0" w:color="auto"/>
              <w:bottom w:val="single" w:sz="4" w:space="0" w:color="auto"/>
              <w:right w:val="single" w:sz="4" w:space="0" w:color="auto"/>
            </w:tcBorders>
            <w:shd w:val="clear" w:color="auto" w:fill="auto"/>
            <w:noWrap/>
            <w:vAlign w:val="center"/>
          </w:tcPr>
          <w:p w14:paraId="5113FA1B" w14:textId="73615D6F" w:rsidR="00850925" w:rsidRPr="00ED3AA1" w:rsidRDefault="00850925" w:rsidP="00850925">
            <w:pPr>
              <w:rPr>
                <w:sz w:val="16"/>
                <w:szCs w:val="16"/>
              </w:rPr>
            </w:pPr>
            <w:r w:rsidRPr="00ED3AA1">
              <w:rPr>
                <w:sz w:val="16"/>
                <w:szCs w:val="16"/>
              </w:rPr>
              <w:t>ICB locatie Zwolle</w:t>
            </w:r>
          </w:p>
        </w:tc>
        <w:tc>
          <w:tcPr>
            <w:tcW w:w="1984" w:type="dxa"/>
            <w:tcBorders>
              <w:top w:val="nil"/>
              <w:left w:val="nil"/>
              <w:bottom w:val="single" w:sz="4" w:space="0" w:color="auto"/>
              <w:right w:val="single" w:sz="4" w:space="0" w:color="auto"/>
            </w:tcBorders>
            <w:shd w:val="clear" w:color="auto" w:fill="auto"/>
            <w:noWrap/>
            <w:vAlign w:val="center"/>
          </w:tcPr>
          <w:p w14:paraId="066ECFDA" w14:textId="59827916" w:rsidR="00850925" w:rsidRPr="00ED3AA1" w:rsidRDefault="00850925" w:rsidP="00850925">
            <w:pPr>
              <w:rPr>
                <w:sz w:val="16"/>
                <w:szCs w:val="16"/>
              </w:rPr>
            </w:pPr>
            <w:r w:rsidRPr="00ED3AA1">
              <w:rPr>
                <w:sz w:val="16"/>
                <w:szCs w:val="16"/>
              </w:rPr>
              <w:t>ICB locatie</w:t>
            </w:r>
          </w:p>
        </w:tc>
        <w:tc>
          <w:tcPr>
            <w:tcW w:w="1701" w:type="dxa"/>
            <w:tcBorders>
              <w:top w:val="nil"/>
              <w:left w:val="nil"/>
              <w:bottom w:val="single" w:sz="4" w:space="0" w:color="auto"/>
              <w:right w:val="single" w:sz="4" w:space="0" w:color="auto"/>
            </w:tcBorders>
            <w:shd w:val="clear" w:color="auto" w:fill="auto"/>
            <w:vAlign w:val="center"/>
          </w:tcPr>
          <w:p w14:paraId="6428A334" w14:textId="6E6812F5" w:rsidR="00850925" w:rsidRPr="00ED3AA1" w:rsidRDefault="00850925" w:rsidP="00850925">
            <w:pPr>
              <w:jc w:val="center"/>
              <w:rPr>
                <w:sz w:val="16"/>
                <w:szCs w:val="16"/>
              </w:rPr>
            </w:pPr>
            <w:r>
              <w:rPr>
                <w:sz w:val="16"/>
                <w:szCs w:val="16"/>
              </w:rPr>
              <w:t>X</w:t>
            </w:r>
          </w:p>
        </w:tc>
        <w:tc>
          <w:tcPr>
            <w:tcW w:w="1560" w:type="dxa"/>
            <w:tcBorders>
              <w:top w:val="nil"/>
              <w:left w:val="nil"/>
              <w:bottom w:val="single" w:sz="4" w:space="0" w:color="auto"/>
              <w:right w:val="single" w:sz="4" w:space="0" w:color="auto"/>
            </w:tcBorders>
            <w:shd w:val="clear" w:color="auto" w:fill="auto"/>
            <w:vAlign w:val="center"/>
          </w:tcPr>
          <w:p w14:paraId="0609E6E6" w14:textId="77777777" w:rsidR="00850925" w:rsidRPr="00ED3AA1" w:rsidRDefault="00850925" w:rsidP="00850925">
            <w:pPr>
              <w:jc w:val="center"/>
              <w:rPr>
                <w:sz w:val="16"/>
                <w:szCs w:val="16"/>
              </w:rPr>
            </w:pPr>
          </w:p>
        </w:tc>
        <w:tc>
          <w:tcPr>
            <w:tcW w:w="1560" w:type="dxa"/>
            <w:tcBorders>
              <w:top w:val="nil"/>
              <w:left w:val="nil"/>
              <w:bottom w:val="single" w:sz="4" w:space="0" w:color="auto"/>
              <w:right w:val="single" w:sz="4" w:space="0" w:color="auto"/>
            </w:tcBorders>
            <w:vAlign w:val="center"/>
          </w:tcPr>
          <w:p w14:paraId="23D88A01" w14:textId="786D0A2C" w:rsidR="00850925" w:rsidRPr="00ED3AA1" w:rsidRDefault="00850925" w:rsidP="00850925">
            <w:pPr>
              <w:jc w:val="center"/>
              <w:rPr>
                <w:sz w:val="16"/>
                <w:szCs w:val="16"/>
              </w:rPr>
            </w:pPr>
            <w:r>
              <w:rPr>
                <w:sz w:val="16"/>
                <w:szCs w:val="16"/>
              </w:rPr>
              <w:t>P1</w:t>
            </w:r>
          </w:p>
        </w:tc>
      </w:tr>
      <w:tr w:rsidR="00850925" w:rsidRPr="00B05648" w14:paraId="1A778965" w14:textId="4CC5D75B" w:rsidTr="3B96F0D8">
        <w:trPr>
          <w:trHeight w:val="204"/>
        </w:trPr>
        <w:tc>
          <w:tcPr>
            <w:tcW w:w="2552" w:type="dxa"/>
            <w:tcBorders>
              <w:top w:val="nil"/>
              <w:left w:val="single" w:sz="4" w:space="0" w:color="auto"/>
              <w:bottom w:val="single" w:sz="4" w:space="0" w:color="auto"/>
              <w:right w:val="single" w:sz="4" w:space="0" w:color="auto"/>
            </w:tcBorders>
            <w:shd w:val="clear" w:color="auto" w:fill="auto"/>
            <w:noWrap/>
            <w:vAlign w:val="center"/>
          </w:tcPr>
          <w:p w14:paraId="35C916A2" w14:textId="41BAE350" w:rsidR="00850925" w:rsidRPr="00ED3AA1" w:rsidRDefault="00850925" w:rsidP="00850925">
            <w:pPr>
              <w:rPr>
                <w:sz w:val="16"/>
                <w:szCs w:val="16"/>
              </w:rPr>
            </w:pPr>
            <w:r w:rsidRPr="00ED3AA1">
              <w:rPr>
                <w:sz w:val="16"/>
                <w:szCs w:val="16"/>
              </w:rPr>
              <w:t>ICB locatie Schiphol</w:t>
            </w:r>
          </w:p>
        </w:tc>
        <w:tc>
          <w:tcPr>
            <w:tcW w:w="1984" w:type="dxa"/>
            <w:tcBorders>
              <w:top w:val="nil"/>
              <w:left w:val="nil"/>
              <w:bottom w:val="single" w:sz="4" w:space="0" w:color="auto"/>
              <w:right w:val="single" w:sz="4" w:space="0" w:color="auto"/>
            </w:tcBorders>
            <w:shd w:val="clear" w:color="auto" w:fill="auto"/>
            <w:noWrap/>
            <w:vAlign w:val="center"/>
          </w:tcPr>
          <w:p w14:paraId="7E76285A" w14:textId="7D6C30DB" w:rsidR="00850925" w:rsidRPr="00ED3AA1" w:rsidRDefault="00850925" w:rsidP="00850925">
            <w:pPr>
              <w:rPr>
                <w:sz w:val="16"/>
                <w:szCs w:val="16"/>
              </w:rPr>
            </w:pPr>
            <w:r w:rsidRPr="00ED3AA1">
              <w:rPr>
                <w:sz w:val="16"/>
                <w:szCs w:val="16"/>
              </w:rPr>
              <w:t>ICB locatie</w:t>
            </w:r>
          </w:p>
        </w:tc>
        <w:tc>
          <w:tcPr>
            <w:tcW w:w="1701" w:type="dxa"/>
            <w:tcBorders>
              <w:top w:val="nil"/>
              <w:left w:val="nil"/>
              <w:bottom w:val="single" w:sz="4" w:space="0" w:color="auto"/>
              <w:right w:val="single" w:sz="4" w:space="0" w:color="auto"/>
            </w:tcBorders>
            <w:shd w:val="clear" w:color="auto" w:fill="auto"/>
            <w:vAlign w:val="center"/>
          </w:tcPr>
          <w:p w14:paraId="15F70D4B" w14:textId="29AC29AE" w:rsidR="00850925" w:rsidRPr="00ED3AA1" w:rsidRDefault="00850925" w:rsidP="00850925">
            <w:pPr>
              <w:jc w:val="center"/>
              <w:rPr>
                <w:sz w:val="16"/>
                <w:szCs w:val="16"/>
              </w:rPr>
            </w:pPr>
            <w:r>
              <w:rPr>
                <w:sz w:val="16"/>
                <w:szCs w:val="16"/>
              </w:rPr>
              <w:t>X</w:t>
            </w:r>
          </w:p>
        </w:tc>
        <w:tc>
          <w:tcPr>
            <w:tcW w:w="1560" w:type="dxa"/>
            <w:tcBorders>
              <w:top w:val="nil"/>
              <w:left w:val="nil"/>
              <w:bottom w:val="single" w:sz="4" w:space="0" w:color="auto"/>
              <w:right w:val="single" w:sz="4" w:space="0" w:color="auto"/>
            </w:tcBorders>
            <w:shd w:val="clear" w:color="auto" w:fill="auto"/>
            <w:vAlign w:val="center"/>
          </w:tcPr>
          <w:p w14:paraId="41C5AED1" w14:textId="77777777" w:rsidR="00850925" w:rsidRPr="00ED3AA1" w:rsidRDefault="00850925" w:rsidP="00850925">
            <w:pPr>
              <w:jc w:val="center"/>
              <w:rPr>
                <w:sz w:val="16"/>
                <w:szCs w:val="16"/>
              </w:rPr>
            </w:pPr>
          </w:p>
        </w:tc>
        <w:tc>
          <w:tcPr>
            <w:tcW w:w="1560" w:type="dxa"/>
            <w:tcBorders>
              <w:top w:val="nil"/>
              <w:left w:val="nil"/>
              <w:bottom w:val="single" w:sz="4" w:space="0" w:color="auto"/>
              <w:right w:val="single" w:sz="4" w:space="0" w:color="auto"/>
            </w:tcBorders>
            <w:vAlign w:val="center"/>
          </w:tcPr>
          <w:p w14:paraId="5CE3986C" w14:textId="0A2C376B" w:rsidR="00850925" w:rsidRPr="00ED3AA1" w:rsidRDefault="00850925" w:rsidP="00850925">
            <w:pPr>
              <w:jc w:val="center"/>
              <w:rPr>
                <w:sz w:val="16"/>
                <w:szCs w:val="16"/>
              </w:rPr>
            </w:pPr>
            <w:r>
              <w:rPr>
                <w:sz w:val="16"/>
                <w:szCs w:val="16"/>
              </w:rPr>
              <w:t>P1</w:t>
            </w:r>
          </w:p>
        </w:tc>
      </w:tr>
      <w:tr w:rsidR="00850925" w:rsidRPr="00B05648" w14:paraId="0AC9A940" w14:textId="06F31484" w:rsidTr="3B96F0D8">
        <w:trPr>
          <w:trHeight w:val="204"/>
        </w:trPr>
        <w:tc>
          <w:tcPr>
            <w:tcW w:w="2552" w:type="dxa"/>
            <w:tcBorders>
              <w:top w:val="nil"/>
              <w:left w:val="single" w:sz="4" w:space="0" w:color="auto"/>
              <w:bottom w:val="single" w:sz="4" w:space="0" w:color="auto"/>
              <w:right w:val="single" w:sz="4" w:space="0" w:color="auto"/>
            </w:tcBorders>
            <w:shd w:val="clear" w:color="auto" w:fill="auto"/>
            <w:noWrap/>
            <w:vAlign w:val="center"/>
          </w:tcPr>
          <w:p w14:paraId="45714FFF" w14:textId="7CB0F5D4" w:rsidR="00850925" w:rsidRPr="00ED3AA1" w:rsidRDefault="00850925" w:rsidP="00850925">
            <w:pPr>
              <w:rPr>
                <w:sz w:val="16"/>
                <w:szCs w:val="16"/>
              </w:rPr>
            </w:pPr>
            <w:r w:rsidRPr="00ED3AA1">
              <w:rPr>
                <w:sz w:val="16"/>
                <w:szCs w:val="16"/>
              </w:rPr>
              <w:t>ICB locatie Eindhoven</w:t>
            </w:r>
          </w:p>
        </w:tc>
        <w:tc>
          <w:tcPr>
            <w:tcW w:w="1984" w:type="dxa"/>
            <w:tcBorders>
              <w:top w:val="nil"/>
              <w:left w:val="nil"/>
              <w:bottom w:val="single" w:sz="4" w:space="0" w:color="auto"/>
              <w:right w:val="single" w:sz="4" w:space="0" w:color="auto"/>
            </w:tcBorders>
            <w:shd w:val="clear" w:color="auto" w:fill="auto"/>
            <w:noWrap/>
            <w:vAlign w:val="center"/>
          </w:tcPr>
          <w:p w14:paraId="2716CC9E" w14:textId="3A9B4908" w:rsidR="00850925" w:rsidRPr="00ED3AA1" w:rsidRDefault="00850925" w:rsidP="00850925">
            <w:pPr>
              <w:rPr>
                <w:sz w:val="16"/>
                <w:szCs w:val="16"/>
              </w:rPr>
            </w:pPr>
            <w:r w:rsidRPr="00ED3AA1">
              <w:rPr>
                <w:sz w:val="16"/>
                <w:szCs w:val="16"/>
              </w:rPr>
              <w:t>ICB locatie</w:t>
            </w:r>
          </w:p>
        </w:tc>
        <w:tc>
          <w:tcPr>
            <w:tcW w:w="1701" w:type="dxa"/>
            <w:tcBorders>
              <w:top w:val="nil"/>
              <w:left w:val="nil"/>
              <w:bottom w:val="single" w:sz="4" w:space="0" w:color="auto"/>
              <w:right w:val="single" w:sz="4" w:space="0" w:color="auto"/>
            </w:tcBorders>
            <w:shd w:val="clear" w:color="auto" w:fill="auto"/>
            <w:vAlign w:val="center"/>
          </w:tcPr>
          <w:p w14:paraId="30B4A137" w14:textId="4CC7C89C" w:rsidR="00850925" w:rsidRPr="00ED3AA1" w:rsidRDefault="00850925" w:rsidP="00850925">
            <w:pPr>
              <w:jc w:val="center"/>
              <w:rPr>
                <w:sz w:val="16"/>
                <w:szCs w:val="16"/>
              </w:rPr>
            </w:pPr>
            <w:r>
              <w:rPr>
                <w:sz w:val="16"/>
                <w:szCs w:val="16"/>
              </w:rPr>
              <w:t>X</w:t>
            </w:r>
          </w:p>
        </w:tc>
        <w:tc>
          <w:tcPr>
            <w:tcW w:w="1560" w:type="dxa"/>
            <w:tcBorders>
              <w:top w:val="nil"/>
              <w:left w:val="nil"/>
              <w:bottom w:val="single" w:sz="4" w:space="0" w:color="auto"/>
              <w:right w:val="single" w:sz="4" w:space="0" w:color="auto"/>
            </w:tcBorders>
            <w:shd w:val="clear" w:color="auto" w:fill="auto"/>
            <w:vAlign w:val="center"/>
          </w:tcPr>
          <w:p w14:paraId="1C999054" w14:textId="77777777" w:rsidR="00850925" w:rsidRPr="00ED3AA1" w:rsidRDefault="00850925" w:rsidP="00850925">
            <w:pPr>
              <w:jc w:val="center"/>
              <w:rPr>
                <w:sz w:val="16"/>
                <w:szCs w:val="16"/>
              </w:rPr>
            </w:pPr>
          </w:p>
        </w:tc>
        <w:tc>
          <w:tcPr>
            <w:tcW w:w="1560" w:type="dxa"/>
            <w:tcBorders>
              <w:top w:val="nil"/>
              <w:left w:val="nil"/>
              <w:bottom w:val="single" w:sz="4" w:space="0" w:color="auto"/>
              <w:right w:val="single" w:sz="4" w:space="0" w:color="auto"/>
            </w:tcBorders>
            <w:vAlign w:val="center"/>
          </w:tcPr>
          <w:p w14:paraId="3666BF0E" w14:textId="5AD54C71" w:rsidR="00850925" w:rsidRPr="00ED3AA1" w:rsidRDefault="00850925" w:rsidP="00850925">
            <w:pPr>
              <w:jc w:val="center"/>
              <w:rPr>
                <w:sz w:val="16"/>
                <w:szCs w:val="16"/>
              </w:rPr>
            </w:pPr>
            <w:r>
              <w:rPr>
                <w:sz w:val="16"/>
                <w:szCs w:val="16"/>
              </w:rPr>
              <w:t>P1</w:t>
            </w:r>
          </w:p>
        </w:tc>
      </w:tr>
      <w:tr w:rsidR="00850925" w:rsidRPr="00B05648" w14:paraId="1BCC7FD0" w14:textId="0AE957BD" w:rsidTr="00965B7A">
        <w:trPr>
          <w:trHeight w:val="204"/>
        </w:trPr>
        <w:tc>
          <w:tcPr>
            <w:tcW w:w="2552" w:type="dxa"/>
            <w:tcBorders>
              <w:top w:val="nil"/>
              <w:left w:val="single" w:sz="4" w:space="0" w:color="auto"/>
              <w:bottom w:val="single" w:sz="4" w:space="0" w:color="auto"/>
              <w:right w:val="single" w:sz="4" w:space="0" w:color="auto"/>
            </w:tcBorders>
            <w:shd w:val="clear" w:color="auto" w:fill="auto"/>
            <w:noWrap/>
            <w:vAlign w:val="center"/>
          </w:tcPr>
          <w:p w14:paraId="41F86DEA" w14:textId="11FD5DD0" w:rsidR="00850925" w:rsidRPr="00965B7A" w:rsidRDefault="00850925" w:rsidP="00850925">
            <w:pPr>
              <w:rPr>
                <w:sz w:val="16"/>
                <w:szCs w:val="16"/>
              </w:rPr>
            </w:pPr>
            <w:r w:rsidRPr="00965B7A">
              <w:rPr>
                <w:sz w:val="16"/>
                <w:szCs w:val="16"/>
              </w:rPr>
              <w:t>ICB locatie Rotterdam</w:t>
            </w:r>
            <w:r w:rsidR="00426CF3">
              <w:rPr>
                <w:sz w:val="16"/>
                <w:szCs w:val="16"/>
              </w:rPr>
              <w:t>*</w:t>
            </w:r>
            <w:r w:rsidR="00262E2B" w:rsidRPr="00965B7A">
              <w:rPr>
                <w:sz w:val="16"/>
                <w:szCs w:val="16"/>
              </w:rPr>
              <w:t xml:space="preserve"> (</w:t>
            </w:r>
            <w:r w:rsidR="00505B1E" w:rsidRPr="00965B7A">
              <w:rPr>
                <w:sz w:val="16"/>
                <w:szCs w:val="16"/>
              </w:rPr>
              <w:t>eindigt</w:t>
            </w:r>
            <w:r w:rsidR="00403837" w:rsidRPr="00965B7A">
              <w:rPr>
                <w:sz w:val="16"/>
                <w:szCs w:val="16"/>
              </w:rPr>
              <w:t xml:space="preserve"> </w:t>
            </w:r>
            <w:r w:rsidR="00262E2B" w:rsidRPr="00965B7A">
              <w:rPr>
                <w:sz w:val="16"/>
                <w:szCs w:val="16"/>
              </w:rPr>
              <w:t>2024)</w:t>
            </w:r>
          </w:p>
        </w:tc>
        <w:tc>
          <w:tcPr>
            <w:tcW w:w="1984" w:type="dxa"/>
            <w:tcBorders>
              <w:top w:val="nil"/>
              <w:left w:val="nil"/>
              <w:bottom w:val="single" w:sz="4" w:space="0" w:color="auto"/>
              <w:right w:val="single" w:sz="4" w:space="0" w:color="auto"/>
            </w:tcBorders>
            <w:shd w:val="clear" w:color="auto" w:fill="auto"/>
            <w:noWrap/>
            <w:vAlign w:val="center"/>
          </w:tcPr>
          <w:p w14:paraId="729D923B" w14:textId="724D7AF7" w:rsidR="00850925" w:rsidRPr="00965B7A" w:rsidRDefault="00850925" w:rsidP="00850925">
            <w:pPr>
              <w:rPr>
                <w:sz w:val="16"/>
                <w:szCs w:val="16"/>
              </w:rPr>
            </w:pPr>
            <w:r w:rsidRPr="00965B7A">
              <w:rPr>
                <w:sz w:val="16"/>
                <w:szCs w:val="16"/>
              </w:rPr>
              <w:t>ICB locatie</w:t>
            </w:r>
          </w:p>
        </w:tc>
        <w:tc>
          <w:tcPr>
            <w:tcW w:w="1701" w:type="dxa"/>
            <w:tcBorders>
              <w:top w:val="nil"/>
              <w:left w:val="nil"/>
              <w:bottom w:val="single" w:sz="4" w:space="0" w:color="auto"/>
              <w:right w:val="single" w:sz="4" w:space="0" w:color="auto"/>
            </w:tcBorders>
            <w:shd w:val="clear" w:color="auto" w:fill="auto"/>
            <w:vAlign w:val="center"/>
          </w:tcPr>
          <w:p w14:paraId="21FFD4AD" w14:textId="2767DEB1" w:rsidR="00850925" w:rsidRPr="00965B7A" w:rsidRDefault="00850925" w:rsidP="00850925">
            <w:pPr>
              <w:jc w:val="center"/>
              <w:rPr>
                <w:sz w:val="16"/>
                <w:szCs w:val="16"/>
              </w:rPr>
            </w:pPr>
            <w:r w:rsidRPr="00965B7A">
              <w:rPr>
                <w:sz w:val="16"/>
                <w:szCs w:val="16"/>
              </w:rPr>
              <w:t>X</w:t>
            </w:r>
          </w:p>
        </w:tc>
        <w:tc>
          <w:tcPr>
            <w:tcW w:w="1560" w:type="dxa"/>
            <w:tcBorders>
              <w:top w:val="nil"/>
              <w:left w:val="nil"/>
              <w:bottom w:val="single" w:sz="4" w:space="0" w:color="auto"/>
              <w:right w:val="single" w:sz="4" w:space="0" w:color="auto"/>
            </w:tcBorders>
            <w:shd w:val="clear" w:color="auto" w:fill="auto"/>
            <w:vAlign w:val="center"/>
          </w:tcPr>
          <w:p w14:paraId="6E8EB268" w14:textId="77777777" w:rsidR="00850925" w:rsidRPr="00965B7A" w:rsidRDefault="00850925" w:rsidP="00850925">
            <w:pPr>
              <w:jc w:val="center"/>
              <w:rPr>
                <w:sz w:val="16"/>
                <w:szCs w:val="16"/>
              </w:rPr>
            </w:pPr>
          </w:p>
        </w:tc>
        <w:tc>
          <w:tcPr>
            <w:tcW w:w="1560" w:type="dxa"/>
            <w:tcBorders>
              <w:top w:val="nil"/>
              <w:left w:val="nil"/>
              <w:bottom w:val="single" w:sz="4" w:space="0" w:color="auto"/>
              <w:right w:val="single" w:sz="4" w:space="0" w:color="auto"/>
            </w:tcBorders>
            <w:shd w:val="clear" w:color="auto" w:fill="auto"/>
            <w:vAlign w:val="center"/>
          </w:tcPr>
          <w:p w14:paraId="34D7A4A9" w14:textId="43E277EC" w:rsidR="00850925" w:rsidRPr="00965B7A" w:rsidRDefault="00850925" w:rsidP="00850925">
            <w:pPr>
              <w:jc w:val="center"/>
              <w:rPr>
                <w:sz w:val="16"/>
                <w:szCs w:val="16"/>
              </w:rPr>
            </w:pPr>
            <w:r w:rsidRPr="00965B7A">
              <w:rPr>
                <w:sz w:val="16"/>
                <w:szCs w:val="16"/>
              </w:rPr>
              <w:t>P1</w:t>
            </w:r>
          </w:p>
        </w:tc>
      </w:tr>
      <w:tr w:rsidR="00274434" w:rsidRPr="00B05648" w14:paraId="18893B01" w14:textId="77777777" w:rsidTr="3B96F0D8">
        <w:trPr>
          <w:trHeight w:val="204"/>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337DA9" w14:textId="0E944DAF" w:rsidR="00274434" w:rsidRPr="00DC0D18" w:rsidRDefault="00BD4C4C" w:rsidP="00274434">
            <w:pPr>
              <w:rPr>
                <w:sz w:val="16"/>
                <w:szCs w:val="16"/>
              </w:rPr>
            </w:pPr>
            <w:r>
              <w:rPr>
                <w:sz w:val="16"/>
                <w:szCs w:val="16"/>
              </w:rPr>
              <w:t>Volksbank</w:t>
            </w:r>
            <w:r w:rsidR="00B361E8">
              <w:rPr>
                <w:sz w:val="16"/>
                <w:szCs w:val="16"/>
              </w:rPr>
              <w:t xml:space="preserve"> </w:t>
            </w:r>
            <w:r w:rsidR="006070D4">
              <w:rPr>
                <w:sz w:val="16"/>
                <w:szCs w:val="16"/>
              </w:rPr>
              <w:t>Utrecht</w:t>
            </w:r>
            <w:r w:rsidR="00B361E8">
              <w:rPr>
                <w:sz w:val="16"/>
                <w:szCs w:val="16"/>
              </w:rPr>
              <w:t xml:space="preserve"> </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1868BA34" w14:textId="12E1E43E" w:rsidR="00274434" w:rsidRPr="00BE345F" w:rsidRDefault="00274434" w:rsidP="00274434">
            <w:pPr>
              <w:rPr>
                <w:sz w:val="16"/>
                <w:szCs w:val="16"/>
                <w:highlight w:val="yellow"/>
              </w:rPr>
            </w:pPr>
            <w:r>
              <w:rPr>
                <w:sz w:val="16"/>
                <w:szCs w:val="16"/>
              </w:rPr>
              <w:t>Projectlocatie</w:t>
            </w:r>
          </w:p>
        </w:tc>
        <w:tc>
          <w:tcPr>
            <w:tcW w:w="1701" w:type="dxa"/>
            <w:tcBorders>
              <w:top w:val="single" w:sz="4" w:space="0" w:color="auto"/>
              <w:left w:val="nil"/>
              <w:bottom w:val="single" w:sz="4" w:space="0" w:color="auto"/>
              <w:right w:val="single" w:sz="4" w:space="0" w:color="auto"/>
            </w:tcBorders>
            <w:shd w:val="clear" w:color="auto" w:fill="auto"/>
            <w:vAlign w:val="center"/>
          </w:tcPr>
          <w:p w14:paraId="04BC0F79" w14:textId="63C2E4DF" w:rsidR="00274434" w:rsidRPr="00BE345F" w:rsidRDefault="00274434" w:rsidP="00274434">
            <w:pPr>
              <w:jc w:val="center"/>
              <w:rPr>
                <w:sz w:val="16"/>
                <w:szCs w:val="16"/>
                <w:highlight w:val="yellow"/>
              </w:rPr>
            </w:pPr>
            <w:r w:rsidRPr="00965B7A">
              <w:rPr>
                <w:sz w:val="16"/>
                <w:szCs w:val="16"/>
              </w:rPr>
              <w:t>X</w:t>
            </w:r>
          </w:p>
        </w:tc>
        <w:tc>
          <w:tcPr>
            <w:tcW w:w="1560" w:type="dxa"/>
            <w:tcBorders>
              <w:top w:val="single" w:sz="4" w:space="0" w:color="auto"/>
              <w:left w:val="nil"/>
              <w:bottom w:val="single" w:sz="4" w:space="0" w:color="auto"/>
              <w:right w:val="single" w:sz="4" w:space="0" w:color="auto"/>
            </w:tcBorders>
            <w:shd w:val="clear" w:color="auto" w:fill="auto"/>
            <w:vAlign w:val="center"/>
          </w:tcPr>
          <w:p w14:paraId="3DAA395F" w14:textId="77777777" w:rsidR="00274434" w:rsidRPr="00BE345F" w:rsidRDefault="00274434" w:rsidP="00274434">
            <w:pPr>
              <w:jc w:val="center"/>
              <w:rPr>
                <w:sz w:val="16"/>
                <w:szCs w:val="16"/>
                <w:highlight w:val="yellow"/>
              </w:rPr>
            </w:pPr>
          </w:p>
        </w:tc>
        <w:tc>
          <w:tcPr>
            <w:tcW w:w="1560" w:type="dxa"/>
            <w:tcBorders>
              <w:top w:val="single" w:sz="4" w:space="0" w:color="auto"/>
              <w:left w:val="nil"/>
              <w:bottom w:val="single" w:sz="4" w:space="0" w:color="auto"/>
              <w:right w:val="single" w:sz="4" w:space="0" w:color="auto"/>
            </w:tcBorders>
            <w:vAlign w:val="center"/>
          </w:tcPr>
          <w:p w14:paraId="4667D5FE" w14:textId="1CEDAB37" w:rsidR="00274434" w:rsidRPr="00BE345F" w:rsidRDefault="00274434" w:rsidP="00274434">
            <w:pPr>
              <w:jc w:val="center"/>
              <w:rPr>
                <w:sz w:val="16"/>
                <w:szCs w:val="16"/>
                <w:highlight w:val="yellow"/>
              </w:rPr>
            </w:pPr>
            <w:r w:rsidRPr="00C74885">
              <w:rPr>
                <w:sz w:val="16"/>
                <w:szCs w:val="16"/>
              </w:rPr>
              <w:t>P2</w:t>
            </w:r>
          </w:p>
        </w:tc>
      </w:tr>
      <w:tr w:rsidR="00274434" w:rsidRPr="00B05648" w14:paraId="3AB2761F" w14:textId="77777777" w:rsidTr="3B96F0D8">
        <w:trPr>
          <w:trHeight w:val="204"/>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156D15" w14:textId="1AD0C8FE" w:rsidR="00274434" w:rsidRPr="00DC0D18" w:rsidRDefault="00274434" w:rsidP="00274434">
            <w:pPr>
              <w:rPr>
                <w:sz w:val="16"/>
                <w:szCs w:val="16"/>
              </w:rPr>
            </w:pPr>
            <w:r w:rsidRPr="00DC0D18">
              <w:rPr>
                <w:sz w:val="16"/>
                <w:szCs w:val="16"/>
              </w:rPr>
              <w:t>Spoorzone Delft</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040695ED" w14:textId="7E628A20" w:rsidR="00274434" w:rsidRPr="00ED3AA1" w:rsidRDefault="00274434" w:rsidP="00274434">
            <w:pPr>
              <w:rPr>
                <w:sz w:val="16"/>
                <w:szCs w:val="16"/>
              </w:rPr>
            </w:pPr>
            <w:r>
              <w:rPr>
                <w:sz w:val="16"/>
                <w:szCs w:val="16"/>
              </w:rPr>
              <w:t>Projectlocatie</w:t>
            </w:r>
          </w:p>
        </w:tc>
        <w:tc>
          <w:tcPr>
            <w:tcW w:w="1701" w:type="dxa"/>
            <w:tcBorders>
              <w:top w:val="single" w:sz="4" w:space="0" w:color="auto"/>
              <w:left w:val="nil"/>
              <w:bottom w:val="single" w:sz="4" w:space="0" w:color="auto"/>
              <w:right w:val="single" w:sz="4" w:space="0" w:color="auto"/>
            </w:tcBorders>
            <w:shd w:val="clear" w:color="auto" w:fill="auto"/>
            <w:vAlign w:val="center"/>
          </w:tcPr>
          <w:p w14:paraId="0BB249AB" w14:textId="2BA3D269" w:rsidR="00274434" w:rsidRDefault="00274434" w:rsidP="00274434">
            <w:pPr>
              <w:jc w:val="center"/>
              <w:rPr>
                <w:sz w:val="16"/>
                <w:szCs w:val="16"/>
              </w:rPr>
            </w:pPr>
            <w:r>
              <w:rPr>
                <w:sz w:val="16"/>
                <w:szCs w:val="16"/>
              </w:rPr>
              <w:t>X</w:t>
            </w:r>
          </w:p>
        </w:tc>
        <w:tc>
          <w:tcPr>
            <w:tcW w:w="1560" w:type="dxa"/>
            <w:tcBorders>
              <w:top w:val="single" w:sz="4" w:space="0" w:color="auto"/>
              <w:left w:val="nil"/>
              <w:bottom w:val="single" w:sz="4" w:space="0" w:color="auto"/>
              <w:right w:val="single" w:sz="4" w:space="0" w:color="auto"/>
            </w:tcBorders>
            <w:shd w:val="clear" w:color="auto" w:fill="auto"/>
            <w:vAlign w:val="center"/>
          </w:tcPr>
          <w:p w14:paraId="51C0CACF" w14:textId="77777777" w:rsidR="00274434" w:rsidRPr="00ED3AA1" w:rsidRDefault="00274434" w:rsidP="00274434">
            <w:pPr>
              <w:jc w:val="center"/>
              <w:rPr>
                <w:sz w:val="16"/>
                <w:szCs w:val="16"/>
              </w:rPr>
            </w:pPr>
          </w:p>
        </w:tc>
        <w:tc>
          <w:tcPr>
            <w:tcW w:w="1560" w:type="dxa"/>
            <w:tcBorders>
              <w:top w:val="single" w:sz="4" w:space="0" w:color="auto"/>
              <w:left w:val="nil"/>
              <w:bottom w:val="single" w:sz="4" w:space="0" w:color="auto"/>
              <w:right w:val="single" w:sz="4" w:space="0" w:color="auto"/>
            </w:tcBorders>
            <w:vAlign w:val="center"/>
          </w:tcPr>
          <w:p w14:paraId="6C314F0C" w14:textId="6868ED16" w:rsidR="00274434" w:rsidRPr="00ED3AA1" w:rsidRDefault="00DC0D18" w:rsidP="00274434">
            <w:pPr>
              <w:jc w:val="center"/>
              <w:rPr>
                <w:sz w:val="16"/>
                <w:szCs w:val="16"/>
              </w:rPr>
            </w:pPr>
            <w:r>
              <w:rPr>
                <w:sz w:val="16"/>
                <w:szCs w:val="16"/>
              </w:rPr>
              <w:t>P2</w:t>
            </w:r>
          </w:p>
        </w:tc>
      </w:tr>
      <w:tr w:rsidR="00274434" w:rsidRPr="00B05648" w14:paraId="5A03F266" w14:textId="77777777" w:rsidTr="3B96F0D8">
        <w:trPr>
          <w:trHeight w:val="204"/>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3E7BDA" w14:textId="64952DF4" w:rsidR="00274434" w:rsidRPr="00DC0D18" w:rsidRDefault="00274434" w:rsidP="00274434">
            <w:pPr>
              <w:rPr>
                <w:sz w:val="16"/>
                <w:szCs w:val="16"/>
              </w:rPr>
            </w:pPr>
            <w:r w:rsidRPr="00DC0D18">
              <w:rPr>
                <w:sz w:val="16"/>
                <w:szCs w:val="16"/>
              </w:rPr>
              <w:t>Stationsweg Groningen</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0C2224AD" w14:textId="73B03ADD" w:rsidR="00274434" w:rsidRPr="00ED3AA1" w:rsidRDefault="00274434" w:rsidP="00274434">
            <w:pPr>
              <w:rPr>
                <w:sz w:val="16"/>
                <w:szCs w:val="16"/>
              </w:rPr>
            </w:pPr>
            <w:r>
              <w:rPr>
                <w:sz w:val="16"/>
                <w:szCs w:val="16"/>
              </w:rPr>
              <w:t>Projectlocatie</w:t>
            </w:r>
          </w:p>
        </w:tc>
        <w:tc>
          <w:tcPr>
            <w:tcW w:w="1701" w:type="dxa"/>
            <w:tcBorders>
              <w:top w:val="single" w:sz="4" w:space="0" w:color="auto"/>
              <w:left w:val="nil"/>
              <w:bottom w:val="single" w:sz="4" w:space="0" w:color="auto"/>
              <w:right w:val="single" w:sz="4" w:space="0" w:color="auto"/>
            </w:tcBorders>
            <w:shd w:val="clear" w:color="auto" w:fill="auto"/>
            <w:vAlign w:val="center"/>
          </w:tcPr>
          <w:p w14:paraId="14E5C975" w14:textId="46CBDDF6" w:rsidR="00274434" w:rsidRDefault="00274434" w:rsidP="00274434">
            <w:pPr>
              <w:jc w:val="center"/>
              <w:rPr>
                <w:sz w:val="16"/>
                <w:szCs w:val="16"/>
              </w:rPr>
            </w:pPr>
            <w:r>
              <w:rPr>
                <w:sz w:val="16"/>
                <w:szCs w:val="16"/>
              </w:rPr>
              <w:t>X</w:t>
            </w:r>
          </w:p>
        </w:tc>
        <w:tc>
          <w:tcPr>
            <w:tcW w:w="1560" w:type="dxa"/>
            <w:tcBorders>
              <w:top w:val="single" w:sz="4" w:space="0" w:color="auto"/>
              <w:left w:val="nil"/>
              <w:bottom w:val="single" w:sz="4" w:space="0" w:color="auto"/>
              <w:right w:val="single" w:sz="4" w:space="0" w:color="auto"/>
            </w:tcBorders>
            <w:shd w:val="clear" w:color="auto" w:fill="auto"/>
            <w:vAlign w:val="center"/>
          </w:tcPr>
          <w:p w14:paraId="4E6E415B" w14:textId="77777777" w:rsidR="00274434" w:rsidRPr="00ED3AA1" w:rsidRDefault="00274434" w:rsidP="00274434">
            <w:pPr>
              <w:jc w:val="center"/>
              <w:rPr>
                <w:sz w:val="16"/>
                <w:szCs w:val="16"/>
              </w:rPr>
            </w:pPr>
          </w:p>
        </w:tc>
        <w:tc>
          <w:tcPr>
            <w:tcW w:w="1560" w:type="dxa"/>
            <w:tcBorders>
              <w:top w:val="single" w:sz="4" w:space="0" w:color="auto"/>
              <w:left w:val="nil"/>
              <w:bottom w:val="single" w:sz="4" w:space="0" w:color="auto"/>
              <w:right w:val="single" w:sz="4" w:space="0" w:color="auto"/>
            </w:tcBorders>
            <w:vAlign w:val="center"/>
          </w:tcPr>
          <w:p w14:paraId="76CE0E35" w14:textId="42EDED3A" w:rsidR="00274434" w:rsidRPr="00ED3AA1" w:rsidRDefault="00DC0D18" w:rsidP="00274434">
            <w:pPr>
              <w:jc w:val="center"/>
              <w:rPr>
                <w:sz w:val="16"/>
                <w:szCs w:val="16"/>
              </w:rPr>
            </w:pPr>
            <w:r>
              <w:rPr>
                <w:sz w:val="16"/>
                <w:szCs w:val="16"/>
              </w:rPr>
              <w:t>P2</w:t>
            </w:r>
          </w:p>
        </w:tc>
      </w:tr>
      <w:tr w:rsidR="00274434" w:rsidRPr="00B05648" w14:paraId="3C58A741" w14:textId="77777777" w:rsidTr="3B96F0D8">
        <w:trPr>
          <w:trHeight w:val="204"/>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2CF6C2" w14:textId="3A0C44D2" w:rsidR="00274434" w:rsidRPr="00ED3AA1" w:rsidRDefault="00B361E8" w:rsidP="00274434">
            <w:pPr>
              <w:rPr>
                <w:sz w:val="16"/>
                <w:szCs w:val="16"/>
              </w:rPr>
            </w:pPr>
            <w:r>
              <w:rPr>
                <w:sz w:val="16"/>
                <w:szCs w:val="16"/>
              </w:rPr>
              <w:t>De Driehoek Amsterdam</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68035F85" w14:textId="1C6AB3C4" w:rsidR="00274434" w:rsidRPr="00ED3AA1" w:rsidRDefault="00B361E8" w:rsidP="00274434">
            <w:pPr>
              <w:rPr>
                <w:sz w:val="16"/>
                <w:szCs w:val="16"/>
              </w:rPr>
            </w:pPr>
            <w:r>
              <w:rPr>
                <w:sz w:val="16"/>
                <w:szCs w:val="16"/>
              </w:rPr>
              <w:t>Projectlocatie</w:t>
            </w:r>
          </w:p>
        </w:tc>
        <w:tc>
          <w:tcPr>
            <w:tcW w:w="1701" w:type="dxa"/>
            <w:tcBorders>
              <w:top w:val="single" w:sz="4" w:space="0" w:color="auto"/>
              <w:left w:val="nil"/>
              <w:bottom w:val="single" w:sz="4" w:space="0" w:color="auto"/>
              <w:right w:val="single" w:sz="4" w:space="0" w:color="auto"/>
            </w:tcBorders>
            <w:shd w:val="clear" w:color="auto" w:fill="auto"/>
            <w:vAlign w:val="center"/>
          </w:tcPr>
          <w:p w14:paraId="6474527F" w14:textId="0FAC60F3" w:rsidR="00274434" w:rsidRDefault="00B361E8" w:rsidP="00274434">
            <w:pPr>
              <w:jc w:val="center"/>
              <w:rPr>
                <w:sz w:val="16"/>
                <w:szCs w:val="16"/>
              </w:rPr>
            </w:pPr>
            <w:r>
              <w:rPr>
                <w:sz w:val="16"/>
                <w:szCs w:val="16"/>
              </w:rPr>
              <w:t>X</w:t>
            </w:r>
          </w:p>
        </w:tc>
        <w:tc>
          <w:tcPr>
            <w:tcW w:w="1560" w:type="dxa"/>
            <w:tcBorders>
              <w:top w:val="single" w:sz="4" w:space="0" w:color="auto"/>
              <w:left w:val="nil"/>
              <w:bottom w:val="single" w:sz="4" w:space="0" w:color="auto"/>
              <w:right w:val="single" w:sz="4" w:space="0" w:color="auto"/>
            </w:tcBorders>
            <w:shd w:val="clear" w:color="auto" w:fill="auto"/>
            <w:vAlign w:val="center"/>
          </w:tcPr>
          <w:p w14:paraId="5D8DC287" w14:textId="77777777" w:rsidR="00274434" w:rsidRPr="00ED3AA1" w:rsidRDefault="00274434" w:rsidP="00274434">
            <w:pPr>
              <w:jc w:val="center"/>
              <w:rPr>
                <w:sz w:val="16"/>
                <w:szCs w:val="16"/>
              </w:rPr>
            </w:pPr>
          </w:p>
        </w:tc>
        <w:tc>
          <w:tcPr>
            <w:tcW w:w="1560" w:type="dxa"/>
            <w:tcBorders>
              <w:top w:val="single" w:sz="4" w:space="0" w:color="auto"/>
              <w:left w:val="nil"/>
              <w:bottom w:val="single" w:sz="4" w:space="0" w:color="auto"/>
              <w:right w:val="single" w:sz="4" w:space="0" w:color="auto"/>
            </w:tcBorders>
            <w:vAlign w:val="center"/>
          </w:tcPr>
          <w:p w14:paraId="226CA091" w14:textId="5B256A26" w:rsidR="00274434" w:rsidRPr="00ED3AA1" w:rsidRDefault="00B361E8" w:rsidP="00274434">
            <w:pPr>
              <w:jc w:val="center"/>
              <w:rPr>
                <w:sz w:val="16"/>
                <w:szCs w:val="16"/>
              </w:rPr>
            </w:pPr>
            <w:r>
              <w:rPr>
                <w:sz w:val="16"/>
                <w:szCs w:val="16"/>
              </w:rPr>
              <w:t>P2</w:t>
            </w:r>
          </w:p>
        </w:tc>
      </w:tr>
    </w:tbl>
    <w:p w14:paraId="183F9485" w14:textId="77777777" w:rsidR="001B0F8D" w:rsidRDefault="001B0F8D" w:rsidP="001B0F8D">
      <w:pPr>
        <w:pStyle w:val="Geenafstand"/>
        <w:rPr>
          <w:rStyle w:val="normaltextrun1"/>
          <w:rFonts w:ascii="Arial" w:hAnsi="Arial"/>
          <w:i/>
          <w:iCs/>
          <w:sz w:val="16"/>
          <w:szCs w:val="16"/>
        </w:rPr>
      </w:pPr>
    </w:p>
    <w:p w14:paraId="0C9167D7" w14:textId="34C22CDB" w:rsidR="001B0F8D" w:rsidRPr="00B969FB" w:rsidRDefault="001B0F8D" w:rsidP="001B0F8D">
      <w:pPr>
        <w:pStyle w:val="Geenafstand"/>
        <w:rPr>
          <w:rStyle w:val="normaltextrun1"/>
          <w:rFonts w:ascii="Arial" w:hAnsi="Arial"/>
          <w:i/>
          <w:iCs/>
          <w:sz w:val="16"/>
          <w:szCs w:val="16"/>
        </w:rPr>
      </w:pPr>
      <w:r w:rsidRPr="00B969FB">
        <w:rPr>
          <w:rStyle w:val="normaltextrun1"/>
          <w:rFonts w:ascii="Arial" w:hAnsi="Arial"/>
          <w:i/>
          <w:iCs/>
          <w:sz w:val="16"/>
          <w:szCs w:val="16"/>
        </w:rPr>
        <w:t>Tabel 2: locaties en dienstverlening in scope</w:t>
      </w:r>
    </w:p>
    <w:p w14:paraId="1C068D27" w14:textId="3FF3DAB5" w:rsidR="00346A6A" w:rsidRDefault="00346A6A" w:rsidP="00A56F82">
      <w:pPr>
        <w:pStyle w:val="paragraph"/>
        <w:rPr>
          <w:rStyle w:val="normaltextrun1"/>
          <w:rFonts w:ascii="Arial" w:hAnsi="Arial"/>
          <w:i/>
          <w:iCs/>
          <w:sz w:val="16"/>
          <w:szCs w:val="16"/>
        </w:rPr>
      </w:pPr>
    </w:p>
    <w:p w14:paraId="463A623B" w14:textId="3347C275" w:rsidR="0025502B" w:rsidRPr="00DA1B7E" w:rsidRDefault="0025502B" w:rsidP="00A56F82">
      <w:pPr>
        <w:pStyle w:val="paragraph"/>
        <w:rPr>
          <w:rStyle w:val="normaltextrun1"/>
          <w:rFonts w:ascii="Arial" w:hAnsi="Arial"/>
          <w:i/>
          <w:iCs/>
          <w:sz w:val="14"/>
          <w:szCs w:val="14"/>
        </w:rPr>
      </w:pPr>
      <w:r w:rsidRPr="00DA1B7E">
        <w:rPr>
          <w:rStyle w:val="normaltextrun1"/>
          <w:rFonts w:ascii="Arial" w:hAnsi="Arial"/>
          <w:i/>
          <w:iCs/>
          <w:sz w:val="14"/>
          <w:szCs w:val="14"/>
        </w:rPr>
        <w:t xml:space="preserve">* </w:t>
      </w:r>
      <w:r w:rsidR="003818FB" w:rsidRPr="00DA1B7E">
        <w:rPr>
          <w:rStyle w:val="normaltextrun1"/>
          <w:rFonts w:ascii="Arial" w:hAnsi="Arial"/>
          <w:i/>
          <w:iCs/>
          <w:sz w:val="14"/>
          <w:szCs w:val="14"/>
        </w:rPr>
        <w:t>Volgens planning</w:t>
      </w:r>
      <w:r w:rsidR="00CA2D63" w:rsidRPr="00DA1B7E">
        <w:rPr>
          <w:rStyle w:val="normaltextrun1"/>
          <w:rFonts w:ascii="Arial" w:hAnsi="Arial"/>
          <w:i/>
          <w:iCs/>
          <w:sz w:val="14"/>
          <w:szCs w:val="14"/>
        </w:rPr>
        <w:t xml:space="preserve"> verhuizen d</w:t>
      </w:r>
      <w:r w:rsidR="00C475CA" w:rsidRPr="00DA1B7E">
        <w:rPr>
          <w:rStyle w:val="normaltextrun1"/>
          <w:rFonts w:ascii="Arial" w:hAnsi="Arial"/>
          <w:i/>
          <w:iCs/>
          <w:sz w:val="14"/>
          <w:szCs w:val="14"/>
        </w:rPr>
        <w:t>e</w:t>
      </w:r>
      <w:r w:rsidR="00CA2D63" w:rsidRPr="00DA1B7E">
        <w:rPr>
          <w:rStyle w:val="normaltextrun1"/>
          <w:rFonts w:ascii="Arial" w:hAnsi="Arial"/>
          <w:i/>
          <w:iCs/>
          <w:sz w:val="14"/>
          <w:szCs w:val="14"/>
        </w:rPr>
        <w:t xml:space="preserve"> posten </w:t>
      </w:r>
      <w:r w:rsidR="00C475CA" w:rsidRPr="00DA1B7E">
        <w:rPr>
          <w:rStyle w:val="normaltextrun1"/>
          <w:rFonts w:ascii="Arial" w:hAnsi="Arial"/>
          <w:i/>
          <w:iCs/>
          <w:sz w:val="14"/>
          <w:szCs w:val="14"/>
        </w:rPr>
        <w:t>VL-</w:t>
      </w:r>
      <w:r w:rsidR="00CA2D63" w:rsidRPr="00DA1B7E">
        <w:rPr>
          <w:rStyle w:val="normaltextrun1"/>
          <w:rFonts w:ascii="Arial" w:hAnsi="Arial"/>
          <w:i/>
          <w:iCs/>
          <w:sz w:val="14"/>
          <w:szCs w:val="14"/>
        </w:rPr>
        <w:t>Rotterda</w:t>
      </w:r>
      <w:r w:rsidR="00C475CA" w:rsidRPr="00DA1B7E">
        <w:rPr>
          <w:rStyle w:val="normaltextrun1"/>
          <w:rFonts w:ascii="Arial" w:hAnsi="Arial"/>
          <w:i/>
          <w:iCs/>
          <w:sz w:val="14"/>
          <w:szCs w:val="14"/>
        </w:rPr>
        <w:t>m, VL-</w:t>
      </w:r>
      <w:r w:rsidR="00CA2D63" w:rsidRPr="00DA1B7E">
        <w:rPr>
          <w:rStyle w:val="normaltextrun1"/>
          <w:rFonts w:ascii="Arial" w:hAnsi="Arial"/>
          <w:i/>
          <w:iCs/>
          <w:sz w:val="14"/>
          <w:szCs w:val="14"/>
        </w:rPr>
        <w:t>Kijfhoek en ICB</w:t>
      </w:r>
      <w:r w:rsidR="00C475CA" w:rsidRPr="00DA1B7E">
        <w:rPr>
          <w:rStyle w:val="normaltextrun1"/>
          <w:rFonts w:ascii="Arial" w:hAnsi="Arial"/>
          <w:i/>
          <w:iCs/>
          <w:sz w:val="14"/>
          <w:szCs w:val="14"/>
        </w:rPr>
        <w:t xml:space="preserve">-locatie Rotterdam eind 2024 naar </w:t>
      </w:r>
      <w:r w:rsidR="003818FB" w:rsidRPr="00DA1B7E">
        <w:rPr>
          <w:rStyle w:val="normaltextrun1"/>
          <w:rFonts w:ascii="Arial" w:hAnsi="Arial"/>
          <w:i/>
          <w:iCs/>
          <w:sz w:val="14"/>
          <w:szCs w:val="14"/>
        </w:rPr>
        <w:t xml:space="preserve">een nieuwe locatie in Barendrecht. Of dit binnen de aangegeven periode behaald wordt is nog relatief onzeker. </w:t>
      </w:r>
    </w:p>
    <w:p w14:paraId="6D9C57C0" w14:textId="02A1EDBE" w:rsidR="00971A3B" w:rsidRPr="00B05648" w:rsidRDefault="00971A3B" w:rsidP="00C4605C">
      <w:pPr>
        <w:pStyle w:val="Geenafstand"/>
        <w:rPr>
          <w:rStyle w:val="normaltextrun1"/>
          <w:rFonts w:ascii="Arial" w:hAnsi="Arial"/>
          <w:i/>
          <w:iCs/>
          <w:sz w:val="16"/>
          <w:szCs w:val="16"/>
          <w:highlight w:val="yellow"/>
        </w:rPr>
      </w:pPr>
    </w:p>
    <w:p w14:paraId="0B85739F" w14:textId="77777777" w:rsidR="00E91AD2" w:rsidRDefault="00E91AD2" w:rsidP="002611C5">
      <w:pPr>
        <w:pStyle w:val="Kop2"/>
        <w:numPr>
          <w:ilvl w:val="1"/>
          <w:numId w:val="34"/>
        </w:numPr>
        <w:ind w:left="567" w:hanging="567"/>
        <w:rPr>
          <w:color w:val="000000" w:themeColor="text1"/>
        </w:rPr>
      </w:pPr>
      <w:bookmarkStart w:id="188" w:name="_Toc120639675"/>
      <w:r w:rsidRPr="008470AF">
        <w:rPr>
          <w:color w:val="000000" w:themeColor="text1"/>
        </w:rPr>
        <w:t>Mogelijke aanpassingen in scope</w:t>
      </w:r>
      <w:bookmarkEnd w:id="188"/>
    </w:p>
    <w:p w14:paraId="5B5B62BD" w14:textId="096AF5D9" w:rsidR="005D34EF" w:rsidRDefault="005D34EF" w:rsidP="005D34EF">
      <w:r>
        <w:t xml:space="preserve">Het is mogelijk </w:t>
      </w:r>
      <w:r w:rsidR="00D00E94">
        <w:t>dat gedurende de contractperiode zich wijzigingen voordoen in het aantal automaten</w:t>
      </w:r>
      <w:r w:rsidR="00A8212C">
        <w:t xml:space="preserve"> (plus of min)</w:t>
      </w:r>
      <w:r w:rsidR="00D00E94">
        <w:t xml:space="preserve"> of het aantal locaties</w:t>
      </w:r>
      <w:r w:rsidR="00A8212C">
        <w:t xml:space="preserve"> (plus of min). De Dienstverlener </w:t>
      </w:r>
      <w:r w:rsidR="004F33CD">
        <w:t>gaat hier flexibel mee om.</w:t>
      </w:r>
      <w:r w:rsidR="00A8212C">
        <w:t xml:space="preserve"> </w:t>
      </w:r>
      <w:r w:rsidR="004F33CD">
        <w:t xml:space="preserve">Bij een substantiële wijziging van het aantal consumpties </w:t>
      </w:r>
      <w:r w:rsidR="00312C28">
        <w:t>kan ProRail besluiten om het aantal warme drankenautomaten aan te passen. Maximaal 15% van het aantal warme drankenautomaten dat bij aanvang van het contract aanwezig is</w:t>
      </w:r>
      <w:r w:rsidR="000406CD">
        <w:t xml:space="preserve">, kan worden onttrokken gedurende het contract tegen gelijkblijvende kosten. Vanaf het achtste contractjaar is </w:t>
      </w:r>
      <w:r w:rsidR="00E921AB">
        <w:t>het afschalen kosteloos aangezien de warme drankenautomaten vanaf dit tijdstip afgeschreven zijn.</w:t>
      </w:r>
      <w:r w:rsidR="001A379C">
        <w:t xml:space="preserve"> </w:t>
      </w:r>
    </w:p>
    <w:p w14:paraId="5680AB14" w14:textId="77777777" w:rsidR="001A379C" w:rsidRDefault="001A379C" w:rsidP="005D34EF"/>
    <w:p w14:paraId="4A75DCA6" w14:textId="4F98494B" w:rsidR="001A379C" w:rsidRDefault="001A379C" w:rsidP="005D34EF">
      <w:r>
        <w:t xml:space="preserve">Het bijplaatsen van warme drankenautomaten </w:t>
      </w:r>
      <w:r w:rsidR="00040523">
        <w:t xml:space="preserve">is te allen tijde mogelijk tegen gelijkblijvende kosten of kosten die in overleg zijn overeengekomen. </w:t>
      </w:r>
      <w:r w:rsidR="001739DC">
        <w:t>Indien warme drankenautomaten worden bijgeplaatst mogen dit refurbished automaten zijn</w:t>
      </w:r>
      <w:r w:rsidR="00DB4EFD">
        <w:t xml:space="preserve">. Alle bijgeplaatste warme drankenautomaten hebben dezelfde looptijd als de warme drankenautomaten </w:t>
      </w:r>
      <w:r w:rsidR="00842790">
        <w:t>die bij aanvang van het contract zijn geplaatst.</w:t>
      </w:r>
      <w:r w:rsidR="004C4615">
        <w:t xml:space="preserve"> </w:t>
      </w:r>
    </w:p>
    <w:p w14:paraId="447DFECF" w14:textId="30A51C7F" w:rsidR="00303B4A" w:rsidRPr="00B05648" w:rsidRDefault="00303B4A" w:rsidP="00251BF6">
      <w:pPr>
        <w:pStyle w:val="paragraph"/>
        <w:rPr>
          <w:rFonts w:ascii="Arial" w:hAnsi="Arial"/>
          <w:sz w:val="18"/>
          <w:highlight w:val="yellow"/>
        </w:rPr>
      </w:pPr>
    </w:p>
    <w:tbl>
      <w:tblPr>
        <w:tblStyle w:val="Tabelraste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122"/>
        <w:gridCol w:w="8072"/>
      </w:tblGrid>
      <w:tr w:rsidR="00B05648" w:rsidRPr="00B05648" w14:paraId="123BE7C9" w14:textId="77777777" w:rsidTr="00E41EB3">
        <w:trPr>
          <w:tblHeader/>
        </w:trPr>
        <w:tc>
          <w:tcPr>
            <w:tcW w:w="2122" w:type="dxa"/>
            <w:shd w:val="clear" w:color="auto" w:fill="C00000"/>
          </w:tcPr>
          <w:p w14:paraId="2E7DBEA2" w14:textId="4D288E9A" w:rsidR="00303B4A" w:rsidRPr="00552A3B" w:rsidRDefault="00303B4A" w:rsidP="00303B4A">
            <w:pPr>
              <w:pStyle w:val="paragraph"/>
              <w:rPr>
                <w:rFonts w:ascii="Arial" w:hAnsi="Arial"/>
                <w:sz w:val="18"/>
              </w:rPr>
            </w:pPr>
            <w:r w:rsidRPr="00552A3B">
              <w:rPr>
                <w:rFonts w:ascii="Arial" w:hAnsi="Arial"/>
                <w:b/>
                <w:sz w:val="18"/>
              </w:rPr>
              <w:t>Producten/diensten</w:t>
            </w:r>
          </w:p>
        </w:tc>
        <w:tc>
          <w:tcPr>
            <w:tcW w:w="8072" w:type="dxa"/>
            <w:shd w:val="clear" w:color="auto" w:fill="C00000"/>
          </w:tcPr>
          <w:p w14:paraId="290725A5" w14:textId="27F384AF" w:rsidR="00303B4A" w:rsidRPr="00552A3B" w:rsidRDefault="00303B4A" w:rsidP="00303B4A">
            <w:pPr>
              <w:pStyle w:val="paragraph"/>
              <w:rPr>
                <w:rFonts w:ascii="Arial" w:hAnsi="Arial"/>
                <w:sz w:val="18"/>
              </w:rPr>
            </w:pPr>
            <w:r w:rsidRPr="00552A3B">
              <w:rPr>
                <w:rFonts w:ascii="Arial" w:hAnsi="Arial"/>
                <w:b/>
                <w:sz w:val="18"/>
              </w:rPr>
              <w:t xml:space="preserve">Toelichting (genoemde voorbeelden per producten/diensten zijn niet limitatief) </w:t>
            </w:r>
          </w:p>
        </w:tc>
      </w:tr>
      <w:tr w:rsidR="00B05648" w:rsidRPr="00B05648" w14:paraId="69905509" w14:textId="77777777" w:rsidTr="00E41EB3">
        <w:tc>
          <w:tcPr>
            <w:tcW w:w="2122" w:type="dxa"/>
          </w:tcPr>
          <w:p w14:paraId="1F37D061" w14:textId="5915EB01" w:rsidR="00303B4A" w:rsidRPr="00E67F1D" w:rsidRDefault="00303B4A" w:rsidP="00303B4A">
            <w:pPr>
              <w:pStyle w:val="paragraph"/>
              <w:rPr>
                <w:rFonts w:ascii="Arial" w:hAnsi="Arial"/>
                <w:b/>
                <w:bCs/>
                <w:sz w:val="18"/>
              </w:rPr>
            </w:pPr>
            <w:r w:rsidRPr="00E67F1D">
              <w:rPr>
                <w:rFonts w:ascii="Arial" w:hAnsi="Arial"/>
                <w:b/>
                <w:bCs/>
                <w:sz w:val="18"/>
              </w:rPr>
              <w:t>Locaties</w:t>
            </w:r>
          </w:p>
        </w:tc>
        <w:tc>
          <w:tcPr>
            <w:tcW w:w="8072" w:type="dxa"/>
          </w:tcPr>
          <w:p w14:paraId="2D5ECAAD" w14:textId="5DBC31E8" w:rsidR="00303B4A" w:rsidRPr="00E67F1D" w:rsidRDefault="00303B4A" w:rsidP="00303B4A">
            <w:pPr>
              <w:rPr>
                <w:b/>
                <w:kern w:val="24"/>
              </w:rPr>
            </w:pPr>
            <w:r w:rsidRPr="00E67F1D">
              <w:rPr>
                <w:b/>
              </w:rPr>
              <w:t>Projectlocaties</w:t>
            </w:r>
          </w:p>
          <w:p w14:paraId="3B41E238" w14:textId="0745B108" w:rsidR="000F08E7" w:rsidRPr="00E67F1D" w:rsidRDefault="000F08E7" w:rsidP="00C3146E">
            <w:r w:rsidRPr="00E67F1D">
              <w:rPr>
                <w:kern w:val="24"/>
              </w:rPr>
              <w:t>A</w:t>
            </w:r>
            <w:r w:rsidRPr="00E67F1D">
              <w:t xml:space="preserve">fhankelijk van de aard, omvang en duur van een projectlocatie wordt bekeken welke </w:t>
            </w:r>
            <w:r w:rsidR="00E67F1D" w:rsidRPr="00E67F1D">
              <w:t xml:space="preserve">warme drankenvoorzieningen </w:t>
            </w:r>
            <w:r w:rsidRPr="00E67F1D">
              <w:t xml:space="preserve">ter beschikking worden gesteld. </w:t>
            </w:r>
          </w:p>
        </w:tc>
      </w:tr>
      <w:tr w:rsidR="00B05648" w:rsidRPr="00B05648" w14:paraId="64AEEDE8" w14:textId="77777777" w:rsidTr="00742B5F">
        <w:tc>
          <w:tcPr>
            <w:tcW w:w="2122" w:type="dxa"/>
            <w:shd w:val="clear" w:color="auto" w:fill="auto"/>
          </w:tcPr>
          <w:p w14:paraId="5F5E03C9" w14:textId="0871B42F" w:rsidR="00303B4A" w:rsidRPr="005B4A5B" w:rsidRDefault="001336F0" w:rsidP="00303B4A">
            <w:pPr>
              <w:pStyle w:val="paragraph"/>
              <w:rPr>
                <w:rFonts w:ascii="Arial" w:hAnsi="Arial"/>
                <w:b/>
                <w:bCs/>
                <w:sz w:val="18"/>
              </w:rPr>
            </w:pPr>
            <w:r w:rsidRPr="005B4A5B">
              <w:rPr>
                <w:rFonts w:ascii="Arial" w:hAnsi="Arial"/>
                <w:b/>
                <w:bCs/>
                <w:sz w:val="18"/>
              </w:rPr>
              <w:t>Branding</w:t>
            </w:r>
            <w:r w:rsidR="004952BB" w:rsidRPr="005B4A5B">
              <w:rPr>
                <w:rFonts w:ascii="Arial" w:hAnsi="Arial"/>
                <w:b/>
                <w:bCs/>
                <w:sz w:val="18"/>
              </w:rPr>
              <w:t xml:space="preserve"> </w:t>
            </w:r>
            <w:r w:rsidR="00E67F1D" w:rsidRPr="005B4A5B">
              <w:rPr>
                <w:rFonts w:ascii="Arial" w:hAnsi="Arial"/>
                <w:b/>
                <w:bCs/>
                <w:sz w:val="18"/>
              </w:rPr>
              <w:t>warme drankenautomaten</w:t>
            </w:r>
          </w:p>
        </w:tc>
        <w:tc>
          <w:tcPr>
            <w:tcW w:w="8072" w:type="dxa"/>
            <w:shd w:val="clear" w:color="auto" w:fill="auto"/>
          </w:tcPr>
          <w:p w14:paraId="34C42AE9" w14:textId="0C13C841" w:rsidR="004952BB" w:rsidRPr="005B4A5B" w:rsidRDefault="3B0049CE" w:rsidP="002C384B">
            <w:pPr>
              <w:pStyle w:val="paragraph"/>
            </w:pPr>
            <w:r w:rsidRPr="005B4A5B">
              <w:rPr>
                <w:rFonts w:ascii="Arial" w:hAnsi="Arial"/>
                <w:sz w:val="18"/>
              </w:rPr>
              <w:t xml:space="preserve">Borging van de </w:t>
            </w:r>
            <w:r w:rsidR="001336F0" w:rsidRPr="005B4A5B">
              <w:rPr>
                <w:rFonts w:ascii="Arial" w:hAnsi="Arial"/>
                <w:sz w:val="18"/>
              </w:rPr>
              <w:t>branding</w:t>
            </w:r>
            <w:r w:rsidRPr="005B4A5B">
              <w:rPr>
                <w:rFonts w:ascii="Arial" w:hAnsi="Arial"/>
                <w:sz w:val="18"/>
              </w:rPr>
              <w:t xml:space="preserve"> van </w:t>
            </w:r>
            <w:r w:rsidR="00E67F1D" w:rsidRPr="005B4A5B">
              <w:rPr>
                <w:rFonts w:ascii="Arial" w:hAnsi="Arial"/>
                <w:sz w:val="18"/>
              </w:rPr>
              <w:t>warme drankenautomaten</w:t>
            </w:r>
            <w:r w:rsidRPr="005B4A5B">
              <w:rPr>
                <w:rFonts w:ascii="Arial" w:hAnsi="Arial"/>
                <w:sz w:val="18"/>
              </w:rPr>
              <w:t xml:space="preserve"> van ProRail</w:t>
            </w:r>
            <w:r w:rsidR="001336F0" w:rsidRPr="005B4A5B">
              <w:rPr>
                <w:rFonts w:ascii="Arial" w:hAnsi="Arial"/>
                <w:sz w:val="18"/>
              </w:rPr>
              <w:t>, passend bij</w:t>
            </w:r>
            <w:r w:rsidRPr="005B4A5B">
              <w:rPr>
                <w:rFonts w:ascii="Arial" w:hAnsi="Arial"/>
                <w:sz w:val="18"/>
              </w:rPr>
              <w:t xml:space="preserve"> de </w:t>
            </w:r>
            <w:r w:rsidR="008E69C9" w:rsidRPr="005B4A5B">
              <w:rPr>
                <w:rFonts w:ascii="Arial" w:hAnsi="Arial"/>
                <w:sz w:val="18"/>
              </w:rPr>
              <w:t>doelstellingen en v</w:t>
            </w:r>
            <w:r w:rsidR="001336F0" w:rsidRPr="005B4A5B">
              <w:rPr>
                <w:rFonts w:ascii="Arial" w:hAnsi="Arial"/>
                <w:sz w:val="18"/>
              </w:rPr>
              <w:t>isie.</w:t>
            </w:r>
            <w:r w:rsidRPr="005B4A5B">
              <w:rPr>
                <w:rFonts w:ascii="Arial" w:hAnsi="Arial"/>
                <w:sz w:val="18"/>
              </w:rPr>
              <w:t xml:space="preserve"> </w:t>
            </w:r>
          </w:p>
        </w:tc>
      </w:tr>
      <w:tr w:rsidR="004952BB" w:rsidRPr="00B05648" w14:paraId="66F98B3A" w14:textId="77777777" w:rsidTr="005B4A5B">
        <w:tc>
          <w:tcPr>
            <w:tcW w:w="2122" w:type="dxa"/>
            <w:shd w:val="clear" w:color="auto" w:fill="auto"/>
          </w:tcPr>
          <w:p w14:paraId="65281710" w14:textId="21EC22AF" w:rsidR="004952BB" w:rsidRPr="005B4A5B" w:rsidRDefault="004952BB" w:rsidP="00303B4A">
            <w:pPr>
              <w:pStyle w:val="paragraph"/>
              <w:rPr>
                <w:rFonts w:ascii="Arial" w:hAnsi="Arial"/>
                <w:b/>
                <w:bCs/>
                <w:sz w:val="18"/>
              </w:rPr>
            </w:pPr>
            <w:r w:rsidRPr="005B4A5B">
              <w:rPr>
                <w:rFonts w:ascii="Arial" w:hAnsi="Arial"/>
                <w:b/>
                <w:bCs/>
                <w:sz w:val="18"/>
              </w:rPr>
              <w:t>Technologie</w:t>
            </w:r>
          </w:p>
        </w:tc>
        <w:tc>
          <w:tcPr>
            <w:tcW w:w="8072" w:type="dxa"/>
            <w:shd w:val="clear" w:color="auto" w:fill="auto"/>
          </w:tcPr>
          <w:p w14:paraId="10908C7E" w14:textId="75B3069A" w:rsidR="004952BB" w:rsidRPr="005B4A5B" w:rsidRDefault="004952BB" w:rsidP="004952BB">
            <w:pPr>
              <w:autoSpaceDE w:val="0"/>
              <w:autoSpaceDN w:val="0"/>
              <w:adjustRightInd w:val="0"/>
              <w:rPr>
                <w:kern w:val="24"/>
              </w:rPr>
            </w:pPr>
            <w:r w:rsidRPr="005B4A5B">
              <w:rPr>
                <w:kern w:val="24"/>
              </w:rPr>
              <w:t xml:space="preserve">Het creëren van een optimale guest journey binnen de </w:t>
            </w:r>
            <w:r w:rsidR="00066D58" w:rsidRPr="005B4A5B">
              <w:rPr>
                <w:kern w:val="24"/>
              </w:rPr>
              <w:t>warme drankenautomaten</w:t>
            </w:r>
            <w:r w:rsidRPr="005B4A5B">
              <w:rPr>
                <w:kern w:val="24"/>
              </w:rPr>
              <w:t xml:space="preserve"> door minimaal: </w:t>
            </w:r>
          </w:p>
          <w:p w14:paraId="146A7107" w14:textId="51FB17A4" w:rsidR="004952BB" w:rsidRPr="005B4A5B" w:rsidRDefault="0031144C" w:rsidP="002611C5">
            <w:pPr>
              <w:numPr>
                <w:ilvl w:val="0"/>
                <w:numId w:val="8"/>
              </w:numPr>
            </w:pPr>
            <w:r w:rsidRPr="005B4A5B">
              <w:t xml:space="preserve">Het monitoren van </w:t>
            </w:r>
            <w:r w:rsidR="004952BB" w:rsidRPr="005B4A5B">
              <w:t xml:space="preserve">realtime data (type </w:t>
            </w:r>
            <w:r w:rsidR="00552A53" w:rsidRPr="005B4A5B">
              <w:t>consumptie</w:t>
            </w:r>
            <w:r w:rsidR="004952BB" w:rsidRPr="005B4A5B">
              <w:t xml:space="preserve">, voorraadbeheer, </w:t>
            </w:r>
            <w:r w:rsidR="00815592" w:rsidRPr="005B4A5B">
              <w:t xml:space="preserve">storingen, beschikbaarheid, </w:t>
            </w:r>
            <w:r w:rsidR="004952BB" w:rsidRPr="005B4A5B">
              <w:t xml:space="preserve">kwaliteit </w:t>
            </w:r>
            <w:r w:rsidR="00061EAB" w:rsidRPr="005B4A5B">
              <w:t>en</w:t>
            </w:r>
            <w:r w:rsidR="004952BB" w:rsidRPr="005B4A5B">
              <w:t xml:space="preserve"> hygiëne) </w:t>
            </w:r>
          </w:p>
          <w:p w14:paraId="6FE6B80D" w14:textId="4559D056" w:rsidR="00815592" w:rsidRPr="005B4A5B" w:rsidRDefault="00DF7E92" w:rsidP="002611C5">
            <w:pPr>
              <w:numPr>
                <w:ilvl w:val="0"/>
                <w:numId w:val="8"/>
              </w:numPr>
            </w:pPr>
            <w:r w:rsidRPr="005B4A5B">
              <w:t xml:space="preserve">Het monitoren van de </w:t>
            </w:r>
            <w:r w:rsidR="00815592" w:rsidRPr="005B4A5B">
              <w:t>gasttevredenheid</w:t>
            </w:r>
          </w:p>
          <w:p w14:paraId="66F07A73" w14:textId="6506ED43" w:rsidR="004952BB" w:rsidRPr="005B4A5B" w:rsidRDefault="0031144C" w:rsidP="002611C5">
            <w:pPr>
              <w:numPr>
                <w:ilvl w:val="0"/>
                <w:numId w:val="8"/>
              </w:numPr>
            </w:pPr>
            <w:r w:rsidRPr="005B4A5B">
              <w:t>G</w:t>
            </w:r>
            <w:r w:rsidR="000F08E7" w:rsidRPr="005B4A5B">
              <w:t xml:space="preserve">ebruik </w:t>
            </w:r>
            <w:r w:rsidR="007B035F" w:rsidRPr="005B4A5B">
              <w:t>van ee</w:t>
            </w:r>
            <w:r w:rsidR="004952BB" w:rsidRPr="005B4A5B">
              <w:t xml:space="preserve">n duurzaamheidsmonitor </w:t>
            </w:r>
            <w:r w:rsidR="009B46CF" w:rsidRPr="005B4A5B">
              <w:t>(</w:t>
            </w:r>
            <w:r w:rsidR="00F65447" w:rsidRPr="005B4A5B">
              <w:t xml:space="preserve">een systeem waarin de </w:t>
            </w:r>
            <w:r w:rsidR="007B035F" w:rsidRPr="005B4A5B">
              <w:t>Dienstverlener</w:t>
            </w:r>
            <w:r w:rsidR="00F65447" w:rsidRPr="005B4A5B">
              <w:t xml:space="preserve"> inzichtelijk maakt hoe de producten en dienstverlening van de </w:t>
            </w:r>
            <w:r w:rsidR="008C4CB1" w:rsidRPr="005B4A5B">
              <w:t>Dienstverlener</w:t>
            </w:r>
            <w:r w:rsidR="00F65447" w:rsidRPr="005B4A5B">
              <w:t xml:space="preserve"> bijdra</w:t>
            </w:r>
            <w:r w:rsidR="004A3F36" w:rsidRPr="005B4A5B">
              <w:t>gen</w:t>
            </w:r>
            <w:r w:rsidR="008C4CB1" w:rsidRPr="005B4A5B">
              <w:t xml:space="preserve"> </w:t>
            </w:r>
            <w:r w:rsidR="00F65447" w:rsidRPr="005B4A5B">
              <w:t xml:space="preserve">aan de </w:t>
            </w:r>
            <w:r w:rsidR="0035198E" w:rsidRPr="005B4A5B">
              <w:t>duurzaamheid van mens, milieu en d</w:t>
            </w:r>
            <w:r w:rsidR="004A3F36" w:rsidRPr="005B4A5B">
              <w:t>i</w:t>
            </w:r>
            <w:r w:rsidR="0035198E" w:rsidRPr="005B4A5B">
              <w:t xml:space="preserve">er. </w:t>
            </w:r>
          </w:p>
          <w:p w14:paraId="716D600D" w14:textId="4DB89BB8" w:rsidR="002B7C73" w:rsidRPr="005B4A5B" w:rsidRDefault="002B7C73" w:rsidP="002611C5">
            <w:pPr>
              <w:numPr>
                <w:ilvl w:val="0"/>
                <w:numId w:val="8"/>
              </w:numPr>
            </w:pPr>
            <w:r w:rsidRPr="005B4A5B">
              <w:t>Bewustwording</w:t>
            </w:r>
            <w:r w:rsidR="008B6563" w:rsidRPr="005B4A5B">
              <w:t xml:space="preserve"> </w:t>
            </w:r>
            <w:r w:rsidR="00A97E06">
              <w:t>op het gebied van duurzaamh</w:t>
            </w:r>
            <w:r w:rsidR="00D97174">
              <w:t>e</w:t>
            </w:r>
            <w:r w:rsidR="00A97E06">
              <w:t>id rond</w:t>
            </w:r>
            <w:r w:rsidR="00D97174">
              <w:t>o</w:t>
            </w:r>
            <w:r w:rsidR="00A97E06">
              <w:t xml:space="preserve">m de dienstverlening </w:t>
            </w:r>
            <w:r w:rsidR="004779EF">
              <w:t xml:space="preserve">van </w:t>
            </w:r>
            <w:r w:rsidR="00D62963">
              <w:t xml:space="preserve">warme dranken </w:t>
            </w:r>
            <w:r w:rsidR="008B6563" w:rsidRPr="005B4A5B">
              <w:t>creëren onder de medewerkers en gasten van ProRail</w:t>
            </w:r>
            <w:r w:rsidR="00062CE4">
              <w:t xml:space="preserve"> </w:t>
            </w:r>
          </w:p>
          <w:p w14:paraId="4E09BF37" w14:textId="17817187" w:rsidR="004952BB" w:rsidRPr="005B4A5B" w:rsidRDefault="008B6563" w:rsidP="005B4A5B">
            <w:pPr>
              <w:numPr>
                <w:ilvl w:val="0"/>
                <w:numId w:val="8"/>
              </w:numPr>
            </w:pPr>
            <w:r w:rsidRPr="005B4A5B">
              <w:t>Transparantie in</w:t>
            </w:r>
            <w:r w:rsidR="00703B5B">
              <w:t xml:space="preserve"> </w:t>
            </w:r>
            <w:r w:rsidR="00CE0AE2">
              <w:t>diverse informatiestromen</w:t>
            </w:r>
            <w:r w:rsidR="00A108D5">
              <w:t xml:space="preserve"> in</w:t>
            </w:r>
            <w:r w:rsidRPr="005B4A5B">
              <w:t xml:space="preserve"> de keten</w:t>
            </w:r>
          </w:p>
        </w:tc>
      </w:tr>
    </w:tbl>
    <w:p w14:paraId="2C875ACC" w14:textId="5E248AD7" w:rsidR="00DF1440" w:rsidRPr="00D56A03" w:rsidRDefault="00D92669" w:rsidP="00D56A03">
      <w:pPr>
        <w:pStyle w:val="Geenafstand"/>
        <w:rPr>
          <w:rFonts w:ascii="Arial" w:hAnsi="Arial"/>
          <w:i/>
          <w:sz w:val="16"/>
          <w:szCs w:val="16"/>
        </w:rPr>
      </w:pPr>
      <w:r w:rsidRPr="0022041D">
        <w:rPr>
          <w:rStyle w:val="normaltextrun1"/>
          <w:rFonts w:ascii="Arial" w:hAnsi="Arial"/>
          <w:i/>
          <w:sz w:val="16"/>
          <w:szCs w:val="16"/>
        </w:rPr>
        <w:t xml:space="preserve">Tabel </w:t>
      </w:r>
      <w:r w:rsidR="0028772B" w:rsidRPr="0022041D">
        <w:rPr>
          <w:rStyle w:val="normaltextrun1"/>
          <w:rFonts w:ascii="Arial" w:hAnsi="Arial"/>
          <w:i/>
          <w:sz w:val="16"/>
          <w:szCs w:val="16"/>
        </w:rPr>
        <w:t>3</w:t>
      </w:r>
      <w:r w:rsidRPr="0022041D">
        <w:rPr>
          <w:rStyle w:val="normaltextrun1"/>
          <w:rFonts w:ascii="Arial" w:hAnsi="Arial"/>
          <w:i/>
          <w:sz w:val="16"/>
          <w:szCs w:val="16"/>
        </w:rPr>
        <w:t xml:space="preserve">: </w:t>
      </w:r>
      <w:r w:rsidR="0022041D" w:rsidRPr="0022041D">
        <w:rPr>
          <w:rStyle w:val="normaltextrun1"/>
          <w:rFonts w:ascii="Arial" w:hAnsi="Arial"/>
          <w:i/>
          <w:iCs/>
          <w:sz w:val="16"/>
          <w:szCs w:val="16"/>
        </w:rPr>
        <w:t>Producten en diensten</w:t>
      </w:r>
    </w:p>
    <w:p w14:paraId="416BAF7A" w14:textId="77777777" w:rsidR="005F0A0E" w:rsidRPr="009F7BB1" w:rsidRDefault="005F0A0E">
      <w:pPr>
        <w:rPr>
          <w:b/>
          <w:bCs/>
          <w:kern w:val="32"/>
          <w:sz w:val="28"/>
          <w:szCs w:val="32"/>
          <w:highlight w:val="yellow"/>
        </w:rPr>
      </w:pPr>
      <w:r w:rsidRPr="009F7BB1">
        <w:rPr>
          <w:highlight w:val="yellow"/>
        </w:rPr>
        <w:br w:type="page"/>
      </w:r>
    </w:p>
    <w:p w14:paraId="5CD00E0B" w14:textId="169DDE73" w:rsidR="00F11A59" w:rsidRPr="00035F9A" w:rsidRDefault="00924493" w:rsidP="002611C5">
      <w:pPr>
        <w:pStyle w:val="Kop1"/>
        <w:ind w:left="567" w:hanging="567"/>
      </w:pPr>
      <w:bookmarkStart w:id="189" w:name="_Toc120639676"/>
      <w:r w:rsidRPr="00035F9A">
        <w:t>Onze samenwerking</w:t>
      </w:r>
      <w:bookmarkEnd w:id="189"/>
    </w:p>
    <w:p w14:paraId="54D60C5E" w14:textId="74105FF5" w:rsidR="004A78C7" w:rsidRPr="00B05648" w:rsidRDefault="004A78C7" w:rsidP="004A78C7">
      <w:pPr>
        <w:rPr>
          <w:highlight w:val="yellow"/>
        </w:rPr>
      </w:pPr>
    </w:p>
    <w:p w14:paraId="333E3F3A" w14:textId="57F31BDE" w:rsidR="00737845" w:rsidRPr="008470AF" w:rsidRDefault="00737845" w:rsidP="002611C5">
      <w:pPr>
        <w:pStyle w:val="Kop2"/>
        <w:numPr>
          <w:ilvl w:val="1"/>
          <w:numId w:val="34"/>
        </w:numPr>
        <w:ind w:left="567" w:hanging="567"/>
        <w:rPr>
          <w:color w:val="000000" w:themeColor="text1"/>
        </w:rPr>
      </w:pPr>
      <w:bookmarkStart w:id="190" w:name="_Toc120639677"/>
      <w:r w:rsidRPr="008470AF">
        <w:rPr>
          <w:color w:val="000000" w:themeColor="text1"/>
        </w:rPr>
        <w:t>Algemeen</w:t>
      </w:r>
      <w:bookmarkEnd w:id="190"/>
    </w:p>
    <w:p w14:paraId="46FCEA4D" w14:textId="376C92B7" w:rsidR="00A442E9" w:rsidRPr="00B05648" w:rsidRDefault="35F8C11C" w:rsidP="00A442E9">
      <w:r>
        <w:t xml:space="preserve"> </w:t>
      </w:r>
    </w:p>
    <w:p w14:paraId="33877D1B" w14:textId="087D8A77" w:rsidR="00A442E9" w:rsidRPr="00B05648" w:rsidRDefault="00A442E9" w:rsidP="00A442E9">
      <w:r>
        <w:t xml:space="preserve">We zoeken een partner die samen met ons de volgende stap gaat zetten en daadwerkelijk impact wil maken. Daarin vinden we het belangrijk dat de dienstverlening continu verbetert op basis van KPI’s en data. KPI’s die we met elkaar opstellen meten we periodiek waarbij er ruimte is om ze tussentijds bij te stellen. </w:t>
      </w:r>
      <w:r w:rsidR="27685983">
        <w:t>Onderwerpen die aan bod moeten komen zijn klanttevredenh</w:t>
      </w:r>
      <w:r w:rsidR="27961177">
        <w:t>ei</w:t>
      </w:r>
      <w:r w:rsidR="27685983">
        <w:t xml:space="preserve">d, duurzaamheid en de samenwerking. </w:t>
      </w:r>
      <w:r>
        <w:t xml:space="preserve">Doelen zijn helder geformuleerd en ambitieus, maar ook haalbaar, zodat we zorgen dat beide partijen uitgedaagd blijven om te komen tot verbeteringen en de ambities van ProRail gerealiseerd worden. </w:t>
      </w:r>
    </w:p>
    <w:p w14:paraId="6FD7516B" w14:textId="77777777" w:rsidR="00A442E9" w:rsidRPr="00B05648" w:rsidRDefault="00A442E9" w:rsidP="00A442E9">
      <w:pPr>
        <w:rPr>
          <w:highlight w:val="yellow"/>
        </w:rPr>
      </w:pPr>
    </w:p>
    <w:p w14:paraId="6067629D" w14:textId="4B2FDA55" w:rsidR="00A442E9" w:rsidRPr="00B05648" w:rsidRDefault="00A442E9" w:rsidP="004A78C7">
      <w:r>
        <w:t xml:space="preserve">ProRail zet in op het ‘wat’ gedeelte van de doelen en de </w:t>
      </w:r>
      <w:r w:rsidR="00091925">
        <w:t>Dienstverlener</w:t>
      </w:r>
      <w:r>
        <w:t xml:space="preserve"> krijgt de vrijheid om het ‘hoe’ in te vullen. Wij zijn ons steeds meer aan het ontwikkelen naar een regie organisatie. Daar hoort wat ons betreft ook een nieuwe manier van samenwerken bij, door onder andere meer in te zetten op </w:t>
      </w:r>
      <w:r w:rsidR="00BA0392">
        <w:t>(</w:t>
      </w:r>
      <w:r w:rsidR="00FB3E00">
        <w:t>facilitaire</w:t>
      </w:r>
      <w:r w:rsidR="00BA0392">
        <w:t>)</w:t>
      </w:r>
      <w:r w:rsidR="00F961B4">
        <w:t xml:space="preserve"> </w:t>
      </w:r>
      <w:r>
        <w:t xml:space="preserve">ketensamenwerking. </w:t>
      </w:r>
    </w:p>
    <w:p w14:paraId="20FCF7B5" w14:textId="14D01C98" w:rsidR="468EF874" w:rsidRDefault="468EF874" w:rsidP="468EF874">
      <w:pPr>
        <w:rPr>
          <w:highlight w:val="yellow"/>
        </w:rPr>
      </w:pPr>
    </w:p>
    <w:p w14:paraId="67FD3BF9" w14:textId="50DF5798" w:rsidR="00A26DE4" w:rsidRPr="00B05648" w:rsidRDefault="0779812A" w:rsidP="004A78C7">
      <w:r>
        <w:t xml:space="preserve">ProRail </w:t>
      </w:r>
      <w:r w:rsidR="4BA74F3A">
        <w:t xml:space="preserve">heeft </w:t>
      </w:r>
      <w:r>
        <w:t xml:space="preserve">– versneld door </w:t>
      </w:r>
      <w:r w:rsidR="60E1ABAB">
        <w:t>COVID-</w:t>
      </w:r>
      <w:r>
        <w:t xml:space="preserve">19 – een nieuw inrichtingsconcept </w:t>
      </w:r>
      <w:r w:rsidR="112FCC94">
        <w:t xml:space="preserve">met </w:t>
      </w:r>
      <w:r w:rsidR="0E636BBC">
        <w:t xml:space="preserve">méér </w:t>
      </w:r>
      <w:r>
        <w:t>hybride werk</w:t>
      </w:r>
      <w:r w:rsidR="0E636BBC">
        <w:t>vormen</w:t>
      </w:r>
      <w:r>
        <w:t xml:space="preserve"> </w:t>
      </w:r>
      <w:r w:rsidR="38F95646">
        <w:t>doorgevoerd</w:t>
      </w:r>
      <w:r w:rsidR="0E636BBC">
        <w:t xml:space="preserve">: </w:t>
      </w:r>
      <w:r w:rsidR="55EDE181">
        <w:t xml:space="preserve">thuis op afstand </w:t>
      </w:r>
      <w:r w:rsidR="56366862" w:rsidRPr="468EF874">
        <w:rPr>
          <w:rFonts w:eastAsia="Arial"/>
        </w:rPr>
        <w:t>ó</w:t>
      </w:r>
      <w:r w:rsidR="55EDE181" w:rsidRPr="468EF874">
        <w:rPr>
          <w:rFonts w:eastAsia="Arial"/>
        </w:rPr>
        <w:t>f</w:t>
      </w:r>
      <w:r w:rsidR="55EDE181">
        <w:t xml:space="preserve"> op verschillende </w:t>
      </w:r>
      <w:r w:rsidR="1DE0D236">
        <w:t>(ProRail)</w:t>
      </w:r>
      <w:r w:rsidR="55EDE181">
        <w:t xml:space="preserve"> </w:t>
      </w:r>
      <w:r w:rsidR="50FB00E5">
        <w:t>locaties</w:t>
      </w:r>
      <w:r w:rsidR="153F78F1">
        <w:t>, streven</w:t>
      </w:r>
      <w:r w:rsidR="15C09B11">
        <w:t xml:space="preserve"> is </w:t>
      </w:r>
      <w:r w:rsidR="153F78F1">
        <w:t>om medewerkers twee dagen per week naar kantoor te laten komen</w:t>
      </w:r>
      <w:r w:rsidR="50FB00E5">
        <w:t>.</w:t>
      </w:r>
      <w:r w:rsidR="39838F3D">
        <w:t xml:space="preserve"> </w:t>
      </w:r>
      <w:r w:rsidR="15C09B11">
        <w:t xml:space="preserve"> </w:t>
      </w:r>
      <w:r w:rsidR="194B64AF">
        <w:t>De</w:t>
      </w:r>
      <w:r w:rsidR="15C09B11">
        <w:t xml:space="preserve"> organisatie</w:t>
      </w:r>
      <w:r w:rsidR="12D0C903">
        <w:t xml:space="preserve"> is</w:t>
      </w:r>
      <w:r w:rsidR="15C09B11">
        <w:t xml:space="preserve"> in beweging door een sterk vergrijsde populatie</w:t>
      </w:r>
      <w:r w:rsidR="50FB00E5">
        <w:t xml:space="preserve"> en interne </w:t>
      </w:r>
      <w:r w:rsidR="0B6EE231">
        <w:t>wijzigingen in organisatiesturing</w:t>
      </w:r>
      <w:r w:rsidR="3DF45906">
        <w:t xml:space="preserve">. </w:t>
      </w:r>
      <w:r w:rsidR="3F330822">
        <w:t xml:space="preserve">Cijfers uit het verleden over de drinkconsumpties in de ProRail locaties </w:t>
      </w:r>
      <w:r w:rsidR="7B83A130">
        <w:t>bieden</w:t>
      </w:r>
      <w:r w:rsidR="3F330822">
        <w:t xml:space="preserve"> geen </w:t>
      </w:r>
      <w:r w:rsidR="7B83A130">
        <w:t>goed</w:t>
      </w:r>
      <w:r w:rsidR="3F330822">
        <w:t xml:space="preserve"> vergelijk voor toekomstige consumpties.</w:t>
      </w:r>
    </w:p>
    <w:p w14:paraId="29E4E908" w14:textId="7442B725" w:rsidR="00B223F2" w:rsidRPr="00B05648" w:rsidRDefault="00B223F2" w:rsidP="004A78C7">
      <w:pPr>
        <w:rPr>
          <w:highlight w:val="yellow"/>
        </w:rPr>
      </w:pPr>
    </w:p>
    <w:p w14:paraId="790AF435" w14:textId="23303AB6" w:rsidR="00113F43" w:rsidRPr="00B05648" w:rsidRDefault="00C11ABF" w:rsidP="004A78C7">
      <w:r>
        <w:t>In</w:t>
      </w:r>
      <w:r w:rsidR="00113F43">
        <w:t xml:space="preserve"> de samenwerking maken we onderscheid in </w:t>
      </w:r>
      <w:r w:rsidR="132A7E43">
        <w:t>twee</w:t>
      </w:r>
      <w:r w:rsidR="00113F43">
        <w:t xml:space="preserve"> fases</w:t>
      </w:r>
      <w:r w:rsidR="00F1528A">
        <w:t>:</w:t>
      </w:r>
    </w:p>
    <w:p w14:paraId="7BF74638" w14:textId="526181E3" w:rsidR="00113F43" w:rsidRPr="00B05648" w:rsidRDefault="00113F43" w:rsidP="002611C5">
      <w:pPr>
        <w:pStyle w:val="Lijstalinea"/>
        <w:numPr>
          <w:ilvl w:val="0"/>
          <w:numId w:val="24"/>
        </w:numPr>
      </w:pPr>
      <w:r>
        <w:t>Implementatiefase (</w:t>
      </w:r>
      <w:r w:rsidR="28134326">
        <w:t>zes</w:t>
      </w:r>
      <w:r w:rsidR="63E5F510">
        <w:t xml:space="preserve"> maanden</w:t>
      </w:r>
      <w:r>
        <w:t>)</w:t>
      </w:r>
      <w:r w:rsidR="002676B7">
        <w:t xml:space="preserve">: </w:t>
      </w:r>
      <w:r w:rsidR="178C9ED1">
        <w:t xml:space="preserve">de </w:t>
      </w:r>
      <w:r w:rsidR="002676B7">
        <w:t xml:space="preserve">eerste </w:t>
      </w:r>
      <w:r w:rsidR="5D25634E">
        <w:t>6 maanden van het</w:t>
      </w:r>
      <w:r w:rsidR="002676B7">
        <w:t xml:space="preserve"> eerste contractjaar: hoe geven we onze samenwerking vorm</w:t>
      </w:r>
      <w:r w:rsidR="22B93502">
        <w:t>.</w:t>
      </w:r>
      <w:r w:rsidR="00114DF0">
        <w:t xml:space="preserve"> </w:t>
      </w:r>
      <w:r w:rsidR="00744113">
        <w:t>In deze fase worden de</w:t>
      </w:r>
      <w:r w:rsidR="6F313B13">
        <w:t xml:space="preserve"> KPI's def</w:t>
      </w:r>
      <w:r w:rsidR="00744113">
        <w:t>initief</w:t>
      </w:r>
      <w:r w:rsidR="6F313B13">
        <w:t xml:space="preserve"> </w:t>
      </w:r>
      <w:r w:rsidR="00744113">
        <w:t>gemaakt.</w:t>
      </w:r>
      <w:r w:rsidR="6F313B13">
        <w:t xml:space="preserve"> </w:t>
      </w:r>
    </w:p>
    <w:p w14:paraId="4C96AEE1" w14:textId="1449DDCA" w:rsidR="002676B7" w:rsidRPr="00B05648" w:rsidRDefault="00113F43" w:rsidP="002611C5">
      <w:pPr>
        <w:pStyle w:val="Lijstalinea"/>
        <w:numPr>
          <w:ilvl w:val="0"/>
          <w:numId w:val="24"/>
        </w:numPr>
      </w:pPr>
      <w:r>
        <w:t xml:space="preserve">Continu </w:t>
      </w:r>
      <w:r w:rsidR="00EE4ECB">
        <w:t>ontwikkel- en verbeterfase</w:t>
      </w:r>
      <w:r w:rsidR="00621F1F">
        <w:t>.</w:t>
      </w:r>
    </w:p>
    <w:p w14:paraId="0AF1C54A" w14:textId="49873EF4" w:rsidR="00D855F9" w:rsidRPr="00B05648" w:rsidRDefault="00D855F9" w:rsidP="00D94FAE">
      <w:pPr>
        <w:rPr>
          <w:rFonts w:eastAsia="Arial"/>
          <w:highlight w:val="yellow"/>
        </w:rPr>
      </w:pPr>
    </w:p>
    <w:p w14:paraId="7A6F3312" w14:textId="77777777" w:rsidR="00A442E9" w:rsidRPr="008557F5" w:rsidRDefault="00A442E9" w:rsidP="002611C5">
      <w:pPr>
        <w:pStyle w:val="Kop2"/>
        <w:numPr>
          <w:ilvl w:val="1"/>
          <w:numId w:val="34"/>
        </w:numPr>
        <w:ind w:left="567" w:hanging="567"/>
        <w:rPr>
          <w:color w:val="000000" w:themeColor="text1"/>
        </w:rPr>
      </w:pPr>
      <w:bookmarkStart w:id="191" w:name="_Toc120639678"/>
      <w:r w:rsidRPr="008557F5">
        <w:rPr>
          <w:color w:val="000000" w:themeColor="text1"/>
        </w:rPr>
        <w:t>Samenwerking in de implementatiefase</w:t>
      </w:r>
      <w:bookmarkEnd w:id="191"/>
      <w:r w:rsidRPr="008557F5">
        <w:rPr>
          <w:color w:val="000000" w:themeColor="text1"/>
        </w:rPr>
        <w:t xml:space="preserve"> </w:t>
      </w:r>
    </w:p>
    <w:p w14:paraId="17072B48" w14:textId="19355F72" w:rsidR="00A442E9" w:rsidRPr="00B05648" w:rsidRDefault="00A442E9" w:rsidP="00A442E9">
      <w:pPr>
        <w:rPr>
          <w:rFonts w:eastAsia="Arial"/>
        </w:rPr>
      </w:pPr>
      <w:r w:rsidRPr="468EF874">
        <w:rPr>
          <w:rFonts w:eastAsia="Arial"/>
        </w:rPr>
        <w:t xml:space="preserve">De implementatie van het contract start direct na de definitieve gunning met het implementeren van de gecontracteerde dienstverlening en loopt </w:t>
      </w:r>
      <w:r w:rsidRPr="14F4B48B">
        <w:rPr>
          <w:rFonts w:eastAsia="Arial"/>
        </w:rPr>
        <w:t xml:space="preserve">tot maximaal </w:t>
      </w:r>
      <w:r w:rsidR="00366004">
        <w:rPr>
          <w:rFonts w:eastAsia="Arial"/>
        </w:rPr>
        <w:t>zes</w:t>
      </w:r>
      <w:r w:rsidRPr="14F4B48B">
        <w:rPr>
          <w:rFonts w:eastAsia="Arial"/>
        </w:rPr>
        <w:t xml:space="preserve"> maande</w:t>
      </w:r>
      <w:r w:rsidRPr="468EF874">
        <w:rPr>
          <w:rFonts w:eastAsia="Arial"/>
        </w:rPr>
        <w:t xml:space="preserve">n na de ingang van de contractdatum. </w:t>
      </w:r>
      <w:r>
        <w:t xml:space="preserve">De basis voor de duurzame samenwerking tussen de </w:t>
      </w:r>
      <w:r w:rsidR="00091925">
        <w:t>Dienstverlener</w:t>
      </w:r>
      <w:r>
        <w:t xml:space="preserve"> en HFM ProRail wordt vormgegeven in </w:t>
      </w:r>
      <w:r w:rsidR="006F3F9C">
        <w:t>de eerste zes maanden</w:t>
      </w:r>
      <w:r>
        <w:t xml:space="preserve"> van het contract tijdens de implementatiefase. </w:t>
      </w:r>
      <w:r w:rsidRPr="468EF874">
        <w:rPr>
          <w:rFonts w:eastAsia="Arial"/>
        </w:rPr>
        <w:t xml:space="preserve">ProRail hecht veel waarde aan de tijdige en complete afronding van de implementatie binnen de gestelde termijn van </w:t>
      </w:r>
      <w:r w:rsidR="4BECFF32" w:rsidRPr="14F4B48B">
        <w:rPr>
          <w:rFonts w:eastAsia="Arial"/>
        </w:rPr>
        <w:t>zes maanden.</w:t>
      </w:r>
      <w:r w:rsidRPr="468EF874">
        <w:rPr>
          <w:rFonts w:eastAsia="Arial"/>
        </w:rPr>
        <w:t xml:space="preserve"> Wij zien de implementatieperiode als de periode waarin de </w:t>
      </w:r>
      <w:r w:rsidR="00091925">
        <w:rPr>
          <w:rFonts w:eastAsia="Arial"/>
        </w:rPr>
        <w:t>Dienstverlener</w:t>
      </w:r>
      <w:r w:rsidRPr="468EF874">
        <w:rPr>
          <w:rFonts w:eastAsia="Arial"/>
        </w:rPr>
        <w:t xml:space="preserve"> en HFM de werking van de overeenkomst hebben ge</w:t>
      </w:r>
      <w:r w:rsidR="00D73722">
        <w:rPr>
          <w:rFonts w:eastAsia="Arial"/>
        </w:rPr>
        <w:t>ë</w:t>
      </w:r>
      <w:r w:rsidRPr="468EF874">
        <w:rPr>
          <w:rFonts w:eastAsia="Arial"/>
        </w:rPr>
        <w:t xml:space="preserve">ffectueerd, getoetst en vraagstukken of onduidelijkheden uit de overeenkomst hebben doorleefd en overwonnen. </w:t>
      </w:r>
      <w:r w:rsidR="2EEAB2A3" w:rsidRPr="468EF874">
        <w:rPr>
          <w:rFonts w:eastAsia="Arial"/>
        </w:rPr>
        <w:t>D</w:t>
      </w:r>
      <w:r w:rsidRPr="468EF874">
        <w:rPr>
          <w:rFonts w:eastAsia="Arial"/>
        </w:rPr>
        <w:t xml:space="preserve">e rollen, processen en middelen </w:t>
      </w:r>
      <w:r w:rsidR="2EA48698" w:rsidRPr="468EF874">
        <w:rPr>
          <w:rFonts w:eastAsia="Arial"/>
        </w:rPr>
        <w:t xml:space="preserve">zijn </w:t>
      </w:r>
      <w:r w:rsidRPr="468EF874">
        <w:rPr>
          <w:rFonts w:eastAsia="Arial"/>
        </w:rPr>
        <w:t>adequaat ingericht.</w:t>
      </w:r>
    </w:p>
    <w:p w14:paraId="091438CF" w14:textId="77777777" w:rsidR="00A442E9" w:rsidRPr="00B05648" w:rsidRDefault="00A442E9" w:rsidP="00A442E9">
      <w:pPr>
        <w:rPr>
          <w:highlight w:val="yellow"/>
        </w:rPr>
      </w:pPr>
    </w:p>
    <w:p w14:paraId="67D413E5" w14:textId="1A9E25E1" w:rsidR="00A442E9" w:rsidRPr="00233030" w:rsidRDefault="00A442E9" w:rsidP="002611C5">
      <w:pPr>
        <w:pStyle w:val="Kop2"/>
        <w:numPr>
          <w:ilvl w:val="2"/>
          <w:numId w:val="34"/>
        </w:numPr>
        <w:ind w:left="567" w:hanging="567"/>
        <w:rPr>
          <w:color w:val="000000" w:themeColor="text1"/>
        </w:rPr>
      </w:pPr>
      <w:bookmarkStart w:id="192" w:name="_Toc120639679"/>
      <w:r w:rsidRPr="00233030">
        <w:rPr>
          <w:color w:val="000000" w:themeColor="text1"/>
        </w:rPr>
        <w:t>Implementatieplan</w:t>
      </w:r>
      <w:bookmarkEnd w:id="192"/>
    </w:p>
    <w:p w14:paraId="4E0C28F5" w14:textId="445D520D" w:rsidR="00A442E9" w:rsidRPr="00B05648" w:rsidRDefault="00B5357B" w:rsidP="00A442E9">
      <w:r>
        <w:t>Twee weken na definitieve</w:t>
      </w:r>
      <w:r w:rsidR="00A442E9">
        <w:t xml:space="preserve"> gunning dient de </w:t>
      </w:r>
      <w:r w:rsidR="00091925">
        <w:t>Dienstverlener</w:t>
      </w:r>
      <w:r w:rsidR="00A442E9">
        <w:t xml:space="preserve"> een implementatieplan </w:t>
      </w:r>
      <w:r w:rsidR="007C203A">
        <w:t>in</w:t>
      </w:r>
      <w:r w:rsidR="00A442E9">
        <w:t xml:space="preserve">, waarbij minimaal de volgende punten aan bod komen:  </w:t>
      </w:r>
    </w:p>
    <w:p w14:paraId="3EDCB77C" w14:textId="6492F2A2" w:rsidR="00C25515" w:rsidRPr="00B05648" w:rsidRDefault="00C25515" w:rsidP="002611C5">
      <w:pPr>
        <w:pStyle w:val="Default"/>
        <w:numPr>
          <w:ilvl w:val="0"/>
          <w:numId w:val="9"/>
        </w:numPr>
        <w:rPr>
          <w:rFonts w:ascii="Arial" w:hAnsi="Arial" w:cs="Arial"/>
          <w:color w:val="auto"/>
          <w:sz w:val="18"/>
          <w:szCs w:val="18"/>
        </w:rPr>
      </w:pPr>
      <w:r w:rsidRPr="468EF874">
        <w:rPr>
          <w:rFonts w:ascii="Arial" w:hAnsi="Arial" w:cs="Arial"/>
          <w:color w:val="auto"/>
          <w:sz w:val="18"/>
          <w:szCs w:val="18"/>
        </w:rPr>
        <w:t xml:space="preserve">Doel, resultaten, scope, partners van de </w:t>
      </w:r>
      <w:r w:rsidR="00091925">
        <w:rPr>
          <w:rFonts w:ascii="Arial" w:hAnsi="Arial" w:cs="Arial"/>
          <w:color w:val="auto"/>
          <w:sz w:val="18"/>
          <w:szCs w:val="18"/>
        </w:rPr>
        <w:t>Dienstverlener</w:t>
      </w:r>
      <w:r w:rsidRPr="468EF874">
        <w:rPr>
          <w:rFonts w:ascii="Arial" w:hAnsi="Arial" w:cs="Arial"/>
          <w:color w:val="auto"/>
          <w:sz w:val="18"/>
          <w:szCs w:val="18"/>
        </w:rPr>
        <w:t>;</w:t>
      </w:r>
    </w:p>
    <w:p w14:paraId="3477D4E8" w14:textId="77777777" w:rsidR="00C25515" w:rsidRPr="00B05648" w:rsidRDefault="00C25515" w:rsidP="002611C5">
      <w:pPr>
        <w:pStyle w:val="Default"/>
        <w:numPr>
          <w:ilvl w:val="0"/>
          <w:numId w:val="9"/>
        </w:numPr>
        <w:rPr>
          <w:rFonts w:ascii="Arial" w:hAnsi="Arial" w:cs="Arial"/>
          <w:color w:val="auto"/>
          <w:sz w:val="18"/>
          <w:szCs w:val="18"/>
        </w:rPr>
      </w:pPr>
      <w:r w:rsidRPr="468EF874">
        <w:rPr>
          <w:rFonts w:ascii="Arial" w:hAnsi="Arial" w:cs="Arial"/>
          <w:color w:val="auto"/>
          <w:sz w:val="18"/>
          <w:szCs w:val="18"/>
        </w:rPr>
        <w:t xml:space="preserve">Fasering implementatiefase; </w:t>
      </w:r>
    </w:p>
    <w:p w14:paraId="6D87B572" w14:textId="47421541" w:rsidR="00AF082F" w:rsidRPr="00B05648" w:rsidRDefault="00C25515" w:rsidP="002611C5">
      <w:pPr>
        <w:pStyle w:val="Default"/>
        <w:numPr>
          <w:ilvl w:val="0"/>
          <w:numId w:val="9"/>
        </w:numPr>
        <w:rPr>
          <w:rFonts w:ascii="Arial" w:hAnsi="Arial" w:cs="Arial"/>
          <w:color w:val="auto"/>
          <w:sz w:val="18"/>
          <w:szCs w:val="18"/>
        </w:rPr>
      </w:pPr>
      <w:r w:rsidRPr="468EF874">
        <w:rPr>
          <w:rFonts w:ascii="Arial" w:hAnsi="Arial" w:cs="Arial"/>
          <w:color w:val="auto"/>
          <w:sz w:val="18"/>
          <w:szCs w:val="18"/>
        </w:rPr>
        <w:t>Aanpak, mijlpalenplanning, deliverables en activiteitenplan;</w:t>
      </w:r>
    </w:p>
    <w:p w14:paraId="6200F5B8" w14:textId="77777777" w:rsidR="00C25515" w:rsidRPr="00B05648" w:rsidRDefault="00C25515" w:rsidP="002611C5">
      <w:pPr>
        <w:pStyle w:val="Default"/>
        <w:numPr>
          <w:ilvl w:val="0"/>
          <w:numId w:val="9"/>
        </w:numPr>
        <w:rPr>
          <w:rFonts w:ascii="Arial" w:hAnsi="Arial" w:cs="Arial"/>
          <w:color w:val="auto"/>
          <w:sz w:val="18"/>
          <w:szCs w:val="18"/>
        </w:rPr>
      </w:pPr>
      <w:r w:rsidRPr="468EF874">
        <w:rPr>
          <w:rFonts w:ascii="Arial" w:hAnsi="Arial" w:cs="Arial"/>
          <w:color w:val="auto"/>
          <w:sz w:val="18"/>
          <w:szCs w:val="18"/>
        </w:rPr>
        <w:t>Kennismaking en vaststellen communicatiematrix;</w:t>
      </w:r>
    </w:p>
    <w:p w14:paraId="59DF6C55" w14:textId="4B2199C9" w:rsidR="00C25515" w:rsidRPr="00B05648" w:rsidRDefault="00C25515" w:rsidP="002611C5">
      <w:pPr>
        <w:pStyle w:val="Lijstalinea"/>
        <w:numPr>
          <w:ilvl w:val="0"/>
          <w:numId w:val="9"/>
        </w:numPr>
      </w:pPr>
      <w:r>
        <w:t>Schouwen en bezoeken van locaties</w:t>
      </w:r>
      <w:r w:rsidR="008F45B0">
        <w:t>;</w:t>
      </w:r>
    </w:p>
    <w:p w14:paraId="6B4BE692" w14:textId="77777777" w:rsidR="00C25515" w:rsidRPr="00B05648" w:rsidRDefault="00C25515" w:rsidP="002611C5">
      <w:pPr>
        <w:pStyle w:val="Default"/>
        <w:numPr>
          <w:ilvl w:val="0"/>
          <w:numId w:val="9"/>
        </w:numPr>
        <w:rPr>
          <w:rFonts w:ascii="Arial" w:hAnsi="Arial" w:cs="Arial"/>
          <w:color w:val="auto"/>
          <w:sz w:val="18"/>
          <w:szCs w:val="18"/>
        </w:rPr>
      </w:pPr>
      <w:r w:rsidRPr="468EF874">
        <w:rPr>
          <w:rFonts w:ascii="Arial" w:hAnsi="Arial" w:cs="Arial"/>
          <w:color w:val="auto"/>
          <w:sz w:val="18"/>
          <w:szCs w:val="18"/>
        </w:rPr>
        <w:t>Meten, sturen en borgen van de ambities (KPI dashboard);</w:t>
      </w:r>
    </w:p>
    <w:p w14:paraId="59D96C3E" w14:textId="77777777" w:rsidR="00C25515" w:rsidRDefault="00C25515" w:rsidP="002611C5">
      <w:pPr>
        <w:pStyle w:val="Default"/>
        <w:numPr>
          <w:ilvl w:val="0"/>
          <w:numId w:val="9"/>
        </w:numPr>
        <w:rPr>
          <w:rFonts w:ascii="Arial" w:hAnsi="Arial" w:cs="Arial"/>
          <w:color w:val="auto"/>
          <w:sz w:val="18"/>
          <w:szCs w:val="18"/>
        </w:rPr>
      </w:pPr>
      <w:r w:rsidRPr="468EF874">
        <w:rPr>
          <w:rFonts w:ascii="Arial" w:hAnsi="Arial" w:cs="Arial"/>
          <w:color w:val="auto"/>
          <w:sz w:val="18"/>
          <w:szCs w:val="18"/>
        </w:rPr>
        <w:t xml:space="preserve">Hoe wordt omgegaan met de toeleveringen van materialen en middelen, opdat deze worden geleverd alvorens de werkzaamheden starten; </w:t>
      </w:r>
    </w:p>
    <w:p w14:paraId="1BDC0C1D" w14:textId="77777777" w:rsidR="00041F0B" w:rsidRPr="00AA14B2" w:rsidRDefault="00041F0B" w:rsidP="00AA14B2">
      <w:pPr>
        <w:pStyle w:val="Default"/>
        <w:numPr>
          <w:ilvl w:val="0"/>
          <w:numId w:val="9"/>
        </w:numPr>
        <w:rPr>
          <w:rFonts w:ascii="Arial" w:hAnsi="Arial" w:cs="Arial"/>
          <w:color w:val="auto"/>
          <w:sz w:val="18"/>
          <w:szCs w:val="18"/>
        </w:rPr>
      </w:pPr>
      <w:r w:rsidRPr="00AA14B2">
        <w:rPr>
          <w:rFonts w:ascii="Arial" w:hAnsi="Arial" w:cs="Arial"/>
          <w:color w:val="auto"/>
          <w:sz w:val="18"/>
          <w:szCs w:val="18"/>
        </w:rPr>
        <w:t>Hoe het FMIS systeem van de Dienstverlener wordt gekoppeld aan FMIS systeem Facilitor van ProRail;</w:t>
      </w:r>
    </w:p>
    <w:p w14:paraId="051A7472" w14:textId="77777777" w:rsidR="00C25515" w:rsidRPr="00B05648" w:rsidRDefault="00C25515" w:rsidP="002611C5">
      <w:pPr>
        <w:pStyle w:val="Default"/>
        <w:numPr>
          <w:ilvl w:val="0"/>
          <w:numId w:val="9"/>
        </w:numPr>
        <w:rPr>
          <w:rFonts w:ascii="Arial" w:hAnsi="Arial" w:cs="Arial"/>
          <w:color w:val="auto"/>
          <w:sz w:val="18"/>
          <w:szCs w:val="18"/>
        </w:rPr>
      </w:pPr>
      <w:r w:rsidRPr="468EF874">
        <w:rPr>
          <w:rFonts w:ascii="Arial" w:hAnsi="Arial" w:cs="Arial"/>
          <w:color w:val="auto"/>
          <w:sz w:val="18"/>
          <w:szCs w:val="18"/>
        </w:rPr>
        <w:t>Facturatie;</w:t>
      </w:r>
    </w:p>
    <w:p w14:paraId="62F1FECC" w14:textId="77777777" w:rsidR="00C25515" w:rsidRPr="00B05648" w:rsidRDefault="00C25515" w:rsidP="002611C5">
      <w:pPr>
        <w:pStyle w:val="Default"/>
        <w:numPr>
          <w:ilvl w:val="0"/>
          <w:numId w:val="9"/>
        </w:numPr>
        <w:rPr>
          <w:rFonts w:ascii="Arial" w:hAnsi="Arial" w:cs="Arial"/>
          <w:color w:val="auto"/>
          <w:sz w:val="18"/>
          <w:szCs w:val="18"/>
        </w:rPr>
      </w:pPr>
      <w:r w:rsidRPr="468EF874">
        <w:rPr>
          <w:rFonts w:ascii="Arial" w:hAnsi="Arial" w:cs="Arial"/>
          <w:color w:val="auto"/>
          <w:sz w:val="18"/>
          <w:szCs w:val="18"/>
        </w:rPr>
        <w:t>Risicoanalyse inclusief beheersmaatregelen;</w:t>
      </w:r>
    </w:p>
    <w:p w14:paraId="78C8B997" w14:textId="77777777" w:rsidR="00C25515" w:rsidRPr="00B05648" w:rsidRDefault="00C25515" w:rsidP="002611C5">
      <w:pPr>
        <w:pStyle w:val="Default"/>
        <w:numPr>
          <w:ilvl w:val="0"/>
          <w:numId w:val="9"/>
        </w:numPr>
        <w:rPr>
          <w:rFonts w:ascii="Arial" w:hAnsi="Arial" w:cs="Arial"/>
          <w:color w:val="auto"/>
          <w:sz w:val="18"/>
          <w:szCs w:val="18"/>
        </w:rPr>
      </w:pPr>
      <w:r w:rsidRPr="468EF874">
        <w:rPr>
          <w:rFonts w:ascii="Arial" w:hAnsi="Arial" w:cs="Arial"/>
          <w:color w:val="auto"/>
          <w:sz w:val="18"/>
          <w:szCs w:val="18"/>
        </w:rPr>
        <w:t>Nazorgplan;</w:t>
      </w:r>
    </w:p>
    <w:p w14:paraId="4784BBC2" w14:textId="0984E0E8" w:rsidR="00C25515" w:rsidRPr="00B05648" w:rsidRDefault="00C25515" w:rsidP="002611C5">
      <w:pPr>
        <w:pStyle w:val="Default"/>
        <w:numPr>
          <w:ilvl w:val="0"/>
          <w:numId w:val="9"/>
        </w:numPr>
        <w:rPr>
          <w:rFonts w:ascii="Arial" w:hAnsi="Arial" w:cs="Arial"/>
          <w:color w:val="auto"/>
          <w:sz w:val="18"/>
          <w:szCs w:val="18"/>
        </w:rPr>
      </w:pPr>
      <w:r w:rsidRPr="468EF874">
        <w:rPr>
          <w:rFonts w:ascii="Arial" w:hAnsi="Arial" w:cs="Arial"/>
          <w:color w:val="auto"/>
          <w:sz w:val="18"/>
          <w:szCs w:val="18"/>
        </w:rPr>
        <w:t>Evaluatie wijze (tijdens en na implementatie)</w:t>
      </w:r>
      <w:r w:rsidR="00AF082F" w:rsidRPr="468EF874">
        <w:rPr>
          <w:rFonts w:ascii="Arial" w:hAnsi="Arial" w:cs="Arial"/>
          <w:color w:val="auto"/>
          <w:sz w:val="18"/>
          <w:szCs w:val="18"/>
        </w:rPr>
        <w:t>.</w:t>
      </w:r>
    </w:p>
    <w:p w14:paraId="5B646F36" w14:textId="77777777" w:rsidR="00A442E9" w:rsidRPr="00B05648" w:rsidRDefault="00A442E9" w:rsidP="00A442E9">
      <w:pPr>
        <w:ind w:left="360"/>
        <w:rPr>
          <w:rFonts w:eastAsia="Arial"/>
          <w:highlight w:val="yellow"/>
        </w:rPr>
      </w:pPr>
    </w:p>
    <w:p w14:paraId="370B53BE" w14:textId="77777777" w:rsidR="00A442E9" w:rsidRPr="00233030" w:rsidRDefault="00A442E9" w:rsidP="002611C5">
      <w:pPr>
        <w:pStyle w:val="Kop2"/>
        <w:numPr>
          <w:ilvl w:val="2"/>
          <w:numId w:val="34"/>
        </w:numPr>
        <w:ind w:left="567" w:hanging="567"/>
        <w:rPr>
          <w:color w:val="000000" w:themeColor="text1"/>
        </w:rPr>
      </w:pPr>
      <w:bookmarkStart w:id="193" w:name="_Toc120639680"/>
      <w:r w:rsidRPr="00233030">
        <w:rPr>
          <w:color w:val="000000" w:themeColor="text1"/>
        </w:rPr>
        <w:t>Implementatieteam</w:t>
      </w:r>
      <w:bookmarkEnd w:id="193"/>
      <w:r w:rsidRPr="00233030">
        <w:rPr>
          <w:color w:val="000000" w:themeColor="text1"/>
        </w:rPr>
        <w:t> </w:t>
      </w:r>
    </w:p>
    <w:p w14:paraId="489873CB" w14:textId="015BF835" w:rsidR="00A442E9" w:rsidRPr="00B05648" w:rsidRDefault="00A442E9" w:rsidP="00A442E9">
      <w:pPr>
        <w:rPr>
          <w:rFonts w:eastAsia="Arial"/>
        </w:rPr>
      </w:pPr>
      <w:r w:rsidRPr="468EF874">
        <w:rPr>
          <w:rFonts w:eastAsia="Arial"/>
        </w:rPr>
        <w:t xml:space="preserve">Om de implementatie uit te voeren, te coördineren en te bewaken wordt er een </w:t>
      </w:r>
      <w:r w:rsidR="000F0057" w:rsidRPr="468EF874">
        <w:rPr>
          <w:rFonts w:eastAsia="Arial"/>
        </w:rPr>
        <w:t>i</w:t>
      </w:r>
      <w:r w:rsidRPr="468EF874">
        <w:rPr>
          <w:rFonts w:eastAsia="Arial"/>
        </w:rPr>
        <w:t>mplementatieteam samengesteld, waarin van zowel de </w:t>
      </w:r>
      <w:r w:rsidR="00091925">
        <w:rPr>
          <w:rFonts w:eastAsia="Arial"/>
        </w:rPr>
        <w:t>Dienstverlener</w:t>
      </w:r>
      <w:r w:rsidRPr="468EF874">
        <w:rPr>
          <w:rFonts w:eastAsia="Arial"/>
        </w:rPr>
        <w:t> als ProRail vertegenwoordiging deelneemt. Het betreft in ieder geval de volgende functies:</w:t>
      </w:r>
    </w:p>
    <w:p w14:paraId="1B9F0F6F" w14:textId="77777777" w:rsidR="00407E06" w:rsidRPr="00B05648" w:rsidRDefault="00407E06" w:rsidP="00407E06">
      <w:pPr>
        <w:rPr>
          <w:rFonts w:eastAsia="Arial"/>
        </w:rPr>
      </w:pPr>
    </w:p>
    <w:p w14:paraId="5C466EF4" w14:textId="7EF83E81" w:rsidR="00407E06" w:rsidRPr="00B05648" w:rsidRDefault="00091925" w:rsidP="00407E06">
      <w:pPr>
        <w:rPr>
          <w:rFonts w:eastAsia="Arial"/>
        </w:rPr>
      </w:pPr>
      <w:r>
        <w:rPr>
          <w:rFonts w:eastAsia="Arial"/>
        </w:rPr>
        <w:t>Dienstverlener</w:t>
      </w:r>
    </w:p>
    <w:p w14:paraId="01C86F8B" w14:textId="31DB4DC4" w:rsidR="00407E06" w:rsidRPr="00ED5351" w:rsidRDefault="00407E06" w:rsidP="00ED5351">
      <w:pPr>
        <w:pStyle w:val="Lijstalinea"/>
        <w:numPr>
          <w:ilvl w:val="0"/>
          <w:numId w:val="49"/>
        </w:numPr>
        <w:rPr>
          <w:rFonts w:eastAsia="Arial"/>
        </w:rPr>
      </w:pPr>
      <w:r w:rsidRPr="00ED5351">
        <w:rPr>
          <w:rFonts w:eastAsia="Arial"/>
        </w:rPr>
        <w:t>C</w:t>
      </w:r>
      <w:r w:rsidR="00A442E9" w:rsidRPr="00ED5351">
        <w:rPr>
          <w:rFonts w:eastAsia="Arial"/>
        </w:rPr>
        <w:t>ontractmanager en/of implementatiemanager </w:t>
      </w:r>
    </w:p>
    <w:p w14:paraId="401FE340" w14:textId="14F2CCE5" w:rsidR="00A442E9" w:rsidRPr="00ED5351" w:rsidRDefault="00407E06" w:rsidP="00ED5351">
      <w:pPr>
        <w:pStyle w:val="Lijstalinea"/>
        <w:numPr>
          <w:ilvl w:val="0"/>
          <w:numId w:val="49"/>
        </w:numPr>
        <w:rPr>
          <w:rFonts w:eastAsia="Arial"/>
        </w:rPr>
      </w:pPr>
      <w:r w:rsidRPr="00ED5351">
        <w:rPr>
          <w:rFonts w:eastAsia="Arial"/>
        </w:rPr>
        <w:t>P</w:t>
      </w:r>
      <w:r w:rsidR="00A442E9" w:rsidRPr="00ED5351">
        <w:rPr>
          <w:rFonts w:eastAsia="Arial"/>
        </w:rPr>
        <w:t>rojectmanager</w:t>
      </w:r>
    </w:p>
    <w:p w14:paraId="36727BE7" w14:textId="77777777" w:rsidR="00ED5351" w:rsidRDefault="00ED5351" w:rsidP="00407E06">
      <w:pPr>
        <w:rPr>
          <w:rFonts w:eastAsia="Arial"/>
        </w:rPr>
      </w:pPr>
    </w:p>
    <w:p w14:paraId="48209013" w14:textId="7D300666" w:rsidR="00407E06" w:rsidRPr="00B05648" w:rsidRDefault="00A442E9" w:rsidP="00407E06">
      <w:pPr>
        <w:rPr>
          <w:rFonts w:eastAsia="Arial"/>
        </w:rPr>
      </w:pPr>
      <w:r w:rsidRPr="468EF874">
        <w:rPr>
          <w:rFonts w:eastAsia="Arial"/>
        </w:rPr>
        <w:t>HFM ProRail</w:t>
      </w:r>
    </w:p>
    <w:p w14:paraId="61530F46" w14:textId="642200B7" w:rsidR="00185E6A" w:rsidRPr="00ED5351" w:rsidRDefault="00CB1C5C" w:rsidP="00ED5351">
      <w:pPr>
        <w:pStyle w:val="Lijstalinea"/>
        <w:numPr>
          <w:ilvl w:val="0"/>
          <w:numId w:val="49"/>
        </w:numPr>
        <w:rPr>
          <w:rFonts w:eastAsia="Arial"/>
        </w:rPr>
      </w:pPr>
      <w:r w:rsidRPr="00ED5351">
        <w:rPr>
          <w:rFonts w:eastAsia="Arial"/>
        </w:rPr>
        <w:t>Implementatiemanager</w:t>
      </w:r>
    </w:p>
    <w:p w14:paraId="4831DAEF" w14:textId="44861858" w:rsidR="00185E6A" w:rsidRPr="00ED5351" w:rsidRDefault="00185E6A" w:rsidP="00ED5351">
      <w:pPr>
        <w:pStyle w:val="Lijstalinea"/>
        <w:numPr>
          <w:ilvl w:val="0"/>
          <w:numId w:val="49"/>
        </w:numPr>
        <w:rPr>
          <w:rFonts w:eastAsia="Arial"/>
        </w:rPr>
      </w:pPr>
      <w:r w:rsidRPr="00ED5351">
        <w:rPr>
          <w:rFonts w:eastAsia="Arial"/>
        </w:rPr>
        <w:t>Contractmanager</w:t>
      </w:r>
    </w:p>
    <w:p w14:paraId="14DDE72F" w14:textId="4302CA0D" w:rsidR="00A442E9" w:rsidRPr="00ED5351" w:rsidRDefault="00185E6A" w:rsidP="00ED5351">
      <w:pPr>
        <w:pStyle w:val="Lijstalinea"/>
        <w:numPr>
          <w:ilvl w:val="0"/>
          <w:numId w:val="49"/>
        </w:numPr>
        <w:rPr>
          <w:rFonts w:eastAsia="Arial"/>
        </w:rPr>
      </w:pPr>
      <w:r w:rsidRPr="00ED5351">
        <w:rPr>
          <w:rFonts w:eastAsia="Arial"/>
        </w:rPr>
        <w:t>D</w:t>
      </w:r>
      <w:r w:rsidR="00A442E9" w:rsidRPr="00ED5351">
        <w:rPr>
          <w:rFonts w:eastAsia="Arial"/>
        </w:rPr>
        <w:t>omeinverantwoordelijke</w:t>
      </w:r>
      <w:r w:rsidRPr="00ED5351">
        <w:rPr>
          <w:rFonts w:eastAsia="Arial"/>
        </w:rPr>
        <w:t xml:space="preserve"> </w:t>
      </w:r>
      <w:r w:rsidR="002A2BE7">
        <w:rPr>
          <w:rFonts w:eastAsia="Arial"/>
        </w:rPr>
        <w:t>eten &amp; drinken HFM</w:t>
      </w:r>
    </w:p>
    <w:p w14:paraId="1FFAB252" w14:textId="77777777" w:rsidR="00A442E9" w:rsidRPr="00B05648" w:rsidRDefault="00A442E9" w:rsidP="00A442E9">
      <w:pPr>
        <w:pStyle w:val="Lijstalinea"/>
        <w:ind w:left="720"/>
        <w:rPr>
          <w:rFonts w:eastAsia="Arial"/>
        </w:rPr>
      </w:pPr>
    </w:p>
    <w:p w14:paraId="6F97A8C3" w14:textId="77777777" w:rsidR="00A442E9" w:rsidRPr="008470AF" w:rsidRDefault="00A442E9" w:rsidP="002611C5">
      <w:pPr>
        <w:pStyle w:val="Kop2"/>
        <w:numPr>
          <w:ilvl w:val="2"/>
          <w:numId w:val="34"/>
        </w:numPr>
        <w:ind w:left="567" w:hanging="567"/>
        <w:rPr>
          <w:color w:val="000000" w:themeColor="text1"/>
        </w:rPr>
      </w:pPr>
      <w:bookmarkStart w:id="194" w:name="_Toc120639681"/>
      <w:r w:rsidRPr="008470AF">
        <w:rPr>
          <w:color w:val="000000" w:themeColor="text1"/>
        </w:rPr>
        <w:t>Implementatieoverleg</w:t>
      </w:r>
      <w:bookmarkEnd w:id="194"/>
      <w:r w:rsidRPr="008470AF">
        <w:rPr>
          <w:color w:val="000000" w:themeColor="text1"/>
        </w:rPr>
        <w:t> </w:t>
      </w:r>
    </w:p>
    <w:p w14:paraId="28322ACA" w14:textId="77777777" w:rsidR="00A442E9" w:rsidRPr="00B05648" w:rsidRDefault="00A442E9" w:rsidP="00A442E9">
      <w:pPr>
        <w:rPr>
          <w:rFonts w:eastAsia="Arial"/>
        </w:rPr>
      </w:pPr>
      <w:r w:rsidRPr="468EF874">
        <w:rPr>
          <w:rFonts w:eastAsia="Arial"/>
        </w:rPr>
        <w:t>In het implementatieoverleg wordt onder meer de voortgang van de activiteiten besproken, de acties bewaakt, de basisafspraken uit de Overeenkomst getoetst, het afhandelen van de implementatiedossiers besproken en komt de samenwerking tussen partijen aan bod.</w:t>
      </w:r>
    </w:p>
    <w:p w14:paraId="27A05B3B" w14:textId="77777777" w:rsidR="00A442E9" w:rsidRPr="00B05648" w:rsidRDefault="00A442E9" w:rsidP="00A442E9">
      <w:pPr>
        <w:ind w:left="360"/>
        <w:rPr>
          <w:rFonts w:eastAsia="Arial"/>
        </w:rPr>
      </w:pPr>
    </w:p>
    <w:p w14:paraId="4819832E" w14:textId="426D8D34" w:rsidR="00F84C53" w:rsidRPr="00FF54DF" w:rsidRDefault="00A442E9" w:rsidP="003442F4">
      <w:pPr>
        <w:pStyle w:val="Lijstalinea"/>
        <w:numPr>
          <w:ilvl w:val="0"/>
          <w:numId w:val="1"/>
        </w:numPr>
        <w:ind w:left="0" w:firstLine="0"/>
        <w:rPr>
          <w:rFonts w:eastAsia="Arial"/>
        </w:rPr>
      </w:pPr>
      <w:r w:rsidRPr="468EF874">
        <w:rPr>
          <w:rFonts w:eastAsia="Arial"/>
          <w:i/>
        </w:rPr>
        <w:t>Verslag</w:t>
      </w:r>
      <w:r w:rsidRPr="468EF874">
        <w:rPr>
          <w:rFonts w:eastAsia="Arial"/>
        </w:rPr>
        <w:t> </w:t>
      </w:r>
      <w:r>
        <w:br/>
      </w:r>
      <w:r w:rsidRPr="468EF874">
        <w:rPr>
          <w:rFonts w:eastAsia="Arial"/>
        </w:rPr>
        <w:t xml:space="preserve">Van het implementatieoverleg wordt een schriftelijk verslag gemaakt door de </w:t>
      </w:r>
      <w:r w:rsidR="00091925">
        <w:rPr>
          <w:rFonts w:eastAsia="Arial"/>
        </w:rPr>
        <w:t>Dienstverlener</w:t>
      </w:r>
      <w:r w:rsidR="1054C183" w:rsidRPr="468EF874">
        <w:rPr>
          <w:rFonts w:eastAsia="Arial"/>
        </w:rPr>
        <w:t>.</w:t>
      </w:r>
      <w:r w:rsidRPr="468EF874">
        <w:rPr>
          <w:rFonts w:eastAsia="Arial"/>
        </w:rPr>
        <w:t xml:space="preserve"> Het verslag bestaat uit een samenvatting van wat er besproken is en een geactualiseerde actie- en besluitenlijst. Het verslag wordt binnen een week nadat het overleg heeft plaatsgevonden rondgestuurd, de deelnemers laten binnen </w:t>
      </w:r>
      <w:r w:rsidR="6A208B6B" w:rsidRPr="468EF874">
        <w:rPr>
          <w:rFonts w:eastAsia="Arial"/>
        </w:rPr>
        <w:t xml:space="preserve">vier </w:t>
      </w:r>
      <w:r w:rsidRPr="468EF874">
        <w:rPr>
          <w:rFonts w:eastAsia="Arial"/>
        </w:rPr>
        <w:t>werkdagen weten of zij aanpassingen/aanvullingen hebben waarnaar deze definitief wordt gemaakt</w:t>
      </w:r>
      <w:r w:rsidR="544E2233" w:rsidRPr="468EF874">
        <w:rPr>
          <w:rFonts w:eastAsia="Arial"/>
        </w:rPr>
        <w:t>.</w:t>
      </w:r>
    </w:p>
    <w:p w14:paraId="3B296A4E" w14:textId="77777777" w:rsidR="00F11A59" w:rsidRPr="00B05648" w:rsidRDefault="00F11A59" w:rsidP="00F11A59">
      <w:pPr>
        <w:rPr>
          <w:rFonts w:eastAsia="Arial"/>
          <w:i/>
          <w:sz w:val="15"/>
          <w:szCs w:val="15"/>
        </w:rPr>
      </w:pPr>
    </w:p>
    <w:p w14:paraId="797D53B4" w14:textId="1D443AB2" w:rsidR="00233952" w:rsidRPr="00E35E59" w:rsidDel="00350FF6" w:rsidRDefault="00233952" w:rsidP="00233952">
      <w:pPr>
        <w:pStyle w:val="Kop2"/>
        <w:numPr>
          <w:ilvl w:val="1"/>
          <w:numId w:val="34"/>
        </w:numPr>
        <w:ind w:left="567" w:hanging="567"/>
        <w:rPr>
          <w:rFonts w:eastAsia="Arial"/>
          <w:color w:val="000000" w:themeColor="text1"/>
        </w:rPr>
      </w:pPr>
      <w:bookmarkStart w:id="195" w:name="_Toc69998646"/>
      <w:bookmarkStart w:id="196" w:name="_Toc120639682"/>
      <w:bookmarkEnd w:id="195"/>
      <w:r w:rsidRPr="00FF54DF">
        <w:rPr>
          <w:color w:val="000000" w:themeColor="text1"/>
        </w:rPr>
        <w:t>Samenwerk</w:t>
      </w:r>
      <w:r w:rsidR="00A6373B" w:rsidRPr="00FF54DF">
        <w:rPr>
          <w:color w:val="000000" w:themeColor="text1"/>
        </w:rPr>
        <w:t xml:space="preserve">ing </w:t>
      </w:r>
      <w:r w:rsidRPr="00FF54DF">
        <w:rPr>
          <w:color w:val="000000" w:themeColor="text1"/>
        </w:rPr>
        <w:t xml:space="preserve">tijdens </w:t>
      </w:r>
      <w:r w:rsidR="00A6373B" w:rsidRPr="00FF54DF">
        <w:rPr>
          <w:color w:val="000000" w:themeColor="text1"/>
        </w:rPr>
        <w:t>continu ontwikkel- en verbeterfase</w:t>
      </w:r>
      <w:bookmarkEnd w:id="196"/>
    </w:p>
    <w:p w14:paraId="4A03ABE3" w14:textId="502054F2" w:rsidR="00233952" w:rsidRPr="00B05648" w:rsidRDefault="00233952" w:rsidP="00233952">
      <w:pPr>
        <w:rPr>
          <w:highlight w:val="yellow"/>
        </w:rPr>
      </w:pPr>
      <w:r>
        <w:t xml:space="preserve">Continu leren, verbeteren en ontwikkelen vinden we belangrijk bij ProRail en HFM. We willen dan ook graag samen met de </w:t>
      </w:r>
      <w:r w:rsidR="00091925">
        <w:t>Dienstverlener</w:t>
      </w:r>
      <w:r>
        <w:t xml:space="preserve"> afspraken maken hoe we onze samenwerking langjarig vormgeven, hoe we elkaar blijven prikkelen, inspireren en samen continu leren en ontwikkelen. De basis hiervoor betreft dit Programma van Eisen, de </w:t>
      </w:r>
      <w:r w:rsidR="216C25F5">
        <w:t>op te stellen</w:t>
      </w:r>
      <w:r>
        <w:t xml:space="preserve"> KPI’s in het dashboard, de beantwoording van </w:t>
      </w:r>
      <w:r w:rsidR="43B5ACC3">
        <w:t xml:space="preserve">de </w:t>
      </w:r>
      <w:r w:rsidR="00091925">
        <w:t>Dienstverlener</w:t>
      </w:r>
      <w:r>
        <w:t xml:space="preserve"> op de Gunningscriteria en tot slot de verbeterpunten zoals met elkaar vastgesteld na afronding van de implementatiefase</w:t>
      </w:r>
      <w:r w:rsidR="75BE88F8">
        <w:t>.</w:t>
      </w:r>
    </w:p>
    <w:p w14:paraId="4BE8E4B5" w14:textId="49B4D642" w:rsidR="001427A1" w:rsidRPr="00B05648" w:rsidRDefault="001427A1" w:rsidP="004C1E19">
      <w:pPr>
        <w:rPr>
          <w:highlight w:val="yellow"/>
        </w:rPr>
      </w:pPr>
    </w:p>
    <w:p w14:paraId="756D5D78" w14:textId="4E750505" w:rsidR="00243CC9" w:rsidRPr="00B05648" w:rsidRDefault="00243CC9" w:rsidP="002611C5">
      <w:pPr>
        <w:pStyle w:val="Kop2"/>
        <w:numPr>
          <w:ilvl w:val="1"/>
          <w:numId w:val="34"/>
        </w:numPr>
        <w:ind w:left="567" w:hanging="567"/>
        <w:rPr>
          <w:rFonts w:eastAsia="Arial"/>
          <w:color w:val="000000" w:themeColor="text1"/>
        </w:rPr>
      </w:pPr>
      <w:bookmarkStart w:id="197" w:name="_Toc120639683"/>
      <w:r w:rsidRPr="008470AF">
        <w:rPr>
          <w:color w:val="000000" w:themeColor="text1"/>
        </w:rPr>
        <w:t>Uitgangspunten contractvorm</w:t>
      </w:r>
      <w:r w:rsidR="00476C48">
        <w:rPr>
          <w:color w:val="000000" w:themeColor="text1"/>
        </w:rPr>
        <w:t xml:space="preserve"> en financiële contractwerking</w:t>
      </w:r>
      <w:bookmarkEnd w:id="197"/>
      <w:r w:rsidRPr="008470AF">
        <w:rPr>
          <w:color w:val="000000" w:themeColor="text1"/>
        </w:rPr>
        <w:t xml:space="preserve"> </w:t>
      </w:r>
    </w:p>
    <w:p w14:paraId="3F72E57C" w14:textId="7F354FF4" w:rsidR="00243CC9" w:rsidRPr="0003194A" w:rsidRDefault="00B90D5F" w:rsidP="00243CC9">
      <w:r w:rsidRPr="0003194A">
        <w:t>ProRail gaat een Overeenkomst aan op basis van full operating op basis van huur van de machines.</w:t>
      </w:r>
      <w:r w:rsidR="006864D0">
        <w:t xml:space="preserve"> De ingrediënten en andere aanvullende artikelen worden op basis van werkelijkheid doorberekend.</w:t>
      </w:r>
    </w:p>
    <w:p w14:paraId="17A34625" w14:textId="77777777" w:rsidR="00072EE2" w:rsidRDefault="00072EE2" w:rsidP="00243CC9">
      <w:pPr>
        <w:rPr>
          <w:rFonts w:eastAsia="Arial"/>
        </w:rPr>
      </w:pPr>
    </w:p>
    <w:p w14:paraId="0CCD335D" w14:textId="2567D861" w:rsidR="00C0584A" w:rsidRPr="00C0584A" w:rsidRDefault="00C0584A" w:rsidP="00243CC9">
      <w:pPr>
        <w:rPr>
          <w:rFonts w:eastAsia="Arial"/>
        </w:rPr>
      </w:pPr>
      <w:r>
        <w:rPr>
          <w:rFonts w:eastAsia="Arial"/>
          <w:u w:val="single"/>
        </w:rPr>
        <w:t>Financiële contractwerking</w:t>
      </w:r>
    </w:p>
    <w:p w14:paraId="4381E1A6" w14:textId="7660ECC0" w:rsidR="00AC5F83" w:rsidRDefault="00AC5F83" w:rsidP="00243CC9">
      <w:pPr>
        <w:rPr>
          <w:rFonts w:eastAsia="Arial"/>
        </w:rPr>
      </w:pPr>
      <w:r>
        <w:rPr>
          <w:rFonts w:eastAsia="Arial"/>
        </w:rPr>
        <w:t>Ten aanzien van de prijsvorming in de Overeenkomst onderscheiden we de volg</w:t>
      </w:r>
      <w:r w:rsidR="000B60C6">
        <w:rPr>
          <w:rFonts w:eastAsia="Arial"/>
        </w:rPr>
        <w:t>ende onderdelen</w:t>
      </w:r>
      <w:r w:rsidR="00027671">
        <w:rPr>
          <w:rFonts w:eastAsia="Arial"/>
        </w:rPr>
        <w:t>.</w:t>
      </w:r>
      <w:r w:rsidR="00F41DE6">
        <w:rPr>
          <w:rFonts w:eastAsia="Arial"/>
        </w:rPr>
        <w:t xml:space="preserve"> We onderscheiden vaste kosten en variabele kosten.</w:t>
      </w:r>
    </w:p>
    <w:p w14:paraId="3F227449" w14:textId="77777777" w:rsidR="00F41DE6" w:rsidRDefault="00F41DE6" w:rsidP="00243CC9">
      <w:pPr>
        <w:rPr>
          <w:rFonts w:eastAsia="Arial"/>
        </w:rPr>
      </w:pPr>
    </w:p>
    <w:p w14:paraId="0666A860" w14:textId="73887F06" w:rsidR="00F41DE6" w:rsidRPr="00F41DE6" w:rsidRDefault="00F41DE6" w:rsidP="00243CC9">
      <w:pPr>
        <w:rPr>
          <w:rFonts w:eastAsia="Arial"/>
          <w:i/>
          <w:iCs/>
        </w:rPr>
      </w:pPr>
      <w:r w:rsidRPr="00F41DE6">
        <w:rPr>
          <w:rFonts w:eastAsia="Arial"/>
          <w:i/>
          <w:iCs/>
        </w:rPr>
        <w:t>Vaste kosten</w:t>
      </w:r>
    </w:p>
    <w:p w14:paraId="197B1972" w14:textId="68BA798A" w:rsidR="0003194A" w:rsidRDefault="0003194A" w:rsidP="00027671">
      <w:pPr>
        <w:pStyle w:val="Lijstalinea"/>
        <w:numPr>
          <w:ilvl w:val="0"/>
          <w:numId w:val="50"/>
        </w:numPr>
        <w:rPr>
          <w:rFonts w:eastAsia="Arial"/>
        </w:rPr>
      </w:pPr>
      <w:r w:rsidRPr="00027671">
        <w:rPr>
          <w:rFonts w:eastAsia="Arial"/>
        </w:rPr>
        <w:t>De huurkosten van de warme drankenautomaten staan gedurende de gehele Overeenkomst vast.</w:t>
      </w:r>
    </w:p>
    <w:p w14:paraId="6392C458" w14:textId="5597F131" w:rsidR="0002193C" w:rsidRDefault="0002193C" w:rsidP="00027671">
      <w:pPr>
        <w:pStyle w:val="Lijstalinea"/>
        <w:numPr>
          <w:ilvl w:val="0"/>
          <w:numId w:val="50"/>
        </w:numPr>
        <w:rPr>
          <w:rFonts w:eastAsia="Arial"/>
        </w:rPr>
      </w:pPr>
      <w:r>
        <w:rPr>
          <w:rFonts w:eastAsia="Arial"/>
        </w:rPr>
        <w:t xml:space="preserve">Indien er sprake is van een </w:t>
      </w:r>
      <w:r w:rsidR="00F41DE6">
        <w:rPr>
          <w:rFonts w:eastAsia="Arial"/>
        </w:rPr>
        <w:t xml:space="preserve">onderzetkast dan de kosten hiervan opgenomen in </w:t>
      </w:r>
      <w:r w:rsidR="00E24981">
        <w:rPr>
          <w:rFonts w:eastAsia="Arial"/>
        </w:rPr>
        <w:t>het prijzenblad.</w:t>
      </w:r>
    </w:p>
    <w:p w14:paraId="33A52284" w14:textId="63E64F9B" w:rsidR="00161D63" w:rsidRDefault="009E235C" w:rsidP="00027671">
      <w:pPr>
        <w:pStyle w:val="Lijstalinea"/>
        <w:numPr>
          <w:ilvl w:val="0"/>
          <w:numId w:val="50"/>
        </w:numPr>
        <w:rPr>
          <w:rFonts w:eastAsia="Arial"/>
        </w:rPr>
      </w:pPr>
      <w:r>
        <w:rPr>
          <w:rFonts w:eastAsia="Arial"/>
        </w:rPr>
        <w:t xml:space="preserve">De </w:t>
      </w:r>
      <w:r w:rsidR="00161D63">
        <w:rPr>
          <w:rFonts w:eastAsia="Arial"/>
        </w:rPr>
        <w:t xml:space="preserve">Technische Service Overeenkomst is opgenomen per </w:t>
      </w:r>
      <w:r>
        <w:rPr>
          <w:rFonts w:eastAsia="Arial"/>
        </w:rPr>
        <w:t>warme dranken</w:t>
      </w:r>
      <w:r w:rsidR="00161D63">
        <w:rPr>
          <w:rFonts w:eastAsia="Arial"/>
        </w:rPr>
        <w:t>automaat</w:t>
      </w:r>
      <w:r w:rsidR="001E587E">
        <w:rPr>
          <w:rFonts w:eastAsia="Arial"/>
        </w:rPr>
        <w:t xml:space="preserve"> en omvat alle kosten </w:t>
      </w:r>
      <w:r w:rsidR="008B1FAA">
        <w:rPr>
          <w:rFonts w:eastAsia="Arial"/>
        </w:rPr>
        <w:t>ten aanzien van technisch, preventief, correctief en curatief onderhoud</w:t>
      </w:r>
      <w:r w:rsidR="003B28D0">
        <w:rPr>
          <w:rFonts w:eastAsia="Arial"/>
        </w:rPr>
        <w:t xml:space="preserve"> en is vast per warme drankenautomaat</w:t>
      </w:r>
      <w:r w:rsidR="008B1FAA">
        <w:rPr>
          <w:rFonts w:eastAsia="Arial"/>
        </w:rPr>
        <w:t>.</w:t>
      </w:r>
    </w:p>
    <w:p w14:paraId="444D9E94" w14:textId="38F82717" w:rsidR="008B1FAA" w:rsidRDefault="009E235C" w:rsidP="00027671">
      <w:pPr>
        <w:pStyle w:val="Lijstalinea"/>
        <w:numPr>
          <w:ilvl w:val="0"/>
          <w:numId w:val="50"/>
        </w:numPr>
        <w:rPr>
          <w:rFonts w:eastAsia="Arial"/>
        </w:rPr>
      </w:pPr>
      <w:r>
        <w:rPr>
          <w:rFonts w:eastAsia="Arial"/>
        </w:rPr>
        <w:t>De operating kosten (dagelijkse verzorging (schoonmaak, bijvullen en onderhoud) van de warme drankenautomaten)</w:t>
      </w:r>
      <w:r w:rsidR="003B28D0">
        <w:rPr>
          <w:rFonts w:eastAsia="Arial"/>
        </w:rPr>
        <w:t xml:space="preserve"> is per automaat opgenomen en zijn vast per warme drankenautomaat.</w:t>
      </w:r>
      <w:r w:rsidR="002913A1">
        <w:rPr>
          <w:rFonts w:eastAsia="Arial"/>
        </w:rPr>
        <w:t xml:space="preserve"> In de operating</w:t>
      </w:r>
      <w:r w:rsidR="00242019">
        <w:rPr>
          <w:rFonts w:eastAsia="Arial"/>
        </w:rPr>
        <w:t xml:space="preserve"> </w:t>
      </w:r>
      <w:r w:rsidR="002913A1">
        <w:rPr>
          <w:rFonts w:eastAsia="Arial"/>
        </w:rPr>
        <w:t>kosten zijn alle kosten opgenomen met betrekking tot de operator</w:t>
      </w:r>
      <w:r w:rsidR="0002193C">
        <w:rPr>
          <w:rFonts w:eastAsia="Arial"/>
        </w:rPr>
        <w:t xml:space="preserve"> en zijn werkzaamheden</w:t>
      </w:r>
      <w:r w:rsidR="00F83450">
        <w:rPr>
          <w:rFonts w:eastAsia="Arial"/>
        </w:rPr>
        <w:t>.</w:t>
      </w:r>
    </w:p>
    <w:p w14:paraId="38D6AD68" w14:textId="77777777" w:rsidR="00F41DE6" w:rsidRDefault="00F41DE6" w:rsidP="00F41DE6">
      <w:pPr>
        <w:rPr>
          <w:rFonts w:eastAsia="Arial"/>
        </w:rPr>
      </w:pPr>
    </w:p>
    <w:p w14:paraId="59C3F109" w14:textId="1CE97734" w:rsidR="00F41DE6" w:rsidRPr="00F41DE6" w:rsidRDefault="00F41DE6" w:rsidP="00F41DE6">
      <w:pPr>
        <w:rPr>
          <w:rFonts w:eastAsia="Arial"/>
          <w:i/>
          <w:iCs/>
        </w:rPr>
      </w:pPr>
      <w:r w:rsidRPr="00F41DE6">
        <w:rPr>
          <w:rFonts w:eastAsia="Arial"/>
          <w:i/>
          <w:iCs/>
        </w:rPr>
        <w:t>Variabele kosten</w:t>
      </w:r>
    </w:p>
    <w:p w14:paraId="44B5557E" w14:textId="0973FE62" w:rsidR="007D1AFA" w:rsidRDefault="007D1AFA" w:rsidP="00027671">
      <w:pPr>
        <w:pStyle w:val="Lijstalinea"/>
        <w:numPr>
          <w:ilvl w:val="0"/>
          <w:numId w:val="50"/>
        </w:numPr>
        <w:rPr>
          <w:rFonts w:eastAsia="Arial"/>
        </w:rPr>
      </w:pPr>
      <w:r>
        <w:rPr>
          <w:rFonts w:eastAsia="Arial"/>
        </w:rPr>
        <w:t>Ingrediëntkosten</w:t>
      </w:r>
      <w:r w:rsidR="00F8349D">
        <w:rPr>
          <w:rFonts w:eastAsia="Arial"/>
        </w:rPr>
        <w:t xml:space="preserve"> voor in</w:t>
      </w:r>
      <w:r w:rsidR="008275E5">
        <w:rPr>
          <w:rFonts w:eastAsia="Arial"/>
        </w:rPr>
        <w:t xml:space="preserve"> warme drankenautomaten</w:t>
      </w:r>
      <w:r>
        <w:rPr>
          <w:rFonts w:eastAsia="Arial"/>
        </w:rPr>
        <w:t xml:space="preserve">. Deze kosten zijn variabel </w:t>
      </w:r>
      <w:r w:rsidR="008275E5">
        <w:rPr>
          <w:rFonts w:eastAsia="Arial"/>
        </w:rPr>
        <w:t>per automaat en variabel gedurende de overeenkomst</w:t>
      </w:r>
      <w:r w:rsidR="00901B55">
        <w:rPr>
          <w:rFonts w:eastAsia="Arial"/>
        </w:rPr>
        <w:t xml:space="preserve">. De </w:t>
      </w:r>
      <w:r w:rsidR="00F43BC3">
        <w:rPr>
          <w:rFonts w:eastAsia="Arial"/>
        </w:rPr>
        <w:t>ingrediënt</w:t>
      </w:r>
      <w:r w:rsidR="00901B55">
        <w:rPr>
          <w:rFonts w:eastAsia="Arial"/>
        </w:rPr>
        <w:t>kosten betreffen de kosten van ingrediënten die in de warme drankenautomaat worden gedaan ten behoeve van de consumpties.</w:t>
      </w:r>
    </w:p>
    <w:p w14:paraId="11B98FB8" w14:textId="65CD3314" w:rsidR="00901B55" w:rsidRPr="00027671" w:rsidRDefault="00901B55" w:rsidP="00027671">
      <w:pPr>
        <w:pStyle w:val="Lijstalinea"/>
        <w:numPr>
          <w:ilvl w:val="0"/>
          <w:numId w:val="50"/>
        </w:numPr>
        <w:rPr>
          <w:rFonts w:eastAsia="Arial"/>
        </w:rPr>
      </w:pPr>
      <w:r>
        <w:rPr>
          <w:rFonts w:eastAsia="Arial"/>
        </w:rPr>
        <w:t xml:space="preserve">Losse </w:t>
      </w:r>
      <w:r w:rsidR="00F8349D">
        <w:rPr>
          <w:rFonts w:eastAsia="Arial"/>
        </w:rPr>
        <w:t>ingrediënten &amp; andere toebehoren die naast de automaat worden verstrekt.</w:t>
      </w:r>
      <w:r w:rsidR="00D327F2">
        <w:rPr>
          <w:rFonts w:eastAsia="Arial"/>
        </w:rPr>
        <w:t xml:space="preserve"> Dit zijn ingrediënten zoals</w:t>
      </w:r>
      <w:r w:rsidR="00967F7C">
        <w:rPr>
          <w:rFonts w:eastAsia="Arial"/>
        </w:rPr>
        <w:t>,</w:t>
      </w:r>
      <w:r w:rsidR="00D327F2">
        <w:rPr>
          <w:rFonts w:eastAsia="Arial"/>
        </w:rPr>
        <w:t xml:space="preserve"> maar niet gelimiteerd tot</w:t>
      </w:r>
      <w:r w:rsidR="00967F7C">
        <w:rPr>
          <w:rFonts w:eastAsia="Arial"/>
        </w:rPr>
        <w:t>,</w:t>
      </w:r>
      <w:r w:rsidR="00D327F2">
        <w:rPr>
          <w:rFonts w:eastAsia="Arial"/>
        </w:rPr>
        <w:t xml:space="preserve"> suikersticks, creamersticks, zoetstof, roerstaafjes, diverse theesoorten, </w:t>
      </w:r>
      <w:r w:rsidR="006864D0">
        <w:rPr>
          <w:rFonts w:eastAsia="Arial"/>
        </w:rPr>
        <w:t xml:space="preserve">schoonmaakmiddelen, </w:t>
      </w:r>
      <w:r w:rsidR="002913A1">
        <w:rPr>
          <w:rFonts w:eastAsia="Arial"/>
        </w:rPr>
        <w:t>etc.</w:t>
      </w:r>
    </w:p>
    <w:p w14:paraId="764078BE" w14:textId="77777777" w:rsidR="0003194A" w:rsidRDefault="0003194A" w:rsidP="00243CC9">
      <w:pPr>
        <w:rPr>
          <w:rFonts w:eastAsia="Arial"/>
        </w:rPr>
      </w:pPr>
    </w:p>
    <w:p w14:paraId="455F5C8A" w14:textId="5D98B03A" w:rsidR="00F0481C" w:rsidRDefault="00CB405C" w:rsidP="00243CC9">
      <w:pPr>
        <w:rPr>
          <w:rFonts w:eastAsia="Arial"/>
        </w:rPr>
      </w:pPr>
      <w:r>
        <w:rPr>
          <w:rFonts w:eastAsia="Arial"/>
        </w:rPr>
        <w:t>De kosten voor de aansturing van het contract</w:t>
      </w:r>
      <w:r w:rsidR="000441A9">
        <w:rPr>
          <w:rFonts w:eastAsia="Arial"/>
        </w:rPr>
        <w:t>, het managen van de samenwerking, is opgenomen in de vaste kosten</w:t>
      </w:r>
      <w:r w:rsidR="004639B0">
        <w:rPr>
          <w:rFonts w:eastAsia="Arial"/>
        </w:rPr>
        <w:t xml:space="preserve"> van deze overeenkomst. De eisten ten aanzien van deze samenwerking staan in dit Programma </w:t>
      </w:r>
      <w:r w:rsidR="004639B0" w:rsidRPr="00B67A6F">
        <w:rPr>
          <w:rFonts w:eastAsia="Arial"/>
        </w:rPr>
        <w:t>van Eisen, Hoofdstuk 10.</w:t>
      </w:r>
      <w:r w:rsidR="004639B0">
        <w:rPr>
          <w:rFonts w:eastAsia="Arial"/>
        </w:rPr>
        <w:t xml:space="preserve"> </w:t>
      </w:r>
    </w:p>
    <w:p w14:paraId="26CAFE9E" w14:textId="77777777" w:rsidR="00243CC9" w:rsidRPr="00B05648" w:rsidRDefault="00243CC9" w:rsidP="00243CC9">
      <w:pPr>
        <w:rPr>
          <w:rFonts w:eastAsia="Arial"/>
          <w:highlight w:val="yellow"/>
        </w:rPr>
      </w:pPr>
    </w:p>
    <w:p w14:paraId="0DD9F7EE" w14:textId="734367D3" w:rsidR="003734DF" w:rsidRPr="00BB3E8C" w:rsidRDefault="003734DF" w:rsidP="002611C5">
      <w:pPr>
        <w:pStyle w:val="Kop2"/>
        <w:numPr>
          <w:ilvl w:val="1"/>
          <w:numId w:val="34"/>
        </w:numPr>
        <w:ind w:left="567" w:hanging="567"/>
        <w:rPr>
          <w:color w:val="000000" w:themeColor="text1"/>
        </w:rPr>
      </w:pPr>
      <w:bookmarkStart w:id="198" w:name="_Toc120639684"/>
      <w:r w:rsidRPr="00BB3E8C">
        <w:rPr>
          <w:color w:val="000000" w:themeColor="text1"/>
        </w:rPr>
        <w:t>Uitgangspunten samenwerking</w:t>
      </w:r>
      <w:bookmarkEnd w:id="198"/>
    </w:p>
    <w:p w14:paraId="7E091C61" w14:textId="465A9FD3" w:rsidR="003734DF" w:rsidRPr="00B05648" w:rsidRDefault="003734DF" w:rsidP="003734DF">
      <w:pPr>
        <w:rPr>
          <w:rFonts w:eastAsia="Arial"/>
        </w:rPr>
      </w:pPr>
      <w:r w:rsidRPr="468EF874">
        <w:rPr>
          <w:rFonts w:eastAsia="Arial"/>
        </w:rPr>
        <w:t xml:space="preserve">De doelstellingen uit hoofdstuk 5.1 (onze behoefte en ambitie) vertalen we naar </w:t>
      </w:r>
      <w:r w:rsidR="00AB6375" w:rsidRPr="468EF874">
        <w:rPr>
          <w:rFonts w:eastAsia="Arial"/>
        </w:rPr>
        <w:t>de manier waarop we willen samenwerken met onze partners</w:t>
      </w:r>
      <w:r w:rsidRPr="468EF874">
        <w:rPr>
          <w:rFonts w:eastAsia="Arial"/>
        </w:rPr>
        <w:t xml:space="preserve">: </w:t>
      </w:r>
    </w:p>
    <w:p w14:paraId="3E92BAE9" w14:textId="28049B59" w:rsidR="003734DF" w:rsidRPr="00B05648" w:rsidRDefault="00BF5016" w:rsidP="002611C5">
      <w:pPr>
        <w:pStyle w:val="Lijstalinea"/>
        <w:numPr>
          <w:ilvl w:val="0"/>
          <w:numId w:val="25"/>
        </w:numPr>
        <w:rPr>
          <w:rFonts w:eastAsia="Arial"/>
        </w:rPr>
      </w:pPr>
      <w:r w:rsidRPr="468EF874">
        <w:rPr>
          <w:rFonts w:eastAsia="Arial"/>
        </w:rPr>
        <w:t>Partnerschap: w</w:t>
      </w:r>
      <w:r w:rsidR="003734DF" w:rsidRPr="468EF874">
        <w:rPr>
          <w:rFonts w:eastAsia="Arial"/>
        </w:rPr>
        <w:t>e streven naar een partnerschap</w:t>
      </w:r>
      <w:r w:rsidR="00E51DB1" w:rsidRPr="468EF874">
        <w:rPr>
          <w:rFonts w:eastAsia="Arial"/>
        </w:rPr>
        <w:t xml:space="preserve"> waarin e</w:t>
      </w:r>
      <w:r w:rsidR="003734DF" w:rsidRPr="468EF874">
        <w:rPr>
          <w:rFonts w:eastAsia="Arial"/>
        </w:rPr>
        <w:t xml:space="preserve">en wezenlijke bijdrage </w:t>
      </w:r>
      <w:r w:rsidR="002D53CC" w:rsidRPr="468EF874">
        <w:rPr>
          <w:rFonts w:eastAsia="Arial"/>
        </w:rPr>
        <w:t xml:space="preserve">wordt geleverd </w:t>
      </w:r>
      <w:r w:rsidR="003841AA" w:rsidRPr="468EF874">
        <w:rPr>
          <w:rFonts w:eastAsia="Arial"/>
        </w:rPr>
        <w:t>aan de</w:t>
      </w:r>
      <w:r w:rsidR="00006488" w:rsidRPr="468EF874">
        <w:rPr>
          <w:rFonts w:eastAsia="Arial"/>
        </w:rPr>
        <w:t xml:space="preserve"> </w:t>
      </w:r>
      <w:r w:rsidR="003E0961" w:rsidRPr="468EF874">
        <w:rPr>
          <w:rFonts w:eastAsia="Arial"/>
        </w:rPr>
        <w:t>(</w:t>
      </w:r>
      <w:r w:rsidR="00006488" w:rsidRPr="468EF874">
        <w:rPr>
          <w:rFonts w:eastAsia="Arial"/>
        </w:rPr>
        <w:t>integrale</w:t>
      </w:r>
      <w:r w:rsidR="003E0961" w:rsidRPr="468EF874">
        <w:rPr>
          <w:rFonts w:eastAsia="Arial"/>
        </w:rPr>
        <w:t>)</w:t>
      </w:r>
      <w:r w:rsidR="00006488" w:rsidRPr="468EF874">
        <w:rPr>
          <w:rFonts w:eastAsia="Arial"/>
        </w:rPr>
        <w:t xml:space="preserve"> beleving van de </w:t>
      </w:r>
      <w:r w:rsidR="003734DF" w:rsidRPr="468EF874">
        <w:rPr>
          <w:rFonts w:eastAsia="Arial"/>
        </w:rPr>
        <w:t xml:space="preserve">werkomgeving en </w:t>
      </w:r>
      <w:r w:rsidRPr="468EF874">
        <w:rPr>
          <w:rFonts w:eastAsia="Arial"/>
        </w:rPr>
        <w:t xml:space="preserve">een partnerschap wat </w:t>
      </w:r>
      <w:r w:rsidR="003734DF" w:rsidRPr="468EF874">
        <w:rPr>
          <w:rFonts w:eastAsia="Arial"/>
        </w:rPr>
        <w:t>van toegevoegde</w:t>
      </w:r>
      <w:r w:rsidR="002D53CC" w:rsidRPr="468EF874">
        <w:rPr>
          <w:rFonts w:eastAsia="Arial"/>
        </w:rPr>
        <w:t xml:space="preserve"> waarde</w:t>
      </w:r>
      <w:r w:rsidR="003734DF" w:rsidRPr="468EF874">
        <w:rPr>
          <w:rFonts w:eastAsia="Arial"/>
        </w:rPr>
        <w:t xml:space="preserve"> </w:t>
      </w:r>
      <w:r w:rsidR="002D53CC" w:rsidRPr="468EF874">
        <w:rPr>
          <w:rFonts w:eastAsia="Arial"/>
        </w:rPr>
        <w:t xml:space="preserve">is </w:t>
      </w:r>
      <w:r w:rsidR="003734DF" w:rsidRPr="468EF874">
        <w:rPr>
          <w:rFonts w:eastAsia="Arial"/>
        </w:rPr>
        <w:t xml:space="preserve">voor ontmoeten en samenwerking. </w:t>
      </w:r>
    </w:p>
    <w:p w14:paraId="1E195849" w14:textId="1ED826A3" w:rsidR="003734DF" w:rsidRPr="00B05648" w:rsidRDefault="000F13E5" w:rsidP="002611C5">
      <w:pPr>
        <w:pStyle w:val="Lijstalinea"/>
        <w:numPr>
          <w:ilvl w:val="0"/>
          <w:numId w:val="25"/>
        </w:numPr>
      </w:pPr>
      <w:r w:rsidRPr="468EF874">
        <w:t>Samen</w:t>
      </w:r>
      <w:r w:rsidR="003734DF" w:rsidRPr="468EF874">
        <w:t xml:space="preserve">: </w:t>
      </w:r>
      <w:r w:rsidR="00BA7D3E" w:rsidRPr="468EF874">
        <w:t xml:space="preserve">we zorgen voor samenhang </w:t>
      </w:r>
      <w:r w:rsidR="00BA7D3E" w:rsidRPr="468EF874">
        <w:rPr>
          <w:kern w:val="24"/>
        </w:rPr>
        <w:t xml:space="preserve">tussen </w:t>
      </w:r>
      <w:r w:rsidR="003734DF" w:rsidRPr="468EF874">
        <w:rPr>
          <w:kern w:val="24"/>
        </w:rPr>
        <w:t>de ambities van HFM en ProRail, de uitvoering van de service en de communicatie met</w:t>
      </w:r>
      <w:r w:rsidR="003734DF" w:rsidRPr="468EF874">
        <w:rPr>
          <w:rFonts w:eastAsia="Arial"/>
        </w:rPr>
        <w:t xml:space="preserve"> de stakeholders/gebruikers van de locatie. Processen, werkwijzen en expertise worden met elkaar afgestemd en gedeeld. </w:t>
      </w:r>
      <w:r w:rsidR="007A4AEC" w:rsidRPr="468EF874">
        <w:rPr>
          <w:rFonts w:eastAsia="Arial"/>
        </w:rPr>
        <w:t>Als partner</w:t>
      </w:r>
      <w:r w:rsidR="003734DF" w:rsidRPr="468EF874">
        <w:rPr>
          <w:rFonts w:eastAsia="Arial"/>
        </w:rPr>
        <w:t xml:space="preserve"> laat </w:t>
      </w:r>
      <w:r w:rsidR="007A4AEC" w:rsidRPr="468EF874">
        <w:rPr>
          <w:rFonts w:eastAsia="Arial"/>
        </w:rPr>
        <w:t xml:space="preserve">je </w:t>
      </w:r>
      <w:r w:rsidR="003734DF" w:rsidRPr="468EF874">
        <w:rPr>
          <w:rFonts w:eastAsia="Arial"/>
        </w:rPr>
        <w:t>zichtbare en meetbare verbeteringen zien in de dienstverlening, prestaties en voortgang op de ambities en doelstellingen</w:t>
      </w:r>
      <w:r w:rsidR="00903D3E" w:rsidRPr="468EF874">
        <w:rPr>
          <w:rFonts w:eastAsia="Arial"/>
        </w:rPr>
        <w:t>.</w:t>
      </w:r>
    </w:p>
    <w:p w14:paraId="68A27170" w14:textId="5DBEA3C4" w:rsidR="00716C98" w:rsidRPr="00B05648" w:rsidRDefault="00716C98" w:rsidP="002611C5">
      <w:pPr>
        <w:pStyle w:val="Lijstalinea"/>
        <w:numPr>
          <w:ilvl w:val="0"/>
          <w:numId w:val="25"/>
        </w:numPr>
      </w:pPr>
      <w:r>
        <w:t xml:space="preserve">Al lerend doen: </w:t>
      </w:r>
      <w:r w:rsidR="00AA58EE">
        <w:t xml:space="preserve">we willen </w:t>
      </w:r>
      <w:r w:rsidR="00F53022">
        <w:t>continu leren, ontwikkelen en verbeteren</w:t>
      </w:r>
      <w:r w:rsidR="00AA58EE">
        <w:t xml:space="preserve"> met</w:t>
      </w:r>
      <w:r w:rsidR="0061326C">
        <w:t xml:space="preserve"> elkaar.</w:t>
      </w:r>
      <w:r w:rsidR="00B05C00">
        <w:t xml:space="preserve"> Niet ieder idee</w:t>
      </w:r>
      <w:r w:rsidR="0020340E">
        <w:t xml:space="preserve"> hoeft al volledig uitgedacht te zijn </w:t>
      </w:r>
      <w:r w:rsidR="00453506">
        <w:t xml:space="preserve">om mee </w:t>
      </w:r>
      <w:r w:rsidR="007913DD">
        <w:t>aan de slag te gaan</w:t>
      </w:r>
      <w:r w:rsidR="00453506">
        <w:t xml:space="preserve">. </w:t>
      </w:r>
      <w:r w:rsidR="00507F62">
        <w:t xml:space="preserve">Een briljante mislukking </w:t>
      </w:r>
      <w:r w:rsidR="00BF5016">
        <w:t xml:space="preserve">maar met </w:t>
      </w:r>
      <w:r w:rsidR="00507F62">
        <w:t>een goed voorbereide poging om waarde te creëren, maar met een andere uitkomst dan gepland. En daar leren we van.</w:t>
      </w:r>
      <w:r w:rsidR="00453506">
        <w:t xml:space="preserve"> </w:t>
      </w:r>
    </w:p>
    <w:p w14:paraId="4D5CA19D" w14:textId="2B9BA243" w:rsidR="003734DF" w:rsidRPr="00B05648" w:rsidRDefault="003734DF" w:rsidP="002611C5">
      <w:pPr>
        <w:pStyle w:val="Lijstalinea"/>
        <w:numPr>
          <w:ilvl w:val="0"/>
          <w:numId w:val="25"/>
        </w:numPr>
        <w:rPr>
          <w:rFonts w:eastAsia="Arial"/>
        </w:rPr>
      </w:pPr>
      <w:r w:rsidRPr="468EF874">
        <w:rPr>
          <w:rFonts w:eastAsia="Arial"/>
        </w:rPr>
        <w:t xml:space="preserve">Flexibiliteit: aanpassen aan veranderingen in onder meer beleid en strategie, de markt of samenleving. </w:t>
      </w:r>
    </w:p>
    <w:p w14:paraId="5F8989F7" w14:textId="65D6DD3D" w:rsidR="00580179" w:rsidRPr="00B05648" w:rsidRDefault="00580179" w:rsidP="002611C5">
      <w:pPr>
        <w:pStyle w:val="Lijstalinea"/>
        <w:numPr>
          <w:ilvl w:val="0"/>
          <w:numId w:val="25"/>
        </w:numPr>
        <w:rPr>
          <w:rFonts w:eastAsia="Arial"/>
        </w:rPr>
      </w:pPr>
      <w:r w:rsidRPr="468EF874">
        <w:rPr>
          <w:rFonts w:eastAsia="Arial"/>
        </w:rPr>
        <w:t xml:space="preserve">Open houding: </w:t>
      </w:r>
      <w:r w:rsidR="00E3364F" w:rsidRPr="468EF874">
        <w:rPr>
          <w:rFonts w:eastAsia="Arial"/>
        </w:rPr>
        <w:t>we zijn kritisch naar elkaar toe en streven hetzelfde doel na</w:t>
      </w:r>
      <w:r w:rsidR="00BF5016" w:rsidRPr="468EF874">
        <w:rPr>
          <w:rFonts w:eastAsia="Arial"/>
        </w:rPr>
        <w:t>; realiseren van</w:t>
      </w:r>
      <w:r w:rsidR="006926C5" w:rsidRPr="468EF874">
        <w:rPr>
          <w:rFonts w:eastAsia="Arial"/>
        </w:rPr>
        <w:t xml:space="preserve"> maximale klantwaarde</w:t>
      </w:r>
      <w:r w:rsidR="00BC2CA3" w:rsidRPr="468EF874">
        <w:rPr>
          <w:rFonts w:eastAsia="Arial"/>
        </w:rPr>
        <w:t xml:space="preserve"> in een veranderende cont</w:t>
      </w:r>
      <w:r w:rsidR="00BF5016" w:rsidRPr="468EF874">
        <w:rPr>
          <w:rFonts w:eastAsia="Arial"/>
        </w:rPr>
        <w:t>e</w:t>
      </w:r>
      <w:r w:rsidR="00BC2CA3" w:rsidRPr="468EF874">
        <w:rPr>
          <w:rFonts w:eastAsia="Arial"/>
        </w:rPr>
        <w:t>xt.</w:t>
      </w:r>
      <w:r w:rsidR="006926C5" w:rsidRPr="468EF874">
        <w:rPr>
          <w:rFonts w:eastAsia="Arial"/>
        </w:rPr>
        <w:t xml:space="preserve"> </w:t>
      </w:r>
      <w:r w:rsidR="00E3364F" w:rsidRPr="468EF874">
        <w:rPr>
          <w:rFonts w:eastAsia="Arial"/>
        </w:rPr>
        <w:t xml:space="preserve"> </w:t>
      </w:r>
    </w:p>
    <w:p w14:paraId="2A28C867" w14:textId="77777777" w:rsidR="00243CC9" w:rsidRPr="00B05648" w:rsidRDefault="00243CC9" w:rsidP="004C1E19"/>
    <w:p w14:paraId="0D8733E9" w14:textId="77777777" w:rsidR="00A96B6E" w:rsidRPr="00BB3E8C" w:rsidRDefault="00A96B6E" w:rsidP="002611C5">
      <w:pPr>
        <w:pStyle w:val="Kop2"/>
        <w:numPr>
          <w:ilvl w:val="1"/>
          <w:numId w:val="34"/>
        </w:numPr>
        <w:ind w:left="567" w:hanging="567"/>
        <w:rPr>
          <w:color w:val="000000" w:themeColor="text1"/>
        </w:rPr>
      </w:pPr>
      <w:bookmarkStart w:id="199" w:name="_Toc120639685"/>
      <w:r w:rsidRPr="00BB3E8C">
        <w:rPr>
          <w:color w:val="000000" w:themeColor="text1"/>
        </w:rPr>
        <w:t>Werken bij ProRail</w:t>
      </w:r>
      <w:bookmarkEnd w:id="199"/>
      <w:r w:rsidRPr="00BB3E8C">
        <w:rPr>
          <w:color w:val="000000" w:themeColor="text1"/>
        </w:rPr>
        <w:t> </w:t>
      </w:r>
    </w:p>
    <w:p w14:paraId="16DF2739" w14:textId="66EE010F" w:rsidR="00A96B6E" w:rsidRPr="001B58E1" w:rsidRDefault="00A96B6E" w:rsidP="00A96B6E">
      <w:r w:rsidRPr="001B58E1">
        <w:t xml:space="preserve">Binnen ProRail werken dagelijks duizenden mensen aan het verbinden, verbeteren en verduurzamen van </w:t>
      </w:r>
      <w:r w:rsidR="001B58E1">
        <w:t>d</w:t>
      </w:r>
      <w:r w:rsidRPr="001B58E1">
        <w:t>e</w:t>
      </w:r>
      <w:r w:rsidR="00896542">
        <w:t xml:space="preserve"> </w:t>
      </w:r>
      <w:proofErr w:type="spellStart"/>
      <w:r w:rsidRPr="001B58E1">
        <w:t>spoorse</w:t>
      </w:r>
      <w:proofErr w:type="spellEnd"/>
      <w:r w:rsidR="00896542">
        <w:t xml:space="preserve"> </w:t>
      </w:r>
      <w:r w:rsidRPr="001B58E1">
        <w:t>infrastructuur. Niet alleen onze eigen medewerkers, maar ook bijvoorbeeld inhuurkrachten, leveranciers en partners bezoeken onze locaties of werken nauw met ons samen. Als organisatie met een brede maatschappelijke verantwoordelijkheid hebben wij daarom een paar spelregels van werken bij ProRail afgesproken. Daarnaast stelt ProRail hoge beveiligingseisen om het primair proces te waarborgen. Van de </w:t>
      </w:r>
      <w:r w:rsidR="00173457">
        <w:t xml:space="preserve">dienstverlener warme dranken </w:t>
      </w:r>
      <w:r w:rsidRPr="001B58E1">
        <w:t>wordt verwacht dat hij kennis heeft van het beleid, dit respecteert en zich conformeert aan de afspraken.</w:t>
      </w:r>
    </w:p>
    <w:p w14:paraId="30F731B5" w14:textId="54E53E92" w:rsidR="00352359" w:rsidRPr="00352359" w:rsidRDefault="7347D612" w:rsidP="00352359">
      <w:pPr>
        <w:pStyle w:val="Lijstalinea"/>
        <w:numPr>
          <w:ilvl w:val="0"/>
          <w:numId w:val="14"/>
        </w:numPr>
        <w:rPr>
          <w:rFonts w:eastAsia="Arial"/>
          <w:b/>
        </w:rPr>
      </w:pPr>
      <w:r w:rsidRPr="3647C659">
        <w:rPr>
          <w:rFonts w:eastAsia="Arial"/>
          <w:b/>
          <w:bCs/>
        </w:rPr>
        <w:t>Gedragscode:</w:t>
      </w:r>
    </w:p>
    <w:p w14:paraId="66452A26" w14:textId="49C1C263" w:rsidR="00A96B6E" w:rsidRPr="0089599B" w:rsidRDefault="00A96B6E" w:rsidP="00A96B6E">
      <w:pPr>
        <w:ind w:left="345"/>
        <w:rPr>
          <w:rFonts w:eastAsia="Arial"/>
        </w:rPr>
      </w:pPr>
      <w:r w:rsidRPr="468EF874">
        <w:rPr>
          <w:rFonts w:eastAsia="Arial"/>
        </w:rPr>
        <w:t xml:space="preserve">De Gedragscode van ProRail beschrijft het gewenste gedrag dat </w:t>
      </w:r>
      <w:r w:rsidRPr="0089599B">
        <w:rPr>
          <w:rFonts w:eastAsia="Arial"/>
        </w:rPr>
        <w:t xml:space="preserve">ondersteunend is aan de kernwaarden en missie van ProRail en geeft de belangrijkste gedragsregels weer die moeten worden nageleefd. Zie </w:t>
      </w:r>
      <w:r w:rsidR="00352359" w:rsidRPr="00352359">
        <w:rPr>
          <w:rFonts w:eastAsia="Arial"/>
        </w:rPr>
        <w:t>Bijlage 18 - Gedragscode ProRail</w:t>
      </w:r>
      <w:r w:rsidR="00236B8A">
        <w:rPr>
          <w:rFonts w:eastAsia="Arial"/>
        </w:rPr>
        <w:t>.</w:t>
      </w:r>
    </w:p>
    <w:p w14:paraId="066EF2E3" w14:textId="77777777" w:rsidR="00A96B6E" w:rsidRPr="0089599B" w:rsidRDefault="7347D612" w:rsidP="002611C5">
      <w:pPr>
        <w:pStyle w:val="Lijstalinea"/>
        <w:numPr>
          <w:ilvl w:val="0"/>
          <w:numId w:val="14"/>
        </w:numPr>
        <w:rPr>
          <w:rFonts w:eastAsia="Arial"/>
          <w:b/>
        </w:rPr>
      </w:pPr>
      <w:r w:rsidRPr="0089599B">
        <w:rPr>
          <w:rFonts w:eastAsia="Arial"/>
          <w:b/>
          <w:bCs/>
        </w:rPr>
        <w:t>Huisregels ProRail:  </w:t>
      </w:r>
    </w:p>
    <w:p w14:paraId="6968A456" w14:textId="67F24EA0" w:rsidR="00A96B6E" w:rsidRPr="0089599B" w:rsidRDefault="00A96B6E" w:rsidP="00A96B6E">
      <w:pPr>
        <w:ind w:left="360"/>
        <w:rPr>
          <w:rFonts w:eastAsia="Arial"/>
        </w:rPr>
      </w:pPr>
      <w:r w:rsidRPr="0089599B">
        <w:rPr>
          <w:rFonts w:eastAsia="Arial"/>
        </w:rPr>
        <w:t xml:space="preserve">De Huisregels van ProRail beschrijven de belangrijkste huisregels weer die gelden in onze panden. Zie </w:t>
      </w:r>
      <w:r w:rsidR="00236B8A" w:rsidRPr="00236B8A">
        <w:rPr>
          <w:rFonts w:eastAsia="Arial"/>
        </w:rPr>
        <w:t>Bijlage 19 - Huisregelement HFM Kantoren en VL gebouwen</w:t>
      </w:r>
      <w:r w:rsidR="00236B8A">
        <w:rPr>
          <w:rFonts w:eastAsia="Arial"/>
        </w:rPr>
        <w:t>.</w:t>
      </w:r>
    </w:p>
    <w:p w14:paraId="6E756815" w14:textId="77777777" w:rsidR="00A96B6E" w:rsidRPr="0089599B" w:rsidRDefault="7347D612" w:rsidP="002611C5">
      <w:pPr>
        <w:pStyle w:val="Lijstalinea"/>
        <w:numPr>
          <w:ilvl w:val="0"/>
          <w:numId w:val="14"/>
        </w:numPr>
        <w:rPr>
          <w:rFonts w:eastAsia="Arial"/>
          <w:b/>
        </w:rPr>
      </w:pPr>
      <w:r w:rsidRPr="0089599B">
        <w:rPr>
          <w:rFonts w:eastAsia="Arial"/>
          <w:b/>
          <w:bCs/>
        </w:rPr>
        <w:t>Toegangsbeleid:  </w:t>
      </w:r>
    </w:p>
    <w:p w14:paraId="2926DC99" w14:textId="0649DD70" w:rsidR="00A96B6E" w:rsidRPr="0089599B" w:rsidRDefault="00A96B6E" w:rsidP="00A96B6E">
      <w:pPr>
        <w:ind w:left="345"/>
        <w:rPr>
          <w:rFonts w:eastAsia="Arial"/>
        </w:rPr>
      </w:pPr>
      <w:r w:rsidRPr="0089599B">
        <w:rPr>
          <w:rFonts w:eastAsia="Arial"/>
        </w:rPr>
        <w:t xml:space="preserve">Binnen ProRail geldt een strikt toegangsbeleid om het primair proces van ProRail te waarborgen. Het doel is om onbevoegden buiten de deur te houden en tegelijkertijd voor bevoegden toegankelijk en gebruiksvriendelijk te zijn. Zie </w:t>
      </w:r>
      <w:r w:rsidR="00B70FAF" w:rsidRPr="00B70FAF">
        <w:rPr>
          <w:rFonts w:eastAsia="Arial"/>
        </w:rPr>
        <w:t>Bijlage 20 - Toegangsbeleid ProRail bemenste locaties</w:t>
      </w:r>
      <w:r w:rsidR="00B70FAF">
        <w:rPr>
          <w:rFonts w:eastAsia="Arial"/>
        </w:rPr>
        <w:t>.</w:t>
      </w:r>
    </w:p>
    <w:p w14:paraId="52E9B3DF" w14:textId="77777777" w:rsidR="00A96B6E" w:rsidRPr="0089599B" w:rsidRDefault="00A96B6E" w:rsidP="00A96B6E"/>
    <w:p w14:paraId="5005CEB8" w14:textId="77777777" w:rsidR="00A96B6E" w:rsidRPr="00B05648" w:rsidRDefault="00A96B6E" w:rsidP="00A96B6E">
      <w:pPr>
        <w:rPr>
          <w:rFonts w:eastAsia="Arial"/>
          <w:highlight w:val="yellow"/>
        </w:rPr>
      </w:pPr>
    </w:p>
    <w:p w14:paraId="27D9DA06" w14:textId="77777777" w:rsidR="00A96B6E" w:rsidRPr="00B05648" w:rsidRDefault="00A96B6E" w:rsidP="00A96B6E">
      <w:pPr>
        <w:pStyle w:val="Lijstalinea"/>
        <w:ind w:left="0"/>
        <w:rPr>
          <w:rFonts w:eastAsia="Arial"/>
          <w:i/>
          <w:iCs/>
          <w:highlight w:val="yellow"/>
        </w:rPr>
      </w:pPr>
    </w:p>
    <w:p w14:paraId="6737BCAA" w14:textId="77777777" w:rsidR="00A96B6E" w:rsidRPr="00B05648" w:rsidRDefault="00A96B6E" w:rsidP="00A96B6E">
      <w:pPr>
        <w:rPr>
          <w:rFonts w:eastAsia="Arial"/>
          <w:i/>
          <w:iCs/>
          <w:highlight w:val="yellow"/>
        </w:rPr>
      </w:pPr>
    </w:p>
    <w:p w14:paraId="6B361479" w14:textId="77777777" w:rsidR="00A96B6E" w:rsidRPr="00B05648" w:rsidRDefault="00A96B6E" w:rsidP="00A96B6E">
      <w:pPr>
        <w:spacing w:after="160"/>
        <w:rPr>
          <w:rFonts w:eastAsia="Arial"/>
          <w:highlight w:val="yellow"/>
        </w:rPr>
      </w:pPr>
      <w:r w:rsidRPr="00B05648">
        <w:rPr>
          <w:rFonts w:eastAsia="Arial"/>
          <w:highlight w:val="yellow"/>
        </w:rPr>
        <w:br w:type="page"/>
      </w:r>
    </w:p>
    <w:p w14:paraId="4FCC8CB0" w14:textId="67EF23F9" w:rsidR="00091A90" w:rsidRPr="00486F07" w:rsidRDefault="5C6FFEC9" w:rsidP="002611C5">
      <w:pPr>
        <w:pStyle w:val="Kop1"/>
        <w:ind w:left="567" w:hanging="567"/>
        <w:rPr>
          <w:rFonts w:eastAsia="Arial"/>
        </w:rPr>
      </w:pPr>
      <w:bookmarkStart w:id="200" w:name="_Toc120639686"/>
      <w:r w:rsidRPr="00486F07">
        <w:rPr>
          <w:rFonts w:eastAsia="Arial"/>
        </w:rPr>
        <w:t>Contractmanagement</w:t>
      </w:r>
      <w:bookmarkEnd w:id="200"/>
      <w:r w:rsidRPr="00486F07">
        <w:rPr>
          <w:rFonts w:eastAsia="Arial"/>
        </w:rPr>
        <w:t> </w:t>
      </w:r>
    </w:p>
    <w:p w14:paraId="42BAC49D" w14:textId="77777777" w:rsidR="00B908C9" w:rsidRPr="00B05648" w:rsidRDefault="00B908C9" w:rsidP="00B908C9">
      <w:pPr>
        <w:rPr>
          <w:highlight w:val="yellow"/>
        </w:rPr>
      </w:pPr>
    </w:p>
    <w:p w14:paraId="29F99952" w14:textId="4F5C1A7F" w:rsidR="00B01C73" w:rsidRPr="00B05648" w:rsidRDefault="12E3553B" w:rsidP="00B01C73">
      <w:pPr>
        <w:rPr>
          <w:rFonts w:eastAsia="Arial"/>
        </w:rPr>
      </w:pPr>
      <w:r w:rsidRPr="468EF874">
        <w:rPr>
          <w:rFonts w:eastAsia="Arial"/>
        </w:rPr>
        <w:t>M</w:t>
      </w:r>
      <w:r w:rsidR="00B01C73" w:rsidRPr="468EF874">
        <w:rPr>
          <w:rFonts w:eastAsia="Arial"/>
        </w:rPr>
        <w:t xml:space="preserve">omenteel </w:t>
      </w:r>
      <w:r w:rsidR="79D5F75F" w:rsidRPr="468EF874">
        <w:rPr>
          <w:rFonts w:eastAsia="Arial"/>
        </w:rPr>
        <w:t>wordt</w:t>
      </w:r>
      <w:r w:rsidR="00B01C73" w:rsidRPr="468EF874">
        <w:rPr>
          <w:rFonts w:eastAsia="Arial"/>
        </w:rPr>
        <w:t xml:space="preserve"> </w:t>
      </w:r>
      <w:r w:rsidR="003971BA" w:rsidRPr="468EF874">
        <w:rPr>
          <w:rFonts w:eastAsia="Arial"/>
        </w:rPr>
        <w:t xml:space="preserve">het strategisch </w:t>
      </w:r>
      <w:r w:rsidR="4C51EBA2" w:rsidRPr="468EF874">
        <w:rPr>
          <w:rFonts w:eastAsia="Arial"/>
        </w:rPr>
        <w:t xml:space="preserve">contract- en </w:t>
      </w:r>
      <w:r w:rsidR="003971BA" w:rsidRPr="468EF874">
        <w:rPr>
          <w:rFonts w:eastAsia="Arial"/>
        </w:rPr>
        <w:t xml:space="preserve">leveranciersmanagement </w:t>
      </w:r>
      <w:r w:rsidR="134A9770" w:rsidRPr="468EF874">
        <w:rPr>
          <w:rFonts w:eastAsia="Arial"/>
        </w:rPr>
        <w:t xml:space="preserve">verder </w:t>
      </w:r>
      <w:r w:rsidR="003971BA" w:rsidRPr="468EF874">
        <w:rPr>
          <w:rFonts w:eastAsia="Arial"/>
        </w:rPr>
        <w:t>ontwikkeld binnen HFM.</w:t>
      </w:r>
      <w:r w:rsidR="00B01C73" w:rsidRPr="468EF874">
        <w:rPr>
          <w:rFonts w:eastAsia="Arial"/>
        </w:rPr>
        <w:t xml:space="preserve"> </w:t>
      </w:r>
      <w:r w:rsidR="00233952" w:rsidRPr="468EF874">
        <w:rPr>
          <w:rFonts w:eastAsia="Arial"/>
        </w:rPr>
        <w:t xml:space="preserve">Samen met de </w:t>
      </w:r>
      <w:r w:rsidR="00091925">
        <w:rPr>
          <w:rFonts w:eastAsia="Arial"/>
        </w:rPr>
        <w:t>Dienstverlener</w:t>
      </w:r>
      <w:r w:rsidR="145196B6" w:rsidRPr="468EF874">
        <w:rPr>
          <w:rFonts w:eastAsia="Arial"/>
        </w:rPr>
        <w:t xml:space="preserve"> </w:t>
      </w:r>
      <w:r w:rsidR="00233952" w:rsidRPr="468EF874">
        <w:rPr>
          <w:rFonts w:eastAsia="Arial"/>
        </w:rPr>
        <w:t>willen</w:t>
      </w:r>
      <w:r w:rsidR="00553A42">
        <w:rPr>
          <w:rFonts w:eastAsia="Arial"/>
        </w:rPr>
        <w:t xml:space="preserve"> wij</w:t>
      </w:r>
      <w:r w:rsidR="00233952" w:rsidRPr="468EF874">
        <w:rPr>
          <w:rFonts w:eastAsia="Arial"/>
        </w:rPr>
        <w:t xml:space="preserve"> dit verder vormgeven gedurende de contractperiode. </w:t>
      </w:r>
    </w:p>
    <w:p w14:paraId="483191FD" w14:textId="77777777" w:rsidR="007E23EA" w:rsidRPr="00B05648" w:rsidRDefault="007E23EA" w:rsidP="00B153A0">
      <w:pPr>
        <w:rPr>
          <w:rFonts w:eastAsia="Arial"/>
        </w:rPr>
      </w:pPr>
    </w:p>
    <w:p w14:paraId="17ED9876" w14:textId="0A3E734D" w:rsidR="008524A5" w:rsidRPr="00BB3E8C" w:rsidRDefault="008524A5" w:rsidP="002611C5">
      <w:pPr>
        <w:pStyle w:val="Kop2"/>
        <w:numPr>
          <w:ilvl w:val="1"/>
          <w:numId w:val="34"/>
        </w:numPr>
        <w:ind w:left="567" w:hanging="567"/>
        <w:rPr>
          <w:color w:val="000000" w:themeColor="text1"/>
        </w:rPr>
      </w:pPr>
      <w:bookmarkStart w:id="201" w:name="_Toc120639687"/>
      <w:r w:rsidRPr="00BB3E8C">
        <w:rPr>
          <w:color w:val="000000" w:themeColor="text1"/>
        </w:rPr>
        <w:t>Contractmanagement</w:t>
      </w:r>
      <w:bookmarkEnd w:id="201"/>
    </w:p>
    <w:p w14:paraId="4D15F7F2" w14:textId="03945610" w:rsidR="0048413D" w:rsidRPr="00B05648" w:rsidRDefault="008524A5" w:rsidP="468EF874">
      <w:r w:rsidRPr="468EF874">
        <w:rPr>
          <w:rStyle w:val="normaltextrun"/>
          <w:rFonts w:eastAsiaTheme="majorEastAsia"/>
          <w:shd w:val="clear" w:color="auto" w:fill="FFFFFF"/>
        </w:rPr>
        <w:t xml:space="preserve">Om de kwaliteit van de dienstverlening te kunnen monitoren en toetsen, </w:t>
      </w:r>
      <w:r w:rsidR="342E7D8F" w:rsidRPr="468EF874">
        <w:rPr>
          <w:rStyle w:val="normaltextrun"/>
          <w:rFonts w:eastAsiaTheme="majorEastAsia"/>
          <w:shd w:val="clear" w:color="auto" w:fill="FFFFFF"/>
        </w:rPr>
        <w:t>moeten</w:t>
      </w:r>
      <w:r w:rsidRPr="468EF874">
        <w:rPr>
          <w:rStyle w:val="normaltextrun"/>
          <w:rFonts w:eastAsiaTheme="majorEastAsia"/>
          <w:shd w:val="clear" w:color="auto" w:fill="FFFFFF"/>
        </w:rPr>
        <w:t xml:space="preserve"> de gestelde eisen uit het PvE nader uitgewerkt </w:t>
      </w:r>
      <w:r w:rsidR="372A7ADF" w:rsidRPr="468EF874">
        <w:rPr>
          <w:rStyle w:val="normaltextrun"/>
          <w:rFonts w:eastAsiaTheme="majorEastAsia"/>
          <w:shd w:val="clear" w:color="auto" w:fill="FFFFFF"/>
        </w:rPr>
        <w:t>worden</w:t>
      </w:r>
      <w:r w:rsidR="010B880C" w:rsidRPr="468EF874">
        <w:rPr>
          <w:rStyle w:val="normaltextrun"/>
          <w:rFonts w:eastAsiaTheme="majorEastAsia"/>
          <w:shd w:val="clear" w:color="auto" w:fill="FFFFFF"/>
        </w:rPr>
        <w:t xml:space="preserve"> </w:t>
      </w:r>
      <w:r w:rsidRPr="468EF874">
        <w:rPr>
          <w:rStyle w:val="normaltextrun"/>
          <w:rFonts w:eastAsiaTheme="majorEastAsia"/>
          <w:shd w:val="clear" w:color="auto" w:fill="FFFFFF"/>
        </w:rPr>
        <w:t>in een KPI-dashboard. R</w:t>
      </w:r>
      <w:r w:rsidRPr="468EF874">
        <w:t xml:space="preserve">esultaatgebieden vormen de basis van dit dashboard en bestaan uit meerdere KPI’s. </w:t>
      </w:r>
      <w:r w:rsidRPr="468EF874">
        <w:rPr>
          <w:rStyle w:val="normaltextrun"/>
          <w:rFonts w:eastAsiaTheme="majorEastAsia"/>
          <w:shd w:val="clear" w:color="auto" w:fill="FFFFFF"/>
        </w:rPr>
        <w:t xml:space="preserve">Een KPI (Kritische Prestatie Indicator) beschrijft wat ProRail nodig heeft om succesvol te zijn in de betreffende overeenkomst. </w:t>
      </w:r>
      <w:r w:rsidR="4334DE30" w:rsidRPr="468EF874">
        <w:rPr>
          <w:rStyle w:val="normaltextrun"/>
          <w:rFonts w:eastAsiaTheme="majorEastAsia"/>
          <w:shd w:val="clear" w:color="auto" w:fill="FFFFFF"/>
        </w:rPr>
        <w:t xml:space="preserve">ProRail wil in gezamenlijkheid de KPI's waarmee gestart wordt definitief maken in de implementatiefase. </w:t>
      </w:r>
      <w:r w:rsidR="64D56663" w:rsidRPr="468EF874">
        <w:rPr>
          <w:rStyle w:val="normaltextrun"/>
          <w:rFonts w:eastAsiaTheme="majorEastAsia"/>
          <w:shd w:val="clear" w:color="auto" w:fill="FFFFFF"/>
        </w:rPr>
        <w:t xml:space="preserve">Daarnaast zullen er KPI's worden opgesteld die gebruikt zullen worden om de dienstverlening naar een hoger niveau te brengen. Dit kunnen dezelfde KPI's zijn met een </w:t>
      </w:r>
      <w:r w:rsidR="58FB3467" w:rsidRPr="468EF874">
        <w:rPr>
          <w:rStyle w:val="normaltextrun"/>
          <w:rFonts w:eastAsiaTheme="majorEastAsia"/>
          <w:shd w:val="clear" w:color="auto" w:fill="FFFFFF"/>
        </w:rPr>
        <w:t xml:space="preserve">hogere norm maar ook nieuwe KPI's kunnen worden toegevoegd. </w:t>
      </w:r>
      <w:r w:rsidR="326B42BE" w:rsidRPr="468EF874">
        <w:rPr>
          <w:rStyle w:val="normaltextrun"/>
          <w:rFonts w:eastAsiaTheme="majorEastAsia"/>
          <w:shd w:val="clear" w:color="auto" w:fill="FFFFFF"/>
        </w:rPr>
        <w:t>De</w:t>
      </w:r>
      <w:r w:rsidR="326B42BE">
        <w:t xml:space="preserve"> inhoud en scores worden vastgesteld met in acht name van de in het PvE gestelde eisen. Toezeggingen in de beantwoording van de vragen (gunningscriteria) dienen door de </w:t>
      </w:r>
      <w:r w:rsidR="00091925">
        <w:t>Dienstverlener</w:t>
      </w:r>
      <w:r w:rsidR="326B42BE">
        <w:t xml:space="preserve"> gestand te worden gedaan en deze zijn tevens maatgevend voor de invulling van KPI’s.</w:t>
      </w:r>
      <w:r w:rsidR="326B42BE" w:rsidRPr="468EF874">
        <w:rPr>
          <w:rStyle w:val="normaltextrun"/>
          <w:rFonts w:eastAsiaTheme="majorEastAsia"/>
        </w:rPr>
        <w:t xml:space="preserve"> </w:t>
      </w:r>
    </w:p>
    <w:p w14:paraId="6C3515C4" w14:textId="77777777" w:rsidR="00C975E4" w:rsidRPr="00B05648" w:rsidRDefault="00C975E4" w:rsidP="008524A5">
      <w:pPr>
        <w:rPr>
          <w:rFonts w:eastAsiaTheme="majorEastAsia"/>
          <w:highlight w:val="yellow"/>
          <w:shd w:val="clear" w:color="auto" w:fill="FFFFFF"/>
        </w:rPr>
      </w:pPr>
    </w:p>
    <w:p w14:paraId="114BE0F7" w14:textId="3153BBCA" w:rsidR="008524A5" w:rsidRPr="00B05648" w:rsidRDefault="33704373" w:rsidP="008524A5">
      <w:r w:rsidRPr="468EF874">
        <w:rPr>
          <w:rStyle w:val="normaltextrun"/>
          <w:rFonts w:eastAsiaTheme="majorEastAsia"/>
        </w:rPr>
        <w:t>E</w:t>
      </w:r>
      <w:r w:rsidR="582384BB" w:rsidRPr="468EF874">
        <w:rPr>
          <w:rStyle w:val="normaltextrun"/>
          <w:rFonts w:eastAsiaTheme="majorEastAsia"/>
        </w:rPr>
        <w:t>r</w:t>
      </w:r>
      <w:r w:rsidR="66FCC759" w:rsidRPr="468EF874">
        <w:rPr>
          <w:rStyle w:val="normaltextrun"/>
          <w:rFonts w:eastAsiaTheme="majorEastAsia"/>
        </w:rPr>
        <w:t xml:space="preserve"> is</w:t>
      </w:r>
      <w:r w:rsidR="582384BB" w:rsidRPr="468EF874">
        <w:rPr>
          <w:rStyle w:val="normaltextrun"/>
          <w:rFonts w:eastAsiaTheme="majorEastAsia"/>
          <w:shd w:val="clear" w:color="auto" w:fill="FFFFFF"/>
        </w:rPr>
        <w:t xml:space="preserve"> een </w:t>
      </w:r>
      <w:r w:rsidR="008524A5" w:rsidRPr="0089599B">
        <w:rPr>
          <w:rStyle w:val="normaltextrun"/>
          <w:rFonts w:eastAsiaTheme="majorEastAsia"/>
          <w:shd w:val="clear" w:color="auto" w:fill="FFFFFF"/>
        </w:rPr>
        <w:t>communicatiematrix</w:t>
      </w:r>
      <w:r w:rsidR="0303F818" w:rsidRPr="0089599B">
        <w:rPr>
          <w:rStyle w:val="normaltextrun"/>
          <w:rFonts w:eastAsiaTheme="majorEastAsia"/>
          <w:shd w:val="clear" w:color="auto" w:fill="FFFFFF"/>
        </w:rPr>
        <w:t xml:space="preserve"> opgesteld</w:t>
      </w:r>
      <w:r w:rsidR="008524A5" w:rsidRPr="0089599B">
        <w:rPr>
          <w:rStyle w:val="normaltextrun"/>
          <w:rFonts w:eastAsiaTheme="majorEastAsia"/>
          <w:shd w:val="clear" w:color="auto" w:fill="FFFFFF"/>
        </w:rPr>
        <w:t xml:space="preserve"> (</w:t>
      </w:r>
      <w:r w:rsidR="00D502A6" w:rsidRPr="00D502A6">
        <w:rPr>
          <w:rStyle w:val="normaltextrun"/>
          <w:rFonts w:eastAsiaTheme="majorEastAsia"/>
          <w:shd w:val="clear" w:color="auto" w:fill="FFFFFF"/>
        </w:rPr>
        <w:t>Bijlage 21 - Communicatiematrix</w:t>
      </w:r>
      <w:r w:rsidR="008524A5" w:rsidRPr="0089599B">
        <w:rPr>
          <w:rStyle w:val="normaltextrun"/>
          <w:rFonts w:eastAsiaTheme="majorEastAsia"/>
          <w:shd w:val="clear" w:color="auto" w:fill="FFFFFF"/>
        </w:rPr>
        <w:t xml:space="preserve">), </w:t>
      </w:r>
      <w:r w:rsidR="0BCE8138" w:rsidRPr="0089599B">
        <w:rPr>
          <w:rStyle w:val="normaltextrun"/>
          <w:rFonts w:eastAsiaTheme="majorEastAsia"/>
          <w:shd w:val="clear" w:color="auto" w:fill="FFFFFF"/>
        </w:rPr>
        <w:t>in</w:t>
      </w:r>
      <w:r w:rsidR="008524A5" w:rsidRPr="0089599B">
        <w:rPr>
          <w:rStyle w:val="normaltextrun"/>
          <w:rFonts w:eastAsiaTheme="majorEastAsia"/>
          <w:shd w:val="clear" w:color="auto" w:fill="FFFFFF"/>
        </w:rPr>
        <w:t xml:space="preserve"> </w:t>
      </w:r>
      <w:r w:rsidR="008524A5" w:rsidRPr="0089599B">
        <w:rPr>
          <w:rStyle w:val="normaltextrun"/>
          <w:rFonts w:eastAsiaTheme="majorEastAsia"/>
        </w:rPr>
        <w:t xml:space="preserve">het nog op te stellen VERI-model (voorbeeld in </w:t>
      </w:r>
      <w:r w:rsidR="00D502A6" w:rsidRPr="00D502A6">
        <w:rPr>
          <w:rStyle w:val="normaltextrun"/>
          <w:rFonts w:eastAsiaTheme="majorEastAsia"/>
        </w:rPr>
        <w:t>Bijlage 22 - Voorbeeld VERI-matrix</w:t>
      </w:r>
      <w:r w:rsidR="008524A5" w:rsidRPr="0089599B">
        <w:rPr>
          <w:rStyle w:val="normaltextrun"/>
          <w:rFonts w:eastAsiaTheme="majorEastAsia"/>
        </w:rPr>
        <w:t xml:space="preserve">) </w:t>
      </w:r>
      <w:r w:rsidR="004F4EC2" w:rsidRPr="0089599B">
        <w:rPr>
          <w:rStyle w:val="normaltextrun"/>
          <w:rFonts w:eastAsiaTheme="majorEastAsia"/>
        </w:rPr>
        <w:t xml:space="preserve">dragen </w:t>
      </w:r>
      <w:r w:rsidR="008524A5" w:rsidRPr="0089599B">
        <w:rPr>
          <w:rStyle w:val="normaltextrun"/>
          <w:rFonts w:eastAsiaTheme="majorEastAsia"/>
        </w:rPr>
        <w:t>de afspraken over integraal samenwerken en flexibiliteit bij tot verduidelijking in de verwachtingen. HFM of een onafhankelijke</w:t>
      </w:r>
      <w:r w:rsidR="008524A5" w:rsidRPr="468EF874">
        <w:rPr>
          <w:rStyle w:val="normaltextrun"/>
          <w:rFonts w:eastAsiaTheme="majorEastAsia"/>
        </w:rPr>
        <w:t xml:space="preserve"> derde partij toetst periodiek – op basis van het KPI dashboard - dat de prestaties worden behaald. De </w:t>
      </w:r>
      <w:r w:rsidR="00091925">
        <w:rPr>
          <w:rStyle w:val="normaltextrun"/>
          <w:rFonts w:eastAsiaTheme="majorEastAsia"/>
        </w:rPr>
        <w:t>Dienstverlener</w:t>
      </w:r>
      <w:r w:rsidR="008524A5" w:rsidRPr="468EF874">
        <w:t xml:space="preserve"> dient deze wijze van werken te onderschrijven en gedurende de duur van de Overeenkomst mee te werken aan de invulling, verbetering en verfijning. </w:t>
      </w:r>
    </w:p>
    <w:p w14:paraId="2B6E0F3C" w14:textId="77777777" w:rsidR="00FF5EAC" w:rsidRPr="00B05648" w:rsidRDefault="00FF5EAC" w:rsidP="008524A5">
      <w:pPr>
        <w:rPr>
          <w:iCs/>
          <w:highlight w:val="yellow"/>
        </w:rPr>
      </w:pPr>
    </w:p>
    <w:p w14:paraId="49C27F08" w14:textId="5AC73B21" w:rsidR="00FF5EAC" w:rsidRPr="00B05648" w:rsidRDefault="1D37CB18" w:rsidP="00FF5EAC">
      <w:pPr>
        <w:rPr>
          <w:rFonts w:eastAsia="Arial"/>
        </w:rPr>
      </w:pPr>
      <w:r w:rsidRPr="468EF874">
        <w:rPr>
          <w:rFonts w:eastAsia="Arial"/>
        </w:rPr>
        <w:t xml:space="preserve">De Contractmanager </w:t>
      </w:r>
      <w:r w:rsidR="00FF5EAC" w:rsidRPr="468EF874">
        <w:rPr>
          <w:rFonts w:eastAsia="Arial"/>
        </w:rPr>
        <w:t>HFM toetst gedurende de contractperiode– op basis van het KPI-model - periodiek of de prestaties worden behaald.</w:t>
      </w:r>
      <w:r w:rsidR="00FE7BF9">
        <w:rPr>
          <w:rFonts w:eastAsia="Arial"/>
        </w:rPr>
        <w:t xml:space="preserve"> </w:t>
      </w:r>
      <w:r w:rsidR="00FF5EAC" w:rsidRPr="468EF874">
        <w:rPr>
          <w:rFonts w:eastAsia="Arial"/>
        </w:rPr>
        <w:t xml:space="preserve">Zowel binnen een kalenderjaar als binnen de totale contractperiode moet worden voldaan aan alle prestaties zoals omschreven in de overeenkomst. Daarbij moet het de intentie zijn van de </w:t>
      </w:r>
      <w:r w:rsidR="00091925">
        <w:rPr>
          <w:rFonts w:eastAsia="Arial"/>
        </w:rPr>
        <w:t>Dienstverlener</w:t>
      </w:r>
      <w:r w:rsidR="00FF5EAC" w:rsidRPr="468EF874">
        <w:rPr>
          <w:rFonts w:eastAsia="Arial"/>
        </w:rPr>
        <w:t xml:space="preserve"> per KPI </w:t>
      </w:r>
      <w:r w:rsidR="00FB7170">
        <w:rPr>
          <w:rFonts w:eastAsia="Arial"/>
        </w:rPr>
        <w:t xml:space="preserve">dat </w:t>
      </w:r>
      <w:r w:rsidR="00FF5EAC" w:rsidRPr="468EF874">
        <w:rPr>
          <w:rFonts w:eastAsia="Arial"/>
        </w:rPr>
        <w:t>100% wordt voldaan (en/of de maximaal te behalen percentages per KPI).</w:t>
      </w:r>
    </w:p>
    <w:p w14:paraId="2702193B" w14:textId="77777777" w:rsidR="008524A5" w:rsidRPr="00B05648" w:rsidRDefault="008524A5" w:rsidP="008524A5">
      <w:pPr>
        <w:rPr>
          <w:rFonts w:eastAsia="Arial"/>
        </w:rPr>
      </w:pPr>
    </w:p>
    <w:p w14:paraId="3B0628A3" w14:textId="0F05A0C8" w:rsidR="00316FCA" w:rsidRPr="00B05648" w:rsidRDefault="00FF5EAC" w:rsidP="00FF5EAC">
      <w:r w:rsidRPr="468EF874">
        <w:rPr>
          <w:rFonts w:eastAsia="Arial"/>
        </w:rPr>
        <w:t xml:space="preserve">Indien op één resultaatgebied een eindscore wordt behaald lager </w:t>
      </w:r>
      <w:r w:rsidRPr="003410CC">
        <w:rPr>
          <w:rFonts w:eastAsia="Arial"/>
        </w:rPr>
        <w:t xml:space="preserve">dan 75%, dan is HFM gerechtigd de Overeenkomst te ontbinden. </w:t>
      </w:r>
      <w:r w:rsidR="00316FCA" w:rsidRPr="003410CC">
        <w:t xml:space="preserve">ProRail kan van de </w:t>
      </w:r>
      <w:r w:rsidR="00091925" w:rsidRPr="003410CC">
        <w:t>Dienstverlener</w:t>
      </w:r>
      <w:r w:rsidR="1616AED7" w:rsidRPr="003410CC">
        <w:t xml:space="preserve"> </w:t>
      </w:r>
      <w:r w:rsidR="00316FCA" w:rsidRPr="003410CC">
        <w:t>een plan van aanpak (verbeterplan</w:t>
      </w:r>
      <w:r w:rsidR="00316FCA">
        <w:t>) verlangen indien de evaluatie van het KPI</w:t>
      </w:r>
      <w:r w:rsidR="111AB59F">
        <w:t>-</w:t>
      </w:r>
      <w:r w:rsidR="00316FCA">
        <w:t xml:space="preserve">dashboard hiertoe aanleiding geeft doordat </w:t>
      </w:r>
      <w:r w:rsidR="197E9F8A">
        <w:t xml:space="preserve">er niet </w:t>
      </w:r>
      <w:r w:rsidR="00316FCA">
        <w:t xml:space="preserve">voldaan </w:t>
      </w:r>
      <w:r w:rsidR="7DFE3628">
        <w:t xml:space="preserve">is </w:t>
      </w:r>
      <w:r w:rsidR="00316FCA">
        <w:t>aan alle KPI’s.</w:t>
      </w:r>
      <w:r w:rsidR="00863BAE">
        <w:t xml:space="preserve"> Indien na </w:t>
      </w:r>
      <w:r w:rsidR="4936C995">
        <w:t>zes</w:t>
      </w:r>
      <w:r w:rsidR="00863BAE">
        <w:t xml:space="preserve"> maanden de KPI’s nog niet verbeterd zijn dan kan ProRail de </w:t>
      </w:r>
      <w:r w:rsidR="00A219E1">
        <w:t xml:space="preserve">Overeenkomst </w:t>
      </w:r>
      <w:r w:rsidR="00863BAE">
        <w:t>ontbinden.</w:t>
      </w:r>
    </w:p>
    <w:p w14:paraId="7E07CA2F" w14:textId="77777777" w:rsidR="00863BAE" w:rsidRPr="00B05648" w:rsidRDefault="00863BAE" w:rsidP="00FF5EAC">
      <w:pPr>
        <w:rPr>
          <w:rFonts w:eastAsia="Arial"/>
        </w:rPr>
      </w:pPr>
    </w:p>
    <w:p w14:paraId="6674E97C" w14:textId="6EB87331" w:rsidR="00FF5EAC" w:rsidRPr="00B05648" w:rsidRDefault="00FF5EAC" w:rsidP="00FF5EAC">
      <w:pPr>
        <w:rPr>
          <w:rFonts w:eastAsia="Arial"/>
        </w:rPr>
      </w:pPr>
      <w:r w:rsidRPr="468EF874">
        <w:rPr>
          <w:rFonts w:eastAsia="Arial"/>
        </w:rPr>
        <w:t xml:space="preserve">HFM </w:t>
      </w:r>
      <w:r w:rsidR="002C5BD0">
        <w:rPr>
          <w:rFonts w:eastAsia="Arial"/>
        </w:rPr>
        <w:t>informeert</w:t>
      </w:r>
      <w:r w:rsidRPr="468EF874">
        <w:rPr>
          <w:rFonts w:eastAsia="Arial"/>
        </w:rPr>
        <w:t xml:space="preserve"> de </w:t>
      </w:r>
      <w:r w:rsidR="00091925">
        <w:rPr>
          <w:rFonts w:eastAsia="Arial"/>
        </w:rPr>
        <w:t>Dienstverlener</w:t>
      </w:r>
      <w:r w:rsidR="484ACF3C" w:rsidRPr="468EF874">
        <w:rPr>
          <w:rFonts w:eastAsia="Arial"/>
        </w:rPr>
        <w:t xml:space="preserve"> </w:t>
      </w:r>
      <w:r w:rsidR="005A7C3B">
        <w:rPr>
          <w:rFonts w:eastAsia="Arial"/>
        </w:rPr>
        <w:t>(</w:t>
      </w:r>
      <w:r w:rsidRPr="468EF874">
        <w:rPr>
          <w:rFonts w:eastAsia="Arial"/>
        </w:rPr>
        <w:t xml:space="preserve">conform communicatiematrix) over de behaalde resultaten. Bij aantoonbare tekortkoming in de naleving van de vereiste prestaties door de </w:t>
      </w:r>
      <w:r w:rsidR="00091925">
        <w:rPr>
          <w:rFonts w:eastAsia="Arial"/>
        </w:rPr>
        <w:t>Dienstverlener</w:t>
      </w:r>
      <w:r w:rsidRPr="468EF874">
        <w:rPr>
          <w:rFonts w:eastAsia="Arial"/>
        </w:rPr>
        <w:t xml:space="preserve">, is HFM gerechtigd de overeenkomst te ontbinden conform de voorwaarden uit de overeenkomst. Mochten HFM en de </w:t>
      </w:r>
      <w:r w:rsidR="00091925">
        <w:rPr>
          <w:rFonts w:eastAsia="Arial"/>
        </w:rPr>
        <w:t>Dienstverlener</w:t>
      </w:r>
      <w:r w:rsidRPr="468EF874">
        <w:rPr>
          <w:rFonts w:eastAsia="Arial"/>
        </w:rPr>
        <w:t xml:space="preserve"> niet tot overeenstemming komen over de toetsing dan wordt, op kosten van de </w:t>
      </w:r>
      <w:r w:rsidR="00091925">
        <w:rPr>
          <w:rFonts w:eastAsia="Arial"/>
        </w:rPr>
        <w:t>Dienstverlener</w:t>
      </w:r>
      <w:r w:rsidRPr="468EF874">
        <w:rPr>
          <w:rFonts w:eastAsia="Arial"/>
        </w:rPr>
        <w:t xml:space="preserve">, een onafhankelijke derde partij om een bindend advies gevraagd. Mede op basis van de door </w:t>
      </w:r>
      <w:r w:rsidR="00091925">
        <w:rPr>
          <w:rFonts w:eastAsia="Arial"/>
        </w:rPr>
        <w:t>Dienstverlener</w:t>
      </w:r>
      <w:r w:rsidRPr="468EF874">
        <w:rPr>
          <w:rFonts w:eastAsia="Arial"/>
        </w:rPr>
        <w:t xml:space="preserve"> behaalde resultaten, besluit HFM of gebruik wordt gemaakt van de verlengingsopties.</w:t>
      </w:r>
    </w:p>
    <w:p w14:paraId="61284B6A" w14:textId="77777777" w:rsidR="008524A5" w:rsidRPr="00B05648" w:rsidRDefault="008524A5" w:rsidP="008524A5">
      <w:pPr>
        <w:rPr>
          <w:highlight w:val="yellow"/>
        </w:rPr>
      </w:pPr>
    </w:p>
    <w:p w14:paraId="3830C7BE" w14:textId="77777777" w:rsidR="008524A5" w:rsidRPr="00B05648" w:rsidRDefault="008524A5" w:rsidP="008524A5">
      <w:pPr>
        <w:rPr>
          <w:rFonts w:eastAsia="Arial"/>
        </w:rPr>
      </w:pPr>
      <w:r w:rsidRPr="468EF874">
        <w:rPr>
          <w:rFonts w:eastAsia="Arial"/>
          <w:i/>
          <w:u w:val="single"/>
        </w:rPr>
        <w:t>Rapportages</w:t>
      </w:r>
    </w:p>
    <w:p w14:paraId="11B3C9B2" w14:textId="1F1BD565" w:rsidR="008524A5" w:rsidRPr="00B05648" w:rsidRDefault="008524A5" w:rsidP="00FF5EAC">
      <w:r w:rsidRPr="3682A3BD">
        <w:rPr>
          <w:rFonts w:eastAsia="Arial"/>
        </w:rPr>
        <w:t xml:space="preserve">De </w:t>
      </w:r>
      <w:r w:rsidR="00091925" w:rsidRPr="3682A3BD">
        <w:rPr>
          <w:rFonts w:eastAsia="Arial"/>
        </w:rPr>
        <w:t>Dienstverlener</w:t>
      </w:r>
      <w:r w:rsidRPr="3682A3BD">
        <w:rPr>
          <w:rFonts w:eastAsia="Arial"/>
        </w:rPr>
        <w:t xml:space="preserve"> is verantwoordelijk voor </w:t>
      </w:r>
      <w:r w:rsidR="601A2F2B" w:rsidRPr="3682A3BD">
        <w:rPr>
          <w:rFonts w:eastAsia="Arial"/>
        </w:rPr>
        <w:t xml:space="preserve">de kwartaal </w:t>
      </w:r>
      <w:r w:rsidRPr="3682A3BD">
        <w:rPr>
          <w:rFonts w:eastAsia="Arial"/>
        </w:rPr>
        <w:t>en jaarlijkse verslaglegging</w:t>
      </w:r>
      <w:r w:rsidR="3B7B5531" w:rsidRPr="3682A3BD">
        <w:rPr>
          <w:rFonts w:eastAsia="Arial"/>
        </w:rPr>
        <w:t xml:space="preserve">, en </w:t>
      </w:r>
      <w:r w:rsidRPr="3682A3BD">
        <w:rPr>
          <w:rFonts w:eastAsia="Arial"/>
        </w:rPr>
        <w:t>verstrekt per kwartaal binnen 10 werkdagen na afloop van het kwartaal een (financiële) rapportage</w:t>
      </w:r>
      <w:r w:rsidR="005A7C3B" w:rsidRPr="3682A3BD">
        <w:rPr>
          <w:rFonts w:eastAsia="Arial"/>
        </w:rPr>
        <w:t>,</w:t>
      </w:r>
      <w:r w:rsidRPr="3682A3BD">
        <w:rPr>
          <w:rFonts w:eastAsia="Arial"/>
        </w:rPr>
        <w:t xml:space="preserve"> </w:t>
      </w:r>
      <w:r w:rsidR="000A4E89" w:rsidRPr="3682A3BD">
        <w:rPr>
          <w:rFonts w:eastAsia="Arial"/>
        </w:rPr>
        <w:t>i</w:t>
      </w:r>
      <w:r w:rsidR="000B2B1F" w:rsidRPr="3682A3BD">
        <w:rPr>
          <w:rFonts w:eastAsia="Arial"/>
        </w:rPr>
        <w:t>n</w:t>
      </w:r>
      <w:r w:rsidR="000A4E89" w:rsidRPr="3682A3BD">
        <w:rPr>
          <w:rFonts w:eastAsia="Arial"/>
        </w:rPr>
        <w:t xml:space="preserve"> Excel,</w:t>
      </w:r>
      <w:r w:rsidRPr="3682A3BD">
        <w:rPr>
          <w:rFonts w:eastAsia="Arial"/>
        </w:rPr>
        <w:t xml:space="preserve"> gespecificeerd per maand. </w:t>
      </w:r>
    </w:p>
    <w:p w14:paraId="33E0702A" w14:textId="71F079B5" w:rsidR="1FD4B8C4" w:rsidRPr="00B05648" w:rsidRDefault="1FD4B8C4" w:rsidP="1FD4B8C4">
      <w:pPr>
        <w:rPr>
          <w:highlight w:val="yellow"/>
        </w:rPr>
      </w:pPr>
    </w:p>
    <w:p w14:paraId="50D20014" w14:textId="77777777" w:rsidR="007E23EA" w:rsidRPr="00BB3E8C" w:rsidRDefault="007E23EA" w:rsidP="002611C5">
      <w:pPr>
        <w:pStyle w:val="Kop2"/>
        <w:numPr>
          <w:ilvl w:val="1"/>
          <w:numId w:val="34"/>
        </w:numPr>
        <w:ind w:left="567" w:hanging="567"/>
        <w:rPr>
          <w:color w:val="000000" w:themeColor="text1"/>
        </w:rPr>
      </w:pPr>
      <w:bookmarkStart w:id="202" w:name="_Toc120639688"/>
      <w:r w:rsidRPr="00BB3E8C">
        <w:rPr>
          <w:color w:val="000000" w:themeColor="text1"/>
        </w:rPr>
        <w:t>Taken, rollen en verantwoordelijkheden</w:t>
      </w:r>
      <w:bookmarkEnd w:id="202"/>
      <w:r w:rsidRPr="00BB3E8C">
        <w:rPr>
          <w:color w:val="000000" w:themeColor="text1"/>
        </w:rPr>
        <w:t> </w:t>
      </w:r>
    </w:p>
    <w:p w14:paraId="7060E19C" w14:textId="0B26C7D2" w:rsidR="004F4EC2" w:rsidRPr="00B05648" w:rsidRDefault="6C321D6A" w:rsidP="007E23EA">
      <w:pPr>
        <w:rPr>
          <w:rFonts w:eastAsia="Arial"/>
        </w:rPr>
      </w:pPr>
      <w:r w:rsidRPr="3682A3BD">
        <w:rPr>
          <w:rFonts w:eastAsia="Arial"/>
        </w:rPr>
        <w:t>De contractmanager is aanspreekpunt voor de </w:t>
      </w:r>
      <w:r w:rsidR="00091925" w:rsidRPr="3682A3BD">
        <w:rPr>
          <w:rFonts w:eastAsia="Arial"/>
        </w:rPr>
        <w:t>Dienstverlener</w:t>
      </w:r>
      <w:r w:rsidR="5AD9BA58" w:rsidRPr="3682A3BD">
        <w:rPr>
          <w:rFonts w:eastAsia="Arial"/>
        </w:rPr>
        <w:t xml:space="preserve"> </w:t>
      </w:r>
      <w:r w:rsidRPr="3682A3BD">
        <w:rPr>
          <w:rFonts w:eastAsia="Arial"/>
        </w:rPr>
        <w:t>op strategisch/tactisch niveau en de domeinverantwoordelijke is aanspreekpunt op tactisch/operationeel niveau. </w:t>
      </w:r>
      <w:r w:rsidR="00F70203" w:rsidRPr="3682A3BD">
        <w:rPr>
          <w:rFonts w:eastAsia="Arial"/>
        </w:rPr>
        <w:t>Een overzicht van stakeholders, rollen en functies wordt hieronder weergegeven.</w:t>
      </w:r>
    </w:p>
    <w:tbl>
      <w:tblPr>
        <w:tblStyle w:val="Tabelraster"/>
        <w:tblpPr w:leftFromText="141" w:rightFromText="141" w:vertAnchor="text" w:tblpY="134"/>
        <w:tblW w:w="9634" w:type="dxa"/>
        <w:tblLook w:val="04A0" w:firstRow="1" w:lastRow="0" w:firstColumn="1" w:lastColumn="0" w:noHBand="0" w:noVBand="1"/>
      </w:tblPr>
      <w:tblGrid>
        <w:gridCol w:w="2689"/>
        <w:gridCol w:w="6945"/>
      </w:tblGrid>
      <w:tr w:rsidR="00B05648" w:rsidRPr="00B05648" w14:paraId="041751FB" w14:textId="77777777" w:rsidTr="00AB01E7">
        <w:trPr>
          <w:tblHeader/>
        </w:trPr>
        <w:tc>
          <w:tcPr>
            <w:tcW w:w="2689" w:type="dxa"/>
            <w:shd w:val="clear" w:color="auto" w:fill="C00000"/>
          </w:tcPr>
          <w:p w14:paraId="4ABC5D88" w14:textId="77777777" w:rsidR="007E23EA" w:rsidRPr="005A7C3B" w:rsidRDefault="007E23EA" w:rsidP="007E23EA">
            <w:pPr>
              <w:rPr>
                <w:b/>
              </w:rPr>
            </w:pPr>
            <w:r w:rsidRPr="005A7C3B">
              <w:rPr>
                <w:b/>
              </w:rPr>
              <w:t>Rol</w:t>
            </w:r>
          </w:p>
        </w:tc>
        <w:tc>
          <w:tcPr>
            <w:tcW w:w="6945" w:type="dxa"/>
            <w:shd w:val="clear" w:color="auto" w:fill="C00000"/>
          </w:tcPr>
          <w:p w14:paraId="375CF45D" w14:textId="77777777" w:rsidR="007E23EA" w:rsidRPr="005A7C3B" w:rsidRDefault="007E23EA" w:rsidP="007E23EA">
            <w:pPr>
              <w:rPr>
                <w:b/>
              </w:rPr>
            </w:pPr>
            <w:r w:rsidRPr="005A7C3B">
              <w:rPr>
                <w:b/>
              </w:rPr>
              <w:t xml:space="preserve">Verantwoordelijkheden </w:t>
            </w:r>
          </w:p>
        </w:tc>
      </w:tr>
      <w:tr w:rsidR="00B05648" w:rsidRPr="00B05648" w14:paraId="5227C4E7" w14:textId="77777777" w:rsidTr="0F935DE0">
        <w:tc>
          <w:tcPr>
            <w:tcW w:w="2689" w:type="dxa"/>
          </w:tcPr>
          <w:p w14:paraId="0DB0B485" w14:textId="3EE5A0A0" w:rsidR="007E23EA" w:rsidRPr="005A7C3B" w:rsidRDefault="003971BA" w:rsidP="007E23EA">
            <w:pPr>
              <w:rPr>
                <w:i/>
              </w:rPr>
            </w:pPr>
            <w:r w:rsidRPr="005A7C3B">
              <w:rPr>
                <w:i/>
              </w:rPr>
              <w:t xml:space="preserve">ProRail </w:t>
            </w:r>
          </w:p>
        </w:tc>
        <w:tc>
          <w:tcPr>
            <w:tcW w:w="6945" w:type="dxa"/>
            <w:shd w:val="clear" w:color="auto" w:fill="auto"/>
          </w:tcPr>
          <w:p w14:paraId="4F0A1DD8" w14:textId="21B02973" w:rsidR="007E23EA" w:rsidRPr="005A7C3B" w:rsidRDefault="007E23EA" w:rsidP="007E23EA"/>
        </w:tc>
      </w:tr>
      <w:tr w:rsidR="00B05648" w:rsidRPr="00B05648" w14:paraId="130E0416" w14:textId="77777777" w:rsidTr="0F935DE0">
        <w:tc>
          <w:tcPr>
            <w:tcW w:w="2689" w:type="dxa"/>
          </w:tcPr>
          <w:p w14:paraId="389ACEC0" w14:textId="6554B77F" w:rsidR="003971BA" w:rsidRPr="005A7C3B" w:rsidRDefault="003971BA" w:rsidP="003971BA">
            <w:r w:rsidRPr="005A7C3B">
              <w:t>HFM-management</w:t>
            </w:r>
          </w:p>
        </w:tc>
        <w:tc>
          <w:tcPr>
            <w:tcW w:w="6945" w:type="dxa"/>
            <w:shd w:val="clear" w:color="auto" w:fill="auto"/>
          </w:tcPr>
          <w:p w14:paraId="25FA6C00" w14:textId="7E106D75" w:rsidR="003971BA" w:rsidRPr="005A7C3B" w:rsidRDefault="003971BA" w:rsidP="003971BA">
            <w:r w:rsidRPr="005A7C3B">
              <w:t xml:space="preserve">Eindverantwoordelijk voor de te leveren facilitaire processen, diensten en producten. </w:t>
            </w:r>
          </w:p>
        </w:tc>
      </w:tr>
      <w:tr w:rsidR="00B05648" w:rsidRPr="00B05648" w14:paraId="2665C3E1" w14:textId="77777777" w:rsidTr="0F935DE0">
        <w:tc>
          <w:tcPr>
            <w:tcW w:w="2689" w:type="dxa"/>
          </w:tcPr>
          <w:p w14:paraId="5AB9BF2A" w14:textId="1F6CFEB6" w:rsidR="003971BA" w:rsidRPr="005A7C3B" w:rsidRDefault="003971BA" w:rsidP="003971BA">
            <w:r w:rsidRPr="005A7C3B">
              <w:t>Keten</w:t>
            </w:r>
            <w:r w:rsidR="5D4CD052" w:rsidRPr="005A7C3B">
              <w:t>manager</w:t>
            </w:r>
            <w:r w:rsidRPr="005A7C3B">
              <w:t xml:space="preserve"> Werkplek &amp; Services HFM</w:t>
            </w:r>
          </w:p>
        </w:tc>
        <w:tc>
          <w:tcPr>
            <w:tcW w:w="6945" w:type="dxa"/>
            <w:shd w:val="clear" w:color="auto" w:fill="auto"/>
          </w:tcPr>
          <w:p w14:paraId="22E781A8" w14:textId="7F2B6BFE" w:rsidR="003971BA" w:rsidRPr="005A7C3B" w:rsidRDefault="003971BA" w:rsidP="003971BA">
            <w:r w:rsidRPr="005A7C3B">
              <w:t xml:space="preserve">Verantwoordelijk voor het opstellen van generiek beleid en conceptontwikkeling in de specialisatie van de keten en draagt dat </w:t>
            </w:r>
            <w:r w:rsidR="1D38846E" w:rsidRPr="005A7C3B">
              <w:t>bedrijfs breed</w:t>
            </w:r>
            <w:r w:rsidRPr="005A7C3B">
              <w:t xml:space="preserve"> uit. De ketenmanager vertaalt de klantbehoefte, op basis van trends en ontwikkelingen, naar beleid en concepten. De ketenmanager draagt daarbij zelf zorg voor het bijhouden van bedrijfskundige trends en ontwikkelingen. De ketenmanager is tot slot verantwoordelijk voor het totaaloverzicht van prioriteiten en de kwaliteitsborging binnen het beleid en de concepten. En draagt zorg voor randvoorwaarden en tijdige bijsturing voor implementatie en borging.</w:t>
            </w:r>
          </w:p>
        </w:tc>
      </w:tr>
      <w:tr w:rsidR="00B05648" w:rsidRPr="00B05648" w14:paraId="7F5285D3" w14:textId="77777777" w:rsidTr="0F935DE0">
        <w:tc>
          <w:tcPr>
            <w:tcW w:w="2689" w:type="dxa"/>
          </w:tcPr>
          <w:p w14:paraId="73E18B6C" w14:textId="037CCDE0" w:rsidR="003971BA" w:rsidRPr="005A7C3B" w:rsidRDefault="003971BA" w:rsidP="003971BA">
            <w:r w:rsidRPr="005A7C3B">
              <w:t>Contractmanager HFM</w:t>
            </w:r>
          </w:p>
        </w:tc>
        <w:tc>
          <w:tcPr>
            <w:tcW w:w="6945" w:type="dxa"/>
            <w:shd w:val="clear" w:color="auto" w:fill="auto"/>
          </w:tcPr>
          <w:p w14:paraId="2EAEB495" w14:textId="65F2C112" w:rsidR="003971BA" w:rsidRPr="005A7C3B" w:rsidRDefault="003971BA" w:rsidP="003971BA">
            <w:r w:rsidRPr="005A7C3B">
              <w:t>Landelijk strategisch en tactisch aanspreekpunt. Verantwoordelijk voor strategisch contract- en leveranciersmanagement (o.a. classificering contracten), het managen van contracten en KPI’s. Is op de hoogte van trends en ontwikkelingen bij de klant en de markt. Werkt nauw samen met Vakspecialist Werkplek &amp; Services en de Domeinverantwoordelijke.</w:t>
            </w:r>
          </w:p>
        </w:tc>
      </w:tr>
      <w:tr w:rsidR="00B05648" w:rsidRPr="00B05648" w14:paraId="08166CD7" w14:textId="77777777" w:rsidTr="0F935DE0">
        <w:tc>
          <w:tcPr>
            <w:tcW w:w="2689" w:type="dxa"/>
          </w:tcPr>
          <w:p w14:paraId="0A3F0A07" w14:textId="1577A524" w:rsidR="003971BA" w:rsidRPr="005A7C3B" w:rsidRDefault="003971BA" w:rsidP="003971BA">
            <w:r w:rsidRPr="005A7C3B">
              <w:t>Vakspecialist Werkplek &amp; Services HFM</w:t>
            </w:r>
          </w:p>
        </w:tc>
        <w:tc>
          <w:tcPr>
            <w:tcW w:w="6945" w:type="dxa"/>
            <w:shd w:val="clear" w:color="auto" w:fill="auto"/>
          </w:tcPr>
          <w:p w14:paraId="2F7073C7" w14:textId="7956F5AF" w:rsidR="003971BA" w:rsidRPr="005A7C3B" w:rsidRDefault="003971BA" w:rsidP="003971BA">
            <w:r w:rsidRPr="005A7C3B">
              <w:t xml:space="preserve">Vertaling visie en strategie </w:t>
            </w:r>
            <w:r w:rsidR="00EE4660" w:rsidRPr="005A7C3B">
              <w:t>e</w:t>
            </w:r>
            <w:r w:rsidRPr="005A7C3B">
              <w:t xml:space="preserve">ten en </w:t>
            </w:r>
            <w:r w:rsidR="00EE4660" w:rsidRPr="005A7C3B">
              <w:t>d</w:t>
            </w:r>
            <w:r w:rsidRPr="005A7C3B">
              <w:t xml:space="preserve">rinken vanuit inrichtingsonderlegger Werken als een PRO richting tactisch en operationeel niveau. Op de hoogte van trends en ontwikkelingen klant </w:t>
            </w:r>
            <w:r w:rsidR="00C05942" w:rsidRPr="005A7C3B">
              <w:t>en</w:t>
            </w:r>
            <w:r w:rsidRPr="005A7C3B">
              <w:t xml:space="preserve"> markt.</w:t>
            </w:r>
          </w:p>
        </w:tc>
      </w:tr>
      <w:tr w:rsidR="00B05648" w:rsidRPr="00B05648" w14:paraId="0CC21144" w14:textId="77777777" w:rsidTr="0F935DE0">
        <w:tc>
          <w:tcPr>
            <w:tcW w:w="2689" w:type="dxa"/>
          </w:tcPr>
          <w:p w14:paraId="4FF84549" w14:textId="6EBA1C40" w:rsidR="003971BA" w:rsidRPr="005A7C3B" w:rsidRDefault="003971BA" w:rsidP="003971BA">
            <w:r w:rsidRPr="005A7C3B">
              <w:t xml:space="preserve">Domeinverantwoordelijke </w:t>
            </w:r>
            <w:r w:rsidR="00EE4660" w:rsidRPr="005A7C3B">
              <w:t>e</w:t>
            </w:r>
            <w:r w:rsidRPr="005A7C3B">
              <w:t xml:space="preserve">ten en </w:t>
            </w:r>
            <w:r w:rsidR="00EE4660" w:rsidRPr="005A7C3B">
              <w:t>d</w:t>
            </w:r>
            <w:r w:rsidRPr="005A7C3B">
              <w:t>rinken HFM</w:t>
            </w:r>
          </w:p>
        </w:tc>
        <w:tc>
          <w:tcPr>
            <w:tcW w:w="6945" w:type="dxa"/>
            <w:shd w:val="clear" w:color="auto" w:fill="auto"/>
          </w:tcPr>
          <w:p w14:paraId="0286E9C0" w14:textId="38F8D857" w:rsidR="003971BA" w:rsidRPr="005A7C3B" w:rsidRDefault="003971BA" w:rsidP="003971BA">
            <w:r w:rsidRPr="005A7C3B">
              <w:t xml:space="preserve">Landelijk operationeel aanspreekpunt voor het domein </w:t>
            </w:r>
            <w:r w:rsidR="00EE4660" w:rsidRPr="005A7C3B">
              <w:t>‘e</w:t>
            </w:r>
            <w:r w:rsidRPr="005A7C3B">
              <w:t xml:space="preserve">ten en </w:t>
            </w:r>
            <w:r w:rsidR="00EE4660" w:rsidRPr="005A7C3B">
              <w:t>d</w:t>
            </w:r>
            <w:r w:rsidRPr="005A7C3B">
              <w:t>rinken</w:t>
            </w:r>
            <w:r w:rsidR="00EE4660" w:rsidRPr="005A7C3B">
              <w:t>’</w:t>
            </w:r>
            <w:r w:rsidRPr="005A7C3B">
              <w:t>. Hij/zij behartigt de belangen van de operatie in de gesprekken op tactisch niveau. De domeinverantwoordelijke werkt veel samen met de contractmanager om te zorgen dat de dienstverlening in de operatie goed verloopt en dat er aan de contract afspraken wordt voldaan.</w:t>
            </w:r>
            <w:r w:rsidRPr="005A7C3B">
              <w:rPr>
                <w:rStyle w:val="eop"/>
                <w:shd w:val="clear" w:color="auto" w:fill="FFFFFF"/>
              </w:rPr>
              <w:t> </w:t>
            </w:r>
          </w:p>
        </w:tc>
      </w:tr>
      <w:tr w:rsidR="00B05648" w:rsidRPr="00B05648" w14:paraId="2ADC22B3" w14:textId="77777777" w:rsidTr="0F935DE0">
        <w:tc>
          <w:tcPr>
            <w:tcW w:w="2689" w:type="dxa"/>
          </w:tcPr>
          <w:p w14:paraId="56CDC392" w14:textId="5B86CCE7" w:rsidR="003971BA" w:rsidRPr="005A7C3B" w:rsidRDefault="003971BA" w:rsidP="003971BA">
            <w:r w:rsidRPr="005A7C3B">
              <w:t xml:space="preserve">Klantmanager HFM </w:t>
            </w:r>
          </w:p>
        </w:tc>
        <w:tc>
          <w:tcPr>
            <w:tcW w:w="6945" w:type="dxa"/>
            <w:shd w:val="clear" w:color="auto" w:fill="auto"/>
          </w:tcPr>
          <w:p w14:paraId="2ED48AC3" w14:textId="5D6F9FBE" w:rsidR="003971BA" w:rsidRPr="005A7C3B" w:rsidRDefault="003971BA" w:rsidP="003971BA">
            <w:r w:rsidRPr="005A7C3B">
              <w:t>De klantmanager is verantwoordelijk voor het in kaart brengen van ontwikkelingen rondom de ProRailstrategie, de organisatie en de daaraan gerelateerde directies. De klantmanager creëert hiermee inzicht en overzicht in de klantbehoefte en zorgt dat HFM op tijd kan anticiperen.</w:t>
            </w:r>
          </w:p>
        </w:tc>
      </w:tr>
      <w:tr w:rsidR="00B05648" w:rsidRPr="00B05648" w14:paraId="4E20B3D7" w14:textId="77777777" w:rsidTr="0F935DE0">
        <w:tc>
          <w:tcPr>
            <w:tcW w:w="2689" w:type="dxa"/>
          </w:tcPr>
          <w:p w14:paraId="3E2A4BF4" w14:textId="1E503675" w:rsidR="003971BA" w:rsidRPr="005A7C3B" w:rsidRDefault="003971BA" w:rsidP="003971BA">
            <w:r w:rsidRPr="005A7C3B">
              <w:t>Locatiecoördinator HFM</w:t>
            </w:r>
          </w:p>
        </w:tc>
        <w:tc>
          <w:tcPr>
            <w:tcW w:w="6945" w:type="dxa"/>
            <w:shd w:val="clear" w:color="auto" w:fill="auto"/>
          </w:tcPr>
          <w:p w14:paraId="77B0A116" w14:textId="0645F8B4" w:rsidR="003971BA" w:rsidRPr="005A7C3B" w:rsidRDefault="003971BA" w:rsidP="003971BA">
            <w:r w:rsidRPr="005A7C3B">
              <w:t xml:space="preserve">Operationeel aanspreekpunt. Verantwoordelijk voor uitvoering van dienstverlening op locatie. Volgt ontwikkelingen bij de klant. Werkt nauw samen met domeinverantwoordelijke en stuurt de servicemedewerker aan. </w:t>
            </w:r>
          </w:p>
        </w:tc>
      </w:tr>
      <w:tr w:rsidR="00B05648" w:rsidRPr="00B05648" w14:paraId="74B4205F" w14:textId="77777777" w:rsidTr="0F935DE0">
        <w:tc>
          <w:tcPr>
            <w:tcW w:w="2689" w:type="dxa"/>
          </w:tcPr>
          <w:p w14:paraId="29184AE8" w14:textId="2EB30C0F" w:rsidR="003971BA" w:rsidRPr="005A7C3B" w:rsidRDefault="4F386B88" w:rsidP="003971BA">
            <w:r w:rsidRPr="005A7C3B">
              <w:t xml:space="preserve">Projectmanager </w:t>
            </w:r>
            <w:r w:rsidR="003971BA" w:rsidRPr="005A7C3B">
              <w:t>HFM</w:t>
            </w:r>
          </w:p>
        </w:tc>
        <w:tc>
          <w:tcPr>
            <w:tcW w:w="6945" w:type="dxa"/>
            <w:shd w:val="clear" w:color="auto" w:fill="auto"/>
          </w:tcPr>
          <w:p w14:paraId="23FE7AA7" w14:textId="77777777" w:rsidR="003971BA" w:rsidRPr="005A7C3B" w:rsidRDefault="003971BA" w:rsidP="003971BA">
            <w:r w:rsidRPr="005A7C3B">
              <w:t xml:space="preserve">Inrichten projectorganisatie en verantwoordelijk GOTIK (geld, organisatie, tijd, informatie en kosten). Uitvoering geven aan het project en overdracht aan de operatie HFM. </w:t>
            </w:r>
          </w:p>
        </w:tc>
      </w:tr>
      <w:tr w:rsidR="00B05648" w:rsidRPr="00B05648" w14:paraId="0E1E6574" w14:textId="77777777" w:rsidTr="0F935DE0">
        <w:tc>
          <w:tcPr>
            <w:tcW w:w="2689" w:type="dxa"/>
          </w:tcPr>
          <w:p w14:paraId="11EE4BD4" w14:textId="77777777" w:rsidR="003971BA" w:rsidRPr="005A7C3B" w:rsidRDefault="003971BA" w:rsidP="003971BA">
            <w:r w:rsidRPr="005A7C3B">
              <w:t>Adviseur Duurzaamheid HFM</w:t>
            </w:r>
          </w:p>
        </w:tc>
        <w:tc>
          <w:tcPr>
            <w:tcW w:w="6945" w:type="dxa"/>
          </w:tcPr>
          <w:p w14:paraId="7DDFCF3D" w14:textId="77777777" w:rsidR="003971BA" w:rsidRPr="005A7C3B" w:rsidRDefault="003971BA" w:rsidP="003971BA">
            <w:pPr>
              <w:pStyle w:val="Geenafstand"/>
              <w:rPr>
                <w:rFonts w:ascii="Arial" w:hAnsi="Arial" w:cs="Arial"/>
                <w:sz w:val="18"/>
                <w:szCs w:val="18"/>
              </w:rPr>
            </w:pPr>
            <w:r w:rsidRPr="005A7C3B">
              <w:rPr>
                <w:rFonts w:ascii="Arial" w:hAnsi="Arial" w:cs="Arial"/>
                <w:sz w:val="18"/>
                <w:szCs w:val="18"/>
              </w:rPr>
              <w:t xml:space="preserve">Adviseert het projectteam en HFM op het gebied van duurzaamheid en schrijft beleid. Werkt nauw samen met vakspecialist en ketenmanager Werkplek &amp; Services. </w:t>
            </w:r>
          </w:p>
        </w:tc>
      </w:tr>
      <w:tr w:rsidR="00B05648" w:rsidRPr="00B05648" w14:paraId="00544444" w14:textId="77777777" w:rsidTr="0F935DE0">
        <w:tc>
          <w:tcPr>
            <w:tcW w:w="2689" w:type="dxa"/>
          </w:tcPr>
          <w:p w14:paraId="0D7AC8BC" w14:textId="77777777" w:rsidR="003971BA" w:rsidRPr="005A7C3B" w:rsidRDefault="003971BA" w:rsidP="003971BA">
            <w:r w:rsidRPr="005A7C3B">
              <w:t xml:space="preserve">Servicemedewerker HFM </w:t>
            </w:r>
          </w:p>
        </w:tc>
        <w:tc>
          <w:tcPr>
            <w:tcW w:w="6945" w:type="dxa"/>
          </w:tcPr>
          <w:p w14:paraId="3A739CD4" w14:textId="77777777" w:rsidR="003971BA" w:rsidRPr="005A7C3B" w:rsidRDefault="003971BA" w:rsidP="003971BA">
            <w:pPr>
              <w:pStyle w:val="Geenafstand"/>
              <w:rPr>
                <w:rFonts w:ascii="Arial" w:hAnsi="Arial" w:cs="Arial"/>
                <w:sz w:val="18"/>
                <w:szCs w:val="18"/>
              </w:rPr>
            </w:pPr>
            <w:r w:rsidRPr="005A7C3B">
              <w:rPr>
                <w:rFonts w:ascii="Arial" w:hAnsi="Arial" w:cs="Arial"/>
                <w:sz w:val="18"/>
                <w:szCs w:val="18"/>
              </w:rPr>
              <w:t xml:space="preserve">Ondersteunende rol aan locatie coördinator. </w:t>
            </w:r>
          </w:p>
        </w:tc>
      </w:tr>
      <w:tr w:rsidR="00B05648" w:rsidRPr="00B05648" w14:paraId="0693466D" w14:textId="77777777" w:rsidTr="0F935DE0">
        <w:tc>
          <w:tcPr>
            <w:tcW w:w="2689" w:type="dxa"/>
          </w:tcPr>
          <w:p w14:paraId="3BCB909D" w14:textId="77777777" w:rsidR="003971BA" w:rsidRPr="005A7C3B" w:rsidRDefault="003971BA" w:rsidP="003971BA">
            <w:r w:rsidRPr="005A7C3B">
              <w:t>Facility Desk HFM</w:t>
            </w:r>
          </w:p>
        </w:tc>
        <w:tc>
          <w:tcPr>
            <w:tcW w:w="6945" w:type="dxa"/>
          </w:tcPr>
          <w:p w14:paraId="0B779B73" w14:textId="77777777" w:rsidR="003971BA" w:rsidRPr="005A7C3B" w:rsidRDefault="003971BA" w:rsidP="003971BA">
            <w:pPr>
              <w:pStyle w:val="Geenafstand"/>
              <w:rPr>
                <w:rFonts w:ascii="Arial" w:hAnsi="Arial" w:cs="Arial"/>
                <w:sz w:val="18"/>
                <w:szCs w:val="18"/>
              </w:rPr>
            </w:pPr>
            <w:r w:rsidRPr="005A7C3B">
              <w:rPr>
                <w:rFonts w:ascii="Arial" w:hAnsi="Arial" w:cs="Arial"/>
                <w:sz w:val="18"/>
                <w:szCs w:val="18"/>
              </w:rPr>
              <w:t xml:space="preserve">Operationele aansturing van leveranciers, ondersteuning voor de gehele HFM organisatie en eerste contactpunt voor facilitaire vragen voor ProRail. </w:t>
            </w:r>
          </w:p>
        </w:tc>
      </w:tr>
      <w:tr w:rsidR="00B05648" w:rsidRPr="00B05648" w14:paraId="233A8A99" w14:textId="77777777" w:rsidTr="0F935DE0">
        <w:tc>
          <w:tcPr>
            <w:tcW w:w="2689" w:type="dxa"/>
          </w:tcPr>
          <w:p w14:paraId="63E62A5D" w14:textId="0F8E4E88" w:rsidR="003971BA" w:rsidRPr="005A7C3B" w:rsidRDefault="003971BA" w:rsidP="003971BA">
            <w:pPr>
              <w:rPr>
                <w:i/>
              </w:rPr>
            </w:pPr>
            <w:r w:rsidRPr="005A7C3B">
              <w:rPr>
                <w:i/>
              </w:rPr>
              <w:t>Extern ProRail</w:t>
            </w:r>
          </w:p>
        </w:tc>
        <w:tc>
          <w:tcPr>
            <w:tcW w:w="6945" w:type="dxa"/>
          </w:tcPr>
          <w:p w14:paraId="0FF41E49" w14:textId="77777777" w:rsidR="003971BA" w:rsidRPr="005A7C3B" w:rsidRDefault="003971BA" w:rsidP="003971BA">
            <w:pPr>
              <w:pStyle w:val="Geenafstand"/>
              <w:rPr>
                <w:rFonts w:ascii="Arial" w:hAnsi="Arial" w:cs="Arial"/>
                <w:b/>
                <w:sz w:val="18"/>
                <w:szCs w:val="18"/>
              </w:rPr>
            </w:pPr>
          </w:p>
        </w:tc>
      </w:tr>
      <w:tr w:rsidR="00B05648" w:rsidRPr="00B05648" w14:paraId="42C160F9" w14:textId="77777777" w:rsidTr="0F935DE0">
        <w:tc>
          <w:tcPr>
            <w:tcW w:w="2689" w:type="dxa"/>
            <w:shd w:val="clear" w:color="auto" w:fill="auto"/>
          </w:tcPr>
          <w:p w14:paraId="5B016730" w14:textId="0B6A249E" w:rsidR="003971BA" w:rsidRPr="005A7C3B" w:rsidRDefault="00091925" w:rsidP="003971BA">
            <w:r w:rsidRPr="005A7C3B">
              <w:t>Dienstverlener</w:t>
            </w:r>
          </w:p>
        </w:tc>
        <w:tc>
          <w:tcPr>
            <w:tcW w:w="6945" w:type="dxa"/>
            <w:shd w:val="clear" w:color="auto" w:fill="auto"/>
          </w:tcPr>
          <w:p w14:paraId="5FE080FD" w14:textId="3460CFD4" w:rsidR="003971BA" w:rsidRPr="005A7C3B" w:rsidRDefault="001E4D98" w:rsidP="003971BA">
            <w:pPr>
              <w:rPr>
                <w:rFonts w:eastAsia="Arial"/>
              </w:rPr>
            </w:pPr>
            <w:r w:rsidRPr="005A7C3B">
              <w:rPr>
                <w:rFonts w:eastAsia="Arial"/>
              </w:rPr>
              <w:t xml:space="preserve">De </w:t>
            </w:r>
            <w:r>
              <w:rPr>
                <w:rFonts w:eastAsia="Arial"/>
              </w:rPr>
              <w:t>dienstverlener warme dranken</w:t>
            </w:r>
            <w:r w:rsidRPr="005A7C3B">
              <w:rPr>
                <w:rFonts w:eastAsia="Arial"/>
              </w:rPr>
              <w:t xml:space="preserve"> </w:t>
            </w:r>
            <w:r>
              <w:rPr>
                <w:rFonts w:eastAsia="Arial"/>
              </w:rPr>
              <w:t>is v</w:t>
            </w:r>
            <w:r w:rsidR="003971BA" w:rsidRPr="005A7C3B">
              <w:rPr>
                <w:rFonts w:eastAsia="Arial"/>
              </w:rPr>
              <w:t xml:space="preserve">erantwoordelijk voor de te leveren product- en dienstverlening en samenwerking zoals overeengekomen in het PvE en Overeenkomst. </w:t>
            </w:r>
          </w:p>
        </w:tc>
      </w:tr>
    </w:tbl>
    <w:p w14:paraId="12AF5D51" w14:textId="22FFDC05" w:rsidR="14F4B48B" w:rsidRDefault="14F4B48B"/>
    <w:p w14:paraId="53F0B015" w14:textId="77777777" w:rsidR="007E23EA" w:rsidRPr="00B05648" w:rsidRDefault="007E23EA" w:rsidP="007E23EA">
      <w:pPr>
        <w:rPr>
          <w:rFonts w:eastAsia="Calibri"/>
          <w:i/>
          <w:sz w:val="16"/>
          <w:szCs w:val="16"/>
        </w:rPr>
      </w:pPr>
    </w:p>
    <w:p w14:paraId="539FF78F" w14:textId="0503F95E" w:rsidR="007E23EA" w:rsidRPr="00B05648" w:rsidRDefault="007E23EA" w:rsidP="007E23EA">
      <w:pPr>
        <w:rPr>
          <w:rFonts w:eastAsia="Calibri"/>
          <w:sz w:val="16"/>
          <w:szCs w:val="16"/>
        </w:rPr>
      </w:pPr>
      <w:r w:rsidRPr="468EF874">
        <w:rPr>
          <w:rFonts w:eastAsia="Calibri"/>
          <w:i/>
          <w:sz w:val="16"/>
          <w:szCs w:val="16"/>
        </w:rPr>
        <w:t>Tabel </w:t>
      </w:r>
      <w:r w:rsidR="0028772B">
        <w:rPr>
          <w:rFonts w:eastAsia="Calibri"/>
          <w:i/>
          <w:sz w:val="16"/>
          <w:szCs w:val="16"/>
        </w:rPr>
        <w:t>4</w:t>
      </w:r>
      <w:r w:rsidRPr="468EF874">
        <w:rPr>
          <w:rFonts w:eastAsia="Calibri"/>
          <w:i/>
          <w:sz w:val="16"/>
          <w:szCs w:val="16"/>
        </w:rPr>
        <w:t>: taken, rollen en verantwoordelijkheden </w:t>
      </w:r>
    </w:p>
    <w:p w14:paraId="3AE9124D" w14:textId="77777777" w:rsidR="007E23EA" w:rsidRPr="00B05648" w:rsidRDefault="007E23EA" w:rsidP="007E23EA">
      <w:pPr>
        <w:rPr>
          <w:rFonts w:eastAsia="Arial"/>
          <w:highlight w:val="yellow"/>
        </w:rPr>
      </w:pPr>
    </w:p>
    <w:p w14:paraId="45585E61" w14:textId="4B347345" w:rsidR="007E23EA" w:rsidRPr="00B05648" w:rsidRDefault="007E23EA" w:rsidP="007E23EA">
      <w:pPr>
        <w:rPr>
          <w:rFonts w:eastAsia="Arial"/>
        </w:rPr>
      </w:pPr>
      <w:r w:rsidRPr="468EF874">
        <w:rPr>
          <w:rFonts w:eastAsia="Arial"/>
        </w:rPr>
        <w:t>Een duidelijke structuur in rollen, te leveren producten, overleggen, rapportages en escalaties is essentieel in de samenwerking. De communicatiematrix (</w:t>
      </w:r>
      <w:r w:rsidR="00FE7BF9" w:rsidRPr="00FE7BF9">
        <w:rPr>
          <w:rFonts w:eastAsia="Arial"/>
        </w:rPr>
        <w:t>Bijlage 21 - Communicatiematrix</w:t>
      </w:r>
      <w:r w:rsidRPr="468EF874">
        <w:rPr>
          <w:rFonts w:eastAsia="Arial"/>
        </w:rPr>
        <w:t xml:space="preserve">) wordt op basis hiervan </w:t>
      </w:r>
      <w:r w:rsidR="680BBAD4" w:rsidRPr="468EF874">
        <w:rPr>
          <w:rFonts w:eastAsia="Arial"/>
        </w:rPr>
        <w:t>gezamenlijk</w:t>
      </w:r>
      <w:r w:rsidRPr="468EF874">
        <w:rPr>
          <w:rFonts w:eastAsia="Arial"/>
        </w:rPr>
        <w:t xml:space="preserve"> vormgegeven, en tijdens de implementatieperiode definitief samen vastgesteld. </w:t>
      </w:r>
      <w:r w:rsidR="12B6280D" w:rsidRPr="468EF874">
        <w:rPr>
          <w:rFonts w:eastAsia="Arial"/>
        </w:rPr>
        <w:t>Beide partijen</w:t>
      </w:r>
      <w:r w:rsidRPr="468EF874">
        <w:rPr>
          <w:rFonts w:eastAsia="Arial"/>
        </w:rPr>
        <w:t xml:space="preserve"> dragen zorg dat de rollen kwalitatief en kwantitatief zijn ingevuld gedurende de overeenkomst. In het voorbeeld van het VERI-model (</w:t>
      </w:r>
      <w:r w:rsidR="00464ECE" w:rsidRPr="00464ECE">
        <w:rPr>
          <w:rFonts w:eastAsia="Arial"/>
        </w:rPr>
        <w:t>Bijlage 22 - Voorbeeld VERI-matrix</w:t>
      </w:r>
      <w:r w:rsidRPr="468EF874">
        <w:rPr>
          <w:rFonts w:eastAsia="Arial"/>
        </w:rPr>
        <w:t>) zijn de processen en verantwoordelijkheden hierin aangegeven. In de</w:t>
      </w:r>
      <w:r w:rsidRPr="468EF874" w:rsidDel="0035519F">
        <w:rPr>
          <w:rFonts w:eastAsia="Arial"/>
        </w:rPr>
        <w:t xml:space="preserve"> </w:t>
      </w:r>
      <w:r w:rsidR="0035519F" w:rsidRPr="468EF874">
        <w:rPr>
          <w:rFonts w:eastAsia="Arial"/>
        </w:rPr>
        <w:t>implementatiefase</w:t>
      </w:r>
      <w:r w:rsidRPr="468EF874">
        <w:rPr>
          <w:rFonts w:eastAsia="Arial"/>
        </w:rPr>
        <w:t xml:space="preserve"> </w:t>
      </w:r>
      <w:r w:rsidR="49F1522C" w:rsidRPr="468EF874">
        <w:rPr>
          <w:rFonts w:eastAsia="Arial"/>
        </w:rPr>
        <w:t xml:space="preserve">dienen </w:t>
      </w:r>
      <w:r w:rsidRPr="468EF874">
        <w:rPr>
          <w:rFonts w:eastAsia="Arial"/>
        </w:rPr>
        <w:t xml:space="preserve">de </w:t>
      </w:r>
      <w:r w:rsidR="00091925">
        <w:rPr>
          <w:rFonts w:eastAsia="Arial"/>
        </w:rPr>
        <w:t>Dienstverlener</w:t>
      </w:r>
      <w:r w:rsidRPr="468EF874">
        <w:rPr>
          <w:rFonts w:eastAsia="Arial"/>
        </w:rPr>
        <w:t xml:space="preserve"> en ProRail het VERI-model </w:t>
      </w:r>
      <w:r w:rsidR="7FEEE6AB" w:rsidRPr="468EF874">
        <w:rPr>
          <w:rFonts w:eastAsia="Arial"/>
        </w:rPr>
        <w:t xml:space="preserve">te actualiseren </w:t>
      </w:r>
      <w:r w:rsidRPr="468EF874">
        <w:rPr>
          <w:rFonts w:eastAsia="Arial"/>
        </w:rPr>
        <w:t xml:space="preserve">en </w:t>
      </w:r>
      <w:r w:rsidR="00E74913" w:rsidRPr="468EF874">
        <w:rPr>
          <w:rFonts w:eastAsia="Arial"/>
        </w:rPr>
        <w:t xml:space="preserve">te </w:t>
      </w:r>
      <w:r w:rsidRPr="468EF874">
        <w:rPr>
          <w:rFonts w:eastAsia="Arial"/>
        </w:rPr>
        <w:t>vullen met de juiste functies.</w:t>
      </w:r>
      <w:r w:rsidRPr="00B05648">
        <w:rPr>
          <w:rFonts w:eastAsia="Arial"/>
        </w:rPr>
        <w:t> </w:t>
      </w:r>
    </w:p>
    <w:p w14:paraId="0F0045C3" w14:textId="77777777" w:rsidR="00281984" w:rsidRDefault="00281984" w:rsidP="007E23EA">
      <w:pPr>
        <w:rPr>
          <w:rFonts w:eastAsia="Arial"/>
        </w:rPr>
      </w:pPr>
    </w:p>
    <w:p w14:paraId="3408D89D" w14:textId="77777777" w:rsidR="009F77F6" w:rsidRPr="004137D4" w:rsidRDefault="009F77F6">
      <w:pPr>
        <w:rPr>
          <w:b/>
          <w:bCs/>
          <w:color w:val="000000" w:themeColor="text1"/>
          <w:kern w:val="32"/>
          <w:sz w:val="28"/>
          <w:szCs w:val="32"/>
        </w:rPr>
      </w:pPr>
      <w:r w:rsidRPr="004137D4">
        <w:rPr>
          <w:color w:val="000000" w:themeColor="text1"/>
        </w:rPr>
        <w:br w:type="page"/>
      </w:r>
    </w:p>
    <w:p w14:paraId="3A46991B" w14:textId="54073854" w:rsidR="0014068B" w:rsidRPr="009F77F6" w:rsidRDefault="0014068B" w:rsidP="002611C5">
      <w:pPr>
        <w:pStyle w:val="Kop1"/>
        <w:ind w:left="567" w:hanging="567"/>
        <w:rPr>
          <w:color w:val="000000" w:themeColor="text1"/>
        </w:rPr>
      </w:pPr>
      <w:bookmarkStart w:id="203" w:name="_Toc120639689"/>
      <w:r w:rsidRPr="009F77F6">
        <w:rPr>
          <w:color w:val="000000" w:themeColor="text1"/>
        </w:rPr>
        <w:t>Duurzaamheid</w:t>
      </w:r>
      <w:bookmarkEnd w:id="203"/>
    </w:p>
    <w:p w14:paraId="7DE3112F" w14:textId="77777777" w:rsidR="0014068B" w:rsidRDefault="0014068B" w:rsidP="0014068B">
      <w:pPr>
        <w:rPr>
          <w:lang w:val="en-US"/>
        </w:rPr>
      </w:pPr>
    </w:p>
    <w:p w14:paraId="240337C4" w14:textId="296E41E1" w:rsidR="00AA4B94" w:rsidRPr="0088486A" w:rsidRDefault="00AA4B94" w:rsidP="002611C5">
      <w:pPr>
        <w:pStyle w:val="Kop2"/>
        <w:numPr>
          <w:ilvl w:val="1"/>
          <w:numId w:val="34"/>
        </w:numPr>
        <w:ind w:left="567" w:hanging="567"/>
        <w:rPr>
          <w:color w:val="000000" w:themeColor="text1"/>
        </w:rPr>
      </w:pPr>
      <w:bookmarkStart w:id="204" w:name="_Toc120639690"/>
      <w:r w:rsidRPr="0088486A">
        <w:rPr>
          <w:color w:val="000000" w:themeColor="text1"/>
        </w:rPr>
        <w:t>Visie</w:t>
      </w:r>
      <w:r w:rsidR="0088486A">
        <w:rPr>
          <w:color w:val="000000" w:themeColor="text1"/>
        </w:rPr>
        <w:t xml:space="preserve"> op duurzaamheid</w:t>
      </w:r>
      <w:bookmarkEnd w:id="204"/>
    </w:p>
    <w:p w14:paraId="2A7F17F2" w14:textId="77777777" w:rsidR="00AA4B94" w:rsidRDefault="00AA4B94" w:rsidP="00AA4B94">
      <w:pPr>
        <w:pStyle w:val="Normaalweb"/>
      </w:pPr>
      <w:r>
        <w:t>ProRail Verduurzaamt is één van de pijlers van onze missie. We maken mobiliteit per spoor zo duurzaam mogelijk, nu en in de toekomst. ProRail heeft dit organisatie breed uitgewerkt in een routekaart Verduurzaming waarin waardegedreven sporen zijn opgenomen. Deze routekaart is gericht op het primair proces, maar is ook vertaald naar de werkomgeving binnen de invloedssfeer van Human Facility Management.</w:t>
      </w:r>
    </w:p>
    <w:p w14:paraId="68C66C2A" w14:textId="77777777" w:rsidR="00AA4B94" w:rsidRDefault="00AA4B94" w:rsidP="00AA4B94">
      <w:pPr>
        <w:pStyle w:val="Normaalweb"/>
        <w:rPr>
          <w:i/>
          <w:iCs/>
        </w:rPr>
      </w:pPr>
      <w:r>
        <w:t xml:space="preserve">De ambitie van HFM luidt: </w:t>
      </w:r>
      <w:r>
        <w:rPr>
          <w:i/>
          <w:iCs/>
        </w:rPr>
        <w:t xml:space="preserve">‘In 2027 hebben we als facilitair een econeutrale bedrijfsvoering. Hiermee hebben we een voorbeeldfunctie en activeren we duurzame initiatieven binnen ProRail. Dit doen we door een negatieve impact te reduceren en tegelijk een positieve impact te creëren'. </w:t>
      </w:r>
    </w:p>
    <w:p w14:paraId="1F306B84" w14:textId="77777777" w:rsidR="00AA4B94" w:rsidRDefault="00AA4B94" w:rsidP="00AA4B94">
      <w:pPr>
        <w:pStyle w:val="Normaalweb"/>
      </w:pPr>
      <w:r>
        <w:t xml:space="preserve">Via 5 waardegedreven sporen geeft HFM invulling aan de gestelde ambitie: </w:t>
      </w:r>
    </w:p>
    <w:p w14:paraId="1F995BC8" w14:textId="041D1FBA" w:rsidR="00AA4B94" w:rsidRDefault="00AA4B94" w:rsidP="00AA4B94">
      <w:pPr>
        <w:pStyle w:val="Normaalweb"/>
      </w:pPr>
      <w:r>
        <w:rPr>
          <w:noProof/>
        </w:rPr>
        <w:drawing>
          <wp:inline distT="0" distB="0" distL="0" distR="0" wp14:anchorId="1D962481" wp14:editId="16A647CC">
            <wp:extent cx="5759450" cy="237490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2374900"/>
                    </a:xfrm>
                    <a:prstGeom prst="rect">
                      <a:avLst/>
                    </a:prstGeom>
                    <a:noFill/>
                    <a:ln>
                      <a:noFill/>
                    </a:ln>
                  </pic:spPr>
                </pic:pic>
              </a:graphicData>
            </a:graphic>
          </wp:inline>
        </w:drawing>
      </w:r>
    </w:p>
    <w:p w14:paraId="5962BD4E" w14:textId="77777777" w:rsidR="00AA4B94" w:rsidRDefault="00AA4B94" w:rsidP="00AA4B94">
      <w:pPr>
        <w:pStyle w:val="Normaalweb"/>
      </w:pPr>
      <w:r>
        <w:t xml:space="preserve">Op basis van deze ambitie en de vijf sporen heeft ProRail in 2021 een visie opgesteld voor eten en drinken welke bestaat uit </w:t>
      </w:r>
      <w:r>
        <w:rPr>
          <w:b/>
          <w:bCs/>
        </w:rPr>
        <w:t>impact</w:t>
      </w:r>
      <w:r>
        <w:t xml:space="preserve">, </w:t>
      </w:r>
      <w:r>
        <w:rPr>
          <w:b/>
          <w:bCs/>
        </w:rPr>
        <w:t>groen</w:t>
      </w:r>
      <w:r>
        <w:t xml:space="preserve"> en </w:t>
      </w:r>
      <w:r>
        <w:rPr>
          <w:b/>
          <w:bCs/>
        </w:rPr>
        <w:t>inclusief</w:t>
      </w:r>
      <w:r>
        <w:t xml:space="preserve">. Deze visie geldt ook als uitgangspunt voor de aanbesteding warme dranken. Want ook met warme dranken wil ProRail impact maken in het bijdragen aan de duurzaamheidsambitie van ProRail en HFM. </w:t>
      </w:r>
    </w:p>
    <w:p w14:paraId="3C053546" w14:textId="77193817" w:rsidR="00AA4B94" w:rsidRDefault="00AA4B94" w:rsidP="00AA4B94">
      <w:pPr>
        <w:pStyle w:val="Normaalweb"/>
      </w:pPr>
      <w:r>
        <w:t>In 2020 is er een nulmeting uitgevoerd naar de CO</w:t>
      </w:r>
      <w:r>
        <w:rPr>
          <w:vertAlign w:val="subscript"/>
        </w:rPr>
        <w:t>2</w:t>
      </w:r>
      <w:r>
        <w:t xml:space="preserve">-impact van eten en drinken binnen ProRail. De resultaten zijn opgenomen in </w:t>
      </w:r>
      <w:r w:rsidR="0067781F" w:rsidRPr="0067781F">
        <w:t>Bijlage 23 - Rapportage CO2 meting Eten en Drinken</w:t>
      </w:r>
      <w:r>
        <w:t>. Bij het in kaart brengen van de categorie ‘Eten en drinken’ is naar voren gekomen dat 40% van de CO</w:t>
      </w:r>
      <w:r>
        <w:rPr>
          <w:vertAlign w:val="subscript"/>
        </w:rPr>
        <w:t>2-</w:t>
      </w:r>
      <w:r>
        <w:t>uitstoot de warme drankenvoorziening is. Met 40% is deze dienst verantwoordelijk voor een groot deel van de uitstoot, namelijk 243,6 ton CO</w:t>
      </w:r>
      <w:r>
        <w:rPr>
          <w:vertAlign w:val="subscript"/>
        </w:rPr>
        <w:t>2-</w:t>
      </w:r>
      <w:r>
        <w:t>equivalenten. Als we inzoomen op warme dranken zien we dat koffie veruit de hoogste footprint heeft. Dit heeft enerzijds te maken met de hoeveelheid koffiebonen en anderzijds met de milieu-impact van koffie. Koffie is vooral in de productiefase CO</w:t>
      </w:r>
      <w:r>
        <w:rPr>
          <w:vertAlign w:val="subscript"/>
        </w:rPr>
        <w:t>2</w:t>
      </w:r>
      <w:r>
        <w:t>-intensief. Daarnaast wordt koffie niet in Nederland verbouwt wat er ook voor zorgt dat de grote afstanden die afgelegd worden hun bijdragen leveren aan de totale CO</w:t>
      </w:r>
      <w:r>
        <w:rPr>
          <w:vertAlign w:val="subscript"/>
        </w:rPr>
        <w:t>2-</w:t>
      </w:r>
      <w:r>
        <w:t>uitstoot.</w:t>
      </w:r>
    </w:p>
    <w:p w14:paraId="2ED99366" w14:textId="77777777" w:rsidR="00AA4B94" w:rsidRDefault="00AA4B94" w:rsidP="00AA4B94">
      <w:pPr>
        <w:pStyle w:val="paragraph"/>
        <w:rPr>
          <w:rFonts w:ascii="Arial" w:hAnsi="Arial"/>
          <w:sz w:val="18"/>
        </w:rPr>
      </w:pPr>
      <w:r>
        <w:rPr>
          <w:rFonts w:ascii="Arial" w:hAnsi="Arial"/>
          <w:sz w:val="18"/>
        </w:rPr>
        <w:t>Maar niet alleen de CO</w:t>
      </w:r>
      <w:r>
        <w:rPr>
          <w:rFonts w:ascii="Arial" w:hAnsi="Arial"/>
          <w:sz w:val="18"/>
          <w:vertAlign w:val="subscript"/>
        </w:rPr>
        <w:t xml:space="preserve">2 </w:t>
      </w:r>
      <w:r>
        <w:rPr>
          <w:rFonts w:ascii="Arial" w:hAnsi="Arial"/>
          <w:sz w:val="18"/>
        </w:rPr>
        <w:t>uitstoot is voor deze dienstverlening belangrijk. Ook staat de koffiebranche erom bekend dat de leefomstandigheden van de boeren niet altijd goed zijn, dat er gebruik wordt gemaakt van kinderarbeid, dat het zorgt voor ontbossing en dat het bijdraagt aan de klimaatverandering. Door het inkopen van eerlijke producten voor een eerlijke prijs willen we bijdragen aan de goede leefomstandigheden van de boeren en ervoor zorgen dat zij de prijs krijgen die ze zouden moeten ontvangen.</w:t>
      </w:r>
    </w:p>
    <w:p w14:paraId="6BF88924" w14:textId="77777777" w:rsidR="00AA4B94" w:rsidRDefault="00AA4B94" w:rsidP="00AA4B94">
      <w:pPr>
        <w:pStyle w:val="paragraph"/>
        <w:rPr>
          <w:rFonts w:ascii="Arial" w:hAnsi="Arial"/>
          <w:sz w:val="18"/>
        </w:rPr>
      </w:pPr>
    </w:p>
    <w:p w14:paraId="38B22928" w14:textId="77777777" w:rsidR="00AA4B94" w:rsidRDefault="00AA4B94" w:rsidP="00AA4B94">
      <w:pPr>
        <w:pStyle w:val="paragraph"/>
        <w:rPr>
          <w:rFonts w:ascii="Arial" w:hAnsi="Arial"/>
          <w:sz w:val="18"/>
        </w:rPr>
      </w:pPr>
      <w:r>
        <w:rPr>
          <w:rFonts w:ascii="Arial" w:hAnsi="Arial"/>
          <w:sz w:val="18"/>
        </w:rPr>
        <w:t>Om bij te dragen aan deze thema’s nemen we de volgende uitgangspunten mee:</w:t>
      </w:r>
    </w:p>
    <w:p w14:paraId="25E1BFC5" w14:textId="77777777" w:rsidR="00AA4B94" w:rsidRDefault="00AA4B94" w:rsidP="002611C5">
      <w:pPr>
        <w:pStyle w:val="paragraph"/>
        <w:numPr>
          <w:ilvl w:val="0"/>
          <w:numId w:val="41"/>
        </w:numPr>
        <w:textAlignment w:val="baseline"/>
        <w:rPr>
          <w:rFonts w:ascii="Arial" w:hAnsi="Arial"/>
          <w:sz w:val="18"/>
        </w:rPr>
      </w:pPr>
      <w:r>
        <w:rPr>
          <w:rStyle w:val="normaltextrun"/>
          <w:rFonts w:ascii="Arial" w:hAnsi="Arial"/>
          <w:b/>
          <w:bCs/>
          <w:color w:val="000000"/>
          <w:sz w:val="18"/>
        </w:rPr>
        <w:t>Transparantie: </w:t>
      </w:r>
      <w:r>
        <w:rPr>
          <w:rStyle w:val="normaltextrun"/>
          <w:rFonts w:ascii="Arial" w:hAnsi="Arial"/>
          <w:color w:val="000000"/>
          <w:sz w:val="18"/>
        </w:rPr>
        <w:t>we leveren een bijdragen aan het verhogen van een transparante koffie, thee en cacaoketen. We streven naar een zichtbare keten met zo min mogelijk (tussen)schakels.  </w:t>
      </w:r>
      <w:r>
        <w:rPr>
          <w:rStyle w:val="eop"/>
          <w:rFonts w:ascii="Arial" w:hAnsi="Arial"/>
          <w:sz w:val="18"/>
        </w:rPr>
        <w:t>​</w:t>
      </w:r>
    </w:p>
    <w:p w14:paraId="0657715D" w14:textId="77777777" w:rsidR="00327842" w:rsidRPr="00327842" w:rsidRDefault="00AA4B94" w:rsidP="002611C5">
      <w:pPr>
        <w:pStyle w:val="paragraph"/>
        <w:numPr>
          <w:ilvl w:val="0"/>
          <w:numId w:val="41"/>
        </w:numPr>
        <w:textAlignment w:val="baseline"/>
        <w:rPr>
          <w:rStyle w:val="eop"/>
        </w:rPr>
      </w:pPr>
      <w:r w:rsidRPr="00327842">
        <w:rPr>
          <w:rStyle w:val="normaltextrun"/>
          <w:rFonts w:ascii="Arial" w:hAnsi="Arial"/>
          <w:b/>
          <w:bCs/>
          <w:color w:val="000000"/>
          <w:sz w:val="18"/>
        </w:rPr>
        <w:t>True Price: </w:t>
      </w:r>
      <w:r w:rsidRPr="00327842">
        <w:rPr>
          <w:rStyle w:val="normaltextrun"/>
          <w:rFonts w:ascii="Arial" w:hAnsi="Arial"/>
          <w:color w:val="000000"/>
          <w:sz w:val="18"/>
        </w:rPr>
        <w:t>we gaan experimenteren met het doorrekenen van True Price aan de leveranciers. Hiermee worden externe (maatschappelijke) kosten inzichtelijk gemaakt en dragen we bij aan het verbeteren van milieu en sociale aspecten in de keten.</w:t>
      </w:r>
      <w:r w:rsidRPr="00327842">
        <w:rPr>
          <w:rStyle w:val="eop"/>
          <w:rFonts w:ascii="Arial" w:hAnsi="Arial"/>
          <w:sz w:val="18"/>
        </w:rPr>
        <w:t>​</w:t>
      </w:r>
    </w:p>
    <w:p w14:paraId="2A8F9BF7" w14:textId="6EB73ACB" w:rsidR="00AA4B94" w:rsidRDefault="00AA4B94" w:rsidP="002611C5">
      <w:pPr>
        <w:pStyle w:val="paragraph"/>
        <w:numPr>
          <w:ilvl w:val="0"/>
          <w:numId w:val="41"/>
        </w:numPr>
        <w:textAlignment w:val="baseline"/>
        <w:rPr>
          <w:rStyle w:val="normaltextrun"/>
        </w:rPr>
      </w:pPr>
      <w:r w:rsidRPr="00327842">
        <w:rPr>
          <w:rStyle w:val="normaltextrun"/>
          <w:rFonts w:ascii="Arial" w:hAnsi="Arial"/>
          <w:b/>
          <w:bCs/>
          <w:color w:val="000000"/>
          <w:sz w:val="18"/>
        </w:rPr>
        <w:t>Samenwerking: </w:t>
      </w:r>
      <w:r w:rsidRPr="00327842">
        <w:rPr>
          <w:rStyle w:val="normaltextrun"/>
          <w:rFonts w:ascii="Arial" w:hAnsi="Arial"/>
          <w:color w:val="000000"/>
          <w:sz w:val="18"/>
        </w:rPr>
        <w:t>we zoeken de samenwerking op met innovatieve partijen en netwerken om de keten te verduurzamen. </w:t>
      </w:r>
    </w:p>
    <w:p w14:paraId="625F2CF1" w14:textId="77777777" w:rsidR="00AA4B94" w:rsidRDefault="00AA4B94" w:rsidP="00AA4B94">
      <w:pPr>
        <w:pStyle w:val="paragraph"/>
        <w:textAlignment w:val="baseline"/>
      </w:pPr>
    </w:p>
    <w:p w14:paraId="784C0E10" w14:textId="77777777" w:rsidR="00AA4B94" w:rsidRDefault="00AA4B94" w:rsidP="00AA4B94">
      <w:pPr>
        <w:pStyle w:val="paragraph"/>
        <w:textAlignment w:val="baseline"/>
        <w:rPr>
          <w:rFonts w:ascii="Arial" w:hAnsi="Arial"/>
          <w:sz w:val="18"/>
        </w:rPr>
      </w:pPr>
      <w:r>
        <w:rPr>
          <w:rFonts w:ascii="Arial" w:hAnsi="Arial"/>
          <w:sz w:val="18"/>
        </w:rPr>
        <w:t xml:space="preserve">We richten ons dus niet alleen op onze eigen invloedsfeer in de ProRail organisatie, maar ook de keten en de omgeving om ons heen. Het doel voor deze aanbesteding is om een rol als ‘snelle volger’ in duurzaamheid in te nemen en een </w:t>
      </w:r>
      <w:proofErr w:type="spellStart"/>
      <w:r>
        <w:rPr>
          <w:rFonts w:ascii="Arial" w:hAnsi="Arial"/>
          <w:sz w:val="18"/>
        </w:rPr>
        <w:t>koplopersrol</w:t>
      </w:r>
      <w:proofErr w:type="spellEnd"/>
      <w:r>
        <w:rPr>
          <w:rFonts w:ascii="Arial" w:hAnsi="Arial"/>
          <w:sz w:val="18"/>
        </w:rPr>
        <w:t xml:space="preserve"> voor de oplossing van koffiebekers. Hierbij zoeken wij een partner die zelf een groeimodel heeft ontwikkeld voor het verduurzamen van zijn eigen bedrijfsvoering en dienstverlening en daarmee eenzelfde visie nastreeft als ProRail. Ook dient de partner zelfsturend vermogen te hebben om de laatste ontwikkelingen en innovaties toe te passen binnen de dienstverlening van ProRail waarbij zij ProRail ontzorgt bij het innemen van deze rol. Het is van belang dat de partner al ervaring heeft op dit gebied zodat zij proactief kan bijdragen aan de doelstellingen en deze transparant meetbaar kan maken in rapportages.</w:t>
      </w:r>
    </w:p>
    <w:p w14:paraId="18C466F6" w14:textId="77777777" w:rsidR="00AA4B94" w:rsidRDefault="00AA4B94" w:rsidP="00AA4B94">
      <w:pPr>
        <w:pStyle w:val="paragraph"/>
        <w:textAlignment w:val="baseline"/>
        <w:rPr>
          <w:rFonts w:ascii="Arial" w:hAnsi="Arial"/>
          <w:sz w:val="18"/>
        </w:rPr>
      </w:pPr>
    </w:p>
    <w:p w14:paraId="41AEBB9E" w14:textId="77777777" w:rsidR="00AA4B94" w:rsidRDefault="00AA4B94" w:rsidP="00AA4B94">
      <w:pPr>
        <w:pStyle w:val="paragraph"/>
        <w:textAlignment w:val="baseline"/>
        <w:rPr>
          <w:rFonts w:ascii="Arial" w:hAnsi="Arial"/>
          <w:sz w:val="18"/>
        </w:rPr>
      </w:pPr>
      <w:r>
        <w:rPr>
          <w:rFonts w:ascii="Arial" w:hAnsi="Arial"/>
          <w:sz w:val="18"/>
        </w:rPr>
        <w:t>In de aanbieding dient inschrijver een vertaling te kunnen maken van de vijf sporen naar de drie uitganspunten zodat we bijdragen aan een transparante keten, eerlijke prijzen en producten en de CO</w:t>
      </w:r>
      <w:r>
        <w:rPr>
          <w:rFonts w:ascii="Arial" w:hAnsi="Arial"/>
          <w:sz w:val="18"/>
          <w:vertAlign w:val="subscript"/>
        </w:rPr>
        <w:t>2</w:t>
      </w:r>
      <w:r>
        <w:rPr>
          <w:rFonts w:ascii="Arial" w:hAnsi="Arial"/>
          <w:sz w:val="18"/>
        </w:rPr>
        <w:t xml:space="preserve"> uitstoot te verminderen. De vijf sporen zijn onderstaand verder toegelicht wat ProRail in ieder geval hieronder verstaat als het gaat om warme dranken;</w:t>
      </w:r>
    </w:p>
    <w:p w14:paraId="6760647A" w14:textId="77777777" w:rsidR="00AA4B94" w:rsidRDefault="00AA4B94" w:rsidP="002611C5">
      <w:pPr>
        <w:pStyle w:val="paragraph"/>
        <w:numPr>
          <w:ilvl w:val="0"/>
          <w:numId w:val="33"/>
        </w:numPr>
        <w:textAlignment w:val="baseline"/>
        <w:rPr>
          <w:rFonts w:ascii="Arial" w:hAnsi="Arial"/>
          <w:sz w:val="18"/>
        </w:rPr>
      </w:pPr>
      <w:r>
        <w:rPr>
          <w:rFonts w:ascii="Arial" w:hAnsi="Arial"/>
          <w:sz w:val="18"/>
        </w:rPr>
        <w:t>Mobiliteit</w:t>
      </w:r>
    </w:p>
    <w:p w14:paraId="77FB927B" w14:textId="77777777" w:rsidR="00AA4B94" w:rsidRDefault="00AA4B94" w:rsidP="002611C5">
      <w:pPr>
        <w:pStyle w:val="paragraph"/>
        <w:numPr>
          <w:ilvl w:val="1"/>
          <w:numId w:val="33"/>
        </w:numPr>
        <w:textAlignment w:val="baseline"/>
        <w:rPr>
          <w:rFonts w:ascii="Arial" w:hAnsi="Arial"/>
          <w:sz w:val="18"/>
        </w:rPr>
      </w:pPr>
      <w:r>
        <w:rPr>
          <w:rFonts w:ascii="Arial" w:hAnsi="Arial"/>
          <w:sz w:val="18"/>
        </w:rPr>
        <w:t xml:space="preserve">Het verminderen van logistieke vervoersbewegingen voor zowel leveringen als de dienstverlening. </w:t>
      </w:r>
    </w:p>
    <w:p w14:paraId="092F63AF" w14:textId="77777777" w:rsidR="00AA4B94" w:rsidRDefault="00AA4B94" w:rsidP="002611C5">
      <w:pPr>
        <w:pStyle w:val="paragraph"/>
        <w:numPr>
          <w:ilvl w:val="1"/>
          <w:numId w:val="33"/>
        </w:numPr>
        <w:textAlignment w:val="baseline"/>
        <w:rPr>
          <w:rFonts w:ascii="Arial" w:hAnsi="Arial"/>
          <w:sz w:val="18"/>
        </w:rPr>
      </w:pPr>
      <w:r>
        <w:rPr>
          <w:rFonts w:ascii="Arial" w:hAnsi="Arial"/>
          <w:sz w:val="18"/>
        </w:rPr>
        <w:t>Het inzetten van duurzaam transport.</w:t>
      </w:r>
    </w:p>
    <w:p w14:paraId="7A0FF2BC" w14:textId="77777777" w:rsidR="00AA4B94" w:rsidRDefault="00AA4B94" w:rsidP="002611C5">
      <w:pPr>
        <w:pStyle w:val="paragraph"/>
        <w:numPr>
          <w:ilvl w:val="1"/>
          <w:numId w:val="33"/>
        </w:numPr>
        <w:textAlignment w:val="baseline"/>
        <w:rPr>
          <w:rFonts w:ascii="Arial" w:hAnsi="Arial"/>
          <w:sz w:val="18"/>
        </w:rPr>
      </w:pPr>
      <w:r>
        <w:rPr>
          <w:rFonts w:ascii="Arial" w:hAnsi="Arial"/>
          <w:sz w:val="18"/>
        </w:rPr>
        <w:t>Transparantie in transport bewegingen binnen de gehele keten.</w:t>
      </w:r>
    </w:p>
    <w:p w14:paraId="50DFFF0C" w14:textId="77777777" w:rsidR="00AA4B94" w:rsidRDefault="00AA4B94" w:rsidP="002611C5">
      <w:pPr>
        <w:pStyle w:val="paragraph"/>
        <w:numPr>
          <w:ilvl w:val="0"/>
          <w:numId w:val="33"/>
        </w:numPr>
        <w:textAlignment w:val="baseline"/>
        <w:rPr>
          <w:rFonts w:ascii="Arial" w:hAnsi="Arial"/>
          <w:sz w:val="18"/>
        </w:rPr>
      </w:pPr>
      <w:r>
        <w:rPr>
          <w:rFonts w:ascii="Arial" w:hAnsi="Arial"/>
          <w:sz w:val="18"/>
        </w:rPr>
        <w:t>Energie</w:t>
      </w:r>
    </w:p>
    <w:p w14:paraId="3C4846CD" w14:textId="77777777" w:rsidR="00AA4B94" w:rsidRDefault="00AA4B94" w:rsidP="002611C5">
      <w:pPr>
        <w:pStyle w:val="paragraph"/>
        <w:numPr>
          <w:ilvl w:val="1"/>
          <w:numId w:val="33"/>
        </w:numPr>
        <w:textAlignment w:val="baseline"/>
        <w:rPr>
          <w:rFonts w:ascii="Arial" w:hAnsi="Arial"/>
          <w:sz w:val="18"/>
        </w:rPr>
      </w:pPr>
      <w:r>
        <w:rPr>
          <w:rFonts w:ascii="Arial" w:hAnsi="Arial"/>
          <w:sz w:val="18"/>
        </w:rPr>
        <w:t>Voorkomen en verminderen van het energieverbruik van apparaten.</w:t>
      </w:r>
    </w:p>
    <w:p w14:paraId="3BD0FF57" w14:textId="77777777" w:rsidR="00AA4B94" w:rsidRDefault="00AA4B94" w:rsidP="002611C5">
      <w:pPr>
        <w:pStyle w:val="paragraph"/>
        <w:numPr>
          <w:ilvl w:val="1"/>
          <w:numId w:val="33"/>
        </w:numPr>
        <w:textAlignment w:val="baseline"/>
        <w:rPr>
          <w:rFonts w:ascii="Arial" w:hAnsi="Arial"/>
          <w:sz w:val="18"/>
        </w:rPr>
      </w:pPr>
      <w:r>
        <w:rPr>
          <w:rFonts w:ascii="Arial" w:hAnsi="Arial"/>
          <w:sz w:val="18"/>
        </w:rPr>
        <w:t>Het gebruiken van duurzame energie in de bedrijfsvoering van de inschrijver(s).</w:t>
      </w:r>
    </w:p>
    <w:p w14:paraId="5BE0706A" w14:textId="77777777" w:rsidR="00AA4B94" w:rsidRDefault="00AA4B94" w:rsidP="002611C5">
      <w:pPr>
        <w:pStyle w:val="paragraph"/>
        <w:numPr>
          <w:ilvl w:val="0"/>
          <w:numId w:val="33"/>
        </w:numPr>
        <w:textAlignment w:val="baseline"/>
        <w:rPr>
          <w:rFonts w:ascii="Arial" w:hAnsi="Arial"/>
          <w:sz w:val="18"/>
        </w:rPr>
      </w:pPr>
      <w:r>
        <w:rPr>
          <w:rFonts w:ascii="Arial" w:hAnsi="Arial"/>
          <w:sz w:val="18"/>
        </w:rPr>
        <w:t>Materialen</w:t>
      </w:r>
    </w:p>
    <w:p w14:paraId="4C457B1B" w14:textId="13F02518" w:rsidR="00AA4B94" w:rsidRDefault="00AA4B94" w:rsidP="002611C5">
      <w:pPr>
        <w:pStyle w:val="paragraph"/>
        <w:numPr>
          <w:ilvl w:val="1"/>
          <w:numId w:val="33"/>
        </w:numPr>
        <w:textAlignment w:val="baseline"/>
        <w:rPr>
          <w:rFonts w:ascii="Arial" w:hAnsi="Arial"/>
          <w:sz w:val="18"/>
        </w:rPr>
      </w:pPr>
      <w:r>
        <w:rPr>
          <w:rFonts w:ascii="Arial" w:hAnsi="Arial"/>
          <w:sz w:val="18"/>
        </w:rPr>
        <w:t>Het inzetten van circulaire condimenten</w:t>
      </w:r>
      <w:r w:rsidR="008E6738">
        <w:rPr>
          <w:rFonts w:ascii="Arial" w:hAnsi="Arial"/>
          <w:sz w:val="18"/>
        </w:rPr>
        <w:t>.</w:t>
      </w:r>
    </w:p>
    <w:p w14:paraId="2090AA87" w14:textId="77777777" w:rsidR="00AA4B94" w:rsidRDefault="00AA4B94" w:rsidP="002611C5">
      <w:pPr>
        <w:pStyle w:val="paragraph"/>
        <w:numPr>
          <w:ilvl w:val="1"/>
          <w:numId w:val="33"/>
        </w:numPr>
        <w:textAlignment w:val="baseline"/>
        <w:rPr>
          <w:rFonts w:ascii="Arial" w:hAnsi="Arial"/>
          <w:sz w:val="18"/>
        </w:rPr>
      </w:pPr>
      <w:r>
        <w:rPr>
          <w:rFonts w:ascii="Arial" w:hAnsi="Arial"/>
          <w:sz w:val="18"/>
        </w:rPr>
        <w:t>De apparaten die ingezet worden zijn blijvend inzetbaar en behouden hun waarde voor toekomstig gebruik.</w:t>
      </w:r>
    </w:p>
    <w:p w14:paraId="68EAD036" w14:textId="77777777" w:rsidR="00AA4B94" w:rsidRDefault="00AA4B94" w:rsidP="002611C5">
      <w:pPr>
        <w:pStyle w:val="paragraph"/>
        <w:numPr>
          <w:ilvl w:val="1"/>
          <w:numId w:val="33"/>
        </w:numPr>
        <w:textAlignment w:val="baseline"/>
        <w:rPr>
          <w:rFonts w:ascii="Arial" w:hAnsi="Arial"/>
          <w:sz w:val="18"/>
        </w:rPr>
      </w:pPr>
      <w:r>
        <w:rPr>
          <w:rFonts w:ascii="Arial" w:hAnsi="Arial"/>
          <w:sz w:val="18"/>
        </w:rPr>
        <w:t>Het restproduct wordt niet weggegooid maar wordt ergens anders weer ingezet (circulaire economie).</w:t>
      </w:r>
    </w:p>
    <w:p w14:paraId="13429949" w14:textId="12F6B20F" w:rsidR="00AA4B94" w:rsidRDefault="00AA4B94" w:rsidP="002611C5">
      <w:pPr>
        <w:pStyle w:val="paragraph"/>
        <w:numPr>
          <w:ilvl w:val="1"/>
          <w:numId w:val="33"/>
        </w:numPr>
        <w:textAlignment w:val="baseline"/>
        <w:rPr>
          <w:rFonts w:ascii="Arial" w:hAnsi="Arial"/>
          <w:sz w:val="18"/>
        </w:rPr>
      </w:pPr>
      <w:r>
        <w:rPr>
          <w:rFonts w:ascii="Arial" w:hAnsi="Arial"/>
          <w:sz w:val="18"/>
        </w:rPr>
        <w:t>Een oplossing voor de koffiebekers die voldoet aan de nieuwe wetgeving</w:t>
      </w:r>
      <w:r w:rsidR="00722270">
        <w:rPr>
          <w:rFonts w:ascii="Arial" w:hAnsi="Arial"/>
          <w:sz w:val="18"/>
        </w:rPr>
        <w:t xml:space="preserve"> (EU</w:t>
      </w:r>
      <w:r w:rsidR="00B63228">
        <w:rPr>
          <w:rFonts w:ascii="Arial" w:hAnsi="Arial"/>
          <w:sz w:val="18"/>
        </w:rPr>
        <w:t>-richtlijn Single-Use Plastics (SUP</w:t>
      </w:r>
      <w:r w:rsidR="00601929">
        <w:rPr>
          <w:rFonts w:ascii="Arial" w:hAnsi="Arial"/>
          <w:sz w:val="18"/>
        </w:rPr>
        <w:t>)</w:t>
      </w:r>
      <w:r w:rsidR="00B63228">
        <w:rPr>
          <w:rFonts w:ascii="Arial" w:hAnsi="Arial"/>
          <w:sz w:val="18"/>
        </w:rPr>
        <w:t>)</w:t>
      </w:r>
      <w:r>
        <w:rPr>
          <w:rFonts w:ascii="Arial" w:hAnsi="Arial"/>
          <w:sz w:val="18"/>
        </w:rPr>
        <w:t>. Waarbij wij als koploper willen fungeren en openstaan voor innovatieve ideeën/proeftuinen.</w:t>
      </w:r>
    </w:p>
    <w:p w14:paraId="7CFF4E0C" w14:textId="77777777" w:rsidR="00AA4B94" w:rsidRDefault="00AA4B94" w:rsidP="002611C5">
      <w:pPr>
        <w:pStyle w:val="paragraph"/>
        <w:numPr>
          <w:ilvl w:val="1"/>
          <w:numId w:val="33"/>
        </w:numPr>
        <w:textAlignment w:val="baseline"/>
        <w:rPr>
          <w:rFonts w:ascii="Arial" w:hAnsi="Arial"/>
          <w:sz w:val="18"/>
        </w:rPr>
      </w:pPr>
      <w:r>
        <w:rPr>
          <w:rFonts w:ascii="Arial" w:hAnsi="Arial"/>
          <w:sz w:val="18"/>
        </w:rPr>
        <w:t>Minimaliseren van restafval.</w:t>
      </w:r>
    </w:p>
    <w:p w14:paraId="69621BF7" w14:textId="77777777" w:rsidR="00AA4B94" w:rsidRDefault="00AA4B94" w:rsidP="002611C5">
      <w:pPr>
        <w:pStyle w:val="paragraph"/>
        <w:numPr>
          <w:ilvl w:val="0"/>
          <w:numId w:val="33"/>
        </w:numPr>
        <w:textAlignment w:val="baseline"/>
        <w:rPr>
          <w:rFonts w:ascii="Arial" w:hAnsi="Arial"/>
          <w:sz w:val="18"/>
        </w:rPr>
      </w:pPr>
      <w:r>
        <w:rPr>
          <w:rFonts w:ascii="Arial" w:hAnsi="Arial"/>
          <w:sz w:val="18"/>
        </w:rPr>
        <w:t>Natuur</w:t>
      </w:r>
    </w:p>
    <w:p w14:paraId="73D7CB70" w14:textId="77777777" w:rsidR="00AA4B94" w:rsidRDefault="00AA4B94" w:rsidP="002611C5">
      <w:pPr>
        <w:pStyle w:val="paragraph"/>
        <w:numPr>
          <w:ilvl w:val="1"/>
          <w:numId w:val="33"/>
        </w:numPr>
        <w:textAlignment w:val="baseline"/>
        <w:rPr>
          <w:rFonts w:ascii="Arial" w:hAnsi="Arial"/>
          <w:sz w:val="18"/>
        </w:rPr>
      </w:pPr>
      <w:r>
        <w:rPr>
          <w:rFonts w:ascii="Arial" w:hAnsi="Arial"/>
          <w:sz w:val="18"/>
        </w:rPr>
        <w:t xml:space="preserve">Het terugdringen van </w:t>
      </w:r>
      <w:proofErr w:type="spellStart"/>
      <w:r>
        <w:rPr>
          <w:rFonts w:ascii="Arial" w:hAnsi="Arial"/>
          <w:sz w:val="18"/>
        </w:rPr>
        <w:t>toxiteit</w:t>
      </w:r>
      <w:proofErr w:type="spellEnd"/>
      <w:r>
        <w:rPr>
          <w:rFonts w:ascii="Arial" w:hAnsi="Arial"/>
          <w:sz w:val="18"/>
        </w:rPr>
        <w:t xml:space="preserve"> en gebruik van pesticides in de keten.</w:t>
      </w:r>
    </w:p>
    <w:p w14:paraId="38A4796E" w14:textId="77777777" w:rsidR="00AA4B94" w:rsidRDefault="00AA4B94" w:rsidP="002611C5">
      <w:pPr>
        <w:pStyle w:val="paragraph"/>
        <w:numPr>
          <w:ilvl w:val="1"/>
          <w:numId w:val="33"/>
        </w:numPr>
        <w:textAlignment w:val="baseline"/>
        <w:rPr>
          <w:rFonts w:ascii="Arial" w:hAnsi="Arial"/>
          <w:sz w:val="18"/>
        </w:rPr>
      </w:pPr>
      <w:r>
        <w:rPr>
          <w:rFonts w:ascii="Arial" w:hAnsi="Arial"/>
          <w:sz w:val="18"/>
        </w:rPr>
        <w:t>Het minimaliseren van watergebruik van de apparaten.</w:t>
      </w:r>
    </w:p>
    <w:p w14:paraId="18D3409D" w14:textId="398AE65B" w:rsidR="00AA4B94" w:rsidRDefault="00AA4B94" w:rsidP="002611C5">
      <w:pPr>
        <w:pStyle w:val="paragraph"/>
        <w:numPr>
          <w:ilvl w:val="1"/>
          <w:numId w:val="33"/>
        </w:numPr>
        <w:textAlignment w:val="baseline"/>
        <w:rPr>
          <w:rFonts w:ascii="Arial" w:hAnsi="Arial"/>
          <w:sz w:val="18"/>
        </w:rPr>
      </w:pPr>
      <w:r>
        <w:rPr>
          <w:rFonts w:ascii="Arial" w:hAnsi="Arial"/>
          <w:sz w:val="18"/>
        </w:rPr>
        <w:t>Gebruik van plantaardige producten</w:t>
      </w:r>
      <w:r w:rsidR="00980C44">
        <w:rPr>
          <w:rFonts w:ascii="Arial" w:hAnsi="Arial"/>
          <w:sz w:val="18"/>
        </w:rPr>
        <w:t>.</w:t>
      </w:r>
    </w:p>
    <w:p w14:paraId="7B627DBB" w14:textId="77777777" w:rsidR="00AA4B94" w:rsidRDefault="00AA4B94" w:rsidP="002611C5">
      <w:pPr>
        <w:pStyle w:val="paragraph"/>
        <w:numPr>
          <w:ilvl w:val="0"/>
          <w:numId w:val="33"/>
        </w:numPr>
        <w:textAlignment w:val="baseline"/>
        <w:rPr>
          <w:rFonts w:ascii="Arial" w:hAnsi="Arial"/>
          <w:sz w:val="18"/>
        </w:rPr>
      </w:pPr>
      <w:r>
        <w:rPr>
          <w:rFonts w:ascii="Arial" w:hAnsi="Arial"/>
          <w:sz w:val="18"/>
        </w:rPr>
        <w:t>Sociaal</w:t>
      </w:r>
    </w:p>
    <w:p w14:paraId="0C7E5FB4" w14:textId="77777777" w:rsidR="00AA4B94" w:rsidRDefault="00AA4B94" w:rsidP="002611C5">
      <w:pPr>
        <w:pStyle w:val="paragraph"/>
        <w:numPr>
          <w:ilvl w:val="1"/>
          <w:numId w:val="33"/>
        </w:numPr>
        <w:textAlignment w:val="baseline"/>
        <w:rPr>
          <w:rFonts w:ascii="Arial" w:hAnsi="Arial"/>
          <w:sz w:val="18"/>
        </w:rPr>
      </w:pPr>
      <w:r>
        <w:rPr>
          <w:rFonts w:ascii="Arial" w:hAnsi="Arial"/>
          <w:sz w:val="18"/>
        </w:rPr>
        <w:t>Bewezen goede werkomstandigheden op de plantages.</w:t>
      </w:r>
    </w:p>
    <w:p w14:paraId="672A3E1A" w14:textId="77777777" w:rsidR="00AA4B94" w:rsidRDefault="00AA4B94" w:rsidP="002611C5">
      <w:pPr>
        <w:pStyle w:val="paragraph"/>
        <w:numPr>
          <w:ilvl w:val="1"/>
          <w:numId w:val="33"/>
        </w:numPr>
        <w:textAlignment w:val="baseline"/>
        <w:rPr>
          <w:rFonts w:ascii="Arial" w:hAnsi="Arial"/>
          <w:sz w:val="18"/>
        </w:rPr>
      </w:pPr>
      <w:r>
        <w:rPr>
          <w:rFonts w:ascii="Arial" w:hAnsi="Arial"/>
          <w:sz w:val="18"/>
        </w:rPr>
        <w:t>Transparantie met betrekking tot de lonen en prijzen die betaald worden aan de boeren.</w:t>
      </w:r>
    </w:p>
    <w:p w14:paraId="5A9D50BF" w14:textId="77777777" w:rsidR="00AA4B94" w:rsidRDefault="00AA4B94" w:rsidP="002611C5">
      <w:pPr>
        <w:pStyle w:val="paragraph"/>
        <w:numPr>
          <w:ilvl w:val="1"/>
          <w:numId w:val="33"/>
        </w:numPr>
        <w:textAlignment w:val="baseline"/>
        <w:rPr>
          <w:rFonts w:ascii="Arial" w:hAnsi="Arial"/>
          <w:sz w:val="18"/>
        </w:rPr>
      </w:pPr>
      <w:r>
        <w:rPr>
          <w:rFonts w:ascii="Arial" w:hAnsi="Arial"/>
          <w:sz w:val="18"/>
        </w:rPr>
        <w:t>Bereikbaarheid van apparaten in de ProRail gebouwen voor mensen met een (visuele of lichamelijke) beperking.</w:t>
      </w:r>
    </w:p>
    <w:p w14:paraId="602F9F67" w14:textId="77777777" w:rsidR="00AA4B94" w:rsidRDefault="00AA4B94" w:rsidP="002611C5">
      <w:pPr>
        <w:pStyle w:val="paragraph"/>
        <w:numPr>
          <w:ilvl w:val="1"/>
          <w:numId w:val="33"/>
        </w:numPr>
        <w:textAlignment w:val="baseline"/>
        <w:rPr>
          <w:rFonts w:ascii="Arial" w:hAnsi="Arial"/>
          <w:sz w:val="18"/>
        </w:rPr>
      </w:pPr>
      <w:r>
        <w:rPr>
          <w:rFonts w:ascii="Arial" w:hAnsi="Arial"/>
          <w:sz w:val="18"/>
        </w:rPr>
        <w:t>Gezamenlijk de ProRail-organisatie inspireren richting duurzaam denken en doen.</w:t>
      </w:r>
    </w:p>
    <w:p w14:paraId="1E032177" w14:textId="77777777" w:rsidR="00AA4B94" w:rsidRDefault="00AA4B94" w:rsidP="002611C5">
      <w:pPr>
        <w:pStyle w:val="paragraph"/>
        <w:numPr>
          <w:ilvl w:val="1"/>
          <w:numId w:val="33"/>
        </w:numPr>
        <w:textAlignment w:val="baseline"/>
        <w:rPr>
          <w:rFonts w:ascii="Arial" w:hAnsi="Arial"/>
          <w:sz w:val="18"/>
        </w:rPr>
      </w:pPr>
      <w:r>
        <w:rPr>
          <w:rFonts w:ascii="Arial" w:hAnsi="Arial"/>
          <w:sz w:val="18"/>
        </w:rPr>
        <w:t xml:space="preserve">% SROI in de dienstverlening. </w:t>
      </w:r>
    </w:p>
    <w:p w14:paraId="79278D0C" w14:textId="77777777" w:rsidR="00AA4B94" w:rsidRDefault="00AA4B94" w:rsidP="00AA4B94">
      <w:pPr>
        <w:pStyle w:val="paragraph"/>
        <w:textAlignment w:val="baseline"/>
        <w:rPr>
          <w:rFonts w:ascii="Arial" w:hAnsi="Arial"/>
          <w:sz w:val="18"/>
        </w:rPr>
      </w:pPr>
    </w:p>
    <w:p w14:paraId="7D5AF5C0" w14:textId="77777777" w:rsidR="00AA4B94" w:rsidRDefault="00AA4B94" w:rsidP="00AA4B94">
      <w:pPr>
        <w:pStyle w:val="paragraph"/>
        <w:textAlignment w:val="baseline"/>
        <w:rPr>
          <w:rFonts w:ascii="Arial" w:hAnsi="Arial"/>
          <w:sz w:val="18"/>
        </w:rPr>
      </w:pPr>
      <w:r>
        <w:rPr>
          <w:rFonts w:ascii="Arial" w:hAnsi="Arial"/>
          <w:sz w:val="18"/>
        </w:rPr>
        <w:t>Voor het realiseren van de doelstellingen is er een minimale set aan indicatoren gedefinieerd. In het implementatiejaar wordt aan de hand van de nulmetingen bepaald welke groei mogelijk is.</w:t>
      </w:r>
    </w:p>
    <w:p w14:paraId="2592B246" w14:textId="77777777" w:rsidR="00AA4B94" w:rsidRDefault="00AA4B94" w:rsidP="00AA4B94">
      <w:pPr>
        <w:pStyle w:val="paragraph"/>
        <w:textAlignment w:val="baseline"/>
        <w:rPr>
          <w:rFonts w:ascii="Arial" w:hAnsi="Arial"/>
          <w:sz w:val="18"/>
        </w:rPr>
      </w:pPr>
    </w:p>
    <w:p w14:paraId="13E1A39F" w14:textId="77777777" w:rsidR="00C0349E" w:rsidRPr="002127BF" w:rsidRDefault="00C0349E" w:rsidP="001023DB">
      <w:pPr>
        <w:pStyle w:val="Default"/>
        <w:rPr>
          <w:rFonts w:ascii="Arial" w:hAnsi="Arial" w:cs="Arial"/>
          <w:i/>
          <w:iCs/>
          <w:color w:val="auto"/>
          <w:sz w:val="18"/>
          <w:szCs w:val="18"/>
        </w:rPr>
      </w:pPr>
      <w:r w:rsidRPr="002127BF">
        <w:rPr>
          <w:rFonts w:ascii="Arial" w:hAnsi="Arial" w:cs="Arial"/>
          <w:color w:val="auto"/>
          <w:sz w:val="18"/>
          <w:szCs w:val="18"/>
        </w:rPr>
        <w:t xml:space="preserve">De vijf sporen van duurzaamheid waarop ProRail zich focust zijn: </w:t>
      </w:r>
    </w:p>
    <w:p w14:paraId="524EBAA4" w14:textId="6890E9C9" w:rsidR="00C0349E" w:rsidRPr="002127BF" w:rsidRDefault="00C0349E" w:rsidP="00DB08CC">
      <w:pPr>
        <w:pStyle w:val="Default"/>
        <w:rPr>
          <w:rFonts w:ascii="Arial" w:hAnsi="Arial" w:cs="Arial"/>
          <w:i/>
          <w:iCs/>
          <w:color w:val="auto"/>
          <w:sz w:val="18"/>
          <w:szCs w:val="18"/>
        </w:rPr>
      </w:pPr>
      <w:r w:rsidRPr="002127BF">
        <w:rPr>
          <w:rFonts w:ascii="Arial" w:hAnsi="Arial" w:cs="Arial"/>
          <w:i/>
          <w:iCs/>
          <w:color w:val="auto"/>
          <w:sz w:val="18"/>
          <w:szCs w:val="18"/>
        </w:rPr>
        <w:t xml:space="preserve">Mobiliteit: </w:t>
      </w:r>
      <w:r w:rsidR="00DB08CC">
        <w:rPr>
          <w:rFonts w:ascii="Arial" w:hAnsi="Arial" w:cs="Arial"/>
          <w:i/>
          <w:iCs/>
          <w:color w:val="auto"/>
          <w:sz w:val="18"/>
          <w:szCs w:val="18"/>
        </w:rPr>
        <w:tab/>
      </w:r>
      <w:r w:rsidRPr="002127BF">
        <w:rPr>
          <w:rFonts w:ascii="Arial" w:hAnsi="Arial" w:cs="Arial"/>
          <w:i/>
          <w:iCs/>
          <w:color w:val="auto"/>
          <w:sz w:val="18"/>
          <w:szCs w:val="18"/>
        </w:rPr>
        <w:t>duurzame mobiliteitsvormen en minder en lokale mobiliteitsbewegingen.</w:t>
      </w:r>
    </w:p>
    <w:p w14:paraId="315B020A" w14:textId="217676B0" w:rsidR="00C0349E" w:rsidRPr="002127BF" w:rsidRDefault="00C0349E" w:rsidP="00DB08CC">
      <w:pPr>
        <w:pStyle w:val="Default"/>
        <w:ind w:left="1416" w:hanging="1416"/>
        <w:rPr>
          <w:rFonts w:ascii="Arial" w:hAnsi="Arial" w:cs="Arial"/>
          <w:i/>
          <w:iCs/>
          <w:color w:val="auto"/>
          <w:sz w:val="18"/>
          <w:szCs w:val="18"/>
        </w:rPr>
      </w:pPr>
      <w:r w:rsidRPr="002127BF">
        <w:rPr>
          <w:rFonts w:ascii="Arial" w:hAnsi="Arial" w:cs="Arial"/>
          <w:i/>
          <w:iCs/>
          <w:color w:val="auto"/>
          <w:sz w:val="18"/>
          <w:szCs w:val="18"/>
        </w:rPr>
        <w:t>Energie:</w:t>
      </w:r>
      <w:r w:rsidR="00DB08CC">
        <w:rPr>
          <w:rFonts w:ascii="Arial" w:hAnsi="Arial" w:cs="Arial"/>
          <w:i/>
          <w:iCs/>
          <w:color w:val="auto"/>
          <w:sz w:val="18"/>
          <w:szCs w:val="18"/>
        </w:rPr>
        <w:tab/>
      </w:r>
      <w:r w:rsidRPr="002127BF">
        <w:rPr>
          <w:rFonts w:ascii="Arial" w:hAnsi="Arial" w:cs="Arial"/>
          <w:i/>
          <w:iCs/>
          <w:color w:val="auto"/>
          <w:sz w:val="18"/>
          <w:szCs w:val="18"/>
        </w:rPr>
        <w:t xml:space="preserve">inzetten op de trias energetica: beperkt het energiegebruik, gebruik energie uit reststromen, gebruik energie uit hernieuwbare bronnen, gebruik eindige bronnen zo efficiënt mogelijk.  </w:t>
      </w:r>
    </w:p>
    <w:p w14:paraId="0B6A1905" w14:textId="58B4068B" w:rsidR="00C0349E" w:rsidRPr="002127BF" w:rsidRDefault="00C0349E" w:rsidP="00DB08CC">
      <w:pPr>
        <w:pStyle w:val="Default"/>
        <w:ind w:left="1416" w:hanging="1416"/>
        <w:rPr>
          <w:rFonts w:ascii="Arial" w:hAnsi="Arial" w:cs="Arial"/>
          <w:i/>
          <w:iCs/>
          <w:color w:val="auto"/>
          <w:sz w:val="18"/>
          <w:szCs w:val="18"/>
        </w:rPr>
      </w:pPr>
      <w:r w:rsidRPr="002127BF">
        <w:rPr>
          <w:rFonts w:ascii="Arial" w:hAnsi="Arial" w:cs="Arial"/>
          <w:i/>
          <w:iCs/>
          <w:color w:val="auto"/>
          <w:sz w:val="18"/>
          <w:szCs w:val="18"/>
        </w:rPr>
        <w:t xml:space="preserve">Materialen: </w:t>
      </w:r>
      <w:r w:rsidR="00DB08CC">
        <w:rPr>
          <w:rFonts w:ascii="Arial" w:hAnsi="Arial" w:cs="Arial"/>
          <w:i/>
          <w:iCs/>
          <w:color w:val="auto"/>
          <w:sz w:val="18"/>
          <w:szCs w:val="18"/>
        </w:rPr>
        <w:tab/>
      </w:r>
      <w:r w:rsidRPr="002127BF">
        <w:rPr>
          <w:rFonts w:ascii="Arial" w:hAnsi="Arial" w:cs="Arial"/>
          <w:i/>
          <w:iCs/>
          <w:color w:val="auto"/>
          <w:sz w:val="18"/>
          <w:szCs w:val="18"/>
        </w:rPr>
        <w:t>producten, materialen en grondstoffen zijn blijvend inzetbaar en behouden hun waarde voor toekomstig gebruik.</w:t>
      </w:r>
    </w:p>
    <w:p w14:paraId="004E9110" w14:textId="7DFF0044" w:rsidR="00C0349E" w:rsidRPr="002127BF" w:rsidRDefault="00C0349E" w:rsidP="00DB08CC">
      <w:pPr>
        <w:pStyle w:val="Default"/>
        <w:rPr>
          <w:rFonts w:ascii="Arial" w:hAnsi="Arial" w:cs="Arial"/>
          <w:i/>
          <w:iCs/>
          <w:color w:val="auto"/>
          <w:sz w:val="18"/>
          <w:szCs w:val="18"/>
        </w:rPr>
      </w:pPr>
      <w:r w:rsidRPr="002127BF">
        <w:rPr>
          <w:rFonts w:ascii="Arial" w:hAnsi="Arial" w:cs="Arial"/>
          <w:i/>
          <w:iCs/>
          <w:color w:val="auto"/>
          <w:sz w:val="18"/>
          <w:szCs w:val="18"/>
        </w:rPr>
        <w:t xml:space="preserve">Natuur: </w:t>
      </w:r>
      <w:r w:rsidR="00DB08CC">
        <w:rPr>
          <w:rFonts w:ascii="Arial" w:hAnsi="Arial" w:cs="Arial"/>
          <w:i/>
          <w:iCs/>
          <w:color w:val="auto"/>
          <w:sz w:val="18"/>
          <w:szCs w:val="18"/>
        </w:rPr>
        <w:tab/>
      </w:r>
      <w:r w:rsidR="00DB08CC">
        <w:rPr>
          <w:rFonts w:ascii="Arial" w:hAnsi="Arial" w:cs="Arial"/>
          <w:i/>
          <w:iCs/>
          <w:color w:val="auto"/>
          <w:sz w:val="18"/>
          <w:szCs w:val="18"/>
        </w:rPr>
        <w:tab/>
      </w:r>
      <w:r w:rsidRPr="002127BF">
        <w:rPr>
          <w:rFonts w:ascii="Arial" w:hAnsi="Arial" w:cs="Arial"/>
          <w:i/>
          <w:iCs/>
          <w:color w:val="auto"/>
          <w:sz w:val="18"/>
          <w:szCs w:val="18"/>
        </w:rPr>
        <w:t>bijdragen aan het behoud van natuur in en rondom onze panden.</w:t>
      </w:r>
    </w:p>
    <w:p w14:paraId="611FC7C9" w14:textId="10CB4A72" w:rsidR="00C0349E" w:rsidRPr="002127BF" w:rsidRDefault="00C0349E" w:rsidP="00DB08CC">
      <w:pPr>
        <w:pStyle w:val="Default"/>
        <w:rPr>
          <w:rFonts w:ascii="Arial" w:hAnsi="Arial" w:cs="Arial"/>
          <w:i/>
          <w:color w:val="auto"/>
          <w:sz w:val="18"/>
          <w:szCs w:val="18"/>
        </w:rPr>
      </w:pPr>
      <w:r w:rsidRPr="002127BF">
        <w:rPr>
          <w:rFonts w:ascii="Arial" w:hAnsi="Arial" w:cs="Arial"/>
          <w:i/>
          <w:color w:val="auto"/>
          <w:sz w:val="18"/>
          <w:szCs w:val="18"/>
        </w:rPr>
        <w:t xml:space="preserve">Sociaal: </w:t>
      </w:r>
      <w:r w:rsidR="00DB08CC">
        <w:rPr>
          <w:rFonts w:ascii="Arial" w:hAnsi="Arial" w:cs="Arial"/>
          <w:i/>
          <w:color w:val="auto"/>
          <w:sz w:val="18"/>
          <w:szCs w:val="18"/>
        </w:rPr>
        <w:tab/>
      </w:r>
      <w:r w:rsidR="00DB08CC">
        <w:rPr>
          <w:rFonts w:ascii="Arial" w:hAnsi="Arial" w:cs="Arial"/>
          <w:i/>
          <w:color w:val="auto"/>
          <w:sz w:val="18"/>
          <w:szCs w:val="18"/>
        </w:rPr>
        <w:tab/>
      </w:r>
      <w:r w:rsidRPr="002127BF">
        <w:rPr>
          <w:rFonts w:ascii="Arial" w:hAnsi="Arial" w:cs="Arial"/>
          <w:i/>
          <w:color w:val="auto"/>
          <w:sz w:val="18"/>
          <w:szCs w:val="18"/>
        </w:rPr>
        <w:t>betrekken van mensen met een afstand tot de arbeidsmarkt, inclusiviteit en diversiteit</w:t>
      </w:r>
    </w:p>
    <w:p w14:paraId="1B4053F9" w14:textId="77777777" w:rsidR="00C0349E" w:rsidRPr="002127BF" w:rsidRDefault="00C0349E" w:rsidP="00C0349E">
      <w:pPr>
        <w:ind w:left="360"/>
        <w:rPr>
          <w:i/>
        </w:rPr>
      </w:pPr>
    </w:p>
    <w:p w14:paraId="0DE2332E" w14:textId="77777777" w:rsidR="00C0349E" w:rsidRPr="002127BF" w:rsidRDefault="00C0349E" w:rsidP="001023DB">
      <w:r w:rsidRPr="002127BF">
        <w:rPr>
          <w:bCs/>
        </w:rPr>
        <w:t xml:space="preserve">Met eten en drinken kunnen we impact maken en bijdragen aan de duurzaamheidsambities van ProRail en HFM. </w:t>
      </w:r>
      <w:r w:rsidRPr="002127BF">
        <w:t xml:space="preserve">Dat doen we door naar de volledige keten te kijken die we met eten en drinken raken (van grondstoffengebruik, aanbod van het assortiment, logistieke bewegingen tot sociale impact), maar ook door het bewustzijn over duurzame keuzes bij collega’s te vergroten door de inzet van nudging en storytelling. </w:t>
      </w:r>
    </w:p>
    <w:p w14:paraId="39D21645" w14:textId="77777777" w:rsidR="00C0349E" w:rsidRPr="002127BF" w:rsidRDefault="00C0349E" w:rsidP="00C0349E">
      <w:pPr>
        <w:ind w:left="360"/>
      </w:pPr>
    </w:p>
    <w:p w14:paraId="4BAD3580" w14:textId="51357B90" w:rsidR="00C0349E" w:rsidRPr="002127BF" w:rsidRDefault="00C0349E" w:rsidP="001023DB">
      <w:r w:rsidRPr="002127BF">
        <w:t xml:space="preserve">De duurzaamheidsambitie – met specifiek de categorie eten en drinken - van HFM is opgenomen </w:t>
      </w:r>
      <w:r w:rsidRPr="002B12FE">
        <w:t xml:space="preserve">in </w:t>
      </w:r>
      <w:r w:rsidR="00CC7B59" w:rsidRPr="00CC7B59">
        <w:t>Bijlage 12 - Duurzaamheidsvisie HFM - eten en drinken</w:t>
      </w:r>
      <w:r w:rsidRPr="002127BF">
        <w:t xml:space="preserve">. </w:t>
      </w:r>
    </w:p>
    <w:p w14:paraId="1D6E2D13" w14:textId="77777777" w:rsidR="0014068B" w:rsidRPr="00AA4B94" w:rsidRDefault="0014068B" w:rsidP="0014068B"/>
    <w:p w14:paraId="292B1CAB" w14:textId="77777777" w:rsidR="0014068B" w:rsidRPr="00AA4B94" w:rsidRDefault="0014068B">
      <w:pPr>
        <w:rPr>
          <w:b/>
          <w:bCs/>
          <w:color w:val="000000" w:themeColor="text1"/>
          <w:kern w:val="32"/>
          <w:sz w:val="28"/>
          <w:szCs w:val="32"/>
        </w:rPr>
      </w:pPr>
      <w:r w:rsidRPr="00AA4B94">
        <w:rPr>
          <w:color w:val="000000" w:themeColor="text1"/>
        </w:rPr>
        <w:br w:type="page"/>
      </w:r>
    </w:p>
    <w:p w14:paraId="2C744C59" w14:textId="5334BC5D" w:rsidR="00D0188C" w:rsidRPr="001E1EC5" w:rsidRDefault="002E5398" w:rsidP="002611C5">
      <w:pPr>
        <w:pStyle w:val="Kop1"/>
        <w:ind w:left="567" w:hanging="567"/>
        <w:rPr>
          <w:color w:val="000000" w:themeColor="text1"/>
          <w:lang w:val="en-US"/>
        </w:rPr>
      </w:pPr>
      <w:bookmarkStart w:id="205" w:name="_Toc120639691"/>
      <w:r w:rsidRPr="001E1EC5">
        <w:rPr>
          <w:color w:val="000000" w:themeColor="text1"/>
          <w:lang w:val="en-US"/>
        </w:rPr>
        <w:t>Eisen</w:t>
      </w:r>
      <w:bookmarkEnd w:id="205"/>
      <w:r w:rsidRPr="001E1EC5">
        <w:rPr>
          <w:color w:val="000000" w:themeColor="text1"/>
          <w:lang w:val="en-US"/>
        </w:rPr>
        <w:t xml:space="preserve"> </w:t>
      </w:r>
    </w:p>
    <w:p w14:paraId="60052E03" w14:textId="77777777" w:rsidR="001E1EC5" w:rsidRPr="006946AA" w:rsidRDefault="001E1EC5" w:rsidP="001E1EC5">
      <w:pPr>
        <w:rPr>
          <w:color w:val="000000" w:themeColor="text1"/>
        </w:rPr>
      </w:pPr>
    </w:p>
    <w:tbl>
      <w:tblPr>
        <w:tblStyle w:val="Tabelraster"/>
        <w:tblW w:w="10206" w:type="dxa"/>
        <w:tblInd w:w="-5" w:type="dxa"/>
        <w:tblLook w:val="04A0" w:firstRow="1" w:lastRow="0" w:firstColumn="1" w:lastColumn="0" w:noHBand="0" w:noVBand="1"/>
      </w:tblPr>
      <w:tblGrid>
        <w:gridCol w:w="562"/>
        <w:gridCol w:w="9644"/>
      </w:tblGrid>
      <w:tr w:rsidR="005046B8" w:rsidRPr="005D4923" w14:paraId="729627A5" w14:textId="77777777" w:rsidTr="4B7E9522">
        <w:tc>
          <w:tcPr>
            <w:tcW w:w="10206" w:type="dxa"/>
            <w:gridSpan w:val="2"/>
            <w:shd w:val="clear" w:color="auto" w:fill="D9D9D9" w:themeFill="background1" w:themeFillShade="D9"/>
          </w:tcPr>
          <w:p w14:paraId="41C30B52" w14:textId="249753C5" w:rsidR="001E1EC5" w:rsidRPr="005D4923" w:rsidRDefault="001E1EC5" w:rsidP="004B55B6">
            <w:pPr>
              <w:jc w:val="center"/>
              <w:rPr>
                <w:b/>
                <w:bCs/>
                <w:color w:val="000000" w:themeColor="text1"/>
              </w:rPr>
            </w:pPr>
            <w:r w:rsidRPr="005D4923">
              <w:rPr>
                <w:b/>
                <w:bCs/>
                <w:color w:val="000000" w:themeColor="text1"/>
              </w:rPr>
              <w:t>Algemeen</w:t>
            </w:r>
          </w:p>
        </w:tc>
      </w:tr>
      <w:tr w:rsidR="009714C8" w:rsidRPr="005D4923" w14:paraId="144612FE" w14:textId="77777777" w:rsidTr="4B7E9522">
        <w:tc>
          <w:tcPr>
            <w:tcW w:w="562" w:type="dxa"/>
            <w:vAlign w:val="center"/>
          </w:tcPr>
          <w:p w14:paraId="51D88E33" w14:textId="07E22FDE" w:rsidR="009714C8" w:rsidRPr="005D4923" w:rsidRDefault="009714C8" w:rsidP="002611C5">
            <w:pPr>
              <w:numPr>
                <w:ilvl w:val="0"/>
                <w:numId w:val="35"/>
              </w:numPr>
              <w:rPr>
                <w:color w:val="000000" w:themeColor="text1"/>
              </w:rPr>
            </w:pPr>
          </w:p>
        </w:tc>
        <w:tc>
          <w:tcPr>
            <w:tcW w:w="9644" w:type="dxa"/>
          </w:tcPr>
          <w:p w14:paraId="7BD422C0" w14:textId="3639AF01" w:rsidR="009714C8" w:rsidRPr="005D4923" w:rsidRDefault="009714C8" w:rsidP="009714C8">
            <w:pPr>
              <w:pStyle w:val="Default"/>
              <w:rPr>
                <w:rFonts w:ascii="Arial" w:hAnsi="Arial" w:cs="Arial"/>
                <w:color w:val="000000" w:themeColor="text1"/>
                <w:sz w:val="18"/>
                <w:szCs w:val="18"/>
              </w:rPr>
            </w:pPr>
            <w:r w:rsidRPr="005D4923">
              <w:rPr>
                <w:rFonts w:ascii="Arial" w:hAnsi="Arial" w:cs="Arial"/>
                <w:color w:val="000000" w:themeColor="text1"/>
                <w:sz w:val="18"/>
                <w:szCs w:val="18"/>
              </w:rPr>
              <w:t xml:space="preserve">De </w:t>
            </w:r>
            <w:r w:rsidR="00091925">
              <w:rPr>
                <w:rFonts w:ascii="Arial" w:hAnsi="Arial" w:cs="Arial"/>
                <w:color w:val="000000" w:themeColor="text1"/>
                <w:sz w:val="18"/>
                <w:szCs w:val="18"/>
              </w:rPr>
              <w:t>Dienstverlener</w:t>
            </w:r>
            <w:r w:rsidRPr="005D4923">
              <w:rPr>
                <w:rFonts w:ascii="Arial" w:hAnsi="Arial" w:cs="Arial"/>
                <w:color w:val="000000" w:themeColor="text1"/>
                <w:sz w:val="18"/>
                <w:szCs w:val="18"/>
              </w:rPr>
              <w:t xml:space="preserve"> sluit aan bij de Visie van ProRail en exploiteert de warme dranken</w:t>
            </w:r>
            <w:r w:rsidR="00B722CD">
              <w:rPr>
                <w:rFonts w:ascii="Arial" w:hAnsi="Arial" w:cs="Arial"/>
                <w:color w:val="000000" w:themeColor="text1"/>
                <w:sz w:val="18"/>
                <w:szCs w:val="18"/>
              </w:rPr>
              <w:t>a</w:t>
            </w:r>
            <w:r w:rsidR="00D93B53">
              <w:rPr>
                <w:rFonts w:ascii="Arial" w:hAnsi="Arial" w:cs="Arial"/>
                <w:color w:val="000000" w:themeColor="text1"/>
                <w:sz w:val="18"/>
                <w:szCs w:val="18"/>
              </w:rPr>
              <w:t>utomaten</w:t>
            </w:r>
            <w:r w:rsidRPr="005D4923">
              <w:rPr>
                <w:rFonts w:ascii="Arial" w:hAnsi="Arial" w:cs="Arial"/>
                <w:color w:val="000000" w:themeColor="text1"/>
                <w:sz w:val="18"/>
                <w:szCs w:val="18"/>
              </w:rPr>
              <w:t xml:space="preserve"> en toebehoren op </w:t>
            </w:r>
            <w:r w:rsidR="00B722CD">
              <w:rPr>
                <w:rFonts w:ascii="Arial" w:hAnsi="Arial" w:cs="Arial"/>
                <w:color w:val="000000" w:themeColor="text1"/>
                <w:sz w:val="18"/>
                <w:szCs w:val="18"/>
              </w:rPr>
              <w:t>een dusdanige</w:t>
            </w:r>
            <w:r w:rsidRPr="005D4923">
              <w:rPr>
                <w:rFonts w:ascii="Arial" w:hAnsi="Arial" w:cs="Arial"/>
                <w:color w:val="000000" w:themeColor="text1"/>
                <w:sz w:val="18"/>
                <w:szCs w:val="18"/>
              </w:rPr>
              <w:t xml:space="preserve"> wijze dat de Visie op eten en drinken maximaal tot uiting komt. </w:t>
            </w:r>
          </w:p>
        </w:tc>
      </w:tr>
      <w:tr w:rsidR="009714C8" w:rsidRPr="005D4923" w14:paraId="76C903D3" w14:textId="77777777" w:rsidTr="4B7E9522">
        <w:tc>
          <w:tcPr>
            <w:tcW w:w="562" w:type="dxa"/>
            <w:vAlign w:val="center"/>
          </w:tcPr>
          <w:p w14:paraId="0644AAE7" w14:textId="77777777" w:rsidR="009714C8" w:rsidRPr="005D4923" w:rsidRDefault="009714C8" w:rsidP="002611C5">
            <w:pPr>
              <w:numPr>
                <w:ilvl w:val="0"/>
                <w:numId w:val="35"/>
              </w:numPr>
              <w:rPr>
                <w:color w:val="000000" w:themeColor="text1"/>
              </w:rPr>
            </w:pPr>
          </w:p>
        </w:tc>
        <w:tc>
          <w:tcPr>
            <w:tcW w:w="9644" w:type="dxa"/>
          </w:tcPr>
          <w:p w14:paraId="135D2109" w14:textId="3EF65086" w:rsidR="009714C8" w:rsidRPr="005D4923" w:rsidRDefault="009275CD" w:rsidP="009714C8">
            <w:pPr>
              <w:pStyle w:val="Default"/>
              <w:rPr>
                <w:rFonts w:ascii="Arial" w:hAnsi="Arial" w:cs="Arial"/>
                <w:color w:val="000000" w:themeColor="text1"/>
                <w:sz w:val="18"/>
                <w:szCs w:val="18"/>
              </w:rPr>
            </w:pPr>
            <w:r>
              <w:rPr>
                <w:rFonts w:ascii="Arial" w:hAnsi="Arial" w:cs="Arial"/>
                <w:color w:val="000000" w:themeColor="text1"/>
                <w:sz w:val="18"/>
                <w:szCs w:val="18"/>
              </w:rPr>
              <w:t xml:space="preserve">De </w:t>
            </w:r>
            <w:r w:rsidR="00091925">
              <w:rPr>
                <w:rFonts w:ascii="Arial" w:hAnsi="Arial" w:cs="Arial"/>
                <w:color w:val="000000" w:themeColor="text1"/>
                <w:sz w:val="18"/>
                <w:szCs w:val="18"/>
              </w:rPr>
              <w:t>Dienstverlener</w:t>
            </w:r>
            <w:r w:rsidR="009714C8" w:rsidRPr="005D4923">
              <w:rPr>
                <w:rFonts w:ascii="Arial" w:hAnsi="Arial" w:cs="Arial"/>
                <w:color w:val="000000" w:themeColor="text1"/>
                <w:sz w:val="18"/>
                <w:szCs w:val="18"/>
              </w:rPr>
              <w:t xml:space="preserve"> is in staat om op dagelijkse basis de warme drankenautomaten te vullen, </w:t>
            </w:r>
            <w:r w:rsidR="00B722CD">
              <w:rPr>
                <w:rFonts w:ascii="Arial" w:hAnsi="Arial" w:cs="Arial"/>
                <w:color w:val="000000" w:themeColor="text1"/>
                <w:sz w:val="18"/>
                <w:szCs w:val="18"/>
              </w:rPr>
              <w:t xml:space="preserve">te </w:t>
            </w:r>
            <w:r w:rsidR="009714C8" w:rsidRPr="005D4923">
              <w:rPr>
                <w:rFonts w:ascii="Arial" w:hAnsi="Arial" w:cs="Arial"/>
                <w:color w:val="000000" w:themeColor="text1"/>
                <w:sz w:val="18"/>
                <w:szCs w:val="18"/>
              </w:rPr>
              <w:t>onderhouden en te reinigen.</w:t>
            </w:r>
          </w:p>
        </w:tc>
      </w:tr>
      <w:tr w:rsidR="00A474B0" w:rsidRPr="005D4923" w14:paraId="3F398530" w14:textId="77777777" w:rsidTr="4B7E9522">
        <w:tc>
          <w:tcPr>
            <w:tcW w:w="562" w:type="dxa"/>
            <w:vAlign w:val="center"/>
          </w:tcPr>
          <w:p w14:paraId="40A7043C" w14:textId="77777777" w:rsidR="00A474B0" w:rsidRPr="005D4923" w:rsidRDefault="00A474B0" w:rsidP="002611C5">
            <w:pPr>
              <w:numPr>
                <w:ilvl w:val="0"/>
                <w:numId w:val="35"/>
              </w:numPr>
              <w:rPr>
                <w:color w:val="000000" w:themeColor="text1"/>
              </w:rPr>
            </w:pPr>
          </w:p>
        </w:tc>
        <w:tc>
          <w:tcPr>
            <w:tcW w:w="9644" w:type="dxa"/>
          </w:tcPr>
          <w:p w14:paraId="1CB747F9" w14:textId="77777777" w:rsidR="00A474B0" w:rsidRDefault="00A474B0" w:rsidP="00A474B0">
            <w:r>
              <w:t>Binnen ProRail kennen we 2 soorten locaties namelijk</w:t>
            </w:r>
          </w:p>
          <w:p w14:paraId="3E50E483" w14:textId="1E0920CF" w:rsidR="00A474B0" w:rsidRDefault="4787CBAE" w:rsidP="002611C5">
            <w:pPr>
              <w:pStyle w:val="Lijstalinea"/>
              <w:numPr>
                <w:ilvl w:val="0"/>
                <w:numId w:val="14"/>
              </w:numPr>
            </w:pPr>
            <w:r>
              <w:t>P1: locaties met een 24/7 dienstverlening gedurende 365 dagen per jaar.</w:t>
            </w:r>
            <w:r w:rsidR="7A184A7C">
              <w:t xml:space="preserve"> Service en onderhoud vindt plaats tussen 7:00 uur en 22:00 uur op week- en weekenddagen.</w:t>
            </w:r>
          </w:p>
          <w:p w14:paraId="405B5340" w14:textId="582F441D" w:rsidR="00A474B0" w:rsidRDefault="4787CBAE" w:rsidP="002611C5">
            <w:pPr>
              <w:pStyle w:val="Lijstalinea"/>
              <w:numPr>
                <w:ilvl w:val="0"/>
                <w:numId w:val="14"/>
              </w:numPr>
            </w:pPr>
            <w:r>
              <w:t>P2: kantoorlocaties met een dienstverlening van maandag tot en met vrijdag gedurende 255 dagen per jaar.</w:t>
            </w:r>
            <w:r w:rsidR="1D5AA8D3">
              <w:t xml:space="preserve"> </w:t>
            </w:r>
            <w:r w:rsidR="7A184A7C">
              <w:t>Service en onderhoud vindt plaats tussen 8:00 uur en 17:00 uur op weekdagen.</w:t>
            </w:r>
          </w:p>
          <w:p w14:paraId="625A59F2" w14:textId="6B557E89" w:rsidR="00A474B0" w:rsidRPr="004A4ECA" w:rsidRDefault="00AD2C1F" w:rsidP="004A4ECA">
            <w:r>
              <w:t xml:space="preserve">De </w:t>
            </w:r>
            <w:r w:rsidR="00091925">
              <w:t>Dienstverlener</w:t>
            </w:r>
            <w:r>
              <w:t xml:space="preserve"> voert de werkzaamheden conform de eisen in dit PvE uit</w:t>
            </w:r>
            <w:r w:rsidR="00F702E2">
              <w:t xml:space="preserve"> en conformeert zich aan </w:t>
            </w:r>
            <w:r w:rsidR="005F54D8">
              <w:t>het feit dat voor de 24-uurs locaties andere afspraken gelden.</w:t>
            </w:r>
          </w:p>
        </w:tc>
      </w:tr>
      <w:tr w:rsidR="00454924" w:rsidRPr="005D4923" w14:paraId="4488EA07" w14:textId="77777777" w:rsidTr="4B7E9522">
        <w:tc>
          <w:tcPr>
            <w:tcW w:w="562" w:type="dxa"/>
            <w:vAlign w:val="center"/>
          </w:tcPr>
          <w:p w14:paraId="36DC8D7E" w14:textId="77777777" w:rsidR="00454924" w:rsidRPr="005D4923" w:rsidRDefault="00454924" w:rsidP="002611C5">
            <w:pPr>
              <w:numPr>
                <w:ilvl w:val="0"/>
                <w:numId w:val="35"/>
              </w:numPr>
              <w:rPr>
                <w:color w:val="000000" w:themeColor="text1"/>
              </w:rPr>
            </w:pPr>
          </w:p>
        </w:tc>
        <w:tc>
          <w:tcPr>
            <w:tcW w:w="9644" w:type="dxa"/>
          </w:tcPr>
          <w:p w14:paraId="462CECE5" w14:textId="528269F7" w:rsidR="00454924" w:rsidRPr="005D4923" w:rsidRDefault="00993BF1" w:rsidP="00454924">
            <w:pPr>
              <w:pStyle w:val="Default"/>
              <w:rPr>
                <w:rFonts w:ascii="Arial" w:hAnsi="Arial" w:cs="Arial"/>
                <w:color w:val="000000" w:themeColor="text1"/>
                <w:sz w:val="18"/>
                <w:szCs w:val="18"/>
              </w:rPr>
            </w:pPr>
            <w:r w:rsidRPr="005D4923">
              <w:rPr>
                <w:rFonts w:ascii="Arial" w:hAnsi="Arial" w:cs="Arial"/>
                <w:color w:val="000000" w:themeColor="text1"/>
                <w:sz w:val="18"/>
                <w:szCs w:val="18"/>
              </w:rPr>
              <w:t xml:space="preserve">De </w:t>
            </w:r>
            <w:r w:rsidR="00091925">
              <w:rPr>
                <w:rFonts w:ascii="Arial" w:hAnsi="Arial" w:cs="Arial"/>
                <w:color w:val="000000" w:themeColor="text1"/>
                <w:sz w:val="18"/>
                <w:szCs w:val="18"/>
              </w:rPr>
              <w:t>Dienstverlener</w:t>
            </w:r>
            <w:r w:rsidRPr="005D4923">
              <w:rPr>
                <w:rFonts w:ascii="Arial" w:hAnsi="Arial" w:cs="Arial"/>
                <w:color w:val="000000" w:themeColor="text1"/>
                <w:sz w:val="18"/>
                <w:szCs w:val="18"/>
              </w:rPr>
              <w:t xml:space="preserve"> houdt zich aan eisen ten aanzien van voeding en hygiëne zoals gesteld in de hiervoor vigerende wet- en regelgeving. </w:t>
            </w:r>
          </w:p>
        </w:tc>
      </w:tr>
      <w:tr w:rsidR="00454924" w:rsidRPr="005D4923" w14:paraId="2B08111B" w14:textId="77777777" w:rsidTr="4B7E9522">
        <w:tc>
          <w:tcPr>
            <w:tcW w:w="562" w:type="dxa"/>
            <w:vAlign w:val="center"/>
          </w:tcPr>
          <w:p w14:paraId="075AA1B4" w14:textId="77777777" w:rsidR="00454924" w:rsidRPr="005D4923" w:rsidRDefault="00454924" w:rsidP="00F24D42">
            <w:pPr>
              <w:numPr>
                <w:ilvl w:val="0"/>
                <w:numId w:val="35"/>
              </w:numPr>
              <w:rPr>
                <w:color w:val="000000" w:themeColor="text1"/>
              </w:rPr>
            </w:pPr>
          </w:p>
        </w:tc>
        <w:tc>
          <w:tcPr>
            <w:tcW w:w="9644" w:type="dxa"/>
          </w:tcPr>
          <w:p w14:paraId="3AFA2FC9" w14:textId="5787A720" w:rsidR="00454924" w:rsidRPr="005D4923" w:rsidRDefault="00B722CD" w:rsidP="00454924">
            <w:pPr>
              <w:pStyle w:val="Default"/>
              <w:rPr>
                <w:rFonts w:ascii="Arial" w:hAnsi="Arial" w:cs="Arial"/>
                <w:color w:val="000000" w:themeColor="text1"/>
                <w:sz w:val="18"/>
                <w:szCs w:val="18"/>
              </w:rPr>
            </w:pPr>
            <w:r w:rsidRPr="00F24D42">
              <w:rPr>
                <w:rFonts w:ascii="Arial" w:hAnsi="Arial" w:cs="Arial"/>
                <w:color w:val="000000" w:themeColor="text1"/>
                <w:sz w:val="18"/>
                <w:szCs w:val="18"/>
              </w:rPr>
              <w:t>ProRail werkt uitsluitend samen met leveranciers waarmee kan worden voldaan aan alle contractuele verplichtingen betreffende de te leveren producten en diensten, alsmede kwaliteitseisen en vigerende wet- en regelgeving.</w:t>
            </w:r>
          </w:p>
        </w:tc>
      </w:tr>
    </w:tbl>
    <w:p w14:paraId="3EA5CA33" w14:textId="77777777" w:rsidR="001E1EC5" w:rsidRPr="005D4923" w:rsidRDefault="001E1EC5" w:rsidP="00AB2A5C">
      <w:pPr>
        <w:rPr>
          <w:color w:val="000000" w:themeColor="text1"/>
        </w:rPr>
      </w:pPr>
    </w:p>
    <w:tbl>
      <w:tblPr>
        <w:tblStyle w:val="Tabelraster"/>
        <w:tblW w:w="10206" w:type="dxa"/>
        <w:tblInd w:w="-5" w:type="dxa"/>
        <w:tblLook w:val="04A0" w:firstRow="1" w:lastRow="0" w:firstColumn="1" w:lastColumn="0" w:noHBand="0" w:noVBand="1"/>
      </w:tblPr>
      <w:tblGrid>
        <w:gridCol w:w="562"/>
        <w:gridCol w:w="9644"/>
      </w:tblGrid>
      <w:tr w:rsidR="00AF01FC" w:rsidRPr="005D4923" w14:paraId="155A080F" w14:textId="77777777" w:rsidTr="3647C659">
        <w:tc>
          <w:tcPr>
            <w:tcW w:w="10206" w:type="dxa"/>
            <w:gridSpan w:val="2"/>
            <w:shd w:val="clear" w:color="auto" w:fill="D9D9D9" w:themeFill="background1" w:themeFillShade="D9"/>
          </w:tcPr>
          <w:p w14:paraId="30BB1D26" w14:textId="49797405" w:rsidR="00075AA5" w:rsidRPr="005D4923" w:rsidRDefault="00075AA5" w:rsidP="008C64F3">
            <w:pPr>
              <w:jc w:val="center"/>
              <w:rPr>
                <w:b/>
                <w:bCs/>
                <w:color w:val="000000" w:themeColor="text1"/>
              </w:rPr>
            </w:pPr>
            <w:r w:rsidRPr="005D4923">
              <w:rPr>
                <w:b/>
                <w:bCs/>
                <w:color w:val="000000" w:themeColor="text1"/>
              </w:rPr>
              <w:t>Duurzaam</w:t>
            </w:r>
            <w:r w:rsidR="00454924" w:rsidRPr="005D4923">
              <w:rPr>
                <w:b/>
                <w:bCs/>
                <w:color w:val="000000" w:themeColor="text1"/>
              </w:rPr>
              <w:t>h</w:t>
            </w:r>
            <w:r w:rsidR="00454924" w:rsidRPr="005D4923">
              <w:rPr>
                <w:b/>
                <w:bCs/>
              </w:rPr>
              <w:t>eid en Milieu</w:t>
            </w:r>
          </w:p>
        </w:tc>
      </w:tr>
      <w:tr w:rsidR="00454924" w:rsidRPr="005D4923" w14:paraId="62800269" w14:textId="77777777" w:rsidTr="3647C659">
        <w:tc>
          <w:tcPr>
            <w:tcW w:w="562" w:type="dxa"/>
            <w:vAlign w:val="center"/>
          </w:tcPr>
          <w:p w14:paraId="39F3E557" w14:textId="77777777" w:rsidR="00454924" w:rsidRPr="005D4923" w:rsidRDefault="00454924" w:rsidP="002611C5">
            <w:pPr>
              <w:numPr>
                <w:ilvl w:val="0"/>
                <w:numId w:val="35"/>
              </w:numPr>
              <w:rPr>
                <w:color w:val="000000" w:themeColor="text1"/>
              </w:rPr>
            </w:pPr>
          </w:p>
        </w:tc>
        <w:tc>
          <w:tcPr>
            <w:tcW w:w="9644" w:type="dxa"/>
          </w:tcPr>
          <w:p w14:paraId="32F4557A" w14:textId="194E81C1" w:rsidR="00454924" w:rsidRPr="00091925" w:rsidRDefault="00454924" w:rsidP="00091925">
            <w:r w:rsidRPr="00091925">
              <w:t xml:space="preserve">De </w:t>
            </w:r>
            <w:r w:rsidR="00091925" w:rsidRPr="00091925">
              <w:t>Dienstverlener</w:t>
            </w:r>
            <w:r w:rsidRPr="00091925">
              <w:t xml:space="preserve"> sluit </w:t>
            </w:r>
            <w:r w:rsidR="00BE648D" w:rsidRPr="00091925">
              <w:t xml:space="preserve">minimaal </w:t>
            </w:r>
            <w:r w:rsidRPr="00091925">
              <w:t xml:space="preserve">aan bij de visie van ProRail, de duurzaamheidsambitie en leidende principes HFM van ProRail en geeft invulling aan de </w:t>
            </w:r>
            <w:r w:rsidR="00AB74E4">
              <w:t>V</w:t>
            </w:r>
            <w:r w:rsidRPr="00091925">
              <w:t xml:space="preserve">isie op eten en drinken, pijler duurzaam (de vijf sporen: vijf sporen van duurzaamheid: mobiliteit, energie, materialen, natuur en sociaal) welke is opgenomen in </w:t>
            </w:r>
            <w:r w:rsidR="00EE41F6" w:rsidRPr="00EE41F6">
              <w:t>Bijlage 12 - Duurzaamheidsvisie HFM - eten en drinken</w:t>
            </w:r>
            <w:r w:rsidRPr="00091925">
              <w:t xml:space="preserve">. </w:t>
            </w:r>
            <w:r w:rsidR="00470100" w:rsidRPr="00091925">
              <w:t xml:space="preserve">De </w:t>
            </w:r>
            <w:r w:rsidR="00091925" w:rsidRPr="00091925">
              <w:t>Dienstverlener</w:t>
            </w:r>
            <w:r w:rsidR="00470100" w:rsidRPr="00091925">
              <w:t xml:space="preserve"> maakt hiervoor gebruik van een groeimodel dat jaarlijks wordt geüpdatet.</w:t>
            </w:r>
          </w:p>
        </w:tc>
      </w:tr>
      <w:tr w:rsidR="00454924" w:rsidRPr="005D4923" w14:paraId="7D0B4006" w14:textId="77777777" w:rsidTr="3647C659">
        <w:tc>
          <w:tcPr>
            <w:tcW w:w="562" w:type="dxa"/>
            <w:vAlign w:val="center"/>
          </w:tcPr>
          <w:p w14:paraId="48318682" w14:textId="77777777" w:rsidR="00454924" w:rsidRPr="005D4923" w:rsidRDefault="00454924" w:rsidP="002611C5">
            <w:pPr>
              <w:numPr>
                <w:ilvl w:val="0"/>
                <w:numId w:val="35"/>
              </w:numPr>
              <w:rPr>
                <w:color w:val="000000" w:themeColor="text1"/>
              </w:rPr>
            </w:pPr>
          </w:p>
        </w:tc>
        <w:tc>
          <w:tcPr>
            <w:tcW w:w="9644" w:type="dxa"/>
          </w:tcPr>
          <w:p w14:paraId="2F020F21" w14:textId="6B9B6159" w:rsidR="00454924" w:rsidRPr="005D4923" w:rsidRDefault="00454924" w:rsidP="00454924">
            <w:pPr>
              <w:rPr>
                <w:color w:val="000000" w:themeColor="text1"/>
              </w:rPr>
            </w:pPr>
            <w:r w:rsidRPr="005D4923">
              <w:t xml:space="preserve">De </w:t>
            </w:r>
            <w:r w:rsidR="00091925">
              <w:t>Dienstverlener</w:t>
            </w:r>
            <w:r w:rsidRPr="005D4923">
              <w:t xml:space="preserve"> </w:t>
            </w:r>
            <w:r w:rsidR="00091925">
              <w:t>neemt</w:t>
            </w:r>
            <w:r w:rsidRPr="005D4923">
              <w:t xml:space="preserve"> alle van toepassing zijnde bepalingen uit de Wet Milieubeheer, die betrekking hebben op de dienstverlening bij ProRail in acht en</w:t>
            </w:r>
            <w:r w:rsidR="00091925">
              <w:t xml:space="preserve"> handelt altijd</w:t>
            </w:r>
            <w:r w:rsidRPr="005D4923">
              <w:t xml:space="preserve"> hiernaar.</w:t>
            </w:r>
          </w:p>
        </w:tc>
      </w:tr>
      <w:tr w:rsidR="00454924" w:rsidRPr="005D4923" w14:paraId="701D47FC" w14:textId="77777777" w:rsidTr="3647C659">
        <w:tc>
          <w:tcPr>
            <w:tcW w:w="562" w:type="dxa"/>
            <w:vAlign w:val="center"/>
          </w:tcPr>
          <w:p w14:paraId="1850B860" w14:textId="77777777" w:rsidR="00454924" w:rsidRPr="005D4923" w:rsidRDefault="00454924" w:rsidP="002611C5">
            <w:pPr>
              <w:numPr>
                <w:ilvl w:val="0"/>
                <w:numId w:val="35"/>
              </w:numPr>
              <w:rPr>
                <w:color w:val="000000" w:themeColor="text1"/>
              </w:rPr>
            </w:pPr>
          </w:p>
        </w:tc>
        <w:tc>
          <w:tcPr>
            <w:tcW w:w="9644" w:type="dxa"/>
          </w:tcPr>
          <w:p w14:paraId="6BBDEC40" w14:textId="73BE246B" w:rsidR="00454924" w:rsidRPr="005D4923" w:rsidRDefault="00091925" w:rsidP="00454924">
            <w:pPr>
              <w:rPr>
                <w:color w:val="000000" w:themeColor="text1"/>
              </w:rPr>
            </w:pPr>
            <w:r>
              <w:t>Dienstverlener</w:t>
            </w:r>
            <w:r w:rsidR="6D8500EB">
              <w:t xml:space="preserve"> levert disposable bekers die gedurende de looptijd van de Overeenkomst blijven voldoen aan vigerende wet- en regelgeving en meer dan 1 keer te gebruiken zijn.</w:t>
            </w:r>
            <w:r>
              <w:t xml:space="preserve"> </w:t>
            </w:r>
            <w:r w:rsidRPr="00841FE2">
              <w:t xml:space="preserve">De Dienstverlener voldoet </w:t>
            </w:r>
            <w:r w:rsidR="202ACC8B" w:rsidRPr="00841FE2">
              <w:t xml:space="preserve">minimaal aan de wetgeving en aan de visie </w:t>
            </w:r>
            <w:r w:rsidRPr="00841FE2">
              <w:t xml:space="preserve">op </w:t>
            </w:r>
            <w:r w:rsidR="202ACC8B" w:rsidRPr="00841FE2">
              <w:t>Duurzaamheid</w:t>
            </w:r>
            <w:r w:rsidRPr="00841FE2">
              <w:t xml:space="preserve"> zoals beschreven </w:t>
            </w:r>
            <w:r w:rsidR="202ACC8B" w:rsidRPr="00841FE2">
              <w:t>in hoofdstuk 9.</w:t>
            </w:r>
          </w:p>
        </w:tc>
      </w:tr>
      <w:tr w:rsidR="00454924" w:rsidRPr="005D4923" w14:paraId="5BDD3C7A" w14:textId="77777777" w:rsidTr="3647C659">
        <w:tc>
          <w:tcPr>
            <w:tcW w:w="562" w:type="dxa"/>
            <w:vAlign w:val="center"/>
          </w:tcPr>
          <w:p w14:paraId="4D0313B7" w14:textId="77777777" w:rsidR="00454924" w:rsidRPr="005D4923" w:rsidRDefault="00454924" w:rsidP="002611C5">
            <w:pPr>
              <w:numPr>
                <w:ilvl w:val="0"/>
                <w:numId w:val="35"/>
              </w:numPr>
              <w:rPr>
                <w:color w:val="000000" w:themeColor="text1"/>
              </w:rPr>
            </w:pPr>
          </w:p>
        </w:tc>
        <w:tc>
          <w:tcPr>
            <w:tcW w:w="9644" w:type="dxa"/>
          </w:tcPr>
          <w:p w14:paraId="0ED89BB5" w14:textId="77777777" w:rsidR="00454924" w:rsidRDefault="00454924" w:rsidP="00454924">
            <w:r w:rsidRPr="005D4923">
              <w:t xml:space="preserve">De koffie-, cacao- en theeproducten </w:t>
            </w:r>
            <w:r w:rsidR="00DC1116">
              <w:t>voldoen aan de onderstaande criteria:</w:t>
            </w:r>
          </w:p>
          <w:p w14:paraId="60ACDA53" w14:textId="77777777" w:rsidR="00DC1116" w:rsidRDefault="47902DD7" w:rsidP="002611C5">
            <w:pPr>
              <w:pStyle w:val="Lijstalinea"/>
              <w:numPr>
                <w:ilvl w:val="0"/>
                <w:numId w:val="14"/>
              </w:numPr>
              <w:rPr>
                <w:color w:val="000000" w:themeColor="text1"/>
              </w:rPr>
            </w:pPr>
            <w:r w:rsidRPr="3647C659">
              <w:rPr>
                <w:color w:val="000000" w:themeColor="text1"/>
              </w:rPr>
              <w:t>Producten worden minimaal tegen een vaste minimumprijs (garantieprijs die kosten voor sociaal- en milieuvriendelijke productie</w:t>
            </w:r>
            <w:r w:rsidR="37AFC9B6" w:rsidRPr="3647C659">
              <w:rPr>
                <w:color w:val="000000" w:themeColor="text1"/>
              </w:rPr>
              <w:t xml:space="preserve"> dekt) bij producentenorganisaties afgenomen. Als de wereldmarktprijs boven de minimumprijs </w:t>
            </w:r>
            <w:r w:rsidR="7F87F9AF" w:rsidRPr="3647C659">
              <w:rPr>
                <w:color w:val="000000" w:themeColor="text1"/>
              </w:rPr>
              <w:t xml:space="preserve">(garantieprijs) </w:t>
            </w:r>
            <w:r w:rsidR="37AFC9B6" w:rsidRPr="3647C659">
              <w:rPr>
                <w:color w:val="000000" w:themeColor="text1"/>
              </w:rPr>
              <w:t>komt</w:t>
            </w:r>
            <w:r w:rsidR="7F87F9AF" w:rsidRPr="3647C659">
              <w:rPr>
                <w:color w:val="000000" w:themeColor="text1"/>
              </w:rPr>
              <w:t>, wordt de wereldmarktprijs betaald aan de productenorganisatie.</w:t>
            </w:r>
          </w:p>
          <w:p w14:paraId="7E36F9B5" w14:textId="77777777" w:rsidR="001B3452" w:rsidRDefault="7F87F9AF" w:rsidP="002611C5">
            <w:pPr>
              <w:pStyle w:val="Lijstalinea"/>
              <w:numPr>
                <w:ilvl w:val="0"/>
                <w:numId w:val="14"/>
              </w:numPr>
              <w:rPr>
                <w:color w:val="000000" w:themeColor="text1"/>
              </w:rPr>
            </w:pPr>
            <w:r w:rsidRPr="3647C659">
              <w:rPr>
                <w:color w:val="000000" w:themeColor="text1"/>
              </w:rPr>
              <w:t xml:space="preserve">Producentenorganisaties ontvangen een additionele </w:t>
            </w:r>
            <w:r w:rsidR="4859C425" w:rsidRPr="3647C659">
              <w:rPr>
                <w:color w:val="000000" w:themeColor="text1"/>
              </w:rPr>
              <w:t xml:space="preserve">vaste en niet onderhandelbare premie, waarmee zij in verdere ontwikkeling kunnen investeren en waarvan zij zelf kunnen beslissen waaraan het besteed wordt. </w:t>
            </w:r>
          </w:p>
          <w:p w14:paraId="6EDEB01F" w14:textId="77777777" w:rsidR="007C5279" w:rsidRDefault="271B773A" w:rsidP="002611C5">
            <w:pPr>
              <w:pStyle w:val="Lijstalinea"/>
              <w:numPr>
                <w:ilvl w:val="0"/>
                <w:numId w:val="14"/>
              </w:numPr>
              <w:rPr>
                <w:color w:val="000000" w:themeColor="text1"/>
              </w:rPr>
            </w:pPr>
            <w:r w:rsidRPr="3647C659">
              <w:rPr>
                <w:color w:val="000000" w:themeColor="text1"/>
              </w:rPr>
              <w:t>De producentenorganisaties kunnen indien gewenst een percentage van de verkoopprijs van hun product al ontvangen</w:t>
            </w:r>
            <w:r w:rsidR="7B210188" w:rsidRPr="3647C659">
              <w:rPr>
                <w:color w:val="000000" w:themeColor="text1"/>
              </w:rPr>
              <w:t xml:space="preserve"> voor verscheping, zodat zij de noodzakelijke investeringen kunnen doen.</w:t>
            </w:r>
          </w:p>
          <w:p w14:paraId="0A1828AD" w14:textId="664717EB" w:rsidR="00765DFF" w:rsidRPr="00DC1116" w:rsidRDefault="7B210188" w:rsidP="002611C5">
            <w:pPr>
              <w:pStyle w:val="Lijstalinea"/>
              <w:numPr>
                <w:ilvl w:val="0"/>
                <w:numId w:val="14"/>
              </w:numPr>
              <w:rPr>
                <w:color w:val="000000" w:themeColor="text1"/>
              </w:rPr>
            </w:pPr>
            <w:r w:rsidRPr="3647C659">
              <w:rPr>
                <w:color w:val="000000" w:themeColor="text1"/>
              </w:rPr>
              <w:t>Onafhankelijke audits op bovenstaande punten</w:t>
            </w:r>
            <w:r w:rsidR="4F988D3D" w:rsidRPr="3647C659">
              <w:rPr>
                <w:color w:val="000000" w:themeColor="text1"/>
              </w:rPr>
              <w:t xml:space="preserve"> worden minimaal een maal per 3 jaar uitgevoerd en zien tevens toe op de naleving van de ILO-conventies.</w:t>
            </w:r>
          </w:p>
        </w:tc>
      </w:tr>
      <w:tr w:rsidR="00454924" w:rsidRPr="005D4923" w14:paraId="294572A8" w14:textId="77777777" w:rsidTr="3647C659">
        <w:tc>
          <w:tcPr>
            <w:tcW w:w="562" w:type="dxa"/>
            <w:vAlign w:val="center"/>
          </w:tcPr>
          <w:p w14:paraId="56BA9288" w14:textId="77777777" w:rsidR="00454924" w:rsidRPr="005D4923" w:rsidRDefault="00454924" w:rsidP="002611C5">
            <w:pPr>
              <w:numPr>
                <w:ilvl w:val="0"/>
                <w:numId w:val="35"/>
              </w:numPr>
              <w:rPr>
                <w:color w:val="000000" w:themeColor="text1"/>
              </w:rPr>
            </w:pPr>
          </w:p>
        </w:tc>
        <w:tc>
          <w:tcPr>
            <w:tcW w:w="9644" w:type="dxa"/>
          </w:tcPr>
          <w:p w14:paraId="4E9445C5" w14:textId="226C41A8" w:rsidR="00454924" w:rsidRPr="005D4923" w:rsidRDefault="00454924" w:rsidP="00454924">
            <w:pPr>
              <w:rPr>
                <w:color w:val="000000" w:themeColor="text1"/>
              </w:rPr>
            </w:pPr>
            <w:r w:rsidRPr="005D4923">
              <w:t xml:space="preserve">De geoffreerde warme drankenautomaten </w:t>
            </w:r>
            <w:r w:rsidR="00091925">
              <w:t>voldoen</w:t>
            </w:r>
            <w:r w:rsidRPr="005D4923">
              <w:t xml:space="preserve"> </w:t>
            </w:r>
            <w:r w:rsidR="001F1CA8">
              <w:t>minimaal</w:t>
            </w:r>
            <w:r w:rsidRPr="005D4923">
              <w:t xml:space="preserve"> aan: energielabel A+, CE-keurmerk en de wetgeving omtrent NEN: 1010/3140.</w:t>
            </w:r>
          </w:p>
        </w:tc>
      </w:tr>
      <w:tr w:rsidR="00454924" w:rsidRPr="005D4923" w14:paraId="6B3C39BA" w14:textId="77777777" w:rsidTr="3647C659">
        <w:tc>
          <w:tcPr>
            <w:tcW w:w="562" w:type="dxa"/>
            <w:vAlign w:val="center"/>
          </w:tcPr>
          <w:p w14:paraId="03D52DFB" w14:textId="77777777" w:rsidR="00454924" w:rsidRPr="005D4923" w:rsidRDefault="00454924" w:rsidP="002611C5">
            <w:pPr>
              <w:numPr>
                <w:ilvl w:val="0"/>
                <w:numId w:val="35"/>
              </w:numPr>
              <w:rPr>
                <w:color w:val="000000" w:themeColor="text1"/>
              </w:rPr>
            </w:pPr>
          </w:p>
        </w:tc>
        <w:tc>
          <w:tcPr>
            <w:tcW w:w="9644" w:type="dxa"/>
          </w:tcPr>
          <w:p w14:paraId="2451A539" w14:textId="323D8E2B" w:rsidR="00454924" w:rsidRPr="005D4923" w:rsidRDefault="00454924" w:rsidP="00454924">
            <w:pPr>
              <w:rPr>
                <w:color w:val="000000" w:themeColor="text1"/>
              </w:rPr>
            </w:pPr>
            <w:r w:rsidRPr="005D4923">
              <w:t xml:space="preserve">De werkwijze en serviceverlening van de </w:t>
            </w:r>
            <w:r w:rsidR="00091925">
              <w:t>Dienstverlener</w:t>
            </w:r>
            <w:r w:rsidRPr="005D4923">
              <w:t xml:space="preserve"> voldoet aan de Warenwet Hygiëne en Levensmiddelen en overige van toepassing zijnde wet- en regelgeving. </w:t>
            </w:r>
            <w:r w:rsidR="00091925">
              <w:t>Dienstverlener</w:t>
            </w:r>
            <w:r w:rsidRPr="005D4923">
              <w:t xml:space="preserve"> </w:t>
            </w:r>
            <w:r w:rsidR="00091925">
              <w:t>beschikt</w:t>
            </w:r>
            <w:r w:rsidRPr="005D4923">
              <w:t xml:space="preserve"> over een voedselveiligheidssysteem, gebaseerd op de HACCP systematiek.</w:t>
            </w:r>
          </w:p>
        </w:tc>
      </w:tr>
      <w:tr w:rsidR="00454924" w:rsidRPr="005D4923" w14:paraId="00606B6E" w14:textId="77777777" w:rsidTr="3647C659">
        <w:tc>
          <w:tcPr>
            <w:tcW w:w="562" w:type="dxa"/>
            <w:vAlign w:val="center"/>
          </w:tcPr>
          <w:p w14:paraId="6FFBF660" w14:textId="77777777" w:rsidR="00454924" w:rsidRPr="005D4923" w:rsidRDefault="00454924" w:rsidP="002611C5">
            <w:pPr>
              <w:numPr>
                <w:ilvl w:val="0"/>
                <w:numId w:val="35"/>
              </w:numPr>
              <w:rPr>
                <w:color w:val="000000" w:themeColor="text1"/>
              </w:rPr>
            </w:pPr>
          </w:p>
        </w:tc>
        <w:tc>
          <w:tcPr>
            <w:tcW w:w="9644" w:type="dxa"/>
          </w:tcPr>
          <w:p w14:paraId="3027C294" w14:textId="11590901" w:rsidR="00454924" w:rsidRPr="005D4923" w:rsidRDefault="00454924" w:rsidP="00454924">
            <w:pPr>
              <w:rPr>
                <w:color w:val="000000" w:themeColor="text1"/>
              </w:rPr>
            </w:pPr>
            <w:r w:rsidRPr="005D4923">
              <w:t>ProRail streeft er naar om het voorraadbeheer op de locaties zo optimaal mogelijk in te richten.</w:t>
            </w:r>
            <w:r w:rsidR="009275CD">
              <w:t xml:space="preserve"> Hierbij wordt de voorraad afgestemd op de ruimte die per locatie aanwezig is.</w:t>
            </w:r>
            <w:r w:rsidRPr="005D4923">
              <w:t xml:space="preserve"> </w:t>
            </w:r>
          </w:p>
        </w:tc>
      </w:tr>
      <w:tr w:rsidR="009275CD" w:rsidRPr="005D4923" w14:paraId="4A5A5912" w14:textId="77777777" w:rsidTr="3647C659">
        <w:tc>
          <w:tcPr>
            <w:tcW w:w="562" w:type="dxa"/>
            <w:vAlign w:val="center"/>
          </w:tcPr>
          <w:p w14:paraId="2D397D91" w14:textId="77777777" w:rsidR="009275CD" w:rsidRPr="005D4923" w:rsidRDefault="009275CD" w:rsidP="002611C5">
            <w:pPr>
              <w:numPr>
                <w:ilvl w:val="0"/>
                <w:numId w:val="35"/>
              </w:numPr>
              <w:rPr>
                <w:color w:val="000000" w:themeColor="text1"/>
              </w:rPr>
            </w:pPr>
          </w:p>
        </w:tc>
        <w:tc>
          <w:tcPr>
            <w:tcW w:w="9644" w:type="dxa"/>
          </w:tcPr>
          <w:p w14:paraId="1192DDF9" w14:textId="587610B9" w:rsidR="009275CD" w:rsidRPr="005D4923" w:rsidRDefault="009275CD" w:rsidP="00454924">
            <w:r w:rsidRPr="005D4923">
              <w:t xml:space="preserve">Omverpakkingen, pallets en ander verpakkingsmateriaal, anders dan de verpakking van de ingrediënten, worden direct na levering door </w:t>
            </w:r>
            <w:r>
              <w:t>Dienstverlener</w:t>
            </w:r>
            <w:r w:rsidRPr="005D4923">
              <w:t xml:space="preserve"> retour genomen. </w:t>
            </w:r>
            <w:r>
              <w:t>De Dienstverlener</w:t>
            </w:r>
            <w:r w:rsidRPr="005D4923">
              <w:t xml:space="preserve"> </w:t>
            </w:r>
            <w:r w:rsidR="00A740AE">
              <w:t>werkt toe</w:t>
            </w:r>
            <w:r w:rsidRPr="005D4923">
              <w:t xml:space="preserve"> naar </w:t>
            </w:r>
            <w:r w:rsidR="003101B4">
              <w:t xml:space="preserve">zo min mogelijk verpakkingsmaterialen </w:t>
            </w:r>
            <w:r w:rsidR="00773F63">
              <w:t xml:space="preserve">waarbij </w:t>
            </w:r>
            <w:r w:rsidR="00111AA4">
              <w:t xml:space="preserve">rekening gehouden wordt met een zo hoog </w:t>
            </w:r>
            <w:r w:rsidR="00773F63">
              <w:t>mogelijk</w:t>
            </w:r>
            <w:r w:rsidR="00111AA4">
              <w:t>e plaats</w:t>
            </w:r>
            <w:r w:rsidR="00773F63">
              <w:t xml:space="preserve"> </w:t>
            </w:r>
            <w:r w:rsidR="008131F8">
              <w:t>op de R-ladder</w:t>
            </w:r>
            <w:r w:rsidR="00A740AE">
              <w:t>.</w:t>
            </w:r>
          </w:p>
        </w:tc>
      </w:tr>
      <w:tr w:rsidR="00C53C83" w:rsidRPr="005D4923" w14:paraId="7934AC4F" w14:textId="77777777" w:rsidTr="3647C659">
        <w:tc>
          <w:tcPr>
            <w:tcW w:w="562" w:type="dxa"/>
            <w:vAlign w:val="center"/>
          </w:tcPr>
          <w:p w14:paraId="2391001E" w14:textId="1093ED95" w:rsidR="00C53C83" w:rsidRPr="005D4923" w:rsidRDefault="00C53C83" w:rsidP="002611C5">
            <w:pPr>
              <w:numPr>
                <w:ilvl w:val="0"/>
                <w:numId w:val="35"/>
              </w:numPr>
              <w:rPr>
                <w:color w:val="000000" w:themeColor="text1"/>
              </w:rPr>
            </w:pPr>
          </w:p>
        </w:tc>
        <w:tc>
          <w:tcPr>
            <w:tcW w:w="9644" w:type="dxa"/>
          </w:tcPr>
          <w:p w14:paraId="0CBE3CF1" w14:textId="15400083" w:rsidR="007B0EFA" w:rsidRPr="00841FE2" w:rsidRDefault="00C53C83" w:rsidP="00C53C83">
            <w:pPr>
              <w:rPr>
                <w:color w:val="000000" w:themeColor="text1"/>
              </w:rPr>
            </w:pPr>
            <w:r w:rsidRPr="00841FE2">
              <w:rPr>
                <w:color w:val="000000" w:themeColor="text1"/>
              </w:rPr>
              <w:t xml:space="preserve">ProRail </w:t>
            </w:r>
            <w:r w:rsidR="006D2CD0" w:rsidRPr="00841FE2">
              <w:rPr>
                <w:color w:val="000000" w:themeColor="text1"/>
              </w:rPr>
              <w:t>en Dienstverlener onderzoeken</w:t>
            </w:r>
            <w:r w:rsidRPr="00841FE2">
              <w:rPr>
                <w:color w:val="000000" w:themeColor="text1"/>
              </w:rPr>
              <w:t xml:space="preserve"> voor 1-1-2024 andere mogelijkheden ter vervanging van de wegwerpbeker. </w:t>
            </w:r>
            <w:r w:rsidR="00971463" w:rsidRPr="00841FE2">
              <w:rPr>
                <w:color w:val="000000" w:themeColor="text1"/>
              </w:rPr>
              <w:t>ProRail maakt hierbij gebruik van de expertise van de Dienstverlener</w:t>
            </w:r>
            <w:r w:rsidR="00C64562" w:rsidRPr="00841FE2">
              <w:rPr>
                <w:color w:val="000000" w:themeColor="text1"/>
              </w:rPr>
              <w:t>. De Dienstverlener</w:t>
            </w:r>
            <w:r w:rsidRPr="00841FE2">
              <w:rPr>
                <w:color w:val="000000" w:themeColor="text1"/>
              </w:rPr>
              <w:t xml:space="preserve"> denkt hierin</w:t>
            </w:r>
            <w:r w:rsidR="00722CDA">
              <w:rPr>
                <w:color w:val="000000" w:themeColor="text1"/>
              </w:rPr>
              <w:t xml:space="preserve"> mee</w:t>
            </w:r>
            <w:r w:rsidRPr="00841FE2">
              <w:rPr>
                <w:color w:val="000000" w:themeColor="text1"/>
              </w:rPr>
              <w:t xml:space="preserve"> en werkt hieraan kosteloos mee.</w:t>
            </w:r>
            <w:r w:rsidR="009A4962" w:rsidRPr="00841FE2">
              <w:rPr>
                <w:color w:val="000000" w:themeColor="text1"/>
              </w:rPr>
              <w:t xml:space="preserve"> De </w:t>
            </w:r>
            <w:r w:rsidR="0049450F" w:rsidRPr="00841FE2">
              <w:rPr>
                <w:color w:val="000000" w:themeColor="text1"/>
              </w:rPr>
              <w:t xml:space="preserve">disposables </w:t>
            </w:r>
            <w:r w:rsidR="009A4962" w:rsidRPr="00841FE2">
              <w:rPr>
                <w:color w:val="000000" w:themeColor="text1"/>
              </w:rPr>
              <w:t xml:space="preserve">bekers gaan </w:t>
            </w:r>
            <w:r w:rsidR="00D669A2" w:rsidRPr="00841FE2">
              <w:rPr>
                <w:color w:val="000000" w:themeColor="text1"/>
              </w:rPr>
              <w:t xml:space="preserve">uiterlijk </w:t>
            </w:r>
            <w:r w:rsidR="009A4962" w:rsidRPr="00841FE2">
              <w:rPr>
                <w:color w:val="000000" w:themeColor="text1"/>
              </w:rPr>
              <w:t xml:space="preserve">per </w:t>
            </w:r>
            <w:r w:rsidR="00D669A2" w:rsidRPr="00841FE2">
              <w:rPr>
                <w:color w:val="000000" w:themeColor="text1"/>
              </w:rPr>
              <w:t>1-1-2024 uit</w:t>
            </w:r>
            <w:r w:rsidR="00386DDF" w:rsidRPr="00841FE2">
              <w:rPr>
                <w:color w:val="000000" w:themeColor="text1"/>
              </w:rPr>
              <w:t xml:space="preserve"> </w:t>
            </w:r>
            <w:r w:rsidR="0049450F" w:rsidRPr="00841FE2">
              <w:rPr>
                <w:color w:val="000000" w:themeColor="text1"/>
              </w:rPr>
              <w:t xml:space="preserve">de </w:t>
            </w:r>
            <w:r w:rsidR="009A4962" w:rsidRPr="00841FE2">
              <w:rPr>
                <w:color w:val="000000" w:themeColor="text1"/>
              </w:rPr>
              <w:t>scope</w:t>
            </w:r>
            <w:r w:rsidR="0049450F" w:rsidRPr="00841FE2">
              <w:rPr>
                <w:color w:val="000000" w:themeColor="text1"/>
              </w:rPr>
              <w:t xml:space="preserve"> van de Overeenkomst. De Dienstverlener geeft invulling aan de wetgeving en maakt </w:t>
            </w:r>
            <w:r w:rsidR="009275CD" w:rsidRPr="00841FE2">
              <w:rPr>
                <w:color w:val="000000" w:themeColor="text1"/>
              </w:rPr>
              <w:t>hierbij gebruik van branche brede initiatieven zoals bijvoorbeeld het koffiebekerpact.</w:t>
            </w:r>
          </w:p>
        </w:tc>
      </w:tr>
      <w:tr w:rsidR="00C53C83" w:rsidRPr="005D4923" w14:paraId="6BDD0BDC" w14:textId="77777777" w:rsidTr="3647C659">
        <w:tc>
          <w:tcPr>
            <w:tcW w:w="562" w:type="dxa"/>
            <w:vAlign w:val="center"/>
          </w:tcPr>
          <w:p w14:paraId="55D57E45" w14:textId="77777777" w:rsidR="00C53C83" w:rsidRPr="00A30038" w:rsidRDefault="00C53C83" w:rsidP="002611C5">
            <w:pPr>
              <w:numPr>
                <w:ilvl w:val="0"/>
                <w:numId w:val="35"/>
              </w:numPr>
              <w:rPr>
                <w:color w:val="000000" w:themeColor="text1"/>
              </w:rPr>
            </w:pPr>
          </w:p>
        </w:tc>
        <w:tc>
          <w:tcPr>
            <w:tcW w:w="9644" w:type="dxa"/>
          </w:tcPr>
          <w:p w14:paraId="7A5A0E21" w14:textId="6A007F44" w:rsidR="00C53C83" w:rsidRPr="00841FE2" w:rsidRDefault="00C53C83" w:rsidP="00A30038">
            <w:pPr>
              <w:rPr>
                <w:color w:val="000000" w:themeColor="text1"/>
              </w:rPr>
            </w:pPr>
            <w:r w:rsidRPr="00841FE2">
              <w:rPr>
                <w:color w:val="000000" w:themeColor="text1"/>
              </w:rPr>
              <w:t>Jaarlijks voert de inschrijver een CO</w:t>
            </w:r>
            <w:r w:rsidRPr="00841FE2">
              <w:rPr>
                <w:color w:val="000000" w:themeColor="text1"/>
                <w:vertAlign w:val="subscript"/>
              </w:rPr>
              <w:t>2</w:t>
            </w:r>
            <w:r w:rsidRPr="00841FE2">
              <w:rPr>
                <w:color w:val="000000" w:themeColor="text1"/>
              </w:rPr>
              <w:t xml:space="preserve">-meting uit voor de scope van dit contract. De </w:t>
            </w:r>
            <w:r w:rsidR="00091925" w:rsidRPr="00841FE2">
              <w:rPr>
                <w:color w:val="000000" w:themeColor="text1"/>
              </w:rPr>
              <w:t>Dienstverlener</w:t>
            </w:r>
            <w:r w:rsidRPr="00841FE2">
              <w:rPr>
                <w:color w:val="000000" w:themeColor="text1"/>
              </w:rPr>
              <w:t xml:space="preserve"> gebruikt als nulmeting de rapportage en gegevens uit </w:t>
            </w:r>
            <w:r w:rsidR="00A4156B" w:rsidRPr="00A4156B">
              <w:rPr>
                <w:color w:val="000000" w:themeColor="text1"/>
              </w:rPr>
              <w:t>Bijlage 23 - Rapportage CO2 meting Eten en Drinken</w:t>
            </w:r>
            <w:r w:rsidRPr="00841FE2">
              <w:rPr>
                <w:color w:val="000000" w:themeColor="text1"/>
              </w:rPr>
              <w:t>. Hierbij hanteert hij scope 1,2,3 en als meetprotocol het Green House Gas protocol.</w:t>
            </w:r>
          </w:p>
        </w:tc>
      </w:tr>
      <w:tr w:rsidR="00C53C83" w:rsidRPr="005D4923" w14:paraId="676F475A" w14:textId="77777777" w:rsidTr="3647C659">
        <w:tc>
          <w:tcPr>
            <w:tcW w:w="562" w:type="dxa"/>
            <w:vAlign w:val="center"/>
          </w:tcPr>
          <w:p w14:paraId="5CDFA634" w14:textId="77777777" w:rsidR="00C53C83" w:rsidRPr="00A30038" w:rsidRDefault="00C53C83" w:rsidP="002611C5">
            <w:pPr>
              <w:numPr>
                <w:ilvl w:val="0"/>
                <w:numId w:val="35"/>
              </w:numPr>
              <w:rPr>
                <w:color w:val="000000" w:themeColor="text1"/>
              </w:rPr>
            </w:pPr>
          </w:p>
        </w:tc>
        <w:tc>
          <w:tcPr>
            <w:tcW w:w="9644" w:type="dxa"/>
          </w:tcPr>
          <w:p w14:paraId="0AF801F2" w14:textId="58F601ED" w:rsidR="00C53C83" w:rsidRPr="00841FE2" w:rsidRDefault="00C53C83" w:rsidP="00E04DA8">
            <w:pPr>
              <w:rPr>
                <w:color w:val="000000" w:themeColor="text1"/>
              </w:rPr>
            </w:pPr>
            <w:r w:rsidRPr="00841FE2">
              <w:rPr>
                <w:color w:val="000000" w:themeColor="text1"/>
              </w:rPr>
              <w:t xml:space="preserve">De </w:t>
            </w:r>
            <w:r w:rsidR="00091925" w:rsidRPr="00841FE2">
              <w:rPr>
                <w:color w:val="000000" w:themeColor="text1"/>
              </w:rPr>
              <w:t>Dienstverlener</w:t>
            </w:r>
            <w:r w:rsidRPr="00841FE2">
              <w:rPr>
                <w:color w:val="000000" w:themeColor="text1"/>
              </w:rPr>
              <w:t xml:space="preserve"> voert zijn bedrijfsvoering en dienstverlening uit op een manier zodat de CO</w:t>
            </w:r>
            <w:r w:rsidRPr="00841FE2">
              <w:rPr>
                <w:color w:val="000000" w:themeColor="text1"/>
                <w:vertAlign w:val="subscript"/>
              </w:rPr>
              <w:t>2</w:t>
            </w:r>
            <w:r w:rsidR="000A7581" w:rsidRPr="00841FE2">
              <w:rPr>
                <w:color w:val="000000" w:themeColor="text1"/>
                <w:vertAlign w:val="subscript"/>
              </w:rPr>
              <w:t xml:space="preserve"> </w:t>
            </w:r>
            <w:r w:rsidRPr="00841FE2">
              <w:rPr>
                <w:color w:val="000000" w:themeColor="text1"/>
              </w:rPr>
              <w:t>uitstoot en het waterverbruik geminimaliseerd wordt, een transitie plaatsvindt van het gebruik van dierlijk eiwit naar plantaardig eiwit, er zo veel mogelijk materialen worden gebruikt met een minimale impact, er alternatieven zijn voor disposables of single-</w:t>
            </w:r>
            <w:proofErr w:type="spellStart"/>
            <w:r w:rsidRPr="00841FE2">
              <w:rPr>
                <w:color w:val="000000" w:themeColor="text1"/>
              </w:rPr>
              <w:t>use</w:t>
            </w:r>
            <w:proofErr w:type="spellEnd"/>
            <w:r w:rsidRPr="00841FE2">
              <w:rPr>
                <w:color w:val="000000" w:themeColor="text1"/>
              </w:rPr>
              <w:t xml:space="preserve"> plastics, het gebruik van verpakkingen en energieverbruik zoveel mogelijk wordt geminimaliseerd, en dat de producten, materialen en grondstoffen zoveel mogelijk in omloop gehouden worden. </w:t>
            </w:r>
          </w:p>
        </w:tc>
      </w:tr>
      <w:tr w:rsidR="00C53C83" w:rsidRPr="005D4923" w14:paraId="55909B4F" w14:textId="77777777" w:rsidTr="3647C659">
        <w:tc>
          <w:tcPr>
            <w:tcW w:w="562" w:type="dxa"/>
            <w:vAlign w:val="center"/>
          </w:tcPr>
          <w:p w14:paraId="0D125088" w14:textId="77777777" w:rsidR="00C53C83" w:rsidRPr="005D4923" w:rsidRDefault="00C53C83" w:rsidP="002611C5">
            <w:pPr>
              <w:numPr>
                <w:ilvl w:val="0"/>
                <w:numId w:val="35"/>
              </w:numPr>
              <w:rPr>
                <w:color w:val="000000" w:themeColor="text1"/>
              </w:rPr>
            </w:pPr>
          </w:p>
        </w:tc>
        <w:tc>
          <w:tcPr>
            <w:tcW w:w="9644" w:type="dxa"/>
          </w:tcPr>
          <w:p w14:paraId="12A81740" w14:textId="6B148E02" w:rsidR="00C53C83" w:rsidRPr="005D4923" w:rsidRDefault="00C53C83" w:rsidP="009F33FD">
            <w:pPr>
              <w:rPr>
                <w:color w:val="000000" w:themeColor="text1"/>
              </w:rPr>
            </w:pPr>
            <w:r w:rsidRPr="009F33FD">
              <w:rPr>
                <w:color w:val="000000" w:themeColor="text1"/>
              </w:rPr>
              <w:t xml:space="preserve">De </w:t>
            </w:r>
            <w:r w:rsidR="00091925" w:rsidRPr="006D031B">
              <w:rPr>
                <w:color w:val="000000" w:themeColor="text1"/>
              </w:rPr>
              <w:t>Dienstverlener</w:t>
            </w:r>
            <w:r w:rsidRPr="006D031B">
              <w:rPr>
                <w:color w:val="000000" w:themeColor="text1"/>
              </w:rPr>
              <w:t xml:space="preserve"> verwerkt sociale duurzaamheid binnen de dienstverlening</w:t>
            </w:r>
            <w:r w:rsidR="004A0FB3" w:rsidRPr="006D031B">
              <w:rPr>
                <w:color w:val="000000" w:themeColor="text1"/>
              </w:rPr>
              <w:t xml:space="preserve"> door middel van de mogelijkheden zoals weergegeven in </w:t>
            </w:r>
            <w:r w:rsidR="00217950" w:rsidRPr="00217950">
              <w:rPr>
                <w:color w:val="000000" w:themeColor="text1"/>
              </w:rPr>
              <w:t xml:space="preserve">Bijlage 12 - Duurzaamheidsvisie HFM - eten en drinken </w:t>
            </w:r>
            <w:r w:rsidRPr="006D031B">
              <w:rPr>
                <w:color w:val="000000" w:themeColor="text1"/>
              </w:rPr>
              <w:t>waarbij minimaal 5% van de opdrachtwaarde wordt ingezet, de zogenaamde social return verplichting.</w:t>
            </w:r>
            <w:r w:rsidRPr="009F33FD">
              <w:rPr>
                <w:color w:val="000000" w:themeColor="text1"/>
              </w:rPr>
              <w:t xml:space="preserve"> </w:t>
            </w:r>
          </w:p>
        </w:tc>
      </w:tr>
      <w:tr w:rsidR="00273A23" w:rsidRPr="005D4923" w14:paraId="4920332D" w14:textId="77777777" w:rsidTr="3647C659">
        <w:tc>
          <w:tcPr>
            <w:tcW w:w="562" w:type="dxa"/>
            <w:vAlign w:val="center"/>
          </w:tcPr>
          <w:p w14:paraId="08294AAC" w14:textId="77777777" w:rsidR="00273A23" w:rsidRPr="005D4923" w:rsidRDefault="00273A23" w:rsidP="002611C5">
            <w:pPr>
              <w:numPr>
                <w:ilvl w:val="0"/>
                <w:numId w:val="35"/>
              </w:numPr>
              <w:rPr>
                <w:color w:val="000000" w:themeColor="text1"/>
              </w:rPr>
            </w:pPr>
          </w:p>
        </w:tc>
        <w:tc>
          <w:tcPr>
            <w:tcW w:w="9644" w:type="dxa"/>
          </w:tcPr>
          <w:p w14:paraId="33226241" w14:textId="569C08AE" w:rsidR="00273A23" w:rsidRPr="009F33FD" w:rsidRDefault="00273A23" w:rsidP="009F33FD">
            <w:pPr>
              <w:rPr>
                <w:color w:val="000000" w:themeColor="text1"/>
              </w:rPr>
            </w:pPr>
            <w:r>
              <w:rPr>
                <w:color w:val="000000" w:themeColor="text1"/>
              </w:rPr>
              <w:t xml:space="preserve">De Dienstverlener verplicht zich om te onderzoeken </w:t>
            </w:r>
            <w:r w:rsidR="007405D8">
              <w:rPr>
                <w:color w:val="000000" w:themeColor="text1"/>
              </w:rPr>
              <w:t xml:space="preserve">of en </w:t>
            </w:r>
            <w:r>
              <w:rPr>
                <w:color w:val="000000" w:themeColor="text1"/>
              </w:rPr>
              <w:t xml:space="preserve">op welke wijze de samenwerking met The Colour Kitchen kan worden </w:t>
            </w:r>
            <w:r w:rsidR="006843FE">
              <w:rPr>
                <w:color w:val="000000" w:themeColor="text1"/>
              </w:rPr>
              <w:t>uitgebreid</w:t>
            </w:r>
            <w:r w:rsidR="00012E86">
              <w:rPr>
                <w:color w:val="000000" w:themeColor="text1"/>
              </w:rPr>
              <w:t xml:space="preserve"> voor dit contract</w:t>
            </w:r>
            <w:r w:rsidR="006843FE">
              <w:rPr>
                <w:color w:val="000000" w:themeColor="text1"/>
              </w:rPr>
              <w:t xml:space="preserve">. </w:t>
            </w:r>
            <w:r w:rsidR="006D031B">
              <w:rPr>
                <w:color w:val="000000" w:themeColor="text1"/>
              </w:rPr>
              <w:t xml:space="preserve">De resultaten hiervan worden besproken in het </w:t>
            </w:r>
            <w:r w:rsidR="00046522">
              <w:rPr>
                <w:color w:val="000000" w:themeColor="text1"/>
              </w:rPr>
              <w:t>tactisch overleg.</w:t>
            </w:r>
          </w:p>
        </w:tc>
      </w:tr>
      <w:tr w:rsidR="00C53C83" w:rsidRPr="005D4923" w14:paraId="2ED4E5F7" w14:textId="77777777" w:rsidTr="3647C659">
        <w:tc>
          <w:tcPr>
            <w:tcW w:w="562" w:type="dxa"/>
            <w:vAlign w:val="center"/>
          </w:tcPr>
          <w:p w14:paraId="56AF8C8F" w14:textId="77777777" w:rsidR="00C53C83" w:rsidRPr="005D4923" w:rsidRDefault="00C53C83" w:rsidP="002611C5">
            <w:pPr>
              <w:numPr>
                <w:ilvl w:val="0"/>
                <w:numId w:val="35"/>
              </w:numPr>
              <w:rPr>
                <w:color w:val="000000" w:themeColor="text1"/>
              </w:rPr>
            </w:pPr>
          </w:p>
        </w:tc>
        <w:tc>
          <w:tcPr>
            <w:tcW w:w="9644" w:type="dxa"/>
          </w:tcPr>
          <w:p w14:paraId="6B833F42" w14:textId="5E85F054" w:rsidR="00C53C83" w:rsidRPr="009F33FD" w:rsidRDefault="00C53C83" w:rsidP="009F33FD">
            <w:pPr>
              <w:rPr>
                <w:color w:val="000000" w:themeColor="text1"/>
              </w:rPr>
            </w:pPr>
            <w:r w:rsidRPr="009F33FD">
              <w:rPr>
                <w:color w:val="000000" w:themeColor="text1"/>
              </w:rPr>
              <w:t xml:space="preserve">Tijdens de contractperiode rapporteert </w:t>
            </w:r>
            <w:r w:rsidR="00B43270">
              <w:rPr>
                <w:color w:val="000000" w:themeColor="text1"/>
              </w:rPr>
              <w:t xml:space="preserve">de </w:t>
            </w:r>
            <w:r w:rsidR="00091925">
              <w:rPr>
                <w:color w:val="000000" w:themeColor="text1"/>
              </w:rPr>
              <w:t>Dienstverlener</w:t>
            </w:r>
            <w:r w:rsidRPr="009F33FD">
              <w:rPr>
                <w:color w:val="000000" w:themeColor="text1"/>
              </w:rPr>
              <w:t xml:space="preserve"> minimaal over de volgende onderwerpen:</w:t>
            </w:r>
          </w:p>
          <w:p w14:paraId="7BD9CDAD" w14:textId="77777777" w:rsidR="00B43270" w:rsidRDefault="33997C85" w:rsidP="002611C5">
            <w:pPr>
              <w:pStyle w:val="Lijstalinea"/>
              <w:numPr>
                <w:ilvl w:val="0"/>
                <w:numId w:val="14"/>
              </w:numPr>
              <w:rPr>
                <w:color w:val="000000" w:themeColor="text1"/>
              </w:rPr>
            </w:pPr>
            <w:r w:rsidRPr="3647C659">
              <w:rPr>
                <w:color w:val="000000" w:themeColor="text1"/>
              </w:rPr>
              <w:t xml:space="preserve">Mobiliteit: CO2 emissie per kilometer van (toe)leveranciers, hieronder vallen ook de vliegkilometers. </w:t>
            </w:r>
          </w:p>
          <w:p w14:paraId="46F3FB54" w14:textId="2C83CF1C" w:rsidR="00B43270" w:rsidRDefault="33997C85" w:rsidP="002611C5">
            <w:pPr>
              <w:pStyle w:val="Lijstalinea"/>
              <w:numPr>
                <w:ilvl w:val="0"/>
                <w:numId w:val="14"/>
              </w:numPr>
              <w:rPr>
                <w:color w:val="000000" w:themeColor="text1"/>
              </w:rPr>
            </w:pPr>
            <w:r w:rsidRPr="3647C659">
              <w:rPr>
                <w:color w:val="000000" w:themeColor="text1"/>
              </w:rPr>
              <w:t xml:space="preserve">Mobiliteit: CO2 emissie vervoer eigen medewerkers inschrijver werkzaam bij ProRail voor zover binnen </w:t>
            </w:r>
            <w:r w:rsidR="51FE3C5D" w:rsidRPr="3647C659">
              <w:rPr>
                <w:color w:val="000000" w:themeColor="text1"/>
              </w:rPr>
              <w:t>beïnvloedings</w:t>
            </w:r>
            <w:r w:rsidRPr="3647C659">
              <w:rPr>
                <w:color w:val="000000" w:themeColor="text1"/>
              </w:rPr>
              <w:t>sfeer van inschrijver</w:t>
            </w:r>
          </w:p>
          <w:p w14:paraId="304D00B0" w14:textId="4192474A" w:rsidR="00B43270" w:rsidRDefault="33997C85" w:rsidP="002611C5">
            <w:pPr>
              <w:pStyle w:val="Lijstalinea"/>
              <w:numPr>
                <w:ilvl w:val="0"/>
                <w:numId w:val="14"/>
              </w:numPr>
              <w:rPr>
                <w:color w:val="000000" w:themeColor="text1"/>
              </w:rPr>
            </w:pPr>
            <w:r w:rsidRPr="3647C659">
              <w:rPr>
                <w:color w:val="000000" w:themeColor="text1"/>
              </w:rPr>
              <w:t xml:space="preserve">Materialen: Toename % plantaardige </w:t>
            </w:r>
            <w:r w:rsidR="51FE3C5D" w:rsidRPr="3647C659">
              <w:rPr>
                <w:color w:val="000000" w:themeColor="text1"/>
              </w:rPr>
              <w:t>ingrediënten</w:t>
            </w:r>
            <w:r w:rsidRPr="3647C659">
              <w:rPr>
                <w:color w:val="000000" w:themeColor="text1"/>
              </w:rPr>
              <w:t xml:space="preserve"> v</w:t>
            </w:r>
            <w:r w:rsidR="51FE3C5D" w:rsidRPr="3647C659">
              <w:rPr>
                <w:color w:val="000000" w:themeColor="text1"/>
              </w:rPr>
              <w:t>ersu</w:t>
            </w:r>
            <w:r w:rsidRPr="3647C659">
              <w:rPr>
                <w:color w:val="000000" w:themeColor="text1"/>
              </w:rPr>
              <w:t xml:space="preserve">s dierlijk vertaald naar de CO2 footprint (reductie t.o.v. de nulmeting) </w:t>
            </w:r>
          </w:p>
          <w:p w14:paraId="73A5773E" w14:textId="57AD20E3" w:rsidR="00B43270" w:rsidRDefault="33997C85" w:rsidP="002611C5">
            <w:pPr>
              <w:pStyle w:val="Lijstalinea"/>
              <w:numPr>
                <w:ilvl w:val="0"/>
                <w:numId w:val="14"/>
              </w:numPr>
              <w:rPr>
                <w:color w:val="000000" w:themeColor="text1"/>
              </w:rPr>
            </w:pPr>
            <w:r w:rsidRPr="3647C659">
              <w:rPr>
                <w:color w:val="000000" w:themeColor="text1"/>
              </w:rPr>
              <w:t>Materialen: KG restafval v</w:t>
            </w:r>
            <w:r w:rsidR="51FE3C5D" w:rsidRPr="3647C659">
              <w:rPr>
                <w:color w:val="000000" w:themeColor="text1"/>
              </w:rPr>
              <w:t>ersus</w:t>
            </w:r>
            <w:r w:rsidRPr="3647C659">
              <w:rPr>
                <w:color w:val="000000" w:themeColor="text1"/>
              </w:rPr>
              <w:t xml:space="preserve"> KG verwaarde grondstoffen in de dienstverlening vertaald naar de CO2 footprint</w:t>
            </w:r>
          </w:p>
          <w:p w14:paraId="25C9F959" w14:textId="77777777" w:rsidR="00C77C9D" w:rsidRDefault="33997C85" w:rsidP="002611C5">
            <w:pPr>
              <w:pStyle w:val="Lijstalinea"/>
              <w:numPr>
                <w:ilvl w:val="0"/>
                <w:numId w:val="14"/>
              </w:numPr>
              <w:rPr>
                <w:color w:val="000000" w:themeColor="text1"/>
              </w:rPr>
            </w:pPr>
            <w:r w:rsidRPr="3647C659">
              <w:rPr>
                <w:color w:val="000000" w:themeColor="text1"/>
              </w:rPr>
              <w:t xml:space="preserve">Materialen: KG verpakkingsmaterialen vertaald naar de CO2 footprint </w:t>
            </w:r>
          </w:p>
          <w:p w14:paraId="6200E4AC" w14:textId="78658831" w:rsidR="00C77C9D" w:rsidRDefault="33997C85" w:rsidP="002611C5">
            <w:pPr>
              <w:pStyle w:val="Lijstalinea"/>
              <w:numPr>
                <w:ilvl w:val="0"/>
                <w:numId w:val="14"/>
              </w:numPr>
              <w:rPr>
                <w:color w:val="000000" w:themeColor="text1"/>
              </w:rPr>
            </w:pPr>
            <w:r w:rsidRPr="3647C659">
              <w:rPr>
                <w:color w:val="000000" w:themeColor="text1"/>
              </w:rPr>
              <w:t>Natuur: Afname watergebruik</w:t>
            </w:r>
            <w:r w:rsidR="4C0A2757" w:rsidRPr="3647C659">
              <w:rPr>
                <w:color w:val="000000" w:themeColor="text1"/>
              </w:rPr>
              <w:t xml:space="preserve"> bijvoorbeeld</w:t>
            </w:r>
            <w:r w:rsidR="06F424BC" w:rsidRPr="3647C659">
              <w:rPr>
                <w:color w:val="000000" w:themeColor="text1"/>
              </w:rPr>
              <w:t xml:space="preserve"> </w:t>
            </w:r>
            <w:r w:rsidR="45F79AB9" w:rsidRPr="3647C659">
              <w:rPr>
                <w:color w:val="000000" w:themeColor="text1"/>
              </w:rPr>
              <w:t>apparaten en productie in de keten.</w:t>
            </w:r>
            <w:r w:rsidRPr="3647C659">
              <w:rPr>
                <w:color w:val="000000" w:themeColor="text1"/>
              </w:rPr>
              <w:t xml:space="preserve"> </w:t>
            </w:r>
          </w:p>
          <w:p w14:paraId="7C454532" w14:textId="77777777" w:rsidR="00C77C9D" w:rsidRDefault="33997C85" w:rsidP="002611C5">
            <w:pPr>
              <w:pStyle w:val="Lijstalinea"/>
              <w:numPr>
                <w:ilvl w:val="0"/>
                <w:numId w:val="14"/>
              </w:numPr>
              <w:rPr>
                <w:color w:val="000000" w:themeColor="text1"/>
              </w:rPr>
            </w:pPr>
            <w:r w:rsidRPr="3647C659">
              <w:rPr>
                <w:color w:val="000000" w:themeColor="text1"/>
              </w:rPr>
              <w:t xml:space="preserve">Sociaal: Er is rekening gehouden met toegankelijkheid van het aanbod in de breedste zin van het woord voor mensen met een handicap (Ja/Nee) </w:t>
            </w:r>
          </w:p>
          <w:p w14:paraId="27B03B05" w14:textId="4B7B3533" w:rsidR="00C53C83" w:rsidRPr="00C77C9D" w:rsidRDefault="33997C85" w:rsidP="002611C5">
            <w:pPr>
              <w:pStyle w:val="Lijstalinea"/>
              <w:numPr>
                <w:ilvl w:val="0"/>
                <w:numId w:val="14"/>
              </w:numPr>
              <w:rPr>
                <w:color w:val="000000" w:themeColor="text1"/>
              </w:rPr>
            </w:pPr>
            <w:r w:rsidRPr="3647C659">
              <w:rPr>
                <w:color w:val="000000" w:themeColor="text1"/>
              </w:rPr>
              <w:t xml:space="preserve">Sociaal: % SROI medewerkers meegenomen in de dienstverlening. </w:t>
            </w:r>
          </w:p>
        </w:tc>
      </w:tr>
      <w:tr w:rsidR="00C53C83" w:rsidRPr="005D4923" w14:paraId="33093082" w14:textId="77777777" w:rsidTr="3647C659">
        <w:tc>
          <w:tcPr>
            <w:tcW w:w="10206" w:type="dxa"/>
            <w:gridSpan w:val="2"/>
            <w:tcBorders>
              <w:left w:val="nil"/>
              <w:right w:val="nil"/>
            </w:tcBorders>
            <w:shd w:val="clear" w:color="auto" w:fill="auto"/>
            <w:vAlign w:val="center"/>
          </w:tcPr>
          <w:p w14:paraId="2247AECA" w14:textId="77777777" w:rsidR="00C53C83" w:rsidRPr="005D4923" w:rsidRDefault="00C53C83" w:rsidP="00C53C83">
            <w:pPr>
              <w:jc w:val="center"/>
              <w:rPr>
                <w:b/>
                <w:bCs/>
                <w:color w:val="000000" w:themeColor="text1"/>
              </w:rPr>
            </w:pPr>
          </w:p>
        </w:tc>
      </w:tr>
      <w:tr w:rsidR="00C53C83" w:rsidRPr="005D4923" w14:paraId="6632D2E8" w14:textId="77777777" w:rsidTr="3647C659">
        <w:tc>
          <w:tcPr>
            <w:tcW w:w="10206" w:type="dxa"/>
            <w:gridSpan w:val="2"/>
            <w:shd w:val="clear" w:color="auto" w:fill="D9D9D9" w:themeFill="background1" w:themeFillShade="D9"/>
            <w:vAlign w:val="center"/>
          </w:tcPr>
          <w:p w14:paraId="6586247E" w14:textId="29D4FD7A" w:rsidR="00C53C83" w:rsidRPr="005D4923" w:rsidRDefault="00150C56" w:rsidP="00C53C83">
            <w:pPr>
              <w:jc w:val="center"/>
              <w:rPr>
                <w:b/>
                <w:bCs/>
                <w:color w:val="000000" w:themeColor="text1"/>
              </w:rPr>
            </w:pPr>
            <w:r>
              <w:rPr>
                <w:b/>
                <w:bCs/>
                <w:color w:val="000000" w:themeColor="text1"/>
              </w:rPr>
              <w:t>Apparatuur</w:t>
            </w:r>
          </w:p>
        </w:tc>
      </w:tr>
      <w:tr w:rsidR="00150C56" w:rsidRPr="005D4923" w14:paraId="37765418" w14:textId="77777777" w:rsidTr="3647C659">
        <w:tc>
          <w:tcPr>
            <w:tcW w:w="562" w:type="dxa"/>
            <w:vAlign w:val="center"/>
          </w:tcPr>
          <w:p w14:paraId="4E6BC4DF" w14:textId="77777777" w:rsidR="00150C56" w:rsidRPr="005D4923" w:rsidRDefault="00150C56" w:rsidP="002611C5">
            <w:pPr>
              <w:numPr>
                <w:ilvl w:val="0"/>
                <w:numId w:val="35"/>
              </w:numPr>
              <w:rPr>
                <w:color w:val="000000" w:themeColor="text1"/>
              </w:rPr>
            </w:pPr>
          </w:p>
        </w:tc>
        <w:tc>
          <w:tcPr>
            <w:tcW w:w="9644" w:type="dxa"/>
          </w:tcPr>
          <w:p w14:paraId="176C794E" w14:textId="0EBD7543" w:rsidR="00150C56" w:rsidRDefault="002565E6" w:rsidP="00C53C83">
            <w:r>
              <w:t xml:space="preserve">Alle warme drankenautomaten </w:t>
            </w:r>
            <w:r w:rsidR="00BA2DDE">
              <w:t>zijn</w:t>
            </w:r>
            <w:r w:rsidR="00091925">
              <w:t xml:space="preserve"> bij aanvang nieuwe tafelmodel apparaten</w:t>
            </w:r>
            <w:r w:rsidR="00BA2DDE">
              <w:t xml:space="preserve"> en </w:t>
            </w:r>
            <w:r>
              <w:t xml:space="preserve">worden geleverd met een espresso-zetmethodiek </w:t>
            </w:r>
            <w:r w:rsidR="005F43D6">
              <w:t xml:space="preserve">waarbij gebruik gemaakt wordt van bonen. </w:t>
            </w:r>
          </w:p>
        </w:tc>
      </w:tr>
      <w:tr w:rsidR="00C53C83" w:rsidRPr="005D4923" w14:paraId="56B82742" w14:textId="77777777" w:rsidTr="3647C659">
        <w:tc>
          <w:tcPr>
            <w:tcW w:w="562" w:type="dxa"/>
            <w:vAlign w:val="center"/>
          </w:tcPr>
          <w:p w14:paraId="7BBDBB90" w14:textId="77777777" w:rsidR="00C53C83" w:rsidRPr="001A47CB" w:rsidRDefault="00C53C83" w:rsidP="002611C5">
            <w:pPr>
              <w:numPr>
                <w:ilvl w:val="0"/>
                <w:numId w:val="35"/>
              </w:numPr>
              <w:rPr>
                <w:color w:val="000000" w:themeColor="text1"/>
              </w:rPr>
            </w:pPr>
          </w:p>
        </w:tc>
        <w:tc>
          <w:tcPr>
            <w:tcW w:w="9644" w:type="dxa"/>
          </w:tcPr>
          <w:p w14:paraId="38D17667" w14:textId="227E1FED" w:rsidR="00C53C83" w:rsidRPr="005D4923" w:rsidRDefault="00C53C83" w:rsidP="00C53C83">
            <w:pPr>
              <w:rPr>
                <w:color w:val="000000" w:themeColor="text1"/>
              </w:rPr>
            </w:pPr>
            <w:r w:rsidRPr="005D4923">
              <w:t xml:space="preserve">De geoffreerde warme drankenautomaten </w:t>
            </w:r>
            <w:r w:rsidR="00335B72">
              <w:t xml:space="preserve">voor de VL-posten en ICB locaties </w:t>
            </w:r>
            <w:r w:rsidR="009563FA">
              <w:t>(</w:t>
            </w:r>
            <w:r w:rsidR="00006FCB">
              <w:t xml:space="preserve">P1) </w:t>
            </w:r>
            <w:r w:rsidR="00177BB3">
              <w:t>beschikken</w:t>
            </w:r>
            <w:r w:rsidRPr="005D4923">
              <w:t xml:space="preserve"> over een </w:t>
            </w:r>
            <w:r w:rsidR="00177BB3" w:rsidRPr="005D4923">
              <w:t>geïntegreerde</w:t>
            </w:r>
            <w:r w:rsidRPr="005D4923">
              <w:t xml:space="preserve"> koud water functie</w:t>
            </w:r>
            <w:r w:rsidR="00177BB3">
              <w:t>.</w:t>
            </w:r>
            <w:r w:rsidR="00404F3F">
              <w:t xml:space="preserve"> De andere locaties hebben géén geïntegreerde koud-waterunit. </w:t>
            </w:r>
            <w:r w:rsidR="00C74205">
              <w:t>Dit is weergegeven in het prijzenblad.</w:t>
            </w:r>
          </w:p>
        </w:tc>
      </w:tr>
      <w:tr w:rsidR="00C53C83" w:rsidRPr="005D4923" w14:paraId="311DE6B6" w14:textId="77777777" w:rsidTr="3647C659">
        <w:tc>
          <w:tcPr>
            <w:tcW w:w="562" w:type="dxa"/>
            <w:shd w:val="clear" w:color="auto" w:fill="auto"/>
            <w:vAlign w:val="center"/>
          </w:tcPr>
          <w:p w14:paraId="2A0EC7B0" w14:textId="77777777" w:rsidR="00C53C83" w:rsidRPr="001A47CB" w:rsidRDefault="00C53C83" w:rsidP="002611C5">
            <w:pPr>
              <w:numPr>
                <w:ilvl w:val="0"/>
                <w:numId w:val="35"/>
              </w:numPr>
              <w:rPr>
                <w:color w:val="000000" w:themeColor="text1"/>
              </w:rPr>
            </w:pPr>
          </w:p>
        </w:tc>
        <w:tc>
          <w:tcPr>
            <w:tcW w:w="9644" w:type="dxa"/>
          </w:tcPr>
          <w:p w14:paraId="140F7C3D" w14:textId="1665AD54" w:rsidR="00C53C83" w:rsidRPr="00D7737C" w:rsidDel="008F7498" w:rsidRDefault="00252C1C" w:rsidP="00C53C83">
            <w:r>
              <w:t>Het display</w:t>
            </w:r>
            <w:r w:rsidR="00EB7497">
              <w:t>/ bedieningspaneel</w:t>
            </w:r>
            <w:r>
              <w:t xml:space="preserve"> van de automaten is gebruiksvriendelijk </w:t>
            </w:r>
            <w:r w:rsidR="00D7737C">
              <w:t>en in de Nederlandse taal.</w:t>
            </w:r>
            <w:r w:rsidR="006825DB">
              <w:t xml:space="preserve"> De gebruikershandleidingen zijn tevens in de Nederlandse taal beschikbaar.</w:t>
            </w:r>
          </w:p>
        </w:tc>
      </w:tr>
      <w:tr w:rsidR="00C53C83" w:rsidRPr="005D4923" w14:paraId="2EEC3E57" w14:textId="77777777" w:rsidTr="3647C659">
        <w:tc>
          <w:tcPr>
            <w:tcW w:w="562" w:type="dxa"/>
            <w:vAlign w:val="center"/>
          </w:tcPr>
          <w:p w14:paraId="077EDEBA" w14:textId="77777777" w:rsidR="00C53C83" w:rsidRPr="001A47CB" w:rsidRDefault="00C53C83" w:rsidP="002611C5">
            <w:pPr>
              <w:numPr>
                <w:ilvl w:val="0"/>
                <w:numId w:val="35"/>
              </w:numPr>
              <w:rPr>
                <w:color w:val="000000" w:themeColor="text1"/>
              </w:rPr>
            </w:pPr>
          </w:p>
        </w:tc>
        <w:tc>
          <w:tcPr>
            <w:tcW w:w="9644" w:type="dxa"/>
          </w:tcPr>
          <w:p w14:paraId="29334509" w14:textId="70207EBE" w:rsidR="00C53C83" w:rsidRPr="005D4923" w:rsidDel="008F7498" w:rsidRDefault="00D7737C" w:rsidP="00C53C83">
            <w:pPr>
              <w:rPr>
                <w:color w:val="000000" w:themeColor="text1"/>
              </w:rPr>
            </w:pPr>
            <w:r>
              <w:rPr>
                <w:color w:val="000000" w:themeColor="text1"/>
              </w:rPr>
              <w:t>De storingsomschrijving wordt in het displayweergegeven.</w:t>
            </w:r>
          </w:p>
        </w:tc>
      </w:tr>
      <w:tr w:rsidR="00C53C83" w:rsidRPr="005D4923" w14:paraId="02982908" w14:textId="77777777" w:rsidTr="3647C659">
        <w:tc>
          <w:tcPr>
            <w:tcW w:w="562" w:type="dxa"/>
            <w:vAlign w:val="center"/>
          </w:tcPr>
          <w:p w14:paraId="2FC23486" w14:textId="77777777" w:rsidR="00C53C83" w:rsidRPr="001A47CB" w:rsidRDefault="00C53C83" w:rsidP="002611C5">
            <w:pPr>
              <w:numPr>
                <w:ilvl w:val="0"/>
                <w:numId w:val="35"/>
              </w:numPr>
              <w:rPr>
                <w:color w:val="000000" w:themeColor="text1"/>
              </w:rPr>
            </w:pPr>
          </w:p>
        </w:tc>
        <w:tc>
          <w:tcPr>
            <w:tcW w:w="9644" w:type="dxa"/>
          </w:tcPr>
          <w:p w14:paraId="4865C089" w14:textId="6AE177F0" w:rsidR="00C53C83" w:rsidRPr="00046522" w:rsidDel="008F7498" w:rsidRDefault="00D353FA" w:rsidP="00C53C83">
            <w:pPr>
              <w:rPr>
                <w:color w:val="000000" w:themeColor="text1"/>
              </w:rPr>
            </w:pPr>
            <w:r w:rsidRPr="00046522">
              <w:t>De</w:t>
            </w:r>
            <w:r w:rsidR="00F15CE1" w:rsidRPr="00046522">
              <w:t xml:space="preserve"> functie voor heet water is vrij te gebruiken en niet afgestemd op een bepaalde hoeveelheid. Gebruikers hebben </w:t>
            </w:r>
            <w:r w:rsidR="004776CC" w:rsidRPr="00046522">
              <w:t>zo</w:t>
            </w:r>
            <w:r w:rsidR="00F15CE1" w:rsidRPr="00046522">
              <w:t xml:space="preserve"> de mogelijkheid om</w:t>
            </w:r>
            <w:r w:rsidR="004776CC" w:rsidRPr="00046522">
              <w:t xml:space="preserve"> verschillende maten bekers zelf te vullen</w:t>
            </w:r>
            <w:r w:rsidR="00252795" w:rsidRPr="00046522">
              <w:t>.</w:t>
            </w:r>
          </w:p>
        </w:tc>
      </w:tr>
      <w:tr w:rsidR="00B2525C" w:rsidRPr="005D4923" w14:paraId="0758721D" w14:textId="77777777" w:rsidTr="3647C659">
        <w:tc>
          <w:tcPr>
            <w:tcW w:w="562" w:type="dxa"/>
            <w:vAlign w:val="center"/>
          </w:tcPr>
          <w:p w14:paraId="67337D27" w14:textId="77777777" w:rsidR="00B2525C" w:rsidRPr="005D4923" w:rsidRDefault="00B2525C" w:rsidP="002611C5">
            <w:pPr>
              <w:numPr>
                <w:ilvl w:val="0"/>
                <w:numId w:val="35"/>
              </w:numPr>
              <w:rPr>
                <w:color w:val="000000" w:themeColor="text1"/>
              </w:rPr>
            </w:pPr>
          </w:p>
        </w:tc>
        <w:tc>
          <w:tcPr>
            <w:tcW w:w="9644" w:type="dxa"/>
          </w:tcPr>
          <w:p w14:paraId="3D552AD1" w14:textId="3B34C035" w:rsidR="00B2525C" w:rsidRPr="00046522" w:rsidRDefault="00B2525C" w:rsidP="00C53C83">
            <w:r w:rsidRPr="00046522">
              <w:t xml:space="preserve">De geoffreerde warme drankenautomaten </w:t>
            </w:r>
            <w:r w:rsidR="00EA2F23" w:rsidRPr="00046522">
              <w:t xml:space="preserve">sluiten aan op de beschikbare ruimte. Deze ruimte is weergegeven in </w:t>
            </w:r>
            <w:r w:rsidR="00FB613F" w:rsidRPr="00FB613F">
              <w:t xml:space="preserve">Bijlage 10 - Overzicht </w:t>
            </w:r>
            <w:proofErr w:type="spellStart"/>
            <w:r w:rsidR="00FB613F" w:rsidRPr="00FB613F">
              <w:t>warmedrankenautomaten</w:t>
            </w:r>
            <w:proofErr w:type="spellEnd"/>
            <w:r w:rsidR="00EA2F23" w:rsidRPr="00046522">
              <w:t xml:space="preserve">. </w:t>
            </w:r>
          </w:p>
        </w:tc>
      </w:tr>
      <w:tr w:rsidR="00C53C83" w:rsidRPr="005D4923" w14:paraId="0760E551" w14:textId="77777777" w:rsidTr="3647C659">
        <w:tc>
          <w:tcPr>
            <w:tcW w:w="562" w:type="dxa"/>
            <w:vAlign w:val="center"/>
          </w:tcPr>
          <w:p w14:paraId="02761B14" w14:textId="77777777" w:rsidR="00C53C83" w:rsidRPr="005D4923" w:rsidRDefault="00C53C83" w:rsidP="002611C5">
            <w:pPr>
              <w:numPr>
                <w:ilvl w:val="0"/>
                <w:numId w:val="35"/>
              </w:numPr>
              <w:rPr>
                <w:color w:val="000000" w:themeColor="text1"/>
              </w:rPr>
            </w:pPr>
          </w:p>
        </w:tc>
        <w:tc>
          <w:tcPr>
            <w:tcW w:w="9644" w:type="dxa"/>
          </w:tcPr>
          <w:p w14:paraId="07F97096" w14:textId="1E2B72BD" w:rsidR="00C53C83" w:rsidRPr="00046522" w:rsidDel="008F7498" w:rsidRDefault="00C53C83" w:rsidP="00C53C83">
            <w:pPr>
              <w:rPr>
                <w:color w:val="000000" w:themeColor="text1"/>
              </w:rPr>
            </w:pPr>
            <w:r w:rsidRPr="00046522">
              <w:t>De</w:t>
            </w:r>
            <w:r w:rsidR="001808E3" w:rsidRPr="00046522">
              <w:t xml:space="preserve"> </w:t>
            </w:r>
            <w:r w:rsidR="00091925" w:rsidRPr="00046522">
              <w:t>Dienstverlener</w:t>
            </w:r>
            <w:r w:rsidR="001808E3" w:rsidRPr="00046522">
              <w:t xml:space="preserve"> levert </w:t>
            </w:r>
            <w:r w:rsidR="00DA7EBB" w:rsidRPr="00046522">
              <w:t>de onderzetkasten voor de</w:t>
            </w:r>
            <w:r w:rsidRPr="00046522">
              <w:t xml:space="preserve"> warme drankenautomaten</w:t>
            </w:r>
            <w:r w:rsidR="00C05549" w:rsidRPr="00046522">
              <w:t xml:space="preserve"> passend bij de huisstijl van ProRail. Welke warme drankenautomaten onderzetkasten nodig hebben is</w:t>
            </w:r>
            <w:r w:rsidR="00DA7EBB" w:rsidRPr="00046522">
              <w:t xml:space="preserve"> weergegeven in </w:t>
            </w:r>
            <w:r w:rsidR="00FB613F" w:rsidRPr="00FB613F">
              <w:t xml:space="preserve">Bijlage 10 - Overzicht </w:t>
            </w:r>
            <w:proofErr w:type="spellStart"/>
            <w:r w:rsidR="00FB613F" w:rsidRPr="00FB613F">
              <w:t>warmedrankenautomaten</w:t>
            </w:r>
            <w:proofErr w:type="spellEnd"/>
            <w:r w:rsidR="00DA7EBB" w:rsidRPr="00046522">
              <w:t xml:space="preserve">. </w:t>
            </w:r>
            <w:r w:rsidR="00C42DB7" w:rsidRPr="00FB613F">
              <w:t>De kosten voor een onderzetkast zijn opgenomen in de huur van de warme drankenautomaten</w:t>
            </w:r>
            <w:r w:rsidR="00374395" w:rsidRPr="00FB613F">
              <w:t>.</w:t>
            </w:r>
          </w:p>
        </w:tc>
      </w:tr>
      <w:tr w:rsidR="00374395" w:rsidRPr="005D4923" w14:paraId="13978E1E" w14:textId="77777777" w:rsidTr="3647C659">
        <w:tc>
          <w:tcPr>
            <w:tcW w:w="562" w:type="dxa"/>
            <w:vAlign w:val="center"/>
          </w:tcPr>
          <w:p w14:paraId="33C85D0C" w14:textId="77777777" w:rsidR="00374395" w:rsidRPr="005D4923" w:rsidRDefault="00374395" w:rsidP="002611C5">
            <w:pPr>
              <w:numPr>
                <w:ilvl w:val="0"/>
                <w:numId w:val="35"/>
              </w:numPr>
              <w:rPr>
                <w:color w:val="000000" w:themeColor="text1"/>
              </w:rPr>
            </w:pPr>
          </w:p>
        </w:tc>
        <w:tc>
          <w:tcPr>
            <w:tcW w:w="9644" w:type="dxa"/>
          </w:tcPr>
          <w:p w14:paraId="28A66C5A" w14:textId="38B708BA" w:rsidR="00374395" w:rsidRPr="005D4923" w:rsidRDefault="00374395" w:rsidP="00C53C83">
            <w:r>
              <w:t>De onderzetkasten verkeren gedurende de gehele contractperiode in goede staat. Indien er door eventue</w:t>
            </w:r>
            <w:r w:rsidR="00EE084A">
              <w:t>le storingen aan de apparatuur beschadigingen ontstaan aan de onderzetkasten</w:t>
            </w:r>
            <w:r w:rsidR="004E319B">
              <w:t>, wordt deze zonder meerkosten voor ProRail vervangen.</w:t>
            </w:r>
          </w:p>
        </w:tc>
      </w:tr>
      <w:tr w:rsidR="00C53C83" w:rsidRPr="005D4923" w14:paraId="37A5C62C" w14:textId="77777777" w:rsidTr="3647C659">
        <w:tc>
          <w:tcPr>
            <w:tcW w:w="562" w:type="dxa"/>
            <w:vAlign w:val="center"/>
          </w:tcPr>
          <w:p w14:paraId="5989EC60" w14:textId="77777777" w:rsidR="00C53C83" w:rsidRPr="005D4923" w:rsidRDefault="00C53C83" w:rsidP="002611C5">
            <w:pPr>
              <w:numPr>
                <w:ilvl w:val="0"/>
                <w:numId w:val="35"/>
              </w:numPr>
              <w:rPr>
                <w:color w:val="000000" w:themeColor="text1"/>
              </w:rPr>
            </w:pPr>
          </w:p>
        </w:tc>
        <w:tc>
          <w:tcPr>
            <w:tcW w:w="9644" w:type="dxa"/>
          </w:tcPr>
          <w:p w14:paraId="1B3E1484" w14:textId="4DC4C2F7" w:rsidR="00C53C83" w:rsidRPr="005D4923" w:rsidDel="008F7498" w:rsidRDefault="00C53C83" w:rsidP="00C53C83">
            <w:pPr>
              <w:rPr>
                <w:color w:val="000000" w:themeColor="text1"/>
              </w:rPr>
            </w:pPr>
            <w:r>
              <w:t>De</w:t>
            </w:r>
            <w:r w:rsidRPr="005D4923">
              <w:t xml:space="preserve"> warme drankenautomaten </w:t>
            </w:r>
            <w:r>
              <w:t xml:space="preserve">worden </w:t>
            </w:r>
            <w:r w:rsidRPr="005D4923">
              <w:t xml:space="preserve">middels een geaarde aansluiting gekoppeld aan het stroomnet. De automaten </w:t>
            </w:r>
            <w:r>
              <w:t>zijn</w:t>
            </w:r>
            <w:r w:rsidRPr="005D4923">
              <w:t xml:space="preserve"> eveneens voorzien van een waterslot. De </w:t>
            </w:r>
            <w:r w:rsidR="00091925">
              <w:t>Dienstverlener</w:t>
            </w:r>
            <w:r w:rsidRPr="005D4923">
              <w:t xml:space="preserve"> </w:t>
            </w:r>
            <w:r>
              <w:t>maakt</w:t>
            </w:r>
            <w:r w:rsidRPr="005D4923">
              <w:t xml:space="preserve"> gebruik van de elektriciteitsaansluitingen van ProRail, deze aansluitingen zijn 230V. </w:t>
            </w:r>
          </w:p>
        </w:tc>
      </w:tr>
      <w:tr w:rsidR="00C53C83" w:rsidRPr="005D4923" w14:paraId="4176868F" w14:textId="77777777" w:rsidTr="3647C659">
        <w:tc>
          <w:tcPr>
            <w:tcW w:w="562" w:type="dxa"/>
            <w:vAlign w:val="center"/>
          </w:tcPr>
          <w:p w14:paraId="0282FBF5" w14:textId="77777777" w:rsidR="00C53C83" w:rsidRPr="005D4923" w:rsidRDefault="00C53C83" w:rsidP="002611C5">
            <w:pPr>
              <w:numPr>
                <w:ilvl w:val="0"/>
                <w:numId w:val="35"/>
              </w:numPr>
              <w:rPr>
                <w:color w:val="000000" w:themeColor="text1"/>
              </w:rPr>
            </w:pPr>
          </w:p>
        </w:tc>
        <w:tc>
          <w:tcPr>
            <w:tcW w:w="9644" w:type="dxa"/>
          </w:tcPr>
          <w:p w14:paraId="76088F83" w14:textId="536D5C37" w:rsidR="00C53C83" w:rsidRPr="005D4923" w:rsidDel="008F7498" w:rsidRDefault="009D7933" w:rsidP="00C53C83">
            <w:pPr>
              <w:rPr>
                <w:color w:val="000000" w:themeColor="text1"/>
              </w:rPr>
            </w:pPr>
            <w:r>
              <w:rPr>
                <w:color w:val="000000" w:themeColor="text1"/>
              </w:rPr>
              <w:t>Het bijplaatsen van warme drankenautomaten is te allen tijde mogelijk tegen gelijkblijvende kosten</w:t>
            </w:r>
            <w:r w:rsidR="00602774">
              <w:rPr>
                <w:color w:val="000000" w:themeColor="text1"/>
              </w:rPr>
              <w:t xml:space="preserve"> of tegen kosten die in overleg tussen de </w:t>
            </w:r>
            <w:r w:rsidR="00091925">
              <w:rPr>
                <w:color w:val="000000" w:themeColor="text1"/>
              </w:rPr>
              <w:t>Dienstverlener</w:t>
            </w:r>
            <w:r w:rsidR="00602774">
              <w:rPr>
                <w:color w:val="000000" w:themeColor="text1"/>
              </w:rPr>
              <w:t xml:space="preserve"> en ProRail zijn overeengekomen.</w:t>
            </w:r>
          </w:p>
        </w:tc>
      </w:tr>
      <w:tr w:rsidR="00C53C83" w:rsidRPr="005D4923" w14:paraId="18842A5F" w14:textId="77777777" w:rsidTr="3647C659">
        <w:tc>
          <w:tcPr>
            <w:tcW w:w="562" w:type="dxa"/>
            <w:vAlign w:val="center"/>
          </w:tcPr>
          <w:p w14:paraId="188B97A8" w14:textId="77777777" w:rsidR="00C53C83" w:rsidRPr="005D4923" w:rsidRDefault="00C53C83" w:rsidP="002611C5">
            <w:pPr>
              <w:numPr>
                <w:ilvl w:val="0"/>
                <w:numId w:val="35"/>
              </w:numPr>
              <w:rPr>
                <w:color w:val="000000" w:themeColor="text1"/>
              </w:rPr>
            </w:pPr>
          </w:p>
        </w:tc>
        <w:tc>
          <w:tcPr>
            <w:tcW w:w="9644" w:type="dxa"/>
          </w:tcPr>
          <w:p w14:paraId="3E45D834" w14:textId="239BF9AB" w:rsidR="00C53C83" w:rsidRPr="005D4923" w:rsidRDefault="00A4400F" w:rsidP="00C53C83">
            <w:pPr>
              <w:rPr>
                <w:color w:val="000000" w:themeColor="text1"/>
              </w:rPr>
            </w:pPr>
            <w:r>
              <w:rPr>
                <w:color w:val="000000" w:themeColor="text1"/>
              </w:rPr>
              <w:t xml:space="preserve">Bijgeplaatste warme drankenautomaten hebben te allen tijde dezelfde </w:t>
            </w:r>
            <w:r w:rsidR="00CE6E55">
              <w:rPr>
                <w:color w:val="000000" w:themeColor="text1"/>
              </w:rPr>
              <w:t>looptijd als de warme drankenautomaten die initieel zijn aangeboden.</w:t>
            </w:r>
          </w:p>
        </w:tc>
      </w:tr>
      <w:tr w:rsidR="00C53C83" w:rsidRPr="005D4923" w14:paraId="42338EAE" w14:textId="77777777" w:rsidTr="3647C659">
        <w:tc>
          <w:tcPr>
            <w:tcW w:w="562" w:type="dxa"/>
            <w:tcBorders>
              <w:bottom w:val="single" w:sz="4" w:space="0" w:color="auto"/>
            </w:tcBorders>
            <w:vAlign w:val="center"/>
          </w:tcPr>
          <w:p w14:paraId="69BDF874" w14:textId="77777777" w:rsidR="00C53C83" w:rsidRPr="005D4923" w:rsidRDefault="00C53C83" w:rsidP="002611C5">
            <w:pPr>
              <w:numPr>
                <w:ilvl w:val="0"/>
                <w:numId w:val="35"/>
              </w:numPr>
              <w:rPr>
                <w:color w:val="000000" w:themeColor="text1"/>
              </w:rPr>
            </w:pPr>
          </w:p>
        </w:tc>
        <w:tc>
          <w:tcPr>
            <w:tcW w:w="9644" w:type="dxa"/>
            <w:tcBorders>
              <w:bottom w:val="single" w:sz="4" w:space="0" w:color="auto"/>
            </w:tcBorders>
          </w:tcPr>
          <w:p w14:paraId="10918DEA" w14:textId="77777777" w:rsidR="0050433C" w:rsidRDefault="0050433C" w:rsidP="00C53C83">
            <w:pPr>
              <w:rPr>
                <w:color w:val="000000" w:themeColor="text1"/>
              </w:rPr>
            </w:pPr>
            <w:r>
              <w:rPr>
                <w:color w:val="000000" w:themeColor="text1"/>
              </w:rPr>
              <w:t>De</w:t>
            </w:r>
            <w:r w:rsidR="00C42F6A">
              <w:rPr>
                <w:color w:val="000000" w:themeColor="text1"/>
              </w:rPr>
              <w:t xml:space="preserve"> warme drankenautomaten</w:t>
            </w:r>
            <w:r>
              <w:rPr>
                <w:color w:val="000000" w:themeColor="text1"/>
              </w:rPr>
              <w:t xml:space="preserve"> beschikken over de volgende functionaliteiten:</w:t>
            </w:r>
          </w:p>
          <w:p w14:paraId="564318ED" w14:textId="77777777" w:rsidR="00C53C83" w:rsidRDefault="00C42F6A" w:rsidP="002611C5">
            <w:pPr>
              <w:pStyle w:val="Lijstalinea"/>
              <w:numPr>
                <w:ilvl w:val="0"/>
                <w:numId w:val="36"/>
              </w:numPr>
              <w:rPr>
                <w:color w:val="000000" w:themeColor="text1"/>
              </w:rPr>
            </w:pPr>
            <w:r w:rsidRPr="0050433C">
              <w:rPr>
                <w:color w:val="000000" w:themeColor="text1"/>
              </w:rPr>
              <w:t>een bekerdetectiesysteem</w:t>
            </w:r>
          </w:p>
          <w:p w14:paraId="3F51ED32" w14:textId="77777777" w:rsidR="0050433C" w:rsidRDefault="00420301" w:rsidP="002611C5">
            <w:pPr>
              <w:pStyle w:val="Lijstalinea"/>
              <w:numPr>
                <w:ilvl w:val="0"/>
                <w:numId w:val="36"/>
              </w:numPr>
              <w:rPr>
                <w:color w:val="000000" w:themeColor="text1"/>
              </w:rPr>
            </w:pPr>
            <w:r>
              <w:rPr>
                <w:color w:val="000000" w:themeColor="text1"/>
              </w:rPr>
              <w:t>regelbare dosering van de ingrediënten (mild/normaal/sterk)</w:t>
            </w:r>
          </w:p>
          <w:p w14:paraId="55D78E42" w14:textId="77777777" w:rsidR="00420301" w:rsidRDefault="00420301" w:rsidP="002611C5">
            <w:pPr>
              <w:pStyle w:val="Lijstalinea"/>
              <w:numPr>
                <w:ilvl w:val="0"/>
                <w:numId w:val="36"/>
              </w:numPr>
              <w:rPr>
                <w:color w:val="000000" w:themeColor="text1"/>
              </w:rPr>
            </w:pPr>
            <w:r>
              <w:rPr>
                <w:color w:val="000000" w:themeColor="text1"/>
              </w:rPr>
              <w:t>mogelijkheden tot het w</w:t>
            </w:r>
            <w:r w:rsidR="00212ED3">
              <w:rPr>
                <w:color w:val="000000" w:themeColor="text1"/>
              </w:rPr>
              <w:t>ijzigen van het assortiment (saneren en toevoegen)</w:t>
            </w:r>
          </w:p>
          <w:p w14:paraId="242DBD00" w14:textId="77777777" w:rsidR="00212ED3" w:rsidRDefault="00212ED3" w:rsidP="002611C5">
            <w:pPr>
              <w:pStyle w:val="Lijstalinea"/>
              <w:numPr>
                <w:ilvl w:val="0"/>
                <w:numId w:val="36"/>
              </w:numPr>
              <w:rPr>
                <w:color w:val="000000" w:themeColor="text1"/>
              </w:rPr>
            </w:pPr>
            <w:r>
              <w:rPr>
                <w:color w:val="000000" w:themeColor="text1"/>
              </w:rPr>
              <w:t xml:space="preserve">goed bedienbaar voor </w:t>
            </w:r>
            <w:r w:rsidR="00942082">
              <w:rPr>
                <w:color w:val="000000" w:themeColor="text1"/>
              </w:rPr>
              <w:t>iedereen, bijvoorbeeld ook voor mensen met een visuele beperking</w:t>
            </w:r>
            <w:r w:rsidR="00812913">
              <w:rPr>
                <w:color w:val="000000" w:themeColor="text1"/>
              </w:rPr>
              <w:t>.</w:t>
            </w:r>
          </w:p>
          <w:p w14:paraId="32966AB6" w14:textId="77777777" w:rsidR="00A86DFB" w:rsidRDefault="00812913" w:rsidP="002611C5">
            <w:pPr>
              <w:pStyle w:val="Lijstalinea"/>
              <w:numPr>
                <w:ilvl w:val="0"/>
                <w:numId w:val="36"/>
              </w:numPr>
              <w:rPr>
                <w:color w:val="000000" w:themeColor="text1"/>
              </w:rPr>
            </w:pPr>
            <w:r>
              <w:rPr>
                <w:color w:val="000000" w:themeColor="text1"/>
              </w:rPr>
              <w:t>separaat tappunt voor koffie en (heet en koud) water</w:t>
            </w:r>
            <w:r w:rsidR="00A86DFB">
              <w:rPr>
                <w:color w:val="000000" w:themeColor="text1"/>
              </w:rPr>
              <w:t>. De uitgiftepunten zijn zichtbaar gescheiden</w:t>
            </w:r>
          </w:p>
          <w:p w14:paraId="37F1616E" w14:textId="7122295C" w:rsidR="00B323D0" w:rsidRPr="00A86DFB" w:rsidDel="008F7498" w:rsidRDefault="00B323D0" w:rsidP="002611C5">
            <w:pPr>
              <w:pStyle w:val="Lijstalinea"/>
              <w:numPr>
                <w:ilvl w:val="0"/>
                <w:numId w:val="36"/>
              </w:numPr>
              <w:rPr>
                <w:color w:val="000000" w:themeColor="text1"/>
              </w:rPr>
            </w:pPr>
            <w:r>
              <w:rPr>
                <w:color w:val="000000" w:themeColor="text1"/>
              </w:rPr>
              <w:t>de eventuele disposables worden naast de automaat geplaatst</w:t>
            </w:r>
          </w:p>
        </w:tc>
      </w:tr>
      <w:tr w:rsidR="00C42F6A" w:rsidRPr="005D4923" w14:paraId="0C484EBC" w14:textId="77777777" w:rsidTr="3647C659">
        <w:tc>
          <w:tcPr>
            <w:tcW w:w="562" w:type="dxa"/>
            <w:tcBorders>
              <w:bottom w:val="single" w:sz="4" w:space="0" w:color="auto"/>
            </w:tcBorders>
            <w:vAlign w:val="center"/>
          </w:tcPr>
          <w:p w14:paraId="361C40FA" w14:textId="77777777" w:rsidR="00C42F6A" w:rsidRPr="005D4923" w:rsidRDefault="00C42F6A" w:rsidP="002611C5">
            <w:pPr>
              <w:numPr>
                <w:ilvl w:val="0"/>
                <w:numId w:val="35"/>
              </w:numPr>
              <w:rPr>
                <w:color w:val="000000" w:themeColor="text1"/>
              </w:rPr>
            </w:pPr>
          </w:p>
        </w:tc>
        <w:tc>
          <w:tcPr>
            <w:tcW w:w="9644" w:type="dxa"/>
            <w:tcBorders>
              <w:bottom w:val="single" w:sz="4" w:space="0" w:color="auto"/>
            </w:tcBorders>
          </w:tcPr>
          <w:p w14:paraId="74F59454" w14:textId="4C07B827" w:rsidR="00C42F6A" w:rsidRPr="005D4923" w:rsidDel="008F7498" w:rsidRDefault="00A86DFB" w:rsidP="00C53C83">
            <w:pPr>
              <w:rPr>
                <w:color w:val="000000" w:themeColor="text1"/>
              </w:rPr>
            </w:pPr>
            <w:r>
              <w:rPr>
                <w:color w:val="000000" w:themeColor="text1"/>
              </w:rPr>
              <w:t xml:space="preserve">De inhoud van de consumptie </w:t>
            </w:r>
            <w:r w:rsidR="00BE1538">
              <w:rPr>
                <w:color w:val="000000" w:themeColor="text1"/>
              </w:rPr>
              <w:t xml:space="preserve">wordt afgestemd op de bekers die worden gebruikt. Dit betekent dat dit gedurende de contractperiode kan wijzigen op het momenten dat er gekozen wordt voor een </w:t>
            </w:r>
            <w:r w:rsidR="005F128F">
              <w:rPr>
                <w:color w:val="000000" w:themeColor="text1"/>
              </w:rPr>
              <w:t>ander bekersysteem.</w:t>
            </w:r>
          </w:p>
        </w:tc>
      </w:tr>
      <w:tr w:rsidR="00C42F6A" w:rsidRPr="005D4923" w14:paraId="642CC7E4" w14:textId="77777777" w:rsidTr="3647C659">
        <w:tc>
          <w:tcPr>
            <w:tcW w:w="562" w:type="dxa"/>
            <w:tcBorders>
              <w:bottom w:val="single" w:sz="4" w:space="0" w:color="auto"/>
            </w:tcBorders>
            <w:vAlign w:val="center"/>
          </w:tcPr>
          <w:p w14:paraId="7FCA5C60" w14:textId="77777777" w:rsidR="00C42F6A" w:rsidRPr="005D4923" w:rsidRDefault="00C42F6A" w:rsidP="002611C5">
            <w:pPr>
              <w:numPr>
                <w:ilvl w:val="0"/>
                <w:numId w:val="35"/>
              </w:numPr>
              <w:rPr>
                <w:color w:val="000000" w:themeColor="text1"/>
              </w:rPr>
            </w:pPr>
          </w:p>
        </w:tc>
        <w:tc>
          <w:tcPr>
            <w:tcW w:w="9644" w:type="dxa"/>
            <w:tcBorders>
              <w:bottom w:val="single" w:sz="4" w:space="0" w:color="auto"/>
            </w:tcBorders>
          </w:tcPr>
          <w:p w14:paraId="1146CCD5" w14:textId="4314A3D0" w:rsidR="00C42F6A" w:rsidRPr="005D4923" w:rsidDel="008F7498" w:rsidRDefault="00F543BE" w:rsidP="00C53C83">
            <w:pPr>
              <w:rPr>
                <w:color w:val="000000" w:themeColor="text1"/>
              </w:rPr>
            </w:pPr>
            <w:r>
              <w:rPr>
                <w:color w:val="000000" w:themeColor="text1"/>
              </w:rPr>
              <w:t xml:space="preserve">De warme drankenautomaten zijn </w:t>
            </w:r>
            <w:r w:rsidR="00D83F8C">
              <w:rPr>
                <w:color w:val="000000" w:themeColor="text1"/>
              </w:rPr>
              <w:t xml:space="preserve">in principe niet voorzien van uitbundige reclame uitingen van de </w:t>
            </w:r>
            <w:r w:rsidR="00091925">
              <w:rPr>
                <w:color w:val="000000" w:themeColor="text1"/>
              </w:rPr>
              <w:t>Dienstverlener</w:t>
            </w:r>
            <w:r w:rsidR="00D83F8C">
              <w:rPr>
                <w:color w:val="000000" w:themeColor="text1"/>
              </w:rPr>
              <w:t xml:space="preserve">. De </w:t>
            </w:r>
            <w:r w:rsidR="00091925">
              <w:rPr>
                <w:color w:val="000000" w:themeColor="text1"/>
              </w:rPr>
              <w:t>Dienstverlener</w:t>
            </w:r>
            <w:r w:rsidR="002B1D52">
              <w:rPr>
                <w:color w:val="000000" w:themeColor="text1"/>
              </w:rPr>
              <w:t xml:space="preserve"> voert zijn eigen logo met gepaste bescheidenheid. De </w:t>
            </w:r>
            <w:r w:rsidR="00091925">
              <w:rPr>
                <w:color w:val="000000" w:themeColor="text1"/>
              </w:rPr>
              <w:t>Dienstverlener</w:t>
            </w:r>
            <w:r w:rsidR="002B1D52">
              <w:rPr>
                <w:color w:val="000000" w:themeColor="text1"/>
              </w:rPr>
              <w:t xml:space="preserve"> kan het display gebruiken voor storytelling of om andere </w:t>
            </w:r>
            <w:r w:rsidR="00BA2DDE">
              <w:rPr>
                <w:color w:val="000000" w:themeColor="text1"/>
              </w:rPr>
              <w:t>berichten te delen.</w:t>
            </w:r>
          </w:p>
        </w:tc>
      </w:tr>
      <w:tr w:rsidR="00BA2DDE" w:rsidRPr="005D4923" w14:paraId="04555169" w14:textId="77777777" w:rsidTr="3647C659">
        <w:tc>
          <w:tcPr>
            <w:tcW w:w="562" w:type="dxa"/>
            <w:tcBorders>
              <w:bottom w:val="single" w:sz="4" w:space="0" w:color="auto"/>
            </w:tcBorders>
            <w:vAlign w:val="center"/>
          </w:tcPr>
          <w:p w14:paraId="1604717E" w14:textId="77777777" w:rsidR="00BA2DDE" w:rsidRPr="005D4923" w:rsidRDefault="00BA2DDE" w:rsidP="002611C5">
            <w:pPr>
              <w:numPr>
                <w:ilvl w:val="0"/>
                <w:numId w:val="35"/>
              </w:numPr>
              <w:rPr>
                <w:color w:val="000000" w:themeColor="text1"/>
              </w:rPr>
            </w:pPr>
          </w:p>
        </w:tc>
        <w:tc>
          <w:tcPr>
            <w:tcW w:w="9644" w:type="dxa"/>
            <w:tcBorders>
              <w:bottom w:val="single" w:sz="4" w:space="0" w:color="auto"/>
            </w:tcBorders>
          </w:tcPr>
          <w:p w14:paraId="438299DB" w14:textId="20126F74" w:rsidR="00BA2DDE" w:rsidRDefault="65B7BD2F" w:rsidP="00C53C83">
            <w:pPr>
              <w:rPr>
                <w:color w:val="000000" w:themeColor="text1"/>
              </w:rPr>
            </w:pPr>
            <w:r w:rsidRPr="3682A3BD">
              <w:rPr>
                <w:color w:val="000000" w:themeColor="text1"/>
              </w:rPr>
              <w:t xml:space="preserve">Er is </w:t>
            </w:r>
            <w:r w:rsidR="00D775FA">
              <w:rPr>
                <w:color w:val="000000" w:themeColor="text1"/>
              </w:rPr>
              <w:t>beperkt</w:t>
            </w:r>
            <w:r w:rsidRPr="3682A3BD">
              <w:rPr>
                <w:color w:val="000000" w:themeColor="text1"/>
              </w:rPr>
              <w:t xml:space="preserve"> </w:t>
            </w:r>
            <w:r w:rsidR="5ACC1929" w:rsidRPr="3682A3BD">
              <w:rPr>
                <w:color w:val="000000" w:themeColor="text1"/>
              </w:rPr>
              <w:t>internet of telefoonsigna</w:t>
            </w:r>
            <w:r w:rsidRPr="3682A3BD">
              <w:rPr>
                <w:color w:val="000000" w:themeColor="text1"/>
              </w:rPr>
              <w:t>a</w:t>
            </w:r>
            <w:r w:rsidR="5ACC1929" w:rsidRPr="3682A3BD">
              <w:rPr>
                <w:color w:val="000000" w:themeColor="text1"/>
              </w:rPr>
              <w:t>l</w:t>
            </w:r>
            <w:r w:rsidRPr="3682A3BD">
              <w:rPr>
                <w:color w:val="000000" w:themeColor="text1"/>
              </w:rPr>
              <w:t xml:space="preserve"> beschikbaar voor de warme drankenapparatuur. Indien dit door de </w:t>
            </w:r>
            <w:r w:rsidR="00091925" w:rsidRPr="3682A3BD">
              <w:rPr>
                <w:color w:val="000000" w:themeColor="text1"/>
              </w:rPr>
              <w:t>Dienstverlener</w:t>
            </w:r>
            <w:r w:rsidRPr="3682A3BD">
              <w:rPr>
                <w:color w:val="000000" w:themeColor="text1"/>
              </w:rPr>
              <w:t xml:space="preserve"> </w:t>
            </w:r>
            <w:r w:rsidR="5ACC1929" w:rsidRPr="3682A3BD">
              <w:rPr>
                <w:color w:val="000000" w:themeColor="text1"/>
              </w:rPr>
              <w:t xml:space="preserve">gewenst </w:t>
            </w:r>
            <w:r w:rsidRPr="3682A3BD">
              <w:rPr>
                <w:color w:val="000000" w:themeColor="text1"/>
              </w:rPr>
              <w:t>is</w:t>
            </w:r>
            <w:r w:rsidR="5ACC1929" w:rsidRPr="3682A3BD">
              <w:rPr>
                <w:color w:val="000000" w:themeColor="text1"/>
              </w:rPr>
              <w:t xml:space="preserve"> dan zal </w:t>
            </w:r>
            <w:r w:rsidRPr="3682A3BD">
              <w:rPr>
                <w:color w:val="000000" w:themeColor="text1"/>
              </w:rPr>
              <w:t xml:space="preserve">door de </w:t>
            </w:r>
            <w:r w:rsidR="00091925" w:rsidRPr="3682A3BD">
              <w:rPr>
                <w:color w:val="000000" w:themeColor="text1"/>
              </w:rPr>
              <w:t>Dienstverlener</w:t>
            </w:r>
            <w:r w:rsidRPr="3682A3BD">
              <w:rPr>
                <w:color w:val="000000" w:themeColor="text1"/>
              </w:rPr>
              <w:t xml:space="preserve"> zelf geregeld moeten worden door het gebruik van een GSM module</w:t>
            </w:r>
            <w:r w:rsidR="634411C5" w:rsidRPr="3682A3BD">
              <w:rPr>
                <w:color w:val="000000" w:themeColor="text1"/>
              </w:rPr>
              <w:t>. Er worden door ProRail geen netwerkkabels aangelegd.</w:t>
            </w:r>
          </w:p>
        </w:tc>
      </w:tr>
      <w:tr w:rsidR="00683236" w:rsidRPr="005D4923" w14:paraId="2366B4DA" w14:textId="77777777" w:rsidTr="3647C659">
        <w:tc>
          <w:tcPr>
            <w:tcW w:w="562" w:type="dxa"/>
            <w:tcBorders>
              <w:bottom w:val="single" w:sz="4" w:space="0" w:color="auto"/>
            </w:tcBorders>
            <w:vAlign w:val="center"/>
          </w:tcPr>
          <w:p w14:paraId="3EE20E31" w14:textId="77777777" w:rsidR="00683236" w:rsidRPr="005D4923" w:rsidRDefault="00683236" w:rsidP="002611C5">
            <w:pPr>
              <w:numPr>
                <w:ilvl w:val="0"/>
                <w:numId w:val="35"/>
              </w:numPr>
              <w:rPr>
                <w:color w:val="000000" w:themeColor="text1"/>
              </w:rPr>
            </w:pPr>
          </w:p>
        </w:tc>
        <w:tc>
          <w:tcPr>
            <w:tcW w:w="9644" w:type="dxa"/>
            <w:tcBorders>
              <w:bottom w:val="single" w:sz="4" w:space="0" w:color="auto"/>
            </w:tcBorders>
          </w:tcPr>
          <w:p w14:paraId="01473270" w14:textId="7CD1AD51" w:rsidR="00683236" w:rsidRDefault="00683236" w:rsidP="00683236">
            <w:pPr>
              <w:rPr>
                <w:color w:val="000000" w:themeColor="text1"/>
              </w:rPr>
            </w:pPr>
            <w:r>
              <w:rPr>
                <w:color w:val="000000" w:themeColor="text1"/>
              </w:rPr>
              <w:t xml:space="preserve">De </w:t>
            </w:r>
            <w:r w:rsidR="00091925">
              <w:rPr>
                <w:color w:val="000000" w:themeColor="text1"/>
              </w:rPr>
              <w:t>Dienstverlener</w:t>
            </w:r>
            <w:r>
              <w:rPr>
                <w:color w:val="000000" w:themeColor="text1"/>
              </w:rPr>
              <w:t xml:space="preserve"> vult de grammages van de consumpties in het Prijzenblad in. Deze grammages en de instellingen van de apparatuur worden niet zonder uitdrukkelijke toestemming van ProRail gewijzigd of aangepast. De </w:t>
            </w:r>
            <w:r w:rsidR="00091925">
              <w:rPr>
                <w:color w:val="000000" w:themeColor="text1"/>
              </w:rPr>
              <w:t>Dienstverlener</w:t>
            </w:r>
            <w:r>
              <w:rPr>
                <w:color w:val="000000" w:themeColor="text1"/>
              </w:rPr>
              <w:t xml:space="preserve"> checkt minimaal 2 keer per jaar de grammages en rapporteert dit aan ProRail en doet verbetervoorstellen om de schommelingen te voorkomen. </w:t>
            </w:r>
          </w:p>
        </w:tc>
      </w:tr>
      <w:tr w:rsidR="00683236" w:rsidRPr="005D4923" w14:paraId="0056F23A" w14:textId="77777777" w:rsidTr="3647C659">
        <w:tc>
          <w:tcPr>
            <w:tcW w:w="562" w:type="dxa"/>
            <w:tcBorders>
              <w:bottom w:val="single" w:sz="4" w:space="0" w:color="auto"/>
            </w:tcBorders>
            <w:vAlign w:val="center"/>
          </w:tcPr>
          <w:p w14:paraId="560AB255" w14:textId="77777777" w:rsidR="00683236" w:rsidRPr="005D4923" w:rsidRDefault="00683236" w:rsidP="002611C5">
            <w:pPr>
              <w:numPr>
                <w:ilvl w:val="0"/>
                <w:numId w:val="35"/>
              </w:numPr>
              <w:rPr>
                <w:color w:val="000000" w:themeColor="text1"/>
              </w:rPr>
            </w:pPr>
          </w:p>
        </w:tc>
        <w:tc>
          <w:tcPr>
            <w:tcW w:w="9644" w:type="dxa"/>
            <w:tcBorders>
              <w:bottom w:val="single" w:sz="4" w:space="0" w:color="auto"/>
            </w:tcBorders>
          </w:tcPr>
          <w:p w14:paraId="736838C6" w14:textId="2244B3AE" w:rsidR="00683236" w:rsidRDefault="00683236" w:rsidP="00683236">
            <w:pPr>
              <w:rPr>
                <w:color w:val="000000" w:themeColor="text1"/>
              </w:rPr>
            </w:pPr>
            <w:r>
              <w:rPr>
                <w:color w:val="000000" w:themeColor="text1"/>
              </w:rPr>
              <w:t>ProRail behoudt zich het recht voor om de grammages door een onafhankelijk bureau te laten toetsen. De kosten voor deze controles zijn voor ProRail.</w:t>
            </w:r>
          </w:p>
        </w:tc>
      </w:tr>
      <w:tr w:rsidR="00C47991" w:rsidRPr="005D4923" w14:paraId="08BCDD60" w14:textId="77777777" w:rsidTr="3647C659">
        <w:tc>
          <w:tcPr>
            <w:tcW w:w="562" w:type="dxa"/>
            <w:tcBorders>
              <w:bottom w:val="single" w:sz="4" w:space="0" w:color="auto"/>
            </w:tcBorders>
            <w:vAlign w:val="center"/>
          </w:tcPr>
          <w:p w14:paraId="2F0479FE" w14:textId="77777777" w:rsidR="00C47991" w:rsidRPr="005D4923" w:rsidRDefault="00C47991" w:rsidP="002611C5">
            <w:pPr>
              <w:numPr>
                <w:ilvl w:val="0"/>
                <w:numId w:val="35"/>
              </w:numPr>
              <w:rPr>
                <w:color w:val="000000" w:themeColor="text1"/>
              </w:rPr>
            </w:pPr>
          </w:p>
        </w:tc>
        <w:tc>
          <w:tcPr>
            <w:tcW w:w="9644" w:type="dxa"/>
            <w:tcBorders>
              <w:bottom w:val="single" w:sz="4" w:space="0" w:color="auto"/>
            </w:tcBorders>
          </w:tcPr>
          <w:p w14:paraId="59C8D5BF" w14:textId="6CE1DC4F" w:rsidR="00C47991" w:rsidRDefault="617D3A94" w:rsidP="00683236">
            <w:pPr>
              <w:rPr>
                <w:color w:val="000000" w:themeColor="text1"/>
              </w:rPr>
            </w:pPr>
            <w:r w:rsidRPr="3682A3BD">
              <w:rPr>
                <w:color w:val="000000" w:themeColor="text1"/>
              </w:rPr>
              <w:t>De Dienstverlener levert</w:t>
            </w:r>
            <w:r w:rsidR="00FB76DD">
              <w:rPr>
                <w:color w:val="000000" w:themeColor="text1"/>
              </w:rPr>
              <w:t xml:space="preserve">, </w:t>
            </w:r>
            <w:r w:rsidR="00AB1A0D">
              <w:rPr>
                <w:color w:val="000000" w:themeColor="text1"/>
              </w:rPr>
              <w:t>op een later te bepalen moment</w:t>
            </w:r>
            <w:r w:rsidR="00C959C7">
              <w:rPr>
                <w:color w:val="000000" w:themeColor="text1"/>
              </w:rPr>
              <w:t>,</w:t>
            </w:r>
            <w:r w:rsidRPr="3682A3BD">
              <w:rPr>
                <w:color w:val="000000" w:themeColor="text1"/>
              </w:rPr>
              <w:t xml:space="preserve"> voor de</w:t>
            </w:r>
            <w:r w:rsidR="70A63979" w:rsidRPr="3682A3BD">
              <w:rPr>
                <w:color w:val="000000" w:themeColor="text1"/>
              </w:rPr>
              <w:t xml:space="preserve"> hybride horeca</w:t>
            </w:r>
            <w:r w:rsidRPr="3682A3BD">
              <w:rPr>
                <w:color w:val="000000" w:themeColor="text1"/>
              </w:rPr>
              <w:t>locaties in Amsterdam</w:t>
            </w:r>
            <w:r w:rsidR="70A63979" w:rsidRPr="3682A3BD">
              <w:rPr>
                <w:color w:val="000000" w:themeColor="text1"/>
              </w:rPr>
              <w:t>, Admiraal Helfrichlaan</w:t>
            </w:r>
            <w:r w:rsidR="1E024327" w:rsidRPr="3682A3BD">
              <w:rPr>
                <w:color w:val="000000" w:themeColor="text1"/>
              </w:rPr>
              <w:t xml:space="preserve"> </w:t>
            </w:r>
            <w:r w:rsidR="5A8DEF37" w:rsidRPr="3682A3BD">
              <w:rPr>
                <w:color w:val="000000" w:themeColor="text1"/>
              </w:rPr>
              <w:t xml:space="preserve">in Utrecht </w:t>
            </w:r>
            <w:r w:rsidR="1E024327" w:rsidRPr="3682A3BD">
              <w:rPr>
                <w:color w:val="000000" w:themeColor="text1"/>
              </w:rPr>
              <w:t>en</w:t>
            </w:r>
            <w:r w:rsidR="70A63979" w:rsidRPr="3682A3BD">
              <w:rPr>
                <w:color w:val="000000" w:themeColor="text1"/>
              </w:rPr>
              <w:t xml:space="preserve"> Rotterdam</w:t>
            </w:r>
            <w:r w:rsidR="1E024327" w:rsidRPr="3682A3BD">
              <w:rPr>
                <w:color w:val="000000" w:themeColor="text1"/>
              </w:rPr>
              <w:t xml:space="preserve"> een luxe koffieautomaat</w:t>
            </w:r>
            <w:r w:rsidR="2FDADEFF" w:rsidRPr="3682A3BD">
              <w:rPr>
                <w:color w:val="000000" w:themeColor="text1"/>
              </w:rPr>
              <w:t>.</w:t>
            </w:r>
            <w:r w:rsidR="00B90802">
              <w:rPr>
                <w:color w:val="000000" w:themeColor="text1"/>
              </w:rPr>
              <w:t xml:space="preserve"> ProRail heeft geen afnameverplichting voor deze automaten</w:t>
            </w:r>
            <w:r w:rsidR="00C26D5E">
              <w:rPr>
                <w:color w:val="000000" w:themeColor="text1"/>
              </w:rPr>
              <w:t>.</w:t>
            </w:r>
            <w:r w:rsidR="56FAE406" w:rsidRPr="3682A3BD">
              <w:rPr>
                <w:color w:val="000000" w:themeColor="text1"/>
              </w:rPr>
              <w:t xml:space="preserve"> De koffie voor deze machines wordt door de </w:t>
            </w:r>
            <w:r w:rsidR="32007F58" w:rsidRPr="3682A3BD">
              <w:rPr>
                <w:color w:val="000000" w:themeColor="text1"/>
              </w:rPr>
              <w:t xml:space="preserve">huidige </w:t>
            </w:r>
            <w:r w:rsidR="56FAE406" w:rsidRPr="3682A3BD">
              <w:rPr>
                <w:color w:val="000000" w:themeColor="text1"/>
              </w:rPr>
              <w:t>cater</w:t>
            </w:r>
            <w:r w:rsidR="32007F58" w:rsidRPr="3682A3BD">
              <w:rPr>
                <w:color w:val="000000" w:themeColor="text1"/>
              </w:rPr>
              <w:t>ingdienstverlener</w:t>
            </w:r>
            <w:r w:rsidR="56FAE406" w:rsidRPr="3682A3BD">
              <w:rPr>
                <w:color w:val="000000" w:themeColor="text1"/>
              </w:rPr>
              <w:t xml:space="preserve"> geleverd</w:t>
            </w:r>
            <w:r w:rsidR="32007F58" w:rsidRPr="3682A3BD">
              <w:rPr>
                <w:color w:val="000000" w:themeColor="text1"/>
              </w:rPr>
              <w:t>.</w:t>
            </w:r>
            <w:r w:rsidR="56FAE406" w:rsidRPr="3682A3BD">
              <w:rPr>
                <w:color w:val="000000" w:themeColor="text1"/>
              </w:rPr>
              <w:t xml:space="preserve"> </w:t>
            </w:r>
            <w:r w:rsidR="4AD0357C" w:rsidRPr="3682A3BD">
              <w:rPr>
                <w:color w:val="000000" w:themeColor="text1"/>
              </w:rPr>
              <w:t>Afstemming van de instelling van deze apparatuur zal in overleg met ProRail en de cateringdienstverlener plaatsvinden.</w:t>
            </w:r>
          </w:p>
        </w:tc>
      </w:tr>
      <w:tr w:rsidR="002F479B" w:rsidRPr="005D4923" w14:paraId="6A782150" w14:textId="77777777" w:rsidTr="3647C659">
        <w:tc>
          <w:tcPr>
            <w:tcW w:w="562" w:type="dxa"/>
            <w:tcBorders>
              <w:bottom w:val="single" w:sz="4" w:space="0" w:color="auto"/>
            </w:tcBorders>
            <w:vAlign w:val="center"/>
          </w:tcPr>
          <w:p w14:paraId="097935E4" w14:textId="77777777" w:rsidR="002F479B" w:rsidRPr="005D4923" w:rsidRDefault="002F479B" w:rsidP="002611C5">
            <w:pPr>
              <w:numPr>
                <w:ilvl w:val="0"/>
                <w:numId w:val="35"/>
              </w:numPr>
              <w:rPr>
                <w:color w:val="000000" w:themeColor="text1"/>
              </w:rPr>
            </w:pPr>
          </w:p>
        </w:tc>
        <w:tc>
          <w:tcPr>
            <w:tcW w:w="9644" w:type="dxa"/>
            <w:tcBorders>
              <w:bottom w:val="single" w:sz="4" w:space="0" w:color="auto"/>
            </w:tcBorders>
            <w:shd w:val="clear" w:color="auto" w:fill="auto"/>
          </w:tcPr>
          <w:p w14:paraId="754626C4" w14:textId="4F0C0BFD" w:rsidR="00943974" w:rsidRPr="00455666" w:rsidRDefault="00F33F55" w:rsidP="00683236">
            <w:pPr>
              <w:rPr>
                <w:color w:val="000000" w:themeColor="text1"/>
              </w:rPr>
            </w:pPr>
            <w:r w:rsidRPr="00455666">
              <w:rPr>
                <w:color w:val="000000" w:themeColor="text1"/>
              </w:rPr>
              <w:t xml:space="preserve">De luxe koffieautomaten zijn </w:t>
            </w:r>
            <w:r w:rsidR="00943974" w:rsidRPr="00455666">
              <w:rPr>
                <w:color w:val="000000" w:themeColor="text1"/>
              </w:rPr>
              <w:t>warme dranken</w:t>
            </w:r>
            <w:r w:rsidRPr="00455666">
              <w:rPr>
                <w:color w:val="000000" w:themeColor="text1"/>
              </w:rPr>
              <w:t>automate</w:t>
            </w:r>
            <w:r w:rsidR="00943974" w:rsidRPr="00455666">
              <w:rPr>
                <w:color w:val="000000" w:themeColor="text1"/>
              </w:rPr>
              <w:t>n die minimaal voldoen</w:t>
            </w:r>
            <w:r w:rsidRPr="00455666">
              <w:rPr>
                <w:color w:val="000000" w:themeColor="text1"/>
              </w:rPr>
              <w:t xml:space="preserve"> </w:t>
            </w:r>
            <w:r w:rsidR="00943974" w:rsidRPr="00455666">
              <w:rPr>
                <w:color w:val="000000" w:themeColor="text1"/>
              </w:rPr>
              <w:t>aan de volgende eisen:</w:t>
            </w:r>
          </w:p>
          <w:p w14:paraId="403B1E68" w14:textId="57FEFCCC" w:rsidR="002F479B" w:rsidRPr="00455666" w:rsidRDefault="007412DA" w:rsidP="00943974">
            <w:pPr>
              <w:pStyle w:val="Lijstalinea"/>
              <w:numPr>
                <w:ilvl w:val="0"/>
                <w:numId w:val="51"/>
              </w:numPr>
              <w:rPr>
                <w:color w:val="000000" w:themeColor="text1"/>
              </w:rPr>
            </w:pPr>
            <w:r w:rsidRPr="00455666">
              <w:rPr>
                <w:color w:val="000000" w:themeColor="text1"/>
              </w:rPr>
              <w:t>Apparaat met z</w:t>
            </w:r>
            <w:r w:rsidR="00F33F55" w:rsidRPr="00455666">
              <w:rPr>
                <w:color w:val="000000" w:themeColor="text1"/>
              </w:rPr>
              <w:t>eefhouderherkenning</w:t>
            </w:r>
          </w:p>
          <w:p w14:paraId="6E6BE2A0" w14:textId="77777777" w:rsidR="00943974" w:rsidRPr="00455666" w:rsidRDefault="00530D22" w:rsidP="00943974">
            <w:pPr>
              <w:pStyle w:val="Lijstalinea"/>
              <w:numPr>
                <w:ilvl w:val="0"/>
                <w:numId w:val="51"/>
              </w:numPr>
              <w:rPr>
                <w:color w:val="000000" w:themeColor="text1"/>
              </w:rPr>
            </w:pPr>
            <w:r w:rsidRPr="00455666">
              <w:rPr>
                <w:color w:val="000000" w:themeColor="text1"/>
              </w:rPr>
              <w:t>Stoompijp (automatisch of handmatig) v</w:t>
            </w:r>
            <w:r w:rsidR="006477D9" w:rsidRPr="00455666">
              <w:rPr>
                <w:color w:val="000000" w:themeColor="text1"/>
              </w:rPr>
              <w:t>oor het handmatig opschuimen</w:t>
            </w:r>
          </w:p>
          <w:p w14:paraId="7309D2F2" w14:textId="77777777" w:rsidR="006477D9" w:rsidRPr="00455666" w:rsidRDefault="006477D9" w:rsidP="00943974">
            <w:pPr>
              <w:pStyle w:val="Lijstalinea"/>
              <w:numPr>
                <w:ilvl w:val="0"/>
                <w:numId w:val="51"/>
              </w:numPr>
              <w:rPr>
                <w:color w:val="000000" w:themeColor="text1"/>
              </w:rPr>
            </w:pPr>
            <w:r w:rsidRPr="00455666">
              <w:rPr>
                <w:color w:val="000000" w:themeColor="text1"/>
              </w:rPr>
              <w:t xml:space="preserve">Constante </w:t>
            </w:r>
            <w:r w:rsidR="0098645D" w:rsidRPr="00455666">
              <w:rPr>
                <w:color w:val="000000" w:themeColor="text1"/>
              </w:rPr>
              <w:t>controle op koffiekwaliteit</w:t>
            </w:r>
            <w:r w:rsidR="00511237" w:rsidRPr="00455666">
              <w:rPr>
                <w:color w:val="000000" w:themeColor="text1"/>
              </w:rPr>
              <w:t>, maalgraad etc.</w:t>
            </w:r>
          </w:p>
          <w:p w14:paraId="7199402B" w14:textId="77777777" w:rsidR="00511237" w:rsidRPr="00455666" w:rsidRDefault="00511237" w:rsidP="00943974">
            <w:pPr>
              <w:pStyle w:val="Lijstalinea"/>
              <w:numPr>
                <w:ilvl w:val="0"/>
                <w:numId w:val="51"/>
              </w:numPr>
              <w:rPr>
                <w:color w:val="000000" w:themeColor="text1"/>
              </w:rPr>
            </w:pPr>
            <w:r w:rsidRPr="00455666">
              <w:rPr>
                <w:color w:val="000000" w:themeColor="text1"/>
              </w:rPr>
              <w:t>Eenvoudig in de bediening</w:t>
            </w:r>
          </w:p>
          <w:p w14:paraId="07AE3C1F" w14:textId="77777777" w:rsidR="00511237" w:rsidRPr="00455666" w:rsidRDefault="00511237" w:rsidP="00943974">
            <w:pPr>
              <w:pStyle w:val="Lijstalinea"/>
              <w:numPr>
                <w:ilvl w:val="0"/>
                <w:numId w:val="51"/>
              </w:numPr>
              <w:rPr>
                <w:color w:val="000000" w:themeColor="text1"/>
              </w:rPr>
            </w:pPr>
            <w:r w:rsidRPr="00455666">
              <w:rPr>
                <w:color w:val="000000" w:themeColor="text1"/>
              </w:rPr>
              <w:t>Eenvoudig te reinigen</w:t>
            </w:r>
          </w:p>
          <w:p w14:paraId="5DF7F2B0" w14:textId="77777777" w:rsidR="00982ABC" w:rsidRPr="00455666" w:rsidRDefault="007C10B7" w:rsidP="00943974">
            <w:pPr>
              <w:pStyle w:val="Lijstalinea"/>
              <w:numPr>
                <w:ilvl w:val="0"/>
                <w:numId w:val="51"/>
              </w:numPr>
              <w:rPr>
                <w:color w:val="000000" w:themeColor="text1"/>
              </w:rPr>
            </w:pPr>
            <w:r w:rsidRPr="00455666">
              <w:rPr>
                <w:color w:val="000000" w:themeColor="text1"/>
              </w:rPr>
              <w:t>Minimaal 2 zetgroepen</w:t>
            </w:r>
          </w:p>
          <w:p w14:paraId="0A1533FD" w14:textId="5DD508B8" w:rsidR="006009C4" w:rsidRPr="00455666" w:rsidRDefault="006009C4" w:rsidP="00943974">
            <w:pPr>
              <w:pStyle w:val="Lijstalinea"/>
              <w:numPr>
                <w:ilvl w:val="0"/>
                <w:numId w:val="51"/>
              </w:numPr>
              <w:rPr>
                <w:color w:val="000000" w:themeColor="text1"/>
              </w:rPr>
            </w:pPr>
            <w:r w:rsidRPr="00455666">
              <w:rPr>
                <w:color w:val="000000" w:themeColor="text1"/>
              </w:rPr>
              <w:t>Aparte koffiemolen</w:t>
            </w:r>
            <w:r w:rsidR="00CB09B7" w:rsidRPr="00455666">
              <w:rPr>
                <w:color w:val="000000" w:themeColor="text1"/>
              </w:rPr>
              <w:t xml:space="preserve"> (coffee</w:t>
            </w:r>
            <w:r w:rsidR="00455666" w:rsidRPr="00455666">
              <w:rPr>
                <w:color w:val="000000" w:themeColor="text1"/>
              </w:rPr>
              <w:t>-</w:t>
            </w:r>
            <w:r w:rsidR="00CB09B7" w:rsidRPr="00455666">
              <w:rPr>
                <w:color w:val="000000" w:themeColor="text1"/>
              </w:rPr>
              <w:t>grinder)</w:t>
            </w:r>
          </w:p>
        </w:tc>
      </w:tr>
      <w:tr w:rsidR="00683236" w:rsidRPr="005D4923" w14:paraId="06612685" w14:textId="77777777" w:rsidTr="3647C659">
        <w:tc>
          <w:tcPr>
            <w:tcW w:w="562" w:type="dxa"/>
            <w:tcBorders>
              <w:left w:val="nil"/>
              <w:right w:val="nil"/>
            </w:tcBorders>
            <w:vAlign w:val="center"/>
          </w:tcPr>
          <w:p w14:paraId="2330A250" w14:textId="77777777" w:rsidR="00683236" w:rsidRPr="005D4923" w:rsidRDefault="00683236" w:rsidP="00683236">
            <w:pPr>
              <w:rPr>
                <w:color w:val="000000" w:themeColor="text1"/>
              </w:rPr>
            </w:pPr>
          </w:p>
        </w:tc>
        <w:tc>
          <w:tcPr>
            <w:tcW w:w="9644" w:type="dxa"/>
            <w:tcBorders>
              <w:left w:val="nil"/>
              <w:right w:val="nil"/>
            </w:tcBorders>
          </w:tcPr>
          <w:p w14:paraId="1BCF9A5A" w14:textId="77777777" w:rsidR="00683236" w:rsidRPr="005D4923" w:rsidRDefault="00683236" w:rsidP="00683236">
            <w:pPr>
              <w:rPr>
                <w:color w:val="000000" w:themeColor="text1"/>
              </w:rPr>
            </w:pPr>
          </w:p>
        </w:tc>
      </w:tr>
      <w:tr w:rsidR="00683236" w:rsidRPr="005D4923" w14:paraId="73FCD753" w14:textId="77777777" w:rsidTr="3647C659">
        <w:tc>
          <w:tcPr>
            <w:tcW w:w="10206" w:type="dxa"/>
            <w:gridSpan w:val="2"/>
            <w:shd w:val="clear" w:color="auto" w:fill="D9D9D9" w:themeFill="background1" w:themeFillShade="D9"/>
            <w:vAlign w:val="center"/>
          </w:tcPr>
          <w:p w14:paraId="48C2CB44" w14:textId="730AE39C" w:rsidR="00683236" w:rsidRPr="005D4923" w:rsidRDefault="00683236" w:rsidP="00683236">
            <w:pPr>
              <w:jc w:val="center"/>
              <w:rPr>
                <w:b/>
                <w:bCs/>
                <w:color w:val="000000" w:themeColor="text1"/>
              </w:rPr>
            </w:pPr>
            <w:r w:rsidRPr="005D4923">
              <w:rPr>
                <w:b/>
                <w:bCs/>
                <w:color w:val="000000" w:themeColor="text1"/>
              </w:rPr>
              <w:t>Onderhoud en storingen</w:t>
            </w:r>
          </w:p>
        </w:tc>
      </w:tr>
      <w:tr w:rsidR="00683236" w:rsidRPr="005D4923" w14:paraId="5670E7A2" w14:textId="77777777" w:rsidTr="3647C659">
        <w:tc>
          <w:tcPr>
            <w:tcW w:w="562" w:type="dxa"/>
            <w:vAlign w:val="center"/>
          </w:tcPr>
          <w:p w14:paraId="55FE2E6F" w14:textId="77777777" w:rsidR="00683236" w:rsidRPr="005D4923" w:rsidRDefault="00683236" w:rsidP="002611C5">
            <w:pPr>
              <w:numPr>
                <w:ilvl w:val="0"/>
                <w:numId w:val="35"/>
              </w:numPr>
              <w:rPr>
                <w:color w:val="000000" w:themeColor="text1"/>
              </w:rPr>
            </w:pPr>
          </w:p>
        </w:tc>
        <w:tc>
          <w:tcPr>
            <w:tcW w:w="9644" w:type="dxa"/>
          </w:tcPr>
          <w:p w14:paraId="1348444D" w14:textId="12979EA0" w:rsidR="00683236" w:rsidRPr="00477D2D" w:rsidRDefault="7AB1ADD6" w:rsidP="00683236">
            <w:pPr>
              <w:autoSpaceDE w:val="0"/>
              <w:autoSpaceDN w:val="0"/>
              <w:adjustRightInd w:val="0"/>
            </w:pPr>
            <w:r>
              <w:t xml:space="preserve">Alle storingen worden gemeld via </w:t>
            </w:r>
            <w:proofErr w:type="spellStart"/>
            <w:r>
              <w:t>S</w:t>
            </w:r>
            <w:r w:rsidR="59ABBE64">
              <w:t>elf</w:t>
            </w:r>
            <w:proofErr w:type="spellEnd"/>
            <w:r w:rsidR="59ABBE64">
              <w:t xml:space="preserve"> </w:t>
            </w:r>
            <w:r>
              <w:t>S</w:t>
            </w:r>
            <w:r w:rsidR="7DA7D22E">
              <w:t xml:space="preserve">ervice </w:t>
            </w:r>
            <w:r>
              <w:t>P</w:t>
            </w:r>
            <w:r w:rsidR="4829C319">
              <w:t>ortal van ProRail</w:t>
            </w:r>
            <w:r>
              <w:t xml:space="preserve"> en worden geregistreerd in het FMIS van ProRail. De storingsmeldingen worden gemonitord door de Facility Desk. Vanuit dit punt wordt de storing doorgezet naar de Dienstverlener. De Dienstverlener richt een centraal punt in waar deze storingen, maar ook klachten gemeld kunnen worden. Op dit meldpunt worden alle meldingen in behandeling genomen en wordt de afhandeling van de storing of klacht gecoördineerd. Nadat de storing is afgehandeld wordt dit teruggekoppeld, inclusief omschrijving van de afhandeling, aan de Facility Desk van ProRail.</w:t>
            </w:r>
          </w:p>
        </w:tc>
      </w:tr>
      <w:tr w:rsidR="001023DB" w:rsidRPr="00D376A4" w14:paraId="33858697" w14:textId="77777777" w:rsidTr="3647C659">
        <w:tc>
          <w:tcPr>
            <w:tcW w:w="562" w:type="dxa"/>
            <w:vAlign w:val="center"/>
          </w:tcPr>
          <w:p w14:paraId="237F735E" w14:textId="77777777" w:rsidR="001023DB" w:rsidRPr="005D4923" w:rsidRDefault="001023DB" w:rsidP="002611C5">
            <w:pPr>
              <w:numPr>
                <w:ilvl w:val="0"/>
                <w:numId w:val="35"/>
              </w:numPr>
              <w:rPr>
                <w:color w:val="000000" w:themeColor="text1"/>
              </w:rPr>
            </w:pPr>
          </w:p>
        </w:tc>
        <w:tc>
          <w:tcPr>
            <w:tcW w:w="9644" w:type="dxa"/>
          </w:tcPr>
          <w:p w14:paraId="6E63404E" w14:textId="2A69BAF4" w:rsidR="00CD353F" w:rsidRPr="00D376A4" w:rsidRDefault="00CD353F" w:rsidP="009A568E">
            <w:r w:rsidRPr="00D376A4">
              <w:t xml:space="preserve">Voor dagelijks onderhoud en storingen geldt ook de verdeling in P1 en </w:t>
            </w:r>
            <w:r w:rsidRPr="00710D11">
              <w:t xml:space="preserve">P2 zoals in eis </w:t>
            </w:r>
            <w:r w:rsidR="002D32E0" w:rsidRPr="00710D11">
              <w:t>3</w:t>
            </w:r>
            <w:r w:rsidRPr="00710D11">
              <w:t xml:space="preserve"> van dit PvE is weergegeven</w:t>
            </w:r>
            <w:r w:rsidRPr="00D376A4">
              <w:t>.</w:t>
            </w:r>
          </w:p>
          <w:p w14:paraId="6B799CE9" w14:textId="0127C954" w:rsidR="009B1412" w:rsidRPr="00D376A4" w:rsidRDefault="00D70ACF" w:rsidP="009A568E">
            <w:r w:rsidRPr="00D376A4">
              <w:t>De beide soorten locaties kennen een andere procedure voor het afhandelen van storingen en</w:t>
            </w:r>
            <w:r w:rsidR="00921845" w:rsidRPr="00D376A4">
              <w:t xml:space="preserve"> het dagelijks onderhoud.</w:t>
            </w:r>
            <w:r w:rsidR="00C9311D" w:rsidRPr="00D376A4">
              <w:t xml:space="preserve"> Voor P1 en P2 wordt beide een onderscheid gemaakt in eerste</w:t>
            </w:r>
            <w:r w:rsidR="007B3BAA" w:rsidRPr="00D376A4">
              <w:t xml:space="preserve"> </w:t>
            </w:r>
            <w:r w:rsidR="009A568E" w:rsidRPr="00D376A4">
              <w:t>lijn- en tweede</w:t>
            </w:r>
            <w:r w:rsidR="007B3BAA" w:rsidRPr="00D376A4">
              <w:t xml:space="preserve"> </w:t>
            </w:r>
            <w:r w:rsidR="009A568E" w:rsidRPr="00D376A4">
              <w:t>lijnstoringen.</w:t>
            </w:r>
          </w:p>
        </w:tc>
      </w:tr>
      <w:tr w:rsidR="00DF0473" w:rsidRPr="005D4923" w14:paraId="0B0EFE0C" w14:textId="77777777" w:rsidTr="3647C659">
        <w:tc>
          <w:tcPr>
            <w:tcW w:w="562" w:type="dxa"/>
            <w:vAlign w:val="center"/>
          </w:tcPr>
          <w:p w14:paraId="0416E617" w14:textId="77777777" w:rsidR="00DF0473" w:rsidRPr="005D4923" w:rsidRDefault="00DF0473" w:rsidP="002611C5">
            <w:pPr>
              <w:numPr>
                <w:ilvl w:val="0"/>
                <w:numId w:val="35"/>
              </w:numPr>
              <w:rPr>
                <w:color w:val="000000" w:themeColor="text1"/>
              </w:rPr>
            </w:pPr>
          </w:p>
        </w:tc>
        <w:tc>
          <w:tcPr>
            <w:tcW w:w="9644" w:type="dxa"/>
          </w:tcPr>
          <w:p w14:paraId="7D85A4C4" w14:textId="451EB1A0" w:rsidR="00DF0473" w:rsidRDefault="00C1760E" w:rsidP="006451CA">
            <w:r>
              <w:t xml:space="preserve">De </w:t>
            </w:r>
            <w:r w:rsidR="00091925">
              <w:t>Dienstverlener</w:t>
            </w:r>
            <w:r>
              <w:t xml:space="preserve"> is verantwoordelijk voor de </w:t>
            </w:r>
            <w:r w:rsidR="003F0482">
              <w:t xml:space="preserve">(dagelijkse) </w:t>
            </w:r>
            <w:r>
              <w:t>verzorging</w:t>
            </w:r>
            <w:r w:rsidR="00B77EB2">
              <w:t xml:space="preserve"> (operating)</w:t>
            </w:r>
            <w:r>
              <w:t xml:space="preserve"> van de warme drankenautomaten</w:t>
            </w:r>
            <w:r w:rsidR="00D970F8">
              <w:t xml:space="preserve">. De dagelijkse verzorging van de P1 locaties vindt plaats zowel op werkdagen als op de weekenddagen. De dagelijkse verzorging van de </w:t>
            </w:r>
            <w:r w:rsidR="006451CA">
              <w:t xml:space="preserve">P2 locaties vindt plaats op werkdagen. </w:t>
            </w:r>
            <w:r w:rsidR="00D970F8">
              <w:t xml:space="preserve">De frequentie van de </w:t>
            </w:r>
            <w:r w:rsidR="00B6137F">
              <w:t xml:space="preserve">dagelijkse </w:t>
            </w:r>
            <w:r w:rsidR="00D970F8">
              <w:t xml:space="preserve">verzorging </w:t>
            </w:r>
            <w:r w:rsidR="006451CA">
              <w:t xml:space="preserve">en onderhoud is de verantwoordelijkheid van de </w:t>
            </w:r>
            <w:r w:rsidR="00091925">
              <w:t>Dienstverlener</w:t>
            </w:r>
            <w:r w:rsidR="0042249B">
              <w:t xml:space="preserve">. </w:t>
            </w:r>
          </w:p>
        </w:tc>
      </w:tr>
      <w:tr w:rsidR="00DF0473" w:rsidRPr="005D4923" w14:paraId="03DA8C6B" w14:textId="77777777" w:rsidTr="3647C659">
        <w:tc>
          <w:tcPr>
            <w:tcW w:w="562" w:type="dxa"/>
            <w:vAlign w:val="center"/>
          </w:tcPr>
          <w:p w14:paraId="358890F0" w14:textId="77777777" w:rsidR="00DF0473" w:rsidRPr="005D4923" w:rsidRDefault="00DF0473" w:rsidP="002611C5">
            <w:pPr>
              <w:numPr>
                <w:ilvl w:val="0"/>
                <w:numId w:val="35"/>
              </w:numPr>
              <w:rPr>
                <w:color w:val="000000" w:themeColor="text1"/>
              </w:rPr>
            </w:pPr>
          </w:p>
        </w:tc>
        <w:tc>
          <w:tcPr>
            <w:tcW w:w="9644" w:type="dxa"/>
          </w:tcPr>
          <w:p w14:paraId="04C35556" w14:textId="6ED6F436" w:rsidR="00DF0473" w:rsidRDefault="007D5A2B" w:rsidP="00683236">
            <w:r>
              <w:t>Naast het dagelijkse onderhoud</w:t>
            </w:r>
            <w:r w:rsidR="002447B9">
              <w:t xml:space="preserve"> verzorgt de </w:t>
            </w:r>
            <w:r w:rsidR="00091925">
              <w:t>Dienstverlener</w:t>
            </w:r>
            <w:r w:rsidR="002447B9">
              <w:t xml:space="preserve"> minimaal éénmaal per jaar technisch onderhoud (preventief en curatief)</w:t>
            </w:r>
            <w:r w:rsidR="00B77EB2">
              <w:t xml:space="preserve"> aan de warme drankenautomaten ter voorkoming van storingen. Dit houdt minimaal in:</w:t>
            </w:r>
          </w:p>
          <w:p w14:paraId="2911FBCE" w14:textId="77777777" w:rsidR="00B77EB2" w:rsidRDefault="00B77EB2" w:rsidP="002611C5">
            <w:pPr>
              <w:pStyle w:val="Lijstalinea"/>
              <w:numPr>
                <w:ilvl w:val="0"/>
                <w:numId w:val="39"/>
              </w:numPr>
            </w:pPr>
            <w:r>
              <w:t>Het reinigen van onderdelen die niet voor de operator bereikbaar zijn.</w:t>
            </w:r>
          </w:p>
          <w:p w14:paraId="4330CDF4" w14:textId="77777777" w:rsidR="00B77EB2" w:rsidRDefault="00B6137F" w:rsidP="002611C5">
            <w:pPr>
              <w:pStyle w:val="Lijstalinea"/>
              <w:numPr>
                <w:ilvl w:val="0"/>
                <w:numId w:val="39"/>
              </w:numPr>
            </w:pPr>
            <w:r>
              <w:t>Het smeren, controleren en eventueel nastellen van de daarvoor in aanmerking komende delen zodat het goed functioneren van de warme drankenautomaat wordt gewaarborgd.</w:t>
            </w:r>
          </w:p>
          <w:p w14:paraId="4493ED7D" w14:textId="77777777" w:rsidR="00B6137F" w:rsidRDefault="00366882" w:rsidP="002611C5">
            <w:pPr>
              <w:pStyle w:val="Lijstalinea"/>
              <w:numPr>
                <w:ilvl w:val="0"/>
                <w:numId w:val="39"/>
              </w:numPr>
            </w:pPr>
            <w:r>
              <w:t>Het volledig ontkalken van het watersysteem, het controleren van de boiler/ watersystemen.</w:t>
            </w:r>
          </w:p>
          <w:p w14:paraId="7FDA3C4D" w14:textId="77777777" w:rsidR="00366882" w:rsidRDefault="00366882" w:rsidP="002611C5">
            <w:pPr>
              <w:pStyle w:val="Lijstalinea"/>
              <w:numPr>
                <w:ilvl w:val="0"/>
                <w:numId w:val="39"/>
              </w:numPr>
            </w:pPr>
            <w:r>
              <w:t>Vervanging van het waterfilter indien noodzakelijk.</w:t>
            </w:r>
          </w:p>
          <w:p w14:paraId="532D170F" w14:textId="4F3DC685" w:rsidR="00366882" w:rsidRDefault="00366882" w:rsidP="002611C5">
            <w:pPr>
              <w:pStyle w:val="Lijstalinea"/>
              <w:numPr>
                <w:ilvl w:val="0"/>
                <w:numId w:val="39"/>
              </w:numPr>
            </w:pPr>
            <w:r>
              <w:t>Het controleren en vervangen van afdichtingen.</w:t>
            </w:r>
          </w:p>
        </w:tc>
      </w:tr>
      <w:tr w:rsidR="00366882" w:rsidRPr="005D4923" w14:paraId="6A7202C4" w14:textId="77777777" w:rsidTr="3647C659">
        <w:tc>
          <w:tcPr>
            <w:tcW w:w="562" w:type="dxa"/>
            <w:vAlign w:val="center"/>
          </w:tcPr>
          <w:p w14:paraId="2A5EA289" w14:textId="77777777" w:rsidR="00366882" w:rsidRPr="005D4923" w:rsidRDefault="00366882" w:rsidP="002611C5">
            <w:pPr>
              <w:numPr>
                <w:ilvl w:val="0"/>
                <w:numId w:val="35"/>
              </w:numPr>
              <w:rPr>
                <w:color w:val="000000" w:themeColor="text1"/>
              </w:rPr>
            </w:pPr>
          </w:p>
        </w:tc>
        <w:tc>
          <w:tcPr>
            <w:tcW w:w="9644" w:type="dxa"/>
          </w:tcPr>
          <w:p w14:paraId="0B8E3ACA" w14:textId="46293196" w:rsidR="00366882" w:rsidRDefault="00366882" w:rsidP="00683236">
            <w:r>
              <w:t xml:space="preserve">De </w:t>
            </w:r>
            <w:r w:rsidR="00091925">
              <w:t>Dienstverlener</w:t>
            </w:r>
            <w:r>
              <w:t xml:space="preserve"> voert ook het correctief onderhoud uit. Dit houdt in dat alle storingen die niet door de operator kunnen worden opgelost door de technische afdeling van de </w:t>
            </w:r>
            <w:r w:rsidR="00091925">
              <w:t>Dienstverlener</w:t>
            </w:r>
            <w:r>
              <w:t xml:space="preserve"> worden uitgevoerd.</w:t>
            </w:r>
          </w:p>
        </w:tc>
      </w:tr>
      <w:tr w:rsidR="00726AB0" w:rsidRPr="005D4923" w14:paraId="2E943232" w14:textId="77777777" w:rsidTr="3647C659">
        <w:tc>
          <w:tcPr>
            <w:tcW w:w="562" w:type="dxa"/>
            <w:vAlign w:val="center"/>
          </w:tcPr>
          <w:p w14:paraId="44187AEB" w14:textId="77777777" w:rsidR="00726AB0" w:rsidRPr="005D4923" w:rsidRDefault="00726AB0" w:rsidP="002611C5">
            <w:pPr>
              <w:numPr>
                <w:ilvl w:val="0"/>
                <w:numId w:val="35"/>
              </w:numPr>
              <w:rPr>
                <w:color w:val="000000" w:themeColor="text1"/>
              </w:rPr>
            </w:pPr>
          </w:p>
        </w:tc>
        <w:tc>
          <w:tcPr>
            <w:tcW w:w="9644" w:type="dxa"/>
          </w:tcPr>
          <w:p w14:paraId="7A306B60" w14:textId="2511A6C1" w:rsidR="00726AB0" w:rsidRDefault="00726AB0" w:rsidP="00683236">
            <w:r>
              <w:t xml:space="preserve">Alle kosten voor het uitvoeren van technisch onderhoud, preventief, curatief en correctief </w:t>
            </w:r>
            <w:r w:rsidR="001E203C">
              <w:t xml:space="preserve">zijn in een serviceovereenkomst opgenomen. Er kunnen geen aanvullende kosten aan ProRail worden doorbelast. </w:t>
            </w:r>
          </w:p>
        </w:tc>
      </w:tr>
      <w:tr w:rsidR="009B39FA" w:rsidRPr="005D4923" w14:paraId="692AC112" w14:textId="77777777" w:rsidTr="3647C659">
        <w:tc>
          <w:tcPr>
            <w:tcW w:w="562" w:type="dxa"/>
            <w:vAlign w:val="center"/>
          </w:tcPr>
          <w:p w14:paraId="156EC264" w14:textId="77777777" w:rsidR="009B39FA" w:rsidRPr="005D4923" w:rsidRDefault="009B39FA" w:rsidP="002611C5">
            <w:pPr>
              <w:numPr>
                <w:ilvl w:val="0"/>
                <w:numId w:val="35"/>
              </w:numPr>
              <w:rPr>
                <w:color w:val="000000" w:themeColor="text1"/>
              </w:rPr>
            </w:pPr>
          </w:p>
        </w:tc>
        <w:tc>
          <w:tcPr>
            <w:tcW w:w="9644" w:type="dxa"/>
          </w:tcPr>
          <w:p w14:paraId="552435A4" w14:textId="352715C5" w:rsidR="009B39FA" w:rsidRDefault="009B39FA" w:rsidP="00683236">
            <w:r>
              <w:t>Onderdelen voor de bij ProRail geplaatste automaten zijn in ieder geval gedurende de overeenkomst beschikbaar of is er een vergelijkbaar alternatief beschikbaar.</w:t>
            </w:r>
          </w:p>
        </w:tc>
      </w:tr>
      <w:tr w:rsidR="009165A7" w:rsidRPr="005D4923" w14:paraId="3642C86B" w14:textId="77777777" w:rsidTr="3647C659">
        <w:tc>
          <w:tcPr>
            <w:tcW w:w="562" w:type="dxa"/>
            <w:vAlign w:val="center"/>
          </w:tcPr>
          <w:p w14:paraId="0A7F4D4C" w14:textId="77777777" w:rsidR="009165A7" w:rsidRPr="005D4923" w:rsidRDefault="009165A7" w:rsidP="002611C5">
            <w:pPr>
              <w:numPr>
                <w:ilvl w:val="0"/>
                <w:numId w:val="35"/>
              </w:numPr>
              <w:rPr>
                <w:color w:val="000000" w:themeColor="text1"/>
              </w:rPr>
            </w:pPr>
          </w:p>
        </w:tc>
        <w:tc>
          <w:tcPr>
            <w:tcW w:w="9644" w:type="dxa"/>
          </w:tcPr>
          <w:p w14:paraId="50C525AA" w14:textId="5AC2DBBD" w:rsidR="009165A7" w:rsidRDefault="00CA563E" w:rsidP="00683236">
            <w:r>
              <w:t xml:space="preserve">De Dienstverlener zorgt voor een storingskaart op de automaat waarop het storingsnummer en het automaatnummer zijn aangegeven. Tevens kan hier aangegeven worden </w:t>
            </w:r>
            <w:r w:rsidR="006F0BC1">
              <w:t>of de storing reeds gemeld is.</w:t>
            </w:r>
          </w:p>
        </w:tc>
      </w:tr>
      <w:tr w:rsidR="00DF0473" w:rsidRPr="005D4923" w14:paraId="0DDA75EB" w14:textId="77777777" w:rsidTr="3647C659">
        <w:tc>
          <w:tcPr>
            <w:tcW w:w="562" w:type="dxa"/>
            <w:vAlign w:val="center"/>
          </w:tcPr>
          <w:p w14:paraId="0D068758" w14:textId="77777777" w:rsidR="00DF0473" w:rsidRPr="005D4923" w:rsidRDefault="00DF0473" w:rsidP="002611C5">
            <w:pPr>
              <w:numPr>
                <w:ilvl w:val="0"/>
                <w:numId w:val="35"/>
              </w:numPr>
              <w:rPr>
                <w:color w:val="000000" w:themeColor="text1"/>
              </w:rPr>
            </w:pPr>
          </w:p>
        </w:tc>
        <w:tc>
          <w:tcPr>
            <w:tcW w:w="9644" w:type="dxa"/>
          </w:tcPr>
          <w:p w14:paraId="750AF39D" w14:textId="77777777" w:rsidR="0080167B" w:rsidRDefault="0080167B" w:rsidP="0080167B">
            <w:r>
              <w:t>Maximale respons- en repairtijd voor storingen voor P1 locaties:</w:t>
            </w:r>
          </w:p>
          <w:p w14:paraId="4030B5D0" w14:textId="7DE81BFF" w:rsidR="0080167B" w:rsidRDefault="0080167B" w:rsidP="002611C5">
            <w:pPr>
              <w:pStyle w:val="Lijstalinea"/>
              <w:numPr>
                <w:ilvl w:val="0"/>
                <w:numId w:val="38"/>
              </w:numPr>
            </w:pPr>
            <w:r>
              <w:t xml:space="preserve">Eerste lijnstoringen: Onder eerste lijnstoringen wordt verstaan: haperingen aan de automaat waardoor de gewenste consumptie (inclusief inhoud) niet of niet juist verkregen wordt door de gebruiker. Deze storing wordt zo spoedig mogelijk maar uiterlijk binnen </w:t>
            </w:r>
            <w:r w:rsidR="0029111D">
              <w:t>2</w:t>
            </w:r>
            <w:r>
              <w:t xml:space="preserve"> uur opgelost</w:t>
            </w:r>
            <w:r w:rsidR="0029111D">
              <w:t xml:space="preserve"> tussen 7:00 uur en 22:00 uur</w:t>
            </w:r>
            <w:r>
              <w:t>.</w:t>
            </w:r>
          </w:p>
          <w:p w14:paraId="4E82E00F" w14:textId="2DAF84D5" w:rsidR="00DF0473" w:rsidRDefault="0080167B" w:rsidP="002611C5">
            <w:pPr>
              <w:pStyle w:val="Lijstalinea"/>
              <w:numPr>
                <w:ilvl w:val="0"/>
                <w:numId w:val="38"/>
              </w:numPr>
            </w:pPr>
            <w:r>
              <w:t xml:space="preserve">Tweede lijnstoring: de technische dienst van de </w:t>
            </w:r>
            <w:r w:rsidR="00091925">
              <w:t>Dienstverlener</w:t>
            </w:r>
            <w:r>
              <w:t xml:space="preserve"> heeft binnen </w:t>
            </w:r>
            <w:r w:rsidR="002A6E50">
              <w:t>4</w:t>
            </w:r>
            <w:r>
              <w:t xml:space="preserve"> werkuren na melding door ProRail de diagnose gesteld en deze binnen 8 werkuren opgelost. De </w:t>
            </w:r>
            <w:r w:rsidR="00091925">
              <w:t>Dienstverlener</w:t>
            </w:r>
            <w:r>
              <w:t xml:space="preserve"> heeft een ingewikkelde storing die niet gelijk kan worden opgelost, binnen </w:t>
            </w:r>
            <w:r w:rsidR="002A6E50">
              <w:t>1</w:t>
            </w:r>
            <w:r>
              <w:t xml:space="preserve"> werkdagen na melding opgelost al dan niet door het plaatsen van een (tijdelijk) vervangende automaat. De </w:t>
            </w:r>
            <w:r w:rsidR="00091925">
              <w:t>Dienstverlener</w:t>
            </w:r>
            <w:r>
              <w:t xml:space="preserve"> meldt binnen 8 werkuur aan ProRail of de storing binnen 16 werkuren kan worden opgelost.</w:t>
            </w:r>
          </w:p>
        </w:tc>
      </w:tr>
      <w:tr w:rsidR="009B1412" w:rsidRPr="005D4923" w14:paraId="14138842" w14:textId="77777777" w:rsidTr="3647C659">
        <w:tc>
          <w:tcPr>
            <w:tcW w:w="562" w:type="dxa"/>
            <w:vAlign w:val="center"/>
          </w:tcPr>
          <w:p w14:paraId="125AF460" w14:textId="77777777" w:rsidR="009B1412" w:rsidRPr="005D4923" w:rsidRDefault="009B1412" w:rsidP="002611C5">
            <w:pPr>
              <w:numPr>
                <w:ilvl w:val="0"/>
                <w:numId w:val="35"/>
              </w:numPr>
              <w:rPr>
                <w:color w:val="000000" w:themeColor="text1"/>
              </w:rPr>
            </w:pPr>
          </w:p>
        </w:tc>
        <w:tc>
          <w:tcPr>
            <w:tcW w:w="9644" w:type="dxa"/>
          </w:tcPr>
          <w:p w14:paraId="00AA61B8" w14:textId="5F9A9DA2" w:rsidR="009B1412" w:rsidRDefault="009A568E" w:rsidP="00683236">
            <w:r>
              <w:t xml:space="preserve">Maximale respons- en </w:t>
            </w:r>
            <w:r w:rsidR="007B3BAA">
              <w:t>repairtijd</w:t>
            </w:r>
            <w:r>
              <w:t xml:space="preserve"> </w:t>
            </w:r>
            <w:r w:rsidR="00DF0473">
              <w:t>voor storingen voor P</w:t>
            </w:r>
            <w:r w:rsidR="00F26B60">
              <w:t>2</w:t>
            </w:r>
            <w:r w:rsidR="00DF0473">
              <w:t xml:space="preserve"> locaties:</w:t>
            </w:r>
          </w:p>
          <w:p w14:paraId="773186E8" w14:textId="548DC095" w:rsidR="00DF0473" w:rsidRDefault="00DF0473" w:rsidP="002611C5">
            <w:pPr>
              <w:pStyle w:val="Lijstalinea"/>
              <w:numPr>
                <w:ilvl w:val="0"/>
                <w:numId w:val="38"/>
              </w:numPr>
            </w:pPr>
            <w:r>
              <w:t>Eerste</w:t>
            </w:r>
            <w:r w:rsidR="007B3BAA">
              <w:t xml:space="preserve"> </w:t>
            </w:r>
            <w:r>
              <w:t xml:space="preserve">lijnstoringen: Onder </w:t>
            </w:r>
            <w:r w:rsidR="007B3BAA">
              <w:t xml:space="preserve">eerste </w:t>
            </w:r>
            <w:r w:rsidR="00B33B4C">
              <w:t xml:space="preserve">lijnstoringen wordt verstaan: haperingen aan de automaat waardoor de gewenste consumptie </w:t>
            </w:r>
            <w:r w:rsidR="00FC5427">
              <w:t>(inclusief inhoud) niet of niet juist verkregen wordt door de gebruiker. Deze storing wordt zo spoedig mogelijk</w:t>
            </w:r>
            <w:r w:rsidR="00627D1A">
              <w:t xml:space="preserve"> maar uiterlijk binnen 4 uur opgelost</w:t>
            </w:r>
            <w:r w:rsidR="003449E4">
              <w:t xml:space="preserve"> tussen 8:00 en 17:00 uur</w:t>
            </w:r>
            <w:r w:rsidR="00627D1A">
              <w:t>.</w:t>
            </w:r>
          </w:p>
          <w:p w14:paraId="465DB5C8" w14:textId="186C6E60" w:rsidR="00B33F7E" w:rsidRDefault="00627D1A" w:rsidP="002611C5">
            <w:pPr>
              <w:pStyle w:val="Lijstalinea"/>
              <w:numPr>
                <w:ilvl w:val="0"/>
                <w:numId w:val="38"/>
              </w:numPr>
            </w:pPr>
            <w:r>
              <w:t>Tweede lijnstoring: de technische dienst</w:t>
            </w:r>
            <w:r w:rsidR="003337EE">
              <w:t xml:space="preserve"> van de </w:t>
            </w:r>
            <w:r w:rsidR="00091925">
              <w:t>Dienstverlener</w:t>
            </w:r>
            <w:r w:rsidR="003337EE">
              <w:t xml:space="preserve"> heeft binnen 4 werkuren na melding door ProRail de diagnose gesteld en deze binnen 8 werkuren opgelost. De </w:t>
            </w:r>
            <w:r w:rsidR="00091925">
              <w:t>Dienstverlener</w:t>
            </w:r>
            <w:r w:rsidR="003337EE">
              <w:t xml:space="preserve"> </w:t>
            </w:r>
            <w:r w:rsidR="0094497B">
              <w:t>heeft een ingewikkelde storing die niet gelijk kan worden opgelost, binnen 2 werkdagen na melding opgelost</w:t>
            </w:r>
            <w:r w:rsidR="00A305D0">
              <w:t xml:space="preserve"> al dan niet door het</w:t>
            </w:r>
            <w:r w:rsidR="00091925">
              <w:t xml:space="preserve"> kosteloos</w:t>
            </w:r>
            <w:r w:rsidR="00A305D0">
              <w:t xml:space="preserve"> plaatsen van een (tijdelijk) vervangende automaat. </w:t>
            </w:r>
            <w:r w:rsidR="0080167B">
              <w:t xml:space="preserve">De </w:t>
            </w:r>
            <w:r w:rsidR="00091925">
              <w:t>Dienstverlener</w:t>
            </w:r>
            <w:r w:rsidR="0080167B">
              <w:t xml:space="preserve"> meldt binnen 8 werkuur aan ProRail of de storing binnen 16 werkuren kan worden opgelost.</w:t>
            </w:r>
          </w:p>
        </w:tc>
      </w:tr>
    </w:tbl>
    <w:p w14:paraId="14972C6B" w14:textId="77777777" w:rsidR="00A9339F" w:rsidRPr="005D4923" w:rsidRDefault="00A9339F" w:rsidP="00075AA5">
      <w:pPr>
        <w:rPr>
          <w:b/>
          <w:bCs/>
          <w:color w:val="000000" w:themeColor="text1"/>
        </w:rPr>
      </w:pPr>
    </w:p>
    <w:tbl>
      <w:tblPr>
        <w:tblStyle w:val="Tabelraster"/>
        <w:tblW w:w="10201" w:type="dxa"/>
        <w:tblLook w:val="04A0" w:firstRow="1" w:lastRow="0" w:firstColumn="1" w:lastColumn="0" w:noHBand="0" w:noVBand="1"/>
      </w:tblPr>
      <w:tblGrid>
        <w:gridCol w:w="562"/>
        <w:gridCol w:w="9639"/>
      </w:tblGrid>
      <w:tr w:rsidR="00075AA5" w:rsidRPr="005D4923" w14:paraId="35065D44" w14:textId="77777777" w:rsidTr="3391F361">
        <w:tc>
          <w:tcPr>
            <w:tcW w:w="10201" w:type="dxa"/>
            <w:gridSpan w:val="2"/>
            <w:shd w:val="clear" w:color="auto" w:fill="D9D9D9" w:themeFill="background1" w:themeFillShade="D9"/>
          </w:tcPr>
          <w:p w14:paraId="20353A32" w14:textId="59E67114" w:rsidR="00075AA5" w:rsidRPr="005D4923" w:rsidRDefault="00F52F44" w:rsidP="008C64F3">
            <w:pPr>
              <w:jc w:val="center"/>
              <w:rPr>
                <w:b/>
                <w:bCs/>
                <w:color w:val="000000" w:themeColor="text1"/>
              </w:rPr>
            </w:pPr>
            <w:r w:rsidRPr="005D4923">
              <w:rPr>
                <w:b/>
                <w:bCs/>
                <w:color w:val="000000" w:themeColor="text1"/>
              </w:rPr>
              <w:t>Assortiment</w:t>
            </w:r>
          </w:p>
        </w:tc>
      </w:tr>
      <w:tr w:rsidR="00F52F44" w:rsidRPr="005D4923" w14:paraId="1C43D327" w14:textId="77777777" w:rsidTr="3391F361">
        <w:tc>
          <w:tcPr>
            <w:tcW w:w="562" w:type="dxa"/>
            <w:vAlign w:val="center"/>
          </w:tcPr>
          <w:p w14:paraId="5034D005" w14:textId="77777777" w:rsidR="00F52F44" w:rsidRPr="005D4923" w:rsidRDefault="00F52F44" w:rsidP="002611C5">
            <w:pPr>
              <w:numPr>
                <w:ilvl w:val="0"/>
                <w:numId w:val="35"/>
              </w:numPr>
              <w:rPr>
                <w:color w:val="000000" w:themeColor="text1"/>
              </w:rPr>
            </w:pPr>
          </w:p>
        </w:tc>
        <w:tc>
          <w:tcPr>
            <w:tcW w:w="9639" w:type="dxa"/>
          </w:tcPr>
          <w:p w14:paraId="47309EE4" w14:textId="77777777" w:rsidR="00F52F44" w:rsidRPr="00710D11" w:rsidRDefault="00F43ADC" w:rsidP="00F52F44">
            <w:pPr>
              <w:rPr>
                <w:color w:val="000000" w:themeColor="text1"/>
              </w:rPr>
            </w:pPr>
            <w:r w:rsidRPr="00710D11">
              <w:rPr>
                <w:color w:val="000000" w:themeColor="text1"/>
              </w:rPr>
              <w:t>Het assortiment dat minimaal beschikbaar is in de warme drankenautomaten:</w:t>
            </w:r>
          </w:p>
          <w:p w14:paraId="5B94ECE8" w14:textId="77777777" w:rsidR="00F43ADC" w:rsidRPr="00710D11" w:rsidRDefault="00F0385D" w:rsidP="009165A7">
            <w:pPr>
              <w:pStyle w:val="Lijstalinea"/>
              <w:numPr>
                <w:ilvl w:val="0"/>
                <w:numId w:val="37"/>
              </w:numPr>
              <w:rPr>
                <w:color w:val="000000" w:themeColor="text1"/>
              </w:rPr>
            </w:pPr>
            <w:r w:rsidRPr="00710D11">
              <w:rPr>
                <w:color w:val="000000" w:themeColor="text1"/>
              </w:rPr>
              <w:t>Espresso</w:t>
            </w:r>
          </w:p>
          <w:p w14:paraId="05275717" w14:textId="77777777" w:rsidR="00F0385D" w:rsidRPr="00710D11" w:rsidRDefault="00F0385D" w:rsidP="009165A7">
            <w:pPr>
              <w:pStyle w:val="Lijstalinea"/>
              <w:numPr>
                <w:ilvl w:val="0"/>
                <w:numId w:val="37"/>
              </w:numPr>
              <w:rPr>
                <w:color w:val="000000" w:themeColor="text1"/>
              </w:rPr>
            </w:pPr>
            <w:r w:rsidRPr="00710D11">
              <w:rPr>
                <w:color w:val="000000" w:themeColor="text1"/>
              </w:rPr>
              <w:t>Koffie (bonen)</w:t>
            </w:r>
          </w:p>
          <w:p w14:paraId="5894CF8E" w14:textId="77777777" w:rsidR="00F0385D" w:rsidRPr="00710D11" w:rsidRDefault="00F0385D" w:rsidP="009165A7">
            <w:pPr>
              <w:pStyle w:val="Lijstalinea"/>
              <w:numPr>
                <w:ilvl w:val="0"/>
                <w:numId w:val="37"/>
              </w:numPr>
              <w:rPr>
                <w:color w:val="000000" w:themeColor="text1"/>
              </w:rPr>
            </w:pPr>
            <w:r w:rsidRPr="00710D11">
              <w:rPr>
                <w:color w:val="000000" w:themeColor="text1"/>
              </w:rPr>
              <w:t>Cappuccino</w:t>
            </w:r>
          </w:p>
          <w:p w14:paraId="405DFEEE" w14:textId="0E9A660D" w:rsidR="00BE1C86" w:rsidRPr="00710D11" w:rsidRDefault="00B323D0" w:rsidP="009165A7">
            <w:pPr>
              <w:pStyle w:val="Lijstalinea"/>
              <w:numPr>
                <w:ilvl w:val="0"/>
                <w:numId w:val="37"/>
              </w:numPr>
              <w:rPr>
                <w:color w:val="000000" w:themeColor="text1"/>
              </w:rPr>
            </w:pPr>
            <w:r w:rsidRPr="00710D11">
              <w:rPr>
                <w:color w:val="000000" w:themeColor="text1"/>
              </w:rPr>
              <w:t>Latte macchiato</w:t>
            </w:r>
          </w:p>
          <w:p w14:paraId="5BD814EB" w14:textId="77777777" w:rsidR="00F0385D" w:rsidRPr="00710D11" w:rsidRDefault="00F0385D" w:rsidP="009165A7">
            <w:pPr>
              <w:pStyle w:val="Lijstalinea"/>
              <w:numPr>
                <w:ilvl w:val="0"/>
                <w:numId w:val="37"/>
              </w:numPr>
              <w:rPr>
                <w:color w:val="000000" w:themeColor="text1"/>
              </w:rPr>
            </w:pPr>
            <w:r w:rsidRPr="00710D11">
              <w:rPr>
                <w:color w:val="000000" w:themeColor="text1"/>
              </w:rPr>
              <w:t>Warme chocolademelk</w:t>
            </w:r>
          </w:p>
          <w:p w14:paraId="0A3874D9" w14:textId="77777777" w:rsidR="00F0385D" w:rsidRPr="00710D11" w:rsidRDefault="00F0385D" w:rsidP="009165A7">
            <w:pPr>
              <w:pStyle w:val="Lijstalinea"/>
              <w:numPr>
                <w:ilvl w:val="0"/>
                <w:numId w:val="37"/>
              </w:numPr>
              <w:rPr>
                <w:color w:val="000000" w:themeColor="text1"/>
              </w:rPr>
            </w:pPr>
            <w:r w:rsidRPr="00710D11">
              <w:rPr>
                <w:color w:val="000000" w:themeColor="text1"/>
              </w:rPr>
              <w:t>Heet water</w:t>
            </w:r>
          </w:p>
          <w:p w14:paraId="151D3340" w14:textId="3F10081A" w:rsidR="00B175CF" w:rsidRPr="00710D11" w:rsidRDefault="00B175CF" w:rsidP="009165A7">
            <w:pPr>
              <w:pStyle w:val="Lijstalinea"/>
              <w:numPr>
                <w:ilvl w:val="0"/>
                <w:numId w:val="37"/>
              </w:numPr>
              <w:rPr>
                <w:color w:val="000000" w:themeColor="text1"/>
              </w:rPr>
            </w:pPr>
            <w:r w:rsidRPr="00710D11">
              <w:rPr>
                <w:color w:val="000000" w:themeColor="text1"/>
              </w:rPr>
              <w:t>Koud water</w:t>
            </w:r>
            <w:r w:rsidR="00F80B0C" w:rsidRPr="00710D11">
              <w:rPr>
                <w:color w:val="000000" w:themeColor="text1"/>
              </w:rPr>
              <w:t xml:space="preserve"> (alleen voor de VL-Posten en ICB locaties)</w:t>
            </w:r>
          </w:p>
        </w:tc>
      </w:tr>
      <w:tr w:rsidR="00546F1E" w:rsidRPr="005D4923" w14:paraId="474F8CE7" w14:textId="77777777" w:rsidTr="3391F361">
        <w:tc>
          <w:tcPr>
            <w:tcW w:w="562" w:type="dxa"/>
            <w:vAlign w:val="center"/>
          </w:tcPr>
          <w:p w14:paraId="418A4F99" w14:textId="77777777" w:rsidR="00546F1E" w:rsidRPr="005D4923" w:rsidRDefault="00546F1E" w:rsidP="002611C5">
            <w:pPr>
              <w:numPr>
                <w:ilvl w:val="0"/>
                <w:numId w:val="35"/>
              </w:numPr>
              <w:rPr>
                <w:color w:val="000000" w:themeColor="text1"/>
              </w:rPr>
            </w:pPr>
          </w:p>
        </w:tc>
        <w:tc>
          <w:tcPr>
            <w:tcW w:w="9639" w:type="dxa"/>
          </w:tcPr>
          <w:p w14:paraId="721C6B5C" w14:textId="2E175B25" w:rsidR="00546F1E" w:rsidRPr="00710D11" w:rsidRDefault="0041547A" w:rsidP="00F52F44">
            <w:pPr>
              <w:pStyle w:val="Geenafstand"/>
              <w:rPr>
                <w:rFonts w:ascii="Arial" w:hAnsi="Arial" w:cs="Arial"/>
                <w:sz w:val="18"/>
                <w:szCs w:val="18"/>
              </w:rPr>
            </w:pPr>
            <w:r w:rsidRPr="00710D11">
              <w:rPr>
                <w:rFonts w:ascii="Arial" w:hAnsi="Arial" w:cs="Arial"/>
                <w:sz w:val="18"/>
                <w:szCs w:val="18"/>
              </w:rPr>
              <w:t xml:space="preserve">Cafeïnevrije koffie is beschikbaar uit de </w:t>
            </w:r>
            <w:r w:rsidR="00477D2D" w:rsidRPr="00710D11">
              <w:rPr>
                <w:rFonts w:ascii="Arial" w:hAnsi="Arial" w:cs="Arial"/>
                <w:sz w:val="18"/>
                <w:szCs w:val="18"/>
              </w:rPr>
              <w:t>warme dranken</w:t>
            </w:r>
            <w:r w:rsidRPr="00710D11">
              <w:rPr>
                <w:rFonts w:ascii="Arial" w:hAnsi="Arial" w:cs="Arial"/>
                <w:sz w:val="18"/>
                <w:szCs w:val="18"/>
              </w:rPr>
              <w:t xml:space="preserve">automaten of naast de </w:t>
            </w:r>
            <w:r w:rsidR="00546B76" w:rsidRPr="00710D11">
              <w:rPr>
                <w:rFonts w:ascii="Arial" w:hAnsi="Arial" w:cs="Arial"/>
                <w:sz w:val="18"/>
                <w:szCs w:val="18"/>
              </w:rPr>
              <w:t>automaten</w:t>
            </w:r>
            <w:r w:rsidR="00477D2D" w:rsidRPr="00710D11">
              <w:rPr>
                <w:rFonts w:ascii="Arial" w:hAnsi="Arial" w:cs="Arial"/>
                <w:sz w:val="18"/>
                <w:szCs w:val="18"/>
              </w:rPr>
              <w:t xml:space="preserve"> in het condiment</w:t>
            </w:r>
            <w:r w:rsidR="00B722CD" w:rsidRPr="00710D11">
              <w:rPr>
                <w:rFonts w:ascii="Arial" w:hAnsi="Arial" w:cs="Arial"/>
                <w:sz w:val="18"/>
                <w:szCs w:val="18"/>
              </w:rPr>
              <w:t>en</w:t>
            </w:r>
            <w:r w:rsidR="00477D2D" w:rsidRPr="00710D11">
              <w:rPr>
                <w:rFonts w:ascii="Arial" w:hAnsi="Arial" w:cs="Arial"/>
                <w:sz w:val="18"/>
                <w:szCs w:val="18"/>
              </w:rPr>
              <w:t>display of in de onderzetkas</w:t>
            </w:r>
            <w:r w:rsidR="00B722CD" w:rsidRPr="00710D11">
              <w:rPr>
                <w:rFonts w:ascii="Arial" w:hAnsi="Arial" w:cs="Arial"/>
                <w:sz w:val="18"/>
                <w:szCs w:val="18"/>
              </w:rPr>
              <w:t>t</w:t>
            </w:r>
            <w:r w:rsidR="00546B76" w:rsidRPr="00710D11">
              <w:rPr>
                <w:rFonts w:ascii="Arial" w:hAnsi="Arial" w:cs="Arial"/>
                <w:sz w:val="18"/>
                <w:szCs w:val="18"/>
              </w:rPr>
              <w:t>.</w:t>
            </w:r>
          </w:p>
        </w:tc>
      </w:tr>
      <w:tr w:rsidR="00546B76" w:rsidRPr="005D4923" w14:paraId="4FEB27E0" w14:textId="77777777" w:rsidTr="3391F361">
        <w:tc>
          <w:tcPr>
            <w:tcW w:w="562" w:type="dxa"/>
            <w:vAlign w:val="center"/>
          </w:tcPr>
          <w:p w14:paraId="25BDA6F4" w14:textId="77777777" w:rsidR="00546B76" w:rsidRPr="005D4923" w:rsidRDefault="00546B76" w:rsidP="002611C5">
            <w:pPr>
              <w:numPr>
                <w:ilvl w:val="0"/>
                <w:numId w:val="35"/>
              </w:numPr>
              <w:rPr>
                <w:color w:val="000000" w:themeColor="text1"/>
              </w:rPr>
            </w:pPr>
          </w:p>
        </w:tc>
        <w:tc>
          <w:tcPr>
            <w:tcW w:w="9639" w:type="dxa"/>
          </w:tcPr>
          <w:p w14:paraId="77BAAF7C" w14:textId="42D4BBF8" w:rsidR="00546B76" w:rsidRDefault="009879AE" w:rsidP="00F52F44">
            <w:pPr>
              <w:pStyle w:val="Geenafstand"/>
              <w:rPr>
                <w:rFonts w:ascii="Arial" w:hAnsi="Arial" w:cs="Arial"/>
                <w:sz w:val="18"/>
                <w:szCs w:val="18"/>
              </w:rPr>
            </w:pPr>
            <w:r>
              <w:rPr>
                <w:rFonts w:ascii="Arial" w:hAnsi="Arial" w:cs="Arial"/>
                <w:sz w:val="18"/>
                <w:szCs w:val="18"/>
              </w:rPr>
              <w:t xml:space="preserve">ProRail wenst </w:t>
            </w:r>
            <w:r w:rsidR="00BD1AE6">
              <w:rPr>
                <w:rFonts w:ascii="Arial" w:hAnsi="Arial" w:cs="Arial"/>
                <w:sz w:val="18"/>
                <w:szCs w:val="18"/>
              </w:rPr>
              <w:t xml:space="preserve">een gezonde en vitalere levensstijl te bevorderen </w:t>
            </w:r>
            <w:r w:rsidR="00F958CF">
              <w:rPr>
                <w:rFonts w:ascii="Arial" w:hAnsi="Arial" w:cs="Arial"/>
                <w:sz w:val="18"/>
                <w:szCs w:val="18"/>
              </w:rPr>
              <w:t>door</w:t>
            </w:r>
            <w:r w:rsidR="00BD1AE6">
              <w:rPr>
                <w:rFonts w:ascii="Arial" w:hAnsi="Arial" w:cs="Arial"/>
                <w:sz w:val="18"/>
                <w:szCs w:val="18"/>
              </w:rPr>
              <w:t xml:space="preserve"> het gebruik van suikers te verlagen</w:t>
            </w:r>
            <w:r w:rsidR="00F958CF">
              <w:rPr>
                <w:rFonts w:ascii="Arial" w:hAnsi="Arial" w:cs="Arial"/>
                <w:sz w:val="18"/>
                <w:szCs w:val="18"/>
              </w:rPr>
              <w:t xml:space="preserve">. De </w:t>
            </w:r>
            <w:r w:rsidR="00091925">
              <w:rPr>
                <w:rFonts w:ascii="Arial" w:hAnsi="Arial" w:cs="Arial"/>
                <w:sz w:val="18"/>
                <w:szCs w:val="18"/>
              </w:rPr>
              <w:t>Dienstverlener</w:t>
            </w:r>
            <w:r w:rsidR="00F958CF">
              <w:rPr>
                <w:rFonts w:ascii="Arial" w:hAnsi="Arial" w:cs="Arial"/>
                <w:sz w:val="18"/>
                <w:szCs w:val="18"/>
              </w:rPr>
              <w:t xml:space="preserve"> werkt hieraan mee.</w:t>
            </w:r>
          </w:p>
        </w:tc>
      </w:tr>
      <w:tr w:rsidR="00F958CF" w:rsidRPr="005D4923" w14:paraId="137287C8" w14:textId="77777777" w:rsidTr="3391F361">
        <w:tc>
          <w:tcPr>
            <w:tcW w:w="562" w:type="dxa"/>
            <w:vAlign w:val="center"/>
          </w:tcPr>
          <w:p w14:paraId="07EDEDCB" w14:textId="77777777" w:rsidR="00F958CF" w:rsidRPr="005D4923" w:rsidRDefault="00F958CF" w:rsidP="002611C5">
            <w:pPr>
              <w:numPr>
                <w:ilvl w:val="0"/>
                <w:numId w:val="35"/>
              </w:numPr>
              <w:rPr>
                <w:color w:val="000000" w:themeColor="text1"/>
              </w:rPr>
            </w:pPr>
          </w:p>
        </w:tc>
        <w:tc>
          <w:tcPr>
            <w:tcW w:w="9639" w:type="dxa"/>
          </w:tcPr>
          <w:p w14:paraId="4DC82CFB" w14:textId="1FD2D516" w:rsidR="00F958CF" w:rsidRDefault="00EC3A6E" w:rsidP="00F52F44">
            <w:pPr>
              <w:pStyle w:val="Geenafstand"/>
              <w:rPr>
                <w:rFonts w:ascii="Arial" w:hAnsi="Arial" w:cs="Arial"/>
                <w:sz w:val="18"/>
                <w:szCs w:val="18"/>
              </w:rPr>
            </w:pPr>
            <w:r>
              <w:rPr>
                <w:rFonts w:ascii="Arial" w:hAnsi="Arial" w:cs="Arial"/>
                <w:sz w:val="18"/>
                <w:szCs w:val="18"/>
              </w:rPr>
              <w:t>Creamersticks, suikersticks,</w:t>
            </w:r>
            <w:r w:rsidR="00212991">
              <w:rPr>
                <w:rFonts w:ascii="Arial" w:hAnsi="Arial" w:cs="Arial"/>
                <w:sz w:val="18"/>
                <w:szCs w:val="18"/>
              </w:rPr>
              <w:t xml:space="preserve"> theezakjes</w:t>
            </w:r>
            <w:r>
              <w:rPr>
                <w:rFonts w:ascii="Arial" w:hAnsi="Arial" w:cs="Arial"/>
                <w:sz w:val="18"/>
                <w:szCs w:val="18"/>
              </w:rPr>
              <w:t xml:space="preserve"> roerstaafjes, zoetstof wordt naast de automaten aangeboden in het condiment</w:t>
            </w:r>
            <w:r w:rsidR="00DD25F6">
              <w:rPr>
                <w:rFonts w:ascii="Arial" w:hAnsi="Arial" w:cs="Arial"/>
                <w:sz w:val="18"/>
                <w:szCs w:val="18"/>
              </w:rPr>
              <w:t>en</w:t>
            </w:r>
            <w:r>
              <w:rPr>
                <w:rFonts w:ascii="Arial" w:hAnsi="Arial" w:cs="Arial"/>
                <w:sz w:val="18"/>
                <w:szCs w:val="18"/>
              </w:rPr>
              <w:t>display of in de onderzetkast.</w:t>
            </w:r>
          </w:p>
        </w:tc>
      </w:tr>
      <w:tr w:rsidR="00212991" w:rsidRPr="005D4923" w14:paraId="7E2ABAF0" w14:textId="77777777" w:rsidTr="3391F361">
        <w:tc>
          <w:tcPr>
            <w:tcW w:w="562" w:type="dxa"/>
            <w:vAlign w:val="center"/>
          </w:tcPr>
          <w:p w14:paraId="4243304C" w14:textId="77777777" w:rsidR="00212991" w:rsidRPr="005D4923" w:rsidRDefault="00212991" w:rsidP="002611C5">
            <w:pPr>
              <w:numPr>
                <w:ilvl w:val="0"/>
                <w:numId w:val="35"/>
              </w:numPr>
              <w:rPr>
                <w:color w:val="000000" w:themeColor="text1"/>
              </w:rPr>
            </w:pPr>
          </w:p>
        </w:tc>
        <w:tc>
          <w:tcPr>
            <w:tcW w:w="9639" w:type="dxa"/>
          </w:tcPr>
          <w:p w14:paraId="26A0B41E" w14:textId="56F3F836" w:rsidR="00212991" w:rsidRDefault="00212991" w:rsidP="00F52F44">
            <w:pPr>
              <w:pStyle w:val="Geenafstand"/>
              <w:rPr>
                <w:rFonts w:ascii="Arial" w:hAnsi="Arial" w:cs="Arial"/>
                <w:sz w:val="18"/>
                <w:szCs w:val="18"/>
              </w:rPr>
            </w:pPr>
            <w:r>
              <w:rPr>
                <w:rFonts w:ascii="Arial" w:hAnsi="Arial" w:cs="Arial"/>
                <w:sz w:val="18"/>
                <w:szCs w:val="18"/>
              </w:rPr>
              <w:t xml:space="preserve">De </w:t>
            </w:r>
            <w:r w:rsidR="00091925">
              <w:rPr>
                <w:rFonts w:ascii="Arial" w:hAnsi="Arial" w:cs="Arial"/>
                <w:sz w:val="18"/>
                <w:szCs w:val="18"/>
              </w:rPr>
              <w:t>Dienstverlener</w:t>
            </w:r>
            <w:r>
              <w:rPr>
                <w:rFonts w:ascii="Arial" w:hAnsi="Arial" w:cs="Arial"/>
                <w:sz w:val="18"/>
                <w:szCs w:val="18"/>
              </w:rPr>
              <w:t xml:space="preserve"> levert 8 soorten thee bij de automaten waarvan er 6 vaste theesoorten zijn. De andere 2 soorten wisselen met de seizoenen mee.</w:t>
            </w:r>
            <w:r w:rsidR="2CCBCCFB" w:rsidRPr="14F4B48B">
              <w:rPr>
                <w:rFonts w:ascii="Arial" w:hAnsi="Arial" w:cs="Arial"/>
                <w:sz w:val="18"/>
                <w:szCs w:val="18"/>
              </w:rPr>
              <w:t xml:space="preserve"> </w:t>
            </w:r>
          </w:p>
        </w:tc>
      </w:tr>
      <w:tr w:rsidR="005C3FEA" w:rsidRPr="005D4923" w14:paraId="387ACFF4" w14:textId="77777777" w:rsidTr="3391F361">
        <w:tc>
          <w:tcPr>
            <w:tcW w:w="562" w:type="dxa"/>
            <w:vAlign w:val="center"/>
          </w:tcPr>
          <w:p w14:paraId="7A9F91F9" w14:textId="77777777" w:rsidR="005C3FEA" w:rsidRPr="005D4923" w:rsidRDefault="005C3FEA" w:rsidP="002611C5">
            <w:pPr>
              <w:numPr>
                <w:ilvl w:val="0"/>
                <w:numId w:val="35"/>
              </w:numPr>
              <w:rPr>
                <w:color w:val="000000" w:themeColor="text1"/>
              </w:rPr>
            </w:pPr>
          </w:p>
        </w:tc>
        <w:tc>
          <w:tcPr>
            <w:tcW w:w="9639" w:type="dxa"/>
          </w:tcPr>
          <w:p w14:paraId="56AFFC9C" w14:textId="46C0A28B" w:rsidR="005C3FEA" w:rsidRDefault="005C3FEA" w:rsidP="00F52F44">
            <w:pPr>
              <w:pStyle w:val="Geenafstand"/>
              <w:rPr>
                <w:rFonts w:ascii="Arial" w:hAnsi="Arial" w:cs="Arial"/>
                <w:sz w:val="18"/>
                <w:szCs w:val="18"/>
              </w:rPr>
            </w:pPr>
            <w:r>
              <w:rPr>
                <w:rFonts w:ascii="Arial" w:hAnsi="Arial" w:cs="Arial"/>
                <w:sz w:val="18"/>
                <w:szCs w:val="18"/>
              </w:rPr>
              <w:t xml:space="preserve">De Dienstverlener levert voor de VL-Posten en ICB-locaties ook </w:t>
            </w:r>
            <w:r w:rsidR="004D1A01">
              <w:rPr>
                <w:rFonts w:ascii="Arial" w:hAnsi="Arial" w:cs="Arial"/>
                <w:sz w:val="18"/>
                <w:szCs w:val="18"/>
              </w:rPr>
              <w:t>C</w:t>
            </w:r>
            <w:r>
              <w:rPr>
                <w:rFonts w:ascii="Arial" w:hAnsi="Arial" w:cs="Arial"/>
                <w:sz w:val="18"/>
                <w:szCs w:val="18"/>
              </w:rPr>
              <w:t xml:space="preserve">up á </w:t>
            </w:r>
            <w:proofErr w:type="spellStart"/>
            <w:r>
              <w:rPr>
                <w:rFonts w:ascii="Arial" w:hAnsi="Arial" w:cs="Arial"/>
                <w:sz w:val="18"/>
                <w:szCs w:val="18"/>
              </w:rPr>
              <w:t>soup</w:t>
            </w:r>
            <w:proofErr w:type="spellEnd"/>
            <w:r>
              <w:rPr>
                <w:rFonts w:ascii="Arial" w:hAnsi="Arial" w:cs="Arial"/>
                <w:sz w:val="18"/>
                <w:szCs w:val="18"/>
              </w:rPr>
              <w:t>. De</w:t>
            </w:r>
            <w:r w:rsidR="0023736D">
              <w:rPr>
                <w:rFonts w:ascii="Arial" w:hAnsi="Arial" w:cs="Arial"/>
                <w:sz w:val="18"/>
                <w:szCs w:val="18"/>
              </w:rPr>
              <w:t xml:space="preserve"> </w:t>
            </w:r>
            <w:r w:rsidR="004D1A01">
              <w:rPr>
                <w:rFonts w:ascii="Arial" w:hAnsi="Arial" w:cs="Arial"/>
                <w:sz w:val="18"/>
                <w:szCs w:val="18"/>
              </w:rPr>
              <w:t>C</w:t>
            </w:r>
            <w:r w:rsidR="0023736D">
              <w:rPr>
                <w:rFonts w:ascii="Arial" w:hAnsi="Arial" w:cs="Arial"/>
                <w:sz w:val="18"/>
                <w:szCs w:val="18"/>
              </w:rPr>
              <w:t xml:space="preserve">up à </w:t>
            </w:r>
            <w:proofErr w:type="spellStart"/>
            <w:r w:rsidR="0023736D">
              <w:rPr>
                <w:rFonts w:ascii="Arial" w:hAnsi="Arial" w:cs="Arial"/>
                <w:sz w:val="18"/>
                <w:szCs w:val="18"/>
              </w:rPr>
              <w:t>soup</w:t>
            </w:r>
            <w:proofErr w:type="spellEnd"/>
            <w:r>
              <w:rPr>
                <w:rFonts w:ascii="Arial" w:hAnsi="Arial" w:cs="Arial"/>
                <w:sz w:val="18"/>
                <w:szCs w:val="18"/>
              </w:rPr>
              <w:t xml:space="preserve"> is per persoon verpakt</w:t>
            </w:r>
            <w:r w:rsidR="0023736D">
              <w:rPr>
                <w:rFonts w:ascii="Arial" w:hAnsi="Arial" w:cs="Arial"/>
                <w:sz w:val="18"/>
                <w:szCs w:val="18"/>
              </w:rPr>
              <w:t xml:space="preserve"> en geschikt voor de hoeveelheid 175 ml. De Dienstverlener levert diverse</w:t>
            </w:r>
            <w:r w:rsidR="006250A3">
              <w:rPr>
                <w:rFonts w:ascii="Arial" w:hAnsi="Arial" w:cs="Arial"/>
                <w:sz w:val="18"/>
                <w:szCs w:val="18"/>
              </w:rPr>
              <w:t xml:space="preserve"> (minimaal 4)</w:t>
            </w:r>
            <w:r w:rsidR="0023736D">
              <w:rPr>
                <w:rFonts w:ascii="Arial" w:hAnsi="Arial" w:cs="Arial"/>
                <w:sz w:val="18"/>
                <w:szCs w:val="18"/>
              </w:rPr>
              <w:t xml:space="preserve"> smaken.</w:t>
            </w:r>
          </w:p>
        </w:tc>
      </w:tr>
    </w:tbl>
    <w:p w14:paraId="43B4A0D0" w14:textId="77777777" w:rsidR="00075AA5" w:rsidRPr="005D4923" w:rsidRDefault="00075AA5" w:rsidP="00075AA5">
      <w:pPr>
        <w:rPr>
          <w:b/>
          <w:bCs/>
          <w:color w:val="000000" w:themeColor="text1"/>
        </w:rPr>
      </w:pPr>
    </w:p>
    <w:tbl>
      <w:tblPr>
        <w:tblStyle w:val="Tabelraster"/>
        <w:tblW w:w="10201" w:type="dxa"/>
        <w:tblInd w:w="-10" w:type="dxa"/>
        <w:tblLook w:val="04A0" w:firstRow="1" w:lastRow="0" w:firstColumn="1" w:lastColumn="0" w:noHBand="0" w:noVBand="1"/>
      </w:tblPr>
      <w:tblGrid>
        <w:gridCol w:w="567"/>
        <w:gridCol w:w="9634"/>
      </w:tblGrid>
      <w:tr w:rsidR="005046B8" w:rsidRPr="005D4923" w14:paraId="680E57F7" w14:textId="77777777" w:rsidTr="3391F361">
        <w:tc>
          <w:tcPr>
            <w:tcW w:w="10201" w:type="dxa"/>
            <w:gridSpan w:val="2"/>
            <w:shd w:val="clear" w:color="auto" w:fill="D9D9D9" w:themeFill="background1" w:themeFillShade="D9"/>
          </w:tcPr>
          <w:p w14:paraId="038A348B" w14:textId="7CC9917C" w:rsidR="00075AA5" w:rsidRPr="005D4923" w:rsidRDefault="00C71B7B" w:rsidP="008C64F3">
            <w:pPr>
              <w:jc w:val="center"/>
              <w:rPr>
                <w:b/>
                <w:bCs/>
                <w:color w:val="000000" w:themeColor="text1"/>
              </w:rPr>
            </w:pPr>
            <w:r>
              <w:rPr>
                <w:b/>
                <w:bCs/>
                <w:color w:val="000000" w:themeColor="text1"/>
              </w:rPr>
              <w:t>Bestellingen</w:t>
            </w:r>
            <w:r w:rsidR="00F52F44" w:rsidRPr="005D4923">
              <w:rPr>
                <w:b/>
                <w:bCs/>
                <w:color w:val="000000" w:themeColor="text1"/>
              </w:rPr>
              <w:t>,</w:t>
            </w:r>
            <w:r>
              <w:rPr>
                <w:b/>
                <w:bCs/>
                <w:color w:val="000000" w:themeColor="text1"/>
              </w:rPr>
              <w:t xml:space="preserve"> levering,</w:t>
            </w:r>
            <w:r w:rsidR="00F52F44" w:rsidRPr="005D4923">
              <w:rPr>
                <w:b/>
                <w:bCs/>
                <w:color w:val="000000" w:themeColor="text1"/>
              </w:rPr>
              <w:t xml:space="preserve"> productie en afval</w:t>
            </w:r>
          </w:p>
        </w:tc>
      </w:tr>
      <w:tr w:rsidR="00F52F44" w:rsidRPr="005D4923" w14:paraId="32AE7A53" w14:textId="77777777" w:rsidTr="3391F361">
        <w:tc>
          <w:tcPr>
            <w:tcW w:w="567" w:type="dxa"/>
            <w:vAlign w:val="center"/>
          </w:tcPr>
          <w:p w14:paraId="4B6B0476" w14:textId="77777777" w:rsidR="00F52F44" w:rsidRPr="005D4923" w:rsidRDefault="00F52F44" w:rsidP="002611C5">
            <w:pPr>
              <w:numPr>
                <w:ilvl w:val="0"/>
                <w:numId w:val="35"/>
              </w:numPr>
              <w:rPr>
                <w:color w:val="000000" w:themeColor="text1"/>
              </w:rPr>
            </w:pPr>
          </w:p>
        </w:tc>
        <w:tc>
          <w:tcPr>
            <w:tcW w:w="9634" w:type="dxa"/>
          </w:tcPr>
          <w:p w14:paraId="6396FE81" w14:textId="6FD8AF8C" w:rsidR="00F52F44" w:rsidRPr="005D4923" w:rsidRDefault="767CC0B3" w:rsidP="00F52F44">
            <w:pPr>
              <w:rPr>
                <w:color w:val="000000" w:themeColor="text1"/>
              </w:rPr>
            </w:pPr>
            <w:r w:rsidRPr="18989118">
              <w:rPr>
                <w:color w:val="000000" w:themeColor="text1"/>
              </w:rPr>
              <w:t xml:space="preserve">De </w:t>
            </w:r>
            <w:r w:rsidR="00091925">
              <w:rPr>
                <w:color w:val="000000" w:themeColor="text1"/>
              </w:rPr>
              <w:t>Dienstverlener</w:t>
            </w:r>
            <w:r w:rsidRPr="18989118">
              <w:rPr>
                <w:color w:val="000000" w:themeColor="text1"/>
              </w:rPr>
              <w:t xml:space="preserve"> houdt rekening met de mobiliteitsbewegingen ten aanzien van logistieke bevoorrading in de toekomst aangezien de locaties in grootstedelijk gebied zijn gevestigd waarbij vrachtverkeer uit de binnenstad steeds vaker wordt geweerd. In Utrecht geldt dat de gemeente in 2025 streeft naar volledig uitstootvrij bevoorraden in de binnenstad.</w:t>
            </w:r>
          </w:p>
        </w:tc>
      </w:tr>
      <w:tr w:rsidR="00F52F44" w:rsidRPr="005D4923" w14:paraId="23147F2F" w14:textId="77777777" w:rsidTr="3391F361">
        <w:trPr>
          <w:trHeight w:val="173"/>
        </w:trPr>
        <w:tc>
          <w:tcPr>
            <w:tcW w:w="567" w:type="dxa"/>
            <w:vAlign w:val="center"/>
          </w:tcPr>
          <w:p w14:paraId="3883EFA5" w14:textId="77777777" w:rsidR="00F52F44" w:rsidRPr="005D4923" w:rsidRDefault="00F52F44" w:rsidP="002611C5">
            <w:pPr>
              <w:numPr>
                <w:ilvl w:val="0"/>
                <w:numId w:val="35"/>
              </w:numPr>
              <w:rPr>
                <w:color w:val="000000" w:themeColor="text1"/>
              </w:rPr>
            </w:pPr>
          </w:p>
        </w:tc>
        <w:tc>
          <w:tcPr>
            <w:tcW w:w="9634" w:type="dxa"/>
          </w:tcPr>
          <w:p w14:paraId="388D62CF" w14:textId="200D4548" w:rsidR="002F67C7" w:rsidRPr="00753FD2" w:rsidRDefault="79F5D84D" w:rsidP="00753FD2">
            <w:r w:rsidRPr="3391F361">
              <w:rPr>
                <w:color w:val="000000" w:themeColor="text1"/>
              </w:rPr>
              <w:t xml:space="preserve">De </w:t>
            </w:r>
            <w:r w:rsidR="00091925">
              <w:rPr>
                <w:color w:val="000000" w:themeColor="text1"/>
              </w:rPr>
              <w:t>Dienstverlener</w:t>
            </w:r>
            <w:r w:rsidRPr="3391F361">
              <w:rPr>
                <w:color w:val="000000" w:themeColor="text1"/>
              </w:rPr>
              <w:t xml:space="preserve"> is verplicht aan te sluiten bij het afvalbeleid van ProRail, ook als dit verandert gedurende de contractperiode. De</w:t>
            </w:r>
            <w:r w:rsidR="004C4A1D">
              <w:rPr>
                <w:color w:val="000000" w:themeColor="text1"/>
              </w:rPr>
              <w:t>ze</w:t>
            </w:r>
            <w:r w:rsidRPr="3391F361">
              <w:rPr>
                <w:color w:val="000000" w:themeColor="text1"/>
              </w:rPr>
              <w:t xml:space="preserve"> verschillende afvalstromen </w:t>
            </w:r>
            <w:r>
              <w:t xml:space="preserve">plastic, papier, karton, gft, rest en glas worden gescheiden ingezameld. </w:t>
            </w:r>
            <w:r w:rsidR="004C4A1D">
              <w:t xml:space="preserve">De Dienstverlener </w:t>
            </w:r>
            <w:r w:rsidR="00753FD2">
              <w:t>geeft gedurende de gehele dienstverlening invulling aan het voorkomen van afval en verspilling door monostromen te verwaarden en het restafval te verminderen, maakt dit meetbaar in een KPI en neemt dit op in de managementrapportages.</w:t>
            </w:r>
          </w:p>
        </w:tc>
      </w:tr>
      <w:tr w:rsidR="00C71B7B" w:rsidRPr="005D4923" w14:paraId="44DF3549" w14:textId="77777777" w:rsidTr="3391F361">
        <w:tc>
          <w:tcPr>
            <w:tcW w:w="567" w:type="dxa"/>
            <w:vAlign w:val="center"/>
          </w:tcPr>
          <w:p w14:paraId="60E53294" w14:textId="77777777" w:rsidR="00C71B7B" w:rsidRPr="005D4923" w:rsidRDefault="00C71B7B" w:rsidP="002611C5">
            <w:pPr>
              <w:numPr>
                <w:ilvl w:val="0"/>
                <w:numId w:val="35"/>
              </w:numPr>
              <w:rPr>
                <w:color w:val="000000" w:themeColor="text1"/>
              </w:rPr>
            </w:pPr>
          </w:p>
        </w:tc>
        <w:tc>
          <w:tcPr>
            <w:tcW w:w="9634" w:type="dxa"/>
          </w:tcPr>
          <w:p w14:paraId="53D24649" w14:textId="069E472D" w:rsidR="00C71B7B" w:rsidRPr="005D4923" w:rsidRDefault="005077B8" w:rsidP="00C71B7B">
            <w:pPr>
              <w:rPr>
                <w:color w:val="000000" w:themeColor="text1"/>
              </w:rPr>
            </w:pPr>
            <w:r>
              <w:rPr>
                <w:color w:val="000000" w:themeColor="text1"/>
              </w:rPr>
              <w:t xml:space="preserve">De Dienstverlener </w:t>
            </w:r>
            <w:r w:rsidR="00FF2033">
              <w:rPr>
                <w:color w:val="000000" w:themeColor="text1"/>
              </w:rPr>
              <w:t xml:space="preserve">levert de bestellingen op de </w:t>
            </w:r>
            <w:r w:rsidR="00AD4F13">
              <w:rPr>
                <w:color w:val="000000" w:themeColor="text1"/>
              </w:rPr>
              <w:t>centrum</w:t>
            </w:r>
            <w:r w:rsidR="00FF2033">
              <w:rPr>
                <w:color w:val="000000" w:themeColor="text1"/>
              </w:rPr>
              <w:t xml:space="preserve">locaties van Utrecht in de daluren en niet op de piekmomenten qua verkeersdrukte. Dalmomenten zijn de uren waarop het minder druk is in het gebied waardoor er geen onveilige situaties ontstaan omdat er schoolgaande kinderen en forenzen het gebied </w:t>
            </w:r>
            <w:r w:rsidR="001E3D6F">
              <w:rPr>
                <w:color w:val="000000" w:themeColor="text1"/>
              </w:rPr>
              <w:t xml:space="preserve">betreden. Concreet betekent dit voor de Dienstverlener dat er </w:t>
            </w:r>
            <w:r w:rsidR="001E3D6F" w:rsidRPr="00702E13">
              <w:rPr>
                <w:color w:val="000000" w:themeColor="text1"/>
                <w:u w:val="single"/>
              </w:rPr>
              <w:t>niet</w:t>
            </w:r>
            <w:r w:rsidR="001E3D6F">
              <w:rPr>
                <w:color w:val="000000" w:themeColor="text1"/>
              </w:rPr>
              <w:t xml:space="preserve"> gelost en/of geladen mag worden tussen 8:00 uur en </w:t>
            </w:r>
            <w:r w:rsidR="00702E13">
              <w:rPr>
                <w:color w:val="000000" w:themeColor="text1"/>
              </w:rPr>
              <w:t>9:30 uur en tussen 15:30 uur en 17:00 uur.</w:t>
            </w:r>
          </w:p>
        </w:tc>
      </w:tr>
      <w:tr w:rsidR="00C71B7B" w:rsidRPr="005D4923" w14:paraId="159D7BA7" w14:textId="77777777" w:rsidTr="3391F361">
        <w:tc>
          <w:tcPr>
            <w:tcW w:w="567" w:type="dxa"/>
            <w:vAlign w:val="center"/>
          </w:tcPr>
          <w:p w14:paraId="3D4FB3E8" w14:textId="77777777" w:rsidR="00C71B7B" w:rsidRPr="005D4923" w:rsidRDefault="00C71B7B" w:rsidP="002611C5">
            <w:pPr>
              <w:numPr>
                <w:ilvl w:val="0"/>
                <w:numId w:val="35"/>
              </w:numPr>
              <w:rPr>
                <w:color w:val="000000" w:themeColor="text1"/>
              </w:rPr>
            </w:pPr>
          </w:p>
        </w:tc>
        <w:tc>
          <w:tcPr>
            <w:tcW w:w="9634" w:type="dxa"/>
          </w:tcPr>
          <w:p w14:paraId="35B5AC3D" w14:textId="50D73294" w:rsidR="00C71B7B" w:rsidRPr="005D4923" w:rsidRDefault="00B722CD" w:rsidP="00C71B7B">
            <w:pPr>
              <w:rPr>
                <w:color w:val="000000" w:themeColor="text1"/>
              </w:rPr>
            </w:pPr>
            <w:r>
              <w:rPr>
                <w:color w:val="000000" w:themeColor="text1"/>
              </w:rPr>
              <w:t>De Dienstverlener</w:t>
            </w:r>
            <w:r w:rsidRPr="005D4923">
              <w:rPr>
                <w:color w:val="000000" w:themeColor="text1"/>
              </w:rPr>
              <w:t xml:space="preserve"> kan zelfstandig voorraadbeheer uitvoeren voor de benodigde ingrediënten van de automaat alsmede de benoemde toebehoren. En zal zorgdragen voor zo min mogelijk voorraad op locatie.</w:t>
            </w:r>
          </w:p>
        </w:tc>
      </w:tr>
      <w:tr w:rsidR="004B3225" w:rsidRPr="005D4923" w14:paraId="42E2E683" w14:textId="77777777" w:rsidTr="3391F361">
        <w:tc>
          <w:tcPr>
            <w:tcW w:w="567" w:type="dxa"/>
            <w:vAlign w:val="center"/>
          </w:tcPr>
          <w:p w14:paraId="113F3AF2" w14:textId="77777777" w:rsidR="004B3225" w:rsidRPr="005D4923" w:rsidRDefault="004B3225" w:rsidP="002611C5">
            <w:pPr>
              <w:numPr>
                <w:ilvl w:val="0"/>
                <w:numId w:val="35"/>
              </w:numPr>
              <w:rPr>
                <w:color w:val="000000" w:themeColor="text1"/>
              </w:rPr>
            </w:pPr>
          </w:p>
        </w:tc>
        <w:tc>
          <w:tcPr>
            <w:tcW w:w="9634" w:type="dxa"/>
          </w:tcPr>
          <w:p w14:paraId="41C5232A" w14:textId="319077A7" w:rsidR="004B3225" w:rsidRDefault="00AF698B" w:rsidP="00C71B7B">
            <w:pPr>
              <w:rPr>
                <w:color w:val="000000" w:themeColor="text1"/>
              </w:rPr>
            </w:pPr>
            <w:r>
              <w:rPr>
                <w:color w:val="000000" w:themeColor="text1"/>
              </w:rPr>
              <w:t xml:space="preserve">Binnen ProRail wordt gewerkt met een toegangssysteem. Dit betekent dat indien iemand niet is aangemeld het pand niet kan betreden. Dit geldt ook voor het leveren van bestellingen. </w:t>
            </w:r>
            <w:r w:rsidR="009D334D">
              <w:rPr>
                <w:color w:val="000000" w:themeColor="text1"/>
              </w:rPr>
              <w:t>Indien er bestellingen geleverd worden dan is hier te allen tijde een medewerker van de Dienstverlener bij</w:t>
            </w:r>
            <w:r w:rsidR="00A26677">
              <w:rPr>
                <w:color w:val="000000" w:themeColor="text1"/>
              </w:rPr>
              <w:t xml:space="preserve">. </w:t>
            </w:r>
          </w:p>
        </w:tc>
      </w:tr>
      <w:tr w:rsidR="00C71B7B" w:rsidRPr="005D4923" w14:paraId="15072577" w14:textId="77777777" w:rsidTr="3391F361">
        <w:tc>
          <w:tcPr>
            <w:tcW w:w="567" w:type="dxa"/>
            <w:vAlign w:val="center"/>
          </w:tcPr>
          <w:p w14:paraId="2C165B90" w14:textId="77777777" w:rsidR="00C71B7B" w:rsidRPr="005D4923" w:rsidRDefault="00C71B7B" w:rsidP="002611C5">
            <w:pPr>
              <w:numPr>
                <w:ilvl w:val="0"/>
                <w:numId w:val="35"/>
              </w:numPr>
              <w:rPr>
                <w:color w:val="000000" w:themeColor="text1"/>
              </w:rPr>
            </w:pPr>
          </w:p>
        </w:tc>
        <w:tc>
          <w:tcPr>
            <w:tcW w:w="9634" w:type="dxa"/>
          </w:tcPr>
          <w:p w14:paraId="70C3725C" w14:textId="60DA051E" w:rsidR="00C71B7B" w:rsidRPr="005D4923" w:rsidRDefault="00A21FA2" w:rsidP="00C71B7B">
            <w:pPr>
              <w:rPr>
                <w:color w:val="000000" w:themeColor="text1"/>
              </w:rPr>
            </w:pPr>
            <w:r>
              <w:rPr>
                <w:color w:val="000000" w:themeColor="text1"/>
              </w:rPr>
              <w:t>Op de locaties waar geen opslagruimtes aanwezig zijn, neemt de (operator van de) Dienstverlener zijn voorraad mee. Het betreft hier de V</w:t>
            </w:r>
            <w:r w:rsidR="0051309B">
              <w:rPr>
                <w:color w:val="000000" w:themeColor="text1"/>
              </w:rPr>
              <w:t xml:space="preserve">L-posten. </w:t>
            </w:r>
          </w:p>
        </w:tc>
      </w:tr>
      <w:tr w:rsidR="00E06F2A" w:rsidRPr="005D4923" w14:paraId="06B206EC" w14:textId="77777777" w:rsidTr="3391F361">
        <w:tc>
          <w:tcPr>
            <w:tcW w:w="567" w:type="dxa"/>
            <w:vAlign w:val="center"/>
          </w:tcPr>
          <w:p w14:paraId="15CDACF1" w14:textId="77777777" w:rsidR="00E06F2A" w:rsidRPr="005D4923" w:rsidRDefault="00E06F2A" w:rsidP="002611C5">
            <w:pPr>
              <w:numPr>
                <w:ilvl w:val="0"/>
                <w:numId w:val="35"/>
              </w:numPr>
              <w:rPr>
                <w:color w:val="000000" w:themeColor="text1"/>
              </w:rPr>
            </w:pPr>
          </w:p>
        </w:tc>
        <w:tc>
          <w:tcPr>
            <w:tcW w:w="9634" w:type="dxa"/>
          </w:tcPr>
          <w:p w14:paraId="0E705679" w14:textId="0A108C48" w:rsidR="00E06F2A" w:rsidRDefault="00E06F2A" w:rsidP="00C71B7B">
            <w:pPr>
              <w:rPr>
                <w:color w:val="000000" w:themeColor="text1"/>
              </w:rPr>
            </w:pPr>
            <w:r>
              <w:rPr>
                <w:color w:val="000000" w:themeColor="text1"/>
              </w:rPr>
              <w:t>De</w:t>
            </w:r>
            <w:r w:rsidR="0092628A">
              <w:rPr>
                <w:color w:val="000000" w:themeColor="text1"/>
              </w:rPr>
              <w:t xml:space="preserve"> VL-</w:t>
            </w:r>
            <w:r>
              <w:rPr>
                <w:color w:val="000000" w:themeColor="text1"/>
              </w:rPr>
              <w:t xml:space="preserve">posten zijn beveiligd en kunnen </w:t>
            </w:r>
            <w:r w:rsidRPr="0092628A">
              <w:rPr>
                <w:color w:val="000000" w:themeColor="text1"/>
                <w:u w:val="single"/>
              </w:rPr>
              <w:t>niet</w:t>
            </w:r>
            <w:r>
              <w:rPr>
                <w:color w:val="000000" w:themeColor="text1"/>
              </w:rPr>
              <w:t xml:space="preserve"> bevoorraad worden als er geen medewerker van Dienstverlener aanwezig is.</w:t>
            </w:r>
          </w:p>
        </w:tc>
      </w:tr>
      <w:tr w:rsidR="00C71B7B" w:rsidRPr="005D4923" w14:paraId="4D1E727B" w14:textId="77777777" w:rsidTr="3391F361">
        <w:tc>
          <w:tcPr>
            <w:tcW w:w="567" w:type="dxa"/>
            <w:tcBorders>
              <w:left w:val="nil"/>
              <w:right w:val="nil"/>
            </w:tcBorders>
            <w:vAlign w:val="center"/>
          </w:tcPr>
          <w:p w14:paraId="0371FAFA" w14:textId="77777777" w:rsidR="00C71B7B" w:rsidRPr="005D4923" w:rsidRDefault="00C71B7B" w:rsidP="00C71B7B">
            <w:pPr>
              <w:rPr>
                <w:color w:val="000000" w:themeColor="text1"/>
              </w:rPr>
            </w:pPr>
          </w:p>
        </w:tc>
        <w:tc>
          <w:tcPr>
            <w:tcW w:w="9634" w:type="dxa"/>
            <w:tcBorders>
              <w:left w:val="nil"/>
              <w:right w:val="nil"/>
            </w:tcBorders>
          </w:tcPr>
          <w:p w14:paraId="46B5F255" w14:textId="77777777" w:rsidR="00C71B7B" w:rsidRPr="005D4923" w:rsidRDefault="00C71B7B" w:rsidP="00C71B7B">
            <w:pPr>
              <w:shd w:val="clear" w:color="auto" w:fill="FFFFFF"/>
              <w:rPr>
                <w:color w:val="000000" w:themeColor="text1"/>
              </w:rPr>
            </w:pPr>
          </w:p>
        </w:tc>
      </w:tr>
      <w:tr w:rsidR="00C71B7B" w:rsidRPr="005D4923" w14:paraId="30D4DE1E" w14:textId="77777777" w:rsidTr="3391F361">
        <w:tc>
          <w:tcPr>
            <w:tcW w:w="10201" w:type="dxa"/>
            <w:gridSpan w:val="2"/>
            <w:shd w:val="clear" w:color="auto" w:fill="D9D9D9" w:themeFill="background1" w:themeFillShade="D9"/>
            <w:vAlign w:val="center"/>
          </w:tcPr>
          <w:p w14:paraId="241ABD17" w14:textId="7A7F16C6" w:rsidR="00C71B7B" w:rsidRPr="005D4923" w:rsidRDefault="00C71B7B" w:rsidP="00C71B7B">
            <w:pPr>
              <w:jc w:val="center"/>
              <w:rPr>
                <w:b/>
                <w:bCs/>
                <w:color w:val="000000" w:themeColor="text1"/>
              </w:rPr>
            </w:pPr>
            <w:r w:rsidRPr="005D4923">
              <w:rPr>
                <w:b/>
                <w:bCs/>
                <w:color w:val="000000" w:themeColor="text1"/>
              </w:rPr>
              <w:t>Personeel en organisatie</w:t>
            </w:r>
          </w:p>
        </w:tc>
      </w:tr>
      <w:tr w:rsidR="00C71B7B" w:rsidRPr="005D4923" w14:paraId="224A9734" w14:textId="77777777" w:rsidTr="3391F361">
        <w:tc>
          <w:tcPr>
            <w:tcW w:w="567" w:type="dxa"/>
            <w:vAlign w:val="center"/>
          </w:tcPr>
          <w:p w14:paraId="7159F8AA" w14:textId="77777777" w:rsidR="00C71B7B" w:rsidRPr="005D4923" w:rsidRDefault="00C71B7B" w:rsidP="002611C5">
            <w:pPr>
              <w:numPr>
                <w:ilvl w:val="0"/>
                <w:numId w:val="35"/>
              </w:numPr>
              <w:rPr>
                <w:color w:val="000000" w:themeColor="text1"/>
              </w:rPr>
            </w:pPr>
          </w:p>
        </w:tc>
        <w:tc>
          <w:tcPr>
            <w:tcW w:w="9634" w:type="dxa"/>
          </w:tcPr>
          <w:p w14:paraId="23A594CF" w14:textId="1DB5C30C" w:rsidR="00C71B7B" w:rsidRPr="005D4923" w:rsidRDefault="00C71B7B" w:rsidP="00C71B7B">
            <w:pPr>
              <w:rPr>
                <w:color w:val="000000" w:themeColor="text1"/>
                <w:lang w:eastAsia="en-US"/>
              </w:rPr>
            </w:pPr>
            <w:r w:rsidRPr="005D4923">
              <w:rPr>
                <w:color w:val="000000" w:themeColor="text1"/>
              </w:rPr>
              <w:t xml:space="preserve">De </w:t>
            </w:r>
            <w:r w:rsidR="00091925">
              <w:rPr>
                <w:color w:val="000000" w:themeColor="text1"/>
              </w:rPr>
              <w:t>Dienstverlener</w:t>
            </w:r>
            <w:r w:rsidRPr="005D4923">
              <w:rPr>
                <w:color w:val="000000" w:themeColor="text1"/>
              </w:rPr>
              <w:t xml:space="preserve"> </w:t>
            </w:r>
            <w:r>
              <w:rPr>
                <w:color w:val="000000" w:themeColor="text1"/>
              </w:rPr>
              <w:t>draagt</w:t>
            </w:r>
            <w:r w:rsidRPr="005D4923">
              <w:rPr>
                <w:color w:val="000000" w:themeColor="text1"/>
              </w:rPr>
              <w:t xml:space="preserve"> zorg voor alle verplichtingen die voortvloeien uit de inzet van haar medewerkers. De inzet van medewerkers is zodanig dat aan alle eisen in onderliggend document kan worden voldaan. De </w:t>
            </w:r>
            <w:r w:rsidR="00091925">
              <w:rPr>
                <w:color w:val="000000" w:themeColor="text1"/>
              </w:rPr>
              <w:t>Dienstverlener</w:t>
            </w:r>
            <w:r w:rsidRPr="005D4923">
              <w:rPr>
                <w:color w:val="000000" w:themeColor="text1"/>
              </w:rPr>
              <w:t xml:space="preserve"> is verantwoordelijk voor het onderhouden van een evenwichtig en voldoende groot medewerkersbestand.</w:t>
            </w:r>
          </w:p>
        </w:tc>
      </w:tr>
      <w:tr w:rsidR="00F72A4E" w:rsidRPr="005D4923" w14:paraId="644F1352" w14:textId="77777777" w:rsidTr="3391F361">
        <w:tc>
          <w:tcPr>
            <w:tcW w:w="567" w:type="dxa"/>
            <w:vAlign w:val="center"/>
          </w:tcPr>
          <w:p w14:paraId="568A4FF7" w14:textId="77777777" w:rsidR="00F72A4E" w:rsidRPr="005D4923" w:rsidRDefault="00F72A4E" w:rsidP="002611C5">
            <w:pPr>
              <w:numPr>
                <w:ilvl w:val="0"/>
                <w:numId w:val="35"/>
              </w:numPr>
              <w:rPr>
                <w:color w:val="000000" w:themeColor="text1"/>
              </w:rPr>
            </w:pPr>
          </w:p>
        </w:tc>
        <w:tc>
          <w:tcPr>
            <w:tcW w:w="9634" w:type="dxa"/>
          </w:tcPr>
          <w:p w14:paraId="132A997D" w14:textId="3553E069" w:rsidR="00F72A4E" w:rsidRPr="005D4923" w:rsidRDefault="00F72A4E" w:rsidP="00C71B7B">
            <w:pPr>
              <w:rPr>
                <w:color w:val="000000" w:themeColor="text1"/>
              </w:rPr>
            </w:pPr>
            <w:r>
              <w:rPr>
                <w:color w:val="000000" w:themeColor="text1"/>
              </w:rPr>
              <w:t>De medewerkers van de Dienstverlener zijn getraind en opgeleid voor de werkzaamheden die zij verrichten.</w:t>
            </w:r>
            <w:r w:rsidR="004745C2">
              <w:rPr>
                <w:color w:val="000000" w:themeColor="text1"/>
              </w:rPr>
              <w:t xml:space="preserve"> De dienstverlener is dan ook verantwoordelijk </w:t>
            </w:r>
            <w:r w:rsidR="002E1318">
              <w:rPr>
                <w:color w:val="000000" w:themeColor="text1"/>
              </w:rPr>
              <w:t>voor de noodzakelijke training</w:t>
            </w:r>
            <w:r w:rsidR="00FC1B20">
              <w:rPr>
                <w:color w:val="000000" w:themeColor="text1"/>
              </w:rPr>
              <w:t xml:space="preserve"> inclusief de kosten hiervan.</w:t>
            </w:r>
            <w:r w:rsidR="00367F12">
              <w:rPr>
                <w:color w:val="000000" w:themeColor="text1"/>
              </w:rPr>
              <w:t xml:space="preserve"> </w:t>
            </w:r>
          </w:p>
        </w:tc>
      </w:tr>
      <w:tr w:rsidR="00C71B7B" w:rsidRPr="005D4923" w14:paraId="1EA3AD85" w14:textId="77777777" w:rsidTr="3391F361">
        <w:tc>
          <w:tcPr>
            <w:tcW w:w="567" w:type="dxa"/>
            <w:vAlign w:val="center"/>
          </w:tcPr>
          <w:p w14:paraId="7DB2E95F" w14:textId="77777777" w:rsidR="00C71B7B" w:rsidRPr="005D4923" w:rsidRDefault="00C71B7B" w:rsidP="002611C5">
            <w:pPr>
              <w:numPr>
                <w:ilvl w:val="0"/>
                <w:numId w:val="35"/>
              </w:numPr>
              <w:rPr>
                <w:color w:val="000000" w:themeColor="text1"/>
              </w:rPr>
            </w:pPr>
          </w:p>
        </w:tc>
        <w:tc>
          <w:tcPr>
            <w:tcW w:w="9634" w:type="dxa"/>
          </w:tcPr>
          <w:p w14:paraId="1A2B214B" w14:textId="1AC9A0F5" w:rsidR="00C71B7B" w:rsidRPr="00B34B90" w:rsidRDefault="00C71B7B" w:rsidP="00C71B7B">
            <w:pPr>
              <w:rPr>
                <w:color w:val="000000" w:themeColor="text1"/>
              </w:rPr>
            </w:pPr>
            <w:r w:rsidRPr="005D4923">
              <w:rPr>
                <w:color w:val="000000" w:themeColor="text1"/>
              </w:rPr>
              <w:t xml:space="preserve">Van de </w:t>
            </w:r>
            <w:r w:rsidR="00091925">
              <w:rPr>
                <w:color w:val="000000" w:themeColor="text1"/>
              </w:rPr>
              <w:t>Dienstverlener</w:t>
            </w:r>
            <w:r w:rsidRPr="005D4923">
              <w:rPr>
                <w:color w:val="000000" w:themeColor="text1"/>
              </w:rPr>
              <w:t xml:space="preserve"> (en </w:t>
            </w:r>
            <w:r w:rsidRPr="00B34B90">
              <w:rPr>
                <w:color w:val="000000" w:themeColor="text1"/>
              </w:rPr>
              <w:t>de medewerkers) wordt verwacht dat zij kennis heeft van onderstaande onderdelen, dit te respecteren en zich te conformeren aan de afspraken:</w:t>
            </w:r>
          </w:p>
          <w:p w14:paraId="5E615B60" w14:textId="2B3F9898" w:rsidR="00CC1C4D" w:rsidRPr="00B34B90" w:rsidRDefault="00C71B7B" w:rsidP="002611C5">
            <w:pPr>
              <w:pStyle w:val="Lijstalinea"/>
              <w:numPr>
                <w:ilvl w:val="0"/>
                <w:numId w:val="40"/>
              </w:numPr>
              <w:rPr>
                <w:color w:val="000000" w:themeColor="text1"/>
              </w:rPr>
            </w:pPr>
            <w:r w:rsidRPr="00B34B90">
              <w:rPr>
                <w:color w:val="000000" w:themeColor="text1"/>
              </w:rPr>
              <w:t>De Gedragscode van ProRail (</w:t>
            </w:r>
            <w:r w:rsidR="00937728" w:rsidRPr="00937728">
              <w:rPr>
                <w:color w:val="000000" w:themeColor="text1"/>
              </w:rPr>
              <w:t>Bijlage 18 - Gedragscode ProRail</w:t>
            </w:r>
            <w:r w:rsidRPr="00B34B90">
              <w:rPr>
                <w:color w:val="000000" w:themeColor="text1"/>
              </w:rPr>
              <w:t>)</w:t>
            </w:r>
          </w:p>
          <w:p w14:paraId="31EF4163" w14:textId="7CB4BD5D" w:rsidR="00CC1C4D" w:rsidRPr="00B34B90" w:rsidRDefault="00C71B7B" w:rsidP="002611C5">
            <w:pPr>
              <w:pStyle w:val="Lijstalinea"/>
              <w:numPr>
                <w:ilvl w:val="0"/>
                <w:numId w:val="40"/>
              </w:numPr>
              <w:rPr>
                <w:color w:val="000000" w:themeColor="text1"/>
              </w:rPr>
            </w:pPr>
            <w:r w:rsidRPr="00B34B90">
              <w:rPr>
                <w:color w:val="000000" w:themeColor="text1"/>
              </w:rPr>
              <w:t>De huisregels van ProRail (</w:t>
            </w:r>
            <w:r w:rsidR="00DB2455" w:rsidRPr="00DB2455">
              <w:rPr>
                <w:color w:val="000000" w:themeColor="text1"/>
              </w:rPr>
              <w:t>Bijlage 19 - Huisregelement HFM Kantoren en VL gebouwen</w:t>
            </w:r>
            <w:r w:rsidR="00B34B90" w:rsidRPr="00B34B90">
              <w:rPr>
                <w:color w:val="000000" w:themeColor="text1"/>
              </w:rPr>
              <w:t>)</w:t>
            </w:r>
            <w:r w:rsidRPr="00B34B90">
              <w:rPr>
                <w:color w:val="000000" w:themeColor="text1"/>
              </w:rPr>
              <w:t>.</w:t>
            </w:r>
          </w:p>
          <w:p w14:paraId="631499E1" w14:textId="47423036" w:rsidR="00C71B7B" w:rsidRDefault="00C71B7B" w:rsidP="002611C5">
            <w:pPr>
              <w:pStyle w:val="Lijstalinea"/>
              <w:numPr>
                <w:ilvl w:val="0"/>
                <w:numId w:val="40"/>
              </w:numPr>
              <w:rPr>
                <w:color w:val="000000" w:themeColor="text1"/>
              </w:rPr>
            </w:pPr>
            <w:r w:rsidRPr="00B34B90">
              <w:rPr>
                <w:color w:val="000000" w:themeColor="text1"/>
              </w:rPr>
              <w:t>Kennis hebben van het toegangsbeleid van ProRail (</w:t>
            </w:r>
            <w:r w:rsidR="00DB2455" w:rsidRPr="00DB2455">
              <w:rPr>
                <w:color w:val="000000" w:themeColor="text1"/>
              </w:rPr>
              <w:t>Bijlage 20 - Toegangsbeleid ProRail bemenste locaties</w:t>
            </w:r>
            <w:r w:rsidRPr="00B34B90">
              <w:rPr>
                <w:color w:val="000000" w:themeColor="text1"/>
              </w:rPr>
              <w:t xml:space="preserve">). </w:t>
            </w:r>
            <w:r w:rsidRPr="00CC1C4D">
              <w:rPr>
                <w:color w:val="000000" w:themeColor="text1"/>
              </w:rPr>
              <w:t xml:space="preserve"> </w:t>
            </w:r>
          </w:p>
          <w:p w14:paraId="53AFE9A8" w14:textId="6661893C" w:rsidR="007416A5" w:rsidRPr="005937C0" w:rsidRDefault="007416A5" w:rsidP="002611C5">
            <w:pPr>
              <w:pStyle w:val="Lijstalinea"/>
              <w:numPr>
                <w:ilvl w:val="0"/>
                <w:numId w:val="40"/>
              </w:numPr>
              <w:rPr>
                <w:color w:val="000000" w:themeColor="text1"/>
              </w:rPr>
            </w:pPr>
            <w:r>
              <w:rPr>
                <w:color w:val="000000" w:themeColor="text1"/>
              </w:rPr>
              <w:t xml:space="preserve">Veiligheidsregels en </w:t>
            </w:r>
            <w:r w:rsidR="00F01977">
              <w:rPr>
                <w:color w:val="000000" w:themeColor="text1"/>
              </w:rPr>
              <w:t>–</w:t>
            </w:r>
            <w:r>
              <w:rPr>
                <w:color w:val="000000" w:themeColor="text1"/>
              </w:rPr>
              <w:t xml:space="preserve"> uitgangspunten</w:t>
            </w:r>
            <w:r w:rsidR="00F01977">
              <w:rPr>
                <w:color w:val="000000" w:themeColor="text1"/>
              </w:rPr>
              <w:t>.</w:t>
            </w:r>
          </w:p>
        </w:tc>
      </w:tr>
      <w:tr w:rsidR="00C71B7B" w:rsidRPr="005D4923" w14:paraId="3301B36B" w14:textId="77777777" w:rsidTr="3391F361">
        <w:tc>
          <w:tcPr>
            <w:tcW w:w="567" w:type="dxa"/>
            <w:vAlign w:val="center"/>
          </w:tcPr>
          <w:p w14:paraId="084498D8" w14:textId="77777777" w:rsidR="00C71B7B" w:rsidRPr="005D4923" w:rsidRDefault="00C71B7B" w:rsidP="002611C5">
            <w:pPr>
              <w:numPr>
                <w:ilvl w:val="0"/>
                <w:numId w:val="35"/>
              </w:numPr>
              <w:rPr>
                <w:color w:val="000000" w:themeColor="text1"/>
              </w:rPr>
            </w:pPr>
          </w:p>
        </w:tc>
        <w:tc>
          <w:tcPr>
            <w:tcW w:w="9634" w:type="dxa"/>
          </w:tcPr>
          <w:p w14:paraId="4AA83B8F" w14:textId="2BC9E2A9" w:rsidR="00C71B7B" w:rsidRPr="005D4923" w:rsidRDefault="00C71B7B" w:rsidP="00C71B7B">
            <w:pPr>
              <w:shd w:val="clear" w:color="auto" w:fill="FFFFFF"/>
              <w:rPr>
                <w:color w:val="000000" w:themeColor="text1"/>
              </w:rPr>
            </w:pPr>
            <w:r w:rsidRPr="005D4923">
              <w:rPr>
                <w:color w:val="000000" w:themeColor="text1"/>
              </w:rPr>
              <w:t xml:space="preserve">De </w:t>
            </w:r>
            <w:r w:rsidR="00091925">
              <w:rPr>
                <w:color w:val="000000" w:themeColor="text1"/>
              </w:rPr>
              <w:t>Dienstverlener</w:t>
            </w:r>
            <w:r w:rsidRPr="005D4923">
              <w:rPr>
                <w:color w:val="000000" w:themeColor="text1"/>
              </w:rPr>
              <w:t xml:space="preserve"> zorgt ervoor dat </w:t>
            </w:r>
            <w:r>
              <w:rPr>
                <w:color w:val="000000" w:themeColor="text1"/>
              </w:rPr>
              <w:t>zijn</w:t>
            </w:r>
            <w:r w:rsidRPr="005D4923">
              <w:rPr>
                <w:color w:val="000000" w:themeColor="text1"/>
              </w:rPr>
              <w:t xml:space="preserve"> medewerkers beschermende, representatieve en uniforme bedrijfskleding dragen. Het uiten van reclameboodschappen, anders dan de firmanaam van de </w:t>
            </w:r>
            <w:r w:rsidR="00091925">
              <w:rPr>
                <w:color w:val="000000" w:themeColor="text1"/>
              </w:rPr>
              <w:t>Dienstverlener</w:t>
            </w:r>
            <w:r w:rsidRPr="005D4923">
              <w:rPr>
                <w:color w:val="000000" w:themeColor="text1"/>
              </w:rPr>
              <w:t xml:space="preserve">, is niet toegestaan. (De kosten van bedrijfskleding zijn voor rekening van de </w:t>
            </w:r>
            <w:r w:rsidR="00091925">
              <w:rPr>
                <w:color w:val="000000" w:themeColor="text1"/>
              </w:rPr>
              <w:t>Dienstverlener</w:t>
            </w:r>
            <w:r w:rsidRPr="005D4923">
              <w:rPr>
                <w:color w:val="000000" w:themeColor="text1"/>
              </w:rPr>
              <w:t>.</w:t>
            </w:r>
            <w:r>
              <w:rPr>
                <w:color w:val="000000" w:themeColor="text1"/>
              </w:rPr>
              <w:t>)</w:t>
            </w:r>
          </w:p>
        </w:tc>
      </w:tr>
      <w:tr w:rsidR="00C71B7B" w:rsidRPr="005D4923" w14:paraId="3817846C" w14:textId="77777777" w:rsidTr="3391F361">
        <w:tc>
          <w:tcPr>
            <w:tcW w:w="567" w:type="dxa"/>
            <w:vAlign w:val="center"/>
          </w:tcPr>
          <w:p w14:paraId="634CDADF" w14:textId="77777777" w:rsidR="00C71B7B" w:rsidRPr="005D4923" w:rsidRDefault="00C71B7B" w:rsidP="002611C5">
            <w:pPr>
              <w:numPr>
                <w:ilvl w:val="0"/>
                <w:numId w:val="35"/>
              </w:numPr>
              <w:rPr>
                <w:color w:val="000000" w:themeColor="text1"/>
              </w:rPr>
            </w:pPr>
          </w:p>
        </w:tc>
        <w:tc>
          <w:tcPr>
            <w:tcW w:w="9634" w:type="dxa"/>
          </w:tcPr>
          <w:p w14:paraId="16759666" w14:textId="2CF3467F" w:rsidR="00C71B7B" w:rsidRPr="005D4923" w:rsidRDefault="00C71B7B" w:rsidP="00C71B7B">
            <w:pPr>
              <w:shd w:val="clear" w:color="auto" w:fill="FFFFFF" w:themeFill="background1"/>
              <w:rPr>
                <w:color w:val="000000" w:themeColor="text1"/>
              </w:rPr>
            </w:pPr>
            <w:r w:rsidRPr="005D4923">
              <w:rPr>
                <w:color w:val="000000" w:themeColor="text1"/>
              </w:rPr>
              <w:t xml:space="preserve">De </w:t>
            </w:r>
            <w:r w:rsidR="00091925">
              <w:rPr>
                <w:color w:val="000000" w:themeColor="text1"/>
              </w:rPr>
              <w:t>Dienstverlener</w:t>
            </w:r>
            <w:r w:rsidRPr="005D4923">
              <w:rPr>
                <w:color w:val="000000" w:themeColor="text1"/>
              </w:rPr>
              <w:t xml:space="preserve"> ziet erop toe dat </w:t>
            </w:r>
            <w:r>
              <w:rPr>
                <w:color w:val="000000" w:themeColor="text1"/>
              </w:rPr>
              <w:t>zijn</w:t>
            </w:r>
            <w:r w:rsidRPr="005D4923">
              <w:rPr>
                <w:color w:val="000000" w:themeColor="text1"/>
              </w:rPr>
              <w:t xml:space="preserve"> medewerkers werken volgens de geldende HACCP-richtlijnen</w:t>
            </w:r>
            <w:r>
              <w:rPr>
                <w:color w:val="000000" w:themeColor="text1"/>
              </w:rPr>
              <w:t>.</w:t>
            </w:r>
            <w:r w:rsidRPr="005D4923">
              <w:rPr>
                <w:color w:val="000000" w:themeColor="text1"/>
              </w:rPr>
              <w:t xml:space="preserve"> </w:t>
            </w:r>
            <w:r>
              <w:rPr>
                <w:color w:val="000000" w:themeColor="text1"/>
              </w:rPr>
              <w:t xml:space="preserve">Er wordt daarnaast </w:t>
            </w:r>
            <w:r w:rsidRPr="005D4923">
              <w:rPr>
                <w:color w:val="000000" w:themeColor="text1"/>
              </w:rPr>
              <w:t xml:space="preserve">voldoende aandacht </w:t>
            </w:r>
            <w:r>
              <w:rPr>
                <w:color w:val="000000" w:themeColor="text1"/>
              </w:rPr>
              <w:t>b</w:t>
            </w:r>
            <w:r w:rsidRPr="005D4923">
              <w:rPr>
                <w:color w:val="000000" w:themeColor="text1"/>
              </w:rPr>
              <w:t>este</w:t>
            </w:r>
            <w:r>
              <w:rPr>
                <w:color w:val="000000" w:themeColor="text1"/>
              </w:rPr>
              <w:t>e</w:t>
            </w:r>
            <w:r w:rsidRPr="005D4923">
              <w:rPr>
                <w:color w:val="000000" w:themeColor="text1"/>
              </w:rPr>
              <w:t xml:space="preserve">d aan persoonlijke hygiëne en uiterlijke verzorging. </w:t>
            </w:r>
          </w:p>
        </w:tc>
      </w:tr>
      <w:tr w:rsidR="00C71B7B" w:rsidRPr="005D4923" w14:paraId="183E3F51" w14:textId="77777777" w:rsidTr="3391F361">
        <w:tc>
          <w:tcPr>
            <w:tcW w:w="567" w:type="dxa"/>
            <w:vAlign w:val="center"/>
          </w:tcPr>
          <w:p w14:paraId="793FF401" w14:textId="77777777" w:rsidR="00C71B7B" w:rsidRPr="005D4923" w:rsidRDefault="00C71B7B" w:rsidP="002611C5">
            <w:pPr>
              <w:numPr>
                <w:ilvl w:val="0"/>
                <w:numId w:val="35"/>
              </w:numPr>
              <w:rPr>
                <w:color w:val="000000" w:themeColor="text1"/>
              </w:rPr>
            </w:pPr>
          </w:p>
        </w:tc>
        <w:tc>
          <w:tcPr>
            <w:tcW w:w="9634" w:type="dxa"/>
          </w:tcPr>
          <w:p w14:paraId="7C5306F1" w14:textId="50C03CC9" w:rsidR="00C71B7B" w:rsidRPr="00D06C54" w:rsidRDefault="00C71B7B" w:rsidP="00C71B7B">
            <w:pPr>
              <w:shd w:val="clear" w:color="auto" w:fill="FFFFFF" w:themeFill="background1"/>
              <w:rPr>
                <w:color w:val="000000" w:themeColor="text1"/>
              </w:rPr>
            </w:pPr>
            <w:r w:rsidRPr="00D06C54">
              <w:rPr>
                <w:color w:val="000000" w:themeColor="text1"/>
              </w:rPr>
              <w:t xml:space="preserve">ProRail heeft een BHV-organisatie en procedure. De medewerkers van de </w:t>
            </w:r>
            <w:r w:rsidR="00091925" w:rsidRPr="00D06C54">
              <w:rPr>
                <w:color w:val="000000" w:themeColor="text1"/>
              </w:rPr>
              <w:t>Dienstverlener</w:t>
            </w:r>
            <w:r w:rsidRPr="00D06C54">
              <w:rPr>
                <w:color w:val="000000" w:themeColor="text1"/>
              </w:rPr>
              <w:t xml:space="preserve"> </w:t>
            </w:r>
            <w:r w:rsidR="005937C0" w:rsidRPr="00D06C54">
              <w:rPr>
                <w:color w:val="000000" w:themeColor="text1"/>
              </w:rPr>
              <w:t>zijn op de hoogte van de BHV-</w:t>
            </w:r>
            <w:r w:rsidR="00451DEE" w:rsidRPr="00D06C54">
              <w:rPr>
                <w:color w:val="000000" w:themeColor="text1"/>
              </w:rPr>
              <w:t xml:space="preserve">procedure en </w:t>
            </w:r>
            <w:r w:rsidRPr="00D06C54">
              <w:rPr>
                <w:color w:val="000000" w:themeColor="text1"/>
              </w:rPr>
              <w:t xml:space="preserve">volgen, indien nodig, de instructies van de BHV organisatie op. </w:t>
            </w:r>
          </w:p>
        </w:tc>
      </w:tr>
      <w:tr w:rsidR="00C71B7B" w:rsidRPr="005D4923" w14:paraId="4170E69A" w14:textId="77777777" w:rsidTr="3391F361">
        <w:tc>
          <w:tcPr>
            <w:tcW w:w="567" w:type="dxa"/>
            <w:vAlign w:val="center"/>
          </w:tcPr>
          <w:p w14:paraId="270FD254" w14:textId="77777777" w:rsidR="00C71B7B" w:rsidRPr="005D4923" w:rsidRDefault="00C71B7B" w:rsidP="002611C5">
            <w:pPr>
              <w:numPr>
                <w:ilvl w:val="0"/>
                <w:numId w:val="35"/>
              </w:numPr>
              <w:rPr>
                <w:color w:val="000000" w:themeColor="text1"/>
              </w:rPr>
            </w:pPr>
          </w:p>
        </w:tc>
        <w:tc>
          <w:tcPr>
            <w:tcW w:w="9634" w:type="dxa"/>
          </w:tcPr>
          <w:p w14:paraId="2504BA6E" w14:textId="65A50660" w:rsidR="00C71B7B" w:rsidRPr="00D06C54" w:rsidRDefault="00D06C54" w:rsidP="00C71B7B">
            <w:pPr>
              <w:rPr>
                <w:color w:val="000000" w:themeColor="text1"/>
                <w:lang w:eastAsia="en-US"/>
              </w:rPr>
            </w:pPr>
            <w:r w:rsidRPr="00D06C54">
              <w:rPr>
                <w:color w:val="000000" w:themeColor="text1"/>
                <w:lang w:eastAsia="en-US"/>
              </w:rPr>
              <w:t>De Dienst</w:t>
            </w:r>
            <w:r>
              <w:rPr>
                <w:color w:val="000000" w:themeColor="text1"/>
                <w:lang w:eastAsia="en-US"/>
              </w:rPr>
              <w:t>verlener zet vaste operators in op de verschillende locaties van ProRail</w:t>
            </w:r>
            <w:r w:rsidR="00B7509F">
              <w:rPr>
                <w:color w:val="000000" w:themeColor="text1"/>
                <w:lang w:eastAsia="en-US"/>
              </w:rPr>
              <w:t>.</w:t>
            </w:r>
            <w:r w:rsidR="00BF7899">
              <w:rPr>
                <w:color w:val="000000" w:themeColor="text1"/>
                <w:lang w:eastAsia="en-US"/>
              </w:rPr>
              <w:t xml:space="preserve"> Indien, om welke reden dan ook, de vaste operator </w:t>
            </w:r>
            <w:r w:rsidR="00E31881">
              <w:rPr>
                <w:color w:val="000000" w:themeColor="text1"/>
                <w:lang w:eastAsia="en-US"/>
              </w:rPr>
              <w:t xml:space="preserve">definitief </w:t>
            </w:r>
            <w:r w:rsidR="00BF7899">
              <w:rPr>
                <w:color w:val="000000" w:themeColor="text1"/>
                <w:lang w:eastAsia="en-US"/>
              </w:rPr>
              <w:t xml:space="preserve">wordt vervangen </w:t>
            </w:r>
            <w:r w:rsidR="00E31881">
              <w:rPr>
                <w:color w:val="000000" w:themeColor="text1"/>
                <w:lang w:eastAsia="en-US"/>
              </w:rPr>
              <w:t xml:space="preserve">door een nieuwe medewerker dan wordt dit vooraf aan de locatiecoördinator van ProRail </w:t>
            </w:r>
            <w:r w:rsidR="002672EF">
              <w:rPr>
                <w:color w:val="000000" w:themeColor="text1"/>
                <w:lang w:eastAsia="en-US"/>
              </w:rPr>
              <w:t xml:space="preserve">(per e-mail) </w:t>
            </w:r>
            <w:r w:rsidR="00E31881">
              <w:rPr>
                <w:color w:val="000000" w:themeColor="text1"/>
                <w:lang w:eastAsia="en-US"/>
              </w:rPr>
              <w:t>meegedeeld</w:t>
            </w:r>
            <w:r w:rsidR="002672EF">
              <w:rPr>
                <w:color w:val="000000" w:themeColor="text1"/>
                <w:lang w:eastAsia="en-US"/>
              </w:rPr>
              <w:t>.</w:t>
            </w:r>
          </w:p>
        </w:tc>
      </w:tr>
      <w:tr w:rsidR="00C71B7B" w:rsidRPr="005D4923" w14:paraId="61C03B02" w14:textId="77777777" w:rsidTr="3391F361">
        <w:tc>
          <w:tcPr>
            <w:tcW w:w="567" w:type="dxa"/>
            <w:vAlign w:val="center"/>
          </w:tcPr>
          <w:p w14:paraId="748BA619" w14:textId="77777777" w:rsidR="00C71B7B" w:rsidRPr="005D4923" w:rsidRDefault="00C71B7B" w:rsidP="002611C5">
            <w:pPr>
              <w:numPr>
                <w:ilvl w:val="0"/>
                <w:numId w:val="35"/>
              </w:numPr>
              <w:rPr>
                <w:color w:val="000000" w:themeColor="text1"/>
              </w:rPr>
            </w:pPr>
          </w:p>
        </w:tc>
        <w:tc>
          <w:tcPr>
            <w:tcW w:w="9634" w:type="dxa"/>
          </w:tcPr>
          <w:p w14:paraId="2C700D70" w14:textId="638B0390" w:rsidR="00C71B7B" w:rsidRPr="005D4923" w:rsidRDefault="00663E30" w:rsidP="00C71B7B">
            <w:pPr>
              <w:rPr>
                <w:color w:val="000000" w:themeColor="text1"/>
                <w:lang w:eastAsia="en-US"/>
              </w:rPr>
            </w:pPr>
            <w:r>
              <w:rPr>
                <w:color w:val="000000" w:themeColor="text1"/>
                <w:lang w:eastAsia="en-US"/>
              </w:rPr>
              <w:t xml:space="preserve">Ontslag en aanname </w:t>
            </w:r>
            <w:r w:rsidR="000B568B">
              <w:rPr>
                <w:color w:val="000000" w:themeColor="text1"/>
                <w:lang w:eastAsia="en-US"/>
              </w:rPr>
              <w:t xml:space="preserve">zijn de verantwoordelijkheid van </w:t>
            </w:r>
            <w:r w:rsidR="000E733B">
              <w:rPr>
                <w:color w:val="000000" w:themeColor="text1"/>
                <w:lang w:eastAsia="en-US"/>
              </w:rPr>
              <w:t>de Dienstverlener</w:t>
            </w:r>
            <w:r w:rsidR="0094322A">
              <w:rPr>
                <w:color w:val="000000" w:themeColor="text1"/>
                <w:lang w:eastAsia="en-US"/>
              </w:rPr>
              <w:t xml:space="preserve">. ProRail behoudt zich het recht voor </w:t>
            </w:r>
            <w:r w:rsidR="0047587B">
              <w:rPr>
                <w:color w:val="000000" w:themeColor="text1"/>
                <w:lang w:eastAsia="en-US"/>
              </w:rPr>
              <w:t>(wat niet op onredelijke gronden wordt onthouden)</w:t>
            </w:r>
            <w:r w:rsidR="00B33D20">
              <w:rPr>
                <w:color w:val="000000" w:themeColor="text1"/>
                <w:lang w:eastAsia="en-US"/>
              </w:rPr>
              <w:t xml:space="preserve"> medewerkers </w:t>
            </w:r>
            <w:r w:rsidR="00D57361">
              <w:rPr>
                <w:color w:val="000000" w:themeColor="text1"/>
                <w:lang w:eastAsia="en-US"/>
              </w:rPr>
              <w:t>van de Dienstverlener toegang tot haar gebouwen en terreinen te ontzeggen als blijkt dat deze medewerkers o</w:t>
            </w:r>
            <w:r w:rsidR="00CA684D">
              <w:rPr>
                <w:color w:val="000000" w:themeColor="text1"/>
                <w:lang w:eastAsia="en-US"/>
              </w:rPr>
              <w:t>ngeschikt of onbekwaam zijn</w:t>
            </w:r>
            <w:r w:rsidR="00D32295">
              <w:rPr>
                <w:color w:val="000000" w:themeColor="text1"/>
                <w:lang w:eastAsia="en-US"/>
              </w:rPr>
              <w:t xml:space="preserve"> en als de medewerkers zich niet houden aan de door ProRail gestelde voorschriften en geldende </w:t>
            </w:r>
            <w:r w:rsidR="005D557D">
              <w:rPr>
                <w:color w:val="000000" w:themeColor="text1"/>
                <w:lang w:eastAsia="en-US"/>
              </w:rPr>
              <w:t>huis- en gedragsregels.</w:t>
            </w:r>
          </w:p>
        </w:tc>
      </w:tr>
      <w:tr w:rsidR="00663E30" w:rsidRPr="005D4923" w14:paraId="3FFCFB60" w14:textId="77777777" w:rsidTr="3391F361">
        <w:tc>
          <w:tcPr>
            <w:tcW w:w="567" w:type="dxa"/>
            <w:vAlign w:val="center"/>
          </w:tcPr>
          <w:p w14:paraId="7157AF1B" w14:textId="77777777" w:rsidR="00663E30" w:rsidRPr="005D4923" w:rsidRDefault="00663E30" w:rsidP="002611C5">
            <w:pPr>
              <w:numPr>
                <w:ilvl w:val="0"/>
                <w:numId w:val="35"/>
              </w:numPr>
              <w:rPr>
                <w:color w:val="000000" w:themeColor="text1"/>
              </w:rPr>
            </w:pPr>
          </w:p>
        </w:tc>
        <w:tc>
          <w:tcPr>
            <w:tcW w:w="9634" w:type="dxa"/>
          </w:tcPr>
          <w:p w14:paraId="4BE58A71" w14:textId="0AB7E4D1" w:rsidR="00663E30" w:rsidRPr="005D4923" w:rsidRDefault="00230871" w:rsidP="00C71B7B">
            <w:pPr>
              <w:rPr>
                <w:color w:val="000000" w:themeColor="text1"/>
                <w:lang w:eastAsia="en-US"/>
              </w:rPr>
            </w:pPr>
            <w:r>
              <w:rPr>
                <w:color w:val="000000" w:themeColor="text1"/>
                <w:lang w:eastAsia="en-US"/>
              </w:rPr>
              <w:t xml:space="preserve">Bij de Dienstverlener </w:t>
            </w:r>
            <w:r w:rsidR="00C125F8">
              <w:rPr>
                <w:color w:val="000000" w:themeColor="text1"/>
                <w:lang w:eastAsia="en-US"/>
              </w:rPr>
              <w:t xml:space="preserve">wordt 1 </w:t>
            </w:r>
            <w:proofErr w:type="spellStart"/>
            <w:r w:rsidR="00C125F8">
              <w:rPr>
                <w:color w:val="000000" w:themeColor="text1"/>
                <w:lang w:eastAsia="en-US"/>
              </w:rPr>
              <w:t>key</w:t>
            </w:r>
            <w:proofErr w:type="spellEnd"/>
            <w:r w:rsidR="00C125F8">
              <w:rPr>
                <w:color w:val="000000" w:themeColor="text1"/>
                <w:lang w:eastAsia="en-US"/>
              </w:rPr>
              <w:t xml:space="preserve">-user </w:t>
            </w:r>
            <w:r w:rsidR="00A3271E">
              <w:rPr>
                <w:color w:val="000000" w:themeColor="text1"/>
                <w:lang w:eastAsia="en-US"/>
              </w:rPr>
              <w:t xml:space="preserve">aangewezen die zelf </w:t>
            </w:r>
            <w:r w:rsidR="00584B8E">
              <w:rPr>
                <w:color w:val="000000" w:themeColor="text1"/>
                <w:lang w:eastAsia="en-US"/>
              </w:rPr>
              <w:t>in het systeem passen kan regelen voor haar medewerkers</w:t>
            </w:r>
            <w:r w:rsidR="000D07D6">
              <w:rPr>
                <w:color w:val="000000" w:themeColor="text1"/>
                <w:lang w:eastAsia="en-US"/>
              </w:rPr>
              <w:t xml:space="preserve">. In dit systeem kunnen gelijk meldingen gedaan worden van verlies. De toegangspassen kunnen bij de start van het contract </w:t>
            </w:r>
            <w:r w:rsidR="00692253">
              <w:rPr>
                <w:color w:val="000000" w:themeColor="text1"/>
                <w:lang w:eastAsia="en-US"/>
              </w:rPr>
              <w:t>door de Dienstverlener aangevraagd worden (</w:t>
            </w:r>
            <w:r w:rsidR="00EC2AFF" w:rsidRPr="00EC2AFF">
              <w:rPr>
                <w:color w:val="000000" w:themeColor="text1"/>
                <w:lang w:eastAsia="en-US"/>
              </w:rPr>
              <w:t>Bijlage 20 - Toegangsbeleid ProRail bemenste locaties</w:t>
            </w:r>
            <w:r w:rsidR="00692253">
              <w:rPr>
                <w:color w:val="000000" w:themeColor="text1"/>
                <w:lang w:eastAsia="en-US"/>
              </w:rPr>
              <w:t>)</w:t>
            </w:r>
            <w:r w:rsidR="00547143">
              <w:rPr>
                <w:color w:val="000000" w:themeColor="text1"/>
                <w:lang w:eastAsia="en-US"/>
              </w:rPr>
              <w:t>. Indien door het verlies van toegangspassen, sloten of lezers vervangen moeten worden, komt dit voor rekening van de Dienstverlener.</w:t>
            </w:r>
          </w:p>
        </w:tc>
      </w:tr>
      <w:tr w:rsidR="007976D0" w:rsidRPr="005D4923" w14:paraId="652E1239" w14:textId="77777777" w:rsidTr="3391F361">
        <w:tc>
          <w:tcPr>
            <w:tcW w:w="567" w:type="dxa"/>
            <w:vAlign w:val="center"/>
          </w:tcPr>
          <w:p w14:paraId="2A1C2FE4" w14:textId="77777777" w:rsidR="007976D0" w:rsidRPr="005D4923" w:rsidRDefault="007976D0" w:rsidP="002611C5">
            <w:pPr>
              <w:numPr>
                <w:ilvl w:val="0"/>
                <w:numId w:val="35"/>
              </w:numPr>
              <w:rPr>
                <w:color w:val="000000" w:themeColor="text1"/>
              </w:rPr>
            </w:pPr>
          </w:p>
        </w:tc>
        <w:tc>
          <w:tcPr>
            <w:tcW w:w="9634" w:type="dxa"/>
          </w:tcPr>
          <w:p w14:paraId="16661486" w14:textId="6BEBCFA3" w:rsidR="007976D0" w:rsidRDefault="007976D0" w:rsidP="00C71B7B">
            <w:pPr>
              <w:rPr>
                <w:color w:val="000000" w:themeColor="text1"/>
                <w:lang w:eastAsia="en-US"/>
              </w:rPr>
            </w:pPr>
            <w:r>
              <w:rPr>
                <w:color w:val="000000" w:themeColor="text1"/>
                <w:lang w:eastAsia="en-US"/>
              </w:rPr>
              <w:t xml:space="preserve">De Dienstverlener </w:t>
            </w:r>
            <w:r w:rsidR="00992E80">
              <w:rPr>
                <w:color w:val="000000" w:themeColor="text1"/>
                <w:lang w:eastAsia="en-US"/>
              </w:rPr>
              <w:t>is verantwoordelijk voor de correctheid van de werkvergunningen van haar medewerkers</w:t>
            </w:r>
            <w:r w:rsidR="00156D38">
              <w:rPr>
                <w:color w:val="000000" w:themeColor="text1"/>
                <w:lang w:eastAsia="en-US"/>
              </w:rPr>
              <w:t xml:space="preserve">. Indien het niet op orde hebben van </w:t>
            </w:r>
            <w:r w:rsidR="00974044">
              <w:rPr>
                <w:color w:val="000000" w:themeColor="text1"/>
                <w:lang w:eastAsia="en-US"/>
              </w:rPr>
              <w:t>de (juiste) werkvergunningen door de Dienstverlener leidt</w:t>
            </w:r>
            <w:r w:rsidR="00F26712">
              <w:rPr>
                <w:color w:val="000000" w:themeColor="text1"/>
                <w:lang w:eastAsia="en-US"/>
              </w:rPr>
              <w:t xml:space="preserve"> tot een boete voor ProRail</w:t>
            </w:r>
            <w:r w:rsidR="00A80441">
              <w:rPr>
                <w:color w:val="000000" w:themeColor="text1"/>
                <w:lang w:eastAsia="en-US"/>
              </w:rPr>
              <w:t>, dan zal deze boete bij de Dienstverlener worden verhaald.</w:t>
            </w:r>
          </w:p>
        </w:tc>
      </w:tr>
      <w:tr w:rsidR="00114DFF" w:rsidRPr="005D4923" w14:paraId="0E522736" w14:textId="77777777" w:rsidTr="3391F361">
        <w:tc>
          <w:tcPr>
            <w:tcW w:w="567" w:type="dxa"/>
            <w:vAlign w:val="center"/>
          </w:tcPr>
          <w:p w14:paraId="7946E218" w14:textId="77777777" w:rsidR="00114DFF" w:rsidRPr="005D4923" w:rsidRDefault="00114DFF" w:rsidP="002611C5">
            <w:pPr>
              <w:numPr>
                <w:ilvl w:val="0"/>
                <w:numId w:val="35"/>
              </w:numPr>
              <w:rPr>
                <w:color w:val="000000" w:themeColor="text1"/>
              </w:rPr>
            </w:pPr>
          </w:p>
        </w:tc>
        <w:tc>
          <w:tcPr>
            <w:tcW w:w="9634" w:type="dxa"/>
          </w:tcPr>
          <w:p w14:paraId="2F5C9879" w14:textId="32D01E0F" w:rsidR="00114DFF" w:rsidRDefault="00F73C46" w:rsidP="00C71B7B">
            <w:pPr>
              <w:rPr>
                <w:color w:val="000000" w:themeColor="text1"/>
                <w:lang w:eastAsia="en-US"/>
              </w:rPr>
            </w:pPr>
            <w:r>
              <w:rPr>
                <w:color w:val="000000" w:themeColor="text1"/>
                <w:lang w:eastAsia="en-US"/>
              </w:rPr>
              <w:t>Medewerkers van de Dienstverlener beschikken over een geldige</w:t>
            </w:r>
            <w:r w:rsidR="00F85D69">
              <w:rPr>
                <w:color w:val="000000" w:themeColor="text1"/>
                <w:lang w:eastAsia="en-US"/>
              </w:rPr>
              <w:t xml:space="preserve"> – niet ouder </w:t>
            </w:r>
            <w:r w:rsidR="00F06658">
              <w:rPr>
                <w:color w:val="000000" w:themeColor="text1"/>
                <w:lang w:eastAsia="en-US"/>
              </w:rPr>
              <w:t>dan 6 maanden – Verklaring Omtrent Gedrag</w:t>
            </w:r>
            <w:r w:rsidR="00E6494A">
              <w:rPr>
                <w:color w:val="000000" w:themeColor="text1"/>
                <w:lang w:eastAsia="en-US"/>
              </w:rPr>
              <w:t xml:space="preserve"> (VOG)</w:t>
            </w:r>
            <w:r w:rsidR="0005626E">
              <w:rPr>
                <w:color w:val="000000" w:themeColor="text1"/>
                <w:lang w:eastAsia="en-US"/>
              </w:rPr>
              <w:t>,</w:t>
            </w:r>
            <w:r w:rsidR="00E6494A">
              <w:rPr>
                <w:color w:val="000000" w:themeColor="text1"/>
                <w:lang w:eastAsia="en-US"/>
              </w:rPr>
              <w:t xml:space="preserve"> </w:t>
            </w:r>
            <w:r w:rsidR="0005626E">
              <w:rPr>
                <w:color w:val="000000" w:themeColor="text1"/>
                <w:lang w:eastAsia="en-US"/>
              </w:rPr>
              <w:t>i</w:t>
            </w:r>
            <w:r w:rsidR="00E6494A">
              <w:rPr>
                <w:color w:val="000000" w:themeColor="text1"/>
                <w:lang w:eastAsia="en-US"/>
              </w:rPr>
              <w:t>n ieder geval van bij aanvang van het contract</w:t>
            </w:r>
            <w:r w:rsidR="0005626E">
              <w:rPr>
                <w:color w:val="000000" w:themeColor="text1"/>
                <w:lang w:eastAsia="en-US"/>
              </w:rPr>
              <w:t xml:space="preserve">. </w:t>
            </w:r>
            <w:r w:rsidR="00BD75C0">
              <w:rPr>
                <w:color w:val="000000" w:themeColor="text1"/>
                <w:lang w:eastAsia="en-US"/>
              </w:rPr>
              <w:t>Indien nieuwe medewerkers starten bij de Dienstverlener</w:t>
            </w:r>
            <w:r w:rsidR="00E10EA5">
              <w:rPr>
                <w:color w:val="000000" w:themeColor="text1"/>
                <w:lang w:eastAsia="en-US"/>
              </w:rPr>
              <w:t xml:space="preserve"> </w:t>
            </w:r>
            <w:r w:rsidR="00D27C64">
              <w:rPr>
                <w:color w:val="000000" w:themeColor="text1"/>
                <w:lang w:eastAsia="en-US"/>
              </w:rPr>
              <w:t>op locaties van ProRail</w:t>
            </w:r>
            <w:r w:rsidR="006A1894">
              <w:rPr>
                <w:color w:val="000000" w:themeColor="text1"/>
                <w:lang w:eastAsia="en-US"/>
              </w:rPr>
              <w:t>, leveren zij een geldige VOG aan</w:t>
            </w:r>
            <w:r w:rsidR="00487387">
              <w:rPr>
                <w:color w:val="000000" w:themeColor="text1"/>
                <w:lang w:eastAsia="en-US"/>
              </w:rPr>
              <w:t xml:space="preserve">. Medewerkers van de Dienstverlener kunnen zich te allen tijde </w:t>
            </w:r>
            <w:r w:rsidR="00CB42FE">
              <w:rPr>
                <w:color w:val="000000" w:themeColor="text1"/>
                <w:lang w:eastAsia="en-US"/>
              </w:rPr>
              <w:t>identificeren door het overleggen van een geldig identiteitsbewijs.</w:t>
            </w:r>
          </w:p>
        </w:tc>
      </w:tr>
    </w:tbl>
    <w:p w14:paraId="234B7737" w14:textId="77777777" w:rsidR="00075AA5" w:rsidRPr="005D4923" w:rsidRDefault="00075AA5" w:rsidP="00075AA5">
      <w:pPr>
        <w:rPr>
          <w:color w:val="000000" w:themeColor="text1"/>
        </w:rPr>
      </w:pPr>
    </w:p>
    <w:tbl>
      <w:tblPr>
        <w:tblStyle w:val="Tabelraster"/>
        <w:tblW w:w="10206" w:type="dxa"/>
        <w:tblInd w:w="-5" w:type="dxa"/>
        <w:tblLook w:val="04A0" w:firstRow="1" w:lastRow="0" w:firstColumn="1" w:lastColumn="0" w:noHBand="0" w:noVBand="1"/>
      </w:tblPr>
      <w:tblGrid>
        <w:gridCol w:w="567"/>
        <w:gridCol w:w="9639"/>
      </w:tblGrid>
      <w:tr w:rsidR="00075AA5" w:rsidRPr="005D4923" w14:paraId="47ABE75C" w14:textId="77777777" w:rsidTr="4B7E9522">
        <w:tc>
          <w:tcPr>
            <w:tcW w:w="10206" w:type="dxa"/>
            <w:gridSpan w:val="2"/>
            <w:shd w:val="clear" w:color="auto" w:fill="D9D9D9" w:themeFill="background1" w:themeFillShade="D9"/>
          </w:tcPr>
          <w:p w14:paraId="21294795" w14:textId="0BD832FD" w:rsidR="00075AA5" w:rsidRPr="005D4923" w:rsidRDefault="00F52F44" w:rsidP="008C64F3">
            <w:pPr>
              <w:jc w:val="center"/>
              <w:rPr>
                <w:b/>
                <w:bCs/>
                <w:color w:val="000000" w:themeColor="text1"/>
              </w:rPr>
            </w:pPr>
            <w:r w:rsidRPr="005D4923">
              <w:rPr>
                <w:b/>
                <w:bCs/>
                <w:color w:val="000000" w:themeColor="text1"/>
              </w:rPr>
              <w:t>Kwaliteit</w:t>
            </w:r>
            <w:r w:rsidR="005F5F3F">
              <w:rPr>
                <w:b/>
                <w:bCs/>
                <w:color w:val="000000" w:themeColor="text1"/>
              </w:rPr>
              <w:t>,</w:t>
            </w:r>
            <w:r w:rsidR="0086527D">
              <w:rPr>
                <w:b/>
                <w:bCs/>
                <w:color w:val="000000" w:themeColor="text1"/>
              </w:rPr>
              <w:t xml:space="preserve"> hygiëne,</w:t>
            </w:r>
            <w:r w:rsidR="005F5F3F">
              <w:rPr>
                <w:b/>
                <w:bCs/>
                <w:color w:val="000000" w:themeColor="text1"/>
              </w:rPr>
              <w:t xml:space="preserve"> </w:t>
            </w:r>
            <w:r w:rsidR="0076603A">
              <w:rPr>
                <w:b/>
                <w:bCs/>
                <w:color w:val="000000" w:themeColor="text1"/>
              </w:rPr>
              <w:t>schoonmaak</w:t>
            </w:r>
            <w:r w:rsidR="0086527D">
              <w:rPr>
                <w:b/>
                <w:bCs/>
                <w:color w:val="000000" w:themeColor="text1"/>
              </w:rPr>
              <w:t xml:space="preserve"> en</w:t>
            </w:r>
            <w:r w:rsidR="004F177D">
              <w:rPr>
                <w:b/>
                <w:bCs/>
                <w:color w:val="000000" w:themeColor="text1"/>
              </w:rPr>
              <w:t xml:space="preserve"> huisvesting</w:t>
            </w:r>
          </w:p>
        </w:tc>
      </w:tr>
      <w:tr w:rsidR="00F52F44" w:rsidRPr="005D4923" w14:paraId="50F9DE0F" w14:textId="77777777" w:rsidTr="4B7E9522">
        <w:tc>
          <w:tcPr>
            <w:tcW w:w="567" w:type="dxa"/>
            <w:vAlign w:val="center"/>
          </w:tcPr>
          <w:p w14:paraId="1A40A588" w14:textId="77777777" w:rsidR="00F52F44" w:rsidRPr="005D4923" w:rsidRDefault="00F52F44" w:rsidP="002611C5">
            <w:pPr>
              <w:numPr>
                <w:ilvl w:val="0"/>
                <w:numId w:val="35"/>
              </w:numPr>
              <w:rPr>
                <w:color w:val="000000" w:themeColor="text1"/>
              </w:rPr>
            </w:pPr>
          </w:p>
        </w:tc>
        <w:tc>
          <w:tcPr>
            <w:tcW w:w="9639" w:type="dxa"/>
          </w:tcPr>
          <w:p w14:paraId="3D1B0775" w14:textId="7230F974" w:rsidR="00F52F44" w:rsidRPr="005D4923" w:rsidRDefault="00F52F44" w:rsidP="00F52F44">
            <w:pPr>
              <w:rPr>
                <w:color w:val="000000" w:themeColor="text1"/>
              </w:rPr>
            </w:pPr>
            <w:r w:rsidRPr="005D4923">
              <w:rPr>
                <w:color w:val="000000" w:themeColor="text1"/>
              </w:rPr>
              <w:t xml:space="preserve">De </w:t>
            </w:r>
            <w:r w:rsidR="00091925">
              <w:rPr>
                <w:color w:val="000000" w:themeColor="text1"/>
              </w:rPr>
              <w:t>Dienstverlener</w:t>
            </w:r>
            <w:r w:rsidRPr="005D4923">
              <w:rPr>
                <w:color w:val="000000" w:themeColor="text1"/>
              </w:rPr>
              <w:t xml:space="preserve"> is verantwoordelijk om de kwaliteit van de dienstverlening te monitoren en te beoordelen of deze voldoet aan de gestelde eisen en wensen en direct bij te sturen indien afwijkingen worden geconstateerd.</w:t>
            </w:r>
          </w:p>
        </w:tc>
      </w:tr>
      <w:tr w:rsidR="00F52F44" w:rsidRPr="005D4923" w14:paraId="66C53ED3" w14:textId="77777777" w:rsidTr="4B7E9522">
        <w:trPr>
          <w:trHeight w:val="228"/>
        </w:trPr>
        <w:tc>
          <w:tcPr>
            <w:tcW w:w="567" w:type="dxa"/>
            <w:vAlign w:val="center"/>
          </w:tcPr>
          <w:p w14:paraId="7D0C2A02" w14:textId="77777777" w:rsidR="00F52F44" w:rsidRPr="005D4923" w:rsidRDefault="00F52F44" w:rsidP="002611C5">
            <w:pPr>
              <w:numPr>
                <w:ilvl w:val="0"/>
                <w:numId w:val="35"/>
              </w:numPr>
              <w:rPr>
                <w:color w:val="000000" w:themeColor="text1"/>
              </w:rPr>
            </w:pPr>
          </w:p>
        </w:tc>
        <w:tc>
          <w:tcPr>
            <w:tcW w:w="9639" w:type="dxa"/>
          </w:tcPr>
          <w:p w14:paraId="56B487A9" w14:textId="0FF2D6BB" w:rsidR="00F52F44" w:rsidRPr="005D4923" w:rsidRDefault="001E5856" w:rsidP="00F52F44">
            <w:pPr>
              <w:shd w:val="clear" w:color="auto" w:fill="FFFFFF" w:themeFill="background1"/>
              <w:rPr>
                <w:color w:val="000000" w:themeColor="text1"/>
              </w:rPr>
            </w:pPr>
            <w:r>
              <w:rPr>
                <w:color w:val="000000" w:themeColor="text1"/>
              </w:rPr>
              <w:t>De Dienstverlener is verantwoordelijk voor goede hygiëne</w:t>
            </w:r>
            <w:r w:rsidR="002441DD">
              <w:rPr>
                <w:color w:val="000000" w:themeColor="text1"/>
              </w:rPr>
              <w:t>, bacteriologische</w:t>
            </w:r>
            <w:r w:rsidR="00223F7E">
              <w:rPr>
                <w:color w:val="000000" w:themeColor="text1"/>
              </w:rPr>
              <w:t xml:space="preserve"> en hygiënecontrole</w:t>
            </w:r>
            <w:r w:rsidR="00C95D82">
              <w:rPr>
                <w:color w:val="000000" w:themeColor="text1"/>
              </w:rPr>
              <w:t xml:space="preserve"> voor de werkzaamheden die worden verricht.</w:t>
            </w:r>
            <w:r w:rsidR="00C269BA">
              <w:rPr>
                <w:color w:val="000000" w:themeColor="text1"/>
              </w:rPr>
              <w:t xml:space="preserve"> Deze aspecten</w:t>
            </w:r>
            <w:r w:rsidR="00A8444F">
              <w:rPr>
                <w:color w:val="000000" w:themeColor="text1"/>
              </w:rPr>
              <w:t xml:space="preserve"> zijn opgenomen in de processen van de Dienstverlener</w:t>
            </w:r>
            <w:r w:rsidR="00D0078F">
              <w:rPr>
                <w:color w:val="000000" w:themeColor="text1"/>
              </w:rPr>
              <w:t xml:space="preserve"> en zijn gebaseerd op de HACCP</w:t>
            </w:r>
            <w:r w:rsidR="00C877BF">
              <w:rPr>
                <w:color w:val="000000" w:themeColor="text1"/>
              </w:rPr>
              <w:t>- en de geldende wet- en regelg</w:t>
            </w:r>
            <w:r w:rsidR="003A3B77">
              <w:rPr>
                <w:color w:val="000000" w:themeColor="text1"/>
              </w:rPr>
              <w:t>eving</w:t>
            </w:r>
            <w:r w:rsidR="002822E5">
              <w:rPr>
                <w:color w:val="000000" w:themeColor="text1"/>
              </w:rPr>
              <w:t xml:space="preserve">. </w:t>
            </w:r>
            <w:r w:rsidR="008010E5">
              <w:rPr>
                <w:color w:val="000000" w:themeColor="text1"/>
              </w:rPr>
              <w:t>De uitkomsten van eventuele onderzoeken</w:t>
            </w:r>
            <w:r w:rsidR="00BF63E7">
              <w:rPr>
                <w:color w:val="000000" w:themeColor="text1"/>
              </w:rPr>
              <w:t>, audits</w:t>
            </w:r>
            <w:r w:rsidR="006865E0">
              <w:rPr>
                <w:color w:val="000000" w:themeColor="text1"/>
              </w:rPr>
              <w:t>, etc. worden aan ProRail verstuurd</w:t>
            </w:r>
            <w:r w:rsidR="00BB091C">
              <w:rPr>
                <w:color w:val="000000" w:themeColor="text1"/>
              </w:rPr>
              <w:t xml:space="preserve"> en besproken in het operationeel</w:t>
            </w:r>
            <w:r w:rsidR="000D03CC">
              <w:rPr>
                <w:color w:val="000000" w:themeColor="text1"/>
              </w:rPr>
              <w:t xml:space="preserve"> en/of kwartaaloverleg.</w:t>
            </w:r>
          </w:p>
        </w:tc>
      </w:tr>
      <w:tr w:rsidR="00DC7A9A" w:rsidRPr="005D4923" w14:paraId="312C7DBF" w14:textId="77777777" w:rsidTr="4B7E9522">
        <w:trPr>
          <w:trHeight w:val="228"/>
        </w:trPr>
        <w:tc>
          <w:tcPr>
            <w:tcW w:w="567" w:type="dxa"/>
            <w:vAlign w:val="center"/>
          </w:tcPr>
          <w:p w14:paraId="07369085" w14:textId="77777777" w:rsidR="00DC7A9A" w:rsidRPr="005D4923" w:rsidRDefault="00DC7A9A" w:rsidP="002611C5">
            <w:pPr>
              <w:numPr>
                <w:ilvl w:val="0"/>
                <w:numId w:val="35"/>
              </w:numPr>
              <w:rPr>
                <w:color w:val="000000" w:themeColor="text1"/>
              </w:rPr>
            </w:pPr>
          </w:p>
        </w:tc>
        <w:tc>
          <w:tcPr>
            <w:tcW w:w="9639" w:type="dxa"/>
          </w:tcPr>
          <w:p w14:paraId="5352F922" w14:textId="75BA7BBB" w:rsidR="00DC7A9A" w:rsidRDefault="00DC7A9A" w:rsidP="00F52F44">
            <w:pPr>
              <w:shd w:val="clear" w:color="auto" w:fill="FFFFFF" w:themeFill="background1"/>
              <w:rPr>
                <w:color w:val="000000" w:themeColor="text1"/>
              </w:rPr>
            </w:pPr>
            <w:r>
              <w:rPr>
                <w:color w:val="000000" w:themeColor="text1"/>
              </w:rPr>
              <w:t xml:space="preserve">De kwaliteit van de automaat </w:t>
            </w:r>
            <w:r w:rsidR="0070786E">
              <w:rPr>
                <w:color w:val="000000" w:themeColor="text1"/>
              </w:rPr>
              <w:t>en de consumptie wordt minimaal 1 keer per jaar intern door de Dienstverlener gecontroleerd. De uitkomsten van de controles worden schriftelijk gerapporteerd aan ProRail</w:t>
            </w:r>
            <w:r w:rsidR="00A33CA3">
              <w:rPr>
                <w:color w:val="000000" w:themeColor="text1"/>
              </w:rPr>
              <w:t>. Eventuele tekortkomingen</w:t>
            </w:r>
            <w:r w:rsidR="007E4DB8">
              <w:rPr>
                <w:color w:val="000000" w:themeColor="text1"/>
              </w:rPr>
              <w:t xml:space="preserve"> worden vastgelegd in een actie/verbeterplan</w:t>
            </w:r>
            <w:r w:rsidR="00355999">
              <w:rPr>
                <w:color w:val="000000" w:themeColor="text1"/>
              </w:rPr>
              <w:t xml:space="preserve"> waarbij concreet wordt aangegeven hoe en binnen welk tijdsbestek de tekortkoming wordt opgelost.</w:t>
            </w:r>
          </w:p>
        </w:tc>
      </w:tr>
      <w:tr w:rsidR="00106C4A" w:rsidRPr="005D4923" w14:paraId="6AB52704" w14:textId="77777777" w:rsidTr="4B7E9522">
        <w:trPr>
          <w:trHeight w:val="228"/>
        </w:trPr>
        <w:tc>
          <w:tcPr>
            <w:tcW w:w="567" w:type="dxa"/>
            <w:vAlign w:val="center"/>
          </w:tcPr>
          <w:p w14:paraId="6785A291" w14:textId="77777777" w:rsidR="00106C4A" w:rsidRPr="005D4923" w:rsidRDefault="00106C4A" w:rsidP="002611C5">
            <w:pPr>
              <w:numPr>
                <w:ilvl w:val="0"/>
                <w:numId w:val="35"/>
              </w:numPr>
              <w:rPr>
                <w:color w:val="000000" w:themeColor="text1"/>
              </w:rPr>
            </w:pPr>
          </w:p>
        </w:tc>
        <w:tc>
          <w:tcPr>
            <w:tcW w:w="9639" w:type="dxa"/>
          </w:tcPr>
          <w:p w14:paraId="0CBA860C" w14:textId="18D9B10F" w:rsidR="00106C4A" w:rsidRDefault="00106C4A" w:rsidP="00F52F44">
            <w:pPr>
              <w:shd w:val="clear" w:color="auto" w:fill="FFFFFF" w:themeFill="background1"/>
              <w:rPr>
                <w:color w:val="000000" w:themeColor="text1"/>
              </w:rPr>
            </w:pPr>
            <w:r>
              <w:rPr>
                <w:color w:val="000000" w:themeColor="text1"/>
              </w:rPr>
              <w:t xml:space="preserve">ProRail behoudt zich het recht voor </w:t>
            </w:r>
            <w:r w:rsidR="007A7894">
              <w:rPr>
                <w:color w:val="000000" w:themeColor="text1"/>
              </w:rPr>
              <w:t>om de kwaliteit van de automaten te laten controleren door een onafhankelijke</w:t>
            </w:r>
            <w:r w:rsidR="003C1D29">
              <w:rPr>
                <w:color w:val="000000" w:themeColor="text1"/>
              </w:rPr>
              <w:t xml:space="preserve"> partij</w:t>
            </w:r>
            <w:r w:rsidR="00C327E5">
              <w:rPr>
                <w:color w:val="000000" w:themeColor="text1"/>
              </w:rPr>
              <w:t>. De Dienstverlener werkt hier kosteloos aan mee.</w:t>
            </w:r>
            <w:r w:rsidR="008B40FB">
              <w:rPr>
                <w:color w:val="000000" w:themeColor="text1"/>
              </w:rPr>
              <w:t xml:space="preserve"> Bij deze controle kunnen de grammages (zoals aangeboden </w:t>
            </w:r>
            <w:r w:rsidR="0017724D">
              <w:rPr>
                <w:color w:val="000000" w:themeColor="text1"/>
              </w:rPr>
              <w:t>in de offerte) gecontroleerd worden en de kwaliteit van de schoonmaak van de automaten.</w:t>
            </w:r>
          </w:p>
        </w:tc>
      </w:tr>
      <w:tr w:rsidR="00285343" w:rsidRPr="005D4923" w14:paraId="6E751AAE" w14:textId="77777777" w:rsidTr="4B7E9522">
        <w:trPr>
          <w:trHeight w:val="228"/>
        </w:trPr>
        <w:tc>
          <w:tcPr>
            <w:tcW w:w="567" w:type="dxa"/>
            <w:vAlign w:val="center"/>
          </w:tcPr>
          <w:p w14:paraId="6E332D78" w14:textId="77777777" w:rsidR="00285343" w:rsidRPr="005D4923" w:rsidRDefault="00285343" w:rsidP="002611C5">
            <w:pPr>
              <w:numPr>
                <w:ilvl w:val="0"/>
                <w:numId w:val="35"/>
              </w:numPr>
              <w:rPr>
                <w:color w:val="000000" w:themeColor="text1"/>
              </w:rPr>
            </w:pPr>
          </w:p>
        </w:tc>
        <w:tc>
          <w:tcPr>
            <w:tcW w:w="9639" w:type="dxa"/>
          </w:tcPr>
          <w:p w14:paraId="37CD0280" w14:textId="77777777" w:rsidR="00285343" w:rsidRDefault="000A0B03" w:rsidP="00F52F44">
            <w:pPr>
              <w:shd w:val="clear" w:color="auto" w:fill="FFFFFF" w:themeFill="background1"/>
              <w:rPr>
                <w:color w:val="000000" w:themeColor="text1"/>
              </w:rPr>
            </w:pPr>
            <w:r>
              <w:rPr>
                <w:color w:val="000000" w:themeColor="text1"/>
              </w:rPr>
              <w:t>Opdrachtnemer is</w:t>
            </w:r>
            <w:r w:rsidR="00601993">
              <w:rPr>
                <w:color w:val="000000" w:themeColor="text1"/>
              </w:rPr>
              <w:t xml:space="preserve"> verantwoordelijk voor alle schoonmaak</w:t>
            </w:r>
            <w:r w:rsidR="008566A9">
              <w:rPr>
                <w:color w:val="000000" w:themeColor="text1"/>
              </w:rPr>
              <w:t>werkzaamheden aan, in en rondom de warme drankenapparaten.</w:t>
            </w:r>
            <w:r w:rsidR="00560985">
              <w:rPr>
                <w:color w:val="000000" w:themeColor="text1"/>
              </w:rPr>
              <w:t xml:space="preserve"> Hieronder vallen in ieder geval, maar niet gelimiteerd tot: </w:t>
            </w:r>
          </w:p>
          <w:p w14:paraId="6DE77B25" w14:textId="77777777" w:rsidR="00560985" w:rsidRDefault="00560985" w:rsidP="00560985">
            <w:pPr>
              <w:pStyle w:val="Lijstalinea"/>
              <w:numPr>
                <w:ilvl w:val="0"/>
                <w:numId w:val="46"/>
              </w:numPr>
              <w:shd w:val="clear" w:color="auto" w:fill="FFFFFF" w:themeFill="background1"/>
              <w:rPr>
                <w:color w:val="000000" w:themeColor="text1"/>
              </w:rPr>
            </w:pPr>
            <w:r>
              <w:rPr>
                <w:color w:val="000000" w:themeColor="text1"/>
              </w:rPr>
              <w:t>Alle opslagruimten</w:t>
            </w:r>
            <w:r w:rsidR="00B22AC9">
              <w:rPr>
                <w:color w:val="000000" w:themeColor="text1"/>
              </w:rPr>
              <w:t>, overige ruimten</w:t>
            </w:r>
            <w:r w:rsidR="000349E7">
              <w:rPr>
                <w:color w:val="000000" w:themeColor="text1"/>
              </w:rPr>
              <w:t>, materialen</w:t>
            </w:r>
            <w:r w:rsidR="0032611F">
              <w:rPr>
                <w:color w:val="000000" w:themeColor="text1"/>
              </w:rPr>
              <w:t xml:space="preserve"> en transportmiddelen</w:t>
            </w:r>
            <w:r w:rsidR="00DC3BC5">
              <w:rPr>
                <w:color w:val="000000" w:themeColor="text1"/>
              </w:rPr>
              <w:t xml:space="preserve"> onder beheer van de Dienstverlener.</w:t>
            </w:r>
          </w:p>
          <w:p w14:paraId="58866513" w14:textId="77777777" w:rsidR="00DC3BC5" w:rsidRDefault="00DC3BC5" w:rsidP="00560985">
            <w:pPr>
              <w:pStyle w:val="Lijstalinea"/>
              <w:numPr>
                <w:ilvl w:val="0"/>
                <w:numId w:val="46"/>
              </w:numPr>
              <w:shd w:val="clear" w:color="auto" w:fill="FFFFFF" w:themeFill="background1"/>
              <w:rPr>
                <w:color w:val="000000" w:themeColor="text1"/>
              </w:rPr>
            </w:pPr>
            <w:r>
              <w:rPr>
                <w:color w:val="000000" w:themeColor="text1"/>
              </w:rPr>
              <w:t xml:space="preserve">Alle </w:t>
            </w:r>
            <w:r w:rsidR="00372B19">
              <w:rPr>
                <w:color w:val="000000" w:themeColor="text1"/>
              </w:rPr>
              <w:t>warme drankena</w:t>
            </w:r>
            <w:r w:rsidR="00973133">
              <w:rPr>
                <w:color w:val="000000" w:themeColor="text1"/>
              </w:rPr>
              <w:t>pparatuur</w:t>
            </w:r>
            <w:r w:rsidR="00835FA7">
              <w:rPr>
                <w:color w:val="000000" w:themeColor="text1"/>
              </w:rPr>
              <w:t xml:space="preserve"> onder het beheer van de Dienstverlener</w:t>
            </w:r>
            <w:r w:rsidR="00AE0EB4">
              <w:rPr>
                <w:color w:val="000000" w:themeColor="text1"/>
              </w:rPr>
              <w:t xml:space="preserve"> zowel de buiten-, boven</w:t>
            </w:r>
            <w:r w:rsidR="00B26017">
              <w:rPr>
                <w:color w:val="000000" w:themeColor="text1"/>
              </w:rPr>
              <w:t>- als binnenzijde</w:t>
            </w:r>
            <w:r w:rsidR="002A6C36">
              <w:rPr>
                <w:color w:val="000000" w:themeColor="text1"/>
              </w:rPr>
              <w:t>.</w:t>
            </w:r>
          </w:p>
          <w:p w14:paraId="52897BED" w14:textId="77777777" w:rsidR="002A6C36" w:rsidRDefault="002A6C36" w:rsidP="00560985">
            <w:pPr>
              <w:pStyle w:val="Lijstalinea"/>
              <w:numPr>
                <w:ilvl w:val="0"/>
                <w:numId w:val="46"/>
              </w:numPr>
              <w:shd w:val="clear" w:color="auto" w:fill="FFFFFF" w:themeFill="background1"/>
              <w:rPr>
                <w:color w:val="000000" w:themeColor="text1"/>
              </w:rPr>
            </w:pPr>
            <w:r>
              <w:rPr>
                <w:color w:val="000000" w:themeColor="text1"/>
              </w:rPr>
              <w:t>De vloer en werkbladen rondom de warme drankenapparaten</w:t>
            </w:r>
            <w:r w:rsidR="00982406">
              <w:rPr>
                <w:color w:val="000000" w:themeColor="text1"/>
              </w:rPr>
              <w:t xml:space="preserve"> die als gevolg van dagelijks onderhoud</w:t>
            </w:r>
            <w:r w:rsidR="00B30EB9">
              <w:rPr>
                <w:color w:val="000000" w:themeColor="text1"/>
              </w:rPr>
              <w:t xml:space="preserve"> maar ook bij preventief en correctief onderhoud vervuild zijn</w:t>
            </w:r>
            <w:r w:rsidR="00EE76FE">
              <w:rPr>
                <w:color w:val="000000" w:themeColor="text1"/>
              </w:rPr>
              <w:t>, worden door de Dienstverlener schoongemaakt.</w:t>
            </w:r>
          </w:p>
          <w:p w14:paraId="3C6449EF" w14:textId="56D19759" w:rsidR="000266A6" w:rsidRPr="000266A6" w:rsidRDefault="000266A6" w:rsidP="000266A6">
            <w:pPr>
              <w:shd w:val="clear" w:color="auto" w:fill="FFFFFF" w:themeFill="background1"/>
              <w:rPr>
                <w:color w:val="000000" w:themeColor="text1"/>
              </w:rPr>
            </w:pPr>
            <w:r>
              <w:rPr>
                <w:color w:val="000000" w:themeColor="text1"/>
              </w:rPr>
              <w:t>Het schoonmaken van de ruimte waar de apparatuur geplaatst is</w:t>
            </w:r>
            <w:r w:rsidR="00AF6AE9">
              <w:rPr>
                <w:color w:val="000000" w:themeColor="text1"/>
              </w:rPr>
              <w:t xml:space="preserve"> </w:t>
            </w:r>
            <w:r w:rsidR="00EF28F5">
              <w:rPr>
                <w:color w:val="000000" w:themeColor="text1"/>
              </w:rPr>
              <w:t xml:space="preserve">behoort tot de </w:t>
            </w:r>
            <w:r w:rsidR="004B2991">
              <w:rPr>
                <w:color w:val="000000" w:themeColor="text1"/>
              </w:rPr>
              <w:t>verantwoordelijkheid van de schoonmaakorganisatie van ProRail.</w:t>
            </w:r>
          </w:p>
        </w:tc>
      </w:tr>
      <w:tr w:rsidR="00657974" w:rsidRPr="005D4923" w14:paraId="4CAE37EC" w14:textId="77777777" w:rsidTr="4B7E9522">
        <w:trPr>
          <w:trHeight w:val="228"/>
        </w:trPr>
        <w:tc>
          <w:tcPr>
            <w:tcW w:w="567" w:type="dxa"/>
            <w:vAlign w:val="center"/>
          </w:tcPr>
          <w:p w14:paraId="60BA156D" w14:textId="77777777" w:rsidR="00657974" w:rsidRPr="005D4923" w:rsidRDefault="00657974" w:rsidP="002611C5">
            <w:pPr>
              <w:numPr>
                <w:ilvl w:val="0"/>
                <w:numId w:val="35"/>
              </w:numPr>
              <w:rPr>
                <w:color w:val="000000" w:themeColor="text1"/>
              </w:rPr>
            </w:pPr>
          </w:p>
        </w:tc>
        <w:tc>
          <w:tcPr>
            <w:tcW w:w="9639" w:type="dxa"/>
          </w:tcPr>
          <w:p w14:paraId="5DD4EDA8" w14:textId="19AB8872" w:rsidR="00657974" w:rsidRDefault="001203ED" w:rsidP="00F52F44">
            <w:pPr>
              <w:shd w:val="clear" w:color="auto" w:fill="FFFFFF" w:themeFill="background1"/>
              <w:rPr>
                <w:color w:val="000000" w:themeColor="text1"/>
              </w:rPr>
            </w:pPr>
            <w:r>
              <w:rPr>
                <w:color w:val="000000" w:themeColor="text1"/>
              </w:rPr>
              <w:t xml:space="preserve">De Dienstverlener draagt zorg voor het afvoeren van vuil en verpakkingen </w:t>
            </w:r>
            <w:r w:rsidR="00A52E33">
              <w:rPr>
                <w:color w:val="000000" w:themeColor="text1"/>
              </w:rPr>
              <w:t>uit de warme drankenapparaten</w:t>
            </w:r>
            <w:r w:rsidR="0068313C">
              <w:rPr>
                <w:color w:val="000000" w:themeColor="text1"/>
              </w:rPr>
              <w:t xml:space="preserve"> naar een centraal vuilverzamelpunt</w:t>
            </w:r>
            <w:r w:rsidR="00BA170D">
              <w:rPr>
                <w:color w:val="000000" w:themeColor="text1"/>
              </w:rPr>
              <w:t xml:space="preserve"> op de locaties van ProRail. </w:t>
            </w:r>
          </w:p>
        </w:tc>
      </w:tr>
      <w:tr w:rsidR="002E20AB" w:rsidRPr="005D4923" w14:paraId="3B735AC9" w14:textId="77777777" w:rsidTr="4B7E9522">
        <w:trPr>
          <w:trHeight w:val="228"/>
        </w:trPr>
        <w:tc>
          <w:tcPr>
            <w:tcW w:w="567" w:type="dxa"/>
            <w:vAlign w:val="center"/>
          </w:tcPr>
          <w:p w14:paraId="2F8B51D5" w14:textId="77777777" w:rsidR="002E20AB" w:rsidRPr="005D4923" w:rsidRDefault="002E20AB" w:rsidP="002611C5">
            <w:pPr>
              <w:numPr>
                <w:ilvl w:val="0"/>
                <w:numId w:val="35"/>
              </w:numPr>
              <w:rPr>
                <w:color w:val="000000" w:themeColor="text1"/>
              </w:rPr>
            </w:pPr>
          </w:p>
        </w:tc>
        <w:tc>
          <w:tcPr>
            <w:tcW w:w="9639" w:type="dxa"/>
          </w:tcPr>
          <w:p w14:paraId="0ECF22B6" w14:textId="61B89E5E" w:rsidR="002E20AB" w:rsidRDefault="002E20AB" w:rsidP="00F52F44">
            <w:pPr>
              <w:shd w:val="clear" w:color="auto" w:fill="FFFFFF" w:themeFill="background1"/>
              <w:rPr>
                <w:color w:val="000000" w:themeColor="text1"/>
              </w:rPr>
            </w:pPr>
            <w:r>
              <w:rPr>
                <w:color w:val="000000" w:themeColor="text1"/>
              </w:rPr>
              <w:t xml:space="preserve">Verpakkingen en koffieresidu mogen niet in de vuilnisbakken in de ruimte worden gegooid. De Dienstverlener neemt het initiatief </w:t>
            </w:r>
            <w:r w:rsidR="00A17013">
              <w:rPr>
                <w:color w:val="000000" w:themeColor="text1"/>
              </w:rPr>
              <w:t xml:space="preserve">om op een zo duurzaam mogelijke manier om te gaan met </w:t>
            </w:r>
            <w:r w:rsidR="0028028E">
              <w:rPr>
                <w:color w:val="000000" w:themeColor="text1"/>
              </w:rPr>
              <w:t xml:space="preserve">het koffieresidu. </w:t>
            </w:r>
          </w:p>
        </w:tc>
      </w:tr>
      <w:tr w:rsidR="00FC49FF" w:rsidRPr="005D4923" w14:paraId="70D70C64" w14:textId="77777777" w:rsidTr="4B7E9522">
        <w:trPr>
          <w:trHeight w:val="228"/>
        </w:trPr>
        <w:tc>
          <w:tcPr>
            <w:tcW w:w="567" w:type="dxa"/>
            <w:vAlign w:val="center"/>
          </w:tcPr>
          <w:p w14:paraId="18862CB1" w14:textId="77777777" w:rsidR="00FC49FF" w:rsidRPr="005D4923" w:rsidRDefault="00FC49FF" w:rsidP="002611C5">
            <w:pPr>
              <w:numPr>
                <w:ilvl w:val="0"/>
                <w:numId w:val="35"/>
              </w:numPr>
              <w:rPr>
                <w:color w:val="000000" w:themeColor="text1"/>
              </w:rPr>
            </w:pPr>
          </w:p>
        </w:tc>
        <w:tc>
          <w:tcPr>
            <w:tcW w:w="9639" w:type="dxa"/>
          </w:tcPr>
          <w:p w14:paraId="6E6D4403" w14:textId="1E6BF920" w:rsidR="00FC49FF" w:rsidRDefault="00895FC3" w:rsidP="00F52F44">
            <w:pPr>
              <w:shd w:val="clear" w:color="auto" w:fill="FFFFFF" w:themeFill="background1"/>
              <w:rPr>
                <w:color w:val="000000" w:themeColor="text1"/>
              </w:rPr>
            </w:pPr>
            <w:r>
              <w:rPr>
                <w:color w:val="000000" w:themeColor="text1"/>
              </w:rPr>
              <w:t>ProRail draagt zorg voor de aanwezigheid (of het aanbrengen van) aansluitpunten voor elektra en/of water op de opstelplaatsen van de warme</w:t>
            </w:r>
            <w:r w:rsidR="002B5204">
              <w:rPr>
                <w:color w:val="000000" w:themeColor="text1"/>
              </w:rPr>
              <w:t xml:space="preserve"> drankenautomaten</w:t>
            </w:r>
            <w:r w:rsidR="00751B92">
              <w:rPr>
                <w:color w:val="000000" w:themeColor="text1"/>
              </w:rPr>
              <w:t xml:space="preserve"> volgens de normen van de betreffende nutsbedrijven</w:t>
            </w:r>
            <w:r w:rsidR="001A1D9C">
              <w:rPr>
                <w:color w:val="000000" w:themeColor="text1"/>
              </w:rPr>
              <w:t>. Het betref</w:t>
            </w:r>
            <w:r w:rsidR="00452F99">
              <w:rPr>
                <w:color w:val="000000" w:themeColor="text1"/>
              </w:rPr>
              <w:t>t hier reguliere</w:t>
            </w:r>
            <w:r w:rsidR="00343A23">
              <w:rPr>
                <w:color w:val="000000" w:themeColor="text1"/>
              </w:rPr>
              <w:t xml:space="preserve"> elektra voltages</w:t>
            </w:r>
            <w:r w:rsidR="006B1AA3">
              <w:rPr>
                <w:color w:val="000000" w:themeColor="text1"/>
              </w:rPr>
              <w:t>. De leidingen zijn voorzien van een terugslagklep</w:t>
            </w:r>
            <w:r w:rsidR="00B8719C">
              <w:rPr>
                <w:color w:val="000000" w:themeColor="text1"/>
              </w:rPr>
              <w:t>. De Dienstverlener levert duidelijke specificaties aan direct na gunning.</w:t>
            </w:r>
          </w:p>
        </w:tc>
      </w:tr>
      <w:tr w:rsidR="00F52F44" w:rsidRPr="005D4923" w14:paraId="44C4E2E4" w14:textId="77777777" w:rsidTr="4B7E9522">
        <w:tc>
          <w:tcPr>
            <w:tcW w:w="10206" w:type="dxa"/>
            <w:gridSpan w:val="2"/>
            <w:tcBorders>
              <w:top w:val="single" w:sz="4" w:space="0" w:color="auto"/>
              <w:left w:val="nil"/>
              <w:bottom w:val="nil"/>
              <w:right w:val="nil"/>
            </w:tcBorders>
            <w:vAlign w:val="center"/>
          </w:tcPr>
          <w:p w14:paraId="5AE60118" w14:textId="6EE204E7" w:rsidR="00F52F44" w:rsidRPr="005D4923" w:rsidRDefault="00F52F44" w:rsidP="00F52F44">
            <w:pPr>
              <w:rPr>
                <w:b/>
                <w:bCs/>
                <w:color w:val="000000" w:themeColor="text1"/>
              </w:rPr>
            </w:pPr>
          </w:p>
        </w:tc>
      </w:tr>
      <w:tr w:rsidR="00F52F44" w:rsidRPr="005D4923" w14:paraId="6B3FCEF1" w14:textId="77777777" w:rsidTr="4B7E9522">
        <w:tc>
          <w:tcPr>
            <w:tcW w:w="10206" w:type="dxa"/>
            <w:gridSpan w:val="2"/>
            <w:tcBorders>
              <w:top w:val="single" w:sz="4" w:space="0" w:color="auto"/>
            </w:tcBorders>
            <w:shd w:val="clear" w:color="auto" w:fill="D9D9D9" w:themeFill="background1" w:themeFillShade="D9"/>
            <w:vAlign w:val="center"/>
          </w:tcPr>
          <w:p w14:paraId="50411141" w14:textId="03CDB19B" w:rsidR="00F52F44" w:rsidRPr="005D4923" w:rsidRDefault="00F52F44" w:rsidP="00F52F44">
            <w:pPr>
              <w:jc w:val="center"/>
              <w:rPr>
                <w:b/>
                <w:bCs/>
                <w:color w:val="000000" w:themeColor="text1"/>
              </w:rPr>
            </w:pPr>
            <w:r w:rsidRPr="005D4923">
              <w:rPr>
                <w:b/>
                <w:bCs/>
                <w:color w:val="000000" w:themeColor="text1"/>
              </w:rPr>
              <w:t>Implementatie</w:t>
            </w:r>
            <w:r w:rsidR="00340091" w:rsidRPr="005D4923">
              <w:rPr>
                <w:b/>
                <w:bCs/>
                <w:color w:val="000000" w:themeColor="text1"/>
              </w:rPr>
              <w:t>- en transitie</w:t>
            </w:r>
          </w:p>
        </w:tc>
      </w:tr>
      <w:tr w:rsidR="00340091" w:rsidRPr="005D4923" w14:paraId="69444DFE" w14:textId="77777777" w:rsidTr="4B7E9522">
        <w:tc>
          <w:tcPr>
            <w:tcW w:w="567" w:type="dxa"/>
            <w:vAlign w:val="center"/>
          </w:tcPr>
          <w:p w14:paraId="09F2D5B6" w14:textId="77777777" w:rsidR="00340091" w:rsidRPr="005D4923" w:rsidRDefault="00340091" w:rsidP="002611C5">
            <w:pPr>
              <w:numPr>
                <w:ilvl w:val="0"/>
                <w:numId w:val="35"/>
              </w:numPr>
              <w:rPr>
                <w:color w:val="000000" w:themeColor="text1"/>
              </w:rPr>
            </w:pPr>
          </w:p>
        </w:tc>
        <w:tc>
          <w:tcPr>
            <w:tcW w:w="9639" w:type="dxa"/>
          </w:tcPr>
          <w:p w14:paraId="3BD62874" w14:textId="38B88E37" w:rsidR="00340091" w:rsidRPr="005D4923" w:rsidRDefault="007C568D" w:rsidP="00340091">
            <w:pPr>
              <w:pStyle w:val="Default"/>
              <w:rPr>
                <w:rFonts w:ascii="Arial" w:hAnsi="Arial" w:cs="Arial"/>
                <w:color w:val="000000" w:themeColor="text1"/>
                <w:sz w:val="18"/>
                <w:szCs w:val="18"/>
              </w:rPr>
            </w:pPr>
            <w:r>
              <w:rPr>
                <w:rFonts w:ascii="Arial" w:hAnsi="Arial" w:cs="Arial"/>
                <w:color w:val="auto"/>
                <w:sz w:val="18"/>
                <w:szCs w:val="18"/>
              </w:rPr>
              <w:t xml:space="preserve">Twee weken na definitieve gunning levert de Dienstverlener het implementatieplan aan. </w:t>
            </w:r>
            <w:r w:rsidR="3D06D5CB" w:rsidRPr="3391F361">
              <w:rPr>
                <w:rFonts w:ascii="Arial" w:hAnsi="Arial" w:cs="Arial"/>
                <w:color w:val="auto"/>
                <w:sz w:val="18"/>
                <w:szCs w:val="18"/>
              </w:rPr>
              <w:t xml:space="preserve">Dit plan beschrijft het totaal aan activiteiten </w:t>
            </w:r>
            <w:r w:rsidR="3D06D5CB" w:rsidRPr="3391F361">
              <w:rPr>
                <w:rFonts w:ascii="Arial" w:hAnsi="Arial" w:cs="Arial"/>
                <w:color w:val="000000" w:themeColor="text1"/>
                <w:sz w:val="18"/>
                <w:szCs w:val="18"/>
              </w:rPr>
              <w:t>dat uitgevoerd zal worden. Dit plan is SMART en bevat minimaal de volgende onderwerpen:</w:t>
            </w:r>
          </w:p>
          <w:p w14:paraId="3E490AFF" w14:textId="64F75E14" w:rsidR="007C568D" w:rsidRDefault="00340091" w:rsidP="002611C5">
            <w:pPr>
              <w:pStyle w:val="Default"/>
              <w:numPr>
                <w:ilvl w:val="0"/>
                <w:numId w:val="9"/>
              </w:numPr>
              <w:ind w:left="297" w:hanging="284"/>
              <w:rPr>
                <w:rFonts w:ascii="Arial" w:hAnsi="Arial" w:cs="Arial"/>
                <w:color w:val="000000" w:themeColor="text1"/>
                <w:sz w:val="18"/>
                <w:szCs w:val="18"/>
              </w:rPr>
            </w:pPr>
            <w:r w:rsidRPr="007C568D">
              <w:rPr>
                <w:rFonts w:ascii="Arial" w:hAnsi="Arial" w:cs="Arial"/>
                <w:color w:val="000000" w:themeColor="text1"/>
                <w:sz w:val="18"/>
                <w:szCs w:val="18"/>
              </w:rPr>
              <w:t xml:space="preserve">Doel, resultaten, scope, partners van de </w:t>
            </w:r>
            <w:r w:rsidR="006E43FC">
              <w:rPr>
                <w:rFonts w:ascii="Arial" w:hAnsi="Arial" w:cs="Arial"/>
                <w:color w:val="000000" w:themeColor="text1"/>
                <w:sz w:val="18"/>
                <w:szCs w:val="18"/>
              </w:rPr>
              <w:t>dienstverlener</w:t>
            </w:r>
            <w:r w:rsidRPr="007C568D">
              <w:rPr>
                <w:rFonts w:ascii="Arial" w:hAnsi="Arial" w:cs="Arial"/>
                <w:color w:val="000000" w:themeColor="text1"/>
                <w:sz w:val="18"/>
                <w:szCs w:val="18"/>
              </w:rPr>
              <w:t>;</w:t>
            </w:r>
          </w:p>
          <w:p w14:paraId="6007CC94" w14:textId="339A3752" w:rsidR="00340091" w:rsidRPr="007C568D" w:rsidRDefault="00340091" w:rsidP="002611C5">
            <w:pPr>
              <w:pStyle w:val="Default"/>
              <w:numPr>
                <w:ilvl w:val="0"/>
                <w:numId w:val="9"/>
              </w:numPr>
              <w:ind w:left="297" w:hanging="284"/>
              <w:rPr>
                <w:rFonts w:ascii="Arial" w:hAnsi="Arial" w:cs="Arial"/>
                <w:color w:val="000000" w:themeColor="text1"/>
                <w:sz w:val="18"/>
                <w:szCs w:val="18"/>
              </w:rPr>
            </w:pPr>
            <w:r w:rsidRPr="007C568D">
              <w:rPr>
                <w:rFonts w:ascii="Arial" w:hAnsi="Arial" w:cs="Arial"/>
                <w:color w:val="000000" w:themeColor="text1"/>
                <w:sz w:val="18"/>
                <w:szCs w:val="18"/>
              </w:rPr>
              <w:t xml:space="preserve">Fasering implementatiefase; </w:t>
            </w:r>
          </w:p>
          <w:p w14:paraId="264039A3" w14:textId="77777777" w:rsidR="00340091" w:rsidRPr="00041F0B" w:rsidRDefault="00340091" w:rsidP="002611C5">
            <w:pPr>
              <w:pStyle w:val="Default"/>
              <w:numPr>
                <w:ilvl w:val="0"/>
                <w:numId w:val="9"/>
              </w:numPr>
              <w:ind w:left="297" w:hanging="284"/>
              <w:rPr>
                <w:rFonts w:ascii="Arial" w:hAnsi="Arial" w:cs="Arial"/>
                <w:color w:val="000000" w:themeColor="text1"/>
                <w:sz w:val="18"/>
                <w:szCs w:val="18"/>
              </w:rPr>
            </w:pPr>
            <w:r w:rsidRPr="00041F0B">
              <w:rPr>
                <w:rFonts w:ascii="Arial" w:hAnsi="Arial" w:cs="Arial"/>
                <w:color w:val="000000" w:themeColor="text1"/>
                <w:sz w:val="18"/>
                <w:szCs w:val="18"/>
              </w:rPr>
              <w:t>Aanpak, mijlpalenplanning, deliverables en activiteitenplan;</w:t>
            </w:r>
          </w:p>
          <w:p w14:paraId="08EFDCF6" w14:textId="77777777" w:rsidR="00340091" w:rsidRDefault="00340091" w:rsidP="002611C5">
            <w:pPr>
              <w:pStyle w:val="Default"/>
              <w:numPr>
                <w:ilvl w:val="0"/>
                <w:numId w:val="9"/>
              </w:numPr>
              <w:ind w:left="297" w:hanging="284"/>
              <w:rPr>
                <w:rFonts w:ascii="Arial" w:hAnsi="Arial" w:cs="Arial"/>
                <w:color w:val="000000" w:themeColor="text1"/>
                <w:sz w:val="18"/>
                <w:szCs w:val="18"/>
              </w:rPr>
            </w:pPr>
            <w:r w:rsidRPr="00041F0B">
              <w:rPr>
                <w:rFonts w:ascii="Arial" w:hAnsi="Arial" w:cs="Arial"/>
                <w:color w:val="000000" w:themeColor="text1"/>
                <w:sz w:val="18"/>
                <w:szCs w:val="18"/>
              </w:rPr>
              <w:t>Kennismaking en vaststellen communicatiematrix;</w:t>
            </w:r>
          </w:p>
          <w:p w14:paraId="79D7A067" w14:textId="5658AE66" w:rsidR="00CB510C" w:rsidRPr="00041F0B" w:rsidRDefault="00BA3B20" w:rsidP="002611C5">
            <w:pPr>
              <w:pStyle w:val="Default"/>
              <w:numPr>
                <w:ilvl w:val="0"/>
                <w:numId w:val="9"/>
              </w:numPr>
              <w:ind w:left="297" w:hanging="284"/>
              <w:rPr>
                <w:rFonts w:ascii="Arial" w:hAnsi="Arial" w:cs="Arial"/>
                <w:color w:val="000000" w:themeColor="text1"/>
                <w:sz w:val="18"/>
                <w:szCs w:val="18"/>
              </w:rPr>
            </w:pPr>
            <w:r>
              <w:rPr>
                <w:rFonts w:ascii="Arial" w:hAnsi="Arial" w:cs="Arial"/>
                <w:color w:val="000000" w:themeColor="text1"/>
                <w:sz w:val="18"/>
                <w:szCs w:val="18"/>
              </w:rPr>
              <w:t xml:space="preserve">Op welke wijze Dienstverlener bijdraagt aan </w:t>
            </w:r>
            <w:proofErr w:type="spellStart"/>
            <w:r>
              <w:rPr>
                <w:rFonts w:ascii="Arial" w:hAnsi="Arial" w:cs="Arial"/>
                <w:color w:val="000000" w:themeColor="text1"/>
                <w:sz w:val="18"/>
                <w:szCs w:val="18"/>
              </w:rPr>
              <w:t>one</w:t>
            </w:r>
            <w:proofErr w:type="spellEnd"/>
            <w:r>
              <w:rPr>
                <w:rFonts w:ascii="Arial" w:hAnsi="Arial" w:cs="Arial"/>
                <w:color w:val="000000" w:themeColor="text1"/>
                <w:sz w:val="18"/>
                <w:szCs w:val="18"/>
              </w:rPr>
              <w:t xml:space="preserve"> team </w:t>
            </w:r>
            <w:r w:rsidR="00AF7C57">
              <w:rPr>
                <w:rFonts w:ascii="Arial" w:hAnsi="Arial" w:cs="Arial"/>
                <w:color w:val="000000" w:themeColor="text1"/>
                <w:sz w:val="18"/>
                <w:szCs w:val="18"/>
              </w:rPr>
              <w:t>.</w:t>
            </w:r>
          </w:p>
          <w:p w14:paraId="2028F6C5" w14:textId="2873BC92" w:rsidR="005973D6" w:rsidRPr="00041F0B" w:rsidRDefault="005973D6" w:rsidP="002611C5">
            <w:pPr>
              <w:pStyle w:val="Default"/>
              <w:numPr>
                <w:ilvl w:val="0"/>
                <w:numId w:val="9"/>
              </w:numPr>
              <w:ind w:left="297" w:hanging="284"/>
              <w:rPr>
                <w:rFonts w:ascii="Arial" w:hAnsi="Arial" w:cs="Arial"/>
                <w:color w:val="000000" w:themeColor="text1"/>
                <w:sz w:val="18"/>
                <w:szCs w:val="18"/>
              </w:rPr>
            </w:pPr>
            <w:r w:rsidRPr="00041F0B">
              <w:rPr>
                <w:rFonts w:ascii="Arial" w:hAnsi="Arial" w:cs="Arial"/>
                <w:color w:val="000000" w:themeColor="text1"/>
                <w:sz w:val="18"/>
                <w:szCs w:val="18"/>
              </w:rPr>
              <w:t>Hoe</w:t>
            </w:r>
            <w:r w:rsidR="00D738B9" w:rsidRPr="00041F0B">
              <w:rPr>
                <w:rFonts w:ascii="Arial" w:hAnsi="Arial" w:cs="Arial"/>
                <w:color w:val="000000" w:themeColor="text1"/>
                <w:sz w:val="18"/>
                <w:szCs w:val="18"/>
              </w:rPr>
              <w:t xml:space="preserve"> het </w:t>
            </w:r>
            <w:r w:rsidR="00581EAC" w:rsidRPr="00041F0B">
              <w:rPr>
                <w:rFonts w:ascii="Arial" w:hAnsi="Arial" w:cs="Arial"/>
                <w:color w:val="000000" w:themeColor="text1"/>
                <w:sz w:val="18"/>
                <w:szCs w:val="18"/>
              </w:rPr>
              <w:t>FMIS systeem van de Dienstverlener wordt</w:t>
            </w:r>
            <w:r w:rsidRPr="00041F0B">
              <w:rPr>
                <w:rFonts w:ascii="Arial" w:hAnsi="Arial" w:cs="Arial"/>
                <w:color w:val="000000" w:themeColor="text1"/>
                <w:sz w:val="18"/>
                <w:szCs w:val="18"/>
              </w:rPr>
              <w:t xml:space="preserve"> </w:t>
            </w:r>
            <w:r w:rsidR="00581EAC" w:rsidRPr="00041F0B">
              <w:rPr>
                <w:rFonts w:ascii="Arial" w:hAnsi="Arial" w:cs="Arial"/>
                <w:color w:val="000000" w:themeColor="text1"/>
                <w:sz w:val="18"/>
                <w:szCs w:val="18"/>
              </w:rPr>
              <w:t>ge</w:t>
            </w:r>
            <w:r w:rsidRPr="00041F0B">
              <w:rPr>
                <w:rFonts w:ascii="Arial" w:hAnsi="Arial" w:cs="Arial"/>
                <w:color w:val="000000" w:themeColor="text1"/>
                <w:sz w:val="18"/>
                <w:szCs w:val="18"/>
              </w:rPr>
              <w:t>koppel</w:t>
            </w:r>
            <w:r w:rsidR="00581EAC" w:rsidRPr="00041F0B">
              <w:rPr>
                <w:rFonts w:ascii="Arial" w:hAnsi="Arial" w:cs="Arial"/>
                <w:color w:val="000000" w:themeColor="text1"/>
                <w:sz w:val="18"/>
                <w:szCs w:val="18"/>
              </w:rPr>
              <w:t>d</w:t>
            </w:r>
            <w:r w:rsidRPr="00041F0B">
              <w:rPr>
                <w:rFonts w:ascii="Arial" w:hAnsi="Arial" w:cs="Arial"/>
                <w:color w:val="000000" w:themeColor="text1"/>
                <w:sz w:val="18"/>
                <w:szCs w:val="18"/>
              </w:rPr>
              <w:t xml:space="preserve"> aan FMIS systeem</w:t>
            </w:r>
            <w:r w:rsidR="00D738B9" w:rsidRPr="00041F0B">
              <w:rPr>
                <w:rFonts w:ascii="Arial" w:hAnsi="Arial" w:cs="Arial"/>
                <w:color w:val="000000" w:themeColor="text1"/>
                <w:sz w:val="18"/>
                <w:szCs w:val="18"/>
              </w:rPr>
              <w:t xml:space="preserve"> </w:t>
            </w:r>
            <w:r w:rsidR="005F5E89" w:rsidRPr="00041F0B">
              <w:rPr>
                <w:rFonts w:ascii="Arial" w:hAnsi="Arial" w:cs="Arial"/>
                <w:color w:val="000000" w:themeColor="text1"/>
                <w:sz w:val="18"/>
                <w:szCs w:val="18"/>
              </w:rPr>
              <w:t xml:space="preserve">Facilitor </w:t>
            </w:r>
            <w:r w:rsidR="00D738B9" w:rsidRPr="00041F0B">
              <w:rPr>
                <w:rFonts w:ascii="Arial" w:hAnsi="Arial" w:cs="Arial"/>
                <w:color w:val="000000" w:themeColor="text1"/>
                <w:sz w:val="18"/>
                <w:szCs w:val="18"/>
              </w:rPr>
              <w:t>van ProRail;</w:t>
            </w:r>
          </w:p>
          <w:p w14:paraId="74FC8C6D" w14:textId="77777777" w:rsidR="00340091" w:rsidRPr="00041F0B" w:rsidRDefault="00340091" w:rsidP="002611C5">
            <w:pPr>
              <w:pStyle w:val="Default"/>
              <w:numPr>
                <w:ilvl w:val="0"/>
                <w:numId w:val="9"/>
              </w:numPr>
              <w:ind w:left="297" w:hanging="284"/>
              <w:rPr>
                <w:rFonts w:ascii="Arial" w:hAnsi="Arial" w:cs="Arial"/>
                <w:color w:val="000000" w:themeColor="text1"/>
                <w:sz w:val="18"/>
                <w:szCs w:val="18"/>
              </w:rPr>
            </w:pPr>
            <w:r w:rsidRPr="00041F0B">
              <w:rPr>
                <w:rFonts w:ascii="Arial" w:hAnsi="Arial" w:cs="Arial"/>
                <w:color w:val="000000" w:themeColor="text1"/>
                <w:sz w:val="18"/>
                <w:szCs w:val="18"/>
              </w:rPr>
              <w:t>Meten, sturen en borgen van de ambities (KPI dashboard);</w:t>
            </w:r>
          </w:p>
          <w:p w14:paraId="17A4213E" w14:textId="77777777" w:rsidR="00340091" w:rsidRPr="005D4923" w:rsidRDefault="00340091" w:rsidP="002611C5">
            <w:pPr>
              <w:pStyle w:val="Default"/>
              <w:numPr>
                <w:ilvl w:val="0"/>
                <w:numId w:val="9"/>
              </w:numPr>
              <w:ind w:left="297" w:hanging="284"/>
              <w:rPr>
                <w:rFonts w:ascii="Arial" w:hAnsi="Arial" w:cs="Arial"/>
                <w:color w:val="000000" w:themeColor="text1"/>
                <w:sz w:val="18"/>
                <w:szCs w:val="18"/>
              </w:rPr>
            </w:pPr>
            <w:r w:rsidRPr="00041F0B">
              <w:rPr>
                <w:rFonts w:ascii="Arial" w:hAnsi="Arial" w:cs="Arial"/>
                <w:color w:val="000000" w:themeColor="text1"/>
                <w:sz w:val="18"/>
                <w:szCs w:val="18"/>
              </w:rPr>
              <w:t>Hoe wordt omgegaan met de toeleveringen</w:t>
            </w:r>
            <w:r w:rsidRPr="008002DE">
              <w:rPr>
                <w:rFonts w:ascii="Arial" w:hAnsi="Arial" w:cs="Arial"/>
                <w:color w:val="000000" w:themeColor="text1"/>
                <w:sz w:val="18"/>
                <w:szCs w:val="18"/>
              </w:rPr>
              <w:t xml:space="preserve"> van materialen en middelen, opdat deze worden geleverd alvorens de werkzaamh</w:t>
            </w:r>
            <w:r w:rsidRPr="005D4923">
              <w:rPr>
                <w:rFonts w:ascii="Arial" w:hAnsi="Arial" w:cs="Arial"/>
                <w:color w:val="000000" w:themeColor="text1"/>
                <w:sz w:val="18"/>
                <w:szCs w:val="18"/>
              </w:rPr>
              <w:t xml:space="preserve">eden starten; </w:t>
            </w:r>
          </w:p>
          <w:p w14:paraId="0E9C13E1" w14:textId="77777777" w:rsidR="00340091" w:rsidRPr="005D4923" w:rsidRDefault="00340091" w:rsidP="002611C5">
            <w:pPr>
              <w:pStyle w:val="Default"/>
              <w:numPr>
                <w:ilvl w:val="0"/>
                <w:numId w:val="9"/>
              </w:numPr>
              <w:ind w:left="297" w:hanging="284"/>
              <w:rPr>
                <w:rFonts w:ascii="Arial" w:hAnsi="Arial" w:cs="Arial"/>
                <w:color w:val="000000" w:themeColor="text1"/>
                <w:sz w:val="18"/>
                <w:szCs w:val="18"/>
              </w:rPr>
            </w:pPr>
            <w:r w:rsidRPr="005D4923">
              <w:rPr>
                <w:rFonts w:ascii="Arial" w:hAnsi="Arial" w:cs="Arial"/>
                <w:color w:val="000000" w:themeColor="text1"/>
                <w:sz w:val="18"/>
                <w:szCs w:val="18"/>
              </w:rPr>
              <w:t>Facturatie;</w:t>
            </w:r>
          </w:p>
          <w:p w14:paraId="14B355BD" w14:textId="77777777" w:rsidR="00340091" w:rsidRPr="005D4923" w:rsidRDefault="00340091" w:rsidP="002611C5">
            <w:pPr>
              <w:pStyle w:val="Default"/>
              <w:numPr>
                <w:ilvl w:val="0"/>
                <w:numId w:val="9"/>
              </w:numPr>
              <w:ind w:left="297" w:hanging="284"/>
              <w:rPr>
                <w:rFonts w:ascii="Arial" w:hAnsi="Arial" w:cs="Arial"/>
                <w:color w:val="000000" w:themeColor="text1"/>
                <w:sz w:val="18"/>
                <w:szCs w:val="18"/>
              </w:rPr>
            </w:pPr>
            <w:r w:rsidRPr="005D4923">
              <w:rPr>
                <w:rFonts w:ascii="Arial" w:hAnsi="Arial" w:cs="Arial"/>
                <w:color w:val="000000" w:themeColor="text1"/>
                <w:sz w:val="18"/>
                <w:szCs w:val="18"/>
              </w:rPr>
              <w:t>Risicoanalyse inclusief beheersmaatregelen;</w:t>
            </w:r>
          </w:p>
          <w:p w14:paraId="3EECF393" w14:textId="77777777" w:rsidR="00340091" w:rsidRPr="005D4923" w:rsidRDefault="00340091" w:rsidP="002611C5">
            <w:pPr>
              <w:pStyle w:val="Default"/>
              <w:numPr>
                <w:ilvl w:val="0"/>
                <w:numId w:val="9"/>
              </w:numPr>
              <w:ind w:left="297" w:hanging="284"/>
              <w:rPr>
                <w:rFonts w:ascii="Arial" w:hAnsi="Arial" w:cs="Arial"/>
                <w:color w:val="000000" w:themeColor="text1"/>
                <w:sz w:val="18"/>
                <w:szCs w:val="18"/>
              </w:rPr>
            </w:pPr>
            <w:r w:rsidRPr="005D4923">
              <w:rPr>
                <w:rFonts w:ascii="Arial" w:hAnsi="Arial" w:cs="Arial"/>
                <w:color w:val="000000" w:themeColor="text1"/>
                <w:sz w:val="18"/>
                <w:szCs w:val="18"/>
              </w:rPr>
              <w:t>Nazorgplan;</w:t>
            </w:r>
          </w:p>
          <w:p w14:paraId="234925EC" w14:textId="77777777" w:rsidR="00340091" w:rsidRPr="005D4923" w:rsidRDefault="00340091" w:rsidP="002611C5">
            <w:pPr>
              <w:pStyle w:val="Default"/>
              <w:numPr>
                <w:ilvl w:val="0"/>
                <w:numId w:val="9"/>
              </w:numPr>
              <w:ind w:left="297" w:hanging="284"/>
              <w:rPr>
                <w:rFonts w:ascii="Arial" w:hAnsi="Arial" w:cs="Arial"/>
                <w:color w:val="000000" w:themeColor="text1"/>
                <w:sz w:val="18"/>
                <w:szCs w:val="18"/>
              </w:rPr>
            </w:pPr>
            <w:r w:rsidRPr="005D4923">
              <w:rPr>
                <w:rFonts w:ascii="Arial" w:hAnsi="Arial" w:cs="Arial"/>
                <w:color w:val="000000" w:themeColor="text1"/>
                <w:sz w:val="18"/>
                <w:szCs w:val="18"/>
              </w:rPr>
              <w:t xml:space="preserve">Evaluatie wijze (tijdens en na implementatie). </w:t>
            </w:r>
          </w:p>
          <w:p w14:paraId="43FD58CB" w14:textId="7CFA779E" w:rsidR="00340091" w:rsidRPr="005D4923" w:rsidRDefault="00340091" w:rsidP="00340091">
            <w:pPr>
              <w:rPr>
                <w:color w:val="000000" w:themeColor="text1"/>
              </w:rPr>
            </w:pPr>
            <w:r w:rsidRPr="005D4923">
              <w:rPr>
                <w:color w:val="000000" w:themeColor="text1"/>
              </w:rPr>
              <w:t>De implementatieplanning is gedetailleerd</w:t>
            </w:r>
            <w:r w:rsidR="00C76D8F">
              <w:rPr>
                <w:color w:val="000000" w:themeColor="text1"/>
              </w:rPr>
              <w:t xml:space="preserve"> en wordt ter goedkeuring aan ProRail voorgelegd.</w:t>
            </w:r>
            <w:r w:rsidRPr="005D4923">
              <w:rPr>
                <w:color w:val="000000" w:themeColor="text1"/>
              </w:rPr>
              <w:t xml:space="preserve"> </w:t>
            </w:r>
            <w:r w:rsidR="007C568D">
              <w:rPr>
                <w:color w:val="000000" w:themeColor="text1"/>
              </w:rPr>
              <w:t>Indien noodzakelijk wordt de implementatieplanning opgesplitst per locatie.</w:t>
            </w:r>
          </w:p>
        </w:tc>
      </w:tr>
      <w:tr w:rsidR="00340091" w:rsidRPr="005D4923" w14:paraId="518A3BEF" w14:textId="77777777" w:rsidTr="4B7E9522">
        <w:tc>
          <w:tcPr>
            <w:tcW w:w="567" w:type="dxa"/>
            <w:vAlign w:val="center"/>
          </w:tcPr>
          <w:p w14:paraId="7C70F8D7" w14:textId="77777777" w:rsidR="00340091" w:rsidRPr="005D4923" w:rsidRDefault="00340091" w:rsidP="002611C5">
            <w:pPr>
              <w:numPr>
                <w:ilvl w:val="0"/>
                <w:numId w:val="35"/>
              </w:numPr>
              <w:rPr>
                <w:color w:val="000000" w:themeColor="text1"/>
              </w:rPr>
            </w:pPr>
          </w:p>
        </w:tc>
        <w:tc>
          <w:tcPr>
            <w:tcW w:w="9639" w:type="dxa"/>
          </w:tcPr>
          <w:p w14:paraId="15073BB5" w14:textId="6EB618F1" w:rsidR="00340091" w:rsidRPr="005D4923" w:rsidRDefault="00340091" w:rsidP="00340091">
            <w:pPr>
              <w:rPr>
                <w:color w:val="000000" w:themeColor="text1"/>
              </w:rPr>
            </w:pPr>
            <w:r w:rsidRPr="005D4923">
              <w:rPr>
                <w:color w:val="000000" w:themeColor="text1"/>
              </w:rPr>
              <w:t>Alle kosten voor implementatie en opstart zijn verdisconteerd in de inschrijfprijs. Er kunnen geen separate kosten voor deze werkzaamheden in rekening worden gebracht.</w:t>
            </w:r>
          </w:p>
        </w:tc>
      </w:tr>
      <w:tr w:rsidR="00340091" w:rsidRPr="005D4923" w14:paraId="37354DB9" w14:textId="77777777" w:rsidTr="4B7E9522">
        <w:tc>
          <w:tcPr>
            <w:tcW w:w="567" w:type="dxa"/>
            <w:vAlign w:val="center"/>
          </w:tcPr>
          <w:p w14:paraId="3F2A2DF8" w14:textId="77777777" w:rsidR="00340091" w:rsidRPr="005D4923" w:rsidRDefault="00340091" w:rsidP="002611C5">
            <w:pPr>
              <w:numPr>
                <w:ilvl w:val="0"/>
                <w:numId w:val="35"/>
              </w:numPr>
              <w:rPr>
                <w:color w:val="000000" w:themeColor="text1"/>
              </w:rPr>
            </w:pPr>
          </w:p>
        </w:tc>
        <w:tc>
          <w:tcPr>
            <w:tcW w:w="9639" w:type="dxa"/>
          </w:tcPr>
          <w:p w14:paraId="50325D62" w14:textId="77E1EF8C" w:rsidR="00340091" w:rsidRPr="005D4923" w:rsidRDefault="00C76D8F" w:rsidP="00340091">
            <w:pPr>
              <w:rPr>
                <w:color w:val="000000" w:themeColor="text1"/>
              </w:rPr>
            </w:pPr>
            <w:r>
              <w:rPr>
                <w:rFonts w:eastAsia="Calibri"/>
                <w:lang w:eastAsia="en-US"/>
              </w:rPr>
              <w:t>Het</w:t>
            </w:r>
            <w:r w:rsidR="00340091" w:rsidRPr="005D4923">
              <w:rPr>
                <w:rFonts w:eastAsia="Calibri"/>
                <w:lang w:eastAsia="en-US"/>
              </w:rPr>
              <w:t xml:space="preserve"> uitgangspunt</w:t>
            </w:r>
            <w:r>
              <w:rPr>
                <w:rFonts w:eastAsia="Calibri"/>
                <w:lang w:eastAsia="en-US"/>
              </w:rPr>
              <w:t xml:space="preserve"> voor de implementatie is dat de</w:t>
            </w:r>
            <w:r w:rsidR="007C568D">
              <w:rPr>
                <w:rFonts w:eastAsia="Calibri"/>
                <w:lang w:eastAsia="en-US"/>
              </w:rPr>
              <w:t xml:space="preserve"> </w:t>
            </w:r>
            <w:r>
              <w:rPr>
                <w:rFonts w:eastAsia="Calibri"/>
                <w:lang w:eastAsia="en-US"/>
              </w:rPr>
              <w:t>medewerkers van</w:t>
            </w:r>
            <w:r w:rsidR="00340091" w:rsidRPr="005D4923">
              <w:rPr>
                <w:rFonts w:eastAsia="Calibri"/>
                <w:lang w:eastAsia="en-US"/>
              </w:rPr>
              <w:t xml:space="preserve"> ProRail </w:t>
            </w:r>
            <w:r>
              <w:rPr>
                <w:rFonts w:eastAsia="Calibri"/>
                <w:lang w:eastAsia="en-US"/>
              </w:rPr>
              <w:t>geen hinder</w:t>
            </w:r>
            <w:r w:rsidR="000E35FA">
              <w:rPr>
                <w:rFonts w:eastAsia="Calibri"/>
                <w:lang w:eastAsia="en-US"/>
              </w:rPr>
              <w:t xml:space="preserve"> ondervinden van de omwisseling van de </w:t>
            </w:r>
            <w:r w:rsidR="007C568D">
              <w:rPr>
                <w:rFonts w:eastAsia="Calibri"/>
                <w:lang w:eastAsia="en-US"/>
              </w:rPr>
              <w:t>warme dranken</w:t>
            </w:r>
            <w:r w:rsidR="000E35FA">
              <w:rPr>
                <w:rFonts w:eastAsia="Calibri"/>
                <w:lang w:eastAsia="en-US"/>
              </w:rPr>
              <w:t xml:space="preserve">automaten. Er is te allen tijde een werkende </w:t>
            </w:r>
            <w:r w:rsidR="007C568D">
              <w:rPr>
                <w:rFonts w:eastAsia="Calibri"/>
                <w:lang w:eastAsia="en-US"/>
              </w:rPr>
              <w:t>warme dranken</w:t>
            </w:r>
            <w:r w:rsidR="000E35FA">
              <w:rPr>
                <w:rFonts w:eastAsia="Calibri"/>
                <w:lang w:eastAsia="en-US"/>
              </w:rPr>
              <w:t>automaat beschikbaar waar consumpties uit gehaald kunnen worden.</w:t>
            </w:r>
            <w:r w:rsidR="00340091" w:rsidRPr="005D4923">
              <w:rPr>
                <w:rFonts w:eastAsia="Calibri"/>
                <w:lang w:eastAsia="en-US"/>
              </w:rPr>
              <w:t xml:space="preserve"> Alle activiteiten met betrekking tot de implementatie</w:t>
            </w:r>
            <w:r w:rsidR="00A21FA2">
              <w:rPr>
                <w:rFonts w:eastAsia="Calibri"/>
                <w:lang w:eastAsia="en-US"/>
              </w:rPr>
              <w:t xml:space="preserve"> </w:t>
            </w:r>
            <w:r w:rsidR="00340091" w:rsidRPr="005D4923">
              <w:rPr>
                <w:rFonts w:eastAsia="Calibri"/>
                <w:lang w:eastAsia="en-US"/>
              </w:rPr>
              <w:t xml:space="preserve">worden uitgevoerd van maandag t/m vrijdag tussen 08:00 en 17:00 uur. </w:t>
            </w:r>
          </w:p>
        </w:tc>
      </w:tr>
      <w:tr w:rsidR="00340091" w:rsidRPr="005D4923" w14:paraId="76228A26" w14:textId="77777777" w:rsidTr="4B7E9522">
        <w:tc>
          <w:tcPr>
            <w:tcW w:w="567" w:type="dxa"/>
            <w:vAlign w:val="center"/>
          </w:tcPr>
          <w:p w14:paraId="31D7B9D1" w14:textId="77777777" w:rsidR="00340091" w:rsidRPr="005D4923" w:rsidRDefault="00340091" w:rsidP="002611C5">
            <w:pPr>
              <w:numPr>
                <w:ilvl w:val="0"/>
                <w:numId w:val="35"/>
              </w:numPr>
              <w:rPr>
                <w:color w:val="000000" w:themeColor="text1"/>
              </w:rPr>
            </w:pPr>
          </w:p>
        </w:tc>
        <w:tc>
          <w:tcPr>
            <w:tcW w:w="9639" w:type="dxa"/>
          </w:tcPr>
          <w:p w14:paraId="3C0064A9" w14:textId="468830CB" w:rsidR="00340091" w:rsidRPr="005D4923" w:rsidRDefault="00A21FA2" w:rsidP="00A21FA2">
            <w:pPr>
              <w:spacing w:after="160" w:line="259" w:lineRule="auto"/>
              <w:contextualSpacing/>
              <w:rPr>
                <w:color w:val="000000" w:themeColor="text1"/>
              </w:rPr>
            </w:pPr>
            <w:r>
              <w:rPr>
                <w:rFonts w:eastAsia="Calibri"/>
                <w:lang w:eastAsia="en-US"/>
              </w:rPr>
              <w:t xml:space="preserve">De </w:t>
            </w:r>
            <w:r w:rsidR="00091925">
              <w:rPr>
                <w:rFonts w:eastAsia="Calibri"/>
                <w:lang w:eastAsia="en-US"/>
              </w:rPr>
              <w:t>Dienstverlener</w:t>
            </w:r>
            <w:r w:rsidR="00340091" w:rsidRPr="005D4923">
              <w:rPr>
                <w:rFonts w:eastAsia="Calibri"/>
                <w:lang w:eastAsia="en-US"/>
              </w:rPr>
              <w:t xml:space="preserve"> zal in samenwerking met de huidige leverancier gezamenlijk optrekken om een soepele wisseling van de</w:t>
            </w:r>
            <w:r>
              <w:rPr>
                <w:rFonts w:eastAsia="Calibri"/>
                <w:lang w:eastAsia="en-US"/>
              </w:rPr>
              <w:t xml:space="preserve"> warme dranken</w:t>
            </w:r>
            <w:r w:rsidR="00340091" w:rsidRPr="005D4923">
              <w:rPr>
                <w:rFonts w:eastAsia="Calibri"/>
                <w:lang w:eastAsia="en-US"/>
              </w:rPr>
              <w:t xml:space="preserve">automaten op </w:t>
            </w:r>
            <w:r>
              <w:rPr>
                <w:rFonts w:eastAsia="Calibri"/>
                <w:lang w:eastAsia="en-US"/>
              </w:rPr>
              <w:t xml:space="preserve">de </w:t>
            </w:r>
            <w:r w:rsidR="00340091" w:rsidRPr="005D4923">
              <w:rPr>
                <w:rFonts w:eastAsia="Calibri"/>
                <w:lang w:eastAsia="en-US"/>
              </w:rPr>
              <w:t>locatie</w:t>
            </w:r>
            <w:r>
              <w:rPr>
                <w:rFonts w:eastAsia="Calibri"/>
                <w:lang w:eastAsia="en-US"/>
              </w:rPr>
              <w:t>s</w:t>
            </w:r>
            <w:r w:rsidR="00340091" w:rsidRPr="005D4923">
              <w:rPr>
                <w:rFonts w:eastAsia="Calibri"/>
                <w:lang w:eastAsia="en-US"/>
              </w:rPr>
              <w:t xml:space="preserve"> te bewerkstelligen. Uitgangspunt hierbij voor alle partijen is zo </w:t>
            </w:r>
            <w:r>
              <w:rPr>
                <w:rFonts w:eastAsia="Calibri"/>
                <w:lang w:eastAsia="en-US"/>
              </w:rPr>
              <w:t>weinig mogelijk</w:t>
            </w:r>
            <w:r w:rsidR="00340091" w:rsidRPr="005D4923">
              <w:rPr>
                <w:rFonts w:eastAsia="Calibri"/>
                <w:lang w:eastAsia="en-US"/>
              </w:rPr>
              <w:t xml:space="preserve"> hinder en overlast voor zowel de uitgifte van consumpties als voor de medewerkers van ProRail.</w:t>
            </w:r>
            <w:r>
              <w:rPr>
                <w:rFonts w:eastAsia="Calibri"/>
                <w:lang w:eastAsia="en-US"/>
              </w:rPr>
              <w:t xml:space="preserve"> </w:t>
            </w:r>
            <w:r w:rsidR="00340091" w:rsidRPr="005D4923">
              <w:rPr>
                <w:rFonts w:eastAsia="Calibri"/>
                <w:lang w:eastAsia="en-US"/>
              </w:rPr>
              <w:t xml:space="preserve">Indien er vanuit ProRail behoefte is aan het verrichten van werkzaamheden buiten de reguliere werktijden en -dagen zal hij hierover in overleg treden met de </w:t>
            </w:r>
            <w:r w:rsidR="00091925">
              <w:rPr>
                <w:rFonts w:eastAsia="Calibri"/>
                <w:lang w:eastAsia="en-US"/>
              </w:rPr>
              <w:t>Dienstverlener</w:t>
            </w:r>
            <w:r w:rsidR="00340091" w:rsidRPr="005D4923">
              <w:rPr>
                <w:rFonts w:eastAsia="Calibri"/>
                <w:lang w:eastAsia="en-US"/>
              </w:rPr>
              <w:t>.</w:t>
            </w:r>
          </w:p>
        </w:tc>
      </w:tr>
      <w:tr w:rsidR="00340091" w:rsidRPr="005D4923" w14:paraId="76C0C9C5" w14:textId="77777777" w:rsidTr="4B7E9522">
        <w:tc>
          <w:tcPr>
            <w:tcW w:w="567" w:type="dxa"/>
            <w:vAlign w:val="center"/>
          </w:tcPr>
          <w:p w14:paraId="261ABD15" w14:textId="77777777" w:rsidR="00340091" w:rsidRPr="005D4923" w:rsidRDefault="00340091" w:rsidP="002611C5">
            <w:pPr>
              <w:numPr>
                <w:ilvl w:val="0"/>
                <w:numId w:val="35"/>
              </w:numPr>
              <w:rPr>
                <w:color w:val="000000" w:themeColor="text1"/>
              </w:rPr>
            </w:pPr>
          </w:p>
        </w:tc>
        <w:tc>
          <w:tcPr>
            <w:tcW w:w="9639" w:type="dxa"/>
          </w:tcPr>
          <w:p w14:paraId="6AD48A0B" w14:textId="218CAF73" w:rsidR="00340091" w:rsidRPr="005D4923" w:rsidRDefault="00C76D8F" w:rsidP="00340091">
            <w:pPr>
              <w:rPr>
                <w:color w:val="000000" w:themeColor="text1"/>
              </w:rPr>
            </w:pPr>
            <w:r>
              <w:rPr>
                <w:color w:val="000000" w:themeColor="text1"/>
              </w:rPr>
              <w:t xml:space="preserve">De </w:t>
            </w:r>
            <w:r w:rsidR="00091925">
              <w:rPr>
                <w:color w:val="000000" w:themeColor="text1"/>
              </w:rPr>
              <w:t>Dienstverlener</w:t>
            </w:r>
            <w:r>
              <w:rPr>
                <w:color w:val="000000" w:themeColor="text1"/>
              </w:rPr>
              <w:t xml:space="preserve"> zorgt voor één overkoepelend contactpersoon gedurende de gehele implementatiefase.</w:t>
            </w:r>
          </w:p>
        </w:tc>
      </w:tr>
      <w:tr w:rsidR="00340091" w:rsidRPr="005D4923" w14:paraId="5B9B6E1A" w14:textId="77777777" w:rsidTr="4B7E9522">
        <w:tc>
          <w:tcPr>
            <w:tcW w:w="10206" w:type="dxa"/>
            <w:gridSpan w:val="2"/>
            <w:tcBorders>
              <w:top w:val="single" w:sz="4" w:space="0" w:color="auto"/>
              <w:left w:val="nil"/>
              <w:bottom w:val="single" w:sz="4" w:space="0" w:color="auto"/>
              <w:right w:val="nil"/>
            </w:tcBorders>
            <w:vAlign w:val="center"/>
          </w:tcPr>
          <w:p w14:paraId="54F87B34" w14:textId="77777777" w:rsidR="00340091" w:rsidRPr="005D4923" w:rsidRDefault="00340091" w:rsidP="00340091">
            <w:pPr>
              <w:rPr>
                <w:color w:val="000000" w:themeColor="text1"/>
              </w:rPr>
            </w:pPr>
          </w:p>
        </w:tc>
      </w:tr>
      <w:tr w:rsidR="00340091" w:rsidRPr="005D4923" w14:paraId="1A8C43B5" w14:textId="77777777" w:rsidTr="4B7E9522">
        <w:tc>
          <w:tcPr>
            <w:tcW w:w="10206" w:type="dxa"/>
            <w:gridSpan w:val="2"/>
            <w:tcBorders>
              <w:top w:val="single" w:sz="4" w:space="0" w:color="auto"/>
            </w:tcBorders>
            <w:shd w:val="clear" w:color="auto" w:fill="D9D9D9" w:themeFill="background1" w:themeFillShade="D9"/>
          </w:tcPr>
          <w:p w14:paraId="3C86CDA7" w14:textId="5EED60FD" w:rsidR="00340091" w:rsidRPr="005D4923" w:rsidRDefault="00340091" w:rsidP="00340091">
            <w:pPr>
              <w:jc w:val="center"/>
              <w:rPr>
                <w:b/>
                <w:bCs/>
                <w:color w:val="000000" w:themeColor="text1"/>
              </w:rPr>
            </w:pPr>
            <w:r w:rsidRPr="005D4923">
              <w:rPr>
                <w:b/>
                <w:bCs/>
                <w:color w:val="000000" w:themeColor="text1"/>
              </w:rPr>
              <w:t>Samenwerking</w:t>
            </w:r>
          </w:p>
        </w:tc>
      </w:tr>
      <w:tr w:rsidR="00340091" w:rsidRPr="005D4923" w14:paraId="1F3F6023" w14:textId="77777777" w:rsidTr="4B7E9522">
        <w:tc>
          <w:tcPr>
            <w:tcW w:w="567" w:type="dxa"/>
            <w:vAlign w:val="center"/>
          </w:tcPr>
          <w:p w14:paraId="120E2789" w14:textId="77777777" w:rsidR="00340091" w:rsidRPr="005D4923" w:rsidRDefault="00340091" w:rsidP="002611C5">
            <w:pPr>
              <w:numPr>
                <w:ilvl w:val="0"/>
                <w:numId w:val="35"/>
              </w:numPr>
              <w:rPr>
                <w:color w:val="000000" w:themeColor="text1"/>
              </w:rPr>
            </w:pPr>
          </w:p>
        </w:tc>
        <w:tc>
          <w:tcPr>
            <w:tcW w:w="9639" w:type="dxa"/>
          </w:tcPr>
          <w:p w14:paraId="440F6FC3" w14:textId="30D012F8" w:rsidR="00340091" w:rsidRPr="005D4923" w:rsidRDefault="00340091" w:rsidP="00340091">
            <w:pPr>
              <w:rPr>
                <w:color w:val="000000" w:themeColor="text1"/>
              </w:rPr>
            </w:pPr>
            <w:r w:rsidRPr="005D4923">
              <w:rPr>
                <w:color w:val="000000" w:themeColor="text1"/>
              </w:rPr>
              <w:t xml:space="preserve">De </w:t>
            </w:r>
            <w:r w:rsidR="00091925">
              <w:rPr>
                <w:color w:val="000000" w:themeColor="text1"/>
              </w:rPr>
              <w:t>Dienstverlener</w:t>
            </w:r>
            <w:r w:rsidRPr="005D4923">
              <w:rPr>
                <w:color w:val="000000" w:themeColor="text1"/>
              </w:rPr>
              <w:t xml:space="preserve"> organiseert één centraal aanspreekpunt voor het volledige contract bij ProRail en de daaronder behorende dienstverlening. </w:t>
            </w:r>
            <w:r w:rsidR="000E35FA">
              <w:rPr>
                <w:color w:val="000000" w:themeColor="text1"/>
              </w:rPr>
              <w:t>De kosten voor het accountmanagement zijn opgenomen in de prijs.</w:t>
            </w:r>
          </w:p>
        </w:tc>
      </w:tr>
      <w:tr w:rsidR="00340091" w:rsidRPr="005D4923" w14:paraId="7C34F8FE" w14:textId="77777777" w:rsidTr="4B7E9522">
        <w:tc>
          <w:tcPr>
            <w:tcW w:w="567" w:type="dxa"/>
            <w:vAlign w:val="center"/>
          </w:tcPr>
          <w:p w14:paraId="5D57DF74" w14:textId="77777777" w:rsidR="00340091" w:rsidRPr="005D4923" w:rsidRDefault="00340091" w:rsidP="002611C5">
            <w:pPr>
              <w:numPr>
                <w:ilvl w:val="0"/>
                <w:numId w:val="35"/>
              </w:numPr>
              <w:rPr>
                <w:color w:val="000000" w:themeColor="text1"/>
              </w:rPr>
            </w:pPr>
          </w:p>
        </w:tc>
        <w:tc>
          <w:tcPr>
            <w:tcW w:w="9639" w:type="dxa"/>
          </w:tcPr>
          <w:p w14:paraId="0F243C96" w14:textId="751CFAF3" w:rsidR="00340091" w:rsidRPr="005D4923" w:rsidRDefault="00340091" w:rsidP="00340091">
            <w:pPr>
              <w:rPr>
                <w:color w:val="000000" w:themeColor="text1"/>
              </w:rPr>
            </w:pPr>
            <w:r w:rsidRPr="005D4923">
              <w:rPr>
                <w:color w:val="000000" w:themeColor="text1"/>
              </w:rPr>
              <w:t xml:space="preserve">Alle nieuwe aanvragen worden per aanvraag in offertevorm door de </w:t>
            </w:r>
            <w:r w:rsidR="00091925">
              <w:rPr>
                <w:color w:val="000000" w:themeColor="text1"/>
              </w:rPr>
              <w:t>Dienstverlener</w:t>
            </w:r>
            <w:r w:rsidRPr="005D4923">
              <w:rPr>
                <w:color w:val="000000" w:themeColor="text1"/>
              </w:rPr>
              <w:t xml:space="preserve"> opgesteld. Voor alle tarieven die nodig zijn voor contractwerking geldt dat deze in lijn moeten liggen met hetgeen is ingediend tijdens de aanbestedingsfase. We werken in vertrouwen samen. </w:t>
            </w:r>
          </w:p>
        </w:tc>
      </w:tr>
      <w:tr w:rsidR="00340091" w:rsidRPr="005D4923" w14:paraId="230AAAAE" w14:textId="77777777" w:rsidTr="4B7E9522">
        <w:tc>
          <w:tcPr>
            <w:tcW w:w="567" w:type="dxa"/>
            <w:vAlign w:val="center"/>
          </w:tcPr>
          <w:p w14:paraId="17411273" w14:textId="77777777" w:rsidR="00340091" w:rsidRPr="005D4923" w:rsidRDefault="00340091" w:rsidP="002611C5">
            <w:pPr>
              <w:numPr>
                <w:ilvl w:val="0"/>
                <w:numId w:val="35"/>
              </w:numPr>
              <w:rPr>
                <w:color w:val="000000" w:themeColor="text1"/>
              </w:rPr>
            </w:pPr>
          </w:p>
        </w:tc>
        <w:tc>
          <w:tcPr>
            <w:tcW w:w="9639" w:type="dxa"/>
          </w:tcPr>
          <w:p w14:paraId="366D8817" w14:textId="5AA70BE2" w:rsidR="00340091" w:rsidRPr="005D4923" w:rsidRDefault="00340091" w:rsidP="00340091">
            <w:pPr>
              <w:rPr>
                <w:color w:val="000000" w:themeColor="text1"/>
              </w:rPr>
            </w:pPr>
            <w:r w:rsidRPr="005D4923">
              <w:rPr>
                <w:color w:val="000000" w:themeColor="text1"/>
              </w:rPr>
              <w:t xml:space="preserve">ProRail is verantwoordelijk om verwachte/toekomstige projecten en huisvestingsvraagstukken tijdig af te stemmen met de </w:t>
            </w:r>
            <w:r w:rsidR="00091925">
              <w:rPr>
                <w:color w:val="000000" w:themeColor="text1"/>
              </w:rPr>
              <w:t>Dienstverlener</w:t>
            </w:r>
            <w:r w:rsidRPr="005D4923">
              <w:rPr>
                <w:color w:val="000000" w:themeColor="text1"/>
              </w:rPr>
              <w:t xml:space="preserve">. Indien mutaties gedurende de looptijd van de Overeenkomst voorkomen (-/- gebouwen, leegstand, pandgebruikers) wordt door ProRail een opzegtermijn gehanteerd van 3 maanden bij een gedeeltelijke sluiting en 6 maanden bij een volledige sluiting van een locatie. </w:t>
            </w:r>
          </w:p>
        </w:tc>
      </w:tr>
      <w:tr w:rsidR="00340091" w:rsidRPr="005D4923" w14:paraId="3489A4BA" w14:textId="77777777" w:rsidTr="4B7E9522">
        <w:tc>
          <w:tcPr>
            <w:tcW w:w="10206" w:type="dxa"/>
            <w:gridSpan w:val="2"/>
            <w:tcBorders>
              <w:top w:val="single" w:sz="4" w:space="0" w:color="auto"/>
              <w:left w:val="nil"/>
              <w:bottom w:val="single" w:sz="4" w:space="0" w:color="auto"/>
              <w:right w:val="nil"/>
            </w:tcBorders>
            <w:shd w:val="clear" w:color="auto" w:fill="FFFFFF" w:themeFill="background1"/>
            <w:vAlign w:val="center"/>
          </w:tcPr>
          <w:p w14:paraId="76339936" w14:textId="77777777" w:rsidR="00340091" w:rsidRPr="005D4923" w:rsidRDefault="00340091" w:rsidP="00340091">
            <w:pPr>
              <w:jc w:val="center"/>
              <w:rPr>
                <w:b/>
                <w:bCs/>
                <w:color w:val="000000" w:themeColor="text1"/>
              </w:rPr>
            </w:pPr>
          </w:p>
        </w:tc>
      </w:tr>
      <w:tr w:rsidR="00340091" w:rsidRPr="005D4923" w14:paraId="3F807B70" w14:textId="77777777" w:rsidTr="4B7E9522">
        <w:tc>
          <w:tcPr>
            <w:tcW w:w="10206" w:type="dxa"/>
            <w:gridSpan w:val="2"/>
            <w:tcBorders>
              <w:top w:val="single" w:sz="4" w:space="0" w:color="auto"/>
            </w:tcBorders>
            <w:shd w:val="clear" w:color="auto" w:fill="D9D9D9" w:themeFill="background1" w:themeFillShade="D9"/>
            <w:vAlign w:val="center"/>
          </w:tcPr>
          <w:p w14:paraId="1F815401" w14:textId="242DB058" w:rsidR="00340091" w:rsidRPr="005D4923" w:rsidRDefault="00340091" w:rsidP="00340091">
            <w:pPr>
              <w:jc w:val="center"/>
              <w:rPr>
                <w:b/>
                <w:bCs/>
                <w:color w:val="000000" w:themeColor="text1"/>
              </w:rPr>
            </w:pPr>
            <w:r w:rsidRPr="00924C41">
              <w:rPr>
                <w:b/>
                <w:bCs/>
                <w:color w:val="000000" w:themeColor="text1"/>
              </w:rPr>
              <w:t>Contractmanagement</w:t>
            </w:r>
          </w:p>
        </w:tc>
      </w:tr>
      <w:tr w:rsidR="00340091" w:rsidRPr="005D4923" w14:paraId="5FF3C8E4" w14:textId="77777777" w:rsidTr="4B7E9522">
        <w:tc>
          <w:tcPr>
            <w:tcW w:w="567" w:type="dxa"/>
            <w:vAlign w:val="center"/>
          </w:tcPr>
          <w:p w14:paraId="3F0C3FB2" w14:textId="77777777" w:rsidR="00340091" w:rsidRPr="005D4923" w:rsidRDefault="00340091" w:rsidP="002611C5">
            <w:pPr>
              <w:numPr>
                <w:ilvl w:val="0"/>
                <w:numId w:val="35"/>
              </w:numPr>
              <w:rPr>
                <w:color w:val="000000" w:themeColor="text1"/>
              </w:rPr>
            </w:pPr>
          </w:p>
        </w:tc>
        <w:tc>
          <w:tcPr>
            <w:tcW w:w="9639" w:type="dxa"/>
            <w:vAlign w:val="center"/>
          </w:tcPr>
          <w:p w14:paraId="53F4587E" w14:textId="71591E45" w:rsidR="00340091" w:rsidRPr="005D4923" w:rsidRDefault="00340091" w:rsidP="00340091">
            <w:pPr>
              <w:rPr>
                <w:color w:val="000000" w:themeColor="text1"/>
              </w:rPr>
            </w:pPr>
            <w:r w:rsidRPr="005D4923">
              <w:rPr>
                <w:color w:val="000000" w:themeColor="text1"/>
              </w:rPr>
              <w:t>ProRail wenst de dienstverlening te monitoren onder ander op basis van vooraf opgestelde specificaties en gemaakte afspraken. Deze KPI’s worden gemeten middels een KPI-dashboard</w:t>
            </w:r>
            <w:r w:rsidRPr="007C7A12">
              <w:rPr>
                <w:color w:val="000000" w:themeColor="text1"/>
              </w:rPr>
              <w:t xml:space="preserve">. De </w:t>
            </w:r>
            <w:r w:rsidR="00091925" w:rsidRPr="007C7A12">
              <w:rPr>
                <w:color w:val="000000" w:themeColor="text1"/>
              </w:rPr>
              <w:t>Dienstverlener</w:t>
            </w:r>
            <w:r w:rsidRPr="007C7A12">
              <w:rPr>
                <w:color w:val="000000" w:themeColor="text1"/>
              </w:rPr>
              <w:t xml:space="preserve"> draagt bij aan het aanleveren van informatie en up-to-date houden van het KPI-dashboard zoals omschreven in hoofdstuk </w:t>
            </w:r>
            <w:r w:rsidR="007C7A12" w:rsidRPr="007C7A12">
              <w:rPr>
                <w:color w:val="000000" w:themeColor="text1"/>
              </w:rPr>
              <w:t>8</w:t>
            </w:r>
            <w:r w:rsidRPr="007C7A12">
              <w:rPr>
                <w:color w:val="000000" w:themeColor="text1"/>
              </w:rPr>
              <w:t xml:space="preserve"> van onderliggend document. Deze prestatiemonitor wordt per kwartaal door de </w:t>
            </w:r>
            <w:r w:rsidR="00091925" w:rsidRPr="007C7A12">
              <w:rPr>
                <w:color w:val="000000" w:themeColor="text1"/>
              </w:rPr>
              <w:t>Dienstverlener</w:t>
            </w:r>
            <w:r w:rsidRPr="007C7A12">
              <w:rPr>
                <w:color w:val="000000" w:themeColor="text1"/>
              </w:rPr>
              <w:t xml:space="preserve"> ingevuld en met ProRail</w:t>
            </w:r>
            <w:r w:rsidRPr="005D4923">
              <w:rPr>
                <w:color w:val="000000" w:themeColor="text1"/>
              </w:rPr>
              <w:t xml:space="preserve"> besproken in het tactisch (kwartaal) overleg.</w:t>
            </w:r>
          </w:p>
        </w:tc>
      </w:tr>
      <w:tr w:rsidR="00340091" w:rsidRPr="005D4923" w14:paraId="0B3C7F2C" w14:textId="77777777" w:rsidTr="4B7E9522">
        <w:tc>
          <w:tcPr>
            <w:tcW w:w="567" w:type="dxa"/>
            <w:vAlign w:val="center"/>
          </w:tcPr>
          <w:p w14:paraId="2AE3C460" w14:textId="77777777" w:rsidR="00340091" w:rsidRPr="005D4923" w:rsidRDefault="00340091" w:rsidP="002611C5">
            <w:pPr>
              <w:numPr>
                <w:ilvl w:val="0"/>
                <w:numId w:val="35"/>
              </w:numPr>
              <w:rPr>
                <w:color w:val="000000" w:themeColor="text1"/>
              </w:rPr>
            </w:pPr>
          </w:p>
        </w:tc>
        <w:tc>
          <w:tcPr>
            <w:tcW w:w="9639" w:type="dxa"/>
            <w:vAlign w:val="center"/>
          </w:tcPr>
          <w:p w14:paraId="7EF15450" w14:textId="7733F884" w:rsidR="00340091" w:rsidRPr="005D4923" w:rsidRDefault="00340091" w:rsidP="00340091">
            <w:pPr>
              <w:rPr>
                <w:color w:val="000000" w:themeColor="text1"/>
              </w:rPr>
            </w:pPr>
            <w:r w:rsidRPr="005D4923">
              <w:rPr>
                <w:color w:val="000000" w:themeColor="text1"/>
              </w:rPr>
              <w:t xml:space="preserve">Het KPI-dashboard kan gedurende de looptijd van de overeenkomst veranderen. Van de </w:t>
            </w:r>
            <w:r w:rsidR="00091925">
              <w:rPr>
                <w:color w:val="000000" w:themeColor="text1"/>
              </w:rPr>
              <w:t>Dienstverlener</w:t>
            </w:r>
            <w:r w:rsidRPr="005D4923">
              <w:rPr>
                <w:color w:val="000000" w:themeColor="text1"/>
              </w:rPr>
              <w:t xml:space="preserve"> wordt een groot meedenkend vermogen en initiatief verwacht. </w:t>
            </w:r>
          </w:p>
        </w:tc>
      </w:tr>
      <w:tr w:rsidR="00340091" w:rsidRPr="005D4923" w14:paraId="6B2D82ED" w14:textId="77777777" w:rsidTr="4B7E9522">
        <w:tc>
          <w:tcPr>
            <w:tcW w:w="567" w:type="dxa"/>
            <w:vAlign w:val="center"/>
          </w:tcPr>
          <w:p w14:paraId="0693E8E5" w14:textId="77777777" w:rsidR="00340091" w:rsidRPr="005D4923" w:rsidRDefault="00340091" w:rsidP="002611C5">
            <w:pPr>
              <w:numPr>
                <w:ilvl w:val="0"/>
                <w:numId w:val="35"/>
              </w:numPr>
              <w:rPr>
                <w:color w:val="000000" w:themeColor="text1"/>
              </w:rPr>
            </w:pPr>
          </w:p>
        </w:tc>
        <w:tc>
          <w:tcPr>
            <w:tcW w:w="9639" w:type="dxa"/>
            <w:vAlign w:val="center"/>
          </w:tcPr>
          <w:p w14:paraId="735A52F5" w14:textId="19ABC05B" w:rsidR="00340091" w:rsidRPr="005D4923" w:rsidRDefault="00340091" w:rsidP="00340091">
            <w:pPr>
              <w:rPr>
                <w:color w:val="000000" w:themeColor="text1"/>
              </w:rPr>
            </w:pPr>
            <w:r w:rsidRPr="005D4923">
              <w:rPr>
                <w:color w:val="000000" w:themeColor="text1"/>
              </w:rPr>
              <w:t xml:space="preserve">ProRail kan van de </w:t>
            </w:r>
            <w:r w:rsidR="00091925">
              <w:rPr>
                <w:color w:val="000000" w:themeColor="text1"/>
              </w:rPr>
              <w:t>Dienstverlener</w:t>
            </w:r>
            <w:r w:rsidRPr="005D4923">
              <w:rPr>
                <w:color w:val="000000" w:themeColor="text1"/>
              </w:rPr>
              <w:t xml:space="preserve"> een plan van aanpak (verbeterplan) verlangen indien de evaluatie van het KPI dashboard hiertoe aanleiding geeft doordat de </w:t>
            </w:r>
            <w:r w:rsidR="00091925">
              <w:rPr>
                <w:color w:val="000000" w:themeColor="text1"/>
              </w:rPr>
              <w:t>Dienstverlener</w:t>
            </w:r>
            <w:r w:rsidRPr="005D4923">
              <w:rPr>
                <w:color w:val="000000" w:themeColor="text1"/>
              </w:rPr>
              <w:t xml:space="preserve"> niet heeft voldaan aan alle KPI’s. De </w:t>
            </w:r>
            <w:r w:rsidR="00091925">
              <w:rPr>
                <w:color w:val="000000" w:themeColor="text1"/>
              </w:rPr>
              <w:t>Dienstverlener</w:t>
            </w:r>
            <w:r w:rsidRPr="005D4923">
              <w:rPr>
                <w:color w:val="000000" w:themeColor="text1"/>
              </w:rPr>
              <w:t xml:space="preserve"> is verplicht om in dit geval binnen de door ProRail te stellen termijn het plan van aanpak op te stellen en bij ProRail in te dienen. De </w:t>
            </w:r>
            <w:r w:rsidR="00091925">
              <w:rPr>
                <w:color w:val="000000" w:themeColor="text1"/>
              </w:rPr>
              <w:t>Dienstverlener</w:t>
            </w:r>
            <w:r w:rsidRPr="005D4923">
              <w:rPr>
                <w:color w:val="000000" w:themeColor="text1"/>
              </w:rPr>
              <w:t xml:space="preserve"> beschrijft in dit plan van aanpak met welke maatregelen binnen de door ProRail in overleg met de </w:t>
            </w:r>
            <w:r w:rsidR="00091925">
              <w:rPr>
                <w:color w:val="000000" w:themeColor="text1"/>
              </w:rPr>
              <w:t>Dienstverlener</w:t>
            </w:r>
            <w:r w:rsidRPr="005D4923">
              <w:rPr>
                <w:color w:val="000000" w:themeColor="text1"/>
              </w:rPr>
              <w:t xml:space="preserve"> te stellen termijn, er zorg voor draagt dat de punten uit het KPI dashboard worden geadresseerd en weer aan de KPI’s wordt voldaan. Indien na 6 maanden de KPI’s nog niet verbeterd zijn dan kan ProRail de </w:t>
            </w:r>
            <w:r w:rsidR="009B5CF1">
              <w:rPr>
                <w:color w:val="000000" w:themeColor="text1"/>
              </w:rPr>
              <w:t>O</w:t>
            </w:r>
            <w:r w:rsidRPr="005D4923">
              <w:rPr>
                <w:color w:val="000000" w:themeColor="text1"/>
              </w:rPr>
              <w:t>vereenkomst ontbinden.</w:t>
            </w:r>
          </w:p>
        </w:tc>
      </w:tr>
      <w:tr w:rsidR="00340091" w:rsidRPr="005D4923" w14:paraId="43B25CCF" w14:textId="77777777" w:rsidTr="4B7E9522">
        <w:tc>
          <w:tcPr>
            <w:tcW w:w="567" w:type="dxa"/>
            <w:vAlign w:val="center"/>
          </w:tcPr>
          <w:p w14:paraId="2006810B" w14:textId="77777777" w:rsidR="00340091" w:rsidRPr="005D4923" w:rsidRDefault="00340091" w:rsidP="002611C5">
            <w:pPr>
              <w:numPr>
                <w:ilvl w:val="0"/>
                <w:numId w:val="35"/>
              </w:numPr>
              <w:rPr>
                <w:color w:val="000000" w:themeColor="text1"/>
              </w:rPr>
            </w:pPr>
          </w:p>
        </w:tc>
        <w:tc>
          <w:tcPr>
            <w:tcW w:w="9639" w:type="dxa"/>
            <w:vAlign w:val="center"/>
          </w:tcPr>
          <w:p w14:paraId="34914289" w14:textId="3F1563A2" w:rsidR="00340091" w:rsidRPr="005D4923" w:rsidRDefault="00340091" w:rsidP="00340091">
            <w:pPr>
              <w:rPr>
                <w:color w:val="000000" w:themeColor="text1"/>
              </w:rPr>
            </w:pPr>
            <w:r w:rsidRPr="005D4923">
              <w:rPr>
                <w:color w:val="000000" w:themeColor="text1"/>
              </w:rPr>
              <w:t xml:space="preserve">ProRail behoudt zich het recht voor het contractbeheer of onderdelen hiervan aan een onafhankelijk en ter zake deskundig bureau uit te besteden. De </w:t>
            </w:r>
            <w:r w:rsidR="00091925">
              <w:rPr>
                <w:color w:val="000000" w:themeColor="text1"/>
              </w:rPr>
              <w:t>Dienstverlener</w:t>
            </w:r>
            <w:r w:rsidRPr="005D4923">
              <w:rPr>
                <w:color w:val="000000" w:themeColor="text1"/>
              </w:rPr>
              <w:t xml:space="preserve"> is verplicht hieraan haar medewerking te verlenen.</w:t>
            </w:r>
          </w:p>
        </w:tc>
      </w:tr>
    </w:tbl>
    <w:p w14:paraId="63AD6218" w14:textId="77777777" w:rsidR="00D90650" w:rsidRPr="005D4923" w:rsidRDefault="00D90650" w:rsidP="00075AA5">
      <w:pPr>
        <w:rPr>
          <w:b/>
          <w:bCs/>
          <w:color w:val="000000" w:themeColor="text1"/>
        </w:rPr>
      </w:pPr>
    </w:p>
    <w:tbl>
      <w:tblPr>
        <w:tblStyle w:val="Tabelraster"/>
        <w:tblW w:w="10201" w:type="dxa"/>
        <w:tblLook w:val="04A0" w:firstRow="1" w:lastRow="0" w:firstColumn="1" w:lastColumn="0" w:noHBand="0" w:noVBand="1"/>
      </w:tblPr>
      <w:tblGrid>
        <w:gridCol w:w="562"/>
        <w:gridCol w:w="9639"/>
      </w:tblGrid>
      <w:tr w:rsidR="00075AA5" w:rsidRPr="005D4923" w14:paraId="316860BF" w14:textId="77777777" w:rsidTr="3391F361">
        <w:tc>
          <w:tcPr>
            <w:tcW w:w="10201" w:type="dxa"/>
            <w:gridSpan w:val="2"/>
            <w:shd w:val="clear" w:color="auto" w:fill="D9D9D9" w:themeFill="background1" w:themeFillShade="D9"/>
          </w:tcPr>
          <w:p w14:paraId="53990BD9" w14:textId="3E9292B9" w:rsidR="00075AA5" w:rsidRPr="005D4923" w:rsidRDefault="00340091" w:rsidP="008C64F3">
            <w:pPr>
              <w:jc w:val="center"/>
              <w:rPr>
                <w:b/>
                <w:bCs/>
                <w:color w:val="000000" w:themeColor="text1"/>
              </w:rPr>
            </w:pPr>
            <w:r w:rsidRPr="005D4923">
              <w:rPr>
                <w:b/>
                <w:bCs/>
                <w:color w:val="000000" w:themeColor="text1"/>
              </w:rPr>
              <w:t xml:space="preserve">Overlegstructuur </w:t>
            </w:r>
          </w:p>
        </w:tc>
      </w:tr>
      <w:tr w:rsidR="00340091" w:rsidRPr="005D4923" w14:paraId="2C1C087E" w14:textId="77777777" w:rsidTr="0030780F">
        <w:tc>
          <w:tcPr>
            <w:tcW w:w="562" w:type="dxa"/>
            <w:vAlign w:val="center"/>
          </w:tcPr>
          <w:p w14:paraId="0C543BDB" w14:textId="77777777" w:rsidR="00340091" w:rsidRPr="005D4923" w:rsidRDefault="00340091" w:rsidP="002611C5">
            <w:pPr>
              <w:numPr>
                <w:ilvl w:val="0"/>
                <w:numId w:val="35"/>
              </w:numPr>
              <w:rPr>
                <w:color w:val="000000" w:themeColor="text1"/>
              </w:rPr>
            </w:pPr>
          </w:p>
        </w:tc>
        <w:tc>
          <w:tcPr>
            <w:tcW w:w="9639" w:type="dxa"/>
          </w:tcPr>
          <w:p w14:paraId="7CCEFF10" w14:textId="7E9DD5B3" w:rsidR="00340091" w:rsidRPr="005D4923" w:rsidRDefault="00340091" w:rsidP="00340091">
            <w:pPr>
              <w:pStyle w:val="Default"/>
              <w:rPr>
                <w:rFonts w:ascii="Arial" w:hAnsi="Arial" w:cs="Arial"/>
                <w:color w:val="000000" w:themeColor="text1"/>
                <w:sz w:val="18"/>
                <w:szCs w:val="18"/>
              </w:rPr>
            </w:pPr>
            <w:r w:rsidRPr="005D4923">
              <w:rPr>
                <w:rFonts w:ascii="Arial" w:hAnsi="Arial" w:cs="Arial"/>
                <w:color w:val="000000" w:themeColor="text1"/>
                <w:sz w:val="18"/>
                <w:szCs w:val="18"/>
              </w:rPr>
              <w:t xml:space="preserve">Eerlijke, duidelijke en transparante communicatie is belangrijk binnen de samenwerking. De </w:t>
            </w:r>
            <w:r w:rsidR="00091925">
              <w:rPr>
                <w:rFonts w:ascii="Arial" w:hAnsi="Arial" w:cs="Arial"/>
                <w:color w:val="000000" w:themeColor="text1"/>
                <w:sz w:val="18"/>
                <w:szCs w:val="18"/>
              </w:rPr>
              <w:t>Dienstverlener</w:t>
            </w:r>
            <w:r w:rsidRPr="005D4923">
              <w:rPr>
                <w:rFonts w:ascii="Arial" w:hAnsi="Arial" w:cs="Arial"/>
                <w:color w:val="000000" w:themeColor="text1"/>
                <w:sz w:val="18"/>
                <w:szCs w:val="18"/>
              </w:rPr>
              <w:t xml:space="preserve"> en ProRail houden een dialoog met elkaar conform de </w:t>
            </w:r>
            <w:r w:rsidRPr="00B3545D">
              <w:rPr>
                <w:rFonts w:ascii="Arial" w:hAnsi="Arial" w:cs="Arial"/>
                <w:color w:val="000000" w:themeColor="text1"/>
                <w:sz w:val="18"/>
                <w:szCs w:val="18"/>
              </w:rPr>
              <w:t>communicatiematrix (</w:t>
            </w:r>
            <w:r w:rsidR="00736681" w:rsidRPr="00736681">
              <w:rPr>
                <w:rFonts w:ascii="Arial" w:hAnsi="Arial" w:cs="Arial"/>
                <w:color w:val="000000" w:themeColor="text1"/>
                <w:sz w:val="18"/>
                <w:szCs w:val="18"/>
              </w:rPr>
              <w:t>Bijlage 21 - Communicatiematrix</w:t>
            </w:r>
            <w:r w:rsidRPr="00B3545D">
              <w:rPr>
                <w:rFonts w:ascii="Arial" w:hAnsi="Arial" w:cs="Arial"/>
                <w:color w:val="000000" w:themeColor="text1"/>
                <w:sz w:val="18"/>
                <w:szCs w:val="18"/>
              </w:rPr>
              <w:t>). De communicatie</w:t>
            </w:r>
            <w:r w:rsidRPr="005D4923">
              <w:rPr>
                <w:rFonts w:ascii="Arial" w:hAnsi="Arial" w:cs="Arial"/>
                <w:color w:val="000000" w:themeColor="text1"/>
                <w:sz w:val="18"/>
                <w:szCs w:val="18"/>
              </w:rPr>
              <w:t xml:space="preserve"> tussen ProRail en de </w:t>
            </w:r>
            <w:r w:rsidR="00091925">
              <w:rPr>
                <w:rFonts w:ascii="Arial" w:hAnsi="Arial" w:cs="Arial"/>
                <w:color w:val="000000" w:themeColor="text1"/>
                <w:sz w:val="18"/>
                <w:szCs w:val="18"/>
              </w:rPr>
              <w:t>Dienstverlener</w:t>
            </w:r>
            <w:r w:rsidRPr="005D4923">
              <w:rPr>
                <w:rFonts w:ascii="Arial" w:hAnsi="Arial" w:cs="Arial"/>
                <w:color w:val="000000" w:themeColor="text1"/>
                <w:sz w:val="18"/>
                <w:szCs w:val="18"/>
              </w:rPr>
              <w:t xml:space="preserve"> vindt structureel en regelmatig plaats op operationeel, tactisch en strategisch niveau. De </w:t>
            </w:r>
            <w:r w:rsidR="00091925">
              <w:rPr>
                <w:rFonts w:ascii="Arial" w:hAnsi="Arial" w:cs="Arial"/>
                <w:color w:val="000000" w:themeColor="text1"/>
                <w:sz w:val="18"/>
                <w:szCs w:val="18"/>
              </w:rPr>
              <w:t>Dienstverlener</w:t>
            </w:r>
            <w:r w:rsidRPr="005D4923">
              <w:rPr>
                <w:rFonts w:ascii="Arial" w:hAnsi="Arial" w:cs="Arial"/>
                <w:color w:val="000000" w:themeColor="text1"/>
                <w:sz w:val="18"/>
                <w:szCs w:val="18"/>
              </w:rPr>
              <w:t xml:space="preserve"> draagt zorg voor verslaglegging van de overleggen en levert dit </w:t>
            </w:r>
            <w:r w:rsidRPr="009A4126">
              <w:rPr>
                <w:rFonts w:ascii="Arial" w:hAnsi="Arial" w:cs="Arial"/>
                <w:color w:val="auto"/>
                <w:sz w:val="18"/>
                <w:szCs w:val="18"/>
              </w:rPr>
              <w:t xml:space="preserve">binnen </w:t>
            </w:r>
            <w:r w:rsidR="009A4126" w:rsidRPr="009A4126">
              <w:rPr>
                <w:rFonts w:ascii="Arial" w:hAnsi="Arial" w:cs="Arial"/>
                <w:color w:val="auto"/>
                <w:sz w:val="18"/>
                <w:szCs w:val="18"/>
              </w:rPr>
              <w:t>5</w:t>
            </w:r>
            <w:r w:rsidRPr="009A4126">
              <w:rPr>
                <w:rFonts w:ascii="Arial" w:hAnsi="Arial" w:cs="Arial"/>
                <w:color w:val="auto"/>
                <w:sz w:val="18"/>
                <w:szCs w:val="18"/>
              </w:rPr>
              <w:t xml:space="preserve"> </w:t>
            </w:r>
            <w:r w:rsidRPr="005D4923">
              <w:rPr>
                <w:rFonts w:ascii="Arial" w:hAnsi="Arial" w:cs="Arial"/>
                <w:color w:val="000000" w:themeColor="text1"/>
                <w:sz w:val="18"/>
                <w:szCs w:val="18"/>
              </w:rPr>
              <w:t xml:space="preserve">werkdagen na het desbetreffende overleg op. </w:t>
            </w:r>
          </w:p>
        </w:tc>
      </w:tr>
      <w:tr w:rsidR="00340091" w:rsidRPr="005D4923" w14:paraId="593E7546" w14:textId="77777777" w:rsidTr="0030780F">
        <w:tc>
          <w:tcPr>
            <w:tcW w:w="562" w:type="dxa"/>
            <w:vAlign w:val="center"/>
          </w:tcPr>
          <w:p w14:paraId="32C9B58E" w14:textId="77777777" w:rsidR="00340091" w:rsidRPr="005D4923" w:rsidRDefault="00340091" w:rsidP="002611C5">
            <w:pPr>
              <w:numPr>
                <w:ilvl w:val="0"/>
                <w:numId w:val="35"/>
              </w:numPr>
              <w:rPr>
                <w:color w:val="000000" w:themeColor="text1"/>
              </w:rPr>
            </w:pPr>
          </w:p>
        </w:tc>
        <w:tc>
          <w:tcPr>
            <w:tcW w:w="9639" w:type="dxa"/>
          </w:tcPr>
          <w:p w14:paraId="346DB5B5" w14:textId="77777777" w:rsidR="00340091" w:rsidRPr="005D4923" w:rsidRDefault="00340091" w:rsidP="00340091">
            <w:pPr>
              <w:rPr>
                <w:i/>
                <w:iCs/>
                <w:color w:val="000000" w:themeColor="text1"/>
              </w:rPr>
            </w:pPr>
            <w:r w:rsidRPr="005D4923">
              <w:rPr>
                <w:i/>
                <w:iCs/>
                <w:color w:val="000000" w:themeColor="text1"/>
              </w:rPr>
              <w:t>Operationeel overleg</w:t>
            </w:r>
          </w:p>
          <w:p w14:paraId="6FE0B2F3" w14:textId="0873B834" w:rsidR="00340091" w:rsidRPr="005D4923" w:rsidRDefault="00340091" w:rsidP="00340091">
            <w:r w:rsidRPr="005D4923">
              <w:rPr>
                <w:color w:val="000000" w:themeColor="text1"/>
              </w:rPr>
              <w:t>Overleg met betrekking tot de operationele gang van zaken vindt plaats indien noodzakelijk. Dit gesprek vindt plaats tussen de Domeinverantwoordelijke binnen ProRail en/of de Facility</w:t>
            </w:r>
            <w:r w:rsidR="002154EE">
              <w:rPr>
                <w:color w:val="000000" w:themeColor="text1"/>
              </w:rPr>
              <w:t xml:space="preserve"> </w:t>
            </w:r>
            <w:r w:rsidRPr="005D4923">
              <w:rPr>
                <w:color w:val="000000" w:themeColor="text1"/>
              </w:rPr>
              <w:t>Desk van ProRail</w:t>
            </w:r>
            <w:r w:rsidR="00A2730E">
              <w:rPr>
                <w:color w:val="000000" w:themeColor="text1"/>
              </w:rPr>
              <w:t xml:space="preserve"> met de </w:t>
            </w:r>
            <w:r w:rsidR="00924D94">
              <w:rPr>
                <w:color w:val="000000" w:themeColor="text1"/>
              </w:rPr>
              <w:t>Dienstverlener</w:t>
            </w:r>
            <w:r w:rsidRPr="005D4923">
              <w:rPr>
                <w:color w:val="000000" w:themeColor="text1"/>
              </w:rPr>
              <w:t>. Hierbij moet gedacht worden aan:</w:t>
            </w:r>
          </w:p>
          <w:p w14:paraId="1A3DF816" w14:textId="77777777" w:rsidR="00340091" w:rsidRPr="005D4923" w:rsidRDefault="00340091" w:rsidP="002611C5">
            <w:pPr>
              <w:numPr>
                <w:ilvl w:val="0"/>
                <w:numId w:val="10"/>
              </w:numPr>
              <w:contextualSpacing/>
              <w:rPr>
                <w:color w:val="000000" w:themeColor="text1"/>
              </w:rPr>
            </w:pPr>
            <w:r w:rsidRPr="005D4923">
              <w:rPr>
                <w:color w:val="000000" w:themeColor="text1"/>
              </w:rPr>
              <w:t>Lopende operationele zaken</w:t>
            </w:r>
          </w:p>
          <w:p w14:paraId="5663155E" w14:textId="03807076" w:rsidR="00340091" w:rsidRPr="005D4923" w:rsidRDefault="3D06D5CB" w:rsidP="002611C5">
            <w:pPr>
              <w:numPr>
                <w:ilvl w:val="0"/>
                <w:numId w:val="10"/>
              </w:numPr>
              <w:contextualSpacing/>
              <w:rPr>
                <w:color w:val="000000" w:themeColor="text1"/>
              </w:rPr>
            </w:pPr>
            <w:r w:rsidRPr="3391F361">
              <w:rPr>
                <w:color w:val="000000" w:themeColor="text1"/>
              </w:rPr>
              <w:t>Melding storingen en de afhandeling ervan</w:t>
            </w:r>
          </w:p>
          <w:p w14:paraId="14B5DD21" w14:textId="77777777" w:rsidR="00896108" w:rsidRDefault="00340091" w:rsidP="002611C5">
            <w:pPr>
              <w:numPr>
                <w:ilvl w:val="0"/>
                <w:numId w:val="10"/>
              </w:numPr>
              <w:contextualSpacing/>
              <w:rPr>
                <w:color w:val="000000" w:themeColor="text1"/>
              </w:rPr>
            </w:pPr>
            <w:r w:rsidRPr="005D4923">
              <w:rPr>
                <w:color w:val="000000" w:themeColor="text1"/>
              </w:rPr>
              <w:t>Klachten m.b.t. de dienstverlening</w:t>
            </w:r>
          </w:p>
          <w:p w14:paraId="7F46C69D" w14:textId="7560915F" w:rsidR="00340091" w:rsidRPr="00896108" w:rsidRDefault="00340091" w:rsidP="002611C5">
            <w:pPr>
              <w:numPr>
                <w:ilvl w:val="0"/>
                <w:numId w:val="10"/>
              </w:numPr>
              <w:contextualSpacing/>
              <w:rPr>
                <w:color w:val="000000" w:themeColor="text1"/>
              </w:rPr>
            </w:pPr>
            <w:r w:rsidRPr="00896108">
              <w:rPr>
                <w:color w:val="000000" w:themeColor="text1"/>
              </w:rPr>
              <w:t>Eventuele knelpunten inzake de operationele werkzaamheden</w:t>
            </w:r>
          </w:p>
        </w:tc>
      </w:tr>
      <w:tr w:rsidR="00340091" w:rsidRPr="005D4923" w14:paraId="20FA5743" w14:textId="77777777" w:rsidTr="0030780F">
        <w:tc>
          <w:tcPr>
            <w:tcW w:w="562" w:type="dxa"/>
            <w:vAlign w:val="center"/>
          </w:tcPr>
          <w:p w14:paraId="4A7E9108" w14:textId="77777777" w:rsidR="00340091" w:rsidRPr="005D4923" w:rsidRDefault="00340091" w:rsidP="002611C5">
            <w:pPr>
              <w:numPr>
                <w:ilvl w:val="0"/>
                <w:numId w:val="35"/>
              </w:numPr>
              <w:rPr>
                <w:color w:val="000000" w:themeColor="text1"/>
              </w:rPr>
            </w:pPr>
          </w:p>
        </w:tc>
        <w:tc>
          <w:tcPr>
            <w:tcW w:w="9639" w:type="dxa"/>
          </w:tcPr>
          <w:p w14:paraId="0C01AB45" w14:textId="77777777" w:rsidR="00340091" w:rsidRPr="005D4923" w:rsidRDefault="00340091" w:rsidP="00340091">
            <w:pPr>
              <w:rPr>
                <w:i/>
                <w:iCs/>
                <w:color w:val="000000" w:themeColor="text1"/>
              </w:rPr>
            </w:pPr>
            <w:r w:rsidRPr="005D4923">
              <w:rPr>
                <w:i/>
                <w:iCs/>
                <w:color w:val="000000" w:themeColor="text1"/>
              </w:rPr>
              <w:t>Tactisch overleg</w:t>
            </w:r>
          </w:p>
          <w:p w14:paraId="1CB57DB8" w14:textId="71BAC3DE" w:rsidR="00340091" w:rsidRPr="005D4923" w:rsidRDefault="00340091" w:rsidP="00340091">
            <w:pPr>
              <w:rPr>
                <w:color w:val="000000" w:themeColor="text1"/>
              </w:rPr>
            </w:pPr>
            <w:r w:rsidRPr="005D4923">
              <w:rPr>
                <w:color w:val="000000" w:themeColor="text1"/>
              </w:rPr>
              <w:t xml:space="preserve">Het tactisch overleg vindt </w:t>
            </w:r>
            <w:r w:rsidR="00D400FB">
              <w:rPr>
                <w:color w:val="000000" w:themeColor="text1"/>
              </w:rPr>
              <w:t xml:space="preserve">4 keer </w:t>
            </w:r>
            <w:r w:rsidRPr="005D4923">
              <w:rPr>
                <w:color w:val="000000" w:themeColor="text1"/>
              </w:rPr>
              <w:t xml:space="preserve">per jaar plaats tussen de contractmanager HFM, de domeinverantwoordelijke HFM en de regio-/accountmanager van de </w:t>
            </w:r>
            <w:r w:rsidR="00091925">
              <w:rPr>
                <w:color w:val="000000" w:themeColor="text1"/>
              </w:rPr>
              <w:t>Dienstverlener</w:t>
            </w:r>
            <w:r w:rsidRPr="005D4923">
              <w:rPr>
                <w:color w:val="000000" w:themeColor="text1"/>
              </w:rPr>
              <w:t>.</w:t>
            </w:r>
            <w:r w:rsidR="00B92955">
              <w:rPr>
                <w:color w:val="000000" w:themeColor="text1"/>
              </w:rPr>
              <w:t xml:space="preserve"> </w:t>
            </w:r>
            <w:r w:rsidRPr="005D4923">
              <w:rPr>
                <w:color w:val="000000" w:themeColor="text1"/>
              </w:rPr>
              <w:t xml:space="preserve">De onderwerpen die in ieder geval in het tactisch overleg besproken worden zijn: </w:t>
            </w:r>
          </w:p>
          <w:p w14:paraId="79A4CEA3" w14:textId="77777777" w:rsidR="00340091" w:rsidRPr="005D4923" w:rsidRDefault="00340091" w:rsidP="002611C5">
            <w:pPr>
              <w:numPr>
                <w:ilvl w:val="0"/>
                <w:numId w:val="10"/>
              </w:numPr>
              <w:contextualSpacing/>
              <w:rPr>
                <w:color w:val="000000" w:themeColor="text1"/>
              </w:rPr>
            </w:pPr>
            <w:r w:rsidRPr="005D4923">
              <w:rPr>
                <w:color w:val="000000" w:themeColor="text1"/>
              </w:rPr>
              <w:t>De kwaliteit van de dienstverlening</w:t>
            </w:r>
          </w:p>
          <w:p w14:paraId="42983867" w14:textId="77777777" w:rsidR="00340091" w:rsidRDefault="00340091" w:rsidP="002611C5">
            <w:pPr>
              <w:numPr>
                <w:ilvl w:val="0"/>
                <w:numId w:val="10"/>
              </w:numPr>
              <w:contextualSpacing/>
              <w:rPr>
                <w:color w:val="000000" w:themeColor="text1"/>
              </w:rPr>
            </w:pPr>
            <w:r w:rsidRPr="005D4923">
              <w:rPr>
                <w:color w:val="000000" w:themeColor="text1"/>
              </w:rPr>
              <w:t>Klachtenregistratie en klachtenbehandeling</w:t>
            </w:r>
          </w:p>
          <w:p w14:paraId="1BB31AF0" w14:textId="28292E10" w:rsidR="00F3671D" w:rsidRPr="005D4923" w:rsidRDefault="00F3671D" w:rsidP="002611C5">
            <w:pPr>
              <w:numPr>
                <w:ilvl w:val="0"/>
                <w:numId w:val="10"/>
              </w:numPr>
              <w:contextualSpacing/>
              <w:rPr>
                <w:color w:val="000000" w:themeColor="text1"/>
              </w:rPr>
            </w:pPr>
            <w:r>
              <w:rPr>
                <w:color w:val="000000" w:themeColor="text1"/>
              </w:rPr>
              <w:t>Storingen</w:t>
            </w:r>
            <w:r w:rsidR="00EA6388">
              <w:rPr>
                <w:color w:val="000000" w:themeColor="text1"/>
              </w:rPr>
              <w:t xml:space="preserve"> en beschikbaarheid</w:t>
            </w:r>
          </w:p>
          <w:p w14:paraId="64B8A48D" w14:textId="77777777" w:rsidR="00340091" w:rsidRPr="005D4923" w:rsidRDefault="00340091" w:rsidP="002611C5">
            <w:pPr>
              <w:numPr>
                <w:ilvl w:val="0"/>
                <w:numId w:val="10"/>
              </w:numPr>
              <w:contextualSpacing/>
              <w:rPr>
                <w:color w:val="000000" w:themeColor="text1"/>
              </w:rPr>
            </w:pPr>
            <w:r w:rsidRPr="005D4923">
              <w:rPr>
                <w:color w:val="000000" w:themeColor="text1"/>
              </w:rPr>
              <w:t>KPI-prestatiemonitor</w:t>
            </w:r>
          </w:p>
          <w:p w14:paraId="1A8DACF6" w14:textId="27FBC5EC" w:rsidR="00340091" w:rsidRPr="005D4923" w:rsidRDefault="00340091" w:rsidP="002611C5">
            <w:pPr>
              <w:numPr>
                <w:ilvl w:val="0"/>
                <w:numId w:val="10"/>
              </w:numPr>
              <w:contextualSpacing/>
              <w:rPr>
                <w:color w:val="000000" w:themeColor="text1"/>
              </w:rPr>
            </w:pPr>
            <w:r w:rsidRPr="005D4923">
              <w:rPr>
                <w:color w:val="000000" w:themeColor="text1"/>
              </w:rPr>
              <w:t>Managementrapportage en -informatie</w:t>
            </w:r>
            <w:r w:rsidR="00360F61">
              <w:rPr>
                <w:color w:val="000000" w:themeColor="text1"/>
              </w:rPr>
              <w:t xml:space="preserve"> inclusief toelichting</w:t>
            </w:r>
          </w:p>
          <w:p w14:paraId="483116E2" w14:textId="77777777" w:rsidR="00340091" w:rsidRPr="005D4923" w:rsidRDefault="00340091" w:rsidP="002611C5">
            <w:pPr>
              <w:numPr>
                <w:ilvl w:val="0"/>
                <w:numId w:val="10"/>
              </w:numPr>
              <w:contextualSpacing/>
              <w:rPr>
                <w:color w:val="000000" w:themeColor="text1"/>
              </w:rPr>
            </w:pPr>
            <w:r w:rsidRPr="005D4923">
              <w:rPr>
                <w:color w:val="000000" w:themeColor="text1"/>
              </w:rPr>
              <w:t>Financiële resultaten</w:t>
            </w:r>
          </w:p>
          <w:p w14:paraId="1E47BAD0" w14:textId="37C7C447" w:rsidR="00340091" w:rsidRPr="005D4923" w:rsidRDefault="00340091" w:rsidP="002611C5">
            <w:pPr>
              <w:numPr>
                <w:ilvl w:val="0"/>
                <w:numId w:val="10"/>
              </w:numPr>
              <w:contextualSpacing/>
              <w:rPr>
                <w:color w:val="000000" w:themeColor="text1"/>
              </w:rPr>
            </w:pPr>
            <w:r w:rsidRPr="005D4923">
              <w:rPr>
                <w:color w:val="000000" w:themeColor="text1"/>
              </w:rPr>
              <w:t>Duurzaamheid</w:t>
            </w:r>
            <w:r w:rsidR="0051309B">
              <w:rPr>
                <w:color w:val="000000" w:themeColor="text1"/>
              </w:rPr>
              <w:t xml:space="preserve">sdashboard </w:t>
            </w:r>
            <w:r w:rsidR="00E00C39">
              <w:rPr>
                <w:color w:val="000000" w:themeColor="text1"/>
              </w:rPr>
              <w:t>en vitaliteit</w:t>
            </w:r>
          </w:p>
          <w:p w14:paraId="064B4FB3" w14:textId="77777777" w:rsidR="00896108" w:rsidRDefault="00340091" w:rsidP="002611C5">
            <w:pPr>
              <w:numPr>
                <w:ilvl w:val="0"/>
                <w:numId w:val="10"/>
              </w:numPr>
              <w:contextualSpacing/>
              <w:rPr>
                <w:color w:val="000000" w:themeColor="text1"/>
              </w:rPr>
            </w:pPr>
            <w:r w:rsidRPr="005D4923">
              <w:rPr>
                <w:color w:val="000000" w:themeColor="text1"/>
              </w:rPr>
              <w:t>Eventuele knelpunten inzake de dienstverlening</w:t>
            </w:r>
          </w:p>
          <w:p w14:paraId="748EAFC7" w14:textId="279E7DC2" w:rsidR="00340091" w:rsidRPr="00896108" w:rsidRDefault="00340091" w:rsidP="002611C5">
            <w:pPr>
              <w:numPr>
                <w:ilvl w:val="0"/>
                <w:numId w:val="10"/>
              </w:numPr>
              <w:contextualSpacing/>
              <w:rPr>
                <w:color w:val="000000" w:themeColor="text1"/>
              </w:rPr>
            </w:pPr>
            <w:r w:rsidRPr="00896108">
              <w:rPr>
                <w:color w:val="000000" w:themeColor="text1"/>
              </w:rPr>
              <w:t>Toekomstige ontwikkelingen organisaties</w:t>
            </w:r>
          </w:p>
        </w:tc>
      </w:tr>
      <w:tr w:rsidR="00340091" w:rsidRPr="005D4923" w14:paraId="31AC5272" w14:textId="77777777" w:rsidTr="0030780F">
        <w:tc>
          <w:tcPr>
            <w:tcW w:w="562" w:type="dxa"/>
            <w:vAlign w:val="center"/>
          </w:tcPr>
          <w:p w14:paraId="3EF26375" w14:textId="77777777" w:rsidR="00340091" w:rsidRPr="005D4923" w:rsidRDefault="00340091" w:rsidP="002611C5">
            <w:pPr>
              <w:numPr>
                <w:ilvl w:val="0"/>
                <w:numId w:val="35"/>
              </w:numPr>
              <w:rPr>
                <w:color w:val="000000" w:themeColor="text1"/>
              </w:rPr>
            </w:pPr>
          </w:p>
        </w:tc>
        <w:tc>
          <w:tcPr>
            <w:tcW w:w="9639" w:type="dxa"/>
          </w:tcPr>
          <w:p w14:paraId="308A7E70" w14:textId="77777777" w:rsidR="00340091" w:rsidRPr="005D4923" w:rsidRDefault="00340091" w:rsidP="00340091">
            <w:pPr>
              <w:rPr>
                <w:i/>
                <w:iCs/>
                <w:color w:val="000000" w:themeColor="text1"/>
              </w:rPr>
            </w:pPr>
            <w:r w:rsidRPr="005D4923">
              <w:rPr>
                <w:i/>
                <w:iCs/>
                <w:color w:val="000000" w:themeColor="text1"/>
              </w:rPr>
              <w:t>Strategisch overleg</w:t>
            </w:r>
          </w:p>
          <w:p w14:paraId="4C21698A" w14:textId="4D6FA429" w:rsidR="00340091" w:rsidRPr="005D4923" w:rsidRDefault="00340091" w:rsidP="00340091">
            <w:pPr>
              <w:rPr>
                <w:color w:val="000000" w:themeColor="text1"/>
              </w:rPr>
            </w:pPr>
            <w:r w:rsidRPr="005D4923">
              <w:rPr>
                <w:color w:val="000000" w:themeColor="text1"/>
              </w:rPr>
              <w:t xml:space="preserve">Het strategisch overleg vindt minimaal 1 keer per jaar plaats tussen de </w:t>
            </w:r>
            <w:r w:rsidR="00B92955">
              <w:rPr>
                <w:color w:val="000000" w:themeColor="text1"/>
              </w:rPr>
              <w:t>(</w:t>
            </w:r>
            <w:r w:rsidRPr="005D4923">
              <w:rPr>
                <w:color w:val="000000" w:themeColor="text1"/>
              </w:rPr>
              <w:t>account</w:t>
            </w:r>
            <w:r w:rsidR="00B92955">
              <w:rPr>
                <w:color w:val="000000" w:themeColor="text1"/>
              </w:rPr>
              <w:t>)</w:t>
            </w:r>
            <w:r w:rsidRPr="005D4923">
              <w:rPr>
                <w:color w:val="000000" w:themeColor="text1"/>
              </w:rPr>
              <w:t xml:space="preserve">directeur van de </w:t>
            </w:r>
            <w:r w:rsidR="00091925">
              <w:rPr>
                <w:color w:val="000000" w:themeColor="text1"/>
              </w:rPr>
              <w:t>Dienstverlener</w:t>
            </w:r>
            <w:r w:rsidRPr="005D4923">
              <w:rPr>
                <w:color w:val="000000" w:themeColor="text1"/>
              </w:rPr>
              <w:t>, Manager HFM en de c</w:t>
            </w:r>
            <w:r w:rsidRPr="005D4923">
              <w:t xml:space="preserve">ontractmanager HFM. </w:t>
            </w:r>
            <w:r w:rsidRPr="005D4923">
              <w:rPr>
                <w:color w:val="000000" w:themeColor="text1"/>
              </w:rPr>
              <w:t xml:space="preserve">Onderstaande onderwerpen worden minimaal besproken: </w:t>
            </w:r>
          </w:p>
          <w:p w14:paraId="03852B04" w14:textId="77777777" w:rsidR="00B92955" w:rsidRPr="005D4923" w:rsidRDefault="00B92955" w:rsidP="002611C5">
            <w:pPr>
              <w:numPr>
                <w:ilvl w:val="0"/>
                <w:numId w:val="10"/>
              </w:numPr>
              <w:contextualSpacing/>
              <w:rPr>
                <w:color w:val="000000" w:themeColor="text1"/>
              </w:rPr>
            </w:pPr>
            <w:r w:rsidRPr="005D4923">
              <w:rPr>
                <w:color w:val="000000" w:themeColor="text1"/>
              </w:rPr>
              <w:t>Algemene gang van zaken</w:t>
            </w:r>
          </w:p>
          <w:p w14:paraId="36AADF5B" w14:textId="77777777" w:rsidR="00340091" w:rsidRPr="005D4923" w:rsidRDefault="00340091" w:rsidP="002611C5">
            <w:pPr>
              <w:numPr>
                <w:ilvl w:val="0"/>
                <w:numId w:val="10"/>
              </w:numPr>
              <w:contextualSpacing/>
              <w:rPr>
                <w:color w:val="000000" w:themeColor="text1"/>
              </w:rPr>
            </w:pPr>
            <w:r w:rsidRPr="005D4923">
              <w:rPr>
                <w:color w:val="000000" w:themeColor="text1"/>
              </w:rPr>
              <w:t>Samenwerking en partnerschap</w:t>
            </w:r>
          </w:p>
          <w:p w14:paraId="504C4A39" w14:textId="711FBDD4" w:rsidR="00B92955" w:rsidRDefault="00340091" w:rsidP="002611C5">
            <w:pPr>
              <w:numPr>
                <w:ilvl w:val="0"/>
                <w:numId w:val="10"/>
              </w:numPr>
              <w:contextualSpacing/>
              <w:rPr>
                <w:color w:val="000000" w:themeColor="text1"/>
              </w:rPr>
            </w:pPr>
            <w:r w:rsidRPr="005D4923">
              <w:rPr>
                <w:color w:val="000000" w:themeColor="text1"/>
              </w:rPr>
              <w:t>Financiële resultaten</w:t>
            </w:r>
            <w:r w:rsidR="00B92955">
              <w:rPr>
                <w:color w:val="000000" w:themeColor="text1"/>
              </w:rPr>
              <w:t>,</w:t>
            </w:r>
            <w:r w:rsidRPr="005D4923">
              <w:rPr>
                <w:color w:val="000000" w:themeColor="text1"/>
              </w:rPr>
              <w:t xml:space="preserve"> management</w:t>
            </w:r>
            <w:r w:rsidR="00B92955">
              <w:rPr>
                <w:color w:val="000000" w:themeColor="text1"/>
              </w:rPr>
              <w:t>rapportage en -</w:t>
            </w:r>
            <w:r w:rsidRPr="005D4923">
              <w:rPr>
                <w:color w:val="000000" w:themeColor="text1"/>
              </w:rPr>
              <w:t>informatie</w:t>
            </w:r>
            <w:r w:rsidR="000E655A">
              <w:rPr>
                <w:color w:val="000000" w:themeColor="text1"/>
              </w:rPr>
              <w:t xml:space="preserve"> (cumulatief)</w:t>
            </w:r>
          </w:p>
          <w:p w14:paraId="3AA82B13" w14:textId="5559DAA1" w:rsidR="00B92955" w:rsidRPr="00B92955" w:rsidRDefault="00B92955" w:rsidP="002611C5">
            <w:pPr>
              <w:numPr>
                <w:ilvl w:val="0"/>
                <w:numId w:val="10"/>
              </w:numPr>
              <w:contextualSpacing/>
              <w:rPr>
                <w:color w:val="000000" w:themeColor="text1"/>
              </w:rPr>
            </w:pPr>
            <w:r>
              <w:rPr>
                <w:color w:val="000000" w:themeColor="text1"/>
              </w:rPr>
              <w:t>KPI-prestatiemonitor</w:t>
            </w:r>
          </w:p>
          <w:p w14:paraId="57611C73" w14:textId="33745F4A" w:rsidR="00340091" w:rsidRPr="005D4923" w:rsidRDefault="00340091" w:rsidP="002611C5">
            <w:pPr>
              <w:numPr>
                <w:ilvl w:val="0"/>
                <w:numId w:val="10"/>
              </w:numPr>
              <w:contextualSpacing/>
              <w:rPr>
                <w:color w:val="000000" w:themeColor="text1"/>
              </w:rPr>
            </w:pPr>
            <w:r w:rsidRPr="005D4923">
              <w:rPr>
                <w:color w:val="000000" w:themeColor="text1"/>
              </w:rPr>
              <w:t>Vaststelling tarieven</w:t>
            </w:r>
            <w:r w:rsidR="00B92955">
              <w:rPr>
                <w:color w:val="000000" w:themeColor="text1"/>
              </w:rPr>
              <w:t>/prijzen</w:t>
            </w:r>
            <w:r w:rsidRPr="005D4923">
              <w:rPr>
                <w:color w:val="000000" w:themeColor="text1"/>
              </w:rPr>
              <w:t xml:space="preserve"> volgende jaar</w:t>
            </w:r>
          </w:p>
          <w:p w14:paraId="5B8FE67D" w14:textId="77777777" w:rsidR="00340091" w:rsidRPr="005D4923" w:rsidRDefault="00340091" w:rsidP="002611C5">
            <w:pPr>
              <w:numPr>
                <w:ilvl w:val="0"/>
                <w:numId w:val="10"/>
              </w:numPr>
              <w:contextualSpacing/>
              <w:rPr>
                <w:color w:val="000000" w:themeColor="text1"/>
              </w:rPr>
            </w:pPr>
            <w:r w:rsidRPr="005D4923">
              <w:rPr>
                <w:color w:val="000000" w:themeColor="text1"/>
              </w:rPr>
              <w:t>Innovatie</w:t>
            </w:r>
          </w:p>
          <w:p w14:paraId="73DE493B" w14:textId="3EEBC187" w:rsidR="00B92955" w:rsidRPr="00B92955" w:rsidRDefault="00340091" w:rsidP="002611C5">
            <w:pPr>
              <w:numPr>
                <w:ilvl w:val="0"/>
                <w:numId w:val="10"/>
              </w:numPr>
              <w:contextualSpacing/>
              <w:rPr>
                <w:color w:val="000000" w:themeColor="text1"/>
              </w:rPr>
            </w:pPr>
            <w:r w:rsidRPr="005D4923">
              <w:rPr>
                <w:color w:val="000000" w:themeColor="text1"/>
              </w:rPr>
              <w:t>Duurzaamheid</w:t>
            </w:r>
            <w:r w:rsidR="00B92955">
              <w:rPr>
                <w:color w:val="000000" w:themeColor="text1"/>
              </w:rPr>
              <w:t>sdashboard en vitaliteit</w:t>
            </w:r>
          </w:p>
        </w:tc>
      </w:tr>
      <w:tr w:rsidR="00340091" w:rsidRPr="005D4923" w14:paraId="388A5BE1" w14:textId="77777777" w:rsidTr="0030780F">
        <w:tc>
          <w:tcPr>
            <w:tcW w:w="562" w:type="dxa"/>
            <w:vAlign w:val="center"/>
          </w:tcPr>
          <w:p w14:paraId="58DDD128" w14:textId="77777777" w:rsidR="00340091" w:rsidRPr="005D4923" w:rsidRDefault="00340091" w:rsidP="002611C5">
            <w:pPr>
              <w:numPr>
                <w:ilvl w:val="0"/>
                <w:numId w:val="35"/>
              </w:numPr>
              <w:rPr>
                <w:color w:val="000000" w:themeColor="text1"/>
              </w:rPr>
            </w:pPr>
          </w:p>
        </w:tc>
        <w:tc>
          <w:tcPr>
            <w:tcW w:w="9639" w:type="dxa"/>
          </w:tcPr>
          <w:p w14:paraId="50ADD9D3" w14:textId="2CB65EA7" w:rsidR="00340091" w:rsidRPr="005D4923" w:rsidRDefault="24935D14" w:rsidP="00340091">
            <w:pPr>
              <w:pStyle w:val="Default"/>
              <w:rPr>
                <w:rFonts w:ascii="Arial" w:hAnsi="Arial" w:cs="Arial"/>
                <w:color w:val="000000" w:themeColor="text1"/>
                <w:sz w:val="18"/>
                <w:szCs w:val="18"/>
              </w:rPr>
            </w:pPr>
            <w:r w:rsidRPr="3391F361">
              <w:rPr>
                <w:rFonts w:ascii="Arial" w:hAnsi="Arial" w:cs="Arial"/>
                <w:color w:val="000000" w:themeColor="text1"/>
                <w:sz w:val="18"/>
                <w:szCs w:val="18"/>
              </w:rPr>
              <w:t xml:space="preserve">Indien ProRail of de </w:t>
            </w:r>
            <w:r w:rsidR="00091925">
              <w:rPr>
                <w:rFonts w:ascii="Arial" w:hAnsi="Arial" w:cs="Arial"/>
                <w:color w:val="000000" w:themeColor="text1"/>
                <w:sz w:val="18"/>
                <w:szCs w:val="18"/>
              </w:rPr>
              <w:t>Dienstverlener</w:t>
            </w:r>
            <w:r w:rsidRPr="3391F361">
              <w:rPr>
                <w:rFonts w:ascii="Arial" w:hAnsi="Arial" w:cs="Arial"/>
                <w:color w:val="000000" w:themeColor="text1"/>
                <w:sz w:val="18"/>
                <w:szCs w:val="18"/>
              </w:rPr>
              <w:t xml:space="preserve"> hier aanleiding toe ziet, kan tussentijds overleg plaatsvinden.</w:t>
            </w:r>
            <w:r w:rsidR="00B92955">
              <w:rPr>
                <w:rFonts w:ascii="Arial" w:hAnsi="Arial" w:cs="Arial"/>
                <w:color w:val="000000" w:themeColor="text1"/>
                <w:sz w:val="18"/>
                <w:szCs w:val="18"/>
              </w:rPr>
              <w:t xml:space="preserve"> </w:t>
            </w:r>
            <w:r w:rsidRPr="3391F361">
              <w:rPr>
                <w:rFonts w:ascii="Arial" w:hAnsi="Arial" w:cs="Arial"/>
                <w:color w:val="000000" w:themeColor="text1"/>
                <w:sz w:val="18"/>
                <w:szCs w:val="18"/>
              </w:rPr>
              <w:t>Dit geldt voor alle 3 de overlegvormen.</w:t>
            </w:r>
          </w:p>
        </w:tc>
      </w:tr>
    </w:tbl>
    <w:p w14:paraId="3AE3BC8D" w14:textId="77777777" w:rsidR="00075AA5" w:rsidRPr="005D4923" w:rsidRDefault="00075AA5" w:rsidP="00075AA5">
      <w:pPr>
        <w:rPr>
          <w:b/>
          <w:bCs/>
          <w:color w:val="000000" w:themeColor="text1"/>
        </w:rPr>
      </w:pPr>
    </w:p>
    <w:tbl>
      <w:tblPr>
        <w:tblStyle w:val="Tabelraster"/>
        <w:tblW w:w="10206" w:type="dxa"/>
        <w:tblInd w:w="-5" w:type="dxa"/>
        <w:tblLook w:val="04A0" w:firstRow="1" w:lastRow="0" w:firstColumn="1" w:lastColumn="0" w:noHBand="0" w:noVBand="1"/>
      </w:tblPr>
      <w:tblGrid>
        <w:gridCol w:w="567"/>
        <w:gridCol w:w="9639"/>
      </w:tblGrid>
      <w:tr w:rsidR="00075AA5" w:rsidRPr="005D4923" w14:paraId="22FF311A" w14:textId="77777777" w:rsidTr="61EAAA65">
        <w:tc>
          <w:tcPr>
            <w:tcW w:w="10206" w:type="dxa"/>
            <w:gridSpan w:val="2"/>
            <w:shd w:val="clear" w:color="auto" w:fill="D9D9D9" w:themeFill="background1" w:themeFillShade="D9"/>
          </w:tcPr>
          <w:p w14:paraId="4DC53E98" w14:textId="365D485A" w:rsidR="00075AA5" w:rsidRPr="005D4923" w:rsidRDefault="00340091" w:rsidP="008C64F3">
            <w:pPr>
              <w:jc w:val="center"/>
              <w:rPr>
                <w:b/>
                <w:bCs/>
                <w:color w:val="000000" w:themeColor="text1"/>
              </w:rPr>
            </w:pPr>
            <w:r w:rsidRPr="005D4923">
              <w:rPr>
                <w:b/>
                <w:bCs/>
                <w:color w:val="000000" w:themeColor="text1"/>
              </w:rPr>
              <w:t>Rapportages</w:t>
            </w:r>
          </w:p>
        </w:tc>
      </w:tr>
      <w:tr w:rsidR="00340091" w:rsidRPr="005D4923" w14:paraId="7AFBB20F" w14:textId="77777777" w:rsidTr="61EAAA65">
        <w:tc>
          <w:tcPr>
            <w:tcW w:w="567" w:type="dxa"/>
            <w:vAlign w:val="center"/>
          </w:tcPr>
          <w:p w14:paraId="330B6ACB" w14:textId="77777777" w:rsidR="00340091" w:rsidRPr="005D4923" w:rsidRDefault="00340091" w:rsidP="002611C5">
            <w:pPr>
              <w:numPr>
                <w:ilvl w:val="0"/>
                <w:numId w:val="35"/>
              </w:numPr>
              <w:rPr>
                <w:color w:val="000000" w:themeColor="text1"/>
              </w:rPr>
            </w:pPr>
          </w:p>
        </w:tc>
        <w:tc>
          <w:tcPr>
            <w:tcW w:w="9639" w:type="dxa"/>
          </w:tcPr>
          <w:p w14:paraId="2789FA4C" w14:textId="06DEF8D7" w:rsidR="00340091" w:rsidRPr="00AF684F" w:rsidRDefault="00340091" w:rsidP="00AF684F">
            <w:pPr>
              <w:contextualSpacing/>
              <w:rPr>
                <w:color w:val="000000" w:themeColor="text1"/>
              </w:rPr>
            </w:pPr>
            <w:r w:rsidRPr="00AF684F">
              <w:rPr>
                <w:color w:val="000000" w:themeColor="text1"/>
              </w:rPr>
              <w:t xml:space="preserve">Om de geleverde prestatie op de juiste waarde te kunnen schatten, wil ProRail gedurende de looptijd van de Overeenkomst over bepaalde managementinformatie kunnen beschikken. Deze managementinformatie wordt 4 keer per jaar verstrekt en uiterlijk binnen twee weken na het verstrijken van </w:t>
            </w:r>
            <w:r w:rsidR="00737ABF" w:rsidRPr="00AF684F">
              <w:rPr>
                <w:color w:val="000000" w:themeColor="text1"/>
              </w:rPr>
              <w:t>het kwartaal</w:t>
            </w:r>
            <w:r w:rsidRPr="00AF684F">
              <w:rPr>
                <w:color w:val="000000" w:themeColor="text1"/>
              </w:rPr>
              <w:t>. De communicati</w:t>
            </w:r>
            <w:r w:rsidR="005A6A47" w:rsidRPr="00AF684F">
              <w:rPr>
                <w:color w:val="000000" w:themeColor="text1"/>
              </w:rPr>
              <w:t>ematrix</w:t>
            </w:r>
            <w:r w:rsidRPr="00AF684F">
              <w:rPr>
                <w:color w:val="000000" w:themeColor="text1"/>
              </w:rPr>
              <w:t xml:space="preserve"> wordt hierop afgestemd. </w:t>
            </w:r>
            <w:r w:rsidR="00F14650" w:rsidRPr="00AF684F">
              <w:rPr>
                <w:color w:val="000000" w:themeColor="text1"/>
              </w:rPr>
              <w:t>De Dienstverlener</w:t>
            </w:r>
            <w:r w:rsidRPr="00AF684F">
              <w:rPr>
                <w:color w:val="000000" w:themeColor="text1"/>
              </w:rPr>
              <w:t xml:space="preserve"> verstrekt per </w:t>
            </w:r>
            <w:r w:rsidR="005D0224" w:rsidRPr="00AF684F">
              <w:rPr>
                <w:color w:val="000000" w:themeColor="text1"/>
              </w:rPr>
              <w:t>kwartaal</w:t>
            </w:r>
            <w:r w:rsidRPr="00AF684F">
              <w:rPr>
                <w:color w:val="000000" w:themeColor="text1"/>
              </w:rPr>
              <w:t xml:space="preserve"> managementrapportages</w:t>
            </w:r>
            <w:r w:rsidR="000F27A6">
              <w:rPr>
                <w:color w:val="000000" w:themeColor="text1"/>
              </w:rPr>
              <w:t xml:space="preserve"> (in PDF en Excel)</w:t>
            </w:r>
            <w:r w:rsidRPr="00AF684F">
              <w:rPr>
                <w:color w:val="000000" w:themeColor="text1"/>
              </w:rPr>
              <w:t xml:space="preserve"> met daarin de volgende informatie opgenomen per warme drankenautomaat:</w:t>
            </w:r>
          </w:p>
          <w:p w14:paraId="7353ED47" w14:textId="77777777" w:rsidR="00340091" w:rsidRPr="00AF684F" w:rsidRDefault="00340091" w:rsidP="00AF684F">
            <w:pPr>
              <w:numPr>
                <w:ilvl w:val="0"/>
                <w:numId w:val="10"/>
              </w:numPr>
              <w:contextualSpacing/>
              <w:rPr>
                <w:color w:val="000000" w:themeColor="text1"/>
              </w:rPr>
            </w:pPr>
            <w:r w:rsidRPr="00AF684F">
              <w:rPr>
                <w:color w:val="000000" w:themeColor="text1"/>
              </w:rPr>
              <w:t>Warme drankenautomaat nummer en locatie;</w:t>
            </w:r>
          </w:p>
          <w:p w14:paraId="75C2BB6B" w14:textId="0E0D73C2" w:rsidR="00340091" w:rsidRPr="00AF684F" w:rsidRDefault="00340091" w:rsidP="00AF684F">
            <w:pPr>
              <w:numPr>
                <w:ilvl w:val="0"/>
                <w:numId w:val="10"/>
              </w:numPr>
              <w:contextualSpacing/>
              <w:rPr>
                <w:color w:val="000000" w:themeColor="text1"/>
              </w:rPr>
            </w:pPr>
            <w:r w:rsidRPr="00AF684F">
              <w:rPr>
                <w:color w:val="000000" w:themeColor="text1"/>
              </w:rPr>
              <w:t>Beschikbaarheidspercentage</w:t>
            </w:r>
            <w:r w:rsidR="00D06DA6">
              <w:rPr>
                <w:color w:val="000000" w:themeColor="text1"/>
              </w:rPr>
              <w:t xml:space="preserve"> per automaat</w:t>
            </w:r>
            <w:r w:rsidR="00F34C45">
              <w:rPr>
                <w:color w:val="000000" w:themeColor="text1"/>
              </w:rPr>
              <w:t xml:space="preserve"> en totaal</w:t>
            </w:r>
            <w:r w:rsidRPr="00AF684F">
              <w:rPr>
                <w:color w:val="000000" w:themeColor="text1"/>
              </w:rPr>
              <w:t>;</w:t>
            </w:r>
          </w:p>
          <w:p w14:paraId="4A9CF72D" w14:textId="77777777" w:rsidR="00340091" w:rsidRPr="00AF684F" w:rsidRDefault="00340091" w:rsidP="00AF684F">
            <w:pPr>
              <w:numPr>
                <w:ilvl w:val="0"/>
                <w:numId w:val="10"/>
              </w:numPr>
              <w:contextualSpacing/>
              <w:rPr>
                <w:color w:val="000000" w:themeColor="text1"/>
              </w:rPr>
            </w:pPr>
            <w:r w:rsidRPr="00AF684F">
              <w:rPr>
                <w:color w:val="000000" w:themeColor="text1"/>
              </w:rPr>
              <w:t>Storingen: aantal en aard;</w:t>
            </w:r>
          </w:p>
          <w:p w14:paraId="0F68936F" w14:textId="77777777" w:rsidR="00340091" w:rsidRPr="00AF684F" w:rsidRDefault="00340091" w:rsidP="00AF684F">
            <w:pPr>
              <w:numPr>
                <w:ilvl w:val="0"/>
                <w:numId w:val="10"/>
              </w:numPr>
              <w:contextualSpacing/>
              <w:rPr>
                <w:color w:val="000000" w:themeColor="text1"/>
              </w:rPr>
            </w:pPr>
            <w:r w:rsidRPr="00AF684F">
              <w:rPr>
                <w:color w:val="000000" w:themeColor="text1"/>
              </w:rPr>
              <w:t>Verricht onderhoud en reparaties;</w:t>
            </w:r>
          </w:p>
          <w:p w14:paraId="39ECC9FD" w14:textId="77777777" w:rsidR="00340091" w:rsidRDefault="00340091" w:rsidP="00AF684F">
            <w:pPr>
              <w:numPr>
                <w:ilvl w:val="0"/>
                <w:numId w:val="10"/>
              </w:numPr>
              <w:contextualSpacing/>
              <w:rPr>
                <w:color w:val="000000" w:themeColor="text1"/>
              </w:rPr>
            </w:pPr>
            <w:r w:rsidRPr="00AF684F">
              <w:rPr>
                <w:color w:val="000000" w:themeColor="text1"/>
              </w:rPr>
              <w:t>Klachtenafhandeling;</w:t>
            </w:r>
          </w:p>
          <w:p w14:paraId="6B7CDE0E" w14:textId="326C1B9D" w:rsidR="00CB0E65" w:rsidRPr="00AF684F" w:rsidRDefault="00CB0E65" w:rsidP="00AF684F">
            <w:pPr>
              <w:numPr>
                <w:ilvl w:val="0"/>
                <w:numId w:val="10"/>
              </w:numPr>
              <w:contextualSpacing/>
              <w:rPr>
                <w:color w:val="000000" w:themeColor="text1"/>
              </w:rPr>
            </w:pPr>
            <w:r>
              <w:rPr>
                <w:color w:val="000000" w:themeColor="text1"/>
              </w:rPr>
              <w:t>Duurzaamheid</w:t>
            </w:r>
            <w:r w:rsidR="00604F79">
              <w:rPr>
                <w:color w:val="000000" w:themeColor="text1"/>
              </w:rPr>
              <w:t xml:space="preserve"> conform rapportage zoals genoemd in eis </w:t>
            </w:r>
            <w:r w:rsidR="007C7A12">
              <w:rPr>
                <w:color w:val="000000" w:themeColor="text1"/>
              </w:rPr>
              <w:t>19;</w:t>
            </w:r>
          </w:p>
          <w:p w14:paraId="2A638605" w14:textId="15E58FD5" w:rsidR="007838A5" w:rsidRPr="00AF684F" w:rsidRDefault="3D06D5CB" w:rsidP="00AF684F">
            <w:pPr>
              <w:numPr>
                <w:ilvl w:val="0"/>
                <w:numId w:val="10"/>
              </w:numPr>
              <w:contextualSpacing/>
              <w:rPr>
                <w:color w:val="000000" w:themeColor="text1"/>
              </w:rPr>
            </w:pPr>
            <w:r w:rsidRPr="00AF684F">
              <w:rPr>
                <w:color w:val="000000" w:themeColor="text1"/>
              </w:rPr>
              <w:t xml:space="preserve">Totaal aantal consumpties </w:t>
            </w:r>
            <w:r w:rsidR="00A114A8">
              <w:rPr>
                <w:color w:val="000000" w:themeColor="text1"/>
              </w:rPr>
              <w:t xml:space="preserve">per locatie, </w:t>
            </w:r>
            <w:r w:rsidRPr="00AF684F">
              <w:rPr>
                <w:color w:val="000000" w:themeColor="text1"/>
              </w:rPr>
              <w:t>per soort, per automaat;</w:t>
            </w:r>
          </w:p>
          <w:p w14:paraId="580CB800" w14:textId="6DA9E92E" w:rsidR="00340091" w:rsidRPr="00AF684F" w:rsidRDefault="00340091" w:rsidP="00AF684F">
            <w:pPr>
              <w:numPr>
                <w:ilvl w:val="0"/>
                <w:numId w:val="10"/>
              </w:numPr>
              <w:contextualSpacing/>
              <w:rPr>
                <w:color w:val="000000" w:themeColor="text1"/>
              </w:rPr>
            </w:pPr>
            <w:r w:rsidRPr="00AF684F">
              <w:rPr>
                <w:color w:val="000000" w:themeColor="text1"/>
              </w:rPr>
              <w:t>Overzicht van geleverde ingrediënten en toebehoren, gespecificeerd per artikel en per locatie.</w:t>
            </w:r>
          </w:p>
        </w:tc>
      </w:tr>
      <w:tr w:rsidR="00340091" w:rsidRPr="005D4923" w14:paraId="5F782E13" w14:textId="77777777" w:rsidTr="61EAAA65">
        <w:tc>
          <w:tcPr>
            <w:tcW w:w="567" w:type="dxa"/>
            <w:vAlign w:val="center"/>
          </w:tcPr>
          <w:p w14:paraId="1CE6F03A" w14:textId="77777777" w:rsidR="00340091" w:rsidRPr="005D4923" w:rsidRDefault="00340091" w:rsidP="002611C5">
            <w:pPr>
              <w:numPr>
                <w:ilvl w:val="0"/>
                <w:numId w:val="35"/>
              </w:numPr>
              <w:rPr>
                <w:color w:val="000000" w:themeColor="text1"/>
              </w:rPr>
            </w:pPr>
          </w:p>
        </w:tc>
        <w:tc>
          <w:tcPr>
            <w:tcW w:w="9639" w:type="dxa"/>
          </w:tcPr>
          <w:p w14:paraId="6B4D22C8" w14:textId="77777777" w:rsidR="000F4A2E" w:rsidRDefault="000F4A2E" w:rsidP="000F4A2E">
            <w:pPr>
              <w:rPr>
                <w:color w:val="000000" w:themeColor="text1"/>
              </w:rPr>
            </w:pPr>
            <w:r>
              <w:rPr>
                <w:color w:val="000000" w:themeColor="text1"/>
              </w:rPr>
              <w:t>De Dienstverlener neemt de beschikbaarheid als KPI op in het KPI model. ProRail berekent de beschikbaarheid per locatie: 100% * (norm bedrijfstijd minus downtime/norm bedrijfstijd).</w:t>
            </w:r>
          </w:p>
          <w:p w14:paraId="093C43E0" w14:textId="77777777" w:rsidR="000F4A2E" w:rsidRDefault="000F4A2E" w:rsidP="000F4A2E">
            <w:pPr>
              <w:pStyle w:val="Lijstalinea"/>
              <w:numPr>
                <w:ilvl w:val="0"/>
                <w:numId w:val="42"/>
              </w:numPr>
              <w:rPr>
                <w:color w:val="000000" w:themeColor="text1"/>
              </w:rPr>
            </w:pPr>
            <w:r w:rsidRPr="0049450F">
              <w:rPr>
                <w:color w:val="000000" w:themeColor="text1"/>
              </w:rPr>
              <w:t>De norm bedrijfstijd is voor P1 locaties is per dag 15 uur (7:00 uur – 22:00 uur)</w:t>
            </w:r>
          </w:p>
          <w:p w14:paraId="157B1D28" w14:textId="77777777" w:rsidR="000F4A2E" w:rsidRDefault="000F4A2E" w:rsidP="000F4A2E">
            <w:pPr>
              <w:pStyle w:val="Lijstalinea"/>
              <w:numPr>
                <w:ilvl w:val="0"/>
                <w:numId w:val="42"/>
              </w:numPr>
              <w:rPr>
                <w:color w:val="000000" w:themeColor="text1"/>
              </w:rPr>
            </w:pPr>
            <w:r w:rsidRPr="0049450F">
              <w:rPr>
                <w:color w:val="000000" w:themeColor="text1"/>
              </w:rPr>
              <w:t>De norm bedrijfstijd is voor P2 locaties is per dag 9 uur (8:00 uur – 17:00 uur)</w:t>
            </w:r>
          </w:p>
          <w:p w14:paraId="629A95F8" w14:textId="206D2041" w:rsidR="00340091" w:rsidRPr="000F4A2E" w:rsidRDefault="000F4A2E" w:rsidP="000F4A2E">
            <w:pPr>
              <w:pStyle w:val="Lijstalinea"/>
              <w:numPr>
                <w:ilvl w:val="0"/>
                <w:numId w:val="42"/>
              </w:numPr>
              <w:rPr>
                <w:color w:val="000000" w:themeColor="text1"/>
              </w:rPr>
            </w:pPr>
            <w:r w:rsidRPr="000F4A2E">
              <w:rPr>
                <w:color w:val="000000" w:themeColor="text1"/>
              </w:rPr>
              <w:t>Downtime is de tijd tussen het moment waarop de storing aan de Dienstverlener is gemeld en het tijdstip waarop de storing is verholpen en afgemeld.</w:t>
            </w:r>
          </w:p>
        </w:tc>
      </w:tr>
      <w:tr w:rsidR="00340091" w:rsidRPr="005D4923" w14:paraId="323FC22E" w14:textId="77777777" w:rsidTr="61EAAA65">
        <w:tc>
          <w:tcPr>
            <w:tcW w:w="567" w:type="dxa"/>
            <w:vAlign w:val="center"/>
          </w:tcPr>
          <w:p w14:paraId="0883A249" w14:textId="77777777" w:rsidR="00340091" w:rsidRPr="005D4923" w:rsidRDefault="00340091" w:rsidP="002611C5">
            <w:pPr>
              <w:numPr>
                <w:ilvl w:val="0"/>
                <w:numId w:val="35"/>
              </w:numPr>
              <w:rPr>
                <w:color w:val="000000" w:themeColor="text1"/>
              </w:rPr>
            </w:pPr>
          </w:p>
        </w:tc>
        <w:tc>
          <w:tcPr>
            <w:tcW w:w="9639" w:type="dxa"/>
          </w:tcPr>
          <w:p w14:paraId="3CF586C3" w14:textId="33276739" w:rsidR="00340091" w:rsidRPr="005D4923" w:rsidRDefault="000F4A2E" w:rsidP="00340091">
            <w:pPr>
              <w:rPr>
                <w:color w:val="000000" w:themeColor="text1"/>
                <w:highlight w:val="yellow"/>
              </w:rPr>
            </w:pPr>
            <w:r w:rsidRPr="003D3B04">
              <w:rPr>
                <w:color w:val="000000" w:themeColor="text1"/>
              </w:rPr>
              <w:t xml:space="preserve">De Dienstverlener beschikt </w:t>
            </w:r>
            <w:r w:rsidR="006F4033" w:rsidRPr="003D3B04">
              <w:rPr>
                <w:color w:val="000000" w:themeColor="text1"/>
              </w:rPr>
              <w:t>over een klachtenprocedure al dan niet als onderdeel van een integraal kwaliteitsmanagementsysteem</w:t>
            </w:r>
            <w:r w:rsidR="00707455" w:rsidRPr="003D3B04">
              <w:rPr>
                <w:color w:val="000000" w:themeColor="text1"/>
              </w:rPr>
              <w:t xml:space="preserve">. Na opvolging en afhandeling van de klacht koppelt de Dienstverlener </w:t>
            </w:r>
            <w:r w:rsidR="003D3B04" w:rsidRPr="003D3B04">
              <w:rPr>
                <w:color w:val="000000" w:themeColor="text1"/>
              </w:rPr>
              <w:t>de klacht met bijbehorende oplossing terug aan de melder. Alle meldingen en klachten worden geregistreerd en worden opgenomen in de managementrapportage.</w:t>
            </w:r>
          </w:p>
        </w:tc>
      </w:tr>
      <w:tr w:rsidR="00340091" w:rsidRPr="005D4923" w14:paraId="570478F0" w14:textId="77777777" w:rsidTr="61EAAA65">
        <w:tc>
          <w:tcPr>
            <w:tcW w:w="10206" w:type="dxa"/>
            <w:gridSpan w:val="2"/>
            <w:tcBorders>
              <w:left w:val="nil"/>
              <w:bottom w:val="single" w:sz="4" w:space="0" w:color="auto"/>
              <w:right w:val="nil"/>
            </w:tcBorders>
            <w:shd w:val="clear" w:color="auto" w:fill="auto"/>
            <w:vAlign w:val="center"/>
          </w:tcPr>
          <w:p w14:paraId="32B14DDA" w14:textId="77777777" w:rsidR="00340091" w:rsidRPr="005D4923" w:rsidRDefault="00340091" w:rsidP="00340091">
            <w:pPr>
              <w:jc w:val="center"/>
              <w:rPr>
                <w:b/>
                <w:bCs/>
                <w:color w:val="000000" w:themeColor="text1"/>
              </w:rPr>
            </w:pPr>
          </w:p>
        </w:tc>
      </w:tr>
      <w:tr w:rsidR="00340091" w:rsidRPr="005D4923" w14:paraId="13F79C17" w14:textId="77777777" w:rsidTr="61EAAA65">
        <w:tc>
          <w:tcPr>
            <w:tcW w:w="10206" w:type="dxa"/>
            <w:gridSpan w:val="2"/>
            <w:tcBorders>
              <w:top w:val="single" w:sz="4" w:space="0" w:color="auto"/>
            </w:tcBorders>
            <w:shd w:val="clear" w:color="auto" w:fill="D9D9D9" w:themeFill="background1" w:themeFillShade="D9"/>
            <w:vAlign w:val="center"/>
          </w:tcPr>
          <w:p w14:paraId="02F1DEA9" w14:textId="69F8A517" w:rsidR="00340091" w:rsidRPr="005D4923" w:rsidRDefault="00340091" w:rsidP="00340091">
            <w:pPr>
              <w:jc w:val="center"/>
              <w:rPr>
                <w:b/>
                <w:bCs/>
                <w:color w:val="000000" w:themeColor="text1"/>
              </w:rPr>
            </w:pPr>
            <w:r w:rsidRPr="005D4923">
              <w:rPr>
                <w:b/>
                <w:bCs/>
                <w:color w:val="000000" w:themeColor="text1"/>
              </w:rPr>
              <w:t>Financiële eisen</w:t>
            </w:r>
            <w:r w:rsidR="002154EE">
              <w:rPr>
                <w:b/>
                <w:bCs/>
                <w:color w:val="000000" w:themeColor="text1"/>
              </w:rPr>
              <w:t xml:space="preserve"> en index</w:t>
            </w:r>
            <w:r w:rsidR="00AB510D">
              <w:rPr>
                <w:b/>
                <w:bCs/>
                <w:color w:val="000000" w:themeColor="text1"/>
              </w:rPr>
              <w:t>ering</w:t>
            </w:r>
          </w:p>
        </w:tc>
      </w:tr>
      <w:tr w:rsidR="00340091" w:rsidRPr="005D4923" w14:paraId="59511607" w14:textId="77777777" w:rsidTr="61EAAA65">
        <w:tc>
          <w:tcPr>
            <w:tcW w:w="567" w:type="dxa"/>
            <w:vAlign w:val="center"/>
          </w:tcPr>
          <w:p w14:paraId="709830F1" w14:textId="77777777" w:rsidR="00340091" w:rsidRPr="005D4923" w:rsidRDefault="00340091" w:rsidP="002611C5">
            <w:pPr>
              <w:numPr>
                <w:ilvl w:val="0"/>
                <w:numId w:val="35"/>
              </w:numPr>
              <w:rPr>
                <w:color w:val="000000" w:themeColor="text1"/>
              </w:rPr>
            </w:pPr>
          </w:p>
        </w:tc>
        <w:tc>
          <w:tcPr>
            <w:tcW w:w="9639" w:type="dxa"/>
          </w:tcPr>
          <w:p w14:paraId="199A8E48" w14:textId="189B7F52" w:rsidR="00340091" w:rsidRPr="005D4923" w:rsidRDefault="00966DAF" w:rsidP="00340091">
            <w:pPr>
              <w:rPr>
                <w:color w:val="000000" w:themeColor="text1"/>
              </w:rPr>
            </w:pPr>
            <w:r>
              <w:t>De financiële afspraken aangaande op- en afschaling alsmede de indexering staan omschreven in de overeenkomst</w:t>
            </w:r>
            <w:r w:rsidR="00D70331">
              <w:t>.</w:t>
            </w:r>
          </w:p>
        </w:tc>
      </w:tr>
      <w:tr w:rsidR="00340091" w:rsidRPr="005D4923" w14:paraId="378814CB" w14:textId="77777777" w:rsidTr="61EAAA65">
        <w:tc>
          <w:tcPr>
            <w:tcW w:w="10206" w:type="dxa"/>
            <w:gridSpan w:val="2"/>
            <w:tcBorders>
              <w:top w:val="single" w:sz="4" w:space="0" w:color="auto"/>
              <w:left w:val="nil"/>
              <w:bottom w:val="nil"/>
              <w:right w:val="nil"/>
            </w:tcBorders>
            <w:shd w:val="clear" w:color="auto" w:fill="FFFFFF" w:themeFill="background1"/>
            <w:vAlign w:val="center"/>
          </w:tcPr>
          <w:p w14:paraId="2E060204" w14:textId="77777777" w:rsidR="00340091" w:rsidRPr="005D4923" w:rsidRDefault="00340091" w:rsidP="00340091">
            <w:pPr>
              <w:rPr>
                <w:b/>
                <w:bCs/>
                <w:color w:val="000000" w:themeColor="text1"/>
              </w:rPr>
            </w:pPr>
          </w:p>
        </w:tc>
      </w:tr>
      <w:tr w:rsidR="00340091" w:rsidRPr="005D4923" w14:paraId="0559B89E" w14:textId="77777777" w:rsidTr="61EAAA65">
        <w:tc>
          <w:tcPr>
            <w:tcW w:w="10206" w:type="dxa"/>
            <w:gridSpan w:val="2"/>
            <w:tcBorders>
              <w:top w:val="single" w:sz="4" w:space="0" w:color="auto"/>
            </w:tcBorders>
            <w:shd w:val="clear" w:color="auto" w:fill="D9D9D9" w:themeFill="background1" w:themeFillShade="D9"/>
            <w:vAlign w:val="center"/>
          </w:tcPr>
          <w:p w14:paraId="38FAB760" w14:textId="5C9B57E8" w:rsidR="00340091" w:rsidRPr="005D4923" w:rsidRDefault="00340091" w:rsidP="00340091">
            <w:pPr>
              <w:jc w:val="center"/>
              <w:rPr>
                <w:b/>
                <w:bCs/>
                <w:color w:val="000000" w:themeColor="text1"/>
              </w:rPr>
            </w:pPr>
            <w:r w:rsidRPr="005D4923">
              <w:rPr>
                <w:b/>
                <w:bCs/>
                <w:color w:val="000000" w:themeColor="text1"/>
              </w:rPr>
              <w:t>Facturatie</w:t>
            </w:r>
          </w:p>
        </w:tc>
      </w:tr>
      <w:tr w:rsidR="002611C5" w:rsidRPr="005D4923" w14:paraId="027F3BDC" w14:textId="77777777" w:rsidTr="61EAAA65">
        <w:tc>
          <w:tcPr>
            <w:tcW w:w="567" w:type="dxa"/>
            <w:vAlign w:val="center"/>
          </w:tcPr>
          <w:p w14:paraId="1707B7EF" w14:textId="77777777" w:rsidR="002611C5" w:rsidRPr="00207A82" w:rsidRDefault="002611C5" w:rsidP="002611C5">
            <w:pPr>
              <w:numPr>
                <w:ilvl w:val="0"/>
                <w:numId w:val="35"/>
              </w:numPr>
            </w:pPr>
          </w:p>
        </w:tc>
        <w:tc>
          <w:tcPr>
            <w:tcW w:w="9639" w:type="dxa"/>
          </w:tcPr>
          <w:p w14:paraId="3B2F298D" w14:textId="77777777" w:rsidR="002611C5" w:rsidRPr="00207A82" w:rsidRDefault="002611C5" w:rsidP="00340091">
            <w:r w:rsidRPr="00207A82">
              <w:t>De Dienstverlener stuurt ieder kwartaal een verzamelfactuur met hierop de vaste kosten gespecificeerd:</w:t>
            </w:r>
          </w:p>
          <w:p w14:paraId="61A4215E" w14:textId="6B4A08D7" w:rsidR="002611C5" w:rsidRPr="00207A82" w:rsidRDefault="002611C5" w:rsidP="002611C5">
            <w:pPr>
              <w:pStyle w:val="Lijstalinea"/>
              <w:numPr>
                <w:ilvl w:val="0"/>
                <w:numId w:val="44"/>
              </w:numPr>
            </w:pPr>
            <w:r w:rsidRPr="00207A82">
              <w:t>Huurkosten van de warme drankenautomaten inclusief eventuele onderzetkasten (vast per automaat)</w:t>
            </w:r>
          </w:p>
          <w:p w14:paraId="5E6EABC9" w14:textId="77777777" w:rsidR="002611C5" w:rsidRDefault="002611C5" w:rsidP="002611C5">
            <w:pPr>
              <w:pStyle w:val="Lijstalinea"/>
              <w:numPr>
                <w:ilvl w:val="0"/>
                <w:numId w:val="44"/>
              </w:numPr>
            </w:pPr>
            <w:r w:rsidRPr="00207A82">
              <w:t>Technisch service onderhoud van de warme drankenautomaten (vast per automaat)</w:t>
            </w:r>
          </w:p>
          <w:p w14:paraId="1E281375" w14:textId="55763274" w:rsidR="001139B8" w:rsidRPr="00207A82" w:rsidRDefault="00992741" w:rsidP="001139B8">
            <w:r>
              <w:t>Deze factuur mag verstuurd worden in de eerste maand van het kwartaal waarop de factuur betrekking heeft.</w:t>
            </w:r>
          </w:p>
        </w:tc>
      </w:tr>
      <w:tr w:rsidR="002611C5" w:rsidRPr="005D4923" w14:paraId="4592936D" w14:textId="77777777" w:rsidTr="61EAAA65">
        <w:tc>
          <w:tcPr>
            <w:tcW w:w="567" w:type="dxa"/>
            <w:vAlign w:val="center"/>
          </w:tcPr>
          <w:p w14:paraId="19C96BD0" w14:textId="77777777" w:rsidR="002611C5" w:rsidRPr="005D4923" w:rsidRDefault="002611C5" w:rsidP="002611C5">
            <w:pPr>
              <w:numPr>
                <w:ilvl w:val="0"/>
                <w:numId w:val="35"/>
              </w:numPr>
              <w:rPr>
                <w:color w:val="000000" w:themeColor="text1"/>
              </w:rPr>
            </w:pPr>
          </w:p>
        </w:tc>
        <w:tc>
          <w:tcPr>
            <w:tcW w:w="9639" w:type="dxa"/>
          </w:tcPr>
          <w:p w14:paraId="3A619B09" w14:textId="77777777" w:rsidR="002611C5" w:rsidRPr="00772F45" w:rsidRDefault="002611C5" w:rsidP="00340091">
            <w:r w:rsidRPr="00772F45">
              <w:t>De Dienstverlener stuur iedere maand een verzamelfactuur op basis van werkelijk verbruik voor:</w:t>
            </w:r>
          </w:p>
          <w:p w14:paraId="4FE41486" w14:textId="4B14ABA2" w:rsidR="002611C5" w:rsidRPr="00772F45" w:rsidRDefault="002611C5" w:rsidP="002611C5">
            <w:pPr>
              <w:pStyle w:val="Lijstalinea"/>
              <w:numPr>
                <w:ilvl w:val="0"/>
                <w:numId w:val="45"/>
              </w:numPr>
            </w:pPr>
            <w:r w:rsidRPr="00772F45">
              <w:t>Ingrediënten voor in de warme drankenautomaten</w:t>
            </w:r>
          </w:p>
          <w:p w14:paraId="1FD81821" w14:textId="77777777" w:rsidR="002611C5" w:rsidRPr="00772F45" w:rsidRDefault="002611C5" w:rsidP="002611C5">
            <w:pPr>
              <w:pStyle w:val="Lijstalinea"/>
              <w:numPr>
                <w:ilvl w:val="0"/>
                <w:numId w:val="45"/>
              </w:numPr>
            </w:pPr>
            <w:r w:rsidRPr="00772F45">
              <w:t>Losse ingrediënten &amp; andere toebehoren die naast de automaat worden verstrekt.</w:t>
            </w:r>
          </w:p>
          <w:p w14:paraId="5F39C049" w14:textId="1E8BA941" w:rsidR="0005720A" w:rsidRPr="0005720A" w:rsidRDefault="0005720A" w:rsidP="0005720A">
            <w:pPr>
              <w:rPr>
                <w:color w:val="FF0000"/>
              </w:rPr>
            </w:pPr>
            <w:r w:rsidRPr="00772F45">
              <w:t xml:space="preserve">Deze factuur wordt maandelijks verstuurd uiterlijk </w:t>
            </w:r>
            <w:r w:rsidR="008F318C" w:rsidRPr="00772F45">
              <w:t>3 weken na het verstrijken van de maand.</w:t>
            </w:r>
          </w:p>
        </w:tc>
      </w:tr>
      <w:tr w:rsidR="00340091" w:rsidRPr="005D4923" w14:paraId="6D380891" w14:textId="77777777" w:rsidTr="61EAAA65">
        <w:tc>
          <w:tcPr>
            <w:tcW w:w="567" w:type="dxa"/>
            <w:vAlign w:val="center"/>
          </w:tcPr>
          <w:p w14:paraId="61680487" w14:textId="77777777" w:rsidR="00340091" w:rsidRPr="005D4923" w:rsidRDefault="00340091" w:rsidP="002611C5">
            <w:pPr>
              <w:numPr>
                <w:ilvl w:val="0"/>
                <w:numId w:val="35"/>
              </w:numPr>
              <w:rPr>
                <w:color w:val="000000" w:themeColor="text1"/>
              </w:rPr>
            </w:pPr>
          </w:p>
        </w:tc>
        <w:tc>
          <w:tcPr>
            <w:tcW w:w="9639" w:type="dxa"/>
          </w:tcPr>
          <w:p w14:paraId="2E983573" w14:textId="730858B4" w:rsidR="00340091" w:rsidRPr="005D4923" w:rsidRDefault="00340091" w:rsidP="00340091">
            <w:pPr>
              <w:pStyle w:val="Geenafstand"/>
              <w:rPr>
                <w:rFonts w:ascii="Arial" w:hAnsi="Arial" w:cs="Arial"/>
                <w:iCs/>
                <w:sz w:val="18"/>
                <w:szCs w:val="18"/>
              </w:rPr>
            </w:pPr>
            <w:r w:rsidRPr="005D4923">
              <w:rPr>
                <w:rFonts w:ascii="Arial" w:hAnsi="Arial" w:cs="Arial"/>
                <w:iCs/>
                <w:color w:val="000000" w:themeColor="text1"/>
                <w:sz w:val="18"/>
                <w:szCs w:val="18"/>
              </w:rPr>
              <w:t xml:space="preserve">De </w:t>
            </w:r>
            <w:r w:rsidR="00091925">
              <w:rPr>
                <w:rFonts w:ascii="Arial" w:hAnsi="Arial" w:cs="Arial"/>
                <w:iCs/>
                <w:color w:val="000000" w:themeColor="text1"/>
                <w:sz w:val="18"/>
                <w:szCs w:val="18"/>
              </w:rPr>
              <w:t>Dienstverlener</w:t>
            </w:r>
            <w:r w:rsidRPr="005D4923">
              <w:rPr>
                <w:rFonts w:ascii="Arial" w:hAnsi="Arial" w:cs="Arial"/>
                <w:iCs/>
                <w:color w:val="000000" w:themeColor="text1"/>
                <w:sz w:val="18"/>
                <w:szCs w:val="18"/>
              </w:rPr>
              <w:t xml:space="preserve"> verstuurt de facturen digitaal naar </w:t>
            </w:r>
            <w:r w:rsidRPr="005D4923">
              <w:rPr>
                <w:rFonts w:ascii="Arial" w:hAnsi="Arial" w:cs="Arial"/>
                <w:iCs/>
                <w:sz w:val="18"/>
                <w:szCs w:val="18"/>
                <w:u w:val="single"/>
              </w:rPr>
              <w:t>crediteurenadministratie@prorail.nl</w:t>
            </w:r>
            <w:r w:rsidRPr="005D4923">
              <w:rPr>
                <w:rFonts w:ascii="Arial" w:hAnsi="Arial" w:cs="Arial"/>
                <w:iCs/>
                <w:sz w:val="18"/>
                <w:szCs w:val="18"/>
              </w:rPr>
              <w:t xml:space="preserve"> </w:t>
            </w:r>
          </w:p>
          <w:p w14:paraId="25594851" w14:textId="528D8E4D" w:rsidR="00340091" w:rsidRPr="005D4923" w:rsidRDefault="00340091" w:rsidP="00340091">
            <w:pPr>
              <w:contextualSpacing/>
              <w:rPr>
                <w:color w:val="000000" w:themeColor="text1"/>
              </w:rPr>
            </w:pPr>
            <w:r w:rsidRPr="005D4923">
              <w:rPr>
                <w:color w:val="000000" w:themeColor="text1"/>
              </w:rPr>
              <w:t xml:space="preserve">Op de facturen </w:t>
            </w:r>
            <w:r w:rsidR="00313DFA">
              <w:rPr>
                <w:color w:val="000000" w:themeColor="text1"/>
              </w:rPr>
              <w:t>wordt</w:t>
            </w:r>
            <w:r w:rsidRPr="005D4923">
              <w:rPr>
                <w:color w:val="000000" w:themeColor="text1"/>
              </w:rPr>
              <w:t xml:space="preserve"> verwezen naar het opdrachtnummer zoals vermeld op de officiële opdrachtbrief.</w:t>
            </w:r>
          </w:p>
        </w:tc>
      </w:tr>
      <w:tr w:rsidR="00340091" w:rsidRPr="005D4923" w14:paraId="7E5127FE" w14:textId="77777777" w:rsidTr="61EAAA65">
        <w:tc>
          <w:tcPr>
            <w:tcW w:w="567" w:type="dxa"/>
            <w:tcBorders>
              <w:bottom w:val="single" w:sz="4" w:space="0" w:color="auto"/>
            </w:tcBorders>
            <w:vAlign w:val="center"/>
          </w:tcPr>
          <w:p w14:paraId="6299F270" w14:textId="77777777" w:rsidR="00340091" w:rsidRPr="005D4923" w:rsidRDefault="00340091" w:rsidP="004068E2">
            <w:pPr>
              <w:numPr>
                <w:ilvl w:val="0"/>
                <w:numId w:val="35"/>
              </w:numPr>
              <w:rPr>
                <w:color w:val="000000" w:themeColor="text1"/>
              </w:rPr>
            </w:pPr>
          </w:p>
        </w:tc>
        <w:tc>
          <w:tcPr>
            <w:tcW w:w="9639" w:type="dxa"/>
            <w:tcBorders>
              <w:bottom w:val="single" w:sz="4" w:space="0" w:color="auto"/>
            </w:tcBorders>
          </w:tcPr>
          <w:p w14:paraId="2EBDE132" w14:textId="7C63BF20" w:rsidR="00340091" w:rsidRPr="005D4923" w:rsidRDefault="00340091" w:rsidP="00340091">
            <w:pPr>
              <w:pStyle w:val="Geenafstand"/>
              <w:rPr>
                <w:rFonts w:ascii="Arial" w:hAnsi="Arial" w:cs="Arial"/>
                <w:color w:val="000000" w:themeColor="text1"/>
                <w:sz w:val="18"/>
                <w:szCs w:val="18"/>
              </w:rPr>
            </w:pPr>
            <w:r w:rsidRPr="005D4923">
              <w:rPr>
                <w:rFonts w:ascii="Arial" w:hAnsi="Arial" w:cs="Arial"/>
                <w:color w:val="000000" w:themeColor="text1"/>
                <w:sz w:val="18"/>
                <w:szCs w:val="18"/>
              </w:rPr>
              <w:t xml:space="preserve">Facturatie geschiedt conform </w:t>
            </w:r>
            <w:r w:rsidR="00856ED8">
              <w:rPr>
                <w:rFonts w:ascii="Arial" w:hAnsi="Arial" w:cs="Arial"/>
                <w:color w:val="000000" w:themeColor="text1"/>
                <w:sz w:val="18"/>
                <w:szCs w:val="18"/>
              </w:rPr>
              <w:t xml:space="preserve">het </w:t>
            </w:r>
            <w:r w:rsidRPr="005D4923">
              <w:rPr>
                <w:rFonts w:ascii="Arial" w:hAnsi="Arial" w:cs="Arial"/>
                <w:color w:val="000000" w:themeColor="text1"/>
                <w:sz w:val="18"/>
                <w:szCs w:val="18"/>
              </w:rPr>
              <w:t xml:space="preserve">onderstaande. Op elke factuur vermeldt de </w:t>
            </w:r>
            <w:r w:rsidR="00091925">
              <w:rPr>
                <w:rFonts w:ascii="Arial" w:hAnsi="Arial" w:cs="Arial"/>
                <w:color w:val="000000" w:themeColor="text1"/>
                <w:sz w:val="18"/>
                <w:szCs w:val="18"/>
              </w:rPr>
              <w:t>Dienstverlener</w:t>
            </w:r>
            <w:r w:rsidRPr="005D4923">
              <w:rPr>
                <w:rFonts w:ascii="Arial" w:hAnsi="Arial" w:cs="Arial"/>
                <w:color w:val="000000" w:themeColor="text1"/>
                <w:sz w:val="18"/>
                <w:szCs w:val="18"/>
              </w:rPr>
              <w:t xml:space="preserve">: </w:t>
            </w:r>
          </w:p>
          <w:p w14:paraId="4575045E" w14:textId="77777777" w:rsidR="00340091" w:rsidRPr="005D4923" w:rsidRDefault="00340091" w:rsidP="008E5A61">
            <w:pPr>
              <w:pStyle w:val="Lijstalinea"/>
              <w:numPr>
                <w:ilvl w:val="0"/>
                <w:numId w:val="42"/>
              </w:numPr>
              <w:rPr>
                <w:color w:val="000000" w:themeColor="text1"/>
              </w:rPr>
            </w:pPr>
            <w:r w:rsidRPr="005D4923">
              <w:rPr>
                <w:color w:val="000000" w:themeColor="text1"/>
              </w:rPr>
              <w:t>Kostenplaatsnummer;</w:t>
            </w:r>
          </w:p>
          <w:p w14:paraId="353575BF" w14:textId="77777777" w:rsidR="00340091" w:rsidRPr="005D4923" w:rsidRDefault="00340091" w:rsidP="008E5A61">
            <w:pPr>
              <w:pStyle w:val="Lijstalinea"/>
              <w:numPr>
                <w:ilvl w:val="0"/>
                <w:numId w:val="42"/>
              </w:numPr>
              <w:rPr>
                <w:color w:val="000000" w:themeColor="text1"/>
              </w:rPr>
            </w:pPr>
            <w:r w:rsidRPr="005D4923">
              <w:rPr>
                <w:color w:val="000000" w:themeColor="text1"/>
              </w:rPr>
              <w:t>Totaalbedrag;</w:t>
            </w:r>
          </w:p>
          <w:p w14:paraId="5EF2F3EE" w14:textId="77777777" w:rsidR="00340091" w:rsidRPr="005D4923" w:rsidRDefault="00340091" w:rsidP="008E5A61">
            <w:pPr>
              <w:pStyle w:val="Lijstalinea"/>
              <w:numPr>
                <w:ilvl w:val="0"/>
                <w:numId w:val="42"/>
              </w:numPr>
              <w:rPr>
                <w:color w:val="000000" w:themeColor="text1"/>
              </w:rPr>
            </w:pPr>
            <w:r w:rsidRPr="005D4923">
              <w:rPr>
                <w:color w:val="000000" w:themeColor="text1"/>
              </w:rPr>
              <w:t>Ordernummer;</w:t>
            </w:r>
          </w:p>
          <w:p w14:paraId="2D2A3C87" w14:textId="77777777" w:rsidR="008E5A61" w:rsidRDefault="00340091" w:rsidP="008E5A61">
            <w:pPr>
              <w:pStyle w:val="Lijstalinea"/>
              <w:numPr>
                <w:ilvl w:val="0"/>
                <w:numId w:val="42"/>
              </w:numPr>
              <w:rPr>
                <w:color w:val="000000" w:themeColor="text1"/>
              </w:rPr>
            </w:pPr>
            <w:r w:rsidRPr="005D4923">
              <w:rPr>
                <w:color w:val="000000" w:themeColor="text1"/>
              </w:rPr>
              <w:t>Factuurdatum;</w:t>
            </w:r>
          </w:p>
          <w:p w14:paraId="46F69F7C" w14:textId="66859176" w:rsidR="00340091" w:rsidRPr="008E5A61" w:rsidRDefault="00340091" w:rsidP="008E5A61">
            <w:pPr>
              <w:pStyle w:val="Lijstalinea"/>
              <w:numPr>
                <w:ilvl w:val="0"/>
                <w:numId w:val="42"/>
              </w:numPr>
              <w:rPr>
                <w:color w:val="000000" w:themeColor="text1"/>
              </w:rPr>
            </w:pPr>
            <w:r w:rsidRPr="008E5A61">
              <w:rPr>
                <w:color w:val="000000" w:themeColor="text1"/>
              </w:rPr>
              <w:t xml:space="preserve">Btw-nummer van de </w:t>
            </w:r>
            <w:r w:rsidR="00091925" w:rsidRPr="008E5A61">
              <w:rPr>
                <w:color w:val="000000" w:themeColor="text1"/>
              </w:rPr>
              <w:t>Dienstverlener</w:t>
            </w:r>
          </w:p>
        </w:tc>
      </w:tr>
      <w:tr w:rsidR="00AA14B2" w:rsidRPr="005D4923" w14:paraId="7DB8F079" w14:textId="77777777" w:rsidTr="61EAAA65">
        <w:tc>
          <w:tcPr>
            <w:tcW w:w="567" w:type="dxa"/>
            <w:tcBorders>
              <w:left w:val="nil"/>
              <w:right w:val="nil"/>
            </w:tcBorders>
            <w:vAlign w:val="center"/>
          </w:tcPr>
          <w:p w14:paraId="4BE95710" w14:textId="77777777" w:rsidR="00AA14B2" w:rsidRPr="005D4923" w:rsidRDefault="00AA14B2" w:rsidP="00AA14B2">
            <w:pPr>
              <w:rPr>
                <w:color w:val="000000" w:themeColor="text1"/>
              </w:rPr>
            </w:pPr>
          </w:p>
        </w:tc>
        <w:tc>
          <w:tcPr>
            <w:tcW w:w="9639" w:type="dxa"/>
            <w:tcBorders>
              <w:left w:val="nil"/>
              <w:right w:val="nil"/>
            </w:tcBorders>
          </w:tcPr>
          <w:p w14:paraId="51BDE9A3" w14:textId="77777777" w:rsidR="00AA14B2" w:rsidRPr="005D4923" w:rsidRDefault="00AA14B2" w:rsidP="00340091">
            <w:pPr>
              <w:pStyle w:val="Geenafstand"/>
              <w:rPr>
                <w:rFonts w:ascii="Arial" w:hAnsi="Arial" w:cs="Arial"/>
                <w:color w:val="000000" w:themeColor="text1"/>
                <w:sz w:val="18"/>
                <w:szCs w:val="18"/>
              </w:rPr>
            </w:pPr>
          </w:p>
        </w:tc>
      </w:tr>
      <w:tr w:rsidR="00AA14B2" w:rsidRPr="005D4923" w14:paraId="6E6AD03F" w14:textId="77777777" w:rsidTr="61EAAA65">
        <w:tc>
          <w:tcPr>
            <w:tcW w:w="10206" w:type="dxa"/>
            <w:gridSpan w:val="2"/>
            <w:shd w:val="clear" w:color="auto" w:fill="D9D9D9" w:themeFill="background1" w:themeFillShade="D9"/>
            <w:vAlign w:val="center"/>
          </w:tcPr>
          <w:p w14:paraId="05A6E34E" w14:textId="77777777" w:rsidR="00AA14B2" w:rsidRPr="005D4923" w:rsidRDefault="00AA14B2">
            <w:pPr>
              <w:jc w:val="center"/>
              <w:rPr>
                <w:b/>
                <w:bCs/>
                <w:color w:val="000000" w:themeColor="text1"/>
              </w:rPr>
            </w:pPr>
            <w:r w:rsidRPr="005D4923">
              <w:rPr>
                <w:b/>
                <w:bCs/>
                <w:color w:val="000000" w:themeColor="text1"/>
              </w:rPr>
              <w:t xml:space="preserve">Overeenkomst </w:t>
            </w:r>
          </w:p>
        </w:tc>
      </w:tr>
      <w:tr w:rsidR="00AA14B2" w:rsidRPr="005D4923" w14:paraId="41A0B4F2" w14:textId="77777777" w:rsidTr="61EAAA65">
        <w:tc>
          <w:tcPr>
            <w:tcW w:w="567" w:type="dxa"/>
            <w:tcBorders>
              <w:bottom w:val="single" w:sz="4" w:space="0" w:color="auto"/>
            </w:tcBorders>
            <w:vAlign w:val="center"/>
          </w:tcPr>
          <w:p w14:paraId="12C3E179" w14:textId="77777777" w:rsidR="00AA14B2" w:rsidRPr="005D4923" w:rsidRDefault="00AA14B2">
            <w:pPr>
              <w:numPr>
                <w:ilvl w:val="0"/>
                <w:numId w:val="35"/>
              </w:numPr>
              <w:rPr>
                <w:color w:val="000000" w:themeColor="text1"/>
              </w:rPr>
            </w:pPr>
          </w:p>
        </w:tc>
        <w:tc>
          <w:tcPr>
            <w:tcW w:w="9639" w:type="dxa"/>
            <w:tcBorders>
              <w:bottom w:val="single" w:sz="4" w:space="0" w:color="auto"/>
            </w:tcBorders>
          </w:tcPr>
          <w:p w14:paraId="7FAD97AD" w14:textId="5E0F500A" w:rsidR="00AA14B2" w:rsidRPr="005D4923" w:rsidRDefault="00AA14B2">
            <w:pPr>
              <w:rPr>
                <w:i/>
                <w:iCs/>
                <w:color w:val="000000" w:themeColor="text1"/>
              </w:rPr>
            </w:pPr>
            <w:r>
              <w:t>ProRail is voornemens tot het sluiten van een Overeenkomst met een initiële looptijd van</w:t>
            </w:r>
            <w:r w:rsidR="00C70C50">
              <w:rPr>
                <w:color w:val="FF0000"/>
              </w:rPr>
              <w:t xml:space="preserve"> </w:t>
            </w:r>
            <w:r w:rsidR="00C70C50" w:rsidRPr="00CC4878">
              <w:t>vijf</w:t>
            </w:r>
            <w:r w:rsidRPr="00CC4878">
              <w:t xml:space="preserve"> (</w:t>
            </w:r>
            <w:r w:rsidR="00C70C50" w:rsidRPr="00CC4878">
              <w:t>5</w:t>
            </w:r>
            <w:r w:rsidRPr="00CC4878">
              <w:t xml:space="preserve">) </w:t>
            </w:r>
            <w:r w:rsidRPr="008F2B47">
              <w:t xml:space="preserve">jaar </w:t>
            </w:r>
            <w:r>
              <w:t xml:space="preserve">met een optie tot verlenging van drie (3) maal één (1) jaar. De Overeenkomst </w:t>
            </w:r>
            <w:r w:rsidRPr="007426E6">
              <w:t xml:space="preserve">gaat in op </w:t>
            </w:r>
            <w:r w:rsidR="00FE42C4">
              <w:t>15</w:t>
            </w:r>
            <w:r w:rsidRPr="007426E6">
              <w:t>-04-2023.</w:t>
            </w:r>
          </w:p>
        </w:tc>
      </w:tr>
      <w:tr w:rsidR="00AA14B2" w:rsidRPr="005D4923" w14:paraId="704E6825" w14:textId="77777777" w:rsidTr="61EAAA65">
        <w:tc>
          <w:tcPr>
            <w:tcW w:w="567" w:type="dxa"/>
            <w:tcBorders>
              <w:bottom w:val="single" w:sz="4" w:space="0" w:color="auto"/>
            </w:tcBorders>
            <w:vAlign w:val="center"/>
          </w:tcPr>
          <w:p w14:paraId="4D4A6D5F" w14:textId="77777777" w:rsidR="00AA14B2" w:rsidRPr="005D4923" w:rsidRDefault="00AA14B2">
            <w:pPr>
              <w:numPr>
                <w:ilvl w:val="0"/>
                <w:numId w:val="35"/>
              </w:numPr>
              <w:rPr>
                <w:color w:val="000000" w:themeColor="text1"/>
              </w:rPr>
            </w:pPr>
          </w:p>
        </w:tc>
        <w:tc>
          <w:tcPr>
            <w:tcW w:w="9639" w:type="dxa"/>
            <w:tcBorders>
              <w:bottom w:val="single" w:sz="4" w:space="0" w:color="auto"/>
            </w:tcBorders>
          </w:tcPr>
          <w:p w14:paraId="3B52BDF6" w14:textId="41FC3BD8" w:rsidR="00AA14B2" w:rsidRPr="00F06702" w:rsidRDefault="00AA14B2">
            <w:pPr>
              <w:rPr>
                <w:i/>
                <w:iCs/>
                <w:color w:val="000000" w:themeColor="text1"/>
              </w:rPr>
            </w:pPr>
            <w:r w:rsidRPr="00F06702">
              <w:t>De Dienstverlener gaat onvoorwaardelijk akkoord met de bijgevoegde concept Overeenkomst. (</w:t>
            </w:r>
            <w:r w:rsidR="00833C9B" w:rsidRPr="00466FF9">
              <w:rPr>
                <w:rFonts w:eastAsia="Arial Unicode MS"/>
                <w:b/>
                <w:bCs/>
              </w:rPr>
              <w:t xml:space="preserve">Bijlage </w:t>
            </w:r>
            <w:r w:rsidR="00833C9B">
              <w:rPr>
                <w:rFonts w:eastAsia="Arial Unicode MS"/>
                <w:b/>
                <w:bCs/>
              </w:rPr>
              <w:t>7</w:t>
            </w:r>
            <w:r w:rsidR="00B20B95">
              <w:rPr>
                <w:rFonts w:eastAsia="Arial Unicode MS"/>
                <w:b/>
                <w:bCs/>
              </w:rPr>
              <w:t>a</w:t>
            </w:r>
            <w:r w:rsidR="00833C9B" w:rsidRPr="00466FF9">
              <w:rPr>
                <w:rFonts w:eastAsia="Arial Unicode MS"/>
                <w:b/>
                <w:bCs/>
              </w:rPr>
              <w:t xml:space="preserve">- Overeenkomst </w:t>
            </w:r>
            <w:r w:rsidR="00833C9B">
              <w:rPr>
                <w:rFonts w:eastAsia="Arial Unicode MS"/>
                <w:b/>
                <w:bCs/>
              </w:rPr>
              <w:t>warme dranken</w:t>
            </w:r>
            <w:r w:rsidRPr="00F06702">
              <w:t xml:space="preserve">) </w:t>
            </w:r>
          </w:p>
        </w:tc>
      </w:tr>
      <w:tr w:rsidR="00AA14B2" w:rsidRPr="005D4923" w14:paraId="6826BA20" w14:textId="77777777" w:rsidTr="61EAAA65">
        <w:tc>
          <w:tcPr>
            <w:tcW w:w="567" w:type="dxa"/>
            <w:tcBorders>
              <w:bottom w:val="single" w:sz="4" w:space="0" w:color="auto"/>
            </w:tcBorders>
            <w:vAlign w:val="center"/>
          </w:tcPr>
          <w:p w14:paraId="0AFE5539" w14:textId="77777777" w:rsidR="00AA14B2" w:rsidRPr="005D4923" w:rsidRDefault="00AA14B2">
            <w:pPr>
              <w:numPr>
                <w:ilvl w:val="0"/>
                <w:numId w:val="35"/>
              </w:numPr>
              <w:rPr>
                <w:color w:val="000000" w:themeColor="text1"/>
              </w:rPr>
            </w:pPr>
          </w:p>
        </w:tc>
        <w:tc>
          <w:tcPr>
            <w:tcW w:w="9639" w:type="dxa"/>
            <w:tcBorders>
              <w:bottom w:val="single" w:sz="4" w:space="0" w:color="auto"/>
            </w:tcBorders>
          </w:tcPr>
          <w:p w14:paraId="5A180FE5" w14:textId="3E970088" w:rsidR="00AA14B2" w:rsidRPr="00F06702" w:rsidRDefault="00AA14B2">
            <w:pPr>
              <w:rPr>
                <w:i/>
                <w:iCs/>
                <w:color w:val="000000" w:themeColor="text1"/>
              </w:rPr>
            </w:pPr>
            <w:r w:rsidRPr="00F06702">
              <w:t>De Dienstverlener gaat onvoorwaardelijk akkoord met de bijgevoegde inkoopvoorwaarden van ProRail (</w:t>
            </w:r>
            <w:r w:rsidR="00B20B95" w:rsidRPr="00466FF9">
              <w:rPr>
                <w:rFonts w:eastAsia="Arial Unicode MS"/>
                <w:b/>
                <w:bCs/>
              </w:rPr>
              <w:t xml:space="preserve">Bijlage </w:t>
            </w:r>
            <w:r w:rsidR="00B20B95">
              <w:rPr>
                <w:rFonts w:eastAsia="Arial Unicode MS"/>
                <w:b/>
                <w:bCs/>
              </w:rPr>
              <w:t>7b</w:t>
            </w:r>
            <w:r w:rsidR="00B20B95" w:rsidRPr="00466FF9">
              <w:rPr>
                <w:rFonts w:eastAsia="Arial Unicode MS"/>
                <w:b/>
                <w:bCs/>
              </w:rPr>
              <w:t xml:space="preserve">- Overeenkomst </w:t>
            </w:r>
            <w:r w:rsidR="00B20B95">
              <w:rPr>
                <w:rFonts w:eastAsia="Arial Unicode MS"/>
                <w:b/>
                <w:bCs/>
              </w:rPr>
              <w:t>warme dranken</w:t>
            </w:r>
            <w:r w:rsidRPr="00F06702">
              <w:t>). De algemene voorwaarden van de Dienstverlener zijn expliciet niet van toepassing op de Overeenkomst.</w:t>
            </w:r>
          </w:p>
        </w:tc>
      </w:tr>
      <w:tr w:rsidR="00AA14B2" w:rsidRPr="005D4923" w14:paraId="7FC60DCA" w14:textId="77777777" w:rsidTr="61EAAA65">
        <w:tc>
          <w:tcPr>
            <w:tcW w:w="567" w:type="dxa"/>
            <w:tcBorders>
              <w:bottom w:val="single" w:sz="4" w:space="0" w:color="auto"/>
            </w:tcBorders>
            <w:vAlign w:val="center"/>
          </w:tcPr>
          <w:p w14:paraId="30BF5A15" w14:textId="77777777" w:rsidR="00AA14B2" w:rsidRPr="005D4923" w:rsidRDefault="00AA14B2">
            <w:pPr>
              <w:numPr>
                <w:ilvl w:val="0"/>
                <w:numId w:val="35"/>
              </w:numPr>
              <w:rPr>
                <w:color w:val="000000" w:themeColor="text1"/>
              </w:rPr>
            </w:pPr>
          </w:p>
        </w:tc>
        <w:tc>
          <w:tcPr>
            <w:tcW w:w="9639" w:type="dxa"/>
            <w:tcBorders>
              <w:bottom w:val="single" w:sz="4" w:space="0" w:color="auto"/>
            </w:tcBorders>
          </w:tcPr>
          <w:p w14:paraId="37EFA628" w14:textId="77777777" w:rsidR="00AA14B2" w:rsidRPr="005D4923" w:rsidRDefault="00AA14B2">
            <w:pPr>
              <w:rPr>
                <w:i/>
                <w:iCs/>
                <w:color w:val="000000" w:themeColor="text1"/>
              </w:rPr>
            </w:pPr>
            <w:r w:rsidRPr="005D4923">
              <w:t xml:space="preserve">De </w:t>
            </w:r>
            <w:r>
              <w:t>Dienstverlener</w:t>
            </w:r>
            <w:r w:rsidRPr="005D4923">
              <w:t xml:space="preserve"> accepteert het programma van eisen onvoorwaardelijk door in te schrijven op deze aanbesteding.</w:t>
            </w:r>
          </w:p>
        </w:tc>
      </w:tr>
      <w:tr w:rsidR="00340091" w:rsidRPr="005D4923" w14:paraId="1CF3A040" w14:textId="77777777" w:rsidTr="61EAAA65">
        <w:tc>
          <w:tcPr>
            <w:tcW w:w="567" w:type="dxa"/>
            <w:tcBorders>
              <w:left w:val="nil"/>
              <w:right w:val="nil"/>
            </w:tcBorders>
            <w:vAlign w:val="center"/>
          </w:tcPr>
          <w:p w14:paraId="1E93AEC5" w14:textId="24DD0E98" w:rsidR="00AA14B2" w:rsidRPr="005D4923" w:rsidRDefault="00AA14B2" w:rsidP="00340091">
            <w:pPr>
              <w:rPr>
                <w:color w:val="000000" w:themeColor="text1"/>
              </w:rPr>
            </w:pPr>
          </w:p>
        </w:tc>
        <w:tc>
          <w:tcPr>
            <w:tcW w:w="9639" w:type="dxa"/>
            <w:tcBorders>
              <w:left w:val="nil"/>
              <w:right w:val="nil"/>
            </w:tcBorders>
          </w:tcPr>
          <w:p w14:paraId="22A4879F" w14:textId="77777777" w:rsidR="00340091" w:rsidRPr="005D4923" w:rsidRDefault="00340091" w:rsidP="00340091">
            <w:pPr>
              <w:rPr>
                <w:i/>
                <w:iCs/>
                <w:color w:val="000000" w:themeColor="text1"/>
              </w:rPr>
            </w:pPr>
          </w:p>
        </w:tc>
      </w:tr>
      <w:tr w:rsidR="00340091" w:rsidRPr="005D4923" w14:paraId="3DFBC153" w14:textId="77777777" w:rsidTr="61EAAA65">
        <w:tc>
          <w:tcPr>
            <w:tcW w:w="10206" w:type="dxa"/>
            <w:gridSpan w:val="2"/>
            <w:shd w:val="clear" w:color="auto" w:fill="D9D9D9" w:themeFill="background1" w:themeFillShade="D9"/>
            <w:vAlign w:val="center"/>
          </w:tcPr>
          <w:p w14:paraId="495787A6" w14:textId="51D26965" w:rsidR="00340091" w:rsidRPr="005D4923" w:rsidRDefault="00E8342A" w:rsidP="00340091">
            <w:pPr>
              <w:jc w:val="center"/>
              <w:rPr>
                <w:b/>
                <w:bCs/>
                <w:color w:val="000000" w:themeColor="text1"/>
              </w:rPr>
            </w:pPr>
            <w:r>
              <w:rPr>
                <w:b/>
                <w:bCs/>
                <w:color w:val="000000" w:themeColor="text1"/>
              </w:rPr>
              <w:t>Facilitair Management Informatie Systeem (FMIS)</w:t>
            </w:r>
            <w:r w:rsidR="00340091" w:rsidRPr="005D4923">
              <w:rPr>
                <w:b/>
                <w:bCs/>
                <w:color w:val="000000" w:themeColor="text1"/>
              </w:rPr>
              <w:t xml:space="preserve"> </w:t>
            </w:r>
          </w:p>
        </w:tc>
      </w:tr>
      <w:tr w:rsidR="00340091" w:rsidRPr="005D4923" w14:paraId="3A8958C8" w14:textId="77777777" w:rsidTr="61EAAA65">
        <w:tc>
          <w:tcPr>
            <w:tcW w:w="567" w:type="dxa"/>
            <w:tcBorders>
              <w:bottom w:val="single" w:sz="4" w:space="0" w:color="auto"/>
            </w:tcBorders>
            <w:vAlign w:val="center"/>
          </w:tcPr>
          <w:p w14:paraId="590C7D58" w14:textId="77777777" w:rsidR="00340091" w:rsidRPr="005D4923" w:rsidRDefault="00340091" w:rsidP="004068E2">
            <w:pPr>
              <w:numPr>
                <w:ilvl w:val="0"/>
                <w:numId w:val="35"/>
              </w:numPr>
              <w:rPr>
                <w:color w:val="000000" w:themeColor="text1"/>
              </w:rPr>
            </w:pPr>
          </w:p>
        </w:tc>
        <w:tc>
          <w:tcPr>
            <w:tcW w:w="9639" w:type="dxa"/>
            <w:tcBorders>
              <w:bottom w:val="single" w:sz="4" w:space="0" w:color="auto"/>
            </w:tcBorders>
          </w:tcPr>
          <w:p w14:paraId="4F318A09" w14:textId="54751292" w:rsidR="00340091" w:rsidRPr="00995F7B" w:rsidRDefault="002B49C7" w:rsidP="61EAAA65">
            <w:pPr>
              <w:rPr>
                <w:i/>
                <w:iCs/>
                <w:color w:val="000000" w:themeColor="text1"/>
              </w:rPr>
            </w:pPr>
            <w:r w:rsidRPr="00995F7B">
              <w:t>De Dienstverlener werkt met het FMIS (Facilitor) van ProRail of zorgt voor een werkende koppeling met het FMIS van ProRail met als resultaat dat de status van de meldingen realtime te volgen zijn voor zowel de facilitaire afdeling alsook de eindgebruiker. De kosten</w:t>
            </w:r>
            <w:r w:rsidR="28F49978" w:rsidRPr="00995F7B">
              <w:t xml:space="preserve"> die dienstverlener maakt</w:t>
            </w:r>
            <w:r w:rsidRPr="00995F7B">
              <w:t xml:space="preserve"> voor deze koppeling zijn voor de Dienstverlener.</w:t>
            </w:r>
          </w:p>
        </w:tc>
      </w:tr>
      <w:tr w:rsidR="00340091" w:rsidRPr="005D4923" w14:paraId="2D971592" w14:textId="77777777" w:rsidTr="61EAAA65">
        <w:tc>
          <w:tcPr>
            <w:tcW w:w="567" w:type="dxa"/>
            <w:tcBorders>
              <w:bottom w:val="single" w:sz="4" w:space="0" w:color="auto"/>
            </w:tcBorders>
            <w:vAlign w:val="center"/>
          </w:tcPr>
          <w:p w14:paraId="6A60D233" w14:textId="77777777" w:rsidR="00340091" w:rsidRPr="005D4923" w:rsidRDefault="00340091" w:rsidP="004068E2">
            <w:pPr>
              <w:numPr>
                <w:ilvl w:val="0"/>
                <w:numId w:val="35"/>
              </w:numPr>
              <w:rPr>
                <w:color w:val="000000" w:themeColor="text1"/>
              </w:rPr>
            </w:pPr>
          </w:p>
        </w:tc>
        <w:tc>
          <w:tcPr>
            <w:tcW w:w="9639" w:type="dxa"/>
            <w:tcBorders>
              <w:bottom w:val="single" w:sz="4" w:space="0" w:color="auto"/>
            </w:tcBorders>
          </w:tcPr>
          <w:p w14:paraId="1F6CD794" w14:textId="45B5A93B" w:rsidR="00340091" w:rsidRPr="00491112" w:rsidRDefault="00234CC3" w:rsidP="61EAAA65">
            <w:pPr>
              <w:rPr>
                <w:i/>
              </w:rPr>
            </w:pPr>
            <w:r w:rsidRPr="00491112">
              <w:t xml:space="preserve">Dienstverlener </w:t>
            </w:r>
            <w:r w:rsidR="005A0252" w:rsidRPr="00491112">
              <w:t>houdt</w:t>
            </w:r>
            <w:r w:rsidRPr="00491112">
              <w:t xml:space="preserve"> zich </w:t>
            </w:r>
            <w:r w:rsidR="00DE0B91" w:rsidRPr="00491112">
              <w:t>aan de aa</w:t>
            </w:r>
            <w:r w:rsidRPr="00491112">
              <w:t>nsluitvoorwaarden ProRail versie</w:t>
            </w:r>
            <w:r w:rsidR="00DE0B91" w:rsidRPr="00491112">
              <w:t xml:space="preserve"> </w:t>
            </w:r>
            <w:r w:rsidR="005F72E7" w:rsidRPr="00491112">
              <w:t>4.12</w:t>
            </w:r>
            <w:r w:rsidRPr="00491112">
              <w:t xml:space="preserve"> </w:t>
            </w:r>
            <w:r w:rsidR="00DE0B91" w:rsidRPr="00491112">
              <w:t xml:space="preserve">(zie </w:t>
            </w:r>
            <w:r w:rsidR="005F72E7" w:rsidRPr="00491112">
              <w:t>B</w:t>
            </w:r>
            <w:r w:rsidR="00DE0B91" w:rsidRPr="00491112">
              <w:t xml:space="preserve">ijlage </w:t>
            </w:r>
            <w:r w:rsidR="00995F7B" w:rsidRPr="00491112">
              <w:t>13</w:t>
            </w:r>
            <w:r w:rsidR="00DE0B91" w:rsidRPr="00491112">
              <w:t>)</w:t>
            </w:r>
            <w:r w:rsidR="62C8C0BB" w:rsidRPr="00491112">
              <w:t xml:space="preserve"> </w:t>
            </w:r>
          </w:p>
        </w:tc>
      </w:tr>
      <w:tr w:rsidR="00340091" w:rsidRPr="005D4923" w14:paraId="3C29F64F" w14:textId="77777777" w:rsidTr="61EAAA65">
        <w:tc>
          <w:tcPr>
            <w:tcW w:w="567" w:type="dxa"/>
            <w:tcBorders>
              <w:bottom w:val="single" w:sz="4" w:space="0" w:color="auto"/>
            </w:tcBorders>
            <w:vAlign w:val="center"/>
          </w:tcPr>
          <w:p w14:paraId="596468F4" w14:textId="77777777" w:rsidR="00340091" w:rsidRPr="005D4923" w:rsidRDefault="00340091" w:rsidP="004068E2">
            <w:pPr>
              <w:numPr>
                <w:ilvl w:val="0"/>
                <w:numId w:val="35"/>
              </w:numPr>
              <w:rPr>
                <w:color w:val="000000" w:themeColor="text1"/>
              </w:rPr>
            </w:pPr>
          </w:p>
        </w:tc>
        <w:tc>
          <w:tcPr>
            <w:tcW w:w="9639" w:type="dxa"/>
            <w:tcBorders>
              <w:bottom w:val="single" w:sz="4" w:space="0" w:color="auto"/>
            </w:tcBorders>
          </w:tcPr>
          <w:p w14:paraId="7C1B3E17" w14:textId="2D0837E9" w:rsidR="00340091" w:rsidRPr="00995F7B" w:rsidRDefault="00C05901" w:rsidP="00340091">
            <w:pPr>
              <w:rPr>
                <w:color w:val="000000" w:themeColor="text1"/>
              </w:rPr>
            </w:pPr>
            <w:r w:rsidRPr="00995F7B">
              <w:rPr>
                <w:color w:val="000000" w:themeColor="text1"/>
              </w:rPr>
              <w:t xml:space="preserve">Er wordt van </w:t>
            </w:r>
            <w:r w:rsidR="002B35AA" w:rsidRPr="00995F7B">
              <w:rPr>
                <w:color w:val="000000" w:themeColor="text1"/>
              </w:rPr>
              <w:t>De Dienstverlener</w:t>
            </w:r>
            <w:r w:rsidRPr="00995F7B">
              <w:rPr>
                <w:color w:val="000000" w:themeColor="text1"/>
              </w:rPr>
              <w:t xml:space="preserve"> gevraagd </w:t>
            </w:r>
            <w:r w:rsidR="00511FFC" w:rsidRPr="00995F7B">
              <w:rPr>
                <w:color w:val="000000" w:themeColor="text1"/>
              </w:rPr>
              <w:t xml:space="preserve">verstoringen te signaleren en te melden. </w:t>
            </w:r>
            <w:r w:rsidR="00511FFC" w:rsidRPr="00995F7B">
              <w:t>Bij gesignaleerde verstoringen worden deze altijd in ons FMIS (Facilitor) gemeld, voor zowel dienstverlening in eigen scope als ook daarbuiten.</w:t>
            </w:r>
          </w:p>
        </w:tc>
      </w:tr>
      <w:tr w:rsidR="00340091" w:rsidRPr="005D4923" w14:paraId="67D04869" w14:textId="77777777" w:rsidTr="61EAAA65">
        <w:tc>
          <w:tcPr>
            <w:tcW w:w="567" w:type="dxa"/>
            <w:vAlign w:val="center"/>
          </w:tcPr>
          <w:p w14:paraId="4419DA26" w14:textId="77777777" w:rsidR="00340091" w:rsidRPr="005D4923" w:rsidRDefault="00340091" w:rsidP="004068E2">
            <w:pPr>
              <w:numPr>
                <w:ilvl w:val="0"/>
                <w:numId w:val="35"/>
              </w:numPr>
              <w:rPr>
                <w:color w:val="000000" w:themeColor="text1"/>
              </w:rPr>
            </w:pPr>
          </w:p>
        </w:tc>
        <w:tc>
          <w:tcPr>
            <w:tcW w:w="9639" w:type="dxa"/>
          </w:tcPr>
          <w:p w14:paraId="2ED2CB5C" w14:textId="457B3CD5" w:rsidR="00340091" w:rsidRPr="00511FFC" w:rsidRDefault="00511FFC" w:rsidP="00340091">
            <w:pPr>
              <w:rPr>
                <w:color w:val="000000" w:themeColor="text1"/>
              </w:rPr>
            </w:pPr>
            <w:r>
              <w:rPr>
                <w:color w:val="000000" w:themeColor="text1"/>
              </w:rPr>
              <w:t xml:space="preserve">De Dienstverlener </w:t>
            </w:r>
            <w:r w:rsidR="004C7703">
              <w:rPr>
                <w:color w:val="000000" w:themeColor="text1"/>
              </w:rPr>
              <w:t>gaat mee in de ontwikkelingen</w:t>
            </w:r>
            <w:r w:rsidR="00E3128B">
              <w:rPr>
                <w:color w:val="000000" w:themeColor="text1"/>
              </w:rPr>
              <w:t xml:space="preserve"> (bijvoorbeeld nieuwe </w:t>
            </w:r>
            <w:r w:rsidR="002071F4">
              <w:rPr>
                <w:color w:val="000000" w:themeColor="text1"/>
              </w:rPr>
              <w:t>features)</w:t>
            </w:r>
            <w:r w:rsidR="004C7703">
              <w:rPr>
                <w:color w:val="000000" w:themeColor="text1"/>
              </w:rPr>
              <w:t xml:space="preserve"> van het FMIS van ProRail. </w:t>
            </w:r>
          </w:p>
        </w:tc>
      </w:tr>
      <w:tr w:rsidR="00BE2AEE" w:rsidRPr="005D4923" w14:paraId="496FC089" w14:textId="77777777" w:rsidTr="61EAAA65">
        <w:tc>
          <w:tcPr>
            <w:tcW w:w="567" w:type="dxa"/>
            <w:vAlign w:val="center"/>
          </w:tcPr>
          <w:p w14:paraId="2024E4C3" w14:textId="77777777" w:rsidR="00BE2AEE" w:rsidRPr="005D4923" w:rsidRDefault="00BE2AEE" w:rsidP="004068E2">
            <w:pPr>
              <w:numPr>
                <w:ilvl w:val="0"/>
                <w:numId w:val="35"/>
              </w:numPr>
              <w:rPr>
                <w:color w:val="000000" w:themeColor="text1"/>
              </w:rPr>
            </w:pPr>
          </w:p>
        </w:tc>
        <w:tc>
          <w:tcPr>
            <w:tcW w:w="9639" w:type="dxa"/>
          </w:tcPr>
          <w:p w14:paraId="4268CC3B" w14:textId="0B218016" w:rsidR="00BE2AEE" w:rsidRDefault="00BE2AEE" w:rsidP="00340091">
            <w:pPr>
              <w:rPr>
                <w:color w:val="000000" w:themeColor="text1"/>
              </w:rPr>
            </w:pPr>
            <w:r>
              <w:rPr>
                <w:color w:val="000000" w:themeColor="text1"/>
              </w:rPr>
              <w:t xml:space="preserve">De Dienstverlener levert een overzicht aan met </w:t>
            </w:r>
            <w:r w:rsidR="001E7358">
              <w:rPr>
                <w:color w:val="000000" w:themeColor="text1"/>
              </w:rPr>
              <w:t xml:space="preserve">de warme drankenautomaten, de </w:t>
            </w:r>
            <w:r w:rsidR="00BB4A32">
              <w:rPr>
                <w:color w:val="000000" w:themeColor="text1"/>
              </w:rPr>
              <w:t>locatie</w:t>
            </w:r>
            <w:r w:rsidR="001E7358">
              <w:rPr>
                <w:color w:val="000000" w:themeColor="text1"/>
              </w:rPr>
              <w:t xml:space="preserve">, automaatnummer etc. </w:t>
            </w:r>
            <w:r w:rsidR="00C97083">
              <w:rPr>
                <w:color w:val="000000" w:themeColor="text1"/>
              </w:rPr>
              <w:t>zodat deze opgevoerd kan worden in het FMIS.</w:t>
            </w:r>
          </w:p>
        </w:tc>
      </w:tr>
      <w:tr w:rsidR="00C97083" w:rsidRPr="005D4923" w14:paraId="4B5D32BB" w14:textId="77777777" w:rsidTr="61EAAA65">
        <w:tc>
          <w:tcPr>
            <w:tcW w:w="567" w:type="dxa"/>
            <w:vAlign w:val="center"/>
          </w:tcPr>
          <w:p w14:paraId="76BA7191" w14:textId="77777777" w:rsidR="00C97083" w:rsidRPr="005D4923" w:rsidRDefault="00C97083" w:rsidP="004068E2">
            <w:pPr>
              <w:numPr>
                <w:ilvl w:val="0"/>
                <w:numId w:val="35"/>
              </w:numPr>
              <w:rPr>
                <w:color w:val="000000" w:themeColor="text1"/>
              </w:rPr>
            </w:pPr>
          </w:p>
        </w:tc>
        <w:tc>
          <w:tcPr>
            <w:tcW w:w="9639" w:type="dxa"/>
          </w:tcPr>
          <w:p w14:paraId="69A3C8DA" w14:textId="3FAB7E6F" w:rsidR="00C97083" w:rsidRDefault="00C97083" w:rsidP="00340091">
            <w:pPr>
              <w:rPr>
                <w:color w:val="000000" w:themeColor="text1"/>
              </w:rPr>
            </w:pPr>
            <w:r>
              <w:t>De Dienstverlener zorgt minimaal 3 werkdagen voor uitvoering van de mutatie dat de Facility</w:t>
            </w:r>
            <w:r w:rsidR="00A16070">
              <w:t xml:space="preserve"> </w:t>
            </w:r>
            <w:r>
              <w:t xml:space="preserve">desk de mutatiegegevens per </w:t>
            </w:r>
            <w:r w:rsidR="00A16070">
              <w:t>e-</w:t>
            </w:r>
            <w:r>
              <w:t xml:space="preserve">mail </w:t>
            </w:r>
            <w:r w:rsidR="72EF7E83">
              <w:t>of direct digitaal in het FMI</w:t>
            </w:r>
            <w:r w:rsidR="00995F7B">
              <w:t>S</w:t>
            </w:r>
            <w:r w:rsidR="72EF7E83">
              <w:t xml:space="preserve"> </w:t>
            </w:r>
            <w:r w:rsidR="00995F7B">
              <w:t>h</w:t>
            </w:r>
            <w:r>
              <w:t>eeft ontvangen.</w:t>
            </w:r>
            <w:r w:rsidR="00A16070">
              <w:t xml:space="preserve"> Een voorbeeld </w:t>
            </w:r>
            <w:r w:rsidR="00BB4A32">
              <w:t>hiervan is de verplaatsing van de warme drankenautomaat.</w:t>
            </w:r>
          </w:p>
        </w:tc>
      </w:tr>
      <w:tr w:rsidR="00BB4A32" w:rsidRPr="005D4923" w14:paraId="44C3B9D1" w14:textId="77777777" w:rsidTr="61EAAA65">
        <w:tc>
          <w:tcPr>
            <w:tcW w:w="567" w:type="dxa"/>
            <w:tcBorders>
              <w:bottom w:val="single" w:sz="4" w:space="0" w:color="auto"/>
            </w:tcBorders>
            <w:vAlign w:val="center"/>
          </w:tcPr>
          <w:p w14:paraId="10AD6385" w14:textId="77777777" w:rsidR="00BB4A32" w:rsidRPr="005D4923" w:rsidRDefault="00BB4A32" w:rsidP="004068E2">
            <w:pPr>
              <w:numPr>
                <w:ilvl w:val="0"/>
                <w:numId w:val="35"/>
              </w:numPr>
              <w:rPr>
                <w:color w:val="000000" w:themeColor="text1"/>
              </w:rPr>
            </w:pPr>
          </w:p>
        </w:tc>
        <w:tc>
          <w:tcPr>
            <w:tcW w:w="9639" w:type="dxa"/>
            <w:tcBorders>
              <w:bottom w:val="single" w:sz="4" w:space="0" w:color="auto"/>
            </w:tcBorders>
          </w:tcPr>
          <w:p w14:paraId="66CF963E" w14:textId="57D3DB46" w:rsidR="00BB4A32" w:rsidRDefault="00BB4A32" w:rsidP="00340091">
            <w:r>
              <w:t>De Dienstverlener</w:t>
            </w:r>
            <w:r w:rsidRPr="002B35AA">
              <w:t xml:space="preserve"> is verantwoordelijk voor het tijdig bijwerken van de meldingen op zowel status veranderingen als toelichting per verandering. (bijv. bij afmelden van melding wordt een toelichtingen gegeven op de geboden oplossing)</w:t>
            </w:r>
            <w:r w:rsidR="0077412F">
              <w:t>.</w:t>
            </w:r>
          </w:p>
        </w:tc>
      </w:tr>
    </w:tbl>
    <w:p w14:paraId="326EB17F" w14:textId="77777777" w:rsidR="00E7247D" w:rsidRDefault="00E7247D" w:rsidP="006D46D8">
      <w:pPr>
        <w:autoSpaceDE w:val="0"/>
        <w:autoSpaceDN w:val="0"/>
        <w:rPr>
          <w:b/>
          <w:bCs/>
          <w:color w:val="000000" w:themeColor="text1"/>
          <w:sz w:val="24"/>
          <w:szCs w:val="24"/>
        </w:rPr>
      </w:pPr>
    </w:p>
    <w:tbl>
      <w:tblPr>
        <w:tblW w:w="10200" w:type="dxa"/>
        <w:tblCellMar>
          <w:left w:w="70" w:type="dxa"/>
          <w:right w:w="70" w:type="dxa"/>
        </w:tblCellMar>
        <w:tblLook w:val="04A0" w:firstRow="1" w:lastRow="0" w:firstColumn="1" w:lastColumn="0" w:noHBand="0" w:noVBand="1"/>
      </w:tblPr>
      <w:tblGrid>
        <w:gridCol w:w="572"/>
        <w:gridCol w:w="9628"/>
      </w:tblGrid>
      <w:tr w:rsidR="00E7247D" w:rsidRPr="00E7247D" w14:paraId="07EC85B2" w14:textId="77777777" w:rsidTr="009E1892">
        <w:trPr>
          <w:trHeight w:val="261"/>
        </w:trPr>
        <w:tc>
          <w:tcPr>
            <w:tcW w:w="10200"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71348C05" w14:textId="77777777" w:rsidR="00E7247D" w:rsidRPr="00E7247D" w:rsidRDefault="00E7247D" w:rsidP="00E7247D">
            <w:pPr>
              <w:jc w:val="center"/>
              <w:rPr>
                <w:b/>
                <w:bCs/>
                <w:color w:val="000000" w:themeColor="text1"/>
              </w:rPr>
            </w:pPr>
            <w:r w:rsidRPr="00E7247D">
              <w:rPr>
                <w:b/>
                <w:bCs/>
                <w:color w:val="000000" w:themeColor="text1"/>
              </w:rPr>
              <w:t>Financiële eisen en indexering</w:t>
            </w:r>
          </w:p>
        </w:tc>
      </w:tr>
      <w:tr w:rsidR="00E7247D" w:rsidRPr="00E7247D" w14:paraId="43403D2A" w14:textId="77777777" w:rsidTr="009E1892">
        <w:trPr>
          <w:trHeight w:val="261"/>
        </w:trPr>
        <w:tc>
          <w:tcPr>
            <w:tcW w:w="572" w:type="dxa"/>
            <w:tcBorders>
              <w:top w:val="nil"/>
              <w:left w:val="single" w:sz="8" w:space="0" w:color="auto"/>
              <w:bottom w:val="single" w:sz="8" w:space="0" w:color="auto"/>
              <w:right w:val="single" w:sz="8" w:space="0" w:color="auto"/>
            </w:tcBorders>
            <w:shd w:val="clear" w:color="auto" w:fill="auto"/>
            <w:vAlign w:val="center"/>
            <w:hideMark/>
          </w:tcPr>
          <w:p w14:paraId="17D1A41B" w14:textId="44B9AE6C" w:rsidR="00E7247D" w:rsidRPr="00E7247D" w:rsidRDefault="00E7247D" w:rsidP="00B50316">
            <w:pPr>
              <w:numPr>
                <w:ilvl w:val="0"/>
                <w:numId w:val="35"/>
              </w:numPr>
              <w:rPr>
                <w:color w:val="000000"/>
              </w:rPr>
            </w:pPr>
          </w:p>
        </w:tc>
        <w:tc>
          <w:tcPr>
            <w:tcW w:w="9628" w:type="dxa"/>
            <w:tcBorders>
              <w:top w:val="nil"/>
              <w:left w:val="nil"/>
              <w:bottom w:val="single" w:sz="8" w:space="0" w:color="auto"/>
              <w:right w:val="single" w:sz="8" w:space="0" w:color="auto"/>
            </w:tcBorders>
            <w:shd w:val="clear" w:color="auto" w:fill="auto"/>
            <w:vAlign w:val="center"/>
            <w:hideMark/>
          </w:tcPr>
          <w:p w14:paraId="60915A40" w14:textId="77777777" w:rsidR="00E7247D" w:rsidRPr="00E7247D" w:rsidRDefault="00E7247D" w:rsidP="00E7247D">
            <w:pPr>
              <w:rPr>
                <w:color w:val="000000"/>
              </w:rPr>
            </w:pPr>
            <w:r w:rsidRPr="00E7247D">
              <w:rPr>
                <w:color w:val="000000"/>
              </w:rPr>
              <w:t>De kosten voor de huur van de automaten staan vast gedurende de gehele Overeenkomst en mogen niet geïndexeerd worden.</w:t>
            </w:r>
          </w:p>
        </w:tc>
      </w:tr>
      <w:tr w:rsidR="00E7247D" w:rsidRPr="00E7247D" w14:paraId="3D89E99D" w14:textId="77777777" w:rsidTr="009E1892">
        <w:trPr>
          <w:trHeight w:val="630"/>
        </w:trPr>
        <w:tc>
          <w:tcPr>
            <w:tcW w:w="572" w:type="dxa"/>
            <w:tcBorders>
              <w:top w:val="nil"/>
              <w:left w:val="single" w:sz="8" w:space="0" w:color="auto"/>
              <w:bottom w:val="single" w:sz="8" w:space="0" w:color="auto"/>
              <w:right w:val="single" w:sz="8" w:space="0" w:color="auto"/>
            </w:tcBorders>
            <w:shd w:val="clear" w:color="auto" w:fill="auto"/>
            <w:vAlign w:val="center"/>
            <w:hideMark/>
          </w:tcPr>
          <w:p w14:paraId="12774E06" w14:textId="3DEC8724" w:rsidR="00E7247D" w:rsidRPr="00E7247D" w:rsidRDefault="00E7247D" w:rsidP="00B50316">
            <w:pPr>
              <w:numPr>
                <w:ilvl w:val="0"/>
                <w:numId w:val="35"/>
              </w:numPr>
              <w:rPr>
                <w:color w:val="000000"/>
              </w:rPr>
            </w:pPr>
          </w:p>
        </w:tc>
        <w:tc>
          <w:tcPr>
            <w:tcW w:w="9628" w:type="dxa"/>
            <w:tcBorders>
              <w:top w:val="nil"/>
              <w:left w:val="nil"/>
              <w:bottom w:val="single" w:sz="8" w:space="0" w:color="auto"/>
              <w:right w:val="single" w:sz="8" w:space="0" w:color="auto"/>
            </w:tcBorders>
            <w:shd w:val="clear" w:color="auto" w:fill="auto"/>
            <w:vAlign w:val="center"/>
            <w:hideMark/>
          </w:tcPr>
          <w:p w14:paraId="05F906E3" w14:textId="77777777" w:rsidR="00E7247D" w:rsidRPr="00E7247D" w:rsidRDefault="00E7247D" w:rsidP="00E7247D">
            <w:pPr>
              <w:rPr>
                <w:color w:val="000000"/>
              </w:rPr>
            </w:pPr>
            <w:r w:rsidRPr="00E7247D">
              <w:rPr>
                <w:color w:val="000000"/>
              </w:rPr>
              <w:t xml:space="preserve">Bij op- of </w:t>
            </w:r>
            <w:proofErr w:type="spellStart"/>
            <w:r w:rsidRPr="00E7247D">
              <w:rPr>
                <w:color w:val="000000"/>
              </w:rPr>
              <w:t>afschaling</w:t>
            </w:r>
            <w:proofErr w:type="spellEnd"/>
            <w:r w:rsidRPr="00E7247D">
              <w:rPr>
                <w:color w:val="000000"/>
              </w:rPr>
              <w:t xml:space="preserve"> van het aantal medewerkers of het op- of afschalen van het aantal panden van ProRail en daarmee het gebruik van de automaten wordt flexibiliteit van de Dienstverlener verwacht. Bij substantiële wijziging in het aantal consumpties kan het aantal automaten worden aangepast. Maximaal 15% van het aantal automaten (ten opzichte van het startpunt van het contract) kan worden onttrokken gedurende de contractperiode tegen gelijkblijvende kosten. Vanaf het achtste contractjaar is het afschalen kosteloos aangezien de warme drankenautomaten dan zijn afgeschreven.</w:t>
            </w:r>
          </w:p>
        </w:tc>
      </w:tr>
      <w:tr w:rsidR="00E7247D" w:rsidRPr="00E7247D" w14:paraId="38C15B65" w14:textId="77777777" w:rsidTr="009E1892">
        <w:trPr>
          <w:trHeight w:val="261"/>
        </w:trPr>
        <w:tc>
          <w:tcPr>
            <w:tcW w:w="572" w:type="dxa"/>
            <w:tcBorders>
              <w:top w:val="nil"/>
              <w:left w:val="single" w:sz="8" w:space="0" w:color="auto"/>
              <w:bottom w:val="single" w:sz="8" w:space="0" w:color="auto"/>
              <w:right w:val="single" w:sz="8" w:space="0" w:color="auto"/>
            </w:tcBorders>
            <w:shd w:val="clear" w:color="auto" w:fill="auto"/>
            <w:vAlign w:val="center"/>
            <w:hideMark/>
          </w:tcPr>
          <w:p w14:paraId="6ED3F9E2" w14:textId="4969BAA9" w:rsidR="00E7247D" w:rsidRPr="00E7247D" w:rsidRDefault="00E7247D" w:rsidP="00B50316">
            <w:pPr>
              <w:numPr>
                <w:ilvl w:val="0"/>
                <w:numId w:val="35"/>
              </w:numPr>
              <w:rPr>
                <w:color w:val="000000"/>
              </w:rPr>
            </w:pPr>
          </w:p>
        </w:tc>
        <w:tc>
          <w:tcPr>
            <w:tcW w:w="9628" w:type="dxa"/>
            <w:tcBorders>
              <w:top w:val="nil"/>
              <w:left w:val="nil"/>
              <w:bottom w:val="single" w:sz="8" w:space="0" w:color="auto"/>
              <w:right w:val="single" w:sz="8" w:space="0" w:color="auto"/>
            </w:tcBorders>
            <w:shd w:val="clear" w:color="auto" w:fill="auto"/>
            <w:vAlign w:val="center"/>
            <w:hideMark/>
          </w:tcPr>
          <w:p w14:paraId="552648BD" w14:textId="77777777" w:rsidR="00E7247D" w:rsidRPr="00E7247D" w:rsidRDefault="00E7247D" w:rsidP="00E7247D">
            <w:pPr>
              <w:rPr>
                <w:color w:val="000000"/>
              </w:rPr>
            </w:pPr>
            <w:r w:rsidRPr="00E7247D">
              <w:rPr>
                <w:color w:val="000000"/>
              </w:rPr>
              <w:t>Eenmaal per jaar voorafgaand aan het volgende kalenderjaar mogen de kostencategorieën worden geïndexeerd. De eerste mogelijkheid voor het indexeren is 1 januari 2024.</w:t>
            </w:r>
          </w:p>
        </w:tc>
      </w:tr>
      <w:tr w:rsidR="00E7247D" w:rsidRPr="00E7247D" w14:paraId="50E4B4D4" w14:textId="77777777" w:rsidTr="009E1892">
        <w:trPr>
          <w:trHeight w:val="423"/>
        </w:trPr>
        <w:tc>
          <w:tcPr>
            <w:tcW w:w="572" w:type="dxa"/>
            <w:tcBorders>
              <w:top w:val="nil"/>
              <w:left w:val="single" w:sz="8" w:space="0" w:color="auto"/>
              <w:bottom w:val="single" w:sz="8" w:space="0" w:color="auto"/>
              <w:right w:val="single" w:sz="8" w:space="0" w:color="auto"/>
            </w:tcBorders>
            <w:shd w:val="clear" w:color="auto" w:fill="auto"/>
            <w:vAlign w:val="center"/>
            <w:hideMark/>
          </w:tcPr>
          <w:p w14:paraId="6CDBF845" w14:textId="782AC048" w:rsidR="00E7247D" w:rsidRPr="00E7247D" w:rsidRDefault="00E7247D" w:rsidP="00B50316">
            <w:pPr>
              <w:numPr>
                <w:ilvl w:val="0"/>
                <w:numId w:val="35"/>
              </w:numPr>
              <w:rPr>
                <w:color w:val="000000"/>
              </w:rPr>
            </w:pPr>
          </w:p>
        </w:tc>
        <w:tc>
          <w:tcPr>
            <w:tcW w:w="9628" w:type="dxa"/>
            <w:tcBorders>
              <w:top w:val="nil"/>
              <w:left w:val="nil"/>
              <w:bottom w:val="single" w:sz="8" w:space="0" w:color="auto"/>
              <w:right w:val="single" w:sz="8" w:space="0" w:color="auto"/>
            </w:tcBorders>
            <w:shd w:val="clear" w:color="auto" w:fill="auto"/>
            <w:vAlign w:val="center"/>
            <w:hideMark/>
          </w:tcPr>
          <w:p w14:paraId="4DD07350" w14:textId="77777777" w:rsidR="00E7247D" w:rsidRPr="00E7247D" w:rsidRDefault="00E7247D" w:rsidP="00E7247D">
            <w:pPr>
              <w:rPr>
                <w:color w:val="000000"/>
              </w:rPr>
            </w:pPr>
            <w:r w:rsidRPr="00E7247D">
              <w:rPr>
                <w:color w:val="000000"/>
              </w:rPr>
              <w:t>Indexeringen worden altijd schriftelijk onderbouwd aangeleverd en worden vastgesteld in overleg met ProRail. De indexeringen worden vóór 1 september van het betreffende kalenderjaar ter goedkeuring aangeleverd en kunnen niet eerder doorgevoerd worden dan na schriftelijke goedkeuring van ProRail. Indexaties vinden altijd plaats per nieuw kalenderjaar.</w:t>
            </w:r>
          </w:p>
        </w:tc>
      </w:tr>
      <w:tr w:rsidR="00E7247D" w:rsidRPr="00E7247D" w14:paraId="709DA73B" w14:textId="77777777" w:rsidTr="009E1892">
        <w:trPr>
          <w:trHeight w:val="252"/>
        </w:trPr>
        <w:tc>
          <w:tcPr>
            <w:tcW w:w="572" w:type="dxa"/>
            <w:vMerge w:val="restart"/>
            <w:tcBorders>
              <w:top w:val="nil"/>
              <w:left w:val="single" w:sz="8" w:space="0" w:color="auto"/>
              <w:bottom w:val="single" w:sz="8" w:space="0" w:color="000000"/>
              <w:right w:val="single" w:sz="8" w:space="0" w:color="auto"/>
            </w:tcBorders>
            <w:shd w:val="clear" w:color="auto" w:fill="auto"/>
            <w:vAlign w:val="center"/>
            <w:hideMark/>
          </w:tcPr>
          <w:p w14:paraId="70FA1103" w14:textId="1B1F70A9" w:rsidR="00E7247D" w:rsidRPr="00E7247D" w:rsidRDefault="00E7247D" w:rsidP="00B50316">
            <w:pPr>
              <w:numPr>
                <w:ilvl w:val="0"/>
                <w:numId w:val="35"/>
              </w:numPr>
              <w:rPr>
                <w:color w:val="000000"/>
              </w:rPr>
            </w:pPr>
          </w:p>
        </w:tc>
        <w:tc>
          <w:tcPr>
            <w:tcW w:w="9628" w:type="dxa"/>
            <w:tcBorders>
              <w:top w:val="nil"/>
              <w:left w:val="nil"/>
              <w:bottom w:val="nil"/>
              <w:right w:val="single" w:sz="8" w:space="0" w:color="auto"/>
            </w:tcBorders>
            <w:shd w:val="clear" w:color="auto" w:fill="auto"/>
            <w:vAlign w:val="center"/>
            <w:hideMark/>
          </w:tcPr>
          <w:p w14:paraId="446BA4CA" w14:textId="77777777" w:rsidR="00E7247D" w:rsidRPr="00E7247D" w:rsidRDefault="00E7247D" w:rsidP="00E7247D">
            <w:pPr>
              <w:rPr>
                <w:color w:val="000000"/>
              </w:rPr>
            </w:pPr>
            <w:r w:rsidRPr="00E7247D">
              <w:rPr>
                <w:color w:val="000000"/>
              </w:rPr>
              <w:t xml:space="preserve">Indexering is slechts mogelijk op de kostencategorieën en wijze zoals bepaald in de Overeenkomst en in het </w:t>
            </w:r>
            <w:proofErr w:type="spellStart"/>
            <w:r w:rsidRPr="00E7247D">
              <w:rPr>
                <w:color w:val="000000"/>
              </w:rPr>
              <w:t>PvE</w:t>
            </w:r>
            <w:proofErr w:type="spellEnd"/>
            <w:r w:rsidRPr="00E7247D">
              <w:rPr>
                <w:color w:val="000000"/>
              </w:rPr>
              <w:t>.</w:t>
            </w:r>
          </w:p>
        </w:tc>
      </w:tr>
      <w:tr w:rsidR="00E7247D" w:rsidRPr="00E7247D" w14:paraId="1194E317" w14:textId="77777777" w:rsidTr="009E1892">
        <w:trPr>
          <w:trHeight w:val="504"/>
        </w:trPr>
        <w:tc>
          <w:tcPr>
            <w:tcW w:w="572" w:type="dxa"/>
            <w:vMerge/>
            <w:tcBorders>
              <w:top w:val="nil"/>
              <w:left w:val="single" w:sz="8" w:space="0" w:color="auto"/>
              <w:bottom w:val="single" w:sz="8" w:space="0" w:color="000000"/>
              <w:right w:val="single" w:sz="8" w:space="0" w:color="auto"/>
            </w:tcBorders>
            <w:vAlign w:val="center"/>
            <w:hideMark/>
          </w:tcPr>
          <w:p w14:paraId="6B257812" w14:textId="77777777" w:rsidR="00E7247D" w:rsidRPr="00E7247D" w:rsidRDefault="00E7247D" w:rsidP="00B50316">
            <w:pPr>
              <w:numPr>
                <w:ilvl w:val="0"/>
                <w:numId w:val="35"/>
              </w:numPr>
              <w:rPr>
                <w:color w:val="000000"/>
              </w:rPr>
            </w:pPr>
          </w:p>
        </w:tc>
        <w:tc>
          <w:tcPr>
            <w:tcW w:w="9628" w:type="dxa"/>
            <w:tcBorders>
              <w:top w:val="nil"/>
              <w:left w:val="nil"/>
              <w:bottom w:val="nil"/>
              <w:right w:val="single" w:sz="8" w:space="0" w:color="auto"/>
            </w:tcBorders>
            <w:shd w:val="clear" w:color="auto" w:fill="auto"/>
            <w:vAlign w:val="center"/>
            <w:hideMark/>
          </w:tcPr>
          <w:p w14:paraId="177C2B46" w14:textId="24F80C44" w:rsidR="00E7247D" w:rsidRPr="00E7247D" w:rsidRDefault="00B50316" w:rsidP="00B50316">
            <w:pPr>
              <w:rPr>
                <w:color w:val="000000"/>
              </w:rPr>
            </w:pPr>
            <w:hyperlink r:id="rId18" w:history="1">
              <w:r w:rsidRPr="00E7247D">
                <w:rPr>
                  <w:color w:val="000000"/>
                </w:rPr>
                <w:t xml:space="preserve"> De indexatie van ingrediënten vindt plaats op basis van CPI 2015=100 (012100 koffie, thee, cacao) met de jaarmutatie van mei tot mei. https://opendata.cbs.nl/statline/#/CBS/nl/dataset/83131ned/table </w:t>
              </w:r>
            </w:hyperlink>
          </w:p>
        </w:tc>
      </w:tr>
      <w:tr w:rsidR="00E7247D" w:rsidRPr="00E7247D" w14:paraId="790ABF09" w14:textId="77777777" w:rsidTr="009E1892">
        <w:trPr>
          <w:trHeight w:val="261"/>
        </w:trPr>
        <w:tc>
          <w:tcPr>
            <w:tcW w:w="572" w:type="dxa"/>
            <w:vMerge/>
            <w:tcBorders>
              <w:top w:val="nil"/>
              <w:left w:val="single" w:sz="8" w:space="0" w:color="auto"/>
              <w:bottom w:val="single" w:sz="8" w:space="0" w:color="000000"/>
              <w:right w:val="single" w:sz="8" w:space="0" w:color="auto"/>
            </w:tcBorders>
            <w:vAlign w:val="center"/>
            <w:hideMark/>
          </w:tcPr>
          <w:p w14:paraId="17D8A7D9" w14:textId="77777777" w:rsidR="00E7247D" w:rsidRPr="00E7247D" w:rsidRDefault="00E7247D" w:rsidP="00B50316">
            <w:pPr>
              <w:numPr>
                <w:ilvl w:val="0"/>
                <w:numId w:val="35"/>
              </w:numPr>
              <w:rPr>
                <w:color w:val="000000"/>
              </w:rPr>
            </w:pPr>
          </w:p>
        </w:tc>
        <w:tc>
          <w:tcPr>
            <w:tcW w:w="9628" w:type="dxa"/>
            <w:tcBorders>
              <w:top w:val="nil"/>
              <w:left w:val="nil"/>
              <w:bottom w:val="single" w:sz="8" w:space="0" w:color="auto"/>
              <w:right w:val="single" w:sz="8" w:space="0" w:color="auto"/>
            </w:tcBorders>
            <w:shd w:val="clear" w:color="auto" w:fill="auto"/>
            <w:vAlign w:val="center"/>
            <w:hideMark/>
          </w:tcPr>
          <w:p w14:paraId="6DABF60A" w14:textId="769A8830" w:rsidR="00E7247D" w:rsidRPr="00E7247D" w:rsidRDefault="00B50316" w:rsidP="00B50316">
            <w:pPr>
              <w:rPr>
                <w:color w:val="000000"/>
              </w:rPr>
            </w:pPr>
            <w:hyperlink r:id="rId19" w:history="1">
              <w:r w:rsidRPr="00E7247D">
                <w:rPr>
                  <w:rStyle w:val="Hyperlink"/>
                </w:rPr>
                <w:t xml:space="preserve"> De indexatie op arbeidsuren vindt plaats op basis van CPI 2010=100 (SBI2008 a-u alle economische activiteiten) https://www.cbs.nl/nl-nl/cijfers/detail/82838NED </w:t>
              </w:r>
            </w:hyperlink>
          </w:p>
        </w:tc>
      </w:tr>
      <w:tr w:rsidR="00E7247D" w:rsidRPr="00E7247D" w14:paraId="4492DD50" w14:textId="77777777" w:rsidTr="009E1892">
        <w:trPr>
          <w:trHeight w:val="630"/>
        </w:trPr>
        <w:tc>
          <w:tcPr>
            <w:tcW w:w="572" w:type="dxa"/>
            <w:tcBorders>
              <w:top w:val="nil"/>
              <w:left w:val="single" w:sz="8" w:space="0" w:color="auto"/>
              <w:bottom w:val="single" w:sz="8" w:space="0" w:color="auto"/>
              <w:right w:val="single" w:sz="8" w:space="0" w:color="auto"/>
            </w:tcBorders>
            <w:shd w:val="clear" w:color="auto" w:fill="auto"/>
            <w:vAlign w:val="center"/>
            <w:hideMark/>
          </w:tcPr>
          <w:p w14:paraId="2C4FC192" w14:textId="2031C974" w:rsidR="00E7247D" w:rsidRPr="00E7247D" w:rsidRDefault="00E7247D" w:rsidP="00B50316">
            <w:pPr>
              <w:numPr>
                <w:ilvl w:val="0"/>
                <w:numId w:val="35"/>
              </w:numPr>
              <w:rPr>
                <w:color w:val="000000"/>
              </w:rPr>
            </w:pPr>
          </w:p>
        </w:tc>
        <w:tc>
          <w:tcPr>
            <w:tcW w:w="9628" w:type="dxa"/>
            <w:tcBorders>
              <w:top w:val="nil"/>
              <w:left w:val="nil"/>
              <w:bottom w:val="single" w:sz="8" w:space="0" w:color="auto"/>
              <w:right w:val="single" w:sz="8" w:space="0" w:color="auto"/>
            </w:tcBorders>
            <w:shd w:val="clear" w:color="auto" w:fill="auto"/>
            <w:vAlign w:val="center"/>
            <w:hideMark/>
          </w:tcPr>
          <w:p w14:paraId="0AC1B6EA" w14:textId="77777777" w:rsidR="00E7247D" w:rsidRPr="00E7247D" w:rsidRDefault="00E7247D" w:rsidP="00E7247D">
            <w:pPr>
              <w:rPr>
                <w:color w:val="000000"/>
              </w:rPr>
            </w:pPr>
            <w:r w:rsidRPr="00E7247D">
              <w:rPr>
                <w:color w:val="000000"/>
              </w:rPr>
              <w:t>Indien zich tijdens deze Overeenkomst bijzondere marktomstandigheden voordoen die zich uiten in een andere prijsverhoging ten opzichte van bovengenoemde indexeringen in dit artikel, zal Opdrachtnemer deze aan Opdrachtgever melden inclusief alle consequenties en transparante onderbouwing. Gezamenlijk wordt overeengekomen hoe met deze bijzondere marktomstandigheden wordt omgegaan. Aanpassingen kunnen enkel dan gedaan worden na akkoord van Opdrachtgever.</w:t>
            </w:r>
          </w:p>
        </w:tc>
      </w:tr>
    </w:tbl>
    <w:p w14:paraId="126F76BC" w14:textId="77777777" w:rsidR="00E7247D" w:rsidRPr="000E1BD5" w:rsidRDefault="00E7247D" w:rsidP="006D46D8">
      <w:pPr>
        <w:autoSpaceDE w:val="0"/>
        <w:autoSpaceDN w:val="0"/>
        <w:rPr>
          <w:b/>
          <w:bCs/>
          <w:color w:val="000000" w:themeColor="text1"/>
          <w:sz w:val="24"/>
          <w:szCs w:val="24"/>
        </w:rPr>
      </w:pPr>
    </w:p>
    <w:sectPr w:rsidR="00E7247D" w:rsidRPr="000E1BD5" w:rsidSect="002B05BF">
      <w:footerReference w:type="default" r:id="rId20"/>
      <w:pgSz w:w="11906" w:h="16838"/>
      <w:pgMar w:top="1843" w:right="851" w:bottom="1276" w:left="851"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DD19F" w14:textId="77777777" w:rsidR="00BE74A9" w:rsidRDefault="00BE74A9" w:rsidP="0019463E">
      <w:r>
        <w:separator/>
      </w:r>
    </w:p>
  </w:endnote>
  <w:endnote w:type="continuationSeparator" w:id="0">
    <w:p w14:paraId="0701EB77" w14:textId="77777777" w:rsidR="00BE74A9" w:rsidRDefault="00BE74A9" w:rsidP="0019463E">
      <w:r>
        <w:continuationSeparator/>
      </w:r>
    </w:p>
  </w:endnote>
  <w:endnote w:type="continuationNotice" w:id="1">
    <w:p w14:paraId="3FEB1FD8" w14:textId="77777777" w:rsidR="00BE74A9" w:rsidRDefault="00BE74A9" w:rsidP="001946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9DE17" w14:textId="2EA06857" w:rsidR="00F108F5" w:rsidRPr="00506665" w:rsidRDefault="00F108F5" w:rsidP="00467E66">
    <w:pPr>
      <w:pStyle w:val="Voettekst"/>
      <w:tabs>
        <w:tab w:val="left" w:pos="1889"/>
      </w:tabs>
      <w:rPr>
        <w:rStyle w:val="Paginanummer"/>
        <w:i/>
        <w:iCs/>
        <w:sz w:val="12"/>
        <w:szCs w:val="12"/>
      </w:rPr>
    </w:pPr>
    <w:r w:rsidRPr="00506665">
      <w:rPr>
        <w:sz w:val="12"/>
        <w:szCs w:val="12"/>
      </w:rPr>
      <w:t xml:space="preserve">Versie: </w:t>
    </w:r>
    <w:r w:rsidR="00B85BF1">
      <w:rPr>
        <w:sz w:val="12"/>
        <w:szCs w:val="12"/>
      </w:rPr>
      <w:t>Definitief</w:t>
    </w:r>
    <w:r w:rsidR="00AE1467">
      <w:rPr>
        <w:sz w:val="12"/>
        <w:szCs w:val="12"/>
      </w:rPr>
      <w:tab/>
    </w:r>
    <w:r w:rsidRPr="00506665">
      <w:rPr>
        <w:sz w:val="12"/>
        <w:szCs w:val="12"/>
      </w:rPr>
      <w:tab/>
    </w:r>
    <w:r w:rsidRPr="00506665">
      <w:rPr>
        <w:b/>
        <w:sz w:val="12"/>
        <w:szCs w:val="12"/>
      </w:rPr>
      <w:t xml:space="preserve">ProRail – </w:t>
    </w:r>
    <w:r w:rsidR="00AE1467">
      <w:rPr>
        <w:b/>
        <w:sz w:val="12"/>
        <w:szCs w:val="12"/>
      </w:rPr>
      <w:t>Warme Dranken voorzieningen</w:t>
    </w:r>
    <w:r w:rsidRPr="00506665">
      <w:rPr>
        <w:b/>
        <w:bCs/>
        <w:sz w:val="12"/>
        <w:szCs w:val="12"/>
      </w:rPr>
      <w:tab/>
      <w:t xml:space="preserve">                                                             </w:t>
    </w:r>
    <w:r w:rsidRPr="00506665">
      <w:rPr>
        <w:sz w:val="12"/>
        <w:szCs w:val="12"/>
      </w:rPr>
      <w:t xml:space="preserve">Pagina </w:t>
    </w:r>
    <w:r w:rsidRPr="00506665">
      <w:rPr>
        <w:rStyle w:val="Paginanummer"/>
        <w:i/>
        <w:iCs/>
        <w:sz w:val="12"/>
        <w:szCs w:val="12"/>
      </w:rPr>
      <w:fldChar w:fldCharType="begin"/>
    </w:r>
    <w:r w:rsidRPr="00506665">
      <w:rPr>
        <w:rStyle w:val="Paginanummer"/>
        <w:i/>
        <w:iCs/>
        <w:sz w:val="12"/>
        <w:szCs w:val="12"/>
      </w:rPr>
      <w:instrText xml:space="preserve"> PAGE </w:instrText>
    </w:r>
    <w:r w:rsidRPr="00506665">
      <w:rPr>
        <w:rStyle w:val="Paginanummer"/>
        <w:i/>
        <w:iCs/>
        <w:sz w:val="12"/>
        <w:szCs w:val="12"/>
      </w:rPr>
      <w:fldChar w:fldCharType="separate"/>
    </w:r>
    <w:r w:rsidR="004566E6">
      <w:rPr>
        <w:rStyle w:val="Paginanummer"/>
        <w:i/>
        <w:iCs/>
        <w:noProof/>
        <w:sz w:val="12"/>
        <w:szCs w:val="12"/>
      </w:rPr>
      <w:t>20</w:t>
    </w:r>
    <w:r w:rsidRPr="00506665">
      <w:rPr>
        <w:rStyle w:val="Paginanummer"/>
        <w:i/>
        <w:iCs/>
        <w:sz w:val="12"/>
        <w:szCs w:val="12"/>
      </w:rPr>
      <w:fldChar w:fldCharType="end"/>
    </w:r>
    <w:r w:rsidRPr="00506665">
      <w:rPr>
        <w:rStyle w:val="Paginanummer"/>
        <w:i/>
        <w:iCs/>
        <w:sz w:val="12"/>
        <w:szCs w:val="12"/>
      </w:rPr>
      <w:t xml:space="preserve"> van </w:t>
    </w:r>
    <w:r w:rsidRPr="00506665">
      <w:rPr>
        <w:rStyle w:val="Paginanummer"/>
        <w:i/>
        <w:iCs/>
        <w:sz w:val="12"/>
        <w:szCs w:val="12"/>
      </w:rPr>
      <w:fldChar w:fldCharType="begin"/>
    </w:r>
    <w:r w:rsidRPr="00506665">
      <w:rPr>
        <w:rStyle w:val="Paginanummer"/>
        <w:i/>
        <w:iCs/>
        <w:sz w:val="12"/>
        <w:szCs w:val="12"/>
      </w:rPr>
      <w:instrText xml:space="preserve"> NUMPAGES </w:instrText>
    </w:r>
    <w:r w:rsidRPr="00506665">
      <w:rPr>
        <w:rStyle w:val="Paginanummer"/>
        <w:i/>
        <w:iCs/>
        <w:sz w:val="12"/>
        <w:szCs w:val="12"/>
      </w:rPr>
      <w:fldChar w:fldCharType="separate"/>
    </w:r>
    <w:r w:rsidR="004566E6">
      <w:rPr>
        <w:rStyle w:val="Paginanummer"/>
        <w:i/>
        <w:iCs/>
        <w:noProof/>
        <w:sz w:val="12"/>
        <w:szCs w:val="12"/>
      </w:rPr>
      <w:t>35</w:t>
    </w:r>
    <w:r w:rsidRPr="00506665">
      <w:rPr>
        <w:rStyle w:val="Paginanummer"/>
        <w:i/>
        <w:iCs/>
        <w:sz w:val="12"/>
        <w:szCs w:val="12"/>
      </w:rPr>
      <w:fldChar w:fldCharType="end"/>
    </w:r>
  </w:p>
  <w:p w14:paraId="6B59E83A" w14:textId="54751B4D" w:rsidR="00F108F5" w:rsidRPr="00506665" w:rsidRDefault="00F108F5" w:rsidP="0019463E">
    <w:pPr>
      <w:pStyle w:val="Voettekst"/>
      <w:rPr>
        <w:rStyle w:val="Paginanummer"/>
        <w:i/>
        <w:iCs/>
        <w:sz w:val="12"/>
        <w:szCs w:val="12"/>
      </w:rPr>
    </w:pPr>
    <w:r w:rsidRPr="00506665">
      <w:rPr>
        <w:rStyle w:val="Paginanummer"/>
        <w:i/>
        <w:iCs/>
        <w:sz w:val="12"/>
        <w:szCs w:val="12"/>
      </w:rPr>
      <w:t xml:space="preserve">Versie datum: </w:t>
    </w:r>
    <w:r w:rsidR="007B0DB6">
      <w:rPr>
        <w:rStyle w:val="Paginanummer"/>
        <w:i/>
        <w:iCs/>
        <w:sz w:val="12"/>
        <w:szCs w:val="12"/>
      </w:rPr>
      <w:t>2</w:t>
    </w:r>
    <w:r w:rsidR="004C39BA">
      <w:rPr>
        <w:rStyle w:val="Paginanummer"/>
        <w:i/>
        <w:iCs/>
        <w:sz w:val="12"/>
        <w:szCs w:val="12"/>
      </w:rPr>
      <w:t>9</w:t>
    </w:r>
    <w:r w:rsidR="00B85BF1">
      <w:rPr>
        <w:rStyle w:val="Paginanummer"/>
        <w:i/>
        <w:iCs/>
        <w:sz w:val="12"/>
        <w:szCs w:val="12"/>
      </w:rPr>
      <w:t>-11-2022</w:t>
    </w:r>
  </w:p>
  <w:p w14:paraId="732EEB09" w14:textId="53862E4D" w:rsidR="00F108F5" w:rsidRPr="00293756" w:rsidRDefault="00F108F5" w:rsidP="0019463E">
    <w:pPr>
      <w:pStyle w:val="Voettekst"/>
      <w:rPr>
        <w:sz w:val="16"/>
      </w:rPr>
    </w:pPr>
    <w:r w:rsidRPr="00823BEE">
      <w:rPr>
        <w:rFonts w:eastAsia="Calibri"/>
        <w:noProof/>
        <w:color w:val="2B579A"/>
        <w:shd w:val="clear" w:color="auto" w:fill="E6E6E6"/>
      </w:rPr>
      <w:drawing>
        <wp:anchor distT="0" distB="0" distL="114300" distR="114300" simplePos="0" relativeHeight="251658240" behindDoc="1" locked="0" layoutInCell="1" allowOverlap="1" wp14:anchorId="77D9A92F" wp14:editId="6AAEF7F4">
          <wp:simplePos x="0" y="0"/>
          <wp:positionH relativeFrom="column">
            <wp:posOffset>-723331</wp:posOffset>
          </wp:positionH>
          <wp:positionV relativeFrom="paragraph">
            <wp:posOffset>182406</wp:posOffset>
          </wp:positionV>
          <wp:extent cx="10012921" cy="1566081"/>
          <wp:effectExtent l="0" t="0" r="762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12921" cy="1566081"/>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D5B6F" w14:textId="77777777" w:rsidR="00BE74A9" w:rsidRDefault="00BE74A9" w:rsidP="0019463E">
      <w:r>
        <w:separator/>
      </w:r>
    </w:p>
  </w:footnote>
  <w:footnote w:type="continuationSeparator" w:id="0">
    <w:p w14:paraId="461DA53E" w14:textId="77777777" w:rsidR="00BE74A9" w:rsidRDefault="00BE74A9" w:rsidP="0019463E">
      <w:r>
        <w:continuationSeparator/>
      </w:r>
    </w:p>
  </w:footnote>
  <w:footnote w:type="continuationNotice" w:id="1">
    <w:p w14:paraId="44FD34D2" w14:textId="77777777" w:rsidR="00BE74A9" w:rsidRDefault="00BE74A9" w:rsidP="0019463E"/>
  </w:footnote>
</w:footnotes>
</file>

<file path=word/intelligence2.xml><?xml version="1.0" encoding="utf-8"?>
<int2:intelligence xmlns:int2="http://schemas.microsoft.com/office/intelligence/2020/intelligence" xmlns:oel="http://schemas.microsoft.com/office/2019/extlst">
  <int2:observations>
    <int2:textHash int2:hashCode="1E6lKXVZLFSj09" int2:id="uWfyEWZV">
      <int2:state int2:value="Rejected" int2:type="LegacyProofing"/>
    </int2:textHash>
    <int2:textHash int2:hashCode="8WtcTwUfVd5rpZ" int2:id="wQIrdu3N">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400C"/>
    <w:multiLevelType w:val="hybridMultilevel"/>
    <w:tmpl w:val="7B166C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5A0946"/>
    <w:multiLevelType w:val="hybridMultilevel"/>
    <w:tmpl w:val="EB2A30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3F043D3"/>
    <w:multiLevelType w:val="hybridMultilevel"/>
    <w:tmpl w:val="81BC74D8"/>
    <w:lvl w:ilvl="0" w:tplc="2312DDA0">
      <w:start w:val="1"/>
      <w:numFmt w:val="bullet"/>
      <w:lvlText w:val=""/>
      <w:lvlJc w:val="left"/>
      <w:pPr>
        <w:ind w:left="720" w:hanging="360"/>
      </w:pPr>
      <w:rPr>
        <w:rFonts w:ascii="Wingdings" w:hAnsi="Wingdings" w:hint="default"/>
      </w:rPr>
    </w:lvl>
    <w:lvl w:ilvl="1" w:tplc="FBA805BC">
      <w:start w:val="1"/>
      <w:numFmt w:val="bullet"/>
      <w:lvlText w:val="o"/>
      <w:lvlJc w:val="left"/>
      <w:pPr>
        <w:ind w:left="1440" w:hanging="360"/>
      </w:pPr>
      <w:rPr>
        <w:rFonts w:ascii="Courier New" w:hAnsi="Courier New" w:hint="default"/>
      </w:rPr>
    </w:lvl>
    <w:lvl w:ilvl="2" w:tplc="5B5AF48C">
      <w:start w:val="1"/>
      <w:numFmt w:val="bullet"/>
      <w:lvlText w:val=""/>
      <w:lvlJc w:val="left"/>
      <w:pPr>
        <w:ind w:left="2160" w:hanging="360"/>
      </w:pPr>
      <w:rPr>
        <w:rFonts w:ascii="Wingdings" w:hAnsi="Wingdings" w:hint="default"/>
      </w:rPr>
    </w:lvl>
    <w:lvl w:ilvl="3" w:tplc="59C2FF5E">
      <w:start w:val="1"/>
      <w:numFmt w:val="bullet"/>
      <w:lvlText w:val=""/>
      <w:lvlJc w:val="left"/>
      <w:pPr>
        <w:ind w:left="2880" w:hanging="360"/>
      </w:pPr>
      <w:rPr>
        <w:rFonts w:ascii="Symbol" w:hAnsi="Symbol" w:hint="default"/>
      </w:rPr>
    </w:lvl>
    <w:lvl w:ilvl="4" w:tplc="547C7980">
      <w:start w:val="1"/>
      <w:numFmt w:val="bullet"/>
      <w:lvlText w:val="o"/>
      <w:lvlJc w:val="left"/>
      <w:pPr>
        <w:ind w:left="3600" w:hanging="360"/>
      </w:pPr>
      <w:rPr>
        <w:rFonts w:ascii="Courier New" w:hAnsi="Courier New" w:hint="default"/>
      </w:rPr>
    </w:lvl>
    <w:lvl w:ilvl="5" w:tplc="C044A7E4">
      <w:start w:val="1"/>
      <w:numFmt w:val="bullet"/>
      <w:lvlText w:val=""/>
      <w:lvlJc w:val="left"/>
      <w:pPr>
        <w:ind w:left="4320" w:hanging="360"/>
      </w:pPr>
      <w:rPr>
        <w:rFonts w:ascii="Wingdings" w:hAnsi="Wingdings" w:hint="default"/>
      </w:rPr>
    </w:lvl>
    <w:lvl w:ilvl="6" w:tplc="5AE8F674">
      <w:start w:val="1"/>
      <w:numFmt w:val="bullet"/>
      <w:lvlText w:val=""/>
      <w:lvlJc w:val="left"/>
      <w:pPr>
        <w:ind w:left="5040" w:hanging="360"/>
      </w:pPr>
      <w:rPr>
        <w:rFonts w:ascii="Symbol" w:hAnsi="Symbol" w:hint="default"/>
      </w:rPr>
    </w:lvl>
    <w:lvl w:ilvl="7" w:tplc="54FA6FD6">
      <w:start w:val="1"/>
      <w:numFmt w:val="bullet"/>
      <w:lvlText w:val="o"/>
      <w:lvlJc w:val="left"/>
      <w:pPr>
        <w:ind w:left="5760" w:hanging="360"/>
      </w:pPr>
      <w:rPr>
        <w:rFonts w:ascii="Courier New" w:hAnsi="Courier New" w:hint="default"/>
      </w:rPr>
    </w:lvl>
    <w:lvl w:ilvl="8" w:tplc="E02EF688">
      <w:start w:val="1"/>
      <w:numFmt w:val="bullet"/>
      <w:lvlText w:val=""/>
      <w:lvlJc w:val="left"/>
      <w:pPr>
        <w:ind w:left="6480" w:hanging="360"/>
      </w:pPr>
      <w:rPr>
        <w:rFonts w:ascii="Wingdings" w:hAnsi="Wingdings" w:hint="default"/>
      </w:rPr>
    </w:lvl>
  </w:abstractNum>
  <w:abstractNum w:abstractNumId="3" w15:restartNumberingAfterBreak="0">
    <w:nsid w:val="04EA2D48"/>
    <w:multiLevelType w:val="hybridMultilevel"/>
    <w:tmpl w:val="D1B0C2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7E57F84"/>
    <w:multiLevelType w:val="hybridMultilevel"/>
    <w:tmpl w:val="750E2D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476B49"/>
    <w:multiLevelType w:val="hybridMultilevel"/>
    <w:tmpl w:val="F9305A58"/>
    <w:lvl w:ilvl="0" w:tplc="0413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36E1F17"/>
    <w:multiLevelType w:val="hybridMultilevel"/>
    <w:tmpl w:val="E36AE62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37F1012"/>
    <w:multiLevelType w:val="hybridMultilevel"/>
    <w:tmpl w:val="83D4058A"/>
    <w:lvl w:ilvl="0" w:tplc="0413000F">
      <w:start w:val="1"/>
      <w:numFmt w:val="decimal"/>
      <w:pStyle w:val="Lijstnummering"/>
      <w:lvlText w:val="%1."/>
      <w:lvlJc w:val="left"/>
      <w:pPr>
        <w:ind w:left="720" w:hanging="360"/>
      </w:pPr>
      <w:rPr>
        <w:rFonts w:cs="Times New Roman"/>
      </w:rPr>
    </w:lvl>
    <w:lvl w:ilvl="1" w:tplc="04130019" w:tentative="1">
      <w:start w:val="1"/>
      <w:numFmt w:val="lowerLetter"/>
      <w:pStyle w:val="Lijstnummering2"/>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8" w15:restartNumberingAfterBreak="0">
    <w:nsid w:val="14413FDC"/>
    <w:multiLevelType w:val="hybridMultilevel"/>
    <w:tmpl w:val="3A36B6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6A55A9F"/>
    <w:multiLevelType w:val="hybridMultilevel"/>
    <w:tmpl w:val="93BE8A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6A85AD6"/>
    <w:multiLevelType w:val="hybridMultilevel"/>
    <w:tmpl w:val="1DACD164"/>
    <w:lvl w:ilvl="0" w:tplc="3F5E7262">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94C2DE3"/>
    <w:multiLevelType w:val="hybridMultilevel"/>
    <w:tmpl w:val="315E29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BDA216B"/>
    <w:multiLevelType w:val="hybridMultilevel"/>
    <w:tmpl w:val="91109F8C"/>
    <w:lvl w:ilvl="0" w:tplc="04130001">
      <w:start w:val="1"/>
      <w:numFmt w:val="bullet"/>
      <w:lvlText w:val=""/>
      <w:lvlJc w:val="left"/>
      <w:pPr>
        <w:ind w:left="284" w:hanging="360"/>
      </w:pPr>
      <w:rPr>
        <w:rFonts w:ascii="Symbol" w:hAnsi="Symbol" w:hint="default"/>
      </w:rPr>
    </w:lvl>
    <w:lvl w:ilvl="1" w:tplc="04130003" w:tentative="1">
      <w:start w:val="1"/>
      <w:numFmt w:val="bullet"/>
      <w:lvlText w:val="o"/>
      <w:lvlJc w:val="left"/>
      <w:pPr>
        <w:ind w:left="1004" w:hanging="360"/>
      </w:pPr>
      <w:rPr>
        <w:rFonts w:ascii="Courier New" w:hAnsi="Courier New" w:cs="Courier New" w:hint="default"/>
      </w:rPr>
    </w:lvl>
    <w:lvl w:ilvl="2" w:tplc="04130005" w:tentative="1">
      <w:start w:val="1"/>
      <w:numFmt w:val="bullet"/>
      <w:lvlText w:val=""/>
      <w:lvlJc w:val="left"/>
      <w:pPr>
        <w:ind w:left="1724" w:hanging="360"/>
      </w:pPr>
      <w:rPr>
        <w:rFonts w:ascii="Wingdings" w:hAnsi="Wingdings" w:hint="default"/>
      </w:rPr>
    </w:lvl>
    <w:lvl w:ilvl="3" w:tplc="04130001" w:tentative="1">
      <w:start w:val="1"/>
      <w:numFmt w:val="bullet"/>
      <w:lvlText w:val=""/>
      <w:lvlJc w:val="left"/>
      <w:pPr>
        <w:ind w:left="2444" w:hanging="360"/>
      </w:pPr>
      <w:rPr>
        <w:rFonts w:ascii="Symbol" w:hAnsi="Symbol" w:hint="default"/>
      </w:rPr>
    </w:lvl>
    <w:lvl w:ilvl="4" w:tplc="04130003" w:tentative="1">
      <w:start w:val="1"/>
      <w:numFmt w:val="bullet"/>
      <w:lvlText w:val="o"/>
      <w:lvlJc w:val="left"/>
      <w:pPr>
        <w:ind w:left="3164" w:hanging="360"/>
      </w:pPr>
      <w:rPr>
        <w:rFonts w:ascii="Courier New" w:hAnsi="Courier New" w:cs="Courier New" w:hint="default"/>
      </w:rPr>
    </w:lvl>
    <w:lvl w:ilvl="5" w:tplc="04130005" w:tentative="1">
      <w:start w:val="1"/>
      <w:numFmt w:val="bullet"/>
      <w:lvlText w:val=""/>
      <w:lvlJc w:val="left"/>
      <w:pPr>
        <w:ind w:left="3884" w:hanging="360"/>
      </w:pPr>
      <w:rPr>
        <w:rFonts w:ascii="Wingdings" w:hAnsi="Wingdings" w:hint="default"/>
      </w:rPr>
    </w:lvl>
    <w:lvl w:ilvl="6" w:tplc="04130001" w:tentative="1">
      <w:start w:val="1"/>
      <w:numFmt w:val="bullet"/>
      <w:lvlText w:val=""/>
      <w:lvlJc w:val="left"/>
      <w:pPr>
        <w:ind w:left="4604" w:hanging="360"/>
      </w:pPr>
      <w:rPr>
        <w:rFonts w:ascii="Symbol" w:hAnsi="Symbol" w:hint="default"/>
      </w:rPr>
    </w:lvl>
    <w:lvl w:ilvl="7" w:tplc="04130003" w:tentative="1">
      <w:start w:val="1"/>
      <w:numFmt w:val="bullet"/>
      <w:lvlText w:val="o"/>
      <w:lvlJc w:val="left"/>
      <w:pPr>
        <w:ind w:left="5324" w:hanging="360"/>
      </w:pPr>
      <w:rPr>
        <w:rFonts w:ascii="Courier New" w:hAnsi="Courier New" w:cs="Courier New" w:hint="default"/>
      </w:rPr>
    </w:lvl>
    <w:lvl w:ilvl="8" w:tplc="04130005" w:tentative="1">
      <w:start w:val="1"/>
      <w:numFmt w:val="bullet"/>
      <w:lvlText w:val=""/>
      <w:lvlJc w:val="left"/>
      <w:pPr>
        <w:ind w:left="6044" w:hanging="360"/>
      </w:pPr>
      <w:rPr>
        <w:rFonts w:ascii="Wingdings" w:hAnsi="Wingdings" w:hint="default"/>
      </w:rPr>
    </w:lvl>
  </w:abstractNum>
  <w:abstractNum w:abstractNumId="13" w15:restartNumberingAfterBreak="0">
    <w:nsid w:val="1BDB558F"/>
    <w:multiLevelType w:val="multilevel"/>
    <w:tmpl w:val="7084E112"/>
    <w:lvl w:ilvl="0">
      <w:start w:val="1"/>
      <w:numFmt w:val="bullet"/>
      <w:lvlText w:val=""/>
      <w:lvlJc w:val="left"/>
      <w:pPr>
        <w:tabs>
          <w:tab w:val="num" w:pos="720"/>
        </w:tabs>
        <w:ind w:left="720" w:hanging="360"/>
      </w:pPr>
      <w:rPr>
        <w:rFonts w:ascii="Symbol" w:hAnsi="Symbol" w:hint="default"/>
      </w:rPr>
    </w:lvl>
    <w:lvl w:ilvl="1">
      <w:start w:val="2"/>
      <w:numFmt w:val="decimal"/>
      <w:lvlText w:val="%1.%2."/>
      <w:lvlJc w:val="left"/>
      <w:pPr>
        <w:tabs>
          <w:tab w:val="num" w:pos="1152"/>
        </w:tabs>
        <w:ind w:left="1152" w:hanging="432"/>
      </w:pPr>
      <w:rPr>
        <w:rFonts w:ascii="Tahoma" w:hAnsi="Tahoma" w:cs="Tahoma"/>
        <w:sz w:val="20"/>
        <w:szCs w:val="20"/>
      </w:rPr>
    </w:lvl>
    <w:lvl w:ilvl="2">
      <w:start w:val="1"/>
      <w:numFmt w:val="decimal"/>
      <w:lvlText w:val="%1.%2.%3."/>
      <w:lvlJc w:val="left"/>
      <w:pPr>
        <w:tabs>
          <w:tab w:val="num" w:pos="1800"/>
        </w:tabs>
        <w:ind w:left="1584" w:hanging="504"/>
      </w:pPr>
      <w:rPr>
        <w:rFonts w:cs="Times New Roman"/>
      </w:rPr>
    </w:lvl>
    <w:lvl w:ilvl="3">
      <w:start w:val="1"/>
      <w:numFmt w:val="decimal"/>
      <w:lvlText w:val="%1.%2.%3.%4."/>
      <w:lvlJc w:val="left"/>
      <w:pPr>
        <w:tabs>
          <w:tab w:val="num" w:pos="252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600"/>
        </w:tabs>
        <w:ind w:left="3096" w:hanging="936"/>
      </w:pPr>
      <w:rPr>
        <w:rFonts w:cs="Times New Roman"/>
      </w:rPr>
    </w:lvl>
    <w:lvl w:ilvl="6">
      <w:start w:val="1"/>
      <w:numFmt w:val="decimal"/>
      <w:lvlText w:val="%1.%2.%3.%4.%5.%6.%7."/>
      <w:lvlJc w:val="left"/>
      <w:pPr>
        <w:tabs>
          <w:tab w:val="num" w:pos="4320"/>
        </w:tabs>
        <w:ind w:left="3600" w:hanging="1080"/>
      </w:pPr>
      <w:rPr>
        <w:rFonts w:cs="Times New Roman"/>
      </w:rPr>
    </w:lvl>
    <w:lvl w:ilvl="7">
      <w:start w:val="1"/>
      <w:numFmt w:val="decimal"/>
      <w:lvlText w:val="%1.%2.%3.%4.%5.%6.%7.%8."/>
      <w:lvlJc w:val="left"/>
      <w:pPr>
        <w:tabs>
          <w:tab w:val="num" w:pos="4680"/>
        </w:tabs>
        <w:ind w:left="4104" w:hanging="1224"/>
      </w:pPr>
      <w:rPr>
        <w:rFonts w:cs="Times New Roman"/>
      </w:rPr>
    </w:lvl>
    <w:lvl w:ilvl="8">
      <w:start w:val="1"/>
      <w:numFmt w:val="decimal"/>
      <w:lvlText w:val="%1.%2.%3.%4.%5.%6.%7.%8.%9."/>
      <w:lvlJc w:val="left"/>
      <w:pPr>
        <w:tabs>
          <w:tab w:val="num" w:pos="5400"/>
        </w:tabs>
        <w:ind w:left="4680" w:hanging="1440"/>
      </w:pPr>
      <w:rPr>
        <w:rFonts w:cs="Times New Roman"/>
      </w:rPr>
    </w:lvl>
  </w:abstractNum>
  <w:abstractNum w:abstractNumId="14" w15:restartNumberingAfterBreak="0">
    <w:nsid w:val="1C2456DD"/>
    <w:multiLevelType w:val="hybridMultilevel"/>
    <w:tmpl w:val="70480EE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1CCC78A8"/>
    <w:multiLevelType w:val="hybridMultilevel"/>
    <w:tmpl w:val="3F38CE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D7A06B9"/>
    <w:multiLevelType w:val="hybridMultilevel"/>
    <w:tmpl w:val="3E048F7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1E9D17D2"/>
    <w:multiLevelType w:val="hybridMultilevel"/>
    <w:tmpl w:val="1102F31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12011C0"/>
    <w:multiLevelType w:val="hybridMultilevel"/>
    <w:tmpl w:val="980A2E9C"/>
    <w:lvl w:ilvl="0" w:tplc="0413000F">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9" w15:restartNumberingAfterBreak="0">
    <w:nsid w:val="21F3208B"/>
    <w:multiLevelType w:val="hybridMultilevel"/>
    <w:tmpl w:val="F2ECEB1A"/>
    <w:lvl w:ilvl="0" w:tplc="E8C68C76">
      <w:start w:val="2"/>
      <w:numFmt w:val="bullet"/>
      <w:lvlText w:val="-"/>
      <w:lvlJc w:val="left"/>
      <w:pPr>
        <w:ind w:left="360" w:hanging="360"/>
      </w:pPr>
      <w:rPr>
        <w:rFonts w:ascii="Arial" w:eastAsia="Arial"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817280A"/>
    <w:multiLevelType w:val="hybridMultilevel"/>
    <w:tmpl w:val="6EDC75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2B2C74B5"/>
    <w:multiLevelType w:val="multilevel"/>
    <w:tmpl w:val="17AA58DA"/>
    <w:lvl w:ilvl="0">
      <w:start w:val="1"/>
      <w:numFmt w:val="decimal"/>
      <w:pStyle w:val="Kop1"/>
      <w:lvlText w:val="%1."/>
      <w:lvlJc w:val="left"/>
      <w:pPr>
        <w:ind w:left="720" w:hanging="360"/>
      </w:pPr>
    </w:lvl>
    <w:lvl w:ilvl="1">
      <w:start w:val="1"/>
      <w:numFmt w:val="decimal"/>
      <w:isLgl/>
      <w:lvlText w:val="%1.%2"/>
      <w:lvlJc w:val="left"/>
      <w:pPr>
        <w:ind w:left="1070" w:hanging="7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2B3F400A"/>
    <w:multiLevelType w:val="hybridMultilevel"/>
    <w:tmpl w:val="84E8595C"/>
    <w:name w:val="Nummers"/>
    <w:styleLink w:val="Nummers"/>
    <w:lvl w:ilvl="0" w:tplc="0BD40746">
      <w:start w:val="1"/>
      <w:numFmt w:val="decimal"/>
      <w:lvlText w:val="Eis nr %1."/>
      <w:lvlJc w:val="left"/>
      <w:pPr>
        <w:ind w:left="360" w:hanging="360"/>
      </w:pPr>
      <w:rPr>
        <w:rFonts w:hint="default"/>
      </w:rPr>
    </w:lvl>
    <w:lvl w:ilvl="1" w:tplc="4CC476A6">
      <w:start w:val="1"/>
      <w:numFmt w:val="lowerLetter"/>
      <w:lvlText w:val="%2."/>
      <w:lvlJc w:val="left"/>
      <w:pPr>
        <w:tabs>
          <w:tab w:val="num" w:pos="680"/>
        </w:tabs>
        <w:ind w:left="680" w:hanging="340"/>
      </w:pPr>
      <w:rPr>
        <w:rFonts w:hint="default"/>
      </w:rPr>
    </w:lvl>
    <w:lvl w:ilvl="2" w:tplc="5C1E5D0E">
      <w:start w:val="1"/>
      <w:numFmt w:val="none"/>
      <w:lvlRestart w:val="0"/>
      <w:suff w:val="nothing"/>
      <w:lvlText w:val=""/>
      <w:lvlJc w:val="left"/>
      <w:pPr>
        <w:ind w:left="0" w:firstLine="0"/>
      </w:pPr>
      <w:rPr>
        <w:rFonts w:hint="default"/>
      </w:rPr>
    </w:lvl>
    <w:lvl w:ilvl="3" w:tplc="63E022EA">
      <w:start w:val="1"/>
      <w:numFmt w:val="none"/>
      <w:lvlRestart w:val="0"/>
      <w:suff w:val="nothing"/>
      <w:lvlText w:val=""/>
      <w:lvlJc w:val="left"/>
      <w:pPr>
        <w:ind w:left="0" w:firstLine="0"/>
      </w:pPr>
      <w:rPr>
        <w:rFonts w:hint="default"/>
      </w:rPr>
    </w:lvl>
    <w:lvl w:ilvl="4" w:tplc="AD726300">
      <w:start w:val="1"/>
      <w:numFmt w:val="none"/>
      <w:lvlRestart w:val="0"/>
      <w:suff w:val="nothing"/>
      <w:lvlText w:val=""/>
      <w:lvlJc w:val="left"/>
      <w:pPr>
        <w:ind w:left="0" w:firstLine="0"/>
      </w:pPr>
      <w:rPr>
        <w:rFonts w:hint="default"/>
      </w:rPr>
    </w:lvl>
    <w:lvl w:ilvl="5" w:tplc="6F1E674C">
      <w:start w:val="1"/>
      <w:numFmt w:val="none"/>
      <w:lvlRestart w:val="0"/>
      <w:suff w:val="nothing"/>
      <w:lvlText w:val=""/>
      <w:lvlJc w:val="left"/>
      <w:pPr>
        <w:ind w:left="0" w:firstLine="0"/>
      </w:pPr>
      <w:rPr>
        <w:rFonts w:hint="default"/>
      </w:rPr>
    </w:lvl>
    <w:lvl w:ilvl="6" w:tplc="2F9243AC">
      <w:start w:val="1"/>
      <w:numFmt w:val="none"/>
      <w:lvlRestart w:val="0"/>
      <w:suff w:val="nothing"/>
      <w:lvlText w:val=""/>
      <w:lvlJc w:val="left"/>
      <w:pPr>
        <w:ind w:left="0" w:firstLine="0"/>
      </w:pPr>
      <w:rPr>
        <w:rFonts w:hint="default"/>
      </w:rPr>
    </w:lvl>
    <w:lvl w:ilvl="7" w:tplc="8B7211C0">
      <w:start w:val="1"/>
      <w:numFmt w:val="none"/>
      <w:lvlRestart w:val="0"/>
      <w:suff w:val="nothing"/>
      <w:lvlText w:val=""/>
      <w:lvlJc w:val="left"/>
      <w:pPr>
        <w:ind w:left="0" w:firstLine="0"/>
      </w:pPr>
      <w:rPr>
        <w:rFonts w:hint="default"/>
      </w:rPr>
    </w:lvl>
    <w:lvl w:ilvl="8" w:tplc="4710C1A8">
      <w:start w:val="1"/>
      <w:numFmt w:val="none"/>
      <w:lvlRestart w:val="0"/>
      <w:suff w:val="nothing"/>
      <w:lvlText w:val=""/>
      <w:lvlJc w:val="left"/>
      <w:pPr>
        <w:ind w:left="0" w:firstLine="0"/>
      </w:pPr>
      <w:rPr>
        <w:rFonts w:hint="default"/>
      </w:rPr>
    </w:lvl>
  </w:abstractNum>
  <w:abstractNum w:abstractNumId="23" w15:restartNumberingAfterBreak="0">
    <w:nsid w:val="2BBD32B1"/>
    <w:multiLevelType w:val="hybridMultilevel"/>
    <w:tmpl w:val="D0200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C6C776E"/>
    <w:multiLevelType w:val="hybridMultilevel"/>
    <w:tmpl w:val="4184AFCA"/>
    <w:lvl w:ilvl="0" w:tplc="CB24CFE0">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15:restartNumberingAfterBreak="0">
    <w:nsid w:val="2D8F12DA"/>
    <w:multiLevelType w:val="hybridMultilevel"/>
    <w:tmpl w:val="51DE4CA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11653D5"/>
    <w:multiLevelType w:val="hybridMultilevel"/>
    <w:tmpl w:val="49D600A8"/>
    <w:lvl w:ilvl="0" w:tplc="E54643F8">
      <w:start w:val="1"/>
      <w:numFmt w:val="bullet"/>
      <w:pStyle w:val="Lijstalinea1"/>
      <w:lvlText w:val=""/>
      <w:lvlJc w:val="left"/>
      <w:pPr>
        <w:ind w:left="227" w:hanging="227"/>
      </w:pPr>
      <w:rPr>
        <w:rFonts w:ascii="Symbol" w:hAnsi="Symbol" w:hint="default"/>
      </w:rPr>
    </w:lvl>
    <w:lvl w:ilvl="1" w:tplc="F0E0488C">
      <w:start w:val="1"/>
      <w:numFmt w:val="bullet"/>
      <w:lvlText w:val="-"/>
      <w:lvlJc w:val="left"/>
      <w:pPr>
        <w:ind w:left="454" w:hanging="227"/>
      </w:pPr>
      <w:rPr>
        <w:rFonts w:ascii="Verdana" w:hAnsi="Verdana" w:hint="default"/>
      </w:rPr>
    </w:lvl>
    <w:lvl w:ilvl="2" w:tplc="93B2AAB6">
      <w:start w:val="1"/>
      <w:numFmt w:val="bullet"/>
      <w:lvlText w:val=""/>
      <w:lvlJc w:val="left"/>
      <w:pPr>
        <w:ind w:left="681" w:hanging="227"/>
      </w:pPr>
      <w:rPr>
        <w:rFonts w:ascii="Symbol" w:hAnsi="Symbol" w:hint="default"/>
        <w:color w:val="auto"/>
      </w:rPr>
    </w:lvl>
    <w:lvl w:ilvl="3" w:tplc="8332AFC8">
      <w:start w:val="1"/>
      <w:numFmt w:val="bullet"/>
      <w:lvlText w:val="-"/>
      <w:lvlJc w:val="left"/>
      <w:pPr>
        <w:ind w:left="908" w:hanging="227"/>
      </w:pPr>
      <w:rPr>
        <w:rFonts w:ascii="Verdana" w:hAnsi="Verdana" w:hint="default"/>
      </w:rPr>
    </w:lvl>
    <w:lvl w:ilvl="4" w:tplc="FE48B712">
      <w:start w:val="1"/>
      <w:numFmt w:val="bullet"/>
      <w:lvlText w:val=""/>
      <w:lvlJc w:val="left"/>
      <w:pPr>
        <w:ind w:left="1135" w:hanging="227"/>
      </w:pPr>
      <w:rPr>
        <w:rFonts w:ascii="Symbol" w:hAnsi="Symbol" w:hint="default"/>
      </w:rPr>
    </w:lvl>
    <w:lvl w:ilvl="5" w:tplc="A030FAEA">
      <w:start w:val="1"/>
      <w:numFmt w:val="bullet"/>
      <w:lvlText w:val="-"/>
      <w:lvlJc w:val="left"/>
      <w:pPr>
        <w:ind w:left="1362" w:hanging="227"/>
      </w:pPr>
      <w:rPr>
        <w:rFonts w:ascii="Verdana" w:hAnsi="Verdana" w:hint="default"/>
      </w:rPr>
    </w:lvl>
    <w:lvl w:ilvl="6" w:tplc="69F2BF46">
      <w:start w:val="1"/>
      <w:numFmt w:val="bullet"/>
      <w:lvlText w:val=""/>
      <w:lvlJc w:val="left"/>
      <w:pPr>
        <w:ind w:left="1589" w:hanging="227"/>
      </w:pPr>
      <w:rPr>
        <w:rFonts w:ascii="Symbol" w:hAnsi="Symbol" w:hint="default"/>
      </w:rPr>
    </w:lvl>
    <w:lvl w:ilvl="7" w:tplc="777E7CD6">
      <w:start w:val="1"/>
      <w:numFmt w:val="bullet"/>
      <w:lvlText w:val="-"/>
      <w:lvlJc w:val="left"/>
      <w:pPr>
        <w:ind w:left="1816" w:hanging="227"/>
      </w:pPr>
      <w:rPr>
        <w:rFonts w:ascii="Verdana" w:hAnsi="Verdana" w:hint="default"/>
      </w:rPr>
    </w:lvl>
    <w:lvl w:ilvl="8" w:tplc="8AC62EB6">
      <w:start w:val="1"/>
      <w:numFmt w:val="bullet"/>
      <w:lvlText w:val=""/>
      <w:lvlJc w:val="left"/>
      <w:pPr>
        <w:ind w:left="2043" w:hanging="227"/>
      </w:pPr>
      <w:rPr>
        <w:rFonts w:ascii="Symbol" w:hAnsi="Symbol" w:hint="default"/>
        <w:color w:val="auto"/>
      </w:rPr>
    </w:lvl>
  </w:abstractNum>
  <w:abstractNum w:abstractNumId="27" w15:restartNumberingAfterBreak="0">
    <w:nsid w:val="317F1066"/>
    <w:multiLevelType w:val="hybridMultilevel"/>
    <w:tmpl w:val="9DC4FC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4F975FF"/>
    <w:multiLevelType w:val="hybridMultilevel"/>
    <w:tmpl w:val="1742BA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39082A59"/>
    <w:multiLevelType w:val="hybridMultilevel"/>
    <w:tmpl w:val="22C40896"/>
    <w:lvl w:ilvl="0" w:tplc="C7F2198A">
      <w:start w:val="1"/>
      <w:numFmt w:val="decimal"/>
      <w:lvlText w:val="%1."/>
      <w:lvlJc w:val="left"/>
      <w:pPr>
        <w:ind w:left="720" w:hanging="360"/>
      </w:pPr>
      <w:rPr>
        <w:rFonts w:ascii="Arial" w:hAnsi="Arial" w:cs="Arial" w:hint="default"/>
        <w:b/>
        <w:bCs/>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3C054975"/>
    <w:multiLevelType w:val="hybridMultilevel"/>
    <w:tmpl w:val="8ACE96F0"/>
    <w:lvl w:ilvl="0" w:tplc="E31EAE86">
      <w:start w:val="1"/>
      <w:numFmt w:val="bullet"/>
      <w:lvlText w:val=""/>
      <w:lvlJc w:val="left"/>
      <w:pPr>
        <w:ind w:left="360" w:hanging="360"/>
      </w:pPr>
      <w:rPr>
        <w:rFonts w:ascii="Symbol" w:hAnsi="Symbol" w:hint="default"/>
      </w:rPr>
    </w:lvl>
    <w:lvl w:ilvl="1" w:tplc="DDEAFE8A">
      <w:start w:val="1"/>
      <w:numFmt w:val="bullet"/>
      <w:lvlText w:val="o"/>
      <w:lvlJc w:val="left"/>
      <w:pPr>
        <w:ind w:left="1080" w:hanging="360"/>
      </w:pPr>
      <w:rPr>
        <w:rFonts w:ascii="Courier New" w:hAnsi="Courier New" w:hint="default"/>
      </w:rPr>
    </w:lvl>
    <w:lvl w:ilvl="2" w:tplc="A0426B24">
      <w:start w:val="1"/>
      <w:numFmt w:val="bullet"/>
      <w:lvlText w:val=""/>
      <w:lvlJc w:val="left"/>
      <w:pPr>
        <w:ind w:left="1800" w:hanging="360"/>
      </w:pPr>
      <w:rPr>
        <w:rFonts w:ascii="Wingdings" w:hAnsi="Wingdings" w:hint="default"/>
      </w:rPr>
    </w:lvl>
    <w:lvl w:ilvl="3" w:tplc="E570789E">
      <w:start w:val="1"/>
      <w:numFmt w:val="bullet"/>
      <w:lvlText w:val=""/>
      <w:lvlJc w:val="left"/>
      <w:pPr>
        <w:ind w:left="2520" w:hanging="360"/>
      </w:pPr>
      <w:rPr>
        <w:rFonts w:ascii="Symbol" w:hAnsi="Symbol" w:hint="default"/>
      </w:rPr>
    </w:lvl>
    <w:lvl w:ilvl="4" w:tplc="E7A65D9C">
      <w:start w:val="1"/>
      <w:numFmt w:val="bullet"/>
      <w:lvlText w:val="o"/>
      <w:lvlJc w:val="left"/>
      <w:pPr>
        <w:ind w:left="3240" w:hanging="360"/>
      </w:pPr>
      <w:rPr>
        <w:rFonts w:ascii="Courier New" w:hAnsi="Courier New" w:hint="default"/>
      </w:rPr>
    </w:lvl>
    <w:lvl w:ilvl="5" w:tplc="9FDE7EE6">
      <w:start w:val="1"/>
      <w:numFmt w:val="bullet"/>
      <w:lvlText w:val=""/>
      <w:lvlJc w:val="left"/>
      <w:pPr>
        <w:ind w:left="3960" w:hanging="360"/>
      </w:pPr>
      <w:rPr>
        <w:rFonts w:ascii="Wingdings" w:hAnsi="Wingdings" w:hint="default"/>
      </w:rPr>
    </w:lvl>
    <w:lvl w:ilvl="6" w:tplc="C6A2CE64">
      <w:start w:val="1"/>
      <w:numFmt w:val="bullet"/>
      <w:lvlText w:val=""/>
      <w:lvlJc w:val="left"/>
      <w:pPr>
        <w:ind w:left="4680" w:hanging="360"/>
      </w:pPr>
      <w:rPr>
        <w:rFonts w:ascii="Symbol" w:hAnsi="Symbol" w:hint="default"/>
      </w:rPr>
    </w:lvl>
    <w:lvl w:ilvl="7" w:tplc="6E6E0608">
      <w:start w:val="1"/>
      <w:numFmt w:val="bullet"/>
      <w:lvlText w:val="o"/>
      <w:lvlJc w:val="left"/>
      <w:pPr>
        <w:ind w:left="5400" w:hanging="360"/>
      </w:pPr>
      <w:rPr>
        <w:rFonts w:ascii="Courier New" w:hAnsi="Courier New" w:hint="default"/>
      </w:rPr>
    </w:lvl>
    <w:lvl w:ilvl="8" w:tplc="B602DBCC">
      <w:start w:val="1"/>
      <w:numFmt w:val="bullet"/>
      <w:lvlText w:val=""/>
      <w:lvlJc w:val="left"/>
      <w:pPr>
        <w:ind w:left="6120" w:hanging="360"/>
      </w:pPr>
      <w:rPr>
        <w:rFonts w:ascii="Wingdings" w:hAnsi="Wingdings" w:hint="default"/>
      </w:rPr>
    </w:lvl>
  </w:abstractNum>
  <w:abstractNum w:abstractNumId="31" w15:restartNumberingAfterBreak="0">
    <w:nsid w:val="3C48690B"/>
    <w:multiLevelType w:val="hybridMultilevel"/>
    <w:tmpl w:val="15D28ED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3F8B7025"/>
    <w:multiLevelType w:val="hybridMultilevel"/>
    <w:tmpl w:val="33721D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1E523F4"/>
    <w:multiLevelType w:val="hybridMultilevel"/>
    <w:tmpl w:val="868E7F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7EF5A76"/>
    <w:multiLevelType w:val="hybridMultilevel"/>
    <w:tmpl w:val="5600CE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49B152D1"/>
    <w:multiLevelType w:val="hybridMultilevel"/>
    <w:tmpl w:val="C5527B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49FE4F2A"/>
    <w:multiLevelType w:val="hybridMultilevel"/>
    <w:tmpl w:val="9D80D532"/>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7" w15:restartNumberingAfterBreak="0">
    <w:nsid w:val="4A26676D"/>
    <w:multiLevelType w:val="hybridMultilevel"/>
    <w:tmpl w:val="83DC01AE"/>
    <w:styleLink w:val="Kopnummering"/>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4D8A6977"/>
    <w:multiLevelType w:val="hybridMultilevel"/>
    <w:tmpl w:val="97BA67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4DC369E6"/>
    <w:multiLevelType w:val="hybridMultilevel"/>
    <w:tmpl w:val="AF3285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53720063"/>
    <w:multiLevelType w:val="hybridMultilevel"/>
    <w:tmpl w:val="F7D66A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5A69319B"/>
    <w:multiLevelType w:val="hybridMultilevel"/>
    <w:tmpl w:val="747A05D6"/>
    <w:lvl w:ilvl="0" w:tplc="0413000F">
      <w:numFmt w:val="decimal"/>
      <w:lvlText w:val=""/>
      <w:lvlJc w:val="left"/>
    </w:lvl>
    <w:lvl w:ilvl="1" w:tplc="04130019">
      <w:numFmt w:val="decimal"/>
      <w:lvlText w:val=""/>
      <w:lvlJc w:val="left"/>
    </w:lvl>
    <w:lvl w:ilvl="2" w:tplc="0413001B">
      <w:numFmt w:val="decimal"/>
      <w:lvlText w:val=""/>
      <w:lvlJc w:val="left"/>
    </w:lvl>
    <w:lvl w:ilvl="3" w:tplc="0413000F">
      <w:numFmt w:val="decimal"/>
      <w:lvlText w:val=""/>
      <w:lvlJc w:val="left"/>
    </w:lvl>
    <w:lvl w:ilvl="4" w:tplc="04130019">
      <w:numFmt w:val="decimal"/>
      <w:lvlText w:val=""/>
      <w:lvlJc w:val="left"/>
    </w:lvl>
    <w:lvl w:ilvl="5" w:tplc="0413001B">
      <w:numFmt w:val="decimal"/>
      <w:lvlText w:val=""/>
      <w:lvlJc w:val="left"/>
    </w:lvl>
    <w:lvl w:ilvl="6" w:tplc="0413000F">
      <w:numFmt w:val="decimal"/>
      <w:lvlText w:val=""/>
      <w:lvlJc w:val="left"/>
    </w:lvl>
    <w:lvl w:ilvl="7" w:tplc="04130019">
      <w:numFmt w:val="decimal"/>
      <w:lvlText w:val=""/>
      <w:lvlJc w:val="left"/>
    </w:lvl>
    <w:lvl w:ilvl="8" w:tplc="0413001B">
      <w:numFmt w:val="decimal"/>
      <w:lvlText w:val=""/>
      <w:lvlJc w:val="left"/>
    </w:lvl>
  </w:abstractNum>
  <w:abstractNum w:abstractNumId="42" w15:restartNumberingAfterBreak="0">
    <w:nsid w:val="5CEA5500"/>
    <w:multiLevelType w:val="hybridMultilevel"/>
    <w:tmpl w:val="3FDC53D0"/>
    <w:lvl w:ilvl="0" w:tplc="04130001">
      <w:numFmt w:val="decimal"/>
      <w:lvlText w:val=""/>
      <w:lvlJc w:val="left"/>
    </w:lvl>
    <w:lvl w:ilvl="1" w:tplc="04130003">
      <w:numFmt w:val="decimal"/>
      <w:lvlText w:val=""/>
      <w:lvlJc w:val="left"/>
    </w:lvl>
    <w:lvl w:ilvl="2" w:tplc="04130005">
      <w:numFmt w:val="decimal"/>
      <w:lvlText w:val=""/>
      <w:lvlJc w:val="left"/>
    </w:lvl>
    <w:lvl w:ilvl="3" w:tplc="04130001">
      <w:numFmt w:val="decimal"/>
      <w:lvlText w:val=""/>
      <w:lvlJc w:val="left"/>
    </w:lvl>
    <w:lvl w:ilvl="4" w:tplc="04130003">
      <w:numFmt w:val="decimal"/>
      <w:lvlText w:val=""/>
      <w:lvlJc w:val="left"/>
    </w:lvl>
    <w:lvl w:ilvl="5" w:tplc="04130005">
      <w:numFmt w:val="decimal"/>
      <w:lvlText w:val=""/>
      <w:lvlJc w:val="left"/>
    </w:lvl>
    <w:lvl w:ilvl="6" w:tplc="04130001">
      <w:numFmt w:val="decimal"/>
      <w:lvlText w:val=""/>
      <w:lvlJc w:val="left"/>
    </w:lvl>
    <w:lvl w:ilvl="7" w:tplc="04130003">
      <w:numFmt w:val="decimal"/>
      <w:lvlText w:val=""/>
      <w:lvlJc w:val="left"/>
    </w:lvl>
    <w:lvl w:ilvl="8" w:tplc="04130005">
      <w:numFmt w:val="decimal"/>
      <w:lvlText w:val=""/>
      <w:lvlJc w:val="left"/>
    </w:lvl>
  </w:abstractNum>
  <w:abstractNum w:abstractNumId="43" w15:restartNumberingAfterBreak="0">
    <w:nsid w:val="5D9267AD"/>
    <w:multiLevelType w:val="hybridMultilevel"/>
    <w:tmpl w:val="5D282154"/>
    <w:lvl w:ilvl="0" w:tplc="3F5E7262">
      <w:numFmt w:val="decimal"/>
      <w:lvlText w:val=""/>
      <w:lvlJc w:val="left"/>
    </w:lvl>
    <w:lvl w:ilvl="1" w:tplc="04130003">
      <w:numFmt w:val="decimal"/>
      <w:lvlText w:val=""/>
      <w:lvlJc w:val="left"/>
    </w:lvl>
    <w:lvl w:ilvl="2" w:tplc="04130005">
      <w:numFmt w:val="decimal"/>
      <w:lvlText w:val=""/>
      <w:lvlJc w:val="left"/>
    </w:lvl>
    <w:lvl w:ilvl="3" w:tplc="04130001">
      <w:numFmt w:val="decimal"/>
      <w:lvlText w:val=""/>
      <w:lvlJc w:val="left"/>
    </w:lvl>
    <w:lvl w:ilvl="4" w:tplc="04130003">
      <w:numFmt w:val="decimal"/>
      <w:lvlText w:val=""/>
      <w:lvlJc w:val="left"/>
    </w:lvl>
    <w:lvl w:ilvl="5" w:tplc="04130005">
      <w:numFmt w:val="decimal"/>
      <w:lvlText w:val=""/>
      <w:lvlJc w:val="left"/>
    </w:lvl>
    <w:lvl w:ilvl="6" w:tplc="04130001">
      <w:numFmt w:val="decimal"/>
      <w:lvlText w:val=""/>
      <w:lvlJc w:val="left"/>
    </w:lvl>
    <w:lvl w:ilvl="7" w:tplc="04130003">
      <w:numFmt w:val="decimal"/>
      <w:lvlText w:val=""/>
      <w:lvlJc w:val="left"/>
    </w:lvl>
    <w:lvl w:ilvl="8" w:tplc="04130005">
      <w:numFmt w:val="decimal"/>
      <w:lvlText w:val=""/>
      <w:lvlJc w:val="left"/>
    </w:lvl>
  </w:abstractNum>
  <w:abstractNum w:abstractNumId="44" w15:restartNumberingAfterBreak="0">
    <w:nsid w:val="6319706E"/>
    <w:multiLevelType w:val="hybridMultilevel"/>
    <w:tmpl w:val="DF5AFA1E"/>
    <w:lvl w:ilvl="0" w:tplc="F5C2D316">
      <w:numFmt w:val="decimal"/>
      <w:lvlText w:val=""/>
      <w:lvlJc w:val="left"/>
    </w:lvl>
    <w:lvl w:ilvl="1" w:tplc="04130019">
      <w:numFmt w:val="decimal"/>
      <w:lvlText w:val=""/>
      <w:lvlJc w:val="left"/>
    </w:lvl>
    <w:lvl w:ilvl="2" w:tplc="0413001B">
      <w:numFmt w:val="decimal"/>
      <w:lvlText w:val=""/>
      <w:lvlJc w:val="left"/>
    </w:lvl>
    <w:lvl w:ilvl="3" w:tplc="0413000F">
      <w:numFmt w:val="decimal"/>
      <w:lvlText w:val=""/>
      <w:lvlJc w:val="left"/>
    </w:lvl>
    <w:lvl w:ilvl="4" w:tplc="04130019">
      <w:numFmt w:val="decimal"/>
      <w:lvlText w:val=""/>
      <w:lvlJc w:val="left"/>
    </w:lvl>
    <w:lvl w:ilvl="5" w:tplc="0413001B">
      <w:numFmt w:val="decimal"/>
      <w:lvlText w:val=""/>
      <w:lvlJc w:val="left"/>
    </w:lvl>
    <w:lvl w:ilvl="6" w:tplc="0413000F">
      <w:numFmt w:val="decimal"/>
      <w:lvlText w:val=""/>
      <w:lvlJc w:val="left"/>
    </w:lvl>
    <w:lvl w:ilvl="7" w:tplc="04130019">
      <w:numFmt w:val="decimal"/>
      <w:lvlText w:val=""/>
      <w:lvlJc w:val="left"/>
    </w:lvl>
    <w:lvl w:ilvl="8" w:tplc="0413001B">
      <w:numFmt w:val="decimal"/>
      <w:lvlText w:val=""/>
      <w:lvlJc w:val="left"/>
    </w:lvl>
  </w:abstractNum>
  <w:abstractNum w:abstractNumId="45" w15:restartNumberingAfterBreak="0">
    <w:nsid w:val="63A154A1"/>
    <w:multiLevelType w:val="hybridMultilevel"/>
    <w:tmpl w:val="B6A8FB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64A31586"/>
    <w:multiLevelType w:val="hybridMultilevel"/>
    <w:tmpl w:val="BE92957A"/>
    <w:lvl w:ilvl="0" w:tplc="D6D4FB22">
      <w:numFmt w:val="decimal"/>
      <w:lvlText w:val=""/>
      <w:lvlJc w:val="left"/>
    </w:lvl>
    <w:lvl w:ilvl="1" w:tplc="C9B4803C">
      <w:numFmt w:val="decimal"/>
      <w:lvlText w:val=""/>
      <w:lvlJc w:val="left"/>
    </w:lvl>
    <w:lvl w:ilvl="2" w:tplc="22C07048">
      <w:numFmt w:val="decimal"/>
      <w:lvlText w:val=""/>
      <w:lvlJc w:val="left"/>
    </w:lvl>
    <w:lvl w:ilvl="3" w:tplc="0FD2680A">
      <w:numFmt w:val="decimal"/>
      <w:lvlText w:val=""/>
      <w:lvlJc w:val="left"/>
    </w:lvl>
    <w:lvl w:ilvl="4" w:tplc="B9186B86">
      <w:numFmt w:val="decimal"/>
      <w:lvlText w:val=""/>
      <w:lvlJc w:val="left"/>
    </w:lvl>
    <w:lvl w:ilvl="5" w:tplc="79C2869A">
      <w:numFmt w:val="decimal"/>
      <w:lvlText w:val=""/>
      <w:lvlJc w:val="left"/>
    </w:lvl>
    <w:lvl w:ilvl="6" w:tplc="24A06930">
      <w:numFmt w:val="decimal"/>
      <w:lvlText w:val=""/>
      <w:lvlJc w:val="left"/>
    </w:lvl>
    <w:lvl w:ilvl="7" w:tplc="BCA47D00">
      <w:numFmt w:val="decimal"/>
      <w:lvlText w:val=""/>
      <w:lvlJc w:val="left"/>
    </w:lvl>
    <w:lvl w:ilvl="8" w:tplc="0F22125A">
      <w:numFmt w:val="decimal"/>
      <w:lvlText w:val=""/>
      <w:lvlJc w:val="left"/>
    </w:lvl>
  </w:abstractNum>
  <w:abstractNum w:abstractNumId="47" w15:restartNumberingAfterBreak="0">
    <w:nsid w:val="6C6356AB"/>
    <w:multiLevelType w:val="hybridMultilevel"/>
    <w:tmpl w:val="55B684D0"/>
    <w:lvl w:ilvl="0" w:tplc="04130001">
      <w:start w:val="1"/>
      <w:numFmt w:val="bullet"/>
      <w:lvlText w:val=""/>
      <w:lvlJc w:val="left"/>
      <w:rPr>
        <w:rFonts w:ascii="Symbol" w:hAnsi="Symbol" w:hint="default"/>
      </w:rPr>
    </w:lvl>
    <w:lvl w:ilvl="1" w:tplc="04130003">
      <w:numFmt w:val="decimal"/>
      <w:lvlText w:val=""/>
      <w:lvlJc w:val="left"/>
    </w:lvl>
    <w:lvl w:ilvl="2" w:tplc="04130005">
      <w:numFmt w:val="decimal"/>
      <w:lvlText w:val=""/>
      <w:lvlJc w:val="left"/>
    </w:lvl>
    <w:lvl w:ilvl="3" w:tplc="04130001">
      <w:numFmt w:val="decimal"/>
      <w:lvlText w:val=""/>
      <w:lvlJc w:val="left"/>
    </w:lvl>
    <w:lvl w:ilvl="4" w:tplc="04130003">
      <w:numFmt w:val="decimal"/>
      <w:lvlText w:val=""/>
      <w:lvlJc w:val="left"/>
    </w:lvl>
    <w:lvl w:ilvl="5" w:tplc="04130005">
      <w:numFmt w:val="decimal"/>
      <w:lvlText w:val=""/>
      <w:lvlJc w:val="left"/>
    </w:lvl>
    <w:lvl w:ilvl="6" w:tplc="04130001">
      <w:numFmt w:val="decimal"/>
      <w:lvlText w:val=""/>
      <w:lvlJc w:val="left"/>
    </w:lvl>
    <w:lvl w:ilvl="7" w:tplc="04130003">
      <w:numFmt w:val="decimal"/>
      <w:lvlText w:val=""/>
      <w:lvlJc w:val="left"/>
    </w:lvl>
    <w:lvl w:ilvl="8" w:tplc="04130005">
      <w:numFmt w:val="decimal"/>
      <w:lvlText w:val=""/>
      <w:lvlJc w:val="left"/>
    </w:lvl>
  </w:abstractNum>
  <w:abstractNum w:abstractNumId="48" w15:restartNumberingAfterBreak="0">
    <w:nsid w:val="773C0C6D"/>
    <w:multiLevelType w:val="hybridMultilevel"/>
    <w:tmpl w:val="E36AE628"/>
    <w:lvl w:ilvl="0" w:tplc="0413000F">
      <w:numFmt w:val="decimal"/>
      <w:lvlText w:val=""/>
      <w:lvlJc w:val="left"/>
    </w:lvl>
    <w:lvl w:ilvl="1" w:tplc="04130019">
      <w:numFmt w:val="decimal"/>
      <w:lvlText w:val=""/>
      <w:lvlJc w:val="left"/>
    </w:lvl>
    <w:lvl w:ilvl="2" w:tplc="0413001B">
      <w:numFmt w:val="decimal"/>
      <w:lvlText w:val=""/>
      <w:lvlJc w:val="left"/>
    </w:lvl>
    <w:lvl w:ilvl="3" w:tplc="0413000F">
      <w:numFmt w:val="decimal"/>
      <w:lvlText w:val=""/>
      <w:lvlJc w:val="left"/>
    </w:lvl>
    <w:lvl w:ilvl="4" w:tplc="04130019">
      <w:numFmt w:val="decimal"/>
      <w:lvlText w:val=""/>
      <w:lvlJc w:val="left"/>
    </w:lvl>
    <w:lvl w:ilvl="5" w:tplc="0413001B">
      <w:numFmt w:val="decimal"/>
      <w:lvlText w:val=""/>
      <w:lvlJc w:val="left"/>
    </w:lvl>
    <w:lvl w:ilvl="6" w:tplc="0413000F">
      <w:numFmt w:val="decimal"/>
      <w:lvlText w:val=""/>
      <w:lvlJc w:val="left"/>
    </w:lvl>
    <w:lvl w:ilvl="7" w:tplc="04130019">
      <w:numFmt w:val="decimal"/>
      <w:lvlText w:val=""/>
      <w:lvlJc w:val="left"/>
    </w:lvl>
    <w:lvl w:ilvl="8" w:tplc="0413001B">
      <w:numFmt w:val="decimal"/>
      <w:lvlText w:val=""/>
      <w:lvlJc w:val="left"/>
    </w:lvl>
  </w:abstractNum>
  <w:abstractNum w:abstractNumId="49" w15:restartNumberingAfterBreak="0">
    <w:nsid w:val="78773F15"/>
    <w:multiLevelType w:val="hybridMultilevel"/>
    <w:tmpl w:val="0302B5A4"/>
    <w:lvl w:ilvl="0" w:tplc="04130001">
      <w:start w:val="1"/>
      <w:numFmt w:val="bullet"/>
      <w:lvlText w:val=""/>
      <w:lvlJc w:val="left"/>
      <w:rPr>
        <w:rFonts w:ascii="Symbol" w:hAnsi="Symbol" w:hint="default"/>
      </w:rPr>
    </w:lvl>
    <w:lvl w:ilvl="1" w:tplc="04130003">
      <w:numFmt w:val="decimal"/>
      <w:lvlText w:val=""/>
      <w:lvlJc w:val="left"/>
    </w:lvl>
    <w:lvl w:ilvl="2" w:tplc="04130005">
      <w:numFmt w:val="decimal"/>
      <w:lvlText w:val=""/>
      <w:lvlJc w:val="left"/>
    </w:lvl>
    <w:lvl w:ilvl="3" w:tplc="04130001">
      <w:numFmt w:val="decimal"/>
      <w:lvlText w:val=""/>
      <w:lvlJc w:val="left"/>
    </w:lvl>
    <w:lvl w:ilvl="4" w:tplc="04130003">
      <w:numFmt w:val="decimal"/>
      <w:lvlText w:val=""/>
      <w:lvlJc w:val="left"/>
    </w:lvl>
    <w:lvl w:ilvl="5" w:tplc="04130005">
      <w:numFmt w:val="decimal"/>
      <w:lvlText w:val=""/>
      <w:lvlJc w:val="left"/>
    </w:lvl>
    <w:lvl w:ilvl="6" w:tplc="04130001">
      <w:numFmt w:val="decimal"/>
      <w:lvlText w:val=""/>
      <w:lvlJc w:val="left"/>
    </w:lvl>
    <w:lvl w:ilvl="7" w:tplc="04130003">
      <w:numFmt w:val="decimal"/>
      <w:lvlText w:val=""/>
      <w:lvlJc w:val="left"/>
    </w:lvl>
    <w:lvl w:ilvl="8" w:tplc="04130005">
      <w:numFmt w:val="decimal"/>
      <w:lvlText w:val=""/>
      <w:lvlJc w:val="left"/>
    </w:lvl>
  </w:abstractNum>
  <w:abstractNum w:abstractNumId="50" w15:restartNumberingAfterBreak="0">
    <w:nsid w:val="794938FC"/>
    <w:multiLevelType w:val="hybridMultilevel"/>
    <w:tmpl w:val="FC2CA976"/>
    <w:lvl w:ilvl="0" w:tplc="5A5AC3D2">
      <w:start w:val="10"/>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7E7D6225"/>
    <w:multiLevelType w:val="hybridMultilevel"/>
    <w:tmpl w:val="053C0D28"/>
    <w:lvl w:ilvl="0" w:tplc="B12C7480">
      <w:numFmt w:val="decimal"/>
      <w:lvlText w:val=""/>
      <w:lvlJc w:val="left"/>
    </w:lvl>
    <w:lvl w:ilvl="1" w:tplc="04130003">
      <w:numFmt w:val="decimal"/>
      <w:lvlText w:val=""/>
      <w:lvlJc w:val="left"/>
    </w:lvl>
    <w:lvl w:ilvl="2" w:tplc="04130005">
      <w:numFmt w:val="decimal"/>
      <w:lvlText w:val=""/>
      <w:lvlJc w:val="left"/>
    </w:lvl>
    <w:lvl w:ilvl="3" w:tplc="04130001">
      <w:numFmt w:val="decimal"/>
      <w:lvlText w:val=""/>
      <w:lvlJc w:val="left"/>
    </w:lvl>
    <w:lvl w:ilvl="4" w:tplc="04130003">
      <w:numFmt w:val="decimal"/>
      <w:lvlText w:val=""/>
      <w:lvlJc w:val="left"/>
    </w:lvl>
    <w:lvl w:ilvl="5" w:tplc="04130005">
      <w:numFmt w:val="decimal"/>
      <w:lvlText w:val=""/>
      <w:lvlJc w:val="left"/>
    </w:lvl>
    <w:lvl w:ilvl="6" w:tplc="04130001">
      <w:numFmt w:val="decimal"/>
      <w:lvlText w:val=""/>
      <w:lvlJc w:val="left"/>
    </w:lvl>
    <w:lvl w:ilvl="7" w:tplc="04130003">
      <w:numFmt w:val="decimal"/>
      <w:lvlText w:val=""/>
      <w:lvlJc w:val="left"/>
    </w:lvl>
    <w:lvl w:ilvl="8" w:tplc="04130005">
      <w:numFmt w:val="decimal"/>
      <w:lvlText w:val=""/>
      <w:lvlJc w:val="left"/>
    </w:lvl>
  </w:abstractNum>
  <w:num w:numId="1">
    <w:abstractNumId w:val="2"/>
  </w:num>
  <w:num w:numId="2">
    <w:abstractNumId w:val="30"/>
  </w:num>
  <w:num w:numId="3">
    <w:abstractNumId w:val="46"/>
  </w:num>
  <w:num w:numId="4">
    <w:abstractNumId w:val="37"/>
  </w:num>
  <w:num w:numId="5">
    <w:abstractNumId w:val="26"/>
  </w:num>
  <w:num w:numId="6">
    <w:abstractNumId w:val="14"/>
  </w:num>
  <w:num w:numId="7">
    <w:abstractNumId w:val="44"/>
  </w:num>
  <w:num w:numId="8">
    <w:abstractNumId w:val="40"/>
  </w:num>
  <w:num w:numId="9">
    <w:abstractNumId w:val="32"/>
  </w:num>
  <w:num w:numId="10">
    <w:abstractNumId w:val="10"/>
  </w:num>
  <w:num w:numId="11">
    <w:abstractNumId w:val="43"/>
  </w:num>
  <w:num w:numId="12">
    <w:abstractNumId w:val="13"/>
  </w:num>
  <w:num w:numId="13">
    <w:abstractNumId w:val="18"/>
  </w:num>
  <w:num w:numId="14">
    <w:abstractNumId w:val="25"/>
  </w:num>
  <w:num w:numId="15">
    <w:abstractNumId w:val="12"/>
  </w:num>
  <w:num w:numId="16">
    <w:abstractNumId w:val="36"/>
  </w:num>
  <w:num w:numId="17">
    <w:abstractNumId w:val="6"/>
  </w:num>
  <w:num w:numId="18">
    <w:abstractNumId w:val="41"/>
  </w:num>
  <w:num w:numId="19">
    <w:abstractNumId w:val="48"/>
  </w:num>
  <w:num w:numId="20">
    <w:abstractNumId w:val="0"/>
  </w:num>
  <w:num w:numId="21">
    <w:abstractNumId w:val="39"/>
  </w:num>
  <w:num w:numId="22">
    <w:abstractNumId w:val="42"/>
  </w:num>
  <w:num w:numId="23">
    <w:abstractNumId w:val="33"/>
  </w:num>
  <w:num w:numId="24">
    <w:abstractNumId w:val="23"/>
  </w:num>
  <w:num w:numId="25">
    <w:abstractNumId w:val="17"/>
  </w:num>
  <w:num w:numId="26">
    <w:abstractNumId w:val="51"/>
  </w:num>
  <w:num w:numId="27">
    <w:abstractNumId w:val="4"/>
  </w:num>
  <w:num w:numId="28">
    <w:abstractNumId w:val="49"/>
  </w:num>
  <w:num w:numId="29">
    <w:abstractNumId w:val="20"/>
  </w:num>
  <w:num w:numId="30">
    <w:abstractNumId w:val="7"/>
  </w:num>
  <w:num w:numId="31">
    <w:abstractNumId w:val="47"/>
  </w:num>
  <w:num w:numId="32">
    <w:abstractNumId w:val="22"/>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num>
  <w:num w:numId="35">
    <w:abstractNumId w:val="5"/>
  </w:num>
  <w:num w:numId="36">
    <w:abstractNumId w:val="34"/>
  </w:num>
  <w:num w:numId="37">
    <w:abstractNumId w:val="27"/>
  </w:num>
  <w:num w:numId="38">
    <w:abstractNumId w:val="38"/>
  </w:num>
  <w:num w:numId="39">
    <w:abstractNumId w:val="28"/>
  </w:num>
  <w:num w:numId="40">
    <w:abstractNumId w:val="1"/>
  </w:num>
  <w:num w:numId="41">
    <w:abstractNumId w:val="29"/>
  </w:num>
  <w:num w:numId="42">
    <w:abstractNumId w:val="35"/>
  </w:num>
  <w:num w:numId="43">
    <w:abstractNumId w:val="16"/>
  </w:num>
  <w:num w:numId="44">
    <w:abstractNumId w:val="11"/>
  </w:num>
  <w:num w:numId="45">
    <w:abstractNumId w:val="3"/>
  </w:num>
  <w:num w:numId="46">
    <w:abstractNumId w:val="45"/>
  </w:num>
  <w:num w:numId="47">
    <w:abstractNumId w:val="8"/>
  </w:num>
  <w:num w:numId="48">
    <w:abstractNumId w:val="9"/>
  </w:num>
  <w:num w:numId="49">
    <w:abstractNumId w:val="19"/>
  </w:num>
  <w:num w:numId="50">
    <w:abstractNumId w:val="31"/>
  </w:num>
  <w:num w:numId="51">
    <w:abstractNumId w:val="15"/>
  </w:num>
  <w:num w:numId="52">
    <w:abstractNumId w:val="5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50" style="v-text-anchor:middle" fillcolor="none [3204]" strokecolor="#385d8a">
      <v:fill color="none [3204]" color2="none [2412]" type="pattern"/>
      <v:stroke color="#385d8a" weight="2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7|"/>
  </w:docVars>
  <w:rsids>
    <w:rsidRoot w:val="00C71B31"/>
    <w:rsid w:val="00000177"/>
    <w:rsid w:val="0000022C"/>
    <w:rsid w:val="0000034D"/>
    <w:rsid w:val="00000741"/>
    <w:rsid w:val="00000B08"/>
    <w:rsid w:val="0000104B"/>
    <w:rsid w:val="0000118E"/>
    <w:rsid w:val="0000128E"/>
    <w:rsid w:val="0000142D"/>
    <w:rsid w:val="0000149D"/>
    <w:rsid w:val="000014C4"/>
    <w:rsid w:val="00001804"/>
    <w:rsid w:val="00001922"/>
    <w:rsid w:val="00001A33"/>
    <w:rsid w:val="00001E52"/>
    <w:rsid w:val="00001ECB"/>
    <w:rsid w:val="000020BF"/>
    <w:rsid w:val="000022B5"/>
    <w:rsid w:val="000024CE"/>
    <w:rsid w:val="000026F7"/>
    <w:rsid w:val="000028AB"/>
    <w:rsid w:val="000029B1"/>
    <w:rsid w:val="000029CE"/>
    <w:rsid w:val="000034F0"/>
    <w:rsid w:val="000035FB"/>
    <w:rsid w:val="000039EE"/>
    <w:rsid w:val="00004344"/>
    <w:rsid w:val="00004807"/>
    <w:rsid w:val="0000485F"/>
    <w:rsid w:val="00004870"/>
    <w:rsid w:val="000048FC"/>
    <w:rsid w:val="00004A40"/>
    <w:rsid w:val="00004AB9"/>
    <w:rsid w:val="0000505D"/>
    <w:rsid w:val="00005073"/>
    <w:rsid w:val="000050BF"/>
    <w:rsid w:val="000050F4"/>
    <w:rsid w:val="000053CB"/>
    <w:rsid w:val="00005581"/>
    <w:rsid w:val="00005865"/>
    <w:rsid w:val="000058E3"/>
    <w:rsid w:val="00005A5F"/>
    <w:rsid w:val="00006098"/>
    <w:rsid w:val="00006488"/>
    <w:rsid w:val="000066AE"/>
    <w:rsid w:val="00006E99"/>
    <w:rsid w:val="00006EE5"/>
    <w:rsid w:val="00006FCB"/>
    <w:rsid w:val="00007340"/>
    <w:rsid w:val="000076DB"/>
    <w:rsid w:val="000077DF"/>
    <w:rsid w:val="000079FE"/>
    <w:rsid w:val="00007AEC"/>
    <w:rsid w:val="00007C2F"/>
    <w:rsid w:val="00007D33"/>
    <w:rsid w:val="00007E7C"/>
    <w:rsid w:val="0001011C"/>
    <w:rsid w:val="00010474"/>
    <w:rsid w:val="0001076F"/>
    <w:rsid w:val="000107D9"/>
    <w:rsid w:val="00010977"/>
    <w:rsid w:val="00010AC4"/>
    <w:rsid w:val="00010C7E"/>
    <w:rsid w:val="00010F4B"/>
    <w:rsid w:val="00011503"/>
    <w:rsid w:val="00011642"/>
    <w:rsid w:val="000116AF"/>
    <w:rsid w:val="0001195E"/>
    <w:rsid w:val="00011967"/>
    <w:rsid w:val="00011D9A"/>
    <w:rsid w:val="000121CA"/>
    <w:rsid w:val="000122A0"/>
    <w:rsid w:val="00012377"/>
    <w:rsid w:val="0001261A"/>
    <w:rsid w:val="000126B2"/>
    <w:rsid w:val="00012848"/>
    <w:rsid w:val="00012A40"/>
    <w:rsid w:val="00012B7E"/>
    <w:rsid w:val="00012E86"/>
    <w:rsid w:val="00012FF3"/>
    <w:rsid w:val="0001317D"/>
    <w:rsid w:val="000133E4"/>
    <w:rsid w:val="0001341B"/>
    <w:rsid w:val="00013508"/>
    <w:rsid w:val="00013592"/>
    <w:rsid w:val="00013683"/>
    <w:rsid w:val="00013693"/>
    <w:rsid w:val="00013935"/>
    <w:rsid w:val="000139C5"/>
    <w:rsid w:val="00013C2A"/>
    <w:rsid w:val="00013C47"/>
    <w:rsid w:val="00013D82"/>
    <w:rsid w:val="00014557"/>
    <w:rsid w:val="00014921"/>
    <w:rsid w:val="00014A5E"/>
    <w:rsid w:val="00014B3A"/>
    <w:rsid w:val="00014DDF"/>
    <w:rsid w:val="00014F56"/>
    <w:rsid w:val="000150C7"/>
    <w:rsid w:val="000152B2"/>
    <w:rsid w:val="0001535E"/>
    <w:rsid w:val="00015680"/>
    <w:rsid w:val="000158FD"/>
    <w:rsid w:val="00015BC9"/>
    <w:rsid w:val="00015C67"/>
    <w:rsid w:val="00015FBC"/>
    <w:rsid w:val="00016147"/>
    <w:rsid w:val="000161F9"/>
    <w:rsid w:val="0001640E"/>
    <w:rsid w:val="000168B3"/>
    <w:rsid w:val="000168CB"/>
    <w:rsid w:val="000169DE"/>
    <w:rsid w:val="00016A1A"/>
    <w:rsid w:val="00016A31"/>
    <w:rsid w:val="00016C88"/>
    <w:rsid w:val="00016CBC"/>
    <w:rsid w:val="00016E26"/>
    <w:rsid w:val="00016F10"/>
    <w:rsid w:val="00017095"/>
    <w:rsid w:val="000178F0"/>
    <w:rsid w:val="00017B0F"/>
    <w:rsid w:val="00017BDD"/>
    <w:rsid w:val="00017F5D"/>
    <w:rsid w:val="00017FBC"/>
    <w:rsid w:val="00020190"/>
    <w:rsid w:val="00020353"/>
    <w:rsid w:val="000204BA"/>
    <w:rsid w:val="000204D7"/>
    <w:rsid w:val="00020618"/>
    <w:rsid w:val="00020D92"/>
    <w:rsid w:val="00021055"/>
    <w:rsid w:val="00021365"/>
    <w:rsid w:val="0002193C"/>
    <w:rsid w:val="00021DFD"/>
    <w:rsid w:val="000221BB"/>
    <w:rsid w:val="00022328"/>
    <w:rsid w:val="0002233C"/>
    <w:rsid w:val="000224BC"/>
    <w:rsid w:val="00022825"/>
    <w:rsid w:val="00022A28"/>
    <w:rsid w:val="00022A65"/>
    <w:rsid w:val="00022A89"/>
    <w:rsid w:val="00022B48"/>
    <w:rsid w:val="00022B65"/>
    <w:rsid w:val="00022C2E"/>
    <w:rsid w:val="00022CC3"/>
    <w:rsid w:val="00022EDB"/>
    <w:rsid w:val="00022F1A"/>
    <w:rsid w:val="00023192"/>
    <w:rsid w:val="000235DA"/>
    <w:rsid w:val="00023678"/>
    <w:rsid w:val="00023AC2"/>
    <w:rsid w:val="00023BC1"/>
    <w:rsid w:val="00023DDE"/>
    <w:rsid w:val="00023FAF"/>
    <w:rsid w:val="000243DF"/>
    <w:rsid w:val="0002446B"/>
    <w:rsid w:val="00024531"/>
    <w:rsid w:val="00024A7D"/>
    <w:rsid w:val="00024AB6"/>
    <w:rsid w:val="00024BB0"/>
    <w:rsid w:val="00024C09"/>
    <w:rsid w:val="00024C69"/>
    <w:rsid w:val="00024D42"/>
    <w:rsid w:val="000252B1"/>
    <w:rsid w:val="00025560"/>
    <w:rsid w:val="000255BD"/>
    <w:rsid w:val="00025897"/>
    <w:rsid w:val="000259B8"/>
    <w:rsid w:val="00025AC1"/>
    <w:rsid w:val="00025D32"/>
    <w:rsid w:val="00025D8C"/>
    <w:rsid w:val="0002644D"/>
    <w:rsid w:val="0002650B"/>
    <w:rsid w:val="000265E8"/>
    <w:rsid w:val="00026619"/>
    <w:rsid w:val="000266A6"/>
    <w:rsid w:val="000269B3"/>
    <w:rsid w:val="00026A78"/>
    <w:rsid w:val="00026AE8"/>
    <w:rsid w:val="00027035"/>
    <w:rsid w:val="000270EA"/>
    <w:rsid w:val="0002710F"/>
    <w:rsid w:val="000272CE"/>
    <w:rsid w:val="0002741F"/>
    <w:rsid w:val="00027489"/>
    <w:rsid w:val="000274F1"/>
    <w:rsid w:val="0002752A"/>
    <w:rsid w:val="00027671"/>
    <w:rsid w:val="0002771B"/>
    <w:rsid w:val="00027858"/>
    <w:rsid w:val="000278CC"/>
    <w:rsid w:val="00027EE5"/>
    <w:rsid w:val="00027F64"/>
    <w:rsid w:val="000300FC"/>
    <w:rsid w:val="0003017B"/>
    <w:rsid w:val="00030258"/>
    <w:rsid w:val="0003026B"/>
    <w:rsid w:val="00030431"/>
    <w:rsid w:val="000308BC"/>
    <w:rsid w:val="000308EC"/>
    <w:rsid w:val="00030F30"/>
    <w:rsid w:val="0003105E"/>
    <w:rsid w:val="0003107F"/>
    <w:rsid w:val="00031104"/>
    <w:rsid w:val="0003110D"/>
    <w:rsid w:val="00031268"/>
    <w:rsid w:val="0003158A"/>
    <w:rsid w:val="0003194A"/>
    <w:rsid w:val="00031AF9"/>
    <w:rsid w:val="0003228A"/>
    <w:rsid w:val="0003249B"/>
    <w:rsid w:val="0003276D"/>
    <w:rsid w:val="000327FE"/>
    <w:rsid w:val="0003291C"/>
    <w:rsid w:val="00032F2D"/>
    <w:rsid w:val="0003320F"/>
    <w:rsid w:val="000336E3"/>
    <w:rsid w:val="00033802"/>
    <w:rsid w:val="000338A2"/>
    <w:rsid w:val="000339F3"/>
    <w:rsid w:val="000339FF"/>
    <w:rsid w:val="00033B22"/>
    <w:rsid w:val="000349E7"/>
    <w:rsid w:val="00034D4F"/>
    <w:rsid w:val="00034DA1"/>
    <w:rsid w:val="000352AB"/>
    <w:rsid w:val="00035451"/>
    <w:rsid w:val="000356FA"/>
    <w:rsid w:val="0003576A"/>
    <w:rsid w:val="000357FA"/>
    <w:rsid w:val="00035913"/>
    <w:rsid w:val="000359F3"/>
    <w:rsid w:val="00035C26"/>
    <w:rsid w:val="00035C37"/>
    <w:rsid w:val="00035D91"/>
    <w:rsid w:val="00035F9A"/>
    <w:rsid w:val="0003604B"/>
    <w:rsid w:val="0003626A"/>
    <w:rsid w:val="0003626F"/>
    <w:rsid w:val="0003637B"/>
    <w:rsid w:val="00037166"/>
    <w:rsid w:val="00037230"/>
    <w:rsid w:val="000373DB"/>
    <w:rsid w:val="00037408"/>
    <w:rsid w:val="00037761"/>
    <w:rsid w:val="000379D2"/>
    <w:rsid w:val="00037B79"/>
    <w:rsid w:val="00037D0C"/>
    <w:rsid w:val="00037D55"/>
    <w:rsid w:val="00037D78"/>
    <w:rsid w:val="00037F0C"/>
    <w:rsid w:val="00037FAF"/>
    <w:rsid w:val="00040420"/>
    <w:rsid w:val="00040523"/>
    <w:rsid w:val="00040593"/>
    <w:rsid w:val="000406CD"/>
    <w:rsid w:val="00040DC0"/>
    <w:rsid w:val="00040DF4"/>
    <w:rsid w:val="00040F15"/>
    <w:rsid w:val="00041062"/>
    <w:rsid w:val="0004115C"/>
    <w:rsid w:val="00041165"/>
    <w:rsid w:val="00041220"/>
    <w:rsid w:val="00041678"/>
    <w:rsid w:val="00041886"/>
    <w:rsid w:val="00041A1E"/>
    <w:rsid w:val="00041B86"/>
    <w:rsid w:val="00041BA6"/>
    <w:rsid w:val="00041C71"/>
    <w:rsid w:val="00041D70"/>
    <w:rsid w:val="00041F0B"/>
    <w:rsid w:val="0004239A"/>
    <w:rsid w:val="00042559"/>
    <w:rsid w:val="000425A7"/>
    <w:rsid w:val="000425F3"/>
    <w:rsid w:val="00042703"/>
    <w:rsid w:val="000427F9"/>
    <w:rsid w:val="00042832"/>
    <w:rsid w:val="00042A0E"/>
    <w:rsid w:val="00042A11"/>
    <w:rsid w:val="00042A25"/>
    <w:rsid w:val="00042BF9"/>
    <w:rsid w:val="00042E98"/>
    <w:rsid w:val="0004308E"/>
    <w:rsid w:val="000432C3"/>
    <w:rsid w:val="000432D2"/>
    <w:rsid w:val="000437B3"/>
    <w:rsid w:val="000437D1"/>
    <w:rsid w:val="000438D2"/>
    <w:rsid w:val="000438F7"/>
    <w:rsid w:val="00043A8C"/>
    <w:rsid w:val="00043AFF"/>
    <w:rsid w:val="00043F4E"/>
    <w:rsid w:val="000441A9"/>
    <w:rsid w:val="000441E8"/>
    <w:rsid w:val="000442F9"/>
    <w:rsid w:val="0004447F"/>
    <w:rsid w:val="000449F7"/>
    <w:rsid w:val="00044C8C"/>
    <w:rsid w:val="00044D0E"/>
    <w:rsid w:val="00044F4E"/>
    <w:rsid w:val="00045422"/>
    <w:rsid w:val="00045571"/>
    <w:rsid w:val="000455FB"/>
    <w:rsid w:val="0004573E"/>
    <w:rsid w:val="00045758"/>
    <w:rsid w:val="0004578C"/>
    <w:rsid w:val="00045834"/>
    <w:rsid w:val="00045BD2"/>
    <w:rsid w:val="00045D77"/>
    <w:rsid w:val="0004606A"/>
    <w:rsid w:val="00046522"/>
    <w:rsid w:val="000466DF"/>
    <w:rsid w:val="000468E3"/>
    <w:rsid w:val="000469D7"/>
    <w:rsid w:val="00046ADC"/>
    <w:rsid w:val="00046C81"/>
    <w:rsid w:val="00046FE8"/>
    <w:rsid w:val="00047176"/>
    <w:rsid w:val="000472BF"/>
    <w:rsid w:val="000474A1"/>
    <w:rsid w:val="0004772E"/>
    <w:rsid w:val="000477A0"/>
    <w:rsid w:val="00047800"/>
    <w:rsid w:val="00047A11"/>
    <w:rsid w:val="00047AD4"/>
    <w:rsid w:val="00047AEE"/>
    <w:rsid w:val="00047CAC"/>
    <w:rsid w:val="0004ECB2"/>
    <w:rsid w:val="000500E4"/>
    <w:rsid w:val="00050507"/>
    <w:rsid w:val="0005078E"/>
    <w:rsid w:val="00050995"/>
    <w:rsid w:val="00050A0C"/>
    <w:rsid w:val="00051053"/>
    <w:rsid w:val="00051382"/>
    <w:rsid w:val="00051718"/>
    <w:rsid w:val="00051A60"/>
    <w:rsid w:val="00051BFF"/>
    <w:rsid w:val="00051D8B"/>
    <w:rsid w:val="00051DB6"/>
    <w:rsid w:val="0005204C"/>
    <w:rsid w:val="000520BF"/>
    <w:rsid w:val="000520E7"/>
    <w:rsid w:val="000520E8"/>
    <w:rsid w:val="0005221C"/>
    <w:rsid w:val="0005244C"/>
    <w:rsid w:val="00052477"/>
    <w:rsid w:val="00052747"/>
    <w:rsid w:val="000528A3"/>
    <w:rsid w:val="00052AF1"/>
    <w:rsid w:val="00052FC3"/>
    <w:rsid w:val="00053896"/>
    <w:rsid w:val="00053D6C"/>
    <w:rsid w:val="00053EFD"/>
    <w:rsid w:val="000542D3"/>
    <w:rsid w:val="0005445F"/>
    <w:rsid w:val="00054788"/>
    <w:rsid w:val="00054E8D"/>
    <w:rsid w:val="0005524F"/>
    <w:rsid w:val="00055353"/>
    <w:rsid w:val="00055515"/>
    <w:rsid w:val="00055671"/>
    <w:rsid w:val="000556FA"/>
    <w:rsid w:val="000558A2"/>
    <w:rsid w:val="000558FA"/>
    <w:rsid w:val="00055CF7"/>
    <w:rsid w:val="00055D43"/>
    <w:rsid w:val="00055F48"/>
    <w:rsid w:val="00056261"/>
    <w:rsid w:val="0005626E"/>
    <w:rsid w:val="000562EC"/>
    <w:rsid w:val="0005648A"/>
    <w:rsid w:val="00056653"/>
    <w:rsid w:val="000566B7"/>
    <w:rsid w:val="00056F22"/>
    <w:rsid w:val="0005716B"/>
    <w:rsid w:val="0005720A"/>
    <w:rsid w:val="00057511"/>
    <w:rsid w:val="0005795B"/>
    <w:rsid w:val="00057989"/>
    <w:rsid w:val="00057CE4"/>
    <w:rsid w:val="00057FF6"/>
    <w:rsid w:val="000601E9"/>
    <w:rsid w:val="000603FC"/>
    <w:rsid w:val="00060604"/>
    <w:rsid w:val="00060610"/>
    <w:rsid w:val="00060C6B"/>
    <w:rsid w:val="00060C8B"/>
    <w:rsid w:val="00060CF0"/>
    <w:rsid w:val="00060DAE"/>
    <w:rsid w:val="00060EB1"/>
    <w:rsid w:val="00060FD2"/>
    <w:rsid w:val="00061068"/>
    <w:rsid w:val="0006114D"/>
    <w:rsid w:val="0006137F"/>
    <w:rsid w:val="00061465"/>
    <w:rsid w:val="000614FD"/>
    <w:rsid w:val="00061842"/>
    <w:rsid w:val="00061EAB"/>
    <w:rsid w:val="000623A8"/>
    <w:rsid w:val="0006252A"/>
    <w:rsid w:val="000626B6"/>
    <w:rsid w:val="00062CE4"/>
    <w:rsid w:val="0006316D"/>
    <w:rsid w:val="00063280"/>
    <w:rsid w:val="000639C0"/>
    <w:rsid w:val="00063CF7"/>
    <w:rsid w:val="00064051"/>
    <w:rsid w:val="000647E7"/>
    <w:rsid w:val="00064B44"/>
    <w:rsid w:val="00065037"/>
    <w:rsid w:val="00065260"/>
    <w:rsid w:val="00065328"/>
    <w:rsid w:val="000656E7"/>
    <w:rsid w:val="00065A12"/>
    <w:rsid w:val="00065AAF"/>
    <w:rsid w:val="00065DF4"/>
    <w:rsid w:val="00065E1D"/>
    <w:rsid w:val="00066039"/>
    <w:rsid w:val="0006679A"/>
    <w:rsid w:val="0006688D"/>
    <w:rsid w:val="00066957"/>
    <w:rsid w:val="00066A74"/>
    <w:rsid w:val="00066D58"/>
    <w:rsid w:val="00066DD3"/>
    <w:rsid w:val="00066FEA"/>
    <w:rsid w:val="0006717C"/>
    <w:rsid w:val="000673BE"/>
    <w:rsid w:val="000675BC"/>
    <w:rsid w:val="00067677"/>
    <w:rsid w:val="000676DB"/>
    <w:rsid w:val="00067896"/>
    <w:rsid w:val="000678D6"/>
    <w:rsid w:val="00067AFB"/>
    <w:rsid w:val="00067B4F"/>
    <w:rsid w:val="00067D31"/>
    <w:rsid w:val="00067DBF"/>
    <w:rsid w:val="00067F4A"/>
    <w:rsid w:val="0007021D"/>
    <w:rsid w:val="0007022E"/>
    <w:rsid w:val="0007054E"/>
    <w:rsid w:val="00070994"/>
    <w:rsid w:val="00070CD4"/>
    <w:rsid w:val="00070EEB"/>
    <w:rsid w:val="00070FD9"/>
    <w:rsid w:val="0007109C"/>
    <w:rsid w:val="00071857"/>
    <w:rsid w:val="000719CF"/>
    <w:rsid w:val="00071A41"/>
    <w:rsid w:val="00071C0B"/>
    <w:rsid w:val="00071C57"/>
    <w:rsid w:val="00071E18"/>
    <w:rsid w:val="00072268"/>
    <w:rsid w:val="000729B7"/>
    <w:rsid w:val="00072EE2"/>
    <w:rsid w:val="000733D7"/>
    <w:rsid w:val="000734FA"/>
    <w:rsid w:val="0007366B"/>
    <w:rsid w:val="00073714"/>
    <w:rsid w:val="000738A8"/>
    <w:rsid w:val="00073989"/>
    <w:rsid w:val="00073B12"/>
    <w:rsid w:val="0007420E"/>
    <w:rsid w:val="000743E5"/>
    <w:rsid w:val="000744B8"/>
    <w:rsid w:val="000749C7"/>
    <w:rsid w:val="00074BD8"/>
    <w:rsid w:val="00074BF9"/>
    <w:rsid w:val="000751B4"/>
    <w:rsid w:val="0007551C"/>
    <w:rsid w:val="00075757"/>
    <w:rsid w:val="0007596F"/>
    <w:rsid w:val="00075AA5"/>
    <w:rsid w:val="00075B26"/>
    <w:rsid w:val="00075B45"/>
    <w:rsid w:val="00075FC6"/>
    <w:rsid w:val="00076543"/>
    <w:rsid w:val="00076BA9"/>
    <w:rsid w:val="00076D6E"/>
    <w:rsid w:val="000770D3"/>
    <w:rsid w:val="00077536"/>
    <w:rsid w:val="0007762E"/>
    <w:rsid w:val="0007784A"/>
    <w:rsid w:val="00077C71"/>
    <w:rsid w:val="00077CED"/>
    <w:rsid w:val="00077E19"/>
    <w:rsid w:val="00077EEE"/>
    <w:rsid w:val="0008042D"/>
    <w:rsid w:val="0008064A"/>
    <w:rsid w:val="00080A21"/>
    <w:rsid w:val="00080A3E"/>
    <w:rsid w:val="00080AA7"/>
    <w:rsid w:val="00080B20"/>
    <w:rsid w:val="00080CBF"/>
    <w:rsid w:val="00080D44"/>
    <w:rsid w:val="0008115E"/>
    <w:rsid w:val="00081297"/>
    <w:rsid w:val="00081422"/>
    <w:rsid w:val="00081754"/>
    <w:rsid w:val="00081950"/>
    <w:rsid w:val="0008215F"/>
    <w:rsid w:val="000821F5"/>
    <w:rsid w:val="00082B6B"/>
    <w:rsid w:val="00082F4B"/>
    <w:rsid w:val="00082F9C"/>
    <w:rsid w:val="00083025"/>
    <w:rsid w:val="00083067"/>
    <w:rsid w:val="00083169"/>
    <w:rsid w:val="00083292"/>
    <w:rsid w:val="000833D2"/>
    <w:rsid w:val="00083465"/>
    <w:rsid w:val="00083507"/>
    <w:rsid w:val="00083637"/>
    <w:rsid w:val="000836A9"/>
    <w:rsid w:val="00083734"/>
    <w:rsid w:val="000838DE"/>
    <w:rsid w:val="0008395E"/>
    <w:rsid w:val="000842D9"/>
    <w:rsid w:val="000842E0"/>
    <w:rsid w:val="0008441F"/>
    <w:rsid w:val="00084431"/>
    <w:rsid w:val="00084471"/>
    <w:rsid w:val="000847EE"/>
    <w:rsid w:val="0008491C"/>
    <w:rsid w:val="00084A23"/>
    <w:rsid w:val="00084B1F"/>
    <w:rsid w:val="00084D4F"/>
    <w:rsid w:val="00084F76"/>
    <w:rsid w:val="00085004"/>
    <w:rsid w:val="00085162"/>
    <w:rsid w:val="0008554A"/>
    <w:rsid w:val="00085575"/>
    <w:rsid w:val="000858D2"/>
    <w:rsid w:val="00085A0D"/>
    <w:rsid w:val="00085D8C"/>
    <w:rsid w:val="00085FBB"/>
    <w:rsid w:val="000860BB"/>
    <w:rsid w:val="000860CC"/>
    <w:rsid w:val="00086149"/>
    <w:rsid w:val="0008654A"/>
    <w:rsid w:val="00086561"/>
    <w:rsid w:val="0008657C"/>
    <w:rsid w:val="00086D58"/>
    <w:rsid w:val="00087084"/>
    <w:rsid w:val="000870D9"/>
    <w:rsid w:val="00087142"/>
    <w:rsid w:val="000872AF"/>
    <w:rsid w:val="000875EC"/>
    <w:rsid w:val="000877D1"/>
    <w:rsid w:val="0008791B"/>
    <w:rsid w:val="00087BB5"/>
    <w:rsid w:val="00087F07"/>
    <w:rsid w:val="00087F09"/>
    <w:rsid w:val="00087F64"/>
    <w:rsid w:val="00087F99"/>
    <w:rsid w:val="000903FF"/>
    <w:rsid w:val="00090916"/>
    <w:rsid w:val="00090ABB"/>
    <w:rsid w:val="00090F0E"/>
    <w:rsid w:val="000911BE"/>
    <w:rsid w:val="0009122A"/>
    <w:rsid w:val="0009151C"/>
    <w:rsid w:val="0009175A"/>
    <w:rsid w:val="00091891"/>
    <w:rsid w:val="00091925"/>
    <w:rsid w:val="00091A90"/>
    <w:rsid w:val="00091AE8"/>
    <w:rsid w:val="00091BD1"/>
    <w:rsid w:val="00091BED"/>
    <w:rsid w:val="00091F6A"/>
    <w:rsid w:val="000923F3"/>
    <w:rsid w:val="000925C8"/>
    <w:rsid w:val="000926A5"/>
    <w:rsid w:val="0009284C"/>
    <w:rsid w:val="0009287A"/>
    <w:rsid w:val="00092B33"/>
    <w:rsid w:val="00092B5A"/>
    <w:rsid w:val="00092D24"/>
    <w:rsid w:val="00093100"/>
    <w:rsid w:val="00093102"/>
    <w:rsid w:val="0009335E"/>
    <w:rsid w:val="0009344D"/>
    <w:rsid w:val="00093512"/>
    <w:rsid w:val="00093644"/>
    <w:rsid w:val="000937E7"/>
    <w:rsid w:val="00093A80"/>
    <w:rsid w:val="00093DFF"/>
    <w:rsid w:val="00093F70"/>
    <w:rsid w:val="00093FF3"/>
    <w:rsid w:val="00094024"/>
    <w:rsid w:val="00094541"/>
    <w:rsid w:val="00094727"/>
    <w:rsid w:val="000947AC"/>
    <w:rsid w:val="000948A4"/>
    <w:rsid w:val="0009497F"/>
    <w:rsid w:val="00095126"/>
    <w:rsid w:val="000951C1"/>
    <w:rsid w:val="000954CD"/>
    <w:rsid w:val="00095F00"/>
    <w:rsid w:val="000960B1"/>
    <w:rsid w:val="000960C9"/>
    <w:rsid w:val="000962A2"/>
    <w:rsid w:val="00096A44"/>
    <w:rsid w:val="00096CF8"/>
    <w:rsid w:val="00096D65"/>
    <w:rsid w:val="00096EDB"/>
    <w:rsid w:val="00096F7B"/>
    <w:rsid w:val="000972B8"/>
    <w:rsid w:val="0009752A"/>
    <w:rsid w:val="00097552"/>
    <w:rsid w:val="000977CC"/>
    <w:rsid w:val="000978C4"/>
    <w:rsid w:val="0009793E"/>
    <w:rsid w:val="000A01AB"/>
    <w:rsid w:val="000A02BF"/>
    <w:rsid w:val="000A0686"/>
    <w:rsid w:val="000A087A"/>
    <w:rsid w:val="000A08D7"/>
    <w:rsid w:val="000A09A3"/>
    <w:rsid w:val="000A0B03"/>
    <w:rsid w:val="000A0D7B"/>
    <w:rsid w:val="000A122F"/>
    <w:rsid w:val="000A14CF"/>
    <w:rsid w:val="000A1579"/>
    <w:rsid w:val="000A16DC"/>
    <w:rsid w:val="000A1819"/>
    <w:rsid w:val="000A19A2"/>
    <w:rsid w:val="000A1BF3"/>
    <w:rsid w:val="000A1D94"/>
    <w:rsid w:val="000A1E65"/>
    <w:rsid w:val="000A204C"/>
    <w:rsid w:val="000A2063"/>
    <w:rsid w:val="000A266B"/>
    <w:rsid w:val="000A28CC"/>
    <w:rsid w:val="000A29C2"/>
    <w:rsid w:val="000A2D63"/>
    <w:rsid w:val="000A315C"/>
    <w:rsid w:val="000A34E2"/>
    <w:rsid w:val="000A3718"/>
    <w:rsid w:val="000A3740"/>
    <w:rsid w:val="000A3C28"/>
    <w:rsid w:val="000A3F7E"/>
    <w:rsid w:val="000A3FAA"/>
    <w:rsid w:val="000A3FE5"/>
    <w:rsid w:val="000A40D4"/>
    <w:rsid w:val="000A4109"/>
    <w:rsid w:val="000A426D"/>
    <w:rsid w:val="000A4B2B"/>
    <w:rsid w:val="000A4BE6"/>
    <w:rsid w:val="000A4C32"/>
    <w:rsid w:val="000A4D13"/>
    <w:rsid w:val="000A4DD1"/>
    <w:rsid w:val="000A4E35"/>
    <w:rsid w:val="000A4E89"/>
    <w:rsid w:val="000A5577"/>
    <w:rsid w:val="000A5664"/>
    <w:rsid w:val="000A598A"/>
    <w:rsid w:val="000A5C7E"/>
    <w:rsid w:val="000A5D42"/>
    <w:rsid w:val="000A60AA"/>
    <w:rsid w:val="000A64CE"/>
    <w:rsid w:val="000A660B"/>
    <w:rsid w:val="000A6619"/>
    <w:rsid w:val="000A67C3"/>
    <w:rsid w:val="000A6920"/>
    <w:rsid w:val="000A6BC4"/>
    <w:rsid w:val="000A6D3D"/>
    <w:rsid w:val="000A6E57"/>
    <w:rsid w:val="000A6FD2"/>
    <w:rsid w:val="000A7032"/>
    <w:rsid w:val="000A7581"/>
    <w:rsid w:val="000A75B8"/>
    <w:rsid w:val="000A7A26"/>
    <w:rsid w:val="000A7BE2"/>
    <w:rsid w:val="000A7BF2"/>
    <w:rsid w:val="000A7C0C"/>
    <w:rsid w:val="000A7D33"/>
    <w:rsid w:val="000A7E0D"/>
    <w:rsid w:val="000B0125"/>
    <w:rsid w:val="000B053C"/>
    <w:rsid w:val="000B05D3"/>
    <w:rsid w:val="000B0A5C"/>
    <w:rsid w:val="000B0AE0"/>
    <w:rsid w:val="000B0B2C"/>
    <w:rsid w:val="000B0B66"/>
    <w:rsid w:val="000B0C28"/>
    <w:rsid w:val="000B0DDD"/>
    <w:rsid w:val="000B0F29"/>
    <w:rsid w:val="000B0F3C"/>
    <w:rsid w:val="000B10AA"/>
    <w:rsid w:val="000B1132"/>
    <w:rsid w:val="000B165B"/>
    <w:rsid w:val="000B17E7"/>
    <w:rsid w:val="000B17F1"/>
    <w:rsid w:val="000B1BFE"/>
    <w:rsid w:val="000B1C41"/>
    <w:rsid w:val="000B1D21"/>
    <w:rsid w:val="000B1D28"/>
    <w:rsid w:val="000B1F20"/>
    <w:rsid w:val="000B23BB"/>
    <w:rsid w:val="000B243A"/>
    <w:rsid w:val="000B24D6"/>
    <w:rsid w:val="000B2532"/>
    <w:rsid w:val="000B288C"/>
    <w:rsid w:val="000B2B1F"/>
    <w:rsid w:val="000B2C3B"/>
    <w:rsid w:val="000B2E46"/>
    <w:rsid w:val="000B346D"/>
    <w:rsid w:val="000B3473"/>
    <w:rsid w:val="000B36E1"/>
    <w:rsid w:val="000B39AE"/>
    <w:rsid w:val="000B3B55"/>
    <w:rsid w:val="000B3E30"/>
    <w:rsid w:val="000B41AB"/>
    <w:rsid w:val="000B4709"/>
    <w:rsid w:val="000B493B"/>
    <w:rsid w:val="000B4D45"/>
    <w:rsid w:val="000B4E45"/>
    <w:rsid w:val="000B4F3A"/>
    <w:rsid w:val="000B5658"/>
    <w:rsid w:val="000B568B"/>
    <w:rsid w:val="000B574F"/>
    <w:rsid w:val="000B576D"/>
    <w:rsid w:val="000B57D0"/>
    <w:rsid w:val="000B5E83"/>
    <w:rsid w:val="000B5FDC"/>
    <w:rsid w:val="000B6089"/>
    <w:rsid w:val="000B60C6"/>
    <w:rsid w:val="000B61AF"/>
    <w:rsid w:val="000B65CD"/>
    <w:rsid w:val="000B6614"/>
    <w:rsid w:val="000B6651"/>
    <w:rsid w:val="000B685D"/>
    <w:rsid w:val="000B6885"/>
    <w:rsid w:val="000B690B"/>
    <w:rsid w:val="000B6BD9"/>
    <w:rsid w:val="000B6C0F"/>
    <w:rsid w:val="000B6E55"/>
    <w:rsid w:val="000B6F0A"/>
    <w:rsid w:val="000B7378"/>
    <w:rsid w:val="000B778A"/>
    <w:rsid w:val="000B7885"/>
    <w:rsid w:val="000B7C4F"/>
    <w:rsid w:val="000B7F2A"/>
    <w:rsid w:val="000B7FF8"/>
    <w:rsid w:val="000C0030"/>
    <w:rsid w:val="000C05DA"/>
    <w:rsid w:val="000C060C"/>
    <w:rsid w:val="000C0CFC"/>
    <w:rsid w:val="000C0F99"/>
    <w:rsid w:val="000C108F"/>
    <w:rsid w:val="000C14B8"/>
    <w:rsid w:val="000C196E"/>
    <w:rsid w:val="000C1C1A"/>
    <w:rsid w:val="000C1E0A"/>
    <w:rsid w:val="000C1F11"/>
    <w:rsid w:val="000C1FE8"/>
    <w:rsid w:val="000C2178"/>
    <w:rsid w:val="000C21C7"/>
    <w:rsid w:val="000C23DA"/>
    <w:rsid w:val="000C269C"/>
    <w:rsid w:val="000C2792"/>
    <w:rsid w:val="000C27E4"/>
    <w:rsid w:val="000C28B8"/>
    <w:rsid w:val="000C28D6"/>
    <w:rsid w:val="000C2A33"/>
    <w:rsid w:val="000C2D75"/>
    <w:rsid w:val="000C3220"/>
    <w:rsid w:val="000C32CA"/>
    <w:rsid w:val="000C3443"/>
    <w:rsid w:val="000C3485"/>
    <w:rsid w:val="000C359C"/>
    <w:rsid w:val="000C38BA"/>
    <w:rsid w:val="000C38C0"/>
    <w:rsid w:val="000C3C3A"/>
    <w:rsid w:val="000C3D22"/>
    <w:rsid w:val="000C3E49"/>
    <w:rsid w:val="000C411C"/>
    <w:rsid w:val="000C4623"/>
    <w:rsid w:val="000C4A4D"/>
    <w:rsid w:val="000C4ADA"/>
    <w:rsid w:val="000C4DFD"/>
    <w:rsid w:val="000C4E1B"/>
    <w:rsid w:val="000C4EFD"/>
    <w:rsid w:val="000C5157"/>
    <w:rsid w:val="000C548A"/>
    <w:rsid w:val="000C58DC"/>
    <w:rsid w:val="000C5925"/>
    <w:rsid w:val="000C5A08"/>
    <w:rsid w:val="000C5CF9"/>
    <w:rsid w:val="000C5E0F"/>
    <w:rsid w:val="000C5F38"/>
    <w:rsid w:val="000C601E"/>
    <w:rsid w:val="000C686A"/>
    <w:rsid w:val="000C7083"/>
    <w:rsid w:val="000C709A"/>
    <w:rsid w:val="000C730B"/>
    <w:rsid w:val="000C74DB"/>
    <w:rsid w:val="000C75AD"/>
    <w:rsid w:val="000C77A8"/>
    <w:rsid w:val="000C7BDA"/>
    <w:rsid w:val="000C7C1C"/>
    <w:rsid w:val="000D0072"/>
    <w:rsid w:val="000D03CC"/>
    <w:rsid w:val="000D0477"/>
    <w:rsid w:val="000D07D6"/>
    <w:rsid w:val="000D0870"/>
    <w:rsid w:val="000D0A1C"/>
    <w:rsid w:val="000D0B67"/>
    <w:rsid w:val="000D0B98"/>
    <w:rsid w:val="000D10C2"/>
    <w:rsid w:val="000D1346"/>
    <w:rsid w:val="000D138A"/>
    <w:rsid w:val="000D1521"/>
    <w:rsid w:val="000D170F"/>
    <w:rsid w:val="000D1779"/>
    <w:rsid w:val="000D18A3"/>
    <w:rsid w:val="000D1BDC"/>
    <w:rsid w:val="000D1DDA"/>
    <w:rsid w:val="000D1F8F"/>
    <w:rsid w:val="000D201E"/>
    <w:rsid w:val="000D26A3"/>
    <w:rsid w:val="000D2714"/>
    <w:rsid w:val="000D27A8"/>
    <w:rsid w:val="000D2889"/>
    <w:rsid w:val="000D2983"/>
    <w:rsid w:val="000D2DB0"/>
    <w:rsid w:val="000D3254"/>
    <w:rsid w:val="000D3285"/>
    <w:rsid w:val="000D33FF"/>
    <w:rsid w:val="000D3416"/>
    <w:rsid w:val="000D34E0"/>
    <w:rsid w:val="000D372A"/>
    <w:rsid w:val="000D377D"/>
    <w:rsid w:val="000D3833"/>
    <w:rsid w:val="000D38D4"/>
    <w:rsid w:val="000D39E9"/>
    <w:rsid w:val="000D42B3"/>
    <w:rsid w:val="000D449F"/>
    <w:rsid w:val="000D45A0"/>
    <w:rsid w:val="000D4A9B"/>
    <w:rsid w:val="000D4AB8"/>
    <w:rsid w:val="000D4C76"/>
    <w:rsid w:val="000D4CDE"/>
    <w:rsid w:val="000D5792"/>
    <w:rsid w:val="000D5BDB"/>
    <w:rsid w:val="000D656B"/>
    <w:rsid w:val="000D67A0"/>
    <w:rsid w:val="000D6843"/>
    <w:rsid w:val="000D6CAC"/>
    <w:rsid w:val="000D6D03"/>
    <w:rsid w:val="000D7139"/>
    <w:rsid w:val="000D71F7"/>
    <w:rsid w:val="000D748F"/>
    <w:rsid w:val="000D79F6"/>
    <w:rsid w:val="000D7D23"/>
    <w:rsid w:val="000D7E78"/>
    <w:rsid w:val="000D7F15"/>
    <w:rsid w:val="000D7FD2"/>
    <w:rsid w:val="000E0239"/>
    <w:rsid w:val="000E024E"/>
    <w:rsid w:val="000E0387"/>
    <w:rsid w:val="000E0389"/>
    <w:rsid w:val="000E0575"/>
    <w:rsid w:val="000E0644"/>
    <w:rsid w:val="000E08DA"/>
    <w:rsid w:val="000E09E4"/>
    <w:rsid w:val="000E0A8C"/>
    <w:rsid w:val="000E0E07"/>
    <w:rsid w:val="000E10CE"/>
    <w:rsid w:val="000E10E6"/>
    <w:rsid w:val="000E13B0"/>
    <w:rsid w:val="000E14B7"/>
    <w:rsid w:val="000E15B4"/>
    <w:rsid w:val="000E16B9"/>
    <w:rsid w:val="000E16D2"/>
    <w:rsid w:val="000E199C"/>
    <w:rsid w:val="000E1A8B"/>
    <w:rsid w:val="000E1BD5"/>
    <w:rsid w:val="000E1C26"/>
    <w:rsid w:val="000E1CAD"/>
    <w:rsid w:val="000E1CCB"/>
    <w:rsid w:val="000E2070"/>
    <w:rsid w:val="000E2129"/>
    <w:rsid w:val="000E21E8"/>
    <w:rsid w:val="000E2239"/>
    <w:rsid w:val="000E2289"/>
    <w:rsid w:val="000E258D"/>
    <w:rsid w:val="000E2829"/>
    <w:rsid w:val="000E2B69"/>
    <w:rsid w:val="000E2F82"/>
    <w:rsid w:val="000E336F"/>
    <w:rsid w:val="000E35FA"/>
    <w:rsid w:val="000E3848"/>
    <w:rsid w:val="000E3927"/>
    <w:rsid w:val="000E3C04"/>
    <w:rsid w:val="000E3DAF"/>
    <w:rsid w:val="000E436F"/>
    <w:rsid w:val="000E43E9"/>
    <w:rsid w:val="000E43EF"/>
    <w:rsid w:val="000E464B"/>
    <w:rsid w:val="000E473A"/>
    <w:rsid w:val="000E4740"/>
    <w:rsid w:val="000E4871"/>
    <w:rsid w:val="000E4996"/>
    <w:rsid w:val="000E4C94"/>
    <w:rsid w:val="000E4CAA"/>
    <w:rsid w:val="000E506B"/>
    <w:rsid w:val="000E50A0"/>
    <w:rsid w:val="000E513B"/>
    <w:rsid w:val="000E51B4"/>
    <w:rsid w:val="000E5201"/>
    <w:rsid w:val="000E5483"/>
    <w:rsid w:val="000E54E1"/>
    <w:rsid w:val="000E55AB"/>
    <w:rsid w:val="000E5791"/>
    <w:rsid w:val="000E59DB"/>
    <w:rsid w:val="000E5E0E"/>
    <w:rsid w:val="000E5EA8"/>
    <w:rsid w:val="000E5EC6"/>
    <w:rsid w:val="000E630F"/>
    <w:rsid w:val="000E6394"/>
    <w:rsid w:val="000E64F9"/>
    <w:rsid w:val="000E655A"/>
    <w:rsid w:val="000E6BF9"/>
    <w:rsid w:val="000E6C5B"/>
    <w:rsid w:val="000E6D92"/>
    <w:rsid w:val="000E6E61"/>
    <w:rsid w:val="000E6E64"/>
    <w:rsid w:val="000E715A"/>
    <w:rsid w:val="000E725C"/>
    <w:rsid w:val="000E733B"/>
    <w:rsid w:val="000E7351"/>
    <w:rsid w:val="000E741B"/>
    <w:rsid w:val="000F0057"/>
    <w:rsid w:val="000F0501"/>
    <w:rsid w:val="000F0601"/>
    <w:rsid w:val="000F08E7"/>
    <w:rsid w:val="000F0B46"/>
    <w:rsid w:val="000F0EA1"/>
    <w:rsid w:val="000F0FD5"/>
    <w:rsid w:val="000F1173"/>
    <w:rsid w:val="000F13E5"/>
    <w:rsid w:val="000F13F2"/>
    <w:rsid w:val="000F15F1"/>
    <w:rsid w:val="000F1841"/>
    <w:rsid w:val="000F1B52"/>
    <w:rsid w:val="000F1D94"/>
    <w:rsid w:val="000F20CF"/>
    <w:rsid w:val="000F2223"/>
    <w:rsid w:val="000F22F8"/>
    <w:rsid w:val="000F24CC"/>
    <w:rsid w:val="000F2673"/>
    <w:rsid w:val="000F269B"/>
    <w:rsid w:val="000F2771"/>
    <w:rsid w:val="000F277F"/>
    <w:rsid w:val="000F27A6"/>
    <w:rsid w:val="000F2A33"/>
    <w:rsid w:val="000F2C73"/>
    <w:rsid w:val="000F30A2"/>
    <w:rsid w:val="000F352E"/>
    <w:rsid w:val="000F3A90"/>
    <w:rsid w:val="000F3F78"/>
    <w:rsid w:val="000F3F9E"/>
    <w:rsid w:val="000F41FA"/>
    <w:rsid w:val="000F4663"/>
    <w:rsid w:val="000F46CB"/>
    <w:rsid w:val="000F470C"/>
    <w:rsid w:val="000F4A2E"/>
    <w:rsid w:val="000F507E"/>
    <w:rsid w:val="000F5227"/>
    <w:rsid w:val="000F5513"/>
    <w:rsid w:val="000F5530"/>
    <w:rsid w:val="000F5563"/>
    <w:rsid w:val="000F57EC"/>
    <w:rsid w:val="000F5AAF"/>
    <w:rsid w:val="000F5B6C"/>
    <w:rsid w:val="000F5F05"/>
    <w:rsid w:val="000F6147"/>
    <w:rsid w:val="000F63B6"/>
    <w:rsid w:val="000F6448"/>
    <w:rsid w:val="000F64D9"/>
    <w:rsid w:val="000F6595"/>
    <w:rsid w:val="000F66B3"/>
    <w:rsid w:val="000F6710"/>
    <w:rsid w:val="000F6823"/>
    <w:rsid w:val="000F68FA"/>
    <w:rsid w:val="000F6A82"/>
    <w:rsid w:val="000F6D16"/>
    <w:rsid w:val="000F6EA8"/>
    <w:rsid w:val="000F7098"/>
    <w:rsid w:val="000F7354"/>
    <w:rsid w:val="000F74FA"/>
    <w:rsid w:val="000F7654"/>
    <w:rsid w:val="000F76C5"/>
    <w:rsid w:val="000F7845"/>
    <w:rsid w:val="000F7974"/>
    <w:rsid w:val="000F7A7C"/>
    <w:rsid w:val="000F7D1C"/>
    <w:rsid w:val="000F7D32"/>
    <w:rsid w:val="000F7D4B"/>
    <w:rsid w:val="0010001E"/>
    <w:rsid w:val="00100021"/>
    <w:rsid w:val="001002F0"/>
    <w:rsid w:val="00100845"/>
    <w:rsid w:val="001008E8"/>
    <w:rsid w:val="00100978"/>
    <w:rsid w:val="00100A31"/>
    <w:rsid w:val="00100EC9"/>
    <w:rsid w:val="00101537"/>
    <w:rsid w:val="0010159F"/>
    <w:rsid w:val="001015C7"/>
    <w:rsid w:val="0010177C"/>
    <w:rsid w:val="00101AC2"/>
    <w:rsid w:val="00101D18"/>
    <w:rsid w:val="001020BD"/>
    <w:rsid w:val="001023DB"/>
    <w:rsid w:val="00102415"/>
    <w:rsid w:val="0010295B"/>
    <w:rsid w:val="00102E24"/>
    <w:rsid w:val="0010393E"/>
    <w:rsid w:val="00103AE2"/>
    <w:rsid w:val="00103CED"/>
    <w:rsid w:val="00103EB8"/>
    <w:rsid w:val="00103F78"/>
    <w:rsid w:val="001041B6"/>
    <w:rsid w:val="001041F7"/>
    <w:rsid w:val="00104251"/>
    <w:rsid w:val="001042A1"/>
    <w:rsid w:val="0010443C"/>
    <w:rsid w:val="00104725"/>
    <w:rsid w:val="00104765"/>
    <w:rsid w:val="0010489A"/>
    <w:rsid w:val="001048BB"/>
    <w:rsid w:val="001049C6"/>
    <w:rsid w:val="00104F92"/>
    <w:rsid w:val="00104FF2"/>
    <w:rsid w:val="00105316"/>
    <w:rsid w:val="0010534B"/>
    <w:rsid w:val="00105A00"/>
    <w:rsid w:val="00105BE3"/>
    <w:rsid w:val="00105C21"/>
    <w:rsid w:val="00106210"/>
    <w:rsid w:val="00106274"/>
    <w:rsid w:val="00106282"/>
    <w:rsid w:val="001062DF"/>
    <w:rsid w:val="001064A2"/>
    <w:rsid w:val="00106660"/>
    <w:rsid w:val="0010692C"/>
    <w:rsid w:val="00106963"/>
    <w:rsid w:val="001069A3"/>
    <w:rsid w:val="00106AAC"/>
    <w:rsid w:val="00106C1C"/>
    <w:rsid w:val="00106C4A"/>
    <w:rsid w:val="001070AA"/>
    <w:rsid w:val="0010711C"/>
    <w:rsid w:val="001071FE"/>
    <w:rsid w:val="001073C8"/>
    <w:rsid w:val="001073D9"/>
    <w:rsid w:val="00107631"/>
    <w:rsid w:val="00107637"/>
    <w:rsid w:val="00107675"/>
    <w:rsid w:val="00107859"/>
    <w:rsid w:val="001078AC"/>
    <w:rsid w:val="00107A64"/>
    <w:rsid w:val="00107A86"/>
    <w:rsid w:val="00107CA5"/>
    <w:rsid w:val="0011019A"/>
    <w:rsid w:val="001103A8"/>
    <w:rsid w:val="001103FC"/>
    <w:rsid w:val="0011082E"/>
    <w:rsid w:val="00110977"/>
    <w:rsid w:val="00110AA5"/>
    <w:rsid w:val="00110E32"/>
    <w:rsid w:val="0011106D"/>
    <w:rsid w:val="001115A6"/>
    <w:rsid w:val="0011173A"/>
    <w:rsid w:val="00111AA4"/>
    <w:rsid w:val="00111B22"/>
    <w:rsid w:val="00111E42"/>
    <w:rsid w:val="00111E99"/>
    <w:rsid w:val="00111F3C"/>
    <w:rsid w:val="001121DC"/>
    <w:rsid w:val="001126AA"/>
    <w:rsid w:val="00112A5E"/>
    <w:rsid w:val="00112E96"/>
    <w:rsid w:val="00112EED"/>
    <w:rsid w:val="00112F6F"/>
    <w:rsid w:val="00113290"/>
    <w:rsid w:val="00113322"/>
    <w:rsid w:val="001136B3"/>
    <w:rsid w:val="001139B8"/>
    <w:rsid w:val="00113B52"/>
    <w:rsid w:val="00113F43"/>
    <w:rsid w:val="001148BD"/>
    <w:rsid w:val="00114AE3"/>
    <w:rsid w:val="00114D51"/>
    <w:rsid w:val="00114DF0"/>
    <w:rsid w:val="00114DFF"/>
    <w:rsid w:val="00115002"/>
    <w:rsid w:val="0011508B"/>
    <w:rsid w:val="00115309"/>
    <w:rsid w:val="001153C2"/>
    <w:rsid w:val="001155F1"/>
    <w:rsid w:val="00115637"/>
    <w:rsid w:val="0011577F"/>
    <w:rsid w:val="00115896"/>
    <w:rsid w:val="00115965"/>
    <w:rsid w:val="00115AFB"/>
    <w:rsid w:val="00115F7E"/>
    <w:rsid w:val="00115FAA"/>
    <w:rsid w:val="0011614F"/>
    <w:rsid w:val="00116254"/>
    <w:rsid w:val="001162A6"/>
    <w:rsid w:val="00116309"/>
    <w:rsid w:val="001164DD"/>
    <w:rsid w:val="0011689F"/>
    <w:rsid w:val="001169CC"/>
    <w:rsid w:val="00116E79"/>
    <w:rsid w:val="00117299"/>
    <w:rsid w:val="00117603"/>
    <w:rsid w:val="0011787D"/>
    <w:rsid w:val="00117DA3"/>
    <w:rsid w:val="001203ED"/>
    <w:rsid w:val="00120690"/>
    <w:rsid w:val="00120895"/>
    <w:rsid w:val="001208DC"/>
    <w:rsid w:val="00120B58"/>
    <w:rsid w:val="00120E0F"/>
    <w:rsid w:val="00120F3E"/>
    <w:rsid w:val="00121693"/>
    <w:rsid w:val="001217BC"/>
    <w:rsid w:val="0012182B"/>
    <w:rsid w:val="00121A56"/>
    <w:rsid w:val="00122512"/>
    <w:rsid w:val="001225EE"/>
    <w:rsid w:val="00122874"/>
    <w:rsid w:val="001229B6"/>
    <w:rsid w:val="00122E34"/>
    <w:rsid w:val="00122F76"/>
    <w:rsid w:val="001231D5"/>
    <w:rsid w:val="001233C4"/>
    <w:rsid w:val="00123703"/>
    <w:rsid w:val="00123860"/>
    <w:rsid w:val="00123882"/>
    <w:rsid w:val="00123F9C"/>
    <w:rsid w:val="00123FEE"/>
    <w:rsid w:val="0012445F"/>
    <w:rsid w:val="001245A7"/>
    <w:rsid w:val="001245F1"/>
    <w:rsid w:val="001248E5"/>
    <w:rsid w:val="00125037"/>
    <w:rsid w:val="00125041"/>
    <w:rsid w:val="001250F5"/>
    <w:rsid w:val="0012519A"/>
    <w:rsid w:val="00125800"/>
    <w:rsid w:val="00125965"/>
    <w:rsid w:val="00125C10"/>
    <w:rsid w:val="00125CB3"/>
    <w:rsid w:val="00125E26"/>
    <w:rsid w:val="00125F40"/>
    <w:rsid w:val="001262E4"/>
    <w:rsid w:val="00126492"/>
    <w:rsid w:val="001264D2"/>
    <w:rsid w:val="00126604"/>
    <w:rsid w:val="001267B1"/>
    <w:rsid w:val="00126E3A"/>
    <w:rsid w:val="00126FED"/>
    <w:rsid w:val="001270D3"/>
    <w:rsid w:val="001272A7"/>
    <w:rsid w:val="00127723"/>
    <w:rsid w:val="00127962"/>
    <w:rsid w:val="001279A8"/>
    <w:rsid w:val="00127F1A"/>
    <w:rsid w:val="001304CA"/>
    <w:rsid w:val="001306FD"/>
    <w:rsid w:val="00130763"/>
    <w:rsid w:val="00130764"/>
    <w:rsid w:val="0013084B"/>
    <w:rsid w:val="00130C4B"/>
    <w:rsid w:val="001311DC"/>
    <w:rsid w:val="0013130F"/>
    <w:rsid w:val="001315E6"/>
    <w:rsid w:val="0013174B"/>
    <w:rsid w:val="00131E08"/>
    <w:rsid w:val="00131E38"/>
    <w:rsid w:val="00132147"/>
    <w:rsid w:val="00132213"/>
    <w:rsid w:val="001323E5"/>
    <w:rsid w:val="0013259A"/>
    <w:rsid w:val="00132ED0"/>
    <w:rsid w:val="00132FFE"/>
    <w:rsid w:val="00133559"/>
    <w:rsid w:val="001336F0"/>
    <w:rsid w:val="001337B2"/>
    <w:rsid w:val="00133831"/>
    <w:rsid w:val="00134303"/>
    <w:rsid w:val="00134633"/>
    <w:rsid w:val="00134AF5"/>
    <w:rsid w:val="00134AFD"/>
    <w:rsid w:val="00134B9D"/>
    <w:rsid w:val="0013517B"/>
    <w:rsid w:val="0013524A"/>
    <w:rsid w:val="001355F0"/>
    <w:rsid w:val="0013568D"/>
    <w:rsid w:val="0013620B"/>
    <w:rsid w:val="0013620D"/>
    <w:rsid w:val="0013653F"/>
    <w:rsid w:val="00136702"/>
    <w:rsid w:val="001369F8"/>
    <w:rsid w:val="00136C48"/>
    <w:rsid w:val="00136D48"/>
    <w:rsid w:val="00136F26"/>
    <w:rsid w:val="00136F46"/>
    <w:rsid w:val="001370E8"/>
    <w:rsid w:val="001371A0"/>
    <w:rsid w:val="001373FE"/>
    <w:rsid w:val="001378A0"/>
    <w:rsid w:val="00137A39"/>
    <w:rsid w:val="00137A46"/>
    <w:rsid w:val="001401C1"/>
    <w:rsid w:val="001405CD"/>
    <w:rsid w:val="0014068B"/>
    <w:rsid w:val="00140839"/>
    <w:rsid w:val="001423DB"/>
    <w:rsid w:val="0014258E"/>
    <w:rsid w:val="001427A1"/>
    <w:rsid w:val="0014297B"/>
    <w:rsid w:val="00142A1F"/>
    <w:rsid w:val="00142A4C"/>
    <w:rsid w:val="00142B21"/>
    <w:rsid w:val="00142E3E"/>
    <w:rsid w:val="00143BF1"/>
    <w:rsid w:val="00143FDE"/>
    <w:rsid w:val="0014413A"/>
    <w:rsid w:val="00144567"/>
    <w:rsid w:val="00144941"/>
    <w:rsid w:val="00144A64"/>
    <w:rsid w:val="00144C0C"/>
    <w:rsid w:val="00144D0B"/>
    <w:rsid w:val="00144DA4"/>
    <w:rsid w:val="00145086"/>
    <w:rsid w:val="00145109"/>
    <w:rsid w:val="0014529C"/>
    <w:rsid w:val="00145560"/>
    <w:rsid w:val="001455FB"/>
    <w:rsid w:val="001457B1"/>
    <w:rsid w:val="001459B9"/>
    <w:rsid w:val="00145A01"/>
    <w:rsid w:val="00145A58"/>
    <w:rsid w:val="00145BA1"/>
    <w:rsid w:val="00145DBA"/>
    <w:rsid w:val="00145EEF"/>
    <w:rsid w:val="00145F00"/>
    <w:rsid w:val="001461F5"/>
    <w:rsid w:val="00146886"/>
    <w:rsid w:val="001468B8"/>
    <w:rsid w:val="001468FD"/>
    <w:rsid w:val="001469B9"/>
    <w:rsid w:val="00146AE8"/>
    <w:rsid w:val="00146EC3"/>
    <w:rsid w:val="00147931"/>
    <w:rsid w:val="001479AC"/>
    <w:rsid w:val="00147B1F"/>
    <w:rsid w:val="001501BE"/>
    <w:rsid w:val="00150813"/>
    <w:rsid w:val="00150B86"/>
    <w:rsid w:val="00150C17"/>
    <w:rsid w:val="00150C56"/>
    <w:rsid w:val="00150FFA"/>
    <w:rsid w:val="00151156"/>
    <w:rsid w:val="001511F5"/>
    <w:rsid w:val="00151488"/>
    <w:rsid w:val="0015190E"/>
    <w:rsid w:val="0015191A"/>
    <w:rsid w:val="0015195C"/>
    <w:rsid w:val="001519C0"/>
    <w:rsid w:val="00151AC2"/>
    <w:rsid w:val="00151B92"/>
    <w:rsid w:val="00152709"/>
    <w:rsid w:val="00152DDC"/>
    <w:rsid w:val="00152E0A"/>
    <w:rsid w:val="00152E9C"/>
    <w:rsid w:val="001531C6"/>
    <w:rsid w:val="001534BB"/>
    <w:rsid w:val="0015352F"/>
    <w:rsid w:val="00153596"/>
    <w:rsid w:val="001537F3"/>
    <w:rsid w:val="00153854"/>
    <w:rsid w:val="0015389F"/>
    <w:rsid w:val="00153958"/>
    <w:rsid w:val="00153BEA"/>
    <w:rsid w:val="00153C53"/>
    <w:rsid w:val="00153D0B"/>
    <w:rsid w:val="00153D58"/>
    <w:rsid w:val="00153E63"/>
    <w:rsid w:val="00154103"/>
    <w:rsid w:val="001542B8"/>
    <w:rsid w:val="00154461"/>
    <w:rsid w:val="001544B0"/>
    <w:rsid w:val="00154A10"/>
    <w:rsid w:val="00154A37"/>
    <w:rsid w:val="00154C05"/>
    <w:rsid w:val="00154DC8"/>
    <w:rsid w:val="00155042"/>
    <w:rsid w:val="00155154"/>
    <w:rsid w:val="00155165"/>
    <w:rsid w:val="00155240"/>
    <w:rsid w:val="001552A4"/>
    <w:rsid w:val="00155417"/>
    <w:rsid w:val="00155611"/>
    <w:rsid w:val="0015590B"/>
    <w:rsid w:val="00155A47"/>
    <w:rsid w:val="00155F04"/>
    <w:rsid w:val="00155FFB"/>
    <w:rsid w:val="00156126"/>
    <w:rsid w:val="00156279"/>
    <w:rsid w:val="001563B4"/>
    <w:rsid w:val="001564B1"/>
    <w:rsid w:val="001564CF"/>
    <w:rsid w:val="00156A79"/>
    <w:rsid w:val="00156BAB"/>
    <w:rsid w:val="00156C50"/>
    <w:rsid w:val="00156D38"/>
    <w:rsid w:val="00156DFD"/>
    <w:rsid w:val="00156FA9"/>
    <w:rsid w:val="0015726A"/>
    <w:rsid w:val="00157338"/>
    <w:rsid w:val="00157623"/>
    <w:rsid w:val="00157731"/>
    <w:rsid w:val="00157827"/>
    <w:rsid w:val="00157E52"/>
    <w:rsid w:val="001601A7"/>
    <w:rsid w:val="00160322"/>
    <w:rsid w:val="0016057C"/>
    <w:rsid w:val="001605E1"/>
    <w:rsid w:val="001605F9"/>
    <w:rsid w:val="00160EC8"/>
    <w:rsid w:val="0016112A"/>
    <w:rsid w:val="001613B7"/>
    <w:rsid w:val="0016140D"/>
    <w:rsid w:val="001617E6"/>
    <w:rsid w:val="00161B0F"/>
    <w:rsid w:val="00161D63"/>
    <w:rsid w:val="00161E5C"/>
    <w:rsid w:val="00161F01"/>
    <w:rsid w:val="00162099"/>
    <w:rsid w:val="00162124"/>
    <w:rsid w:val="001624AF"/>
    <w:rsid w:val="0016251A"/>
    <w:rsid w:val="001626B4"/>
    <w:rsid w:val="001629ED"/>
    <w:rsid w:val="00162DAF"/>
    <w:rsid w:val="001631EA"/>
    <w:rsid w:val="001633A0"/>
    <w:rsid w:val="001634B3"/>
    <w:rsid w:val="00163869"/>
    <w:rsid w:val="001639EE"/>
    <w:rsid w:val="00163A9D"/>
    <w:rsid w:val="00163EEE"/>
    <w:rsid w:val="00163EFF"/>
    <w:rsid w:val="00163F28"/>
    <w:rsid w:val="00163FA1"/>
    <w:rsid w:val="00164080"/>
    <w:rsid w:val="001649A3"/>
    <w:rsid w:val="001649CB"/>
    <w:rsid w:val="00164C94"/>
    <w:rsid w:val="00164EAD"/>
    <w:rsid w:val="00164FAE"/>
    <w:rsid w:val="00165621"/>
    <w:rsid w:val="00165C5B"/>
    <w:rsid w:val="00165C62"/>
    <w:rsid w:val="00166614"/>
    <w:rsid w:val="0016667D"/>
    <w:rsid w:val="0016667F"/>
    <w:rsid w:val="00166B55"/>
    <w:rsid w:val="00166DE5"/>
    <w:rsid w:val="00166E70"/>
    <w:rsid w:val="0016752A"/>
    <w:rsid w:val="00167859"/>
    <w:rsid w:val="001679F3"/>
    <w:rsid w:val="00167B7E"/>
    <w:rsid w:val="00167E70"/>
    <w:rsid w:val="00167F79"/>
    <w:rsid w:val="001700D2"/>
    <w:rsid w:val="0017029E"/>
    <w:rsid w:val="00170418"/>
    <w:rsid w:val="001706A6"/>
    <w:rsid w:val="00170742"/>
    <w:rsid w:val="00170885"/>
    <w:rsid w:val="00170A12"/>
    <w:rsid w:val="00170B51"/>
    <w:rsid w:val="00170BE6"/>
    <w:rsid w:val="00170DFB"/>
    <w:rsid w:val="00170E66"/>
    <w:rsid w:val="00170FE4"/>
    <w:rsid w:val="00171006"/>
    <w:rsid w:val="0017163A"/>
    <w:rsid w:val="00171801"/>
    <w:rsid w:val="00171AAE"/>
    <w:rsid w:val="001728DA"/>
    <w:rsid w:val="00172A58"/>
    <w:rsid w:val="00172ECA"/>
    <w:rsid w:val="00173133"/>
    <w:rsid w:val="001732C6"/>
    <w:rsid w:val="00173329"/>
    <w:rsid w:val="00173457"/>
    <w:rsid w:val="00173581"/>
    <w:rsid w:val="001739DC"/>
    <w:rsid w:val="001739F8"/>
    <w:rsid w:val="00173D74"/>
    <w:rsid w:val="00173D7E"/>
    <w:rsid w:val="0017405D"/>
    <w:rsid w:val="00174236"/>
    <w:rsid w:val="00174637"/>
    <w:rsid w:val="001746B0"/>
    <w:rsid w:val="00174A4D"/>
    <w:rsid w:val="00174D4B"/>
    <w:rsid w:val="00174DE2"/>
    <w:rsid w:val="00174E9F"/>
    <w:rsid w:val="00174EB7"/>
    <w:rsid w:val="00174FE8"/>
    <w:rsid w:val="001750B5"/>
    <w:rsid w:val="001752DB"/>
    <w:rsid w:val="001758FA"/>
    <w:rsid w:val="00175C7A"/>
    <w:rsid w:val="00175CC0"/>
    <w:rsid w:val="00176167"/>
    <w:rsid w:val="001762D6"/>
    <w:rsid w:val="0017636B"/>
    <w:rsid w:val="0017675E"/>
    <w:rsid w:val="00176813"/>
    <w:rsid w:val="00176861"/>
    <w:rsid w:val="00176DC0"/>
    <w:rsid w:val="00176FFC"/>
    <w:rsid w:val="001770FC"/>
    <w:rsid w:val="0017724D"/>
    <w:rsid w:val="00177385"/>
    <w:rsid w:val="0017749D"/>
    <w:rsid w:val="001776E5"/>
    <w:rsid w:val="00177BB3"/>
    <w:rsid w:val="00177DD9"/>
    <w:rsid w:val="0018002B"/>
    <w:rsid w:val="0018003D"/>
    <w:rsid w:val="00180361"/>
    <w:rsid w:val="00180860"/>
    <w:rsid w:val="001808E3"/>
    <w:rsid w:val="00180901"/>
    <w:rsid w:val="00180E6D"/>
    <w:rsid w:val="00180F2C"/>
    <w:rsid w:val="00181241"/>
    <w:rsid w:val="001812B7"/>
    <w:rsid w:val="001812CA"/>
    <w:rsid w:val="001819FC"/>
    <w:rsid w:val="00181D32"/>
    <w:rsid w:val="00181DA8"/>
    <w:rsid w:val="00182024"/>
    <w:rsid w:val="00182610"/>
    <w:rsid w:val="00182CFF"/>
    <w:rsid w:val="00182D6D"/>
    <w:rsid w:val="00182D78"/>
    <w:rsid w:val="00182F55"/>
    <w:rsid w:val="00183028"/>
    <w:rsid w:val="0018304F"/>
    <w:rsid w:val="0018363B"/>
    <w:rsid w:val="00183985"/>
    <w:rsid w:val="00183B04"/>
    <w:rsid w:val="00183CE8"/>
    <w:rsid w:val="00183E9B"/>
    <w:rsid w:val="001841D9"/>
    <w:rsid w:val="001841E0"/>
    <w:rsid w:val="001841E8"/>
    <w:rsid w:val="001842DA"/>
    <w:rsid w:val="00184457"/>
    <w:rsid w:val="00184503"/>
    <w:rsid w:val="0018455E"/>
    <w:rsid w:val="00184654"/>
    <w:rsid w:val="00184CA5"/>
    <w:rsid w:val="00184D0F"/>
    <w:rsid w:val="0018561D"/>
    <w:rsid w:val="00185670"/>
    <w:rsid w:val="00185E6A"/>
    <w:rsid w:val="00186082"/>
    <w:rsid w:val="001861DF"/>
    <w:rsid w:val="00186240"/>
    <w:rsid w:val="00186242"/>
    <w:rsid w:val="001865AE"/>
    <w:rsid w:val="001865DC"/>
    <w:rsid w:val="00186E3E"/>
    <w:rsid w:val="00187237"/>
    <w:rsid w:val="001872AA"/>
    <w:rsid w:val="00187322"/>
    <w:rsid w:val="00187458"/>
    <w:rsid w:val="001874C4"/>
    <w:rsid w:val="001874F3"/>
    <w:rsid w:val="001877FD"/>
    <w:rsid w:val="001878BD"/>
    <w:rsid w:val="00187D77"/>
    <w:rsid w:val="00187DF9"/>
    <w:rsid w:val="001905A4"/>
    <w:rsid w:val="001905B2"/>
    <w:rsid w:val="00190647"/>
    <w:rsid w:val="0019064B"/>
    <w:rsid w:val="00190699"/>
    <w:rsid w:val="0019075A"/>
    <w:rsid w:val="00190822"/>
    <w:rsid w:val="00190D9B"/>
    <w:rsid w:val="00190E4E"/>
    <w:rsid w:val="00190EE4"/>
    <w:rsid w:val="00191053"/>
    <w:rsid w:val="001910D6"/>
    <w:rsid w:val="001911D9"/>
    <w:rsid w:val="001915A7"/>
    <w:rsid w:val="0019188D"/>
    <w:rsid w:val="001919E9"/>
    <w:rsid w:val="0019211E"/>
    <w:rsid w:val="001921FA"/>
    <w:rsid w:val="0019222B"/>
    <w:rsid w:val="001925A1"/>
    <w:rsid w:val="00192DEA"/>
    <w:rsid w:val="00192EA2"/>
    <w:rsid w:val="00193035"/>
    <w:rsid w:val="001930C2"/>
    <w:rsid w:val="001930D4"/>
    <w:rsid w:val="001933C8"/>
    <w:rsid w:val="00193AAA"/>
    <w:rsid w:val="00193BE2"/>
    <w:rsid w:val="00193C37"/>
    <w:rsid w:val="00193F97"/>
    <w:rsid w:val="0019417B"/>
    <w:rsid w:val="001941BC"/>
    <w:rsid w:val="00194243"/>
    <w:rsid w:val="001942D0"/>
    <w:rsid w:val="0019463E"/>
    <w:rsid w:val="00194661"/>
    <w:rsid w:val="0019492A"/>
    <w:rsid w:val="00194D68"/>
    <w:rsid w:val="00194E8C"/>
    <w:rsid w:val="00194EF2"/>
    <w:rsid w:val="00194FC0"/>
    <w:rsid w:val="001956FC"/>
    <w:rsid w:val="001957C9"/>
    <w:rsid w:val="001957EB"/>
    <w:rsid w:val="00195B53"/>
    <w:rsid w:val="00195D04"/>
    <w:rsid w:val="00195D46"/>
    <w:rsid w:val="001960E2"/>
    <w:rsid w:val="0019612D"/>
    <w:rsid w:val="00196430"/>
    <w:rsid w:val="00196559"/>
    <w:rsid w:val="001965C8"/>
    <w:rsid w:val="00196618"/>
    <w:rsid w:val="00196781"/>
    <w:rsid w:val="001967F9"/>
    <w:rsid w:val="00196BEA"/>
    <w:rsid w:val="00196D09"/>
    <w:rsid w:val="00196E9B"/>
    <w:rsid w:val="00196F01"/>
    <w:rsid w:val="00197D19"/>
    <w:rsid w:val="001A0374"/>
    <w:rsid w:val="001A0993"/>
    <w:rsid w:val="001A0AC7"/>
    <w:rsid w:val="001A12FE"/>
    <w:rsid w:val="001A13D5"/>
    <w:rsid w:val="001A146C"/>
    <w:rsid w:val="001A1D9C"/>
    <w:rsid w:val="001A206B"/>
    <w:rsid w:val="001A2079"/>
    <w:rsid w:val="001A225C"/>
    <w:rsid w:val="001A2AD5"/>
    <w:rsid w:val="001A2C85"/>
    <w:rsid w:val="001A2D0E"/>
    <w:rsid w:val="001A379C"/>
    <w:rsid w:val="001A38A6"/>
    <w:rsid w:val="001A3922"/>
    <w:rsid w:val="001A39DD"/>
    <w:rsid w:val="001A3DFB"/>
    <w:rsid w:val="001A40A0"/>
    <w:rsid w:val="001A426D"/>
    <w:rsid w:val="001A43D9"/>
    <w:rsid w:val="001A44C4"/>
    <w:rsid w:val="001A47CB"/>
    <w:rsid w:val="001A4A4D"/>
    <w:rsid w:val="001A4C2C"/>
    <w:rsid w:val="001A4C77"/>
    <w:rsid w:val="001A4DE5"/>
    <w:rsid w:val="001A50ED"/>
    <w:rsid w:val="001A5618"/>
    <w:rsid w:val="001A5789"/>
    <w:rsid w:val="001A5793"/>
    <w:rsid w:val="001A5917"/>
    <w:rsid w:val="001A5DF8"/>
    <w:rsid w:val="001A5E37"/>
    <w:rsid w:val="001A5F2B"/>
    <w:rsid w:val="001A6024"/>
    <w:rsid w:val="001A611C"/>
    <w:rsid w:val="001A6250"/>
    <w:rsid w:val="001A6A4F"/>
    <w:rsid w:val="001A6EB3"/>
    <w:rsid w:val="001A6EB9"/>
    <w:rsid w:val="001A7066"/>
    <w:rsid w:val="001A70A5"/>
    <w:rsid w:val="001A70B2"/>
    <w:rsid w:val="001A7158"/>
    <w:rsid w:val="001A7638"/>
    <w:rsid w:val="001A7729"/>
    <w:rsid w:val="001A783D"/>
    <w:rsid w:val="001A7B13"/>
    <w:rsid w:val="001A7FAC"/>
    <w:rsid w:val="001B0027"/>
    <w:rsid w:val="001B02E8"/>
    <w:rsid w:val="001B05FB"/>
    <w:rsid w:val="001B0C66"/>
    <w:rsid w:val="001B0E95"/>
    <w:rsid w:val="001B0F8D"/>
    <w:rsid w:val="001B0FA1"/>
    <w:rsid w:val="001B1024"/>
    <w:rsid w:val="001B1062"/>
    <w:rsid w:val="001B11BF"/>
    <w:rsid w:val="001B121A"/>
    <w:rsid w:val="001B134F"/>
    <w:rsid w:val="001B13BD"/>
    <w:rsid w:val="001B167D"/>
    <w:rsid w:val="001B17F5"/>
    <w:rsid w:val="001B1A8D"/>
    <w:rsid w:val="001B1CB8"/>
    <w:rsid w:val="001B1E83"/>
    <w:rsid w:val="001B1F48"/>
    <w:rsid w:val="001B2046"/>
    <w:rsid w:val="001B206B"/>
    <w:rsid w:val="001B2471"/>
    <w:rsid w:val="001B2726"/>
    <w:rsid w:val="001B28F6"/>
    <w:rsid w:val="001B2CB2"/>
    <w:rsid w:val="001B2CBD"/>
    <w:rsid w:val="001B2F2A"/>
    <w:rsid w:val="001B318F"/>
    <w:rsid w:val="001B329A"/>
    <w:rsid w:val="001B3452"/>
    <w:rsid w:val="001B347D"/>
    <w:rsid w:val="001B36B0"/>
    <w:rsid w:val="001B36E9"/>
    <w:rsid w:val="001B3AA0"/>
    <w:rsid w:val="001B3DB6"/>
    <w:rsid w:val="001B43B4"/>
    <w:rsid w:val="001B442B"/>
    <w:rsid w:val="001B45CA"/>
    <w:rsid w:val="001B4C6A"/>
    <w:rsid w:val="001B4D89"/>
    <w:rsid w:val="001B4E51"/>
    <w:rsid w:val="001B50C3"/>
    <w:rsid w:val="001B5311"/>
    <w:rsid w:val="001B5779"/>
    <w:rsid w:val="001B58E1"/>
    <w:rsid w:val="001B5913"/>
    <w:rsid w:val="001B5B8B"/>
    <w:rsid w:val="001B5C86"/>
    <w:rsid w:val="001B6505"/>
    <w:rsid w:val="001B69D7"/>
    <w:rsid w:val="001B6B2F"/>
    <w:rsid w:val="001B6D85"/>
    <w:rsid w:val="001B71B1"/>
    <w:rsid w:val="001B73CE"/>
    <w:rsid w:val="001B753B"/>
    <w:rsid w:val="001B791C"/>
    <w:rsid w:val="001B7ABF"/>
    <w:rsid w:val="001B7E08"/>
    <w:rsid w:val="001B7EF4"/>
    <w:rsid w:val="001C0111"/>
    <w:rsid w:val="001C0142"/>
    <w:rsid w:val="001C01DD"/>
    <w:rsid w:val="001C035F"/>
    <w:rsid w:val="001C03B9"/>
    <w:rsid w:val="001C0510"/>
    <w:rsid w:val="001C0567"/>
    <w:rsid w:val="001C0767"/>
    <w:rsid w:val="001C0B20"/>
    <w:rsid w:val="001C0F9A"/>
    <w:rsid w:val="001C135B"/>
    <w:rsid w:val="001C1382"/>
    <w:rsid w:val="001C140B"/>
    <w:rsid w:val="001C1582"/>
    <w:rsid w:val="001C15FF"/>
    <w:rsid w:val="001C17AE"/>
    <w:rsid w:val="001C1CC1"/>
    <w:rsid w:val="001C1CF4"/>
    <w:rsid w:val="001C1DB7"/>
    <w:rsid w:val="001C1F72"/>
    <w:rsid w:val="001C2104"/>
    <w:rsid w:val="001C24D6"/>
    <w:rsid w:val="001C24FB"/>
    <w:rsid w:val="001C2AA8"/>
    <w:rsid w:val="001C2B82"/>
    <w:rsid w:val="001C2C40"/>
    <w:rsid w:val="001C3878"/>
    <w:rsid w:val="001C3A45"/>
    <w:rsid w:val="001C3C43"/>
    <w:rsid w:val="001C3EA6"/>
    <w:rsid w:val="001C3F08"/>
    <w:rsid w:val="001C3F5B"/>
    <w:rsid w:val="001C4305"/>
    <w:rsid w:val="001C4727"/>
    <w:rsid w:val="001C49ED"/>
    <w:rsid w:val="001C4B78"/>
    <w:rsid w:val="001C4C4D"/>
    <w:rsid w:val="001C4C9E"/>
    <w:rsid w:val="001C52A2"/>
    <w:rsid w:val="001C537A"/>
    <w:rsid w:val="001C552A"/>
    <w:rsid w:val="001C5698"/>
    <w:rsid w:val="001C5877"/>
    <w:rsid w:val="001C5B3E"/>
    <w:rsid w:val="001C61A7"/>
    <w:rsid w:val="001C62B4"/>
    <w:rsid w:val="001C6964"/>
    <w:rsid w:val="001C69A1"/>
    <w:rsid w:val="001C715C"/>
    <w:rsid w:val="001C7322"/>
    <w:rsid w:val="001C78C4"/>
    <w:rsid w:val="001C7A70"/>
    <w:rsid w:val="001C7E8E"/>
    <w:rsid w:val="001CBD5D"/>
    <w:rsid w:val="001D00CA"/>
    <w:rsid w:val="001D024D"/>
    <w:rsid w:val="001D045E"/>
    <w:rsid w:val="001D04F5"/>
    <w:rsid w:val="001D075F"/>
    <w:rsid w:val="001D0778"/>
    <w:rsid w:val="001D0D14"/>
    <w:rsid w:val="001D0F76"/>
    <w:rsid w:val="001D0FDE"/>
    <w:rsid w:val="001D113F"/>
    <w:rsid w:val="001D15A5"/>
    <w:rsid w:val="001D1753"/>
    <w:rsid w:val="001D1801"/>
    <w:rsid w:val="001D220A"/>
    <w:rsid w:val="001D22A4"/>
    <w:rsid w:val="001D2918"/>
    <w:rsid w:val="001D2B34"/>
    <w:rsid w:val="001D2CE3"/>
    <w:rsid w:val="001D2E0E"/>
    <w:rsid w:val="001D2E38"/>
    <w:rsid w:val="001D300C"/>
    <w:rsid w:val="001D3159"/>
    <w:rsid w:val="001D344E"/>
    <w:rsid w:val="001D3856"/>
    <w:rsid w:val="001D385C"/>
    <w:rsid w:val="001D3D41"/>
    <w:rsid w:val="001D3E48"/>
    <w:rsid w:val="001D4250"/>
    <w:rsid w:val="001D42EF"/>
    <w:rsid w:val="001D4307"/>
    <w:rsid w:val="001D4338"/>
    <w:rsid w:val="001D4CE2"/>
    <w:rsid w:val="001D4ECF"/>
    <w:rsid w:val="001D5178"/>
    <w:rsid w:val="001D523E"/>
    <w:rsid w:val="001D5591"/>
    <w:rsid w:val="001D5BDE"/>
    <w:rsid w:val="001D5EF0"/>
    <w:rsid w:val="001D61C1"/>
    <w:rsid w:val="001D6301"/>
    <w:rsid w:val="001D6531"/>
    <w:rsid w:val="001D6701"/>
    <w:rsid w:val="001D6C08"/>
    <w:rsid w:val="001D6D0F"/>
    <w:rsid w:val="001D6D35"/>
    <w:rsid w:val="001D6DF8"/>
    <w:rsid w:val="001D72E3"/>
    <w:rsid w:val="001D7342"/>
    <w:rsid w:val="001D75AE"/>
    <w:rsid w:val="001D75D5"/>
    <w:rsid w:val="001D76FD"/>
    <w:rsid w:val="001D7851"/>
    <w:rsid w:val="001D7B67"/>
    <w:rsid w:val="001D7C45"/>
    <w:rsid w:val="001D7C5B"/>
    <w:rsid w:val="001D7C90"/>
    <w:rsid w:val="001D7D0D"/>
    <w:rsid w:val="001E01A7"/>
    <w:rsid w:val="001E01EC"/>
    <w:rsid w:val="001E01F7"/>
    <w:rsid w:val="001E0513"/>
    <w:rsid w:val="001E0746"/>
    <w:rsid w:val="001E0D58"/>
    <w:rsid w:val="001E0D5F"/>
    <w:rsid w:val="001E11DE"/>
    <w:rsid w:val="001E1256"/>
    <w:rsid w:val="001E1579"/>
    <w:rsid w:val="001E17EA"/>
    <w:rsid w:val="001E18CD"/>
    <w:rsid w:val="001E1B89"/>
    <w:rsid w:val="001E1D68"/>
    <w:rsid w:val="001E1E1F"/>
    <w:rsid w:val="001E1EAB"/>
    <w:rsid w:val="001E1EC5"/>
    <w:rsid w:val="001E203C"/>
    <w:rsid w:val="001E2074"/>
    <w:rsid w:val="001E2154"/>
    <w:rsid w:val="001E219B"/>
    <w:rsid w:val="001E2465"/>
    <w:rsid w:val="001E2883"/>
    <w:rsid w:val="001E28B8"/>
    <w:rsid w:val="001E28E3"/>
    <w:rsid w:val="001E29A2"/>
    <w:rsid w:val="001E2B6B"/>
    <w:rsid w:val="001E2D2A"/>
    <w:rsid w:val="001E3179"/>
    <w:rsid w:val="001E36DD"/>
    <w:rsid w:val="001E37B4"/>
    <w:rsid w:val="001E3994"/>
    <w:rsid w:val="001E399B"/>
    <w:rsid w:val="001E3B33"/>
    <w:rsid w:val="001E3D31"/>
    <w:rsid w:val="001E3D6F"/>
    <w:rsid w:val="001E3FF6"/>
    <w:rsid w:val="001E4148"/>
    <w:rsid w:val="001E42A0"/>
    <w:rsid w:val="001E4340"/>
    <w:rsid w:val="001E4467"/>
    <w:rsid w:val="001E455A"/>
    <w:rsid w:val="001E4773"/>
    <w:rsid w:val="001E4785"/>
    <w:rsid w:val="001E4AE7"/>
    <w:rsid w:val="001E4B59"/>
    <w:rsid w:val="001E4CC8"/>
    <w:rsid w:val="001E4D98"/>
    <w:rsid w:val="001E54C3"/>
    <w:rsid w:val="001E5718"/>
    <w:rsid w:val="001E5856"/>
    <w:rsid w:val="001E587E"/>
    <w:rsid w:val="001E5963"/>
    <w:rsid w:val="001E5BF1"/>
    <w:rsid w:val="001E5E60"/>
    <w:rsid w:val="001E5F4A"/>
    <w:rsid w:val="001E61C9"/>
    <w:rsid w:val="001E620B"/>
    <w:rsid w:val="001E6493"/>
    <w:rsid w:val="001E65C3"/>
    <w:rsid w:val="001E661C"/>
    <w:rsid w:val="001E6979"/>
    <w:rsid w:val="001E6B28"/>
    <w:rsid w:val="001E703B"/>
    <w:rsid w:val="001E70EB"/>
    <w:rsid w:val="001E72D4"/>
    <w:rsid w:val="001E7358"/>
    <w:rsid w:val="001E74B6"/>
    <w:rsid w:val="001E7D32"/>
    <w:rsid w:val="001E7DF2"/>
    <w:rsid w:val="001F0282"/>
    <w:rsid w:val="001F02E7"/>
    <w:rsid w:val="001F053F"/>
    <w:rsid w:val="001F076C"/>
    <w:rsid w:val="001F07EE"/>
    <w:rsid w:val="001F0A39"/>
    <w:rsid w:val="001F0AE0"/>
    <w:rsid w:val="001F0E4F"/>
    <w:rsid w:val="001F0F14"/>
    <w:rsid w:val="001F13D3"/>
    <w:rsid w:val="001F1464"/>
    <w:rsid w:val="001F149C"/>
    <w:rsid w:val="001F1626"/>
    <w:rsid w:val="001F174D"/>
    <w:rsid w:val="001F18E1"/>
    <w:rsid w:val="001F194E"/>
    <w:rsid w:val="001F1A21"/>
    <w:rsid w:val="001F1CA8"/>
    <w:rsid w:val="001F1D20"/>
    <w:rsid w:val="001F1FD6"/>
    <w:rsid w:val="001F20EC"/>
    <w:rsid w:val="001F2142"/>
    <w:rsid w:val="001F2181"/>
    <w:rsid w:val="001F232D"/>
    <w:rsid w:val="001F26F4"/>
    <w:rsid w:val="001F2C69"/>
    <w:rsid w:val="001F2E6A"/>
    <w:rsid w:val="001F2ED8"/>
    <w:rsid w:val="001F2EF2"/>
    <w:rsid w:val="001F2FBC"/>
    <w:rsid w:val="001F30FD"/>
    <w:rsid w:val="001F315D"/>
    <w:rsid w:val="001F3632"/>
    <w:rsid w:val="001F37B3"/>
    <w:rsid w:val="001F3800"/>
    <w:rsid w:val="001F3CD4"/>
    <w:rsid w:val="001F3CF0"/>
    <w:rsid w:val="001F3EF3"/>
    <w:rsid w:val="001F3F5C"/>
    <w:rsid w:val="001F3F73"/>
    <w:rsid w:val="001F413E"/>
    <w:rsid w:val="001F42CB"/>
    <w:rsid w:val="001F44F1"/>
    <w:rsid w:val="001F470C"/>
    <w:rsid w:val="001F4FE3"/>
    <w:rsid w:val="001F51B8"/>
    <w:rsid w:val="001F535E"/>
    <w:rsid w:val="001F56E2"/>
    <w:rsid w:val="001F5790"/>
    <w:rsid w:val="001F594F"/>
    <w:rsid w:val="001F5A34"/>
    <w:rsid w:val="001F626C"/>
    <w:rsid w:val="001F62C1"/>
    <w:rsid w:val="001F63AA"/>
    <w:rsid w:val="001F6508"/>
    <w:rsid w:val="001F65A3"/>
    <w:rsid w:val="001F65ED"/>
    <w:rsid w:val="001F6699"/>
    <w:rsid w:val="001F669A"/>
    <w:rsid w:val="001F6884"/>
    <w:rsid w:val="001F6894"/>
    <w:rsid w:val="001F6BF1"/>
    <w:rsid w:val="001F6C4E"/>
    <w:rsid w:val="001F6C72"/>
    <w:rsid w:val="001F6D2F"/>
    <w:rsid w:val="001F6F7B"/>
    <w:rsid w:val="001F70B4"/>
    <w:rsid w:val="001F7683"/>
    <w:rsid w:val="001F78DB"/>
    <w:rsid w:val="001F7A70"/>
    <w:rsid w:val="001F7CFD"/>
    <w:rsid w:val="001F7F47"/>
    <w:rsid w:val="002002AF"/>
    <w:rsid w:val="002002EE"/>
    <w:rsid w:val="00200A8D"/>
    <w:rsid w:val="00200D26"/>
    <w:rsid w:val="00200F58"/>
    <w:rsid w:val="00201414"/>
    <w:rsid w:val="0020164D"/>
    <w:rsid w:val="0020199B"/>
    <w:rsid w:val="00201A08"/>
    <w:rsid w:val="00201BFA"/>
    <w:rsid w:val="00202821"/>
    <w:rsid w:val="0020284D"/>
    <w:rsid w:val="00202910"/>
    <w:rsid w:val="0020297F"/>
    <w:rsid w:val="00202AFF"/>
    <w:rsid w:val="00202B02"/>
    <w:rsid w:val="00203141"/>
    <w:rsid w:val="0020340E"/>
    <w:rsid w:val="002035E9"/>
    <w:rsid w:val="0020375A"/>
    <w:rsid w:val="00203857"/>
    <w:rsid w:val="00203886"/>
    <w:rsid w:val="002038E6"/>
    <w:rsid w:val="00203D69"/>
    <w:rsid w:val="00204678"/>
    <w:rsid w:val="00204AC5"/>
    <w:rsid w:val="00204B66"/>
    <w:rsid w:val="00204EC1"/>
    <w:rsid w:val="00204EDD"/>
    <w:rsid w:val="00204F50"/>
    <w:rsid w:val="0020522C"/>
    <w:rsid w:val="002056FE"/>
    <w:rsid w:val="00205770"/>
    <w:rsid w:val="002058DC"/>
    <w:rsid w:val="00205AA7"/>
    <w:rsid w:val="00205D21"/>
    <w:rsid w:val="00205D38"/>
    <w:rsid w:val="00205E6A"/>
    <w:rsid w:val="0020646C"/>
    <w:rsid w:val="0020678A"/>
    <w:rsid w:val="00206812"/>
    <w:rsid w:val="00206A8A"/>
    <w:rsid w:val="00206ADD"/>
    <w:rsid w:val="00206C01"/>
    <w:rsid w:val="00206C13"/>
    <w:rsid w:val="00206FF0"/>
    <w:rsid w:val="002071F4"/>
    <w:rsid w:val="00207780"/>
    <w:rsid w:val="00207919"/>
    <w:rsid w:val="00207A15"/>
    <w:rsid w:val="00207A59"/>
    <w:rsid w:val="00207A82"/>
    <w:rsid w:val="00207D96"/>
    <w:rsid w:val="00207DAB"/>
    <w:rsid w:val="0021004F"/>
    <w:rsid w:val="00210102"/>
    <w:rsid w:val="002103F0"/>
    <w:rsid w:val="002104CB"/>
    <w:rsid w:val="00210608"/>
    <w:rsid w:val="002107FB"/>
    <w:rsid w:val="00210C42"/>
    <w:rsid w:val="00210D88"/>
    <w:rsid w:val="0021114D"/>
    <w:rsid w:val="0021120B"/>
    <w:rsid w:val="00211251"/>
    <w:rsid w:val="0021125A"/>
    <w:rsid w:val="002114E1"/>
    <w:rsid w:val="00211690"/>
    <w:rsid w:val="00211695"/>
    <w:rsid w:val="002120CD"/>
    <w:rsid w:val="00212178"/>
    <w:rsid w:val="002121E7"/>
    <w:rsid w:val="00212257"/>
    <w:rsid w:val="002124D8"/>
    <w:rsid w:val="00212592"/>
    <w:rsid w:val="00212663"/>
    <w:rsid w:val="002127BF"/>
    <w:rsid w:val="00212991"/>
    <w:rsid w:val="002129FE"/>
    <w:rsid w:val="00212BB1"/>
    <w:rsid w:val="00212ED3"/>
    <w:rsid w:val="00212F8A"/>
    <w:rsid w:val="0021305D"/>
    <w:rsid w:val="00213339"/>
    <w:rsid w:val="002139BF"/>
    <w:rsid w:val="00213AD5"/>
    <w:rsid w:val="00213B3F"/>
    <w:rsid w:val="00213BCD"/>
    <w:rsid w:val="00213BE4"/>
    <w:rsid w:val="00214287"/>
    <w:rsid w:val="0021471D"/>
    <w:rsid w:val="00214793"/>
    <w:rsid w:val="00214A44"/>
    <w:rsid w:val="00214CFC"/>
    <w:rsid w:val="002154EE"/>
    <w:rsid w:val="00215AE6"/>
    <w:rsid w:val="00215B17"/>
    <w:rsid w:val="00215BD0"/>
    <w:rsid w:val="00215DF5"/>
    <w:rsid w:val="00215EF6"/>
    <w:rsid w:val="0021609F"/>
    <w:rsid w:val="00216138"/>
    <w:rsid w:val="0021639A"/>
    <w:rsid w:val="0021690B"/>
    <w:rsid w:val="00216AA5"/>
    <w:rsid w:val="00216B53"/>
    <w:rsid w:val="00216D3D"/>
    <w:rsid w:val="00216E48"/>
    <w:rsid w:val="00217950"/>
    <w:rsid w:val="00217F9D"/>
    <w:rsid w:val="0022008A"/>
    <w:rsid w:val="00220276"/>
    <w:rsid w:val="0022028A"/>
    <w:rsid w:val="00220319"/>
    <w:rsid w:val="00220324"/>
    <w:rsid w:val="002203C6"/>
    <w:rsid w:val="0022041D"/>
    <w:rsid w:val="00220508"/>
    <w:rsid w:val="0022069E"/>
    <w:rsid w:val="00220833"/>
    <w:rsid w:val="00220AE5"/>
    <w:rsid w:val="00220C7C"/>
    <w:rsid w:val="00220D3C"/>
    <w:rsid w:val="00220DE8"/>
    <w:rsid w:val="00221086"/>
    <w:rsid w:val="00221416"/>
    <w:rsid w:val="0022171F"/>
    <w:rsid w:val="002217BE"/>
    <w:rsid w:val="00221D6B"/>
    <w:rsid w:val="00221ED1"/>
    <w:rsid w:val="00221F03"/>
    <w:rsid w:val="00221F1E"/>
    <w:rsid w:val="00221F6D"/>
    <w:rsid w:val="00222281"/>
    <w:rsid w:val="002227D0"/>
    <w:rsid w:val="00222839"/>
    <w:rsid w:val="00222A08"/>
    <w:rsid w:val="00222B9C"/>
    <w:rsid w:val="00222E96"/>
    <w:rsid w:val="00222F30"/>
    <w:rsid w:val="00223153"/>
    <w:rsid w:val="0022326E"/>
    <w:rsid w:val="002233F1"/>
    <w:rsid w:val="002238C2"/>
    <w:rsid w:val="00223B50"/>
    <w:rsid w:val="00223E82"/>
    <w:rsid w:val="00223EC9"/>
    <w:rsid w:val="00223F7E"/>
    <w:rsid w:val="00224008"/>
    <w:rsid w:val="002240D0"/>
    <w:rsid w:val="0022422A"/>
    <w:rsid w:val="002242CE"/>
    <w:rsid w:val="00224305"/>
    <w:rsid w:val="002244D6"/>
    <w:rsid w:val="0022456A"/>
    <w:rsid w:val="002246DB"/>
    <w:rsid w:val="002249AD"/>
    <w:rsid w:val="00224FC5"/>
    <w:rsid w:val="00224FD4"/>
    <w:rsid w:val="0022505A"/>
    <w:rsid w:val="00225280"/>
    <w:rsid w:val="0022561B"/>
    <w:rsid w:val="0022582E"/>
    <w:rsid w:val="00225A3B"/>
    <w:rsid w:val="00225ED2"/>
    <w:rsid w:val="0022619F"/>
    <w:rsid w:val="00226219"/>
    <w:rsid w:val="002262C5"/>
    <w:rsid w:val="00226505"/>
    <w:rsid w:val="00226595"/>
    <w:rsid w:val="002267F1"/>
    <w:rsid w:val="002269DA"/>
    <w:rsid w:val="00226C0D"/>
    <w:rsid w:val="00226C93"/>
    <w:rsid w:val="00226F20"/>
    <w:rsid w:val="00226F82"/>
    <w:rsid w:val="002272C2"/>
    <w:rsid w:val="0022734C"/>
    <w:rsid w:val="00227617"/>
    <w:rsid w:val="00227875"/>
    <w:rsid w:val="0022789C"/>
    <w:rsid w:val="00227913"/>
    <w:rsid w:val="00227D14"/>
    <w:rsid w:val="00227D84"/>
    <w:rsid w:val="00227D98"/>
    <w:rsid w:val="00227E00"/>
    <w:rsid w:val="00227F1B"/>
    <w:rsid w:val="00227FD9"/>
    <w:rsid w:val="002301F4"/>
    <w:rsid w:val="00230643"/>
    <w:rsid w:val="00230871"/>
    <w:rsid w:val="00230B62"/>
    <w:rsid w:val="00230DB3"/>
    <w:rsid w:val="00230FDF"/>
    <w:rsid w:val="00231150"/>
    <w:rsid w:val="0023131F"/>
    <w:rsid w:val="00231321"/>
    <w:rsid w:val="00231697"/>
    <w:rsid w:val="00231893"/>
    <w:rsid w:val="00231DAE"/>
    <w:rsid w:val="00231FAD"/>
    <w:rsid w:val="00232336"/>
    <w:rsid w:val="00232606"/>
    <w:rsid w:val="002327BE"/>
    <w:rsid w:val="002327CB"/>
    <w:rsid w:val="00232D9E"/>
    <w:rsid w:val="00232E4F"/>
    <w:rsid w:val="00232F1C"/>
    <w:rsid w:val="00233030"/>
    <w:rsid w:val="002330FE"/>
    <w:rsid w:val="00233292"/>
    <w:rsid w:val="00233328"/>
    <w:rsid w:val="0023342C"/>
    <w:rsid w:val="00233628"/>
    <w:rsid w:val="00233709"/>
    <w:rsid w:val="00233952"/>
    <w:rsid w:val="002339CF"/>
    <w:rsid w:val="002339F5"/>
    <w:rsid w:val="00233A8D"/>
    <w:rsid w:val="00233B49"/>
    <w:rsid w:val="00233D69"/>
    <w:rsid w:val="00233DC0"/>
    <w:rsid w:val="00233F21"/>
    <w:rsid w:val="002341C6"/>
    <w:rsid w:val="00234332"/>
    <w:rsid w:val="002345C8"/>
    <w:rsid w:val="00234C1D"/>
    <w:rsid w:val="00234CC3"/>
    <w:rsid w:val="00234E4D"/>
    <w:rsid w:val="00234E7E"/>
    <w:rsid w:val="002353D4"/>
    <w:rsid w:val="00235797"/>
    <w:rsid w:val="002357C7"/>
    <w:rsid w:val="00235A2F"/>
    <w:rsid w:val="00235C4B"/>
    <w:rsid w:val="002360C8"/>
    <w:rsid w:val="002360F9"/>
    <w:rsid w:val="00236A15"/>
    <w:rsid w:val="00236B20"/>
    <w:rsid w:val="00236B8A"/>
    <w:rsid w:val="00236D2F"/>
    <w:rsid w:val="002370C8"/>
    <w:rsid w:val="002370FC"/>
    <w:rsid w:val="002372BF"/>
    <w:rsid w:val="0023736D"/>
    <w:rsid w:val="002373BE"/>
    <w:rsid w:val="0023765B"/>
    <w:rsid w:val="00237F4E"/>
    <w:rsid w:val="00237FD5"/>
    <w:rsid w:val="00240103"/>
    <w:rsid w:val="002401C2"/>
    <w:rsid w:val="002403DE"/>
    <w:rsid w:val="002405A8"/>
    <w:rsid w:val="002407E6"/>
    <w:rsid w:val="002409C7"/>
    <w:rsid w:val="00240A8C"/>
    <w:rsid w:val="00240BA8"/>
    <w:rsid w:val="00240DBC"/>
    <w:rsid w:val="00240F97"/>
    <w:rsid w:val="002410B1"/>
    <w:rsid w:val="00241389"/>
    <w:rsid w:val="002415BD"/>
    <w:rsid w:val="00241613"/>
    <w:rsid w:val="0024165E"/>
    <w:rsid w:val="00241757"/>
    <w:rsid w:val="002418C1"/>
    <w:rsid w:val="00241A9F"/>
    <w:rsid w:val="00241B87"/>
    <w:rsid w:val="00242019"/>
    <w:rsid w:val="00242215"/>
    <w:rsid w:val="00242286"/>
    <w:rsid w:val="00242705"/>
    <w:rsid w:val="00242992"/>
    <w:rsid w:val="00242D17"/>
    <w:rsid w:val="00242DCC"/>
    <w:rsid w:val="00242DCD"/>
    <w:rsid w:val="00242FAE"/>
    <w:rsid w:val="002430FA"/>
    <w:rsid w:val="00243125"/>
    <w:rsid w:val="00243AF5"/>
    <w:rsid w:val="00243B2A"/>
    <w:rsid w:val="00243CC9"/>
    <w:rsid w:val="00243E14"/>
    <w:rsid w:val="00244168"/>
    <w:rsid w:val="002441DD"/>
    <w:rsid w:val="002446EC"/>
    <w:rsid w:val="00244743"/>
    <w:rsid w:val="002447B9"/>
    <w:rsid w:val="002448A7"/>
    <w:rsid w:val="0024499B"/>
    <w:rsid w:val="00244AAD"/>
    <w:rsid w:val="00244C1A"/>
    <w:rsid w:val="00244C2D"/>
    <w:rsid w:val="00244E8A"/>
    <w:rsid w:val="002455D0"/>
    <w:rsid w:val="002457C6"/>
    <w:rsid w:val="00245BDF"/>
    <w:rsid w:val="00245C54"/>
    <w:rsid w:val="00245DFE"/>
    <w:rsid w:val="0024628F"/>
    <w:rsid w:val="002465A0"/>
    <w:rsid w:val="00246723"/>
    <w:rsid w:val="002467BA"/>
    <w:rsid w:val="00246B67"/>
    <w:rsid w:val="00246CFD"/>
    <w:rsid w:val="00246DF4"/>
    <w:rsid w:val="00246E49"/>
    <w:rsid w:val="00246F33"/>
    <w:rsid w:val="00246F8D"/>
    <w:rsid w:val="00247215"/>
    <w:rsid w:val="0024783A"/>
    <w:rsid w:val="00247E19"/>
    <w:rsid w:val="00247F43"/>
    <w:rsid w:val="00250125"/>
    <w:rsid w:val="00250198"/>
    <w:rsid w:val="0025039A"/>
    <w:rsid w:val="00250429"/>
    <w:rsid w:val="0025049E"/>
    <w:rsid w:val="00250668"/>
    <w:rsid w:val="00250D86"/>
    <w:rsid w:val="00250E37"/>
    <w:rsid w:val="00251115"/>
    <w:rsid w:val="002514FA"/>
    <w:rsid w:val="00251837"/>
    <w:rsid w:val="002519A5"/>
    <w:rsid w:val="00251B30"/>
    <w:rsid w:val="00251BF6"/>
    <w:rsid w:val="00251C7E"/>
    <w:rsid w:val="00251D40"/>
    <w:rsid w:val="00251F36"/>
    <w:rsid w:val="0025219C"/>
    <w:rsid w:val="00252452"/>
    <w:rsid w:val="0025249B"/>
    <w:rsid w:val="002524D5"/>
    <w:rsid w:val="00252795"/>
    <w:rsid w:val="002528EC"/>
    <w:rsid w:val="00252901"/>
    <w:rsid w:val="00252C1C"/>
    <w:rsid w:val="00252C7B"/>
    <w:rsid w:val="00252D80"/>
    <w:rsid w:val="00252E23"/>
    <w:rsid w:val="00252E82"/>
    <w:rsid w:val="002530CD"/>
    <w:rsid w:val="0025333B"/>
    <w:rsid w:val="002534CD"/>
    <w:rsid w:val="00253C04"/>
    <w:rsid w:val="00253C74"/>
    <w:rsid w:val="00253D5D"/>
    <w:rsid w:val="00253F28"/>
    <w:rsid w:val="002542F5"/>
    <w:rsid w:val="002543D9"/>
    <w:rsid w:val="0025455A"/>
    <w:rsid w:val="002545A1"/>
    <w:rsid w:val="00254749"/>
    <w:rsid w:val="0025483F"/>
    <w:rsid w:val="00254883"/>
    <w:rsid w:val="00254A19"/>
    <w:rsid w:val="00254B92"/>
    <w:rsid w:val="00254F16"/>
    <w:rsid w:val="0025502B"/>
    <w:rsid w:val="002551C0"/>
    <w:rsid w:val="00255288"/>
    <w:rsid w:val="00255495"/>
    <w:rsid w:val="002555F1"/>
    <w:rsid w:val="0025590F"/>
    <w:rsid w:val="00255C11"/>
    <w:rsid w:val="002560A6"/>
    <w:rsid w:val="002560EA"/>
    <w:rsid w:val="002565E6"/>
    <w:rsid w:val="002566FA"/>
    <w:rsid w:val="0025687B"/>
    <w:rsid w:val="0025692F"/>
    <w:rsid w:val="00256AEE"/>
    <w:rsid w:val="00256B92"/>
    <w:rsid w:val="00256D4D"/>
    <w:rsid w:val="0025735E"/>
    <w:rsid w:val="00257949"/>
    <w:rsid w:val="002579AF"/>
    <w:rsid w:val="002579D8"/>
    <w:rsid w:val="00257ADF"/>
    <w:rsid w:val="00257D30"/>
    <w:rsid w:val="00257D32"/>
    <w:rsid w:val="00260000"/>
    <w:rsid w:val="002600D6"/>
    <w:rsid w:val="0026017B"/>
    <w:rsid w:val="00260280"/>
    <w:rsid w:val="0026038C"/>
    <w:rsid w:val="00260806"/>
    <w:rsid w:val="00260D5C"/>
    <w:rsid w:val="002611C5"/>
    <w:rsid w:val="0026121E"/>
    <w:rsid w:val="0026167A"/>
    <w:rsid w:val="002616B0"/>
    <w:rsid w:val="002618C7"/>
    <w:rsid w:val="00261BDD"/>
    <w:rsid w:val="00261CD4"/>
    <w:rsid w:val="00261E4E"/>
    <w:rsid w:val="00261ECC"/>
    <w:rsid w:val="00261FB3"/>
    <w:rsid w:val="00262001"/>
    <w:rsid w:val="00262149"/>
    <w:rsid w:val="0026214D"/>
    <w:rsid w:val="002621F1"/>
    <w:rsid w:val="002622BE"/>
    <w:rsid w:val="00262315"/>
    <w:rsid w:val="002623A0"/>
    <w:rsid w:val="00262744"/>
    <w:rsid w:val="00262BE9"/>
    <w:rsid w:val="00262C05"/>
    <w:rsid w:val="00262CA5"/>
    <w:rsid w:val="00262D72"/>
    <w:rsid w:val="00262E2B"/>
    <w:rsid w:val="00262EFC"/>
    <w:rsid w:val="00263047"/>
    <w:rsid w:val="002631B6"/>
    <w:rsid w:val="002638C1"/>
    <w:rsid w:val="002639B7"/>
    <w:rsid w:val="00263A7F"/>
    <w:rsid w:val="00263A8A"/>
    <w:rsid w:val="00263A96"/>
    <w:rsid w:val="00263C78"/>
    <w:rsid w:val="00263CD3"/>
    <w:rsid w:val="00263CD5"/>
    <w:rsid w:val="00263D95"/>
    <w:rsid w:val="0026427E"/>
    <w:rsid w:val="00264ABD"/>
    <w:rsid w:val="00264C36"/>
    <w:rsid w:val="00264D0C"/>
    <w:rsid w:val="00264F1B"/>
    <w:rsid w:val="00264FA1"/>
    <w:rsid w:val="00264FEE"/>
    <w:rsid w:val="0026546F"/>
    <w:rsid w:val="002655C7"/>
    <w:rsid w:val="002656DE"/>
    <w:rsid w:val="00265B4E"/>
    <w:rsid w:val="00265F1D"/>
    <w:rsid w:val="0026641D"/>
    <w:rsid w:val="00266595"/>
    <w:rsid w:val="002668DF"/>
    <w:rsid w:val="00266B45"/>
    <w:rsid w:val="00266E92"/>
    <w:rsid w:val="00266EB6"/>
    <w:rsid w:val="00266F49"/>
    <w:rsid w:val="002670B4"/>
    <w:rsid w:val="00267104"/>
    <w:rsid w:val="00267278"/>
    <w:rsid w:val="002672EF"/>
    <w:rsid w:val="00267362"/>
    <w:rsid w:val="002674D3"/>
    <w:rsid w:val="002676B7"/>
    <w:rsid w:val="00267825"/>
    <w:rsid w:val="002679FB"/>
    <w:rsid w:val="00267AA0"/>
    <w:rsid w:val="00267D0D"/>
    <w:rsid w:val="00267D64"/>
    <w:rsid w:val="00267F48"/>
    <w:rsid w:val="00270048"/>
    <w:rsid w:val="00270421"/>
    <w:rsid w:val="0027070A"/>
    <w:rsid w:val="002707F9"/>
    <w:rsid w:val="00270833"/>
    <w:rsid w:val="00270998"/>
    <w:rsid w:val="00270D0F"/>
    <w:rsid w:val="00270DCF"/>
    <w:rsid w:val="00270E2A"/>
    <w:rsid w:val="00271027"/>
    <w:rsid w:val="00271066"/>
    <w:rsid w:val="00271087"/>
    <w:rsid w:val="002711F9"/>
    <w:rsid w:val="00271811"/>
    <w:rsid w:val="00271877"/>
    <w:rsid w:val="00271991"/>
    <w:rsid w:val="00271B32"/>
    <w:rsid w:val="00271C16"/>
    <w:rsid w:val="00272A1B"/>
    <w:rsid w:val="00272BFF"/>
    <w:rsid w:val="00272D42"/>
    <w:rsid w:val="00272D86"/>
    <w:rsid w:val="002733CE"/>
    <w:rsid w:val="0027340F"/>
    <w:rsid w:val="00273A23"/>
    <w:rsid w:val="00273AF6"/>
    <w:rsid w:val="00273B80"/>
    <w:rsid w:val="00273DCD"/>
    <w:rsid w:val="00273E01"/>
    <w:rsid w:val="00273E77"/>
    <w:rsid w:val="00273F27"/>
    <w:rsid w:val="00274228"/>
    <w:rsid w:val="00274434"/>
    <w:rsid w:val="002745AD"/>
    <w:rsid w:val="002745AF"/>
    <w:rsid w:val="002749B7"/>
    <w:rsid w:val="00274F47"/>
    <w:rsid w:val="0027500A"/>
    <w:rsid w:val="002750D4"/>
    <w:rsid w:val="002753B1"/>
    <w:rsid w:val="0027551E"/>
    <w:rsid w:val="002756DC"/>
    <w:rsid w:val="00275848"/>
    <w:rsid w:val="00275A51"/>
    <w:rsid w:val="00275B01"/>
    <w:rsid w:val="00275D92"/>
    <w:rsid w:val="00275E02"/>
    <w:rsid w:val="00275E5A"/>
    <w:rsid w:val="00275FC6"/>
    <w:rsid w:val="002761AD"/>
    <w:rsid w:val="0027645A"/>
    <w:rsid w:val="002765F4"/>
    <w:rsid w:val="00276840"/>
    <w:rsid w:val="00276C89"/>
    <w:rsid w:val="00276D42"/>
    <w:rsid w:val="00277058"/>
    <w:rsid w:val="00277173"/>
    <w:rsid w:val="00277249"/>
    <w:rsid w:val="00277349"/>
    <w:rsid w:val="0027750D"/>
    <w:rsid w:val="00277817"/>
    <w:rsid w:val="00277C01"/>
    <w:rsid w:val="00277ED3"/>
    <w:rsid w:val="00277F6E"/>
    <w:rsid w:val="00280082"/>
    <w:rsid w:val="0028028E"/>
    <w:rsid w:val="00280462"/>
    <w:rsid w:val="00280699"/>
    <w:rsid w:val="002807A9"/>
    <w:rsid w:val="002808ED"/>
    <w:rsid w:val="00280C08"/>
    <w:rsid w:val="00280D71"/>
    <w:rsid w:val="002812CE"/>
    <w:rsid w:val="00281403"/>
    <w:rsid w:val="002816EB"/>
    <w:rsid w:val="00281984"/>
    <w:rsid w:val="00281D03"/>
    <w:rsid w:val="0028201F"/>
    <w:rsid w:val="002822E5"/>
    <w:rsid w:val="0028269F"/>
    <w:rsid w:val="00282C6E"/>
    <w:rsid w:val="00282C96"/>
    <w:rsid w:val="002832B4"/>
    <w:rsid w:val="002832FB"/>
    <w:rsid w:val="00283501"/>
    <w:rsid w:val="0028383D"/>
    <w:rsid w:val="00283D72"/>
    <w:rsid w:val="00283ED7"/>
    <w:rsid w:val="00284006"/>
    <w:rsid w:val="002842D9"/>
    <w:rsid w:val="002842FB"/>
    <w:rsid w:val="00284583"/>
    <w:rsid w:val="00284959"/>
    <w:rsid w:val="00284B8A"/>
    <w:rsid w:val="00284CE9"/>
    <w:rsid w:val="00284ECE"/>
    <w:rsid w:val="00284F54"/>
    <w:rsid w:val="00284F55"/>
    <w:rsid w:val="002851D5"/>
    <w:rsid w:val="002852C7"/>
    <w:rsid w:val="00285343"/>
    <w:rsid w:val="00285423"/>
    <w:rsid w:val="002860B5"/>
    <w:rsid w:val="002861A3"/>
    <w:rsid w:val="00286247"/>
    <w:rsid w:val="002862E4"/>
    <w:rsid w:val="0028630B"/>
    <w:rsid w:val="00286408"/>
    <w:rsid w:val="002864F6"/>
    <w:rsid w:val="00286514"/>
    <w:rsid w:val="00287124"/>
    <w:rsid w:val="00287362"/>
    <w:rsid w:val="0028742B"/>
    <w:rsid w:val="00287655"/>
    <w:rsid w:val="0028772B"/>
    <w:rsid w:val="002901AF"/>
    <w:rsid w:val="00290244"/>
    <w:rsid w:val="0029064E"/>
    <w:rsid w:val="00290680"/>
    <w:rsid w:val="0029090A"/>
    <w:rsid w:val="00290ABF"/>
    <w:rsid w:val="00290ACE"/>
    <w:rsid w:val="00290FC8"/>
    <w:rsid w:val="00290FDE"/>
    <w:rsid w:val="0029111D"/>
    <w:rsid w:val="0029123F"/>
    <w:rsid w:val="002912ED"/>
    <w:rsid w:val="002913A1"/>
    <w:rsid w:val="0029141A"/>
    <w:rsid w:val="002917AF"/>
    <w:rsid w:val="002919C2"/>
    <w:rsid w:val="00291AC8"/>
    <w:rsid w:val="00291CB4"/>
    <w:rsid w:val="00291E19"/>
    <w:rsid w:val="00291EFC"/>
    <w:rsid w:val="002920EF"/>
    <w:rsid w:val="00292357"/>
    <w:rsid w:val="00292385"/>
    <w:rsid w:val="00292432"/>
    <w:rsid w:val="0029249A"/>
    <w:rsid w:val="0029249C"/>
    <w:rsid w:val="00292ECA"/>
    <w:rsid w:val="00293012"/>
    <w:rsid w:val="0029331C"/>
    <w:rsid w:val="0029338B"/>
    <w:rsid w:val="002934BC"/>
    <w:rsid w:val="00293756"/>
    <w:rsid w:val="00293A6E"/>
    <w:rsid w:val="00293FDC"/>
    <w:rsid w:val="0029403B"/>
    <w:rsid w:val="0029419D"/>
    <w:rsid w:val="00294394"/>
    <w:rsid w:val="00294454"/>
    <w:rsid w:val="002946BA"/>
    <w:rsid w:val="0029472A"/>
    <w:rsid w:val="002949C9"/>
    <w:rsid w:val="00294C34"/>
    <w:rsid w:val="00294C56"/>
    <w:rsid w:val="00294D0E"/>
    <w:rsid w:val="00294DDD"/>
    <w:rsid w:val="00294EAA"/>
    <w:rsid w:val="00294F8D"/>
    <w:rsid w:val="00295358"/>
    <w:rsid w:val="00295493"/>
    <w:rsid w:val="00295A55"/>
    <w:rsid w:val="00295B26"/>
    <w:rsid w:val="00295BD2"/>
    <w:rsid w:val="00295D12"/>
    <w:rsid w:val="002961CD"/>
    <w:rsid w:val="0029624A"/>
    <w:rsid w:val="00296291"/>
    <w:rsid w:val="0029649C"/>
    <w:rsid w:val="002964A8"/>
    <w:rsid w:val="002965F8"/>
    <w:rsid w:val="002966A0"/>
    <w:rsid w:val="002966C6"/>
    <w:rsid w:val="002966E9"/>
    <w:rsid w:val="0029679A"/>
    <w:rsid w:val="0029686B"/>
    <w:rsid w:val="00296BBA"/>
    <w:rsid w:val="00296BD6"/>
    <w:rsid w:val="00296CD9"/>
    <w:rsid w:val="002972AF"/>
    <w:rsid w:val="00297475"/>
    <w:rsid w:val="002975BC"/>
    <w:rsid w:val="0029783F"/>
    <w:rsid w:val="002978F5"/>
    <w:rsid w:val="00297AF2"/>
    <w:rsid w:val="00297C7A"/>
    <w:rsid w:val="00297E1D"/>
    <w:rsid w:val="0029BC07"/>
    <w:rsid w:val="002A0315"/>
    <w:rsid w:val="002A036F"/>
    <w:rsid w:val="002A0944"/>
    <w:rsid w:val="002A09AA"/>
    <w:rsid w:val="002A09F7"/>
    <w:rsid w:val="002A0A00"/>
    <w:rsid w:val="002A0E4F"/>
    <w:rsid w:val="002A0E7B"/>
    <w:rsid w:val="002A0F68"/>
    <w:rsid w:val="002A0FF7"/>
    <w:rsid w:val="002A1984"/>
    <w:rsid w:val="002A1B9F"/>
    <w:rsid w:val="002A1BD4"/>
    <w:rsid w:val="002A1D17"/>
    <w:rsid w:val="002A1E2C"/>
    <w:rsid w:val="002A252F"/>
    <w:rsid w:val="002A2561"/>
    <w:rsid w:val="002A26FC"/>
    <w:rsid w:val="002A2722"/>
    <w:rsid w:val="002A2BE7"/>
    <w:rsid w:val="002A2C32"/>
    <w:rsid w:val="002A2CD4"/>
    <w:rsid w:val="002A2E2E"/>
    <w:rsid w:val="002A3118"/>
    <w:rsid w:val="002A3360"/>
    <w:rsid w:val="002A3618"/>
    <w:rsid w:val="002A368A"/>
    <w:rsid w:val="002A3863"/>
    <w:rsid w:val="002A3B00"/>
    <w:rsid w:val="002A3F25"/>
    <w:rsid w:val="002A46EF"/>
    <w:rsid w:val="002A4779"/>
    <w:rsid w:val="002A4ABC"/>
    <w:rsid w:val="002A5035"/>
    <w:rsid w:val="002A5197"/>
    <w:rsid w:val="002A53BA"/>
    <w:rsid w:val="002A5726"/>
    <w:rsid w:val="002A587B"/>
    <w:rsid w:val="002A58E0"/>
    <w:rsid w:val="002A5C63"/>
    <w:rsid w:val="002A607B"/>
    <w:rsid w:val="002A6486"/>
    <w:rsid w:val="002A65CC"/>
    <w:rsid w:val="002A6A8C"/>
    <w:rsid w:val="002A6C36"/>
    <w:rsid w:val="002A6CED"/>
    <w:rsid w:val="002A6E50"/>
    <w:rsid w:val="002A6FE7"/>
    <w:rsid w:val="002A73B8"/>
    <w:rsid w:val="002A74C8"/>
    <w:rsid w:val="002A76F5"/>
    <w:rsid w:val="002A7F78"/>
    <w:rsid w:val="002B0498"/>
    <w:rsid w:val="002B05BF"/>
    <w:rsid w:val="002B0AEB"/>
    <w:rsid w:val="002B0B1E"/>
    <w:rsid w:val="002B0B7B"/>
    <w:rsid w:val="002B0D26"/>
    <w:rsid w:val="002B12FE"/>
    <w:rsid w:val="002B198A"/>
    <w:rsid w:val="002B1AAE"/>
    <w:rsid w:val="002B1B6E"/>
    <w:rsid w:val="002B1C86"/>
    <w:rsid w:val="002B1D3D"/>
    <w:rsid w:val="002B1D4A"/>
    <w:rsid w:val="002B1D52"/>
    <w:rsid w:val="002B20E0"/>
    <w:rsid w:val="002B2217"/>
    <w:rsid w:val="002B2246"/>
    <w:rsid w:val="002B22DC"/>
    <w:rsid w:val="002B239D"/>
    <w:rsid w:val="002B2581"/>
    <w:rsid w:val="002B2641"/>
    <w:rsid w:val="002B26E4"/>
    <w:rsid w:val="002B28A9"/>
    <w:rsid w:val="002B2CCC"/>
    <w:rsid w:val="002B2E54"/>
    <w:rsid w:val="002B2EB3"/>
    <w:rsid w:val="002B2F36"/>
    <w:rsid w:val="002B31E8"/>
    <w:rsid w:val="002B3409"/>
    <w:rsid w:val="002B34F9"/>
    <w:rsid w:val="002B358A"/>
    <w:rsid w:val="002B35AA"/>
    <w:rsid w:val="002B3BE6"/>
    <w:rsid w:val="002B3C48"/>
    <w:rsid w:val="002B3E40"/>
    <w:rsid w:val="002B3ED1"/>
    <w:rsid w:val="002B44D5"/>
    <w:rsid w:val="002B4968"/>
    <w:rsid w:val="002B49C7"/>
    <w:rsid w:val="002B4D11"/>
    <w:rsid w:val="002B4DB5"/>
    <w:rsid w:val="002B4ED8"/>
    <w:rsid w:val="002B51D2"/>
    <w:rsid w:val="002B5204"/>
    <w:rsid w:val="002B5505"/>
    <w:rsid w:val="002B5B33"/>
    <w:rsid w:val="002B5BC7"/>
    <w:rsid w:val="002B5FD1"/>
    <w:rsid w:val="002B60FD"/>
    <w:rsid w:val="002B6129"/>
    <w:rsid w:val="002B62FC"/>
    <w:rsid w:val="002B6370"/>
    <w:rsid w:val="002B6542"/>
    <w:rsid w:val="002B674A"/>
    <w:rsid w:val="002B677A"/>
    <w:rsid w:val="002B6A33"/>
    <w:rsid w:val="002B6C09"/>
    <w:rsid w:val="002B6D00"/>
    <w:rsid w:val="002B7058"/>
    <w:rsid w:val="002B7966"/>
    <w:rsid w:val="002B7972"/>
    <w:rsid w:val="002B7A1F"/>
    <w:rsid w:val="002B7A29"/>
    <w:rsid w:val="002B7A9C"/>
    <w:rsid w:val="002B7B82"/>
    <w:rsid w:val="002B7BBC"/>
    <w:rsid w:val="002B7C73"/>
    <w:rsid w:val="002C006A"/>
    <w:rsid w:val="002C0313"/>
    <w:rsid w:val="002C057F"/>
    <w:rsid w:val="002C065D"/>
    <w:rsid w:val="002C0A19"/>
    <w:rsid w:val="002C0D18"/>
    <w:rsid w:val="002C0D2E"/>
    <w:rsid w:val="002C0F0A"/>
    <w:rsid w:val="002C17AD"/>
    <w:rsid w:val="002C18BD"/>
    <w:rsid w:val="002C1A20"/>
    <w:rsid w:val="002C1D94"/>
    <w:rsid w:val="002C1F86"/>
    <w:rsid w:val="002C20D5"/>
    <w:rsid w:val="002C22A5"/>
    <w:rsid w:val="002C24E9"/>
    <w:rsid w:val="002C2517"/>
    <w:rsid w:val="002C2DCC"/>
    <w:rsid w:val="002C31C5"/>
    <w:rsid w:val="002C37F3"/>
    <w:rsid w:val="002C384B"/>
    <w:rsid w:val="002C3ADE"/>
    <w:rsid w:val="002C3D8F"/>
    <w:rsid w:val="002C4111"/>
    <w:rsid w:val="002C4514"/>
    <w:rsid w:val="002C476A"/>
    <w:rsid w:val="002C4F9E"/>
    <w:rsid w:val="002C5927"/>
    <w:rsid w:val="002C5A8A"/>
    <w:rsid w:val="002C5BD0"/>
    <w:rsid w:val="002C5D3A"/>
    <w:rsid w:val="002C5F4E"/>
    <w:rsid w:val="002C6135"/>
    <w:rsid w:val="002C63A6"/>
    <w:rsid w:val="002C6432"/>
    <w:rsid w:val="002C64B4"/>
    <w:rsid w:val="002C64FB"/>
    <w:rsid w:val="002C660E"/>
    <w:rsid w:val="002C66E1"/>
    <w:rsid w:val="002C679C"/>
    <w:rsid w:val="002C69C2"/>
    <w:rsid w:val="002C6B0C"/>
    <w:rsid w:val="002C6D2E"/>
    <w:rsid w:val="002C6E18"/>
    <w:rsid w:val="002C72D6"/>
    <w:rsid w:val="002C7523"/>
    <w:rsid w:val="002C7529"/>
    <w:rsid w:val="002C7531"/>
    <w:rsid w:val="002C7877"/>
    <w:rsid w:val="002C79AD"/>
    <w:rsid w:val="002C7D4A"/>
    <w:rsid w:val="002C7D78"/>
    <w:rsid w:val="002C7E93"/>
    <w:rsid w:val="002D0323"/>
    <w:rsid w:val="002D04F1"/>
    <w:rsid w:val="002D05B5"/>
    <w:rsid w:val="002D08A8"/>
    <w:rsid w:val="002D0979"/>
    <w:rsid w:val="002D0AA7"/>
    <w:rsid w:val="002D0AF2"/>
    <w:rsid w:val="002D0B3E"/>
    <w:rsid w:val="002D0BDA"/>
    <w:rsid w:val="002D0C6F"/>
    <w:rsid w:val="002D0CE3"/>
    <w:rsid w:val="002D0D3B"/>
    <w:rsid w:val="002D1287"/>
    <w:rsid w:val="002D1375"/>
    <w:rsid w:val="002D1558"/>
    <w:rsid w:val="002D1598"/>
    <w:rsid w:val="002D1599"/>
    <w:rsid w:val="002D1C44"/>
    <w:rsid w:val="002D1DC3"/>
    <w:rsid w:val="002D1FDB"/>
    <w:rsid w:val="002D202A"/>
    <w:rsid w:val="002D209E"/>
    <w:rsid w:val="002D2839"/>
    <w:rsid w:val="002D29D3"/>
    <w:rsid w:val="002D2A34"/>
    <w:rsid w:val="002D2ABC"/>
    <w:rsid w:val="002D2C22"/>
    <w:rsid w:val="002D2D0E"/>
    <w:rsid w:val="002D309F"/>
    <w:rsid w:val="002D32E0"/>
    <w:rsid w:val="002D3420"/>
    <w:rsid w:val="002D3688"/>
    <w:rsid w:val="002D37BC"/>
    <w:rsid w:val="002D3E4E"/>
    <w:rsid w:val="002D40CB"/>
    <w:rsid w:val="002D4133"/>
    <w:rsid w:val="002D435E"/>
    <w:rsid w:val="002D44B9"/>
    <w:rsid w:val="002D49D6"/>
    <w:rsid w:val="002D5208"/>
    <w:rsid w:val="002D538E"/>
    <w:rsid w:val="002D53CC"/>
    <w:rsid w:val="002D568A"/>
    <w:rsid w:val="002D5818"/>
    <w:rsid w:val="002D5B44"/>
    <w:rsid w:val="002D5B69"/>
    <w:rsid w:val="002D5BA7"/>
    <w:rsid w:val="002D5C61"/>
    <w:rsid w:val="002D5E6F"/>
    <w:rsid w:val="002D5F8D"/>
    <w:rsid w:val="002D6402"/>
    <w:rsid w:val="002D65FE"/>
    <w:rsid w:val="002D68BA"/>
    <w:rsid w:val="002D6E9F"/>
    <w:rsid w:val="002D760A"/>
    <w:rsid w:val="002D77AB"/>
    <w:rsid w:val="002D79EC"/>
    <w:rsid w:val="002D7D9F"/>
    <w:rsid w:val="002D7E7D"/>
    <w:rsid w:val="002E0066"/>
    <w:rsid w:val="002E00BC"/>
    <w:rsid w:val="002E0224"/>
    <w:rsid w:val="002E0917"/>
    <w:rsid w:val="002E0A75"/>
    <w:rsid w:val="002E0A8F"/>
    <w:rsid w:val="002E0FA8"/>
    <w:rsid w:val="002E1318"/>
    <w:rsid w:val="002E1CD8"/>
    <w:rsid w:val="002E1CD9"/>
    <w:rsid w:val="002E1CDB"/>
    <w:rsid w:val="002E1EB3"/>
    <w:rsid w:val="002E1EB5"/>
    <w:rsid w:val="002E20AB"/>
    <w:rsid w:val="002E23AD"/>
    <w:rsid w:val="002E279D"/>
    <w:rsid w:val="002E2987"/>
    <w:rsid w:val="002E2FB6"/>
    <w:rsid w:val="002E368F"/>
    <w:rsid w:val="002E3966"/>
    <w:rsid w:val="002E39C9"/>
    <w:rsid w:val="002E4800"/>
    <w:rsid w:val="002E4B9A"/>
    <w:rsid w:val="002E4C4B"/>
    <w:rsid w:val="002E4D9D"/>
    <w:rsid w:val="002E4F68"/>
    <w:rsid w:val="002E4FF9"/>
    <w:rsid w:val="002E5169"/>
    <w:rsid w:val="002E5230"/>
    <w:rsid w:val="002E5398"/>
    <w:rsid w:val="002E5629"/>
    <w:rsid w:val="002E5677"/>
    <w:rsid w:val="002E57B6"/>
    <w:rsid w:val="002E57EA"/>
    <w:rsid w:val="002E5802"/>
    <w:rsid w:val="002E5979"/>
    <w:rsid w:val="002E5A3B"/>
    <w:rsid w:val="002E5CA5"/>
    <w:rsid w:val="002E5EBA"/>
    <w:rsid w:val="002E6104"/>
    <w:rsid w:val="002E6112"/>
    <w:rsid w:val="002E6176"/>
    <w:rsid w:val="002E6222"/>
    <w:rsid w:val="002E654C"/>
    <w:rsid w:val="002E67C7"/>
    <w:rsid w:val="002E67D5"/>
    <w:rsid w:val="002E6F44"/>
    <w:rsid w:val="002E6F4E"/>
    <w:rsid w:val="002E7109"/>
    <w:rsid w:val="002E742B"/>
    <w:rsid w:val="002E74A0"/>
    <w:rsid w:val="002E75AA"/>
    <w:rsid w:val="002E7607"/>
    <w:rsid w:val="002E779B"/>
    <w:rsid w:val="002E78B7"/>
    <w:rsid w:val="002E79B8"/>
    <w:rsid w:val="002E79CE"/>
    <w:rsid w:val="002F0025"/>
    <w:rsid w:val="002F04AD"/>
    <w:rsid w:val="002F04BB"/>
    <w:rsid w:val="002F07A2"/>
    <w:rsid w:val="002F0836"/>
    <w:rsid w:val="002F0874"/>
    <w:rsid w:val="002F0CBC"/>
    <w:rsid w:val="002F0F88"/>
    <w:rsid w:val="002F102D"/>
    <w:rsid w:val="002F1129"/>
    <w:rsid w:val="002F11FB"/>
    <w:rsid w:val="002F1330"/>
    <w:rsid w:val="002F1378"/>
    <w:rsid w:val="002F15A6"/>
    <w:rsid w:val="002F15D7"/>
    <w:rsid w:val="002F189A"/>
    <w:rsid w:val="002F1CA5"/>
    <w:rsid w:val="002F1F28"/>
    <w:rsid w:val="002F2117"/>
    <w:rsid w:val="002F2167"/>
    <w:rsid w:val="002F2383"/>
    <w:rsid w:val="002F23DC"/>
    <w:rsid w:val="002F2418"/>
    <w:rsid w:val="002F26E0"/>
    <w:rsid w:val="002F26FC"/>
    <w:rsid w:val="002F27D0"/>
    <w:rsid w:val="002F28C7"/>
    <w:rsid w:val="002F2F43"/>
    <w:rsid w:val="002F2F47"/>
    <w:rsid w:val="002F334A"/>
    <w:rsid w:val="002F3417"/>
    <w:rsid w:val="002F35CB"/>
    <w:rsid w:val="002F35D1"/>
    <w:rsid w:val="002F390A"/>
    <w:rsid w:val="002F3D8F"/>
    <w:rsid w:val="002F4026"/>
    <w:rsid w:val="002F402A"/>
    <w:rsid w:val="002F4047"/>
    <w:rsid w:val="002F4195"/>
    <w:rsid w:val="002F426A"/>
    <w:rsid w:val="002F4303"/>
    <w:rsid w:val="002F452A"/>
    <w:rsid w:val="002F4534"/>
    <w:rsid w:val="002F479B"/>
    <w:rsid w:val="002F4A28"/>
    <w:rsid w:val="002F4B09"/>
    <w:rsid w:val="002F4D59"/>
    <w:rsid w:val="002F4F05"/>
    <w:rsid w:val="002F507D"/>
    <w:rsid w:val="002F5214"/>
    <w:rsid w:val="002F54CA"/>
    <w:rsid w:val="002F54E4"/>
    <w:rsid w:val="002F57E6"/>
    <w:rsid w:val="002F5924"/>
    <w:rsid w:val="002F59B7"/>
    <w:rsid w:val="002F5B7A"/>
    <w:rsid w:val="002F5D53"/>
    <w:rsid w:val="002F5F77"/>
    <w:rsid w:val="002F5F82"/>
    <w:rsid w:val="002F6257"/>
    <w:rsid w:val="002F66C7"/>
    <w:rsid w:val="002F67C7"/>
    <w:rsid w:val="002F6913"/>
    <w:rsid w:val="002F7040"/>
    <w:rsid w:val="002F71B1"/>
    <w:rsid w:val="002F7528"/>
    <w:rsid w:val="002F755E"/>
    <w:rsid w:val="002F7F12"/>
    <w:rsid w:val="0030001A"/>
    <w:rsid w:val="0030009F"/>
    <w:rsid w:val="003001C8"/>
    <w:rsid w:val="00300358"/>
    <w:rsid w:val="0030042C"/>
    <w:rsid w:val="00300526"/>
    <w:rsid w:val="003007A3"/>
    <w:rsid w:val="00300911"/>
    <w:rsid w:val="003009E3"/>
    <w:rsid w:val="00301275"/>
    <w:rsid w:val="00301601"/>
    <w:rsid w:val="0030166A"/>
    <w:rsid w:val="003018DF"/>
    <w:rsid w:val="00301913"/>
    <w:rsid w:val="00301A62"/>
    <w:rsid w:val="00301B0F"/>
    <w:rsid w:val="00301B95"/>
    <w:rsid w:val="00301C45"/>
    <w:rsid w:val="00301DD0"/>
    <w:rsid w:val="00301EB4"/>
    <w:rsid w:val="00301F0B"/>
    <w:rsid w:val="0030202C"/>
    <w:rsid w:val="003023AE"/>
    <w:rsid w:val="0030245A"/>
    <w:rsid w:val="00302491"/>
    <w:rsid w:val="003026EE"/>
    <w:rsid w:val="00302CE8"/>
    <w:rsid w:val="00302D1C"/>
    <w:rsid w:val="00303240"/>
    <w:rsid w:val="003032D4"/>
    <w:rsid w:val="00303331"/>
    <w:rsid w:val="00303845"/>
    <w:rsid w:val="003039F8"/>
    <w:rsid w:val="00303A1B"/>
    <w:rsid w:val="00303B4A"/>
    <w:rsid w:val="0030403D"/>
    <w:rsid w:val="00304248"/>
    <w:rsid w:val="0030425A"/>
    <w:rsid w:val="00304559"/>
    <w:rsid w:val="0030459D"/>
    <w:rsid w:val="00304626"/>
    <w:rsid w:val="00304A2C"/>
    <w:rsid w:val="00304D15"/>
    <w:rsid w:val="00305293"/>
    <w:rsid w:val="003052DC"/>
    <w:rsid w:val="00305676"/>
    <w:rsid w:val="00305BDA"/>
    <w:rsid w:val="00305F33"/>
    <w:rsid w:val="00305F40"/>
    <w:rsid w:val="00305F66"/>
    <w:rsid w:val="00306136"/>
    <w:rsid w:val="003067B3"/>
    <w:rsid w:val="0030680C"/>
    <w:rsid w:val="00306862"/>
    <w:rsid w:val="00306A1A"/>
    <w:rsid w:val="00306AED"/>
    <w:rsid w:val="00306D66"/>
    <w:rsid w:val="00306E74"/>
    <w:rsid w:val="00306F87"/>
    <w:rsid w:val="00307221"/>
    <w:rsid w:val="00307252"/>
    <w:rsid w:val="003072D6"/>
    <w:rsid w:val="0030780F"/>
    <w:rsid w:val="00307ABD"/>
    <w:rsid w:val="00307BB5"/>
    <w:rsid w:val="0031019D"/>
    <w:rsid w:val="003101B4"/>
    <w:rsid w:val="00310574"/>
    <w:rsid w:val="00310C5A"/>
    <w:rsid w:val="00310C95"/>
    <w:rsid w:val="00310E4A"/>
    <w:rsid w:val="00310F4C"/>
    <w:rsid w:val="00311043"/>
    <w:rsid w:val="003112F3"/>
    <w:rsid w:val="003113A7"/>
    <w:rsid w:val="0031144C"/>
    <w:rsid w:val="003114C5"/>
    <w:rsid w:val="00311538"/>
    <w:rsid w:val="00311898"/>
    <w:rsid w:val="00311B0C"/>
    <w:rsid w:val="0031241D"/>
    <w:rsid w:val="00312450"/>
    <w:rsid w:val="00312C28"/>
    <w:rsid w:val="00312D4D"/>
    <w:rsid w:val="00312E52"/>
    <w:rsid w:val="00313020"/>
    <w:rsid w:val="003134CD"/>
    <w:rsid w:val="0031353C"/>
    <w:rsid w:val="00313843"/>
    <w:rsid w:val="00313CE8"/>
    <w:rsid w:val="00313DFA"/>
    <w:rsid w:val="00313E1A"/>
    <w:rsid w:val="0031428E"/>
    <w:rsid w:val="003147D6"/>
    <w:rsid w:val="00314E22"/>
    <w:rsid w:val="0031508F"/>
    <w:rsid w:val="0031535A"/>
    <w:rsid w:val="00315664"/>
    <w:rsid w:val="00315695"/>
    <w:rsid w:val="00315766"/>
    <w:rsid w:val="0031581F"/>
    <w:rsid w:val="003158C3"/>
    <w:rsid w:val="00315CF7"/>
    <w:rsid w:val="00315F67"/>
    <w:rsid w:val="00315FB3"/>
    <w:rsid w:val="003165E4"/>
    <w:rsid w:val="0031666A"/>
    <w:rsid w:val="00316863"/>
    <w:rsid w:val="00316978"/>
    <w:rsid w:val="00316B92"/>
    <w:rsid w:val="00316DD6"/>
    <w:rsid w:val="00316FCA"/>
    <w:rsid w:val="00317142"/>
    <w:rsid w:val="0031714A"/>
    <w:rsid w:val="0031728D"/>
    <w:rsid w:val="003172C2"/>
    <w:rsid w:val="0031782F"/>
    <w:rsid w:val="00317EB1"/>
    <w:rsid w:val="00317F2F"/>
    <w:rsid w:val="00317FF4"/>
    <w:rsid w:val="0032015F"/>
    <w:rsid w:val="003208A5"/>
    <w:rsid w:val="00320A77"/>
    <w:rsid w:val="00320B50"/>
    <w:rsid w:val="00320C3F"/>
    <w:rsid w:val="00320E80"/>
    <w:rsid w:val="00320FF4"/>
    <w:rsid w:val="003215DF"/>
    <w:rsid w:val="0032173F"/>
    <w:rsid w:val="00321953"/>
    <w:rsid w:val="00321ACD"/>
    <w:rsid w:val="00321C99"/>
    <w:rsid w:val="00321CA7"/>
    <w:rsid w:val="00321E2D"/>
    <w:rsid w:val="003221CF"/>
    <w:rsid w:val="00322376"/>
    <w:rsid w:val="00322619"/>
    <w:rsid w:val="0032261C"/>
    <w:rsid w:val="00322771"/>
    <w:rsid w:val="00322DDB"/>
    <w:rsid w:val="00322EB3"/>
    <w:rsid w:val="00323157"/>
    <w:rsid w:val="0032326D"/>
    <w:rsid w:val="0032355C"/>
    <w:rsid w:val="0032372A"/>
    <w:rsid w:val="0032379A"/>
    <w:rsid w:val="003239F1"/>
    <w:rsid w:val="00323C89"/>
    <w:rsid w:val="00324075"/>
    <w:rsid w:val="003245E5"/>
    <w:rsid w:val="00324714"/>
    <w:rsid w:val="003247C3"/>
    <w:rsid w:val="0032484F"/>
    <w:rsid w:val="00324AC9"/>
    <w:rsid w:val="00324DCC"/>
    <w:rsid w:val="00324E73"/>
    <w:rsid w:val="00324FE5"/>
    <w:rsid w:val="00325244"/>
    <w:rsid w:val="0032524C"/>
    <w:rsid w:val="003258F1"/>
    <w:rsid w:val="003259D6"/>
    <w:rsid w:val="00325A27"/>
    <w:rsid w:val="00325A45"/>
    <w:rsid w:val="00325CF9"/>
    <w:rsid w:val="00325E7E"/>
    <w:rsid w:val="0032611F"/>
    <w:rsid w:val="003264CF"/>
    <w:rsid w:val="003264FE"/>
    <w:rsid w:val="00326793"/>
    <w:rsid w:val="003267AB"/>
    <w:rsid w:val="003269CC"/>
    <w:rsid w:val="00326C84"/>
    <w:rsid w:val="00326D21"/>
    <w:rsid w:val="00326E37"/>
    <w:rsid w:val="00326E90"/>
    <w:rsid w:val="00326F5A"/>
    <w:rsid w:val="003270CC"/>
    <w:rsid w:val="00327430"/>
    <w:rsid w:val="003275C4"/>
    <w:rsid w:val="0032761B"/>
    <w:rsid w:val="00327769"/>
    <w:rsid w:val="00327842"/>
    <w:rsid w:val="00327A58"/>
    <w:rsid w:val="00327EF1"/>
    <w:rsid w:val="00330338"/>
    <w:rsid w:val="003303F8"/>
    <w:rsid w:val="003308A3"/>
    <w:rsid w:val="00330A0C"/>
    <w:rsid w:val="00330CDD"/>
    <w:rsid w:val="00330F00"/>
    <w:rsid w:val="00331049"/>
    <w:rsid w:val="0033131D"/>
    <w:rsid w:val="0033175E"/>
    <w:rsid w:val="003318F3"/>
    <w:rsid w:val="003319F4"/>
    <w:rsid w:val="003319F6"/>
    <w:rsid w:val="00331C91"/>
    <w:rsid w:val="00331C9C"/>
    <w:rsid w:val="0033200B"/>
    <w:rsid w:val="003320AD"/>
    <w:rsid w:val="00332177"/>
    <w:rsid w:val="00332188"/>
    <w:rsid w:val="0033238A"/>
    <w:rsid w:val="00332481"/>
    <w:rsid w:val="00332D78"/>
    <w:rsid w:val="0033310E"/>
    <w:rsid w:val="003336F0"/>
    <w:rsid w:val="003337EE"/>
    <w:rsid w:val="003337F2"/>
    <w:rsid w:val="00333943"/>
    <w:rsid w:val="00333BD1"/>
    <w:rsid w:val="003341BC"/>
    <w:rsid w:val="003348B1"/>
    <w:rsid w:val="00334908"/>
    <w:rsid w:val="00334E07"/>
    <w:rsid w:val="00335447"/>
    <w:rsid w:val="00335AA9"/>
    <w:rsid w:val="00335B72"/>
    <w:rsid w:val="00335D1D"/>
    <w:rsid w:val="00336539"/>
    <w:rsid w:val="00336565"/>
    <w:rsid w:val="00336C3C"/>
    <w:rsid w:val="00336D3F"/>
    <w:rsid w:val="00336E33"/>
    <w:rsid w:val="00336E75"/>
    <w:rsid w:val="0033724F"/>
    <w:rsid w:val="00337417"/>
    <w:rsid w:val="00337737"/>
    <w:rsid w:val="00337CA2"/>
    <w:rsid w:val="00340091"/>
    <w:rsid w:val="00340201"/>
    <w:rsid w:val="0034036B"/>
    <w:rsid w:val="003404F1"/>
    <w:rsid w:val="00340A0D"/>
    <w:rsid w:val="00340C85"/>
    <w:rsid w:val="00340CE9"/>
    <w:rsid w:val="003410CC"/>
    <w:rsid w:val="0034129C"/>
    <w:rsid w:val="003412D2"/>
    <w:rsid w:val="003417D9"/>
    <w:rsid w:val="00341F3D"/>
    <w:rsid w:val="00342179"/>
    <w:rsid w:val="003421FF"/>
    <w:rsid w:val="00342321"/>
    <w:rsid w:val="00342391"/>
    <w:rsid w:val="0034245E"/>
    <w:rsid w:val="003424E5"/>
    <w:rsid w:val="0034256F"/>
    <w:rsid w:val="00342844"/>
    <w:rsid w:val="003428EF"/>
    <w:rsid w:val="00342AAB"/>
    <w:rsid w:val="00342D65"/>
    <w:rsid w:val="00342E0D"/>
    <w:rsid w:val="00342E18"/>
    <w:rsid w:val="00343179"/>
    <w:rsid w:val="00343321"/>
    <w:rsid w:val="003433C3"/>
    <w:rsid w:val="003435BF"/>
    <w:rsid w:val="00343A23"/>
    <w:rsid w:val="00343A53"/>
    <w:rsid w:val="00343CC5"/>
    <w:rsid w:val="00343CE9"/>
    <w:rsid w:val="00343E04"/>
    <w:rsid w:val="00343E68"/>
    <w:rsid w:val="003442F4"/>
    <w:rsid w:val="0034453D"/>
    <w:rsid w:val="0034489E"/>
    <w:rsid w:val="003449C4"/>
    <w:rsid w:val="003449E4"/>
    <w:rsid w:val="00344CC7"/>
    <w:rsid w:val="003451A0"/>
    <w:rsid w:val="003452C0"/>
    <w:rsid w:val="0034531B"/>
    <w:rsid w:val="00345359"/>
    <w:rsid w:val="0034588B"/>
    <w:rsid w:val="003458D7"/>
    <w:rsid w:val="003458E7"/>
    <w:rsid w:val="00345A1C"/>
    <w:rsid w:val="00345B35"/>
    <w:rsid w:val="00345C24"/>
    <w:rsid w:val="00345DAB"/>
    <w:rsid w:val="00345EC6"/>
    <w:rsid w:val="00345F62"/>
    <w:rsid w:val="003461E1"/>
    <w:rsid w:val="003467D7"/>
    <w:rsid w:val="00346A6A"/>
    <w:rsid w:val="003470C0"/>
    <w:rsid w:val="003470F9"/>
    <w:rsid w:val="00347424"/>
    <w:rsid w:val="003476BB"/>
    <w:rsid w:val="0034773B"/>
    <w:rsid w:val="00347806"/>
    <w:rsid w:val="00347838"/>
    <w:rsid w:val="0034797D"/>
    <w:rsid w:val="003479F3"/>
    <w:rsid w:val="00347F88"/>
    <w:rsid w:val="00347FB4"/>
    <w:rsid w:val="003502B5"/>
    <w:rsid w:val="003506C2"/>
    <w:rsid w:val="00350B03"/>
    <w:rsid w:val="00350C2F"/>
    <w:rsid w:val="00350C36"/>
    <w:rsid w:val="00350C3A"/>
    <w:rsid w:val="00350FF6"/>
    <w:rsid w:val="00351120"/>
    <w:rsid w:val="0035144F"/>
    <w:rsid w:val="003518AE"/>
    <w:rsid w:val="003518F7"/>
    <w:rsid w:val="0035198E"/>
    <w:rsid w:val="003519B2"/>
    <w:rsid w:val="00351C7A"/>
    <w:rsid w:val="00351E5E"/>
    <w:rsid w:val="00351FE9"/>
    <w:rsid w:val="0035211A"/>
    <w:rsid w:val="00352143"/>
    <w:rsid w:val="00352359"/>
    <w:rsid w:val="00352399"/>
    <w:rsid w:val="00352558"/>
    <w:rsid w:val="0035273B"/>
    <w:rsid w:val="00352927"/>
    <w:rsid w:val="00352A07"/>
    <w:rsid w:val="00352B2B"/>
    <w:rsid w:val="00352B6D"/>
    <w:rsid w:val="00352C50"/>
    <w:rsid w:val="00352E46"/>
    <w:rsid w:val="003530CF"/>
    <w:rsid w:val="00353113"/>
    <w:rsid w:val="0035329D"/>
    <w:rsid w:val="00353318"/>
    <w:rsid w:val="00353335"/>
    <w:rsid w:val="0035344F"/>
    <w:rsid w:val="00353AA2"/>
    <w:rsid w:val="00353CC4"/>
    <w:rsid w:val="00353ECC"/>
    <w:rsid w:val="00354065"/>
    <w:rsid w:val="00354117"/>
    <w:rsid w:val="00354322"/>
    <w:rsid w:val="00354802"/>
    <w:rsid w:val="00354FA6"/>
    <w:rsid w:val="003550F6"/>
    <w:rsid w:val="0035519F"/>
    <w:rsid w:val="003552A0"/>
    <w:rsid w:val="003553BA"/>
    <w:rsid w:val="003554C4"/>
    <w:rsid w:val="003556DF"/>
    <w:rsid w:val="003556E7"/>
    <w:rsid w:val="00355999"/>
    <w:rsid w:val="00355B72"/>
    <w:rsid w:val="00355BEE"/>
    <w:rsid w:val="00355CD1"/>
    <w:rsid w:val="00355D32"/>
    <w:rsid w:val="00355D8D"/>
    <w:rsid w:val="00355F56"/>
    <w:rsid w:val="00356BD6"/>
    <w:rsid w:val="00356D4C"/>
    <w:rsid w:val="00356EA6"/>
    <w:rsid w:val="00356F03"/>
    <w:rsid w:val="00356F58"/>
    <w:rsid w:val="00357148"/>
    <w:rsid w:val="00357179"/>
    <w:rsid w:val="0035745C"/>
    <w:rsid w:val="003574A1"/>
    <w:rsid w:val="0035785D"/>
    <w:rsid w:val="00357959"/>
    <w:rsid w:val="00357B6E"/>
    <w:rsid w:val="00357EE7"/>
    <w:rsid w:val="003600F5"/>
    <w:rsid w:val="0036017B"/>
    <w:rsid w:val="0036024A"/>
    <w:rsid w:val="00360890"/>
    <w:rsid w:val="003608C8"/>
    <w:rsid w:val="00360943"/>
    <w:rsid w:val="00360A26"/>
    <w:rsid w:val="00360C8F"/>
    <w:rsid w:val="00360CDB"/>
    <w:rsid w:val="00360E10"/>
    <w:rsid w:val="00360F61"/>
    <w:rsid w:val="00360FEA"/>
    <w:rsid w:val="0036101A"/>
    <w:rsid w:val="00361263"/>
    <w:rsid w:val="00361505"/>
    <w:rsid w:val="0036172A"/>
    <w:rsid w:val="00361A5B"/>
    <w:rsid w:val="00361B88"/>
    <w:rsid w:val="00361EA7"/>
    <w:rsid w:val="00361F86"/>
    <w:rsid w:val="0036228D"/>
    <w:rsid w:val="003623EB"/>
    <w:rsid w:val="003625B8"/>
    <w:rsid w:val="0036282C"/>
    <w:rsid w:val="00362830"/>
    <w:rsid w:val="00362A5B"/>
    <w:rsid w:val="00362AF5"/>
    <w:rsid w:val="00362B27"/>
    <w:rsid w:val="00363041"/>
    <w:rsid w:val="003631A2"/>
    <w:rsid w:val="003631B4"/>
    <w:rsid w:val="00363241"/>
    <w:rsid w:val="00363387"/>
    <w:rsid w:val="00363611"/>
    <w:rsid w:val="003636A9"/>
    <w:rsid w:val="00363980"/>
    <w:rsid w:val="00364464"/>
    <w:rsid w:val="0036460D"/>
    <w:rsid w:val="0036486B"/>
    <w:rsid w:val="003649A9"/>
    <w:rsid w:val="00364BCF"/>
    <w:rsid w:val="00364C10"/>
    <w:rsid w:val="00364F34"/>
    <w:rsid w:val="00364F93"/>
    <w:rsid w:val="003653D9"/>
    <w:rsid w:val="003654A4"/>
    <w:rsid w:val="00365776"/>
    <w:rsid w:val="00365CAC"/>
    <w:rsid w:val="00365DD4"/>
    <w:rsid w:val="00365EE1"/>
    <w:rsid w:val="00366004"/>
    <w:rsid w:val="0036604B"/>
    <w:rsid w:val="003661DF"/>
    <w:rsid w:val="00366539"/>
    <w:rsid w:val="00366882"/>
    <w:rsid w:val="00366915"/>
    <w:rsid w:val="00366D4E"/>
    <w:rsid w:val="0036719C"/>
    <w:rsid w:val="0036774C"/>
    <w:rsid w:val="00367C34"/>
    <w:rsid w:val="00367F12"/>
    <w:rsid w:val="0037016F"/>
    <w:rsid w:val="0037048A"/>
    <w:rsid w:val="00370556"/>
    <w:rsid w:val="003707E7"/>
    <w:rsid w:val="00370C30"/>
    <w:rsid w:val="00371667"/>
    <w:rsid w:val="00371696"/>
    <w:rsid w:val="003717DE"/>
    <w:rsid w:val="0037181F"/>
    <w:rsid w:val="0037185A"/>
    <w:rsid w:val="003718EF"/>
    <w:rsid w:val="00371BC1"/>
    <w:rsid w:val="00371CD2"/>
    <w:rsid w:val="003721F5"/>
    <w:rsid w:val="00372338"/>
    <w:rsid w:val="00372599"/>
    <w:rsid w:val="0037269F"/>
    <w:rsid w:val="0037270D"/>
    <w:rsid w:val="003727FC"/>
    <w:rsid w:val="0037289E"/>
    <w:rsid w:val="003728D6"/>
    <w:rsid w:val="003729A2"/>
    <w:rsid w:val="00372A7B"/>
    <w:rsid w:val="00372B19"/>
    <w:rsid w:val="00372B6A"/>
    <w:rsid w:val="00372F92"/>
    <w:rsid w:val="003734DF"/>
    <w:rsid w:val="003737FC"/>
    <w:rsid w:val="0037393D"/>
    <w:rsid w:val="0037399B"/>
    <w:rsid w:val="00373DE3"/>
    <w:rsid w:val="00373E33"/>
    <w:rsid w:val="003740D2"/>
    <w:rsid w:val="00374395"/>
    <w:rsid w:val="00374637"/>
    <w:rsid w:val="0037477A"/>
    <w:rsid w:val="00374F35"/>
    <w:rsid w:val="00374FB9"/>
    <w:rsid w:val="00375018"/>
    <w:rsid w:val="0037529E"/>
    <w:rsid w:val="00375A48"/>
    <w:rsid w:val="00375ADB"/>
    <w:rsid w:val="00375B6E"/>
    <w:rsid w:val="00375C22"/>
    <w:rsid w:val="00375FF8"/>
    <w:rsid w:val="0037618B"/>
    <w:rsid w:val="003766C0"/>
    <w:rsid w:val="00376889"/>
    <w:rsid w:val="003768C8"/>
    <w:rsid w:val="00376A89"/>
    <w:rsid w:val="00376D10"/>
    <w:rsid w:val="00376E6B"/>
    <w:rsid w:val="00377088"/>
    <w:rsid w:val="00377140"/>
    <w:rsid w:val="00377222"/>
    <w:rsid w:val="003774CF"/>
    <w:rsid w:val="00377583"/>
    <w:rsid w:val="0037763C"/>
    <w:rsid w:val="003776E7"/>
    <w:rsid w:val="00377C1E"/>
    <w:rsid w:val="0038004C"/>
    <w:rsid w:val="003802A3"/>
    <w:rsid w:val="00380420"/>
    <w:rsid w:val="00380692"/>
    <w:rsid w:val="00380A4D"/>
    <w:rsid w:val="00380B26"/>
    <w:rsid w:val="00380DAF"/>
    <w:rsid w:val="003814C9"/>
    <w:rsid w:val="003818FB"/>
    <w:rsid w:val="00381BB7"/>
    <w:rsid w:val="003820C8"/>
    <w:rsid w:val="003821BD"/>
    <w:rsid w:val="003823B4"/>
    <w:rsid w:val="003825DC"/>
    <w:rsid w:val="00382645"/>
    <w:rsid w:val="0038268A"/>
    <w:rsid w:val="00382812"/>
    <w:rsid w:val="00382C5F"/>
    <w:rsid w:val="00382F56"/>
    <w:rsid w:val="0038310F"/>
    <w:rsid w:val="0038312F"/>
    <w:rsid w:val="00383545"/>
    <w:rsid w:val="0038356A"/>
    <w:rsid w:val="003838AC"/>
    <w:rsid w:val="00383A63"/>
    <w:rsid w:val="00383ADE"/>
    <w:rsid w:val="00383DA5"/>
    <w:rsid w:val="00384156"/>
    <w:rsid w:val="003841AA"/>
    <w:rsid w:val="00384555"/>
    <w:rsid w:val="0038484D"/>
    <w:rsid w:val="003848A9"/>
    <w:rsid w:val="00384956"/>
    <w:rsid w:val="003849BE"/>
    <w:rsid w:val="00384D4D"/>
    <w:rsid w:val="00384EF0"/>
    <w:rsid w:val="0038574D"/>
    <w:rsid w:val="00385F41"/>
    <w:rsid w:val="003860A9"/>
    <w:rsid w:val="00386398"/>
    <w:rsid w:val="00386409"/>
    <w:rsid w:val="003866F0"/>
    <w:rsid w:val="00386DDF"/>
    <w:rsid w:val="00386EEC"/>
    <w:rsid w:val="00386F6D"/>
    <w:rsid w:val="00387034"/>
    <w:rsid w:val="003873DB"/>
    <w:rsid w:val="003879DE"/>
    <w:rsid w:val="00387A78"/>
    <w:rsid w:val="00387CEA"/>
    <w:rsid w:val="00387F03"/>
    <w:rsid w:val="00387F8E"/>
    <w:rsid w:val="003902A5"/>
    <w:rsid w:val="00390495"/>
    <w:rsid w:val="00390DE1"/>
    <w:rsid w:val="00390F96"/>
    <w:rsid w:val="00391190"/>
    <w:rsid w:val="003912ED"/>
    <w:rsid w:val="003914C4"/>
    <w:rsid w:val="003915BF"/>
    <w:rsid w:val="003919C2"/>
    <w:rsid w:val="00391B4E"/>
    <w:rsid w:val="00391B5F"/>
    <w:rsid w:val="00391D96"/>
    <w:rsid w:val="00391F18"/>
    <w:rsid w:val="00391FDA"/>
    <w:rsid w:val="00392249"/>
    <w:rsid w:val="003922BF"/>
    <w:rsid w:val="00392450"/>
    <w:rsid w:val="00392799"/>
    <w:rsid w:val="00392AD1"/>
    <w:rsid w:val="00392EE4"/>
    <w:rsid w:val="003935CC"/>
    <w:rsid w:val="00393A64"/>
    <w:rsid w:val="00393D45"/>
    <w:rsid w:val="00393FA3"/>
    <w:rsid w:val="00394355"/>
    <w:rsid w:val="00394358"/>
    <w:rsid w:val="003944D7"/>
    <w:rsid w:val="00394567"/>
    <w:rsid w:val="00394679"/>
    <w:rsid w:val="0039467B"/>
    <w:rsid w:val="00394933"/>
    <w:rsid w:val="00394BCA"/>
    <w:rsid w:val="00394C8E"/>
    <w:rsid w:val="00395755"/>
    <w:rsid w:val="00395B69"/>
    <w:rsid w:val="0039632F"/>
    <w:rsid w:val="003967AF"/>
    <w:rsid w:val="00396824"/>
    <w:rsid w:val="00396929"/>
    <w:rsid w:val="00396940"/>
    <w:rsid w:val="00396994"/>
    <w:rsid w:val="003969A8"/>
    <w:rsid w:val="003969BF"/>
    <w:rsid w:val="00396C82"/>
    <w:rsid w:val="00397180"/>
    <w:rsid w:val="003971BA"/>
    <w:rsid w:val="00397214"/>
    <w:rsid w:val="003974CF"/>
    <w:rsid w:val="003975A2"/>
    <w:rsid w:val="003978DC"/>
    <w:rsid w:val="00397B26"/>
    <w:rsid w:val="00397C48"/>
    <w:rsid w:val="00397CD7"/>
    <w:rsid w:val="00397F8C"/>
    <w:rsid w:val="003A0165"/>
    <w:rsid w:val="003A01DD"/>
    <w:rsid w:val="003A03E9"/>
    <w:rsid w:val="003A0576"/>
    <w:rsid w:val="003A0A43"/>
    <w:rsid w:val="003A0BCF"/>
    <w:rsid w:val="003A0C8D"/>
    <w:rsid w:val="003A11B6"/>
    <w:rsid w:val="003A140C"/>
    <w:rsid w:val="003A1771"/>
    <w:rsid w:val="003A194D"/>
    <w:rsid w:val="003A1AEA"/>
    <w:rsid w:val="003A1E83"/>
    <w:rsid w:val="003A1EC3"/>
    <w:rsid w:val="003A1F39"/>
    <w:rsid w:val="003A1F40"/>
    <w:rsid w:val="003A2095"/>
    <w:rsid w:val="003A2410"/>
    <w:rsid w:val="003A24AE"/>
    <w:rsid w:val="003A24F6"/>
    <w:rsid w:val="003A2507"/>
    <w:rsid w:val="003A2519"/>
    <w:rsid w:val="003A255F"/>
    <w:rsid w:val="003A26CA"/>
    <w:rsid w:val="003A2989"/>
    <w:rsid w:val="003A2B02"/>
    <w:rsid w:val="003A2B04"/>
    <w:rsid w:val="003A2BF1"/>
    <w:rsid w:val="003A2CD0"/>
    <w:rsid w:val="003A2D39"/>
    <w:rsid w:val="003A2F39"/>
    <w:rsid w:val="003A30C9"/>
    <w:rsid w:val="003A34F9"/>
    <w:rsid w:val="003A37EE"/>
    <w:rsid w:val="003A38D9"/>
    <w:rsid w:val="003A3B77"/>
    <w:rsid w:val="003A3C4D"/>
    <w:rsid w:val="003A3E67"/>
    <w:rsid w:val="003A4002"/>
    <w:rsid w:val="003A4235"/>
    <w:rsid w:val="003A488E"/>
    <w:rsid w:val="003A4C84"/>
    <w:rsid w:val="003A4CEE"/>
    <w:rsid w:val="003A4D2A"/>
    <w:rsid w:val="003A4E5D"/>
    <w:rsid w:val="003A4F5E"/>
    <w:rsid w:val="003A4F76"/>
    <w:rsid w:val="003A4FBB"/>
    <w:rsid w:val="003A5188"/>
    <w:rsid w:val="003A51B4"/>
    <w:rsid w:val="003A5345"/>
    <w:rsid w:val="003A5576"/>
    <w:rsid w:val="003A56AD"/>
    <w:rsid w:val="003A56BC"/>
    <w:rsid w:val="003A5911"/>
    <w:rsid w:val="003A5B9B"/>
    <w:rsid w:val="003A5BCB"/>
    <w:rsid w:val="003A5F38"/>
    <w:rsid w:val="003A613E"/>
    <w:rsid w:val="003A61C8"/>
    <w:rsid w:val="003A69EF"/>
    <w:rsid w:val="003A6A58"/>
    <w:rsid w:val="003A6ABF"/>
    <w:rsid w:val="003A6D05"/>
    <w:rsid w:val="003A6EFC"/>
    <w:rsid w:val="003A79EC"/>
    <w:rsid w:val="003A7DA1"/>
    <w:rsid w:val="003B002A"/>
    <w:rsid w:val="003B01A2"/>
    <w:rsid w:val="003B01F5"/>
    <w:rsid w:val="003B0703"/>
    <w:rsid w:val="003B0704"/>
    <w:rsid w:val="003B0D86"/>
    <w:rsid w:val="003B1380"/>
    <w:rsid w:val="003B13CD"/>
    <w:rsid w:val="003B1453"/>
    <w:rsid w:val="003B1BD0"/>
    <w:rsid w:val="003B1C65"/>
    <w:rsid w:val="003B1E5E"/>
    <w:rsid w:val="003B1FF6"/>
    <w:rsid w:val="003B2070"/>
    <w:rsid w:val="003B221D"/>
    <w:rsid w:val="003B22E6"/>
    <w:rsid w:val="003B2300"/>
    <w:rsid w:val="003B28D0"/>
    <w:rsid w:val="003B2A3E"/>
    <w:rsid w:val="003B2E81"/>
    <w:rsid w:val="003B2F23"/>
    <w:rsid w:val="003B3095"/>
    <w:rsid w:val="003B32A0"/>
    <w:rsid w:val="003B343B"/>
    <w:rsid w:val="003B344B"/>
    <w:rsid w:val="003B367E"/>
    <w:rsid w:val="003B373D"/>
    <w:rsid w:val="003B3AFE"/>
    <w:rsid w:val="003B42B0"/>
    <w:rsid w:val="003B461A"/>
    <w:rsid w:val="003B4688"/>
    <w:rsid w:val="003B46A7"/>
    <w:rsid w:val="003B46B6"/>
    <w:rsid w:val="003B4987"/>
    <w:rsid w:val="003B4AB4"/>
    <w:rsid w:val="003B4CED"/>
    <w:rsid w:val="003B4DA5"/>
    <w:rsid w:val="003B4ECF"/>
    <w:rsid w:val="003B4EED"/>
    <w:rsid w:val="003B513B"/>
    <w:rsid w:val="003B5852"/>
    <w:rsid w:val="003B5E38"/>
    <w:rsid w:val="003B5E8F"/>
    <w:rsid w:val="003B6625"/>
    <w:rsid w:val="003B6BD1"/>
    <w:rsid w:val="003B6E21"/>
    <w:rsid w:val="003B6F83"/>
    <w:rsid w:val="003B72B4"/>
    <w:rsid w:val="003B7567"/>
    <w:rsid w:val="003B784A"/>
    <w:rsid w:val="003B7992"/>
    <w:rsid w:val="003B79EC"/>
    <w:rsid w:val="003B7EB6"/>
    <w:rsid w:val="003B7EC5"/>
    <w:rsid w:val="003B7F90"/>
    <w:rsid w:val="003C0180"/>
    <w:rsid w:val="003C0824"/>
    <w:rsid w:val="003C08DA"/>
    <w:rsid w:val="003C0BFD"/>
    <w:rsid w:val="003C0C00"/>
    <w:rsid w:val="003C0D33"/>
    <w:rsid w:val="003C0DAA"/>
    <w:rsid w:val="003C0FE9"/>
    <w:rsid w:val="003C1189"/>
    <w:rsid w:val="003C13BB"/>
    <w:rsid w:val="003C1437"/>
    <w:rsid w:val="003C15D8"/>
    <w:rsid w:val="003C16B2"/>
    <w:rsid w:val="003C17D5"/>
    <w:rsid w:val="003C1ADF"/>
    <w:rsid w:val="003C1D29"/>
    <w:rsid w:val="003C20B9"/>
    <w:rsid w:val="003C2B5F"/>
    <w:rsid w:val="003C2F26"/>
    <w:rsid w:val="003C33DD"/>
    <w:rsid w:val="003C3645"/>
    <w:rsid w:val="003C3983"/>
    <w:rsid w:val="003C3B34"/>
    <w:rsid w:val="003C40AC"/>
    <w:rsid w:val="003C40B4"/>
    <w:rsid w:val="003C414B"/>
    <w:rsid w:val="003C428B"/>
    <w:rsid w:val="003C4B91"/>
    <w:rsid w:val="003C4C4B"/>
    <w:rsid w:val="003C4ED5"/>
    <w:rsid w:val="003C5091"/>
    <w:rsid w:val="003C51A0"/>
    <w:rsid w:val="003C521C"/>
    <w:rsid w:val="003C52AE"/>
    <w:rsid w:val="003C52B6"/>
    <w:rsid w:val="003C5302"/>
    <w:rsid w:val="003C5ACC"/>
    <w:rsid w:val="003C5B8A"/>
    <w:rsid w:val="003C6553"/>
    <w:rsid w:val="003C6685"/>
    <w:rsid w:val="003C6C58"/>
    <w:rsid w:val="003C6E81"/>
    <w:rsid w:val="003C7264"/>
    <w:rsid w:val="003C754A"/>
    <w:rsid w:val="003C79AA"/>
    <w:rsid w:val="003C7A27"/>
    <w:rsid w:val="003C7A86"/>
    <w:rsid w:val="003C7F57"/>
    <w:rsid w:val="003C7F84"/>
    <w:rsid w:val="003D0230"/>
    <w:rsid w:val="003D0B00"/>
    <w:rsid w:val="003D0C37"/>
    <w:rsid w:val="003D0E5C"/>
    <w:rsid w:val="003D1531"/>
    <w:rsid w:val="003D1553"/>
    <w:rsid w:val="003D158C"/>
    <w:rsid w:val="003D1668"/>
    <w:rsid w:val="003D16A5"/>
    <w:rsid w:val="003D1782"/>
    <w:rsid w:val="003D185D"/>
    <w:rsid w:val="003D1BAF"/>
    <w:rsid w:val="003D1CDF"/>
    <w:rsid w:val="003D1F6F"/>
    <w:rsid w:val="003D21B3"/>
    <w:rsid w:val="003D2492"/>
    <w:rsid w:val="003D24E9"/>
    <w:rsid w:val="003D2541"/>
    <w:rsid w:val="003D2600"/>
    <w:rsid w:val="003D2B12"/>
    <w:rsid w:val="003D3049"/>
    <w:rsid w:val="003D3662"/>
    <w:rsid w:val="003D3827"/>
    <w:rsid w:val="003D39F3"/>
    <w:rsid w:val="003D3B04"/>
    <w:rsid w:val="003D3C6C"/>
    <w:rsid w:val="003D4102"/>
    <w:rsid w:val="003D43FA"/>
    <w:rsid w:val="003D4804"/>
    <w:rsid w:val="003D4A51"/>
    <w:rsid w:val="003D4B0F"/>
    <w:rsid w:val="003D4C7E"/>
    <w:rsid w:val="003D4CE6"/>
    <w:rsid w:val="003D4ED6"/>
    <w:rsid w:val="003D50C5"/>
    <w:rsid w:val="003D53FB"/>
    <w:rsid w:val="003D5619"/>
    <w:rsid w:val="003D5640"/>
    <w:rsid w:val="003D57D2"/>
    <w:rsid w:val="003D5804"/>
    <w:rsid w:val="003D5C0D"/>
    <w:rsid w:val="003D5D2C"/>
    <w:rsid w:val="003D6022"/>
    <w:rsid w:val="003D65A1"/>
    <w:rsid w:val="003D6B2A"/>
    <w:rsid w:val="003D6C92"/>
    <w:rsid w:val="003D6CBF"/>
    <w:rsid w:val="003D6D0C"/>
    <w:rsid w:val="003D6ED4"/>
    <w:rsid w:val="003D735C"/>
    <w:rsid w:val="003D7408"/>
    <w:rsid w:val="003D7C35"/>
    <w:rsid w:val="003D7E76"/>
    <w:rsid w:val="003E0209"/>
    <w:rsid w:val="003E0634"/>
    <w:rsid w:val="003E0961"/>
    <w:rsid w:val="003E09EA"/>
    <w:rsid w:val="003E0E99"/>
    <w:rsid w:val="003E0E9E"/>
    <w:rsid w:val="003E10FF"/>
    <w:rsid w:val="003E1A17"/>
    <w:rsid w:val="003E1C48"/>
    <w:rsid w:val="003E1C9E"/>
    <w:rsid w:val="003E1E3D"/>
    <w:rsid w:val="003E1F2E"/>
    <w:rsid w:val="003E230A"/>
    <w:rsid w:val="003E236F"/>
    <w:rsid w:val="003E26B4"/>
    <w:rsid w:val="003E2A4A"/>
    <w:rsid w:val="003E2BC6"/>
    <w:rsid w:val="003E2EE3"/>
    <w:rsid w:val="003E303A"/>
    <w:rsid w:val="003E332E"/>
    <w:rsid w:val="003E347B"/>
    <w:rsid w:val="003E4222"/>
    <w:rsid w:val="003E428E"/>
    <w:rsid w:val="003E43B3"/>
    <w:rsid w:val="003E48B5"/>
    <w:rsid w:val="003E4987"/>
    <w:rsid w:val="003E4DAA"/>
    <w:rsid w:val="003E506E"/>
    <w:rsid w:val="003E513F"/>
    <w:rsid w:val="003E550D"/>
    <w:rsid w:val="003E5641"/>
    <w:rsid w:val="003E5735"/>
    <w:rsid w:val="003E5A6A"/>
    <w:rsid w:val="003E5D48"/>
    <w:rsid w:val="003E5DA8"/>
    <w:rsid w:val="003E5F89"/>
    <w:rsid w:val="003E6105"/>
    <w:rsid w:val="003E65F5"/>
    <w:rsid w:val="003E6B18"/>
    <w:rsid w:val="003E6FE1"/>
    <w:rsid w:val="003E723E"/>
    <w:rsid w:val="003E7810"/>
    <w:rsid w:val="003E7FBF"/>
    <w:rsid w:val="003F041D"/>
    <w:rsid w:val="003F046B"/>
    <w:rsid w:val="003F0482"/>
    <w:rsid w:val="003F0543"/>
    <w:rsid w:val="003F05BF"/>
    <w:rsid w:val="003F08F7"/>
    <w:rsid w:val="003F0BCB"/>
    <w:rsid w:val="003F0D46"/>
    <w:rsid w:val="003F0DD0"/>
    <w:rsid w:val="003F0EF1"/>
    <w:rsid w:val="003F1145"/>
    <w:rsid w:val="003F11ED"/>
    <w:rsid w:val="003F134D"/>
    <w:rsid w:val="003F15CA"/>
    <w:rsid w:val="003F1756"/>
    <w:rsid w:val="003F1807"/>
    <w:rsid w:val="003F19C9"/>
    <w:rsid w:val="003F1B6F"/>
    <w:rsid w:val="003F1CEB"/>
    <w:rsid w:val="003F1F24"/>
    <w:rsid w:val="003F1F4F"/>
    <w:rsid w:val="003F1F67"/>
    <w:rsid w:val="003F22F8"/>
    <w:rsid w:val="003F27BD"/>
    <w:rsid w:val="003F27F4"/>
    <w:rsid w:val="003F2D8E"/>
    <w:rsid w:val="003F3161"/>
    <w:rsid w:val="003F3733"/>
    <w:rsid w:val="003F375B"/>
    <w:rsid w:val="003F3776"/>
    <w:rsid w:val="003F3A31"/>
    <w:rsid w:val="003F3BCA"/>
    <w:rsid w:val="003F43F0"/>
    <w:rsid w:val="003F4605"/>
    <w:rsid w:val="003F46FE"/>
    <w:rsid w:val="003F4883"/>
    <w:rsid w:val="003F4BF1"/>
    <w:rsid w:val="003F4DA8"/>
    <w:rsid w:val="003F4E56"/>
    <w:rsid w:val="003F4FAA"/>
    <w:rsid w:val="003F4FBD"/>
    <w:rsid w:val="003F5041"/>
    <w:rsid w:val="003F52E2"/>
    <w:rsid w:val="003F5728"/>
    <w:rsid w:val="003F590F"/>
    <w:rsid w:val="003F593E"/>
    <w:rsid w:val="003F5B36"/>
    <w:rsid w:val="003F5D29"/>
    <w:rsid w:val="003F61C6"/>
    <w:rsid w:val="003F649F"/>
    <w:rsid w:val="003F664B"/>
    <w:rsid w:val="003F66DE"/>
    <w:rsid w:val="003F6B98"/>
    <w:rsid w:val="003F6C2F"/>
    <w:rsid w:val="003F6CC9"/>
    <w:rsid w:val="003F7262"/>
    <w:rsid w:val="003F76AF"/>
    <w:rsid w:val="003F77D2"/>
    <w:rsid w:val="003F7A72"/>
    <w:rsid w:val="003F7D33"/>
    <w:rsid w:val="004000AE"/>
    <w:rsid w:val="00400192"/>
    <w:rsid w:val="0040028F"/>
    <w:rsid w:val="00400504"/>
    <w:rsid w:val="00400544"/>
    <w:rsid w:val="00400563"/>
    <w:rsid w:val="0040072B"/>
    <w:rsid w:val="0040073A"/>
    <w:rsid w:val="00400A98"/>
    <w:rsid w:val="00400B4D"/>
    <w:rsid w:val="00400C03"/>
    <w:rsid w:val="00400C50"/>
    <w:rsid w:val="00400E0F"/>
    <w:rsid w:val="00400EB4"/>
    <w:rsid w:val="004012E3"/>
    <w:rsid w:val="0040132F"/>
    <w:rsid w:val="00401494"/>
    <w:rsid w:val="00401533"/>
    <w:rsid w:val="00401620"/>
    <w:rsid w:val="00401B2E"/>
    <w:rsid w:val="00401B5C"/>
    <w:rsid w:val="00401BCC"/>
    <w:rsid w:val="00401E13"/>
    <w:rsid w:val="00401E21"/>
    <w:rsid w:val="00402218"/>
    <w:rsid w:val="00402690"/>
    <w:rsid w:val="00402721"/>
    <w:rsid w:val="0040272D"/>
    <w:rsid w:val="0040280C"/>
    <w:rsid w:val="0040281F"/>
    <w:rsid w:val="0040291D"/>
    <w:rsid w:val="00402931"/>
    <w:rsid w:val="00402AFC"/>
    <w:rsid w:val="00402C9B"/>
    <w:rsid w:val="00402E66"/>
    <w:rsid w:val="00402F4D"/>
    <w:rsid w:val="0040311E"/>
    <w:rsid w:val="0040317E"/>
    <w:rsid w:val="004031FD"/>
    <w:rsid w:val="004037B7"/>
    <w:rsid w:val="00403837"/>
    <w:rsid w:val="004039C5"/>
    <w:rsid w:val="004039F5"/>
    <w:rsid w:val="00403B5A"/>
    <w:rsid w:val="00403D2E"/>
    <w:rsid w:val="00403D5A"/>
    <w:rsid w:val="00403FE4"/>
    <w:rsid w:val="00404240"/>
    <w:rsid w:val="00404292"/>
    <w:rsid w:val="004045A0"/>
    <w:rsid w:val="00404951"/>
    <w:rsid w:val="00404A84"/>
    <w:rsid w:val="00404AD1"/>
    <w:rsid w:val="00404C2A"/>
    <w:rsid w:val="00404D1D"/>
    <w:rsid w:val="00404E05"/>
    <w:rsid w:val="00404F3F"/>
    <w:rsid w:val="004051FC"/>
    <w:rsid w:val="004059FB"/>
    <w:rsid w:val="00405DC8"/>
    <w:rsid w:val="00405EB0"/>
    <w:rsid w:val="00405F0E"/>
    <w:rsid w:val="00405F45"/>
    <w:rsid w:val="00405F94"/>
    <w:rsid w:val="004060D1"/>
    <w:rsid w:val="00406307"/>
    <w:rsid w:val="004067F1"/>
    <w:rsid w:val="00406861"/>
    <w:rsid w:val="004068E2"/>
    <w:rsid w:val="004069CD"/>
    <w:rsid w:val="00406B6A"/>
    <w:rsid w:val="00407085"/>
    <w:rsid w:val="0040716B"/>
    <w:rsid w:val="0040728E"/>
    <w:rsid w:val="004073D3"/>
    <w:rsid w:val="00407807"/>
    <w:rsid w:val="00407893"/>
    <w:rsid w:val="00407AE1"/>
    <w:rsid w:val="00407CCF"/>
    <w:rsid w:val="00407D02"/>
    <w:rsid w:val="00407E06"/>
    <w:rsid w:val="00407FBF"/>
    <w:rsid w:val="00410128"/>
    <w:rsid w:val="0041035F"/>
    <w:rsid w:val="00410ABA"/>
    <w:rsid w:val="00410AEB"/>
    <w:rsid w:val="00411055"/>
    <w:rsid w:val="004116CC"/>
    <w:rsid w:val="00411A8E"/>
    <w:rsid w:val="00411B39"/>
    <w:rsid w:val="00411CCA"/>
    <w:rsid w:val="00411DFC"/>
    <w:rsid w:val="00411E98"/>
    <w:rsid w:val="004120D4"/>
    <w:rsid w:val="00412245"/>
    <w:rsid w:val="004128A2"/>
    <w:rsid w:val="00412AAD"/>
    <w:rsid w:val="004130D6"/>
    <w:rsid w:val="00413242"/>
    <w:rsid w:val="004133BA"/>
    <w:rsid w:val="004137D4"/>
    <w:rsid w:val="004139CA"/>
    <w:rsid w:val="00413CB2"/>
    <w:rsid w:val="00413CE4"/>
    <w:rsid w:val="00413EE3"/>
    <w:rsid w:val="00414103"/>
    <w:rsid w:val="0041412D"/>
    <w:rsid w:val="004143D1"/>
    <w:rsid w:val="00414A09"/>
    <w:rsid w:val="00414BE8"/>
    <w:rsid w:val="00414EA9"/>
    <w:rsid w:val="00414F51"/>
    <w:rsid w:val="004150B2"/>
    <w:rsid w:val="004151AE"/>
    <w:rsid w:val="0041547A"/>
    <w:rsid w:val="00415582"/>
    <w:rsid w:val="004156F5"/>
    <w:rsid w:val="00415885"/>
    <w:rsid w:val="00415C18"/>
    <w:rsid w:val="00415FA5"/>
    <w:rsid w:val="00416701"/>
    <w:rsid w:val="004167C7"/>
    <w:rsid w:val="00416925"/>
    <w:rsid w:val="00416A9B"/>
    <w:rsid w:val="00416F86"/>
    <w:rsid w:val="0041704C"/>
    <w:rsid w:val="00417307"/>
    <w:rsid w:val="004178DD"/>
    <w:rsid w:val="00417BE9"/>
    <w:rsid w:val="00417BFA"/>
    <w:rsid w:val="00417C23"/>
    <w:rsid w:val="0042027B"/>
    <w:rsid w:val="004202E7"/>
    <w:rsid w:val="00420301"/>
    <w:rsid w:val="0042041F"/>
    <w:rsid w:val="00420521"/>
    <w:rsid w:val="00420941"/>
    <w:rsid w:val="00420D00"/>
    <w:rsid w:val="00420F34"/>
    <w:rsid w:val="004216BE"/>
    <w:rsid w:val="00421987"/>
    <w:rsid w:val="0042207B"/>
    <w:rsid w:val="00422284"/>
    <w:rsid w:val="004222CC"/>
    <w:rsid w:val="0042249B"/>
    <w:rsid w:val="004224B5"/>
    <w:rsid w:val="004225F8"/>
    <w:rsid w:val="004226BA"/>
    <w:rsid w:val="00422A7E"/>
    <w:rsid w:val="00422B53"/>
    <w:rsid w:val="00422F89"/>
    <w:rsid w:val="0042348C"/>
    <w:rsid w:val="00423879"/>
    <w:rsid w:val="00423D5F"/>
    <w:rsid w:val="00423EEC"/>
    <w:rsid w:val="00424151"/>
    <w:rsid w:val="0042437D"/>
    <w:rsid w:val="004246D2"/>
    <w:rsid w:val="00424744"/>
    <w:rsid w:val="00424B80"/>
    <w:rsid w:val="00424BEA"/>
    <w:rsid w:val="00425122"/>
    <w:rsid w:val="0042512A"/>
    <w:rsid w:val="00425229"/>
    <w:rsid w:val="004253BD"/>
    <w:rsid w:val="00425539"/>
    <w:rsid w:val="0042567F"/>
    <w:rsid w:val="00425AFF"/>
    <w:rsid w:val="00425C93"/>
    <w:rsid w:val="00425F80"/>
    <w:rsid w:val="004260A9"/>
    <w:rsid w:val="004261E4"/>
    <w:rsid w:val="00426398"/>
    <w:rsid w:val="00426421"/>
    <w:rsid w:val="00426428"/>
    <w:rsid w:val="0042642D"/>
    <w:rsid w:val="004267B4"/>
    <w:rsid w:val="00426AB3"/>
    <w:rsid w:val="00426CF3"/>
    <w:rsid w:val="0042707A"/>
    <w:rsid w:val="00427092"/>
    <w:rsid w:val="00427A1D"/>
    <w:rsid w:val="00427D83"/>
    <w:rsid w:val="00430130"/>
    <w:rsid w:val="004304D1"/>
    <w:rsid w:val="0043057E"/>
    <w:rsid w:val="0043080A"/>
    <w:rsid w:val="004308A8"/>
    <w:rsid w:val="00430DA4"/>
    <w:rsid w:val="00430E17"/>
    <w:rsid w:val="00430E1F"/>
    <w:rsid w:val="00430F22"/>
    <w:rsid w:val="00431791"/>
    <w:rsid w:val="0043191E"/>
    <w:rsid w:val="004319E3"/>
    <w:rsid w:val="00431A05"/>
    <w:rsid w:val="00431EBF"/>
    <w:rsid w:val="00431F64"/>
    <w:rsid w:val="00431FDC"/>
    <w:rsid w:val="00432110"/>
    <w:rsid w:val="00432301"/>
    <w:rsid w:val="004324FE"/>
    <w:rsid w:val="004325F3"/>
    <w:rsid w:val="00432826"/>
    <w:rsid w:val="0043296B"/>
    <w:rsid w:val="00432EED"/>
    <w:rsid w:val="00433037"/>
    <w:rsid w:val="004335B6"/>
    <w:rsid w:val="00433B83"/>
    <w:rsid w:val="00433BCF"/>
    <w:rsid w:val="00434054"/>
    <w:rsid w:val="004341B4"/>
    <w:rsid w:val="004341F0"/>
    <w:rsid w:val="004343DC"/>
    <w:rsid w:val="00434452"/>
    <w:rsid w:val="004348F5"/>
    <w:rsid w:val="00434F3D"/>
    <w:rsid w:val="004354E3"/>
    <w:rsid w:val="0043557C"/>
    <w:rsid w:val="004357AD"/>
    <w:rsid w:val="004358C0"/>
    <w:rsid w:val="00435B03"/>
    <w:rsid w:val="00435BE3"/>
    <w:rsid w:val="00435D5C"/>
    <w:rsid w:val="00435EDA"/>
    <w:rsid w:val="00436072"/>
    <w:rsid w:val="00436227"/>
    <w:rsid w:val="0043647A"/>
    <w:rsid w:val="004365FD"/>
    <w:rsid w:val="004367A5"/>
    <w:rsid w:val="004370E1"/>
    <w:rsid w:val="00437463"/>
    <w:rsid w:val="0043752F"/>
    <w:rsid w:val="004378DB"/>
    <w:rsid w:val="00437C2F"/>
    <w:rsid w:val="00437D5F"/>
    <w:rsid w:val="00437E10"/>
    <w:rsid w:val="004400A7"/>
    <w:rsid w:val="00440830"/>
    <w:rsid w:val="00440AAC"/>
    <w:rsid w:val="00440E04"/>
    <w:rsid w:val="004410F4"/>
    <w:rsid w:val="004412C2"/>
    <w:rsid w:val="0044183E"/>
    <w:rsid w:val="004419E5"/>
    <w:rsid w:val="00441AEC"/>
    <w:rsid w:val="00441BE7"/>
    <w:rsid w:val="00441C0C"/>
    <w:rsid w:val="0044254E"/>
    <w:rsid w:val="00442806"/>
    <w:rsid w:val="004428EB"/>
    <w:rsid w:val="0044299B"/>
    <w:rsid w:val="004429B3"/>
    <w:rsid w:val="00442A41"/>
    <w:rsid w:val="00442B34"/>
    <w:rsid w:val="00442BD2"/>
    <w:rsid w:val="00442CC4"/>
    <w:rsid w:val="00442E94"/>
    <w:rsid w:val="00442FEB"/>
    <w:rsid w:val="004430E3"/>
    <w:rsid w:val="00443791"/>
    <w:rsid w:val="00443A0E"/>
    <w:rsid w:val="00443AD6"/>
    <w:rsid w:val="00443C06"/>
    <w:rsid w:val="00443F1C"/>
    <w:rsid w:val="00444333"/>
    <w:rsid w:val="0044439B"/>
    <w:rsid w:val="004443C6"/>
    <w:rsid w:val="00444903"/>
    <w:rsid w:val="00444A53"/>
    <w:rsid w:val="00444BC2"/>
    <w:rsid w:val="00444D50"/>
    <w:rsid w:val="0044596F"/>
    <w:rsid w:val="00446230"/>
    <w:rsid w:val="004462A0"/>
    <w:rsid w:val="00446312"/>
    <w:rsid w:val="00446474"/>
    <w:rsid w:val="00446693"/>
    <w:rsid w:val="00446BC0"/>
    <w:rsid w:val="00446DC9"/>
    <w:rsid w:val="00447262"/>
    <w:rsid w:val="00447551"/>
    <w:rsid w:val="004478E1"/>
    <w:rsid w:val="00447969"/>
    <w:rsid w:val="00447D4D"/>
    <w:rsid w:val="00447DCB"/>
    <w:rsid w:val="00447DF8"/>
    <w:rsid w:val="00447EA4"/>
    <w:rsid w:val="004500F4"/>
    <w:rsid w:val="00450576"/>
    <w:rsid w:val="00450C57"/>
    <w:rsid w:val="00450EC5"/>
    <w:rsid w:val="00450FA7"/>
    <w:rsid w:val="00451126"/>
    <w:rsid w:val="0045155C"/>
    <w:rsid w:val="00451915"/>
    <w:rsid w:val="00451A09"/>
    <w:rsid w:val="00451A23"/>
    <w:rsid w:val="00451DC9"/>
    <w:rsid w:val="00451DEE"/>
    <w:rsid w:val="00451FB6"/>
    <w:rsid w:val="00452196"/>
    <w:rsid w:val="00452256"/>
    <w:rsid w:val="00452641"/>
    <w:rsid w:val="00452679"/>
    <w:rsid w:val="0045275C"/>
    <w:rsid w:val="00452AC0"/>
    <w:rsid w:val="00452BD5"/>
    <w:rsid w:val="00452D2A"/>
    <w:rsid w:val="00452F16"/>
    <w:rsid w:val="00452F99"/>
    <w:rsid w:val="00453120"/>
    <w:rsid w:val="00453175"/>
    <w:rsid w:val="00453289"/>
    <w:rsid w:val="004532BF"/>
    <w:rsid w:val="0045336E"/>
    <w:rsid w:val="004534FF"/>
    <w:rsid w:val="00453506"/>
    <w:rsid w:val="00453621"/>
    <w:rsid w:val="00453802"/>
    <w:rsid w:val="00453907"/>
    <w:rsid w:val="00453A4A"/>
    <w:rsid w:val="00453DD3"/>
    <w:rsid w:val="00453E73"/>
    <w:rsid w:val="00454445"/>
    <w:rsid w:val="00454466"/>
    <w:rsid w:val="004546F3"/>
    <w:rsid w:val="00454924"/>
    <w:rsid w:val="00454C7B"/>
    <w:rsid w:val="004555FE"/>
    <w:rsid w:val="00455666"/>
    <w:rsid w:val="004556B7"/>
    <w:rsid w:val="0045590B"/>
    <w:rsid w:val="00455A49"/>
    <w:rsid w:val="00455E3D"/>
    <w:rsid w:val="00455E59"/>
    <w:rsid w:val="0045618B"/>
    <w:rsid w:val="004566E6"/>
    <w:rsid w:val="00456993"/>
    <w:rsid w:val="00456A04"/>
    <w:rsid w:val="00456A85"/>
    <w:rsid w:val="00456AEE"/>
    <w:rsid w:val="00456AF4"/>
    <w:rsid w:val="00456B84"/>
    <w:rsid w:val="00456D0A"/>
    <w:rsid w:val="00456E7B"/>
    <w:rsid w:val="00456EC9"/>
    <w:rsid w:val="00456FFA"/>
    <w:rsid w:val="0045705D"/>
    <w:rsid w:val="0045749E"/>
    <w:rsid w:val="00457808"/>
    <w:rsid w:val="00457A7E"/>
    <w:rsid w:val="00457D6B"/>
    <w:rsid w:val="00457DE1"/>
    <w:rsid w:val="0046014A"/>
    <w:rsid w:val="00460C56"/>
    <w:rsid w:val="00460D3C"/>
    <w:rsid w:val="00460ECE"/>
    <w:rsid w:val="00460F42"/>
    <w:rsid w:val="00461025"/>
    <w:rsid w:val="004611D6"/>
    <w:rsid w:val="00461257"/>
    <w:rsid w:val="00461460"/>
    <w:rsid w:val="004617C5"/>
    <w:rsid w:val="00461ABB"/>
    <w:rsid w:val="00461DF7"/>
    <w:rsid w:val="00461E24"/>
    <w:rsid w:val="00461EA0"/>
    <w:rsid w:val="00462122"/>
    <w:rsid w:val="0046234D"/>
    <w:rsid w:val="004623C2"/>
    <w:rsid w:val="0046249A"/>
    <w:rsid w:val="00462920"/>
    <w:rsid w:val="00462A67"/>
    <w:rsid w:val="00462F9D"/>
    <w:rsid w:val="004630CA"/>
    <w:rsid w:val="004631A3"/>
    <w:rsid w:val="00463323"/>
    <w:rsid w:val="004633B5"/>
    <w:rsid w:val="00463859"/>
    <w:rsid w:val="0046387E"/>
    <w:rsid w:val="004639B0"/>
    <w:rsid w:val="00463B1B"/>
    <w:rsid w:val="00463B32"/>
    <w:rsid w:val="00463C49"/>
    <w:rsid w:val="00463C7F"/>
    <w:rsid w:val="0046410F"/>
    <w:rsid w:val="004644BF"/>
    <w:rsid w:val="00464904"/>
    <w:rsid w:val="00464B1B"/>
    <w:rsid w:val="00464B98"/>
    <w:rsid w:val="00464BE5"/>
    <w:rsid w:val="00464C7B"/>
    <w:rsid w:val="00464D52"/>
    <w:rsid w:val="00464DB9"/>
    <w:rsid w:val="00464ECE"/>
    <w:rsid w:val="0046518D"/>
    <w:rsid w:val="00465392"/>
    <w:rsid w:val="004655BA"/>
    <w:rsid w:val="00465830"/>
    <w:rsid w:val="00465845"/>
    <w:rsid w:val="004659CA"/>
    <w:rsid w:val="00465BF5"/>
    <w:rsid w:val="00465C4A"/>
    <w:rsid w:val="00465C76"/>
    <w:rsid w:val="00465DCB"/>
    <w:rsid w:val="00465E19"/>
    <w:rsid w:val="00465EA9"/>
    <w:rsid w:val="00465EB9"/>
    <w:rsid w:val="0046626E"/>
    <w:rsid w:val="0046629C"/>
    <w:rsid w:val="0046641D"/>
    <w:rsid w:val="0046644D"/>
    <w:rsid w:val="004666BD"/>
    <w:rsid w:val="004667C7"/>
    <w:rsid w:val="004668BF"/>
    <w:rsid w:val="00466C01"/>
    <w:rsid w:val="00467166"/>
    <w:rsid w:val="004673A0"/>
    <w:rsid w:val="0046763E"/>
    <w:rsid w:val="00467822"/>
    <w:rsid w:val="00467BAF"/>
    <w:rsid w:val="00467E66"/>
    <w:rsid w:val="00467E8F"/>
    <w:rsid w:val="00467F4C"/>
    <w:rsid w:val="00467F7A"/>
    <w:rsid w:val="00470100"/>
    <w:rsid w:val="0047039C"/>
    <w:rsid w:val="004704E3"/>
    <w:rsid w:val="004707B9"/>
    <w:rsid w:val="004707FB"/>
    <w:rsid w:val="004708D1"/>
    <w:rsid w:val="00470974"/>
    <w:rsid w:val="00470B0C"/>
    <w:rsid w:val="00470E29"/>
    <w:rsid w:val="0047105A"/>
    <w:rsid w:val="00471517"/>
    <w:rsid w:val="004716B0"/>
    <w:rsid w:val="004716C4"/>
    <w:rsid w:val="00471720"/>
    <w:rsid w:val="00471863"/>
    <w:rsid w:val="00471B2F"/>
    <w:rsid w:val="00471E70"/>
    <w:rsid w:val="0047203D"/>
    <w:rsid w:val="0047217F"/>
    <w:rsid w:val="004721DF"/>
    <w:rsid w:val="00472523"/>
    <w:rsid w:val="004725F8"/>
    <w:rsid w:val="00472A5C"/>
    <w:rsid w:val="00473230"/>
    <w:rsid w:val="00473357"/>
    <w:rsid w:val="004736F8"/>
    <w:rsid w:val="0047383D"/>
    <w:rsid w:val="00473957"/>
    <w:rsid w:val="00473AAC"/>
    <w:rsid w:val="00473B4C"/>
    <w:rsid w:val="00473CE0"/>
    <w:rsid w:val="00474542"/>
    <w:rsid w:val="004745C2"/>
    <w:rsid w:val="00474618"/>
    <w:rsid w:val="0047487B"/>
    <w:rsid w:val="00474CD8"/>
    <w:rsid w:val="0047580F"/>
    <w:rsid w:val="0047587B"/>
    <w:rsid w:val="00475915"/>
    <w:rsid w:val="004759FE"/>
    <w:rsid w:val="00475CAC"/>
    <w:rsid w:val="0047622B"/>
    <w:rsid w:val="00476646"/>
    <w:rsid w:val="00476C48"/>
    <w:rsid w:val="00476D88"/>
    <w:rsid w:val="00476F87"/>
    <w:rsid w:val="0047715B"/>
    <w:rsid w:val="0047757C"/>
    <w:rsid w:val="004776CC"/>
    <w:rsid w:val="004779EF"/>
    <w:rsid w:val="00477BD7"/>
    <w:rsid w:val="00477C8A"/>
    <w:rsid w:val="00477D2D"/>
    <w:rsid w:val="004807BC"/>
    <w:rsid w:val="004807D0"/>
    <w:rsid w:val="00480B35"/>
    <w:rsid w:val="00480D2B"/>
    <w:rsid w:val="00481546"/>
    <w:rsid w:val="0048197F"/>
    <w:rsid w:val="00481F03"/>
    <w:rsid w:val="004820E0"/>
    <w:rsid w:val="004822A6"/>
    <w:rsid w:val="0048290C"/>
    <w:rsid w:val="00482926"/>
    <w:rsid w:val="0048298D"/>
    <w:rsid w:val="00482A38"/>
    <w:rsid w:val="00482B8E"/>
    <w:rsid w:val="00482DEB"/>
    <w:rsid w:val="00482FF5"/>
    <w:rsid w:val="00483162"/>
    <w:rsid w:val="004833F3"/>
    <w:rsid w:val="004833F9"/>
    <w:rsid w:val="00483408"/>
    <w:rsid w:val="00483613"/>
    <w:rsid w:val="00483859"/>
    <w:rsid w:val="004839CA"/>
    <w:rsid w:val="00483DFF"/>
    <w:rsid w:val="00484116"/>
    <w:rsid w:val="0048413D"/>
    <w:rsid w:val="00484561"/>
    <w:rsid w:val="00484608"/>
    <w:rsid w:val="0048462C"/>
    <w:rsid w:val="0048498F"/>
    <w:rsid w:val="004849AB"/>
    <w:rsid w:val="00484A92"/>
    <w:rsid w:val="00484B3E"/>
    <w:rsid w:val="00484CB2"/>
    <w:rsid w:val="00484D81"/>
    <w:rsid w:val="00484DFA"/>
    <w:rsid w:val="00484EDF"/>
    <w:rsid w:val="004850A6"/>
    <w:rsid w:val="00485352"/>
    <w:rsid w:val="004853D7"/>
    <w:rsid w:val="004857C9"/>
    <w:rsid w:val="0048586A"/>
    <w:rsid w:val="00485A5F"/>
    <w:rsid w:val="00485CB4"/>
    <w:rsid w:val="0048608D"/>
    <w:rsid w:val="004866B3"/>
    <w:rsid w:val="00486901"/>
    <w:rsid w:val="00486C54"/>
    <w:rsid w:val="00486C99"/>
    <w:rsid w:val="00486F07"/>
    <w:rsid w:val="00486F3E"/>
    <w:rsid w:val="0048721A"/>
    <w:rsid w:val="0048726E"/>
    <w:rsid w:val="00487359"/>
    <w:rsid w:val="00487377"/>
    <w:rsid w:val="00487387"/>
    <w:rsid w:val="004873FB"/>
    <w:rsid w:val="00487F38"/>
    <w:rsid w:val="00487FD1"/>
    <w:rsid w:val="004902DD"/>
    <w:rsid w:val="004904E7"/>
    <w:rsid w:val="0049071B"/>
    <w:rsid w:val="004908AC"/>
    <w:rsid w:val="00490A73"/>
    <w:rsid w:val="00490C6B"/>
    <w:rsid w:val="00490F45"/>
    <w:rsid w:val="00490F75"/>
    <w:rsid w:val="004910CF"/>
    <w:rsid w:val="00491112"/>
    <w:rsid w:val="00491476"/>
    <w:rsid w:val="00491A39"/>
    <w:rsid w:val="00491A6E"/>
    <w:rsid w:val="00491A9C"/>
    <w:rsid w:val="00491ABB"/>
    <w:rsid w:val="00491AD1"/>
    <w:rsid w:val="00491AE1"/>
    <w:rsid w:val="00491DFB"/>
    <w:rsid w:val="00491EAD"/>
    <w:rsid w:val="004920D1"/>
    <w:rsid w:val="0049216F"/>
    <w:rsid w:val="00492278"/>
    <w:rsid w:val="004922F3"/>
    <w:rsid w:val="00492644"/>
    <w:rsid w:val="00492819"/>
    <w:rsid w:val="00492CA0"/>
    <w:rsid w:val="00492CD9"/>
    <w:rsid w:val="004932C3"/>
    <w:rsid w:val="00493309"/>
    <w:rsid w:val="004935C1"/>
    <w:rsid w:val="00493616"/>
    <w:rsid w:val="004937AB"/>
    <w:rsid w:val="004938A5"/>
    <w:rsid w:val="00493BF9"/>
    <w:rsid w:val="00493ECD"/>
    <w:rsid w:val="00493F38"/>
    <w:rsid w:val="0049424E"/>
    <w:rsid w:val="0049450F"/>
    <w:rsid w:val="00494510"/>
    <w:rsid w:val="0049468C"/>
    <w:rsid w:val="00494748"/>
    <w:rsid w:val="00494C16"/>
    <w:rsid w:val="00494CD5"/>
    <w:rsid w:val="004952BB"/>
    <w:rsid w:val="004955A8"/>
    <w:rsid w:val="0049565F"/>
    <w:rsid w:val="00495754"/>
    <w:rsid w:val="0049581C"/>
    <w:rsid w:val="00495D49"/>
    <w:rsid w:val="004960C9"/>
    <w:rsid w:val="004962A1"/>
    <w:rsid w:val="00496572"/>
    <w:rsid w:val="004966E0"/>
    <w:rsid w:val="0049691F"/>
    <w:rsid w:val="004969E6"/>
    <w:rsid w:val="00496B26"/>
    <w:rsid w:val="00496C20"/>
    <w:rsid w:val="00496CEC"/>
    <w:rsid w:val="00496D63"/>
    <w:rsid w:val="00497390"/>
    <w:rsid w:val="0049752D"/>
    <w:rsid w:val="00497559"/>
    <w:rsid w:val="0049773E"/>
    <w:rsid w:val="004979FB"/>
    <w:rsid w:val="00497A7C"/>
    <w:rsid w:val="00497BAE"/>
    <w:rsid w:val="004A029A"/>
    <w:rsid w:val="004A054B"/>
    <w:rsid w:val="004A06A0"/>
    <w:rsid w:val="004A07ED"/>
    <w:rsid w:val="004A0888"/>
    <w:rsid w:val="004A08DC"/>
    <w:rsid w:val="004A092E"/>
    <w:rsid w:val="004A0BED"/>
    <w:rsid w:val="004A0D56"/>
    <w:rsid w:val="004A0FB3"/>
    <w:rsid w:val="004A10F5"/>
    <w:rsid w:val="004A1110"/>
    <w:rsid w:val="004A135E"/>
    <w:rsid w:val="004A1636"/>
    <w:rsid w:val="004A16A9"/>
    <w:rsid w:val="004A18DF"/>
    <w:rsid w:val="004A1966"/>
    <w:rsid w:val="004A20E0"/>
    <w:rsid w:val="004A2420"/>
    <w:rsid w:val="004A26F8"/>
    <w:rsid w:val="004A2ADF"/>
    <w:rsid w:val="004A3119"/>
    <w:rsid w:val="004A31BC"/>
    <w:rsid w:val="004A3514"/>
    <w:rsid w:val="004A371F"/>
    <w:rsid w:val="004A3725"/>
    <w:rsid w:val="004A383E"/>
    <w:rsid w:val="004A38EF"/>
    <w:rsid w:val="004A3F36"/>
    <w:rsid w:val="004A3FD5"/>
    <w:rsid w:val="004A4037"/>
    <w:rsid w:val="004A410D"/>
    <w:rsid w:val="004A415A"/>
    <w:rsid w:val="004A4280"/>
    <w:rsid w:val="004A42AD"/>
    <w:rsid w:val="004A441B"/>
    <w:rsid w:val="004A446B"/>
    <w:rsid w:val="004A449D"/>
    <w:rsid w:val="004A44D3"/>
    <w:rsid w:val="004A49C5"/>
    <w:rsid w:val="004A4C90"/>
    <w:rsid w:val="004A4D1E"/>
    <w:rsid w:val="004A4D4C"/>
    <w:rsid w:val="004A4ECA"/>
    <w:rsid w:val="004A509B"/>
    <w:rsid w:val="004A53CD"/>
    <w:rsid w:val="004A5660"/>
    <w:rsid w:val="004A5664"/>
    <w:rsid w:val="004A57ED"/>
    <w:rsid w:val="004A5A10"/>
    <w:rsid w:val="004A5D73"/>
    <w:rsid w:val="004A60AD"/>
    <w:rsid w:val="004A6534"/>
    <w:rsid w:val="004A6643"/>
    <w:rsid w:val="004A6702"/>
    <w:rsid w:val="004A677B"/>
    <w:rsid w:val="004A67C8"/>
    <w:rsid w:val="004A6A27"/>
    <w:rsid w:val="004A6A6E"/>
    <w:rsid w:val="004A6BCB"/>
    <w:rsid w:val="004A6C19"/>
    <w:rsid w:val="004A6C53"/>
    <w:rsid w:val="004A6CB2"/>
    <w:rsid w:val="004A6DF6"/>
    <w:rsid w:val="004A6E6F"/>
    <w:rsid w:val="004A6F7C"/>
    <w:rsid w:val="004A6FFE"/>
    <w:rsid w:val="004A73A1"/>
    <w:rsid w:val="004A7511"/>
    <w:rsid w:val="004A755D"/>
    <w:rsid w:val="004A77F0"/>
    <w:rsid w:val="004A78C7"/>
    <w:rsid w:val="004A7955"/>
    <w:rsid w:val="004A7C54"/>
    <w:rsid w:val="004A7DC9"/>
    <w:rsid w:val="004B0247"/>
    <w:rsid w:val="004B0525"/>
    <w:rsid w:val="004B067F"/>
    <w:rsid w:val="004B08EC"/>
    <w:rsid w:val="004B0A66"/>
    <w:rsid w:val="004B0DDC"/>
    <w:rsid w:val="004B0ECF"/>
    <w:rsid w:val="004B12DE"/>
    <w:rsid w:val="004B1300"/>
    <w:rsid w:val="004B14BA"/>
    <w:rsid w:val="004B17FA"/>
    <w:rsid w:val="004B1C79"/>
    <w:rsid w:val="004B257B"/>
    <w:rsid w:val="004B2991"/>
    <w:rsid w:val="004B2AAC"/>
    <w:rsid w:val="004B2AE7"/>
    <w:rsid w:val="004B2BF9"/>
    <w:rsid w:val="004B2C2D"/>
    <w:rsid w:val="004B3225"/>
    <w:rsid w:val="004B3564"/>
    <w:rsid w:val="004B3586"/>
    <w:rsid w:val="004B38EC"/>
    <w:rsid w:val="004B3978"/>
    <w:rsid w:val="004B3A1F"/>
    <w:rsid w:val="004B3A53"/>
    <w:rsid w:val="004B3B56"/>
    <w:rsid w:val="004B3CB6"/>
    <w:rsid w:val="004B42D1"/>
    <w:rsid w:val="004B4329"/>
    <w:rsid w:val="004B44A7"/>
    <w:rsid w:val="004B45E5"/>
    <w:rsid w:val="004B4665"/>
    <w:rsid w:val="004B4868"/>
    <w:rsid w:val="004B4E45"/>
    <w:rsid w:val="004B50BD"/>
    <w:rsid w:val="004B5460"/>
    <w:rsid w:val="004B5548"/>
    <w:rsid w:val="004B55B6"/>
    <w:rsid w:val="004B56B1"/>
    <w:rsid w:val="004B5D86"/>
    <w:rsid w:val="004B63C3"/>
    <w:rsid w:val="004B6A64"/>
    <w:rsid w:val="004B6C11"/>
    <w:rsid w:val="004B6E3B"/>
    <w:rsid w:val="004B6E94"/>
    <w:rsid w:val="004B70F0"/>
    <w:rsid w:val="004B71D1"/>
    <w:rsid w:val="004B743E"/>
    <w:rsid w:val="004B7AA9"/>
    <w:rsid w:val="004B7CAB"/>
    <w:rsid w:val="004B7FED"/>
    <w:rsid w:val="004C00CF"/>
    <w:rsid w:val="004C0731"/>
    <w:rsid w:val="004C0A24"/>
    <w:rsid w:val="004C0D66"/>
    <w:rsid w:val="004C0E58"/>
    <w:rsid w:val="004C0E5C"/>
    <w:rsid w:val="004C0E71"/>
    <w:rsid w:val="004C0EC1"/>
    <w:rsid w:val="004C1043"/>
    <w:rsid w:val="004C1565"/>
    <w:rsid w:val="004C1B99"/>
    <w:rsid w:val="004C1CF9"/>
    <w:rsid w:val="004C1E19"/>
    <w:rsid w:val="004C234E"/>
    <w:rsid w:val="004C274C"/>
    <w:rsid w:val="004C2FAE"/>
    <w:rsid w:val="004C2FFF"/>
    <w:rsid w:val="004C304A"/>
    <w:rsid w:val="004C31CF"/>
    <w:rsid w:val="004C3220"/>
    <w:rsid w:val="004C3237"/>
    <w:rsid w:val="004C3298"/>
    <w:rsid w:val="004C35CC"/>
    <w:rsid w:val="004C399E"/>
    <w:rsid w:val="004C39BA"/>
    <w:rsid w:val="004C3F2A"/>
    <w:rsid w:val="004C40A4"/>
    <w:rsid w:val="004C411B"/>
    <w:rsid w:val="004C42DE"/>
    <w:rsid w:val="004C437A"/>
    <w:rsid w:val="004C4615"/>
    <w:rsid w:val="004C46CD"/>
    <w:rsid w:val="004C4A1D"/>
    <w:rsid w:val="004C4F56"/>
    <w:rsid w:val="004C566F"/>
    <w:rsid w:val="004C59C2"/>
    <w:rsid w:val="004C5D50"/>
    <w:rsid w:val="004C5DB0"/>
    <w:rsid w:val="004C5F70"/>
    <w:rsid w:val="004C5FB5"/>
    <w:rsid w:val="004C6781"/>
    <w:rsid w:val="004C6822"/>
    <w:rsid w:val="004C6855"/>
    <w:rsid w:val="004C68E9"/>
    <w:rsid w:val="004C6B27"/>
    <w:rsid w:val="004C6D13"/>
    <w:rsid w:val="004C6E68"/>
    <w:rsid w:val="004C737E"/>
    <w:rsid w:val="004C7703"/>
    <w:rsid w:val="004C776E"/>
    <w:rsid w:val="004C786D"/>
    <w:rsid w:val="004C78AF"/>
    <w:rsid w:val="004C79A6"/>
    <w:rsid w:val="004C7CF2"/>
    <w:rsid w:val="004D0612"/>
    <w:rsid w:val="004D06A0"/>
    <w:rsid w:val="004D06AC"/>
    <w:rsid w:val="004D1069"/>
    <w:rsid w:val="004D1078"/>
    <w:rsid w:val="004D13EC"/>
    <w:rsid w:val="004D15A3"/>
    <w:rsid w:val="004D1A01"/>
    <w:rsid w:val="004D24C3"/>
    <w:rsid w:val="004D2826"/>
    <w:rsid w:val="004D2D43"/>
    <w:rsid w:val="004D2ECD"/>
    <w:rsid w:val="004D2F7F"/>
    <w:rsid w:val="004D30F8"/>
    <w:rsid w:val="004D333C"/>
    <w:rsid w:val="004D33B9"/>
    <w:rsid w:val="004D33D8"/>
    <w:rsid w:val="004D34B9"/>
    <w:rsid w:val="004D35F0"/>
    <w:rsid w:val="004D3979"/>
    <w:rsid w:val="004D39BF"/>
    <w:rsid w:val="004D3AB5"/>
    <w:rsid w:val="004D3D20"/>
    <w:rsid w:val="004D3FF8"/>
    <w:rsid w:val="004D40A5"/>
    <w:rsid w:val="004D471D"/>
    <w:rsid w:val="004D4727"/>
    <w:rsid w:val="004D48D4"/>
    <w:rsid w:val="004D4C01"/>
    <w:rsid w:val="004D4E1C"/>
    <w:rsid w:val="004D5010"/>
    <w:rsid w:val="004D51D4"/>
    <w:rsid w:val="004D5402"/>
    <w:rsid w:val="004D5624"/>
    <w:rsid w:val="004D579E"/>
    <w:rsid w:val="004D5909"/>
    <w:rsid w:val="004D5B9A"/>
    <w:rsid w:val="004D5CD2"/>
    <w:rsid w:val="004D5E72"/>
    <w:rsid w:val="004D6008"/>
    <w:rsid w:val="004D684A"/>
    <w:rsid w:val="004D6AAC"/>
    <w:rsid w:val="004D6BAC"/>
    <w:rsid w:val="004D6BDC"/>
    <w:rsid w:val="004D6EDA"/>
    <w:rsid w:val="004D70A1"/>
    <w:rsid w:val="004D70FB"/>
    <w:rsid w:val="004D7108"/>
    <w:rsid w:val="004D76E3"/>
    <w:rsid w:val="004D789F"/>
    <w:rsid w:val="004D7ACE"/>
    <w:rsid w:val="004D7F7B"/>
    <w:rsid w:val="004E0018"/>
    <w:rsid w:val="004E003D"/>
    <w:rsid w:val="004E00D2"/>
    <w:rsid w:val="004E0226"/>
    <w:rsid w:val="004E0480"/>
    <w:rsid w:val="004E049A"/>
    <w:rsid w:val="004E0745"/>
    <w:rsid w:val="004E07A2"/>
    <w:rsid w:val="004E0A54"/>
    <w:rsid w:val="004E0E36"/>
    <w:rsid w:val="004E0F70"/>
    <w:rsid w:val="004E0F86"/>
    <w:rsid w:val="004E103C"/>
    <w:rsid w:val="004E14F3"/>
    <w:rsid w:val="004E154A"/>
    <w:rsid w:val="004E1551"/>
    <w:rsid w:val="004E17AF"/>
    <w:rsid w:val="004E1978"/>
    <w:rsid w:val="004E1B52"/>
    <w:rsid w:val="004E20D0"/>
    <w:rsid w:val="004E20D9"/>
    <w:rsid w:val="004E269B"/>
    <w:rsid w:val="004E2776"/>
    <w:rsid w:val="004E2BCD"/>
    <w:rsid w:val="004E2C48"/>
    <w:rsid w:val="004E2C73"/>
    <w:rsid w:val="004E2CDD"/>
    <w:rsid w:val="004E2F90"/>
    <w:rsid w:val="004E319B"/>
    <w:rsid w:val="004E33CB"/>
    <w:rsid w:val="004E3523"/>
    <w:rsid w:val="004E36CD"/>
    <w:rsid w:val="004E3898"/>
    <w:rsid w:val="004E38F3"/>
    <w:rsid w:val="004E3A4D"/>
    <w:rsid w:val="004E3DB6"/>
    <w:rsid w:val="004E3DC7"/>
    <w:rsid w:val="004E3E7F"/>
    <w:rsid w:val="004E40D5"/>
    <w:rsid w:val="004E41B7"/>
    <w:rsid w:val="004E4241"/>
    <w:rsid w:val="004E4342"/>
    <w:rsid w:val="004E44A2"/>
    <w:rsid w:val="004E4769"/>
    <w:rsid w:val="004E4AA5"/>
    <w:rsid w:val="004E4F6F"/>
    <w:rsid w:val="004E4FA7"/>
    <w:rsid w:val="004E4FAE"/>
    <w:rsid w:val="004E4FEB"/>
    <w:rsid w:val="004E5425"/>
    <w:rsid w:val="004E57D5"/>
    <w:rsid w:val="004E5D18"/>
    <w:rsid w:val="004E6044"/>
    <w:rsid w:val="004E6204"/>
    <w:rsid w:val="004E62C0"/>
    <w:rsid w:val="004E6970"/>
    <w:rsid w:val="004E6AB2"/>
    <w:rsid w:val="004E6AF7"/>
    <w:rsid w:val="004E6CDA"/>
    <w:rsid w:val="004E6D06"/>
    <w:rsid w:val="004E6F72"/>
    <w:rsid w:val="004E6FAA"/>
    <w:rsid w:val="004E733E"/>
    <w:rsid w:val="004E73C5"/>
    <w:rsid w:val="004E7467"/>
    <w:rsid w:val="004E753A"/>
    <w:rsid w:val="004E7771"/>
    <w:rsid w:val="004E7876"/>
    <w:rsid w:val="004E7962"/>
    <w:rsid w:val="004E7A73"/>
    <w:rsid w:val="004E7C49"/>
    <w:rsid w:val="004E7C76"/>
    <w:rsid w:val="004E7DCF"/>
    <w:rsid w:val="004F0089"/>
    <w:rsid w:val="004F008D"/>
    <w:rsid w:val="004F03BF"/>
    <w:rsid w:val="004F0476"/>
    <w:rsid w:val="004F08AA"/>
    <w:rsid w:val="004F0DCF"/>
    <w:rsid w:val="004F0F4C"/>
    <w:rsid w:val="004F14F7"/>
    <w:rsid w:val="004F177D"/>
    <w:rsid w:val="004F1A13"/>
    <w:rsid w:val="004F1A33"/>
    <w:rsid w:val="004F1AF1"/>
    <w:rsid w:val="004F1B72"/>
    <w:rsid w:val="004F1C56"/>
    <w:rsid w:val="004F1D38"/>
    <w:rsid w:val="004F2094"/>
    <w:rsid w:val="004F2204"/>
    <w:rsid w:val="004F2678"/>
    <w:rsid w:val="004F275E"/>
    <w:rsid w:val="004F2947"/>
    <w:rsid w:val="004F2AD5"/>
    <w:rsid w:val="004F2BA4"/>
    <w:rsid w:val="004F2D47"/>
    <w:rsid w:val="004F31B5"/>
    <w:rsid w:val="004F33CD"/>
    <w:rsid w:val="004F3595"/>
    <w:rsid w:val="004F39D4"/>
    <w:rsid w:val="004F3A20"/>
    <w:rsid w:val="004F3EA4"/>
    <w:rsid w:val="004F41CB"/>
    <w:rsid w:val="004F4232"/>
    <w:rsid w:val="004F42C3"/>
    <w:rsid w:val="004F438C"/>
    <w:rsid w:val="004F4791"/>
    <w:rsid w:val="004F487A"/>
    <w:rsid w:val="004F48C7"/>
    <w:rsid w:val="004F4EC2"/>
    <w:rsid w:val="004F500C"/>
    <w:rsid w:val="004F5278"/>
    <w:rsid w:val="004F5623"/>
    <w:rsid w:val="004F575F"/>
    <w:rsid w:val="004F577F"/>
    <w:rsid w:val="004F57D0"/>
    <w:rsid w:val="004F58CA"/>
    <w:rsid w:val="004F5D2D"/>
    <w:rsid w:val="004F5D76"/>
    <w:rsid w:val="004F5EBD"/>
    <w:rsid w:val="004F5EDF"/>
    <w:rsid w:val="004F634C"/>
    <w:rsid w:val="004F6420"/>
    <w:rsid w:val="004F647B"/>
    <w:rsid w:val="004F64F4"/>
    <w:rsid w:val="004F66B5"/>
    <w:rsid w:val="004F66E5"/>
    <w:rsid w:val="004F69C3"/>
    <w:rsid w:val="004F6A88"/>
    <w:rsid w:val="004F6C14"/>
    <w:rsid w:val="004F6CFD"/>
    <w:rsid w:val="004F6E77"/>
    <w:rsid w:val="004F6F2D"/>
    <w:rsid w:val="004F6FDE"/>
    <w:rsid w:val="004F70D3"/>
    <w:rsid w:val="004F71A8"/>
    <w:rsid w:val="004F72DB"/>
    <w:rsid w:val="004F7646"/>
    <w:rsid w:val="004F77C7"/>
    <w:rsid w:val="004F7A10"/>
    <w:rsid w:val="004F7D10"/>
    <w:rsid w:val="005001CF"/>
    <w:rsid w:val="00500227"/>
    <w:rsid w:val="00500605"/>
    <w:rsid w:val="00500983"/>
    <w:rsid w:val="00500D9B"/>
    <w:rsid w:val="00500FE8"/>
    <w:rsid w:val="00501242"/>
    <w:rsid w:val="00501538"/>
    <w:rsid w:val="005015F1"/>
    <w:rsid w:val="005015F6"/>
    <w:rsid w:val="00501CD0"/>
    <w:rsid w:val="00501D31"/>
    <w:rsid w:val="00501D87"/>
    <w:rsid w:val="00501DC8"/>
    <w:rsid w:val="00501DF0"/>
    <w:rsid w:val="00501F8D"/>
    <w:rsid w:val="005020C5"/>
    <w:rsid w:val="00502425"/>
    <w:rsid w:val="0050256A"/>
    <w:rsid w:val="005025C6"/>
    <w:rsid w:val="00502A15"/>
    <w:rsid w:val="00502A97"/>
    <w:rsid w:val="00502C08"/>
    <w:rsid w:val="005031A0"/>
    <w:rsid w:val="00503534"/>
    <w:rsid w:val="00503587"/>
    <w:rsid w:val="0050386E"/>
    <w:rsid w:val="005039F8"/>
    <w:rsid w:val="00503ECD"/>
    <w:rsid w:val="0050433C"/>
    <w:rsid w:val="005046B8"/>
    <w:rsid w:val="00504B25"/>
    <w:rsid w:val="00504BB7"/>
    <w:rsid w:val="00504C0A"/>
    <w:rsid w:val="00504DE6"/>
    <w:rsid w:val="00505047"/>
    <w:rsid w:val="0050508E"/>
    <w:rsid w:val="005054A7"/>
    <w:rsid w:val="00505767"/>
    <w:rsid w:val="005057CA"/>
    <w:rsid w:val="005057D5"/>
    <w:rsid w:val="00505B1E"/>
    <w:rsid w:val="00505C79"/>
    <w:rsid w:val="00506035"/>
    <w:rsid w:val="005060BF"/>
    <w:rsid w:val="005060DB"/>
    <w:rsid w:val="005062FF"/>
    <w:rsid w:val="00506316"/>
    <w:rsid w:val="0050631C"/>
    <w:rsid w:val="005064B4"/>
    <w:rsid w:val="005064FF"/>
    <w:rsid w:val="00506665"/>
    <w:rsid w:val="005066FD"/>
    <w:rsid w:val="00506707"/>
    <w:rsid w:val="0050692B"/>
    <w:rsid w:val="00506A5B"/>
    <w:rsid w:val="00506E89"/>
    <w:rsid w:val="00506EDD"/>
    <w:rsid w:val="005071B0"/>
    <w:rsid w:val="00507226"/>
    <w:rsid w:val="005075FD"/>
    <w:rsid w:val="005075FF"/>
    <w:rsid w:val="00507700"/>
    <w:rsid w:val="005077B8"/>
    <w:rsid w:val="00507C32"/>
    <w:rsid w:val="00507D05"/>
    <w:rsid w:val="00507F62"/>
    <w:rsid w:val="0051015E"/>
    <w:rsid w:val="0051021F"/>
    <w:rsid w:val="005107BB"/>
    <w:rsid w:val="00510B83"/>
    <w:rsid w:val="00510F61"/>
    <w:rsid w:val="00511237"/>
    <w:rsid w:val="005114EA"/>
    <w:rsid w:val="00511A27"/>
    <w:rsid w:val="00511A46"/>
    <w:rsid w:val="00511B7E"/>
    <w:rsid w:val="00511FFC"/>
    <w:rsid w:val="005123C3"/>
    <w:rsid w:val="005128D1"/>
    <w:rsid w:val="005128EF"/>
    <w:rsid w:val="00513095"/>
    <w:rsid w:val="0051309B"/>
    <w:rsid w:val="00513354"/>
    <w:rsid w:val="00513461"/>
    <w:rsid w:val="005134AF"/>
    <w:rsid w:val="00513AD4"/>
    <w:rsid w:val="005140F3"/>
    <w:rsid w:val="005143BE"/>
    <w:rsid w:val="00514416"/>
    <w:rsid w:val="0051452E"/>
    <w:rsid w:val="0051471D"/>
    <w:rsid w:val="00514790"/>
    <w:rsid w:val="00514B07"/>
    <w:rsid w:val="00514B67"/>
    <w:rsid w:val="00514D62"/>
    <w:rsid w:val="00514F21"/>
    <w:rsid w:val="00515034"/>
    <w:rsid w:val="00515324"/>
    <w:rsid w:val="00515B00"/>
    <w:rsid w:val="00515CA3"/>
    <w:rsid w:val="00515D9B"/>
    <w:rsid w:val="00515DD8"/>
    <w:rsid w:val="00515F7F"/>
    <w:rsid w:val="00516E1C"/>
    <w:rsid w:val="005170F7"/>
    <w:rsid w:val="00517252"/>
    <w:rsid w:val="0051745E"/>
    <w:rsid w:val="005177E5"/>
    <w:rsid w:val="00517B88"/>
    <w:rsid w:val="00517E9E"/>
    <w:rsid w:val="00520110"/>
    <w:rsid w:val="0052016A"/>
    <w:rsid w:val="005202C2"/>
    <w:rsid w:val="005203E5"/>
    <w:rsid w:val="00520616"/>
    <w:rsid w:val="005206E0"/>
    <w:rsid w:val="00520A2A"/>
    <w:rsid w:val="00520B78"/>
    <w:rsid w:val="00520CD5"/>
    <w:rsid w:val="00520DCD"/>
    <w:rsid w:val="00520F63"/>
    <w:rsid w:val="00520F70"/>
    <w:rsid w:val="00521001"/>
    <w:rsid w:val="0052130F"/>
    <w:rsid w:val="00521385"/>
    <w:rsid w:val="00521407"/>
    <w:rsid w:val="00521515"/>
    <w:rsid w:val="00521906"/>
    <w:rsid w:val="00521C8E"/>
    <w:rsid w:val="00521E7D"/>
    <w:rsid w:val="00521ED4"/>
    <w:rsid w:val="00521F6D"/>
    <w:rsid w:val="0052200C"/>
    <w:rsid w:val="005220E4"/>
    <w:rsid w:val="005226D6"/>
    <w:rsid w:val="005227AE"/>
    <w:rsid w:val="00522A98"/>
    <w:rsid w:val="00522B4F"/>
    <w:rsid w:val="00522DEE"/>
    <w:rsid w:val="00523282"/>
    <w:rsid w:val="005234D6"/>
    <w:rsid w:val="005236C3"/>
    <w:rsid w:val="0052393D"/>
    <w:rsid w:val="00523CA5"/>
    <w:rsid w:val="00523E30"/>
    <w:rsid w:val="005245B3"/>
    <w:rsid w:val="005246C9"/>
    <w:rsid w:val="00524F5F"/>
    <w:rsid w:val="00525156"/>
    <w:rsid w:val="005252EF"/>
    <w:rsid w:val="005257FA"/>
    <w:rsid w:val="00525A14"/>
    <w:rsid w:val="00525B2F"/>
    <w:rsid w:val="00525BB5"/>
    <w:rsid w:val="005265FB"/>
    <w:rsid w:val="0052660F"/>
    <w:rsid w:val="0052675A"/>
    <w:rsid w:val="00526F01"/>
    <w:rsid w:val="005270E2"/>
    <w:rsid w:val="005270FB"/>
    <w:rsid w:val="00527280"/>
    <w:rsid w:val="005272AF"/>
    <w:rsid w:val="0052738A"/>
    <w:rsid w:val="00527661"/>
    <w:rsid w:val="0052775B"/>
    <w:rsid w:val="00527AEF"/>
    <w:rsid w:val="00527E20"/>
    <w:rsid w:val="00530012"/>
    <w:rsid w:val="005300C2"/>
    <w:rsid w:val="0053010B"/>
    <w:rsid w:val="00530652"/>
    <w:rsid w:val="00530957"/>
    <w:rsid w:val="00530BB6"/>
    <w:rsid w:val="00530D22"/>
    <w:rsid w:val="00530E3C"/>
    <w:rsid w:val="005311B9"/>
    <w:rsid w:val="0053134F"/>
    <w:rsid w:val="00531358"/>
    <w:rsid w:val="005314AE"/>
    <w:rsid w:val="0053158A"/>
    <w:rsid w:val="00531593"/>
    <w:rsid w:val="00531E6A"/>
    <w:rsid w:val="00532055"/>
    <w:rsid w:val="0053242D"/>
    <w:rsid w:val="0053254A"/>
    <w:rsid w:val="0053261B"/>
    <w:rsid w:val="00532AAA"/>
    <w:rsid w:val="00532FEA"/>
    <w:rsid w:val="00533048"/>
    <w:rsid w:val="005330A3"/>
    <w:rsid w:val="0053314B"/>
    <w:rsid w:val="005331CB"/>
    <w:rsid w:val="00533592"/>
    <w:rsid w:val="0053359B"/>
    <w:rsid w:val="00533986"/>
    <w:rsid w:val="00533B86"/>
    <w:rsid w:val="00533EE2"/>
    <w:rsid w:val="005340D3"/>
    <w:rsid w:val="005349AF"/>
    <w:rsid w:val="00534D17"/>
    <w:rsid w:val="00534D61"/>
    <w:rsid w:val="00534DBD"/>
    <w:rsid w:val="00534ED8"/>
    <w:rsid w:val="00534F35"/>
    <w:rsid w:val="00534F63"/>
    <w:rsid w:val="00535354"/>
    <w:rsid w:val="00535478"/>
    <w:rsid w:val="00535534"/>
    <w:rsid w:val="0053564E"/>
    <w:rsid w:val="00535757"/>
    <w:rsid w:val="00535833"/>
    <w:rsid w:val="005359DE"/>
    <w:rsid w:val="00535A37"/>
    <w:rsid w:val="00535A47"/>
    <w:rsid w:val="00535ADE"/>
    <w:rsid w:val="00535FEB"/>
    <w:rsid w:val="0053611A"/>
    <w:rsid w:val="0053615D"/>
    <w:rsid w:val="0053629F"/>
    <w:rsid w:val="005362D0"/>
    <w:rsid w:val="005364D3"/>
    <w:rsid w:val="0053689A"/>
    <w:rsid w:val="00536BF1"/>
    <w:rsid w:val="00536EB2"/>
    <w:rsid w:val="00536EE4"/>
    <w:rsid w:val="005376FA"/>
    <w:rsid w:val="0053777D"/>
    <w:rsid w:val="0053784B"/>
    <w:rsid w:val="0053793C"/>
    <w:rsid w:val="005379EF"/>
    <w:rsid w:val="00537A97"/>
    <w:rsid w:val="0054077B"/>
    <w:rsid w:val="00540881"/>
    <w:rsid w:val="0054088C"/>
    <w:rsid w:val="005408C1"/>
    <w:rsid w:val="005408C6"/>
    <w:rsid w:val="00540F58"/>
    <w:rsid w:val="005411C4"/>
    <w:rsid w:val="00541208"/>
    <w:rsid w:val="00541891"/>
    <w:rsid w:val="00541AB9"/>
    <w:rsid w:val="00541B9D"/>
    <w:rsid w:val="00541CFF"/>
    <w:rsid w:val="00541F24"/>
    <w:rsid w:val="00542124"/>
    <w:rsid w:val="00542138"/>
    <w:rsid w:val="00542652"/>
    <w:rsid w:val="0054298A"/>
    <w:rsid w:val="00542E02"/>
    <w:rsid w:val="00543476"/>
    <w:rsid w:val="005438C3"/>
    <w:rsid w:val="00543A19"/>
    <w:rsid w:val="00543E03"/>
    <w:rsid w:val="00543EAF"/>
    <w:rsid w:val="00543EEA"/>
    <w:rsid w:val="00544466"/>
    <w:rsid w:val="00544715"/>
    <w:rsid w:val="005447F4"/>
    <w:rsid w:val="00544851"/>
    <w:rsid w:val="00544B7B"/>
    <w:rsid w:val="00544EEC"/>
    <w:rsid w:val="00545419"/>
    <w:rsid w:val="005458A5"/>
    <w:rsid w:val="005458E9"/>
    <w:rsid w:val="00545A28"/>
    <w:rsid w:val="00545D29"/>
    <w:rsid w:val="005461CE"/>
    <w:rsid w:val="005465A3"/>
    <w:rsid w:val="00546B76"/>
    <w:rsid w:val="00546BDC"/>
    <w:rsid w:val="00546CB5"/>
    <w:rsid w:val="00546D9C"/>
    <w:rsid w:val="00546DF9"/>
    <w:rsid w:val="00546F1E"/>
    <w:rsid w:val="00546FEA"/>
    <w:rsid w:val="00547143"/>
    <w:rsid w:val="00547188"/>
    <w:rsid w:val="00547337"/>
    <w:rsid w:val="00547890"/>
    <w:rsid w:val="005479D8"/>
    <w:rsid w:val="00547A17"/>
    <w:rsid w:val="00547ADB"/>
    <w:rsid w:val="00547FCA"/>
    <w:rsid w:val="00550038"/>
    <w:rsid w:val="005501CA"/>
    <w:rsid w:val="00550795"/>
    <w:rsid w:val="00550B19"/>
    <w:rsid w:val="00550B7A"/>
    <w:rsid w:val="00550FA2"/>
    <w:rsid w:val="00550FE0"/>
    <w:rsid w:val="00551329"/>
    <w:rsid w:val="00551673"/>
    <w:rsid w:val="00551B82"/>
    <w:rsid w:val="00551EF6"/>
    <w:rsid w:val="00551FC7"/>
    <w:rsid w:val="00552058"/>
    <w:rsid w:val="00552438"/>
    <w:rsid w:val="005524A8"/>
    <w:rsid w:val="00552516"/>
    <w:rsid w:val="00552695"/>
    <w:rsid w:val="00552A3B"/>
    <w:rsid w:val="00552A53"/>
    <w:rsid w:val="00552A78"/>
    <w:rsid w:val="00552B25"/>
    <w:rsid w:val="00552BFD"/>
    <w:rsid w:val="00552E39"/>
    <w:rsid w:val="00552EF8"/>
    <w:rsid w:val="00553058"/>
    <w:rsid w:val="00553295"/>
    <w:rsid w:val="005534E7"/>
    <w:rsid w:val="00553602"/>
    <w:rsid w:val="00553A42"/>
    <w:rsid w:val="00553BBA"/>
    <w:rsid w:val="00553BBE"/>
    <w:rsid w:val="00553E08"/>
    <w:rsid w:val="00553F91"/>
    <w:rsid w:val="00554023"/>
    <w:rsid w:val="005544D5"/>
    <w:rsid w:val="00554726"/>
    <w:rsid w:val="005548BB"/>
    <w:rsid w:val="00554AD2"/>
    <w:rsid w:val="00554C0C"/>
    <w:rsid w:val="00554EA3"/>
    <w:rsid w:val="00554EA5"/>
    <w:rsid w:val="00554F57"/>
    <w:rsid w:val="0055584F"/>
    <w:rsid w:val="00555D6A"/>
    <w:rsid w:val="0055623F"/>
    <w:rsid w:val="005567D9"/>
    <w:rsid w:val="00556838"/>
    <w:rsid w:val="0055697F"/>
    <w:rsid w:val="00556A09"/>
    <w:rsid w:val="00556E8A"/>
    <w:rsid w:val="00556FC8"/>
    <w:rsid w:val="005571B1"/>
    <w:rsid w:val="00557582"/>
    <w:rsid w:val="005577C8"/>
    <w:rsid w:val="005577F6"/>
    <w:rsid w:val="00557C9E"/>
    <w:rsid w:val="0056073C"/>
    <w:rsid w:val="005607E8"/>
    <w:rsid w:val="00560857"/>
    <w:rsid w:val="00560870"/>
    <w:rsid w:val="0056087F"/>
    <w:rsid w:val="005608DC"/>
    <w:rsid w:val="00560985"/>
    <w:rsid w:val="00560B38"/>
    <w:rsid w:val="00560D95"/>
    <w:rsid w:val="00560E67"/>
    <w:rsid w:val="005611A2"/>
    <w:rsid w:val="005611C9"/>
    <w:rsid w:val="0056126E"/>
    <w:rsid w:val="00561641"/>
    <w:rsid w:val="00561879"/>
    <w:rsid w:val="00561A76"/>
    <w:rsid w:val="00561C10"/>
    <w:rsid w:val="00561C91"/>
    <w:rsid w:val="00561DF0"/>
    <w:rsid w:val="0056206C"/>
    <w:rsid w:val="0056207A"/>
    <w:rsid w:val="00562140"/>
    <w:rsid w:val="005622FC"/>
    <w:rsid w:val="0056244C"/>
    <w:rsid w:val="005627EE"/>
    <w:rsid w:val="00562800"/>
    <w:rsid w:val="00562828"/>
    <w:rsid w:val="0056297D"/>
    <w:rsid w:val="0056298F"/>
    <w:rsid w:val="00562B1B"/>
    <w:rsid w:val="00562C55"/>
    <w:rsid w:val="0056314C"/>
    <w:rsid w:val="005632A4"/>
    <w:rsid w:val="005634BE"/>
    <w:rsid w:val="005635EA"/>
    <w:rsid w:val="0056373F"/>
    <w:rsid w:val="0056384F"/>
    <w:rsid w:val="00563AE3"/>
    <w:rsid w:val="00563BFF"/>
    <w:rsid w:val="00563C03"/>
    <w:rsid w:val="00563C8A"/>
    <w:rsid w:val="00563CFC"/>
    <w:rsid w:val="00563ED4"/>
    <w:rsid w:val="0056408A"/>
    <w:rsid w:val="00564174"/>
    <w:rsid w:val="0056495A"/>
    <w:rsid w:val="005649F5"/>
    <w:rsid w:val="00564CE0"/>
    <w:rsid w:val="00564FF8"/>
    <w:rsid w:val="0056518D"/>
    <w:rsid w:val="005653FE"/>
    <w:rsid w:val="00565D98"/>
    <w:rsid w:val="00565E1E"/>
    <w:rsid w:val="0056601E"/>
    <w:rsid w:val="005660D2"/>
    <w:rsid w:val="00566153"/>
    <w:rsid w:val="0056627C"/>
    <w:rsid w:val="00566DA1"/>
    <w:rsid w:val="00566FE9"/>
    <w:rsid w:val="0056701E"/>
    <w:rsid w:val="00567059"/>
    <w:rsid w:val="0056744A"/>
    <w:rsid w:val="0056766A"/>
    <w:rsid w:val="00567A1B"/>
    <w:rsid w:val="00567DC9"/>
    <w:rsid w:val="00567F72"/>
    <w:rsid w:val="00567FDD"/>
    <w:rsid w:val="00570411"/>
    <w:rsid w:val="00570910"/>
    <w:rsid w:val="00570C52"/>
    <w:rsid w:val="00570C8D"/>
    <w:rsid w:val="00570E7C"/>
    <w:rsid w:val="00570EEE"/>
    <w:rsid w:val="00571017"/>
    <w:rsid w:val="0057105E"/>
    <w:rsid w:val="005714DF"/>
    <w:rsid w:val="00571844"/>
    <w:rsid w:val="0057187B"/>
    <w:rsid w:val="00571B79"/>
    <w:rsid w:val="00571C98"/>
    <w:rsid w:val="00571DB1"/>
    <w:rsid w:val="00571E92"/>
    <w:rsid w:val="00571F19"/>
    <w:rsid w:val="0057224B"/>
    <w:rsid w:val="005725AF"/>
    <w:rsid w:val="005725BA"/>
    <w:rsid w:val="00572716"/>
    <w:rsid w:val="00572BB2"/>
    <w:rsid w:val="00572D2A"/>
    <w:rsid w:val="00572EFC"/>
    <w:rsid w:val="00573043"/>
    <w:rsid w:val="005734ED"/>
    <w:rsid w:val="0057376D"/>
    <w:rsid w:val="00573789"/>
    <w:rsid w:val="005737F5"/>
    <w:rsid w:val="00573B7D"/>
    <w:rsid w:val="00573D28"/>
    <w:rsid w:val="00573DD1"/>
    <w:rsid w:val="00573EB7"/>
    <w:rsid w:val="00573ECA"/>
    <w:rsid w:val="0057417E"/>
    <w:rsid w:val="00574189"/>
    <w:rsid w:val="005744B4"/>
    <w:rsid w:val="005746C4"/>
    <w:rsid w:val="00574789"/>
    <w:rsid w:val="00574D8E"/>
    <w:rsid w:val="00574DFD"/>
    <w:rsid w:val="00574F43"/>
    <w:rsid w:val="00574FE7"/>
    <w:rsid w:val="005751F3"/>
    <w:rsid w:val="005754AB"/>
    <w:rsid w:val="005755EB"/>
    <w:rsid w:val="0057595A"/>
    <w:rsid w:val="005759CD"/>
    <w:rsid w:val="00575D02"/>
    <w:rsid w:val="00575DEB"/>
    <w:rsid w:val="00576386"/>
    <w:rsid w:val="00576544"/>
    <w:rsid w:val="0057695F"/>
    <w:rsid w:val="00576E05"/>
    <w:rsid w:val="00577732"/>
    <w:rsid w:val="005778E2"/>
    <w:rsid w:val="00577935"/>
    <w:rsid w:val="00577C11"/>
    <w:rsid w:val="00577F48"/>
    <w:rsid w:val="0058003F"/>
    <w:rsid w:val="00580179"/>
    <w:rsid w:val="00580336"/>
    <w:rsid w:val="0058073D"/>
    <w:rsid w:val="00580856"/>
    <w:rsid w:val="00580BF5"/>
    <w:rsid w:val="00581001"/>
    <w:rsid w:val="00581075"/>
    <w:rsid w:val="005810F7"/>
    <w:rsid w:val="0058117E"/>
    <w:rsid w:val="005812A0"/>
    <w:rsid w:val="005812AB"/>
    <w:rsid w:val="005812B0"/>
    <w:rsid w:val="005818A6"/>
    <w:rsid w:val="005818BA"/>
    <w:rsid w:val="00581AA3"/>
    <w:rsid w:val="00581DFE"/>
    <w:rsid w:val="00581EAC"/>
    <w:rsid w:val="005820EA"/>
    <w:rsid w:val="00582101"/>
    <w:rsid w:val="00582136"/>
    <w:rsid w:val="005823EC"/>
    <w:rsid w:val="005824B6"/>
    <w:rsid w:val="005824EE"/>
    <w:rsid w:val="0058255D"/>
    <w:rsid w:val="00582747"/>
    <w:rsid w:val="005827EA"/>
    <w:rsid w:val="005829FE"/>
    <w:rsid w:val="00582A04"/>
    <w:rsid w:val="00582A88"/>
    <w:rsid w:val="00582AEA"/>
    <w:rsid w:val="00582CA7"/>
    <w:rsid w:val="00582D8B"/>
    <w:rsid w:val="00582F47"/>
    <w:rsid w:val="00582FF9"/>
    <w:rsid w:val="00583393"/>
    <w:rsid w:val="0058352E"/>
    <w:rsid w:val="0058370D"/>
    <w:rsid w:val="005837B7"/>
    <w:rsid w:val="00583D83"/>
    <w:rsid w:val="00583EA3"/>
    <w:rsid w:val="005841AC"/>
    <w:rsid w:val="00584213"/>
    <w:rsid w:val="00584227"/>
    <w:rsid w:val="00584358"/>
    <w:rsid w:val="00584B8E"/>
    <w:rsid w:val="00584C1A"/>
    <w:rsid w:val="00584C70"/>
    <w:rsid w:val="00584D19"/>
    <w:rsid w:val="00584E4C"/>
    <w:rsid w:val="0058535D"/>
    <w:rsid w:val="00585643"/>
    <w:rsid w:val="00586481"/>
    <w:rsid w:val="00586506"/>
    <w:rsid w:val="0058665B"/>
    <w:rsid w:val="00586815"/>
    <w:rsid w:val="0058685D"/>
    <w:rsid w:val="005868C2"/>
    <w:rsid w:val="0058692D"/>
    <w:rsid w:val="00586A9D"/>
    <w:rsid w:val="00586E15"/>
    <w:rsid w:val="00586F1C"/>
    <w:rsid w:val="005877B1"/>
    <w:rsid w:val="00587D71"/>
    <w:rsid w:val="0059046E"/>
    <w:rsid w:val="00590477"/>
    <w:rsid w:val="00590866"/>
    <w:rsid w:val="00590964"/>
    <w:rsid w:val="00590A2C"/>
    <w:rsid w:val="00590EB8"/>
    <w:rsid w:val="00590F6D"/>
    <w:rsid w:val="00591266"/>
    <w:rsid w:val="00591362"/>
    <w:rsid w:val="005914FB"/>
    <w:rsid w:val="0059151A"/>
    <w:rsid w:val="005916E1"/>
    <w:rsid w:val="00591FC3"/>
    <w:rsid w:val="00592661"/>
    <w:rsid w:val="00592E1B"/>
    <w:rsid w:val="005937C0"/>
    <w:rsid w:val="00593861"/>
    <w:rsid w:val="00593864"/>
    <w:rsid w:val="00593DAE"/>
    <w:rsid w:val="005942E0"/>
    <w:rsid w:val="00594A09"/>
    <w:rsid w:val="00594DE1"/>
    <w:rsid w:val="00594E37"/>
    <w:rsid w:val="00595086"/>
    <w:rsid w:val="005950E1"/>
    <w:rsid w:val="0059530A"/>
    <w:rsid w:val="0059570B"/>
    <w:rsid w:val="00595913"/>
    <w:rsid w:val="005959C0"/>
    <w:rsid w:val="00595B8A"/>
    <w:rsid w:val="00595C50"/>
    <w:rsid w:val="00595C82"/>
    <w:rsid w:val="00595CE4"/>
    <w:rsid w:val="00595FEA"/>
    <w:rsid w:val="00596666"/>
    <w:rsid w:val="00596794"/>
    <w:rsid w:val="00596EB1"/>
    <w:rsid w:val="005972D4"/>
    <w:rsid w:val="005973D6"/>
    <w:rsid w:val="005974A9"/>
    <w:rsid w:val="00597EFD"/>
    <w:rsid w:val="005A0195"/>
    <w:rsid w:val="005A0252"/>
    <w:rsid w:val="005A06F0"/>
    <w:rsid w:val="005A0934"/>
    <w:rsid w:val="005A0A2F"/>
    <w:rsid w:val="005A0E7A"/>
    <w:rsid w:val="005A0EEE"/>
    <w:rsid w:val="005A100F"/>
    <w:rsid w:val="005A127F"/>
    <w:rsid w:val="005A1564"/>
    <w:rsid w:val="005A17FF"/>
    <w:rsid w:val="005A191B"/>
    <w:rsid w:val="005A1C24"/>
    <w:rsid w:val="005A1DF3"/>
    <w:rsid w:val="005A20FF"/>
    <w:rsid w:val="005A225D"/>
    <w:rsid w:val="005A22DE"/>
    <w:rsid w:val="005A2373"/>
    <w:rsid w:val="005A2504"/>
    <w:rsid w:val="005A27B3"/>
    <w:rsid w:val="005A27B5"/>
    <w:rsid w:val="005A2AB7"/>
    <w:rsid w:val="005A2B52"/>
    <w:rsid w:val="005A2BF0"/>
    <w:rsid w:val="005A2C7A"/>
    <w:rsid w:val="005A3284"/>
    <w:rsid w:val="005A33F2"/>
    <w:rsid w:val="005A3946"/>
    <w:rsid w:val="005A398E"/>
    <w:rsid w:val="005A3AF2"/>
    <w:rsid w:val="005A3D31"/>
    <w:rsid w:val="005A3EE7"/>
    <w:rsid w:val="005A3F49"/>
    <w:rsid w:val="005A3F78"/>
    <w:rsid w:val="005A411E"/>
    <w:rsid w:val="005A42BC"/>
    <w:rsid w:val="005A43B2"/>
    <w:rsid w:val="005A4526"/>
    <w:rsid w:val="005A4859"/>
    <w:rsid w:val="005A4B40"/>
    <w:rsid w:val="005A4E8E"/>
    <w:rsid w:val="005A4F08"/>
    <w:rsid w:val="005A5603"/>
    <w:rsid w:val="005A5802"/>
    <w:rsid w:val="005A5920"/>
    <w:rsid w:val="005A5EA1"/>
    <w:rsid w:val="005A6170"/>
    <w:rsid w:val="005A61DC"/>
    <w:rsid w:val="005A6536"/>
    <w:rsid w:val="005A66E0"/>
    <w:rsid w:val="005A6819"/>
    <w:rsid w:val="005A68B4"/>
    <w:rsid w:val="005A693A"/>
    <w:rsid w:val="005A6946"/>
    <w:rsid w:val="005A6A47"/>
    <w:rsid w:val="005A6B1E"/>
    <w:rsid w:val="005A6E26"/>
    <w:rsid w:val="005A7193"/>
    <w:rsid w:val="005A742E"/>
    <w:rsid w:val="005A765B"/>
    <w:rsid w:val="005A7676"/>
    <w:rsid w:val="005A7C3B"/>
    <w:rsid w:val="005B0390"/>
    <w:rsid w:val="005B0406"/>
    <w:rsid w:val="005B072F"/>
    <w:rsid w:val="005B078A"/>
    <w:rsid w:val="005B0794"/>
    <w:rsid w:val="005B0AD9"/>
    <w:rsid w:val="005B0C83"/>
    <w:rsid w:val="005B0FB0"/>
    <w:rsid w:val="005B11C6"/>
    <w:rsid w:val="005B125E"/>
    <w:rsid w:val="005B127A"/>
    <w:rsid w:val="005B13C1"/>
    <w:rsid w:val="005B147F"/>
    <w:rsid w:val="005B1B5F"/>
    <w:rsid w:val="005B214F"/>
    <w:rsid w:val="005B245F"/>
    <w:rsid w:val="005B2655"/>
    <w:rsid w:val="005B2EEF"/>
    <w:rsid w:val="005B2F01"/>
    <w:rsid w:val="005B3341"/>
    <w:rsid w:val="005B45AB"/>
    <w:rsid w:val="005B45FF"/>
    <w:rsid w:val="005B483A"/>
    <w:rsid w:val="005B48E8"/>
    <w:rsid w:val="005B4A5B"/>
    <w:rsid w:val="005B4CA3"/>
    <w:rsid w:val="005B4D50"/>
    <w:rsid w:val="005B5090"/>
    <w:rsid w:val="005B513A"/>
    <w:rsid w:val="005B51F0"/>
    <w:rsid w:val="005B5247"/>
    <w:rsid w:val="005B53D3"/>
    <w:rsid w:val="005B54EE"/>
    <w:rsid w:val="005B5B55"/>
    <w:rsid w:val="005B6019"/>
    <w:rsid w:val="005B609A"/>
    <w:rsid w:val="005B6284"/>
    <w:rsid w:val="005B62DC"/>
    <w:rsid w:val="005B63CB"/>
    <w:rsid w:val="005B6417"/>
    <w:rsid w:val="005B64B8"/>
    <w:rsid w:val="005B6512"/>
    <w:rsid w:val="005B6A53"/>
    <w:rsid w:val="005B723C"/>
    <w:rsid w:val="005B76A4"/>
    <w:rsid w:val="005B76F0"/>
    <w:rsid w:val="005B7A79"/>
    <w:rsid w:val="005B7A7B"/>
    <w:rsid w:val="005B7B4B"/>
    <w:rsid w:val="005B7BFD"/>
    <w:rsid w:val="005C0124"/>
    <w:rsid w:val="005C015A"/>
    <w:rsid w:val="005C042C"/>
    <w:rsid w:val="005C052D"/>
    <w:rsid w:val="005C0578"/>
    <w:rsid w:val="005C07A7"/>
    <w:rsid w:val="005C07EE"/>
    <w:rsid w:val="005C07FC"/>
    <w:rsid w:val="005C09DA"/>
    <w:rsid w:val="005C0AA6"/>
    <w:rsid w:val="005C0DEE"/>
    <w:rsid w:val="005C0E91"/>
    <w:rsid w:val="005C0F6E"/>
    <w:rsid w:val="005C1217"/>
    <w:rsid w:val="005C1577"/>
    <w:rsid w:val="005C1CC4"/>
    <w:rsid w:val="005C1D13"/>
    <w:rsid w:val="005C1EF7"/>
    <w:rsid w:val="005C228E"/>
    <w:rsid w:val="005C26B0"/>
    <w:rsid w:val="005C2775"/>
    <w:rsid w:val="005C28A6"/>
    <w:rsid w:val="005C29C2"/>
    <w:rsid w:val="005C2B8D"/>
    <w:rsid w:val="005C2DD9"/>
    <w:rsid w:val="005C2FE7"/>
    <w:rsid w:val="005C33FC"/>
    <w:rsid w:val="005C353B"/>
    <w:rsid w:val="005C35EE"/>
    <w:rsid w:val="005C362A"/>
    <w:rsid w:val="005C368F"/>
    <w:rsid w:val="005C387F"/>
    <w:rsid w:val="005C390D"/>
    <w:rsid w:val="005C3C5F"/>
    <w:rsid w:val="005C3EFC"/>
    <w:rsid w:val="005C3F38"/>
    <w:rsid w:val="005C3FEA"/>
    <w:rsid w:val="005C43C0"/>
    <w:rsid w:val="005C4659"/>
    <w:rsid w:val="005C4678"/>
    <w:rsid w:val="005C4B1F"/>
    <w:rsid w:val="005C5268"/>
    <w:rsid w:val="005C5604"/>
    <w:rsid w:val="005C572A"/>
    <w:rsid w:val="005C5BFF"/>
    <w:rsid w:val="005C5D51"/>
    <w:rsid w:val="005C5D5F"/>
    <w:rsid w:val="005C608C"/>
    <w:rsid w:val="005C624F"/>
    <w:rsid w:val="005C6321"/>
    <w:rsid w:val="005C639C"/>
    <w:rsid w:val="005C643D"/>
    <w:rsid w:val="005C65F6"/>
    <w:rsid w:val="005C6817"/>
    <w:rsid w:val="005C68C6"/>
    <w:rsid w:val="005C6976"/>
    <w:rsid w:val="005C6D78"/>
    <w:rsid w:val="005C6FDE"/>
    <w:rsid w:val="005C716A"/>
    <w:rsid w:val="005C719C"/>
    <w:rsid w:val="005C72BB"/>
    <w:rsid w:val="005C781D"/>
    <w:rsid w:val="005C7A89"/>
    <w:rsid w:val="005C7BE1"/>
    <w:rsid w:val="005C7F7B"/>
    <w:rsid w:val="005D0224"/>
    <w:rsid w:val="005D030E"/>
    <w:rsid w:val="005D0344"/>
    <w:rsid w:val="005D03CA"/>
    <w:rsid w:val="005D0743"/>
    <w:rsid w:val="005D0819"/>
    <w:rsid w:val="005D093B"/>
    <w:rsid w:val="005D0AA1"/>
    <w:rsid w:val="005D1CB1"/>
    <w:rsid w:val="005D1D1C"/>
    <w:rsid w:val="005D1FD8"/>
    <w:rsid w:val="005D20B5"/>
    <w:rsid w:val="005D2313"/>
    <w:rsid w:val="005D27D3"/>
    <w:rsid w:val="005D2902"/>
    <w:rsid w:val="005D29A4"/>
    <w:rsid w:val="005D2ACB"/>
    <w:rsid w:val="005D2BE1"/>
    <w:rsid w:val="005D2FAB"/>
    <w:rsid w:val="005D3177"/>
    <w:rsid w:val="005D34EF"/>
    <w:rsid w:val="005D361A"/>
    <w:rsid w:val="005D3855"/>
    <w:rsid w:val="005D3B81"/>
    <w:rsid w:val="005D3D5A"/>
    <w:rsid w:val="005D3E4E"/>
    <w:rsid w:val="005D404D"/>
    <w:rsid w:val="005D437A"/>
    <w:rsid w:val="005D438C"/>
    <w:rsid w:val="005D4795"/>
    <w:rsid w:val="005D4923"/>
    <w:rsid w:val="005D49AC"/>
    <w:rsid w:val="005D4A91"/>
    <w:rsid w:val="005D4E41"/>
    <w:rsid w:val="005D4FF1"/>
    <w:rsid w:val="005D5272"/>
    <w:rsid w:val="005D52B5"/>
    <w:rsid w:val="005D557D"/>
    <w:rsid w:val="005D565F"/>
    <w:rsid w:val="005D584A"/>
    <w:rsid w:val="005D5BD6"/>
    <w:rsid w:val="005D5E05"/>
    <w:rsid w:val="005D5FBA"/>
    <w:rsid w:val="005D614E"/>
    <w:rsid w:val="005D634B"/>
    <w:rsid w:val="005D65CC"/>
    <w:rsid w:val="005D695D"/>
    <w:rsid w:val="005D6978"/>
    <w:rsid w:val="005D6AB2"/>
    <w:rsid w:val="005D6AEC"/>
    <w:rsid w:val="005D6C20"/>
    <w:rsid w:val="005D6CB5"/>
    <w:rsid w:val="005D6E63"/>
    <w:rsid w:val="005D7497"/>
    <w:rsid w:val="005D7E88"/>
    <w:rsid w:val="005D7F2D"/>
    <w:rsid w:val="005D7FA9"/>
    <w:rsid w:val="005D7FED"/>
    <w:rsid w:val="005E00BB"/>
    <w:rsid w:val="005E00E8"/>
    <w:rsid w:val="005E09DB"/>
    <w:rsid w:val="005E0A9C"/>
    <w:rsid w:val="005E0C55"/>
    <w:rsid w:val="005E0D0B"/>
    <w:rsid w:val="005E0D0F"/>
    <w:rsid w:val="005E0D9B"/>
    <w:rsid w:val="005E0DF4"/>
    <w:rsid w:val="005E1033"/>
    <w:rsid w:val="005E1284"/>
    <w:rsid w:val="005E15DE"/>
    <w:rsid w:val="005E19FE"/>
    <w:rsid w:val="005E2222"/>
    <w:rsid w:val="005E237B"/>
    <w:rsid w:val="005E26ED"/>
    <w:rsid w:val="005E2A17"/>
    <w:rsid w:val="005E2BEC"/>
    <w:rsid w:val="005E2BED"/>
    <w:rsid w:val="005E2C02"/>
    <w:rsid w:val="005E2F1B"/>
    <w:rsid w:val="005E311E"/>
    <w:rsid w:val="005E318F"/>
    <w:rsid w:val="005E3238"/>
    <w:rsid w:val="005E332E"/>
    <w:rsid w:val="005E3450"/>
    <w:rsid w:val="005E3AEB"/>
    <w:rsid w:val="005E3C4B"/>
    <w:rsid w:val="005E3CE6"/>
    <w:rsid w:val="005E3EE6"/>
    <w:rsid w:val="005E420F"/>
    <w:rsid w:val="005E45FB"/>
    <w:rsid w:val="005E48C0"/>
    <w:rsid w:val="005E4922"/>
    <w:rsid w:val="005E55AD"/>
    <w:rsid w:val="005E56C0"/>
    <w:rsid w:val="005E57DC"/>
    <w:rsid w:val="005E57F9"/>
    <w:rsid w:val="005E5957"/>
    <w:rsid w:val="005E5C46"/>
    <w:rsid w:val="005E5F50"/>
    <w:rsid w:val="005E6317"/>
    <w:rsid w:val="005E6E31"/>
    <w:rsid w:val="005E6EE2"/>
    <w:rsid w:val="005E7138"/>
    <w:rsid w:val="005E719D"/>
    <w:rsid w:val="005E7312"/>
    <w:rsid w:val="005E7319"/>
    <w:rsid w:val="005E744F"/>
    <w:rsid w:val="005E77C7"/>
    <w:rsid w:val="005E7DC4"/>
    <w:rsid w:val="005E7E32"/>
    <w:rsid w:val="005E7E89"/>
    <w:rsid w:val="005F00C7"/>
    <w:rsid w:val="005F044F"/>
    <w:rsid w:val="005F0700"/>
    <w:rsid w:val="005F075A"/>
    <w:rsid w:val="005F0841"/>
    <w:rsid w:val="005F0A0E"/>
    <w:rsid w:val="005F0C46"/>
    <w:rsid w:val="005F0C7E"/>
    <w:rsid w:val="005F0C87"/>
    <w:rsid w:val="005F0DC0"/>
    <w:rsid w:val="005F10B3"/>
    <w:rsid w:val="005F128F"/>
    <w:rsid w:val="005F131A"/>
    <w:rsid w:val="005F132C"/>
    <w:rsid w:val="005F1370"/>
    <w:rsid w:val="005F1598"/>
    <w:rsid w:val="005F15AD"/>
    <w:rsid w:val="005F17BE"/>
    <w:rsid w:val="005F1899"/>
    <w:rsid w:val="005F19E4"/>
    <w:rsid w:val="005F1BF2"/>
    <w:rsid w:val="005F1D70"/>
    <w:rsid w:val="005F245D"/>
    <w:rsid w:val="005F2799"/>
    <w:rsid w:val="005F27DE"/>
    <w:rsid w:val="005F2E74"/>
    <w:rsid w:val="005F2E9D"/>
    <w:rsid w:val="005F3222"/>
    <w:rsid w:val="005F329A"/>
    <w:rsid w:val="005F3340"/>
    <w:rsid w:val="005F363A"/>
    <w:rsid w:val="005F365C"/>
    <w:rsid w:val="005F39EB"/>
    <w:rsid w:val="005F3CA9"/>
    <w:rsid w:val="005F42F8"/>
    <w:rsid w:val="005F43D6"/>
    <w:rsid w:val="005F4626"/>
    <w:rsid w:val="005F4B69"/>
    <w:rsid w:val="005F4E50"/>
    <w:rsid w:val="005F50BA"/>
    <w:rsid w:val="005F54D8"/>
    <w:rsid w:val="005F583B"/>
    <w:rsid w:val="005F5A5B"/>
    <w:rsid w:val="005F5E25"/>
    <w:rsid w:val="005F5E89"/>
    <w:rsid w:val="005F5EDA"/>
    <w:rsid w:val="005F5F3F"/>
    <w:rsid w:val="005F62B5"/>
    <w:rsid w:val="005F62C6"/>
    <w:rsid w:val="005F630D"/>
    <w:rsid w:val="005F632E"/>
    <w:rsid w:val="005F63D2"/>
    <w:rsid w:val="005F66FD"/>
    <w:rsid w:val="005F6D69"/>
    <w:rsid w:val="005F6FE0"/>
    <w:rsid w:val="005F72E7"/>
    <w:rsid w:val="005F77D2"/>
    <w:rsid w:val="005F77FC"/>
    <w:rsid w:val="005F78E9"/>
    <w:rsid w:val="005F7A23"/>
    <w:rsid w:val="005F7E48"/>
    <w:rsid w:val="005F7E70"/>
    <w:rsid w:val="005F7ECF"/>
    <w:rsid w:val="005F7FBE"/>
    <w:rsid w:val="00600219"/>
    <w:rsid w:val="00600392"/>
    <w:rsid w:val="00600572"/>
    <w:rsid w:val="0060063C"/>
    <w:rsid w:val="00600745"/>
    <w:rsid w:val="006008DA"/>
    <w:rsid w:val="006009C4"/>
    <w:rsid w:val="00600C12"/>
    <w:rsid w:val="00600E37"/>
    <w:rsid w:val="00600EFE"/>
    <w:rsid w:val="006010E5"/>
    <w:rsid w:val="006010E8"/>
    <w:rsid w:val="006011AB"/>
    <w:rsid w:val="00601449"/>
    <w:rsid w:val="006015F9"/>
    <w:rsid w:val="00601765"/>
    <w:rsid w:val="00601772"/>
    <w:rsid w:val="006018EC"/>
    <w:rsid w:val="00601921"/>
    <w:rsid w:val="00601929"/>
    <w:rsid w:val="00601976"/>
    <w:rsid w:val="00601993"/>
    <w:rsid w:val="00601A1C"/>
    <w:rsid w:val="00601C5D"/>
    <w:rsid w:val="00601CD4"/>
    <w:rsid w:val="00602244"/>
    <w:rsid w:val="00602399"/>
    <w:rsid w:val="0060248D"/>
    <w:rsid w:val="00602722"/>
    <w:rsid w:val="00602774"/>
    <w:rsid w:val="00602B8C"/>
    <w:rsid w:val="00602DBF"/>
    <w:rsid w:val="00602F24"/>
    <w:rsid w:val="00603126"/>
    <w:rsid w:val="00603720"/>
    <w:rsid w:val="00603A39"/>
    <w:rsid w:val="00603B30"/>
    <w:rsid w:val="00603D98"/>
    <w:rsid w:val="006044E6"/>
    <w:rsid w:val="0060479F"/>
    <w:rsid w:val="006049D9"/>
    <w:rsid w:val="00604A0D"/>
    <w:rsid w:val="00604D1C"/>
    <w:rsid w:val="00604ECF"/>
    <w:rsid w:val="00604EE1"/>
    <w:rsid w:val="00604F79"/>
    <w:rsid w:val="00605192"/>
    <w:rsid w:val="006052D8"/>
    <w:rsid w:val="006053AB"/>
    <w:rsid w:val="00605982"/>
    <w:rsid w:val="006059B5"/>
    <w:rsid w:val="00605B7E"/>
    <w:rsid w:val="00605C1A"/>
    <w:rsid w:val="00605D56"/>
    <w:rsid w:val="00605FFD"/>
    <w:rsid w:val="00606717"/>
    <w:rsid w:val="006068F9"/>
    <w:rsid w:val="00606959"/>
    <w:rsid w:val="00606BE5"/>
    <w:rsid w:val="00606F60"/>
    <w:rsid w:val="006070D4"/>
    <w:rsid w:val="00607203"/>
    <w:rsid w:val="0060751A"/>
    <w:rsid w:val="00607550"/>
    <w:rsid w:val="00607586"/>
    <w:rsid w:val="0060759E"/>
    <w:rsid w:val="006078BC"/>
    <w:rsid w:val="00607BB5"/>
    <w:rsid w:val="00607CF4"/>
    <w:rsid w:val="00607E8E"/>
    <w:rsid w:val="0061097E"/>
    <w:rsid w:val="00610CDD"/>
    <w:rsid w:val="00610DC7"/>
    <w:rsid w:val="00610FAD"/>
    <w:rsid w:val="006110DF"/>
    <w:rsid w:val="006115FD"/>
    <w:rsid w:val="00611663"/>
    <w:rsid w:val="00611685"/>
    <w:rsid w:val="0061170E"/>
    <w:rsid w:val="0061176F"/>
    <w:rsid w:val="0061193A"/>
    <w:rsid w:val="00611CFA"/>
    <w:rsid w:val="00611E1C"/>
    <w:rsid w:val="00611F40"/>
    <w:rsid w:val="0061208C"/>
    <w:rsid w:val="006121D6"/>
    <w:rsid w:val="00612201"/>
    <w:rsid w:val="006123CE"/>
    <w:rsid w:val="00612C32"/>
    <w:rsid w:val="00612EB8"/>
    <w:rsid w:val="00613118"/>
    <w:rsid w:val="0061326C"/>
    <w:rsid w:val="006138A2"/>
    <w:rsid w:val="00613911"/>
    <w:rsid w:val="006139CC"/>
    <w:rsid w:val="00613C23"/>
    <w:rsid w:val="00613C38"/>
    <w:rsid w:val="006141D1"/>
    <w:rsid w:val="00614235"/>
    <w:rsid w:val="0061433B"/>
    <w:rsid w:val="006144BC"/>
    <w:rsid w:val="00614577"/>
    <w:rsid w:val="00614685"/>
    <w:rsid w:val="006147E0"/>
    <w:rsid w:val="0061497A"/>
    <w:rsid w:val="00614B91"/>
    <w:rsid w:val="00614C3C"/>
    <w:rsid w:val="00614C4E"/>
    <w:rsid w:val="006150C7"/>
    <w:rsid w:val="0061518F"/>
    <w:rsid w:val="00615301"/>
    <w:rsid w:val="0061537F"/>
    <w:rsid w:val="006155ED"/>
    <w:rsid w:val="00615651"/>
    <w:rsid w:val="0061592B"/>
    <w:rsid w:val="00615E6B"/>
    <w:rsid w:val="00615F87"/>
    <w:rsid w:val="00616104"/>
    <w:rsid w:val="006163AD"/>
    <w:rsid w:val="00616722"/>
    <w:rsid w:val="0061699A"/>
    <w:rsid w:val="00616A11"/>
    <w:rsid w:val="00616AB9"/>
    <w:rsid w:val="00616B72"/>
    <w:rsid w:val="00616CA3"/>
    <w:rsid w:val="00616EE1"/>
    <w:rsid w:val="0061713B"/>
    <w:rsid w:val="006171F1"/>
    <w:rsid w:val="0061756F"/>
    <w:rsid w:val="00617633"/>
    <w:rsid w:val="006177C9"/>
    <w:rsid w:val="0061791F"/>
    <w:rsid w:val="00617935"/>
    <w:rsid w:val="00617B06"/>
    <w:rsid w:val="00617F73"/>
    <w:rsid w:val="00617F8B"/>
    <w:rsid w:val="0062018D"/>
    <w:rsid w:val="00620198"/>
    <w:rsid w:val="0062035D"/>
    <w:rsid w:val="0062050C"/>
    <w:rsid w:val="0062061D"/>
    <w:rsid w:val="00620A1B"/>
    <w:rsid w:val="00620B16"/>
    <w:rsid w:val="00620B22"/>
    <w:rsid w:val="00621189"/>
    <w:rsid w:val="00621465"/>
    <w:rsid w:val="00621758"/>
    <w:rsid w:val="0062199B"/>
    <w:rsid w:val="006219AF"/>
    <w:rsid w:val="006219E1"/>
    <w:rsid w:val="00621A28"/>
    <w:rsid w:val="00621EC2"/>
    <w:rsid w:val="00621F1F"/>
    <w:rsid w:val="006221F1"/>
    <w:rsid w:val="006224A1"/>
    <w:rsid w:val="00622D51"/>
    <w:rsid w:val="00622F64"/>
    <w:rsid w:val="00622FAA"/>
    <w:rsid w:val="0062309B"/>
    <w:rsid w:val="00623222"/>
    <w:rsid w:val="00623289"/>
    <w:rsid w:val="0062341D"/>
    <w:rsid w:val="00623482"/>
    <w:rsid w:val="00623556"/>
    <w:rsid w:val="00623570"/>
    <w:rsid w:val="00623572"/>
    <w:rsid w:val="00623B93"/>
    <w:rsid w:val="00623DB9"/>
    <w:rsid w:val="00623F1E"/>
    <w:rsid w:val="00624420"/>
    <w:rsid w:val="006245A7"/>
    <w:rsid w:val="00624741"/>
    <w:rsid w:val="00624810"/>
    <w:rsid w:val="006248D5"/>
    <w:rsid w:val="00624AFE"/>
    <w:rsid w:val="00624B0E"/>
    <w:rsid w:val="00624BBF"/>
    <w:rsid w:val="00624CE2"/>
    <w:rsid w:val="00624D2A"/>
    <w:rsid w:val="006250A3"/>
    <w:rsid w:val="006251C6"/>
    <w:rsid w:val="00625265"/>
    <w:rsid w:val="00625675"/>
    <w:rsid w:val="006257C1"/>
    <w:rsid w:val="00625A47"/>
    <w:rsid w:val="00625DB4"/>
    <w:rsid w:val="00625E25"/>
    <w:rsid w:val="00625E4D"/>
    <w:rsid w:val="006260A0"/>
    <w:rsid w:val="00626273"/>
    <w:rsid w:val="006264D2"/>
    <w:rsid w:val="0062655F"/>
    <w:rsid w:val="006266BD"/>
    <w:rsid w:val="00626A69"/>
    <w:rsid w:val="00626B5F"/>
    <w:rsid w:val="00626D21"/>
    <w:rsid w:val="00626E37"/>
    <w:rsid w:val="00626E73"/>
    <w:rsid w:val="00627B2D"/>
    <w:rsid w:val="00627D1A"/>
    <w:rsid w:val="0063014D"/>
    <w:rsid w:val="00630220"/>
    <w:rsid w:val="006307DD"/>
    <w:rsid w:val="00630A35"/>
    <w:rsid w:val="00630D0C"/>
    <w:rsid w:val="00630FE1"/>
    <w:rsid w:val="0063182C"/>
    <w:rsid w:val="00631932"/>
    <w:rsid w:val="00631FC5"/>
    <w:rsid w:val="0063248C"/>
    <w:rsid w:val="0063280F"/>
    <w:rsid w:val="00632951"/>
    <w:rsid w:val="006334D5"/>
    <w:rsid w:val="006339C1"/>
    <w:rsid w:val="00633F18"/>
    <w:rsid w:val="00633FD1"/>
    <w:rsid w:val="00634000"/>
    <w:rsid w:val="006342E0"/>
    <w:rsid w:val="00634512"/>
    <w:rsid w:val="006345A9"/>
    <w:rsid w:val="006347C7"/>
    <w:rsid w:val="00634B5A"/>
    <w:rsid w:val="00634E8D"/>
    <w:rsid w:val="00634F4A"/>
    <w:rsid w:val="0063507B"/>
    <w:rsid w:val="0063572C"/>
    <w:rsid w:val="006359E2"/>
    <w:rsid w:val="00635ACF"/>
    <w:rsid w:val="0063611E"/>
    <w:rsid w:val="00636656"/>
    <w:rsid w:val="006367C7"/>
    <w:rsid w:val="00636CD8"/>
    <w:rsid w:val="00636FF5"/>
    <w:rsid w:val="0063750B"/>
    <w:rsid w:val="00637A3A"/>
    <w:rsid w:val="00637BFD"/>
    <w:rsid w:val="00637EA9"/>
    <w:rsid w:val="00637F41"/>
    <w:rsid w:val="00640002"/>
    <w:rsid w:val="006400FE"/>
    <w:rsid w:val="00640370"/>
    <w:rsid w:val="006407C3"/>
    <w:rsid w:val="0064081B"/>
    <w:rsid w:val="006409E5"/>
    <w:rsid w:val="00640A31"/>
    <w:rsid w:val="00640C06"/>
    <w:rsid w:val="00640C7E"/>
    <w:rsid w:val="00640CC1"/>
    <w:rsid w:val="00641184"/>
    <w:rsid w:val="00641516"/>
    <w:rsid w:val="0064170E"/>
    <w:rsid w:val="00641A18"/>
    <w:rsid w:val="00641B9F"/>
    <w:rsid w:val="00641FA6"/>
    <w:rsid w:val="0064203F"/>
    <w:rsid w:val="006420CD"/>
    <w:rsid w:val="006420E2"/>
    <w:rsid w:val="0064255D"/>
    <w:rsid w:val="00642890"/>
    <w:rsid w:val="00642AFC"/>
    <w:rsid w:val="00642D4B"/>
    <w:rsid w:val="0064306E"/>
    <w:rsid w:val="006432A7"/>
    <w:rsid w:val="00643478"/>
    <w:rsid w:val="006435FA"/>
    <w:rsid w:val="00643673"/>
    <w:rsid w:val="0064475E"/>
    <w:rsid w:val="0064477D"/>
    <w:rsid w:val="00644ACF"/>
    <w:rsid w:val="00644F3E"/>
    <w:rsid w:val="00644F69"/>
    <w:rsid w:val="00644F92"/>
    <w:rsid w:val="00645087"/>
    <w:rsid w:val="006451CA"/>
    <w:rsid w:val="00645203"/>
    <w:rsid w:val="00645B2B"/>
    <w:rsid w:val="00645D4D"/>
    <w:rsid w:val="00645F10"/>
    <w:rsid w:val="00646039"/>
    <w:rsid w:val="006460C3"/>
    <w:rsid w:val="0064645C"/>
    <w:rsid w:val="006464D3"/>
    <w:rsid w:val="00646800"/>
    <w:rsid w:val="00646A8F"/>
    <w:rsid w:val="00646F7A"/>
    <w:rsid w:val="00647133"/>
    <w:rsid w:val="00647369"/>
    <w:rsid w:val="006476DE"/>
    <w:rsid w:val="006477D9"/>
    <w:rsid w:val="00647866"/>
    <w:rsid w:val="00647BBF"/>
    <w:rsid w:val="00647F1B"/>
    <w:rsid w:val="00650904"/>
    <w:rsid w:val="00650B5E"/>
    <w:rsid w:val="00650BC7"/>
    <w:rsid w:val="00650D09"/>
    <w:rsid w:val="00650DA8"/>
    <w:rsid w:val="00650DB8"/>
    <w:rsid w:val="006511D5"/>
    <w:rsid w:val="006513C6"/>
    <w:rsid w:val="006519D0"/>
    <w:rsid w:val="00651D27"/>
    <w:rsid w:val="00651EF3"/>
    <w:rsid w:val="00652130"/>
    <w:rsid w:val="00652513"/>
    <w:rsid w:val="00652519"/>
    <w:rsid w:val="00652620"/>
    <w:rsid w:val="00652980"/>
    <w:rsid w:val="006529D9"/>
    <w:rsid w:val="00653064"/>
    <w:rsid w:val="0065321A"/>
    <w:rsid w:val="0065392C"/>
    <w:rsid w:val="00653A8D"/>
    <w:rsid w:val="00653B29"/>
    <w:rsid w:val="00653B35"/>
    <w:rsid w:val="00653EB8"/>
    <w:rsid w:val="00654007"/>
    <w:rsid w:val="00654182"/>
    <w:rsid w:val="0065427A"/>
    <w:rsid w:val="006545F6"/>
    <w:rsid w:val="00654899"/>
    <w:rsid w:val="00654B55"/>
    <w:rsid w:val="0065504C"/>
    <w:rsid w:val="006550C1"/>
    <w:rsid w:val="00655168"/>
    <w:rsid w:val="00655169"/>
    <w:rsid w:val="00655472"/>
    <w:rsid w:val="00655744"/>
    <w:rsid w:val="00655963"/>
    <w:rsid w:val="00655A9A"/>
    <w:rsid w:val="00655AD0"/>
    <w:rsid w:val="00655BC6"/>
    <w:rsid w:val="00655FD5"/>
    <w:rsid w:val="00656005"/>
    <w:rsid w:val="0065651B"/>
    <w:rsid w:val="00656852"/>
    <w:rsid w:val="00656B1D"/>
    <w:rsid w:val="00656DF8"/>
    <w:rsid w:val="00656E0C"/>
    <w:rsid w:val="00656F16"/>
    <w:rsid w:val="006570E8"/>
    <w:rsid w:val="006572A0"/>
    <w:rsid w:val="006572FB"/>
    <w:rsid w:val="0065754F"/>
    <w:rsid w:val="00657596"/>
    <w:rsid w:val="0065774E"/>
    <w:rsid w:val="00657957"/>
    <w:rsid w:val="00657974"/>
    <w:rsid w:val="00657B1C"/>
    <w:rsid w:val="006600FC"/>
    <w:rsid w:val="006602A0"/>
    <w:rsid w:val="00660490"/>
    <w:rsid w:val="006604C7"/>
    <w:rsid w:val="006604CE"/>
    <w:rsid w:val="0066058E"/>
    <w:rsid w:val="006605FF"/>
    <w:rsid w:val="0066065F"/>
    <w:rsid w:val="00660D27"/>
    <w:rsid w:val="006613EF"/>
    <w:rsid w:val="00661420"/>
    <w:rsid w:val="006615D6"/>
    <w:rsid w:val="00661611"/>
    <w:rsid w:val="00661698"/>
    <w:rsid w:val="006617C8"/>
    <w:rsid w:val="0066241D"/>
    <w:rsid w:val="006625A5"/>
    <w:rsid w:val="0066273A"/>
    <w:rsid w:val="006628B7"/>
    <w:rsid w:val="00662924"/>
    <w:rsid w:val="00662C7E"/>
    <w:rsid w:val="00662EAD"/>
    <w:rsid w:val="006631A2"/>
    <w:rsid w:val="006632FF"/>
    <w:rsid w:val="0066387D"/>
    <w:rsid w:val="00663926"/>
    <w:rsid w:val="00663A5D"/>
    <w:rsid w:val="00663B12"/>
    <w:rsid w:val="00663BA9"/>
    <w:rsid w:val="00663E30"/>
    <w:rsid w:val="00663F50"/>
    <w:rsid w:val="00663F54"/>
    <w:rsid w:val="0066408E"/>
    <w:rsid w:val="0066418F"/>
    <w:rsid w:val="00664332"/>
    <w:rsid w:val="0066484E"/>
    <w:rsid w:val="00665187"/>
    <w:rsid w:val="006655CB"/>
    <w:rsid w:val="006659E7"/>
    <w:rsid w:val="00665C06"/>
    <w:rsid w:val="00665C44"/>
    <w:rsid w:val="00665DAD"/>
    <w:rsid w:val="00665EAF"/>
    <w:rsid w:val="00666444"/>
    <w:rsid w:val="006668E3"/>
    <w:rsid w:val="00666922"/>
    <w:rsid w:val="00666CB8"/>
    <w:rsid w:val="00666DA6"/>
    <w:rsid w:val="00667165"/>
    <w:rsid w:val="0066725C"/>
    <w:rsid w:val="006674A0"/>
    <w:rsid w:val="0066781B"/>
    <w:rsid w:val="0067029C"/>
    <w:rsid w:val="00670375"/>
    <w:rsid w:val="00670415"/>
    <w:rsid w:val="00670486"/>
    <w:rsid w:val="00670AB6"/>
    <w:rsid w:val="00670AF0"/>
    <w:rsid w:val="00670BA6"/>
    <w:rsid w:val="00670BBB"/>
    <w:rsid w:val="00670E46"/>
    <w:rsid w:val="00670F63"/>
    <w:rsid w:val="00671089"/>
    <w:rsid w:val="006710AF"/>
    <w:rsid w:val="0067186A"/>
    <w:rsid w:val="00671D5C"/>
    <w:rsid w:val="00671D69"/>
    <w:rsid w:val="00671FB9"/>
    <w:rsid w:val="00671FFE"/>
    <w:rsid w:val="0067202A"/>
    <w:rsid w:val="00672227"/>
    <w:rsid w:val="006722DA"/>
    <w:rsid w:val="00672387"/>
    <w:rsid w:val="00672469"/>
    <w:rsid w:val="00672E2A"/>
    <w:rsid w:val="00672E8F"/>
    <w:rsid w:val="00672FFD"/>
    <w:rsid w:val="0067322A"/>
    <w:rsid w:val="006736EA"/>
    <w:rsid w:val="0067386B"/>
    <w:rsid w:val="00673911"/>
    <w:rsid w:val="00673AD1"/>
    <w:rsid w:val="00673D45"/>
    <w:rsid w:val="00673EEB"/>
    <w:rsid w:val="0067408E"/>
    <w:rsid w:val="006742A7"/>
    <w:rsid w:val="0067451C"/>
    <w:rsid w:val="0067468F"/>
    <w:rsid w:val="00674B54"/>
    <w:rsid w:val="00674C60"/>
    <w:rsid w:val="0067508E"/>
    <w:rsid w:val="00675335"/>
    <w:rsid w:val="00675344"/>
    <w:rsid w:val="0067539F"/>
    <w:rsid w:val="00675721"/>
    <w:rsid w:val="006758FC"/>
    <w:rsid w:val="00675988"/>
    <w:rsid w:val="006759DE"/>
    <w:rsid w:val="00675A2A"/>
    <w:rsid w:val="00675A54"/>
    <w:rsid w:val="00675B2D"/>
    <w:rsid w:val="0067652B"/>
    <w:rsid w:val="00676620"/>
    <w:rsid w:val="0067682F"/>
    <w:rsid w:val="006768F6"/>
    <w:rsid w:val="00676B60"/>
    <w:rsid w:val="00676C0F"/>
    <w:rsid w:val="00676C30"/>
    <w:rsid w:val="00676E37"/>
    <w:rsid w:val="00676E83"/>
    <w:rsid w:val="00677246"/>
    <w:rsid w:val="0067745E"/>
    <w:rsid w:val="00677547"/>
    <w:rsid w:val="006776A8"/>
    <w:rsid w:val="0067781F"/>
    <w:rsid w:val="0067795C"/>
    <w:rsid w:val="00677B29"/>
    <w:rsid w:val="00677B31"/>
    <w:rsid w:val="00677C65"/>
    <w:rsid w:val="00677F73"/>
    <w:rsid w:val="0068010F"/>
    <w:rsid w:val="00680118"/>
    <w:rsid w:val="006805F3"/>
    <w:rsid w:val="0068067C"/>
    <w:rsid w:val="0068085B"/>
    <w:rsid w:val="006809FB"/>
    <w:rsid w:val="00680BB6"/>
    <w:rsid w:val="00680C97"/>
    <w:rsid w:val="00680DD3"/>
    <w:rsid w:val="00680EA5"/>
    <w:rsid w:val="0068100D"/>
    <w:rsid w:val="006810A1"/>
    <w:rsid w:val="006810E0"/>
    <w:rsid w:val="0068118E"/>
    <w:rsid w:val="006811D4"/>
    <w:rsid w:val="006816AE"/>
    <w:rsid w:val="00681B24"/>
    <w:rsid w:val="00681F38"/>
    <w:rsid w:val="006820B1"/>
    <w:rsid w:val="006823B9"/>
    <w:rsid w:val="006823E7"/>
    <w:rsid w:val="0068241E"/>
    <w:rsid w:val="006824F4"/>
    <w:rsid w:val="006825DB"/>
    <w:rsid w:val="00682793"/>
    <w:rsid w:val="00682846"/>
    <w:rsid w:val="006828A2"/>
    <w:rsid w:val="00682EEC"/>
    <w:rsid w:val="0068313C"/>
    <w:rsid w:val="00683236"/>
    <w:rsid w:val="006834A5"/>
    <w:rsid w:val="0068402C"/>
    <w:rsid w:val="006840E0"/>
    <w:rsid w:val="00684158"/>
    <w:rsid w:val="0068420C"/>
    <w:rsid w:val="006843FE"/>
    <w:rsid w:val="00684528"/>
    <w:rsid w:val="00684DA2"/>
    <w:rsid w:val="00685104"/>
    <w:rsid w:val="0068529C"/>
    <w:rsid w:val="006854D2"/>
    <w:rsid w:val="006856C6"/>
    <w:rsid w:val="006856F5"/>
    <w:rsid w:val="00685B08"/>
    <w:rsid w:val="00685DBD"/>
    <w:rsid w:val="00686206"/>
    <w:rsid w:val="006864D0"/>
    <w:rsid w:val="00686503"/>
    <w:rsid w:val="006865E0"/>
    <w:rsid w:val="0068662E"/>
    <w:rsid w:val="006866D8"/>
    <w:rsid w:val="0068688D"/>
    <w:rsid w:val="00686980"/>
    <w:rsid w:val="00686EF8"/>
    <w:rsid w:val="00686F27"/>
    <w:rsid w:val="00687098"/>
    <w:rsid w:val="0068723A"/>
    <w:rsid w:val="006878BD"/>
    <w:rsid w:val="00687CF6"/>
    <w:rsid w:val="00687E53"/>
    <w:rsid w:val="00687E70"/>
    <w:rsid w:val="0069001C"/>
    <w:rsid w:val="006900FD"/>
    <w:rsid w:val="00690251"/>
    <w:rsid w:val="0069039A"/>
    <w:rsid w:val="006906FC"/>
    <w:rsid w:val="006908C1"/>
    <w:rsid w:val="00690C8C"/>
    <w:rsid w:val="0069144F"/>
    <w:rsid w:val="00691723"/>
    <w:rsid w:val="00691B88"/>
    <w:rsid w:val="00691BED"/>
    <w:rsid w:val="00691E32"/>
    <w:rsid w:val="00691F83"/>
    <w:rsid w:val="00691FA6"/>
    <w:rsid w:val="00692136"/>
    <w:rsid w:val="00692253"/>
    <w:rsid w:val="006922A9"/>
    <w:rsid w:val="0069250D"/>
    <w:rsid w:val="00692566"/>
    <w:rsid w:val="006925B8"/>
    <w:rsid w:val="006926C5"/>
    <w:rsid w:val="006926EE"/>
    <w:rsid w:val="00692A6F"/>
    <w:rsid w:val="006931F5"/>
    <w:rsid w:val="00693436"/>
    <w:rsid w:val="00693889"/>
    <w:rsid w:val="00693ABE"/>
    <w:rsid w:val="00693DB1"/>
    <w:rsid w:val="00693DC3"/>
    <w:rsid w:val="00694120"/>
    <w:rsid w:val="00694149"/>
    <w:rsid w:val="006941B7"/>
    <w:rsid w:val="006941D7"/>
    <w:rsid w:val="0069451B"/>
    <w:rsid w:val="006946AA"/>
    <w:rsid w:val="00694889"/>
    <w:rsid w:val="006948DE"/>
    <w:rsid w:val="00694B63"/>
    <w:rsid w:val="00694F93"/>
    <w:rsid w:val="00694FD5"/>
    <w:rsid w:val="006952DB"/>
    <w:rsid w:val="00695410"/>
    <w:rsid w:val="006954DB"/>
    <w:rsid w:val="00695731"/>
    <w:rsid w:val="006957F6"/>
    <w:rsid w:val="00695918"/>
    <w:rsid w:val="00695B8C"/>
    <w:rsid w:val="00695C6F"/>
    <w:rsid w:val="00695D88"/>
    <w:rsid w:val="00696379"/>
    <w:rsid w:val="006963BF"/>
    <w:rsid w:val="00696751"/>
    <w:rsid w:val="00696A61"/>
    <w:rsid w:val="00696B7D"/>
    <w:rsid w:val="00696DC5"/>
    <w:rsid w:val="00696DC6"/>
    <w:rsid w:val="00696EA5"/>
    <w:rsid w:val="00697001"/>
    <w:rsid w:val="00697076"/>
    <w:rsid w:val="00697560"/>
    <w:rsid w:val="0069767A"/>
    <w:rsid w:val="00697754"/>
    <w:rsid w:val="0069782E"/>
    <w:rsid w:val="006978DE"/>
    <w:rsid w:val="00697C1E"/>
    <w:rsid w:val="00697CF2"/>
    <w:rsid w:val="00697E20"/>
    <w:rsid w:val="006A00CD"/>
    <w:rsid w:val="006A0846"/>
    <w:rsid w:val="006A08B4"/>
    <w:rsid w:val="006A09A3"/>
    <w:rsid w:val="006A0A7F"/>
    <w:rsid w:val="006A0BEC"/>
    <w:rsid w:val="006A0F7F"/>
    <w:rsid w:val="006A0FBC"/>
    <w:rsid w:val="006A1213"/>
    <w:rsid w:val="006A14EF"/>
    <w:rsid w:val="006A1604"/>
    <w:rsid w:val="006A1894"/>
    <w:rsid w:val="006A18FF"/>
    <w:rsid w:val="006A1FC2"/>
    <w:rsid w:val="006A222A"/>
    <w:rsid w:val="006A2678"/>
    <w:rsid w:val="006A2876"/>
    <w:rsid w:val="006A2942"/>
    <w:rsid w:val="006A2A26"/>
    <w:rsid w:val="006A2B1B"/>
    <w:rsid w:val="006A2CFF"/>
    <w:rsid w:val="006A3027"/>
    <w:rsid w:val="006A313E"/>
    <w:rsid w:val="006A3673"/>
    <w:rsid w:val="006A378F"/>
    <w:rsid w:val="006A3931"/>
    <w:rsid w:val="006A3BD2"/>
    <w:rsid w:val="006A451C"/>
    <w:rsid w:val="006A4A20"/>
    <w:rsid w:val="006A4D04"/>
    <w:rsid w:val="006A500C"/>
    <w:rsid w:val="006A5022"/>
    <w:rsid w:val="006A5124"/>
    <w:rsid w:val="006A5160"/>
    <w:rsid w:val="006A5472"/>
    <w:rsid w:val="006A55EC"/>
    <w:rsid w:val="006A5703"/>
    <w:rsid w:val="006A574B"/>
    <w:rsid w:val="006A58A8"/>
    <w:rsid w:val="006A5921"/>
    <w:rsid w:val="006A5FB5"/>
    <w:rsid w:val="006A60D1"/>
    <w:rsid w:val="006A68D9"/>
    <w:rsid w:val="006A692A"/>
    <w:rsid w:val="006A6A56"/>
    <w:rsid w:val="006A6B46"/>
    <w:rsid w:val="006A6B59"/>
    <w:rsid w:val="006A6BE0"/>
    <w:rsid w:val="006A6C78"/>
    <w:rsid w:val="006A6CA0"/>
    <w:rsid w:val="006A6D27"/>
    <w:rsid w:val="006A6FBE"/>
    <w:rsid w:val="006A713A"/>
    <w:rsid w:val="006A75E0"/>
    <w:rsid w:val="006A7C6E"/>
    <w:rsid w:val="006A7CEB"/>
    <w:rsid w:val="006A7D7A"/>
    <w:rsid w:val="006A7E4F"/>
    <w:rsid w:val="006B022F"/>
    <w:rsid w:val="006B0484"/>
    <w:rsid w:val="006B04E5"/>
    <w:rsid w:val="006B0829"/>
    <w:rsid w:val="006B086E"/>
    <w:rsid w:val="006B0888"/>
    <w:rsid w:val="006B0E74"/>
    <w:rsid w:val="006B100C"/>
    <w:rsid w:val="006B103D"/>
    <w:rsid w:val="006B1552"/>
    <w:rsid w:val="006B15FB"/>
    <w:rsid w:val="006B1665"/>
    <w:rsid w:val="006B1670"/>
    <w:rsid w:val="006B1680"/>
    <w:rsid w:val="006B16E8"/>
    <w:rsid w:val="006B1781"/>
    <w:rsid w:val="006B187C"/>
    <w:rsid w:val="006B1990"/>
    <w:rsid w:val="006B19AA"/>
    <w:rsid w:val="006B1AA3"/>
    <w:rsid w:val="006B1B23"/>
    <w:rsid w:val="006B1C91"/>
    <w:rsid w:val="006B1DEE"/>
    <w:rsid w:val="006B2269"/>
    <w:rsid w:val="006B23CB"/>
    <w:rsid w:val="006B24FE"/>
    <w:rsid w:val="006B2603"/>
    <w:rsid w:val="006B2633"/>
    <w:rsid w:val="006B2A6E"/>
    <w:rsid w:val="006B2AB4"/>
    <w:rsid w:val="006B2CF4"/>
    <w:rsid w:val="006B2DE5"/>
    <w:rsid w:val="006B329C"/>
    <w:rsid w:val="006B344E"/>
    <w:rsid w:val="006B34F1"/>
    <w:rsid w:val="006B350E"/>
    <w:rsid w:val="006B35BA"/>
    <w:rsid w:val="006B3701"/>
    <w:rsid w:val="006B37BC"/>
    <w:rsid w:val="006B3BDB"/>
    <w:rsid w:val="006B3C62"/>
    <w:rsid w:val="006B44F8"/>
    <w:rsid w:val="006B4717"/>
    <w:rsid w:val="006B4799"/>
    <w:rsid w:val="006B4938"/>
    <w:rsid w:val="006B4DB8"/>
    <w:rsid w:val="006B4EA0"/>
    <w:rsid w:val="006B5045"/>
    <w:rsid w:val="006B53E8"/>
    <w:rsid w:val="006B5976"/>
    <w:rsid w:val="006B5983"/>
    <w:rsid w:val="006B5C29"/>
    <w:rsid w:val="006B5EB7"/>
    <w:rsid w:val="006B6AD9"/>
    <w:rsid w:val="006B6BF0"/>
    <w:rsid w:val="006B6C13"/>
    <w:rsid w:val="006B6E34"/>
    <w:rsid w:val="006B7149"/>
    <w:rsid w:val="006B722C"/>
    <w:rsid w:val="006B72D2"/>
    <w:rsid w:val="006B74AE"/>
    <w:rsid w:val="006B74F5"/>
    <w:rsid w:val="006B78E7"/>
    <w:rsid w:val="006B7B3E"/>
    <w:rsid w:val="006B7BBE"/>
    <w:rsid w:val="006B7F52"/>
    <w:rsid w:val="006B7FBB"/>
    <w:rsid w:val="006B7FFE"/>
    <w:rsid w:val="006C010D"/>
    <w:rsid w:val="006C073B"/>
    <w:rsid w:val="006C0888"/>
    <w:rsid w:val="006C09A6"/>
    <w:rsid w:val="006C0C30"/>
    <w:rsid w:val="006C0E83"/>
    <w:rsid w:val="006C0F74"/>
    <w:rsid w:val="006C1158"/>
    <w:rsid w:val="006C11DD"/>
    <w:rsid w:val="006C15E2"/>
    <w:rsid w:val="006C1BB9"/>
    <w:rsid w:val="006C1C40"/>
    <w:rsid w:val="006C1C9B"/>
    <w:rsid w:val="006C23FA"/>
    <w:rsid w:val="006C2866"/>
    <w:rsid w:val="006C28DC"/>
    <w:rsid w:val="006C29AA"/>
    <w:rsid w:val="006C2E44"/>
    <w:rsid w:val="006C31AF"/>
    <w:rsid w:val="006C3462"/>
    <w:rsid w:val="006C3512"/>
    <w:rsid w:val="006C3874"/>
    <w:rsid w:val="006C3ACC"/>
    <w:rsid w:val="006C3B69"/>
    <w:rsid w:val="006C3B86"/>
    <w:rsid w:val="006C3F32"/>
    <w:rsid w:val="006C3FB7"/>
    <w:rsid w:val="006C4052"/>
    <w:rsid w:val="006C41C8"/>
    <w:rsid w:val="006C454A"/>
    <w:rsid w:val="006C46D7"/>
    <w:rsid w:val="006C49C9"/>
    <w:rsid w:val="006C4DB5"/>
    <w:rsid w:val="006C4FD5"/>
    <w:rsid w:val="006C5126"/>
    <w:rsid w:val="006C51DE"/>
    <w:rsid w:val="006C546E"/>
    <w:rsid w:val="006C5582"/>
    <w:rsid w:val="006C5884"/>
    <w:rsid w:val="006C5E5C"/>
    <w:rsid w:val="006C5FB3"/>
    <w:rsid w:val="006C6150"/>
    <w:rsid w:val="006C61F6"/>
    <w:rsid w:val="006C66C8"/>
    <w:rsid w:val="006C69D1"/>
    <w:rsid w:val="006C6A2E"/>
    <w:rsid w:val="006C6AD9"/>
    <w:rsid w:val="006C6CA8"/>
    <w:rsid w:val="006C6E2F"/>
    <w:rsid w:val="006C6E9C"/>
    <w:rsid w:val="006C6FA6"/>
    <w:rsid w:val="006C6FEB"/>
    <w:rsid w:val="006C713A"/>
    <w:rsid w:val="006C71A1"/>
    <w:rsid w:val="006C728A"/>
    <w:rsid w:val="006C77F9"/>
    <w:rsid w:val="006C7B3E"/>
    <w:rsid w:val="006C7DAF"/>
    <w:rsid w:val="006C7E8C"/>
    <w:rsid w:val="006D01B8"/>
    <w:rsid w:val="006D031B"/>
    <w:rsid w:val="006D037A"/>
    <w:rsid w:val="006D03DE"/>
    <w:rsid w:val="006D07C2"/>
    <w:rsid w:val="006D0A29"/>
    <w:rsid w:val="006D0BFB"/>
    <w:rsid w:val="006D10E3"/>
    <w:rsid w:val="006D1154"/>
    <w:rsid w:val="006D151E"/>
    <w:rsid w:val="006D1612"/>
    <w:rsid w:val="006D1B57"/>
    <w:rsid w:val="006D1C34"/>
    <w:rsid w:val="006D1DA4"/>
    <w:rsid w:val="006D238E"/>
    <w:rsid w:val="006D2564"/>
    <w:rsid w:val="006D2751"/>
    <w:rsid w:val="006D27B4"/>
    <w:rsid w:val="006D29FC"/>
    <w:rsid w:val="006D2B42"/>
    <w:rsid w:val="006D2B96"/>
    <w:rsid w:val="006D2BB8"/>
    <w:rsid w:val="006D2CC7"/>
    <w:rsid w:val="006D2CD0"/>
    <w:rsid w:val="006D2D3F"/>
    <w:rsid w:val="006D2F26"/>
    <w:rsid w:val="006D35F4"/>
    <w:rsid w:val="006D372D"/>
    <w:rsid w:val="006D3D75"/>
    <w:rsid w:val="006D44EF"/>
    <w:rsid w:val="006D46D8"/>
    <w:rsid w:val="006D500C"/>
    <w:rsid w:val="006D57A6"/>
    <w:rsid w:val="006D5B1A"/>
    <w:rsid w:val="006D6009"/>
    <w:rsid w:val="006D6543"/>
    <w:rsid w:val="006D6CC0"/>
    <w:rsid w:val="006D6DBB"/>
    <w:rsid w:val="006D7010"/>
    <w:rsid w:val="006D7091"/>
    <w:rsid w:val="006D7178"/>
    <w:rsid w:val="006D73D2"/>
    <w:rsid w:val="006D73E0"/>
    <w:rsid w:val="006D767B"/>
    <w:rsid w:val="006D7AB2"/>
    <w:rsid w:val="006D7C87"/>
    <w:rsid w:val="006D7FA9"/>
    <w:rsid w:val="006E0028"/>
    <w:rsid w:val="006E006E"/>
    <w:rsid w:val="006E00F2"/>
    <w:rsid w:val="006E0A38"/>
    <w:rsid w:val="006E0AA7"/>
    <w:rsid w:val="006E0BF2"/>
    <w:rsid w:val="006E0C26"/>
    <w:rsid w:val="006E0DC2"/>
    <w:rsid w:val="006E0EAA"/>
    <w:rsid w:val="006E19B8"/>
    <w:rsid w:val="006E1A3D"/>
    <w:rsid w:val="006E1E43"/>
    <w:rsid w:val="006E1E5F"/>
    <w:rsid w:val="006E24F0"/>
    <w:rsid w:val="006E2F1D"/>
    <w:rsid w:val="006E2F44"/>
    <w:rsid w:val="006E3072"/>
    <w:rsid w:val="006E307E"/>
    <w:rsid w:val="006E3356"/>
    <w:rsid w:val="006E33E5"/>
    <w:rsid w:val="006E3484"/>
    <w:rsid w:val="006E371E"/>
    <w:rsid w:val="006E3850"/>
    <w:rsid w:val="006E3BA7"/>
    <w:rsid w:val="006E3D92"/>
    <w:rsid w:val="006E3E51"/>
    <w:rsid w:val="006E4041"/>
    <w:rsid w:val="006E43FC"/>
    <w:rsid w:val="006E488A"/>
    <w:rsid w:val="006E48B9"/>
    <w:rsid w:val="006E4AFC"/>
    <w:rsid w:val="006E4B9D"/>
    <w:rsid w:val="006E4C1F"/>
    <w:rsid w:val="006E50EA"/>
    <w:rsid w:val="006E513C"/>
    <w:rsid w:val="006E5314"/>
    <w:rsid w:val="006E53B8"/>
    <w:rsid w:val="006E5964"/>
    <w:rsid w:val="006E5AB4"/>
    <w:rsid w:val="006E5D90"/>
    <w:rsid w:val="006E5DDA"/>
    <w:rsid w:val="006E6492"/>
    <w:rsid w:val="006E6793"/>
    <w:rsid w:val="006E683B"/>
    <w:rsid w:val="006E69F5"/>
    <w:rsid w:val="006E6AB8"/>
    <w:rsid w:val="006E6B1C"/>
    <w:rsid w:val="006E7131"/>
    <w:rsid w:val="006E72BC"/>
    <w:rsid w:val="006E72D8"/>
    <w:rsid w:val="006E7758"/>
    <w:rsid w:val="006E7ABF"/>
    <w:rsid w:val="006E7EE0"/>
    <w:rsid w:val="006E7FFD"/>
    <w:rsid w:val="006EC75E"/>
    <w:rsid w:val="006F0162"/>
    <w:rsid w:val="006F03D5"/>
    <w:rsid w:val="006F07D1"/>
    <w:rsid w:val="006F0816"/>
    <w:rsid w:val="006F09A3"/>
    <w:rsid w:val="006F0A89"/>
    <w:rsid w:val="006F0B8A"/>
    <w:rsid w:val="006F0BC1"/>
    <w:rsid w:val="006F0C1B"/>
    <w:rsid w:val="006F0CBD"/>
    <w:rsid w:val="006F0F4A"/>
    <w:rsid w:val="006F1092"/>
    <w:rsid w:val="006F11CF"/>
    <w:rsid w:val="006F156E"/>
    <w:rsid w:val="006F1711"/>
    <w:rsid w:val="006F17D0"/>
    <w:rsid w:val="006F1C52"/>
    <w:rsid w:val="006F2095"/>
    <w:rsid w:val="006F2363"/>
    <w:rsid w:val="006F2752"/>
    <w:rsid w:val="006F2A57"/>
    <w:rsid w:val="006F3068"/>
    <w:rsid w:val="006F3241"/>
    <w:rsid w:val="006F3316"/>
    <w:rsid w:val="006F34CB"/>
    <w:rsid w:val="006F3DEB"/>
    <w:rsid w:val="006F3ECA"/>
    <w:rsid w:val="006F3F9C"/>
    <w:rsid w:val="006F4033"/>
    <w:rsid w:val="006F40A7"/>
    <w:rsid w:val="006F40B0"/>
    <w:rsid w:val="006F40F0"/>
    <w:rsid w:val="006F4107"/>
    <w:rsid w:val="006F462A"/>
    <w:rsid w:val="006F4AFA"/>
    <w:rsid w:val="006F4BBA"/>
    <w:rsid w:val="006F4E79"/>
    <w:rsid w:val="006F50AA"/>
    <w:rsid w:val="006F536C"/>
    <w:rsid w:val="006F566B"/>
    <w:rsid w:val="006F581D"/>
    <w:rsid w:val="006F5AF8"/>
    <w:rsid w:val="006F5BB9"/>
    <w:rsid w:val="006F6278"/>
    <w:rsid w:val="006F62E2"/>
    <w:rsid w:val="006F6438"/>
    <w:rsid w:val="006F64AB"/>
    <w:rsid w:val="006F6584"/>
    <w:rsid w:val="006F668A"/>
    <w:rsid w:val="006F68A2"/>
    <w:rsid w:val="006F68A6"/>
    <w:rsid w:val="006F6B11"/>
    <w:rsid w:val="006F7034"/>
    <w:rsid w:val="006F70B1"/>
    <w:rsid w:val="006F747B"/>
    <w:rsid w:val="006F763A"/>
    <w:rsid w:val="006F7A51"/>
    <w:rsid w:val="006F7F3B"/>
    <w:rsid w:val="00700041"/>
    <w:rsid w:val="007000AC"/>
    <w:rsid w:val="007003AA"/>
    <w:rsid w:val="0070051F"/>
    <w:rsid w:val="007006A1"/>
    <w:rsid w:val="0070089D"/>
    <w:rsid w:val="00700D2F"/>
    <w:rsid w:val="00700E2D"/>
    <w:rsid w:val="007016EA"/>
    <w:rsid w:val="007018DB"/>
    <w:rsid w:val="00701911"/>
    <w:rsid w:val="00701DA8"/>
    <w:rsid w:val="00701DCF"/>
    <w:rsid w:val="00701E0E"/>
    <w:rsid w:val="00701F85"/>
    <w:rsid w:val="0070221A"/>
    <w:rsid w:val="0070231D"/>
    <w:rsid w:val="00702370"/>
    <w:rsid w:val="007026C8"/>
    <w:rsid w:val="00702CB9"/>
    <w:rsid w:val="00702E13"/>
    <w:rsid w:val="00703413"/>
    <w:rsid w:val="00703609"/>
    <w:rsid w:val="0070372B"/>
    <w:rsid w:val="0070381D"/>
    <w:rsid w:val="00703B5B"/>
    <w:rsid w:val="00703E34"/>
    <w:rsid w:val="0070433C"/>
    <w:rsid w:val="007044E8"/>
    <w:rsid w:val="0070474C"/>
    <w:rsid w:val="00704859"/>
    <w:rsid w:val="0070486C"/>
    <w:rsid w:val="00704D3B"/>
    <w:rsid w:val="00704E4F"/>
    <w:rsid w:val="00705447"/>
    <w:rsid w:val="007056AF"/>
    <w:rsid w:val="00705A0D"/>
    <w:rsid w:val="00705BB7"/>
    <w:rsid w:val="00705C45"/>
    <w:rsid w:val="00705EE2"/>
    <w:rsid w:val="007062A3"/>
    <w:rsid w:val="00706A78"/>
    <w:rsid w:val="00706BB9"/>
    <w:rsid w:val="00706C49"/>
    <w:rsid w:val="00706F4E"/>
    <w:rsid w:val="0070709B"/>
    <w:rsid w:val="007070F7"/>
    <w:rsid w:val="007071EC"/>
    <w:rsid w:val="00707455"/>
    <w:rsid w:val="007074BB"/>
    <w:rsid w:val="0070786E"/>
    <w:rsid w:val="007078E0"/>
    <w:rsid w:val="0071068E"/>
    <w:rsid w:val="0071094C"/>
    <w:rsid w:val="00710C95"/>
    <w:rsid w:val="00710D11"/>
    <w:rsid w:val="00710D41"/>
    <w:rsid w:val="00710D90"/>
    <w:rsid w:val="00710DED"/>
    <w:rsid w:val="00710E10"/>
    <w:rsid w:val="00710F3F"/>
    <w:rsid w:val="00710F7E"/>
    <w:rsid w:val="00711154"/>
    <w:rsid w:val="00711358"/>
    <w:rsid w:val="007115E7"/>
    <w:rsid w:val="0071171A"/>
    <w:rsid w:val="007123B4"/>
    <w:rsid w:val="00712431"/>
    <w:rsid w:val="0071279A"/>
    <w:rsid w:val="00712AAB"/>
    <w:rsid w:val="00712E40"/>
    <w:rsid w:val="00712E7E"/>
    <w:rsid w:val="00713083"/>
    <w:rsid w:val="0071374C"/>
    <w:rsid w:val="00713D18"/>
    <w:rsid w:val="00713E65"/>
    <w:rsid w:val="00713F44"/>
    <w:rsid w:val="0071415E"/>
    <w:rsid w:val="007141D3"/>
    <w:rsid w:val="007143D5"/>
    <w:rsid w:val="007146EB"/>
    <w:rsid w:val="007148ED"/>
    <w:rsid w:val="007149C5"/>
    <w:rsid w:val="00715209"/>
    <w:rsid w:val="0071522E"/>
    <w:rsid w:val="007152BA"/>
    <w:rsid w:val="007155A4"/>
    <w:rsid w:val="0071560C"/>
    <w:rsid w:val="007156AC"/>
    <w:rsid w:val="00715DF8"/>
    <w:rsid w:val="00716398"/>
    <w:rsid w:val="0071650F"/>
    <w:rsid w:val="00716785"/>
    <w:rsid w:val="00716944"/>
    <w:rsid w:val="007169E1"/>
    <w:rsid w:val="00716AD6"/>
    <w:rsid w:val="00716C04"/>
    <w:rsid w:val="00716C98"/>
    <w:rsid w:val="00716F7A"/>
    <w:rsid w:val="00717411"/>
    <w:rsid w:val="007174FE"/>
    <w:rsid w:val="0071751C"/>
    <w:rsid w:val="0071757B"/>
    <w:rsid w:val="00717642"/>
    <w:rsid w:val="00717723"/>
    <w:rsid w:val="007179F8"/>
    <w:rsid w:val="00717A5C"/>
    <w:rsid w:val="00717F1C"/>
    <w:rsid w:val="00720774"/>
    <w:rsid w:val="00720929"/>
    <w:rsid w:val="00720C49"/>
    <w:rsid w:val="00720C75"/>
    <w:rsid w:val="0072135D"/>
    <w:rsid w:val="00721487"/>
    <w:rsid w:val="00721609"/>
    <w:rsid w:val="0072197F"/>
    <w:rsid w:val="007219BD"/>
    <w:rsid w:val="00721C76"/>
    <w:rsid w:val="00721D0D"/>
    <w:rsid w:val="00721EFF"/>
    <w:rsid w:val="00721F68"/>
    <w:rsid w:val="00722072"/>
    <w:rsid w:val="00722270"/>
    <w:rsid w:val="00722333"/>
    <w:rsid w:val="007224B2"/>
    <w:rsid w:val="00722560"/>
    <w:rsid w:val="00722662"/>
    <w:rsid w:val="0072285F"/>
    <w:rsid w:val="00722BEB"/>
    <w:rsid w:val="00722C76"/>
    <w:rsid w:val="00722CDA"/>
    <w:rsid w:val="00722FC6"/>
    <w:rsid w:val="00723030"/>
    <w:rsid w:val="00723058"/>
    <w:rsid w:val="0072306A"/>
    <w:rsid w:val="00723552"/>
    <w:rsid w:val="0072381E"/>
    <w:rsid w:val="00723C99"/>
    <w:rsid w:val="00723DE9"/>
    <w:rsid w:val="00723E91"/>
    <w:rsid w:val="00723EF4"/>
    <w:rsid w:val="00723F15"/>
    <w:rsid w:val="00723F7B"/>
    <w:rsid w:val="00724245"/>
    <w:rsid w:val="007242DA"/>
    <w:rsid w:val="0072439E"/>
    <w:rsid w:val="007244FB"/>
    <w:rsid w:val="0072461D"/>
    <w:rsid w:val="00724A04"/>
    <w:rsid w:val="00724B40"/>
    <w:rsid w:val="00724CEB"/>
    <w:rsid w:val="00724D36"/>
    <w:rsid w:val="00724D47"/>
    <w:rsid w:val="00724E92"/>
    <w:rsid w:val="007250E8"/>
    <w:rsid w:val="00725187"/>
    <w:rsid w:val="007251D5"/>
    <w:rsid w:val="00725632"/>
    <w:rsid w:val="007258B5"/>
    <w:rsid w:val="00725949"/>
    <w:rsid w:val="0072598A"/>
    <w:rsid w:val="00725C7C"/>
    <w:rsid w:val="00725D37"/>
    <w:rsid w:val="007261D2"/>
    <w:rsid w:val="00726262"/>
    <w:rsid w:val="007262E1"/>
    <w:rsid w:val="007264F6"/>
    <w:rsid w:val="007266F5"/>
    <w:rsid w:val="00726A7B"/>
    <w:rsid w:val="00726AB0"/>
    <w:rsid w:val="00726B50"/>
    <w:rsid w:val="00726D48"/>
    <w:rsid w:val="007272B3"/>
    <w:rsid w:val="0072752C"/>
    <w:rsid w:val="007275AB"/>
    <w:rsid w:val="0072765A"/>
    <w:rsid w:val="00727768"/>
    <w:rsid w:val="007277D2"/>
    <w:rsid w:val="00727916"/>
    <w:rsid w:val="00727A3A"/>
    <w:rsid w:val="00727A5D"/>
    <w:rsid w:val="00727D9E"/>
    <w:rsid w:val="00727F1C"/>
    <w:rsid w:val="0073007D"/>
    <w:rsid w:val="007302FA"/>
    <w:rsid w:val="007306C9"/>
    <w:rsid w:val="007309AA"/>
    <w:rsid w:val="00730BF5"/>
    <w:rsid w:val="00730DD5"/>
    <w:rsid w:val="00731175"/>
    <w:rsid w:val="007312BA"/>
    <w:rsid w:val="0073138C"/>
    <w:rsid w:val="007313C0"/>
    <w:rsid w:val="007316D1"/>
    <w:rsid w:val="00731C34"/>
    <w:rsid w:val="00731F09"/>
    <w:rsid w:val="00731F8B"/>
    <w:rsid w:val="007325B5"/>
    <w:rsid w:val="007325EB"/>
    <w:rsid w:val="00732A23"/>
    <w:rsid w:val="00732C8A"/>
    <w:rsid w:val="00732D2D"/>
    <w:rsid w:val="00732E84"/>
    <w:rsid w:val="00733176"/>
    <w:rsid w:val="007332BD"/>
    <w:rsid w:val="0073346D"/>
    <w:rsid w:val="0073355E"/>
    <w:rsid w:val="007335EB"/>
    <w:rsid w:val="007336DB"/>
    <w:rsid w:val="007337A6"/>
    <w:rsid w:val="00733823"/>
    <w:rsid w:val="00733DFD"/>
    <w:rsid w:val="00733F3B"/>
    <w:rsid w:val="00733FA0"/>
    <w:rsid w:val="00734046"/>
    <w:rsid w:val="007342D2"/>
    <w:rsid w:val="007344CF"/>
    <w:rsid w:val="0073482B"/>
    <w:rsid w:val="007348C2"/>
    <w:rsid w:val="00734A7A"/>
    <w:rsid w:val="00735381"/>
    <w:rsid w:val="00735689"/>
    <w:rsid w:val="00735988"/>
    <w:rsid w:val="007359AB"/>
    <w:rsid w:val="00735A3D"/>
    <w:rsid w:val="00735BAF"/>
    <w:rsid w:val="00736037"/>
    <w:rsid w:val="0073603C"/>
    <w:rsid w:val="007361C5"/>
    <w:rsid w:val="00736681"/>
    <w:rsid w:val="007366C6"/>
    <w:rsid w:val="007369AB"/>
    <w:rsid w:val="00736A4F"/>
    <w:rsid w:val="00736B02"/>
    <w:rsid w:val="00736BF8"/>
    <w:rsid w:val="0073714F"/>
    <w:rsid w:val="0073738F"/>
    <w:rsid w:val="007373DC"/>
    <w:rsid w:val="00737745"/>
    <w:rsid w:val="007377B9"/>
    <w:rsid w:val="00737845"/>
    <w:rsid w:val="0073791D"/>
    <w:rsid w:val="00737A32"/>
    <w:rsid w:val="00737ABF"/>
    <w:rsid w:val="00737B2E"/>
    <w:rsid w:val="00737DF0"/>
    <w:rsid w:val="00737EBE"/>
    <w:rsid w:val="00740552"/>
    <w:rsid w:val="007405D8"/>
    <w:rsid w:val="007405F1"/>
    <w:rsid w:val="007406F1"/>
    <w:rsid w:val="007406FD"/>
    <w:rsid w:val="00740A24"/>
    <w:rsid w:val="00740A3D"/>
    <w:rsid w:val="00740B40"/>
    <w:rsid w:val="00740CCF"/>
    <w:rsid w:val="00740EFC"/>
    <w:rsid w:val="007410CE"/>
    <w:rsid w:val="007412DA"/>
    <w:rsid w:val="007412F0"/>
    <w:rsid w:val="007414EE"/>
    <w:rsid w:val="007416A5"/>
    <w:rsid w:val="00741760"/>
    <w:rsid w:val="00741932"/>
    <w:rsid w:val="00741AA8"/>
    <w:rsid w:val="00741C2A"/>
    <w:rsid w:val="00741C35"/>
    <w:rsid w:val="00741CBA"/>
    <w:rsid w:val="00741D54"/>
    <w:rsid w:val="00741D90"/>
    <w:rsid w:val="00741E36"/>
    <w:rsid w:val="00742246"/>
    <w:rsid w:val="00742301"/>
    <w:rsid w:val="0074245F"/>
    <w:rsid w:val="007426E6"/>
    <w:rsid w:val="00742946"/>
    <w:rsid w:val="0074297C"/>
    <w:rsid w:val="00742A1F"/>
    <w:rsid w:val="00742B5F"/>
    <w:rsid w:val="00742BE7"/>
    <w:rsid w:val="00742DE3"/>
    <w:rsid w:val="0074302E"/>
    <w:rsid w:val="00743382"/>
    <w:rsid w:val="007436DA"/>
    <w:rsid w:val="0074372D"/>
    <w:rsid w:val="007437AC"/>
    <w:rsid w:val="007437E0"/>
    <w:rsid w:val="007437FD"/>
    <w:rsid w:val="0074386D"/>
    <w:rsid w:val="00743B59"/>
    <w:rsid w:val="00743BFC"/>
    <w:rsid w:val="00743D93"/>
    <w:rsid w:val="00743E22"/>
    <w:rsid w:val="00744113"/>
    <w:rsid w:val="00744241"/>
    <w:rsid w:val="00744383"/>
    <w:rsid w:val="0074442C"/>
    <w:rsid w:val="00744844"/>
    <w:rsid w:val="00744A7E"/>
    <w:rsid w:val="00744BB0"/>
    <w:rsid w:val="00744C8A"/>
    <w:rsid w:val="00744D12"/>
    <w:rsid w:val="00744D8D"/>
    <w:rsid w:val="00744EAE"/>
    <w:rsid w:val="007450A3"/>
    <w:rsid w:val="00745403"/>
    <w:rsid w:val="00745488"/>
    <w:rsid w:val="00745D33"/>
    <w:rsid w:val="00745EF3"/>
    <w:rsid w:val="00745FE7"/>
    <w:rsid w:val="007461AF"/>
    <w:rsid w:val="00746702"/>
    <w:rsid w:val="00746776"/>
    <w:rsid w:val="00746930"/>
    <w:rsid w:val="007475FD"/>
    <w:rsid w:val="00747E95"/>
    <w:rsid w:val="00750044"/>
    <w:rsid w:val="007500B5"/>
    <w:rsid w:val="007502C9"/>
    <w:rsid w:val="007502EB"/>
    <w:rsid w:val="00750393"/>
    <w:rsid w:val="00750723"/>
    <w:rsid w:val="00750A3D"/>
    <w:rsid w:val="00750A80"/>
    <w:rsid w:val="00750B07"/>
    <w:rsid w:val="00750B76"/>
    <w:rsid w:val="00751119"/>
    <w:rsid w:val="00751195"/>
    <w:rsid w:val="00751206"/>
    <w:rsid w:val="00751277"/>
    <w:rsid w:val="0075152E"/>
    <w:rsid w:val="0075165A"/>
    <w:rsid w:val="00751B92"/>
    <w:rsid w:val="00751C7D"/>
    <w:rsid w:val="00751EFF"/>
    <w:rsid w:val="00751F90"/>
    <w:rsid w:val="007522D1"/>
    <w:rsid w:val="0075248A"/>
    <w:rsid w:val="00752675"/>
    <w:rsid w:val="00752C57"/>
    <w:rsid w:val="00752EDB"/>
    <w:rsid w:val="00753149"/>
    <w:rsid w:val="007531CC"/>
    <w:rsid w:val="0075332C"/>
    <w:rsid w:val="0075343B"/>
    <w:rsid w:val="00753797"/>
    <w:rsid w:val="00753D08"/>
    <w:rsid w:val="00753D3E"/>
    <w:rsid w:val="00753EF8"/>
    <w:rsid w:val="00753F36"/>
    <w:rsid w:val="00753FD2"/>
    <w:rsid w:val="0075426B"/>
    <w:rsid w:val="00754B85"/>
    <w:rsid w:val="00754D88"/>
    <w:rsid w:val="00754F15"/>
    <w:rsid w:val="00754FD6"/>
    <w:rsid w:val="00755104"/>
    <w:rsid w:val="0075518A"/>
    <w:rsid w:val="0075549A"/>
    <w:rsid w:val="00755A00"/>
    <w:rsid w:val="00755CE7"/>
    <w:rsid w:val="00755DF8"/>
    <w:rsid w:val="00755EA9"/>
    <w:rsid w:val="00756489"/>
    <w:rsid w:val="0075661C"/>
    <w:rsid w:val="00756AE9"/>
    <w:rsid w:val="00756DC3"/>
    <w:rsid w:val="00756E20"/>
    <w:rsid w:val="00756EBB"/>
    <w:rsid w:val="0075749A"/>
    <w:rsid w:val="00757562"/>
    <w:rsid w:val="007577A3"/>
    <w:rsid w:val="00757A59"/>
    <w:rsid w:val="00757B1A"/>
    <w:rsid w:val="00757D52"/>
    <w:rsid w:val="00757D7B"/>
    <w:rsid w:val="00757EBE"/>
    <w:rsid w:val="0076017F"/>
    <w:rsid w:val="007601E0"/>
    <w:rsid w:val="00760363"/>
    <w:rsid w:val="00760510"/>
    <w:rsid w:val="00760659"/>
    <w:rsid w:val="007609FA"/>
    <w:rsid w:val="00760CBD"/>
    <w:rsid w:val="00760CF9"/>
    <w:rsid w:val="00760F77"/>
    <w:rsid w:val="0076101D"/>
    <w:rsid w:val="007617AD"/>
    <w:rsid w:val="00761F08"/>
    <w:rsid w:val="00761F34"/>
    <w:rsid w:val="0076213F"/>
    <w:rsid w:val="0076223D"/>
    <w:rsid w:val="00762441"/>
    <w:rsid w:val="007628B1"/>
    <w:rsid w:val="007629B4"/>
    <w:rsid w:val="00762A74"/>
    <w:rsid w:val="00762D00"/>
    <w:rsid w:val="00762F05"/>
    <w:rsid w:val="00762F7B"/>
    <w:rsid w:val="00763233"/>
    <w:rsid w:val="007635BE"/>
    <w:rsid w:val="0076377D"/>
    <w:rsid w:val="00763B77"/>
    <w:rsid w:val="00763DE4"/>
    <w:rsid w:val="00763F68"/>
    <w:rsid w:val="00763FA7"/>
    <w:rsid w:val="00764039"/>
    <w:rsid w:val="007642FB"/>
    <w:rsid w:val="007649F8"/>
    <w:rsid w:val="00764C13"/>
    <w:rsid w:val="00764C2F"/>
    <w:rsid w:val="00765131"/>
    <w:rsid w:val="007654F3"/>
    <w:rsid w:val="00765651"/>
    <w:rsid w:val="007657B9"/>
    <w:rsid w:val="00765DFF"/>
    <w:rsid w:val="0076603A"/>
    <w:rsid w:val="0076603E"/>
    <w:rsid w:val="007662B1"/>
    <w:rsid w:val="007664C5"/>
    <w:rsid w:val="0076661A"/>
    <w:rsid w:val="00766659"/>
    <w:rsid w:val="00766706"/>
    <w:rsid w:val="00766A06"/>
    <w:rsid w:val="00766B6F"/>
    <w:rsid w:val="00766C9F"/>
    <w:rsid w:val="00766D83"/>
    <w:rsid w:val="00766E08"/>
    <w:rsid w:val="00766F0B"/>
    <w:rsid w:val="007670DB"/>
    <w:rsid w:val="00767164"/>
    <w:rsid w:val="007678B6"/>
    <w:rsid w:val="007678CB"/>
    <w:rsid w:val="00767AF2"/>
    <w:rsid w:val="00767F4E"/>
    <w:rsid w:val="0076B136"/>
    <w:rsid w:val="0077029A"/>
    <w:rsid w:val="00770922"/>
    <w:rsid w:val="00770B5B"/>
    <w:rsid w:val="00770DC2"/>
    <w:rsid w:val="00770F4D"/>
    <w:rsid w:val="00770F8A"/>
    <w:rsid w:val="00771813"/>
    <w:rsid w:val="00771B02"/>
    <w:rsid w:val="00771C42"/>
    <w:rsid w:val="00771E1C"/>
    <w:rsid w:val="00772176"/>
    <w:rsid w:val="00772260"/>
    <w:rsid w:val="007723C7"/>
    <w:rsid w:val="0077242D"/>
    <w:rsid w:val="007727EF"/>
    <w:rsid w:val="00772A62"/>
    <w:rsid w:val="00772BE9"/>
    <w:rsid w:val="00772F45"/>
    <w:rsid w:val="007733C7"/>
    <w:rsid w:val="00773856"/>
    <w:rsid w:val="007738E8"/>
    <w:rsid w:val="007738EC"/>
    <w:rsid w:val="00773905"/>
    <w:rsid w:val="007739D9"/>
    <w:rsid w:val="00773AB1"/>
    <w:rsid w:val="00773CCE"/>
    <w:rsid w:val="00773F1B"/>
    <w:rsid w:val="00773F63"/>
    <w:rsid w:val="00773F86"/>
    <w:rsid w:val="0077412F"/>
    <w:rsid w:val="00774498"/>
    <w:rsid w:val="007745A3"/>
    <w:rsid w:val="007746CB"/>
    <w:rsid w:val="007749DE"/>
    <w:rsid w:val="00774AB2"/>
    <w:rsid w:val="00774D5F"/>
    <w:rsid w:val="00774E8E"/>
    <w:rsid w:val="007751DF"/>
    <w:rsid w:val="00775340"/>
    <w:rsid w:val="00775388"/>
    <w:rsid w:val="007756DB"/>
    <w:rsid w:val="00775820"/>
    <w:rsid w:val="00775950"/>
    <w:rsid w:val="00775E4E"/>
    <w:rsid w:val="00775E56"/>
    <w:rsid w:val="00775EA5"/>
    <w:rsid w:val="00775F96"/>
    <w:rsid w:val="00776127"/>
    <w:rsid w:val="00776177"/>
    <w:rsid w:val="00776235"/>
    <w:rsid w:val="007763AC"/>
    <w:rsid w:val="00776554"/>
    <w:rsid w:val="007768CA"/>
    <w:rsid w:val="007768E1"/>
    <w:rsid w:val="00777098"/>
    <w:rsid w:val="007772ED"/>
    <w:rsid w:val="0077742E"/>
    <w:rsid w:val="00777F33"/>
    <w:rsid w:val="0078003F"/>
    <w:rsid w:val="007801F2"/>
    <w:rsid w:val="0078062B"/>
    <w:rsid w:val="00780818"/>
    <w:rsid w:val="0078091B"/>
    <w:rsid w:val="00780958"/>
    <w:rsid w:val="00781067"/>
    <w:rsid w:val="007812BA"/>
    <w:rsid w:val="007815DE"/>
    <w:rsid w:val="0078163A"/>
    <w:rsid w:val="007818B5"/>
    <w:rsid w:val="007819A6"/>
    <w:rsid w:val="00781A04"/>
    <w:rsid w:val="00781A6C"/>
    <w:rsid w:val="00781B48"/>
    <w:rsid w:val="00781E46"/>
    <w:rsid w:val="00781FD9"/>
    <w:rsid w:val="0078217D"/>
    <w:rsid w:val="00782265"/>
    <w:rsid w:val="00782390"/>
    <w:rsid w:val="00782445"/>
    <w:rsid w:val="0078267C"/>
    <w:rsid w:val="007828E9"/>
    <w:rsid w:val="00782B5E"/>
    <w:rsid w:val="00782B78"/>
    <w:rsid w:val="00782EBC"/>
    <w:rsid w:val="00783196"/>
    <w:rsid w:val="00783408"/>
    <w:rsid w:val="007838A5"/>
    <w:rsid w:val="00783932"/>
    <w:rsid w:val="00783D34"/>
    <w:rsid w:val="00783E57"/>
    <w:rsid w:val="00783EF2"/>
    <w:rsid w:val="007840A8"/>
    <w:rsid w:val="007840FC"/>
    <w:rsid w:val="00784425"/>
    <w:rsid w:val="007846D1"/>
    <w:rsid w:val="00784AFB"/>
    <w:rsid w:val="00784CC6"/>
    <w:rsid w:val="00784FFA"/>
    <w:rsid w:val="00785A32"/>
    <w:rsid w:val="00785B1E"/>
    <w:rsid w:val="00785B82"/>
    <w:rsid w:val="00785CC2"/>
    <w:rsid w:val="00785CEA"/>
    <w:rsid w:val="00786158"/>
    <w:rsid w:val="0078650A"/>
    <w:rsid w:val="007868E3"/>
    <w:rsid w:val="00787500"/>
    <w:rsid w:val="007875E5"/>
    <w:rsid w:val="00787761"/>
    <w:rsid w:val="00787A0C"/>
    <w:rsid w:val="00787C07"/>
    <w:rsid w:val="007901B9"/>
    <w:rsid w:val="00790222"/>
    <w:rsid w:val="00790257"/>
    <w:rsid w:val="00790574"/>
    <w:rsid w:val="007909A5"/>
    <w:rsid w:val="007909B6"/>
    <w:rsid w:val="00790C97"/>
    <w:rsid w:val="00790E10"/>
    <w:rsid w:val="007912C6"/>
    <w:rsid w:val="007913C8"/>
    <w:rsid w:val="007913DD"/>
    <w:rsid w:val="00791404"/>
    <w:rsid w:val="00791488"/>
    <w:rsid w:val="0079175F"/>
    <w:rsid w:val="00791B4A"/>
    <w:rsid w:val="00791BDF"/>
    <w:rsid w:val="00791DF2"/>
    <w:rsid w:val="00791E6C"/>
    <w:rsid w:val="00791FEC"/>
    <w:rsid w:val="007923FA"/>
    <w:rsid w:val="00792702"/>
    <w:rsid w:val="0079274D"/>
    <w:rsid w:val="00792B39"/>
    <w:rsid w:val="00792BD9"/>
    <w:rsid w:val="00792F71"/>
    <w:rsid w:val="00793208"/>
    <w:rsid w:val="007934AB"/>
    <w:rsid w:val="00793605"/>
    <w:rsid w:val="0079419A"/>
    <w:rsid w:val="00794807"/>
    <w:rsid w:val="00794878"/>
    <w:rsid w:val="007949D1"/>
    <w:rsid w:val="00794ADC"/>
    <w:rsid w:val="00794C7E"/>
    <w:rsid w:val="007956CB"/>
    <w:rsid w:val="00795965"/>
    <w:rsid w:val="00795D38"/>
    <w:rsid w:val="0079610B"/>
    <w:rsid w:val="00796324"/>
    <w:rsid w:val="00796331"/>
    <w:rsid w:val="007964BD"/>
    <w:rsid w:val="00796B58"/>
    <w:rsid w:val="00796FAB"/>
    <w:rsid w:val="007972AD"/>
    <w:rsid w:val="00797601"/>
    <w:rsid w:val="007976D0"/>
    <w:rsid w:val="0079782F"/>
    <w:rsid w:val="00797E2A"/>
    <w:rsid w:val="007A03B8"/>
    <w:rsid w:val="007A0ADB"/>
    <w:rsid w:val="007A0D29"/>
    <w:rsid w:val="007A0F01"/>
    <w:rsid w:val="007A10A1"/>
    <w:rsid w:val="007A1217"/>
    <w:rsid w:val="007A13F5"/>
    <w:rsid w:val="007A157A"/>
    <w:rsid w:val="007A1630"/>
    <w:rsid w:val="007A1942"/>
    <w:rsid w:val="007A1C0C"/>
    <w:rsid w:val="007A252C"/>
    <w:rsid w:val="007A289E"/>
    <w:rsid w:val="007A29E5"/>
    <w:rsid w:val="007A2A12"/>
    <w:rsid w:val="007A2B8D"/>
    <w:rsid w:val="007A3592"/>
    <w:rsid w:val="007A36FC"/>
    <w:rsid w:val="007A37E0"/>
    <w:rsid w:val="007A388B"/>
    <w:rsid w:val="007A3C4A"/>
    <w:rsid w:val="007A3E30"/>
    <w:rsid w:val="007A45D4"/>
    <w:rsid w:val="007A4A5C"/>
    <w:rsid w:val="007A4AEC"/>
    <w:rsid w:val="007A4CED"/>
    <w:rsid w:val="007A4D67"/>
    <w:rsid w:val="007A5392"/>
    <w:rsid w:val="007A5641"/>
    <w:rsid w:val="007A56AF"/>
    <w:rsid w:val="007A56D8"/>
    <w:rsid w:val="007A5863"/>
    <w:rsid w:val="007A5B26"/>
    <w:rsid w:val="007A63AA"/>
    <w:rsid w:val="007A643D"/>
    <w:rsid w:val="007A6571"/>
    <w:rsid w:val="007A65BB"/>
    <w:rsid w:val="007A673E"/>
    <w:rsid w:val="007A6ACC"/>
    <w:rsid w:val="007A6C51"/>
    <w:rsid w:val="007A6C7C"/>
    <w:rsid w:val="007A7122"/>
    <w:rsid w:val="007A72DC"/>
    <w:rsid w:val="007A7626"/>
    <w:rsid w:val="007A7894"/>
    <w:rsid w:val="007A793A"/>
    <w:rsid w:val="007A7CA5"/>
    <w:rsid w:val="007A7F1E"/>
    <w:rsid w:val="007A7F68"/>
    <w:rsid w:val="007B02CE"/>
    <w:rsid w:val="007B02F5"/>
    <w:rsid w:val="007B02FB"/>
    <w:rsid w:val="007B035F"/>
    <w:rsid w:val="007B04E3"/>
    <w:rsid w:val="007B0627"/>
    <w:rsid w:val="007B07FA"/>
    <w:rsid w:val="007B08DF"/>
    <w:rsid w:val="007B0920"/>
    <w:rsid w:val="007B0C1E"/>
    <w:rsid w:val="007B0C78"/>
    <w:rsid w:val="007B0D89"/>
    <w:rsid w:val="007B0DB6"/>
    <w:rsid w:val="007B0EFA"/>
    <w:rsid w:val="007B0FB2"/>
    <w:rsid w:val="007B102A"/>
    <w:rsid w:val="007B1D3B"/>
    <w:rsid w:val="007B20DE"/>
    <w:rsid w:val="007B216A"/>
    <w:rsid w:val="007B243F"/>
    <w:rsid w:val="007B3251"/>
    <w:rsid w:val="007B33A2"/>
    <w:rsid w:val="007B342B"/>
    <w:rsid w:val="007B34F6"/>
    <w:rsid w:val="007B3889"/>
    <w:rsid w:val="007B3BAA"/>
    <w:rsid w:val="007B3EDC"/>
    <w:rsid w:val="007B3FFD"/>
    <w:rsid w:val="007B417D"/>
    <w:rsid w:val="007B43C9"/>
    <w:rsid w:val="007B4403"/>
    <w:rsid w:val="007B46B6"/>
    <w:rsid w:val="007B488F"/>
    <w:rsid w:val="007B4A8A"/>
    <w:rsid w:val="007B4C6D"/>
    <w:rsid w:val="007B4CF7"/>
    <w:rsid w:val="007B4D10"/>
    <w:rsid w:val="007B4DBC"/>
    <w:rsid w:val="007B50C4"/>
    <w:rsid w:val="007B531D"/>
    <w:rsid w:val="007B54CA"/>
    <w:rsid w:val="007B5567"/>
    <w:rsid w:val="007B57EF"/>
    <w:rsid w:val="007B590C"/>
    <w:rsid w:val="007B5A9D"/>
    <w:rsid w:val="007B5ABD"/>
    <w:rsid w:val="007B5E21"/>
    <w:rsid w:val="007B5E86"/>
    <w:rsid w:val="007B6163"/>
    <w:rsid w:val="007B670B"/>
    <w:rsid w:val="007B68A8"/>
    <w:rsid w:val="007B68DA"/>
    <w:rsid w:val="007B68DB"/>
    <w:rsid w:val="007B69D0"/>
    <w:rsid w:val="007B6CCF"/>
    <w:rsid w:val="007B6E75"/>
    <w:rsid w:val="007B6EBA"/>
    <w:rsid w:val="007B6F01"/>
    <w:rsid w:val="007B6F4B"/>
    <w:rsid w:val="007B6F4C"/>
    <w:rsid w:val="007B6F99"/>
    <w:rsid w:val="007B7146"/>
    <w:rsid w:val="007B7833"/>
    <w:rsid w:val="007B78CF"/>
    <w:rsid w:val="007B7AB7"/>
    <w:rsid w:val="007C0152"/>
    <w:rsid w:val="007C0188"/>
    <w:rsid w:val="007C0331"/>
    <w:rsid w:val="007C03E8"/>
    <w:rsid w:val="007C09D1"/>
    <w:rsid w:val="007C0A76"/>
    <w:rsid w:val="007C0B6E"/>
    <w:rsid w:val="007C0EC3"/>
    <w:rsid w:val="007C1029"/>
    <w:rsid w:val="007C10B7"/>
    <w:rsid w:val="007C1204"/>
    <w:rsid w:val="007C1233"/>
    <w:rsid w:val="007C15D8"/>
    <w:rsid w:val="007C17B5"/>
    <w:rsid w:val="007C19A6"/>
    <w:rsid w:val="007C203A"/>
    <w:rsid w:val="007C2750"/>
    <w:rsid w:val="007C29E8"/>
    <w:rsid w:val="007C2B00"/>
    <w:rsid w:val="007C3343"/>
    <w:rsid w:val="007C3806"/>
    <w:rsid w:val="007C3809"/>
    <w:rsid w:val="007C3A6B"/>
    <w:rsid w:val="007C3AE4"/>
    <w:rsid w:val="007C3B14"/>
    <w:rsid w:val="007C3E9F"/>
    <w:rsid w:val="007C3F4B"/>
    <w:rsid w:val="007C42EF"/>
    <w:rsid w:val="007C43A6"/>
    <w:rsid w:val="007C4749"/>
    <w:rsid w:val="007C484A"/>
    <w:rsid w:val="007C484C"/>
    <w:rsid w:val="007C498C"/>
    <w:rsid w:val="007C4D17"/>
    <w:rsid w:val="007C4D71"/>
    <w:rsid w:val="007C515E"/>
    <w:rsid w:val="007C5279"/>
    <w:rsid w:val="007C568D"/>
    <w:rsid w:val="007C5A6E"/>
    <w:rsid w:val="007C6328"/>
    <w:rsid w:val="007C64B1"/>
    <w:rsid w:val="007C65BC"/>
    <w:rsid w:val="007C65DD"/>
    <w:rsid w:val="007C6749"/>
    <w:rsid w:val="007C67CA"/>
    <w:rsid w:val="007C683C"/>
    <w:rsid w:val="007C6877"/>
    <w:rsid w:val="007C6A38"/>
    <w:rsid w:val="007C6F26"/>
    <w:rsid w:val="007C7044"/>
    <w:rsid w:val="007C739E"/>
    <w:rsid w:val="007C73FD"/>
    <w:rsid w:val="007C7496"/>
    <w:rsid w:val="007C782D"/>
    <w:rsid w:val="007C7866"/>
    <w:rsid w:val="007C7893"/>
    <w:rsid w:val="007C7A12"/>
    <w:rsid w:val="007D0089"/>
    <w:rsid w:val="007D02DC"/>
    <w:rsid w:val="007D0667"/>
    <w:rsid w:val="007D075B"/>
    <w:rsid w:val="007D07B9"/>
    <w:rsid w:val="007D098C"/>
    <w:rsid w:val="007D0B1D"/>
    <w:rsid w:val="007D0D53"/>
    <w:rsid w:val="007D1172"/>
    <w:rsid w:val="007D1174"/>
    <w:rsid w:val="007D13F7"/>
    <w:rsid w:val="007D14A4"/>
    <w:rsid w:val="007D16E3"/>
    <w:rsid w:val="007D16E4"/>
    <w:rsid w:val="007D184C"/>
    <w:rsid w:val="007D1AFA"/>
    <w:rsid w:val="007D1BEE"/>
    <w:rsid w:val="007D1D1B"/>
    <w:rsid w:val="007D1DE6"/>
    <w:rsid w:val="007D2412"/>
    <w:rsid w:val="007D2746"/>
    <w:rsid w:val="007D27E4"/>
    <w:rsid w:val="007D29D2"/>
    <w:rsid w:val="007D2DDB"/>
    <w:rsid w:val="007D2F38"/>
    <w:rsid w:val="007D2F54"/>
    <w:rsid w:val="007D33EE"/>
    <w:rsid w:val="007D3630"/>
    <w:rsid w:val="007D37BB"/>
    <w:rsid w:val="007D3C9C"/>
    <w:rsid w:val="007D4166"/>
    <w:rsid w:val="007D41BA"/>
    <w:rsid w:val="007D426F"/>
    <w:rsid w:val="007D4276"/>
    <w:rsid w:val="007D4277"/>
    <w:rsid w:val="007D44DC"/>
    <w:rsid w:val="007D4550"/>
    <w:rsid w:val="007D4861"/>
    <w:rsid w:val="007D49FE"/>
    <w:rsid w:val="007D4B21"/>
    <w:rsid w:val="007D4C60"/>
    <w:rsid w:val="007D4CC8"/>
    <w:rsid w:val="007D4CD1"/>
    <w:rsid w:val="007D4D7D"/>
    <w:rsid w:val="007D4DA4"/>
    <w:rsid w:val="007D5315"/>
    <w:rsid w:val="007D5433"/>
    <w:rsid w:val="007D5476"/>
    <w:rsid w:val="007D553F"/>
    <w:rsid w:val="007D579A"/>
    <w:rsid w:val="007D587D"/>
    <w:rsid w:val="007D5A2B"/>
    <w:rsid w:val="007D620D"/>
    <w:rsid w:val="007D63F0"/>
    <w:rsid w:val="007D6443"/>
    <w:rsid w:val="007D654C"/>
    <w:rsid w:val="007D6556"/>
    <w:rsid w:val="007D6675"/>
    <w:rsid w:val="007D6742"/>
    <w:rsid w:val="007D67A9"/>
    <w:rsid w:val="007D6829"/>
    <w:rsid w:val="007D68F0"/>
    <w:rsid w:val="007D698B"/>
    <w:rsid w:val="007D698F"/>
    <w:rsid w:val="007D6CA5"/>
    <w:rsid w:val="007D6E01"/>
    <w:rsid w:val="007D6FA5"/>
    <w:rsid w:val="007D7038"/>
    <w:rsid w:val="007D71FF"/>
    <w:rsid w:val="007D72A9"/>
    <w:rsid w:val="007D76A9"/>
    <w:rsid w:val="007D7729"/>
    <w:rsid w:val="007D7C07"/>
    <w:rsid w:val="007D7CE9"/>
    <w:rsid w:val="007D7DEE"/>
    <w:rsid w:val="007E020A"/>
    <w:rsid w:val="007E039F"/>
    <w:rsid w:val="007E05BA"/>
    <w:rsid w:val="007E06CE"/>
    <w:rsid w:val="007E06DA"/>
    <w:rsid w:val="007E0789"/>
    <w:rsid w:val="007E0ACE"/>
    <w:rsid w:val="007E0BCC"/>
    <w:rsid w:val="007E0C6C"/>
    <w:rsid w:val="007E1078"/>
    <w:rsid w:val="007E119B"/>
    <w:rsid w:val="007E11B1"/>
    <w:rsid w:val="007E12E8"/>
    <w:rsid w:val="007E151F"/>
    <w:rsid w:val="007E1882"/>
    <w:rsid w:val="007E18B8"/>
    <w:rsid w:val="007E1E45"/>
    <w:rsid w:val="007E1FBB"/>
    <w:rsid w:val="007E239A"/>
    <w:rsid w:val="007E23EA"/>
    <w:rsid w:val="007E2F29"/>
    <w:rsid w:val="007E310E"/>
    <w:rsid w:val="007E334E"/>
    <w:rsid w:val="007E356B"/>
    <w:rsid w:val="007E3BCB"/>
    <w:rsid w:val="007E3C3B"/>
    <w:rsid w:val="007E3F6C"/>
    <w:rsid w:val="007E3FE7"/>
    <w:rsid w:val="007E4098"/>
    <w:rsid w:val="007E41B2"/>
    <w:rsid w:val="007E4421"/>
    <w:rsid w:val="007E4764"/>
    <w:rsid w:val="007E4830"/>
    <w:rsid w:val="007E4A83"/>
    <w:rsid w:val="007E4BD4"/>
    <w:rsid w:val="007E4C16"/>
    <w:rsid w:val="007E4CC0"/>
    <w:rsid w:val="007E4D70"/>
    <w:rsid w:val="007E4DB8"/>
    <w:rsid w:val="007E4E8B"/>
    <w:rsid w:val="007E4EF1"/>
    <w:rsid w:val="007E549C"/>
    <w:rsid w:val="007E54FB"/>
    <w:rsid w:val="007E58C5"/>
    <w:rsid w:val="007E5913"/>
    <w:rsid w:val="007E5DC9"/>
    <w:rsid w:val="007E6478"/>
    <w:rsid w:val="007E6493"/>
    <w:rsid w:val="007E6854"/>
    <w:rsid w:val="007E69B5"/>
    <w:rsid w:val="007E6B46"/>
    <w:rsid w:val="007E6BB9"/>
    <w:rsid w:val="007E6D5F"/>
    <w:rsid w:val="007E6E25"/>
    <w:rsid w:val="007E6FFC"/>
    <w:rsid w:val="007E701A"/>
    <w:rsid w:val="007E709C"/>
    <w:rsid w:val="007E7111"/>
    <w:rsid w:val="007E71CF"/>
    <w:rsid w:val="007E737C"/>
    <w:rsid w:val="007E77CE"/>
    <w:rsid w:val="007E79EE"/>
    <w:rsid w:val="007E7AD7"/>
    <w:rsid w:val="007E7AE1"/>
    <w:rsid w:val="007E7EB5"/>
    <w:rsid w:val="007E7FD1"/>
    <w:rsid w:val="007F00B6"/>
    <w:rsid w:val="007F0129"/>
    <w:rsid w:val="007F0226"/>
    <w:rsid w:val="007F066D"/>
    <w:rsid w:val="007F0694"/>
    <w:rsid w:val="007F07F3"/>
    <w:rsid w:val="007F09BB"/>
    <w:rsid w:val="007F0B78"/>
    <w:rsid w:val="007F0C80"/>
    <w:rsid w:val="007F0E0E"/>
    <w:rsid w:val="007F0F67"/>
    <w:rsid w:val="007F105D"/>
    <w:rsid w:val="007F10E3"/>
    <w:rsid w:val="007F133E"/>
    <w:rsid w:val="007F14ED"/>
    <w:rsid w:val="007F16FA"/>
    <w:rsid w:val="007F1772"/>
    <w:rsid w:val="007F18A7"/>
    <w:rsid w:val="007F2093"/>
    <w:rsid w:val="007F20A5"/>
    <w:rsid w:val="007F2144"/>
    <w:rsid w:val="007F22AB"/>
    <w:rsid w:val="007F2439"/>
    <w:rsid w:val="007F25E5"/>
    <w:rsid w:val="007F26F5"/>
    <w:rsid w:val="007F2759"/>
    <w:rsid w:val="007F289B"/>
    <w:rsid w:val="007F2ECD"/>
    <w:rsid w:val="007F310E"/>
    <w:rsid w:val="007F344F"/>
    <w:rsid w:val="007F368D"/>
    <w:rsid w:val="007F36B1"/>
    <w:rsid w:val="007F36DE"/>
    <w:rsid w:val="007F36F1"/>
    <w:rsid w:val="007F39D1"/>
    <w:rsid w:val="007F3C07"/>
    <w:rsid w:val="007F4229"/>
    <w:rsid w:val="007F43B1"/>
    <w:rsid w:val="007F43C2"/>
    <w:rsid w:val="007F4541"/>
    <w:rsid w:val="007F4719"/>
    <w:rsid w:val="007F4AAE"/>
    <w:rsid w:val="007F4AE6"/>
    <w:rsid w:val="007F4FE1"/>
    <w:rsid w:val="007F51E6"/>
    <w:rsid w:val="007F5265"/>
    <w:rsid w:val="007F5295"/>
    <w:rsid w:val="007F52A2"/>
    <w:rsid w:val="007F52DF"/>
    <w:rsid w:val="007F52F2"/>
    <w:rsid w:val="007F54F6"/>
    <w:rsid w:val="007F573C"/>
    <w:rsid w:val="007F5969"/>
    <w:rsid w:val="007F5CA5"/>
    <w:rsid w:val="007F5EDE"/>
    <w:rsid w:val="007F6351"/>
    <w:rsid w:val="007F68F5"/>
    <w:rsid w:val="007F6969"/>
    <w:rsid w:val="007F6A2B"/>
    <w:rsid w:val="007F6C82"/>
    <w:rsid w:val="007F733F"/>
    <w:rsid w:val="007F77AA"/>
    <w:rsid w:val="007F7830"/>
    <w:rsid w:val="007F79F7"/>
    <w:rsid w:val="007F7B69"/>
    <w:rsid w:val="007F7C85"/>
    <w:rsid w:val="008002DE"/>
    <w:rsid w:val="00800552"/>
    <w:rsid w:val="00800554"/>
    <w:rsid w:val="00800755"/>
    <w:rsid w:val="0080083D"/>
    <w:rsid w:val="008009E4"/>
    <w:rsid w:val="00800CD7"/>
    <w:rsid w:val="00800D57"/>
    <w:rsid w:val="00800E7E"/>
    <w:rsid w:val="00800EA0"/>
    <w:rsid w:val="008010E4"/>
    <w:rsid w:val="008010E5"/>
    <w:rsid w:val="00801173"/>
    <w:rsid w:val="008013A4"/>
    <w:rsid w:val="0080167B"/>
    <w:rsid w:val="008017F2"/>
    <w:rsid w:val="00801E75"/>
    <w:rsid w:val="00802117"/>
    <w:rsid w:val="0080215F"/>
    <w:rsid w:val="0080288F"/>
    <w:rsid w:val="00802971"/>
    <w:rsid w:val="0080335B"/>
    <w:rsid w:val="008037DD"/>
    <w:rsid w:val="00803974"/>
    <w:rsid w:val="008039E1"/>
    <w:rsid w:val="00803A4F"/>
    <w:rsid w:val="00803B04"/>
    <w:rsid w:val="00803C24"/>
    <w:rsid w:val="008041B7"/>
    <w:rsid w:val="00804310"/>
    <w:rsid w:val="0080432B"/>
    <w:rsid w:val="008044A3"/>
    <w:rsid w:val="008045BD"/>
    <w:rsid w:val="0080468B"/>
    <w:rsid w:val="00804B33"/>
    <w:rsid w:val="00804D00"/>
    <w:rsid w:val="00804DF9"/>
    <w:rsid w:val="0080512D"/>
    <w:rsid w:val="008051AB"/>
    <w:rsid w:val="008055C5"/>
    <w:rsid w:val="00805C14"/>
    <w:rsid w:val="008061B5"/>
    <w:rsid w:val="00806216"/>
    <w:rsid w:val="00806366"/>
    <w:rsid w:val="00806606"/>
    <w:rsid w:val="00806790"/>
    <w:rsid w:val="00806954"/>
    <w:rsid w:val="008069AB"/>
    <w:rsid w:val="00806A33"/>
    <w:rsid w:val="00806E84"/>
    <w:rsid w:val="008070B1"/>
    <w:rsid w:val="008070B6"/>
    <w:rsid w:val="008070DF"/>
    <w:rsid w:val="00807554"/>
    <w:rsid w:val="00810003"/>
    <w:rsid w:val="008105D0"/>
    <w:rsid w:val="00810AA8"/>
    <w:rsid w:val="00810D9A"/>
    <w:rsid w:val="00810FDB"/>
    <w:rsid w:val="00811281"/>
    <w:rsid w:val="008114DE"/>
    <w:rsid w:val="0081177F"/>
    <w:rsid w:val="00811C4B"/>
    <w:rsid w:val="00811F24"/>
    <w:rsid w:val="00812279"/>
    <w:rsid w:val="008126E1"/>
    <w:rsid w:val="00812913"/>
    <w:rsid w:val="00812CFC"/>
    <w:rsid w:val="00812F62"/>
    <w:rsid w:val="0081309E"/>
    <w:rsid w:val="008130CD"/>
    <w:rsid w:val="008131F8"/>
    <w:rsid w:val="00813547"/>
    <w:rsid w:val="008137A7"/>
    <w:rsid w:val="00813E6F"/>
    <w:rsid w:val="00813F00"/>
    <w:rsid w:val="00814224"/>
    <w:rsid w:val="00814425"/>
    <w:rsid w:val="008144A1"/>
    <w:rsid w:val="00814974"/>
    <w:rsid w:val="008149C3"/>
    <w:rsid w:val="00814AF8"/>
    <w:rsid w:val="00814B82"/>
    <w:rsid w:val="00814B8F"/>
    <w:rsid w:val="00814CCE"/>
    <w:rsid w:val="00814F2F"/>
    <w:rsid w:val="00814F3B"/>
    <w:rsid w:val="00815592"/>
    <w:rsid w:val="00815C32"/>
    <w:rsid w:val="00816117"/>
    <w:rsid w:val="00816234"/>
    <w:rsid w:val="00816621"/>
    <w:rsid w:val="00816830"/>
    <w:rsid w:val="0081686B"/>
    <w:rsid w:val="00816B3B"/>
    <w:rsid w:val="00816DA6"/>
    <w:rsid w:val="00816E25"/>
    <w:rsid w:val="00816F4A"/>
    <w:rsid w:val="00816FA8"/>
    <w:rsid w:val="008171AF"/>
    <w:rsid w:val="0081729F"/>
    <w:rsid w:val="00817550"/>
    <w:rsid w:val="00817865"/>
    <w:rsid w:val="00817B50"/>
    <w:rsid w:val="00817E2D"/>
    <w:rsid w:val="00817F56"/>
    <w:rsid w:val="008200D0"/>
    <w:rsid w:val="00820146"/>
    <w:rsid w:val="008201CE"/>
    <w:rsid w:val="00820320"/>
    <w:rsid w:val="008207E8"/>
    <w:rsid w:val="00820909"/>
    <w:rsid w:val="008209C5"/>
    <w:rsid w:val="00820A11"/>
    <w:rsid w:val="008212EA"/>
    <w:rsid w:val="008213DC"/>
    <w:rsid w:val="00821884"/>
    <w:rsid w:val="0082189B"/>
    <w:rsid w:val="00821BD9"/>
    <w:rsid w:val="00821E1C"/>
    <w:rsid w:val="00821E53"/>
    <w:rsid w:val="00822A17"/>
    <w:rsid w:val="00822A76"/>
    <w:rsid w:val="00823382"/>
    <w:rsid w:val="008233F6"/>
    <w:rsid w:val="00823609"/>
    <w:rsid w:val="00823CBF"/>
    <w:rsid w:val="0082414E"/>
    <w:rsid w:val="008244FE"/>
    <w:rsid w:val="00824643"/>
    <w:rsid w:val="0082469E"/>
    <w:rsid w:val="008246D2"/>
    <w:rsid w:val="0082491B"/>
    <w:rsid w:val="00824D2E"/>
    <w:rsid w:val="008252ED"/>
    <w:rsid w:val="00825725"/>
    <w:rsid w:val="0082576C"/>
    <w:rsid w:val="008258FC"/>
    <w:rsid w:val="00825C37"/>
    <w:rsid w:val="00825C65"/>
    <w:rsid w:val="00825EBA"/>
    <w:rsid w:val="008264BA"/>
    <w:rsid w:val="00826A02"/>
    <w:rsid w:val="00826B0E"/>
    <w:rsid w:val="00826BBD"/>
    <w:rsid w:val="00826D0E"/>
    <w:rsid w:val="00826E30"/>
    <w:rsid w:val="008275E5"/>
    <w:rsid w:val="008279D8"/>
    <w:rsid w:val="00827B8E"/>
    <w:rsid w:val="00827CA4"/>
    <w:rsid w:val="00827D75"/>
    <w:rsid w:val="00827D8C"/>
    <w:rsid w:val="00827FEE"/>
    <w:rsid w:val="0083048B"/>
    <w:rsid w:val="00830A49"/>
    <w:rsid w:val="00830F67"/>
    <w:rsid w:val="00831207"/>
    <w:rsid w:val="0083149D"/>
    <w:rsid w:val="008317F7"/>
    <w:rsid w:val="0083184F"/>
    <w:rsid w:val="00831B4D"/>
    <w:rsid w:val="00831D3B"/>
    <w:rsid w:val="00831E17"/>
    <w:rsid w:val="008328A3"/>
    <w:rsid w:val="008328DC"/>
    <w:rsid w:val="00833284"/>
    <w:rsid w:val="00833396"/>
    <w:rsid w:val="00833621"/>
    <w:rsid w:val="008338BB"/>
    <w:rsid w:val="008338FE"/>
    <w:rsid w:val="00833985"/>
    <w:rsid w:val="00833B33"/>
    <w:rsid w:val="00833C9B"/>
    <w:rsid w:val="00833DF7"/>
    <w:rsid w:val="00833E05"/>
    <w:rsid w:val="00833E81"/>
    <w:rsid w:val="00833FDA"/>
    <w:rsid w:val="008341A0"/>
    <w:rsid w:val="0083437D"/>
    <w:rsid w:val="008344E5"/>
    <w:rsid w:val="00834800"/>
    <w:rsid w:val="0083489C"/>
    <w:rsid w:val="00834AC3"/>
    <w:rsid w:val="0083506E"/>
    <w:rsid w:val="008350B0"/>
    <w:rsid w:val="0083550D"/>
    <w:rsid w:val="00835553"/>
    <w:rsid w:val="0083573A"/>
    <w:rsid w:val="0083584F"/>
    <w:rsid w:val="008358B6"/>
    <w:rsid w:val="00835B1D"/>
    <w:rsid w:val="00835BFB"/>
    <w:rsid w:val="00835C11"/>
    <w:rsid w:val="00835C3B"/>
    <w:rsid w:val="00835E82"/>
    <w:rsid w:val="00835EF2"/>
    <w:rsid w:val="00835FA7"/>
    <w:rsid w:val="00836165"/>
    <w:rsid w:val="00836249"/>
    <w:rsid w:val="0083666F"/>
    <w:rsid w:val="0083684E"/>
    <w:rsid w:val="00836B24"/>
    <w:rsid w:val="00836CB9"/>
    <w:rsid w:val="00836EA9"/>
    <w:rsid w:val="008371A5"/>
    <w:rsid w:val="00837581"/>
    <w:rsid w:val="008377A6"/>
    <w:rsid w:val="008377AA"/>
    <w:rsid w:val="008377F0"/>
    <w:rsid w:val="00837873"/>
    <w:rsid w:val="00837C68"/>
    <w:rsid w:val="00837C7C"/>
    <w:rsid w:val="00837FF7"/>
    <w:rsid w:val="00840B86"/>
    <w:rsid w:val="00840BE1"/>
    <w:rsid w:val="00840E6A"/>
    <w:rsid w:val="00840EA2"/>
    <w:rsid w:val="00840F7C"/>
    <w:rsid w:val="008411F0"/>
    <w:rsid w:val="0084133D"/>
    <w:rsid w:val="0084142E"/>
    <w:rsid w:val="0084146D"/>
    <w:rsid w:val="008415CF"/>
    <w:rsid w:val="0084170B"/>
    <w:rsid w:val="00841909"/>
    <w:rsid w:val="00841BBC"/>
    <w:rsid w:val="00841D69"/>
    <w:rsid w:val="00841FE2"/>
    <w:rsid w:val="00842071"/>
    <w:rsid w:val="008420BB"/>
    <w:rsid w:val="0084241C"/>
    <w:rsid w:val="00842790"/>
    <w:rsid w:val="00842967"/>
    <w:rsid w:val="0084297F"/>
    <w:rsid w:val="00842AA2"/>
    <w:rsid w:val="00842B4E"/>
    <w:rsid w:val="0084337B"/>
    <w:rsid w:val="008433D6"/>
    <w:rsid w:val="00843546"/>
    <w:rsid w:val="008435BE"/>
    <w:rsid w:val="00843A60"/>
    <w:rsid w:val="00843AC6"/>
    <w:rsid w:val="00843EE4"/>
    <w:rsid w:val="00844033"/>
    <w:rsid w:val="0084429B"/>
    <w:rsid w:val="008442BB"/>
    <w:rsid w:val="00844364"/>
    <w:rsid w:val="0084438F"/>
    <w:rsid w:val="00844E42"/>
    <w:rsid w:val="00845024"/>
    <w:rsid w:val="0084522E"/>
    <w:rsid w:val="00845578"/>
    <w:rsid w:val="008458DE"/>
    <w:rsid w:val="00845AB4"/>
    <w:rsid w:val="00845B80"/>
    <w:rsid w:val="00846279"/>
    <w:rsid w:val="00846358"/>
    <w:rsid w:val="008463F5"/>
    <w:rsid w:val="008465E4"/>
    <w:rsid w:val="008469B4"/>
    <w:rsid w:val="00846B5E"/>
    <w:rsid w:val="00846D33"/>
    <w:rsid w:val="00846FB4"/>
    <w:rsid w:val="008470AF"/>
    <w:rsid w:val="00847265"/>
    <w:rsid w:val="0084763E"/>
    <w:rsid w:val="00847710"/>
    <w:rsid w:val="008477F1"/>
    <w:rsid w:val="00847C0D"/>
    <w:rsid w:val="008502DC"/>
    <w:rsid w:val="0085039E"/>
    <w:rsid w:val="00850766"/>
    <w:rsid w:val="008507E2"/>
    <w:rsid w:val="00850925"/>
    <w:rsid w:val="00850B5A"/>
    <w:rsid w:val="00851066"/>
    <w:rsid w:val="008510BC"/>
    <w:rsid w:val="00851113"/>
    <w:rsid w:val="00851202"/>
    <w:rsid w:val="00851595"/>
    <w:rsid w:val="008517BC"/>
    <w:rsid w:val="00851EA5"/>
    <w:rsid w:val="00851F44"/>
    <w:rsid w:val="00851F66"/>
    <w:rsid w:val="0085226E"/>
    <w:rsid w:val="00852379"/>
    <w:rsid w:val="0085241C"/>
    <w:rsid w:val="008524A5"/>
    <w:rsid w:val="00852ACA"/>
    <w:rsid w:val="00852B19"/>
    <w:rsid w:val="00852CE3"/>
    <w:rsid w:val="00852D83"/>
    <w:rsid w:val="00852FA5"/>
    <w:rsid w:val="00853D2B"/>
    <w:rsid w:val="008540D1"/>
    <w:rsid w:val="0085452B"/>
    <w:rsid w:val="008546EE"/>
    <w:rsid w:val="008547D9"/>
    <w:rsid w:val="00854DD4"/>
    <w:rsid w:val="0085509E"/>
    <w:rsid w:val="0085531F"/>
    <w:rsid w:val="008554A5"/>
    <w:rsid w:val="008555CC"/>
    <w:rsid w:val="008557F5"/>
    <w:rsid w:val="00855901"/>
    <w:rsid w:val="00855D1E"/>
    <w:rsid w:val="00855D66"/>
    <w:rsid w:val="00856113"/>
    <w:rsid w:val="0085628E"/>
    <w:rsid w:val="00856594"/>
    <w:rsid w:val="008566A9"/>
    <w:rsid w:val="00856B80"/>
    <w:rsid w:val="00856C70"/>
    <w:rsid w:val="00856ED8"/>
    <w:rsid w:val="008570C3"/>
    <w:rsid w:val="0085767B"/>
    <w:rsid w:val="008577B0"/>
    <w:rsid w:val="00857811"/>
    <w:rsid w:val="0085795D"/>
    <w:rsid w:val="00857A62"/>
    <w:rsid w:val="00860289"/>
    <w:rsid w:val="008607C6"/>
    <w:rsid w:val="00860BAA"/>
    <w:rsid w:val="00860EB9"/>
    <w:rsid w:val="00860EDF"/>
    <w:rsid w:val="00860F2A"/>
    <w:rsid w:val="00860F8F"/>
    <w:rsid w:val="00861165"/>
    <w:rsid w:val="008613AE"/>
    <w:rsid w:val="008613B4"/>
    <w:rsid w:val="008614C8"/>
    <w:rsid w:val="0086183B"/>
    <w:rsid w:val="00861A5B"/>
    <w:rsid w:val="00861BC7"/>
    <w:rsid w:val="00861C96"/>
    <w:rsid w:val="00861D68"/>
    <w:rsid w:val="00861E58"/>
    <w:rsid w:val="00861FFC"/>
    <w:rsid w:val="00862C0B"/>
    <w:rsid w:val="00862E04"/>
    <w:rsid w:val="00862E5F"/>
    <w:rsid w:val="00863158"/>
    <w:rsid w:val="0086345D"/>
    <w:rsid w:val="00863563"/>
    <w:rsid w:val="00863BAE"/>
    <w:rsid w:val="00863C31"/>
    <w:rsid w:val="00863C65"/>
    <w:rsid w:val="00863C6D"/>
    <w:rsid w:val="00863DC1"/>
    <w:rsid w:val="00863DF1"/>
    <w:rsid w:val="00864082"/>
    <w:rsid w:val="008641A3"/>
    <w:rsid w:val="0086425B"/>
    <w:rsid w:val="00864404"/>
    <w:rsid w:val="008645B3"/>
    <w:rsid w:val="00864666"/>
    <w:rsid w:val="0086468D"/>
    <w:rsid w:val="0086482E"/>
    <w:rsid w:val="00864887"/>
    <w:rsid w:val="00864D02"/>
    <w:rsid w:val="00864EBD"/>
    <w:rsid w:val="0086527D"/>
    <w:rsid w:val="00865304"/>
    <w:rsid w:val="0086530F"/>
    <w:rsid w:val="00865659"/>
    <w:rsid w:val="0086585C"/>
    <w:rsid w:val="00865867"/>
    <w:rsid w:val="00865A2C"/>
    <w:rsid w:val="00865ADA"/>
    <w:rsid w:val="00865B2F"/>
    <w:rsid w:val="00865CEE"/>
    <w:rsid w:val="008662B2"/>
    <w:rsid w:val="00866762"/>
    <w:rsid w:val="0086676E"/>
    <w:rsid w:val="0086681C"/>
    <w:rsid w:val="0086690B"/>
    <w:rsid w:val="00866992"/>
    <w:rsid w:val="00866A20"/>
    <w:rsid w:val="00866DD4"/>
    <w:rsid w:val="00867137"/>
    <w:rsid w:val="008672E9"/>
    <w:rsid w:val="008679B5"/>
    <w:rsid w:val="008701F0"/>
    <w:rsid w:val="00870635"/>
    <w:rsid w:val="00870AA6"/>
    <w:rsid w:val="00870D6C"/>
    <w:rsid w:val="008714FE"/>
    <w:rsid w:val="00871A58"/>
    <w:rsid w:val="00871F20"/>
    <w:rsid w:val="00871F90"/>
    <w:rsid w:val="00872010"/>
    <w:rsid w:val="00872065"/>
    <w:rsid w:val="00872551"/>
    <w:rsid w:val="008727CA"/>
    <w:rsid w:val="00872C07"/>
    <w:rsid w:val="00872FDD"/>
    <w:rsid w:val="00873072"/>
    <w:rsid w:val="008731C3"/>
    <w:rsid w:val="0087332F"/>
    <w:rsid w:val="008733A3"/>
    <w:rsid w:val="008735FA"/>
    <w:rsid w:val="0087373B"/>
    <w:rsid w:val="0087382F"/>
    <w:rsid w:val="008739B7"/>
    <w:rsid w:val="00873AAA"/>
    <w:rsid w:val="00873AF0"/>
    <w:rsid w:val="00873C23"/>
    <w:rsid w:val="00874287"/>
    <w:rsid w:val="00875296"/>
    <w:rsid w:val="00875677"/>
    <w:rsid w:val="00875721"/>
    <w:rsid w:val="00875768"/>
    <w:rsid w:val="00875825"/>
    <w:rsid w:val="008759E3"/>
    <w:rsid w:val="008759FD"/>
    <w:rsid w:val="00875D35"/>
    <w:rsid w:val="00875F41"/>
    <w:rsid w:val="00875FFE"/>
    <w:rsid w:val="00876787"/>
    <w:rsid w:val="00876A27"/>
    <w:rsid w:val="00876AB8"/>
    <w:rsid w:val="00876C5B"/>
    <w:rsid w:val="00876D9D"/>
    <w:rsid w:val="008771F9"/>
    <w:rsid w:val="00877491"/>
    <w:rsid w:val="00877655"/>
    <w:rsid w:val="008778EC"/>
    <w:rsid w:val="0088026F"/>
    <w:rsid w:val="008803CC"/>
    <w:rsid w:val="008803DC"/>
    <w:rsid w:val="008804A9"/>
    <w:rsid w:val="008809D6"/>
    <w:rsid w:val="00880D0E"/>
    <w:rsid w:val="00880D29"/>
    <w:rsid w:val="00880F6C"/>
    <w:rsid w:val="008810CB"/>
    <w:rsid w:val="00881171"/>
    <w:rsid w:val="00881763"/>
    <w:rsid w:val="008818CF"/>
    <w:rsid w:val="00881A46"/>
    <w:rsid w:val="00881CA6"/>
    <w:rsid w:val="00881DE0"/>
    <w:rsid w:val="00881F4E"/>
    <w:rsid w:val="00881F83"/>
    <w:rsid w:val="00882232"/>
    <w:rsid w:val="008826B2"/>
    <w:rsid w:val="008827A0"/>
    <w:rsid w:val="00882B36"/>
    <w:rsid w:val="00882B67"/>
    <w:rsid w:val="00882B8D"/>
    <w:rsid w:val="00882F12"/>
    <w:rsid w:val="00882F56"/>
    <w:rsid w:val="0088327B"/>
    <w:rsid w:val="0088354A"/>
    <w:rsid w:val="00883661"/>
    <w:rsid w:val="00883920"/>
    <w:rsid w:val="00883985"/>
    <w:rsid w:val="00883B56"/>
    <w:rsid w:val="00883BA1"/>
    <w:rsid w:val="008840FC"/>
    <w:rsid w:val="0088417F"/>
    <w:rsid w:val="0088486A"/>
    <w:rsid w:val="008849AF"/>
    <w:rsid w:val="00884A79"/>
    <w:rsid w:val="00884DD7"/>
    <w:rsid w:val="00884EDB"/>
    <w:rsid w:val="008850DF"/>
    <w:rsid w:val="008851E5"/>
    <w:rsid w:val="008858CA"/>
    <w:rsid w:val="0088596E"/>
    <w:rsid w:val="008859E8"/>
    <w:rsid w:val="00885C3F"/>
    <w:rsid w:val="00885D27"/>
    <w:rsid w:val="00886602"/>
    <w:rsid w:val="00886775"/>
    <w:rsid w:val="00886859"/>
    <w:rsid w:val="00886A8B"/>
    <w:rsid w:val="00886C74"/>
    <w:rsid w:val="00886FFD"/>
    <w:rsid w:val="008870C1"/>
    <w:rsid w:val="008873E0"/>
    <w:rsid w:val="00887648"/>
    <w:rsid w:val="008879DD"/>
    <w:rsid w:val="00887A6A"/>
    <w:rsid w:val="00887EEE"/>
    <w:rsid w:val="00887F29"/>
    <w:rsid w:val="00890185"/>
    <w:rsid w:val="008902E4"/>
    <w:rsid w:val="0089066F"/>
    <w:rsid w:val="00890B01"/>
    <w:rsid w:val="00890EA5"/>
    <w:rsid w:val="00891048"/>
    <w:rsid w:val="00891555"/>
    <w:rsid w:val="0089177D"/>
    <w:rsid w:val="008917D2"/>
    <w:rsid w:val="00891A62"/>
    <w:rsid w:val="00891BF5"/>
    <w:rsid w:val="008921B3"/>
    <w:rsid w:val="0089251A"/>
    <w:rsid w:val="00892610"/>
    <w:rsid w:val="00893092"/>
    <w:rsid w:val="008933CC"/>
    <w:rsid w:val="008939E4"/>
    <w:rsid w:val="00893D77"/>
    <w:rsid w:val="00894233"/>
    <w:rsid w:val="00894435"/>
    <w:rsid w:val="008945AB"/>
    <w:rsid w:val="008947A5"/>
    <w:rsid w:val="00894AE3"/>
    <w:rsid w:val="00894EBC"/>
    <w:rsid w:val="00894ED3"/>
    <w:rsid w:val="008952BA"/>
    <w:rsid w:val="008953BE"/>
    <w:rsid w:val="00895563"/>
    <w:rsid w:val="0089565B"/>
    <w:rsid w:val="0089589F"/>
    <w:rsid w:val="0089599B"/>
    <w:rsid w:val="00895C19"/>
    <w:rsid w:val="00895CB7"/>
    <w:rsid w:val="00895FC3"/>
    <w:rsid w:val="00896108"/>
    <w:rsid w:val="00896221"/>
    <w:rsid w:val="00896490"/>
    <w:rsid w:val="00896542"/>
    <w:rsid w:val="0089670D"/>
    <w:rsid w:val="008967D9"/>
    <w:rsid w:val="0089689B"/>
    <w:rsid w:val="008969C2"/>
    <w:rsid w:val="00896AD0"/>
    <w:rsid w:val="00896C61"/>
    <w:rsid w:val="00896D17"/>
    <w:rsid w:val="00896DC0"/>
    <w:rsid w:val="00896E39"/>
    <w:rsid w:val="00897002"/>
    <w:rsid w:val="00897065"/>
    <w:rsid w:val="008971F0"/>
    <w:rsid w:val="0089750E"/>
    <w:rsid w:val="00897A20"/>
    <w:rsid w:val="00897AC7"/>
    <w:rsid w:val="00897B9E"/>
    <w:rsid w:val="008A0046"/>
    <w:rsid w:val="008A0089"/>
    <w:rsid w:val="008A01AA"/>
    <w:rsid w:val="008A02B0"/>
    <w:rsid w:val="008A02EE"/>
    <w:rsid w:val="008A04C0"/>
    <w:rsid w:val="008A08E9"/>
    <w:rsid w:val="008A0B73"/>
    <w:rsid w:val="008A0E0A"/>
    <w:rsid w:val="008A0E8D"/>
    <w:rsid w:val="008A1091"/>
    <w:rsid w:val="008A10F6"/>
    <w:rsid w:val="008A12E5"/>
    <w:rsid w:val="008A13C9"/>
    <w:rsid w:val="008A13E0"/>
    <w:rsid w:val="008A14BE"/>
    <w:rsid w:val="008A1719"/>
    <w:rsid w:val="008A1A95"/>
    <w:rsid w:val="008A1B5C"/>
    <w:rsid w:val="008A1B7C"/>
    <w:rsid w:val="008A1C2F"/>
    <w:rsid w:val="008A1D8B"/>
    <w:rsid w:val="008A21E9"/>
    <w:rsid w:val="008A234F"/>
    <w:rsid w:val="008A2485"/>
    <w:rsid w:val="008A28B0"/>
    <w:rsid w:val="008A2AB1"/>
    <w:rsid w:val="008A2C69"/>
    <w:rsid w:val="008A3113"/>
    <w:rsid w:val="008A348D"/>
    <w:rsid w:val="008A3A78"/>
    <w:rsid w:val="008A3AB5"/>
    <w:rsid w:val="008A3B3C"/>
    <w:rsid w:val="008A3D7F"/>
    <w:rsid w:val="008A3E1E"/>
    <w:rsid w:val="008A4011"/>
    <w:rsid w:val="008A4221"/>
    <w:rsid w:val="008A444D"/>
    <w:rsid w:val="008A4622"/>
    <w:rsid w:val="008A4801"/>
    <w:rsid w:val="008A4BF7"/>
    <w:rsid w:val="008A4CB2"/>
    <w:rsid w:val="008A4CCF"/>
    <w:rsid w:val="008A4CFF"/>
    <w:rsid w:val="008A4D73"/>
    <w:rsid w:val="008A4D80"/>
    <w:rsid w:val="008A4F97"/>
    <w:rsid w:val="008A55BB"/>
    <w:rsid w:val="008A56CD"/>
    <w:rsid w:val="008A589E"/>
    <w:rsid w:val="008A5F1A"/>
    <w:rsid w:val="008A5F46"/>
    <w:rsid w:val="008A6178"/>
    <w:rsid w:val="008A64FA"/>
    <w:rsid w:val="008A695D"/>
    <w:rsid w:val="008A695E"/>
    <w:rsid w:val="008A69EB"/>
    <w:rsid w:val="008A6A0A"/>
    <w:rsid w:val="008A6ADE"/>
    <w:rsid w:val="008A6BCB"/>
    <w:rsid w:val="008A7117"/>
    <w:rsid w:val="008A713F"/>
    <w:rsid w:val="008A797C"/>
    <w:rsid w:val="008A7BA5"/>
    <w:rsid w:val="008A7BDA"/>
    <w:rsid w:val="008A7EF3"/>
    <w:rsid w:val="008B016D"/>
    <w:rsid w:val="008B0534"/>
    <w:rsid w:val="008B077E"/>
    <w:rsid w:val="008B0872"/>
    <w:rsid w:val="008B08BD"/>
    <w:rsid w:val="008B0B0B"/>
    <w:rsid w:val="008B0BCB"/>
    <w:rsid w:val="008B0C03"/>
    <w:rsid w:val="008B1318"/>
    <w:rsid w:val="008B135C"/>
    <w:rsid w:val="008B143C"/>
    <w:rsid w:val="008B16B1"/>
    <w:rsid w:val="008B1828"/>
    <w:rsid w:val="008B1FAA"/>
    <w:rsid w:val="008B229B"/>
    <w:rsid w:val="008B266C"/>
    <w:rsid w:val="008B2754"/>
    <w:rsid w:val="008B2FA6"/>
    <w:rsid w:val="008B3040"/>
    <w:rsid w:val="008B3046"/>
    <w:rsid w:val="008B304C"/>
    <w:rsid w:val="008B3294"/>
    <w:rsid w:val="008B32C7"/>
    <w:rsid w:val="008B32D8"/>
    <w:rsid w:val="008B3415"/>
    <w:rsid w:val="008B35E6"/>
    <w:rsid w:val="008B38A1"/>
    <w:rsid w:val="008B3956"/>
    <w:rsid w:val="008B3AF7"/>
    <w:rsid w:val="008B40FB"/>
    <w:rsid w:val="008B41B7"/>
    <w:rsid w:val="008B44B5"/>
    <w:rsid w:val="008B451F"/>
    <w:rsid w:val="008B47DC"/>
    <w:rsid w:val="008B4A94"/>
    <w:rsid w:val="008B4C71"/>
    <w:rsid w:val="008B4DFF"/>
    <w:rsid w:val="008B570A"/>
    <w:rsid w:val="008B5A3C"/>
    <w:rsid w:val="008B5C47"/>
    <w:rsid w:val="008B637F"/>
    <w:rsid w:val="008B6563"/>
    <w:rsid w:val="008B6BC7"/>
    <w:rsid w:val="008B6DC9"/>
    <w:rsid w:val="008B7225"/>
    <w:rsid w:val="008B7365"/>
    <w:rsid w:val="008B7458"/>
    <w:rsid w:val="008B7698"/>
    <w:rsid w:val="008B7AC5"/>
    <w:rsid w:val="008B7D4D"/>
    <w:rsid w:val="008C002E"/>
    <w:rsid w:val="008C0617"/>
    <w:rsid w:val="008C09F4"/>
    <w:rsid w:val="008C0DA8"/>
    <w:rsid w:val="008C10B9"/>
    <w:rsid w:val="008C114F"/>
    <w:rsid w:val="008C11D7"/>
    <w:rsid w:val="008C1299"/>
    <w:rsid w:val="008C130D"/>
    <w:rsid w:val="008C182E"/>
    <w:rsid w:val="008C1969"/>
    <w:rsid w:val="008C19D0"/>
    <w:rsid w:val="008C1AA4"/>
    <w:rsid w:val="008C1C1F"/>
    <w:rsid w:val="008C1CCF"/>
    <w:rsid w:val="008C1EDC"/>
    <w:rsid w:val="008C1F44"/>
    <w:rsid w:val="008C23DA"/>
    <w:rsid w:val="008C26CE"/>
    <w:rsid w:val="008C270F"/>
    <w:rsid w:val="008C2755"/>
    <w:rsid w:val="008C2D7B"/>
    <w:rsid w:val="008C2DF1"/>
    <w:rsid w:val="008C2E0E"/>
    <w:rsid w:val="008C2E54"/>
    <w:rsid w:val="008C2FE7"/>
    <w:rsid w:val="008C312A"/>
    <w:rsid w:val="008C3856"/>
    <w:rsid w:val="008C3B29"/>
    <w:rsid w:val="008C3B31"/>
    <w:rsid w:val="008C404F"/>
    <w:rsid w:val="008C42F5"/>
    <w:rsid w:val="008C4CB1"/>
    <w:rsid w:val="008C4D20"/>
    <w:rsid w:val="008C4D7A"/>
    <w:rsid w:val="008C4DB2"/>
    <w:rsid w:val="008C4E71"/>
    <w:rsid w:val="008C4E9B"/>
    <w:rsid w:val="008C4F47"/>
    <w:rsid w:val="008C4FCF"/>
    <w:rsid w:val="008C5414"/>
    <w:rsid w:val="008C566F"/>
    <w:rsid w:val="008C567E"/>
    <w:rsid w:val="008C5696"/>
    <w:rsid w:val="008C56E2"/>
    <w:rsid w:val="008C59B0"/>
    <w:rsid w:val="008C5A12"/>
    <w:rsid w:val="008C5B03"/>
    <w:rsid w:val="008C5B55"/>
    <w:rsid w:val="008C5E0D"/>
    <w:rsid w:val="008C6049"/>
    <w:rsid w:val="008C6124"/>
    <w:rsid w:val="008C616C"/>
    <w:rsid w:val="008C64AB"/>
    <w:rsid w:val="008C64F3"/>
    <w:rsid w:val="008C6637"/>
    <w:rsid w:val="008C679E"/>
    <w:rsid w:val="008C6985"/>
    <w:rsid w:val="008C69C3"/>
    <w:rsid w:val="008C6D2E"/>
    <w:rsid w:val="008C6D8F"/>
    <w:rsid w:val="008C7007"/>
    <w:rsid w:val="008C73A3"/>
    <w:rsid w:val="008C763E"/>
    <w:rsid w:val="008C778B"/>
    <w:rsid w:val="008C7F23"/>
    <w:rsid w:val="008C7F70"/>
    <w:rsid w:val="008D00EA"/>
    <w:rsid w:val="008D05B9"/>
    <w:rsid w:val="008D0725"/>
    <w:rsid w:val="008D0AF2"/>
    <w:rsid w:val="008D0B47"/>
    <w:rsid w:val="008D0D51"/>
    <w:rsid w:val="008D1403"/>
    <w:rsid w:val="008D1504"/>
    <w:rsid w:val="008D158C"/>
    <w:rsid w:val="008D170B"/>
    <w:rsid w:val="008D17F9"/>
    <w:rsid w:val="008D1805"/>
    <w:rsid w:val="008D1C82"/>
    <w:rsid w:val="008D1D17"/>
    <w:rsid w:val="008D1DEC"/>
    <w:rsid w:val="008D24F6"/>
    <w:rsid w:val="008D2519"/>
    <w:rsid w:val="008D2524"/>
    <w:rsid w:val="008D2592"/>
    <w:rsid w:val="008D27F5"/>
    <w:rsid w:val="008D30E5"/>
    <w:rsid w:val="008D32AF"/>
    <w:rsid w:val="008D3B84"/>
    <w:rsid w:val="008D3C93"/>
    <w:rsid w:val="008D40C0"/>
    <w:rsid w:val="008D4363"/>
    <w:rsid w:val="008D43E6"/>
    <w:rsid w:val="008D48C0"/>
    <w:rsid w:val="008D4960"/>
    <w:rsid w:val="008D514E"/>
    <w:rsid w:val="008D555F"/>
    <w:rsid w:val="008D5716"/>
    <w:rsid w:val="008D57FB"/>
    <w:rsid w:val="008D58A0"/>
    <w:rsid w:val="008D58EA"/>
    <w:rsid w:val="008D5B19"/>
    <w:rsid w:val="008D5B3A"/>
    <w:rsid w:val="008D5B56"/>
    <w:rsid w:val="008D618A"/>
    <w:rsid w:val="008D6378"/>
    <w:rsid w:val="008D647A"/>
    <w:rsid w:val="008D68B5"/>
    <w:rsid w:val="008D6B9E"/>
    <w:rsid w:val="008D6F3A"/>
    <w:rsid w:val="008D712B"/>
    <w:rsid w:val="008D767F"/>
    <w:rsid w:val="008D771A"/>
    <w:rsid w:val="008D7A07"/>
    <w:rsid w:val="008D7B1B"/>
    <w:rsid w:val="008D7BED"/>
    <w:rsid w:val="008D7C99"/>
    <w:rsid w:val="008E0045"/>
    <w:rsid w:val="008E076F"/>
    <w:rsid w:val="008E078F"/>
    <w:rsid w:val="008E09CF"/>
    <w:rsid w:val="008E1710"/>
    <w:rsid w:val="008E1B2D"/>
    <w:rsid w:val="008E1DDD"/>
    <w:rsid w:val="008E1E77"/>
    <w:rsid w:val="008E25AC"/>
    <w:rsid w:val="008E2734"/>
    <w:rsid w:val="008E2768"/>
    <w:rsid w:val="008E2A0B"/>
    <w:rsid w:val="008E2B9C"/>
    <w:rsid w:val="008E2D96"/>
    <w:rsid w:val="008E2F3B"/>
    <w:rsid w:val="008E2F3D"/>
    <w:rsid w:val="008E2F9A"/>
    <w:rsid w:val="008E336D"/>
    <w:rsid w:val="008E338A"/>
    <w:rsid w:val="008E39D6"/>
    <w:rsid w:val="008E3A61"/>
    <w:rsid w:val="008E3A6D"/>
    <w:rsid w:val="008E3C3A"/>
    <w:rsid w:val="008E42EE"/>
    <w:rsid w:val="008E43EA"/>
    <w:rsid w:val="008E459A"/>
    <w:rsid w:val="008E478C"/>
    <w:rsid w:val="008E50BE"/>
    <w:rsid w:val="008E561C"/>
    <w:rsid w:val="008E58A6"/>
    <w:rsid w:val="008E5A61"/>
    <w:rsid w:val="008E5BF0"/>
    <w:rsid w:val="008E5CC6"/>
    <w:rsid w:val="008E5CDD"/>
    <w:rsid w:val="008E5F78"/>
    <w:rsid w:val="008E6235"/>
    <w:rsid w:val="008E6488"/>
    <w:rsid w:val="008E657B"/>
    <w:rsid w:val="008E6738"/>
    <w:rsid w:val="008E69C9"/>
    <w:rsid w:val="008E6BDB"/>
    <w:rsid w:val="008E6D67"/>
    <w:rsid w:val="008E6E45"/>
    <w:rsid w:val="008E7102"/>
    <w:rsid w:val="008E71B5"/>
    <w:rsid w:val="008E720C"/>
    <w:rsid w:val="008E738D"/>
    <w:rsid w:val="008E73CB"/>
    <w:rsid w:val="008E73DD"/>
    <w:rsid w:val="008E744F"/>
    <w:rsid w:val="008E7622"/>
    <w:rsid w:val="008E776E"/>
    <w:rsid w:val="008E7DE2"/>
    <w:rsid w:val="008E7E2D"/>
    <w:rsid w:val="008F0384"/>
    <w:rsid w:val="008F04EE"/>
    <w:rsid w:val="008F066D"/>
    <w:rsid w:val="008F0705"/>
    <w:rsid w:val="008F0761"/>
    <w:rsid w:val="008F07B9"/>
    <w:rsid w:val="008F0DC0"/>
    <w:rsid w:val="008F0E12"/>
    <w:rsid w:val="008F122B"/>
    <w:rsid w:val="008F12A4"/>
    <w:rsid w:val="008F17CF"/>
    <w:rsid w:val="008F18E6"/>
    <w:rsid w:val="008F2024"/>
    <w:rsid w:val="008F2303"/>
    <w:rsid w:val="008F2B47"/>
    <w:rsid w:val="008F2B59"/>
    <w:rsid w:val="008F2B6D"/>
    <w:rsid w:val="008F318C"/>
    <w:rsid w:val="008F35A1"/>
    <w:rsid w:val="008F3701"/>
    <w:rsid w:val="008F3AEB"/>
    <w:rsid w:val="008F3EEE"/>
    <w:rsid w:val="008F4057"/>
    <w:rsid w:val="008F45B0"/>
    <w:rsid w:val="008F45CB"/>
    <w:rsid w:val="008F4698"/>
    <w:rsid w:val="008F4922"/>
    <w:rsid w:val="008F4E7F"/>
    <w:rsid w:val="008F538A"/>
    <w:rsid w:val="008F5482"/>
    <w:rsid w:val="008F5E7D"/>
    <w:rsid w:val="008F5FE0"/>
    <w:rsid w:val="008F609B"/>
    <w:rsid w:val="008F6183"/>
    <w:rsid w:val="008F63A8"/>
    <w:rsid w:val="008F6B32"/>
    <w:rsid w:val="008F7389"/>
    <w:rsid w:val="008F7498"/>
    <w:rsid w:val="008F7573"/>
    <w:rsid w:val="008F78D1"/>
    <w:rsid w:val="008F7939"/>
    <w:rsid w:val="008F7F2F"/>
    <w:rsid w:val="00900061"/>
    <w:rsid w:val="00900586"/>
    <w:rsid w:val="00900598"/>
    <w:rsid w:val="009006F5"/>
    <w:rsid w:val="00900A0C"/>
    <w:rsid w:val="00900A35"/>
    <w:rsid w:val="00900BF6"/>
    <w:rsid w:val="00900FF5"/>
    <w:rsid w:val="0090124C"/>
    <w:rsid w:val="0090145C"/>
    <w:rsid w:val="0090153D"/>
    <w:rsid w:val="009016E9"/>
    <w:rsid w:val="00901B55"/>
    <w:rsid w:val="00901B8C"/>
    <w:rsid w:val="009020C5"/>
    <w:rsid w:val="00902305"/>
    <w:rsid w:val="00902472"/>
    <w:rsid w:val="009024A7"/>
    <w:rsid w:val="009026C6"/>
    <w:rsid w:val="00902700"/>
    <w:rsid w:val="0090279D"/>
    <w:rsid w:val="009029C3"/>
    <w:rsid w:val="0090318B"/>
    <w:rsid w:val="00903257"/>
    <w:rsid w:val="009034BE"/>
    <w:rsid w:val="00903543"/>
    <w:rsid w:val="009037F5"/>
    <w:rsid w:val="009038F4"/>
    <w:rsid w:val="00903A57"/>
    <w:rsid w:val="00903B3F"/>
    <w:rsid w:val="00903D3E"/>
    <w:rsid w:val="00903D67"/>
    <w:rsid w:val="00904058"/>
    <w:rsid w:val="00904155"/>
    <w:rsid w:val="0090430A"/>
    <w:rsid w:val="009045E0"/>
    <w:rsid w:val="00904B1C"/>
    <w:rsid w:val="00904C32"/>
    <w:rsid w:val="00904E4F"/>
    <w:rsid w:val="00904FDC"/>
    <w:rsid w:val="0090502D"/>
    <w:rsid w:val="009053AD"/>
    <w:rsid w:val="009056ED"/>
    <w:rsid w:val="00905A2D"/>
    <w:rsid w:val="0090604D"/>
    <w:rsid w:val="00906303"/>
    <w:rsid w:val="00906B8B"/>
    <w:rsid w:val="00906E74"/>
    <w:rsid w:val="00906ED6"/>
    <w:rsid w:val="00906F27"/>
    <w:rsid w:val="009072E5"/>
    <w:rsid w:val="00907333"/>
    <w:rsid w:val="0090748E"/>
    <w:rsid w:val="009077E7"/>
    <w:rsid w:val="00907D3F"/>
    <w:rsid w:val="009103BD"/>
    <w:rsid w:val="00910671"/>
    <w:rsid w:val="00910B31"/>
    <w:rsid w:val="00910B72"/>
    <w:rsid w:val="00910D0D"/>
    <w:rsid w:val="00911010"/>
    <w:rsid w:val="00911017"/>
    <w:rsid w:val="00911034"/>
    <w:rsid w:val="00911427"/>
    <w:rsid w:val="00911B62"/>
    <w:rsid w:val="00911FFC"/>
    <w:rsid w:val="0091204D"/>
    <w:rsid w:val="009121F4"/>
    <w:rsid w:val="009122BC"/>
    <w:rsid w:val="00912592"/>
    <w:rsid w:val="0091288D"/>
    <w:rsid w:val="00912A24"/>
    <w:rsid w:val="00912B00"/>
    <w:rsid w:val="00912C0E"/>
    <w:rsid w:val="00912C36"/>
    <w:rsid w:val="00912E51"/>
    <w:rsid w:val="00912FFA"/>
    <w:rsid w:val="00913130"/>
    <w:rsid w:val="009133EC"/>
    <w:rsid w:val="00913680"/>
    <w:rsid w:val="00913743"/>
    <w:rsid w:val="00913E6C"/>
    <w:rsid w:val="00913EF4"/>
    <w:rsid w:val="00914066"/>
    <w:rsid w:val="00914859"/>
    <w:rsid w:val="00914B9A"/>
    <w:rsid w:val="00914CEB"/>
    <w:rsid w:val="00915249"/>
    <w:rsid w:val="0091528E"/>
    <w:rsid w:val="00915455"/>
    <w:rsid w:val="009154C3"/>
    <w:rsid w:val="009154D3"/>
    <w:rsid w:val="00915687"/>
    <w:rsid w:val="009156CD"/>
    <w:rsid w:val="00915D30"/>
    <w:rsid w:val="00915F67"/>
    <w:rsid w:val="009165A7"/>
    <w:rsid w:val="00917463"/>
    <w:rsid w:val="0091765E"/>
    <w:rsid w:val="00917930"/>
    <w:rsid w:val="00917E28"/>
    <w:rsid w:val="00920102"/>
    <w:rsid w:val="009201DF"/>
    <w:rsid w:val="009206B6"/>
    <w:rsid w:val="009207B7"/>
    <w:rsid w:val="00920AE5"/>
    <w:rsid w:val="00920DA2"/>
    <w:rsid w:val="00920F98"/>
    <w:rsid w:val="00921173"/>
    <w:rsid w:val="00921509"/>
    <w:rsid w:val="00921836"/>
    <w:rsid w:val="00921845"/>
    <w:rsid w:val="009218CA"/>
    <w:rsid w:val="00921DE5"/>
    <w:rsid w:val="009221C1"/>
    <w:rsid w:val="00922328"/>
    <w:rsid w:val="00922376"/>
    <w:rsid w:val="009223FC"/>
    <w:rsid w:val="009225A3"/>
    <w:rsid w:val="00922742"/>
    <w:rsid w:val="009229B2"/>
    <w:rsid w:val="00922E61"/>
    <w:rsid w:val="00922F14"/>
    <w:rsid w:val="009233B8"/>
    <w:rsid w:val="009235C2"/>
    <w:rsid w:val="00923C73"/>
    <w:rsid w:val="00923F10"/>
    <w:rsid w:val="009242D1"/>
    <w:rsid w:val="00924493"/>
    <w:rsid w:val="00924683"/>
    <w:rsid w:val="0092469E"/>
    <w:rsid w:val="009246E4"/>
    <w:rsid w:val="00924784"/>
    <w:rsid w:val="009249FE"/>
    <w:rsid w:val="00924BCD"/>
    <w:rsid w:val="00924C41"/>
    <w:rsid w:val="00924D05"/>
    <w:rsid w:val="00924D94"/>
    <w:rsid w:val="00924D9A"/>
    <w:rsid w:val="00924E81"/>
    <w:rsid w:val="00924FED"/>
    <w:rsid w:val="009250B3"/>
    <w:rsid w:val="00925485"/>
    <w:rsid w:val="00925C85"/>
    <w:rsid w:val="0092618F"/>
    <w:rsid w:val="00926260"/>
    <w:rsid w:val="00926282"/>
    <w:rsid w:val="0092628A"/>
    <w:rsid w:val="009263AB"/>
    <w:rsid w:val="00926763"/>
    <w:rsid w:val="009268A2"/>
    <w:rsid w:val="00926C87"/>
    <w:rsid w:val="00926CF4"/>
    <w:rsid w:val="00926F86"/>
    <w:rsid w:val="009270E2"/>
    <w:rsid w:val="00927548"/>
    <w:rsid w:val="009275CD"/>
    <w:rsid w:val="0092782A"/>
    <w:rsid w:val="00927C9B"/>
    <w:rsid w:val="00927CFD"/>
    <w:rsid w:val="00927D51"/>
    <w:rsid w:val="009303AE"/>
    <w:rsid w:val="0093063A"/>
    <w:rsid w:val="00930926"/>
    <w:rsid w:val="0093098B"/>
    <w:rsid w:val="00930CA3"/>
    <w:rsid w:val="00930DA9"/>
    <w:rsid w:val="009312A3"/>
    <w:rsid w:val="00931576"/>
    <w:rsid w:val="00931885"/>
    <w:rsid w:val="009319BA"/>
    <w:rsid w:val="009319DF"/>
    <w:rsid w:val="00931A53"/>
    <w:rsid w:val="00931C83"/>
    <w:rsid w:val="00931CB8"/>
    <w:rsid w:val="00931E29"/>
    <w:rsid w:val="00931EB8"/>
    <w:rsid w:val="00931ECC"/>
    <w:rsid w:val="00931F80"/>
    <w:rsid w:val="00932050"/>
    <w:rsid w:val="00932187"/>
    <w:rsid w:val="00932360"/>
    <w:rsid w:val="009324ED"/>
    <w:rsid w:val="009325D8"/>
    <w:rsid w:val="00932990"/>
    <w:rsid w:val="00932B5D"/>
    <w:rsid w:val="00932B84"/>
    <w:rsid w:val="00933089"/>
    <w:rsid w:val="00933250"/>
    <w:rsid w:val="009332BA"/>
    <w:rsid w:val="00933455"/>
    <w:rsid w:val="0093348B"/>
    <w:rsid w:val="00933676"/>
    <w:rsid w:val="00933A0A"/>
    <w:rsid w:val="00933D5E"/>
    <w:rsid w:val="00933DF4"/>
    <w:rsid w:val="00933DFC"/>
    <w:rsid w:val="00933F65"/>
    <w:rsid w:val="0093408D"/>
    <w:rsid w:val="009341A1"/>
    <w:rsid w:val="0093425E"/>
    <w:rsid w:val="009348C2"/>
    <w:rsid w:val="009352AB"/>
    <w:rsid w:val="00935305"/>
    <w:rsid w:val="00935314"/>
    <w:rsid w:val="009354FC"/>
    <w:rsid w:val="009355F0"/>
    <w:rsid w:val="00935652"/>
    <w:rsid w:val="00935A0B"/>
    <w:rsid w:val="00935A30"/>
    <w:rsid w:val="00935BBF"/>
    <w:rsid w:val="00935CE4"/>
    <w:rsid w:val="0093606D"/>
    <w:rsid w:val="009361CA"/>
    <w:rsid w:val="009361E0"/>
    <w:rsid w:val="0093626D"/>
    <w:rsid w:val="009363CF"/>
    <w:rsid w:val="00936809"/>
    <w:rsid w:val="009369AD"/>
    <w:rsid w:val="00936BFE"/>
    <w:rsid w:val="00936CFD"/>
    <w:rsid w:val="00936D34"/>
    <w:rsid w:val="00936DC9"/>
    <w:rsid w:val="00937562"/>
    <w:rsid w:val="00937728"/>
    <w:rsid w:val="0093775C"/>
    <w:rsid w:val="009378F7"/>
    <w:rsid w:val="00937CAB"/>
    <w:rsid w:val="00937CC1"/>
    <w:rsid w:val="0094012A"/>
    <w:rsid w:val="009404C4"/>
    <w:rsid w:val="0094059A"/>
    <w:rsid w:val="009409E5"/>
    <w:rsid w:val="00940A9C"/>
    <w:rsid w:val="00940C6F"/>
    <w:rsid w:val="00940CA2"/>
    <w:rsid w:val="00941617"/>
    <w:rsid w:val="009416B7"/>
    <w:rsid w:val="00941716"/>
    <w:rsid w:val="00941AD4"/>
    <w:rsid w:val="00941B09"/>
    <w:rsid w:val="00941B4A"/>
    <w:rsid w:val="00942082"/>
    <w:rsid w:val="009421CB"/>
    <w:rsid w:val="0094229D"/>
    <w:rsid w:val="009423C2"/>
    <w:rsid w:val="00942447"/>
    <w:rsid w:val="009428D0"/>
    <w:rsid w:val="00942D78"/>
    <w:rsid w:val="00942F82"/>
    <w:rsid w:val="0094322A"/>
    <w:rsid w:val="0094332F"/>
    <w:rsid w:val="00943498"/>
    <w:rsid w:val="00943769"/>
    <w:rsid w:val="00943974"/>
    <w:rsid w:val="00943C76"/>
    <w:rsid w:val="00943E8E"/>
    <w:rsid w:val="0094416F"/>
    <w:rsid w:val="0094446D"/>
    <w:rsid w:val="00944594"/>
    <w:rsid w:val="009445F0"/>
    <w:rsid w:val="009447C0"/>
    <w:rsid w:val="009447CA"/>
    <w:rsid w:val="00944864"/>
    <w:rsid w:val="0094497B"/>
    <w:rsid w:val="00944C6F"/>
    <w:rsid w:val="00944FD8"/>
    <w:rsid w:val="009450C4"/>
    <w:rsid w:val="00945321"/>
    <w:rsid w:val="009453DA"/>
    <w:rsid w:val="00945551"/>
    <w:rsid w:val="009455B9"/>
    <w:rsid w:val="00946011"/>
    <w:rsid w:val="00946198"/>
    <w:rsid w:val="00946451"/>
    <w:rsid w:val="00946725"/>
    <w:rsid w:val="009467EC"/>
    <w:rsid w:val="0094686E"/>
    <w:rsid w:val="009469E1"/>
    <w:rsid w:val="00946D06"/>
    <w:rsid w:val="00947061"/>
    <w:rsid w:val="00947571"/>
    <w:rsid w:val="00947670"/>
    <w:rsid w:val="0094793F"/>
    <w:rsid w:val="00947A04"/>
    <w:rsid w:val="00947CEB"/>
    <w:rsid w:val="00947F3F"/>
    <w:rsid w:val="00947FA5"/>
    <w:rsid w:val="00947FCA"/>
    <w:rsid w:val="00950043"/>
    <w:rsid w:val="009507FF"/>
    <w:rsid w:val="009508D8"/>
    <w:rsid w:val="00950AD4"/>
    <w:rsid w:val="00950C77"/>
    <w:rsid w:val="00950C97"/>
    <w:rsid w:val="00950DB0"/>
    <w:rsid w:val="00950E8B"/>
    <w:rsid w:val="00951028"/>
    <w:rsid w:val="00951163"/>
    <w:rsid w:val="00951212"/>
    <w:rsid w:val="00951411"/>
    <w:rsid w:val="00951581"/>
    <w:rsid w:val="009517B6"/>
    <w:rsid w:val="0095181F"/>
    <w:rsid w:val="00951A6B"/>
    <w:rsid w:val="00951B8A"/>
    <w:rsid w:val="00951F84"/>
    <w:rsid w:val="0095201E"/>
    <w:rsid w:val="0095247C"/>
    <w:rsid w:val="00952576"/>
    <w:rsid w:val="009526DB"/>
    <w:rsid w:val="009528A6"/>
    <w:rsid w:val="00952A60"/>
    <w:rsid w:val="00952FD5"/>
    <w:rsid w:val="0095329F"/>
    <w:rsid w:val="00953537"/>
    <w:rsid w:val="00953827"/>
    <w:rsid w:val="00953C21"/>
    <w:rsid w:val="00954747"/>
    <w:rsid w:val="0095506F"/>
    <w:rsid w:val="009550B0"/>
    <w:rsid w:val="009552A8"/>
    <w:rsid w:val="009553ED"/>
    <w:rsid w:val="009554DB"/>
    <w:rsid w:val="0095602B"/>
    <w:rsid w:val="00956133"/>
    <w:rsid w:val="0095638C"/>
    <w:rsid w:val="009563FA"/>
    <w:rsid w:val="0095655F"/>
    <w:rsid w:val="00956623"/>
    <w:rsid w:val="00956D37"/>
    <w:rsid w:val="00956D77"/>
    <w:rsid w:val="00956E7D"/>
    <w:rsid w:val="00956EF7"/>
    <w:rsid w:val="00957570"/>
    <w:rsid w:val="00957803"/>
    <w:rsid w:val="00957A4C"/>
    <w:rsid w:val="00957B85"/>
    <w:rsid w:val="00957C95"/>
    <w:rsid w:val="00957CBB"/>
    <w:rsid w:val="00960015"/>
    <w:rsid w:val="0096002F"/>
    <w:rsid w:val="009607E6"/>
    <w:rsid w:val="00960845"/>
    <w:rsid w:val="0096100F"/>
    <w:rsid w:val="00961169"/>
    <w:rsid w:val="009613A9"/>
    <w:rsid w:val="009613E0"/>
    <w:rsid w:val="0096144F"/>
    <w:rsid w:val="009615B1"/>
    <w:rsid w:val="00961B05"/>
    <w:rsid w:val="00961E2D"/>
    <w:rsid w:val="009624F3"/>
    <w:rsid w:val="009628DF"/>
    <w:rsid w:val="0096294B"/>
    <w:rsid w:val="00962F1B"/>
    <w:rsid w:val="00963235"/>
    <w:rsid w:val="009632A1"/>
    <w:rsid w:val="00963470"/>
    <w:rsid w:val="009639E4"/>
    <w:rsid w:val="00963F39"/>
    <w:rsid w:val="00963FC5"/>
    <w:rsid w:val="00964002"/>
    <w:rsid w:val="0096407B"/>
    <w:rsid w:val="009645D3"/>
    <w:rsid w:val="00964675"/>
    <w:rsid w:val="00964728"/>
    <w:rsid w:val="00964D59"/>
    <w:rsid w:val="009650CD"/>
    <w:rsid w:val="009653D3"/>
    <w:rsid w:val="009654DA"/>
    <w:rsid w:val="009657E6"/>
    <w:rsid w:val="009658B1"/>
    <w:rsid w:val="009659B3"/>
    <w:rsid w:val="00965A1B"/>
    <w:rsid w:val="00965B54"/>
    <w:rsid w:val="00965B7A"/>
    <w:rsid w:val="00965BDB"/>
    <w:rsid w:val="00966DAF"/>
    <w:rsid w:val="0096751A"/>
    <w:rsid w:val="009678EB"/>
    <w:rsid w:val="009679E7"/>
    <w:rsid w:val="00967BF3"/>
    <w:rsid w:val="00967D75"/>
    <w:rsid w:val="00967EF8"/>
    <w:rsid w:val="00967F46"/>
    <w:rsid w:val="00967F7C"/>
    <w:rsid w:val="009701E0"/>
    <w:rsid w:val="00970304"/>
    <w:rsid w:val="009704BD"/>
    <w:rsid w:val="009704CB"/>
    <w:rsid w:val="00970563"/>
    <w:rsid w:val="00970719"/>
    <w:rsid w:val="009709CD"/>
    <w:rsid w:val="00970A73"/>
    <w:rsid w:val="00970C2D"/>
    <w:rsid w:val="00970E7E"/>
    <w:rsid w:val="00970F81"/>
    <w:rsid w:val="00971043"/>
    <w:rsid w:val="009710C3"/>
    <w:rsid w:val="00971186"/>
    <w:rsid w:val="009711AA"/>
    <w:rsid w:val="009713C1"/>
    <w:rsid w:val="00971463"/>
    <w:rsid w:val="00971466"/>
    <w:rsid w:val="009714C8"/>
    <w:rsid w:val="009715B5"/>
    <w:rsid w:val="009719D5"/>
    <w:rsid w:val="00971A3B"/>
    <w:rsid w:val="00971B64"/>
    <w:rsid w:val="00971E2F"/>
    <w:rsid w:val="00972064"/>
    <w:rsid w:val="00972608"/>
    <w:rsid w:val="00972622"/>
    <w:rsid w:val="00972993"/>
    <w:rsid w:val="009729C6"/>
    <w:rsid w:val="00972A69"/>
    <w:rsid w:val="00972B04"/>
    <w:rsid w:val="00972B57"/>
    <w:rsid w:val="00972DFC"/>
    <w:rsid w:val="00972E67"/>
    <w:rsid w:val="00973133"/>
    <w:rsid w:val="0097320B"/>
    <w:rsid w:val="00973597"/>
    <w:rsid w:val="00973866"/>
    <w:rsid w:val="00973EAF"/>
    <w:rsid w:val="00974044"/>
    <w:rsid w:val="00974403"/>
    <w:rsid w:val="00974932"/>
    <w:rsid w:val="00974960"/>
    <w:rsid w:val="009749F3"/>
    <w:rsid w:val="00974C62"/>
    <w:rsid w:val="00974DAA"/>
    <w:rsid w:val="00975142"/>
    <w:rsid w:val="009753D3"/>
    <w:rsid w:val="009754DE"/>
    <w:rsid w:val="0097581D"/>
    <w:rsid w:val="00975B00"/>
    <w:rsid w:val="00975DF3"/>
    <w:rsid w:val="00975E15"/>
    <w:rsid w:val="00975FD1"/>
    <w:rsid w:val="009762F3"/>
    <w:rsid w:val="009763FC"/>
    <w:rsid w:val="00976422"/>
    <w:rsid w:val="00976538"/>
    <w:rsid w:val="0097663A"/>
    <w:rsid w:val="00976865"/>
    <w:rsid w:val="00976979"/>
    <w:rsid w:val="00976AE4"/>
    <w:rsid w:val="00976D5B"/>
    <w:rsid w:val="00976F7E"/>
    <w:rsid w:val="00977450"/>
    <w:rsid w:val="00977643"/>
    <w:rsid w:val="009776D9"/>
    <w:rsid w:val="00977C02"/>
    <w:rsid w:val="00977E3D"/>
    <w:rsid w:val="00977FDF"/>
    <w:rsid w:val="00980083"/>
    <w:rsid w:val="00980429"/>
    <w:rsid w:val="00980442"/>
    <w:rsid w:val="00980754"/>
    <w:rsid w:val="0098083F"/>
    <w:rsid w:val="00980A99"/>
    <w:rsid w:val="00980C44"/>
    <w:rsid w:val="00980C7C"/>
    <w:rsid w:val="00980FBD"/>
    <w:rsid w:val="009810DA"/>
    <w:rsid w:val="009817C8"/>
    <w:rsid w:val="00981BF0"/>
    <w:rsid w:val="00981D68"/>
    <w:rsid w:val="00981E18"/>
    <w:rsid w:val="00982076"/>
    <w:rsid w:val="00982406"/>
    <w:rsid w:val="0098245E"/>
    <w:rsid w:val="00982467"/>
    <w:rsid w:val="009825E7"/>
    <w:rsid w:val="00982956"/>
    <w:rsid w:val="00982A61"/>
    <w:rsid w:val="00982ABC"/>
    <w:rsid w:val="00982C9D"/>
    <w:rsid w:val="00982CF3"/>
    <w:rsid w:val="00982ECA"/>
    <w:rsid w:val="00982FC3"/>
    <w:rsid w:val="009830B9"/>
    <w:rsid w:val="0098318B"/>
    <w:rsid w:val="009831AF"/>
    <w:rsid w:val="00983F7B"/>
    <w:rsid w:val="0098432A"/>
    <w:rsid w:val="0098444A"/>
    <w:rsid w:val="00984591"/>
    <w:rsid w:val="00984613"/>
    <w:rsid w:val="00984644"/>
    <w:rsid w:val="00984868"/>
    <w:rsid w:val="009849A8"/>
    <w:rsid w:val="00984AF6"/>
    <w:rsid w:val="00984B1E"/>
    <w:rsid w:val="00984BB3"/>
    <w:rsid w:val="00984D5E"/>
    <w:rsid w:val="00984E72"/>
    <w:rsid w:val="00985311"/>
    <w:rsid w:val="009854CC"/>
    <w:rsid w:val="009854DF"/>
    <w:rsid w:val="00985840"/>
    <w:rsid w:val="00985A7D"/>
    <w:rsid w:val="00985C02"/>
    <w:rsid w:val="00985DA2"/>
    <w:rsid w:val="00985EF3"/>
    <w:rsid w:val="00985F27"/>
    <w:rsid w:val="00985F2E"/>
    <w:rsid w:val="00985FB7"/>
    <w:rsid w:val="00985FDC"/>
    <w:rsid w:val="0098601D"/>
    <w:rsid w:val="0098645D"/>
    <w:rsid w:val="0098672E"/>
    <w:rsid w:val="00986928"/>
    <w:rsid w:val="00986963"/>
    <w:rsid w:val="00986BD6"/>
    <w:rsid w:val="00987116"/>
    <w:rsid w:val="009872F6"/>
    <w:rsid w:val="00987324"/>
    <w:rsid w:val="0098756E"/>
    <w:rsid w:val="00987599"/>
    <w:rsid w:val="009879AE"/>
    <w:rsid w:val="00987D6A"/>
    <w:rsid w:val="00990022"/>
    <w:rsid w:val="00990077"/>
    <w:rsid w:val="00990118"/>
    <w:rsid w:val="009902B3"/>
    <w:rsid w:val="0099030C"/>
    <w:rsid w:val="00990519"/>
    <w:rsid w:val="0099061A"/>
    <w:rsid w:val="0099081D"/>
    <w:rsid w:val="009908C8"/>
    <w:rsid w:val="00990CF7"/>
    <w:rsid w:val="00991151"/>
    <w:rsid w:val="009915E4"/>
    <w:rsid w:val="009915F9"/>
    <w:rsid w:val="00991E53"/>
    <w:rsid w:val="00991F95"/>
    <w:rsid w:val="00991F9E"/>
    <w:rsid w:val="0099218D"/>
    <w:rsid w:val="0099219D"/>
    <w:rsid w:val="00992220"/>
    <w:rsid w:val="0099245F"/>
    <w:rsid w:val="00992741"/>
    <w:rsid w:val="009927C3"/>
    <w:rsid w:val="0099292D"/>
    <w:rsid w:val="009929AC"/>
    <w:rsid w:val="00992DBB"/>
    <w:rsid w:val="00992E80"/>
    <w:rsid w:val="00992EF7"/>
    <w:rsid w:val="00993120"/>
    <w:rsid w:val="00993231"/>
    <w:rsid w:val="00993268"/>
    <w:rsid w:val="0099387D"/>
    <w:rsid w:val="00993A1E"/>
    <w:rsid w:val="00993A6C"/>
    <w:rsid w:val="00993A94"/>
    <w:rsid w:val="00993B49"/>
    <w:rsid w:val="00993BF1"/>
    <w:rsid w:val="00993C11"/>
    <w:rsid w:val="00993C4B"/>
    <w:rsid w:val="00993FB0"/>
    <w:rsid w:val="0099430A"/>
    <w:rsid w:val="00994372"/>
    <w:rsid w:val="00994407"/>
    <w:rsid w:val="009944A5"/>
    <w:rsid w:val="009948BF"/>
    <w:rsid w:val="00994944"/>
    <w:rsid w:val="00994ADC"/>
    <w:rsid w:val="00994CD5"/>
    <w:rsid w:val="00994DF3"/>
    <w:rsid w:val="00994ECA"/>
    <w:rsid w:val="00994F1A"/>
    <w:rsid w:val="0099536C"/>
    <w:rsid w:val="009956C6"/>
    <w:rsid w:val="00995B16"/>
    <w:rsid w:val="00995DA2"/>
    <w:rsid w:val="00995E8C"/>
    <w:rsid w:val="00995F7B"/>
    <w:rsid w:val="00996170"/>
    <w:rsid w:val="00996301"/>
    <w:rsid w:val="009969A1"/>
    <w:rsid w:val="00996C21"/>
    <w:rsid w:val="00996F99"/>
    <w:rsid w:val="0099708D"/>
    <w:rsid w:val="00997133"/>
    <w:rsid w:val="00997660"/>
    <w:rsid w:val="009978D0"/>
    <w:rsid w:val="00997B38"/>
    <w:rsid w:val="00997C62"/>
    <w:rsid w:val="009A009C"/>
    <w:rsid w:val="009A03EA"/>
    <w:rsid w:val="009A052F"/>
    <w:rsid w:val="009A08B4"/>
    <w:rsid w:val="009A098C"/>
    <w:rsid w:val="009A0A03"/>
    <w:rsid w:val="009A0BBC"/>
    <w:rsid w:val="009A138A"/>
    <w:rsid w:val="009A1472"/>
    <w:rsid w:val="009A15A7"/>
    <w:rsid w:val="009A177C"/>
    <w:rsid w:val="009A1897"/>
    <w:rsid w:val="009A1987"/>
    <w:rsid w:val="009A1A14"/>
    <w:rsid w:val="009A1A9C"/>
    <w:rsid w:val="009A1BC8"/>
    <w:rsid w:val="009A1D61"/>
    <w:rsid w:val="009A1D78"/>
    <w:rsid w:val="009A1E2E"/>
    <w:rsid w:val="009A1F8F"/>
    <w:rsid w:val="009A263C"/>
    <w:rsid w:val="009A29A4"/>
    <w:rsid w:val="009A2FB0"/>
    <w:rsid w:val="009A3062"/>
    <w:rsid w:val="009A32C3"/>
    <w:rsid w:val="009A3455"/>
    <w:rsid w:val="009A34EF"/>
    <w:rsid w:val="009A353D"/>
    <w:rsid w:val="009A3866"/>
    <w:rsid w:val="009A3911"/>
    <w:rsid w:val="009A3C3E"/>
    <w:rsid w:val="009A3F8F"/>
    <w:rsid w:val="009A4126"/>
    <w:rsid w:val="009A420C"/>
    <w:rsid w:val="009A425A"/>
    <w:rsid w:val="009A432C"/>
    <w:rsid w:val="009A439F"/>
    <w:rsid w:val="009A4962"/>
    <w:rsid w:val="009A49A6"/>
    <w:rsid w:val="009A4A00"/>
    <w:rsid w:val="009A4A50"/>
    <w:rsid w:val="009A4B0A"/>
    <w:rsid w:val="009A4E8C"/>
    <w:rsid w:val="009A5273"/>
    <w:rsid w:val="009A52B8"/>
    <w:rsid w:val="009A5422"/>
    <w:rsid w:val="009A568E"/>
    <w:rsid w:val="009A56CA"/>
    <w:rsid w:val="009A5962"/>
    <w:rsid w:val="009A6022"/>
    <w:rsid w:val="009A60DE"/>
    <w:rsid w:val="009A614E"/>
    <w:rsid w:val="009A6188"/>
    <w:rsid w:val="009A6244"/>
    <w:rsid w:val="009A6332"/>
    <w:rsid w:val="009A6BB7"/>
    <w:rsid w:val="009A6DED"/>
    <w:rsid w:val="009A6E9A"/>
    <w:rsid w:val="009A7192"/>
    <w:rsid w:val="009A71F1"/>
    <w:rsid w:val="009A733A"/>
    <w:rsid w:val="009A789C"/>
    <w:rsid w:val="009A7B0E"/>
    <w:rsid w:val="009A7DCE"/>
    <w:rsid w:val="009B016F"/>
    <w:rsid w:val="009B0859"/>
    <w:rsid w:val="009B0A9D"/>
    <w:rsid w:val="009B0ADA"/>
    <w:rsid w:val="009B0B5A"/>
    <w:rsid w:val="009B0C84"/>
    <w:rsid w:val="009B0DE8"/>
    <w:rsid w:val="009B0F91"/>
    <w:rsid w:val="009B11AD"/>
    <w:rsid w:val="009B13DA"/>
    <w:rsid w:val="009B1412"/>
    <w:rsid w:val="009B1BF6"/>
    <w:rsid w:val="009B1CCE"/>
    <w:rsid w:val="009B1D1D"/>
    <w:rsid w:val="009B1E12"/>
    <w:rsid w:val="009B20BF"/>
    <w:rsid w:val="009B2554"/>
    <w:rsid w:val="009B26EF"/>
    <w:rsid w:val="009B27D5"/>
    <w:rsid w:val="009B2A48"/>
    <w:rsid w:val="009B2D46"/>
    <w:rsid w:val="009B2FE1"/>
    <w:rsid w:val="009B30C1"/>
    <w:rsid w:val="009B33A2"/>
    <w:rsid w:val="009B37A6"/>
    <w:rsid w:val="009B39FA"/>
    <w:rsid w:val="009B3A93"/>
    <w:rsid w:val="009B3CC3"/>
    <w:rsid w:val="009B3EBC"/>
    <w:rsid w:val="009B4096"/>
    <w:rsid w:val="009B4100"/>
    <w:rsid w:val="009B4411"/>
    <w:rsid w:val="009B4527"/>
    <w:rsid w:val="009B456D"/>
    <w:rsid w:val="009B46CF"/>
    <w:rsid w:val="009B47A4"/>
    <w:rsid w:val="009B490D"/>
    <w:rsid w:val="009B4AA3"/>
    <w:rsid w:val="009B4E11"/>
    <w:rsid w:val="009B5062"/>
    <w:rsid w:val="009B585F"/>
    <w:rsid w:val="009B5979"/>
    <w:rsid w:val="009B5A84"/>
    <w:rsid w:val="009B5CF1"/>
    <w:rsid w:val="009B5ED8"/>
    <w:rsid w:val="009B5FE3"/>
    <w:rsid w:val="009B606F"/>
    <w:rsid w:val="009B6790"/>
    <w:rsid w:val="009B6B82"/>
    <w:rsid w:val="009B6CA8"/>
    <w:rsid w:val="009B6E15"/>
    <w:rsid w:val="009B6F33"/>
    <w:rsid w:val="009B7168"/>
    <w:rsid w:val="009B734C"/>
    <w:rsid w:val="009B7429"/>
    <w:rsid w:val="009B7509"/>
    <w:rsid w:val="009B76FB"/>
    <w:rsid w:val="009B777F"/>
    <w:rsid w:val="009B7D36"/>
    <w:rsid w:val="009C001C"/>
    <w:rsid w:val="009C04AF"/>
    <w:rsid w:val="009C051B"/>
    <w:rsid w:val="009C05F1"/>
    <w:rsid w:val="009C06F2"/>
    <w:rsid w:val="009C0784"/>
    <w:rsid w:val="009C0806"/>
    <w:rsid w:val="009C0CD8"/>
    <w:rsid w:val="009C0CF0"/>
    <w:rsid w:val="009C0CF1"/>
    <w:rsid w:val="009C0E46"/>
    <w:rsid w:val="009C10C5"/>
    <w:rsid w:val="009C1180"/>
    <w:rsid w:val="009C15B9"/>
    <w:rsid w:val="009C1631"/>
    <w:rsid w:val="009C18ED"/>
    <w:rsid w:val="009C1DA7"/>
    <w:rsid w:val="009C1E42"/>
    <w:rsid w:val="009C228F"/>
    <w:rsid w:val="009C2379"/>
    <w:rsid w:val="009C26AC"/>
    <w:rsid w:val="009C2780"/>
    <w:rsid w:val="009C281F"/>
    <w:rsid w:val="009C2E6C"/>
    <w:rsid w:val="009C2F5E"/>
    <w:rsid w:val="009C3315"/>
    <w:rsid w:val="009C356D"/>
    <w:rsid w:val="009C3585"/>
    <w:rsid w:val="009C36BC"/>
    <w:rsid w:val="009C4239"/>
    <w:rsid w:val="009C4541"/>
    <w:rsid w:val="009C454B"/>
    <w:rsid w:val="009C45A6"/>
    <w:rsid w:val="009C462F"/>
    <w:rsid w:val="009C48BE"/>
    <w:rsid w:val="009C4912"/>
    <w:rsid w:val="009C4B18"/>
    <w:rsid w:val="009C5082"/>
    <w:rsid w:val="009C51E3"/>
    <w:rsid w:val="009C52C6"/>
    <w:rsid w:val="009C561B"/>
    <w:rsid w:val="009C5876"/>
    <w:rsid w:val="009C5A50"/>
    <w:rsid w:val="009C6112"/>
    <w:rsid w:val="009C6222"/>
    <w:rsid w:val="009C6B40"/>
    <w:rsid w:val="009C6CE7"/>
    <w:rsid w:val="009C6E89"/>
    <w:rsid w:val="009C6F84"/>
    <w:rsid w:val="009C7044"/>
    <w:rsid w:val="009C7156"/>
    <w:rsid w:val="009C73A4"/>
    <w:rsid w:val="009C75BC"/>
    <w:rsid w:val="009C7994"/>
    <w:rsid w:val="009C7A01"/>
    <w:rsid w:val="009C7A78"/>
    <w:rsid w:val="009C7AF2"/>
    <w:rsid w:val="009C7EA8"/>
    <w:rsid w:val="009D00E9"/>
    <w:rsid w:val="009D010B"/>
    <w:rsid w:val="009D028D"/>
    <w:rsid w:val="009D0297"/>
    <w:rsid w:val="009D02E5"/>
    <w:rsid w:val="009D049D"/>
    <w:rsid w:val="009D060B"/>
    <w:rsid w:val="009D0718"/>
    <w:rsid w:val="009D0841"/>
    <w:rsid w:val="009D098A"/>
    <w:rsid w:val="009D0AA6"/>
    <w:rsid w:val="009D0E5A"/>
    <w:rsid w:val="009D0EC8"/>
    <w:rsid w:val="009D10D3"/>
    <w:rsid w:val="009D1219"/>
    <w:rsid w:val="009D1674"/>
    <w:rsid w:val="009D199B"/>
    <w:rsid w:val="009D1B50"/>
    <w:rsid w:val="009D1E23"/>
    <w:rsid w:val="009D2137"/>
    <w:rsid w:val="009D23B5"/>
    <w:rsid w:val="009D29A5"/>
    <w:rsid w:val="009D2F6A"/>
    <w:rsid w:val="009D334D"/>
    <w:rsid w:val="009D350B"/>
    <w:rsid w:val="009D35E7"/>
    <w:rsid w:val="009D3B6A"/>
    <w:rsid w:val="009D3B9A"/>
    <w:rsid w:val="009D3CE3"/>
    <w:rsid w:val="009D3D7A"/>
    <w:rsid w:val="009D3FE4"/>
    <w:rsid w:val="009D454D"/>
    <w:rsid w:val="009D4598"/>
    <w:rsid w:val="009D4A9D"/>
    <w:rsid w:val="009D4CC7"/>
    <w:rsid w:val="009D4EC7"/>
    <w:rsid w:val="009D4FB0"/>
    <w:rsid w:val="009D51AE"/>
    <w:rsid w:val="009D5587"/>
    <w:rsid w:val="009D573C"/>
    <w:rsid w:val="009D5781"/>
    <w:rsid w:val="009D57D5"/>
    <w:rsid w:val="009D5A08"/>
    <w:rsid w:val="009D5BA4"/>
    <w:rsid w:val="009D5E49"/>
    <w:rsid w:val="009D5F9C"/>
    <w:rsid w:val="009D6412"/>
    <w:rsid w:val="009D66FA"/>
    <w:rsid w:val="009D6742"/>
    <w:rsid w:val="009D67AE"/>
    <w:rsid w:val="009D6A5B"/>
    <w:rsid w:val="009D6BC0"/>
    <w:rsid w:val="009D71FE"/>
    <w:rsid w:val="009D735D"/>
    <w:rsid w:val="009D7855"/>
    <w:rsid w:val="009D787A"/>
    <w:rsid w:val="009D7933"/>
    <w:rsid w:val="009D7CA9"/>
    <w:rsid w:val="009D7D17"/>
    <w:rsid w:val="009E0269"/>
    <w:rsid w:val="009E03A1"/>
    <w:rsid w:val="009E0463"/>
    <w:rsid w:val="009E0592"/>
    <w:rsid w:val="009E059A"/>
    <w:rsid w:val="009E06F9"/>
    <w:rsid w:val="009E0B21"/>
    <w:rsid w:val="009E0D38"/>
    <w:rsid w:val="009E119E"/>
    <w:rsid w:val="009E1399"/>
    <w:rsid w:val="009E1567"/>
    <w:rsid w:val="009E1623"/>
    <w:rsid w:val="009E1891"/>
    <w:rsid w:val="009E1892"/>
    <w:rsid w:val="009E1CED"/>
    <w:rsid w:val="009E1D92"/>
    <w:rsid w:val="009E1E2E"/>
    <w:rsid w:val="009E1F8B"/>
    <w:rsid w:val="009E1F9E"/>
    <w:rsid w:val="009E2094"/>
    <w:rsid w:val="009E230B"/>
    <w:rsid w:val="009E235C"/>
    <w:rsid w:val="009E2667"/>
    <w:rsid w:val="009E2840"/>
    <w:rsid w:val="009E2859"/>
    <w:rsid w:val="009E286B"/>
    <w:rsid w:val="009E2A4F"/>
    <w:rsid w:val="009E2D01"/>
    <w:rsid w:val="009E2F61"/>
    <w:rsid w:val="009E31D1"/>
    <w:rsid w:val="009E34B0"/>
    <w:rsid w:val="009E3781"/>
    <w:rsid w:val="009E389E"/>
    <w:rsid w:val="009E39A2"/>
    <w:rsid w:val="009E3B38"/>
    <w:rsid w:val="009E3C59"/>
    <w:rsid w:val="009E3D2E"/>
    <w:rsid w:val="009E3E98"/>
    <w:rsid w:val="009E3FF2"/>
    <w:rsid w:val="009E4104"/>
    <w:rsid w:val="009E4224"/>
    <w:rsid w:val="009E449A"/>
    <w:rsid w:val="009E44F1"/>
    <w:rsid w:val="009E453A"/>
    <w:rsid w:val="009E4772"/>
    <w:rsid w:val="009E489D"/>
    <w:rsid w:val="009E4B2B"/>
    <w:rsid w:val="009E4B55"/>
    <w:rsid w:val="009E4BB4"/>
    <w:rsid w:val="009E4F7B"/>
    <w:rsid w:val="009E5345"/>
    <w:rsid w:val="009E5365"/>
    <w:rsid w:val="009E554B"/>
    <w:rsid w:val="009E5586"/>
    <w:rsid w:val="009E5BA9"/>
    <w:rsid w:val="009E5F2A"/>
    <w:rsid w:val="009E5FA7"/>
    <w:rsid w:val="009E6061"/>
    <w:rsid w:val="009E61B4"/>
    <w:rsid w:val="009E68A9"/>
    <w:rsid w:val="009E69E2"/>
    <w:rsid w:val="009E704B"/>
    <w:rsid w:val="009E70ED"/>
    <w:rsid w:val="009E77AA"/>
    <w:rsid w:val="009E78FE"/>
    <w:rsid w:val="009E7AAF"/>
    <w:rsid w:val="009E7CC1"/>
    <w:rsid w:val="009F00F6"/>
    <w:rsid w:val="009F011B"/>
    <w:rsid w:val="009F0325"/>
    <w:rsid w:val="009F03FF"/>
    <w:rsid w:val="009F0705"/>
    <w:rsid w:val="009F09DA"/>
    <w:rsid w:val="009F09E1"/>
    <w:rsid w:val="009F09FF"/>
    <w:rsid w:val="009F0A69"/>
    <w:rsid w:val="009F0A9A"/>
    <w:rsid w:val="009F0BC1"/>
    <w:rsid w:val="009F0CA9"/>
    <w:rsid w:val="009F0DF7"/>
    <w:rsid w:val="009F100B"/>
    <w:rsid w:val="009F11A5"/>
    <w:rsid w:val="009F14BA"/>
    <w:rsid w:val="009F14EC"/>
    <w:rsid w:val="009F1C7E"/>
    <w:rsid w:val="009F1D57"/>
    <w:rsid w:val="009F1F59"/>
    <w:rsid w:val="009F2111"/>
    <w:rsid w:val="009F234A"/>
    <w:rsid w:val="009F2463"/>
    <w:rsid w:val="009F24B2"/>
    <w:rsid w:val="009F2666"/>
    <w:rsid w:val="009F26E1"/>
    <w:rsid w:val="009F2B3A"/>
    <w:rsid w:val="009F2DFD"/>
    <w:rsid w:val="009F30DB"/>
    <w:rsid w:val="009F3344"/>
    <w:rsid w:val="009F33FD"/>
    <w:rsid w:val="009F36A4"/>
    <w:rsid w:val="009F391D"/>
    <w:rsid w:val="009F3A6D"/>
    <w:rsid w:val="009F3CB5"/>
    <w:rsid w:val="009F420A"/>
    <w:rsid w:val="009F491D"/>
    <w:rsid w:val="009F4A9A"/>
    <w:rsid w:val="009F4B5D"/>
    <w:rsid w:val="009F4E86"/>
    <w:rsid w:val="009F4ECA"/>
    <w:rsid w:val="009F51AF"/>
    <w:rsid w:val="009F5389"/>
    <w:rsid w:val="009F53DA"/>
    <w:rsid w:val="009F5581"/>
    <w:rsid w:val="009F55CD"/>
    <w:rsid w:val="009F565B"/>
    <w:rsid w:val="009F566D"/>
    <w:rsid w:val="009F5728"/>
    <w:rsid w:val="009F5E08"/>
    <w:rsid w:val="009F5E8B"/>
    <w:rsid w:val="009F5EFC"/>
    <w:rsid w:val="009F6028"/>
    <w:rsid w:val="009F60AE"/>
    <w:rsid w:val="009F62A4"/>
    <w:rsid w:val="009F6379"/>
    <w:rsid w:val="009F662E"/>
    <w:rsid w:val="009F682B"/>
    <w:rsid w:val="009F68BA"/>
    <w:rsid w:val="009F6FA0"/>
    <w:rsid w:val="009F6FED"/>
    <w:rsid w:val="009F70BC"/>
    <w:rsid w:val="009F7370"/>
    <w:rsid w:val="009F73B0"/>
    <w:rsid w:val="009F7432"/>
    <w:rsid w:val="009F7534"/>
    <w:rsid w:val="009F7652"/>
    <w:rsid w:val="009F778C"/>
    <w:rsid w:val="009F77F6"/>
    <w:rsid w:val="009F7BB1"/>
    <w:rsid w:val="009F7D63"/>
    <w:rsid w:val="009F7D8A"/>
    <w:rsid w:val="00A003D6"/>
    <w:rsid w:val="00A00715"/>
    <w:rsid w:val="00A00761"/>
    <w:rsid w:val="00A00815"/>
    <w:rsid w:val="00A00A7F"/>
    <w:rsid w:val="00A00AE4"/>
    <w:rsid w:val="00A00B19"/>
    <w:rsid w:val="00A00BDD"/>
    <w:rsid w:val="00A00E78"/>
    <w:rsid w:val="00A00F8C"/>
    <w:rsid w:val="00A01087"/>
    <w:rsid w:val="00A012FD"/>
    <w:rsid w:val="00A013A7"/>
    <w:rsid w:val="00A01614"/>
    <w:rsid w:val="00A017EE"/>
    <w:rsid w:val="00A01A7A"/>
    <w:rsid w:val="00A01C4B"/>
    <w:rsid w:val="00A01DFE"/>
    <w:rsid w:val="00A01E62"/>
    <w:rsid w:val="00A01E97"/>
    <w:rsid w:val="00A01FCC"/>
    <w:rsid w:val="00A02132"/>
    <w:rsid w:val="00A0258C"/>
    <w:rsid w:val="00A0262A"/>
    <w:rsid w:val="00A02772"/>
    <w:rsid w:val="00A02782"/>
    <w:rsid w:val="00A0278C"/>
    <w:rsid w:val="00A028B9"/>
    <w:rsid w:val="00A02D66"/>
    <w:rsid w:val="00A03087"/>
    <w:rsid w:val="00A0312E"/>
    <w:rsid w:val="00A03528"/>
    <w:rsid w:val="00A03538"/>
    <w:rsid w:val="00A03877"/>
    <w:rsid w:val="00A03A35"/>
    <w:rsid w:val="00A03BBF"/>
    <w:rsid w:val="00A03BE5"/>
    <w:rsid w:val="00A03E62"/>
    <w:rsid w:val="00A0413D"/>
    <w:rsid w:val="00A047C7"/>
    <w:rsid w:val="00A0498F"/>
    <w:rsid w:val="00A04C6B"/>
    <w:rsid w:val="00A05264"/>
    <w:rsid w:val="00A05281"/>
    <w:rsid w:val="00A05399"/>
    <w:rsid w:val="00A053B2"/>
    <w:rsid w:val="00A05720"/>
    <w:rsid w:val="00A05978"/>
    <w:rsid w:val="00A05AD6"/>
    <w:rsid w:val="00A05C0D"/>
    <w:rsid w:val="00A05EA5"/>
    <w:rsid w:val="00A05EC9"/>
    <w:rsid w:val="00A063C6"/>
    <w:rsid w:val="00A064F6"/>
    <w:rsid w:val="00A066B0"/>
    <w:rsid w:val="00A06871"/>
    <w:rsid w:val="00A068EA"/>
    <w:rsid w:val="00A069DA"/>
    <w:rsid w:val="00A06ABC"/>
    <w:rsid w:val="00A06C3E"/>
    <w:rsid w:val="00A07462"/>
    <w:rsid w:val="00A075E7"/>
    <w:rsid w:val="00A07712"/>
    <w:rsid w:val="00A079D2"/>
    <w:rsid w:val="00A07C9B"/>
    <w:rsid w:val="00A07CA5"/>
    <w:rsid w:val="00A07EA4"/>
    <w:rsid w:val="00A100A8"/>
    <w:rsid w:val="00A1062F"/>
    <w:rsid w:val="00A108D5"/>
    <w:rsid w:val="00A10C25"/>
    <w:rsid w:val="00A10DD4"/>
    <w:rsid w:val="00A10FFF"/>
    <w:rsid w:val="00A11401"/>
    <w:rsid w:val="00A114A8"/>
    <w:rsid w:val="00A11E68"/>
    <w:rsid w:val="00A11F02"/>
    <w:rsid w:val="00A120F2"/>
    <w:rsid w:val="00A12514"/>
    <w:rsid w:val="00A12E72"/>
    <w:rsid w:val="00A12FE2"/>
    <w:rsid w:val="00A1302F"/>
    <w:rsid w:val="00A1343D"/>
    <w:rsid w:val="00A138FD"/>
    <w:rsid w:val="00A13A63"/>
    <w:rsid w:val="00A13DA0"/>
    <w:rsid w:val="00A13ECA"/>
    <w:rsid w:val="00A144C7"/>
    <w:rsid w:val="00A145A4"/>
    <w:rsid w:val="00A149A1"/>
    <w:rsid w:val="00A14C90"/>
    <w:rsid w:val="00A14E36"/>
    <w:rsid w:val="00A1516D"/>
    <w:rsid w:val="00A1525E"/>
    <w:rsid w:val="00A152BE"/>
    <w:rsid w:val="00A1539B"/>
    <w:rsid w:val="00A15583"/>
    <w:rsid w:val="00A1567A"/>
    <w:rsid w:val="00A1593F"/>
    <w:rsid w:val="00A159D8"/>
    <w:rsid w:val="00A15FA4"/>
    <w:rsid w:val="00A16070"/>
    <w:rsid w:val="00A162E7"/>
    <w:rsid w:val="00A169CA"/>
    <w:rsid w:val="00A16A28"/>
    <w:rsid w:val="00A16BB6"/>
    <w:rsid w:val="00A16CDC"/>
    <w:rsid w:val="00A16E50"/>
    <w:rsid w:val="00A16E9E"/>
    <w:rsid w:val="00A17003"/>
    <w:rsid w:val="00A17013"/>
    <w:rsid w:val="00A172AC"/>
    <w:rsid w:val="00A17395"/>
    <w:rsid w:val="00A173C6"/>
    <w:rsid w:val="00A17F6F"/>
    <w:rsid w:val="00A20266"/>
    <w:rsid w:val="00A203EB"/>
    <w:rsid w:val="00A20BE8"/>
    <w:rsid w:val="00A20C4F"/>
    <w:rsid w:val="00A20EAF"/>
    <w:rsid w:val="00A2114A"/>
    <w:rsid w:val="00A211BF"/>
    <w:rsid w:val="00A21418"/>
    <w:rsid w:val="00A21723"/>
    <w:rsid w:val="00A21745"/>
    <w:rsid w:val="00A219E1"/>
    <w:rsid w:val="00A21A04"/>
    <w:rsid w:val="00A21ACE"/>
    <w:rsid w:val="00A21B1F"/>
    <w:rsid w:val="00A21B7A"/>
    <w:rsid w:val="00A21D47"/>
    <w:rsid w:val="00A21FA2"/>
    <w:rsid w:val="00A223CB"/>
    <w:rsid w:val="00A228EC"/>
    <w:rsid w:val="00A22A56"/>
    <w:rsid w:val="00A22B2A"/>
    <w:rsid w:val="00A23711"/>
    <w:rsid w:val="00A23E3C"/>
    <w:rsid w:val="00A24220"/>
    <w:rsid w:val="00A2459F"/>
    <w:rsid w:val="00A245C4"/>
    <w:rsid w:val="00A24625"/>
    <w:rsid w:val="00A24650"/>
    <w:rsid w:val="00A246E7"/>
    <w:rsid w:val="00A24725"/>
    <w:rsid w:val="00A24AC5"/>
    <w:rsid w:val="00A24F30"/>
    <w:rsid w:val="00A25098"/>
    <w:rsid w:val="00A25359"/>
    <w:rsid w:val="00A254F7"/>
    <w:rsid w:val="00A255F6"/>
    <w:rsid w:val="00A25624"/>
    <w:rsid w:val="00A259CF"/>
    <w:rsid w:val="00A25B21"/>
    <w:rsid w:val="00A25BE0"/>
    <w:rsid w:val="00A25C6A"/>
    <w:rsid w:val="00A25DAB"/>
    <w:rsid w:val="00A25F8F"/>
    <w:rsid w:val="00A25FAA"/>
    <w:rsid w:val="00A2648B"/>
    <w:rsid w:val="00A26677"/>
    <w:rsid w:val="00A26818"/>
    <w:rsid w:val="00A26DE4"/>
    <w:rsid w:val="00A26E65"/>
    <w:rsid w:val="00A270A7"/>
    <w:rsid w:val="00A27290"/>
    <w:rsid w:val="00A2730E"/>
    <w:rsid w:val="00A27944"/>
    <w:rsid w:val="00A27AAD"/>
    <w:rsid w:val="00A27B28"/>
    <w:rsid w:val="00A27F2B"/>
    <w:rsid w:val="00A30038"/>
    <w:rsid w:val="00A305D0"/>
    <w:rsid w:val="00A306C4"/>
    <w:rsid w:val="00A3072F"/>
    <w:rsid w:val="00A30BEC"/>
    <w:rsid w:val="00A30F47"/>
    <w:rsid w:val="00A31085"/>
    <w:rsid w:val="00A31268"/>
    <w:rsid w:val="00A316A7"/>
    <w:rsid w:val="00A31850"/>
    <w:rsid w:val="00A31A41"/>
    <w:rsid w:val="00A31A71"/>
    <w:rsid w:val="00A31C90"/>
    <w:rsid w:val="00A31DCF"/>
    <w:rsid w:val="00A31DE6"/>
    <w:rsid w:val="00A31EB2"/>
    <w:rsid w:val="00A322AF"/>
    <w:rsid w:val="00A326BD"/>
    <w:rsid w:val="00A3271E"/>
    <w:rsid w:val="00A32874"/>
    <w:rsid w:val="00A328DC"/>
    <w:rsid w:val="00A32A95"/>
    <w:rsid w:val="00A32E6E"/>
    <w:rsid w:val="00A32FDA"/>
    <w:rsid w:val="00A33344"/>
    <w:rsid w:val="00A33424"/>
    <w:rsid w:val="00A336E2"/>
    <w:rsid w:val="00A33BAB"/>
    <w:rsid w:val="00A33CA3"/>
    <w:rsid w:val="00A33D8E"/>
    <w:rsid w:val="00A33DF8"/>
    <w:rsid w:val="00A33FC9"/>
    <w:rsid w:val="00A340B2"/>
    <w:rsid w:val="00A346FF"/>
    <w:rsid w:val="00A347EA"/>
    <w:rsid w:val="00A34A44"/>
    <w:rsid w:val="00A34B62"/>
    <w:rsid w:val="00A35058"/>
    <w:rsid w:val="00A3506C"/>
    <w:rsid w:val="00A350B9"/>
    <w:rsid w:val="00A350CF"/>
    <w:rsid w:val="00A351C3"/>
    <w:rsid w:val="00A35655"/>
    <w:rsid w:val="00A356C2"/>
    <w:rsid w:val="00A35860"/>
    <w:rsid w:val="00A35AAF"/>
    <w:rsid w:val="00A35E54"/>
    <w:rsid w:val="00A3605E"/>
    <w:rsid w:val="00A36074"/>
    <w:rsid w:val="00A36146"/>
    <w:rsid w:val="00A36320"/>
    <w:rsid w:val="00A36393"/>
    <w:rsid w:val="00A364A4"/>
    <w:rsid w:val="00A3683E"/>
    <w:rsid w:val="00A36923"/>
    <w:rsid w:val="00A36A81"/>
    <w:rsid w:val="00A36E5B"/>
    <w:rsid w:val="00A36FC9"/>
    <w:rsid w:val="00A372BF"/>
    <w:rsid w:val="00A373DC"/>
    <w:rsid w:val="00A374E8"/>
    <w:rsid w:val="00A3774E"/>
    <w:rsid w:val="00A37994"/>
    <w:rsid w:val="00A40214"/>
    <w:rsid w:val="00A405AB"/>
    <w:rsid w:val="00A407FF"/>
    <w:rsid w:val="00A40C9B"/>
    <w:rsid w:val="00A40E86"/>
    <w:rsid w:val="00A40FAA"/>
    <w:rsid w:val="00A4156B"/>
    <w:rsid w:val="00A417AE"/>
    <w:rsid w:val="00A41824"/>
    <w:rsid w:val="00A419B2"/>
    <w:rsid w:val="00A41B4E"/>
    <w:rsid w:val="00A41E2C"/>
    <w:rsid w:val="00A42586"/>
    <w:rsid w:val="00A42CDA"/>
    <w:rsid w:val="00A42D36"/>
    <w:rsid w:val="00A43005"/>
    <w:rsid w:val="00A431CA"/>
    <w:rsid w:val="00A431F7"/>
    <w:rsid w:val="00A43205"/>
    <w:rsid w:val="00A432C8"/>
    <w:rsid w:val="00A4333D"/>
    <w:rsid w:val="00A43370"/>
    <w:rsid w:val="00A43654"/>
    <w:rsid w:val="00A43877"/>
    <w:rsid w:val="00A43B5C"/>
    <w:rsid w:val="00A43DBC"/>
    <w:rsid w:val="00A4400F"/>
    <w:rsid w:val="00A44253"/>
    <w:rsid w:val="00A442B0"/>
    <w:rsid w:val="00A442E9"/>
    <w:rsid w:val="00A44ADC"/>
    <w:rsid w:val="00A44D10"/>
    <w:rsid w:val="00A4555E"/>
    <w:rsid w:val="00A45634"/>
    <w:rsid w:val="00A45777"/>
    <w:rsid w:val="00A457B5"/>
    <w:rsid w:val="00A459E2"/>
    <w:rsid w:val="00A45BAF"/>
    <w:rsid w:val="00A45CA4"/>
    <w:rsid w:val="00A45E23"/>
    <w:rsid w:val="00A46265"/>
    <w:rsid w:val="00A46398"/>
    <w:rsid w:val="00A46549"/>
    <w:rsid w:val="00A4669F"/>
    <w:rsid w:val="00A46708"/>
    <w:rsid w:val="00A467F4"/>
    <w:rsid w:val="00A46AC4"/>
    <w:rsid w:val="00A46CEB"/>
    <w:rsid w:val="00A46D32"/>
    <w:rsid w:val="00A4745F"/>
    <w:rsid w:val="00A474B0"/>
    <w:rsid w:val="00A4771C"/>
    <w:rsid w:val="00A47BC7"/>
    <w:rsid w:val="00A47D04"/>
    <w:rsid w:val="00A47D34"/>
    <w:rsid w:val="00A47EBA"/>
    <w:rsid w:val="00A47EE5"/>
    <w:rsid w:val="00A50070"/>
    <w:rsid w:val="00A50223"/>
    <w:rsid w:val="00A502A6"/>
    <w:rsid w:val="00A504E1"/>
    <w:rsid w:val="00A5089D"/>
    <w:rsid w:val="00A5098B"/>
    <w:rsid w:val="00A50ADB"/>
    <w:rsid w:val="00A50C58"/>
    <w:rsid w:val="00A50D2A"/>
    <w:rsid w:val="00A50D74"/>
    <w:rsid w:val="00A50D94"/>
    <w:rsid w:val="00A51284"/>
    <w:rsid w:val="00A51456"/>
    <w:rsid w:val="00A519A1"/>
    <w:rsid w:val="00A51D79"/>
    <w:rsid w:val="00A52090"/>
    <w:rsid w:val="00A52115"/>
    <w:rsid w:val="00A52161"/>
    <w:rsid w:val="00A5233B"/>
    <w:rsid w:val="00A52912"/>
    <w:rsid w:val="00A5292D"/>
    <w:rsid w:val="00A52A19"/>
    <w:rsid w:val="00A52A41"/>
    <w:rsid w:val="00A52B23"/>
    <w:rsid w:val="00A52BC1"/>
    <w:rsid w:val="00A52E33"/>
    <w:rsid w:val="00A52EDA"/>
    <w:rsid w:val="00A53699"/>
    <w:rsid w:val="00A5387E"/>
    <w:rsid w:val="00A53A6F"/>
    <w:rsid w:val="00A53BC2"/>
    <w:rsid w:val="00A53C66"/>
    <w:rsid w:val="00A53E4E"/>
    <w:rsid w:val="00A53F6B"/>
    <w:rsid w:val="00A54022"/>
    <w:rsid w:val="00A5411C"/>
    <w:rsid w:val="00A5449C"/>
    <w:rsid w:val="00A54710"/>
    <w:rsid w:val="00A54994"/>
    <w:rsid w:val="00A54A87"/>
    <w:rsid w:val="00A54C11"/>
    <w:rsid w:val="00A54E6B"/>
    <w:rsid w:val="00A54F93"/>
    <w:rsid w:val="00A55085"/>
    <w:rsid w:val="00A5517F"/>
    <w:rsid w:val="00A552BE"/>
    <w:rsid w:val="00A5530D"/>
    <w:rsid w:val="00A555C8"/>
    <w:rsid w:val="00A555E0"/>
    <w:rsid w:val="00A55666"/>
    <w:rsid w:val="00A557E9"/>
    <w:rsid w:val="00A5584C"/>
    <w:rsid w:val="00A55959"/>
    <w:rsid w:val="00A55BCE"/>
    <w:rsid w:val="00A55E0D"/>
    <w:rsid w:val="00A56170"/>
    <w:rsid w:val="00A5630F"/>
    <w:rsid w:val="00A5642F"/>
    <w:rsid w:val="00A5661C"/>
    <w:rsid w:val="00A56677"/>
    <w:rsid w:val="00A5680F"/>
    <w:rsid w:val="00A56855"/>
    <w:rsid w:val="00A56A5D"/>
    <w:rsid w:val="00A56AEB"/>
    <w:rsid w:val="00A56F82"/>
    <w:rsid w:val="00A5737D"/>
    <w:rsid w:val="00A5747C"/>
    <w:rsid w:val="00A574E2"/>
    <w:rsid w:val="00A575A9"/>
    <w:rsid w:val="00A575D6"/>
    <w:rsid w:val="00A57B7E"/>
    <w:rsid w:val="00A57BF7"/>
    <w:rsid w:val="00A57D1F"/>
    <w:rsid w:val="00A600F3"/>
    <w:rsid w:val="00A6032C"/>
    <w:rsid w:val="00A60344"/>
    <w:rsid w:val="00A607D4"/>
    <w:rsid w:val="00A607D8"/>
    <w:rsid w:val="00A60835"/>
    <w:rsid w:val="00A60B57"/>
    <w:rsid w:val="00A60FD5"/>
    <w:rsid w:val="00A61091"/>
    <w:rsid w:val="00A61095"/>
    <w:rsid w:val="00A61515"/>
    <w:rsid w:val="00A61949"/>
    <w:rsid w:val="00A61966"/>
    <w:rsid w:val="00A619B5"/>
    <w:rsid w:val="00A619ED"/>
    <w:rsid w:val="00A61AE2"/>
    <w:rsid w:val="00A61B35"/>
    <w:rsid w:val="00A61E7B"/>
    <w:rsid w:val="00A61F6D"/>
    <w:rsid w:val="00A62100"/>
    <w:rsid w:val="00A62449"/>
    <w:rsid w:val="00A62695"/>
    <w:rsid w:val="00A62947"/>
    <w:rsid w:val="00A62B37"/>
    <w:rsid w:val="00A6307E"/>
    <w:rsid w:val="00A630D7"/>
    <w:rsid w:val="00A63120"/>
    <w:rsid w:val="00A63360"/>
    <w:rsid w:val="00A6344F"/>
    <w:rsid w:val="00A63518"/>
    <w:rsid w:val="00A6373B"/>
    <w:rsid w:val="00A6377A"/>
    <w:rsid w:val="00A63A0A"/>
    <w:rsid w:val="00A63DD8"/>
    <w:rsid w:val="00A63E6A"/>
    <w:rsid w:val="00A64121"/>
    <w:rsid w:val="00A64267"/>
    <w:rsid w:val="00A6474A"/>
    <w:rsid w:val="00A64A62"/>
    <w:rsid w:val="00A64B9B"/>
    <w:rsid w:val="00A64DBD"/>
    <w:rsid w:val="00A64E86"/>
    <w:rsid w:val="00A64FD7"/>
    <w:rsid w:val="00A6500B"/>
    <w:rsid w:val="00A65057"/>
    <w:rsid w:val="00A6517E"/>
    <w:rsid w:val="00A6531E"/>
    <w:rsid w:val="00A6582F"/>
    <w:rsid w:val="00A659FF"/>
    <w:rsid w:val="00A65A3D"/>
    <w:rsid w:val="00A65D7B"/>
    <w:rsid w:val="00A65D88"/>
    <w:rsid w:val="00A65DAE"/>
    <w:rsid w:val="00A65E7B"/>
    <w:rsid w:val="00A65FE5"/>
    <w:rsid w:val="00A66043"/>
    <w:rsid w:val="00A6640F"/>
    <w:rsid w:val="00A6641C"/>
    <w:rsid w:val="00A6673F"/>
    <w:rsid w:val="00A66CBA"/>
    <w:rsid w:val="00A66F15"/>
    <w:rsid w:val="00A66F52"/>
    <w:rsid w:val="00A67028"/>
    <w:rsid w:val="00A67096"/>
    <w:rsid w:val="00A6729F"/>
    <w:rsid w:val="00A672C9"/>
    <w:rsid w:val="00A6742B"/>
    <w:rsid w:val="00A6782D"/>
    <w:rsid w:val="00A67B60"/>
    <w:rsid w:val="00A67B6C"/>
    <w:rsid w:val="00A67CEE"/>
    <w:rsid w:val="00A7008B"/>
    <w:rsid w:val="00A70909"/>
    <w:rsid w:val="00A70C04"/>
    <w:rsid w:val="00A70DC3"/>
    <w:rsid w:val="00A70ED4"/>
    <w:rsid w:val="00A7101C"/>
    <w:rsid w:val="00A713D6"/>
    <w:rsid w:val="00A71561"/>
    <w:rsid w:val="00A7176D"/>
    <w:rsid w:val="00A71A2E"/>
    <w:rsid w:val="00A71B86"/>
    <w:rsid w:val="00A71F32"/>
    <w:rsid w:val="00A7201E"/>
    <w:rsid w:val="00A72286"/>
    <w:rsid w:val="00A7231D"/>
    <w:rsid w:val="00A72767"/>
    <w:rsid w:val="00A72CB2"/>
    <w:rsid w:val="00A72E77"/>
    <w:rsid w:val="00A72F88"/>
    <w:rsid w:val="00A72FCD"/>
    <w:rsid w:val="00A733FE"/>
    <w:rsid w:val="00A73698"/>
    <w:rsid w:val="00A73B04"/>
    <w:rsid w:val="00A73C5B"/>
    <w:rsid w:val="00A740AE"/>
    <w:rsid w:val="00A74107"/>
    <w:rsid w:val="00A74840"/>
    <w:rsid w:val="00A74893"/>
    <w:rsid w:val="00A74AAF"/>
    <w:rsid w:val="00A74B25"/>
    <w:rsid w:val="00A74E18"/>
    <w:rsid w:val="00A74E58"/>
    <w:rsid w:val="00A74EA9"/>
    <w:rsid w:val="00A7507A"/>
    <w:rsid w:val="00A75275"/>
    <w:rsid w:val="00A75E9D"/>
    <w:rsid w:val="00A762B6"/>
    <w:rsid w:val="00A76510"/>
    <w:rsid w:val="00A766C3"/>
    <w:rsid w:val="00A7680F"/>
    <w:rsid w:val="00A76A93"/>
    <w:rsid w:val="00A76AF5"/>
    <w:rsid w:val="00A76B31"/>
    <w:rsid w:val="00A76E00"/>
    <w:rsid w:val="00A76E63"/>
    <w:rsid w:val="00A76EEA"/>
    <w:rsid w:val="00A77173"/>
    <w:rsid w:val="00A77295"/>
    <w:rsid w:val="00A7761F"/>
    <w:rsid w:val="00A77702"/>
    <w:rsid w:val="00A777B5"/>
    <w:rsid w:val="00A7787D"/>
    <w:rsid w:val="00A77980"/>
    <w:rsid w:val="00A77D26"/>
    <w:rsid w:val="00A77E88"/>
    <w:rsid w:val="00A80223"/>
    <w:rsid w:val="00A80257"/>
    <w:rsid w:val="00A80441"/>
    <w:rsid w:val="00A8062B"/>
    <w:rsid w:val="00A8092F"/>
    <w:rsid w:val="00A80AD9"/>
    <w:rsid w:val="00A8119E"/>
    <w:rsid w:val="00A8129A"/>
    <w:rsid w:val="00A812DC"/>
    <w:rsid w:val="00A81368"/>
    <w:rsid w:val="00A813EF"/>
    <w:rsid w:val="00A8140F"/>
    <w:rsid w:val="00A81496"/>
    <w:rsid w:val="00A81748"/>
    <w:rsid w:val="00A817B8"/>
    <w:rsid w:val="00A81860"/>
    <w:rsid w:val="00A8199E"/>
    <w:rsid w:val="00A81C5C"/>
    <w:rsid w:val="00A820BB"/>
    <w:rsid w:val="00A8212C"/>
    <w:rsid w:val="00A821C5"/>
    <w:rsid w:val="00A82261"/>
    <w:rsid w:val="00A823C8"/>
    <w:rsid w:val="00A82486"/>
    <w:rsid w:val="00A82949"/>
    <w:rsid w:val="00A82C1E"/>
    <w:rsid w:val="00A8302C"/>
    <w:rsid w:val="00A83129"/>
    <w:rsid w:val="00A8328F"/>
    <w:rsid w:val="00A83585"/>
    <w:rsid w:val="00A8376B"/>
    <w:rsid w:val="00A8379E"/>
    <w:rsid w:val="00A83E52"/>
    <w:rsid w:val="00A83E73"/>
    <w:rsid w:val="00A842A4"/>
    <w:rsid w:val="00A8444B"/>
    <w:rsid w:val="00A8444F"/>
    <w:rsid w:val="00A84890"/>
    <w:rsid w:val="00A848AA"/>
    <w:rsid w:val="00A84A6F"/>
    <w:rsid w:val="00A85098"/>
    <w:rsid w:val="00A8565A"/>
    <w:rsid w:val="00A8571E"/>
    <w:rsid w:val="00A85846"/>
    <w:rsid w:val="00A85AC5"/>
    <w:rsid w:val="00A85DA8"/>
    <w:rsid w:val="00A86236"/>
    <w:rsid w:val="00A865E9"/>
    <w:rsid w:val="00A869C5"/>
    <w:rsid w:val="00A86A84"/>
    <w:rsid w:val="00A86AA9"/>
    <w:rsid w:val="00A86CB9"/>
    <w:rsid w:val="00A86DE2"/>
    <w:rsid w:val="00A86DFB"/>
    <w:rsid w:val="00A86E1A"/>
    <w:rsid w:val="00A86E64"/>
    <w:rsid w:val="00A8702C"/>
    <w:rsid w:val="00A871D3"/>
    <w:rsid w:val="00A87420"/>
    <w:rsid w:val="00A87603"/>
    <w:rsid w:val="00A8776D"/>
    <w:rsid w:val="00A87804"/>
    <w:rsid w:val="00A878B2"/>
    <w:rsid w:val="00A87AA6"/>
    <w:rsid w:val="00A87B83"/>
    <w:rsid w:val="00A87C5F"/>
    <w:rsid w:val="00A90892"/>
    <w:rsid w:val="00A9091D"/>
    <w:rsid w:val="00A90E33"/>
    <w:rsid w:val="00A90F3D"/>
    <w:rsid w:val="00A90FB0"/>
    <w:rsid w:val="00A91214"/>
    <w:rsid w:val="00A91738"/>
    <w:rsid w:val="00A91D39"/>
    <w:rsid w:val="00A921A3"/>
    <w:rsid w:val="00A92A8C"/>
    <w:rsid w:val="00A92CF0"/>
    <w:rsid w:val="00A92E55"/>
    <w:rsid w:val="00A92FC0"/>
    <w:rsid w:val="00A93102"/>
    <w:rsid w:val="00A932F8"/>
    <w:rsid w:val="00A93381"/>
    <w:rsid w:val="00A9339F"/>
    <w:rsid w:val="00A93A20"/>
    <w:rsid w:val="00A93BB3"/>
    <w:rsid w:val="00A93D73"/>
    <w:rsid w:val="00A93FBA"/>
    <w:rsid w:val="00A94236"/>
    <w:rsid w:val="00A9455A"/>
    <w:rsid w:val="00A94B41"/>
    <w:rsid w:val="00A94C02"/>
    <w:rsid w:val="00A94C3D"/>
    <w:rsid w:val="00A94C7F"/>
    <w:rsid w:val="00A94DE8"/>
    <w:rsid w:val="00A94FBF"/>
    <w:rsid w:val="00A95450"/>
    <w:rsid w:val="00A95458"/>
    <w:rsid w:val="00A9562D"/>
    <w:rsid w:val="00A959B8"/>
    <w:rsid w:val="00A95B75"/>
    <w:rsid w:val="00A96007"/>
    <w:rsid w:val="00A9625A"/>
    <w:rsid w:val="00A963A0"/>
    <w:rsid w:val="00A963C0"/>
    <w:rsid w:val="00A96406"/>
    <w:rsid w:val="00A964D5"/>
    <w:rsid w:val="00A96581"/>
    <w:rsid w:val="00A96B38"/>
    <w:rsid w:val="00A96B6E"/>
    <w:rsid w:val="00A96D2C"/>
    <w:rsid w:val="00A96D69"/>
    <w:rsid w:val="00A970F9"/>
    <w:rsid w:val="00A97328"/>
    <w:rsid w:val="00A97553"/>
    <w:rsid w:val="00A9755E"/>
    <w:rsid w:val="00A9768F"/>
    <w:rsid w:val="00A97E06"/>
    <w:rsid w:val="00A97E0A"/>
    <w:rsid w:val="00A97F39"/>
    <w:rsid w:val="00A97FD0"/>
    <w:rsid w:val="00AA03B5"/>
    <w:rsid w:val="00AA0636"/>
    <w:rsid w:val="00AA0ADF"/>
    <w:rsid w:val="00AA0AE1"/>
    <w:rsid w:val="00AA0B15"/>
    <w:rsid w:val="00AA0DD4"/>
    <w:rsid w:val="00AA0E34"/>
    <w:rsid w:val="00AA11E0"/>
    <w:rsid w:val="00AA11FC"/>
    <w:rsid w:val="00AA1274"/>
    <w:rsid w:val="00AA1313"/>
    <w:rsid w:val="00AA14B2"/>
    <w:rsid w:val="00AA160A"/>
    <w:rsid w:val="00AA1919"/>
    <w:rsid w:val="00AA1E9A"/>
    <w:rsid w:val="00AA1F51"/>
    <w:rsid w:val="00AA24AD"/>
    <w:rsid w:val="00AA27B7"/>
    <w:rsid w:val="00AA28E7"/>
    <w:rsid w:val="00AA2A29"/>
    <w:rsid w:val="00AA2B41"/>
    <w:rsid w:val="00AA2CCC"/>
    <w:rsid w:val="00AA2CFA"/>
    <w:rsid w:val="00AA2E2B"/>
    <w:rsid w:val="00AA3029"/>
    <w:rsid w:val="00AA32B9"/>
    <w:rsid w:val="00AA3308"/>
    <w:rsid w:val="00AA336F"/>
    <w:rsid w:val="00AA3664"/>
    <w:rsid w:val="00AA368F"/>
    <w:rsid w:val="00AA36DB"/>
    <w:rsid w:val="00AA3C8B"/>
    <w:rsid w:val="00AA4218"/>
    <w:rsid w:val="00AA42A3"/>
    <w:rsid w:val="00AA43A1"/>
    <w:rsid w:val="00AA4401"/>
    <w:rsid w:val="00AA44F5"/>
    <w:rsid w:val="00AA47D4"/>
    <w:rsid w:val="00AA47F5"/>
    <w:rsid w:val="00AA4955"/>
    <w:rsid w:val="00AA4A85"/>
    <w:rsid w:val="00AA4B17"/>
    <w:rsid w:val="00AA4B94"/>
    <w:rsid w:val="00AA4CC5"/>
    <w:rsid w:val="00AA4E4E"/>
    <w:rsid w:val="00AA5399"/>
    <w:rsid w:val="00AA53FE"/>
    <w:rsid w:val="00AA5731"/>
    <w:rsid w:val="00AA58EE"/>
    <w:rsid w:val="00AA595B"/>
    <w:rsid w:val="00AA5A0A"/>
    <w:rsid w:val="00AA5ABB"/>
    <w:rsid w:val="00AA5ACC"/>
    <w:rsid w:val="00AA5DC2"/>
    <w:rsid w:val="00AA6783"/>
    <w:rsid w:val="00AA68B6"/>
    <w:rsid w:val="00AA6971"/>
    <w:rsid w:val="00AA6C42"/>
    <w:rsid w:val="00AA6D09"/>
    <w:rsid w:val="00AA71FC"/>
    <w:rsid w:val="00AA728E"/>
    <w:rsid w:val="00AA75EC"/>
    <w:rsid w:val="00AA7753"/>
    <w:rsid w:val="00AA776D"/>
    <w:rsid w:val="00AA7C69"/>
    <w:rsid w:val="00AA7FD9"/>
    <w:rsid w:val="00AA7FE5"/>
    <w:rsid w:val="00AB0053"/>
    <w:rsid w:val="00AB01E7"/>
    <w:rsid w:val="00AB021F"/>
    <w:rsid w:val="00AB02F4"/>
    <w:rsid w:val="00AB04B8"/>
    <w:rsid w:val="00AB04C3"/>
    <w:rsid w:val="00AB055D"/>
    <w:rsid w:val="00AB0913"/>
    <w:rsid w:val="00AB0DB4"/>
    <w:rsid w:val="00AB11F9"/>
    <w:rsid w:val="00AB197D"/>
    <w:rsid w:val="00AB1A0D"/>
    <w:rsid w:val="00AB1C16"/>
    <w:rsid w:val="00AB1C4C"/>
    <w:rsid w:val="00AB1D15"/>
    <w:rsid w:val="00AB1DCD"/>
    <w:rsid w:val="00AB1EE7"/>
    <w:rsid w:val="00AB1F75"/>
    <w:rsid w:val="00AB2075"/>
    <w:rsid w:val="00AB20C8"/>
    <w:rsid w:val="00AB2325"/>
    <w:rsid w:val="00AB2461"/>
    <w:rsid w:val="00AB2919"/>
    <w:rsid w:val="00AB2948"/>
    <w:rsid w:val="00AB2A46"/>
    <w:rsid w:val="00AB2A5C"/>
    <w:rsid w:val="00AB2F69"/>
    <w:rsid w:val="00AB32CA"/>
    <w:rsid w:val="00AB3F98"/>
    <w:rsid w:val="00AB4016"/>
    <w:rsid w:val="00AB4467"/>
    <w:rsid w:val="00AB4502"/>
    <w:rsid w:val="00AB4BE8"/>
    <w:rsid w:val="00AB5090"/>
    <w:rsid w:val="00AB50DC"/>
    <w:rsid w:val="00AB510D"/>
    <w:rsid w:val="00AB55E3"/>
    <w:rsid w:val="00AB595E"/>
    <w:rsid w:val="00AB5A54"/>
    <w:rsid w:val="00AB5ECD"/>
    <w:rsid w:val="00AB604A"/>
    <w:rsid w:val="00AB6375"/>
    <w:rsid w:val="00AB667A"/>
    <w:rsid w:val="00AB6C13"/>
    <w:rsid w:val="00AB714A"/>
    <w:rsid w:val="00AB71CD"/>
    <w:rsid w:val="00AB74E4"/>
    <w:rsid w:val="00AB7E6C"/>
    <w:rsid w:val="00AB7F02"/>
    <w:rsid w:val="00AC0343"/>
    <w:rsid w:val="00AC06E0"/>
    <w:rsid w:val="00AC0787"/>
    <w:rsid w:val="00AC0811"/>
    <w:rsid w:val="00AC0C72"/>
    <w:rsid w:val="00AC0CD7"/>
    <w:rsid w:val="00AC0EAE"/>
    <w:rsid w:val="00AC0F22"/>
    <w:rsid w:val="00AC1179"/>
    <w:rsid w:val="00AC1364"/>
    <w:rsid w:val="00AC156C"/>
    <w:rsid w:val="00AC15D3"/>
    <w:rsid w:val="00AC1609"/>
    <w:rsid w:val="00AC175E"/>
    <w:rsid w:val="00AC1A34"/>
    <w:rsid w:val="00AC1A9F"/>
    <w:rsid w:val="00AC1B5C"/>
    <w:rsid w:val="00AC1D25"/>
    <w:rsid w:val="00AC200B"/>
    <w:rsid w:val="00AC22F8"/>
    <w:rsid w:val="00AC2615"/>
    <w:rsid w:val="00AC2962"/>
    <w:rsid w:val="00AC307D"/>
    <w:rsid w:val="00AC3338"/>
    <w:rsid w:val="00AC33FF"/>
    <w:rsid w:val="00AC34F0"/>
    <w:rsid w:val="00AC35DF"/>
    <w:rsid w:val="00AC3AA3"/>
    <w:rsid w:val="00AC3C08"/>
    <w:rsid w:val="00AC3D16"/>
    <w:rsid w:val="00AC4C14"/>
    <w:rsid w:val="00AC4CE0"/>
    <w:rsid w:val="00AC4D13"/>
    <w:rsid w:val="00AC4D8F"/>
    <w:rsid w:val="00AC4ED4"/>
    <w:rsid w:val="00AC51AF"/>
    <w:rsid w:val="00AC5B21"/>
    <w:rsid w:val="00AC5DA9"/>
    <w:rsid w:val="00AC5F83"/>
    <w:rsid w:val="00AC5FCB"/>
    <w:rsid w:val="00AC6065"/>
    <w:rsid w:val="00AC62C9"/>
    <w:rsid w:val="00AC63E0"/>
    <w:rsid w:val="00AC6474"/>
    <w:rsid w:val="00AC65CA"/>
    <w:rsid w:val="00AC6853"/>
    <w:rsid w:val="00AC6880"/>
    <w:rsid w:val="00AC6969"/>
    <w:rsid w:val="00AC6BD9"/>
    <w:rsid w:val="00AC6C33"/>
    <w:rsid w:val="00AC6C41"/>
    <w:rsid w:val="00AC6CEB"/>
    <w:rsid w:val="00AC7121"/>
    <w:rsid w:val="00AC7618"/>
    <w:rsid w:val="00AC7BD8"/>
    <w:rsid w:val="00AC7C95"/>
    <w:rsid w:val="00AD0202"/>
    <w:rsid w:val="00AD0218"/>
    <w:rsid w:val="00AD039C"/>
    <w:rsid w:val="00AD0A6A"/>
    <w:rsid w:val="00AD0B57"/>
    <w:rsid w:val="00AD0E5E"/>
    <w:rsid w:val="00AD0F70"/>
    <w:rsid w:val="00AD18D3"/>
    <w:rsid w:val="00AD1A2A"/>
    <w:rsid w:val="00AD1C16"/>
    <w:rsid w:val="00AD1E15"/>
    <w:rsid w:val="00AD220B"/>
    <w:rsid w:val="00AD227C"/>
    <w:rsid w:val="00AD2570"/>
    <w:rsid w:val="00AD28E4"/>
    <w:rsid w:val="00AD2A35"/>
    <w:rsid w:val="00AD2AD8"/>
    <w:rsid w:val="00AD2ADD"/>
    <w:rsid w:val="00AD2AF5"/>
    <w:rsid w:val="00AD2B0F"/>
    <w:rsid w:val="00AD2B62"/>
    <w:rsid w:val="00AD2C1F"/>
    <w:rsid w:val="00AD2CD6"/>
    <w:rsid w:val="00AD2E34"/>
    <w:rsid w:val="00AD30E6"/>
    <w:rsid w:val="00AD310E"/>
    <w:rsid w:val="00AD337A"/>
    <w:rsid w:val="00AD345D"/>
    <w:rsid w:val="00AD3AB7"/>
    <w:rsid w:val="00AD3C33"/>
    <w:rsid w:val="00AD3EF4"/>
    <w:rsid w:val="00AD4081"/>
    <w:rsid w:val="00AD4181"/>
    <w:rsid w:val="00AD46F6"/>
    <w:rsid w:val="00AD4AA0"/>
    <w:rsid w:val="00AD4AD4"/>
    <w:rsid w:val="00AD4B9B"/>
    <w:rsid w:val="00AD4C11"/>
    <w:rsid w:val="00AD4CDF"/>
    <w:rsid w:val="00AD4F13"/>
    <w:rsid w:val="00AD4F43"/>
    <w:rsid w:val="00AD5127"/>
    <w:rsid w:val="00AD5159"/>
    <w:rsid w:val="00AD51E8"/>
    <w:rsid w:val="00AD52DC"/>
    <w:rsid w:val="00AD5437"/>
    <w:rsid w:val="00AD5670"/>
    <w:rsid w:val="00AD5CE9"/>
    <w:rsid w:val="00AD5ED8"/>
    <w:rsid w:val="00AD660A"/>
    <w:rsid w:val="00AD6DF3"/>
    <w:rsid w:val="00AD6F7E"/>
    <w:rsid w:val="00AD7035"/>
    <w:rsid w:val="00AD70B8"/>
    <w:rsid w:val="00AD70E6"/>
    <w:rsid w:val="00AD7653"/>
    <w:rsid w:val="00AD7816"/>
    <w:rsid w:val="00AD7DC0"/>
    <w:rsid w:val="00AE0108"/>
    <w:rsid w:val="00AE0230"/>
    <w:rsid w:val="00AE0285"/>
    <w:rsid w:val="00AE02BB"/>
    <w:rsid w:val="00AE0677"/>
    <w:rsid w:val="00AE06FA"/>
    <w:rsid w:val="00AE08D5"/>
    <w:rsid w:val="00AE0D9F"/>
    <w:rsid w:val="00AE0EB4"/>
    <w:rsid w:val="00AE0F10"/>
    <w:rsid w:val="00AE1210"/>
    <w:rsid w:val="00AE1467"/>
    <w:rsid w:val="00AE176D"/>
    <w:rsid w:val="00AE1BE6"/>
    <w:rsid w:val="00AE1CE3"/>
    <w:rsid w:val="00AE1D11"/>
    <w:rsid w:val="00AE1E45"/>
    <w:rsid w:val="00AE1ED1"/>
    <w:rsid w:val="00AE1FC3"/>
    <w:rsid w:val="00AE2687"/>
    <w:rsid w:val="00AE283C"/>
    <w:rsid w:val="00AE2923"/>
    <w:rsid w:val="00AE2ACD"/>
    <w:rsid w:val="00AE2CD4"/>
    <w:rsid w:val="00AE3186"/>
    <w:rsid w:val="00AE31EF"/>
    <w:rsid w:val="00AE3325"/>
    <w:rsid w:val="00AE3B22"/>
    <w:rsid w:val="00AE3ECF"/>
    <w:rsid w:val="00AE42FC"/>
    <w:rsid w:val="00AE4401"/>
    <w:rsid w:val="00AE4B61"/>
    <w:rsid w:val="00AE4D0B"/>
    <w:rsid w:val="00AE4E96"/>
    <w:rsid w:val="00AE4F26"/>
    <w:rsid w:val="00AE51F6"/>
    <w:rsid w:val="00AE53AE"/>
    <w:rsid w:val="00AE560A"/>
    <w:rsid w:val="00AE5840"/>
    <w:rsid w:val="00AE5C1E"/>
    <w:rsid w:val="00AE5CDF"/>
    <w:rsid w:val="00AE5DCC"/>
    <w:rsid w:val="00AE60A6"/>
    <w:rsid w:val="00AE60A7"/>
    <w:rsid w:val="00AE6421"/>
    <w:rsid w:val="00AE6430"/>
    <w:rsid w:val="00AE68E7"/>
    <w:rsid w:val="00AE6D4D"/>
    <w:rsid w:val="00AE6DF7"/>
    <w:rsid w:val="00AE7094"/>
    <w:rsid w:val="00AE7362"/>
    <w:rsid w:val="00AE76BD"/>
    <w:rsid w:val="00AE7728"/>
    <w:rsid w:val="00AE7839"/>
    <w:rsid w:val="00AE7BDD"/>
    <w:rsid w:val="00AE7C09"/>
    <w:rsid w:val="00AE7DAC"/>
    <w:rsid w:val="00AE7EAD"/>
    <w:rsid w:val="00AF005B"/>
    <w:rsid w:val="00AF0150"/>
    <w:rsid w:val="00AF01FC"/>
    <w:rsid w:val="00AF0403"/>
    <w:rsid w:val="00AF074D"/>
    <w:rsid w:val="00AF082F"/>
    <w:rsid w:val="00AF0A18"/>
    <w:rsid w:val="00AF0A59"/>
    <w:rsid w:val="00AF0A93"/>
    <w:rsid w:val="00AF11E3"/>
    <w:rsid w:val="00AF1396"/>
    <w:rsid w:val="00AF1476"/>
    <w:rsid w:val="00AF14E4"/>
    <w:rsid w:val="00AF1574"/>
    <w:rsid w:val="00AF1612"/>
    <w:rsid w:val="00AF1C92"/>
    <w:rsid w:val="00AF23BE"/>
    <w:rsid w:val="00AF2434"/>
    <w:rsid w:val="00AF28FC"/>
    <w:rsid w:val="00AF2D85"/>
    <w:rsid w:val="00AF2E21"/>
    <w:rsid w:val="00AF39BD"/>
    <w:rsid w:val="00AF44F5"/>
    <w:rsid w:val="00AF4628"/>
    <w:rsid w:val="00AF492D"/>
    <w:rsid w:val="00AF4B8F"/>
    <w:rsid w:val="00AF4BB7"/>
    <w:rsid w:val="00AF4BFC"/>
    <w:rsid w:val="00AF54A9"/>
    <w:rsid w:val="00AF56B1"/>
    <w:rsid w:val="00AF58CF"/>
    <w:rsid w:val="00AF6743"/>
    <w:rsid w:val="00AF67AB"/>
    <w:rsid w:val="00AF6822"/>
    <w:rsid w:val="00AF684F"/>
    <w:rsid w:val="00AF698B"/>
    <w:rsid w:val="00AF6A7A"/>
    <w:rsid w:val="00AF6AE9"/>
    <w:rsid w:val="00AF6D6B"/>
    <w:rsid w:val="00AF6E33"/>
    <w:rsid w:val="00AF6E78"/>
    <w:rsid w:val="00AF6FBA"/>
    <w:rsid w:val="00AF7039"/>
    <w:rsid w:val="00AF73A0"/>
    <w:rsid w:val="00AF762F"/>
    <w:rsid w:val="00AF7703"/>
    <w:rsid w:val="00AF77C2"/>
    <w:rsid w:val="00AF78C3"/>
    <w:rsid w:val="00AF7C57"/>
    <w:rsid w:val="00AF7D1F"/>
    <w:rsid w:val="00B00343"/>
    <w:rsid w:val="00B004E6"/>
    <w:rsid w:val="00B00A03"/>
    <w:rsid w:val="00B00B4D"/>
    <w:rsid w:val="00B00C8C"/>
    <w:rsid w:val="00B00EEE"/>
    <w:rsid w:val="00B01096"/>
    <w:rsid w:val="00B01218"/>
    <w:rsid w:val="00B01354"/>
    <w:rsid w:val="00B0147D"/>
    <w:rsid w:val="00B014D1"/>
    <w:rsid w:val="00B01C73"/>
    <w:rsid w:val="00B01D46"/>
    <w:rsid w:val="00B01ED1"/>
    <w:rsid w:val="00B01F5D"/>
    <w:rsid w:val="00B02232"/>
    <w:rsid w:val="00B022E8"/>
    <w:rsid w:val="00B0248E"/>
    <w:rsid w:val="00B024EB"/>
    <w:rsid w:val="00B02F3F"/>
    <w:rsid w:val="00B0313E"/>
    <w:rsid w:val="00B0354B"/>
    <w:rsid w:val="00B03778"/>
    <w:rsid w:val="00B03794"/>
    <w:rsid w:val="00B038EE"/>
    <w:rsid w:val="00B03900"/>
    <w:rsid w:val="00B03A4A"/>
    <w:rsid w:val="00B0407D"/>
    <w:rsid w:val="00B044EF"/>
    <w:rsid w:val="00B04689"/>
    <w:rsid w:val="00B046F8"/>
    <w:rsid w:val="00B04790"/>
    <w:rsid w:val="00B049BE"/>
    <w:rsid w:val="00B04B3A"/>
    <w:rsid w:val="00B04D49"/>
    <w:rsid w:val="00B04F44"/>
    <w:rsid w:val="00B05310"/>
    <w:rsid w:val="00B055DF"/>
    <w:rsid w:val="00B05648"/>
    <w:rsid w:val="00B05670"/>
    <w:rsid w:val="00B057CD"/>
    <w:rsid w:val="00B058A3"/>
    <w:rsid w:val="00B058D5"/>
    <w:rsid w:val="00B05A92"/>
    <w:rsid w:val="00B05C00"/>
    <w:rsid w:val="00B0626E"/>
    <w:rsid w:val="00B06343"/>
    <w:rsid w:val="00B0639C"/>
    <w:rsid w:val="00B065C7"/>
    <w:rsid w:val="00B0663C"/>
    <w:rsid w:val="00B067C7"/>
    <w:rsid w:val="00B06A9C"/>
    <w:rsid w:val="00B06B18"/>
    <w:rsid w:val="00B06BB0"/>
    <w:rsid w:val="00B06C0B"/>
    <w:rsid w:val="00B071D6"/>
    <w:rsid w:val="00B073CB"/>
    <w:rsid w:val="00B0755E"/>
    <w:rsid w:val="00B077CC"/>
    <w:rsid w:val="00B07909"/>
    <w:rsid w:val="00B07A03"/>
    <w:rsid w:val="00B10159"/>
    <w:rsid w:val="00B10237"/>
    <w:rsid w:val="00B102DB"/>
    <w:rsid w:val="00B1058A"/>
    <w:rsid w:val="00B10714"/>
    <w:rsid w:val="00B1071F"/>
    <w:rsid w:val="00B10A6B"/>
    <w:rsid w:val="00B10E9E"/>
    <w:rsid w:val="00B10F18"/>
    <w:rsid w:val="00B111F4"/>
    <w:rsid w:val="00B11540"/>
    <w:rsid w:val="00B117B0"/>
    <w:rsid w:val="00B11A4C"/>
    <w:rsid w:val="00B11B7E"/>
    <w:rsid w:val="00B11BDA"/>
    <w:rsid w:val="00B1232B"/>
    <w:rsid w:val="00B12369"/>
    <w:rsid w:val="00B1237B"/>
    <w:rsid w:val="00B12456"/>
    <w:rsid w:val="00B12652"/>
    <w:rsid w:val="00B127AF"/>
    <w:rsid w:val="00B12B95"/>
    <w:rsid w:val="00B12D83"/>
    <w:rsid w:val="00B12E3B"/>
    <w:rsid w:val="00B1304B"/>
    <w:rsid w:val="00B132D9"/>
    <w:rsid w:val="00B13714"/>
    <w:rsid w:val="00B13841"/>
    <w:rsid w:val="00B13930"/>
    <w:rsid w:val="00B13A21"/>
    <w:rsid w:val="00B13E8C"/>
    <w:rsid w:val="00B13EF8"/>
    <w:rsid w:val="00B13FBE"/>
    <w:rsid w:val="00B141B1"/>
    <w:rsid w:val="00B143CF"/>
    <w:rsid w:val="00B147A7"/>
    <w:rsid w:val="00B14864"/>
    <w:rsid w:val="00B14BFA"/>
    <w:rsid w:val="00B14F7B"/>
    <w:rsid w:val="00B153A0"/>
    <w:rsid w:val="00B153C8"/>
    <w:rsid w:val="00B15622"/>
    <w:rsid w:val="00B1563B"/>
    <w:rsid w:val="00B1564F"/>
    <w:rsid w:val="00B15E2A"/>
    <w:rsid w:val="00B15EDA"/>
    <w:rsid w:val="00B15FBD"/>
    <w:rsid w:val="00B16029"/>
    <w:rsid w:val="00B16269"/>
    <w:rsid w:val="00B1646C"/>
    <w:rsid w:val="00B165A9"/>
    <w:rsid w:val="00B16C25"/>
    <w:rsid w:val="00B16CF9"/>
    <w:rsid w:val="00B16FE1"/>
    <w:rsid w:val="00B17042"/>
    <w:rsid w:val="00B170EE"/>
    <w:rsid w:val="00B17195"/>
    <w:rsid w:val="00B17259"/>
    <w:rsid w:val="00B17287"/>
    <w:rsid w:val="00B17406"/>
    <w:rsid w:val="00B1757F"/>
    <w:rsid w:val="00B175CF"/>
    <w:rsid w:val="00B17646"/>
    <w:rsid w:val="00B17A00"/>
    <w:rsid w:val="00B17C8A"/>
    <w:rsid w:val="00B17D6B"/>
    <w:rsid w:val="00B17DB6"/>
    <w:rsid w:val="00B17ED1"/>
    <w:rsid w:val="00B20013"/>
    <w:rsid w:val="00B20220"/>
    <w:rsid w:val="00B204F2"/>
    <w:rsid w:val="00B2071C"/>
    <w:rsid w:val="00B20969"/>
    <w:rsid w:val="00B20B95"/>
    <w:rsid w:val="00B20F59"/>
    <w:rsid w:val="00B20FA8"/>
    <w:rsid w:val="00B211D3"/>
    <w:rsid w:val="00B214BC"/>
    <w:rsid w:val="00B214C3"/>
    <w:rsid w:val="00B214FD"/>
    <w:rsid w:val="00B216D6"/>
    <w:rsid w:val="00B21BAC"/>
    <w:rsid w:val="00B21CBC"/>
    <w:rsid w:val="00B21EA5"/>
    <w:rsid w:val="00B223B3"/>
    <w:rsid w:val="00B223F2"/>
    <w:rsid w:val="00B22804"/>
    <w:rsid w:val="00B22AC9"/>
    <w:rsid w:val="00B22B32"/>
    <w:rsid w:val="00B22C91"/>
    <w:rsid w:val="00B22CA5"/>
    <w:rsid w:val="00B22EAF"/>
    <w:rsid w:val="00B2318F"/>
    <w:rsid w:val="00B23228"/>
    <w:rsid w:val="00B23289"/>
    <w:rsid w:val="00B235E3"/>
    <w:rsid w:val="00B239BC"/>
    <w:rsid w:val="00B23CAE"/>
    <w:rsid w:val="00B23D6A"/>
    <w:rsid w:val="00B24632"/>
    <w:rsid w:val="00B247E5"/>
    <w:rsid w:val="00B24BBA"/>
    <w:rsid w:val="00B24BE1"/>
    <w:rsid w:val="00B250DC"/>
    <w:rsid w:val="00B2525C"/>
    <w:rsid w:val="00B255E5"/>
    <w:rsid w:val="00B256A2"/>
    <w:rsid w:val="00B257AB"/>
    <w:rsid w:val="00B258A7"/>
    <w:rsid w:val="00B258EE"/>
    <w:rsid w:val="00B258F6"/>
    <w:rsid w:val="00B25A5B"/>
    <w:rsid w:val="00B25ED2"/>
    <w:rsid w:val="00B25F4B"/>
    <w:rsid w:val="00B26017"/>
    <w:rsid w:val="00B260E8"/>
    <w:rsid w:val="00B267E7"/>
    <w:rsid w:val="00B26C7E"/>
    <w:rsid w:val="00B26E08"/>
    <w:rsid w:val="00B26E25"/>
    <w:rsid w:val="00B2731A"/>
    <w:rsid w:val="00B2745C"/>
    <w:rsid w:val="00B27533"/>
    <w:rsid w:val="00B276A4"/>
    <w:rsid w:val="00B277BF"/>
    <w:rsid w:val="00B2782B"/>
    <w:rsid w:val="00B27C31"/>
    <w:rsid w:val="00B27CE3"/>
    <w:rsid w:val="00B27E51"/>
    <w:rsid w:val="00B27F82"/>
    <w:rsid w:val="00B30361"/>
    <w:rsid w:val="00B305D3"/>
    <w:rsid w:val="00B305F4"/>
    <w:rsid w:val="00B30D4F"/>
    <w:rsid w:val="00B30E4F"/>
    <w:rsid w:val="00B30E91"/>
    <w:rsid w:val="00B30EB9"/>
    <w:rsid w:val="00B3106C"/>
    <w:rsid w:val="00B3136A"/>
    <w:rsid w:val="00B3139F"/>
    <w:rsid w:val="00B31AC1"/>
    <w:rsid w:val="00B31AD5"/>
    <w:rsid w:val="00B31C79"/>
    <w:rsid w:val="00B31D3D"/>
    <w:rsid w:val="00B31EBE"/>
    <w:rsid w:val="00B32150"/>
    <w:rsid w:val="00B32347"/>
    <w:rsid w:val="00B3239A"/>
    <w:rsid w:val="00B323D0"/>
    <w:rsid w:val="00B326E3"/>
    <w:rsid w:val="00B32B4C"/>
    <w:rsid w:val="00B32FE7"/>
    <w:rsid w:val="00B333A2"/>
    <w:rsid w:val="00B33687"/>
    <w:rsid w:val="00B33828"/>
    <w:rsid w:val="00B33865"/>
    <w:rsid w:val="00B33B4C"/>
    <w:rsid w:val="00B33D20"/>
    <w:rsid w:val="00B33DAF"/>
    <w:rsid w:val="00B33F5A"/>
    <w:rsid w:val="00B33F71"/>
    <w:rsid w:val="00B33F7E"/>
    <w:rsid w:val="00B33FE9"/>
    <w:rsid w:val="00B33FF0"/>
    <w:rsid w:val="00B3487A"/>
    <w:rsid w:val="00B348A0"/>
    <w:rsid w:val="00B34B30"/>
    <w:rsid w:val="00B34B4F"/>
    <w:rsid w:val="00B34B90"/>
    <w:rsid w:val="00B34C2D"/>
    <w:rsid w:val="00B34C9A"/>
    <w:rsid w:val="00B34F4D"/>
    <w:rsid w:val="00B350DA"/>
    <w:rsid w:val="00B3545D"/>
    <w:rsid w:val="00B35740"/>
    <w:rsid w:val="00B3586D"/>
    <w:rsid w:val="00B35983"/>
    <w:rsid w:val="00B35AFA"/>
    <w:rsid w:val="00B35B2C"/>
    <w:rsid w:val="00B35CFC"/>
    <w:rsid w:val="00B35D36"/>
    <w:rsid w:val="00B35ED6"/>
    <w:rsid w:val="00B35FF5"/>
    <w:rsid w:val="00B361E8"/>
    <w:rsid w:val="00B362E3"/>
    <w:rsid w:val="00B366A1"/>
    <w:rsid w:val="00B367F4"/>
    <w:rsid w:val="00B36917"/>
    <w:rsid w:val="00B36C78"/>
    <w:rsid w:val="00B371D6"/>
    <w:rsid w:val="00B371DB"/>
    <w:rsid w:val="00B37300"/>
    <w:rsid w:val="00B37309"/>
    <w:rsid w:val="00B37B20"/>
    <w:rsid w:val="00B37B56"/>
    <w:rsid w:val="00B37F2F"/>
    <w:rsid w:val="00B37FAC"/>
    <w:rsid w:val="00B3C675"/>
    <w:rsid w:val="00B401B6"/>
    <w:rsid w:val="00B40205"/>
    <w:rsid w:val="00B40368"/>
    <w:rsid w:val="00B404C0"/>
    <w:rsid w:val="00B405D0"/>
    <w:rsid w:val="00B4061D"/>
    <w:rsid w:val="00B40AAF"/>
    <w:rsid w:val="00B40AD1"/>
    <w:rsid w:val="00B40C05"/>
    <w:rsid w:val="00B40D05"/>
    <w:rsid w:val="00B412BA"/>
    <w:rsid w:val="00B415CC"/>
    <w:rsid w:val="00B41628"/>
    <w:rsid w:val="00B41771"/>
    <w:rsid w:val="00B41B1D"/>
    <w:rsid w:val="00B41C55"/>
    <w:rsid w:val="00B41EF3"/>
    <w:rsid w:val="00B41EFF"/>
    <w:rsid w:val="00B42026"/>
    <w:rsid w:val="00B42041"/>
    <w:rsid w:val="00B420A6"/>
    <w:rsid w:val="00B425A8"/>
    <w:rsid w:val="00B42807"/>
    <w:rsid w:val="00B43270"/>
    <w:rsid w:val="00B4398C"/>
    <w:rsid w:val="00B439A9"/>
    <w:rsid w:val="00B43B1B"/>
    <w:rsid w:val="00B43C4A"/>
    <w:rsid w:val="00B440D8"/>
    <w:rsid w:val="00B441EE"/>
    <w:rsid w:val="00B442E9"/>
    <w:rsid w:val="00B44305"/>
    <w:rsid w:val="00B443B3"/>
    <w:rsid w:val="00B44412"/>
    <w:rsid w:val="00B44547"/>
    <w:rsid w:val="00B44B2B"/>
    <w:rsid w:val="00B44D7E"/>
    <w:rsid w:val="00B44F5B"/>
    <w:rsid w:val="00B45178"/>
    <w:rsid w:val="00B4528A"/>
    <w:rsid w:val="00B45444"/>
    <w:rsid w:val="00B4555C"/>
    <w:rsid w:val="00B45780"/>
    <w:rsid w:val="00B458BB"/>
    <w:rsid w:val="00B45D9F"/>
    <w:rsid w:val="00B460C2"/>
    <w:rsid w:val="00B462FB"/>
    <w:rsid w:val="00B4688D"/>
    <w:rsid w:val="00B468DC"/>
    <w:rsid w:val="00B46A44"/>
    <w:rsid w:val="00B4710B"/>
    <w:rsid w:val="00B47162"/>
    <w:rsid w:val="00B4754E"/>
    <w:rsid w:val="00B478DE"/>
    <w:rsid w:val="00B478E9"/>
    <w:rsid w:val="00B47963"/>
    <w:rsid w:val="00B4FBE0"/>
    <w:rsid w:val="00B50116"/>
    <w:rsid w:val="00B50132"/>
    <w:rsid w:val="00B50165"/>
    <w:rsid w:val="00B50316"/>
    <w:rsid w:val="00B50420"/>
    <w:rsid w:val="00B50456"/>
    <w:rsid w:val="00B5056F"/>
    <w:rsid w:val="00B507DC"/>
    <w:rsid w:val="00B509F8"/>
    <w:rsid w:val="00B50AF1"/>
    <w:rsid w:val="00B510E5"/>
    <w:rsid w:val="00B51379"/>
    <w:rsid w:val="00B513B4"/>
    <w:rsid w:val="00B5156F"/>
    <w:rsid w:val="00B51CD7"/>
    <w:rsid w:val="00B51F94"/>
    <w:rsid w:val="00B52466"/>
    <w:rsid w:val="00B52491"/>
    <w:rsid w:val="00B527FD"/>
    <w:rsid w:val="00B52813"/>
    <w:rsid w:val="00B528B7"/>
    <w:rsid w:val="00B52AF9"/>
    <w:rsid w:val="00B52C1C"/>
    <w:rsid w:val="00B52E10"/>
    <w:rsid w:val="00B531EA"/>
    <w:rsid w:val="00B53208"/>
    <w:rsid w:val="00B53236"/>
    <w:rsid w:val="00B53479"/>
    <w:rsid w:val="00B53562"/>
    <w:rsid w:val="00B5357B"/>
    <w:rsid w:val="00B53611"/>
    <w:rsid w:val="00B539FB"/>
    <w:rsid w:val="00B53B1C"/>
    <w:rsid w:val="00B53D2B"/>
    <w:rsid w:val="00B53E27"/>
    <w:rsid w:val="00B53F89"/>
    <w:rsid w:val="00B53F92"/>
    <w:rsid w:val="00B54546"/>
    <w:rsid w:val="00B5493D"/>
    <w:rsid w:val="00B54A1D"/>
    <w:rsid w:val="00B54FA4"/>
    <w:rsid w:val="00B55135"/>
    <w:rsid w:val="00B551AB"/>
    <w:rsid w:val="00B553AD"/>
    <w:rsid w:val="00B5554C"/>
    <w:rsid w:val="00B555B8"/>
    <w:rsid w:val="00B558D4"/>
    <w:rsid w:val="00B55ADC"/>
    <w:rsid w:val="00B55B53"/>
    <w:rsid w:val="00B562A8"/>
    <w:rsid w:val="00B56353"/>
    <w:rsid w:val="00B56403"/>
    <w:rsid w:val="00B567C2"/>
    <w:rsid w:val="00B56EF6"/>
    <w:rsid w:val="00B5708B"/>
    <w:rsid w:val="00B57317"/>
    <w:rsid w:val="00B573E9"/>
    <w:rsid w:val="00B57C7D"/>
    <w:rsid w:val="00B57CC4"/>
    <w:rsid w:val="00B57DC6"/>
    <w:rsid w:val="00B57F5A"/>
    <w:rsid w:val="00B57FA7"/>
    <w:rsid w:val="00B60174"/>
    <w:rsid w:val="00B60277"/>
    <w:rsid w:val="00B603B3"/>
    <w:rsid w:val="00B605E7"/>
    <w:rsid w:val="00B60C7E"/>
    <w:rsid w:val="00B60D4B"/>
    <w:rsid w:val="00B610BE"/>
    <w:rsid w:val="00B61194"/>
    <w:rsid w:val="00B61284"/>
    <w:rsid w:val="00B6133A"/>
    <w:rsid w:val="00B6137F"/>
    <w:rsid w:val="00B6167A"/>
    <w:rsid w:val="00B61796"/>
    <w:rsid w:val="00B619D0"/>
    <w:rsid w:val="00B61A48"/>
    <w:rsid w:val="00B61AC8"/>
    <w:rsid w:val="00B61E03"/>
    <w:rsid w:val="00B61FC5"/>
    <w:rsid w:val="00B6217F"/>
    <w:rsid w:val="00B623DC"/>
    <w:rsid w:val="00B62670"/>
    <w:rsid w:val="00B627E9"/>
    <w:rsid w:val="00B628ED"/>
    <w:rsid w:val="00B62AAE"/>
    <w:rsid w:val="00B62C86"/>
    <w:rsid w:val="00B62F68"/>
    <w:rsid w:val="00B63001"/>
    <w:rsid w:val="00B63101"/>
    <w:rsid w:val="00B63228"/>
    <w:rsid w:val="00B63235"/>
    <w:rsid w:val="00B632A4"/>
    <w:rsid w:val="00B6331C"/>
    <w:rsid w:val="00B6357E"/>
    <w:rsid w:val="00B636B6"/>
    <w:rsid w:val="00B63F0C"/>
    <w:rsid w:val="00B641CE"/>
    <w:rsid w:val="00B642D8"/>
    <w:rsid w:val="00B64388"/>
    <w:rsid w:val="00B6449E"/>
    <w:rsid w:val="00B6468C"/>
    <w:rsid w:val="00B64745"/>
    <w:rsid w:val="00B64861"/>
    <w:rsid w:val="00B648C7"/>
    <w:rsid w:val="00B64B4E"/>
    <w:rsid w:val="00B64CC3"/>
    <w:rsid w:val="00B64D5D"/>
    <w:rsid w:val="00B64EDC"/>
    <w:rsid w:val="00B65576"/>
    <w:rsid w:val="00B6571D"/>
    <w:rsid w:val="00B658B8"/>
    <w:rsid w:val="00B65921"/>
    <w:rsid w:val="00B65B94"/>
    <w:rsid w:val="00B65BA0"/>
    <w:rsid w:val="00B65BA7"/>
    <w:rsid w:val="00B65D1C"/>
    <w:rsid w:val="00B66136"/>
    <w:rsid w:val="00B661AA"/>
    <w:rsid w:val="00B6649D"/>
    <w:rsid w:val="00B6657A"/>
    <w:rsid w:val="00B66676"/>
    <w:rsid w:val="00B66AB8"/>
    <w:rsid w:val="00B66F03"/>
    <w:rsid w:val="00B67003"/>
    <w:rsid w:val="00B6744B"/>
    <w:rsid w:val="00B6751C"/>
    <w:rsid w:val="00B6764A"/>
    <w:rsid w:val="00B6769E"/>
    <w:rsid w:val="00B678F3"/>
    <w:rsid w:val="00B67A6F"/>
    <w:rsid w:val="00B67BFF"/>
    <w:rsid w:val="00B67FD5"/>
    <w:rsid w:val="00B70190"/>
    <w:rsid w:val="00B701DB"/>
    <w:rsid w:val="00B70234"/>
    <w:rsid w:val="00B705DB"/>
    <w:rsid w:val="00B70890"/>
    <w:rsid w:val="00B70A3B"/>
    <w:rsid w:val="00B70A66"/>
    <w:rsid w:val="00B70BA3"/>
    <w:rsid w:val="00B70CA8"/>
    <w:rsid w:val="00B70EE5"/>
    <w:rsid w:val="00B70F5B"/>
    <w:rsid w:val="00B70FAF"/>
    <w:rsid w:val="00B70FD8"/>
    <w:rsid w:val="00B7107B"/>
    <w:rsid w:val="00B711C5"/>
    <w:rsid w:val="00B712EF"/>
    <w:rsid w:val="00B71320"/>
    <w:rsid w:val="00B71340"/>
    <w:rsid w:val="00B7158E"/>
    <w:rsid w:val="00B7193C"/>
    <w:rsid w:val="00B71985"/>
    <w:rsid w:val="00B71E30"/>
    <w:rsid w:val="00B7216E"/>
    <w:rsid w:val="00B722B2"/>
    <w:rsid w:val="00B722CD"/>
    <w:rsid w:val="00B72328"/>
    <w:rsid w:val="00B726DD"/>
    <w:rsid w:val="00B7272B"/>
    <w:rsid w:val="00B72755"/>
    <w:rsid w:val="00B72A2D"/>
    <w:rsid w:val="00B72A61"/>
    <w:rsid w:val="00B72E5E"/>
    <w:rsid w:val="00B733A0"/>
    <w:rsid w:val="00B73481"/>
    <w:rsid w:val="00B739B5"/>
    <w:rsid w:val="00B73A1E"/>
    <w:rsid w:val="00B73C91"/>
    <w:rsid w:val="00B73DAB"/>
    <w:rsid w:val="00B7422B"/>
    <w:rsid w:val="00B7434B"/>
    <w:rsid w:val="00B74B2D"/>
    <w:rsid w:val="00B7509F"/>
    <w:rsid w:val="00B759BD"/>
    <w:rsid w:val="00B75D5B"/>
    <w:rsid w:val="00B75F69"/>
    <w:rsid w:val="00B75F71"/>
    <w:rsid w:val="00B762A8"/>
    <w:rsid w:val="00B76524"/>
    <w:rsid w:val="00B76681"/>
    <w:rsid w:val="00B76684"/>
    <w:rsid w:val="00B76AC6"/>
    <w:rsid w:val="00B77347"/>
    <w:rsid w:val="00B774EA"/>
    <w:rsid w:val="00B77893"/>
    <w:rsid w:val="00B77983"/>
    <w:rsid w:val="00B77A9B"/>
    <w:rsid w:val="00B77EB2"/>
    <w:rsid w:val="00B77EFC"/>
    <w:rsid w:val="00B77F5C"/>
    <w:rsid w:val="00B802B6"/>
    <w:rsid w:val="00B80312"/>
    <w:rsid w:val="00B809E5"/>
    <w:rsid w:val="00B80A27"/>
    <w:rsid w:val="00B80D60"/>
    <w:rsid w:val="00B80E93"/>
    <w:rsid w:val="00B80EFC"/>
    <w:rsid w:val="00B80F03"/>
    <w:rsid w:val="00B80F97"/>
    <w:rsid w:val="00B813EF"/>
    <w:rsid w:val="00B81470"/>
    <w:rsid w:val="00B8167A"/>
    <w:rsid w:val="00B816DE"/>
    <w:rsid w:val="00B816F5"/>
    <w:rsid w:val="00B8194C"/>
    <w:rsid w:val="00B81AEF"/>
    <w:rsid w:val="00B81FE3"/>
    <w:rsid w:val="00B82132"/>
    <w:rsid w:val="00B82559"/>
    <w:rsid w:val="00B825B8"/>
    <w:rsid w:val="00B825E0"/>
    <w:rsid w:val="00B82DB7"/>
    <w:rsid w:val="00B82EAC"/>
    <w:rsid w:val="00B831F3"/>
    <w:rsid w:val="00B83445"/>
    <w:rsid w:val="00B834F7"/>
    <w:rsid w:val="00B839B1"/>
    <w:rsid w:val="00B83D70"/>
    <w:rsid w:val="00B83FBD"/>
    <w:rsid w:val="00B840F9"/>
    <w:rsid w:val="00B84245"/>
    <w:rsid w:val="00B844E1"/>
    <w:rsid w:val="00B8470B"/>
    <w:rsid w:val="00B84745"/>
    <w:rsid w:val="00B849A6"/>
    <w:rsid w:val="00B849AD"/>
    <w:rsid w:val="00B84AA9"/>
    <w:rsid w:val="00B84B67"/>
    <w:rsid w:val="00B84E5D"/>
    <w:rsid w:val="00B84F67"/>
    <w:rsid w:val="00B851A4"/>
    <w:rsid w:val="00B8549A"/>
    <w:rsid w:val="00B855D9"/>
    <w:rsid w:val="00B856D6"/>
    <w:rsid w:val="00B85991"/>
    <w:rsid w:val="00B85BF1"/>
    <w:rsid w:val="00B85C61"/>
    <w:rsid w:val="00B85FE9"/>
    <w:rsid w:val="00B86113"/>
    <w:rsid w:val="00B864D0"/>
    <w:rsid w:val="00B864E6"/>
    <w:rsid w:val="00B86E3F"/>
    <w:rsid w:val="00B86E56"/>
    <w:rsid w:val="00B86F49"/>
    <w:rsid w:val="00B8706D"/>
    <w:rsid w:val="00B8719C"/>
    <w:rsid w:val="00B877F6"/>
    <w:rsid w:val="00B878CB"/>
    <w:rsid w:val="00B87D5F"/>
    <w:rsid w:val="00B87E68"/>
    <w:rsid w:val="00B87FF3"/>
    <w:rsid w:val="00B900D7"/>
    <w:rsid w:val="00B905E7"/>
    <w:rsid w:val="00B90802"/>
    <w:rsid w:val="00B908C9"/>
    <w:rsid w:val="00B90D09"/>
    <w:rsid w:val="00B90D33"/>
    <w:rsid w:val="00B90D5F"/>
    <w:rsid w:val="00B91883"/>
    <w:rsid w:val="00B9189B"/>
    <w:rsid w:val="00B918B6"/>
    <w:rsid w:val="00B91E7D"/>
    <w:rsid w:val="00B91FA8"/>
    <w:rsid w:val="00B91FB7"/>
    <w:rsid w:val="00B921EE"/>
    <w:rsid w:val="00B92206"/>
    <w:rsid w:val="00B9221C"/>
    <w:rsid w:val="00B922C0"/>
    <w:rsid w:val="00B92694"/>
    <w:rsid w:val="00B92815"/>
    <w:rsid w:val="00B92955"/>
    <w:rsid w:val="00B92EBB"/>
    <w:rsid w:val="00B9305E"/>
    <w:rsid w:val="00B931F5"/>
    <w:rsid w:val="00B9331E"/>
    <w:rsid w:val="00B93E30"/>
    <w:rsid w:val="00B946B6"/>
    <w:rsid w:val="00B946BA"/>
    <w:rsid w:val="00B9488C"/>
    <w:rsid w:val="00B94AEB"/>
    <w:rsid w:val="00B94CC7"/>
    <w:rsid w:val="00B94D5F"/>
    <w:rsid w:val="00B95267"/>
    <w:rsid w:val="00B9553F"/>
    <w:rsid w:val="00B96452"/>
    <w:rsid w:val="00B964C9"/>
    <w:rsid w:val="00B965BF"/>
    <w:rsid w:val="00B9660F"/>
    <w:rsid w:val="00B96683"/>
    <w:rsid w:val="00B96726"/>
    <w:rsid w:val="00B967F5"/>
    <w:rsid w:val="00B96807"/>
    <w:rsid w:val="00B969FB"/>
    <w:rsid w:val="00B96B2A"/>
    <w:rsid w:val="00B96C56"/>
    <w:rsid w:val="00B96C5F"/>
    <w:rsid w:val="00B96C7D"/>
    <w:rsid w:val="00B9799E"/>
    <w:rsid w:val="00B97A44"/>
    <w:rsid w:val="00B97A4F"/>
    <w:rsid w:val="00B97AE1"/>
    <w:rsid w:val="00B97B86"/>
    <w:rsid w:val="00BA00B1"/>
    <w:rsid w:val="00BA0326"/>
    <w:rsid w:val="00BA0392"/>
    <w:rsid w:val="00BA047D"/>
    <w:rsid w:val="00BA0C84"/>
    <w:rsid w:val="00BA1160"/>
    <w:rsid w:val="00BA16B8"/>
    <w:rsid w:val="00BA170D"/>
    <w:rsid w:val="00BA1797"/>
    <w:rsid w:val="00BA194F"/>
    <w:rsid w:val="00BA1C85"/>
    <w:rsid w:val="00BA20E4"/>
    <w:rsid w:val="00BA20E8"/>
    <w:rsid w:val="00BA213D"/>
    <w:rsid w:val="00BA269E"/>
    <w:rsid w:val="00BA287B"/>
    <w:rsid w:val="00BA2B33"/>
    <w:rsid w:val="00BA2DDE"/>
    <w:rsid w:val="00BA2E60"/>
    <w:rsid w:val="00BA3B20"/>
    <w:rsid w:val="00BA3F3B"/>
    <w:rsid w:val="00BA3FA7"/>
    <w:rsid w:val="00BA4082"/>
    <w:rsid w:val="00BA40CA"/>
    <w:rsid w:val="00BA4143"/>
    <w:rsid w:val="00BA41D5"/>
    <w:rsid w:val="00BA4242"/>
    <w:rsid w:val="00BA4462"/>
    <w:rsid w:val="00BA45B4"/>
    <w:rsid w:val="00BA4C5B"/>
    <w:rsid w:val="00BA4E77"/>
    <w:rsid w:val="00BA4F9A"/>
    <w:rsid w:val="00BA5121"/>
    <w:rsid w:val="00BA547C"/>
    <w:rsid w:val="00BA5545"/>
    <w:rsid w:val="00BA56EC"/>
    <w:rsid w:val="00BA5ED6"/>
    <w:rsid w:val="00BA5FCF"/>
    <w:rsid w:val="00BA614E"/>
    <w:rsid w:val="00BA6562"/>
    <w:rsid w:val="00BA663A"/>
    <w:rsid w:val="00BA6732"/>
    <w:rsid w:val="00BA68C0"/>
    <w:rsid w:val="00BA6B07"/>
    <w:rsid w:val="00BA6C3D"/>
    <w:rsid w:val="00BA6E73"/>
    <w:rsid w:val="00BA7189"/>
    <w:rsid w:val="00BA741D"/>
    <w:rsid w:val="00BA7D3E"/>
    <w:rsid w:val="00BA7DD2"/>
    <w:rsid w:val="00BA7F47"/>
    <w:rsid w:val="00BB03E8"/>
    <w:rsid w:val="00BB065B"/>
    <w:rsid w:val="00BB06D8"/>
    <w:rsid w:val="00BB091C"/>
    <w:rsid w:val="00BB09C1"/>
    <w:rsid w:val="00BB10C7"/>
    <w:rsid w:val="00BB11FB"/>
    <w:rsid w:val="00BB12D8"/>
    <w:rsid w:val="00BB16BF"/>
    <w:rsid w:val="00BB1B26"/>
    <w:rsid w:val="00BB1C0C"/>
    <w:rsid w:val="00BB1DB1"/>
    <w:rsid w:val="00BB2072"/>
    <w:rsid w:val="00BB20E8"/>
    <w:rsid w:val="00BB245E"/>
    <w:rsid w:val="00BB24B7"/>
    <w:rsid w:val="00BB2E6E"/>
    <w:rsid w:val="00BB2FAB"/>
    <w:rsid w:val="00BB3019"/>
    <w:rsid w:val="00BB30AB"/>
    <w:rsid w:val="00BB39F3"/>
    <w:rsid w:val="00BB3AA8"/>
    <w:rsid w:val="00BB3B9B"/>
    <w:rsid w:val="00BB3E8C"/>
    <w:rsid w:val="00BB42F7"/>
    <w:rsid w:val="00BB45B1"/>
    <w:rsid w:val="00BB46A8"/>
    <w:rsid w:val="00BB49D9"/>
    <w:rsid w:val="00BB4A32"/>
    <w:rsid w:val="00BB4A3B"/>
    <w:rsid w:val="00BB4A44"/>
    <w:rsid w:val="00BB4AB0"/>
    <w:rsid w:val="00BB5142"/>
    <w:rsid w:val="00BB5511"/>
    <w:rsid w:val="00BB57F2"/>
    <w:rsid w:val="00BB5E9C"/>
    <w:rsid w:val="00BB615A"/>
    <w:rsid w:val="00BB63A0"/>
    <w:rsid w:val="00BB6685"/>
    <w:rsid w:val="00BB6A93"/>
    <w:rsid w:val="00BB6B6D"/>
    <w:rsid w:val="00BB6BEE"/>
    <w:rsid w:val="00BB6CA7"/>
    <w:rsid w:val="00BB6ED0"/>
    <w:rsid w:val="00BB71FF"/>
    <w:rsid w:val="00BB7435"/>
    <w:rsid w:val="00BB74E5"/>
    <w:rsid w:val="00BB79BB"/>
    <w:rsid w:val="00BB7FA9"/>
    <w:rsid w:val="00BC0420"/>
    <w:rsid w:val="00BC04A3"/>
    <w:rsid w:val="00BC06A4"/>
    <w:rsid w:val="00BC09AA"/>
    <w:rsid w:val="00BC0D91"/>
    <w:rsid w:val="00BC0EC3"/>
    <w:rsid w:val="00BC121B"/>
    <w:rsid w:val="00BC14A2"/>
    <w:rsid w:val="00BC14A4"/>
    <w:rsid w:val="00BC18AA"/>
    <w:rsid w:val="00BC1A55"/>
    <w:rsid w:val="00BC1C0A"/>
    <w:rsid w:val="00BC1D0B"/>
    <w:rsid w:val="00BC239F"/>
    <w:rsid w:val="00BC240F"/>
    <w:rsid w:val="00BC2812"/>
    <w:rsid w:val="00BC2C81"/>
    <w:rsid w:val="00BC2CA3"/>
    <w:rsid w:val="00BC2EE0"/>
    <w:rsid w:val="00BC3160"/>
    <w:rsid w:val="00BC38F7"/>
    <w:rsid w:val="00BC39C0"/>
    <w:rsid w:val="00BC39DB"/>
    <w:rsid w:val="00BC39E4"/>
    <w:rsid w:val="00BC3C82"/>
    <w:rsid w:val="00BC3DD7"/>
    <w:rsid w:val="00BC4041"/>
    <w:rsid w:val="00BC4089"/>
    <w:rsid w:val="00BC4188"/>
    <w:rsid w:val="00BC44C0"/>
    <w:rsid w:val="00BC4982"/>
    <w:rsid w:val="00BC4BB5"/>
    <w:rsid w:val="00BC5038"/>
    <w:rsid w:val="00BC5080"/>
    <w:rsid w:val="00BC532E"/>
    <w:rsid w:val="00BC56A5"/>
    <w:rsid w:val="00BC5E48"/>
    <w:rsid w:val="00BC6116"/>
    <w:rsid w:val="00BC6204"/>
    <w:rsid w:val="00BC6368"/>
    <w:rsid w:val="00BC63C0"/>
    <w:rsid w:val="00BC64BA"/>
    <w:rsid w:val="00BC6581"/>
    <w:rsid w:val="00BC66CB"/>
    <w:rsid w:val="00BC6C54"/>
    <w:rsid w:val="00BC6DBC"/>
    <w:rsid w:val="00BC6EF6"/>
    <w:rsid w:val="00BC7032"/>
    <w:rsid w:val="00BC70BA"/>
    <w:rsid w:val="00BC7344"/>
    <w:rsid w:val="00BC76A5"/>
    <w:rsid w:val="00BC7971"/>
    <w:rsid w:val="00BC7ACC"/>
    <w:rsid w:val="00BC7C3E"/>
    <w:rsid w:val="00BC7E55"/>
    <w:rsid w:val="00BD0292"/>
    <w:rsid w:val="00BD030F"/>
    <w:rsid w:val="00BD0365"/>
    <w:rsid w:val="00BD04CC"/>
    <w:rsid w:val="00BD0851"/>
    <w:rsid w:val="00BD08EC"/>
    <w:rsid w:val="00BD0953"/>
    <w:rsid w:val="00BD0E70"/>
    <w:rsid w:val="00BD1001"/>
    <w:rsid w:val="00BD1082"/>
    <w:rsid w:val="00BD12E7"/>
    <w:rsid w:val="00BD1429"/>
    <w:rsid w:val="00BD1850"/>
    <w:rsid w:val="00BD1AE6"/>
    <w:rsid w:val="00BD1B96"/>
    <w:rsid w:val="00BD1D23"/>
    <w:rsid w:val="00BD1D30"/>
    <w:rsid w:val="00BD1EA7"/>
    <w:rsid w:val="00BD1F59"/>
    <w:rsid w:val="00BD2033"/>
    <w:rsid w:val="00BD23CA"/>
    <w:rsid w:val="00BD270A"/>
    <w:rsid w:val="00BD2776"/>
    <w:rsid w:val="00BD2839"/>
    <w:rsid w:val="00BD29CD"/>
    <w:rsid w:val="00BD2AB8"/>
    <w:rsid w:val="00BD2D64"/>
    <w:rsid w:val="00BD333E"/>
    <w:rsid w:val="00BD3461"/>
    <w:rsid w:val="00BD3794"/>
    <w:rsid w:val="00BD39BE"/>
    <w:rsid w:val="00BD3A3C"/>
    <w:rsid w:val="00BD3A4B"/>
    <w:rsid w:val="00BD3B9B"/>
    <w:rsid w:val="00BD424A"/>
    <w:rsid w:val="00BD455B"/>
    <w:rsid w:val="00BD45A8"/>
    <w:rsid w:val="00BD4C4C"/>
    <w:rsid w:val="00BD4CF2"/>
    <w:rsid w:val="00BD4E5D"/>
    <w:rsid w:val="00BD5254"/>
    <w:rsid w:val="00BD533E"/>
    <w:rsid w:val="00BD576B"/>
    <w:rsid w:val="00BD5948"/>
    <w:rsid w:val="00BD5CB2"/>
    <w:rsid w:val="00BD5EC8"/>
    <w:rsid w:val="00BD6059"/>
    <w:rsid w:val="00BD60FA"/>
    <w:rsid w:val="00BD631E"/>
    <w:rsid w:val="00BD67A0"/>
    <w:rsid w:val="00BD6842"/>
    <w:rsid w:val="00BD69DA"/>
    <w:rsid w:val="00BD6C0B"/>
    <w:rsid w:val="00BD704D"/>
    <w:rsid w:val="00BD7155"/>
    <w:rsid w:val="00BD7264"/>
    <w:rsid w:val="00BD72E8"/>
    <w:rsid w:val="00BD7316"/>
    <w:rsid w:val="00BD75C0"/>
    <w:rsid w:val="00BD7856"/>
    <w:rsid w:val="00BD78DA"/>
    <w:rsid w:val="00BD7A42"/>
    <w:rsid w:val="00BD7E19"/>
    <w:rsid w:val="00BD7E9D"/>
    <w:rsid w:val="00BE031F"/>
    <w:rsid w:val="00BE0352"/>
    <w:rsid w:val="00BE0498"/>
    <w:rsid w:val="00BE0879"/>
    <w:rsid w:val="00BE0DE8"/>
    <w:rsid w:val="00BE0F4D"/>
    <w:rsid w:val="00BE0F99"/>
    <w:rsid w:val="00BE0FA0"/>
    <w:rsid w:val="00BE104F"/>
    <w:rsid w:val="00BE1131"/>
    <w:rsid w:val="00BE1222"/>
    <w:rsid w:val="00BE1336"/>
    <w:rsid w:val="00BE1538"/>
    <w:rsid w:val="00BE1725"/>
    <w:rsid w:val="00BE1A4B"/>
    <w:rsid w:val="00BE1BAE"/>
    <w:rsid w:val="00BE1C86"/>
    <w:rsid w:val="00BE1CD9"/>
    <w:rsid w:val="00BE2370"/>
    <w:rsid w:val="00BE24F5"/>
    <w:rsid w:val="00BE27D8"/>
    <w:rsid w:val="00BE2A53"/>
    <w:rsid w:val="00BE2AEE"/>
    <w:rsid w:val="00BE2E5B"/>
    <w:rsid w:val="00BE2EC9"/>
    <w:rsid w:val="00BE345F"/>
    <w:rsid w:val="00BE3489"/>
    <w:rsid w:val="00BE362D"/>
    <w:rsid w:val="00BE36A0"/>
    <w:rsid w:val="00BE3786"/>
    <w:rsid w:val="00BE379F"/>
    <w:rsid w:val="00BE3897"/>
    <w:rsid w:val="00BE3BFD"/>
    <w:rsid w:val="00BE42AB"/>
    <w:rsid w:val="00BE4636"/>
    <w:rsid w:val="00BE46B1"/>
    <w:rsid w:val="00BE4AD7"/>
    <w:rsid w:val="00BE5115"/>
    <w:rsid w:val="00BE5162"/>
    <w:rsid w:val="00BE5213"/>
    <w:rsid w:val="00BE566D"/>
    <w:rsid w:val="00BE5738"/>
    <w:rsid w:val="00BE596F"/>
    <w:rsid w:val="00BE5CF4"/>
    <w:rsid w:val="00BE5EAD"/>
    <w:rsid w:val="00BE5F76"/>
    <w:rsid w:val="00BE6193"/>
    <w:rsid w:val="00BE61C8"/>
    <w:rsid w:val="00BE6433"/>
    <w:rsid w:val="00BE648D"/>
    <w:rsid w:val="00BE64A6"/>
    <w:rsid w:val="00BE658D"/>
    <w:rsid w:val="00BE65BB"/>
    <w:rsid w:val="00BE69F3"/>
    <w:rsid w:val="00BE6BB2"/>
    <w:rsid w:val="00BE6FE9"/>
    <w:rsid w:val="00BE701D"/>
    <w:rsid w:val="00BE70CF"/>
    <w:rsid w:val="00BE71E9"/>
    <w:rsid w:val="00BE7347"/>
    <w:rsid w:val="00BE73A0"/>
    <w:rsid w:val="00BE74A9"/>
    <w:rsid w:val="00BF014C"/>
    <w:rsid w:val="00BF023D"/>
    <w:rsid w:val="00BF0336"/>
    <w:rsid w:val="00BF03A2"/>
    <w:rsid w:val="00BF040E"/>
    <w:rsid w:val="00BF0434"/>
    <w:rsid w:val="00BF074C"/>
    <w:rsid w:val="00BF09BD"/>
    <w:rsid w:val="00BF0ABA"/>
    <w:rsid w:val="00BF0B8F"/>
    <w:rsid w:val="00BF0D91"/>
    <w:rsid w:val="00BF0F88"/>
    <w:rsid w:val="00BF1B5E"/>
    <w:rsid w:val="00BF1B77"/>
    <w:rsid w:val="00BF1BB6"/>
    <w:rsid w:val="00BF1D08"/>
    <w:rsid w:val="00BF1D9F"/>
    <w:rsid w:val="00BF1F0B"/>
    <w:rsid w:val="00BF2060"/>
    <w:rsid w:val="00BF214D"/>
    <w:rsid w:val="00BF225F"/>
    <w:rsid w:val="00BF25E9"/>
    <w:rsid w:val="00BF260D"/>
    <w:rsid w:val="00BF268B"/>
    <w:rsid w:val="00BF299D"/>
    <w:rsid w:val="00BF2A7D"/>
    <w:rsid w:val="00BF2B24"/>
    <w:rsid w:val="00BF2E5D"/>
    <w:rsid w:val="00BF31F8"/>
    <w:rsid w:val="00BF3636"/>
    <w:rsid w:val="00BF3816"/>
    <w:rsid w:val="00BF395D"/>
    <w:rsid w:val="00BF3AB1"/>
    <w:rsid w:val="00BF3C40"/>
    <w:rsid w:val="00BF3EA3"/>
    <w:rsid w:val="00BF4155"/>
    <w:rsid w:val="00BF4246"/>
    <w:rsid w:val="00BF437D"/>
    <w:rsid w:val="00BF4678"/>
    <w:rsid w:val="00BF4807"/>
    <w:rsid w:val="00BF4C66"/>
    <w:rsid w:val="00BF4C7C"/>
    <w:rsid w:val="00BF4DDA"/>
    <w:rsid w:val="00BF4E25"/>
    <w:rsid w:val="00BF5016"/>
    <w:rsid w:val="00BF502F"/>
    <w:rsid w:val="00BF50CA"/>
    <w:rsid w:val="00BF526D"/>
    <w:rsid w:val="00BF53A7"/>
    <w:rsid w:val="00BF561A"/>
    <w:rsid w:val="00BF5747"/>
    <w:rsid w:val="00BF58F5"/>
    <w:rsid w:val="00BF59B6"/>
    <w:rsid w:val="00BF59EA"/>
    <w:rsid w:val="00BF5C36"/>
    <w:rsid w:val="00BF5F48"/>
    <w:rsid w:val="00BF63E7"/>
    <w:rsid w:val="00BF6491"/>
    <w:rsid w:val="00BF64D3"/>
    <w:rsid w:val="00BF661D"/>
    <w:rsid w:val="00BF6852"/>
    <w:rsid w:val="00BF694A"/>
    <w:rsid w:val="00BF6B26"/>
    <w:rsid w:val="00BF6D42"/>
    <w:rsid w:val="00BF6F7F"/>
    <w:rsid w:val="00BF70C6"/>
    <w:rsid w:val="00BF7154"/>
    <w:rsid w:val="00BF7615"/>
    <w:rsid w:val="00BF7899"/>
    <w:rsid w:val="00BF7A30"/>
    <w:rsid w:val="00BF7D4A"/>
    <w:rsid w:val="00BF7EA6"/>
    <w:rsid w:val="00C00230"/>
    <w:rsid w:val="00C00918"/>
    <w:rsid w:val="00C009A4"/>
    <w:rsid w:val="00C0101C"/>
    <w:rsid w:val="00C0180C"/>
    <w:rsid w:val="00C0190F"/>
    <w:rsid w:val="00C01944"/>
    <w:rsid w:val="00C01948"/>
    <w:rsid w:val="00C0194E"/>
    <w:rsid w:val="00C01B43"/>
    <w:rsid w:val="00C01D8C"/>
    <w:rsid w:val="00C01F41"/>
    <w:rsid w:val="00C02040"/>
    <w:rsid w:val="00C020CC"/>
    <w:rsid w:val="00C021BC"/>
    <w:rsid w:val="00C02300"/>
    <w:rsid w:val="00C0246A"/>
    <w:rsid w:val="00C02530"/>
    <w:rsid w:val="00C02543"/>
    <w:rsid w:val="00C0288E"/>
    <w:rsid w:val="00C02BC0"/>
    <w:rsid w:val="00C02DE1"/>
    <w:rsid w:val="00C02F0F"/>
    <w:rsid w:val="00C02F12"/>
    <w:rsid w:val="00C0312B"/>
    <w:rsid w:val="00C03208"/>
    <w:rsid w:val="00C0349E"/>
    <w:rsid w:val="00C037F5"/>
    <w:rsid w:val="00C03B69"/>
    <w:rsid w:val="00C03DF5"/>
    <w:rsid w:val="00C040A7"/>
    <w:rsid w:val="00C04106"/>
    <w:rsid w:val="00C04299"/>
    <w:rsid w:val="00C04333"/>
    <w:rsid w:val="00C04570"/>
    <w:rsid w:val="00C04D83"/>
    <w:rsid w:val="00C051C7"/>
    <w:rsid w:val="00C05520"/>
    <w:rsid w:val="00C05549"/>
    <w:rsid w:val="00C0584A"/>
    <w:rsid w:val="00C05901"/>
    <w:rsid w:val="00C05942"/>
    <w:rsid w:val="00C059A2"/>
    <w:rsid w:val="00C05AD7"/>
    <w:rsid w:val="00C05DCF"/>
    <w:rsid w:val="00C05F24"/>
    <w:rsid w:val="00C06617"/>
    <w:rsid w:val="00C0661E"/>
    <w:rsid w:val="00C066A4"/>
    <w:rsid w:val="00C067AB"/>
    <w:rsid w:val="00C0698F"/>
    <w:rsid w:val="00C06AD0"/>
    <w:rsid w:val="00C06B1A"/>
    <w:rsid w:val="00C06DC0"/>
    <w:rsid w:val="00C070A8"/>
    <w:rsid w:val="00C070F6"/>
    <w:rsid w:val="00C07138"/>
    <w:rsid w:val="00C075A0"/>
    <w:rsid w:val="00C07956"/>
    <w:rsid w:val="00C07E4A"/>
    <w:rsid w:val="00C07F96"/>
    <w:rsid w:val="00C103C3"/>
    <w:rsid w:val="00C10451"/>
    <w:rsid w:val="00C10A40"/>
    <w:rsid w:val="00C10A4D"/>
    <w:rsid w:val="00C10AAE"/>
    <w:rsid w:val="00C10C7C"/>
    <w:rsid w:val="00C10CE0"/>
    <w:rsid w:val="00C10FA8"/>
    <w:rsid w:val="00C11620"/>
    <w:rsid w:val="00C1163C"/>
    <w:rsid w:val="00C1179E"/>
    <w:rsid w:val="00C11919"/>
    <w:rsid w:val="00C11ABF"/>
    <w:rsid w:val="00C11BA9"/>
    <w:rsid w:val="00C11C55"/>
    <w:rsid w:val="00C11EC0"/>
    <w:rsid w:val="00C1215D"/>
    <w:rsid w:val="00C1258E"/>
    <w:rsid w:val="00C125F8"/>
    <w:rsid w:val="00C12743"/>
    <w:rsid w:val="00C12C8B"/>
    <w:rsid w:val="00C12CCC"/>
    <w:rsid w:val="00C12DA8"/>
    <w:rsid w:val="00C13082"/>
    <w:rsid w:val="00C13157"/>
    <w:rsid w:val="00C13273"/>
    <w:rsid w:val="00C13547"/>
    <w:rsid w:val="00C1359C"/>
    <w:rsid w:val="00C13917"/>
    <w:rsid w:val="00C13B48"/>
    <w:rsid w:val="00C13CD8"/>
    <w:rsid w:val="00C13D19"/>
    <w:rsid w:val="00C13E0E"/>
    <w:rsid w:val="00C1454D"/>
    <w:rsid w:val="00C147E0"/>
    <w:rsid w:val="00C14A22"/>
    <w:rsid w:val="00C14A48"/>
    <w:rsid w:val="00C14A76"/>
    <w:rsid w:val="00C14AEE"/>
    <w:rsid w:val="00C14E32"/>
    <w:rsid w:val="00C15081"/>
    <w:rsid w:val="00C15180"/>
    <w:rsid w:val="00C15683"/>
    <w:rsid w:val="00C15969"/>
    <w:rsid w:val="00C15A74"/>
    <w:rsid w:val="00C15C2C"/>
    <w:rsid w:val="00C15E0D"/>
    <w:rsid w:val="00C15E3F"/>
    <w:rsid w:val="00C160B6"/>
    <w:rsid w:val="00C16169"/>
    <w:rsid w:val="00C16190"/>
    <w:rsid w:val="00C16580"/>
    <w:rsid w:val="00C167D2"/>
    <w:rsid w:val="00C16A42"/>
    <w:rsid w:val="00C16A7E"/>
    <w:rsid w:val="00C16C39"/>
    <w:rsid w:val="00C16C5E"/>
    <w:rsid w:val="00C16CB5"/>
    <w:rsid w:val="00C16D9E"/>
    <w:rsid w:val="00C1716C"/>
    <w:rsid w:val="00C171AA"/>
    <w:rsid w:val="00C17317"/>
    <w:rsid w:val="00C174C2"/>
    <w:rsid w:val="00C1760E"/>
    <w:rsid w:val="00C17622"/>
    <w:rsid w:val="00C1772C"/>
    <w:rsid w:val="00C1778B"/>
    <w:rsid w:val="00C17994"/>
    <w:rsid w:val="00C17B11"/>
    <w:rsid w:val="00C17B63"/>
    <w:rsid w:val="00C17BEC"/>
    <w:rsid w:val="00C17D0A"/>
    <w:rsid w:val="00C17F95"/>
    <w:rsid w:val="00C200A6"/>
    <w:rsid w:val="00C20359"/>
    <w:rsid w:val="00C20735"/>
    <w:rsid w:val="00C208B7"/>
    <w:rsid w:val="00C2095A"/>
    <w:rsid w:val="00C20A13"/>
    <w:rsid w:val="00C20A53"/>
    <w:rsid w:val="00C20B33"/>
    <w:rsid w:val="00C20BA6"/>
    <w:rsid w:val="00C20C7E"/>
    <w:rsid w:val="00C21279"/>
    <w:rsid w:val="00C21911"/>
    <w:rsid w:val="00C21B28"/>
    <w:rsid w:val="00C21EB3"/>
    <w:rsid w:val="00C21EDA"/>
    <w:rsid w:val="00C2218D"/>
    <w:rsid w:val="00C224DC"/>
    <w:rsid w:val="00C2266E"/>
    <w:rsid w:val="00C228B3"/>
    <w:rsid w:val="00C228D5"/>
    <w:rsid w:val="00C22B27"/>
    <w:rsid w:val="00C22EDE"/>
    <w:rsid w:val="00C2352B"/>
    <w:rsid w:val="00C239DA"/>
    <w:rsid w:val="00C241AE"/>
    <w:rsid w:val="00C244A8"/>
    <w:rsid w:val="00C2496E"/>
    <w:rsid w:val="00C24984"/>
    <w:rsid w:val="00C24B10"/>
    <w:rsid w:val="00C24BBA"/>
    <w:rsid w:val="00C24C2D"/>
    <w:rsid w:val="00C251C7"/>
    <w:rsid w:val="00C251EA"/>
    <w:rsid w:val="00C25213"/>
    <w:rsid w:val="00C25424"/>
    <w:rsid w:val="00C25515"/>
    <w:rsid w:val="00C2562F"/>
    <w:rsid w:val="00C2567F"/>
    <w:rsid w:val="00C25ABC"/>
    <w:rsid w:val="00C26199"/>
    <w:rsid w:val="00C263CB"/>
    <w:rsid w:val="00C26496"/>
    <w:rsid w:val="00C26721"/>
    <w:rsid w:val="00C267EA"/>
    <w:rsid w:val="00C26843"/>
    <w:rsid w:val="00C26962"/>
    <w:rsid w:val="00C269BA"/>
    <w:rsid w:val="00C26B8B"/>
    <w:rsid w:val="00C26CD0"/>
    <w:rsid w:val="00C26D5E"/>
    <w:rsid w:val="00C270D9"/>
    <w:rsid w:val="00C27415"/>
    <w:rsid w:val="00C27851"/>
    <w:rsid w:val="00C27A9A"/>
    <w:rsid w:val="00C27E7E"/>
    <w:rsid w:val="00C3006F"/>
    <w:rsid w:val="00C3007C"/>
    <w:rsid w:val="00C30149"/>
    <w:rsid w:val="00C3047B"/>
    <w:rsid w:val="00C306A6"/>
    <w:rsid w:val="00C30722"/>
    <w:rsid w:val="00C308AC"/>
    <w:rsid w:val="00C30BCD"/>
    <w:rsid w:val="00C30CA7"/>
    <w:rsid w:val="00C30F1F"/>
    <w:rsid w:val="00C31173"/>
    <w:rsid w:val="00C313D1"/>
    <w:rsid w:val="00C3146E"/>
    <w:rsid w:val="00C314BA"/>
    <w:rsid w:val="00C316C1"/>
    <w:rsid w:val="00C31ABD"/>
    <w:rsid w:val="00C32404"/>
    <w:rsid w:val="00C32423"/>
    <w:rsid w:val="00C324D3"/>
    <w:rsid w:val="00C325B4"/>
    <w:rsid w:val="00C3278B"/>
    <w:rsid w:val="00C327E5"/>
    <w:rsid w:val="00C32CF4"/>
    <w:rsid w:val="00C32D6A"/>
    <w:rsid w:val="00C32F09"/>
    <w:rsid w:val="00C33136"/>
    <w:rsid w:val="00C33585"/>
    <w:rsid w:val="00C33650"/>
    <w:rsid w:val="00C33B19"/>
    <w:rsid w:val="00C33B46"/>
    <w:rsid w:val="00C33D77"/>
    <w:rsid w:val="00C34477"/>
    <w:rsid w:val="00C34806"/>
    <w:rsid w:val="00C34941"/>
    <w:rsid w:val="00C34A43"/>
    <w:rsid w:val="00C34AF8"/>
    <w:rsid w:val="00C34B76"/>
    <w:rsid w:val="00C34DEC"/>
    <w:rsid w:val="00C34F44"/>
    <w:rsid w:val="00C34F6C"/>
    <w:rsid w:val="00C3501B"/>
    <w:rsid w:val="00C355CD"/>
    <w:rsid w:val="00C35736"/>
    <w:rsid w:val="00C35D2B"/>
    <w:rsid w:val="00C36597"/>
    <w:rsid w:val="00C36829"/>
    <w:rsid w:val="00C36DC2"/>
    <w:rsid w:val="00C37195"/>
    <w:rsid w:val="00C37B7C"/>
    <w:rsid w:val="00C403B0"/>
    <w:rsid w:val="00C40452"/>
    <w:rsid w:val="00C40F15"/>
    <w:rsid w:val="00C40F6F"/>
    <w:rsid w:val="00C41354"/>
    <w:rsid w:val="00C413F1"/>
    <w:rsid w:val="00C417C7"/>
    <w:rsid w:val="00C4190D"/>
    <w:rsid w:val="00C42190"/>
    <w:rsid w:val="00C42361"/>
    <w:rsid w:val="00C42DB7"/>
    <w:rsid w:val="00C42F22"/>
    <w:rsid w:val="00C42F6A"/>
    <w:rsid w:val="00C4301F"/>
    <w:rsid w:val="00C430D8"/>
    <w:rsid w:val="00C4310D"/>
    <w:rsid w:val="00C431A8"/>
    <w:rsid w:val="00C43518"/>
    <w:rsid w:val="00C43549"/>
    <w:rsid w:val="00C43679"/>
    <w:rsid w:val="00C43A9B"/>
    <w:rsid w:val="00C43BC5"/>
    <w:rsid w:val="00C44052"/>
    <w:rsid w:val="00C4405B"/>
    <w:rsid w:val="00C44336"/>
    <w:rsid w:val="00C4438F"/>
    <w:rsid w:val="00C443C1"/>
    <w:rsid w:val="00C443FC"/>
    <w:rsid w:val="00C444CB"/>
    <w:rsid w:val="00C44554"/>
    <w:rsid w:val="00C44610"/>
    <w:rsid w:val="00C447DA"/>
    <w:rsid w:val="00C44A77"/>
    <w:rsid w:val="00C44B32"/>
    <w:rsid w:val="00C44E00"/>
    <w:rsid w:val="00C44E4C"/>
    <w:rsid w:val="00C44E94"/>
    <w:rsid w:val="00C450F2"/>
    <w:rsid w:val="00C4511F"/>
    <w:rsid w:val="00C454EF"/>
    <w:rsid w:val="00C45797"/>
    <w:rsid w:val="00C45936"/>
    <w:rsid w:val="00C45C82"/>
    <w:rsid w:val="00C45D6C"/>
    <w:rsid w:val="00C45E38"/>
    <w:rsid w:val="00C4605C"/>
    <w:rsid w:val="00C46108"/>
    <w:rsid w:val="00C4653D"/>
    <w:rsid w:val="00C469DA"/>
    <w:rsid w:val="00C46A9F"/>
    <w:rsid w:val="00C46BCB"/>
    <w:rsid w:val="00C46CCE"/>
    <w:rsid w:val="00C46FBC"/>
    <w:rsid w:val="00C47128"/>
    <w:rsid w:val="00C47515"/>
    <w:rsid w:val="00C475CA"/>
    <w:rsid w:val="00C4772F"/>
    <w:rsid w:val="00C47783"/>
    <w:rsid w:val="00C4797E"/>
    <w:rsid w:val="00C47991"/>
    <w:rsid w:val="00C47B6B"/>
    <w:rsid w:val="00C47CAE"/>
    <w:rsid w:val="00C47E32"/>
    <w:rsid w:val="00C500AE"/>
    <w:rsid w:val="00C5017F"/>
    <w:rsid w:val="00C50479"/>
    <w:rsid w:val="00C5064B"/>
    <w:rsid w:val="00C50737"/>
    <w:rsid w:val="00C507CD"/>
    <w:rsid w:val="00C5084D"/>
    <w:rsid w:val="00C5089C"/>
    <w:rsid w:val="00C50DFF"/>
    <w:rsid w:val="00C513B8"/>
    <w:rsid w:val="00C515C6"/>
    <w:rsid w:val="00C51749"/>
    <w:rsid w:val="00C51A42"/>
    <w:rsid w:val="00C51A6F"/>
    <w:rsid w:val="00C51BA9"/>
    <w:rsid w:val="00C51BD4"/>
    <w:rsid w:val="00C51DFA"/>
    <w:rsid w:val="00C52137"/>
    <w:rsid w:val="00C52283"/>
    <w:rsid w:val="00C52415"/>
    <w:rsid w:val="00C52A04"/>
    <w:rsid w:val="00C52C31"/>
    <w:rsid w:val="00C52E76"/>
    <w:rsid w:val="00C53583"/>
    <w:rsid w:val="00C53759"/>
    <w:rsid w:val="00C53C39"/>
    <w:rsid w:val="00C53C83"/>
    <w:rsid w:val="00C53CBF"/>
    <w:rsid w:val="00C53E65"/>
    <w:rsid w:val="00C5411B"/>
    <w:rsid w:val="00C54139"/>
    <w:rsid w:val="00C5464E"/>
    <w:rsid w:val="00C54718"/>
    <w:rsid w:val="00C5476E"/>
    <w:rsid w:val="00C547D8"/>
    <w:rsid w:val="00C547DF"/>
    <w:rsid w:val="00C54865"/>
    <w:rsid w:val="00C549DF"/>
    <w:rsid w:val="00C54B5C"/>
    <w:rsid w:val="00C54C2B"/>
    <w:rsid w:val="00C54CE4"/>
    <w:rsid w:val="00C54E4F"/>
    <w:rsid w:val="00C54F1F"/>
    <w:rsid w:val="00C552CF"/>
    <w:rsid w:val="00C5577C"/>
    <w:rsid w:val="00C5595A"/>
    <w:rsid w:val="00C559B9"/>
    <w:rsid w:val="00C55B3A"/>
    <w:rsid w:val="00C55E19"/>
    <w:rsid w:val="00C5611D"/>
    <w:rsid w:val="00C56172"/>
    <w:rsid w:val="00C56D51"/>
    <w:rsid w:val="00C56E4B"/>
    <w:rsid w:val="00C56F14"/>
    <w:rsid w:val="00C56F68"/>
    <w:rsid w:val="00C57140"/>
    <w:rsid w:val="00C57141"/>
    <w:rsid w:val="00C5730E"/>
    <w:rsid w:val="00C57450"/>
    <w:rsid w:val="00C57572"/>
    <w:rsid w:val="00C57584"/>
    <w:rsid w:val="00C57726"/>
    <w:rsid w:val="00C57736"/>
    <w:rsid w:val="00C57C66"/>
    <w:rsid w:val="00C57DD5"/>
    <w:rsid w:val="00C60390"/>
    <w:rsid w:val="00C604D5"/>
    <w:rsid w:val="00C604E6"/>
    <w:rsid w:val="00C60632"/>
    <w:rsid w:val="00C60784"/>
    <w:rsid w:val="00C60834"/>
    <w:rsid w:val="00C609AB"/>
    <w:rsid w:val="00C60A3E"/>
    <w:rsid w:val="00C60AC0"/>
    <w:rsid w:val="00C60E17"/>
    <w:rsid w:val="00C60FFD"/>
    <w:rsid w:val="00C61359"/>
    <w:rsid w:val="00C61B98"/>
    <w:rsid w:val="00C61BDD"/>
    <w:rsid w:val="00C61DD4"/>
    <w:rsid w:val="00C61E48"/>
    <w:rsid w:val="00C61EFA"/>
    <w:rsid w:val="00C61F32"/>
    <w:rsid w:val="00C6210E"/>
    <w:rsid w:val="00C622DF"/>
    <w:rsid w:val="00C62384"/>
    <w:rsid w:val="00C623C1"/>
    <w:rsid w:val="00C62A57"/>
    <w:rsid w:val="00C62ABA"/>
    <w:rsid w:val="00C62B4E"/>
    <w:rsid w:val="00C62BCC"/>
    <w:rsid w:val="00C62E44"/>
    <w:rsid w:val="00C6342D"/>
    <w:rsid w:val="00C63673"/>
    <w:rsid w:val="00C636F1"/>
    <w:rsid w:val="00C63ADB"/>
    <w:rsid w:val="00C63D5F"/>
    <w:rsid w:val="00C6406A"/>
    <w:rsid w:val="00C640AF"/>
    <w:rsid w:val="00C642CD"/>
    <w:rsid w:val="00C64562"/>
    <w:rsid w:val="00C645AD"/>
    <w:rsid w:val="00C64704"/>
    <w:rsid w:val="00C6472D"/>
    <w:rsid w:val="00C649E2"/>
    <w:rsid w:val="00C64A89"/>
    <w:rsid w:val="00C64BBB"/>
    <w:rsid w:val="00C64F4F"/>
    <w:rsid w:val="00C64FFE"/>
    <w:rsid w:val="00C65059"/>
    <w:rsid w:val="00C6507B"/>
    <w:rsid w:val="00C6529D"/>
    <w:rsid w:val="00C6536D"/>
    <w:rsid w:val="00C655E4"/>
    <w:rsid w:val="00C658CC"/>
    <w:rsid w:val="00C6592B"/>
    <w:rsid w:val="00C659CF"/>
    <w:rsid w:val="00C65A18"/>
    <w:rsid w:val="00C65A47"/>
    <w:rsid w:val="00C65AFC"/>
    <w:rsid w:val="00C65CA4"/>
    <w:rsid w:val="00C661D4"/>
    <w:rsid w:val="00C66303"/>
    <w:rsid w:val="00C663B5"/>
    <w:rsid w:val="00C664C5"/>
    <w:rsid w:val="00C6686B"/>
    <w:rsid w:val="00C66EC7"/>
    <w:rsid w:val="00C670F1"/>
    <w:rsid w:val="00C67396"/>
    <w:rsid w:val="00C6746F"/>
    <w:rsid w:val="00C677CF"/>
    <w:rsid w:val="00C6786A"/>
    <w:rsid w:val="00C67883"/>
    <w:rsid w:val="00C67AC1"/>
    <w:rsid w:val="00C701C8"/>
    <w:rsid w:val="00C702DA"/>
    <w:rsid w:val="00C703DD"/>
    <w:rsid w:val="00C70467"/>
    <w:rsid w:val="00C7056C"/>
    <w:rsid w:val="00C70787"/>
    <w:rsid w:val="00C7082E"/>
    <w:rsid w:val="00C70A25"/>
    <w:rsid w:val="00C70C50"/>
    <w:rsid w:val="00C70C9C"/>
    <w:rsid w:val="00C7120B"/>
    <w:rsid w:val="00C7125C"/>
    <w:rsid w:val="00C71B28"/>
    <w:rsid w:val="00C71B31"/>
    <w:rsid w:val="00C71B7B"/>
    <w:rsid w:val="00C71BAB"/>
    <w:rsid w:val="00C71E37"/>
    <w:rsid w:val="00C71EC0"/>
    <w:rsid w:val="00C72020"/>
    <w:rsid w:val="00C7233B"/>
    <w:rsid w:val="00C72450"/>
    <w:rsid w:val="00C724FB"/>
    <w:rsid w:val="00C7288F"/>
    <w:rsid w:val="00C72F31"/>
    <w:rsid w:val="00C7334B"/>
    <w:rsid w:val="00C735B5"/>
    <w:rsid w:val="00C73912"/>
    <w:rsid w:val="00C73BCB"/>
    <w:rsid w:val="00C73CB0"/>
    <w:rsid w:val="00C73CE6"/>
    <w:rsid w:val="00C74016"/>
    <w:rsid w:val="00C74205"/>
    <w:rsid w:val="00C74885"/>
    <w:rsid w:val="00C748BE"/>
    <w:rsid w:val="00C749F0"/>
    <w:rsid w:val="00C74C87"/>
    <w:rsid w:val="00C74CCE"/>
    <w:rsid w:val="00C7503E"/>
    <w:rsid w:val="00C75050"/>
    <w:rsid w:val="00C7519F"/>
    <w:rsid w:val="00C7533E"/>
    <w:rsid w:val="00C753A0"/>
    <w:rsid w:val="00C754DD"/>
    <w:rsid w:val="00C757D2"/>
    <w:rsid w:val="00C75A07"/>
    <w:rsid w:val="00C75B90"/>
    <w:rsid w:val="00C75E76"/>
    <w:rsid w:val="00C75F8B"/>
    <w:rsid w:val="00C760D8"/>
    <w:rsid w:val="00C762BC"/>
    <w:rsid w:val="00C76834"/>
    <w:rsid w:val="00C768C1"/>
    <w:rsid w:val="00C76B4A"/>
    <w:rsid w:val="00C76D05"/>
    <w:rsid w:val="00C76D7C"/>
    <w:rsid w:val="00C76D8F"/>
    <w:rsid w:val="00C7707B"/>
    <w:rsid w:val="00C7714D"/>
    <w:rsid w:val="00C77304"/>
    <w:rsid w:val="00C77455"/>
    <w:rsid w:val="00C7745B"/>
    <w:rsid w:val="00C775BE"/>
    <w:rsid w:val="00C776F3"/>
    <w:rsid w:val="00C77804"/>
    <w:rsid w:val="00C7791B"/>
    <w:rsid w:val="00C77979"/>
    <w:rsid w:val="00C77AB4"/>
    <w:rsid w:val="00C77B06"/>
    <w:rsid w:val="00C77C9D"/>
    <w:rsid w:val="00C77E27"/>
    <w:rsid w:val="00C8004C"/>
    <w:rsid w:val="00C800F5"/>
    <w:rsid w:val="00C80386"/>
    <w:rsid w:val="00C804C8"/>
    <w:rsid w:val="00C80836"/>
    <w:rsid w:val="00C80F17"/>
    <w:rsid w:val="00C810BB"/>
    <w:rsid w:val="00C810FF"/>
    <w:rsid w:val="00C81116"/>
    <w:rsid w:val="00C813AC"/>
    <w:rsid w:val="00C8141E"/>
    <w:rsid w:val="00C815A1"/>
    <w:rsid w:val="00C818D2"/>
    <w:rsid w:val="00C81AD0"/>
    <w:rsid w:val="00C82203"/>
    <w:rsid w:val="00C8226D"/>
    <w:rsid w:val="00C8233B"/>
    <w:rsid w:val="00C823C3"/>
    <w:rsid w:val="00C823CB"/>
    <w:rsid w:val="00C82732"/>
    <w:rsid w:val="00C83000"/>
    <w:rsid w:val="00C830F5"/>
    <w:rsid w:val="00C8324A"/>
    <w:rsid w:val="00C833FB"/>
    <w:rsid w:val="00C8342B"/>
    <w:rsid w:val="00C838C7"/>
    <w:rsid w:val="00C83A3C"/>
    <w:rsid w:val="00C84095"/>
    <w:rsid w:val="00C8436A"/>
    <w:rsid w:val="00C849F0"/>
    <w:rsid w:val="00C84B28"/>
    <w:rsid w:val="00C84B44"/>
    <w:rsid w:val="00C84EC9"/>
    <w:rsid w:val="00C8524D"/>
    <w:rsid w:val="00C855E1"/>
    <w:rsid w:val="00C855F5"/>
    <w:rsid w:val="00C85AC2"/>
    <w:rsid w:val="00C85B55"/>
    <w:rsid w:val="00C85BF1"/>
    <w:rsid w:val="00C862B5"/>
    <w:rsid w:val="00C8643D"/>
    <w:rsid w:val="00C86679"/>
    <w:rsid w:val="00C86680"/>
    <w:rsid w:val="00C867A7"/>
    <w:rsid w:val="00C869D0"/>
    <w:rsid w:val="00C86BCB"/>
    <w:rsid w:val="00C86C6B"/>
    <w:rsid w:val="00C870E2"/>
    <w:rsid w:val="00C877BF"/>
    <w:rsid w:val="00C878B5"/>
    <w:rsid w:val="00C87921"/>
    <w:rsid w:val="00C87939"/>
    <w:rsid w:val="00C879F1"/>
    <w:rsid w:val="00C87BA0"/>
    <w:rsid w:val="00C87DC7"/>
    <w:rsid w:val="00C87E2A"/>
    <w:rsid w:val="00C90126"/>
    <w:rsid w:val="00C902A0"/>
    <w:rsid w:val="00C90645"/>
    <w:rsid w:val="00C906A0"/>
    <w:rsid w:val="00C906E8"/>
    <w:rsid w:val="00C907E3"/>
    <w:rsid w:val="00C90907"/>
    <w:rsid w:val="00C90A98"/>
    <w:rsid w:val="00C90BD4"/>
    <w:rsid w:val="00C90C91"/>
    <w:rsid w:val="00C90D03"/>
    <w:rsid w:val="00C90D6F"/>
    <w:rsid w:val="00C90F78"/>
    <w:rsid w:val="00C910C2"/>
    <w:rsid w:val="00C91218"/>
    <w:rsid w:val="00C91495"/>
    <w:rsid w:val="00C91870"/>
    <w:rsid w:val="00C91BDA"/>
    <w:rsid w:val="00C91C00"/>
    <w:rsid w:val="00C91E18"/>
    <w:rsid w:val="00C92117"/>
    <w:rsid w:val="00C921D5"/>
    <w:rsid w:val="00C92289"/>
    <w:rsid w:val="00C92375"/>
    <w:rsid w:val="00C925D7"/>
    <w:rsid w:val="00C92736"/>
    <w:rsid w:val="00C92B16"/>
    <w:rsid w:val="00C9311D"/>
    <w:rsid w:val="00C933FC"/>
    <w:rsid w:val="00C935DC"/>
    <w:rsid w:val="00C9386B"/>
    <w:rsid w:val="00C93B99"/>
    <w:rsid w:val="00C93F7F"/>
    <w:rsid w:val="00C940B5"/>
    <w:rsid w:val="00C941FB"/>
    <w:rsid w:val="00C94508"/>
    <w:rsid w:val="00C94578"/>
    <w:rsid w:val="00C945EB"/>
    <w:rsid w:val="00C951B6"/>
    <w:rsid w:val="00C95315"/>
    <w:rsid w:val="00C953C5"/>
    <w:rsid w:val="00C95507"/>
    <w:rsid w:val="00C955C7"/>
    <w:rsid w:val="00C958A7"/>
    <w:rsid w:val="00C959C7"/>
    <w:rsid w:val="00C95A08"/>
    <w:rsid w:val="00C95D82"/>
    <w:rsid w:val="00C95DD2"/>
    <w:rsid w:val="00C95F8D"/>
    <w:rsid w:val="00C9612B"/>
    <w:rsid w:val="00C964E1"/>
    <w:rsid w:val="00C9650E"/>
    <w:rsid w:val="00C96602"/>
    <w:rsid w:val="00C968CD"/>
    <w:rsid w:val="00C97083"/>
    <w:rsid w:val="00C970D5"/>
    <w:rsid w:val="00C970F7"/>
    <w:rsid w:val="00C97144"/>
    <w:rsid w:val="00C97209"/>
    <w:rsid w:val="00C97223"/>
    <w:rsid w:val="00C97592"/>
    <w:rsid w:val="00C975E4"/>
    <w:rsid w:val="00C9761D"/>
    <w:rsid w:val="00C97B5B"/>
    <w:rsid w:val="00C97DFB"/>
    <w:rsid w:val="00C97F75"/>
    <w:rsid w:val="00CA0825"/>
    <w:rsid w:val="00CA0949"/>
    <w:rsid w:val="00CA0B89"/>
    <w:rsid w:val="00CA0E4A"/>
    <w:rsid w:val="00CA0F8C"/>
    <w:rsid w:val="00CA103E"/>
    <w:rsid w:val="00CA12D2"/>
    <w:rsid w:val="00CA18B3"/>
    <w:rsid w:val="00CA1B40"/>
    <w:rsid w:val="00CA1CC2"/>
    <w:rsid w:val="00CA1D66"/>
    <w:rsid w:val="00CA1DB3"/>
    <w:rsid w:val="00CA1EF7"/>
    <w:rsid w:val="00CA214E"/>
    <w:rsid w:val="00CA2188"/>
    <w:rsid w:val="00CA2387"/>
    <w:rsid w:val="00CA23AB"/>
    <w:rsid w:val="00CA26FF"/>
    <w:rsid w:val="00CA273B"/>
    <w:rsid w:val="00CA288F"/>
    <w:rsid w:val="00CA28F8"/>
    <w:rsid w:val="00CA2AE1"/>
    <w:rsid w:val="00CA2D63"/>
    <w:rsid w:val="00CA307F"/>
    <w:rsid w:val="00CA3385"/>
    <w:rsid w:val="00CA346B"/>
    <w:rsid w:val="00CA3501"/>
    <w:rsid w:val="00CA356A"/>
    <w:rsid w:val="00CA3C28"/>
    <w:rsid w:val="00CA3DB2"/>
    <w:rsid w:val="00CA3E26"/>
    <w:rsid w:val="00CA411A"/>
    <w:rsid w:val="00CA42BC"/>
    <w:rsid w:val="00CA42D1"/>
    <w:rsid w:val="00CA4398"/>
    <w:rsid w:val="00CA45C4"/>
    <w:rsid w:val="00CA4663"/>
    <w:rsid w:val="00CA4681"/>
    <w:rsid w:val="00CA46EB"/>
    <w:rsid w:val="00CA4C0D"/>
    <w:rsid w:val="00CA4DC3"/>
    <w:rsid w:val="00CA4EE6"/>
    <w:rsid w:val="00CA4F59"/>
    <w:rsid w:val="00CA513E"/>
    <w:rsid w:val="00CA5398"/>
    <w:rsid w:val="00CA563E"/>
    <w:rsid w:val="00CA583B"/>
    <w:rsid w:val="00CA5954"/>
    <w:rsid w:val="00CA59B8"/>
    <w:rsid w:val="00CA5D05"/>
    <w:rsid w:val="00CA6123"/>
    <w:rsid w:val="00CA6126"/>
    <w:rsid w:val="00CA62A6"/>
    <w:rsid w:val="00CA6442"/>
    <w:rsid w:val="00CA665C"/>
    <w:rsid w:val="00CA667E"/>
    <w:rsid w:val="00CA66F9"/>
    <w:rsid w:val="00CA684D"/>
    <w:rsid w:val="00CA6942"/>
    <w:rsid w:val="00CA6C0A"/>
    <w:rsid w:val="00CA6CC7"/>
    <w:rsid w:val="00CA6DDE"/>
    <w:rsid w:val="00CA7219"/>
    <w:rsid w:val="00CA77E5"/>
    <w:rsid w:val="00CA78D5"/>
    <w:rsid w:val="00CA78DA"/>
    <w:rsid w:val="00CA7BFE"/>
    <w:rsid w:val="00CA7D95"/>
    <w:rsid w:val="00CA7DCA"/>
    <w:rsid w:val="00CA7F5C"/>
    <w:rsid w:val="00CB0025"/>
    <w:rsid w:val="00CB00C5"/>
    <w:rsid w:val="00CB01DC"/>
    <w:rsid w:val="00CB09B7"/>
    <w:rsid w:val="00CB0C56"/>
    <w:rsid w:val="00CB0C5B"/>
    <w:rsid w:val="00CB0E65"/>
    <w:rsid w:val="00CB1084"/>
    <w:rsid w:val="00CB12EB"/>
    <w:rsid w:val="00CB1401"/>
    <w:rsid w:val="00CB1496"/>
    <w:rsid w:val="00CB1A19"/>
    <w:rsid w:val="00CB1A25"/>
    <w:rsid w:val="00CB1B17"/>
    <w:rsid w:val="00CB1C5C"/>
    <w:rsid w:val="00CB2042"/>
    <w:rsid w:val="00CB21C4"/>
    <w:rsid w:val="00CB21FD"/>
    <w:rsid w:val="00CB2365"/>
    <w:rsid w:val="00CB23A9"/>
    <w:rsid w:val="00CB278B"/>
    <w:rsid w:val="00CB2B3F"/>
    <w:rsid w:val="00CB2DF0"/>
    <w:rsid w:val="00CB3427"/>
    <w:rsid w:val="00CB3506"/>
    <w:rsid w:val="00CB3655"/>
    <w:rsid w:val="00CB368D"/>
    <w:rsid w:val="00CB3940"/>
    <w:rsid w:val="00CB3B28"/>
    <w:rsid w:val="00CB3B58"/>
    <w:rsid w:val="00CB3B9D"/>
    <w:rsid w:val="00CB3C03"/>
    <w:rsid w:val="00CB3C52"/>
    <w:rsid w:val="00CB405C"/>
    <w:rsid w:val="00CB40AD"/>
    <w:rsid w:val="00CB42FE"/>
    <w:rsid w:val="00CB448D"/>
    <w:rsid w:val="00CB4598"/>
    <w:rsid w:val="00CB46EC"/>
    <w:rsid w:val="00CB4A03"/>
    <w:rsid w:val="00CB501B"/>
    <w:rsid w:val="00CB510C"/>
    <w:rsid w:val="00CB51A0"/>
    <w:rsid w:val="00CB595A"/>
    <w:rsid w:val="00CB5AF7"/>
    <w:rsid w:val="00CB5BF4"/>
    <w:rsid w:val="00CB5C41"/>
    <w:rsid w:val="00CB5D2F"/>
    <w:rsid w:val="00CB6068"/>
    <w:rsid w:val="00CB61BC"/>
    <w:rsid w:val="00CB6211"/>
    <w:rsid w:val="00CB6242"/>
    <w:rsid w:val="00CB6581"/>
    <w:rsid w:val="00CB66D4"/>
    <w:rsid w:val="00CB685D"/>
    <w:rsid w:val="00CB68CB"/>
    <w:rsid w:val="00CB68E6"/>
    <w:rsid w:val="00CB6A98"/>
    <w:rsid w:val="00CB6D3B"/>
    <w:rsid w:val="00CB6F86"/>
    <w:rsid w:val="00CB712D"/>
    <w:rsid w:val="00CB7583"/>
    <w:rsid w:val="00CB79F4"/>
    <w:rsid w:val="00CB7CB6"/>
    <w:rsid w:val="00CB7E18"/>
    <w:rsid w:val="00CB7FAA"/>
    <w:rsid w:val="00CC012F"/>
    <w:rsid w:val="00CC0974"/>
    <w:rsid w:val="00CC0B37"/>
    <w:rsid w:val="00CC0CEB"/>
    <w:rsid w:val="00CC0EBA"/>
    <w:rsid w:val="00CC1086"/>
    <w:rsid w:val="00CC1251"/>
    <w:rsid w:val="00CC1275"/>
    <w:rsid w:val="00CC1343"/>
    <w:rsid w:val="00CC1477"/>
    <w:rsid w:val="00CC1AD3"/>
    <w:rsid w:val="00CC1AE6"/>
    <w:rsid w:val="00CC1BD5"/>
    <w:rsid w:val="00CC1C4D"/>
    <w:rsid w:val="00CC212A"/>
    <w:rsid w:val="00CC2344"/>
    <w:rsid w:val="00CC2443"/>
    <w:rsid w:val="00CC2525"/>
    <w:rsid w:val="00CC2B05"/>
    <w:rsid w:val="00CC2C36"/>
    <w:rsid w:val="00CC2E69"/>
    <w:rsid w:val="00CC2F43"/>
    <w:rsid w:val="00CC3021"/>
    <w:rsid w:val="00CC3129"/>
    <w:rsid w:val="00CC3F7B"/>
    <w:rsid w:val="00CC403B"/>
    <w:rsid w:val="00CC40B2"/>
    <w:rsid w:val="00CC40FE"/>
    <w:rsid w:val="00CC4387"/>
    <w:rsid w:val="00CC44C1"/>
    <w:rsid w:val="00CC453B"/>
    <w:rsid w:val="00CC461C"/>
    <w:rsid w:val="00CC471C"/>
    <w:rsid w:val="00CC4878"/>
    <w:rsid w:val="00CC4B00"/>
    <w:rsid w:val="00CC4F8F"/>
    <w:rsid w:val="00CC5501"/>
    <w:rsid w:val="00CC5ABC"/>
    <w:rsid w:val="00CC61A5"/>
    <w:rsid w:val="00CC6287"/>
    <w:rsid w:val="00CC6397"/>
    <w:rsid w:val="00CC6782"/>
    <w:rsid w:val="00CC67AA"/>
    <w:rsid w:val="00CC6E9B"/>
    <w:rsid w:val="00CC6F53"/>
    <w:rsid w:val="00CC6F80"/>
    <w:rsid w:val="00CC7403"/>
    <w:rsid w:val="00CC776F"/>
    <w:rsid w:val="00CC7853"/>
    <w:rsid w:val="00CC78A9"/>
    <w:rsid w:val="00CC7B59"/>
    <w:rsid w:val="00CC7D54"/>
    <w:rsid w:val="00CC7F4B"/>
    <w:rsid w:val="00CD001B"/>
    <w:rsid w:val="00CD00E5"/>
    <w:rsid w:val="00CD0369"/>
    <w:rsid w:val="00CD04CD"/>
    <w:rsid w:val="00CD0677"/>
    <w:rsid w:val="00CD06F3"/>
    <w:rsid w:val="00CD0866"/>
    <w:rsid w:val="00CD0AFA"/>
    <w:rsid w:val="00CD0F38"/>
    <w:rsid w:val="00CD1095"/>
    <w:rsid w:val="00CD142C"/>
    <w:rsid w:val="00CD1498"/>
    <w:rsid w:val="00CD15BD"/>
    <w:rsid w:val="00CD1745"/>
    <w:rsid w:val="00CD201E"/>
    <w:rsid w:val="00CD24F5"/>
    <w:rsid w:val="00CD2621"/>
    <w:rsid w:val="00CD2965"/>
    <w:rsid w:val="00CD2BF7"/>
    <w:rsid w:val="00CD2EC4"/>
    <w:rsid w:val="00CD30B6"/>
    <w:rsid w:val="00CD30D2"/>
    <w:rsid w:val="00CD353F"/>
    <w:rsid w:val="00CD3ADC"/>
    <w:rsid w:val="00CD3DA3"/>
    <w:rsid w:val="00CD3F7A"/>
    <w:rsid w:val="00CD4124"/>
    <w:rsid w:val="00CD434F"/>
    <w:rsid w:val="00CD4499"/>
    <w:rsid w:val="00CD4660"/>
    <w:rsid w:val="00CD5082"/>
    <w:rsid w:val="00CD5202"/>
    <w:rsid w:val="00CD523B"/>
    <w:rsid w:val="00CD6267"/>
    <w:rsid w:val="00CD63CC"/>
    <w:rsid w:val="00CD63DD"/>
    <w:rsid w:val="00CD674A"/>
    <w:rsid w:val="00CD69E1"/>
    <w:rsid w:val="00CD6CDA"/>
    <w:rsid w:val="00CD72D0"/>
    <w:rsid w:val="00CD73EE"/>
    <w:rsid w:val="00CD74A7"/>
    <w:rsid w:val="00CD772D"/>
    <w:rsid w:val="00CD7894"/>
    <w:rsid w:val="00CD7971"/>
    <w:rsid w:val="00CD7A86"/>
    <w:rsid w:val="00CD7E44"/>
    <w:rsid w:val="00CD7F61"/>
    <w:rsid w:val="00CE0395"/>
    <w:rsid w:val="00CE0478"/>
    <w:rsid w:val="00CE059F"/>
    <w:rsid w:val="00CE065A"/>
    <w:rsid w:val="00CE0666"/>
    <w:rsid w:val="00CE09AF"/>
    <w:rsid w:val="00CE0A1A"/>
    <w:rsid w:val="00CE0AE2"/>
    <w:rsid w:val="00CE0DC2"/>
    <w:rsid w:val="00CE0E78"/>
    <w:rsid w:val="00CE0EA7"/>
    <w:rsid w:val="00CE1095"/>
    <w:rsid w:val="00CE13DC"/>
    <w:rsid w:val="00CE1421"/>
    <w:rsid w:val="00CE160C"/>
    <w:rsid w:val="00CE1671"/>
    <w:rsid w:val="00CE173C"/>
    <w:rsid w:val="00CE186D"/>
    <w:rsid w:val="00CE1AB9"/>
    <w:rsid w:val="00CE1AEA"/>
    <w:rsid w:val="00CE1CEC"/>
    <w:rsid w:val="00CE1D93"/>
    <w:rsid w:val="00CE1DF8"/>
    <w:rsid w:val="00CE1E6D"/>
    <w:rsid w:val="00CE1FCA"/>
    <w:rsid w:val="00CE2471"/>
    <w:rsid w:val="00CE2556"/>
    <w:rsid w:val="00CE259F"/>
    <w:rsid w:val="00CE2A54"/>
    <w:rsid w:val="00CE2B22"/>
    <w:rsid w:val="00CE2C4D"/>
    <w:rsid w:val="00CE3039"/>
    <w:rsid w:val="00CE32D2"/>
    <w:rsid w:val="00CE345C"/>
    <w:rsid w:val="00CE35FB"/>
    <w:rsid w:val="00CE3AFD"/>
    <w:rsid w:val="00CE3E2E"/>
    <w:rsid w:val="00CE3E5A"/>
    <w:rsid w:val="00CE3E95"/>
    <w:rsid w:val="00CE3F96"/>
    <w:rsid w:val="00CE435C"/>
    <w:rsid w:val="00CE4380"/>
    <w:rsid w:val="00CE45A3"/>
    <w:rsid w:val="00CE49F8"/>
    <w:rsid w:val="00CE4B1D"/>
    <w:rsid w:val="00CE4EE2"/>
    <w:rsid w:val="00CE5821"/>
    <w:rsid w:val="00CE586C"/>
    <w:rsid w:val="00CE59D4"/>
    <w:rsid w:val="00CE5B94"/>
    <w:rsid w:val="00CE5C7D"/>
    <w:rsid w:val="00CE5EA5"/>
    <w:rsid w:val="00CE60B1"/>
    <w:rsid w:val="00CE6D05"/>
    <w:rsid w:val="00CE6DB4"/>
    <w:rsid w:val="00CE6E2A"/>
    <w:rsid w:val="00CE6E55"/>
    <w:rsid w:val="00CE7297"/>
    <w:rsid w:val="00CE72EC"/>
    <w:rsid w:val="00CE7362"/>
    <w:rsid w:val="00CE74A7"/>
    <w:rsid w:val="00CE7529"/>
    <w:rsid w:val="00CE798F"/>
    <w:rsid w:val="00CE7997"/>
    <w:rsid w:val="00CE7A35"/>
    <w:rsid w:val="00CE7AA0"/>
    <w:rsid w:val="00CE7AAB"/>
    <w:rsid w:val="00CE7B0B"/>
    <w:rsid w:val="00CE7CA0"/>
    <w:rsid w:val="00CF00A5"/>
    <w:rsid w:val="00CF00B5"/>
    <w:rsid w:val="00CF019F"/>
    <w:rsid w:val="00CF0557"/>
    <w:rsid w:val="00CF0805"/>
    <w:rsid w:val="00CF0C2C"/>
    <w:rsid w:val="00CF0C55"/>
    <w:rsid w:val="00CF0DE5"/>
    <w:rsid w:val="00CF0E11"/>
    <w:rsid w:val="00CF0EF6"/>
    <w:rsid w:val="00CF1020"/>
    <w:rsid w:val="00CF12DB"/>
    <w:rsid w:val="00CF1A5B"/>
    <w:rsid w:val="00CF1D96"/>
    <w:rsid w:val="00CF1DDA"/>
    <w:rsid w:val="00CF220C"/>
    <w:rsid w:val="00CF2B02"/>
    <w:rsid w:val="00CF2FF6"/>
    <w:rsid w:val="00CF30BC"/>
    <w:rsid w:val="00CF32D0"/>
    <w:rsid w:val="00CF3974"/>
    <w:rsid w:val="00CF39BC"/>
    <w:rsid w:val="00CF3A1B"/>
    <w:rsid w:val="00CF3A65"/>
    <w:rsid w:val="00CF41F4"/>
    <w:rsid w:val="00CF4294"/>
    <w:rsid w:val="00CF4370"/>
    <w:rsid w:val="00CF4452"/>
    <w:rsid w:val="00CF46BE"/>
    <w:rsid w:val="00CF4746"/>
    <w:rsid w:val="00CF49E5"/>
    <w:rsid w:val="00CF4A62"/>
    <w:rsid w:val="00CF4B94"/>
    <w:rsid w:val="00CF4BF7"/>
    <w:rsid w:val="00CF52E6"/>
    <w:rsid w:val="00CF5399"/>
    <w:rsid w:val="00CF55C6"/>
    <w:rsid w:val="00CF56B7"/>
    <w:rsid w:val="00CF5767"/>
    <w:rsid w:val="00CF58F7"/>
    <w:rsid w:val="00CF5AE4"/>
    <w:rsid w:val="00CF5C76"/>
    <w:rsid w:val="00CF5CD4"/>
    <w:rsid w:val="00CF636C"/>
    <w:rsid w:val="00CF64E1"/>
    <w:rsid w:val="00CF67A5"/>
    <w:rsid w:val="00CF6B1A"/>
    <w:rsid w:val="00CF6B6D"/>
    <w:rsid w:val="00CF6C71"/>
    <w:rsid w:val="00CF7022"/>
    <w:rsid w:val="00CF70FB"/>
    <w:rsid w:val="00CF73B6"/>
    <w:rsid w:val="00CF7486"/>
    <w:rsid w:val="00CF77A4"/>
    <w:rsid w:val="00CF7EB0"/>
    <w:rsid w:val="00D0028D"/>
    <w:rsid w:val="00D003C7"/>
    <w:rsid w:val="00D0078F"/>
    <w:rsid w:val="00D00E94"/>
    <w:rsid w:val="00D00F77"/>
    <w:rsid w:val="00D00F8F"/>
    <w:rsid w:val="00D017D7"/>
    <w:rsid w:val="00D0188C"/>
    <w:rsid w:val="00D01D8D"/>
    <w:rsid w:val="00D01E6C"/>
    <w:rsid w:val="00D0235B"/>
    <w:rsid w:val="00D02573"/>
    <w:rsid w:val="00D026EA"/>
    <w:rsid w:val="00D0276E"/>
    <w:rsid w:val="00D02783"/>
    <w:rsid w:val="00D02923"/>
    <w:rsid w:val="00D02AC0"/>
    <w:rsid w:val="00D02BDC"/>
    <w:rsid w:val="00D030B3"/>
    <w:rsid w:val="00D030EE"/>
    <w:rsid w:val="00D030FE"/>
    <w:rsid w:val="00D0338C"/>
    <w:rsid w:val="00D0343A"/>
    <w:rsid w:val="00D03976"/>
    <w:rsid w:val="00D03AD7"/>
    <w:rsid w:val="00D03D61"/>
    <w:rsid w:val="00D03D73"/>
    <w:rsid w:val="00D03FF8"/>
    <w:rsid w:val="00D04037"/>
    <w:rsid w:val="00D04208"/>
    <w:rsid w:val="00D04243"/>
    <w:rsid w:val="00D04492"/>
    <w:rsid w:val="00D045A5"/>
    <w:rsid w:val="00D046F5"/>
    <w:rsid w:val="00D04824"/>
    <w:rsid w:val="00D049D4"/>
    <w:rsid w:val="00D04A57"/>
    <w:rsid w:val="00D04EEF"/>
    <w:rsid w:val="00D05170"/>
    <w:rsid w:val="00D0527B"/>
    <w:rsid w:val="00D05482"/>
    <w:rsid w:val="00D05495"/>
    <w:rsid w:val="00D055C1"/>
    <w:rsid w:val="00D056A6"/>
    <w:rsid w:val="00D05A55"/>
    <w:rsid w:val="00D05F1E"/>
    <w:rsid w:val="00D06741"/>
    <w:rsid w:val="00D06C54"/>
    <w:rsid w:val="00D06CFF"/>
    <w:rsid w:val="00D06DA6"/>
    <w:rsid w:val="00D0708F"/>
    <w:rsid w:val="00D07287"/>
    <w:rsid w:val="00D07609"/>
    <w:rsid w:val="00D0767D"/>
    <w:rsid w:val="00D076F1"/>
    <w:rsid w:val="00D077F6"/>
    <w:rsid w:val="00D0798D"/>
    <w:rsid w:val="00D07A40"/>
    <w:rsid w:val="00D07ADF"/>
    <w:rsid w:val="00D07C27"/>
    <w:rsid w:val="00D07CA9"/>
    <w:rsid w:val="00D07FC2"/>
    <w:rsid w:val="00D10007"/>
    <w:rsid w:val="00D102E6"/>
    <w:rsid w:val="00D1071F"/>
    <w:rsid w:val="00D10943"/>
    <w:rsid w:val="00D10E89"/>
    <w:rsid w:val="00D11095"/>
    <w:rsid w:val="00D117DA"/>
    <w:rsid w:val="00D1195A"/>
    <w:rsid w:val="00D1198F"/>
    <w:rsid w:val="00D119D0"/>
    <w:rsid w:val="00D12180"/>
    <w:rsid w:val="00D12256"/>
    <w:rsid w:val="00D124C4"/>
    <w:rsid w:val="00D125F4"/>
    <w:rsid w:val="00D12652"/>
    <w:rsid w:val="00D12BBF"/>
    <w:rsid w:val="00D12C20"/>
    <w:rsid w:val="00D12D36"/>
    <w:rsid w:val="00D12FE1"/>
    <w:rsid w:val="00D1320F"/>
    <w:rsid w:val="00D133DC"/>
    <w:rsid w:val="00D13519"/>
    <w:rsid w:val="00D136F1"/>
    <w:rsid w:val="00D13804"/>
    <w:rsid w:val="00D13A74"/>
    <w:rsid w:val="00D13C67"/>
    <w:rsid w:val="00D140EE"/>
    <w:rsid w:val="00D141EC"/>
    <w:rsid w:val="00D1483E"/>
    <w:rsid w:val="00D148AE"/>
    <w:rsid w:val="00D149AA"/>
    <w:rsid w:val="00D1528F"/>
    <w:rsid w:val="00D15398"/>
    <w:rsid w:val="00D15EAD"/>
    <w:rsid w:val="00D1611E"/>
    <w:rsid w:val="00D161AF"/>
    <w:rsid w:val="00D16E2B"/>
    <w:rsid w:val="00D16F0E"/>
    <w:rsid w:val="00D173FD"/>
    <w:rsid w:val="00D17533"/>
    <w:rsid w:val="00D175AB"/>
    <w:rsid w:val="00D17B82"/>
    <w:rsid w:val="00D20022"/>
    <w:rsid w:val="00D200BA"/>
    <w:rsid w:val="00D200F5"/>
    <w:rsid w:val="00D20112"/>
    <w:rsid w:val="00D201E3"/>
    <w:rsid w:val="00D20296"/>
    <w:rsid w:val="00D2043D"/>
    <w:rsid w:val="00D20556"/>
    <w:rsid w:val="00D20B03"/>
    <w:rsid w:val="00D20EEB"/>
    <w:rsid w:val="00D212B7"/>
    <w:rsid w:val="00D21575"/>
    <w:rsid w:val="00D21B14"/>
    <w:rsid w:val="00D21D34"/>
    <w:rsid w:val="00D228AF"/>
    <w:rsid w:val="00D22D7F"/>
    <w:rsid w:val="00D22DF6"/>
    <w:rsid w:val="00D22F2C"/>
    <w:rsid w:val="00D22FC6"/>
    <w:rsid w:val="00D23538"/>
    <w:rsid w:val="00D23EF2"/>
    <w:rsid w:val="00D23F8D"/>
    <w:rsid w:val="00D24363"/>
    <w:rsid w:val="00D2440E"/>
    <w:rsid w:val="00D2483E"/>
    <w:rsid w:val="00D24CC4"/>
    <w:rsid w:val="00D24DE9"/>
    <w:rsid w:val="00D24ECD"/>
    <w:rsid w:val="00D24F0D"/>
    <w:rsid w:val="00D25228"/>
    <w:rsid w:val="00D252CB"/>
    <w:rsid w:val="00D25398"/>
    <w:rsid w:val="00D25632"/>
    <w:rsid w:val="00D257DE"/>
    <w:rsid w:val="00D25871"/>
    <w:rsid w:val="00D25BC9"/>
    <w:rsid w:val="00D25E59"/>
    <w:rsid w:val="00D25E69"/>
    <w:rsid w:val="00D25F66"/>
    <w:rsid w:val="00D26025"/>
    <w:rsid w:val="00D26198"/>
    <w:rsid w:val="00D2660E"/>
    <w:rsid w:val="00D269A1"/>
    <w:rsid w:val="00D26A1B"/>
    <w:rsid w:val="00D26B73"/>
    <w:rsid w:val="00D26FB8"/>
    <w:rsid w:val="00D2706D"/>
    <w:rsid w:val="00D273B9"/>
    <w:rsid w:val="00D2744F"/>
    <w:rsid w:val="00D27680"/>
    <w:rsid w:val="00D277A6"/>
    <w:rsid w:val="00D2791D"/>
    <w:rsid w:val="00D27C64"/>
    <w:rsid w:val="00D27CDB"/>
    <w:rsid w:val="00D27D00"/>
    <w:rsid w:val="00D27DD4"/>
    <w:rsid w:val="00D27EA9"/>
    <w:rsid w:val="00D302F3"/>
    <w:rsid w:val="00D304FF"/>
    <w:rsid w:val="00D30902"/>
    <w:rsid w:val="00D30989"/>
    <w:rsid w:val="00D30A45"/>
    <w:rsid w:val="00D31203"/>
    <w:rsid w:val="00D3124A"/>
    <w:rsid w:val="00D31314"/>
    <w:rsid w:val="00D3132B"/>
    <w:rsid w:val="00D31790"/>
    <w:rsid w:val="00D318D1"/>
    <w:rsid w:val="00D31B3D"/>
    <w:rsid w:val="00D31F0A"/>
    <w:rsid w:val="00D32295"/>
    <w:rsid w:val="00D322D1"/>
    <w:rsid w:val="00D323F5"/>
    <w:rsid w:val="00D32627"/>
    <w:rsid w:val="00D327BD"/>
    <w:rsid w:val="00D327F2"/>
    <w:rsid w:val="00D328B8"/>
    <w:rsid w:val="00D32970"/>
    <w:rsid w:val="00D329FB"/>
    <w:rsid w:val="00D32BEE"/>
    <w:rsid w:val="00D32D89"/>
    <w:rsid w:val="00D330A1"/>
    <w:rsid w:val="00D3358B"/>
    <w:rsid w:val="00D3359D"/>
    <w:rsid w:val="00D336C0"/>
    <w:rsid w:val="00D336F0"/>
    <w:rsid w:val="00D33A7B"/>
    <w:rsid w:val="00D33C7F"/>
    <w:rsid w:val="00D342EF"/>
    <w:rsid w:val="00D3447F"/>
    <w:rsid w:val="00D344FC"/>
    <w:rsid w:val="00D345DE"/>
    <w:rsid w:val="00D34953"/>
    <w:rsid w:val="00D349D3"/>
    <w:rsid w:val="00D353FA"/>
    <w:rsid w:val="00D35455"/>
    <w:rsid w:val="00D357B4"/>
    <w:rsid w:val="00D35966"/>
    <w:rsid w:val="00D359A0"/>
    <w:rsid w:val="00D3600F"/>
    <w:rsid w:val="00D36450"/>
    <w:rsid w:val="00D3689A"/>
    <w:rsid w:val="00D36E35"/>
    <w:rsid w:val="00D37089"/>
    <w:rsid w:val="00D370FD"/>
    <w:rsid w:val="00D3741B"/>
    <w:rsid w:val="00D375A3"/>
    <w:rsid w:val="00D376A4"/>
    <w:rsid w:val="00D378B9"/>
    <w:rsid w:val="00D37C4C"/>
    <w:rsid w:val="00D37FB0"/>
    <w:rsid w:val="00D37FB3"/>
    <w:rsid w:val="00D4005D"/>
    <w:rsid w:val="00D400FB"/>
    <w:rsid w:val="00D4017F"/>
    <w:rsid w:val="00D4061B"/>
    <w:rsid w:val="00D40630"/>
    <w:rsid w:val="00D40760"/>
    <w:rsid w:val="00D4097B"/>
    <w:rsid w:val="00D40CF8"/>
    <w:rsid w:val="00D40EEB"/>
    <w:rsid w:val="00D40F28"/>
    <w:rsid w:val="00D41206"/>
    <w:rsid w:val="00D41226"/>
    <w:rsid w:val="00D4167C"/>
    <w:rsid w:val="00D41A45"/>
    <w:rsid w:val="00D41F2E"/>
    <w:rsid w:val="00D425F5"/>
    <w:rsid w:val="00D426AD"/>
    <w:rsid w:val="00D42BC7"/>
    <w:rsid w:val="00D42BE2"/>
    <w:rsid w:val="00D42C53"/>
    <w:rsid w:val="00D43150"/>
    <w:rsid w:val="00D43433"/>
    <w:rsid w:val="00D4364D"/>
    <w:rsid w:val="00D43C05"/>
    <w:rsid w:val="00D43D0D"/>
    <w:rsid w:val="00D43D4E"/>
    <w:rsid w:val="00D43D59"/>
    <w:rsid w:val="00D43E17"/>
    <w:rsid w:val="00D43F3F"/>
    <w:rsid w:val="00D4445F"/>
    <w:rsid w:val="00D444C5"/>
    <w:rsid w:val="00D44959"/>
    <w:rsid w:val="00D44B05"/>
    <w:rsid w:val="00D44C72"/>
    <w:rsid w:val="00D44E04"/>
    <w:rsid w:val="00D4509F"/>
    <w:rsid w:val="00D45157"/>
    <w:rsid w:val="00D4522A"/>
    <w:rsid w:val="00D452C6"/>
    <w:rsid w:val="00D45561"/>
    <w:rsid w:val="00D45668"/>
    <w:rsid w:val="00D457D5"/>
    <w:rsid w:val="00D45D15"/>
    <w:rsid w:val="00D45D3B"/>
    <w:rsid w:val="00D45DFA"/>
    <w:rsid w:val="00D45EF7"/>
    <w:rsid w:val="00D464D4"/>
    <w:rsid w:val="00D46668"/>
    <w:rsid w:val="00D46BE9"/>
    <w:rsid w:val="00D46EAA"/>
    <w:rsid w:val="00D46ECC"/>
    <w:rsid w:val="00D46F56"/>
    <w:rsid w:val="00D46F97"/>
    <w:rsid w:val="00D47954"/>
    <w:rsid w:val="00D479D4"/>
    <w:rsid w:val="00D47ACC"/>
    <w:rsid w:val="00D47CCC"/>
    <w:rsid w:val="00D47D75"/>
    <w:rsid w:val="00D50164"/>
    <w:rsid w:val="00D50251"/>
    <w:rsid w:val="00D5026A"/>
    <w:rsid w:val="00D502A6"/>
    <w:rsid w:val="00D507FC"/>
    <w:rsid w:val="00D50B56"/>
    <w:rsid w:val="00D50D59"/>
    <w:rsid w:val="00D51083"/>
    <w:rsid w:val="00D51254"/>
    <w:rsid w:val="00D51268"/>
    <w:rsid w:val="00D51437"/>
    <w:rsid w:val="00D51543"/>
    <w:rsid w:val="00D5200B"/>
    <w:rsid w:val="00D5205C"/>
    <w:rsid w:val="00D5208B"/>
    <w:rsid w:val="00D52097"/>
    <w:rsid w:val="00D52168"/>
    <w:rsid w:val="00D52201"/>
    <w:rsid w:val="00D528B9"/>
    <w:rsid w:val="00D52946"/>
    <w:rsid w:val="00D52AFB"/>
    <w:rsid w:val="00D52BE0"/>
    <w:rsid w:val="00D52BFD"/>
    <w:rsid w:val="00D52CA6"/>
    <w:rsid w:val="00D52CCA"/>
    <w:rsid w:val="00D532A1"/>
    <w:rsid w:val="00D53995"/>
    <w:rsid w:val="00D53BFB"/>
    <w:rsid w:val="00D53E59"/>
    <w:rsid w:val="00D54185"/>
    <w:rsid w:val="00D5418F"/>
    <w:rsid w:val="00D54220"/>
    <w:rsid w:val="00D54275"/>
    <w:rsid w:val="00D54561"/>
    <w:rsid w:val="00D54666"/>
    <w:rsid w:val="00D5470A"/>
    <w:rsid w:val="00D54757"/>
    <w:rsid w:val="00D548AB"/>
    <w:rsid w:val="00D550EC"/>
    <w:rsid w:val="00D552C5"/>
    <w:rsid w:val="00D55399"/>
    <w:rsid w:val="00D555C5"/>
    <w:rsid w:val="00D55A5D"/>
    <w:rsid w:val="00D55BC9"/>
    <w:rsid w:val="00D55E37"/>
    <w:rsid w:val="00D56027"/>
    <w:rsid w:val="00D560C6"/>
    <w:rsid w:val="00D5621F"/>
    <w:rsid w:val="00D56959"/>
    <w:rsid w:val="00D56A03"/>
    <w:rsid w:val="00D56B9F"/>
    <w:rsid w:val="00D571A9"/>
    <w:rsid w:val="00D5731B"/>
    <w:rsid w:val="00D57361"/>
    <w:rsid w:val="00D573B9"/>
    <w:rsid w:val="00D575BA"/>
    <w:rsid w:val="00D57612"/>
    <w:rsid w:val="00D57875"/>
    <w:rsid w:val="00D57BE2"/>
    <w:rsid w:val="00D6022A"/>
    <w:rsid w:val="00D604B7"/>
    <w:rsid w:val="00D60A0F"/>
    <w:rsid w:val="00D60BC8"/>
    <w:rsid w:val="00D60BDD"/>
    <w:rsid w:val="00D60CFD"/>
    <w:rsid w:val="00D60F14"/>
    <w:rsid w:val="00D612D9"/>
    <w:rsid w:val="00D617E9"/>
    <w:rsid w:val="00D617F5"/>
    <w:rsid w:val="00D619BE"/>
    <w:rsid w:val="00D61A86"/>
    <w:rsid w:val="00D61C56"/>
    <w:rsid w:val="00D61DF4"/>
    <w:rsid w:val="00D61E6F"/>
    <w:rsid w:val="00D62076"/>
    <w:rsid w:val="00D621A0"/>
    <w:rsid w:val="00D623B9"/>
    <w:rsid w:val="00D6250A"/>
    <w:rsid w:val="00D62963"/>
    <w:rsid w:val="00D62E96"/>
    <w:rsid w:val="00D62F81"/>
    <w:rsid w:val="00D63122"/>
    <w:rsid w:val="00D6325B"/>
    <w:rsid w:val="00D6325E"/>
    <w:rsid w:val="00D6346C"/>
    <w:rsid w:val="00D636E6"/>
    <w:rsid w:val="00D637D7"/>
    <w:rsid w:val="00D63A22"/>
    <w:rsid w:val="00D63ABD"/>
    <w:rsid w:val="00D63C97"/>
    <w:rsid w:val="00D63F7A"/>
    <w:rsid w:val="00D64218"/>
    <w:rsid w:val="00D64B42"/>
    <w:rsid w:val="00D64B63"/>
    <w:rsid w:val="00D64E7A"/>
    <w:rsid w:val="00D651EE"/>
    <w:rsid w:val="00D65782"/>
    <w:rsid w:val="00D65E5F"/>
    <w:rsid w:val="00D65F82"/>
    <w:rsid w:val="00D660BA"/>
    <w:rsid w:val="00D661DB"/>
    <w:rsid w:val="00D6658F"/>
    <w:rsid w:val="00D669A2"/>
    <w:rsid w:val="00D66B21"/>
    <w:rsid w:val="00D66D79"/>
    <w:rsid w:val="00D66E5C"/>
    <w:rsid w:val="00D670D0"/>
    <w:rsid w:val="00D6727A"/>
    <w:rsid w:val="00D675BA"/>
    <w:rsid w:val="00D675C0"/>
    <w:rsid w:val="00D67731"/>
    <w:rsid w:val="00D677A3"/>
    <w:rsid w:val="00D67870"/>
    <w:rsid w:val="00D678F5"/>
    <w:rsid w:val="00D67B23"/>
    <w:rsid w:val="00D67CB2"/>
    <w:rsid w:val="00D67D60"/>
    <w:rsid w:val="00D67E0B"/>
    <w:rsid w:val="00D67EDA"/>
    <w:rsid w:val="00D67F25"/>
    <w:rsid w:val="00D67F4B"/>
    <w:rsid w:val="00D70331"/>
    <w:rsid w:val="00D70332"/>
    <w:rsid w:val="00D70392"/>
    <w:rsid w:val="00D704A4"/>
    <w:rsid w:val="00D707ED"/>
    <w:rsid w:val="00D709FD"/>
    <w:rsid w:val="00D70ACF"/>
    <w:rsid w:val="00D70D3F"/>
    <w:rsid w:val="00D712A6"/>
    <w:rsid w:val="00D71347"/>
    <w:rsid w:val="00D715E7"/>
    <w:rsid w:val="00D716CC"/>
    <w:rsid w:val="00D71CB7"/>
    <w:rsid w:val="00D71E5B"/>
    <w:rsid w:val="00D71EA4"/>
    <w:rsid w:val="00D7216B"/>
    <w:rsid w:val="00D726AD"/>
    <w:rsid w:val="00D72722"/>
    <w:rsid w:val="00D728A7"/>
    <w:rsid w:val="00D72AE4"/>
    <w:rsid w:val="00D72BBA"/>
    <w:rsid w:val="00D73026"/>
    <w:rsid w:val="00D7328E"/>
    <w:rsid w:val="00D732DE"/>
    <w:rsid w:val="00D7345C"/>
    <w:rsid w:val="00D7354D"/>
    <w:rsid w:val="00D735D1"/>
    <w:rsid w:val="00D735DD"/>
    <w:rsid w:val="00D7367F"/>
    <w:rsid w:val="00D73722"/>
    <w:rsid w:val="00D73878"/>
    <w:rsid w:val="00D738B9"/>
    <w:rsid w:val="00D738EF"/>
    <w:rsid w:val="00D73966"/>
    <w:rsid w:val="00D73A45"/>
    <w:rsid w:val="00D73D4E"/>
    <w:rsid w:val="00D73D7F"/>
    <w:rsid w:val="00D74408"/>
    <w:rsid w:val="00D744AE"/>
    <w:rsid w:val="00D748F6"/>
    <w:rsid w:val="00D74B4F"/>
    <w:rsid w:val="00D74B68"/>
    <w:rsid w:val="00D74BAA"/>
    <w:rsid w:val="00D74DDA"/>
    <w:rsid w:val="00D74EDE"/>
    <w:rsid w:val="00D75C4C"/>
    <w:rsid w:val="00D75C55"/>
    <w:rsid w:val="00D75FB0"/>
    <w:rsid w:val="00D7627B"/>
    <w:rsid w:val="00D765BC"/>
    <w:rsid w:val="00D7665A"/>
    <w:rsid w:val="00D769DB"/>
    <w:rsid w:val="00D76D59"/>
    <w:rsid w:val="00D76E1D"/>
    <w:rsid w:val="00D76FA3"/>
    <w:rsid w:val="00D770B6"/>
    <w:rsid w:val="00D7737C"/>
    <w:rsid w:val="00D77458"/>
    <w:rsid w:val="00D775FA"/>
    <w:rsid w:val="00D77761"/>
    <w:rsid w:val="00D777F8"/>
    <w:rsid w:val="00D7783B"/>
    <w:rsid w:val="00D778C0"/>
    <w:rsid w:val="00D778FB"/>
    <w:rsid w:val="00D779D5"/>
    <w:rsid w:val="00D77B7B"/>
    <w:rsid w:val="00D77C88"/>
    <w:rsid w:val="00D77EF2"/>
    <w:rsid w:val="00D80079"/>
    <w:rsid w:val="00D80295"/>
    <w:rsid w:val="00D80497"/>
    <w:rsid w:val="00D80622"/>
    <w:rsid w:val="00D8063C"/>
    <w:rsid w:val="00D80640"/>
    <w:rsid w:val="00D806D1"/>
    <w:rsid w:val="00D806F2"/>
    <w:rsid w:val="00D809F6"/>
    <w:rsid w:val="00D80AD6"/>
    <w:rsid w:val="00D80CD6"/>
    <w:rsid w:val="00D80E4A"/>
    <w:rsid w:val="00D80F8E"/>
    <w:rsid w:val="00D81371"/>
    <w:rsid w:val="00D81510"/>
    <w:rsid w:val="00D81D25"/>
    <w:rsid w:val="00D81D32"/>
    <w:rsid w:val="00D82565"/>
    <w:rsid w:val="00D826F2"/>
    <w:rsid w:val="00D829CB"/>
    <w:rsid w:val="00D82F41"/>
    <w:rsid w:val="00D8300E"/>
    <w:rsid w:val="00D831D1"/>
    <w:rsid w:val="00D831D7"/>
    <w:rsid w:val="00D834E6"/>
    <w:rsid w:val="00D83A92"/>
    <w:rsid w:val="00D83B15"/>
    <w:rsid w:val="00D83BB1"/>
    <w:rsid w:val="00D83F8C"/>
    <w:rsid w:val="00D8404D"/>
    <w:rsid w:val="00D8411B"/>
    <w:rsid w:val="00D8415D"/>
    <w:rsid w:val="00D84736"/>
    <w:rsid w:val="00D84DB6"/>
    <w:rsid w:val="00D84DC7"/>
    <w:rsid w:val="00D84E47"/>
    <w:rsid w:val="00D84F61"/>
    <w:rsid w:val="00D84FC8"/>
    <w:rsid w:val="00D855F9"/>
    <w:rsid w:val="00D85BFE"/>
    <w:rsid w:val="00D85C77"/>
    <w:rsid w:val="00D85D5B"/>
    <w:rsid w:val="00D85F9E"/>
    <w:rsid w:val="00D863F5"/>
    <w:rsid w:val="00D86446"/>
    <w:rsid w:val="00D86C10"/>
    <w:rsid w:val="00D86C93"/>
    <w:rsid w:val="00D874DB"/>
    <w:rsid w:val="00D8766C"/>
    <w:rsid w:val="00D87ACB"/>
    <w:rsid w:val="00D87C99"/>
    <w:rsid w:val="00D901AA"/>
    <w:rsid w:val="00D90356"/>
    <w:rsid w:val="00D904D3"/>
    <w:rsid w:val="00D90650"/>
    <w:rsid w:val="00D90668"/>
    <w:rsid w:val="00D906C1"/>
    <w:rsid w:val="00D907BB"/>
    <w:rsid w:val="00D90A6E"/>
    <w:rsid w:val="00D90C12"/>
    <w:rsid w:val="00D917EC"/>
    <w:rsid w:val="00D9187C"/>
    <w:rsid w:val="00D91A4E"/>
    <w:rsid w:val="00D922EA"/>
    <w:rsid w:val="00D92385"/>
    <w:rsid w:val="00D9239F"/>
    <w:rsid w:val="00D923C6"/>
    <w:rsid w:val="00D92669"/>
    <w:rsid w:val="00D9277B"/>
    <w:rsid w:val="00D92CE2"/>
    <w:rsid w:val="00D9300D"/>
    <w:rsid w:val="00D93062"/>
    <w:rsid w:val="00D930FF"/>
    <w:rsid w:val="00D93138"/>
    <w:rsid w:val="00D9350F"/>
    <w:rsid w:val="00D935D7"/>
    <w:rsid w:val="00D93635"/>
    <w:rsid w:val="00D93863"/>
    <w:rsid w:val="00D93B53"/>
    <w:rsid w:val="00D93ECC"/>
    <w:rsid w:val="00D93F65"/>
    <w:rsid w:val="00D9409F"/>
    <w:rsid w:val="00D94124"/>
    <w:rsid w:val="00D941AB"/>
    <w:rsid w:val="00D94394"/>
    <w:rsid w:val="00D944E5"/>
    <w:rsid w:val="00D948DA"/>
    <w:rsid w:val="00D94CC2"/>
    <w:rsid w:val="00D94FAE"/>
    <w:rsid w:val="00D95781"/>
    <w:rsid w:val="00D958CA"/>
    <w:rsid w:val="00D95B89"/>
    <w:rsid w:val="00D95B8E"/>
    <w:rsid w:val="00D9627C"/>
    <w:rsid w:val="00D96370"/>
    <w:rsid w:val="00D96663"/>
    <w:rsid w:val="00D966C7"/>
    <w:rsid w:val="00D96863"/>
    <w:rsid w:val="00D968D4"/>
    <w:rsid w:val="00D96A93"/>
    <w:rsid w:val="00D96CD6"/>
    <w:rsid w:val="00D96D43"/>
    <w:rsid w:val="00D96F57"/>
    <w:rsid w:val="00D96F99"/>
    <w:rsid w:val="00D970F8"/>
    <w:rsid w:val="00D97174"/>
    <w:rsid w:val="00D975BC"/>
    <w:rsid w:val="00D97E38"/>
    <w:rsid w:val="00D97F2E"/>
    <w:rsid w:val="00D97F39"/>
    <w:rsid w:val="00D981B3"/>
    <w:rsid w:val="00DA000C"/>
    <w:rsid w:val="00DA007A"/>
    <w:rsid w:val="00DA00E0"/>
    <w:rsid w:val="00DA03CD"/>
    <w:rsid w:val="00DA0462"/>
    <w:rsid w:val="00DA0644"/>
    <w:rsid w:val="00DA065C"/>
    <w:rsid w:val="00DA087A"/>
    <w:rsid w:val="00DA0901"/>
    <w:rsid w:val="00DA0A7F"/>
    <w:rsid w:val="00DA0C9A"/>
    <w:rsid w:val="00DA0CCA"/>
    <w:rsid w:val="00DA1057"/>
    <w:rsid w:val="00DA17B5"/>
    <w:rsid w:val="00DA1903"/>
    <w:rsid w:val="00DA1934"/>
    <w:rsid w:val="00DA1B7E"/>
    <w:rsid w:val="00DA1C46"/>
    <w:rsid w:val="00DA1D5D"/>
    <w:rsid w:val="00DA1E67"/>
    <w:rsid w:val="00DA21BD"/>
    <w:rsid w:val="00DA220D"/>
    <w:rsid w:val="00DA2478"/>
    <w:rsid w:val="00DA24FD"/>
    <w:rsid w:val="00DA2B98"/>
    <w:rsid w:val="00DA3457"/>
    <w:rsid w:val="00DA3550"/>
    <w:rsid w:val="00DA36F8"/>
    <w:rsid w:val="00DA372B"/>
    <w:rsid w:val="00DA3845"/>
    <w:rsid w:val="00DA3957"/>
    <w:rsid w:val="00DA39C0"/>
    <w:rsid w:val="00DA3A04"/>
    <w:rsid w:val="00DA3AD1"/>
    <w:rsid w:val="00DA3B90"/>
    <w:rsid w:val="00DA3BDE"/>
    <w:rsid w:val="00DA3CB2"/>
    <w:rsid w:val="00DA4159"/>
    <w:rsid w:val="00DA4179"/>
    <w:rsid w:val="00DA4237"/>
    <w:rsid w:val="00DA425F"/>
    <w:rsid w:val="00DA42E6"/>
    <w:rsid w:val="00DA462C"/>
    <w:rsid w:val="00DA483B"/>
    <w:rsid w:val="00DA4BE0"/>
    <w:rsid w:val="00DA4D43"/>
    <w:rsid w:val="00DA51F1"/>
    <w:rsid w:val="00DA5460"/>
    <w:rsid w:val="00DA550E"/>
    <w:rsid w:val="00DA5549"/>
    <w:rsid w:val="00DA5604"/>
    <w:rsid w:val="00DA5930"/>
    <w:rsid w:val="00DA5A36"/>
    <w:rsid w:val="00DA5CB8"/>
    <w:rsid w:val="00DA5E26"/>
    <w:rsid w:val="00DA623F"/>
    <w:rsid w:val="00DA6765"/>
    <w:rsid w:val="00DA6A92"/>
    <w:rsid w:val="00DA6EF5"/>
    <w:rsid w:val="00DA7030"/>
    <w:rsid w:val="00DA708A"/>
    <w:rsid w:val="00DA7202"/>
    <w:rsid w:val="00DA7378"/>
    <w:rsid w:val="00DA7443"/>
    <w:rsid w:val="00DA771F"/>
    <w:rsid w:val="00DA7C71"/>
    <w:rsid w:val="00DA7C97"/>
    <w:rsid w:val="00DA7EBB"/>
    <w:rsid w:val="00DB012F"/>
    <w:rsid w:val="00DB0169"/>
    <w:rsid w:val="00DB034C"/>
    <w:rsid w:val="00DB0503"/>
    <w:rsid w:val="00DB08CC"/>
    <w:rsid w:val="00DB0949"/>
    <w:rsid w:val="00DB0993"/>
    <w:rsid w:val="00DB0FF4"/>
    <w:rsid w:val="00DB115B"/>
    <w:rsid w:val="00DB12A1"/>
    <w:rsid w:val="00DB1366"/>
    <w:rsid w:val="00DB1397"/>
    <w:rsid w:val="00DB154D"/>
    <w:rsid w:val="00DB1651"/>
    <w:rsid w:val="00DB1805"/>
    <w:rsid w:val="00DB1821"/>
    <w:rsid w:val="00DB19F3"/>
    <w:rsid w:val="00DB1B7F"/>
    <w:rsid w:val="00DB2455"/>
    <w:rsid w:val="00DB254B"/>
    <w:rsid w:val="00DB256C"/>
    <w:rsid w:val="00DB2C74"/>
    <w:rsid w:val="00DB2CD8"/>
    <w:rsid w:val="00DB2D64"/>
    <w:rsid w:val="00DB2D65"/>
    <w:rsid w:val="00DB2E22"/>
    <w:rsid w:val="00DB2F94"/>
    <w:rsid w:val="00DB2FB5"/>
    <w:rsid w:val="00DB3300"/>
    <w:rsid w:val="00DB33D5"/>
    <w:rsid w:val="00DB3791"/>
    <w:rsid w:val="00DB3852"/>
    <w:rsid w:val="00DB3BF3"/>
    <w:rsid w:val="00DB3DDF"/>
    <w:rsid w:val="00DB3EF5"/>
    <w:rsid w:val="00DB3FE4"/>
    <w:rsid w:val="00DB3FEA"/>
    <w:rsid w:val="00DB4174"/>
    <w:rsid w:val="00DB4315"/>
    <w:rsid w:val="00DB43C1"/>
    <w:rsid w:val="00DB4757"/>
    <w:rsid w:val="00DB4A6B"/>
    <w:rsid w:val="00DB4CA7"/>
    <w:rsid w:val="00DB4D08"/>
    <w:rsid w:val="00DB4EFD"/>
    <w:rsid w:val="00DB4FF8"/>
    <w:rsid w:val="00DB567F"/>
    <w:rsid w:val="00DB56B2"/>
    <w:rsid w:val="00DB5A11"/>
    <w:rsid w:val="00DB5A2A"/>
    <w:rsid w:val="00DB5A84"/>
    <w:rsid w:val="00DB5CF7"/>
    <w:rsid w:val="00DB5D3D"/>
    <w:rsid w:val="00DB5D74"/>
    <w:rsid w:val="00DB5FEF"/>
    <w:rsid w:val="00DB6046"/>
    <w:rsid w:val="00DB68D5"/>
    <w:rsid w:val="00DB6FC6"/>
    <w:rsid w:val="00DB7262"/>
    <w:rsid w:val="00DB72AD"/>
    <w:rsid w:val="00DB79B8"/>
    <w:rsid w:val="00DB7DD7"/>
    <w:rsid w:val="00DC023C"/>
    <w:rsid w:val="00DC05E9"/>
    <w:rsid w:val="00DC0D18"/>
    <w:rsid w:val="00DC0D3E"/>
    <w:rsid w:val="00DC0FEE"/>
    <w:rsid w:val="00DC1116"/>
    <w:rsid w:val="00DC163E"/>
    <w:rsid w:val="00DC186B"/>
    <w:rsid w:val="00DC18F6"/>
    <w:rsid w:val="00DC1A7A"/>
    <w:rsid w:val="00DC1B5E"/>
    <w:rsid w:val="00DC1CA6"/>
    <w:rsid w:val="00DC1D93"/>
    <w:rsid w:val="00DC1F04"/>
    <w:rsid w:val="00DC2001"/>
    <w:rsid w:val="00DC22B6"/>
    <w:rsid w:val="00DC23C6"/>
    <w:rsid w:val="00DC2423"/>
    <w:rsid w:val="00DC281D"/>
    <w:rsid w:val="00DC28FB"/>
    <w:rsid w:val="00DC2E28"/>
    <w:rsid w:val="00DC2E4D"/>
    <w:rsid w:val="00DC2FB9"/>
    <w:rsid w:val="00DC3444"/>
    <w:rsid w:val="00DC3971"/>
    <w:rsid w:val="00DC3A51"/>
    <w:rsid w:val="00DC3A75"/>
    <w:rsid w:val="00DC3BC5"/>
    <w:rsid w:val="00DC42CD"/>
    <w:rsid w:val="00DC44B4"/>
    <w:rsid w:val="00DC450A"/>
    <w:rsid w:val="00DC46CD"/>
    <w:rsid w:val="00DC4B55"/>
    <w:rsid w:val="00DC4BA1"/>
    <w:rsid w:val="00DC4CA6"/>
    <w:rsid w:val="00DC50AC"/>
    <w:rsid w:val="00DC5A9D"/>
    <w:rsid w:val="00DC5CB0"/>
    <w:rsid w:val="00DC62EB"/>
    <w:rsid w:val="00DC6426"/>
    <w:rsid w:val="00DC642D"/>
    <w:rsid w:val="00DC649D"/>
    <w:rsid w:val="00DC6B48"/>
    <w:rsid w:val="00DC6CCA"/>
    <w:rsid w:val="00DC6DCF"/>
    <w:rsid w:val="00DC6F14"/>
    <w:rsid w:val="00DC70D1"/>
    <w:rsid w:val="00DC70D6"/>
    <w:rsid w:val="00DC7394"/>
    <w:rsid w:val="00DC73CC"/>
    <w:rsid w:val="00DC73D9"/>
    <w:rsid w:val="00DC767C"/>
    <w:rsid w:val="00DC76B0"/>
    <w:rsid w:val="00DC7A9A"/>
    <w:rsid w:val="00DC7AE0"/>
    <w:rsid w:val="00DC7B80"/>
    <w:rsid w:val="00DC7DAF"/>
    <w:rsid w:val="00DC7F8A"/>
    <w:rsid w:val="00DD01A0"/>
    <w:rsid w:val="00DD0466"/>
    <w:rsid w:val="00DD0669"/>
    <w:rsid w:val="00DD0974"/>
    <w:rsid w:val="00DD0D08"/>
    <w:rsid w:val="00DD0E86"/>
    <w:rsid w:val="00DD10FD"/>
    <w:rsid w:val="00DD160E"/>
    <w:rsid w:val="00DD162A"/>
    <w:rsid w:val="00DD1767"/>
    <w:rsid w:val="00DD1C22"/>
    <w:rsid w:val="00DD1F72"/>
    <w:rsid w:val="00DD24B8"/>
    <w:rsid w:val="00DD25F6"/>
    <w:rsid w:val="00DD2613"/>
    <w:rsid w:val="00DD264B"/>
    <w:rsid w:val="00DD2AB6"/>
    <w:rsid w:val="00DD2C0A"/>
    <w:rsid w:val="00DD2C82"/>
    <w:rsid w:val="00DD2CDD"/>
    <w:rsid w:val="00DD2DB3"/>
    <w:rsid w:val="00DD3197"/>
    <w:rsid w:val="00DD31C1"/>
    <w:rsid w:val="00DD31D6"/>
    <w:rsid w:val="00DD32CC"/>
    <w:rsid w:val="00DD37F0"/>
    <w:rsid w:val="00DD380C"/>
    <w:rsid w:val="00DD3835"/>
    <w:rsid w:val="00DD3A20"/>
    <w:rsid w:val="00DD3A59"/>
    <w:rsid w:val="00DD3A76"/>
    <w:rsid w:val="00DD4235"/>
    <w:rsid w:val="00DD42E4"/>
    <w:rsid w:val="00DD43CC"/>
    <w:rsid w:val="00DD4451"/>
    <w:rsid w:val="00DD446E"/>
    <w:rsid w:val="00DD477D"/>
    <w:rsid w:val="00DD4804"/>
    <w:rsid w:val="00DD488D"/>
    <w:rsid w:val="00DD4E80"/>
    <w:rsid w:val="00DD4F4C"/>
    <w:rsid w:val="00DD5747"/>
    <w:rsid w:val="00DD5866"/>
    <w:rsid w:val="00DD5A8B"/>
    <w:rsid w:val="00DD5DB1"/>
    <w:rsid w:val="00DD5ECD"/>
    <w:rsid w:val="00DD5F20"/>
    <w:rsid w:val="00DD6248"/>
    <w:rsid w:val="00DD6D98"/>
    <w:rsid w:val="00DD6E9F"/>
    <w:rsid w:val="00DD6F80"/>
    <w:rsid w:val="00DD72C4"/>
    <w:rsid w:val="00DD7387"/>
    <w:rsid w:val="00DD7503"/>
    <w:rsid w:val="00DD7954"/>
    <w:rsid w:val="00DE0203"/>
    <w:rsid w:val="00DE03D2"/>
    <w:rsid w:val="00DE08A3"/>
    <w:rsid w:val="00DE091F"/>
    <w:rsid w:val="00DE09BA"/>
    <w:rsid w:val="00DE0B91"/>
    <w:rsid w:val="00DE0FDA"/>
    <w:rsid w:val="00DE17A7"/>
    <w:rsid w:val="00DE1BA9"/>
    <w:rsid w:val="00DE1D3F"/>
    <w:rsid w:val="00DE1DF9"/>
    <w:rsid w:val="00DE1EDF"/>
    <w:rsid w:val="00DE2122"/>
    <w:rsid w:val="00DE22D3"/>
    <w:rsid w:val="00DE23B8"/>
    <w:rsid w:val="00DE25C7"/>
    <w:rsid w:val="00DE2CB0"/>
    <w:rsid w:val="00DE30E0"/>
    <w:rsid w:val="00DE30F2"/>
    <w:rsid w:val="00DE322C"/>
    <w:rsid w:val="00DE32B1"/>
    <w:rsid w:val="00DE34A1"/>
    <w:rsid w:val="00DE37A7"/>
    <w:rsid w:val="00DE39AD"/>
    <w:rsid w:val="00DE3B08"/>
    <w:rsid w:val="00DE45A4"/>
    <w:rsid w:val="00DE45E8"/>
    <w:rsid w:val="00DE473B"/>
    <w:rsid w:val="00DE481C"/>
    <w:rsid w:val="00DE4A0D"/>
    <w:rsid w:val="00DE4A7F"/>
    <w:rsid w:val="00DE4B5A"/>
    <w:rsid w:val="00DE5154"/>
    <w:rsid w:val="00DE546E"/>
    <w:rsid w:val="00DE552A"/>
    <w:rsid w:val="00DE5928"/>
    <w:rsid w:val="00DE5A99"/>
    <w:rsid w:val="00DE5D3D"/>
    <w:rsid w:val="00DE5FF9"/>
    <w:rsid w:val="00DE6315"/>
    <w:rsid w:val="00DE635B"/>
    <w:rsid w:val="00DE6722"/>
    <w:rsid w:val="00DE6BDF"/>
    <w:rsid w:val="00DE6EB1"/>
    <w:rsid w:val="00DE6FB4"/>
    <w:rsid w:val="00DE72F7"/>
    <w:rsid w:val="00DE730B"/>
    <w:rsid w:val="00DE7D1B"/>
    <w:rsid w:val="00DE7DB2"/>
    <w:rsid w:val="00DF0020"/>
    <w:rsid w:val="00DF01F4"/>
    <w:rsid w:val="00DF0418"/>
    <w:rsid w:val="00DF0473"/>
    <w:rsid w:val="00DF0B04"/>
    <w:rsid w:val="00DF0D40"/>
    <w:rsid w:val="00DF13FD"/>
    <w:rsid w:val="00DF1440"/>
    <w:rsid w:val="00DF14A2"/>
    <w:rsid w:val="00DF16BC"/>
    <w:rsid w:val="00DF18C3"/>
    <w:rsid w:val="00DF1D1E"/>
    <w:rsid w:val="00DF1D37"/>
    <w:rsid w:val="00DF1D3F"/>
    <w:rsid w:val="00DF1EC4"/>
    <w:rsid w:val="00DF1F08"/>
    <w:rsid w:val="00DF201D"/>
    <w:rsid w:val="00DF234A"/>
    <w:rsid w:val="00DF23BE"/>
    <w:rsid w:val="00DF2596"/>
    <w:rsid w:val="00DF259C"/>
    <w:rsid w:val="00DF274A"/>
    <w:rsid w:val="00DF3063"/>
    <w:rsid w:val="00DF3490"/>
    <w:rsid w:val="00DF34E6"/>
    <w:rsid w:val="00DF3566"/>
    <w:rsid w:val="00DF3BB6"/>
    <w:rsid w:val="00DF3FA0"/>
    <w:rsid w:val="00DF4008"/>
    <w:rsid w:val="00DF42D4"/>
    <w:rsid w:val="00DF4303"/>
    <w:rsid w:val="00DF444D"/>
    <w:rsid w:val="00DF4579"/>
    <w:rsid w:val="00DF48EA"/>
    <w:rsid w:val="00DF4CAF"/>
    <w:rsid w:val="00DF4F3E"/>
    <w:rsid w:val="00DF512F"/>
    <w:rsid w:val="00DF5235"/>
    <w:rsid w:val="00DF5320"/>
    <w:rsid w:val="00DF55EF"/>
    <w:rsid w:val="00DF581E"/>
    <w:rsid w:val="00DF5EA6"/>
    <w:rsid w:val="00DF655C"/>
    <w:rsid w:val="00DF6632"/>
    <w:rsid w:val="00DF66DE"/>
    <w:rsid w:val="00DF6778"/>
    <w:rsid w:val="00DF687E"/>
    <w:rsid w:val="00DF69A8"/>
    <w:rsid w:val="00DF69BB"/>
    <w:rsid w:val="00DF6B3F"/>
    <w:rsid w:val="00DF6B6D"/>
    <w:rsid w:val="00DF6CEE"/>
    <w:rsid w:val="00DF71CE"/>
    <w:rsid w:val="00DF721E"/>
    <w:rsid w:val="00DF72BC"/>
    <w:rsid w:val="00DF79CE"/>
    <w:rsid w:val="00DF7BAB"/>
    <w:rsid w:val="00DF7C0E"/>
    <w:rsid w:val="00DF7C98"/>
    <w:rsid w:val="00DF7E92"/>
    <w:rsid w:val="00DF7F2F"/>
    <w:rsid w:val="00DF7FF1"/>
    <w:rsid w:val="00E002D8"/>
    <w:rsid w:val="00E00353"/>
    <w:rsid w:val="00E00594"/>
    <w:rsid w:val="00E005C4"/>
    <w:rsid w:val="00E00658"/>
    <w:rsid w:val="00E006E5"/>
    <w:rsid w:val="00E00C1B"/>
    <w:rsid w:val="00E00C2B"/>
    <w:rsid w:val="00E00C39"/>
    <w:rsid w:val="00E00CE8"/>
    <w:rsid w:val="00E00D23"/>
    <w:rsid w:val="00E016C4"/>
    <w:rsid w:val="00E018C8"/>
    <w:rsid w:val="00E0195D"/>
    <w:rsid w:val="00E01B1E"/>
    <w:rsid w:val="00E01EF2"/>
    <w:rsid w:val="00E01F37"/>
    <w:rsid w:val="00E02260"/>
    <w:rsid w:val="00E02349"/>
    <w:rsid w:val="00E028DD"/>
    <w:rsid w:val="00E02CD0"/>
    <w:rsid w:val="00E03039"/>
    <w:rsid w:val="00E030ED"/>
    <w:rsid w:val="00E03122"/>
    <w:rsid w:val="00E031E1"/>
    <w:rsid w:val="00E0353A"/>
    <w:rsid w:val="00E0370F"/>
    <w:rsid w:val="00E03A41"/>
    <w:rsid w:val="00E03C00"/>
    <w:rsid w:val="00E03D55"/>
    <w:rsid w:val="00E03EF5"/>
    <w:rsid w:val="00E03F42"/>
    <w:rsid w:val="00E03F5C"/>
    <w:rsid w:val="00E03FA4"/>
    <w:rsid w:val="00E04096"/>
    <w:rsid w:val="00E04262"/>
    <w:rsid w:val="00E04294"/>
    <w:rsid w:val="00E04490"/>
    <w:rsid w:val="00E044E8"/>
    <w:rsid w:val="00E045D6"/>
    <w:rsid w:val="00E04917"/>
    <w:rsid w:val="00E04AC8"/>
    <w:rsid w:val="00E04DA8"/>
    <w:rsid w:val="00E0504D"/>
    <w:rsid w:val="00E05276"/>
    <w:rsid w:val="00E052B6"/>
    <w:rsid w:val="00E054B6"/>
    <w:rsid w:val="00E055F2"/>
    <w:rsid w:val="00E0562F"/>
    <w:rsid w:val="00E05748"/>
    <w:rsid w:val="00E0604D"/>
    <w:rsid w:val="00E06119"/>
    <w:rsid w:val="00E0626E"/>
    <w:rsid w:val="00E067A4"/>
    <w:rsid w:val="00E067D9"/>
    <w:rsid w:val="00E06B72"/>
    <w:rsid w:val="00E06BC3"/>
    <w:rsid w:val="00E06F2A"/>
    <w:rsid w:val="00E07006"/>
    <w:rsid w:val="00E07790"/>
    <w:rsid w:val="00E078AA"/>
    <w:rsid w:val="00E07B85"/>
    <w:rsid w:val="00E1033A"/>
    <w:rsid w:val="00E10AB7"/>
    <w:rsid w:val="00E10EA5"/>
    <w:rsid w:val="00E11049"/>
    <w:rsid w:val="00E111EF"/>
    <w:rsid w:val="00E1134A"/>
    <w:rsid w:val="00E117A5"/>
    <w:rsid w:val="00E11B41"/>
    <w:rsid w:val="00E11B80"/>
    <w:rsid w:val="00E11C0F"/>
    <w:rsid w:val="00E1217D"/>
    <w:rsid w:val="00E121F8"/>
    <w:rsid w:val="00E122D8"/>
    <w:rsid w:val="00E12425"/>
    <w:rsid w:val="00E1253F"/>
    <w:rsid w:val="00E1264A"/>
    <w:rsid w:val="00E12A85"/>
    <w:rsid w:val="00E12C2A"/>
    <w:rsid w:val="00E12FBB"/>
    <w:rsid w:val="00E13208"/>
    <w:rsid w:val="00E132C7"/>
    <w:rsid w:val="00E1331D"/>
    <w:rsid w:val="00E133A3"/>
    <w:rsid w:val="00E13643"/>
    <w:rsid w:val="00E1399F"/>
    <w:rsid w:val="00E13A2C"/>
    <w:rsid w:val="00E13C6B"/>
    <w:rsid w:val="00E13D23"/>
    <w:rsid w:val="00E1414A"/>
    <w:rsid w:val="00E142DF"/>
    <w:rsid w:val="00E14443"/>
    <w:rsid w:val="00E1446C"/>
    <w:rsid w:val="00E147FF"/>
    <w:rsid w:val="00E1491A"/>
    <w:rsid w:val="00E14B86"/>
    <w:rsid w:val="00E14BB7"/>
    <w:rsid w:val="00E14D23"/>
    <w:rsid w:val="00E14EA3"/>
    <w:rsid w:val="00E15871"/>
    <w:rsid w:val="00E15874"/>
    <w:rsid w:val="00E158C7"/>
    <w:rsid w:val="00E15B77"/>
    <w:rsid w:val="00E15CDF"/>
    <w:rsid w:val="00E15D4C"/>
    <w:rsid w:val="00E16181"/>
    <w:rsid w:val="00E16411"/>
    <w:rsid w:val="00E16630"/>
    <w:rsid w:val="00E16EEB"/>
    <w:rsid w:val="00E16F59"/>
    <w:rsid w:val="00E170BE"/>
    <w:rsid w:val="00E17583"/>
    <w:rsid w:val="00E17752"/>
    <w:rsid w:val="00E177A0"/>
    <w:rsid w:val="00E17918"/>
    <w:rsid w:val="00E17AAF"/>
    <w:rsid w:val="00E17D85"/>
    <w:rsid w:val="00E17E64"/>
    <w:rsid w:val="00E209AA"/>
    <w:rsid w:val="00E20CC7"/>
    <w:rsid w:val="00E20E5B"/>
    <w:rsid w:val="00E21027"/>
    <w:rsid w:val="00E2113C"/>
    <w:rsid w:val="00E2141D"/>
    <w:rsid w:val="00E214A6"/>
    <w:rsid w:val="00E215E0"/>
    <w:rsid w:val="00E216F9"/>
    <w:rsid w:val="00E21769"/>
    <w:rsid w:val="00E21A2C"/>
    <w:rsid w:val="00E220DC"/>
    <w:rsid w:val="00E221DD"/>
    <w:rsid w:val="00E22344"/>
    <w:rsid w:val="00E22364"/>
    <w:rsid w:val="00E224CC"/>
    <w:rsid w:val="00E224D1"/>
    <w:rsid w:val="00E227EB"/>
    <w:rsid w:val="00E22987"/>
    <w:rsid w:val="00E22BBC"/>
    <w:rsid w:val="00E22C7D"/>
    <w:rsid w:val="00E22DE1"/>
    <w:rsid w:val="00E22DE2"/>
    <w:rsid w:val="00E22FB1"/>
    <w:rsid w:val="00E2308B"/>
    <w:rsid w:val="00E230A1"/>
    <w:rsid w:val="00E23261"/>
    <w:rsid w:val="00E232CE"/>
    <w:rsid w:val="00E233CA"/>
    <w:rsid w:val="00E235AE"/>
    <w:rsid w:val="00E237C8"/>
    <w:rsid w:val="00E23FEE"/>
    <w:rsid w:val="00E240AC"/>
    <w:rsid w:val="00E24423"/>
    <w:rsid w:val="00E2460A"/>
    <w:rsid w:val="00E24981"/>
    <w:rsid w:val="00E24ADD"/>
    <w:rsid w:val="00E24CAD"/>
    <w:rsid w:val="00E24D3D"/>
    <w:rsid w:val="00E24F18"/>
    <w:rsid w:val="00E25029"/>
    <w:rsid w:val="00E2562E"/>
    <w:rsid w:val="00E25937"/>
    <w:rsid w:val="00E259F5"/>
    <w:rsid w:val="00E25A4D"/>
    <w:rsid w:val="00E25DE3"/>
    <w:rsid w:val="00E25F25"/>
    <w:rsid w:val="00E26015"/>
    <w:rsid w:val="00E263F7"/>
    <w:rsid w:val="00E2648C"/>
    <w:rsid w:val="00E26548"/>
    <w:rsid w:val="00E268CF"/>
    <w:rsid w:val="00E268F8"/>
    <w:rsid w:val="00E2697D"/>
    <w:rsid w:val="00E26C76"/>
    <w:rsid w:val="00E26C8E"/>
    <w:rsid w:val="00E26D02"/>
    <w:rsid w:val="00E26D54"/>
    <w:rsid w:val="00E26EDC"/>
    <w:rsid w:val="00E26FF6"/>
    <w:rsid w:val="00E273CC"/>
    <w:rsid w:val="00E27423"/>
    <w:rsid w:val="00E276FC"/>
    <w:rsid w:val="00E27753"/>
    <w:rsid w:val="00E27A52"/>
    <w:rsid w:val="00E27B58"/>
    <w:rsid w:val="00E27CE5"/>
    <w:rsid w:val="00E30444"/>
    <w:rsid w:val="00E3075C"/>
    <w:rsid w:val="00E30AD0"/>
    <w:rsid w:val="00E30C66"/>
    <w:rsid w:val="00E30F0D"/>
    <w:rsid w:val="00E31160"/>
    <w:rsid w:val="00E3128B"/>
    <w:rsid w:val="00E312F1"/>
    <w:rsid w:val="00E313EC"/>
    <w:rsid w:val="00E315DC"/>
    <w:rsid w:val="00E31624"/>
    <w:rsid w:val="00E31825"/>
    <w:rsid w:val="00E31881"/>
    <w:rsid w:val="00E319CC"/>
    <w:rsid w:val="00E31B76"/>
    <w:rsid w:val="00E31BA2"/>
    <w:rsid w:val="00E31CE3"/>
    <w:rsid w:val="00E31E1F"/>
    <w:rsid w:val="00E31F5C"/>
    <w:rsid w:val="00E320C9"/>
    <w:rsid w:val="00E321F4"/>
    <w:rsid w:val="00E3227A"/>
    <w:rsid w:val="00E324C8"/>
    <w:rsid w:val="00E32702"/>
    <w:rsid w:val="00E3274F"/>
    <w:rsid w:val="00E328DF"/>
    <w:rsid w:val="00E32A02"/>
    <w:rsid w:val="00E32B0C"/>
    <w:rsid w:val="00E32B9E"/>
    <w:rsid w:val="00E33240"/>
    <w:rsid w:val="00E3330F"/>
    <w:rsid w:val="00E3364F"/>
    <w:rsid w:val="00E33902"/>
    <w:rsid w:val="00E33938"/>
    <w:rsid w:val="00E33AC2"/>
    <w:rsid w:val="00E33CD8"/>
    <w:rsid w:val="00E33E86"/>
    <w:rsid w:val="00E3401A"/>
    <w:rsid w:val="00E340B4"/>
    <w:rsid w:val="00E34437"/>
    <w:rsid w:val="00E34955"/>
    <w:rsid w:val="00E34B47"/>
    <w:rsid w:val="00E34B57"/>
    <w:rsid w:val="00E34B62"/>
    <w:rsid w:val="00E34BCA"/>
    <w:rsid w:val="00E34CFD"/>
    <w:rsid w:val="00E34E07"/>
    <w:rsid w:val="00E34F67"/>
    <w:rsid w:val="00E35011"/>
    <w:rsid w:val="00E35506"/>
    <w:rsid w:val="00E35A8F"/>
    <w:rsid w:val="00E35B30"/>
    <w:rsid w:val="00E35D98"/>
    <w:rsid w:val="00E35E59"/>
    <w:rsid w:val="00E35E63"/>
    <w:rsid w:val="00E35ED0"/>
    <w:rsid w:val="00E35EE4"/>
    <w:rsid w:val="00E3606E"/>
    <w:rsid w:val="00E36859"/>
    <w:rsid w:val="00E368D0"/>
    <w:rsid w:val="00E36A33"/>
    <w:rsid w:val="00E36C60"/>
    <w:rsid w:val="00E36E82"/>
    <w:rsid w:val="00E36F76"/>
    <w:rsid w:val="00E37122"/>
    <w:rsid w:val="00E37267"/>
    <w:rsid w:val="00E37668"/>
    <w:rsid w:val="00E376F8"/>
    <w:rsid w:val="00E377A8"/>
    <w:rsid w:val="00E3788C"/>
    <w:rsid w:val="00E3798D"/>
    <w:rsid w:val="00E37C47"/>
    <w:rsid w:val="00E37CCB"/>
    <w:rsid w:val="00E400C4"/>
    <w:rsid w:val="00E40201"/>
    <w:rsid w:val="00E40368"/>
    <w:rsid w:val="00E4045B"/>
    <w:rsid w:val="00E4045D"/>
    <w:rsid w:val="00E40743"/>
    <w:rsid w:val="00E40B83"/>
    <w:rsid w:val="00E40CFF"/>
    <w:rsid w:val="00E40D1A"/>
    <w:rsid w:val="00E40F5F"/>
    <w:rsid w:val="00E41026"/>
    <w:rsid w:val="00E4110C"/>
    <w:rsid w:val="00E41137"/>
    <w:rsid w:val="00E41255"/>
    <w:rsid w:val="00E4170D"/>
    <w:rsid w:val="00E41D1A"/>
    <w:rsid w:val="00E41EB3"/>
    <w:rsid w:val="00E42028"/>
    <w:rsid w:val="00E423C8"/>
    <w:rsid w:val="00E4259E"/>
    <w:rsid w:val="00E4277F"/>
    <w:rsid w:val="00E4291D"/>
    <w:rsid w:val="00E42A29"/>
    <w:rsid w:val="00E42C5F"/>
    <w:rsid w:val="00E42E07"/>
    <w:rsid w:val="00E42F02"/>
    <w:rsid w:val="00E433A2"/>
    <w:rsid w:val="00E435E1"/>
    <w:rsid w:val="00E4392E"/>
    <w:rsid w:val="00E43965"/>
    <w:rsid w:val="00E43CC0"/>
    <w:rsid w:val="00E43FE3"/>
    <w:rsid w:val="00E440F5"/>
    <w:rsid w:val="00E4419F"/>
    <w:rsid w:val="00E443F2"/>
    <w:rsid w:val="00E44586"/>
    <w:rsid w:val="00E445CA"/>
    <w:rsid w:val="00E4472C"/>
    <w:rsid w:val="00E44AF6"/>
    <w:rsid w:val="00E44B2C"/>
    <w:rsid w:val="00E44D47"/>
    <w:rsid w:val="00E45068"/>
    <w:rsid w:val="00E45761"/>
    <w:rsid w:val="00E45B27"/>
    <w:rsid w:val="00E45B3C"/>
    <w:rsid w:val="00E45C0E"/>
    <w:rsid w:val="00E45D64"/>
    <w:rsid w:val="00E45E86"/>
    <w:rsid w:val="00E46095"/>
    <w:rsid w:val="00E4619E"/>
    <w:rsid w:val="00E4626D"/>
    <w:rsid w:val="00E464AB"/>
    <w:rsid w:val="00E466AE"/>
    <w:rsid w:val="00E46BF5"/>
    <w:rsid w:val="00E46D1C"/>
    <w:rsid w:val="00E46D8E"/>
    <w:rsid w:val="00E47383"/>
    <w:rsid w:val="00E4745E"/>
    <w:rsid w:val="00E47937"/>
    <w:rsid w:val="00E47D6A"/>
    <w:rsid w:val="00E47D98"/>
    <w:rsid w:val="00E5008F"/>
    <w:rsid w:val="00E50228"/>
    <w:rsid w:val="00E503EC"/>
    <w:rsid w:val="00E5047F"/>
    <w:rsid w:val="00E50670"/>
    <w:rsid w:val="00E50904"/>
    <w:rsid w:val="00E50A47"/>
    <w:rsid w:val="00E50AFE"/>
    <w:rsid w:val="00E50DB3"/>
    <w:rsid w:val="00E510C2"/>
    <w:rsid w:val="00E510F5"/>
    <w:rsid w:val="00E513F3"/>
    <w:rsid w:val="00E515F4"/>
    <w:rsid w:val="00E517C9"/>
    <w:rsid w:val="00E51DB1"/>
    <w:rsid w:val="00E51E39"/>
    <w:rsid w:val="00E51E5D"/>
    <w:rsid w:val="00E5206A"/>
    <w:rsid w:val="00E5230E"/>
    <w:rsid w:val="00E52901"/>
    <w:rsid w:val="00E52944"/>
    <w:rsid w:val="00E52BDE"/>
    <w:rsid w:val="00E52F09"/>
    <w:rsid w:val="00E5356F"/>
    <w:rsid w:val="00E5392F"/>
    <w:rsid w:val="00E53A17"/>
    <w:rsid w:val="00E53AA1"/>
    <w:rsid w:val="00E53DAE"/>
    <w:rsid w:val="00E53DB0"/>
    <w:rsid w:val="00E53F1B"/>
    <w:rsid w:val="00E53FDD"/>
    <w:rsid w:val="00E541C2"/>
    <w:rsid w:val="00E542FB"/>
    <w:rsid w:val="00E543EF"/>
    <w:rsid w:val="00E54696"/>
    <w:rsid w:val="00E54749"/>
    <w:rsid w:val="00E54790"/>
    <w:rsid w:val="00E548EB"/>
    <w:rsid w:val="00E54939"/>
    <w:rsid w:val="00E54B80"/>
    <w:rsid w:val="00E55012"/>
    <w:rsid w:val="00E552E6"/>
    <w:rsid w:val="00E5541A"/>
    <w:rsid w:val="00E555C0"/>
    <w:rsid w:val="00E557B2"/>
    <w:rsid w:val="00E55B44"/>
    <w:rsid w:val="00E55BE5"/>
    <w:rsid w:val="00E563E6"/>
    <w:rsid w:val="00E564D0"/>
    <w:rsid w:val="00E56796"/>
    <w:rsid w:val="00E56A65"/>
    <w:rsid w:val="00E56A67"/>
    <w:rsid w:val="00E56AB0"/>
    <w:rsid w:val="00E56B52"/>
    <w:rsid w:val="00E56CA9"/>
    <w:rsid w:val="00E57109"/>
    <w:rsid w:val="00E571EB"/>
    <w:rsid w:val="00E57300"/>
    <w:rsid w:val="00E57374"/>
    <w:rsid w:val="00E5769F"/>
    <w:rsid w:val="00E577AF"/>
    <w:rsid w:val="00E57FCE"/>
    <w:rsid w:val="00E606FE"/>
    <w:rsid w:val="00E60839"/>
    <w:rsid w:val="00E60916"/>
    <w:rsid w:val="00E60943"/>
    <w:rsid w:val="00E60CDB"/>
    <w:rsid w:val="00E6140A"/>
    <w:rsid w:val="00E616FE"/>
    <w:rsid w:val="00E61819"/>
    <w:rsid w:val="00E6196B"/>
    <w:rsid w:val="00E61972"/>
    <w:rsid w:val="00E61C90"/>
    <w:rsid w:val="00E61F7A"/>
    <w:rsid w:val="00E621BB"/>
    <w:rsid w:val="00E622EE"/>
    <w:rsid w:val="00E62337"/>
    <w:rsid w:val="00E626DE"/>
    <w:rsid w:val="00E626F8"/>
    <w:rsid w:val="00E62A7F"/>
    <w:rsid w:val="00E62AB3"/>
    <w:rsid w:val="00E62BAD"/>
    <w:rsid w:val="00E62BD1"/>
    <w:rsid w:val="00E62F15"/>
    <w:rsid w:val="00E62F58"/>
    <w:rsid w:val="00E62FE4"/>
    <w:rsid w:val="00E63145"/>
    <w:rsid w:val="00E63306"/>
    <w:rsid w:val="00E63393"/>
    <w:rsid w:val="00E635DA"/>
    <w:rsid w:val="00E63740"/>
    <w:rsid w:val="00E638B3"/>
    <w:rsid w:val="00E638ED"/>
    <w:rsid w:val="00E63A9A"/>
    <w:rsid w:val="00E63D9B"/>
    <w:rsid w:val="00E641E0"/>
    <w:rsid w:val="00E64241"/>
    <w:rsid w:val="00E6447D"/>
    <w:rsid w:val="00E64499"/>
    <w:rsid w:val="00E6461A"/>
    <w:rsid w:val="00E648AE"/>
    <w:rsid w:val="00E6494A"/>
    <w:rsid w:val="00E649E9"/>
    <w:rsid w:val="00E65226"/>
    <w:rsid w:val="00E655DA"/>
    <w:rsid w:val="00E65712"/>
    <w:rsid w:val="00E6595D"/>
    <w:rsid w:val="00E65A77"/>
    <w:rsid w:val="00E662F3"/>
    <w:rsid w:val="00E6648B"/>
    <w:rsid w:val="00E664E4"/>
    <w:rsid w:val="00E665CE"/>
    <w:rsid w:val="00E66803"/>
    <w:rsid w:val="00E669DB"/>
    <w:rsid w:val="00E66BC1"/>
    <w:rsid w:val="00E66BCA"/>
    <w:rsid w:val="00E66C1E"/>
    <w:rsid w:val="00E66FEE"/>
    <w:rsid w:val="00E6718D"/>
    <w:rsid w:val="00E6736F"/>
    <w:rsid w:val="00E676BE"/>
    <w:rsid w:val="00E679B9"/>
    <w:rsid w:val="00E67F1D"/>
    <w:rsid w:val="00E67F74"/>
    <w:rsid w:val="00E70256"/>
    <w:rsid w:val="00E70268"/>
    <w:rsid w:val="00E704B7"/>
    <w:rsid w:val="00E708BC"/>
    <w:rsid w:val="00E709AA"/>
    <w:rsid w:val="00E70A41"/>
    <w:rsid w:val="00E70DBA"/>
    <w:rsid w:val="00E70ECF"/>
    <w:rsid w:val="00E713E2"/>
    <w:rsid w:val="00E719B1"/>
    <w:rsid w:val="00E719DD"/>
    <w:rsid w:val="00E71EDB"/>
    <w:rsid w:val="00E720FF"/>
    <w:rsid w:val="00E7247D"/>
    <w:rsid w:val="00E726B4"/>
    <w:rsid w:val="00E726CA"/>
    <w:rsid w:val="00E72949"/>
    <w:rsid w:val="00E72A11"/>
    <w:rsid w:val="00E72D6A"/>
    <w:rsid w:val="00E72D8B"/>
    <w:rsid w:val="00E72DA2"/>
    <w:rsid w:val="00E73501"/>
    <w:rsid w:val="00E736D1"/>
    <w:rsid w:val="00E738F5"/>
    <w:rsid w:val="00E7398C"/>
    <w:rsid w:val="00E73BA2"/>
    <w:rsid w:val="00E73DD8"/>
    <w:rsid w:val="00E73E1A"/>
    <w:rsid w:val="00E7405E"/>
    <w:rsid w:val="00E74090"/>
    <w:rsid w:val="00E74306"/>
    <w:rsid w:val="00E74357"/>
    <w:rsid w:val="00E7443D"/>
    <w:rsid w:val="00E74790"/>
    <w:rsid w:val="00E747EA"/>
    <w:rsid w:val="00E74913"/>
    <w:rsid w:val="00E74B4D"/>
    <w:rsid w:val="00E74BFB"/>
    <w:rsid w:val="00E74F78"/>
    <w:rsid w:val="00E751A1"/>
    <w:rsid w:val="00E75504"/>
    <w:rsid w:val="00E7572F"/>
    <w:rsid w:val="00E7581C"/>
    <w:rsid w:val="00E75C30"/>
    <w:rsid w:val="00E75DFD"/>
    <w:rsid w:val="00E75E82"/>
    <w:rsid w:val="00E763BD"/>
    <w:rsid w:val="00E764B9"/>
    <w:rsid w:val="00E76B3E"/>
    <w:rsid w:val="00E77552"/>
    <w:rsid w:val="00E77557"/>
    <w:rsid w:val="00E7780D"/>
    <w:rsid w:val="00E77B7D"/>
    <w:rsid w:val="00E8013A"/>
    <w:rsid w:val="00E80785"/>
    <w:rsid w:val="00E8081B"/>
    <w:rsid w:val="00E811B2"/>
    <w:rsid w:val="00E812A3"/>
    <w:rsid w:val="00E815ED"/>
    <w:rsid w:val="00E8169D"/>
    <w:rsid w:val="00E816C6"/>
    <w:rsid w:val="00E8171E"/>
    <w:rsid w:val="00E81783"/>
    <w:rsid w:val="00E81CFC"/>
    <w:rsid w:val="00E81D95"/>
    <w:rsid w:val="00E820CB"/>
    <w:rsid w:val="00E824A5"/>
    <w:rsid w:val="00E82C32"/>
    <w:rsid w:val="00E82D85"/>
    <w:rsid w:val="00E83065"/>
    <w:rsid w:val="00E8318F"/>
    <w:rsid w:val="00E8342A"/>
    <w:rsid w:val="00E834B7"/>
    <w:rsid w:val="00E834C1"/>
    <w:rsid w:val="00E83571"/>
    <w:rsid w:val="00E83761"/>
    <w:rsid w:val="00E83897"/>
    <w:rsid w:val="00E83DA0"/>
    <w:rsid w:val="00E8408C"/>
    <w:rsid w:val="00E84422"/>
    <w:rsid w:val="00E844FF"/>
    <w:rsid w:val="00E845BB"/>
    <w:rsid w:val="00E84B3D"/>
    <w:rsid w:val="00E84D7F"/>
    <w:rsid w:val="00E84EA4"/>
    <w:rsid w:val="00E84ECE"/>
    <w:rsid w:val="00E84F2C"/>
    <w:rsid w:val="00E84F61"/>
    <w:rsid w:val="00E851F9"/>
    <w:rsid w:val="00E85705"/>
    <w:rsid w:val="00E85CDA"/>
    <w:rsid w:val="00E860E4"/>
    <w:rsid w:val="00E86493"/>
    <w:rsid w:val="00E86697"/>
    <w:rsid w:val="00E867A2"/>
    <w:rsid w:val="00E8690A"/>
    <w:rsid w:val="00E86928"/>
    <w:rsid w:val="00E86F84"/>
    <w:rsid w:val="00E870E6"/>
    <w:rsid w:val="00E8726A"/>
    <w:rsid w:val="00E8727E"/>
    <w:rsid w:val="00E872F7"/>
    <w:rsid w:val="00E873D3"/>
    <w:rsid w:val="00E87511"/>
    <w:rsid w:val="00E87719"/>
    <w:rsid w:val="00E87AE8"/>
    <w:rsid w:val="00E87BAD"/>
    <w:rsid w:val="00E87E22"/>
    <w:rsid w:val="00E87F3F"/>
    <w:rsid w:val="00E906F3"/>
    <w:rsid w:val="00E90AAC"/>
    <w:rsid w:val="00E90CA4"/>
    <w:rsid w:val="00E90D5A"/>
    <w:rsid w:val="00E90EA0"/>
    <w:rsid w:val="00E90EC3"/>
    <w:rsid w:val="00E91062"/>
    <w:rsid w:val="00E9113A"/>
    <w:rsid w:val="00E91321"/>
    <w:rsid w:val="00E9143D"/>
    <w:rsid w:val="00E916AC"/>
    <w:rsid w:val="00E917DE"/>
    <w:rsid w:val="00E91931"/>
    <w:rsid w:val="00E91AD2"/>
    <w:rsid w:val="00E91D3A"/>
    <w:rsid w:val="00E91DE7"/>
    <w:rsid w:val="00E91EAB"/>
    <w:rsid w:val="00E92093"/>
    <w:rsid w:val="00E921AB"/>
    <w:rsid w:val="00E9249E"/>
    <w:rsid w:val="00E9284D"/>
    <w:rsid w:val="00E92A9B"/>
    <w:rsid w:val="00E92B23"/>
    <w:rsid w:val="00E92E9C"/>
    <w:rsid w:val="00E9338F"/>
    <w:rsid w:val="00E9380F"/>
    <w:rsid w:val="00E93A17"/>
    <w:rsid w:val="00E93AC5"/>
    <w:rsid w:val="00E93B52"/>
    <w:rsid w:val="00E93E2F"/>
    <w:rsid w:val="00E93F9B"/>
    <w:rsid w:val="00E9444D"/>
    <w:rsid w:val="00E94EEC"/>
    <w:rsid w:val="00E95261"/>
    <w:rsid w:val="00E95551"/>
    <w:rsid w:val="00E95586"/>
    <w:rsid w:val="00E959B0"/>
    <w:rsid w:val="00E95F83"/>
    <w:rsid w:val="00E96640"/>
    <w:rsid w:val="00E967DE"/>
    <w:rsid w:val="00E96ADF"/>
    <w:rsid w:val="00E96C11"/>
    <w:rsid w:val="00E96D5B"/>
    <w:rsid w:val="00E96F24"/>
    <w:rsid w:val="00E9710D"/>
    <w:rsid w:val="00E97B3B"/>
    <w:rsid w:val="00E97EF4"/>
    <w:rsid w:val="00EA03E2"/>
    <w:rsid w:val="00EA05EA"/>
    <w:rsid w:val="00EA08E3"/>
    <w:rsid w:val="00EA0932"/>
    <w:rsid w:val="00EA0F86"/>
    <w:rsid w:val="00EA0F8E"/>
    <w:rsid w:val="00EA1050"/>
    <w:rsid w:val="00EA131A"/>
    <w:rsid w:val="00EA1772"/>
    <w:rsid w:val="00EA1787"/>
    <w:rsid w:val="00EA1910"/>
    <w:rsid w:val="00EA1B85"/>
    <w:rsid w:val="00EA1C13"/>
    <w:rsid w:val="00EA22F8"/>
    <w:rsid w:val="00EA248E"/>
    <w:rsid w:val="00EA24A6"/>
    <w:rsid w:val="00EA24DE"/>
    <w:rsid w:val="00EA287B"/>
    <w:rsid w:val="00EA2B87"/>
    <w:rsid w:val="00EA2E17"/>
    <w:rsid w:val="00EA2F23"/>
    <w:rsid w:val="00EA311D"/>
    <w:rsid w:val="00EA3200"/>
    <w:rsid w:val="00EA330F"/>
    <w:rsid w:val="00EA33DF"/>
    <w:rsid w:val="00EA34F8"/>
    <w:rsid w:val="00EA35E2"/>
    <w:rsid w:val="00EA3F82"/>
    <w:rsid w:val="00EA4258"/>
    <w:rsid w:val="00EA4380"/>
    <w:rsid w:val="00EA4425"/>
    <w:rsid w:val="00EA46E0"/>
    <w:rsid w:val="00EA4952"/>
    <w:rsid w:val="00EA4B14"/>
    <w:rsid w:val="00EA4DB2"/>
    <w:rsid w:val="00EA512D"/>
    <w:rsid w:val="00EA5523"/>
    <w:rsid w:val="00EA5B1B"/>
    <w:rsid w:val="00EA5B2F"/>
    <w:rsid w:val="00EA5C6C"/>
    <w:rsid w:val="00EA5CD4"/>
    <w:rsid w:val="00EA5E33"/>
    <w:rsid w:val="00EA5E9D"/>
    <w:rsid w:val="00EA6388"/>
    <w:rsid w:val="00EA6409"/>
    <w:rsid w:val="00EA663C"/>
    <w:rsid w:val="00EA6647"/>
    <w:rsid w:val="00EA6C2D"/>
    <w:rsid w:val="00EA6FA4"/>
    <w:rsid w:val="00EA737A"/>
    <w:rsid w:val="00EA7576"/>
    <w:rsid w:val="00EA7762"/>
    <w:rsid w:val="00EA7798"/>
    <w:rsid w:val="00EA7CAF"/>
    <w:rsid w:val="00EA7F31"/>
    <w:rsid w:val="00EB003C"/>
    <w:rsid w:val="00EB012A"/>
    <w:rsid w:val="00EB0578"/>
    <w:rsid w:val="00EB0756"/>
    <w:rsid w:val="00EB09DB"/>
    <w:rsid w:val="00EB0B7F"/>
    <w:rsid w:val="00EB0F48"/>
    <w:rsid w:val="00EB10DD"/>
    <w:rsid w:val="00EB1248"/>
    <w:rsid w:val="00EB1497"/>
    <w:rsid w:val="00EB15C9"/>
    <w:rsid w:val="00EB1746"/>
    <w:rsid w:val="00EB17FB"/>
    <w:rsid w:val="00EB192C"/>
    <w:rsid w:val="00EB1946"/>
    <w:rsid w:val="00EB1973"/>
    <w:rsid w:val="00EB1A8E"/>
    <w:rsid w:val="00EB1F07"/>
    <w:rsid w:val="00EB1FB9"/>
    <w:rsid w:val="00EB2030"/>
    <w:rsid w:val="00EB242A"/>
    <w:rsid w:val="00EB2433"/>
    <w:rsid w:val="00EB28F4"/>
    <w:rsid w:val="00EB2FC5"/>
    <w:rsid w:val="00EB3028"/>
    <w:rsid w:val="00EB319D"/>
    <w:rsid w:val="00EB3842"/>
    <w:rsid w:val="00EB3BC7"/>
    <w:rsid w:val="00EB422B"/>
    <w:rsid w:val="00EB4230"/>
    <w:rsid w:val="00EB4323"/>
    <w:rsid w:val="00EB43F3"/>
    <w:rsid w:val="00EB4450"/>
    <w:rsid w:val="00EB4511"/>
    <w:rsid w:val="00EB48C7"/>
    <w:rsid w:val="00EB5729"/>
    <w:rsid w:val="00EB5D58"/>
    <w:rsid w:val="00EB628A"/>
    <w:rsid w:val="00EB6651"/>
    <w:rsid w:val="00EB673C"/>
    <w:rsid w:val="00EB6780"/>
    <w:rsid w:val="00EB6AFC"/>
    <w:rsid w:val="00EB6DDB"/>
    <w:rsid w:val="00EB7497"/>
    <w:rsid w:val="00EB77C2"/>
    <w:rsid w:val="00EC00C6"/>
    <w:rsid w:val="00EC032D"/>
    <w:rsid w:val="00EC0828"/>
    <w:rsid w:val="00EC088A"/>
    <w:rsid w:val="00EC0E16"/>
    <w:rsid w:val="00EC1589"/>
    <w:rsid w:val="00EC1897"/>
    <w:rsid w:val="00EC18D9"/>
    <w:rsid w:val="00EC19C5"/>
    <w:rsid w:val="00EC1A25"/>
    <w:rsid w:val="00EC1B6B"/>
    <w:rsid w:val="00EC1CB3"/>
    <w:rsid w:val="00EC1D82"/>
    <w:rsid w:val="00EC1F0F"/>
    <w:rsid w:val="00EC2103"/>
    <w:rsid w:val="00EC289A"/>
    <w:rsid w:val="00EC2A60"/>
    <w:rsid w:val="00EC2A92"/>
    <w:rsid w:val="00EC2AFF"/>
    <w:rsid w:val="00EC2BE3"/>
    <w:rsid w:val="00EC304C"/>
    <w:rsid w:val="00EC34B5"/>
    <w:rsid w:val="00EC3916"/>
    <w:rsid w:val="00EC3A6E"/>
    <w:rsid w:val="00EC3C44"/>
    <w:rsid w:val="00EC3ECF"/>
    <w:rsid w:val="00EC3F55"/>
    <w:rsid w:val="00EC430D"/>
    <w:rsid w:val="00EC4DCC"/>
    <w:rsid w:val="00EC5173"/>
    <w:rsid w:val="00EC52A5"/>
    <w:rsid w:val="00EC536C"/>
    <w:rsid w:val="00EC53ED"/>
    <w:rsid w:val="00EC59B4"/>
    <w:rsid w:val="00EC5C9A"/>
    <w:rsid w:val="00EC5FFC"/>
    <w:rsid w:val="00EC60F0"/>
    <w:rsid w:val="00EC61FA"/>
    <w:rsid w:val="00EC6362"/>
    <w:rsid w:val="00EC664A"/>
    <w:rsid w:val="00EC6AB7"/>
    <w:rsid w:val="00EC6ABF"/>
    <w:rsid w:val="00EC6B32"/>
    <w:rsid w:val="00EC6B6B"/>
    <w:rsid w:val="00EC6D4E"/>
    <w:rsid w:val="00EC6FA8"/>
    <w:rsid w:val="00EC71BE"/>
    <w:rsid w:val="00EC722E"/>
    <w:rsid w:val="00EC73CA"/>
    <w:rsid w:val="00EC7797"/>
    <w:rsid w:val="00EC7C33"/>
    <w:rsid w:val="00ED00B2"/>
    <w:rsid w:val="00ED0362"/>
    <w:rsid w:val="00ED03F0"/>
    <w:rsid w:val="00ED04CD"/>
    <w:rsid w:val="00ED059D"/>
    <w:rsid w:val="00ED08AC"/>
    <w:rsid w:val="00ED1023"/>
    <w:rsid w:val="00ED1057"/>
    <w:rsid w:val="00ED1153"/>
    <w:rsid w:val="00ED1177"/>
    <w:rsid w:val="00ED1ED9"/>
    <w:rsid w:val="00ED2008"/>
    <w:rsid w:val="00ED2427"/>
    <w:rsid w:val="00ED251A"/>
    <w:rsid w:val="00ED3097"/>
    <w:rsid w:val="00ED31EC"/>
    <w:rsid w:val="00ED32C1"/>
    <w:rsid w:val="00ED33AB"/>
    <w:rsid w:val="00ED3566"/>
    <w:rsid w:val="00ED37C2"/>
    <w:rsid w:val="00ED3827"/>
    <w:rsid w:val="00ED3838"/>
    <w:rsid w:val="00ED38FD"/>
    <w:rsid w:val="00ED392A"/>
    <w:rsid w:val="00ED3A6C"/>
    <w:rsid w:val="00ED3AA1"/>
    <w:rsid w:val="00ED3AC5"/>
    <w:rsid w:val="00ED3B6C"/>
    <w:rsid w:val="00ED3BBE"/>
    <w:rsid w:val="00ED3CA8"/>
    <w:rsid w:val="00ED3E71"/>
    <w:rsid w:val="00ED40E1"/>
    <w:rsid w:val="00ED422A"/>
    <w:rsid w:val="00ED454B"/>
    <w:rsid w:val="00ED4835"/>
    <w:rsid w:val="00ED499E"/>
    <w:rsid w:val="00ED4C12"/>
    <w:rsid w:val="00ED4C4A"/>
    <w:rsid w:val="00ED4DB1"/>
    <w:rsid w:val="00ED4FA6"/>
    <w:rsid w:val="00ED5074"/>
    <w:rsid w:val="00ED5351"/>
    <w:rsid w:val="00ED5395"/>
    <w:rsid w:val="00ED56A3"/>
    <w:rsid w:val="00ED5855"/>
    <w:rsid w:val="00ED5A07"/>
    <w:rsid w:val="00ED5D50"/>
    <w:rsid w:val="00ED6105"/>
    <w:rsid w:val="00ED611E"/>
    <w:rsid w:val="00ED6721"/>
    <w:rsid w:val="00ED6A81"/>
    <w:rsid w:val="00ED6C83"/>
    <w:rsid w:val="00ED7595"/>
    <w:rsid w:val="00ED75ED"/>
    <w:rsid w:val="00ED7608"/>
    <w:rsid w:val="00ED7631"/>
    <w:rsid w:val="00ED765A"/>
    <w:rsid w:val="00ED7791"/>
    <w:rsid w:val="00ED7AAC"/>
    <w:rsid w:val="00ED7CE1"/>
    <w:rsid w:val="00ED7D5C"/>
    <w:rsid w:val="00EE00AD"/>
    <w:rsid w:val="00EE084A"/>
    <w:rsid w:val="00EE0921"/>
    <w:rsid w:val="00EE0C1F"/>
    <w:rsid w:val="00EE0D5D"/>
    <w:rsid w:val="00EE0E3A"/>
    <w:rsid w:val="00EE1066"/>
    <w:rsid w:val="00EE13E8"/>
    <w:rsid w:val="00EE1619"/>
    <w:rsid w:val="00EE16BC"/>
    <w:rsid w:val="00EE1820"/>
    <w:rsid w:val="00EE1A93"/>
    <w:rsid w:val="00EE1BF5"/>
    <w:rsid w:val="00EE1E97"/>
    <w:rsid w:val="00EE20D9"/>
    <w:rsid w:val="00EE24CC"/>
    <w:rsid w:val="00EE263B"/>
    <w:rsid w:val="00EE28E0"/>
    <w:rsid w:val="00EE2925"/>
    <w:rsid w:val="00EE2AC2"/>
    <w:rsid w:val="00EE2AF9"/>
    <w:rsid w:val="00EE2CE9"/>
    <w:rsid w:val="00EE2D10"/>
    <w:rsid w:val="00EE2D12"/>
    <w:rsid w:val="00EE3161"/>
    <w:rsid w:val="00EE33B4"/>
    <w:rsid w:val="00EE3487"/>
    <w:rsid w:val="00EE352E"/>
    <w:rsid w:val="00EE3978"/>
    <w:rsid w:val="00EE3993"/>
    <w:rsid w:val="00EE3A7A"/>
    <w:rsid w:val="00EE3C0C"/>
    <w:rsid w:val="00EE3CCE"/>
    <w:rsid w:val="00EE3E28"/>
    <w:rsid w:val="00EE3E31"/>
    <w:rsid w:val="00EE3EA4"/>
    <w:rsid w:val="00EE41F6"/>
    <w:rsid w:val="00EE4273"/>
    <w:rsid w:val="00EE4660"/>
    <w:rsid w:val="00EE471F"/>
    <w:rsid w:val="00EE477E"/>
    <w:rsid w:val="00EE4892"/>
    <w:rsid w:val="00EE4A19"/>
    <w:rsid w:val="00EE4AE4"/>
    <w:rsid w:val="00EE4ECB"/>
    <w:rsid w:val="00EE4FFE"/>
    <w:rsid w:val="00EE50D1"/>
    <w:rsid w:val="00EE5216"/>
    <w:rsid w:val="00EE545E"/>
    <w:rsid w:val="00EE5482"/>
    <w:rsid w:val="00EE5839"/>
    <w:rsid w:val="00EE587C"/>
    <w:rsid w:val="00EE59BE"/>
    <w:rsid w:val="00EE5DED"/>
    <w:rsid w:val="00EE61BD"/>
    <w:rsid w:val="00EE62CB"/>
    <w:rsid w:val="00EE647B"/>
    <w:rsid w:val="00EE6514"/>
    <w:rsid w:val="00EE65D5"/>
    <w:rsid w:val="00EE6690"/>
    <w:rsid w:val="00EE68A5"/>
    <w:rsid w:val="00EE6E0B"/>
    <w:rsid w:val="00EE6E39"/>
    <w:rsid w:val="00EE7004"/>
    <w:rsid w:val="00EE708B"/>
    <w:rsid w:val="00EE72B7"/>
    <w:rsid w:val="00EE7487"/>
    <w:rsid w:val="00EE76FE"/>
    <w:rsid w:val="00EE77C4"/>
    <w:rsid w:val="00EE78D6"/>
    <w:rsid w:val="00EEE891"/>
    <w:rsid w:val="00EF0621"/>
    <w:rsid w:val="00EF0683"/>
    <w:rsid w:val="00EF0D6A"/>
    <w:rsid w:val="00EF119D"/>
    <w:rsid w:val="00EF11C8"/>
    <w:rsid w:val="00EF1294"/>
    <w:rsid w:val="00EF131D"/>
    <w:rsid w:val="00EF1358"/>
    <w:rsid w:val="00EF1586"/>
    <w:rsid w:val="00EF15DD"/>
    <w:rsid w:val="00EF1799"/>
    <w:rsid w:val="00EF1ED0"/>
    <w:rsid w:val="00EF1F4B"/>
    <w:rsid w:val="00EF21EA"/>
    <w:rsid w:val="00EF2297"/>
    <w:rsid w:val="00EF24CC"/>
    <w:rsid w:val="00EF27AB"/>
    <w:rsid w:val="00EF28EF"/>
    <w:rsid w:val="00EF28F5"/>
    <w:rsid w:val="00EF2C81"/>
    <w:rsid w:val="00EF2EF5"/>
    <w:rsid w:val="00EF355D"/>
    <w:rsid w:val="00EF3ABC"/>
    <w:rsid w:val="00EF3ACC"/>
    <w:rsid w:val="00EF3F10"/>
    <w:rsid w:val="00EF417C"/>
    <w:rsid w:val="00EF41BB"/>
    <w:rsid w:val="00EF44F3"/>
    <w:rsid w:val="00EF4822"/>
    <w:rsid w:val="00EF51A1"/>
    <w:rsid w:val="00EF521E"/>
    <w:rsid w:val="00EF568A"/>
    <w:rsid w:val="00EF57B2"/>
    <w:rsid w:val="00EF58ED"/>
    <w:rsid w:val="00EF5AE6"/>
    <w:rsid w:val="00EF5C10"/>
    <w:rsid w:val="00EF5C33"/>
    <w:rsid w:val="00EF5CFE"/>
    <w:rsid w:val="00EF5D0F"/>
    <w:rsid w:val="00EF5E3C"/>
    <w:rsid w:val="00EF5FE0"/>
    <w:rsid w:val="00EF62E8"/>
    <w:rsid w:val="00EF63C1"/>
    <w:rsid w:val="00EF63E6"/>
    <w:rsid w:val="00EF65A3"/>
    <w:rsid w:val="00EF6BCB"/>
    <w:rsid w:val="00EF6BE6"/>
    <w:rsid w:val="00EF6F89"/>
    <w:rsid w:val="00EF6FEF"/>
    <w:rsid w:val="00EF705E"/>
    <w:rsid w:val="00EF71DA"/>
    <w:rsid w:val="00EF725B"/>
    <w:rsid w:val="00EF7421"/>
    <w:rsid w:val="00EF7A09"/>
    <w:rsid w:val="00EF7B38"/>
    <w:rsid w:val="00EF7CE7"/>
    <w:rsid w:val="00EF7FD3"/>
    <w:rsid w:val="00F00419"/>
    <w:rsid w:val="00F00905"/>
    <w:rsid w:val="00F00B2B"/>
    <w:rsid w:val="00F00D97"/>
    <w:rsid w:val="00F01228"/>
    <w:rsid w:val="00F0184A"/>
    <w:rsid w:val="00F01977"/>
    <w:rsid w:val="00F01A70"/>
    <w:rsid w:val="00F01AD1"/>
    <w:rsid w:val="00F01B95"/>
    <w:rsid w:val="00F01C44"/>
    <w:rsid w:val="00F01EB4"/>
    <w:rsid w:val="00F02CCA"/>
    <w:rsid w:val="00F02D32"/>
    <w:rsid w:val="00F02D9A"/>
    <w:rsid w:val="00F02E75"/>
    <w:rsid w:val="00F02EC9"/>
    <w:rsid w:val="00F03077"/>
    <w:rsid w:val="00F0313D"/>
    <w:rsid w:val="00F0318A"/>
    <w:rsid w:val="00F031BD"/>
    <w:rsid w:val="00F03544"/>
    <w:rsid w:val="00F03595"/>
    <w:rsid w:val="00F036AF"/>
    <w:rsid w:val="00F0381A"/>
    <w:rsid w:val="00F0385D"/>
    <w:rsid w:val="00F03935"/>
    <w:rsid w:val="00F03BBD"/>
    <w:rsid w:val="00F03D0F"/>
    <w:rsid w:val="00F03DFC"/>
    <w:rsid w:val="00F042D3"/>
    <w:rsid w:val="00F04391"/>
    <w:rsid w:val="00F0442D"/>
    <w:rsid w:val="00F045F4"/>
    <w:rsid w:val="00F04741"/>
    <w:rsid w:val="00F0481C"/>
    <w:rsid w:val="00F04ABA"/>
    <w:rsid w:val="00F050AA"/>
    <w:rsid w:val="00F051BD"/>
    <w:rsid w:val="00F0557D"/>
    <w:rsid w:val="00F05582"/>
    <w:rsid w:val="00F05C43"/>
    <w:rsid w:val="00F06658"/>
    <w:rsid w:val="00F066B8"/>
    <w:rsid w:val="00F06702"/>
    <w:rsid w:val="00F06FEE"/>
    <w:rsid w:val="00F072D7"/>
    <w:rsid w:val="00F072FD"/>
    <w:rsid w:val="00F07304"/>
    <w:rsid w:val="00F07373"/>
    <w:rsid w:val="00F0759F"/>
    <w:rsid w:val="00F07627"/>
    <w:rsid w:val="00F078EA"/>
    <w:rsid w:val="00F07D16"/>
    <w:rsid w:val="00F1033A"/>
    <w:rsid w:val="00F107B0"/>
    <w:rsid w:val="00F10833"/>
    <w:rsid w:val="00F108F5"/>
    <w:rsid w:val="00F10B44"/>
    <w:rsid w:val="00F10C76"/>
    <w:rsid w:val="00F10CE2"/>
    <w:rsid w:val="00F10D0E"/>
    <w:rsid w:val="00F10E52"/>
    <w:rsid w:val="00F1106E"/>
    <w:rsid w:val="00F11180"/>
    <w:rsid w:val="00F11254"/>
    <w:rsid w:val="00F11517"/>
    <w:rsid w:val="00F11646"/>
    <w:rsid w:val="00F11739"/>
    <w:rsid w:val="00F1199C"/>
    <w:rsid w:val="00F11A59"/>
    <w:rsid w:val="00F12C82"/>
    <w:rsid w:val="00F12CF8"/>
    <w:rsid w:val="00F12D69"/>
    <w:rsid w:val="00F1315D"/>
    <w:rsid w:val="00F135DE"/>
    <w:rsid w:val="00F13729"/>
    <w:rsid w:val="00F13A39"/>
    <w:rsid w:val="00F13BC0"/>
    <w:rsid w:val="00F13D3B"/>
    <w:rsid w:val="00F14650"/>
    <w:rsid w:val="00F146BD"/>
    <w:rsid w:val="00F147EB"/>
    <w:rsid w:val="00F15028"/>
    <w:rsid w:val="00F1516A"/>
    <w:rsid w:val="00F1523A"/>
    <w:rsid w:val="00F1528A"/>
    <w:rsid w:val="00F1551D"/>
    <w:rsid w:val="00F155ED"/>
    <w:rsid w:val="00F15631"/>
    <w:rsid w:val="00F15CE1"/>
    <w:rsid w:val="00F15DBD"/>
    <w:rsid w:val="00F15E81"/>
    <w:rsid w:val="00F15FBC"/>
    <w:rsid w:val="00F15FD7"/>
    <w:rsid w:val="00F1633B"/>
    <w:rsid w:val="00F1666D"/>
    <w:rsid w:val="00F1666F"/>
    <w:rsid w:val="00F166F8"/>
    <w:rsid w:val="00F16785"/>
    <w:rsid w:val="00F167AF"/>
    <w:rsid w:val="00F16921"/>
    <w:rsid w:val="00F16C2E"/>
    <w:rsid w:val="00F16C50"/>
    <w:rsid w:val="00F16EDA"/>
    <w:rsid w:val="00F17119"/>
    <w:rsid w:val="00F17731"/>
    <w:rsid w:val="00F177F1"/>
    <w:rsid w:val="00F17E17"/>
    <w:rsid w:val="00F17F48"/>
    <w:rsid w:val="00F17F72"/>
    <w:rsid w:val="00F200EC"/>
    <w:rsid w:val="00F2014F"/>
    <w:rsid w:val="00F202C3"/>
    <w:rsid w:val="00F202C8"/>
    <w:rsid w:val="00F204EF"/>
    <w:rsid w:val="00F20656"/>
    <w:rsid w:val="00F2069C"/>
    <w:rsid w:val="00F207BC"/>
    <w:rsid w:val="00F209C1"/>
    <w:rsid w:val="00F20AED"/>
    <w:rsid w:val="00F20DA0"/>
    <w:rsid w:val="00F20EE1"/>
    <w:rsid w:val="00F20EF0"/>
    <w:rsid w:val="00F210B2"/>
    <w:rsid w:val="00F2121B"/>
    <w:rsid w:val="00F214E7"/>
    <w:rsid w:val="00F218AA"/>
    <w:rsid w:val="00F21BC4"/>
    <w:rsid w:val="00F21C4A"/>
    <w:rsid w:val="00F21EB1"/>
    <w:rsid w:val="00F21F03"/>
    <w:rsid w:val="00F220EE"/>
    <w:rsid w:val="00F222CE"/>
    <w:rsid w:val="00F22361"/>
    <w:rsid w:val="00F22482"/>
    <w:rsid w:val="00F225C2"/>
    <w:rsid w:val="00F22736"/>
    <w:rsid w:val="00F22AF6"/>
    <w:rsid w:val="00F23252"/>
    <w:rsid w:val="00F23280"/>
    <w:rsid w:val="00F233F3"/>
    <w:rsid w:val="00F23945"/>
    <w:rsid w:val="00F2405D"/>
    <w:rsid w:val="00F24163"/>
    <w:rsid w:val="00F24619"/>
    <w:rsid w:val="00F2467C"/>
    <w:rsid w:val="00F246B0"/>
    <w:rsid w:val="00F24A2D"/>
    <w:rsid w:val="00F24B6A"/>
    <w:rsid w:val="00F24C56"/>
    <w:rsid w:val="00F24D42"/>
    <w:rsid w:val="00F24EB6"/>
    <w:rsid w:val="00F25022"/>
    <w:rsid w:val="00F251F0"/>
    <w:rsid w:val="00F251F9"/>
    <w:rsid w:val="00F2538D"/>
    <w:rsid w:val="00F25448"/>
    <w:rsid w:val="00F255DA"/>
    <w:rsid w:val="00F25D3B"/>
    <w:rsid w:val="00F25FD7"/>
    <w:rsid w:val="00F262B6"/>
    <w:rsid w:val="00F26479"/>
    <w:rsid w:val="00F26712"/>
    <w:rsid w:val="00F26757"/>
    <w:rsid w:val="00F26B60"/>
    <w:rsid w:val="00F26D59"/>
    <w:rsid w:val="00F26FDC"/>
    <w:rsid w:val="00F2703B"/>
    <w:rsid w:val="00F2703F"/>
    <w:rsid w:val="00F271D2"/>
    <w:rsid w:val="00F27645"/>
    <w:rsid w:val="00F2790C"/>
    <w:rsid w:val="00F27B2F"/>
    <w:rsid w:val="00F27DBA"/>
    <w:rsid w:val="00F300D9"/>
    <w:rsid w:val="00F30134"/>
    <w:rsid w:val="00F30493"/>
    <w:rsid w:val="00F30717"/>
    <w:rsid w:val="00F3073B"/>
    <w:rsid w:val="00F30882"/>
    <w:rsid w:val="00F30988"/>
    <w:rsid w:val="00F30ACE"/>
    <w:rsid w:val="00F30B07"/>
    <w:rsid w:val="00F31087"/>
    <w:rsid w:val="00F31360"/>
    <w:rsid w:val="00F31724"/>
    <w:rsid w:val="00F317BC"/>
    <w:rsid w:val="00F31810"/>
    <w:rsid w:val="00F31A72"/>
    <w:rsid w:val="00F31AAE"/>
    <w:rsid w:val="00F31C3F"/>
    <w:rsid w:val="00F31E24"/>
    <w:rsid w:val="00F3202B"/>
    <w:rsid w:val="00F32662"/>
    <w:rsid w:val="00F32B00"/>
    <w:rsid w:val="00F332D8"/>
    <w:rsid w:val="00F335D7"/>
    <w:rsid w:val="00F3370C"/>
    <w:rsid w:val="00F337DB"/>
    <w:rsid w:val="00F3381D"/>
    <w:rsid w:val="00F339ED"/>
    <w:rsid w:val="00F33BF0"/>
    <w:rsid w:val="00F33E02"/>
    <w:rsid w:val="00F33E0E"/>
    <w:rsid w:val="00F33F55"/>
    <w:rsid w:val="00F33F9D"/>
    <w:rsid w:val="00F34391"/>
    <w:rsid w:val="00F343F5"/>
    <w:rsid w:val="00F345C8"/>
    <w:rsid w:val="00F347F7"/>
    <w:rsid w:val="00F34A68"/>
    <w:rsid w:val="00F34A78"/>
    <w:rsid w:val="00F34C45"/>
    <w:rsid w:val="00F34C4A"/>
    <w:rsid w:val="00F34D2E"/>
    <w:rsid w:val="00F34D3E"/>
    <w:rsid w:val="00F34E44"/>
    <w:rsid w:val="00F34EC4"/>
    <w:rsid w:val="00F35224"/>
    <w:rsid w:val="00F352BD"/>
    <w:rsid w:val="00F35465"/>
    <w:rsid w:val="00F35528"/>
    <w:rsid w:val="00F35569"/>
    <w:rsid w:val="00F35A73"/>
    <w:rsid w:val="00F35CFC"/>
    <w:rsid w:val="00F35D51"/>
    <w:rsid w:val="00F360BC"/>
    <w:rsid w:val="00F36171"/>
    <w:rsid w:val="00F3671D"/>
    <w:rsid w:val="00F367FB"/>
    <w:rsid w:val="00F36C1A"/>
    <w:rsid w:val="00F36E94"/>
    <w:rsid w:val="00F37015"/>
    <w:rsid w:val="00F3708C"/>
    <w:rsid w:val="00F3733A"/>
    <w:rsid w:val="00F3738F"/>
    <w:rsid w:val="00F37E87"/>
    <w:rsid w:val="00F37E8F"/>
    <w:rsid w:val="00F37F1D"/>
    <w:rsid w:val="00F404AF"/>
    <w:rsid w:val="00F40825"/>
    <w:rsid w:val="00F40925"/>
    <w:rsid w:val="00F40B04"/>
    <w:rsid w:val="00F40F04"/>
    <w:rsid w:val="00F41147"/>
    <w:rsid w:val="00F4116E"/>
    <w:rsid w:val="00F411C0"/>
    <w:rsid w:val="00F412B9"/>
    <w:rsid w:val="00F41556"/>
    <w:rsid w:val="00F417BF"/>
    <w:rsid w:val="00F41914"/>
    <w:rsid w:val="00F41A8C"/>
    <w:rsid w:val="00F41C00"/>
    <w:rsid w:val="00F41CD2"/>
    <w:rsid w:val="00F41DE6"/>
    <w:rsid w:val="00F41FE0"/>
    <w:rsid w:val="00F4244E"/>
    <w:rsid w:val="00F4253E"/>
    <w:rsid w:val="00F42578"/>
    <w:rsid w:val="00F425B8"/>
    <w:rsid w:val="00F425D5"/>
    <w:rsid w:val="00F4266F"/>
    <w:rsid w:val="00F42688"/>
    <w:rsid w:val="00F42791"/>
    <w:rsid w:val="00F42829"/>
    <w:rsid w:val="00F42C24"/>
    <w:rsid w:val="00F42F7E"/>
    <w:rsid w:val="00F435AC"/>
    <w:rsid w:val="00F43651"/>
    <w:rsid w:val="00F43ADC"/>
    <w:rsid w:val="00F43BC3"/>
    <w:rsid w:val="00F43D63"/>
    <w:rsid w:val="00F4428A"/>
    <w:rsid w:val="00F44293"/>
    <w:rsid w:val="00F44522"/>
    <w:rsid w:val="00F44618"/>
    <w:rsid w:val="00F44A9D"/>
    <w:rsid w:val="00F45337"/>
    <w:rsid w:val="00F4536D"/>
    <w:rsid w:val="00F455A3"/>
    <w:rsid w:val="00F45748"/>
    <w:rsid w:val="00F45B6D"/>
    <w:rsid w:val="00F45B9E"/>
    <w:rsid w:val="00F462DA"/>
    <w:rsid w:val="00F46676"/>
    <w:rsid w:val="00F46747"/>
    <w:rsid w:val="00F467EF"/>
    <w:rsid w:val="00F46A5B"/>
    <w:rsid w:val="00F46AD9"/>
    <w:rsid w:val="00F46FDB"/>
    <w:rsid w:val="00F47215"/>
    <w:rsid w:val="00F4729F"/>
    <w:rsid w:val="00F47441"/>
    <w:rsid w:val="00F478FA"/>
    <w:rsid w:val="00F47CB2"/>
    <w:rsid w:val="00F47DA1"/>
    <w:rsid w:val="00F47F53"/>
    <w:rsid w:val="00F502D1"/>
    <w:rsid w:val="00F503F2"/>
    <w:rsid w:val="00F50444"/>
    <w:rsid w:val="00F50828"/>
    <w:rsid w:val="00F50B45"/>
    <w:rsid w:val="00F50E0E"/>
    <w:rsid w:val="00F50E8B"/>
    <w:rsid w:val="00F51206"/>
    <w:rsid w:val="00F512CC"/>
    <w:rsid w:val="00F5165D"/>
    <w:rsid w:val="00F518A5"/>
    <w:rsid w:val="00F51BD6"/>
    <w:rsid w:val="00F51C98"/>
    <w:rsid w:val="00F51E65"/>
    <w:rsid w:val="00F51F30"/>
    <w:rsid w:val="00F5213E"/>
    <w:rsid w:val="00F52231"/>
    <w:rsid w:val="00F52328"/>
    <w:rsid w:val="00F525F3"/>
    <w:rsid w:val="00F527CC"/>
    <w:rsid w:val="00F52C4D"/>
    <w:rsid w:val="00F52E3F"/>
    <w:rsid w:val="00F52F44"/>
    <w:rsid w:val="00F53022"/>
    <w:rsid w:val="00F53080"/>
    <w:rsid w:val="00F530F9"/>
    <w:rsid w:val="00F53731"/>
    <w:rsid w:val="00F53F94"/>
    <w:rsid w:val="00F5420D"/>
    <w:rsid w:val="00F54323"/>
    <w:rsid w:val="00F54332"/>
    <w:rsid w:val="00F543BE"/>
    <w:rsid w:val="00F5448C"/>
    <w:rsid w:val="00F546B5"/>
    <w:rsid w:val="00F54AC1"/>
    <w:rsid w:val="00F54B90"/>
    <w:rsid w:val="00F54DA5"/>
    <w:rsid w:val="00F54ED3"/>
    <w:rsid w:val="00F54ED7"/>
    <w:rsid w:val="00F5552F"/>
    <w:rsid w:val="00F558D2"/>
    <w:rsid w:val="00F55C5A"/>
    <w:rsid w:val="00F55D88"/>
    <w:rsid w:val="00F55E2F"/>
    <w:rsid w:val="00F563DD"/>
    <w:rsid w:val="00F56408"/>
    <w:rsid w:val="00F56472"/>
    <w:rsid w:val="00F56780"/>
    <w:rsid w:val="00F568A5"/>
    <w:rsid w:val="00F56B6D"/>
    <w:rsid w:val="00F56DF6"/>
    <w:rsid w:val="00F57013"/>
    <w:rsid w:val="00F5716A"/>
    <w:rsid w:val="00F57603"/>
    <w:rsid w:val="00F576E8"/>
    <w:rsid w:val="00F5790B"/>
    <w:rsid w:val="00F57AC0"/>
    <w:rsid w:val="00F57CD0"/>
    <w:rsid w:val="00F57D7E"/>
    <w:rsid w:val="00F60272"/>
    <w:rsid w:val="00F6032C"/>
    <w:rsid w:val="00F60409"/>
    <w:rsid w:val="00F6075C"/>
    <w:rsid w:val="00F60925"/>
    <w:rsid w:val="00F6093A"/>
    <w:rsid w:val="00F60C0F"/>
    <w:rsid w:val="00F60E84"/>
    <w:rsid w:val="00F61447"/>
    <w:rsid w:val="00F61557"/>
    <w:rsid w:val="00F61AD4"/>
    <w:rsid w:val="00F61B57"/>
    <w:rsid w:val="00F61E66"/>
    <w:rsid w:val="00F6215D"/>
    <w:rsid w:val="00F621DD"/>
    <w:rsid w:val="00F62404"/>
    <w:rsid w:val="00F62556"/>
    <w:rsid w:val="00F627BD"/>
    <w:rsid w:val="00F6281A"/>
    <w:rsid w:val="00F628E1"/>
    <w:rsid w:val="00F62BA3"/>
    <w:rsid w:val="00F62D60"/>
    <w:rsid w:val="00F62DA8"/>
    <w:rsid w:val="00F62F20"/>
    <w:rsid w:val="00F62F8D"/>
    <w:rsid w:val="00F633AC"/>
    <w:rsid w:val="00F63429"/>
    <w:rsid w:val="00F638F2"/>
    <w:rsid w:val="00F63CB1"/>
    <w:rsid w:val="00F63EDC"/>
    <w:rsid w:val="00F63FB4"/>
    <w:rsid w:val="00F6411E"/>
    <w:rsid w:val="00F641A1"/>
    <w:rsid w:val="00F64A1D"/>
    <w:rsid w:val="00F64AC6"/>
    <w:rsid w:val="00F64C3F"/>
    <w:rsid w:val="00F64D56"/>
    <w:rsid w:val="00F64DBF"/>
    <w:rsid w:val="00F64FD8"/>
    <w:rsid w:val="00F65447"/>
    <w:rsid w:val="00F654D5"/>
    <w:rsid w:val="00F654DA"/>
    <w:rsid w:val="00F65502"/>
    <w:rsid w:val="00F65AAF"/>
    <w:rsid w:val="00F65AF6"/>
    <w:rsid w:val="00F65B58"/>
    <w:rsid w:val="00F65E21"/>
    <w:rsid w:val="00F65E76"/>
    <w:rsid w:val="00F65FF9"/>
    <w:rsid w:val="00F66034"/>
    <w:rsid w:val="00F66394"/>
    <w:rsid w:val="00F666C0"/>
    <w:rsid w:val="00F667DD"/>
    <w:rsid w:val="00F6681A"/>
    <w:rsid w:val="00F669A7"/>
    <w:rsid w:val="00F66B42"/>
    <w:rsid w:val="00F66CF5"/>
    <w:rsid w:val="00F66D0E"/>
    <w:rsid w:val="00F66E38"/>
    <w:rsid w:val="00F671F7"/>
    <w:rsid w:val="00F673E9"/>
    <w:rsid w:val="00F67AD2"/>
    <w:rsid w:val="00F67BD1"/>
    <w:rsid w:val="00F67C3B"/>
    <w:rsid w:val="00F67C9A"/>
    <w:rsid w:val="00F67CE6"/>
    <w:rsid w:val="00F67D7D"/>
    <w:rsid w:val="00F67EB4"/>
    <w:rsid w:val="00F67FA9"/>
    <w:rsid w:val="00F67FCE"/>
    <w:rsid w:val="00F70169"/>
    <w:rsid w:val="00F70203"/>
    <w:rsid w:val="00F702E2"/>
    <w:rsid w:val="00F7050D"/>
    <w:rsid w:val="00F70631"/>
    <w:rsid w:val="00F706FD"/>
    <w:rsid w:val="00F70CCD"/>
    <w:rsid w:val="00F70DB8"/>
    <w:rsid w:val="00F72261"/>
    <w:rsid w:val="00F72298"/>
    <w:rsid w:val="00F722B7"/>
    <w:rsid w:val="00F72351"/>
    <w:rsid w:val="00F7235F"/>
    <w:rsid w:val="00F725B1"/>
    <w:rsid w:val="00F726D5"/>
    <w:rsid w:val="00F729E7"/>
    <w:rsid w:val="00F72A4E"/>
    <w:rsid w:val="00F72ABD"/>
    <w:rsid w:val="00F72D36"/>
    <w:rsid w:val="00F72EB9"/>
    <w:rsid w:val="00F72EE5"/>
    <w:rsid w:val="00F73019"/>
    <w:rsid w:val="00F7310C"/>
    <w:rsid w:val="00F73164"/>
    <w:rsid w:val="00F73189"/>
    <w:rsid w:val="00F73264"/>
    <w:rsid w:val="00F73385"/>
    <w:rsid w:val="00F7353F"/>
    <w:rsid w:val="00F73585"/>
    <w:rsid w:val="00F736C5"/>
    <w:rsid w:val="00F738D8"/>
    <w:rsid w:val="00F738E3"/>
    <w:rsid w:val="00F73A67"/>
    <w:rsid w:val="00F73B2D"/>
    <w:rsid w:val="00F73C46"/>
    <w:rsid w:val="00F74119"/>
    <w:rsid w:val="00F74153"/>
    <w:rsid w:val="00F742D6"/>
    <w:rsid w:val="00F74C71"/>
    <w:rsid w:val="00F74C8E"/>
    <w:rsid w:val="00F74FA4"/>
    <w:rsid w:val="00F75171"/>
    <w:rsid w:val="00F75278"/>
    <w:rsid w:val="00F753B0"/>
    <w:rsid w:val="00F75545"/>
    <w:rsid w:val="00F75B0C"/>
    <w:rsid w:val="00F75B16"/>
    <w:rsid w:val="00F75DAC"/>
    <w:rsid w:val="00F75DB8"/>
    <w:rsid w:val="00F75EB5"/>
    <w:rsid w:val="00F762C0"/>
    <w:rsid w:val="00F76410"/>
    <w:rsid w:val="00F76532"/>
    <w:rsid w:val="00F7694E"/>
    <w:rsid w:val="00F76A7F"/>
    <w:rsid w:val="00F76DA4"/>
    <w:rsid w:val="00F77185"/>
    <w:rsid w:val="00F775CD"/>
    <w:rsid w:val="00F77C13"/>
    <w:rsid w:val="00F77E99"/>
    <w:rsid w:val="00F77ECE"/>
    <w:rsid w:val="00F80176"/>
    <w:rsid w:val="00F805D0"/>
    <w:rsid w:val="00F80765"/>
    <w:rsid w:val="00F80B0C"/>
    <w:rsid w:val="00F80C3E"/>
    <w:rsid w:val="00F80C8B"/>
    <w:rsid w:val="00F8138E"/>
    <w:rsid w:val="00F81428"/>
    <w:rsid w:val="00F815AF"/>
    <w:rsid w:val="00F81AF2"/>
    <w:rsid w:val="00F81E03"/>
    <w:rsid w:val="00F81E70"/>
    <w:rsid w:val="00F81E99"/>
    <w:rsid w:val="00F81F48"/>
    <w:rsid w:val="00F8201D"/>
    <w:rsid w:val="00F8205B"/>
    <w:rsid w:val="00F82087"/>
    <w:rsid w:val="00F821A3"/>
    <w:rsid w:val="00F821AE"/>
    <w:rsid w:val="00F824CA"/>
    <w:rsid w:val="00F82599"/>
    <w:rsid w:val="00F825D8"/>
    <w:rsid w:val="00F8289B"/>
    <w:rsid w:val="00F82B4A"/>
    <w:rsid w:val="00F82F6D"/>
    <w:rsid w:val="00F82F87"/>
    <w:rsid w:val="00F83033"/>
    <w:rsid w:val="00F83047"/>
    <w:rsid w:val="00F83163"/>
    <w:rsid w:val="00F831F3"/>
    <w:rsid w:val="00F83332"/>
    <w:rsid w:val="00F833EB"/>
    <w:rsid w:val="00F83450"/>
    <w:rsid w:val="00F8349D"/>
    <w:rsid w:val="00F8350C"/>
    <w:rsid w:val="00F83966"/>
    <w:rsid w:val="00F83A87"/>
    <w:rsid w:val="00F840CB"/>
    <w:rsid w:val="00F8416B"/>
    <w:rsid w:val="00F84424"/>
    <w:rsid w:val="00F84487"/>
    <w:rsid w:val="00F84664"/>
    <w:rsid w:val="00F846DE"/>
    <w:rsid w:val="00F84795"/>
    <w:rsid w:val="00F84895"/>
    <w:rsid w:val="00F84B03"/>
    <w:rsid w:val="00F84B37"/>
    <w:rsid w:val="00F84BD4"/>
    <w:rsid w:val="00F84C53"/>
    <w:rsid w:val="00F853ED"/>
    <w:rsid w:val="00F85571"/>
    <w:rsid w:val="00F85840"/>
    <w:rsid w:val="00F859A7"/>
    <w:rsid w:val="00F85C79"/>
    <w:rsid w:val="00F85D21"/>
    <w:rsid w:val="00F85D69"/>
    <w:rsid w:val="00F85D8C"/>
    <w:rsid w:val="00F85F4F"/>
    <w:rsid w:val="00F8614C"/>
    <w:rsid w:val="00F86D6E"/>
    <w:rsid w:val="00F870C1"/>
    <w:rsid w:val="00F872C7"/>
    <w:rsid w:val="00F87483"/>
    <w:rsid w:val="00F87992"/>
    <w:rsid w:val="00F87AFF"/>
    <w:rsid w:val="00F87C8E"/>
    <w:rsid w:val="00F87D2E"/>
    <w:rsid w:val="00F87E09"/>
    <w:rsid w:val="00F87FE8"/>
    <w:rsid w:val="00F90596"/>
    <w:rsid w:val="00F90C5B"/>
    <w:rsid w:val="00F91121"/>
    <w:rsid w:val="00F91418"/>
    <w:rsid w:val="00F91E44"/>
    <w:rsid w:val="00F91EF6"/>
    <w:rsid w:val="00F92281"/>
    <w:rsid w:val="00F92292"/>
    <w:rsid w:val="00F924BB"/>
    <w:rsid w:val="00F92A36"/>
    <w:rsid w:val="00F92B43"/>
    <w:rsid w:val="00F92EAB"/>
    <w:rsid w:val="00F92F03"/>
    <w:rsid w:val="00F931C9"/>
    <w:rsid w:val="00F93305"/>
    <w:rsid w:val="00F93D50"/>
    <w:rsid w:val="00F93F78"/>
    <w:rsid w:val="00F93FBD"/>
    <w:rsid w:val="00F94166"/>
    <w:rsid w:val="00F94360"/>
    <w:rsid w:val="00F9449F"/>
    <w:rsid w:val="00F944EE"/>
    <w:rsid w:val="00F94B0B"/>
    <w:rsid w:val="00F94D76"/>
    <w:rsid w:val="00F94F5A"/>
    <w:rsid w:val="00F95037"/>
    <w:rsid w:val="00F95409"/>
    <w:rsid w:val="00F956E7"/>
    <w:rsid w:val="00F9580D"/>
    <w:rsid w:val="00F958CF"/>
    <w:rsid w:val="00F95A4E"/>
    <w:rsid w:val="00F95A99"/>
    <w:rsid w:val="00F95B84"/>
    <w:rsid w:val="00F95E50"/>
    <w:rsid w:val="00F95F94"/>
    <w:rsid w:val="00F96034"/>
    <w:rsid w:val="00F960E9"/>
    <w:rsid w:val="00F961B4"/>
    <w:rsid w:val="00F96507"/>
    <w:rsid w:val="00F9674B"/>
    <w:rsid w:val="00F968B7"/>
    <w:rsid w:val="00F96BDB"/>
    <w:rsid w:val="00F96EAC"/>
    <w:rsid w:val="00F96EBF"/>
    <w:rsid w:val="00F972CF"/>
    <w:rsid w:val="00F97863"/>
    <w:rsid w:val="00F97888"/>
    <w:rsid w:val="00F97B8D"/>
    <w:rsid w:val="00F97D45"/>
    <w:rsid w:val="00FA00AF"/>
    <w:rsid w:val="00FA024F"/>
    <w:rsid w:val="00FA060D"/>
    <w:rsid w:val="00FA0882"/>
    <w:rsid w:val="00FA0899"/>
    <w:rsid w:val="00FA0941"/>
    <w:rsid w:val="00FA0A8A"/>
    <w:rsid w:val="00FA0BC2"/>
    <w:rsid w:val="00FA0D5C"/>
    <w:rsid w:val="00FA141C"/>
    <w:rsid w:val="00FA14A5"/>
    <w:rsid w:val="00FA1754"/>
    <w:rsid w:val="00FA1826"/>
    <w:rsid w:val="00FA190A"/>
    <w:rsid w:val="00FA1BF8"/>
    <w:rsid w:val="00FA1D78"/>
    <w:rsid w:val="00FA2084"/>
    <w:rsid w:val="00FA2235"/>
    <w:rsid w:val="00FA2268"/>
    <w:rsid w:val="00FA2314"/>
    <w:rsid w:val="00FA2689"/>
    <w:rsid w:val="00FA2765"/>
    <w:rsid w:val="00FA3158"/>
    <w:rsid w:val="00FA32ED"/>
    <w:rsid w:val="00FA3439"/>
    <w:rsid w:val="00FA36B5"/>
    <w:rsid w:val="00FA3832"/>
    <w:rsid w:val="00FA3B83"/>
    <w:rsid w:val="00FA3C89"/>
    <w:rsid w:val="00FA451A"/>
    <w:rsid w:val="00FA464C"/>
    <w:rsid w:val="00FA46EF"/>
    <w:rsid w:val="00FA4858"/>
    <w:rsid w:val="00FA4D0C"/>
    <w:rsid w:val="00FA4E57"/>
    <w:rsid w:val="00FA51D7"/>
    <w:rsid w:val="00FA5304"/>
    <w:rsid w:val="00FA5759"/>
    <w:rsid w:val="00FA5ABC"/>
    <w:rsid w:val="00FA5B6E"/>
    <w:rsid w:val="00FA5ED2"/>
    <w:rsid w:val="00FA5F59"/>
    <w:rsid w:val="00FA6047"/>
    <w:rsid w:val="00FA62EE"/>
    <w:rsid w:val="00FA66CD"/>
    <w:rsid w:val="00FA6724"/>
    <w:rsid w:val="00FA6E50"/>
    <w:rsid w:val="00FA6F6D"/>
    <w:rsid w:val="00FA766F"/>
    <w:rsid w:val="00FA7B9C"/>
    <w:rsid w:val="00FA7BCE"/>
    <w:rsid w:val="00FA7C33"/>
    <w:rsid w:val="00FA7C47"/>
    <w:rsid w:val="00FA7C6C"/>
    <w:rsid w:val="00FA7D72"/>
    <w:rsid w:val="00FB0146"/>
    <w:rsid w:val="00FB039C"/>
    <w:rsid w:val="00FB040B"/>
    <w:rsid w:val="00FB04C8"/>
    <w:rsid w:val="00FB0583"/>
    <w:rsid w:val="00FB09FD"/>
    <w:rsid w:val="00FB13EA"/>
    <w:rsid w:val="00FB14F8"/>
    <w:rsid w:val="00FB1836"/>
    <w:rsid w:val="00FB19F2"/>
    <w:rsid w:val="00FB1D1B"/>
    <w:rsid w:val="00FB203C"/>
    <w:rsid w:val="00FB224A"/>
    <w:rsid w:val="00FB2315"/>
    <w:rsid w:val="00FB231C"/>
    <w:rsid w:val="00FB2611"/>
    <w:rsid w:val="00FB2914"/>
    <w:rsid w:val="00FB2DFE"/>
    <w:rsid w:val="00FB354D"/>
    <w:rsid w:val="00FB371D"/>
    <w:rsid w:val="00FB39BA"/>
    <w:rsid w:val="00FB39F6"/>
    <w:rsid w:val="00FB3A03"/>
    <w:rsid w:val="00FB3E00"/>
    <w:rsid w:val="00FB4342"/>
    <w:rsid w:val="00FB469B"/>
    <w:rsid w:val="00FB471D"/>
    <w:rsid w:val="00FB476C"/>
    <w:rsid w:val="00FB4A69"/>
    <w:rsid w:val="00FB4C12"/>
    <w:rsid w:val="00FB4E01"/>
    <w:rsid w:val="00FB5047"/>
    <w:rsid w:val="00FB5168"/>
    <w:rsid w:val="00FB51F8"/>
    <w:rsid w:val="00FB5390"/>
    <w:rsid w:val="00FB54AA"/>
    <w:rsid w:val="00FB557D"/>
    <w:rsid w:val="00FB57C1"/>
    <w:rsid w:val="00FB5821"/>
    <w:rsid w:val="00FB5CEC"/>
    <w:rsid w:val="00FB5EBD"/>
    <w:rsid w:val="00FB6015"/>
    <w:rsid w:val="00FB613F"/>
    <w:rsid w:val="00FB629D"/>
    <w:rsid w:val="00FB65A9"/>
    <w:rsid w:val="00FB67B6"/>
    <w:rsid w:val="00FB6943"/>
    <w:rsid w:val="00FB6B23"/>
    <w:rsid w:val="00FB6F68"/>
    <w:rsid w:val="00FB7006"/>
    <w:rsid w:val="00FB7170"/>
    <w:rsid w:val="00FB728E"/>
    <w:rsid w:val="00FB73BD"/>
    <w:rsid w:val="00FB76DD"/>
    <w:rsid w:val="00FB77AF"/>
    <w:rsid w:val="00FB7A4C"/>
    <w:rsid w:val="00FB7B73"/>
    <w:rsid w:val="00FB7C1F"/>
    <w:rsid w:val="00FB7E7E"/>
    <w:rsid w:val="00FC0198"/>
    <w:rsid w:val="00FC02B1"/>
    <w:rsid w:val="00FC03DE"/>
    <w:rsid w:val="00FC05AD"/>
    <w:rsid w:val="00FC0653"/>
    <w:rsid w:val="00FC0AFF"/>
    <w:rsid w:val="00FC0BAE"/>
    <w:rsid w:val="00FC0F3A"/>
    <w:rsid w:val="00FC102B"/>
    <w:rsid w:val="00FC151A"/>
    <w:rsid w:val="00FC19FA"/>
    <w:rsid w:val="00FC1B0F"/>
    <w:rsid w:val="00FC1B20"/>
    <w:rsid w:val="00FC1B59"/>
    <w:rsid w:val="00FC1C43"/>
    <w:rsid w:val="00FC1EF2"/>
    <w:rsid w:val="00FC1FAD"/>
    <w:rsid w:val="00FC2598"/>
    <w:rsid w:val="00FC27A1"/>
    <w:rsid w:val="00FC2836"/>
    <w:rsid w:val="00FC2864"/>
    <w:rsid w:val="00FC28E1"/>
    <w:rsid w:val="00FC2973"/>
    <w:rsid w:val="00FC2990"/>
    <w:rsid w:val="00FC2A3D"/>
    <w:rsid w:val="00FC2D83"/>
    <w:rsid w:val="00FC2DAC"/>
    <w:rsid w:val="00FC30B9"/>
    <w:rsid w:val="00FC35FC"/>
    <w:rsid w:val="00FC39BA"/>
    <w:rsid w:val="00FC3AA1"/>
    <w:rsid w:val="00FC3ACE"/>
    <w:rsid w:val="00FC3B8D"/>
    <w:rsid w:val="00FC3D44"/>
    <w:rsid w:val="00FC43D0"/>
    <w:rsid w:val="00FC4781"/>
    <w:rsid w:val="00FC47A0"/>
    <w:rsid w:val="00FC47ED"/>
    <w:rsid w:val="00FC49F4"/>
    <w:rsid w:val="00FC49FF"/>
    <w:rsid w:val="00FC4C31"/>
    <w:rsid w:val="00FC4D01"/>
    <w:rsid w:val="00FC4D87"/>
    <w:rsid w:val="00FC520A"/>
    <w:rsid w:val="00FC5427"/>
    <w:rsid w:val="00FC603E"/>
    <w:rsid w:val="00FC607F"/>
    <w:rsid w:val="00FC62BA"/>
    <w:rsid w:val="00FC6436"/>
    <w:rsid w:val="00FC65D6"/>
    <w:rsid w:val="00FC6CA6"/>
    <w:rsid w:val="00FC7172"/>
    <w:rsid w:val="00FC7489"/>
    <w:rsid w:val="00FC7575"/>
    <w:rsid w:val="00FC75A3"/>
    <w:rsid w:val="00FC770B"/>
    <w:rsid w:val="00FC7803"/>
    <w:rsid w:val="00FC7E25"/>
    <w:rsid w:val="00FD03BE"/>
    <w:rsid w:val="00FD03C1"/>
    <w:rsid w:val="00FD052B"/>
    <w:rsid w:val="00FD0717"/>
    <w:rsid w:val="00FD0970"/>
    <w:rsid w:val="00FD0C27"/>
    <w:rsid w:val="00FD0DF8"/>
    <w:rsid w:val="00FD10B5"/>
    <w:rsid w:val="00FD1489"/>
    <w:rsid w:val="00FD15C4"/>
    <w:rsid w:val="00FD17CF"/>
    <w:rsid w:val="00FD1909"/>
    <w:rsid w:val="00FD21D9"/>
    <w:rsid w:val="00FD2407"/>
    <w:rsid w:val="00FD2717"/>
    <w:rsid w:val="00FD297B"/>
    <w:rsid w:val="00FD2B39"/>
    <w:rsid w:val="00FD2BAF"/>
    <w:rsid w:val="00FD2BC0"/>
    <w:rsid w:val="00FD2BDE"/>
    <w:rsid w:val="00FD2FA1"/>
    <w:rsid w:val="00FD3504"/>
    <w:rsid w:val="00FD36A8"/>
    <w:rsid w:val="00FD3814"/>
    <w:rsid w:val="00FD3AFE"/>
    <w:rsid w:val="00FD3C92"/>
    <w:rsid w:val="00FD3CC1"/>
    <w:rsid w:val="00FD3E4B"/>
    <w:rsid w:val="00FD3FB0"/>
    <w:rsid w:val="00FD4072"/>
    <w:rsid w:val="00FD4168"/>
    <w:rsid w:val="00FD48C0"/>
    <w:rsid w:val="00FD4EE9"/>
    <w:rsid w:val="00FD500F"/>
    <w:rsid w:val="00FD5292"/>
    <w:rsid w:val="00FD5589"/>
    <w:rsid w:val="00FD5610"/>
    <w:rsid w:val="00FD5A12"/>
    <w:rsid w:val="00FD5C37"/>
    <w:rsid w:val="00FD63C0"/>
    <w:rsid w:val="00FD6636"/>
    <w:rsid w:val="00FD6965"/>
    <w:rsid w:val="00FD6B0B"/>
    <w:rsid w:val="00FD6B25"/>
    <w:rsid w:val="00FD7343"/>
    <w:rsid w:val="00FD74C6"/>
    <w:rsid w:val="00FD76B8"/>
    <w:rsid w:val="00FD775B"/>
    <w:rsid w:val="00FD7857"/>
    <w:rsid w:val="00FE03DF"/>
    <w:rsid w:val="00FE0620"/>
    <w:rsid w:val="00FE07AA"/>
    <w:rsid w:val="00FE0AA0"/>
    <w:rsid w:val="00FE0B0C"/>
    <w:rsid w:val="00FE0BF4"/>
    <w:rsid w:val="00FE0C53"/>
    <w:rsid w:val="00FE0CBF"/>
    <w:rsid w:val="00FE0EB6"/>
    <w:rsid w:val="00FE1126"/>
    <w:rsid w:val="00FE184A"/>
    <w:rsid w:val="00FE18B9"/>
    <w:rsid w:val="00FE1947"/>
    <w:rsid w:val="00FE196F"/>
    <w:rsid w:val="00FE1A0D"/>
    <w:rsid w:val="00FE1ABF"/>
    <w:rsid w:val="00FE1ADB"/>
    <w:rsid w:val="00FE1B79"/>
    <w:rsid w:val="00FE1B80"/>
    <w:rsid w:val="00FE1BAC"/>
    <w:rsid w:val="00FE1D04"/>
    <w:rsid w:val="00FE2668"/>
    <w:rsid w:val="00FE27AE"/>
    <w:rsid w:val="00FE2B2E"/>
    <w:rsid w:val="00FE2D1F"/>
    <w:rsid w:val="00FE2DDF"/>
    <w:rsid w:val="00FE3799"/>
    <w:rsid w:val="00FE388C"/>
    <w:rsid w:val="00FE3C0B"/>
    <w:rsid w:val="00FE3E93"/>
    <w:rsid w:val="00FE42C4"/>
    <w:rsid w:val="00FE42E8"/>
    <w:rsid w:val="00FE46F7"/>
    <w:rsid w:val="00FE4B9A"/>
    <w:rsid w:val="00FE4D00"/>
    <w:rsid w:val="00FE4D42"/>
    <w:rsid w:val="00FE57FF"/>
    <w:rsid w:val="00FE5A62"/>
    <w:rsid w:val="00FE5BB4"/>
    <w:rsid w:val="00FE61F0"/>
    <w:rsid w:val="00FE6367"/>
    <w:rsid w:val="00FE639D"/>
    <w:rsid w:val="00FE6618"/>
    <w:rsid w:val="00FE6892"/>
    <w:rsid w:val="00FE6BC5"/>
    <w:rsid w:val="00FE6E05"/>
    <w:rsid w:val="00FE6ECF"/>
    <w:rsid w:val="00FE7565"/>
    <w:rsid w:val="00FE76E7"/>
    <w:rsid w:val="00FE7844"/>
    <w:rsid w:val="00FE7991"/>
    <w:rsid w:val="00FE7BF9"/>
    <w:rsid w:val="00FE7DE5"/>
    <w:rsid w:val="00FE7EFE"/>
    <w:rsid w:val="00FE7F4D"/>
    <w:rsid w:val="00FF02BF"/>
    <w:rsid w:val="00FF0766"/>
    <w:rsid w:val="00FF086F"/>
    <w:rsid w:val="00FF0925"/>
    <w:rsid w:val="00FF0A10"/>
    <w:rsid w:val="00FF0C03"/>
    <w:rsid w:val="00FF0C9D"/>
    <w:rsid w:val="00FF10FE"/>
    <w:rsid w:val="00FF12A0"/>
    <w:rsid w:val="00FF185F"/>
    <w:rsid w:val="00FF1973"/>
    <w:rsid w:val="00FF1E2B"/>
    <w:rsid w:val="00FF2033"/>
    <w:rsid w:val="00FF21E5"/>
    <w:rsid w:val="00FF261F"/>
    <w:rsid w:val="00FF26AE"/>
    <w:rsid w:val="00FF2C8C"/>
    <w:rsid w:val="00FF2D38"/>
    <w:rsid w:val="00FF2E87"/>
    <w:rsid w:val="00FF2EAC"/>
    <w:rsid w:val="00FF34CE"/>
    <w:rsid w:val="00FF362E"/>
    <w:rsid w:val="00FF37DB"/>
    <w:rsid w:val="00FF380A"/>
    <w:rsid w:val="00FF3BDA"/>
    <w:rsid w:val="00FF3BF6"/>
    <w:rsid w:val="00FF3DA8"/>
    <w:rsid w:val="00FF3EC3"/>
    <w:rsid w:val="00FF3F57"/>
    <w:rsid w:val="00FF42E8"/>
    <w:rsid w:val="00FF43A2"/>
    <w:rsid w:val="00FF4495"/>
    <w:rsid w:val="00FF4AB9"/>
    <w:rsid w:val="00FF4BDB"/>
    <w:rsid w:val="00FF4E74"/>
    <w:rsid w:val="00FF4E81"/>
    <w:rsid w:val="00FF4F9A"/>
    <w:rsid w:val="00FF5453"/>
    <w:rsid w:val="00FF54DF"/>
    <w:rsid w:val="00FF5528"/>
    <w:rsid w:val="00FF5749"/>
    <w:rsid w:val="00FF5EAC"/>
    <w:rsid w:val="00FF5F9D"/>
    <w:rsid w:val="00FF5FDE"/>
    <w:rsid w:val="00FF66A1"/>
    <w:rsid w:val="00FF6911"/>
    <w:rsid w:val="00FF6921"/>
    <w:rsid w:val="00FF6C49"/>
    <w:rsid w:val="00FF6E5D"/>
    <w:rsid w:val="00FF7056"/>
    <w:rsid w:val="00FF7430"/>
    <w:rsid w:val="00FF7AB4"/>
    <w:rsid w:val="0104D43A"/>
    <w:rsid w:val="010B880C"/>
    <w:rsid w:val="0132FBCF"/>
    <w:rsid w:val="0147071F"/>
    <w:rsid w:val="0149E184"/>
    <w:rsid w:val="014FC1AD"/>
    <w:rsid w:val="015922CB"/>
    <w:rsid w:val="015DFB8E"/>
    <w:rsid w:val="015E92BA"/>
    <w:rsid w:val="01719F69"/>
    <w:rsid w:val="0182AD27"/>
    <w:rsid w:val="018AAD4B"/>
    <w:rsid w:val="01B5BCCD"/>
    <w:rsid w:val="01CDC0CD"/>
    <w:rsid w:val="01CE0B29"/>
    <w:rsid w:val="01D4543A"/>
    <w:rsid w:val="01ED85C9"/>
    <w:rsid w:val="01F87B42"/>
    <w:rsid w:val="02011EA2"/>
    <w:rsid w:val="022BD8CE"/>
    <w:rsid w:val="02500889"/>
    <w:rsid w:val="0256865C"/>
    <w:rsid w:val="02698D57"/>
    <w:rsid w:val="026E9530"/>
    <w:rsid w:val="0292BB08"/>
    <w:rsid w:val="02BFB2A3"/>
    <w:rsid w:val="02CA527E"/>
    <w:rsid w:val="02ED1606"/>
    <w:rsid w:val="02F98AE9"/>
    <w:rsid w:val="02FA499F"/>
    <w:rsid w:val="0303F818"/>
    <w:rsid w:val="0308364C"/>
    <w:rsid w:val="030ABFB6"/>
    <w:rsid w:val="0319A7F6"/>
    <w:rsid w:val="03202F1E"/>
    <w:rsid w:val="032634AF"/>
    <w:rsid w:val="032A7E3B"/>
    <w:rsid w:val="033BE92D"/>
    <w:rsid w:val="03427333"/>
    <w:rsid w:val="0367C48E"/>
    <w:rsid w:val="0373DF70"/>
    <w:rsid w:val="0374ED87"/>
    <w:rsid w:val="038A5024"/>
    <w:rsid w:val="03967504"/>
    <w:rsid w:val="039890A9"/>
    <w:rsid w:val="039957C8"/>
    <w:rsid w:val="0399D5F3"/>
    <w:rsid w:val="03A2DFDB"/>
    <w:rsid w:val="03CA8E85"/>
    <w:rsid w:val="03D5A401"/>
    <w:rsid w:val="03E6EA1E"/>
    <w:rsid w:val="03EDAF8B"/>
    <w:rsid w:val="040A50CD"/>
    <w:rsid w:val="0417ED75"/>
    <w:rsid w:val="042EADD2"/>
    <w:rsid w:val="04340A5B"/>
    <w:rsid w:val="04397ED1"/>
    <w:rsid w:val="044128D9"/>
    <w:rsid w:val="04540066"/>
    <w:rsid w:val="04762461"/>
    <w:rsid w:val="04799006"/>
    <w:rsid w:val="04808DE6"/>
    <w:rsid w:val="048217E3"/>
    <w:rsid w:val="0487F0B2"/>
    <w:rsid w:val="048E3476"/>
    <w:rsid w:val="049A06C3"/>
    <w:rsid w:val="049B252F"/>
    <w:rsid w:val="04A693A5"/>
    <w:rsid w:val="04A9C402"/>
    <w:rsid w:val="04B35A9D"/>
    <w:rsid w:val="04B66896"/>
    <w:rsid w:val="04C330FE"/>
    <w:rsid w:val="04C600C3"/>
    <w:rsid w:val="04EC83F8"/>
    <w:rsid w:val="04EE1D4C"/>
    <w:rsid w:val="04F00083"/>
    <w:rsid w:val="04F63C06"/>
    <w:rsid w:val="0512676E"/>
    <w:rsid w:val="051A0CC9"/>
    <w:rsid w:val="052CDC34"/>
    <w:rsid w:val="0549E597"/>
    <w:rsid w:val="05530259"/>
    <w:rsid w:val="05618B79"/>
    <w:rsid w:val="05720DBE"/>
    <w:rsid w:val="057E0B5E"/>
    <w:rsid w:val="05873798"/>
    <w:rsid w:val="058D16DC"/>
    <w:rsid w:val="059EC707"/>
    <w:rsid w:val="059EF11F"/>
    <w:rsid w:val="05ABA03D"/>
    <w:rsid w:val="05AFD4DB"/>
    <w:rsid w:val="05B38203"/>
    <w:rsid w:val="05CEED5E"/>
    <w:rsid w:val="05E505B5"/>
    <w:rsid w:val="05E79752"/>
    <w:rsid w:val="06009C00"/>
    <w:rsid w:val="06116EF0"/>
    <w:rsid w:val="06203677"/>
    <w:rsid w:val="0628598F"/>
    <w:rsid w:val="062C0D49"/>
    <w:rsid w:val="06431FD8"/>
    <w:rsid w:val="0646EAF5"/>
    <w:rsid w:val="06886DE0"/>
    <w:rsid w:val="06899294"/>
    <w:rsid w:val="06985CDE"/>
    <w:rsid w:val="069B8BC5"/>
    <w:rsid w:val="06A82107"/>
    <w:rsid w:val="06AD68AF"/>
    <w:rsid w:val="06AF35EA"/>
    <w:rsid w:val="06C90536"/>
    <w:rsid w:val="06D00A6D"/>
    <w:rsid w:val="06D121CC"/>
    <w:rsid w:val="06D1245A"/>
    <w:rsid w:val="06F424BC"/>
    <w:rsid w:val="06F98AA5"/>
    <w:rsid w:val="06FD95F2"/>
    <w:rsid w:val="07097D7C"/>
    <w:rsid w:val="0726C5C2"/>
    <w:rsid w:val="072AB731"/>
    <w:rsid w:val="0759E68C"/>
    <w:rsid w:val="076B3739"/>
    <w:rsid w:val="0779812A"/>
    <w:rsid w:val="0780F069"/>
    <w:rsid w:val="0780F0C4"/>
    <w:rsid w:val="07AC4BCB"/>
    <w:rsid w:val="07B2EC82"/>
    <w:rsid w:val="07B4B663"/>
    <w:rsid w:val="07BE5FB7"/>
    <w:rsid w:val="07BF2055"/>
    <w:rsid w:val="07CBF37A"/>
    <w:rsid w:val="07D40AA2"/>
    <w:rsid w:val="07D73A6C"/>
    <w:rsid w:val="07EB132C"/>
    <w:rsid w:val="080259A1"/>
    <w:rsid w:val="0828D8C8"/>
    <w:rsid w:val="082BD595"/>
    <w:rsid w:val="083EA2B1"/>
    <w:rsid w:val="08481535"/>
    <w:rsid w:val="084F6E73"/>
    <w:rsid w:val="08501427"/>
    <w:rsid w:val="085A894A"/>
    <w:rsid w:val="087B2425"/>
    <w:rsid w:val="087DA7DE"/>
    <w:rsid w:val="0884273E"/>
    <w:rsid w:val="08854F33"/>
    <w:rsid w:val="0892D058"/>
    <w:rsid w:val="08A13DAE"/>
    <w:rsid w:val="08F04584"/>
    <w:rsid w:val="090760AB"/>
    <w:rsid w:val="09123CD5"/>
    <w:rsid w:val="091774CF"/>
    <w:rsid w:val="091A1CC0"/>
    <w:rsid w:val="091B3CDF"/>
    <w:rsid w:val="091D1723"/>
    <w:rsid w:val="091D59A9"/>
    <w:rsid w:val="091EB693"/>
    <w:rsid w:val="0922CCEC"/>
    <w:rsid w:val="093D021F"/>
    <w:rsid w:val="09420359"/>
    <w:rsid w:val="094AE5CA"/>
    <w:rsid w:val="09766EA0"/>
    <w:rsid w:val="0979DE2E"/>
    <w:rsid w:val="09869A9D"/>
    <w:rsid w:val="09A665EF"/>
    <w:rsid w:val="09BEA91E"/>
    <w:rsid w:val="09D32C87"/>
    <w:rsid w:val="09F82A0E"/>
    <w:rsid w:val="0A031534"/>
    <w:rsid w:val="0A04EE5D"/>
    <w:rsid w:val="0A16AA3B"/>
    <w:rsid w:val="0A277983"/>
    <w:rsid w:val="0A5A3F9B"/>
    <w:rsid w:val="0A657106"/>
    <w:rsid w:val="0A73180B"/>
    <w:rsid w:val="0A7A6A58"/>
    <w:rsid w:val="0A7B9141"/>
    <w:rsid w:val="0A85BF1B"/>
    <w:rsid w:val="0A9B17A3"/>
    <w:rsid w:val="0AAB192C"/>
    <w:rsid w:val="0AC05127"/>
    <w:rsid w:val="0ADB5D50"/>
    <w:rsid w:val="0AEB9924"/>
    <w:rsid w:val="0AEC5595"/>
    <w:rsid w:val="0AEE7298"/>
    <w:rsid w:val="0AEEB207"/>
    <w:rsid w:val="0AF2E83A"/>
    <w:rsid w:val="0AF38B34"/>
    <w:rsid w:val="0AF43A29"/>
    <w:rsid w:val="0AFC940A"/>
    <w:rsid w:val="0AFD0C51"/>
    <w:rsid w:val="0B00940C"/>
    <w:rsid w:val="0B0A51D7"/>
    <w:rsid w:val="0B3D62D3"/>
    <w:rsid w:val="0B3DDA15"/>
    <w:rsid w:val="0B4E6BAE"/>
    <w:rsid w:val="0B53763E"/>
    <w:rsid w:val="0B6EE231"/>
    <w:rsid w:val="0B7B4B2C"/>
    <w:rsid w:val="0B818260"/>
    <w:rsid w:val="0B8C8920"/>
    <w:rsid w:val="0B96861B"/>
    <w:rsid w:val="0B98BE4F"/>
    <w:rsid w:val="0B9FB977"/>
    <w:rsid w:val="0BAD8800"/>
    <w:rsid w:val="0BC0A5BF"/>
    <w:rsid w:val="0BC497A6"/>
    <w:rsid w:val="0BCE8138"/>
    <w:rsid w:val="0BD8F54B"/>
    <w:rsid w:val="0BF232AE"/>
    <w:rsid w:val="0C2CC86D"/>
    <w:rsid w:val="0C4FDBB2"/>
    <w:rsid w:val="0C56B527"/>
    <w:rsid w:val="0C76C018"/>
    <w:rsid w:val="0C85173A"/>
    <w:rsid w:val="0C8744D2"/>
    <w:rsid w:val="0CA464F6"/>
    <w:rsid w:val="0CD304CB"/>
    <w:rsid w:val="0CD8935E"/>
    <w:rsid w:val="0CD9306F"/>
    <w:rsid w:val="0CDA9FA4"/>
    <w:rsid w:val="0CF26798"/>
    <w:rsid w:val="0CF69A9D"/>
    <w:rsid w:val="0D04E0EE"/>
    <w:rsid w:val="0D1EB5E2"/>
    <w:rsid w:val="0D20941D"/>
    <w:rsid w:val="0D27FD2D"/>
    <w:rsid w:val="0D2C9AFC"/>
    <w:rsid w:val="0D2F8782"/>
    <w:rsid w:val="0D399213"/>
    <w:rsid w:val="0D3B49D4"/>
    <w:rsid w:val="0D3CF730"/>
    <w:rsid w:val="0D4C790A"/>
    <w:rsid w:val="0D556AA6"/>
    <w:rsid w:val="0D56CCC0"/>
    <w:rsid w:val="0D651CCC"/>
    <w:rsid w:val="0D6BA63F"/>
    <w:rsid w:val="0D71D33B"/>
    <w:rsid w:val="0D7E31AA"/>
    <w:rsid w:val="0D951122"/>
    <w:rsid w:val="0D96A66C"/>
    <w:rsid w:val="0DA0CB29"/>
    <w:rsid w:val="0DA38100"/>
    <w:rsid w:val="0DAB1482"/>
    <w:rsid w:val="0DBB646C"/>
    <w:rsid w:val="0DC1DA4C"/>
    <w:rsid w:val="0DC43C98"/>
    <w:rsid w:val="0DC52E56"/>
    <w:rsid w:val="0DCD0068"/>
    <w:rsid w:val="0DD13432"/>
    <w:rsid w:val="0DDD1345"/>
    <w:rsid w:val="0DE569BA"/>
    <w:rsid w:val="0DEBA271"/>
    <w:rsid w:val="0DF02C13"/>
    <w:rsid w:val="0DFD16FE"/>
    <w:rsid w:val="0E362474"/>
    <w:rsid w:val="0E422A8E"/>
    <w:rsid w:val="0E474184"/>
    <w:rsid w:val="0E525AE6"/>
    <w:rsid w:val="0E548A78"/>
    <w:rsid w:val="0E636BBC"/>
    <w:rsid w:val="0E6ECC0A"/>
    <w:rsid w:val="0E6ED0D7"/>
    <w:rsid w:val="0E792851"/>
    <w:rsid w:val="0E799E67"/>
    <w:rsid w:val="0E7FD6D1"/>
    <w:rsid w:val="0E860B48"/>
    <w:rsid w:val="0E898135"/>
    <w:rsid w:val="0EB0DDEA"/>
    <w:rsid w:val="0ECD7D59"/>
    <w:rsid w:val="0ECF3384"/>
    <w:rsid w:val="0EDC9035"/>
    <w:rsid w:val="0EE701F2"/>
    <w:rsid w:val="0EE92A6B"/>
    <w:rsid w:val="0EF76D00"/>
    <w:rsid w:val="0EF81BAF"/>
    <w:rsid w:val="0F0B504D"/>
    <w:rsid w:val="0F147F88"/>
    <w:rsid w:val="0F200285"/>
    <w:rsid w:val="0F21953A"/>
    <w:rsid w:val="0F29DDDE"/>
    <w:rsid w:val="0F317491"/>
    <w:rsid w:val="0F42DEAE"/>
    <w:rsid w:val="0F4487A5"/>
    <w:rsid w:val="0F473E8B"/>
    <w:rsid w:val="0F4FD32C"/>
    <w:rsid w:val="0F7269FE"/>
    <w:rsid w:val="0F935DE0"/>
    <w:rsid w:val="0F9956B7"/>
    <w:rsid w:val="0F9FF322"/>
    <w:rsid w:val="0FAA414D"/>
    <w:rsid w:val="0FB49832"/>
    <w:rsid w:val="0FB4B467"/>
    <w:rsid w:val="0FC9BCEF"/>
    <w:rsid w:val="0FDD70A4"/>
    <w:rsid w:val="0FEB2768"/>
    <w:rsid w:val="0FEB4645"/>
    <w:rsid w:val="0FF49491"/>
    <w:rsid w:val="0FF56759"/>
    <w:rsid w:val="101D7C18"/>
    <w:rsid w:val="101DB421"/>
    <w:rsid w:val="1022C105"/>
    <w:rsid w:val="10258D19"/>
    <w:rsid w:val="102A294F"/>
    <w:rsid w:val="1031F241"/>
    <w:rsid w:val="10363F89"/>
    <w:rsid w:val="1054C183"/>
    <w:rsid w:val="105FD6DC"/>
    <w:rsid w:val="107F92CB"/>
    <w:rsid w:val="1099BF5A"/>
    <w:rsid w:val="10C8EA6D"/>
    <w:rsid w:val="10D111CF"/>
    <w:rsid w:val="10EB8A80"/>
    <w:rsid w:val="10F84ADD"/>
    <w:rsid w:val="10FC5F52"/>
    <w:rsid w:val="10FC832B"/>
    <w:rsid w:val="111AB59F"/>
    <w:rsid w:val="111DF638"/>
    <w:rsid w:val="112662FD"/>
    <w:rsid w:val="112BBFA9"/>
    <w:rsid w:val="112FCC94"/>
    <w:rsid w:val="113CE41F"/>
    <w:rsid w:val="11434EA7"/>
    <w:rsid w:val="1145946E"/>
    <w:rsid w:val="1150269A"/>
    <w:rsid w:val="115C9989"/>
    <w:rsid w:val="115F26E8"/>
    <w:rsid w:val="1176E8DA"/>
    <w:rsid w:val="118511CC"/>
    <w:rsid w:val="118A56CA"/>
    <w:rsid w:val="1191314D"/>
    <w:rsid w:val="11BE1672"/>
    <w:rsid w:val="11C06832"/>
    <w:rsid w:val="11C15675"/>
    <w:rsid w:val="11C17759"/>
    <w:rsid w:val="11C5DCB0"/>
    <w:rsid w:val="11CB8523"/>
    <w:rsid w:val="11DAB19C"/>
    <w:rsid w:val="11E7D202"/>
    <w:rsid w:val="11E7D4D1"/>
    <w:rsid w:val="11F7B776"/>
    <w:rsid w:val="11FDE533"/>
    <w:rsid w:val="1208E1A5"/>
    <w:rsid w:val="121863D4"/>
    <w:rsid w:val="1219DEDA"/>
    <w:rsid w:val="1226B183"/>
    <w:rsid w:val="1235A3E7"/>
    <w:rsid w:val="124E01B3"/>
    <w:rsid w:val="12551AEF"/>
    <w:rsid w:val="1255E2ED"/>
    <w:rsid w:val="125EDA3F"/>
    <w:rsid w:val="12756EEC"/>
    <w:rsid w:val="1288FBD0"/>
    <w:rsid w:val="1290B5C6"/>
    <w:rsid w:val="1295C282"/>
    <w:rsid w:val="129BCFED"/>
    <w:rsid w:val="12A2101E"/>
    <w:rsid w:val="12ACEDC7"/>
    <w:rsid w:val="12B33AD4"/>
    <w:rsid w:val="12B6280D"/>
    <w:rsid w:val="12BAEC97"/>
    <w:rsid w:val="12C90F86"/>
    <w:rsid w:val="12CB2CA1"/>
    <w:rsid w:val="12D0C903"/>
    <w:rsid w:val="12E3553B"/>
    <w:rsid w:val="12E61BE4"/>
    <w:rsid w:val="12EEB870"/>
    <w:rsid w:val="12F7575D"/>
    <w:rsid w:val="130F1A18"/>
    <w:rsid w:val="132A7E43"/>
    <w:rsid w:val="134A9770"/>
    <w:rsid w:val="134ECD5E"/>
    <w:rsid w:val="1354A28E"/>
    <w:rsid w:val="1378BD88"/>
    <w:rsid w:val="13857BF9"/>
    <w:rsid w:val="13902273"/>
    <w:rsid w:val="139A7EA2"/>
    <w:rsid w:val="139CDE8D"/>
    <w:rsid w:val="139E239E"/>
    <w:rsid w:val="13A5CF1A"/>
    <w:rsid w:val="13AC80B8"/>
    <w:rsid w:val="13ADD138"/>
    <w:rsid w:val="14076A45"/>
    <w:rsid w:val="1415BCF0"/>
    <w:rsid w:val="14170372"/>
    <w:rsid w:val="14192867"/>
    <w:rsid w:val="14230361"/>
    <w:rsid w:val="1426C1D5"/>
    <w:rsid w:val="142E21A7"/>
    <w:rsid w:val="14433AB2"/>
    <w:rsid w:val="144BB16C"/>
    <w:rsid w:val="145196B6"/>
    <w:rsid w:val="1452A595"/>
    <w:rsid w:val="145D15EC"/>
    <w:rsid w:val="14746A4F"/>
    <w:rsid w:val="1484BA46"/>
    <w:rsid w:val="148EC117"/>
    <w:rsid w:val="14963BBD"/>
    <w:rsid w:val="1497A05B"/>
    <w:rsid w:val="14985D98"/>
    <w:rsid w:val="149D4EC5"/>
    <w:rsid w:val="149F0147"/>
    <w:rsid w:val="14A8FD47"/>
    <w:rsid w:val="14CF7C79"/>
    <w:rsid w:val="14D024CB"/>
    <w:rsid w:val="14F4B48B"/>
    <w:rsid w:val="14F4B987"/>
    <w:rsid w:val="14FD5718"/>
    <w:rsid w:val="15107AE6"/>
    <w:rsid w:val="151CC2CE"/>
    <w:rsid w:val="1524F1FC"/>
    <w:rsid w:val="153F78F1"/>
    <w:rsid w:val="1549C4F3"/>
    <w:rsid w:val="1564369F"/>
    <w:rsid w:val="156FB240"/>
    <w:rsid w:val="157A8FC2"/>
    <w:rsid w:val="1581CD4A"/>
    <w:rsid w:val="158B266A"/>
    <w:rsid w:val="158EAC91"/>
    <w:rsid w:val="15A7B6F9"/>
    <w:rsid w:val="15BAB6FD"/>
    <w:rsid w:val="15BE208C"/>
    <w:rsid w:val="15BF3297"/>
    <w:rsid w:val="15C09B11"/>
    <w:rsid w:val="15E7142E"/>
    <w:rsid w:val="15F41532"/>
    <w:rsid w:val="15F5C23A"/>
    <w:rsid w:val="15FE4B58"/>
    <w:rsid w:val="15FEA124"/>
    <w:rsid w:val="1608CD6A"/>
    <w:rsid w:val="1616AED7"/>
    <w:rsid w:val="161B9F96"/>
    <w:rsid w:val="161C6719"/>
    <w:rsid w:val="161F360A"/>
    <w:rsid w:val="164D8D6E"/>
    <w:rsid w:val="165270E5"/>
    <w:rsid w:val="16894A64"/>
    <w:rsid w:val="168C2AC8"/>
    <w:rsid w:val="169DA5AE"/>
    <w:rsid w:val="16A25BA0"/>
    <w:rsid w:val="16ABBC22"/>
    <w:rsid w:val="16B58259"/>
    <w:rsid w:val="16CB801B"/>
    <w:rsid w:val="16D62E0A"/>
    <w:rsid w:val="16DAEFD5"/>
    <w:rsid w:val="16E395BC"/>
    <w:rsid w:val="16F89154"/>
    <w:rsid w:val="170866E9"/>
    <w:rsid w:val="170F1499"/>
    <w:rsid w:val="1720190B"/>
    <w:rsid w:val="1729728D"/>
    <w:rsid w:val="1729A1D9"/>
    <w:rsid w:val="174772ED"/>
    <w:rsid w:val="1763AF09"/>
    <w:rsid w:val="176E56A0"/>
    <w:rsid w:val="177BF621"/>
    <w:rsid w:val="178C9ED1"/>
    <w:rsid w:val="17946981"/>
    <w:rsid w:val="17A2B61A"/>
    <w:rsid w:val="17A3124A"/>
    <w:rsid w:val="17A44392"/>
    <w:rsid w:val="17A641F2"/>
    <w:rsid w:val="17A7BE98"/>
    <w:rsid w:val="17B8A971"/>
    <w:rsid w:val="17CD0201"/>
    <w:rsid w:val="17D6DF1F"/>
    <w:rsid w:val="17E1DE22"/>
    <w:rsid w:val="17F26576"/>
    <w:rsid w:val="17FE6B36"/>
    <w:rsid w:val="18070607"/>
    <w:rsid w:val="1812D409"/>
    <w:rsid w:val="184A31C1"/>
    <w:rsid w:val="186429A5"/>
    <w:rsid w:val="186EE574"/>
    <w:rsid w:val="18953EDD"/>
    <w:rsid w:val="18989118"/>
    <w:rsid w:val="189FA8C5"/>
    <w:rsid w:val="18BCBBE8"/>
    <w:rsid w:val="18BEBDA2"/>
    <w:rsid w:val="18C18389"/>
    <w:rsid w:val="18DC344D"/>
    <w:rsid w:val="18E1D2CA"/>
    <w:rsid w:val="18EB55BA"/>
    <w:rsid w:val="18ED5B41"/>
    <w:rsid w:val="18F16380"/>
    <w:rsid w:val="18F7EC81"/>
    <w:rsid w:val="18FB947C"/>
    <w:rsid w:val="19166D6A"/>
    <w:rsid w:val="192243B4"/>
    <w:rsid w:val="1931ED89"/>
    <w:rsid w:val="193602A9"/>
    <w:rsid w:val="193D3CE9"/>
    <w:rsid w:val="194B64AF"/>
    <w:rsid w:val="197E9F8A"/>
    <w:rsid w:val="1998151A"/>
    <w:rsid w:val="199D66E9"/>
    <w:rsid w:val="19A70830"/>
    <w:rsid w:val="19B8C8C0"/>
    <w:rsid w:val="19BE0EE2"/>
    <w:rsid w:val="19C35E8F"/>
    <w:rsid w:val="19C4168A"/>
    <w:rsid w:val="19C43628"/>
    <w:rsid w:val="19CF7902"/>
    <w:rsid w:val="19F316B8"/>
    <w:rsid w:val="19FF8776"/>
    <w:rsid w:val="1A0B548C"/>
    <w:rsid w:val="1A0BC093"/>
    <w:rsid w:val="1A14DD30"/>
    <w:rsid w:val="1A25239C"/>
    <w:rsid w:val="1A2CBAB5"/>
    <w:rsid w:val="1A33D281"/>
    <w:rsid w:val="1A36FF5A"/>
    <w:rsid w:val="1A3961A2"/>
    <w:rsid w:val="1A3C8862"/>
    <w:rsid w:val="1A42237F"/>
    <w:rsid w:val="1A69A700"/>
    <w:rsid w:val="1A80D6C0"/>
    <w:rsid w:val="1A839190"/>
    <w:rsid w:val="1A929E05"/>
    <w:rsid w:val="1A94F42C"/>
    <w:rsid w:val="1A9967A3"/>
    <w:rsid w:val="1AA53D0E"/>
    <w:rsid w:val="1AB1733C"/>
    <w:rsid w:val="1AB88CF9"/>
    <w:rsid w:val="1AC09AF9"/>
    <w:rsid w:val="1ACF884D"/>
    <w:rsid w:val="1AD9574E"/>
    <w:rsid w:val="1AD9A8A4"/>
    <w:rsid w:val="1AEBBF7A"/>
    <w:rsid w:val="1AF90134"/>
    <w:rsid w:val="1AF925A4"/>
    <w:rsid w:val="1AFD6F95"/>
    <w:rsid w:val="1B0D9DD4"/>
    <w:rsid w:val="1B0DE910"/>
    <w:rsid w:val="1B131EA7"/>
    <w:rsid w:val="1B1AE7D6"/>
    <w:rsid w:val="1B20C89B"/>
    <w:rsid w:val="1B34DE24"/>
    <w:rsid w:val="1B35C513"/>
    <w:rsid w:val="1B3E4595"/>
    <w:rsid w:val="1B47EDAF"/>
    <w:rsid w:val="1B48477B"/>
    <w:rsid w:val="1B4D0F33"/>
    <w:rsid w:val="1B617137"/>
    <w:rsid w:val="1B64F41C"/>
    <w:rsid w:val="1B793EEA"/>
    <w:rsid w:val="1B8B95B9"/>
    <w:rsid w:val="1BC0F3FD"/>
    <w:rsid w:val="1BC274B7"/>
    <w:rsid w:val="1BE60981"/>
    <w:rsid w:val="1BEA0806"/>
    <w:rsid w:val="1BEF198A"/>
    <w:rsid w:val="1C04DF2A"/>
    <w:rsid w:val="1C12567C"/>
    <w:rsid w:val="1C1259A9"/>
    <w:rsid w:val="1C2CB388"/>
    <w:rsid w:val="1C3BB00B"/>
    <w:rsid w:val="1C6DEFFD"/>
    <w:rsid w:val="1C7D5F40"/>
    <w:rsid w:val="1C9742A3"/>
    <w:rsid w:val="1C9F6C06"/>
    <w:rsid w:val="1CA00888"/>
    <w:rsid w:val="1CB4B6F0"/>
    <w:rsid w:val="1CBE4CB8"/>
    <w:rsid w:val="1CC8C614"/>
    <w:rsid w:val="1CD1DA1E"/>
    <w:rsid w:val="1CE840A7"/>
    <w:rsid w:val="1D10D170"/>
    <w:rsid w:val="1D1E3CE2"/>
    <w:rsid w:val="1D37CB18"/>
    <w:rsid w:val="1D38846E"/>
    <w:rsid w:val="1D3A4214"/>
    <w:rsid w:val="1D420C04"/>
    <w:rsid w:val="1D51508B"/>
    <w:rsid w:val="1D536A6E"/>
    <w:rsid w:val="1D53E901"/>
    <w:rsid w:val="1D57A2E5"/>
    <w:rsid w:val="1D58B662"/>
    <w:rsid w:val="1D5AA8D3"/>
    <w:rsid w:val="1D5CC45E"/>
    <w:rsid w:val="1D60F79D"/>
    <w:rsid w:val="1D6238DD"/>
    <w:rsid w:val="1D7358E6"/>
    <w:rsid w:val="1D8969BC"/>
    <w:rsid w:val="1D9587B0"/>
    <w:rsid w:val="1DAFE896"/>
    <w:rsid w:val="1DD57E93"/>
    <w:rsid w:val="1DE0D236"/>
    <w:rsid w:val="1DE558A4"/>
    <w:rsid w:val="1E024327"/>
    <w:rsid w:val="1E2A9CC0"/>
    <w:rsid w:val="1E2AEC64"/>
    <w:rsid w:val="1E2FDB4E"/>
    <w:rsid w:val="1E30BC11"/>
    <w:rsid w:val="1E4B968A"/>
    <w:rsid w:val="1E544A87"/>
    <w:rsid w:val="1E56BAEF"/>
    <w:rsid w:val="1E8A40BF"/>
    <w:rsid w:val="1E9BB618"/>
    <w:rsid w:val="1EA08EAA"/>
    <w:rsid w:val="1EB48FC7"/>
    <w:rsid w:val="1EBA0E6E"/>
    <w:rsid w:val="1ECC2CB1"/>
    <w:rsid w:val="1ED66062"/>
    <w:rsid w:val="1ED8C97F"/>
    <w:rsid w:val="1EEE0306"/>
    <w:rsid w:val="1F1272E6"/>
    <w:rsid w:val="1F190178"/>
    <w:rsid w:val="1F223AA5"/>
    <w:rsid w:val="1F33ECB8"/>
    <w:rsid w:val="1F3E6145"/>
    <w:rsid w:val="1F53CA01"/>
    <w:rsid w:val="1F5DFF8A"/>
    <w:rsid w:val="1F6BA483"/>
    <w:rsid w:val="1F81A9BA"/>
    <w:rsid w:val="1FAA28EC"/>
    <w:rsid w:val="1FB075AD"/>
    <w:rsid w:val="1FCFC61B"/>
    <w:rsid w:val="1FD4B8C4"/>
    <w:rsid w:val="1FD5913C"/>
    <w:rsid w:val="1FFD13F1"/>
    <w:rsid w:val="2002F583"/>
    <w:rsid w:val="2019C7B7"/>
    <w:rsid w:val="201FA0BA"/>
    <w:rsid w:val="202ACC8B"/>
    <w:rsid w:val="202DB1B4"/>
    <w:rsid w:val="202DF0CA"/>
    <w:rsid w:val="2049BFEC"/>
    <w:rsid w:val="204CA2BE"/>
    <w:rsid w:val="20547FF7"/>
    <w:rsid w:val="2064EA12"/>
    <w:rsid w:val="20845734"/>
    <w:rsid w:val="209D3196"/>
    <w:rsid w:val="20A01676"/>
    <w:rsid w:val="20A994AC"/>
    <w:rsid w:val="20C1B7F8"/>
    <w:rsid w:val="20CFF8AE"/>
    <w:rsid w:val="20D0E291"/>
    <w:rsid w:val="20D464B6"/>
    <w:rsid w:val="20D68A21"/>
    <w:rsid w:val="20DF44C9"/>
    <w:rsid w:val="20E413BB"/>
    <w:rsid w:val="2104AD07"/>
    <w:rsid w:val="21066CC3"/>
    <w:rsid w:val="211FE5FE"/>
    <w:rsid w:val="21225D55"/>
    <w:rsid w:val="2134A0A5"/>
    <w:rsid w:val="213DA40C"/>
    <w:rsid w:val="21595C1F"/>
    <w:rsid w:val="216B4961"/>
    <w:rsid w:val="216C25F5"/>
    <w:rsid w:val="21886199"/>
    <w:rsid w:val="21A80E94"/>
    <w:rsid w:val="21AD5B20"/>
    <w:rsid w:val="21B76FD8"/>
    <w:rsid w:val="21C15841"/>
    <w:rsid w:val="21C920C7"/>
    <w:rsid w:val="21DD9300"/>
    <w:rsid w:val="21EB1771"/>
    <w:rsid w:val="21FFE425"/>
    <w:rsid w:val="2207967A"/>
    <w:rsid w:val="2219841D"/>
    <w:rsid w:val="2219DBF4"/>
    <w:rsid w:val="221F7893"/>
    <w:rsid w:val="224064E8"/>
    <w:rsid w:val="2248664C"/>
    <w:rsid w:val="22501FA8"/>
    <w:rsid w:val="22620C77"/>
    <w:rsid w:val="226F31E8"/>
    <w:rsid w:val="2272EA59"/>
    <w:rsid w:val="2278632A"/>
    <w:rsid w:val="22819247"/>
    <w:rsid w:val="22872F95"/>
    <w:rsid w:val="228DC99D"/>
    <w:rsid w:val="2295059F"/>
    <w:rsid w:val="22982529"/>
    <w:rsid w:val="229AF68E"/>
    <w:rsid w:val="229CEA1D"/>
    <w:rsid w:val="229E66D9"/>
    <w:rsid w:val="22B93502"/>
    <w:rsid w:val="22D2F870"/>
    <w:rsid w:val="22E9B396"/>
    <w:rsid w:val="22ECA5CF"/>
    <w:rsid w:val="22F031C6"/>
    <w:rsid w:val="22FDD876"/>
    <w:rsid w:val="2303A272"/>
    <w:rsid w:val="2321DF8A"/>
    <w:rsid w:val="2321E278"/>
    <w:rsid w:val="23242EC4"/>
    <w:rsid w:val="23291948"/>
    <w:rsid w:val="23673F60"/>
    <w:rsid w:val="236EEBD2"/>
    <w:rsid w:val="236FB00A"/>
    <w:rsid w:val="237D8A56"/>
    <w:rsid w:val="2380BF08"/>
    <w:rsid w:val="238A1546"/>
    <w:rsid w:val="23AB3CAE"/>
    <w:rsid w:val="23CC05E2"/>
    <w:rsid w:val="23D908E1"/>
    <w:rsid w:val="23DC00A5"/>
    <w:rsid w:val="23EED777"/>
    <w:rsid w:val="23F68611"/>
    <w:rsid w:val="2400A0C3"/>
    <w:rsid w:val="24099B22"/>
    <w:rsid w:val="240C07B7"/>
    <w:rsid w:val="244EEA9D"/>
    <w:rsid w:val="245860A9"/>
    <w:rsid w:val="245DA538"/>
    <w:rsid w:val="246EBBD4"/>
    <w:rsid w:val="247ED18F"/>
    <w:rsid w:val="24877F5B"/>
    <w:rsid w:val="248A2F01"/>
    <w:rsid w:val="24918293"/>
    <w:rsid w:val="24935D14"/>
    <w:rsid w:val="249946CC"/>
    <w:rsid w:val="249E65F5"/>
    <w:rsid w:val="24A04311"/>
    <w:rsid w:val="24A618BD"/>
    <w:rsid w:val="24A83A34"/>
    <w:rsid w:val="24AD3262"/>
    <w:rsid w:val="24BB2806"/>
    <w:rsid w:val="24CD6595"/>
    <w:rsid w:val="24D53B9A"/>
    <w:rsid w:val="24DAABFC"/>
    <w:rsid w:val="25052E44"/>
    <w:rsid w:val="2538830A"/>
    <w:rsid w:val="253BD76E"/>
    <w:rsid w:val="2553E823"/>
    <w:rsid w:val="257BEDE3"/>
    <w:rsid w:val="2582774B"/>
    <w:rsid w:val="2588B44D"/>
    <w:rsid w:val="25BD9ECC"/>
    <w:rsid w:val="25CAEBB9"/>
    <w:rsid w:val="25F52FA3"/>
    <w:rsid w:val="25F7F8A8"/>
    <w:rsid w:val="25F9D6B8"/>
    <w:rsid w:val="260B9946"/>
    <w:rsid w:val="2622E1F6"/>
    <w:rsid w:val="26261FBF"/>
    <w:rsid w:val="2629F097"/>
    <w:rsid w:val="2635823E"/>
    <w:rsid w:val="263EA6C8"/>
    <w:rsid w:val="2675956C"/>
    <w:rsid w:val="267D1845"/>
    <w:rsid w:val="267DAAED"/>
    <w:rsid w:val="2682E659"/>
    <w:rsid w:val="26A875F5"/>
    <w:rsid w:val="26C1D3E9"/>
    <w:rsid w:val="26F310E3"/>
    <w:rsid w:val="26FDE31B"/>
    <w:rsid w:val="26FF7A52"/>
    <w:rsid w:val="271454FA"/>
    <w:rsid w:val="271B773A"/>
    <w:rsid w:val="2735F0C2"/>
    <w:rsid w:val="273B8C47"/>
    <w:rsid w:val="2741DAA7"/>
    <w:rsid w:val="27601772"/>
    <w:rsid w:val="27685983"/>
    <w:rsid w:val="2774744E"/>
    <w:rsid w:val="2776F996"/>
    <w:rsid w:val="278A0FDB"/>
    <w:rsid w:val="278D0051"/>
    <w:rsid w:val="27961177"/>
    <w:rsid w:val="27993B3D"/>
    <w:rsid w:val="279A6441"/>
    <w:rsid w:val="279B1FAE"/>
    <w:rsid w:val="27AD42ED"/>
    <w:rsid w:val="27C05AA0"/>
    <w:rsid w:val="27F66F70"/>
    <w:rsid w:val="28058E48"/>
    <w:rsid w:val="2808A2C9"/>
    <w:rsid w:val="2811B018"/>
    <w:rsid w:val="28134326"/>
    <w:rsid w:val="281A09DF"/>
    <w:rsid w:val="2834758E"/>
    <w:rsid w:val="284A94F2"/>
    <w:rsid w:val="2852E8E1"/>
    <w:rsid w:val="28684E77"/>
    <w:rsid w:val="2878D9A8"/>
    <w:rsid w:val="28868B67"/>
    <w:rsid w:val="288C270E"/>
    <w:rsid w:val="2890AF06"/>
    <w:rsid w:val="28988F19"/>
    <w:rsid w:val="28B8CF99"/>
    <w:rsid w:val="28F353D8"/>
    <w:rsid w:val="28F49978"/>
    <w:rsid w:val="28F92FE7"/>
    <w:rsid w:val="29002702"/>
    <w:rsid w:val="2902020F"/>
    <w:rsid w:val="29056DE2"/>
    <w:rsid w:val="2916521E"/>
    <w:rsid w:val="2919B805"/>
    <w:rsid w:val="2924E64F"/>
    <w:rsid w:val="29293547"/>
    <w:rsid w:val="292B5A27"/>
    <w:rsid w:val="2936FE01"/>
    <w:rsid w:val="293DAE47"/>
    <w:rsid w:val="29414FB9"/>
    <w:rsid w:val="294C322D"/>
    <w:rsid w:val="294ECFAC"/>
    <w:rsid w:val="2954E526"/>
    <w:rsid w:val="296B92D5"/>
    <w:rsid w:val="29760EA9"/>
    <w:rsid w:val="297972C9"/>
    <w:rsid w:val="298D5902"/>
    <w:rsid w:val="29926A46"/>
    <w:rsid w:val="29965E45"/>
    <w:rsid w:val="299B123B"/>
    <w:rsid w:val="299F5561"/>
    <w:rsid w:val="29A3BE00"/>
    <w:rsid w:val="29B2F0CA"/>
    <w:rsid w:val="29D52FEB"/>
    <w:rsid w:val="29DE6811"/>
    <w:rsid w:val="29E168B2"/>
    <w:rsid w:val="2A048DEC"/>
    <w:rsid w:val="2A04A067"/>
    <w:rsid w:val="2A07BF2E"/>
    <w:rsid w:val="2A20FDCD"/>
    <w:rsid w:val="2A2F5352"/>
    <w:rsid w:val="2A3772CA"/>
    <w:rsid w:val="2A418448"/>
    <w:rsid w:val="2A486D38"/>
    <w:rsid w:val="2A4E57FC"/>
    <w:rsid w:val="2A581B1D"/>
    <w:rsid w:val="2A58F2FE"/>
    <w:rsid w:val="2A7F4DB0"/>
    <w:rsid w:val="2A86B501"/>
    <w:rsid w:val="2A8D7930"/>
    <w:rsid w:val="2AB3D7C2"/>
    <w:rsid w:val="2AB7F8C4"/>
    <w:rsid w:val="2AC5B598"/>
    <w:rsid w:val="2AD24574"/>
    <w:rsid w:val="2AE142C1"/>
    <w:rsid w:val="2AE17F1B"/>
    <w:rsid w:val="2AE1CD40"/>
    <w:rsid w:val="2AF8FA65"/>
    <w:rsid w:val="2AFC1D01"/>
    <w:rsid w:val="2B0C6BC2"/>
    <w:rsid w:val="2B16B4AC"/>
    <w:rsid w:val="2B1FF700"/>
    <w:rsid w:val="2B3A1B74"/>
    <w:rsid w:val="2B3D247C"/>
    <w:rsid w:val="2B3EDD3A"/>
    <w:rsid w:val="2B3F71CB"/>
    <w:rsid w:val="2B4DEFBF"/>
    <w:rsid w:val="2B4E1427"/>
    <w:rsid w:val="2B5D4851"/>
    <w:rsid w:val="2B5F40A8"/>
    <w:rsid w:val="2B608B13"/>
    <w:rsid w:val="2B74050C"/>
    <w:rsid w:val="2B7917D9"/>
    <w:rsid w:val="2B7F2909"/>
    <w:rsid w:val="2B8E11B2"/>
    <w:rsid w:val="2B981C3A"/>
    <w:rsid w:val="2BA124E3"/>
    <w:rsid w:val="2BB4C669"/>
    <w:rsid w:val="2BD41942"/>
    <w:rsid w:val="2BD4F2DD"/>
    <w:rsid w:val="2BED1353"/>
    <w:rsid w:val="2BFA2C1A"/>
    <w:rsid w:val="2BFE3CC0"/>
    <w:rsid w:val="2C15E5F9"/>
    <w:rsid w:val="2C61F64A"/>
    <w:rsid w:val="2CADB545"/>
    <w:rsid w:val="2CAE85F8"/>
    <w:rsid w:val="2CAEE79F"/>
    <w:rsid w:val="2CBE977C"/>
    <w:rsid w:val="2CC0EC0F"/>
    <w:rsid w:val="2CC59884"/>
    <w:rsid w:val="2CC6E41D"/>
    <w:rsid w:val="2CCA2932"/>
    <w:rsid w:val="2CCBCCFB"/>
    <w:rsid w:val="2CCC7FA1"/>
    <w:rsid w:val="2CFA7BEF"/>
    <w:rsid w:val="2D08905E"/>
    <w:rsid w:val="2D0D8563"/>
    <w:rsid w:val="2D0EA2B9"/>
    <w:rsid w:val="2D106F43"/>
    <w:rsid w:val="2D1775B2"/>
    <w:rsid w:val="2D198FA4"/>
    <w:rsid w:val="2D1BB183"/>
    <w:rsid w:val="2D1D954C"/>
    <w:rsid w:val="2D377E34"/>
    <w:rsid w:val="2D4DCBB7"/>
    <w:rsid w:val="2D7FD50A"/>
    <w:rsid w:val="2D915FC5"/>
    <w:rsid w:val="2D9186CA"/>
    <w:rsid w:val="2D95A108"/>
    <w:rsid w:val="2D9D45D8"/>
    <w:rsid w:val="2D9ED26D"/>
    <w:rsid w:val="2DAD83D0"/>
    <w:rsid w:val="2DBDEA8C"/>
    <w:rsid w:val="2DD97DD6"/>
    <w:rsid w:val="2DF590AE"/>
    <w:rsid w:val="2DF5D925"/>
    <w:rsid w:val="2E0E9F50"/>
    <w:rsid w:val="2E37A069"/>
    <w:rsid w:val="2E42813A"/>
    <w:rsid w:val="2E56C262"/>
    <w:rsid w:val="2E61A514"/>
    <w:rsid w:val="2E6E14C0"/>
    <w:rsid w:val="2E6E8D0E"/>
    <w:rsid w:val="2E7A9207"/>
    <w:rsid w:val="2E7BBFAC"/>
    <w:rsid w:val="2E838DF3"/>
    <w:rsid w:val="2E983702"/>
    <w:rsid w:val="2EA48698"/>
    <w:rsid w:val="2EBA89F7"/>
    <w:rsid w:val="2EC07E5F"/>
    <w:rsid w:val="2ECAB321"/>
    <w:rsid w:val="2ECE87BC"/>
    <w:rsid w:val="2ED4434D"/>
    <w:rsid w:val="2EE1A9AF"/>
    <w:rsid w:val="2EE99C18"/>
    <w:rsid w:val="2EEAB2A3"/>
    <w:rsid w:val="2EFE351A"/>
    <w:rsid w:val="2F001A3B"/>
    <w:rsid w:val="2F0D4E54"/>
    <w:rsid w:val="2F25CEB7"/>
    <w:rsid w:val="2F34EF6B"/>
    <w:rsid w:val="2F364610"/>
    <w:rsid w:val="2F38E9FE"/>
    <w:rsid w:val="2F3E7C59"/>
    <w:rsid w:val="2F4122BD"/>
    <w:rsid w:val="2F54DD73"/>
    <w:rsid w:val="2F5A925C"/>
    <w:rsid w:val="2F6BF529"/>
    <w:rsid w:val="2F6F61D7"/>
    <w:rsid w:val="2F72C08F"/>
    <w:rsid w:val="2F8413FF"/>
    <w:rsid w:val="2F93DA4A"/>
    <w:rsid w:val="2F949DD2"/>
    <w:rsid w:val="2FA28931"/>
    <w:rsid w:val="2FB187F7"/>
    <w:rsid w:val="2FDADEFF"/>
    <w:rsid w:val="2FE23327"/>
    <w:rsid w:val="2FE65F32"/>
    <w:rsid w:val="2FEFA1A9"/>
    <w:rsid w:val="30181B8B"/>
    <w:rsid w:val="301EB1B1"/>
    <w:rsid w:val="303D681E"/>
    <w:rsid w:val="303DA9D0"/>
    <w:rsid w:val="305F930C"/>
    <w:rsid w:val="30631E39"/>
    <w:rsid w:val="306AF6F9"/>
    <w:rsid w:val="3070FEDC"/>
    <w:rsid w:val="3074766B"/>
    <w:rsid w:val="307F8918"/>
    <w:rsid w:val="30856C79"/>
    <w:rsid w:val="30A96D02"/>
    <w:rsid w:val="30B64DF6"/>
    <w:rsid w:val="30BFCD7C"/>
    <w:rsid w:val="30C35F78"/>
    <w:rsid w:val="30C4E6D9"/>
    <w:rsid w:val="30C7AB52"/>
    <w:rsid w:val="30C8CBFA"/>
    <w:rsid w:val="30EAD640"/>
    <w:rsid w:val="30FF49ED"/>
    <w:rsid w:val="3101A9C0"/>
    <w:rsid w:val="3102A800"/>
    <w:rsid w:val="3105D44F"/>
    <w:rsid w:val="310BB7D2"/>
    <w:rsid w:val="310F4631"/>
    <w:rsid w:val="3112CD7C"/>
    <w:rsid w:val="31308865"/>
    <w:rsid w:val="31345087"/>
    <w:rsid w:val="3137FC9C"/>
    <w:rsid w:val="314FDBFA"/>
    <w:rsid w:val="31824CEF"/>
    <w:rsid w:val="31854491"/>
    <w:rsid w:val="318D0573"/>
    <w:rsid w:val="3194880C"/>
    <w:rsid w:val="3197CF15"/>
    <w:rsid w:val="31A5381F"/>
    <w:rsid w:val="31CD3EA3"/>
    <w:rsid w:val="31E84228"/>
    <w:rsid w:val="31E900B3"/>
    <w:rsid w:val="31EBCB39"/>
    <w:rsid w:val="31F92F72"/>
    <w:rsid w:val="31FE33D4"/>
    <w:rsid w:val="32007F58"/>
    <w:rsid w:val="3200839C"/>
    <w:rsid w:val="321A64D9"/>
    <w:rsid w:val="321D401E"/>
    <w:rsid w:val="322DC07B"/>
    <w:rsid w:val="3257541F"/>
    <w:rsid w:val="32581767"/>
    <w:rsid w:val="326B42BE"/>
    <w:rsid w:val="328A214A"/>
    <w:rsid w:val="328FEAEF"/>
    <w:rsid w:val="329553F4"/>
    <w:rsid w:val="32BCECBA"/>
    <w:rsid w:val="32D958BF"/>
    <w:rsid w:val="32DBFB7F"/>
    <w:rsid w:val="32E22B3E"/>
    <w:rsid w:val="32E8D055"/>
    <w:rsid w:val="32FFA0C2"/>
    <w:rsid w:val="330A8B1E"/>
    <w:rsid w:val="330B2B0B"/>
    <w:rsid w:val="33134108"/>
    <w:rsid w:val="331469D9"/>
    <w:rsid w:val="331A28B4"/>
    <w:rsid w:val="332635C1"/>
    <w:rsid w:val="332C7D39"/>
    <w:rsid w:val="333D849A"/>
    <w:rsid w:val="335AE7CA"/>
    <w:rsid w:val="33664026"/>
    <w:rsid w:val="33704373"/>
    <w:rsid w:val="337A48D3"/>
    <w:rsid w:val="33851BB8"/>
    <w:rsid w:val="3391F361"/>
    <w:rsid w:val="33997C85"/>
    <w:rsid w:val="339DE1F7"/>
    <w:rsid w:val="33AAC3A9"/>
    <w:rsid w:val="33AEEC16"/>
    <w:rsid w:val="33BD0D3B"/>
    <w:rsid w:val="33C179F4"/>
    <w:rsid w:val="33CEE644"/>
    <w:rsid w:val="33D50CC5"/>
    <w:rsid w:val="33DEA505"/>
    <w:rsid w:val="341004D5"/>
    <w:rsid w:val="342A9513"/>
    <w:rsid w:val="342E7D8F"/>
    <w:rsid w:val="343D2741"/>
    <w:rsid w:val="345E69CB"/>
    <w:rsid w:val="3467FB6B"/>
    <w:rsid w:val="3478FC43"/>
    <w:rsid w:val="347BE697"/>
    <w:rsid w:val="348ED212"/>
    <w:rsid w:val="3495E565"/>
    <w:rsid w:val="34AF4708"/>
    <w:rsid w:val="34B77D1E"/>
    <w:rsid w:val="34D9D29A"/>
    <w:rsid w:val="34E33A2F"/>
    <w:rsid w:val="34E82328"/>
    <w:rsid w:val="34F3A299"/>
    <w:rsid w:val="34FDBB32"/>
    <w:rsid w:val="35009D7B"/>
    <w:rsid w:val="350492A0"/>
    <w:rsid w:val="352627EA"/>
    <w:rsid w:val="352D5D94"/>
    <w:rsid w:val="35381FDF"/>
    <w:rsid w:val="353A3E2B"/>
    <w:rsid w:val="354ABC77"/>
    <w:rsid w:val="3569DAC7"/>
    <w:rsid w:val="356CCCD6"/>
    <w:rsid w:val="3576438A"/>
    <w:rsid w:val="358650A0"/>
    <w:rsid w:val="35927557"/>
    <w:rsid w:val="359FFE78"/>
    <w:rsid w:val="35B6FFE3"/>
    <w:rsid w:val="35C25066"/>
    <w:rsid w:val="35C5B4A6"/>
    <w:rsid w:val="35C90199"/>
    <w:rsid w:val="35E29F46"/>
    <w:rsid w:val="35EC4649"/>
    <w:rsid w:val="35F8C11C"/>
    <w:rsid w:val="360FCFBC"/>
    <w:rsid w:val="36254B0D"/>
    <w:rsid w:val="36296B38"/>
    <w:rsid w:val="363817A3"/>
    <w:rsid w:val="3647C659"/>
    <w:rsid w:val="36560CA4"/>
    <w:rsid w:val="365A2C4E"/>
    <w:rsid w:val="36629D93"/>
    <w:rsid w:val="36651F3F"/>
    <w:rsid w:val="3682A3BD"/>
    <w:rsid w:val="368CFBD4"/>
    <w:rsid w:val="368D0FE1"/>
    <w:rsid w:val="36A4722E"/>
    <w:rsid w:val="36ACCBFA"/>
    <w:rsid w:val="36B3E11C"/>
    <w:rsid w:val="36C1496C"/>
    <w:rsid w:val="36C6699E"/>
    <w:rsid w:val="36E7F8CA"/>
    <w:rsid w:val="37094994"/>
    <w:rsid w:val="37126B20"/>
    <w:rsid w:val="37126C6D"/>
    <w:rsid w:val="3718DC97"/>
    <w:rsid w:val="37208BD6"/>
    <w:rsid w:val="372A7ADF"/>
    <w:rsid w:val="375B6B11"/>
    <w:rsid w:val="3769361A"/>
    <w:rsid w:val="377409D1"/>
    <w:rsid w:val="378E9FEE"/>
    <w:rsid w:val="378FC21C"/>
    <w:rsid w:val="37969E8E"/>
    <w:rsid w:val="37A54F83"/>
    <w:rsid w:val="37A70F19"/>
    <w:rsid w:val="37AFC9B6"/>
    <w:rsid w:val="37C4EDCB"/>
    <w:rsid w:val="37D62D2E"/>
    <w:rsid w:val="37F57E70"/>
    <w:rsid w:val="38060AF4"/>
    <w:rsid w:val="380E2C90"/>
    <w:rsid w:val="3813993F"/>
    <w:rsid w:val="381CDE32"/>
    <w:rsid w:val="382E7868"/>
    <w:rsid w:val="382ED316"/>
    <w:rsid w:val="3830C7A4"/>
    <w:rsid w:val="3851925E"/>
    <w:rsid w:val="385D9148"/>
    <w:rsid w:val="38839AB9"/>
    <w:rsid w:val="3884E573"/>
    <w:rsid w:val="3887A91F"/>
    <w:rsid w:val="38911EB3"/>
    <w:rsid w:val="38A8EA69"/>
    <w:rsid w:val="38B3384C"/>
    <w:rsid w:val="38C7D1F5"/>
    <w:rsid w:val="38D66B23"/>
    <w:rsid w:val="38DBEF20"/>
    <w:rsid w:val="38EBAF29"/>
    <w:rsid w:val="38F95632"/>
    <w:rsid w:val="38F95646"/>
    <w:rsid w:val="3903916A"/>
    <w:rsid w:val="39058897"/>
    <w:rsid w:val="39294ED7"/>
    <w:rsid w:val="392DD92B"/>
    <w:rsid w:val="3942ABEE"/>
    <w:rsid w:val="3977F9D6"/>
    <w:rsid w:val="3980C3C4"/>
    <w:rsid w:val="39838F3D"/>
    <w:rsid w:val="39B3CBA8"/>
    <w:rsid w:val="39C88858"/>
    <w:rsid w:val="39D252AF"/>
    <w:rsid w:val="39DE8252"/>
    <w:rsid w:val="3A056C27"/>
    <w:rsid w:val="3A163B62"/>
    <w:rsid w:val="3A189137"/>
    <w:rsid w:val="3A1BA2E5"/>
    <w:rsid w:val="3A1E2C01"/>
    <w:rsid w:val="3A2C2CF1"/>
    <w:rsid w:val="3A3ABF82"/>
    <w:rsid w:val="3A618967"/>
    <w:rsid w:val="3A7297A8"/>
    <w:rsid w:val="3A7BD2F1"/>
    <w:rsid w:val="3A941A97"/>
    <w:rsid w:val="3A94FC70"/>
    <w:rsid w:val="3A9C0AEE"/>
    <w:rsid w:val="3AA4385F"/>
    <w:rsid w:val="3AB5D75A"/>
    <w:rsid w:val="3AB8E2EE"/>
    <w:rsid w:val="3ABD66B6"/>
    <w:rsid w:val="3AE53BD8"/>
    <w:rsid w:val="3AF56399"/>
    <w:rsid w:val="3B0049CE"/>
    <w:rsid w:val="3B095596"/>
    <w:rsid w:val="3B09BEED"/>
    <w:rsid w:val="3B1C72C1"/>
    <w:rsid w:val="3B26C1A2"/>
    <w:rsid w:val="3B2E19B7"/>
    <w:rsid w:val="3B42807B"/>
    <w:rsid w:val="3B474870"/>
    <w:rsid w:val="3B7B5531"/>
    <w:rsid w:val="3B87CFF5"/>
    <w:rsid w:val="3B908BD7"/>
    <w:rsid w:val="3B96090F"/>
    <w:rsid w:val="3B96F0D8"/>
    <w:rsid w:val="3B9979B3"/>
    <w:rsid w:val="3BA646C6"/>
    <w:rsid w:val="3BBF612C"/>
    <w:rsid w:val="3BD41334"/>
    <w:rsid w:val="3BE65BE2"/>
    <w:rsid w:val="3BEB65D8"/>
    <w:rsid w:val="3BF0A931"/>
    <w:rsid w:val="3BF0D128"/>
    <w:rsid w:val="3BF99DC7"/>
    <w:rsid w:val="3C0F45E9"/>
    <w:rsid w:val="3C18ECB7"/>
    <w:rsid w:val="3C54A294"/>
    <w:rsid w:val="3C63B3E8"/>
    <w:rsid w:val="3C6F6A17"/>
    <w:rsid w:val="3C74D70C"/>
    <w:rsid w:val="3C870E88"/>
    <w:rsid w:val="3C9C5CAA"/>
    <w:rsid w:val="3CB450DE"/>
    <w:rsid w:val="3CB822BD"/>
    <w:rsid w:val="3CDF515B"/>
    <w:rsid w:val="3CE38543"/>
    <w:rsid w:val="3D029B48"/>
    <w:rsid w:val="3D06D5CB"/>
    <w:rsid w:val="3D095F03"/>
    <w:rsid w:val="3D0A5EB9"/>
    <w:rsid w:val="3D0C5E07"/>
    <w:rsid w:val="3D0E5C0A"/>
    <w:rsid w:val="3D12B9D0"/>
    <w:rsid w:val="3D212252"/>
    <w:rsid w:val="3D31E87A"/>
    <w:rsid w:val="3D419963"/>
    <w:rsid w:val="3D41F5E0"/>
    <w:rsid w:val="3D525278"/>
    <w:rsid w:val="3D5A44F6"/>
    <w:rsid w:val="3D73D403"/>
    <w:rsid w:val="3D7733F1"/>
    <w:rsid w:val="3D7CF2AF"/>
    <w:rsid w:val="3D86F9C3"/>
    <w:rsid w:val="3D94D0FE"/>
    <w:rsid w:val="3D9C51C8"/>
    <w:rsid w:val="3DAE433A"/>
    <w:rsid w:val="3DB030EB"/>
    <w:rsid w:val="3DB6674E"/>
    <w:rsid w:val="3DC6027E"/>
    <w:rsid w:val="3DD8DEFF"/>
    <w:rsid w:val="3DDB678E"/>
    <w:rsid w:val="3DE31793"/>
    <w:rsid w:val="3DF45906"/>
    <w:rsid w:val="3DF93BE7"/>
    <w:rsid w:val="3DFE8097"/>
    <w:rsid w:val="3E3E6669"/>
    <w:rsid w:val="3E3F65FF"/>
    <w:rsid w:val="3E448F66"/>
    <w:rsid w:val="3E578E75"/>
    <w:rsid w:val="3E620B97"/>
    <w:rsid w:val="3E778154"/>
    <w:rsid w:val="3E81F99E"/>
    <w:rsid w:val="3E83678A"/>
    <w:rsid w:val="3E91FE15"/>
    <w:rsid w:val="3E9AB82F"/>
    <w:rsid w:val="3EABF8C5"/>
    <w:rsid w:val="3ECDE86D"/>
    <w:rsid w:val="3EF2C8F4"/>
    <w:rsid w:val="3F02345D"/>
    <w:rsid w:val="3F1AC179"/>
    <w:rsid w:val="3F1C359F"/>
    <w:rsid w:val="3F26491C"/>
    <w:rsid w:val="3F330822"/>
    <w:rsid w:val="3F36B353"/>
    <w:rsid w:val="3F399141"/>
    <w:rsid w:val="3F4E8E1E"/>
    <w:rsid w:val="3F6E24FE"/>
    <w:rsid w:val="3F6ED91C"/>
    <w:rsid w:val="3F960F27"/>
    <w:rsid w:val="3F9CF5DE"/>
    <w:rsid w:val="3FB00AB6"/>
    <w:rsid w:val="3FB98A00"/>
    <w:rsid w:val="3FC7902A"/>
    <w:rsid w:val="3FCA17E9"/>
    <w:rsid w:val="3FCE82CA"/>
    <w:rsid w:val="3FE09652"/>
    <w:rsid w:val="3FE7A619"/>
    <w:rsid w:val="4014D054"/>
    <w:rsid w:val="401D2427"/>
    <w:rsid w:val="4020BC9E"/>
    <w:rsid w:val="4028B25E"/>
    <w:rsid w:val="4032F168"/>
    <w:rsid w:val="403311E5"/>
    <w:rsid w:val="4037D4D0"/>
    <w:rsid w:val="4043FEC9"/>
    <w:rsid w:val="405115B2"/>
    <w:rsid w:val="405771B6"/>
    <w:rsid w:val="4062634F"/>
    <w:rsid w:val="408FD3AC"/>
    <w:rsid w:val="40A78457"/>
    <w:rsid w:val="40ABBF7C"/>
    <w:rsid w:val="40B2776F"/>
    <w:rsid w:val="40B2925F"/>
    <w:rsid w:val="40B2DDA2"/>
    <w:rsid w:val="40C49095"/>
    <w:rsid w:val="40D544A5"/>
    <w:rsid w:val="40E01CF2"/>
    <w:rsid w:val="40E4159F"/>
    <w:rsid w:val="40E4903F"/>
    <w:rsid w:val="4143BE8D"/>
    <w:rsid w:val="4145A060"/>
    <w:rsid w:val="416834A9"/>
    <w:rsid w:val="416E4525"/>
    <w:rsid w:val="4178F35D"/>
    <w:rsid w:val="417CCB52"/>
    <w:rsid w:val="41AC3CC4"/>
    <w:rsid w:val="41B2E3F2"/>
    <w:rsid w:val="41B3E84E"/>
    <w:rsid w:val="41B6C130"/>
    <w:rsid w:val="41B6E9D8"/>
    <w:rsid w:val="41C1B960"/>
    <w:rsid w:val="41E350CD"/>
    <w:rsid w:val="41E364BA"/>
    <w:rsid w:val="41E4CD04"/>
    <w:rsid w:val="420941DB"/>
    <w:rsid w:val="4222C34B"/>
    <w:rsid w:val="422A3685"/>
    <w:rsid w:val="423E13F0"/>
    <w:rsid w:val="4243174F"/>
    <w:rsid w:val="42456E02"/>
    <w:rsid w:val="424D8775"/>
    <w:rsid w:val="42553902"/>
    <w:rsid w:val="4273CC3E"/>
    <w:rsid w:val="428AB136"/>
    <w:rsid w:val="4295E70C"/>
    <w:rsid w:val="42D75E0A"/>
    <w:rsid w:val="42F9404F"/>
    <w:rsid w:val="431F39F1"/>
    <w:rsid w:val="4331262F"/>
    <w:rsid w:val="4334DE30"/>
    <w:rsid w:val="433EEBF4"/>
    <w:rsid w:val="4356B32B"/>
    <w:rsid w:val="435901E9"/>
    <w:rsid w:val="4365065E"/>
    <w:rsid w:val="4367D542"/>
    <w:rsid w:val="436B6D1A"/>
    <w:rsid w:val="43A5D75C"/>
    <w:rsid w:val="43A6AB2E"/>
    <w:rsid w:val="43A9876E"/>
    <w:rsid w:val="43AE1F02"/>
    <w:rsid w:val="43AF9FFD"/>
    <w:rsid w:val="43B01D38"/>
    <w:rsid w:val="43B24CEC"/>
    <w:rsid w:val="43B5ACC3"/>
    <w:rsid w:val="43C1C0EE"/>
    <w:rsid w:val="43D53CE9"/>
    <w:rsid w:val="43DE3742"/>
    <w:rsid w:val="4422ED18"/>
    <w:rsid w:val="4427E297"/>
    <w:rsid w:val="4441B8C8"/>
    <w:rsid w:val="445543F7"/>
    <w:rsid w:val="44625010"/>
    <w:rsid w:val="448E711E"/>
    <w:rsid w:val="449DEA62"/>
    <w:rsid w:val="44AAC483"/>
    <w:rsid w:val="44B1A87C"/>
    <w:rsid w:val="44B91008"/>
    <w:rsid w:val="44C1E82A"/>
    <w:rsid w:val="44FD9691"/>
    <w:rsid w:val="44FDF47E"/>
    <w:rsid w:val="44FDFAA9"/>
    <w:rsid w:val="44FF87F0"/>
    <w:rsid w:val="45042FF2"/>
    <w:rsid w:val="452FCBCC"/>
    <w:rsid w:val="454CBD64"/>
    <w:rsid w:val="455C13E3"/>
    <w:rsid w:val="4571E11F"/>
    <w:rsid w:val="4582E300"/>
    <w:rsid w:val="458A5443"/>
    <w:rsid w:val="458C9055"/>
    <w:rsid w:val="459830AB"/>
    <w:rsid w:val="45D4A4F3"/>
    <w:rsid w:val="45DF5834"/>
    <w:rsid w:val="45F79AB9"/>
    <w:rsid w:val="46122659"/>
    <w:rsid w:val="4666A13A"/>
    <w:rsid w:val="46865C5B"/>
    <w:rsid w:val="468EF874"/>
    <w:rsid w:val="46AF05C3"/>
    <w:rsid w:val="46CF68A3"/>
    <w:rsid w:val="46CF7B10"/>
    <w:rsid w:val="4702CA2E"/>
    <w:rsid w:val="47080AF8"/>
    <w:rsid w:val="4709A406"/>
    <w:rsid w:val="470CB4BF"/>
    <w:rsid w:val="4729A646"/>
    <w:rsid w:val="472BD933"/>
    <w:rsid w:val="474D132F"/>
    <w:rsid w:val="4767C76E"/>
    <w:rsid w:val="47866036"/>
    <w:rsid w:val="4787CBAE"/>
    <w:rsid w:val="47902DD7"/>
    <w:rsid w:val="47A5E454"/>
    <w:rsid w:val="47DF88FC"/>
    <w:rsid w:val="47F1EC48"/>
    <w:rsid w:val="47F79E28"/>
    <w:rsid w:val="47FACBEF"/>
    <w:rsid w:val="4810509B"/>
    <w:rsid w:val="48211E4E"/>
    <w:rsid w:val="4823FE9E"/>
    <w:rsid w:val="4829C319"/>
    <w:rsid w:val="4829FE87"/>
    <w:rsid w:val="4847F1A8"/>
    <w:rsid w:val="484ACF3C"/>
    <w:rsid w:val="48563E53"/>
    <w:rsid w:val="4859C425"/>
    <w:rsid w:val="4859ECC6"/>
    <w:rsid w:val="486A2953"/>
    <w:rsid w:val="48709585"/>
    <w:rsid w:val="487C8461"/>
    <w:rsid w:val="488BE26D"/>
    <w:rsid w:val="48976110"/>
    <w:rsid w:val="48B8953D"/>
    <w:rsid w:val="48BA8B3C"/>
    <w:rsid w:val="48C3FF41"/>
    <w:rsid w:val="48C605E0"/>
    <w:rsid w:val="48C782DD"/>
    <w:rsid w:val="48CCE98A"/>
    <w:rsid w:val="48ECAC17"/>
    <w:rsid w:val="491E8BC8"/>
    <w:rsid w:val="4936AA31"/>
    <w:rsid w:val="4936C995"/>
    <w:rsid w:val="49723CF1"/>
    <w:rsid w:val="4977C3E2"/>
    <w:rsid w:val="4984A51E"/>
    <w:rsid w:val="499E0738"/>
    <w:rsid w:val="49CB037B"/>
    <w:rsid w:val="49F1522C"/>
    <w:rsid w:val="49FBDC49"/>
    <w:rsid w:val="4A124EBB"/>
    <w:rsid w:val="4A2D59DE"/>
    <w:rsid w:val="4A3A29D7"/>
    <w:rsid w:val="4A4EB723"/>
    <w:rsid w:val="4A574B26"/>
    <w:rsid w:val="4A589316"/>
    <w:rsid w:val="4A70E352"/>
    <w:rsid w:val="4A75C586"/>
    <w:rsid w:val="4A79504D"/>
    <w:rsid w:val="4AA0CA6C"/>
    <w:rsid w:val="4AA1196C"/>
    <w:rsid w:val="4AB5E142"/>
    <w:rsid w:val="4ACFAF2F"/>
    <w:rsid w:val="4AD0357C"/>
    <w:rsid w:val="4AD5C513"/>
    <w:rsid w:val="4ADC396C"/>
    <w:rsid w:val="4AE36BE7"/>
    <w:rsid w:val="4AFBF5CA"/>
    <w:rsid w:val="4B0B7B38"/>
    <w:rsid w:val="4B11FD86"/>
    <w:rsid w:val="4B1D0D1F"/>
    <w:rsid w:val="4B45EAC4"/>
    <w:rsid w:val="4B4C7768"/>
    <w:rsid w:val="4B4D0A67"/>
    <w:rsid w:val="4B4E2574"/>
    <w:rsid w:val="4B578B5F"/>
    <w:rsid w:val="4B5EAF2A"/>
    <w:rsid w:val="4B5F21A9"/>
    <w:rsid w:val="4B7D788F"/>
    <w:rsid w:val="4B7E9522"/>
    <w:rsid w:val="4B8503B8"/>
    <w:rsid w:val="4B8B63BA"/>
    <w:rsid w:val="4BA74F3A"/>
    <w:rsid w:val="4BAA98E3"/>
    <w:rsid w:val="4BB799BC"/>
    <w:rsid w:val="4BBC16B5"/>
    <w:rsid w:val="4BC2B4E2"/>
    <w:rsid w:val="4BD5FA38"/>
    <w:rsid w:val="4BE2EC43"/>
    <w:rsid w:val="4BE78C52"/>
    <w:rsid w:val="4BECFF32"/>
    <w:rsid w:val="4BF22D8D"/>
    <w:rsid w:val="4BF335F4"/>
    <w:rsid w:val="4C0A2757"/>
    <w:rsid w:val="4C169AB4"/>
    <w:rsid w:val="4C18C70E"/>
    <w:rsid w:val="4C1D8407"/>
    <w:rsid w:val="4C228F5C"/>
    <w:rsid w:val="4C25587C"/>
    <w:rsid w:val="4C51EBA2"/>
    <w:rsid w:val="4C57B342"/>
    <w:rsid w:val="4C648824"/>
    <w:rsid w:val="4C7809CD"/>
    <w:rsid w:val="4C810336"/>
    <w:rsid w:val="4C99F489"/>
    <w:rsid w:val="4CAF15E6"/>
    <w:rsid w:val="4CB1E79E"/>
    <w:rsid w:val="4CBF41E0"/>
    <w:rsid w:val="4CC3BACD"/>
    <w:rsid w:val="4CE71851"/>
    <w:rsid w:val="4CF05279"/>
    <w:rsid w:val="4CF411F4"/>
    <w:rsid w:val="4D07ACB7"/>
    <w:rsid w:val="4D26E9AF"/>
    <w:rsid w:val="4D451312"/>
    <w:rsid w:val="4D45FBEE"/>
    <w:rsid w:val="4D563957"/>
    <w:rsid w:val="4D57BF59"/>
    <w:rsid w:val="4D60E60B"/>
    <w:rsid w:val="4D6B9508"/>
    <w:rsid w:val="4D7521DE"/>
    <w:rsid w:val="4D774328"/>
    <w:rsid w:val="4D825B48"/>
    <w:rsid w:val="4D830BA8"/>
    <w:rsid w:val="4D838B1F"/>
    <w:rsid w:val="4D877CC1"/>
    <w:rsid w:val="4DB519DE"/>
    <w:rsid w:val="4DBADBB9"/>
    <w:rsid w:val="4DBF6AD9"/>
    <w:rsid w:val="4DC0767A"/>
    <w:rsid w:val="4DC5C96F"/>
    <w:rsid w:val="4DE494BD"/>
    <w:rsid w:val="4DED3E39"/>
    <w:rsid w:val="4DF9AADA"/>
    <w:rsid w:val="4E02C4BD"/>
    <w:rsid w:val="4E33D4FF"/>
    <w:rsid w:val="4E48F23A"/>
    <w:rsid w:val="4E775639"/>
    <w:rsid w:val="4E7CCE35"/>
    <w:rsid w:val="4E8875FC"/>
    <w:rsid w:val="4E977EDC"/>
    <w:rsid w:val="4E9C23A0"/>
    <w:rsid w:val="4E9D448E"/>
    <w:rsid w:val="4EA0EF4B"/>
    <w:rsid w:val="4EA5E051"/>
    <w:rsid w:val="4EA9882F"/>
    <w:rsid w:val="4EAC50E9"/>
    <w:rsid w:val="4EBCA47A"/>
    <w:rsid w:val="4ECB1E5F"/>
    <w:rsid w:val="4ED48A20"/>
    <w:rsid w:val="4ED4ACC5"/>
    <w:rsid w:val="4EEA3775"/>
    <w:rsid w:val="4EEFC6C1"/>
    <w:rsid w:val="4F003D9A"/>
    <w:rsid w:val="4F1A0415"/>
    <w:rsid w:val="4F1DC2BB"/>
    <w:rsid w:val="4F34C562"/>
    <w:rsid w:val="4F386B88"/>
    <w:rsid w:val="4F43331A"/>
    <w:rsid w:val="4F4418CD"/>
    <w:rsid w:val="4F50769F"/>
    <w:rsid w:val="4F58EE60"/>
    <w:rsid w:val="4F6C0CED"/>
    <w:rsid w:val="4F7271D6"/>
    <w:rsid w:val="4F75FD3D"/>
    <w:rsid w:val="4F96AD21"/>
    <w:rsid w:val="4F988D3D"/>
    <w:rsid w:val="4F9A48A5"/>
    <w:rsid w:val="4F9A65FE"/>
    <w:rsid w:val="4F9BC437"/>
    <w:rsid w:val="4FA84C72"/>
    <w:rsid w:val="4FBD7A97"/>
    <w:rsid w:val="4FC41CF4"/>
    <w:rsid w:val="4FCD27B6"/>
    <w:rsid w:val="4FD44F78"/>
    <w:rsid w:val="4FE42C75"/>
    <w:rsid w:val="4FF1DFEC"/>
    <w:rsid w:val="5010C481"/>
    <w:rsid w:val="5014720D"/>
    <w:rsid w:val="504537AB"/>
    <w:rsid w:val="505069BC"/>
    <w:rsid w:val="5050F641"/>
    <w:rsid w:val="505220F9"/>
    <w:rsid w:val="50558FD5"/>
    <w:rsid w:val="5064AEFE"/>
    <w:rsid w:val="50A96B5B"/>
    <w:rsid w:val="50AD1634"/>
    <w:rsid w:val="50DBD939"/>
    <w:rsid w:val="50E343C7"/>
    <w:rsid w:val="50E97E2C"/>
    <w:rsid w:val="50FB00E5"/>
    <w:rsid w:val="510EE17F"/>
    <w:rsid w:val="511CB7E0"/>
    <w:rsid w:val="5136A8B1"/>
    <w:rsid w:val="513B4EA0"/>
    <w:rsid w:val="5160D022"/>
    <w:rsid w:val="516F55E0"/>
    <w:rsid w:val="517110B5"/>
    <w:rsid w:val="517B47AF"/>
    <w:rsid w:val="5183A5DF"/>
    <w:rsid w:val="518707E0"/>
    <w:rsid w:val="51921A20"/>
    <w:rsid w:val="519D2AE1"/>
    <w:rsid w:val="51B91B2E"/>
    <w:rsid w:val="51C113A0"/>
    <w:rsid w:val="51C136A6"/>
    <w:rsid w:val="51CDE7B9"/>
    <w:rsid w:val="51D663E7"/>
    <w:rsid w:val="51EE8919"/>
    <w:rsid w:val="51FE3C5D"/>
    <w:rsid w:val="52094846"/>
    <w:rsid w:val="520F23B5"/>
    <w:rsid w:val="522F2DEF"/>
    <w:rsid w:val="524575B7"/>
    <w:rsid w:val="52483DAB"/>
    <w:rsid w:val="524A3A03"/>
    <w:rsid w:val="5251812F"/>
    <w:rsid w:val="5265719B"/>
    <w:rsid w:val="5274221A"/>
    <w:rsid w:val="527C1F8B"/>
    <w:rsid w:val="5285BAA6"/>
    <w:rsid w:val="5286B1DE"/>
    <w:rsid w:val="529CC9ED"/>
    <w:rsid w:val="52A42C0A"/>
    <w:rsid w:val="52BF1CC8"/>
    <w:rsid w:val="52C2506F"/>
    <w:rsid w:val="52C56E0E"/>
    <w:rsid w:val="52F8DBBD"/>
    <w:rsid w:val="52FA6714"/>
    <w:rsid w:val="532432A8"/>
    <w:rsid w:val="53281F04"/>
    <w:rsid w:val="53291ACF"/>
    <w:rsid w:val="532BB8B7"/>
    <w:rsid w:val="5362CCDA"/>
    <w:rsid w:val="5363F941"/>
    <w:rsid w:val="5365EFA2"/>
    <w:rsid w:val="5376F0AD"/>
    <w:rsid w:val="538572FB"/>
    <w:rsid w:val="538D239D"/>
    <w:rsid w:val="53981F56"/>
    <w:rsid w:val="53A04108"/>
    <w:rsid w:val="53A1B1A0"/>
    <w:rsid w:val="53A7E961"/>
    <w:rsid w:val="53ABE5FF"/>
    <w:rsid w:val="53C7DB16"/>
    <w:rsid w:val="53D46259"/>
    <w:rsid w:val="53F2163E"/>
    <w:rsid w:val="53FC4892"/>
    <w:rsid w:val="5400855E"/>
    <w:rsid w:val="5401D11E"/>
    <w:rsid w:val="541A800C"/>
    <w:rsid w:val="541BEED9"/>
    <w:rsid w:val="54209079"/>
    <w:rsid w:val="54295A51"/>
    <w:rsid w:val="54420565"/>
    <w:rsid w:val="5446E45D"/>
    <w:rsid w:val="5448EDC4"/>
    <w:rsid w:val="544E2233"/>
    <w:rsid w:val="54689E20"/>
    <w:rsid w:val="548A14CC"/>
    <w:rsid w:val="5491AC76"/>
    <w:rsid w:val="54B9506F"/>
    <w:rsid w:val="54BEA8A2"/>
    <w:rsid w:val="54F79201"/>
    <w:rsid w:val="54FECD98"/>
    <w:rsid w:val="55346802"/>
    <w:rsid w:val="5534F542"/>
    <w:rsid w:val="55371F11"/>
    <w:rsid w:val="553E26A1"/>
    <w:rsid w:val="553F59E9"/>
    <w:rsid w:val="5545F6B0"/>
    <w:rsid w:val="554D880D"/>
    <w:rsid w:val="5550AC13"/>
    <w:rsid w:val="555F0384"/>
    <w:rsid w:val="556ECF0D"/>
    <w:rsid w:val="5576E9A9"/>
    <w:rsid w:val="5580186F"/>
    <w:rsid w:val="55819584"/>
    <w:rsid w:val="5584CF41"/>
    <w:rsid w:val="559F65E3"/>
    <w:rsid w:val="55A79AD9"/>
    <w:rsid w:val="55B0F13B"/>
    <w:rsid w:val="55B2C9D8"/>
    <w:rsid w:val="55B7E03F"/>
    <w:rsid w:val="55C1FFAA"/>
    <w:rsid w:val="55C44295"/>
    <w:rsid w:val="55E1E97C"/>
    <w:rsid w:val="55EB4048"/>
    <w:rsid w:val="55EDE181"/>
    <w:rsid w:val="55FE147E"/>
    <w:rsid w:val="5614EC5F"/>
    <w:rsid w:val="56197FD4"/>
    <w:rsid w:val="561D95CF"/>
    <w:rsid w:val="561EE7DD"/>
    <w:rsid w:val="562459FE"/>
    <w:rsid w:val="562B7A3E"/>
    <w:rsid w:val="562C01C8"/>
    <w:rsid w:val="56366862"/>
    <w:rsid w:val="563FBEAE"/>
    <w:rsid w:val="564F0B03"/>
    <w:rsid w:val="56567BEB"/>
    <w:rsid w:val="5667AD4C"/>
    <w:rsid w:val="56741C5F"/>
    <w:rsid w:val="568F0D96"/>
    <w:rsid w:val="56A9EC25"/>
    <w:rsid w:val="56B36C47"/>
    <w:rsid w:val="56C1E5CD"/>
    <w:rsid w:val="56CE279C"/>
    <w:rsid w:val="56FAE406"/>
    <w:rsid w:val="56FB896E"/>
    <w:rsid w:val="570D6F71"/>
    <w:rsid w:val="570F67C7"/>
    <w:rsid w:val="5713C868"/>
    <w:rsid w:val="572CC1C8"/>
    <w:rsid w:val="5739D9A6"/>
    <w:rsid w:val="5752767D"/>
    <w:rsid w:val="57563943"/>
    <w:rsid w:val="5766F642"/>
    <w:rsid w:val="5777D447"/>
    <w:rsid w:val="57905F4C"/>
    <w:rsid w:val="57924093"/>
    <w:rsid w:val="57AE9E4F"/>
    <w:rsid w:val="57B2DD42"/>
    <w:rsid w:val="57CCE5AB"/>
    <w:rsid w:val="57E1305A"/>
    <w:rsid w:val="57E73894"/>
    <w:rsid w:val="57E8A039"/>
    <w:rsid w:val="57F11691"/>
    <w:rsid w:val="57FB8B44"/>
    <w:rsid w:val="581B0DCD"/>
    <w:rsid w:val="582384BB"/>
    <w:rsid w:val="5837BB83"/>
    <w:rsid w:val="5840F758"/>
    <w:rsid w:val="5858D87F"/>
    <w:rsid w:val="58607104"/>
    <w:rsid w:val="58AC2919"/>
    <w:rsid w:val="58ACD41C"/>
    <w:rsid w:val="58B551DB"/>
    <w:rsid w:val="58B77F2F"/>
    <w:rsid w:val="58BEF7C2"/>
    <w:rsid w:val="58D86A65"/>
    <w:rsid w:val="58E131F5"/>
    <w:rsid w:val="58EA48BC"/>
    <w:rsid w:val="58FB3467"/>
    <w:rsid w:val="59155D4C"/>
    <w:rsid w:val="59160A8A"/>
    <w:rsid w:val="592B050B"/>
    <w:rsid w:val="59343003"/>
    <w:rsid w:val="593A99A1"/>
    <w:rsid w:val="593B9484"/>
    <w:rsid w:val="593C1AD6"/>
    <w:rsid w:val="5962F050"/>
    <w:rsid w:val="59660A9E"/>
    <w:rsid w:val="59670B66"/>
    <w:rsid w:val="5974841B"/>
    <w:rsid w:val="597A3FC9"/>
    <w:rsid w:val="597BD2C9"/>
    <w:rsid w:val="59811883"/>
    <w:rsid w:val="59819D30"/>
    <w:rsid w:val="59883AF1"/>
    <w:rsid w:val="59895F8E"/>
    <w:rsid w:val="5989A44B"/>
    <w:rsid w:val="59AB4222"/>
    <w:rsid w:val="59ABBE64"/>
    <w:rsid w:val="59B5EFA5"/>
    <w:rsid w:val="59B76B5F"/>
    <w:rsid w:val="59C7A793"/>
    <w:rsid w:val="59CA400A"/>
    <w:rsid w:val="59CC50C0"/>
    <w:rsid w:val="59CE68BF"/>
    <w:rsid w:val="59D2ECA1"/>
    <w:rsid w:val="59E3A7A7"/>
    <w:rsid w:val="59F0497B"/>
    <w:rsid w:val="59F5B86B"/>
    <w:rsid w:val="59F6EC14"/>
    <w:rsid w:val="5A0D1A60"/>
    <w:rsid w:val="5A0EE5F1"/>
    <w:rsid w:val="5A0F2E2B"/>
    <w:rsid w:val="5A182731"/>
    <w:rsid w:val="5A52C868"/>
    <w:rsid w:val="5A61145E"/>
    <w:rsid w:val="5A680A71"/>
    <w:rsid w:val="5A6A0E69"/>
    <w:rsid w:val="5A71DCFE"/>
    <w:rsid w:val="5A76E817"/>
    <w:rsid w:val="5A776D71"/>
    <w:rsid w:val="5A7A59D3"/>
    <w:rsid w:val="5A7DA69E"/>
    <w:rsid w:val="5A84FB97"/>
    <w:rsid w:val="5A85DCB8"/>
    <w:rsid w:val="5A8DEF37"/>
    <w:rsid w:val="5A97178F"/>
    <w:rsid w:val="5AB3AC0B"/>
    <w:rsid w:val="5ABB20C3"/>
    <w:rsid w:val="5ABC2EC3"/>
    <w:rsid w:val="5AC3ABF7"/>
    <w:rsid w:val="5AC7B17F"/>
    <w:rsid w:val="5ACC1929"/>
    <w:rsid w:val="5AD9BA58"/>
    <w:rsid w:val="5ADD59C2"/>
    <w:rsid w:val="5B18843B"/>
    <w:rsid w:val="5B1C95FA"/>
    <w:rsid w:val="5B258C58"/>
    <w:rsid w:val="5B28D0B2"/>
    <w:rsid w:val="5B317C00"/>
    <w:rsid w:val="5B469D51"/>
    <w:rsid w:val="5B5550D3"/>
    <w:rsid w:val="5B5D493B"/>
    <w:rsid w:val="5B820BC0"/>
    <w:rsid w:val="5B8E9BB6"/>
    <w:rsid w:val="5B96F6DB"/>
    <w:rsid w:val="5BA2A6A6"/>
    <w:rsid w:val="5BADAC17"/>
    <w:rsid w:val="5BB0FA59"/>
    <w:rsid w:val="5BB4227D"/>
    <w:rsid w:val="5BBAF041"/>
    <w:rsid w:val="5BC01A64"/>
    <w:rsid w:val="5BC4BECF"/>
    <w:rsid w:val="5BC88766"/>
    <w:rsid w:val="5BCFAAE9"/>
    <w:rsid w:val="5BD66E84"/>
    <w:rsid w:val="5BE19724"/>
    <w:rsid w:val="5BF89B71"/>
    <w:rsid w:val="5BF8E12F"/>
    <w:rsid w:val="5C0D5368"/>
    <w:rsid w:val="5C0D815E"/>
    <w:rsid w:val="5C10BFFE"/>
    <w:rsid w:val="5C21AD19"/>
    <w:rsid w:val="5C2A5BBD"/>
    <w:rsid w:val="5C2C6179"/>
    <w:rsid w:val="5C4A241F"/>
    <w:rsid w:val="5C57D559"/>
    <w:rsid w:val="5C6DA629"/>
    <w:rsid w:val="5C6F895D"/>
    <w:rsid w:val="5C6FFEC9"/>
    <w:rsid w:val="5C796891"/>
    <w:rsid w:val="5C8AE7A1"/>
    <w:rsid w:val="5C8BAD6A"/>
    <w:rsid w:val="5C8F02B3"/>
    <w:rsid w:val="5CACBD48"/>
    <w:rsid w:val="5CD7154B"/>
    <w:rsid w:val="5CD81388"/>
    <w:rsid w:val="5CE57DD9"/>
    <w:rsid w:val="5CF2DBCD"/>
    <w:rsid w:val="5D0E354A"/>
    <w:rsid w:val="5D25634E"/>
    <w:rsid w:val="5D2E8CD6"/>
    <w:rsid w:val="5D4CD052"/>
    <w:rsid w:val="5D5666FF"/>
    <w:rsid w:val="5D6EC606"/>
    <w:rsid w:val="5D74D99D"/>
    <w:rsid w:val="5D9DEE97"/>
    <w:rsid w:val="5DB2FAA2"/>
    <w:rsid w:val="5DD3E0C1"/>
    <w:rsid w:val="5DF21718"/>
    <w:rsid w:val="5DF3A93B"/>
    <w:rsid w:val="5DFB4DB2"/>
    <w:rsid w:val="5E01F099"/>
    <w:rsid w:val="5E0796E1"/>
    <w:rsid w:val="5E0F38B4"/>
    <w:rsid w:val="5E0F70CC"/>
    <w:rsid w:val="5E0FA10B"/>
    <w:rsid w:val="5E2B8A6A"/>
    <w:rsid w:val="5E403302"/>
    <w:rsid w:val="5E58F2D9"/>
    <w:rsid w:val="5E79ED26"/>
    <w:rsid w:val="5EC7B0C8"/>
    <w:rsid w:val="5EC844E9"/>
    <w:rsid w:val="5EE92F5C"/>
    <w:rsid w:val="5EEC3366"/>
    <w:rsid w:val="5EEC8811"/>
    <w:rsid w:val="5EEF4E1E"/>
    <w:rsid w:val="5EFA80CA"/>
    <w:rsid w:val="5F022BF3"/>
    <w:rsid w:val="5F1568B3"/>
    <w:rsid w:val="5F2E54E0"/>
    <w:rsid w:val="5F3BFFC2"/>
    <w:rsid w:val="5F471C6D"/>
    <w:rsid w:val="5F6068C4"/>
    <w:rsid w:val="5F7F84BD"/>
    <w:rsid w:val="5F819EE0"/>
    <w:rsid w:val="5FC7843C"/>
    <w:rsid w:val="5FDC2185"/>
    <w:rsid w:val="5FE28B4E"/>
    <w:rsid w:val="5FFA90E5"/>
    <w:rsid w:val="5FFD7485"/>
    <w:rsid w:val="6001411D"/>
    <w:rsid w:val="600F17FD"/>
    <w:rsid w:val="601A2F2B"/>
    <w:rsid w:val="601AF0A3"/>
    <w:rsid w:val="6029F9ED"/>
    <w:rsid w:val="6032F072"/>
    <w:rsid w:val="60362535"/>
    <w:rsid w:val="603C019D"/>
    <w:rsid w:val="604D98F6"/>
    <w:rsid w:val="604DC2FE"/>
    <w:rsid w:val="60521B82"/>
    <w:rsid w:val="60547CC2"/>
    <w:rsid w:val="605CCC28"/>
    <w:rsid w:val="607532A2"/>
    <w:rsid w:val="608B0705"/>
    <w:rsid w:val="609F0813"/>
    <w:rsid w:val="60B6981D"/>
    <w:rsid w:val="60B87987"/>
    <w:rsid w:val="60CCB9AC"/>
    <w:rsid w:val="60D78D1F"/>
    <w:rsid w:val="60E1ABAB"/>
    <w:rsid w:val="60ECFDD7"/>
    <w:rsid w:val="6105AAB4"/>
    <w:rsid w:val="610E24EC"/>
    <w:rsid w:val="611D464E"/>
    <w:rsid w:val="6124D556"/>
    <w:rsid w:val="6132322F"/>
    <w:rsid w:val="61347D7B"/>
    <w:rsid w:val="6141D1A2"/>
    <w:rsid w:val="6143FEA8"/>
    <w:rsid w:val="614EBEC4"/>
    <w:rsid w:val="6153D22A"/>
    <w:rsid w:val="61687BB3"/>
    <w:rsid w:val="616CA4FA"/>
    <w:rsid w:val="616E4DED"/>
    <w:rsid w:val="617D3A94"/>
    <w:rsid w:val="61830AFA"/>
    <w:rsid w:val="618A60DC"/>
    <w:rsid w:val="619CEEBB"/>
    <w:rsid w:val="61A2E7F3"/>
    <w:rsid w:val="61AE50FB"/>
    <w:rsid w:val="61EA2A79"/>
    <w:rsid w:val="61EAAA65"/>
    <w:rsid w:val="61F39131"/>
    <w:rsid w:val="61F7749A"/>
    <w:rsid w:val="6207B677"/>
    <w:rsid w:val="622D5B5E"/>
    <w:rsid w:val="622E53FF"/>
    <w:rsid w:val="624090AB"/>
    <w:rsid w:val="625ECBA4"/>
    <w:rsid w:val="62735639"/>
    <w:rsid w:val="6283B994"/>
    <w:rsid w:val="629215F3"/>
    <w:rsid w:val="629B8778"/>
    <w:rsid w:val="629E9595"/>
    <w:rsid w:val="62A6300A"/>
    <w:rsid w:val="62AC28C5"/>
    <w:rsid w:val="62B14A9C"/>
    <w:rsid w:val="62B86DD9"/>
    <w:rsid w:val="62C6294C"/>
    <w:rsid w:val="62C8C0BB"/>
    <w:rsid w:val="62D1E751"/>
    <w:rsid w:val="62D2D3C8"/>
    <w:rsid w:val="62D5232C"/>
    <w:rsid w:val="62DDC835"/>
    <w:rsid w:val="62ECB832"/>
    <w:rsid w:val="62FC7D7E"/>
    <w:rsid w:val="63145C36"/>
    <w:rsid w:val="634411C5"/>
    <w:rsid w:val="634D05FC"/>
    <w:rsid w:val="634F2279"/>
    <w:rsid w:val="635705EA"/>
    <w:rsid w:val="635A5D00"/>
    <w:rsid w:val="63689346"/>
    <w:rsid w:val="6388136F"/>
    <w:rsid w:val="638B5AAE"/>
    <w:rsid w:val="63B4BA1F"/>
    <w:rsid w:val="63B6414A"/>
    <w:rsid w:val="63C66E59"/>
    <w:rsid w:val="63CDBB9D"/>
    <w:rsid w:val="63D1ADFA"/>
    <w:rsid w:val="63D1EA60"/>
    <w:rsid w:val="63D49E8D"/>
    <w:rsid w:val="63E5F510"/>
    <w:rsid w:val="6410085D"/>
    <w:rsid w:val="641F2F30"/>
    <w:rsid w:val="6453AE07"/>
    <w:rsid w:val="64AA6FF0"/>
    <w:rsid w:val="64C8D858"/>
    <w:rsid w:val="64D56663"/>
    <w:rsid w:val="64DC7BA6"/>
    <w:rsid w:val="64E8C633"/>
    <w:rsid w:val="64E8FD96"/>
    <w:rsid w:val="64E98C09"/>
    <w:rsid w:val="64F69044"/>
    <w:rsid w:val="64FAAEDA"/>
    <w:rsid w:val="65123CE2"/>
    <w:rsid w:val="6512CB78"/>
    <w:rsid w:val="656A1AAF"/>
    <w:rsid w:val="6579A156"/>
    <w:rsid w:val="657C0E42"/>
    <w:rsid w:val="657EDA76"/>
    <w:rsid w:val="65860DB8"/>
    <w:rsid w:val="65A75DEA"/>
    <w:rsid w:val="65A925DE"/>
    <w:rsid w:val="65B06B4A"/>
    <w:rsid w:val="65B102C2"/>
    <w:rsid w:val="65B471BE"/>
    <w:rsid w:val="65B7BD2F"/>
    <w:rsid w:val="65BB3963"/>
    <w:rsid w:val="65C1E653"/>
    <w:rsid w:val="65CF601B"/>
    <w:rsid w:val="65D9CA36"/>
    <w:rsid w:val="65DB94A5"/>
    <w:rsid w:val="65EF7F74"/>
    <w:rsid w:val="65F3C00F"/>
    <w:rsid w:val="6608B1CD"/>
    <w:rsid w:val="660DA8D3"/>
    <w:rsid w:val="660F7FF7"/>
    <w:rsid w:val="6613E166"/>
    <w:rsid w:val="66156762"/>
    <w:rsid w:val="661B77CE"/>
    <w:rsid w:val="662AD0CF"/>
    <w:rsid w:val="664B4583"/>
    <w:rsid w:val="664BC0DC"/>
    <w:rsid w:val="6654AE71"/>
    <w:rsid w:val="666F9EA1"/>
    <w:rsid w:val="6681CAF2"/>
    <w:rsid w:val="6698CA5A"/>
    <w:rsid w:val="66ACA4F9"/>
    <w:rsid w:val="66B13F62"/>
    <w:rsid w:val="66B406DA"/>
    <w:rsid w:val="66BD0482"/>
    <w:rsid w:val="66C44C37"/>
    <w:rsid w:val="66C71842"/>
    <w:rsid w:val="66D7F031"/>
    <w:rsid w:val="66E78C13"/>
    <w:rsid w:val="66F8C1B0"/>
    <w:rsid w:val="66FCC759"/>
    <w:rsid w:val="671CC86E"/>
    <w:rsid w:val="6727A546"/>
    <w:rsid w:val="6730B9ED"/>
    <w:rsid w:val="6739B272"/>
    <w:rsid w:val="674D3A9B"/>
    <w:rsid w:val="675DBCDD"/>
    <w:rsid w:val="67795BCB"/>
    <w:rsid w:val="678F8B39"/>
    <w:rsid w:val="67960114"/>
    <w:rsid w:val="67A0FA1A"/>
    <w:rsid w:val="67C3EF05"/>
    <w:rsid w:val="67C408F1"/>
    <w:rsid w:val="67EF2441"/>
    <w:rsid w:val="67F2CBAD"/>
    <w:rsid w:val="6805A02C"/>
    <w:rsid w:val="68096B3F"/>
    <w:rsid w:val="680BBAD4"/>
    <w:rsid w:val="682A865F"/>
    <w:rsid w:val="6835833D"/>
    <w:rsid w:val="683AF7E8"/>
    <w:rsid w:val="6842B7F3"/>
    <w:rsid w:val="6852F4C4"/>
    <w:rsid w:val="6865CC85"/>
    <w:rsid w:val="689B028D"/>
    <w:rsid w:val="68ADFADA"/>
    <w:rsid w:val="68BFE182"/>
    <w:rsid w:val="68E836CA"/>
    <w:rsid w:val="68F0577B"/>
    <w:rsid w:val="68F7C938"/>
    <w:rsid w:val="6915FC64"/>
    <w:rsid w:val="69207028"/>
    <w:rsid w:val="692E74AD"/>
    <w:rsid w:val="69396290"/>
    <w:rsid w:val="693C2A13"/>
    <w:rsid w:val="693C9671"/>
    <w:rsid w:val="693F9E8A"/>
    <w:rsid w:val="6954E78E"/>
    <w:rsid w:val="6968F5A9"/>
    <w:rsid w:val="696D0A31"/>
    <w:rsid w:val="69836BAD"/>
    <w:rsid w:val="69956F73"/>
    <w:rsid w:val="699B6E0F"/>
    <w:rsid w:val="699FE057"/>
    <w:rsid w:val="69B65961"/>
    <w:rsid w:val="69CB0F24"/>
    <w:rsid w:val="69D46431"/>
    <w:rsid w:val="69E1CB81"/>
    <w:rsid w:val="69E6D65A"/>
    <w:rsid w:val="69EFC843"/>
    <w:rsid w:val="69F5AB2B"/>
    <w:rsid w:val="6A208B6B"/>
    <w:rsid w:val="6A2B64CD"/>
    <w:rsid w:val="6A3897F4"/>
    <w:rsid w:val="6A3F88BE"/>
    <w:rsid w:val="6A46E236"/>
    <w:rsid w:val="6A48C331"/>
    <w:rsid w:val="6A55743E"/>
    <w:rsid w:val="6A5C9E68"/>
    <w:rsid w:val="6A6170B3"/>
    <w:rsid w:val="6A68891E"/>
    <w:rsid w:val="6A97CCD6"/>
    <w:rsid w:val="6A9A2E1A"/>
    <w:rsid w:val="6AA9C95F"/>
    <w:rsid w:val="6AC2B3F4"/>
    <w:rsid w:val="6AC2BBE0"/>
    <w:rsid w:val="6AD07A44"/>
    <w:rsid w:val="6ADC0F88"/>
    <w:rsid w:val="6AE376F4"/>
    <w:rsid w:val="6B073A26"/>
    <w:rsid w:val="6B188F67"/>
    <w:rsid w:val="6B1D3CDA"/>
    <w:rsid w:val="6B34154B"/>
    <w:rsid w:val="6B4BFB76"/>
    <w:rsid w:val="6B57EF4A"/>
    <w:rsid w:val="6B649FE8"/>
    <w:rsid w:val="6B6BE793"/>
    <w:rsid w:val="6B733FE3"/>
    <w:rsid w:val="6B7D327A"/>
    <w:rsid w:val="6B7DB873"/>
    <w:rsid w:val="6B869FBE"/>
    <w:rsid w:val="6B8FC375"/>
    <w:rsid w:val="6BA3C8A0"/>
    <w:rsid w:val="6BB35A58"/>
    <w:rsid w:val="6BBCAF78"/>
    <w:rsid w:val="6BBE696E"/>
    <w:rsid w:val="6BC2F7D5"/>
    <w:rsid w:val="6BD12C5E"/>
    <w:rsid w:val="6BE02BFC"/>
    <w:rsid w:val="6BE2734E"/>
    <w:rsid w:val="6BE9A209"/>
    <w:rsid w:val="6BEA3E46"/>
    <w:rsid w:val="6BFBE61E"/>
    <w:rsid w:val="6C14656F"/>
    <w:rsid w:val="6C1A5713"/>
    <w:rsid w:val="6C1E3F1A"/>
    <w:rsid w:val="6C23C6C1"/>
    <w:rsid w:val="6C321D6A"/>
    <w:rsid w:val="6C39E66C"/>
    <w:rsid w:val="6C415916"/>
    <w:rsid w:val="6C75EF6F"/>
    <w:rsid w:val="6C85FF9D"/>
    <w:rsid w:val="6C927C32"/>
    <w:rsid w:val="6C9EA975"/>
    <w:rsid w:val="6CB1F585"/>
    <w:rsid w:val="6CBCEB4C"/>
    <w:rsid w:val="6CC80097"/>
    <w:rsid w:val="6CCBD337"/>
    <w:rsid w:val="6CD90EC3"/>
    <w:rsid w:val="6CF3482D"/>
    <w:rsid w:val="6D161ACE"/>
    <w:rsid w:val="6D390A23"/>
    <w:rsid w:val="6D4D4A08"/>
    <w:rsid w:val="6D53642D"/>
    <w:rsid w:val="6D564D00"/>
    <w:rsid w:val="6D59B83E"/>
    <w:rsid w:val="6D5D213E"/>
    <w:rsid w:val="6D7D95B3"/>
    <w:rsid w:val="6D8500EB"/>
    <w:rsid w:val="6DBDB530"/>
    <w:rsid w:val="6DC88918"/>
    <w:rsid w:val="6DD210C1"/>
    <w:rsid w:val="6DD94E43"/>
    <w:rsid w:val="6DE6A988"/>
    <w:rsid w:val="6DF0A127"/>
    <w:rsid w:val="6DF654F4"/>
    <w:rsid w:val="6E116417"/>
    <w:rsid w:val="6E2AE5D8"/>
    <w:rsid w:val="6E2D52BA"/>
    <w:rsid w:val="6E3F433F"/>
    <w:rsid w:val="6E50D1A7"/>
    <w:rsid w:val="6E64C7DD"/>
    <w:rsid w:val="6E669EF9"/>
    <w:rsid w:val="6E66B2FD"/>
    <w:rsid w:val="6E753C45"/>
    <w:rsid w:val="6E776D4F"/>
    <w:rsid w:val="6E822ED3"/>
    <w:rsid w:val="6E966B59"/>
    <w:rsid w:val="6EAD268F"/>
    <w:rsid w:val="6EBDDF32"/>
    <w:rsid w:val="6ED89F0E"/>
    <w:rsid w:val="6EE1B03A"/>
    <w:rsid w:val="6EE8E886"/>
    <w:rsid w:val="6EEB9D86"/>
    <w:rsid w:val="6EED74DF"/>
    <w:rsid w:val="6EFCF6D2"/>
    <w:rsid w:val="6EFFC407"/>
    <w:rsid w:val="6F08E47E"/>
    <w:rsid w:val="6F0E1FE1"/>
    <w:rsid w:val="6F1A135C"/>
    <w:rsid w:val="6F2201C6"/>
    <w:rsid w:val="6F23F8B9"/>
    <w:rsid w:val="6F298002"/>
    <w:rsid w:val="6F2DCA13"/>
    <w:rsid w:val="6F313B13"/>
    <w:rsid w:val="6F32CD99"/>
    <w:rsid w:val="6F3F0A77"/>
    <w:rsid w:val="6F570907"/>
    <w:rsid w:val="6F5B5C96"/>
    <w:rsid w:val="6F6A857A"/>
    <w:rsid w:val="6F6B1AFE"/>
    <w:rsid w:val="6F6C268C"/>
    <w:rsid w:val="6F77B050"/>
    <w:rsid w:val="6F785DBF"/>
    <w:rsid w:val="6F7A7FDA"/>
    <w:rsid w:val="6FA00781"/>
    <w:rsid w:val="6FB42298"/>
    <w:rsid w:val="6FC7BE1D"/>
    <w:rsid w:val="6FD8A472"/>
    <w:rsid w:val="6FEE0468"/>
    <w:rsid w:val="6FF3B195"/>
    <w:rsid w:val="6FF4529B"/>
    <w:rsid w:val="6FF76C06"/>
    <w:rsid w:val="6FFB6949"/>
    <w:rsid w:val="6FFF1D98"/>
    <w:rsid w:val="7005EF94"/>
    <w:rsid w:val="7034A781"/>
    <w:rsid w:val="7061022F"/>
    <w:rsid w:val="7070B359"/>
    <w:rsid w:val="7086DE65"/>
    <w:rsid w:val="708B2BEC"/>
    <w:rsid w:val="7096A962"/>
    <w:rsid w:val="70A63979"/>
    <w:rsid w:val="70CAFA65"/>
    <w:rsid w:val="70D3E8DF"/>
    <w:rsid w:val="710B4206"/>
    <w:rsid w:val="711A8151"/>
    <w:rsid w:val="7121F6E4"/>
    <w:rsid w:val="71294EF4"/>
    <w:rsid w:val="71373C0F"/>
    <w:rsid w:val="7144AA6A"/>
    <w:rsid w:val="71542840"/>
    <w:rsid w:val="71621786"/>
    <w:rsid w:val="71847604"/>
    <w:rsid w:val="719394F3"/>
    <w:rsid w:val="71991B17"/>
    <w:rsid w:val="71BA2270"/>
    <w:rsid w:val="71C680A0"/>
    <w:rsid w:val="71CB6C61"/>
    <w:rsid w:val="71CE711C"/>
    <w:rsid w:val="71D1EF9D"/>
    <w:rsid w:val="71D3E180"/>
    <w:rsid w:val="71D83CDD"/>
    <w:rsid w:val="71E9274A"/>
    <w:rsid w:val="71ED96B1"/>
    <w:rsid w:val="72032F07"/>
    <w:rsid w:val="720745D5"/>
    <w:rsid w:val="720A9D88"/>
    <w:rsid w:val="72145563"/>
    <w:rsid w:val="721C04DC"/>
    <w:rsid w:val="72228075"/>
    <w:rsid w:val="7222887E"/>
    <w:rsid w:val="723FFDAD"/>
    <w:rsid w:val="72401C53"/>
    <w:rsid w:val="7243DCEE"/>
    <w:rsid w:val="726DFC8E"/>
    <w:rsid w:val="727A47FE"/>
    <w:rsid w:val="727AFBD3"/>
    <w:rsid w:val="729DB9A6"/>
    <w:rsid w:val="72A01CD5"/>
    <w:rsid w:val="72B32E10"/>
    <w:rsid w:val="72D1476D"/>
    <w:rsid w:val="72DB7879"/>
    <w:rsid w:val="72EF7E83"/>
    <w:rsid w:val="72F46A42"/>
    <w:rsid w:val="72F91B46"/>
    <w:rsid w:val="72FB0D7A"/>
    <w:rsid w:val="72FC371A"/>
    <w:rsid w:val="72FFF816"/>
    <w:rsid w:val="730101CA"/>
    <w:rsid w:val="73010ED6"/>
    <w:rsid w:val="73290C47"/>
    <w:rsid w:val="732C60EF"/>
    <w:rsid w:val="7330F023"/>
    <w:rsid w:val="733D8E28"/>
    <w:rsid w:val="73446337"/>
    <w:rsid w:val="7347D612"/>
    <w:rsid w:val="735E8A4D"/>
    <w:rsid w:val="73793A61"/>
    <w:rsid w:val="73823273"/>
    <w:rsid w:val="73843654"/>
    <w:rsid w:val="738D11DB"/>
    <w:rsid w:val="738F7C7F"/>
    <w:rsid w:val="73968271"/>
    <w:rsid w:val="73A9D739"/>
    <w:rsid w:val="73B491A3"/>
    <w:rsid w:val="73CFEE83"/>
    <w:rsid w:val="73F92705"/>
    <w:rsid w:val="7406643B"/>
    <w:rsid w:val="740C7F82"/>
    <w:rsid w:val="740D4D35"/>
    <w:rsid w:val="740E0EBA"/>
    <w:rsid w:val="74347E19"/>
    <w:rsid w:val="7437D514"/>
    <w:rsid w:val="74394B72"/>
    <w:rsid w:val="743BD7E3"/>
    <w:rsid w:val="744FB4DF"/>
    <w:rsid w:val="7452F936"/>
    <w:rsid w:val="745BFE89"/>
    <w:rsid w:val="74600E62"/>
    <w:rsid w:val="746AE6EA"/>
    <w:rsid w:val="74796FF2"/>
    <w:rsid w:val="748BC902"/>
    <w:rsid w:val="749535D5"/>
    <w:rsid w:val="74A32096"/>
    <w:rsid w:val="74AB1747"/>
    <w:rsid w:val="74AEF448"/>
    <w:rsid w:val="74B623E1"/>
    <w:rsid w:val="74D0F707"/>
    <w:rsid w:val="74E3C2B6"/>
    <w:rsid w:val="74E6E9A8"/>
    <w:rsid w:val="74F10173"/>
    <w:rsid w:val="74F286A5"/>
    <w:rsid w:val="74F9A380"/>
    <w:rsid w:val="7500AF43"/>
    <w:rsid w:val="75171FF7"/>
    <w:rsid w:val="7519A54D"/>
    <w:rsid w:val="751EC325"/>
    <w:rsid w:val="752A1119"/>
    <w:rsid w:val="7546F2BB"/>
    <w:rsid w:val="75498D92"/>
    <w:rsid w:val="755C670D"/>
    <w:rsid w:val="75750C62"/>
    <w:rsid w:val="758379E4"/>
    <w:rsid w:val="75AEBCBE"/>
    <w:rsid w:val="75BBB3CC"/>
    <w:rsid w:val="75BC1310"/>
    <w:rsid w:val="75BE88F8"/>
    <w:rsid w:val="75C65680"/>
    <w:rsid w:val="75CDFB81"/>
    <w:rsid w:val="75DC2EF1"/>
    <w:rsid w:val="75DF1497"/>
    <w:rsid w:val="75DFE349"/>
    <w:rsid w:val="75EEAA66"/>
    <w:rsid w:val="75F62FAB"/>
    <w:rsid w:val="75FAAECA"/>
    <w:rsid w:val="7600116E"/>
    <w:rsid w:val="76076310"/>
    <w:rsid w:val="76279963"/>
    <w:rsid w:val="7627E9B2"/>
    <w:rsid w:val="7635F780"/>
    <w:rsid w:val="76558215"/>
    <w:rsid w:val="76572E05"/>
    <w:rsid w:val="7662C55A"/>
    <w:rsid w:val="767CC0B3"/>
    <w:rsid w:val="76905C32"/>
    <w:rsid w:val="76C188CE"/>
    <w:rsid w:val="76E05281"/>
    <w:rsid w:val="76E9F540"/>
    <w:rsid w:val="76EF469B"/>
    <w:rsid w:val="76FA453F"/>
    <w:rsid w:val="7704B970"/>
    <w:rsid w:val="770AD5EC"/>
    <w:rsid w:val="77134460"/>
    <w:rsid w:val="7718D713"/>
    <w:rsid w:val="772B6960"/>
    <w:rsid w:val="77372319"/>
    <w:rsid w:val="77526702"/>
    <w:rsid w:val="7765FA3A"/>
    <w:rsid w:val="77857E43"/>
    <w:rsid w:val="778755A1"/>
    <w:rsid w:val="778F32C4"/>
    <w:rsid w:val="77934A35"/>
    <w:rsid w:val="779E2A19"/>
    <w:rsid w:val="779F0ED4"/>
    <w:rsid w:val="77A00544"/>
    <w:rsid w:val="77B86ADA"/>
    <w:rsid w:val="77C60E67"/>
    <w:rsid w:val="77D085E8"/>
    <w:rsid w:val="77E77714"/>
    <w:rsid w:val="780FA9BA"/>
    <w:rsid w:val="781E8A6A"/>
    <w:rsid w:val="7823E368"/>
    <w:rsid w:val="7837826B"/>
    <w:rsid w:val="783CF3F2"/>
    <w:rsid w:val="78432EE4"/>
    <w:rsid w:val="785CAB8C"/>
    <w:rsid w:val="78785273"/>
    <w:rsid w:val="788B0584"/>
    <w:rsid w:val="788DEB84"/>
    <w:rsid w:val="7899B9F7"/>
    <w:rsid w:val="78AF3F31"/>
    <w:rsid w:val="78BB5B15"/>
    <w:rsid w:val="78E1C4DA"/>
    <w:rsid w:val="78F082AF"/>
    <w:rsid w:val="7902DD81"/>
    <w:rsid w:val="79051914"/>
    <w:rsid w:val="79096269"/>
    <w:rsid w:val="790AF62D"/>
    <w:rsid w:val="7912ABE3"/>
    <w:rsid w:val="79184D7B"/>
    <w:rsid w:val="79223E36"/>
    <w:rsid w:val="79516681"/>
    <w:rsid w:val="7961FB79"/>
    <w:rsid w:val="796B7B94"/>
    <w:rsid w:val="798F10C1"/>
    <w:rsid w:val="799E7F40"/>
    <w:rsid w:val="799FA948"/>
    <w:rsid w:val="79A686DE"/>
    <w:rsid w:val="79A70A5B"/>
    <w:rsid w:val="79AD2687"/>
    <w:rsid w:val="79B0E167"/>
    <w:rsid w:val="79C9A7DE"/>
    <w:rsid w:val="79D5F75F"/>
    <w:rsid w:val="79E87267"/>
    <w:rsid w:val="79E8A353"/>
    <w:rsid w:val="79EFFBAD"/>
    <w:rsid w:val="79F5D84D"/>
    <w:rsid w:val="79F994B5"/>
    <w:rsid w:val="7A06C726"/>
    <w:rsid w:val="7A141F4B"/>
    <w:rsid w:val="7A184A7C"/>
    <w:rsid w:val="7A3D7283"/>
    <w:rsid w:val="7A4276AE"/>
    <w:rsid w:val="7A7A041A"/>
    <w:rsid w:val="7A7ABE2A"/>
    <w:rsid w:val="7A7C51C1"/>
    <w:rsid w:val="7A8C6255"/>
    <w:rsid w:val="7A90855A"/>
    <w:rsid w:val="7A92B46D"/>
    <w:rsid w:val="7AAC5472"/>
    <w:rsid w:val="7AB1ADD6"/>
    <w:rsid w:val="7ABBD636"/>
    <w:rsid w:val="7ABCC9AB"/>
    <w:rsid w:val="7AE8AA35"/>
    <w:rsid w:val="7AF271A2"/>
    <w:rsid w:val="7B0A3BA3"/>
    <w:rsid w:val="7B1051B5"/>
    <w:rsid w:val="7B1B3EF9"/>
    <w:rsid w:val="7B1C76DA"/>
    <w:rsid w:val="7B210188"/>
    <w:rsid w:val="7B21CECC"/>
    <w:rsid w:val="7B5145A9"/>
    <w:rsid w:val="7B59360F"/>
    <w:rsid w:val="7B6B8EC2"/>
    <w:rsid w:val="7B6BA682"/>
    <w:rsid w:val="7B736669"/>
    <w:rsid w:val="7B7C7BB7"/>
    <w:rsid w:val="7B7E8091"/>
    <w:rsid w:val="7B83A130"/>
    <w:rsid w:val="7B883D84"/>
    <w:rsid w:val="7B890C13"/>
    <w:rsid w:val="7B92B420"/>
    <w:rsid w:val="7B9CF970"/>
    <w:rsid w:val="7BB56800"/>
    <w:rsid w:val="7BB775D0"/>
    <w:rsid w:val="7BE2942A"/>
    <w:rsid w:val="7BF10A5C"/>
    <w:rsid w:val="7BFD40C7"/>
    <w:rsid w:val="7C0EA831"/>
    <w:rsid w:val="7C1ADADA"/>
    <w:rsid w:val="7C1D417F"/>
    <w:rsid w:val="7C1E9283"/>
    <w:rsid w:val="7C1EDF05"/>
    <w:rsid w:val="7C49E021"/>
    <w:rsid w:val="7C55E233"/>
    <w:rsid w:val="7C70F500"/>
    <w:rsid w:val="7C77E955"/>
    <w:rsid w:val="7C8671A7"/>
    <w:rsid w:val="7C87FCC4"/>
    <w:rsid w:val="7C920419"/>
    <w:rsid w:val="7C967E91"/>
    <w:rsid w:val="7C979F05"/>
    <w:rsid w:val="7CA6B8B7"/>
    <w:rsid w:val="7CACD796"/>
    <w:rsid w:val="7CB0DCCE"/>
    <w:rsid w:val="7CB53599"/>
    <w:rsid w:val="7CBA7E4A"/>
    <w:rsid w:val="7CD5D319"/>
    <w:rsid w:val="7CF22718"/>
    <w:rsid w:val="7CF5A59D"/>
    <w:rsid w:val="7D3E9EC4"/>
    <w:rsid w:val="7D56B3AB"/>
    <w:rsid w:val="7D6B287E"/>
    <w:rsid w:val="7D6ECCCC"/>
    <w:rsid w:val="7D712685"/>
    <w:rsid w:val="7D7D5FBD"/>
    <w:rsid w:val="7D8654AD"/>
    <w:rsid w:val="7D868807"/>
    <w:rsid w:val="7D88AD24"/>
    <w:rsid w:val="7D898FE1"/>
    <w:rsid w:val="7D910CA6"/>
    <w:rsid w:val="7D9EC3F4"/>
    <w:rsid w:val="7DA7D22E"/>
    <w:rsid w:val="7DAB5B00"/>
    <w:rsid w:val="7DDDD0FA"/>
    <w:rsid w:val="7DEA9637"/>
    <w:rsid w:val="7DEBF74E"/>
    <w:rsid w:val="7DF2550E"/>
    <w:rsid w:val="7DFE3628"/>
    <w:rsid w:val="7E08FADE"/>
    <w:rsid w:val="7E0CC3D9"/>
    <w:rsid w:val="7E136BD4"/>
    <w:rsid w:val="7E2BE258"/>
    <w:rsid w:val="7E38CA2D"/>
    <w:rsid w:val="7E499E02"/>
    <w:rsid w:val="7E4A4E2D"/>
    <w:rsid w:val="7E4DCD14"/>
    <w:rsid w:val="7E55BA9A"/>
    <w:rsid w:val="7E702456"/>
    <w:rsid w:val="7E70A694"/>
    <w:rsid w:val="7E8CAE9D"/>
    <w:rsid w:val="7E969CE3"/>
    <w:rsid w:val="7EA4C139"/>
    <w:rsid w:val="7EAFE925"/>
    <w:rsid w:val="7ECDD024"/>
    <w:rsid w:val="7ED3AE28"/>
    <w:rsid w:val="7ED41C52"/>
    <w:rsid w:val="7EE26C92"/>
    <w:rsid w:val="7EE569F4"/>
    <w:rsid w:val="7EEE856F"/>
    <w:rsid w:val="7F245D4C"/>
    <w:rsid w:val="7F2F7846"/>
    <w:rsid w:val="7F31ED00"/>
    <w:rsid w:val="7F4B43DE"/>
    <w:rsid w:val="7F555F69"/>
    <w:rsid w:val="7F6709DE"/>
    <w:rsid w:val="7F79A15B"/>
    <w:rsid w:val="7F87F9AF"/>
    <w:rsid w:val="7F88560B"/>
    <w:rsid w:val="7F891497"/>
    <w:rsid w:val="7FA8943A"/>
    <w:rsid w:val="7FB2A3BE"/>
    <w:rsid w:val="7FDD1FF9"/>
    <w:rsid w:val="7FE6AB22"/>
    <w:rsid w:val="7FE7769F"/>
    <w:rsid w:val="7FE99D75"/>
    <w:rsid w:val="7FEB4DE2"/>
    <w:rsid w:val="7FEEE6A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v-text-anchor:middle" fillcolor="none [3204]" strokecolor="#385d8a">
      <v:fill color="none [3204]" color2="none [2412]" type="pattern"/>
      <v:stroke color="#385d8a" weight="2pt"/>
    </o:shapedefaults>
    <o:shapelayout v:ext="edit">
      <o:idmap v:ext="edit" data="2"/>
    </o:shapelayout>
  </w:shapeDefaults>
  <w:decimalSymbol w:val=","/>
  <w:listSeparator w:val=";"/>
  <w14:docId w14:val="41C1CFCA"/>
  <w15:docId w15:val="{5AD535DE-92CC-48E0-8FA1-A2EDBCC61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9"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3EB8"/>
    <w:rPr>
      <w:rFonts w:ascii="Arial" w:hAnsi="Arial" w:cs="Arial"/>
      <w:sz w:val="18"/>
      <w:szCs w:val="18"/>
    </w:rPr>
  </w:style>
  <w:style w:type="paragraph" w:styleId="Kop1">
    <w:name w:val="heading 1"/>
    <w:basedOn w:val="Standaard"/>
    <w:next w:val="Standaard"/>
    <w:uiPriority w:val="9"/>
    <w:qFormat/>
    <w:rsid w:val="00B87E68"/>
    <w:pPr>
      <w:keepNext/>
      <w:numPr>
        <w:numId w:val="34"/>
      </w:numPr>
      <w:spacing w:before="240" w:after="60"/>
      <w:outlineLvl w:val="0"/>
    </w:pPr>
    <w:rPr>
      <w:b/>
      <w:bCs/>
      <w:kern w:val="32"/>
      <w:sz w:val="28"/>
      <w:szCs w:val="32"/>
    </w:rPr>
  </w:style>
  <w:style w:type="paragraph" w:styleId="Kop2">
    <w:name w:val="heading 2"/>
    <w:basedOn w:val="Standaard"/>
    <w:next w:val="Standaard"/>
    <w:link w:val="Kop2Char"/>
    <w:uiPriority w:val="9"/>
    <w:qFormat/>
    <w:rsid w:val="005064FF"/>
    <w:pPr>
      <w:keepNext/>
      <w:outlineLvl w:val="1"/>
    </w:pPr>
    <w:rPr>
      <w:b/>
    </w:rPr>
  </w:style>
  <w:style w:type="paragraph" w:styleId="Kop3">
    <w:name w:val="heading 3"/>
    <w:basedOn w:val="Standaard"/>
    <w:next w:val="Standaard"/>
    <w:uiPriority w:val="9"/>
    <w:qFormat/>
    <w:pPr>
      <w:keepNext/>
      <w:outlineLvl w:val="2"/>
    </w:pPr>
    <w:rPr>
      <w:b/>
    </w:rPr>
  </w:style>
  <w:style w:type="paragraph" w:styleId="Kop4">
    <w:name w:val="heading 4"/>
    <w:basedOn w:val="Standaard"/>
    <w:next w:val="Standaard"/>
    <w:autoRedefine/>
    <w:uiPriority w:val="9"/>
    <w:qFormat/>
    <w:rsid w:val="009C1DA7"/>
    <w:pPr>
      <w:keepNext/>
      <w:jc w:val="center"/>
      <w:outlineLvl w:val="3"/>
    </w:pPr>
    <w:rPr>
      <w:b/>
      <w:bCs/>
      <w:sz w:val="44"/>
    </w:rPr>
  </w:style>
  <w:style w:type="paragraph" w:styleId="Kop5">
    <w:name w:val="heading 5"/>
    <w:basedOn w:val="Standaard"/>
    <w:next w:val="Standaard"/>
    <w:qFormat/>
    <w:pPr>
      <w:keepNext/>
      <w:autoSpaceDE w:val="0"/>
      <w:autoSpaceDN w:val="0"/>
      <w:adjustRightInd w:val="0"/>
      <w:outlineLvl w:val="4"/>
    </w:pPr>
    <w:rPr>
      <w:b/>
      <w:szCs w:val="20"/>
    </w:rPr>
  </w:style>
  <w:style w:type="paragraph" w:styleId="Kop6">
    <w:name w:val="heading 6"/>
    <w:basedOn w:val="Standaard"/>
    <w:next w:val="Standaard"/>
    <w:link w:val="Kop6Char"/>
    <w:uiPriority w:val="9"/>
    <w:semiHidden/>
    <w:unhideWhenUsed/>
    <w:qFormat/>
    <w:rsid w:val="00AE4401"/>
    <w:pPr>
      <w:keepNext/>
      <w:keepLines/>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AE4401"/>
    <w:pPr>
      <w:keepNext/>
      <w:keepLines/>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unhideWhenUsed/>
    <w:qFormat/>
    <w:rsid w:val="00B70A3B"/>
    <w:pPr>
      <w:spacing w:before="240" w:after="60"/>
      <w:outlineLvl w:val="7"/>
    </w:pPr>
    <w:rPr>
      <w:rFonts w:ascii="Calibri" w:hAnsi="Calibri"/>
      <w:i/>
      <w:iCs/>
    </w:rPr>
  </w:style>
  <w:style w:type="paragraph" w:styleId="Kop9">
    <w:name w:val="heading 9"/>
    <w:basedOn w:val="Standaard"/>
    <w:next w:val="Standaard"/>
    <w:link w:val="Kop9Char"/>
    <w:uiPriority w:val="9"/>
    <w:semiHidden/>
    <w:unhideWhenUsed/>
    <w:qFormat/>
    <w:rsid w:val="00AE440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rPr>
      <w:rFonts w:ascii="Arial" w:hAnsi="Arial" w:cs="Arial"/>
      <w:b/>
      <w:bCs/>
      <w:kern w:val="32"/>
      <w:sz w:val="32"/>
      <w:szCs w:val="32"/>
      <w:lang w:val="nl-NL" w:eastAsia="nl-NL" w:bidi="ar-SA"/>
    </w:rPr>
  </w:style>
  <w:style w:type="paragraph" w:styleId="Plattetekst">
    <w:name w:val="Body Text"/>
    <w:basedOn w:val="Standaard"/>
    <w:semiHidden/>
    <w:pPr>
      <w:pBdr>
        <w:top w:val="single" w:sz="4" w:space="1" w:color="auto"/>
        <w:left w:val="single" w:sz="4" w:space="4" w:color="auto"/>
        <w:bottom w:val="single" w:sz="4" w:space="1" w:color="auto"/>
        <w:right w:val="single" w:sz="4" w:space="4" w:color="auto"/>
      </w:pBdr>
    </w:pPr>
    <w:rPr>
      <w:szCs w:val="20"/>
    </w:rPr>
  </w:style>
  <w:style w:type="paragraph" w:styleId="Koptekst">
    <w:name w:val="header"/>
    <w:basedOn w:val="Standaard"/>
    <w:link w:val="KoptekstChar"/>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Plattetekst2">
    <w:name w:val="Body Text 2"/>
    <w:basedOn w:val="Standaard"/>
    <w:semiHidden/>
    <w:rPr>
      <w:b/>
      <w:strike/>
    </w:rPr>
  </w:style>
  <w:style w:type="paragraph" w:styleId="Plattetekstinspringen">
    <w:name w:val="Body Text Indent"/>
    <w:basedOn w:val="Standaard"/>
    <w:semiHidden/>
    <w:pPr>
      <w:ind w:left="360"/>
    </w:pPr>
    <w:rPr>
      <w:bCs/>
      <w:lang w:val="en-GB"/>
    </w:rPr>
  </w:style>
  <w:style w:type="paragraph" w:styleId="Tekstzonderopmaak">
    <w:name w:val="Plain Text"/>
    <w:basedOn w:val="Standaard"/>
    <w:semiHidden/>
    <w:rPr>
      <w:rFonts w:ascii="Courier New" w:hAnsi="Courier New" w:cs="Courier New"/>
      <w:szCs w:val="20"/>
    </w:rPr>
  </w:style>
  <w:style w:type="paragraph" w:styleId="Voetnoottekst">
    <w:name w:val="footnote text"/>
    <w:basedOn w:val="Standaard"/>
    <w:link w:val="VoetnoottekstChar"/>
    <w:uiPriority w:val="99"/>
    <w:semiHidden/>
    <w:rPr>
      <w:szCs w:val="20"/>
    </w:rPr>
  </w:style>
  <w:style w:type="paragraph" w:styleId="Plattetekstinspringen2">
    <w:name w:val="Body Text Indent 2"/>
    <w:basedOn w:val="Standaard"/>
    <w:semiHidden/>
    <w:pPr>
      <w:pBdr>
        <w:top w:val="single" w:sz="4" w:space="1" w:color="auto"/>
        <w:left w:val="single" w:sz="4" w:space="4" w:color="auto"/>
        <w:bottom w:val="single" w:sz="4" w:space="1" w:color="auto"/>
        <w:right w:val="single" w:sz="4" w:space="4" w:color="auto"/>
      </w:pBdr>
      <w:ind w:firstLine="708"/>
    </w:pPr>
  </w:style>
  <w:style w:type="paragraph" w:styleId="Plattetekstinspringen3">
    <w:name w:val="Body Text Indent 3"/>
    <w:basedOn w:val="Standaard"/>
    <w:semiHidden/>
    <w:pPr>
      <w:ind w:left="360"/>
    </w:pPr>
  </w:style>
  <w:style w:type="paragraph" w:styleId="Plattetekst3">
    <w:name w:val="Body Text 3"/>
    <w:basedOn w:val="Standaard"/>
    <w:semiHidden/>
    <w:rPr>
      <w:bCs/>
      <w:color w:val="FF0000"/>
    </w:rPr>
  </w:style>
  <w:style w:type="paragraph" w:styleId="Revisie">
    <w:name w:val="Revision"/>
    <w:hidden/>
    <w:uiPriority w:val="99"/>
    <w:semiHidden/>
    <w:rsid w:val="000B3B55"/>
    <w:rPr>
      <w:sz w:val="24"/>
      <w:szCs w:val="24"/>
    </w:rPr>
  </w:style>
  <w:style w:type="paragraph" w:styleId="Ballontekst">
    <w:name w:val="Balloon Text"/>
    <w:basedOn w:val="Standaard"/>
    <w:link w:val="BallontekstChar"/>
    <w:uiPriority w:val="99"/>
    <w:semiHidden/>
    <w:unhideWhenUsed/>
    <w:rsid w:val="000B3B55"/>
    <w:rPr>
      <w:sz w:val="16"/>
      <w:szCs w:val="16"/>
    </w:rPr>
  </w:style>
  <w:style w:type="character" w:customStyle="1" w:styleId="BallontekstChar">
    <w:name w:val="Ballontekst Char"/>
    <w:link w:val="Ballontekst"/>
    <w:uiPriority w:val="99"/>
    <w:semiHidden/>
    <w:rsid w:val="000B3B55"/>
    <w:rPr>
      <w:rFonts w:ascii="Arial" w:hAnsi="Arial" w:cs="Arial"/>
      <w:sz w:val="16"/>
      <w:szCs w:val="16"/>
    </w:rPr>
  </w:style>
  <w:style w:type="paragraph" w:customStyle="1" w:styleId="tabletext">
    <w:name w:val="tabletext"/>
    <w:basedOn w:val="Standaard"/>
    <w:rsid w:val="00266F49"/>
    <w:pPr>
      <w:spacing w:before="100" w:beforeAutospacing="1" w:after="100" w:afterAutospacing="1"/>
    </w:pPr>
  </w:style>
  <w:style w:type="paragraph" w:customStyle="1" w:styleId="introtekst">
    <w:name w:val="introtekst"/>
    <w:basedOn w:val="Standaard"/>
    <w:rsid w:val="00266F49"/>
    <w:pPr>
      <w:spacing w:before="100" w:beforeAutospacing="1" w:after="100" w:afterAutospacing="1"/>
    </w:pPr>
  </w:style>
  <w:style w:type="paragraph" w:customStyle="1" w:styleId="Voettabel">
    <w:name w:val="Voettabel"/>
    <w:basedOn w:val="Standaard"/>
    <w:rsid w:val="000C730B"/>
    <w:pPr>
      <w:overflowPunct w:val="0"/>
      <w:autoSpaceDE w:val="0"/>
      <w:autoSpaceDN w:val="0"/>
      <w:adjustRightInd w:val="0"/>
      <w:spacing w:before="40" w:after="40"/>
      <w:jc w:val="center"/>
      <w:textAlignment w:val="baseline"/>
    </w:pPr>
    <w:rPr>
      <w:szCs w:val="20"/>
    </w:rPr>
  </w:style>
  <w:style w:type="table" w:styleId="Tabelraster">
    <w:name w:val="Table Grid"/>
    <w:basedOn w:val="Standaardtabel"/>
    <w:uiPriority w:val="39"/>
    <w:rsid w:val="000C73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340201"/>
    <w:pPr>
      <w:spacing w:before="100" w:beforeAutospacing="1" w:after="100" w:afterAutospacing="1"/>
    </w:pPr>
  </w:style>
  <w:style w:type="character" w:styleId="Hyperlink">
    <w:name w:val="Hyperlink"/>
    <w:uiPriority w:val="99"/>
    <w:unhideWhenUsed/>
    <w:rsid w:val="00B04790"/>
    <w:rPr>
      <w:color w:val="0000FF"/>
      <w:u w:val="single"/>
    </w:rPr>
  </w:style>
  <w:style w:type="paragraph" w:styleId="Lijstalinea">
    <w:name w:val="List Paragraph"/>
    <w:aliases w:val="List Paragraph1,lp1,Paragraph Title,Opsomblokjes en substreepjes,Hoofdstuk 1"/>
    <w:basedOn w:val="Standaard"/>
    <w:link w:val="LijstalineaChar"/>
    <w:uiPriority w:val="34"/>
    <w:qFormat/>
    <w:rsid w:val="00843EE4"/>
    <w:pPr>
      <w:ind w:left="708"/>
    </w:pPr>
  </w:style>
  <w:style w:type="character" w:styleId="Verwijzingopmerking">
    <w:name w:val="annotation reference"/>
    <w:uiPriority w:val="99"/>
    <w:semiHidden/>
    <w:unhideWhenUsed/>
    <w:rsid w:val="007C3A6B"/>
    <w:rPr>
      <w:sz w:val="16"/>
      <w:szCs w:val="16"/>
    </w:rPr>
  </w:style>
  <w:style w:type="paragraph" w:styleId="Tekstopmerking">
    <w:name w:val="annotation text"/>
    <w:basedOn w:val="Standaard"/>
    <w:link w:val="TekstopmerkingChar"/>
    <w:uiPriority w:val="99"/>
    <w:unhideWhenUsed/>
    <w:rsid w:val="007C3A6B"/>
    <w:rPr>
      <w:szCs w:val="20"/>
    </w:rPr>
  </w:style>
  <w:style w:type="character" w:customStyle="1" w:styleId="TekstopmerkingChar">
    <w:name w:val="Tekst opmerking Char"/>
    <w:basedOn w:val="Standaardalinea-lettertype"/>
    <w:link w:val="Tekstopmerking"/>
    <w:uiPriority w:val="99"/>
    <w:rsid w:val="007C3A6B"/>
  </w:style>
  <w:style w:type="character" w:styleId="Voetnootmarkering">
    <w:name w:val="footnote reference"/>
    <w:uiPriority w:val="99"/>
    <w:semiHidden/>
    <w:unhideWhenUsed/>
    <w:rsid w:val="009849A8"/>
    <w:rPr>
      <w:vertAlign w:val="superscript"/>
    </w:rPr>
  </w:style>
  <w:style w:type="paragraph" w:styleId="Onderwerpvanopmerking">
    <w:name w:val="annotation subject"/>
    <w:basedOn w:val="Tekstopmerking"/>
    <w:next w:val="Tekstopmerking"/>
    <w:link w:val="OnderwerpvanopmerkingChar"/>
    <w:uiPriority w:val="99"/>
    <w:semiHidden/>
    <w:unhideWhenUsed/>
    <w:rsid w:val="007D620D"/>
    <w:rPr>
      <w:b/>
      <w:bCs/>
    </w:rPr>
  </w:style>
  <w:style w:type="character" w:customStyle="1" w:styleId="OnderwerpvanopmerkingChar">
    <w:name w:val="Onderwerp van opmerking Char"/>
    <w:link w:val="Onderwerpvanopmerking"/>
    <w:uiPriority w:val="99"/>
    <w:semiHidden/>
    <w:rsid w:val="007D620D"/>
    <w:rPr>
      <w:b/>
      <w:bCs/>
    </w:rPr>
  </w:style>
  <w:style w:type="paragraph" w:customStyle="1" w:styleId="inhoudsopgave">
    <w:name w:val="inhoudsopgave"/>
    <w:basedOn w:val="Standaard"/>
    <w:rsid w:val="00B258EE"/>
    <w:pPr>
      <w:spacing w:before="180" w:after="240"/>
    </w:pPr>
    <w:rPr>
      <w:b/>
      <w:sz w:val="26"/>
      <w:szCs w:val="20"/>
    </w:rPr>
  </w:style>
  <w:style w:type="paragraph" w:customStyle="1" w:styleId="RapportSubKopVet">
    <w:name w:val="RapportSubKopVet"/>
    <w:rsid w:val="00B258EE"/>
    <w:pPr>
      <w:spacing w:before="140" w:line="240" w:lineRule="exact"/>
    </w:pPr>
    <w:rPr>
      <w:rFonts w:ascii="Arial" w:hAnsi="Arial"/>
      <w:b/>
      <w:noProof/>
      <w:spacing w:val="-2"/>
    </w:rPr>
  </w:style>
  <w:style w:type="character" w:customStyle="1" w:styleId="KoptekstChar">
    <w:name w:val="Koptekst Char"/>
    <w:link w:val="Koptekst"/>
    <w:semiHidden/>
    <w:rsid w:val="00B258EE"/>
    <w:rPr>
      <w:sz w:val="24"/>
      <w:szCs w:val="24"/>
    </w:rPr>
  </w:style>
  <w:style w:type="paragraph" w:styleId="Inhopg1">
    <w:name w:val="toc 1"/>
    <w:basedOn w:val="Standaard"/>
    <w:next w:val="Standaard"/>
    <w:autoRedefine/>
    <w:uiPriority w:val="39"/>
    <w:rsid w:val="0014068B"/>
    <w:pPr>
      <w:tabs>
        <w:tab w:val="left" w:pos="360"/>
        <w:tab w:val="right" w:leader="dot" w:pos="10194"/>
      </w:tabs>
      <w:spacing w:before="240" w:after="120"/>
    </w:pPr>
    <w:rPr>
      <w:rFonts w:asciiTheme="minorHAnsi" w:hAnsiTheme="minorHAnsi" w:cstheme="minorHAnsi"/>
      <w:b/>
      <w:bCs/>
      <w:sz w:val="20"/>
      <w:szCs w:val="20"/>
    </w:rPr>
  </w:style>
  <w:style w:type="paragraph" w:styleId="Inhopg2">
    <w:name w:val="toc 2"/>
    <w:basedOn w:val="Standaard"/>
    <w:next w:val="Standaard"/>
    <w:autoRedefine/>
    <w:uiPriority w:val="39"/>
    <w:rsid w:val="00667165"/>
    <w:pPr>
      <w:tabs>
        <w:tab w:val="left" w:pos="720"/>
        <w:tab w:val="right" w:leader="dot" w:pos="10194"/>
      </w:tabs>
      <w:ind w:left="180"/>
    </w:pPr>
    <w:rPr>
      <w:rFonts w:asciiTheme="minorHAnsi" w:hAnsiTheme="minorHAnsi" w:cstheme="minorHAnsi"/>
      <w:i/>
      <w:iCs/>
      <w:sz w:val="20"/>
      <w:szCs w:val="20"/>
    </w:rPr>
  </w:style>
  <w:style w:type="character" w:customStyle="1" w:styleId="Kop8Char">
    <w:name w:val="Kop 8 Char"/>
    <w:link w:val="Kop8"/>
    <w:uiPriority w:val="9"/>
    <w:rsid w:val="00B70A3B"/>
    <w:rPr>
      <w:rFonts w:ascii="Calibri" w:hAnsi="Calibri" w:cs="Arial"/>
      <w:i/>
      <w:iCs/>
      <w:sz w:val="18"/>
      <w:szCs w:val="18"/>
    </w:rPr>
  </w:style>
  <w:style w:type="paragraph" w:customStyle="1" w:styleId="ReferentieItemRechts">
    <w:name w:val="ReferentieItemRechts"/>
    <w:rsid w:val="00B70A3B"/>
    <w:pPr>
      <w:spacing w:line="240" w:lineRule="exact"/>
      <w:jc w:val="right"/>
    </w:pPr>
    <w:rPr>
      <w:rFonts w:ascii="Arial" w:hAnsi="Arial"/>
      <w:noProof/>
    </w:rPr>
  </w:style>
  <w:style w:type="paragraph" w:styleId="Kopvaninhoudsopgave">
    <w:name w:val="TOC Heading"/>
    <w:basedOn w:val="Kop1"/>
    <w:next w:val="Standaard"/>
    <w:uiPriority w:val="39"/>
    <w:unhideWhenUsed/>
    <w:qFormat/>
    <w:rsid w:val="00395755"/>
    <w:pPr>
      <w:keepLines/>
      <w:numPr>
        <w:numId w:val="0"/>
      </w:numPr>
      <w:spacing w:before="480" w:after="0" w:line="276" w:lineRule="auto"/>
      <w:outlineLvl w:val="9"/>
    </w:pPr>
    <w:rPr>
      <w:rFonts w:ascii="Cambria" w:hAnsi="Cambria" w:cs="Times New Roman"/>
      <w:color w:val="365F91"/>
      <w:kern w:val="0"/>
      <w:szCs w:val="28"/>
    </w:rPr>
  </w:style>
  <w:style w:type="character" w:styleId="GevolgdeHyperlink">
    <w:name w:val="FollowedHyperlink"/>
    <w:uiPriority w:val="99"/>
    <w:semiHidden/>
    <w:unhideWhenUsed/>
    <w:rsid w:val="0051471D"/>
    <w:rPr>
      <w:color w:val="800080"/>
      <w:u w:val="single"/>
    </w:rPr>
  </w:style>
  <w:style w:type="character" w:styleId="Onopgelostemelding">
    <w:name w:val="Unresolved Mention"/>
    <w:basedOn w:val="Standaardalinea-lettertype"/>
    <w:uiPriority w:val="99"/>
    <w:unhideWhenUsed/>
    <w:rsid w:val="0027645A"/>
    <w:rPr>
      <w:color w:val="808080"/>
      <w:shd w:val="clear" w:color="auto" w:fill="E6E6E6"/>
    </w:rPr>
  </w:style>
  <w:style w:type="character" w:customStyle="1" w:styleId="LijstalineaChar">
    <w:name w:val="Lijstalinea Char"/>
    <w:aliases w:val="List Paragraph1 Char,lp1 Char,Paragraph Title Char,Opsomblokjes en substreepjes Char,Hoofdstuk 1 Char"/>
    <w:basedOn w:val="Standaardalinea-lettertype"/>
    <w:link w:val="Lijstalinea"/>
    <w:uiPriority w:val="34"/>
    <w:rsid w:val="00D35455"/>
    <w:rPr>
      <w:rFonts w:ascii="Arial" w:hAnsi="Arial"/>
      <w:szCs w:val="24"/>
    </w:rPr>
  </w:style>
  <w:style w:type="paragraph" w:styleId="Bijschrift">
    <w:name w:val="caption"/>
    <w:basedOn w:val="Standaard"/>
    <w:next w:val="Standaard"/>
    <w:uiPriority w:val="35"/>
    <w:qFormat/>
    <w:rsid w:val="00D35455"/>
    <w:pPr>
      <w:tabs>
        <w:tab w:val="left" w:pos="936"/>
      </w:tabs>
      <w:spacing w:before="200" w:after="200" w:line="200" w:lineRule="atLeast"/>
    </w:pPr>
    <w:rPr>
      <w:rFonts w:ascii="Calibri" w:eastAsiaTheme="minorHAnsi" w:hAnsi="Calibri" w:cstheme="minorBidi"/>
      <w:bCs/>
      <w:i/>
      <w:sz w:val="14"/>
      <w:lang w:eastAsia="en-US"/>
    </w:rPr>
  </w:style>
  <w:style w:type="character" w:styleId="Nadruk">
    <w:name w:val="Emphasis"/>
    <w:basedOn w:val="Standaardalinea-lettertype"/>
    <w:uiPriority w:val="20"/>
    <w:qFormat/>
    <w:rsid w:val="00D35455"/>
    <w:rPr>
      <w:i/>
      <w:iCs/>
    </w:rPr>
  </w:style>
  <w:style w:type="numbering" w:customStyle="1" w:styleId="Nummers">
    <w:name w:val="Nummers"/>
    <w:basedOn w:val="Geenlijst"/>
    <w:uiPriority w:val="99"/>
    <w:rsid w:val="00D35455"/>
    <w:pPr>
      <w:numPr>
        <w:numId w:val="32"/>
      </w:numPr>
    </w:pPr>
  </w:style>
  <w:style w:type="paragraph" w:styleId="Lijstnummering">
    <w:name w:val="List Number"/>
    <w:aliases w:val="Eis nr"/>
    <w:basedOn w:val="Standaard"/>
    <w:next w:val="Lijstnummering2"/>
    <w:link w:val="LijstnummeringChar"/>
    <w:uiPriority w:val="19"/>
    <w:unhideWhenUsed/>
    <w:rsid w:val="00D35455"/>
    <w:pPr>
      <w:numPr>
        <w:numId w:val="30"/>
      </w:numPr>
      <w:spacing w:line="280" w:lineRule="atLeast"/>
      <w:contextualSpacing/>
    </w:pPr>
    <w:rPr>
      <w:rFonts w:ascii="Calibri" w:eastAsiaTheme="minorHAnsi" w:hAnsi="Calibri" w:cstheme="minorBidi"/>
      <w:szCs w:val="20"/>
      <w:lang w:eastAsia="en-US"/>
    </w:rPr>
  </w:style>
  <w:style w:type="paragraph" w:styleId="Lijstnummering2">
    <w:name w:val="List Number 2"/>
    <w:basedOn w:val="Standaard"/>
    <w:uiPriority w:val="19"/>
    <w:qFormat/>
    <w:rsid w:val="00D35455"/>
    <w:pPr>
      <w:numPr>
        <w:ilvl w:val="1"/>
        <w:numId w:val="30"/>
      </w:numPr>
      <w:tabs>
        <w:tab w:val="num" w:pos="680"/>
      </w:tabs>
      <w:spacing w:line="280" w:lineRule="atLeast"/>
      <w:contextualSpacing/>
    </w:pPr>
    <w:rPr>
      <w:rFonts w:ascii="Calibri" w:eastAsiaTheme="minorHAnsi" w:hAnsi="Calibri" w:cstheme="minorBidi"/>
      <w:szCs w:val="20"/>
      <w:lang w:eastAsia="en-US"/>
    </w:rPr>
  </w:style>
  <w:style w:type="paragraph" w:customStyle="1" w:styleId="Eisnr">
    <w:name w:val="Eis nr."/>
    <w:basedOn w:val="Lijstnummering"/>
    <w:link w:val="EisnrChar"/>
    <w:qFormat/>
    <w:rsid w:val="00D35455"/>
  </w:style>
  <w:style w:type="character" w:customStyle="1" w:styleId="EisnrChar">
    <w:name w:val="Eis nr. Char"/>
    <w:basedOn w:val="Standaardalinea-lettertype"/>
    <w:link w:val="Eisnr"/>
    <w:rsid w:val="00D35455"/>
    <w:rPr>
      <w:rFonts w:ascii="Calibri" w:eastAsiaTheme="minorHAnsi" w:hAnsi="Calibri" w:cstheme="minorBidi"/>
      <w:sz w:val="18"/>
      <w:lang w:eastAsia="en-US"/>
    </w:rPr>
  </w:style>
  <w:style w:type="character" w:customStyle="1" w:styleId="VoetnoottekstChar">
    <w:name w:val="Voetnoottekst Char"/>
    <w:basedOn w:val="Standaardalinea-lettertype"/>
    <w:link w:val="Voetnoottekst"/>
    <w:uiPriority w:val="99"/>
    <w:semiHidden/>
    <w:rsid w:val="00270833"/>
    <w:rPr>
      <w:rFonts w:ascii="Arial" w:hAnsi="Arial"/>
    </w:rPr>
  </w:style>
  <w:style w:type="character" w:styleId="Zwaar">
    <w:name w:val="Strong"/>
    <w:uiPriority w:val="22"/>
    <w:qFormat/>
    <w:rsid w:val="00220D3C"/>
    <w:rPr>
      <w:b/>
      <w:lang w:val="nl-NL"/>
    </w:rPr>
  </w:style>
  <w:style w:type="character" w:styleId="HTML-citaat">
    <w:name w:val="HTML Cite"/>
    <w:uiPriority w:val="99"/>
    <w:semiHidden/>
    <w:rsid w:val="00220D3C"/>
    <w:rPr>
      <w:i/>
      <w:iCs/>
      <w:lang w:val="nl-NL"/>
    </w:rPr>
  </w:style>
  <w:style w:type="paragraph" w:styleId="Inhopg3">
    <w:name w:val="toc 3"/>
    <w:basedOn w:val="Standaard"/>
    <w:next w:val="Standaard"/>
    <w:autoRedefine/>
    <w:uiPriority w:val="39"/>
    <w:unhideWhenUsed/>
    <w:rsid w:val="00FB6F68"/>
    <w:pPr>
      <w:ind w:left="360"/>
    </w:pPr>
    <w:rPr>
      <w:rFonts w:asciiTheme="minorHAnsi" w:hAnsiTheme="minorHAnsi" w:cstheme="minorHAnsi"/>
      <w:sz w:val="20"/>
      <w:szCs w:val="20"/>
    </w:rPr>
  </w:style>
  <w:style w:type="paragraph" w:styleId="Eindnoottekst">
    <w:name w:val="endnote text"/>
    <w:basedOn w:val="Standaard"/>
    <w:link w:val="EindnoottekstChar"/>
    <w:uiPriority w:val="99"/>
    <w:semiHidden/>
    <w:unhideWhenUsed/>
    <w:rsid w:val="00A87C5F"/>
    <w:rPr>
      <w:szCs w:val="20"/>
    </w:rPr>
  </w:style>
  <w:style w:type="character" w:customStyle="1" w:styleId="EindnoottekstChar">
    <w:name w:val="Eindnoottekst Char"/>
    <w:basedOn w:val="Standaardalinea-lettertype"/>
    <w:link w:val="Eindnoottekst"/>
    <w:uiPriority w:val="99"/>
    <w:semiHidden/>
    <w:rsid w:val="00A87C5F"/>
    <w:rPr>
      <w:rFonts w:ascii="Arial" w:hAnsi="Arial"/>
    </w:rPr>
  </w:style>
  <w:style w:type="character" w:styleId="Eindnootmarkering">
    <w:name w:val="endnote reference"/>
    <w:basedOn w:val="Standaardalinea-lettertype"/>
    <w:uiPriority w:val="99"/>
    <w:semiHidden/>
    <w:unhideWhenUsed/>
    <w:rsid w:val="00A87C5F"/>
    <w:rPr>
      <w:vertAlign w:val="superscript"/>
    </w:rPr>
  </w:style>
  <w:style w:type="character" w:customStyle="1" w:styleId="apple-converted-space">
    <w:name w:val="apple-converted-space"/>
    <w:basedOn w:val="Standaardalinea-lettertype"/>
    <w:rsid w:val="00992DBB"/>
  </w:style>
  <w:style w:type="paragraph" w:customStyle="1" w:styleId="Default">
    <w:name w:val="Default"/>
    <w:rsid w:val="00767F4E"/>
    <w:pPr>
      <w:autoSpaceDE w:val="0"/>
      <w:autoSpaceDN w:val="0"/>
      <w:adjustRightInd w:val="0"/>
    </w:pPr>
    <w:rPr>
      <w:rFonts w:ascii="Calibri" w:hAnsi="Calibri" w:cs="Calibri"/>
      <w:color w:val="000000"/>
      <w:sz w:val="24"/>
      <w:szCs w:val="24"/>
    </w:rPr>
  </w:style>
  <w:style w:type="character" w:customStyle="1" w:styleId="Kop6Char">
    <w:name w:val="Kop 6 Char"/>
    <w:basedOn w:val="Standaardalinea-lettertype"/>
    <w:link w:val="Kop6"/>
    <w:uiPriority w:val="9"/>
    <w:semiHidden/>
    <w:rsid w:val="00AE4401"/>
    <w:rPr>
      <w:rFonts w:asciiTheme="majorHAnsi" w:eastAsiaTheme="majorEastAsia" w:hAnsiTheme="majorHAnsi" w:cstheme="majorBidi"/>
      <w:color w:val="243F60" w:themeColor="accent1" w:themeShade="7F"/>
      <w:sz w:val="18"/>
      <w:szCs w:val="18"/>
    </w:rPr>
  </w:style>
  <w:style w:type="character" w:customStyle="1" w:styleId="Kop7Char">
    <w:name w:val="Kop 7 Char"/>
    <w:basedOn w:val="Standaardalinea-lettertype"/>
    <w:link w:val="Kop7"/>
    <w:uiPriority w:val="9"/>
    <w:semiHidden/>
    <w:rsid w:val="00AE4401"/>
    <w:rPr>
      <w:rFonts w:asciiTheme="majorHAnsi" w:eastAsiaTheme="majorEastAsia" w:hAnsiTheme="majorHAnsi" w:cstheme="majorBidi"/>
      <w:i/>
      <w:iCs/>
      <w:color w:val="243F60" w:themeColor="accent1" w:themeShade="7F"/>
      <w:sz w:val="18"/>
      <w:szCs w:val="18"/>
    </w:rPr>
  </w:style>
  <w:style w:type="character" w:customStyle="1" w:styleId="Kop9Char">
    <w:name w:val="Kop 9 Char"/>
    <w:basedOn w:val="Standaardalinea-lettertype"/>
    <w:link w:val="Kop9"/>
    <w:uiPriority w:val="9"/>
    <w:semiHidden/>
    <w:rsid w:val="00AE4401"/>
    <w:rPr>
      <w:rFonts w:asciiTheme="majorHAnsi" w:eastAsiaTheme="majorEastAsia" w:hAnsiTheme="majorHAnsi" w:cstheme="majorBidi"/>
      <w:i/>
      <w:iCs/>
      <w:color w:val="272727" w:themeColor="text1" w:themeTint="D8"/>
      <w:sz w:val="21"/>
      <w:szCs w:val="21"/>
    </w:rPr>
  </w:style>
  <w:style w:type="paragraph" w:styleId="Geenafstand">
    <w:name w:val="No Spacing"/>
    <w:link w:val="GeenafstandChar"/>
    <w:uiPriority w:val="1"/>
    <w:qFormat/>
    <w:rsid w:val="00C500AE"/>
    <w:rPr>
      <w:rFonts w:asciiTheme="minorHAnsi" w:eastAsiaTheme="minorHAnsi" w:hAnsiTheme="minorHAnsi" w:cstheme="minorBidi"/>
      <w:sz w:val="22"/>
      <w:szCs w:val="22"/>
      <w:lang w:eastAsia="en-US"/>
    </w:rPr>
  </w:style>
  <w:style w:type="paragraph" w:customStyle="1" w:styleId="paragraph">
    <w:name w:val="paragraph"/>
    <w:basedOn w:val="Standaard"/>
    <w:uiPriority w:val="99"/>
    <w:rsid w:val="007E1882"/>
    <w:rPr>
      <w:rFonts w:ascii="Times New Roman" w:hAnsi="Times New Roman"/>
      <w:sz w:val="24"/>
    </w:rPr>
  </w:style>
  <w:style w:type="character" w:customStyle="1" w:styleId="spellingerror">
    <w:name w:val="spellingerror"/>
    <w:basedOn w:val="Standaardalinea-lettertype"/>
    <w:rsid w:val="007E1882"/>
  </w:style>
  <w:style w:type="character" w:customStyle="1" w:styleId="normaltextrun1">
    <w:name w:val="normaltextrun1"/>
    <w:basedOn w:val="Standaardalinea-lettertype"/>
    <w:rsid w:val="007E1882"/>
  </w:style>
  <w:style w:type="character" w:customStyle="1" w:styleId="eop">
    <w:name w:val="eop"/>
    <w:basedOn w:val="Standaardalinea-lettertype"/>
    <w:rsid w:val="007E1882"/>
  </w:style>
  <w:style w:type="paragraph" w:styleId="Inhopg4">
    <w:name w:val="toc 4"/>
    <w:basedOn w:val="Standaard"/>
    <w:next w:val="Standaard"/>
    <w:autoRedefine/>
    <w:uiPriority w:val="39"/>
    <w:unhideWhenUsed/>
    <w:rsid w:val="008442BB"/>
    <w:pPr>
      <w:ind w:left="540"/>
    </w:pPr>
    <w:rPr>
      <w:rFonts w:asciiTheme="minorHAnsi" w:hAnsiTheme="minorHAnsi" w:cstheme="minorHAnsi"/>
      <w:sz w:val="20"/>
      <w:szCs w:val="20"/>
    </w:rPr>
  </w:style>
  <w:style w:type="paragraph" w:styleId="Inhopg5">
    <w:name w:val="toc 5"/>
    <w:basedOn w:val="Standaard"/>
    <w:next w:val="Standaard"/>
    <w:autoRedefine/>
    <w:uiPriority w:val="39"/>
    <w:unhideWhenUsed/>
    <w:rsid w:val="008442BB"/>
    <w:pPr>
      <w:ind w:left="720"/>
    </w:pPr>
    <w:rPr>
      <w:rFonts w:asciiTheme="minorHAnsi" w:hAnsiTheme="minorHAnsi" w:cstheme="minorHAnsi"/>
      <w:sz w:val="20"/>
      <w:szCs w:val="20"/>
    </w:rPr>
  </w:style>
  <w:style w:type="paragraph" w:styleId="Inhopg6">
    <w:name w:val="toc 6"/>
    <w:basedOn w:val="Standaard"/>
    <w:next w:val="Standaard"/>
    <w:autoRedefine/>
    <w:uiPriority w:val="39"/>
    <w:unhideWhenUsed/>
    <w:rsid w:val="008442BB"/>
    <w:pPr>
      <w:ind w:left="900"/>
    </w:pPr>
    <w:rPr>
      <w:rFonts w:asciiTheme="minorHAnsi" w:hAnsiTheme="minorHAnsi" w:cstheme="minorHAnsi"/>
      <w:sz w:val="20"/>
      <w:szCs w:val="20"/>
    </w:rPr>
  </w:style>
  <w:style w:type="paragraph" w:styleId="Inhopg7">
    <w:name w:val="toc 7"/>
    <w:basedOn w:val="Standaard"/>
    <w:next w:val="Standaard"/>
    <w:autoRedefine/>
    <w:uiPriority w:val="39"/>
    <w:unhideWhenUsed/>
    <w:rsid w:val="008442BB"/>
    <w:pPr>
      <w:ind w:left="1080"/>
    </w:pPr>
    <w:rPr>
      <w:rFonts w:asciiTheme="minorHAnsi" w:hAnsiTheme="minorHAnsi" w:cstheme="minorHAnsi"/>
      <w:sz w:val="20"/>
      <w:szCs w:val="20"/>
    </w:rPr>
  </w:style>
  <w:style w:type="paragraph" w:styleId="Inhopg8">
    <w:name w:val="toc 8"/>
    <w:basedOn w:val="Standaard"/>
    <w:next w:val="Standaard"/>
    <w:autoRedefine/>
    <w:uiPriority w:val="39"/>
    <w:unhideWhenUsed/>
    <w:rsid w:val="008442BB"/>
    <w:pPr>
      <w:ind w:left="1260"/>
    </w:pPr>
    <w:rPr>
      <w:rFonts w:asciiTheme="minorHAnsi" w:hAnsiTheme="minorHAnsi" w:cstheme="minorHAnsi"/>
      <w:sz w:val="20"/>
      <w:szCs w:val="20"/>
    </w:rPr>
  </w:style>
  <w:style w:type="paragraph" w:styleId="Inhopg9">
    <w:name w:val="toc 9"/>
    <w:basedOn w:val="Standaard"/>
    <w:next w:val="Standaard"/>
    <w:autoRedefine/>
    <w:uiPriority w:val="39"/>
    <w:unhideWhenUsed/>
    <w:rsid w:val="008442BB"/>
    <w:pPr>
      <w:ind w:left="1440"/>
    </w:pPr>
    <w:rPr>
      <w:rFonts w:asciiTheme="minorHAnsi" w:hAnsiTheme="minorHAnsi" w:cstheme="minorHAnsi"/>
      <w:sz w:val="20"/>
      <w:szCs w:val="20"/>
    </w:rPr>
  </w:style>
  <w:style w:type="character" w:customStyle="1" w:styleId="normaltextrun">
    <w:name w:val="normaltextrun"/>
    <w:basedOn w:val="Standaardalinea-lettertype"/>
    <w:rsid w:val="003E4DAA"/>
  </w:style>
  <w:style w:type="table" w:styleId="Tabelrasterlicht">
    <w:name w:val="Grid Table Light"/>
    <w:basedOn w:val="Standaardtabel"/>
    <w:uiPriority w:val="40"/>
    <w:rsid w:val="00244E8A"/>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Kopnummering">
    <w:name w:val="Kopnummering"/>
    <w:basedOn w:val="Geenlijst"/>
    <w:uiPriority w:val="99"/>
    <w:rsid w:val="00383545"/>
    <w:pPr>
      <w:numPr>
        <w:numId w:val="4"/>
      </w:numPr>
    </w:pPr>
  </w:style>
  <w:style w:type="paragraph" w:customStyle="1" w:styleId="Lijstalinea1">
    <w:name w:val="Lijstalinea1"/>
    <w:basedOn w:val="Standaard"/>
    <w:semiHidden/>
    <w:rsid w:val="00F33BF0"/>
    <w:pPr>
      <w:numPr>
        <w:numId w:val="5"/>
      </w:numPr>
    </w:pPr>
    <w:rPr>
      <w:rFonts w:asciiTheme="minorHAnsi" w:eastAsiaTheme="minorHAnsi" w:hAnsiTheme="minorHAnsi" w:cstheme="minorBidi"/>
      <w:lang w:eastAsia="en-US"/>
    </w:rPr>
  </w:style>
  <w:style w:type="character" w:customStyle="1" w:styleId="LijstnummeringChar">
    <w:name w:val="Lijstnummering Char"/>
    <w:aliases w:val="Eis nr Char"/>
    <w:basedOn w:val="Standaardalinea-lettertype"/>
    <w:link w:val="Lijstnummering"/>
    <w:uiPriority w:val="19"/>
    <w:rsid w:val="00F57CD0"/>
    <w:rPr>
      <w:rFonts w:ascii="Calibri" w:eastAsiaTheme="minorHAnsi" w:hAnsi="Calibri" w:cstheme="minorBidi"/>
      <w:sz w:val="18"/>
      <w:lang w:eastAsia="en-US"/>
    </w:rPr>
  </w:style>
  <w:style w:type="table" w:styleId="Donkerelijst">
    <w:name w:val="Dark List"/>
    <w:basedOn w:val="Standaardtabel"/>
    <w:uiPriority w:val="70"/>
    <w:rsid w:val="00D71E5B"/>
    <w:rPr>
      <w:rFonts w:ascii="Arial" w:eastAsiaTheme="minorHAnsi" w:hAnsi="Arial" w:cstheme="minorBidi"/>
      <w:color w:val="FFFFFF" w:themeColor="background1"/>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paragraph" w:customStyle="1" w:styleId="CoverKopje">
    <w:name w:val="CoverKopje"/>
    <w:basedOn w:val="Voettekst"/>
    <w:link w:val="CoverKopjeChar"/>
    <w:rsid w:val="0051745E"/>
    <w:pPr>
      <w:tabs>
        <w:tab w:val="clear" w:pos="4536"/>
        <w:tab w:val="clear" w:pos="9072"/>
      </w:tabs>
      <w:spacing w:line="240" w:lineRule="atLeast"/>
    </w:pPr>
    <w:rPr>
      <w:rFonts w:eastAsiaTheme="minorHAnsi"/>
      <w:b/>
      <w:color w:val="4F81BD" w:themeColor="accent1"/>
      <w:sz w:val="20"/>
      <w:lang w:eastAsia="en-US"/>
    </w:rPr>
  </w:style>
  <w:style w:type="character" w:customStyle="1" w:styleId="CoverKopjeChar">
    <w:name w:val="CoverKopje Char"/>
    <w:basedOn w:val="Standaardalinea-lettertype"/>
    <w:link w:val="CoverKopje"/>
    <w:rsid w:val="0051745E"/>
    <w:rPr>
      <w:rFonts w:ascii="Arial" w:eastAsiaTheme="minorHAnsi" w:hAnsi="Arial" w:cs="Arial"/>
      <w:b/>
      <w:color w:val="4F81BD" w:themeColor="accent1"/>
      <w:szCs w:val="18"/>
      <w:lang w:eastAsia="en-US"/>
    </w:rPr>
  </w:style>
  <w:style w:type="character" w:customStyle="1" w:styleId="scxw100268122">
    <w:name w:val="scxw100268122"/>
    <w:basedOn w:val="Standaardalinea-lettertype"/>
    <w:rsid w:val="00F74C8E"/>
  </w:style>
  <w:style w:type="character" w:customStyle="1" w:styleId="contextualspellingandgrammarerror">
    <w:name w:val="contextualspellingandgrammarerror"/>
    <w:basedOn w:val="Standaardalinea-lettertype"/>
    <w:rsid w:val="00F74C8E"/>
  </w:style>
  <w:style w:type="table" w:customStyle="1" w:styleId="Tabelrasterlicht2">
    <w:name w:val="Tabelraster licht2"/>
    <w:basedOn w:val="Standaardtabel"/>
    <w:next w:val="Tabelrasterlicht"/>
    <w:uiPriority w:val="40"/>
    <w:rsid w:val="00C910C2"/>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2Char">
    <w:name w:val="Kop 2 Char"/>
    <w:basedOn w:val="Standaardalinea-lettertype"/>
    <w:link w:val="Kop2"/>
    <w:uiPriority w:val="9"/>
    <w:rsid w:val="00D07609"/>
    <w:rPr>
      <w:rFonts w:ascii="Arial" w:hAnsi="Arial" w:cs="Arial"/>
      <w:b/>
      <w:sz w:val="18"/>
      <w:szCs w:val="18"/>
    </w:rPr>
  </w:style>
  <w:style w:type="character" w:styleId="Vermelding">
    <w:name w:val="Mention"/>
    <w:basedOn w:val="Standaardalinea-lettertype"/>
    <w:uiPriority w:val="99"/>
    <w:unhideWhenUsed/>
    <w:rPr>
      <w:color w:val="2B579A"/>
      <w:shd w:val="clear" w:color="auto" w:fill="E6E6E6"/>
    </w:rPr>
  </w:style>
  <w:style w:type="paragraph" w:customStyle="1" w:styleId="Style8">
    <w:name w:val="Style8"/>
    <w:basedOn w:val="Standaard"/>
    <w:uiPriority w:val="99"/>
    <w:rsid w:val="000954CD"/>
    <w:pPr>
      <w:widowControl w:val="0"/>
      <w:autoSpaceDE w:val="0"/>
      <w:autoSpaceDN w:val="0"/>
      <w:adjustRightInd w:val="0"/>
    </w:pPr>
    <w:rPr>
      <w:rFonts w:ascii="Times New Roman" w:eastAsiaTheme="minorEastAsia" w:hAnsi="Times New Roman" w:cs="Times New Roman"/>
      <w:sz w:val="24"/>
      <w:szCs w:val="24"/>
    </w:rPr>
  </w:style>
  <w:style w:type="paragraph" w:customStyle="1" w:styleId="Style4">
    <w:name w:val="Style4"/>
    <w:basedOn w:val="Standaard"/>
    <w:uiPriority w:val="99"/>
    <w:rsid w:val="000954CD"/>
    <w:pPr>
      <w:widowControl w:val="0"/>
      <w:autoSpaceDE w:val="0"/>
      <w:autoSpaceDN w:val="0"/>
      <w:adjustRightInd w:val="0"/>
    </w:pPr>
    <w:rPr>
      <w:rFonts w:ascii="Times New Roman" w:eastAsiaTheme="minorEastAsia" w:hAnsi="Times New Roman" w:cs="Times New Roman"/>
      <w:sz w:val="24"/>
      <w:szCs w:val="24"/>
    </w:rPr>
  </w:style>
  <w:style w:type="paragraph" w:customStyle="1" w:styleId="Style7">
    <w:name w:val="Style7"/>
    <w:basedOn w:val="Standaard"/>
    <w:uiPriority w:val="99"/>
    <w:rsid w:val="000954CD"/>
    <w:pPr>
      <w:widowControl w:val="0"/>
      <w:autoSpaceDE w:val="0"/>
      <w:autoSpaceDN w:val="0"/>
      <w:adjustRightInd w:val="0"/>
    </w:pPr>
    <w:rPr>
      <w:rFonts w:ascii="Times New Roman" w:eastAsiaTheme="minorEastAsia" w:hAnsi="Times New Roman" w:cs="Times New Roman"/>
      <w:sz w:val="24"/>
      <w:szCs w:val="24"/>
    </w:rPr>
  </w:style>
  <w:style w:type="paragraph" w:customStyle="1" w:styleId="Style6">
    <w:name w:val="Style6"/>
    <w:basedOn w:val="Standaard"/>
    <w:uiPriority w:val="99"/>
    <w:rsid w:val="000954CD"/>
    <w:pPr>
      <w:widowControl w:val="0"/>
      <w:autoSpaceDE w:val="0"/>
      <w:autoSpaceDN w:val="0"/>
      <w:adjustRightInd w:val="0"/>
      <w:spacing w:line="270" w:lineRule="exact"/>
    </w:pPr>
    <w:rPr>
      <w:rFonts w:eastAsiaTheme="minorEastAsia"/>
      <w:sz w:val="24"/>
      <w:szCs w:val="24"/>
    </w:rPr>
  </w:style>
  <w:style w:type="paragraph" w:customStyle="1" w:styleId="Style9">
    <w:name w:val="Style9"/>
    <w:basedOn w:val="Standaard"/>
    <w:uiPriority w:val="99"/>
    <w:rsid w:val="000954CD"/>
    <w:pPr>
      <w:widowControl w:val="0"/>
      <w:autoSpaceDE w:val="0"/>
      <w:autoSpaceDN w:val="0"/>
      <w:adjustRightInd w:val="0"/>
    </w:pPr>
    <w:rPr>
      <w:rFonts w:eastAsiaTheme="minorEastAsia"/>
      <w:sz w:val="24"/>
      <w:szCs w:val="24"/>
    </w:rPr>
  </w:style>
  <w:style w:type="paragraph" w:customStyle="1" w:styleId="Style11">
    <w:name w:val="Style11"/>
    <w:basedOn w:val="Standaard"/>
    <w:uiPriority w:val="99"/>
    <w:rsid w:val="000954CD"/>
    <w:pPr>
      <w:widowControl w:val="0"/>
      <w:autoSpaceDE w:val="0"/>
      <w:autoSpaceDN w:val="0"/>
      <w:adjustRightInd w:val="0"/>
    </w:pPr>
    <w:rPr>
      <w:rFonts w:eastAsiaTheme="minorEastAsia"/>
      <w:sz w:val="24"/>
      <w:szCs w:val="24"/>
    </w:rPr>
  </w:style>
  <w:style w:type="paragraph" w:customStyle="1" w:styleId="Style16">
    <w:name w:val="Style16"/>
    <w:basedOn w:val="Standaard"/>
    <w:uiPriority w:val="99"/>
    <w:rsid w:val="000954CD"/>
    <w:pPr>
      <w:widowControl w:val="0"/>
      <w:autoSpaceDE w:val="0"/>
      <w:autoSpaceDN w:val="0"/>
      <w:adjustRightInd w:val="0"/>
      <w:spacing w:line="274" w:lineRule="exact"/>
      <w:jc w:val="both"/>
    </w:pPr>
    <w:rPr>
      <w:rFonts w:eastAsiaTheme="minorEastAsia"/>
      <w:sz w:val="24"/>
      <w:szCs w:val="24"/>
    </w:rPr>
  </w:style>
  <w:style w:type="character" w:customStyle="1" w:styleId="FontStyle20">
    <w:name w:val="Font Style20"/>
    <w:basedOn w:val="Standaardalinea-lettertype"/>
    <w:uiPriority w:val="99"/>
    <w:rsid w:val="000954CD"/>
    <w:rPr>
      <w:rFonts w:ascii="Arial" w:hAnsi="Arial" w:cs="Arial"/>
      <w:b/>
      <w:bCs/>
      <w:color w:val="000000"/>
      <w:sz w:val="16"/>
      <w:szCs w:val="16"/>
    </w:rPr>
  </w:style>
  <w:style w:type="character" w:customStyle="1" w:styleId="FontStyle22">
    <w:name w:val="Font Style22"/>
    <w:basedOn w:val="Standaardalinea-lettertype"/>
    <w:uiPriority w:val="99"/>
    <w:rsid w:val="000954CD"/>
    <w:rPr>
      <w:rFonts w:ascii="Arial" w:hAnsi="Arial" w:cs="Arial"/>
      <w:color w:val="000000"/>
      <w:spacing w:val="10"/>
      <w:sz w:val="14"/>
      <w:szCs w:val="14"/>
    </w:rPr>
  </w:style>
  <w:style w:type="character" w:customStyle="1" w:styleId="FontStyle26">
    <w:name w:val="Font Style26"/>
    <w:basedOn w:val="Standaardalinea-lettertype"/>
    <w:uiPriority w:val="99"/>
    <w:rsid w:val="000954CD"/>
    <w:rPr>
      <w:rFonts w:ascii="Arial" w:hAnsi="Arial" w:cs="Arial"/>
      <w:b/>
      <w:bCs/>
      <w:color w:val="000000"/>
      <w:sz w:val="16"/>
      <w:szCs w:val="16"/>
    </w:rPr>
  </w:style>
  <w:style w:type="character" w:customStyle="1" w:styleId="FontStyle27">
    <w:name w:val="Font Style27"/>
    <w:basedOn w:val="Standaardalinea-lettertype"/>
    <w:uiPriority w:val="99"/>
    <w:rsid w:val="000954CD"/>
    <w:rPr>
      <w:rFonts w:ascii="Arial" w:hAnsi="Arial" w:cs="Arial"/>
      <w:color w:val="000000"/>
      <w:sz w:val="24"/>
      <w:szCs w:val="24"/>
    </w:rPr>
  </w:style>
  <w:style w:type="paragraph" w:customStyle="1" w:styleId="Stijl2kop3">
    <w:name w:val="Stijl2 kop 3"/>
    <w:basedOn w:val="Standaard"/>
    <w:link w:val="Stijl2kop3Char"/>
    <w:qFormat/>
    <w:rsid w:val="004E33CB"/>
    <w:pPr>
      <w:keepNext/>
      <w:ind w:left="720" w:hanging="436"/>
      <w:outlineLvl w:val="2"/>
    </w:pPr>
    <w:rPr>
      <w:b/>
    </w:rPr>
  </w:style>
  <w:style w:type="character" w:customStyle="1" w:styleId="Stijl2kop3Char">
    <w:name w:val="Stijl2 kop 3 Char"/>
    <w:basedOn w:val="Standaardalinea-lettertype"/>
    <w:link w:val="Stijl2kop3"/>
    <w:rsid w:val="004E33CB"/>
    <w:rPr>
      <w:rFonts w:ascii="Arial" w:hAnsi="Arial" w:cs="Arial"/>
      <w:b/>
      <w:sz w:val="18"/>
      <w:szCs w:val="18"/>
    </w:rPr>
  </w:style>
  <w:style w:type="paragraph" w:customStyle="1" w:styleId="Pa3">
    <w:name w:val="Pa3"/>
    <w:basedOn w:val="Default"/>
    <w:next w:val="Default"/>
    <w:uiPriority w:val="99"/>
    <w:rsid w:val="002745AF"/>
    <w:pPr>
      <w:spacing w:line="181" w:lineRule="atLeast"/>
    </w:pPr>
    <w:rPr>
      <w:rFonts w:ascii="Arial" w:hAnsi="Arial" w:cs="Arial"/>
      <w:color w:val="auto"/>
    </w:rPr>
  </w:style>
  <w:style w:type="character" w:customStyle="1" w:styleId="A3">
    <w:name w:val="A3"/>
    <w:uiPriority w:val="99"/>
    <w:rsid w:val="002745AF"/>
    <w:rPr>
      <w:color w:val="000000"/>
      <w:sz w:val="20"/>
      <w:szCs w:val="20"/>
    </w:rPr>
  </w:style>
  <w:style w:type="character" w:customStyle="1" w:styleId="A8">
    <w:name w:val="A8"/>
    <w:uiPriority w:val="99"/>
    <w:rsid w:val="002745AF"/>
    <w:rPr>
      <w:rFonts w:ascii="Wingdings" w:hAnsi="Wingdings" w:cs="Wingdings"/>
      <w:color w:val="000000"/>
      <w:sz w:val="20"/>
      <w:szCs w:val="20"/>
    </w:rPr>
  </w:style>
  <w:style w:type="character" w:customStyle="1" w:styleId="GeenafstandChar">
    <w:name w:val="Geen afstand Char"/>
    <w:basedOn w:val="Standaardalinea-lettertype"/>
    <w:link w:val="Geenafstand"/>
    <w:uiPriority w:val="1"/>
    <w:rsid w:val="00454924"/>
    <w:rPr>
      <w:rFonts w:asciiTheme="minorHAnsi" w:eastAsiaTheme="minorHAnsi" w:hAnsiTheme="minorHAnsi" w:cstheme="minorBidi"/>
      <w:sz w:val="22"/>
      <w:szCs w:val="22"/>
      <w:lang w:eastAsia="en-US"/>
    </w:rPr>
  </w:style>
  <w:style w:type="character" w:customStyle="1" w:styleId="cf01">
    <w:name w:val="cf01"/>
    <w:basedOn w:val="Standaardalinea-lettertype"/>
    <w:rsid w:val="002154EE"/>
    <w:rPr>
      <w:rFonts w:ascii="Segoe UI" w:hAnsi="Segoe UI" w:cs="Segoe UI" w:hint="default"/>
      <w:sz w:val="18"/>
      <w:szCs w:val="18"/>
    </w:rPr>
  </w:style>
  <w:style w:type="paragraph" w:customStyle="1" w:styleId="pf0">
    <w:name w:val="pf0"/>
    <w:basedOn w:val="Standaard"/>
    <w:rsid w:val="003C1ADF"/>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3643">
      <w:bodyDiv w:val="1"/>
      <w:marLeft w:val="0"/>
      <w:marRight w:val="0"/>
      <w:marTop w:val="0"/>
      <w:marBottom w:val="0"/>
      <w:divBdr>
        <w:top w:val="none" w:sz="0" w:space="0" w:color="auto"/>
        <w:left w:val="none" w:sz="0" w:space="0" w:color="auto"/>
        <w:bottom w:val="none" w:sz="0" w:space="0" w:color="auto"/>
        <w:right w:val="none" w:sz="0" w:space="0" w:color="auto"/>
      </w:divBdr>
      <w:divsChild>
        <w:div w:id="1047147050">
          <w:marLeft w:val="446"/>
          <w:marRight w:val="0"/>
          <w:marTop w:val="0"/>
          <w:marBottom w:val="0"/>
          <w:divBdr>
            <w:top w:val="none" w:sz="0" w:space="0" w:color="auto"/>
            <w:left w:val="none" w:sz="0" w:space="0" w:color="auto"/>
            <w:bottom w:val="none" w:sz="0" w:space="0" w:color="auto"/>
            <w:right w:val="none" w:sz="0" w:space="0" w:color="auto"/>
          </w:divBdr>
        </w:div>
      </w:divsChild>
    </w:div>
    <w:div w:id="54279063">
      <w:bodyDiv w:val="1"/>
      <w:marLeft w:val="0"/>
      <w:marRight w:val="0"/>
      <w:marTop w:val="0"/>
      <w:marBottom w:val="0"/>
      <w:divBdr>
        <w:top w:val="none" w:sz="0" w:space="0" w:color="auto"/>
        <w:left w:val="none" w:sz="0" w:space="0" w:color="auto"/>
        <w:bottom w:val="none" w:sz="0" w:space="0" w:color="auto"/>
        <w:right w:val="none" w:sz="0" w:space="0" w:color="auto"/>
      </w:divBdr>
    </w:div>
    <w:div w:id="102039665">
      <w:bodyDiv w:val="1"/>
      <w:marLeft w:val="0"/>
      <w:marRight w:val="0"/>
      <w:marTop w:val="0"/>
      <w:marBottom w:val="0"/>
      <w:divBdr>
        <w:top w:val="none" w:sz="0" w:space="0" w:color="auto"/>
        <w:left w:val="none" w:sz="0" w:space="0" w:color="auto"/>
        <w:bottom w:val="none" w:sz="0" w:space="0" w:color="auto"/>
        <w:right w:val="none" w:sz="0" w:space="0" w:color="auto"/>
      </w:divBdr>
    </w:div>
    <w:div w:id="121584740">
      <w:bodyDiv w:val="1"/>
      <w:marLeft w:val="0"/>
      <w:marRight w:val="0"/>
      <w:marTop w:val="0"/>
      <w:marBottom w:val="0"/>
      <w:divBdr>
        <w:top w:val="none" w:sz="0" w:space="0" w:color="auto"/>
        <w:left w:val="none" w:sz="0" w:space="0" w:color="auto"/>
        <w:bottom w:val="none" w:sz="0" w:space="0" w:color="auto"/>
        <w:right w:val="none" w:sz="0" w:space="0" w:color="auto"/>
      </w:divBdr>
      <w:divsChild>
        <w:div w:id="1859735724">
          <w:marLeft w:val="274"/>
          <w:marRight w:val="0"/>
          <w:marTop w:val="140"/>
          <w:marBottom w:val="0"/>
          <w:divBdr>
            <w:top w:val="none" w:sz="0" w:space="0" w:color="auto"/>
            <w:left w:val="none" w:sz="0" w:space="0" w:color="auto"/>
            <w:bottom w:val="none" w:sz="0" w:space="0" w:color="auto"/>
            <w:right w:val="none" w:sz="0" w:space="0" w:color="auto"/>
          </w:divBdr>
        </w:div>
        <w:div w:id="1909069208">
          <w:marLeft w:val="274"/>
          <w:marRight w:val="0"/>
          <w:marTop w:val="140"/>
          <w:marBottom w:val="0"/>
          <w:divBdr>
            <w:top w:val="none" w:sz="0" w:space="0" w:color="auto"/>
            <w:left w:val="none" w:sz="0" w:space="0" w:color="auto"/>
            <w:bottom w:val="none" w:sz="0" w:space="0" w:color="auto"/>
            <w:right w:val="none" w:sz="0" w:space="0" w:color="auto"/>
          </w:divBdr>
        </w:div>
      </w:divsChild>
    </w:div>
    <w:div w:id="124392706">
      <w:bodyDiv w:val="1"/>
      <w:marLeft w:val="0"/>
      <w:marRight w:val="0"/>
      <w:marTop w:val="0"/>
      <w:marBottom w:val="0"/>
      <w:divBdr>
        <w:top w:val="none" w:sz="0" w:space="0" w:color="auto"/>
        <w:left w:val="none" w:sz="0" w:space="0" w:color="auto"/>
        <w:bottom w:val="none" w:sz="0" w:space="0" w:color="auto"/>
        <w:right w:val="none" w:sz="0" w:space="0" w:color="auto"/>
      </w:divBdr>
    </w:div>
    <w:div w:id="125242091">
      <w:bodyDiv w:val="1"/>
      <w:marLeft w:val="0"/>
      <w:marRight w:val="0"/>
      <w:marTop w:val="0"/>
      <w:marBottom w:val="0"/>
      <w:divBdr>
        <w:top w:val="none" w:sz="0" w:space="0" w:color="auto"/>
        <w:left w:val="none" w:sz="0" w:space="0" w:color="auto"/>
        <w:bottom w:val="none" w:sz="0" w:space="0" w:color="auto"/>
        <w:right w:val="none" w:sz="0" w:space="0" w:color="auto"/>
      </w:divBdr>
    </w:div>
    <w:div w:id="129330027">
      <w:bodyDiv w:val="1"/>
      <w:marLeft w:val="0"/>
      <w:marRight w:val="0"/>
      <w:marTop w:val="0"/>
      <w:marBottom w:val="0"/>
      <w:divBdr>
        <w:top w:val="none" w:sz="0" w:space="0" w:color="auto"/>
        <w:left w:val="none" w:sz="0" w:space="0" w:color="auto"/>
        <w:bottom w:val="none" w:sz="0" w:space="0" w:color="auto"/>
        <w:right w:val="none" w:sz="0" w:space="0" w:color="auto"/>
      </w:divBdr>
    </w:div>
    <w:div w:id="150416211">
      <w:bodyDiv w:val="1"/>
      <w:marLeft w:val="0"/>
      <w:marRight w:val="0"/>
      <w:marTop w:val="0"/>
      <w:marBottom w:val="0"/>
      <w:divBdr>
        <w:top w:val="none" w:sz="0" w:space="0" w:color="auto"/>
        <w:left w:val="none" w:sz="0" w:space="0" w:color="auto"/>
        <w:bottom w:val="none" w:sz="0" w:space="0" w:color="auto"/>
        <w:right w:val="none" w:sz="0" w:space="0" w:color="auto"/>
      </w:divBdr>
      <w:divsChild>
        <w:div w:id="77749270">
          <w:marLeft w:val="0"/>
          <w:marRight w:val="0"/>
          <w:marTop w:val="0"/>
          <w:marBottom w:val="0"/>
          <w:divBdr>
            <w:top w:val="none" w:sz="0" w:space="0" w:color="auto"/>
            <w:left w:val="none" w:sz="0" w:space="0" w:color="auto"/>
            <w:bottom w:val="none" w:sz="0" w:space="0" w:color="auto"/>
            <w:right w:val="none" w:sz="0" w:space="0" w:color="auto"/>
          </w:divBdr>
        </w:div>
        <w:div w:id="699090569">
          <w:marLeft w:val="0"/>
          <w:marRight w:val="0"/>
          <w:marTop w:val="0"/>
          <w:marBottom w:val="0"/>
          <w:divBdr>
            <w:top w:val="none" w:sz="0" w:space="0" w:color="auto"/>
            <w:left w:val="none" w:sz="0" w:space="0" w:color="auto"/>
            <w:bottom w:val="none" w:sz="0" w:space="0" w:color="auto"/>
            <w:right w:val="none" w:sz="0" w:space="0" w:color="auto"/>
          </w:divBdr>
        </w:div>
        <w:div w:id="880677320">
          <w:marLeft w:val="0"/>
          <w:marRight w:val="0"/>
          <w:marTop w:val="0"/>
          <w:marBottom w:val="0"/>
          <w:divBdr>
            <w:top w:val="none" w:sz="0" w:space="0" w:color="auto"/>
            <w:left w:val="none" w:sz="0" w:space="0" w:color="auto"/>
            <w:bottom w:val="none" w:sz="0" w:space="0" w:color="auto"/>
            <w:right w:val="none" w:sz="0" w:space="0" w:color="auto"/>
          </w:divBdr>
          <w:divsChild>
            <w:div w:id="830608350">
              <w:marLeft w:val="0"/>
              <w:marRight w:val="0"/>
              <w:marTop w:val="30"/>
              <w:marBottom w:val="30"/>
              <w:divBdr>
                <w:top w:val="none" w:sz="0" w:space="0" w:color="auto"/>
                <w:left w:val="none" w:sz="0" w:space="0" w:color="auto"/>
                <w:bottom w:val="none" w:sz="0" w:space="0" w:color="auto"/>
                <w:right w:val="none" w:sz="0" w:space="0" w:color="auto"/>
              </w:divBdr>
              <w:divsChild>
                <w:div w:id="128479276">
                  <w:marLeft w:val="0"/>
                  <w:marRight w:val="0"/>
                  <w:marTop w:val="0"/>
                  <w:marBottom w:val="0"/>
                  <w:divBdr>
                    <w:top w:val="none" w:sz="0" w:space="0" w:color="auto"/>
                    <w:left w:val="none" w:sz="0" w:space="0" w:color="auto"/>
                    <w:bottom w:val="none" w:sz="0" w:space="0" w:color="auto"/>
                    <w:right w:val="none" w:sz="0" w:space="0" w:color="auto"/>
                  </w:divBdr>
                  <w:divsChild>
                    <w:div w:id="868371495">
                      <w:marLeft w:val="0"/>
                      <w:marRight w:val="0"/>
                      <w:marTop w:val="0"/>
                      <w:marBottom w:val="0"/>
                      <w:divBdr>
                        <w:top w:val="none" w:sz="0" w:space="0" w:color="auto"/>
                        <w:left w:val="none" w:sz="0" w:space="0" w:color="auto"/>
                        <w:bottom w:val="none" w:sz="0" w:space="0" w:color="auto"/>
                        <w:right w:val="none" w:sz="0" w:space="0" w:color="auto"/>
                      </w:divBdr>
                    </w:div>
                  </w:divsChild>
                </w:div>
                <w:div w:id="462701817">
                  <w:marLeft w:val="0"/>
                  <w:marRight w:val="0"/>
                  <w:marTop w:val="0"/>
                  <w:marBottom w:val="0"/>
                  <w:divBdr>
                    <w:top w:val="none" w:sz="0" w:space="0" w:color="auto"/>
                    <w:left w:val="none" w:sz="0" w:space="0" w:color="auto"/>
                    <w:bottom w:val="none" w:sz="0" w:space="0" w:color="auto"/>
                    <w:right w:val="none" w:sz="0" w:space="0" w:color="auto"/>
                  </w:divBdr>
                  <w:divsChild>
                    <w:div w:id="1496336689">
                      <w:marLeft w:val="0"/>
                      <w:marRight w:val="0"/>
                      <w:marTop w:val="0"/>
                      <w:marBottom w:val="0"/>
                      <w:divBdr>
                        <w:top w:val="none" w:sz="0" w:space="0" w:color="auto"/>
                        <w:left w:val="none" w:sz="0" w:space="0" w:color="auto"/>
                        <w:bottom w:val="none" w:sz="0" w:space="0" w:color="auto"/>
                        <w:right w:val="none" w:sz="0" w:space="0" w:color="auto"/>
                      </w:divBdr>
                    </w:div>
                    <w:div w:id="1977680193">
                      <w:marLeft w:val="0"/>
                      <w:marRight w:val="0"/>
                      <w:marTop w:val="0"/>
                      <w:marBottom w:val="0"/>
                      <w:divBdr>
                        <w:top w:val="none" w:sz="0" w:space="0" w:color="auto"/>
                        <w:left w:val="none" w:sz="0" w:space="0" w:color="auto"/>
                        <w:bottom w:val="none" w:sz="0" w:space="0" w:color="auto"/>
                        <w:right w:val="none" w:sz="0" w:space="0" w:color="auto"/>
                      </w:divBdr>
                    </w:div>
                  </w:divsChild>
                </w:div>
                <w:div w:id="531305163">
                  <w:marLeft w:val="0"/>
                  <w:marRight w:val="0"/>
                  <w:marTop w:val="0"/>
                  <w:marBottom w:val="0"/>
                  <w:divBdr>
                    <w:top w:val="none" w:sz="0" w:space="0" w:color="auto"/>
                    <w:left w:val="none" w:sz="0" w:space="0" w:color="auto"/>
                    <w:bottom w:val="none" w:sz="0" w:space="0" w:color="auto"/>
                    <w:right w:val="none" w:sz="0" w:space="0" w:color="auto"/>
                  </w:divBdr>
                  <w:divsChild>
                    <w:div w:id="617612112">
                      <w:marLeft w:val="0"/>
                      <w:marRight w:val="0"/>
                      <w:marTop w:val="0"/>
                      <w:marBottom w:val="0"/>
                      <w:divBdr>
                        <w:top w:val="none" w:sz="0" w:space="0" w:color="auto"/>
                        <w:left w:val="none" w:sz="0" w:space="0" w:color="auto"/>
                        <w:bottom w:val="none" w:sz="0" w:space="0" w:color="auto"/>
                        <w:right w:val="none" w:sz="0" w:space="0" w:color="auto"/>
                      </w:divBdr>
                    </w:div>
                  </w:divsChild>
                </w:div>
                <w:div w:id="702830462">
                  <w:marLeft w:val="0"/>
                  <w:marRight w:val="0"/>
                  <w:marTop w:val="0"/>
                  <w:marBottom w:val="0"/>
                  <w:divBdr>
                    <w:top w:val="none" w:sz="0" w:space="0" w:color="auto"/>
                    <w:left w:val="none" w:sz="0" w:space="0" w:color="auto"/>
                    <w:bottom w:val="none" w:sz="0" w:space="0" w:color="auto"/>
                    <w:right w:val="none" w:sz="0" w:space="0" w:color="auto"/>
                  </w:divBdr>
                  <w:divsChild>
                    <w:div w:id="146097808">
                      <w:marLeft w:val="0"/>
                      <w:marRight w:val="0"/>
                      <w:marTop w:val="0"/>
                      <w:marBottom w:val="0"/>
                      <w:divBdr>
                        <w:top w:val="none" w:sz="0" w:space="0" w:color="auto"/>
                        <w:left w:val="none" w:sz="0" w:space="0" w:color="auto"/>
                        <w:bottom w:val="none" w:sz="0" w:space="0" w:color="auto"/>
                        <w:right w:val="none" w:sz="0" w:space="0" w:color="auto"/>
                      </w:divBdr>
                    </w:div>
                  </w:divsChild>
                </w:div>
                <w:div w:id="858929305">
                  <w:marLeft w:val="0"/>
                  <w:marRight w:val="0"/>
                  <w:marTop w:val="0"/>
                  <w:marBottom w:val="0"/>
                  <w:divBdr>
                    <w:top w:val="none" w:sz="0" w:space="0" w:color="auto"/>
                    <w:left w:val="none" w:sz="0" w:space="0" w:color="auto"/>
                    <w:bottom w:val="none" w:sz="0" w:space="0" w:color="auto"/>
                    <w:right w:val="none" w:sz="0" w:space="0" w:color="auto"/>
                  </w:divBdr>
                  <w:divsChild>
                    <w:div w:id="686061544">
                      <w:marLeft w:val="0"/>
                      <w:marRight w:val="0"/>
                      <w:marTop w:val="0"/>
                      <w:marBottom w:val="0"/>
                      <w:divBdr>
                        <w:top w:val="none" w:sz="0" w:space="0" w:color="auto"/>
                        <w:left w:val="none" w:sz="0" w:space="0" w:color="auto"/>
                        <w:bottom w:val="none" w:sz="0" w:space="0" w:color="auto"/>
                        <w:right w:val="none" w:sz="0" w:space="0" w:color="auto"/>
                      </w:divBdr>
                    </w:div>
                  </w:divsChild>
                </w:div>
                <w:div w:id="1106119828">
                  <w:marLeft w:val="0"/>
                  <w:marRight w:val="0"/>
                  <w:marTop w:val="0"/>
                  <w:marBottom w:val="0"/>
                  <w:divBdr>
                    <w:top w:val="none" w:sz="0" w:space="0" w:color="auto"/>
                    <w:left w:val="none" w:sz="0" w:space="0" w:color="auto"/>
                    <w:bottom w:val="none" w:sz="0" w:space="0" w:color="auto"/>
                    <w:right w:val="none" w:sz="0" w:space="0" w:color="auto"/>
                  </w:divBdr>
                  <w:divsChild>
                    <w:div w:id="742144753">
                      <w:marLeft w:val="0"/>
                      <w:marRight w:val="0"/>
                      <w:marTop w:val="0"/>
                      <w:marBottom w:val="0"/>
                      <w:divBdr>
                        <w:top w:val="none" w:sz="0" w:space="0" w:color="auto"/>
                        <w:left w:val="none" w:sz="0" w:space="0" w:color="auto"/>
                        <w:bottom w:val="none" w:sz="0" w:space="0" w:color="auto"/>
                        <w:right w:val="none" w:sz="0" w:space="0" w:color="auto"/>
                      </w:divBdr>
                    </w:div>
                    <w:div w:id="2035379442">
                      <w:marLeft w:val="0"/>
                      <w:marRight w:val="0"/>
                      <w:marTop w:val="0"/>
                      <w:marBottom w:val="0"/>
                      <w:divBdr>
                        <w:top w:val="none" w:sz="0" w:space="0" w:color="auto"/>
                        <w:left w:val="none" w:sz="0" w:space="0" w:color="auto"/>
                        <w:bottom w:val="none" w:sz="0" w:space="0" w:color="auto"/>
                        <w:right w:val="none" w:sz="0" w:space="0" w:color="auto"/>
                      </w:divBdr>
                    </w:div>
                  </w:divsChild>
                </w:div>
                <w:div w:id="1147211765">
                  <w:marLeft w:val="0"/>
                  <w:marRight w:val="0"/>
                  <w:marTop w:val="0"/>
                  <w:marBottom w:val="0"/>
                  <w:divBdr>
                    <w:top w:val="none" w:sz="0" w:space="0" w:color="auto"/>
                    <w:left w:val="none" w:sz="0" w:space="0" w:color="auto"/>
                    <w:bottom w:val="none" w:sz="0" w:space="0" w:color="auto"/>
                    <w:right w:val="none" w:sz="0" w:space="0" w:color="auto"/>
                  </w:divBdr>
                  <w:divsChild>
                    <w:div w:id="1941255360">
                      <w:marLeft w:val="0"/>
                      <w:marRight w:val="0"/>
                      <w:marTop w:val="0"/>
                      <w:marBottom w:val="0"/>
                      <w:divBdr>
                        <w:top w:val="none" w:sz="0" w:space="0" w:color="auto"/>
                        <w:left w:val="none" w:sz="0" w:space="0" w:color="auto"/>
                        <w:bottom w:val="none" w:sz="0" w:space="0" w:color="auto"/>
                        <w:right w:val="none" w:sz="0" w:space="0" w:color="auto"/>
                      </w:divBdr>
                    </w:div>
                  </w:divsChild>
                </w:div>
                <w:div w:id="1254121869">
                  <w:marLeft w:val="0"/>
                  <w:marRight w:val="0"/>
                  <w:marTop w:val="0"/>
                  <w:marBottom w:val="0"/>
                  <w:divBdr>
                    <w:top w:val="none" w:sz="0" w:space="0" w:color="auto"/>
                    <w:left w:val="none" w:sz="0" w:space="0" w:color="auto"/>
                    <w:bottom w:val="none" w:sz="0" w:space="0" w:color="auto"/>
                    <w:right w:val="none" w:sz="0" w:space="0" w:color="auto"/>
                  </w:divBdr>
                  <w:divsChild>
                    <w:div w:id="753237700">
                      <w:marLeft w:val="0"/>
                      <w:marRight w:val="0"/>
                      <w:marTop w:val="0"/>
                      <w:marBottom w:val="0"/>
                      <w:divBdr>
                        <w:top w:val="none" w:sz="0" w:space="0" w:color="auto"/>
                        <w:left w:val="none" w:sz="0" w:space="0" w:color="auto"/>
                        <w:bottom w:val="none" w:sz="0" w:space="0" w:color="auto"/>
                        <w:right w:val="none" w:sz="0" w:space="0" w:color="auto"/>
                      </w:divBdr>
                    </w:div>
                  </w:divsChild>
                </w:div>
                <w:div w:id="1576010667">
                  <w:marLeft w:val="0"/>
                  <w:marRight w:val="0"/>
                  <w:marTop w:val="0"/>
                  <w:marBottom w:val="0"/>
                  <w:divBdr>
                    <w:top w:val="none" w:sz="0" w:space="0" w:color="auto"/>
                    <w:left w:val="none" w:sz="0" w:space="0" w:color="auto"/>
                    <w:bottom w:val="none" w:sz="0" w:space="0" w:color="auto"/>
                    <w:right w:val="none" w:sz="0" w:space="0" w:color="auto"/>
                  </w:divBdr>
                  <w:divsChild>
                    <w:div w:id="652953531">
                      <w:marLeft w:val="0"/>
                      <w:marRight w:val="0"/>
                      <w:marTop w:val="0"/>
                      <w:marBottom w:val="0"/>
                      <w:divBdr>
                        <w:top w:val="none" w:sz="0" w:space="0" w:color="auto"/>
                        <w:left w:val="none" w:sz="0" w:space="0" w:color="auto"/>
                        <w:bottom w:val="none" w:sz="0" w:space="0" w:color="auto"/>
                        <w:right w:val="none" w:sz="0" w:space="0" w:color="auto"/>
                      </w:divBdr>
                    </w:div>
                  </w:divsChild>
                </w:div>
                <w:div w:id="1802111594">
                  <w:marLeft w:val="0"/>
                  <w:marRight w:val="0"/>
                  <w:marTop w:val="0"/>
                  <w:marBottom w:val="0"/>
                  <w:divBdr>
                    <w:top w:val="none" w:sz="0" w:space="0" w:color="auto"/>
                    <w:left w:val="none" w:sz="0" w:space="0" w:color="auto"/>
                    <w:bottom w:val="none" w:sz="0" w:space="0" w:color="auto"/>
                    <w:right w:val="none" w:sz="0" w:space="0" w:color="auto"/>
                  </w:divBdr>
                  <w:divsChild>
                    <w:div w:id="111988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43090">
          <w:marLeft w:val="0"/>
          <w:marRight w:val="0"/>
          <w:marTop w:val="0"/>
          <w:marBottom w:val="0"/>
          <w:divBdr>
            <w:top w:val="none" w:sz="0" w:space="0" w:color="auto"/>
            <w:left w:val="none" w:sz="0" w:space="0" w:color="auto"/>
            <w:bottom w:val="none" w:sz="0" w:space="0" w:color="auto"/>
            <w:right w:val="none" w:sz="0" w:space="0" w:color="auto"/>
          </w:divBdr>
        </w:div>
        <w:div w:id="1109162663">
          <w:marLeft w:val="0"/>
          <w:marRight w:val="0"/>
          <w:marTop w:val="0"/>
          <w:marBottom w:val="0"/>
          <w:divBdr>
            <w:top w:val="none" w:sz="0" w:space="0" w:color="auto"/>
            <w:left w:val="none" w:sz="0" w:space="0" w:color="auto"/>
            <w:bottom w:val="none" w:sz="0" w:space="0" w:color="auto"/>
            <w:right w:val="none" w:sz="0" w:space="0" w:color="auto"/>
          </w:divBdr>
        </w:div>
        <w:div w:id="1214732005">
          <w:marLeft w:val="0"/>
          <w:marRight w:val="0"/>
          <w:marTop w:val="0"/>
          <w:marBottom w:val="0"/>
          <w:divBdr>
            <w:top w:val="none" w:sz="0" w:space="0" w:color="auto"/>
            <w:left w:val="none" w:sz="0" w:space="0" w:color="auto"/>
            <w:bottom w:val="none" w:sz="0" w:space="0" w:color="auto"/>
            <w:right w:val="none" w:sz="0" w:space="0" w:color="auto"/>
          </w:divBdr>
        </w:div>
        <w:div w:id="1289971153">
          <w:marLeft w:val="0"/>
          <w:marRight w:val="0"/>
          <w:marTop w:val="0"/>
          <w:marBottom w:val="0"/>
          <w:divBdr>
            <w:top w:val="none" w:sz="0" w:space="0" w:color="auto"/>
            <w:left w:val="none" w:sz="0" w:space="0" w:color="auto"/>
            <w:bottom w:val="none" w:sz="0" w:space="0" w:color="auto"/>
            <w:right w:val="none" w:sz="0" w:space="0" w:color="auto"/>
          </w:divBdr>
        </w:div>
        <w:div w:id="1435052591">
          <w:marLeft w:val="0"/>
          <w:marRight w:val="0"/>
          <w:marTop w:val="0"/>
          <w:marBottom w:val="0"/>
          <w:divBdr>
            <w:top w:val="none" w:sz="0" w:space="0" w:color="auto"/>
            <w:left w:val="none" w:sz="0" w:space="0" w:color="auto"/>
            <w:bottom w:val="none" w:sz="0" w:space="0" w:color="auto"/>
            <w:right w:val="none" w:sz="0" w:space="0" w:color="auto"/>
          </w:divBdr>
        </w:div>
        <w:div w:id="1440222472">
          <w:marLeft w:val="0"/>
          <w:marRight w:val="0"/>
          <w:marTop w:val="0"/>
          <w:marBottom w:val="0"/>
          <w:divBdr>
            <w:top w:val="none" w:sz="0" w:space="0" w:color="auto"/>
            <w:left w:val="none" w:sz="0" w:space="0" w:color="auto"/>
            <w:bottom w:val="none" w:sz="0" w:space="0" w:color="auto"/>
            <w:right w:val="none" w:sz="0" w:space="0" w:color="auto"/>
          </w:divBdr>
        </w:div>
        <w:div w:id="1845438876">
          <w:marLeft w:val="0"/>
          <w:marRight w:val="0"/>
          <w:marTop w:val="0"/>
          <w:marBottom w:val="0"/>
          <w:divBdr>
            <w:top w:val="none" w:sz="0" w:space="0" w:color="auto"/>
            <w:left w:val="none" w:sz="0" w:space="0" w:color="auto"/>
            <w:bottom w:val="none" w:sz="0" w:space="0" w:color="auto"/>
            <w:right w:val="none" w:sz="0" w:space="0" w:color="auto"/>
          </w:divBdr>
        </w:div>
        <w:div w:id="1868786470">
          <w:marLeft w:val="0"/>
          <w:marRight w:val="0"/>
          <w:marTop w:val="0"/>
          <w:marBottom w:val="0"/>
          <w:divBdr>
            <w:top w:val="none" w:sz="0" w:space="0" w:color="auto"/>
            <w:left w:val="none" w:sz="0" w:space="0" w:color="auto"/>
            <w:bottom w:val="none" w:sz="0" w:space="0" w:color="auto"/>
            <w:right w:val="none" w:sz="0" w:space="0" w:color="auto"/>
          </w:divBdr>
          <w:divsChild>
            <w:div w:id="1328289363">
              <w:marLeft w:val="0"/>
              <w:marRight w:val="0"/>
              <w:marTop w:val="30"/>
              <w:marBottom w:val="30"/>
              <w:divBdr>
                <w:top w:val="none" w:sz="0" w:space="0" w:color="auto"/>
                <w:left w:val="none" w:sz="0" w:space="0" w:color="auto"/>
                <w:bottom w:val="none" w:sz="0" w:space="0" w:color="auto"/>
                <w:right w:val="none" w:sz="0" w:space="0" w:color="auto"/>
              </w:divBdr>
              <w:divsChild>
                <w:div w:id="23528090">
                  <w:marLeft w:val="0"/>
                  <w:marRight w:val="0"/>
                  <w:marTop w:val="0"/>
                  <w:marBottom w:val="0"/>
                  <w:divBdr>
                    <w:top w:val="none" w:sz="0" w:space="0" w:color="auto"/>
                    <w:left w:val="none" w:sz="0" w:space="0" w:color="auto"/>
                    <w:bottom w:val="none" w:sz="0" w:space="0" w:color="auto"/>
                    <w:right w:val="none" w:sz="0" w:space="0" w:color="auto"/>
                  </w:divBdr>
                  <w:divsChild>
                    <w:div w:id="1014958584">
                      <w:marLeft w:val="0"/>
                      <w:marRight w:val="0"/>
                      <w:marTop w:val="0"/>
                      <w:marBottom w:val="0"/>
                      <w:divBdr>
                        <w:top w:val="none" w:sz="0" w:space="0" w:color="auto"/>
                        <w:left w:val="none" w:sz="0" w:space="0" w:color="auto"/>
                        <w:bottom w:val="none" w:sz="0" w:space="0" w:color="auto"/>
                        <w:right w:val="none" w:sz="0" w:space="0" w:color="auto"/>
                      </w:divBdr>
                    </w:div>
                  </w:divsChild>
                </w:div>
                <w:div w:id="124085242">
                  <w:marLeft w:val="0"/>
                  <w:marRight w:val="0"/>
                  <w:marTop w:val="0"/>
                  <w:marBottom w:val="0"/>
                  <w:divBdr>
                    <w:top w:val="none" w:sz="0" w:space="0" w:color="auto"/>
                    <w:left w:val="none" w:sz="0" w:space="0" w:color="auto"/>
                    <w:bottom w:val="none" w:sz="0" w:space="0" w:color="auto"/>
                    <w:right w:val="none" w:sz="0" w:space="0" w:color="auto"/>
                  </w:divBdr>
                  <w:divsChild>
                    <w:div w:id="915821490">
                      <w:marLeft w:val="0"/>
                      <w:marRight w:val="0"/>
                      <w:marTop w:val="0"/>
                      <w:marBottom w:val="0"/>
                      <w:divBdr>
                        <w:top w:val="none" w:sz="0" w:space="0" w:color="auto"/>
                        <w:left w:val="none" w:sz="0" w:space="0" w:color="auto"/>
                        <w:bottom w:val="none" w:sz="0" w:space="0" w:color="auto"/>
                        <w:right w:val="none" w:sz="0" w:space="0" w:color="auto"/>
                      </w:divBdr>
                    </w:div>
                  </w:divsChild>
                </w:div>
                <w:div w:id="607080310">
                  <w:marLeft w:val="0"/>
                  <w:marRight w:val="0"/>
                  <w:marTop w:val="0"/>
                  <w:marBottom w:val="0"/>
                  <w:divBdr>
                    <w:top w:val="none" w:sz="0" w:space="0" w:color="auto"/>
                    <w:left w:val="none" w:sz="0" w:space="0" w:color="auto"/>
                    <w:bottom w:val="none" w:sz="0" w:space="0" w:color="auto"/>
                    <w:right w:val="none" w:sz="0" w:space="0" w:color="auto"/>
                  </w:divBdr>
                  <w:divsChild>
                    <w:div w:id="740832894">
                      <w:marLeft w:val="0"/>
                      <w:marRight w:val="0"/>
                      <w:marTop w:val="0"/>
                      <w:marBottom w:val="0"/>
                      <w:divBdr>
                        <w:top w:val="none" w:sz="0" w:space="0" w:color="auto"/>
                        <w:left w:val="none" w:sz="0" w:space="0" w:color="auto"/>
                        <w:bottom w:val="none" w:sz="0" w:space="0" w:color="auto"/>
                        <w:right w:val="none" w:sz="0" w:space="0" w:color="auto"/>
                      </w:divBdr>
                    </w:div>
                  </w:divsChild>
                </w:div>
                <w:div w:id="618028563">
                  <w:marLeft w:val="0"/>
                  <w:marRight w:val="0"/>
                  <w:marTop w:val="0"/>
                  <w:marBottom w:val="0"/>
                  <w:divBdr>
                    <w:top w:val="none" w:sz="0" w:space="0" w:color="auto"/>
                    <w:left w:val="none" w:sz="0" w:space="0" w:color="auto"/>
                    <w:bottom w:val="none" w:sz="0" w:space="0" w:color="auto"/>
                    <w:right w:val="none" w:sz="0" w:space="0" w:color="auto"/>
                  </w:divBdr>
                  <w:divsChild>
                    <w:div w:id="410203497">
                      <w:marLeft w:val="0"/>
                      <w:marRight w:val="0"/>
                      <w:marTop w:val="0"/>
                      <w:marBottom w:val="0"/>
                      <w:divBdr>
                        <w:top w:val="none" w:sz="0" w:space="0" w:color="auto"/>
                        <w:left w:val="none" w:sz="0" w:space="0" w:color="auto"/>
                        <w:bottom w:val="none" w:sz="0" w:space="0" w:color="auto"/>
                        <w:right w:val="none" w:sz="0" w:space="0" w:color="auto"/>
                      </w:divBdr>
                    </w:div>
                  </w:divsChild>
                </w:div>
                <w:div w:id="636958152">
                  <w:marLeft w:val="0"/>
                  <w:marRight w:val="0"/>
                  <w:marTop w:val="0"/>
                  <w:marBottom w:val="0"/>
                  <w:divBdr>
                    <w:top w:val="none" w:sz="0" w:space="0" w:color="auto"/>
                    <w:left w:val="none" w:sz="0" w:space="0" w:color="auto"/>
                    <w:bottom w:val="none" w:sz="0" w:space="0" w:color="auto"/>
                    <w:right w:val="none" w:sz="0" w:space="0" w:color="auto"/>
                  </w:divBdr>
                  <w:divsChild>
                    <w:div w:id="502205912">
                      <w:marLeft w:val="0"/>
                      <w:marRight w:val="0"/>
                      <w:marTop w:val="0"/>
                      <w:marBottom w:val="0"/>
                      <w:divBdr>
                        <w:top w:val="none" w:sz="0" w:space="0" w:color="auto"/>
                        <w:left w:val="none" w:sz="0" w:space="0" w:color="auto"/>
                        <w:bottom w:val="none" w:sz="0" w:space="0" w:color="auto"/>
                        <w:right w:val="none" w:sz="0" w:space="0" w:color="auto"/>
                      </w:divBdr>
                    </w:div>
                  </w:divsChild>
                </w:div>
                <w:div w:id="832376651">
                  <w:marLeft w:val="0"/>
                  <w:marRight w:val="0"/>
                  <w:marTop w:val="0"/>
                  <w:marBottom w:val="0"/>
                  <w:divBdr>
                    <w:top w:val="none" w:sz="0" w:space="0" w:color="auto"/>
                    <w:left w:val="none" w:sz="0" w:space="0" w:color="auto"/>
                    <w:bottom w:val="none" w:sz="0" w:space="0" w:color="auto"/>
                    <w:right w:val="none" w:sz="0" w:space="0" w:color="auto"/>
                  </w:divBdr>
                  <w:divsChild>
                    <w:div w:id="551307320">
                      <w:marLeft w:val="0"/>
                      <w:marRight w:val="0"/>
                      <w:marTop w:val="0"/>
                      <w:marBottom w:val="0"/>
                      <w:divBdr>
                        <w:top w:val="none" w:sz="0" w:space="0" w:color="auto"/>
                        <w:left w:val="none" w:sz="0" w:space="0" w:color="auto"/>
                        <w:bottom w:val="none" w:sz="0" w:space="0" w:color="auto"/>
                        <w:right w:val="none" w:sz="0" w:space="0" w:color="auto"/>
                      </w:divBdr>
                    </w:div>
                  </w:divsChild>
                </w:div>
                <w:div w:id="1247812561">
                  <w:marLeft w:val="0"/>
                  <w:marRight w:val="0"/>
                  <w:marTop w:val="0"/>
                  <w:marBottom w:val="0"/>
                  <w:divBdr>
                    <w:top w:val="none" w:sz="0" w:space="0" w:color="auto"/>
                    <w:left w:val="none" w:sz="0" w:space="0" w:color="auto"/>
                    <w:bottom w:val="none" w:sz="0" w:space="0" w:color="auto"/>
                    <w:right w:val="none" w:sz="0" w:space="0" w:color="auto"/>
                  </w:divBdr>
                  <w:divsChild>
                    <w:div w:id="1452015708">
                      <w:marLeft w:val="0"/>
                      <w:marRight w:val="0"/>
                      <w:marTop w:val="0"/>
                      <w:marBottom w:val="0"/>
                      <w:divBdr>
                        <w:top w:val="none" w:sz="0" w:space="0" w:color="auto"/>
                        <w:left w:val="none" w:sz="0" w:space="0" w:color="auto"/>
                        <w:bottom w:val="none" w:sz="0" w:space="0" w:color="auto"/>
                        <w:right w:val="none" w:sz="0" w:space="0" w:color="auto"/>
                      </w:divBdr>
                    </w:div>
                  </w:divsChild>
                </w:div>
                <w:div w:id="1436366246">
                  <w:marLeft w:val="0"/>
                  <w:marRight w:val="0"/>
                  <w:marTop w:val="0"/>
                  <w:marBottom w:val="0"/>
                  <w:divBdr>
                    <w:top w:val="none" w:sz="0" w:space="0" w:color="auto"/>
                    <w:left w:val="none" w:sz="0" w:space="0" w:color="auto"/>
                    <w:bottom w:val="none" w:sz="0" w:space="0" w:color="auto"/>
                    <w:right w:val="none" w:sz="0" w:space="0" w:color="auto"/>
                  </w:divBdr>
                  <w:divsChild>
                    <w:div w:id="1796362802">
                      <w:marLeft w:val="0"/>
                      <w:marRight w:val="0"/>
                      <w:marTop w:val="0"/>
                      <w:marBottom w:val="0"/>
                      <w:divBdr>
                        <w:top w:val="none" w:sz="0" w:space="0" w:color="auto"/>
                        <w:left w:val="none" w:sz="0" w:space="0" w:color="auto"/>
                        <w:bottom w:val="none" w:sz="0" w:space="0" w:color="auto"/>
                        <w:right w:val="none" w:sz="0" w:space="0" w:color="auto"/>
                      </w:divBdr>
                    </w:div>
                  </w:divsChild>
                </w:div>
                <w:div w:id="1756973699">
                  <w:marLeft w:val="0"/>
                  <w:marRight w:val="0"/>
                  <w:marTop w:val="0"/>
                  <w:marBottom w:val="0"/>
                  <w:divBdr>
                    <w:top w:val="none" w:sz="0" w:space="0" w:color="auto"/>
                    <w:left w:val="none" w:sz="0" w:space="0" w:color="auto"/>
                    <w:bottom w:val="none" w:sz="0" w:space="0" w:color="auto"/>
                    <w:right w:val="none" w:sz="0" w:space="0" w:color="auto"/>
                  </w:divBdr>
                  <w:divsChild>
                    <w:div w:id="1261639881">
                      <w:marLeft w:val="0"/>
                      <w:marRight w:val="0"/>
                      <w:marTop w:val="0"/>
                      <w:marBottom w:val="0"/>
                      <w:divBdr>
                        <w:top w:val="none" w:sz="0" w:space="0" w:color="auto"/>
                        <w:left w:val="none" w:sz="0" w:space="0" w:color="auto"/>
                        <w:bottom w:val="none" w:sz="0" w:space="0" w:color="auto"/>
                        <w:right w:val="none" w:sz="0" w:space="0" w:color="auto"/>
                      </w:divBdr>
                    </w:div>
                  </w:divsChild>
                </w:div>
                <w:div w:id="1821070734">
                  <w:marLeft w:val="0"/>
                  <w:marRight w:val="0"/>
                  <w:marTop w:val="0"/>
                  <w:marBottom w:val="0"/>
                  <w:divBdr>
                    <w:top w:val="none" w:sz="0" w:space="0" w:color="auto"/>
                    <w:left w:val="none" w:sz="0" w:space="0" w:color="auto"/>
                    <w:bottom w:val="none" w:sz="0" w:space="0" w:color="auto"/>
                    <w:right w:val="none" w:sz="0" w:space="0" w:color="auto"/>
                  </w:divBdr>
                  <w:divsChild>
                    <w:div w:id="138806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830052">
          <w:marLeft w:val="0"/>
          <w:marRight w:val="0"/>
          <w:marTop w:val="0"/>
          <w:marBottom w:val="0"/>
          <w:divBdr>
            <w:top w:val="none" w:sz="0" w:space="0" w:color="auto"/>
            <w:left w:val="none" w:sz="0" w:space="0" w:color="auto"/>
            <w:bottom w:val="none" w:sz="0" w:space="0" w:color="auto"/>
            <w:right w:val="none" w:sz="0" w:space="0" w:color="auto"/>
          </w:divBdr>
          <w:divsChild>
            <w:div w:id="1981303159">
              <w:marLeft w:val="0"/>
              <w:marRight w:val="0"/>
              <w:marTop w:val="30"/>
              <w:marBottom w:val="30"/>
              <w:divBdr>
                <w:top w:val="none" w:sz="0" w:space="0" w:color="auto"/>
                <w:left w:val="none" w:sz="0" w:space="0" w:color="auto"/>
                <w:bottom w:val="none" w:sz="0" w:space="0" w:color="auto"/>
                <w:right w:val="none" w:sz="0" w:space="0" w:color="auto"/>
              </w:divBdr>
              <w:divsChild>
                <w:div w:id="67700134">
                  <w:marLeft w:val="0"/>
                  <w:marRight w:val="0"/>
                  <w:marTop w:val="0"/>
                  <w:marBottom w:val="0"/>
                  <w:divBdr>
                    <w:top w:val="none" w:sz="0" w:space="0" w:color="auto"/>
                    <w:left w:val="none" w:sz="0" w:space="0" w:color="auto"/>
                    <w:bottom w:val="none" w:sz="0" w:space="0" w:color="auto"/>
                    <w:right w:val="none" w:sz="0" w:space="0" w:color="auto"/>
                  </w:divBdr>
                  <w:divsChild>
                    <w:div w:id="11417337">
                      <w:marLeft w:val="0"/>
                      <w:marRight w:val="0"/>
                      <w:marTop w:val="0"/>
                      <w:marBottom w:val="0"/>
                      <w:divBdr>
                        <w:top w:val="none" w:sz="0" w:space="0" w:color="auto"/>
                        <w:left w:val="none" w:sz="0" w:space="0" w:color="auto"/>
                        <w:bottom w:val="none" w:sz="0" w:space="0" w:color="auto"/>
                        <w:right w:val="none" w:sz="0" w:space="0" w:color="auto"/>
                      </w:divBdr>
                    </w:div>
                  </w:divsChild>
                </w:div>
                <w:div w:id="205215647">
                  <w:marLeft w:val="0"/>
                  <w:marRight w:val="0"/>
                  <w:marTop w:val="0"/>
                  <w:marBottom w:val="0"/>
                  <w:divBdr>
                    <w:top w:val="none" w:sz="0" w:space="0" w:color="auto"/>
                    <w:left w:val="none" w:sz="0" w:space="0" w:color="auto"/>
                    <w:bottom w:val="none" w:sz="0" w:space="0" w:color="auto"/>
                    <w:right w:val="none" w:sz="0" w:space="0" w:color="auto"/>
                  </w:divBdr>
                  <w:divsChild>
                    <w:div w:id="877158133">
                      <w:marLeft w:val="0"/>
                      <w:marRight w:val="0"/>
                      <w:marTop w:val="0"/>
                      <w:marBottom w:val="0"/>
                      <w:divBdr>
                        <w:top w:val="none" w:sz="0" w:space="0" w:color="auto"/>
                        <w:left w:val="none" w:sz="0" w:space="0" w:color="auto"/>
                        <w:bottom w:val="none" w:sz="0" w:space="0" w:color="auto"/>
                        <w:right w:val="none" w:sz="0" w:space="0" w:color="auto"/>
                      </w:divBdr>
                    </w:div>
                  </w:divsChild>
                </w:div>
                <w:div w:id="505286849">
                  <w:marLeft w:val="0"/>
                  <w:marRight w:val="0"/>
                  <w:marTop w:val="0"/>
                  <w:marBottom w:val="0"/>
                  <w:divBdr>
                    <w:top w:val="none" w:sz="0" w:space="0" w:color="auto"/>
                    <w:left w:val="none" w:sz="0" w:space="0" w:color="auto"/>
                    <w:bottom w:val="none" w:sz="0" w:space="0" w:color="auto"/>
                    <w:right w:val="none" w:sz="0" w:space="0" w:color="auto"/>
                  </w:divBdr>
                  <w:divsChild>
                    <w:div w:id="1254509614">
                      <w:marLeft w:val="0"/>
                      <w:marRight w:val="0"/>
                      <w:marTop w:val="0"/>
                      <w:marBottom w:val="0"/>
                      <w:divBdr>
                        <w:top w:val="none" w:sz="0" w:space="0" w:color="auto"/>
                        <w:left w:val="none" w:sz="0" w:space="0" w:color="auto"/>
                        <w:bottom w:val="none" w:sz="0" w:space="0" w:color="auto"/>
                        <w:right w:val="none" w:sz="0" w:space="0" w:color="auto"/>
                      </w:divBdr>
                    </w:div>
                  </w:divsChild>
                </w:div>
                <w:div w:id="687216870">
                  <w:marLeft w:val="0"/>
                  <w:marRight w:val="0"/>
                  <w:marTop w:val="0"/>
                  <w:marBottom w:val="0"/>
                  <w:divBdr>
                    <w:top w:val="none" w:sz="0" w:space="0" w:color="auto"/>
                    <w:left w:val="none" w:sz="0" w:space="0" w:color="auto"/>
                    <w:bottom w:val="none" w:sz="0" w:space="0" w:color="auto"/>
                    <w:right w:val="none" w:sz="0" w:space="0" w:color="auto"/>
                  </w:divBdr>
                  <w:divsChild>
                    <w:div w:id="445195134">
                      <w:marLeft w:val="0"/>
                      <w:marRight w:val="0"/>
                      <w:marTop w:val="0"/>
                      <w:marBottom w:val="0"/>
                      <w:divBdr>
                        <w:top w:val="none" w:sz="0" w:space="0" w:color="auto"/>
                        <w:left w:val="none" w:sz="0" w:space="0" w:color="auto"/>
                        <w:bottom w:val="none" w:sz="0" w:space="0" w:color="auto"/>
                        <w:right w:val="none" w:sz="0" w:space="0" w:color="auto"/>
                      </w:divBdr>
                    </w:div>
                  </w:divsChild>
                </w:div>
                <w:div w:id="1041974540">
                  <w:marLeft w:val="0"/>
                  <w:marRight w:val="0"/>
                  <w:marTop w:val="0"/>
                  <w:marBottom w:val="0"/>
                  <w:divBdr>
                    <w:top w:val="none" w:sz="0" w:space="0" w:color="auto"/>
                    <w:left w:val="none" w:sz="0" w:space="0" w:color="auto"/>
                    <w:bottom w:val="none" w:sz="0" w:space="0" w:color="auto"/>
                    <w:right w:val="none" w:sz="0" w:space="0" w:color="auto"/>
                  </w:divBdr>
                  <w:divsChild>
                    <w:div w:id="1234044109">
                      <w:marLeft w:val="0"/>
                      <w:marRight w:val="0"/>
                      <w:marTop w:val="0"/>
                      <w:marBottom w:val="0"/>
                      <w:divBdr>
                        <w:top w:val="none" w:sz="0" w:space="0" w:color="auto"/>
                        <w:left w:val="none" w:sz="0" w:space="0" w:color="auto"/>
                        <w:bottom w:val="none" w:sz="0" w:space="0" w:color="auto"/>
                        <w:right w:val="none" w:sz="0" w:space="0" w:color="auto"/>
                      </w:divBdr>
                    </w:div>
                  </w:divsChild>
                </w:div>
                <w:div w:id="1392147486">
                  <w:marLeft w:val="0"/>
                  <w:marRight w:val="0"/>
                  <w:marTop w:val="0"/>
                  <w:marBottom w:val="0"/>
                  <w:divBdr>
                    <w:top w:val="none" w:sz="0" w:space="0" w:color="auto"/>
                    <w:left w:val="none" w:sz="0" w:space="0" w:color="auto"/>
                    <w:bottom w:val="none" w:sz="0" w:space="0" w:color="auto"/>
                    <w:right w:val="none" w:sz="0" w:space="0" w:color="auto"/>
                  </w:divBdr>
                  <w:divsChild>
                    <w:div w:id="931938781">
                      <w:marLeft w:val="0"/>
                      <w:marRight w:val="0"/>
                      <w:marTop w:val="0"/>
                      <w:marBottom w:val="0"/>
                      <w:divBdr>
                        <w:top w:val="none" w:sz="0" w:space="0" w:color="auto"/>
                        <w:left w:val="none" w:sz="0" w:space="0" w:color="auto"/>
                        <w:bottom w:val="none" w:sz="0" w:space="0" w:color="auto"/>
                        <w:right w:val="none" w:sz="0" w:space="0" w:color="auto"/>
                      </w:divBdr>
                    </w:div>
                  </w:divsChild>
                </w:div>
                <w:div w:id="1403210742">
                  <w:marLeft w:val="0"/>
                  <w:marRight w:val="0"/>
                  <w:marTop w:val="0"/>
                  <w:marBottom w:val="0"/>
                  <w:divBdr>
                    <w:top w:val="none" w:sz="0" w:space="0" w:color="auto"/>
                    <w:left w:val="none" w:sz="0" w:space="0" w:color="auto"/>
                    <w:bottom w:val="none" w:sz="0" w:space="0" w:color="auto"/>
                    <w:right w:val="none" w:sz="0" w:space="0" w:color="auto"/>
                  </w:divBdr>
                  <w:divsChild>
                    <w:div w:id="1794518285">
                      <w:marLeft w:val="0"/>
                      <w:marRight w:val="0"/>
                      <w:marTop w:val="0"/>
                      <w:marBottom w:val="0"/>
                      <w:divBdr>
                        <w:top w:val="none" w:sz="0" w:space="0" w:color="auto"/>
                        <w:left w:val="none" w:sz="0" w:space="0" w:color="auto"/>
                        <w:bottom w:val="none" w:sz="0" w:space="0" w:color="auto"/>
                        <w:right w:val="none" w:sz="0" w:space="0" w:color="auto"/>
                      </w:divBdr>
                    </w:div>
                  </w:divsChild>
                </w:div>
                <w:div w:id="1550608738">
                  <w:marLeft w:val="0"/>
                  <w:marRight w:val="0"/>
                  <w:marTop w:val="0"/>
                  <w:marBottom w:val="0"/>
                  <w:divBdr>
                    <w:top w:val="none" w:sz="0" w:space="0" w:color="auto"/>
                    <w:left w:val="none" w:sz="0" w:space="0" w:color="auto"/>
                    <w:bottom w:val="none" w:sz="0" w:space="0" w:color="auto"/>
                    <w:right w:val="none" w:sz="0" w:space="0" w:color="auto"/>
                  </w:divBdr>
                  <w:divsChild>
                    <w:div w:id="1514875773">
                      <w:marLeft w:val="0"/>
                      <w:marRight w:val="0"/>
                      <w:marTop w:val="0"/>
                      <w:marBottom w:val="0"/>
                      <w:divBdr>
                        <w:top w:val="none" w:sz="0" w:space="0" w:color="auto"/>
                        <w:left w:val="none" w:sz="0" w:space="0" w:color="auto"/>
                        <w:bottom w:val="none" w:sz="0" w:space="0" w:color="auto"/>
                        <w:right w:val="none" w:sz="0" w:space="0" w:color="auto"/>
                      </w:divBdr>
                    </w:div>
                  </w:divsChild>
                </w:div>
                <w:div w:id="1660576573">
                  <w:marLeft w:val="0"/>
                  <w:marRight w:val="0"/>
                  <w:marTop w:val="0"/>
                  <w:marBottom w:val="0"/>
                  <w:divBdr>
                    <w:top w:val="none" w:sz="0" w:space="0" w:color="auto"/>
                    <w:left w:val="none" w:sz="0" w:space="0" w:color="auto"/>
                    <w:bottom w:val="none" w:sz="0" w:space="0" w:color="auto"/>
                    <w:right w:val="none" w:sz="0" w:space="0" w:color="auto"/>
                  </w:divBdr>
                  <w:divsChild>
                    <w:div w:id="1955357218">
                      <w:marLeft w:val="0"/>
                      <w:marRight w:val="0"/>
                      <w:marTop w:val="0"/>
                      <w:marBottom w:val="0"/>
                      <w:divBdr>
                        <w:top w:val="none" w:sz="0" w:space="0" w:color="auto"/>
                        <w:left w:val="none" w:sz="0" w:space="0" w:color="auto"/>
                        <w:bottom w:val="none" w:sz="0" w:space="0" w:color="auto"/>
                        <w:right w:val="none" w:sz="0" w:space="0" w:color="auto"/>
                      </w:divBdr>
                    </w:div>
                  </w:divsChild>
                </w:div>
                <w:div w:id="1765413377">
                  <w:marLeft w:val="0"/>
                  <w:marRight w:val="0"/>
                  <w:marTop w:val="0"/>
                  <w:marBottom w:val="0"/>
                  <w:divBdr>
                    <w:top w:val="none" w:sz="0" w:space="0" w:color="auto"/>
                    <w:left w:val="none" w:sz="0" w:space="0" w:color="auto"/>
                    <w:bottom w:val="none" w:sz="0" w:space="0" w:color="auto"/>
                    <w:right w:val="none" w:sz="0" w:space="0" w:color="auto"/>
                  </w:divBdr>
                  <w:divsChild>
                    <w:div w:id="88961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12490">
      <w:bodyDiv w:val="1"/>
      <w:marLeft w:val="0"/>
      <w:marRight w:val="0"/>
      <w:marTop w:val="0"/>
      <w:marBottom w:val="0"/>
      <w:divBdr>
        <w:top w:val="none" w:sz="0" w:space="0" w:color="auto"/>
        <w:left w:val="none" w:sz="0" w:space="0" w:color="auto"/>
        <w:bottom w:val="none" w:sz="0" w:space="0" w:color="auto"/>
        <w:right w:val="none" w:sz="0" w:space="0" w:color="auto"/>
      </w:divBdr>
    </w:div>
    <w:div w:id="169686537">
      <w:bodyDiv w:val="1"/>
      <w:marLeft w:val="0"/>
      <w:marRight w:val="0"/>
      <w:marTop w:val="0"/>
      <w:marBottom w:val="0"/>
      <w:divBdr>
        <w:top w:val="none" w:sz="0" w:space="0" w:color="auto"/>
        <w:left w:val="none" w:sz="0" w:space="0" w:color="auto"/>
        <w:bottom w:val="none" w:sz="0" w:space="0" w:color="auto"/>
        <w:right w:val="none" w:sz="0" w:space="0" w:color="auto"/>
      </w:divBdr>
    </w:div>
    <w:div w:id="192426164">
      <w:bodyDiv w:val="1"/>
      <w:marLeft w:val="0"/>
      <w:marRight w:val="0"/>
      <w:marTop w:val="0"/>
      <w:marBottom w:val="0"/>
      <w:divBdr>
        <w:top w:val="none" w:sz="0" w:space="0" w:color="auto"/>
        <w:left w:val="none" w:sz="0" w:space="0" w:color="auto"/>
        <w:bottom w:val="none" w:sz="0" w:space="0" w:color="auto"/>
        <w:right w:val="none" w:sz="0" w:space="0" w:color="auto"/>
      </w:divBdr>
    </w:div>
    <w:div w:id="194275149">
      <w:bodyDiv w:val="1"/>
      <w:marLeft w:val="0"/>
      <w:marRight w:val="0"/>
      <w:marTop w:val="0"/>
      <w:marBottom w:val="0"/>
      <w:divBdr>
        <w:top w:val="none" w:sz="0" w:space="0" w:color="auto"/>
        <w:left w:val="none" w:sz="0" w:space="0" w:color="auto"/>
        <w:bottom w:val="none" w:sz="0" w:space="0" w:color="auto"/>
        <w:right w:val="none" w:sz="0" w:space="0" w:color="auto"/>
      </w:divBdr>
    </w:div>
    <w:div w:id="248545018">
      <w:bodyDiv w:val="1"/>
      <w:marLeft w:val="0"/>
      <w:marRight w:val="0"/>
      <w:marTop w:val="0"/>
      <w:marBottom w:val="0"/>
      <w:divBdr>
        <w:top w:val="none" w:sz="0" w:space="0" w:color="auto"/>
        <w:left w:val="none" w:sz="0" w:space="0" w:color="auto"/>
        <w:bottom w:val="none" w:sz="0" w:space="0" w:color="auto"/>
        <w:right w:val="none" w:sz="0" w:space="0" w:color="auto"/>
      </w:divBdr>
    </w:div>
    <w:div w:id="249967404">
      <w:bodyDiv w:val="1"/>
      <w:marLeft w:val="0"/>
      <w:marRight w:val="0"/>
      <w:marTop w:val="0"/>
      <w:marBottom w:val="0"/>
      <w:divBdr>
        <w:top w:val="none" w:sz="0" w:space="0" w:color="auto"/>
        <w:left w:val="none" w:sz="0" w:space="0" w:color="auto"/>
        <w:bottom w:val="none" w:sz="0" w:space="0" w:color="auto"/>
        <w:right w:val="none" w:sz="0" w:space="0" w:color="auto"/>
      </w:divBdr>
    </w:div>
    <w:div w:id="260768683">
      <w:bodyDiv w:val="1"/>
      <w:marLeft w:val="0"/>
      <w:marRight w:val="0"/>
      <w:marTop w:val="0"/>
      <w:marBottom w:val="0"/>
      <w:divBdr>
        <w:top w:val="none" w:sz="0" w:space="0" w:color="auto"/>
        <w:left w:val="none" w:sz="0" w:space="0" w:color="auto"/>
        <w:bottom w:val="none" w:sz="0" w:space="0" w:color="auto"/>
        <w:right w:val="none" w:sz="0" w:space="0" w:color="auto"/>
      </w:divBdr>
    </w:div>
    <w:div w:id="270015538">
      <w:bodyDiv w:val="1"/>
      <w:marLeft w:val="0"/>
      <w:marRight w:val="0"/>
      <w:marTop w:val="0"/>
      <w:marBottom w:val="0"/>
      <w:divBdr>
        <w:top w:val="none" w:sz="0" w:space="0" w:color="auto"/>
        <w:left w:val="none" w:sz="0" w:space="0" w:color="auto"/>
        <w:bottom w:val="none" w:sz="0" w:space="0" w:color="auto"/>
        <w:right w:val="none" w:sz="0" w:space="0" w:color="auto"/>
      </w:divBdr>
    </w:div>
    <w:div w:id="288364117">
      <w:bodyDiv w:val="1"/>
      <w:marLeft w:val="0"/>
      <w:marRight w:val="0"/>
      <w:marTop w:val="0"/>
      <w:marBottom w:val="0"/>
      <w:divBdr>
        <w:top w:val="none" w:sz="0" w:space="0" w:color="auto"/>
        <w:left w:val="none" w:sz="0" w:space="0" w:color="auto"/>
        <w:bottom w:val="none" w:sz="0" w:space="0" w:color="auto"/>
        <w:right w:val="none" w:sz="0" w:space="0" w:color="auto"/>
      </w:divBdr>
    </w:div>
    <w:div w:id="293025947">
      <w:bodyDiv w:val="1"/>
      <w:marLeft w:val="0"/>
      <w:marRight w:val="0"/>
      <w:marTop w:val="0"/>
      <w:marBottom w:val="0"/>
      <w:divBdr>
        <w:top w:val="none" w:sz="0" w:space="0" w:color="auto"/>
        <w:left w:val="none" w:sz="0" w:space="0" w:color="auto"/>
        <w:bottom w:val="none" w:sz="0" w:space="0" w:color="auto"/>
        <w:right w:val="none" w:sz="0" w:space="0" w:color="auto"/>
      </w:divBdr>
    </w:div>
    <w:div w:id="337316619">
      <w:bodyDiv w:val="1"/>
      <w:marLeft w:val="0"/>
      <w:marRight w:val="0"/>
      <w:marTop w:val="0"/>
      <w:marBottom w:val="0"/>
      <w:divBdr>
        <w:top w:val="none" w:sz="0" w:space="0" w:color="auto"/>
        <w:left w:val="none" w:sz="0" w:space="0" w:color="auto"/>
        <w:bottom w:val="none" w:sz="0" w:space="0" w:color="auto"/>
        <w:right w:val="none" w:sz="0" w:space="0" w:color="auto"/>
      </w:divBdr>
      <w:divsChild>
        <w:div w:id="124735974">
          <w:marLeft w:val="0"/>
          <w:marRight w:val="0"/>
          <w:marTop w:val="0"/>
          <w:marBottom w:val="0"/>
          <w:divBdr>
            <w:top w:val="none" w:sz="0" w:space="0" w:color="auto"/>
            <w:left w:val="none" w:sz="0" w:space="0" w:color="auto"/>
            <w:bottom w:val="none" w:sz="0" w:space="0" w:color="auto"/>
            <w:right w:val="none" w:sz="0" w:space="0" w:color="auto"/>
          </w:divBdr>
          <w:divsChild>
            <w:div w:id="1858344491">
              <w:marLeft w:val="0"/>
              <w:marRight w:val="0"/>
              <w:marTop w:val="0"/>
              <w:marBottom w:val="0"/>
              <w:divBdr>
                <w:top w:val="none" w:sz="0" w:space="0" w:color="auto"/>
                <w:left w:val="none" w:sz="0" w:space="0" w:color="auto"/>
                <w:bottom w:val="none" w:sz="0" w:space="0" w:color="auto"/>
                <w:right w:val="none" w:sz="0" w:space="0" w:color="auto"/>
              </w:divBdr>
              <w:divsChild>
                <w:div w:id="1172063993">
                  <w:marLeft w:val="0"/>
                  <w:marRight w:val="0"/>
                  <w:marTop w:val="0"/>
                  <w:marBottom w:val="0"/>
                  <w:divBdr>
                    <w:top w:val="none" w:sz="0" w:space="0" w:color="auto"/>
                    <w:left w:val="none" w:sz="0" w:space="0" w:color="auto"/>
                    <w:bottom w:val="none" w:sz="0" w:space="0" w:color="auto"/>
                    <w:right w:val="none" w:sz="0" w:space="0" w:color="auto"/>
                  </w:divBdr>
                  <w:divsChild>
                    <w:div w:id="881285762">
                      <w:marLeft w:val="0"/>
                      <w:marRight w:val="0"/>
                      <w:marTop w:val="0"/>
                      <w:marBottom w:val="0"/>
                      <w:divBdr>
                        <w:top w:val="none" w:sz="0" w:space="0" w:color="auto"/>
                        <w:left w:val="none" w:sz="0" w:space="0" w:color="auto"/>
                        <w:bottom w:val="none" w:sz="0" w:space="0" w:color="auto"/>
                        <w:right w:val="none" w:sz="0" w:space="0" w:color="auto"/>
                      </w:divBdr>
                      <w:divsChild>
                        <w:div w:id="1020739803">
                          <w:marLeft w:val="0"/>
                          <w:marRight w:val="0"/>
                          <w:marTop w:val="0"/>
                          <w:marBottom w:val="0"/>
                          <w:divBdr>
                            <w:top w:val="none" w:sz="0" w:space="0" w:color="auto"/>
                            <w:left w:val="none" w:sz="0" w:space="0" w:color="auto"/>
                            <w:bottom w:val="none" w:sz="0" w:space="0" w:color="auto"/>
                            <w:right w:val="none" w:sz="0" w:space="0" w:color="auto"/>
                          </w:divBdr>
                          <w:divsChild>
                            <w:div w:id="1654217766">
                              <w:marLeft w:val="0"/>
                              <w:marRight w:val="0"/>
                              <w:marTop w:val="0"/>
                              <w:marBottom w:val="0"/>
                              <w:divBdr>
                                <w:top w:val="none" w:sz="0" w:space="0" w:color="auto"/>
                                <w:left w:val="none" w:sz="0" w:space="0" w:color="auto"/>
                                <w:bottom w:val="none" w:sz="0" w:space="0" w:color="auto"/>
                                <w:right w:val="none" w:sz="0" w:space="0" w:color="auto"/>
                              </w:divBdr>
                              <w:divsChild>
                                <w:div w:id="1715039549">
                                  <w:marLeft w:val="0"/>
                                  <w:marRight w:val="0"/>
                                  <w:marTop w:val="0"/>
                                  <w:marBottom w:val="0"/>
                                  <w:divBdr>
                                    <w:top w:val="none" w:sz="0" w:space="0" w:color="auto"/>
                                    <w:left w:val="none" w:sz="0" w:space="0" w:color="auto"/>
                                    <w:bottom w:val="none" w:sz="0" w:space="0" w:color="auto"/>
                                    <w:right w:val="none" w:sz="0" w:space="0" w:color="auto"/>
                                  </w:divBdr>
                                  <w:divsChild>
                                    <w:div w:id="1915047737">
                                      <w:marLeft w:val="0"/>
                                      <w:marRight w:val="0"/>
                                      <w:marTop w:val="0"/>
                                      <w:marBottom w:val="0"/>
                                      <w:divBdr>
                                        <w:top w:val="none" w:sz="0" w:space="0" w:color="auto"/>
                                        <w:left w:val="none" w:sz="0" w:space="0" w:color="auto"/>
                                        <w:bottom w:val="none" w:sz="0" w:space="0" w:color="auto"/>
                                        <w:right w:val="none" w:sz="0" w:space="0" w:color="auto"/>
                                      </w:divBdr>
                                      <w:divsChild>
                                        <w:div w:id="1682775222">
                                          <w:marLeft w:val="0"/>
                                          <w:marRight w:val="0"/>
                                          <w:marTop w:val="0"/>
                                          <w:marBottom w:val="0"/>
                                          <w:divBdr>
                                            <w:top w:val="none" w:sz="0" w:space="0" w:color="auto"/>
                                            <w:left w:val="none" w:sz="0" w:space="0" w:color="auto"/>
                                            <w:bottom w:val="none" w:sz="0" w:space="0" w:color="auto"/>
                                            <w:right w:val="none" w:sz="0" w:space="0" w:color="auto"/>
                                          </w:divBdr>
                                          <w:divsChild>
                                            <w:div w:id="1265922302">
                                              <w:marLeft w:val="0"/>
                                              <w:marRight w:val="0"/>
                                              <w:marTop w:val="0"/>
                                              <w:marBottom w:val="0"/>
                                              <w:divBdr>
                                                <w:top w:val="none" w:sz="0" w:space="0" w:color="auto"/>
                                                <w:left w:val="none" w:sz="0" w:space="0" w:color="auto"/>
                                                <w:bottom w:val="none" w:sz="0" w:space="0" w:color="auto"/>
                                                <w:right w:val="none" w:sz="0" w:space="0" w:color="auto"/>
                                              </w:divBdr>
                                              <w:divsChild>
                                                <w:div w:id="876510152">
                                                  <w:marLeft w:val="0"/>
                                                  <w:marRight w:val="0"/>
                                                  <w:marTop w:val="0"/>
                                                  <w:marBottom w:val="0"/>
                                                  <w:divBdr>
                                                    <w:top w:val="none" w:sz="0" w:space="0" w:color="auto"/>
                                                    <w:left w:val="none" w:sz="0" w:space="0" w:color="auto"/>
                                                    <w:bottom w:val="none" w:sz="0" w:space="0" w:color="auto"/>
                                                    <w:right w:val="none" w:sz="0" w:space="0" w:color="auto"/>
                                                  </w:divBdr>
                                                  <w:divsChild>
                                                    <w:div w:id="341861267">
                                                      <w:marLeft w:val="0"/>
                                                      <w:marRight w:val="0"/>
                                                      <w:marTop w:val="0"/>
                                                      <w:marBottom w:val="0"/>
                                                      <w:divBdr>
                                                        <w:top w:val="none" w:sz="0" w:space="0" w:color="auto"/>
                                                        <w:left w:val="none" w:sz="0" w:space="0" w:color="auto"/>
                                                        <w:bottom w:val="none" w:sz="0" w:space="0" w:color="auto"/>
                                                        <w:right w:val="none" w:sz="0" w:space="0" w:color="auto"/>
                                                      </w:divBdr>
                                                      <w:divsChild>
                                                        <w:div w:id="1968857312">
                                                          <w:marLeft w:val="0"/>
                                                          <w:marRight w:val="0"/>
                                                          <w:marTop w:val="0"/>
                                                          <w:marBottom w:val="0"/>
                                                          <w:divBdr>
                                                            <w:top w:val="none" w:sz="0" w:space="0" w:color="auto"/>
                                                            <w:left w:val="none" w:sz="0" w:space="0" w:color="auto"/>
                                                            <w:bottom w:val="none" w:sz="0" w:space="0" w:color="auto"/>
                                                            <w:right w:val="none" w:sz="0" w:space="0" w:color="auto"/>
                                                          </w:divBdr>
                                                          <w:divsChild>
                                                            <w:div w:id="2095931825">
                                                              <w:marLeft w:val="0"/>
                                                              <w:marRight w:val="0"/>
                                                              <w:marTop w:val="0"/>
                                                              <w:marBottom w:val="120"/>
                                                              <w:divBdr>
                                                                <w:top w:val="none" w:sz="0" w:space="0" w:color="auto"/>
                                                                <w:left w:val="none" w:sz="0" w:space="0" w:color="auto"/>
                                                                <w:bottom w:val="none" w:sz="0" w:space="0" w:color="auto"/>
                                                                <w:right w:val="none" w:sz="0" w:space="0" w:color="auto"/>
                                                              </w:divBdr>
                                                              <w:divsChild>
                                                                <w:div w:id="1914847526">
                                                                  <w:marLeft w:val="0"/>
                                                                  <w:marRight w:val="0"/>
                                                                  <w:marTop w:val="0"/>
                                                                  <w:marBottom w:val="0"/>
                                                                  <w:divBdr>
                                                                    <w:top w:val="none" w:sz="0" w:space="0" w:color="auto"/>
                                                                    <w:left w:val="none" w:sz="0" w:space="0" w:color="auto"/>
                                                                    <w:bottom w:val="none" w:sz="0" w:space="0" w:color="auto"/>
                                                                    <w:right w:val="none" w:sz="0" w:space="0" w:color="auto"/>
                                                                  </w:divBdr>
                                                                  <w:divsChild>
                                                                    <w:div w:id="340741747">
                                                                      <w:marLeft w:val="0"/>
                                                                      <w:marRight w:val="0"/>
                                                                      <w:marTop w:val="0"/>
                                                                      <w:marBottom w:val="0"/>
                                                                      <w:divBdr>
                                                                        <w:top w:val="none" w:sz="0" w:space="0" w:color="auto"/>
                                                                        <w:left w:val="none" w:sz="0" w:space="0" w:color="auto"/>
                                                                        <w:bottom w:val="none" w:sz="0" w:space="0" w:color="auto"/>
                                                                        <w:right w:val="none" w:sz="0" w:space="0" w:color="auto"/>
                                                                      </w:divBdr>
                                                                    </w:div>
                                                                    <w:div w:id="647370057">
                                                                      <w:marLeft w:val="0"/>
                                                                      <w:marRight w:val="0"/>
                                                                      <w:marTop w:val="0"/>
                                                                      <w:marBottom w:val="0"/>
                                                                      <w:divBdr>
                                                                        <w:top w:val="none" w:sz="0" w:space="0" w:color="auto"/>
                                                                        <w:left w:val="none" w:sz="0" w:space="0" w:color="auto"/>
                                                                        <w:bottom w:val="none" w:sz="0" w:space="0" w:color="auto"/>
                                                                        <w:right w:val="none" w:sz="0" w:space="0" w:color="auto"/>
                                                                      </w:divBdr>
                                                                    </w:div>
                                                                    <w:div w:id="854341138">
                                                                      <w:marLeft w:val="0"/>
                                                                      <w:marRight w:val="0"/>
                                                                      <w:marTop w:val="0"/>
                                                                      <w:marBottom w:val="0"/>
                                                                      <w:divBdr>
                                                                        <w:top w:val="none" w:sz="0" w:space="0" w:color="auto"/>
                                                                        <w:left w:val="none" w:sz="0" w:space="0" w:color="auto"/>
                                                                        <w:bottom w:val="none" w:sz="0" w:space="0" w:color="auto"/>
                                                                        <w:right w:val="none" w:sz="0" w:space="0" w:color="auto"/>
                                                                      </w:divBdr>
                                                                    </w:div>
                                                                    <w:div w:id="859392404">
                                                                      <w:marLeft w:val="0"/>
                                                                      <w:marRight w:val="0"/>
                                                                      <w:marTop w:val="0"/>
                                                                      <w:marBottom w:val="0"/>
                                                                      <w:divBdr>
                                                                        <w:top w:val="none" w:sz="0" w:space="0" w:color="auto"/>
                                                                        <w:left w:val="none" w:sz="0" w:space="0" w:color="auto"/>
                                                                        <w:bottom w:val="none" w:sz="0" w:space="0" w:color="auto"/>
                                                                        <w:right w:val="none" w:sz="0" w:space="0" w:color="auto"/>
                                                                      </w:divBdr>
                                                                    </w:div>
                                                                    <w:div w:id="1101416111">
                                                                      <w:marLeft w:val="0"/>
                                                                      <w:marRight w:val="0"/>
                                                                      <w:marTop w:val="0"/>
                                                                      <w:marBottom w:val="0"/>
                                                                      <w:divBdr>
                                                                        <w:top w:val="none" w:sz="0" w:space="0" w:color="auto"/>
                                                                        <w:left w:val="none" w:sz="0" w:space="0" w:color="auto"/>
                                                                        <w:bottom w:val="none" w:sz="0" w:space="0" w:color="auto"/>
                                                                        <w:right w:val="none" w:sz="0" w:space="0" w:color="auto"/>
                                                                      </w:divBdr>
                                                                    </w:div>
                                                                    <w:div w:id="1492600191">
                                                                      <w:marLeft w:val="0"/>
                                                                      <w:marRight w:val="0"/>
                                                                      <w:marTop w:val="0"/>
                                                                      <w:marBottom w:val="0"/>
                                                                      <w:divBdr>
                                                                        <w:top w:val="none" w:sz="0" w:space="0" w:color="auto"/>
                                                                        <w:left w:val="none" w:sz="0" w:space="0" w:color="auto"/>
                                                                        <w:bottom w:val="none" w:sz="0" w:space="0" w:color="auto"/>
                                                                        <w:right w:val="none" w:sz="0" w:space="0" w:color="auto"/>
                                                                      </w:divBdr>
                                                                    </w:div>
                                                                    <w:div w:id="1741828085">
                                                                      <w:marLeft w:val="0"/>
                                                                      <w:marRight w:val="0"/>
                                                                      <w:marTop w:val="0"/>
                                                                      <w:marBottom w:val="0"/>
                                                                      <w:divBdr>
                                                                        <w:top w:val="none" w:sz="0" w:space="0" w:color="auto"/>
                                                                        <w:left w:val="none" w:sz="0" w:space="0" w:color="auto"/>
                                                                        <w:bottom w:val="none" w:sz="0" w:space="0" w:color="auto"/>
                                                                        <w:right w:val="none" w:sz="0" w:space="0" w:color="auto"/>
                                                                      </w:divBdr>
                                                                    </w:div>
                                                                    <w:div w:id="178901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68576040">
      <w:bodyDiv w:val="1"/>
      <w:marLeft w:val="0"/>
      <w:marRight w:val="0"/>
      <w:marTop w:val="0"/>
      <w:marBottom w:val="0"/>
      <w:divBdr>
        <w:top w:val="none" w:sz="0" w:space="0" w:color="auto"/>
        <w:left w:val="none" w:sz="0" w:space="0" w:color="auto"/>
        <w:bottom w:val="none" w:sz="0" w:space="0" w:color="auto"/>
        <w:right w:val="none" w:sz="0" w:space="0" w:color="auto"/>
      </w:divBdr>
      <w:divsChild>
        <w:div w:id="2082216429">
          <w:marLeft w:val="0"/>
          <w:marRight w:val="0"/>
          <w:marTop w:val="0"/>
          <w:marBottom w:val="0"/>
          <w:divBdr>
            <w:top w:val="none" w:sz="0" w:space="0" w:color="auto"/>
            <w:left w:val="none" w:sz="0" w:space="0" w:color="auto"/>
            <w:bottom w:val="none" w:sz="0" w:space="0" w:color="auto"/>
            <w:right w:val="none" w:sz="0" w:space="0" w:color="auto"/>
          </w:divBdr>
        </w:div>
      </w:divsChild>
    </w:div>
    <w:div w:id="384565629">
      <w:bodyDiv w:val="1"/>
      <w:marLeft w:val="0"/>
      <w:marRight w:val="0"/>
      <w:marTop w:val="0"/>
      <w:marBottom w:val="0"/>
      <w:divBdr>
        <w:top w:val="none" w:sz="0" w:space="0" w:color="auto"/>
        <w:left w:val="none" w:sz="0" w:space="0" w:color="auto"/>
        <w:bottom w:val="none" w:sz="0" w:space="0" w:color="auto"/>
        <w:right w:val="none" w:sz="0" w:space="0" w:color="auto"/>
      </w:divBdr>
    </w:div>
    <w:div w:id="388694344">
      <w:bodyDiv w:val="1"/>
      <w:marLeft w:val="0"/>
      <w:marRight w:val="0"/>
      <w:marTop w:val="0"/>
      <w:marBottom w:val="0"/>
      <w:divBdr>
        <w:top w:val="none" w:sz="0" w:space="0" w:color="auto"/>
        <w:left w:val="none" w:sz="0" w:space="0" w:color="auto"/>
        <w:bottom w:val="none" w:sz="0" w:space="0" w:color="auto"/>
        <w:right w:val="none" w:sz="0" w:space="0" w:color="auto"/>
      </w:divBdr>
    </w:div>
    <w:div w:id="393116746">
      <w:bodyDiv w:val="1"/>
      <w:marLeft w:val="0"/>
      <w:marRight w:val="0"/>
      <w:marTop w:val="0"/>
      <w:marBottom w:val="0"/>
      <w:divBdr>
        <w:top w:val="none" w:sz="0" w:space="0" w:color="auto"/>
        <w:left w:val="none" w:sz="0" w:space="0" w:color="auto"/>
        <w:bottom w:val="none" w:sz="0" w:space="0" w:color="auto"/>
        <w:right w:val="none" w:sz="0" w:space="0" w:color="auto"/>
      </w:divBdr>
    </w:div>
    <w:div w:id="398751204">
      <w:bodyDiv w:val="1"/>
      <w:marLeft w:val="0"/>
      <w:marRight w:val="0"/>
      <w:marTop w:val="0"/>
      <w:marBottom w:val="0"/>
      <w:divBdr>
        <w:top w:val="none" w:sz="0" w:space="0" w:color="auto"/>
        <w:left w:val="none" w:sz="0" w:space="0" w:color="auto"/>
        <w:bottom w:val="none" w:sz="0" w:space="0" w:color="auto"/>
        <w:right w:val="none" w:sz="0" w:space="0" w:color="auto"/>
      </w:divBdr>
    </w:div>
    <w:div w:id="422456439">
      <w:bodyDiv w:val="1"/>
      <w:marLeft w:val="0"/>
      <w:marRight w:val="0"/>
      <w:marTop w:val="0"/>
      <w:marBottom w:val="0"/>
      <w:divBdr>
        <w:top w:val="none" w:sz="0" w:space="0" w:color="auto"/>
        <w:left w:val="none" w:sz="0" w:space="0" w:color="auto"/>
        <w:bottom w:val="none" w:sz="0" w:space="0" w:color="auto"/>
        <w:right w:val="none" w:sz="0" w:space="0" w:color="auto"/>
      </w:divBdr>
    </w:div>
    <w:div w:id="466748399">
      <w:bodyDiv w:val="1"/>
      <w:marLeft w:val="0"/>
      <w:marRight w:val="0"/>
      <w:marTop w:val="0"/>
      <w:marBottom w:val="0"/>
      <w:divBdr>
        <w:top w:val="none" w:sz="0" w:space="0" w:color="auto"/>
        <w:left w:val="none" w:sz="0" w:space="0" w:color="auto"/>
        <w:bottom w:val="none" w:sz="0" w:space="0" w:color="auto"/>
        <w:right w:val="none" w:sz="0" w:space="0" w:color="auto"/>
      </w:divBdr>
    </w:div>
    <w:div w:id="481391123">
      <w:bodyDiv w:val="1"/>
      <w:marLeft w:val="0"/>
      <w:marRight w:val="0"/>
      <w:marTop w:val="0"/>
      <w:marBottom w:val="0"/>
      <w:divBdr>
        <w:top w:val="none" w:sz="0" w:space="0" w:color="auto"/>
        <w:left w:val="none" w:sz="0" w:space="0" w:color="auto"/>
        <w:bottom w:val="none" w:sz="0" w:space="0" w:color="auto"/>
        <w:right w:val="none" w:sz="0" w:space="0" w:color="auto"/>
      </w:divBdr>
    </w:div>
    <w:div w:id="499078011">
      <w:bodyDiv w:val="1"/>
      <w:marLeft w:val="0"/>
      <w:marRight w:val="0"/>
      <w:marTop w:val="0"/>
      <w:marBottom w:val="0"/>
      <w:divBdr>
        <w:top w:val="none" w:sz="0" w:space="0" w:color="auto"/>
        <w:left w:val="none" w:sz="0" w:space="0" w:color="auto"/>
        <w:bottom w:val="none" w:sz="0" w:space="0" w:color="auto"/>
        <w:right w:val="none" w:sz="0" w:space="0" w:color="auto"/>
      </w:divBdr>
    </w:div>
    <w:div w:id="501244584">
      <w:bodyDiv w:val="1"/>
      <w:marLeft w:val="0"/>
      <w:marRight w:val="0"/>
      <w:marTop w:val="0"/>
      <w:marBottom w:val="0"/>
      <w:divBdr>
        <w:top w:val="none" w:sz="0" w:space="0" w:color="auto"/>
        <w:left w:val="none" w:sz="0" w:space="0" w:color="auto"/>
        <w:bottom w:val="none" w:sz="0" w:space="0" w:color="auto"/>
        <w:right w:val="none" w:sz="0" w:space="0" w:color="auto"/>
      </w:divBdr>
    </w:div>
    <w:div w:id="508984574">
      <w:bodyDiv w:val="1"/>
      <w:marLeft w:val="0"/>
      <w:marRight w:val="0"/>
      <w:marTop w:val="0"/>
      <w:marBottom w:val="0"/>
      <w:divBdr>
        <w:top w:val="none" w:sz="0" w:space="0" w:color="auto"/>
        <w:left w:val="none" w:sz="0" w:space="0" w:color="auto"/>
        <w:bottom w:val="none" w:sz="0" w:space="0" w:color="auto"/>
        <w:right w:val="none" w:sz="0" w:space="0" w:color="auto"/>
      </w:divBdr>
    </w:div>
    <w:div w:id="519395184">
      <w:bodyDiv w:val="1"/>
      <w:marLeft w:val="0"/>
      <w:marRight w:val="0"/>
      <w:marTop w:val="0"/>
      <w:marBottom w:val="0"/>
      <w:divBdr>
        <w:top w:val="none" w:sz="0" w:space="0" w:color="auto"/>
        <w:left w:val="none" w:sz="0" w:space="0" w:color="auto"/>
        <w:bottom w:val="none" w:sz="0" w:space="0" w:color="auto"/>
        <w:right w:val="none" w:sz="0" w:space="0" w:color="auto"/>
      </w:divBdr>
      <w:divsChild>
        <w:div w:id="55981938">
          <w:marLeft w:val="274"/>
          <w:marRight w:val="0"/>
          <w:marTop w:val="0"/>
          <w:marBottom w:val="0"/>
          <w:divBdr>
            <w:top w:val="none" w:sz="0" w:space="0" w:color="auto"/>
            <w:left w:val="none" w:sz="0" w:space="0" w:color="auto"/>
            <w:bottom w:val="none" w:sz="0" w:space="0" w:color="auto"/>
            <w:right w:val="none" w:sz="0" w:space="0" w:color="auto"/>
          </w:divBdr>
        </w:div>
        <w:div w:id="1171874633">
          <w:marLeft w:val="274"/>
          <w:marRight w:val="0"/>
          <w:marTop w:val="0"/>
          <w:marBottom w:val="0"/>
          <w:divBdr>
            <w:top w:val="none" w:sz="0" w:space="0" w:color="auto"/>
            <w:left w:val="none" w:sz="0" w:space="0" w:color="auto"/>
            <w:bottom w:val="none" w:sz="0" w:space="0" w:color="auto"/>
            <w:right w:val="none" w:sz="0" w:space="0" w:color="auto"/>
          </w:divBdr>
        </w:div>
        <w:div w:id="1413509320">
          <w:marLeft w:val="274"/>
          <w:marRight w:val="0"/>
          <w:marTop w:val="0"/>
          <w:marBottom w:val="0"/>
          <w:divBdr>
            <w:top w:val="none" w:sz="0" w:space="0" w:color="auto"/>
            <w:left w:val="none" w:sz="0" w:space="0" w:color="auto"/>
            <w:bottom w:val="none" w:sz="0" w:space="0" w:color="auto"/>
            <w:right w:val="none" w:sz="0" w:space="0" w:color="auto"/>
          </w:divBdr>
        </w:div>
        <w:div w:id="1894273098">
          <w:marLeft w:val="274"/>
          <w:marRight w:val="0"/>
          <w:marTop w:val="0"/>
          <w:marBottom w:val="0"/>
          <w:divBdr>
            <w:top w:val="none" w:sz="0" w:space="0" w:color="auto"/>
            <w:left w:val="none" w:sz="0" w:space="0" w:color="auto"/>
            <w:bottom w:val="none" w:sz="0" w:space="0" w:color="auto"/>
            <w:right w:val="none" w:sz="0" w:space="0" w:color="auto"/>
          </w:divBdr>
        </w:div>
      </w:divsChild>
    </w:div>
    <w:div w:id="522789148">
      <w:bodyDiv w:val="1"/>
      <w:marLeft w:val="0"/>
      <w:marRight w:val="0"/>
      <w:marTop w:val="0"/>
      <w:marBottom w:val="0"/>
      <w:divBdr>
        <w:top w:val="none" w:sz="0" w:space="0" w:color="auto"/>
        <w:left w:val="none" w:sz="0" w:space="0" w:color="auto"/>
        <w:bottom w:val="none" w:sz="0" w:space="0" w:color="auto"/>
        <w:right w:val="none" w:sz="0" w:space="0" w:color="auto"/>
      </w:divBdr>
    </w:div>
    <w:div w:id="537547656">
      <w:bodyDiv w:val="1"/>
      <w:marLeft w:val="0"/>
      <w:marRight w:val="0"/>
      <w:marTop w:val="0"/>
      <w:marBottom w:val="0"/>
      <w:divBdr>
        <w:top w:val="none" w:sz="0" w:space="0" w:color="auto"/>
        <w:left w:val="none" w:sz="0" w:space="0" w:color="auto"/>
        <w:bottom w:val="none" w:sz="0" w:space="0" w:color="auto"/>
        <w:right w:val="none" w:sz="0" w:space="0" w:color="auto"/>
      </w:divBdr>
    </w:div>
    <w:div w:id="541285556">
      <w:bodyDiv w:val="1"/>
      <w:marLeft w:val="0"/>
      <w:marRight w:val="0"/>
      <w:marTop w:val="0"/>
      <w:marBottom w:val="0"/>
      <w:divBdr>
        <w:top w:val="none" w:sz="0" w:space="0" w:color="auto"/>
        <w:left w:val="none" w:sz="0" w:space="0" w:color="auto"/>
        <w:bottom w:val="none" w:sz="0" w:space="0" w:color="auto"/>
        <w:right w:val="none" w:sz="0" w:space="0" w:color="auto"/>
      </w:divBdr>
      <w:divsChild>
        <w:div w:id="3286194">
          <w:marLeft w:val="0"/>
          <w:marRight w:val="0"/>
          <w:marTop w:val="0"/>
          <w:marBottom w:val="0"/>
          <w:divBdr>
            <w:top w:val="none" w:sz="0" w:space="0" w:color="auto"/>
            <w:left w:val="none" w:sz="0" w:space="0" w:color="auto"/>
            <w:bottom w:val="none" w:sz="0" w:space="0" w:color="auto"/>
            <w:right w:val="none" w:sz="0" w:space="0" w:color="auto"/>
          </w:divBdr>
          <w:divsChild>
            <w:div w:id="1435710250">
              <w:marLeft w:val="0"/>
              <w:marRight w:val="0"/>
              <w:marTop w:val="0"/>
              <w:marBottom w:val="0"/>
              <w:divBdr>
                <w:top w:val="none" w:sz="0" w:space="0" w:color="auto"/>
                <w:left w:val="none" w:sz="0" w:space="0" w:color="auto"/>
                <w:bottom w:val="none" w:sz="0" w:space="0" w:color="auto"/>
                <w:right w:val="none" w:sz="0" w:space="0" w:color="auto"/>
              </w:divBdr>
            </w:div>
            <w:div w:id="1946303118">
              <w:marLeft w:val="0"/>
              <w:marRight w:val="0"/>
              <w:marTop w:val="0"/>
              <w:marBottom w:val="0"/>
              <w:divBdr>
                <w:top w:val="none" w:sz="0" w:space="0" w:color="auto"/>
                <w:left w:val="none" w:sz="0" w:space="0" w:color="auto"/>
                <w:bottom w:val="none" w:sz="0" w:space="0" w:color="auto"/>
                <w:right w:val="none" w:sz="0" w:space="0" w:color="auto"/>
              </w:divBdr>
            </w:div>
          </w:divsChild>
        </w:div>
        <w:div w:id="239171831">
          <w:marLeft w:val="0"/>
          <w:marRight w:val="0"/>
          <w:marTop w:val="0"/>
          <w:marBottom w:val="0"/>
          <w:divBdr>
            <w:top w:val="none" w:sz="0" w:space="0" w:color="auto"/>
            <w:left w:val="none" w:sz="0" w:space="0" w:color="auto"/>
            <w:bottom w:val="none" w:sz="0" w:space="0" w:color="auto"/>
            <w:right w:val="none" w:sz="0" w:space="0" w:color="auto"/>
          </w:divBdr>
          <w:divsChild>
            <w:div w:id="151072023">
              <w:marLeft w:val="0"/>
              <w:marRight w:val="0"/>
              <w:marTop w:val="0"/>
              <w:marBottom w:val="0"/>
              <w:divBdr>
                <w:top w:val="none" w:sz="0" w:space="0" w:color="auto"/>
                <w:left w:val="none" w:sz="0" w:space="0" w:color="auto"/>
                <w:bottom w:val="none" w:sz="0" w:space="0" w:color="auto"/>
                <w:right w:val="none" w:sz="0" w:space="0" w:color="auto"/>
              </w:divBdr>
            </w:div>
            <w:div w:id="767235107">
              <w:marLeft w:val="0"/>
              <w:marRight w:val="0"/>
              <w:marTop w:val="0"/>
              <w:marBottom w:val="0"/>
              <w:divBdr>
                <w:top w:val="none" w:sz="0" w:space="0" w:color="auto"/>
                <w:left w:val="none" w:sz="0" w:space="0" w:color="auto"/>
                <w:bottom w:val="none" w:sz="0" w:space="0" w:color="auto"/>
                <w:right w:val="none" w:sz="0" w:space="0" w:color="auto"/>
              </w:divBdr>
            </w:div>
            <w:div w:id="1123616945">
              <w:marLeft w:val="0"/>
              <w:marRight w:val="0"/>
              <w:marTop w:val="0"/>
              <w:marBottom w:val="0"/>
              <w:divBdr>
                <w:top w:val="none" w:sz="0" w:space="0" w:color="auto"/>
                <w:left w:val="none" w:sz="0" w:space="0" w:color="auto"/>
                <w:bottom w:val="none" w:sz="0" w:space="0" w:color="auto"/>
                <w:right w:val="none" w:sz="0" w:space="0" w:color="auto"/>
              </w:divBdr>
            </w:div>
            <w:div w:id="1237057993">
              <w:marLeft w:val="0"/>
              <w:marRight w:val="0"/>
              <w:marTop w:val="0"/>
              <w:marBottom w:val="0"/>
              <w:divBdr>
                <w:top w:val="none" w:sz="0" w:space="0" w:color="auto"/>
                <w:left w:val="none" w:sz="0" w:space="0" w:color="auto"/>
                <w:bottom w:val="none" w:sz="0" w:space="0" w:color="auto"/>
                <w:right w:val="none" w:sz="0" w:space="0" w:color="auto"/>
              </w:divBdr>
            </w:div>
            <w:div w:id="1822884906">
              <w:marLeft w:val="0"/>
              <w:marRight w:val="0"/>
              <w:marTop w:val="0"/>
              <w:marBottom w:val="0"/>
              <w:divBdr>
                <w:top w:val="none" w:sz="0" w:space="0" w:color="auto"/>
                <w:left w:val="none" w:sz="0" w:space="0" w:color="auto"/>
                <w:bottom w:val="none" w:sz="0" w:space="0" w:color="auto"/>
                <w:right w:val="none" w:sz="0" w:space="0" w:color="auto"/>
              </w:divBdr>
            </w:div>
          </w:divsChild>
        </w:div>
        <w:div w:id="307168645">
          <w:marLeft w:val="0"/>
          <w:marRight w:val="0"/>
          <w:marTop w:val="0"/>
          <w:marBottom w:val="0"/>
          <w:divBdr>
            <w:top w:val="none" w:sz="0" w:space="0" w:color="auto"/>
            <w:left w:val="none" w:sz="0" w:space="0" w:color="auto"/>
            <w:bottom w:val="none" w:sz="0" w:space="0" w:color="auto"/>
            <w:right w:val="none" w:sz="0" w:space="0" w:color="auto"/>
          </w:divBdr>
        </w:div>
        <w:div w:id="342973680">
          <w:marLeft w:val="0"/>
          <w:marRight w:val="0"/>
          <w:marTop w:val="0"/>
          <w:marBottom w:val="0"/>
          <w:divBdr>
            <w:top w:val="none" w:sz="0" w:space="0" w:color="auto"/>
            <w:left w:val="none" w:sz="0" w:space="0" w:color="auto"/>
            <w:bottom w:val="none" w:sz="0" w:space="0" w:color="auto"/>
            <w:right w:val="none" w:sz="0" w:space="0" w:color="auto"/>
          </w:divBdr>
        </w:div>
        <w:div w:id="571738424">
          <w:marLeft w:val="0"/>
          <w:marRight w:val="0"/>
          <w:marTop w:val="0"/>
          <w:marBottom w:val="0"/>
          <w:divBdr>
            <w:top w:val="none" w:sz="0" w:space="0" w:color="auto"/>
            <w:left w:val="none" w:sz="0" w:space="0" w:color="auto"/>
            <w:bottom w:val="none" w:sz="0" w:space="0" w:color="auto"/>
            <w:right w:val="none" w:sz="0" w:space="0" w:color="auto"/>
          </w:divBdr>
        </w:div>
        <w:div w:id="699865817">
          <w:marLeft w:val="0"/>
          <w:marRight w:val="0"/>
          <w:marTop w:val="0"/>
          <w:marBottom w:val="0"/>
          <w:divBdr>
            <w:top w:val="none" w:sz="0" w:space="0" w:color="auto"/>
            <w:left w:val="none" w:sz="0" w:space="0" w:color="auto"/>
            <w:bottom w:val="none" w:sz="0" w:space="0" w:color="auto"/>
            <w:right w:val="none" w:sz="0" w:space="0" w:color="auto"/>
          </w:divBdr>
          <w:divsChild>
            <w:div w:id="219050803">
              <w:marLeft w:val="0"/>
              <w:marRight w:val="0"/>
              <w:marTop w:val="0"/>
              <w:marBottom w:val="0"/>
              <w:divBdr>
                <w:top w:val="none" w:sz="0" w:space="0" w:color="auto"/>
                <w:left w:val="none" w:sz="0" w:space="0" w:color="auto"/>
                <w:bottom w:val="none" w:sz="0" w:space="0" w:color="auto"/>
                <w:right w:val="none" w:sz="0" w:space="0" w:color="auto"/>
              </w:divBdr>
            </w:div>
            <w:div w:id="439224630">
              <w:marLeft w:val="0"/>
              <w:marRight w:val="0"/>
              <w:marTop w:val="0"/>
              <w:marBottom w:val="0"/>
              <w:divBdr>
                <w:top w:val="none" w:sz="0" w:space="0" w:color="auto"/>
                <w:left w:val="none" w:sz="0" w:space="0" w:color="auto"/>
                <w:bottom w:val="none" w:sz="0" w:space="0" w:color="auto"/>
                <w:right w:val="none" w:sz="0" w:space="0" w:color="auto"/>
              </w:divBdr>
            </w:div>
            <w:div w:id="1533837061">
              <w:marLeft w:val="0"/>
              <w:marRight w:val="0"/>
              <w:marTop w:val="0"/>
              <w:marBottom w:val="0"/>
              <w:divBdr>
                <w:top w:val="none" w:sz="0" w:space="0" w:color="auto"/>
                <w:left w:val="none" w:sz="0" w:space="0" w:color="auto"/>
                <w:bottom w:val="none" w:sz="0" w:space="0" w:color="auto"/>
                <w:right w:val="none" w:sz="0" w:space="0" w:color="auto"/>
              </w:divBdr>
            </w:div>
            <w:div w:id="1925726210">
              <w:marLeft w:val="0"/>
              <w:marRight w:val="0"/>
              <w:marTop w:val="0"/>
              <w:marBottom w:val="0"/>
              <w:divBdr>
                <w:top w:val="none" w:sz="0" w:space="0" w:color="auto"/>
                <w:left w:val="none" w:sz="0" w:space="0" w:color="auto"/>
                <w:bottom w:val="none" w:sz="0" w:space="0" w:color="auto"/>
                <w:right w:val="none" w:sz="0" w:space="0" w:color="auto"/>
              </w:divBdr>
            </w:div>
          </w:divsChild>
        </w:div>
        <w:div w:id="712852160">
          <w:marLeft w:val="0"/>
          <w:marRight w:val="0"/>
          <w:marTop w:val="0"/>
          <w:marBottom w:val="0"/>
          <w:divBdr>
            <w:top w:val="none" w:sz="0" w:space="0" w:color="auto"/>
            <w:left w:val="none" w:sz="0" w:space="0" w:color="auto"/>
            <w:bottom w:val="none" w:sz="0" w:space="0" w:color="auto"/>
            <w:right w:val="none" w:sz="0" w:space="0" w:color="auto"/>
          </w:divBdr>
        </w:div>
        <w:div w:id="821892737">
          <w:marLeft w:val="0"/>
          <w:marRight w:val="0"/>
          <w:marTop w:val="0"/>
          <w:marBottom w:val="0"/>
          <w:divBdr>
            <w:top w:val="none" w:sz="0" w:space="0" w:color="auto"/>
            <w:left w:val="none" w:sz="0" w:space="0" w:color="auto"/>
            <w:bottom w:val="none" w:sz="0" w:space="0" w:color="auto"/>
            <w:right w:val="none" w:sz="0" w:space="0" w:color="auto"/>
          </w:divBdr>
        </w:div>
        <w:div w:id="1045758485">
          <w:marLeft w:val="0"/>
          <w:marRight w:val="0"/>
          <w:marTop w:val="0"/>
          <w:marBottom w:val="0"/>
          <w:divBdr>
            <w:top w:val="none" w:sz="0" w:space="0" w:color="auto"/>
            <w:left w:val="none" w:sz="0" w:space="0" w:color="auto"/>
            <w:bottom w:val="none" w:sz="0" w:space="0" w:color="auto"/>
            <w:right w:val="none" w:sz="0" w:space="0" w:color="auto"/>
          </w:divBdr>
          <w:divsChild>
            <w:div w:id="139689656">
              <w:marLeft w:val="0"/>
              <w:marRight w:val="0"/>
              <w:marTop w:val="0"/>
              <w:marBottom w:val="0"/>
              <w:divBdr>
                <w:top w:val="none" w:sz="0" w:space="0" w:color="auto"/>
                <w:left w:val="none" w:sz="0" w:space="0" w:color="auto"/>
                <w:bottom w:val="none" w:sz="0" w:space="0" w:color="auto"/>
                <w:right w:val="none" w:sz="0" w:space="0" w:color="auto"/>
              </w:divBdr>
            </w:div>
            <w:div w:id="364989892">
              <w:marLeft w:val="0"/>
              <w:marRight w:val="0"/>
              <w:marTop w:val="0"/>
              <w:marBottom w:val="0"/>
              <w:divBdr>
                <w:top w:val="none" w:sz="0" w:space="0" w:color="auto"/>
                <w:left w:val="none" w:sz="0" w:space="0" w:color="auto"/>
                <w:bottom w:val="none" w:sz="0" w:space="0" w:color="auto"/>
                <w:right w:val="none" w:sz="0" w:space="0" w:color="auto"/>
              </w:divBdr>
            </w:div>
            <w:div w:id="374626332">
              <w:marLeft w:val="0"/>
              <w:marRight w:val="0"/>
              <w:marTop w:val="0"/>
              <w:marBottom w:val="0"/>
              <w:divBdr>
                <w:top w:val="none" w:sz="0" w:space="0" w:color="auto"/>
                <w:left w:val="none" w:sz="0" w:space="0" w:color="auto"/>
                <w:bottom w:val="none" w:sz="0" w:space="0" w:color="auto"/>
                <w:right w:val="none" w:sz="0" w:space="0" w:color="auto"/>
              </w:divBdr>
            </w:div>
            <w:div w:id="2090615215">
              <w:marLeft w:val="0"/>
              <w:marRight w:val="0"/>
              <w:marTop w:val="0"/>
              <w:marBottom w:val="0"/>
              <w:divBdr>
                <w:top w:val="none" w:sz="0" w:space="0" w:color="auto"/>
                <w:left w:val="none" w:sz="0" w:space="0" w:color="auto"/>
                <w:bottom w:val="none" w:sz="0" w:space="0" w:color="auto"/>
                <w:right w:val="none" w:sz="0" w:space="0" w:color="auto"/>
              </w:divBdr>
            </w:div>
          </w:divsChild>
        </w:div>
        <w:div w:id="1055810966">
          <w:marLeft w:val="0"/>
          <w:marRight w:val="0"/>
          <w:marTop w:val="0"/>
          <w:marBottom w:val="0"/>
          <w:divBdr>
            <w:top w:val="none" w:sz="0" w:space="0" w:color="auto"/>
            <w:left w:val="none" w:sz="0" w:space="0" w:color="auto"/>
            <w:bottom w:val="none" w:sz="0" w:space="0" w:color="auto"/>
            <w:right w:val="none" w:sz="0" w:space="0" w:color="auto"/>
          </w:divBdr>
        </w:div>
        <w:div w:id="1137261519">
          <w:marLeft w:val="0"/>
          <w:marRight w:val="0"/>
          <w:marTop w:val="0"/>
          <w:marBottom w:val="0"/>
          <w:divBdr>
            <w:top w:val="none" w:sz="0" w:space="0" w:color="auto"/>
            <w:left w:val="none" w:sz="0" w:space="0" w:color="auto"/>
            <w:bottom w:val="none" w:sz="0" w:space="0" w:color="auto"/>
            <w:right w:val="none" w:sz="0" w:space="0" w:color="auto"/>
          </w:divBdr>
        </w:div>
        <w:div w:id="1225335752">
          <w:marLeft w:val="0"/>
          <w:marRight w:val="0"/>
          <w:marTop w:val="0"/>
          <w:marBottom w:val="0"/>
          <w:divBdr>
            <w:top w:val="none" w:sz="0" w:space="0" w:color="auto"/>
            <w:left w:val="none" w:sz="0" w:space="0" w:color="auto"/>
            <w:bottom w:val="none" w:sz="0" w:space="0" w:color="auto"/>
            <w:right w:val="none" w:sz="0" w:space="0" w:color="auto"/>
          </w:divBdr>
        </w:div>
        <w:div w:id="1262300191">
          <w:marLeft w:val="0"/>
          <w:marRight w:val="0"/>
          <w:marTop w:val="0"/>
          <w:marBottom w:val="0"/>
          <w:divBdr>
            <w:top w:val="none" w:sz="0" w:space="0" w:color="auto"/>
            <w:left w:val="none" w:sz="0" w:space="0" w:color="auto"/>
            <w:bottom w:val="none" w:sz="0" w:space="0" w:color="auto"/>
            <w:right w:val="none" w:sz="0" w:space="0" w:color="auto"/>
          </w:divBdr>
        </w:div>
        <w:div w:id="1369646635">
          <w:marLeft w:val="0"/>
          <w:marRight w:val="0"/>
          <w:marTop w:val="0"/>
          <w:marBottom w:val="0"/>
          <w:divBdr>
            <w:top w:val="none" w:sz="0" w:space="0" w:color="auto"/>
            <w:left w:val="none" w:sz="0" w:space="0" w:color="auto"/>
            <w:bottom w:val="none" w:sz="0" w:space="0" w:color="auto"/>
            <w:right w:val="none" w:sz="0" w:space="0" w:color="auto"/>
          </w:divBdr>
        </w:div>
        <w:div w:id="1370491386">
          <w:marLeft w:val="0"/>
          <w:marRight w:val="0"/>
          <w:marTop w:val="0"/>
          <w:marBottom w:val="0"/>
          <w:divBdr>
            <w:top w:val="none" w:sz="0" w:space="0" w:color="auto"/>
            <w:left w:val="none" w:sz="0" w:space="0" w:color="auto"/>
            <w:bottom w:val="none" w:sz="0" w:space="0" w:color="auto"/>
            <w:right w:val="none" w:sz="0" w:space="0" w:color="auto"/>
          </w:divBdr>
        </w:div>
        <w:div w:id="1425491840">
          <w:marLeft w:val="0"/>
          <w:marRight w:val="0"/>
          <w:marTop w:val="0"/>
          <w:marBottom w:val="0"/>
          <w:divBdr>
            <w:top w:val="none" w:sz="0" w:space="0" w:color="auto"/>
            <w:left w:val="none" w:sz="0" w:space="0" w:color="auto"/>
            <w:bottom w:val="none" w:sz="0" w:space="0" w:color="auto"/>
            <w:right w:val="none" w:sz="0" w:space="0" w:color="auto"/>
          </w:divBdr>
        </w:div>
        <w:div w:id="1522090006">
          <w:marLeft w:val="0"/>
          <w:marRight w:val="0"/>
          <w:marTop w:val="0"/>
          <w:marBottom w:val="0"/>
          <w:divBdr>
            <w:top w:val="none" w:sz="0" w:space="0" w:color="auto"/>
            <w:left w:val="none" w:sz="0" w:space="0" w:color="auto"/>
            <w:bottom w:val="none" w:sz="0" w:space="0" w:color="auto"/>
            <w:right w:val="none" w:sz="0" w:space="0" w:color="auto"/>
          </w:divBdr>
        </w:div>
        <w:div w:id="1556962824">
          <w:marLeft w:val="0"/>
          <w:marRight w:val="0"/>
          <w:marTop w:val="0"/>
          <w:marBottom w:val="0"/>
          <w:divBdr>
            <w:top w:val="none" w:sz="0" w:space="0" w:color="auto"/>
            <w:left w:val="none" w:sz="0" w:space="0" w:color="auto"/>
            <w:bottom w:val="none" w:sz="0" w:space="0" w:color="auto"/>
            <w:right w:val="none" w:sz="0" w:space="0" w:color="auto"/>
          </w:divBdr>
        </w:div>
        <w:div w:id="1807242056">
          <w:marLeft w:val="0"/>
          <w:marRight w:val="0"/>
          <w:marTop w:val="0"/>
          <w:marBottom w:val="0"/>
          <w:divBdr>
            <w:top w:val="none" w:sz="0" w:space="0" w:color="auto"/>
            <w:left w:val="none" w:sz="0" w:space="0" w:color="auto"/>
            <w:bottom w:val="none" w:sz="0" w:space="0" w:color="auto"/>
            <w:right w:val="none" w:sz="0" w:space="0" w:color="auto"/>
          </w:divBdr>
        </w:div>
        <w:div w:id="1988705720">
          <w:marLeft w:val="0"/>
          <w:marRight w:val="0"/>
          <w:marTop w:val="0"/>
          <w:marBottom w:val="0"/>
          <w:divBdr>
            <w:top w:val="none" w:sz="0" w:space="0" w:color="auto"/>
            <w:left w:val="none" w:sz="0" w:space="0" w:color="auto"/>
            <w:bottom w:val="none" w:sz="0" w:space="0" w:color="auto"/>
            <w:right w:val="none" w:sz="0" w:space="0" w:color="auto"/>
          </w:divBdr>
        </w:div>
        <w:div w:id="2037190207">
          <w:marLeft w:val="0"/>
          <w:marRight w:val="0"/>
          <w:marTop w:val="0"/>
          <w:marBottom w:val="0"/>
          <w:divBdr>
            <w:top w:val="none" w:sz="0" w:space="0" w:color="auto"/>
            <w:left w:val="none" w:sz="0" w:space="0" w:color="auto"/>
            <w:bottom w:val="none" w:sz="0" w:space="0" w:color="auto"/>
            <w:right w:val="none" w:sz="0" w:space="0" w:color="auto"/>
          </w:divBdr>
          <w:divsChild>
            <w:div w:id="1461847520">
              <w:marLeft w:val="0"/>
              <w:marRight w:val="0"/>
              <w:marTop w:val="0"/>
              <w:marBottom w:val="0"/>
              <w:divBdr>
                <w:top w:val="none" w:sz="0" w:space="0" w:color="auto"/>
                <w:left w:val="none" w:sz="0" w:space="0" w:color="auto"/>
                <w:bottom w:val="none" w:sz="0" w:space="0" w:color="auto"/>
                <w:right w:val="none" w:sz="0" w:space="0" w:color="auto"/>
              </w:divBdr>
            </w:div>
          </w:divsChild>
        </w:div>
        <w:div w:id="2040202378">
          <w:marLeft w:val="0"/>
          <w:marRight w:val="0"/>
          <w:marTop w:val="0"/>
          <w:marBottom w:val="0"/>
          <w:divBdr>
            <w:top w:val="none" w:sz="0" w:space="0" w:color="auto"/>
            <w:left w:val="none" w:sz="0" w:space="0" w:color="auto"/>
            <w:bottom w:val="none" w:sz="0" w:space="0" w:color="auto"/>
            <w:right w:val="none" w:sz="0" w:space="0" w:color="auto"/>
          </w:divBdr>
          <w:divsChild>
            <w:div w:id="76440039">
              <w:marLeft w:val="0"/>
              <w:marRight w:val="0"/>
              <w:marTop w:val="0"/>
              <w:marBottom w:val="0"/>
              <w:divBdr>
                <w:top w:val="none" w:sz="0" w:space="0" w:color="auto"/>
                <w:left w:val="none" w:sz="0" w:space="0" w:color="auto"/>
                <w:bottom w:val="none" w:sz="0" w:space="0" w:color="auto"/>
                <w:right w:val="none" w:sz="0" w:space="0" w:color="auto"/>
              </w:divBdr>
            </w:div>
            <w:div w:id="122384882">
              <w:marLeft w:val="0"/>
              <w:marRight w:val="0"/>
              <w:marTop w:val="0"/>
              <w:marBottom w:val="0"/>
              <w:divBdr>
                <w:top w:val="none" w:sz="0" w:space="0" w:color="auto"/>
                <w:left w:val="none" w:sz="0" w:space="0" w:color="auto"/>
                <w:bottom w:val="none" w:sz="0" w:space="0" w:color="auto"/>
                <w:right w:val="none" w:sz="0" w:space="0" w:color="auto"/>
              </w:divBdr>
            </w:div>
            <w:div w:id="459111306">
              <w:marLeft w:val="0"/>
              <w:marRight w:val="0"/>
              <w:marTop w:val="0"/>
              <w:marBottom w:val="0"/>
              <w:divBdr>
                <w:top w:val="none" w:sz="0" w:space="0" w:color="auto"/>
                <w:left w:val="none" w:sz="0" w:space="0" w:color="auto"/>
                <w:bottom w:val="none" w:sz="0" w:space="0" w:color="auto"/>
                <w:right w:val="none" w:sz="0" w:space="0" w:color="auto"/>
              </w:divBdr>
            </w:div>
            <w:div w:id="206224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836619">
      <w:bodyDiv w:val="1"/>
      <w:marLeft w:val="0"/>
      <w:marRight w:val="0"/>
      <w:marTop w:val="0"/>
      <w:marBottom w:val="0"/>
      <w:divBdr>
        <w:top w:val="none" w:sz="0" w:space="0" w:color="auto"/>
        <w:left w:val="none" w:sz="0" w:space="0" w:color="auto"/>
        <w:bottom w:val="none" w:sz="0" w:space="0" w:color="auto"/>
        <w:right w:val="none" w:sz="0" w:space="0" w:color="auto"/>
      </w:divBdr>
    </w:div>
    <w:div w:id="555239502">
      <w:bodyDiv w:val="1"/>
      <w:marLeft w:val="0"/>
      <w:marRight w:val="0"/>
      <w:marTop w:val="0"/>
      <w:marBottom w:val="0"/>
      <w:divBdr>
        <w:top w:val="none" w:sz="0" w:space="0" w:color="auto"/>
        <w:left w:val="none" w:sz="0" w:space="0" w:color="auto"/>
        <w:bottom w:val="none" w:sz="0" w:space="0" w:color="auto"/>
        <w:right w:val="none" w:sz="0" w:space="0" w:color="auto"/>
      </w:divBdr>
    </w:div>
    <w:div w:id="579601691">
      <w:bodyDiv w:val="1"/>
      <w:marLeft w:val="0"/>
      <w:marRight w:val="0"/>
      <w:marTop w:val="0"/>
      <w:marBottom w:val="0"/>
      <w:divBdr>
        <w:top w:val="none" w:sz="0" w:space="0" w:color="auto"/>
        <w:left w:val="none" w:sz="0" w:space="0" w:color="auto"/>
        <w:bottom w:val="none" w:sz="0" w:space="0" w:color="auto"/>
        <w:right w:val="none" w:sz="0" w:space="0" w:color="auto"/>
      </w:divBdr>
    </w:div>
    <w:div w:id="581642682">
      <w:bodyDiv w:val="1"/>
      <w:marLeft w:val="0"/>
      <w:marRight w:val="0"/>
      <w:marTop w:val="0"/>
      <w:marBottom w:val="0"/>
      <w:divBdr>
        <w:top w:val="none" w:sz="0" w:space="0" w:color="auto"/>
        <w:left w:val="none" w:sz="0" w:space="0" w:color="auto"/>
        <w:bottom w:val="none" w:sz="0" w:space="0" w:color="auto"/>
        <w:right w:val="none" w:sz="0" w:space="0" w:color="auto"/>
      </w:divBdr>
      <w:divsChild>
        <w:div w:id="14891438">
          <w:marLeft w:val="0"/>
          <w:marRight w:val="0"/>
          <w:marTop w:val="0"/>
          <w:marBottom w:val="0"/>
          <w:divBdr>
            <w:top w:val="none" w:sz="0" w:space="0" w:color="auto"/>
            <w:left w:val="none" w:sz="0" w:space="0" w:color="auto"/>
            <w:bottom w:val="none" w:sz="0" w:space="0" w:color="auto"/>
            <w:right w:val="none" w:sz="0" w:space="0" w:color="auto"/>
          </w:divBdr>
        </w:div>
        <w:div w:id="1380668121">
          <w:marLeft w:val="0"/>
          <w:marRight w:val="0"/>
          <w:marTop w:val="0"/>
          <w:marBottom w:val="0"/>
          <w:divBdr>
            <w:top w:val="none" w:sz="0" w:space="0" w:color="auto"/>
            <w:left w:val="none" w:sz="0" w:space="0" w:color="auto"/>
            <w:bottom w:val="none" w:sz="0" w:space="0" w:color="auto"/>
            <w:right w:val="none" w:sz="0" w:space="0" w:color="auto"/>
          </w:divBdr>
        </w:div>
        <w:div w:id="1496727564">
          <w:marLeft w:val="0"/>
          <w:marRight w:val="0"/>
          <w:marTop w:val="0"/>
          <w:marBottom w:val="0"/>
          <w:divBdr>
            <w:top w:val="none" w:sz="0" w:space="0" w:color="auto"/>
            <w:left w:val="none" w:sz="0" w:space="0" w:color="auto"/>
            <w:bottom w:val="none" w:sz="0" w:space="0" w:color="auto"/>
            <w:right w:val="none" w:sz="0" w:space="0" w:color="auto"/>
          </w:divBdr>
        </w:div>
        <w:div w:id="1777476710">
          <w:marLeft w:val="0"/>
          <w:marRight w:val="0"/>
          <w:marTop w:val="0"/>
          <w:marBottom w:val="0"/>
          <w:divBdr>
            <w:top w:val="none" w:sz="0" w:space="0" w:color="auto"/>
            <w:left w:val="none" w:sz="0" w:space="0" w:color="auto"/>
            <w:bottom w:val="none" w:sz="0" w:space="0" w:color="auto"/>
            <w:right w:val="none" w:sz="0" w:space="0" w:color="auto"/>
          </w:divBdr>
        </w:div>
        <w:div w:id="1947694014">
          <w:marLeft w:val="0"/>
          <w:marRight w:val="0"/>
          <w:marTop w:val="0"/>
          <w:marBottom w:val="0"/>
          <w:divBdr>
            <w:top w:val="none" w:sz="0" w:space="0" w:color="auto"/>
            <w:left w:val="none" w:sz="0" w:space="0" w:color="auto"/>
            <w:bottom w:val="none" w:sz="0" w:space="0" w:color="auto"/>
            <w:right w:val="none" w:sz="0" w:space="0" w:color="auto"/>
          </w:divBdr>
        </w:div>
      </w:divsChild>
    </w:div>
    <w:div w:id="597755707">
      <w:bodyDiv w:val="1"/>
      <w:marLeft w:val="0"/>
      <w:marRight w:val="0"/>
      <w:marTop w:val="0"/>
      <w:marBottom w:val="0"/>
      <w:divBdr>
        <w:top w:val="none" w:sz="0" w:space="0" w:color="auto"/>
        <w:left w:val="none" w:sz="0" w:space="0" w:color="auto"/>
        <w:bottom w:val="none" w:sz="0" w:space="0" w:color="auto"/>
        <w:right w:val="none" w:sz="0" w:space="0" w:color="auto"/>
      </w:divBdr>
    </w:div>
    <w:div w:id="615602540">
      <w:bodyDiv w:val="1"/>
      <w:marLeft w:val="0"/>
      <w:marRight w:val="0"/>
      <w:marTop w:val="0"/>
      <w:marBottom w:val="0"/>
      <w:divBdr>
        <w:top w:val="none" w:sz="0" w:space="0" w:color="auto"/>
        <w:left w:val="none" w:sz="0" w:space="0" w:color="auto"/>
        <w:bottom w:val="none" w:sz="0" w:space="0" w:color="auto"/>
        <w:right w:val="none" w:sz="0" w:space="0" w:color="auto"/>
      </w:divBdr>
    </w:div>
    <w:div w:id="633684068">
      <w:bodyDiv w:val="1"/>
      <w:marLeft w:val="0"/>
      <w:marRight w:val="0"/>
      <w:marTop w:val="0"/>
      <w:marBottom w:val="0"/>
      <w:divBdr>
        <w:top w:val="none" w:sz="0" w:space="0" w:color="auto"/>
        <w:left w:val="none" w:sz="0" w:space="0" w:color="auto"/>
        <w:bottom w:val="none" w:sz="0" w:space="0" w:color="auto"/>
        <w:right w:val="none" w:sz="0" w:space="0" w:color="auto"/>
      </w:divBdr>
    </w:div>
    <w:div w:id="634525694">
      <w:bodyDiv w:val="1"/>
      <w:marLeft w:val="0"/>
      <w:marRight w:val="0"/>
      <w:marTop w:val="0"/>
      <w:marBottom w:val="0"/>
      <w:divBdr>
        <w:top w:val="none" w:sz="0" w:space="0" w:color="auto"/>
        <w:left w:val="none" w:sz="0" w:space="0" w:color="auto"/>
        <w:bottom w:val="none" w:sz="0" w:space="0" w:color="auto"/>
        <w:right w:val="none" w:sz="0" w:space="0" w:color="auto"/>
      </w:divBdr>
    </w:div>
    <w:div w:id="638609858">
      <w:bodyDiv w:val="1"/>
      <w:marLeft w:val="0"/>
      <w:marRight w:val="0"/>
      <w:marTop w:val="0"/>
      <w:marBottom w:val="0"/>
      <w:divBdr>
        <w:top w:val="none" w:sz="0" w:space="0" w:color="auto"/>
        <w:left w:val="none" w:sz="0" w:space="0" w:color="auto"/>
        <w:bottom w:val="none" w:sz="0" w:space="0" w:color="auto"/>
        <w:right w:val="none" w:sz="0" w:space="0" w:color="auto"/>
      </w:divBdr>
    </w:div>
    <w:div w:id="641429173">
      <w:bodyDiv w:val="1"/>
      <w:marLeft w:val="0"/>
      <w:marRight w:val="0"/>
      <w:marTop w:val="0"/>
      <w:marBottom w:val="0"/>
      <w:divBdr>
        <w:top w:val="none" w:sz="0" w:space="0" w:color="auto"/>
        <w:left w:val="none" w:sz="0" w:space="0" w:color="auto"/>
        <w:bottom w:val="none" w:sz="0" w:space="0" w:color="auto"/>
        <w:right w:val="none" w:sz="0" w:space="0" w:color="auto"/>
      </w:divBdr>
    </w:div>
    <w:div w:id="682827306">
      <w:bodyDiv w:val="1"/>
      <w:marLeft w:val="0"/>
      <w:marRight w:val="0"/>
      <w:marTop w:val="0"/>
      <w:marBottom w:val="0"/>
      <w:divBdr>
        <w:top w:val="none" w:sz="0" w:space="0" w:color="auto"/>
        <w:left w:val="none" w:sz="0" w:space="0" w:color="auto"/>
        <w:bottom w:val="none" w:sz="0" w:space="0" w:color="auto"/>
        <w:right w:val="none" w:sz="0" w:space="0" w:color="auto"/>
      </w:divBdr>
    </w:div>
    <w:div w:id="683895567">
      <w:bodyDiv w:val="1"/>
      <w:marLeft w:val="0"/>
      <w:marRight w:val="0"/>
      <w:marTop w:val="0"/>
      <w:marBottom w:val="0"/>
      <w:divBdr>
        <w:top w:val="none" w:sz="0" w:space="0" w:color="auto"/>
        <w:left w:val="none" w:sz="0" w:space="0" w:color="auto"/>
        <w:bottom w:val="none" w:sz="0" w:space="0" w:color="auto"/>
        <w:right w:val="none" w:sz="0" w:space="0" w:color="auto"/>
      </w:divBdr>
      <w:divsChild>
        <w:div w:id="1360282189">
          <w:marLeft w:val="446"/>
          <w:marRight w:val="0"/>
          <w:marTop w:val="0"/>
          <w:marBottom w:val="0"/>
          <w:divBdr>
            <w:top w:val="none" w:sz="0" w:space="0" w:color="auto"/>
            <w:left w:val="none" w:sz="0" w:space="0" w:color="auto"/>
            <w:bottom w:val="none" w:sz="0" w:space="0" w:color="auto"/>
            <w:right w:val="none" w:sz="0" w:space="0" w:color="auto"/>
          </w:divBdr>
        </w:div>
      </w:divsChild>
    </w:div>
    <w:div w:id="700130195">
      <w:bodyDiv w:val="1"/>
      <w:marLeft w:val="0"/>
      <w:marRight w:val="0"/>
      <w:marTop w:val="0"/>
      <w:marBottom w:val="0"/>
      <w:divBdr>
        <w:top w:val="none" w:sz="0" w:space="0" w:color="auto"/>
        <w:left w:val="none" w:sz="0" w:space="0" w:color="auto"/>
        <w:bottom w:val="none" w:sz="0" w:space="0" w:color="auto"/>
        <w:right w:val="none" w:sz="0" w:space="0" w:color="auto"/>
      </w:divBdr>
      <w:divsChild>
        <w:div w:id="1950307932">
          <w:marLeft w:val="446"/>
          <w:marRight w:val="0"/>
          <w:marTop w:val="0"/>
          <w:marBottom w:val="0"/>
          <w:divBdr>
            <w:top w:val="none" w:sz="0" w:space="0" w:color="auto"/>
            <w:left w:val="none" w:sz="0" w:space="0" w:color="auto"/>
            <w:bottom w:val="none" w:sz="0" w:space="0" w:color="auto"/>
            <w:right w:val="none" w:sz="0" w:space="0" w:color="auto"/>
          </w:divBdr>
        </w:div>
      </w:divsChild>
    </w:div>
    <w:div w:id="717122166">
      <w:bodyDiv w:val="1"/>
      <w:marLeft w:val="0"/>
      <w:marRight w:val="0"/>
      <w:marTop w:val="0"/>
      <w:marBottom w:val="0"/>
      <w:divBdr>
        <w:top w:val="none" w:sz="0" w:space="0" w:color="auto"/>
        <w:left w:val="none" w:sz="0" w:space="0" w:color="auto"/>
        <w:bottom w:val="none" w:sz="0" w:space="0" w:color="auto"/>
        <w:right w:val="none" w:sz="0" w:space="0" w:color="auto"/>
      </w:divBdr>
      <w:divsChild>
        <w:div w:id="802776650">
          <w:marLeft w:val="0"/>
          <w:marRight w:val="0"/>
          <w:marTop w:val="0"/>
          <w:marBottom w:val="0"/>
          <w:divBdr>
            <w:top w:val="none" w:sz="0" w:space="0" w:color="auto"/>
            <w:left w:val="none" w:sz="0" w:space="0" w:color="auto"/>
            <w:bottom w:val="none" w:sz="0" w:space="0" w:color="auto"/>
            <w:right w:val="none" w:sz="0" w:space="0" w:color="auto"/>
          </w:divBdr>
          <w:divsChild>
            <w:div w:id="790589973">
              <w:marLeft w:val="0"/>
              <w:marRight w:val="0"/>
              <w:marTop w:val="0"/>
              <w:marBottom w:val="0"/>
              <w:divBdr>
                <w:top w:val="none" w:sz="0" w:space="0" w:color="auto"/>
                <w:left w:val="none" w:sz="0" w:space="0" w:color="auto"/>
                <w:bottom w:val="none" w:sz="0" w:space="0" w:color="auto"/>
                <w:right w:val="none" w:sz="0" w:space="0" w:color="auto"/>
              </w:divBdr>
            </w:div>
            <w:div w:id="958993617">
              <w:marLeft w:val="0"/>
              <w:marRight w:val="0"/>
              <w:marTop w:val="0"/>
              <w:marBottom w:val="0"/>
              <w:divBdr>
                <w:top w:val="none" w:sz="0" w:space="0" w:color="auto"/>
                <w:left w:val="none" w:sz="0" w:space="0" w:color="auto"/>
                <w:bottom w:val="none" w:sz="0" w:space="0" w:color="auto"/>
                <w:right w:val="none" w:sz="0" w:space="0" w:color="auto"/>
              </w:divBdr>
            </w:div>
          </w:divsChild>
        </w:div>
        <w:div w:id="1177815592">
          <w:marLeft w:val="0"/>
          <w:marRight w:val="0"/>
          <w:marTop w:val="0"/>
          <w:marBottom w:val="0"/>
          <w:divBdr>
            <w:top w:val="none" w:sz="0" w:space="0" w:color="auto"/>
            <w:left w:val="none" w:sz="0" w:space="0" w:color="auto"/>
            <w:bottom w:val="none" w:sz="0" w:space="0" w:color="auto"/>
            <w:right w:val="none" w:sz="0" w:space="0" w:color="auto"/>
          </w:divBdr>
          <w:divsChild>
            <w:div w:id="178310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583048">
      <w:bodyDiv w:val="1"/>
      <w:marLeft w:val="0"/>
      <w:marRight w:val="0"/>
      <w:marTop w:val="0"/>
      <w:marBottom w:val="0"/>
      <w:divBdr>
        <w:top w:val="none" w:sz="0" w:space="0" w:color="auto"/>
        <w:left w:val="none" w:sz="0" w:space="0" w:color="auto"/>
        <w:bottom w:val="none" w:sz="0" w:space="0" w:color="auto"/>
        <w:right w:val="none" w:sz="0" w:space="0" w:color="auto"/>
      </w:divBdr>
    </w:div>
    <w:div w:id="805244207">
      <w:bodyDiv w:val="1"/>
      <w:marLeft w:val="0"/>
      <w:marRight w:val="0"/>
      <w:marTop w:val="0"/>
      <w:marBottom w:val="0"/>
      <w:divBdr>
        <w:top w:val="none" w:sz="0" w:space="0" w:color="auto"/>
        <w:left w:val="none" w:sz="0" w:space="0" w:color="auto"/>
        <w:bottom w:val="none" w:sz="0" w:space="0" w:color="auto"/>
        <w:right w:val="none" w:sz="0" w:space="0" w:color="auto"/>
      </w:divBdr>
    </w:div>
    <w:div w:id="819272623">
      <w:bodyDiv w:val="1"/>
      <w:marLeft w:val="0"/>
      <w:marRight w:val="0"/>
      <w:marTop w:val="0"/>
      <w:marBottom w:val="0"/>
      <w:divBdr>
        <w:top w:val="none" w:sz="0" w:space="0" w:color="auto"/>
        <w:left w:val="none" w:sz="0" w:space="0" w:color="auto"/>
        <w:bottom w:val="none" w:sz="0" w:space="0" w:color="auto"/>
        <w:right w:val="none" w:sz="0" w:space="0" w:color="auto"/>
      </w:divBdr>
    </w:div>
    <w:div w:id="855968345">
      <w:bodyDiv w:val="1"/>
      <w:marLeft w:val="0"/>
      <w:marRight w:val="0"/>
      <w:marTop w:val="0"/>
      <w:marBottom w:val="0"/>
      <w:divBdr>
        <w:top w:val="none" w:sz="0" w:space="0" w:color="auto"/>
        <w:left w:val="none" w:sz="0" w:space="0" w:color="auto"/>
        <w:bottom w:val="none" w:sz="0" w:space="0" w:color="auto"/>
        <w:right w:val="none" w:sz="0" w:space="0" w:color="auto"/>
      </w:divBdr>
      <w:divsChild>
        <w:div w:id="165098262">
          <w:marLeft w:val="547"/>
          <w:marRight w:val="0"/>
          <w:marTop w:val="0"/>
          <w:marBottom w:val="0"/>
          <w:divBdr>
            <w:top w:val="none" w:sz="0" w:space="0" w:color="auto"/>
            <w:left w:val="none" w:sz="0" w:space="0" w:color="auto"/>
            <w:bottom w:val="none" w:sz="0" w:space="0" w:color="auto"/>
            <w:right w:val="none" w:sz="0" w:space="0" w:color="auto"/>
          </w:divBdr>
        </w:div>
        <w:div w:id="328366857">
          <w:marLeft w:val="547"/>
          <w:marRight w:val="0"/>
          <w:marTop w:val="0"/>
          <w:marBottom w:val="0"/>
          <w:divBdr>
            <w:top w:val="none" w:sz="0" w:space="0" w:color="auto"/>
            <w:left w:val="none" w:sz="0" w:space="0" w:color="auto"/>
            <w:bottom w:val="none" w:sz="0" w:space="0" w:color="auto"/>
            <w:right w:val="none" w:sz="0" w:space="0" w:color="auto"/>
          </w:divBdr>
        </w:div>
        <w:div w:id="529338321">
          <w:marLeft w:val="547"/>
          <w:marRight w:val="0"/>
          <w:marTop w:val="0"/>
          <w:marBottom w:val="0"/>
          <w:divBdr>
            <w:top w:val="none" w:sz="0" w:space="0" w:color="auto"/>
            <w:left w:val="none" w:sz="0" w:space="0" w:color="auto"/>
            <w:bottom w:val="none" w:sz="0" w:space="0" w:color="auto"/>
            <w:right w:val="none" w:sz="0" w:space="0" w:color="auto"/>
          </w:divBdr>
        </w:div>
        <w:div w:id="1229265383">
          <w:marLeft w:val="547"/>
          <w:marRight w:val="0"/>
          <w:marTop w:val="0"/>
          <w:marBottom w:val="0"/>
          <w:divBdr>
            <w:top w:val="none" w:sz="0" w:space="0" w:color="auto"/>
            <w:left w:val="none" w:sz="0" w:space="0" w:color="auto"/>
            <w:bottom w:val="none" w:sz="0" w:space="0" w:color="auto"/>
            <w:right w:val="none" w:sz="0" w:space="0" w:color="auto"/>
          </w:divBdr>
        </w:div>
        <w:div w:id="1562711621">
          <w:marLeft w:val="547"/>
          <w:marRight w:val="0"/>
          <w:marTop w:val="0"/>
          <w:marBottom w:val="0"/>
          <w:divBdr>
            <w:top w:val="none" w:sz="0" w:space="0" w:color="auto"/>
            <w:left w:val="none" w:sz="0" w:space="0" w:color="auto"/>
            <w:bottom w:val="none" w:sz="0" w:space="0" w:color="auto"/>
            <w:right w:val="none" w:sz="0" w:space="0" w:color="auto"/>
          </w:divBdr>
        </w:div>
        <w:div w:id="1651790432">
          <w:marLeft w:val="547"/>
          <w:marRight w:val="0"/>
          <w:marTop w:val="0"/>
          <w:marBottom w:val="0"/>
          <w:divBdr>
            <w:top w:val="none" w:sz="0" w:space="0" w:color="auto"/>
            <w:left w:val="none" w:sz="0" w:space="0" w:color="auto"/>
            <w:bottom w:val="none" w:sz="0" w:space="0" w:color="auto"/>
            <w:right w:val="none" w:sz="0" w:space="0" w:color="auto"/>
          </w:divBdr>
        </w:div>
        <w:div w:id="1664893836">
          <w:marLeft w:val="547"/>
          <w:marRight w:val="0"/>
          <w:marTop w:val="0"/>
          <w:marBottom w:val="0"/>
          <w:divBdr>
            <w:top w:val="none" w:sz="0" w:space="0" w:color="auto"/>
            <w:left w:val="none" w:sz="0" w:space="0" w:color="auto"/>
            <w:bottom w:val="none" w:sz="0" w:space="0" w:color="auto"/>
            <w:right w:val="none" w:sz="0" w:space="0" w:color="auto"/>
          </w:divBdr>
        </w:div>
        <w:div w:id="1841114855">
          <w:marLeft w:val="547"/>
          <w:marRight w:val="0"/>
          <w:marTop w:val="0"/>
          <w:marBottom w:val="0"/>
          <w:divBdr>
            <w:top w:val="none" w:sz="0" w:space="0" w:color="auto"/>
            <w:left w:val="none" w:sz="0" w:space="0" w:color="auto"/>
            <w:bottom w:val="none" w:sz="0" w:space="0" w:color="auto"/>
            <w:right w:val="none" w:sz="0" w:space="0" w:color="auto"/>
          </w:divBdr>
        </w:div>
      </w:divsChild>
    </w:div>
    <w:div w:id="859667125">
      <w:bodyDiv w:val="1"/>
      <w:marLeft w:val="0"/>
      <w:marRight w:val="0"/>
      <w:marTop w:val="0"/>
      <w:marBottom w:val="0"/>
      <w:divBdr>
        <w:top w:val="none" w:sz="0" w:space="0" w:color="auto"/>
        <w:left w:val="none" w:sz="0" w:space="0" w:color="auto"/>
        <w:bottom w:val="none" w:sz="0" w:space="0" w:color="auto"/>
        <w:right w:val="none" w:sz="0" w:space="0" w:color="auto"/>
      </w:divBdr>
    </w:div>
    <w:div w:id="865946573">
      <w:bodyDiv w:val="1"/>
      <w:marLeft w:val="0"/>
      <w:marRight w:val="0"/>
      <w:marTop w:val="0"/>
      <w:marBottom w:val="0"/>
      <w:divBdr>
        <w:top w:val="none" w:sz="0" w:space="0" w:color="auto"/>
        <w:left w:val="none" w:sz="0" w:space="0" w:color="auto"/>
        <w:bottom w:val="none" w:sz="0" w:space="0" w:color="auto"/>
        <w:right w:val="none" w:sz="0" w:space="0" w:color="auto"/>
      </w:divBdr>
    </w:div>
    <w:div w:id="870873034">
      <w:bodyDiv w:val="1"/>
      <w:marLeft w:val="0"/>
      <w:marRight w:val="0"/>
      <w:marTop w:val="0"/>
      <w:marBottom w:val="0"/>
      <w:divBdr>
        <w:top w:val="none" w:sz="0" w:space="0" w:color="auto"/>
        <w:left w:val="none" w:sz="0" w:space="0" w:color="auto"/>
        <w:bottom w:val="none" w:sz="0" w:space="0" w:color="auto"/>
        <w:right w:val="none" w:sz="0" w:space="0" w:color="auto"/>
      </w:divBdr>
    </w:div>
    <w:div w:id="873151109">
      <w:bodyDiv w:val="1"/>
      <w:marLeft w:val="0"/>
      <w:marRight w:val="0"/>
      <w:marTop w:val="0"/>
      <w:marBottom w:val="0"/>
      <w:divBdr>
        <w:top w:val="none" w:sz="0" w:space="0" w:color="auto"/>
        <w:left w:val="none" w:sz="0" w:space="0" w:color="auto"/>
        <w:bottom w:val="none" w:sz="0" w:space="0" w:color="auto"/>
        <w:right w:val="none" w:sz="0" w:space="0" w:color="auto"/>
      </w:divBdr>
    </w:div>
    <w:div w:id="876741463">
      <w:bodyDiv w:val="1"/>
      <w:marLeft w:val="0"/>
      <w:marRight w:val="0"/>
      <w:marTop w:val="0"/>
      <w:marBottom w:val="0"/>
      <w:divBdr>
        <w:top w:val="none" w:sz="0" w:space="0" w:color="auto"/>
        <w:left w:val="none" w:sz="0" w:space="0" w:color="auto"/>
        <w:bottom w:val="none" w:sz="0" w:space="0" w:color="auto"/>
        <w:right w:val="none" w:sz="0" w:space="0" w:color="auto"/>
      </w:divBdr>
    </w:div>
    <w:div w:id="892814304">
      <w:bodyDiv w:val="1"/>
      <w:marLeft w:val="0"/>
      <w:marRight w:val="0"/>
      <w:marTop w:val="0"/>
      <w:marBottom w:val="0"/>
      <w:divBdr>
        <w:top w:val="none" w:sz="0" w:space="0" w:color="auto"/>
        <w:left w:val="none" w:sz="0" w:space="0" w:color="auto"/>
        <w:bottom w:val="none" w:sz="0" w:space="0" w:color="auto"/>
        <w:right w:val="none" w:sz="0" w:space="0" w:color="auto"/>
      </w:divBdr>
      <w:divsChild>
        <w:div w:id="64228634">
          <w:marLeft w:val="0"/>
          <w:marRight w:val="0"/>
          <w:marTop w:val="0"/>
          <w:marBottom w:val="0"/>
          <w:divBdr>
            <w:top w:val="none" w:sz="0" w:space="0" w:color="auto"/>
            <w:left w:val="none" w:sz="0" w:space="0" w:color="auto"/>
            <w:bottom w:val="none" w:sz="0" w:space="0" w:color="auto"/>
            <w:right w:val="none" w:sz="0" w:space="0" w:color="auto"/>
          </w:divBdr>
        </w:div>
        <w:div w:id="1272323895">
          <w:marLeft w:val="0"/>
          <w:marRight w:val="0"/>
          <w:marTop w:val="0"/>
          <w:marBottom w:val="0"/>
          <w:divBdr>
            <w:top w:val="none" w:sz="0" w:space="0" w:color="auto"/>
            <w:left w:val="none" w:sz="0" w:space="0" w:color="auto"/>
            <w:bottom w:val="none" w:sz="0" w:space="0" w:color="auto"/>
            <w:right w:val="none" w:sz="0" w:space="0" w:color="auto"/>
          </w:divBdr>
          <w:divsChild>
            <w:div w:id="477844905">
              <w:marLeft w:val="0"/>
              <w:marRight w:val="0"/>
              <w:marTop w:val="0"/>
              <w:marBottom w:val="0"/>
              <w:divBdr>
                <w:top w:val="none" w:sz="0" w:space="0" w:color="auto"/>
                <w:left w:val="none" w:sz="0" w:space="0" w:color="auto"/>
                <w:bottom w:val="none" w:sz="0" w:space="0" w:color="auto"/>
                <w:right w:val="none" w:sz="0" w:space="0" w:color="auto"/>
              </w:divBdr>
              <w:divsChild>
                <w:div w:id="140773066">
                  <w:marLeft w:val="0"/>
                  <w:marRight w:val="0"/>
                  <w:marTop w:val="0"/>
                  <w:marBottom w:val="0"/>
                  <w:divBdr>
                    <w:top w:val="none" w:sz="0" w:space="0" w:color="auto"/>
                    <w:left w:val="none" w:sz="0" w:space="0" w:color="auto"/>
                    <w:bottom w:val="none" w:sz="0" w:space="0" w:color="auto"/>
                    <w:right w:val="none" w:sz="0" w:space="0" w:color="auto"/>
                  </w:divBdr>
                </w:div>
                <w:div w:id="272565482">
                  <w:marLeft w:val="0"/>
                  <w:marRight w:val="0"/>
                  <w:marTop w:val="0"/>
                  <w:marBottom w:val="0"/>
                  <w:divBdr>
                    <w:top w:val="none" w:sz="0" w:space="0" w:color="auto"/>
                    <w:left w:val="none" w:sz="0" w:space="0" w:color="auto"/>
                    <w:bottom w:val="none" w:sz="0" w:space="0" w:color="auto"/>
                    <w:right w:val="none" w:sz="0" w:space="0" w:color="auto"/>
                  </w:divBdr>
                </w:div>
                <w:div w:id="285160073">
                  <w:marLeft w:val="0"/>
                  <w:marRight w:val="0"/>
                  <w:marTop w:val="0"/>
                  <w:marBottom w:val="0"/>
                  <w:divBdr>
                    <w:top w:val="none" w:sz="0" w:space="0" w:color="auto"/>
                    <w:left w:val="none" w:sz="0" w:space="0" w:color="auto"/>
                    <w:bottom w:val="none" w:sz="0" w:space="0" w:color="auto"/>
                    <w:right w:val="none" w:sz="0" w:space="0" w:color="auto"/>
                  </w:divBdr>
                </w:div>
                <w:div w:id="1497379060">
                  <w:marLeft w:val="0"/>
                  <w:marRight w:val="0"/>
                  <w:marTop w:val="0"/>
                  <w:marBottom w:val="0"/>
                  <w:divBdr>
                    <w:top w:val="none" w:sz="0" w:space="0" w:color="auto"/>
                    <w:left w:val="none" w:sz="0" w:space="0" w:color="auto"/>
                    <w:bottom w:val="none" w:sz="0" w:space="0" w:color="auto"/>
                    <w:right w:val="none" w:sz="0" w:space="0" w:color="auto"/>
                  </w:divBdr>
                </w:div>
                <w:div w:id="168250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698755">
      <w:bodyDiv w:val="1"/>
      <w:marLeft w:val="0"/>
      <w:marRight w:val="0"/>
      <w:marTop w:val="0"/>
      <w:marBottom w:val="0"/>
      <w:divBdr>
        <w:top w:val="none" w:sz="0" w:space="0" w:color="auto"/>
        <w:left w:val="none" w:sz="0" w:space="0" w:color="auto"/>
        <w:bottom w:val="none" w:sz="0" w:space="0" w:color="auto"/>
        <w:right w:val="none" w:sz="0" w:space="0" w:color="auto"/>
      </w:divBdr>
      <w:divsChild>
        <w:div w:id="1145467970">
          <w:marLeft w:val="403"/>
          <w:marRight w:val="0"/>
          <w:marTop w:val="0"/>
          <w:marBottom w:val="0"/>
          <w:divBdr>
            <w:top w:val="none" w:sz="0" w:space="0" w:color="auto"/>
            <w:left w:val="none" w:sz="0" w:space="0" w:color="auto"/>
            <w:bottom w:val="none" w:sz="0" w:space="0" w:color="auto"/>
            <w:right w:val="none" w:sz="0" w:space="0" w:color="auto"/>
          </w:divBdr>
        </w:div>
        <w:div w:id="1853952564">
          <w:marLeft w:val="403"/>
          <w:marRight w:val="0"/>
          <w:marTop w:val="0"/>
          <w:marBottom w:val="0"/>
          <w:divBdr>
            <w:top w:val="none" w:sz="0" w:space="0" w:color="auto"/>
            <w:left w:val="none" w:sz="0" w:space="0" w:color="auto"/>
            <w:bottom w:val="none" w:sz="0" w:space="0" w:color="auto"/>
            <w:right w:val="none" w:sz="0" w:space="0" w:color="auto"/>
          </w:divBdr>
        </w:div>
        <w:div w:id="2141485315">
          <w:marLeft w:val="403"/>
          <w:marRight w:val="0"/>
          <w:marTop w:val="0"/>
          <w:marBottom w:val="0"/>
          <w:divBdr>
            <w:top w:val="none" w:sz="0" w:space="0" w:color="auto"/>
            <w:left w:val="none" w:sz="0" w:space="0" w:color="auto"/>
            <w:bottom w:val="none" w:sz="0" w:space="0" w:color="auto"/>
            <w:right w:val="none" w:sz="0" w:space="0" w:color="auto"/>
          </w:divBdr>
        </w:div>
      </w:divsChild>
    </w:div>
    <w:div w:id="924798720">
      <w:bodyDiv w:val="1"/>
      <w:marLeft w:val="0"/>
      <w:marRight w:val="0"/>
      <w:marTop w:val="0"/>
      <w:marBottom w:val="0"/>
      <w:divBdr>
        <w:top w:val="none" w:sz="0" w:space="0" w:color="auto"/>
        <w:left w:val="none" w:sz="0" w:space="0" w:color="auto"/>
        <w:bottom w:val="none" w:sz="0" w:space="0" w:color="auto"/>
        <w:right w:val="none" w:sz="0" w:space="0" w:color="auto"/>
      </w:divBdr>
      <w:divsChild>
        <w:div w:id="311062548">
          <w:marLeft w:val="0"/>
          <w:marRight w:val="0"/>
          <w:marTop w:val="0"/>
          <w:marBottom w:val="0"/>
          <w:divBdr>
            <w:top w:val="none" w:sz="0" w:space="0" w:color="auto"/>
            <w:left w:val="none" w:sz="0" w:space="0" w:color="auto"/>
            <w:bottom w:val="none" w:sz="0" w:space="0" w:color="auto"/>
            <w:right w:val="none" w:sz="0" w:space="0" w:color="auto"/>
          </w:divBdr>
          <w:divsChild>
            <w:div w:id="249659190">
              <w:marLeft w:val="0"/>
              <w:marRight w:val="0"/>
              <w:marTop w:val="0"/>
              <w:marBottom w:val="0"/>
              <w:divBdr>
                <w:top w:val="none" w:sz="0" w:space="0" w:color="auto"/>
                <w:left w:val="none" w:sz="0" w:space="0" w:color="auto"/>
                <w:bottom w:val="none" w:sz="0" w:space="0" w:color="auto"/>
                <w:right w:val="none" w:sz="0" w:space="0" w:color="auto"/>
              </w:divBdr>
            </w:div>
            <w:div w:id="252787201">
              <w:marLeft w:val="0"/>
              <w:marRight w:val="0"/>
              <w:marTop w:val="0"/>
              <w:marBottom w:val="0"/>
              <w:divBdr>
                <w:top w:val="none" w:sz="0" w:space="0" w:color="auto"/>
                <w:left w:val="none" w:sz="0" w:space="0" w:color="auto"/>
                <w:bottom w:val="none" w:sz="0" w:space="0" w:color="auto"/>
                <w:right w:val="none" w:sz="0" w:space="0" w:color="auto"/>
              </w:divBdr>
            </w:div>
            <w:div w:id="919555968">
              <w:marLeft w:val="0"/>
              <w:marRight w:val="0"/>
              <w:marTop w:val="0"/>
              <w:marBottom w:val="0"/>
              <w:divBdr>
                <w:top w:val="none" w:sz="0" w:space="0" w:color="auto"/>
                <w:left w:val="none" w:sz="0" w:space="0" w:color="auto"/>
                <w:bottom w:val="none" w:sz="0" w:space="0" w:color="auto"/>
                <w:right w:val="none" w:sz="0" w:space="0" w:color="auto"/>
              </w:divBdr>
            </w:div>
            <w:div w:id="1422143815">
              <w:marLeft w:val="0"/>
              <w:marRight w:val="0"/>
              <w:marTop w:val="0"/>
              <w:marBottom w:val="0"/>
              <w:divBdr>
                <w:top w:val="none" w:sz="0" w:space="0" w:color="auto"/>
                <w:left w:val="none" w:sz="0" w:space="0" w:color="auto"/>
                <w:bottom w:val="none" w:sz="0" w:space="0" w:color="auto"/>
                <w:right w:val="none" w:sz="0" w:space="0" w:color="auto"/>
              </w:divBdr>
            </w:div>
            <w:div w:id="1520585373">
              <w:marLeft w:val="0"/>
              <w:marRight w:val="0"/>
              <w:marTop w:val="0"/>
              <w:marBottom w:val="0"/>
              <w:divBdr>
                <w:top w:val="none" w:sz="0" w:space="0" w:color="auto"/>
                <w:left w:val="none" w:sz="0" w:space="0" w:color="auto"/>
                <w:bottom w:val="none" w:sz="0" w:space="0" w:color="auto"/>
                <w:right w:val="none" w:sz="0" w:space="0" w:color="auto"/>
              </w:divBdr>
            </w:div>
          </w:divsChild>
        </w:div>
        <w:div w:id="410008290">
          <w:marLeft w:val="0"/>
          <w:marRight w:val="0"/>
          <w:marTop w:val="0"/>
          <w:marBottom w:val="0"/>
          <w:divBdr>
            <w:top w:val="none" w:sz="0" w:space="0" w:color="auto"/>
            <w:left w:val="none" w:sz="0" w:space="0" w:color="auto"/>
            <w:bottom w:val="none" w:sz="0" w:space="0" w:color="auto"/>
            <w:right w:val="none" w:sz="0" w:space="0" w:color="auto"/>
          </w:divBdr>
          <w:divsChild>
            <w:div w:id="390739599">
              <w:marLeft w:val="0"/>
              <w:marRight w:val="0"/>
              <w:marTop w:val="0"/>
              <w:marBottom w:val="0"/>
              <w:divBdr>
                <w:top w:val="none" w:sz="0" w:space="0" w:color="auto"/>
                <w:left w:val="none" w:sz="0" w:space="0" w:color="auto"/>
                <w:bottom w:val="none" w:sz="0" w:space="0" w:color="auto"/>
                <w:right w:val="none" w:sz="0" w:space="0" w:color="auto"/>
              </w:divBdr>
            </w:div>
            <w:div w:id="542913165">
              <w:marLeft w:val="0"/>
              <w:marRight w:val="0"/>
              <w:marTop w:val="0"/>
              <w:marBottom w:val="0"/>
              <w:divBdr>
                <w:top w:val="none" w:sz="0" w:space="0" w:color="auto"/>
                <w:left w:val="none" w:sz="0" w:space="0" w:color="auto"/>
                <w:bottom w:val="none" w:sz="0" w:space="0" w:color="auto"/>
                <w:right w:val="none" w:sz="0" w:space="0" w:color="auto"/>
              </w:divBdr>
            </w:div>
            <w:div w:id="885675722">
              <w:marLeft w:val="0"/>
              <w:marRight w:val="0"/>
              <w:marTop w:val="0"/>
              <w:marBottom w:val="0"/>
              <w:divBdr>
                <w:top w:val="none" w:sz="0" w:space="0" w:color="auto"/>
                <w:left w:val="none" w:sz="0" w:space="0" w:color="auto"/>
                <w:bottom w:val="none" w:sz="0" w:space="0" w:color="auto"/>
                <w:right w:val="none" w:sz="0" w:space="0" w:color="auto"/>
              </w:divBdr>
            </w:div>
            <w:div w:id="1149982622">
              <w:marLeft w:val="0"/>
              <w:marRight w:val="0"/>
              <w:marTop w:val="0"/>
              <w:marBottom w:val="0"/>
              <w:divBdr>
                <w:top w:val="none" w:sz="0" w:space="0" w:color="auto"/>
                <w:left w:val="none" w:sz="0" w:space="0" w:color="auto"/>
                <w:bottom w:val="none" w:sz="0" w:space="0" w:color="auto"/>
                <w:right w:val="none" w:sz="0" w:space="0" w:color="auto"/>
              </w:divBdr>
            </w:div>
            <w:div w:id="2011909369">
              <w:marLeft w:val="0"/>
              <w:marRight w:val="0"/>
              <w:marTop w:val="0"/>
              <w:marBottom w:val="0"/>
              <w:divBdr>
                <w:top w:val="none" w:sz="0" w:space="0" w:color="auto"/>
                <w:left w:val="none" w:sz="0" w:space="0" w:color="auto"/>
                <w:bottom w:val="none" w:sz="0" w:space="0" w:color="auto"/>
                <w:right w:val="none" w:sz="0" w:space="0" w:color="auto"/>
              </w:divBdr>
            </w:div>
          </w:divsChild>
        </w:div>
        <w:div w:id="498733441">
          <w:marLeft w:val="0"/>
          <w:marRight w:val="0"/>
          <w:marTop w:val="0"/>
          <w:marBottom w:val="0"/>
          <w:divBdr>
            <w:top w:val="none" w:sz="0" w:space="0" w:color="auto"/>
            <w:left w:val="none" w:sz="0" w:space="0" w:color="auto"/>
            <w:bottom w:val="none" w:sz="0" w:space="0" w:color="auto"/>
            <w:right w:val="none" w:sz="0" w:space="0" w:color="auto"/>
          </w:divBdr>
          <w:divsChild>
            <w:div w:id="587730882">
              <w:marLeft w:val="0"/>
              <w:marRight w:val="0"/>
              <w:marTop w:val="0"/>
              <w:marBottom w:val="0"/>
              <w:divBdr>
                <w:top w:val="none" w:sz="0" w:space="0" w:color="auto"/>
                <w:left w:val="none" w:sz="0" w:space="0" w:color="auto"/>
                <w:bottom w:val="none" w:sz="0" w:space="0" w:color="auto"/>
                <w:right w:val="none" w:sz="0" w:space="0" w:color="auto"/>
              </w:divBdr>
            </w:div>
          </w:divsChild>
        </w:div>
        <w:div w:id="977492769">
          <w:marLeft w:val="0"/>
          <w:marRight w:val="0"/>
          <w:marTop w:val="0"/>
          <w:marBottom w:val="0"/>
          <w:divBdr>
            <w:top w:val="none" w:sz="0" w:space="0" w:color="auto"/>
            <w:left w:val="none" w:sz="0" w:space="0" w:color="auto"/>
            <w:bottom w:val="none" w:sz="0" w:space="0" w:color="auto"/>
            <w:right w:val="none" w:sz="0" w:space="0" w:color="auto"/>
          </w:divBdr>
          <w:divsChild>
            <w:div w:id="53236613">
              <w:marLeft w:val="0"/>
              <w:marRight w:val="0"/>
              <w:marTop w:val="0"/>
              <w:marBottom w:val="0"/>
              <w:divBdr>
                <w:top w:val="none" w:sz="0" w:space="0" w:color="auto"/>
                <w:left w:val="none" w:sz="0" w:space="0" w:color="auto"/>
                <w:bottom w:val="none" w:sz="0" w:space="0" w:color="auto"/>
                <w:right w:val="none" w:sz="0" w:space="0" w:color="auto"/>
              </w:divBdr>
            </w:div>
            <w:div w:id="1192914616">
              <w:marLeft w:val="0"/>
              <w:marRight w:val="0"/>
              <w:marTop w:val="0"/>
              <w:marBottom w:val="0"/>
              <w:divBdr>
                <w:top w:val="none" w:sz="0" w:space="0" w:color="auto"/>
                <w:left w:val="none" w:sz="0" w:space="0" w:color="auto"/>
                <w:bottom w:val="none" w:sz="0" w:space="0" w:color="auto"/>
                <w:right w:val="none" w:sz="0" w:space="0" w:color="auto"/>
              </w:divBdr>
            </w:div>
            <w:div w:id="1775173925">
              <w:marLeft w:val="0"/>
              <w:marRight w:val="0"/>
              <w:marTop w:val="0"/>
              <w:marBottom w:val="0"/>
              <w:divBdr>
                <w:top w:val="none" w:sz="0" w:space="0" w:color="auto"/>
                <w:left w:val="none" w:sz="0" w:space="0" w:color="auto"/>
                <w:bottom w:val="none" w:sz="0" w:space="0" w:color="auto"/>
                <w:right w:val="none" w:sz="0" w:space="0" w:color="auto"/>
              </w:divBdr>
            </w:div>
          </w:divsChild>
        </w:div>
        <w:div w:id="1819373241">
          <w:marLeft w:val="0"/>
          <w:marRight w:val="0"/>
          <w:marTop w:val="0"/>
          <w:marBottom w:val="0"/>
          <w:divBdr>
            <w:top w:val="none" w:sz="0" w:space="0" w:color="auto"/>
            <w:left w:val="none" w:sz="0" w:space="0" w:color="auto"/>
            <w:bottom w:val="none" w:sz="0" w:space="0" w:color="auto"/>
            <w:right w:val="none" w:sz="0" w:space="0" w:color="auto"/>
          </w:divBdr>
          <w:divsChild>
            <w:div w:id="237256635">
              <w:marLeft w:val="0"/>
              <w:marRight w:val="0"/>
              <w:marTop w:val="0"/>
              <w:marBottom w:val="0"/>
              <w:divBdr>
                <w:top w:val="none" w:sz="0" w:space="0" w:color="auto"/>
                <w:left w:val="none" w:sz="0" w:space="0" w:color="auto"/>
                <w:bottom w:val="none" w:sz="0" w:space="0" w:color="auto"/>
                <w:right w:val="none" w:sz="0" w:space="0" w:color="auto"/>
              </w:divBdr>
            </w:div>
            <w:div w:id="259341013">
              <w:marLeft w:val="0"/>
              <w:marRight w:val="0"/>
              <w:marTop w:val="0"/>
              <w:marBottom w:val="0"/>
              <w:divBdr>
                <w:top w:val="none" w:sz="0" w:space="0" w:color="auto"/>
                <w:left w:val="none" w:sz="0" w:space="0" w:color="auto"/>
                <w:bottom w:val="none" w:sz="0" w:space="0" w:color="auto"/>
                <w:right w:val="none" w:sz="0" w:space="0" w:color="auto"/>
              </w:divBdr>
            </w:div>
            <w:div w:id="739524045">
              <w:marLeft w:val="0"/>
              <w:marRight w:val="0"/>
              <w:marTop w:val="0"/>
              <w:marBottom w:val="0"/>
              <w:divBdr>
                <w:top w:val="none" w:sz="0" w:space="0" w:color="auto"/>
                <w:left w:val="none" w:sz="0" w:space="0" w:color="auto"/>
                <w:bottom w:val="none" w:sz="0" w:space="0" w:color="auto"/>
                <w:right w:val="none" w:sz="0" w:space="0" w:color="auto"/>
              </w:divBdr>
            </w:div>
            <w:div w:id="173403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902038">
      <w:bodyDiv w:val="1"/>
      <w:marLeft w:val="0"/>
      <w:marRight w:val="0"/>
      <w:marTop w:val="0"/>
      <w:marBottom w:val="0"/>
      <w:divBdr>
        <w:top w:val="none" w:sz="0" w:space="0" w:color="auto"/>
        <w:left w:val="none" w:sz="0" w:space="0" w:color="auto"/>
        <w:bottom w:val="none" w:sz="0" w:space="0" w:color="auto"/>
        <w:right w:val="none" w:sz="0" w:space="0" w:color="auto"/>
      </w:divBdr>
    </w:div>
    <w:div w:id="964627338">
      <w:bodyDiv w:val="1"/>
      <w:marLeft w:val="0"/>
      <w:marRight w:val="0"/>
      <w:marTop w:val="0"/>
      <w:marBottom w:val="0"/>
      <w:divBdr>
        <w:top w:val="none" w:sz="0" w:space="0" w:color="auto"/>
        <w:left w:val="none" w:sz="0" w:space="0" w:color="auto"/>
        <w:bottom w:val="none" w:sz="0" w:space="0" w:color="auto"/>
        <w:right w:val="none" w:sz="0" w:space="0" w:color="auto"/>
      </w:divBdr>
    </w:div>
    <w:div w:id="974062283">
      <w:bodyDiv w:val="1"/>
      <w:marLeft w:val="0"/>
      <w:marRight w:val="0"/>
      <w:marTop w:val="0"/>
      <w:marBottom w:val="0"/>
      <w:divBdr>
        <w:top w:val="none" w:sz="0" w:space="0" w:color="auto"/>
        <w:left w:val="none" w:sz="0" w:space="0" w:color="auto"/>
        <w:bottom w:val="none" w:sz="0" w:space="0" w:color="auto"/>
        <w:right w:val="none" w:sz="0" w:space="0" w:color="auto"/>
      </w:divBdr>
      <w:divsChild>
        <w:div w:id="945700813">
          <w:marLeft w:val="446"/>
          <w:marRight w:val="0"/>
          <w:marTop w:val="0"/>
          <w:marBottom w:val="0"/>
          <w:divBdr>
            <w:top w:val="none" w:sz="0" w:space="0" w:color="auto"/>
            <w:left w:val="none" w:sz="0" w:space="0" w:color="auto"/>
            <w:bottom w:val="none" w:sz="0" w:space="0" w:color="auto"/>
            <w:right w:val="none" w:sz="0" w:space="0" w:color="auto"/>
          </w:divBdr>
        </w:div>
      </w:divsChild>
    </w:div>
    <w:div w:id="999579791">
      <w:bodyDiv w:val="1"/>
      <w:marLeft w:val="0"/>
      <w:marRight w:val="0"/>
      <w:marTop w:val="0"/>
      <w:marBottom w:val="0"/>
      <w:divBdr>
        <w:top w:val="none" w:sz="0" w:space="0" w:color="auto"/>
        <w:left w:val="none" w:sz="0" w:space="0" w:color="auto"/>
        <w:bottom w:val="none" w:sz="0" w:space="0" w:color="auto"/>
        <w:right w:val="none" w:sz="0" w:space="0" w:color="auto"/>
      </w:divBdr>
    </w:div>
    <w:div w:id="1024870026">
      <w:bodyDiv w:val="1"/>
      <w:marLeft w:val="0"/>
      <w:marRight w:val="0"/>
      <w:marTop w:val="0"/>
      <w:marBottom w:val="0"/>
      <w:divBdr>
        <w:top w:val="none" w:sz="0" w:space="0" w:color="auto"/>
        <w:left w:val="none" w:sz="0" w:space="0" w:color="auto"/>
        <w:bottom w:val="none" w:sz="0" w:space="0" w:color="auto"/>
        <w:right w:val="none" w:sz="0" w:space="0" w:color="auto"/>
      </w:divBdr>
    </w:div>
    <w:div w:id="1030838758">
      <w:bodyDiv w:val="1"/>
      <w:marLeft w:val="0"/>
      <w:marRight w:val="0"/>
      <w:marTop w:val="0"/>
      <w:marBottom w:val="0"/>
      <w:divBdr>
        <w:top w:val="none" w:sz="0" w:space="0" w:color="auto"/>
        <w:left w:val="none" w:sz="0" w:space="0" w:color="auto"/>
        <w:bottom w:val="none" w:sz="0" w:space="0" w:color="auto"/>
        <w:right w:val="none" w:sz="0" w:space="0" w:color="auto"/>
      </w:divBdr>
    </w:div>
    <w:div w:id="1043408394">
      <w:bodyDiv w:val="1"/>
      <w:marLeft w:val="0"/>
      <w:marRight w:val="0"/>
      <w:marTop w:val="0"/>
      <w:marBottom w:val="0"/>
      <w:divBdr>
        <w:top w:val="none" w:sz="0" w:space="0" w:color="auto"/>
        <w:left w:val="none" w:sz="0" w:space="0" w:color="auto"/>
        <w:bottom w:val="none" w:sz="0" w:space="0" w:color="auto"/>
        <w:right w:val="none" w:sz="0" w:space="0" w:color="auto"/>
      </w:divBdr>
    </w:div>
    <w:div w:id="1048066304">
      <w:bodyDiv w:val="1"/>
      <w:marLeft w:val="0"/>
      <w:marRight w:val="0"/>
      <w:marTop w:val="0"/>
      <w:marBottom w:val="0"/>
      <w:divBdr>
        <w:top w:val="none" w:sz="0" w:space="0" w:color="auto"/>
        <w:left w:val="none" w:sz="0" w:space="0" w:color="auto"/>
        <w:bottom w:val="none" w:sz="0" w:space="0" w:color="auto"/>
        <w:right w:val="none" w:sz="0" w:space="0" w:color="auto"/>
      </w:divBdr>
    </w:div>
    <w:div w:id="1060327628">
      <w:bodyDiv w:val="1"/>
      <w:marLeft w:val="0"/>
      <w:marRight w:val="0"/>
      <w:marTop w:val="0"/>
      <w:marBottom w:val="0"/>
      <w:divBdr>
        <w:top w:val="none" w:sz="0" w:space="0" w:color="auto"/>
        <w:left w:val="none" w:sz="0" w:space="0" w:color="auto"/>
        <w:bottom w:val="none" w:sz="0" w:space="0" w:color="auto"/>
        <w:right w:val="none" w:sz="0" w:space="0" w:color="auto"/>
      </w:divBdr>
    </w:div>
    <w:div w:id="1063456034">
      <w:bodyDiv w:val="1"/>
      <w:marLeft w:val="0"/>
      <w:marRight w:val="0"/>
      <w:marTop w:val="0"/>
      <w:marBottom w:val="0"/>
      <w:divBdr>
        <w:top w:val="none" w:sz="0" w:space="0" w:color="auto"/>
        <w:left w:val="none" w:sz="0" w:space="0" w:color="auto"/>
        <w:bottom w:val="none" w:sz="0" w:space="0" w:color="auto"/>
        <w:right w:val="none" w:sz="0" w:space="0" w:color="auto"/>
      </w:divBdr>
    </w:div>
    <w:div w:id="1066997403">
      <w:bodyDiv w:val="1"/>
      <w:marLeft w:val="0"/>
      <w:marRight w:val="0"/>
      <w:marTop w:val="0"/>
      <w:marBottom w:val="0"/>
      <w:divBdr>
        <w:top w:val="none" w:sz="0" w:space="0" w:color="auto"/>
        <w:left w:val="none" w:sz="0" w:space="0" w:color="auto"/>
        <w:bottom w:val="none" w:sz="0" w:space="0" w:color="auto"/>
        <w:right w:val="none" w:sz="0" w:space="0" w:color="auto"/>
      </w:divBdr>
    </w:div>
    <w:div w:id="1081685001">
      <w:bodyDiv w:val="1"/>
      <w:marLeft w:val="0"/>
      <w:marRight w:val="0"/>
      <w:marTop w:val="0"/>
      <w:marBottom w:val="0"/>
      <w:divBdr>
        <w:top w:val="none" w:sz="0" w:space="0" w:color="auto"/>
        <w:left w:val="none" w:sz="0" w:space="0" w:color="auto"/>
        <w:bottom w:val="none" w:sz="0" w:space="0" w:color="auto"/>
        <w:right w:val="none" w:sz="0" w:space="0" w:color="auto"/>
      </w:divBdr>
    </w:div>
    <w:div w:id="1122579382">
      <w:bodyDiv w:val="1"/>
      <w:marLeft w:val="0"/>
      <w:marRight w:val="0"/>
      <w:marTop w:val="0"/>
      <w:marBottom w:val="0"/>
      <w:divBdr>
        <w:top w:val="none" w:sz="0" w:space="0" w:color="auto"/>
        <w:left w:val="none" w:sz="0" w:space="0" w:color="auto"/>
        <w:bottom w:val="none" w:sz="0" w:space="0" w:color="auto"/>
        <w:right w:val="none" w:sz="0" w:space="0" w:color="auto"/>
      </w:divBdr>
    </w:div>
    <w:div w:id="1146778035">
      <w:bodyDiv w:val="1"/>
      <w:marLeft w:val="0"/>
      <w:marRight w:val="0"/>
      <w:marTop w:val="0"/>
      <w:marBottom w:val="0"/>
      <w:divBdr>
        <w:top w:val="none" w:sz="0" w:space="0" w:color="auto"/>
        <w:left w:val="none" w:sz="0" w:space="0" w:color="auto"/>
        <w:bottom w:val="none" w:sz="0" w:space="0" w:color="auto"/>
        <w:right w:val="none" w:sz="0" w:space="0" w:color="auto"/>
      </w:divBdr>
    </w:div>
    <w:div w:id="1164473518">
      <w:bodyDiv w:val="1"/>
      <w:marLeft w:val="0"/>
      <w:marRight w:val="0"/>
      <w:marTop w:val="0"/>
      <w:marBottom w:val="0"/>
      <w:divBdr>
        <w:top w:val="none" w:sz="0" w:space="0" w:color="auto"/>
        <w:left w:val="none" w:sz="0" w:space="0" w:color="auto"/>
        <w:bottom w:val="none" w:sz="0" w:space="0" w:color="auto"/>
        <w:right w:val="none" w:sz="0" w:space="0" w:color="auto"/>
      </w:divBdr>
    </w:div>
    <w:div w:id="1215506907">
      <w:bodyDiv w:val="1"/>
      <w:marLeft w:val="0"/>
      <w:marRight w:val="0"/>
      <w:marTop w:val="0"/>
      <w:marBottom w:val="0"/>
      <w:divBdr>
        <w:top w:val="none" w:sz="0" w:space="0" w:color="auto"/>
        <w:left w:val="none" w:sz="0" w:space="0" w:color="auto"/>
        <w:bottom w:val="none" w:sz="0" w:space="0" w:color="auto"/>
        <w:right w:val="none" w:sz="0" w:space="0" w:color="auto"/>
      </w:divBdr>
    </w:div>
    <w:div w:id="1217357129">
      <w:bodyDiv w:val="1"/>
      <w:marLeft w:val="0"/>
      <w:marRight w:val="0"/>
      <w:marTop w:val="0"/>
      <w:marBottom w:val="0"/>
      <w:divBdr>
        <w:top w:val="none" w:sz="0" w:space="0" w:color="auto"/>
        <w:left w:val="none" w:sz="0" w:space="0" w:color="auto"/>
        <w:bottom w:val="none" w:sz="0" w:space="0" w:color="auto"/>
        <w:right w:val="none" w:sz="0" w:space="0" w:color="auto"/>
      </w:divBdr>
    </w:div>
    <w:div w:id="1220744696">
      <w:bodyDiv w:val="1"/>
      <w:marLeft w:val="0"/>
      <w:marRight w:val="0"/>
      <w:marTop w:val="0"/>
      <w:marBottom w:val="0"/>
      <w:divBdr>
        <w:top w:val="none" w:sz="0" w:space="0" w:color="auto"/>
        <w:left w:val="none" w:sz="0" w:space="0" w:color="auto"/>
        <w:bottom w:val="none" w:sz="0" w:space="0" w:color="auto"/>
        <w:right w:val="none" w:sz="0" w:space="0" w:color="auto"/>
      </w:divBdr>
      <w:divsChild>
        <w:div w:id="2060856512">
          <w:marLeft w:val="0"/>
          <w:marRight w:val="0"/>
          <w:marTop w:val="0"/>
          <w:marBottom w:val="0"/>
          <w:divBdr>
            <w:top w:val="none" w:sz="0" w:space="0" w:color="auto"/>
            <w:left w:val="none" w:sz="0" w:space="0" w:color="auto"/>
            <w:bottom w:val="none" w:sz="0" w:space="0" w:color="auto"/>
            <w:right w:val="none" w:sz="0" w:space="0" w:color="auto"/>
          </w:divBdr>
          <w:divsChild>
            <w:div w:id="1589920622">
              <w:marLeft w:val="0"/>
              <w:marRight w:val="0"/>
              <w:marTop w:val="0"/>
              <w:marBottom w:val="0"/>
              <w:divBdr>
                <w:top w:val="none" w:sz="0" w:space="0" w:color="auto"/>
                <w:left w:val="none" w:sz="0" w:space="0" w:color="auto"/>
                <w:bottom w:val="none" w:sz="0" w:space="0" w:color="auto"/>
                <w:right w:val="none" w:sz="0" w:space="0" w:color="auto"/>
              </w:divBdr>
              <w:divsChild>
                <w:div w:id="584732229">
                  <w:marLeft w:val="0"/>
                  <w:marRight w:val="0"/>
                  <w:marTop w:val="0"/>
                  <w:marBottom w:val="0"/>
                  <w:divBdr>
                    <w:top w:val="none" w:sz="0" w:space="0" w:color="auto"/>
                    <w:left w:val="none" w:sz="0" w:space="0" w:color="auto"/>
                    <w:bottom w:val="none" w:sz="0" w:space="0" w:color="auto"/>
                    <w:right w:val="none" w:sz="0" w:space="0" w:color="auto"/>
                  </w:divBdr>
                  <w:divsChild>
                    <w:div w:id="435180000">
                      <w:marLeft w:val="0"/>
                      <w:marRight w:val="0"/>
                      <w:marTop w:val="0"/>
                      <w:marBottom w:val="0"/>
                      <w:divBdr>
                        <w:top w:val="none" w:sz="0" w:space="0" w:color="auto"/>
                        <w:left w:val="none" w:sz="0" w:space="0" w:color="auto"/>
                        <w:bottom w:val="none" w:sz="0" w:space="0" w:color="auto"/>
                        <w:right w:val="none" w:sz="0" w:space="0" w:color="auto"/>
                      </w:divBdr>
                      <w:divsChild>
                        <w:div w:id="531263013">
                          <w:marLeft w:val="0"/>
                          <w:marRight w:val="0"/>
                          <w:marTop w:val="0"/>
                          <w:marBottom w:val="0"/>
                          <w:divBdr>
                            <w:top w:val="none" w:sz="0" w:space="0" w:color="auto"/>
                            <w:left w:val="none" w:sz="0" w:space="0" w:color="auto"/>
                            <w:bottom w:val="none" w:sz="0" w:space="0" w:color="auto"/>
                            <w:right w:val="none" w:sz="0" w:space="0" w:color="auto"/>
                          </w:divBdr>
                          <w:divsChild>
                            <w:div w:id="418330368">
                              <w:marLeft w:val="0"/>
                              <w:marRight w:val="0"/>
                              <w:marTop w:val="0"/>
                              <w:marBottom w:val="0"/>
                              <w:divBdr>
                                <w:top w:val="none" w:sz="0" w:space="0" w:color="auto"/>
                                <w:left w:val="none" w:sz="0" w:space="0" w:color="auto"/>
                                <w:bottom w:val="none" w:sz="0" w:space="0" w:color="auto"/>
                                <w:right w:val="none" w:sz="0" w:space="0" w:color="auto"/>
                              </w:divBdr>
                              <w:divsChild>
                                <w:div w:id="1329213340">
                                  <w:marLeft w:val="0"/>
                                  <w:marRight w:val="0"/>
                                  <w:marTop w:val="0"/>
                                  <w:marBottom w:val="0"/>
                                  <w:divBdr>
                                    <w:top w:val="none" w:sz="0" w:space="0" w:color="auto"/>
                                    <w:left w:val="none" w:sz="0" w:space="0" w:color="auto"/>
                                    <w:bottom w:val="none" w:sz="0" w:space="0" w:color="auto"/>
                                    <w:right w:val="none" w:sz="0" w:space="0" w:color="auto"/>
                                  </w:divBdr>
                                  <w:divsChild>
                                    <w:div w:id="792867799">
                                      <w:marLeft w:val="0"/>
                                      <w:marRight w:val="0"/>
                                      <w:marTop w:val="0"/>
                                      <w:marBottom w:val="0"/>
                                      <w:divBdr>
                                        <w:top w:val="none" w:sz="0" w:space="0" w:color="auto"/>
                                        <w:left w:val="none" w:sz="0" w:space="0" w:color="auto"/>
                                        <w:bottom w:val="none" w:sz="0" w:space="0" w:color="auto"/>
                                        <w:right w:val="none" w:sz="0" w:space="0" w:color="auto"/>
                                      </w:divBdr>
                                      <w:divsChild>
                                        <w:div w:id="419258966">
                                          <w:marLeft w:val="0"/>
                                          <w:marRight w:val="0"/>
                                          <w:marTop w:val="0"/>
                                          <w:marBottom w:val="0"/>
                                          <w:divBdr>
                                            <w:top w:val="none" w:sz="0" w:space="0" w:color="auto"/>
                                            <w:left w:val="none" w:sz="0" w:space="0" w:color="auto"/>
                                            <w:bottom w:val="none" w:sz="0" w:space="0" w:color="auto"/>
                                            <w:right w:val="none" w:sz="0" w:space="0" w:color="auto"/>
                                          </w:divBdr>
                                          <w:divsChild>
                                            <w:div w:id="2132940368">
                                              <w:marLeft w:val="0"/>
                                              <w:marRight w:val="0"/>
                                              <w:marTop w:val="0"/>
                                              <w:marBottom w:val="0"/>
                                              <w:divBdr>
                                                <w:top w:val="none" w:sz="0" w:space="0" w:color="auto"/>
                                                <w:left w:val="none" w:sz="0" w:space="0" w:color="auto"/>
                                                <w:bottom w:val="none" w:sz="0" w:space="0" w:color="auto"/>
                                                <w:right w:val="none" w:sz="0" w:space="0" w:color="auto"/>
                                              </w:divBdr>
                                              <w:divsChild>
                                                <w:div w:id="1171288052">
                                                  <w:marLeft w:val="0"/>
                                                  <w:marRight w:val="0"/>
                                                  <w:marTop w:val="0"/>
                                                  <w:marBottom w:val="0"/>
                                                  <w:divBdr>
                                                    <w:top w:val="none" w:sz="0" w:space="0" w:color="auto"/>
                                                    <w:left w:val="none" w:sz="0" w:space="0" w:color="auto"/>
                                                    <w:bottom w:val="none" w:sz="0" w:space="0" w:color="auto"/>
                                                    <w:right w:val="none" w:sz="0" w:space="0" w:color="auto"/>
                                                  </w:divBdr>
                                                  <w:divsChild>
                                                    <w:div w:id="808060964">
                                                      <w:marLeft w:val="0"/>
                                                      <w:marRight w:val="0"/>
                                                      <w:marTop w:val="0"/>
                                                      <w:marBottom w:val="0"/>
                                                      <w:divBdr>
                                                        <w:top w:val="none" w:sz="0" w:space="0" w:color="auto"/>
                                                        <w:left w:val="none" w:sz="0" w:space="0" w:color="auto"/>
                                                        <w:bottom w:val="none" w:sz="0" w:space="0" w:color="auto"/>
                                                        <w:right w:val="none" w:sz="0" w:space="0" w:color="auto"/>
                                                      </w:divBdr>
                                                      <w:divsChild>
                                                        <w:div w:id="1922791901">
                                                          <w:marLeft w:val="0"/>
                                                          <w:marRight w:val="0"/>
                                                          <w:marTop w:val="0"/>
                                                          <w:marBottom w:val="0"/>
                                                          <w:divBdr>
                                                            <w:top w:val="none" w:sz="0" w:space="0" w:color="auto"/>
                                                            <w:left w:val="none" w:sz="0" w:space="0" w:color="auto"/>
                                                            <w:bottom w:val="none" w:sz="0" w:space="0" w:color="auto"/>
                                                            <w:right w:val="none" w:sz="0" w:space="0" w:color="auto"/>
                                                          </w:divBdr>
                                                          <w:divsChild>
                                                            <w:div w:id="369719961">
                                                              <w:marLeft w:val="0"/>
                                                              <w:marRight w:val="0"/>
                                                              <w:marTop w:val="0"/>
                                                              <w:marBottom w:val="120"/>
                                                              <w:divBdr>
                                                                <w:top w:val="none" w:sz="0" w:space="0" w:color="auto"/>
                                                                <w:left w:val="none" w:sz="0" w:space="0" w:color="auto"/>
                                                                <w:bottom w:val="none" w:sz="0" w:space="0" w:color="auto"/>
                                                                <w:right w:val="none" w:sz="0" w:space="0" w:color="auto"/>
                                                              </w:divBdr>
                                                              <w:divsChild>
                                                                <w:div w:id="2051956183">
                                                                  <w:marLeft w:val="0"/>
                                                                  <w:marRight w:val="0"/>
                                                                  <w:marTop w:val="0"/>
                                                                  <w:marBottom w:val="0"/>
                                                                  <w:divBdr>
                                                                    <w:top w:val="none" w:sz="0" w:space="0" w:color="auto"/>
                                                                    <w:left w:val="none" w:sz="0" w:space="0" w:color="auto"/>
                                                                    <w:bottom w:val="none" w:sz="0" w:space="0" w:color="auto"/>
                                                                    <w:right w:val="none" w:sz="0" w:space="0" w:color="auto"/>
                                                                  </w:divBdr>
                                                                  <w:divsChild>
                                                                    <w:div w:id="17587301">
                                                                      <w:marLeft w:val="0"/>
                                                                      <w:marRight w:val="0"/>
                                                                      <w:marTop w:val="0"/>
                                                                      <w:marBottom w:val="0"/>
                                                                      <w:divBdr>
                                                                        <w:top w:val="none" w:sz="0" w:space="0" w:color="auto"/>
                                                                        <w:left w:val="none" w:sz="0" w:space="0" w:color="auto"/>
                                                                        <w:bottom w:val="none" w:sz="0" w:space="0" w:color="auto"/>
                                                                        <w:right w:val="none" w:sz="0" w:space="0" w:color="auto"/>
                                                                      </w:divBdr>
                                                                    </w:div>
                                                                    <w:div w:id="768165297">
                                                                      <w:marLeft w:val="0"/>
                                                                      <w:marRight w:val="0"/>
                                                                      <w:marTop w:val="0"/>
                                                                      <w:marBottom w:val="0"/>
                                                                      <w:divBdr>
                                                                        <w:top w:val="none" w:sz="0" w:space="0" w:color="auto"/>
                                                                        <w:left w:val="none" w:sz="0" w:space="0" w:color="auto"/>
                                                                        <w:bottom w:val="none" w:sz="0" w:space="0" w:color="auto"/>
                                                                        <w:right w:val="none" w:sz="0" w:space="0" w:color="auto"/>
                                                                      </w:divBdr>
                                                                    </w:div>
                                                                    <w:div w:id="782918933">
                                                                      <w:marLeft w:val="0"/>
                                                                      <w:marRight w:val="0"/>
                                                                      <w:marTop w:val="0"/>
                                                                      <w:marBottom w:val="0"/>
                                                                      <w:divBdr>
                                                                        <w:top w:val="none" w:sz="0" w:space="0" w:color="auto"/>
                                                                        <w:left w:val="none" w:sz="0" w:space="0" w:color="auto"/>
                                                                        <w:bottom w:val="none" w:sz="0" w:space="0" w:color="auto"/>
                                                                        <w:right w:val="none" w:sz="0" w:space="0" w:color="auto"/>
                                                                      </w:divBdr>
                                                                    </w:div>
                                                                    <w:div w:id="909080966">
                                                                      <w:marLeft w:val="0"/>
                                                                      <w:marRight w:val="0"/>
                                                                      <w:marTop w:val="0"/>
                                                                      <w:marBottom w:val="0"/>
                                                                      <w:divBdr>
                                                                        <w:top w:val="none" w:sz="0" w:space="0" w:color="auto"/>
                                                                        <w:left w:val="none" w:sz="0" w:space="0" w:color="auto"/>
                                                                        <w:bottom w:val="none" w:sz="0" w:space="0" w:color="auto"/>
                                                                        <w:right w:val="none" w:sz="0" w:space="0" w:color="auto"/>
                                                                      </w:divBdr>
                                                                    </w:div>
                                                                    <w:div w:id="1060327335">
                                                                      <w:marLeft w:val="0"/>
                                                                      <w:marRight w:val="0"/>
                                                                      <w:marTop w:val="0"/>
                                                                      <w:marBottom w:val="0"/>
                                                                      <w:divBdr>
                                                                        <w:top w:val="none" w:sz="0" w:space="0" w:color="auto"/>
                                                                        <w:left w:val="none" w:sz="0" w:space="0" w:color="auto"/>
                                                                        <w:bottom w:val="none" w:sz="0" w:space="0" w:color="auto"/>
                                                                        <w:right w:val="none" w:sz="0" w:space="0" w:color="auto"/>
                                                                      </w:divBdr>
                                                                    </w:div>
                                                                    <w:div w:id="1303581673">
                                                                      <w:marLeft w:val="0"/>
                                                                      <w:marRight w:val="0"/>
                                                                      <w:marTop w:val="0"/>
                                                                      <w:marBottom w:val="0"/>
                                                                      <w:divBdr>
                                                                        <w:top w:val="none" w:sz="0" w:space="0" w:color="auto"/>
                                                                        <w:left w:val="none" w:sz="0" w:space="0" w:color="auto"/>
                                                                        <w:bottom w:val="none" w:sz="0" w:space="0" w:color="auto"/>
                                                                        <w:right w:val="none" w:sz="0" w:space="0" w:color="auto"/>
                                                                      </w:divBdr>
                                                                    </w:div>
                                                                    <w:div w:id="1395272342">
                                                                      <w:marLeft w:val="0"/>
                                                                      <w:marRight w:val="0"/>
                                                                      <w:marTop w:val="0"/>
                                                                      <w:marBottom w:val="0"/>
                                                                      <w:divBdr>
                                                                        <w:top w:val="none" w:sz="0" w:space="0" w:color="auto"/>
                                                                        <w:left w:val="none" w:sz="0" w:space="0" w:color="auto"/>
                                                                        <w:bottom w:val="none" w:sz="0" w:space="0" w:color="auto"/>
                                                                        <w:right w:val="none" w:sz="0" w:space="0" w:color="auto"/>
                                                                      </w:divBdr>
                                                                    </w:div>
                                                                    <w:div w:id="164634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36168021">
      <w:bodyDiv w:val="1"/>
      <w:marLeft w:val="0"/>
      <w:marRight w:val="0"/>
      <w:marTop w:val="0"/>
      <w:marBottom w:val="0"/>
      <w:divBdr>
        <w:top w:val="none" w:sz="0" w:space="0" w:color="auto"/>
        <w:left w:val="none" w:sz="0" w:space="0" w:color="auto"/>
        <w:bottom w:val="none" w:sz="0" w:space="0" w:color="auto"/>
        <w:right w:val="none" w:sz="0" w:space="0" w:color="auto"/>
      </w:divBdr>
      <w:divsChild>
        <w:div w:id="516508088">
          <w:marLeft w:val="0"/>
          <w:marRight w:val="0"/>
          <w:marTop w:val="0"/>
          <w:marBottom w:val="0"/>
          <w:divBdr>
            <w:top w:val="none" w:sz="0" w:space="0" w:color="auto"/>
            <w:left w:val="none" w:sz="0" w:space="0" w:color="auto"/>
            <w:bottom w:val="none" w:sz="0" w:space="0" w:color="auto"/>
            <w:right w:val="none" w:sz="0" w:space="0" w:color="auto"/>
          </w:divBdr>
          <w:divsChild>
            <w:div w:id="309094398">
              <w:marLeft w:val="0"/>
              <w:marRight w:val="0"/>
              <w:marTop w:val="0"/>
              <w:marBottom w:val="0"/>
              <w:divBdr>
                <w:top w:val="none" w:sz="0" w:space="0" w:color="auto"/>
                <w:left w:val="none" w:sz="0" w:space="0" w:color="auto"/>
                <w:bottom w:val="none" w:sz="0" w:space="0" w:color="auto"/>
                <w:right w:val="none" w:sz="0" w:space="0" w:color="auto"/>
              </w:divBdr>
            </w:div>
          </w:divsChild>
        </w:div>
        <w:div w:id="1172797805">
          <w:marLeft w:val="0"/>
          <w:marRight w:val="0"/>
          <w:marTop w:val="0"/>
          <w:marBottom w:val="0"/>
          <w:divBdr>
            <w:top w:val="none" w:sz="0" w:space="0" w:color="auto"/>
            <w:left w:val="none" w:sz="0" w:space="0" w:color="auto"/>
            <w:bottom w:val="none" w:sz="0" w:space="0" w:color="auto"/>
            <w:right w:val="none" w:sz="0" w:space="0" w:color="auto"/>
          </w:divBdr>
          <w:divsChild>
            <w:div w:id="985663827">
              <w:marLeft w:val="0"/>
              <w:marRight w:val="0"/>
              <w:marTop w:val="0"/>
              <w:marBottom w:val="0"/>
              <w:divBdr>
                <w:top w:val="none" w:sz="0" w:space="0" w:color="auto"/>
                <w:left w:val="none" w:sz="0" w:space="0" w:color="auto"/>
                <w:bottom w:val="none" w:sz="0" w:space="0" w:color="auto"/>
                <w:right w:val="none" w:sz="0" w:space="0" w:color="auto"/>
              </w:divBdr>
            </w:div>
            <w:div w:id="1180047697">
              <w:marLeft w:val="0"/>
              <w:marRight w:val="0"/>
              <w:marTop w:val="0"/>
              <w:marBottom w:val="0"/>
              <w:divBdr>
                <w:top w:val="none" w:sz="0" w:space="0" w:color="auto"/>
                <w:left w:val="none" w:sz="0" w:space="0" w:color="auto"/>
                <w:bottom w:val="none" w:sz="0" w:space="0" w:color="auto"/>
                <w:right w:val="none" w:sz="0" w:space="0" w:color="auto"/>
              </w:divBdr>
            </w:div>
            <w:div w:id="1704280267">
              <w:marLeft w:val="0"/>
              <w:marRight w:val="0"/>
              <w:marTop w:val="0"/>
              <w:marBottom w:val="0"/>
              <w:divBdr>
                <w:top w:val="none" w:sz="0" w:space="0" w:color="auto"/>
                <w:left w:val="none" w:sz="0" w:space="0" w:color="auto"/>
                <w:bottom w:val="none" w:sz="0" w:space="0" w:color="auto"/>
                <w:right w:val="none" w:sz="0" w:space="0" w:color="auto"/>
              </w:divBdr>
            </w:div>
            <w:div w:id="1859584441">
              <w:marLeft w:val="0"/>
              <w:marRight w:val="0"/>
              <w:marTop w:val="0"/>
              <w:marBottom w:val="0"/>
              <w:divBdr>
                <w:top w:val="none" w:sz="0" w:space="0" w:color="auto"/>
                <w:left w:val="none" w:sz="0" w:space="0" w:color="auto"/>
                <w:bottom w:val="none" w:sz="0" w:space="0" w:color="auto"/>
                <w:right w:val="none" w:sz="0" w:space="0" w:color="auto"/>
              </w:divBdr>
            </w:div>
          </w:divsChild>
        </w:div>
        <w:div w:id="1231771676">
          <w:marLeft w:val="0"/>
          <w:marRight w:val="0"/>
          <w:marTop w:val="0"/>
          <w:marBottom w:val="0"/>
          <w:divBdr>
            <w:top w:val="none" w:sz="0" w:space="0" w:color="auto"/>
            <w:left w:val="none" w:sz="0" w:space="0" w:color="auto"/>
            <w:bottom w:val="none" w:sz="0" w:space="0" w:color="auto"/>
            <w:right w:val="none" w:sz="0" w:space="0" w:color="auto"/>
          </w:divBdr>
          <w:divsChild>
            <w:div w:id="294799095">
              <w:marLeft w:val="0"/>
              <w:marRight w:val="0"/>
              <w:marTop w:val="0"/>
              <w:marBottom w:val="0"/>
              <w:divBdr>
                <w:top w:val="none" w:sz="0" w:space="0" w:color="auto"/>
                <w:left w:val="none" w:sz="0" w:space="0" w:color="auto"/>
                <w:bottom w:val="none" w:sz="0" w:space="0" w:color="auto"/>
                <w:right w:val="none" w:sz="0" w:space="0" w:color="auto"/>
              </w:divBdr>
            </w:div>
            <w:div w:id="327289996">
              <w:marLeft w:val="0"/>
              <w:marRight w:val="0"/>
              <w:marTop w:val="0"/>
              <w:marBottom w:val="0"/>
              <w:divBdr>
                <w:top w:val="none" w:sz="0" w:space="0" w:color="auto"/>
                <w:left w:val="none" w:sz="0" w:space="0" w:color="auto"/>
                <w:bottom w:val="none" w:sz="0" w:space="0" w:color="auto"/>
                <w:right w:val="none" w:sz="0" w:space="0" w:color="auto"/>
              </w:divBdr>
            </w:div>
            <w:div w:id="1838301417">
              <w:marLeft w:val="0"/>
              <w:marRight w:val="0"/>
              <w:marTop w:val="0"/>
              <w:marBottom w:val="0"/>
              <w:divBdr>
                <w:top w:val="none" w:sz="0" w:space="0" w:color="auto"/>
                <w:left w:val="none" w:sz="0" w:space="0" w:color="auto"/>
                <w:bottom w:val="none" w:sz="0" w:space="0" w:color="auto"/>
                <w:right w:val="none" w:sz="0" w:space="0" w:color="auto"/>
              </w:divBdr>
            </w:div>
          </w:divsChild>
        </w:div>
        <w:div w:id="1370300522">
          <w:marLeft w:val="0"/>
          <w:marRight w:val="0"/>
          <w:marTop w:val="0"/>
          <w:marBottom w:val="0"/>
          <w:divBdr>
            <w:top w:val="none" w:sz="0" w:space="0" w:color="auto"/>
            <w:left w:val="none" w:sz="0" w:space="0" w:color="auto"/>
            <w:bottom w:val="none" w:sz="0" w:space="0" w:color="auto"/>
            <w:right w:val="none" w:sz="0" w:space="0" w:color="auto"/>
          </w:divBdr>
          <w:divsChild>
            <w:div w:id="498085516">
              <w:marLeft w:val="0"/>
              <w:marRight w:val="0"/>
              <w:marTop w:val="0"/>
              <w:marBottom w:val="0"/>
              <w:divBdr>
                <w:top w:val="none" w:sz="0" w:space="0" w:color="auto"/>
                <w:left w:val="none" w:sz="0" w:space="0" w:color="auto"/>
                <w:bottom w:val="none" w:sz="0" w:space="0" w:color="auto"/>
                <w:right w:val="none" w:sz="0" w:space="0" w:color="auto"/>
              </w:divBdr>
            </w:div>
            <w:div w:id="1149516300">
              <w:marLeft w:val="0"/>
              <w:marRight w:val="0"/>
              <w:marTop w:val="0"/>
              <w:marBottom w:val="0"/>
              <w:divBdr>
                <w:top w:val="none" w:sz="0" w:space="0" w:color="auto"/>
                <w:left w:val="none" w:sz="0" w:space="0" w:color="auto"/>
                <w:bottom w:val="none" w:sz="0" w:space="0" w:color="auto"/>
                <w:right w:val="none" w:sz="0" w:space="0" w:color="auto"/>
              </w:divBdr>
            </w:div>
            <w:div w:id="1313021242">
              <w:marLeft w:val="0"/>
              <w:marRight w:val="0"/>
              <w:marTop w:val="0"/>
              <w:marBottom w:val="0"/>
              <w:divBdr>
                <w:top w:val="none" w:sz="0" w:space="0" w:color="auto"/>
                <w:left w:val="none" w:sz="0" w:space="0" w:color="auto"/>
                <w:bottom w:val="none" w:sz="0" w:space="0" w:color="auto"/>
                <w:right w:val="none" w:sz="0" w:space="0" w:color="auto"/>
              </w:divBdr>
            </w:div>
            <w:div w:id="1710183650">
              <w:marLeft w:val="0"/>
              <w:marRight w:val="0"/>
              <w:marTop w:val="0"/>
              <w:marBottom w:val="0"/>
              <w:divBdr>
                <w:top w:val="none" w:sz="0" w:space="0" w:color="auto"/>
                <w:left w:val="none" w:sz="0" w:space="0" w:color="auto"/>
                <w:bottom w:val="none" w:sz="0" w:space="0" w:color="auto"/>
                <w:right w:val="none" w:sz="0" w:space="0" w:color="auto"/>
              </w:divBdr>
            </w:div>
            <w:div w:id="2038962914">
              <w:marLeft w:val="0"/>
              <w:marRight w:val="0"/>
              <w:marTop w:val="0"/>
              <w:marBottom w:val="0"/>
              <w:divBdr>
                <w:top w:val="none" w:sz="0" w:space="0" w:color="auto"/>
                <w:left w:val="none" w:sz="0" w:space="0" w:color="auto"/>
                <w:bottom w:val="none" w:sz="0" w:space="0" w:color="auto"/>
                <w:right w:val="none" w:sz="0" w:space="0" w:color="auto"/>
              </w:divBdr>
            </w:div>
          </w:divsChild>
        </w:div>
        <w:div w:id="2074887415">
          <w:marLeft w:val="0"/>
          <w:marRight w:val="0"/>
          <w:marTop w:val="0"/>
          <w:marBottom w:val="0"/>
          <w:divBdr>
            <w:top w:val="none" w:sz="0" w:space="0" w:color="auto"/>
            <w:left w:val="none" w:sz="0" w:space="0" w:color="auto"/>
            <w:bottom w:val="none" w:sz="0" w:space="0" w:color="auto"/>
            <w:right w:val="none" w:sz="0" w:space="0" w:color="auto"/>
          </w:divBdr>
          <w:divsChild>
            <w:div w:id="252511826">
              <w:marLeft w:val="0"/>
              <w:marRight w:val="0"/>
              <w:marTop w:val="0"/>
              <w:marBottom w:val="0"/>
              <w:divBdr>
                <w:top w:val="none" w:sz="0" w:space="0" w:color="auto"/>
                <w:left w:val="none" w:sz="0" w:space="0" w:color="auto"/>
                <w:bottom w:val="none" w:sz="0" w:space="0" w:color="auto"/>
                <w:right w:val="none" w:sz="0" w:space="0" w:color="auto"/>
              </w:divBdr>
            </w:div>
            <w:div w:id="375007813">
              <w:marLeft w:val="0"/>
              <w:marRight w:val="0"/>
              <w:marTop w:val="0"/>
              <w:marBottom w:val="0"/>
              <w:divBdr>
                <w:top w:val="none" w:sz="0" w:space="0" w:color="auto"/>
                <w:left w:val="none" w:sz="0" w:space="0" w:color="auto"/>
                <w:bottom w:val="none" w:sz="0" w:space="0" w:color="auto"/>
                <w:right w:val="none" w:sz="0" w:space="0" w:color="auto"/>
              </w:divBdr>
            </w:div>
            <w:div w:id="982126015">
              <w:marLeft w:val="0"/>
              <w:marRight w:val="0"/>
              <w:marTop w:val="0"/>
              <w:marBottom w:val="0"/>
              <w:divBdr>
                <w:top w:val="none" w:sz="0" w:space="0" w:color="auto"/>
                <w:left w:val="none" w:sz="0" w:space="0" w:color="auto"/>
                <w:bottom w:val="none" w:sz="0" w:space="0" w:color="auto"/>
                <w:right w:val="none" w:sz="0" w:space="0" w:color="auto"/>
              </w:divBdr>
            </w:div>
            <w:div w:id="1187014535">
              <w:marLeft w:val="0"/>
              <w:marRight w:val="0"/>
              <w:marTop w:val="0"/>
              <w:marBottom w:val="0"/>
              <w:divBdr>
                <w:top w:val="none" w:sz="0" w:space="0" w:color="auto"/>
                <w:left w:val="none" w:sz="0" w:space="0" w:color="auto"/>
                <w:bottom w:val="none" w:sz="0" w:space="0" w:color="auto"/>
                <w:right w:val="none" w:sz="0" w:space="0" w:color="auto"/>
              </w:divBdr>
            </w:div>
            <w:div w:id="125955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600222">
      <w:bodyDiv w:val="1"/>
      <w:marLeft w:val="0"/>
      <w:marRight w:val="0"/>
      <w:marTop w:val="0"/>
      <w:marBottom w:val="0"/>
      <w:divBdr>
        <w:top w:val="none" w:sz="0" w:space="0" w:color="auto"/>
        <w:left w:val="none" w:sz="0" w:space="0" w:color="auto"/>
        <w:bottom w:val="none" w:sz="0" w:space="0" w:color="auto"/>
        <w:right w:val="none" w:sz="0" w:space="0" w:color="auto"/>
      </w:divBdr>
    </w:div>
    <w:div w:id="1247113523">
      <w:bodyDiv w:val="1"/>
      <w:marLeft w:val="0"/>
      <w:marRight w:val="0"/>
      <w:marTop w:val="0"/>
      <w:marBottom w:val="0"/>
      <w:divBdr>
        <w:top w:val="none" w:sz="0" w:space="0" w:color="auto"/>
        <w:left w:val="none" w:sz="0" w:space="0" w:color="auto"/>
        <w:bottom w:val="none" w:sz="0" w:space="0" w:color="auto"/>
        <w:right w:val="none" w:sz="0" w:space="0" w:color="auto"/>
      </w:divBdr>
    </w:div>
    <w:div w:id="1256859611">
      <w:bodyDiv w:val="1"/>
      <w:marLeft w:val="0"/>
      <w:marRight w:val="0"/>
      <w:marTop w:val="0"/>
      <w:marBottom w:val="0"/>
      <w:divBdr>
        <w:top w:val="none" w:sz="0" w:space="0" w:color="auto"/>
        <w:left w:val="none" w:sz="0" w:space="0" w:color="auto"/>
        <w:bottom w:val="none" w:sz="0" w:space="0" w:color="auto"/>
        <w:right w:val="none" w:sz="0" w:space="0" w:color="auto"/>
      </w:divBdr>
    </w:div>
    <w:div w:id="1259942009">
      <w:bodyDiv w:val="1"/>
      <w:marLeft w:val="0"/>
      <w:marRight w:val="0"/>
      <w:marTop w:val="0"/>
      <w:marBottom w:val="0"/>
      <w:divBdr>
        <w:top w:val="none" w:sz="0" w:space="0" w:color="auto"/>
        <w:left w:val="none" w:sz="0" w:space="0" w:color="auto"/>
        <w:bottom w:val="none" w:sz="0" w:space="0" w:color="auto"/>
        <w:right w:val="none" w:sz="0" w:space="0" w:color="auto"/>
      </w:divBdr>
    </w:div>
    <w:div w:id="1264845598">
      <w:bodyDiv w:val="1"/>
      <w:marLeft w:val="0"/>
      <w:marRight w:val="0"/>
      <w:marTop w:val="0"/>
      <w:marBottom w:val="0"/>
      <w:divBdr>
        <w:top w:val="none" w:sz="0" w:space="0" w:color="auto"/>
        <w:left w:val="none" w:sz="0" w:space="0" w:color="auto"/>
        <w:bottom w:val="none" w:sz="0" w:space="0" w:color="auto"/>
        <w:right w:val="none" w:sz="0" w:space="0" w:color="auto"/>
      </w:divBdr>
    </w:div>
    <w:div w:id="1267469472">
      <w:bodyDiv w:val="1"/>
      <w:marLeft w:val="0"/>
      <w:marRight w:val="0"/>
      <w:marTop w:val="0"/>
      <w:marBottom w:val="0"/>
      <w:divBdr>
        <w:top w:val="none" w:sz="0" w:space="0" w:color="auto"/>
        <w:left w:val="none" w:sz="0" w:space="0" w:color="auto"/>
        <w:bottom w:val="none" w:sz="0" w:space="0" w:color="auto"/>
        <w:right w:val="none" w:sz="0" w:space="0" w:color="auto"/>
      </w:divBdr>
    </w:div>
    <w:div w:id="1274020926">
      <w:bodyDiv w:val="1"/>
      <w:marLeft w:val="0"/>
      <w:marRight w:val="0"/>
      <w:marTop w:val="0"/>
      <w:marBottom w:val="0"/>
      <w:divBdr>
        <w:top w:val="none" w:sz="0" w:space="0" w:color="auto"/>
        <w:left w:val="none" w:sz="0" w:space="0" w:color="auto"/>
        <w:bottom w:val="none" w:sz="0" w:space="0" w:color="auto"/>
        <w:right w:val="none" w:sz="0" w:space="0" w:color="auto"/>
      </w:divBdr>
    </w:div>
    <w:div w:id="1294599740">
      <w:bodyDiv w:val="1"/>
      <w:marLeft w:val="0"/>
      <w:marRight w:val="0"/>
      <w:marTop w:val="0"/>
      <w:marBottom w:val="0"/>
      <w:divBdr>
        <w:top w:val="none" w:sz="0" w:space="0" w:color="auto"/>
        <w:left w:val="none" w:sz="0" w:space="0" w:color="auto"/>
        <w:bottom w:val="none" w:sz="0" w:space="0" w:color="auto"/>
        <w:right w:val="none" w:sz="0" w:space="0" w:color="auto"/>
      </w:divBdr>
      <w:divsChild>
        <w:div w:id="2134980070">
          <w:marLeft w:val="446"/>
          <w:marRight w:val="0"/>
          <w:marTop w:val="0"/>
          <w:marBottom w:val="0"/>
          <w:divBdr>
            <w:top w:val="none" w:sz="0" w:space="0" w:color="auto"/>
            <w:left w:val="none" w:sz="0" w:space="0" w:color="auto"/>
            <w:bottom w:val="none" w:sz="0" w:space="0" w:color="auto"/>
            <w:right w:val="none" w:sz="0" w:space="0" w:color="auto"/>
          </w:divBdr>
        </w:div>
      </w:divsChild>
    </w:div>
    <w:div w:id="1331785893">
      <w:bodyDiv w:val="1"/>
      <w:marLeft w:val="0"/>
      <w:marRight w:val="0"/>
      <w:marTop w:val="0"/>
      <w:marBottom w:val="0"/>
      <w:divBdr>
        <w:top w:val="none" w:sz="0" w:space="0" w:color="auto"/>
        <w:left w:val="none" w:sz="0" w:space="0" w:color="auto"/>
        <w:bottom w:val="none" w:sz="0" w:space="0" w:color="auto"/>
        <w:right w:val="none" w:sz="0" w:space="0" w:color="auto"/>
      </w:divBdr>
    </w:div>
    <w:div w:id="1339190034">
      <w:bodyDiv w:val="1"/>
      <w:marLeft w:val="0"/>
      <w:marRight w:val="0"/>
      <w:marTop w:val="0"/>
      <w:marBottom w:val="0"/>
      <w:divBdr>
        <w:top w:val="none" w:sz="0" w:space="0" w:color="auto"/>
        <w:left w:val="none" w:sz="0" w:space="0" w:color="auto"/>
        <w:bottom w:val="none" w:sz="0" w:space="0" w:color="auto"/>
        <w:right w:val="none" w:sz="0" w:space="0" w:color="auto"/>
      </w:divBdr>
      <w:divsChild>
        <w:div w:id="38943089">
          <w:marLeft w:val="446"/>
          <w:marRight w:val="0"/>
          <w:marTop w:val="0"/>
          <w:marBottom w:val="0"/>
          <w:divBdr>
            <w:top w:val="none" w:sz="0" w:space="0" w:color="auto"/>
            <w:left w:val="none" w:sz="0" w:space="0" w:color="auto"/>
            <w:bottom w:val="none" w:sz="0" w:space="0" w:color="auto"/>
            <w:right w:val="none" w:sz="0" w:space="0" w:color="auto"/>
          </w:divBdr>
        </w:div>
        <w:div w:id="1294794842">
          <w:marLeft w:val="446"/>
          <w:marRight w:val="0"/>
          <w:marTop w:val="0"/>
          <w:marBottom w:val="0"/>
          <w:divBdr>
            <w:top w:val="none" w:sz="0" w:space="0" w:color="auto"/>
            <w:left w:val="none" w:sz="0" w:space="0" w:color="auto"/>
            <w:bottom w:val="none" w:sz="0" w:space="0" w:color="auto"/>
            <w:right w:val="none" w:sz="0" w:space="0" w:color="auto"/>
          </w:divBdr>
        </w:div>
        <w:div w:id="1411269445">
          <w:marLeft w:val="446"/>
          <w:marRight w:val="0"/>
          <w:marTop w:val="0"/>
          <w:marBottom w:val="0"/>
          <w:divBdr>
            <w:top w:val="none" w:sz="0" w:space="0" w:color="auto"/>
            <w:left w:val="none" w:sz="0" w:space="0" w:color="auto"/>
            <w:bottom w:val="none" w:sz="0" w:space="0" w:color="auto"/>
            <w:right w:val="none" w:sz="0" w:space="0" w:color="auto"/>
          </w:divBdr>
        </w:div>
      </w:divsChild>
    </w:div>
    <w:div w:id="1349405230">
      <w:bodyDiv w:val="1"/>
      <w:marLeft w:val="0"/>
      <w:marRight w:val="0"/>
      <w:marTop w:val="0"/>
      <w:marBottom w:val="0"/>
      <w:divBdr>
        <w:top w:val="none" w:sz="0" w:space="0" w:color="auto"/>
        <w:left w:val="none" w:sz="0" w:space="0" w:color="auto"/>
        <w:bottom w:val="none" w:sz="0" w:space="0" w:color="auto"/>
        <w:right w:val="none" w:sz="0" w:space="0" w:color="auto"/>
      </w:divBdr>
    </w:div>
    <w:div w:id="1362822238">
      <w:bodyDiv w:val="1"/>
      <w:marLeft w:val="0"/>
      <w:marRight w:val="0"/>
      <w:marTop w:val="0"/>
      <w:marBottom w:val="0"/>
      <w:divBdr>
        <w:top w:val="none" w:sz="0" w:space="0" w:color="auto"/>
        <w:left w:val="none" w:sz="0" w:space="0" w:color="auto"/>
        <w:bottom w:val="none" w:sz="0" w:space="0" w:color="auto"/>
        <w:right w:val="none" w:sz="0" w:space="0" w:color="auto"/>
      </w:divBdr>
    </w:div>
    <w:div w:id="1373965126">
      <w:bodyDiv w:val="1"/>
      <w:marLeft w:val="0"/>
      <w:marRight w:val="0"/>
      <w:marTop w:val="0"/>
      <w:marBottom w:val="0"/>
      <w:divBdr>
        <w:top w:val="none" w:sz="0" w:space="0" w:color="auto"/>
        <w:left w:val="none" w:sz="0" w:space="0" w:color="auto"/>
        <w:bottom w:val="none" w:sz="0" w:space="0" w:color="auto"/>
        <w:right w:val="none" w:sz="0" w:space="0" w:color="auto"/>
      </w:divBdr>
    </w:div>
    <w:div w:id="1378315669">
      <w:bodyDiv w:val="1"/>
      <w:marLeft w:val="0"/>
      <w:marRight w:val="0"/>
      <w:marTop w:val="0"/>
      <w:marBottom w:val="0"/>
      <w:divBdr>
        <w:top w:val="none" w:sz="0" w:space="0" w:color="auto"/>
        <w:left w:val="none" w:sz="0" w:space="0" w:color="auto"/>
        <w:bottom w:val="none" w:sz="0" w:space="0" w:color="auto"/>
        <w:right w:val="none" w:sz="0" w:space="0" w:color="auto"/>
      </w:divBdr>
    </w:div>
    <w:div w:id="1378580402">
      <w:bodyDiv w:val="1"/>
      <w:marLeft w:val="0"/>
      <w:marRight w:val="0"/>
      <w:marTop w:val="0"/>
      <w:marBottom w:val="0"/>
      <w:divBdr>
        <w:top w:val="none" w:sz="0" w:space="0" w:color="auto"/>
        <w:left w:val="none" w:sz="0" w:space="0" w:color="auto"/>
        <w:bottom w:val="none" w:sz="0" w:space="0" w:color="auto"/>
        <w:right w:val="none" w:sz="0" w:space="0" w:color="auto"/>
      </w:divBdr>
    </w:div>
    <w:div w:id="1415476191">
      <w:bodyDiv w:val="1"/>
      <w:marLeft w:val="0"/>
      <w:marRight w:val="0"/>
      <w:marTop w:val="0"/>
      <w:marBottom w:val="0"/>
      <w:divBdr>
        <w:top w:val="none" w:sz="0" w:space="0" w:color="auto"/>
        <w:left w:val="none" w:sz="0" w:space="0" w:color="auto"/>
        <w:bottom w:val="none" w:sz="0" w:space="0" w:color="auto"/>
        <w:right w:val="none" w:sz="0" w:space="0" w:color="auto"/>
      </w:divBdr>
      <w:divsChild>
        <w:div w:id="390737325">
          <w:marLeft w:val="274"/>
          <w:marRight w:val="0"/>
          <w:marTop w:val="0"/>
          <w:marBottom w:val="0"/>
          <w:divBdr>
            <w:top w:val="none" w:sz="0" w:space="0" w:color="auto"/>
            <w:left w:val="none" w:sz="0" w:space="0" w:color="auto"/>
            <w:bottom w:val="none" w:sz="0" w:space="0" w:color="auto"/>
            <w:right w:val="none" w:sz="0" w:space="0" w:color="auto"/>
          </w:divBdr>
        </w:div>
        <w:div w:id="1167285340">
          <w:marLeft w:val="274"/>
          <w:marRight w:val="0"/>
          <w:marTop w:val="0"/>
          <w:marBottom w:val="0"/>
          <w:divBdr>
            <w:top w:val="none" w:sz="0" w:space="0" w:color="auto"/>
            <w:left w:val="none" w:sz="0" w:space="0" w:color="auto"/>
            <w:bottom w:val="none" w:sz="0" w:space="0" w:color="auto"/>
            <w:right w:val="none" w:sz="0" w:space="0" w:color="auto"/>
          </w:divBdr>
        </w:div>
        <w:div w:id="1210142004">
          <w:marLeft w:val="274"/>
          <w:marRight w:val="0"/>
          <w:marTop w:val="0"/>
          <w:marBottom w:val="0"/>
          <w:divBdr>
            <w:top w:val="none" w:sz="0" w:space="0" w:color="auto"/>
            <w:left w:val="none" w:sz="0" w:space="0" w:color="auto"/>
            <w:bottom w:val="none" w:sz="0" w:space="0" w:color="auto"/>
            <w:right w:val="none" w:sz="0" w:space="0" w:color="auto"/>
          </w:divBdr>
        </w:div>
        <w:div w:id="1453474522">
          <w:marLeft w:val="274"/>
          <w:marRight w:val="0"/>
          <w:marTop w:val="0"/>
          <w:marBottom w:val="0"/>
          <w:divBdr>
            <w:top w:val="none" w:sz="0" w:space="0" w:color="auto"/>
            <w:left w:val="none" w:sz="0" w:space="0" w:color="auto"/>
            <w:bottom w:val="none" w:sz="0" w:space="0" w:color="auto"/>
            <w:right w:val="none" w:sz="0" w:space="0" w:color="auto"/>
          </w:divBdr>
        </w:div>
        <w:div w:id="1660766606">
          <w:marLeft w:val="274"/>
          <w:marRight w:val="0"/>
          <w:marTop w:val="0"/>
          <w:marBottom w:val="0"/>
          <w:divBdr>
            <w:top w:val="none" w:sz="0" w:space="0" w:color="auto"/>
            <w:left w:val="none" w:sz="0" w:space="0" w:color="auto"/>
            <w:bottom w:val="none" w:sz="0" w:space="0" w:color="auto"/>
            <w:right w:val="none" w:sz="0" w:space="0" w:color="auto"/>
          </w:divBdr>
        </w:div>
        <w:div w:id="1854026525">
          <w:marLeft w:val="274"/>
          <w:marRight w:val="0"/>
          <w:marTop w:val="0"/>
          <w:marBottom w:val="0"/>
          <w:divBdr>
            <w:top w:val="none" w:sz="0" w:space="0" w:color="auto"/>
            <w:left w:val="none" w:sz="0" w:space="0" w:color="auto"/>
            <w:bottom w:val="none" w:sz="0" w:space="0" w:color="auto"/>
            <w:right w:val="none" w:sz="0" w:space="0" w:color="auto"/>
          </w:divBdr>
        </w:div>
        <w:div w:id="2009558967">
          <w:marLeft w:val="274"/>
          <w:marRight w:val="0"/>
          <w:marTop w:val="0"/>
          <w:marBottom w:val="0"/>
          <w:divBdr>
            <w:top w:val="none" w:sz="0" w:space="0" w:color="auto"/>
            <w:left w:val="none" w:sz="0" w:space="0" w:color="auto"/>
            <w:bottom w:val="none" w:sz="0" w:space="0" w:color="auto"/>
            <w:right w:val="none" w:sz="0" w:space="0" w:color="auto"/>
          </w:divBdr>
        </w:div>
      </w:divsChild>
    </w:div>
    <w:div w:id="1419715461">
      <w:bodyDiv w:val="1"/>
      <w:marLeft w:val="0"/>
      <w:marRight w:val="0"/>
      <w:marTop w:val="0"/>
      <w:marBottom w:val="0"/>
      <w:divBdr>
        <w:top w:val="none" w:sz="0" w:space="0" w:color="auto"/>
        <w:left w:val="none" w:sz="0" w:space="0" w:color="auto"/>
        <w:bottom w:val="none" w:sz="0" w:space="0" w:color="auto"/>
        <w:right w:val="none" w:sz="0" w:space="0" w:color="auto"/>
      </w:divBdr>
    </w:div>
    <w:div w:id="1430001082">
      <w:bodyDiv w:val="1"/>
      <w:marLeft w:val="0"/>
      <w:marRight w:val="0"/>
      <w:marTop w:val="0"/>
      <w:marBottom w:val="0"/>
      <w:divBdr>
        <w:top w:val="none" w:sz="0" w:space="0" w:color="auto"/>
        <w:left w:val="none" w:sz="0" w:space="0" w:color="auto"/>
        <w:bottom w:val="none" w:sz="0" w:space="0" w:color="auto"/>
        <w:right w:val="none" w:sz="0" w:space="0" w:color="auto"/>
      </w:divBdr>
    </w:div>
    <w:div w:id="1433207483">
      <w:bodyDiv w:val="1"/>
      <w:marLeft w:val="0"/>
      <w:marRight w:val="0"/>
      <w:marTop w:val="0"/>
      <w:marBottom w:val="0"/>
      <w:divBdr>
        <w:top w:val="none" w:sz="0" w:space="0" w:color="auto"/>
        <w:left w:val="none" w:sz="0" w:space="0" w:color="auto"/>
        <w:bottom w:val="none" w:sz="0" w:space="0" w:color="auto"/>
        <w:right w:val="none" w:sz="0" w:space="0" w:color="auto"/>
      </w:divBdr>
    </w:div>
    <w:div w:id="1434399860">
      <w:bodyDiv w:val="1"/>
      <w:marLeft w:val="0"/>
      <w:marRight w:val="0"/>
      <w:marTop w:val="0"/>
      <w:marBottom w:val="0"/>
      <w:divBdr>
        <w:top w:val="none" w:sz="0" w:space="0" w:color="auto"/>
        <w:left w:val="none" w:sz="0" w:space="0" w:color="auto"/>
        <w:bottom w:val="none" w:sz="0" w:space="0" w:color="auto"/>
        <w:right w:val="none" w:sz="0" w:space="0" w:color="auto"/>
      </w:divBdr>
    </w:div>
    <w:div w:id="1438604156">
      <w:bodyDiv w:val="1"/>
      <w:marLeft w:val="0"/>
      <w:marRight w:val="0"/>
      <w:marTop w:val="0"/>
      <w:marBottom w:val="0"/>
      <w:divBdr>
        <w:top w:val="none" w:sz="0" w:space="0" w:color="auto"/>
        <w:left w:val="none" w:sz="0" w:space="0" w:color="auto"/>
        <w:bottom w:val="none" w:sz="0" w:space="0" w:color="auto"/>
        <w:right w:val="none" w:sz="0" w:space="0" w:color="auto"/>
      </w:divBdr>
    </w:div>
    <w:div w:id="1449422858">
      <w:bodyDiv w:val="1"/>
      <w:marLeft w:val="0"/>
      <w:marRight w:val="0"/>
      <w:marTop w:val="0"/>
      <w:marBottom w:val="0"/>
      <w:divBdr>
        <w:top w:val="none" w:sz="0" w:space="0" w:color="auto"/>
        <w:left w:val="none" w:sz="0" w:space="0" w:color="auto"/>
        <w:bottom w:val="none" w:sz="0" w:space="0" w:color="auto"/>
        <w:right w:val="none" w:sz="0" w:space="0" w:color="auto"/>
      </w:divBdr>
    </w:div>
    <w:div w:id="1465998344">
      <w:bodyDiv w:val="1"/>
      <w:marLeft w:val="0"/>
      <w:marRight w:val="0"/>
      <w:marTop w:val="0"/>
      <w:marBottom w:val="0"/>
      <w:divBdr>
        <w:top w:val="none" w:sz="0" w:space="0" w:color="auto"/>
        <w:left w:val="none" w:sz="0" w:space="0" w:color="auto"/>
        <w:bottom w:val="none" w:sz="0" w:space="0" w:color="auto"/>
        <w:right w:val="none" w:sz="0" w:space="0" w:color="auto"/>
      </w:divBdr>
    </w:div>
    <w:div w:id="1467627560">
      <w:bodyDiv w:val="1"/>
      <w:marLeft w:val="0"/>
      <w:marRight w:val="0"/>
      <w:marTop w:val="0"/>
      <w:marBottom w:val="0"/>
      <w:divBdr>
        <w:top w:val="none" w:sz="0" w:space="0" w:color="auto"/>
        <w:left w:val="none" w:sz="0" w:space="0" w:color="auto"/>
        <w:bottom w:val="none" w:sz="0" w:space="0" w:color="auto"/>
        <w:right w:val="none" w:sz="0" w:space="0" w:color="auto"/>
      </w:divBdr>
    </w:div>
    <w:div w:id="1472022403">
      <w:bodyDiv w:val="1"/>
      <w:marLeft w:val="0"/>
      <w:marRight w:val="0"/>
      <w:marTop w:val="0"/>
      <w:marBottom w:val="0"/>
      <w:divBdr>
        <w:top w:val="none" w:sz="0" w:space="0" w:color="auto"/>
        <w:left w:val="none" w:sz="0" w:space="0" w:color="auto"/>
        <w:bottom w:val="none" w:sz="0" w:space="0" w:color="auto"/>
        <w:right w:val="none" w:sz="0" w:space="0" w:color="auto"/>
      </w:divBdr>
    </w:div>
    <w:div w:id="1499033210">
      <w:bodyDiv w:val="1"/>
      <w:marLeft w:val="0"/>
      <w:marRight w:val="0"/>
      <w:marTop w:val="0"/>
      <w:marBottom w:val="0"/>
      <w:divBdr>
        <w:top w:val="none" w:sz="0" w:space="0" w:color="auto"/>
        <w:left w:val="none" w:sz="0" w:space="0" w:color="auto"/>
        <w:bottom w:val="none" w:sz="0" w:space="0" w:color="auto"/>
        <w:right w:val="none" w:sz="0" w:space="0" w:color="auto"/>
      </w:divBdr>
    </w:div>
    <w:div w:id="1516726437">
      <w:bodyDiv w:val="1"/>
      <w:marLeft w:val="0"/>
      <w:marRight w:val="0"/>
      <w:marTop w:val="0"/>
      <w:marBottom w:val="0"/>
      <w:divBdr>
        <w:top w:val="none" w:sz="0" w:space="0" w:color="auto"/>
        <w:left w:val="none" w:sz="0" w:space="0" w:color="auto"/>
        <w:bottom w:val="none" w:sz="0" w:space="0" w:color="auto"/>
        <w:right w:val="none" w:sz="0" w:space="0" w:color="auto"/>
      </w:divBdr>
    </w:div>
    <w:div w:id="1519812143">
      <w:bodyDiv w:val="1"/>
      <w:marLeft w:val="0"/>
      <w:marRight w:val="0"/>
      <w:marTop w:val="0"/>
      <w:marBottom w:val="0"/>
      <w:divBdr>
        <w:top w:val="none" w:sz="0" w:space="0" w:color="auto"/>
        <w:left w:val="none" w:sz="0" w:space="0" w:color="auto"/>
        <w:bottom w:val="none" w:sz="0" w:space="0" w:color="auto"/>
        <w:right w:val="none" w:sz="0" w:space="0" w:color="auto"/>
      </w:divBdr>
    </w:div>
    <w:div w:id="1549873945">
      <w:bodyDiv w:val="1"/>
      <w:marLeft w:val="0"/>
      <w:marRight w:val="0"/>
      <w:marTop w:val="0"/>
      <w:marBottom w:val="0"/>
      <w:divBdr>
        <w:top w:val="none" w:sz="0" w:space="0" w:color="auto"/>
        <w:left w:val="none" w:sz="0" w:space="0" w:color="auto"/>
        <w:bottom w:val="none" w:sz="0" w:space="0" w:color="auto"/>
        <w:right w:val="none" w:sz="0" w:space="0" w:color="auto"/>
      </w:divBdr>
    </w:div>
    <w:div w:id="1563246293">
      <w:bodyDiv w:val="1"/>
      <w:marLeft w:val="0"/>
      <w:marRight w:val="0"/>
      <w:marTop w:val="0"/>
      <w:marBottom w:val="0"/>
      <w:divBdr>
        <w:top w:val="none" w:sz="0" w:space="0" w:color="auto"/>
        <w:left w:val="none" w:sz="0" w:space="0" w:color="auto"/>
        <w:bottom w:val="none" w:sz="0" w:space="0" w:color="auto"/>
        <w:right w:val="none" w:sz="0" w:space="0" w:color="auto"/>
      </w:divBdr>
      <w:divsChild>
        <w:div w:id="1241939569">
          <w:marLeft w:val="446"/>
          <w:marRight w:val="0"/>
          <w:marTop w:val="0"/>
          <w:marBottom w:val="0"/>
          <w:divBdr>
            <w:top w:val="none" w:sz="0" w:space="0" w:color="auto"/>
            <w:left w:val="none" w:sz="0" w:space="0" w:color="auto"/>
            <w:bottom w:val="none" w:sz="0" w:space="0" w:color="auto"/>
            <w:right w:val="none" w:sz="0" w:space="0" w:color="auto"/>
          </w:divBdr>
        </w:div>
      </w:divsChild>
    </w:div>
    <w:div w:id="1574393240">
      <w:bodyDiv w:val="1"/>
      <w:marLeft w:val="0"/>
      <w:marRight w:val="0"/>
      <w:marTop w:val="0"/>
      <w:marBottom w:val="0"/>
      <w:divBdr>
        <w:top w:val="none" w:sz="0" w:space="0" w:color="auto"/>
        <w:left w:val="none" w:sz="0" w:space="0" w:color="auto"/>
        <w:bottom w:val="none" w:sz="0" w:space="0" w:color="auto"/>
        <w:right w:val="none" w:sz="0" w:space="0" w:color="auto"/>
      </w:divBdr>
    </w:div>
    <w:div w:id="1588927104">
      <w:bodyDiv w:val="1"/>
      <w:marLeft w:val="0"/>
      <w:marRight w:val="0"/>
      <w:marTop w:val="0"/>
      <w:marBottom w:val="0"/>
      <w:divBdr>
        <w:top w:val="none" w:sz="0" w:space="0" w:color="auto"/>
        <w:left w:val="none" w:sz="0" w:space="0" w:color="auto"/>
        <w:bottom w:val="none" w:sz="0" w:space="0" w:color="auto"/>
        <w:right w:val="none" w:sz="0" w:space="0" w:color="auto"/>
      </w:divBdr>
    </w:div>
    <w:div w:id="1603949286">
      <w:bodyDiv w:val="1"/>
      <w:marLeft w:val="0"/>
      <w:marRight w:val="0"/>
      <w:marTop w:val="0"/>
      <w:marBottom w:val="0"/>
      <w:divBdr>
        <w:top w:val="none" w:sz="0" w:space="0" w:color="auto"/>
        <w:left w:val="none" w:sz="0" w:space="0" w:color="auto"/>
        <w:bottom w:val="none" w:sz="0" w:space="0" w:color="auto"/>
        <w:right w:val="none" w:sz="0" w:space="0" w:color="auto"/>
      </w:divBdr>
      <w:divsChild>
        <w:div w:id="206186171">
          <w:marLeft w:val="0"/>
          <w:marRight w:val="0"/>
          <w:marTop w:val="0"/>
          <w:marBottom w:val="0"/>
          <w:divBdr>
            <w:top w:val="none" w:sz="0" w:space="0" w:color="auto"/>
            <w:left w:val="none" w:sz="0" w:space="0" w:color="auto"/>
            <w:bottom w:val="none" w:sz="0" w:space="0" w:color="auto"/>
            <w:right w:val="none" w:sz="0" w:space="0" w:color="auto"/>
          </w:divBdr>
          <w:divsChild>
            <w:div w:id="1184250354">
              <w:marLeft w:val="0"/>
              <w:marRight w:val="0"/>
              <w:marTop w:val="0"/>
              <w:marBottom w:val="0"/>
              <w:divBdr>
                <w:top w:val="none" w:sz="0" w:space="0" w:color="auto"/>
                <w:left w:val="none" w:sz="0" w:space="0" w:color="auto"/>
                <w:bottom w:val="none" w:sz="0" w:space="0" w:color="auto"/>
                <w:right w:val="none" w:sz="0" w:space="0" w:color="auto"/>
              </w:divBdr>
            </w:div>
          </w:divsChild>
        </w:div>
        <w:div w:id="394550691">
          <w:marLeft w:val="0"/>
          <w:marRight w:val="0"/>
          <w:marTop w:val="0"/>
          <w:marBottom w:val="0"/>
          <w:divBdr>
            <w:top w:val="none" w:sz="0" w:space="0" w:color="auto"/>
            <w:left w:val="none" w:sz="0" w:space="0" w:color="auto"/>
            <w:bottom w:val="none" w:sz="0" w:space="0" w:color="auto"/>
            <w:right w:val="none" w:sz="0" w:space="0" w:color="auto"/>
          </w:divBdr>
          <w:divsChild>
            <w:div w:id="549340833">
              <w:marLeft w:val="0"/>
              <w:marRight w:val="0"/>
              <w:marTop w:val="0"/>
              <w:marBottom w:val="0"/>
              <w:divBdr>
                <w:top w:val="none" w:sz="0" w:space="0" w:color="auto"/>
                <w:left w:val="none" w:sz="0" w:space="0" w:color="auto"/>
                <w:bottom w:val="none" w:sz="0" w:space="0" w:color="auto"/>
                <w:right w:val="none" w:sz="0" w:space="0" w:color="auto"/>
              </w:divBdr>
            </w:div>
            <w:div w:id="654336084">
              <w:marLeft w:val="0"/>
              <w:marRight w:val="0"/>
              <w:marTop w:val="0"/>
              <w:marBottom w:val="0"/>
              <w:divBdr>
                <w:top w:val="none" w:sz="0" w:space="0" w:color="auto"/>
                <w:left w:val="none" w:sz="0" w:space="0" w:color="auto"/>
                <w:bottom w:val="none" w:sz="0" w:space="0" w:color="auto"/>
                <w:right w:val="none" w:sz="0" w:space="0" w:color="auto"/>
              </w:divBdr>
            </w:div>
            <w:div w:id="991103912">
              <w:marLeft w:val="0"/>
              <w:marRight w:val="0"/>
              <w:marTop w:val="0"/>
              <w:marBottom w:val="0"/>
              <w:divBdr>
                <w:top w:val="none" w:sz="0" w:space="0" w:color="auto"/>
                <w:left w:val="none" w:sz="0" w:space="0" w:color="auto"/>
                <w:bottom w:val="none" w:sz="0" w:space="0" w:color="auto"/>
                <w:right w:val="none" w:sz="0" w:space="0" w:color="auto"/>
              </w:divBdr>
            </w:div>
          </w:divsChild>
        </w:div>
        <w:div w:id="519245331">
          <w:marLeft w:val="0"/>
          <w:marRight w:val="0"/>
          <w:marTop w:val="0"/>
          <w:marBottom w:val="0"/>
          <w:divBdr>
            <w:top w:val="none" w:sz="0" w:space="0" w:color="auto"/>
            <w:left w:val="none" w:sz="0" w:space="0" w:color="auto"/>
            <w:bottom w:val="none" w:sz="0" w:space="0" w:color="auto"/>
            <w:right w:val="none" w:sz="0" w:space="0" w:color="auto"/>
          </w:divBdr>
        </w:div>
        <w:div w:id="529614657">
          <w:marLeft w:val="0"/>
          <w:marRight w:val="0"/>
          <w:marTop w:val="0"/>
          <w:marBottom w:val="0"/>
          <w:divBdr>
            <w:top w:val="none" w:sz="0" w:space="0" w:color="auto"/>
            <w:left w:val="none" w:sz="0" w:space="0" w:color="auto"/>
            <w:bottom w:val="none" w:sz="0" w:space="0" w:color="auto"/>
            <w:right w:val="none" w:sz="0" w:space="0" w:color="auto"/>
          </w:divBdr>
        </w:div>
        <w:div w:id="910115426">
          <w:marLeft w:val="0"/>
          <w:marRight w:val="0"/>
          <w:marTop w:val="0"/>
          <w:marBottom w:val="0"/>
          <w:divBdr>
            <w:top w:val="none" w:sz="0" w:space="0" w:color="auto"/>
            <w:left w:val="none" w:sz="0" w:space="0" w:color="auto"/>
            <w:bottom w:val="none" w:sz="0" w:space="0" w:color="auto"/>
            <w:right w:val="none" w:sz="0" w:space="0" w:color="auto"/>
          </w:divBdr>
          <w:divsChild>
            <w:div w:id="936131523">
              <w:marLeft w:val="0"/>
              <w:marRight w:val="0"/>
              <w:marTop w:val="0"/>
              <w:marBottom w:val="0"/>
              <w:divBdr>
                <w:top w:val="none" w:sz="0" w:space="0" w:color="auto"/>
                <w:left w:val="none" w:sz="0" w:space="0" w:color="auto"/>
                <w:bottom w:val="none" w:sz="0" w:space="0" w:color="auto"/>
                <w:right w:val="none" w:sz="0" w:space="0" w:color="auto"/>
              </w:divBdr>
            </w:div>
          </w:divsChild>
        </w:div>
        <w:div w:id="948974243">
          <w:marLeft w:val="0"/>
          <w:marRight w:val="0"/>
          <w:marTop w:val="0"/>
          <w:marBottom w:val="0"/>
          <w:divBdr>
            <w:top w:val="none" w:sz="0" w:space="0" w:color="auto"/>
            <w:left w:val="none" w:sz="0" w:space="0" w:color="auto"/>
            <w:bottom w:val="none" w:sz="0" w:space="0" w:color="auto"/>
            <w:right w:val="none" w:sz="0" w:space="0" w:color="auto"/>
          </w:divBdr>
        </w:div>
        <w:div w:id="1078819380">
          <w:marLeft w:val="0"/>
          <w:marRight w:val="0"/>
          <w:marTop w:val="0"/>
          <w:marBottom w:val="0"/>
          <w:divBdr>
            <w:top w:val="none" w:sz="0" w:space="0" w:color="auto"/>
            <w:left w:val="none" w:sz="0" w:space="0" w:color="auto"/>
            <w:bottom w:val="none" w:sz="0" w:space="0" w:color="auto"/>
            <w:right w:val="none" w:sz="0" w:space="0" w:color="auto"/>
          </w:divBdr>
        </w:div>
        <w:div w:id="1185022857">
          <w:marLeft w:val="0"/>
          <w:marRight w:val="0"/>
          <w:marTop w:val="0"/>
          <w:marBottom w:val="0"/>
          <w:divBdr>
            <w:top w:val="none" w:sz="0" w:space="0" w:color="auto"/>
            <w:left w:val="none" w:sz="0" w:space="0" w:color="auto"/>
            <w:bottom w:val="none" w:sz="0" w:space="0" w:color="auto"/>
            <w:right w:val="none" w:sz="0" w:space="0" w:color="auto"/>
          </w:divBdr>
        </w:div>
        <w:div w:id="1758866558">
          <w:marLeft w:val="0"/>
          <w:marRight w:val="0"/>
          <w:marTop w:val="0"/>
          <w:marBottom w:val="0"/>
          <w:divBdr>
            <w:top w:val="none" w:sz="0" w:space="0" w:color="auto"/>
            <w:left w:val="none" w:sz="0" w:space="0" w:color="auto"/>
            <w:bottom w:val="none" w:sz="0" w:space="0" w:color="auto"/>
            <w:right w:val="none" w:sz="0" w:space="0" w:color="auto"/>
          </w:divBdr>
          <w:divsChild>
            <w:div w:id="395081904">
              <w:marLeft w:val="0"/>
              <w:marRight w:val="0"/>
              <w:marTop w:val="0"/>
              <w:marBottom w:val="0"/>
              <w:divBdr>
                <w:top w:val="none" w:sz="0" w:space="0" w:color="auto"/>
                <w:left w:val="none" w:sz="0" w:space="0" w:color="auto"/>
                <w:bottom w:val="none" w:sz="0" w:space="0" w:color="auto"/>
                <w:right w:val="none" w:sz="0" w:space="0" w:color="auto"/>
              </w:divBdr>
            </w:div>
            <w:div w:id="1198657897">
              <w:marLeft w:val="0"/>
              <w:marRight w:val="0"/>
              <w:marTop w:val="0"/>
              <w:marBottom w:val="0"/>
              <w:divBdr>
                <w:top w:val="none" w:sz="0" w:space="0" w:color="auto"/>
                <w:left w:val="none" w:sz="0" w:space="0" w:color="auto"/>
                <w:bottom w:val="none" w:sz="0" w:space="0" w:color="auto"/>
                <w:right w:val="none" w:sz="0" w:space="0" w:color="auto"/>
              </w:divBdr>
            </w:div>
          </w:divsChild>
        </w:div>
        <w:div w:id="2135169418">
          <w:marLeft w:val="0"/>
          <w:marRight w:val="0"/>
          <w:marTop w:val="0"/>
          <w:marBottom w:val="0"/>
          <w:divBdr>
            <w:top w:val="none" w:sz="0" w:space="0" w:color="auto"/>
            <w:left w:val="none" w:sz="0" w:space="0" w:color="auto"/>
            <w:bottom w:val="none" w:sz="0" w:space="0" w:color="auto"/>
            <w:right w:val="none" w:sz="0" w:space="0" w:color="auto"/>
          </w:divBdr>
        </w:div>
      </w:divsChild>
    </w:div>
    <w:div w:id="1610232655">
      <w:bodyDiv w:val="1"/>
      <w:marLeft w:val="0"/>
      <w:marRight w:val="0"/>
      <w:marTop w:val="0"/>
      <w:marBottom w:val="0"/>
      <w:divBdr>
        <w:top w:val="none" w:sz="0" w:space="0" w:color="auto"/>
        <w:left w:val="none" w:sz="0" w:space="0" w:color="auto"/>
        <w:bottom w:val="none" w:sz="0" w:space="0" w:color="auto"/>
        <w:right w:val="none" w:sz="0" w:space="0" w:color="auto"/>
      </w:divBdr>
    </w:div>
    <w:div w:id="1611427068">
      <w:bodyDiv w:val="1"/>
      <w:marLeft w:val="0"/>
      <w:marRight w:val="0"/>
      <w:marTop w:val="0"/>
      <w:marBottom w:val="0"/>
      <w:divBdr>
        <w:top w:val="none" w:sz="0" w:space="0" w:color="auto"/>
        <w:left w:val="none" w:sz="0" w:space="0" w:color="auto"/>
        <w:bottom w:val="none" w:sz="0" w:space="0" w:color="auto"/>
        <w:right w:val="none" w:sz="0" w:space="0" w:color="auto"/>
      </w:divBdr>
    </w:div>
    <w:div w:id="1647511585">
      <w:bodyDiv w:val="1"/>
      <w:marLeft w:val="0"/>
      <w:marRight w:val="0"/>
      <w:marTop w:val="0"/>
      <w:marBottom w:val="0"/>
      <w:divBdr>
        <w:top w:val="none" w:sz="0" w:space="0" w:color="auto"/>
        <w:left w:val="none" w:sz="0" w:space="0" w:color="auto"/>
        <w:bottom w:val="none" w:sz="0" w:space="0" w:color="auto"/>
        <w:right w:val="none" w:sz="0" w:space="0" w:color="auto"/>
      </w:divBdr>
      <w:divsChild>
        <w:div w:id="1736272729">
          <w:marLeft w:val="446"/>
          <w:marRight w:val="0"/>
          <w:marTop w:val="0"/>
          <w:marBottom w:val="0"/>
          <w:divBdr>
            <w:top w:val="none" w:sz="0" w:space="0" w:color="auto"/>
            <w:left w:val="none" w:sz="0" w:space="0" w:color="auto"/>
            <w:bottom w:val="none" w:sz="0" w:space="0" w:color="auto"/>
            <w:right w:val="none" w:sz="0" w:space="0" w:color="auto"/>
          </w:divBdr>
        </w:div>
      </w:divsChild>
    </w:div>
    <w:div w:id="1663585388">
      <w:bodyDiv w:val="1"/>
      <w:marLeft w:val="0"/>
      <w:marRight w:val="0"/>
      <w:marTop w:val="0"/>
      <w:marBottom w:val="0"/>
      <w:divBdr>
        <w:top w:val="none" w:sz="0" w:space="0" w:color="auto"/>
        <w:left w:val="none" w:sz="0" w:space="0" w:color="auto"/>
        <w:bottom w:val="none" w:sz="0" w:space="0" w:color="auto"/>
        <w:right w:val="none" w:sz="0" w:space="0" w:color="auto"/>
      </w:divBdr>
    </w:div>
    <w:div w:id="1677686555">
      <w:bodyDiv w:val="1"/>
      <w:marLeft w:val="0"/>
      <w:marRight w:val="0"/>
      <w:marTop w:val="0"/>
      <w:marBottom w:val="0"/>
      <w:divBdr>
        <w:top w:val="none" w:sz="0" w:space="0" w:color="auto"/>
        <w:left w:val="none" w:sz="0" w:space="0" w:color="auto"/>
        <w:bottom w:val="none" w:sz="0" w:space="0" w:color="auto"/>
        <w:right w:val="none" w:sz="0" w:space="0" w:color="auto"/>
      </w:divBdr>
      <w:divsChild>
        <w:div w:id="1898124205">
          <w:marLeft w:val="446"/>
          <w:marRight w:val="0"/>
          <w:marTop w:val="0"/>
          <w:marBottom w:val="0"/>
          <w:divBdr>
            <w:top w:val="none" w:sz="0" w:space="0" w:color="auto"/>
            <w:left w:val="none" w:sz="0" w:space="0" w:color="auto"/>
            <w:bottom w:val="none" w:sz="0" w:space="0" w:color="auto"/>
            <w:right w:val="none" w:sz="0" w:space="0" w:color="auto"/>
          </w:divBdr>
        </w:div>
      </w:divsChild>
    </w:div>
    <w:div w:id="1686788296">
      <w:bodyDiv w:val="1"/>
      <w:marLeft w:val="0"/>
      <w:marRight w:val="0"/>
      <w:marTop w:val="0"/>
      <w:marBottom w:val="0"/>
      <w:divBdr>
        <w:top w:val="none" w:sz="0" w:space="0" w:color="auto"/>
        <w:left w:val="none" w:sz="0" w:space="0" w:color="auto"/>
        <w:bottom w:val="none" w:sz="0" w:space="0" w:color="auto"/>
        <w:right w:val="none" w:sz="0" w:space="0" w:color="auto"/>
      </w:divBdr>
    </w:div>
    <w:div w:id="1724015566">
      <w:bodyDiv w:val="1"/>
      <w:marLeft w:val="0"/>
      <w:marRight w:val="0"/>
      <w:marTop w:val="0"/>
      <w:marBottom w:val="0"/>
      <w:divBdr>
        <w:top w:val="none" w:sz="0" w:space="0" w:color="auto"/>
        <w:left w:val="none" w:sz="0" w:space="0" w:color="auto"/>
        <w:bottom w:val="none" w:sz="0" w:space="0" w:color="auto"/>
        <w:right w:val="none" w:sz="0" w:space="0" w:color="auto"/>
      </w:divBdr>
      <w:divsChild>
        <w:div w:id="870843275">
          <w:marLeft w:val="446"/>
          <w:marRight w:val="0"/>
          <w:marTop w:val="0"/>
          <w:marBottom w:val="0"/>
          <w:divBdr>
            <w:top w:val="none" w:sz="0" w:space="0" w:color="auto"/>
            <w:left w:val="none" w:sz="0" w:space="0" w:color="auto"/>
            <w:bottom w:val="none" w:sz="0" w:space="0" w:color="auto"/>
            <w:right w:val="none" w:sz="0" w:space="0" w:color="auto"/>
          </w:divBdr>
        </w:div>
      </w:divsChild>
    </w:div>
    <w:div w:id="1731225754">
      <w:bodyDiv w:val="1"/>
      <w:marLeft w:val="0"/>
      <w:marRight w:val="0"/>
      <w:marTop w:val="0"/>
      <w:marBottom w:val="0"/>
      <w:divBdr>
        <w:top w:val="none" w:sz="0" w:space="0" w:color="auto"/>
        <w:left w:val="none" w:sz="0" w:space="0" w:color="auto"/>
        <w:bottom w:val="none" w:sz="0" w:space="0" w:color="auto"/>
        <w:right w:val="none" w:sz="0" w:space="0" w:color="auto"/>
      </w:divBdr>
      <w:divsChild>
        <w:div w:id="121190235">
          <w:marLeft w:val="562"/>
          <w:marRight w:val="0"/>
          <w:marTop w:val="0"/>
          <w:marBottom w:val="0"/>
          <w:divBdr>
            <w:top w:val="none" w:sz="0" w:space="0" w:color="auto"/>
            <w:left w:val="none" w:sz="0" w:space="0" w:color="auto"/>
            <w:bottom w:val="none" w:sz="0" w:space="0" w:color="auto"/>
            <w:right w:val="none" w:sz="0" w:space="0" w:color="auto"/>
          </w:divBdr>
        </w:div>
        <w:div w:id="762915322">
          <w:marLeft w:val="274"/>
          <w:marRight w:val="0"/>
          <w:marTop w:val="0"/>
          <w:marBottom w:val="0"/>
          <w:divBdr>
            <w:top w:val="none" w:sz="0" w:space="0" w:color="auto"/>
            <w:left w:val="none" w:sz="0" w:space="0" w:color="auto"/>
            <w:bottom w:val="none" w:sz="0" w:space="0" w:color="auto"/>
            <w:right w:val="none" w:sz="0" w:space="0" w:color="auto"/>
          </w:divBdr>
        </w:div>
        <w:div w:id="898904791">
          <w:marLeft w:val="274"/>
          <w:marRight w:val="0"/>
          <w:marTop w:val="0"/>
          <w:marBottom w:val="0"/>
          <w:divBdr>
            <w:top w:val="none" w:sz="0" w:space="0" w:color="auto"/>
            <w:left w:val="none" w:sz="0" w:space="0" w:color="auto"/>
            <w:bottom w:val="none" w:sz="0" w:space="0" w:color="auto"/>
            <w:right w:val="none" w:sz="0" w:space="0" w:color="auto"/>
          </w:divBdr>
        </w:div>
        <w:div w:id="920799541">
          <w:marLeft w:val="562"/>
          <w:marRight w:val="0"/>
          <w:marTop w:val="0"/>
          <w:marBottom w:val="0"/>
          <w:divBdr>
            <w:top w:val="none" w:sz="0" w:space="0" w:color="auto"/>
            <w:left w:val="none" w:sz="0" w:space="0" w:color="auto"/>
            <w:bottom w:val="none" w:sz="0" w:space="0" w:color="auto"/>
            <w:right w:val="none" w:sz="0" w:space="0" w:color="auto"/>
          </w:divBdr>
        </w:div>
        <w:div w:id="1524590176">
          <w:marLeft w:val="562"/>
          <w:marRight w:val="0"/>
          <w:marTop w:val="0"/>
          <w:marBottom w:val="0"/>
          <w:divBdr>
            <w:top w:val="none" w:sz="0" w:space="0" w:color="auto"/>
            <w:left w:val="none" w:sz="0" w:space="0" w:color="auto"/>
            <w:bottom w:val="none" w:sz="0" w:space="0" w:color="auto"/>
            <w:right w:val="none" w:sz="0" w:space="0" w:color="auto"/>
          </w:divBdr>
        </w:div>
        <w:div w:id="1589581410">
          <w:marLeft w:val="274"/>
          <w:marRight w:val="0"/>
          <w:marTop w:val="0"/>
          <w:marBottom w:val="0"/>
          <w:divBdr>
            <w:top w:val="none" w:sz="0" w:space="0" w:color="auto"/>
            <w:left w:val="none" w:sz="0" w:space="0" w:color="auto"/>
            <w:bottom w:val="none" w:sz="0" w:space="0" w:color="auto"/>
            <w:right w:val="none" w:sz="0" w:space="0" w:color="auto"/>
          </w:divBdr>
        </w:div>
        <w:div w:id="1758402303">
          <w:marLeft w:val="562"/>
          <w:marRight w:val="0"/>
          <w:marTop w:val="0"/>
          <w:marBottom w:val="0"/>
          <w:divBdr>
            <w:top w:val="none" w:sz="0" w:space="0" w:color="auto"/>
            <w:left w:val="none" w:sz="0" w:space="0" w:color="auto"/>
            <w:bottom w:val="none" w:sz="0" w:space="0" w:color="auto"/>
            <w:right w:val="none" w:sz="0" w:space="0" w:color="auto"/>
          </w:divBdr>
        </w:div>
        <w:div w:id="1770466611">
          <w:marLeft w:val="274"/>
          <w:marRight w:val="0"/>
          <w:marTop w:val="0"/>
          <w:marBottom w:val="0"/>
          <w:divBdr>
            <w:top w:val="none" w:sz="0" w:space="0" w:color="auto"/>
            <w:left w:val="none" w:sz="0" w:space="0" w:color="auto"/>
            <w:bottom w:val="none" w:sz="0" w:space="0" w:color="auto"/>
            <w:right w:val="none" w:sz="0" w:space="0" w:color="auto"/>
          </w:divBdr>
        </w:div>
        <w:div w:id="1793210428">
          <w:marLeft w:val="274"/>
          <w:marRight w:val="0"/>
          <w:marTop w:val="0"/>
          <w:marBottom w:val="0"/>
          <w:divBdr>
            <w:top w:val="none" w:sz="0" w:space="0" w:color="auto"/>
            <w:left w:val="none" w:sz="0" w:space="0" w:color="auto"/>
            <w:bottom w:val="none" w:sz="0" w:space="0" w:color="auto"/>
            <w:right w:val="none" w:sz="0" w:space="0" w:color="auto"/>
          </w:divBdr>
        </w:div>
      </w:divsChild>
    </w:div>
    <w:div w:id="1777603243">
      <w:bodyDiv w:val="1"/>
      <w:marLeft w:val="0"/>
      <w:marRight w:val="0"/>
      <w:marTop w:val="0"/>
      <w:marBottom w:val="0"/>
      <w:divBdr>
        <w:top w:val="none" w:sz="0" w:space="0" w:color="auto"/>
        <w:left w:val="none" w:sz="0" w:space="0" w:color="auto"/>
        <w:bottom w:val="none" w:sz="0" w:space="0" w:color="auto"/>
        <w:right w:val="none" w:sz="0" w:space="0" w:color="auto"/>
      </w:divBdr>
    </w:div>
    <w:div w:id="1780178904">
      <w:bodyDiv w:val="1"/>
      <w:marLeft w:val="0"/>
      <w:marRight w:val="0"/>
      <w:marTop w:val="0"/>
      <w:marBottom w:val="0"/>
      <w:divBdr>
        <w:top w:val="none" w:sz="0" w:space="0" w:color="auto"/>
        <w:left w:val="none" w:sz="0" w:space="0" w:color="auto"/>
        <w:bottom w:val="none" w:sz="0" w:space="0" w:color="auto"/>
        <w:right w:val="none" w:sz="0" w:space="0" w:color="auto"/>
      </w:divBdr>
    </w:div>
    <w:div w:id="1780835184">
      <w:bodyDiv w:val="1"/>
      <w:marLeft w:val="0"/>
      <w:marRight w:val="0"/>
      <w:marTop w:val="0"/>
      <w:marBottom w:val="0"/>
      <w:divBdr>
        <w:top w:val="none" w:sz="0" w:space="0" w:color="auto"/>
        <w:left w:val="none" w:sz="0" w:space="0" w:color="auto"/>
        <w:bottom w:val="none" w:sz="0" w:space="0" w:color="auto"/>
        <w:right w:val="none" w:sz="0" w:space="0" w:color="auto"/>
      </w:divBdr>
    </w:div>
    <w:div w:id="1793285929">
      <w:bodyDiv w:val="1"/>
      <w:marLeft w:val="0"/>
      <w:marRight w:val="0"/>
      <w:marTop w:val="0"/>
      <w:marBottom w:val="0"/>
      <w:divBdr>
        <w:top w:val="none" w:sz="0" w:space="0" w:color="auto"/>
        <w:left w:val="none" w:sz="0" w:space="0" w:color="auto"/>
        <w:bottom w:val="none" w:sz="0" w:space="0" w:color="auto"/>
        <w:right w:val="none" w:sz="0" w:space="0" w:color="auto"/>
      </w:divBdr>
    </w:div>
    <w:div w:id="1798178581">
      <w:bodyDiv w:val="1"/>
      <w:marLeft w:val="0"/>
      <w:marRight w:val="0"/>
      <w:marTop w:val="0"/>
      <w:marBottom w:val="0"/>
      <w:divBdr>
        <w:top w:val="none" w:sz="0" w:space="0" w:color="auto"/>
        <w:left w:val="none" w:sz="0" w:space="0" w:color="auto"/>
        <w:bottom w:val="none" w:sz="0" w:space="0" w:color="auto"/>
        <w:right w:val="none" w:sz="0" w:space="0" w:color="auto"/>
      </w:divBdr>
    </w:div>
    <w:div w:id="1821995010">
      <w:bodyDiv w:val="1"/>
      <w:marLeft w:val="0"/>
      <w:marRight w:val="0"/>
      <w:marTop w:val="0"/>
      <w:marBottom w:val="0"/>
      <w:divBdr>
        <w:top w:val="none" w:sz="0" w:space="0" w:color="auto"/>
        <w:left w:val="none" w:sz="0" w:space="0" w:color="auto"/>
        <w:bottom w:val="none" w:sz="0" w:space="0" w:color="auto"/>
        <w:right w:val="none" w:sz="0" w:space="0" w:color="auto"/>
      </w:divBdr>
    </w:div>
    <w:div w:id="1834369684">
      <w:bodyDiv w:val="1"/>
      <w:marLeft w:val="0"/>
      <w:marRight w:val="0"/>
      <w:marTop w:val="0"/>
      <w:marBottom w:val="0"/>
      <w:divBdr>
        <w:top w:val="none" w:sz="0" w:space="0" w:color="auto"/>
        <w:left w:val="none" w:sz="0" w:space="0" w:color="auto"/>
        <w:bottom w:val="none" w:sz="0" w:space="0" w:color="auto"/>
        <w:right w:val="none" w:sz="0" w:space="0" w:color="auto"/>
      </w:divBdr>
    </w:div>
    <w:div w:id="1850871070">
      <w:bodyDiv w:val="1"/>
      <w:marLeft w:val="0"/>
      <w:marRight w:val="0"/>
      <w:marTop w:val="0"/>
      <w:marBottom w:val="0"/>
      <w:divBdr>
        <w:top w:val="none" w:sz="0" w:space="0" w:color="auto"/>
        <w:left w:val="none" w:sz="0" w:space="0" w:color="auto"/>
        <w:bottom w:val="none" w:sz="0" w:space="0" w:color="auto"/>
        <w:right w:val="none" w:sz="0" w:space="0" w:color="auto"/>
      </w:divBdr>
    </w:div>
    <w:div w:id="1858351793">
      <w:bodyDiv w:val="1"/>
      <w:marLeft w:val="0"/>
      <w:marRight w:val="0"/>
      <w:marTop w:val="0"/>
      <w:marBottom w:val="0"/>
      <w:divBdr>
        <w:top w:val="none" w:sz="0" w:space="0" w:color="auto"/>
        <w:left w:val="none" w:sz="0" w:space="0" w:color="auto"/>
        <w:bottom w:val="none" w:sz="0" w:space="0" w:color="auto"/>
        <w:right w:val="none" w:sz="0" w:space="0" w:color="auto"/>
      </w:divBdr>
    </w:div>
    <w:div w:id="1864784822">
      <w:bodyDiv w:val="1"/>
      <w:marLeft w:val="0"/>
      <w:marRight w:val="0"/>
      <w:marTop w:val="0"/>
      <w:marBottom w:val="0"/>
      <w:divBdr>
        <w:top w:val="none" w:sz="0" w:space="0" w:color="auto"/>
        <w:left w:val="none" w:sz="0" w:space="0" w:color="auto"/>
        <w:bottom w:val="none" w:sz="0" w:space="0" w:color="auto"/>
        <w:right w:val="none" w:sz="0" w:space="0" w:color="auto"/>
      </w:divBdr>
    </w:div>
    <w:div w:id="1882089124">
      <w:bodyDiv w:val="1"/>
      <w:marLeft w:val="0"/>
      <w:marRight w:val="0"/>
      <w:marTop w:val="0"/>
      <w:marBottom w:val="0"/>
      <w:divBdr>
        <w:top w:val="none" w:sz="0" w:space="0" w:color="auto"/>
        <w:left w:val="none" w:sz="0" w:space="0" w:color="auto"/>
        <w:bottom w:val="none" w:sz="0" w:space="0" w:color="auto"/>
        <w:right w:val="none" w:sz="0" w:space="0" w:color="auto"/>
      </w:divBdr>
    </w:div>
    <w:div w:id="1882327456">
      <w:bodyDiv w:val="1"/>
      <w:marLeft w:val="0"/>
      <w:marRight w:val="0"/>
      <w:marTop w:val="0"/>
      <w:marBottom w:val="0"/>
      <w:divBdr>
        <w:top w:val="none" w:sz="0" w:space="0" w:color="auto"/>
        <w:left w:val="none" w:sz="0" w:space="0" w:color="auto"/>
        <w:bottom w:val="none" w:sz="0" w:space="0" w:color="auto"/>
        <w:right w:val="none" w:sz="0" w:space="0" w:color="auto"/>
      </w:divBdr>
      <w:divsChild>
        <w:div w:id="1205749558">
          <w:marLeft w:val="0"/>
          <w:marRight w:val="0"/>
          <w:marTop w:val="0"/>
          <w:marBottom w:val="0"/>
          <w:divBdr>
            <w:top w:val="none" w:sz="0" w:space="0" w:color="auto"/>
            <w:left w:val="none" w:sz="0" w:space="0" w:color="auto"/>
            <w:bottom w:val="none" w:sz="0" w:space="0" w:color="auto"/>
            <w:right w:val="none" w:sz="0" w:space="0" w:color="auto"/>
          </w:divBdr>
        </w:div>
        <w:div w:id="1882159851">
          <w:marLeft w:val="0"/>
          <w:marRight w:val="0"/>
          <w:marTop w:val="0"/>
          <w:marBottom w:val="0"/>
          <w:divBdr>
            <w:top w:val="none" w:sz="0" w:space="0" w:color="auto"/>
            <w:left w:val="none" w:sz="0" w:space="0" w:color="auto"/>
            <w:bottom w:val="none" w:sz="0" w:space="0" w:color="auto"/>
            <w:right w:val="none" w:sz="0" w:space="0" w:color="auto"/>
          </w:divBdr>
          <w:divsChild>
            <w:div w:id="1644965998">
              <w:marLeft w:val="0"/>
              <w:marRight w:val="0"/>
              <w:marTop w:val="0"/>
              <w:marBottom w:val="0"/>
              <w:divBdr>
                <w:top w:val="none" w:sz="0" w:space="0" w:color="auto"/>
                <w:left w:val="none" w:sz="0" w:space="0" w:color="auto"/>
                <w:bottom w:val="none" w:sz="0" w:space="0" w:color="auto"/>
                <w:right w:val="none" w:sz="0" w:space="0" w:color="auto"/>
              </w:divBdr>
              <w:divsChild>
                <w:div w:id="61295764">
                  <w:marLeft w:val="0"/>
                  <w:marRight w:val="0"/>
                  <w:marTop w:val="0"/>
                  <w:marBottom w:val="0"/>
                  <w:divBdr>
                    <w:top w:val="none" w:sz="0" w:space="0" w:color="auto"/>
                    <w:left w:val="none" w:sz="0" w:space="0" w:color="auto"/>
                    <w:bottom w:val="none" w:sz="0" w:space="0" w:color="auto"/>
                    <w:right w:val="none" w:sz="0" w:space="0" w:color="auto"/>
                  </w:divBdr>
                </w:div>
                <w:div w:id="1154643454">
                  <w:marLeft w:val="0"/>
                  <w:marRight w:val="0"/>
                  <w:marTop w:val="0"/>
                  <w:marBottom w:val="0"/>
                  <w:divBdr>
                    <w:top w:val="none" w:sz="0" w:space="0" w:color="auto"/>
                    <w:left w:val="none" w:sz="0" w:space="0" w:color="auto"/>
                    <w:bottom w:val="none" w:sz="0" w:space="0" w:color="auto"/>
                    <w:right w:val="none" w:sz="0" w:space="0" w:color="auto"/>
                  </w:divBdr>
                </w:div>
                <w:div w:id="1207448538">
                  <w:marLeft w:val="0"/>
                  <w:marRight w:val="0"/>
                  <w:marTop w:val="0"/>
                  <w:marBottom w:val="0"/>
                  <w:divBdr>
                    <w:top w:val="none" w:sz="0" w:space="0" w:color="auto"/>
                    <w:left w:val="none" w:sz="0" w:space="0" w:color="auto"/>
                    <w:bottom w:val="none" w:sz="0" w:space="0" w:color="auto"/>
                    <w:right w:val="none" w:sz="0" w:space="0" w:color="auto"/>
                  </w:divBdr>
                </w:div>
                <w:div w:id="1318459150">
                  <w:marLeft w:val="0"/>
                  <w:marRight w:val="0"/>
                  <w:marTop w:val="0"/>
                  <w:marBottom w:val="0"/>
                  <w:divBdr>
                    <w:top w:val="none" w:sz="0" w:space="0" w:color="auto"/>
                    <w:left w:val="none" w:sz="0" w:space="0" w:color="auto"/>
                    <w:bottom w:val="none" w:sz="0" w:space="0" w:color="auto"/>
                    <w:right w:val="none" w:sz="0" w:space="0" w:color="auto"/>
                  </w:divBdr>
                </w:div>
                <w:div w:id="170459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568958">
      <w:bodyDiv w:val="1"/>
      <w:marLeft w:val="0"/>
      <w:marRight w:val="0"/>
      <w:marTop w:val="0"/>
      <w:marBottom w:val="0"/>
      <w:divBdr>
        <w:top w:val="none" w:sz="0" w:space="0" w:color="auto"/>
        <w:left w:val="none" w:sz="0" w:space="0" w:color="auto"/>
        <w:bottom w:val="none" w:sz="0" w:space="0" w:color="auto"/>
        <w:right w:val="none" w:sz="0" w:space="0" w:color="auto"/>
      </w:divBdr>
    </w:div>
    <w:div w:id="1907643421">
      <w:bodyDiv w:val="1"/>
      <w:marLeft w:val="0"/>
      <w:marRight w:val="0"/>
      <w:marTop w:val="0"/>
      <w:marBottom w:val="0"/>
      <w:divBdr>
        <w:top w:val="none" w:sz="0" w:space="0" w:color="auto"/>
        <w:left w:val="none" w:sz="0" w:space="0" w:color="auto"/>
        <w:bottom w:val="none" w:sz="0" w:space="0" w:color="auto"/>
        <w:right w:val="none" w:sz="0" w:space="0" w:color="auto"/>
      </w:divBdr>
      <w:divsChild>
        <w:div w:id="48499105">
          <w:marLeft w:val="403"/>
          <w:marRight w:val="0"/>
          <w:marTop w:val="0"/>
          <w:marBottom w:val="0"/>
          <w:divBdr>
            <w:top w:val="none" w:sz="0" w:space="0" w:color="auto"/>
            <w:left w:val="none" w:sz="0" w:space="0" w:color="auto"/>
            <w:bottom w:val="none" w:sz="0" w:space="0" w:color="auto"/>
            <w:right w:val="none" w:sz="0" w:space="0" w:color="auto"/>
          </w:divBdr>
        </w:div>
        <w:div w:id="452210692">
          <w:marLeft w:val="403"/>
          <w:marRight w:val="0"/>
          <w:marTop w:val="0"/>
          <w:marBottom w:val="0"/>
          <w:divBdr>
            <w:top w:val="none" w:sz="0" w:space="0" w:color="auto"/>
            <w:left w:val="none" w:sz="0" w:space="0" w:color="auto"/>
            <w:bottom w:val="none" w:sz="0" w:space="0" w:color="auto"/>
            <w:right w:val="none" w:sz="0" w:space="0" w:color="auto"/>
          </w:divBdr>
        </w:div>
        <w:div w:id="967473246">
          <w:marLeft w:val="403"/>
          <w:marRight w:val="0"/>
          <w:marTop w:val="0"/>
          <w:marBottom w:val="0"/>
          <w:divBdr>
            <w:top w:val="none" w:sz="0" w:space="0" w:color="auto"/>
            <w:left w:val="none" w:sz="0" w:space="0" w:color="auto"/>
            <w:bottom w:val="none" w:sz="0" w:space="0" w:color="auto"/>
            <w:right w:val="none" w:sz="0" w:space="0" w:color="auto"/>
          </w:divBdr>
        </w:div>
      </w:divsChild>
    </w:div>
    <w:div w:id="1937247605">
      <w:bodyDiv w:val="1"/>
      <w:marLeft w:val="0"/>
      <w:marRight w:val="0"/>
      <w:marTop w:val="0"/>
      <w:marBottom w:val="0"/>
      <w:divBdr>
        <w:top w:val="none" w:sz="0" w:space="0" w:color="auto"/>
        <w:left w:val="none" w:sz="0" w:space="0" w:color="auto"/>
        <w:bottom w:val="none" w:sz="0" w:space="0" w:color="auto"/>
        <w:right w:val="none" w:sz="0" w:space="0" w:color="auto"/>
      </w:divBdr>
    </w:div>
    <w:div w:id="1968925085">
      <w:bodyDiv w:val="1"/>
      <w:marLeft w:val="0"/>
      <w:marRight w:val="0"/>
      <w:marTop w:val="0"/>
      <w:marBottom w:val="0"/>
      <w:divBdr>
        <w:top w:val="none" w:sz="0" w:space="0" w:color="auto"/>
        <w:left w:val="none" w:sz="0" w:space="0" w:color="auto"/>
        <w:bottom w:val="none" w:sz="0" w:space="0" w:color="auto"/>
        <w:right w:val="none" w:sz="0" w:space="0" w:color="auto"/>
      </w:divBdr>
    </w:div>
    <w:div w:id="1984265312">
      <w:bodyDiv w:val="1"/>
      <w:marLeft w:val="0"/>
      <w:marRight w:val="0"/>
      <w:marTop w:val="0"/>
      <w:marBottom w:val="0"/>
      <w:divBdr>
        <w:top w:val="none" w:sz="0" w:space="0" w:color="auto"/>
        <w:left w:val="none" w:sz="0" w:space="0" w:color="auto"/>
        <w:bottom w:val="none" w:sz="0" w:space="0" w:color="auto"/>
        <w:right w:val="none" w:sz="0" w:space="0" w:color="auto"/>
      </w:divBdr>
      <w:divsChild>
        <w:div w:id="1291394801">
          <w:marLeft w:val="274"/>
          <w:marRight w:val="0"/>
          <w:marTop w:val="140"/>
          <w:marBottom w:val="0"/>
          <w:divBdr>
            <w:top w:val="none" w:sz="0" w:space="0" w:color="auto"/>
            <w:left w:val="none" w:sz="0" w:space="0" w:color="auto"/>
            <w:bottom w:val="none" w:sz="0" w:space="0" w:color="auto"/>
            <w:right w:val="none" w:sz="0" w:space="0" w:color="auto"/>
          </w:divBdr>
        </w:div>
        <w:div w:id="1659580245">
          <w:marLeft w:val="274"/>
          <w:marRight w:val="0"/>
          <w:marTop w:val="140"/>
          <w:marBottom w:val="0"/>
          <w:divBdr>
            <w:top w:val="none" w:sz="0" w:space="0" w:color="auto"/>
            <w:left w:val="none" w:sz="0" w:space="0" w:color="auto"/>
            <w:bottom w:val="none" w:sz="0" w:space="0" w:color="auto"/>
            <w:right w:val="none" w:sz="0" w:space="0" w:color="auto"/>
          </w:divBdr>
        </w:div>
        <w:div w:id="1855730983">
          <w:marLeft w:val="274"/>
          <w:marRight w:val="0"/>
          <w:marTop w:val="140"/>
          <w:marBottom w:val="0"/>
          <w:divBdr>
            <w:top w:val="none" w:sz="0" w:space="0" w:color="auto"/>
            <w:left w:val="none" w:sz="0" w:space="0" w:color="auto"/>
            <w:bottom w:val="none" w:sz="0" w:space="0" w:color="auto"/>
            <w:right w:val="none" w:sz="0" w:space="0" w:color="auto"/>
          </w:divBdr>
        </w:div>
        <w:div w:id="2090030092">
          <w:marLeft w:val="274"/>
          <w:marRight w:val="0"/>
          <w:marTop w:val="140"/>
          <w:marBottom w:val="0"/>
          <w:divBdr>
            <w:top w:val="none" w:sz="0" w:space="0" w:color="auto"/>
            <w:left w:val="none" w:sz="0" w:space="0" w:color="auto"/>
            <w:bottom w:val="none" w:sz="0" w:space="0" w:color="auto"/>
            <w:right w:val="none" w:sz="0" w:space="0" w:color="auto"/>
          </w:divBdr>
        </w:div>
      </w:divsChild>
    </w:div>
    <w:div w:id="1986279918">
      <w:bodyDiv w:val="1"/>
      <w:marLeft w:val="0"/>
      <w:marRight w:val="0"/>
      <w:marTop w:val="0"/>
      <w:marBottom w:val="0"/>
      <w:divBdr>
        <w:top w:val="none" w:sz="0" w:space="0" w:color="auto"/>
        <w:left w:val="none" w:sz="0" w:space="0" w:color="auto"/>
        <w:bottom w:val="none" w:sz="0" w:space="0" w:color="auto"/>
        <w:right w:val="none" w:sz="0" w:space="0" w:color="auto"/>
      </w:divBdr>
    </w:div>
    <w:div w:id="1999455998">
      <w:bodyDiv w:val="1"/>
      <w:marLeft w:val="0"/>
      <w:marRight w:val="0"/>
      <w:marTop w:val="0"/>
      <w:marBottom w:val="0"/>
      <w:divBdr>
        <w:top w:val="none" w:sz="0" w:space="0" w:color="auto"/>
        <w:left w:val="none" w:sz="0" w:space="0" w:color="auto"/>
        <w:bottom w:val="none" w:sz="0" w:space="0" w:color="auto"/>
        <w:right w:val="none" w:sz="0" w:space="0" w:color="auto"/>
      </w:divBdr>
    </w:div>
    <w:div w:id="2008826724">
      <w:bodyDiv w:val="1"/>
      <w:marLeft w:val="0"/>
      <w:marRight w:val="0"/>
      <w:marTop w:val="0"/>
      <w:marBottom w:val="0"/>
      <w:divBdr>
        <w:top w:val="none" w:sz="0" w:space="0" w:color="auto"/>
        <w:left w:val="none" w:sz="0" w:space="0" w:color="auto"/>
        <w:bottom w:val="none" w:sz="0" w:space="0" w:color="auto"/>
        <w:right w:val="none" w:sz="0" w:space="0" w:color="auto"/>
      </w:divBdr>
    </w:div>
    <w:div w:id="2027360133">
      <w:bodyDiv w:val="1"/>
      <w:marLeft w:val="0"/>
      <w:marRight w:val="0"/>
      <w:marTop w:val="0"/>
      <w:marBottom w:val="0"/>
      <w:divBdr>
        <w:top w:val="none" w:sz="0" w:space="0" w:color="auto"/>
        <w:left w:val="none" w:sz="0" w:space="0" w:color="auto"/>
        <w:bottom w:val="none" w:sz="0" w:space="0" w:color="auto"/>
        <w:right w:val="none" w:sz="0" w:space="0" w:color="auto"/>
      </w:divBdr>
    </w:div>
    <w:div w:id="2035376822">
      <w:bodyDiv w:val="1"/>
      <w:marLeft w:val="0"/>
      <w:marRight w:val="0"/>
      <w:marTop w:val="0"/>
      <w:marBottom w:val="0"/>
      <w:divBdr>
        <w:top w:val="none" w:sz="0" w:space="0" w:color="auto"/>
        <w:left w:val="none" w:sz="0" w:space="0" w:color="auto"/>
        <w:bottom w:val="none" w:sz="0" w:space="0" w:color="auto"/>
        <w:right w:val="none" w:sz="0" w:space="0" w:color="auto"/>
      </w:divBdr>
    </w:div>
    <w:div w:id="2045446024">
      <w:bodyDiv w:val="1"/>
      <w:marLeft w:val="0"/>
      <w:marRight w:val="0"/>
      <w:marTop w:val="0"/>
      <w:marBottom w:val="0"/>
      <w:divBdr>
        <w:top w:val="none" w:sz="0" w:space="0" w:color="auto"/>
        <w:left w:val="none" w:sz="0" w:space="0" w:color="auto"/>
        <w:bottom w:val="none" w:sz="0" w:space="0" w:color="auto"/>
        <w:right w:val="none" w:sz="0" w:space="0" w:color="auto"/>
      </w:divBdr>
    </w:div>
    <w:div w:id="2058233214">
      <w:bodyDiv w:val="1"/>
      <w:marLeft w:val="0"/>
      <w:marRight w:val="0"/>
      <w:marTop w:val="0"/>
      <w:marBottom w:val="0"/>
      <w:divBdr>
        <w:top w:val="none" w:sz="0" w:space="0" w:color="auto"/>
        <w:left w:val="none" w:sz="0" w:space="0" w:color="auto"/>
        <w:bottom w:val="none" w:sz="0" w:space="0" w:color="auto"/>
        <w:right w:val="none" w:sz="0" w:space="0" w:color="auto"/>
      </w:divBdr>
      <w:divsChild>
        <w:div w:id="1149632538">
          <w:marLeft w:val="0"/>
          <w:marRight w:val="0"/>
          <w:marTop w:val="0"/>
          <w:marBottom w:val="0"/>
          <w:divBdr>
            <w:top w:val="none" w:sz="0" w:space="0" w:color="auto"/>
            <w:left w:val="none" w:sz="0" w:space="0" w:color="auto"/>
            <w:bottom w:val="none" w:sz="0" w:space="0" w:color="auto"/>
            <w:right w:val="none" w:sz="0" w:space="0" w:color="auto"/>
          </w:divBdr>
        </w:div>
        <w:div w:id="1712342917">
          <w:marLeft w:val="0"/>
          <w:marRight w:val="0"/>
          <w:marTop w:val="0"/>
          <w:marBottom w:val="0"/>
          <w:divBdr>
            <w:top w:val="none" w:sz="0" w:space="0" w:color="auto"/>
            <w:left w:val="none" w:sz="0" w:space="0" w:color="auto"/>
            <w:bottom w:val="none" w:sz="0" w:space="0" w:color="auto"/>
            <w:right w:val="none" w:sz="0" w:space="0" w:color="auto"/>
          </w:divBdr>
        </w:div>
        <w:div w:id="1790317532">
          <w:marLeft w:val="0"/>
          <w:marRight w:val="0"/>
          <w:marTop w:val="0"/>
          <w:marBottom w:val="0"/>
          <w:divBdr>
            <w:top w:val="none" w:sz="0" w:space="0" w:color="auto"/>
            <w:left w:val="none" w:sz="0" w:space="0" w:color="auto"/>
            <w:bottom w:val="none" w:sz="0" w:space="0" w:color="auto"/>
            <w:right w:val="none" w:sz="0" w:space="0" w:color="auto"/>
          </w:divBdr>
        </w:div>
      </w:divsChild>
    </w:div>
    <w:div w:id="2072918838">
      <w:bodyDiv w:val="1"/>
      <w:marLeft w:val="0"/>
      <w:marRight w:val="0"/>
      <w:marTop w:val="0"/>
      <w:marBottom w:val="0"/>
      <w:divBdr>
        <w:top w:val="none" w:sz="0" w:space="0" w:color="auto"/>
        <w:left w:val="none" w:sz="0" w:space="0" w:color="auto"/>
        <w:bottom w:val="none" w:sz="0" w:space="0" w:color="auto"/>
        <w:right w:val="none" w:sz="0" w:space="0" w:color="auto"/>
      </w:divBdr>
    </w:div>
    <w:div w:id="2092771929">
      <w:bodyDiv w:val="1"/>
      <w:marLeft w:val="0"/>
      <w:marRight w:val="0"/>
      <w:marTop w:val="0"/>
      <w:marBottom w:val="0"/>
      <w:divBdr>
        <w:top w:val="none" w:sz="0" w:space="0" w:color="auto"/>
        <w:left w:val="none" w:sz="0" w:space="0" w:color="auto"/>
        <w:bottom w:val="none" w:sz="0" w:space="0" w:color="auto"/>
        <w:right w:val="none" w:sz="0" w:space="0" w:color="auto"/>
      </w:divBdr>
    </w:div>
    <w:div w:id="2109353768">
      <w:bodyDiv w:val="1"/>
      <w:marLeft w:val="0"/>
      <w:marRight w:val="0"/>
      <w:marTop w:val="0"/>
      <w:marBottom w:val="0"/>
      <w:divBdr>
        <w:top w:val="none" w:sz="0" w:space="0" w:color="auto"/>
        <w:left w:val="none" w:sz="0" w:space="0" w:color="auto"/>
        <w:bottom w:val="none" w:sz="0" w:space="0" w:color="auto"/>
        <w:right w:val="none" w:sz="0" w:space="0" w:color="auto"/>
      </w:divBdr>
    </w:div>
    <w:div w:id="2110737374">
      <w:bodyDiv w:val="1"/>
      <w:marLeft w:val="0"/>
      <w:marRight w:val="0"/>
      <w:marTop w:val="0"/>
      <w:marBottom w:val="0"/>
      <w:divBdr>
        <w:top w:val="none" w:sz="0" w:space="0" w:color="auto"/>
        <w:left w:val="none" w:sz="0" w:space="0" w:color="auto"/>
        <w:bottom w:val="none" w:sz="0" w:space="0" w:color="auto"/>
        <w:right w:val="none" w:sz="0" w:space="0" w:color="auto"/>
      </w:divBdr>
    </w:div>
    <w:div w:id="2131197750">
      <w:bodyDiv w:val="1"/>
      <w:marLeft w:val="0"/>
      <w:marRight w:val="0"/>
      <w:marTop w:val="0"/>
      <w:marBottom w:val="0"/>
      <w:divBdr>
        <w:top w:val="none" w:sz="0" w:space="0" w:color="auto"/>
        <w:left w:val="none" w:sz="0" w:space="0" w:color="auto"/>
        <w:bottom w:val="none" w:sz="0" w:space="0" w:color="auto"/>
        <w:right w:val="none" w:sz="0" w:space="0" w:color="auto"/>
      </w:divBdr>
    </w:div>
    <w:div w:id="2136365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20De%20indexatie%20van%20ingredi&#235;nten%20vindt%20plaats%20op%20basis%20van%20CPI%202015=100%20(012100%20koffie,%20thee,%20cacao)%20met%20de%20jaarmutatie%20van%20mei%20tot%20mei.%20https://opendata.cbs.nl/statline/#/CBS/nl/dataset/83131ned/table "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microsoft.com/office/2020/10/relationships/intelligence" Target="intelligence2.xml"/><Relationship Id="rId5" Type="http://schemas.openxmlformats.org/officeDocument/2006/relationships/customXml" Target="../customXml/item5.xml"/><Relationship Id="rId15" Type="http://schemas.openxmlformats.org/officeDocument/2006/relationships/image" Target="media/image3.png"/><Relationship Id="rId23" Type="http://schemas.microsoft.com/office/2019/05/relationships/documenttasks" Target="documenttasks/documenttasks1.xml"/><Relationship Id="rId10" Type="http://schemas.openxmlformats.org/officeDocument/2006/relationships/webSettings" Target="webSettings.xml"/><Relationship Id="rId19" Type="http://schemas.openxmlformats.org/officeDocument/2006/relationships/hyperlink" Target="%20De%20indexatie%20op%20arbeidsuren%20vindt%20plaats%20op%20basis%20van%20CPI%202010=100%20(SBI2008%20a-u%20alle%20economische%20activiteiten)%20https://www.cbs.nl/nl-nl/cijfers/detail/82838NED%20"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documenttasks/documenttasks1.xml><?xml version="1.0" encoding="utf-8"?>
<t:Tasks xmlns:t="http://schemas.microsoft.com/office/tasks/2019/documenttasks" xmlns:oel="http://schemas.microsoft.com/office/2019/extlst">
  <t:Task id="{42C91BEF-B8E0-4A6E-9E65-0E1437A70131}">
    <t:Anchor>
      <t:Comment id="1323488108"/>
    </t:Anchor>
    <t:History>
      <t:Event id="{044D7727-763B-47FF-93AF-B5C909A0786F}" time="2022-10-19T14:01:22.408Z">
        <t:Attribution userId="S::tessa.teunissen@ka.prorail.nl::1013ad11-58cd-4a8d-8533-94628046cfff" userProvider="AD" userName="Teunissen, T. (Tessa)"/>
        <t:Anchor>
          <t:Comment id="1323488108"/>
        </t:Anchor>
        <t:Create/>
      </t:Event>
      <t:Event id="{007B9F28-2702-4663-B40F-5879471A3DBA}" time="2022-10-19T14:01:22.408Z">
        <t:Attribution userId="S::tessa.teunissen@ka.prorail.nl::1013ad11-58cd-4a8d-8533-94628046cfff" userProvider="AD" userName="Teunissen, T. (Tessa)"/>
        <t:Anchor>
          <t:Comment id="1323488108"/>
        </t:Anchor>
        <t:Assign userId="S::Bob.Snelle@ka.prorail.nl::dc1a45b5-72cc-4d6e-b0be-ba809c0cf336" userProvider="AD" userName="Snelle, B. (Bob)"/>
      </t:Event>
      <t:Event id="{6756206F-E11C-4218-88C4-AD7364C184C0}" time="2022-10-19T14:01:22.408Z">
        <t:Attribution userId="S::tessa.teunissen@ka.prorail.nl::1013ad11-58cd-4a8d-8533-94628046cfff" userProvider="AD" userName="Teunissen, T. (Tessa)"/>
        <t:Anchor>
          <t:Comment id="1323488108"/>
        </t:Anchor>
        <t:SetTitle title="Op verzoek van ProRail heb ik deze zin toegevoegd. @Snelle, B. (Bob) is dit zo goed verwoord ?"/>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A2BB81CDA83940A0A27384BD93D7D7" ma:contentTypeVersion="7" ma:contentTypeDescription="Create a new document." ma:contentTypeScope="" ma:versionID="b8477748cdeddd14895522aafad21037">
  <xsd:schema xmlns:xsd="http://www.w3.org/2001/XMLSchema" xmlns:xs="http://www.w3.org/2001/XMLSchema" xmlns:p="http://schemas.microsoft.com/office/2006/metadata/properties" xmlns:ns2="74f79a2c-0b50-45c5-87bc-ddde235e70d7" xmlns:ns3="796adea2-27c8-4656-915d-bf3951db2c2c" targetNamespace="http://schemas.microsoft.com/office/2006/metadata/properties" ma:root="true" ma:fieldsID="7be8f60b94c08cd8bbea32c7f239f335" ns2:_="" ns3:_="">
    <xsd:import namespace="74f79a2c-0b50-45c5-87bc-ddde235e70d7"/>
    <xsd:import namespace="796adea2-27c8-4656-915d-bf3951db2c2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f79a2c-0b50-45c5-87bc-ddde235e70d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6adea2-27c8-4656-915d-bf3951db2c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LongProp xmlns="" name="TaxCatchAll"><![CDATA[80;#Format;#18;#Procurement|22fdb12d-1b7c-40e5-b3ad-b325a0559d56;#61;#Formulier|4caf9ea6-33a8-4716-a7c3-7dd22b424eec;#7;#Definitief|3fb17971-961c-459d-b6f7-fdc3141cdb1a;#6;#NSL01|188634a3-f965-48c4-b61e-4e299c10a3ba;#2;#Intern|8a639747-e233-49a8-819f-e74cd9528f9e;#35;#Contracteringsplan]]></LongProp>
</LongProperties>
</file>

<file path=customXml/item6.xml><?xml version="1.0" encoding="utf-8"?>
<p:properties xmlns:p="http://schemas.microsoft.com/office/2006/metadata/properties" xmlns:xsi="http://www.w3.org/2001/XMLSchema-instance" xmlns:pc="http://schemas.microsoft.com/office/infopath/2007/PartnerControls">
  <documentManagement>
    <_dlc_DocIdPersistId xmlns="74f79a2c-0b50-45c5-87bc-ddde235e70d7">true</_dlc_DocIdPersistId>
    <_dlc_DocId xmlns="74f79a2c-0b50-45c5-87bc-ddde235e70d7">TS019CE5DBE-843193714-267</_dlc_DocId>
    <_dlc_DocIdUrl xmlns="74f79a2c-0b50-45c5-87bc-ddde235e70d7">
      <Url>https://prorailbv.sharepoint.com/teams/TenderteamWarmeDranken/_layouts/15/DocIdRedir.aspx?ID=TS019CE5DBE-843193714-267</Url>
      <Description>TS019CE5DBE-843193714-267</Description>
    </_dlc_DocIdUrl>
    <SharedWithUsers xmlns="74f79a2c-0b50-45c5-87bc-ddde235e70d7">
      <UserInfo>
        <DisplayName>Messelaar, A.E. (Arwen)</DisplayName>
        <AccountId>30</AccountId>
        <AccountType/>
      </UserInfo>
    </SharedWithUsers>
  </documentManagement>
</p:properties>
</file>

<file path=customXml/itemProps1.xml><?xml version="1.0" encoding="utf-8"?>
<ds:datastoreItem xmlns:ds="http://schemas.openxmlformats.org/officeDocument/2006/customXml" ds:itemID="{AA474B1B-0739-4665-8FB2-FD792AF90852}">
  <ds:schemaRefs>
    <ds:schemaRef ds:uri="http://schemas.microsoft.com/sharepoint/v3/contenttype/forms"/>
  </ds:schemaRefs>
</ds:datastoreItem>
</file>

<file path=customXml/itemProps2.xml><?xml version="1.0" encoding="utf-8"?>
<ds:datastoreItem xmlns:ds="http://schemas.openxmlformats.org/officeDocument/2006/customXml" ds:itemID="{74883AB1-BE93-4657-AB6F-4793F87481ED}"/>
</file>

<file path=customXml/itemProps3.xml><?xml version="1.0" encoding="utf-8"?>
<ds:datastoreItem xmlns:ds="http://schemas.openxmlformats.org/officeDocument/2006/customXml" ds:itemID="{9FE5E7C9-22F7-460F-ABB2-961BA6225406}">
  <ds:schemaRefs>
    <ds:schemaRef ds:uri="http://schemas.openxmlformats.org/officeDocument/2006/bibliography"/>
  </ds:schemaRefs>
</ds:datastoreItem>
</file>

<file path=customXml/itemProps4.xml><?xml version="1.0" encoding="utf-8"?>
<ds:datastoreItem xmlns:ds="http://schemas.openxmlformats.org/officeDocument/2006/customXml" ds:itemID="{59F15EBB-747B-4B5E-B9AC-97CE53474F54}">
  <ds:schemaRefs>
    <ds:schemaRef ds:uri="http://schemas.microsoft.com/sharepoint/events"/>
  </ds:schemaRefs>
</ds:datastoreItem>
</file>

<file path=customXml/itemProps5.xml><?xml version="1.0" encoding="utf-8"?>
<ds:datastoreItem xmlns:ds="http://schemas.openxmlformats.org/officeDocument/2006/customXml" ds:itemID="{A99CCA9D-7885-4CBB-B51E-D87E30679C0C}">
  <ds:schemaRefs>
    <ds:schemaRef ds:uri="http://schemas.microsoft.com/office/2006/metadata/longProperties"/>
    <ds:schemaRef ds:uri=""/>
  </ds:schemaRefs>
</ds:datastoreItem>
</file>

<file path=customXml/itemProps6.xml><?xml version="1.0" encoding="utf-8"?>
<ds:datastoreItem xmlns:ds="http://schemas.openxmlformats.org/officeDocument/2006/customXml" ds:itemID="{E247C367-BCE7-43BE-88ED-F603B6C636BA}">
  <ds:schemaRefs>
    <ds:schemaRef ds:uri="http://schemas.microsoft.com/office/2006/metadata/properties"/>
    <ds:schemaRef ds:uri="http://schemas.microsoft.com/office/infopath/2007/PartnerControls"/>
    <ds:schemaRef ds:uri="74f79a2c-0b50-45c5-87bc-ddde235e70d7"/>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28</Pages>
  <Words>13575</Words>
  <Characters>84140</Characters>
  <Application>Microsoft Office Word</Application>
  <DocSecurity>0</DocSecurity>
  <Lines>701</Lines>
  <Paragraphs>195</Paragraphs>
  <ScaleCrop>false</ScaleCrop>
  <Company>ProRail</Company>
  <LinksUpToDate>false</LinksUpToDate>
  <CharactersWithSpaces>97520</CharactersWithSpaces>
  <SharedDoc>false</SharedDoc>
  <HLinks>
    <vt:vector size="240" baseType="variant">
      <vt:variant>
        <vt:i4>327771</vt:i4>
      </vt:variant>
      <vt:variant>
        <vt:i4>234</vt:i4>
      </vt:variant>
      <vt:variant>
        <vt:i4>0</vt:i4>
      </vt:variant>
      <vt:variant>
        <vt:i4>5</vt:i4>
      </vt:variant>
      <vt:variant>
        <vt:lpwstr>https://www.cbs.nl/nl-nl/cijfers/detail/82838NED</vt:lpwstr>
      </vt:variant>
      <vt:variant>
        <vt:lpwstr/>
      </vt:variant>
      <vt:variant>
        <vt:i4>3145762</vt:i4>
      </vt:variant>
      <vt:variant>
        <vt:i4>231</vt:i4>
      </vt:variant>
      <vt:variant>
        <vt:i4>0</vt:i4>
      </vt:variant>
      <vt:variant>
        <vt:i4>5</vt:i4>
      </vt:variant>
      <vt:variant>
        <vt:lpwstr>https://opendata.cbs.nl/statline/</vt:lpwstr>
      </vt:variant>
      <vt:variant>
        <vt:lpwstr>/CBS/nl/dataset/83131ned/table</vt:lpwstr>
      </vt:variant>
      <vt:variant>
        <vt:i4>1310773</vt:i4>
      </vt:variant>
      <vt:variant>
        <vt:i4>224</vt:i4>
      </vt:variant>
      <vt:variant>
        <vt:i4>0</vt:i4>
      </vt:variant>
      <vt:variant>
        <vt:i4>5</vt:i4>
      </vt:variant>
      <vt:variant>
        <vt:lpwstr/>
      </vt:variant>
      <vt:variant>
        <vt:lpwstr>_Toc119740951</vt:lpwstr>
      </vt:variant>
      <vt:variant>
        <vt:i4>1310773</vt:i4>
      </vt:variant>
      <vt:variant>
        <vt:i4>218</vt:i4>
      </vt:variant>
      <vt:variant>
        <vt:i4>0</vt:i4>
      </vt:variant>
      <vt:variant>
        <vt:i4>5</vt:i4>
      </vt:variant>
      <vt:variant>
        <vt:lpwstr/>
      </vt:variant>
      <vt:variant>
        <vt:lpwstr>_Toc119740950</vt:lpwstr>
      </vt:variant>
      <vt:variant>
        <vt:i4>1376309</vt:i4>
      </vt:variant>
      <vt:variant>
        <vt:i4>212</vt:i4>
      </vt:variant>
      <vt:variant>
        <vt:i4>0</vt:i4>
      </vt:variant>
      <vt:variant>
        <vt:i4>5</vt:i4>
      </vt:variant>
      <vt:variant>
        <vt:lpwstr/>
      </vt:variant>
      <vt:variant>
        <vt:lpwstr>_Toc119740949</vt:lpwstr>
      </vt:variant>
      <vt:variant>
        <vt:i4>1376309</vt:i4>
      </vt:variant>
      <vt:variant>
        <vt:i4>206</vt:i4>
      </vt:variant>
      <vt:variant>
        <vt:i4>0</vt:i4>
      </vt:variant>
      <vt:variant>
        <vt:i4>5</vt:i4>
      </vt:variant>
      <vt:variant>
        <vt:lpwstr/>
      </vt:variant>
      <vt:variant>
        <vt:lpwstr>_Toc119740948</vt:lpwstr>
      </vt:variant>
      <vt:variant>
        <vt:i4>1376309</vt:i4>
      </vt:variant>
      <vt:variant>
        <vt:i4>200</vt:i4>
      </vt:variant>
      <vt:variant>
        <vt:i4>0</vt:i4>
      </vt:variant>
      <vt:variant>
        <vt:i4>5</vt:i4>
      </vt:variant>
      <vt:variant>
        <vt:lpwstr/>
      </vt:variant>
      <vt:variant>
        <vt:lpwstr>_Toc119740947</vt:lpwstr>
      </vt:variant>
      <vt:variant>
        <vt:i4>1376309</vt:i4>
      </vt:variant>
      <vt:variant>
        <vt:i4>194</vt:i4>
      </vt:variant>
      <vt:variant>
        <vt:i4>0</vt:i4>
      </vt:variant>
      <vt:variant>
        <vt:i4>5</vt:i4>
      </vt:variant>
      <vt:variant>
        <vt:lpwstr/>
      </vt:variant>
      <vt:variant>
        <vt:lpwstr>_Toc119740946</vt:lpwstr>
      </vt:variant>
      <vt:variant>
        <vt:i4>1376309</vt:i4>
      </vt:variant>
      <vt:variant>
        <vt:i4>188</vt:i4>
      </vt:variant>
      <vt:variant>
        <vt:i4>0</vt:i4>
      </vt:variant>
      <vt:variant>
        <vt:i4>5</vt:i4>
      </vt:variant>
      <vt:variant>
        <vt:lpwstr/>
      </vt:variant>
      <vt:variant>
        <vt:lpwstr>_Toc119740945</vt:lpwstr>
      </vt:variant>
      <vt:variant>
        <vt:i4>1376309</vt:i4>
      </vt:variant>
      <vt:variant>
        <vt:i4>182</vt:i4>
      </vt:variant>
      <vt:variant>
        <vt:i4>0</vt:i4>
      </vt:variant>
      <vt:variant>
        <vt:i4>5</vt:i4>
      </vt:variant>
      <vt:variant>
        <vt:lpwstr/>
      </vt:variant>
      <vt:variant>
        <vt:lpwstr>_Toc119740944</vt:lpwstr>
      </vt:variant>
      <vt:variant>
        <vt:i4>1376309</vt:i4>
      </vt:variant>
      <vt:variant>
        <vt:i4>176</vt:i4>
      </vt:variant>
      <vt:variant>
        <vt:i4>0</vt:i4>
      </vt:variant>
      <vt:variant>
        <vt:i4>5</vt:i4>
      </vt:variant>
      <vt:variant>
        <vt:lpwstr/>
      </vt:variant>
      <vt:variant>
        <vt:lpwstr>_Toc119740943</vt:lpwstr>
      </vt:variant>
      <vt:variant>
        <vt:i4>1376309</vt:i4>
      </vt:variant>
      <vt:variant>
        <vt:i4>170</vt:i4>
      </vt:variant>
      <vt:variant>
        <vt:i4>0</vt:i4>
      </vt:variant>
      <vt:variant>
        <vt:i4>5</vt:i4>
      </vt:variant>
      <vt:variant>
        <vt:lpwstr/>
      </vt:variant>
      <vt:variant>
        <vt:lpwstr>_Toc119740942</vt:lpwstr>
      </vt:variant>
      <vt:variant>
        <vt:i4>1376309</vt:i4>
      </vt:variant>
      <vt:variant>
        <vt:i4>164</vt:i4>
      </vt:variant>
      <vt:variant>
        <vt:i4>0</vt:i4>
      </vt:variant>
      <vt:variant>
        <vt:i4>5</vt:i4>
      </vt:variant>
      <vt:variant>
        <vt:lpwstr/>
      </vt:variant>
      <vt:variant>
        <vt:lpwstr>_Toc119740941</vt:lpwstr>
      </vt:variant>
      <vt:variant>
        <vt:i4>1376309</vt:i4>
      </vt:variant>
      <vt:variant>
        <vt:i4>158</vt:i4>
      </vt:variant>
      <vt:variant>
        <vt:i4>0</vt:i4>
      </vt:variant>
      <vt:variant>
        <vt:i4>5</vt:i4>
      </vt:variant>
      <vt:variant>
        <vt:lpwstr/>
      </vt:variant>
      <vt:variant>
        <vt:lpwstr>_Toc119740940</vt:lpwstr>
      </vt:variant>
      <vt:variant>
        <vt:i4>1179701</vt:i4>
      </vt:variant>
      <vt:variant>
        <vt:i4>152</vt:i4>
      </vt:variant>
      <vt:variant>
        <vt:i4>0</vt:i4>
      </vt:variant>
      <vt:variant>
        <vt:i4>5</vt:i4>
      </vt:variant>
      <vt:variant>
        <vt:lpwstr/>
      </vt:variant>
      <vt:variant>
        <vt:lpwstr>_Toc119740939</vt:lpwstr>
      </vt:variant>
      <vt:variant>
        <vt:i4>1179701</vt:i4>
      </vt:variant>
      <vt:variant>
        <vt:i4>146</vt:i4>
      </vt:variant>
      <vt:variant>
        <vt:i4>0</vt:i4>
      </vt:variant>
      <vt:variant>
        <vt:i4>5</vt:i4>
      </vt:variant>
      <vt:variant>
        <vt:lpwstr/>
      </vt:variant>
      <vt:variant>
        <vt:lpwstr>_Toc119740938</vt:lpwstr>
      </vt:variant>
      <vt:variant>
        <vt:i4>1179701</vt:i4>
      </vt:variant>
      <vt:variant>
        <vt:i4>140</vt:i4>
      </vt:variant>
      <vt:variant>
        <vt:i4>0</vt:i4>
      </vt:variant>
      <vt:variant>
        <vt:i4>5</vt:i4>
      </vt:variant>
      <vt:variant>
        <vt:lpwstr/>
      </vt:variant>
      <vt:variant>
        <vt:lpwstr>_Toc119740937</vt:lpwstr>
      </vt:variant>
      <vt:variant>
        <vt:i4>1179701</vt:i4>
      </vt:variant>
      <vt:variant>
        <vt:i4>134</vt:i4>
      </vt:variant>
      <vt:variant>
        <vt:i4>0</vt:i4>
      </vt:variant>
      <vt:variant>
        <vt:i4>5</vt:i4>
      </vt:variant>
      <vt:variant>
        <vt:lpwstr/>
      </vt:variant>
      <vt:variant>
        <vt:lpwstr>_Toc119740936</vt:lpwstr>
      </vt:variant>
      <vt:variant>
        <vt:i4>1179701</vt:i4>
      </vt:variant>
      <vt:variant>
        <vt:i4>128</vt:i4>
      </vt:variant>
      <vt:variant>
        <vt:i4>0</vt:i4>
      </vt:variant>
      <vt:variant>
        <vt:i4>5</vt:i4>
      </vt:variant>
      <vt:variant>
        <vt:lpwstr/>
      </vt:variant>
      <vt:variant>
        <vt:lpwstr>_Toc119740935</vt:lpwstr>
      </vt:variant>
      <vt:variant>
        <vt:i4>1179701</vt:i4>
      </vt:variant>
      <vt:variant>
        <vt:i4>122</vt:i4>
      </vt:variant>
      <vt:variant>
        <vt:i4>0</vt:i4>
      </vt:variant>
      <vt:variant>
        <vt:i4>5</vt:i4>
      </vt:variant>
      <vt:variant>
        <vt:lpwstr/>
      </vt:variant>
      <vt:variant>
        <vt:lpwstr>_Toc119740934</vt:lpwstr>
      </vt:variant>
      <vt:variant>
        <vt:i4>1179701</vt:i4>
      </vt:variant>
      <vt:variant>
        <vt:i4>116</vt:i4>
      </vt:variant>
      <vt:variant>
        <vt:i4>0</vt:i4>
      </vt:variant>
      <vt:variant>
        <vt:i4>5</vt:i4>
      </vt:variant>
      <vt:variant>
        <vt:lpwstr/>
      </vt:variant>
      <vt:variant>
        <vt:lpwstr>_Toc119740933</vt:lpwstr>
      </vt:variant>
      <vt:variant>
        <vt:i4>1179701</vt:i4>
      </vt:variant>
      <vt:variant>
        <vt:i4>110</vt:i4>
      </vt:variant>
      <vt:variant>
        <vt:i4>0</vt:i4>
      </vt:variant>
      <vt:variant>
        <vt:i4>5</vt:i4>
      </vt:variant>
      <vt:variant>
        <vt:lpwstr/>
      </vt:variant>
      <vt:variant>
        <vt:lpwstr>_Toc119740932</vt:lpwstr>
      </vt:variant>
      <vt:variant>
        <vt:i4>1179701</vt:i4>
      </vt:variant>
      <vt:variant>
        <vt:i4>104</vt:i4>
      </vt:variant>
      <vt:variant>
        <vt:i4>0</vt:i4>
      </vt:variant>
      <vt:variant>
        <vt:i4>5</vt:i4>
      </vt:variant>
      <vt:variant>
        <vt:lpwstr/>
      </vt:variant>
      <vt:variant>
        <vt:lpwstr>_Toc119740931</vt:lpwstr>
      </vt:variant>
      <vt:variant>
        <vt:i4>1179701</vt:i4>
      </vt:variant>
      <vt:variant>
        <vt:i4>98</vt:i4>
      </vt:variant>
      <vt:variant>
        <vt:i4>0</vt:i4>
      </vt:variant>
      <vt:variant>
        <vt:i4>5</vt:i4>
      </vt:variant>
      <vt:variant>
        <vt:lpwstr/>
      </vt:variant>
      <vt:variant>
        <vt:lpwstr>_Toc119740930</vt:lpwstr>
      </vt:variant>
      <vt:variant>
        <vt:i4>1245237</vt:i4>
      </vt:variant>
      <vt:variant>
        <vt:i4>92</vt:i4>
      </vt:variant>
      <vt:variant>
        <vt:i4>0</vt:i4>
      </vt:variant>
      <vt:variant>
        <vt:i4>5</vt:i4>
      </vt:variant>
      <vt:variant>
        <vt:lpwstr/>
      </vt:variant>
      <vt:variant>
        <vt:lpwstr>_Toc119740929</vt:lpwstr>
      </vt:variant>
      <vt:variant>
        <vt:i4>1245237</vt:i4>
      </vt:variant>
      <vt:variant>
        <vt:i4>86</vt:i4>
      </vt:variant>
      <vt:variant>
        <vt:i4>0</vt:i4>
      </vt:variant>
      <vt:variant>
        <vt:i4>5</vt:i4>
      </vt:variant>
      <vt:variant>
        <vt:lpwstr/>
      </vt:variant>
      <vt:variant>
        <vt:lpwstr>_Toc119740928</vt:lpwstr>
      </vt:variant>
      <vt:variant>
        <vt:i4>1245237</vt:i4>
      </vt:variant>
      <vt:variant>
        <vt:i4>80</vt:i4>
      </vt:variant>
      <vt:variant>
        <vt:i4>0</vt:i4>
      </vt:variant>
      <vt:variant>
        <vt:i4>5</vt:i4>
      </vt:variant>
      <vt:variant>
        <vt:lpwstr/>
      </vt:variant>
      <vt:variant>
        <vt:lpwstr>_Toc119740927</vt:lpwstr>
      </vt:variant>
      <vt:variant>
        <vt:i4>1245237</vt:i4>
      </vt:variant>
      <vt:variant>
        <vt:i4>74</vt:i4>
      </vt:variant>
      <vt:variant>
        <vt:i4>0</vt:i4>
      </vt:variant>
      <vt:variant>
        <vt:i4>5</vt:i4>
      </vt:variant>
      <vt:variant>
        <vt:lpwstr/>
      </vt:variant>
      <vt:variant>
        <vt:lpwstr>_Toc119740926</vt:lpwstr>
      </vt:variant>
      <vt:variant>
        <vt:i4>1245237</vt:i4>
      </vt:variant>
      <vt:variant>
        <vt:i4>68</vt:i4>
      </vt:variant>
      <vt:variant>
        <vt:i4>0</vt:i4>
      </vt:variant>
      <vt:variant>
        <vt:i4>5</vt:i4>
      </vt:variant>
      <vt:variant>
        <vt:lpwstr/>
      </vt:variant>
      <vt:variant>
        <vt:lpwstr>_Toc119740925</vt:lpwstr>
      </vt:variant>
      <vt:variant>
        <vt:i4>1245237</vt:i4>
      </vt:variant>
      <vt:variant>
        <vt:i4>62</vt:i4>
      </vt:variant>
      <vt:variant>
        <vt:i4>0</vt:i4>
      </vt:variant>
      <vt:variant>
        <vt:i4>5</vt:i4>
      </vt:variant>
      <vt:variant>
        <vt:lpwstr/>
      </vt:variant>
      <vt:variant>
        <vt:lpwstr>_Toc119740924</vt:lpwstr>
      </vt:variant>
      <vt:variant>
        <vt:i4>1245237</vt:i4>
      </vt:variant>
      <vt:variant>
        <vt:i4>56</vt:i4>
      </vt:variant>
      <vt:variant>
        <vt:i4>0</vt:i4>
      </vt:variant>
      <vt:variant>
        <vt:i4>5</vt:i4>
      </vt:variant>
      <vt:variant>
        <vt:lpwstr/>
      </vt:variant>
      <vt:variant>
        <vt:lpwstr>_Toc119740923</vt:lpwstr>
      </vt:variant>
      <vt:variant>
        <vt:i4>1245237</vt:i4>
      </vt:variant>
      <vt:variant>
        <vt:i4>50</vt:i4>
      </vt:variant>
      <vt:variant>
        <vt:i4>0</vt:i4>
      </vt:variant>
      <vt:variant>
        <vt:i4>5</vt:i4>
      </vt:variant>
      <vt:variant>
        <vt:lpwstr/>
      </vt:variant>
      <vt:variant>
        <vt:lpwstr>_Toc119740922</vt:lpwstr>
      </vt:variant>
      <vt:variant>
        <vt:i4>1245237</vt:i4>
      </vt:variant>
      <vt:variant>
        <vt:i4>44</vt:i4>
      </vt:variant>
      <vt:variant>
        <vt:i4>0</vt:i4>
      </vt:variant>
      <vt:variant>
        <vt:i4>5</vt:i4>
      </vt:variant>
      <vt:variant>
        <vt:lpwstr/>
      </vt:variant>
      <vt:variant>
        <vt:lpwstr>_Toc119740921</vt:lpwstr>
      </vt:variant>
      <vt:variant>
        <vt:i4>1245237</vt:i4>
      </vt:variant>
      <vt:variant>
        <vt:i4>38</vt:i4>
      </vt:variant>
      <vt:variant>
        <vt:i4>0</vt:i4>
      </vt:variant>
      <vt:variant>
        <vt:i4>5</vt:i4>
      </vt:variant>
      <vt:variant>
        <vt:lpwstr/>
      </vt:variant>
      <vt:variant>
        <vt:lpwstr>_Toc119740920</vt:lpwstr>
      </vt:variant>
      <vt:variant>
        <vt:i4>1048629</vt:i4>
      </vt:variant>
      <vt:variant>
        <vt:i4>32</vt:i4>
      </vt:variant>
      <vt:variant>
        <vt:i4>0</vt:i4>
      </vt:variant>
      <vt:variant>
        <vt:i4>5</vt:i4>
      </vt:variant>
      <vt:variant>
        <vt:lpwstr/>
      </vt:variant>
      <vt:variant>
        <vt:lpwstr>_Toc119740919</vt:lpwstr>
      </vt:variant>
      <vt:variant>
        <vt:i4>1048629</vt:i4>
      </vt:variant>
      <vt:variant>
        <vt:i4>26</vt:i4>
      </vt:variant>
      <vt:variant>
        <vt:i4>0</vt:i4>
      </vt:variant>
      <vt:variant>
        <vt:i4>5</vt:i4>
      </vt:variant>
      <vt:variant>
        <vt:lpwstr/>
      </vt:variant>
      <vt:variant>
        <vt:lpwstr>_Toc119740918</vt:lpwstr>
      </vt:variant>
      <vt:variant>
        <vt:i4>1048629</vt:i4>
      </vt:variant>
      <vt:variant>
        <vt:i4>20</vt:i4>
      </vt:variant>
      <vt:variant>
        <vt:i4>0</vt:i4>
      </vt:variant>
      <vt:variant>
        <vt:i4>5</vt:i4>
      </vt:variant>
      <vt:variant>
        <vt:lpwstr/>
      </vt:variant>
      <vt:variant>
        <vt:lpwstr>_Toc119740917</vt:lpwstr>
      </vt:variant>
      <vt:variant>
        <vt:i4>1048629</vt:i4>
      </vt:variant>
      <vt:variant>
        <vt:i4>14</vt:i4>
      </vt:variant>
      <vt:variant>
        <vt:i4>0</vt:i4>
      </vt:variant>
      <vt:variant>
        <vt:i4>5</vt:i4>
      </vt:variant>
      <vt:variant>
        <vt:lpwstr/>
      </vt:variant>
      <vt:variant>
        <vt:lpwstr>_Toc119740916</vt:lpwstr>
      </vt:variant>
      <vt:variant>
        <vt:i4>1048629</vt:i4>
      </vt:variant>
      <vt:variant>
        <vt:i4>8</vt:i4>
      </vt:variant>
      <vt:variant>
        <vt:i4>0</vt:i4>
      </vt:variant>
      <vt:variant>
        <vt:i4>5</vt:i4>
      </vt:variant>
      <vt:variant>
        <vt:lpwstr/>
      </vt:variant>
      <vt:variant>
        <vt:lpwstr>_Toc119740915</vt:lpwstr>
      </vt:variant>
      <vt:variant>
        <vt:i4>1048629</vt:i4>
      </vt:variant>
      <vt:variant>
        <vt:i4>2</vt:i4>
      </vt:variant>
      <vt:variant>
        <vt:i4>0</vt:i4>
      </vt:variant>
      <vt:variant>
        <vt:i4>5</vt:i4>
      </vt:variant>
      <vt:variant>
        <vt:lpwstr/>
      </vt:variant>
      <vt:variant>
        <vt:lpwstr>_Toc119740914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freek.bots@prorail.nl</dc:creator>
  <cp:keywords/>
  <dc:description/>
  <cp:lastModifiedBy>Snelle, B. (Bob)</cp:lastModifiedBy>
  <cp:revision>1305</cp:revision>
  <cp:lastPrinted>2021-07-15T00:13:00Z</cp:lastPrinted>
  <dcterms:created xsi:type="dcterms:W3CDTF">2022-07-30T01:03:00Z</dcterms:created>
  <dcterms:modified xsi:type="dcterms:W3CDTF">2023-01-06T10:48:00Z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ProRailVerantwoordelijkeCurrentUser">
    <vt:lpwstr>Debie, FJH (Freek)</vt:lpwstr>
  </property>
  <property fmtid="{D5CDD505-2E9C-101B-9397-08002B2CF9AE}" pid="3" name="ProRailVerantwoordelijkeCurrentUser">
    <vt:lpwstr>29</vt:lpwstr>
  </property>
  <property fmtid="{D5CDD505-2E9C-101B-9397-08002B2CF9AE}" pid="4" name="Dossier">
    <vt:lpwstr>1</vt:lpwstr>
  </property>
  <property fmtid="{D5CDD505-2E9C-101B-9397-08002B2CF9AE}" pid="5" name="ContentType">
    <vt:lpwstr>ProRail document</vt:lpwstr>
  </property>
  <property fmtid="{D5CDD505-2E9C-101B-9397-08002B2CF9AE}" pid="6" name="Documentopmerkingen">
    <vt:lpwstr/>
  </property>
  <property fmtid="{D5CDD505-2E9C-101B-9397-08002B2CF9AE}" pid="7" name="Documentstatus">
    <vt:lpwstr>3;#Concept|b56e2604-821a-409c-9774-7587ed426a31</vt:lpwstr>
  </property>
  <property fmtid="{D5CDD505-2E9C-101B-9397-08002B2CF9AE}" pid="8" name="Documentdatum">
    <vt:lpwstr>2016-04-21T09:57:24Z</vt:lpwstr>
  </property>
  <property fmtid="{D5CDD505-2E9C-101B-9397-08002B2CF9AE}" pid="9" name="ScanID">
    <vt:lpwstr/>
  </property>
  <property fmtid="{D5CDD505-2E9C-101B-9397-08002B2CF9AE}" pid="10" name="KilometerTotGeocodeValidatie">
    <vt:lpwstr/>
  </property>
  <property fmtid="{D5CDD505-2E9C-101B-9397-08002B2CF9AE}" pid="11" name="KilometerVanGeocodeValidatie">
    <vt:lpwstr/>
  </property>
  <property fmtid="{D5CDD505-2E9C-101B-9397-08002B2CF9AE}" pid="12" name="LookupGeocode">
    <vt:lpwstr/>
  </property>
  <property fmtid="{D5CDD505-2E9C-101B-9397-08002B2CF9AE}" pid="13" name="_dlc_DocIdPersistId">
    <vt:lpwstr>1</vt:lpwstr>
  </property>
  <property fmtid="{D5CDD505-2E9C-101B-9397-08002B2CF9AE}" pid="14" name="_dlc_DocId">
    <vt:lpwstr>DC20160009-1740370991-179</vt:lpwstr>
  </property>
  <property fmtid="{D5CDD505-2E9C-101B-9397-08002B2CF9AE}" pid="15" name="_dlc_DocIdItemGuid">
    <vt:lpwstr>679970ea-8e88-4325-adb4-e2b1c86be8da</vt:lpwstr>
  </property>
  <property fmtid="{D5CDD505-2E9C-101B-9397-08002B2CF9AE}" pid="16" name="_dlc_DocIdUrl">
    <vt:lpwstr>https://prorailbv.sharepoint.com/teams/DC2016_0009/_layouts/15/DocIdRedir.aspx?ID=DC20160009-1740370991-179, DC20160009-1740370991-179</vt:lpwstr>
  </property>
  <property fmtid="{D5CDD505-2E9C-101B-9397-08002B2CF9AE}" pid="17" name="_dlc_ExpireDate">
    <vt:filetime>2018-03-02T13:50:11Z</vt:filetime>
  </property>
  <property fmtid="{D5CDD505-2E9C-101B-9397-08002B2CF9AE}" pid="18"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19" name="_dlc_policyId">
    <vt:lpwstr>0x010100C0B9283FC7311C488917E5A9876B01FD01|1681630146</vt:lpwstr>
  </property>
  <property fmtid="{D5CDD505-2E9C-101B-9397-08002B2CF9AE}" pid="20" name="Vertrouwelijkheid">
    <vt:lpwstr>2;#Intern|8a639747-e233-49a8-819f-e74cd9528f9e</vt:lpwstr>
  </property>
  <property fmtid="{D5CDD505-2E9C-101B-9397-08002B2CF9AE}" pid="21" name="l1704cab833b4fff9b661e4ea26466cc">
    <vt:lpwstr/>
  </property>
  <property fmtid="{D5CDD505-2E9C-101B-9397-08002B2CF9AE}" pid="22" name="Categorie">
    <vt:lpwstr/>
  </property>
  <property fmtid="{D5CDD505-2E9C-101B-9397-08002B2CF9AE}" pid="23" name="TaxKeyword">
    <vt:lpwstr/>
  </property>
  <property fmtid="{D5CDD505-2E9C-101B-9397-08002B2CF9AE}" pid="24" name="display_urn:schemas-microsoft-com:office:office#Eigenaar">
    <vt:lpwstr>Boot, IM (rien)</vt:lpwstr>
  </property>
  <property fmtid="{D5CDD505-2E9C-101B-9397-08002B2CF9AE}" pid="25" name="Type document">
    <vt:lpwstr>48;#Formulier|4caf9ea6-33a8-4716-a7c3-7dd22b424eec</vt:lpwstr>
  </property>
  <property fmtid="{D5CDD505-2E9C-101B-9397-08002B2CF9AE}" pid="26" name="Handeling">
    <vt:lpwstr>127;#NSL01|188634a3-f965-48c4-b61e-4e299c10a3ba</vt:lpwstr>
  </property>
  <property fmtid="{D5CDD505-2E9C-101B-9397-08002B2CF9AE}" pid="27" name="Verantwoordelijke afdeling">
    <vt:lpwstr>178;#Facilitaire Zaken|49c7dfdf-4c93-4dcb-a283-823ce7c908e9</vt:lpwstr>
  </property>
  <property fmtid="{D5CDD505-2E9C-101B-9397-08002B2CF9AE}" pid="28" name="ContentTypeId">
    <vt:lpwstr>0x01010028A2BB81CDA83940A0A27384BD93D7D7</vt:lpwstr>
  </property>
  <property fmtid="{D5CDD505-2E9C-101B-9397-08002B2CF9AE}" pid="29" name="SharedWithUsers">
    <vt:lpwstr>249;#Andel, A van (Alexander)</vt:lpwstr>
  </property>
  <property fmtid="{D5CDD505-2E9C-101B-9397-08002B2CF9AE}" pid="30" name="MSIP_Label_24e57bac-d225-40fb-8a9e-62b5be587a96_Enabled">
    <vt:lpwstr>True</vt:lpwstr>
  </property>
  <property fmtid="{D5CDD505-2E9C-101B-9397-08002B2CF9AE}" pid="31" name="MSIP_Label_24e57bac-d225-40fb-8a9e-62b5be587a96_SiteId">
    <vt:lpwstr>a398fcff-8d2b-4930-a7f7-e1c99a108d77</vt:lpwstr>
  </property>
  <property fmtid="{D5CDD505-2E9C-101B-9397-08002B2CF9AE}" pid="32" name="MSIP_Label_24e57bac-d225-40fb-8a9e-62b5be587a96_ActionId">
    <vt:lpwstr>016f0afb-8488-426c-b04d-6a9a93dac6c8</vt:lpwstr>
  </property>
  <property fmtid="{D5CDD505-2E9C-101B-9397-08002B2CF9AE}" pid="33" name="MSIP_Label_24e57bac-d225-40fb-8a9e-62b5be587a96_Method">
    <vt:lpwstr>Standard</vt:lpwstr>
  </property>
  <property fmtid="{D5CDD505-2E9C-101B-9397-08002B2CF9AE}" pid="34" name="MSIP_Label_24e57bac-d225-40fb-8a9e-62b5be587a96_SetDate">
    <vt:lpwstr>2021-05-18T06:35:41Z</vt:lpwstr>
  </property>
  <property fmtid="{D5CDD505-2E9C-101B-9397-08002B2CF9AE}" pid="35" name="MSIP_Label_24e57bac-d225-40fb-8a9e-62b5be587a96_Name">
    <vt:lpwstr>Internal</vt:lpwstr>
  </property>
  <property fmtid="{D5CDD505-2E9C-101B-9397-08002B2CF9AE}" pid="36" name="MSIP_Label_24e57bac-d225-40fb-8a9e-62b5be587a96_ContentBits">
    <vt:lpwstr>0</vt:lpwstr>
  </property>
</Properties>
</file>