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EAAAE" w14:textId="77777777" w:rsidR="001D0E53" w:rsidRPr="00F40083" w:rsidRDefault="001D0E53" w:rsidP="000E6FBA">
      <w:pPr>
        <w:jc w:val="both"/>
        <w:rPr>
          <w:vertAlign w:val="subscript"/>
          <w:lang w:val="nl-NL"/>
        </w:rPr>
      </w:pPr>
    </w:p>
    <w:p w14:paraId="694699D8" w14:textId="77777777" w:rsidR="000E6FBA" w:rsidRPr="006E6ECA" w:rsidRDefault="00F40083" w:rsidP="000E6FBA">
      <w:pPr>
        <w:jc w:val="both"/>
        <w:rPr>
          <w:sz w:val="28"/>
          <w:szCs w:val="28"/>
          <w:lang w:val="en-US"/>
        </w:rPr>
      </w:pPr>
      <w:r w:rsidRPr="006E6ECA">
        <w:rPr>
          <w:sz w:val="28"/>
          <w:szCs w:val="28"/>
          <w:lang w:val="en-US"/>
        </w:rPr>
        <w:t>Market Consultation</w:t>
      </w:r>
      <w:r w:rsidR="000E6FBA" w:rsidRPr="006E6ECA">
        <w:rPr>
          <w:sz w:val="28"/>
          <w:szCs w:val="28"/>
          <w:lang w:val="en-US"/>
        </w:rPr>
        <w:t xml:space="preserve"> </w:t>
      </w:r>
    </w:p>
    <w:p w14:paraId="597CAC9C" w14:textId="2AF48449" w:rsidR="0024716D" w:rsidRPr="00F40083" w:rsidRDefault="00190973" w:rsidP="0024716D">
      <w:pPr>
        <w:jc w:val="both"/>
        <w:rPr>
          <w:b/>
          <w:bCs/>
          <w:lang w:val="en-US"/>
        </w:rPr>
      </w:pPr>
      <w:r w:rsidRPr="00190973">
        <w:rPr>
          <w:b/>
          <w:bCs/>
          <w:lang w:val="en-US"/>
        </w:rPr>
        <w:t>METAHEALTH (Sequencing microbiome samples)</w:t>
      </w:r>
    </w:p>
    <w:p w14:paraId="39D6D2DC" w14:textId="77777777" w:rsidR="0024716D" w:rsidRPr="00F40083" w:rsidRDefault="0024716D" w:rsidP="000E6FBA">
      <w:pPr>
        <w:jc w:val="both"/>
        <w:rPr>
          <w:b/>
          <w:bCs/>
          <w:lang w:val="en-US"/>
        </w:rPr>
      </w:pPr>
    </w:p>
    <w:p w14:paraId="216C8806" w14:textId="77777777" w:rsidR="000E6FBA" w:rsidRPr="00F40083" w:rsidRDefault="000E6FBA" w:rsidP="000E6FBA">
      <w:pPr>
        <w:jc w:val="both"/>
        <w:rPr>
          <w:lang w:val="en-US"/>
        </w:rPr>
      </w:pPr>
    </w:p>
    <w:p w14:paraId="5BAB2578" w14:textId="187C29C4" w:rsidR="000E6FBA" w:rsidRPr="004315E5" w:rsidRDefault="00B621FA" w:rsidP="000E6FBA">
      <w:pPr>
        <w:jc w:val="both"/>
        <w:rPr>
          <w:lang w:val="en-US"/>
        </w:rPr>
      </w:pPr>
      <w:r w:rsidRPr="004315E5">
        <w:rPr>
          <w:lang w:val="en-US"/>
        </w:rPr>
        <w:t>Dat</w:t>
      </w:r>
      <w:r>
        <w:rPr>
          <w:lang w:val="en-US"/>
        </w:rPr>
        <w:t>e</w:t>
      </w:r>
      <w:r w:rsidRPr="004315E5">
        <w:rPr>
          <w:lang w:val="en-US"/>
        </w:rPr>
        <w:t xml:space="preserve"> </w:t>
      </w:r>
      <w:r w:rsidR="000E6FBA" w:rsidRPr="004315E5">
        <w:rPr>
          <w:lang w:val="en-US"/>
        </w:rPr>
        <w:t>versi</w:t>
      </w:r>
      <w:r>
        <w:rPr>
          <w:lang w:val="en-US"/>
        </w:rPr>
        <w:t>on</w:t>
      </w:r>
      <w:r w:rsidR="000E6FBA" w:rsidRPr="004315E5">
        <w:rPr>
          <w:lang w:val="en-US"/>
        </w:rPr>
        <w:t xml:space="preserve">: </w:t>
      </w:r>
      <w:r w:rsidR="00190973">
        <w:rPr>
          <w:lang w:val="en-US"/>
        </w:rPr>
        <w:t xml:space="preserve">March </w:t>
      </w:r>
      <w:r w:rsidR="001C11E6" w:rsidRPr="004315E5">
        <w:rPr>
          <w:lang w:val="en-US"/>
        </w:rPr>
        <w:t>202</w:t>
      </w:r>
      <w:r w:rsidR="00190973">
        <w:rPr>
          <w:lang w:val="en-US"/>
        </w:rPr>
        <w:t>3</w:t>
      </w:r>
    </w:p>
    <w:p w14:paraId="4FC95DE2" w14:textId="77777777" w:rsidR="009A4F70" w:rsidRPr="004315E5" w:rsidRDefault="009A4F70" w:rsidP="000E6FBA">
      <w:pPr>
        <w:jc w:val="both"/>
        <w:rPr>
          <w:lang w:val="en-US"/>
        </w:rPr>
      </w:pPr>
    </w:p>
    <w:p w14:paraId="7B239984" w14:textId="77777777" w:rsidR="000E6FBA" w:rsidRPr="000E6FBA" w:rsidRDefault="00796792" w:rsidP="000E6FBA">
      <w:pPr>
        <w:jc w:val="both"/>
        <w:rPr>
          <w:lang w:val="nl-NL"/>
        </w:rPr>
      </w:pPr>
      <w:r w:rsidRPr="00AA3D84">
        <w:rPr>
          <w:noProof/>
          <w:lang w:val="nl-NL" w:eastAsia="nl-NL"/>
        </w:rPr>
        <w:drawing>
          <wp:inline distT="0" distB="0" distL="0" distR="0" wp14:anchorId="4FB73ED2" wp14:editId="38EC01D3">
            <wp:extent cx="5055690" cy="362012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055690" cy="3620124"/>
                    </a:xfrm>
                    <a:prstGeom prst="rect">
                      <a:avLst/>
                    </a:prstGeom>
                    <a:noFill/>
                    <a:ln>
                      <a:noFill/>
                    </a:ln>
                  </pic:spPr>
                </pic:pic>
              </a:graphicData>
            </a:graphic>
          </wp:inline>
        </w:drawing>
      </w:r>
      <w:r w:rsidR="000E6FBA" w:rsidRPr="000E6FBA">
        <w:rPr>
          <w:lang w:val="nl-NL"/>
        </w:rPr>
        <w:br w:type="page"/>
      </w:r>
    </w:p>
    <w:p w14:paraId="1FC544CE" w14:textId="77777777" w:rsidR="000E6FBA" w:rsidRPr="0024716D" w:rsidRDefault="00F40083" w:rsidP="000E6FBA">
      <w:pPr>
        <w:jc w:val="both"/>
        <w:rPr>
          <w:rFonts w:asciiTheme="majorHAnsi" w:hAnsiTheme="majorHAnsi" w:cstheme="majorHAnsi"/>
          <w:b/>
          <w:color w:val="2F5496" w:themeColor="accent1" w:themeShade="BF"/>
          <w:sz w:val="26"/>
          <w:szCs w:val="26"/>
          <w:lang w:val="en-US"/>
        </w:rPr>
      </w:pPr>
      <w:r w:rsidRPr="0024716D">
        <w:rPr>
          <w:rFonts w:asciiTheme="majorHAnsi" w:hAnsiTheme="majorHAnsi" w:cstheme="majorHAnsi"/>
          <w:b/>
          <w:color w:val="2F5496" w:themeColor="accent1" w:themeShade="BF"/>
          <w:sz w:val="26"/>
          <w:szCs w:val="26"/>
          <w:lang w:val="en-US"/>
        </w:rPr>
        <w:lastRenderedPageBreak/>
        <w:t>Contents</w:t>
      </w:r>
    </w:p>
    <w:p w14:paraId="7E02DA73" w14:textId="14421311" w:rsidR="000E6FBA" w:rsidRPr="0024716D" w:rsidRDefault="000E6FBA" w:rsidP="009241A5">
      <w:pPr>
        <w:jc w:val="both"/>
        <w:outlineLvl w:val="0"/>
        <w:rPr>
          <w:lang w:val="en-US"/>
        </w:rPr>
      </w:pPr>
    </w:p>
    <w:p w14:paraId="4E835ED8" w14:textId="65F3FF36" w:rsidR="000E6FBA" w:rsidRPr="00B34B20" w:rsidRDefault="00B34B20" w:rsidP="000E6FBA">
      <w:pPr>
        <w:jc w:val="both"/>
        <w:rPr>
          <w:lang w:val="en-US"/>
        </w:rPr>
      </w:pPr>
      <w:r w:rsidRPr="00B34B20">
        <w:rPr>
          <w:lang w:val="en-US"/>
        </w:rPr>
        <w:t xml:space="preserve">1. Background information </w:t>
      </w:r>
      <w:r w:rsidRPr="00B34B20">
        <w:t>regarding</w:t>
      </w:r>
      <w:r w:rsidRPr="00B34B20">
        <w:rPr>
          <w:lang w:val="en-US"/>
        </w:rPr>
        <w:t xml:space="preserve"> the application………………………………………………………………………</w:t>
      </w:r>
      <w:r>
        <w:rPr>
          <w:lang w:val="en-US"/>
        </w:rPr>
        <w:t>..</w:t>
      </w:r>
      <w:r w:rsidRPr="00B34B20">
        <w:rPr>
          <w:lang w:val="en-US"/>
        </w:rPr>
        <w:t>…</w:t>
      </w:r>
      <w:r w:rsidR="00D32915">
        <w:rPr>
          <w:lang w:val="en-US"/>
        </w:rPr>
        <w:t>3</w:t>
      </w:r>
    </w:p>
    <w:p w14:paraId="2D838820" w14:textId="162A8ACD" w:rsidR="00B34B20" w:rsidRPr="00B34B20" w:rsidRDefault="00B34B20" w:rsidP="00B34B20">
      <w:pPr>
        <w:rPr>
          <w:lang w:val="en-US"/>
        </w:rPr>
      </w:pPr>
      <w:r>
        <w:rPr>
          <w:lang w:val="en-US"/>
        </w:rPr>
        <w:t>2</w:t>
      </w:r>
      <w:r w:rsidRPr="00B34B20">
        <w:rPr>
          <w:lang w:val="en-US"/>
        </w:rPr>
        <w:t xml:space="preserve">. Required specifications of </w:t>
      </w:r>
      <w:r w:rsidR="009227EC">
        <w:rPr>
          <w:lang w:val="en-US"/>
        </w:rPr>
        <w:t>the services………..</w:t>
      </w:r>
      <w:r w:rsidR="00C17F31">
        <w:rPr>
          <w:lang w:val="en-US"/>
        </w:rPr>
        <w:t>…………..</w:t>
      </w:r>
      <w:r w:rsidR="00EC1F3B">
        <w:rPr>
          <w:lang w:val="en-US"/>
        </w:rPr>
        <w:t>..........................</w:t>
      </w:r>
      <w:r w:rsidR="00514076">
        <w:rPr>
          <w:lang w:val="en-US"/>
        </w:rPr>
        <w:t>……..……………</w:t>
      </w:r>
      <w:r w:rsidR="00AD0C27">
        <w:rPr>
          <w:lang w:val="en-US"/>
        </w:rPr>
        <w:t>……………..</w:t>
      </w:r>
      <w:r>
        <w:rPr>
          <w:lang w:val="en-US"/>
        </w:rPr>
        <w:t>…………</w:t>
      </w:r>
      <w:r w:rsidR="00C13A3F">
        <w:rPr>
          <w:lang w:val="en-US"/>
        </w:rPr>
        <w:t>.</w:t>
      </w:r>
      <w:r w:rsidR="00D32915">
        <w:rPr>
          <w:lang w:val="en-US"/>
        </w:rPr>
        <w:t>3</w:t>
      </w:r>
    </w:p>
    <w:p w14:paraId="139DA27E" w14:textId="7BDD6789" w:rsidR="00B34B20" w:rsidRPr="00B34B20" w:rsidRDefault="00EC1F3B" w:rsidP="00B34B20">
      <w:pPr>
        <w:rPr>
          <w:lang w:val="en-US"/>
        </w:rPr>
      </w:pPr>
      <w:r>
        <w:rPr>
          <w:lang w:val="en-US"/>
        </w:rPr>
        <w:t>3</w:t>
      </w:r>
      <w:r w:rsidR="00B34B20" w:rsidRPr="00B34B20">
        <w:rPr>
          <w:lang w:val="en-US"/>
        </w:rPr>
        <w:t xml:space="preserve">. Procedure and timetable of the Market Consultation </w:t>
      </w:r>
      <w:r w:rsidR="00B34B20">
        <w:rPr>
          <w:lang w:val="en-US"/>
        </w:rPr>
        <w:t>…………………………………………………..…………………</w:t>
      </w:r>
      <w:r w:rsidR="009227EC">
        <w:rPr>
          <w:lang w:val="en-US"/>
        </w:rPr>
        <w:t>4</w:t>
      </w:r>
    </w:p>
    <w:p w14:paraId="37DDBFBA" w14:textId="570EAA86" w:rsidR="00B34B20" w:rsidRPr="00B34B20" w:rsidRDefault="00EC1F3B" w:rsidP="00B34B20">
      <w:pPr>
        <w:rPr>
          <w:lang w:val="en-US"/>
        </w:rPr>
      </w:pPr>
      <w:r>
        <w:rPr>
          <w:lang w:val="en-US"/>
        </w:rPr>
        <w:t>4</w:t>
      </w:r>
      <w:r w:rsidR="00B34B20" w:rsidRPr="00B34B20">
        <w:rPr>
          <w:lang w:val="en-US"/>
        </w:rPr>
        <w:t xml:space="preserve">. Other terms and conditions </w:t>
      </w:r>
      <w:r w:rsidR="00B34B20">
        <w:rPr>
          <w:lang w:val="en-US"/>
        </w:rPr>
        <w:t>…………………………………………………</w:t>
      </w:r>
      <w:r w:rsidR="00A13DFD">
        <w:rPr>
          <w:lang w:val="en-US"/>
        </w:rPr>
        <w:t>……………………………………..</w:t>
      </w:r>
      <w:r w:rsidR="00B34B20">
        <w:rPr>
          <w:lang w:val="en-US"/>
        </w:rPr>
        <w:t>..…………………</w:t>
      </w:r>
      <w:r w:rsidR="009D264C">
        <w:rPr>
          <w:lang w:val="en-US"/>
        </w:rPr>
        <w:t>6</w:t>
      </w:r>
    </w:p>
    <w:p w14:paraId="7BDF30C3" w14:textId="77777777" w:rsidR="00B34B20" w:rsidRPr="00B34B20" w:rsidRDefault="00B34B20" w:rsidP="00B34B20">
      <w:pPr>
        <w:rPr>
          <w:lang w:val="en-US"/>
        </w:rPr>
      </w:pPr>
    </w:p>
    <w:p w14:paraId="74F087E7" w14:textId="77777777" w:rsidR="000E6FBA" w:rsidRPr="00B34B20" w:rsidRDefault="000E6FBA" w:rsidP="000E6FBA">
      <w:pPr>
        <w:jc w:val="both"/>
        <w:rPr>
          <w:lang w:val="en-US"/>
        </w:rPr>
      </w:pPr>
      <w:r w:rsidRPr="00B34B20">
        <w:rPr>
          <w:lang w:val="en-US"/>
        </w:rPr>
        <w:br w:type="page"/>
      </w:r>
    </w:p>
    <w:p w14:paraId="4A9A9A6F" w14:textId="77777777" w:rsidR="000E6FBA" w:rsidRPr="00A13DFD" w:rsidRDefault="00A93D23" w:rsidP="006E6ECA">
      <w:pPr>
        <w:pStyle w:val="Kop2"/>
        <w:numPr>
          <w:ilvl w:val="0"/>
          <w:numId w:val="13"/>
        </w:numPr>
        <w:rPr>
          <w:b/>
          <w:lang w:val="en-US"/>
        </w:rPr>
      </w:pPr>
      <w:r w:rsidRPr="00A13DFD">
        <w:rPr>
          <w:b/>
          <w:lang w:val="en-US"/>
        </w:rPr>
        <w:lastRenderedPageBreak/>
        <w:t>Background information regarding the application</w:t>
      </w:r>
    </w:p>
    <w:p w14:paraId="2823755C" w14:textId="77777777" w:rsidR="006E6ECA" w:rsidRPr="006E6ECA" w:rsidRDefault="006E6ECA" w:rsidP="006E6ECA">
      <w:pPr>
        <w:rPr>
          <w:lang w:val="en-US"/>
        </w:rPr>
      </w:pPr>
    </w:p>
    <w:p w14:paraId="735A0683" w14:textId="77777777" w:rsidR="00A93D23" w:rsidRDefault="00A93D23" w:rsidP="00A93D23">
      <w:pPr>
        <w:jc w:val="both"/>
        <w:rPr>
          <w:lang w:val="en"/>
        </w:rPr>
      </w:pPr>
      <w:r w:rsidRPr="00A93D23">
        <w:rPr>
          <w:lang w:val="en"/>
        </w:rPr>
        <w:t>The Vrije Universiteit A</w:t>
      </w:r>
      <w:r w:rsidR="00A728A6">
        <w:rPr>
          <w:lang w:val="en"/>
        </w:rPr>
        <w:t>msterdam (VU) is a large</w:t>
      </w:r>
      <w:r>
        <w:rPr>
          <w:lang w:val="en"/>
        </w:rPr>
        <w:t xml:space="preserve"> innovative u</w:t>
      </w:r>
      <w:r w:rsidRPr="00A93D23">
        <w:rPr>
          <w:lang w:val="en"/>
        </w:rPr>
        <w:t xml:space="preserve">niversity </w:t>
      </w:r>
      <w:r>
        <w:rPr>
          <w:lang w:val="en"/>
        </w:rPr>
        <w:t>which</w:t>
      </w:r>
      <w:r w:rsidRPr="00A93D23">
        <w:rPr>
          <w:lang w:val="en"/>
        </w:rPr>
        <w:t xml:space="preserve"> actively contributes to developm</w:t>
      </w:r>
      <w:r w:rsidR="00A728A6">
        <w:rPr>
          <w:lang w:val="en"/>
        </w:rPr>
        <w:t xml:space="preserve">ents in education and research.  </w:t>
      </w:r>
      <w:r w:rsidRPr="00A93D23">
        <w:rPr>
          <w:lang w:val="en"/>
        </w:rPr>
        <w:t xml:space="preserve">For more information about the VU, see </w:t>
      </w:r>
      <w:hyperlink r:id="rId9" w:history="1">
        <w:r w:rsidR="00A728A6" w:rsidRPr="00ED5EC0">
          <w:rPr>
            <w:rStyle w:val="Hyperlink"/>
            <w:lang w:val="en"/>
          </w:rPr>
          <w:t>https://www.vu.nl/en</w:t>
        </w:r>
      </w:hyperlink>
    </w:p>
    <w:p w14:paraId="7080A115" w14:textId="2EDAC87B" w:rsidR="00684B01" w:rsidRPr="00C131D2" w:rsidRDefault="00684B01" w:rsidP="00D16990">
      <w:pPr>
        <w:jc w:val="both"/>
        <w:rPr>
          <w:lang w:val="en"/>
        </w:rPr>
      </w:pPr>
      <w:r w:rsidRPr="00C131D2">
        <w:t xml:space="preserve">ACTA is the partnership of the faculties of dentistry of the University of Amsterdam and the Vrije Universiteit Amsterdam. The Foundation for Special Dentistry and the Oral Health Education at </w:t>
      </w:r>
      <w:proofErr w:type="spellStart"/>
      <w:r w:rsidRPr="00C131D2">
        <w:t>InHolland</w:t>
      </w:r>
      <w:proofErr w:type="spellEnd"/>
      <w:r w:rsidRPr="00C131D2">
        <w:t xml:space="preserve"> University of Applied Sciences also use the building. Every day 300 patients are treated here, there are more than 900 students and more than 500 employees.</w:t>
      </w:r>
    </w:p>
    <w:p w14:paraId="4E2B45F6" w14:textId="0219E695" w:rsidR="00A93D23" w:rsidRPr="00C131D2" w:rsidRDefault="00A93D23" w:rsidP="00A93D23">
      <w:pPr>
        <w:jc w:val="both"/>
        <w:rPr>
          <w:lang w:val="en"/>
        </w:rPr>
      </w:pPr>
      <w:r w:rsidRPr="00C131D2">
        <w:rPr>
          <w:lang w:val="en"/>
        </w:rPr>
        <w:t xml:space="preserve">The purpose of this market consultation is to find potential suppliers </w:t>
      </w:r>
      <w:r w:rsidR="007831D5" w:rsidRPr="00C131D2">
        <w:rPr>
          <w:lang w:val="en"/>
        </w:rPr>
        <w:t xml:space="preserve">of </w:t>
      </w:r>
      <w:r w:rsidR="00C131D2" w:rsidRPr="00C131D2">
        <w:rPr>
          <w:lang w:val="en"/>
        </w:rPr>
        <w:t>s</w:t>
      </w:r>
      <w:proofErr w:type="spellStart"/>
      <w:r w:rsidR="00C131D2" w:rsidRPr="00B76859">
        <w:rPr>
          <w:lang w:val="nl-NL"/>
        </w:rPr>
        <w:t>equencing</w:t>
      </w:r>
      <w:proofErr w:type="spellEnd"/>
      <w:r w:rsidR="00C131D2" w:rsidRPr="00B76859">
        <w:rPr>
          <w:lang w:val="nl-NL"/>
        </w:rPr>
        <w:t xml:space="preserve"> </w:t>
      </w:r>
      <w:proofErr w:type="spellStart"/>
      <w:r w:rsidR="00C131D2" w:rsidRPr="00B76859">
        <w:rPr>
          <w:lang w:val="nl-NL"/>
        </w:rPr>
        <w:t>microbiome</w:t>
      </w:r>
      <w:proofErr w:type="spellEnd"/>
      <w:r w:rsidR="00C131D2" w:rsidRPr="00B76859">
        <w:rPr>
          <w:lang w:val="nl-NL"/>
        </w:rPr>
        <w:t xml:space="preserve"> samples</w:t>
      </w:r>
      <w:r w:rsidR="007831D5" w:rsidRPr="00C131D2">
        <w:rPr>
          <w:lang w:val="en"/>
        </w:rPr>
        <w:t>.</w:t>
      </w:r>
      <w:r w:rsidR="00A13DFD" w:rsidRPr="00C131D2">
        <w:rPr>
          <w:lang w:val="en"/>
        </w:rPr>
        <w:t xml:space="preserve">  </w:t>
      </w:r>
      <w:r w:rsidR="006E6ECA" w:rsidRPr="00C131D2">
        <w:rPr>
          <w:lang w:val="en"/>
        </w:rPr>
        <w:t>Candidates are invited to respond on the basis of the information provided in this document regarding functional specifications, delivery, service provision and other conditions.</w:t>
      </w:r>
    </w:p>
    <w:p w14:paraId="6D27C847" w14:textId="77777777" w:rsidR="00A93D23" w:rsidRPr="00C131D2" w:rsidRDefault="00A93D23" w:rsidP="00A93D23">
      <w:pPr>
        <w:jc w:val="both"/>
        <w:rPr>
          <w:lang w:val="en"/>
        </w:rPr>
      </w:pPr>
      <w:r w:rsidRPr="00C131D2">
        <w:rPr>
          <w:lang w:val="en"/>
        </w:rPr>
        <w:t>If, after requesting the information, you decide not to respond further, we kindly request you to notify us.</w:t>
      </w:r>
    </w:p>
    <w:p w14:paraId="2A3B4ACC" w14:textId="6BA7D708" w:rsidR="00A93D23" w:rsidRDefault="00A93D23" w:rsidP="00A93D23">
      <w:pPr>
        <w:jc w:val="both"/>
        <w:rPr>
          <w:b/>
          <w:bCs/>
          <w:lang w:val="en"/>
        </w:rPr>
      </w:pPr>
      <w:r w:rsidRPr="00C131D2">
        <w:rPr>
          <w:b/>
          <w:bCs/>
          <w:lang w:val="en"/>
        </w:rPr>
        <w:t>To be clear: this is NOT a quote request.</w:t>
      </w:r>
    </w:p>
    <w:p w14:paraId="20F14831" w14:textId="77777777" w:rsidR="00570BC2" w:rsidRPr="00C131D2" w:rsidRDefault="00570BC2" w:rsidP="00A93D23">
      <w:pPr>
        <w:jc w:val="both"/>
        <w:rPr>
          <w:b/>
          <w:bCs/>
          <w:lang w:val="en-US"/>
        </w:rPr>
      </w:pPr>
    </w:p>
    <w:p w14:paraId="0F5BBCB6" w14:textId="78AA6850" w:rsidR="00350F35" w:rsidRPr="00C131D2" w:rsidRDefault="00B40F8E" w:rsidP="00C131D2">
      <w:pPr>
        <w:pStyle w:val="Kop2"/>
        <w:numPr>
          <w:ilvl w:val="0"/>
          <w:numId w:val="13"/>
        </w:numPr>
        <w:rPr>
          <w:b/>
          <w:lang w:val="en-US"/>
        </w:rPr>
      </w:pPr>
      <w:bookmarkStart w:id="0" w:name="_Toc97280841"/>
      <w:r w:rsidRPr="00C131D2">
        <w:rPr>
          <w:b/>
          <w:lang w:val="en-US"/>
        </w:rPr>
        <w:t>Require</w:t>
      </w:r>
      <w:bookmarkEnd w:id="0"/>
      <w:r w:rsidRPr="00C131D2">
        <w:rPr>
          <w:b/>
          <w:lang w:val="en-US"/>
        </w:rPr>
        <w:t xml:space="preserve">d specifications </w:t>
      </w:r>
      <w:r w:rsidR="00415DA9" w:rsidRPr="00C131D2">
        <w:rPr>
          <w:b/>
          <w:lang w:val="en-US"/>
        </w:rPr>
        <w:t xml:space="preserve">of the </w:t>
      </w:r>
      <w:r w:rsidR="00C131D2" w:rsidRPr="00C131D2">
        <w:rPr>
          <w:b/>
          <w:lang w:val="en-US"/>
        </w:rPr>
        <w:t xml:space="preserve">services </w:t>
      </w:r>
    </w:p>
    <w:p w14:paraId="76EFCD2D" w14:textId="77777777" w:rsidR="00350F35" w:rsidRPr="006E6ECA" w:rsidRDefault="00292B79" w:rsidP="00292B79">
      <w:pPr>
        <w:pStyle w:val="Kop3"/>
        <w:rPr>
          <w:lang w:val="en-US"/>
        </w:rPr>
      </w:pPr>
      <w:bookmarkStart w:id="1" w:name="_Toc97280842"/>
      <w:r w:rsidRPr="006E6ECA">
        <w:rPr>
          <w:lang w:val="en-US"/>
        </w:rPr>
        <w:t xml:space="preserve">2.1 </w:t>
      </w:r>
      <w:bookmarkEnd w:id="1"/>
      <w:r w:rsidR="00B40F8E" w:rsidRPr="006E6ECA">
        <w:rPr>
          <w:lang w:val="en-US"/>
        </w:rPr>
        <w:t>General description</w:t>
      </w:r>
    </w:p>
    <w:p w14:paraId="2426B035" w14:textId="26EE476A" w:rsidR="00D35EC2" w:rsidRPr="00D35EC2" w:rsidRDefault="00D35EC2" w:rsidP="00D35EC2">
      <w:pPr>
        <w:rPr>
          <w:lang w:val="en-US"/>
        </w:rPr>
      </w:pPr>
      <w:r w:rsidRPr="00D35EC2">
        <w:rPr>
          <w:lang w:val="en-US"/>
        </w:rPr>
        <w:t>“</w:t>
      </w:r>
      <w:r w:rsidRPr="00D35EC2">
        <w:rPr>
          <w:i/>
          <w:iCs/>
          <w:lang w:val="en-US"/>
        </w:rPr>
        <w:t>METAHEALTH:</w:t>
      </w:r>
      <w:r w:rsidRPr="00D35EC2">
        <w:rPr>
          <w:i/>
          <w:iCs/>
        </w:rPr>
        <w:t xml:space="preserve"> </w:t>
      </w:r>
      <w:r w:rsidRPr="00D35EC2">
        <w:rPr>
          <w:i/>
          <w:iCs/>
          <w:lang w:val="en-US"/>
        </w:rPr>
        <w:t>health in a microbial, sociocultural and care context in the first 1000 days of life</w:t>
      </w:r>
      <w:r w:rsidRPr="00D35EC2">
        <w:rPr>
          <w:lang w:val="en-US"/>
        </w:rPr>
        <w:t xml:space="preserve">” is </w:t>
      </w:r>
      <w:r w:rsidR="00B76859">
        <w:rPr>
          <w:lang w:val="en-US"/>
        </w:rPr>
        <w:t xml:space="preserve">a </w:t>
      </w:r>
      <w:r w:rsidRPr="00D35EC2">
        <w:rPr>
          <w:lang w:val="en-US"/>
        </w:rPr>
        <w:t xml:space="preserve">broad and interdisciplinary NWA-ORC project financed by </w:t>
      </w:r>
      <w:r w:rsidR="00B76859">
        <w:rPr>
          <w:lang w:val="en-US"/>
        </w:rPr>
        <w:t xml:space="preserve">the </w:t>
      </w:r>
      <w:r w:rsidRPr="00D35EC2">
        <w:rPr>
          <w:lang w:val="en-US"/>
        </w:rPr>
        <w:t>Dutch research Council (NWO) together with several co-financing partners, and is led by the Academic Centre for Dentistry (ACTA) as part of Vrije Universiteit (VU) Amsterdam and University of Amsterdam (</w:t>
      </w:r>
      <w:proofErr w:type="spellStart"/>
      <w:r w:rsidRPr="00D35EC2">
        <w:rPr>
          <w:lang w:val="en-US"/>
        </w:rPr>
        <w:t>UvA</w:t>
      </w:r>
      <w:proofErr w:type="spellEnd"/>
      <w:r w:rsidRPr="00D35EC2">
        <w:rPr>
          <w:lang w:val="en-US"/>
        </w:rPr>
        <w:t xml:space="preserve">). </w:t>
      </w:r>
    </w:p>
    <w:p w14:paraId="44B25735" w14:textId="77777777" w:rsidR="00D35EC2" w:rsidRPr="00D35EC2" w:rsidRDefault="00D35EC2" w:rsidP="00D35EC2">
      <w:pPr>
        <w:rPr>
          <w:lang w:val="en-US"/>
        </w:rPr>
      </w:pPr>
      <w:r w:rsidRPr="00D35EC2">
        <w:rPr>
          <w:lang w:val="en-US"/>
        </w:rPr>
        <w:t xml:space="preserve">Within METAHEALTH we 1) will acquire knowledge on the interplay between lifestyle, environment and microbiota during the first 1000 days of life; 2) will learn how to provide care that fits the needs and the complex daily reality of the children and their families; and 3) based on this knowledge we will co-create effective interventions for the prevention of overweight and tooth decay. </w:t>
      </w:r>
    </w:p>
    <w:p w14:paraId="0CEFE226" w14:textId="6FE57D82" w:rsidR="00D35EC2" w:rsidRDefault="00D35EC2" w:rsidP="00D35EC2">
      <w:pPr>
        <w:rPr>
          <w:lang w:val="en-US"/>
        </w:rPr>
      </w:pPr>
      <w:r w:rsidRPr="00D35EC2">
        <w:rPr>
          <w:lang w:val="en-US"/>
        </w:rPr>
        <w:t xml:space="preserve">There is increasing evidence that pregnancy and the first years of life, generally termed as the first 1000 days, are of utmost importance for the health throughout the lifespan of the individual. The human microbiome is acquired and developed in the first years of life and is therefore thought to be one of the critical factors. Within METAHEALTH, we will assess the role of oral and fecal microbiome obtained from mothers during pregnancy and after birth, as well as microbiome of breast milk and microbiome of the infants from birth until the age of 3 from two birth cohorts. Currently, the multiple types of samples are being collected and stored in dedicated biobanks. Within this project, the quality of sample processing for the metagenomic shotgun sequencing </w:t>
      </w:r>
      <w:r w:rsidR="00B76859">
        <w:rPr>
          <w:lang w:val="en-US"/>
        </w:rPr>
        <w:t>is</w:t>
      </w:r>
      <w:r w:rsidRPr="00D35EC2">
        <w:rPr>
          <w:lang w:val="en-US"/>
        </w:rPr>
        <w:t xml:space="preserve"> very critical, since the samples are highly heterogeneous, and low in microbial biomass but high in human DNA content. </w:t>
      </w:r>
    </w:p>
    <w:p w14:paraId="251EDF7F" w14:textId="6D972F51" w:rsidR="00570BC2" w:rsidRDefault="00570BC2">
      <w:pPr>
        <w:rPr>
          <w:lang w:val="en-US"/>
        </w:rPr>
      </w:pPr>
      <w:r>
        <w:rPr>
          <w:lang w:val="en-US"/>
        </w:rPr>
        <w:br w:type="page"/>
      </w:r>
    </w:p>
    <w:p w14:paraId="3DDDEB94" w14:textId="5016F9C5" w:rsidR="00576BE5" w:rsidRDefault="002228CA" w:rsidP="00DA02A9">
      <w:pPr>
        <w:pStyle w:val="Kop3"/>
      </w:pPr>
      <w:bookmarkStart w:id="2" w:name="_Toc97280843"/>
      <w:r w:rsidRPr="00A24194">
        <w:rPr>
          <w:lang w:val="en-US"/>
        </w:rPr>
        <w:t xml:space="preserve">2.2 </w:t>
      </w:r>
      <w:bookmarkEnd w:id="2"/>
      <w:r w:rsidR="00A3762C">
        <w:rPr>
          <w:lang w:val="en-US"/>
        </w:rPr>
        <w:t>The services</w:t>
      </w:r>
      <w:r w:rsidR="003B28D4">
        <w:rPr>
          <w:lang w:val="en-US"/>
        </w:rPr>
        <w:t xml:space="preserve"> should</w:t>
      </w:r>
      <w:r w:rsidR="00A24194">
        <w:t xml:space="preserve"> </w:t>
      </w:r>
      <w:r w:rsidR="00576BE5">
        <w:t>include the</w:t>
      </w:r>
      <w:r w:rsidR="003B28D4">
        <w:t xml:space="preserve"> following</w:t>
      </w:r>
      <w:r w:rsidR="00576BE5">
        <w:t xml:space="preserve"> features:</w:t>
      </w:r>
    </w:p>
    <w:p w14:paraId="271CEF85" w14:textId="77777777" w:rsidR="009227EC" w:rsidRDefault="009227EC" w:rsidP="00E0799B">
      <w:pPr>
        <w:rPr>
          <w:b/>
          <w:bCs/>
          <w:i/>
          <w:iCs/>
          <w:u w:val="single"/>
          <w:lang w:val="en-US"/>
        </w:rPr>
      </w:pPr>
    </w:p>
    <w:p w14:paraId="368882B2" w14:textId="3470B010" w:rsidR="009227EC" w:rsidRPr="00E0799B" w:rsidRDefault="00E0799B" w:rsidP="00E0799B">
      <w:pPr>
        <w:rPr>
          <w:b/>
          <w:bCs/>
          <w:i/>
          <w:iCs/>
          <w:lang w:val="en-US"/>
        </w:rPr>
      </w:pPr>
      <w:r w:rsidRPr="00E0799B">
        <w:rPr>
          <w:b/>
          <w:bCs/>
          <w:i/>
          <w:iCs/>
          <w:u w:val="single"/>
          <w:lang w:val="en-US"/>
        </w:rPr>
        <w:t>IMPORTANT: P</w:t>
      </w:r>
      <w:r w:rsidRPr="00E0799B">
        <w:rPr>
          <w:b/>
          <w:bCs/>
          <w:i/>
          <w:iCs/>
          <w:lang w:val="en-US"/>
        </w:rPr>
        <w:t>lease only select yes when your institute qualifies to all the statements.</w:t>
      </w:r>
    </w:p>
    <w:p w14:paraId="29C98AB7" w14:textId="77777777" w:rsidR="00E0799B" w:rsidRPr="00E0799B" w:rsidRDefault="00E0799B" w:rsidP="00E0799B">
      <w:pPr>
        <w:numPr>
          <w:ilvl w:val="0"/>
          <w:numId w:val="18"/>
        </w:numPr>
        <w:rPr>
          <w:i/>
          <w:iCs/>
          <w:color w:val="0070C0"/>
          <w:lang w:val="en-US"/>
        </w:rPr>
      </w:pPr>
      <w:r w:rsidRPr="00E0799B">
        <w:rPr>
          <w:b/>
          <w:bCs/>
          <w:i/>
          <w:iCs/>
          <w:color w:val="0070C0"/>
          <w:lang w:val="en-US"/>
        </w:rPr>
        <w:t>Expertise:</w:t>
      </w:r>
    </w:p>
    <w:p w14:paraId="33DB58F6" w14:textId="520CCF99" w:rsidR="00E0799B" w:rsidRPr="00E0799B" w:rsidRDefault="00986831" w:rsidP="00E0799B">
      <w:pPr>
        <w:numPr>
          <w:ilvl w:val="0"/>
          <w:numId w:val="24"/>
        </w:numPr>
        <w:spacing w:line="240" w:lineRule="auto"/>
        <w:rPr>
          <w:lang w:val="en-US"/>
        </w:rPr>
      </w:pPr>
      <w:r>
        <w:rPr>
          <w:lang w:val="en-US"/>
        </w:rPr>
        <w:t>Can you demonstrate</w:t>
      </w:r>
      <w:r w:rsidR="00123ED1" w:rsidRPr="000952EB">
        <w:rPr>
          <w:lang w:val="en-US"/>
        </w:rPr>
        <w:t xml:space="preserve"> with scientific references/research reports that you have </w:t>
      </w:r>
      <w:r w:rsidR="00E0799B" w:rsidRPr="00E0799B">
        <w:rPr>
          <w:lang w:val="en-US"/>
        </w:rPr>
        <w:t xml:space="preserve">expertise and success in handling </w:t>
      </w:r>
      <w:r w:rsidR="00582E67">
        <w:rPr>
          <w:lang w:val="en-US"/>
        </w:rPr>
        <w:t>tongue</w:t>
      </w:r>
      <w:r w:rsidR="00582E67" w:rsidRPr="00E0799B">
        <w:rPr>
          <w:lang w:val="en-US"/>
        </w:rPr>
        <w:t xml:space="preserve"> </w:t>
      </w:r>
      <w:r w:rsidR="00E0799B" w:rsidRPr="00E0799B">
        <w:rPr>
          <w:lang w:val="en-US"/>
        </w:rPr>
        <w:t>swabs, dental plaque</w:t>
      </w:r>
      <w:r w:rsidR="00582E67">
        <w:rPr>
          <w:lang w:val="en-US"/>
        </w:rPr>
        <w:t xml:space="preserve">, </w:t>
      </w:r>
      <w:r w:rsidR="0050445B">
        <w:rPr>
          <w:lang w:val="en-US"/>
        </w:rPr>
        <w:t>breast</w:t>
      </w:r>
      <w:r w:rsidR="00582E67">
        <w:rPr>
          <w:lang w:val="en-US"/>
        </w:rPr>
        <w:t xml:space="preserve"> milk</w:t>
      </w:r>
      <w:r w:rsidR="00E0799B" w:rsidRPr="00E0799B">
        <w:rPr>
          <w:lang w:val="en-US"/>
        </w:rPr>
        <w:t xml:space="preserve"> or similar low </w:t>
      </w:r>
      <w:r w:rsidR="00A25A31">
        <w:rPr>
          <w:lang w:val="en-US"/>
        </w:rPr>
        <w:t xml:space="preserve">microbial </w:t>
      </w:r>
      <w:r w:rsidR="00E0799B" w:rsidRPr="00E0799B">
        <w:rPr>
          <w:lang w:val="en-US"/>
        </w:rPr>
        <w:t xml:space="preserve">biomass </w:t>
      </w:r>
      <w:r w:rsidR="00A25A31">
        <w:rPr>
          <w:lang w:val="en-US"/>
        </w:rPr>
        <w:t xml:space="preserve">and high human DNA </w:t>
      </w:r>
      <w:r w:rsidR="00E0799B" w:rsidRPr="00E0799B">
        <w:rPr>
          <w:lang w:val="en-US"/>
        </w:rPr>
        <w:t>samples for shotgun metagenomics analysis</w:t>
      </w:r>
      <w:r w:rsidR="00570BC2">
        <w:rPr>
          <w:lang w:val="en-US"/>
        </w:rPr>
        <w:t>?</w:t>
      </w:r>
      <w:r w:rsidR="00E0799B" w:rsidRPr="00E0799B">
        <w:rPr>
          <w:lang w:val="en-US"/>
        </w:rPr>
        <w:t xml:space="preserve">  </w:t>
      </w:r>
      <w:r>
        <w:rPr>
          <w:lang w:val="en-US"/>
        </w:rPr>
        <w:tab/>
        <w:t>YES</w:t>
      </w:r>
      <w:r>
        <w:rPr>
          <w:lang w:val="en-US"/>
        </w:rPr>
        <w:tab/>
        <w:t>NO</w:t>
      </w:r>
    </w:p>
    <w:p w14:paraId="00F09DFA" w14:textId="0B644DAF" w:rsidR="00E0799B" w:rsidRPr="00DB5671" w:rsidRDefault="003B1B01" w:rsidP="00DB5671">
      <w:pPr>
        <w:numPr>
          <w:ilvl w:val="0"/>
          <w:numId w:val="24"/>
        </w:numPr>
        <w:spacing w:line="240" w:lineRule="auto"/>
        <w:rPr>
          <w:lang w:val="en-US"/>
        </w:rPr>
      </w:pPr>
      <w:r w:rsidRPr="7D52BBB9">
        <w:rPr>
          <w:lang w:val="en-US"/>
        </w:rPr>
        <w:t>Availab</w:t>
      </w:r>
      <w:r>
        <w:rPr>
          <w:lang w:val="en-US"/>
        </w:rPr>
        <w:t>ility</w:t>
      </w:r>
      <w:r w:rsidRPr="7D52BBB9">
        <w:rPr>
          <w:lang w:val="en-US"/>
        </w:rPr>
        <w:t xml:space="preserve"> </w:t>
      </w:r>
      <w:r>
        <w:rPr>
          <w:lang w:val="en-US"/>
        </w:rPr>
        <w:t>of</w:t>
      </w:r>
      <w:r w:rsidRPr="7D52BBB9">
        <w:rPr>
          <w:lang w:val="en-US"/>
        </w:rPr>
        <w:t xml:space="preserve"> </w:t>
      </w:r>
      <w:r w:rsidR="00E0799B" w:rsidRPr="7D52BBB9">
        <w:rPr>
          <w:lang w:val="en-US"/>
        </w:rPr>
        <w:t>technical support throughout the project and during the entire METAHEALTH tenure</w:t>
      </w:r>
      <w:r w:rsidR="16A42748" w:rsidRPr="7D52BBB9">
        <w:rPr>
          <w:lang w:val="en-US"/>
        </w:rPr>
        <w:t xml:space="preserve"> 2023-2030</w:t>
      </w:r>
      <w:r w:rsidR="001168B8">
        <w:rPr>
          <w:lang w:val="en-US"/>
        </w:rPr>
        <w:t xml:space="preserve">: </w:t>
      </w:r>
      <w:r w:rsidR="001168B8">
        <w:rPr>
          <w:lang w:val="en-US"/>
        </w:rPr>
        <w:tab/>
        <w:t>YES</w:t>
      </w:r>
      <w:r w:rsidR="001168B8">
        <w:rPr>
          <w:lang w:val="en-US"/>
        </w:rPr>
        <w:tab/>
        <w:t>NO</w:t>
      </w:r>
    </w:p>
    <w:p w14:paraId="0951FD76" w14:textId="2FA4F121" w:rsidR="00C95A2A" w:rsidRDefault="00E0799B" w:rsidP="00E0799B">
      <w:pPr>
        <w:numPr>
          <w:ilvl w:val="0"/>
          <w:numId w:val="24"/>
        </w:numPr>
        <w:spacing w:line="240" w:lineRule="auto"/>
        <w:rPr>
          <w:lang w:val="en-US"/>
        </w:rPr>
      </w:pPr>
      <w:r w:rsidRPr="7D52BBB9">
        <w:rPr>
          <w:lang w:val="en-US"/>
        </w:rPr>
        <w:t xml:space="preserve">Whenever required, scientific staff </w:t>
      </w:r>
      <w:r w:rsidR="003D03A6">
        <w:rPr>
          <w:lang w:val="en-US"/>
        </w:rPr>
        <w:t>is able to</w:t>
      </w:r>
      <w:r w:rsidRPr="7D52BBB9">
        <w:rPr>
          <w:lang w:val="en-US"/>
        </w:rPr>
        <w:t xml:space="preserve"> </w:t>
      </w:r>
      <w:r w:rsidR="003D03A6">
        <w:rPr>
          <w:lang w:val="en-US"/>
        </w:rPr>
        <w:t>provide</w:t>
      </w:r>
      <w:r w:rsidRPr="7D52BBB9">
        <w:rPr>
          <w:lang w:val="en-US"/>
        </w:rPr>
        <w:t xml:space="preserve"> technical assistance for smooth project management</w:t>
      </w:r>
      <w:r w:rsidR="224C1F97" w:rsidRPr="7D52BBB9">
        <w:rPr>
          <w:lang w:val="en-US"/>
        </w:rPr>
        <w:t xml:space="preserve"> within a day</w:t>
      </w:r>
      <w:r w:rsidR="001168B8">
        <w:rPr>
          <w:lang w:val="en-US"/>
        </w:rPr>
        <w:t xml:space="preserve">: </w:t>
      </w:r>
      <w:r w:rsidR="001168B8">
        <w:rPr>
          <w:lang w:val="en-US"/>
        </w:rPr>
        <w:tab/>
        <w:t>YES</w:t>
      </w:r>
      <w:r w:rsidR="001168B8">
        <w:rPr>
          <w:lang w:val="en-US"/>
        </w:rPr>
        <w:tab/>
        <w:t>NO</w:t>
      </w:r>
    </w:p>
    <w:p w14:paraId="29E933AC" w14:textId="2D7C4C66" w:rsidR="00E0799B" w:rsidRPr="00E0799B" w:rsidRDefault="00270FEB" w:rsidP="00E0799B">
      <w:pPr>
        <w:numPr>
          <w:ilvl w:val="0"/>
          <w:numId w:val="24"/>
        </w:numPr>
        <w:spacing w:line="240" w:lineRule="auto"/>
        <w:rPr>
          <w:lang w:val="en-US"/>
        </w:rPr>
      </w:pPr>
      <w:r>
        <w:rPr>
          <w:lang w:val="en-US"/>
        </w:rPr>
        <w:t>Dedicated</w:t>
      </w:r>
      <w:r w:rsidRPr="7D52BBB9">
        <w:rPr>
          <w:lang w:val="en-US"/>
        </w:rPr>
        <w:t xml:space="preserve"> </w:t>
      </w:r>
      <w:r w:rsidR="00E0799B" w:rsidRPr="7D52BBB9">
        <w:rPr>
          <w:lang w:val="en-US"/>
        </w:rPr>
        <w:t xml:space="preserve">scientific staff </w:t>
      </w:r>
      <w:r w:rsidR="006144EF">
        <w:rPr>
          <w:lang w:val="en-US"/>
        </w:rPr>
        <w:t>is</w:t>
      </w:r>
      <w:r w:rsidR="006144EF" w:rsidRPr="7D52BBB9">
        <w:rPr>
          <w:lang w:val="en-US"/>
        </w:rPr>
        <w:t xml:space="preserve"> </w:t>
      </w:r>
      <w:r w:rsidR="00E0799B" w:rsidRPr="7D52BBB9">
        <w:rPr>
          <w:lang w:val="en-US"/>
        </w:rPr>
        <w:t xml:space="preserve">associated </w:t>
      </w:r>
      <w:r>
        <w:rPr>
          <w:lang w:val="en-US"/>
        </w:rPr>
        <w:t xml:space="preserve">with </w:t>
      </w:r>
      <w:r w:rsidR="00B50AE5">
        <w:rPr>
          <w:lang w:val="en-US"/>
        </w:rPr>
        <w:t xml:space="preserve">handling </w:t>
      </w:r>
      <w:r>
        <w:rPr>
          <w:lang w:val="en-US"/>
        </w:rPr>
        <w:t>the</w:t>
      </w:r>
      <w:r w:rsidR="00E0799B" w:rsidRPr="7D52BBB9">
        <w:rPr>
          <w:lang w:val="en-US"/>
        </w:rPr>
        <w:t xml:space="preserve"> METAHEALTH </w:t>
      </w:r>
      <w:r>
        <w:rPr>
          <w:lang w:val="en-US"/>
        </w:rPr>
        <w:t>project</w:t>
      </w:r>
      <w:r w:rsidR="001168B8">
        <w:rPr>
          <w:lang w:val="en-US"/>
        </w:rPr>
        <w:t xml:space="preserve">: </w:t>
      </w:r>
      <w:r w:rsidR="001168B8">
        <w:rPr>
          <w:lang w:val="en-US"/>
        </w:rPr>
        <w:tab/>
        <w:t>YES</w:t>
      </w:r>
      <w:r w:rsidR="001168B8">
        <w:rPr>
          <w:lang w:val="en-US"/>
        </w:rPr>
        <w:tab/>
        <w:t>NO</w:t>
      </w:r>
    </w:p>
    <w:p w14:paraId="72701BA2" w14:textId="77777777" w:rsidR="00E0799B" w:rsidRPr="00E0799B" w:rsidRDefault="00E0799B" w:rsidP="00E0799B">
      <w:pPr>
        <w:numPr>
          <w:ilvl w:val="0"/>
          <w:numId w:val="18"/>
        </w:numPr>
        <w:rPr>
          <w:i/>
          <w:iCs/>
          <w:color w:val="0070C0"/>
          <w:lang w:val="nl-NL"/>
        </w:rPr>
      </w:pPr>
      <w:r w:rsidRPr="00E0799B">
        <w:rPr>
          <w:b/>
          <w:bCs/>
          <w:i/>
          <w:iCs/>
          <w:color w:val="0070C0"/>
          <w:lang w:val="nl-NL"/>
        </w:rPr>
        <w:t>Handling of data &amp; samples:</w:t>
      </w:r>
    </w:p>
    <w:p w14:paraId="7CB17011" w14:textId="025CD467" w:rsidR="00123ED1" w:rsidRDefault="00986831" w:rsidP="7D52BBB9">
      <w:pPr>
        <w:numPr>
          <w:ilvl w:val="0"/>
          <w:numId w:val="25"/>
        </w:numPr>
        <w:spacing w:line="240" w:lineRule="auto"/>
        <w:rPr>
          <w:lang w:val="en-US"/>
        </w:rPr>
      </w:pPr>
      <w:r>
        <w:rPr>
          <w:lang w:val="en-US"/>
        </w:rPr>
        <w:t>Can you</w:t>
      </w:r>
      <w:r w:rsidR="00A56405">
        <w:rPr>
          <w:lang w:val="en-US"/>
        </w:rPr>
        <w:t xml:space="preserve"> provide documented evidence for a</w:t>
      </w:r>
      <w:r w:rsidR="00E0799B" w:rsidRPr="000952EB">
        <w:rPr>
          <w:lang w:val="en-US"/>
        </w:rPr>
        <w:t xml:space="preserve">bility to handle </w:t>
      </w:r>
      <w:r w:rsidR="00090364">
        <w:rPr>
          <w:lang w:val="en-US"/>
        </w:rPr>
        <w:t xml:space="preserve">at least 4000 </w:t>
      </w:r>
      <w:r w:rsidR="00461416">
        <w:rPr>
          <w:lang w:val="en-US"/>
        </w:rPr>
        <w:t xml:space="preserve">low biomass </w:t>
      </w:r>
      <w:r w:rsidR="00090364">
        <w:rPr>
          <w:lang w:val="en-US"/>
        </w:rPr>
        <w:t>samples at</w:t>
      </w:r>
      <w:r w:rsidR="00570BC2">
        <w:rPr>
          <w:lang w:val="en-US"/>
        </w:rPr>
        <w:t xml:space="preserve"> </w:t>
      </w:r>
      <w:r w:rsidR="00E42AFA">
        <w:rPr>
          <w:lang w:val="en-US"/>
        </w:rPr>
        <w:t xml:space="preserve">max </w:t>
      </w:r>
      <w:r w:rsidR="00761944">
        <w:rPr>
          <w:lang w:val="en-US"/>
        </w:rPr>
        <w:t xml:space="preserve">6 weeks </w:t>
      </w:r>
      <w:r w:rsidR="00F9393C">
        <w:rPr>
          <w:lang w:val="en-US"/>
        </w:rPr>
        <w:t>turnaround time</w:t>
      </w:r>
      <w:r w:rsidR="001168B8">
        <w:rPr>
          <w:lang w:val="en-US"/>
        </w:rPr>
        <w:t xml:space="preserve"> for </w:t>
      </w:r>
      <w:r w:rsidR="00461416">
        <w:rPr>
          <w:lang w:val="en-US"/>
        </w:rPr>
        <w:t>metagenomic shotgun sequencing</w:t>
      </w:r>
      <w:r w:rsidR="00570BC2">
        <w:rPr>
          <w:lang w:val="en-US"/>
        </w:rPr>
        <w:t>?</w:t>
      </w:r>
      <w:r w:rsidR="00F9393C">
        <w:rPr>
          <w:lang w:val="en-US"/>
        </w:rPr>
        <w:t xml:space="preserve"> </w:t>
      </w:r>
      <w:r>
        <w:rPr>
          <w:lang w:val="en-US"/>
        </w:rPr>
        <w:tab/>
        <w:t>YES</w:t>
      </w:r>
      <w:r>
        <w:rPr>
          <w:lang w:val="en-US"/>
        </w:rPr>
        <w:tab/>
        <w:t>NO</w:t>
      </w:r>
    </w:p>
    <w:p w14:paraId="51E10C80" w14:textId="035577E6" w:rsidR="00E0799B" w:rsidRPr="000952EB" w:rsidRDefault="00123ED1" w:rsidP="7D52BBB9">
      <w:pPr>
        <w:numPr>
          <w:ilvl w:val="0"/>
          <w:numId w:val="25"/>
        </w:numPr>
        <w:spacing w:line="240" w:lineRule="auto"/>
        <w:rPr>
          <w:lang w:val="en-US"/>
        </w:rPr>
      </w:pPr>
      <w:r>
        <w:rPr>
          <w:lang w:val="en-US"/>
        </w:rPr>
        <w:t xml:space="preserve">Are you able to assure </w:t>
      </w:r>
      <w:r w:rsidR="00E0799B" w:rsidRPr="000952EB">
        <w:rPr>
          <w:lang w:val="en-US"/>
        </w:rPr>
        <w:t>the same protocols between batches</w:t>
      </w:r>
      <w:r w:rsidR="0025296B">
        <w:rPr>
          <w:lang w:val="en-US"/>
        </w:rPr>
        <w:t xml:space="preserve"> for the timespan of the project</w:t>
      </w:r>
      <w:r>
        <w:rPr>
          <w:lang w:val="en-US"/>
        </w:rPr>
        <w:t>?</w:t>
      </w:r>
      <w:r w:rsidR="00461416">
        <w:rPr>
          <w:lang w:val="en-US"/>
        </w:rPr>
        <w:tab/>
        <w:t>YES</w:t>
      </w:r>
      <w:r w:rsidR="00461416">
        <w:rPr>
          <w:lang w:val="en-US"/>
        </w:rPr>
        <w:tab/>
        <w:t>NO</w:t>
      </w:r>
      <w:r w:rsidR="00461416">
        <w:rPr>
          <w:lang w:val="en-US"/>
        </w:rPr>
        <w:tab/>
      </w:r>
      <w:r w:rsidR="00E0799B" w:rsidRPr="000952EB">
        <w:rPr>
          <w:lang w:val="en-US"/>
        </w:rPr>
        <w:t xml:space="preserve"> </w:t>
      </w:r>
    </w:p>
    <w:p w14:paraId="41A96949" w14:textId="78F1B1B8" w:rsidR="00E0799B" w:rsidRPr="000952EB" w:rsidRDefault="00461416" w:rsidP="00E0799B">
      <w:pPr>
        <w:numPr>
          <w:ilvl w:val="0"/>
          <w:numId w:val="25"/>
        </w:numPr>
        <w:spacing w:line="240" w:lineRule="auto"/>
        <w:rPr>
          <w:lang w:val="en-US"/>
        </w:rPr>
      </w:pPr>
      <w:r>
        <w:rPr>
          <w:lang w:val="en-US"/>
        </w:rPr>
        <w:t xml:space="preserve">Are you able to provide </w:t>
      </w:r>
      <w:r w:rsidR="00E0799B" w:rsidRPr="000952EB">
        <w:rPr>
          <w:lang w:val="en-US"/>
        </w:rPr>
        <w:t xml:space="preserve">the client </w:t>
      </w:r>
      <w:r>
        <w:rPr>
          <w:lang w:val="en-US"/>
        </w:rPr>
        <w:t>a</w:t>
      </w:r>
      <w:r w:rsidRPr="004D0A8F">
        <w:rPr>
          <w:lang w:val="en-US"/>
        </w:rPr>
        <w:t xml:space="preserve">fter every step of the project management, </w:t>
      </w:r>
      <w:r>
        <w:rPr>
          <w:lang w:val="en-US"/>
        </w:rPr>
        <w:t xml:space="preserve">with </w:t>
      </w:r>
      <w:r w:rsidR="00E0799B" w:rsidRPr="000952EB">
        <w:rPr>
          <w:lang w:val="en-US"/>
        </w:rPr>
        <w:t>an update on the quality control results and the possibility for a ‘Go/</w:t>
      </w:r>
      <w:proofErr w:type="spellStart"/>
      <w:r w:rsidR="00E0799B" w:rsidRPr="000952EB">
        <w:rPr>
          <w:lang w:val="en-US"/>
        </w:rPr>
        <w:t>NO-Go</w:t>
      </w:r>
      <w:proofErr w:type="spellEnd"/>
      <w:r w:rsidR="00E0799B" w:rsidRPr="000952EB">
        <w:rPr>
          <w:lang w:val="en-US"/>
        </w:rPr>
        <w:t>’ moment in order to not incur additional costs on samples of low quality yield</w:t>
      </w:r>
      <w:r>
        <w:rPr>
          <w:lang w:val="en-US"/>
        </w:rPr>
        <w:t xml:space="preserve">? </w:t>
      </w:r>
      <w:r>
        <w:rPr>
          <w:lang w:val="en-US"/>
        </w:rPr>
        <w:tab/>
        <w:t>YES</w:t>
      </w:r>
      <w:r>
        <w:rPr>
          <w:lang w:val="en-US"/>
        </w:rPr>
        <w:tab/>
        <w:t>NO</w:t>
      </w:r>
      <w:r w:rsidR="00E0799B" w:rsidRPr="000952EB">
        <w:rPr>
          <w:lang w:val="en-US"/>
        </w:rPr>
        <w:t xml:space="preserve"> </w:t>
      </w:r>
    </w:p>
    <w:p w14:paraId="1B38E6BF" w14:textId="71209459" w:rsidR="00E0799B" w:rsidRPr="000952EB" w:rsidRDefault="00F269DB" w:rsidP="00E0799B">
      <w:pPr>
        <w:numPr>
          <w:ilvl w:val="0"/>
          <w:numId w:val="25"/>
        </w:numPr>
        <w:spacing w:line="240" w:lineRule="auto"/>
        <w:rPr>
          <w:lang w:val="en-US"/>
        </w:rPr>
      </w:pPr>
      <w:r>
        <w:rPr>
          <w:lang w:val="en-US"/>
        </w:rPr>
        <w:t xml:space="preserve">Are you able </w:t>
      </w:r>
      <w:r w:rsidR="00E0799B" w:rsidRPr="000952EB">
        <w:rPr>
          <w:lang w:val="en-US"/>
        </w:rPr>
        <w:t>to offer guaranteed data backup solutions through the tender tenure</w:t>
      </w:r>
      <w:r>
        <w:rPr>
          <w:lang w:val="en-US"/>
        </w:rPr>
        <w:t xml:space="preserve">? </w:t>
      </w:r>
      <w:r>
        <w:rPr>
          <w:lang w:val="en-US"/>
        </w:rPr>
        <w:tab/>
        <w:t>YES</w:t>
      </w:r>
      <w:r>
        <w:rPr>
          <w:lang w:val="en-US"/>
        </w:rPr>
        <w:tab/>
        <w:t>NO</w:t>
      </w:r>
      <w:r w:rsidR="00E0799B" w:rsidRPr="000952EB">
        <w:rPr>
          <w:lang w:val="en-US"/>
        </w:rPr>
        <w:t xml:space="preserve"> </w:t>
      </w:r>
    </w:p>
    <w:p w14:paraId="70F8DCF7" w14:textId="43F9CDAB" w:rsidR="00E0799B" w:rsidRPr="000952EB" w:rsidRDefault="00F269DB" w:rsidP="00E0799B">
      <w:pPr>
        <w:numPr>
          <w:ilvl w:val="0"/>
          <w:numId w:val="25"/>
        </w:numPr>
        <w:spacing w:line="240" w:lineRule="auto"/>
        <w:rPr>
          <w:lang w:val="en-US"/>
        </w:rPr>
      </w:pPr>
      <w:r>
        <w:rPr>
          <w:lang w:val="en-US"/>
        </w:rPr>
        <w:t xml:space="preserve">Are you able to provide </w:t>
      </w:r>
      <w:r w:rsidR="0032265B" w:rsidRPr="0090760A">
        <w:rPr>
          <w:lang w:val="en-US"/>
        </w:rPr>
        <w:t>to the client</w:t>
      </w:r>
      <w:r w:rsidR="0032265B" w:rsidRPr="0032265B">
        <w:rPr>
          <w:lang w:val="en-US"/>
        </w:rPr>
        <w:t xml:space="preserve"> </w:t>
      </w:r>
      <w:r w:rsidR="0032265B">
        <w:rPr>
          <w:lang w:val="en-US"/>
        </w:rPr>
        <w:t>a</w:t>
      </w:r>
      <w:r w:rsidR="00E0799B" w:rsidRPr="000952EB">
        <w:rPr>
          <w:lang w:val="en-US"/>
        </w:rPr>
        <w:t>ccess to both raw and preprocessed data files. via secured online order portal</w:t>
      </w:r>
      <w:r w:rsidR="0032265B">
        <w:rPr>
          <w:lang w:val="en-US"/>
        </w:rPr>
        <w:t xml:space="preserve">? </w:t>
      </w:r>
      <w:r w:rsidR="0032265B">
        <w:rPr>
          <w:lang w:val="en-US"/>
        </w:rPr>
        <w:tab/>
        <w:t>YES</w:t>
      </w:r>
      <w:r w:rsidR="0032265B">
        <w:rPr>
          <w:lang w:val="en-US"/>
        </w:rPr>
        <w:tab/>
        <w:t>NO</w:t>
      </w:r>
    </w:p>
    <w:p w14:paraId="1641D6AF" w14:textId="6C0916BA" w:rsidR="00E0799B" w:rsidRPr="00E0799B" w:rsidRDefault="0032265B" w:rsidP="00E0799B">
      <w:pPr>
        <w:numPr>
          <w:ilvl w:val="0"/>
          <w:numId w:val="25"/>
        </w:numPr>
        <w:spacing w:line="240" w:lineRule="auto"/>
        <w:rPr>
          <w:i/>
          <w:iCs/>
          <w:lang w:val="en-US"/>
        </w:rPr>
      </w:pPr>
      <w:r>
        <w:rPr>
          <w:lang w:val="en-US"/>
        </w:rPr>
        <w:t xml:space="preserve">Are you able </w:t>
      </w:r>
      <w:r w:rsidR="00A805C8">
        <w:rPr>
          <w:lang w:val="en-US"/>
        </w:rPr>
        <w:t>to</w:t>
      </w:r>
      <w:r w:rsidR="00E0799B" w:rsidRPr="000952EB">
        <w:rPr>
          <w:lang w:val="en-US"/>
        </w:rPr>
        <w:t xml:space="preserve"> use Illumina platform for sequencing</w:t>
      </w:r>
      <w:r w:rsidR="00A805C8">
        <w:rPr>
          <w:lang w:val="en-US"/>
        </w:rPr>
        <w:t>?</w:t>
      </w:r>
      <w:r w:rsidR="00A805C8">
        <w:rPr>
          <w:lang w:val="en-US"/>
        </w:rPr>
        <w:tab/>
        <w:t>YES</w:t>
      </w:r>
      <w:r w:rsidR="00A805C8">
        <w:rPr>
          <w:lang w:val="en-US"/>
        </w:rPr>
        <w:tab/>
        <w:t>NO</w:t>
      </w:r>
    </w:p>
    <w:p w14:paraId="38957388" w14:textId="59E246E3" w:rsidR="00850AA5" w:rsidRDefault="0093411A" w:rsidP="00870434">
      <w:pPr>
        <w:rPr>
          <w:color w:val="2E74B5" w:themeColor="accent5" w:themeShade="BF"/>
        </w:rPr>
      </w:pPr>
      <w:r>
        <w:rPr>
          <w:color w:val="2E74B5" w:themeColor="accent5" w:themeShade="BF"/>
        </w:rPr>
        <w:t>2.</w:t>
      </w:r>
      <w:r w:rsidR="00443708">
        <w:rPr>
          <w:color w:val="2E74B5" w:themeColor="accent5" w:themeShade="BF"/>
        </w:rPr>
        <w:t>3</w:t>
      </w:r>
      <w:r>
        <w:rPr>
          <w:color w:val="2E74B5" w:themeColor="accent5" w:themeShade="BF"/>
        </w:rPr>
        <w:t xml:space="preserve"> </w:t>
      </w:r>
      <w:r w:rsidR="00850AA5" w:rsidRPr="00850AA5">
        <w:rPr>
          <w:color w:val="2E74B5" w:themeColor="accent5" w:themeShade="BF"/>
        </w:rPr>
        <w:t>Other features</w:t>
      </w:r>
    </w:p>
    <w:p w14:paraId="6EEF55EB" w14:textId="77777777" w:rsidR="00E0799B" w:rsidRPr="00E0799B" w:rsidRDefault="00E0799B" w:rsidP="00E0799B">
      <w:pPr>
        <w:numPr>
          <w:ilvl w:val="0"/>
          <w:numId w:val="18"/>
        </w:numPr>
        <w:rPr>
          <w:i/>
          <w:iCs/>
          <w:color w:val="0070C0"/>
          <w:lang w:val="nl-NL"/>
        </w:rPr>
      </w:pPr>
      <w:proofErr w:type="spellStart"/>
      <w:r w:rsidRPr="00E0799B">
        <w:rPr>
          <w:b/>
          <w:bCs/>
          <w:i/>
          <w:iCs/>
          <w:color w:val="0070C0"/>
          <w:lang w:val="nl-NL"/>
        </w:rPr>
        <w:t>Quality</w:t>
      </w:r>
      <w:proofErr w:type="spellEnd"/>
      <w:r w:rsidRPr="00E0799B">
        <w:rPr>
          <w:b/>
          <w:bCs/>
          <w:i/>
          <w:iCs/>
          <w:color w:val="0070C0"/>
          <w:lang w:val="nl-NL"/>
        </w:rPr>
        <w:t>:</w:t>
      </w:r>
    </w:p>
    <w:p w14:paraId="6EC00397" w14:textId="508505A9" w:rsidR="00E0799B" w:rsidRPr="00E0799B" w:rsidRDefault="00986831" w:rsidP="00E0799B">
      <w:pPr>
        <w:numPr>
          <w:ilvl w:val="0"/>
          <w:numId w:val="26"/>
        </w:numPr>
        <w:spacing w:line="240" w:lineRule="auto"/>
        <w:rPr>
          <w:lang w:val="en-US"/>
        </w:rPr>
      </w:pPr>
      <w:r>
        <w:rPr>
          <w:lang w:val="en-US"/>
        </w:rPr>
        <w:t xml:space="preserve">Are you able to </w:t>
      </w:r>
      <w:r w:rsidR="00A805C8">
        <w:rPr>
          <w:lang w:val="en-US"/>
        </w:rPr>
        <w:t xml:space="preserve">provide </w:t>
      </w:r>
      <w:r w:rsidR="00E0799B" w:rsidRPr="00E0799B">
        <w:rPr>
          <w:lang w:val="en-US"/>
        </w:rPr>
        <w:t xml:space="preserve">ISO 270001 and GDPR </w:t>
      </w:r>
      <w:r w:rsidR="00E0799B" w:rsidRPr="009227EC">
        <w:rPr>
          <w:lang w:val="en-US"/>
        </w:rPr>
        <w:t>or similar</w:t>
      </w:r>
      <w:r w:rsidR="00FB0120">
        <w:rPr>
          <w:lang w:val="en-US"/>
        </w:rPr>
        <w:t xml:space="preserve"> certificate</w:t>
      </w:r>
      <w:r w:rsidR="00AC5917">
        <w:rPr>
          <w:lang w:val="en-US"/>
        </w:rPr>
        <w:t>s</w:t>
      </w:r>
      <w:r w:rsidR="00E0799B" w:rsidRPr="00E0799B">
        <w:rPr>
          <w:lang w:val="en-US"/>
        </w:rPr>
        <w:t>. Compliance alone is not sufficient</w:t>
      </w:r>
      <w:r w:rsidR="00570BC2">
        <w:rPr>
          <w:lang w:val="en-US"/>
        </w:rPr>
        <w:t>?</w:t>
      </w:r>
      <w:r w:rsidR="00E0799B" w:rsidRPr="00E0799B">
        <w:rPr>
          <w:lang w:val="en-US"/>
        </w:rPr>
        <w:t xml:space="preserve"> </w:t>
      </w:r>
      <w:r>
        <w:rPr>
          <w:lang w:val="en-US"/>
        </w:rPr>
        <w:tab/>
        <w:t>YES</w:t>
      </w:r>
      <w:r>
        <w:rPr>
          <w:lang w:val="en-US"/>
        </w:rPr>
        <w:tab/>
        <w:t>NO</w:t>
      </w:r>
    </w:p>
    <w:p w14:paraId="5756B55C" w14:textId="1A36FF83" w:rsidR="00E0799B" w:rsidRPr="00E0799B" w:rsidRDefault="00986831" w:rsidP="00E0799B">
      <w:pPr>
        <w:numPr>
          <w:ilvl w:val="0"/>
          <w:numId w:val="26"/>
        </w:numPr>
        <w:spacing w:line="240" w:lineRule="auto"/>
        <w:rPr>
          <w:lang w:val="en-US"/>
        </w:rPr>
      </w:pPr>
      <w:r>
        <w:rPr>
          <w:lang w:val="en-US"/>
        </w:rPr>
        <w:t>Are you able to</w:t>
      </w:r>
      <w:r w:rsidR="00FB1F85">
        <w:rPr>
          <w:lang w:val="en-US"/>
        </w:rPr>
        <w:t xml:space="preserve"> provide evidence for </w:t>
      </w:r>
      <w:r w:rsidR="00E0799B" w:rsidRPr="00E0799B">
        <w:rPr>
          <w:lang w:val="en-US"/>
        </w:rPr>
        <w:t>ISO 17025 accredit</w:t>
      </w:r>
      <w:r w:rsidR="00FB1F85">
        <w:rPr>
          <w:lang w:val="en-US"/>
        </w:rPr>
        <w:t>ation</w:t>
      </w:r>
      <w:r w:rsidR="00E0799B" w:rsidRPr="009227EC">
        <w:rPr>
          <w:lang w:val="en-US"/>
        </w:rPr>
        <w:t xml:space="preserve"> (or similar)</w:t>
      </w:r>
      <w:r w:rsidR="00570BC2">
        <w:rPr>
          <w:lang w:val="en-US"/>
        </w:rPr>
        <w:t>?</w:t>
      </w:r>
      <w:r w:rsidR="00E0799B" w:rsidRPr="00E0799B">
        <w:rPr>
          <w:lang w:val="en-US"/>
        </w:rPr>
        <w:t xml:space="preserve"> </w:t>
      </w:r>
      <w:r>
        <w:rPr>
          <w:lang w:val="en-US"/>
        </w:rPr>
        <w:tab/>
        <w:t>YES</w:t>
      </w:r>
      <w:r>
        <w:rPr>
          <w:lang w:val="en-US"/>
        </w:rPr>
        <w:tab/>
        <w:t>NO</w:t>
      </w:r>
    </w:p>
    <w:p w14:paraId="34786DDA" w14:textId="63646638" w:rsidR="00E0799B" w:rsidRDefault="00B76859" w:rsidP="00E0799B">
      <w:pPr>
        <w:numPr>
          <w:ilvl w:val="0"/>
          <w:numId w:val="26"/>
        </w:numPr>
        <w:spacing w:line="240" w:lineRule="auto"/>
        <w:rPr>
          <w:lang w:val="en-US"/>
        </w:rPr>
      </w:pPr>
      <w:r>
        <w:rPr>
          <w:lang w:val="en-US"/>
        </w:rPr>
        <w:t>Can y</w:t>
      </w:r>
      <w:r w:rsidR="005037A3">
        <w:rPr>
          <w:lang w:val="en-US"/>
        </w:rPr>
        <w:t xml:space="preserve">ou </w:t>
      </w:r>
      <w:r w:rsidR="00263A49">
        <w:rPr>
          <w:lang w:val="en-US"/>
        </w:rPr>
        <w:t xml:space="preserve"> guarantee that s</w:t>
      </w:r>
      <w:r w:rsidR="00E0799B" w:rsidRPr="00E0799B">
        <w:rPr>
          <w:lang w:val="en-US"/>
        </w:rPr>
        <w:t xml:space="preserve">amples and data </w:t>
      </w:r>
      <w:r w:rsidR="00FB1F85">
        <w:rPr>
          <w:lang w:val="en-US"/>
        </w:rPr>
        <w:t>will</w:t>
      </w:r>
      <w:r w:rsidR="00FB1F85" w:rsidRPr="00E0799B">
        <w:rPr>
          <w:lang w:val="en-US"/>
        </w:rPr>
        <w:t xml:space="preserve"> </w:t>
      </w:r>
      <w:r w:rsidR="00FB1F85">
        <w:rPr>
          <w:lang w:val="en-US"/>
        </w:rPr>
        <w:t xml:space="preserve">not leave </w:t>
      </w:r>
      <w:r w:rsidR="00E0799B" w:rsidRPr="00E0799B">
        <w:rPr>
          <w:lang w:val="en-US"/>
        </w:rPr>
        <w:t>Dutch ground throughout the entire process</w:t>
      </w:r>
      <w:r w:rsidR="00570BC2">
        <w:rPr>
          <w:lang w:val="en-US"/>
        </w:rPr>
        <w:t>?</w:t>
      </w:r>
      <w:r w:rsidR="005037A3">
        <w:rPr>
          <w:lang w:val="en-US"/>
        </w:rPr>
        <w:tab/>
        <w:t>YES</w:t>
      </w:r>
      <w:r w:rsidR="005037A3">
        <w:rPr>
          <w:lang w:val="en-US"/>
        </w:rPr>
        <w:tab/>
        <w:t>NO</w:t>
      </w:r>
    </w:p>
    <w:p w14:paraId="7BF6C44B" w14:textId="44D572F2" w:rsidR="00570BC2" w:rsidRDefault="00570BC2" w:rsidP="00570BC2">
      <w:pPr>
        <w:spacing w:line="240" w:lineRule="auto"/>
        <w:rPr>
          <w:lang w:val="en-US"/>
        </w:rPr>
      </w:pPr>
    </w:p>
    <w:p w14:paraId="4BA797F0" w14:textId="6AF8563D" w:rsidR="00570BC2" w:rsidRDefault="00570BC2" w:rsidP="00570BC2">
      <w:pPr>
        <w:spacing w:line="240" w:lineRule="auto"/>
        <w:rPr>
          <w:lang w:val="en-US"/>
        </w:rPr>
      </w:pPr>
    </w:p>
    <w:p w14:paraId="541161D6" w14:textId="77777777" w:rsidR="00570BC2" w:rsidRPr="00E0799B" w:rsidRDefault="00570BC2" w:rsidP="00570BC2">
      <w:pPr>
        <w:spacing w:line="240" w:lineRule="auto"/>
        <w:rPr>
          <w:lang w:val="en-US"/>
        </w:rPr>
      </w:pPr>
    </w:p>
    <w:p w14:paraId="1D5FEC41" w14:textId="0754BC43" w:rsidR="0018204B" w:rsidRPr="0078446D" w:rsidRDefault="0018204B" w:rsidP="0018204B">
      <w:pPr>
        <w:pStyle w:val="Kop3"/>
      </w:pPr>
      <w:bookmarkStart w:id="3" w:name="_Toc97280846"/>
      <w:r w:rsidRPr="0078446D">
        <w:t>2.</w:t>
      </w:r>
      <w:r w:rsidR="00443708">
        <w:t>4</w:t>
      </w:r>
      <w:r w:rsidRPr="0078446D">
        <w:t xml:space="preserve"> </w:t>
      </w:r>
      <w:bookmarkEnd w:id="3"/>
      <w:r w:rsidR="005B33C2">
        <w:t>Delivery</w:t>
      </w:r>
    </w:p>
    <w:p w14:paraId="3FC577C8" w14:textId="3B598782" w:rsidR="0078446D" w:rsidRPr="000952EB" w:rsidRDefault="000952EB" w:rsidP="0018204B">
      <w:pPr>
        <w:jc w:val="both"/>
        <w:rPr>
          <w:lang w:val="en"/>
        </w:rPr>
      </w:pPr>
      <w:r>
        <w:rPr>
          <w:lang w:val="en"/>
        </w:rPr>
        <w:t>P</w:t>
      </w:r>
      <w:r w:rsidRPr="000952EB">
        <w:rPr>
          <w:lang w:val="en"/>
        </w:rPr>
        <w:t>rovision of the service must take place within the European Economic Community.</w:t>
      </w:r>
    </w:p>
    <w:p w14:paraId="15910F72" w14:textId="66AB0A47" w:rsidR="0018204B" w:rsidRPr="007A3772" w:rsidRDefault="0018204B" w:rsidP="0018204B">
      <w:pPr>
        <w:pStyle w:val="Kop3"/>
        <w:rPr>
          <w:lang w:val="en-US"/>
        </w:rPr>
      </w:pPr>
      <w:bookmarkStart w:id="4" w:name="_Toc97280847"/>
      <w:r w:rsidRPr="007A3772">
        <w:rPr>
          <w:lang w:val="en-US"/>
        </w:rPr>
        <w:t>2.</w:t>
      </w:r>
      <w:r w:rsidR="00443708">
        <w:rPr>
          <w:lang w:val="en-US"/>
        </w:rPr>
        <w:t>5</w:t>
      </w:r>
      <w:r w:rsidRPr="007A3772">
        <w:rPr>
          <w:lang w:val="en-US"/>
        </w:rPr>
        <w:t xml:space="preserve"> </w:t>
      </w:r>
      <w:bookmarkEnd w:id="4"/>
      <w:r w:rsidR="005B33C2" w:rsidRPr="007A3772">
        <w:rPr>
          <w:lang w:val="en-US"/>
        </w:rPr>
        <w:t>Price</w:t>
      </w:r>
    </w:p>
    <w:p w14:paraId="790A4F71" w14:textId="5A30F23F" w:rsidR="005B33C2" w:rsidRPr="000952EB" w:rsidRDefault="005B33C2" w:rsidP="005B33C2">
      <w:pPr>
        <w:rPr>
          <w:lang w:val="en"/>
        </w:rPr>
      </w:pPr>
      <w:r w:rsidRPr="000952EB">
        <w:rPr>
          <w:lang w:val="en"/>
        </w:rPr>
        <w:t xml:space="preserve">The purchase price includes all costs, such as </w:t>
      </w:r>
      <w:r w:rsidR="007A3772" w:rsidRPr="000952EB">
        <w:t xml:space="preserve">shipping &amp; handling, </w:t>
      </w:r>
      <w:r w:rsidRPr="000952EB">
        <w:rPr>
          <w:lang w:val="en"/>
        </w:rPr>
        <w:t>guarantees, training and documentation,</w:t>
      </w:r>
      <w:r w:rsidR="007A3772" w:rsidRPr="000952EB">
        <w:rPr>
          <w:lang w:val="en"/>
        </w:rPr>
        <w:t xml:space="preserve"> and any</w:t>
      </w:r>
      <w:r w:rsidRPr="000952EB">
        <w:rPr>
          <w:lang w:val="en"/>
        </w:rPr>
        <w:t xml:space="preserve"> additional costs for travel, accommodation</w:t>
      </w:r>
      <w:r w:rsidR="0093411A" w:rsidRPr="000952EB">
        <w:rPr>
          <w:lang w:val="en"/>
        </w:rPr>
        <w:t>, training</w:t>
      </w:r>
      <w:r w:rsidRPr="000952EB">
        <w:rPr>
          <w:lang w:val="en"/>
        </w:rPr>
        <w:t xml:space="preserve"> </w:t>
      </w:r>
      <w:r w:rsidR="00DA02A9" w:rsidRPr="000952EB">
        <w:rPr>
          <w:lang w:val="en"/>
        </w:rPr>
        <w:t>etc</w:t>
      </w:r>
      <w:r w:rsidRPr="000952EB">
        <w:rPr>
          <w:lang w:val="en"/>
        </w:rPr>
        <w:t>.</w:t>
      </w:r>
    </w:p>
    <w:p w14:paraId="1EC43218" w14:textId="6358C022" w:rsidR="00113684" w:rsidRDefault="00A93C65" w:rsidP="008227C1">
      <w:pPr>
        <w:pStyle w:val="Kop2"/>
        <w:rPr>
          <w:lang w:val="en"/>
        </w:rPr>
      </w:pPr>
      <w:bookmarkStart w:id="5" w:name="_Toc97280848"/>
      <w:r>
        <w:rPr>
          <w:lang w:val="en-US"/>
        </w:rPr>
        <w:t>3</w:t>
      </w:r>
      <w:r w:rsidR="002562AD" w:rsidRPr="008227C1">
        <w:rPr>
          <w:lang w:val="en-US"/>
        </w:rPr>
        <w:t xml:space="preserve">. </w:t>
      </w:r>
      <w:bookmarkEnd w:id="5"/>
      <w:r w:rsidR="008227C1" w:rsidRPr="00A13DFD">
        <w:rPr>
          <w:b/>
          <w:lang w:val="en"/>
        </w:rPr>
        <w:t>Procedure and timeline of the market consultation</w:t>
      </w:r>
    </w:p>
    <w:p w14:paraId="2F141619" w14:textId="713A7C40" w:rsidR="008227C1" w:rsidRPr="00A93D23" w:rsidRDefault="008227C1" w:rsidP="008227C1">
      <w:pPr>
        <w:rPr>
          <w:lang w:val="en-US"/>
        </w:rPr>
      </w:pPr>
      <w:r w:rsidRPr="008227C1">
        <w:rPr>
          <w:lang w:val="en"/>
        </w:rPr>
        <w:t>During the market consultation, all communication with regard to this subject is conducted via the purchasing management department of the VU University. Contact details, see below:</w:t>
      </w:r>
    </w:p>
    <w:tbl>
      <w:tblPr>
        <w:tblW w:w="0" w:type="auto"/>
        <w:tblInd w:w="289" w:type="dxa"/>
        <w:tblLayout w:type="fixed"/>
        <w:tblCellMar>
          <w:left w:w="0" w:type="dxa"/>
          <w:right w:w="0" w:type="dxa"/>
        </w:tblCellMar>
        <w:tblLook w:val="0000" w:firstRow="0" w:lastRow="0" w:firstColumn="0" w:lastColumn="0" w:noHBand="0" w:noVBand="0"/>
      </w:tblPr>
      <w:tblGrid>
        <w:gridCol w:w="3551"/>
        <w:gridCol w:w="5096"/>
      </w:tblGrid>
      <w:tr w:rsidR="0018204B" w:rsidRPr="008227C1" w14:paraId="2756BDF9" w14:textId="77777777" w:rsidTr="00F175ED">
        <w:trPr>
          <w:trHeight w:hRule="exact" w:val="408"/>
        </w:trPr>
        <w:tc>
          <w:tcPr>
            <w:tcW w:w="3551" w:type="dxa"/>
            <w:tcBorders>
              <w:top w:val="single" w:sz="4" w:space="0" w:color="000000"/>
              <w:left w:val="single" w:sz="4" w:space="0" w:color="000000"/>
              <w:bottom w:val="single" w:sz="4" w:space="0" w:color="000000"/>
              <w:right w:val="single" w:sz="4" w:space="0" w:color="000000"/>
            </w:tcBorders>
          </w:tcPr>
          <w:p w14:paraId="30A08B02" w14:textId="77777777" w:rsidR="0018204B" w:rsidRPr="0018204B" w:rsidRDefault="008227C1" w:rsidP="0018204B">
            <w:r>
              <w:t>Name</w:t>
            </w:r>
            <w:r w:rsidR="0018204B" w:rsidRPr="0018204B">
              <w:t>:</w:t>
            </w:r>
          </w:p>
        </w:tc>
        <w:tc>
          <w:tcPr>
            <w:tcW w:w="5096" w:type="dxa"/>
            <w:tcBorders>
              <w:top w:val="single" w:sz="4" w:space="0" w:color="000000"/>
              <w:left w:val="single" w:sz="4" w:space="0" w:color="000000"/>
              <w:bottom w:val="single" w:sz="4" w:space="0" w:color="000000"/>
              <w:right w:val="single" w:sz="4" w:space="0" w:color="000000"/>
            </w:tcBorders>
          </w:tcPr>
          <w:p w14:paraId="1A01A1F9" w14:textId="77777777" w:rsidR="008227C1" w:rsidRPr="008227C1" w:rsidRDefault="008227C1" w:rsidP="008227C1">
            <w:pPr>
              <w:rPr>
                <w:lang w:val="en-US"/>
              </w:rPr>
            </w:pPr>
            <w:r w:rsidRPr="008227C1">
              <w:rPr>
                <w:lang w:val="en"/>
              </w:rPr>
              <w:t>Purchasing Management Department</w:t>
            </w:r>
          </w:p>
          <w:p w14:paraId="4BAF838E" w14:textId="77777777" w:rsidR="0018204B" w:rsidRPr="008227C1" w:rsidRDefault="0018204B" w:rsidP="0018204B">
            <w:pPr>
              <w:rPr>
                <w:lang w:val="en-US"/>
              </w:rPr>
            </w:pPr>
            <w:proofErr w:type="spellStart"/>
            <w:r w:rsidRPr="008227C1">
              <w:rPr>
                <w:lang w:val="en-US"/>
              </w:rPr>
              <w:t>Dhr</w:t>
            </w:r>
            <w:proofErr w:type="spellEnd"/>
            <w:r w:rsidRPr="008227C1">
              <w:rPr>
                <w:lang w:val="en-US"/>
              </w:rPr>
              <w:t>. Tarik Ouchan</w:t>
            </w:r>
          </w:p>
        </w:tc>
      </w:tr>
      <w:tr w:rsidR="0018204B" w:rsidRPr="0018204B" w14:paraId="6CBA1510" w14:textId="77777777" w:rsidTr="00F175ED">
        <w:trPr>
          <w:trHeight w:hRule="exact" w:val="384"/>
        </w:trPr>
        <w:tc>
          <w:tcPr>
            <w:tcW w:w="3551" w:type="dxa"/>
            <w:tcBorders>
              <w:top w:val="single" w:sz="4" w:space="0" w:color="000000"/>
              <w:left w:val="single" w:sz="4" w:space="0" w:color="000000"/>
              <w:bottom w:val="single" w:sz="4" w:space="0" w:color="000000"/>
              <w:right w:val="single" w:sz="4" w:space="0" w:color="000000"/>
            </w:tcBorders>
          </w:tcPr>
          <w:p w14:paraId="45C2B5B3" w14:textId="77777777" w:rsidR="008227C1" w:rsidRPr="008227C1" w:rsidRDefault="008227C1" w:rsidP="008227C1">
            <w:pPr>
              <w:rPr>
                <w:lang w:val="nl-NL"/>
              </w:rPr>
            </w:pPr>
            <w:r w:rsidRPr="008227C1">
              <w:rPr>
                <w:lang w:val="en"/>
              </w:rPr>
              <w:t>Faculty / Department</w:t>
            </w:r>
          </w:p>
          <w:p w14:paraId="59C16F5D" w14:textId="77777777" w:rsidR="0018204B" w:rsidRPr="0018204B" w:rsidRDefault="0018204B" w:rsidP="0018204B">
            <w:r w:rsidRPr="0018204B">
              <w:t>:</w:t>
            </w:r>
          </w:p>
        </w:tc>
        <w:tc>
          <w:tcPr>
            <w:tcW w:w="5096" w:type="dxa"/>
            <w:tcBorders>
              <w:top w:val="single" w:sz="4" w:space="0" w:color="000000"/>
              <w:left w:val="single" w:sz="4" w:space="0" w:color="000000"/>
              <w:bottom w:val="single" w:sz="4" w:space="0" w:color="000000"/>
              <w:right w:val="single" w:sz="4" w:space="0" w:color="000000"/>
            </w:tcBorders>
          </w:tcPr>
          <w:p w14:paraId="6CDA2CBB" w14:textId="77777777" w:rsidR="008227C1" w:rsidRPr="008227C1" w:rsidRDefault="008227C1" w:rsidP="008227C1">
            <w:pPr>
              <w:rPr>
                <w:lang w:val="nl-NL"/>
              </w:rPr>
            </w:pPr>
            <w:r w:rsidRPr="008227C1">
              <w:rPr>
                <w:lang w:val="en"/>
              </w:rPr>
              <w:t>Finance Department</w:t>
            </w:r>
          </w:p>
          <w:p w14:paraId="08F2FBFF" w14:textId="77777777" w:rsidR="0018204B" w:rsidRPr="0018204B" w:rsidRDefault="0018204B" w:rsidP="0018204B"/>
        </w:tc>
      </w:tr>
      <w:tr w:rsidR="0018204B" w:rsidRPr="0018204B" w14:paraId="593A63E7" w14:textId="77777777" w:rsidTr="00F175ED">
        <w:trPr>
          <w:trHeight w:hRule="exact" w:val="745"/>
        </w:trPr>
        <w:tc>
          <w:tcPr>
            <w:tcW w:w="3551" w:type="dxa"/>
            <w:tcBorders>
              <w:top w:val="single" w:sz="4" w:space="0" w:color="000000"/>
              <w:left w:val="single" w:sz="4" w:space="0" w:color="000000"/>
              <w:bottom w:val="single" w:sz="4" w:space="0" w:color="000000"/>
              <w:right w:val="single" w:sz="4" w:space="0" w:color="000000"/>
            </w:tcBorders>
          </w:tcPr>
          <w:p w14:paraId="39C70631" w14:textId="77777777" w:rsidR="0018204B" w:rsidRPr="0018204B" w:rsidRDefault="0018204B" w:rsidP="0018204B">
            <w:r w:rsidRPr="0018204B">
              <w:t>Ad</w:t>
            </w:r>
            <w:r w:rsidR="008227C1">
              <w:t>d</w:t>
            </w:r>
            <w:r w:rsidRPr="0018204B">
              <w:t>re</w:t>
            </w:r>
            <w:r w:rsidR="008227C1">
              <w:t>s</w:t>
            </w:r>
            <w:r w:rsidRPr="0018204B">
              <w:t>s:</w:t>
            </w:r>
          </w:p>
        </w:tc>
        <w:tc>
          <w:tcPr>
            <w:tcW w:w="5096" w:type="dxa"/>
            <w:tcBorders>
              <w:top w:val="single" w:sz="4" w:space="0" w:color="000000"/>
              <w:left w:val="single" w:sz="4" w:space="0" w:color="000000"/>
              <w:bottom w:val="single" w:sz="4" w:space="0" w:color="000000"/>
              <w:right w:val="single" w:sz="4" w:space="0" w:color="000000"/>
            </w:tcBorders>
          </w:tcPr>
          <w:p w14:paraId="2345578D" w14:textId="77777777" w:rsidR="0018204B" w:rsidRPr="0018204B" w:rsidRDefault="0018204B" w:rsidP="0018204B">
            <w:pPr>
              <w:rPr>
                <w:lang w:val="nl-NL"/>
              </w:rPr>
            </w:pPr>
            <w:r w:rsidRPr="0018204B">
              <w:rPr>
                <w:lang w:val="nl-NL"/>
              </w:rPr>
              <w:t xml:space="preserve">Van der </w:t>
            </w:r>
            <w:proofErr w:type="spellStart"/>
            <w:r w:rsidRPr="0018204B">
              <w:rPr>
                <w:lang w:val="nl-NL"/>
              </w:rPr>
              <w:t>Boechorststraat</w:t>
            </w:r>
            <w:proofErr w:type="spellEnd"/>
            <w:r w:rsidRPr="0018204B">
              <w:rPr>
                <w:lang w:val="nl-NL"/>
              </w:rPr>
              <w:t xml:space="preserve"> 1</w:t>
            </w:r>
          </w:p>
          <w:p w14:paraId="363C7638" w14:textId="77777777" w:rsidR="0018204B" w:rsidRPr="0018204B" w:rsidRDefault="0018204B" w:rsidP="0018204B">
            <w:pPr>
              <w:rPr>
                <w:lang w:val="nl-NL"/>
              </w:rPr>
            </w:pPr>
            <w:r w:rsidRPr="0018204B">
              <w:rPr>
                <w:lang w:val="nl-NL"/>
              </w:rPr>
              <w:t>1083 BT Amsterdam</w:t>
            </w:r>
          </w:p>
          <w:p w14:paraId="48900C73" w14:textId="77777777" w:rsidR="0018204B" w:rsidRPr="0018204B" w:rsidRDefault="0018204B" w:rsidP="0018204B">
            <w:pPr>
              <w:rPr>
                <w:lang w:val="nl-NL"/>
              </w:rPr>
            </w:pPr>
          </w:p>
        </w:tc>
      </w:tr>
      <w:tr w:rsidR="0018204B" w:rsidRPr="0018204B" w14:paraId="6EC18E94" w14:textId="77777777" w:rsidTr="00F175ED">
        <w:trPr>
          <w:trHeight w:hRule="exact" w:val="430"/>
        </w:trPr>
        <w:tc>
          <w:tcPr>
            <w:tcW w:w="3551" w:type="dxa"/>
            <w:tcBorders>
              <w:top w:val="single" w:sz="4" w:space="0" w:color="000000"/>
              <w:left w:val="single" w:sz="4" w:space="0" w:color="000000"/>
              <w:bottom w:val="single" w:sz="4" w:space="0" w:color="000000"/>
              <w:right w:val="single" w:sz="4" w:space="0" w:color="000000"/>
            </w:tcBorders>
          </w:tcPr>
          <w:p w14:paraId="301783BD" w14:textId="77777777" w:rsidR="0018204B" w:rsidRPr="0018204B" w:rsidRDefault="0018204B" w:rsidP="0018204B">
            <w:r w:rsidRPr="0018204B">
              <w:t>E-Mail:</w:t>
            </w:r>
          </w:p>
        </w:tc>
        <w:bookmarkStart w:id="6" w:name="_Hlk100648201"/>
        <w:tc>
          <w:tcPr>
            <w:tcW w:w="5096" w:type="dxa"/>
            <w:tcBorders>
              <w:top w:val="single" w:sz="4" w:space="0" w:color="000000"/>
              <w:left w:val="single" w:sz="4" w:space="0" w:color="000000"/>
              <w:bottom w:val="single" w:sz="4" w:space="0" w:color="000000"/>
              <w:right w:val="single" w:sz="4" w:space="0" w:color="000000"/>
            </w:tcBorders>
          </w:tcPr>
          <w:p w14:paraId="1893CCEC" w14:textId="1F1FE1F0" w:rsidR="0018204B" w:rsidRDefault="00A81C0F" w:rsidP="0018204B">
            <w:pPr>
              <w:rPr>
                <w:u w:val="single"/>
              </w:rPr>
            </w:pPr>
            <w:r>
              <w:rPr>
                <w:u w:val="single"/>
              </w:rPr>
              <w:fldChar w:fldCharType="begin"/>
            </w:r>
            <w:r>
              <w:rPr>
                <w:u w:val="single"/>
              </w:rPr>
              <w:instrText xml:space="preserve"> HYPERLINK "mailto:</w:instrText>
            </w:r>
            <w:r w:rsidRPr="00A81C0F">
              <w:rPr>
                <w:u w:val="single"/>
              </w:rPr>
              <w:instrText>aanbestedingen.fpc@vu.nl</w:instrText>
            </w:r>
            <w:r>
              <w:rPr>
                <w:u w:val="single"/>
              </w:rPr>
              <w:instrText xml:space="preserve">" </w:instrText>
            </w:r>
            <w:r>
              <w:rPr>
                <w:u w:val="single"/>
              </w:rPr>
              <w:fldChar w:fldCharType="separate"/>
            </w:r>
            <w:r w:rsidRPr="00283BDA">
              <w:rPr>
                <w:rStyle w:val="Hyperlink"/>
              </w:rPr>
              <w:t>aanbestedingen.fpc@vu.nl</w:t>
            </w:r>
            <w:r>
              <w:rPr>
                <w:u w:val="single"/>
              </w:rPr>
              <w:fldChar w:fldCharType="end"/>
            </w:r>
          </w:p>
          <w:bookmarkEnd w:id="6"/>
          <w:p w14:paraId="1125B5F1" w14:textId="6165C718" w:rsidR="00A81C0F" w:rsidRPr="0018204B" w:rsidRDefault="00A81C0F" w:rsidP="0018204B">
            <w:pPr>
              <w:rPr>
                <w:u w:val="single"/>
              </w:rPr>
            </w:pPr>
          </w:p>
        </w:tc>
      </w:tr>
      <w:tr w:rsidR="0018204B" w:rsidRPr="0018204B" w14:paraId="2996A497" w14:textId="77777777" w:rsidTr="00F175ED">
        <w:trPr>
          <w:trHeight w:hRule="exact" w:val="625"/>
        </w:trPr>
        <w:tc>
          <w:tcPr>
            <w:tcW w:w="3551" w:type="dxa"/>
            <w:tcBorders>
              <w:top w:val="single" w:sz="4" w:space="0" w:color="000000"/>
              <w:left w:val="single" w:sz="4" w:space="0" w:color="000000"/>
              <w:bottom w:val="single" w:sz="4" w:space="0" w:color="000000"/>
              <w:right w:val="single" w:sz="4" w:space="0" w:color="000000"/>
            </w:tcBorders>
          </w:tcPr>
          <w:p w14:paraId="1287AE2B" w14:textId="77777777" w:rsidR="0018204B" w:rsidRPr="008227C1" w:rsidRDefault="008227C1" w:rsidP="0018204B">
            <w:pPr>
              <w:rPr>
                <w:lang w:val="nl-NL"/>
              </w:rPr>
            </w:pPr>
            <w:r w:rsidRPr="008227C1">
              <w:rPr>
                <w:lang w:val="en"/>
              </w:rPr>
              <w:t>Citing</w:t>
            </w:r>
          </w:p>
        </w:tc>
        <w:tc>
          <w:tcPr>
            <w:tcW w:w="5096" w:type="dxa"/>
            <w:tcBorders>
              <w:top w:val="single" w:sz="4" w:space="0" w:color="000000"/>
              <w:left w:val="single" w:sz="4" w:space="0" w:color="000000"/>
              <w:bottom w:val="single" w:sz="4" w:space="0" w:color="000000"/>
              <w:right w:val="single" w:sz="4" w:space="0" w:color="000000"/>
            </w:tcBorders>
          </w:tcPr>
          <w:p w14:paraId="7A315865" w14:textId="5DCF5DB1" w:rsidR="008227C1" w:rsidRPr="008227C1" w:rsidRDefault="008227C1" w:rsidP="008227C1">
            <w:pPr>
              <w:rPr>
                <w:u w:val="single"/>
                <w:lang w:val="en-US"/>
              </w:rPr>
            </w:pPr>
            <w:r w:rsidRPr="008227C1">
              <w:rPr>
                <w:u w:val="single"/>
                <w:lang w:val="en-US"/>
              </w:rPr>
              <w:t>Market Consultation</w:t>
            </w:r>
            <w:r>
              <w:rPr>
                <w:u w:val="single"/>
                <w:lang w:val="en-US"/>
              </w:rPr>
              <w:t xml:space="preserve">: </w:t>
            </w:r>
            <w:r w:rsidRPr="008227C1">
              <w:rPr>
                <w:bCs/>
                <w:u w:val="single"/>
                <w:lang w:val="en-US"/>
              </w:rPr>
              <w:t xml:space="preserve"> </w:t>
            </w:r>
            <w:bookmarkStart w:id="7" w:name="_Hlk129679543"/>
            <w:r w:rsidR="00DA02A9" w:rsidRPr="00DA02A9">
              <w:rPr>
                <w:bCs/>
                <w:u w:val="single"/>
                <w:lang w:val="en-US"/>
              </w:rPr>
              <w:t>METAHEALTH (Sequencing microbiome samples)</w:t>
            </w:r>
          </w:p>
          <w:bookmarkEnd w:id="7"/>
          <w:p w14:paraId="52192469" w14:textId="77777777" w:rsidR="0018204B" w:rsidRPr="008227C1" w:rsidRDefault="0018204B" w:rsidP="00FC0BAE">
            <w:pPr>
              <w:rPr>
                <w:u w:val="single"/>
                <w:lang w:val="en-US"/>
              </w:rPr>
            </w:pPr>
          </w:p>
        </w:tc>
      </w:tr>
    </w:tbl>
    <w:p w14:paraId="5A84AA6B" w14:textId="77777777" w:rsidR="004315E5" w:rsidRDefault="004315E5" w:rsidP="0018204B"/>
    <w:p w14:paraId="5828DEEC" w14:textId="468E41F2" w:rsidR="0018204B" w:rsidRPr="0018204B" w:rsidRDefault="008F3333" w:rsidP="0018204B">
      <w:r>
        <w:t>Timetable Market Consultation</w:t>
      </w:r>
      <w:r w:rsidR="0018204B" w:rsidRPr="0018204B">
        <w:t>:</w:t>
      </w:r>
    </w:p>
    <w:tbl>
      <w:tblPr>
        <w:tblW w:w="0" w:type="auto"/>
        <w:tblInd w:w="367" w:type="dxa"/>
        <w:tblCellMar>
          <w:left w:w="0" w:type="dxa"/>
          <w:right w:w="0" w:type="dxa"/>
        </w:tblCellMar>
        <w:tblLook w:val="0000" w:firstRow="0" w:lastRow="0" w:firstColumn="0" w:lastColumn="0" w:noHBand="0" w:noVBand="0"/>
      </w:tblPr>
      <w:tblGrid>
        <w:gridCol w:w="5592"/>
        <w:gridCol w:w="3071"/>
      </w:tblGrid>
      <w:tr w:rsidR="0018204B" w:rsidRPr="0018204B" w14:paraId="7F58409C" w14:textId="77777777" w:rsidTr="00F175ED">
        <w:trPr>
          <w:trHeight w:hRule="exact" w:val="584"/>
        </w:trPr>
        <w:tc>
          <w:tcPr>
            <w:tcW w:w="5592" w:type="dxa"/>
            <w:tcBorders>
              <w:top w:val="single" w:sz="4" w:space="0" w:color="000000"/>
              <w:left w:val="single" w:sz="4" w:space="0" w:color="000000"/>
              <w:bottom w:val="single" w:sz="4" w:space="0" w:color="000000"/>
              <w:right w:val="single" w:sz="4" w:space="0" w:color="000000"/>
            </w:tcBorders>
          </w:tcPr>
          <w:p w14:paraId="32FCE6DE" w14:textId="77777777" w:rsidR="008F3333" w:rsidRPr="008F3333" w:rsidRDefault="008F3333" w:rsidP="008F3333">
            <w:pPr>
              <w:rPr>
                <w:lang w:val="nl-NL"/>
              </w:rPr>
            </w:pPr>
            <w:r w:rsidRPr="008F3333">
              <w:rPr>
                <w:lang w:val="en"/>
              </w:rPr>
              <w:t>Description</w:t>
            </w:r>
          </w:p>
          <w:p w14:paraId="2B31920A" w14:textId="77777777" w:rsidR="0018204B" w:rsidRPr="0018204B" w:rsidRDefault="0018204B" w:rsidP="0018204B"/>
        </w:tc>
        <w:tc>
          <w:tcPr>
            <w:tcW w:w="3071" w:type="dxa"/>
            <w:tcBorders>
              <w:top w:val="single" w:sz="4" w:space="0" w:color="000000"/>
              <w:left w:val="single" w:sz="4" w:space="0" w:color="000000"/>
              <w:bottom w:val="single" w:sz="4" w:space="0" w:color="000000"/>
              <w:right w:val="single" w:sz="4" w:space="0" w:color="000000"/>
            </w:tcBorders>
          </w:tcPr>
          <w:p w14:paraId="27BC56BC" w14:textId="77777777" w:rsidR="0018204B" w:rsidRPr="0018204B" w:rsidRDefault="008F3333" w:rsidP="0018204B">
            <w:r>
              <w:t>Deadline</w:t>
            </w:r>
          </w:p>
        </w:tc>
      </w:tr>
      <w:tr w:rsidR="0018204B" w:rsidRPr="0018204B" w14:paraId="79FB0EB2" w14:textId="77777777" w:rsidTr="00F175ED">
        <w:tc>
          <w:tcPr>
            <w:tcW w:w="5592" w:type="dxa"/>
            <w:tcBorders>
              <w:top w:val="single" w:sz="4" w:space="0" w:color="000000"/>
              <w:left w:val="single" w:sz="4" w:space="0" w:color="000000"/>
              <w:bottom w:val="single" w:sz="4" w:space="0" w:color="000000"/>
              <w:right w:val="single" w:sz="4" w:space="0" w:color="000000"/>
            </w:tcBorders>
          </w:tcPr>
          <w:p w14:paraId="77B3AA76" w14:textId="77777777" w:rsidR="0018204B" w:rsidRPr="008F3333" w:rsidRDefault="008F3333" w:rsidP="0018204B">
            <w:pPr>
              <w:rPr>
                <w:lang w:val="en-US"/>
              </w:rPr>
            </w:pPr>
            <w:r w:rsidRPr="008F3333">
              <w:rPr>
                <w:lang w:val="en-US"/>
              </w:rPr>
              <w:t>Publication on</w:t>
            </w:r>
            <w:r w:rsidR="0018204B" w:rsidRPr="008F3333">
              <w:rPr>
                <w:lang w:val="en-US"/>
              </w:rPr>
              <w:t xml:space="preserve"> </w:t>
            </w:r>
            <w:hyperlink r:id="rId10" w:history="1">
              <w:r w:rsidR="0018204B" w:rsidRPr="008F3333">
                <w:rPr>
                  <w:rStyle w:val="Hyperlink"/>
                  <w:lang w:val="en-US"/>
                </w:rPr>
                <w:t>www.tenderned.nl</w:t>
              </w:r>
            </w:hyperlink>
          </w:p>
        </w:tc>
        <w:tc>
          <w:tcPr>
            <w:tcW w:w="3071" w:type="dxa"/>
            <w:tcBorders>
              <w:top w:val="single" w:sz="4" w:space="0" w:color="000000"/>
              <w:left w:val="single" w:sz="4" w:space="0" w:color="000000"/>
              <w:bottom w:val="single" w:sz="4" w:space="0" w:color="000000"/>
              <w:right w:val="single" w:sz="4" w:space="0" w:color="000000"/>
            </w:tcBorders>
            <w:vAlign w:val="bottom"/>
          </w:tcPr>
          <w:p w14:paraId="429F7291" w14:textId="7AF5C688" w:rsidR="0018204B" w:rsidRPr="00F63E95" w:rsidRDefault="00E0799B" w:rsidP="00853A4B">
            <w:pPr>
              <w:rPr>
                <w:lang w:val="nl-NL"/>
              </w:rPr>
            </w:pPr>
            <w:r>
              <w:rPr>
                <w:lang w:val="nl-NL"/>
              </w:rPr>
              <w:t>24-03-2023</w:t>
            </w:r>
          </w:p>
        </w:tc>
      </w:tr>
      <w:tr w:rsidR="0018204B" w:rsidRPr="0018204B" w14:paraId="3205C705" w14:textId="77777777" w:rsidTr="00F175ED">
        <w:tc>
          <w:tcPr>
            <w:tcW w:w="5592" w:type="dxa"/>
            <w:tcBorders>
              <w:top w:val="single" w:sz="4" w:space="0" w:color="000000"/>
              <w:left w:val="single" w:sz="4" w:space="0" w:color="000000"/>
              <w:bottom w:val="single" w:sz="4" w:space="0" w:color="000000"/>
              <w:right w:val="single" w:sz="4" w:space="0" w:color="000000"/>
            </w:tcBorders>
          </w:tcPr>
          <w:p w14:paraId="1967C01A" w14:textId="77777777" w:rsidR="0018204B" w:rsidRPr="008F3333" w:rsidRDefault="008F3333" w:rsidP="0018204B">
            <w:pPr>
              <w:rPr>
                <w:lang w:val="nl-NL"/>
              </w:rPr>
            </w:pPr>
            <w:r w:rsidRPr="008F3333">
              <w:rPr>
                <w:lang w:val="en"/>
              </w:rPr>
              <w:t>Publication Memorandum of Information</w:t>
            </w:r>
          </w:p>
        </w:tc>
        <w:tc>
          <w:tcPr>
            <w:tcW w:w="3071" w:type="dxa"/>
            <w:tcBorders>
              <w:top w:val="single" w:sz="4" w:space="0" w:color="000000"/>
              <w:left w:val="single" w:sz="4" w:space="0" w:color="000000"/>
              <w:bottom w:val="single" w:sz="4" w:space="0" w:color="000000"/>
              <w:right w:val="single" w:sz="4" w:space="0" w:color="000000"/>
            </w:tcBorders>
            <w:vAlign w:val="bottom"/>
          </w:tcPr>
          <w:p w14:paraId="3C415925" w14:textId="79FE5A9D" w:rsidR="0018204B" w:rsidRPr="00F63E95" w:rsidRDefault="00E0799B" w:rsidP="0018204B">
            <w:pPr>
              <w:rPr>
                <w:lang w:val="nl-NL"/>
              </w:rPr>
            </w:pPr>
            <w:r>
              <w:rPr>
                <w:lang w:val="nl-NL"/>
              </w:rPr>
              <w:t>07-04-2023</w:t>
            </w:r>
          </w:p>
        </w:tc>
      </w:tr>
      <w:tr w:rsidR="00A81C0F" w:rsidRPr="0018204B" w14:paraId="3F638A5B" w14:textId="77777777" w:rsidTr="00A81C0F">
        <w:tc>
          <w:tcPr>
            <w:tcW w:w="5592" w:type="dxa"/>
            <w:tcBorders>
              <w:top w:val="single" w:sz="4" w:space="0" w:color="000000"/>
              <w:left w:val="single" w:sz="4" w:space="0" w:color="000000"/>
              <w:bottom w:val="single" w:sz="4" w:space="0" w:color="000000"/>
              <w:right w:val="single" w:sz="4" w:space="0" w:color="000000"/>
            </w:tcBorders>
          </w:tcPr>
          <w:p w14:paraId="1096F83F" w14:textId="77777777" w:rsidR="00A81C0F" w:rsidRPr="00A81C0F" w:rsidRDefault="00A81C0F" w:rsidP="0083532F">
            <w:pPr>
              <w:rPr>
                <w:lang w:val="en"/>
              </w:rPr>
            </w:pPr>
            <w:r w:rsidRPr="00A81C0F">
              <w:rPr>
                <w:lang w:val="en"/>
              </w:rPr>
              <w:t>Deadline for questions</w:t>
            </w:r>
          </w:p>
        </w:tc>
        <w:tc>
          <w:tcPr>
            <w:tcW w:w="3071" w:type="dxa"/>
            <w:tcBorders>
              <w:top w:val="single" w:sz="4" w:space="0" w:color="000000"/>
              <w:left w:val="single" w:sz="4" w:space="0" w:color="000000"/>
              <w:bottom w:val="single" w:sz="4" w:space="0" w:color="000000"/>
              <w:right w:val="single" w:sz="4" w:space="0" w:color="000000"/>
            </w:tcBorders>
            <w:vAlign w:val="bottom"/>
          </w:tcPr>
          <w:p w14:paraId="0ABE3E2A" w14:textId="4CE68B90" w:rsidR="00A81C0F" w:rsidRPr="00A81C0F" w:rsidRDefault="00E0799B" w:rsidP="0083532F">
            <w:pPr>
              <w:rPr>
                <w:lang w:val="nl-NL"/>
              </w:rPr>
            </w:pPr>
            <w:r>
              <w:rPr>
                <w:lang w:val="nl-NL"/>
              </w:rPr>
              <w:t>05-04-2023</w:t>
            </w:r>
            <w:r w:rsidR="00A81C0F" w:rsidRPr="00A81C0F">
              <w:rPr>
                <w:lang w:val="nl-NL"/>
              </w:rPr>
              <w:t>, 11:00 a.m.</w:t>
            </w:r>
          </w:p>
        </w:tc>
      </w:tr>
      <w:tr w:rsidR="0018204B" w:rsidRPr="0018204B" w14:paraId="63D7617A" w14:textId="77777777" w:rsidTr="00F175ED">
        <w:tc>
          <w:tcPr>
            <w:tcW w:w="5592" w:type="dxa"/>
            <w:tcBorders>
              <w:top w:val="single" w:sz="4" w:space="0" w:color="000000"/>
              <w:left w:val="single" w:sz="4" w:space="0" w:color="000000"/>
              <w:bottom w:val="single" w:sz="4" w:space="0" w:color="000000"/>
              <w:right w:val="single" w:sz="4" w:space="0" w:color="000000"/>
            </w:tcBorders>
          </w:tcPr>
          <w:p w14:paraId="22B0D7D8" w14:textId="77777777" w:rsidR="0018204B" w:rsidRPr="008F3333" w:rsidRDefault="008F3333" w:rsidP="0018204B">
            <w:pPr>
              <w:rPr>
                <w:lang w:val="en-US"/>
              </w:rPr>
            </w:pPr>
            <w:r w:rsidRPr="008F3333">
              <w:rPr>
                <w:lang w:val="en"/>
              </w:rPr>
              <w:t>Last moment to submit answers</w:t>
            </w:r>
          </w:p>
        </w:tc>
        <w:tc>
          <w:tcPr>
            <w:tcW w:w="3071" w:type="dxa"/>
            <w:tcBorders>
              <w:top w:val="single" w:sz="4" w:space="0" w:color="000000"/>
              <w:left w:val="single" w:sz="4" w:space="0" w:color="000000"/>
              <w:bottom w:val="single" w:sz="4" w:space="0" w:color="000000"/>
              <w:right w:val="single" w:sz="4" w:space="0" w:color="000000"/>
            </w:tcBorders>
            <w:vAlign w:val="bottom"/>
          </w:tcPr>
          <w:p w14:paraId="755548D1" w14:textId="79E05DC5" w:rsidR="0018204B" w:rsidRPr="00F63E95" w:rsidRDefault="00E0799B" w:rsidP="0018204B">
            <w:pPr>
              <w:rPr>
                <w:lang w:val="nl-NL"/>
              </w:rPr>
            </w:pPr>
            <w:r>
              <w:rPr>
                <w:rFonts w:eastAsia="Times New Roman" w:cstheme="minorHAnsi"/>
                <w:color w:val="202124"/>
                <w:lang w:val="en" w:eastAsia="nl-NL"/>
              </w:rPr>
              <w:t>14-04-2023</w:t>
            </w:r>
            <w:r w:rsidR="008F3333">
              <w:rPr>
                <w:rFonts w:eastAsia="Times New Roman" w:cstheme="minorHAnsi"/>
                <w:color w:val="202124"/>
                <w:lang w:val="en" w:eastAsia="nl-NL"/>
              </w:rPr>
              <w:t xml:space="preserve">, </w:t>
            </w:r>
            <w:r w:rsidR="00A81C0F">
              <w:rPr>
                <w:rFonts w:eastAsia="Times New Roman" w:cstheme="minorHAnsi"/>
                <w:color w:val="202124"/>
                <w:lang w:val="en" w:eastAsia="nl-NL"/>
              </w:rPr>
              <w:t>11</w:t>
            </w:r>
            <w:r w:rsidR="008F3333">
              <w:rPr>
                <w:rFonts w:eastAsia="Times New Roman" w:cstheme="minorHAnsi"/>
                <w:color w:val="202124"/>
                <w:lang w:val="en" w:eastAsia="nl-NL"/>
              </w:rPr>
              <w:t>:</w:t>
            </w:r>
            <w:r w:rsidR="00A81C0F">
              <w:rPr>
                <w:rFonts w:eastAsia="Times New Roman" w:cstheme="minorHAnsi"/>
                <w:color w:val="202124"/>
                <w:lang w:val="en" w:eastAsia="nl-NL"/>
              </w:rPr>
              <w:t>00</w:t>
            </w:r>
            <w:r w:rsidR="008F3333" w:rsidRPr="00CA0419">
              <w:rPr>
                <w:rFonts w:eastAsia="Times New Roman" w:cstheme="minorHAnsi"/>
                <w:color w:val="202124"/>
                <w:lang w:val="en" w:eastAsia="nl-NL"/>
              </w:rPr>
              <w:t xml:space="preserve"> a.m.</w:t>
            </w:r>
          </w:p>
        </w:tc>
      </w:tr>
      <w:tr w:rsidR="0018204B" w:rsidRPr="0018204B" w14:paraId="75792750" w14:textId="77777777" w:rsidTr="00F175ED">
        <w:tc>
          <w:tcPr>
            <w:tcW w:w="5592" w:type="dxa"/>
            <w:tcBorders>
              <w:top w:val="single" w:sz="4" w:space="0" w:color="000000"/>
              <w:left w:val="single" w:sz="4" w:space="0" w:color="000000"/>
              <w:bottom w:val="single" w:sz="4" w:space="0" w:color="000000"/>
              <w:right w:val="single" w:sz="4" w:space="0" w:color="000000"/>
            </w:tcBorders>
          </w:tcPr>
          <w:p w14:paraId="58C3605B" w14:textId="77777777" w:rsidR="0018204B" w:rsidRPr="008F3333" w:rsidRDefault="008F3333" w:rsidP="0018204B">
            <w:pPr>
              <w:rPr>
                <w:lang w:val="en-US"/>
              </w:rPr>
            </w:pPr>
            <w:r w:rsidRPr="008F3333">
              <w:rPr>
                <w:lang w:val="en"/>
              </w:rPr>
              <w:t>Sending summary to participants and closing the market consultation process</w:t>
            </w:r>
          </w:p>
        </w:tc>
        <w:tc>
          <w:tcPr>
            <w:tcW w:w="3071" w:type="dxa"/>
            <w:tcBorders>
              <w:top w:val="single" w:sz="4" w:space="0" w:color="000000"/>
              <w:left w:val="single" w:sz="4" w:space="0" w:color="000000"/>
              <w:bottom w:val="single" w:sz="4" w:space="0" w:color="000000"/>
              <w:right w:val="single" w:sz="4" w:space="0" w:color="000000"/>
            </w:tcBorders>
            <w:vAlign w:val="center"/>
          </w:tcPr>
          <w:p w14:paraId="5A54777F" w14:textId="11D77F5D" w:rsidR="0018204B" w:rsidRPr="00F63E95" w:rsidRDefault="00E0799B" w:rsidP="0018204B">
            <w:pPr>
              <w:rPr>
                <w:lang w:val="nl-NL"/>
              </w:rPr>
            </w:pPr>
            <w:r>
              <w:rPr>
                <w:lang w:val="nl-NL"/>
              </w:rPr>
              <w:t>21-04-2023</w:t>
            </w:r>
          </w:p>
        </w:tc>
      </w:tr>
    </w:tbl>
    <w:p w14:paraId="6ECBF412" w14:textId="77777777" w:rsidR="00113684" w:rsidRPr="0018204B" w:rsidRDefault="00113684" w:rsidP="0018204B">
      <w:pPr>
        <w:rPr>
          <w:lang w:val="nl-NL"/>
        </w:rPr>
      </w:pPr>
    </w:p>
    <w:p w14:paraId="215F5878" w14:textId="2B89BB3F" w:rsidR="00CA0419" w:rsidRPr="00CA0419" w:rsidRDefault="00CA0419" w:rsidP="00CA0419">
      <w:pPr>
        <w:jc w:val="both"/>
        <w:rPr>
          <w:rFonts w:eastAsia="Times New Roman" w:cstheme="minorHAnsi"/>
          <w:color w:val="202124"/>
          <w:lang w:val="en" w:eastAsia="nl-NL"/>
        </w:rPr>
      </w:pPr>
      <w:r w:rsidRPr="00CA0419">
        <w:rPr>
          <w:rFonts w:eastAsia="Times New Roman" w:cstheme="minorHAnsi"/>
          <w:color w:val="202124"/>
          <w:lang w:val="en" w:eastAsia="nl-NL"/>
        </w:rPr>
        <w:t xml:space="preserve">You are requested to respond to this market consultation no later than </w:t>
      </w:r>
      <w:r w:rsidR="00A81C0F">
        <w:rPr>
          <w:rFonts w:eastAsia="Times New Roman" w:cstheme="minorHAnsi"/>
          <w:color w:val="202124"/>
          <w:lang w:val="en" w:eastAsia="nl-NL"/>
        </w:rPr>
        <w:t>11:00</w:t>
      </w:r>
      <w:r w:rsidRPr="00CA0419">
        <w:rPr>
          <w:rFonts w:eastAsia="Times New Roman" w:cstheme="minorHAnsi"/>
          <w:color w:val="202124"/>
          <w:lang w:val="en" w:eastAsia="nl-NL"/>
        </w:rPr>
        <w:t xml:space="preserve"> am on </w:t>
      </w:r>
      <w:r w:rsidR="009227EC">
        <w:rPr>
          <w:rFonts w:eastAsia="Times New Roman" w:cstheme="minorHAnsi"/>
          <w:color w:val="202124"/>
          <w:lang w:val="en" w:eastAsia="nl-NL"/>
        </w:rPr>
        <w:t>14-04-2023</w:t>
      </w:r>
      <w:r w:rsidRPr="00CA0419">
        <w:rPr>
          <w:rFonts w:eastAsia="Times New Roman" w:cstheme="minorHAnsi"/>
          <w:color w:val="202124"/>
          <w:lang w:val="en" w:eastAsia="nl-NL"/>
        </w:rPr>
        <w:t>. Responses received after this period will no longer be considered.</w:t>
      </w:r>
    </w:p>
    <w:p w14:paraId="61D1A5DE" w14:textId="77777777" w:rsidR="00CA0419" w:rsidRPr="00CA0419" w:rsidRDefault="00CA0419" w:rsidP="00CA0419">
      <w:pPr>
        <w:jc w:val="both"/>
        <w:rPr>
          <w:rFonts w:eastAsia="Times New Roman" w:cstheme="minorHAnsi"/>
          <w:color w:val="202124"/>
          <w:lang w:val="en" w:eastAsia="nl-NL"/>
        </w:rPr>
      </w:pPr>
      <w:r w:rsidRPr="00CA0419">
        <w:rPr>
          <w:rFonts w:eastAsia="Times New Roman" w:cstheme="minorHAnsi"/>
          <w:color w:val="202124"/>
          <w:lang w:val="en" w:eastAsia="nl-NL"/>
        </w:rPr>
        <w:t>The VU would like to give you the opportunity to ask any questions you may have about this market consultation.</w:t>
      </w:r>
    </w:p>
    <w:p w14:paraId="42D53148" w14:textId="5EA6354B" w:rsidR="00CA0419" w:rsidRPr="00CA0419" w:rsidRDefault="00CA0419" w:rsidP="00CA0419">
      <w:pPr>
        <w:jc w:val="both"/>
        <w:rPr>
          <w:rFonts w:eastAsia="Times New Roman" w:cstheme="minorHAnsi"/>
          <w:color w:val="202124"/>
          <w:lang w:val="en" w:eastAsia="nl-NL"/>
        </w:rPr>
      </w:pPr>
      <w:r w:rsidRPr="00CA0419">
        <w:rPr>
          <w:rFonts w:eastAsia="Times New Roman" w:cstheme="minorHAnsi"/>
          <w:color w:val="202124"/>
          <w:lang w:val="en" w:eastAsia="nl-NL"/>
        </w:rPr>
        <w:t xml:space="preserve">You can do this by e-mail until </w:t>
      </w:r>
      <w:r w:rsidR="00DA02A9">
        <w:rPr>
          <w:rFonts w:eastAsia="Times New Roman" w:cstheme="minorHAnsi"/>
          <w:color w:val="202124"/>
          <w:lang w:val="en" w:eastAsia="nl-NL"/>
        </w:rPr>
        <w:t xml:space="preserve"> </w:t>
      </w:r>
      <w:r w:rsidR="009227EC">
        <w:rPr>
          <w:rFonts w:eastAsia="Times New Roman" w:cstheme="minorHAnsi"/>
          <w:color w:val="202124"/>
          <w:lang w:val="en" w:eastAsia="nl-NL"/>
        </w:rPr>
        <w:t>05-04-2023</w:t>
      </w:r>
      <w:r w:rsidR="008F3333">
        <w:rPr>
          <w:rFonts w:eastAsia="Times New Roman" w:cstheme="minorHAnsi"/>
          <w:color w:val="202124"/>
          <w:lang w:val="en" w:eastAsia="nl-NL"/>
        </w:rPr>
        <w:t xml:space="preserve">, </w:t>
      </w:r>
      <w:r w:rsidR="00A81C0F">
        <w:rPr>
          <w:rFonts w:eastAsia="Times New Roman" w:cstheme="minorHAnsi"/>
          <w:color w:val="202124"/>
          <w:lang w:val="en" w:eastAsia="nl-NL"/>
        </w:rPr>
        <w:t>11</w:t>
      </w:r>
      <w:r w:rsidR="008F3333">
        <w:rPr>
          <w:rFonts w:eastAsia="Times New Roman" w:cstheme="minorHAnsi"/>
          <w:color w:val="202124"/>
          <w:lang w:val="en" w:eastAsia="nl-NL"/>
        </w:rPr>
        <w:t>:</w:t>
      </w:r>
      <w:r w:rsidR="00A81C0F">
        <w:rPr>
          <w:rFonts w:eastAsia="Times New Roman" w:cstheme="minorHAnsi"/>
          <w:color w:val="202124"/>
          <w:lang w:val="en" w:eastAsia="nl-NL"/>
        </w:rPr>
        <w:t>00</w:t>
      </w:r>
      <w:r w:rsidRPr="00CA0419">
        <w:rPr>
          <w:rFonts w:eastAsia="Times New Roman" w:cstheme="minorHAnsi"/>
          <w:color w:val="202124"/>
          <w:lang w:val="en" w:eastAsia="nl-NL"/>
        </w:rPr>
        <w:t xml:space="preserve"> a.m. at the latest. You should send your application and questions by e-mail to</w:t>
      </w:r>
      <w:r w:rsidR="00A81C0F">
        <w:rPr>
          <w:rFonts w:eastAsia="Times New Roman" w:cstheme="minorHAnsi"/>
          <w:color w:val="202124"/>
          <w:lang w:val="en" w:eastAsia="nl-NL"/>
        </w:rPr>
        <w:t xml:space="preserve"> </w:t>
      </w:r>
      <w:hyperlink r:id="rId11" w:history="1">
        <w:r w:rsidR="00A81C0F" w:rsidRPr="000E6290">
          <w:rPr>
            <w:rStyle w:val="Hyperlink"/>
            <w:rFonts w:eastAsia="Times New Roman" w:cstheme="minorHAnsi"/>
            <w:lang w:eastAsia="nl-NL"/>
          </w:rPr>
          <w:t>aanbestedingen.fpc@vu.nl</w:t>
        </w:r>
      </w:hyperlink>
      <w:r w:rsidRPr="00CA0419">
        <w:rPr>
          <w:rFonts w:eastAsia="Times New Roman" w:cstheme="minorHAnsi"/>
          <w:color w:val="202124"/>
          <w:lang w:val="en" w:eastAsia="nl-NL"/>
        </w:rPr>
        <w:t xml:space="preserve">  for the attention of the Purchasing Management department.</w:t>
      </w:r>
    </w:p>
    <w:p w14:paraId="07D065C3" w14:textId="1D697408" w:rsidR="00CA0419" w:rsidRPr="00CA0419" w:rsidRDefault="00CA0419" w:rsidP="00CA0419">
      <w:pPr>
        <w:jc w:val="both"/>
        <w:rPr>
          <w:rFonts w:eastAsia="Times New Roman" w:cstheme="minorHAnsi"/>
          <w:color w:val="202124"/>
          <w:lang w:val="en" w:eastAsia="nl-NL"/>
        </w:rPr>
      </w:pPr>
      <w:r w:rsidRPr="00CA0419">
        <w:rPr>
          <w:rFonts w:eastAsia="Times New Roman" w:cstheme="minorHAnsi"/>
          <w:color w:val="202124"/>
          <w:lang w:val="en" w:eastAsia="nl-NL"/>
        </w:rPr>
        <w:t>When submitting your response, please include "</w:t>
      </w:r>
      <w:r w:rsidR="00DA02A9" w:rsidRPr="00DA02A9">
        <w:t xml:space="preserve"> </w:t>
      </w:r>
      <w:r w:rsidR="00DA02A9" w:rsidRPr="00DA02A9">
        <w:rPr>
          <w:rFonts w:eastAsia="Times New Roman" w:cstheme="minorHAnsi"/>
          <w:color w:val="202124"/>
          <w:lang w:val="en" w:eastAsia="nl-NL"/>
        </w:rPr>
        <w:t>METAHEALTH (Sequencing microbiome samples)</w:t>
      </w:r>
      <w:r w:rsidR="004D160C" w:rsidRPr="00CA0419">
        <w:rPr>
          <w:bCs/>
          <w:lang w:val="en-US"/>
        </w:rPr>
        <w:t>”</w:t>
      </w:r>
      <w:r w:rsidR="004D160C" w:rsidRPr="00CA0419">
        <w:rPr>
          <w:rFonts w:eastAsia="Times New Roman" w:cstheme="minorHAnsi"/>
          <w:color w:val="202124"/>
          <w:lang w:val="en" w:eastAsia="nl-NL"/>
        </w:rPr>
        <w:t xml:space="preserve"> </w:t>
      </w:r>
      <w:r w:rsidR="004D160C">
        <w:rPr>
          <w:rFonts w:eastAsia="Times New Roman" w:cstheme="minorHAnsi"/>
          <w:color w:val="202124"/>
          <w:lang w:val="en" w:eastAsia="nl-NL"/>
        </w:rPr>
        <w:t>in</w:t>
      </w:r>
      <w:r w:rsidRPr="00CA0419">
        <w:rPr>
          <w:rFonts w:eastAsia="Times New Roman" w:cstheme="minorHAnsi"/>
          <w:color w:val="202124"/>
          <w:lang w:val="en" w:eastAsia="nl-NL"/>
        </w:rPr>
        <w:t xml:space="preserve"> the subject line.</w:t>
      </w:r>
    </w:p>
    <w:p w14:paraId="60DC8BB5" w14:textId="3A2BBF32" w:rsidR="00CA0419" w:rsidRPr="00CA0419" w:rsidRDefault="00CA0419" w:rsidP="00CA0419">
      <w:pPr>
        <w:jc w:val="both"/>
        <w:rPr>
          <w:rFonts w:eastAsia="Times New Roman" w:cstheme="minorHAnsi"/>
          <w:color w:val="202124"/>
          <w:lang w:val="en" w:eastAsia="nl-NL"/>
        </w:rPr>
      </w:pPr>
      <w:r w:rsidRPr="00CA0419">
        <w:rPr>
          <w:rFonts w:eastAsia="Times New Roman" w:cstheme="minorHAnsi"/>
          <w:color w:val="202124"/>
          <w:lang w:val="en" w:eastAsia="nl-NL"/>
        </w:rPr>
        <w:t xml:space="preserve">Answers to the questions will be published on </w:t>
      </w:r>
      <w:proofErr w:type="spellStart"/>
      <w:r w:rsidRPr="00CA0419">
        <w:rPr>
          <w:rFonts w:eastAsia="Times New Roman" w:cstheme="minorHAnsi"/>
          <w:color w:val="202124"/>
          <w:lang w:val="en" w:eastAsia="nl-NL"/>
        </w:rPr>
        <w:t>Tenderned</w:t>
      </w:r>
      <w:proofErr w:type="spellEnd"/>
      <w:r w:rsidRPr="00CA0419">
        <w:rPr>
          <w:rFonts w:eastAsia="Times New Roman" w:cstheme="minorHAnsi"/>
          <w:color w:val="202124"/>
          <w:lang w:val="en" w:eastAsia="nl-NL"/>
        </w:rPr>
        <w:t xml:space="preserve"> by means of an information memorandum by </w:t>
      </w:r>
      <w:r w:rsidR="009227EC">
        <w:rPr>
          <w:rFonts w:eastAsia="Times New Roman" w:cstheme="minorHAnsi"/>
          <w:color w:val="202124"/>
          <w:lang w:val="en" w:eastAsia="nl-NL"/>
        </w:rPr>
        <w:t>07-04-2023</w:t>
      </w:r>
      <w:r w:rsidRPr="00CA0419">
        <w:rPr>
          <w:rFonts w:eastAsia="Times New Roman" w:cstheme="minorHAnsi"/>
          <w:color w:val="202124"/>
          <w:lang w:val="en" w:eastAsia="nl-NL"/>
        </w:rPr>
        <w:t xml:space="preserve"> at the latest.</w:t>
      </w:r>
    </w:p>
    <w:p w14:paraId="07E87C7E" w14:textId="77777777" w:rsidR="00CA0419" w:rsidRPr="000952EB" w:rsidRDefault="00CA0419" w:rsidP="00CA0419">
      <w:pPr>
        <w:jc w:val="both"/>
        <w:rPr>
          <w:rFonts w:eastAsia="Times New Roman" w:cstheme="minorHAnsi"/>
          <w:lang w:val="en" w:eastAsia="nl-NL"/>
        </w:rPr>
      </w:pPr>
      <w:r w:rsidRPr="000952EB">
        <w:rPr>
          <w:rFonts w:eastAsia="Times New Roman" w:cstheme="minorHAnsi"/>
          <w:lang w:val="en" w:eastAsia="nl-NL"/>
        </w:rPr>
        <w:t>The VU will keep the option open to invite parties, in response to the submitted responses, to provide additional explanations to your answers orally and/or by means of a presentation. The VU will contact these parties and schedule a meeting in consultation.</w:t>
      </w:r>
    </w:p>
    <w:p w14:paraId="7CFCAA2A" w14:textId="77777777" w:rsidR="00CA0419" w:rsidRPr="00CA0419" w:rsidRDefault="00CA0419" w:rsidP="00CA0419">
      <w:pPr>
        <w:jc w:val="both"/>
        <w:rPr>
          <w:rFonts w:eastAsia="Times New Roman" w:cstheme="minorHAnsi"/>
          <w:color w:val="202124"/>
          <w:lang w:val="en" w:eastAsia="nl-NL"/>
        </w:rPr>
      </w:pPr>
      <w:r w:rsidRPr="00CA0419">
        <w:rPr>
          <w:rFonts w:eastAsia="Times New Roman" w:cstheme="minorHAnsi"/>
          <w:color w:val="202124"/>
          <w:lang w:val="en" w:eastAsia="nl-NL"/>
        </w:rPr>
        <w:t xml:space="preserve">The results of the market consultation can be used as input for any tender to be followed. After the market consultation has ended, written feedback of the market consultation is provided to all </w:t>
      </w:r>
      <w:r w:rsidR="008F3333">
        <w:rPr>
          <w:rFonts w:eastAsia="Times New Roman" w:cstheme="minorHAnsi"/>
          <w:color w:val="202124"/>
          <w:lang w:val="en" w:eastAsia="nl-NL"/>
        </w:rPr>
        <w:t>respondents</w:t>
      </w:r>
      <w:r w:rsidRPr="00CA0419">
        <w:rPr>
          <w:rFonts w:eastAsia="Times New Roman" w:cstheme="minorHAnsi"/>
          <w:color w:val="202124"/>
          <w:lang w:val="en" w:eastAsia="nl-NL"/>
        </w:rPr>
        <w:t xml:space="preserve"> in the form of a summary of the answers, taking into account any commercial interests of the parties. This feedback does not affect the obligation of the market consultation. Prices and/or rates are excluded from publication.</w:t>
      </w:r>
    </w:p>
    <w:p w14:paraId="0418F689" w14:textId="352789B5" w:rsidR="00CA0419" w:rsidRPr="00CA0419" w:rsidRDefault="00CA0419" w:rsidP="00CA0419">
      <w:pPr>
        <w:jc w:val="both"/>
        <w:rPr>
          <w:rFonts w:eastAsia="Times New Roman" w:cstheme="minorHAnsi"/>
          <w:color w:val="202124"/>
          <w:lang w:val="en" w:eastAsia="nl-NL"/>
        </w:rPr>
      </w:pPr>
      <w:r w:rsidRPr="00CA0419">
        <w:rPr>
          <w:rFonts w:eastAsia="Times New Roman" w:cstheme="minorHAnsi"/>
          <w:color w:val="202124"/>
          <w:lang w:val="en" w:eastAsia="nl-NL"/>
        </w:rPr>
        <w:t xml:space="preserve">Candidates who have participated in this market consultation and who have answered the questions will receive the summary by e-mail, no later than </w:t>
      </w:r>
      <w:r w:rsidR="00DA02A9">
        <w:rPr>
          <w:rFonts w:eastAsia="Times New Roman" w:cstheme="minorHAnsi"/>
          <w:color w:val="202124"/>
          <w:lang w:val="en" w:eastAsia="nl-NL"/>
        </w:rPr>
        <w:t>date</w:t>
      </w:r>
      <w:r w:rsidRPr="00CA0419">
        <w:rPr>
          <w:rFonts w:eastAsia="Times New Roman" w:cstheme="minorHAnsi"/>
          <w:color w:val="202124"/>
          <w:lang w:val="en" w:eastAsia="nl-NL"/>
        </w:rPr>
        <w:t>.</w:t>
      </w:r>
    </w:p>
    <w:p w14:paraId="4CB6A130" w14:textId="77777777" w:rsidR="00CA0419" w:rsidRPr="00CA0419" w:rsidRDefault="00CA0419" w:rsidP="00CA0419">
      <w:pPr>
        <w:jc w:val="both"/>
        <w:rPr>
          <w:rFonts w:eastAsia="Times New Roman" w:cstheme="minorHAnsi"/>
          <w:color w:val="202124"/>
          <w:lang w:val="en-US" w:eastAsia="nl-NL"/>
        </w:rPr>
      </w:pPr>
      <w:r w:rsidRPr="00CA0419">
        <w:rPr>
          <w:rFonts w:eastAsia="Times New Roman" w:cstheme="minorHAnsi"/>
          <w:color w:val="202124"/>
          <w:lang w:val="en" w:eastAsia="nl-NL"/>
        </w:rPr>
        <w:t>This summary will also be published as an appendix to any tender to be followed.</w:t>
      </w:r>
    </w:p>
    <w:p w14:paraId="1DFDA754" w14:textId="6138D05E" w:rsidR="004815F9" w:rsidRPr="004815F9" w:rsidRDefault="00A93C65" w:rsidP="004815F9">
      <w:pPr>
        <w:rPr>
          <w:rFonts w:asciiTheme="majorHAnsi" w:eastAsiaTheme="majorEastAsia" w:hAnsiTheme="majorHAnsi" w:cstheme="majorBidi"/>
          <w:color w:val="2F5496" w:themeColor="accent1" w:themeShade="BF"/>
          <w:sz w:val="26"/>
          <w:szCs w:val="26"/>
          <w:lang w:val="en"/>
        </w:rPr>
      </w:pPr>
      <w:r>
        <w:rPr>
          <w:rFonts w:asciiTheme="majorHAnsi" w:eastAsiaTheme="majorEastAsia" w:hAnsiTheme="majorHAnsi" w:cstheme="majorBidi"/>
          <w:color w:val="2F5496" w:themeColor="accent1" w:themeShade="BF"/>
          <w:sz w:val="26"/>
          <w:szCs w:val="26"/>
          <w:lang w:val="en"/>
        </w:rPr>
        <w:t>4</w:t>
      </w:r>
      <w:r w:rsidR="004815F9" w:rsidRPr="004815F9">
        <w:rPr>
          <w:rFonts w:asciiTheme="majorHAnsi" w:eastAsiaTheme="majorEastAsia" w:hAnsiTheme="majorHAnsi" w:cstheme="majorBidi"/>
          <w:color w:val="2F5496" w:themeColor="accent1" w:themeShade="BF"/>
          <w:sz w:val="26"/>
          <w:szCs w:val="26"/>
          <w:lang w:val="en"/>
        </w:rPr>
        <w:t xml:space="preserve">. </w:t>
      </w:r>
      <w:r w:rsidR="004815F9" w:rsidRPr="00A13DFD">
        <w:rPr>
          <w:rFonts w:asciiTheme="majorHAnsi" w:eastAsiaTheme="majorEastAsia" w:hAnsiTheme="majorHAnsi" w:cstheme="majorBidi"/>
          <w:b/>
          <w:color w:val="2F5496" w:themeColor="accent1" w:themeShade="BF"/>
          <w:sz w:val="26"/>
          <w:szCs w:val="26"/>
          <w:lang w:val="en"/>
        </w:rPr>
        <w:t>Other terms and conditions</w:t>
      </w:r>
    </w:p>
    <w:p w14:paraId="2708F13F" w14:textId="77777777" w:rsidR="004815F9" w:rsidRPr="004815F9" w:rsidRDefault="004815F9" w:rsidP="004815F9">
      <w:pPr>
        <w:rPr>
          <w:rFonts w:eastAsiaTheme="majorEastAsia" w:cstheme="minorHAnsi"/>
          <w:lang w:val="en"/>
        </w:rPr>
      </w:pPr>
      <w:r w:rsidRPr="004815F9">
        <w:rPr>
          <w:rFonts w:eastAsiaTheme="majorEastAsia" w:cstheme="minorHAnsi"/>
          <w:lang w:val="en"/>
        </w:rPr>
        <w:t>In addition to the terms and conditions stated elsewhere in this document, this market consultation is subject to the following terms and conditions:</w:t>
      </w:r>
    </w:p>
    <w:p w14:paraId="1D1BCC6A" w14:textId="0C5EE72A" w:rsidR="004815F9" w:rsidRPr="004815F9" w:rsidRDefault="004815F9" w:rsidP="004815F9">
      <w:pPr>
        <w:rPr>
          <w:rFonts w:eastAsiaTheme="majorEastAsia" w:cstheme="minorHAnsi"/>
          <w:lang w:val="en"/>
        </w:rPr>
      </w:pPr>
      <w:r w:rsidRPr="004815F9">
        <w:rPr>
          <w:rFonts w:eastAsiaTheme="majorEastAsia" w:cstheme="minorHAnsi"/>
          <w:lang w:val="en"/>
        </w:rPr>
        <w:t xml:space="preserve">• </w:t>
      </w:r>
      <w:r w:rsidR="004D160C" w:rsidRPr="004815F9">
        <w:rPr>
          <w:rFonts w:eastAsiaTheme="majorEastAsia" w:cstheme="minorHAnsi"/>
          <w:lang w:val="en"/>
        </w:rPr>
        <w:t>Parties</w:t>
      </w:r>
      <w:r w:rsidRPr="004815F9">
        <w:rPr>
          <w:rFonts w:eastAsiaTheme="majorEastAsia" w:cstheme="minorHAnsi"/>
          <w:lang w:val="en"/>
        </w:rPr>
        <w:t xml:space="preserve"> cannot derive any (mutual) obligations or rights towards the V</w:t>
      </w:r>
      <w:r>
        <w:rPr>
          <w:rFonts w:eastAsiaTheme="majorEastAsia" w:cstheme="minorHAnsi"/>
          <w:lang w:val="en"/>
        </w:rPr>
        <w:t>U from this market consultation;</w:t>
      </w:r>
    </w:p>
    <w:p w14:paraId="4E7DBFC5" w14:textId="72AB3F4C" w:rsidR="004815F9" w:rsidRPr="004815F9" w:rsidRDefault="004815F9" w:rsidP="004815F9">
      <w:pPr>
        <w:rPr>
          <w:rFonts w:eastAsiaTheme="majorEastAsia" w:cstheme="minorHAnsi"/>
          <w:lang w:val="en"/>
        </w:rPr>
      </w:pPr>
      <w:r w:rsidRPr="004815F9">
        <w:rPr>
          <w:rFonts w:eastAsiaTheme="majorEastAsia" w:cstheme="minorHAnsi"/>
          <w:lang w:val="en"/>
        </w:rPr>
        <w:t xml:space="preserve">• </w:t>
      </w:r>
      <w:r w:rsidR="004D160C" w:rsidRPr="004815F9">
        <w:rPr>
          <w:rFonts w:eastAsiaTheme="majorEastAsia" w:cstheme="minorHAnsi"/>
          <w:lang w:val="en"/>
        </w:rPr>
        <w:t>Participation</w:t>
      </w:r>
      <w:r w:rsidRPr="004815F9">
        <w:rPr>
          <w:rFonts w:eastAsiaTheme="majorEastAsia" w:cstheme="minorHAnsi"/>
          <w:lang w:val="en"/>
        </w:rPr>
        <w:t xml:space="preserve"> in this market consultation does not </w:t>
      </w:r>
      <w:r>
        <w:rPr>
          <w:rFonts w:eastAsiaTheme="majorEastAsia" w:cstheme="minorHAnsi"/>
          <w:lang w:val="en"/>
        </w:rPr>
        <w:t>guarantee a role as supplier</w:t>
      </w:r>
      <w:r w:rsidRPr="004815F9">
        <w:rPr>
          <w:rFonts w:eastAsiaTheme="majorEastAsia" w:cstheme="minorHAnsi"/>
          <w:lang w:val="en"/>
        </w:rPr>
        <w:t>;</w:t>
      </w:r>
    </w:p>
    <w:p w14:paraId="4932CA6C" w14:textId="6453A5C4" w:rsidR="004815F9" w:rsidRPr="004815F9" w:rsidRDefault="004815F9" w:rsidP="004815F9">
      <w:pPr>
        <w:rPr>
          <w:rFonts w:eastAsiaTheme="majorEastAsia" w:cstheme="minorHAnsi"/>
          <w:lang w:val="en"/>
        </w:rPr>
      </w:pPr>
      <w:r w:rsidRPr="004815F9">
        <w:rPr>
          <w:rFonts w:eastAsiaTheme="majorEastAsia" w:cstheme="minorHAnsi"/>
          <w:lang w:val="en"/>
        </w:rPr>
        <w:t xml:space="preserve">• </w:t>
      </w:r>
      <w:r w:rsidR="004D160C" w:rsidRPr="004815F9">
        <w:rPr>
          <w:rFonts w:eastAsiaTheme="majorEastAsia" w:cstheme="minorHAnsi"/>
          <w:lang w:val="en"/>
        </w:rPr>
        <w:t>Any</w:t>
      </w:r>
      <w:r w:rsidRPr="004815F9">
        <w:rPr>
          <w:rFonts w:eastAsiaTheme="majorEastAsia" w:cstheme="minorHAnsi"/>
          <w:lang w:val="en"/>
        </w:rPr>
        <w:t xml:space="preserve"> costs for participating in this market consultation will not be reimbursed by the VU;</w:t>
      </w:r>
    </w:p>
    <w:p w14:paraId="3C8C739E" w14:textId="58980744" w:rsidR="004815F9" w:rsidRPr="004815F9" w:rsidRDefault="004815F9" w:rsidP="004815F9">
      <w:pPr>
        <w:rPr>
          <w:rFonts w:eastAsiaTheme="majorEastAsia" w:cstheme="minorHAnsi"/>
          <w:lang w:val="en"/>
        </w:rPr>
      </w:pPr>
      <w:r w:rsidRPr="004815F9">
        <w:rPr>
          <w:rFonts w:eastAsiaTheme="majorEastAsia" w:cstheme="minorHAnsi"/>
          <w:lang w:val="en"/>
        </w:rPr>
        <w:t xml:space="preserve">• </w:t>
      </w:r>
      <w:r w:rsidR="004D160C" w:rsidRPr="004815F9">
        <w:rPr>
          <w:rFonts w:eastAsiaTheme="majorEastAsia" w:cstheme="minorHAnsi"/>
          <w:lang w:val="en"/>
        </w:rPr>
        <w:t>The</w:t>
      </w:r>
      <w:r w:rsidRPr="004815F9">
        <w:rPr>
          <w:rFonts w:eastAsiaTheme="majorEastAsia" w:cstheme="minorHAnsi"/>
          <w:lang w:val="en"/>
        </w:rPr>
        <w:t xml:space="preserve"> official language during this market consultation is in principle </w:t>
      </w:r>
      <w:r>
        <w:rPr>
          <w:rFonts w:eastAsiaTheme="majorEastAsia" w:cstheme="minorHAnsi"/>
          <w:lang w:val="en"/>
        </w:rPr>
        <w:t>English</w:t>
      </w:r>
      <w:r w:rsidRPr="004815F9">
        <w:rPr>
          <w:rFonts w:eastAsiaTheme="majorEastAsia" w:cstheme="minorHAnsi"/>
          <w:lang w:val="en"/>
        </w:rPr>
        <w:t>;</w:t>
      </w:r>
    </w:p>
    <w:p w14:paraId="733C3AD4" w14:textId="77777777" w:rsidR="004815F9" w:rsidRPr="004815F9" w:rsidRDefault="004815F9" w:rsidP="004815F9">
      <w:pPr>
        <w:rPr>
          <w:rFonts w:eastAsiaTheme="majorEastAsia" w:cstheme="minorHAnsi"/>
          <w:lang w:val="en"/>
        </w:rPr>
      </w:pPr>
      <w:r w:rsidRPr="004815F9">
        <w:rPr>
          <w:rFonts w:eastAsiaTheme="majorEastAsia" w:cstheme="minorHAnsi"/>
          <w:lang w:val="en"/>
        </w:rPr>
        <w:t>• the VU is in no way bound by the results of the market consultation or obliged to realize and/or tender for the subject to which the market consultation relates;</w:t>
      </w:r>
    </w:p>
    <w:p w14:paraId="68A9CD53" w14:textId="495C2FAA" w:rsidR="004815F9" w:rsidRPr="004815F9" w:rsidRDefault="004815F9" w:rsidP="004815F9">
      <w:pPr>
        <w:rPr>
          <w:rFonts w:eastAsiaTheme="majorEastAsia" w:cstheme="minorHAnsi"/>
          <w:lang w:val="en"/>
        </w:rPr>
      </w:pPr>
      <w:r w:rsidRPr="004815F9">
        <w:rPr>
          <w:rFonts w:eastAsiaTheme="majorEastAsia" w:cstheme="minorHAnsi"/>
          <w:lang w:val="en"/>
        </w:rPr>
        <w:t xml:space="preserve">• </w:t>
      </w:r>
      <w:r w:rsidR="004D160C" w:rsidRPr="004815F9">
        <w:rPr>
          <w:rFonts w:eastAsiaTheme="majorEastAsia" w:cstheme="minorHAnsi"/>
          <w:lang w:val="en"/>
        </w:rPr>
        <w:t>Claims</w:t>
      </w:r>
      <w:r w:rsidRPr="004815F9">
        <w:rPr>
          <w:rFonts w:eastAsiaTheme="majorEastAsia" w:cstheme="minorHAnsi"/>
          <w:lang w:val="en"/>
        </w:rPr>
        <w:t xml:space="preserve"> about the use of information, confidentiality or requests for compensation in connection therewith will not be honored;</w:t>
      </w:r>
    </w:p>
    <w:p w14:paraId="5536E229" w14:textId="5B7C6863" w:rsidR="004815F9" w:rsidRPr="004815F9" w:rsidRDefault="004815F9" w:rsidP="004815F9">
      <w:pPr>
        <w:rPr>
          <w:rFonts w:eastAsiaTheme="majorEastAsia" w:cstheme="minorHAnsi"/>
          <w:lang w:val="en-US"/>
        </w:rPr>
      </w:pPr>
      <w:r w:rsidRPr="004815F9">
        <w:rPr>
          <w:rFonts w:eastAsiaTheme="majorEastAsia" w:cstheme="minorHAnsi"/>
          <w:lang w:val="en"/>
        </w:rPr>
        <w:t xml:space="preserve">• </w:t>
      </w:r>
      <w:r w:rsidR="004D160C" w:rsidRPr="004815F9">
        <w:rPr>
          <w:rFonts w:eastAsiaTheme="majorEastAsia" w:cstheme="minorHAnsi"/>
          <w:lang w:val="en"/>
        </w:rPr>
        <w:t>The</w:t>
      </w:r>
      <w:r w:rsidRPr="004815F9">
        <w:rPr>
          <w:rFonts w:eastAsiaTheme="majorEastAsia" w:cstheme="minorHAnsi"/>
          <w:lang w:val="en"/>
        </w:rPr>
        <w:t xml:space="preserve"> VU reserves the right to suspend this market consultation temporarily or permanently.</w:t>
      </w:r>
    </w:p>
    <w:p w14:paraId="358F2626" w14:textId="77777777" w:rsidR="007054C0" w:rsidRPr="004815F9" w:rsidRDefault="007054C0" w:rsidP="007054C0">
      <w:pPr>
        <w:rPr>
          <w:lang w:val="en-US"/>
        </w:rPr>
      </w:pPr>
    </w:p>
    <w:sectPr w:rsidR="007054C0" w:rsidRPr="004815F9" w:rsidSect="00F63E95">
      <w:headerReference w:type="default" r:id="rId12"/>
      <w:footerReference w:type="default" r:id="rId13"/>
      <w:pgSz w:w="11906" w:h="16838" w:code="9"/>
      <w:pgMar w:top="1941" w:right="1361" w:bottom="1361"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DBAA4" w14:textId="77777777" w:rsidR="00BD3A87" w:rsidRDefault="00BD3A87" w:rsidP="005371BB">
      <w:pPr>
        <w:spacing w:after="0" w:line="240" w:lineRule="auto"/>
      </w:pPr>
      <w:r>
        <w:separator/>
      </w:r>
    </w:p>
  </w:endnote>
  <w:endnote w:type="continuationSeparator" w:id="0">
    <w:p w14:paraId="7139996B" w14:textId="77777777" w:rsidR="00BD3A87" w:rsidRDefault="00BD3A87" w:rsidP="005371BB">
      <w:pPr>
        <w:spacing w:after="0" w:line="240" w:lineRule="auto"/>
      </w:pPr>
      <w:r>
        <w:continuationSeparator/>
      </w:r>
    </w:p>
  </w:endnote>
  <w:endnote w:type="continuationNotice" w:id="1">
    <w:p w14:paraId="558AC2F5" w14:textId="77777777" w:rsidR="00BD3A87" w:rsidRDefault="00BD3A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8176479"/>
      <w:docPartObj>
        <w:docPartGallery w:val="Page Numbers (Bottom of Page)"/>
        <w:docPartUnique/>
      </w:docPartObj>
    </w:sdtPr>
    <w:sdtEndPr>
      <w:rPr>
        <w:noProof/>
      </w:rPr>
    </w:sdtEndPr>
    <w:sdtContent>
      <w:p w14:paraId="70A801D5" w14:textId="05AD3712" w:rsidR="00F175ED" w:rsidRDefault="00F175ED">
        <w:pPr>
          <w:pStyle w:val="Voettekst"/>
          <w:jc w:val="right"/>
        </w:pPr>
        <w:r>
          <w:fldChar w:fldCharType="begin"/>
        </w:r>
        <w:r>
          <w:instrText xml:space="preserve"> PAGE   \* MERGEFORMAT </w:instrText>
        </w:r>
        <w:r>
          <w:fldChar w:fldCharType="separate"/>
        </w:r>
        <w:r w:rsidR="002802EE">
          <w:rPr>
            <w:noProof/>
          </w:rPr>
          <w:t>1</w:t>
        </w:r>
        <w:r>
          <w:rPr>
            <w:noProof/>
          </w:rPr>
          <w:fldChar w:fldCharType="end"/>
        </w:r>
      </w:p>
    </w:sdtContent>
  </w:sdt>
  <w:p w14:paraId="785B47D4" w14:textId="77777777" w:rsidR="00F175ED" w:rsidRDefault="00F175E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6E1EE" w14:textId="77777777" w:rsidR="00BD3A87" w:rsidRDefault="00BD3A87" w:rsidP="005371BB">
      <w:pPr>
        <w:spacing w:after="0" w:line="240" w:lineRule="auto"/>
      </w:pPr>
      <w:r>
        <w:separator/>
      </w:r>
    </w:p>
  </w:footnote>
  <w:footnote w:type="continuationSeparator" w:id="0">
    <w:p w14:paraId="35DB1D0B" w14:textId="77777777" w:rsidR="00BD3A87" w:rsidRDefault="00BD3A87" w:rsidP="005371BB">
      <w:pPr>
        <w:spacing w:after="0" w:line="240" w:lineRule="auto"/>
      </w:pPr>
      <w:r>
        <w:continuationSeparator/>
      </w:r>
    </w:p>
  </w:footnote>
  <w:footnote w:type="continuationNotice" w:id="1">
    <w:p w14:paraId="47C91F63" w14:textId="77777777" w:rsidR="00BD3A87" w:rsidRDefault="00BD3A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4303F" w14:textId="77777777" w:rsidR="00F175ED" w:rsidRDefault="00F175ED" w:rsidP="00F63E95">
    <w:pPr>
      <w:pStyle w:val="Koptekst"/>
      <w:jc w:val="right"/>
    </w:pPr>
    <w:r>
      <w:rPr>
        <w:noProof/>
        <w:lang w:val="nl-NL" w:eastAsia="nl-NL"/>
      </w:rPr>
      <w:drawing>
        <wp:inline distT="0" distB="0" distL="0" distR="0" wp14:anchorId="1CC7363F" wp14:editId="2178D3BF">
          <wp:extent cx="1728294" cy="514350"/>
          <wp:effectExtent l="0" t="0" r="5715" b="0"/>
          <wp:docPr id="8" name="Picture 8" descr="File:VU logo.pn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VU logo.png - Wikimedia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5512" cy="52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7541"/>
    <w:multiLevelType w:val="hybridMultilevel"/>
    <w:tmpl w:val="B6661F7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1462AF"/>
    <w:multiLevelType w:val="multilevel"/>
    <w:tmpl w:val="43F810E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F1D6C7C"/>
    <w:multiLevelType w:val="multilevel"/>
    <w:tmpl w:val="573E49D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4496B33"/>
    <w:multiLevelType w:val="multilevel"/>
    <w:tmpl w:val="27A8B8F2"/>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5D11F15"/>
    <w:multiLevelType w:val="hybridMultilevel"/>
    <w:tmpl w:val="201E92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324330"/>
    <w:multiLevelType w:val="multilevel"/>
    <w:tmpl w:val="C6204EB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07F5E4B"/>
    <w:multiLevelType w:val="hybridMultilevel"/>
    <w:tmpl w:val="60200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A956C4"/>
    <w:multiLevelType w:val="hybridMultilevel"/>
    <w:tmpl w:val="DB26F94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AFF46D6"/>
    <w:multiLevelType w:val="hybridMultilevel"/>
    <w:tmpl w:val="B6661F7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07540A"/>
    <w:multiLevelType w:val="hybridMultilevel"/>
    <w:tmpl w:val="8A7E8820"/>
    <w:lvl w:ilvl="0" w:tplc="84D8C560">
      <w:start w:val="1"/>
      <w:numFmt w:val="decimal"/>
      <w:lvlText w:val="%1)"/>
      <w:lvlJc w:val="left"/>
      <w:pPr>
        <w:ind w:left="720"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C847FC4"/>
    <w:multiLevelType w:val="hybridMultilevel"/>
    <w:tmpl w:val="B6661F7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567A8A"/>
    <w:multiLevelType w:val="multilevel"/>
    <w:tmpl w:val="9D2881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EA16AA9"/>
    <w:multiLevelType w:val="multilevel"/>
    <w:tmpl w:val="27A8B8F2"/>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ED12A42"/>
    <w:multiLevelType w:val="hybridMultilevel"/>
    <w:tmpl w:val="C8AAA3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4C87135F"/>
    <w:multiLevelType w:val="hybridMultilevel"/>
    <w:tmpl w:val="4810DF4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D3821B3"/>
    <w:multiLevelType w:val="hybridMultilevel"/>
    <w:tmpl w:val="3C5E4D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FEB2CFE"/>
    <w:multiLevelType w:val="hybridMultilevel"/>
    <w:tmpl w:val="216EC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D2ADC"/>
    <w:multiLevelType w:val="hybridMultilevel"/>
    <w:tmpl w:val="B6661F7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7B5927"/>
    <w:multiLevelType w:val="multilevel"/>
    <w:tmpl w:val="27A8B8F2"/>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E5D65DF"/>
    <w:multiLevelType w:val="multilevel"/>
    <w:tmpl w:val="2DCC338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68A0B94"/>
    <w:multiLevelType w:val="hybridMultilevel"/>
    <w:tmpl w:val="B6661F7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6B6DAA"/>
    <w:multiLevelType w:val="hybridMultilevel"/>
    <w:tmpl w:val="B2B087C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72AA4288"/>
    <w:multiLevelType w:val="hybridMultilevel"/>
    <w:tmpl w:val="4AB6861E"/>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447B21"/>
    <w:multiLevelType w:val="hybridMultilevel"/>
    <w:tmpl w:val="602007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921188"/>
    <w:multiLevelType w:val="hybridMultilevel"/>
    <w:tmpl w:val="6E366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0827535">
    <w:abstractNumId w:val="16"/>
  </w:num>
  <w:num w:numId="2" w16cid:durableId="1794517703">
    <w:abstractNumId w:val="6"/>
  </w:num>
  <w:num w:numId="3" w16cid:durableId="1097140490">
    <w:abstractNumId w:val="10"/>
  </w:num>
  <w:num w:numId="4" w16cid:durableId="992753192">
    <w:abstractNumId w:val="23"/>
  </w:num>
  <w:num w:numId="5" w16cid:durableId="227154615">
    <w:abstractNumId w:val="8"/>
  </w:num>
  <w:num w:numId="6" w16cid:durableId="1569417498">
    <w:abstractNumId w:val="20"/>
  </w:num>
  <w:num w:numId="7" w16cid:durableId="602497242">
    <w:abstractNumId w:val="24"/>
  </w:num>
  <w:num w:numId="8" w16cid:durableId="1695885049">
    <w:abstractNumId w:val="21"/>
  </w:num>
  <w:num w:numId="9" w16cid:durableId="1964076919">
    <w:abstractNumId w:val="13"/>
  </w:num>
  <w:num w:numId="10" w16cid:durableId="1687247840">
    <w:abstractNumId w:val="7"/>
  </w:num>
  <w:num w:numId="11" w16cid:durableId="366419616">
    <w:abstractNumId w:val="22"/>
  </w:num>
  <w:num w:numId="12" w16cid:durableId="1353725707">
    <w:abstractNumId w:val="4"/>
  </w:num>
  <w:num w:numId="13" w16cid:durableId="1433014661">
    <w:abstractNumId w:val="15"/>
  </w:num>
  <w:num w:numId="14" w16cid:durableId="1831218288">
    <w:abstractNumId w:val="14"/>
  </w:num>
  <w:num w:numId="15" w16cid:durableId="525287617">
    <w:abstractNumId w:val="0"/>
  </w:num>
  <w:num w:numId="16" w16cid:durableId="979991812">
    <w:abstractNumId w:val="11"/>
  </w:num>
  <w:num w:numId="17" w16cid:durableId="1828206800">
    <w:abstractNumId w:val="17"/>
  </w:num>
  <w:num w:numId="18" w16cid:durableId="13862245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2824362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824861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3004481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52446678">
    <w:abstractNumId w:val="9"/>
  </w:num>
  <w:num w:numId="23" w16cid:durableId="325322278">
    <w:abstractNumId w:val="1"/>
  </w:num>
  <w:num w:numId="24" w16cid:durableId="1678262573">
    <w:abstractNumId w:val="5"/>
  </w:num>
  <w:num w:numId="25" w16cid:durableId="559949976">
    <w:abstractNumId w:val="19"/>
  </w:num>
  <w:num w:numId="26" w16cid:durableId="4159055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activeWritingStyle w:appName="MSWord" w:lang="nl-NL" w:vendorID="64" w:dllVersion="0" w:nlCheck="1" w:checkStyle="0"/>
  <w:proofState w:spelling="clean"/>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FBA"/>
    <w:rsid w:val="000015EC"/>
    <w:rsid w:val="00020452"/>
    <w:rsid w:val="00032DB1"/>
    <w:rsid w:val="00043276"/>
    <w:rsid w:val="00053051"/>
    <w:rsid w:val="00062C76"/>
    <w:rsid w:val="00065EC6"/>
    <w:rsid w:val="0007195C"/>
    <w:rsid w:val="00090364"/>
    <w:rsid w:val="000952EB"/>
    <w:rsid w:val="000C1DD0"/>
    <w:rsid w:val="000C5BF9"/>
    <w:rsid w:val="000D4D68"/>
    <w:rsid w:val="000E6FBA"/>
    <w:rsid w:val="000F0A1B"/>
    <w:rsid w:val="0010665D"/>
    <w:rsid w:val="00113684"/>
    <w:rsid w:val="00116304"/>
    <w:rsid w:val="001168B8"/>
    <w:rsid w:val="00123ED1"/>
    <w:rsid w:val="001362DC"/>
    <w:rsid w:val="00140447"/>
    <w:rsid w:val="00142352"/>
    <w:rsid w:val="00143DB0"/>
    <w:rsid w:val="00147294"/>
    <w:rsid w:val="00154C73"/>
    <w:rsid w:val="001772F2"/>
    <w:rsid w:val="0018204B"/>
    <w:rsid w:val="00190973"/>
    <w:rsid w:val="00195E34"/>
    <w:rsid w:val="001C11E6"/>
    <w:rsid w:val="001C3A51"/>
    <w:rsid w:val="001D0E53"/>
    <w:rsid w:val="00206ED5"/>
    <w:rsid w:val="00207109"/>
    <w:rsid w:val="0021223D"/>
    <w:rsid w:val="002228CA"/>
    <w:rsid w:val="00224DDC"/>
    <w:rsid w:val="002305EB"/>
    <w:rsid w:val="0024716D"/>
    <w:rsid w:val="0025296B"/>
    <w:rsid w:val="00252A2D"/>
    <w:rsid w:val="002562AD"/>
    <w:rsid w:val="00263A49"/>
    <w:rsid w:val="00270FEB"/>
    <w:rsid w:val="00276A1E"/>
    <w:rsid w:val="00277F23"/>
    <w:rsid w:val="002802EE"/>
    <w:rsid w:val="002850C6"/>
    <w:rsid w:val="00285A01"/>
    <w:rsid w:val="0029028B"/>
    <w:rsid w:val="00292B79"/>
    <w:rsid w:val="002A3601"/>
    <w:rsid w:val="002B0DA8"/>
    <w:rsid w:val="002B210B"/>
    <w:rsid w:val="002D06DE"/>
    <w:rsid w:val="002D1BE3"/>
    <w:rsid w:val="002E23B7"/>
    <w:rsid w:val="002E2F46"/>
    <w:rsid w:val="002F2DA0"/>
    <w:rsid w:val="00301069"/>
    <w:rsid w:val="0030419A"/>
    <w:rsid w:val="0032265B"/>
    <w:rsid w:val="00322949"/>
    <w:rsid w:val="00332E3B"/>
    <w:rsid w:val="003334D0"/>
    <w:rsid w:val="00350F35"/>
    <w:rsid w:val="00362B02"/>
    <w:rsid w:val="003751DB"/>
    <w:rsid w:val="003A0ACC"/>
    <w:rsid w:val="003A3068"/>
    <w:rsid w:val="003B1B01"/>
    <w:rsid w:val="003B28D4"/>
    <w:rsid w:val="003B7995"/>
    <w:rsid w:val="003C5612"/>
    <w:rsid w:val="003D03A6"/>
    <w:rsid w:val="003E0611"/>
    <w:rsid w:val="003F2801"/>
    <w:rsid w:val="00415DA9"/>
    <w:rsid w:val="004315E5"/>
    <w:rsid w:val="00443271"/>
    <w:rsid w:val="00443708"/>
    <w:rsid w:val="00443C31"/>
    <w:rsid w:val="004469BD"/>
    <w:rsid w:val="00461416"/>
    <w:rsid w:val="004620F6"/>
    <w:rsid w:val="0046360A"/>
    <w:rsid w:val="00471A6F"/>
    <w:rsid w:val="004815F9"/>
    <w:rsid w:val="004A58AA"/>
    <w:rsid w:val="004D160C"/>
    <w:rsid w:val="004D7275"/>
    <w:rsid w:val="004E12BE"/>
    <w:rsid w:val="004E72D0"/>
    <w:rsid w:val="004F105C"/>
    <w:rsid w:val="004F502D"/>
    <w:rsid w:val="005037A3"/>
    <w:rsid w:val="0050445B"/>
    <w:rsid w:val="00506731"/>
    <w:rsid w:val="00506AC1"/>
    <w:rsid w:val="00513668"/>
    <w:rsid w:val="00514076"/>
    <w:rsid w:val="00515A89"/>
    <w:rsid w:val="00536D4A"/>
    <w:rsid w:val="005371BB"/>
    <w:rsid w:val="005476FE"/>
    <w:rsid w:val="005532E5"/>
    <w:rsid w:val="00561AF1"/>
    <w:rsid w:val="00562C3B"/>
    <w:rsid w:val="005701FD"/>
    <w:rsid w:val="00570BC2"/>
    <w:rsid w:val="00576BE5"/>
    <w:rsid w:val="00582E67"/>
    <w:rsid w:val="005B0037"/>
    <w:rsid w:val="005B1F6F"/>
    <w:rsid w:val="005B33C2"/>
    <w:rsid w:val="005C2416"/>
    <w:rsid w:val="005D0978"/>
    <w:rsid w:val="005D29C0"/>
    <w:rsid w:val="005E09CF"/>
    <w:rsid w:val="005E313C"/>
    <w:rsid w:val="005F60FA"/>
    <w:rsid w:val="006009A3"/>
    <w:rsid w:val="00605395"/>
    <w:rsid w:val="00612AB3"/>
    <w:rsid w:val="006144EF"/>
    <w:rsid w:val="00620736"/>
    <w:rsid w:val="006260E5"/>
    <w:rsid w:val="00654636"/>
    <w:rsid w:val="00684B01"/>
    <w:rsid w:val="00685BF8"/>
    <w:rsid w:val="0069657B"/>
    <w:rsid w:val="006B456F"/>
    <w:rsid w:val="006C6714"/>
    <w:rsid w:val="006D23F1"/>
    <w:rsid w:val="006E6ECA"/>
    <w:rsid w:val="007013B5"/>
    <w:rsid w:val="007054C0"/>
    <w:rsid w:val="00736B1A"/>
    <w:rsid w:val="00747569"/>
    <w:rsid w:val="007477A3"/>
    <w:rsid w:val="007573E4"/>
    <w:rsid w:val="00757E3B"/>
    <w:rsid w:val="00761944"/>
    <w:rsid w:val="007657AF"/>
    <w:rsid w:val="007677C7"/>
    <w:rsid w:val="007831D5"/>
    <w:rsid w:val="0078446D"/>
    <w:rsid w:val="007903FD"/>
    <w:rsid w:val="007930E6"/>
    <w:rsid w:val="00796792"/>
    <w:rsid w:val="007A3772"/>
    <w:rsid w:val="007A37F8"/>
    <w:rsid w:val="007B3E5E"/>
    <w:rsid w:val="007C3CA7"/>
    <w:rsid w:val="007C4B44"/>
    <w:rsid w:val="007D1E33"/>
    <w:rsid w:val="007D3484"/>
    <w:rsid w:val="007D5672"/>
    <w:rsid w:val="007D6B86"/>
    <w:rsid w:val="007D6E7E"/>
    <w:rsid w:val="007E035B"/>
    <w:rsid w:val="007E7433"/>
    <w:rsid w:val="007F26E0"/>
    <w:rsid w:val="008014C2"/>
    <w:rsid w:val="008227C1"/>
    <w:rsid w:val="0083338E"/>
    <w:rsid w:val="008357FE"/>
    <w:rsid w:val="00850AA5"/>
    <w:rsid w:val="00853A4B"/>
    <w:rsid w:val="00853B26"/>
    <w:rsid w:val="00857487"/>
    <w:rsid w:val="00860995"/>
    <w:rsid w:val="00870434"/>
    <w:rsid w:val="00885DD3"/>
    <w:rsid w:val="00895BD2"/>
    <w:rsid w:val="008A17E4"/>
    <w:rsid w:val="008A3A98"/>
    <w:rsid w:val="008A6182"/>
    <w:rsid w:val="008D2022"/>
    <w:rsid w:val="008F3333"/>
    <w:rsid w:val="00911C3A"/>
    <w:rsid w:val="009217AE"/>
    <w:rsid w:val="009227EC"/>
    <w:rsid w:val="009241A5"/>
    <w:rsid w:val="00925135"/>
    <w:rsid w:val="0093411A"/>
    <w:rsid w:val="0095016B"/>
    <w:rsid w:val="009741AB"/>
    <w:rsid w:val="00984F7F"/>
    <w:rsid w:val="00986831"/>
    <w:rsid w:val="009972FB"/>
    <w:rsid w:val="009A25E2"/>
    <w:rsid w:val="009A4F70"/>
    <w:rsid w:val="009B63D2"/>
    <w:rsid w:val="009D1673"/>
    <w:rsid w:val="009D264C"/>
    <w:rsid w:val="009E2077"/>
    <w:rsid w:val="009E6590"/>
    <w:rsid w:val="009F522A"/>
    <w:rsid w:val="00A13DFD"/>
    <w:rsid w:val="00A24194"/>
    <w:rsid w:val="00A25A31"/>
    <w:rsid w:val="00A3762C"/>
    <w:rsid w:val="00A522ED"/>
    <w:rsid w:val="00A56405"/>
    <w:rsid w:val="00A57B91"/>
    <w:rsid w:val="00A647CA"/>
    <w:rsid w:val="00A66C7C"/>
    <w:rsid w:val="00A728A6"/>
    <w:rsid w:val="00A77800"/>
    <w:rsid w:val="00A805C8"/>
    <w:rsid w:val="00A81C0F"/>
    <w:rsid w:val="00A93C65"/>
    <w:rsid w:val="00A93D23"/>
    <w:rsid w:val="00A95BC3"/>
    <w:rsid w:val="00A96210"/>
    <w:rsid w:val="00AB74D3"/>
    <w:rsid w:val="00AC2952"/>
    <w:rsid w:val="00AC3394"/>
    <w:rsid w:val="00AC5917"/>
    <w:rsid w:val="00AD0C27"/>
    <w:rsid w:val="00AD4A33"/>
    <w:rsid w:val="00AF6A15"/>
    <w:rsid w:val="00AF711C"/>
    <w:rsid w:val="00AF7780"/>
    <w:rsid w:val="00B03DBA"/>
    <w:rsid w:val="00B06289"/>
    <w:rsid w:val="00B178A2"/>
    <w:rsid w:val="00B20895"/>
    <w:rsid w:val="00B27A2F"/>
    <w:rsid w:val="00B34B20"/>
    <w:rsid w:val="00B37E7D"/>
    <w:rsid w:val="00B40F8E"/>
    <w:rsid w:val="00B47388"/>
    <w:rsid w:val="00B50AE5"/>
    <w:rsid w:val="00B50E1C"/>
    <w:rsid w:val="00B538EA"/>
    <w:rsid w:val="00B621FA"/>
    <w:rsid w:val="00B64B8C"/>
    <w:rsid w:val="00B66698"/>
    <w:rsid w:val="00B6759F"/>
    <w:rsid w:val="00B701EF"/>
    <w:rsid w:val="00B73D2F"/>
    <w:rsid w:val="00B76859"/>
    <w:rsid w:val="00B80074"/>
    <w:rsid w:val="00BC5E17"/>
    <w:rsid w:val="00BD3A87"/>
    <w:rsid w:val="00BE0245"/>
    <w:rsid w:val="00BE2A8B"/>
    <w:rsid w:val="00BE5BDC"/>
    <w:rsid w:val="00C131D2"/>
    <w:rsid w:val="00C13398"/>
    <w:rsid w:val="00C13A3F"/>
    <w:rsid w:val="00C17F31"/>
    <w:rsid w:val="00C8471D"/>
    <w:rsid w:val="00C95A2A"/>
    <w:rsid w:val="00C9751C"/>
    <w:rsid w:val="00CA0419"/>
    <w:rsid w:val="00CA6682"/>
    <w:rsid w:val="00CB0913"/>
    <w:rsid w:val="00CB7358"/>
    <w:rsid w:val="00CE738C"/>
    <w:rsid w:val="00CF6FFE"/>
    <w:rsid w:val="00D04214"/>
    <w:rsid w:val="00D10B0F"/>
    <w:rsid w:val="00D16990"/>
    <w:rsid w:val="00D32915"/>
    <w:rsid w:val="00D3564A"/>
    <w:rsid w:val="00D35EC2"/>
    <w:rsid w:val="00D413C6"/>
    <w:rsid w:val="00D41633"/>
    <w:rsid w:val="00D46DF5"/>
    <w:rsid w:val="00D540E9"/>
    <w:rsid w:val="00D85941"/>
    <w:rsid w:val="00DA02A9"/>
    <w:rsid w:val="00DB5671"/>
    <w:rsid w:val="00DC7E51"/>
    <w:rsid w:val="00DD33AC"/>
    <w:rsid w:val="00DD5A9F"/>
    <w:rsid w:val="00DF7FD9"/>
    <w:rsid w:val="00E0799B"/>
    <w:rsid w:val="00E1253A"/>
    <w:rsid w:val="00E42AFA"/>
    <w:rsid w:val="00E5059D"/>
    <w:rsid w:val="00E809F6"/>
    <w:rsid w:val="00E95FCD"/>
    <w:rsid w:val="00EC013D"/>
    <w:rsid w:val="00EC1F3B"/>
    <w:rsid w:val="00ED29C4"/>
    <w:rsid w:val="00F175ED"/>
    <w:rsid w:val="00F269DB"/>
    <w:rsid w:val="00F33ADE"/>
    <w:rsid w:val="00F40083"/>
    <w:rsid w:val="00F42FDC"/>
    <w:rsid w:val="00F46BA4"/>
    <w:rsid w:val="00F63E95"/>
    <w:rsid w:val="00F91CF1"/>
    <w:rsid w:val="00F9393C"/>
    <w:rsid w:val="00F977A7"/>
    <w:rsid w:val="00FA43B3"/>
    <w:rsid w:val="00FA6EE0"/>
    <w:rsid w:val="00FB0120"/>
    <w:rsid w:val="00FB074C"/>
    <w:rsid w:val="00FB1F85"/>
    <w:rsid w:val="00FB41E2"/>
    <w:rsid w:val="00FC0BAE"/>
    <w:rsid w:val="00FC7576"/>
    <w:rsid w:val="00FE12BB"/>
    <w:rsid w:val="00FF1812"/>
    <w:rsid w:val="00FF63D3"/>
    <w:rsid w:val="00FF7C84"/>
    <w:rsid w:val="0C260DA0"/>
    <w:rsid w:val="16A42748"/>
    <w:rsid w:val="224C1F97"/>
    <w:rsid w:val="3290797A"/>
    <w:rsid w:val="588B79DF"/>
    <w:rsid w:val="5FE7C67E"/>
    <w:rsid w:val="7D52BB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6C788"/>
  <w15:chartTrackingRefBased/>
  <w15:docId w15:val="{C6908C4A-83C1-4495-8800-E7B7F21E3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en-GB"/>
    </w:rPr>
  </w:style>
  <w:style w:type="paragraph" w:styleId="Kop1">
    <w:name w:val="heading 1"/>
    <w:basedOn w:val="Standaard"/>
    <w:next w:val="Standaard"/>
    <w:link w:val="Kop1Char"/>
    <w:uiPriority w:val="9"/>
    <w:qFormat/>
    <w:rsid w:val="00350F3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350F3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292B7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E6FBA"/>
    <w:pPr>
      <w:ind w:left="720"/>
      <w:contextualSpacing/>
    </w:pPr>
  </w:style>
  <w:style w:type="character" w:customStyle="1" w:styleId="Kop1Char">
    <w:name w:val="Kop 1 Char"/>
    <w:basedOn w:val="Standaardalinea-lettertype"/>
    <w:link w:val="Kop1"/>
    <w:uiPriority w:val="9"/>
    <w:rsid w:val="00350F35"/>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350F35"/>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292B79"/>
    <w:rPr>
      <w:rFonts w:asciiTheme="majorHAnsi" w:eastAsiaTheme="majorEastAsia" w:hAnsiTheme="majorHAnsi" w:cstheme="majorBidi"/>
      <w:color w:val="1F3763" w:themeColor="accent1" w:themeShade="7F"/>
      <w:sz w:val="24"/>
      <w:szCs w:val="24"/>
    </w:rPr>
  </w:style>
  <w:style w:type="character" w:styleId="Hyperlink">
    <w:name w:val="Hyperlink"/>
    <w:basedOn w:val="Standaardalinea-lettertype"/>
    <w:uiPriority w:val="99"/>
    <w:unhideWhenUsed/>
    <w:rsid w:val="009741AB"/>
    <w:rPr>
      <w:color w:val="0563C1" w:themeColor="hyperlink"/>
      <w:u w:val="single"/>
    </w:rPr>
  </w:style>
  <w:style w:type="character" w:customStyle="1" w:styleId="UnresolvedMention1">
    <w:name w:val="Unresolved Mention1"/>
    <w:basedOn w:val="Standaardalinea-lettertype"/>
    <w:uiPriority w:val="99"/>
    <w:semiHidden/>
    <w:unhideWhenUsed/>
    <w:rsid w:val="009741AB"/>
    <w:rPr>
      <w:color w:val="605E5C"/>
      <w:shd w:val="clear" w:color="auto" w:fill="E1DFDD"/>
    </w:rPr>
  </w:style>
  <w:style w:type="paragraph" w:styleId="Inhopg2">
    <w:name w:val="toc 2"/>
    <w:basedOn w:val="Standaard"/>
    <w:next w:val="Standaard"/>
    <w:autoRedefine/>
    <w:uiPriority w:val="39"/>
    <w:unhideWhenUsed/>
    <w:rsid w:val="009241A5"/>
    <w:pPr>
      <w:spacing w:after="100"/>
      <w:ind w:left="220"/>
    </w:pPr>
  </w:style>
  <w:style w:type="paragraph" w:styleId="Inhopg1">
    <w:name w:val="toc 1"/>
    <w:basedOn w:val="Standaard"/>
    <w:next w:val="Standaard"/>
    <w:autoRedefine/>
    <w:uiPriority w:val="39"/>
    <w:semiHidden/>
    <w:unhideWhenUsed/>
    <w:rsid w:val="009241A5"/>
    <w:pPr>
      <w:spacing w:after="100"/>
    </w:pPr>
  </w:style>
  <w:style w:type="paragraph" w:styleId="Inhopg3">
    <w:name w:val="toc 3"/>
    <w:basedOn w:val="Standaard"/>
    <w:next w:val="Standaard"/>
    <w:autoRedefine/>
    <w:uiPriority w:val="39"/>
    <w:unhideWhenUsed/>
    <w:rsid w:val="009241A5"/>
    <w:pPr>
      <w:spacing w:after="100"/>
      <w:ind w:left="440"/>
    </w:pPr>
  </w:style>
  <w:style w:type="character" w:styleId="Verwijzingopmerking">
    <w:name w:val="annotation reference"/>
    <w:basedOn w:val="Standaardalinea-lettertype"/>
    <w:uiPriority w:val="99"/>
    <w:semiHidden/>
    <w:unhideWhenUsed/>
    <w:rsid w:val="00FF1812"/>
    <w:rPr>
      <w:sz w:val="16"/>
      <w:szCs w:val="16"/>
    </w:rPr>
  </w:style>
  <w:style w:type="paragraph" w:styleId="Tekstopmerking">
    <w:name w:val="annotation text"/>
    <w:basedOn w:val="Standaard"/>
    <w:link w:val="TekstopmerkingChar"/>
    <w:uiPriority w:val="99"/>
    <w:unhideWhenUsed/>
    <w:rsid w:val="00FF1812"/>
    <w:pPr>
      <w:spacing w:line="240" w:lineRule="auto"/>
    </w:pPr>
    <w:rPr>
      <w:sz w:val="20"/>
      <w:szCs w:val="20"/>
    </w:rPr>
  </w:style>
  <w:style w:type="character" w:customStyle="1" w:styleId="TekstopmerkingChar">
    <w:name w:val="Tekst opmerking Char"/>
    <w:basedOn w:val="Standaardalinea-lettertype"/>
    <w:link w:val="Tekstopmerking"/>
    <w:uiPriority w:val="99"/>
    <w:rsid w:val="00FF1812"/>
    <w:rPr>
      <w:sz w:val="20"/>
      <w:szCs w:val="20"/>
    </w:rPr>
  </w:style>
  <w:style w:type="paragraph" w:styleId="Onderwerpvanopmerking">
    <w:name w:val="annotation subject"/>
    <w:basedOn w:val="Tekstopmerking"/>
    <w:next w:val="Tekstopmerking"/>
    <w:link w:val="OnderwerpvanopmerkingChar"/>
    <w:uiPriority w:val="99"/>
    <w:semiHidden/>
    <w:unhideWhenUsed/>
    <w:rsid w:val="00FF1812"/>
    <w:rPr>
      <w:b/>
      <w:bCs/>
    </w:rPr>
  </w:style>
  <w:style w:type="character" w:customStyle="1" w:styleId="OnderwerpvanopmerkingChar">
    <w:name w:val="Onderwerp van opmerking Char"/>
    <w:basedOn w:val="TekstopmerkingChar"/>
    <w:link w:val="Onderwerpvanopmerking"/>
    <w:uiPriority w:val="99"/>
    <w:semiHidden/>
    <w:rsid w:val="00FF1812"/>
    <w:rPr>
      <w:b/>
      <w:bCs/>
      <w:sz w:val="20"/>
      <w:szCs w:val="20"/>
    </w:rPr>
  </w:style>
  <w:style w:type="paragraph" w:styleId="Ballontekst">
    <w:name w:val="Balloon Text"/>
    <w:basedOn w:val="Standaard"/>
    <w:link w:val="BallontekstChar"/>
    <w:uiPriority w:val="99"/>
    <w:semiHidden/>
    <w:unhideWhenUsed/>
    <w:rsid w:val="00FF181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F1812"/>
    <w:rPr>
      <w:rFonts w:ascii="Segoe UI" w:hAnsi="Segoe UI" w:cs="Segoe UI"/>
      <w:sz w:val="18"/>
      <w:szCs w:val="18"/>
    </w:rPr>
  </w:style>
  <w:style w:type="paragraph" w:styleId="Geenafstand">
    <w:name w:val="No Spacing"/>
    <w:uiPriority w:val="1"/>
    <w:qFormat/>
    <w:rsid w:val="007E035B"/>
    <w:pPr>
      <w:spacing w:after="0" w:line="240" w:lineRule="auto"/>
    </w:pPr>
    <w:rPr>
      <w:lang w:val="nl-NL"/>
    </w:rPr>
  </w:style>
  <w:style w:type="paragraph" w:styleId="Revisie">
    <w:name w:val="Revision"/>
    <w:hidden/>
    <w:uiPriority w:val="99"/>
    <w:semiHidden/>
    <w:rsid w:val="005371BB"/>
    <w:pPr>
      <w:spacing w:after="0" w:line="240" w:lineRule="auto"/>
    </w:pPr>
  </w:style>
  <w:style w:type="paragraph" w:styleId="Koptekst">
    <w:name w:val="header"/>
    <w:basedOn w:val="Standaard"/>
    <w:link w:val="KoptekstChar"/>
    <w:uiPriority w:val="99"/>
    <w:unhideWhenUsed/>
    <w:rsid w:val="005371B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371BB"/>
  </w:style>
  <w:style w:type="paragraph" w:styleId="Voettekst">
    <w:name w:val="footer"/>
    <w:basedOn w:val="Standaard"/>
    <w:link w:val="VoettekstChar"/>
    <w:uiPriority w:val="99"/>
    <w:unhideWhenUsed/>
    <w:rsid w:val="005371B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371BB"/>
  </w:style>
  <w:style w:type="paragraph" w:styleId="HTML-voorafopgemaakt">
    <w:name w:val="HTML Preformatted"/>
    <w:basedOn w:val="Standaard"/>
    <w:link w:val="HTML-voorafopgemaaktChar"/>
    <w:uiPriority w:val="99"/>
    <w:semiHidden/>
    <w:unhideWhenUsed/>
    <w:rsid w:val="00CE7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nl-NL" w:eastAsia="nl-NL"/>
    </w:rPr>
  </w:style>
  <w:style w:type="character" w:customStyle="1" w:styleId="HTML-voorafopgemaaktChar">
    <w:name w:val="HTML - vooraf opgemaakt Char"/>
    <w:basedOn w:val="Standaardalinea-lettertype"/>
    <w:link w:val="HTML-voorafopgemaakt"/>
    <w:uiPriority w:val="99"/>
    <w:semiHidden/>
    <w:rsid w:val="00CE738C"/>
    <w:rPr>
      <w:rFonts w:ascii="Courier New" w:eastAsia="Times New Roman" w:hAnsi="Courier New" w:cs="Courier New"/>
      <w:sz w:val="20"/>
      <w:szCs w:val="20"/>
      <w:lang w:val="nl-NL" w:eastAsia="nl-NL"/>
    </w:rPr>
  </w:style>
  <w:style w:type="character" w:customStyle="1" w:styleId="y2iqfc">
    <w:name w:val="y2iqfc"/>
    <w:basedOn w:val="Standaardalinea-lettertype"/>
    <w:rsid w:val="00CE738C"/>
  </w:style>
  <w:style w:type="character" w:styleId="Onopgelostemelding">
    <w:name w:val="Unresolved Mention"/>
    <w:basedOn w:val="Standaardalinea-lettertype"/>
    <w:uiPriority w:val="99"/>
    <w:semiHidden/>
    <w:unhideWhenUsed/>
    <w:rsid w:val="00A81C0F"/>
    <w:rPr>
      <w:color w:val="605E5C"/>
      <w:shd w:val="clear" w:color="auto" w:fill="E1DFDD"/>
    </w:rPr>
  </w:style>
  <w:style w:type="character" w:customStyle="1" w:styleId="cf01">
    <w:name w:val="cf01"/>
    <w:basedOn w:val="Standaardalinea-lettertype"/>
    <w:rsid w:val="00123ED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34775">
      <w:bodyDiv w:val="1"/>
      <w:marLeft w:val="0"/>
      <w:marRight w:val="0"/>
      <w:marTop w:val="0"/>
      <w:marBottom w:val="0"/>
      <w:divBdr>
        <w:top w:val="none" w:sz="0" w:space="0" w:color="auto"/>
        <w:left w:val="none" w:sz="0" w:space="0" w:color="auto"/>
        <w:bottom w:val="none" w:sz="0" w:space="0" w:color="auto"/>
        <w:right w:val="none" w:sz="0" w:space="0" w:color="auto"/>
      </w:divBdr>
    </w:div>
    <w:div w:id="99183465">
      <w:bodyDiv w:val="1"/>
      <w:marLeft w:val="0"/>
      <w:marRight w:val="0"/>
      <w:marTop w:val="0"/>
      <w:marBottom w:val="0"/>
      <w:divBdr>
        <w:top w:val="none" w:sz="0" w:space="0" w:color="auto"/>
        <w:left w:val="none" w:sz="0" w:space="0" w:color="auto"/>
        <w:bottom w:val="none" w:sz="0" w:space="0" w:color="auto"/>
        <w:right w:val="none" w:sz="0" w:space="0" w:color="auto"/>
      </w:divBdr>
    </w:div>
    <w:div w:id="550846660">
      <w:bodyDiv w:val="1"/>
      <w:marLeft w:val="0"/>
      <w:marRight w:val="0"/>
      <w:marTop w:val="0"/>
      <w:marBottom w:val="0"/>
      <w:divBdr>
        <w:top w:val="none" w:sz="0" w:space="0" w:color="auto"/>
        <w:left w:val="none" w:sz="0" w:space="0" w:color="auto"/>
        <w:bottom w:val="none" w:sz="0" w:space="0" w:color="auto"/>
        <w:right w:val="none" w:sz="0" w:space="0" w:color="auto"/>
      </w:divBdr>
    </w:div>
    <w:div w:id="741681017">
      <w:bodyDiv w:val="1"/>
      <w:marLeft w:val="0"/>
      <w:marRight w:val="0"/>
      <w:marTop w:val="0"/>
      <w:marBottom w:val="0"/>
      <w:divBdr>
        <w:top w:val="none" w:sz="0" w:space="0" w:color="auto"/>
        <w:left w:val="none" w:sz="0" w:space="0" w:color="auto"/>
        <w:bottom w:val="none" w:sz="0" w:space="0" w:color="auto"/>
        <w:right w:val="none" w:sz="0" w:space="0" w:color="auto"/>
      </w:divBdr>
    </w:div>
    <w:div w:id="804539867">
      <w:bodyDiv w:val="1"/>
      <w:marLeft w:val="0"/>
      <w:marRight w:val="0"/>
      <w:marTop w:val="0"/>
      <w:marBottom w:val="0"/>
      <w:divBdr>
        <w:top w:val="none" w:sz="0" w:space="0" w:color="auto"/>
        <w:left w:val="none" w:sz="0" w:space="0" w:color="auto"/>
        <w:bottom w:val="none" w:sz="0" w:space="0" w:color="auto"/>
        <w:right w:val="none" w:sz="0" w:space="0" w:color="auto"/>
      </w:divBdr>
    </w:div>
    <w:div w:id="804590553">
      <w:bodyDiv w:val="1"/>
      <w:marLeft w:val="0"/>
      <w:marRight w:val="0"/>
      <w:marTop w:val="0"/>
      <w:marBottom w:val="0"/>
      <w:divBdr>
        <w:top w:val="none" w:sz="0" w:space="0" w:color="auto"/>
        <w:left w:val="none" w:sz="0" w:space="0" w:color="auto"/>
        <w:bottom w:val="none" w:sz="0" w:space="0" w:color="auto"/>
        <w:right w:val="none" w:sz="0" w:space="0" w:color="auto"/>
      </w:divBdr>
    </w:div>
    <w:div w:id="873346908">
      <w:bodyDiv w:val="1"/>
      <w:marLeft w:val="0"/>
      <w:marRight w:val="0"/>
      <w:marTop w:val="0"/>
      <w:marBottom w:val="0"/>
      <w:divBdr>
        <w:top w:val="none" w:sz="0" w:space="0" w:color="auto"/>
        <w:left w:val="none" w:sz="0" w:space="0" w:color="auto"/>
        <w:bottom w:val="none" w:sz="0" w:space="0" w:color="auto"/>
        <w:right w:val="none" w:sz="0" w:space="0" w:color="auto"/>
      </w:divBdr>
    </w:div>
    <w:div w:id="906189463">
      <w:bodyDiv w:val="1"/>
      <w:marLeft w:val="0"/>
      <w:marRight w:val="0"/>
      <w:marTop w:val="0"/>
      <w:marBottom w:val="0"/>
      <w:divBdr>
        <w:top w:val="none" w:sz="0" w:space="0" w:color="auto"/>
        <w:left w:val="none" w:sz="0" w:space="0" w:color="auto"/>
        <w:bottom w:val="none" w:sz="0" w:space="0" w:color="auto"/>
        <w:right w:val="none" w:sz="0" w:space="0" w:color="auto"/>
      </w:divBdr>
    </w:div>
    <w:div w:id="950824274">
      <w:bodyDiv w:val="1"/>
      <w:marLeft w:val="0"/>
      <w:marRight w:val="0"/>
      <w:marTop w:val="0"/>
      <w:marBottom w:val="0"/>
      <w:divBdr>
        <w:top w:val="none" w:sz="0" w:space="0" w:color="auto"/>
        <w:left w:val="none" w:sz="0" w:space="0" w:color="auto"/>
        <w:bottom w:val="none" w:sz="0" w:space="0" w:color="auto"/>
        <w:right w:val="none" w:sz="0" w:space="0" w:color="auto"/>
      </w:divBdr>
    </w:div>
    <w:div w:id="1011225431">
      <w:bodyDiv w:val="1"/>
      <w:marLeft w:val="0"/>
      <w:marRight w:val="0"/>
      <w:marTop w:val="0"/>
      <w:marBottom w:val="0"/>
      <w:divBdr>
        <w:top w:val="none" w:sz="0" w:space="0" w:color="auto"/>
        <w:left w:val="none" w:sz="0" w:space="0" w:color="auto"/>
        <w:bottom w:val="none" w:sz="0" w:space="0" w:color="auto"/>
        <w:right w:val="none" w:sz="0" w:space="0" w:color="auto"/>
      </w:divBdr>
    </w:div>
    <w:div w:id="1138180389">
      <w:bodyDiv w:val="1"/>
      <w:marLeft w:val="0"/>
      <w:marRight w:val="0"/>
      <w:marTop w:val="0"/>
      <w:marBottom w:val="0"/>
      <w:divBdr>
        <w:top w:val="none" w:sz="0" w:space="0" w:color="auto"/>
        <w:left w:val="none" w:sz="0" w:space="0" w:color="auto"/>
        <w:bottom w:val="none" w:sz="0" w:space="0" w:color="auto"/>
        <w:right w:val="none" w:sz="0" w:space="0" w:color="auto"/>
      </w:divBdr>
    </w:div>
    <w:div w:id="1154298374">
      <w:bodyDiv w:val="1"/>
      <w:marLeft w:val="0"/>
      <w:marRight w:val="0"/>
      <w:marTop w:val="0"/>
      <w:marBottom w:val="0"/>
      <w:divBdr>
        <w:top w:val="none" w:sz="0" w:space="0" w:color="auto"/>
        <w:left w:val="none" w:sz="0" w:space="0" w:color="auto"/>
        <w:bottom w:val="none" w:sz="0" w:space="0" w:color="auto"/>
        <w:right w:val="none" w:sz="0" w:space="0" w:color="auto"/>
      </w:divBdr>
    </w:div>
    <w:div w:id="1392653652">
      <w:bodyDiv w:val="1"/>
      <w:marLeft w:val="0"/>
      <w:marRight w:val="0"/>
      <w:marTop w:val="0"/>
      <w:marBottom w:val="0"/>
      <w:divBdr>
        <w:top w:val="none" w:sz="0" w:space="0" w:color="auto"/>
        <w:left w:val="none" w:sz="0" w:space="0" w:color="auto"/>
        <w:bottom w:val="none" w:sz="0" w:space="0" w:color="auto"/>
        <w:right w:val="none" w:sz="0" w:space="0" w:color="auto"/>
      </w:divBdr>
    </w:div>
    <w:div w:id="1422721507">
      <w:bodyDiv w:val="1"/>
      <w:marLeft w:val="0"/>
      <w:marRight w:val="0"/>
      <w:marTop w:val="0"/>
      <w:marBottom w:val="0"/>
      <w:divBdr>
        <w:top w:val="none" w:sz="0" w:space="0" w:color="auto"/>
        <w:left w:val="none" w:sz="0" w:space="0" w:color="auto"/>
        <w:bottom w:val="none" w:sz="0" w:space="0" w:color="auto"/>
        <w:right w:val="none" w:sz="0" w:space="0" w:color="auto"/>
      </w:divBdr>
    </w:div>
    <w:div w:id="1498376859">
      <w:bodyDiv w:val="1"/>
      <w:marLeft w:val="0"/>
      <w:marRight w:val="0"/>
      <w:marTop w:val="0"/>
      <w:marBottom w:val="0"/>
      <w:divBdr>
        <w:top w:val="none" w:sz="0" w:space="0" w:color="auto"/>
        <w:left w:val="none" w:sz="0" w:space="0" w:color="auto"/>
        <w:bottom w:val="none" w:sz="0" w:space="0" w:color="auto"/>
        <w:right w:val="none" w:sz="0" w:space="0" w:color="auto"/>
      </w:divBdr>
    </w:div>
    <w:div w:id="1534877092">
      <w:bodyDiv w:val="1"/>
      <w:marLeft w:val="0"/>
      <w:marRight w:val="0"/>
      <w:marTop w:val="0"/>
      <w:marBottom w:val="0"/>
      <w:divBdr>
        <w:top w:val="none" w:sz="0" w:space="0" w:color="auto"/>
        <w:left w:val="none" w:sz="0" w:space="0" w:color="auto"/>
        <w:bottom w:val="none" w:sz="0" w:space="0" w:color="auto"/>
        <w:right w:val="none" w:sz="0" w:space="0" w:color="auto"/>
      </w:divBdr>
    </w:div>
    <w:div w:id="1667367415">
      <w:bodyDiv w:val="1"/>
      <w:marLeft w:val="0"/>
      <w:marRight w:val="0"/>
      <w:marTop w:val="0"/>
      <w:marBottom w:val="0"/>
      <w:divBdr>
        <w:top w:val="none" w:sz="0" w:space="0" w:color="auto"/>
        <w:left w:val="none" w:sz="0" w:space="0" w:color="auto"/>
        <w:bottom w:val="none" w:sz="0" w:space="0" w:color="auto"/>
        <w:right w:val="none" w:sz="0" w:space="0" w:color="auto"/>
      </w:divBdr>
    </w:div>
    <w:div w:id="1832259944">
      <w:bodyDiv w:val="1"/>
      <w:marLeft w:val="0"/>
      <w:marRight w:val="0"/>
      <w:marTop w:val="0"/>
      <w:marBottom w:val="0"/>
      <w:divBdr>
        <w:top w:val="none" w:sz="0" w:space="0" w:color="auto"/>
        <w:left w:val="none" w:sz="0" w:space="0" w:color="auto"/>
        <w:bottom w:val="none" w:sz="0" w:space="0" w:color="auto"/>
        <w:right w:val="none" w:sz="0" w:space="0" w:color="auto"/>
      </w:divBdr>
    </w:div>
    <w:div w:id="1928998519">
      <w:bodyDiv w:val="1"/>
      <w:marLeft w:val="0"/>
      <w:marRight w:val="0"/>
      <w:marTop w:val="0"/>
      <w:marBottom w:val="0"/>
      <w:divBdr>
        <w:top w:val="none" w:sz="0" w:space="0" w:color="auto"/>
        <w:left w:val="none" w:sz="0" w:space="0" w:color="auto"/>
        <w:bottom w:val="none" w:sz="0" w:space="0" w:color="auto"/>
        <w:right w:val="none" w:sz="0" w:space="0" w:color="auto"/>
      </w:divBdr>
    </w:div>
    <w:div w:id="1958488843">
      <w:bodyDiv w:val="1"/>
      <w:marLeft w:val="0"/>
      <w:marRight w:val="0"/>
      <w:marTop w:val="0"/>
      <w:marBottom w:val="0"/>
      <w:divBdr>
        <w:top w:val="none" w:sz="0" w:space="0" w:color="auto"/>
        <w:left w:val="none" w:sz="0" w:space="0" w:color="auto"/>
        <w:bottom w:val="none" w:sz="0" w:space="0" w:color="auto"/>
        <w:right w:val="none" w:sz="0" w:space="0" w:color="auto"/>
      </w:divBdr>
    </w:div>
    <w:div w:id="1983146560">
      <w:bodyDiv w:val="1"/>
      <w:marLeft w:val="0"/>
      <w:marRight w:val="0"/>
      <w:marTop w:val="0"/>
      <w:marBottom w:val="0"/>
      <w:divBdr>
        <w:top w:val="none" w:sz="0" w:space="0" w:color="auto"/>
        <w:left w:val="none" w:sz="0" w:space="0" w:color="auto"/>
        <w:bottom w:val="none" w:sz="0" w:space="0" w:color="auto"/>
        <w:right w:val="none" w:sz="0" w:space="0" w:color="auto"/>
      </w:divBdr>
    </w:div>
    <w:div w:id="2006132387">
      <w:bodyDiv w:val="1"/>
      <w:marLeft w:val="0"/>
      <w:marRight w:val="0"/>
      <w:marTop w:val="0"/>
      <w:marBottom w:val="0"/>
      <w:divBdr>
        <w:top w:val="none" w:sz="0" w:space="0" w:color="auto"/>
        <w:left w:val="none" w:sz="0" w:space="0" w:color="auto"/>
        <w:bottom w:val="none" w:sz="0" w:space="0" w:color="auto"/>
        <w:right w:val="none" w:sz="0" w:space="0" w:color="auto"/>
      </w:divBdr>
    </w:div>
    <w:div w:id="2138141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anbestedingen.fpc@vu.n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tenderned.nl" TargetMode="External"/><Relationship Id="rId4" Type="http://schemas.openxmlformats.org/officeDocument/2006/relationships/settings" Target="settings.xml"/><Relationship Id="rId9" Type="http://schemas.openxmlformats.org/officeDocument/2006/relationships/hyperlink" Target="https://www.vu.nl/en"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A7131B-15C3-4CE6-92E1-6642490A2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1384</Words>
  <Characters>7612</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Anouk Rijs</dc:creator>
  <cp:keywords/>
  <dc:description/>
  <cp:lastModifiedBy>Eijbaard, G.P. (GP)</cp:lastModifiedBy>
  <cp:revision>3</cp:revision>
  <cp:lastPrinted>2022-04-05T14:46:00Z</cp:lastPrinted>
  <dcterms:created xsi:type="dcterms:W3CDTF">2023-03-24T09:01:00Z</dcterms:created>
  <dcterms:modified xsi:type="dcterms:W3CDTF">2023-03-24T09:23:00Z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8041ff-f5de-4583-8841-e2a1851ee5d2_Enabled">
    <vt:lpwstr>true</vt:lpwstr>
  </property>
  <property fmtid="{D5CDD505-2E9C-101B-9397-08002B2CF9AE}" pid="3" name="MSIP_Label_f48041ff-f5de-4583-8841-e2a1851ee5d2_SetDate">
    <vt:lpwstr>2022-02-28T17:12:41Z</vt:lpwstr>
  </property>
  <property fmtid="{D5CDD505-2E9C-101B-9397-08002B2CF9AE}" pid="4" name="MSIP_Label_f48041ff-f5de-4583-8841-e2a1851ee5d2_Method">
    <vt:lpwstr>Privileged</vt:lpwstr>
  </property>
  <property fmtid="{D5CDD505-2E9C-101B-9397-08002B2CF9AE}" pid="5" name="MSIP_Label_f48041ff-f5de-4583-8841-e2a1851ee5d2_Name">
    <vt:lpwstr>Confidential</vt:lpwstr>
  </property>
  <property fmtid="{D5CDD505-2E9C-101B-9397-08002B2CF9AE}" pid="6" name="MSIP_Label_f48041ff-f5de-4583-8841-e2a1851ee5d2_SiteId">
    <vt:lpwstr>771c9c47-7f24-44dc-958e-34f8713a8394</vt:lpwstr>
  </property>
  <property fmtid="{D5CDD505-2E9C-101B-9397-08002B2CF9AE}" pid="7" name="MSIP_Label_f48041ff-f5de-4583-8841-e2a1851ee5d2_ActionId">
    <vt:lpwstr>7004ce8f-4071-4943-a8c0-7e709edc0034</vt:lpwstr>
  </property>
  <property fmtid="{D5CDD505-2E9C-101B-9397-08002B2CF9AE}" pid="8" name="MSIP_Label_f48041ff-f5de-4583-8841-e2a1851ee5d2_ContentBits">
    <vt:lpwstr>2</vt:lpwstr>
  </property>
</Properties>
</file>