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476CA" w:rsidRPr="000247DB" w:rsidRDefault="009476CA" w:rsidP="009476C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>
        <w:rPr>
          <w:rFonts w:ascii="Arial" w:hAnsi="Arial" w:cs="Arial"/>
          <w:sz w:val="24"/>
          <w:szCs w:val="24"/>
        </w:rPr>
        <w:t>“</w:t>
      </w:r>
      <w:r w:rsidRPr="00E44CE0">
        <w:rPr>
          <w:rFonts w:ascii="Arial" w:hAnsi="Arial" w:cs="Arial"/>
          <w:sz w:val="24"/>
          <w:szCs w:val="24"/>
        </w:rPr>
        <w:t>Conditiemetingen en MVP aan civiele kunstwerken en metrostations</w:t>
      </w:r>
      <w:r>
        <w:rPr>
          <w:rFonts w:ascii="Arial" w:hAnsi="Arial" w:cs="Arial"/>
          <w:sz w:val="24"/>
          <w:szCs w:val="24"/>
        </w:rPr>
        <w:t>”</w:t>
      </w:r>
      <w:r w:rsidRPr="000247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>
        <w:rPr>
          <w:rFonts w:ascii="Arial" w:hAnsi="Arial" w:cs="Arial"/>
          <w:sz w:val="24"/>
          <w:szCs w:val="24"/>
        </w:rPr>
        <w:t>2023-10.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476CA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Tahamata, Livio</cp:lastModifiedBy>
  <cp:revision>2</cp:revision>
  <dcterms:created xsi:type="dcterms:W3CDTF">2023-03-02T09:18:00Z</dcterms:created>
  <dcterms:modified xsi:type="dcterms:W3CDTF">2023-03-02T09:18:00Z</dcterms:modified>
</cp:coreProperties>
</file>