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4D6A" w14:textId="1BEC595D" w:rsidR="00ED14AF" w:rsidRPr="00ED14AF" w:rsidRDefault="00DE6B99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>Bijlage G</w:t>
      </w:r>
      <w:r w:rsidR="00ED14AF">
        <w:rPr>
          <w:sz w:val="28"/>
          <w:szCs w:val="32"/>
        </w:rPr>
        <w:t xml:space="preserve"> - </w:t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kerncompetenties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="00310839" w:rsidRPr="000E3238" w14:paraId="1FD4B37C" w14:textId="77777777" w:rsidTr="00310839">
        <w:tc>
          <w:tcPr>
            <w:tcW w:w="314" w:type="dxa"/>
            <w:vAlign w:val="top"/>
          </w:tcPr>
          <w:p w14:paraId="183BC23D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479752C2" w14:textId="76A2A128" w:rsidR="00310839" w:rsidRPr="00ED14AF" w:rsidRDefault="00310839" w:rsidP="00ED14AF">
            <w:r w:rsidRPr="00ED14AF">
              <w:t xml:space="preserve">Op welke competentie(s) is dit Standaardformulier van toepassing </w:t>
            </w:r>
          </w:p>
        </w:tc>
        <w:tc>
          <w:tcPr>
            <w:tcW w:w="5032" w:type="dxa"/>
            <w:vAlign w:val="top"/>
          </w:tcPr>
          <w:p w14:paraId="622E2880" w14:textId="4A8E14B7" w:rsidR="00310839" w:rsidRPr="00ED14AF" w:rsidRDefault="00310839" w:rsidP="00DE6B99">
            <w:pPr>
              <w:pStyle w:val="Lijstalinea"/>
              <w:ind w:left="1080"/>
            </w:pPr>
          </w:p>
        </w:tc>
      </w:tr>
      <w:tr w:rsidR="00310839" w:rsidRPr="000E3238" w14:paraId="25FBB6C9" w14:textId="77777777" w:rsidTr="00310839">
        <w:tc>
          <w:tcPr>
            <w:tcW w:w="314" w:type="dxa"/>
            <w:vMerge w:val="restart"/>
            <w:vAlign w:val="top"/>
          </w:tcPr>
          <w:p w14:paraId="3DF64EA0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2D331AE8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1C9BF466" w14:textId="77777777" w:rsidR="00310839" w:rsidRPr="000E3238" w:rsidRDefault="00310839" w:rsidP="00310839"/>
        </w:tc>
      </w:tr>
      <w:tr w:rsidR="00310839" w:rsidRPr="000E3238" w14:paraId="25F2F253" w14:textId="77777777" w:rsidTr="00310839">
        <w:trPr>
          <w:trHeight w:val="314"/>
        </w:trPr>
        <w:tc>
          <w:tcPr>
            <w:tcW w:w="314" w:type="dxa"/>
            <w:vMerge/>
            <w:vAlign w:val="top"/>
          </w:tcPr>
          <w:p w14:paraId="44A00CAB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4B12D92F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2D22AA7B" w14:textId="77777777" w:rsidR="00310839" w:rsidRPr="000E3238" w:rsidRDefault="00310839" w:rsidP="00310839"/>
        </w:tc>
      </w:tr>
      <w:tr w:rsidR="00310839" w:rsidRPr="000E3238" w14:paraId="2BD1D3A7" w14:textId="77777777" w:rsidTr="00310839">
        <w:trPr>
          <w:trHeight w:val="404"/>
        </w:trPr>
        <w:tc>
          <w:tcPr>
            <w:tcW w:w="314" w:type="dxa"/>
            <w:vMerge/>
            <w:vAlign w:val="top"/>
          </w:tcPr>
          <w:p w14:paraId="7447121F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658F2366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3F4DEEE0" w14:textId="77777777" w:rsidR="00310839" w:rsidRPr="000E3238" w:rsidRDefault="00310839" w:rsidP="00310839"/>
        </w:tc>
      </w:tr>
      <w:tr w:rsidR="00310839" w:rsidRPr="000E3238" w14:paraId="12F207D1" w14:textId="77777777" w:rsidTr="00310839">
        <w:tc>
          <w:tcPr>
            <w:tcW w:w="314" w:type="dxa"/>
            <w:vMerge w:val="restart"/>
            <w:vAlign w:val="top"/>
          </w:tcPr>
          <w:p w14:paraId="2BB18410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54241DD9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0899E4FA" w14:textId="77777777" w:rsidR="00310839" w:rsidRPr="000E3238" w:rsidRDefault="00310839" w:rsidP="00310839"/>
        </w:tc>
      </w:tr>
      <w:tr w:rsidR="00310839" w:rsidRPr="000E3238" w14:paraId="4E80569B" w14:textId="77777777" w:rsidTr="00310839">
        <w:trPr>
          <w:trHeight w:val="388"/>
        </w:trPr>
        <w:tc>
          <w:tcPr>
            <w:tcW w:w="314" w:type="dxa"/>
            <w:vMerge/>
            <w:vAlign w:val="top"/>
          </w:tcPr>
          <w:p w14:paraId="6A228ADB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4A35DAA9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0F125CD7" w14:textId="77777777" w:rsidR="00310839" w:rsidRPr="000E3238" w:rsidRDefault="00310839" w:rsidP="00310839"/>
        </w:tc>
      </w:tr>
      <w:tr w:rsidR="00310839" w:rsidRPr="000E3238" w14:paraId="394DD28C" w14:textId="77777777" w:rsidTr="00310839">
        <w:trPr>
          <w:trHeight w:val="408"/>
        </w:trPr>
        <w:tc>
          <w:tcPr>
            <w:tcW w:w="314" w:type="dxa"/>
            <w:vMerge/>
            <w:vAlign w:val="top"/>
          </w:tcPr>
          <w:p w14:paraId="2C87627C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60D9F148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240A46E0" w14:textId="77777777" w:rsidR="00310839" w:rsidRPr="000E3238" w:rsidRDefault="00310839" w:rsidP="00310839"/>
        </w:tc>
      </w:tr>
      <w:tr w:rsidR="00310839" w:rsidRPr="000E3238" w14:paraId="57BCE5C2" w14:textId="77777777" w:rsidTr="00310839">
        <w:trPr>
          <w:trHeight w:val="414"/>
        </w:trPr>
        <w:tc>
          <w:tcPr>
            <w:tcW w:w="314" w:type="dxa"/>
            <w:vMerge/>
            <w:vAlign w:val="top"/>
          </w:tcPr>
          <w:p w14:paraId="79931029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9DFE3CB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3D328FA1" w14:textId="77777777" w:rsidR="00310839" w:rsidRPr="000E3238" w:rsidRDefault="00310839" w:rsidP="00310839"/>
        </w:tc>
      </w:tr>
      <w:tr w:rsidR="00310839" w:rsidRPr="000E3238" w14:paraId="5C19E402" w14:textId="77777777" w:rsidTr="00310839">
        <w:trPr>
          <w:trHeight w:val="460"/>
        </w:trPr>
        <w:tc>
          <w:tcPr>
            <w:tcW w:w="314" w:type="dxa"/>
            <w:vMerge w:val="restart"/>
            <w:vAlign w:val="top"/>
          </w:tcPr>
          <w:p w14:paraId="04C72E41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684620DE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6567D9C2" w14:textId="77777777" w:rsidR="00310839" w:rsidRPr="000E3238" w:rsidRDefault="00310839" w:rsidP="00310839"/>
        </w:tc>
      </w:tr>
      <w:tr w:rsidR="00310839" w:rsidRPr="000E3238" w14:paraId="722F4A8B" w14:textId="77777777" w:rsidTr="00310839">
        <w:tc>
          <w:tcPr>
            <w:tcW w:w="314" w:type="dxa"/>
            <w:vMerge/>
            <w:vAlign w:val="top"/>
          </w:tcPr>
          <w:p w14:paraId="684CF638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6B8EA5D9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15A83CC0" w14:textId="0C301637" w:rsidR="00310839" w:rsidRPr="000E3238" w:rsidRDefault="00310839" w:rsidP="004377E4"/>
        </w:tc>
      </w:tr>
      <w:tr w:rsidR="00310839" w:rsidRPr="000E3238" w14:paraId="18C75303" w14:textId="77777777" w:rsidTr="00310839">
        <w:tc>
          <w:tcPr>
            <w:tcW w:w="314" w:type="dxa"/>
            <w:vAlign w:val="top"/>
          </w:tcPr>
          <w:p w14:paraId="1B4BAA90" w14:textId="77777777" w:rsidR="00310839" w:rsidRPr="000E3238" w:rsidRDefault="00310839" w:rsidP="00310839">
            <w:r>
              <w:t>5</w:t>
            </w:r>
          </w:p>
        </w:tc>
        <w:tc>
          <w:tcPr>
            <w:tcW w:w="3220" w:type="dxa"/>
            <w:vAlign w:val="top"/>
          </w:tcPr>
          <w:p w14:paraId="40DB17BA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302A0400" w14:textId="77777777" w:rsidR="00310839" w:rsidRPr="000E3238" w:rsidRDefault="00310839" w:rsidP="00310839">
            <w:pPr>
              <w:rPr>
                <w:bCs/>
              </w:rPr>
            </w:pPr>
          </w:p>
          <w:p w14:paraId="56E84E23" w14:textId="77777777" w:rsidR="00310839" w:rsidRPr="000E3238" w:rsidRDefault="00310839" w:rsidP="00310839">
            <w:pPr>
              <w:rPr>
                <w:bCs/>
              </w:rPr>
            </w:pPr>
          </w:p>
          <w:p w14:paraId="290A8243" w14:textId="77777777" w:rsidR="00310839" w:rsidRPr="000E3238" w:rsidRDefault="00310839" w:rsidP="00310839">
            <w:pPr>
              <w:rPr>
                <w:bCs/>
              </w:rPr>
            </w:pPr>
          </w:p>
          <w:p w14:paraId="13340D40" w14:textId="77777777" w:rsidR="00310839" w:rsidRPr="000E3238" w:rsidRDefault="00310839" w:rsidP="00310839">
            <w:pPr>
              <w:rPr>
                <w:bCs/>
              </w:rPr>
            </w:pPr>
          </w:p>
          <w:p w14:paraId="4EECF99C" w14:textId="77777777" w:rsidR="00310839" w:rsidRPr="000E3238" w:rsidRDefault="00310839" w:rsidP="00310839">
            <w:pPr>
              <w:rPr>
                <w:bCs/>
              </w:rPr>
            </w:pPr>
          </w:p>
          <w:p w14:paraId="7430B9B3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14:paraId="0C50F4AD" w14:textId="2BD0F3BB" w:rsidR="00310839" w:rsidRPr="00ED14AF" w:rsidRDefault="00310839" w:rsidP="00ED14AF">
            <w:pPr>
              <w:rPr>
                <w:bCs/>
                <w:i/>
              </w:rPr>
            </w:pPr>
          </w:p>
        </w:tc>
      </w:tr>
    </w:tbl>
    <w:p w14:paraId="3A48D0F7" w14:textId="77777777" w:rsidR="00310839" w:rsidRPr="003E27B2" w:rsidRDefault="00310839" w:rsidP="00B945B2">
      <w:pPr>
        <w:spacing w:after="0" w:line="240" w:lineRule="auto"/>
        <w:rPr>
          <w:rFonts w:cs="Arial"/>
          <w:i/>
        </w:rPr>
      </w:pPr>
    </w:p>
    <w:sectPr w:rsidR="00310839" w:rsidRPr="003E27B2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9BD5" w14:textId="77777777" w:rsidR="00DE6B99" w:rsidRDefault="00DE6B99" w:rsidP="00987C12">
      <w:r>
        <w:separator/>
      </w:r>
    </w:p>
    <w:p w14:paraId="4121E7C9" w14:textId="77777777" w:rsidR="00DE6B99" w:rsidRDefault="00DE6B99" w:rsidP="00987C12"/>
    <w:p w14:paraId="4CC5E6B5" w14:textId="77777777" w:rsidR="00DE6B99" w:rsidRDefault="00DE6B99" w:rsidP="00987C12"/>
    <w:p w14:paraId="5F307BAE" w14:textId="77777777" w:rsidR="00DE6B99" w:rsidRDefault="00DE6B99" w:rsidP="00987C12"/>
  </w:endnote>
  <w:endnote w:type="continuationSeparator" w:id="0">
    <w:p w14:paraId="0BB6769B" w14:textId="77777777" w:rsidR="00DE6B99" w:rsidRDefault="00DE6B99" w:rsidP="00987C12">
      <w:r>
        <w:continuationSeparator/>
      </w:r>
    </w:p>
    <w:p w14:paraId="71F0D154" w14:textId="77777777" w:rsidR="00DE6B99" w:rsidRDefault="00DE6B99" w:rsidP="00987C12"/>
    <w:p w14:paraId="3E9B661F" w14:textId="77777777" w:rsidR="00DE6B99" w:rsidRDefault="00DE6B99" w:rsidP="00987C12"/>
    <w:p w14:paraId="6AA98E99" w14:textId="77777777" w:rsidR="00DE6B99" w:rsidRDefault="00DE6B99" w:rsidP="00987C12"/>
  </w:endnote>
  <w:endnote w:type="continuationNotice" w:id="1">
    <w:p w14:paraId="2806CE1A" w14:textId="77777777" w:rsidR="00DE6B99" w:rsidRDefault="00DE6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D27F2DF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09D4901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A3E1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7A90D81F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21C01CA4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89DE303" wp14:editId="5C1AD47D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62179153" w14:textId="2A923910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DE6B99">
      <w:rPr>
        <w:rStyle w:val="Paginanummer"/>
        <w:rFonts w:cs="Arial"/>
        <w:noProof/>
        <w:color w:val="FFFFFF" w:themeColor="text1"/>
        <w:sz w:val="15"/>
        <w:szCs w:val="15"/>
      </w:rPr>
      <w:t>1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3D2EFD83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A5D2" w14:textId="77777777" w:rsidR="00DE6B99" w:rsidRDefault="00DE6B99" w:rsidP="00987C12">
      <w:r>
        <w:separator/>
      </w:r>
    </w:p>
    <w:p w14:paraId="748D2DB2" w14:textId="77777777" w:rsidR="00DE6B99" w:rsidRDefault="00DE6B99" w:rsidP="00987C12"/>
    <w:p w14:paraId="671EFFA5" w14:textId="77777777" w:rsidR="00DE6B99" w:rsidRDefault="00DE6B99" w:rsidP="00987C12"/>
    <w:p w14:paraId="2B42520E" w14:textId="77777777" w:rsidR="00DE6B99" w:rsidRDefault="00DE6B99" w:rsidP="00987C12"/>
  </w:footnote>
  <w:footnote w:type="continuationSeparator" w:id="0">
    <w:p w14:paraId="4299C81B" w14:textId="77777777" w:rsidR="00DE6B99" w:rsidRDefault="00DE6B99" w:rsidP="00987C12">
      <w:r>
        <w:continuationSeparator/>
      </w:r>
    </w:p>
    <w:p w14:paraId="209E9751" w14:textId="77777777" w:rsidR="00DE6B99" w:rsidRDefault="00DE6B99" w:rsidP="00987C12"/>
    <w:p w14:paraId="7F1FBA4A" w14:textId="77777777" w:rsidR="00DE6B99" w:rsidRDefault="00DE6B99" w:rsidP="00987C12"/>
    <w:p w14:paraId="7F3AAE1A" w14:textId="77777777" w:rsidR="00DE6B99" w:rsidRDefault="00DE6B99" w:rsidP="00987C12"/>
  </w:footnote>
  <w:footnote w:type="continuationNotice" w:id="1">
    <w:p w14:paraId="7B9603A2" w14:textId="77777777" w:rsidR="00DE6B99" w:rsidRDefault="00DE6B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CA4F" w14:textId="77777777" w:rsidR="006E3637" w:rsidRDefault="006F49E9" w:rsidP="006F49E9">
    <w:pPr>
      <w:pStyle w:val="Koptekst"/>
      <w:tabs>
        <w:tab w:val="clear" w:pos="4536"/>
        <w:tab w:val="center" w:pos="4820"/>
      </w:tabs>
    </w:pPr>
    <w:r>
      <w:rPr>
        <w:noProof/>
        <w:lang w:eastAsia="nl-NL"/>
      </w:rPr>
      <w:drawing>
        <wp:inline distT="0" distB="0" distL="0" distR="0" wp14:anchorId="5357C033" wp14:editId="6875572A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19173">
    <w:abstractNumId w:val="0"/>
  </w:num>
  <w:num w:numId="2" w16cid:durableId="1712727419">
    <w:abstractNumId w:val="1"/>
  </w:num>
  <w:num w:numId="3" w16cid:durableId="1010446178">
    <w:abstractNumId w:val="2"/>
  </w:num>
  <w:num w:numId="4" w16cid:durableId="1475177964">
    <w:abstractNumId w:val="3"/>
  </w:num>
  <w:num w:numId="5" w16cid:durableId="1554004293">
    <w:abstractNumId w:val="8"/>
  </w:num>
  <w:num w:numId="6" w16cid:durableId="771977401">
    <w:abstractNumId w:val="4"/>
  </w:num>
  <w:num w:numId="7" w16cid:durableId="1698390516">
    <w:abstractNumId w:val="5"/>
  </w:num>
  <w:num w:numId="8" w16cid:durableId="919799419">
    <w:abstractNumId w:val="6"/>
  </w:num>
  <w:num w:numId="9" w16cid:durableId="1295284021">
    <w:abstractNumId w:val="7"/>
  </w:num>
  <w:num w:numId="10" w16cid:durableId="1448962338">
    <w:abstractNumId w:val="9"/>
  </w:num>
  <w:num w:numId="11" w16cid:durableId="1567908483">
    <w:abstractNumId w:val="16"/>
  </w:num>
  <w:num w:numId="12" w16cid:durableId="2021425148">
    <w:abstractNumId w:val="19"/>
  </w:num>
  <w:num w:numId="13" w16cid:durableId="1547913857">
    <w:abstractNumId w:val="22"/>
  </w:num>
  <w:num w:numId="14" w16cid:durableId="916129967">
    <w:abstractNumId w:val="21"/>
  </w:num>
  <w:num w:numId="15" w16cid:durableId="731006489">
    <w:abstractNumId w:val="17"/>
  </w:num>
  <w:num w:numId="16" w16cid:durableId="693964235">
    <w:abstractNumId w:val="15"/>
  </w:num>
  <w:num w:numId="17" w16cid:durableId="484007806">
    <w:abstractNumId w:val="13"/>
  </w:num>
  <w:num w:numId="18" w16cid:durableId="2057197812">
    <w:abstractNumId w:val="20"/>
  </w:num>
  <w:num w:numId="19" w16cid:durableId="757482839">
    <w:abstractNumId w:val="12"/>
  </w:num>
  <w:num w:numId="20" w16cid:durableId="2083331152">
    <w:abstractNumId w:val="11"/>
  </w:num>
  <w:num w:numId="21" w16cid:durableId="1205019074">
    <w:abstractNumId w:val="18"/>
  </w:num>
  <w:num w:numId="22" w16cid:durableId="364447445">
    <w:abstractNumId w:val="14"/>
  </w:num>
  <w:num w:numId="23" w16cid:durableId="1775899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99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E6B99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A8293"/>
  <w15:chartTrackingRefBased/>
  <w15:docId w15:val="{31F9C5A1-A687-40C5-8ED2-7009D898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delingen\SCD_Inkoop\Afdeling%20Inkoop\2%20Projecten%20lopend\Projecten%20GHA\230022GHA%20Beveiligingsdiensten%20ihkv%20Vluchtelingenopvang\02%20Aanbestedingsstukken\03%20Concepten\Bijlage%20G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205393AF2A448A8062297DC2B987F" ma:contentTypeVersion="6" ma:contentTypeDescription="Een nieuw document maken." ma:contentTypeScope="" ma:versionID="2b3221c3e7be60e30d3e84759d75d8a4">
  <xsd:schema xmlns:xsd="http://www.w3.org/2001/XMLSchema" xmlns:xs="http://www.w3.org/2001/XMLSchema" xmlns:p="http://schemas.microsoft.com/office/2006/metadata/properties" xmlns:ns2="8b428640-740f-466a-a88c-cb8e7e88e48c" xmlns:ns3="455a6db1-a8de-4349-bad4-bfce57a8feb2" targetNamespace="http://schemas.microsoft.com/office/2006/metadata/properties" ma:root="true" ma:fieldsID="05b98271d58956829363ffec1a9d086e" ns2:_="" ns3:_="">
    <xsd:import namespace="8b428640-740f-466a-a88c-cb8e7e88e48c"/>
    <xsd:import namespace="455a6db1-a8de-4349-bad4-bfce57a8f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8640-740f-466a-a88c-cb8e7e88e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a6db1-a8de-4349-bad4-bfce57a8f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E0954E-C134-46FF-88D6-E0D2770D8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28640-740f-466a-a88c-cb8e7e88e48c"/>
    <ds:schemaRef ds:uri="455a6db1-a8de-4349-bad4-bfce57a8f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- Formulier Kerncompetentie.dotx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Monshouwer, AAJS (Arjan)</dc:creator>
  <cp:keywords/>
  <dc:description/>
  <cp:lastModifiedBy>Monshouwer, AAJS (Arjan)</cp:lastModifiedBy>
  <cp:revision>1</cp:revision>
  <cp:lastPrinted>2020-09-04T16:56:00Z</cp:lastPrinted>
  <dcterms:created xsi:type="dcterms:W3CDTF">2023-03-10T12:50:00Z</dcterms:created>
  <dcterms:modified xsi:type="dcterms:W3CDTF">2023-03-10T12:51:00Z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0x010100257205393AF2A448A8062297DC2B987F</vt:lpwstr>
  </property>
</Properties>
</file>