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E2A3A" w14:textId="6F17A384" w:rsidR="00531684" w:rsidRPr="00F4228F" w:rsidRDefault="0012296D" w:rsidP="008576E4">
      <w:pPr>
        <w:pBdr>
          <w:bottom w:val="single" w:sz="4" w:space="1" w:color="auto"/>
        </w:pBdr>
        <w:rPr>
          <w:sz w:val="40"/>
          <w:szCs w:val="40"/>
        </w:rPr>
      </w:pPr>
      <w:r>
        <w:rPr>
          <w:sz w:val="40"/>
          <w:szCs w:val="40"/>
        </w:rPr>
        <w:t xml:space="preserve">Bijlage </w:t>
      </w:r>
      <w:r w:rsidR="003A333A">
        <w:rPr>
          <w:sz w:val="40"/>
          <w:szCs w:val="40"/>
        </w:rPr>
        <w:t>4</w:t>
      </w:r>
      <w:r>
        <w:rPr>
          <w:sz w:val="40"/>
          <w:szCs w:val="40"/>
        </w:rPr>
        <w:t xml:space="preserve">. </w:t>
      </w:r>
      <w:r w:rsidR="00873353">
        <w:rPr>
          <w:sz w:val="40"/>
          <w:szCs w:val="40"/>
        </w:rPr>
        <w:t xml:space="preserve">Duiding </w:t>
      </w:r>
      <w:r>
        <w:rPr>
          <w:sz w:val="40"/>
          <w:szCs w:val="40"/>
        </w:rPr>
        <w:t xml:space="preserve">Natuuronderzoek </w:t>
      </w:r>
      <w:r w:rsidR="00873353">
        <w:rPr>
          <w:sz w:val="40"/>
          <w:szCs w:val="40"/>
        </w:rPr>
        <w:t>windzoekgebied Haarlemmermeer</w:t>
      </w:r>
    </w:p>
    <w:p w14:paraId="42FE7DDC" w14:textId="55600256" w:rsidR="004703A0" w:rsidRDefault="008C6100">
      <w:pPr>
        <w:rPr>
          <w:i/>
          <w:iCs/>
        </w:rPr>
      </w:pPr>
      <w:r>
        <w:br/>
      </w:r>
      <w:r w:rsidR="0012296D">
        <w:rPr>
          <w:b/>
          <w:bCs/>
        </w:rPr>
        <w:t xml:space="preserve">Aanleiding onderzoek </w:t>
      </w:r>
      <w:r w:rsidR="00C9322C">
        <w:rPr>
          <w:b/>
          <w:bCs/>
        </w:rPr>
        <w:br/>
      </w:r>
      <w:r>
        <w:br/>
      </w:r>
      <w:r w:rsidR="008846F4">
        <w:t xml:space="preserve">De Wet natuurbescherming i.c.m. de Algemene wet bestuursrecht (artikel 3:2) verplicht dat alle relevante (ecologische) feiten en omstandigheden worden </w:t>
      </w:r>
      <w:r w:rsidR="0093354A">
        <w:t>vergaard</w:t>
      </w:r>
      <w:r w:rsidR="00FA3EAF">
        <w:t xml:space="preserve"> bij de voorbereid</w:t>
      </w:r>
      <w:r w:rsidR="007C2475">
        <w:t>ing van besluitvorming</w:t>
      </w:r>
      <w:r w:rsidR="008846F4">
        <w:t>.</w:t>
      </w:r>
      <w:r w:rsidR="0012296D">
        <w:t xml:space="preserve"> In 2019 heeft</w:t>
      </w:r>
      <w:r w:rsidR="008846F4">
        <w:t xml:space="preserve"> </w:t>
      </w:r>
      <w:r w:rsidR="0012296D">
        <w:t xml:space="preserve">ingenieursbureau </w:t>
      </w:r>
      <w:proofErr w:type="spellStart"/>
      <w:r w:rsidR="0012296D" w:rsidRPr="00384D50">
        <w:t>Tauw</w:t>
      </w:r>
      <w:proofErr w:type="spellEnd"/>
      <w:r w:rsidR="0012296D" w:rsidRPr="00384D50">
        <w:t xml:space="preserve"> </w:t>
      </w:r>
      <w:r w:rsidR="006E267C">
        <w:t xml:space="preserve">B.V. </w:t>
      </w:r>
      <w:r w:rsidR="00B91156">
        <w:t xml:space="preserve">op verzoek van de gemeente </w:t>
      </w:r>
      <w:r w:rsidR="00384D50" w:rsidRPr="00384D50">
        <w:t xml:space="preserve">getoetst of het realiseren van </w:t>
      </w:r>
      <w:r w:rsidR="00D81DAA">
        <w:t>een</w:t>
      </w:r>
      <w:r w:rsidR="00384D50" w:rsidRPr="00384D50">
        <w:t xml:space="preserve"> windpark </w:t>
      </w:r>
      <w:r w:rsidR="00D81DAA">
        <w:t xml:space="preserve">in het zoekgebied </w:t>
      </w:r>
      <w:r w:rsidR="008B1DDC">
        <w:t xml:space="preserve">Haarlemmermeer-Zuid </w:t>
      </w:r>
      <w:r w:rsidR="005701F8">
        <w:t xml:space="preserve">op hoofdlijnen </w:t>
      </w:r>
      <w:r w:rsidR="00384D50" w:rsidRPr="00384D50">
        <w:t>uitvoerbaar</w:t>
      </w:r>
      <w:r w:rsidR="00CA594A">
        <w:t xml:space="preserve"> is</w:t>
      </w:r>
      <w:r w:rsidR="00384D50" w:rsidRPr="00384D50">
        <w:t xml:space="preserve"> in het kader van de Wet natuurbescherming</w:t>
      </w:r>
      <w:r w:rsidR="009F2065">
        <w:rPr>
          <w:rStyle w:val="Voetnootmarkering"/>
        </w:rPr>
        <w:footnoteReference w:id="1"/>
      </w:r>
      <w:r w:rsidR="00384D50" w:rsidRPr="00384D50">
        <w:t>.</w:t>
      </w:r>
      <w:r w:rsidR="008846F4">
        <w:t xml:space="preserve"> </w:t>
      </w:r>
      <w:r w:rsidR="00CC730B">
        <w:t xml:space="preserve">Dit onderzoek </w:t>
      </w:r>
      <w:r w:rsidR="00CC730B" w:rsidRPr="00CC730B">
        <w:t>concludeert het volgende</w:t>
      </w:r>
      <w:r w:rsidR="00CC730B">
        <w:t>:</w:t>
      </w:r>
      <w:r w:rsidR="00CC730B">
        <w:br/>
      </w:r>
      <w:r w:rsidR="00CC730B">
        <w:br/>
      </w:r>
      <w:r w:rsidR="00CC730B" w:rsidRPr="00CC730B">
        <w:rPr>
          <w:i/>
          <w:iCs/>
        </w:rPr>
        <w:t>‘</w:t>
      </w:r>
      <w:r w:rsidR="002A39CE">
        <w:rPr>
          <w:i/>
          <w:iCs/>
        </w:rPr>
        <w:t>G</w:t>
      </w:r>
      <w:r w:rsidR="00CC730B" w:rsidRPr="00CC730B">
        <w:rPr>
          <w:i/>
          <w:iCs/>
        </w:rPr>
        <w:t>ezien de relatief grote afstand tot beschermde gebieden, de relatief lage natuurwaarden op en rond de aanwezige akkers en infrastructuur, wordt verwacht dat er maatregelen mogelijk zijn om effecten voldoende te verzachten en/of is een ontheffing/vergunning naar verwachting redelijkerwijs te verkrijgen. () Gezien het bovenstaande is het plan naar verwachting redelijkerwijs uitvoerbaar’.</w:t>
      </w:r>
    </w:p>
    <w:p w14:paraId="54E335CF" w14:textId="4580A417" w:rsidR="00BA5878" w:rsidRDefault="004703A0" w:rsidP="00AE70A4">
      <w:r>
        <w:t>D</w:t>
      </w:r>
      <w:r w:rsidR="008846F4">
        <w:t>eze conclusie</w:t>
      </w:r>
      <w:r>
        <w:t xml:space="preserve"> is in lijn met de recent uitgebrachte </w:t>
      </w:r>
      <w:r w:rsidR="002601D8">
        <w:t xml:space="preserve">gevoeligheidskaarten voor vogels en windenergie welke op regionaal niveau zijn gemaakt in het kader van de </w:t>
      </w:r>
      <w:r w:rsidR="00301DE2">
        <w:t>R</w:t>
      </w:r>
      <w:r w:rsidR="002601D8">
        <w:t xml:space="preserve">egionale Energie Strategie (RES). Het windzoekgebied </w:t>
      </w:r>
      <w:r w:rsidR="0041168C">
        <w:t xml:space="preserve">in het zuidelijk deel van de Haarlemmermeer scoort hier in algemene zin </w:t>
      </w:r>
      <w:r w:rsidR="002D0945">
        <w:t>gunstig ten aanzien van</w:t>
      </w:r>
      <w:r w:rsidR="009010EF">
        <w:t xml:space="preserve"> de te verwachten waarden vo</w:t>
      </w:r>
      <w:r w:rsidR="002A091A">
        <w:t>or</w:t>
      </w:r>
      <w:r w:rsidR="00D7364F">
        <w:t xml:space="preserve"> vogels</w:t>
      </w:r>
      <w:r w:rsidR="0041168C">
        <w:t xml:space="preserve">: </w:t>
      </w:r>
      <w:hyperlink r:id="rId11" w:history="1">
        <w:r w:rsidR="00193595" w:rsidRPr="00A54568">
          <w:rPr>
            <w:rStyle w:val="Hyperlink"/>
          </w:rPr>
          <w:t>https://stats.sovon.nl/pub/publicatie/18101</w:t>
        </w:r>
      </w:hyperlink>
      <w:r w:rsidR="00D7364F">
        <w:t xml:space="preserve">. </w:t>
      </w:r>
      <w:r w:rsidR="00E774AC">
        <w:t>In dit gebied</w:t>
      </w:r>
      <w:r w:rsidR="00D7364F">
        <w:t xml:space="preserve"> is</w:t>
      </w:r>
      <w:r w:rsidR="00E774AC">
        <w:t xml:space="preserve"> geen sprake</w:t>
      </w:r>
      <w:r w:rsidR="00D7364F">
        <w:t xml:space="preserve"> van grote </w:t>
      </w:r>
      <w:r w:rsidR="00902F64">
        <w:t>(broed</w:t>
      </w:r>
      <w:r w:rsidR="00E22665">
        <w:t>- en trek</w:t>
      </w:r>
      <w:r w:rsidR="00A07F86">
        <w:t>-) vogelconcentraties</w:t>
      </w:r>
      <w:r w:rsidR="00902F64">
        <w:t xml:space="preserve"> en daarmee </w:t>
      </w:r>
      <w:r w:rsidR="009D153D">
        <w:t xml:space="preserve">een extra </w:t>
      </w:r>
      <w:r w:rsidR="00574C3A">
        <w:t xml:space="preserve">verhoogd </w:t>
      </w:r>
      <w:r w:rsidR="00902F64">
        <w:t xml:space="preserve">risico </w:t>
      </w:r>
      <w:r w:rsidR="00574C3A">
        <w:t>op slachtoffers door aanvaring met een</w:t>
      </w:r>
      <w:r w:rsidR="00E774AC">
        <w:t xml:space="preserve"> draaiend</w:t>
      </w:r>
      <w:r w:rsidR="00574C3A">
        <w:t xml:space="preserve"> turbineblad</w:t>
      </w:r>
      <w:r w:rsidR="00E774AC">
        <w:t>.</w:t>
      </w:r>
      <w:r w:rsidR="00D22BE0">
        <w:br/>
      </w:r>
      <w:r w:rsidR="00D22BE0">
        <w:br/>
      </w:r>
      <w:r w:rsidR="003D7BF4">
        <w:t xml:space="preserve">Het onderzoek van </w:t>
      </w:r>
      <w:proofErr w:type="spellStart"/>
      <w:r w:rsidR="003D7BF4">
        <w:t>Tauw</w:t>
      </w:r>
      <w:proofErr w:type="spellEnd"/>
      <w:r w:rsidR="003D7BF4">
        <w:t xml:space="preserve"> </w:t>
      </w:r>
      <w:r w:rsidR="009A65F1">
        <w:t xml:space="preserve">is </w:t>
      </w:r>
      <w:r w:rsidR="00A1189E">
        <w:t>een analyse op hoofdlijnen waarbij niet is gekeken naar verschillen in lokale condities.</w:t>
      </w:r>
      <w:r w:rsidR="003F384F">
        <w:t xml:space="preserve"> D</w:t>
      </w:r>
      <w:r w:rsidR="00DB043A">
        <w:t xml:space="preserve">aarnaast is in deze impactstudie </w:t>
      </w:r>
      <w:r w:rsidR="00475EC1">
        <w:t xml:space="preserve">maar </w:t>
      </w:r>
      <w:r w:rsidR="00395DAA">
        <w:t>één</w:t>
      </w:r>
      <w:r w:rsidR="00475EC1">
        <w:t xml:space="preserve"> </w:t>
      </w:r>
      <w:r w:rsidR="00070EF0">
        <w:t>plan</w:t>
      </w:r>
      <w:r w:rsidR="00475EC1">
        <w:t xml:space="preserve">scenario bezien: 10 turbines </w:t>
      </w:r>
      <w:r w:rsidR="005B16DA">
        <w:t xml:space="preserve">ten zuiden van de kern Nieuw-Vennep aan weerszijden van de bovengrondse 380kV leiding en de </w:t>
      </w:r>
      <w:proofErr w:type="spellStart"/>
      <w:r w:rsidR="005B16DA">
        <w:t>Kagertocht</w:t>
      </w:r>
      <w:proofErr w:type="spellEnd"/>
      <w:r w:rsidR="005B16DA">
        <w:t xml:space="preserve">. </w:t>
      </w:r>
      <w:r w:rsidR="009A65F1">
        <w:t xml:space="preserve">Ook is er geen veldonderzoek uitgevoerd. </w:t>
      </w:r>
      <w:r w:rsidR="0012768A">
        <w:br/>
      </w:r>
      <w:r w:rsidR="0012768A">
        <w:br/>
      </w:r>
      <w:r w:rsidR="00A1189E">
        <w:t xml:space="preserve">Binnen een bepaald gebied kunnen lokale condities </w:t>
      </w:r>
      <w:r w:rsidR="00025808">
        <w:t>onderling verschillen</w:t>
      </w:r>
      <w:r w:rsidR="00A1189E">
        <w:t xml:space="preserve">, wat maakt dat </w:t>
      </w:r>
      <w:r w:rsidR="00EA7C93">
        <w:t xml:space="preserve">de ene locatie voor een windpark gunstiger </w:t>
      </w:r>
      <w:r w:rsidR="00157619">
        <w:t xml:space="preserve">kan scoren </w:t>
      </w:r>
      <w:r w:rsidR="00EA7C93">
        <w:t xml:space="preserve">dan de andere </w:t>
      </w:r>
      <w:r w:rsidR="00664D33">
        <w:t xml:space="preserve">locatie ten aanzien van natuurwaarden. </w:t>
      </w:r>
      <w:r w:rsidR="00417BF1">
        <w:t xml:space="preserve">In </w:t>
      </w:r>
      <w:r w:rsidR="00AE70A4">
        <w:t xml:space="preserve">lijn met onze gemeentelijke ambities inzake behoud en versterken van biodiversiteit </w:t>
      </w:r>
      <w:r w:rsidR="00165427">
        <w:t xml:space="preserve">en het met zorg omgaan met de </w:t>
      </w:r>
      <w:r w:rsidR="000E5C49">
        <w:t xml:space="preserve">bestaande </w:t>
      </w:r>
      <w:r w:rsidR="00165427">
        <w:t xml:space="preserve">ecologische kwaliteiten van het buitengebied </w:t>
      </w:r>
      <w:r w:rsidR="00AE70A4">
        <w:t>(Natuurvisie</w:t>
      </w:r>
      <w:r w:rsidR="00165427">
        <w:t xml:space="preserve"> 2040</w:t>
      </w:r>
      <w:r w:rsidR="00AE70A4">
        <w:t>)</w:t>
      </w:r>
      <w:r w:rsidR="000E5C49" w:rsidRPr="000E5C49">
        <w:rPr>
          <w:rStyle w:val="Voetnootmarkering"/>
        </w:rPr>
        <w:t xml:space="preserve"> </w:t>
      </w:r>
      <w:r w:rsidR="000E5C49">
        <w:rPr>
          <w:rStyle w:val="Voetnootmarkering"/>
        </w:rPr>
        <w:footnoteReference w:id="2"/>
      </w:r>
      <w:r w:rsidR="00AA2EE0">
        <w:t>,</w:t>
      </w:r>
      <w:r w:rsidR="00417BF1">
        <w:t xml:space="preserve"> is het</w:t>
      </w:r>
      <w:r w:rsidR="00ED114F">
        <w:t xml:space="preserve"> </w:t>
      </w:r>
      <w:r w:rsidR="005C2D53">
        <w:t>daarnaast ook</w:t>
      </w:r>
      <w:r w:rsidR="006A4109">
        <w:t xml:space="preserve"> beleidsmatig relevant</w:t>
      </w:r>
      <w:r w:rsidR="00AE70A4">
        <w:t xml:space="preserve"> om inzicht</w:t>
      </w:r>
      <w:r w:rsidR="00AA2EE0">
        <w:t xml:space="preserve"> te hebben </w:t>
      </w:r>
      <w:r w:rsidR="00E83E21">
        <w:t xml:space="preserve">hoe </w:t>
      </w:r>
      <w:r w:rsidR="00417BF1">
        <w:t>verschillende locaties</w:t>
      </w:r>
      <w:r w:rsidR="00E83E21">
        <w:t xml:space="preserve"> ten opzichte van elkaar scoren</w:t>
      </w:r>
      <w:r w:rsidR="00A61582">
        <w:t xml:space="preserve"> vanuit ecologisch perspectief. </w:t>
      </w:r>
    </w:p>
    <w:p w14:paraId="14734856" w14:textId="3F000F9A" w:rsidR="005C2D53" w:rsidRDefault="00BA5878" w:rsidP="00AE70A4">
      <w:r>
        <w:t xml:space="preserve">Om </w:t>
      </w:r>
      <w:r w:rsidR="00A62782">
        <w:t xml:space="preserve">bovenstaande redenen is besloten </w:t>
      </w:r>
      <w:r w:rsidR="00831A34">
        <w:t>om een diepgaander onderzoek uit te voeren</w:t>
      </w:r>
      <w:r w:rsidR="007326D9">
        <w:t xml:space="preserve">, waarbij ook </w:t>
      </w:r>
      <w:r w:rsidR="00590708">
        <w:t xml:space="preserve">wordt </w:t>
      </w:r>
      <w:r w:rsidR="007326D9">
        <w:t>gekeken naar de lokale condities</w:t>
      </w:r>
      <w:r w:rsidR="001954A4">
        <w:t xml:space="preserve"> binnen het </w:t>
      </w:r>
      <w:r w:rsidR="00EC212E">
        <w:t xml:space="preserve">totale </w:t>
      </w:r>
      <w:r w:rsidR="001954A4">
        <w:t>zoekgebied</w:t>
      </w:r>
      <w:r w:rsidR="007326D9">
        <w:t xml:space="preserve">. </w:t>
      </w:r>
      <w:r w:rsidR="00456186">
        <w:t xml:space="preserve">Hiervoor zijn </w:t>
      </w:r>
      <w:r w:rsidR="00A5128D">
        <w:t xml:space="preserve">vier </w:t>
      </w:r>
      <w:r w:rsidR="00B41E47">
        <w:t xml:space="preserve">mogelijke </w:t>
      </w:r>
      <w:r w:rsidR="00E9527B">
        <w:t>ontwikkel</w:t>
      </w:r>
      <w:r w:rsidR="00456186">
        <w:t xml:space="preserve">locaties </w:t>
      </w:r>
      <w:r w:rsidR="00B41E47">
        <w:t xml:space="preserve">(scenario’s) </w:t>
      </w:r>
      <w:r w:rsidR="00456186">
        <w:t xml:space="preserve">binnen het zoekgebied </w:t>
      </w:r>
      <w:r w:rsidR="00A5128D">
        <w:t xml:space="preserve">Haarlemmermeer-Zuid </w:t>
      </w:r>
      <w:r w:rsidR="00E9527B">
        <w:t xml:space="preserve">nader onderzocht. </w:t>
      </w:r>
      <w:r w:rsidR="00B909A1">
        <w:t xml:space="preserve">Deze scenario’s zijn hetzelfde als de denkrichtingen in bijlage 2 van de </w:t>
      </w:r>
      <w:r w:rsidR="002D637A">
        <w:t xml:space="preserve">raadsbrief. </w:t>
      </w:r>
      <w:r w:rsidR="00490FBD">
        <w:t>Gezien in het rapport van Natuurlijke Zaken de term scenario’s is aangehouden, wordt dat in d</w:t>
      </w:r>
      <w:r w:rsidR="009B4ED3">
        <w:t xml:space="preserve">it memo ook gedaan. </w:t>
      </w:r>
    </w:p>
    <w:p w14:paraId="4FA00450" w14:textId="3C67A365" w:rsidR="00831A34" w:rsidRDefault="00BD5779" w:rsidP="00AE70A4">
      <w:r>
        <w:lastRenderedPageBreak/>
        <w:t xml:space="preserve">Het onderzoek had tot doel om uit te vinden of er tussen </w:t>
      </w:r>
      <w:r w:rsidR="00827746">
        <w:t xml:space="preserve">de </w:t>
      </w:r>
      <w:r w:rsidR="002E4745">
        <w:t>vier</w:t>
      </w:r>
      <w:r w:rsidR="00827746">
        <w:t xml:space="preserve"> scenario</w:t>
      </w:r>
      <w:r>
        <w:t>’</w:t>
      </w:r>
      <w:r w:rsidR="002D637A">
        <w:t>s</w:t>
      </w:r>
      <w:r w:rsidR="001D63AE">
        <w:t>’</w:t>
      </w:r>
      <w:r w:rsidR="002D637A">
        <w:t xml:space="preserve"> </w:t>
      </w:r>
      <w:r>
        <w:t xml:space="preserve">wezenlijke verschillen zijn op het gebied van </w:t>
      </w:r>
      <w:r w:rsidR="00022EB6">
        <w:t>effecten op de beschermde natuurwaarden</w:t>
      </w:r>
      <w:r w:rsidR="00D6078C">
        <w:t xml:space="preserve"> (zie </w:t>
      </w:r>
      <w:r w:rsidR="00C83063">
        <w:t>tekstkader verderop</w:t>
      </w:r>
      <w:r w:rsidR="00D6078C">
        <w:t>)</w:t>
      </w:r>
      <w:r w:rsidR="00022EB6">
        <w:t xml:space="preserve">. </w:t>
      </w:r>
      <w:r w:rsidR="001E723E">
        <w:t xml:space="preserve">Ook </w:t>
      </w:r>
      <w:r w:rsidR="00345AE3">
        <w:t xml:space="preserve">is op basis van het onderzoek in te schatten welke extra </w:t>
      </w:r>
      <w:r w:rsidR="001E723E">
        <w:t>inspanningen nodig zijn voor vervolgonderzoek en</w:t>
      </w:r>
      <w:r w:rsidR="00345AE3">
        <w:t xml:space="preserve"> eventuele mitigerende</w:t>
      </w:r>
      <w:r w:rsidR="001E723E">
        <w:t xml:space="preserve"> maatregelen.</w:t>
      </w:r>
      <w:r w:rsidR="003A333A">
        <w:t xml:space="preserve"> Mitigeren betekent het nemen van maatregelen om negatieve effecten te voorkomen of verminderen. </w:t>
      </w:r>
    </w:p>
    <w:p w14:paraId="7BED3EFF" w14:textId="21281C24" w:rsidR="00872C61" w:rsidRPr="00395DAA" w:rsidRDefault="00A62782" w:rsidP="00BD2597">
      <w:pPr>
        <w:rPr>
          <w:b/>
          <w:bCs/>
        </w:rPr>
      </w:pPr>
      <w:r>
        <w:rPr>
          <w:b/>
          <w:bCs/>
        </w:rPr>
        <w:t xml:space="preserve">Opzet van het </w:t>
      </w:r>
      <w:r w:rsidR="00872C61">
        <w:rPr>
          <w:b/>
          <w:bCs/>
        </w:rPr>
        <w:t>onderzoek</w:t>
      </w:r>
    </w:p>
    <w:p w14:paraId="07C1775D" w14:textId="46716C66" w:rsidR="00FB1BE5" w:rsidRDefault="003B6817" w:rsidP="008413BD">
      <w:r>
        <w:t xml:space="preserve">Ecologisch </w:t>
      </w:r>
      <w:r w:rsidR="00BF1A52">
        <w:t>a</w:t>
      </w:r>
      <w:r>
        <w:t>dviesbureau ‘</w:t>
      </w:r>
      <w:r w:rsidR="00784823">
        <w:t>Natuurlijke zaken</w:t>
      </w:r>
      <w:r>
        <w:t>’</w:t>
      </w:r>
      <w:r w:rsidR="00784823">
        <w:t xml:space="preserve"> </w:t>
      </w:r>
      <w:r w:rsidR="00872C61">
        <w:t xml:space="preserve">is </w:t>
      </w:r>
      <w:r w:rsidR="00784823">
        <w:t xml:space="preserve">verzocht om </w:t>
      </w:r>
      <w:r w:rsidR="00BD2597">
        <w:t xml:space="preserve">in aanvulling op het </w:t>
      </w:r>
      <w:r w:rsidR="00EF525B">
        <w:t xml:space="preserve">globale </w:t>
      </w:r>
      <w:r w:rsidR="00BD2597">
        <w:t xml:space="preserve">onderzoek van </w:t>
      </w:r>
      <w:proofErr w:type="spellStart"/>
      <w:r w:rsidR="00BD2597">
        <w:t>Tauw</w:t>
      </w:r>
      <w:proofErr w:type="spellEnd"/>
      <w:r w:rsidR="00BD2597">
        <w:t xml:space="preserve"> (2019)</w:t>
      </w:r>
      <w:r w:rsidR="00D763F7">
        <w:t xml:space="preserve"> </w:t>
      </w:r>
      <w:r w:rsidR="00EE037F">
        <w:t>te onderzoeken</w:t>
      </w:r>
      <w:r w:rsidR="00BD2597">
        <w:t xml:space="preserve"> o</w:t>
      </w:r>
      <w:r w:rsidR="001900FE">
        <w:t>f</w:t>
      </w:r>
      <w:r w:rsidR="00BF1F26">
        <w:t xml:space="preserve"> de </w:t>
      </w:r>
      <w:r w:rsidR="00C9322C">
        <w:t xml:space="preserve">vier </w:t>
      </w:r>
      <w:r w:rsidR="009010DC">
        <w:t>scenario</w:t>
      </w:r>
      <w:r w:rsidR="00C9322C">
        <w:t>’</w:t>
      </w:r>
      <w:r w:rsidR="009010DC">
        <w:t xml:space="preserve">s </w:t>
      </w:r>
      <w:r w:rsidR="00C9322C">
        <w:t>binnen het zoekgebied Haarlemmer</w:t>
      </w:r>
      <w:r w:rsidR="00D35603">
        <w:t xml:space="preserve">meer-Zuid </w:t>
      </w:r>
      <w:r w:rsidR="008413BD">
        <w:t xml:space="preserve">onderling </w:t>
      </w:r>
      <w:r w:rsidR="00D763F7">
        <w:t xml:space="preserve">wezenlijk </w:t>
      </w:r>
      <w:r w:rsidR="00BF1F26">
        <w:t xml:space="preserve">verschillen </w:t>
      </w:r>
      <w:r w:rsidR="008413BD">
        <w:t>in effecten op beschermde natuurwaarden.</w:t>
      </w:r>
      <w:r w:rsidR="0012296D">
        <w:t xml:space="preserve"> </w:t>
      </w:r>
      <w:r w:rsidR="00D35603">
        <w:t>Hierin is</w:t>
      </w:r>
      <w:r w:rsidR="00636697">
        <w:t xml:space="preserve"> onderscheid gemaakt in de mogelijke effecten op nabije Natura 2000-gebieden (H2 Wet natuurbescherming) en op individueel </w:t>
      </w:r>
      <w:r w:rsidR="002B7A66">
        <w:t>beschermde soorten (H3 Wet natuurbescherming).</w:t>
      </w:r>
      <w:r w:rsidR="00BD080A">
        <w:t>Er is g</w:t>
      </w:r>
      <w:r w:rsidR="00D35603">
        <w:t xml:space="preserve">ebruik </w:t>
      </w:r>
      <w:r w:rsidR="000F60D6">
        <w:t>gemaakt van beschikbare literatuur</w:t>
      </w:r>
      <w:r w:rsidR="007342C1">
        <w:t xml:space="preserve"> </w:t>
      </w:r>
      <w:r w:rsidR="00AD7827">
        <w:t>en</w:t>
      </w:r>
      <w:r w:rsidR="000F60D6">
        <w:t xml:space="preserve"> expert </w:t>
      </w:r>
      <w:proofErr w:type="spellStart"/>
      <w:r w:rsidR="000F60D6">
        <w:t>judgement</w:t>
      </w:r>
      <w:proofErr w:type="spellEnd"/>
      <w:r w:rsidR="00AD7827">
        <w:t>. Daarnaast hee</w:t>
      </w:r>
      <w:r w:rsidR="007D00C5">
        <w:t>f</w:t>
      </w:r>
      <w:r w:rsidR="00AD7827">
        <w:t xml:space="preserve">t er </w:t>
      </w:r>
      <w:r w:rsidR="002A0B55">
        <w:t>(beperkt) veld</w:t>
      </w:r>
      <w:r w:rsidR="00AD7827">
        <w:t xml:space="preserve">onderzoek plaatsgevonden waarbij is gekeken </w:t>
      </w:r>
      <w:r w:rsidR="002A0B55">
        <w:t>naar</w:t>
      </w:r>
      <w:r w:rsidR="00AD7827">
        <w:t xml:space="preserve"> de</w:t>
      </w:r>
      <w:r w:rsidR="002A0B55">
        <w:t xml:space="preserve"> aanwezigheid van</w:t>
      </w:r>
      <w:r w:rsidR="00FB1BE5">
        <w:t>:</w:t>
      </w:r>
    </w:p>
    <w:p w14:paraId="02F8616E" w14:textId="43BAA4F0" w:rsidR="008413BD" w:rsidRDefault="00A01379" w:rsidP="00FB1BE5">
      <w:pPr>
        <w:pStyle w:val="Lijstalinea"/>
        <w:numPr>
          <w:ilvl w:val="0"/>
          <w:numId w:val="2"/>
        </w:numPr>
      </w:pPr>
      <w:r>
        <w:t xml:space="preserve">broedvogels </w:t>
      </w:r>
      <w:r w:rsidR="00FB1BE5">
        <w:t xml:space="preserve">en aanwezigheid van jaarrond beschermde nestplaatsen </w:t>
      </w:r>
    </w:p>
    <w:p w14:paraId="5D121C60" w14:textId="53D2539C" w:rsidR="00FB1BE5" w:rsidRDefault="00710028" w:rsidP="00FB1BE5">
      <w:pPr>
        <w:pStyle w:val="Lijstalinea"/>
        <w:numPr>
          <w:ilvl w:val="0"/>
          <w:numId w:val="2"/>
        </w:numPr>
      </w:pPr>
      <w:r>
        <w:t xml:space="preserve">trekvogels </w:t>
      </w:r>
    </w:p>
    <w:p w14:paraId="13871E3B" w14:textId="2CA1D38D" w:rsidR="003C5D68" w:rsidRDefault="003C5D68" w:rsidP="00FB1BE5">
      <w:pPr>
        <w:pStyle w:val="Lijstalinea"/>
        <w:numPr>
          <w:ilvl w:val="0"/>
          <w:numId w:val="2"/>
        </w:numPr>
      </w:pPr>
      <w:r>
        <w:t xml:space="preserve">het lokaal gebruik van de </w:t>
      </w:r>
      <w:r w:rsidR="00E65EFA">
        <w:t xml:space="preserve">vier locaties </w:t>
      </w:r>
      <w:r>
        <w:t xml:space="preserve">door vleermuizen conform </w:t>
      </w:r>
      <w:r w:rsidR="00E65EFA">
        <w:t xml:space="preserve">het </w:t>
      </w:r>
      <w:r>
        <w:t xml:space="preserve">Vleermuisprotocol 2021  </w:t>
      </w:r>
    </w:p>
    <w:p w14:paraId="361248FF" w14:textId="24FCEA7A" w:rsidR="002E68DB" w:rsidRDefault="00663686">
      <w:r>
        <w:br/>
      </w:r>
      <w:r w:rsidR="0012296D">
        <w:rPr>
          <w:b/>
          <w:bCs/>
        </w:rPr>
        <w:t xml:space="preserve">Uitkomsten onderzoek </w:t>
      </w:r>
      <w:r w:rsidRPr="00663686">
        <w:rPr>
          <w:b/>
          <w:bCs/>
        </w:rPr>
        <w:br/>
      </w:r>
      <w:r w:rsidR="008554E8" w:rsidRPr="00863882">
        <w:t xml:space="preserve">De conclusie van het onderzoek is dat </w:t>
      </w:r>
      <w:r w:rsidR="001B0039" w:rsidRPr="00863882">
        <w:t xml:space="preserve">alle </w:t>
      </w:r>
      <w:r w:rsidR="006C32A5" w:rsidRPr="00863882">
        <w:t xml:space="preserve">scenario’s </w:t>
      </w:r>
      <w:r w:rsidR="00AC34B9" w:rsidRPr="00863882">
        <w:t>(naar verwachting</w:t>
      </w:r>
      <w:r w:rsidR="00AC34B9" w:rsidRPr="00863882">
        <w:rPr>
          <w:rStyle w:val="Voetnootmarkering"/>
        </w:rPr>
        <w:footnoteReference w:id="3"/>
      </w:r>
      <w:r w:rsidR="00AC34B9" w:rsidRPr="00863882">
        <w:t xml:space="preserve">) </w:t>
      </w:r>
      <w:proofErr w:type="spellStart"/>
      <w:r w:rsidR="00AC34B9" w:rsidRPr="00863882">
        <w:t>onthefbaar</w:t>
      </w:r>
      <w:proofErr w:type="spellEnd"/>
      <w:r w:rsidR="00AC34B9" w:rsidRPr="00863882">
        <w:t xml:space="preserve"> zijn in het kader van de Wet natuurbescherming. </w:t>
      </w:r>
      <w:r w:rsidR="00947702">
        <w:t xml:space="preserve">De nadere verkenning van Natuurlijke Zaken heeft daarmee geen andere inzichten opgeleverd dan de impactstudie van </w:t>
      </w:r>
      <w:proofErr w:type="spellStart"/>
      <w:r w:rsidR="00947702">
        <w:t>Tauw</w:t>
      </w:r>
      <w:proofErr w:type="spellEnd"/>
      <w:r w:rsidR="00947702">
        <w:t xml:space="preserve"> (2019)</w:t>
      </w:r>
      <w:r w:rsidR="002E68DB">
        <w:t xml:space="preserve">. </w:t>
      </w:r>
      <w:r w:rsidR="00A12860">
        <w:t xml:space="preserve">De nadere verkenning laat wel </w:t>
      </w:r>
      <w:r w:rsidR="00A418BD">
        <w:t>locatie specifieke</w:t>
      </w:r>
      <w:r w:rsidR="00A12860">
        <w:t xml:space="preserve"> verschillen zien. </w:t>
      </w:r>
      <w:r w:rsidR="00BD6EB6">
        <w:t>Conclusies zijn als v</w:t>
      </w:r>
      <w:r w:rsidR="0023774F">
        <w:t xml:space="preserve">olgt: </w:t>
      </w:r>
    </w:p>
    <w:p w14:paraId="20CDFA65" w14:textId="34294010" w:rsidR="002E68DB" w:rsidRDefault="00935D9F" w:rsidP="002E68DB">
      <w:pPr>
        <w:pStyle w:val="Lijstalinea"/>
        <w:numPr>
          <w:ilvl w:val="0"/>
          <w:numId w:val="5"/>
        </w:numPr>
      </w:pPr>
      <w:r>
        <w:t>Bezien</w:t>
      </w:r>
      <w:r w:rsidR="002E68DB">
        <w:t xml:space="preserve"> vanuit alle onderzochte </w:t>
      </w:r>
      <w:r w:rsidR="00E871A8">
        <w:t>parameters</w:t>
      </w:r>
      <w:r w:rsidR="002E68DB">
        <w:t xml:space="preserve"> scoren </w:t>
      </w:r>
      <w:r w:rsidR="002E68DB" w:rsidRPr="00955C57">
        <w:rPr>
          <w:u w:val="single"/>
        </w:rPr>
        <w:t>alle scenario’s</w:t>
      </w:r>
      <w:r w:rsidR="002E68DB">
        <w:t xml:space="preserve"> overwegend negatief tot sterk </w:t>
      </w:r>
      <w:r w:rsidR="002E68DB">
        <w:t xml:space="preserve">negatief ten aanzien van beschermde natuurwaarden. </w:t>
      </w:r>
    </w:p>
    <w:p w14:paraId="190BC05F" w14:textId="49BFF6F8" w:rsidR="002E68DB" w:rsidRDefault="002E68DB" w:rsidP="002E68DB">
      <w:pPr>
        <w:pStyle w:val="Lijstalinea"/>
        <w:numPr>
          <w:ilvl w:val="0"/>
          <w:numId w:val="5"/>
        </w:numPr>
      </w:pPr>
      <w:r>
        <w:t xml:space="preserve">Van alle scenario’s, </w:t>
      </w:r>
      <w:r w:rsidR="00816160">
        <w:t xml:space="preserve">geeft </w:t>
      </w:r>
      <w:r>
        <w:t>‘A4’ vanuit ecologie de beste resultaten</w:t>
      </w:r>
      <w:r w:rsidR="003325E8">
        <w:t xml:space="preserve"> in verhouding tot de </w:t>
      </w:r>
      <w:r w:rsidR="00DD5556">
        <w:t>andere scenario’s</w:t>
      </w:r>
      <w:r w:rsidR="00E871A8">
        <w:t>.</w:t>
      </w:r>
      <w:r w:rsidR="009E6318">
        <w:t xml:space="preserve"> </w:t>
      </w:r>
    </w:p>
    <w:p w14:paraId="72DFC185" w14:textId="07FD7E20" w:rsidR="002E68DB" w:rsidRDefault="002E68DB" w:rsidP="002E68DB">
      <w:pPr>
        <w:pStyle w:val="Lijstalinea"/>
        <w:numPr>
          <w:ilvl w:val="0"/>
          <w:numId w:val="5"/>
        </w:numPr>
      </w:pPr>
      <w:r>
        <w:t xml:space="preserve">Van alle scenario’s lijkt </w:t>
      </w:r>
      <w:r w:rsidRPr="007802E7">
        <w:rPr>
          <w:u w:val="single"/>
        </w:rPr>
        <w:t>scenario</w:t>
      </w:r>
      <w:r w:rsidR="009F0B8F">
        <w:rPr>
          <w:u w:val="single"/>
        </w:rPr>
        <w:t xml:space="preserve"> </w:t>
      </w:r>
      <w:r w:rsidRPr="007802E7">
        <w:rPr>
          <w:u w:val="single"/>
        </w:rPr>
        <w:t>‘Infra’ het minst wenselijk</w:t>
      </w:r>
      <w:r>
        <w:t xml:space="preserve">. Van de zeven onderzochte </w:t>
      </w:r>
      <w:r w:rsidR="003A333A">
        <w:t>variabelen</w:t>
      </w:r>
      <w:r w:rsidR="003A333A">
        <w:t xml:space="preserve"> </w:t>
      </w:r>
      <w:r>
        <w:t xml:space="preserve">blijken er hier namelijk vier sterk negatief en twee negatief. Dit scenario wordt op de voet gevolgd door scenario ‘Midden’ met drie sterk negatieve resultaten en vier negatieve conclusies. </w:t>
      </w:r>
    </w:p>
    <w:p w14:paraId="0D0FF053" w14:textId="0CBA985F" w:rsidR="002E68DB" w:rsidRDefault="002E68DB" w:rsidP="002E68DB">
      <w:pPr>
        <w:pStyle w:val="Lijstalinea"/>
        <w:numPr>
          <w:ilvl w:val="0"/>
          <w:numId w:val="5"/>
        </w:numPr>
      </w:pPr>
      <w:r>
        <w:t xml:space="preserve">De sterkste negatieve effecten zijn te verwachten voor vleermuizen en </w:t>
      </w:r>
      <w:proofErr w:type="spellStart"/>
      <w:r>
        <w:t>dagtrek</w:t>
      </w:r>
      <w:proofErr w:type="spellEnd"/>
      <w:r>
        <w:t xml:space="preserve"> van vogels (twee van de vier scenario’s negatief en 2 sterk negatief). </w:t>
      </w:r>
    </w:p>
    <w:p w14:paraId="37834DEF" w14:textId="79758CCA" w:rsidR="002E68DB" w:rsidRDefault="002E68DB" w:rsidP="002E68DB">
      <w:pPr>
        <w:pStyle w:val="Lijstalinea"/>
        <w:numPr>
          <w:ilvl w:val="0"/>
          <w:numId w:val="5"/>
        </w:numPr>
      </w:pPr>
      <w:r>
        <w:t xml:space="preserve">De twee meest westelijk gelegen scenario’s (‘Midden’ en ‘Infra’) geven ten opzichte van de andere scenario’s een sterk negatieve score voor akker- en weidevogels daar hier de meeste waarnemingen zijn gedaan. </w:t>
      </w:r>
      <w:r w:rsidR="00E36629">
        <w:t xml:space="preserve">Kanttekening </w:t>
      </w:r>
      <w:r>
        <w:t xml:space="preserve">hierbij is </w:t>
      </w:r>
      <w:r w:rsidR="001510D4">
        <w:t xml:space="preserve">wel </w:t>
      </w:r>
      <w:r>
        <w:t>dat de verspreiding van akker- en weidevogels ook gekoppeld is aan agrarisch landgebruik welke in de tijd kan verschillen. Omgekeerd, scoren de twee meest oostelijk gelegen varianten weer sterk negatief vanwege de aanwezigheid van roofvogelnesten.</w:t>
      </w:r>
    </w:p>
    <w:p w14:paraId="08203F1B" w14:textId="11BDD7ED" w:rsidR="00716421" w:rsidRPr="00ED604C" w:rsidRDefault="00367598">
      <w:r>
        <w:br/>
      </w:r>
      <w:r w:rsidRPr="00367598">
        <w:rPr>
          <w:u w:val="single"/>
        </w:rPr>
        <w:t>Ruimtelijk aspect</w:t>
      </w:r>
      <w:r>
        <w:br/>
      </w:r>
      <w:r w:rsidR="002E68DB">
        <w:t>In aanvulling op bovenstaande beschouwing</w:t>
      </w:r>
      <w:r>
        <w:t xml:space="preserve"> over de wettelijke beschermde soorten en leefgebieden onder de Wet natuur</w:t>
      </w:r>
      <w:r w:rsidR="00076EE8">
        <w:t>bescherming</w:t>
      </w:r>
      <w:r w:rsidR="002E68DB">
        <w:t xml:space="preserve">, </w:t>
      </w:r>
      <w:r w:rsidR="00BD080A">
        <w:t xml:space="preserve">is er ook </w:t>
      </w:r>
      <w:r w:rsidR="00076EE8">
        <w:t xml:space="preserve">een </w:t>
      </w:r>
      <w:r w:rsidR="001C15EC">
        <w:t>ruimtelijk aspect</w:t>
      </w:r>
      <w:r w:rsidR="00BD080A">
        <w:t xml:space="preserve"> dat</w:t>
      </w:r>
      <w:r w:rsidR="001C15EC">
        <w:t xml:space="preserve"> van belang is voor de ecologie. </w:t>
      </w:r>
      <w:r w:rsidR="007C51F2">
        <w:t xml:space="preserve">De </w:t>
      </w:r>
      <w:r w:rsidR="009F0B8F">
        <w:t>s</w:t>
      </w:r>
      <w:r w:rsidR="002E68DB">
        <w:t>cenario</w:t>
      </w:r>
      <w:r w:rsidR="009F0B8F">
        <w:t xml:space="preserve">’s </w:t>
      </w:r>
      <w:r w:rsidR="002E68DB">
        <w:t>‘Midden’ en ‘</w:t>
      </w:r>
      <w:r w:rsidR="00167922">
        <w:t>Infra</w:t>
      </w:r>
      <w:r w:rsidR="00724DAC">
        <w:t>’</w:t>
      </w:r>
      <w:r w:rsidR="00167922">
        <w:t xml:space="preserve"> </w:t>
      </w:r>
      <w:r w:rsidR="007C51F2">
        <w:t xml:space="preserve">hebben </w:t>
      </w:r>
      <w:r w:rsidR="001C15EC">
        <w:t>in dit opzicht</w:t>
      </w:r>
      <w:r w:rsidR="00D408EA">
        <w:t>,</w:t>
      </w:r>
      <w:r w:rsidR="002E68DB">
        <w:t xml:space="preserve"> de grootste ruimtelijke impact op het open polderlandschap vanwege de positie en afmetingen</w:t>
      </w:r>
      <w:r w:rsidR="00CB629F">
        <w:t xml:space="preserve"> van het </w:t>
      </w:r>
      <w:r w:rsidR="002E7683">
        <w:t>zoekgebied</w:t>
      </w:r>
      <w:r w:rsidR="002E68DB">
        <w:t xml:space="preserve">. De </w:t>
      </w:r>
      <w:r w:rsidR="007C51F2">
        <w:t xml:space="preserve">twee andere </w:t>
      </w:r>
      <w:r w:rsidR="002E68DB">
        <w:t>scenario</w:t>
      </w:r>
      <w:r w:rsidR="00D408EA">
        <w:t>’</w:t>
      </w:r>
      <w:r w:rsidR="002E68DB">
        <w:t xml:space="preserve">s </w:t>
      </w:r>
      <w:r w:rsidR="002E68DB">
        <w:lastRenderedPageBreak/>
        <w:t>worden</w:t>
      </w:r>
      <w:r w:rsidR="00D408EA">
        <w:t xml:space="preserve"> namelijk</w:t>
      </w:r>
      <w:r w:rsidR="002E68DB">
        <w:t xml:space="preserve"> aan de randen van de polder</w:t>
      </w:r>
      <w:r w:rsidR="007C51F2">
        <w:t xml:space="preserve"> </w:t>
      </w:r>
      <w:r w:rsidR="00EF5707">
        <w:t>g</w:t>
      </w:r>
      <w:r w:rsidR="007C51F2">
        <w:t xml:space="preserve">esitueerd, waarmee </w:t>
      </w:r>
      <w:r w:rsidR="002E68DB">
        <w:t>de impact op het areaal en kwaliteit van</w:t>
      </w:r>
      <w:r w:rsidR="00D408EA">
        <w:t xml:space="preserve"> </w:t>
      </w:r>
      <w:r w:rsidR="00D10B07">
        <w:t>de kenmerkende</w:t>
      </w:r>
      <w:r w:rsidR="002E68DB">
        <w:t xml:space="preserve"> flora en fauna </w:t>
      </w:r>
      <w:r w:rsidR="00D10B07">
        <w:t xml:space="preserve">van de polder in brede zin </w:t>
      </w:r>
      <w:r w:rsidR="002E68DB">
        <w:t>het kleinst</w:t>
      </w:r>
      <w:r w:rsidR="006A0229">
        <w:t xml:space="preserve"> is</w:t>
      </w:r>
      <w:r w:rsidR="002E68DB">
        <w:t xml:space="preserve">. </w:t>
      </w:r>
      <w:r w:rsidR="003E3DD7" w:rsidRPr="003E3DD7">
        <w:t>Dit betekent</w:t>
      </w:r>
      <w:r w:rsidR="00522A67">
        <w:t>,</w:t>
      </w:r>
      <w:r w:rsidR="003E3DD7" w:rsidRPr="003E3DD7">
        <w:t xml:space="preserve"> dat de scenario's </w:t>
      </w:r>
      <w:r w:rsidR="00BD080A">
        <w:t>‘</w:t>
      </w:r>
      <w:r w:rsidR="003E3DD7" w:rsidRPr="003E3DD7">
        <w:t>Landmark</w:t>
      </w:r>
      <w:r w:rsidR="00BD080A">
        <w:t>’</w:t>
      </w:r>
      <w:r w:rsidR="003E3DD7" w:rsidRPr="003E3DD7">
        <w:t xml:space="preserve"> en </w:t>
      </w:r>
      <w:r w:rsidR="00BD080A">
        <w:t>‘</w:t>
      </w:r>
      <w:r w:rsidR="003E3DD7" w:rsidRPr="003E3DD7">
        <w:t>A4</w:t>
      </w:r>
      <w:r w:rsidR="00BD080A">
        <w:t>’</w:t>
      </w:r>
      <w:r w:rsidR="003E3DD7" w:rsidRPr="003E3DD7">
        <w:t xml:space="preserve"> meer in lijn zijn met onze Natuurvisie, dan de </w:t>
      </w:r>
      <w:r w:rsidR="00BD080A">
        <w:t xml:space="preserve">scenario’s </w:t>
      </w:r>
      <w:r w:rsidR="003E3DD7" w:rsidRPr="003E3DD7">
        <w:t xml:space="preserve">n </w:t>
      </w:r>
      <w:r w:rsidR="00BD080A">
        <w:t>‘</w:t>
      </w:r>
      <w:r w:rsidR="003E3DD7" w:rsidRPr="003E3DD7">
        <w:t>Midden</w:t>
      </w:r>
      <w:r w:rsidR="00BD080A">
        <w:t>’</w:t>
      </w:r>
      <w:r w:rsidR="003E3DD7" w:rsidRPr="003E3DD7">
        <w:t xml:space="preserve"> en </w:t>
      </w:r>
      <w:r w:rsidR="00BD080A">
        <w:t>‘</w:t>
      </w:r>
      <w:r w:rsidR="003E3DD7" w:rsidRPr="003E3DD7">
        <w:t>Infra</w:t>
      </w:r>
      <w:r w:rsidR="00BD080A">
        <w:t>’</w:t>
      </w:r>
      <w:r w:rsidR="003E3DD7">
        <w:t xml:space="preserve">. </w:t>
      </w:r>
      <w:r w:rsidR="003E3DD7">
        <w:br/>
      </w:r>
      <w:r w:rsidR="003E3DD7">
        <w:br/>
      </w:r>
      <w:r w:rsidR="006D7B6C">
        <w:t xml:space="preserve">Indien </w:t>
      </w:r>
      <w:r w:rsidR="00D77C4E">
        <w:t xml:space="preserve">een initiatiefnemer van plan is om windturbines te realiseren </w:t>
      </w:r>
      <w:r w:rsidR="00291810">
        <w:t>in een van de scenario’s</w:t>
      </w:r>
      <w:r w:rsidR="00D77C4E">
        <w:t xml:space="preserve"> </w:t>
      </w:r>
      <w:r w:rsidR="002E68DB">
        <w:t>(of combinatie van scenario’s) met veel ecologische negatieve effecten</w:t>
      </w:r>
      <w:r w:rsidR="003958CB">
        <w:t xml:space="preserve"> </w:t>
      </w:r>
      <w:r w:rsidR="007D63AB">
        <w:t xml:space="preserve">heeft </w:t>
      </w:r>
      <w:r w:rsidR="00291810">
        <w:t xml:space="preserve">dit </w:t>
      </w:r>
      <w:r w:rsidR="002E68DB">
        <w:t>gevolgen voor de omvang van de</w:t>
      </w:r>
      <w:r w:rsidR="00AE749F">
        <w:t xml:space="preserve"> te nemen</w:t>
      </w:r>
      <w:r w:rsidR="002E68DB">
        <w:t xml:space="preserve"> mitigerende maatregelen om deze effecten te verzachten</w:t>
      </w:r>
      <w:r w:rsidR="00243B74">
        <w:t>.</w:t>
      </w:r>
      <w:r w:rsidR="002E68DB">
        <w:t xml:space="preserve"> </w:t>
      </w:r>
      <w:r w:rsidR="005B658B">
        <w:t xml:space="preserve">Ook betekent dit dat er meer </w:t>
      </w:r>
      <w:r w:rsidR="002E68DB">
        <w:t xml:space="preserve">inspanningen </w:t>
      </w:r>
      <w:r w:rsidR="005B658B">
        <w:t xml:space="preserve">nodig zullen zijn </w:t>
      </w:r>
      <w:r w:rsidR="002E68DB">
        <w:t xml:space="preserve">ten aanzien van </w:t>
      </w:r>
      <w:r w:rsidR="00333710">
        <w:t xml:space="preserve">het </w:t>
      </w:r>
      <w:r w:rsidR="002E68DB">
        <w:t>onderzoek om een ontheffing te kunnen verkrijge</w:t>
      </w:r>
      <w:r w:rsidR="00333710">
        <w:t>n</w:t>
      </w:r>
      <w:r w:rsidR="002E68DB">
        <w:t xml:space="preserve"> (zie laatste alinea waarin dit nader wordt toegelicht). </w:t>
      </w:r>
    </w:p>
    <w:p w14:paraId="5B792E1A" w14:textId="5C4C5C17" w:rsidR="00BD2EAC" w:rsidRDefault="00BD2EAC" w:rsidP="00E06506">
      <w:pPr>
        <w:rPr>
          <w:b/>
          <w:bCs/>
        </w:rPr>
      </w:pPr>
      <w:r>
        <w:rPr>
          <w:b/>
          <w:bCs/>
        </w:rPr>
        <w:t xml:space="preserve">Duiding uitkomsten </w:t>
      </w:r>
      <w:r w:rsidR="00754960">
        <w:rPr>
          <w:b/>
          <w:bCs/>
        </w:rPr>
        <w:t>en benodigd vervolg</w:t>
      </w:r>
    </w:p>
    <w:p w14:paraId="3C514BB1" w14:textId="782D0979" w:rsidR="00D76BB5" w:rsidRDefault="00672A4B" w:rsidP="00E06506">
      <w:r>
        <w:t xml:space="preserve">Het is belangrijk om de uitkomsten van dit onderzoek in perspectief te plaatsen. Ten eerste </w:t>
      </w:r>
      <w:r w:rsidR="003A333A">
        <w:t>zijn</w:t>
      </w:r>
      <w:r>
        <w:t xml:space="preserve">  </w:t>
      </w:r>
      <w:r w:rsidR="00BD2EAC">
        <w:t xml:space="preserve"> windinitiatieven in open agrarisch gebied zelden onuitvoerba</w:t>
      </w:r>
      <w:r w:rsidR="003A333A">
        <w:t xml:space="preserve">ar </w:t>
      </w:r>
      <w:r w:rsidR="00BD2EAC">
        <w:t>ten aanzien van natuur</w:t>
      </w:r>
      <w:r w:rsidR="003A333A">
        <w:t xml:space="preserve">. Zeker als </w:t>
      </w:r>
      <w:r w:rsidR="00BD2EAC">
        <w:t xml:space="preserve"> mitigerende maatregelen worden </w:t>
      </w:r>
      <w:r w:rsidR="008516DC">
        <w:t>genomen</w:t>
      </w:r>
      <w:r w:rsidR="00BD2EAC">
        <w:t xml:space="preserve">. Regionaal gezien zijn dit namelijk relatief ‘laag-risico’ locaties </w:t>
      </w:r>
      <w:r w:rsidR="00D76BB5">
        <w:t xml:space="preserve">in vergelijking </w:t>
      </w:r>
      <w:r w:rsidR="00BD2EAC">
        <w:t xml:space="preserve">met bijvoorbeeld locaties langs de kust en langs de brede wateren waar in absolute zin meer trekbewegingen </w:t>
      </w:r>
      <w:r w:rsidR="00E72AB1">
        <w:t>te zijn verwachten</w:t>
      </w:r>
      <w:r w:rsidR="00BD2EAC">
        <w:t xml:space="preserve"> van vogels en vleermuizen</w:t>
      </w:r>
      <w:r w:rsidR="00D76BB5">
        <w:t>.</w:t>
      </w:r>
    </w:p>
    <w:p w14:paraId="1163B7E2" w14:textId="4B65364A" w:rsidR="00C83063" w:rsidRDefault="00D76BB5" w:rsidP="00C83063">
      <w:r>
        <w:t>Ten tweede</w:t>
      </w:r>
      <w:r w:rsidR="00A24024">
        <w:t>,</w:t>
      </w:r>
      <w:r>
        <w:t xml:space="preserve"> is </w:t>
      </w:r>
      <w:r w:rsidR="00D02E69">
        <w:t xml:space="preserve">dit onderzoek </w:t>
      </w:r>
      <w:r w:rsidR="00781BF6">
        <w:t xml:space="preserve">uitgevoerd </w:t>
      </w:r>
      <w:r w:rsidR="00C4227D">
        <w:t xml:space="preserve">terwijl er nog geen </w:t>
      </w:r>
      <w:r w:rsidR="00F51FED">
        <w:t xml:space="preserve">sprake is van een </w:t>
      </w:r>
      <w:r w:rsidR="00C4227D">
        <w:t>definitief ontwerp.</w:t>
      </w:r>
      <w:r w:rsidR="00A351D7" w:rsidRPr="00A351D7">
        <w:t xml:space="preserve"> </w:t>
      </w:r>
      <w:r w:rsidR="005E2910">
        <w:t xml:space="preserve">Het huidige </w:t>
      </w:r>
      <w:r w:rsidR="00A351D7">
        <w:t>onderzoek betreft nog steeds een vrij abstracte beoordeling op natuureffecten</w:t>
      </w:r>
      <w:r w:rsidR="00283216">
        <w:t xml:space="preserve">, wat voor dit stadium voldoende is. </w:t>
      </w:r>
      <w:r w:rsidR="005E2910">
        <w:t>Het geeft namelijk</w:t>
      </w:r>
      <w:r w:rsidR="00CB3EE2">
        <w:t xml:space="preserve"> </w:t>
      </w:r>
      <w:r w:rsidR="00A748E9">
        <w:t>a</w:t>
      </w:r>
      <w:r w:rsidR="00080082">
        <w:t xml:space="preserve">ntwoord op de vraag of er wezenlijke </w:t>
      </w:r>
      <w:r w:rsidR="0019169B">
        <w:t xml:space="preserve">ecologische </w:t>
      </w:r>
      <w:r w:rsidR="00080082">
        <w:t xml:space="preserve">verschillen zijn tussen de locaties binnen een zoekgebied </w:t>
      </w:r>
      <w:r w:rsidR="000973CA">
        <w:t xml:space="preserve">en welke </w:t>
      </w:r>
      <w:proofErr w:type="spellStart"/>
      <w:r w:rsidR="000973CA">
        <w:t>locatie</w:t>
      </w:r>
      <w:r w:rsidR="003F7BE7">
        <w:t>specifieke</w:t>
      </w:r>
      <w:proofErr w:type="spellEnd"/>
      <w:r w:rsidR="003F7BE7">
        <w:t xml:space="preserve"> </w:t>
      </w:r>
      <w:r w:rsidR="000973CA">
        <w:t>opgaven er zijn om negatieve effecten te verminderen</w:t>
      </w:r>
      <w:r w:rsidR="0019169B">
        <w:t xml:space="preserve">. </w:t>
      </w:r>
      <w:r w:rsidR="00A748E9">
        <w:br/>
      </w:r>
      <w:r w:rsidR="007205A0">
        <w:br/>
      </w:r>
      <w:r w:rsidR="002B3FF0">
        <w:t>Als er een</w:t>
      </w:r>
      <w:r w:rsidR="00E06506">
        <w:t xml:space="preserve"> definitief ontwerp </w:t>
      </w:r>
      <w:r w:rsidR="00817E7D">
        <w:t xml:space="preserve"> </w:t>
      </w:r>
      <w:r w:rsidR="00E06506">
        <w:t xml:space="preserve">dient </w:t>
      </w:r>
      <w:r w:rsidR="006C484B">
        <w:t>een verdiepend natuuronderzoek</w:t>
      </w:r>
      <w:r w:rsidR="00CA79D9">
        <w:t xml:space="preserve"> plaats te vinden</w:t>
      </w:r>
      <w:r w:rsidR="006C484B">
        <w:t xml:space="preserve">. </w:t>
      </w:r>
      <w:r w:rsidR="004C3013">
        <w:t>Daarin moet</w:t>
      </w:r>
      <w:r w:rsidR="00E43D8F">
        <w:t xml:space="preserve"> onder andere een</w:t>
      </w:r>
      <w:r w:rsidR="004C3013">
        <w:t xml:space="preserve"> nadere duiding gegeven worden van trekvogelbewegingen </w:t>
      </w:r>
      <w:r w:rsidR="006C484B">
        <w:t>over het plangebied</w:t>
      </w:r>
      <w:r w:rsidR="00817E7D">
        <w:t xml:space="preserve"> </w:t>
      </w:r>
      <w:r w:rsidR="004C3013">
        <w:t>en de vliegactiviteit van vleermuizen op rotorhoogte.</w:t>
      </w:r>
      <w:r w:rsidR="00E43D8F">
        <w:t xml:space="preserve"> </w:t>
      </w:r>
      <w:r w:rsidR="00BD080A">
        <w:t xml:space="preserve">Daarnaast </w:t>
      </w:r>
      <w:r w:rsidR="00E43D8F">
        <w:t xml:space="preserve">dient </w:t>
      </w:r>
      <w:r w:rsidR="0035012A">
        <w:t>een concrete bepaling te worden gemaakt van het aantal mogelijke slachtoffers onder vogels en vleermuizen per soort, per jaar.</w:t>
      </w:r>
      <w:r w:rsidR="002B3FF0">
        <w:t xml:space="preserve"> </w:t>
      </w:r>
      <w:r w:rsidR="00C40E3A">
        <w:t xml:space="preserve">Dat is namelijk gekoppeld aan de afmetingen van de turbines, de configuratie (in lijn of cluster) en </w:t>
      </w:r>
      <w:r w:rsidR="007B1DC2">
        <w:t xml:space="preserve">het aantal turbines. </w:t>
      </w:r>
      <w:r w:rsidR="00C91F12">
        <w:t>Op dat moment kunnen ook de wettelijk noodzakelijke mit</w:t>
      </w:r>
      <w:r w:rsidR="00F44C65">
        <w:t xml:space="preserve">igerende maatregelen concreet worden uitgewerkt. </w:t>
      </w:r>
      <w:r w:rsidR="000D7D56">
        <w:t xml:space="preserve">Dat zijn </w:t>
      </w:r>
      <w:r w:rsidR="00AB3F8A">
        <w:t xml:space="preserve">verplichte </w:t>
      </w:r>
      <w:r w:rsidR="000D7D56">
        <w:t>onderdelen van de ontheffing</w:t>
      </w:r>
      <w:r w:rsidR="00F57BE2">
        <w:t>s</w:t>
      </w:r>
      <w:r w:rsidR="000D7D56">
        <w:t>aanvraag Wet natuurbescherming.</w:t>
      </w:r>
      <w:r w:rsidR="00F57BE2">
        <w:t xml:space="preserve"> Dit onderzoek is een verantwoordelijkheid van de </w:t>
      </w:r>
      <w:r w:rsidR="00E06506">
        <w:t xml:space="preserve">initiatiefnemer/ windparkexploitant. </w:t>
      </w:r>
      <w:r w:rsidR="00E25180">
        <w:t>Gedeputeerde Staten van Noord-Holland</w:t>
      </w:r>
      <w:r w:rsidR="00F57BE2">
        <w:t xml:space="preserve"> </w:t>
      </w:r>
      <w:r w:rsidR="00160C7F">
        <w:t xml:space="preserve">(Omgevingsdienst Noord-Holland Noord in mandaat) </w:t>
      </w:r>
      <w:r w:rsidR="00F57BE2">
        <w:t>is bevoegd gezag voor de ontheffing</w:t>
      </w:r>
      <w:r w:rsidR="00E25180">
        <w:t xml:space="preserve">- en/of vergunning </w:t>
      </w:r>
      <w:r w:rsidR="00AB3F8A">
        <w:t>in het kader van de Wet natuurbescherming</w:t>
      </w:r>
      <w:r w:rsidR="00F57BE2">
        <w:t xml:space="preserve">. </w:t>
      </w:r>
      <w:r w:rsidR="009E288C">
        <w:t>Zie tekstkader hieronder voor meer informatie over de wet</w:t>
      </w:r>
      <w:r w:rsidR="00BD080A">
        <w:t>.</w:t>
      </w:r>
      <w:r w:rsidR="009E288C">
        <w:t xml:space="preserve"> </w:t>
      </w:r>
      <w:r w:rsidR="00E06506">
        <w:br/>
      </w:r>
    </w:p>
    <w:p w14:paraId="51C323BB" w14:textId="36130D4C" w:rsidR="00C83063" w:rsidRDefault="00C83063" w:rsidP="00C83063">
      <w:r>
        <w:rPr>
          <w:noProof/>
        </w:rPr>
        <w:lastRenderedPageBreak/>
        <mc:AlternateContent>
          <mc:Choice Requires="wps">
            <w:drawing>
              <wp:anchor distT="45720" distB="45720" distL="114300" distR="114300" simplePos="0" relativeHeight="251659264" behindDoc="0" locked="0" layoutInCell="1" allowOverlap="1" wp14:anchorId="69A17324" wp14:editId="5A5BE235">
                <wp:simplePos x="0" y="0"/>
                <wp:positionH relativeFrom="margin">
                  <wp:align>left</wp:align>
                </wp:positionH>
                <wp:positionV relativeFrom="paragraph">
                  <wp:posOffset>464820</wp:posOffset>
                </wp:positionV>
                <wp:extent cx="5723890" cy="5281295"/>
                <wp:effectExtent l="0" t="0" r="10160"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5281295"/>
                        </a:xfrm>
                        <a:prstGeom prst="rect">
                          <a:avLst/>
                        </a:prstGeom>
                        <a:solidFill>
                          <a:srgbClr val="FFFFFF"/>
                        </a:solidFill>
                        <a:ln w="9525">
                          <a:solidFill>
                            <a:srgbClr val="000000"/>
                          </a:solidFill>
                          <a:miter lim="800000"/>
                          <a:headEnd/>
                          <a:tailEnd/>
                        </a:ln>
                      </wps:spPr>
                      <wps:txbx>
                        <w:txbxContent>
                          <w:p w14:paraId="22E148D6" w14:textId="77777777" w:rsidR="00C83063" w:rsidRDefault="00C83063" w:rsidP="00C83063">
                            <w:r w:rsidRPr="00DC2659">
                              <w:rPr>
                                <w:b/>
                                <w:bCs/>
                              </w:rPr>
                              <w:t>Toelichting gevolgen van aanwezige natuurwaarden in relatie tot besluitvorming Wet natuurbescherming</w:t>
                            </w:r>
                            <w:r>
                              <w:rPr>
                                <w:rStyle w:val="Verwijzingopmerking"/>
                              </w:rPr>
                              <w:t/>
                            </w:r>
                            <w:r>
                              <w:rPr>
                                <w:rStyle w:val="Verwijzingopmerking"/>
                              </w:rPr>
                              <w:t/>
                            </w:r>
                          </w:p>
                          <w:p w14:paraId="37B41202" w14:textId="568ABC3F" w:rsidR="00C83063" w:rsidRDefault="000B26F4" w:rsidP="00C311C0">
                            <w:r>
                              <w:t>Bij aanwezigheid van meer</w:t>
                            </w:r>
                            <w:r w:rsidR="00C83063">
                              <w:t xml:space="preserve"> beschermde natuurwaarden aanwezig,</w:t>
                            </w:r>
                            <w:r>
                              <w:t xml:space="preserve"> betekent meer </w:t>
                            </w:r>
                            <w:r w:rsidR="00C83063">
                              <w:t>uit</w:t>
                            </w:r>
                            <w:r w:rsidR="002B5392">
                              <w:t xml:space="preserve">werking nodig </w:t>
                            </w:r>
                            <w:r w:rsidR="00C83063">
                              <w:t>ter voorbereiding van de ontheffingsaanvraag.</w:t>
                            </w:r>
                            <w:r>
                              <w:t xml:space="preserve"> </w:t>
                            </w:r>
                            <w:r w:rsidR="00C83063">
                              <w:t>Het gaat om de nadere (verdiepende</w:t>
                            </w:r>
                            <w:r>
                              <w:t xml:space="preserve"> </w:t>
                            </w:r>
                            <w:r w:rsidR="00C83063">
                              <w:t>onderzoeksinspanningen, het verplichte maatregelenpakket om negatieve effecten weg te nemen en de motivatie dat het voortbestaan van de populatie niet in het geding is (zgn. ‘gunstige staat van instandhouding’).</w:t>
                            </w:r>
                            <w:r w:rsidR="00DB43D2">
                              <w:t xml:space="preserve"> </w:t>
                            </w:r>
                            <w:r w:rsidR="00C83063">
                              <w:t>Hoe groter voorgaande opgave wordt,</w:t>
                            </w:r>
                            <w:r>
                              <w:t xml:space="preserve"> </w:t>
                            </w:r>
                            <w:r w:rsidR="00C83063">
                              <w:t xml:space="preserve"> des te </w:t>
                            </w:r>
                            <w:r w:rsidR="00F434D3">
                              <w:t xml:space="preserve">vatbaarder </w:t>
                            </w:r>
                            <w:r w:rsidR="00C83063">
                              <w:t xml:space="preserve">wordt de besluitvorming </w:t>
                            </w:r>
                            <w:r w:rsidR="00F434D3">
                              <w:t xml:space="preserve">voor </w:t>
                            </w:r>
                            <w:r w:rsidR="00C83063">
                              <w:t>bezwaar</w:t>
                            </w:r>
                            <w:r w:rsidR="00BE605B">
                              <w:t xml:space="preserve"> en beroep</w:t>
                            </w:r>
                            <w:r w:rsidR="00F434D3">
                              <w:t>.</w:t>
                            </w:r>
                            <w:r w:rsidR="00C83063">
                              <w:t xml:space="preserve"> </w:t>
                            </w:r>
                            <w:r w:rsidR="00FD7434">
                              <w:t xml:space="preserve">Dat komt omdat de </w:t>
                            </w:r>
                            <w:r w:rsidR="003F56CB">
                              <w:t>natuuronderzoeken</w:t>
                            </w:r>
                            <w:r w:rsidR="00E77C56">
                              <w:t xml:space="preserve"> i.r.t. windturbines nog veel kennishiaten kennen. </w:t>
                            </w:r>
                            <w:r w:rsidR="003559B7">
                              <w:t xml:space="preserve">Om deze reden </w:t>
                            </w:r>
                            <w:r w:rsidR="00544834">
                              <w:t xml:space="preserve">moet </w:t>
                            </w:r>
                            <w:r w:rsidR="00570BDF">
                              <w:t>altijd gebruik</w:t>
                            </w:r>
                            <w:r w:rsidR="0057159B">
                              <w:t xml:space="preserve"> worden gemaakt van </w:t>
                            </w:r>
                            <w:r w:rsidR="003F56CB">
                              <w:t>aannames, wat onzekerh</w:t>
                            </w:r>
                            <w:r w:rsidR="00BE605B">
                              <w:t xml:space="preserve">eid met zich meebrengt. Dit vergroot de kans op discussie en bezwaar op het besluit. </w:t>
                            </w:r>
                          </w:p>
                          <w:p w14:paraId="1223AF85" w14:textId="187CA92C" w:rsidR="00C83063" w:rsidRDefault="00EA2E4F" w:rsidP="00C83063">
                            <w:r>
                              <w:t>In het licht daarvan is het beter</w:t>
                            </w:r>
                            <w:r w:rsidR="00C83063">
                              <w:t xml:space="preserve"> om te kiezen voor een minder complexe locatie met weinig effecten</w:t>
                            </w:r>
                            <w:r w:rsidR="00570BDF">
                              <w:t xml:space="preserve"> waardoor het gebruik van aannamen beheersbaar </w:t>
                            </w:r>
                            <w:r w:rsidR="004D08AD">
                              <w:t>(beperkt) blijft</w:t>
                            </w:r>
                            <w:r w:rsidR="00C83063">
                              <w:t xml:space="preserve">. Zelfs </w:t>
                            </w:r>
                            <w:r>
                              <w:t>als op</w:t>
                            </w:r>
                            <w:r w:rsidR="00C83063">
                              <w:t xml:space="preserve"> voorhand vast </w:t>
                            </w:r>
                            <w:r>
                              <w:t>staat dat</w:t>
                            </w:r>
                            <w:r w:rsidR="00C72045">
                              <w:t xml:space="preserve"> </w:t>
                            </w:r>
                            <w:r w:rsidR="00C83063">
                              <w:t>een ontheffing Wet natuurbescherming verleend kan worden</w:t>
                            </w:r>
                            <w:r w:rsidR="00C72045">
                              <w:t xml:space="preserve">. </w:t>
                            </w:r>
                            <w:r w:rsidR="00CA048D">
                              <w:t>Met name</w:t>
                            </w:r>
                            <w:r w:rsidR="00BA7DEE">
                              <w:t xml:space="preserve"> omdat </w:t>
                            </w:r>
                            <w:r w:rsidR="005C24EF">
                              <w:t xml:space="preserve">de omvang van de te treffen </w:t>
                            </w:r>
                            <w:r w:rsidR="00BA7DEE">
                              <w:t>maatregelen ook van invloed k</w:t>
                            </w:r>
                            <w:r w:rsidR="00680FE2">
                              <w:t>an</w:t>
                            </w:r>
                            <w:r w:rsidR="00BA7DEE">
                              <w:t xml:space="preserve"> zijn op </w:t>
                            </w:r>
                            <w:r w:rsidR="00A06653">
                              <w:t xml:space="preserve">de wijze van exploitatie zelf </w:t>
                            </w:r>
                            <w:r w:rsidR="00680FE2">
                              <w:t xml:space="preserve">(mogelijke beperkingen) </w:t>
                            </w:r>
                            <w:r w:rsidR="00A06653">
                              <w:t>en de investeringen die door de exploitant gedaan moeten worden</w:t>
                            </w:r>
                            <w:r w:rsidR="005C24EF">
                              <w:t xml:space="preserve"> om aan de verplichtingen van de Wet natuurbescherming te voldoen. </w:t>
                            </w:r>
                            <w:r w:rsidR="00C83063">
                              <w:t xml:space="preserve">  </w:t>
                            </w:r>
                            <w:r w:rsidR="003559B7">
                              <w:br/>
                            </w:r>
                            <w:r w:rsidR="003559B7">
                              <w:br/>
                            </w:r>
                            <w:r w:rsidR="00C83063">
                              <w:t>NB: ontheffing is altijd noodzakelijk omdat slachtoffers onder vogels of vleermuizen gedurende de exploitatieperiode van een windpark (doorgaans 25 jaar of meer) nooit uitgesloten kunnen worden. Zelfs al worden er schattingen gedaan van minder dan 1 mogelijk slachtoffer per jaar dan is dit geen grondslag om te stellen dat het verbod op doden uit de Wet natuurbescherming (respectievelijk artikel 3.1 lid 1 en artikel 3.5 lid 1) niet overtreden wordt. Ook het mogelijk doden van hele kleine aantallen in absolute zin valt juridisch gezien onder de z</w:t>
                            </w:r>
                            <w:r w:rsidR="003F6C81">
                              <w:t>ogenaamde</w:t>
                            </w:r>
                            <w:r w:rsidR="00C83063">
                              <w:t xml:space="preserve"> ‘voorzienbare opzet’ waarvoor </w:t>
                            </w:r>
                            <w:proofErr w:type="spellStart"/>
                            <w:r w:rsidR="00C83063">
                              <w:t>ontheffingplicht</w:t>
                            </w:r>
                            <w:proofErr w:type="spellEnd"/>
                            <w:r w:rsidR="00C83063">
                              <w:t xml:space="preserve"> geldt. Evident is dat een ontheffing makkelijker verleend kan worden naarmate het aantal mogelijke slachtoffers lager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A17324" id="_x0000_t202" coordsize="21600,21600" o:spt="202" path="m,l,21600r21600,l21600,xe">
                <v:stroke joinstyle="miter"/>
                <v:path gradientshapeok="t" o:connecttype="rect"/>
              </v:shapetype>
              <v:shape id="Tekstvak 2" o:spid="_x0000_s1026" type="#_x0000_t202" style="position:absolute;margin-left:0;margin-top:36.6pt;width:450.7pt;height:415.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">
                <v:textbox>
                  <w:txbxContent>
                    <w:p w14:paraId="22E148D6" w14:textId="77777777" w:rsidR="00C83063" w:rsidRDefault="00C83063" w:rsidP="00C83063">
                      <w:r w:rsidRPr="00DC2659">
                        <w:rPr>
                          <w:b/>
                          <w:bCs/>
                        </w:rPr>
                        <w:t>Toelichting gevolgen van aanwezige natuurwaarden in relatie tot besluitvorming Wet natuurbescherming</w:t>
                      </w:r>
                      <w:r>
                        <w:rPr>
                          <w:rStyle w:val="Verwijzingopmerking"/>
                        </w:rPr>
                        <w:t/>
                      </w:r>
                      <w:r>
                        <w:rPr>
                          <w:rStyle w:val="Verwijzingopmerking"/>
                        </w:rPr>
                        <w:t/>
                      </w:r>
                    </w:p>
                    <w:p w14:paraId="37B41202" w14:textId="568ABC3F" w:rsidR="00C83063" w:rsidRDefault="000B26F4" w:rsidP="00C311C0">
                      <w:r>
                        <w:t>Bij aanwezigheid van meer</w:t>
                      </w:r>
                      <w:r w:rsidR="00C83063">
                        <w:t xml:space="preserve"> beschermde natuurwaarden aanwezig,</w:t>
                      </w:r>
                      <w:r>
                        <w:t xml:space="preserve"> betekent meer </w:t>
                      </w:r>
                      <w:r w:rsidR="00C83063">
                        <w:t>uit</w:t>
                      </w:r>
                      <w:r w:rsidR="002B5392">
                        <w:t xml:space="preserve">werking nodig </w:t>
                      </w:r>
                      <w:r w:rsidR="00C83063">
                        <w:t>ter voorbereiding van de ontheffingsaanvraag.</w:t>
                      </w:r>
                      <w:r>
                        <w:t xml:space="preserve"> </w:t>
                      </w:r>
                      <w:r w:rsidR="00C83063">
                        <w:t>Het gaat om de nadere (verdiepende</w:t>
                      </w:r>
                      <w:r>
                        <w:t xml:space="preserve"> </w:t>
                      </w:r>
                      <w:r w:rsidR="00C83063">
                        <w:t>onderzoeksinspanningen, het verplichte maatregelenpakket om negatieve effecten weg te nemen en de motivatie dat het voortbestaan van de populatie niet in het geding is (zgn. ‘gunstige staat van instandhouding’).</w:t>
                      </w:r>
                      <w:r w:rsidR="00DB43D2">
                        <w:t xml:space="preserve"> </w:t>
                      </w:r>
                      <w:r w:rsidR="00C83063">
                        <w:t>Hoe groter voorgaande opgave wordt,</w:t>
                      </w:r>
                      <w:r>
                        <w:t xml:space="preserve"> </w:t>
                      </w:r>
                      <w:r w:rsidR="00C83063">
                        <w:t xml:space="preserve"> des te </w:t>
                      </w:r>
                      <w:r w:rsidR="00F434D3">
                        <w:t xml:space="preserve">vatbaarder </w:t>
                      </w:r>
                      <w:r w:rsidR="00C83063">
                        <w:t xml:space="preserve">wordt de besluitvorming </w:t>
                      </w:r>
                      <w:r w:rsidR="00F434D3">
                        <w:t xml:space="preserve">voor </w:t>
                      </w:r>
                      <w:r w:rsidR="00C83063">
                        <w:t>bezwaar</w:t>
                      </w:r>
                      <w:r w:rsidR="00BE605B">
                        <w:t xml:space="preserve"> en beroep</w:t>
                      </w:r>
                      <w:r w:rsidR="00F434D3">
                        <w:t>.</w:t>
                      </w:r>
                      <w:r w:rsidR="00C83063">
                        <w:t xml:space="preserve"> </w:t>
                      </w:r>
                      <w:r w:rsidR="00FD7434">
                        <w:t xml:space="preserve">Dat komt omdat de </w:t>
                      </w:r>
                      <w:r w:rsidR="003F56CB">
                        <w:t>natuuronderzoeken</w:t>
                      </w:r>
                      <w:r w:rsidR="00E77C56">
                        <w:t xml:space="preserve"> i.r.t. windturbines nog veel kennishiaten kennen. </w:t>
                      </w:r>
                      <w:r w:rsidR="003559B7">
                        <w:t xml:space="preserve">Om deze reden </w:t>
                      </w:r>
                      <w:r w:rsidR="00544834">
                        <w:t xml:space="preserve">moet </w:t>
                      </w:r>
                      <w:r w:rsidR="00570BDF">
                        <w:t>altijd gebruik</w:t>
                      </w:r>
                      <w:r w:rsidR="0057159B">
                        <w:t xml:space="preserve"> worden gemaakt van </w:t>
                      </w:r>
                      <w:r w:rsidR="003F56CB">
                        <w:t>aannames, wat onzekerh</w:t>
                      </w:r>
                      <w:r w:rsidR="00BE605B">
                        <w:t xml:space="preserve">eid met zich meebrengt. Dit vergroot de kans op discussie en bezwaar op het besluit. </w:t>
                      </w:r>
                    </w:p>
                    <w:p w14:paraId="1223AF85" w14:textId="187CA92C" w:rsidR="00C83063" w:rsidRDefault="00EA2E4F" w:rsidP="00C83063">
                      <w:r>
                        <w:t>In het licht daarvan is het beter</w:t>
                      </w:r>
                      <w:r w:rsidR="00C83063">
                        <w:t xml:space="preserve"> om te kiezen voor een minder complexe locatie met weinig effecten</w:t>
                      </w:r>
                      <w:r w:rsidR="00570BDF">
                        <w:t xml:space="preserve"> waardoor het gebruik van aannamen beheersbaar </w:t>
                      </w:r>
                      <w:r w:rsidR="004D08AD">
                        <w:t>(beperkt) blijft</w:t>
                      </w:r>
                      <w:r w:rsidR="00C83063">
                        <w:t xml:space="preserve">. Zelfs </w:t>
                      </w:r>
                      <w:r>
                        <w:t>als op</w:t>
                      </w:r>
                      <w:r w:rsidR="00C83063">
                        <w:t xml:space="preserve"> voorhand vast </w:t>
                      </w:r>
                      <w:r>
                        <w:t>staat dat</w:t>
                      </w:r>
                      <w:r w:rsidR="00C72045">
                        <w:t xml:space="preserve"> </w:t>
                      </w:r>
                      <w:r w:rsidR="00C83063">
                        <w:t>een ontheffing Wet natuurbescherming verleend kan worden</w:t>
                      </w:r>
                      <w:r w:rsidR="00C72045">
                        <w:t xml:space="preserve">. </w:t>
                      </w:r>
                      <w:r w:rsidR="00CA048D">
                        <w:t>Met name</w:t>
                      </w:r>
                      <w:r w:rsidR="00BA7DEE">
                        <w:t xml:space="preserve"> omdat </w:t>
                      </w:r>
                      <w:r w:rsidR="005C24EF">
                        <w:t xml:space="preserve">de omvang van de te treffen </w:t>
                      </w:r>
                      <w:r w:rsidR="00BA7DEE">
                        <w:t>maatregelen ook van invloed k</w:t>
                      </w:r>
                      <w:r w:rsidR="00680FE2">
                        <w:t>an</w:t>
                      </w:r>
                      <w:r w:rsidR="00BA7DEE">
                        <w:t xml:space="preserve"> zijn op </w:t>
                      </w:r>
                      <w:r w:rsidR="00A06653">
                        <w:t xml:space="preserve">de wijze van exploitatie zelf </w:t>
                      </w:r>
                      <w:r w:rsidR="00680FE2">
                        <w:t xml:space="preserve">(mogelijke beperkingen) </w:t>
                      </w:r>
                      <w:r w:rsidR="00A06653">
                        <w:t>en de investeringen die door de exploitant gedaan moeten worden</w:t>
                      </w:r>
                      <w:r w:rsidR="005C24EF">
                        <w:t xml:space="preserve"> om aan de verplichtingen van de Wet natuurbescherming te voldoen. </w:t>
                      </w:r>
                      <w:r w:rsidR="00C83063">
                        <w:t xml:space="preserve">  </w:t>
                      </w:r>
                      <w:r w:rsidR="003559B7">
                        <w:br/>
                      </w:r>
                      <w:r w:rsidR="003559B7">
                        <w:br/>
                      </w:r>
                      <w:r w:rsidR="00C83063">
                        <w:t>NB: ontheffing is altijd noodzakelijk omdat slachtoffers onder vogels of vleermuizen gedurende de exploitatieperiode van een windpark (doorgaans 25 jaar of meer) nooit uitgesloten kunnen worden. Zelfs al worden er schattingen gedaan van minder dan 1 mogelijk slachtoffer per jaar dan is dit geen grondslag om te stellen dat het verbod op doden uit de Wet natuurbescherming (respectievelijk artikel 3.1 lid 1 en artikel 3.5 lid 1) niet overtreden wordt. Ook het mogelijk doden van hele kleine aantallen in absolute zin valt juridisch gezien onder de z</w:t>
                      </w:r>
                      <w:r w:rsidR="003F6C81">
                        <w:t>ogenaamde</w:t>
                      </w:r>
                      <w:r w:rsidR="00C83063">
                        <w:t xml:space="preserve"> ‘voorzienbare opzet’ waarvoor </w:t>
                      </w:r>
                      <w:proofErr w:type="spellStart"/>
                      <w:r w:rsidR="00C83063">
                        <w:t>ontheffingplicht</w:t>
                      </w:r>
                      <w:proofErr w:type="spellEnd"/>
                      <w:r w:rsidR="00C83063">
                        <w:t xml:space="preserve"> geldt. Evident is dat een ontheffing makkelijker verleend kan worden naarmate het aantal mogelijke slachtoffers lager is.</w:t>
                      </w:r>
                    </w:p>
                  </w:txbxContent>
                </v:textbox>
                <w10:wrap type="square" anchorx="margin"/>
              </v:shape>
            </w:pict>
          </mc:Fallback>
        </mc:AlternateContent>
      </w:r>
      <w:r w:rsidR="00E06506">
        <w:br/>
      </w:r>
    </w:p>
    <w:p w14:paraId="6D7977A6" w14:textId="79910E9C" w:rsidR="00E06506" w:rsidRDefault="00403FE5" w:rsidP="00E06506">
      <w:r>
        <w:rPr>
          <w:b/>
          <w:bCs/>
        </w:rPr>
        <w:br/>
      </w:r>
      <w:r w:rsidR="00754960">
        <w:rPr>
          <w:b/>
          <w:bCs/>
        </w:rPr>
        <w:t xml:space="preserve">Mogelijke maatregelen voor een </w:t>
      </w:r>
      <w:proofErr w:type="spellStart"/>
      <w:r w:rsidR="00754960">
        <w:rPr>
          <w:b/>
          <w:bCs/>
        </w:rPr>
        <w:t>n</w:t>
      </w:r>
      <w:r w:rsidR="00DF6310" w:rsidRPr="00DF6310">
        <w:rPr>
          <w:b/>
          <w:bCs/>
        </w:rPr>
        <w:t>atuurinclusieve</w:t>
      </w:r>
      <w:proofErr w:type="spellEnd"/>
      <w:r w:rsidR="00DF6310" w:rsidRPr="00DF6310">
        <w:rPr>
          <w:b/>
          <w:bCs/>
        </w:rPr>
        <w:t xml:space="preserve"> energietransitie</w:t>
      </w:r>
      <w:r w:rsidR="008A1205">
        <w:t xml:space="preserve"> </w:t>
      </w:r>
    </w:p>
    <w:p w14:paraId="49151D16" w14:textId="37107162" w:rsidR="00100BD6" w:rsidRDefault="00B45C67" w:rsidP="00B03609">
      <w:r w:rsidRPr="00B45C67">
        <w:t>Het Rijk, de Provincies</w:t>
      </w:r>
      <w:r w:rsidR="00CB5254">
        <w:t xml:space="preserve"> (w.o. Noord-</w:t>
      </w:r>
      <w:r w:rsidR="0035542C">
        <w:t>Holland),</w:t>
      </w:r>
      <w:r w:rsidRPr="00B45C67">
        <w:t xml:space="preserve"> de Nederlandse </w:t>
      </w:r>
      <w:proofErr w:type="spellStart"/>
      <w:r w:rsidRPr="00B45C67">
        <w:t>WindEnergie</w:t>
      </w:r>
      <w:proofErr w:type="spellEnd"/>
      <w:r w:rsidRPr="00B45C67">
        <w:t xml:space="preserve"> Associatie (NWEA)</w:t>
      </w:r>
      <w:r w:rsidR="008F1D01">
        <w:rPr>
          <w:rStyle w:val="Voetnootmarkering"/>
        </w:rPr>
        <w:footnoteReference w:id="4"/>
      </w:r>
      <w:r w:rsidRPr="00B45C67">
        <w:t xml:space="preserve">, </w:t>
      </w:r>
      <w:proofErr w:type="spellStart"/>
      <w:r w:rsidRPr="00B45C67">
        <w:t>TenneT</w:t>
      </w:r>
      <w:proofErr w:type="spellEnd"/>
      <w:r w:rsidRPr="00B45C67">
        <w:t xml:space="preserve"> en groene partijen (Vogelbescherming Nederland, Zoogdiervereniging en de Natuur en Milieufederaties) hebben de afgelopen jaren stevig en goed samengewerkt aan het traject </w:t>
      </w:r>
      <w:proofErr w:type="spellStart"/>
      <w:r w:rsidRPr="00B45C67">
        <w:t>Natuurinclusieve</w:t>
      </w:r>
      <w:proofErr w:type="spellEnd"/>
      <w:r w:rsidRPr="00B45C67">
        <w:t xml:space="preserve"> Energietransitie voor wind en hoogspanning op land (NIEWHOL)</w:t>
      </w:r>
      <w:r w:rsidR="00FC254B" w:rsidRPr="00FC254B">
        <w:rPr>
          <w:rStyle w:val="Voetnootmarkering"/>
        </w:rPr>
        <w:t xml:space="preserve"> </w:t>
      </w:r>
      <w:r w:rsidR="00FC254B" w:rsidRPr="00E36FDF">
        <w:rPr>
          <w:rStyle w:val="Voetnootmarkering"/>
        </w:rPr>
        <w:footnoteReference w:id="5"/>
      </w:r>
      <w:r w:rsidRPr="00B45C67">
        <w:t xml:space="preserve">. </w:t>
      </w:r>
      <w:r w:rsidR="000E2ABC">
        <w:br/>
      </w:r>
      <w:r w:rsidR="000E2ABC">
        <w:br/>
      </w:r>
      <w:r w:rsidRPr="00B45C67">
        <w:t xml:space="preserve">Met NIEWHOL nemen partijen die betrokken zijn bij de energietransitie hun verantwoordelijkheid en spannen zich in om negatieve effecten op </w:t>
      </w:r>
      <w:r w:rsidR="009F26C1">
        <w:t xml:space="preserve">de wettelijk beschermde </w:t>
      </w:r>
      <w:r w:rsidRPr="00B45C67">
        <w:t>vogels en vleermuizen te beperken.</w:t>
      </w:r>
      <w:r w:rsidR="007C2457">
        <w:t xml:space="preserve"> Dat houdt concreet in</w:t>
      </w:r>
      <w:r w:rsidR="00DF337B">
        <w:t>,</w:t>
      </w:r>
      <w:r w:rsidR="007C2457">
        <w:t xml:space="preserve"> dat zowel in de planvoorbereiding als </w:t>
      </w:r>
      <w:r w:rsidR="001C3880">
        <w:t xml:space="preserve">in de planuitwerking en de daaraan gekoppelde besluitvorming aandacht is voor het </w:t>
      </w:r>
      <w:r w:rsidR="000F5E04">
        <w:t>zoveel mogelijk voorkomen van negatieve effecten op vogels en vleermuizen</w:t>
      </w:r>
      <w:r w:rsidR="00684C62">
        <w:t xml:space="preserve"> via een zorgvuldige locatiekeuze (vermijden van ecologisch gevoelige locaties) en </w:t>
      </w:r>
      <w:r w:rsidR="00C52EDF">
        <w:t xml:space="preserve">het treffen van generieke </w:t>
      </w:r>
      <w:r w:rsidR="00083F24">
        <w:t xml:space="preserve">mitigerende </w:t>
      </w:r>
      <w:r w:rsidR="001C3880">
        <w:t xml:space="preserve">maatregelen om effecten op </w:t>
      </w:r>
      <w:r w:rsidR="008A1E7E">
        <w:t xml:space="preserve">vogels en </w:t>
      </w:r>
      <w:r w:rsidR="008A1E7E">
        <w:lastRenderedPageBreak/>
        <w:t xml:space="preserve">vleermuizen te verminderen. </w:t>
      </w:r>
      <w:r w:rsidR="003425F9">
        <w:t xml:space="preserve">Deze afspraken op hoofdlijnen zullen in de komende periode nader worden uitgewerkt tot een akkoord. </w:t>
      </w:r>
      <w:r w:rsidR="00090E26">
        <w:br/>
      </w:r>
      <w:r w:rsidR="00090E26">
        <w:br/>
        <w:t xml:space="preserve">Het verdient daarmee </w:t>
      </w:r>
      <w:r w:rsidR="00E9118E" w:rsidRPr="00E36FDF">
        <w:t>aanbeveling om initiatiefnemers/ windexploitanten</w:t>
      </w:r>
      <w:r w:rsidR="00FC254B">
        <w:t xml:space="preserve"> </w:t>
      </w:r>
      <w:r w:rsidR="00E9118E" w:rsidRPr="00E36FDF">
        <w:t xml:space="preserve">te wijzen op de </w:t>
      </w:r>
      <w:r w:rsidR="00E36FDF" w:rsidRPr="00E36FDF">
        <w:t xml:space="preserve">richtlijnen </w:t>
      </w:r>
      <w:r w:rsidR="00E36FDF">
        <w:t xml:space="preserve">en afspraken </w:t>
      </w:r>
      <w:r w:rsidR="00E36FDF" w:rsidRPr="00E36FDF">
        <w:t>van het NIEWHOL</w:t>
      </w:r>
      <w:r w:rsidR="00E36FDF">
        <w:t xml:space="preserve"> ten aanzien van </w:t>
      </w:r>
      <w:r w:rsidR="00E87BAD">
        <w:t xml:space="preserve">het treffen van (generieke) mitigerende maatregelen. </w:t>
      </w:r>
      <w:r w:rsidR="008A1E7E">
        <w:t>Door dit reeds helder te hebben in de ontwerpopgave en het daaraan gekoppelde businessplan</w:t>
      </w:r>
      <w:r w:rsidR="009228FA">
        <w:t xml:space="preserve">, zijn de maatregelen goed geborgd en ook beter inpasbaar. Dit vergemakkelijkt de </w:t>
      </w:r>
      <w:r w:rsidR="003A0204">
        <w:t xml:space="preserve">aanvraag van de ontheffing Wet natuurbescherming omdat anders deze maatregelen door het bevoegd gezag </w:t>
      </w:r>
      <w:r w:rsidR="0095242E">
        <w:t>via</w:t>
      </w:r>
      <w:r w:rsidR="003A0204">
        <w:t xml:space="preserve"> voorschrift worden opgelegd. Daarmee verliest de </w:t>
      </w:r>
      <w:r w:rsidR="00155965">
        <w:t xml:space="preserve">initiatiefnemer / windexploitant de regie. </w:t>
      </w:r>
      <w:r w:rsidR="004B101B">
        <w:t>H</w:t>
      </w:r>
      <w:r w:rsidR="00155965">
        <w:t xml:space="preserve">et tijdig zorgdragen voor mitigerende maatregelen </w:t>
      </w:r>
      <w:r w:rsidR="004B101B">
        <w:t xml:space="preserve">kan </w:t>
      </w:r>
      <w:r w:rsidR="00115500">
        <w:t xml:space="preserve">bovendien </w:t>
      </w:r>
      <w:r w:rsidR="00155965">
        <w:t xml:space="preserve">bijdragen aan een </w:t>
      </w:r>
      <w:r w:rsidR="00ED524B">
        <w:t xml:space="preserve">betere beeldvorming over het initiatief </w:t>
      </w:r>
      <w:r w:rsidR="00E94BBA">
        <w:t xml:space="preserve">(en draagvlak) </w:t>
      </w:r>
      <w:r w:rsidR="00ED524B">
        <w:t xml:space="preserve">hetgeen de kans op bezwaren kan doen verminderen. </w:t>
      </w:r>
      <w:r w:rsidR="00A205CD">
        <w:br/>
      </w:r>
      <w:r w:rsidR="00A205CD">
        <w:br/>
      </w:r>
      <w:r w:rsidR="000F5FAE" w:rsidRPr="000F5FAE">
        <w:t xml:space="preserve">Een voorbeeld is de </w:t>
      </w:r>
      <w:r w:rsidR="000F5FAE">
        <w:t xml:space="preserve">generieke </w:t>
      </w:r>
      <w:r w:rsidR="000F5FAE" w:rsidRPr="000F5FAE">
        <w:t xml:space="preserve">stilstandsvoorziening voor vleermuizen </w:t>
      </w:r>
      <w:r w:rsidR="00835C88">
        <w:t xml:space="preserve">op momenten met weinig wind </w:t>
      </w:r>
      <w:r w:rsidR="003E6F58">
        <w:t xml:space="preserve">(wanneer vleermuizen het meest actief zijn) </w:t>
      </w:r>
      <w:r w:rsidR="000F5FAE" w:rsidRPr="000F5FAE">
        <w:t xml:space="preserve">welke inmiddels algemeen geaccepteerd is en waarmee afhankelijk van de instellingen een slachtofferreductie van 80% behaald kan worden zonder dat dit tot wezenlijke energieverliezen leidt. </w:t>
      </w:r>
      <w:r w:rsidR="000F5FAE" w:rsidRPr="000F5FAE">
        <w:br/>
      </w:r>
      <w:r w:rsidR="000F5FAE" w:rsidRPr="000F5FAE">
        <w:br/>
      </w:r>
      <w:r w:rsidR="00A232FF" w:rsidRPr="00A232FF">
        <w:rPr>
          <w:b/>
          <w:bCs/>
        </w:rPr>
        <w:t>Biodiversiteit</w:t>
      </w:r>
    </w:p>
    <w:p w14:paraId="0D830703" w14:textId="7E30A877" w:rsidR="001A0BAD" w:rsidRDefault="00B73A03" w:rsidP="00B03609">
      <w:r>
        <w:t xml:space="preserve">Er zijn </w:t>
      </w:r>
      <w:r w:rsidR="001A0BAD">
        <w:t xml:space="preserve">ook </w:t>
      </w:r>
      <w:r w:rsidR="00934550">
        <w:t>gemeentelijke beleidsambities en de regionale ambities</w:t>
      </w:r>
      <w:r w:rsidR="00A9224E">
        <w:t xml:space="preserve"> </w:t>
      </w:r>
      <w:r w:rsidR="001A0BAD">
        <w:t xml:space="preserve">op het punt van biodiversiteit. </w:t>
      </w:r>
      <w:r w:rsidR="00754960">
        <w:t>,</w:t>
      </w:r>
      <w:r w:rsidR="00855749">
        <w:t xml:space="preserve">. </w:t>
      </w:r>
      <w:r w:rsidR="001A0BAD">
        <w:t xml:space="preserve">Hiervoor </w:t>
      </w:r>
      <w:r w:rsidR="008B094B">
        <w:t xml:space="preserve"> wordt</w:t>
      </w:r>
      <w:r w:rsidR="001A0BAD">
        <w:t xml:space="preserve"> verwezen </w:t>
      </w:r>
      <w:r w:rsidR="008B094B">
        <w:t xml:space="preserve">naar de Natuurvisie 2040 welke in 2021 is vastgesteld. Deze visie heeft onder andere als ambitie om biodiversiteit te behouden en waar mogelijk te vergroten door deze mee te nemen in het ontwerpproces bij ruimtelijke ontwikkelingen in lijn met de Nationale Omgevingsvisie. </w:t>
      </w:r>
      <w:r w:rsidR="007F6295">
        <w:t xml:space="preserve">Maar ook door </w:t>
      </w:r>
      <w:proofErr w:type="spellStart"/>
      <w:r w:rsidR="007F6295">
        <w:t>natuurinclusief</w:t>
      </w:r>
      <w:proofErr w:type="spellEnd"/>
      <w:r w:rsidR="007F6295">
        <w:t xml:space="preserve"> te bouwen (par. 6.1, pag. 47 e.v. Natuurvisie). </w:t>
      </w:r>
      <w:r w:rsidR="00341553">
        <w:t xml:space="preserve">Dit is een ambitie welke verder reikt dan de (wettelijke plichten) welke uitgaan van de </w:t>
      </w:r>
      <w:r w:rsidR="007F6295">
        <w:t xml:space="preserve">onder de Wet natuurbescherming beschermde soorten/ soortgroepen zoals vleermuizen en vogels. </w:t>
      </w:r>
      <w:r w:rsidR="0040475E">
        <w:t xml:space="preserve">Het is een gebied overstijgende ambitie om de kwaliteit van de fysieke leefomgeving </w:t>
      </w:r>
      <w:r w:rsidR="00267034">
        <w:t xml:space="preserve">in brede zin </w:t>
      </w:r>
      <w:r w:rsidR="0040475E">
        <w:t xml:space="preserve">te kunnen borgen door </w:t>
      </w:r>
      <w:r w:rsidR="008323CC">
        <w:t>maatschappelijke functies zoals biodiversiteit te combineren met ruimtelijke ontwikkelingen</w:t>
      </w:r>
      <w:r w:rsidR="00267034">
        <w:t xml:space="preserve"> zoals energie</w:t>
      </w:r>
      <w:r w:rsidR="001631C6">
        <w:t>transitie</w:t>
      </w:r>
      <w:r w:rsidR="00267034">
        <w:t>.</w:t>
      </w:r>
    </w:p>
    <w:p w14:paraId="348B53C6" w14:textId="0B56573A" w:rsidR="00F37221" w:rsidRDefault="008D48D7" w:rsidP="00D951C8">
      <w:r>
        <w:t xml:space="preserve">In de </w:t>
      </w:r>
      <w:r w:rsidR="006978A2">
        <w:t>N</w:t>
      </w:r>
      <w:r>
        <w:t>ationale Omgevingsvisie</w:t>
      </w:r>
      <w:r w:rsidR="006978A2">
        <w:t xml:space="preserve"> (NOVI)</w:t>
      </w:r>
      <w:r>
        <w:t xml:space="preserve"> </w:t>
      </w:r>
      <w:r w:rsidR="00FD4354">
        <w:t>komt dit op diverse plaatsen terug (biodiversiteit is 1 van de zogenaamde ‘nationale belangen</w:t>
      </w:r>
      <w:r w:rsidR="0067671E">
        <w:t>’) en wordt ook als zodanig als richting meegegeven aan de Regionale Energie Strategieën (</w:t>
      </w:r>
      <w:r w:rsidR="006978A2">
        <w:t>pag. 87 NOVI</w:t>
      </w:r>
      <w:r w:rsidR="0067671E">
        <w:t>)</w:t>
      </w:r>
      <w:r w:rsidR="00304BA7">
        <w:t xml:space="preserve">: </w:t>
      </w:r>
      <w:r w:rsidR="00072EEA">
        <w:br/>
      </w:r>
      <w:r w:rsidR="00072EEA">
        <w:br/>
      </w:r>
      <w:r w:rsidR="00072EEA" w:rsidRPr="00072EEA">
        <w:rPr>
          <w:i/>
          <w:iCs/>
        </w:rPr>
        <w:t xml:space="preserve">Het is van belang aandacht te besteden aan </w:t>
      </w:r>
      <w:proofErr w:type="spellStart"/>
      <w:r w:rsidR="00072EEA" w:rsidRPr="00072EEA">
        <w:rPr>
          <w:i/>
          <w:iCs/>
        </w:rPr>
        <w:t>natuurinclusief</w:t>
      </w:r>
      <w:proofErr w:type="spellEnd"/>
      <w:r w:rsidR="00072EEA" w:rsidRPr="00072EEA">
        <w:rPr>
          <w:i/>
          <w:iCs/>
        </w:rPr>
        <w:t xml:space="preserve"> ontwerp en beheer bij duurzame energieprojecten om verstoring of aantasting van natuur en biodiversiteit zoveel mogelijk te voorkomen. Daarnaast zijn er ook mogelijkheden natuur te versterken, door bijvoorbeeld onderwaternatuur te realiseren bij windprojecten op water.</w:t>
      </w:r>
      <w:r w:rsidR="00304BA7">
        <w:br/>
      </w:r>
      <w:r w:rsidR="00304BA7">
        <w:br/>
      </w:r>
      <w:r w:rsidR="0067671E">
        <w:t>Biodiversiteit speelt daarom een belangrijke rol in de Regionale Energie Strategieën.</w:t>
      </w:r>
      <w:r w:rsidR="00072EEA">
        <w:t xml:space="preserve"> </w:t>
      </w:r>
      <w:r w:rsidR="00F42DA0">
        <w:t xml:space="preserve">In de RES 1.0 en het Uitvoeringsprogramma RES in Hoofdstuk 2.1 zijn hiertoe kwalitatieve uitgangspunten opgenomen voor de toegevoegde waarde voor landschap en natuur. </w:t>
      </w:r>
      <w:r w:rsidR="0083357E">
        <w:t xml:space="preserve">In de impactstudie van </w:t>
      </w:r>
      <w:proofErr w:type="spellStart"/>
      <w:r w:rsidR="0083357E">
        <w:t>Tauw</w:t>
      </w:r>
      <w:proofErr w:type="spellEnd"/>
      <w:r w:rsidR="0083357E">
        <w:t xml:space="preserve"> (2019) zijn de kansen voor biodiversiteit </w:t>
      </w:r>
      <w:r w:rsidR="00EC0EFB">
        <w:t xml:space="preserve">om die reden </w:t>
      </w:r>
      <w:r w:rsidR="0083357E">
        <w:t xml:space="preserve">ook expliciet meegenomen. </w:t>
      </w:r>
      <w:r w:rsidR="001A0BAD">
        <w:t xml:space="preserve">Voor de gemeente is er de opgave om kansen voor biodiversiteitsontwikkeling </w:t>
      </w:r>
      <w:r w:rsidR="002B3FF0">
        <w:t xml:space="preserve">kenbaar </w:t>
      </w:r>
      <w:r w:rsidR="001A0BAD">
        <w:t xml:space="preserve">te maken bij de initiatiefnemers/ windexploitant. </w:t>
      </w:r>
    </w:p>
    <w:p w14:paraId="2E29C79F" w14:textId="6019AA4B" w:rsidR="00D951C8" w:rsidRDefault="00C73B9B" w:rsidP="00D951C8">
      <w:r>
        <w:t xml:space="preserve">Gedacht kan worden aan </w:t>
      </w:r>
      <w:r w:rsidR="00D951C8">
        <w:t>h</w:t>
      </w:r>
      <w:r w:rsidR="00D951C8" w:rsidRPr="000F5FAE">
        <w:t xml:space="preserve">et </w:t>
      </w:r>
      <w:r w:rsidR="00193B32" w:rsidRPr="000F5FAE">
        <w:t xml:space="preserve">investeren in akkerranden, wintervoedselakkers en andere agrarisch in te passen natuurvriendelijke maatregelen buiten het windturbinepark voor een periode gelijk aan de </w:t>
      </w:r>
      <w:r w:rsidR="00193B32" w:rsidRPr="000F5FAE">
        <w:lastRenderedPageBreak/>
        <w:t>plaatsingstermijn van de turbines.</w:t>
      </w:r>
      <w:r w:rsidR="00193B32" w:rsidRPr="00193B32">
        <w:t xml:space="preserve"> </w:t>
      </w:r>
      <w:r w:rsidR="00D951C8" w:rsidRPr="000F5FAE">
        <w:t xml:space="preserve">Met voorgaande </w:t>
      </w:r>
      <w:proofErr w:type="spellStart"/>
      <w:r w:rsidR="00D951C8" w:rsidRPr="000F5FAE">
        <w:t>natuurinclusieve</w:t>
      </w:r>
      <w:proofErr w:type="spellEnd"/>
      <w:r w:rsidR="00D951C8" w:rsidRPr="000F5FAE">
        <w:t xml:space="preserve"> inpassing van de windturbines wordt daarmee ook voorzien in een duurzame versterking van bloem- en kruidenrijke akkerranden zoals we die sinds enige jaren stimuleren via </w:t>
      </w:r>
      <w:proofErr w:type="spellStart"/>
      <w:r w:rsidR="00D951C8" w:rsidRPr="000F5FAE">
        <w:t>greenBASE</w:t>
      </w:r>
      <w:proofErr w:type="spellEnd"/>
      <w:r w:rsidR="00D951C8" w:rsidRPr="000F5FAE">
        <w:t>, subsidie en ons pachtbeleid.</w:t>
      </w:r>
    </w:p>
    <w:p w14:paraId="7704BACF" w14:textId="74A6B9D3" w:rsidR="00DC2659" w:rsidRDefault="00855749" w:rsidP="00C83063">
      <w:r>
        <w:t xml:space="preserve">Naast dat </w:t>
      </w:r>
      <w:r w:rsidR="00493705">
        <w:t xml:space="preserve">het </w:t>
      </w:r>
      <w:proofErr w:type="spellStart"/>
      <w:r w:rsidR="00493705">
        <w:t>natuurinclusief</w:t>
      </w:r>
      <w:proofErr w:type="spellEnd"/>
      <w:r w:rsidR="00493705">
        <w:t xml:space="preserve"> ontwerpen en inpassen van een windpark recht doet aan onze eigen beleidsambities</w:t>
      </w:r>
      <w:r w:rsidR="005E4C25">
        <w:t xml:space="preserve">, kan dit ook voordeel opleveren voor de initiatiefnemer/ windexploitant omdat dit het </w:t>
      </w:r>
      <w:r>
        <w:t xml:space="preserve">maatschappelijk draagvlak </w:t>
      </w:r>
      <w:r w:rsidR="00752C00">
        <w:t>voor het initiatief</w:t>
      </w:r>
      <w:r w:rsidR="005E4C25">
        <w:t xml:space="preserve"> kan vergroten.</w:t>
      </w:r>
      <w:r w:rsidR="00593C10">
        <w:br/>
      </w:r>
      <w:r w:rsidR="00593C10">
        <w:br/>
      </w:r>
    </w:p>
    <w:sectPr w:rsidR="00DC26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F0519" w14:textId="77777777" w:rsidR="003C4461" w:rsidRDefault="003C4461" w:rsidP="00AC34B9">
      <w:pPr>
        <w:spacing w:after="0" w:line="240" w:lineRule="auto"/>
      </w:pPr>
      <w:r>
        <w:separator/>
      </w:r>
    </w:p>
  </w:endnote>
  <w:endnote w:type="continuationSeparator" w:id="0">
    <w:p w14:paraId="4A4B5688" w14:textId="77777777" w:rsidR="003C4461" w:rsidRDefault="003C4461" w:rsidP="00AC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AEC9" w14:textId="77777777" w:rsidR="003C4461" w:rsidRDefault="003C4461" w:rsidP="00AC34B9">
      <w:pPr>
        <w:spacing w:after="0" w:line="240" w:lineRule="auto"/>
      </w:pPr>
      <w:r>
        <w:separator/>
      </w:r>
    </w:p>
  </w:footnote>
  <w:footnote w:type="continuationSeparator" w:id="0">
    <w:p w14:paraId="7978C959" w14:textId="77777777" w:rsidR="003C4461" w:rsidRDefault="003C4461" w:rsidP="00AC34B9">
      <w:pPr>
        <w:spacing w:after="0" w:line="240" w:lineRule="auto"/>
      </w:pPr>
      <w:r>
        <w:continuationSeparator/>
      </w:r>
    </w:p>
  </w:footnote>
  <w:footnote w:id="1">
    <w:p w14:paraId="50DA9BCF" w14:textId="77777777" w:rsidR="008848B6" w:rsidRDefault="009F2065" w:rsidP="008848B6">
      <w:pPr>
        <w:pStyle w:val="Voetnoottekst"/>
      </w:pPr>
      <w:r>
        <w:rPr>
          <w:rStyle w:val="Voetnootmarkering"/>
        </w:rPr>
        <w:footnoteRef/>
      </w:r>
      <w:r>
        <w:t xml:space="preserve"> </w:t>
      </w:r>
      <w:r w:rsidR="00E641E9">
        <w:t xml:space="preserve">Dam, B. van &amp; E. Wilms. 2019. </w:t>
      </w:r>
      <w:r w:rsidR="008848B6">
        <w:t xml:space="preserve">Impactstudie natuur en landschap voor windpark Haarlemmermeer-Zuid </w:t>
      </w:r>
    </w:p>
    <w:p w14:paraId="0616E638" w14:textId="3D884747" w:rsidR="009F2065" w:rsidRDefault="008848B6" w:rsidP="008848B6">
      <w:pPr>
        <w:pStyle w:val="Voetnoottekst"/>
      </w:pPr>
      <w:r>
        <w:t xml:space="preserve">Studie in het kader van de regionale energietransitie Noord-Holland Zuid, projectnr. 1269726, </w:t>
      </w:r>
      <w:proofErr w:type="spellStart"/>
      <w:r>
        <w:t>Tauw</w:t>
      </w:r>
      <w:proofErr w:type="spellEnd"/>
      <w:r>
        <w:t xml:space="preserve"> </w:t>
      </w:r>
      <w:r w:rsidR="00C921A1">
        <w:t>B.V., Utrecht, 5 december 2019</w:t>
      </w:r>
    </w:p>
  </w:footnote>
  <w:footnote w:id="2">
    <w:p w14:paraId="690A8339" w14:textId="77777777" w:rsidR="000E5C49" w:rsidRPr="00C45F3B" w:rsidRDefault="000E5C49" w:rsidP="000E5C49">
      <w:pPr>
        <w:pStyle w:val="Voetnoottekst"/>
      </w:pPr>
      <w:r>
        <w:rPr>
          <w:rStyle w:val="Voetnootmarkering"/>
        </w:rPr>
        <w:footnoteRef/>
      </w:r>
      <w:r>
        <w:t xml:space="preserve"> Voor de Natuurvisie 2040 zie de volgende link: </w:t>
      </w:r>
      <w:hyperlink r:id="rId1" w:history="1">
        <w:r w:rsidRPr="000679C1">
          <w:rPr>
            <w:rStyle w:val="Hyperlink"/>
          </w:rPr>
          <w:t>https://haarlemmermeer.bestuurlijkeinformatie.nl/Document/View/a4fab747-b957-4927-af69-9e266836be26</w:t>
        </w:r>
      </w:hyperlink>
      <w:r>
        <w:t xml:space="preserve"> </w:t>
      </w:r>
    </w:p>
  </w:footnote>
  <w:footnote w:id="3">
    <w:p w14:paraId="56BCC042" w14:textId="564A1F7C" w:rsidR="00AC34B9" w:rsidRDefault="00AC34B9">
      <w:pPr>
        <w:pStyle w:val="Voetnoottekst"/>
      </w:pPr>
      <w:r>
        <w:rPr>
          <w:rStyle w:val="Voetnootmarkering"/>
        </w:rPr>
        <w:footnoteRef/>
      </w:r>
      <w:r>
        <w:t xml:space="preserve"> E.e.a. is ook afhankelijk van jurisprudentie welke steeds in ontwikkeling is </w:t>
      </w:r>
      <w:r w:rsidR="00F72759">
        <w:t xml:space="preserve">over </w:t>
      </w:r>
      <w:r>
        <w:t>dit onderwerp.</w:t>
      </w:r>
    </w:p>
  </w:footnote>
  <w:footnote w:id="4">
    <w:p w14:paraId="17B7985A" w14:textId="398F4441" w:rsidR="008F1D01" w:rsidRDefault="008F1D01">
      <w:pPr>
        <w:pStyle w:val="Voetnoottekst"/>
      </w:pPr>
      <w:r>
        <w:rPr>
          <w:rStyle w:val="Voetnootmarkering"/>
        </w:rPr>
        <w:footnoteRef/>
      </w:r>
      <w:r>
        <w:t xml:space="preserve"> Tot de leden behoren o.a. </w:t>
      </w:r>
      <w:proofErr w:type="spellStart"/>
      <w:r>
        <w:t>Vatten</w:t>
      </w:r>
      <w:r w:rsidR="00215F23">
        <w:t>fall</w:t>
      </w:r>
      <w:proofErr w:type="spellEnd"/>
      <w:r w:rsidR="00215F23">
        <w:t xml:space="preserve">, </w:t>
      </w:r>
      <w:proofErr w:type="spellStart"/>
      <w:r w:rsidR="00215F23">
        <w:t>Engie</w:t>
      </w:r>
      <w:proofErr w:type="spellEnd"/>
      <w:r w:rsidR="00215F23">
        <w:t xml:space="preserve">, Pure energie etc. </w:t>
      </w:r>
    </w:p>
  </w:footnote>
  <w:footnote w:id="5">
    <w:p w14:paraId="345C6732" w14:textId="77777777" w:rsidR="00FC254B" w:rsidRDefault="00FC254B" w:rsidP="00FC254B">
      <w:pPr>
        <w:pStyle w:val="Voetnoottekst"/>
      </w:pPr>
      <w:r>
        <w:rPr>
          <w:rStyle w:val="Voetnootmarkering"/>
        </w:rPr>
        <w:footnoteRef/>
      </w:r>
      <w:r>
        <w:t xml:space="preserve"> </w:t>
      </w:r>
      <w:r w:rsidRPr="008D5F43">
        <w:t>https://www.regionale-energiestrategie.nl/bibliotheek/ruimtegebruik/res+natuur/1888743.aspx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26E"/>
    <w:multiLevelType w:val="hybridMultilevel"/>
    <w:tmpl w:val="E7122B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DEF2429"/>
    <w:multiLevelType w:val="hybridMultilevel"/>
    <w:tmpl w:val="F3A45C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3034843"/>
    <w:multiLevelType w:val="hybridMultilevel"/>
    <w:tmpl w:val="DA964B1C"/>
    <w:lvl w:ilvl="0" w:tplc="75F480F6">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5A8102C"/>
    <w:multiLevelType w:val="hybridMultilevel"/>
    <w:tmpl w:val="44EC8FAE"/>
    <w:lvl w:ilvl="0" w:tplc="DE40CE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F14A81"/>
    <w:multiLevelType w:val="hybridMultilevel"/>
    <w:tmpl w:val="14FECC78"/>
    <w:lvl w:ilvl="0" w:tplc="59DA89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8528111">
    <w:abstractNumId w:val="1"/>
  </w:num>
  <w:num w:numId="2" w16cid:durableId="971911335">
    <w:abstractNumId w:val="2"/>
  </w:num>
  <w:num w:numId="3" w16cid:durableId="2026397020">
    <w:abstractNumId w:val="4"/>
  </w:num>
  <w:num w:numId="4" w16cid:durableId="1678732871">
    <w:abstractNumId w:val="3"/>
  </w:num>
  <w:num w:numId="5" w16cid:durableId="202547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09"/>
    <w:rsid w:val="00004889"/>
    <w:rsid w:val="000156A1"/>
    <w:rsid w:val="000157E8"/>
    <w:rsid w:val="0002222D"/>
    <w:rsid w:val="00022398"/>
    <w:rsid w:val="00022EB6"/>
    <w:rsid w:val="00023568"/>
    <w:rsid w:val="000250FD"/>
    <w:rsid w:val="00025808"/>
    <w:rsid w:val="00031B3B"/>
    <w:rsid w:val="00037339"/>
    <w:rsid w:val="000440AE"/>
    <w:rsid w:val="00063009"/>
    <w:rsid w:val="000679C1"/>
    <w:rsid w:val="00070EF0"/>
    <w:rsid w:val="00072EEA"/>
    <w:rsid w:val="000736C2"/>
    <w:rsid w:val="0007543F"/>
    <w:rsid w:val="00076EE8"/>
    <w:rsid w:val="00080082"/>
    <w:rsid w:val="000809FF"/>
    <w:rsid w:val="00083F24"/>
    <w:rsid w:val="000842DF"/>
    <w:rsid w:val="00090E26"/>
    <w:rsid w:val="000939F1"/>
    <w:rsid w:val="00094BB3"/>
    <w:rsid w:val="000973CA"/>
    <w:rsid w:val="000B26F4"/>
    <w:rsid w:val="000B5CE8"/>
    <w:rsid w:val="000C3812"/>
    <w:rsid w:val="000C53F7"/>
    <w:rsid w:val="000C62F4"/>
    <w:rsid w:val="000D0BD6"/>
    <w:rsid w:val="000D5CA5"/>
    <w:rsid w:val="000D7D56"/>
    <w:rsid w:val="000E2ABC"/>
    <w:rsid w:val="000E5C49"/>
    <w:rsid w:val="000E6B4D"/>
    <w:rsid w:val="000F1DDA"/>
    <w:rsid w:val="000F2D36"/>
    <w:rsid w:val="000F5305"/>
    <w:rsid w:val="000F5E04"/>
    <w:rsid w:val="000F5FAE"/>
    <w:rsid w:val="000F60D6"/>
    <w:rsid w:val="001000BD"/>
    <w:rsid w:val="00100BD6"/>
    <w:rsid w:val="00114AC8"/>
    <w:rsid w:val="00115500"/>
    <w:rsid w:val="00116213"/>
    <w:rsid w:val="0011644F"/>
    <w:rsid w:val="0012296D"/>
    <w:rsid w:val="00124E0C"/>
    <w:rsid w:val="00125967"/>
    <w:rsid w:val="00126D04"/>
    <w:rsid w:val="0012768A"/>
    <w:rsid w:val="00131173"/>
    <w:rsid w:val="00135558"/>
    <w:rsid w:val="00137758"/>
    <w:rsid w:val="00150BEB"/>
    <w:rsid w:val="00150ECB"/>
    <w:rsid w:val="001510D4"/>
    <w:rsid w:val="00155965"/>
    <w:rsid w:val="00157619"/>
    <w:rsid w:val="00160C7F"/>
    <w:rsid w:val="001631C6"/>
    <w:rsid w:val="00165427"/>
    <w:rsid w:val="00167922"/>
    <w:rsid w:val="001717DA"/>
    <w:rsid w:val="00184767"/>
    <w:rsid w:val="001900FE"/>
    <w:rsid w:val="0019169B"/>
    <w:rsid w:val="00192724"/>
    <w:rsid w:val="00192B83"/>
    <w:rsid w:val="00193595"/>
    <w:rsid w:val="00193B32"/>
    <w:rsid w:val="001954A4"/>
    <w:rsid w:val="001A091B"/>
    <w:rsid w:val="001A0BAD"/>
    <w:rsid w:val="001A0C58"/>
    <w:rsid w:val="001A6F3D"/>
    <w:rsid w:val="001A742F"/>
    <w:rsid w:val="001B0039"/>
    <w:rsid w:val="001B0BF0"/>
    <w:rsid w:val="001B196B"/>
    <w:rsid w:val="001B1A37"/>
    <w:rsid w:val="001C120A"/>
    <w:rsid w:val="001C15EC"/>
    <w:rsid w:val="001C2B69"/>
    <w:rsid w:val="001C2FBB"/>
    <w:rsid w:val="001C3880"/>
    <w:rsid w:val="001C5F56"/>
    <w:rsid w:val="001C682A"/>
    <w:rsid w:val="001D090F"/>
    <w:rsid w:val="001D63AE"/>
    <w:rsid w:val="001D7EB9"/>
    <w:rsid w:val="001E1BE7"/>
    <w:rsid w:val="001E2A09"/>
    <w:rsid w:val="001E6FD7"/>
    <w:rsid w:val="001E723E"/>
    <w:rsid w:val="001F5E9B"/>
    <w:rsid w:val="001F71E6"/>
    <w:rsid w:val="00205A5E"/>
    <w:rsid w:val="00206E91"/>
    <w:rsid w:val="0021449A"/>
    <w:rsid w:val="00214A9C"/>
    <w:rsid w:val="002151E3"/>
    <w:rsid w:val="00215F23"/>
    <w:rsid w:val="002257F5"/>
    <w:rsid w:val="00233143"/>
    <w:rsid w:val="00235F93"/>
    <w:rsid w:val="0023774F"/>
    <w:rsid w:val="00237F6A"/>
    <w:rsid w:val="00243B74"/>
    <w:rsid w:val="00245604"/>
    <w:rsid w:val="00255854"/>
    <w:rsid w:val="002601D8"/>
    <w:rsid w:val="002623ED"/>
    <w:rsid w:val="00267034"/>
    <w:rsid w:val="002670A7"/>
    <w:rsid w:val="00272741"/>
    <w:rsid w:val="00272825"/>
    <w:rsid w:val="00276385"/>
    <w:rsid w:val="002816AE"/>
    <w:rsid w:val="00281819"/>
    <w:rsid w:val="00283216"/>
    <w:rsid w:val="0028445F"/>
    <w:rsid w:val="00291810"/>
    <w:rsid w:val="002A091A"/>
    <w:rsid w:val="002A0B55"/>
    <w:rsid w:val="002A0E83"/>
    <w:rsid w:val="002A39CE"/>
    <w:rsid w:val="002A42DB"/>
    <w:rsid w:val="002B3FF0"/>
    <w:rsid w:val="002B5392"/>
    <w:rsid w:val="002B55CA"/>
    <w:rsid w:val="002B7A66"/>
    <w:rsid w:val="002C6A8E"/>
    <w:rsid w:val="002C76F0"/>
    <w:rsid w:val="002D0945"/>
    <w:rsid w:val="002D0D3D"/>
    <w:rsid w:val="002D24AD"/>
    <w:rsid w:val="002D637A"/>
    <w:rsid w:val="002E46F2"/>
    <w:rsid w:val="002E4745"/>
    <w:rsid w:val="002E5B0B"/>
    <w:rsid w:val="002E68DB"/>
    <w:rsid w:val="002E7683"/>
    <w:rsid w:val="002F3D35"/>
    <w:rsid w:val="002F404A"/>
    <w:rsid w:val="002F5A5A"/>
    <w:rsid w:val="002F6C61"/>
    <w:rsid w:val="003015C8"/>
    <w:rsid w:val="00301DE2"/>
    <w:rsid w:val="00304BA7"/>
    <w:rsid w:val="003143B6"/>
    <w:rsid w:val="00323100"/>
    <w:rsid w:val="003325E8"/>
    <w:rsid w:val="00333710"/>
    <w:rsid w:val="00341553"/>
    <w:rsid w:val="003425F9"/>
    <w:rsid w:val="00345AE3"/>
    <w:rsid w:val="0034773C"/>
    <w:rsid w:val="0035012A"/>
    <w:rsid w:val="0035542C"/>
    <w:rsid w:val="003559B7"/>
    <w:rsid w:val="00365487"/>
    <w:rsid w:val="00367598"/>
    <w:rsid w:val="00372655"/>
    <w:rsid w:val="00374562"/>
    <w:rsid w:val="0037572F"/>
    <w:rsid w:val="00376B53"/>
    <w:rsid w:val="003808A4"/>
    <w:rsid w:val="00384394"/>
    <w:rsid w:val="00384D50"/>
    <w:rsid w:val="003958CB"/>
    <w:rsid w:val="00395DAA"/>
    <w:rsid w:val="003A0204"/>
    <w:rsid w:val="003A333A"/>
    <w:rsid w:val="003A43FA"/>
    <w:rsid w:val="003A58EE"/>
    <w:rsid w:val="003B0238"/>
    <w:rsid w:val="003B420F"/>
    <w:rsid w:val="003B4BB9"/>
    <w:rsid w:val="003B6817"/>
    <w:rsid w:val="003C24BC"/>
    <w:rsid w:val="003C3688"/>
    <w:rsid w:val="003C4461"/>
    <w:rsid w:val="003C48AF"/>
    <w:rsid w:val="003C5D68"/>
    <w:rsid w:val="003C78B8"/>
    <w:rsid w:val="003D5900"/>
    <w:rsid w:val="003D7BF4"/>
    <w:rsid w:val="003E1713"/>
    <w:rsid w:val="003E1FFD"/>
    <w:rsid w:val="003E2817"/>
    <w:rsid w:val="003E3DD7"/>
    <w:rsid w:val="003E6F58"/>
    <w:rsid w:val="003F384F"/>
    <w:rsid w:val="003F56CB"/>
    <w:rsid w:val="003F6C81"/>
    <w:rsid w:val="003F7BE7"/>
    <w:rsid w:val="00400233"/>
    <w:rsid w:val="00403FE5"/>
    <w:rsid w:val="0040475E"/>
    <w:rsid w:val="0041168C"/>
    <w:rsid w:val="004137B8"/>
    <w:rsid w:val="004146A4"/>
    <w:rsid w:val="0041492D"/>
    <w:rsid w:val="004171FE"/>
    <w:rsid w:val="00417BF1"/>
    <w:rsid w:val="00423209"/>
    <w:rsid w:val="00434C71"/>
    <w:rsid w:val="00450F7A"/>
    <w:rsid w:val="00453634"/>
    <w:rsid w:val="00454294"/>
    <w:rsid w:val="0045451D"/>
    <w:rsid w:val="00456186"/>
    <w:rsid w:val="00457409"/>
    <w:rsid w:val="00460232"/>
    <w:rsid w:val="00467171"/>
    <w:rsid w:val="00470136"/>
    <w:rsid w:val="004703A0"/>
    <w:rsid w:val="00471FCF"/>
    <w:rsid w:val="00472859"/>
    <w:rsid w:val="004758F8"/>
    <w:rsid w:val="00475EC1"/>
    <w:rsid w:val="00490FBD"/>
    <w:rsid w:val="00491F4D"/>
    <w:rsid w:val="00493705"/>
    <w:rsid w:val="004937E0"/>
    <w:rsid w:val="0049710B"/>
    <w:rsid w:val="004A1B00"/>
    <w:rsid w:val="004A3C1F"/>
    <w:rsid w:val="004A43FB"/>
    <w:rsid w:val="004B101B"/>
    <w:rsid w:val="004B2701"/>
    <w:rsid w:val="004B7CBB"/>
    <w:rsid w:val="004C3013"/>
    <w:rsid w:val="004C7424"/>
    <w:rsid w:val="004D08AD"/>
    <w:rsid w:val="004E1D09"/>
    <w:rsid w:val="004E1FD5"/>
    <w:rsid w:val="004E71BC"/>
    <w:rsid w:val="004F48BA"/>
    <w:rsid w:val="004F4C63"/>
    <w:rsid w:val="004F7A56"/>
    <w:rsid w:val="005039CC"/>
    <w:rsid w:val="00511248"/>
    <w:rsid w:val="00511B7A"/>
    <w:rsid w:val="00512287"/>
    <w:rsid w:val="00522A67"/>
    <w:rsid w:val="00525D05"/>
    <w:rsid w:val="00531684"/>
    <w:rsid w:val="00533744"/>
    <w:rsid w:val="00534303"/>
    <w:rsid w:val="005372E8"/>
    <w:rsid w:val="00537D0B"/>
    <w:rsid w:val="00544834"/>
    <w:rsid w:val="00544B29"/>
    <w:rsid w:val="005512E1"/>
    <w:rsid w:val="005519A9"/>
    <w:rsid w:val="00552533"/>
    <w:rsid w:val="0056110B"/>
    <w:rsid w:val="005701F8"/>
    <w:rsid w:val="00570BDF"/>
    <w:rsid w:val="0057159B"/>
    <w:rsid w:val="00573DB7"/>
    <w:rsid w:val="00574C3A"/>
    <w:rsid w:val="005902FE"/>
    <w:rsid w:val="00590708"/>
    <w:rsid w:val="00593C10"/>
    <w:rsid w:val="00596727"/>
    <w:rsid w:val="005A0252"/>
    <w:rsid w:val="005A3163"/>
    <w:rsid w:val="005A5C04"/>
    <w:rsid w:val="005B16DA"/>
    <w:rsid w:val="005B2E7F"/>
    <w:rsid w:val="005B658B"/>
    <w:rsid w:val="005C24EF"/>
    <w:rsid w:val="005C2D53"/>
    <w:rsid w:val="005D371F"/>
    <w:rsid w:val="005D3DE5"/>
    <w:rsid w:val="005D4895"/>
    <w:rsid w:val="005E2910"/>
    <w:rsid w:val="005E2B08"/>
    <w:rsid w:val="005E4C25"/>
    <w:rsid w:val="00611585"/>
    <w:rsid w:val="00613BCB"/>
    <w:rsid w:val="00631A0F"/>
    <w:rsid w:val="00635560"/>
    <w:rsid w:val="00636697"/>
    <w:rsid w:val="0064062A"/>
    <w:rsid w:val="0064431E"/>
    <w:rsid w:val="00654F00"/>
    <w:rsid w:val="006551A0"/>
    <w:rsid w:val="006553D8"/>
    <w:rsid w:val="00657058"/>
    <w:rsid w:val="00663686"/>
    <w:rsid w:val="00664889"/>
    <w:rsid w:val="00664D33"/>
    <w:rsid w:val="00672A4B"/>
    <w:rsid w:val="00674FC2"/>
    <w:rsid w:val="0067671E"/>
    <w:rsid w:val="00676FB3"/>
    <w:rsid w:val="006771AC"/>
    <w:rsid w:val="00680FE2"/>
    <w:rsid w:val="00684C62"/>
    <w:rsid w:val="006904F3"/>
    <w:rsid w:val="00692E4B"/>
    <w:rsid w:val="006978A2"/>
    <w:rsid w:val="006A0229"/>
    <w:rsid w:val="006A0CE4"/>
    <w:rsid w:val="006A4109"/>
    <w:rsid w:val="006A6725"/>
    <w:rsid w:val="006A76D8"/>
    <w:rsid w:val="006A7B77"/>
    <w:rsid w:val="006B19A6"/>
    <w:rsid w:val="006B6F01"/>
    <w:rsid w:val="006C24C6"/>
    <w:rsid w:val="006C30EF"/>
    <w:rsid w:val="006C32A5"/>
    <w:rsid w:val="006C484B"/>
    <w:rsid w:val="006C4961"/>
    <w:rsid w:val="006C5911"/>
    <w:rsid w:val="006C764D"/>
    <w:rsid w:val="006C7BAB"/>
    <w:rsid w:val="006D54C3"/>
    <w:rsid w:val="006D7B6C"/>
    <w:rsid w:val="006E12E7"/>
    <w:rsid w:val="006E267C"/>
    <w:rsid w:val="006F4894"/>
    <w:rsid w:val="006F6513"/>
    <w:rsid w:val="00706563"/>
    <w:rsid w:val="007069B6"/>
    <w:rsid w:val="00710028"/>
    <w:rsid w:val="00710F8A"/>
    <w:rsid w:val="00713B69"/>
    <w:rsid w:val="00714FF8"/>
    <w:rsid w:val="00716421"/>
    <w:rsid w:val="007205A0"/>
    <w:rsid w:val="00721EFC"/>
    <w:rsid w:val="00724DAC"/>
    <w:rsid w:val="0072553C"/>
    <w:rsid w:val="00730FC4"/>
    <w:rsid w:val="00731591"/>
    <w:rsid w:val="007326D9"/>
    <w:rsid w:val="007342C1"/>
    <w:rsid w:val="00737506"/>
    <w:rsid w:val="00737E03"/>
    <w:rsid w:val="00752C00"/>
    <w:rsid w:val="00754960"/>
    <w:rsid w:val="00760093"/>
    <w:rsid w:val="007703EF"/>
    <w:rsid w:val="00774CE9"/>
    <w:rsid w:val="00781524"/>
    <w:rsid w:val="00781BF6"/>
    <w:rsid w:val="00784823"/>
    <w:rsid w:val="007864D1"/>
    <w:rsid w:val="007968DD"/>
    <w:rsid w:val="007A1370"/>
    <w:rsid w:val="007A34FA"/>
    <w:rsid w:val="007A6370"/>
    <w:rsid w:val="007B1C30"/>
    <w:rsid w:val="007B1DC2"/>
    <w:rsid w:val="007C2457"/>
    <w:rsid w:val="007C2475"/>
    <w:rsid w:val="007C272B"/>
    <w:rsid w:val="007C40F7"/>
    <w:rsid w:val="007C43D1"/>
    <w:rsid w:val="007C4EF5"/>
    <w:rsid w:val="007C51F2"/>
    <w:rsid w:val="007D00C5"/>
    <w:rsid w:val="007D04B0"/>
    <w:rsid w:val="007D3C6B"/>
    <w:rsid w:val="007D532F"/>
    <w:rsid w:val="007D63AB"/>
    <w:rsid w:val="007E0E96"/>
    <w:rsid w:val="007E1AFE"/>
    <w:rsid w:val="007E5ED1"/>
    <w:rsid w:val="007F3409"/>
    <w:rsid w:val="007F6295"/>
    <w:rsid w:val="007F6A7E"/>
    <w:rsid w:val="00800550"/>
    <w:rsid w:val="008072A4"/>
    <w:rsid w:val="00815F6E"/>
    <w:rsid w:val="00816160"/>
    <w:rsid w:val="00816728"/>
    <w:rsid w:val="00817E7D"/>
    <w:rsid w:val="008235E6"/>
    <w:rsid w:val="00827746"/>
    <w:rsid w:val="00831A34"/>
    <w:rsid w:val="008323CC"/>
    <w:rsid w:val="00833002"/>
    <w:rsid w:val="0083357E"/>
    <w:rsid w:val="00833AF9"/>
    <w:rsid w:val="00835C88"/>
    <w:rsid w:val="008400FB"/>
    <w:rsid w:val="008413BD"/>
    <w:rsid w:val="008420DF"/>
    <w:rsid w:val="008505E4"/>
    <w:rsid w:val="008516DC"/>
    <w:rsid w:val="008554E8"/>
    <w:rsid w:val="00855749"/>
    <w:rsid w:val="0085574C"/>
    <w:rsid w:val="00855A9B"/>
    <w:rsid w:val="008576E4"/>
    <w:rsid w:val="00861481"/>
    <w:rsid w:val="0086283D"/>
    <w:rsid w:val="00863882"/>
    <w:rsid w:val="008644E0"/>
    <w:rsid w:val="0086663C"/>
    <w:rsid w:val="00866974"/>
    <w:rsid w:val="00872C61"/>
    <w:rsid w:val="00873353"/>
    <w:rsid w:val="008846F4"/>
    <w:rsid w:val="008848B6"/>
    <w:rsid w:val="0089030A"/>
    <w:rsid w:val="0089481D"/>
    <w:rsid w:val="00897B54"/>
    <w:rsid w:val="00897FBA"/>
    <w:rsid w:val="008A1205"/>
    <w:rsid w:val="008A1E7E"/>
    <w:rsid w:val="008A4C9E"/>
    <w:rsid w:val="008B07F7"/>
    <w:rsid w:val="008B094B"/>
    <w:rsid w:val="008B1DDC"/>
    <w:rsid w:val="008B348E"/>
    <w:rsid w:val="008B71D4"/>
    <w:rsid w:val="008C0E97"/>
    <w:rsid w:val="008C2767"/>
    <w:rsid w:val="008C6100"/>
    <w:rsid w:val="008D48D7"/>
    <w:rsid w:val="008D5F43"/>
    <w:rsid w:val="008E3D59"/>
    <w:rsid w:val="008E3E8C"/>
    <w:rsid w:val="008E4FC9"/>
    <w:rsid w:val="008E738C"/>
    <w:rsid w:val="008F196F"/>
    <w:rsid w:val="008F1D01"/>
    <w:rsid w:val="008F4AFB"/>
    <w:rsid w:val="008F604D"/>
    <w:rsid w:val="009010DC"/>
    <w:rsid w:val="009010EF"/>
    <w:rsid w:val="00902CBB"/>
    <w:rsid w:val="00902F64"/>
    <w:rsid w:val="0091258A"/>
    <w:rsid w:val="009149B7"/>
    <w:rsid w:val="00914C29"/>
    <w:rsid w:val="00915706"/>
    <w:rsid w:val="00920EB2"/>
    <w:rsid w:val="009228FA"/>
    <w:rsid w:val="009250C6"/>
    <w:rsid w:val="0092637E"/>
    <w:rsid w:val="0093354A"/>
    <w:rsid w:val="00934550"/>
    <w:rsid w:val="009355C2"/>
    <w:rsid w:val="00935D9F"/>
    <w:rsid w:val="00941BF6"/>
    <w:rsid w:val="00947702"/>
    <w:rsid w:val="0095242E"/>
    <w:rsid w:val="0095315B"/>
    <w:rsid w:val="00957039"/>
    <w:rsid w:val="00961FA1"/>
    <w:rsid w:val="009653A9"/>
    <w:rsid w:val="00974C72"/>
    <w:rsid w:val="009876B4"/>
    <w:rsid w:val="009909B5"/>
    <w:rsid w:val="0099771A"/>
    <w:rsid w:val="009A65F1"/>
    <w:rsid w:val="009B020F"/>
    <w:rsid w:val="009B11ED"/>
    <w:rsid w:val="009B4ED3"/>
    <w:rsid w:val="009B5E15"/>
    <w:rsid w:val="009C6AC2"/>
    <w:rsid w:val="009D153D"/>
    <w:rsid w:val="009D5A34"/>
    <w:rsid w:val="009E248B"/>
    <w:rsid w:val="009E288C"/>
    <w:rsid w:val="009E3858"/>
    <w:rsid w:val="009E6318"/>
    <w:rsid w:val="009F0B8F"/>
    <w:rsid w:val="009F2065"/>
    <w:rsid w:val="009F26C1"/>
    <w:rsid w:val="00A00597"/>
    <w:rsid w:val="00A00AA1"/>
    <w:rsid w:val="00A01379"/>
    <w:rsid w:val="00A01EAC"/>
    <w:rsid w:val="00A02BC2"/>
    <w:rsid w:val="00A0522C"/>
    <w:rsid w:val="00A06653"/>
    <w:rsid w:val="00A07F86"/>
    <w:rsid w:val="00A1189E"/>
    <w:rsid w:val="00A12860"/>
    <w:rsid w:val="00A205CD"/>
    <w:rsid w:val="00A232FF"/>
    <w:rsid w:val="00A24024"/>
    <w:rsid w:val="00A2772A"/>
    <w:rsid w:val="00A3105A"/>
    <w:rsid w:val="00A34377"/>
    <w:rsid w:val="00A351D7"/>
    <w:rsid w:val="00A418BD"/>
    <w:rsid w:val="00A5128D"/>
    <w:rsid w:val="00A53B39"/>
    <w:rsid w:val="00A55089"/>
    <w:rsid w:val="00A55334"/>
    <w:rsid w:val="00A55D6E"/>
    <w:rsid w:val="00A61582"/>
    <w:rsid w:val="00A615D6"/>
    <w:rsid w:val="00A62782"/>
    <w:rsid w:val="00A73BDA"/>
    <w:rsid w:val="00A748E9"/>
    <w:rsid w:val="00A7628C"/>
    <w:rsid w:val="00A8731A"/>
    <w:rsid w:val="00A9224E"/>
    <w:rsid w:val="00A92CDB"/>
    <w:rsid w:val="00A94961"/>
    <w:rsid w:val="00A94DF6"/>
    <w:rsid w:val="00AA2EE0"/>
    <w:rsid w:val="00AB04D1"/>
    <w:rsid w:val="00AB3F8A"/>
    <w:rsid w:val="00AC0807"/>
    <w:rsid w:val="00AC34B9"/>
    <w:rsid w:val="00AC56C2"/>
    <w:rsid w:val="00AD11AC"/>
    <w:rsid w:val="00AD2D36"/>
    <w:rsid w:val="00AD7827"/>
    <w:rsid w:val="00AE1523"/>
    <w:rsid w:val="00AE70A4"/>
    <w:rsid w:val="00AE749F"/>
    <w:rsid w:val="00AF038D"/>
    <w:rsid w:val="00AF4164"/>
    <w:rsid w:val="00AF7C3E"/>
    <w:rsid w:val="00AF7DAD"/>
    <w:rsid w:val="00AF7EE7"/>
    <w:rsid w:val="00B03609"/>
    <w:rsid w:val="00B06A8D"/>
    <w:rsid w:val="00B14411"/>
    <w:rsid w:val="00B22121"/>
    <w:rsid w:val="00B3585F"/>
    <w:rsid w:val="00B35B6F"/>
    <w:rsid w:val="00B41E47"/>
    <w:rsid w:val="00B45C67"/>
    <w:rsid w:val="00B54AB1"/>
    <w:rsid w:val="00B6139B"/>
    <w:rsid w:val="00B615E3"/>
    <w:rsid w:val="00B64CA2"/>
    <w:rsid w:val="00B67DAC"/>
    <w:rsid w:val="00B700EF"/>
    <w:rsid w:val="00B73A03"/>
    <w:rsid w:val="00B74B40"/>
    <w:rsid w:val="00B755DF"/>
    <w:rsid w:val="00B8276A"/>
    <w:rsid w:val="00B84198"/>
    <w:rsid w:val="00B86168"/>
    <w:rsid w:val="00B909A1"/>
    <w:rsid w:val="00B91156"/>
    <w:rsid w:val="00BA2916"/>
    <w:rsid w:val="00BA5878"/>
    <w:rsid w:val="00BA7DEE"/>
    <w:rsid w:val="00BB247E"/>
    <w:rsid w:val="00BB3844"/>
    <w:rsid w:val="00BD080A"/>
    <w:rsid w:val="00BD2597"/>
    <w:rsid w:val="00BD2EAC"/>
    <w:rsid w:val="00BD42D7"/>
    <w:rsid w:val="00BD4574"/>
    <w:rsid w:val="00BD5779"/>
    <w:rsid w:val="00BD6EB6"/>
    <w:rsid w:val="00BE0489"/>
    <w:rsid w:val="00BE26B4"/>
    <w:rsid w:val="00BE605B"/>
    <w:rsid w:val="00BF1014"/>
    <w:rsid w:val="00BF1A52"/>
    <w:rsid w:val="00BF1F26"/>
    <w:rsid w:val="00C02287"/>
    <w:rsid w:val="00C06F33"/>
    <w:rsid w:val="00C1289C"/>
    <w:rsid w:val="00C1590A"/>
    <w:rsid w:val="00C16872"/>
    <w:rsid w:val="00C25B37"/>
    <w:rsid w:val="00C27FA4"/>
    <w:rsid w:val="00C30EF5"/>
    <w:rsid w:val="00C311C0"/>
    <w:rsid w:val="00C40E3A"/>
    <w:rsid w:val="00C42193"/>
    <w:rsid w:val="00C4227D"/>
    <w:rsid w:val="00C45F3B"/>
    <w:rsid w:val="00C50239"/>
    <w:rsid w:val="00C52EDF"/>
    <w:rsid w:val="00C619B6"/>
    <w:rsid w:val="00C72045"/>
    <w:rsid w:val="00C7376C"/>
    <w:rsid w:val="00C73B9B"/>
    <w:rsid w:val="00C77DF2"/>
    <w:rsid w:val="00C809F1"/>
    <w:rsid w:val="00C80E47"/>
    <w:rsid w:val="00C83063"/>
    <w:rsid w:val="00C870F9"/>
    <w:rsid w:val="00C911F2"/>
    <w:rsid w:val="00C91F12"/>
    <w:rsid w:val="00C921A1"/>
    <w:rsid w:val="00C9322C"/>
    <w:rsid w:val="00C93BEA"/>
    <w:rsid w:val="00C95C76"/>
    <w:rsid w:val="00CA048D"/>
    <w:rsid w:val="00CA3275"/>
    <w:rsid w:val="00CA3EF6"/>
    <w:rsid w:val="00CA5874"/>
    <w:rsid w:val="00CA594A"/>
    <w:rsid w:val="00CA6AFF"/>
    <w:rsid w:val="00CA79D9"/>
    <w:rsid w:val="00CB0CDB"/>
    <w:rsid w:val="00CB1C7E"/>
    <w:rsid w:val="00CB3EE2"/>
    <w:rsid w:val="00CB5254"/>
    <w:rsid w:val="00CB6272"/>
    <w:rsid w:val="00CB629F"/>
    <w:rsid w:val="00CC6B1D"/>
    <w:rsid w:val="00CC730B"/>
    <w:rsid w:val="00CD123B"/>
    <w:rsid w:val="00CD61F0"/>
    <w:rsid w:val="00CE25BF"/>
    <w:rsid w:val="00CE3137"/>
    <w:rsid w:val="00CE42CA"/>
    <w:rsid w:val="00CF54BA"/>
    <w:rsid w:val="00D00B75"/>
    <w:rsid w:val="00D027D7"/>
    <w:rsid w:val="00D02E69"/>
    <w:rsid w:val="00D0449B"/>
    <w:rsid w:val="00D05287"/>
    <w:rsid w:val="00D0580A"/>
    <w:rsid w:val="00D059D2"/>
    <w:rsid w:val="00D10B07"/>
    <w:rsid w:val="00D10DDE"/>
    <w:rsid w:val="00D12640"/>
    <w:rsid w:val="00D151E6"/>
    <w:rsid w:val="00D22BE0"/>
    <w:rsid w:val="00D255B4"/>
    <w:rsid w:val="00D329BC"/>
    <w:rsid w:val="00D3551A"/>
    <w:rsid w:val="00D35603"/>
    <w:rsid w:val="00D408EA"/>
    <w:rsid w:val="00D42612"/>
    <w:rsid w:val="00D42992"/>
    <w:rsid w:val="00D6078C"/>
    <w:rsid w:val="00D64518"/>
    <w:rsid w:val="00D66197"/>
    <w:rsid w:val="00D664A4"/>
    <w:rsid w:val="00D673F6"/>
    <w:rsid w:val="00D71F86"/>
    <w:rsid w:val="00D7364F"/>
    <w:rsid w:val="00D763F7"/>
    <w:rsid w:val="00D76BB5"/>
    <w:rsid w:val="00D77C4E"/>
    <w:rsid w:val="00D81DAA"/>
    <w:rsid w:val="00D87ADD"/>
    <w:rsid w:val="00D92FEB"/>
    <w:rsid w:val="00D951C8"/>
    <w:rsid w:val="00D963C2"/>
    <w:rsid w:val="00DA00D9"/>
    <w:rsid w:val="00DB043A"/>
    <w:rsid w:val="00DB2071"/>
    <w:rsid w:val="00DB43D2"/>
    <w:rsid w:val="00DB4BED"/>
    <w:rsid w:val="00DB62D3"/>
    <w:rsid w:val="00DC2659"/>
    <w:rsid w:val="00DC4346"/>
    <w:rsid w:val="00DC56A5"/>
    <w:rsid w:val="00DD5556"/>
    <w:rsid w:val="00DE0BFF"/>
    <w:rsid w:val="00DF337B"/>
    <w:rsid w:val="00DF4407"/>
    <w:rsid w:val="00DF6310"/>
    <w:rsid w:val="00E006C2"/>
    <w:rsid w:val="00E02B26"/>
    <w:rsid w:val="00E04BE8"/>
    <w:rsid w:val="00E06506"/>
    <w:rsid w:val="00E07520"/>
    <w:rsid w:val="00E116E8"/>
    <w:rsid w:val="00E15307"/>
    <w:rsid w:val="00E15E81"/>
    <w:rsid w:val="00E22665"/>
    <w:rsid w:val="00E25180"/>
    <w:rsid w:val="00E33777"/>
    <w:rsid w:val="00E35EC2"/>
    <w:rsid w:val="00E36629"/>
    <w:rsid w:val="00E36FDF"/>
    <w:rsid w:val="00E374C5"/>
    <w:rsid w:val="00E417A8"/>
    <w:rsid w:val="00E43D8F"/>
    <w:rsid w:val="00E506A9"/>
    <w:rsid w:val="00E52DFE"/>
    <w:rsid w:val="00E60639"/>
    <w:rsid w:val="00E641E9"/>
    <w:rsid w:val="00E65EFA"/>
    <w:rsid w:val="00E67801"/>
    <w:rsid w:val="00E72AB1"/>
    <w:rsid w:val="00E73601"/>
    <w:rsid w:val="00E76334"/>
    <w:rsid w:val="00E774AC"/>
    <w:rsid w:val="00E77C56"/>
    <w:rsid w:val="00E82A02"/>
    <w:rsid w:val="00E83E21"/>
    <w:rsid w:val="00E8581A"/>
    <w:rsid w:val="00E871A8"/>
    <w:rsid w:val="00E87BAD"/>
    <w:rsid w:val="00E87F7F"/>
    <w:rsid w:val="00E9118E"/>
    <w:rsid w:val="00E91518"/>
    <w:rsid w:val="00E94BBA"/>
    <w:rsid w:val="00E94D76"/>
    <w:rsid w:val="00E9527B"/>
    <w:rsid w:val="00E96D22"/>
    <w:rsid w:val="00EA2743"/>
    <w:rsid w:val="00EA2E4F"/>
    <w:rsid w:val="00EA7C93"/>
    <w:rsid w:val="00EB0C7C"/>
    <w:rsid w:val="00EB6C3C"/>
    <w:rsid w:val="00EC0EFB"/>
    <w:rsid w:val="00EC212E"/>
    <w:rsid w:val="00EC3876"/>
    <w:rsid w:val="00ED114F"/>
    <w:rsid w:val="00ED23A6"/>
    <w:rsid w:val="00ED524B"/>
    <w:rsid w:val="00ED5BE6"/>
    <w:rsid w:val="00ED604C"/>
    <w:rsid w:val="00ED7D79"/>
    <w:rsid w:val="00EE037F"/>
    <w:rsid w:val="00EF3B97"/>
    <w:rsid w:val="00EF525B"/>
    <w:rsid w:val="00EF5707"/>
    <w:rsid w:val="00EF60FD"/>
    <w:rsid w:val="00EF659B"/>
    <w:rsid w:val="00EF7269"/>
    <w:rsid w:val="00F01BBD"/>
    <w:rsid w:val="00F20B51"/>
    <w:rsid w:val="00F22FB7"/>
    <w:rsid w:val="00F33165"/>
    <w:rsid w:val="00F33C2C"/>
    <w:rsid w:val="00F3425B"/>
    <w:rsid w:val="00F37221"/>
    <w:rsid w:val="00F4228F"/>
    <w:rsid w:val="00F42DA0"/>
    <w:rsid w:val="00F434D3"/>
    <w:rsid w:val="00F44C65"/>
    <w:rsid w:val="00F45A70"/>
    <w:rsid w:val="00F46EBD"/>
    <w:rsid w:val="00F51FED"/>
    <w:rsid w:val="00F527E2"/>
    <w:rsid w:val="00F55D90"/>
    <w:rsid w:val="00F55F3A"/>
    <w:rsid w:val="00F57101"/>
    <w:rsid w:val="00F57BE2"/>
    <w:rsid w:val="00F622DB"/>
    <w:rsid w:val="00F639D8"/>
    <w:rsid w:val="00F66BC1"/>
    <w:rsid w:val="00F72759"/>
    <w:rsid w:val="00F77984"/>
    <w:rsid w:val="00F841A5"/>
    <w:rsid w:val="00F94368"/>
    <w:rsid w:val="00FA3EAF"/>
    <w:rsid w:val="00FB1BE5"/>
    <w:rsid w:val="00FC254B"/>
    <w:rsid w:val="00FC5B99"/>
    <w:rsid w:val="00FD4354"/>
    <w:rsid w:val="00FD6269"/>
    <w:rsid w:val="00FD7434"/>
    <w:rsid w:val="00FE0E7D"/>
    <w:rsid w:val="00FE7373"/>
    <w:rsid w:val="00FF17A4"/>
    <w:rsid w:val="00FF2C22"/>
    <w:rsid w:val="00FF2CEA"/>
    <w:rsid w:val="00FF7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1B21E3"/>
  <w15:chartTrackingRefBased/>
  <w15:docId w15:val="{E308DCC2-2263-424F-B84F-8C160D49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next w:val="Standaard"/>
    <w:link w:val="Kop2Char"/>
    <w:uiPriority w:val="9"/>
    <w:unhideWhenUsed/>
    <w:qFormat/>
    <w:rsid w:val="003B420F"/>
    <w:pPr>
      <w:keepNext/>
      <w:keepLines/>
      <w:spacing w:after="23"/>
      <w:ind w:left="10" w:hanging="10"/>
      <w:outlineLvl w:val="1"/>
    </w:pPr>
    <w:rPr>
      <w:rFonts w:ascii="Arial" w:eastAsia="Arial" w:hAnsi="Arial" w:cs="Arial"/>
      <w:b/>
      <w:color w:val="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037F"/>
    <w:pPr>
      <w:ind w:left="720"/>
      <w:contextualSpacing/>
    </w:pPr>
  </w:style>
  <w:style w:type="character" w:styleId="Verwijzingopmerking">
    <w:name w:val="annotation reference"/>
    <w:basedOn w:val="Standaardalinea-lettertype"/>
    <w:uiPriority w:val="99"/>
    <w:semiHidden/>
    <w:unhideWhenUsed/>
    <w:rsid w:val="00D12640"/>
    <w:rPr>
      <w:sz w:val="16"/>
      <w:szCs w:val="16"/>
    </w:rPr>
  </w:style>
  <w:style w:type="paragraph" w:styleId="Tekstopmerking">
    <w:name w:val="annotation text"/>
    <w:basedOn w:val="Standaard"/>
    <w:link w:val="TekstopmerkingChar"/>
    <w:uiPriority w:val="99"/>
    <w:unhideWhenUsed/>
    <w:rsid w:val="00D12640"/>
    <w:pPr>
      <w:spacing w:line="240" w:lineRule="auto"/>
    </w:pPr>
    <w:rPr>
      <w:sz w:val="20"/>
      <w:szCs w:val="20"/>
    </w:rPr>
  </w:style>
  <w:style w:type="character" w:customStyle="1" w:styleId="TekstopmerkingChar">
    <w:name w:val="Tekst opmerking Char"/>
    <w:basedOn w:val="Standaardalinea-lettertype"/>
    <w:link w:val="Tekstopmerking"/>
    <w:uiPriority w:val="99"/>
    <w:rsid w:val="00D12640"/>
    <w:rPr>
      <w:sz w:val="20"/>
      <w:szCs w:val="20"/>
    </w:rPr>
  </w:style>
  <w:style w:type="paragraph" w:styleId="Onderwerpvanopmerking">
    <w:name w:val="annotation subject"/>
    <w:basedOn w:val="Tekstopmerking"/>
    <w:next w:val="Tekstopmerking"/>
    <w:link w:val="OnderwerpvanopmerkingChar"/>
    <w:uiPriority w:val="99"/>
    <w:semiHidden/>
    <w:unhideWhenUsed/>
    <w:rsid w:val="00D12640"/>
    <w:rPr>
      <w:b/>
      <w:bCs/>
    </w:rPr>
  </w:style>
  <w:style w:type="character" w:customStyle="1" w:styleId="OnderwerpvanopmerkingChar">
    <w:name w:val="Onderwerp van opmerking Char"/>
    <w:basedOn w:val="TekstopmerkingChar"/>
    <w:link w:val="Onderwerpvanopmerking"/>
    <w:uiPriority w:val="99"/>
    <w:semiHidden/>
    <w:rsid w:val="00D12640"/>
    <w:rPr>
      <w:b/>
      <w:bCs/>
      <w:sz w:val="20"/>
      <w:szCs w:val="20"/>
    </w:rPr>
  </w:style>
  <w:style w:type="character" w:styleId="Hyperlink">
    <w:name w:val="Hyperlink"/>
    <w:basedOn w:val="Standaardalinea-lettertype"/>
    <w:uiPriority w:val="99"/>
    <w:unhideWhenUsed/>
    <w:rsid w:val="00193595"/>
    <w:rPr>
      <w:color w:val="0563C1" w:themeColor="hyperlink"/>
      <w:u w:val="single"/>
    </w:rPr>
  </w:style>
  <w:style w:type="character" w:styleId="Onopgelostemelding">
    <w:name w:val="Unresolved Mention"/>
    <w:basedOn w:val="Standaardalinea-lettertype"/>
    <w:uiPriority w:val="99"/>
    <w:semiHidden/>
    <w:unhideWhenUsed/>
    <w:rsid w:val="00193595"/>
    <w:rPr>
      <w:color w:val="605E5C"/>
      <w:shd w:val="clear" w:color="auto" w:fill="E1DFDD"/>
    </w:rPr>
  </w:style>
  <w:style w:type="paragraph" w:styleId="Revisie">
    <w:name w:val="Revision"/>
    <w:hidden/>
    <w:uiPriority w:val="99"/>
    <w:semiHidden/>
    <w:rsid w:val="00237F6A"/>
    <w:pPr>
      <w:spacing w:after="0" w:line="240" w:lineRule="auto"/>
    </w:pPr>
  </w:style>
  <w:style w:type="paragraph" w:styleId="Voetnoottekst">
    <w:name w:val="footnote text"/>
    <w:basedOn w:val="Standaard"/>
    <w:link w:val="VoetnoottekstChar"/>
    <w:uiPriority w:val="99"/>
    <w:semiHidden/>
    <w:unhideWhenUsed/>
    <w:rsid w:val="00AC34B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34B9"/>
    <w:rPr>
      <w:sz w:val="20"/>
      <w:szCs w:val="20"/>
    </w:rPr>
  </w:style>
  <w:style w:type="character" w:styleId="Voetnootmarkering">
    <w:name w:val="footnote reference"/>
    <w:basedOn w:val="Standaardalinea-lettertype"/>
    <w:uiPriority w:val="99"/>
    <w:semiHidden/>
    <w:unhideWhenUsed/>
    <w:rsid w:val="00AC34B9"/>
    <w:rPr>
      <w:vertAlign w:val="superscript"/>
    </w:rPr>
  </w:style>
  <w:style w:type="character" w:customStyle="1" w:styleId="Kop2Char">
    <w:name w:val="Kop 2 Char"/>
    <w:basedOn w:val="Standaardalinea-lettertype"/>
    <w:link w:val="Kop2"/>
    <w:uiPriority w:val="9"/>
    <w:rsid w:val="003B420F"/>
    <w:rPr>
      <w:rFonts w:ascii="Arial" w:eastAsia="Arial" w:hAnsi="Arial" w:cs="Arial"/>
      <w:b/>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s.sovon.nl/pub/publicatie/181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haarlemmermeer.bestuurlijkeinformatie.nl/Document/View/a4fab747-b957-4927-af69-9e266836be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694de50-ca80-46dc-a2ae-5b8c15e156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DC682A44FA5A4581D45D7B1FFC6307" ma:contentTypeVersion="6" ma:contentTypeDescription="Een nieuw document maken." ma:contentTypeScope="" ma:versionID="e7e759563ce632933099ecba43e2da7a">
  <xsd:schema xmlns:xsd="http://www.w3.org/2001/XMLSchema" xmlns:xs="http://www.w3.org/2001/XMLSchema" xmlns:p="http://schemas.microsoft.com/office/2006/metadata/properties" xmlns:ns3="5266e714-1959-4b3b-8a60-bec2a05b0bd6" xmlns:ns4="5694de50-ca80-46dc-a2ae-5b8c15e15675" targetNamespace="http://schemas.microsoft.com/office/2006/metadata/properties" ma:root="true" ma:fieldsID="9b96acdb1339ffd0ef071085a6b7e331" ns3:_="" ns4:_="">
    <xsd:import namespace="5266e714-1959-4b3b-8a60-bec2a05b0bd6"/>
    <xsd:import namespace="5694de50-ca80-46dc-a2ae-5b8c15e1567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6e714-1959-4b3b-8a60-bec2a05b0b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4de50-ca80-46dc-a2ae-5b8c15e156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DB76A-15D1-4791-8F08-3A45A105B7B2}">
  <ds:schemaRefs>
    <ds:schemaRef ds:uri="http://schemas.microsoft.com/sharepoint/v3/contenttype/forms"/>
  </ds:schemaRefs>
</ds:datastoreItem>
</file>

<file path=customXml/itemProps2.xml><?xml version="1.0" encoding="utf-8"?>
<ds:datastoreItem xmlns:ds="http://schemas.openxmlformats.org/officeDocument/2006/customXml" ds:itemID="{92EF641E-D7EA-4938-B750-FC58CA657913}">
  <ds:schemaRefs>
    <ds:schemaRef ds:uri="http://purl.org/dc/dcmitype/"/>
    <ds:schemaRef ds:uri="http://purl.org/dc/elements/1.1/"/>
    <ds:schemaRef ds:uri="5266e714-1959-4b3b-8a60-bec2a05b0bd6"/>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5694de50-ca80-46dc-a2ae-5b8c15e15675"/>
    <ds:schemaRef ds:uri="http://www.w3.org/XML/1998/namespace"/>
  </ds:schemaRefs>
</ds:datastoreItem>
</file>

<file path=customXml/itemProps3.xml><?xml version="1.0" encoding="utf-8"?>
<ds:datastoreItem xmlns:ds="http://schemas.openxmlformats.org/officeDocument/2006/customXml" ds:itemID="{8D0DC7AF-262F-47BB-BCB3-6A32302E8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6e714-1959-4b3b-8a60-bec2a05b0bd6"/>
    <ds:schemaRef ds:uri="5694de50-ca80-46dc-a2ae-5b8c15e15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337A3-7185-48EB-BD96-2376CA9DA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2124</Words>
  <Characters>11683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Martijn</dc:creator>
  <cp:keywords/>
  <dc:description/>
  <cp:lastModifiedBy>Prast, Merle</cp:lastModifiedBy>
  <cp:revision>3</cp:revision>
  <cp:lastPrinted>2023-02-10T13:09:00Z</cp:lastPrinted>
  <dcterms:created xsi:type="dcterms:W3CDTF">2023-02-15T07:52:00Z</dcterms:created>
  <dcterms:modified xsi:type="dcterms:W3CDTF">2023-02-15T08:44:00Z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0x01010013DC682A44FA5A4581D45D7B1FFC6307</vt:lpwstr>
  </property>
  <property fmtid="{D5CDD505-2E9C-101B-9397-08002B2CF9AE}" pid="3" name="MediaServiceImageTags">
    <vt:lpwstr/>
  </property>
  <property fmtid="{D5CDD505-2E9C-101B-9397-08002B2CF9AE}" pid="4" name="MSIP_Label_95225633-f92c-4cc3-8039-da610ec32b8c_Enabled">
    <vt:lpwstr>True</vt:lpwstr>
  </property>
  <property fmtid="{D5CDD505-2E9C-101B-9397-08002B2CF9AE}" pid="5" name="MSIP_Label_95225633-f92c-4cc3-8039-da610ec32b8c_SiteId">
    <vt:lpwstr>039901df-31e4-4a23-b00c-1f9800e5961c</vt:lpwstr>
  </property>
  <property fmtid="{D5CDD505-2E9C-101B-9397-08002B2CF9AE}" pid="6" name="MSIP_Label_95225633-f92c-4cc3-8039-da610ec32b8c_Owner">
    <vt:lpwstr>mpr@tg.nl</vt:lpwstr>
  </property>
  <property fmtid="{D5CDD505-2E9C-101B-9397-08002B2CF9AE}" pid="7" name="MSIP_Label_95225633-f92c-4cc3-8039-da610ec32b8c_SetDate">
    <vt:lpwstr>2023-02-10T07:12:16.3054205Z</vt:lpwstr>
  </property>
  <property fmtid="{D5CDD505-2E9C-101B-9397-08002B2CF9AE}" pid="8" name="MSIP_Label_95225633-f92c-4cc3-8039-da610ec32b8c_Name">
    <vt:lpwstr>TG standaard</vt:lpwstr>
  </property>
  <property fmtid="{D5CDD505-2E9C-101B-9397-08002B2CF9AE}" pid="9" name="MSIP_Label_95225633-f92c-4cc3-8039-da610ec32b8c_Application">
    <vt:lpwstr>Microsoft Azure Information Protection</vt:lpwstr>
  </property>
  <property fmtid="{D5CDD505-2E9C-101B-9397-08002B2CF9AE}" pid="10" name="MSIP_Label_95225633-f92c-4cc3-8039-da610ec32b8c_ActionId">
    <vt:lpwstr>141de570-138e-4bf7-aabc-92d2ab076c43</vt:lpwstr>
  </property>
  <property fmtid="{D5CDD505-2E9C-101B-9397-08002B2CF9AE}" pid="11" name="MSIP_Label_95225633-f92c-4cc3-8039-da610ec32b8c_Extended_MSFT_Method">
    <vt:lpwstr>Automatic</vt:lpwstr>
  </property>
  <property fmtid="{D5CDD505-2E9C-101B-9397-08002B2CF9AE}" pid="12" name="Sensitivity">
    <vt:lpwstr>TG standaard</vt:lpwstr>
  </property>
</Properties>
</file>