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4F5B57A9" w:rsidR="000F06EB" w:rsidRDefault="00D4614A" w:rsidP="000F06EB">
      <w:pPr>
        <w:pStyle w:val="Plattetekst"/>
        <w:rPr>
          <w:rFonts w:cstheme="minorHAnsi"/>
        </w:rPr>
      </w:pPr>
      <w:r>
        <w:rPr>
          <w:rFonts w:cstheme="minorHAnsi"/>
        </w:rPr>
        <w:t>2.</w:t>
      </w:r>
      <w:r w:rsidR="00E61402">
        <w:rPr>
          <w:rFonts w:cstheme="minorHAnsi"/>
        </w:rPr>
        <w:t>4</w:t>
      </w:r>
      <w:r w:rsidR="003E74C2">
        <w:rPr>
          <w:rFonts w:cstheme="minorHAnsi"/>
        </w:rPr>
        <w:t>1</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45E97A0D" w:rsidR="000F06EB" w:rsidRDefault="003E74C2" w:rsidP="000F06EB">
      <w:pPr>
        <w:pStyle w:val="Plattetekst"/>
        <w:rPr>
          <w:rFonts w:cstheme="minorHAnsi"/>
        </w:rPr>
      </w:pPr>
      <w:r>
        <w:rPr>
          <w:rFonts w:cstheme="minorHAnsi"/>
        </w:rPr>
        <w:t>15</w:t>
      </w:r>
      <w:r w:rsidR="00CE7170">
        <w:rPr>
          <w:rFonts w:cstheme="minorHAnsi"/>
        </w:rPr>
        <w:t>-</w:t>
      </w:r>
      <w:r>
        <w:rPr>
          <w:rFonts w:cstheme="minorHAnsi"/>
        </w:rPr>
        <w:t>12</w:t>
      </w:r>
      <w:r w:rsidR="00CE7170">
        <w:rPr>
          <w:rFonts w:cstheme="minorHAnsi"/>
        </w:rPr>
        <w:t>-2021</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lang w:bidi="ar-SA"/>
        </w:rPr>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Default="003E74C2" w:rsidP="000F06EB">
            <w:pPr>
              <w:pStyle w:val="Plattetekst"/>
              <w:rPr>
                <w:rFonts w:cstheme="minorHAnsi"/>
              </w:rPr>
            </w:pPr>
            <w:r>
              <w:rPr>
                <w:rFonts w:cstheme="minorHAnsi"/>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5B9A0003"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77777777" w:rsidR="00E61402" w:rsidRDefault="00972605" w:rsidP="00E61402">
      <w:pPr>
        <w:pStyle w:val="Plattetekst"/>
        <w:numPr>
          <w:ilvl w:val="0"/>
          <w:numId w:val="4"/>
        </w:numPr>
        <w:ind w:left="360"/>
        <w:rPr>
          <w:rFonts w:cstheme="minorHAnsi"/>
        </w:rPr>
      </w:pPr>
      <w:hyperlink r:id="rId21" w:history="1">
        <w:r w:rsidR="00E61402" w:rsidRPr="007F1EFB">
          <w:rPr>
            <w:rStyle w:val="Hyperlink"/>
            <w:rFonts w:cstheme="minorHAnsi"/>
          </w:rPr>
          <w:t>GIBIT 2020</w:t>
        </w:r>
      </w:hyperlink>
      <w:r w:rsidR="00E61402">
        <w:rPr>
          <w:rFonts w:cstheme="minorHAnsi"/>
        </w:rPr>
        <w:t>; (en klik vervolgens op ‘GIBIT-Toolbox’)</w:t>
      </w:r>
    </w:p>
    <w:p w14:paraId="4E561F60" w14:textId="77777777" w:rsidR="00E61402" w:rsidRPr="004B751B" w:rsidRDefault="00972605"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p>
    <w:p w14:paraId="58FE778C" w14:textId="77777777" w:rsidR="00E61402" w:rsidRPr="004B751B" w:rsidRDefault="00972605"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972605"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972605"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972605"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972605"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60841BF1"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63BAA6C1" w14:textId="4C2CF199" w:rsidR="00E03F89" w:rsidRDefault="00C14339">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29095798" w:history="1">
            <w:r w:rsidR="00E03F89" w:rsidRPr="006E1DA9">
              <w:rPr>
                <w:rStyle w:val="Hyperlink"/>
                <w:rFonts w:cstheme="minorHAnsi"/>
                <w:noProof/>
              </w:rPr>
              <w:t>1.</w:t>
            </w:r>
            <w:r w:rsidR="00E03F89">
              <w:rPr>
                <w:rFonts w:asciiTheme="minorHAnsi" w:eastAsiaTheme="minorEastAsia" w:hAnsiTheme="minorHAnsi" w:cstheme="minorBidi"/>
                <w:b w:val="0"/>
                <w:bCs w:val="0"/>
                <w:noProof/>
                <w:color w:val="auto"/>
                <w:sz w:val="22"/>
                <w:szCs w:val="22"/>
                <w:lang w:bidi="ar-SA"/>
              </w:rPr>
              <w:tab/>
            </w:r>
            <w:r w:rsidR="00E03F89" w:rsidRPr="006E1DA9">
              <w:rPr>
                <w:rStyle w:val="Hyperlink"/>
                <w:rFonts w:cstheme="minorHAnsi"/>
                <w:noProof/>
              </w:rPr>
              <w:t>Inleiding</w:t>
            </w:r>
            <w:r w:rsidR="00E03F89">
              <w:rPr>
                <w:noProof/>
                <w:webHidden/>
              </w:rPr>
              <w:tab/>
            </w:r>
            <w:r w:rsidR="00E03F89">
              <w:rPr>
                <w:noProof/>
                <w:webHidden/>
              </w:rPr>
              <w:fldChar w:fldCharType="begin"/>
            </w:r>
            <w:r w:rsidR="00E03F89">
              <w:rPr>
                <w:noProof/>
                <w:webHidden/>
              </w:rPr>
              <w:instrText xml:space="preserve"> PAGEREF _Toc129095798 \h </w:instrText>
            </w:r>
            <w:r w:rsidR="00E03F89">
              <w:rPr>
                <w:noProof/>
                <w:webHidden/>
              </w:rPr>
            </w:r>
            <w:r w:rsidR="00E03F89">
              <w:rPr>
                <w:noProof/>
                <w:webHidden/>
              </w:rPr>
              <w:fldChar w:fldCharType="separate"/>
            </w:r>
            <w:r w:rsidR="00E03F89">
              <w:rPr>
                <w:noProof/>
                <w:webHidden/>
              </w:rPr>
              <w:t>6</w:t>
            </w:r>
            <w:r w:rsidR="00E03F89">
              <w:rPr>
                <w:noProof/>
                <w:webHidden/>
              </w:rPr>
              <w:fldChar w:fldCharType="end"/>
            </w:r>
          </w:hyperlink>
        </w:p>
        <w:p w14:paraId="0A9C367F" w14:textId="1F9CDCE2" w:rsidR="00E03F89" w:rsidRDefault="00E03F89">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129095799" w:history="1">
            <w:r w:rsidRPr="006E1DA9">
              <w:rPr>
                <w:rStyle w:val="Hyperlink"/>
                <w:rFonts w:cstheme="minorHAnsi"/>
                <w:noProof/>
              </w:rPr>
              <w:t>2.</w:t>
            </w:r>
            <w:r>
              <w:rPr>
                <w:rFonts w:asciiTheme="minorHAnsi" w:eastAsiaTheme="minorEastAsia" w:hAnsiTheme="minorHAnsi" w:cstheme="minorBidi"/>
                <w:b w:val="0"/>
                <w:bCs w:val="0"/>
                <w:noProof/>
                <w:color w:val="auto"/>
                <w:sz w:val="22"/>
                <w:szCs w:val="22"/>
                <w:lang w:bidi="ar-SA"/>
              </w:rPr>
              <w:tab/>
            </w:r>
            <w:r w:rsidRPr="006E1DA9">
              <w:rPr>
                <w:rStyle w:val="Hyperlink"/>
                <w:rFonts w:cstheme="minorHAnsi"/>
                <w:noProof/>
              </w:rPr>
              <w:t>Algemeen</w:t>
            </w:r>
            <w:r>
              <w:rPr>
                <w:noProof/>
                <w:webHidden/>
              </w:rPr>
              <w:tab/>
            </w:r>
            <w:r>
              <w:rPr>
                <w:noProof/>
                <w:webHidden/>
              </w:rPr>
              <w:fldChar w:fldCharType="begin"/>
            </w:r>
            <w:r>
              <w:rPr>
                <w:noProof/>
                <w:webHidden/>
              </w:rPr>
              <w:instrText xml:space="preserve"> PAGEREF _Toc129095799 \h </w:instrText>
            </w:r>
            <w:r>
              <w:rPr>
                <w:noProof/>
                <w:webHidden/>
              </w:rPr>
            </w:r>
            <w:r>
              <w:rPr>
                <w:noProof/>
                <w:webHidden/>
              </w:rPr>
              <w:fldChar w:fldCharType="separate"/>
            </w:r>
            <w:r>
              <w:rPr>
                <w:noProof/>
                <w:webHidden/>
              </w:rPr>
              <w:t>7</w:t>
            </w:r>
            <w:r>
              <w:rPr>
                <w:noProof/>
                <w:webHidden/>
              </w:rPr>
              <w:fldChar w:fldCharType="end"/>
            </w:r>
          </w:hyperlink>
        </w:p>
        <w:p w14:paraId="25E36DB2" w14:textId="15DBA254" w:rsidR="00E03F89" w:rsidRDefault="00E03F89">
          <w:pPr>
            <w:pStyle w:val="Inhopg2"/>
            <w:rPr>
              <w:rFonts w:eastAsiaTheme="minorEastAsia" w:cstheme="minorBidi"/>
              <w:noProof/>
              <w:lang w:bidi="ar-SA"/>
            </w:rPr>
          </w:pPr>
          <w:hyperlink w:anchor="_Toc129095800" w:history="1">
            <w:r w:rsidRPr="006E1DA9">
              <w:rPr>
                <w:rStyle w:val="Hyperlink"/>
                <w:noProof/>
              </w:rPr>
              <w:t>2.1</w:t>
            </w:r>
            <w:r>
              <w:rPr>
                <w:rFonts w:eastAsiaTheme="minorEastAsia" w:cstheme="minorBidi"/>
                <w:noProof/>
                <w:lang w:bidi="ar-SA"/>
              </w:rPr>
              <w:tab/>
            </w:r>
            <w:r w:rsidRPr="006E1DA9">
              <w:rPr>
                <w:rStyle w:val="Hyperlink"/>
                <w:noProof/>
              </w:rPr>
              <w:t>Is er wel een verwerkersovereenkomst nodig?</w:t>
            </w:r>
            <w:r>
              <w:rPr>
                <w:noProof/>
                <w:webHidden/>
              </w:rPr>
              <w:tab/>
            </w:r>
            <w:r>
              <w:rPr>
                <w:noProof/>
                <w:webHidden/>
              </w:rPr>
              <w:fldChar w:fldCharType="begin"/>
            </w:r>
            <w:r>
              <w:rPr>
                <w:noProof/>
                <w:webHidden/>
              </w:rPr>
              <w:instrText xml:space="preserve"> PAGEREF _Toc129095800 \h </w:instrText>
            </w:r>
            <w:r>
              <w:rPr>
                <w:noProof/>
                <w:webHidden/>
              </w:rPr>
            </w:r>
            <w:r>
              <w:rPr>
                <w:noProof/>
                <w:webHidden/>
              </w:rPr>
              <w:fldChar w:fldCharType="separate"/>
            </w:r>
            <w:r>
              <w:rPr>
                <w:noProof/>
                <w:webHidden/>
              </w:rPr>
              <w:t>7</w:t>
            </w:r>
            <w:r>
              <w:rPr>
                <w:noProof/>
                <w:webHidden/>
              </w:rPr>
              <w:fldChar w:fldCharType="end"/>
            </w:r>
          </w:hyperlink>
        </w:p>
        <w:p w14:paraId="20F40B0D" w14:textId="7E894505" w:rsidR="00E03F89" w:rsidRDefault="00E03F89">
          <w:pPr>
            <w:pStyle w:val="Inhopg2"/>
            <w:rPr>
              <w:rFonts w:eastAsiaTheme="minorEastAsia" w:cstheme="minorBidi"/>
              <w:noProof/>
              <w:lang w:bidi="ar-SA"/>
            </w:rPr>
          </w:pPr>
          <w:hyperlink w:anchor="_Toc129095801" w:history="1">
            <w:r w:rsidRPr="006E1DA9">
              <w:rPr>
                <w:rStyle w:val="Hyperlink"/>
                <w:noProof/>
              </w:rPr>
              <w:t>2.2</w:t>
            </w:r>
            <w:r>
              <w:rPr>
                <w:rFonts w:eastAsiaTheme="minorEastAsia" w:cstheme="minorBidi"/>
                <w:noProof/>
                <w:lang w:bidi="ar-SA"/>
              </w:rPr>
              <w:tab/>
            </w:r>
            <w:r w:rsidRPr="006E1DA9">
              <w:rPr>
                <w:rStyle w:val="Hyperlink"/>
                <w:noProof/>
              </w:rPr>
              <w:t>Gedeelde verantwoordelijkheid en vertrouwen</w:t>
            </w:r>
            <w:r>
              <w:rPr>
                <w:noProof/>
                <w:webHidden/>
              </w:rPr>
              <w:tab/>
            </w:r>
            <w:r>
              <w:rPr>
                <w:noProof/>
                <w:webHidden/>
              </w:rPr>
              <w:fldChar w:fldCharType="begin"/>
            </w:r>
            <w:r>
              <w:rPr>
                <w:noProof/>
                <w:webHidden/>
              </w:rPr>
              <w:instrText xml:space="preserve"> PAGEREF _Toc129095801 \h </w:instrText>
            </w:r>
            <w:r>
              <w:rPr>
                <w:noProof/>
                <w:webHidden/>
              </w:rPr>
            </w:r>
            <w:r>
              <w:rPr>
                <w:noProof/>
                <w:webHidden/>
              </w:rPr>
              <w:fldChar w:fldCharType="separate"/>
            </w:r>
            <w:r>
              <w:rPr>
                <w:noProof/>
                <w:webHidden/>
              </w:rPr>
              <w:t>7</w:t>
            </w:r>
            <w:r>
              <w:rPr>
                <w:noProof/>
                <w:webHidden/>
              </w:rPr>
              <w:fldChar w:fldCharType="end"/>
            </w:r>
          </w:hyperlink>
        </w:p>
        <w:p w14:paraId="4D58ACD7" w14:textId="478C1A90" w:rsidR="00E03F89" w:rsidRDefault="00E03F89">
          <w:pPr>
            <w:pStyle w:val="Inhopg2"/>
            <w:rPr>
              <w:rFonts w:eastAsiaTheme="minorEastAsia" w:cstheme="minorBidi"/>
              <w:noProof/>
              <w:lang w:bidi="ar-SA"/>
            </w:rPr>
          </w:pPr>
          <w:hyperlink w:anchor="_Toc129095802" w:history="1">
            <w:r w:rsidRPr="006E1DA9">
              <w:rPr>
                <w:rStyle w:val="Hyperlink"/>
                <w:noProof/>
              </w:rPr>
              <w:t>2.3</w:t>
            </w:r>
            <w:r>
              <w:rPr>
                <w:rFonts w:eastAsiaTheme="minorEastAsia" w:cstheme="minorBidi"/>
                <w:noProof/>
                <w:lang w:bidi="ar-SA"/>
              </w:rPr>
              <w:tab/>
            </w:r>
            <w:r w:rsidRPr="006E1DA9">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_Toc129095802 \h </w:instrText>
            </w:r>
            <w:r>
              <w:rPr>
                <w:noProof/>
                <w:webHidden/>
              </w:rPr>
            </w:r>
            <w:r>
              <w:rPr>
                <w:noProof/>
                <w:webHidden/>
              </w:rPr>
              <w:fldChar w:fldCharType="separate"/>
            </w:r>
            <w:r>
              <w:rPr>
                <w:noProof/>
                <w:webHidden/>
              </w:rPr>
              <w:t>7</w:t>
            </w:r>
            <w:r>
              <w:rPr>
                <w:noProof/>
                <w:webHidden/>
              </w:rPr>
              <w:fldChar w:fldCharType="end"/>
            </w:r>
          </w:hyperlink>
        </w:p>
        <w:p w14:paraId="5DEB9A02" w14:textId="639DEB97" w:rsidR="00E03F89" w:rsidRDefault="00E03F89">
          <w:pPr>
            <w:pStyle w:val="Inhopg2"/>
            <w:rPr>
              <w:rFonts w:eastAsiaTheme="minorEastAsia" w:cstheme="minorBidi"/>
              <w:noProof/>
              <w:lang w:bidi="ar-SA"/>
            </w:rPr>
          </w:pPr>
          <w:hyperlink w:anchor="_Toc129095803" w:history="1">
            <w:r w:rsidRPr="006E1DA9">
              <w:rPr>
                <w:rStyle w:val="Hyperlink"/>
                <w:noProof/>
              </w:rPr>
              <w:t>2.5</w:t>
            </w:r>
            <w:r>
              <w:rPr>
                <w:rFonts w:eastAsiaTheme="minorEastAsia" w:cstheme="minorBidi"/>
                <w:noProof/>
                <w:lang w:bidi="ar-SA"/>
              </w:rPr>
              <w:tab/>
            </w:r>
            <w:r w:rsidRPr="006E1DA9">
              <w:rPr>
                <w:rStyle w:val="Hyperlink"/>
                <w:noProof/>
              </w:rPr>
              <w:t>Artikelsgewijze toelichting</w:t>
            </w:r>
            <w:r>
              <w:rPr>
                <w:noProof/>
                <w:webHidden/>
              </w:rPr>
              <w:tab/>
            </w:r>
            <w:r>
              <w:rPr>
                <w:noProof/>
                <w:webHidden/>
              </w:rPr>
              <w:fldChar w:fldCharType="begin"/>
            </w:r>
            <w:r>
              <w:rPr>
                <w:noProof/>
                <w:webHidden/>
              </w:rPr>
              <w:instrText xml:space="preserve"> PAGEREF _Toc129095803 \h </w:instrText>
            </w:r>
            <w:r>
              <w:rPr>
                <w:noProof/>
                <w:webHidden/>
              </w:rPr>
            </w:r>
            <w:r>
              <w:rPr>
                <w:noProof/>
                <w:webHidden/>
              </w:rPr>
              <w:fldChar w:fldCharType="separate"/>
            </w:r>
            <w:r>
              <w:rPr>
                <w:noProof/>
                <w:webHidden/>
              </w:rPr>
              <w:t>8</w:t>
            </w:r>
            <w:r>
              <w:rPr>
                <w:noProof/>
                <w:webHidden/>
              </w:rPr>
              <w:fldChar w:fldCharType="end"/>
            </w:r>
          </w:hyperlink>
        </w:p>
        <w:p w14:paraId="328019C4" w14:textId="7AF7D0E1" w:rsidR="00E03F89" w:rsidRDefault="00E03F89">
          <w:pPr>
            <w:pStyle w:val="Inhopg2"/>
            <w:rPr>
              <w:rFonts w:eastAsiaTheme="minorEastAsia" w:cstheme="minorBidi"/>
              <w:noProof/>
              <w:lang w:bidi="ar-SA"/>
            </w:rPr>
          </w:pPr>
          <w:hyperlink w:anchor="_Toc129095804" w:history="1">
            <w:r w:rsidRPr="006E1DA9">
              <w:rPr>
                <w:rStyle w:val="Hyperlink"/>
                <w:noProof/>
              </w:rPr>
              <w:t>2.6</w:t>
            </w:r>
            <w:r>
              <w:rPr>
                <w:rFonts w:eastAsiaTheme="minorEastAsia" w:cstheme="minorBidi"/>
                <w:noProof/>
                <w:lang w:bidi="ar-SA"/>
              </w:rPr>
              <w:tab/>
            </w:r>
            <w:r w:rsidRPr="006E1DA9">
              <w:rPr>
                <w:rStyle w:val="Hyperlink"/>
                <w:noProof/>
              </w:rPr>
              <w:t>Toelichting bijlagen</w:t>
            </w:r>
            <w:r>
              <w:rPr>
                <w:noProof/>
                <w:webHidden/>
              </w:rPr>
              <w:tab/>
            </w:r>
            <w:r>
              <w:rPr>
                <w:noProof/>
                <w:webHidden/>
              </w:rPr>
              <w:fldChar w:fldCharType="begin"/>
            </w:r>
            <w:r>
              <w:rPr>
                <w:noProof/>
                <w:webHidden/>
              </w:rPr>
              <w:instrText xml:space="preserve"> PAGEREF _Toc129095804 \h </w:instrText>
            </w:r>
            <w:r>
              <w:rPr>
                <w:noProof/>
                <w:webHidden/>
              </w:rPr>
            </w:r>
            <w:r>
              <w:rPr>
                <w:noProof/>
                <w:webHidden/>
              </w:rPr>
              <w:fldChar w:fldCharType="separate"/>
            </w:r>
            <w:r>
              <w:rPr>
                <w:noProof/>
                <w:webHidden/>
              </w:rPr>
              <w:t>11</w:t>
            </w:r>
            <w:r>
              <w:rPr>
                <w:noProof/>
                <w:webHidden/>
              </w:rPr>
              <w:fldChar w:fldCharType="end"/>
            </w:r>
          </w:hyperlink>
        </w:p>
        <w:p w14:paraId="77694246" w14:textId="31E01DDF" w:rsidR="00E03F89" w:rsidRDefault="00E03F89">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129095805" w:history="1">
            <w:r w:rsidRPr="006E1DA9">
              <w:rPr>
                <w:rStyle w:val="Hyperlink"/>
                <w:rFonts w:cstheme="minorHAnsi"/>
                <w:noProof/>
              </w:rPr>
              <w:t>3.</w:t>
            </w:r>
            <w:r>
              <w:rPr>
                <w:rFonts w:asciiTheme="minorHAnsi" w:eastAsiaTheme="minorEastAsia" w:hAnsiTheme="minorHAnsi" w:cstheme="minorBidi"/>
                <w:b w:val="0"/>
                <w:bCs w:val="0"/>
                <w:noProof/>
                <w:color w:val="auto"/>
                <w:sz w:val="22"/>
                <w:szCs w:val="22"/>
                <w:lang w:bidi="ar-SA"/>
              </w:rPr>
              <w:tab/>
            </w:r>
            <w:r w:rsidRPr="006E1DA9">
              <w:rPr>
                <w:rStyle w:val="Hyperlink"/>
                <w:noProof/>
              </w:rPr>
              <w:t>Standaard verwerkersovereenkomst gemeenten</w:t>
            </w:r>
            <w:r>
              <w:rPr>
                <w:noProof/>
                <w:webHidden/>
              </w:rPr>
              <w:tab/>
            </w:r>
            <w:r>
              <w:rPr>
                <w:noProof/>
                <w:webHidden/>
              </w:rPr>
              <w:fldChar w:fldCharType="begin"/>
            </w:r>
            <w:r>
              <w:rPr>
                <w:noProof/>
                <w:webHidden/>
              </w:rPr>
              <w:instrText xml:space="preserve"> PAGEREF _Toc129095805 \h </w:instrText>
            </w:r>
            <w:r>
              <w:rPr>
                <w:noProof/>
                <w:webHidden/>
              </w:rPr>
            </w:r>
            <w:r>
              <w:rPr>
                <w:noProof/>
                <w:webHidden/>
              </w:rPr>
              <w:fldChar w:fldCharType="separate"/>
            </w:r>
            <w:r>
              <w:rPr>
                <w:noProof/>
                <w:webHidden/>
              </w:rPr>
              <w:t>15</w:t>
            </w:r>
            <w:r>
              <w:rPr>
                <w:noProof/>
                <w:webHidden/>
              </w:rPr>
              <w:fldChar w:fldCharType="end"/>
            </w:r>
          </w:hyperlink>
        </w:p>
        <w:p w14:paraId="1C2081FA" w14:textId="41DEC9CE" w:rsidR="00E03F89" w:rsidRDefault="00E03F89">
          <w:pPr>
            <w:pStyle w:val="Inhopg2"/>
            <w:rPr>
              <w:rFonts w:eastAsiaTheme="minorEastAsia" w:cstheme="minorBidi"/>
              <w:noProof/>
              <w:lang w:bidi="ar-SA"/>
            </w:rPr>
          </w:pPr>
          <w:hyperlink w:anchor="_Toc129095806" w:history="1">
            <w:r w:rsidRPr="006E1DA9">
              <w:rPr>
                <w:rStyle w:val="Hyperlink"/>
                <w:noProof/>
              </w:rPr>
              <w:t>Verwerkersovereenkomst uitvoering parkeerhandhaving</w:t>
            </w:r>
            <w:r>
              <w:rPr>
                <w:noProof/>
                <w:webHidden/>
              </w:rPr>
              <w:tab/>
            </w:r>
            <w:r>
              <w:rPr>
                <w:noProof/>
                <w:webHidden/>
              </w:rPr>
              <w:fldChar w:fldCharType="begin"/>
            </w:r>
            <w:r>
              <w:rPr>
                <w:noProof/>
                <w:webHidden/>
              </w:rPr>
              <w:instrText xml:space="preserve"> PAGEREF _Toc129095806 \h </w:instrText>
            </w:r>
            <w:r>
              <w:rPr>
                <w:noProof/>
                <w:webHidden/>
              </w:rPr>
            </w:r>
            <w:r>
              <w:rPr>
                <w:noProof/>
                <w:webHidden/>
              </w:rPr>
              <w:fldChar w:fldCharType="separate"/>
            </w:r>
            <w:r>
              <w:rPr>
                <w:noProof/>
                <w:webHidden/>
              </w:rPr>
              <w:t>15</w:t>
            </w:r>
            <w:r>
              <w:rPr>
                <w:noProof/>
                <w:webHidden/>
              </w:rPr>
              <w:fldChar w:fldCharType="end"/>
            </w:r>
          </w:hyperlink>
        </w:p>
        <w:p w14:paraId="262701C1" w14:textId="69959F8A" w:rsidR="00E03F89" w:rsidRDefault="00E03F89">
          <w:pPr>
            <w:pStyle w:val="Inhopg2"/>
            <w:rPr>
              <w:rFonts w:eastAsiaTheme="minorEastAsia" w:cstheme="minorBidi"/>
              <w:noProof/>
              <w:lang w:bidi="ar-SA"/>
            </w:rPr>
          </w:pPr>
          <w:hyperlink w:anchor="_Toc129095807" w:history="1">
            <w:r w:rsidRPr="006E1DA9">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_Toc129095807 \h </w:instrText>
            </w:r>
            <w:r>
              <w:rPr>
                <w:noProof/>
                <w:webHidden/>
              </w:rPr>
            </w:r>
            <w:r>
              <w:rPr>
                <w:noProof/>
                <w:webHidden/>
              </w:rPr>
              <w:fldChar w:fldCharType="separate"/>
            </w:r>
            <w:r>
              <w:rPr>
                <w:noProof/>
                <w:webHidden/>
              </w:rPr>
              <w:t>18</w:t>
            </w:r>
            <w:r>
              <w:rPr>
                <w:noProof/>
                <w:webHidden/>
              </w:rPr>
              <w:fldChar w:fldCharType="end"/>
            </w:r>
          </w:hyperlink>
        </w:p>
        <w:p w14:paraId="417B09DA" w14:textId="79C00242" w:rsidR="00E03F89" w:rsidRDefault="00E03F89">
          <w:pPr>
            <w:pStyle w:val="Inhopg2"/>
            <w:rPr>
              <w:rFonts w:eastAsiaTheme="minorEastAsia" w:cstheme="minorBidi"/>
              <w:noProof/>
              <w:lang w:bidi="ar-SA"/>
            </w:rPr>
          </w:pPr>
          <w:hyperlink w:anchor="_Toc129095808" w:history="1">
            <w:r w:rsidRPr="006E1DA9">
              <w:rPr>
                <w:rStyle w:val="Hyperlink"/>
                <w:noProof/>
              </w:rPr>
              <w:t>Bijlage 2: Aantonen passend niveau van beveiliging</w:t>
            </w:r>
            <w:r>
              <w:rPr>
                <w:noProof/>
                <w:webHidden/>
              </w:rPr>
              <w:tab/>
            </w:r>
            <w:r>
              <w:rPr>
                <w:noProof/>
                <w:webHidden/>
              </w:rPr>
              <w:fldChar w:fldCharType="begin"/>
            </w:r>
            <w:r>
              <w:rPr>
                <w:noProof/>
                <w:webHidden/>
              </w:rPr>
              <w:instrText xml:space="preserve"> PAGEREF _Toc129095808 \h </w:instrText>
            </w:r>
            <w:r>
              <w:rPr>
                <w:noProof/>
                <w:webHidden/>
              </w:rPr>
            </w:r>
            <w:r>
              <w:rPr>
                <w:noProof/>
                <w:webHidden/>
              </w:rPr>
              <w:fldChar w:fldCharType="separate"/>
            </w:r>
            <w:r>
              <w:rPr>
                <w:noProof/>
                <w:webHidden/>
              </w:rPr>
              <w:t>19</w:t>
            </w:r>
            <w:r>
              <w:rPr>
                <w:noProof/>
                <w:webHidden/>
              </w:rPr>
              <w:fldChar w:fldCharType="end"/>
            </w:r>
          </w:hyperlink>
        </w:p>
        <w:p w14:paraId="06302B83" w14:textId="5B47920B"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8"/>
          <w:pgSz w:w="11910" w:h="16840"/>
          <w:pgMar w:top="1560" w:right="1420" w:bottom="660" w:left="1420" w:header="0" w:footer="474" w:gutter="0"/>
          <w:cols w:space="708"/>
        </w:sectPr>
      </w:pPr>
      <w:bookmarkStart w:id="2" w:name="_GoBack"/>
      <w:bookmarkEnd w:id="2"/>
    </w:p>
    <w:p w14:paraId="1F54B93C" w14:textId="7D7225B6" w:rsidR="00703EF3" w:rsidRPr="00CA6BC5" w:rsidRDefault="00703EF3" w:rsidP="0017284D">
      <w:pPr>
        <w:pStyle w:val="Kop1"/>
        <w:numPr>
          <w:ilvl w:val="0"/>
          <w:numId w:val="3"/>
        </w:numPr>
        <w:rPr>
          <w:rFonts w:asciiTheme="minorHAnsi" w:hAnsiTheme="minorHAnsi" w:cstheme="minorHAnsi"/>
        </w:rPr>
      </w:pPr>
      <w:bookmarkStart w:id="3" w:name="_Toc500776210"/>
      <w:bookmarkStart w:id="4" w:name="_Toc129095798"/>
      <w:r w:rsidRPr="00CA6BC5">
        <w:rPr>
          <w:rFonts w:asciiTheme="minorHAnsi" w:hAnsiTheme="minorHAnsi" w:cstheme="minorHAnsi"/>
        </w:rPr>
        <w:t>Inleiding</w:t>
      </w:r>
      <w:bookmarkEnd w:id="4"/>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779F5C7F"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5" w:name="_Toc129095799"/>
      <w:r>
        <w:rPr>
          <w:rFonts w:asciiTheme="minorHAnsi" w:hAnsiTheme="minorHAnsi" w:cstheme="minorHAnsi"/>
        </w:rPr>
        <w:t>Algemeen</w:t>
      </w:r>
      <w:bookmarkEnd w:id="5"/>
    </w:p>
    <w:p w14:paraId="39058952" w14:textId="30E83944" w:rsidR="00D64523" w:rsidRPr="008C278B" w:rsidRDefault="00F6583B" w:rsidP="00282ECB">
      <w:pPr>
        <w:pStyle w:val="Kop2"/>
      </w:pPr>
      <w:bookmarkStart w:id="6" w:name="_Toc129095800"/>
      <w:r>
        <w:t>2.1</w:t>
      </w:r>
      <w:r>
        <w:tab/>
      </w:r>
      <w:r w:rsidR="00D64523" w:rsidRPr="008C278B">
        <w:t>Is er wel een verwerkersovereenkomst nodig?</w:t>
      </w:r>
      <w:bookmarkEnd w:id="6"/>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282ECB">
      <w:pPr>
        <w:pStyle w:val="Kop2"/>
      </w:pPr>
      <w:bookmarkStart w:id="7" w:name="_Toc129095801"/>
      <w:r>
        <w:t>2.2</w:t>
      </w:r>
      <w:r>
        <w:tab/>
      </w:r>
      <w:r w:rsidR="00D64523" w:rsidRPr="008C278B">
        <w:t>Ge</w:t>
      </w:r>
      <w:r w:rsidR="007469DA">
        <w:t>deelde</w:t>
      </w:r>
      <w:r w:rsidR="00D64523" w:rsidRPr="008C278B">
        <w:t xml:space="preserve"> verantwoordelijkheid en vertrouwen</w:t>
      </w:r>
      <w:bookmarkEnd w:id="7"/>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282ECB">
      <w:pPr>
        <w:pStyle w:val="Kop2"/>
      </w:pPr>
      <w:bookmarkStart w:id="8" w:name="_Toc129095802"/>
      <w:r>
        <w:t>2.3</w:t>
      </w:r>
      <w:r>
        <w:tab/>
      </w:r>
      <w:r w:rsidR="00D64523" w:rsidRPr="008C278B">
        <w:t>Over welke onderwerpen moeten afspraken gemaakt worden?</w:t>
      </w:r>
      <w:bookmarkEnd w:id="8"/>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5EF62B4A"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Voetnootmarkering"/>
          <w:rFonts w:cstheme="minorHAnsi"/>
        </w:rPr>
        <w:footnoteReference w:id="1"/>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282ECB">
      <w:pPr>
        <w:pStyle w:val="Kop2"/>
        <w:rPr>
          <w:sz w:val="18"/>
          <w:szCs w:val="18"/>
        </w:rPr>
      </w:pPr>
      <w:bookmarkStart w:id="9" w:name="_Toc129095803"/>
      <w:r>
        <w:t>2.</w:t>
      </w:r>
      <w:r w:rsidR="005E759D">
        <w:t>5</w:t>
      </w:r>
      <w:r>
        <w:tab/>
      </w:r>
      <w:r w:rsidR="00D16412" w:rsidRPr="008C278B">
        <w:t>Artikelsgewijze</w:t>
      </w:r>
      <w:r w:rsidR="00D64523" w:rsidRPr="005253D0">
        <w:t xml:space="preserve"> </w:t>
      </w:r>
      <w:r w:rsidR="00D64523" w:rsidRPr="008C278B">
        <w:t>toelichting</w:t>
      </w:r>
      <w:bookmarkEnd w:id="9"/>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10"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10"/>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77777777" w:rsidR="00282ECB"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282ECB">
      <w:pPr>
        <w:pStyle w:val="Kop2"/>
      </w:pPr>
      <w:bookmarkStart w:id="11" w:name="_Toc129095804"/>
      <w:r>
        <w:t>2.</w:t>
      </w:r>
      <w:r w:rsidR="005E759D">
        <w:t>6</w:t>
      </w:r>
      <w:r>
        <w:tab/>
      </w:r>
      <w:r w:rsidR="00617F70" w:rsidRPr="00D9012B">
        <w:t>Toelichting b</w:t>
      </w:r>
      <w:r w:rsidR="00D64523" w:rsidRPr="00D9012B">
        <w:t>ijlagen</w:t>
      </w:r>
      <w:bookmarkEnd w:id="11"/>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3BE1A663"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p>
    <w:p w14:paraId="5D6A8061" w14:textId="5B40B63D"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 xml:space="preserve">Specifieke uitzonderingen (art. 49). </w:t>
      </w:r>
    </w:p>
    <w:p w14:paraId="105961B3" w14:textId="07B648E9"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Standaard bepalingen (standard contractual clauses SCCs);</w:t>
      </w:r>
    </w:p>
    <w:p w14:paraId="5005BAF6" w14:textId="20C0E502"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C4B08">
        <w:rPr>
          <w:rFonts w:asciiTheme="minorHAnsi" w:hAnsiTheme="minorHAnsi" w:cstheme="minorHAnsi"/>
          <w:sz w:val="20"/>
          <w:szCs w:val="20"/>
        </w:rPr>
        <w:t>Bindende bedrijfsvoorschriften (binding corporate rules, BCRs);</w:t>
      </w:r>
    </w:p>
    <w:p w14:paraId="06E24C48" w14:textId="77777777"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Gedragsregels (codes of conduct;-certificationmechanisms);</w:t>
      </w:r>
    </w:p>
    <w:p w14:paraId="329522A0" w14:textId="77777777" w:rsidR="006051CC" w:rsidRPr="00C1360D"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Ad hoc modelcontractbepalingen (ad hoc contractual clauses).</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4"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4D3FAFCB"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5"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42B53F66"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 xml:space="preserve">Partijen hebben niet altijd afspraken gemaakt over de aansprakelijkheid, de exit-strategie en/of de uitvoering van audits. Soms willen zij hierover alsnog afspraken maken. In de GIBIT 2020 zijn de aansprakelijkheid, de exit-strategie en de uitvoering van audits wel geregeld. In Bijlage 3 staan de artikelen uit de GIBIT 2020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2" w:name="_Toc129095805"/>
      <w:r>
        <w:t>Standaard verwerkersovereenkomst gemeenten</w:t>
      </w:r>
      <w:bookmarkEnd w:id="12"/>
    </w:p>
    <w:p w14:paraId="74223A50" w14:textId="77777777" w:rsidR="003C25E5" w:rsidRDefault="003C25E5" w:rsidP="009D1081">
      <w:pPr>
        <w:rPr>
          <w:b/>
          <w:sz w:val="24"/>
          <w:szCs w:val="24"/>
        </w:rPr>
      </w:pPr>
    </w:p>
    <w:p w14:paraId="40994000" w14:textId="719EFA08" w:rsidR="009D1081" w:rsidRPr="00363301" w:rsidRDefault="009D1081" w:rsidP="00282ECB">
      <w:pPr>
        <w:pStyle w:val="Kop2"/>
      </w:pPr>
      <w:bookmarkStart w:id="13" w:name="_Toc26885956"/>
      <w:bookmarkStart w:id="14" w:name="_Toc129095806"/>
      <w:r w:rsidRPr="00363301">
        <w:t xml:space="preserve">Verwerkersovereenkomst uitvoering </w:t>
      </w:r>
      <w:bookmarkEnd w:id="13"/>
      <w:r w:rsidR="00004882">
        <w:t>parkeerhandhaving</w:t>
      </w:r>
      <w:bookmarkEnd w:id="14"/>
    </w:p>
    <w:p w14:paraId="523919D7" w14:textId="77777777" w:rsidR="009D1081" w:rsidRPr="00363301" w:rsidRDefault="009D1081" w:rsidP="009D1081">
      <w:pPr>
        <w:rPr>
          <w:rFonts w:asciiTheme="minorHAnsi" w:hAnsiTheme="minorHAnsi"/>
          <w:sz w:val="20"/>
          <w:szCs w:val="20"/>
        </w:rPr>
      </w:pPr>
    </w:p>
    <w:p w14:paraId="73A11EC6" w14:textId="627A62F1" w:rsidR="009D1081" w:rsidRPr="00427B6D" w:rsidRDefault="009D1081" w:rsidP="00427B6D">
      <w:pPr>
        <w:spacing w:line="264" w:lineRule="auto"/>
        <w:rPr>
          <w:rFonts w:asciiTheme="minorHAnsi" w:hAnsiTheme="minorHAnsi" w:cstheme="minorHAnsi"/>
          <w:sz w:val="20"/>
          <w:szCs w:val="20"/>
        </w:rPr>
      </w:pPr>
      <w:r w:rsidRPr="00363301">
        <w:rPr>
          <w:rFonts w:asciiTheme="minorHAnsi" w:hAnsiTheme="minorHAnsi"/>
          <w:sz w:val="20"/>
          <w:szCs w:val="20"/>
        </w:rPr>
        <w:t xml:space="preserve">Gemeente </w:t>
      </w:r>
      <w:r w:rsidR="00427B6D">
        <w:rPr>
          <w:rFonts w:asciiTheme="minorHAnsi" w:hAnsiTheme="minorHAnsi"/>
          <w:sz w:val="20"/>
          <w:szCs w:val="20"/>
        </w:rPr>
        <w:t>Oss</w:t>
      </w:r>
      <w:r w:rsidRPr="00363301">
        <w:rPr>
          <w:rFonts w:asciiTheme="minorHAnsi" w:hAnsiTheme="minorHAnsi"/>
          <w:sz w:val="20"/>
          <w:szCs w:val="20"/>
        </w:rPr>
        <w:t xml:space="preserve">, </w:t>
      </w:r>
      <w:r w:rsidR="00731D9E" w:rsidRPr="00427B6D">
        <w:rPr>
          <w:rFonts w:asciiTheme="minorHAnsi" w:hAnsiTheme="minorHAnsi"/>
          <w:sz w:val="20"/>
          <w:szCs w:val="20"/>
        </w:rPr>
        <w:t>waarvan het college van Burgemeester en Wethouders de verwerkingsverantwoordelijke</w:t>
      </w:r>
      <w:r w:rsidR="00731D9E" w:rsidRPr="00363301">
        <w:rPr>
          <w:rFonts w:asciiTheme="minorHAnsi" w:hAnsiTheme="minorHAnsi"/>
          <w:sz w:val="20"/>
          <w:szCs w:val="20"/>
        </w:rPr>
        <w:t xml:space="preserve"> is, </w:t>
      </w:r>
      <w:r w:rsidRPr="00363301">
        <w:rPr>
          <w:rFonts w:asciiTheme="minorHAnsi" w:hAnsiTheme="minorHAnsi"/>
          <w:sz w:val="20"/>
          <w:szCs w:val="20"/>
        </w:rPr>
        <w:t xml:space="preserve">verder te noemen Verwerkingsverantwoordelijke, hierbij rechtsgeldig vertegenwoordigd door </w:t>
      </w:r>
      <w:r w:rsidR="00714EB4">
        <w:rPr>
          <w:rStyle w:val="markedcontent"/>
          <w:rFonts w:asciiTheme="minorHAnsi" w:hAnsiTheme="minorHAnsi" w:cstheme="minorHAnsi"/>
          <w:sz w:val="20"/>
          <w:szCs w:val="20"/>
        </w:rPr>
        <w:t>&lt;naam, functie&gt;,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4BA0F4DF" w:rsidR="009D1081" w:rsidRPr="00363301" w:rsidRDefault="00714EB4" w:rsidP="009D1081">
      <w:pPr>
        <w:rPr>
          <w:rFonts w:asciiTheme="minorHAnsi" w:hAnsiTheme="minorHAnsi"/>
          <w:sz w:val="20"/>
          <w:szCs w:val="20"/>
        </w:rPr>
      </w:pPr>
      <w:r>
        <w:rPr>
          <w:rStyle w:val="markedcontent"/>
          <w:rFonts w:asciiTheme="minorHAnsi" w:hAnsiTheme="minorHAnsi" w:cstheme="minorHAnsi"/>
          <w:sz w:val="20"/>
          <w:szCs w:val="20"/>
        </w:rPr>
        <w:t>&lt;opdrachtnemer&gt;</w:t>
      </w:r>
      <w:r w:rsidR="00427B6D" w:rsidRPr="000115B2">
        <w:rPr>
          <w:rStyle w:val="markedcontent"/>
          <w:rFonts w:asciiTheme="minorHAnsi" w:hAnsiTheme="minorHAnsi" w:cstheme="minorHAnsi"/>
          <w:sz w:val="20"/>
          <w:szCs w:val="20"/>
        </w:rPr>
        <w:t xml:space="preserve">, gevestigd te </w:t>
      </w:r>
      <w:r>
        <w:rPr>
          <w:rStyle w:val="markedcontent"/>
          <w:rFonts w:asciiTheme="minorHAnsi" w:hAnsiTheme="minorHAnsi" w:cstheme="minorHAnsi"/>
          <w:sz w:val="20"/>
          <w:szCs w:val="20"/>
        </w:rPr>
        <w:t>&lt;plaats&gt;</w:t>
      </w:r>
      <w:r w:rsidR="00427B6D" w:rsidRPr="000115B2">
        <w:rPr>
          <w:rStyle w:val="markedcontent"/>
          <w:rFonts w:asciiTheme="minorHAnsi" w:hAnsiTheme="minorHAnsi" w:cstheme="minorHAnsi"/>
          <w:sz w:val="20"/>
          <w:szCs w:val="20"/>
        </w:rPr>
        <w:t xml:space="preserve">, KVK-nummer </w:t>
      </w:r>
      <w:r>
        <w:rPr>
          <w:rStyle w:val="markedcontent"/>
          <w:rFonts w:asciiTheme="minorHAnsi" w:hAnsiTheme="minorHAnsi" w:cstheme="minorHAnsi"/>
          <w:sz w:val="20"/>
          <w:szCs w:val="20"/>
        </w:rPr>
        <w:t>&lt;KVK-nummer&gt;</w:t>
      </w:r>
      <w:r w:rsidR="00427B6D">
        <w:rPr>
          <w:rStyle w:val="markedcontent"/>
          <w:rFonts w:asciiTheme="minorHAnsi" w:hAnsiTheme="minorHAnsi" w:cstheme="minorHAnsi"/>
          <w:sz w:val="20"/>
          <w:szCs w:val="20"/>
        </w:rPr>
        <w:t>,</w:t>
      </w:r>
      <w:r w:rsidR="00427B6D" w:rsidRPr="000115B2">
        <w:rPr>
          <w:rStyle w:val="markedcontent"/>
          <w:rFonts w:asciiTheme="minorHAnsi" w:hAnsiTheme="minorHAnsi" w:cstheme="minorHAnsi"/>
          <w:sz w:val="20"/>
          <w:szCs w:val="20"/>
        </w:rPr>
        <w:t xml:space="preserve"> verder te noemen Verwerker, hierbij</w:t>
      </w:r>
      <w:r w:rsidR="00427B6D">
        <w:rPr>
          <w:rStyle w:val="markedcontent"/>
          <w:rFonts w:asciiTheme="minorHAnsi" w:hAnsiTheme="minorHAnsi" w:cstheme="minorHAnsi"/>
          <w:sz w:val="20"/>
          <w:szCs w:val="20"/>
        </w:rPr>
        <w:t xml:space="preserve"> </w:t>
      </w:r>
      <w:r w:rsidR="00427B6D" w:rsidRPr="000115B2">
        <w:rPr>
          <w:rStyle w:val="markedcontent"/>
          <w:rFonts w:asciiTheme="minorHAnsi" w:hAnsiTheme="minorHAnsi" w:cstheme="minorHAnsi"/>
          <w:sz w:val="20"/>
          <w:szCs w:val="20"/>
        </w:rPr>
        <w:t xml:space="preserve">rechtsgeldig vertegenwoordigd door </w:t>
      </w:r>
      <w:r>
        <w:rPr>
          <w:rStyle w:val="markedcontent"/>
          <w:rFonts w:asciiTheme="minorHAnsi" w:hAnsiTheme="minorHAnsi" w:cstheme="minorHAnsi"/>
          <w:sz w:val="20"/>
          <w:szCs w:val="20"/>
        </w:rPr>
        <w:t>&lt;naam, functie&gt;</w:t>
      </w:r>
      <w:r w:rsidR="00427B6D">
        <w:rPr>
          <w:rStyle w:val="markedcontent"/>
          <w:rFonts w:asciiTheme="minorHAnsi" w:hAnsiTheme="minorHAnsi" w:cstheme="minorHAnsi"/>
          <w:sz w:val="20"/>
          <w:szCs w:val="20"/>
        </w:rPr>
        <w:t>,</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5" w:name="OpenAt"/>
      <w:bookmarkEnd w:id="15"/>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7AB269E9" w14:textId="783A2C99" w:rsidR="00427B6D" w:rsidRDefault="00427B6D" w:rsidP="00427B6D">
      <w:pPr>
        <w:pStyle w:val="Lijstalinea"/>
        <w:widowControl/>
        <w:numPr>
          <w:ilvl w:val="0"/>
          <w:numId w:val="32"/>
        </w:numPr>
        <w:autoSpaceDE/>
        <w:autoSpaceDN/>
        <w:spacing w:before="0" w:line="264" w:lineRule="auto"/>
        <w:contextualSpacing/>
        <w:rPr>
          <w:rStyle w:val="markedcontent"/>
          <w:rFonts w:asciiTheme="minorHAnsi" w:hAnsiTheme="minorHAnsi" w:cstheme="minorHAnsi"/>
          <w:sz w:val="20"/>
          <w:szCs w:val="20"/>
        </w:rPr>
      </w:pPr>
      <w:r w:rsidRPr="000115B2">
        <w:rPr>
          <w:rStyle w:val="markedcontent"/>
          <w:rFonts w:asciiTheme="minorHAnsi" w:hAnsiTheme="minorHAnsi" w:cstheme="minorHAnsi"/>
          <w:sz w:val="20"/>
          <w:szCs w:val="20"/>
        </w:rPr>
        <w:t xml:space="preserve">Partijen hebben </w:t>
      </w:r>
      <w:r w:rsidR="00714EB4">
        <w:rPr>
          <w:rStyle w:val="markedcontent"/>
          <w:rFonts w:asciiTheme="minorHAnsi" w:hAnsiTheme="minorHAnsi" w:cstheme="minorHAnsi"/>
          <w:sz w:val="20"/>
          <w:szCs w:val="20"/>
        </w:rPr>
        <w:t xml:space="preserve">per 1 juli 2023 een Hoofdovereenkomst gesloten inzake de uitvoering van parkeerhandhaving binnen gemeente Oss, </w:t>
      </w:r>
      <w:r w:rsidRPr="000115B2">
        <w:rPr>
          <w:rStyle w:val="markedcontent"/>
          <w:rFonts w:asciiTheme="minorHAnsi" w:hAnsiTheme="minorHAnsi" w:cstheme="minorHAnsi"/>
          <w:sz w:val="20"/>
          <w:szCs w:val="20"/>
        </w:rPr>
        <w:t>op grond waarvan Verwerker de volgende dienst(en) levert aan de</w:t>
      </w:r>
      <w:r>
        <w:rPr>
          <w:rStyle w:val="markedcontent"/>
          <w:rFonts w:asciiTheme="minorHAnsi" w:hAnsiTheme="minorHAnsi" w:cstheme="minorHAnsi"/>
          <w:sz w:val="20"/>
          <w:szCs w:val="20"/>
        </w:rPr>
        <w:t xml:space="preserve"> </w:t>
      </w:r>
      <w:r w:rsidRPr="000115B2">
        <w:rPr>
          <w:rStyle w:val="markedcontent"/>
          <w:rFonts w:asciiTheme="minorHAnsi" w:hAnsiTheme="minorHAnsi" w:cstheme="minorHAnsi"/>
          <w:sz w:val="20"/>
          <w:szCs w:val="20"/>
        </w:rPr>
        <w:t xml:space="preserve">Verwerkingsverantwoordelijke: </w:t>
      </w:r>
    </w:p>
    <w:p w14:paraId="29961372" w14:textId="73875FDB" w:rsidR="00427B6D" w:rsidRDefault="00714EB4" w:rsidP="00427B6D">
      <w:pPr>
        <w:pStyle w:val="Lijstalinea"/>
        <w:widowControl/>
        <w:numPr>
          <w:ilvl w:val="0"/>
          <w:numId w:val="33"/>
        </w:numPr>
        <w:autoSpaceDE/>
        <w:autoSpaceDN/>
        <w:spacing w:before="0" w:line="264" w:lineRule="auto"/>
        <w:contextualSpacing/>
        <w:rPr>
          <w:rStyle w:val="markedcontent"/>
          <w:rFonts w:asciiTheme="minorHAnsi" w:hAnsiTheme="minorHAnsi" w:cstheme="minorHAnsi"/>
          <w:sz w:val="20"/>
          <w:szCs w:val="20"/>
        </w:rPr>
      </w:pPr>
      <w:r>
        <w:rPr>
          <w:rStyle w:val="markedcontent"/>
          <w:rFonts w:asciiTheme="minorHAnsi" w:hAnsiTheme="minorHAnsi" w:cstheme="minorHAnsi"/>
          <w:sz w:val="20"/>
          <w:szCs w:val="20"/>
        </w:rPr>
        <w:t>Het beschikbaar stellen van een scanvoertuig</w:t>
      </w:r>
    </w:p>
    <w:p w14:paraId="2B7547F3" w14:textId="3AA9B065" w:rsidR="00714EB4" w:rsidRDefault="00714EB4" w:rsidP="00714EB4">
      <w:pPr>
        <w:pStyle w:val="Lijstalinea"/>
        <w:widowControl/>
        <w:numPr>
          <w:ilvl w:val="0"/>
          <w:numId w:val="33"/>
        </w:numPr>
        <w:autoSpaceDE/>
        <w:autoSpaceDN/>
        <w:spacing w:before="0" w:line="264" w:lineRule="auto"/>
        <w:contextualSpacing/>
        <w:rPr>
          <w:rStyle w:val="markedcontent"/>
          <w:rFonts w:asciiTheme="minorHAnsi" w:hAnsiTheme="minorHAnsi" w:cstheme="minorHAnsi"/>
          <w:sz w:val="20"/>
          <w:szCs w:val="20"/>
        </w:rPr>
      </w:pPr>
      <w:r w:rsidRPr="00714EB4">
        <w:rPr>
          <w:rStyle w:val="markedcontent"/>
          <w:rFonts w:asciiTheme="minorHAnsi" w:hAnsiTheme="minorHAnsi" w:cstheme="minorHAnsi"/>
          <w:sz w:val="20"/>
          <w:szCs w:val="20"/>
        </w:rPr>
        <w:t>Het beschikbaar stellen van een integrale (SAAS) software-oplossing voor de registratie van gescande voertuigen, de geautomatiseerde beoordeling daarvan alsmede de verdere afhandeling van ‘suspects’</w:t>
      </w:r>
      <w:r>
        <w:rPr>
          <w:rStyle w:val="markedcontent"/>
          <w:rFonts w:asciiTheme="minorHAnsi" w:hAnsiTheme="minorHAnsi" w:cstheme="minorHAnsi"/>
          <w:sz w:val="20"/>
          <w:szCs w:val="20"/>
        </w:rPr>
        <w:t>;</w:t>
      </w:r>
    </w:p>
    <w:p w14:paraId="7D74C35E" w14:textId="2BBD9957" w:rsidR="00427B6D" w:rsidRDefault="00714EB4" w:rsidP="00714EB4">
      <w:pPr>
        <w:pStyle w:val="Lijstalinea"/>
        <w:widowControl/>
        <w:numPr>
          <w:ilvl w:val="0"/>
          <w:numId w:val="33"/>
        </w:numPr>
        <w:autoSpaceDE/>
        <w:autoSpaceDN/>
        <w:spacing w:before="0" w:line="264" w:lineRule="auto"/>
        <w:contextualSpacing/>
        <w:rPr>
          <w:rStyle w:val="markedcontent"/>
          <w:rFonts w:asciiTheme="minorHAnsi" w:hAnsiTheme="minorHAnsi" w:cstheme="minorHAnsi"/>
          <w:sz w:val="20"/>
          <w:szCs w:val="20"/>
        </w:rPr>
      </w:pPr>
      <w:r w:rsidRPr="00714EB4">
        <w:rPr>
          <w:rStyle w:val="markedcontent"/>
          <w:rFonts w:asciiTheme="minorHAnsi" w:hAnsiTheme="minorHAnsi" w:cstheme="minorHAnsi"/>
          <w:sz w:val="20"/>
          <w:szCs w:val="20"/>
        </w:rPr>
        <w:t>Het op afroep beschikbaar stellen van capaciteit ten behoeve van de opvolging van ‘suspects’</w:t>
      </w:r>
      <w:r w:rsidR="00427B6D">
        <w:rPr>
          <w:rStyle w:val="markedcontent"/>
          <w:rFonts w:asciiTheme="minorHAnsi" w:hAnsiTheme="minorHAnsi" w:cstheme="minorHAnsi"/>
          <w:sz w:val="20"/>
          <w:szCs w:val="20"/>
        </w:rPr>
        <w:t>;</w:t>
      </w:r>
    </w:p>
    <w:p w14:paraId="0377EDE1" w14:textId="658AA132" w:rsidR="00427B6D" w:rsidRDefault="00714EB4" w:rsidP="00714EB4">
      <w:pPr>
        <w:pStyle w:val="Lijstalinea"/>
        <w:widowControl/>
        <w:numPr>
          <w:ilvl w:val="0"/>
          <w:numId w:val="33"/>
        </w:numPr>
        <w:autoSpaceDE/>
        <w:autoSpaceDN/>
        <w:spacing w:before="0" w:line="264" w:lineRule="auto"/>
        <w:contextualSpacing/>
        <w:rPr>
          <w:rStyle w:val="markedcontent"/>
          <w:rFonts w:asciiTheme="minorHAnsi" w:hAnsiTheme="minorHAnsi" w:cstheme="minorHAnsi"/>
          <w:sz w:val="20"/>
          <w:szCs w:val="20"/>
        </w:rPr>
      </w:pPr>
      <w:r w:rsidRPr="00714EB4">
        <w:rPr>
          <w:rStyle w:val="markedcontent"/>
          <w:rFonts w:asciiTheme="minorHAnsi" w:hAnsiTheme="minorHAnsi" w:cstheme="minorHAnsi"/>
          <w:sz w:val="20"/>
          <w:szCs w:val="20"/>
        </w:rPr>
        <w:t>Het beschikbaar stellen van voldoende devices voorzien van software benodigd voor de afhandeling van ‘suspects’</w:t>
      </w:r>
      <w:r w:rsidR="00427B6D" w:rsidRPr="000115B2">
        <w:rPr>
          <w:rStyle w:val="markedcontent"/>
          <w:rFonts w:asciiTheme="minorHAnsi" w:hAnsiTheme="minorHAnsi" w:cstheme="minorHAnsi"/>
          <w:sz w:val="20"/>
          <w:szCs w:val="20"/>
        </w:rPr>
        <w:t>;</w:t>
      </w:r>
    </w:p>
    <w:p w14:paraId="2AED869D" w14:textId="78ACEBBE" w:rsidR="00427B6D" w:rsidRPr="004A0D89" w:rsidRDefault="00714EB4" w:rsidP="00427B6D">
      <w:pPr>
        <w:spacing w:line="264" w:lineRule="auto"/>
        <w:ind w:left="360"/>
        <w:rPr>
          <w:rStyle w:val="markedcontent"/>
          <w:rFonts w:asciiTheme="minorHAnsi" w:hAnsiTheme="minorHAnsi" w:cstheme="minorHAnsi"/>
          <w:sz w:val="20"/>
          <w:szCs w:val="20"/>
        </w:rPr>
      </w:pPr>
      <w:r>
        <w:rPr>
          <w:rStyle w:val="markedcontent"/>
          <w:rFonts w:asciiTheme="minorHAnsi" w:hAnsiTheme="minorHAnsi" w:cstheme="minorHAnsi"/>
          <w:sz w:val="20"/>
          <w:szCs w:val="20"/>
        </w:rPr>
        <w:t>gezamenlijk te noemen “uitvoering parkeerhandhaving</w:t>
      </w:r>
      <w:r w:rsidR="00427B6D">
        <w:rPr>
          <w:rStyle w:val="markedcontent"/>
          <w:rFonts w:asciiTheme="minorHAnsi" w:hAnsiTheme="minorHAnsi" w:cstheme="minorHAnsi"/>
          <w:sz w:val="20"/>
          <w:szCs w:val="20"/>
        </w:rPr>
        <w:t>”;</w:t>
      </w:r>
    </w:p>
    <w:p w14:paraId="14A12707" w14:textId="6D5FDC97" w:rsidR="009D1081" w:rsidRPr="00363301" w:rsidRDefault="009D1081" w:rsidP="00427B6D">
      <w:pPr>
        <w:pStyle w:val="Lijstalinea"/>
        <w:widowControl/>
        <w:numPr>
          <w:ilvl w:val="0"/>
          <w:numId w:val="32"/>
        </w:numPr>
        <w:tabs>
          <w:tab w:val="left" w:pos="397"/>
        </w:tabs>
        <w:autoSpaceDE/>
        <w:autoSpaceDN/>
        <w:spacing w:before="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427B6D">
      <w:pPr>
        <w:pStyle w:val="Lijstalinea"/>
        <w:widowControl/>
        <w:numPr>
          <w:ilvl w:val="0"/>
          <w:numId w:val="32"/>
        </w:numPr>
        <w:tabs>
          <w:tab w:val="left" w:pos="397"/>
        </w:tabs>
        <w:autoSpaceDE/>
        <w:autoSpaceDN/>
        <w:spacing w:before="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427B6D">
      <w:pPr>
        <w:pStyle w:val="Lijstalinea"/>
        <w:widowControl/>
        <w:numPr>
          <w:ilvl w:val="0"/>
          <w:numId w:val="32"/>
        </w:numPr>
        <w:tabs>
          <w:tab w:val="left" w:pos="397"/>
        </w:tabs>
        <w:autoSpaceDE/>
        <w:autoSpaceDN/>
        <w:spacing w:before="0"/>
        <w:rPr>
          <w:rFonts w:asciiTheme="minorHAnsi" w:hAnsiTheme="minorHAnsi"/>
          <w:sz w:val="20"/>
          <w:szCs w:val="20"/>
        </w:rPr>
      </w:pPr>
      <w:bookmarkStart w:id="16"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6"/>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7"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7"/>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8"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8"/>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27AA5CB9" w:rsidR="00363301" w:rsidRDefault="00363301">
      <w:pPr>
        <w:rPr>
          <w:rFonts w:asciiTheme="minorHAnsi" w:hAnsiTheme="minorHAnsi"/>
          <w:b/>
          <w:sz w:val="20"/>
          <w:szCs w:val="20"/>
        </w:rPr>
      </w:pP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9"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9"/>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20"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20"/>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1"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1"/>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2"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2"/>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3"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3"/>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4"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4"/>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5"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6"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5"/>
    </w:p>
    <w:bookmarkEnd w:id="26"/>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7"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7"/>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27B6D">
      <w:pPr>
        <w:keepNext/>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427B6D">
      <w:pPr>
        <w:keepNext/>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055B5988"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76227CEF" w14:textId="29E428CE" w:rsidR="00A11DE6" w:rsidRPr="000115B2" w:rsidRDefault="00A11DE6" w:rsidP="00A11DE6">
      <w:pPr>
        <w:spacing w:line="264" w:lineRule="auto"/>
        <w:ind w:left="709" w:hanging="709"/>
        <w:rPr>
          <w:rFonts w:asciiTheme="minorHAnsi" w:hAnsiTheme="minorHAnsi" w:cstheme="minorHAnsi"/>
          <w:sz w:val="20"/>
          <w:szCs w:val="20"/>
        </w:rPr>
      </w:pPr>
      <w:r>
        <w:rPr>
          <w:rFonts w:asciiTheme="minorHAnsi" w:hAnsiTheme="minorHAnsi" w:cstheme="minorHAnsi"/>
          <w:sz w:val="20"/>
          <w:szCs w:val="20"/>
        </w:rPr>
        <w:t>8.2</w:t>
      </w:r>
      <w:r>
        <w:rPr>
          <w:rFonts w:asciiTheme="minorHAnsi" w:hAnsiTheme="minorHAnsi" w:cstheme="minorHAnsi"/>
          <w:sz w:val="20"/>
          <w:szCs w:val="20"/>
        </w:rPr>
        <w:tab/>
        <w:t xml:space="preserve">Deze overeenkomst kan worden aangehaald als “Verwerkersovereenkomst </w:t>
      </w:r>
      <w:r w:rsidR="00714EB4">
        <w:rPr>
          <w:rFonts w:asciiTheme="minorHAnsi" w:hAnsiTheme="minorHAnsi" w:cstheme="minorHAnsi"/>
          <w:sz w:val="20"/>
          <w:szCs w:val="20"/>
        </w:rPr>
        <w:t>uitvoering parkeerbeheer</w:t>
      </w:r>
      <w:r>
        <w:rPr>
          <w:rFonts w:asciiTheme="minorHAnsi" w:hAnsiTheme="minorHAnsi" w:cstheme="minorHAnsi"/>
          <w:sz w:val="20"/>
          <w:szCs w:val="20"/>
        </w:rPr>
        <w:t>”.</w:t>
      </w:r>
    </w:p>
    <w:p w14:paraId="1C866829" w14:textId="1C22513E" w:rsidR="00A11DE6" w:rsidRDefault="00A11DE6" w:rsidP="009D1081">
      <w:pPr>
        <w:ind w:left="705" w:hanging="705"/>
        <w:rPr>
          <w:rFonts w:asciiTheme="minorHAnsi" w:hAnsiTheme="minorHAnsi"/>
          <w:sz w:val="20"/>
          <w:szCs w:val="20"/>
        </w:rPr>
      </w:pPr>
    </w:p>
    <w:p w14:paraId="6B936D9F" w14:textId="77777777" w:rsidR="00714EB4" w:rsidRPr="00363301" w:rsidRDefault="00714EB4"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535A2895" w:rsidR="009D1081" w:rsidRDefault="009D1081" w:rsidP="009D1081">
      <w:pPr>
        <w:tabs>
          <w:tab w:val="center" w:pos="3968"/>
        </w:tabs>
        <w:rPr>
          <w:rFonts w:asciiTheme="minorHAnsi" w:hAnsiTheme="minorHAnsi"/>
          <w:b/>
          <w:sz w:val="20"/>
          <w:szCs w:val="20"/>
        </w:rPr>
      </w:pPr>
    </w:p>
    <w:p w14:paraId="44D3B78B" w14:textId="25F108A3" w:rsidR="00A11DE6" w:rsidRDefault="00A11DE6" w:rsidP="009D1081">
      <w:pPr>
        <w:tabs>
          <w:tab w:val="center" w:pos="3968"/>
        </w:tabs>
        <w:rPr>
          <w:rFonts w:asciiTheme="minorHAnsi" w:hAnsiTheme="minorHAnsi"/>
          <w:b/>
          <w:sz w:val="20"/>
          <w:szCs w:val="20"/>
        </w:rPr>
      </w:pPr>
    </w:p>
    <w:p w14:paraId="2AE510B6" w14:textId="61D2F401" w:rsidR="00A11DE6" w:rsidRDefault="00A11DE6" w:rsidP="009D1081">
      <w:pPr>
        <w:tabs>
          <w:tab w:val="center" w:pos="3968"/>
        </w:tabs>
        <w:rPr>
          <w:rFonts w:asciiTheme="minorHAnsi" w:hAnsiTheme="minorHAnsi"/>
          <w:b/>
          <w:sz w:val="20"/>
          <w:szCs w:val="20"/>
        </w:rPr>
      </w:pPr>
    </w:p>
    <w:p w14:paraId="74E7C1CC" w14:textId="2B191F49" w:rsidR="00A11DE6" w:rsidRDefault="00A11DE6" w:rsidP="009D1081">
      <w:pPr>
        <w:tabs>
          <w:tab w:val="center" w:pos="3968"/>
        </w:tabs>
        <w:rPr>
          <w:rFonts w:asciiTheme="minorHAnsi" w:hAnsiTheme="minorHAnsi"/>
          <w:b/>
          <w:sz w:val="20"/>
          <w:szCs w:val="20"/>
        </w:rPr>
      </w:pPr>
    </w:p>
    <w:p w14:paraId="7DD1F5FA" w14:textId="436762AA" w:rsidR="00A11DE6" w:rsidRDefault="00A11DE6" w:rsidP="009D1081">
      <w:pPr>
        <w:tabs>
          <w:tab w:val="center" w:pos="3968"/>
        </w:tabs>
        <w:rPr>
          <w:rFonts w:asciiTheme="minorHAnsi" w:hAnsiTheme="minorHAnsi"/>
          <w:b/>
          <w:sz w:val="20"/>
          <w:szCs w:val="20"/>
        </w:rPr>
      </w:pPr>
    </w:p>
    <w:p w14:paraId="7040E4FA" w14:textId="4C4E899C" w:rsidR="00A11DE6" w:rsidRDefault="00A11DE6" w:rsidP="009D1081">
      <w:pPr>
        <w:tabs>
          <w:tab w:val="center" w:pos="3968"/>
        </w:tabs>
        <w:rPr>
          <w:rFonts w:asciiTheme="minorHAnsi" w:hAnsiTheme="minorHAnsi"/>
          <w:b/>
          <w:sz w:val="20"/>
          <w:szCs w:val="20"/>
        </w:rPr>
      </w:pPr>
    </w:p>
    <w:p w14:paraId="7C0211CA" w14:textId="77777777" w:rsidR="00A11DE6" w:rsidRPr="00363301" w:rsidRDefault="00A11DE6" w:rsidP="009D1081">
      <w:pPr>
        <w:tabs>
          <w:tab w:val="center" w:pos="3968"/>
        </w:tabs>
        <w:rPr>
          <w:rFonts w:asciiTheme="minorHAnsi" w:hAnsiTheme="minorHAnsi"/>
          <w:b/>
          <w:sz w:val="20"/>
          <w:szCs w:val="20"/>
        </w:rPr>
      </w:pPr>
    </w:p>
    <w:p w14:paraId="0B8BB345" w14:textId="31A7EA9F" w:rsidR="00A11DE6" w:rsidRPr="00A11DE6" w:rsidRDefault="00A11DE6" w:rsidP="00A11DE6">
      <w:pPr>
        <w:tabs>
          <w:tab w:val="left" w:pos="4820"/>
        </w:tabs>
        <w:spacing w:line="264" w:lineRule="auto"/>
        <w:ind w:left="567" w:hanging="567"/>
        <w:rPr>
          <w:rFonts w:asciiTheme="minorHAnsi" w:hAnsiTheme="minorHAnsi" w:cstheme="minorHAnsi"/>
          <w:b/>
          <w:sz w:val="20"/>
          <w:szCs w:val="20"/>
        </w:rPr>
      </w:pPr>
      <w:r w:rsidRPr="00A11DE6">
        <w:rPr>
          <w:rFonts w:asciiTheme="minorHAnsi" w:hAnsiTheme="minorHAnsi" w:cstheme="minorHAnsi"/>
          <w:b/>
          <w:sz w:val="20"/>
          <w:szCs w:val="20"/>
        </w:rPr>
        <w:t xml:space="preserve">Gemeente Oss </w:t>
      </w:r>
      <w:r w:rsidRPr="00A11DE6">
        <w:rPr>
          <w:rFonts w:asciiTheme="minorHAnsi" w:hAnsiTheme="minorHAnsi" w:cstheme="minorHAnsi"/>
          <w:b/>
          <w:sz w:val="20"/>
          <w:szCs w:val="20"/>
        </w:rPr>
        <w:tab/>
      </w:r>
      <w:r w:rsidR="00714EB4">
        <w:rPr>
          <w:rFonts w:asciiTheme="minorHAnsi" w:hAnsiTheme="minorHAnsi" w:cstheme="minorHAnsi"/>
          <w:b/>
          <w:sz w:val="20"/>
          <w:szCs w:val="20"/>
        </w:rPr>
        <w:t>&lt;Verwerker&gt;</w:t>
      </w:r>
    </w:p>
    <w:p w14:paraId="7B106DEA" w14:textId="7ECE3C66" w:rsidR="00A11DE6" w:rsidRDefault="00A11DE6" w:rsidP="00A11DE6">
      <w:pPr>
        <w:tabs>
          <w:tab w:val="left" w:pos="4820"/>
        </w:tabs>
        <w:spacing w:line="264" w:lineRule="auto"/>
        <w:ind w:left="567" w:hanging="567"/>
        <w:rPr>
          <w:rFonts w:asciiTheme="minorHAnsi" w:hAnsiTheme="minorHAnsi" w:cstheme="minorHAnsi"/>
          <w:sz w:val="20"/>
          <w:szCs w:val="20"/>
        </w:rPr>
      </w:pPr>
      <w:r>
        <w:rPr>
          <w:rFonts w:asciiTheme="minorHAnsi" w:hAnsiTheme="minorHAnsi" w:cstheme="minorHAnsi"/>
          <w:sz w:val="20"/>
          <w:szCs w:val="20"/>
        </w:rPr>
        <w:t>De burgemeester van Oss,</w:t>
      </w:r>
    </w:p>
    <w:p w14:paraId="09692720" w14:textId="5EEB9EBE" w:rsidR="00A11DE6" w:rsidRPr="000115B2" w:rsidRDefault="00A11DE6" w:rsidP="00A11DE6">
      <w:pPr>
        <w:tabs>
          <w:tab w:val="left" w:pos="4820"/>
        </w:tabs>
        <w:spacing w:line="264" w:lineRule="auto"/>
        <w:ind w:left="567" w:hanging="567"/>
        <w:rPr>
          <w:rFonts w:asciiTheme="minorHAnsi" w:hAnsiTheme="minorHAnsi" w:cstheme="minorHAnsi"/>
          <w:sz w:val="20"/>
          <w:szCs w:val="20"/>
        </w:rPr>
      </w:pPr>
      <w:r w:rsidRPr="000115B2">
        <w:rPr>
          <w:rFonts w:asciiTheme="minorHAnsi" w:hAnsiTheme="minorHAnsi" w:cstheme="minorHAnsi"/>
          <w:sz w:val="20"/>
          <w:szCs w:val="20"/>
        </w:rPr>
        <w:t xml:space="preserve">namens deze: </w:t>
      </w:r>
      <w:r w:rsidR="00714EB4">
        <w:rPr>
          <w:rFonts w:asciiTheme="minorHAnsi" w:hAnsiTheme="minorHAnsi" w:cstheme="minorHAnsi"/>
          <w:sz w:val="20"/>
          <w:szCs w:val="20"/>
        </w:rPr>
        <w:t>&lt;naam, functie&gt;</w:t>
      </w:r>
      <w:r w:rsidRPr="000115B2">
        <w:rPr>
          <w:rFonts w:asciiTheme="minorHAnsi" w:hAnsiTheme="minorHAnsi" w:cstheme="minorHAnsi"/>
          <w:sz w:val="20"/>
          <w:szCs w:val="20"/>
        </w:rPr>
        <w:t xml:space="preserve"> </w:t>
      </w:r>
      <w:r w:rsidRPr="000115B2">
        <w:rPr>
          <w:rFonts w:asciiTheme="minorHAnsi" w:hAnsiTheme="minorHAnsi" w:cstheme="minorHAnsi"/>
          <w:sz w:val="20"/>
          <w:szCs w:val="20"/>
        </w:rPr>
        <w:tab/>
        <w:t xml:space="preserve">namens deze: </w:t>
      </w:r>
      <w:r w:rsidR="00714EB4">
        <w:rPr>
          <w:rFonts w:asciiTheme="minorHAnsi" w:hAnsiTheme="minorHAnsi" w:cstheme="minorHAnsi"/>
          <w:sz w:val="20"/>
          <w:szCs w:val="20"/>
        </w:rPr>
        <w:t>&lt;naam, functie&gt;</w:t>
      </w:r>
    </w:p>
    <w:p w14:paraId="220EADED" w14:textId="4648F0C2" w:rsidR="00A11DE6" w:rsidRPr="000115B2" w:rsidRDefault="00A11DE6" w:rsidP="00A11DE6">
      <w:pPr>
        <w:tabs>
          <w:tab w:val="left" w:pos="4820"/>
        </w:tabs>
        <w:spacing w:line="264" w:lineRule="auto"/>
        <w:ind w:left="567" w:hanging="567"/>
        <w:rPr>
          <w:rFonts w:asciiTheme="minorHAnsi" w:hAnsiTheme="minorHAnsi" w:cstheme="minorHAnsi"/>
          <w:sz w:val="20"/>
          <w:szCs w:val="20"/>
        </w:rPr>
      </w:pPr>
      <w:r w:rsidRPr="000115B2">
        <w:rPr>
          <w:rFonts w:asciiTheme="minorHAnsi" w:hAnsiTheme="minorHAnsi" w:cstheme="minorHAnsi"/>
          <w:sz w:val="20"/>
          <w:szCs w:val="20"/>
        </w:rPr>
        <w:t xml:space="preserve">plaats: Oss </w:t>
      </w:r>
      <w:r w:rsidRPr="000115B2">
        <w:rPr>
          <w:rFonts w:asciiTheme="minorHAnsi" w:hAnsiTheme="minorHAnsi" w:cstheme="minorHAnsi"/>
          <w:sz w:val="20"/>
          <w:szCs w:val="20"/>
        </w:rPr>
        <w:tab/>
        <w:t xml:space="preserve">plaats: </w:t>
      </w:r>
      <w:r w:rsidR="00714EB4">
        <w:rPr>
          <w:rFonts w:asciiTheme="minorHAnsi" w:hAnsiTheme="minorHAnsi" w:cstheme="minorHAnsi"/>
          <w:sz w:val="20"/>
          <w:szCs w:val="20"/>
        </w:rPr>
        <w:t>&lt;plaats&gt;</w:t>
      </w:r>
    </w:p>
    <w:p w14:paraId="28331286" w14:textId="77777777" w:rsidR="00A11DE6" w:rsidRPr="000115B2" w:rsidRDefault="00A11DE6" w:rsidP="00A11DE6">
      <w:pPr>
        <w:tabs>
          <w:tab w:val="left" w:pos="4820"/>
        </w:tabs>
        <w:spacing w:line="264" w:lineRule="auto"/>
        <w:ind w:left="567" w:hanging="567"/>
        <w:rPr>
          <w:rFonts w:asciiTheme="minorHAnsi" w:hAnsiTheme="minorHAnsi" w:cstheme="minorHAnsi"/>
          <w:sz w:val="20"/>
          <w:szCs w:val="20"/>
        </w:rPr>
      </w:pPr>
      <w:r>
        <w:rPr>
          <w:rFonts w:asciiTheme="minorHAnsi" w:hAnsiTheme="minorHAnsi" w:cstheme="minorHAnsi"/>
          <w:sz w:val="20"/>
          <w:szCs w:val="20"/>
        </w:rPr>
        <w:t>datum: ..........................................</w:t>
      </w:r>
      <w:r w:rsidRPr="000115B2">
        <w:rPr>
          <w:rFonts w:asciiTheme="minorHAnsi" w:hAnsiTheme="minorHAnsi" w:cstheme="minorHAnsi"/>
          <w:sz w:val="20"/>
          <w:szCs w:val="20"/>
        </w:rPr>
        <w:tab/>
      </w:r>
      <w:r>
        <w:rPr>
          <w:rFonts w:asciiTheme="minorHAnsi" w:hAnsiTheme="minorHAnsi" w:cstheme="minorHAnsi"/>
          <w:sz w:val="20"/>
          <w:szCs w:val="20"/>
        </w:rPr>
        <w:t>datum: .......................................</w:t>
      </w: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282ECB">
      <w:pPr>
        <w:pStyle w:val="Kop2"/>
      </w:pPr>
      <w:bookmarkStart w:id="28" w:name="_Toc129095807"/>
      <w:r w:rsidRPr="00363301">
        <w:t>Bijlage 1: O</w:t>
      </w:r>
      <w:r w:rsidR="009D1081" w:rsidRPr="00363301">
        <w:t>verzicht van te verwerken</w:t>
      </w:r>
      <w:r w:rsidR="000227FE" w:rsidRPr="00363301">
        <w:t xml:space="preserve"> </w:t>
      </w:r>
      <w:r w:rsidR="009D1081" w:rsidRPr="00363301">
        <w:t>persoonsgegevens</w:t>
      </w:r>
      <w:bookmarkEnd w:id="28"/>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9"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A11DE6" w:rsidRPr="00A11DE6" w14:paraId="01D0C617" w14:textId="5E64D5A8" w:rsidTr="00714EB4">
        <w:trPr>
          <w:trHeight w:val="862"/>
        </w:trPr>
        <w:tc>
          <w:tcPr>
            <w:tcW w:w="1271" w:type="dxa"/>
          </w:tcPr>
          <w:p w14:paraId="3F8AFBF5" w14:textId="5A245816" w:rsidR="00A11DE6" w:rsidRPr="00A11DE6" w:rsidRDefault="00A11DE6" w:rsidP="00A11DE6">
            <w:pPr>
              <w:rPr>
                <w:rFonts w:asciiTheme="minorHAnsi" w:eastAsia="Verdana" w:hAnsiTheme="minorHAnsi"/>
                <w:color w:val="000000"/>
                <w:sz w:val="18"/>
                <w:szCs w:val="20"/>
              </w:rPr>
            </w:pPr>
          </w:p>
        </w:tc>
        <w:tc>
          <w:tcPr>
            <w:tcW w:w="1418" w:type="dxa"/>
          </w:tcPr>
          <w:p w14:paraId="51F0C589" w14:textId="66C62272" w:rsidR="00A11DE6" w:rsidRPr="00A11DE6" w:rsidRDefault="00A11DE6" w:rsidP="00A11DE6">
            <w:pPr>
              <w:rPr>
                <w:rFonts w:asciiTheme="minorHAnsi" w:eastAsia="Verdana" w:hAnsiTheme="minorHAnsi"/>
                <w:color w:val="000000"/>
                <w:sz w:val="18"/>
                <w:szCs w:val="20"/>
              </w:rPr>
            </w:pPr>
          </w:p>
        </w:tc>
        <w:tc>
          <w:tcPr>
            <w:tcW w:w="1417" w:type="dxa"/>
          </w:tcPr>
          <w:p w14:paraId="1CD70950" w14:textId="288739EE" w:rsidR="00A11DE6" w:rsidRPr="00A11DE6" w:rsidRDefault="00A11DE6" w:rsidP="00A11DE6">
            <w:pPr>
              <w:rPr>
                <w:rFonts w:asciiTheme="minorHAnsi" w:eastAsia="Verdana" w:hAnsiTheme="minorHAnsi"/>
                <w:color w:val="000000"/>
                <w:sz w:val="18"/>
                <w:szCs w:val="20"/>
              </w:rPr>
            </w:pPr>
          </w:p>
        </w:tc>
        <w:tc>
          <w:tcPr>
            <w:tcW w:w="1418" w:type="dxa"/>
          </w:tcPr>
          <w:p w14:paraId="008D152A" w14:textId="226A808B" w:rsidR="00A11DE6" w:rsidRPr="00A11DE6" w:rsidRDefault="00A11DE6" w:rsidP="00A11DE6">
            <w:pPr>
              <w:rPr>
                <w:rFonts w:asciiTheme="minorHAnsi" w:eastAsia="Verdana" w:hAnsiTheme="minorHAnsi"/>
                <w:color w:val="000000"/>
                <w:sz w:val="18"/>
                <w:szCs w:val="20"/>
              </w:rPr>
            </w:pPr>
          </w:p>
        </w:tc>
        <w:tc>
          <w:tcPr>
            <w:tcW w:w="1275" w:type="dxa"/>
          </w:tcPr>
          <w:p w14:paraId="3F718A3B" w14:textId="082C5A0C" w:rsidR="00A11DE6" w:rsidRPr="00A11DE6" w:rsidRDefault="00A11DE6" w:rsidP="00A11DE6">
            <w:pPr>
              <w:rPr>
                <w:rFonts w:asciiTheme="minorHAnsi" w:eastAsia="Verdana" w:hAnsiTheme="minorHAnsi"/>
                <w:color w:val="000000"/>
                <w:sz w:val="18"/>
                <w:szCs w:val="20"/>
              </w:rPr>
            </w:pPr>
          </w:p>
        </w:tc>
        <w:tc>
          <w:tcPr>
            <w:tcW w:w="1418" w:type="dxa"/>
          </w:tcPr>
          <w:p w14:paraId="20683BC7" w14:textId="77777777" w:rsidR="00A11DE6" w:rsidRPr="00A11DE6" w:rsidRDefault="00A11DE6" w:rsidP="00A11DE6">
            <w:pPr>
              <w:rPr>
                <w:rFonts w:asciiTheme="minorHAnsi" w:eastAsia="Verdana" w:hAnsiTheme="minorHAnsi"/>
                <w:color w:val="000000"/>
                <w:sz w:val="18"/>
                <w:szCs w:val="20"/>
              </w:rPr>
            </w:pPr>
          </w:p>
        </w:tc>
        <w:tc>
          <w:tcPr>
            <w:tcW w:w="1559" w:type="dxa"/>
          </w:tcPr>
          <w:p w14:paraId="5D657B0D" w14:textId="77777777" w:rsidR="00A11DE6" w:rsidRPr="00A11DE6" w:rsidRDefault="00A11DE6" w:rsidP="00A11DE6">
            <w:pPr>
              <w:rPr>
                <w:rFonts w:asciiTheme="minorHAnsi" w:eastAsia="Verdana" w:hAnsiTheme="minorHAnsi"/>
                <w:color w:val="000000"/>
                <w:sz w:val="18"/>
                <w:szCs w:val="20"/>
              </w:rPr>
            </w:pPr>
          </w:p>
        </w:tc>
      </w:tr>
      <w:tr w:rsidR="00A11DE6" w:rsidRPr="00A11DE6" w14:paraId="2B9C99D5" w14:textId="192E8694" w:rsidTr="00714EB4">
        <w:trPr>
          <w:trHeight w:val="1149"/>
        </w:trPr>
        <w:tc>
          <w:tcPr>
            <w:tcW w:w="1271" w:type="dxa"/>
          </w:tcPr>
          <w:p w14:paraId="414C1854" w14:textId="410541BB" w:rsidR="00A11DE6" w:rsidRPr="00A11DE6" w:rsidRDefault="00A11DE6" w:rsidP="00A11DE6">
            <w:pPr>
              <w:rPr>
                <w:rFonts w:asciiTheme="minorHAnsi" w:eastAsia="Verdana" w:hAnsiTheme="minorHAnsi"/>
                <w:color w:val="000000"/>
                <w:sz w:val="18"/>
                <w:szCs w:val="20"/>
              </w:rPr>
            </w:pPr>
          </w:p>
        </w:tc>
        <w:tc>
          <w:tcPr>
            <w:tcW w:w="1418" w:type="dxa"/>
          </w:tcPr>
          <w:p w14:paraId="1F4E1C4C" w14:textId="5273D6D3" w:rsidR="00A11DE6" w:rsidRPr="00A11DE6" w:rsidRDefault="00A11DE6" w:rsidP="00A11DE6">
            <w:pPr>
              <w:rPr>
                <w:rFonts w:asciiTheme="minorHAnsi" w:eastAsia="Verdana" w:hAnsiTheme="minorHAnsi"/>
                <w:color w:val="000000"/>
                <w:sz w:val="18"/>
                <w:szCs w:val="20"/>
              </w:rPr>
            </w:pPr>
          </w:p>
        </w:tc>
        <w:tc>
          <w:tcPr>
            <w:tcW w:w="1417" w:type="dxa"/>
          </w:tcPr>
          <w:p w14:paraId="12A0488F" w14:textId="6BB67A04" w:rsidR="00A11DE6" w:rsidRPr="00A11DE6" w:rsidRDefault="00A11DE6" w:rsidP="00A11DE6">
            <w:pPr>
              <w:rPr>
                <w:rFonts w:asciiTheme="minorHAnsi" w:eastAsia="Verdana" w:hAnsiTheme="minorHAnsi"/>
                <w:color w:val="000000"/>
                <w:sz w:val="18"/>
                <w:szCs w:val="20"/>
              </w:rPr>
            </w:pPr>
          </w:p>
        </w:tc>
        <w:tc>
          <w:tcPr>
            <w:tcW w:w="1418" w:type="dxa"/>
          </w:tcPr>
          <w:p w14:paraId="2A0C4B3A" w14:textId="1D5BF443" w:rsidR="00A11DE6" w:rsidRPr="00A11DE6" w:rsidRDefault="00A11DE6" w:rsidP="00A11DE6">
            <w:pPr>
              <w:rPr>
                <w:rFonts w:asciiTheme="minorHAnsi" w:eastAsia="Verdana" w:hAnsiTheme="minorHAnsi"/>
                <w:color w:val="000000"/>
                <w:sz w:val="18"/>
                <w:szCs w:val="20"/>
              </w:rPr>
            </w:pPr>
          </w:p>
        </w:tc>
        <w:tc>
          <w:tcPr>
            <w:tcW w:w="1275" w:type="dxa"/>
          </w:tcPr>
          <w:p w14:paraId="34AEA92B" w14:textId="3F543AAE" w:rsidR="00A11DE6" w:rsidRPr="00A11DE6" w:rsidRDefault="00A11DE6" w:rsidP="00A11DE6">
            <w:pPr>
              <w:rPr>
                <w:rFonts w:asciiTheme="minorHAnsi" w:eastAsia="Verdana" w:hAnsiTheme="minorHAnsi"/>
                <w:color w:val="000000"/>
                <w:sz w:val="18"/>
                <w:szCs w:val="20"/>
              </w:rPr>
            </w:pPr>
          </w:p>
        </w:tc>
        <w:tc>
          <w:tcPr>
            <w:tcW w:w="1418" w:type="dxa"/>
          </w:tcPr>
          <w:p w14:paraId="36AE397C" w14:textId="77777777" w:rsidR="00A11DE6" w:rsidRPr="00A11DE6" w:rsidRDefault="00A11DE6" w:rsidP="00A11DE6">
            <w:pPr>
              <w:rPr>
                <w:rFonts w:asciiTheme="minorHAnsi" w:eastAsia="Verdana" w:hAnsiTheme="minorHAnsi"/>
                <w:color w:val="000000"/>
                <w:sz w:val="18"/>
                <w:szCs w:val="20"/>
              </w:rPr>
            </w:pPr>
          </w:p>
        </w:tc>
        <w:tc>
          <w:tcPr>
            <w:tcW w:w="1559" w:type="dxa"/>
          </w:tcPr>
          <w:p w14:paraId="28EDA1FA" w14:textId="77777777" w:rsidR="00A11DE6" w:rsidRPr="00A11DE6" w:rsidRDefault="00A11DE6" w:rsidP="00A11DE6">
            <w:pPr>
              <w:rPr>
                <w:rFonts w:asciiTheme="minorHAnsi" w:eastAsia="Verdana" w:hAnsiTheme="minorHAnsi"/>
                <w:color w:val="000000"/>
                <w:sz w:val="18"/>
                <w:szCs w:val="20"/>
              </w:rPr>
            </w:pPr>
          </w:p>
        </w:tc>
      </w:tr>
      <w:tr w:rsidR="00A11DE6" w:rsidRPr="00A11DE6" w14:paraId="39878F55" w14:textId="77777777" w:rsidTr="00F41ADE">
        <w:trPr>
          <w:trHeight w:val="1149"/>
        </w:trPr>
        <w:tc>
          <w:tcPr>
            <w:tcW w:w="1271" w:type="dxa"/>
          </w:tcPr>
          <w:p w14:paraId="02FEEB69" w14:textId="0F80C5FF" w:rsidR="00A11DE6" w:rsidRPr="00A11DE6" w:rsidRDefault="00A11DE6" w:rsidP="00A11DE6">
            <w:pPr>
              <w:rPr>
                <w:rFonts w:asciiTheme="minorHAnsi" w:eastAsia="Verdana" w:hAnsiTheme="minorHAnsi"/>
                <w:color w:val="000000"/>
                <w:sz w:val="18"/>
                <w:szCs w:val="20"/>
              </w:rPr>
            </w:pPr>
          </w:p>
        </w:tc>
        <w:tc>
          <w:tcPr>
            <w:tcW w:w="1418" w:type="dxa"/>
          </w:tcPr>
          <w:p w14:paraId="0899CE40" w14:textId="6E6ABA7A" w:rsidR="00A11DE6" w:rsidRPr="00A11DE6" w:rsidRDefault="00A11DE6" w:rsidP="00A11DE6">
            <w:pPr>
              <w:rPr>
                <w:rFonts w:asciiTheme="minorHAnsi" w:eastAsia="Verdana" w:hAnsiTheme="minorHAnsi"/>
                <w:color w:val="000000"/>
                <w:sz w:val="18"/>
                <w:szCs w:val="20"/>
              </w:rPr>
            </w:pPr>
          </w:p>
        </w:tc>
        <w:tc>
          <w:tcPr>
            <w:tcW w:w="1417" w:type="dxa"/>
          </w:tcPr>
          <w:p w14:paraId="0F8A1C16" w14:textId="776B6766" w:rsidR="00A11DE6" w:rsidRPr="00A11DE6" w:rsidRDefault="00A11DE6" w:rsidP="00A11DE6">
            <w:pPr>
              <w:rPr>
                <w:rFonts w:asciiTheme="minorHAnsi" w:eastAsia="Verdana" w:hAnsiTheme="minorHAnsi"/>
                <w:color w:val="000000"/>
                <w:sz w:val="18"/>
                <w:szCs w:val="20"/>
              </w:rPr>
            </w:pPr>
          </w:p>
        </w:tc>
        <w:tc>
          <w:tcPr>
            <w:tcW w:w="1418" w:type="dxa"/>
          </w:tcPr>
          <w:p w14:paraId="40643041" w14:textId="77777777" w:rsidR="00A11DE6" w:rsidRPr="00A11DE6" w:rsidRDefault="00A11DE6" w:rsidP="00A11DE6">
            <w:pPr>
              <w:rPr>
                <w:rFonts w:asciiTheme="minorHAnsi" w:eastAsia="Verdana" w:hAnsiTheme="minorHAnsi"/>
                <w:color w:val="000000"/>
                <w:sz w:val="18"/>
                <w:szCs w:val="20"/>
              </w:rPr>
            </w:pPr>
          </w:p>
        </w:tc>
        <w:tc>
          <w:tcPr>
            <w:tcW w:w="1275" w:type="dxa"/>
          </w:tcPr>
          <w:p w14:paraId="5E9C0803" w14:textId="01B77E0D" w:rsidR="00A11DE6" w:rsidRPr="00A11DE6" w:rsidRDefault="00A11DE6" w:rsidP="00A11DE6">
            <w:pPr>
              <w:rPr>
                <w:rFonts w:asciiTheme="minorHAnsi" w:eastAsia="Verdana" w:hAnsiTheme="minorHAnsi"/>
                <w:color w:val="000000"/>
                <w:sz w:val="18"/>
                <w:szCs w:val="20"/>
              </w:rPr>
            </w:pPr>
          </w:p>
        </w:tc>
        <w:tc>
          <w:tcPr>
            <w:tcW w:w="1418" w:type="dxa"/>
          </w:tcPr>
          <w:p w14:paraId="22EC4DE2" w14:textId="77777777" w:rsidR="00A11DE6" w:rsidRPr="00A11DE6" w:rsidRDefault="00A11DE6" w:rsidP="00A11DE6">
            <w:pPr>
              <w:rPr>
                <w:rFonts w:asciiTheme="minorHAnsi" w:eastAsia="Verdana" w:hAnsiTheme="minorHAnsi"/>
                <w:color w:val="000000"/>
                <w:sz w:val="18"/>
                <w:szCs w:val="20"/>
              </w:rPr>
            </w:pPr>
          </w:p>
        </w:tc>
        <w:tc>
          <w:tcPr>
            <w:tcW w:w="1559" w:type="dxa"/>
          </w:tcPr>
          <w:p w14:paraId="5E749511" w14:textId="77777777" w:rsidR="00A11DE6" w:rsidRPr="00A11DE6" w:rsidRDefault="00A11DE6" w:rsidP="00A11DE6">
            <w:pPr>
              <w:rPr>
                <w:rFonts w:asciiTheme="minorHAnsi" w:eastAsia="Verdana" w:hAnsiTheme="minorHAnsi"/>
                <w:color w:val="000000"/>
                <w:sz w:val="18"/>
                <w:szCs w:val="20"/>
              </w:rPr>
            </w:pPr>
          </w:p>
        </w:tc>
      </w:tr>
      <w:bookmarkEnd w:id="29"/>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A11DE6" w:rsidRPr="00363301" w14:paraId="1B96476B" w14:textId="77777777" w:rsidTr="00562FFF">
        <w:tc>
          <w:tcPr>
            <w:tcW w:w="3019" w:type="dxa"/>
          </w:tcPr>
          <w:p w14:paraId="062EDA6F" w14:textId="1A81294F" w:rsidR="00A11DE6" w:rsidRPr="00363301" w:rsidRDefault="00A11DE6" w:rsidP="00A11DE6">
            <w:pPr>
              <w:rPr>
                <w:rFonts w:asciiTheme="minorHAnsi" w:eastAsia="Verdana" w:hAnsiTheme="minorHAnsi"/>
                <w:color w:val="000000"/>
                <w:sz w:val="20"/>
                <w:szCs w:val="20"/>
              </w:rPr>
            </w:pPr>
          </w:p>
        </w:tc>
        <w:tc>
          <w:tcPr>
            <w:tcW w:w="1644" w:type="dxa"/>
          </w:tcPr>
          <w:p w14:paraId="4E7E985C" w14:textId="43EDF29C" w:rsidR="00A11DE6" w:rsidRPr="00363301" w:rsidRDefault="00A11DE6" w:rsidP="00A11DE6">
            <w:pPr>
              <w:rPr>
                <w:rFonts w:asciiTheme="minorHAnsi" w:eastAsia="Verdana" w:hAnsiTheme="minorHAnsi"/>
                <w:color w:val="000000"/>
                <w:sz w:val="20"/>
                <w:szCs w:val="20"/>
              </w:rPr>
            </w:pPr>
          </w:p>
        </w:tc>
        <w:tc>
          <w:tcPr>
            <w:tcW w:w="2136" w:type="dxa"/>
          </w:tcPr>
          <w:p w14:paraId="69A7D890" w14:textId="594B9708" w:rsidR="00A11DE6" w:rsidRPr="00363301" w:rsidRDefault="00A11DE6" w:rsidP="00A11DE6">
            <w:pPr>
              <w:rPr>
                <w:rFonts w:asciiTheme="minorHAnsi" w:eastAsia="Verdana" w:hAnsiTheme="minorHAnsi"/>
                <w:color w:val="000000"/>
                <w:sz w:val="20"/>
                <w:szCs w:val="20"/>
              </w:rPr>
            </w:pPr>
          </w:p>
        </w:tc>
        <w:tc>
          <w:tcPr>
            <w:tcW w:w="1843" w:type="dxa"/>
          </w:tcPr>
          <w:p w14:paraId="672BEFAA" w14:textId="77777777" w:rsidR="00A11DE6" w:rsidRPr="00363301" w:rsidRDefault="00A11DE6" w:rsidP="00A11DE6">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A6071C5" w:rsidR="009D1081" w:rsidRPr="00363301" w:rsidRDefault="009D1081" w:rsidP="009D1081">
      <w:pPr>
        <w:rPr>
          <w:rFonts w:asciiTheme="minorHAnsi" w:eastAsia="Verdana" w:hAnsiTheme="minorHAnsi"/>
          <w:color w:val="000000"/>
          <w:sz w:val="20"/>
          <w:szCs w:val="20"/>
        </w:rPr>
      </w:pPr>
    </w:p>
    <w:p w14:paraId="0D7F9D40" w14:textId="77777777" w:rsidR="00714EB4" w:rsidRDefault="00714EB4">
      <w:pPr>
        <w:rPr>
          <w:rFonts w:asciiTheme="minorHAnsi" w:hAnsiTheme="minorHAnsi"/>
          <w:b/>
          <w:bCs/>
          <w:color w:val="0C9DD8"/>
          <w:sz w:val="24"/>
          <w:szCs w:val="24"/>
        </w:rPr>
      </w:pPr>
      <w:r>
        <w:br w:type="page"/>
      </w:r>
    </w:p>
    <w:p w14:paraId="3E94E9C7" w14:textId="7AC90988" w:rsidR="009D1081" w:rsidRPr="00363301" w:rsidRDefault="006172DB" w:rsidP="00282ECB">
      <w:pPr>
        <w:pStyle w:val="Kop2"/>
      </w:pPr>
      <w:bookmarkStart w:id="30" w:name="_Toc129095808"/>
      <w:r w:rsidRPr="00363301">
        <w:t xml:space="preserve">Bijlage 2: </w:t>
      </w:r>
      <w:bookmarkStart w:id="31" w:name="_Hlk37365793"/>
      <w:r w:rsidRPr="00363301">
        <w:t>A</w:t>
      </w:r>
      <w:r w:rsidR="009D1081" w:rsidRPr="00363301">
        <w:t>antonen passend niveau van beveiliging</w:t>
      </w:r>
      <w:bookmarkEnd w:id="31"/>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310F0CA3" w14:textId="1F987298" w:rsidR="009D1081" w:rsidRPr="00363301" w:rsidRDefault="00A11DE6" w:rsidP="00714EB4">
      <w:pPr>
        <w:pStyle w:val="Lijstalinea"/>
        <w:numPr>
          <w:ilvl w:val="0"/>
          <w:numId w:val="38"/>
        </w:numPr>
        <w:rPr>
          <w:rFonts w:asciiTheme="minorHAnsi" w:hAnsiTheme="minorHAnsi"/>
          <w:sz w:val="20"/>
          <w:szCs w:val="20"/>
        </w:rPr>
      </w:pPr>
      <w:r>
        <w:rPr>
          <w:rStyle w:val="markedcontent"/>
          <w:rFonts w:asciiTheme="minorHAnsi" w:hAnsiTheme="minorHAnsi" w:cstheme="minorHAnsi"/>
          <w:sz w:val="20"/>
          <w:szCs w:val="20"/>
        </w:rPr>
        <w:t>D</w:t>
      </w:r>
      <w:r w:rsidRPr="008304A3">
        <w:rPr>
          <w:rStyle w:val="markedcontent"/>
          <w:rFonts w:asciiTheme="minorHAnsi" w:hAnsiTheme="minorHAnsi" w:cstheme="minorHAnsi"/>
          <w:sz w:val="20"/>
          <w:szCs w:val="20"/>
        </w:rPr>
        <w:t>e informatiebeveiliging vindt plaats volgens algemeen erkende normen, namelijk:</w:t>
      </w:r>
      <w:r>
        <w:rPr>
          <w:rStyle w:val="markedcontent"/>
          <w:rFonts w:asciiTheme="minorHAnsi" w:hAnsiTheme="minorHAnsi" w:cstheme="minorHAnsi"/>
          <w:sz w:val="20"/>
          <w:szCs w:val="20"/>
        </w:rPr>
        <w:t xml:space="preserve"> </w:t>
      </w:r>
      <w:r w:rsidRPr="008304A3">
        <w:rPr>
          <w:rStyle w:val="markedcontent"/>
          <w:rFonts w:asciiTheme="minorHAnsi" w:hAnsiTheme="minorHAnsi" w:cstheme="minorHAnsi"/>
          <w:sz w:val="20"/>
          <w:szCs w:val="20"/>
        </w:rPr>
        <w:t xml:space="preserve">ISO27001, StUF-BG (Stuff 3.10). </w:t>
      </w:r>
      <w:r w:rsidR="00274ED4">
        <w:rPr>
          <w:rFonts w:asciiTheme="minorHAnsi" w:hAnsiTheme="minorHAnsi"/>
          <w:sz w:val="20"/>
          <w:szCs w:val="20"/>
        </w:rPr>
        <w:t>(vermeld normenstelsel, zoals bijvoorbeeld NEN7510, NEN/ISO 27001, PCI/DSS) en is volgens deze norm wel/</w:t>
      </w:r>
      <w:r w:rsidR="00274ED4" w:rsidRPr="00A11DE6">
        <w:rPr>
          <w:rFonts w:asciiTheme="minorHAnsi" w:hAnsiTheme="minorHAnsi"/>
          <w:strike/>
          <w:sz w:val="20"/>
          <w:szCs w:val="20"/>
        </w:rPr>
        <w:t>niet</w:t>
      </w:r>
      <w:r w:rsidR="00274ED4">
        <w:rPr>
          <w:rFonts w:asciiTheme="minorHAnsi" w:hAnsiTheme="minorHAnsi"/>
          <w:sz w:val="20"/>
          <w:szCs w:val="20"/>
        </w:rPr>
        <w:t xml:space="preserve">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3A9480AE" w:rsidR="009D1081" w:rsidRDefault="009D1081" w:rsidP="00714EB4">
      <w:pPr>
        <w:pStyle w:val="Lijstalinea"/>
        <w:numPr>
          <w:ilvl w:val="0"/>
          <w:numId w:val="38"/>
        </w:numPr>
        <w:rPr>
          <w:rFonts w:asciiTheme="minorHAnsi" w:hAnsiTheme="minorHAnsi"/>
          <w:sz w:val="20"/>
          <w:szCs w:val="20"/>
        </w:rPr>
      </w:pPr>
      <w:r w:rsidRPr="00363301">
        <w:rPr>
          <w:rFonts w:asciiTheme="minorHAnsi" w:hAnsiTheme="minorHAnsi"/>
          <w:sz w:val="20"/>
          <w:szCs w:val="20"/>
        </w:rPr>
        <w:t xml:space="preserve">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714EB4">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56EBE91" w:rsidR="009D1081" w:rsidRPr="00363301" w:rsidRDefault="00622056" w:rsidP="00A11DE6">
      <w:pPr>
        <w:pStyle w:val="Lijstalinea"/>
        <w:numPr>
          <w:ilvl w:val="0"/>
          <w:numId w:val="36"/>
        </w:numPr>
        <w:rPr>
          <w:rFonts w:asciiTheme="minorHAnsi" w:hAnsiTheme="minorHAnsi"/>
          <w:sz w:val="20"/>
          <w:szCs w:val="20"/>
        </w:rPr>
      </w:pPr>
      <w:r>
        <w:rPr>
          <w:rFonts w:asciiTheme="minorHAnsi" w:hAnsiTheme="minorHAnsi"/>
          <w:sz w:val="20"/>
          <w:szCs w:val="20"/>
        </w:rPr>
        <w:t xml:space="preserve">De verwerker werkt volgens een andere norm, te weten: </w:t>
      </w:r>
      <w:r w:rsidR="009D1081"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2"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6CF418AB" w14:textId="23345050" w:rsidR="00B36EC8" w:rsidRPr="00864332" w:rsidRDefault="009D753C" w:rsidP="00714EB4">
      <w:pPr>
        <w:pStyle w:val="Lijstalinea"/>
        <w:widowControl/>
        <w:numPr>
          <w:ilvl w:val="0"/>
          <w:numId w:val="39"/>
        </w:numPr>
        <w:autoSpaceDE/>
        <w:autoSpaceDN/>
        <w:spacing w:before="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714EB4">
      <w:pPr>
        <w:pStyle w:val="Lijstalinea"/>
        <w:widowControl/>
        <w:numPr>
          <w:ilvl w:val="0"/>
          <w:numId w:val="39"/>
        </w:numPr>
        <w:autoSpaceDE/>
        <w:autoSpaceDN/>
        <w:spacing w:before="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714EB4">
      <w:pPr>
        <w:pStyle w:val="Lijstalinea"/>
        <w:widowControl/>
        <w:numPr>
          <w:ilvl w:val="0"/>
          <w:numId w:val="39"/>
        </w:numPr>
        <w:autoSpaceDE/>
        <w:autoSpaceDN/>
        <w:spacing w:before="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714EB4">
      <w:pPr>
        <w:pStyle w:val="Lijstalinea"/>
        <w:widowControl/>
        <w:numPr>
          <w:ilvl w:val="0"/>
          <w:numId w:val="39"/>
        </w:numPr>
        <w:autoSpaceDE/>
        <w:autoSpaceDN/>
        <w:spacing w:before="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2"/>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56145768" w14:textId="330A4494" w:rsidR="008A62CC" w:rsidRPr="001E01E4" w:rsidRDefault="008A62CC" w:rsidP="00E3103F">
      <w:pPr>
        <w:rPr>
          <w:rFonts w:asciiTheme="minorHAnsi" w:hAnsiTheme="minorHAnsi" w:cstheme="minorHAnsi"/>
          <w:sz w:val="18"/>
          <w:szCs w:val="18"/>
        </w:rPr>
      </w:pPr>
      <w:bookmarkStart w:id="33" w:name="id1-3-2-2-2-2-16-1-3-1-2"/>
      <w:bookmarkEnd w:id="3"/>
      <w:bookmarkEnd w:id="33"/>
    </w:p>
    <w:sectPr w:rsidR="008A62CC" w:rsidRPr="001E01E4" w:rsidSect="00363301">
      <w:footerReference w:type="default" r:id="rId3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48AB9" w14:textId="77777777" w:rsidR="00972605" w:rsidRDefault="00972605">
      <w:r>
        <w:separator/>
      </w:r>
    </w:p>
  </w:endnote>
  <w:endnote w:type="continuationSeparator" w:id="0">
    <w:p w14:paraId="7A026D66" w14:textId="77777777" w:rsidR="00972605" w:rsidRDefault="00972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727267697"/>
      <w:docPartObj>
        <w:docPartGallery w:val="Page Numbers (Bottom of Page)"/>
        <w:docPartUnique/>
      </w:docPartObj>
    </w:sdtPr>
    <w:sdtContent>
      <w:p w14:paraId="63B65A2B" w14:textId="632B7822" w:rsidR="00972605" w:rsidRDefault="00972605"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972605" w:rsidRDefault="00972605"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1513416"/>
      <w:docPartObj>
        <w:docPartGallery w:val="Page Numbers (Bottom of Page)"/>
        <w:docPartUnique/>
      </w:docPartObj>
    </w:sdtPr>
    <w:sdtContent>
      <w:p w14:paraId="63CEB853" w14:textId="2FAF1FD3" w:rsidR="00972605" w:rsidRDefault="00972605">
        <w:pPr>
          <w:pStyle w:val="Voettekst"/>
          <w:jc w:val="right"/>
        </w:pPr>
        <w:r>
          <w:fldChar w:fldCharType="begin"/>
        </w:r>
        <w:r>
          <w:instrText>PAGE   \* MERGEFORMAT</w:instrText>
        </w:r>
        <w:r>
          <w:fldChar w:fldCharType="separate"/>
        </w:r>
        <w:r w:rsidR="00E03F89">
          <w:rPr>
            <w:noProof/>
          </w:rPr>
          <w:t>4</w:t>
        </w:r>
        <w:r>
          <w:fldChar w:fldCharType="end"/>
        </w:r>
      </w:p>
    </w:sdtContent>
  </w:sdt>
  <w:p w14:paraId="7A21D619" w14:textId="77777777" w:rsidR="00972605" w:rsidRDefault="0097260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sz w:val="16"/>
      </w:rPr>
      <w:id w:val="1046799571"/>
      <w:docPartObj>
        <w:docPartGallery w:val="Page Numbers (Bottom of Page)"/>
        <w:docPartUnique/>
      </w:docPartObj>
    </w:sdtPr>
    <w:sdtContent>
      <w:p w14:paraId="021C14FF" w14:textId="2B0D6701" w:rsidR="00972605" w:rsidRPr="00F970C9" w:rsidRDefault="00972605"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E03F89">
          <w:rPr>
            <w:rStyle w:val="Paginanummer"/>
            <w:noProof/>
            <w:sz w:val="16"/>
          </w:rPr>
          <w:t>6</w:t>
        </w:r>
        <w:r w:rsidRPr="00F970C9">
          <w:rPr>
            <w:rStyle w:val="Paginanummer"/>
            <w:sz w:val="16"/>
          </w:rPr>
          <w:fldChar w:fldCharType="end"/>
        </w:r>
      </w:p>
    </w:sdtContent>
  </w:sdt>
  <w:p w14:paraId="467421F6" w14:textId="5FFC5EB8" w:rsidR="00972605" w:rsidRPr="00363301" w:rsidRDefault="00972605"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Pr="00427B6D">
      <w:rPr>
        <w:rFonts w:asciiTheme="minorHAnsi" w:hAnsiTheme="minorHAnsi"/>
        <w:sz w:val="18"/>
        <w:szCs w:val="18"/>
      </w:rPr>
      <w:t>Dienstverlening applicaties Permit, Permit+ en 2Park</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3628E3" w14:textId="77777777" w:rsidR="00972605" w:rsidRDefault="00972605">
      <w:r>
        <w:separator/>
      </w:r>
    </w:p>
  </w:footnote>
  <w:footnote w:type="continuationSeparator" w:id="0">
    <w:p w14:paraId="611AD044" w14:textId="77777777" w:rsidR="00972605" w:rsidRDefault="00972605">
      <w:r>
        <w:continuationSeparator/>
      </w:r>
    </w:p>
  </w:footnote>
  <w:footnote w:id="1">
    <w:p w14:paraId="24E7AD78" w14:textId="77777777" w:rsidR="00972605" w:rsidRPr="00C8069C" w:rsidRDefault="00972605"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1161EDB1" w14:textId="6CE259CE" w:rsidR="00972605" w:rsidRDefault="00972605">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972605" w:rsidRPr="00742F93" w:rsidRDefault="00972605">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98262" w14:textId="29A90980" w:rsidR="00972605" w:rsidRDefault="00972605">
    <w:pPr>
      <w:pStyle w:val="Koptekst"/>
    </w:pPr>
  </w:p>
  <w:p w14:paraId="04BBCF0F" w14:textId="0D96BCC2" w:rsidR="00972605" w:rsidRDefault="00972605">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972605" w:rsidRDefault="00972605">
    <w:pPr>
      <w:pStyle w:val="Koptekst"/>
    </w:pPr>
  </w:p>
  <w:p w14:paraId="777C8AA5" w14:textId="15EFA176" w:rsidR="00972605" w:rsidRDefault="00972605">
    <w:pPr>
      <w:pStyle w:val="Koptekst"/>
    </w:pPr>
  </w:p>
  <w:p w14:paraId="7FDFE43B" w14:textId="77777777" w:rsidR="00972605" w:rsidRDefault="00972605">
    <w:pPr>
      <w:pStyle w:val="Koptekst"/>
    </w:pPr>
  </w:p>
  <w:p w14:paraId="4B43BB38" w14:textId="77777777" w:rsidR="00972605" w:rsidRDefault="00972605">
    <w:pPr>
      <w:pStyle w:val="Koptekst"/>
    </w:pPr>
  </w:p>
  <w:p w14:paraId="3D4CF7DF" w14:textId="07700B66" w:rsidR="00972605" w:rsidRDefault="009726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1335C" w14:textId="090D1B5F" w:rsidR="00972605" w:rsidRDefault="00972605" w:rsidP="0095110B">
    <w:pPr>
      <w:pStyle w:val="Koptekst"/>
      <w:tabs>
        <w:tab w:val="clear" w:pos="4536"/>
        <w:tab w:val="clear" w:pos="9072"/>
        <w:tab w:val="left" w:pos="2475"/>
      </w:tabs>
    </w:pPr>
    <w:r>
      <w:tab/>
    </w:r>
  </w:p>
  <w:p w14:paraId="47052286" w14:textId="56DFB805" w:rsidR="00972605" w:rsidRDefault="00972605"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972605" w:rsidRDefault="00972605" w:rsidP="0095110B">
    <w:pPr>
      <w:pStyle w:val="Koptekst"/>
      <w:tabs>
        <w:tab w:val="clear" w:pos="4536"/>
        <w:tab w:val="clear" w:pos="9072"/>
        <w:tab w:val="left" w:pos="2475"/>
      </w:tabs>
    </w:pPr>
  </w:p>
  <w:p w14:paraId="45FCD76F" w14:textId="091353B8" w:rsidR="00972605" w:rsidRDefault="00972605" w:rsidP="0095110B">
    <w:pPr>
      <w:pStyle w:val="Koptekst"/>
      <w:tabs>
        <w:tab w:val="clear" w:pos="4536"/>
        <w:tab w:val="clear" w:pos="9072"/>
        <w:tab w:val="left" w:pos="2475"/>
      </w:tabs>
    </w:pPr>
  </w:p>
  <w:p w14:paraId="0FE1A04F" w14:textId="181012E5" w:rsidR="00972605" w:rsidRDefault="00972605" w:rsidP="0095110B">
    <w:pPr>
      <w:pStyle w:val="Koptekst"/>
      <w:tabs>
        <w:tab w:val="clear" w:pos="4536"/>
        <w:tab w:val="clear" w:pos="9072"/>
        <w:tab w:val="left" w:pos="2475"/>
      </w:tabs>
    </w:pPr>
  </w:p>
  <w:p w14:paraId="5DCFA827" w14:textId="7AFBD613" w:rsidR="00972605" w:rsidRDefault="00972605" w:rsidP="0095110B">
    <w:pPr>
      <w:pStyle w:val="Koptekst"/>
      <w:tabs>
        <w:tab w:val="clear" w:pos="4536"/>
        <w:tab w:val="clear" w:pos="9072"/>
        <w:tab w:val="left" w:pos="2475"/>
      </w:tabs>
    </w:pPr>
  </w:p>
  <w:p w14:paraId="0272B584" w14:textId="0AE74344" w:rsidR="00972605" w:rsidRDefault="00972605"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533E1" w14:textId="46568F57" w:rsidR="00972605" w:rsidRDefault="00972605"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17E2B"/>
    <w:multiLevelType w:val="hybridMultilevel"/>
    <w:tmpl w:val="225A1E3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5304F5"/>
    <w:multiLevelType w:val="hybridMultilevel"/>
    <w:tmpl w:val="11BE0080"/>
    <w:lvl w:ilvl="0" w:tplc="15441C5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1EB95EC8"/>
    <w:multiLevelType w:val="hybridMultilevel"/>
    <w:tmpl w:val="CB88D8DE"/>
    <w:lvl w:ilvl="0" w:tplc="0413000D">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1810209"/>
    <w:multiLevelType w:val="hybridMultilevel"/>
    <w:tmpl w:val="311ECBAC"/>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3"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A8C135C"/>
    <w:multiLevelType w:val="hybridMultilevel"/>
    <w:tmpl w:val="DC5AF3BE"/>
    <w:lvl w:ilvl="0" w:tplc="970E813C">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4" w15:restartNumberingAfterBreak="0">
    <w:nsid w:val="7AB70A84"/>
    <w:multiLevelType w:val="hybridMultilevel"/>
    <w:tmpl w:val="1674B13C"/>
    <w:lvl w:ilvl="0" w:tplc="970E813C">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7F2D3775"/>
    <w:multiLevelType w:val="hybridMultilevel"/>
    <w:tmpl w:val="A1920984"/>
    <w:lvl w:ilvl="0" w:tplc="970E813C">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5"/>
  </w:num>
  <w:num w:numId="2">
    <w:abstractNumId w:val="22"/>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3"/>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1"/>
  </w:num>
  <w:num w:numId="9">
    <w:abstractNumId w:val="20"/>
  </w:num>
  <w:num w:numId="10">
    <w:abstractNumId w:val="15"/>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8"/>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3"/>
  </w:num>
  <w:num w:numId="22">
    <w:abstractNumId w:val="25"/>
  </w:num>
  <w:num w:numId="23">
    <w:abstractNumId w:val="14"/>
  </w:num>
  <w:num w:numId="24">
    <w:abstractNumId w:val="7"/>
  </w:num>
  <w:num w:numId="25">
    <w:abstractNumId w:val="22"/>
  </w:num>
  <w:num w:numId="26">
    <w:abstractNumId w:val="22"/>
  </w:num>
  <w:num w:numId="27">
    <w:abstractNumId w:val="4"/>
  </w:num>
  <w:num w:numId="28">
    <w:abstractNumId w:val="3"/>
  </w:num>
  <w:num w:numId="29">
    <w:abstractNumId w:val="17"/>
  </w:num>
  <w:num w:numId="30">
    <w:abstractNumId w:val="16"/>
  </w:num>
  <w:num w:numId="31">
    <w:abstractNumId w:val="12"/>
  </w:num>
  <w:num w:numId="32">
    <w:abstractNumId w:val="0"/>
  </w:num>
  <w:num w:numId="33">
    <w:abstractNumId w:val="6"/>
  </w:num>
  <w:num w:numId="34">
    <w:abstractNumId w:val="2"/>
  </w:num>
  <w:num w:numId="35">
    <w:abstractNumId w:val="11"/>
  </w:num>
  <w:num w:numId="36">
    <w:abstractNumId w:val="24"/>
  </w:num>
  <w:num w:numId="37">
    <w:abstractNumId w:val="10"/>
  </w:num>
  <w:num w:numId="38">
    <w:abstractNumId w:val="27"/>
  </w:num>
  <w:num w:numId="39">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10"/>
  <w:removePersonalInformation/>
  <w:removeDateAndTime/>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E3"/>
    <w:rsid w:val="0000011A"/>
    <w:rsid w:val="00000EAD"/>
    <w:rsid w:val="00004882"/>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4C2"/>
    <w:rsid w:val="003E79DD"/>
    <w:rsid w:val="003E7FE5"/>
    <w:rsid w:val="003F4604"/>
    <w:rsid w:val="003F7E35"/>
    <w:rsid w:val="00401D27"/>
    <w:rsid w:val="0040439B"/>
    <w:rsid w:val="00412487"/>
    <w:rsid w:val="004131FC"/>
    <w:rsid w:val="00415745"/>
    <w:rsid w:val="00425789"/>
    <w:rsid w:val="00426680"/>
    <w:rsid w:val="00427B6D"/>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740B8"/>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14EB4"/>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8F6DB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2605"/>
    <w:rsid w:val="0097476B"/>
    <w:rsid w:val="0097713D"/>
    <w:rsid w:val="00977EF4"/>
    <w:rsid w:val="009871BC"/>
    <w:rsid w:val="00996CD9"/>
    <w:rsid w:val="00997FBA"/>
    <w:rsid w:val="009A6BBB"/>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1DE6"/>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3F89"/>
    <w:rsid w:val="00E05A8C"/>
    <w:rsid w:val="00E12D98"/>
    <w:rsid w:val="00E137AB"/>
    <w:rsid w:val="00E21B5A"/>
    <w:rsid w:val="00E249AF"/>
    <w:rsid w:val="00E30795"/>
    <w:rsid w:val="00E3103F"/>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82ECB"/>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282ECB"/>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customStyle="1" w:styleId="UnresolvedMention">
    <w:name w:val="Unresolved Mention"/>
    <w:basedOn w:val="Standaardalinea-lettertype"/>
    <w:uiPriority w:val="99"/>
    <w:semiHidden/>
    <w:unhideWhenUsed/>
    <w:rsid w:val="006051CC"/>
    <w:rPr>
      <w:color w:val="605E5C"/>
      <w:shd w:val="clear" w:color="auto" w:fill="E1DFDD"/>
    </w:rPr>
  </w:style>
  <w:style w:type="character" w:customStyle="1" w:styleId="markedcontent">
    <w:name w:val="markedcontent"/>
    <w:basedOn w:val="Standaardalinea-lettertype"/>
    <w:rsid w:val="00427B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www.vngrealisatie.nl/gibit" TargetMode="External"/><Relationship Id="rId34" Type="http://schemas.openxmlformats.org/officeDocument/2006/relationships/hyperlink" Target="https://edpb.europa.eu/sites/edpb/files/consultation/edpb_recommendations_202001_supplementarymeasurestransferstools_en.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hyperlink" Target="https://www.informatiebeveiligingsdienst.nl/nieuws/factsheet-assurance-gepublicee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purl.org/dc/elements/1.1/"/>
    <ds:schemaRef ds:uri="54ca84a0-1bf9-4034-9a36-86e0c8c11553"/>
    <ds:schemaRef ds:uri="8e883c61-fc1d-48f1-84ae-af2bff4a7d55"/>
    <ds:schemaRef ds:uri="http://purl.org/dc/terms/"/>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056D50AF-3FA2-4C4E-9386-1171DC246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6974</Words>
  <Characters>38361</Characters>
  <Application>Microsoft Office Word</Application>
  <DocSecurity>2</DocSecurity>
  <Lines>319</Lines>
  <Paragraphs>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2023-03-07T13:30:00Z</dcterms:created>
  <dcterms:modified xsi:type="dcterms:W3CDTF">2023-03-07T14:36:00Z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