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4EA5" w14:textId="67872F4A" w:rsidR="00C72BA0" w:rsidRDefault="00C72BA0">
      <w:pPr>
        <w:rPr>
          <w:rFonts w:eastAsia="Times New Roman" w:cs="Times New Roman"/>
          <w:b/>
          <w:bCs/>
          <w:color w:val="00577E"/>
          <w:sz w:val="28"/>
          <w:szCs w:val="28"/>
          <w:lang w:eastAsia="en-GB"/>
        </w:rPr>
      </w:pPr>
      <w:r w:rsidRPr="00C72BA0">
        <w:rPr>
          <w:rFonts w:eastAsia="Times New Roman" w:cs="Times New Roman"/>
          <w:b/>
          <w:bCs/>
          <w:color w:val="00577E"/>
          <w:sz w:val="28"/>
          <w:szCs w:val="28"/>
          <w:lang w:eastAsia="en-GB"/>
        </w:rPr>
        <w:t>Bijlage E: Formulier Gegevens Gunningcalculatie</w:t>
      </w:r>
      <w:r w:rsidR="00CC1771">
        <w:rPr>
          <w:rFonts w:eastAsia="Times New Roman" w:cs="Times New Roman"/>
          <w:b/>
          <w:bCs/>
          <w:color w:val="00577E"/>
          <w:sz w:val="28"/>
          <w:szCs w:val="28"/>
          <w:lang w:eastAsia="en-GB"/>
        </w:rPr>
        <w:t xml:space="preserve"> – rev </w:t>
      </w:r>
      <w:r w:rsidR="00C63F6E">
        <w:rPr>
          <w:rFonts w:eastAsia="Times New Roman" w:cs="Times New Roman"/>
          <w:b/>
          <w:bCs/>
          <w:color w:val="00577E"/>
          <w:sz w:val="28"/>
          <w:szCs w:val="28"/>
          <w:lang w:eastAsia="en-GB"/>
        </w:rPr>
        <w:t>2</w:t>
      </w:r>
    </w:p>
    <w:p w14:paraId="725F6972" w14:textId="77777777" w:rsidR="00C72BA0" w:rsidRPr="00C72BA0" w:rsidRDefault="00C72BA0" w:rsidP="00C72BA0">
      <w:pPr>
        <w:pBdr>
          <w:bottom w:val="single" w:sz="6" w:space="1" w:color="auto"/>
        </w:pBdr>
        <w:spacing w:after="0" w:line="276" w:lineRule="auto"/>
        <w:jc w:val="both"/>
        <w:rPr>
          <w:rFonts w:eastAsia="Times New Roman" w:cs="Times New Roman"/>
          <w:color w:val="00577E"/>
          <w:szCs w:val="20"/>
          <w:lang w:eastAsia="en-GB"/>
        </w:rPr>
      </w:pPr>
    </w:p>
    <w:p w14:paraId="515D2004" w14:textId="77C792F4" w:rsidR="00C72BA0" w:rsidRDefault="00C72BA0" w:rsidP="00C72BA0">
      <w:pPr>
        <w:spacing w:after="0" w:line="276" w:lineRule="auto"/>
        <w:jc w:val="both"/>
        <w:rPr>
          <w:rFonts w:eastAsia="Times New Roman" w:cs="Times New Roman"/>
          <w:color w:val="00577E"/>
          <w:szCs w:val="20"/>
          <w:lang w:eastAsia="en-GB"/>
        </w:rPr>
      </w:pPr>
    </w:p>
    <w:p w14:paraId="66918F21" w14:textId="77777777" w:rsidR="00221B09" w:rsidRPr="00221B09" w:rsidRDefault="00221B09" w:rsidP="00221B09">
      <w:pPr>
        <w:spacing w:after="0" w:line="276" w:lineRule="auto"/>
        <w:jc w:val="both"/>
        <w:rPr>
          <w:rFonts w:eastAsia="Times New Roman" w:cs="Times New Roman"/>
          <w:color w:val="00577E"/>
          <w:szCs w:val="20"/>
          <w:lang w:eastAsia="en-GB"/>
        </w:rPr>
      </w:pPr>
      <w:r w:rsidRPr="00221B09">
        <w:rPr>
          <w:rFonts w:eastAsia="Times New Roman" w:cs="Times New Roman"/>
          <w:color w:val="00577E"/>
          <w:szCs w:val="20"/>
          <w:lang w:eastAsia="en-GB"/>
        </w:rPr>
        <w:t>De Inschrijver verklaart hierbij zijn Inschrijving gestand te doen tot 120 kalenderdagen na de sluiting van de Inschrijving. Met de ondertekening verklaart Inschrijver zich bekend met de aanbestedingseisen en -documenten en gaat hiermee akkoord.</w:t>
      </w:r>
    </w:p>
    <w:p w14:paraId="792CCBC9" w14:textId="77777777" w:rsidR="00221B09" w:rsidRPr="00221B09" w:rsidRDefault="00221B09" w:rsidP="00221B09">
      <w:pPr>
        <w:spacing w:after="0" w:line="276" w:lineRule="auto"/>
        <w:jc w:val="both"/>
        <w:rPr>
          <w:rFonts w:eastAsia="Times New Roman" w:cs="Times New Roman"/>
          <w:color w:val="00577E"/>
          <w:szCs w:val="20"/>
          <w:lang w:eastAsia="en-GB"/>
        </w:rPr>
      </w:pPr>
    </w:p>
    <w:p w14:paraId="4692E650" w14:textId="77777777" w:rsidR="00221B09" w:rsidRDefault="00221B09" w:rsidP="00221B09">
      <w:pPr>
        <w:spacing w:after="0" w:line="276" w:lineRule="auto"/>
        <w:jc w:val="both"/>
        <w:rPr>
          <w:rFonts w:eastAsia="Times New Roman" w:cs="Times New Roman"/>
          <w:color w:val="00577E"/>
          <w:szCs w:val="20"/>
          <w:lang w:eastAsia="en-GB"/>
        </w:rPr>
      </w:pPr>
      <w:r w:rsidRPr="00221B09">
        <w:rPr>
          <w:rFonts w:eastAsia="Times New Roman" w:cs="Times New Roman"/>
          <w:color w:val="00577E"/>
          <w:szCs w:val="20"/>
          <w:lang w:eastAsia="en-GB"/>
        </w:rPr>
        <w:t>Indien Inschrijver bestaat uit een combinatie, dan dienen alle combinanten te verklaren dat de gegevens in dit formulier ook voor hen van toepassing zijn door het ondertekenen van deze Bijlage.</w:t>
      </w:r>
    </w:p>
    <w:p w14:paraId="3E5D9E5D" w14:textId="28913C37" w:rsidR="00221B09" w:rsidRDefault="00221B09" w:rsidP="00C72BA0">
      <w:pPr>
        <w:spacing w:after="0" w:line="276" w:lineRule="auto"/>
        <w:jc w:val="both"/>
        <w:rPr>
          <w:rFonts w:eastAsia="Times New Roman" w:cs="Times New Roman"/>
          <w:color w:val="00577E"/>
          <w:szCs w:val="20"/>
          <w:lang w:eastAsia="en-GB"/>
        </w:rPr>
      </w:pPr>
    </w:p>
    <w:tbl>
      <w:tblPr>
        <w:tblStyle w:val="RHDHVTable"/>
        <w:tblW w:w="0" w:type="auto"/>
        <w:tblLook w:val="04A0" w:firstRow="1" w:lastRow="0" w:firstColumn="1" w:lastColumn="0" w:noHBand="0" w:noVBand="1"/>
      </w:tblPr>
      <w:tblGrid>
        <w:gridCol w:w="4936"/>
        <w:gridCol w:w="4424"/>
      </w:tblGrid>
      <w:tr w:rsidR="00C72BA0" w:rsidRPr="00C72BA0" w14:paraId="0A45DD87" w14:textId="77777777" w:rsidTr="00221B09">
        <w:trPr>
          <w:cnfStyle w:val="100000000000" w:firstRow="1" w:lastRow="0" w:firstColumn="0" w:lastColumn="0" w:oddVBand="0" w:evenVBand="0" w:oddHBand="0" w:evenHBand="0" w:firstRowFirstColumn="0" w:firstRowLastColumn="0" w:lastRowFirstColumn="0" w:lastRowLastColumn="0"/>
          <w:trHeight w:val="340"/>
        </w:trPr>
        <w:tc>
          <w:tcPr>
            <w:tcW w:w="4936" w:type="dxa"/>
          </w:tcPr>
          <w:p w14:paraId="1ADFFB9B" w14:textId="3B835941" w:rsidR="00C72BA0" w:rsidRPr="00C72BA0" w:rsidRDefault="00C72BA0" w:rsidP="00C72BA0">
            <w:pPr>
              <w:spacing w:line="276" w:lineRule="auto"/>
              <w:jc w:val="both"/>
              <w:rPr>
                <w:sz w:val="18"/>
                <w:szCs w:val="18"/>
              </w:rPr>
            </w:pPr>
            <w:r w:rsidRPr="00C72BA0">
              <w:rPr>
                <w:sz w:val="18"/>
                <w:szCs w:val="18"/>
              </w:rPr>
              <w:t>Onderwerp</w:t>
            </w:r>
          </w:p>
        </w:tc>
        <w:tc>
          <w:tcPr>
            <w:tcW w:w="4424" w:type="dxa"/>
          </w:tcPr>
          <w:p w14:paraId="680F6DB9" w14:textId="77777777" w:rsidR="00C72BA0" w:rsidRPr="00C72BA0" w:rsidRDefault="00C72BA0" w:rsidP="00C72BA0">
            <w:pPr>
              <w:spacing w:line="276" w:lineRule="auto"/>
              <w:jc w:val="both"/>
              <w:rPr>
                <w:b w:val="0"/>
                <w:bCs/>
                <w:sz w:val="18"/>
                <w:szCs w:val="18"/>
              </w:rPr>
            </w:pPr>
            <w:r w:rsidRPr="00C72BA0">
              <w:rPr>
                <w:bCs/>
                <w:sz w:val="18"/>
                <w:szCs w:val="18"/>
              </w:rPr>
              <w:t xml:space="preserve">Antwoord </w:t>
            </w:r>
          </w:p>
          <w:p w14:paraId="1DC42ED8" w14:textId="32F1338A" w:rsidR="00C72BA0" w:rsidRPr="00C72BA0" w:rsidRDefault="00C72BA0" w:rsidP="00C72BA0">
            <w:pPr>
              <w:spacing w:line="276" w:lineRule="auto"/>
              <w:jc w:val="both"/>
              <w:rPr>
                <w:b w:val="0"/>
              </w:rPr>
            </w:pPr>
            <w:r w:rsidRPr="00C72BA0">
              <w:rPr>
                <w:bCs/>
                <w:sz w:val="16"/>
                <w:szCs w:val="16"/>
              </w:rPr>
              <w:t xml:space="preserve">(uw antwoord </w:t>
            </w:r>
            <w:r>
              <w:rPr>
                <w:bCs/>
                <w:sz w:val="16"/>
                <w:szCs w:val="16"/>
              </w:rPr>
              <w:t>invullen</w:t>
            </w:r>
            <w:r w:rsidRPr="00C72BA0">
              <w:rPr>
                <w:bCs/>
                <w:sz w:val="16"/>
                <w:szCs w:val="16"/>
              </w:rPr>
              <w:t>)</w:t>
            </w:r>
          </w:p>
        </w:tc>
      </w:tr>
      <w:tr w:rsidR="00C72BA0" w:rsidRPr="00C72BA0" w14:paraId="683198DA" w14:textId="77777777" w:rsidTr="00221B09">
        <w:trPr>
          <w:trHeight w:val="340"/>
        </w:trPr>
        <w:tc>
          <w:tcPr>
            <w:tcW w:w="4936" w:type="dxa"/>
          </w:tcPr>
          <w:p w14:paraId="7CA21EFA" w14:textId="77777777" w:rsidR="00C72BA0" w:rsidRPr="00C72BA0" w:rsidRDefault="00C72BA0" w:rsidP="00C72BA0">
            <w:pPr>
              <w:spacing w:line="276" w:lineRule="auto"/>
              <w:jc w:val="both"/>
              <w:rPr>
                <w:b/>
                <w:bCs/>
                <w:sz w:val="18"/>
                <w:szCs w:val="18"/>
              </w:rPr>
            </w:pPr>
            <w:r w:rsidRPr="00C72BA0">
              <w:rPr>
                <w:b/>
                <w:bCs/>
                <w:sz w:val="18"/>
                <w:szCs w:val="18"/>
              </w:rPr>
              <w:t>Bedrijfsnaam inschrijver</w:t>
            </w:r>
          </w:p>
        </w:tc>
        <w:tc>
          <w:tcPr>
            <w:tcW w:w="4424" w:type="dxa"/>
          </w:tcPr>
          <w:p w14:paraId="728B61BE" w14:textId="77777777" w:rsidR="00C72BA0" w:rsidRPr="00C72BA0" w:rsidRDefault="00C72BA0" w:rsidP="00C72BA0">
            <w:pPr>
              <w:spacing w:line="276" w:lineRule="auto"/>
              <w:jc w:val="both"/>
              <w:rPr>
                <w:b/>
                <w:color w:val="FFFFFF"/>
              </w:rPr>
            </w:pPr>
          </w:p>
        </w:tc>
      </w:tr>
      <w:tr w:rsidR="00C72BA0" w:rsidRPr="00C72BA0" w14:paraId="00BCB525" w14:textId="77777777" w:rsidTr="00221B09">
        <w:trPr>
          <w:trHeight w:val="340"/>
        </w:trPr>
        <w:tc>
          <w:tcPr>
            <w:tcW w:w="4936" w:type="dxa"/>
          </w:tcPr>
          <w:p w14:paraId="51C1D383" w14:textId="77777777" w:rsidR="00C72BA0" w:rsidRPr="00C72BA0" w:rsidRDefault="00C72BA0" w:rsidP="00C72BA0">
            <w:pPr>
              <w:spacing w:line="276" w:lineRule="auto"/>
              <w:jc w:val="both"/>
              <w:rPr>
                <w:bCs/>
                <w:sz w:val="18"/>
                <w:szCs w:val="18"/>
              </w:rPr>
            </w:pPr>
            <w:r w:rsidRPr="00C72BA0">
              <w:rPr>
                <w:bCs/>
                <w:sz w:val="18"/>
                <w:szCs w:val="18"/>
              </w:rPr>
              <w:t>Vestigingsplaats en adres</w:t>
            </w:r>
          </w:p>
        </w:tc>
        <w:tc>
          <w:tcPr>
            <w:tcW w:w="4424" w:type="dxa"/>
          </w:tcPr>
          <w:p w14:paraId="13DC2D26" w14:textId="77777777" w:rsidR="00C72BA0" w:rsidRPr="00C72BA0" w:rsidRDefault="00C72BA0" w:rsidP="00C72BA0">
            <w:pPr>
              <w:spacing w:line="276" w:lineRule="auto"/>
              <w:jc w:val="both"/>
            </w:pPr>
          </w:p>
        </w:tc>
      </w:tr>
      <w:tr w:rsidR="00C72BA0" w:rsidRPr="00C72BA0" w14:paraId="717F05BB" w14:textId="77777777" w:rsidTr="00221B09">
        <w:trPr>
          <w:trHeight w:val="340"/>
        </w:trPr>
        <w:tc>
          <w:tcPr>
            <w:tcW w:w="4936" w:type="dxa"/>
          </w:tcPr>
          <w:p w14:paraId="627DF19B" w14:textId="77777777" w:rsidR="00C72BA0" w:rsidRPr="00C72BA0" w:rsidRDefault="00C72BA0" w:rsidP="00C72BA0">
            <w:pPr>
              <w:spacing w:line="276" w:lineRule="auto"/>
              <w:jc w:val="both"/>
              <w:rPr>
                <w:bCs/>
                <w:sz w:val="18"/>
                <w:szCs w:val="18"/>
              </w:rPr>
            </w:pPr>
            <w:r w:rsidRPr="00C72BA0">
              <w:rPr>
                <w:bCs/>
                <w:sz w:val="18"/>
                <w:szCs w:val="18"/>
              </w:rPr>
              <w:t>Rechtsgeldige vertegenwoordiger (ondergetekende)</w:t>
            </w:r>
          </w:p>
        </w:tc>
        <w:tc>
          <w:tcPr>
            <w:tcW w:w="4424" w:type="dxa"/>
          </w:tcPr>
          <w:p w14:paraId="14AAA4C0" w14:textId="77777777" w:rsidR="00C72BA0" w:rsidRPr="00C72BA0" w:rsidRDefault="00C72BA0" w:rsidP="00C72BA0">
            <w:pPr>
              <w:spacing w:line="276" w:lineRule="auto"/>
              <w:jc w:val="both"/>
            </w:pPr>
          </w:p>
        </w:tc>
      </w:tr>
    </w:tbl>
    <w:p w14:paraId="310BC8AD" w14:textId="77777777" w:rsidR="00C72BA0" w:rsidRPr="00C72BA0" w:rsidRDefault="00C72BA0" w:rsidP="00C72BA0">
      <w:pPr>
        <w:spacing w:after="0" w:line="276" w:lineRule="auto"/>
        <w:jc w:val="both"/>
        <w:rPr>
          <w:rFonts w:eastAsia="Times New Roman" w:cs="Times New Roman"/>
          <w:color w:val="00577E"/>
          <w:szCs w:val="20"/>
          <w:lang w:eastAsia="en-GB"/>
        </w:rPr>
      </w:pPr>
    </w:p>
    <w:p w14:paraId="2C1E647F" w14:textId="5D1F8687" w:rsidR="00C72BA0" w:rsidRPr="00C72BA0" w:rsidRDefault="00C72BA0" w:rsidP="00C72BA0">
      <w:pPr>
        <w:spacing w:after="0" w:line="276" w:lineRule="auto"/>
        <w:jc w:val="both"/>
        <w:rPr>
          <w:rFonts w:eastAsia="Times New Roman" w:cs="Times New Roman"/>
          <w:b/>
          <w:bCs/>
          <w:i/>
          <w:iCs/>
          <w:color w:val="00577E"/>
          <w:szCs w:val="20"/>
          <w:u w:val="single"/>
          <w:lang w:eastAsia="en-GB"/>
        </w:rPr>
      </w:pPr>
      <w:r w:rsidRPr="00C72BA0">
        <w:rPr>
          <w:rFonts w:eastAsia="Times New Roman" w:cs="Times New Roman"/>
          <w:color w:val="00577E"/>
          <w:szCs w:val="20"/>
          <w:lang w:eastAsia="en-GB"/>
        </w:rPr>
        <w:t xml:space="preserve">Zie </w:t>
      </w:r>
      <w:r w:rsidR="00FC00ED" w:rsidRPr="00FC00ED">
        <w:rPr>
          <w:rFonts w:eastAsia="Times New Roman" w:cs="Times New Roman"/>
          <w:color w:val="00577E"/>
          <w:szCs w:val="20"/>
          <w:lang w:eastAsia="en-GB"/>
        </w:rPr>
        <w:t>Paragraaf 4.3.2</w:t>
      </w:r>
      <w:r w:rsidRPr="00C72BA0">
        <w:rPr>
          <w:rFonts w:eastAsia="Times New Roman" w:cs="Times New Roman"/>
          <w:color w:val="00577E"/>
          <w:szCs w:val="20"/>
          <w:lang w:eastAsia="en-GB"/>
        </w:rPr>
        <w:t xml:space="preserve"> van de Inschrijvingsleidraad voor de werkwijze per gunningscriterium.</w:t>
      </w:r>
    </w:p>
    <w:p w14:paraId="25023933" w14:textId="77777777" w:rsidR="00C72BA0" w:rsidRPr="00C72BA0" w:rsidRDefault="00C72BA0" w:rsidP="00C72BA0">
      <w:pPr>
        <w:spacing w:after="0" w:line="276" w:lineRule="auto"/>
        <w:jc w:val="both"/>
        <w:rPr>
          <w:rFonts w:eastAsia="Times New Roman" w:cs="Times New Roman"/>
          <w:b/>
          <w:bCs/>
          <w:i/>
          <w:iCs/>
          <w:color w:val="00577E"/>
          <w:szCs w:val="20"/>
          <w:u w:val="single"/>
          <w:lang w:eastAsia="en-GB"/>
        </w:rPr>
      </w:pPr>
    </w:p>
    <w:p w14:paraId="615923EE" w14:textId="77777777" w:rsidR="00C72BA0" w:rsidRPr="00C72BA0" w:rsidRDefault="00C72BA0" w:rsidP="00C72BA0">
      <w:pPr>
        <w:spacing w:after="0" w:line="276" w:lineRule="auto"/>
        <w:jc w:val="both"/>
        <w:rPr>
          <w:rFonts w:eastAsia="Times New Roman" w:cs="Times New Roman"/>
          <w:b/>
          <w:bCs/>
          <w:color w:val="00577E"/>
          <w:szCs w:val="20"/>
          <w:u w:val="single"/>
          <w:lang w:eastAsia="en-GB"/>
        </w:rPr>
      </w:pPr>
      <w:r w:rsidRPr="00C72BA0">
        <w:rPr>
          <w:rFonts w:eastAsia="Times New Roman" w:cs="Times New Roman"/>
          <w:b/>
          <w:bCs/>
          <w:i/>
          <w:iCs/>
          <w:color w:val="00577E"/>
          <w:szCs w:val="20"/>
          <w:u w:val="single"/>
          <w:lang w:eastAsia="en-GB"/>
        </w:rPr>
        <w:t xml:space="preserve">Perceelkeuze </w:t>
      </w:r>
    </w:p>
    <w:p w14:paraId="33C44976" w14:textId="779D27BF" w:rsidR="00C72BA0"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color w:val="00577E"/>
          <w:szCs w:val="20"/>
          <w:lang w:eastAsia="en-GB"/>
        </w:rPr>
        <w:t xml:space="preserve">In onderstaande tabel dient te worden aangegeven op welke percelen Inschrijver inschrijft en voor welk perceel dit formulier is ingevuld. </w:t>
      </w:r>
    </w:p>
    <w:p w14:paraId="630ACE1C" w14:textId="77777777" w:rsidR="00DE28E6" w:rsidRPr="00C72BA0" w:rsidRDefault="00DE28E6" w:rsidP="00C72BA0">
      <w:pPr>
        <w:spacing w:after="0" w:line="276" w:lineRule="auto"/>
        <w:jc w:val="both"/>
        <w:rPr>
          <w:rFonts w:eastAsia="Times New Roman" w:cs="Times New Roman"/>
          <w:b/>
          <w:bCs/>
          <w:i/>
          <w:iCs/>
          <w:color w:val="00577E"/>
          <w:szCs w:val="20"/>
          <w:u w:val="single"/>
          <w:lang w:eastAsia="en-GB"/>
        </w:rPr>
      </w:pPr>
    </w:p>
    <w:tbl>
      <w:tblPr>
        <w:tblStyle w:val="RHDHVTable"/>
        <w:tblW w:w="0" w:type="auto"/>
        <w:tblLook w:val="04A0" w:firstRow="1" w:lastRow="0" w:firstColumn="1" w:lastColumn="0" w:noHBand="0" w:noVBand="1"/>
      </w:tblPr>
      <w:tblGrid>
        <w:gridCol w:w="3243"/>
        <w:gridCol w:w="6117"/>
      </w:tblGrid>
      <w:tr w:rsidR="00C72BA0" w:rsidRPr="00C72BA0" w14:paraId="1324C26E" w14:textId="77777777" w:rsidTr="00C72BA0">
        <w:trPr>
          <w:cnfStyle w:val="100000000000" w:firstRow="1" w:lastRow="0" w:firstColumn="0" w:lastColumn="0" w:oddVBand="0" w:evenVBand="0" w:oddHBand="0" w:evenHBand="0" w:firstRowFirstColumn="0" w:firstRowLastColumn="0" w:lastRowFirstColumn="0" w:lastRowLastColumn="0"/>
        </w:trPr>
        <w:tc>
          <w:tcPr>
            <w:tcW w:w="3261" w:type="dxa"/>
          </w:tcPr>
          <w:p w14:paraId="0C431235" w14:textId="77777777" w:rsidR="00C72BA0" w:rsidRPr="00C72BA0" w:rsidRDefault="00C72BA0" w:rsidP="00C72BA0">
            <w:pPr>
              <w:spacing w:line="276" w:lineRule="auto"/>
              <w:jc w:val="both"/>
              <w:rPr>
                <w:bCs/>
                <w:sz w:val="18"/>
                <w:szCs w:val="18"/>
              </w:rPr>
            </w:pPr>
            <w:r w:rsidRPr="00C72BA0">
              <w:rPr>
                <w:bCs/>
                <w:sz w:val="18"/>
                <w:szCs w:val="18"/>
              </w:rPr>
              <w:t>Perceel</w:t>
            </w:r>
          </w:p>
        </w:tc>
        <w:tc>
          <w:tcPr>
            <w:tcW w:w="6152" w:type="dxa"/>
          </w:tcPr>
          <w:p w14:paraId="6F267D0F" w14:textId="77777777" w:rsidR="00C72BA0" w:rsidRPr="00C72BA0" w:rsidRDefault="00C72BA0" w:rsidP="00C72BA0">
            <w:pPr>
              <w:spacing w:line="276" w:lineRule="auto"/>
              <w:jc w:val="both"/>
              <w:rPr>
                <w:b w:val="0"/>
                <w:bCs/>
                <w:sz w:val="18"/>
                <w:szCs w:val="18"/>
              </w:rPr>
            </w:pPr>
            <w:r w:rsidRPr="00C72BA0">
              <w:rPr>
                <w:bCs/>
                <w:sz w:val="18"/>
                <w:szCs w:val="18"/>
              </w:rPr>
              <w:t xml:space="preserve">Antwoord </w:t>
            </w:r>
          </w:p>
          <w:p w14:paraId="041E22AC" w14:textId="1042D65E" w:rsidR="00C72BA0" w:rsidRPr="00C72BA0" w:rsidRDefault="00C72BA0" w:rsidP="00C72BA0">
            <w:pPr>
              <w:spacing w:line="276" w:lineRule="auto"/>
              <w:jc w:val="both"/>
              <w:rPr>
                <w:bCs/>
                <w:sz w:val="18"/>
                <w:szCs w:val="18"/>
              </w:rPr>
            </w:pPr>
            <w:r w:rsidRPr="00C72BA0">
              <w:rPr>
                <w:bCs/>
                <w:sz w:val="16"/>
                <w:szCs w:val="16"/>
              </w:rPr>
              <w:t>(uw antwoord aankruizen)</w:t>
            </w:r>
          </w:p>
        </w:tc>
      </w:tr>
      <w:tr w:rsidR="00C72BA0" w:rsidRPr="00C72BA0" w14:paraId="0D687831" w14:textId="77777777" w:rsidTr="00C72BA0">
        <w:tc>
          <w:tcPr>
            <w:tcW w:w="3261" w:type="dxa"/>
            <w:vAlign w:val="top"/>
          </w:tcPr>
          <w:p w14:paraId="0443B44E" w14:textId="77777777" w:rsidR="00C72BA0" w:rsidRPr="00C72BA0" w:rsidRDefault="00C72BA0" w:rsidP="00C72BA0">
            <w:pPr>
              <w:spacing w:line="360" w:lineRule="auto"/>
              <w:rPr>
                <w:sz w:val="18"/>
                <w:szCs w:val="18"/>
              </w:rPr>
            </w:pPr>
            <w:bookmarkStart w:id="0" w:name="_Hlk116938087"/>
            <w:r w:rsidRPr="00C72BA0">
              <w:rPr>
                <w:sz w:val="18"/>
                <w:szCs w:val="18"/>
              </w:rPr>
              <w:t>Inschrijver schrijft in op:</w:t>
            </w:r>
          </w:p>
        </w:tc>
        <w:tc>
          <w:tcPr>
            <w:tcW w:w="6152" w:type="dxa"/>
          </w:tcPr>
          <w:p w14:paraId="3468CC9C" w14:textId="77777777" w:rsidR="00C72BA0" w:rsidRPr="00C72BA0" w:rsidRDefault="00C72BA0" w:rsidP="00C72BA0">
            <w:pPr>
              <w:numPr>
                <w:ilvl w:val="0"/>
                <w:numId w:val="2"/>
              </w:numPr>
              <w:spacing w:line="360" w:lineRule="auto"/>
              <w:contextualSpacing/>
              <w:jc w:val="both"/>
              <w:rPr>
                <w:sz w:val="18"/>
                <w:szCs w:val="18"/>
              </w:rPr>
            </w:pPr>
            <w:r w:rsidRPr="00C72BA0">
              <w:rPr>
                <w:sz w:val="18"/>
                <w:szCs w:val="18"/>
              </w:rPr>
              <w:t>1 perceel van 50% van aangeboden GFT-afval</w:t>
            </w:r>
          </w:p>
          <w:p w14:paraId="337E3FF5" w14:textId="77777777" w:rsidR="00C72BA0" w:rsidRPr="00C72BA0" w:rsidRDefault="00C72BA0" w:rsidP="00C72BA0">
            <w:pPr>
              <w:numPr>
                <w:ilvl w:val="0"/>
                <w:numId w:val="2"/>
              </w:numPr>
              <w:spacing w:line="360" w:lineRule="auto"/>
              <w:contextualSpacing/>
              <w:jc w:val="both"/>
              <w:rPr>
                <w:sz w:val="18"/>
                <w:szCs w:val="18"/>
              </w:rPr>
            </w:pPr>
            <w:r w:rsidRPr="00C72BA0">
              <w:rPr>
                <w:sz w:val="18"/>
                <w:szCs w:val="18"/>
              </w:rPr>
              <w:t>2 percelen ieder zijnde 50% van aangeboden GFT-afval</w:t>
            </w:r>
          </w:p>
        </w:tc>
      </w:tr>
      <w:tr w:rsidR="00C72BA0" w:rsidRPr="00C72BA0" w14:paraId="40AA7550" w14:textId="77777777" w:rsidTr="00C72BA0">
        <w:tc>
          <w:tcPr>
            <w:tcW w:w="3261" w:type="dxa"/>
          </w:tcPr>
          <w:p w14:paraId="7BD7AFA3" w14:textId="77777777" w:rsidR="00C72BA0" w:rsidRPr="00C72BA0" w:rsidRDefault="00C72BA0" w:rsidP="00C72BA0">
            <w:pPr>
              <w:spacing w:line="276" w:lineRule="auto"/>
              <w:jc w:val="both"/>
              <w:rPr>
                <w:sz w:val="18"/>
                <w:szCs w:val="18"/>
              </w:rPr>
            </w:pPr>
            <w:r w:rsidRPr="00C72BA0">
              <w:rPr>
                <w:sz w:val="18"/>
                <w:szCs w:val="18"/>
              </w:rPr>
              <w:t xml:space="preserve">Dit formulier is ingevuld voor*: </w:t>
            </w:r>
          </w:p>
        </w:tc>
        <w:tc>
          <w:tcPr>
            <w:tcW w:w="6152" w:type="dxa"/>
          </w:tcPr>
          <w:p w14:paraId="1C79F721" w14:textId="77777777" w:rsidR="00C72BA0" w:rsidRPr="00C72BA0" w:rsidRDefault="00C72BA0" w:rsidP="00C72BA0">
            <w:pPr>
              <w:numPr>
                <w:ilvl w:val="0"/>
                <w:numId w:val="2"/>
              </w:numPr>
              <w:spacing w:line="360" w:lineRule="auto"/>
              <w:contextualSpacing/>
              <w:jc w:val="both"/>
              <w:rPr>
                <w:sz w:val="18"/>
                <w:szCs w:val="18"/>
              </w:rPr>
            </w:pPr>
            <w:r w:rsidRPr="00C72BA0">
              <w:rPr>
                <w:sz w:val="18"/>
                <w:szCs w:val="18"/>
              </w:rPr>
              <w:t>Perceel 1</w:t>
            </w:r>
          </w:p>
          <w:p w14:paraId="0E0A6AA8" w14:textId="77777777" w:rsidR="00C72BA0" w:rsidRPr="00C72BA0" w:rsidRDefault="00C72BA0" w:rsidP="00C72BA0">
            <w:pPr>
              <w:numPr>
                <w:ilvl w:val="0"/>
                <w:numId w:val="2"/>
              </w:numPr>
              <w:spacing w:line="360" w:lineRule="auto"/>
              <w:contextualSpacing/>
              <w:jc w:val="both"/>
              <w:rPr>
                <w:sz w:val="18"/>
                <w:szCs w:val="18"/>
              </w:rPr>
            </w:pPr>
            <w:r w:rsidRPr="00C72BA0">
              <w:rPr>
                <w:sz w:val="18"/>
                <w:szCs w:val="18"/>
              </w:rPr>
              <w:t>Perceel 2</w:t>
            </w:r>
          </w:p>
        </w:tc>
      </w:tr>
    </w:tbl>
    <w:bookmarkEnd w:id="0"/>
    <w:p w14:paraId="66636670" w14:textId="77777777" w:rsidR="00C72BA0" w:rsidRPr="00C72BA0" w:rsidRDefault="00C72BA0" w:rsidP="00C72BA0">
      <w:pPr>
        <w:spacing w:after="0" w:line="276" w:lineRule="auto"/>
        <w:jc w:val="both"/>
        <w:rPr>
          <w:rFonts w:eastAsia="Times New Roman" w:cs="Times New Roman"/>
          <w:i/>
          <w:iCs/>
          <w:color w:val="00577E"/>
          <w:sz w:val="18"/>
          <w:szCs w:val="18"/>
          <w:lang w:eastAsia="en-GB"/>
        </w:rPr>
      </w:pPr>
      <w:r w:rsidRPr="00C72BA0">
        <w:rPr>
          <w:rFonts w:eastAsia="Times New Roman" w:cs="Times New Roman"/>
          <w:i/>
          <w:iCs/>
          <w:color w:val="00577E"/>
          <w:sz w:val="18"/>
          <w:szCs w:val="18"/>
          <w:lang w:eastAsia="en-GB"/>
        </w:rPr>
        <w:t xml:space="preserve">* alleen beantwoorden Indien sprake is van een inschrijving op 2 percelen. In het geval Inschrijver op 2 percelen inschrijft dient een tweede versie van ditzelfde formulier toegepast en opgevoerd te worden voor het tweede perceel en toegevoegd worden als Bijlage 1. </w:t>
      </w:r>
    </w:p>
    <w:p w14:paraId="0E5DB181" w14:textId="77777777" w:rsidR="00C72BA0" w:rsidRPr="00C72BA0" w:rsidRDefault="00C72BA0" w:rsidP="00C72BA0">
      <w:pPr>
        <w:spacing w:after="0" w:line="276" w:lineRule="auto"/>
        <w:jc w:val="both"/>
        <w:rPr>
          <w:rFonts w:eastAsia="Times New Roman" w:cs="Times New Roman"/>
          <w:b/>
          <w:bCs/>
          <w:i/>
          <w:iCs/>
          <w:color w:val="00577E"/>
          <w:szCs w:val="20"/>
          <w:u w:val="single"/>
          <w:lang w:eastAsia="en-GB"/>
        </w:rPr>
      </w:pPr>
    </w:p>
    <w:p w14:paraId="3B6F5B09" w14:textId="7FE5532B" w:rsidR="00C72BA0" w:rsidRDefault="00C72BA0" w:rsidP="00C72BA0">
      <w:pPr>
        <w:spacing w:after="0" w:line="276" w:lineRule="auto"/>
        <w:jc w:val="both"/>
        <w:rPr>
          <w:rFonts w:eastAsia="Times New Roman" w:cs="Times New Roman"/>
          <w:b/>
          <w:bCs/>
          <w:i/>
          <w:iCs/>
          <w:color w:val="00577E"/>
          <w:szCs w:val="20"/>
          <w:u w:val="single"/>
          <w:lang w:eastAsia="en-GB"/>
        </w:rPr>
      </w:pPr>
      <w:r w:rsidRPr="00C72BA0">
        <w:rPr>
          <w:rFonts w:eastAsia="Times New Roman" w:cs="Times New Roman"/>
          <w:b/>
          <w:bCs/>
          <w:i/>
          <w:iCs/>
          <w:color w:val="00577E"/>
          <w:szCs w:val="20"/>
          <w:u w:val="single"/>
          <w:lang w:eastAsia="en-GB"/>
        </w:rPr>
        <w:t>Verwerkingslocatie</w:t>
      </w:r>
    </w:p>
    <w:p w14:paraId="1BB4869E" w14:textId="77777777" w:rsidR="00DE28E6" w:rsidRPr="00C72BA0" w:rsidRDefault="00DE28E6" w:rsidP="00C72BA0">
      <w:pPr>
        <w:spacing w:after="0" w:line="276" w:lineRule="auto"/>
        <w:jc w:val="both"/>
        <w:rPr>
          <w:rFonts w:eastAsia="Times New Roman" w:cs="Times New Roman"/>
          <w:b/>
          <w:bCs/>
          <w:i/>
          <w:iCs/>
          <w:color w:val="00577E"/>
          <w:szCs w:val="20"/>
          <w:u w:val="single"/>
          <w:lang w:eastAsia="en-GB"/>
        </w:rPr>
      </w:pPr>
    </w:p>
    <w:tbl>
      <w:tblPr>
        <w:tblStyle w:val="RHDHVTable"/>
        <w:tblW w:w="0" w:type="auto"/>
        <w:tblLook w:val="04A0" w:firstRow="1" w:lastRow="0" w:firstColumn="1" w:lastColumn="0" w:noHBand="0" w:noVBand="1"/>
      </w:tblPr>
      <w:tblGrid>
        <w:gridCol w:w="3261"/>
        <w:gridCol w:w="6099"/>
      </w:tblGrid>
      <w:tr w:rsidR="00C72BA0" w:rsidRPr="00C72BA0" w14:paraId="5F62ADB5" w14:textId="77777777" w:rsidTr="00C72BA0">
        <w:trPr>
          <w:cnfStyle w:val="100000000000" w:firstRow="1" w:lastRow="0" w:firstColumn="0" w:lastColumn="0" w:oddVBand="0" w:evenVBand="0" w:oddHBand="0" w:evenHBand="0" w:firstRowFirstColumn="0" w:firstRowLastColumn="0" w:lastRowFirstColumn="0" w:lastRowLastColumn="0"/>
          <w:trHeight w:val="340"/>
        </w:trPr>
        <w:tc>
          <w:tcPr>
            <w:tcW w:w="3261" w:type="dxa"/>
          </w:tcPr>
          <w:p w14:paraId="3A043273" w14:textId="20138C49" w:rsidR="00C72BA0" w:rsidRPr="00C72BA0" w:rsidRDefault="00C72BA0" w:rsidP="00C72BA0">
            <w:pPr>
              <w:spacing w:line="276" w:lineRule="auto"/>
              <w:jc w:val="both"/>
              <w:rPr>
                <w:bCs/>
                <w:color w:val="00577E"/>
                <w:sz w:val="18"/>
                <w:szCs w:val="18"/>
              </w:rPr>
            </w:pPr>
          </w:p>
        </w:tc>
        <w:tc>
          <w:tcPr>
            <w:tcW w:w="6099" w:type="dxa"/>
          </w:tcPr>
          <w:p w14:paraId="13BD9502" w14:textId="015A7A87" w:rsidR="00C72BA0" w:rsidRPr="00C72BA0" w:rsidRDefault="00C72BA0" w:rsidP="00C72BA0">
            <w:pPr>
              <w:spacing w:line="276" w:lineRule="auto"/>
              <w:jc w:val="both"/>
              <w:rPr>
                <w:b w:val="0"/>
                <w:bCs/>
                <w:sz w:val="18"/>
                <w:szCs w:val="18"/>
              </w:rPr>
            </w:pPr>
            <w:r w:rsidRPr="00C72BA0">
              <w:rPr>
                <w:bCs/>
                <w:sz w:val="18"/>
                <w:szCs w:val="18"/>
              </w:rPr>
              <w:t xml:space="preserve">Antwoord </w:t>
            </w:r>
          </w:p>
          <w:p w14:paraId="4E1038DF" w14:textId="20CDD6FE" w:rsidR="00C72BA0" w:rsidRPr="00C72BA0" w:rsidRDefault="00C72BA0" w:rsidP="00C72BA0">
            <w:pPr>
              <w:spacing w:line="276" w:lineRule="auto"/>
              <w:jc w:val="both"/>
            </w:pPr>
            <w:r w:rsidRPr="00C72BA0">
              <w:rPr>
                <w:bCs/>
                <w:sz w:val="16"/>
                <w:szCs w:val="16"/>
              </w:rPr>
              <w:t xml:space="preserve">(uw antwoord </w:t>
            </w:r>
            <w:r>
              <w:rPr>
                <w:bCs/>
                <w:sz w:val="16"/>
                <w:szCs w:val="16"/>
              </w:rPr>
              <w:t>invullen</w:t>
            </w:r>
            <w:r w:rsidRPr="00C72BA0">
              <w:rPr>
                <w:bCs/>
                <w:sz w:val="16"/>
                <w:szCs w:val="16"/>
              </w:rPr>
              <w:t>)</w:t>
            </w:r>
          </w:p>
        </w:tc>
      </w:tr>
      <w:tr w:rsidR="00C72BA0" w:rsidRPr="00C72BA0" w14:paraId="788F5CB2" w14:textId="77777777" w:rsidTr="00C72BA0">
        <w:trPr>
          <w:trHeight w:val="18"/>
        </w:trPr>
        <w:tc>
          <w:tcPr>
            <w:tcW w:w="3261" w:type="dxa"/>
            <w:vAlign w:val="top"/>
          </w:tcPr>
          <w:p w14:paraId="67AEEBC4" w14:textId="77777777" w:rsidR="00C72BA0" w:rsidRPr="00C72BA0" w:rsidRDefault="00C72BA0" w:rsidP="00C72BA0">
            <w:pPr>
              <w:spacing w:line="276" w:lineRule="auto"/>
              <w:rPr>
                <w:bCs/>
                <w:sz w:val="18"/>
                <w:szCs w:val="18"/>
              </w:rPr>
            </w:pPr>
            <w:r w:rsidRPr="00C72BA0">
              <w:rPr>
                <w:bCs/>
                <w:sz w:val="18"/>
                <w:szCs w:val="18"/>
              </w:rPr>
              <w:t>Adres verwerkingslocatie</w:t>
            </w:r>
          </w:p>
        </w:tc>
        <w:tc>
          <w:tcPr>
            <w:tcW w:w="6099" w:type="dxa"/>
          </w:tcPr>
          <w:p w14:paraId="3C97B770" w14:textId="77777777" w:rsidR="00C72BA0" w:rsidRPr="00C72BA0" w:rsidRDefault="00C72BA0" w:rsidP="00C72BA0">
            <w:pPr>
              <w:spacing w:line="276" w:lineRule="auto"/>
              <w:jc w:val="both"/>
            </w:pPr>
          </w:p>
          <w:p w14:paraId="2365197C" w14:textId="77777777" w:rsidR="00C72BA0" w:rsidRPr="00C72BA0" w:rsidRDefault="00C72BA0" w:rsidP="00C72BA0">
            <w:pPr>
              <w:spacing w:line="276" w:lineRule="auto"/>
              <w:jc w:val="both"/>
            </w:pPr>
          </w:p>
        </w:tc>
      </w:tr>
      <w:tr w:rsidR="00C72BA0" w:rsidRPr="00C72BA0" w14:paraId="6B382CDB" w14:textId="77777777" w:rsidTr="00C72BA0">
        <w:trPr>
          <w:trHeight w:val="18"/>
        </w:trPr>
        <w:tc>
          <w:tcPr>
            <w:tcW w:w="3261" w:type="dxa"/>
          </w:tcPr>
          <w:p w14:paraId="2EE410C7" w14:textId="77777777" w:rsidR="00C72BA0" w:rsidRPr="00C72BA0" w:rsidRDefault="00C72BA0" w:rsidP="00C72BA0">
            <w:pPr>
              <w:spacing w:line="276" w:lineRule="auto"/>
              <w:jc w:val="both"/>
              <w:rPr>
                <w:bCs/>
                <w:sz w:val="18"/>
                <w:szCs w:val="18"/>
              </w:rPr>
            </w:pPr>
            <w:r w:rsidRPr="00C72BA0">
              <w:rPr>
                <w:bCs/>
                <w:sz w:val="18"/>
                <w:szCs w:val="18"/>
              </w:rPr>
              <w:t>Percentage van het GFT-afval dat naar deze verwerkingslocatie gaat?*</w:t>
            </w:r>
          </w:p>
        </w:tc>
        <w:tc>
          <w:tcPr>
            <w:tcW w:w="6099" w:type="dxa"/>
          </w:tcPr>
          <w:p w14:paraId="7E645C5C" w14:textId="77777777" w:rsidR="00C72BA0" w:rsidRPr="00C72BA0" w:rsidRDefault="00C72BA0" w:rsidP="00C72BA0">
            <w:pPr>
              <w:spacing w:line="276" w:lineRule="auto"/>
              <w:jc w:val="both"/>
            </w:pPr>
          </w:p>
        </w:tc>
      </w:tr>
    </w:tbl>
    <w:p w14:paraId="651DBC13" w14:textId="77777777" w:rsidR="00C72BA0" w:rsidRPr="00C72BA0" w:rsidRDefault="00C72BA0" w:rsidP="00C72BA0">
      <w:pPr>
        <w:spacing w:after="0" w:line="276" w:lineRule="auto"/>
        <w:jc w:val="both"/>
        <w:rPr>
          <w:rFonts w:eastAsia="Times New Roman" w:cs="Times New Roman"/>
          <w:i/>
          <w:iCs/>
          <w:color w:val="00577E"/>
          <w:sz w:val="18"/>
          <w:szCs w:val="18"/>
          <w:lang w:eastAsia="en-GB"/>
        </w:rPr>
      </w:pPr>
      <w:r w:rsidRPr="00C72BA0">
        <w:rPr>
          <w:rFonts w:eastAsia="Times New Roman" w:cs="Times New Roman"/>
          <w:i/>
          <w:iCs/>
          <w:color w:val="00577E"/>
          <w:sz w:val="18"/>
          <w:szCs w:val="18"/>
          <w:lang w:eastAsia="en-GB"/>
        </w:rPr>
        <w:lastRenderedPageBreak/>
        <w:t>* alleen invullen Indien sprake is van meerdere verwerkingslocaties.</w:t>
      </w:r>
    </w:p>
    <w:p w14:paraId="40C5221C" w14:textId="77777777" w:rsidR="00C72BA0" w:rsidRPr="00C72BA0" w:rsidRDefault="00C72BA0" w:rsidP="00C72BA0">
      <w:pPr>
        <w:spacing w:after="0" w:line="276" w:lineRule="auto"/>
        <w:jc w:val="both"/>
        <w:rPr>
          <w:rFonts w:eastAsia="Times New Roman" w:cs="Times New Roman"/>
          <w:b/>
          <w:bCs/>
          <w:i/>
          <w:iCs/>
          <w:color w:val="00577E"/>
          <w:szCs w:val="20"/>
          <w:u w:val="single"/>
          <w:lang w:eastAsia="en-GB"/>
        </w:rPr>
      </w:pPr>
    </w:p>
    <w:p w14:paraId="65BA53A7" w14:textId="77777777" w:rsidR="00C72BA0" w:rsidRPr="00C72BA0" w:rsidRDefault="00C72BA0" w:rsidP="00C72BA0">
      <w:pPr>
        <w:spacing w:after="0" w:line="276" w:lineRule="auto"/>
        <w:jc w:val="both"/>
        <w:rPr>
          <w:rFonts w:eastAsia="Times New Roman" w:cs="Times New Roman"/>
          <w:b/>
          <w:bCs/>
          <w:color w:val="00577E"/>
          <w:szCs w:val="20"/>
          <w:u w:val="single"/>
          <w:lang w:eastAsia="en-GB"/>
        </w:rPr>
      </w:pPr>
      <w:r w:rsidRPr="00C72BA0">
        <w:rPr>
          <w:rFonts w:eastAsia="Times New Roman" w:cs="Times New Roman"/>
          <w:b/>
          <w:bCs/>
          <w:i/>
          <w:iCs/>
          <w:color w:val="00577E"/>
          <w:szCs w:val="20"/>
          <w:u w:val="single"/>
          <w:lang w:eastAsia="en-GB"/>
        </w:rPr>
        <w:t>Verwerkingsprijs</w:t>
      </w:r>
    </w:p>
    <w:p w14:paraId="38281273" w14:textId="4B8FBC9F" w:rsidR="00C72BA0"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color w:val="00577E"/>
          <w:szCs w:val="20"/>
          <w:lang w:eastAsia="en-GB"/>
        </w:rPr>
        <w:t>In de onderstaande tabel dient de prijs voor acceptatie</w:t>
      </w:r>
      <w:r w:rsidR="00E1426C">
        <w:rPr>
          <w:rFonts w:eastAsia="Times New Roman" w:cs="Times New Roman"/>
          <w:color w:val="00577E"/>
          <w:szCs w:val="20"/>
          <w:lang w:eastAsia="en-GB"/>
        </w:rPr>
        <w:t>, transport</w:t>
      </w:r>
      <w:r w:rsidRPr="00C72BA0">
        <w:rPr>
          <w:rFonts w:eastAsia="Times New Roman" w:cs="Times New Roman"/>
          <w:color w:val="00577E"/>
          <w:szCs w:val="20"/>
          <w:lang w:eastAsia="en-GB"/>
        </w:rPr>
        <w:t xml:space="preserve"> en verwerking te worden aangegeven waarvoor inschrijver aanbiedt. Alle prijzen dienen te worden vermeld in euro’s, prijspeil 2023, exclusief BTW met twee decimalen achter de komma. Indien een tariefstaat niet (volledig) is ingevuld wordt deze voor incompleet beschouwd en wordt de inschrijving door de aanbestedende dienst terzijde gelegd.</w:t>
      </w:r>
    </w:p>
    <w:p w14:paraId="2EAB6242" w14:textId="77777777" w:rsidR="00DE28E6" w:rsidRPr="00C72BA0" w:rsidRDefault="00DE28E6" w:rsidP="00C72BA0">
      <w:pPr>
        <w:spacing w:after="0" w:line="276" w:lineRule="auto"/>
        <w:jc w:val="both"/>
        <w:rPr>
          <w:rFonts w:eastAsia="Times New Roman" w:cs="Times New Roman"/>
          <w:color w:val="00577E"/>
          <w:szCs w:val="20"/>
          <w:lang w:eastAsia="en-GB"/>
        </w:rPr>
      </w:pPr>
    </w:p>
    <w:tbl>
      <w:tblPr>
        <w:tblStyle w:val="RHDHVTable"/>
        <w:tblW w:w="0" w:type="auto"/>
        <w:tblLook w:val="04A0" w:firstRow="1" w:lastRow="0" w:firstColumn="1" w:lastColumn="0" w:noHBand="0" w:noVBand="1"/>
      </w:tblPr>
      <w:tblGrid>
        <w:gridCol w:w="1128"/>
        <w:gridCol w:w="5111"/>
        <w:gridCol w:w="3121"/>
      </w:tblGrid>
      <w:tr w:rsidR="00C72BA0" w:rsidRPr="00C72BA0" w14:paraId="3D057194" w14:textId="77777777" w:rsidTr="00C72BA0">
        <w:trPr>
          <w:cnfStyle w:val="100000000000" w:firstRow="1" w:lastRow="0" w:firstColumn="0" w:lastColumn="0" w:oddVBand="0" w:evenVBand="0" w:oddHBand="0" w:evenHBand="0" w:firstRowFirstColumn="0" w:firstRowLastColumn="0" w:lastRowFirstColumn="0" w:lastRowLastColumn="0"/>
        </w:trPr>
        <w:tc>
          <w:tcPr>
            <w:tcW w:w="1134" w:type="dxa"/>
          </w:tcPr>
          <w:p w14:paraId="74588504" w14:textId="77777777" w:rsidR="00C72BA0" w:rsidRPr="00C72BA0" w:rsidRDefault="00C72BA0" w:rsidP="00C72BA0">
            <w:pPr>
              <w:spacing w:line="276" w:lineRule="auto"/>
              <w:jc w:val="both"/>
              <w:rPr>
                <w:sz w:val="18"/>
                <w:szCs w:val="18"/>
              </w:rPr>
            </w:pPr>
          </w:p>
        </w:tc>
        <w:tc>
          <w:tcPr>
            <w:tcW w:w="5141" w:type="dxa"/>
          </w:tcPr>
          <w:p w14:paraId="02F3CFFC" w14:textId="42B5BBAE" w:rsidR="00C72BA0" w:rsidRPr="00C72BA0" w:rsidRDefault="00E1426C" w:rsidP="00C72BA0">
            <w:pPr>
              <w:spacing w:line="276" w:lineRule="auto"/>
              <w:jc w:val="both"/>
              <w:rPr>
                <w:bCs/>
                <w:sz w:val="18"/>
                <w:szCs w:val="18"/>
              </w:rPr>
            </w:pPr>
            <w:r>
              <w:rPr>
                <w:bCs/>
                <w:sz w:val="18"/>
                <w:szCs w:val="18"/>
              </w:rPr>
              <w:t xml:space="preserve">Transport en </w:t>
            </w:r>
            <w:r w:rsidR="00C72BA0" w:rsidRPr="00C72BA0">
              <w:rPr>
                <w:bCs/>
                <w:sz w:val="18"/>
                <w:szCs w:val="18"/>
              </w:rPr>
              <w:t>Verwerking van GFT-afval</w:t>
            </w:r>
          </w:p>
        </w:tc>
        <w:tc>
          <w:tcPr>
            <w:tcW w:w="3138" w:type="dxa"/>
          </w:tcPr>
          <w:p w14:paraId="7F1489F6" w14:textId="77777777" w:rsidR="00C72BA0" w:rsidRDefault="00C72BA0" w:rsidP="00C72BA0">
            <w:pPr>
              <w:spacing w:line="276" w:lineRule="auto"/>
              <w:jc w:val="both"/>
              <w:rPr>
                <w:b w:val="0"/>
                <w:bCs/>
                <w:sz w:val="18"/>
                <w:szCs w:val="18"/>
              </w:rPr>
            </w:pPr>
            <w:r w:rsidRPr="00C72BA0">
              <w:rPr>
                <w:bCs/>
                <w:sz w:val="18"/>
                <w:szCs w:val="18"/>
              </w:rPr>
              <w:t>Eenheid (EUR / ton)</w:t>
            </w:r>
          </w:p>
          <w:p w14:paraId="5E7EAED1" w14:textId="68846145" w:rsidR="00C72BA0" w:rsidRPr="00C72BA0" w:rsidRDefault="00C72BA0" w:rsidP="00C72BA0">
            <w:pPr>
              <w:spacing w:line="276" w:lineRule="auto"/>
              <w:jc w:val="both"/>
              <w:rPr>
                <w:bCs/>
                <w:sz w:val="18"/>
                <w:szCs w:val="18"/>
              </w:rPr>
            </w:pPr>
            <w:r w:rsidRPr="00AA3FD7">
              <w:rPr>
                <w:b w:val="0"/>
                <w:bCs/>
                <w:sz w:val="16"/>
                <w:szCs w:val="16"/>
              </w:rPr>
              <w:t>(</w:t>
            </w:r>
            <w:r>
              <w:rPr>
                <w:b w:val="0"/>
                <w:bCs/>
                <w:sz w:val="16"/>
                <w:szCs w:val="16"/>
              </w:rPr>
              <w:t>uw</w:t>
            </w:r>
            <w:r w:rsidRPr="00AA3FD7">
              <w:rPr>
                <w:b w:val="0"/>
                <w:bCs/>
                <w:sz w:val="16"/>
                <w:szCs w:val="16"/>
              </w:rPr>
              <w:t xml:space="preserve"> antwoord</w:t>
            </w:r>
            <w:r>
              <w:rPr>
                <w:b w:val="0"/>
                <w:bCs/>
                <w:sz w:val="16"/>
                <w:szCs w:val="16"/>
              </w:rPr>
              <w:t xml:space="preserve"> invullen</w:t>
            </w:r>
            <w:r w:rsidRPr="00AA3FD7">
              <w:rPr>
                <w:b w:val="0"/>
                <w:bCs/>
                <w:sz w:val="16"/>
                <w:szCs w:val="16"/>
              </w:rPr>
              <w:t>)</w:t>
            </w:r>
          </w:p>
        </w:tc>
      </w:tr>
      <w:tr w:rsidR="00C72BA0" w:rsidRPr="00C72BA0" w14:paraId="01A4ACD3" w14:textId="77777777" w:rsidTr="00C72BA0">
        <w:tc>
          <w:tcPr>
            <w:tcW w:w="1134" w:type="dxa"/>
          </w:tcPr>
          <w:p w14:paraId="14E30998" w14:textId="77777777" w:rsidR="00C72BA0" w:rsidRPr="00C72BA0" w:rsidRDefault="00C72BA0" w:rsidP="00C72BA0">
            <w:pPr>
              <w:spacing w:line="276" w:lineRule="auto"/>
              <w:jc w:val="both"/>
              <w:rPr>
                <w:sz w:val="18"/>
                <w:szCs w:val="18"/>
              </w:rPr>
            </w:pPr>
            <w:r w:rsidRPr="00C72BA0">
              <w:rPr>
                <w:sz w:val="18"/>
                <w:szCs w:val="18"/>
              </w:rPr>
              <w:t>1</w:t>
            </w:r>
          </w:p>
        </w:tc>
        <w:tc>
          <w:tcPr>
            <w:tcW w:w="5141" w:type="dxa"/>
          </w:tcPr>
          <w:p w14:paraId="64F3C2FD" w14:textId="77777777" w:rsidR="00C72BA0" w:rsidRPr="00C72BA0" w:rsidRDefault="00C72BA0" w:rsidP="00C72BA0">
            <w:pPr>
              <w:spacing w:line="276" w:lineRule="auto"/>
              <w:jc w:val="both"/>
              <w:rPr>
                <w:sz w:val="18"/>
                <w:szCs w:val="18"/>
              </w:rPr>
            </w:pPr>
            <w:r w:rsidRPr="00C72BA0">
              <w:rPr>
                <w:sz w:val="18"/>
                <w:szCs w:val="18"/>
              </w:rPr>
              <w:t xml:space="preserve">Totale prijs </w:t>
            </w:r>
          </w:p>
        </w:tc>
        <w:tc>
          <w:tcPr>
            <w:tcW w:w="3138" w:type="dxa"/>
          </w:tcPr>
          <w:p w14:paraId="768C5BA4" w14:textId="77777777" w:rsidR="00C72BA0" w:rsidRPr="00C72BA0" w:rsidRDefault="00C72BA0" w:rsidP="00C72BA0">
            <w:pPr>
              <w:spacing w:line="276" w:lineRule="auto"/>
              <w:jc w:val="both"/>
              <w:rPr>
                <w:sz w:val="18"/>
                <w:szCs w:val="18"/>
              </w:rPr>
            </w:pPr>
          </w:p>
        </w:tc>
      </w:tr>
    </w:tbl>
    <w:p w14:paraId="2586D313" w14:textId="77777777" w:rsidR="00C72BA0" w:rsidRPr="00C72BA0" w:rsidRDefault="00C72BA0" w:rsidP="00C72BA0">
      <w:pPr>
        <w:spacing w:after="0" w:line="276" w:lineRule="auto"/>
        <w:jc w:val="both"/>
        <w:rPr>
          <w:rFonts w:eastAsia="Times New Roman" w:cs="Times New Roman"/>
          <w:color w:val="00577E"/>
          <w:szCs w:val="20"/>
          <w:lang w:eastAsia="en-GB"/>
        </w:rPr>
      </w:pPr>
    </w:p>
    <w:p w14:paraId="405C5120" w14:textId="77777777" w:rsidR="00C72BA0" w:rsidRPr="00C72BA0" w:rsidRDefault="00C72BA0" w:rsidP="00C72BA0">
      <w:pPr>
        <w:spacing w:after="0" w:line="276" w:lineRule="auto"/>
        <w:jc w:val="both"/>
        <w:rPr>
          <w:rFonts w:eastAsia="Times New Roman" w:cs="Times New Roman"/>
          <w:b/>
          <w:bCs/>
          <w:i/>
          <w:iCs/>
          <w:color w:val="00577E"/>
          <w:szCs w:val="20"/>
          <w:u w:val="single"/>
          <w:lang w:eastAsia="en-GB"/>
        </w:rPr>
      </w:pPr>
      <w:r w:rsidRPr="00C72BA0">
        <w:rPr>
          <w:rFonts w:eastAsia="Times New Roman" w:cs="Times New Roman"/>
          <w:b/>
          <w:bCs/>
          <w:i/>
          <w:iCs/>
          <w:color w:val="00577E"/>
          <w:szCs w:val="20"/>
          <w:u w:val="single"/>
          <w:lang w:eastAsia="en-GB"/>
        </w:rPr>
        <w:t xml:space="preserve">Gunningspunten duurzaamheid </w:t>
      </w:r>
    </w:p>
    <w:p w14:paraId="30A11A12" w14:textId="77777777" w:rsidR="00C72BA0" w:rsidRPr="00C72BA0" w:rsidRDefault="00C72BA0" w:rsidP="00C72BA0">
      <w:pPr>
        <w:spacing w:after="0" w:line="276" w:lineRule="auto"/>
        <w:jc w:val="both"/>
        <w:rPr>
          <w:rFonts w:eastAsia="Times New Roman" w:cs="Times New Roman"/>
          <w:color w:val="00577E"/>
          <w:szCs w:val="20"/>
          <w:lang w:eastAsia="en-GB"/>
        </w:rPr>
      </w:pPr>
    </w:p>
    <w:p w14:paraId="2F71F3D1" w14:textId="77777777" w:rsidR="00C72BA0" w:rsidRPr="00C72BA0" w:rsidRDefault="00C72BA0" w:rsidP="00C72BA0">
      <w:pPr>
        <w:spacing w:after="0" w:line="276" w:lineRule="auto"/>
        <w:jc w:val="both"/>
        <w:rPr>
          <w:rFonts w:eastAsia="Times New Roman" w:cs="Times New Roman"/>
          <w:color w:val="00577E"/>
          <w:szCs w:val="20"/>
          <w:u w:val="single"/>
          <w:lang w:eastAsia="en-GB"/>
        </w:rPr>
      </w:pPr>
      <w:r w:rsidRPr="00C72BA0">
        <w:rPr>
          <w:rFonts w:eastAsia="Times New Roman" w:cs="Times New Roman"/>
          <w:color w:val="00577E"/>
          <w:szCs w:val="20"/>
          <w:u w:val="single"/>
          <w:lang w:eastAsia="en-GB"/>
        </w:rPr>
        <w:t>Transportafstand</w:t>
      </w:r>
    </w:p>
    <w:p w14:paraId="41A35325" w14:textId="77777777" w:rsidR="00C72BA0" w:rsidRPr="00C72BA0"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color w:val="00577E"/>
          <w:szCs w:val="20"/>
          <w:lang w:eastAsia="en-GB"/>
        </w:rPr>
        <w:t>In onderstaande tabel dient de afstand, in kilometers, van Avri naar verwerkingslocatie te worden aangegeven. Voeg de onderbouwing van de afstand bij als Bijlage 2.</w:t>
      </w:r>
    </w:p>
    <w:tbl>
      <w:tblPr>
        <w:tblStyle w:val="RHDHVTable"/>
        <w:tblW w:w="0" w:type="auto"/>
        <w:tblLook w:val="04A0" w:firstRow="1" w:lastRow="0" w:firstColumn="1" w:lastColumn="0" w:noHBand="0" w:noVBand="1"/>
      </w:tblPr>
      <w:tblGrid>
        <w:gridCol w:w="1127"/>
        <w:gridCol w:w="5076"/>
        <w:gridCol w:w="3157"/>
      </w:tblGrid>
      <w:tr w:rsidR="00C72BA0" w:rsidRPr="00C72BA0" w14:paraId="274ED700" w14:textId="77777777" w:rsidTr="00C72BA0">
        <w:trPr>
          <w:cnfStyle w:val="100000000000" w:firstRow="1" w:lastRow="0" w:firstColumn="0" w:lastColumn="0" w:oddVBand="0" w:evenVBand="0" w:oddHBand="0" w:evenHBand="0" w:firstRowFirstColumn="0" w:firstRowLastColumn="0" w:lastRowFirstColumn="0" w:lastRowLastColumn="0"/>
        </w:trPr>
        <w:tc>
          <w:tcPr>
            <w:tcW w:w="1134" w:type="dxa"/>
          </w:tcPr>
          <w:p w14:paraId="31B99174" w14:textId="77777777" w:rsidR="00C72BA0" w:rsidRPr="00C72BA0" w:rsidRDefault="00C72BA0" w:rsidP="00C72BA0">
            <w:pPr>
              <w:spacing w:line="276" w:lineRule="auto"/>
              <w:jc w:val="both"/>
            </w:pPr>
          </w:p>
        </w:tc>
        <w:tc>
          <w:tcPr>
            <w:tcW w:w="5103" w:type="dxa"/>
          </w:tcPr>
          <w:p w14:paraId="370DCEE8" w14:textId="77777777" w:rsidR="00C72BA0" w:rsidRPr="00C72BA0" w:rsidRDefault="00C72BA0" w:rsidP="00C72BA0">
            <w:pPr>
              <w:spacing w:line="276" w:lineRule="auto"/>
              <w:jc w:val="both"/>
            </w:pPr>
            <w:r w:rsidRPr="00C72BA0">
              <w:rPr>
                <w:bCs/>
                <w:sz w:val="18"/>
                <w:szCs w:val="18"/>
              </w:rPr>
              <w:t>Transport van GFT-afval</w:t>
            </w:r>
          </w:p>
        </w:tc>
        <w:tc>
          <w:tcPr>
            <w:tcW w:w="3176" w:type="dxa"/>
          </w:tcPr>
          <w:p w14:paraId="400B9D35" w14:textId="77777777" w:rsidR="00C72BA0" w:rsidRDefault="00C72BA0" w:rsidP="00C72BA0">
            <w:pPr>
              <w:spacing w:line="276" w:lineRule="auto"/>
              <w:jc w:val="both"/>
              <w:rPr>
                <w:b w:val="0"/>
                <w:bCs/>
                <w:sz w:val="18"/>
                <w:szCs w:val="18"/>
              </w:rPr>
            </w:pPr>
            <w:r w:rsidRPr="00C72BA0">
              <w:rPr>
                <w:bCs/>
                <w:sz w:val="18"/>
                <w:szCs w:val="18"/>
              </w:rPr>
              <w:t>Eenheid (km)</w:t>
            </w:r>
          </w:p>
          <w:p w14:paraId="27C763DD" w14:textId="189AC8C8" w:rsidR="00C72BA0" w:rsidRPr="00C72BA0" w:rsidRDefault="00C72BA0" w:rsidP="00C72BA0">
            <w:pPr>
              <w:spacing w:line="276" w:lineRule="auto"/>
              <w:jc w:val="both"/>
            </w:pPr>
            <w:r w:rsidRPr="00AA3FD7">
              <w:rPr>
                <w:b w:val="0"/>
                <w:bCs/>
                <w:sz w:val="16"/>
                <w:szCs w:val="16"/>
              </w:rPr>
              <w:t>(</w:t>
            </w:r>
            <w:r>
              <w:rPr>
                <w:b w:val="0"/>
                <w:bCs/>
                <w:sz w:val="16"/>
                <w:szCs w:val="16"/>
              </w:rPr>
              <w:t>uw</w:t>
            </w:r>
            <w:r w:rsidRPr="00AA3FD7">
              <w:rPr>
                <w:b w:val="0"/>
                <w:bCs/>
                <w:sz w:val="16"/>
                <w:szCs w:val="16"/>
              </w:rPr>
              <w:t xml:space="preserve"> antwoord</w:t>
            </w:r>
            <w:r>
              <w:rPr>
                <w:b w:val="0"/>
                <w:bCs/>
                <w:sz w:val="16"/>
                <w:szCs w:val="16"/>
              </w:rPr>
              <w:t xml:space="preserve"> invullen</w:t>
            </w:r>
            <w:r w:rsidRPr="00AA3FD7">
              <w:rPr>
                <w:b w:val="0"/>
                <w:bCs/>
                <w:sz w:val="16"/>
                <w:szCs w:val="16"/>
              </w:rPr>
              <w:t>)</w:t>
            </w:r>
          </w:p>
        </w:tc>
      </w:tr>
      <w:tr w:rsidR="00C72BA0" w:rsidRPr="00C72BA0" w14:paraId="17AC8302" w14:textId="77777777" w:rsidTr="00C72BA0">
        <w:tc>
          <w:tcPr>
            <w:tcW w:w="1134" w:type="dxa"/>
          </w:tcPr>
          <w:p w14:paraId="169AD9F1" w14:textId="77777777" w:rsidR="00C72BA0" w:rsidRPr="00C72BA0" w:rsidRDefault="00C72BA0" w:rsidP="00C72BA0">
            <w:pPr>
              <w:spacing w:line="276" w:lineRule="auto"/>
              <w:jc w:val="both"/>
            </w:pPr>
            <w:r w:rsidRPr="00C72BA0">
              <w:t>1</w:t>
            </w:r>
          </w:p>
        </w:tc>
        <w:tc>
          <w:tcPr>
            <w:tcW w:w="5103" w:type="dxa"/>
          </w:tcPr>
          <w:p w14:paraId="4DA7BC34" w14:textId="77777777" w:rsidR="00C72BA0" w:rsidRPr="00C72BA0" w:rsidRDefault="00C72BA0" w:rsidP="00C72BA0">
            <w:pPr>
              <w:spacing w:line="276" w:lineRule="auto"/>
              <w:jc w:val="both"/>
            </w:pPr>
            <w:r w:rsidRPr="00C72BA0">
              <w:t xml:space="preserve">Afstand van Avri </w:t>
            </w:r>
            <w:r w:rsidRPr="00C72BA0">
              <w:rPr>
                <w:i/>
                <w:iCs/>
              </w:rPr>
              <w:t>(adres: Meersteeg 15, 4191 NK Geldermalsen)</w:t>
            </w:r>
            <w:r w:rsidRPr="00C72BA0">
              <w:t xml:space="preserve"> naar verwerkingslocatie, enkele reis:</w:t>
            </w:r>
          </w:p>
        </w:tc>
        <w:tc>
          <w:tcPr>
            <w:tcW w:w="3176" w:type="dxa"/>
          </w:tcPr>
          <w:p w14:paraId="36EC05EF" w14:textId="77777777" w:rsidR="00C72BA0" w:rsidRPr="00C72BA0" w:rsidRDefault="00C72BA0" w:rsidP="00C72BA0">
            <w:pPr>
              <w:spacing w:line="276" w:lineRule="auto"/>
              <w:jc w:val="both"/>
            </w:pPr>
          </w:p>
        </w:tc>
      </w:tr>
    </w:tbl>
    <w:p w14:paraId="502AADC1" w14:textId="77777777" w:rsidR="00C72BA0" w:rsidRPr="00C72BA0" w:rsidRDefault="00C72BA0" w:rsidP="00C72BA0">
      <w:pPr>
        <w:spacing w:after="0" w:line="276" w:lineRule="auto"/>
        <w:jc w:val="both"/>
        <w:rPr>
          <w:rFonts w:eastAsia="Times New Roman" w:cs="Times New Roman"/>
          <w:color w:val="00577E"/>
          <w:szCs w:val="20"/>
          <w:lang w:eastAsia="en-GB"/>
        </w:rPr>
      </w:pPr>
    </w:p>
    <w:p w14:paraId="1058B0A3" w14:textId="77777777" w:rsidR="00C72BA0" w:rsidRPr="00C72BA0" w:rsidRDefault="00C72BA0" w:rsidP="00C72BA0">
      <w:pPr>
        <w:spacing w:after="0" w:line="276" w:lineRule="auto"/>
        <w:jc w:val="both"/>
        <w:rPr>
          <w:rFonts w:eastAsia="Times New Roman" w:cs="Times New Roman"/>
          <w:color w:val="00577E"/>
          <w:szCs w:val="20"/>
          <w:u w:val="single"/>
          <w:lang w:eastAsia="en-GB"/>
        </w:rPr>
      </w:pPr>
      <w:r w:rsidRPr="00C72BA0">
        <w:rPr>
          <w:rFonts w:eastAsia="Times New Roman" w:cs="Times New Roman"/>
          <w:color w:val="00577E"/>
          <w:szCs w:val="20"/>
          <w:u w:val="single"/>
          <w:lang w:eastAsia="en-GB"/>
        </w:rPr>
        <w:t>Verwerkingstechniek</w:t>
      </w:r>
    </w:p>
    <w:p w14:paraId="357D29CB" w14:textId="77777777" w:rsidR="00C72BA0" w:rsidRPr="00C72BA0"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color w:val="00577E"/>
          <w:szCs w:val="20"/>
          <w:lang w:eastAsia="en-GB"/>
        </w:rPr>
        <w:t>In onderstaande tabel dient de aangeboden verwerkingstechniek van Inschrijver te worden aangegeven.</w:t>
      </w:r>
    </w:p>
    <w:tbl>
      <w:tblPr>
        <w:tblStyle w:val="RHDHVTable"/>
        <w:tblW w:w="0" w:type="auto"/>
        <w:tblLook w:val="04A0" w:firstRow="1" w:lastRow="0" w:firstColumn="1" w:lastColumn="0" w:noHBand="0" w:noVBand="1"/>
      </w:tblPr>
      <w:tblGrid>
        <w:gridCol w:w="6237"/>
        <w:gridCol w:w="3119"/>
      </w:tblGrid>
      <w:tr w:rsidR="00C72BA0" w:rsidRPr="00C72BA0" w14:paraId="7568CAFB" w14:textId="77777777" w:rsidTr="00C72BA0">
        <w:trPr>
          <w:cnfStyle w:val="100000000000" w:firstRow="1" w:lastRow="0" w:firstColumn="0" w:lastColumn="0" w:oddVBand="0" w:evenVBand="0" w:oddHBand="0" w:evenHBand="0" w:firstRowFirstColumn="0" w:firstRowLastColumn="0" w:lastRowFirstColumn="0" w:lastRowLastColumn="0"/>
        </w:trPr>
        <w:tc>
          <w:tcPr>
            <w:tcW w:w="6237" w:type="dxa"/>
          </w:tcPr>
          <w:p w14:paraId="1DB91CA7" w14:textId="77777777" w:rsidR="00C72BA0" w:rsidRPr="00C72BA0" w:rsidRDefault="00C72BA0" w:rsidP="00C72BA0">
            <w:pPr>
              <w:spacing w:line="276" w:lineRule="auto"/>
              <w:jc w:val="both"/>
              <w:rPr>
                <w:bCs/>
                <w:sz w:val="18"/>
                <w:szCs w:val="18"/>
              </w:rPr>
            </w:pPr>
            <w:r w:rsidRPr="00C72BA0">
              <w:t xml:space="preserve"> </w:t>
            </w:r>
            <w:r w:rsidRPr="00C72BA0">
              <w:rPr>
                <w:bCs/>
                <w:sz w:val="18"/>
                <w:szCs w:val="18"/>
              </w:rPr>
              <w:t>Techniek</w:t>
            </w:r>
          </w:p>
        </w:tc>
        <w:tc>
          <w:tcPr>
            <w:tcW w:w="3119" w:type="dxa"/>
          </w:tcPr>
          <w:p w14:paraId="205A563B" w14:textId="77777777" w:rsidR="00C72BA0" w:rsidRDefault="00C72BA0" w:rsidP="00C72BA0">
            <w:pPr>
              <w:spacing w:line="276" w:lineRule="auto"/>
              <w:jc w:val="both"/>
              <w:rPr>
                <w:b w:val="0"/>
                <w:bCs/>
                <w:sz w:val="18"/>
                <w:szCs w:val="18"/>
              </w:rPr>
            </w:pPr>
            <w:r w:rsidRPr="00C72BA0">
              <w:rPr>
                <w:bCs/>
                <w:sz w:val="18"/>
                <w:szCs w:val="18"/>
              </w:rPr>
              <w:t xml:space="preserve">Aanbieding </w:t>
            </w:r>
          </w:p>
          <w:p w14:paraId="618CE638" w14:textId="09B0F9EC" w:rsidR="00C72BA0" w:rsidRPr="00C72BA0" w:rsidRDefault="00C72BA0" w:rsidP="00C72BA0">
            <w:pPr>
              <w:spacing w:line="276" w:lineRule="auto"/>
              <w:jc w:val="both"/>
              <w:rPr>
                <w:bCs/>
                <w:sz w:val="18"/>
                <w:szCs w:val="18"/>
              </w:rPr>
            </w:pPr>
            <w:r w:rsidRPr="00C72BA0">
              <w:rPr>
                <w:bCs/>
                <w:sz w:val="16"/>
                <w:szCs w:val="16"/>
              </w:rPr>
              <w:t xml:space="preserve">(uw antwoord aankruisen) </w:t>
            </w:r>
          </w:p>
        </w:tc>
      </w:tr>
      <w:tr w:rsidR="00C72BA0" w:rsidRPr="00C72BA0" w14:paraId="4ABBAD04" w14:textId="77777777" w:rsidTr="00C72BA0">
        <w:tc>
          <w:tcPr>
            <w:tcW w:w="6237" w:type="dxa"/>
            <w:vAlign w:val="top"/>
          </w:tcPr>
          <w:p w14:paraId="503FFAD1" w14:textId="77777777" w:rsidR="00C72BA0" w:rsidRPr="00C72BA0" w:rsidRDefault="00C72BA0" w:rsidP="00C72BA0">
            <w:pPr>
              <w:spacing w:line="276" w:lineRule="auto"/>
              <w:jc w:val="both"/>
              <w:rPr>
                <w:sz w:val="18"/>
                <w:szCs w:val="18"/>
              </w:rPr>
            </w:pPr>
            <w:r w:rsidRPr="00C72BA0">
              <w:rPr>
                <w:sz w:val="18"/>
                <w:szCs w:val="18"/>
              </w:rPr>
              <w:t xml:space="preserve">Composteren </w:t>
            </w:r>
          </w:p>
        </w:tc>
        <w:tc>
          <w:tcPr>
            <w:tcW w:w="3119" w:type="dxa"/>
            <w:vAlign w:val="top"/>
          </w:tcPr>
          <w:p w14:paraId="4185F2AD" w14:textId="20728C42" w:rsidR="00C72BA0" w:rsidRPr="00C72BA0" w:rsidRDefault="00C72BA0" w:rsidP="00C72BA0">
            <w:pPr>
              <w:numPr>
                <w:ilvl w:val="0"/>
                <w:numId w:val="2"/>
              </w:numPr>
              <w:spacing w:line="360" w:lineRule="auto"/>
              <w:contextualSpacing/>
              <w:jc w:val="both"/>
              <w:rPr>
                <w:sz w:val="18"/>
                <w:szCs w:val="18"/>
              </w:rPr>
            </w:pPr>
          </w:p>
        </w:tc>
      </w:tr>
      <w:tr w:rsidR="00C72BA0" w:rsidRPr="00C72BA0" w14:paraId="2D55D51B" w14:textId="77777777" w:rsidTr="00C72BA0">
        <w:tc>
          <w:tcPr>
            <w:tcW w:w="6237" w:type="dxa"/>
            <w:vAlign w:val="top"/>
          </w:tcPr>
          <w:p w14:paraId="1CE947F3" w14:textId="77777777" w:rsidR="00C72BA0" w:rsidRPr="00C72BA0" w:rsidRDefault="00C72BA0" w:rsidP="00C72BA0">
            <w:pPr>
              <w:spacing w:line="276" w:lineRule="auto"/>
              <w:jc w:val="both"/>
              <w:rPr>
                <w:sz w:val="18"/>
                <w:szCs w:val="18"/>
              </w:rPr>
            </w:pPr>
            <w:r w:rsidRPr="00C72BA0">
              <w:rPr>
                <w:sz w:val="18"/>
                <w:szCs w:val="18"/>
              </w:rPr>
              <w:t>Vergisting, biogas naar wkk, alleen elektriciteitsproductie</w:t>
            </w:r>
          </w:p>
        </w:tc>
        <w:tc>
          <w:tcPr>
            <w:tcW w:w="3119" w:type="dxa"/>
            <w:vAlign w:val="top"/>
          </w:tcPr>
          <w:p w14:paraId="3C79F26B" w14:textId="77777777" w:rsidR="00C72BA0" w:rsidRPr="00C72BA0" w:rsidRDefault="00C72BA0" w:rsidP="00C72BA0">
            <w:pPr>
              <w:pStyle w:val="ListParagraph"/>
              <w:numPr>
                <w:ilvl w:val="0"/>
                <w:numId w:val="4"/>
              </w:numPr>
              <w:spacing w:line="276" w:lineRule="auto"/>
              <w:jc w:val="both"/>
              <w:rPr>
                <w:sz w:val="18"/>
                <w:szCs w:val="18"/>
              </w:rPr>
            </w:pPr>
          </w:p>
        </w:tc>
      </w:tr>
      <w:tr w:rsidR="00C72BA0" w:rsidRPr="00C72BA0" w14:paraId="742D81DD" w14:textId="77777777" w:rsidTr="00C72BA0">
        <w:tc>
          <w:tcPr>
            <w:tcW w:w="6237" w:type="dxa"/>
            <w:vAlign w:val="top"/>
          </w:tcPr>
          <w:p w14:paraId="50DD254E" w14:textId="77777777" w:rsidR="00C72BA0" w:rsidRPr="00C72BA0" w:rsidRDefault="00C72BA0" w:rsidP="00C72BA0">
            <w:pPr>
              <w:spacing w:line="276" w:lineRule="auto"/>
              <w:jc w:val="both"/>
              <w:rPr>
                <w:sz w:val="18"/>
                <w:szCs w:val="18"/>
              </w:rPr>
            </w:pPr>
            <w:r w:rsidRPr="00C72BA0">
              <w:rPr>
                <w:sz w:val="18"/>
                <w:szCs w:val="18"/>
              </w:rPr>
              <w:t>Vergisting, biogas naar wkk, elektriciteits- en warmteproductie</w:t>
            </w:r>
          </w:p>
        </w:tc>
        <w:tc>
          <w:tcPr>
            <w:tcW w:w="3119" w:type="dxa"/>
            <w:vAlign w:val="top"/>
          </w:tcPr>
          <w:p w14:paraId="4EECF987" w14:textId="77777777" w:rsidR="00C72BA0" w:rsidRPr="00C72BA0" w:rsidRDefault="00C72BA0" w:rsidP="00C72BA0">
            <w:pPr>
              <w:pStyle w:val="ListParagraph"/>
              <w:numPr>
                <w:ilvl w:val="0"/>
                <w:numId w:val="4"/>
              </w:numPr>
              <w:spacing w:line="276" w:lineRule="auto"/>
              <w:jc w:val="both"/>
              <w:rPr>
                <w:sz w:val="18"/>
                <w:szCs w:val="18"/>
              </w:rPr>
            </w:pPr>
          </w:p>
        </w:tc>
      </w:tr>
      <w:tr w:rsidR="00C72BA0" w:rsidRPr="00C72BA0" w14:paraId="0B2CD731" w14:textId="77777777" w:rsidTr="00C72BA0">
        <w:tc>
          <w:tcPr>
            <w:tcW w:w="6237" w:type="dxa"/>
            <w:vAlign w:val="top"/>
          </w:tcPr>
          <w:p w14:paraId="10DBE29D" w14:textId="77777777" w:rsidR="00C72BA0" w:rsidRPr="00C72BA0" w:rsidRDefault="00C72BA0" w:rsidP="00C72BA0">
            <w:pPr>
              <w:spacing w:line="276" w:lineRule="auto"/>
              <w:jc w:val="both"/>
              <w:rPr>
                <w:sz w:val="18"/>
                <w:szCs w:val="18"/>
              </w:rPr>
            </w:pPr>
            <w:r w:rsidRPr="00C72BA0">
              <w:rPr>
                <w:sz w:val="18"/>
                <w:szCs w:val="18"/>
              </w:rPr>
              <w:t>Vergisting, biogasopwerking tot groengas, geen CO2-afvang</w:t>
            </w:r>
          </w:p>
        </w:tc>
        <w:tc>
          <w:tcPr>
            <w:tcW w:w="3119" w:type="dxa"/>
            <w:vAlign w:val="top"/>
          </w:tcPr>
          <w:p w14:paraId="5E916717" w14:textId="77777777" w:rsidR="00C72BA0" w:rsidRPr="00C72BA0" w:rsidRDefault="00C72BA0" w:rsidP="00C72BA0">
            <w:pPr>
              <w:pStyle w:val="ListParagraph"/>
              <w:numPr>
                <w:ilvl w:val="0"/>
                <w:numId w:val="4"/>
              </w:numPr>
              <w:spacing w:line="276" w:lineRule="auto"/>
              <w:jc w:val="both"/>
              <w:rPr>
                <w:sz w:val="18"/>
                <w:szCs w:val="18"/>
              </w:rPr>
            </w:pPr>
          </w:p>
        </w:tc>
      </w:tr>
      <w:tr w:rsidR="00C72BA0" w:rsidRPr="00C72BA0" w14:paraId="53ABA628" w14:textId="77777777" w:rsidTr="00C72BA0">
        <w:tc>
          <w:tcPr>
            <w:tcW w:w="6237" w:type="dxa"/>
            <w:vAlign w:val="top"/>
          </w:tcPr>
          <w:p w14:paraId="5248339D" w14:textId="77777777" w:rsidR="00C72BA0" w:rsidRPr="00C72BA0" w:rsidRDefault="00C72BA0" w:rsidP="00C72BA0">
            <w:pPr>
              <w:spacing w:line="276" w:lineRule="auto"/>
              <w:jc w:val="both"/>
              <w:rPr>
                <w:sz w:val="18"/>
                <w:szCs w:val="18"/>
              </w:rPr>
            </w:pPr>
            <w:r w:rsidRPr="00C72BA0">
              <w:rPr>
                <w:sz w:val="18"/>
                <w:szCs w:val="18"/>
              </w:rPr>
              <w:t>Vergisting, biogasopwerking tot groengas, wel CO2-afvang</w:t>
            </w:r>
          </w:p>
        </w:tc>
        <w:tc>
          <w:tcPr>
            <w:tcW w:w="3119" w:type="dxa"/>
            <w:vAlign w:val="top"/>
          </w:tcPr>
          <w:p w14:paraId="36F0EC72" w14:textId="77777777" w:rsidR="00C72BA0" w:rsidRPr="00C72BA0" w:rsidRDefault="00C72BA0" w:rsidP="00C72BA0">
            <w:pPr>
              <w:pStyle w:val="ListParagraph"/>
              <w:numPr>
                <w:ilvl w:val="0"/>
                <w:numId w:val="4"/>
              </w:numPr>
              <w:spacing w:line="276" w:lineRule="auto"/>
              <w:jc w:val="both"/>
              <w:rPr>
                <w:sz w:val="18"/>
                <w:szCs w:val="18"/>
              </w:rPr>
            </w:pPr>
          </w:p>
        </w:tc>
      </w:tr>
    </w:tbl>
    <w:p w14:paraId="7B123713" w14:textId="77777777" w:rsidR="00C72BA0" w:rsidRPr="00C72BA0" w:rsidRDefault="00C72BA0" w:rsidP="00C72BA0">
      <w:pPr>
        <w:spacing w:after="0" w:line="276" w:lineRule="auto"/>
        <w:jc w:val="both"/>
        <w:rPr>
          <w:rFonts w:eastAsia="Times New Roman" w:cs="Times New Roman"/>
          <w:color w:val="00577E"/>
          <w:szCs w:val="20"/>
          <w:u w:val="single"/>
          <w:lang w:eastAsia="en-GB"/>
        </w:rPr>
      </w:pPr>
    </w:p>
    <w:p w14:paraId="04D7DF59" w14:textId="77777777" w:rsidR="00C72BA0" w:rsidRPr="00C72BA0" w:rsidRDefault="00C72BA0" w:rsidP="00C72BA0">
      <w:pPr>
        <w:spacing w:after="0" w:line="276" w:lineRule="auto"/>
        <w:jc w:val="both"/>
        <w:rPr>
          <w:rFonts w:eastAsia="Times New Roman" w:cs="Times New Roman"/>
          <w:color w:val="00577E"/>
          <w:szCs w:val="20"/>
          <w:u w:val="single"/>
          <w:lang w:eastAsia="en-GB"/>
        </w:rPr>
      </w:pPr>
      <w:r w:rsidRPr="00C72BA0">
        <w:rPr>
          <w:rFonts w:eastAsia="Times New Roman" w:cs="Times New Roman"/>
          <w:color w:val="00577E"/>
          <w:szCs w:val="20"/>
          <w:u w:val="single"/>
          <w:lang w:eastAsia="en-GB"/>
        </w:rPr>
        <w:t>Compostkwaliteit</w:t>
      </w:r>
    </w:p>
    <w:p w14:paraId="405F9746" w14:textId="77777777" w:rsidR="00DE28E6"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color w:val="00577E"/>
          <w:szCs w:val="20"/>
          <w:lang w:eastAsia="en-GB"/>
        </w:rPr>
        <w:t xml:space="preserve">In het geval Inschrijver </w:t>
      </w:r>
      <w:r w:rsidRPr="00C72BA0">
        <w:rPr>
          <w:rFonts w:eastAsia="Times New Roman" w:cs="Times New Roman"/>
          <w:i/>
          <w:iCs/>
          <w:color w:val="00577E"/>
          <w:szCs w:val="20"/>
          <w:lang w:eastAsia="en-GB"/>
        </w:rPr>
        <w:t>Composteren</w:t>
      </w:r>
      <w:r w:rsidRPr="00C72BA0">
        <w:rPr>
          <w:rFonts w:eastAsia="Times New Roman" w:cs="Times New Roman"/>
          <w:color w:val="00577E"/>
          <w:szCs w:val="20"/>
          <w:lang w:eastAsia="en-GB"/>
        </w:rPr>
        <w:t xml:space="preserve"> als verwerkingstechniek aanbiedt dient Inschrijver in de volgende tabel op te geven welk percentage aan hoogwaardig afgezette compost uit het aangeboden proces komt.</w:t>
      </w:r>
    </w:p>
    <w:p w14:paraId="68A00E28" w14:textId="1E79C3F7" w:rsidR="00C72BA0" w:rsidRPr="00C72BA0"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color w:val="00577E"/>
          <w:szCs w:val="20"/>
          <w:lang w:eastAsia="en-GB"/>
        </w:rPr>
        <w:t xml:space="preserve"> </w:t>
      </w:r>
    </w:p>
    <w:tbl>
      <w:tblPr>
        <w:tblStyle w:val="RHDHVTable"/>
        <w:tblW w:w="0" w:type="auto"/>
        <w:tblLook w:val="04A0" w:firstRow="1" w:lastRow="0" w:firstColumn="1" w:lastColumn="0" w:noHBand="0" w:noVBand="1"/>
      </w:tblPr>
      <w:tblGrid>
        <w:gridCol w:w="6237"/>
        <w:gridCol w:w="3119"/>
      </w:tblGrid>
      <w:tr w:rsidR="00C72BA0" w:rsidRPr="00C72BA0" w14:paraId="6949D74A" w14:textId="77777777" w:rsidTr="00C72BA0">
        <w:trPr>
          <w:cnfStyle w:val="100000000000" w:firstRow="1" w:lastRow="0" w:firstColumn="0" w:lastColumn="0" w:oddVBand="0" w:evenVBand="0" w:oddHBand="0" w:evenHBand="0" w:firstRowFirstColumn="0" w:firstRowLastColumn="0" w:lastRowFirstColumn="0" w:lastRowLastColumn="0"/>
        </w:trPr>
        <w:tc>
          <w:tcPr>
            <w:tcW w:w="6237" w:type="dxa"/>
          </w:tcPr>
          <w:p w14:paraId="5F4BF08B" w14:textId="77777777" w:rsidR="00C72BA0" w:rsidRPr="00C72BA0" w:rsidRDefault="00C72BA0" w:rsidP="00C72BA0">
            <w:pPr>
              <w:spacing w:line="276" w:lineRule="auto"/>
              <w:jc w:val="both"/>
              <w:rPr>
                <w:bCs/>
                <w:sz w:val="18"/>
                <w:szCs w:val="18"/>
              </w:rPr>
            </w:pPr>
            <w:r w:rsidRPr="00C72BA0">
              <w:rPr>
                <w:bCs/>
                <w:sz w:val="18"/>
                <w:szCs w:val="18"/>
              </w:rPr>
              <w:t>Compostkwaliteit</w:t>
            </w:r>
          </w:p>
        </w:tc>
        <w:tc>
          <w:tcPr>
            <w:tcW w:w="3119" w:type="dxa"/>
          </w:tcPr>
          <w:p w14:paraId="7F57E06E" w14:textId="77777777" w:rsidR="00C72BA0" w:rsidRPr="00C72BA0" w:rsidRDefault="00C72BA0" w:rsidP="00C72BA0">
            <w:pPr>
              <w:spacing w:line="276" w:lineRule="auto"/>
              <w:jc w:val="both"/>
              <w:rPr>
                <w:bCs/>
                <w:sz w:val="18"/>
                <w:szCs w:val="18"/>
              </w:rPr>
            </w:pPr>
            <w:r w:rsidRPr="00C72BA0">
              <w:rPr>
                <w:bCs/>
                <w:sz w:val="18"/>
                <w:szCs w:val="18"/>
              </w:rPr>
              <w:t>Gemiddeld aandeel (in procenten)</w:t>
            </w:r>
          </w:p>
        </w:tc>
      </w:tr>
      <w:tr w:rsidR="00C72BA0" w:rsidRPr="00C72BA0" w14:paraId="0D69CF06" w14:textId="77777777" w:rsidTr="00C72BA0">
        <w:tc>
          <w:tcPr>
            <w:tcW w:w="6237" w:type="dxa"/>
            <w:vAlign w:val="top"/>
          </w:tcPr>
          <w:p w14:paraId="50D5317C" w14:textId="77777777" w:rsidR="00C72BA0" w:rsidRPr="00C72BA0" w:rsidRDefault="00C72BA0" w:rsidP="00C72BA0">
            <w:pPr>
              <w:spacing w:line="276" w:lineRule="auto"/>
              <w:jc w:val="both"/>
              <w:rPr>
                <w:sz w:val="18"/>
                <w:szCs w:val="18"/>
              </w:rPr>
            </w:pPr>
            <w:r w:rsidRPr="00C72BA0">
              <w:rPr>
                <w:sz w:val="18"/>
                <w:szCs w:val="18"/>
              </w:rPr>
              <w:t xml:space="preserve">% van compost hoogwaardig afgezet </w:t>
            </w:r>
          </w:p>
        </w:tc>
        <w:tc>
          <w:tcPr>
            <w:tcW w:w="3119" w:type="dxa"/>
            <w:vAlign w:val="top"/>
          </w:tcPr>
          <w:p w14:paraId="1DD848B3" w14:textId="77777777" w:rsidR="00C72BA0" w:rsidRPr="00C72BA0" w:rsidRDefault="00C72BA0" w:rsidP="00C72BA0">
            <w:pPr>
              <w:spacing w:line="276" w:lineRule="auto"/>
              <w:jc w:val="both"/>
              <w:rPr>
                <w:sz w:val="18"/>
                <w:szCs w:val="18"/>
              </w:rPr>
            </w:pPr>
          </w:p>
        </w:tc>
      </w:tr>
    </w:tbl>
    <w:p w14:paraId="2F37E469" w14:textId="77777777" w:rsidR="00C72BA0" w:rsidRPr="00C72BA0" w:rsidRDefault="00C72BA0" w:rsidP="00C72BA0">
      <w:pPr>
        <w:spacing w:after="0" w:line="276" w:lineRule="auto"/>
        <w:jc w:val="both"/>
        <w:rPr>
          <w:rFonts w:eastAsia="Times New Roman" w:cs="Times New Roman"/>
          <w:color w:val="00577E"/>
          <w:szCs w:val="20"/>
          <w:lang w:eastAsia="en-GB"/>
        </w:rPr>
      </w:pPr>
    </w:p>
    <w:p w14:paraId="0E4251B6" w14:textId="77777777" w:rsidR="00C72BA0" w:rsidRPr="00C72BA0"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color w:val="00577E"/>
          <w:szCs w:val="20"/>
          <w:lang w:eastAsia="en-GB"/>
        </w:rPr>
        <w:t xml:space="preserve">Indien meerdere locaties worden ingezet voor uitvoering van de Opdracht dienen de gegevens met betrekking tot duurzaamheid voor tweede en volgende locaties met gebruik van ditzelfde formulier als </w:t>
      </w:r>
      <w:r w:rsidRPr="00C72BA0">
        <w:rPr>
          <w:rFonts w:eastAsia="Times New Roman" w:cs="Times New Roman"/>
          <w:color w:val="00577E"/>
          <w:szCs w:val="20"/>
          <w:lang w:eastAsia="en-GB"/>
        </w:rPr>
        <w:lastRenderedPageBreak/>
        <w:t>bijlage 3 te worden bijgesloten. Tevens dient inschrijver als Bijlage 3 aan te geven hoeveel procent van het GFT-afval naar elke locatie gaat.</w:t>
      </w:r>
    </w:p>
    <w:p w14:paraId="2145641F" w14:textId="77777777" w:rsidR="00C72BA0" w:rsidRPr="00C72BA0" w:rsidRDefault="00C72BA0" w:rsidP="00C72BA0">
      <w:pPr>
        <w:spacing w:after="0" w:line="276" w:lineRule="auto"/>
        <w:jc w:val="both"/>
        <w:rPr>
          <w:rFonts w:eastAsia="Times New Roman" w:cs="Times New Roman"/>
          <w:color w:val="00577E"/>
          <w:szCs w:val="20"/>
          <w:lang w:eastAsia="en-GB"/>
        </w:rPr>
      </w:pPr>
    </w:p>
    <w:p w14:paraId="7E1ECB28" w14:textId="77777777" w:rsidR="00C72BA0" w:rsidRPr="00C72BA0" w:rsidRDefault="00C72BA0" w:rsidP="00C72BA0">
      <w:pPr>
        <w:spacing w:after="0" w:line="276" w:lineRule="auto"/>
        <w:jc w:val="both"/>
        <w:rPr>
          <w:rFonts w:eastAsia="Times New Roman" w:cs="Times New Roman"/>
          <w:b/>
          <w:bCs/>
          <w:color w:val="00577E"/>
          <w:szCs w:val="20"/>
          <w:u w:val="single"/>
          <w:lang w:eastAsia="en-GB"/>
        </w:rPr>
      </w:pPr>
      <w:r w:rsidRPr="00C72BA0">
        <w:rPr>
          <w:rFonts w:eastAsia="Times New Roman" w:cs="Times New Roman"/>
          <w:b/>
          <w:bCs/>
          <w:color w:val="00577E"/>
          <w:szCs w:val="20"/>
          <w:u w:val="single"/>
          <w:lang w:eastAsia="en-GB"/>
        </w:rPr>
        <w:t>Bijlagen verplicht toevoegen</w:t>
      </w:r>
    </w:p>
    <w:p w14:paraId="7E64ABD2" w14:textId="77777777" w:rsidR="00C72BA0" w:rsidRPr="00C72BA0" w:rsidRDefault="00C72BA0" w:rsidP="00C72BA0">
      <w:pPr>
        <w:autoSpaceDE w:val="0"/>
        <w:autoSpaceDN w:val="0"/>
        <w:adjustRightInd w:val="0"/>
        <w:spacing w:after="0" w:line="276" w:lineRule="auto"/>
        <w:rPr>
          <w:rFonts w:eastAsia="Times New Roman"/>
          <w:color w:val="00567D"/>
          <w:szCs w:val="20"/>
          <w:lang w:eastAsia="en-GB"/>
        </w:rPr>
      </w:pPr>
      <w:r w:rsidRPr="00C72BA0">
        <w:rPr>
          <w:rFonts w:eastAsia="Times New Roman"/>
          <w:color w:val="00567D"/>
          <w:szCs w:val="20"/>
          <w:lang w:eastAsia="en-GB"/>
        </w:rPr>
        <w:t>De volgende bijlagen dienen te worden toegevoegd door Inschrijver:</w:t>
      </w:r>
    </w:p>
    <w:p w14:paraId="7720A5E0" w14:textId="77777777" w:rsidR="00C72BA0" w:rsidRPr="00C72BA0" w:rsidRDefault="00C72BA0" w:rsidP="00C72BA0">
      <w:pPr>
        <w:autoSpaceDE w:val="0"/>
        <w:autoSpaceDN w:val="0"/>
        <w:adjustRightInd w:val="0"/>
        <w:spacing w:after="0" w:line="276" w:lineRule="auto"/>
        <w:rPr>
          <w:rFonts w:eastAsia="Times New Roman"/>
          <w:color w:val="00567D"/>
          <w:szCs w:val="20"/>
          <w:lang w:eastAsia="en-GB"/>
        </w:rPr>
      </w:pPr>
    </w:p>
    <w:p w14:paraId="3A8875B1" w14:textId="2F42FF95" w:rsidR="00C72BA0" w:rsidRPr="00C72BA0" w:rsidRDefault="00C72BA0" w:rsidP="00C72BA0">
      <w:pPr>
        <w:numPr>
          <w:ilvl w:val="0"/>
          <w:numId w:val="1"/>
        </w:numPr>
        <w:autoSpaceDE w:val="0"/>
        <w:autoSpaceDN w:val="0"/>
        <w:adjustRightInd w:val="0"/>
        <w:spacing w:after="0" w:line="276" w:lineRule="auto"/>
        <w:contextualSpacing/>
        <w:rPr>
          <w:rFonts w:eastAsia="Times New Roman"/>
          <w:color w:val="00567D"/>
          <w:szCs w:val="20"/>
          <w:lang w:eastAsia="en-GB"/>
        </w:rPr>
      </w:pPr>
      <w:r w:rsidRPr="00C72BA0">
        <w:rPr>
          <w:rFonts w:eastAsia="Times New Roman"/>
          <w:color w:val="00567D"/>
          <w:szCs w:val="20"/>
          <w:lang w:eastAsia="en-GB"/>
        </w:rPr>
        <w:t xml:space="preserve">Bijlage </w:t>
      </w:r>
      <w:r w:rsidR="00221B09">
        <w:rPr>
          <w:rFonts w:eastAsia="Times New Roman"/>
          <w:color w:val="00567D"/>
          <w:szCs w:val="20"/>
          <w:lang w:eastAsia="en-GB"/>
        </w:rPr>
        <w:t>E</w:t>
      </w:r>
      <w:r w:rsidRPr="00C72BA0">
        <w:rPr>
          <w:rFonts w:eastAsia="Times New Roman"/>
          <w:color w:val="00567D"/>
          <w:szCs w:val="20"/>
          <w:lang w:eastAsia="en-GB"/>
        </w:rPr>
        <w:t xml:space="preserve">1: In het geval Inschrijver op 2 percelen inschrijft dient een tweede versie van ditzelfde formulier toegepast en opgevoerd te worden voor gegevens voor het tweede perceel. </w:t>
      </w:r>
    </w:p>
    <w:p w14:paraId="2017CFC2" w14:textId="3853C1E8" w:rsidR="00C72BA0" w:rsidRPr="00C72BA0" w:rsidRDefault="00C72BA0" w:rsidP="00C72BA0">
      <w:pPr>
        <w:numPr>
          <w:ilvl w:val="0"/>
          <w:numId w:val="1"/>
        </w:numPr>
        <w:autoSpaceDE w:val="0"/>
        <w:autoSpaceDN w:val="0"/>
        <w:adjustRightInd w:val="0"/>
        <w:spacing w:after="0" w:line="276" w:lineRule="auto"/>
        <w:contextualSpacing/>
        <w:rPr>
          <w:rFonts w:eastAsia="Times New Roman"/>
          <w:color w:val="00567D"/>
          <w:szCs w:val="20"/>
          <w:lang w:eastAsia="en-GB"/>
        </w:rPr>
      </w:pPr>
      <w:r w:rsidRPr="00C72BA0">
        <w:rPr>
          <w:rFonts w:eastAsia="Times New Roman"/>
          <w:color w:val="00567D"/>
          <w:szCs w:val="20"/>
          <w:lang w:eastAsia="en-GB"/>
        </w:rPr>
        <w:t xml:space="preserve">Bijlage </w:t>
      </w:r>
      <w:r w:rsidR="00221B09">
        <w:rPr>
          <w:rFonts w:eastAsia="Times New Roman"/>
          <w:color w:val="00567D"/>
          <w:szCs w:val="20"/>
          <w:lang w:eastAsia="en-GB"/>
        </w:rPr>
        <w:t>E</w:t>
      </w:r>
      <w:r w:rsidRPr="00C72BA0">
        <w:rPr>
          <w:rFonts w:eastAsia="Times New Roman"/>
          <w:color w:val="00567D"/>
          <w:szCs w:val="20"/>
          <w:lang w:eastAsia="en-GB"/>
        </w:rPr>
        <w:t>2: Onderbouwing van de transportafstand;</w:t>
      </w:r>
    </w:p>
    <w:p w14:paraId="4C8A11C1" w14:textId="308F17B1" w:rsidR="00C72BA0" w:rsidRPr="00C72BA0" w:rsidRDefault="00C72BA0" w:rsidP="00221B09">
      <w:pPr>
        <w:numPr>
          <w:ilvl w:val="0"/>
          <w:numId w:val="1"/>
        </w:numPr>
        <w:spacing w:after="0" w:line="276" w:lineRule="auto"/>
        <w:contextualSpacing/>
        <w:rPr>
          <w:rFonts w:eastAsia="Times New Roman"/>
          <w:color w:val="00567D"/>
          <w:szCs w:val="20"/>
          <w:lang w:eastAsia="en-GB"/>
        </w:rPr>
      </w:pPr>
      <w:r w:rsidRPr="00C72BA0">
        <w:rPr>
          <w:rFonts w:eastAsia="Times New Roman"/>
          <w:color w:val="00567D"/>
          <w:szCs w:val="20"/>
          <w:lang w:eastAsia="en-GB"/>
        </w:rPr>
        <w:t>Bijlage</w:t>
      </w:r>
      <w:r w:rsidR="00221B09">
        <w:rPr>
          <w:rFonts w:eastAsia="Times New Roman"/>
          <w:color w:val="00567D"/>
          <w:szCs w:val="20"/>
          <w:lang w:eastAsia="en-GB"/>
        </w:rPr>
        <w:t xml:space="preserve"> E</w:t>
      </w:r>
      <w:r w:rsidRPr="00C72BA0">
        <w:rPr>
          <w:rFonts w:eastAsia="Times New Roman"/>
          <w:color w:val="00567D"/>
          <w:szCs w:val="20"/>
          <w:lang w:eastAsia="en-GB"/>
        </w:rPr>
        <w:t>3: In het geval met meerdere verwerkingslocaties wordt ingeschreven dient ditzelfde formulier toegepast en opgevoerd te worden voor gegevens van overige locaties waar GFT-afval wordt verwerkt – inclusief opgave hoe het GFT-afval over de locaties wordt verdeeld.</w:t>
      </w:r>
      <w:r w:rsidRPr="00C72BA0">
        <w:rPr>
          <w:rFonts w:eastAsia="Times New Roman" w:cs="Times New Roman"/>
          <w:color w:val="00577E"/>
          <w:szCs w:val="20"/>
          <w:lang w:eastAsia="en-GB"/>
        </w:rPr>
        <w:t xml:space="preserve"> </w:t>
      </w:r>
    </w:p>
    <w:p w14:paraId="67D7EF81" w14:textId="77777777" w:rsidR="00C72BA0" w:rsidRPr="00C72BA0" w:rsidRDefault="00C72BA0" w:rsidP="00C72BA0">
      <w:pPr>
        <w:spacing w:after="0" w:line="276" w:lineRule="auto"/>
        <w:jc w:val="both"/>
        <w:rPr>
          <w:rFonts w:eastAsia="Times New Roman" w:cs="Times New Roman"/>
          <w:color w:val="00577E"/>
          <w:szCs w:val="20"/>
          <w:lang w:eastAsia="en-GB"/>
        </w:rPr>
      </w:pPr>
    </w:p>
    <w:p w14:paraId="620C1242" w14:textId="77777777" w:rsidR="00C72BA0" w:rsidRPr="00C72BA0" w:rsidRDefault="00C72BA0" w:rsidP="00C72BA0">
      <w:pPr>
        <w:spacing w:after="0" w:line="276" w:lineRule="auto"/>
        <w:jc w:val="both"/>
        <w:rPr>
          <w:rFonts w:eastAsia="Times New Roman" w:cs="Times New Roman"/>
          <w:color w:val="00577E"/>
          <w:szCs w:val="20"/>
          <w:lang w:eastAsia="en-GB"/>
        </w:rPr>
      </w:pPr>
      <w:r w:rsidRPr="00C72BA0">
        <w:rPr>
          <w:rFonts w:eastAsia="Times New Roman" w:cs="Times New Roman"/>
          <w:b/>
          <w:bCs/>
          <w:color w:val="00577E"/>
          <w:szCs w:val="20"/>
          <w:u w:val="single"/>
          <w:lang w:eastAsia="en-GB"/>
        </w:rPr>
        <w:t>Ondertekening</w:t>
      </w:r>
      <w:r w:rsidRPr="00C72BA0">
        <w:rPr>
          <w:rFonts w:eastAsia="Times New Roman" w:cs="Times New Roman"/>
          <w:color w:val="00577E"/>
          <w:szCs w:val="20"/>
          <w:lang w:eastAsia="en-GB"/>
        </w:rPr>
        <w:t>:</w:t>
      </w:r>
    </w:p>
    <w:p w14:paraId="04256B7C" w14:textId="171BD42B" w:rsidR="00C72BA0" w:rsidRPr="00221B09" w:rsidRDefault="00C72BA0" w:rsidP="00C72BA0">
      <w:pPr>
        <w:spacing w:after="0" w:line="276" w:lineRule="auto"/>
        <w:jc w:val="both"/>
        <w:rPr>
          <w:rFonts w:eastAsia="Times New Roman" w:cs="Times New Roman"/>
          <w:color w:val="00577E"/>
          <w:szCs w:val="20"/>
          <w:lang w:eastAsia="en-GB"/>
        </w:rPr>
      </w:pPr>
      <w:r w:rsidRPr="00221B09">
        <w:rPr>
          <w:rFonts w:eastAsia="Times New Roman" w:cs="Times New Roman"/>
          <w:color w:val="00577E"/>
          <w:szCs w:val="20"/>
          <w:lang w:eastAsia="en-GB"/>
        </w:rPr>
        <w:t>De Inschrijver verklaart hierbij zijn Inschrijving gestand te doen tot 120 kalenderdagen na de sluiting van de Inschrijving. Met de ondertekening verklaart Inschrijver zich bekend met de aanbestedingseisen en -documenten en gaat hiermee akkoord.</w:t>
      </w:r>
    </w:p>
    <w:p w14:paraId="21A7371C" w14:textId="5F81A00E" w:rsidR="00412538" w:rsidRPr="00221B09" w:rsidRDefault="00412538" w:rsidP="00C72BA0">
      <w:pPr>
        <w:spacing w:after="0" w:line="276" w:lineRule="auto"/>
        <w:jc w:val="both"/>
        <w:rPr>
          <w:rFonts w:eastAsia="Times New Roman" w:cs="Times New Roman"/>
          <w:color w:val="00577E"/>
          <w:szCs w:val="20"/>
          <w:lang w:eastAsia="en-GB"/>
        </w:rPr>
      </w:pPr>
    </w:p>
    <w:p w14:paraId="0AE62702" w14:textId="39528EF4" w:rsidR="00412538" w:rsidRDefault="00412538" w:rsidP="00C72BA0">
      <w:pPr>
        <w:spacing w:after="0" w:line="276" w:lineRule="auto"/>
        <w:jc w:val="both"/>
        <w:rPr>
          <w:rFonts w:eastAsia="Times New Roman" w:cs="Times New Roman"/>
          <w:color w:val="00577E"/>
          <w:szCs w:val="20"/>
          <w:lang w:eastAsia="en-GB"/>
        </w:rPr>
      </w:pPr>
      <w:r w:rsidRPr="00221B09">
        <w:rPr>
          <w:rFonts w:eastAsia="Times New Roman" w:cs="Times New Roman"/>
          <w:color w:val="00577E"/>
          <w:szCs w:val="20"/>
          <w:lang w:eastAsia="en-GB"/>
        </w:rPr>
        <w:t>Indien Inschrijver bestaat uit een combinatie, dan dienen alle combinanten te verklaren dat de gegevens in dit formulier ook voor hen van toepassing zijn door het ondertekenen van deze Bijlage.</w:t>
      </w:r>
    </w:p>
    <w:p w14:paraId="32907CAA" w14:textId="77777777" w:rsidR="00C72BA0" w:rsidRPr="00C72BA0" w:rsidRDefault="00C72BA0" w:rsidP="00C72BA0">
      <w:pPr>
        <w:spacing w:after="0" w:line="276" w:lineRule="auto"/>
        <w:jc w:val="both"/>
        <w:rPr>
          <w:rFonts w:eastAsia="Times New Roman" w:cs="Times New Roman"/>
          <w:color w:val="00577E"/>
          <w:szCs w:val="20"/>
          <w:lang w:eastAsia="en-GB"/>
        </w:rPr>
      </w:pPr>
    </w:p>
    <w:tbl>
      <w:tblPr>
        <w:tblStyle w:val="RHDHVTable"/>
        <w:tblW w:w="0" w:type="auto"/>
        <w:tblBorders>
          <w:top w:val="single" w:sz="4" w:space="0" w:color="00577E"/>
          <w:left w:val="single" w:sz="4" w:space="0" w:color="00577E"/>
          <w:bottom w:val="single" w:sz="4" w:space="0" w:color="00577E"/>
          <w:right w:val="single" w:sz="4" w:space="0" w:color="00577E"/>
          <w:insideH w:val="single" w:sz="4" w:space="0" w:color="00577E"/>
          <w:insideV w:val="single" w:sz="4" w:space="0" w:color="00577E"/>
        </w:tblBorders>
        <w:tblLook w:val="04A0" w:firstRow="1" w:lastRow="0" w:firstColumn="1" w:lastColumn="0" w:noHBand="0" w:noVBand="1"/>
      </w:tblPr>
      <w:tblGrid>
        <w:gridCol w:w="2544"/>
        <w:gridCol w:w="6816"/>
      </w:tblGrid>
      <w:tr w:rsidR="00C72BA0" w:rsidRPr="00C72BA0" w14:paraId="2A2B0B33" w14:textId="77777777" w:rsidTr="00C72BA0">
        <w:trPr>
          <w:cnfStyle w:val="100000000000" w:firstRow="1" w:lastRow="0" w:firstColumn="0" w:lastColumn="0" w:oddVBand="0" w:evenVBand="0" w:oddHBand="0" w:evenHBand="0" w:firstRowFirstColumn="0" w:firstRowLastColumn="0" w:lastRowFirstColumn="0" w:lastRowLastColumn="0"/>
        </w:trPr>
        <w:tc>
          <w:tcPr>
            <w:tcW w:w="2550" w:type="dxa"/>
            <w:shd w:val="clear" w:color="auto" w:fill="auto"/>
            <w:vAlign w:val="top"/>
          </w:tcPr>
          <w:p w14:paraId="697B4908" w14:textId="77777777" w:rsidR="00C72BA0" w:rsidRDefault="00C72BA0" w:rsidP="00C72BA0">
            <w:pPr>
              <w:spacing w:line="276" w:lineRule="auto"/>
              <w:rPr>
                <w:b w:val="0"/>
                <w:bCs/>
                <w:sz w:val="18"/>
                <w:szCs w:val="18"/>
              </w:rPr>
            </w:pPr>
            <w:r w:rsidRPr="00C72BA0">
              <w:rPr>
                <w:bCs/>
                <w:color w:val="00577E"/>
                <w:sz w:val="18"/>
                <w:szCs w:val="18"/>
              </w:rPr>
              <w:t>Naam:</w:t>
            </w:r>
          </w:p>
          <w:p w14:paraId="2A99310A" w14:textId="3091EE9A" w:rsidR="00DE28E6" w:rsidRPr="00C72BA0" w:rsidRDefault="00DE28E6" w:rsidP="00C72BA0">
            <w:pPr>
              <w:spacing w:line="276" w:lineRule="auto"/>
              <w:rPr>
                <w:bCs/>
                <w:color w:val="00577E"/>
                <w:sz w:val="18"/>
                <w:szCs w:val="18"/>
              </w:rPr>
            </w:pPr>
          </w:p>
        </w:tc>
        <w:tc>
          <w:tcPr>
            <w:tcW w:w="6853" w:type="dxa"/>
            <w:shd w:val="clear" w:color="auto" w:fill="auto"/>
          </w:tcPr>
          <w:p w14:paraId="51FB20ED" w14:textId="77777777" w:rsidR="00C72BA0" w:rsidRPr="00C72BA0" w:rsidRDefault="00C72BA0" w:rsidP="00C72BA0">
            <w:pPr>
              <w:spacing w:line="276" w:lineRule="auto"/>
              <w:jc w:val="both"/>
            </w:pPr>
          </w:p>
        </w:tc>
      </w:tr>
      <w:tr w:rsidR="00C72BA0" w:rsidRPr="00C72BA0" w14:paraId="13FB252E" w14:textId="77777777" w:rsidTr="00C72BA0">
        <w:tc>
          <w:tcPr>
            <w:tcW w:w="2550" w:type="dxa"/>
            <w:shd w:val="clear" w:color="auto" w:fill="auto"/>
            <w:vAlign w:val="top"/>
          </w:tcPr>
          <w:p w14:paraId="50597AF8" w14:textId="77777777" w:rsidR="00C72BA0" w:rsidRPr="00C72BA0" w:rsidRDefault="00C72BA0" w:rsidP="00C72BA0">
            <w:pPr>
              <w:spacing w:line="276" w:lineRule="auto"/>
              <w:rPr>
                <w:bCs/>
                <w:sz w:val="18"/>
                <w:szCs w:val="18"/>
              </w:rPr>
            </w:pPr>
            <w:r w:rsidRPr="00C72BA0">
              <w:rPr>
                <w:bCs/>
                <w:sz w:val="18"/>
                <w:szCs w:val="18"/>
              </w:rPr>
              <w:t>Functie:</w:t>
            </w:r>
          </w:p>
        </w:tc>
        <w:tc>
          <w:tcPr>
            <w:tcW w:w="6853" w:type="dxa"/>
            <w:shd w:val="clear" w:color="auto" w:fill="auto"/>
          </w:tcPr>
          <w:p w14:paraId="13CF54F6" w14:textId="77777777" w:rsidR="00C72BA0" w:rsidRPr="00C72BA0" w:rsidRDefault="00C72BA0" w:rsidP="00C72BA0">
            <w:pPr>
              <w:spacing w:line="276" w:lineRule="auto"/>
              <w:jc w:val="both"/>
            </w:pPr>
          </w:p>
        </w:tc>
      </w:tr>
      <w:tr w:rsidR="00C72BA0" w:rsidRPr="00C72BA0" w14:paraId="7F61B005" w14:textId="77777777" w:rsidTr="00C72BA0">
        <w:tc>
          <w:tcPr>
            <w:tcW w:w="2550" w:type="dxa"/>
            <w:shd w:val="clear" w:color="auto" w:fill="auto"/>
            <w:vAlign w:val="top"/>
          </w:tcPr>
          <w:p w14:paraId="24CE17F3" w14:textId="77777777" w:rsidR="00C72BA0" w:rsidRPr="00C72BA0" w:rsidRDefault="00C72BA0" w:rsidP="00C72BA0">
            <w:pPr>
              <w:spacing w:line="276" w:lineRule="auto"/>
              <w:rPr>
                <w:bCs/>
                <w:sz w:val="18"/>
                <w:szCs w:val="18"/>
              </w:rPr>
            </w:pPr>
            <w:r w:rsidRPr="00C72BA0">
              <w:rPr>
                <w:bCs/>
                <w:sz w:val="18"/>
                <w:szCs w:val="18"/>
              </w:rPr>
              <w:t>Darum (DDMMJJJJ):</w:t>
            </w:r>
          </w:p>
        </w:tc>
        <w:tc>
          <w:tcPr>
            <w:tcW w:w="6853" w:type="dxa"/>
            <w:shd w:val="clear" w:color="auto" w:fill="auto"/>
          </w:tcPr>
          <w:p w14:paraId="11798EA3" w14:textId="77777777" w:rsidR="00C72BA0" w:rsidRPr="00C72BA0" w:rsidRDefault="00C72BA0" w:rsidP="00C72BA0">
            <w:pPr>
              <w:spacing w:line="276" w:lineRule="auto"/>
              <w:jc w:val="both"/>
            </w:pPr>
          </w:p>
        </w:tc>
      </w:tr>
      <w:tr w:rsidR="00C72BA0" w:rsidRPr="00C72BA0" w14:paraId="02092067" w14:textId="77777777" w:rsidTr="00C72BA0">
        <w:tc>
          <w:tcPr>
            <w:tcW w:w="2550" w:type="dxa"/>
            <w:shd w:val="clear" w:color="auto" w:fill="auto"/>
            <w:vAlign w:val="top"/>
          </w:tcPr>
          <w:p w14:paraId="61AAA17B" w14:textId="77777777" w:rsidR="00C72BA0" w:rsidRPr="00C72BA0" w:rsidRDefault="00C72BA0" w:rsidP="00C72BA0">
            <w:pPr>
              <w:spacing w:line="276" w:lineRule="auto"/>
              <w:rPr>
                <w:bCs/>
                <w:sz w:val="18"/>
                <w:szCs w:val="18"/>
              </w:rPr>
            </w:pPr>
            <w:r w:rsidRPr="00C72BA0">
              <w:rPr>
                <w:bCs/>
                <w:sz w:val="18"/>
                <w:szCs w:val="18"/>
              </w:rPr>
              <w:t>Handtekening:</w:t>
            </w:r>
          </w:p>
          <w:p w14:paraId="6A01DAA6" w14:textId="77777777" w:rsidR="00C72BA0" w:rsidRPr="00C72BA0" w:rsidRDefault="00C72BA0" w:rsidP="00C72BA0">
            <w:pPr>
              <w:spacing w:line="276" w:lineRule="auto"/>
              <w:rPr>
                <w:bCs/>
                <w:sz w:val="18"/>
                <w:szCs w:val="18"/>
              </w:rPr>
            </w:pPr>
          </w:p>
        </w:tc>
        <w:tc>
          <w:tcPr>
            <w:tcW w:w="6853" w:type="dxa"/>
            <w:shd w:val="clear" w:color="auto" w:fill="auto"/>
          </w:tcPr>
          <w:p w14:paraId="642E12E1" w14:textId="77777777" w:rsidR="00C72BA0" w:rsidRPr="00C72BA0" w:rsidRDefault="00C72BA0" w:rsidP="00C72BA0">
            <w:pPr>
              <w:spacing w:line="276" w:lineRule="auto"/>
              <w:jc w:val="both"/>
            </w:pPr>
          </w:p>
          <w:p w14:paraId="56973640" w14:textId="77777777" w:rsidR="00C72BA0" w:rsidRPr="00C72BA0" w:rsidRDefault="00C72BA0" w:rsidP="00C72BA0">
            <w:pPr>
              <w:spacing w:line="276" w:lineRule="auto"/>
              <w:jc w:val="both"/>
            </w:pPr>
          </w:p>
        </w:tc>
      </w:tr>
    </w:tbl>
    <w:p w14:paraId="208903E8" w14:textId="77777777" w:rsidR="00C72BA0" w:rsidRDefault="00C72BA0"/>
    <w:sectPr w:rsidR="00C72BA0" w:rsidSect="00C72BA0">
      <w:headerReference w:type="even" r:id="rId7"/>
      <w:headerReference w:type="default" r:id="rId8"/>
      <w:footerReference w:type="even" r:id="rId9"/>
      <w:footerReference w:type="default" r:id="rId10"/>
      <w:headerReference w:type="first" r:id="rId11"/>
      <w:footerReference w:type="first" r:id="rId12"/>
      <w:pgSz w:w="12240" w:h="15840"/>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0EAB8" w14:textId="77777777" w:rsidR="00AC04C2" w:rsidRDefault="00AC04C2" w:rsidP="00C72BA0">
      <w:pPr>
        <w:spacing w:after="0" w:line="240" w:lineRule="auto"/>
      </w:pPr>
      <w:r>
        <w:separator/>
      </w:r>
    </w:p>
  </w:endnote>
  <w:endnote w:type="continuationSeparator" w:id="0">
    <w:p w14:paraId="2C8A7157" w14:textId="77777777" w:rsidR="00AC04C2" w:rsidRDefault="00AC04C2" w:rsidP="00C72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1F773" w14:textId="77777777" w:rsidR="00D87102" w:rsidRDefault="00D871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BC03" w14:textId="14BE4EB2" w:rsidR="00C72BA0" w:rsidRPr="00C72BA0" w:rsidRDefault="00C72BA0" w:rsidP="00C72BA0">
    <w:pPr>
      <w:rPr>
        <w:rFonts w:eastAsia="Times New Roman" w:cs="Times New Roman"/>
        <w:color w:val="00577E"/>
        <w:szCs w:val="20"/>
        <w:lang w:eastAsia="en-GB"/>
      </w:rPr>
    </w:pPr>
    <w:r w:rsidRPr="00C72BA0">
      <w:rPr>
        <w:rFonts w:eastAsia="Times New Roman" w:cs="Times New Roman"/>
        <w:color w:val="00577E"/>
        <w:szCs w:val="20"/>
        <w:lang w:eastAsia="en-GB"/>
      </w:rPr>
      <w:t>Bijlage bij inschrijvingsleidraad Aanbesteding transport en verwerking GFT-afval Avri per 1 april 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F0D78" w14:textId="77777777" w:rsidR="00D87102" w:rsidRDefault="00D87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1E307" w14:textId="77777777" w:rsidR="00AC04C2" w:rsidRDefault="00AC04C2" w:rsidP="00C72BA0">
      <w:pPr>
        <w:spacing w:after="0" w:line="240" w:lineRule="auto"/>
      </w:pPr>
      <w:r>
        <w:separator/>
      </w:r>
    </w:p>
  </w:footnote>
  <w:footnote w:type="continuationSeparator" w:id="0">
    <w:p w14:paraId="52A0EE14" w14:textId="77777777" w:rsidR="00AC04C2" w:rsidRDefault="00AC04C2" w:rsidP="00C72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728D0" w14:textId="77777777" w:rsidR="00D87102" w:rsidRDefault="00D871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1BA93541" w14:textId="1906D010" w:rsidR="00D87102" w:rsidRDefault="00D87102">
        <w:pPr>
          <w:pStyle w:val="Head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van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01DF4AAD" w14:textId="694DC89A" w:rsidR="00C72BA0" w:rsidRDefault="00D87102">
    <w:pPr>
      <w:pStyle w:val="Header"/>
    </w:pPr>
    <w:r>
      <w:rPr>
        <w:noProof/>
      </w:rPr>
      <w:drawing>
        <wp:anchor distT="0" distB="0" distL="114300" distR="114300" simplePos="0" relativeHeight="251659264" behindDoc="1" locked="0" layoutInCell="1" allowOverlap="1" wp14:anchorId="6815A032" wp14:editId="20AF9FB8">
          <wp:simplePos x="0" y="0"/>
          <wp:positionH relativeFrom="page">
            <wp:posOffset>914400</wp:posOffset>
          </wp:positionH>
          <wp:positionV relativeFrom="page">
            <wp:posOffset>594995</wp:posOffset>
          </wp:positionV>
          <wp:extent cx="840037" cy="630000"/>
          <wp:effectExtent l="0" t="0" r="0" b="0"/>
          <wp:wrapNone/>
          <wp:docPr id="12" name="ThirdPartyLogo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irdPartyLogo0"/>
                  <pic:cNvPicPr/>
                </pic:nvPicPr>
                <pic:blipFill>
                  <a:blip r:embed="rId1">
                    <a:extLst>
                      <a:ext uri="{28A0092B-C50C-407E-A947-70E740481C1C}">
                        <a14:useLocalDpi xmlns:a14="http://schemas.microsoft.com/office/drawing/2010/main" val="0"/>
                      </a:ext>
                    </a:extLst>
                  </a:blip>
                  <a:stretch>
                    <a:fillRect/>
                  </a:stretch>
                </pic:blipFill>
                <pic:spPr>
                  <a:xfrm>
                    <a:off x="0" y="0"/>
                    <a:ext cx="840037" cy="63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B5896" w14:textId="77777777" w:rsidR="00D87102" w:rsidRDefault="00D87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454DA6"/>
    <w:multiLevelType w:val="hybridMultilevel"/>
    <w:tmpl w:val="287C6442"/>
    <w:lvl w:ilvl="0" w:tplc="E1F620B2">
      <w:start w:val="1"/>
      <w:numFmt w:val="decimal"/>
      <w:lvlText w:val="(%1)"/>
      <w:lvlJc w:val="left"/>
      <w:pPr>
        <w:ind w:left="720" w:hanging="360"/>
      </w:pPr>
      <w:rPr>
        <w:rFonts w:ascii="Arial" w:eastAsiaTheme="minorEastAsia" w:hAnsi="Arial"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E8345B2"/>
    <w:multiLevelType w:val="hybridMultilevel"/>
    <w:tmpl w:val="CE308088"/>
    <w:lvl w:ilvl="0" w:tplc="979A56D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131356D"/>
    <w:multiLevelType w:val="hybridMultilevel"/>
    <w:tmpl w:val="BF8A9E80"/>
    <w:lvl w:ilvl="0" w:tplc="979A56D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BB46931"/>
    <w:multiLevelType w:val="hybridMultilevel"/>
    <w:tmpl w:val="77F68F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BA0"/>
    <w:rsid w:val="0008797C"/>
    <w:rsid w:val="000C582F"/>
    <w:rsid w:val="001E5AAC"/>
    <w:rsid w:val="00221B09"/>
    <w:rsid w:val="002872B7"/>
    <w:rsid w:val="002A0FF8"/>
    <w:rsid w:val="003A02CC"/>
    <w:rsid w:val="00412538"/>
    <w:rsid w:val="004726A3"/>
    <w:rsid w:val="005C54A2"/>
    <w:rsid w:val="006C4767"/>
    <w:rsid w:val="00727312"/>
    <w:rsid w:val="00890238"/>
    <w:rsid w:val="00A76FE7"/>
    <w:rsid w:val="00AC04C2"/>
    <w:rsid w:val="00C63F6E"/>
    <w:rsid w:val="00C72BA0"/>
    <w:rsid w:val="00CC1771"/>
    <w:rsid w:val="00CC7931"/>
    <w:rsid w:val="00D87102"/>
    <w:rsid w:val="00DE28E6"/>
    <w:rsid w:val="00E1196F"/>
    <w:rsid w:val="00E1426C"/>
    <w:rsid w:val="00F5778D"/>
    <w:rsid w:val="00F94CB3"/>
    <w:rsid w:val="00FC0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A1E3"/>
  <w15:chartTrackingRefBased/>
  <w15:docId w15:val="{753271F1-59C0-417C-855D-897B4CF36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B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2BA0"/>
    <w:rPr>
      <w:lang w:val="nl-NL"/>
    </w:rPr>
  </w:style>
  <w:style w:type="paragraph" w:styleId="Footer">
    <w:name w:val="footer"/>
    <w:basedOn w:val="Normal"/>
    <w:link w:val="FooterChar"/>
    <w:uiPriority w:val="99"/>
    <w:unhideWhenUsed/>
    <w:rsid w:val="00C72B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2BA0"/>
    <w:rPr>
      <w:lang w:val="nl-NL"/>
    </w:rPr>
  </w:style>
  <w:style w:type="table" w:customStyle="1" w:styleId="RHDHVTable">
    <w:name w:val="RHDHV Table"/>
    <w:basedOn w:val="TableNormal"/>
    <w:uiPriority w:val="99"/>
    <w:unhideWhenUsed/>
    <w:rsid w:val="00C72BA0"/>
    <w:pPr>
      <w:spacing w:after="0" w:line="271" w:lineRule="auto"/>
    </w:pPr>
    <w:rPr>
      <w:rFonts w:eastAsia="Times New Roman" w:cs="Times New Roman"/>
      <w:color w:val="00577E"/>
      <w:szCs w:val="20"/>
      <w:lang w:val="en-GB" w:eastAsia="en-GB"/>
    </w:rPr>
    <w:tblPr>
      <w:tblBorders>
        <w:insideH w:val="single" w:sz="8" w:space="0" w:color="FFFFFF"/>
        <w:insideV w:val="single" w:sz="8" w:space="0" w:color="FFFFFF"/>
      </w:tblBorders>
      <w:tblCellMar>
        <w:top w:w="57" w:type="dxa"/>
        <w:left w:w="113" w:type="dxa"/>
        <w:bottom w:w="57" w:type="dxa"/>
        <w:right w:w="113" w:type="dxa"/>
      </w:tblCellMar>
    </w:tblPr>
    <w:tcPr>
      <w:shd w:val="clear" w:color="auto" w:fill="B2E7FF"/>
      <w:vAlign w:val="center"/>
    </w:tcPr>
    <w:tblStylePr w:type="firstRow">
      <w:rPr>
        <w:b/>
        <w:color w:val="FFFFFF"/>
      </w:rPr>
      <w:tblPr/>
      <w:tcPr>
        <w:tcBorders>
          <w:top w:val="nil"/>
          <w:left w:val="nil"/>
          <w:bottom w:val="nil"/>
          <w:right w:val="nil"/>
          <w:insideH w:val="nil"/>
          <w:insideV w:val="single" w:sz="8" w:space="0" w:color="FFFFFF"/>
          <w:tl2br w:val="nil"/>
          <w:tr2bl w:val="nil"/>
        </w:tcBorders>
        <w:shd w:val="clear" w:color="auto" w:fill="00577E"/>
      </w:tcPr>
    </w:tblStylePr>
    <w:tblStylePr w:type="lastRow">
      <w:tblPr/>
      <w:tcPr>
        <w:tcBorders>
          <w:top w:val="nil"/>
          <w:left w:val="nil"/>
          <w:bottom w:val="nil"/>
          <w:right w:val="nil"/>
          <w:insideH w:val="nil"/>
          <w:insideV w:val="single" w:sz="8" w:space="0" w:color="FFFFFF"/>
          <w:tl2br w:val="nil"/>
          <w:tr2bl w:val="nil"/>
        </w:tcBorders>
        <w:shd w:val="clear" w:color="auto" w:fill="65CFFF"/>
      </w:tcPr>
    </w:tblStylePr>
    <w:tblStylePr w:type="swCell">
      <w:tblPr/>
      <w:tcPr>
        <w:tcBorders>
          <w:top w:val="nil"/>
          <w:left w:val="nil"/>
          <w:bottom w:val="nil"/>
          <w:right w:val="nil"/>
          <w:insideH w:val="nil"/>
          <w:insideV w:val="nil"/>
          <w:tl2br w:val="nil"/>
          <w:tr2bl w:val="nil"/>
        </w:tcBorders>
        <w:shd w:val="clear" w:color="auto" w:fill="FFFFFF"/>
      </w:tcPr>
    </w:tblStylePr>
  </w:style>
  <w:style w:type="paragraph" w:styleId="ListParagraph">
    <w:name w:val="List Paragraph"/>
    <w:basedOn w:val="Normal"/>
    <w:uiPriority w:val="34"/>
    <w:qFormat/>
    <w:rsid w:val="00C72BA0"/>
    <w:pPr>
      <w:ind w:left="720"/>
      <w:contextualSpacing/>
    </w:pPr>
  </w:style>
  <w:style w:type="character" w:styleId="CommentReference">
    <w:name w:val="annotation reference"/>
    <w:basedOn w:val="DefaultParagraphFont"/>
    <w:uiPriority w:val="99"/>
    <w:semiHidden/>
    <w:unhideWhenUsed/>
    <w:rsid w:val="000C582F"/>
    <w:rPr>
      <w:sz w:val="16"/>
      <w:szCs w:val="16"/>
    </w:rPr>
  </w:style>
  <w:style w:type="paragraph" w:styleId="CommentText">
    <w:name w:val="annotation text"/>
    <w:basedOn w:val="Normal"/>
    <w:link w:val="CommentTextChar"/>
    <w:uiPriority w:val="99"/>
    <w:semiHidden/>
    <w:unhideWhenUsed/>
    <w:rsid w:val="000C582F"/>
    <w:pPr>
      <w:spacing w:line="240" w:lineRule="auto"/>
    </w:pPr>
    <w:rPr>
      <w:szCs w:val="20"/>
    </w:rPr>
  </w:style>
  <w:style w:type="character" w:customStyle="1" w:styleId="CommentTextChar">
    <w:name w:val="Comment Text Char"/>
    <w:basedOn w:val="DefaultParagraphFont"/>
    <w:link w:val="CommentText"/>
    <w:uiPriority w:val="99"/>
    <w:semiHidden/>
    <w:rsid w:val="000C582F"/>
    <w:rPr>
      <w:szCs w:val="20"/>
      <w:lang w:val="nl-NL"/>
    </w:rPr>
  </w:style>
  <w:style w:type="paragraph" w:styleId="CommentSubject">
    <w:name w:val="annotation subject"/>
    <w:basedOn w:val="CommentText"/>
    <w:next w:val="CommentText"/>
    <w:link w:val="CommentSubjectChar"/>
    <w:uiPriority w:val="99"/>
    <w:semiHidden/>
    <w:unhideWhenUsed/>
    <w:rsid w:val="000C582F"/>
    <w:rPr>
      <w:b/>
      <w:bCs/>
    </w:rPr>
  </w:style>
  <w:style w:type="character" w:customStyle="1" w:styleId="CommentSubjectChar">
    <w:name w:val="Comment Subject Char"/>
    <w:basedOn w:val="CommentTextChar"/>
    <w:link w:val="CommentSubject"/>
    <w:uiPriority w:val="99"/>
    <w:semiHidden/>
    <w:rsid w:val="000C582F"/>
    <w:rPr>
      <w:b/>
      <w:bCs/>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726</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de Boer</dc:creator>
  <cp:keywords/>
  <dc:description/>
  <cp:lastModifiedBy>Peter de Boer</cp:lastModifiedBy>
  <cp:revision>3</cp:revision>
  <dcterms:created xsi:type="dcterms:W3CDTF">2022-11-29T14:32:00Z</dcterms:created>
  <dcterms:modified xsi:type="dcterms:W3CDTF">2022-11-29T14:34:00Z</dcterms:modified>
</cp:coreProperties>
</file>