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4EA5" w14:textId="2E4C8514" w:rsidR="00C72BA0" w:rsidRDefault="00C72BA0">
      <w:pPr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</w:pPr>
      <w:r w:rsidRPr="00C72BA0"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  <w:t>Bijlage E: Formulier Gegevens Gunningcalculatie</w:t>
      </w:r>
      <w:r w:rsidR="00CC1771"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  <w:t xml:space="preserve"> – </w:t>
      </w:r>
      <w:proofErr w:type="spellStart"/>
      <w:r w:rsidR="00CC1771"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  <w:t>rev</w:t>
      </w:r>
      <w:proofErr w:type="spellEnd"/>
      <w:r w:rsidR="00CC1771">
        <w:rPr>
          <w:rFonts w:eastAsia="Times New Roman" w:cs="Times New Roman"/>
          <w:b/>
          <w:bCs/>
          <w:color w:val="00577E"/>
          <w:sz w:val="28"/>
          <w:szCs w:val="28"/>
          <w:lang w:eastAsia="en-GB"/>
        </w:rPr>
        <w:t xml:space="preserve"> 1</w:t>
      </w:r>
    </w:p>
    <w:p w14:paraId="725F6972" w14:textId="77777777" w:rsidR="00C72BA0" w:rsidRPr="00C72BA0" w:rsidRDefault="00C72BA0" w:rsidP="00C72BA0">
      <w:pPr>
        <w:pBdr>
          <w:bottom w:val="single" w:sz="6" w:space="1" w:color="auto"/>
        </w:pBd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515D2004" w14:textId="77C792F4" w:rsid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66918F21" w14:textId="77777777" w:rsidR="00221B09" w:rsidRPr="00221B09" w:rsidRDefault="00221B09" w:rsidP="00221B09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221B09">
        <w:rPr>
          <w:rFonts w:eastAsia="Times New Roman" w:cs="Times New Roman"/>
          <w:color w:val="00577E"/>
          <w:szCs w:val="20"/>
          <w:lang w:eastAsia="en-GB"/>
        </w:rPr>
        <w:t>De Inschrijver verklaart hierbij zijn Inschrijving gestand te doen tot 120 kalenderdagen na de sluiting van de Inschrijving. Met de ondertekening verklaart Inschrijver zich bekend met de aanbestedingseisen en -documenten en gaat hiermee akkoord.</w:t>
      </w:r>
    </w:p>
    <w:p w14:paraId="792CCBC9" w14:textId="77777777" w:rsidR="00221B09" w:rsidRPr="00221B09" w:rsidRDefault="00221B09" w:rsidP="00221B09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4692E650" w14:textId="77777777" w:rsidR="00221B09" w:rsidRDefault="00221B09" w:rsidP="00221B09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221B09">
        <w:rPr>
          <w:rFonts w:eastAsia="Times New Roman" w:cs="Times New Roman"/>
          <w:color w:val="00577E"/>
          <w:szCs w:val="20"/>
          <w:lang w:eastAsia="en-GB"/>
        </w:rPr>
        <w:t xml:space="preserve">Indien Inschrijver bestaat uit een combinatie, dan dienen alle </w:t>
      </w:r>
      <w:proofErr w:type="spellStart"/>
      <w:r w:rsidRPr="00221B09">
        <w:rPr>
          <w:rFonts w:eastAsia="Times New Roman" w:cs="Times New Roman"/>
          <w:color w:val="00577E"/>
          <w:szCs w:val="20"/>
          <w:lang w:eastAsia="en-GB"/>
        </w:rPr>
        <w:t>combinanten</w:t>
      </w:r>
      <w:proofErr w:type="spellEnd"/>
      <w:r w:rsidRPr="00221B09">
        <w:rPr>
          <w:rFonts w:eastAsia="Times New Roman" w:cs="Times New Roman"/>
          <w:color w:val="00577E"/>
          <w:szCs w:val="20"/>
          <w:lang w:eastAsia="en-GB"/>
        </w:rPr>
        <w:t xml:space="preserve"> te verklaren dat de gegevens in dit formulier ook voor hen van toepassing zijn door het ondertekenen van deze Bijlage.</w:t>
      </w:r>
    </w:p>
    <w:p w14:paraId="3E5D9E5D" w14:textId="28913C37" w:rsidR="00221B09" w:rsidRDefault="00221B09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tbl>
      <w:tblPr>
        <w:tblStyle w:val="RHDHVTable"/>
        <w:tblW w:w="0" w:type="auto"/>
        <w:tblLook w:val="04A0" w:firstRow="1" w:lastRow="0" w:firstColumn="1" w:lastColumn="0" w:noHBand="0" w:noVBand="1"/>
      </w:tblPr>
      <w:tblGrid>
        <w:gridCol w:w="4936"/>
        <w:gridCol w:w="4424"/>
      </w:tblGrid>
      <w:tr w:rsidR="00C72BA0" w:rsidRPr="00C72BA0" w14:paraId="0A45DD87" w14:textId="77777777" w:rsidTr="00221B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4936" w:type="dxa"/>
          </w:tcPr>
          <w:p w14:paraId="1ADFFB9B" w14:textId="3B835941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>Onderwerp</w:t>
            </w:r>
          </w:p>
        </w:tc>
        <w:tc>
          <w:tcPr>
            <w:tcW w:w="4424" w:type="dxa"/>
          </w:tcPr>
          <w:p w14:paraId="680F6DB9" w14:textId="77777777" w:rsidR="00C72BA0" w:rsidRPr="00C72BA0" w:rsidRDefault="00C72BA0" w:rsidP="00C72BA0">
            <w:pPr>
              <w:spacing w:line="276" w:lineRule="auto"/>
              <w:jc w:val="both"/>
              <w:rPr>
                <w:b w:val="0"/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 xml:space="preserve">Antwoord </w:t>
            </w:r>
          </w:p>
          <w:p w14:paraId="1DC42ED8" w14:textId="32F1338A" w:rsidR="00C72BA0" w:rsidRPr="00C72BA0" w:rsidRDefault="00C72BA0" w:rsidP="00C72BA0">
            <w:pPr>
              <w:spacing w:line="276" w:lineRule="auto"/>
              <w:jc w:val="both"/>
              <w:rPr>
                <w:b w:val="0"/>
              </w:rPr>
            </w:pPr>
            <w:r w:rsidRPr="00C72BA0">
              <w:rPr>
                <w:bCs/>
                <w:sz w:val="16"/>
                <w:szCs w:val="16"/>
              </w:rPr>
              <w:t xml:space="preserve">(uw antwoord </w:t>
            </w:r>
            <w:r>
              <w:rPr>
                <w:bCs/>
                <w:sz w:val="16"/>
                <w:szCs w:val="16"/>
              </w:rPr>
              <w:t>invullen</w:t>
            </w:r>
            <w:r w:rsidRPr="00C72BA0">
              <w:rPr>
                <w:bCs/>
                <w:sz w:val="16"/>
                <w:szCs w:val="16"/>
              </w:rPr>
              <w:t>)</w:t>
            </w:r>
          </w:p>
        </w:tc>
      </w:tr>
      <w:tr w:rsidR="00C72BA0" w:rsidRPr="00C72BA0" w14:paraId="683198DA" w14:textId="77777777" w:rsidTr="00221B09">
        <w:trPr>
          <w:trHeight w:val="340"/>
        </w:trPr>
        <w:tc>
          <w:tcPr>
            <w:tcW w:w="4936" w:type="dxa"/>
          </w:tcPr>
          <w:p w14:paraId="7CA21EFA" w14:textId="77777777" w:rsidR="00C72BA0" w:rsidRPr="00C72BA0" w:rsidRDefault="00C72BA0" w:rsidP="00C72BA0">
            <w:pPr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 w:rsidRPr="00C72BA0">
              <w:rPr>
                <w:b/>
                <w:bCs/>
                <w:sz w:val="18"/>
                <w:szCs w:val="18"/>
              </w:rPr>
              <w:t>Bedrijfsnaam inschrijver</w:t>
            </w:r>
          </w:p>
        </w:tc>
        <w:tc>
          <w:tcPr>
            <w:tcW w:w="4424" w:type="dxa"/>
          </w:tcPr>
          <w:p w14:paraId="728B61BE" w14:textId="77777777" w:rsidR="00C72BA0" w:rsidRPr="00C72BA0" w:rsidRDefault="00C72BA0" w:rsidP="00C72BA0">
            <w:pPr>
              <w:spacing w:line="276" w:lineRule="auto"/>
              <w:jc w:val="both"/>
              <w:rPr>
                <w:b/>
                <w:color w:val="FFFFFF"/>
              </w:rPr>
            </w:pPr>
          </w:p>
        </w:tc>
      </w:tr>
      <w:tr w:rsidR="00C72BA0" w:rsidRPr="00C72BA0" w14:paraId="00BCB525" w14:textId="77777777" w:rsidTr="00221B09">
        <w:trPr>
          <w:trHeight w:val="340"/>
        </w:trPr>
        <w:tc>
          <w:tcPr>
            <w:tcW w:w="4936" w:type="dxa"/>
          </w:tcPr>
          <w:p w14:paraId="51C1D383" w14:textId="77777777" w:rsidR="00C72BA0" w:rsidRPr="00C72BA0" w:rsidRDefault="00C72BA0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Vestigingsplaats en adres</w:t>
            </w:r>
          </w:p>
        </w:tc>
        <w:tc>
          <w:tcPr>
            <w:tcW w:w="4424" w:type="dxa"/>
          </w:tcPr>
          <w:p w14:paraId="13DC2D26" w14:textId="77777777" w:rsidR="00C72BA0" w:rsidRPr="00C72BA0" w:rsidRDefault="00C72BA0" w:rsidP="00C72BA0">
            <w:pPr>
              <w:spacing w:line="276" w:lineRule="auto"/>
              <w:jc w:val="both"/>
            </w:pPr>
          </w:p>
        </w:tc>
      </w:tr>
      <w:tr w:rsidR="00C72BA0" w:rsidRPr="00C72BA0" w14:paraId="717F05BB" w14:textId="77777777" w:rsidTr="00221B09">
        <w:trPr>
          <w:trHeight w:val="340"/>
        </w:trPr>
        <w:tc>
          <w:tcPr>
            <w:tcW w:w="4936" w:type="dxa"/>
          </w:tcPr>
          <w:p w14:paraId="627DF19B" w14:textId="77777777" w:rsidR="00C72BA0" w:rsidRPr="00C72BA0" w:rsidRDefault="00C72BA0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Rechtsgeldige vertegenwoordiger (ondergetekende)</w:t>
            </w:r>
          </w:p>
        </w:tc>
        <w:tc>
          <w:tcPr>
            <w:tcW w:w="4424" w:type="dxa"/>
          </w:tcPr>
          <w:p w14:paraId="14AAA4C0" w14:textId="77777777" w:rsidR="00C72BA0" w:rsidRPr="00C72BA0" w:rsidRDefault="00C72BA0" w:rsidP="00C72BA0">
            <w:pPr>
              <w:spacing w:line="276" w:lineRule="auto"/>
              <w:jc w:val="both"/>
            </w:pPr>
          </w:p>
        </w:tc>
      </w:tr>
    </w:tbl>
    <w:p w14:paraId="310BC8AD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2C1E647F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</w:pPr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Zie Paragraaf </w:t>
      </w:r>
      <w:r w:rsidRPr="00C72BA0">
        <w:rPr>
          <w:rFonts w:eastAsia="Times New Roman" w:cs="Times New Roman"/>
          <w:color w:val="00577E"/>
          <w:szCs w:val="20"/>
          <w:lang w:eastAsia="en-GB"/>
        </w:rPr>
        <w:fldChar w:fldCharType="begin"/>
      </w:r>
      <w:r w:rsidRPr="00C72BA0">
        <w:rPr>
          <w:rFonts w:eastAsia="Times New Roman" w:cs="Times New Roman"/>
          <w:color w:val="00577E"/>
          <w:szCs w:val="20"/>
          <w:lang w:eastAsia="en-GB"/>
        </w:rPr>
        <w:instrText xml:space="preserve"> REF _Ref114470401 \n \h  \* MERGEFORMAT </w:instrText>
      </w:r>
      <w:r w:rsidRPr="00C72BA0">
        <w:rPr>
          <w:rFonts w:eastAsia="Times New Roman" w:cs="Times New Roman"/>
          <w:color w:val="00577E"/>
          <w:szCs w:val="20"/>
          <w:lang w:eastAsia="en-GB"/>
        </w:rPr>
      </w:r>
      <w:r w:rsidRPr="00C72BA0">
        <w:rPr>
          <w:rFonts w:eastAsia="Times New Roman" w:cs="Times New Roman"/>
          <w:color w:val="00577E"/>
          <w:szCs w:val="20"/>
          <w:lang w:eastAsia="en-GB"/>
        </w:rPr>
        <w:fldChar w:fldCharType="separate"/>
      </w:r>
      <w:r w:rsidRPr="00C72BA0">
        <w:rPr>
          <w:rFonts w:eastAsia="Times New Roman" w:cs="Times New Roman"/>
          <w:color w:val="00577E"/>
          <w:szCs w:val="20"/>
          <w:lang w:eastAsia="en-GB"/>
        </w:rPr>
        <w:t>4.3.2</w:t>
      </w:r>
      <w:r w:rsidRPr="00C72BA0">
        <w:rPr>
          <w:rFonts w:eastAsia="Times New Roman" w:cs="Times New Roman"/>
          <w:color w:val="00577E"/>
          <w:szCs w:val="20"/>
          <w:lang w:eastAsia="en-GB"/>
        </w:rPr>
        <w:fldChar w:fldCharType="end"/>
      </w:r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 van de Inschrijvingsleidraad voor de werkwijze per gunningscriterium.</w:t>
      </w:r>
    </w:p>
    <w:p w14:paraId="25023933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</w:pPr>
    </w:p>
    <w:p w14:paraId="615923EE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b/>
          <w:bCs/>
          <w:color w:val="00577E"/>
          <w:szCs w:val="20"/>
          <w:u w:val="single"/>
          <w:lang w:eastAsia="en-GB"/>
        </w:rPr>
      </w:pPr>
      <w:r w:rsidRPr="00C72BA0"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  <w:t xml:space="preserve">Perceelkeuze </w:t>
      </w:r>
    </w:p>
    <w:p w14:paraId="33C44976" w14:textId="779D27BF" w:rsid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In onderstaande tabel dient te worden aangegeven op welke percelen Inschrijver inschrijft en voor welk perceel dit formulier is ingevuld. </w:t>
      </w:r>
    </w:p>
    <w:p w14:paraId="630ACE1C" w14:textId="77777777" w:rsidR="00DE28E6" w:rsidRPr="00C72BA0" w:rsidRDefault="00DE28E6" w:rsidP="00C72BA0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</w:pPr>
    </w:p>
    <w:tbl>
      <w:tblPr>
        <w:tblStyle w:val="RHDHVTable"/>
        <w:tblW w:w="0" w:type="auto"/>
        <w:tblLook w:val="04A0" w:firstRow="1" w:lastRow="0" w:firstColumn="1" w:lastColumn="0" w:noHBand="0" w:noVBand="1"/>
      </w:tblPr>
      <w:tblGrid>
        <w:gridCol w:w="3243"/>
        <w:gridCol w:w="6117"/>
      </w:tblGrid>
      <w:tr w:rsidR="00C72BA0" w:rsidRPr="00C72BA0" w14:paraId="1324C26E" w14:textId="77777777" w:rsidTr="00C72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61" w:type="dxa"/>
          </w:tcPr>
          <w:p w14:paraId="0C431235" w14:textId="77777777" w:rsidR="00C72BA0" w:rsidRPr="00C72BA0" w:rsidRDefault="00C72BA0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Perceel</w:t>
            </w:r>
          </w:p>
        </w:tc>
        <w:tc>
          <w:tcPr>
            <w:tcW w:w="6152" w:type="dxa"/>
          </w:tcPr>
          <w:p w14:paraId="6F267D0F" w14:textId="77777777" w:rsidR="00C72BA0" w:rsidRPr="00C72BA0" w:rsidRDefault="00C72BA0" w:rsidP="00C72BA0">
            <w:pPr>
              <w:spacing w:line="276" w:lineRule="auto"/>
              <w:jc w:val="both"/>
              <w:rPr>
                <w:b w:val="0"/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 xml:space="preserve">Antwoord </w:t>
            </w:r>
          </w:p>
          <w:p w14:paraId="041E22AC" w14:textId="1042D65E" w:rsidR="00C72BA0" w:rsidRPr="00C72BA0" w:rsidRDefault="00C72BA0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6"/>
                <w:szCs w:val="16"/>
              </w:rPr>
              <w:t xml:space="preserve">(uw antwoord </w:t>
            </w:r>
            <w:proofErr w:type="spellStart"/>
            <w:r w:rsidRPr="00C72BA0">
              <w:rPr>
                <w:bCs/>
                <w:sz w:val="16"/>
                <w:szCs w:val="16"/>
              </w:rPr>
              <w:t>aankruizen</w:t>
            </w:r>
            <w:proofErr w:type="spellEnd"/>
            <w:r w:rsidRPr="00C72BA0">
              <w:rPr>
                <w:bCs/>
                <w:sz w:val="16"/>
                <w:szCs w:val="16"/>
              </w:rPr>
              <w:t>)</w:t>
            </w:r>
          </w:p>
        </w:tc>
      </w:tr>
      <w:tr w:rsidR="00C72BA0" w:rsidRPr="00C72BA0" w14:paraId="0D687831" w14:textId="77777777" w:rsidTr="00C72BA0">
        <w:tc>
          <w:tcPr>
            <w:tcW w:w="3261" w:type="dxa"/>
            <w:vAlign w:val="top"/>
          </w:tcPr>
          <w:p w14:paraId="0443B44E" w14:textId="77777777" w:rsidR="00C72BA0" w:rsidRPr="00C72BA0" w:rsidRDefault="00C72BA0" w:rsidP="00C72BA0">
            <w:pPr>
              <w:spacing w:line="360" w:lineRule="auto"/>
              <w:rPr>
                <w:sz w:val="18"/>
                <w:szCs w:val="18"/>
              </w:rPr>
            </w:pPr>
            <w:bookmarkStart w:id="0" w:name="_Hlk116938087"/>
            <w:r w:rsidRPr="00C72BA0">
              <w:rPr>
                <w:sz w:val="18"/>
                <w:szCs w:val="18"/>
              </w:rPr>
              <w:t>Inschrijver schrijft in op:</w:t>
            </w:r>
          </w:p>
        </w:tc>
        <w:tc>
          <w:tcPr>
            <w:tcW w:w="6152" w:type="dxa"/>
          </w:tcPr>
          <w:p w14:paraId="3468CC9C" w14:textId="77777777" w:rsidR="00C72BA0" w:rsidRPr="00C72BA0" w:rsidRDefault="00C72BA0" w:rsidP="00C72BA0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>1 perceel van 50% van aangeboden GFT-afval</w:t>
            </w:r>
          </w:p>
          <w:p w14:paraId="337E3FF5" w14:textId="77777777" w:rsidR="00C72BA0" w:rsidRPr="00C72BA0" w:rsidRDefault="00C72BA0" w:rsidP="00C72BA0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>2 percelen ieder zijnde 50% van aangeboden GFT-afval</w:t>
            </w:r>
          </w:p>
        </w:tc>
      </w:tr>
      <w:tr w:rsidR="00C72BA0" w:rsidRPr="00C72BA0" w14:paraId="40AA7550" w14:textId="77777777" w:rsidTr="00C72BA0">
        <w:tc>
          <w:tcPr>
            <w:tcW w:w="3261" w:type="dxa"/>
          </w:tcPr>
          <w:p w14:paraId="7BD7AFA3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 xml:space="preserve">Dit formulier is ingevuld voor*: </w:t>
            </w:r>
          </w:p>
        </w:tc>
        <w:tc>
          <w:tcPr>
            <w:tcW w:w="6152" w:type="dxa"/>
          </w:tcPr>
          <w:p w14:paraId="1C79F721" w14:textId="77777777" w:rsidR="00C72BA0" w:rsidRPr="00C72BA0" w:rsidRDefault="00C72BA0" w:rsidP="00C72BA0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>Perceel 1</w:t>
            </w:r>
          </w:p>
          <w:p w14:paraId="0E0A6AA8" w14:textId="77777777" w:rsidR="00C72BA0" w:rsidRPr="00C72BA0" w:rsidRDefault="00C72BA0" w:rsidP="00C72BA0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>Perceel 2</w:t>
            </w:r>
          </w:p>
        </w:tc>
      </w:tr>
    </w:tbl>
    <w:bookmarkEnd w:id="0"/>
    <w:p w14:paraId="66636670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i/>
          <w:iCs/>
          <w:color w:val="00577E"/>
          <w:sz w:val="18"/>
          <w:szCs w:val="18"/>
          <w:lang w:eastAsia="en-GB"/>
        </w:rPr>
      </w:pPr>
      <w:r w:rsidRPr="00C72BA0">
        <w:rPr>
          <w:rFonts w:eastAsia="Times New Roman" w:cs="Times New Roman"/>
          <w:i/>
          <w:iCs/>
          <w:color w:val="00577E"/>
          <w:sz w:val="18"/>
          <w:szCs w:val="18"/>
          <w:lang w:eastAsia="en-GB"/>
        </w:rPr>
        <w:t xml:space="preserve">* alleen beantwoorden Indien sprake is van een inschrijving op 2 percelen. In het geval Inschrijver op 2 percelen inschrijft dient een tweede versie van ditzelfde formulier toegepast en opgevoerd te worden voor het tweede perceel en toegevoegd worden als Bijlage 1. </w:t>
      </w:r>
    </w:p>
    <w:p w14:paraId="0E5DB181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</w:pPr>
    </w:p>
    <w:p w14:paraId="3B6F5B09" w14:textId="7FE5532B" w:rsidR="00C72BA0" w:rsidRDefault="00C72BA0" w:rsidP="00C72BA0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</w:pPr>
      <w:r w:rsidRPr="00C72BA0"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  <w:t>Verwerkingslocatie</w:t>
      </w:r>
    </w:p>
    <w:p w14:paraId="1BB4869E" w14:textId="77777777" w:rsidR="00DE28E6" w:rsidRPr="00C72BA0" w:rsidRDefault="00DE28E6" w:rsidP="00C72BA0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</w:pPr>
    </w:p>
    <w:tbl>
      <w:tblPr>
        <w:tblStyle w:val="RHDHVTable"/>
        <w:tblW w:w="0" w:type="auto"/>
        <w:tblLook w:val="04A0" w:firstRow="1" w:lastRow="0" w:firstColumn="1" w:lastColumn="0" w:noHBand="0" w:noVBand="1"/>
      </w:tblPr>
      <w:tblGrid>
        <w:gridCol w:w="3261"/>
        <w:gridCol w:w="6099"/>
      </w:tblGrid>
      <w:tr w:rsidR="00C72BA0" w:rsidRPr="00C72BA0" w14:paraId="5F62ADB5" w14:textId="77777777" w:rsidTr="00C72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3261" w:type="dxa"/>
          </w:tcPr>
          <w:p w14:paraId="3A043273" w14:textId="20138C49" w:rsidR="00C72BA0" w:rsidRPr="00C72BA0" w:rsidRDefault="00C72BA0" w:rsidP="00C72BA0">
            <w:pPr>
              <w:spacing w:line="276" w:lineRule="auto"/>
              <w:jc w:val="both"/>
              <w:rPr>
                <w:bCs/>
                <w:color w:val="00577E"/>
                <w:sz w:val="18"/>
                <w:szCs w:val="18"/>
              </w:rPr>
            </w:pPr>
          </w:p>
        </w:tc>
        <w:tc>
          <w:tcPr>
            <w:tcW w:w="6099" w:type="dxa"/>
          </w:tcPr>
          <w:p w14:paraId="13BD9502" w14:textId="015A7A87" w:rsidR="00C72BA0" w:rsidRPr="00C72BA0" w:rsidRDefault="00C72BA0" w:rsidP="00C72BA0">
            <w:pPr>
              <w:spacing w:line="276" w:lineRule="auto"/>
              <w:jc w:val="both"/>
              <w:rPr>
                <w:b w:val="0"/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 xml:space="preserve">Antwoord </w:t>
            </w:r>
          </w:p>
          <w:p w14:paraId="4E1038DF" w14:textId="20CDD6FE" w:rsidR="00C72BA0" w:rsidRPr="00C72BA0" w:rsidRDefault="00C72BA0" w:rsidP="00C72BA0">
            <w:pPr>
              <w:spacing w:line="276" w:lineRule="auto"/>
              <w:jc w:val="both"/>
            </w:pPr>
            <w:r w:rsidRPr="00C72BA0">
              <w:rPr>
                <w:bCs/>
                <w:sz w:val="16"/>
                <w:szCs w:val="16"/>
              </w:rPr>
              <w:t xml:space="preserve">(uw antwoord </w:t>
            </w:r>
            <w:r>
              <w:rPr>
                <w:bCs/>
                <w:sz w:val="16"/>
                <w:szCs w:val="16"/>
              </w:rPr>
              <w:t>invullen</w:t>
            </w:r>
            <w:r w:rsidRPr="00C72BA0">
              <w:rPr>
                <w:bCs/>
                <w:sz w:val="16"/>
                <w:szCs w:val="16"/>
              </w:rPr>
              <w:t>)</w:t>
            </w:r>
          </w:p>
        </w:tc>
      </w:tr>
      <w:tr w:rsidR="00C72BA0" w:rsidRPr="00C72BA0" w14:paraId="788F5CB2" w14:textId="77777777" w:rsidTr="00C72BA0">
        <w:trPr>
          <w:trHeight w:val="18"/>
        </w:trPr>
        <w:tc>
          <w:tcPr>
            <w:tcW w:w="3261" w:type="dxa"/>
            <w:vAlign w:val="top"/>
          </w:tcPr>
          <w:p w14:paraId="67AEEBC4" w14:textId="77777777" w:rsidR="00C72BA0" w:rsidRPr="00C72BA0" w:rsidRDefault="00C72BA0" w:rsidP="00C72BA0">
            <w:pPr>
              <w:spacing w:line="276" w:lineRule="auto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Adres verwerkingslocatie</w:t>
            </w:r>
          </w:p>
        </w:tc>
        <w:tc>
          <w:tcPr>
            <w:tcW w:w="6099" w:type="dxa"/>
          </w:tcPr>
          <w:p w14:paraId="3C97B770" w14:textId="77777777" w:rsidR="00C72BA0" w:rsidRPr="00C72BA0" w:rsidRDefault="00C72BA0" w:rsidP="00C72BA0">
            <w:pPr>
              <w:spacing w:line="276" w:lineRule="auto"/>
              <w:jc w:val="both"/>
            </w:pPr>
          </w:p>
          <w:p w14:paraId="2365197C" w14:textId="77777777" w:rsidR="00C72BA0" w:rsidRPr="00C72BA0" w:rsidRDefault="00C72BA0" w:rsidP="00C72BA0">
            <w:pPr>
              <w:spacing w:line="276" w:lineRule="auto"/>
              <w:jc w:val="both"/>
            </w:pPr>
          </w:p>
        </w:tc>
      </w:tr>
      <w:tr w:rsidR="00C72BA0" w:rsidRPr="00C72BA0" w14:paraId="6B382CDB" w14:textId="77777777" w:rsidTr="00C72BA0">
        <w:trPr>
          <w:trHeight w:val="18"/>
        </w:trPr>
        <w:tc>
          <w:tcPr>
            <w:tcW w:w="3261" w:type="dxa"/>
          </w:tcPr>
          <w:p w14:paraId="2EE410C7" w14:textId="77777777" w:rsidR="00C72BA0" w:rsidRPr="00C72BA0" w:rsidRDefault="00C72BA0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 xml:space="preserve">Percentage van het GFT-afval dat naar deze verwerkingslocatie </w:t>
            </w:r>
            <w:proofErr w:type="gramStart"/>
            <w:r w:rsidRPr="00C72BA0">
              <w:rPr>
                <w:bCs/>
                <w:sz w:val="18"/>
                <w:szCs w:val="18"/>
              </w:rPr>
              <w:t>gaat?*</w:t>
            </w:r>
            <w:proofErr w:type="gramEnd"/>
          </w:p>
        </w:tc>
        <w:tc>
          <w:tcPr>
            <w:tcW w:w="6099" w:type="dxa"/>
          </w:tcPr>
          <w:p w14:paraId="7E645C5C" w14:textId="77777777" w:rsidR="00C72BA0" w:rsidRPr="00C72BA0" w:rsidRDefault="00C72BA0" w:rsidP="00C72BA0">
            <w:pPr>
              <w:spacing w:line="276" w:lineRule="auto"/>
              <w:jc w:val="both"/>
            </w:pPr>
          </w:p>
        </w:tc>
      </w:tr>
    </w:tbl>
    <w:p w14:paraId="651DBC13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i/>
          <w:iCs/>
          <w:color w:val="00577E"/>
          <w:sz w:val="18"/>
          <w:szCs w:val="18"/>
          <w:lang w:eastAsia="en-GB"/>
        </w:rPr>
      </w:pPr>
      <w:r w:rsidRPr="00C72BA0">
        <w:rPr>
          <w:rFonts w:eastAsia="Times New Roman" w:cs="Times New Roman"/>
          <w:i/>
          <w:iCs/>
          <w:color w:val="00577E"/>
          <w:sz w:val="18"/>
          <w:szCs w:val="18"/>
          <w:lang w:eastAsia="en-GB"/>
        </w:rPr>
        <w:lastRenderedPageBreak/>
        <w:t>* alleen invullen Indien sprake is van meerdere verwerkingslocaties.</w:t>
      </w:r>
    </w:p>
    <w:p w14:paraId="40C5221C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</w:pPr>
    </w:p>
    <w:p w14:paraId="65BA53A7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b/>
          <w:bCs/>
          <w:color w:val="00577E"/>
          <w:szCs w:val="20"/>
          <w:u w:val="single"/>
          <w:lang w:eastAsia="en-GB"/>
        </w:rPr>
      </w:pPr>
      <w:r w:rsidRPr="00C72BA0"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  <w:t>Verwerkingsprijs</w:t>
      </w:r>
    </w:p>
    <w:p w14:paraId="38281273" w14:textId="4B8FBC9F" w:rsid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C72BA0">
        <w:rPr>
          <w:rFonts w:eastAsia="Times New Roman" w:cs="Times New Roman"/>
          <w:color w:val="00577E"/>
          <w:szCs w:val="20"/>
          <w:lang w:eastAsia="en-GB"/>
        </w:rPr>
        <w:t>In de onderstaande tabel dient de prijs voor acceptatie</w:t>
      </w:r>
      <w:r w:rsidR="00E1426C">
        <w:rPr>
          <w:rFonts w:eastAsia="Times New Roman" w:cs="Times New Roman"/>
          <w:color w:val="00577E"/>
          <w:szCs w:val="20"/>
          <w:lang w:eastAsia="en-GB"/>
        </w:rPr>
        <w:t>, transport</w:t>
      </w:r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 en verwerking te worden aangegeven waarvoor inschrijver aanbiedt. Alle prijzen dienen te worden vermeld in euro’s, prijspeil 2023, exclusief BTW met twee decimalen achter de komma. </w:t>
      </w:r>
      <w:proofErr w:type="gramStart"/>
      <w:r w:rsidRPr="00C72BA0">
        <w:rPr>
          <w:rFonts w:eastAsia="Times New Roman" w:cs="Times New Roman"/>
          <w:color w:val="00577E"/>
          <w:szCs w:val="20"/>
          <w:lang w:eastAsia="en-GB"/>
        </w:rPr>
        <w:t>Indien</w:t>
      </w:r>
      <w:proofErr w:type="gramEnd"/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 een tariefstaat niet (volledig) is ingevuld wordt deze voor incompleet beschouwd en wordt de inschrijving door de aanbestedende dienst terzijde gelegd.</w:t>
      </w:r>
    </w:p>
    <w:p w14:paraId="2EAB6242" w14:textId="77777777" w:rsidR="00DE28E6" w:rsidRPr="00C72BA0" w:rsidRDefault="00DE28E6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tbl>
      <w:tblPr>
        <w:tblStyle w:val="RHDHVTable"/>
        <w:tblW w:w="0" w:type="auto"/>
        <w:tblLook w:val="04A0" w:firstRow="1" w:lastRow="0" w:firstColumn="1" w:lastColumn="0" w:noHBand="0" w:noVBand="1"/>
      </w:tblPr>
      <w:tblGrid>
        <w:gridCol w:w="1128"/>
        <w:gridCol w:w="5111"/>
        <w:gridCol w:w="3121"/>
      </w:tblGrid>
      <w:tr w:rsidR="00C72BA0" w:rsidRPr="00C72BA0" w14:paraId="3D057194" w14:textId="77777777" w:rsidTr="00C72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4" w:type="dxa"/>
          </w:tcPr>
          <w:p w14:paraId="74588504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5141" w:type="dxa"/>
          </w:tcPr>
          <w:p w14:paraId="02F3CFFC" w14:textId="42B5BBAE" w:rsidR="00C72BA0" w:rsidRPr="00C72BA0" w:rsidRDefault="00E1426C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Transport en </w:t>
            </w:r>
            <w:r w:rsidR="00C72BA0" w:rsidRPr="00C72BA0">
              <w:rPr>
                <w:bCs/>
                <w:sz w:val="18"/>
                <w:szCs w:val="18"/>
              </w:rPr>
              <w:t>Verwerking van GFT-afval</w:t>
            </w:r>
          </w:p>
        </w:tc>
        <w:tc>
          <w:tcPr>
            <w:tcW w:w="3138" w:type="dxa"/>
          </w:tcPr>
          <w:p w14:paraId="7F1489F6" w14:textId="77777777" w:rsidR="00C72BA0" w:rsidRDefault="00C72BA0" w:rsidP="00C72BA0">
            <w:pPr>
              <w:spacing w:line="276" w:lineRule="auto"/>
              <w:jc w:val="both"/>
              <w:rPr>
                <w:b w:val="0"/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Eenheid (</w:t>
            </w:r>
            <w:proofErr w:type="gramStart"/>
            <w:r w:rsidRPr="00C72BA0">
              <w:rPr>
                <w:bCs/>
                <w:sz w:val="18"/>
                <w:szCs w:val="18"/>
              </w:rPr>
              <w:t>EUR /</w:t>
            </w:r>
            <w:proofErr w:type="gramEnd"/>
            <w:r w:rsidRPr="00C72BA0">
              <w:rPr>
                <w:bCs/>
                <w:sz w:val="18"/>
                <w:szCs w:val="18"/>
              </w:rPr>
              <w:t xml:space="preserve"> ton)</w:t>
            </w:r>
          </w:p>
          <w:p w14:paraId="5E7EAED1" w14:textId="68846145" w:rsidR="00C72BA0" w:rsidRPr="00C72BA0" w:rsidRDefault="00C72BA0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AA3FD7">
              <w:rPr>
                <w:b w:val="0"/>
                <w:bCs/>
                <w:sz w:val="16"/>
                <w:szCs w:val="16"/>
              </w:rPr>
              <w:t>(</w:t>
            </w:r>
            <w:r>
              <w:rPr>
                <w:b w:val="0"/>
                <w:bCs/>
                <w:sz w:val="16"/>
                <w:szCs w:val="16"/>
              </w:rPr>
              <w:t>uw</w:t>
            </w:r>
            <w:r w:rsidRPr="00AA3FD7">
              <w:rPr>
                <w:b w:val="0"/>
                <w:bCs/>
                <w:sz w:val="16"/>
                <w:szCs w:val="16"/>
              </w:rPr>
              <w:t xml:space="preserve"> antwoord</w:t>
            </w:r>
            <w:r>
              <w:rPr>
                <w:b w:val="0"/>
                <w:bCs/>
                <w:sz w:val="16"/>
                <w:szCs w:val="16"/>
              </w:rPr>
              <w:t xml:space="preserve"> invullen</w:t>
            </w:r>
            <w:r w:rsidRPr="00AA3FD7">
              <w:rPr>
                <w:b w:val="0"/>
                <w:bCs/>
                <w:sz w:val="16"/>
                <w:szCs w:val="16"/>
              </w:rPr>
              <w:t>)</w:t>
            </w:r>
          </w:p>
        </w:tc>
      </w:tr>
      <w:tr w:rsidR="00C72BA0" w:rsidRPr="00C72BA0" w14:paraId="01A4ACD3" w14:textId="77777777" w:rsidTr="00C72BA0">
        <w:tc>
          <w:tcPr>
            <w:tcW w:w="1134" w:type="dxa"/>
          </w:tcPr>
          <w:p w14:paraId="14E30998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>1</w:t>
            </w:r>
          </w:p>
        </w:tc>
        <w:tc>
          <w:tcPr>
            <w:tcW w:w="5141" w:type="dxa"/>
          </w:tcPr>
          <w:p w14:paraId="64F3C2FD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 xml:space="preserve">Totale prijs </w:t>
            </w:r>
          </w:p>
        </w:tc>
        <w:tc>
          <w:tcPr>
            <w:tcW w:w="3138" w:type="dxa"/>
          </w:tcPr>
          <w:p w14:paraId="768C5BA4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14:paraId="2586D313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405C5120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</w:pPr>
      <w:r w:rsidRPr="00C72BA0">
        <w:rPr>
          <w:rFonts w:eastAsia="Times New Roman" w:cs="Times New Roman"/>
          <w:b/>
          <w:bCs/>
          <w:i/>
          <w:iCs/>
          <w:color w:val="00577E"/>
          <w:szCs w:val="20"/>
          <w:u w:val="single"/>
          <w:lang w:eastAsia="en-GB"/>
        </w:rPr>
        <w:t xml:space="preserve">Gunningspunten duurzaamheid </w:t>
      </w:r>
    </w:p>
    <w:p w14:paraId="30A11A12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2F71F3D1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u w:val="single"/>
          <w:lang w:eastAsia="en-GB"/>
        </w:rPr>
      </w:pPr>
      <w:r w:rsidRPr="00C72BA0">
        <w:rPr>
          <w:rFonts w:eastAsia="Times New Roman" w:cs="Times New Roman"/>
          <w:color w:val="00577E"/>
          <w:szCs w:val="20"/>
          <w:u w:val="single"/>
          <w:lang w:eastAsia="en-GB"/>
        </w:rPr>
        <w:t>Transportafstand</w:t>
      </w:r>
    </w:p>
    <w:p w14:paraId="41A35325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C72BA0">
        <w:rPr>
          <w:rFonts w:eastAsia="Times New Roman" w:cs="Times New Roman"/>
          <w:color w:val="00577E"/>
          <w:szCs w:val="20"/>
          <w:lang w:eastAsia="en-GB"/>
        </w:rPr>
        <w:t>In onderstaande tabel dient de afstand, in kilometers, van Avri naar verwerkingslocatie te worden aangegeven. Voeg de onderbouwing van de afstand bij als Bijlage 2.</w:t>
      </w:r>
    </w:p>
    <w:tbl>
      <w:tblPr>
        <w:tblStyle w:val="RHDHVTable"/>
        <w:tblW w:w="0" w:type="auto"/>
        <w:tblLook w:val="04A0" w:firstRow="1" w:lastRow="0" w:firstColumn="1" w:lastColumn="0" w:noHBand="0" w:noVBand="1"/>
      </w:tblPr>
      <w:tblGrid>
        <w:gridCol w:w="1127"/>
        <w:gridCol w:w="5076"/>
        <w:gridCol w:w="3157"/>
      </w:tblGrid>
      <w:tr w:rsidR="00C72BA0" w:rsidRPr="00C72BA0" w14:paraId="274ED700" w14:textId="77777777" w:rsidTr="00C72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34" w:type="dxa"/>
          </w:tcPr>
          <w:p w14:paraId="31B99174" w14:textId="77777777" w:rsidR="00C72BA0" w:rsidRPr="00C72BA0" w:rsidRDefault="00C72BA0" w:rsidP="00C72BA0">
            <w:pPr>
              <w:spacing w:line="276" w:lineRule="auto"/>
              <w:jc w:val="both"/>
            </w:pPr>
          </w:p>
        </w:tc>
        <w:tc>
          <w:tcPr>
            <w:tcW w:w="5103" w:type="dxa"/>
          </w:tcPr>
          <w:p w14:paraId="370DCEE8" w14:textId="77777777" w:rsidR="00C72BA0" w:rsidRPr="00C72BA0" w:rsidRDefault="00C72BA0" w:rsidP="00C72BA0">
            <w:pPr>
              <w:spacing w:line="276" w:lineRule="auto"/>
              <w:jc w:val="both"/>
            </w:pPr>
            <w:r w:rsidRPr="00C72BA0">
              <w:rPr>
                <w:bCs/>
                <w:sz w:val="18"/>
                <w:szCs w:val="18"/>
              </w:rPr>
              <w:t>Transport van GFT-afval</w:t>
            </w:r>
          </w:p>
        </w:tc>
        <w:tc>
          <w:tcPr>
            <w:tcW w:w="3176" w:type="dxa"/>
          </w:tcPr>
          <w:p w14:paraId="400B9D35" w14:textId="77777777" w:rsidR="00C72BA0" w:rsidRDefault="00C72BA0" w:rsidP="00C72BA0">
            <w:pPr>
              <w:spacing w:line="276" w:lineRule="auto"/>
              <w:jc w:val="both"/>
              <w:rPr>
                <w:b w:val="0"/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Eenheid (km)</w:t>
            </w:r>
          </w:p>
          <w:p w14:paraId="27C763DD" w14:textId="189AC8C8" w:rsidR="00C72BA0" w:rsidRPr="00C72BA0" w:rsidRDefault="00C72BA0" w:rsidP="00C72BA0">
            <w:pPr>
              <w:spacing w:line="276" w:lineRule="auto"/>
              <w:jc w:val="both"/>
            </w:pPr>
            <w:r w:rsidRPr="00AA3FD7">
              <w:rPr>
                <w:b w:val="0"/>
                <w:bCs/>
                <w:sz w:val="16"/>
                <w:szCs w:val="16"/>
              </w:rPr>
              <w:t>(</w:t>
            </w:r>
            <w:r>
              <w:rPr>
                <w:b w:val="0"/>
                <w:bCs/>
                <w:sz w:val="16"/>
                <w:szCs w:val="16"/>
              </w:rPr>
              <w:t>uw</w:t>
            </w:r>
            <w:r w:rsidRPr="00AA3FD7">
              <w:rPr>
                <w:b w:val="0"/>
                <w:bCs/>
                <w:sz w:val="16"/>
                <w:szCs w:val="16"/>
              </w:rPr>
              <w:t xml:space="preserve"> antwoord</w:t>
            </w:r>
            <w:r>
              <w:rPr>
                <w:b w:val="0"/>
                <w:bCs/>
                <w:sz w:val="16"/>
                <w:szCs w:val="16"/>
              </w:rPr>
              <w:t xml:space="preserve"> invullen</w:t>
            </w:r>
            <w:r w:rsidRPr="00AA3FD7">
              <w:rPr>
                <w:b w:val="0"/>
                <w:bCs/>
                <w:sz w:val="16"/>
                <w:szCs w:val="16"/>
              </w:rPr>
              <w:t>)</w:t>
            </w:r>
          </w:p>
        </w:tc>
      </w:tr>
      <w:tr w:rsidR="00C72BA0" w:rsidRPr="00C72BA0" w14:paraId="17AC8302" w14:textId="77777777" w:rsidTr="00C72BA0">
        <w:tc>
          <w:tcPr>
            <w:tcW w:w="1134" w:type="dxa"/>
          </w:tcPr>
          <w:p w14:paraId="169AD9F1" w14:textId="77777777" w:rsidR="00C72BA0" w:rsidRPr="00C72BA0" w:rsidRDefault="00C72BA0" w:rsidP="00C72BA0">
            <w:pPr>
              <w:spacing w:line="276" w:lineRule="auto"/>
              <w:jc w:val="both"/>
            </w:pPr>
            <w:r w:rsidRPr="00C72BA0">
              <w:t>1</w:t>
            </w:r>
          </w:p>
        </w:tc>
        <w:tc>
          <w:tcPr>
            <w:tcW w:w="5103" w:type="dxa"/>
          </w:tcPr>
          <w:p w14:paraId="4DA7BC34" w14:textId="77777777" w:rsidR="00C72BA0" w:rsidRPr="00C72BA0" w:rsidRDefault="00C72BA0" w:rsidP="00C72BA0">
            <w:pPr>
              <w:spacing w:line="276" w:lineRule="auto"/>
              <w:jc w:val="both"/>
            </w:pPr>
            <w:r w:rsidRPr="00C72BA0">
              <w:t xml:space="preserve">Afstand van Avri </w:t>
            </w:r>
            <w:r w:rsidRPr="00C72BA0">
              <w:rPr>
                <w:i/>
                <w:iCs/>
              </w:rPr>
              <w:t xml:space="preserve">(adres: </w:t>
            </w:r>
            <w:proofErr w:type="spellStart"/>
            <w:r w:rsidRPr="00C72BA0">
              <w:rPr>
                <w:i/>
                <w:iCs/>
              </w:rPr>
              <w:t>Meersteeg</w:t>
            </w:r>
            <w:proofErr w:type="spellEnd"/>
            <w:r w:rsidRPr="00C72BA0">
              <w:rPr>
                <w:i/>
                <w:iCs/>
              </w:rPr>
              <w:t xml:space="preserve"> 15, 4191 NK Geldermalsen)</w:t>
            </w:r>
            <w:r w:rsidRPr="00C72BA0">
              <w:t xml:space="preserve"> naar verwerkingslocatie, enkele reis:</w:t>
            </w:r>
          </w:p>
        </w:tc>
        <w:tc>
          <w:tcPr>
            <w:tcW w:w="3176" w:type="dxa"/>
          </w:tcPr>
          <w:p w14:paraId="36EC05EF" w14:textId="77777777" w:rsidR="00C72BA0" w:rsidRPr="00C72BA0" w:rsidRDefault="00C72BA0" w:rsidP="00C72BA0">
            <w:pPr>
              <w:spacing w:line="276" w:lineRule="auto"/>
              <w:jc w:val="both"/>
            </w:pPr>
          </w:p>
        </w:tc>
      </w:tr>
    </w:tbl>
    <w:p w14:paraId="502AADC1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1058B0A3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u w:val="single"/>
          <w:lang w:eastAsia="en-GB"/>
        </w:rPr>
      </w:pPr>
      <w:r w:rsidRPr="00C72BA0">
        <w:rPr>
          <w:rFonts w:eastAsia="Times New Roman" w:cs="Times New Roman"/>
          <w:color w:val="00577E"/>
          <w:szCs w:val="20"/>
          <w:u w:val="single"/>
          <w:lang w:eastAsia="en-GB"/>
        </w:rPr>
        <w:t>Verwerkingstechniek</w:t>
      </w:r>
    </w:p>
    <w:p w14:paraId="357D29CB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C72BA0">
        <w:rPr>
          <w:rFonts w:eastAsia="Times New Roman" w:cs="Times New Roman"/>
          <w:color w:val="00577E"/>
          <w:szCs w:val="20"/>
          <w:lang w:eastAsia="en-GB"/>
        </w:rPr>
        <w:t>In onderstaande tabel dient de aangeboden verwerkingstechniek van Inschrijver te worden aangegeven.</w:t>
      </w:r>
    </w:p>
    <w:tbl>
      <w:tblPr>
        <w:tblStyle w:val="RHDHVTable"/>
        <w:tblW w:w="0" w:type="auto"/>
        <w:tblLook w:val="04A0" w:firstRow="1" w:lastRow="0" w:firstColumn="1" w:lastColumn="0" w:noHBand="0" w:noVBand="1"/>
      </w:tblPr>
      <w:tblGrid>
        <w:gridCol w:w="6237"/>
        <w:gridCol w:w="3119"/>
      </w:tblGrid>
      <w:tr w:rsidR="00C72BA0" w:rsidRPr="00C72BA0" w14:paraId="7568CAFB" w14:textId="77777777" w:rsidTr="00C72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37" w:type="dxa"/>
          </w:tcPr>
          <w:p w14:paraId="1DB91CA7" w14:textId="77777777" w:rsidR="00C72BA0" w:rsidRPr="00C72BA0" w:rsidRDefault="00C72BA0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t xml:space="preserve"> </w:t>
            </w:r>
            <w:r w:rsidRPr="00C72BA0">
              <w:rPr>
                <w:bCs/>
                <w:sz w:val="18"/>
                <w:szCs w:val="18"/>
              </w:rPr>
              <w:t>Techniek</w:t>
            </w:r>
          </w:p>
        </w:tc>
        <w:tc>
          <w:tcPr>
            <w:tcW w:w="3119" w:type="dxa"/>
          </w:tcPr>
          <w:p w14:paraId="205A563B" w14:textId="77777777" w:rsidR="00C72BA0" w:rsidRDefault="00C72BA0" w:rsidP="00C72BA0">
            <w:pPr>
              <w:spacing w:line="276" w:lineRule="auto"/>
              <w:jc w:val="both"/>
              <w:rPr>
                <w:b w:val="0"/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 xml:space="preserve">Aanbieding </w:t>
            </w:r>
          </w:p>
          <w:p w14:paraId="618CE638" w14:textId="09B0F9EC" w:rsidR="00C72BA0" w:rsidRPr="00C72BA0" w:rsidRDefault="00C72BA0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6"/>
                <w:szCs w:val="16"/>
              </w:rPr>
              <w:t xml:space="preserve">(uw antwoord aankruisen) </w:t>
            </w:r>
          </w:p>
        </w:tc>
      </w:tr>
      <w:tr w:rsidR="00C72BA0" w:rsidRPr="00C72BA0" w14:paraId="4ABBAD04" w14:textId="77777777" w:rsidTr="00C72BA0">
        <w:tc>
          <w:tcPr>
            <w:tcW w:w="6237" w:type="dxa"/>
            <w:vAlign w:val="top"/>
          </w:tcPr>
          <w:p w14:paraId="503FFAD1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 xml:space="preserve">Composteren </w:t>
            </w:r>
          </w:p>
        </w:tc>
        <w:tc>
          <w:tcPr>
            <w:tcW w:w="3119" w:type="dxa"/>
            <w:vAlign w:val="top"/>
          </w:tcPr>
          <w:p w14:paraId="4185F2AD" w14:textId="20728C42" w:rsidR="00C72BA0" w:rsidRPr="00C72BA0" w:rsidRDefault="00C72BA0" w:rsidP="00C72BA0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C72BA0" w:rsidRPr="00C72BA0" w14:paraId="2D55D51B" w14:textId="77777777" w:rsidTr="00C72BA0">
        <w:tc>
          <w:tcPr>
            <w:tcW w:w="6237" w:type="dxa"/>
            <w:vAlign w:val="top"/>
          </w:tcPr>
          <w:p w14:paraId="1CE947F3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 xml:space="preserve">Vergisting, biogas naar </w:t>
            </w:r>
            <w:proofErr w:type="spellStart"/>
            <w:r w:rsidRPr="00C72BA0">
              <w:rPr>
                <w:sz w:val="18"/>
                <w:szCs w:val="18"/>
              </w:rPr>
              <w:t>wkk</w:t>
            </w:r>
            <w:proofErr w:type="spellEnd"/>
            <w:r w:rsidRPr="00C72BA0">
              <w:rPr>
                <w:sz w:val="18"/>
                <w:szCs w:val="18"/>
              </w:rPr>
              <w:t>, alleen elektriciteitsproductie</w:t>
            </w:r>
          </w:p>
        </w:tc>
        <w:tc>
          <w:tcPr>
            <w:tcW w:w="3119" w:type="dxa"/>
            <w:vAlign w:val="top"/>
          </w:tcPr>
          <w:p w14:paraId="3C79F26B" w14:textId="77777777" w:rsidR="00C72BA0" w:rsidRPr="00C72BA0" w:rsidRDefault="00C72BA0" w:rsidP="00C72BA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C72BA0" w:rsidRPr="00C72BA0" w14:paraId="742D81DD" w14:textId="77777777" w:rsidTr="00C72BA0">
        <w:tc>
          <w:tcPr>
            <w:tcW w:w="6237" w:type="dxa"/>
            <w:vAlign w:val="top"/>
          </w:tcPr>
          <w:p w14:paraId="50DD254E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 xml:space="preserve">Vergisting, biogas naar </w:t>
            </w:r>
            <w:proofErr w:type="spellStart"/>
            <w:r w:rsidRPr="00C72BA0">
              <w:rPr>
                <w:sz w:val="18"/>
                <w:szCs w:val="18"/>
              </w:rPr>
              <w:t>wkk</w:t>
            </w:r>
            <w:proofErr w:type="spellEnd"/>
            <w:r w:rsidRPr="00C72BA0">
              <w:rPr>
                <w:sz w:val="18"/>
                <w:szCs w:val="18"/>
              </w:rPr>
              <w:t>, elektriciteits- en warmteproductie</w:t>
            </w:r>
          </w:p>
        </w:tc>
        <w:tc>
          <w:tcPr>
            <w:tcW w:w="3119" w:type="dxa"/>
            <w:vAlign w:val="top"/>
          </w:tcPr>
          <w:p w14:paraId="4EECF987" w14:textId="77777777" w:rsidR="00C72BA0" w:rsidRPr="00C72BA0" w:rsidRDefault="00C72BA0" w:rsidP="00C72BA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C72BA0" w:rsidRPr="00C72BA0" w14:paraId="0B2CD731" w14:textId="77777777" w:rsidTr="00C72BA0">
        <w:tc>
          <w:tcPr>
            <w:tcW w:w="6237" w:type="dxa"/>
            <w:vAlign w:val="top"/>
          </w:tcPr>
          <w:p w14:paraId="10DBE29D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>Vergisting, biogasopwerking tot groengas, geen CO2-afvang</w:t>
            </w:r>
          </w:p>
        </w:tc>
        <w:tc>
          <w:tcPr>
            <w:tcW w:w="3119" w:type="dxa"/>
            <w:vAlign w:val="top"/>
          </w:tcPr>
          <w:p w14:paraId="5E916717" w14:textId="77777777" w:rsidR="00C72BA0" w:rsidRPr="00C72BA0" w:rsidRDefault="00C72BA0" w:rsidP="00C72BA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  <w:tr w:rsidR="00C72BA0" w:rsidRPr="00C72BA0" w14:paraId="53ABA628" w14:textId="77777777" w:rsidTr="00C72BA0">
        <w:tc>
          <w:tcPr>
            <w:tcW w:w="6237" w:type="dxa"/>
            <w:vAlign w:val="top"/>
          </w:tcPr>
          <w:p w14:paraId="5248339D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>Vergisting, biogasopwerking tot groengas, wel CO2-afvang</w:t>
            </w:r>
          </w:p>
        </w:tc>
        <w:tc>
          <w:tcPr>
            <w:tcW w:w="3119" w:type="dxa"/>
            <w:vAlign w:val="top"/>
          </w:tcPr>
          <w:p w14:paraId="36F0EC72" w14:textId="77777777" w:rsidR="00C72BA0" w:rsidRPr="00C72BA0" w:rsidRDefault="00C72BA0" w:rsidP="00C72BA0">
            <w:pPr>
              <w:pStyle w:val="ListParagraph"/>
              <w:numPr>
                <w:ilvl w:val="0"/>
                <w:numId w:val="4"/>
              </w:num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14:paraId="7B123713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u w:val="single"/>
          <w:lang w:eastAsia="en-GB"/>
        </w:rPr>
      </w:pPr>
    </w:p>
    <w:p w14:paraId="04D7DF59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u w:val="single"/>
          <w:lang w:eastAsia="en-GB"/>
        </w:rPr>
      </w:pPr>
      <w:r w:rsidRPr="00C72BA0">
        <w:rPr>
          <w:rFonts w:eastAsia="Times New Roman" w:cs="Times New Roman"/>
          <w:color w:val="00577E"/>
          <w:szCs w:val="20"/>
          <w:u w:val="single"/>
          <w:lang w:eastAsia="en-GB"/>
        </w:rPr>
        <w:t>Compostkwaliteit</w:t>
      </w:r>
    </w:p>
    <w:p w14:paraId="405F9746" w14:textId="77777777" w:rsidR="00DE28E6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In het geval Inschrijver </w:t>
      </w:r>
      <w:r w:rsidRPr="00C72BA0">
        <w:rPr>
          <w:rFonts w:eastAsia="Times New Roman" w:cs="Times New Roman"/>
          <w:i/>
          <w:iCs/>
          <w:color w:val="00577E"/>
          <w:szCs w:val="20"/>
          <w:lang w:eastAsia="en-GB"/>
        </w:rPr>
        <w:t>Composteren</w:t>
      </w:r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 als verwerkingstechniek aanbiedt dient Inschrijver in de volgende tabel op te geven welk percentage aan hoogwaardig afgezette compost uit het aangeboden proces komt.</w:t>
      </w:r>
    </w:p>
    <w:p w14:paraId="68A00E28" w14:textId="1E79C3F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 </w:t>
      </w:r>
    </w:p>
    <w:tbl>
      <w:tblPr>
        <w:tblStyle w:val="RHDHVTable"/>
        <w:tblW w:w="0" w:type="auto"/>
        <w:tblLook w:val="04A0" w:firstRow="1" w:lastRow="0" w:firstColumn="1" w:lastColumn="0" w:noHBand="0" w:noVBand="1"/>
      </w:tblPr>
      <w:tblGrid>
        <w:gridCol w:w="6237"/>
        <w:gridCol w:w="3119"/>
      </w:tblGrid>
      <w:tr w:rsidR="00C72BA0" w:rsidRPr="00C72BA0" w14:paraId="6949D74A" w14:textId="77777777" w:rsidTr="00C72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37" w:type="dxa"/>
          </w:tcPr>
          <w:p w14:paraId="5F4BF08B" w14:textId="77777777" w:rsidR="00C72BA0" w:rsidRPr="00C72BA0" w:rsidRDefault="00C72BA0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Compostkwaliteit</w:t>
            </w:r>
          </w:p>
        </w:tc>
        <w:tc>
          <w:tcPr>
            <w:tcW w:w="3119" w:type="dxa"/>
          </w:tcPr>
          <w:p w14:paraId="7F57E06E" w14:textId="77777777" w:rsidR="00C72BA0" w:rsidRPr="00C72BA0" w:rsidRDefault="00C72BA0" w:rsidP="00C72BA0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Gemiddeld aandeel (in procenten)</w:t>
            </w:r>
          </w:p>
        </w:tc>
      </w:tr>
      <w:tr w:rsidR="00C72BA0" w:rsidRPr="00C72BA0" w14:paraId="0D69CF06" w14:textId="77777777" w:rsidTr="00C72BA0">
        <w:tc>
          <w:tcPr>
            <w:tcW w:w="6237" w:type="dxa"/>
            <w:vAlign w:val="top"/>
          </w:tcPr>
          <w:p w14:paraId="50D5317C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C72BA0">
              <w:rPr>
                <w:sz w:val="18"/>
                <w:szCs w:val="18"/>
              </w:rPr>
              <w:t xml:space="preserve">% van compost hoogwaardig afgezet </w:t>
            </w:r>
          </w:p>
        </w:tc>
        <w:tc>
          <w:tcPr>
            <w:tcW w:w="3119" w:type="dxa"/>
            <w:vAlign w:val="top"/>
          </w:tcPr>
          <w:p w14:paraId="1DD848B3" w14:textId="77777777" w:rsidR="00C72BA0" w:rsidRPr="00C72BA0" w:rsidRDefault="00C72BA0" w:rsidP="00C72BA0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</w:tr>
    </w:tbl>
    <w:p w14:paraId="2F37E469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0E4251B6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Indien meerdere locaties worden ingezet voor uitvoering van de Opdracht dienen de gegevens met betrekking tot duurzaamheid voor tweede en volgende locaties met gebruik van ditzelfde formulier als </w:t>
      </w:r>
      <w:r w:rsidRPr="00C72BA0">
        <w:rPr>
          <w:rFonts w:eastAsia="Times New Roman" w:cs="Times New Roman"/>
          <w:color w:val="00577E"/>
          <w:szCs w:val="20"/>
          <w:lang w:eastAsia="en-GB"/>
        </w:rPr>
        <w:lastRenderedPageBreak/>
        <w:t xml:space="preserve">bijlage 3 te worden bijgesloten. </w:t>
      </w:r>
      <w:proofErr w:type="gramStart"/>
      <w:r w:rsidRPr="00C72BA0">
        <w:rPr>
          <w:rFonts w:eastAsia="Times New Roman" w:cs="Times New Roman"/>
          <w:color w:val="00577E"/>
          <w:szCs w:val="20"/>
          <w:lang w:eastAsia="en-GB"/>
        </w:rPr>
        <w:t>Tevens</w:t>
      </w:r>
      <w:proofErr w:type="gramEnd"/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 dient inschrijver als Bijlage 3 aan te geven hoeveel procent van het GFT-afval naar elke locatie gaat.</w:t>
      </w:r>
    </w:p>
    <w:p w14:paraId="2145641F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7E1ECB28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b/>
          <w:bCs/>
          <w:color w:val="00577E"/>
          <w:szCs w:val="20"/>
          <w:u w:val="single"/>
          <w:lang w:eastAsia="en-GB"/>
        </w:rPr>
      </w:pPr>
      <w:r w:rsidRPr="00C72BA0">
        <w:rPr>
          <w:rFonts w:eastAsia="Times New Roman" w:cs="Times New Roman"/>
          <w:b/>
          <w:bCs/>
          <w:color w:val="00577E"/>
          <w:szCs w:val="20"/>
          <w:u w:val="single"/>
          <w:lang w:eastAsia="en-GB"/>
        </w:rPr>
        <w:t>Bijlagen verplicht toevoegen</w:t>
      </w:r>
    </w:p>
    <w:p w14:paraId="7E64ABD2" w14:textId="77777777" w:rsidR="00C72BA0" w:rsidRPr="00C72BA0" w:rsidRDefault="00C72BA0" w:rsidP="00C72BA0">
      <w:pPr>
        <w:autoSpaceDE w:val="0"/>
        <w:autoSpaceDN w:val="0"/>
        <w:adjustRightInd w:val="0"/>
        <w:spacing w:after="0" w:line="276" w:lineRule="auto"/>
        <w:rPr>
          <w:rFonts w:eastAsia="Times New Roman"/>
          <w:color w:val="00567D"/>
          <w:szCs w:val="20"/>
          <w:lang w:eastAsia="en-GB"/>
        </w:rPr>
      </w:pPr>
      <w:r w:rsidRPr="00C72BA0">
        <w:rPr>
          <w:rFonts w:eastAsia="Times New Roman"/>
          <w:color w:val="00567D"/>
          <w:szCs w:val="20"/>
          <w:lang w:eastAsia="en-GB"/>
        </w:rPr>
        <w:t>De volgende bijlagen dienen te worden toegevoegd door Inschrijver:</w:t>
      </w:r>
    </w:p>
    <w:p w14:paraId="7720A5E0" w14:textId="77777777" w:rsidR="00C72BA0" w:rsidRPr="00C72BA0" w:rsidRDefault="00C72BA0" w:rsidP="00C72BA0">
      <w:pPr>
        <w:autoSpaceDE w:val="0"/>
        <w:autoSpaceDN w:val="0"/>
        <w:adjustRightInd w:val="0"/>
        <w:spacing w:after="0" w:line="276" w:lineRule="auto"/>
        <w:rPr>
          <w:rFonts w:eastAsia="Times New Roman"/>
          <w:color w:val="00567D"/>
          <w:szCs w:val="20"/>
          <w:lang w:eastAsia="en-GB"/>
        </w:rPr>
      </w:pPr>
    </w:p>
    <w:p w14:paraId="3A8875B1" w14:textId="2F42FF95" w:rsidR="00C72BA0" w:rsidRPr="00C72BA0" w:rsidRDefault="00C72BA0" w:rsidP="00C72BA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rPr>
          <w:rFonts w:eastAsia="Times New Roman"/>
          <w:color w:val="00567D"/>
          <w:szCs w:val="20"/>
          <w:lang w:eastAsia="en-GB"/>
        </w:rPr>
      </w:pPr>
      <w:r w:rsidRPr="00C72BA0">
        <w:rPr>
          <w:rFonts w:eastAsia="Times New Roman"/>
          <w:color w:val="00567D"/>
          <w:szCs w:val="20"/>
          <w:lang w:eastAsia="en-GB"/>
        </w:rPr>
        <w:t xml:space="preserve">Bijlage </w:t>
      </w:r>
      <w:r w:rsidR="00221B09">
        <w:rPr>
          <w:rFonts w:eastAsia="Times New Roman"/>
          <w:color w:val="00567D"/>
          <w:szCs w:val="20"/>
          <w:lang w:eastAsia="en-GB"/>
        </w:rPr>
        <w:t>E</w:t>
      </w:r>
      <w:r w:rsidRPr="00C72BA0">
        <w:rPr>
          <w:rFonts w:eastAsia="Times New Roman"/>
          <w:color w:val="00567D"/>
          <w:szCs w:val="20"/>
          <w:lang w:eastAsia="en-GB"/>
        </w:rPr>
        <w:t xml:space="preserve">1: In het geval Inschrijver op 2 percelen inschrijft dient een tweede versie van ditzelfde formulier toegepast en opgevoerd te worden voor gegevens voor het tweede perceel. </w:t>
      </w:r>
    </w:p>
    <w:p w14:paraId="2017CFC2" w14:textId="3853C1E8" w:rsidR="00C72BA0" w:rsidRPr="00C72BA0" w:rsidRDefault="00C72BA0" w:rsidP="00C72BA0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rPr>
          <w:rFonts w:eastAsia="Times New Roman"/>
          <w:color w:val="00567D"/>
          <w:szCs w:val="20"/>
          <w:lang w:eastAsia="en-GB"/>
        </w:rPr>
      </w:pPr>
      <w:r w:rsidRPr="00C72BA0">
        <w:rPr>
          <w:rFonts w:eastAsia="Times New Roman"/>
          <w:color w:val="00567D"/>
          <w:szCs w:val="20"/>
          <w:lang w:eastAsia="en-GB"/>
        </w:rPr>
        <w:t xml:space="preserve">Bijlage </w:t>
      </w:r>
      <w:r w:rsidR="00221B09">
        <w:rPr>
          <w:rFonts w:eastAsia="Times New Roman"/>
          <w:color w:val="00567D"/>
          <w:szCs w:val="20"/>
          <w:lang w:eastAsia="en-GB"/>
        </w:rPr>
        <w:t>E</w:t>
      </w:r>
      <w:r w:rsidRPr="00C72BA0">
        <w:rPr>
          <w:rFonts w:eastAsia="Times New Roman"/>
          <w:color w:val="00567D"/>
          <w:szCs w:val="20"/>
          <w:lang w:eastAsia="en-GB"/>
        </w:rPr>
        <w:t>2: Onderbouwing van de transportafstand;</w:t>
      </w:r>
    </w:p>
    <w:p w14:paraId="4C8A11C1" w14:textId="308F17B1" w:rsidR="00C72BA0" w:rsidRPr="00C72BA0" w:rsidRDefault="00C72BA0" w:rsidP="00221B09">
      <w:pPr>
        <w:numPr>
          <w:ilvl w:val="0"/>
          <w:numId w:val="1"/>
        </w:numPr>
        <w:spacing w:after="0" w:line="276" w:lineRule="auto"/>
        <w:contextualSpacing/>
        <w:rPr>
          <w:rFonts w:eastAsia="Times New Roman"/>
          <w:color w:val="00567D"/>
          <w:szCs w:val="20"/>
          <w:lang w:eastAsia="en-GB"/>
        </w:rPr>
      </w:pPr>
      <w:r w:rsidRPr="00C72BA0">
        <w:rPr>
          <w:rFonts w:eastAsia="Times New Roman"/>
          <w:color w:val="00567D"/>
          <w:szCs w:val="20"/>
          <w:lang w:eastAsia="en-GB"/>
        </w:rPr>
        <w:t>Bijlage</w:t>
      </w:r>
      <w:r w:rsidR="00221B09">
        <w:rPr>
          <w:rFonts w:eastAsia="Times New Roman"/>
          <w:color w:val="00567D"/>
          <w:szCs w:val="20"/>
          <w:lang w:eastAsia="en-GB"/>
        </w:rPr>
        <w:t xml:space="preserve"> E</w:t>
      </w:r>
      <w:r w:rsidRPr="00C72BA0">
        <w:rPr>
          <w:rFonts w:eastAsia="Times New Roman"/>
          <w:color w:val="00567D"/>
          <w:szCs w:val="20"/>
          <w:lang w:eastAsia="en-GB"/>
        </w:rPr>
        <w:t>3: In het geval met meerdere verwerkingslocaties wordt ingeschreven dient ditzelfde formulier toegepast en opgevoerd te worden voor gegevens van overige locaties waar GFT-afval wordt verwerkt – inclusief opgave hoe het GFT-afval over de locaties wordt verdeeld.</w:t>
      </w:r>
      <w:r w:rsidRPr="00C72BA0">
        <w:rPr>
          <w:rFonts w:eastAsia="Times New Roman" w:cs="Times New Roman"/>
          <w:color w:val="00577E"/>
          <w:szCs w:val="20"/>
          <w:lang w:eastAsia="en-GB"/>
        </w:rPr>
        <w:t xml:space="preserve"> </w:t>
      </w:r>
    </w:p>
    <w:p w14:paraId="67D7EF81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620C1242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C72BA0">
        <w:rPr>
          <w:rFonts w:eastAsia="Times New Roman" w:cs="Times New Roman"/>
          <w:b/>
          <w:bCs/>
          <w:color w:val="00577E"/>
          <w:szCs w:val="20"/>
          <w:u w:val="single"/>
          <w:lang w:eastAsia="en-GB"/>
        </w:rPr>
        <w:t>Ondertekening</w:t>
      </w:r>
      <w:r w:rsidRPr="00C72BA0">
        <w:rPr>
          <w:rFonts w:eastAsia="Times New Roman" w:cs="Times New Roman"/>
          <w:color w:val="00577E"/>
          <w:szCs w:val="20"/>
          <w:lang w:eastAsia="en-GB"/>
        </w:rPr>
        <w:t>:</w:t>
      </w:r>
    </w:p>
    <w:p w14:paraId="04256B7C" w14:textId="171BD42B" w:rsidR="00C72BA0" w:rsidRPr="00221B09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221B09">
        <w:rPr>
          <w:rFonts w:eastAsia="Times New Roman" w:cs="Times New Roman"/>
          <w:color w:val="00577E"/>
          <w:szCs w:val="20"/>
          <w:lang w:eastAsia="en-GB"/>
        </w:rPr>
        <w:t>De Inschrijver verklaart hierbij zijn Inschrijving gestand te doen tot 120 kalenderdagen na de sluiting van de Inschrijving. Met de ondertekening verklaart Inschrijver zich bekend met de aanbestedingseisen en -documenten en gaat hiermee akkoord.</w:t>
      </w:r>
    </w:p>
    <w:p w14:paraId="21A7371C" w14:textId="5F81A00E" w:rsidR="00412538" w:rsidRPr="00221B09" w:rsidRDefault="00412538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p w14:paraId="0AE62702" w14:textId="39528EF4" w:rsidR="00412538" w:rsidRDefault="00412538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  <w:r w:rsidRPr="00221B09">
        <w:rPr>
          <w:rFonts w:eastAsia="Times New Roman" w:cs="Times New Roman"/>
          <w:color w:val="00577E"/>
          <w:szCs w:val="20"/>
          <w:lang w:eastAsia="en-GB"/>
        </w:rPr>
        <w:t xml:space="preserve">Indien Inschrijver bestaat uit een combinatie, dan dienen alle </w:t>
      </w:r>
      <w:proofErr w:type="spellStart"/>
      <w:r w:rsidRPr="00221B09">
        <w:rPr>
          <w:rFonts w:eastAsia="Times New Roman" w:cs="Times New Roman"/>
          <w:color w:val="00577E"/>
          <w:szCs w:val="20"/>
          <w:lang w:eastAsia="en-GB"/>
        </w:rPr>
        <w:t>combinanten</w:t>
      </w:r>
      <w:proofErr w:type="spellEnd"/>
      <w:r w:rsidRPr="00221B09">
        <w:rPr>
          <w:rFonts w:eastAsia="Times New Roman" w:cs="Times New Roman"/>
          <w:color w:val="00577E"/>
          <w:szCs w:val="20"/>
          <w:lang w:eastAsia="en-GB"/>
        </w:rPr>
        <w:t xml:space="preserve"> te verklaren dat de gegevens in dit formulier ook voor hen van toepassing zijn door het ondertekenen van deze Bijlage.</w:t>
      </w:r>
    </w:p>
    <w:p w14:paraId="32907CAA" w14:textId="77777777" w:rsidR="00C72BA0" w:rsidRPr="00C72BA0" w:rsidRDefault="00C72BA0" w:rsidP="00C72BA0">
      <w:pPr>
        <w:spacing w:after="0" w:line="276" w:lineRule="auto"/>
        <w:jc w:val="both"/>
        <w:rPr>
          <w:rFonts w:eastAsia="Times New Roman" w:cs="Times New Roman"/>
          <w:color w:val="00577E"/>
          <w:szCs w:val="20"/>
          <w:lang w:eastAsia="en-GB"/>
        </w:rPr>
      </w:pPr>
    </w:p>
    <w:tbl>
      <w:tblPr>
        <w:tblStyle w:val="RHDHVTable"/>
        <w:tblW w:w="0" w:type="auto"/>
        <w:tblBorders>
          <w:top w:val="single" w:sz="4" w:space="0" w:color="00577E"/>
          <w:left w:val="single" w:sz="4" w:space="0" w:color="00577E"/>
          <w:bottom w:val="single" w:sz="4" w:space="0" w:color="00577E"/>
          <w:right w:val="single" w:sz="4" w:space="0" w:color="00577E"/>
          <w:insideH w:val="single" w:sz="4" w:space="0" w:color="00577E"/>
          <w:insideV w:val="single" w:sz="4" w:space="0" w:color="00577E"/>
        </w:tblBorders>
        <w:tblLook w:val="04A0" w:firstRow="1" w:lastRow="0" w:firstColumn="1" w:lastColumn="0" w:noHBand="0" w:noVBand="1"/>
      </w:tblPr>
      <w:tblGrid>
        <w:gridCol w:w="2544"/>
        <w:gridCol w:w="6816"/>
      </w:tblGrid>
      <w:tr w:rsidR="00C72BA0" w:rsidRPr="00C72BA0" w14:paraId="2A2B0B33" w14:textId="77777777" w:rsidTr="00C72B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0" w:type="dxa"/>
            <w:shd w:val="clear" w:color="auto" w:fill="auto"/>
            <w:vAlign w:val="top"/>
          </w:tcPr>
          <w:p w14:paraId="697B4908" w14:textId="77777777" w:rsidR="00C72BA0" w:rsidRDefault="00C72BA0" w:rsidP="00C72BA0">
            <w:pPr>
              <w:spacing w:line="276" w:lineRule="auto"/>
              <w:rPr>
                <w:b w:val="0"/>
                <w:bCs/>
                <w:sz w:val="18"/>
                <w:szCs w:val="18"/>
              </w:rPr>
            </w:pPr>
            <w:r w:rsidRPr="00C72BA0">
              <w:rPr>
                <w:bCs/>
                <w:color w:val="00577E"/>
                <w:sz w:val="18"/>
                <w:szCs w:val="18"/>
              </w:rPr>
              <w:t>Naam:</w:t>
            </w:r>
          </w:p>
          <w:p w14:paraId="2A99310A" w14:textId="3091EE9A" w:rsidR="00DE28E6" w:rsidRPr="00C72BA0" w:rsidRDefault="00DE28E6" w:rsidP="00C72BA0">
            <w:pPr>
              <w:spacing w:line="276" w:lineRule="auto"/>
              <w:rPr>
                <w:bCs/>
                <w:color w:val="00577E"/>
                <w:sz w:val="18"/>
                <w:szCs w:val="18"/>
              </w:rPr>
            </w:pPr>
          </w:p>
        </w:tc>
        <w:tc>
          <w:tcPr>
            <w:tcW w:w="6853" w:type="dxa"/>
            <w:shd w:val="clear" w:color="auto" w:fill="auto"/>
          </w:tcPr>
          <w:p w14:paraId="51FB20ED" w14:textId="77777777" w:rsidR="00C72BA0" w:rsidRPr="00C72BA0" w:rsidRDefault="00C72BA0" w:rsidP="00C72BA0">
            <w:pPr>
              <w:spacing w:line="276" w:lineRule="auto"/>
              <w:jc w:val="both"/>
            </w:pPr>
          </w:p>
        </w:tc>
      </w:tr>
      <w:tr w:rsidR="00C72BA0" w:rsidRPr="00C72BA0" w14:paraId="13FB252E" w14:textId="77777777" w:rsidTr="00C72BA0">
        <w:tc>
          <w:tcPr>
            <w:tcW w:w="2550" w:type="dxa"/>
            <w:shd w:val="clear" w:color="auto" w:fill="auto"/>
            <w:vAlign w:val="top"/>
          </w:tcPr>
          <w:p w14:paraId="50597AF8" w14:textId="77777777" w:rsidR="00C72BA0" w:rsidRPr="00C72BA0" w:rsidRDefault="00C72BA0" w:rsidP="00C72BA0">
            <w:pPr>
              <w:spacing w:line="276" w:lineRule="auto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Functie:</w:t>
            </w:r>
          </w:p>
        </w:tc>
        <w:tc>
          <w:tcPr>
            <w:tcW w:w="6853" w:type="dxa"/>
            <w:shd w:val="clear" w:color="auto" w:fill="auto"/>
          </w:tcPr>
          <w:p w14:paraId="13CF54F6" w14:textId="77777777" w:rsidR="00C72BA0" w:rsidRPr="00C72BA0" w:rsidRDefault="00C72BA0" w:rsidP="00C72BA0">
            <w:pPr>
              <w:spacing w:line="276" w:lineRule="auto"/>
              <w:jc w:val="both"/>
            </w:pPr>
          </w:p>
        </w:tc>
      </w:tr>
      <w:tr w:rsidR="00C72BA0" w:rsidRPr="00C72BA0" w14:paraId="7F61B005" w14:textId="77777777" w:rsidTr="00C72BA0">
        <w:tc>
          <w:tcPr>
            <w:tcW w:w="2550" w:type="dxa"/>
            <w:shd w:val="clear" w:color="auto" w:fill="auto"/>
            <w:vAlign w:val="top"/>
          </w:tcPr>
          <w:p w14:paraId="24CE17F3" w14:textId="77777777" w:rsidR="00C72BA0" w:rsidRPr="00C72BA0" w:rsidRDefault="00C72BA0" w:rsidP="00C72BA0">
            <w:pPr>
              <w:spacing w:line="276" w:lineRule="auto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Darum (DDMMJJJJ):</w:t>
            </w:r>
          </w:p>
        </w:tc>
        <w:tc>
          <w:tcPr>
            <w:tcW w:w="6853" w:type="dxa"/>
            <w:shd w:val="clear" w:color="auto" w:fill="auto"/>
          </w:tcPr>
          <w:p w14:paraId="11798EA3" w14:textId="77777777" w:rsidR="00C72BA0" w:rsidRPr="00C72BA0" w:rsidRDefault="00C72BA0" w:rsidP="00C72BA0">
            <w:pPr>
              <w:spacing w:line="276" w:lineRule="auto"/>
              <w:jc w:val="both"/>
            </w:pPr>
          </w:p>
        </w:tc>
      </w:tr>
      <w:tr w:rsidR="00C72BA0" w:rsidRPr="00C72BA0" w14:paraId="02092067" w14:textId="77777777" w:rsidTr="00C72BA0">
        <w:tc>
          <w:tcPr>
            <w:tcW w:w="2550" w:type="dxa"/>
            <w:shd w:val="clear" w:color="auto" w:fill="auto"/>
            <w:vAlign w:val="top"/>
          </w:tcPr>
          <w:p w14:paraId="61AAA17B" w14:textId="77777777" w:rsidR="00C72BA0" w:rsidRPr="00C72BA0" w:rsidRDefault="00C72BA0" w:rsidP="00C72BA0">
            <w:pPr>
              <w:spacing w:line="276" w:lineRule="auto"/>
              <w:rPr>
                <w:bCs/>
                <w:sz w:val="18"/>
                <w:szCs w:val="18"/>
              </w:rPr>
            </w:pPr>
            <w:r w:rsidRPr="00C72BA0">
              <w:rPr>
                <w:bCs/>
                <w:sz w:val="18"/>
                <w:szCs w:val="18"/>
              </w:rPr>
              <w:t>Handtekening:</w:t>
            </w:r>
          </w:p>
          <w:p w14:paraId="6A01DAA6" w14:textId="77777777" w:rsidR="00C72BA0" w:rsidRPr="00C72BA0" w:rsidRDefault="00C72BA0" w:rsidP="00C72BA0">
            <w:pPr>
              <w:spacing w:line="276" w:lineRule="auto"/>
              <w:rPr>
                <w:bCs/>
                <w:sz w:val="18"/>
                <w:szCs w:val="18"/>
              </w:rPr>
            </w:pPr>
          </w:p>
        </w:tc>
        <w:tc>
          <w:tcPr>
            <w:tcW w:w="6853" w:type="dxa"/>
            <w:shd w:val="clear" w:color="auto" w:fill="auto"/>
          </w:tcPr>
          <w:p w14:paraId="642E12E1" w14:textId="77777777" w:rsidR="00C72BA0" w:rsidRPr="00C72BA0" w:rsidRDefault="00C72BA0" w:rsidP="00C72BA0">
            <w:pPr>
              <w:spacing w:line="276" w:lineRule="auto"/>
              <w:jc w:val="both"/>
            </w:pPr>
          </w:p>
          <w:p w14:paraId="56973640" w14:textId="77777777" w:rsidR="00C72BA0" w:rsidRPr="00C72BA0" w:rsidRDefault="00C72BA0" w:rsidP="00C72BA0">
            <w:pPr>
              <w:spacing w:line="276" w:lineRule="auto"/>
              <w:jc w:val="both"/>
            </w:pPr>
          </w:p>
        </w:tc>
      </w:tr>
    </w:tbl>
    <w:p w14:paraId="208903E8" w14:textId="77777777" w:rsidR="00C72BA0" w:rsidRDefault="00C72BA0"/>
    <w:sectPr w:rsidR="00C72BA0" w:rsidSect="00C72B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A9422" w14:textId="77777777" w:rsidR="0008797C" w:rsidRDefault="0008797C" w:rsidP="00C72BA0">
      <w:pPr>
        <w:spacing w:after="0" w:line="240" w:lineRule="auto"/>
      </w:pPr>
      <w:r>
        <w:separator/>
      </w:r>
    </w:p>
  </w:endnote>
  <w:endnote w:type="continuationSeparator" w:id="0">
    <w:p w14:paraId="5146936E" w14:textId="77777777" w:rsidR="0008797C" w:rsidRDefault="0008797C" w:rsidP="00C72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1F773" w14:textId="77777777" w:rsidR="00D87102" w:rsidRDefault="00D871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BBC03" w14:textId="14BE4EB2" w:rsidR="00C72BA0" w:rsidRPr="00C72BA0" w:rsidRDefault="00C72BA0" w:rsidP="00C72BA0">
    <w:pPr>
      <w:rPr>
        <w:rFonts w:eastAsia="Times New Roman" w:cs="Times New Roman"/>
        <w:color w:val="00577E"/>
        <w:szCs w:val="20"/>
        <w:lang w:eastAsia="en-GB"/>
      </w:rPr>
    </w:pPr>
    <w:r w:rsidRPr="00C72BA0">
      <w:rPr>
        <w:rFonts w:eastAsia="Times New Roman" w:cs="Times New Roman"/>
        <w:color w:val="00577E"/>
        <w:szCs w:val="20"/>
        <w:lang w:eastAsia="en-GB"/>
      </w:rPr>
      <w:t>Bijlage bij inschrijvingsleidraad Aanbesteding transport en verwerking GFT-afval Avri per 1 april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F0D78" w14:textId="77777777" w:rsidR="00D87102" w:rsidRDefault="00D871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1B2EE" w14:textId="77777777" w:rsidR="0008797C" w:rsidRDefault="0008797C" w:rsidP="00C72BA0">
      <w:pPr>
        <w:spacing w:after="0" w:line="240" w:lineRule="auto"/>
      </w:pPr>
      <w:r>
        <w:separator/>
      </w:r>
    </w:p>
  </w:footnote>
  <w:footnote w:type="continuationSeparator" w:id="0">
    <w:p w14:paraId="7913B784" w14:textId="77777777" w:rsidR="0008797C" w:rsidRDefault="0008797C" w:rsidP="00C72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728D0" w14:textId="77777777" w:rsidR="00D87102" w:rsidRDefault="00D871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/>
    <w:sdtContent>
      <w:p w14:paraId="1BA93541" w14:textId="1906D010" w:rsidR="00D87102" w:rsidRDefault="00D87102">
        <w:pPr>
          <w:pStyle w:val="Header"/>
          <w:jc w:val="right"/>
        </w:pPr>
        <w:r>
          <w:t xml:space="preserve">Pagina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1DF4AAD" w14:textId="694DC89A" w:rsidR="00C72BA0" w:rsidRDefault="00D8710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15A032" wp14:editId="20AF9FB8">
          <wp:simplePos x="0" y="0"/>
          <wp:positionH relativeFrom="page">
            <wp:posOffset>914400</wp:posOffset>
          </wp:positionH>
          <wp:positionV relativeFrom="page">
            <wp:posOffset>594995</wp:posOffset>
          </wp:positionV>
          <wp:extent cx="840037" cy="630000"/>
          <wp:effectExtent l="0" t="0" r="0" b="0"/>
          <wp:wrapNone/>
          <wp:docPr id="12" name="ThirdPartyLogo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hirdPartyLogo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0037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B5896" w14:textId="77777777" w:rsidR="00D87102" w:rsidRDefault="00D871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54DA6"/>
    <w:multiLevelType w:val="hybridMultilevel"/>
    <w:tmpl w:val="287C6442"/>
    <w:lvl w:ilvl="0" w:tplc="E1F620B2">
      <w:start w:val="1"/>
      <w:numFmt w:val="decimal"/>
      <w:lvlText w:val="(%1)"/>
      <w:lvlJc w:val="left"/>
      <w:pPr>
        <w:ind w:left="720" w:hanging="360"/>
      </w:pPr>
      <w:rPr>
        <w:rFonts w:ascii="Arial" w:eastAsiaTheme="minorEastAsia" w:hAnsi="Arial" w:cstheme="minorBi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345B2"/>
    <w:multiLevelType w:val="hybridMultilevel"/>
    <w:tmpl w:val="CE308088"/>
    <w:lvl w:ilvl="0" w:tplc="979A56D0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1356D"/>
    <w:multiLevelType w:val="hybridMultilevel"/>
    <w:tmpl w:val="BF8A9E80"/>
    <w:lvl w:ilvl="0" w:tplc="979A56D0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B46931"/>
    <w:multiLevelType w:val="hybridMultilevel"/>
    <w:tmpl w:val="77F68F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BA0"/>
    <w:rsid w:val="0008797C"/>
    <w:rsid w:val="000C582F"/>
    <w:rsid w:val="001E5AAC"/>
    <w:rsid w:val="00221B09"/>
    <w:rsid w:val="002872B7"/>
    <w:rsid w:val="002A0FF8"/>
    <w:rsid w:val="003A02CC"/>
    <w:rsid w:val="00412538"/>
    <w:rsid w:val="004726A3"/>
    <w:rsid w:val="005C54A2"/>
    <w:rsid w:val="006C4767"/>
    <w:rsid w:val="00727312"/>
    <w:rsid w:val="00890238"/>
    <w:rsid w:val="00C72BA0"/>
    <w:rsid w:val="00CC1771"/>
    <w:rsid w:val="00CC7931"/>
    <w:rsid w:val="00D87102"/>
    <w:rsid w:val="00DE28E6"/>
    <w:rsid w:val="00E1196F"/>
    <w:rsid w:val="00E1426C"/>
    <w:rsid w:val="00F5778D"/>
    <w:rsid w:val="00F9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A1E3"/>
  <w15:chartTrackingRefBased/>
  <w15:docId w15:val="{753271F1-59C0-417C-855D-897B4CF36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BA0"/>
    <w:rPr>
      <w:lang w:val="nl-NL"/>
    </w:rPr>
  </w:style>
  <w:style w:type="paragraph" w:styleId="Footer">
    <w:name w:val="footer"/>
    <w:basedOn w:val="Normal"/>
    <w:link w:val="FooterChar"/>
    <w:uiPriority w:val="99"/>
    <w:unhideWhenUsed/>
    <w:rsid w:val="00C72B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BA0"/>
    <w:rPr>
      <w:lang w:val="nl-NL"/>
    </w:rPr>
  </w:style>
  <w:style w:type="table" w:customStyle="1" w:styleId="RHDHVTable">
    <w:name w:val="RHDHV Table"/>
    <w:basedOn w:val="TableNormal"/>
    <w:uiPriority w:val="99"/>
    <w:unhideWhenUsed/>
    <w:rsid w:val="00C72BA0"/>
    <w:pPr>
      <w:spacing w:after="0" w:line="271" w:lineRule="auto"/>
    </w:pPr>
    <w:rPr>
      <w:rFonts w:eastAsia="Times New Roman" w:cs="Times New Roman"/>
      <w:color w:val="00577E"/>
      <w:szCs w:val="20"/>
      <w:lang w:val="en-GB" w:eastAsia="en-GB"/>
    </w:rPr>
    <w:tblPr>
      <w:tblBorders>
        <w:insideH w:val="single" w:sz="8" w:space="0" w:color="FFFFFF"/>
        <w:insideV w:val="single" w:sz="8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B2E7FF"/>
      <w:vAlign w:val="center"/>
    </w:tcPr>
    <w:tblStylePr w:type="firstRow">
      <w:rPr>
        <w:b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00577E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/>
          <w:tl2br w:val="nil"/>
          <w:tr2bl w:val="nil"/>
        </w:tcBorders>
        <w:shd w:val="clear" w:color="auto" w:fill="65CFFF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</w:style>
  <w:style w:type="paragraph" w:styleId="ListParagraph">
    <w:name w:val="List Paragraph"/>
    <w:basedOn w:val="Normal"/>
    <w:uiPriority w:val="34"/>
    <w:qFormat/>
    <w:rsid w:val="00C72BA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C5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82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82F"/>
    <w:rPr>
      <w:szCs w:val="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82F"/>
    <w:rPr>
      <w:b/>
      <w:bCs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3</Pages>
  <Words>698</Words>
  <Characters>4066</Characters>
  <Application>Microsoft Office Word</Application>
  <DocSecurity>0</DocSecurity>
  <Lines>451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de Boer</dc:creator>
  <cp:keywords/>
  <dc:description/>
  <cp:lastModifiedBy>Peter de Boer</cp:lastModifiedBy>
  <cp:revision>7</cp:revision>
  <dcterms:created xsi:type="dcterms:W3CDTF">2022-11-09T13:43:00Z</dcterms:created>
  <dcterms:modified xsi:type="dcterms:W3CDTF">2022-11-14T11:48:00Z</dcterms:modified>
</cp:coreProperties>
</file>