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49CA0" w14:textId="77777777" w:rsidR="003B6E1E" w:rsidRPr="00DD2E00" w:rsidRDefault="003B6E1E" w:rsidP="003B6E1E">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rPr>
        <w:t>Beschrijvend document</w:t>
      </w:r>
    </w:p>
    <w:p w14:paraId="69949CA1" w14:textId="6754D735" w:rsidR="003B6E1E" w:rsidRPr="00587D17" w:rsidRDefault="003B6E1E" w:rsidP="003B6E1E">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587D17">
        <w:rPr>
          <w:sz w:val="32"/>
          <w:szCs w:val="32"/>
        </w:rPr>
        <w:t xml:space="preserve">ROVK </w:t>
      </w:r>
      <w:r w:rsidR="006B33DA" w:rsidRPr="00587D17">
        <w:rPr>
          <w:sz w:val="32"/>
          <w:szCs w:val="32"/>
        </w:rPr>
        <w:t>Vitalisering bomen</w:t>
      </w:r>
    </w:p>
    <w:p w14:paraId="69949CA2" w14:textId="77777777" w:rsidR="003B6E1E" w:rsidRDefault="003B6E1E" w:rsidP="003B6E1E">
      <w:pPr>
        <w:pBdr>
          <w:top w:val="single" w:sz="4" w:space="1" w:color="auto"/>
          <w:left w:val="single" w:sz="4" w:space="4" w:color="auto"/>
          <w:bottom w:val="single" w:sz="4" w:space="1" w:color="auto"/>
          <w:right w:val="single" w:sz="4" w:space="4" w:color="auto"/>
          <w:between w:val="single" w:sz="4" w:space="1" w:color="auto"/>
        </w:pBdr>
        <w:rPr>
          <w:sz w:val="32"/>
          <w:szCs w:val="32"/>
        </w:rPr>
      </w:pPr>
      <w:r>
        <w:rPr>
          <w:sz w:val="32"/>
          <w:szCs w:val="32"/>
        </w:rPr>
        <w:t>Gemeente ’s-Hertogenbosch</w:t>
      </w:r>
      <w:r>
        <w:rPr>
          <w:sz w:val="32"/>
          <w:szCs w:val="32"/>
        </w:rPr>
        <w:tab/>
      </w:r>
    </w:p>
    <w:p w14:paraId="69949CA3" w14:textId="77777777" w:rsidR="003B6E1E" w:rsidRDefault="003B6E1E" w:rsidP="003B6E1E">
      <w:pPr>
        <w:pBdr>
          <w:top w:val="single" w:sz="4" w:space="1" w:color="auto"/>
          <w:left w:val="single" w:sz="4" w:space="4" w:color="auto"/>
          <w:bottom w:val="single" w:sz="4" w:space="1" w:color="auto"/>
          <w:right w:val="single" w:sz="4" w:space="4" w:color="auto"/>
          <w:between w:val="single" w:sz="4" w:space="1" w:color="auto"/>
        </w:pBdr>
        <w:rPr>
          <w:sz w:val="32"/>
          <w:szCs w:val="32"/>
        </w:rPr>
      </w:pPr>
      <w:r w:rsidRPr="00F6787A">
        <w:rPr>
          <w:sz w:val="32"/>
          <w:szCs w:val="32"/>
        </w:rPr>
        <w:t>Europees openba</w:t>
      </w:r>
      <w:r>
        <w:rPr>
          <w:sz w:val="32"/>
          <w:szCs w:val="32"/>
        </w:rPr>
        <w:t>ar</w:t>
      </w:r>
    </w:p>
    <w:p w14:paraId="69949CA4" w14:textId="77777777" w:rsidR="003B6E1E" w:rsidRDefault="003B6E1E" w:rsidP="003B6E1E"/>
    <w:p w14:paraId="69949CA5" w14:textId="77777777" w:rsidR="003B6E1E" w:rsidRDefault="003B6E1E" w:rsidP="003B6E1E"/>
    <w:p w14:paraId="69949CA6" w14:textId="77777777" w:rsidR="003B6E1E" w:rsidRDefault="003B6E1E" w:rsidP="003B6E1E"/>
    <w:p w14:paraId="69949CA7" w14:textId="77777777" w:rsidR="003B6E1E" w:rsidRDefault="003B6E1E" w:rsidP="003B6E1E">
      <w:r>
        <w:rPr>
          <w:noProof/>
        </w:rPr>
        <w:drawing>
          <wp:anchor distT="0" distB="0" distL="114300" distR="114300" simplePos="0" relativeHeight="251658240" behindDoc="0" locked="0" layoutInCell="1" allowOverlap="1" wp14:anchorId="69949FCA" wp14:editId="69949FCB">
            <wp:simplePos x="0" y="0"/>
            <wp:positionH relativeFrom="column">
              <wp:align>left</wp:align>
            </wp:positionH>
            <wp:positionV relativeFrom="paragraph">
              <wp:align>top</wp:align>
            </wp:positionV>
            <wp:extent cx="3000375" cy="4381500"/>
            <wp:effectExtent l="0" t="0" r="9525" b="0"/>
            <wp:wrapSquare wrapText="bothSides"/>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anchor>
        </w:drawing>
      </w:r>
    </w:p>
    <w:p w14:paraId="69949CA8" w14:textId="77777777" w:rsidR="003B6E1E" w:rsidRPr="007077E2" w:rsidRDefault="003B6E1E" w:rsidP="003B6E1E"/>
    <w:p w14:paraId="69949CA9" w14:textId="77777777" w:rsidR="003B6E1E" w:rsidRPr="007077E2" w:rsidRDefault="003B6E1E" w:rsidP="003B6E1E"/>
    <w:p w14:paraId="69949CAA" w14:textId="77777777" w:rsidR="003B6E1E" w:rsidRPr="007077E2" w:rsidRDefault="003B6E1E" w:rsidP="003B6E1E"/>
    <w:p w14:paraId="69949CAB" w14:textId="77777777" w:rsidR="003B6E1E" w:rsidRPr="007077E2" w:rsidRDefault="003B6E1E" w:rsidP="003B6E1E"/>
    <w:p w14:paraId="69949CAC" w14:textId="77777777" w:rsidR="003B6E1E" w:rsidRPr="007077E2" w:rsidRDefault="003B6E1E" w:rsidP="003B6E1E"/>
    <w:p w14:paraId="69949CAD" w14:textId="77777777" w:rsidR="003B6E1E" w:rsidRPr="007077E2" w:rsidRDefault="003B6E1E" w:rsidP="003B6E1E"/>
    <w:p w14:paraId="69949CAE" w14:textId="77777777" w:rsidR="003B6E1E" w:rsidRPr="007077E2" w:rsidRDefault="003B6E1E" w:rsidP="003B6E1E"/>
    <w:p w14:paraId="69949CAF" w14:textId="77777777" w:rsidR="003B6E1E" w:rsidRPr="007077E2" w:rsidRDefault="003B6E1E" w:rsidP="003B6E1E"/>
    <w:p w14:paraId="69949CB0" w14:textId="77777777" w:rsidR="003B6E1E" w:rsidRPr="007077E2" w:rsidRDefault="003B6E1E" w:rsidP="003B6E1E"/>
    <w:p w14:paraId="69949CB1" w14:textId="77777777" w:rsidR="003B6E1E" w:rsidRPr="007077E2" w:rsidRDefault="003B6E1E" w:rsidP="003B6E1E"/>
    <w:p w14:paraId="69949CB2" w14:textId="77777777" w:rsidR="003B6E1E" w:rsidRPr="007077E2" w:rsidRDefault="003B6E1E" w:rsidP="003B6E1E"/>
    <w:p w14:paraId="69949CB3" w14:textId="77777777" w:rsidR="003B6E1E" w:rsidRPr="007077E2" w:rsidRDefault="003B6E1E" w:rsidP="003B6E1E"/>
    <w:p w14:paraId="69949CB4" w14:textId="77777777" w:rsidR="003B6E1E" w:rsidRPr="007077E2" w:rsidRDefault="003B6E1E" w:rsidP="003B6E1E"/>
    <w:p w14:paraId="69949CB5" w14:textId="77777777" w:rsidR="003B6E1E" w:rsidRPr="007077E2" w:rsidRDefault="003B6E1E" w:rsidP="003B6E1E"/>
    <w:p w14:paraId="69949CB6" w14:textId="77777777" w:rsidR="003B6E1E" w:rsidRPr="007077E2" w:rsidRDefault="003B6E1E" w:rsidP="003B6E1E"/>
    <w:p w14:paraId="69949CB7" w14:textId="77777777" w:rsidR="003B6E1E" w:rsidRDefault="003B6E1E" w:rsidP="003B6E1E"/>
    <w:p w14:paraId="69949CB8" w14:textId="77777777" w:rsidR="003B6E1E" w:rsidRDefault="003B6E1E" w:rsidP="003B6E1E"/>
    <w:p w14:paraId="69949CB9" w14:textId="77777777" w:rsidR="003B6E1E" w:rsidRDefault="003B6E1E" w:rsidP="003B6E1E">
      <w:pPr>
        <w:tabs>
          <w:tab w:val="left" w:pos="2568"/>
        </w:tabs>
      </w:pPr>
      <w:r>
        <w:tab/>
      </w:r>
      <w:r>
        <w:br w:type="textWrapping" w:clear="all"/>
      </w:r>
    </w:p>
    <w:p w14:paraId="69949CBA" w14:textId="77777777" w:rsidR="003B6E1E" w:rsidRDefault="003B6E1E" w:rsidP="003B6E1E"/>
    <w:p w14:paraId="69949CBB" w14:textId="77777777" w:rsidR="003B6E1E" w:rsidRDefault="003B6E1E" w:rsidP="003B6E1E"/>
    <w:p w14:paraId="69949CBC" w14:textId="77777777" w:rsidR="003B6E1E" w:rsidRDefault="003B6E1E" w:rsidP="003B6E1E"/>
    <w:p w14:paraId="69949CBD" w14:textId="77777777" w:rsidR="003B6E1E" w:rsidRDefault="003B6E1E" w:rsidP="003B6E1E"/>
    <w:p w14:paraId="69949CBE" w14:textId="77777777" w:rsidR="003B6E1E" w:rsidRDefault="003B6E1E" w:rsidP="003B6E1E"/>
    <w:p w14:paraId="69949CBF" w14:textId="77777777" w:rsidR="003B6E1E" w:rsidRDefault="003B6E1E" w:rsidP="003B6E1E"/>
    <w:p w14:paraId="69949CC0" w14:textId="77777777" w:rsidR="003B6E1E" w:rsidRDefault="003B6E1E" w:rsidP="003B6E1E"/>
    <w:p w14:paraId="69949CC1" w14:textId="77777777" w:rsidR="003B6E1E" w:rsidRDefault="003B6E1E" w:rsidP="003B6E1E"/>
    <w:p w14:paraId="69949CC2" w14:textId="77777777" w:rsidR="003B6E1E" w:rsidRDefault="003B6E1E" w:rsidP="003B6E1E"/>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C47F39" w14:paraId="69949CC6" w14:textId="77777777" w:rsidTr="003B6E1E">
        <w:tc>
          <w:tcPr>
            <w:tcW w:w="1695" w:type="dxa"/>
            <w:tcBorders>
              <w:top w:val="single" w:sz="4" w:space="0" w:color="auto"/>
              <w:left w:val="single" w:sz="4" w:space="0" w:color="auto"/>
              <w:bottom w:val="single" w:sz="4" w:space="0" w:color="auto"/>
              <w:right w:val="nil"/>
            </w:tcBorders>
            <w:hideMark/>
          </w:tcPr>
          <w:p w14:paraId="69949CC3" w14:textId="77777777" w:rsidR="003B6E1E" w:rsidRDefault="003B6E1E" w:rsidP="003B6E1E">
            <w:r>
              <w:t xml:space="preserve">Contactpersoon </w:t>
            </w:r>
          </w:p>
        </w:tc>
        <w:tc>
          <w:tcPr>
            <w:tcW w:w="272" w:type="dxa"/>
            <w:tcBorders>
              <w:top w:val="single" w:sz="4" w:space="0" w:color="auto"/>
              <w:left w:val="nil"/>
              <w:bottom w:val="single" w:sz="4" w:space="0" w:color="auto"/>
              <w:right w:val="nil"/>
            </w:tcBorders>
            <w:hideMark/>
          </w:tcPr>
          <w:p w14:paraId="69949CC4" w14:textId="77777777" w:rsidR="003B6E1E" w:rsidRDefault="003B6E1E" w:rsidP="003B6E1E">
            <w:r>
              <w:t>:</w:t>
            </w:r>
          </w:p>
        </w:tc>
        <w:tc>
          <w:tcPr>
            <w:tcW w:w="7355" w:type="dxa"/>
            <w:tcBorders>
              <w:top w:val="single" w:sz="4" w:space="0" w:color="auto"/>
              <w:left w:val="nil"/>
              <w:bottom w:val="single" w:sz="4" w:space="0" w:color="auto"/>
              <w:right w:val="single" w:sz="4" w:space="0" w:color="auto"/>
            </w:tcBorders>
          </w:tcPr>
          <w:p w14:paraId="69949CC5" w14:textId="074697F9" w:rsidR="003B6E1E" w:rsidRDefault="00587D17" w:rsidP="003B6E1E">
            <w:r>
              <w:t>P. Roos</w:t>
            </w:r>
          </w:p>
        </w:tc>
      </w:tr>
      <w:tr w:rsidR="00C47F39" w14:paraId="69949CCA" w14:textId="77777777" w:rsidTr="003B6E1E">
        <w:trPr>
          <w:trHeight w:val="70"/>
        </w:trPr>
        <w:tc>
          <w:tcPr>
            <w:tcW w:w="1695" w:type="dxa"/>
            <w:tcBorders>
              <w:top w:val="single" w:sz="4" w:space="0" w:color="auto"/>
              <w:left w:val="single" w:sz="4" w:space="0" w:color="auto"/>
              <w:bottom w:val="single" w:sz="4" w:space="0" w:color="auto"/>
              <w:right w:val="nil"/>
            </w:tcBorders>
            <w:hideMark/>
          </w:tcPr>
          <w:p w14:paraId="69949CC7" w14:textId="77777777" w:rsidR="003B6E1E" w:rsidRDefault="003B6E1E" w:rsidP="003B6E1E">
            <w:r>
              <w:t>Datum</w:t>
            </w:r>
          </w:p>
        </w:tc>
        <w:tc>
          <w:tcPr>
            <w:tcW w:w="272" w:type="dxa"/>
            <w:tcBorders>
              <w:top w:val="single" w:sz="4" w:space="0" w:color="auto"/>
              <w:left w:val="nil"/>
              <w:bottom w:val="single" w:sz="4" w:space="0" w:color="auto"/>
              <w:right w:val="nil"/>
            </w:tcBorders>
            <w:hideMark/>
          </w:tcPr>
          <w:p w14:paraId="69949CC8" w14:textId="77777777" w:rsidR="003B6E1E" w:rsidRDefault="003B6E1E" w:rsidP="003B6E1E">
            <w:r>
              <w:t>:</w:t>
            </w:r>
          </w:p>
        </w:tc>
        <w:tc>
          <w:tcPr>
            <w:tcW w:w="7355" w:type="dxa"/>
            <w:tcBorders>
              <w:top w:val="single" w:sz="4" w:space="0" w:color="auto"/>
              <w:left w:val="nil"/>
              <w:bottom w:val="single" w:sz="4" w:space="0" w:color="auto"/>
              <w:right w:val="single" w:sz="4" w:space="0" w:color="auto"/>
            </w:tcBorders>
          </w:tcPr>
          <w:p w14:paraId="69949CC9" w14:textId="47795E41" w:rsidR="003B6E1E" w:rsidRDefault="00587D17" w:rsidP="003B6E1E">
            <w:r>
              <w:t>09 augustus 2022</w:t>
            </w:r>
          </w:p>
        </w:tc>
      </w:tr>
      <w:tr w:rsidR="00D65CDB" w14:paraId="411FD8B7" w14:textId="77777777" w:rsidTr="003B6E1E">
        <w:trPr>
          <w:trHeight w:val="70"/>
        </w:trPr>
        <w:tc>
          <w:tcPr>
            <w:tcW w:w="1695" w:type="dxa"/>
            <w:tcBorders>
              <w:top w:val="single" w:sz="4" w:space="0" w:color="auto"/>
              <w:left w:val="single" w:sz="4" w:space="0" w:color="auto"/>
              <w:bottom w:val="single" w:sz="4" w:space="0" w:color="auto"/>
              <w:right w:val="nil"/>
            </w:tcBorders>
          </w:tcPr>
          <w:p w14:paraId="4A0F6CA6" w14:textId="6DA2A88E" w:rsidR="00D65CDB" w:rsidRDefault="00D65CDB" w:rsidP="00D65CDB">
            <w:r>
              <w:t>Kenmerk</w:t>
            </w:r>
          </w:p>
        </w:tc>
        <w:tc>
          <w:tcPr>
            <w:tcW w:w="272" w:type="dxa"/>
            <w:tcBorders>
              <w:top w:val="single" w:sz="4" w:space="0" w:color="auto"/>
              <w:left w:val="nil"/>
              <w:bottom w:val="single" w:sz="4" w:space="0" w:color="auto"/>
              <w:right w:val="nil"/>
            </w:tcBorders>
          </w:tcPr>
          <w:p w14:paraId="4CC8097A" w14:textId="14293079" w:rsidR="00D65CDB" w:rsidRDefault="00D65CDB" w:rsidP="00D65CDB">
            <w:r>
              <w:t>:</w:t>
            </w:r>
          </w:p>
        </w:tc>
        <w:tc>
          <w:tcPr>
            <w:tcW w:w="7355" w:type="dxa"/>
            <w:tcBorders>
              <w:top w:val="single" w:sz="4" w:space="0" w:color="auto"/>
              <w:left w:val="nil"/>
              <w:bottom w:val="single" w:sz="4" w:space="0" w:color="auto"/>
              <w:right w:val="single" w:sz="4" w:space="0" w:color="auto"/>
            </w:tcBorders>
          </w:tcPr>
          <w:p w14:paraId="312059C0" w14:textId="0B354031" w:rsidR="00D65CDB" w:rsidRDefault="00D65CDB" w:rsidP="00D65CDB">
            <w:r>
              <w:t>042-2021</w:t>
            </w:r>
          </w:p>
        </w:tc>
      </w:tr>
    </w:tbl>
    <w:p w14:paraId="69949CCF" w14:textId="77777777" w:rsidR="003B6E1E" w:rsidRDefault="003B6E1E" w:rsidP="003B6E1E"/>
    <w:p w14:paraId="69949CD0" w14:textId="77777777" w:rsidR="003B6E1E" w:rsidRDefault="003B6E1E" w:rsidP="003B6E1E">
      <w:pPr>
        <w:rPr>
          <w:rFonts w:ascii="Times New Roman" w:hAnsi="Times New Roman"/>
          <w:i/>
          <w:iCs/>
          <w:sz w:val="18"/>
          <w:szCs w:val="18"/>
        </w:rPr>
      </w:pPr>
      <w:r w:rsidRPr="76E38EA1">
        <w:rPr>
          <w:i/>
          <w:iCs/>
          <w:sz w:val="18"/>
          <w:szCs w:val="18"/>
        </w:rPr>
        <w:t xml:space="preserve">Het overnemen en vermenigvuldigen van (delen van) dit document ten behoeve van derden is slechts geoorloofd na schriftelijke toestemming van gemeente ‘s-Hertogenbosch. </w:t>
      </w:r>
    </w:p>
    <w:p w14:paraId="69949CD1" w14:textId="77777777" w:rsidR="003B6E1E" w:rsidRDefault="003B6E1E" w:rsidP="003B6E1E">
      <w:pPr>
        <w:spacing w:after="200" w:line="276" w:lineRule="auto"/>
        <w:rPr>
          <w:rFonts w:cs="Arial"/>
          <w:b/>
        </w:rPr>
      </w:pPr>
      <w:r>
        <w:rPr>
          <w:rFonts w:ascii="Times New Roman" w:hAnsi="Times New Roman"/>
          <w:i/>
          <w:iCs/>
          <w:sz w:val="18"/>
          <w:szCs w:val="18"/>
        </w:rPr>
        <w:br w:type="page"/>
      </w:r>
      <w:r>
        <w:lastRenderedPageBreak/>
        <w:t xml:space="preserve"> </w:t>
      </w:r>
      <w:r>
        <w:rPr>
          <w:rFonts w:cs="Arial"/>
          <w:b/>
        </w:rPr>
        <w:t>Inhoudsopgave</w:t>
      </w:r>
    </w:p>
    <w:p w14:paraId="69949CD2" w14:textId="77777777" w:rsidR="003B6E1E" w:rsidRDefault="003B6E1E" w:rsidP="003B6E1E">
      <w:pPr>
        <w:rPr>
          <w:rFonts w:cs="Arial"/>
          <w:b/>
        </w:rPr>
      </w:pPr>
    </w:p>
    <w:bookmarkStart w:id="0" w:name="_GoBack"/>
    <w:bookmarkEnd w:id="0"/>
    <w:p w14:paraId="2BA8414C" w14:textId="23940F8B" w:rsidR="00F3558B" w:rsidRDefault="003B6E1E">
      <w:pPr>
        <w:pStyle w:val="Inhopg1"/>
        <w:tabs>
          <w:tab w:val="left" w:pos="400"/>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0930215" w:history="1">
        <w:r w:rsidR="00F3558B" w:rsidRPr="007D0456">
          <w:rPr>
            <w:rStyle w:val="Hyperlink"/>
            <w:noProof/>
          </w:rPr>
          <w:t>1.</w:t>
        </w:r>
        <w:r w:rsidR="00F3558B">
          <w:rPr>
            <w:rFonts w:asciiTheme="minorHAnsi" w:eastAsiaTheme="minorEastAsia" w:hAnsiTheme="minorHAnsi" w:cstheme="minorBidi"/>
            <w:noProof/>
            <w:sz w:val="22"/>
            <w:szCs w:val="22"/>
          </w:rPr>
          <w:tab/>
        </w:r>
        <w:r w:rsidR="00F3558B" w:rsidRPr="007D0456">
          <w:rPr>
            <w:rStyle w:val="Hyperlink"/>
            <w:noProof/>
          </w:rPr>
          <w:t>Inleiding</w:t>
        </w:r>
        <w:r w:rsidR="00F3558B">
          <w:rPr>
            <w:noProof/>
            <w:webHidden/>
          </w:rPr>
          <w:tab/>
        </w:r>
        <w:r w:rsidR="00F3558B">
          <w:rPr>
            <w:noProof/>
            <w:webHidden/>
          </w:rPr>
          <w:fldChar w:fldCharType="begin"/>
        </w:r>
        <w:r w:rsidR="00F3558B">
          <w:rPr>
            <w:noProof/>
            <w:webHidden/>
          </w:rPr>
          <w:instrText xml:space="preserve"> PAGEREF _Toc110930215 \h </w:instrText>
        </w:r>
        <w:r w:rsidR="00F3558B">
          <w:rPr>
            <w:noProof/>
            <w:webHidden/>
          </w:rPr>
        </w:r>
        <w:r w:rsidR="00F3558B">
          <w:rPr>
            <w:noProof/>
            <w:webHidden/>
          </w:rPr>
          <w:fldChar w:fldCharType="separate"/>
        </w:r>
        <w:r w:rsidR="00F3558B">
          <w:rPr>
            <w:noProof/>
            <w:webHidden/>
          </w:rPr>
          <w:t>3</w:t>
        </w:r>
        <w:r w:rsidR="00F3558B">
          <w:rPr>
            <w:noProof/>
            <w:webHidden/>
          </w:rPr>
          <w:fldChar w:fldCharType="end"/>
        </w:r>
      </w:hyperlink>
    </w:p>
    <w:p w14:paraId="70DDD114" w14:textId="2D4BBFDA"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16" w:history="1">
        <w:r w:rsidRPr="007D0456">
          <w:rPr>
            <w:rStyle w:val="Hyperlink"/>
            <w:noProof/>
          </w:rPr>
          <w:t>1.1</w:t>
        </w:r>
        <w:r>
          <w:rPr>
            <w:rFonts w:asciiTheme="minorHAnsi" w:eastAsiaTheme="minorEastAsia" w:hAnsiTheme="minorHAnsi" w:cstheme="minorBidi"/>
            <w:noProof/>
            <w:sz w:val="22"/>
            <w:szCs w:val="22"/>
          </w:rPr>
          <w:tab/>
        </w:r>
        <w:r w:rsidRPr="007D0456">
          <w:rPr>
            <w:rStyle w:val="Hyperlink"/>
            <w:noProof/>
          </w:rPr>
          <w:t>Opdrachtgever</w:t>
        </w:r>
        <w:r>
          <w:rPr>
            <w:noProof/>
            <w:webHidden/>
          </w:rPr>
          <w:tab/>
        </w:r>
        <w:r>
          <w:rPr>
            <w:noProof/>
            <w:webHidden/>
          </w:rPr>
          <w:fldChar w:fldCharType="begin"/>
        </w:r>
        <w:r>
          <w:rPr>
            <w:noProof/>
            <w:webHidden/>
          </w:rPr>
          <w:instrText xml:space="preserve"> PAGEREF _Toc110930216 \h </w:instrText>
        </w:r>
        <w:r>
          <w:rPr>
            <w:noProof/>
            <w:webHidden/>
          </w:rPr>
        </w:r>
        <w:r>
          <w:rPr>
            <w:noProof/>
            <w:webHidden/>
          </w:rPr>
          <w:fldChar w:fldCharType="separate"/>
        </w:r>
        <w:r>
          <w:rPr>
            <w:noProof/>
            <w:webHidden/>
          </w:rPr>
          <w:t>3</w:t>
        </w:r>
        <w:r>
          <w:rPr>
            <w:noProof/>
            <w:webHidden/>
          </w:rPr>
          <w:fldChar w:fldCharType="end"/>
        </w:r>
      </w:hyperlink>
    </w:p>
    <w:p w14:paraId="08AAEF9E" w14:textId="7D878DA7"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17" w:history="1">
        <w:r w:rsidRPr="007D0456">
          <w:rPr>
            <w:rStyle w:val="Hyperlink"/>
            <w:noProof/>
          </w:rPr>
          <w:t>1.2</w:t>
        </w:r>
        <w:r>
          <w:rPr>
            <w:rFonts w:asciiTheme="minorHAnsi" w:eastAsiaTheme="minorEastAsia" w:hAnsiTheme="minorHAnsi" w:cstheme="minorBidi"/>
            <w:noProof/>
            <w:sz w:val="22"/>
            <w:szCs w:val="22"/>
          </w:rPr>
          <w:tab/>
        </w:r>
        <w:r w:rsidRPr="007D0456">
          <w:rPr>
            <w:rStyle w:val="Hyperlink"/>
            <w:noProof/>
          </w:rPr>
          <w:t>Hebt u vragen?</w:t>
        </w:r>
        <w:r>
          <w:rPr>
            <w:noProof/>
            <w:webHidden/>
          </w:rPr>
          <w:tab/>
        </w:r>
        <w:r>
          <w:rPr>
            <w:noProof/>
            <w:webHidden/>
          </w:rPr>
          <w:fldChar w:fldCharType="begin"/>
        </w:r>
        <w:r>
          <w:rPr>
            <w:noProof/>
            <w:webHidden/>
          </w:rPr>
          <w:instrText xml:space="preserve"> PAGEREF _Toc110930217 \h </w:instrText>
        </w:r>
        <w:r>
          <w:rPr>
            <w:noProof/>
            <w:webHidden/>
          </w:rPr>
        </w:r>
        <w:r>
          <w:rPr>
            <w:noProof/>
            <w:webHidden/>
          </w:rPr>
          <w:fldChar w:fldCharType="separate"/>
        </w:r>
        <w:r>
          <w:rPr>
            <w:noProof/>
            <w:webHidden/>
          </w:rPr>
          <w:t>3</w:t>
        </w:r>
        <w:r>
          <w:rPr>
            <w:noProof/>
            <w:webHidden/>
          </w:rPr>
          <w:fldChar w:fldCharType="end"/>
        </w:r>
      </w:hyperlink>
    </w:p>
    <w:p w14:paraId="20B743E9" w14:textId="68ACE28C" w:rsidR="00F3558B" w:rsidRDefault="00F3558B">
      <w:pPr>
        <w:pStyle w:val="Inhopg1"/>
        <w:tabs>
          <w:tab w:val="left" w:pos="400"/>
          <w:tab w:val="right" w:leader="dot" w:pos="9062"/>
        </w:tabs>
        <w:rPr>
          <w:rFonts w:asciiTheme="minorHAnsi" w:eastAsiaTheme="minorEastAsia" w:hAnsiTheme="minorHAnsi" w:cstheme="minorBidi"/>
          <w:noProof/>
          <w:sz w:val="22"/>
          <w:szCs w:val="22"/>
        </w:rPr>
      </w:pPr>
      <w:hyperlink w:anchor="_Toc110930218" w:history="1">
        <w:r w:rsidRPr="007D0456">
          <w:rPr>
            <w:rStyle w:val="Hyperlink"/>
            <w:noProof/>
          </w:rPr>
          <w:t>2.</w:t>
        </w:r>
        <w:r>
          <w:rPr>
            <w:rFonts w:asciiTheme="minorHAnsi" w:eastAsiaTheme="minorEastAsia" w:hAnsiTheme="minorHAnsi" w:cstheme="minorBidi"/>
            <w:noProof/>
            <w:sz w:val="22"/>
            <w:szCs w:val="22"/>
          </w:rPr>
          <w:tab/>
        </w:r>
        <w:r w:rsidRPr="007D0456">
          <w:rPr>
            <w:rStyle w:val="Hyperlink"/>
            <w:noProof/>
          </w:rPr>
          <w:t>Opdrachtbeschrijving</w:t>
        </w:r>
        <w:r>
          <w:rPr>
            <w:noProof/>
            <w:webHidden/>
          </w:rPr>
          <w:tab/>
        </w:r>
        <w:r>
          <w:rPr>
            <w:noProof/>
            <w:webHidden/>
          </w:rPr>
          <w:fldChar w:fldCharType="begin"/>
        </w:r>
        <w:r>
          <w:rPr>
            <w:noProof/>
            <w:webHidden/>
          </w:rPr>
          <w:instrText xml:space="preserve"> PAGEREF _Toc110930218 \h </w:instrText>
        </w:r>
        <w:r>
          <w:rPr>
            <w:noProof/>
            <w:webHidden/>
          </w:rPr>
        </w:r>
        <w:r>
          <w:rPr>
            <w:noProof/>
            <w:webHidden/>
          </w:rPr>
          <w:fldChar w:fldCharType="separate"/>
        </w:r>
        <w:r>
          <w:rPr>
            <w:noProof/>
            <w:webHidden/>
          </w:rPr>
          <w:t>4</w:t>
        </w:r>
        <w:r>
          <w:rPr>
            <w:noProof/>
            <w:webHidden/>
          </w:rPr>
          <w:fldChar w:fldCharType="end"/>
        </w:r>
      </w:hyperlink>
    </w:p>
    <w:p w14:paraId="31B50E5F" w14:textId="21F040CA"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19" w:history="1">
        <w:r w:rsidRPr="007D0456">
          <w:rPr>
            <w:rStyle w:val="Hyperlink"/>
            <w:noProof/>
          </w:rPr>
          <w:t>2.1</w:t>
        </w:r>
        <w:r>
          <w:rPr>
            <w:rFonts w:asciiTheme="minorHAnsi" w:eastAsiaTheme="minorEastAsia" w:hAnsiTheme="minorHAnsi" w:cstheme="minorBidi"/>
            <w:noProof/>
            <w:sz w:val="22"/>
            <w:szCs w:val="22"/>
          </w:rPr>
          <w:tab/>
        </w:r>
        <w:r w:rsidRPr="007D0456">
          <w:rPr>
            <w:rStyle w:val="Hyperlink"/>
            <w:noProof/>
          </w:rPr>
          <w:t>Omschrijving van de Opdracht</w:t>
        </w:r>
        <w:r>
          <w:rPr>
            <w:noProof/>
            <w:webHidden/>
          </w:rPr>
          <w:tab/>
        </w:r>
        <w:r>
          <w:rPr>
            <w:noProof/>
            <w:webHidden/>
          </w:rPr>
          <w:fldChar w:fldCharType="begin"/>
        </w:r>
        <w:r>
          <w:rPr>
            <w:noProof/>
            <w:webHidden/>
          </w:rPr>
          <w:instrText xml:space="preserve"> PAGEREF _Toc110930219 \h </w:instrText>
        </w:r>
        <w:r>
          <w:rPr>
            <w:noProof/>
            <w:webHidden/>
          </w:rPr>
        </w:r>
        <w:r>
          <w:rPr>
            <w:noProof/>
            <w:webHidden/>
          </w:rPr>
          <w:fldChar w:fldCharType="separate"/>
        </w:r>
        <w:r>
          <w:rPr>
            <w:noProof/>
            <w:webHidden/>
          </w:rPr>
          <w:t>4</w:t>
        </w:r>
        <w:r>
          <w:rPr>
            <w:noProof/>
            <w:webHidden/>
          </w:rPr>
          <w:fldChar w:fldCharType="end"/>
        </w:r>
      </w:hyperlink>
    </w:p>
    <w:p w14:paraId="09F52C5B" w14:textId="12B9EAF0"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0" w:history="1">
        <w:r w:rsidRPr="007D0456">
          <w:rPr>
            <w:rStyle w:val="Hyperlink"/>
            <w:noProof/>
          </w:rPr>
          <w:t>2.2</w:t>
        </w:r>
        <w:r>
          <w:rPr>
            <w:rFonts w:asciiTheme="minorHAnsi" w:eastAsiaTheme="minorEastAsia" w:hAnsiTheme="minorHAnsi" w:cstheme="minorBidi"/>
            <w:noProof/>
            <w:sz w:val="22"/>
            <w:szCs w:val="22"/>
          </w:rPr>
          <w:tab/>
        </w:r>
        <w:r w:rsidRPr="007D0456">
          <w:rPr>
            <w:rStyle w:val="Hyperlink"/>
            <w:noProof/>
          </w:rPr>
          <w:t>Programma van eisen</w:t>
        </w:r>
        <w:r>
          <w:rPr>
            <w:noProof/>
            <w:webHidden/>
          </w:rPr>
          <w:tab/>
        </w:r>
        <w:r>
          <w:rPr>
            <w:noProof/>
            <w:webHidden/>
          </w:rPr>
          <w:fldChar w:fldCharType="begin"/>
        </w:r>
        <w:r>
          <w:rPr>
            <w:noProof/>
            <w:webHidden/>
          </w:rPr>
          <w:instrText xml:space="preserve"> PAGEREF _Toc110930220 \h </w:instrText>
        </w:r>
        <w:r>
          <w:rPr>
            <w:noProof/>
            <w:webHidden/>
          </w:rPr>
        </w:r>
        <w:r>
          <w:rPr>
            <w:noProof/>
            <w:webHidden/>
          </w:rPr>
          <w:fldChar w:fldCharType="separate"/>
        </w:r>
        <w:r>
          <w:rPr>
            <w:noProof/>
            <w:webHidden/>
          </w:rPr>
          <w:t>4</w:t>
        </w:r>
        <w:r>
          <w:rPr>
            <w:noProof/>
            <w:webHidden/>
          </w:rPr>
          <w:fldChar w:fldCharType="end"/>
        </w:r>
      </w:hyperlink>
    </w:p>
    <w:p w14:paraId="1DB34A5F" w14:textId="09CA0DC4"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1" w:history="1">
        <w:r w:rsidRPr="007D0456">
          <w:rPr>
            <w:rStyle w:val="Hyperlink"/>
            <w:noProof/>
          </w:rPr>
          <w:t>2.3</w:t>
        </w:r>
        <w:r>
          <w:rPr>
            <w:rFonts w:asciiTheme="minorHAnsi" w:eastAsiaTheme="minorEastAsia" w:hAnsiTheme="minorHAnsi" w:cstheme="minorBidi"/>
            <w:noProof/>
            <w:sz w:val="22"/>
            <w:szCs w:val="22"/>
          </w:rPr>
          <w:tab/>
        </w:r>
        <w:r w:rsidRPr="007D0456">
          <w:rPr>
            <w:rStyle w:val="Hyperlink"/>
            <w:noProof/>
          </w:rPr>
          <w:t>Te sluiten overeenkomst</w:t>
        </w:r>
        <w:r>
          <w:rPr>
            <w:noProof/>
            <w:webHidden/>
          </w:rPr>
          <w:tab/>
        </w:r>
        <w:r>
          <w:rPr>
            <w:noProof/>
            <w:webHidden/>
          </w:rPr>
          <w:fldChar w:fldCharType="begin"/>
        </w:r>
        <w:r>
          <w:rPr>
            <w:noProof/>
            <w:webHidden/>
          </w:rPr>
          <w:instrText xml:space="preserve"> PAGEREF _Toc110930221 \h </w:instrText>
        </w:r>
        <w:r>
          <w:rPr>
            <w:noProof/>
            <w:webHidden/>
          </w:rPr>
        </w:r>
        <w:r>
          <w:rPr>
            <w:noProof/>
            <w:webHidden/>
          </w:rPr>
          <w:fldChar w:fldCharType="separate"/>
        </w:r>
        <w:r>
          <w:rPr>
            <w:noProof/>
            <w:webHidden/>
          </w:rPr>
          <w:t>4</w:t>
        </w:r>
        <w:r>
          <w:rPr>
            <w:noProof/>
            <w:webHidden/>
          </w:rPr>
          <w:fldChar w:fldCharType="end"/>
        </w:r>
      </w:hyperlink>
    </w:p>
    <w:p w14:paraId="0238D18B" w14:textId="7CBDF3FA"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2" w:history="1">
        <w:r w:rsidRPr="007D0456">
          <w:rPr>
            <w:rStyle w:val="Hyperlink"/>
            <w:noProof/>
          </w:rPr>
          <w:t>2.4</w:t>
        </w:r>
        <w:r>
          <w:rPr>
            <w:rFonts w:asciiTheme="minorHAnsi" w:eastAsiaTheme="minorEastAsia" w:hAnsiTheme="minorHAnsi" w:cstheme="minorBidi"/>
            <w:noProof/>
            <w:sz w:val="22"/>
            <w:szCs w:val="22"/>
          </w:rPr>
          <w:tab/>
        </w:r>
        <w:r w:rsidRPr="007D0456">
          <w:rPr>
            <w:rStyle w:val="Hyperlink"/>
            <w:noProof/>
          </w:rPr>
          <w:t>Algemene voorwaarden</w:t>
        </w:r>
        <w:r>
          <w:rPr>
            <w:noProof/>
            <w:webHidden/>
          </w:rPr>
          <w:tab/>
        </w:r>
        <w:r>
          <w:rPr>
            <w:noProof/>
            <w:webHidden/>
          </w:rPr>
          <w:fldChar w:fldCharType="begin"/>
        </w:r>
        <w:r>
          <w:rPr>
            <w:noProof/>
            <w:webHidden/>
          </w:rPr>
          <w:instrText xml:space="preserve"> PAGEREF _Toc110930222 \h </w:instrText>
        </w:r>
        <w:r>
          <w:rPr>
            <w:noProof/>
            <w:webHidden/>
          </w:rPr>
        </w:r>
        <w:r>
          <w:rPr>
            <w:noProof/>
            <w:webHidden/>
          </w:rPr>
          <w:fldChar w:fldCharType="separate"/>
        </w:r>
        <w:r>
          <w:rPr>
            <w:noProof/>
            <w:webHidden/>
          </w:rPr>
          <w:t>4</w:t>
        </w:r>
        <w:r>
          <w:rPr>
            <w:noProof/>
            <w:webHidden/>
          </w:rPr>
          <w:fldChar w:fldCharType="end"/>
        </w:r>
      </w:hyperlink>
    </w:p>
    <w:p w14:paraId="58CB695B" w14:textId="3CE954BD"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3" w:history="1">
        <w:r w:rsidRPr="007D0456">
          <w:rPr>
            <w:rStyle w:val="Hyperlink"/>
            <w:noProof/>
          </w:rPr>
          <w:t>2.5</w:t>
        </w:r>
        <w:r>
          <w:rPr>
            <w:rFonts w:asciiTheme="minorHAnsi" w:eastAsiaTheme="minorEastAsia" w:hAnsiTheme="minorHAnsi" w:cstheme="minorBidi"/>
            <w:noProof/>
            <w:sz w:val="22"/>
            <w:szCs w:val="22"/>
          </w:rPr>
          <w:tab/>
        </w:r>
        <w:r w:rsidRPr="007D0456">
          <w:rPr>
            <w:rStyle w:val="Hyperlink"/>
            <w:noProof/>
          </w:rPr>
          <w:t>Conceptovereenkomst</w:t>
        </w:r>
        <w:r>
          <w:rPr>
            <w:noProof/>
            <w:webHidden/>
          </w:rPr>
          <w:tab/>
        </w:r>
        <w:r>
          <w:rPr>
            <w:noProof/>
            <w:webHidden/>
          </w:rPr>
          <w:fldChar w:fldCharType="begin"/>
        </w:r>
        <w:r>
          <w:rPr>
            <w:noProof/>
            <w:webHidden/>
          </w:rPr>
          <w:instrText xml:space="preserve"> PAGEREF _Toc110930223 \h </w:instrText>
        </w:r>
        <w:r>
          <w:rPr>
            <w:noProof/>
            <w:webHidden/>
          </w:rPr>
        </w:r>
        <w:r>
          <w:rPr>
            <w:noProof/>
            <w:webHidden/>
          </w:rPr>
          <w:fldChar w:fldCharType="separate"/>
        </w:r>
        <w:r>
          <w:rPr>
            <w:noProof/>
            <w:webHidden/>
          </w:rPr>
          <w:t>4</w:t>
        </w:r>
        <w:r>
          <w:rPr>
            <w:noProof/>
            <w:webHidden/>
          </w:rPr>
          <w:fldChar w:fldCharType="end"/>
        </w:r>
      </w:hyperlink>
    </w:p>
    <w:p w14:paraId="0E95BA2E" w14:textId="32AF6C91"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4" w:history="1">
        <w:r w:rsidRPr="007D0456">
          <w:rPr>
            <w:rStyle w:val="Hyperlink"/>
            <w:noProof/>
          </w:rPr>
          <w:t>2.6</w:t>
        </w:r>
        <w:r>
          <w:rPr>
            <w:rFonts w:asciiTheme="minorHAnsi" w:eastAsiaTheme="minorEastAsia" w:hAnsiTheme="minorHAnsi" w:cstheme="minorBidi"/>
            <w:noProof/>
            <w:sz w:val="22"/>
            <w:szCs w:val="22"/>
          </w:rPr>
          <w:tab/>
        </w:r>
        <w:r w:rsidRPr="007D0456">
          <w:rPr>
            <w:rStyle w:val="Hyperlink"/>
            <w:noProof/>
          </w:rPr>
          <w:t>Social Return</w:t>
        </w:r>
        <w:r>
          <w:rPr>
            <w:noProof/>
            <w:webHidden/>
          </w:rPr>
          <w:tab/>
        </w:r>
        <w:r>
          <w:rPr>
            <w:noProof/>
            <w:webHidden/>
          </w:rPr>
          <w:fldChar w:fldCharType="begin"/>
        </w:r>
        <w:r>
          <w:rPr>
            <w:noProof/>
            <w:webHidden/>
          </w:rPr>
          <w:instrText xml:space="preserve"> PAGEREF _Toc110930224 \h </w:instrText>
        </w:r>
        <w:r>
          <w:rPr>
            <w:noProof/>
            <w:webHidden/>
          </w:rPr>
        </w:r>
        <w:r>
          <w:rPr>
            <w:noProof/>
            <w:webHidden/>
          </w:rPr>
          <w:fldChar w:fldCharType="separate"/>
        </w:r>
        <w:r>
          <w:rPr>
            <w:noProof/>
            <w:webHidden/>
          </w:rPr>
          <w:t>4</w:t>
        </w:r>
        <w:r>
          <w:rPr>
            <w:noProof/>
            <w:webHidden/>
          </w:rPr>
          <w:fldChar w:fldCharType="end"/>
        </w:r>
      </w:hyperlink>
    </w:p>
    <w:p w14:paraId="21143355" w14:textId="7C85A9FC" w:rsidR="00F3558B" w:rsidRDefault="00F3558B">
      <w:pPr>
        <w:pStyle w:val="Inhopg1"/>
        <w:tabs>
          <w:tab w:val="left" w:pos="400"/>
          <w:tab w:val="right" w:leader="dot" w:pos="9062"/>
        </w:tabs>
        <w:rPr>
          <w:rFonts w:asciiTheme="minorHAnsi" w:eastAsiaTheme="minorEastAsia" w:hAnsiTheme="minorHAnsi" w:cstheme="minorBidi"/>
          <w:noProof/>
          <w:sz w:val="22"/>
          <w:szCs w:val="22"/>
        </w:rPr>
      </w:pPr>
      <w:hyperlink w:anchor="_Toc110930225" w:history="1">
        <w:r w:rsidRPr="007D0456">
          <w:rPr>
            <w:rStyle w:val="Hyperlink"/>
            <w:noProof/>
          </w:rPr>
          <w:t>3.</w:t>
        </w:r>
        <w:r>
          <w:rPr>
            <w:rFonts w:asciiTheme="minorHAnsi" w:eastAsiaTheme="minorEastAsia" w:hAnsiTheme="minorHAnsi" w:cstheme="minorBidi"/>
            <w:noProof/>
            <w:sz w:val="22"/>
            <w:szCs w:val="22"/>
          </w:rPr>
          <w:tab/>
        </w:r>
        <w:r w:rsidRPr="007D0456">
          <w:rPr>
            <w:rStyle w:val="Hyperlink"/>
            <w:noProof/>
          </w:rPr>
          <w:t>Aanbestedingsprocedure</w:t>
        </w:r>
        <w:r>
          <w:rPr>
            <w:noProof/>
            <w:webHidden/>
          </w:rPr>
          <w:tab/>
        </w:r>
        <w:r>
          <w:rPr>
            <w:noProof/>
            <w:webHidden/>
          </w:rPr>
          <w:fldChar w:fldCharType="begin"/>
        </w:r>
        <w:r>
          <w:rPr>
            <w:noProof/>
            <w:webHidden/>
          </w:rPr>
          <w:instrText xml:space="preserve"> PAGEREF _Toc110930225 \h </w:instrText>
        </w:r>
        <w:r>
          <w:rPr>
            <w:noProof/>
            <w:webHidden/>
          </w:rPr>
        </w:r>
        <w:r>
          <w:rPr>
            <w:noProof/>
            <w:webHidden/>
          </w:rPr>
          <w:fldChar w:fldCharType="separate"/>
        </w:r>
        <w:r>
          <w:rPr>
            <w:noProof/>
            <w:webHidden/>
          </w:rPr>
          <w:t>6</w:t>
        </w:r>
        <w:r>
          <w:rPr>
            <w:noProof/>
            <w:webHidden/>
          </w:rPr>
          <w:fldChar w:fldCharType="end"/>
        </w:r>
      </w:hyperlink>
    </w:p>
    <w:p w14:paraId="1F01F555" w14:textId="510C5CFA"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6" w:history="1">
        <w:r w:rsidRPr="007D0456">
          <w:rPr>
            <w:rStyle w:val="Hyperlink"/>
            <w:noProof/>
          </w:rPr>
          <w:t>3.1</w:t>
        </w:r>
        <w:r>
          <w:rPr>
            <w:rFonts w:asciiTheme="minorHAnsi" w:eastAsiaTheme="minorEastAsia" w:hAnsiTheme="minorHAnsi" w:cstheme="minorBidi"/>
            <w:noProof/>
            <w:sz w:val="22"/>
            <w:szCs w:val="22"/>
          </w:rPr>
          <w:tab/>
        </w:r>
        <w:r w:rsidRPr="007D0456">
          <w:rPr>
            <w:rStyle w:val="Hyperlink"/>
            <w:noProof/>
          </w:rPr>
          <w:t>Stappen aanbestedingsprocedure</w:t>
        </w:r>
        <w:r>
          <w:rPr>
            <w:noProof/>
            <w:webHidden/>
          </w:rPr>
          <w:tab/>
        </w:r>
        <w:r>
          <w:rPr>
            <w:noProof/>
            <w:webHidden/>
          </w:rPr>
          <w:fldChar w:fldCharType="begin"/>
        </w:r>
        <w:r>
          <w:rPr>
            <w:noProof/>
            <w:webHidden/>
          </w:rPr>
          <w:instrText xml:space="preserve"> PAGEREF _Toc110930226 \h </w:instrText>
        </w:r>
        <w:r>
          <w:rPr>
            <w:noProof/>
            <w:webHidden/>
          </w:rPr>
        </w:r>
        <w:r>
          <w:rPr>
            <w:noProof/>
            <w:webHidden/>
          </w:rPr>
          <w:fldChar w:fldCharType="separate"/>
        </w:r>
        <w:r>
          <w:rPr>
            <w:noProof/>
            <w:webHidden/>
          </w:rPr>
          <w:t>6</w:t>
        </w:r>
        <w:r>
          <w:rPr>
            <w:noProof/>
            <w:webHidden/>
          </w:rPr>
          <w:fldChar w:fldCharType="end"/>
        </w:r>
      </w:hyperlink>
    </w:p>
    <w:p w14:paraId="292D9339" w14:textId="26259579"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7" w:history="1">
        <w:r w:rsidRPr="007D0456">
          <w:rPr>
            <w:rStyle w:val="Hyperlink"/>
            <w:noProof/>
          </w:rPr>
          <w:t>3.2</w:t>
        </w:r>
        <w:r>
          <w:rPr>
            <w:rFonts w:asciiTheme="minorHAnsi" w:eastAsiaTheme="minorEastAsia" w:hAnsiTheme="minorHAnsi" w:cstheme="minorBidi"/>
            <w:noProof/>
            <w:sz w:val="22"/>
            <w:szCs w:val="22"/>
          </w:rPr>
          <w:tab/>
        </w:r>
        <w:r w:rsidRPr="007D0456">
          <w:rPr>
            <w:rStyle w:val="Hyperlink"/>
            <w:noProof/>
          </w:rPr>
          <w:t>Planning van de aanbesteding</w:t>
        </w:r>
        <w:r>
          <w:rPr>
            <w:noProof/>
            <w:webHidden/>
          </w:rPr>
          <w:tab/>
        </w:r>
        <w:r>
          <w:rPr>
            <w:noProof/>
            <w:webHidden/>
          </w:rPr>
          <w:fldChar w:fldCharType="begin"/>
        </w:r>
        <w:r>
          <w:rPr>
            <w:noProof/>
            <w:webHidden/>
          </w:rPr>
          <w:instrText xml:space="preserve"> PAGEREF _Toc110930227 \h </w:instrText>
        </w:r>
        <w:r>
          <w:rPr>
            <w:noProof/>
            <w:webHidden/>
          </w:rPr>
        </w:r>
        <w:r>
          <w:rPr>
            <w:noProof/>
            <w:webHidden/>
          </w:rPr>
          <w:fldChar w:fldCharType="separate"/>
        </w:r>
        <w:r>
          <w:rPr>
            <w:noProof/>
            <w:webHidden/>
          </w:rPr>
          <w:t>6</w:t>
        </w:r>
        <w:r>
          <w:rPr>
            <w:noProof/>
            <w:webHidden/>
          </w:rPr>
          <w:fldChar w:fldCharType="end"/>
        </w:r>
      </w:hyperlink>
    </w:p>
    <w:p w14:paraId="5475C746" w14:textId="09B48A48"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28" w:history="1">
        <w:r w:rsidRPr="007D0456">
          <w:rPr>
            <w:rStyle w:val="Hyperlink"/>
            <w:noProof/>
          </w:rPr>
          <w:t>3.3</w:t>
        </w:r>
        <w:r>
          <w:rPr>
            <w:rFonts w:asciiTheme="minorHAnsi" w:eastAsiaTheme="minorEastAsia" w:hAnsiTheme="minorHAnsi" w:cstheme="minorBidi"/>
            <w:noProof/>
            <w:sz w:val="22"/>
            <w:szCs w:val="22"/>
          </w:rPr>
          <w:tab/>
        </w:r>
        <w:r w:rsidRPr="007D0456">
          <w:rPr>
            <w:rStyle w:val="Hyperlink"/>
            <w:noProof/>
          </w:rPr>
          <w:t>Waar moet uw inschrijving aan voldoen?</w:t>
        </w:r>
        <w:r>
          <w:rPr>
            <w:noProof/>
            <w:webHidden/>
          </w:rPr>
          <w:tab/>
        </w:r>
        <w:r>
          <w:rPr>
            <w:noProof/>
            <w:webHidden/>
          </w:rPr>
          <w:fldChar w:fldCharType="begin"/>
        </w:r>
        <w:r>
          <w:rPr>
            <w:noProof/>
            <w:webHidden/>
          </w:rPr>
          <w:instrText xml:space="preserve"> PAGEREF _Toc110930228 \h </w:instrText>
        </w:r>
        <w:r>
          <w:rPr>
            <w:noProof/>
            <w:webHidden/>
          </w:rPr>
        </w:r>
        <w:r>
          <w:rPr>
            <w:noProof/>
            <w:webHidden/>
          </w:rPr>
          <w:fldChar w:fldCharType="separate"/>
        </w:r>
        <w:r>
          <w:rPr>
            <w:noProof/>
            <w:webHidden/>
          </w:rPr>
          <w:t>6</w:t>
        </w:r>
        <w:r>
          <w:rPr>
            <w:noProof/>
            <w:webHidden/>
          </w:rPr>
          <w:fldChar w:fldCharType="end"/>
        </w:r>
      </w:hyperlink>
    </w:p>
    <w:p w14:paraId="456AB2E7" w14:textId="071239A6" w:rsidR="00F3558B" w:rsidRDefault="00F3558B">
      <w:pPr>
        <w:pStyle w:val="Inhopg3"/>
        <w:tabs>
          <w:tab w:val="left" w:pos="1100"/>
          <w:tab w:val="right" w:leader="dot" w:pos="9062"/>
        </w:tabs>
        <w:rPr>
          <w:rFonts w:asciiTheme="minorHAnsi" w:eastAsiaTheme="minorEastAsia" w:hAnsiTheme="minorHAnsi" w:cstheme="minorBidi"/>
          <w:noProof/>
          <w:sz w:val="22"/>
          <w:szCs w:val="22"/>
        </w:rPr>
      </w:pPr>
      <w:hyperlink w:anchor="_Toc110930229" w:history="1">
        <w:r w:rsidRPr="007D0456">
          <w:rPr>
            <w:rStyle w:val="Hyperlink"/>
            <w:noProof/>
          </w:rPr>
          <w:t>3.3.1</w:t>
        </w:r>
        <w:r>
          <w:rPr>
            <w:rFonts w:asciiTheme="minorHAnsi" w:eastAsiaTheme="minorEastAsia" w:hAnsiTheme="minorHAnsi" w:cstheme="minorBidi"/>
            <w:noProof/>
            <w:sz w:val="22"/>
            <w:szCs w:val="22"/>
          </w:rPr>
          <w:tab/>
        </w:r>
        <w:r w:rsidRPr="007D0456">
          <w:rPr>
            <w:rStyle w:val="Hyperlink"/>
            <w:noProof/>
          </w:rPr>
          <w:t>Taal</w:t>
        </w:r>
        <w:r>
          <w:rPr>
            <w:noProof/>
            <w:webHidden/>
          </w:rPr>
          <w:tab/>
        </w:r>
        <w:r>
          <w:rPr>
            <w:noProof/>
            <w:webHidden/>
          </w:rPr>
          <w:fldChar w:fldCharType="begin"/>
        </w:r>
        <w:r>
          <w:rPr>
            <w:noProof/>
            <w:webHidden/>
          </w:rPr>
          <w:instrText xml:space="preserve"> PAGEREF _Toc110930229 \h </w:instrText>
        </w:r>
        <w:r>
          <w:rPr>
            <w:noProof/>
            <w:webHidden/>
          </w:rPr>
        </w:r>
        <w:r>
          <w:rPr>
            <w:noProof/>
            <w:webHidden/>
          </w:rPr>
          <w:fldChar w:fldCharType="separate"/>
        </w:r>
        <w:r>
          <w:rPr>
            <w:noProof/>
            <w:webHidden/>
          </w:rPr>
          <w:t>6</w:t>
        </w:r>
        <w:r>
          <w:rPr>
            <w:noProof/>
            <w:webHidden/>
          </w:rPr>
          <w:fldChar w:fldCharType="end"/>
        </w:r>
      </w:hyperlink>
    </w:p>
    <w:p w14:paraId="295E2608" w14:textId="3D45739B" w:rsidR="00F3558B" w:rsidRDefault="00F3558B">
      <w:pPr>
        <w:pStyle w:val="Inhopg3"/>
        <w:tabs>
          <w:tab w:val="left" w:pos="1100"/>
          <w:tab w:val="right" w:leader="dot" w:pos="9062"/>
        </w:tabs>
        <w:rPr>
          <w:rFonts w:asciiTheme="minorHAnsi" w:eastAsiaTheme="minorEastAsia" w:hAnsiTheme="minorHAnsi" w:cstheme="minorBidi"/>
          <w:noProof/>
          <w:sz w:val="22"/>
          <w:szCs w:val="22"/>
        </w:rPr>
      </w:pPr>
      <w:hyperlink w:anchor="_Toc110930230" w:history="1">
        <w:r w:rsidRPr="007D0456">
          <w:rPr>
            <w:rStyle w:val="Hyperlink"/>
            <w:noProof/>
          </w:rPr>
          <w:t>3.3.2</w:t>
        </w:r>
        <w:r>
          <w:rPr>
            <w:rFonts w:asciiTheme="minorHAnsi" w:eastAsiaTheme="minorEastAsia" w:hAnsiTheme="minorHAnsi" w:cstheme="minorBidi"/>
            <w:noProof/>
            <w:sz w:val="22"/>
            <w:szCs w:val="22"/>
          </w:rPr>
          <w:tab/>
        </w:r>
        <w:r w:rsidRPr="007D0456">
          <w:rPr>
            <w:rStyle w:val="Hyperlink"/>
            <w:noProof/>
          </w:rPr>
          <w:t>Wat dient uw inschrijving te bevatten?</w:t>
        </w:r>
        <w:r>
          <w:rPr>
            <w:noProof/>
            <w:webHidden/>
          </w:rPr>
          <w:tab/>
        </w:r>
        <w:r>
          <w:rPr>
            <w:noProof/>
            <w:webHidden/>
          </w:rPr>
          <w:fldChar w:fldCharType="begin"/>
        </w:r>
        <w:r>
          <w:rPr>
            <w:noProof/>
            <w:webHidden/>
          </w:rPr>
          <w:instrText xml:space="preserve"> PAGEREF _Toc110930230 \h </w:instrText>
        </w:r>
        <w:r>
          <w:rPr>
            <w:noProof/>
            <w:webHidden/>
          </w:rPr>
        </w:r>
        <w:r>
          <w:rPr>
            <w:noProof/>
            <w:webHidden/>
          </w:rPr>
          <w:fldChar w:fldCharType="separate"/>
        </w:r>
        <w:r>
          <w:rPr>
            <w:noProof/>
            <w:webHidden/>
          </w:rPr>
          <w:t>7</w:t>
        </w:r>
        <w:r>
          <w:rPr>
            <w:noProof/>
            <w:webHidden/>
          </w:rPr>
          <w:fldChar w:fldCharType="end"/>
        </w:r>
      </w:hyperlink>
    </w:p>
    <w:p w14:paraId="1BE5B9C8" w14:textId="7A69655F" w:rsidR="00F3558B" w:rsidRDefault="00F3558B">
      <w:pPr>
        <w:pStyle w:val="Inhopg3"/>
        <w:tabs>
          <w:tab w:val="left" w:pos="1100"/>
          <w:tab w:val="right" w:leader="dot" w:pos="9062"/>
        </w:tabs>
        <w:rPr>
          <w:rFonts w:asciiTheme="minorHAnsi" w:eastAsiaTheme="minorEastAsia" w:hAnsiTheme="minorHAnsi" w:cstheme="minorBidi"/>
          <w:noProof/>
          <w:sz w:val="22"/>
          <w:szCs w:val="22"/>
        </w:rPr>
      </w:pPr>
      <w:hyperlink w:anchor="_Toc110930231" w:history="1">
        <w:r w:rsidRPr="007D0456">
          <w:rPr>
            <w:rStyle w:val="Hyperlink"/>
            <w:noProof/>
          </w:rPr>
          <w:t>3.3.3</w:t>
        </w:r>
        <w:r>
          <w:rPr>
            <w:rFonts w:asciiTheme="minorHAnsi" w:eastAsiaTheme="minorEastAsia" w:hAnsiTheme="minorHAnsi" w:cstheme="minorBidi"/>
            <w:noProof/>
            <w:sz w:val="22"/>
            <w:szCs w:val="22"/>
          </w:rPr>
          <w:tab/>
        </w:r>
        <w:r w:rsidRPr="007D0456">
          <w:rPr>
            <w:rStyle w:val="Hyperlink"/>
            <w:noProof/>
          </w:rPr>
          <w:t>Wie moet uw inschrijving ondertekenen?</w:t>
        </w:r>
        <w:r>
          <w:rPr>
            <w:noProof/>
            <w:webHidden/>
          </w:rPr>
          <w:tab/>
        </w:r>
        <w:r>
          <w:rPr>
            <w:noProof/>
            <w:webHidden/>
          </w:rPr>
          <w:fldChar w:fldCharType="begin"/>
        </w:r>
        <w:r>
          <w:rPr>
            <w:noProof/>
            <w:webHidden/>
          </w:rPr>
          <w:instrText xml:space="preserve"> PAGEREF _Toc110930231 \h </w:instrText>
        </w:r>
        <w:r>
          <w:rPr>
            <w:noProof/>
            <w:webHidden/>
          </w:rPr>
        </w:r>
        <w:r>
          <w:rPr>
            <w:noProof/>
            <w:webHidden/>
          </w:rPr>
          <w:fldChar w:fldCharType="separate"/>
        </w:r>
        <w:r>
          <w:rPr>
            <w:noProof/>
            <w:webHidden/>
          </w:rPr>
          <w:t>7</w:t>
        </w:r>
        <w:r>
          <w:rPr>
            <w:noProof/>
            <w:webHidden/>
          </w:rPr>
          <w:fldChar w:fldCharType="end"/>
        </w:r>
      </w:hyperlink>
    </w:p>
    <w:p w14:paraId="5714DBF6" w14:textId="6C986883" w:rsidR="00F3558B" w:rsidRDefault="00F3558B">
      <w:pPr>
        <w:pStyle w:val="Inhopg3"/>
        <w:tabs>
          <w:tab w:val="left" w:pos="1100"/>
          <w:tab w:val="right" w:leader="dot" w:pos="9062"/>
        </w:tabs>
        <w:rPr>
          <w:rFonts w:asciiTheme="minorHAnsi" w:eastAsiaTheme="minorEastAsia" w:hAnsiTheme="minorHAnsi" w:cstheme="minorBidi"/>
          <w:noProof/>
          <w:sz w:val="22"/>
          <w:szCs w:val="22"/>
        </w:rPr>
      </w:pPr>
      <w:hyperlink w:anchor="_Toc110930232" w:history="1">
        <w:r w:rsidRPr="007D0456">
          <w:rPr>
            <w:rStyle w:val="Hyperlink"/>
            <w:noProof/>
          </w:rPr>
          <w:t>3.3.4</w:t>
        </w:r>
        <w:r>
          <w:rPr>
            <w:rFonts w:asciiTheme="minorHAnsi" w:eastAsiaTheme="minorEastAsia" w:hAnsiTheme="minorHAnsi" w:cstheme="minorBidi"/>
            <w:noProof/>
            <w:sz w:val="22"/>
            <w:szCs w:val="22"/>
          </w:rPr>
          <w:tab/>
        </w:r>
        <w:r w:rsidRPr="007D0456">
          <w:rPr>
            <w:rStyle w:val="Hyperlink"/>
            <w:noProof/>
          </w:rPr>
          <w:t>Hoe dient u uw inschrijving in?</w:t>
        </w:r>
        <w:r>
          <w:rPr>
            <w:noProof/>
            <w:webHidden/>
          </w:rPr>
          <w:tab/>
        </w:r>
        <w:r>
          <w:rPr>
            <w:noProof/>
            <w:webHidden/>
          </w:rPr>
          <w:fldChar w:fldCharType="begin"/>
        </w:r>
        <w:r>
          <w:rPr>
            <w:noProof/>
            <w:webHidden/>
          </w:rPr>
          <w:instrText xml:space="preserve"> PAGEREF _Toc110930232 \h </w:instrText>
        </w:r>
        <w:r>
          <w:rPr>
            <w:noProof/>
            <w:webHidden/>
          </w:rPr>
        </w:r>
        <w:r>
          <w:rPr>
            <w:noProof/>
            <w:webHidden/>
          </w:rPr>
          <w:fldChar w:fldCharType="separate"/>
        </w:r>
        <w:r>
          <w:rPr>
            <w:noProof/>
            <w:webHidden/>
          </w:rPr>
          <w:t>8</w:t>
        </w:r>
        <w:r>
          <w:rPr>
            <w:noProof/>
            <w:webHidden/>
          </w:rPr>
          <w:fldChar w:fldCharType="end"/>
        </w:r>
      </w:hyperlink>
    </w:p>
    <w:p w14:paraId="56474FF2" w14:textId="025EB270" w:rsidR="00F3558B" w:rsidRDefault="00F3558B">
      <w:pPr>
        <w:pStyle w:val="Inhopg3"/>
        <w:tabs>
          <w:tab w:val="left" w:pos="1100"/>
          <w:tab w:val="right" w:leader="dot" w:pos="9062"/>
        </w:tabs>
        <w:rPr>
          <w:rFonts w:asciiTheme="minorHAnsi" w:eastAsiaTheme="minorEastAsia" w:hAnsiTheme="minorHAnsi" w:cstheme="minorBidi"/>
          <w:noProof/>
          <w:sz w:val="22"/>
          <w:szCs w:val="22"/>
        </w:rPr>
      </w:pPr>
      <w:hyperlink w:anchor="_Toc110930233" w:history="1">
        <w:r w:rsidRPr="007D0456">
          <w:rPr>
            <w:rStyle w:val="Hyperlink"/>
            <w:noProof/>
          </w:rPr>
          <w:t>3.3.5</w:t>
        </w:r>
        <w:r>
          <w:rPr>
            <w:rFonts w:asciiTheme="minorHAnsi" w:eastAsiaTheme="minorEastAsia" w:hAnsiTheme="minorHAnsi" w:cstheme="minorBidi"/>
            <w:noProof/>
            <w:sz w:val="22"/>
            <w:szCs w:val="22"/>
          </w:rPr>
          <w:tab/>
        </w:r>
        <w:r w:rsidRPr="007D0456">
          <w:rPr>
            <w:rStyle w:val="Hyperlink"/>
            <w:noProof/>
          </w:rPr>
          <w:t>Voorwaarden inschrijving</w:t>
        </w:r>
        <w:r>
          <w:rPr>
            <w:noProof/>
            <w:webHidden/>
          </w:rPr>
          <w:tab/>
        </w:r>
        <w:r>
          <w:rPr>
            <w:noProof/>
            <w:webHidden/>
          </w:rPr>
          <w:fldChar w:fldCharType="begin"/>
        </w:r>
        <w:r>
          <w:rPr>
            <w:noProof/>
            <w:webHidden/>
          </w:rPr>
          <w:instrText xml:space="preserve"> PAGEREF _Toc110930233 \h </w:instrText>
        </w:r>
        <w:r>
          <w:rPr>
            <w:noProof/>
            <w:webHidden/>
          </w:rPr>
        </w:r>
        <w:r>
          <w:rPr>
            <w:noProof/>
            <w:webHidden/>
          </w:rPr>
          <w:fldChar w:fldCharType="separate"/>
        </w:r>
        <w:r>
          <w:rPr>
            <w:noProof/>
            <w:webHidden/>
          </w:rPr>
          <w:t>8</w:t>
        </w:r>
        <w:r>
          <w:rPr>
            <w:noProof/>
            <w:webHidden/>
          </w:rPr>
          <w:fldChar w:fldCharType="end"/>
        </w:r>
      </w:hyperlink>
    </w:p>
    <w:p w14:paraId="08D2E01E" w14:textId="382C1346" w:rsidR="00F3558B" w:rsidRDefault="00F3558B">
      <w:pPr>
        <w:pStyle w:val="Inhopg1"/>
        <w:tabs>
          <w:tab w:val="left" w:pos="400"/>
          <w:tab w:val="right" w:leader="dot" w:pos="9062"/>
        </w:tabs>
        <w:rPr>
          <w:rFonts w:asciiTheme="minorHAnsi" w:eastAsiaTheme="minorEastAsia" w:hAnsiTheme="minorHAnsi" w:cstheme="minorBidi"/>
          <w:noProof/>
          <w:sz w:val="22"/>
          <w:szCs w:val="22"/>
        </w:rPr>
      </w:pPr>
      <w:hyperlink w:anchor="_Toc110930234" w:history="1">
        <w:r w:rsidRPr="007D0456">
          <w:rPr>
            <w:rStyle w:val="Hyperlink"/>
            <w:noProof/>
          </w:rPr>
          <w:t>4.</w:t>
        </w:r>
        <w:r>
          <w:rPr>
            <w:rFonts w:asciiTheme="minorHAnsi" w:eastAsiaTheme="minorEastAsia" w:hAnsiTheme="minorHAnsi" w:cstheme="minorBidi"/>
            <w:noProof/>
            <w:sz w:val="22"/>
            <w:szCs w:val="22"/>
          </w:rPr>
          <w:tab/>
        </w:r>
        <w:r w:rsidRPr="007D0456">
          <w:rPr>
            <w:rStyle w:val="Hyperlink"/>
            <w:noProof/>
          </w:rPr>
          <w:t>Eisen aan de ondernemer</w:t>
        </w:r>
        <w:r>
          <w:rPr>
            <w:noProof/>
            <w:webHidden/>
          </w:rPr>
          <w:tab/>
        </w:r>
        <w:r>
          <w:rPr>
            <w:noProof/>
            <w:webHidden/>
          </w:rPr>
          <w:fldChar w:fldCharType="begin"/>
        </w:r>
        <w:r>
          <w:rPr>
            <w:noProof/>
            <w:webHidden/>
          </w:rPr>
          <w:instrText xml:space="preserve"> PAGEREF _Toc110930234 \h </w:instrText>
        </w:r>
        <w:r>
          <w:rPr>
            <w:noProof/>
            <w:webHidden/>
          </w:rPr>
        </w:r>
        <w:r>
          <w:rPr>
            <w:noProof/>
            <w:webHidden/>
          </w:rPr>
          <w:fldChar w:fldCharType="separate"/>
        </w:r>
        <w:r>
          <w:rPr>
            <w:noProof/>
            <w:webHidden/>
          </w:rPr>
          <w:t>9</w:t>
        </w:r>
        <w:r>
          <w:rPr>
            <w:noProof/>
            <w:webHidden/>
          </w:rPr>
          <w:fldChar w:fldCharType="end"/>
        </w:r>
      </w:hyperlink>
    </w:p>
    <w:p w14:paraId="1CEC9347" w14:textId="40DC9B53"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35" w:history="1">
        <w:r w:rsidRPr="007D0456">
          <w:rPr>
            <w:rStyle w:val="Hyperlink"/>
            <w:noProof/>
          </w:rPr>
          <w:t>4.1</w:t>
        </w:r>
        <w:r>
          <w:rPr>
            <w:rFonts w:asciiTheme="minorHAnsi" w:eastAsiaTheme="minorEastAsia" w:hAnsiTheme="minorHAnsi" w:cstheme="minorBidi"/>
            <w:noProof/>
            <w:sz w:val="22"/>
            <w:szCs w:val="22"/>
          </w:rPr>
          <w:tab/>
        </w:r>
        <w:r w:rsidRPr="007D0456">
          <w:rPr>
            <w:rStyle w:val="Hyperlink"/>
            <w:noProof/>
          </w:rPr>
          <w:t>Uitsluitingsgronden</w:t>
        </w:r>
        <w:r>
          <w:rPr>
            <w:noProof/>
            <w:webHidden/>
          </w:rPr>
          <w:tab/>
        </w:r>
        <w:r>
          <w:rPr>
            <w:noProof/>
            <w:webHidden/>
          </w:rPr>
          <w:fldChar w:fldCharType="begin"/>
        </w:r>
        <w:r>
          <w:rPr>
            <w:noProof/>
            <w:webHidden/>
          </w:rPr>
          <w:instrText xml:space="preserve"> PAGEREF _Toc110930235 \h </w:instrText>
        </w:r>
        <w:r>
          <w:rPr>
            <w:noProof/>
            <w:webHidden/>
          </w:rPr>
        </w:r>
        <w:r>
          <w:rPr>
            <w:noProof/>
            <w:webHidden/>
          </w:rPr>
          <w:fldChar w:fldCharType="separate"/>
        </w:r>
        <w:r>
          <w:rPr>
            <w:noProof/>
            <w:webHidden/>
          </w:rPr>
          <w:t>9</w:t>
        </w:r>
        <w:r>
          <w:rPr>
            <w:noProof/>
            <w:webHidden/>
          </w:rPr>
          <w:fldChar w:fldCharType="end"/>
        </w:r>
      </w:hyperlink>
    </w:p>
    <w:p w14:paraId="3ADABCFF" w14:textId="0A250719"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36" w:history="1">
        <w:r w:rsidRPr="007D0456">
          <w:rPr>
            <w:rStyle w:val="Hyperlink"/>
            <w:noProof/>
          </w:rPr>
          <w:t>4.2</w:t>
        </w:r>
        <w:r>
          <w:rPr>
            <w:rFonts w:asciiTheme="minorHAnsi" w:eastAsiaTheme="minorEastAsia" w:hAnsiTheme="minorHAnsi" w:cstheme="minorBidi"/>
            <w:noProof/>
            <w:sz w:val="22"/>
            <w:szCs w:val="22"/>
          </w:rPr>
          <w:tab/>
        </w:r>
        <w:r w:rsidRPr="007D0456">
          <w:rPr>
            <w:rStyle w:val="Hyperlink"/>
            <w:noProof/>
          </w:rPr>
          <w:t>Geschiktheidseisen – technische en beroepsbekwaamheden</w:t>
        </w:r>
        <w:r>
          <w:rPr>
            <w:noProof/>
            <w:webHidden/>
          </w:rPr>
          <w:tab/>
        </w:r>
        <w:r>
          <w:rPr>
            <w:noProof/>
            <w:webHidden/>
          </w:rPr>
          <w:fldChar w:fldCharType="begin"/>
        </w:r>
        <w:r>
          <w:rPr>
            <w:noProof/>
            <w:webHidden/>
          </w:rPr>
          <w:instrText xml:space="preserve"> PAGEREF _Toc110930236 \h </w:instrText>
        </w:r>
        <w:r>
          <w:rPr>
            <w:noProof/>
            <w:webHidden/>
          </w:rPr>
        </w:r>
        <w:r>
          <w:rPr>
            <w:noProof/>
            <w:webHidden/>
          </w:rPr>
          <w:fldChar w:fldCharType="separate"/>
        </w:r>
        <w:r>
          <w:rPr>
            <w:noProof/>
            <w:webHidden/>
          </w:rPr>
          <w:t>9</w:t>
        </w:r>
        <w:r>
          <w:rPr>
            <w:noProof/>
            <w:webHidden/>
          </w:rPr>
          <w:fldChar w:fldCharType="end"/>
        </w:r>
      </w:hyperlink>
    </w:p>
    <w:p w14:paraId="749150EF" w14:textId="717C77BB"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37" w:history="1">
        <w:r w:rsidRPr="007D0456">
          <w:rPr>
            <w:rStyle w:val="Hyperlink"/>
            <w:noProof/>
          </w:rPr>
          <w:t>4.3</w:t>
        </w:r>
        <w:r>
          <w:rPr>
            <w:rFonts w:asciiTheme="minorHAnsi" w:eastAsiaTheme="minorEastAsia" w:hAnsiTheme="minorHAnsi" w:cstheme="minorBidi"/>
            <w:noProof/>
            <w:sz w:val="22"/>
            <w:szCs w:val="22"/>
          </w:rPr>
          <w:tab/>
        </w:r>
        <w:r w:rsidRPr="007D0456">
          <w:rPr>
            <w:rStyle w:val="Hyperlink"/>
            <w:noProof/>
          </w:rPr>
          <w:t>Technische bekwaamheid en beroepsbekwaamheid</w:t>
        </w:r>
        <w:r>
          <w:rPr>
            <w:noProof/>
            <w:webHidden/>
          </w:rPr>
          <w:tab/>
        </w:r>
        <w:r>
          <w:rPr>
            <w:noProof/>
            <w:webHidden/>
          </w:rPr>
          <w:fldChar w:fldCharType="begin"/>
        </w:r>
        <w:r>
          <w:rPr>
            <w:noProof/>
            <w:webHidden/>
          </w:rPr>
          <w:instrText xml:space="preserve"> PAGEREF _Toc110930237 \h </w:instrText>
        </w:r>
        <w:r>
          <w:rPr>
            <w:noProof/>
            <w:webHidden/>
          </w:rPr>
        </w:r>
        <w:r>
          <w:rPr>
            <w:noProof/>
            <w:webHidden/>
          </w:rPr>
          <w:fldChar w:fldCharType="separate"/>
        </w:r>
        <w:r>
          <w:rPr>
            <w:noProof/>
            <w:webHidden/>
          </w:rPr>
          <w:t>10</w:t>
        </w:r>
        <w:r>
          <w:rPr>
            <w:noProof/>
            <w:webHidden/>
          </w:rPr>
          <w:fldChar w:fldCharType="end"/>
        </w:r>
      </w:hyperlink>
    </w:p>
    <w:p w14:paraId="05DAD9EA" w14:textId="1BC75517" w:rsidR="00F3558B" w:rsidRDefault="00F3558B">
      <w:pPr>
        <w:pStyle w:val="Inhopg3"/>
        <w:tabs>
          <w:tab w:val="left" w:pos="1100"/>
          <w:tab w:val="right" w:leader="dot" w:pos="9062"/>
        </w:tabs>
        <w:rPr>
          <w:rFonts w:asciiTheme="minorHAnsi" w:eastAsiaTheme="minorEastAsia" w:hAnsiTheme="minorHAnsi" w:cstheme="minorBidi"/>
          <w:noProof/>
          <w:sz w:val="22"/>
          <w:szCs w:val="22"/>
        </w:rPr>
      </w:pPr>
      <w:hyperlink w:anchor="_Toc110930238" w:history="1">
        <w:r w:rsidRPr="007D0456">
          <w:rPr>
            <w:rStyle w:val="Hyperlink"/>
            <w:noProof/>
          </w:rPr>
          <w:t>4.3.1</w:t>
        </w:r>
        <w:r>
          <w:rPr>
            <w:rFonts w:asciiTheme="minorHAnsi" w:eastAsiaTheme="minorEastAsia" w:hAnsiTheme="minorHAnsi" w:cstheme="minorBidi"/>
            <w:noProof/>
            <w:sz w:val="22"/>
            <w:szCs w:val="22"/>
          </w:rPr>
          <w:tab/>
        </w:r>
        <w:r w:rsidRPr="007D0456">
          <w:rPr>
            <w:rStyle w:val="Hyperlink"/>
            <w:noProof/>
          </w:rPr>
          <w:t>Referentie</w:t>
        </w:r>
        <w:r>
          <w:rPr>
            <w:noProof/>
            <w:webHidden/>
          </w:rPr>
          <w:tab/>
        </w:r>
        <w:r>
          <w:rPr>
            <w:noProof/>
            <w:webHidden/>
          </w:rPr>
          <w:fldChar w:fldCharType="begin"/>
        </w:r>
        <w:r>
          <w:rPr>
            <w:noProof/>
            <w:webHidden/>
          </w:rPr>
          <w:instrText xml:space="preserve"> PAGEREF _Toc110930238 \h </w:instrText>
        </w:r>
        <w:r>
          <w:rPr>
            <w:noProof/>
            <w:webHidden/>
          </w:rPr>
        </w:r>
        <w:r>
          <w:rPr>
            <w:noProof/>
            <w:webHidden/>
          </w:rPr>
          <w:fldChar w:fldCharType="separate"/>
        </w:r>
        <w:r>
          <w:rPr>
            <w:noProof/>
            <w:webHidden/>
          </w:rPr>
          <w:t>10</w:t>
        </w:r>
        <w:r>
          <w:rPr>
            <w:noProof/>
            <w:webHidden/>
          </w:rPr>
          <w:fldChar w:fldCharType="end"/>
        </w:r>
      </w:hyperlink>
    </w:p>
    <w:p w14:paraId="37E68780" w14:textId="65477D2A" w:rsidR="00F3558B" w:rsidRDefault="00F3558B">
      <w:pPr>
        <w:pStyle w:val="Inhopg3"/>
        <w:tabs>
          <w:tab w:val="left" w:pos="1100"/>
          <w:tab w:val="right" w:leader="dot" w:pos="9062"/>
        </w:tabs>
        <w:rPr>
          <w:rFonts w:asciiTheme="minorHAnsi" w:eastAsiaTheme="minorEastAsia" w:hAnsiTheme="minorHAnsi" w:cstheme="minorBidi"/>
          <w:noProof/>
          <w:sz w:val="22"/>
          <w:szCs w:val="22"/>
        </w:rPr>
      </w:pPr>
      <w:hyperlink w:anchor="_Toc110930239" w:history="1">
        <w:r w:rsidRPr="007D0456">
          <w:rPr>
            <w:rStyle w:val="Hyperlink"/>
            <w:noProof/>
          </w:rPr>
          <w:t>4.3.2</w:t>
        </w:r>
        <w:r>
          <w:rPr>
            <w:rFonts w:asciiTheme="minorHAnsi" w:eastAsiaTheme="minorEastAsia" w:hAnsiTheme="minorHAnsi" w:cstheme="minorBidi"/>
            <w:noProof/>
            <w:sz w:val="22"/>
            <w:szCs w:val="22"/>
          </w:rPr>
          <w:tab/>
        </w:r>
        <w:r w:rsidRPr="007D0456">
          <w:rPr>
            <w:rStyle w:val="Hyperlink"/>
            <w:noProof/>
          </w:rPr>
          <w:t>Kwaliteitsborging</w:t>
        </w:r>
        <w:r>
          <w:rPr>
            <w:noProof/>
            <w:webHidden/>
          </w:rPr>
          <w:tab/>
        </w:r>
        <w:r>
          <w:rPr>
            <w:noProof/>
            <w:webHidden/>
          </w:rPr>
          <w:fldChar w:fldCharType="begin"/>
        </w:r>
        <w:r>
          <w:rPr>
            <w:noProof/>
            <w:webHidden/>
          </w:rPr>
          <w:instrText xml:space="preserve"> PAGEREF _Toc110930239 \h </w:instrText>
        </w:r>
        <w:r>
          <w:rPr>
            <w:noProof/>
            <w:webHidden/>
          </w:rPr>
        </w:r>
        <w:r>
          <w:rPr>
            <w:noProof/>
            <w:webHidden/>
          </w:rPr>
          <w:fldChar w:fldCharType="separate"/>
        </w:r>
        <w:r>
          <w:rPr>
            <w:noProof/>
            <w:webHidden/>
          </w:rPr>
          <w:t>10</w:t>
        </w:r>
        <w:r>
          <w:rPr>
            <w:noProof/>
            <w:webHidden/>
          </w:rPr>
          <w:fldChar w:fldCharType="end"/>
        </w:r>
      </w:hyperlink>
    </w:p>
    <w:p w14:paraId="21E91AC2" w14:textId="5694DCA4"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0" w:history="1">
        <w:r w:rsidRPr="007D0456">
          <w:rPr>
            <w:rStyle w:val="Hyperlink"/>
            <w:noProof/>
          </w:rPr>
          <w:t>4.4</w:t>
        </w:r>
        <w:r>
          <w:rPr>
            <w:rFonts w:asciiTheme="minorHAnsi" w:eastAsiaTheme="minorEastAsia" w:hAnsiTheme="minorHAnsi" w:cstheme="minorBidi"/>
            <w:noProof/>
            <w:sz w:val="22"/>
            <w:szCs w:val="22"/>
          </w:rPr>
          <w:tab/>
        </w:r>
        <w:r w:rsidRPr="007D0456">
          <w:rPr>
            <w:rStyle w:val="Hyperlink"/>
            <w:noProof/>
          </w:rPr>
          <w:t>Wijze van inschrijven</w:t>
        </w:r>
        <w:r>
          <w:rPr>
            <w:noProof/>
            <w:webHidden/>
          </w:rPr>
          <w:tab/>
        </w:r>
        <w:r>
          <w:rPr>
            <w:noProof/>
            <w:webHidden/>
          </w:rPr>
          <w:fldChar w:fldCharType="begin"/>
        </w:r>
        <w:r>
          <w:rPr>
            <w:noProof/>
            <w:webHidden/>
          </w:rPr>
          <w:instrText xml:space="preserve"> PAGEREF _Toc110930240 \h </w:instrText>
        </w:r>
        <w:r>
          <w:rPr>
            <w:noProof/>
            <w:webHidden/>
          </w:rPr>
        </w:r>
        <w:r>
          <w:rPr>
            <w:noProof/>
            <w:webHidden/>
          </w:rPr>
          <w:fldChar w:fldCharType="separate"/>
        </w:r>
        <w:r>
          <w:rPr>
            <w:noProof/>
            <w:webHidden/>
          </w:rPr>
          <w:t>11</w:t>
        </w:r>
        <w:r>
          <w:rPr>
            <w:noProof/>
            <w:webHidden/>
          </w:rPr>
          <w:fldChar w:fldCharType="end"/>
        </w:r>
      </w:hyperlink>
    </w:p>
    <w:p w14:paraId="06B4557A" w14:textId="21F42339"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1" w:history="1">
        <w:r w:rsidRPr="007D0456">
          <w:rPr>
            <w:rStyle w:val="Hyperlink"/>
            <w:noProof/>
          </w:rPr>
          <w:t>4.5</w:t>
        </w:r>
        <w:r>
          <w:rPr>
            <w:rFonts w:asciiTheme="minorHAnsi" w:eastAsiaTheme="minorEastAsia" w:hAnsiTheme="minorHAnsi" w:cstheme="minorBidi"/>
            <w:noProof/>
            <w:sz w:val="22"/>
            <w:szCs w:val="22"/>
          </w:rPr>
          <w:tab/>
        </w:r>
        <w:r w:rsidRPr="007D0456">
          <w:rPr>
            <w:rStyle w:val="Hyperlink"/>
            <w:noProof/>
          </w:rPr>
          <w:t>Combinatievorming</w:t>
        </w:r>
        <w:r>
          <w:rPr>
            <w:noProof/>
            <w:webHidden/>
          </w:rPr>
          <w:tab/>
        </w:r>
        <w:r>
          <w:rPr>
            <w:noProof/>
            <w:webHidden/>
          </w:rPr>
          <w:fldChar w:fldCharType="begin"/>
        </w:r>
        <w:r>
          <w:rPr>
            <w:noProof/>
            <w:webHidden/>
          </w:rPr>
          <w:instrText xml:space="preserve"> PAGEREF _Toc110930241 \h </w:instrText>
        </w:r>
        <w:r>
          <w:rPr>
            <w:noProof/>
            <w:webHidden/>
          </w:rPr>
        </w:r>
        <w:r>
          <w:rPr>
            <w:noProof/>
            <w:webHidden/>
          </w:rPr>
          <w:fldChar w:fldCharType="separate"/>
        </w:r>
        <w:r>
          <w:rPr>
            <w:noProof/>
            <w:webHidden/>
          </w:rPr>
          <w:t>11</w:t>
        </w:r>
        <w:r>
          <w:rPr>
            <w:noProof/>
            <w:webHidden/>
          </w:rPr>
          <w:fldChar w:fldCharType="end"/>
        </w:r>
      </w:hyperlink>
    </w:p>
    <w:p w14:paraId="4F3FEA5C" w14:textId="251CB494"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2" w:history="1">
        <w:r w:rsidRPr="007D0456">
          <w:rPr>
            <w:rStyle w:val="Hyperlink"/>
            <w:noProof/>
          </w:rPr>
          <w:t>4.6</w:t>
        </w:r>
        <w:r>
          <w:rPr>
            <w:rFonts w:asciiTheme="minorHAnsi" w:eastAsiaTheme="minorEastAsia" w:hAnsiTheme="minorHAnsi" w:cstheme="minorBidi"/>
            <w:noProof/>
            <w:sz w:val="22"/>
            <w:szCs w:val="22"/>
          </w:rPr>
          <w:tab/>
        </w:r>
        <w:r w:rsidRPr="007D0456">
          <w:rPr>
            <w:rStyle w:val="Hyperlink"/>
            <w:noProof/>
          </w:rPr>
          <w:t>Beroep draagkracht en/of bekwaamheid van derde</w:t>
        </w:r>
        <w:r>
          <w:rPr>
            <w:noProof/>
            <w:webHidden/>
          </w:rPr>
          <w:tab/>
        </w:r>
        <w:r>
          <w:rPr>
            <w:noProof/>
            <w:webHidden/>
          </w:rPr>
          <w:fldChar w:fldCharType="begin"/>
        </w:r>
        <w:r>
          <w:rPr>
            <w:noProof/>
            <w:webHidden/>
          </w:rPr>
          <w:instrText xml:space="preserve"> PAGEREF _Toc110930242 \h </w:instrText>
        </w:r>
        <w:r>
          <w:rPr>
            <w:noProof/>
            <w:webHidden/>
          </w:rPr>
        </w:r>
        <w:r>
          <w:rPr>
            <w:noProof/>
            <w:webHidden/>
          </w:rPr>
          <w:fldChar w:fldCharType="separate"/>
        </w:r>
        <w:r>
          <w:rPr>
            <w:noProof/>
            <w:webHidden/>
          </w:rPr>
          <w:t>11</w:t>
        </w:r>
        <w:r>
          <w:rPr>
            <w:noProof/>
            <w:webHidden/>
          </w:rPr>
          <w:fldChar w:fldCharType="end"/>
        </w:r>
      </w:hyperlink>
    </w:p>
    <w:p w14:paraId="620E985F" w14:textId="4869ADA0"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3" w:history="1">
        <w:r w:rsidRPr="007D0456">
          <w:rPr>
            <w:rStyle w:val="Hyperlink"/>
            <w:noProof/>
          </w:rPr>
          <w:t>4.7</w:t>
        </w:r>
        <w:r>
          <w:rPr>
            <w:rFonts w:asciiTheme="minorHAnsi" w:eastAsiaTheme="minorEastAsia" w:hAnsiTheme="minorHAnsi" w:cstheme="minorBidi"/>
            <w:noProof/>
            <w:sz w:val="22"/>
            <w:szCs w:val="22"/>
          </w:rPr>
          <w:tab/>
        </w:r>
        <w:r w:rsidRPr="007D0456">
          <w:rPr>
            <w:rStyle w:val="Hyperlink"/>
            <w:noProof/>
          </w:rPr>
          <w:t>Inschrijving vanuit een holding</w:t>
        </w:r>
        <w:r>
          <w:rPr>
            <w:noProof/>
            <w:webHidden/>
          </w:rPr>
          <w:tab/>
        </w:r>
        <w:r>
          <w:rPr>
            <w:noProof/>
            <w:webHidden/>
          </w:rPr>
          <w:fldChar w:fldCharType="begin"/>
        </w:r>
        <w:r>
          <w:rPr>
            <w:noProof/>
            <w:webHidden/>
          </w:rPr>
          <w:instrText xml:space="preserve"> PAGEREF _Toc110930243 \h </w:instrText>
        </w:r>
        <w:r>
          <w:rPr>
            <w:noProof/>
            <w:webHidden/>
          </w:rPr>
        </w:r>
        <w:r>
          <w:rPr>
            <w:noProof/>
            <w:webHidden/>
          </w:rPr>
          <w:fldChar w:fldCharType="separate"/>
        </w:r>
        <w:r>
          <w:rPr>
            <w:noProof/>
            <w:webHidden/>
          </w:rPr>
          <w:t>11</w:t>
        </w:r>
        <w:r>
          <w:rPr>
            <w:noProof/>
            <w:webHidden/>
          </w:rPr>
          <w:fldChar w:fldCharType="end"/>
        </w:r>
      </w:hyperlink>
    </w:p>
    <w:p w14:paraId="64F86341" w14:textId="2654C8EF" w:rsidR="00F3558B" w:rsidRDefault="00F3558B">
      <w:pPr>
        <w:pStyle w:val="Inhopg1"/>
        <w:tabs>
          <w:tab w:val="left" w:pos="400"/>
          <w:tab w:val="right" w:leader="dot" w:pos="9062"/>
        </w:tabs>
        <w:rPr>
          <w:rFonts w:asciiTheme="minorHAnsi" w:eastAsiaTheme="minorEastAsia" w:hAnsiTheme="minorHAnsi" w:cstheme="minorBidi"/>
          <w:noProof/>
          <w:sz w:val="22"/>
          <w:szCs w:val="22"/>
        </w:rPr>
      </w:pPr>
      <w:hyperlink w:anchor="_Toc110930244" w:history="1">
        <w:r w:rsidRPr="007D0456">
          <w:rPr>
            <w:rStyle w:val="Hyperlink"/>
            <w:noProof/>
          </w:rPr>
          <w:t>5.</w:t>
        </w:r>
        <w:r>
          <w:rPr>
            <w:rFonts w:asciiTheme="minorHAnsi" w:eastAsiaTheme="minorEastAsia" w:hAnsiTheme="minorHAnsi" w:cstheme="minorBidi"/>
            <w:noProof/>
            <w:sz w:val="22"/>
            <w:szCs w:val="22"/>
          </w:rPr>
          <w:tab/>
        </w:r>
        <w:r w:rsidRPr="007D0456">
          <w:rPr>
            <w:rStyle w:val="Hyperlink"/>
            <w:noProof/>
          </w:rPr>
          <w:t>Gunningsmethode</w:t>
        </w:r>
        <w:r>
          <w:rPr>
            <w:noProof/>
            <w:webHidden/>
          </w:rPr>
          <w:tab/>
        </w:r>
        <w:r>
          <w:rPr>
            <w:noProof/>
            <w:webHidden/>
          </w:rPr>
          <w:fldChar w:fldCharType="begin"/>
        </w:r>
        <w:r>
          <w:rPr>
            <w:noProof/>
            <w:webHidden/>
          </w:rPr>
          <w:instrText xml:space="preserve"> PAGEREF _Toc110930244 \h </w:instrText>
        </w:r>
        <w:r>
          <w:rPr>
            <w:noProof/>
            <w:webHidden/>
          </w:rPr>
        </w:r>
        <w:r>
          <w:rPr>
            <w:noProof/>
            <w:webHidden/>
          </w:rPr>
          <w:fldChar w:fldCharType="separate"/>
        </w:r>
        <w:r>
          <w:rPr>
            <w:noProof/>
            <w:webHidden/>
          </w:rPr>
          <w:t>12</w:t>
        </w:r>
        <w:r>
          <w:rPr>
            <w:noProof/>
            <w:webHidden/>
          </w:rPr>
          <w:fldChar w:fldCharType="end"/>
        </w:r>
      </w:hyperlink>
    </w:p>
    <w:p w14:paraId="2804A049" w14:textId="1663089D"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5" w:history="1">
        <w:r w:rsidRPr="007D0456">
          <w:rPr>
            <w:rStyle w:val="Hyperlink"/>
            <w:noProof/>
          </w:rPr>
          <w:t>5.1</w:t>
        </w:r>
        <w:r>
          <w:rPr>
            <w:rFonts w:asciiTheme="minorHAnsi" w:eastAsiaTheme="minorEastAsia" w:hAnsiTheme="minorHAnsi" w:cstheme="minorBidi"/>
            <w:noProof/>
            <w:sz w:val="22"/>
            <w:szCs w:val="22"/>
          </w:rPr>
          <w:tab/>
        </w:r>
        <w:r w:rsidRPr="007D0456">
          <w:rPr>
            <w:rStyle w:val="Hyperlink"/>
            <w:noProof/>
          </w:rPr>
          <w:t>Prijs</w:t>
        </w:r>
        <w:r>
          <w:rPr>
            <w:noProof/>
            <w:webHidden/>
          </w:rPr>
          <w:tab/>
        </w:r>
        <w:r>
          <w:rPr>
            <w:noProof/>
            <w:webHidden/>
          </w:rPr>
          <w:fldChar w:fldCharType="begin"/>
        </w:r>
        <w:r>
          <w:rPr>
            <w:noProof/>
            <w:webHidden/>
          </w:rPr>
          <w:instrText xml:space="preserve"> PAGEREF _Toc110930245 \h </w:instrText>
        </w:r>
        <w:r>
          <w:rPr>
            <w:noProof/>
            <w:webHidden/>
          </w:rPr>
        </w:r>
        <w:r>
          <w:rPr>
            <w:noProof/>
            <w:webHidden/>
          </w:rPr>
          <w:fldChar w:fldCharType="separate"/>
        </w:r>
        <w:r>
          <w:rPr>
            <w:noProof/>
            <w:webHidden/>
          </w:rPr>
          <w:t>12</w:t>
        </w:r>
        <w:r>
          <w:rPr>
            <w:noProof/>
            <w:webHidden/>
          </w:rPr>
          <w:fldChar w:fldCharType="end"/>
        </w:r>
      </w:hyperlink>
    </w:p>
    <w:p w14:paraId="5485EB08" w14:textId="3AAD947C"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6" w:history="1">
        <w:r w:rsidRPr="007D0456">
          <w:rPr>
            <w:rStyle w:val="Hyperlink"/>
            <w:noProof/>
          </w:rPr>
          <w:t>5.2</w:t>
        </w:r>
        <w:r>
          <w:rPr>
            <w:rFonts w:asciiTheme="minorHAnsi" w:eastAsiaTheme="minorEastAsia" w:hAnsiTheme="minorHAnsi" w:cstheme="minorBidi"/>
            <w:noProof/>
            <w:sz w:val="22"/>
            <w:szCs w:val="22"/>
          </w:rPr>
          <w:tab/>
        </w:r>
        <w:r w:rsidRPr="007D0456">
          <w:rPr>
            <w:rStyle w:val="Hyperlink"/>
            <w:noProof/>
          </w:rPr>
          <w:t>Gunningscriterium: Nazorg</w:t>
        </w:r>
        <w:r>
          <w:rPr>
            <w:noProof/>
            <w:webHidden/>
          </w:rPr>
          <w:tab/>
        </w:r>
        <w:r>
          <w:rPr>
            <w:noProof/>
            <w:webHidden/>
          </w:rPr>
          <w:fldChar w:fldCharType="begin"/>
        </w:r>
        <w:r>
          <w:rPr>
            <w:noProof/>
            <w:webHidden/>
          </w:rPr>
          <w:instrText xml:space="preserve"> PAGEREF _Toc110930246 \h </w:instrText>
        </w:r>
        <w:r>
          <w:rPr>
            <w:noProof/>
            <w:webHidden/>
          </w:rPr>
        </w:r>
        <w:r>
          <w:rPr>
            <w:noProof/>
            <w:webHidden/>
          </w:rPr>
          <w:fldChar w:fldCharType="separate"/>
        </w:r>
        <w:r>
          <w:rPr>
            <w:noProof/>
            <w:webHidden/>
          </w:rPr>
          <w:t>13</w:t>
        </w:r>
        <w:r>
          <w:rPr>
            <w:noProof/>
            <w:webHidden/>
          </w:rPr>
          <w:fldChar w:fldCharType="end"/>
        </w:r>
      </w:hyperlink>
    </w:p>
    <w:p w14:paraId="30967BEE" w14:textId="31C80EDD"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7" w:history="1">
        <w:r w:rsidRPr="007D0456">
          <w:rPr>
            <w:rStyle w:val="Hyperlink"/>
            <w:noProof/>
          </w:rPr>
          <w:t>5.3</w:t>
        </w:r>
        <w:r>
          <w:rPr>
            <w:rFonts w:asciiTheme="minorHAnsi" w:eastAsiaTheme="minorEastAsia" w:hAnsiTheme="minorHAnsi" w:cstheme="minorBidi"/>
            <w:noProof/>
            <w:sz w:val="22"/>
            <w:szCs w:val="22"/>
          </w:rPr>
          <w:tab/>
        </w:r>
        <w:r w:rsidRPr="007D0456">
          <w:rPr>
            <w:rStyle w:val="Hyperlink"/>
            <w:noProof/>
          </w:rPr>
          <w:t>Gunningscriterium: duurzaamheid</w:t>
        </w:r>
        <w:r>
          <w:rPr>
            <w:noProof/>
            <w:webHidden/>
          </w:rPr>
          <w:tab/>
        </w:r>
        <w:r>
          <w:rPr>
            <w:noProof/>
            <w:webHidden/>
          </w:rPr>
          <w:fldChar w:fldCharType="begin"/>
        </w:r>
        <w:r>
          <w:rPr>
            <w:noProof/>
            <w:webHidden/>
          </w:rPr>
          <w:instrText xml:space="preserve"> PAGEREF _Toc110930247 \h </w:instrText>
        </w:r>
        <w:r>
          <w:rPr>
            <w:noProof/>
            <w:webHidden/>
          </w:rPr>
        </w:r>
        <w:r>
          <w:rPr>
            <w:noProof/>
            <w:webHidden/>
          </w:rPr>
          <w:fldChar w:fldCharType="separate"/>
        </w:r>
        <w:r>
          <w:rPr>
            <w:noProof/>
            <w:webHidden/>
          </w:rPr>
          <w:t>13</w:t>
        </w:r>
        <w:r>
          <w:rPr>
            <w:noProof/>
            <w:webHidden/>
          </w:rPr>
          <w:fldChar w:fldCharType="end"/>
        </w:r>
      </w:hyperlink>
    </w:p>
    <w:p w14:paraId="181D3420" w14:textId="3B670BD4"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8" w:history="1">
        <w:r w:rsidRPr="007D0456">
          <w:rPr>
            <w:rStyle w:val="Hyperlink"/>
            <w:noProof/>
          </w:rPr>
          <w:t>5.4</w:t>
        </w:r>
        <w:r>
          <w:rPr>
            <w:rFonts w:asciiTheme="minorHAnsi" w:eastAsiaTheme="minorEastAsia" w:hAnsiTheme="minorHAnsi" w:cstheme="minorBidi"/>
            <w:noProof/>
            <w:sz w:val="22"/>
            <w:szCs w:val="22"/>
          </w:rPr>
          <w:tab/>
        </w:r>
        <w:r w:rsidRPr="007D0456">
          <w:rPr>
            <w:rStyle w:val="Hyperlink"/>
            <w:noProof/>
          </w:rPr>
          <w:t>Beoordeling kwaliteitscriteria</w:t>
        </w:r>
        <w:r>
          <w:rPr>
            <w:noProof/>
            <w:webHidden/>
          </w:rPr>
          <w:tab/>
        </w:r>
        <w:r>
          <w:rPr>
            <w:noProof/>
            <w:webHidden/>
          </w:rPr>
          <w:fldChar w:fldCharType="begin"/>
        </w:r>
        <w:r>
          <w:rPr>
            <w:noProof/>
            <w:webHidden/>
          </w:rPr>
          <w:instrText xml:space="preserve"> PAGEREF _Toc110930248 \h </w:instrText>
        </w:r>
        <w:r>
          <w:rPr>
            <w:noProof/>
            <w:webHidden/>
          </w:rPr>
        </w:r>
        <w:r>
          <w:rPr>
            <w:noProof/>
            <w:webHidden/>
          </w:rPr>
          <w:fldChar w:fldCharType="separate"/>
        </w:r>
        <w:r>
          <w:rPr>
            <w:noProof/>
            <w:webHidden/>
          </w:rPr>
          <w:t>14</w:t>
        </w:r>
        <w:r>
          <w:rPr>
            <w:noProof/>
            <w:webHidden/>
          </w:rPr>
          <w:fldChar w:fldCharType="end"/>
        </w:r>
      </w:hyperlink>
    </w:p>
    <w:p w14:paraId="33658139" w14:textId="6AC28C41"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49" w:history="1">
        <w:r w:rsidRPr="007D0456">
          <w:rPr>
            <w:rStyle w:val="Hyperlink"/>
            <w:noProof/>
          </w:rPr>
          <w:t>5.5</w:t>
        </w:r>
        <w:r>
          <w:rPr>
            <w:rFonts w:asciiTheme="minorHAnsi" w:eastAsiaTheme="minorEastAsia" w:hAnsiTheme="minorHAnsi" w:cstheme="minorBidi"/>
            <w:noProof/>
            <w:sz w:val="22"/>
            <w:szCs w:val="22"/>
          </w:rPr>
          <w:tab/>
        </w:r>
        <w:r w:rsidRPr="007D0456">
          <w:rPr>
            <w:rStyle w:val="Hyperlink"/>
            <w:noProof/>
          </w:rPr>
          <w:t>Beoordeling</w:t>
        </w:r>
        <w:r>
          <w:rPr>
            <w:noProof/>
            <w:webHidden/>
          </w:rPr>
          <w:tab/>
        </w:r>
        <w:r>
          <w:rPr>
            <w:noProof/>
            <w:webHidden/>
          </w:rPr>
          <w:fldChar w:fldCharType="begin"/>
        </w:r>
        <w:r>
          <w:rPr>
            <w:noProof/>
            <w:webHidden/>
          </w:rPr>
          <w:instrText xml:space="preserve"> PAGEREF _Toc110930249 \h </w:instrText>
        </w:r>
        <w:r>
          <w:rPr>
            <w:noProof/>
            <w:webHidden/>
          </w:rPr>
        </w:r>
        <w:r>
          <w:rPr>
            <w:noProof/>
            <w:webHidden/>
          </w:rPr>
          <w:fldChar w:fldCharType="separate"/>
        </w:r>
        <w:r>
          <w:rPr>
            <w:noProof/>
            <w:webHidden/>
          </w:rPr>
          <w:t>15</w:t>
        </w:r>
        <w:r>
          <w:rPr>
            <w:noProof/>
            <w:webHidden/>
          </w:rPr>
          <w:fldChar w:fldCharType="end"/>
        </w:r>
      </w:hyperlink>
    </w:p>
    <w:p w14:paraId="581B3A21" w14:textId="2954461C" w:rsidR="00F3558B" w:rsidRDefault="00F3558B">
      <w:pPr>
        <w:pStyle w:val="Inhopg1"/>
        <w:tabs>
          <w:tab w:val="left" w:pos="400"/>
          <w:tab w:val="right" w:leader="dot" w:pos="9062"/>
        </w:tabs>
        <w:rPr>
          <w:rFonts w:asciiTheme="minorHAnsi" w:eastAsiaTheme="minorEastAsia" w:hAnsiTheme="minorHAnsi" w:cstheme="minorBidi"/>
          <w:noProof/>
          <w:sz w:val="22"/>
          <w:szCs w:val="22"/>
        </w:rPr>
      </w:pPr>
      <w:hyperlink w:anchor="_Toc110930250" w:history="1">
        <w:r w:rsidRPr="007D0456">
          <w:rPr>
            <w:rStyle w:val="Hyperlink"/>
            <w:noProof/>
          </w:rPr>
          <w:t>6.</w:t>
        </w:r>
        <w:r>
          <w:rPr>
            <w:rFonts w:asciiTheme="minorHAnsi" w:eastAsiaTheme="minorEastAsia" w:hAnsiTheme="minorHAnsi" w:cstheme="minorBidi"/>
            <w:noProof/>
            <w:sz w:val="22"/>
            <w:szCs w:val="22"/>
          </w:rPr>
          <w:tab/>
        </w:r>
        <w:r w:rsidRPr="007D0456">
          <w:rPr>
            <w:rStyle w:val="Hyperlink"/>
            <w:noProof/>
          </w:rPr>
          <w:t>Juridische kaders</w:t>
        </w:r>
        <w:r>
          <w:rPr>
            <w:noProof/>
            <w:webHidden/>
          </w:rPr>
          <w:tab/>
        </w:r>
        <w:r>
          <w:rPr>
            <w:noProof/>
            <w:webHidden/>
          </w:rPr>
          <w:fldChar w:fldCharType="begin"/>
        </w:r>
        <w:r>
          <w:rPr>
            <w:noProof/>
            <w:webHidden/>
          </w:rPr>
          <w:instrText xml:space="preserve"> PAGEREF _Toc110930250 \h </w:instrText>
        </w:r>
        <w:r>
          <w:rPr>
            <w:noProof/>
            <w:webHidden/>
          </w:rPr>
        </w:r>
        <w:r>
          <w:rPr>
            <w:noProof/>
            <w:webHidden/>
          </w:rPr>
          <w:fldChar w:fldCharType="separate"/>
        </w:r>
        <w:r>
          <w:rPr>
            <w:noProof/>
            <w:webHidden/>
          </w:rPr>
          <w:t>16</w:t>
        </w:r>
        <w:r>
          <w:rPr>
            <w:noProof/>
            <w:webHidden/>
          </w:rPr>
          <w:fldChar w:fldCharType="end"/>
        </w:r>
      </w:hyperlink>
    </w:p>
    <w:p w14:paraId="2791D656" w14:textId="46C1780E"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51" w:history="1">
        <w:r w:rsidRPr="007D0456">
          <w:rPr>
            <w:rStyle w:val="Hyperlink"/>
            <w:noProof/>
          </w:rPr>
          <w:t>6.1</w:t>
        </w:r>
        <w:r>
          <w:rPr>
            <w:rFonts w:asciiTheme="minorHAnsi" w:eastAsiaTheme="minorEastAsia" w:hAnsiTheme="minorHAnsi" w:cstheme="minorBidi"/>
            <w:noProof/>
            <w:sz w:val="22"/>
            <w:szCs w:val="22"/>
          </w:rPr>
          <w:tab/>
        </w:r>
        <w:r w:rsidRPr="007D0456">
          <w:rPr>
            <w:rStyle w:val="Hyperlink"/>
            <w:noProof/>
          </w:rPr>
          <w:t>Klachten over aanbesteding</w:t>
        </w:r>
        <w:r>
          <w:rPr>
            <w:noProof/>
            <w:webHidden/>
          </w:rPr>
          <w:tab/>
        </w:r>
        <w:r>
          <w:rPr>
            <w:noProof/>
            <w:webHidden/>
          </w:rPr>
          <w:fldChar w:fldCharType="begin"/>
        </w:r>
        <w:r>
          <w:rPr>
            <w:noProof/>
            <w:webHidden/>
          </w:rPr>
          <w:instrText xml:space="preserve"> PAGEREF _Toc110930251 \h </w:instrText>
        </w:r>
        <w:r>
          <w:rPr>
            <w:noProof/>
            <w:webHidden/>
          </w:rPr>
        </w:r>
        <w:r>
          <w:rPr>
            <w:noProof/>
            <w:webHidden/>
          </w:rPr>
          <w:fldChar w:fldCharType="separate"/>
        </w:r>
        <w:r>
          <w:rPr>
            <w:noProof/>
            <w:webHidden/>
          </w:rPr>
          <w:t>16</w:t>
        </w:r>
        <w:r>
          <w:rPr>
            <w:noProof/>
            <w:webHidden/>
          </w:rPr>
          <w:fldChar w:fldCharType="end"/>
        </w:r>
      </w:hyperlink>
    </w:p>
    <w:p w14:paraId="20D86C9F" w14:textId="3BDF573C"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52" w:history="1">
        <w:r w:rsidRPr="007D0456">
          <w:rPr>
            <w:rStyle w:val="Hyperlink"/>
            <w:noProof/>
          </w:rPr>
          <w:t>6.2</w:t>
        </w:r>
        <w:r>
          <w:rPr>
            <w:rFonts w:asciiTheme="minorHAnsi" w:eastAsiaTheme="minorEastAsia" w:hAnsiTheme="minorHAnsi" w:cstheme="minorBidi"/>
            <w:noProof/>
            <w:sz w:val="22"/>
            <w:szCs w:val="22"/>
          </w:rPr>
          <w:tab/>
        </w:r>
        <w:r w:rsidRPr="007D0456">
          <w:rPr>
            <w:rStyle w:val="Hyperlink"/>
            <w:noProof/>
          </w:rPr>
          <w:t>Manipulatieve inschrijving</w:t>
        </w:r>
        <w:r>
          <w:rPr>
            <w:noProof/>
            <w:webHidden/>
          </w:rPr>
          <w:tab/>
        </w:r>
        <w:r>
          <w:rPr>
            <w:noProof/>
            <w:webHidden/>
          </w:rPr>
          <w:fldChar w:fldCharType="begin"/>
        </w:r>
        <w:r>
          <w:rPr>
            <w:noProof/>
            <w:webHidden/>
          </w:rPr>
          <w:instrText xml:space="preserve"> PAGEREF _Toc110930252 \h </w:instrText>
        </w:r>
        <w:r>
          <w:rPr>
            <w:noProof/>
            <w:webHidden/>
          </w:rPr>
        </w:r>
        <w:r>
          <w:rPr>
            <w:noProof/>
            <w:webHidden/>
          </w:rPr>
          <w:fldChar w:fldCharType="separate"/>
        </w:r>
        <w:r>
          <w:rPr>
            <w:noProof/>
            <w:webHidden/>
          </w:rPr>
          <w:t>16</w:t>
        </w:r>
        <w:r>
          <w:rPr>
            <w:noProof/>
            <w:webHidden/>
          </w:rPr>
          <w:fldChar w:fldCharType="end"/>
        </w:r>
      </w:hyperlink>
    </w:p>
    <w:p w14:paraId="29CBDF43" w14:textId="701A6BBA"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53" w:history="1">
        <w:r w:rsidRPr="007D0456">
          <w:rPr>
            <w:rStyle w:val="Hyperlink"/>
            <w:noProof/>
          </w:rPr>
          <w:t>6.3</w:t>
        </w:r>
        <w:r>
          <w:rPr>
            <w:rFonts w:asciiTheme="minorHAnsi" w:eastAsiaTheme="minorEastAsia" w:hAnsiTheme="minorHAnsi" w:cstheme="minorBidi"/>
            <w:noProof/>
            <w:sz w:val="22"/>
            <w:szCs w:val="22"/>
          </w:rPr>
          <w:tab/>
        </w:r>
        <w:r w:rsidRPr="007D0456">
          <w:rPr>
            <w:rStyle w:val="Hyperlink"/>
            <w:noProof/>
          </w:rPr>
          <w:t>Bezwaartermijn</w:t>
        </w:r>
        <w:r>
          <w:rPr>
            <w:noProof/>
            <w:webHidden/>
          </w:rPr>
          <w:tab/>
        </w:r>
        <w:r>
          <w:rPr>
            <w:noProof/>
            <w:webHidden/>
          </w:rPr>
          <w:fldChar w:fldCharType="begin"/>
        </w:r>
        <w:r>
          <w:rPr>
            <w:noProof/>
            <w:webHidden/>
          </w:rPr>
          <w:instrText xml:space="preserve"> PAGEREF _Toc110930253 \h </w:instrText>
        </w:r>
        <w:r>
          <w:rPr>
            <w:noProof/>
            <w:webHidden/>
          </w:rPr>
        </w:r>
        <w:r>
          <w:rPr>
            <w:noProof/>
            <w:webHidden/>
          </w:rPr>
          <w:fldChar w:fldCharType="separate"/>
        </w:r>
        <w:r>
          <w:rPr>
            <w:noProof/>
            <w:webHidden/>
          </w:rPr>
          <w:t>16</w:t>
        </w:r>
        <w:r>
          <w:rPr>
            <w:noProof/>
            <w:webHidden/>
          </w:rPr>
          <w:fldChar w:fldCharType="end"/>
        </w:r>
      </w:hyperlink>
    </w:p>
    <w:p w14:paraId="0D40DC78" w14:textId="7168D6B4"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54" w:history="1">
        <w:r w:rsidRPr="007D0456">
          <w:rPr>
            <w:rStyle w:val="Hyperlink"/>
            <w:noProof/>
          </w:rPr>
          <w:t>6.4</w:t>
        </w:r>
        <w:r>
          <w:rPr>
            <w:rFonts w:asciiTheme="minorHAnsi" w:eastAsiaTheme="minorEastAsia" w:hAnsiTheme="minorHAnsi" w:cstheme="minorBidi"/>
            <w:noProof/>
            <w:sz w:val="22"/>
            <w:szCs w:val="22"/>
          </w:rPr>
          <w:tab/>
        </w:r>
        <w:r w:rsidRPr="007D0456">
          <w:rPr>
            <w:rStyle w:val="Hyperlink"/>
            <w:noProof/>
          </w:rPr>
          <w:t>Bevoegde rechter</w:t>
        </w:r>
        <w:r>
          <w:rPr>
            <w:noProof/>
            <w:webHidden/>
          </w:rPr>
          <w:tab/>
        </w:r>
        <w:r>
          <w:rPr>
            <w:noProof/>
            <w:webHidden/>
          </w:rPr>
          <w:fldChar w:fldCharType="begin"/>
        </w:r>
        <w:r>
          <w:rPr>
            <w:noProof/>
            <w:webHidden/>
          </w:rPr>
          <w:instrText xml:space="preserve"> PAGEREF _Toc110930254 \h </w:instrText>
        </w:r>
        <w:r>
          <w:rPr>
            <w:noProof/>
            <w:webHidden/>
          </w:rPr>
        </w:r>
        <w:r>
          <w:rPr>
            <w:noProof/>
            <w:webHidden/>
          </w:rPr>
          <w:fldChar w:fldCharType="separate"/>
        </w:r>
        <w:r>
          <w:rPr>
            <w:noProof/>
            <w:webHidden/>
          </w:rPr>
          <w:t>16</w:t>
        </w:r>
        <w:r>
          <w:rPr>
            <w:noProof/>
            <w:webHidden/>
          </w:rPr>
          <w:fldChar w:fldCharType="end"/>
        </w:r>
      </w:hyperlink>
    </w:p>
    <w:p w14:paraId="0C5693E1" w14:textId="470AE525" w:rsidR="00F3558B" w:rsidRDefault="00F3558B">
      <w:pPr>
        <w:pStyle w:val="Inhopg2"/>
        <w:tabs>
          <w:tab w:val="left" w:pos="880"/>
          <w:tab w:val="right" w:leader="dot" w:pos="9062"/>
        </w:tabs>
        <w:rPr>
          <w:rFonts w:asciiTheme="minorHAnsi" w:eastAsiaTheme="minorEastAsia" w:hAnsiTheme="minorHAnsi" w:cstheme="minorBidi"/>
          <w:noProof/>
          <w:sz w:val="22"/>
          <w:szCs w:val="22"/>
        </w:rPr>
      </w:pPr>
      <w:hyperlink w:anchor="_Toc110930255" w:history="1">
        <w:r w:rsidRPr="007D0456">
          <w:rPr>
            <w:rStyle w:val="Hyperlink"/>
            <w:noProof/>
          </w:rPr>
          <w:t>6.5</w:t>
        </w:r>
        <w:r>
          <w:rPr>
            <w:rFonts w:asciiTheme="minorHAnsi" w:eastAsiaTheme="minorEastAsia" w:hAnsiTheme="minorHAnsi" w:cstheme="minorBidi"/>
            <w:noProof/>
            <w:sz w:val="22"/>
            <w:szCs w:val="22"/>
          </w:rPr>
          <w:tab/>
        </w:r>
        <w:r w:rsidRPr="007D0456">
          <w:rPr>
            <w:rStyle w:val="Hyperlink"/>
            <w:noProof/>
          </w:rPr>
          <w:t>Uitstel gunning en ondertekening Raamovereenkomst</w:t>
        </w:r>
        <w:r>
          <w:rPr>
            <w:noProof/>
            <w:webHidden/>
          </w:rPr>
          <w:tab/>
        </w:r>
        <w:r>
          <w:rPr>
            <w:noProof/>
            <w:webHidden/>
          </w:rPr>
          <w:fldChar w:fldCharType="begin"/>
        </w:r>
        <w:r>
          <w:rPr>
            <w:noProof/>
            <w:webHidden/>
          </w:rPr>
          <w:instrText xml:space="preserve"> PAGEREF _Toc110930255 \h </w:instrText>
        </w:r>
        <w:r>
          <w:rPr>
            <w:noProof/>
            <w:webHidden/>
          </w:rPr>
        </w:r>
        <w:r>
          <w:rPr>
            <w:noProof/>
            <w:webHidden/>
          </w:rPr>
          <w:fldChar w:fldCharType="separate"/>
        </w:r>
        <w:r>
          <w:rPr>
            <w:noProof/>
            <w:webHidden/>
          </w:rPr>
          <w:t>16</w:t>
        </w:r>
        <w:r>
          <w:rPr>
            <w:noProof/>
            <w:webHidden/>
          </w:rPr>
          <w:fldChar w:fldCharType="end"/>
        </w:r>
      </w:hyperlink>
    </w:p>
    <w:p w14:paraId="69949D04" w14:textId="373FF50A" w:rsidR="00C47F39" w:rsidRDefault="003B6E1E" w:rsidP="003B6E1E">
      <w:pPr>
        <w:rPr>
          <w:b/>
          <w:bCs/>
        </w:rPr>
      </w:pPr>
      <w:r>
        <w:rPr>
          <w:b/>
          <w:bCs/>
        </w:rPr>
        <w:fldChar w:fldCharType="end"/>
      </w:r>
    </w:p>
    <w:p w14:paraId="69949D05" w14:textId="77777777" w:rsidR="003B6E1E" w:rsidRDefault="003B6E1E" w:rsidP="003B6E1E"/>
    <w:p w14:paraId="69949D06" w14:textId="77777777" w:rsidR="003B6E1E" w:rsidRPr="00B8684F" w:rsidRDefault="003B6E1E" w:rsidP="003B6E1E">
      <w:pPr>
        <w:rPr>
          <w:b/>
        </w:rPr>
      </w:pPr>
      <w:r w:rsidRPr="00B8684F">
        <w:rPr>
          <w:b/>
        </w:rPr>
        <w:t>Bijlagen</w:t>
      </w:r>
    </w:p>
    <w:p w14:paraId="69949D07" w14:textId="77777777" w:rsidR="003B6E1E" w:rsidRPr="00520DC3" w:rsidRDefault="003B6E1E" w:rsidP="003B6E1E"/>
    <w:p w14:paraId="234D8287" w14:textId="77777777" w:rsidR="00D65CDB" w:rsidRDefault="00D65CDB" w:rsidP="00D65CDB">
      <w:pPr>
        <w:pStyle w:val="Lijstalinea"/>
        <w:numPr>
          <w:ilvl w:val="0"/>
          <w:numId w:val="3"/>
        </w:numPr>
        <w:rPr>
          <w:sz w:val="20"/>
          <w:szCs w:val="20"/>
        </w:rPr>
      </w:pPr>
      <w:r>
        <w:rPr>
          <w:sz w:val="20"/>
          <w:szCs w:val="20"/>
        </w:rPr>
        <w:t>Bestek</w:t>
      </w:r>
    </w:p>
    <w:p w14:paraId="6F95328E" w14:textId="77777777" w:rsidR="00D65CDB" w:rsidRDefault="00D65CDB" w:rsidP="00D65CDB">
      <w:pPr>
        <w:pStyle w:val="Lijstalinea"/>
        <w:numPr>
          <w:ilvl w:val="0"/>
          <w:numId w:val="3"/>
        </w:numPr>
        <w:rPr>
          <w:sz w:val="20"/>
          <w:szCs w:val="20"/>
        </w:rPr>
      </w:pPr>
      <w:r>
        <w:rPr>
          <w:sz w:val="20"/>
          <w:szCs w:val="20"/>
        </w:rPr>
        <w:t>Bestek Bijlage</w:t>
      </w:r>
    </w:p>
    <w:p w14:paraId="49C176A9" w14:textId="77777777" w:rsidR="00D65CDB" w:rsidRPr="00520DC3" w:rsidRDefault="00D65CDB" w:rsidP="00D65CDB">
      <w:pPr>
        <w:pStyle w:val="Lijstalinea"/>
        <w:numPr>
          <w:ilvl w:val="0"/>
          <w:numId w:val="3"/>
        </w:numPr>
        <w:rPr>
          <w:sz w:val="20"/>
          <w:szCs w:val="20"/>
        </w:rPr>
      </w:pPr>
      <w:r w:rsidRPr="00520DC3">
        <w:rPr>
          <w:sz w:val="20"/>
          <w:szCs w:val="20"/>
        </w:rPr>
        <w:t>Uniform Europees aanbestedingsdocument</w:t>
      </w:r>
    </w:p>
    <w:p w14:paraId="1DF1FBA7" w14:textId="77777777" w:rsidR="00D65CDB" w:rsidRDefault="00D65CDB" w:rsidP="00D65CDB">
      <w:pPr>
        <w:pStyle w:val="Lijstalinea"/>
        <w:numPr>
          <w:ilvl w:val="0"/>
          <w:numId w:val="3"/>
        </w:numPr>
        <w:rPr>
          <w:sz w:val="20"/>
          <w:szCs w:val="20"/>
        </w:rPr>
      </w:pPr>
      <w:r>
        <w:rPr>
          <w:sz w:val="20"/>
          <w:szCs w:val="20"/>
        </w:rPr>
        <w:t>Fictieve deelopdracht 1</w:t>
      </w:r>
    </w:p>
    <w:p w14:paraId="674FE95E" w14:textId="77777777" w:rsidR="00D65CDB" w:rsidRPr="00D41123" w:rsidRDefault="00D65CDB" w:rsidP="00D65CDB">
      <w:pPr>
        <w:pStyle w:val="Lijstalinea"/>
        <w:numPr>
          <w:ilvl w:val="0"/>
          <w:numId w:val="3"/>
        </w:numPr>
        <w:rPr>
          <w:sz w:val="20"/>
          <w:szCs w:val="20"/>
        </w:rPr>
      </w:pPr>
      <w:r w:rsidRPr="00D41123">
        <w:rPr>
          <w:sz w:val="20"/>
          <w:szCs w:val="20"/>
        </w:rPr>
        <w:t>Referentieverklaring</w:t>
      </w:r>
    </w:p>
    <w:p w14:paraId="62620F03" w14:textId="77777777" w:rsidR="00D65CDB" w:rsidRPr="00D41123" w:rsidRDefault="00D65CDB" w:rsidP="00D65CDB">
      <w:pPr>
        <w:pStyle w:val="Lijstalinea"/>
        <w:numPr>
          <w:ilvl w:val="0"/>
          <w:numId w:val="3"/>
        </w:numPr>
        <w:rPr>
          <w:sz w:val="20"/>
          <w:szCs w:val="20"/>
        </w:rPr>
      </w:pPr>
      <w:r w:rsidRPr="00D41123">
        <w:rPr>
          <w:sz w:val="20"/>
          <w:szCs w:val="20"/>
        </w:rPr>
        <w:t>Conceptraamovereenkomst</w:t>
      </w:r>
      <w:r w:rsidRPr="00D41123" w:rsidDel="00D65CDB">
        <w:rPr>
          <w:sz w:val="20"/>
          <w:szCs w:val="20"/>
        </w:rPr>
        <w:t xml:space="preserve"> </w:t>
      </w:r>
    </w:p>
    <w:p w14:paraId="69949D0F" w14:textId="77777777" w:rsidR="003B6E1E" w:rsidRDefault="003B6E1E" w:rsidP="003B6E1E">
      <w:pPr>
        <w:pStyle w:val="Kop1"/>
        <w:numPr>
          <w:ilvl w:val="0"/>
          <w:numId w:val="1"/>
        </w:numPr>
      </w:pPr>
      <w:r>
        <w:br w:type="page"/>
      </w:r>
      <w:bookmarkStart w:id="1" w:name="_Toc458514312"/>
      <w:bookmarkStart w:id="2" w:name="_Toc47527498"/>
      <w:bookmarkStart w:id="3" w:name="_Toc73451078"/>
      <w:bookmarkStart w:id="4" w:name="_Toc110930215"/>
      <w:r>
        <w:lastRenderedPageBreak/>
        <w:t>Inleiding</w:t>
      </w:r>
      <w:bookmarkEnd w:id="1"/>
      <w:bookmarkEnd w:id="2"/>
      <w:bookmarkEnd w:id="3"/>
      <w:bookmarkEnd w:id="4"/>
    </w:p>
    <w:p w14:paraId="69949D10" w14:textId="77A932A4" w:rsidR="003B6E1E" w:rsidRDefault="003B6E1E" w:rsidP="003B6E1E">
      <w:r>
        <w:t xml:space="preserve">Voor u ligt het beschrijvend document van de </w:t>
      </w:r>
      <w:r w:rsidRPr="00587D17">
        <w:t xml:space="preserve">aanbesteding </w:t>
      </w:r>
      <w:r w:rsidR="003460E0" w:rsidRPr="00587D17">
        <w:t xml:space="preserve">ROVK </w:t>
      </w:r>
      <w:r w:rsidR="0022527A" w:rsidRPr="00587D17">
        <w:t>Vitalisering</w:t>
      </w:r>
      <w:r w:rsidR="003460E0" w:rsidRPr="00587D17">
        <w:t xml:space="preserve"> bomen</w:t>
      </w:r>
      <w:r w:rsidR="00EA7E09" w:rsidRPr="00587D17">
        <w:t xml:space="preserve"> </w:t>
      </w:r>
      <w:r w:rsidRPr="00587D17">
        <w:t xml:space="preserve">van </w:t>
      </w:r>
      <w:r>
        <w:t xml:space="preserve">de gemeente ’s-Hertogenbosch (hierna de Gemeente). </w:t>
      </w:r>
      <w:r w:rsidRPr="00D874B5">
        <w:t>In dit document staan, naast de omschrijving van de uit te voeren opdracht</w:t>
      </w:r>
      <w:r>
        <w:t xml:space="preserve">, ook de procedure beschreven aan de hand waarvan de aanbesteding wordt uitgevoerd en aan welke voorwaarden de inschrijvers en inschrijvingen moeten voldoen. </w:t>
      </w:r>
    </w:p>
    <w:p w14:paraId="69949D11" w14:textId="77777777" w:rsidR="003B6E1E" w:rsidRDefault="003B6E1E" w:rsidP="003B6E1E"/>
    <w:p w14:paraId="69949D12" w14:textId="77777777" w:rsidR="003B6E1E" w:rsidRDefault="003B6E1E" w:rsidP="003B6E1E">
      <w:r>
        <w:t xml:space="preserve">Wij hebben ervoor gekozen een </w:t>
      </w:r>
      <w:r w:rsidRPr="004320AA">
        <w:t>Europees openba</w:t>
      </w:r>
      <w:r>
        <w:t xml:space="preserve">ar </w:t>
      </w:r>
      <w:r w:rsidRPr="004320AA">
        <w:t>openbare aanbesteding</w:t>
      </w:r>
      <w:r>
        <w:t xml:space="preserve">sprocedure zonder voorselectie te doorlopen, gebaseerd op de Aanbestedingswet 2012 (hierna de </w:t>
      </w:r>
      <w:proofErr w:type="spellStart"/>
      <w:r>
        <w:t>Aw</w:t>
      </w:r>
      <w:proofErr w:type="spellEnd"/>
      <w:r>
        <w:t xml:space="preserve"> 2012) .</w:t>
      </w:r>
    </w:p>
    <w:p w14:paraId="69949D13" w14:textId="77777777" w:rsidR="003B6E1E" w:rsidRPr="00903662" w:rsidRDefault="003B6E1E" w:rsidP="003B6E1E"/>
    <w:p w14:paraId="69949D14" w14:textId="77777777" w:rsidR="003B6E1E" w:rsidRPr="00520DC3" w:rsidRDefault="003B6E1E" w:rsidP="003B6E1E">
      <w:r w:rsidRPr="00520DC3">
        <w:t>Dit beschrijvend document is als volgt opgebouwd:</w:t>
      </w:r>
    </w:p>
    <w:p w14:paraId="69949D15" w14:textId="77777777" w:rsidR="003B6E1E" w:rsidRPr="00520DC3" w:rsidRDefault="003B6E1E" w:rsidP="003B6E1E">
      <w:pPr>
        <w:pStyle w:val="Lijstalinea"/>
        <w:numPr>
          <w:ilvl w:val="0"/>
          <w:numId w:val="4"/>
        </w:numPr>
        <w:ind w:left="426" w:hanging="284"/>
        <w:rPr>
          <w:sz w:val="20"/>
          <w:szCs w:val="20"/>
        </w:rPr>
      </w:pPr>
      <w:bookmarkStart w:id="5" w:name="_Hlk71028852"/>
      <w:r w:rsidRPr="00520DC3">
        <w:rPr>
          <w:sz w:val="20"/>
          <w:szCs w:val="20"/>
        </w:rPr>
        <w:t>In hoofdstuk twee wordt de opdracht uitgebreid beschreven;</w:t>
      </w:r>
    </w:p>
    <w:p w14:paraId="69949D16" w14:textId="77777777" w:rsidR="003B6E1E" w:rsidRPr="00520DC3" w:rsidRDefault="003B6E1E" w:rsidP="003B6E1E">
      <w:pPr>
        <w:pStyle w:val="Lijstalinea"/>
        <w:numPr>
          <w:ilvl w:val="0"/>
          <w:numId w:val="4"/>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14:paraId="69949D17" w14:textId="77777777" w:rsidR="003B6E1E" w:rsidRPr="00520DC3" w:rsidRDefault="003B6E1E" w:rsidP="003B6E1E">
      <w:pPr>
        <w:pStyle w:val="Lijstalinea"/>
        <w:numPr>
          <w:ilvl w:val="0"/>
          <w:numId w:val="4"/>
        </w:numPr>
        <w:ind w:left="426" w:hanging="284"/>
        <w:rPr>
          <w:sz w:val="20"/>
          <w:szCs w:val="20"/>
        </w:rPr>
      </w:pPr>
      <w:r w:rsidRPr="00520DC3">
        <w:rPr>
          <w:sz w:val="20"/>
          <w:szCs w:val="20"/>
        </w:rPr>
        <w:t>In hoofdstuk vier beschrijven wij de eisen die wij stellen aan de ondernemer;</w:t>
      </w:r>
    </w:p>
    <w:p w14:paraId="69949D18" w14:textId="77777777" w:rsidR="003B6E1E" w:rsidRPr="00520DC3" w:rsidRDefault="003B6E1E" w:rsidP="003B6E1E">
      <w:pPr>
        <w:pStyle w:val="Lijstalinea"/>
        <w:numPr>
          <w:ilvl w:val="0"/>
          <w:numId w:val="4"/>
        </w:numPr>
        <w:ind w:left="426" w:hanging="284"/>
        <w:rPr>
          <w:sz w:val="20"/>
          <w:szCs w:val="20"/>
        </w:rPr>
      </w:pPr>
      <w:r w:rsidRPr="00520DC3">
        <w:rPr>
          <w:sz w:val="20"/>
          <w:szCs w:val="20"/>
        </w:rPr>
        <w:t>In hoofdstuk vijf beschrijven wij de gunningsmethode;</w:t>
      </w:r>
    </w:p>
    <w:p w14:paraId="69949D19" w14:textId="77777777" w:rsidR="003B6E1E" w:rsidRPr="00520DC3" w:rsidRDefault="003B6E1E" w:rsidP="003B6E1E">
      <w:pPr>
        <w:pStyle w:val="Lijstalinea"/>
        <w:numPr>
          <w:ilvl w:val="0"/>
          <w:numId w:val="4"/>
        </w:numPr>
        <w:ind w:left="426" w:hanging="284"/>
        <w:rPr>
          <w:sz w:val="20"/>
          <w:szCs w:val="20"/>
        </w:rPr>
      </w:pPr>
      <w:r w:rsidRPr="00520DC3">
        <w:rPr>
          <w:sz w:val="20"/>
          <w:szCs w:val="20"/>
        </w:rPr>
        <w:t xml:space="preserve">In hoofdstuk zes komen juridische spelregels aan bod. </w:t>
      </w:r>
    </w:p>
    <w:bookmarkEnd w:id="5"/>
    <w:p w14:paraId="69949D1A" w14:textId="77777777" w:rsidR="003B6E1E" w:rsidRPr="00520DC3" w:rsidRDefault="003B6E1E" w:rsidP="003B6E1E"/>
    <w:p w14:paraId="69949D1B" w14:textId="77777777" w:rsidR="003B6E1E" w:rsidRPr="005E1480" w:rsidRDefault="003B6E1E" w:rsidP="003B6E1E">
      <w:r w:rsidRPr="007511EA">
        <w:t>Als onderdeel van dit document worden er ook diverse bijlagen ter beschikking gesteld.</w:t>
      </w:r>
    </w:p>
    <w:p w14:paraId="69949D1C" w14:textId="77777777" w:rsidR="003B6E1E" w:rsidRDefault="003B6E1E" w:rsidP="003B6E1E">
      <w:pPr>
        <w:rPr>
          <w:iCs/>
        </w:rPr>
      </w:pPr>
    </w:p>
    <w:p w14:paraId="69949D1D" w14:textId="77777777" w:rsidR="003B6E1E" w:rsidRPr="00437AE4" w:rsidRDefault="003B6E1E" w:rsidP="003B6E1E">
      <w:pPr>
        <w:pStyle w:val="Kop2"/>
        <w:numPr>
          <w:ilvl w:val="1"/>
          <w:numId w:val="1"/>
        </w:numPr>
      </w:pPr>
      <w:bookmarkStart w:id="6" w:name="_Toc73451079"/>
      <w:bookmarkStart w:id="7" w:name="_Toc110930216"/>
      <w:r w:rsidRPr="00437AE4">
        <w:t>Opdrachtgever</w:t>
      </w:r>
      <w:bookmarkEnd w:id="6"/>
      <w:bookmarkEnd w:id="7"/>
      <w:r w:rsidRPr="00437AE4">
        <w:t xml:space="preserve"> </w:t>
      </w:r>
    </w:p>
    <w:p w14:paraId="69949D1E" w14:textId="77777777" w:rsidR="003B6E1E" w:rsidRDefault="003B6E1E" w:rsidP="003B6E1E">
      <w:r w:rsidRPr="76E38EA1">
        <w:t>’s </w:t>
      </w:r>
      <w:proofErr w:type="spellStart"/>
      <w:r w:rsidRPr="76E38EA1">
        <w:t>Hertogenbosch</w:t>
      </w:r>
      <w:proofErr w:type="spellEnd"/>
      <w:r w:rsidRPr="76E38EA1">
        <w:t xml:space="preserve"> is een levendige gemeente met ruim 150.000 inwoners. Onze organisatie heeft ongeveer 1.300 medewerkers die op meerdere locaties binnen de gemeente zijn gevestigd. De gemeentelijke organisatie is in beweging en hard bezig op eigen wijze invulling te geven aan actuele onderwerpen als leefbaarheid, duurzaamheid en veiligheid. </w:t>
      </w:r>
    </w:p>
    <w:p w14:paraId="69949D1F" w14:textId="77777777" w:rsidR="003B6E1E" w:rsidRDefault="003B6E1E" w:rsidP="003B6E1E">
      <w:pPr>
        <w:rPr>
          <w:iCs/>
        </w:rPr>
      </w:pPr>
    </w:p>
    <w:p w14:paraId="69949D2E" w14:textId="77777777" w:rsidR="003B6E1E" w:rsidRDefault="003B6E1E" w:rsidP="003B6E1E">
      <w:pPr>
        <w:pStyle w:val="Kop2"/>
        <w:numPr>
          <w:ilvl w:val="1"/>
          <w:numId w:val="1"/>
        </w:numPr>
      </w:pPr>
      <w:bookmarkStart w:id="8" w:name="_Toc47527502"/>
      <w:bookmarkStart w:id="9" w:name="_Toc458514317"/>
      <w:bookmarkStart w:id="10" w:name="_Ref382474689"/>
      <w:bookmarkStart w:id="11" w:name="_Toc73451082"/>
      <w:bookmarkStart w:id="12" w:name="_Toc110930217"/>
      <w:r>
        <w:t>Hebt u vragen?</w:t>
      </w:r>
      <w:bookmarkEnd w:id="8"/>
      <w:bookmarkEnd w:id="9"/>
      <w:bookmarkEnd w:id="10"/>
      <w:bookmarkEnd w:id="11"/>
      <w:bookmarkEnd w:id="12"/>
    </w:p>
    <w:p w14:paraId="69949D2F" w14:textId="77777777" w:rsidR="003B6E1E" w:rsidRDefault="003B6E1E" w:rsidP="003B6E1E">
      <w:r>
        <w:t xml:space="preserve">Mocht u onvolkomenheden, onduidelijkheden of tegenstrijdigheden in dit document tegenkomen of vragen hebben naar aanleiding van dit document, dan kunt u dit melden via de vragenmodule van </w:t>
      </w:r>
      <w:proofErr w:type="spellStart"/>
      <w:r>
        <w:t>TenderNed</w:t>
      </w:r>
      <w:proofErr w:type="spellEnd"/>
      <w:r>
        <w:t xml:space="preserve">. U kunt hier gebruik maken tot de datum aangegeven in de planning opgenomen in  paragraaf 3.2. </w:t>
      </w:r>
    </w:p>
    <w:p w14:paraId="69949D30" w14:textId="77777777" w:rsidR="003B6E1E" w:rsidRDefault="003B6E1E" w:rsidP="003B6E1E">
      <w:r>
        <w:t xml:space="preserve">Uw vragen worden geanonimiseerd beantwoord in de nota van inlichtingen die wordt gepubliceerd op </w:t>
      </w:r>
      <w:proofErr w:type="spellStart"/>
      <w:r>
        <w:t>TenderNed</w:t>
      </w:r>
      <w:proofErr w:type="spellEnd"/>
      <w:r>
        <w:t>. Wij verzoeken u om uw vragen en/of opmerkingen niet op te sparen tot het laatste moment voor sluiting van de vragentermijn. Wij publiceren zo nodig meerdere nota’s om dubbele vragen te voorkomen en relevante informatie zo snel mogelijk te verstrekken.</w:t>
      </w:r>
    </w:p>
    <w:p w14:paraId="69949D31" w14:textId="77777777" w:rsidR="003B6E1E" w:rsidRDefault="003B6E1E" w:rsidP="003B6E1E"/>
    <w:p w14:paraId="69949D32" w14:textId="77777777" w:rsidR="003B6E1E" w:rsidRDefault="003B6E1E" w:rsidP="003B6E1E">
      <w:r>
        <w:t xml:space="preserve">Alle communicatie met betrekking tot deze aanbesteding verloopt via </w:t>
      </w:r>
      <w:proofErr w:type="spellStart"/>
      <w:r>
        <w:t>TenderNed</w:t>
      </w:r>
      <w:proofErr w:type="spellEnd"/>
      <w:r>
        <w:t xml:space="preserve">. </w:t>
      </w:r>
      <w:r w:rsidRPr="006A02E0">
        <w:t>Het</w:t>
      </w:r>
      <w:r>
        <w:t xml:space="preserve"> </w:t>
      </w:r>
      <w:r w:rsidRPr="006A02E0">
        <w:t xml:space="preserve">benaderen van medewerkers van de </w:t>
      </w:r>
      <w:r>
        <w:t>gemeente</w:t>
      </w:r>
      <w:r w:rsidRPr="006A02E0">
        <w:t xml:space="preserve"> over deze aanbestedingsprocedure is niet toegestaan</w:t>
      </w:r>
      <w:r>
        <w:t>.</w:t>
      </w:r>
    </w:p>
    <w:p w14:paraId="69949D33" w14:textId="77777777" w:rsidR="003B6E1E" w:rsidRDefault="003B6E1E" w:rsidP="003B6E1E">
      <w:pPr>
        <w:pStyle w:val="Kop1"/>
        <w:numPr>
          <w:ilvl w:val="0"/>
          <w:numId w:val="1"/>
        </w:numPr>
      </w:pPr>
      <w:r>
        <w:rPr>
          <w:color w:val="548DD4"/>
        </w:rPr>
        <w:br w:type="page"/>
      </w:r>
      <w:bookmarkStart w:id="13" w:name="_Toc73451083"/>
      <w:bookmarkStart w:id="14" w:name="_Toc47527503"/>
      <w:bookmarkStart w:id="15" w:name="_Toc458514318"/>
      <w:bookmarkStart w:id="16" w:name="_Toc110930218"/>
      <w:r>
        <w:lastRenderedPageBreak/>
        <w:t>Opdrachtbeschrijving</w:t>
      </w:r>
      <w:bookmarkEnd w:id="13"/>
      <w:bookmarkEnd w:id="16"/>
      <w:r>
        <w:t xml:space="preserve"> </w:t>
      </w:r>
    </w:p>
    <w:p w14:paraId="69949D34" w14:textId="056453F2" w:rsidR="003B6E1E" w:rsidRDefault="003B6E1E" w:rsidP="003B6E1E">
      <w:r w:rsidRPr="00B3508A">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74F51612" w14:textId="795CA25A" w:rsidR="004E42A5" w:rsidRDefault="004E42A5" w:rsidP="003B6E1E"/>
    <w:p w14:paraId="69949D39" w14:textId="77777777" w:rsidR="003B6E1E" w:rsidRDefault="003B6E1E" w:rsidP="003B6E1E">
      <w:pPr>
        <w:pStyle w:val="Kop2"/>
        <w:numPr>
          <w:ilvl w:val="1"/>
          <w:numId w:val="1"/>
        </w:numPr>
      </w:pPr>
      <w:bookmarkStart w:id="17" w:name="_Toc73451085"/>
      <w:bookmarkStart w:id="18" w:name="_Toc110930219"/>
      <w:r>
        <w:t>Omschrijving van de Opdracht</w:t>
      </w:r>
      <w:bookmarkEnd w:id="17"/>
      <w:bookmarkEnd w:id="18"/>
    </w:p>
    <w:p w14:paraId="69949D3A" w14:textId="050401FD" w:rsidR="003B6E1E" w:rsidRPr="00420FB4" w:rsidRDefault="002F4773" w:rsidP="003B6E1E">
      <w:r w:rsidRPr="00420FB4">
        <w:t>Het grootschalig vervangen van bomen</w:t>
      </w:r>
      <w:r w:rsidR="00B32FF8">
        <w:t xml:space="preserve"> (streven is om circa 140 bomen per jaar)</w:t>
      </w:r>
      <w:r w:rsidR="00711F7E" w:rsidRPr="00420FB4">
        <w:t xml:space="preserve">, levering plantmateriaal, grondwerk, nazorg voor 3 jaar, </w:t>
      </w:r>
      <w:r w:rsidR="00C00BC6" w:rsidRPr="00420FB4">
        <w:t>in de gemeente ‘s-Hertogenbosch</w:t>
      </w:r>
      <w:r w:rsidR="004833F8" w:rsidRPr="00420FB4">
        <w:t>,</w:t>
      </w:r>
      <w:r w:rsidR="009C4AF0" w:rsidRPr="00420FB4">
        <w:t xml:space="preserve"> inclusief het vervangen van beplanting in de boomvakken en exclusief kleinsch</w:t>
      </w:r>
      <w:r w:rsidR="007B6595" w:rsidRPr="00420FB4">
        <w:t xml:space="preserve">alig </w:t>
      </w:r>
      <w:r w:rsidR="004833F8" w:rsidRPr="00420FB4">
        <w:t>inboet</w:t>
      </w:r>
      <w:r w:rsidR="009C4AF0" w:rsidRPr="00420FB4">
        <w:t>.</w:t>
      </w:r>
      <w:r w:rsidR="00723C13" w:rsidRPr="00420FB4">
        <w:t xml:space="preserve"> </w:t>
      </w:r>
    </w:p>
    <w:p w14:paraId="3CCE7457" w14:textId="575205CC" w:rsidR="00F13C4E" w:rsidRDefault="00F13C4E" w:rsidP="003B6E1E">
      <w:pPr>
        <w:rPr>
          <w:color w:val="0070C0"/>
        </w:rPr>
      </w:pPr>
    </w:p>
    <w:p w14:paraId="69949D54" w14:textId="77777777" w:rsidR="003B6E1E" w:rsidRDefault="003B6E1E" w:rsidP="003B6E1E">
      <w:pPr>
        <w:pStyle w:val="Kop2"/>
        <w:numPr>
          <w:ilvl w:val="1"/>
          <w:numId w:val="1"/>
        </w:numPr>
      </w:pPr>
      <w:bookmarkStart w:id="19" w:name="_Toc73451089"/>
      <w:bookmarkStart w:id="20" w:name="_Toc110930220"/>
      <w:r>
        <w:t>Programma van eisen</w:t>
      </w:r>
      <w:bookmarkEnd w:id="19"/>
      <w:bookmarkEnd w:id="20"/>
      <w:r>
        <w:t xml:space="preserve"> </w:t>
      </w:r>
    </w:p>
    <w:p w14:paraId="69949D58" w14:textId="7940FE49" w:rsidR="003B6E1E" w:rsidRPr="00B3508A" w:rsidRDefault="000724E3" w:rsidP="003B6E1E">
      <w:r w:rsidRPr="00420FB4">
        <w:t xml:space="preserve">Zie bijlage </w:t>
      </w:r>
      <w:r w:rsidR="00D65CDB">
        <w:t xml:space="preserve">I </w:t>
      </w:r>
      <w:r w:rsidRPr="00420FB4">
        <w:t>voor het bestek</w:t>
      </w:r>
      <w:r w:rsidR="00420FB4">
        <w:t xml:space="preserve"> 042-2021</w:t>
      </w:r>
      <w:r w:rsidR="00D65CDB">
        <w:t>, inclusief bijlage II</w:t>
      </w:r>
      <w:r w:rsidR="00420FB4" w:rsidRPr="00420FB4">
        <w:t xml:space="preserve">. </w:t>
      </w:r>
      <w:r w:rsidR="003B6E1E" w:rsidRPr="00B3508A">
        <w:t>Het niet voldoen of kunnen voldoen aan één van deze eisen leidt automatisch tot uitsluiting van de</w:t>
      </w:r>
      <w:r w:rsidR="00420FB4">
        <w:t xml:space="preserve"> </w:t>
      </w:r>
      <w:r w:rsidR="003B6E1E" w:rsidRPr="00B3508A">
        <w:t xml:space="preserve">aanbestedingsprocedure. Mocht inschrijver zich niet kunnen vinden in één of meerdere eisen van het programma van eisen, dan dient de inschrijver dit aan te geven in de nota(‘s) van inlichtingen. Aan de hand daarvan beslist de </w:t>
      </w:r>
      <w:r w:rsidR="003B6E1E">
        <w:t>G</w:t>
      </w:r>
      <w:r w:rsidR="003B6E1E" w:rsidRPr="00B3508A">
        <w:t xml:space="preserve">emeente wat voor gevolgen dit heeft voor de aanbestedingsprocedure. </w:t>
      </w:r>
    </w:p>
    <w:p w14:paraId="69949D59" w14:textId="77777777" w:rsidR="003B6E1E" w:rsidRDefault="003B6E1E" w:rsidP="003B6E1E"/>
    <w:p w14:paraId="69949D5A" w14:textId="77777777" w:rsidR="003B6E1E" w:rsidRDefault="003B6E1E" w:rsidP="003B6E1E">
      <w:pPr>
        <w:pStyle w:val="Kop2"/>
        <w:numPr>
          <w:ilvl w:val="1"/>
          <w:numId w:val="1"/>
        </w:numPr>
      </w:pPr>
      <w:bookmarkStart w:id="21" w:name="_Toc73451090"/>
      <w:bookmarkStart w:id="22" w:name="_Toc110930221"/>
      <w:r>
        <w:t>Te sluiten overeenkomst</w:t>
      </w:r>
      <w:bookmarkEnd w:id="21"/>
      <w:bookmarkEnd w:id="22"/>
    </w:p>
    <w:p w14:paraId="69949D5C" w14:textId="59457A60" w:rsidR="003B6E1E" w:rsidRDefault="003B6E1E" w:rsidP="003B6E1E">
      <w:pPr>
        <w:rPr>
          <w:rFonts w:eastAsia="Arial"/>
          <w:color w:val="FF0000"/>
        </w:rPr>
      </w:pPr>
      <w:r>
        <w:t xml:space="preserve">De opdracht betreft een </w:t>
      </w:r>
      <w:r w:rsidRPr="003B6E1E">
        <w:t xml:space="preserve">raamovereenkomst met een maximum bedrag van </w:t>
      </w:r>
      <w:r w:rsidRPr="00C64B85">
        <w:t>€</w:t>
      </w:r>
      <w:r w:rsidR="008C0AAC" w:rsidRPr="00C64B85">
        <w:t xml:space="preserve"> </w:t>
      </w:r>
      <w:r w:rsidR="004A7A20" w:rsidRPr="00C64B85">
        <w:t>5</w:t>
      </w:r>
      <w:r w:rsidR="008C0AAC" w:rsidRPr="00C64B85">
        <w:t>50.000</w:t>
      </w:r>
      <w:r w:rsidR="00CE4106" w:rsidRPr="00C64B85">
        <w:t xml:space="preserve">. </w:t>
      </w:r>
      <w:r w:rsidRPr="00C64B85">
        <w:rPr>
          <w:rFonts w:eastAsia="Arial"/>
        </w:rPr>
        <w:t xml:space="preserve">De </w:t>
      </w:r>
      <w:r w:rsidRPr="003B6E1E">
        <w:rPr>
          <w:rFonts w:eastAsia="Arial"/>
          <w:color w:val="000000" w:themeColor="text1"/>
        </w:rPr>
        <w:t>overeenkomst kan tussentijds schadevrij worden opgezegd met een opzegtermijn van</w:t>
      </w:r>
      <w:r w:rsidRPr="00D34ABC">
        <w:rPr>
          <w:rFonts w:eastAsia="Arial"/>
        </w:rPr>
        <w:t xml:space="preserve"> </w:t>
      </w:r>
      <w:r w:rsidR="00CE4106" w:rsidRPr="00D34ABC">
        <w:rPr>
          <w:rFonts w:eastAsia="Arial"/>
        </w:rPr>
        <w:t>3</w:t>
      </w:r>
      <w:r w:rsidRPr="00D34ABC">
        <w:rPr>
          <w:rFonts w:eastAsia="Arial"/>
        </w:rPr>
        <w:t xml:space="preserve"> </w:t>
      </w:r>
      <w:r w:rsidRPr="003B6E1E">
        <w:rPr>
          <w:rFonts w:eastAsia="Arial"/>
          <w:color w:val="000000" w:themeColor="text1"/>
        </w:rPr>
        <w:t>maanden, indien de maximale waarde is bereikt</w:t>
      </w:r>
      <w:r w:rsidR="00C64B85">
        <w:rPr>
          <w:rFonts w:eastAsia="Arial"/>
          <w:color w:val="000000" w:themeColor="text1"/>
        </w:rPr>
        <w:t xml:space="preserve"> in de initiële looptijd</w:t>
      </w:r>
      <w:r w:rsidRPr="003B6E1E">
        <w:rPr>
          <w:rFonts w:eastAsia="Arial"/>
          <w:color w:val="000000" w:themeColor="text1"/>
        </w:rPr>
        <w:t>.</w:t>
      </w:r>
    </w:p>
    <w:p w14:paraId="69949D5D" w14:textId="77777777" w:rsidR="003B6E1E" w:rsidRDefault="003B6E1E" w:rsidP="003B6E1E"/>
    <w:p w14:paraId="69949D5E" w14:textId="30E55968" w:rsidR="003B6E1E" w:rsidRDefault="003B6E1E" w:rsidP="003B6E1E">
      <w:r>
        <w:t xml:space="preserve">De overeenkomst gaat in </w:t>
      </w:r>
      <w:r w:rsidR="003411CB">
        <w:t>overleg</w:t>
      </w:r>
      <w:r w:rsidR="008478E7">
        <w:t xml:space="preserve"> zo snel mogelijk in. De overeenkomst heeft een looptijd van 2 jaar</w:t>
      </w:r>
      <w:r w:rsidR="00DD46A8">
        <w:t xml:space="preserve"> en eindigt op 1 mei 2024</w:t>
      </w:r>
      <w:r w:rsidR="008478E7">
        <w:t xml:space="preserve">. </w:t>
      </w:r>
      <w:r>
        <w:t xml:space="preserve">Na het verstrijken van de looptijd kan de overeenkomst optioneel door de Gemeente worden verlengd met </w:t>
      </w:r>
      <w:r w:rsidR="007C3192">
        <w:t>4</w:t>
      </w:r>
      <w:r w:rsidR="008478E7">
        <w:t xml:space="preserve"> </w:t>
      </w:r>
      <w:r>
        <w:t xml:space="preserve">periodes van </w:t>
      </w:r>
      <w:r w:rsidR="007C3192">
        <w:t>één jaar</w:t>
      </w:r>
      <w:r>
        <w:t xml:space="preserve">. </w:t>
      </w:r>
      <w:r w:rsidRPr="007C3192">
        <w:t>Uiterlijk</w:t>
      </w:r>
      <w:r w:rsidR="007C3192" w:rsidRPr="007C3192">
        <w:t xml:space="preserve"> </w:t>
      </w:r>
      <w:r w:rsidRPr="007C3192">
        <w:t>3 ma</w:t>
      </w:r>
      <w:r>
        <w:t>anden voor het verstrijken van de overeenkomst wordt hierover vanuit de Gemeente schriftelijk uitsluitsel gegeven.</w:t>
      </w:r>
    </w:p>
    <w:p w14:paraId="4B977552" w14:textId="0C7CBAF6" w:rsidR="005270D9" w:rsidRPr="002837F8" w:rsidRDefault="005270D9" w:rsidP="003B6E1E"/>
    <w:p w14:paraId="6B0099F4" w14:textId="6C89F0C8" w:rsidR="00F141DA" w:rsidRPr="002837F8" w:rsidRDefault="005B6FF8" w:rsidP="003B6E1E">
      <w:r w:rsidRPr="002837F8">
        <w:t xml:space="preserve">Gezien ontwikkelingen in het vakgebied en mogelijke beleidswijzigingen kunnen </w:t>
      </w:r>
      <w:r w:rsidR="002837F8" w:rsidRPr="002837F8">
        <w:t>de</w:t>
      </w:r>
      <w:r w:rsidRPr="002837F8">
        <w:t xml:space="preserve"> aantallen per jaar veranderen.</w:t>
      </w:r>
      <w:r w:rsidR="005F0BD1" w:rsidRPr="002837F8">
        <w:t xml:space="preserve"> </w:t>
      </w:r>
      <w:r w:rsidR="005270D9" w:rsidRPr="002837F8">
        <w:t>Er wordt een overeenkomst gesloten met twee partijen</w:t>
      </w:r>
      <w:r w:rsidR="009E442A" w:rsidRPr="002837F8">
        <w:t xml:space="preserve">. </w:t>
      </w:r>
      <w:r w:rsidR="00D247A4" w:rsidRPr="002837F8">
        <w:t>De eerste deelopdracht wordt gegund aan de winnaar van deze aanbesteding. De daaropvolgende deelopdrachten worden op basis van de opdrachtwaarde</w:t>
      </w:r>
      <w:r w:rsidR="00365708">
        <w:t>s</w:t>
      </w:r>
      <w:r w:rsidR="00D247A4" w:rsidRPr="002837F8">
        <w:t xml:space="preserve"> </w:t>
      </w:r>
      <w:r w:rsidR="00F141DA" w:rsidRPr="002837F8">
        <w:t xml:space="preserve">zo goed mogelijk </w:t>
      </w:r>
      <w:r w:rsidR="00403957" w:rsidRPr="002837F8">
        <w:t>verdeeld over de twee partijen</w:t>
      </w:r>
      <w:r w:rsidR="00F141DA" w:rsidRPr="002837F8">
        <w:t xml:space="preserve">. </w:t>
      </w:r>
    </w:p>
    <w:p w14:paraId="44CD6166" w14:textId="04009A76" w:rsidR="005270D9" w:rsidRPr="002837F8" w:rsidRDefault="005270D9" w:rsidP="003B6E1E"/>
    <w:p w14:paraId="349DF7F6" w14:textId="1571F48E" w:rsidR="005270D9" w:rsidRDefault="005270D9" w:rsidP="003B6E1E">
      <w:r w:rsidRPr="002837F8">
        <w:t>De kwaliteit van het geleverde werk wordt beoordeeld volgens de Past Performance systematiek van het CROW.</w:t>
      </w:r>
    </w:p>
    <w:p w14:paraId="4FBFB7DD" w14:textId="08FD6FAE" w:rsidR="00124AB9" w:rsidRDefault="00124AB9" w:rsidP="003B6E1E"/>
    <w:p w14:paraId="69949D60" w14:textId="77777777" w:rsidR="003B6E1E" w:rsidRDefault="003B6E1E" w:rsidP="003B6E1E">
      <w:pPr>
        <w:pStyle w:val="Kop2"/>
        <w:numPr>
          <w:ilvl w:val="1"/>
          <w:numId w:val="1"/>
        </w:numPr>
      </w:pPr>
      <w:bookmarkStart w:id="23" w:name="_Toc73451091"/>
      <w:bookmarkStart w:id="24" w:name="_Toc110930222"/>
      <w:r>
        <w:t>Algemene voorwaarden</w:t>
      </w:r>
      <w:bookmarkEnd w:id="23"/>
      <w:bookmarkEnd w:id="24"/>
      <w:r>
        <w:t xml:space="preserve"> </w:t>
      </w:r>
      <w:r>
        <w:tab/>
      </w:r>
    </w:p>
    <w:p w14:paraId="2E080B15" w14:textId="51790E94" w:rsidR="00D65CDB" w:rsidRPr="002A78B1" w:rsidRDefault="00D65CDB" w:rsidP="00D65CDB">
      <w:pPr>
        <w:rPr>
          <w:rFonts w:cs="Arial"/>
          <w:color w:val="000000" w:themeColor="text1"/>
        </w:rPr>
      </w:pPr>
      <w:r w:rsidRPr="00112ABC">
        <w:rPr>
          <w:rFonts w:cs="Arial"/>
          <w:color w:val="000000" w:themeColor="text1"/>
        </w:rPr>
        <w:t>De contractvorm is een raamovereenkomst conform de Standaard RAW Bepalingen 20</w:t>
      </w:r>
      <w:r>
        <w:rPr>
          <w:rFonts w:cs="Arial"/>
          <w:color w:val="000000" w:themeColor="text1"/>
        </w:rPr>
        <w:t>20</w:t>
      </w:r>
      <w:r w:rsidRPr="00112ABC">
        <w:rPr>
          <w:rFonts w:cs="Arial"/>
          <w:color w:val="000000" w:themeColor="text1"/>
        </w:rPr>
        <w:t xml:space="preserve"> en volgens het juridisch kader de UAV</w:t>
      </w:r>
      <w:r>
        <w:rPr>
          <w:rFonts w:cs="Arial"/>
          <w:color w:val="000000" w:themeColor="text1"/>
        </w:rPr>
        <w:t xml:space="preserve"> </w:t>
      </w:r>
      <w:r w:rsidRPr="00112ABC">
        <w:rPr>
          <w:rFonts w:cs="Arial"/>
          <w:color w:val="000000" w:themeColor="text1"/>
        </w:rPr>
        <w:t xml:space="preserve">2012. </w:t>
      </w:r>
    </w:p>
    <w:p w14:paraId="69949D62" w14:textId="77777777" w:rsidR="003B6E1E" w:rsidRDefault="003B6E1E" w:rsidP="003B6E1E">
      <w:pPr>
        <w:rPr>
          <w:color w:val="FF0000"/>
        </w:rPr>
      </w:pPr>
    </w:p>
    <w:p w14:paraId="69949D67" w14:textId="77777777" w:rsidR="003B6E1E" w:rsidRDefault="003B6E1E" w:rsidP="003B6E1E">
      <w:pPr>
        <w:pStyle w:val="Kop2"/>
        <w:numPr>
          <w:ilvl w:val="1"/>
          <w:numId w:val="1"/>
        </w:numPr>
      </w:pPr>
      <w:bookmarkStart w:id="25" w:name="_Toc73451092"/>
      <w:bookmarkStart w:id="26" w:name="_Toc110930223"/>
      <w:r>
        <w:t>Conceptovereenkomst</w:t>
      </w:r>
      <w:bookmarkEnd w:id="25"/>
      <w:bookmarkEnd w:id="26"/>
    </w:p>
    <w:p w14:paraId="69949D68" w14:textId="58F84245" w:rsidR="003B6E1E" w:rsidRDefault="003B6E1E" w:rsidP="003B6E1E">
      <w:r>
        <w:t>In bijlag</w:t>
      </w:r>
      <w:r w:rsidRPr="00D41123">
        <w:t xml:space="preserve">e </w:t>
      </w:r>
      <w:r w:rsidR="00D65CDB" w:rsidRPr="00D41123">
        <w:t>VI</w:t>
      </w:r>
      <w:r w:rsidRPr="00D41123">
        <w:t xml:space="preserve"> vindt </w:t>
      </w:r>
      <w:r>
        <w:t xml:space="preserve">u de conceptovereenkomst. Hier worden de administratieve, uitvoerings- en randvoorwaarden met betrekking tot de uitvoering van de overeenkomst beschreven. Deze conceptovereenkomst maakt onlosmakelijk deel uit van dit Beschrijvend document, zodat de inschrijver ook aan deze voorwaarden moet voldoen. Indien u opmerkingen of aanvullingen heeft op de conceptovereenkomst dan kunt u dit aangeven in de nota van inlichtingen. </w:t>
      </w:r>
    </w:p>
    <w:p w14:paraId="69949D69" w14:textId="77777777" w:rsidR="003B6E1E" w:rsidRDefault="003B6E1E" w:rsidP="003B6E1E"/>
    <w:p w14:paraId="69949D78" w14:textId="77777777" w:rsidR="003B6E1E" w:rsidRDefault="003B6E1E" w:rsidP="003B6E1E">
      <w:pPr>
        <w:pStyle w:val="Kop2"/>
        <w:numPr>
          <w:ilvl w:val="1"/>
          <w:numId w:val="1"/>
        </w:numPr>
      </w:pPr>
      <w:bookmarkStart w:id="27" w:name="_Toc73451095"/>
      <w:bookmarkStart w:id="28" w:name="_Toc110930224"/>
      <w:proofErr w:type="spellStart"/>
      <w:r>
        <w:t>Social</w:t>
      </w:r>
      <w:proofErr w:type="spellEnd"/>
      <w:r>
        <w:t xml:space="preserve"> Return</w:t>
      </w:r>
      <w:bookmarkEnd w:id="27"/>
      <w:bookmarkEnd w:id="28"/>
    </w:p>
    <w:p w14:paraId="69949D79" w14:textId="77777777" w:rsidR="003B6E1E" w:rsidRDefault="003B6E1E" w:rsidP="003B6E1E">
      <w:pPr>
        <w:rPr>
          <w:color w:val="212121"/>
        </w:rPr>
      </w:pPr>
      <w:r w:rsidRPr="76E38EA1">
        <w:rPr>
          <w:color w:val="212121"/>
        </w:rPr>
        <w:t>De</w:t>
      </w:r>
      <w:r>
        <w:rPr>
          <w:color w:val="212121"/>
        </w:rPr>
        <w:t xml:space="preserve"> G</w:t>
      </w:r>
      <w:r w:rsidRPr="76E38EA1">
        <w:rPr>
          <w:color w:val="212121"/>
        </w:rPr>
        <w:t xml:space="preserve">emeente vindt het belangrijk om mensen met een kwetsbare arbeidsmarktpositie mee te laten doen in de maatschappij. Werk vormt een belangrijke bijdrage hieraan. Daarom zijn op deze opdracht de ‘Beleids- en Uitvoeringsregels </w:t>
      </w:r>
      <w:proofErr w:type="spellStart"/>
      <w:r w:rsidRPr="76E38EA1">
        <w:rPr>
          <w:color w:val="212121"/>
        </w:rPr>
        <w:t>Social</w:t>
      </w:r>
      <w:proofErr w:type="spellEnd"/>
      <w:r w:rsidRPr="76E38EA1">
        <w:rPr>
          <w:color w:val="212121"/>
        </w:rPr>
        <w:t xml:space="preserve"> Return gemeente</w:t>
      </w:r>
      <w:r>
        <w:rPr>
          <w:color w:val="212121"/>
        </w:rPr>
        <w:t xml:space="preserve"> </w:t>
      </w:r>
      <w:r w:rsidRPr="76E38EA1">
        <w:rPr>
          <w:color w:val="212121"/>
        </w:rPr>
        <w:t>’s-Hertogenbosch 2020’ van toepassing. </w:t>
      </w:r>
    </w:p>
    <w:p w14:paraId="69949D7A" w14:textId="77777777" w:rsidR="003B6E1E" w:rsidRPr="00950DA4" w:rsidRDefault="003B6E1E" w:rsidP="003B6E1E">
      <w:pPr>
        <w:rPr>
          <w:rFonts w:ascii="Calibri" w:hAnsi="Calibri"/>
          <w:color w:val="000000"/>
          <w:sz w:val="24"/>
          <w:szCs w:val="24"/>
        </w:rPr>
      </w:pPr>
    </w:p>
    <w:p w14:paraId="69949D7B" w14:textId="5538F2C7" w:rsidR="003B6E1E" w:rsidRPr="00950DA4" w:rsidRDefault="003B6E1E" w:rsidP="003B6E1E">
      <w:pPr>
        <w:rPr>
          <w:color w:val="000000"/>
          <w:sz w:val="24"/>
          <w:szCs w:val="24"/>
        </w:rPr>
      </w:pPr>
      <w:r w:rsidRPr="76E38EA1">
        <w:rPr>
          <w:color w:val="212121"/>
        </w:rPr>
        <w:lastRenderedPageBreak/>
        <w:t xml:space="preserve">Dit betekent dat de opdrachtnemer </w:t>
      </w:r>
      <w:r w:rsidRPr="009650D6">
        <w:t>minimaal 5%</w:t>
      </w:r>
      <w:r w:rsidR="009650D6" w:rsidRPr="009650D6">
        <w:t xml:space="preserve"> </w:t>
      </w:r>
      <w:r w:rsidRPr="009650D6">
        <w:t xml:space="preserve">van de opdrachtwaarde </w:t>
      </w:r>
      <w:r w:rsidRPr="76E38EA1">
        <w:rPr>
          <w:color w:val="212121"/>
        </w:rPr>
        <w:t xml:space="preserve">(excl. btw) besteedt aan de invulling van de </w:t>
      </w:r>
      <w:proofErr w:type="spellStart"/>
      <w:r w:rsidRPr="76E38EA1">
        <w:rPr>
          <w:color w:val="212121"/>
        </w:rPr>
        <w:t>social</w:t>
      </w:r>
      <w:proofErr w:type="spellEnd"/>
      <w:r w:rsidRPr="76E38EA1">
        <w:rPr>
          <w:color w:val="212121"/>
        </w:rPr>
        <w:t xml:space="preserve"> return verplichting.</w:t>
      </w:r>
    </w:p>
    <w:p w14:paraId="69949D7C" w14:textId="77777777" w:rsidR="003B6E1E" w:rsidRPr="00950DA4" w:rsidRDefault="003B6E1E" w:rsidP="003B6E1E">
      <w:pPr>
        <w:rPr>
          <w:color w:val="000000"/>
          <w:sz w:val="24"/>
          <w:szCs w:val="24"/>
        </w:rPr>
      </w:pPr>
      <w:r w:rsidRPr="00950DA4">
        <w:rPr>
          <w:color w:val="212121"/>
        </w:rPr>
        <w:t>De laatste versie van de beleids- en uitvoeringsregels kunt u raadplegen op de website </w:t>
      </w:r>
      <w:hyperlink r:id="rId10" w:tgtFrame="_blank" w:history="1">
        <w:r w:rsidRPr="00950DA4">
          <w:rPr>
            <w:rStyle w:val="Hyperlink"/>
            <w:color w:val="954F72"/>
          </w:rPr>
          <w:t>www.s-hertogenbosch.nl</w:t>
        </w:r>
      </w:hyperlink>
      <w:r w:rsidRPr="00950DA4">
        <w:rPr>
          <w:color w:val="212121"/>
        </w:rPr>
        <w:t>. Gebruik de zoekterm ‘</w:t>
      </w:r>
      <w:proofErr w:type="spellStart"/>
      <w:r w:rsidRPr="00950DA4">
        <w:rPr>
          <w:color w:val="212121"/>
        </w:rPr>
        <w:t>social</w:t>
      </w:r>
      <w:proofErr w:type="spellEnd"/>
      <w:r w:rsidRPr="00950DA4">
        <w:rPr>
          <w:color w:val="212121"/>
        </w:rPr>
        <w:t xml:space="preserve"> return’.</w:t>
      </w:r>
    </w:p>
    <w:p w14:paraId="69949D7D" w14:textId="77777777" w:rsidR="003B6E1E" w:rsidRDefault="003B6E1E" w:rsidP="003B6E1E"/>
    <w:p w14:paraId="68211190" w14:textId="77777777" w:rsidR="00871D36" w:rsidRDefault="00871D36">
      <w:pPr>
        <w:spacing w:after="200" w:line="276" w:lineRule="auto"/>
        <w:rPr>
          <w:b/>
          <w:kern w:val="28"/>
        </w:rPr>
      </w:pPr>
      <w:bookmarkStart w:id="29" w:name="_Toc73451097"/>
      <w:r>
        <w:br w:type="page"/>
      </w:r>
    </w:p>
    <w:p w14:paraId="69949D82" w14:textId="7E0A31AF" w:rsidR="003B6E1E" w:rsidRDefault="003B6E1E" w:rsidP="003B6E1E">
      <w:pPr>
        <w:pStyle w:val="Kop1"/>
        <w:numPr>
          <w:ilvl w:val="0"/>
          <w:numId w:val="1"/>
        </w:numPr>
      </w:pPr>
      <w:bookmarkStart w:id="30" w:name="_Toc110930225"/>
      <w:r>
        <w:lastRenderedPageBreak/>
        <w:t>Aanbestedingsprocedure</w:t>
      </w:r>
      <w:bookmarkEnd w:id="14"/>
      <w:bookmarkEnd w:id="15"/>
      <w:bookmarkEnd w:id="29"/>
      <w:bookmarkEnd w:id="30"/>
    </w:p>
    <w:p w14:paraId="69949D83" w14:textId="77777777" w:rsidR="003B6E1E" w:rsidRDefault="003B6E1E" w:rsidP="003B6E1E">
      <w:r>
        <w:t>In dit hoofdstuk beschrijven wij de procedurestappen die wij doorlopen tijdens deze aanbesteding, inclusief bijbehorende planning. Daarnaast wordt in dit hoofdstuk beschreven aan welke voorwaarden uw inschrijving moet voldoen.</w:t>
      </w:r>
    </w:p>
    <w:p w14:paraId="69949D84" w14:textId="77777777" w:rsidR="003B6E1E" w:rsidRDefault="003B6E1E" w:rsidP="003B6E1E"/>
    <w:p w14:paraId="69949D85" w14:textId="77777777" w:rsidR="003B6E1E" w:rsidRDefault="003B6E1E" w:rsidP="003B6E1E">
      <w:pPr>
        <w:pStyle w:val="Kop2"/>
        <w:numPr>
          <w:ilvl w:val="1"/>
          <w:numId w:val="1"/>
        </w:numPr>
      </w:pPr>
      <w:bookmarkStart w:id="31" w:name="_Toc47527504"/>
      <w:bookmarkStart w:id="32" w:name="_Toc458514319"/>
      <w:bookmarkStart w:id="33" w:name="_Toc303589038"/>
      <w:bookmarkStart w:id="34" w:name="_Toc265495955"/>
      <w:bookmarkStart w:id="35" w:name="_Toc258502289"/>
      <w:bookmarkStart w:id="36" w:name="_Toc258502259"/>
      <w:bookmarkStart w:id="37" w:name="_Toc216069373"/>
      <w:bookmarkStart w:id="38" w:name="_Toc213813255"/>
      <w:bookmarkStart w:id="39" w:name="_Toc180380920"/>
      <w:bookmarkStart w:id="40" w:name="_Toc6300519"/>
      <w:bookmarkStart w:id="41" w:name="_Toc6203524"/>
      <w:bookmarkStart w:id="42" w:name="_Toc6202030"/>
      <w:bookmarkStart w:id="43" w:name="_Toc5765303"/>
      <w:bookmarkStart w:id="44" w:name="_Toc5765173"/>
      <w:bookmarkStart w:id="45" w:name="_Toc5765045"/>
      <w:bookmarkStart w:id="46" w:name="_Toc4917900"/>
      <w:bookmarkStart w:id="47" w:name="_Toc2416607"/>
      <w:bookmarkStart w:id="48" w:name="_Toc73451098"/>
      <w:bookmarkStart w:id="49" w:name="_Toc110930226"/>
      <w:r>
        <w:t>Stappen aanbestedingsprocedure</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9949D86" w14:textId="77777777" w:rsidR="003B6E1E" w:rsidRPr="004E13B9" w:rsidRDefault="003B6E1E" w:rsidP="003B6E1E">
      <w:r w:rsidRPr="004E13B9">
        <w:t xml:space="preserve">De aanbestedingsprocedure verloopt vanaf het openen van de kluis als volgt: </w:t>
      </w:r>
    </w:p>
    <w:p w14:paraId="69949D87" w14:textId="4CA41C71" w:rsidR="003B6E1E" w:rsidRPr="004E13B9" w:rsidRDefault="003B6E1E" w:rsidP="003B6E1E">
      <w:pPr>
        <w:pStyle w:val="Lijstalinea"/>
        <w:numPr>
          <w:ilvl w:val="0"/>
          <w:numId w:val="6"/>
        </w:numPr>
        <w:rPr>
          <w:sz w:val="20"/>
          <w:szCs w:val="20"/>
        </w:rPr>
      </w:pPr>
      <w:r w:rsidRPr="004E13B9">
        <w:rPr>
          <w:sz w:val="20"/>
          <w:szCs w:val="20"/>
        </w:rPr>
        <w:t xml:space="preserve">Wij beoordelen alle ingediende inschrijvingen op de gevraagde vormvereisten. </w:t>
      </w:r>
      <w:r w:rsidRPr="005270D9">
        <w:rPr>
          <w:sz w:val="20"/>
          <w:szCs w:val="20"/>
        </w:rPr>
        <w:t>Daarnaast beoordelen we op basis van de UEA op het voldoen aan de uitsluitingsgronden</w:t>
      </w:r>
      <w:r w:rsidR="005270D9" w:rsidRPr="005270D9">
        <w:rPr>
          <w:sz w:val="20"/>
          <w:szCs w:val="20"/>
        </w:rPr>
        <w:t xml:space="preserve"> </w:t>
      </w:r>
      <w:r w:rsidRPr="005270D9">
        <w:rPr>
          <w:sz w:val="20"/>
          <w:szCs w:val="20"/>
        </w:rPr>
        <w:t>en de geschiktheidseisen (indien deze van toepassing zijn). Voldoet uw inschrijving niet a</w:t>
      </w:r>
      <w:r w:rsidRPr="004E13B9">
        <w:rPr>
          <w:sz w:val="20"/>
          <w:szCs w:val="20"/>
        </w:rPr>
        <w:t>an deze eisen? Dan sluiten we u uit van verdere deelname aan de aanbestedingsprocedure.</w:t>
      </w:r>
    </w:p>
    <w:p w14:paraId="69949D88" w14:textId="77777777" w:rsidR="003B6E1E" w:rsidRPr="004E13B9" w:rsidRDefault="003B6E1E" w:rsidP="003B6E1E">
      <w:pPr>
        <w:pStyle w:val="Lijstalinea"/>
        <w:numPr>
          <w:ilvl w:val="0"/>
          <w:numId w:val="6"/>
        </w:numPr>
        <w:rPr>
          <w:sz w:val="20"/>
          <w:szCs w:val="20"/>
        </w:rPr>
      </w:pPr>
      <w:r w:rsidRPr="004E13B9">
        <w:rPr>
          <w:sz w:val="20"/>
          <w:szCs w:val="20"/>
        </w:rPr>
        <w:t xml:space="preserve">Vervolgens beoordelen wij de overgebleven inschrijvingen op basis van de gunningscriteria, beschreven in hoofdstuk vijf van dit document. </w:t>
      </w:r>
    </w:p>
    <w:p w14:paraId="69949D89" w14:textId="77777777" w:rsidR="003B6E1E" w:rsidRPr="004E13B9" w:rsidRDefault="003B6E1E" w:rsidP="003B6E1E">
      <w:pPr>
        <w:pStyle w:val="Lijstalinea"/>
        <w:numPr>
          <w:ilvl w:val="0"/>
          <w:numId w:val="6"/>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69949D8A" w14:textId="77777777" w:rsidR="003B6E1E" w:rsidRPr="004E13B9" w:rsidRDefault="003B6E1E" w:rsidP="003B6E1E">
      <w:pPr>
        <w:pStyle w:val="Lijstalinea"/>
        <w:numPr>
          <w:ilvl w:val="0"/>
          <w:numId w:val="6"/>
        </w:numPr>
        <w:rPr>
          <w:sz w:val="20"/>
          <w:szCs w:val="20"/>
        </w:rPr>
      </w:pPr>
      <w:r w:rsidRPr="004E13B9">
        <w:rPr>
          <w:sz w:val="20"/>
          <w:szCs w:val="20"/>
        </w:rPr>
        <w:t>Na het verstrijken van de bezwaartermijn van (minimaal) 20 kalenderdagen wordt de overeenkomst ondertekend, voor zover de Gemeente tot definitieve gunning wenst over te gaan.</w:t>
      </w:r>
    </w:p>
    <w:p w14:paraId="69949D8B" w14:textId="77777777" w:rsidR="003B6E1E" w:rsidRPr="004E13B9" w:rsidRDefault="003B6E1E" w:rsidP="003B6E1E"/>
    <w:p w14:paraId="69949D8C" w14:textId="77777777" w:rsidR="003B6E1E" w:rsidRPr="004E13B9" w:rsidRDefault="003B6E1E" w:rsidP="003B6E1E">
      <w:r w:rsidRPr="004E13B9">
        <w:t xml:space="preserve">De Gemeente behoudt zich zonder meer en zonder te zijn gehouden tot aan het moment van ondertekening van de overeenkomst in ieder geval het recht voor tot: </w:t>
      </w:r>
    </w:p>
    <w:p w14:paraId="69949D8D" w14:textId="77777777" w:rsidR="003B6E1E" w:rsidRPr="004E13B9" w:rsidRDefault="003B6E1E" w:rsidP="003B6E1E">
      <w:pPr>
        <w:pStyle w:val="Lijstalinea"/>
        <w:numPr>
          <w:ilvl w:val="0"/>
          <w:numId w:val="7"/>
        </w:numPr>
        <w:rPr>
          <w:sz w:val="20"/>
          <w:szCs w:val="20"/>
        </w:rPr>
      </w:pPr>
      <w:r w:rsidRPr="004E13B9">
        <w:rPr>
          <w:sz w:val="20"/>
          <w:szCs w:val="20"/>
        </w:rPr>
        <w:t>opschorten of afbreken van de procedure om voor ons belangrijke redenen;</w:t>
      </w:r>
    </w:p>
    <w:p w14:paraId="69949D8E" w14:textId="77777777" w:rsidR="003B6E1E" w:rsidRPr="004E13B9" w:rsidRDefault="003B6E1E" w:rsidP="003B6E1E">
      <w:pPr>
        <w:pStyle w:val="Lijstalinea"/>
        <w:numPr>
          <w:ilvl w:val="0"/>
          <w:numId w:val="7"/>
        </w:numPr>
        <w:rPr>
          <w:sz w:val="20"/>
          <w:szCs w:val="20"/>
        </w:rPr>
      </w:pPr>
      <w:r w:rsidRPr="004E13B9">
        <w:rPr>
          <w:sz w:val="20"/>
          <w:szCs w:val="20"/>
        </w:rPr>
        <w:t>wijzigen van de tijdsplanning, met uitzondering van het inkorten van wettelijk vastgestelde minimumtermijnen;</w:t>
      </w:r>
    </w:p>
    <w:p w14:paraId="69949D8F" w14:textId="77777777" w:rsidR="003B6E1E" w:rsidRPr="004E13B9" w:rsidRDefault="003B6E1E" w:rsidP="003B6E1E">
      <w:pPr>
        <w:pStyle w:val="Lijstalinea"/>
        <w:numPr>
          <w:ilvl w:val="0"/>
          <w:numId w:val="7"/>
        </w:numPr>
        <w:rPr>
          <w:sz w:val="20"/>
          <w:szCs w:val="20"/>
        </w:rPr>
      </w:pPr>
      <w:r w:rsidRPr="004E13B9">
        <w:rPr>
          <w:sz w:val="20"/>
          <w:szCs w:val="20"/>
        </w:rPr>
        <w:t>intrekken of herzien van de gunningsbeslissing;</w:t>
      </w:r>
    </w:p>
    <w:p w14:paraId="69949D90" w14:textId="77777777" w:rsidR="003B6E1E" w:rsidRPr="004E13B9" w:rsidRDefault="003B6E1E" w:rsidP="003B6E1E">
      <w:pPr>
        <w:pStyle w:val="Lijstalinea"/>
        <w:numPr>
          <w:ilvl w:val="0"/>
          <w:numId w:val="7"/>
        </w:numPr>
        <w:rPr>
          <w:sz w:val="20"/>
          <w:szCs w:val="20"/>
        </w:rPr>
      </w:pPr>
      <w:r w:rsidRPr="004E13B9">
        <w:rPr>
          <w:sz w:val="20"/>
          <w:szCs w:val="20"/>
        </w:rPr>
        <w:t xml:space="preserve">niet gunnen van de opdracht/overeenkomst. </w:t>
      </w:r>
    </w:p>
    <w:p w14:paraId="69949D91" w14:textId="77777777" w:rsidR="003B6E1E" w:rsidRDefault="003B6E1E" w:rsidP="003B6E1E">
      <w:pPr>
        <w:pStyle w:val="Kop2"/>
        <w:numPr>
          <w:ilvl w:val="0"/>
          <w:numId w:val="0"/>
        </w:numPr>
      </w:pPr>
    </w:p>
    <w:p w14:paraId="69949D92" w14:textId="77777777" w:rsidR="003B6E1E" w:rsidRDefault="003B6E1E" w:rsidP="003B6E1E">
      <w:pPr>
        <w:pStyle w:val="Kop2"/>
        <w:numPr>
          <w:ilvl w:val="1"/>
          <w:numId w:val="1"/>
        </w:numPr>
      </w:pPr>
      <w:bookmarkStart w:id="50" w:name="_Toc47527505"/>
      <w:bookmarkStart w:id="51" w:name="_Toc458514320"/>
      <w:bookmarkStart w:id="52" w:name="_Toc303589039"/>
      <w:bookmarkStart w:id="53" w:name="_Toc265495956"/>
      <w:bookmarkStart w:id="54" w:name="_Toc73451099"/>
      <w:bookmarkStart w:id="55" w:name="_Toc110930227"/>
      <w:r>
        <w:t>Planning van de aanbesteding</w:t>
      </w:r>
      <w:bookmarkEnd w:id="50"/>
      <w:bookmarkEnd w:id="51"/>
      <w:bookmarkEnd w:id="52"/>
      <w:bookmarkEnd w:id="53"/>
      <w:bookmarkEnd w:id="54"/>
      <w:bookmarkEnd w:id="55"/>
      <w:r>
        <w:t xml:space="preserve"> </w:t>
      </w:r>
    </w:p>
    <w:p w14:paraId="69949D93" w14:textId="77777777" w:rsidR="003B6E1E" w:rsidRDefault="003B6E1E" w:rsidP="003B6E1E">
      <w:r>
        <w:t xml:space="preserve">De aanbestedingsprocedure verloopt volgens onderstaande planning. Mocht de Gemeente deze planning moeten wijzigen, dan wordt u via </w:t>
      </w:r>
      <w:proofErr w:type="spellStart"/>
      <w:r>
        <w:t>TenderNed</w:t>
      </w:r>
      <w:proofErr w:type="spellEnd"/>
      <w:r>
        <w:t xml:space="preserve"> op de hoogte gehouden. Op </w:t>
      </w:r>
      <w:proofErr w:type="spellStart"/>
      <w:r>
        <w:t>TenderNed</w:t>
      </w:r>
      <w:proofErr w:type="spellEnd"/>
      <w:r>
        <w:t xml:space="preserve"> staat altijd de actuele planning. </w:t>
      </w:r>
    </w:p>
    <w:p w14:paraId="69949D94" w14:textId="77777777" w:rsidR="003B6E1E" w:rsidRDefault="003B6E1E" w:rsidP="003B6E1E"/>
    <w:tbl>
      <w:tblPr>
        <w:tblW w:w="949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494"/>
        <w:gridCol w:w="4004"/>
      </w:tblGrid>
      <w:tr w:rsidR="00C47F39" w14:paraId="69949D97" w14:textId="77777777" w:rsidTr="004F5C5F">
        <w:trPr>
          <w:trHeight w:val="250"/>
        </w:trPr>
        <w:tc>
          <w:tcPr>
            <w:tcW w:w="5494" w:type="dxa"/>
            <w:tcBorders>
              <w:top w:val="single" w:sz="4" w:space="0" w:color="auto"/>
              <w:left w:val="single" w:sz="4" w:space="0" w:color="auto"/>
              <w:bottom w:val="single" w:sz="4" w:space="0" w:color="auto"/>
              <w:right w:val="single" w:sz="4" w:space="0" w:color="auto"/>
            </w:tcBorders>
            <w:hideMark/>
          </w:tcPr>
          <w:p w14:paraId="69949D95" w14:textId="77777777" w:rsidR="003B6E1E" w:rsidRPr="005F0809" w:rsidRDefault="003B6E1E" w:rsidP="003B6E1E">
            <w:pPr>
              <w:rPr>
                <w:b/>
              </w:rPr>
            </w:pPr>
            <w:r w:rsidRPr="005F0809">
              <w:rPr>
                <w:b/>
              </w:rPr>
              <w:t>Activiteit</w:t>
            </w:r>
          </w:p>
        </w:tc>
        <w:tc>
          <w:tcPr>
            <w:tcW w:w="4004" w:type="dxa"/>
            <w:tcBorders>
              <w:top w:val="single" w:sz="4" w:space="0" w:color="auto"/>
              <w:left w:val="single" w:sz="4" w:space="0" w:color="auto"/>
              <w:bottom w:val="single" w:sz="4" w:space="0" w:color="auto"/>
              <w:right w:val="single" w:sz="4" w:space="0" w:color="auto"/>
            </w:tcBorders>
            <w:hideMark/>
          </w:tcPr>
          <w:p w14:paraId="69949D96" w14:textId="305578BC" w:rsidR="003B6E1E" w:rsidRPr="005F0809" w:rsidRDefault="003B6E1E" w:rsidP="003B6E1E">
            <w:pPr>
              <w:rPr>
                <w:b/>
                <w:bCs/>
              </w:rPr>
            </w:pPr>
            <w:r w:rsidRPr="729C69A6">
              <w:rPr>
                <w:b/>
                <w:bCs/>
              </w:rPr>
              <w:t>Datum</w:t>
            </w:r>
          </w:p>
        </w:tc>
      </w:tr>
      <w:tr w:rsidR="00C47F39" w14:paraId="69949D9A" w14:textId="77777777" w:rsidTr="004F5C5F">
        <w:trPr>
          <w:trHeight w:val="250"/>
        </w:trPr>
        <w:tc>
          <w:tcPr>
            <w:tcW w:w="5494" w:type="dxa"/>
            <w:tcBorders>
              <w:top w:val="single" w:sz="4" w:space="0" w:color="auto"/>
              <w:left w:val="single" w:sz="4" w:space="0" w:color="auto"/>
              <w:bottom w:val="single" w:sz="4" w:space="0" w:color="auto"/>
              <w:right w:val="single" w:sz="4" w:space="0" w:color="auto"/>
            </w:tcBorders>
            <w:hideMark/>
          </w:tcPr>
          <w:p w14:paraId="69949D98" w14:textId="77777777" w:rsidR="003B6E1E" w:rsidRDefault="003B6E1E" w:rsidP="003B6E1E">
            <w:r>
              <w:t>Verzending uitnodiging/aankondiging</w:t>
            </w:r>
          </w:p>
        </w:tc>
        <w:tc>
          <w:tcPr>
            <w:tcW w:w="4004" w:type="dxa"/>
            <w:tcBorders>
              <w:top w:val="single" w:sz="4" w:space="0" w:color="auto"/>
              <w:left w:val="single" w:sz="4" w:space="0" w:color="auto"/>
              <w:bottom w:val="single" w:sz="4" w:space="0" w:color="auto"/>
              <w:right w:val="single" w:sz="4" w:space="0" w:color="auto"/>
            </w:tcBorders>
            <w:hideMark/>
          </w:tcPr>
          <w:p w14:paraId="69949D99" w14:textId="49080DEC" w:rsidR="003B6E1E" w:rsidRPr="00063602" w:rsidRDefault="005F0809" w:rsidP="003B6E1E">
            <w:r w:rsidRPr="00063602">
              <w:t xml:space="preserve">Maandag </w:t>
            </w:r>
            <w:r w:rsidR="009152BD" w:rsidRPr="00063602">
              <w:t>0</w:t>
            </w:r>
            <w:r w:rsidR="00587D17">
              <w:t>9</w:t>
            </w:r>
            <w:r w:rsidR="009152BD" w:rsidRPr="00063602">
              <w:t xml:space="preserve"> augustus</w:t>
            </w:r>
            <w:r w:rsidR="004F5C5F" w:rsidRPr="00063602">
              <w:t xml:space="preserve"> 2022</w:t>
            </w:r>
          </w:p>
        </w:tc>
      </w:tr>
      <w:tr w:rsidR="00C47F39" w14:paraId="69949DA0" w14:textId="77777777" w:rsidTr="004F5C5F">
        <w:trPr>
          <w:trHeight w:val="250"/>
        </w:trPr>
        <w:tc>
          <w:tcPr>
            <w:tcW w:w="5494" w:type="dxa"/>
            <w:tcBorders>
              <w:top w:val="single" w:sz="4" w:space="0" w:color="auto"/>
              <w:left w:val="single" w:sz="4" w:space="0" w:color="auto"/>
              <w:bottom w:val="single" w:sz="4" w:space="0" w:color="auto"/>
              <w:right w:val="single" w:sz="4" w:space="0" w:color="auto"/>
            </w:tcBorders>
            <w:hideMark/>
          </w:tcPr>
          <w:p w14:paraId="69949D9E" w14:textId="77777777" w:rsidR="003B6E1E" w:rsidRDefault="003B6E1E" w:rsidP="003B6E1E">
            <w:r>
              <w:t xml:space="preserve">Deadline indienen vragen voor de nota van inlichtingen </w:t>
            </w:r>
          </w:p>
        </w:tc>
        <w:tc>
          <w:tcPr>
            <w:tcW w:w="4004" w:type="dxa"/>
            <w:tcBorders>
              <w:top w:val="single" w:sz="4" w:space="0" w:color="auto"/>
              <w:left w:val="single" w:sz="4" w:space="0" w:color="auto"/>
              <w:bottom w:val="single" w:sz="4" w:space="0" w:color="auto"/>
              <w:right w:val="single" w:sz="4" w:space="0" w:color="auto"/>
            </w:tcBorders>
            <w:hideMark/>
          </w:tcPr>
          <w:p w14:paraId="69949D9F" w14:textId="4FE73055" w:rsidR="003B6E1E" w:rsidRPr="00063602" w:rsidRDefault="00434EAC" w:rsidP="003B6E1E">
            <w:r w:rsidRPr="00063602">
              <w:t xml:space="preserve">Donderdag </w:t>
            </w:r>
            <w:r w:rsidR="00836685" w:rsidRPr="00063602">
              <w:t>22</w:t>
            </w:r>
            <w:r w:rsidR="00821BBE" w:rsidRPr="00063602">
              <w:t xml:space="preserve"> september</w:t>
            </w:r>
            <w:r w:rsidR="004F5C5F" w:rsidRPr="00063602">
              <w:t xml:space="preserve"> 2022</w:t>
            </w:r>
            <w:r w:rsidR="003B6E1E" w:rsidRPr="00063602">
              <w:t xml:space="preserve">; </w:t>
            </w:r>
            <w:r w:rsidR="00575DEB" w:rsidRPr="00063602">
              <w:rPr>
                <w:b/>
                <w:bCs/>
              </w:rPr>
              <w:t>11:00</w:t>
            </w:r>
            <w:r w:rsidR="003B6E1E" w:rsidRPr="00063602">
              <w:rPr>
                <w:b/>
                <w:bCs/>
              </w:rPr>
              <w:t xml:space="preserve"> uur</w:t>
            </w:r>
          </w:p>
        </w:tc>
      </w:tr>
      <w:tr w:rsidR="00C47F39" w14:paraId="69949DA3" w14:textId="77777777" w:rsidTr="004F5C5F">
        <w:trPr>
          <w:trHeight w:val="250"/>
        </w:trPr>
        <w:tc>
          <w:tcPr>
            <w:tcW w:w="5494" w:type="dxa"/>
            <w:tcBorders>
              <w:top w:val="single" w:sz="4" w:space="0" w:color="auto"/>
              <w:left w:val="single" w:sz="4" w:space="0" w:color="auto"/>
              <w:bottom w:val="single" w:sz="4" w:space="0" w:color="auto"/>
              <w:right w:val="single" w:sz="4" w:space="0" w:color="auto"/>
            </w:tcBorders>
            <w:hideMark/>
          </w:tcPr>
          <w:p w14:paraId="69949DA1" w14:textId="77777777" w:rsidR="003B6E1E" w:rsidRDefault="003B6E1E" w:rsidP="003B6E1E">
            <w:r>
              <w:t>Versturen nota van inlichtingen</w:t>
            </w:r>
          </w:p>
        </w:tc>
        <w:tc>
          <w:tcPr>
            <w:tcW w:w="4004" w:type="dxa"/>
            <w:tcBorders>
              <w:top w:val="single" w:sz="4" w:space="0" w:color="auto"/>
              <w:left w:val="single" w:sz="4" w:space="0" w:color="auto"/>
              <w:bottom w:val="single" w:sz="4" w:space="0" w:color="auto"/>
              <w:right w:val="single" w:sz="4" w:space="0" w:color="auto"/>
            </w:tcBorders>
            <w:hideMark/>
          </w:tcPr>
          <w:p w14:paraId="69949DA2" w14:textId="21AED85B" w:rsidR="003B6E1E" w:rsidRPr="00063602" w:rsidRDefault="00430677" w:rsidP="003B6E1E">
            <w:r w:rsidRPr="00063602">
              <w:t>D</w:t>
            </w:r>
            <w:r w:rsidR="00FD0ED8" w:rsidRPr="00063602">
              <w:t>onderdag</w:t>
            </w:r>
            <w:r w:rsidRPr="00063602">
              <w:t xml:space="preserve"> </w:t>
            </w:r>
            <w:r w:rsidR="00836685" w:rsidRPr="00063602">
              <w:t>29 september</w:t>
            </w:r>
            <w:r w:rsidR="004F5C5F" w:rsidRPr="00063602">
              <w:t xml:space="preserve"> 2022</w:t>
            </w:r>
          </w:p>
        </w:tc>
      </w:tr>
      <w:tr w:rsidR="00C47F39" w14:paraId="69949DA6" w14:textId="77777777" w:rsidTr="004F5C5F">
        <w:trPr>
          <w:trHeight w:val="250"/>
        </w:trPr>
        <w:tc>
          <w:tcPr>
            <w:tcW w:w="5494" w:type="dxa"/>
            <w:tcBorders>
              <w:top w:val="single" w:sz="4" w:space="0" w:color="auto"/>
              <w:left w:val="single" w:sz="4" w:space="0" w:color="auto"/>
              <w:bottom w:val="single" w:sz="4" w:space="0" w:color="auto"/>
              <w:right w:val="single" w:sz="4" w:space="0" w:color="auto"/>
            </w:tcBorders>
            <w:hideMark/>
          </w:tcPr>
          <w:p w14:paraId="69949DA4" w14:textId="77777777" w:rsidR="003B6E1E" w:rsidRDefault="003B6E1E" w:rsidP="003B6E1E">
            <w:r>
              <w:t xml:space="preserve">Deadline indienen inschrijving </w:t>
            </w:r>
          </w:p>
        </w:tc>
        <w:tc>
          <w:tcPr>
            <w:tcW w:w="4004" w:type="dxa"/>
            <w:tcBorders>
              <w:top w:val="single" w:sz="4" w:space="0" w:color="auto"/>
              <w:left w:val="single" w:sz="4" w:space="0" w:color="auto"/>
              <w:bottom w:val="single" w:sz="4" w:space="0" w:color="auto"/>
              <w:right w:val="single" w:sz="4" w:space="0" w:color="auto"/>
            </w:tcBorders>
            <w:hideMark/>
          </w:tcPr>
          <w:p w14:paraId="69949DA5" w14:textId="2F8FE7D5" w:rsidR="003B6E1E" w:rsidRPr="00063602" w:rsidRDefault="002E59EA" w:rsidP="003B6E1E">
            <w:r w:rsidRPr="00063602">
              <w:t>Dinsdag 11 oktober</w:t>
            </w:r>
            <w:r w:rsidR="004F5C5F" w:rsidRPr="00063602">
              <w:t xml:space="preserve"> 2022</w:t>
            </w:r>
            <w:r w:rsidR="003B6E1E" w:rsidRPr="00063602">
              <w:t xml:space="preserve">; </w:t>
            </w:r>
            <w:r w:rsidR="00575DEB" w:rsidRPr="00063602">
              <w:rPr>
                <w:b/>
                <w:bCs/>
              </w:rPr>
              <w:t>11:00</w:t>
            </w:r>
            <w:r w:rsidR="003B6E1E" w:rsidRPr="00063602">
              <w:rPr>
                <w:b/>
                <w:bCs/>
              </w:rPr>
              <w:t xml:space="preserve"> uur</w:t>
            </w:r>
          </w:p>
        </w:tc>
      </w:tr>
      <w:tr w:rsidR="00C47F39" w14:paraId="69949DA9" w14:textId="77777777" w:rsidTr="004F5C5F">
        <w:trPr>
          <w:trHeight w:val="250"/>
        </w:trPr>
        <w:tc>
          <w:tcPr>
            <w:tcW w:w="5494" w:type="dxa"/>
            <w:tcBorders>
              <w:top w:val="single" w:sz="4" w:space="0" w:color="auto"/>
              <w:left w:val="single" w:sz="4" w:space="0" w:color="auto"/>
              <w:bottom w:val="single" w:sz="4" w:space="0" w:color="auto"/>
              <w:right w:val="single" w:sz="4" w:space="0" w:color="auto"/>
            </w:tcBorders>
            <w:hideMark/>
          </w:tcPr>
          <w:p w14:paraId="69949DA7" w14:textId="77777777" w:rsidR="003B6E1E" w:rsidRDefault="003B6E1E" w:rsidP="003B6E1E">
            <w:r>
              <w:t>Bekendmaking voorlopige gunning</w:t>
            </w:r>
          </w:p>
        </w:tc>
        <w:tc>
          <w:tcPr>
            <w:tcW w:w="4004" w:type="dxa"/>
            <w:tcBorders>
              <w:top w:val="single" w:sz="4" w:space="0" w:color="auto"/>
              <w:left w:val="single" w:sz="4" w:space="0" w:color="auto"/>
              <w:bottom w:val="single" w:sz="4" w:space="0" w:color="auto"/>
              <w:right w:val="single" w:sz="4" w:space="0" w:color="auto"/>
            </w:tcBorders>
            <w:hideMark/>
          </w:tcPr>
          <w:p w14:paraId="69949DA8" w14:textId="4BDFA5BB" w:rsidR="003B6E1E" w:rsidRPr="00063602" w:rsidRDefault="005F0809" w:rsidP="003B6E1E">
            <w:r w:rsidRPr="00063602">
              <w:t xml:space="preserve">Maandag </w:t>
            </w:r>
            <w:r w:rsidR="0023128E" w:rsidRPr="00063602">
              <w:t>24</w:t>
            </w:r>
            <w:r w:rsidRPr="00063602">
              <w:t xml:space="preserve"> oktober </w:t>
            </w:r>
            <w:r w:rsidR="006F2918" w:rsidRPr="00063602">
              <w:t>2022</w:t>
            </w:r>
          </w:p>
        </w:tc>
      </w:tr>
      <w:tr w:rsidR="00C47F39" w14:paraId="69949DAC" w14:textId="77777777" w:rsidTr="004F5C5F">
        <w:trPr>
          <w:trHeight w:val="250"/>
        </w:trPr>
        <w:tc>
          <w:tcPr>
            <w:tcW w:w="5494" w:type="dxa"/>
            <w:tcBorders>
              <w:top w:val="single" w:sz="4" w:space="0" w:color="auto"/>
              <w:left w:val="single" w:sz="4" w:space="0" w:color="auto"/>
              <w:bottom w:val="single" w:sz="4" w:space="0" w:color="auto"/>
              <w:right w:val="single" w:sz="4" w:space="0" w:color="auto"/>
            </w:tcBorders>
            <w:hideMark/>
          </w:tcPr>
          <w:p w14:paraId="69949DAA" w14:textId="77777777" w:rsidR="003B6E1E" w:rsidRDefault="003B6E1E" w:rsidP="003B6E1E">
            <w:r>
              <w:t>Definitieve gunning en einde bezwaartermijn</w:t>
            </w:r>
          </w:p>
        </w:tc>
        <w:tc>
          <w:tcPr>
            <w:tcW w:w="4004" w:type="dxa"/>
            <w:tcBorders>
              <w:top w:val="single" w:sz="4" w:space="0" w:color="auto"/>
              <w:left w:val="single" w:sz="4" w:space="0" w:color="auto"/>
              <w:bottom w:val="single" w:sz="4" w:space="0" w:color="auto"/>
              <w:right w:val="single" w:sz="4" w:space="0" w:color="auto"/>
            </w:tcBorders>
            <w:hideMark/>
          </w:tcPr>
          <w:p w14:paraId="69949DAB" w14:textId="366ACEF7" w:rsidR="003B6E1E" w:rsidRPr="00063602" w:rsidRDefault="006F2918" w:rsidP="003B6E1E">
            <w:r w:rsidRPr="00063602">
              <w:t xml:space="preserve">Maandag </w:t>
            </w:r>
            <w:r w:rsidR="004F5C5F" w:rsidRPr="00063602">
              <w:t>1</w:t>
            </w:r>
            <w:r w:rsidRPr="00063602">
              <w:t xml:space="preserve">4 </w:t>
            </w:r>
            <w:r w:rsidR="004F5C5F" w:rsidRPr="00063602">
              <w:t>november</w:t>
            </w:r>
            <w:r w:rsidRPr="00063602">
              <w:t xml:space="preserve"> 2022</w:t>
            </w:r>
          </w:p>
        </w:tc>
      </w:tr>
    </w:tbl>
    <w:p w14:paraId="69949DB0" w14:textId="77777777" w:rsidR="003B6E1E" w:rsidRDefault="003B6E1E" w:rsidP="003B6E1E">
      <w:pPr>
        <w:rPr>
          <w:bdr w:val="nil"/>
        </w:rPr>
      </w:pPr>
      <w:bookmarkStart w:id="56" w:name="_Toc458514321"/>
      <w:bookmarkStart w:id="57" w:name="_Toc315333126"/>
      <w:bookmarkStart w:id="58" w:name="_Toc263150726"/>
    </w:p>
    <w:p w14:paraId="69949DBC" w14:textId="77777777" w:rsidR="003B6E1E" w:rsidRDefault="003B6E1E" w:rsidP="003B6E1E">
      <w:pPr>
        <w:pStyle w:val="Kop2"/>
        <w:numPr>
          <w:ilvl w:val="1"/>
          <w:numId w:val="1"/>
        </w:numPr>
      </w:pPr>
      <w:bookmarkStart w:id="59" w:name="_Toc47527507"/>
      <w:bookmarkStart w:id="60" w:name="_Toc73451101"/>
      <w:bookmarkStart w:id="61" w:name="_Toc110930228"/>
      <w:r>
        <w:t>Waar moet uw inschrijving aan voldoen?</w:t>
      </w:r>
      <w:bookmarkEnd w:id="56"/>
      <w:bookmarkEnd w:id="57"/>
      <w:bookmarkEnd w:id="58"/>
      <w:bookmarkEnd w:id="59"/>
      <w:bookmarkEnd w:id="60"/>
      <w:bookmarkEnd w:id="61"/>
    </w:p>
    <w:p w14:paraId="69949DBD" w14:textId="77777777" w:rsidR="003B6E1E" w:rsidRDefault="003B6E1E" w:rsidP="003B6E1E">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14:paraId="69949DBE" w14:textId="77777777" w:rsidR="003B6E1E" w:rsidRDefault="003B6E1E" w:rsidP="003B6E1E">
      <w:pPr>
        <w:pStyle w:val="Kop3"/>
        <w:numPr>
          <w:ilvl w:val="2"/>
          <w:numId w:val="1"/>
        </w:numPr>
      </w:pPr>
      <w:bookmarkStart w:id="62" w:name="_Toc47527508"/>
      <w:bookmarkStart w:id="63" w:name="_Toc458514322"/>
      <w:bookmarkStart w:id="64" w:name="_Toc315333127"/>
      <w:bookmarkStart w:id="65" w:name="_Toc73451102"/>
      <w:bookmarkStart w:id="66" w:name="_Toc110930229"/>
      <w:r>
        <w:t>Taal</w:t>
      </w:r>
      <w:bookmarkEnd w:id="62"/>
      <w:bookmarkEnd w:id="63"/>
      <w:bookmarkEnd w:id="64"/>
      <w:bookmarkEnd w:id="65"/>
      <w:bookmarkEnd w:id="66"/>
    </w:p>
    <w:p w14:paraId="69949DBF" w14:textId="77777777" w:rsidR="003B6E1E" w:rsidRDefault="003B6E1E" w:rsidP="003B6E1E">
      <w:pPr>
        <w:rPr>
          <w:strike/>
        </w:rPr>
      </w:pPr>
      <w:r>
        <w:t>Alle communicatie in relatie tot deze aanbesteding is in het Nederlands. Dat geldt ook voor de communicatie tijdens het uitvoeren van de opdracht.</w:t>
      </w:r>
    </w:p>
    <w:p w14:paraId="69949DC0" w14:textId="77777777" w:rsidR="003B6E1E" w:rsidRDefault="003B6E1E" w:rsidP="003B6E1E"/>
    <w:p w14:paraId="69949DC1" w14:textId="77777777" w:rsidR="003B6E1E" w:rsidRDefault="003B6E1E" w:rsidP="003B6E1E">
      <w:pPr>
        <w:pStyle w:val="Kop3"/>
        <w:numPr>
          <w:ilvl w:val="2"/>
          <w:numId w:val="1"/>
        </w:numPr>
      </w:pPr>
      <w:bookmarkStart w:id="67" w:name="_Toc73451103"/>
      <w:bookmarkStart w:id="68" w:name="_Toc47527509"/>
      <w:bookmarkStart w:id="69" w:name="_Toc458514323"/>
      <w:bookmarkStart w:id="70" w:name="OLE_LINK1"/>
      <w:bookmarkStart w:id="71" w:name="_Toc110930230"/>
      <w:r>
        <w:lastRenderedPageBreak/>
        <w:t>Wat dient uw inschrijving te bevatten?</w:t>
      </w:r>
      <w:bookmarkEnd w:id="67"/>
      <w:bookmarkEnd w:id="71"/>
      <w:r>
        <w:t xml:space="preserve"> </w:t>
      </w:r>
      <w:bookmarkEnd w:id="68"/>
      <w:bookmarkEnd w:id="69"/>
    </w:p>
    <w:p w14:paraId="69949DC2" w14:textId="77777777" w:rsidR="003B6E1E" w:rsidRDefault="003B6E1E" w:rsidP="003B6E1E">
      <w:r>
        <w:t xml:space="preserve"> De inschrijving voldoet aan hetgeen door de opdrachtgever wordt gevraagd. Bij inschrijving worden de vragen ten aanzien van de uitsluitingsgronden en, indien van toepassing, geschiktheidseisen beantwoord en zijn de volgende documenten ingediend:</w:t>
      </w:r>
    </w:p>
    <w:p w14:paraId="69949DC3" w14:textId="77777777" w:rsidR="003B6E1E" w:rsidRDefault="003B6E1E" w:rsidP="003B6E1E"/>
    <w:tbl>
      <w:tblPr>
        <w:tblW w:w="7363" w:type="dxa"/>
        <w:jc w:val="center"/>
        <w:tblCellMar>
          <w:left w:w="0" w:type="dxa"/>
          <w:right w:w="0" w:type="dxa"/>
        </w:tblCellMar>
        <w:tblLook w:val="04A0" w:firstRow="1" w:lastRow="0" w:firstColumn="1" w:lastColumn="0" w:noHBand="0" w:noVBand="1"/>
      </w:tblPr>
      <w:tblGrid>
        <w:gridCol w:w="4530"/>
        <w:gridCol w:w="2833"/>
      </w:tblGrid>
      <w:tr w:rsidR="00C47F39" w14:paraId="69949DC6" w14:textId="77777777" w:rsidTr="00587D17">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62" w:type="dxa"/>
              <w:bottom w:w="0" w:type="dxa"/>
              <w:right w:w="62" w:type="dxa"/>
            </w:tcMar>
            <w:hideMark/>
          </w:tcPr>
          <w:p w14:paraId="69949DC4" w14:textId="77777777" w:rsidR="003B6E1E" w:rsidRPr="00E25755" w:rsidRDefault="003B6E1E" w:rsidP="00587D17">
            <w:pPr>
              <w:rPr>
                <w:b/>
                <w:color w:val="000000"/>
                <w:sz w:val="18"/>
                <w:szCs w:val="18"/>
              </w:rPr>
            </w:pPr>
            <w:r w:rsidRPr="00E25755">
              <w:rPr>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62" w:type="dxa"/>
              <w:bottom w:w="0" w:type="dxa"/>
              <w:right w:w="62" w:type="dxa"/>
            </w:tcMar>
          </w:tcPr>
          <w:p w14:paraId="69949DC5" w14:textId="77777777" w:rsidR="003B6E1E" w:rsidRPr="00E25755" w:rsidRDefault="003B6E1E" w:rsidP="00587D17">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C47F39" w14:paraId="69949DC9" w14:textId="77777777" w:rsidTr="00587D17">
        <w:trPr>
          <w:trHeight w:val="30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69949DC7" w14:textId="77777777" w:rsidR="003B6E1E" w:rsidRDefault="003B6E1E" w:rsidP="003B6E1E">
            <w:pPr>
              <w:rPr>
                <w:color w:val="000000"/>
                <w:sz w:val="18"/>
                <w:szCs w:val="18"/>
              </w:rPr>
            </w:pPr>
            <w:r>
              <w:rPr>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9949DC8" w14:textId="77777777" w:rsidR="003B6E1E" w:rsidRDefault="003B6E1E" w:rsidP="003B6E1E">
            <w:pPr>
              <w:jc w:val="center"/>
              <w:rPr>
                <w:color w:val="000000" w:themeColor="text1"/>
              </w:rPr>
            </w:pPr>
            <w:r>
              <w:rPr>
                <w:color w:val="000000" w:themeColor="text1"/>
              </w:rPr>
              <w:t>Ja</w:t>
            </w:r>
          </w:p>
        </w:tc>
      </w:tr>
      <w:tr w:rsidR="00C47F39" w14:paraId="69949DCC" w14:textId="77777777" w:rsidTr="00587D17">
        <w:trPr>
          <w:trHeight w:val="706"/>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9949DCA" w14:textId="77777777" w:rsidR="003B6E1E" w:rsidRDefault="003B6E1E" w:rsidP="003B6E1E">
            <w:pPr>
              <w:rPr>
                <w:color w:val="000000"/>
              </w:rPr>
            </w:pPr>
            <w:r>
              <w:t>Uittreksel van het Nationale Beroeps- of Handelsregister (Kamer van Koophandel)</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9949DCB" w14:textId="77777777" w:rsidR="003B6E1E" w:rsidRDefault="003B6E1E" w:rsidP="003B6E1E">
            <w:pPr>
              <w:jc w:val="center"/>
            </w:pPr>
            <w:r>
              <w:t>Nee</w:t>
            </w:r>
          </w:p>
        </w:tc>
      </w:tr>
      <w:tr w:rsidR="00587D17" w14:paraId="1D05E8CB" w14:textId="77777777" w:rsidTr="00587D17">
        <w:trPr>
          <w:trHeight w:val="972"/>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F3B9048" w14:textId="77777777" w:rsidR="00587D17" w:rsidRDefault="00587D17" w:rsidP="003B6E1E">
            <w:r>
              <w:t xml:space="preserve">Kwaliteitsborging conform paragraaf 4.3.2 </w:t>
            </w:r>
          </w:p>
          <w:p w14:paraId="17A90155" w14:textId="77777777" w:rsidR="00587D17" w:rsidRPr="00587D17" w:rsidRDefault="00587D17" w:rsidP="00587D17">
            <w:pPr>
              <w:pStyle w:val="Lijstalinea"/>
              <w:numPr>
                <w:ilvl w:val="0"/>
                <w:numId w:val="7"/>
              </w:numPr>
              <w:rPr>
                <w:rFonts w:cs="Times New Roman"/>
                <w:sz w:val="20"/>
                <w:szCs w:val="20"/>
                <w:lang w:eastAsia="nl-NL"/>
              </w:rPr>
            </w:pPr>
            <w:r w:rsidRPr="00587D17">
              <w:rPr>
                <w:rFonts w:cs="Times New Roman"/>
                <w:sz w:val="20"/>
                <w:szCs w:val="20"/>
                <w:lang w:eastAsia="nl-NL"/>
              </w:rPr>
              <w:t>ISO 9001 of gelijkwaardig</w:t>
            </w:r>
          </w:p>
          <w:p w14:paraId="281A7063" w14:textId="49A4CC88" w:rsidR="00587D17" w:rsidRDefault="00587D17" w:rsidP="00587D17">
            <w:pPr>
              <w:pStyle w:val="Lijstalinea"/>
              <w:numPr>
                <w:ilvl w:val="0"/>
                <w:numId w:val="7"/>
              </w:numPr>
            </w:pPr>
            <w:r w:rsidRPr="00587D17">
              <w:rPr>
                <w:rFonts w:cs="Times New Roman"/>
                <w:sz w:val="20"/>
                <w:szCs w:val="20"/>
                <w:lang w:eastAsia="nl-NL"/>
              </w:rPr>
              <w:t>VOL VCA of gelijkwaardig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4B46B87" w14:textId="77777777" w:rsidR="00587D17" w:rsidRDefault="00587D17" w:rsidP="003B6E1E">
            <w:pPr>
              <w:jc w:val="center"/>
            </w:pPr>
          </w:p>
          <w:p w14:paraId="46A7ACB7" w14:textId="77777777" w:rsidR="00587D17" w:rsidRDefault="00587D17" w:rsidP="003B6E1E">
            <w:pPr>
              <w:jc w:val="center"/>
            </w:pPr>
            <w:r>
              <w:t>Nee</w:t>
            </w:r>
          </w:p>
          <w:p w14:paraId="195640F0" w14:textId="4BFC1318" w:rsidR="00587D17" w:rsidRDefault="00587D17" w:rsidP="003B6E1E">
            <w:pPr>
              <w:jc w:val="center"/>
            </w:pPr>
            <w:r>
              <w:t>Nee</w:t>
            </w:r>
          </w:p>
        </w:tc>
      </w:tr>
      <w:tr w:rsidR="00D65CDB" w14:paraId="353E6470" w14:textId="77777777" w:rsidTr="00587D17">
        <w:trPr>
          <w:trHeight w:val="405"/>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A34B63E" w14:textId="3DC3AED2" w:rsidR="00D65CDB" w:rsidRDefault="00D65CDB" w:rsidP="00D65CDB">
            <w:r w:rsidRPr="00885F87">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3404FB3" w14:textId="17168E6D" w:rsidR="00D65CDB" w:rsidRDefault="00D65CDB" w:rsidP="00D65CDB">
            <w:pPr>
              <w:jc w:val="center"/>
            </w:pPr>
            <w:r w:rsidRPr="00586E8C">
              <w:t>Ja</w:t>
            </w:r>
          </w:p>
        </w:tc>
      </w:tr>
      <w:tr w:rsidR="00D65CDB" w14:paraId="69949DCF" w14:textId="77777777" w:rsidTr="00587D17">
        <w:trPr>
          <w:trHeight w:val="978"/>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6D3AB743" w14:textId="77777777" w:rsidR="00D65CDB" w:rsidRPr="00587D17" w:rsidRDefault="00587D17" w:rsidP="00D65CDB">
            <w:r w:rsidRPr="00587D17">
              <w:t xml:space="preserve">Gunningscriteria conform hoofdstuk 5 </w:t>
            </w:r>
          </w:p>
          <w:p w14:paraId="27F74A28" w14:textId="77777777" w:rsidR="00587D17" w:rsidRPr="00587D17" w:rsidRDefault="00587D17" w:rsidP="00587D17">
            <w:pPr>
              <w:pStyle w:val="Lijstalinea"/>
              <w:numPr>
                <w:ilvl w:val="0"/>
                <w:numId w:val="7"/>
              </w:numPr>
              <w:rPr>
                <w:sz w:val="20"/>
                <w:szCs w:val="18"/>
              </w:rPr>
            </w:pPr>
            <w:r w:rsidRPr="00587D17">
              <w:rPr>
                <w:sz w:val="20"/>
                <w:szCs w:val="18"/>
              </w:rPr>
              <w:t xml:space="preserve">Kwaliteitscriteria </w:t>
            </w:r>
          </w:p>
          <w:p w14:paraId="69949DCD" w14:textId="2AA5D6F2" w:rsidR="00587D17" w:rsidRPr="00587D17" w:rsidRDefault="00587D17" w:rsidP="00587D17">
            <w:pPr>
              <w:pStyle w:val="Lijstalinea"/>
              <w:numPr>
                <w:ilvl w:val="0"/>
                <w:numId w:val="7"/>
              </w:numPr>
              <w:rPr>
                <w:sz w:val="18"/>
                <w:szCs w:val="18"/>
              </w:rPr>
            </w:pPr>
            <w:r w:rsidRPr="00587D17">
              <w:rPr>
                <w:sz w:val="20"/>
                <w:szCs w:val="18"/>
              </w:rPr>
              <w:t xml:space="preserve">Inschrijfbiljet </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847C2F8" w14:textId="77777777" w:rsidR="00587D17" w:rsidRPr="00587D17" w:rsidRDefault="00587D17" w:rsidP="00D65CDB">
            <w:pPr>
              <w:jc w:val="center"/>
            </w:pPr>
          </w:p>
          <w:p w14:paraId="7202E41F" w14:textId="77777777" w:rsidR="00D65CDB" w:rsidRPr="00587D17" w:rsidRDefault="00D65CDB" w:rsidP="00D65CDB">
            <w:pPr>
              <w:jc w:val="center"/>
            </w:pPr>
            <w:r w:rsidRPr="00587D17">
              <w:t>Ne</w:t>
            </w:r>
            <w:r w:rsidR="00587D17" w:rsidRPr="00587D17">
              <w:t>e</w:t>
            </w:r>
          </w:p>
          <w:p w14:paraId="69949DCE" w14:textId="52F5A896" w:rsidR="00587D17" w:rsidRPr="00587D17" w:rsidRDefault="00587D17" w:rsidP="00D65CDB">
            <w:pPr>
              <w:jc w:val="center"/>
            </w:pPr>
            <w:r w:rsidRPr="00587D17">
              <w:t>Ja</w:t>
            </w:r>
          </w:p>
        </w:tc>
      </w:tr>
    </w:tbl>
    <w:p w14:paraId="69949DD0" w14:textId="77777777" w:rsidR="003B6E1E" w:rsidRDefault="003B6E1E" w:rsidP="003B6E1E"/>
    <w:p w14:paraId="69949DD1" w14:textId="77777777" w:rsidR="003B6E1E" w:rsidRDefault="003B6E1E" w:rsidP="003B6E1E">
      <w:r>
        <w:t>Indien een inschrijver één van de bovengenoemde documenten niet, of niet volledig, heeft ingevuld of</w:t>
      </w:r>
    </w:p>
    <w:p w14:paraId="69949DD2" w14:textId="77777777" w:rsidR="003B6E1E" w:rsidRDefault="003B6E1E" w:rsidP="003B6E1E">
      <w:r>
        <w:t>ondertekend dan kan de inschrijving ongeldig worden verklaard.</w:t>
      </w:r>
    </w:p>
    <w:p w14:paraId="69949DD3" w14:textId="77777777" w:rsidR="003B6E1E" w:rsidRDefault="003B6E1E" w:rsidP="003B6E1E">
      <w:bookmarkStart w:id="72" w:name="_Toc458514324"/>
      <w:bookmarkStart w:id="73" w:name="_Toc263150728"/>
      <w:bookmarkStart w:id="74" w:name="_Toc315333131"/>
    </w:p>
    <w:p w14:paraId="69949DD4" w14:textId="77777777" w:rsidR="003B6E1E" w:rsidRDefault="003B6E1E" w:rsidP="003B6E1E">
      <w:pPr>
        <w:pStyle w:val="Kop3"/>
        <w:numPr>
          <w:ilvl w:val="2"/>
          <w:numId w:val="1"/>
        </w:numPr>
      </w:pPr>
      <w:bookmarkStart w:id="75" w:name="_Toc47527510"/>
      <w:bookmarkStart w:id="76" w:name="_Toc73451104"/>
      <w:bookmarkStart w:id="77" w:name="_Toc110930231"/>
      <w:r>
        <w:t>Wie moet uw inschrijving ondertekenen?</w:t>
      </w:r>
      <w:bookmarkEnd w:id="72"/>
      <w:bookmarkEnd w:id="73"/>
      <w:bookmarkEnd w:id="74"/>
      <w:bookmarkEnd w:id="75"/>
      <w:bookmarkEnd w:id="76"/>
      <w:bookmarkEnd w:id="77"/>
    </w:p>
    <w:p w14:paraId="69949DD5" w14:textId="77777777" w:rsidR="003B6E1E" w:rsidRDefault="003B6E1E" w:rsidP="003B6E1E">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69949DD6" w14:textId="77777777" w:rsidR="003B6E1E" w:rsidRDefault="003B6E1E" w:rsidP="003B6E1E"/>
    <w:p w14:paraId="69949DD7" w14:textId="77777777" w:rsidR="003B6E1E" w:rsidRDefault="003B6E1E" w:rsidP="003B6E1E">
      <w:r>
        <w:t xml:space="preserve">Het uittreksel(s) van het nationale Beroeps- of Handelsregister dient u bij inschrijving aan te leveren. Uit het uittreksel moet ook de tekenbevoegdheid te herleiden zijn. </w:t>
      </w:r>
    </w:p>
    <w:p w14:paraId="69949DD8" w14:textId="77777777" w:rsidR="003B6E1E" w:rsidRDefault="003B6E1E" w:rsidP="003B6E1E"/>
    <w:p w14:paraId="69949DD9" w14:textId="77777777" w:rsidR="003B6E1E" w:rsidRPr="002C40F1" w:rsidRDefault="003B6E1E" w:rsidP="003B6E1E">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69949DDA" w14:textId="77777777" w:rsidR="003B6E1E" w:rsidRDefault="003B6E1E" w:rsidP="003B6E1E"/>
    <w:p w14:paraId="69949DDB" w14:textId="77777777" w:rsidR="003B6E1E" w:rsidRDefault="003B6E1E" w:rsidP="003B6E1E">
      <w:r>
        <w:t xml:space="preserve">Indien de inschrijver ervoor kiest zich bij de aanbestedingsprocedure te laten vertegenwoordigen door gevolmachtigde personen, dient dit te worden aangegeven in de UEA deel IIB.  </w:t>
      </w:r>
    </w:p>
    <w:p w14:paraId="69949DDC" w14:textId="77777777" w:rsidR="003B6E1E" w:rsidRDefault="003B6E1E" w:rsidP="003B6E1E">
      <w:pPr>
        <w:rPr>
          <w:rFonts w:cs="Myriad"/>
        </w:rPr>
      </w:pPr>
      <w:r>
        <w:rPr>
          <w:rFonts w:cs="Myriad"/>
        </w:rPr>
        <w:t xml:space="preserve">Daarnaast dient u de machtingsverklaring waaruit de volmacht blijkt in te dienen bij de inschrijving. </w:t>
      </w:r>
    </w:p>
    <w:p w14:paraId="69949DDD" w14:textId="77777777" w:rsidR="003B6E1E" w:rsidRDefault="003B6E1E" w:rsidP="003B6E1E"/>
    <w:p w14:paraId="69949DDE" w14:textId="77777777" w:rsidR="003B6E1E" w:rsidRDefault="003B6E1E" w:rsidP="003B6E1E">
      <w:bookmarkStart w:id="78" w:name="_Toc47527511"/>
      <w:bookmarkStart w:id="79" w:name="_Toc458514326"/>
      <w:r>
        <w:br w:type="page"/>
      </w:r>
    </w:p>
    <w:p w14:paraId="69949DDF" w14:textId="77777777" w:rsidR="003B6E1E" w:rsidRDefault="003B6E1E" w:rsidP="003B6E1E">
      <w:pPr>
        <w:pStyle w:val="Kop3"/>
        <w:numPr>
          <w:ilvl w:val="2"/>
          <w:numId w:val="1"/>
        </w:numPr>
      </w:pPr>
      <w:bookmarkStart w:id="80" w:name="_Toc73451105"/>
      <w:bookmarkStart w:id="81" w:name="_Toc110930232"/>
      <w:r>
        <w:lastRenderedPageBreak/>
        <w:t>Hoe dient u uw inschrijving in?</w:t>
      </w:r>
      <w:bookmarkEnd w:id="78"/>
      <w:bookmarkEnd w:id="79"/>
      <w:bookmarkEnd w:id="80"/>
      <w:bookmarkEnd w:id="81"/>
      <w:r>
        <w:t xml:space="preserve"> </w:t>
      </w:r>
    </w:p>
    <w:p w14:paraId="69949DE0" w14:textId="77777777" w:rsidR="003B6E1E" w:rsidRDefault="003B6E1E" w:rsidP="003B6E1E">
      <w:r w:rsidRPr="76E38EA1">
        <w:t xml:space="preserve">Deze aanbestedingsprocedure verloopt geheel via </w:t>
      </w:r>
      <w:proofErr w:type="spellStart"/>
      <w:r w:rsidRPr="76E38EA1">
        <w:t>TenderNed</w:t>
      </w:r>
      <w:proofErr w:type="spellEnd"/>
      <w:r w:rsidRPr="76E38EA1">
        <w:t xml:space="preserve">. Dit houdt dat het versturen </w:t>
      </w:r>
      <w:r>
        <w:t>en ontvangen van</w:t>
      </w:r>
      <w:r w:rsidRPr="76E38EA1">
        <w:t xml:space="preserve"> documenten en </w:t>
      </w:r>
      <w:r>
        <w:t xml:space="preserve">alle </w:t>
      </w:r>
      <w:r w:rsidRPr="76E38EA1">
        <w:t xml:space="preserve">communicatie via </w:t>
      </w:r>
      <w:proofErr w:type="spellStart"/>
      <w:r w:rsidRPr="76E38EA1">
        <w:t>TenderNed</w:t>
      </w:r>
      <w:proofErr w:type="spellEnd"/>
      <w:r w:rsidRPr="76E38EA1">
        <w:t xml:space="preserve"> plaats vindt. </w:t>
      </w:r>
    </w:p>
    <w:p w14:paraId="69949DE1" w14:textId="77777777" w:rsidR="003B6E1E" w:rsidRDefault="003B6E1E" w:rsidP="003B6E1E"/>
    <w:p w14:paraId="69949DE2" w14:textId="77777777" w:rsidR="003B6E1E" w:rsidRDefault="003B6E1E" w:rsidP="003B6E1E">
      <w:r w:rsidRPr="61946EBA">
        <w:t xml:space="preserve">Inschrijvingen worden via </w:t>
      </w:r>
      <w:proofErr w:type="spellStart"/>
      <w:r w:rsidRPr="61946EBA">
        <w:t>TenderNed</w:t>
      </w:r>
      <w:proofErr w:type="spellEnd"/>
      <w:r w:rsidRPr="61946EBA">
        <w:t xml:space="preserve"> ingediend. Een andere wijze van indienen dan digitaal via </w:t>
      </w:r>
      <w:proofErr w:type="spellStart"/>
      <w:r w:rsidRPr="61946EBA">
        <w:t>TenderNed</w:t>
      </w:r>
      <w:proofErr w:type="spellEnd"/>
      <w:r w:rsidRPr="61946EBA">
        <w:t xml:space="preserve">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w:t>
      </w:r>
      <w:proofErr w:type="spellStart"/>
      <w:r w:rsidRPr="61946EBA">
        <w:t>TenderNed</w:t>
      </w:r>
      <w:proofErr w:type="spellEnd"/>
      <w:r w:rsidRPr="61946EBA">
        <w:t>.</w:t>
      </w:r>
    </w:p>
    <w:p w14:paraId="69949DE3" w14:textId="77777777" w:rsidR="003B6E1E" w:rsidRDefault="003B6E1E" w:rsidP="003B6E1E"/>
    <w:p w14:paraId="69949DE7" w14:textId="77777777" w:rsidR="003B6E1E" w:rsidRDefault="003B6E1E" w:rsidP="003B6E1E">
      <w:pPr>
        <w:pStyle w:val="Kop3"/>
        <w:numPr>
          <w:ilvl w:val="2"/>
          <w:numId w:val="1"/>
        </w:numPr>
      </w:pPr>
      <w:bookmarkStart w:id="82" w:name="_Toc16508267"/>
      <w:bookmarkStart w:id="83" w:name="_Toc532388414"/>
      <w:bookmarkStart w:id="84" w:name="_Toc47527512"/>
      <w:bookmarkStart w:id="85" w:name="_Toc73451107"/>
      <w:bookmarkStart w:id="86" w:name="_Toc110930233"/>
      <w:r>
        <w:t>Voorwaarden</w:t>
      </w:r>
      <w:bookmarkEnd w:id="82"/>
      <w:bookmarkEnd w:id="83"/>
      <w:r>
        <w:t xml:space="preserve"> inschrijving</w:t>
      </w:r>
      <w:bookmarkEnd w:id="84"/>
      <w:bookmarkEnd w:id="85"/>
      <w:bookmarkEnd w:id="86"/>
    </w:p>
    <w:p w14:paraId="69949DE8" w14:textId="77777777" w:rsidR="003B6E1E" w:rsidRPr="00B914D1" w:rsidRDefault="003B6E1E" w:rsidP="003B6E1E">
      <w:r w:rsidRPr="00B914D1">
        <w:t>Aan de inschrijving worden de volgende overige voorwaarden gesteld:</w:t>
      </w:r>
    </w:p>
    <w:p w14:paraId="69949DE9" w14:textId="77777777" w:rsidR="003B6E1E" w:rsidRPr="00B914D1" w:rsidRDefault="003B6E1E" w:rsidP="003B6E1E">
      <w:pPr>
        <w:pStyle w:val="Lijstalinea"/>
        <w:numPr>
          <w:ilvl w:val="0"/>
          <w:numId w:val="8"/>
        </w:numPr>
        <w:rPr>
          <w:sz w:val="20"/>
          <w:szCs w:val="20"/>
        </w:rPr>
      </w:pPr>
      <w:r w:rsidRPr="00B914D1">
        <w:rPr>
          <w:sz w:val="20"/>
          <w:szCs w:val="20"/>
        </w:rPr>
        <w:t>alle gevraagde informatie wordt in de inschrijving opgenomen;</w:t>
      </w:r>
    </w:p>
    <w:p w14:paraId="69949DEA" w14:textId="77777777" w:rsidR="003B6E1E" w:rsidRPr="00B914D1" w:rsidRDefault="003B6E1E" w:rsidP="003B6E1E">
      <w:pPr>
        <w:pStyle w:val="Lijstalinea"/>
        <w:numPr>
          <w:ilvl w:val="0"/>
          <w:numId w:val="8"/>
        </w:numPr>
        <w:rPr>
          <w:sz w:val="20"/>
          <w:szCs w:val="20"/>
        </w:rPr>
      </w:pPr>
      <w:r w:rsidRPr="00B914D1">
        <w:rPr>
          <w:sz w:val="20"/>
          <w:szCs w:val="20"/>
        </w:rPr>
        <w:t>de inschrijving dient naar waarheid te zijn ingevuld;</w:t>
      </w:r>
    </w:p>
    <w:p w14:paraId="69949DEB" w14:textId="77777777" w:rsidR="003B6E1E" w:rsidRPr="00B914D1" w:rsidRDefault="003B6E1E" w:rsidP="003B6E1E">
      <w:pPr>
        <w:pStyle w:val="Lijstalinea"/>
        <w:numPr>
          <w:ilvl w:val="0"/>
          <w:numId w:val="8"/>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door middel van het doen van een inschrijving te kennen geeft geen bezwaren te hebben tegen de aanbestedingsprocedure en de inhoud van de aanbestedingsstukken. </w:t>
      </w:r>
    </w:p>
    <w:p w14:paraId="69949DEC" w14:textId="77777777" w:rsidR="003B6E1E" w:rsidRPr="00B914D1" w:rsidRDefault="003B6E1E" w:rsidP="003B6E1E">
      <w:pPr>
        <w:pStyle w:val="Lijstalinea"/>
        <w:numPr>
          <w:ilvl w:val="0"/>
          <w:numId w:val="8"/>
        </w:numPr>
        <w:rPr>
          <w:sz w:val="20"/>
          <w:szCs w:val="20"/>
        </w:rPr>
      </w:pPr>
      <w:r w:rsidRPr="00B914D1">
        <w:rPr>
          <w:sz w:val="20"/>
          <w:szCs w:val="20"/>
        </w:rPr>
        <w:t>Inschrijvingen onder voorwaarden of met voorbehouden zijn ongeldig;</w:t>
      </w:r>
    </w:p>
    <w:p w14:paraId="69949DED" w14:textId="77777777" w:rsidR="003B6E1E" w:rsidRPr="00B914D1" w:rsidRDefault="003B6E1E" w:rsidP="003B6E1E">
      <w:pPr>
        <w:pStyle w:val="Lijstalinea"/>
        <w:numPr>
          <w:ilvl w:val="0"/>
          <w:numId w:val="8"/>
        </w:numPr>
        <w:rPr>
          <w:sz w:val="20"/>
          <w:szCs w:val="20"/>
        </w:rPr>
      </w:pPr>
      <w:r w:rsidRPr="00B914D1">
        <w:rPr>
          <w:sz w:val="20"/>
          <w:szCs w:val="20"/>
        </w:rPr>
        <w:t>varianten, anders dan beschreven in dit beschrijvend document, zijn niet toegestaan;</w:t>
      </w:r>
    </w:p>
    <w:p w14:paraId="69949DEE" w14:textId="4BFDA205" w:rsidR="003B6E1E" w:rsidRPr="00B914D1" w:rsidRDefault="003B6E1E" w:rsidP="003B6E1E">
      <w:pPr>
        <w:pStyle w:val="Lijstalinea"/>
        <w:numPr>
          <w:ilvl w:val="0"/>
          <w:numId w:val="8"/>
        </w:numPr>
        <w:rPr>
          <w:sz w:val="20"/>
          <w:szCs w:val="20"/>
        </w:rPr>
      </w:pPr>
      <w:r w:rsidRPr="00B914D1">
        <w:rPr>
          <w:sz w:val="20"/>
          <w:szCs w:val="20"/>
        </w:rPr>
        <w:t xml:space="preserve">de inschrijving heeft een gestandsdoeningstermijn van </w:t>
      </w:r>
      <w:r w:rsidRPr="003B6E1E">
        <w:rPr>
          <w:color w:val="000000" w:themeColor="text1"/>
          <w:sz w:val="20"/>
          <w:szCs w:val="20"/>
        </w:rPr>
        <w:t xml:space="preserve">50 </w:t>
      </w:r>
      <w:r w:rsidRPr="00B914D1">
        <w:rPr>
          <w:sz w:val="20"/>
          <w:szCs w:val="20"/>
        </w:rPr>
        <w:t>kalenderdagen na de uiterste inschrijvingsdatum. In het geval dat een kortgedingprocedure aanhangig wordt gemaakt, wordt de gestanddoeningstermijn van de inschrijving automatisch verlengd tot veertien (14) kalenderdagen na uitspraak van de rechter;</w:t>
      </w:r>
    </w:p>
    <w:p w14:paraId="69949DEF" w14:textId="77777777" w:rsidR="003B6E1E" w:rsidRPr="00B914D1" w:rsidRDefault="003B6E1E" w:rsidP="003B6E1E">
      <w:pPr>
        <w:pStyle w:val="Lijstalinea"/>
        <w:numPr>
          <w:ilvl w:val="0"/>
          <w:numId w:val="8"/>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69949DF0" w14:textId="77777777" w:rsidR="003B6E1E" w:rsidRDefault="003B6E1E" w:rsidP="003B6E1E">
      <w:pPr>
        <w:rPr>
          <w:color w:val="4F81BD" w:themeColor="accent1"/>
        </w:rPr>
      </w:pPr>
    </w:p>
    <w:p w14:paraId="69949DF1" w14:textId="77777777" w:rsidR="003B6E1E" w:rsidRDefault="003B6E1E" w:rsidP="003B6E1E">
      <w:r>
        <w:br w:type="page"/>
      </w:r>
    </w:p>
    <w:p w14:paraId="69949DF2" w14:textId="1E21FB99" w:rsidR="003B6E1E" w:rsidRDefault="003B6E1E" w:rsidP="003B6E1E">
      <w:pPr>
        <w:pStyle w:val="Kop1"/>
        <w:numPr>
          <w:ilvl w:val="0"/>
          <w:numId w:val="1"/>
        </w:numPr>
      </w:pPr>
      <w:bookmarkStart w:id="87" w:name="_Toc47527513"/>
      <w:bookmarkStart w:id="88" w:name="_Toc73451108"/>
      <w:bookmarkStart w:id="89" w:name="_Toc110930234"/>
      <w:r>
        <w:lastRenderedPageBreak/>
        <w:t>Eisen aan de ondernemer</w:t>
      </w:r>
      <w:bookmarkEnd w:id="87"/>
      <w:bookmarkEnd w:id="88"/>
      <w:bookmarkEnd w:id="89"/>
    </w:p>
    <w:p w14:paraId="32B629FA" w14:textId="77777777" w:rsidR="00E74879" w:rsidRDefault="00E74879" w:rsidP="00E74879">
      <w:pPr>
        <w:spacing w:line="240" w:lineRule="exact"/>
        <w:rPr>
          <w:rFonts w:eastAsiaTheme="minorHAnsi"/>
        </w:rPr>
      </w:pPr>
      <w:r>
        <w:t>Wij toetsen uw inschrijving op de uitsluitingsgronden en geschiktheidseisen zoals geformuleerd in onderstaande paragrafen. Tevens stellen wij voorschriften, eisen en voorwaarden ten aanzien van combinatievorming, onderaannemers, beroep op draagkracht en/of bekwaamheden derden en inschrijven vanuit een holding. De basis hiervoor vormt de AW2012.</w:t>
      </w:r>
    </w:p>
    <w:p w14:paraId="117522A1" w14:textId="77777777" w:rsidR="00E74879" w:rsidRDefault="00E74879" w:rsidP="00E74879">
      <w:pPr>
        <w:spacing w:line="240" w:lineRule="exact"/>
      </w:pPr>
    </w:p>
    <w:p w14:paraId="55BE46EA" w14:textId="1C94766F" w:rsidR="00E74879" w:rsidRDefault="00E74879" w:rsidP="00E74879">
      <w:pPr>
        <w:spacing w:line="240" w:lineRule="exact"/>
      </w:pPr>
      <w:r>
        <w:t xml:space="preserve">Wij vragen u hiervoor een Uniform Europees Aanbestedingsdocument (UEA, </w:t>
      </w:r>
      <w:r w:rsidR="00D41123">
        <w:t>b</w:t>
      </w:r>
      <w:r>
        <w:t>ijlage I</w:t>
      </w:r>
      <w:r w:rsidR="00D41123">
        <w:t>II</w:t>
      </w:r>
      <w:r>
        <w:t xml:space="preserve">) in te dienen. Voegt u het UEA niet toe aan uw inschrijving dan wordt u uitgesloten van verdere deelname. </w:t>
      </w:r>
    </w:p>
    <w:p w14:paraId="7FB36355" w14:textId="77777777" w:rsidR="00E74879" w:rsidRDefault="00E74879" w:rsidP="00E74879">
      <w:pPr>
        <w:spacing w:line="240" w:lineRule="exact"/>
      </w:pPr>
    </w:p>
    <w:p w14:paraId="1FF6BC67" w14:textId="77777777" w:rsidR="00E74879" w:rsidRDefault="00E74879" w:rsidP="00E74879">
      <w:pPr>
        <w:spacing w:line="240" w:lineRule="exact"/>
      </w:pPr>
      <w:r>
        <w:t>Als inschrijver bent u niet verplicht de bewijsstukken te verstrekken als de aanbestedende dienst die bewijsstukken rechtstreeks en kosteloos kan raadplegen in een databank. De inschrijver dient met het UEA de informatie in die de aanbestedende dienst nodig heeft om toegang te verkrijgen tot deze informatie.</w:t>
      </w:r>
    </w:p>
    <w:p w14:paraId="57A66D18" w14:textId="77777777" w:rsidR="00E74879" w:rsidRDefault="00E74879" w:rsidP="00E74879">
      <w:pPr>
        <w:spacing w:line="240" w:lineRule="exact"/>
      </w:pPr>
    </w:p>
    <w:p w14:paraId="26B41BF8" w14:textId="77777777" w:rsidR="00E74879" w:rsidRPr="005270D9" w:rsidRDefault="00E74879" w:rsidP="005270D9">
      <w:pPr>
        <w:pStyle w:val="Kop2"/>
      </w:pPr>
      <w:bookmarkStart w:id="90" w:name="_Toc47527601"/>
      <w:bookmarkStart w:id="91" w:name="_Toc179006954"/>
      <w:bookmarkStart w:id="92" w:name="_Toc106607858"/>
      <w:bookmarkStart w:id="93" w:name="_Toc110930235"/>
      <w:r w:rsidRPr="005270D9">
        <w:t>Uitsluitingsgronden</w:t>
      </w:r>
      <w:bookmarkEnd w:id="90"/>
      <w:bookmarkEnd w:id="91"/>
      <w:bookmarkEnd w:id="92"/>
      <w:bookmarkEnd w:id="93"/>
    </w:p>
    <w:p w14:paraId="66A1C24C" w14:textId="77777777" w:rsidR="00E74879" w:rsidRDefault="00E74879" w:rsidP="00E74879">
      <w:pPr>
        <w:spacing w:line="260" w:lineRule="exact"/>
        <w:rPr>
          <w:rFonts w:eastAsiaTheme="minorHAnsi"/>
        </w:rPr>
      </w:pPr>
      <w:r>
        <w:t>In artikel 2.86 van de AW2012 staat beschreven in welke gevallen wij een inschrijver uit kunnen sluiten van deelname. Deze verplichte uitsluitingsgronden zijn op deze aanbesteding</w:t>
      </w:r>
      <w:r>
        <w:rPr>
          <w:color w:val="92D050"/>
        </w:rPr>
        <w:t xml:space="preserve"> </w:t>
      </w:r>
      <w:r>
        <w:t>van toepassing.</w:t>
      </w:r>
    </w:p>
    <w:p w14:paraId="66A7C934" w14:textId="77777777" w:rsidR="00E74879" w:rsidRDefault="00E74879" w:rsidP="00E74879">
      <w:pPr>
        <w:spacing w:line="260" w:lineRule="exact"/>
      </w:pPr>
    </w:p>
    <w:p w14:paraId="4DDEC9CC" w14:textId="77777777" w:rsidR="00E74879" w:rsidRDefault="00E74879" w:rsidP="00E74879">
      <w:pPr>
        <w:spacing w:line="260" w:lineRule="exact"/>
      </w:pPr>
      <w:r>
        <w:t>Naast de verplichte uitsluitingsgronden zijn facultatieve uitsluitingsgronden van toepassing op deze aanbesteding, zie hiervoor deel IIIC van het UEA.</w:t>
      </w:r>
    </w:p>
    <w:p w14:paraId="76F08540" w14:textId="77777777" w:rsidR="00E74879" w:rsidRDefault="00E74879" w:rsidP="00E74879">
      <w:pPr>
        <w:spacing w:line="260" w:lineRule="exact"/>
      </w:pPr>
    </w:p>
    <w:p w14:paraId="0434E8E8" w14:textId="77777777" w:rsidR="00E74879" w:rsidRDefault="00E74879" w:rsidP="00E74879">
      <w:pPr>
        <w:spacing w:line="260" w:lineRule="exact"/>
      </w:pPr>
      <w:r>
        <w:t>Door rechtsgeldige ondertekening van het UEA geeft inschrijver te kennen dat aangekruiste verplichte en facultatieve uitsluitingsgronden niet op inschrijver van toepassing zijn. De aanbestedende dienst behoudt zich het recht voor, het verklaarde op juistheid te toetsen of zal voorafgaand aan een definitieve gunning het verklaarde op juistheid toetsen. Inschrijver dient op verzoek van de gemeente de in artikel 2.89 van de AW2012 genoemde bewijsstukken te overleggen. Indien de inhoud van deze bewijsstukken niet overeenkomt met hetgeen in deze verklaring wordt gesteld, dan wordt inschrijver uitgesloten van de procedure.</w:t>
      </w:r>
    </w:p>
    <w:p w14:paraId="7CD7BB1C" w14:textId="77777777" w:rsidR="00E74879" w:rsidRDefault="00E74879" w:rsidP="00E74879">
      <w:pPr>
        <w:spacing w:line="260" w:lineRule="exact"/>
      </w:pPr>
    </w:p>
    <w:p w14:paraId="7B320F2A" w14:textId="77777777" w:rsidR="00E74879" w:rsidRDefault="00E74879" w:rsidP="00E74879">
      <w:pPr>
        <w:spacing w:line="260" w:lineRule="exact"/>
      </w:pPr>
      <w:r>
        <w:t>Indien op inschrijver één of meerdere uitsluitingsgronden van toepassing zijn, wordt de inschrijving in zijn algemeenheid ter zijde gelegd en wordt inschrijver uitgesloten van de aanbestedingsprocedure zoals omschreven in de</w:t>
      </w:r>
      <w:r>
        <w:rPr>
          <w:rFonts w:ascii="Times New Roman" w:hAnsi="Times New Roman"/>
          <w:sz w:val="24"/>
          <w:szCs w:val="24"/>
        </w:rPr>
        <w:t xml:space="preserve"> </w:t>
      </w:r>
      <w:r>
        <w:t>artikelen 2.86 en 2.87 AW2012.</w:t>
      </w:r>
    </w:p>
    <w:p w14:paraId="4A7CB0F9" w14:textId="77777777" w:rsidR="00E74879" w:rsidRDefault="00E74879" w:rsidP="00E74879">
      <w:pPr>
        <w:spacing w:line="260" w:lineRule="exact"/>
      </w:pPr>
    </w:p>
    <w:p w14:paraId="2C9E1DE5" w14:textId="77777777" w:rsidR="00E74879" w:rsidRDefault="00E74879" w:rsidP="00E74879">
      <w:pPr>
        <w:spacing w:line="260" w:lineRule="exact"/>
      </w:pPr>
      <w:r>
        <w:t xml:space="preserve">Nadat wij het voorlopige gunningsbesluit hebben kenbaar gemaakt kunnen wij de betreffende inschrijver vragen om bewijsstukken zoals vermeld in artikel 2.89 van de Aanbestedingswet 2012, binnen een termijn van </w:t>
      </w:r>
      <w:r>
        <w:rPr>
          <w:u w:val="single"/>
        </w:rPr>
        <w:t>7</w:t>
      </w:r>
      <w:r>
        <w:t xml:space="preserve"> kalenderdagen in te dienen.</w:t>
      </w:r>
    </w:p>
    <w:p w14:paraId="48EDA113" w14:textId="77777777" w:rsidR="00E74879" w:rsidRDefault="00E74879" w:rsidP="00E74879">
      <w:pPr>
        <w:spacing w:line="260" w:lineRule="exact"/>
      </w:pPr>
    </w:p>
    <w:p w14:paraId="5F49294C" w14:textId="77777777" w:rsidR="00E74879" w:rsidRDefault="00E74879" w:rsidP="00E74879">
      <w:pPr>
        <w:spacing w:line="260" w:lineRule="exact"/>
      </w:pPr>
      <w:r>
        <w:t>U kunt met een Gedragsverklaring aanbesteden aantonen dat de dwingende uitsluitingsgronden die betrekking hebben op onherroepelijke veroordelingen of beschikkingen wegens overtreding van de mededingingsregels, niet op u van toepassing zijn. Verstrekt het land waarin u bent gevestigd de vermelde bewijsstukken niet?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14C228D2" w14:textId="77777777" w:rsidR="00E74879" w:rsidRDefault="00E74879" w:rsidP="00E74879">
      <w:pPr>
        <w:spacing w:line="260" w:lineRule="exact"/>
      </w:pPr>
    </w:p>
    <w:p w14:paraId="77A4BC74" w14:textId="77777777" w:rsidR="00E74879" w:rsidRDefault="00E74879" w:rsidP="00E74879">
      <w:pPr>
        <w:spacing w:line="260" w:lineRule="exact"/>
      </w:pPr>
      <w:r>
        <w:t>Levert u de gewenste bewijsstukken niet binnen de gestelde termijn aan? Dan sluiten wij u alsnog direct uit van deelname aan deze procedure. Wij zullen het voorlopige gunningsbesluit dan herzien.</w:t>
      </w:r>
      <w:r>
        <w:rPr>
          <w:rFonts w:ascii="Times New Roman" w:hAnsi="Times New Roman"/>
          <w:sz w:val="24"/>
          <w:szCs w:val="24"/>
        </w:rPr>
        <w:t xml:space="preserve"> </w:t>
      </w:r>
    </w:p>
    <w:p w14:paraId="05DEA8E1" w14:textId="77777777" w:rsidR="00E74879" w:rsidRDefault="00E74879" w:rsidP="00E74879">
      <w:pPr>
        <w:spacing w:line="260" w:lineRule="exact"/>
      </w:pPr>
    </w:p>
    <w:p w14:paraId="4A01613B" w14:textId="77777777" w:rsidR="00E74879" w:rsidRPr="005270D9" w:rsidRDefault="00E74879" w:rsidP="005270D9">
      <w:pPr>
        <w:pStyle w:val="Kop2"/>
      </w:pPr>
      <w:bookmarkStart w:id="94" w:name="_Toc106607859"/>
      <w:bookmarkStart w:id="95" w:name="_Toc1491123387"/>
      <w:bookmarkStart w:id="96" w:name="_Toc47527607"/>
      <w:bookmarkStart w:id="97" w:name="_Toc110930236"/>
      <w:r w:rsidRPr="005270D9">
        <w:t>Geschiktheidseisen – technische en beroepsbekwaamheden</w:t>
      </w:r>
      <w:bookmarkEnd w:id="94"/>
      <w:bookmarkEnd w:id="95"/>
      <w:bookmarkEnd w:id="96"/>
      <w:bookmarkEnd w:id="97"/>
    </w:p>
    <w:p w14:paraId="31FBF5B1" w14:textId="77777777" w:rsidR="00E74879" w:rsidRDefault="00E74879" w:rsidP="00E74879">
      <w:pPr>
        <w:spacing w:line="288" w:lineRule="auto"/>
        <w:jc w:val="both"/>
        <w:rPr>
          <w:rFonts w:eastAsiaTheme="minorHAnsi"/>
        </w:rPr>
      </w:pPr>
      <w:r>
        <w:t xml:space="preserve">Wanneer u kunt verklaren dat er geen uitsluitingsgronden op uw onderneming van toepassing zijn, wordt door middel van de geschiktheidseisen onderzocht of uw onderneming geschikt is om de overeenkomst uit te voeren. </w:t>
      </w:r>
    </w:p>
    <w:p w14:paraId="2A0D584D" w14:textId="77777777" w:rsidR="00E74879" w:rsidRDefault="00E74879" w:rsidP="00E74879">
      <w:pPr>
        <w:spacing w:line="288" w:lineRule="auto"/>
        <w:jc w:val="both"/>
      </w:pPr>
    </w:p>
    <w:p w14:paraId="5D014302" w14:textId="77777777" w:rsidR="00E74879" w:rsidRDefault="00E74879" w:rsidP="00E74879">
      <w:pPr>
        <w:spacing w:after="200" w:line="276" w:lineRule="auto"/>
      </w:pPr>
      <w:r>
        <w:br w:type="page"/>
      </w:r>
    </w:p>
    <w:p w14:paraId="1474970B" w14:textId="77777777" w:rsidR="00E74879" w:rsidRDefault="00E74879" w:rsidP="005270D9">
      <w:r>
        <w:lastRenderedPageBreak/>
        <w:t>Dit wordt getoetst op basis van technische bekwaamheid en beroepsbekwaamheid.</w:t>
      </w:r>
    </w:p>
    <w:p w14:paraId="57D34960" w14:textId="77777777" w:rsidR="00E74879" w:rsidRDefault="00E74879" w:rsidP="005270D9"/>
    <w:p w14:paraId="5FB2D38C" w14:textId="77777777" w:rsidR="00E74879" w:rsidRDefault="00E74879" w:rsidP="005270D9">
      <w:r>
        <w:t>In onderstaande paragraaf zijn bovengenoemd criteria verder uitgewerkt en staat beschreven hoe u aan kunt tonen geschikt te zijn voor de uitvoering van de werkzaamheden.</w:t>
      </w:r>
    </w:p>
    <w:p w14:paraId="6A6A7C5F" w14:textId="77777777" w:rsidR="00E74879" w:rsidRDefault="00E74879" w:rsidP="00E74879">
      <w:pPr>
        <w:spacing w:line="288" w:lineRule="auto"/>
        <w:jc w:val="both"/>
      </w:pPr>
    </w:p>
    <w:p w14:paraId="09880986" w14:textId="0E23650F" w:rsidR="00AA125C" w:rsidRPr="00AA125C" w:rsidRDefault="00E74879" w:rsidP="00AA125C">
      <w:pPr>
        <w:pStyle w:val="Kop2"/>
      </w:pPr>
      <w:bookmarkStart w:id="98" w:name="_Toc106607860"/>
      <w:bookmarkStart w:id="99" w:name="_Toc1058902944"/>
      <w:bookmarkStart w:id="100" w:name="_Toc478385082"/>
      <w:bookmarkStart w:id="101" w:name="_Toc482106808"/>
      <w:bookmarkStart w:id="102" w:name="_Toc523305169"/>
      <w:bookmarkStart w:id="103" w:name="_Toc29921630"/>
      <w:bookmarkStart w:id="104" w:name="_Toc47527608"/>
      <w:bookmarkStart w:id="105" w:name="_Toc110930237"/>
      <w:r>
        <w:t>Technische bekwaamheid</w:t>
      </w:r>
      <w:bookmarkEnd w:id="98"/>
      <w:bookmarkEnd w:id="99"/>
      <w:bookmarkEnd w:id="100"/>
      <w:bookmarkEnd w:id="101"/>
      <w:bookmarkEnd w:id="102"/>
      <w:bookmarkEnd w:id="103"/>
      <w:bookmarkEnd w:id="104"/>
      <w:r w:rsidR="00AA125C">
        <w:t xml:space="preserve"> en beroepsbekwaamheid</w:t>
      </w:r>
      <w:bookmarkEnd w:id="105"/>
      <w:r w:rsidR="00AA125C">
        <w:t xml:space="preserve"> </w:t>
      </w:r>
    </w:p>
    <w:p w14:paraId="6A02D9B8" w14:textId="77777777" w:rsidR="00AA125C" w:rsidRDefault="00E74879" w:rsidP="005270D9">
      <w:r>
        <w:t xml:space="preserve">Uw organisatie beschikt over voldoende kennis en kunde om de overeenkomst uit te kunnen voeren.  </w:t>
      </w:r>
    </w:p>
    <w:p w14:paraId="3A9F7696" w14:textId="77777777" w:rsidR="00AA125C" w:rsidRDefault="00AA125C" w:rsidP="005270D9"/>
    <w:p w14:paraId="25BD758D" w14:textId="77777777" w:rsidR="00D41123" w:rsidRDefault="00D41123" w:rsidP="00D41123">
      <w:pPr>
        <w:pStyle w:val="Kop3"/>
      </w:pPr>
      <w:bookmarkStart w:id="106" w:name="_Toc110930238"/>
      <w:r>
        <w:t>Referentie</w:t>
      </w:r>
      <w:bookmarkEnd w:id="106"/>
    </w:p>
    <w:p w14:paraId="2AC98C6F" w14:textId="12A6D81C" w:rsidR="00E74879" w:rsidRPr="00EC43B1" w:rsidRDefault="00E74879" w:rsidP="00D41123">
      <w:r>
        <w:t xml:space="preserve">De volgende kerncompetenties dienen door de gegadigde te worden aangetoond middels </w:t>
      </w:r>
      <w:r w:rsidRPr="00EC43B1">
        <w:t xml:space="preserve">referenties: </w:t>
      </w:r>
    </w:p>
    <w:p w14:paraId="0956AE94" w14:textId="5D7413A5" w:rsidR="00AA125C" w:rsidRPr="00EC43B1" w:rsidRDefault="00AA125C" w:rsidP="005270D9">
      <w:pPr>
        <w:rPr>
          <w:rFonts w:eastAsiaTheme="minorHAnsi"/>
        </w:rPr>
      </w:pPr>
    </w:p>
    <w:p w14:paraId="5CE46516" w14:textId="1F9594C4" w:rsidR="00553DDF" w:rsidRPr="00553DDF" w:rsidRDefault="00AA125C" w:rsidP="00AA125C">
      <w:pPr>
        <w:numPr>
          <w:ilvl w:val="0"/>
          <w:numId w:val="25"/>
        </w:numPr>
        <w:shd w:val="clear" w:color="auto" w:fill="FFFFFF"/>
        <w:ind w:left="649" w:firstLine="0"/>
        <w:rPr>
          <w:rFonts w:cs="Arial"/>
          <w:color w:val="0070C0"/>
          <w:u w:val="single"/>
        </w:rPr>
      </w:pPr>
      <w:r w:rsidRPr="00EC43B1">
        <w:rPr>
          <w:rFonts w:cs="Arial"/>
          <w:u w:val="single"/>
        </w:rPr>
        <w:t xml:space="preserve">Inschrijver heeft </w:t>
      </w:r>
      <w:r w:rsidR="00ED4061" w:rsidRPr="00EC43B1">
        <w:rPr>
          <w:rFonts w:cs="Arial"/>
          <w:u w:val="single"/>
        </w:rPr>
        <w:t xml:space="preserve">aantoonbare </w:t>
      </w:r>
      <w:r w:rsidRPr="00EC43B1">
        <w:rPr>
          <w:rFonts w:cs="Arial"/>
          <w:u w:val="single"/>
        </w:rPr>
        <w:t>ervaring met</w:t>
      </w:r>
      <w:r w:rsidR="008A524E" w:rsidRPr="00EC43B1">
        <w:rPr>
          <w:rFonts w:cs="Arial"/>
          <w:u w:val="single"/>
        </w:rPr>
        <w:t xml:space="preserve">: </w:t>
      </w:r>
      <w:r w:rsidR="004060B0" w:rsidRPr="00EC43B1">
        <w:rPr>
          <w:rFonts w:cs="Arial"/>
        </w:rPr>
        <w:t xml:space="preserve">cultuurtechnisch </w:t>
      </w:r>
      <w:r w:rsidR="007F764F" w:rsidRPr="00EC43B1">
        <w:rPr>
          <w:rFonts w:cs="Arial"/>
        </w:rPr>
        <w:t xml:space="preserve">aanleggen van </w:t>
      </w:r>
      <w:r w:rsidR="00D12854" w:rsidRPr="00EC43B1">
        <w:rPr>
          <w:rFonts w:cs="Arial"/>
        </w:rPr>
        <w:t xml:space="preserve">bomen </w:t>
      </w:r>
      <w:r w:rsidR="00413F57" w:rsidRPr="00EC43B1">
        <w:rPr>
          <w:rFonts w:cs="Arial"/>
        </w:rPr>
        <w:t>(</w:t>
      </w:r>
      <w:r w:rsidR="00D12854" w:rsidRPr="00EC43B1">
        <w:rPr>
          <w:rFonts w:cs="Arial"/>
        </w:rPr>
        <w:t>en planten</w:t>
      </w:r>
      <w:r w:rsidR="00413F57">
        <w:rPr>
          <w:rFonts w:cs="Arial"/>
          <w:color w:val="000000"/>
        </w:rPr>
        <w:t>)</w:t>
      </w:r>
      <w:r w:rsidR="00ED4061">
        <w:rPr>
          <w:rFonts w:cs="Arial"/>
          <w:color w:val="000000"/>
        </w:rPr>
        <w:t>. Dit dient aangetoond te worden met één referentie met een minimale aanneemsom van € 50.000.</w:t>
      </w:r>
      <w:r w:rsidR="00EC43B1">
        <w:rPr>
          <w:rFonts w:cs="Arial"/>
          <w:color w:val="000000"/>
        </w:rPr>
        <w:t xml:space="preserve"> </w:t>
      </w:r>
    </w:p>
    <w:p w14:paraId="58C34F8F" w14:textId="77777777" w:rsidR="008A524E" w:rsidRPr="008A524E" w:rsidRDefault="008A524E" w:rsidP="008A524E">
      <w:pPr>
        <w:shd w:val="clear" w:color="auto" w:fill="FFFFFF"/>
        <w:ind w:left="360"/>
        <w:rPr>
          <w:rFonts w:cs="Arial"/>
          <w:color w:val="0070C0"/>
          <w:u w:val="single"/>
        </w:rPr>
      </w:pPr>
    </w:p>
    <w:p w14:paraId="5DD1114F" w14:textId="77777777" w:rsidR="00E74879" w:rsidRDefault="00E74879" w:rsidP="00E74879">
      <w:r>
        <w:t>De kerncompetenties dienen te worden aangetoond in de vorm van (project)referenties die voldoen aan de volgende kenmerken:</w:t>
      </w:r>
    </w:p>
    <w:p w14:paraId="3891E914" w14:textId="0CB22A31" w:rsidR="00E74879" w:rsidRDefault="00E74879" w:rsidP="00E74879">
      <w:pPr>
        <w:numPr>
          <w:ilvl w:val="0"/>
          <w:numId w:val="23"/>
        </w:numPr>
      </w:pPr>
      <w:r>
        <w:t xml:space="preserve">U maakt bij uw aanmelding gebruik van de format Referentieverklaring (format conform </w:t>
      </w:r>
      <w:r w:rsidRPr="00587D17">
        <w:t xml:space="preserve">Bijlage </w:t>
      </w:r>
      <w:r w:rsidR="00D65CDB" w:rsidRPr="00587D17">
        <w:t>V</w:t>
      </w:r>
      <w:r>
        <w:t xml:space="preserve">); </w:t>
      </w:r>
    </w:p>
    <w:p w14:paraId="50A774E3" w14:textId="150C005D" w:rsidR="00E74879" w:rsidRDefault="00E74879" w:rsidP="00AA125C">
      <w:pPr>
        <w:numPr>
          <w:ilvl w:val="0"/>
          <w:numId w:val="23"/>
        </w:numPr>
      </w:pPr>
      <w:r>
        <w:t>De referenties dienen gerealiseerd en afgerond te zijn.</w:t>
      </w:r>
      <w:r w:rsidR="00AA125C">
        <w:t xml:space="preserve"> </w:t>
      </w:r>
      <w:r w:rsidR="00AA125C" w:rsidRPr="00AA125C">
        <w:rPr>
          <w:rFonts w:cs="Arial"/>
          <w:color w:val="000000"/>
          <w:shd w:val="clear" w:color="auto" w:fill="FFFFFF"/>
        </w:rPr>
        <w:t xml:space="preserve">De referenties zijn beëindigd </w:t>
      </w:r>
      <w:r>
        <w:t xml:space="preserve">maximaal </w:t>
      </w:r>
      <w:r w:rsidR="00AA125C">
        <w:t xml:space="preserve">drie jaar </w:t>
      </w:r>
      <w:r>
        <w:t>geleden, gerekend vanaf datum publicatie van deze leidraad</w:t>
      </w:r>
      <w:r w:rsidR="00AA125C">
        <w:t xml:space="preserve">; </w:t>
      </w:r>
    </w:p>
    <w:p w14:paraId="1F4CAB0D" w14:textId="22206B51" w:rsidR="00AA125C" w:rsidRPr="00AA125C" w:rsidRDefault="00AA125C" w:rsidP="00AA125C">
      <w:pPr>
        <w:pStyle w:val="Lijstalinea"/>
        <w:numPr>
          <w:ilvl w:val="0"/>
          <w:numId w:val="23"/>
        </w:numPr>
        <w:rPr>
          <w:rFonts w:cs="Times New Roman"/>
          <w:sz w:val="20"/>
          <w:szCs w:val="20"/>
          <w:lang w:eastAsia="nl-NL"/>
        </w:rPr>
      </w:pPr>
      <w:r>
        <w:rPr>
          <w:rFonts w:cs="Times New Roman"/>
          <w:sz w:val="20"/>
          <w:szCs w:val="20"/>
          <w:lang w:eastAsia="nl-NL"/>
        </w:rPr>
        <w:t>Per</w:t>
      </w:r>
      <w:r w:rsidRPr="00AA125C">
        <w:rPr>
          <w:rFonts w:cs="Times New Roman"/>
          <w:sz w:val="20"/>
          <w:szCs w:val="20"/>
          <w:lang w:eastAsia="nl-NL"/>
        </w:rPr>
        <w:t xml:space="preserve"> kerncompetentie </w:t>
      </w:r>
      <w:r>
        <w:rPr>
          <w:rFonts w:cs="Times New Roman"/>
          <w:sz w:val="20"/>
          <w:szCs w:val="20"/>
          <w:lang w:eastAsia="nl-NL"/>
        </w:rPr>
        <w:t xml:space="preserve">dient er </w:t>
      </w:r>
      <w:r w:rsidRPr="00AA125C">
        <w:rPr>
          <w:rFonts w:cs="Times New Roman"/>
          <w:sz w:val="20"/>
          <w:szCs w:val="20"/>
          <w:lang w:eastAsia="nl-NL"/>
        </w:rPr>
        <w:t>maximaal 1 referenti</w:t>
      </w:r>
      <w:r>
        <w:rPr>
          <w:rFonts w:cs="Times New Roman"/>
          <w:sz w:val="20"/>
          <w:szCs w:val="20"/>
          <w:lang w:eastAsia="nl-NL"/>
        </w:rPr>
        <w:t xml:space="preserve">e te worden ingediend; </w:t>
      </w:r>
    </w:p>
    <w:p w14:paraId="433C1363" w14:textId="77777777" w:rsidR="00E74879" w:rsidRDefault="00E74879" w:rsidP="00E74879">
      <w:pPr>
        <w:numPr>
          <w:ilvl w:val="0"/>
          <w:numId w:val="23"/>
        </w:numPr>
      </w:pPr>
      <w:r>
        <w:t>Het is mogelijk dat één referentie aan beide kerncompetenties voldoet. In dit geval volstaat het aanleveren van deze ene referentie voor de betreffende kerncompetenties. Wij vragen u wel nadrukkelijk op het referentieblad te vermelden voor welke kerncompetentie(s) de betreffende referentie wordt ingediend.</w:t>
      </w:r>
    </w:p>
    <w:p w14:paraId="72C09E85" w14:textId="77777777" w:rsidR="00E74879" w:rsidRDefault="00E74879" w:rsidP="00E74879">
      <w:pPr>
        <w:rPr>
          <w:rFonts w:eastAsiaTheme="minorHAnsi"/>
        </w:rPr>
      </w:pPr>
    </w:p>
    <w:p w14:paraId="628E412F" w14:textId="1B47933A" w:rsidR="00E74879" w:rsidRDefault="00E74879" w:rsidP="00E74879">
      <w:r>
        <w:t xml:space="preserve">De aanbestedende dienst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23E7E2DA" w14:textId="11F68350" w:rsidR="00AA125C" w:rsidRDefault="00AA125C" w:rsidP="00E74879"/>
    <w:p w14:paraId="27065655" w14:textId="77777777" w:rsidR="00AA125C" w:rsidRPr="00AA125C" w:rsidRDefault="00AA125C" w:rsidP="00AA125C">
      <w:pPr>
        <w:pStyle w:val="Kop3"/>
        <w:rPr>
          <w:color w:val="000000"/>
          <w:sz w:val="22"/>
          <w:szCs w:val="22"/>
        </w:rPr>
      </w:pPr>
      <w:bookmarkStart w:id="107" w:name="_Toc110930239"/>
      <w:r w:rsidRPr="00AA125C">
        <w:t>Kwaliteitsborging</w:t>
      </w:r>
      <w:bookmarkEnd w:id="107"/>
    </w:p>
    <w:p w14:paraId="378092EF" w14:textId="2A0962DC" w:rsidR="00AA125C" w:rsidRPr="005F16FD" w:rsidRDefault="00AA125C" w:rsidP="00AA125C">
      <w:pPr>
        <w:shd w:val="clear" w:color="auto" w:fill="FFFFFF"/>
        <w:rPr>
          <w:rFonts w:cs="Arial"/>
          <w:sz w:val="22"/>
          <w:szCs w:val="22"/>
        </w:rPr>
      </w:pPr>
      <w:r w:rsidRPr="005F16FD">
        <w:rPr>
          <w:rFonts w:cs="Arial"/>
        </w:rPr>
        <w:t>De inschrijver dient voldoende kwaliteitsboring in huis te hebben om de opdracht efficiënt en vakkundig uit te voeren. Als bewijs moet de beoogd opdrachtnemer een kopie van de</w:t>
      </w:r>
    </w:p>
    <w:p w14:paraId="5A91BD34" w14:textId="77777777" w:rsidR="00AA125C" w:rsidRPr="00C2410B" w:rsidRDefault="00AA125C" w:rsidP="00AA125C">
      <w:pPr>
        <w:shd w:val="clear" w:color="auto" w:fill="FFFFFF"/>
        <w:rPr>
          <w:rFonts w:cs="Arial"/>
        </w:rPr>
      </w:pPr>
      <w:r w:rsidRPr="005F16FD">
        <w:rPr>
          <w:rFonts w:cs="Arial"/>
        </w:rPr>
        <w:t>certificeringen aan de Gemeente overleggen.</w:t>
      </w:r>
    </w:p>
    <w:p w14:paraId="241460B0" w14:textId="3AC24706" w:rsidR="00AA125C" w:rsidRPr="005F16FD" w:rsidRDefault="00AA125C" w:rsidP="00AA125C">
      <w:pPr>
        <w:shd w:val="clear" w:color="auto" w:fill="FFFFFF"/>
        <w:rPr>
          <w:rFonts w:cs="Arial"/>
        </w:rPr>
      </w:pPr>
      <w:r w:rsidRPr="005F16FD">
        <w:rPr>
          <w:rFonts w:cs="Arial"/>
        </w:rPr>
        <w:t> </w:t>
      </w:r>
    </w:p>
    <w:p w14:paraId="764A85B8" w14:textId="3AD6485E" w:rsidR="00AA125C" w:rsidRPr="00C2410B" w:rsidRDefault="00AA125C" w:rsidP="00AA125C">
      <w:pPr>
        <w:pStyle w:val="Lijstalinea"/>
        <w:numPr>
          <w:ilvl w:val="0"/>
          <w:numId w:val="8"/>
        </w:numPr>
        <w:shd w:val="clear" w:color="auto" w:fill="FFFFFF"/>
        <w:rPr>
          <w:sz w:val="20"/>
          <w:szCs w:val="20"/>
          <w:lang w:eastAsia="nl-NL"/>
        </w:rPr>
      </w:pPr>
      <w:r w:rsidRPr="00C2410B">
        <w:rPr>
          <w:sz w:val="20"/>
          <w:szCs w:val="20"/>
          <w:lang w:eastAsia="nl-NL"/>
        </w:rPr>
        <w:t>Kwaliteitsmanagement</w:t>
      </w:r>
    </w:p>
    <w:p w14:paraId="23F8E027" w14:textId="13EF08C7" w:rsidR="00AA125C" w:rsidRPr="00C2410B" w:rsidRDefault="00AA125C" w:rsidP="00AA125C">
      <w:pPr>
        <w:shd w:val="clear" w:color="auto" w:fill="FFFFFF"/>
        <w:ind w:left="705"/>
        <w:rPr>
          <w:rFonts w:cs="Arial"/>
        </w:rPr>
      </w:pPr>
      <w:r w:rsidRPr="005F16FD">
        <w:rPr>
          <w:rFonts w:cs="Arial"/>
        </w:rPr>
        <w:t>Uw onderneming heeft een vastgelegd en gecertificeerd kwaliteitsmanagementsysteem (ISO 9001 of gelijkwaardig), dat periodiek door een geaccrediteerde instelling wordt getoetst.</w:t>
      </w:r>
    </w:p>
    <w:p w14:paraId="1DBBF8D5" w14:textId="77777777" w:rsidR="00AA125C" w:rsidRPr="00C2410B" w:rsidRDefault="00AA125C" w:rsidP="00AA125C">
      <w:pPr>
        <w:shd w:val="clear" w:color="auto" w:fill="FFFFFF"/>
        <w:rPr>
          <w:rFonts w:cs="Arial"/>
        </w:rPr>
      </w:pPr>
      <w:r w:rsidRPr="005F16FD">
        <w:rPr>
          <w:rFonts w:cs="Arial"/>
        </w:rPr>
        <w:t> </w:t>
      </w:r>
    </w:p>
    <w:p w14:paraId="4F45D3DA" w14:textId="424EFB7A" w:rsidR="00AA125C" w:rsidRPr="00C2410B" w:rsidRDefault="00AA125C" w:rsidP="00AA125C">
      <w:pPr>
        <w:pStyle w:val="Lijstalinea"/>
        <w:numPr>
          <w:ilvl w:val="0"/>
          <w:numId w:val="8"/>
        </w:numPr>
        <w:shd w:val="clear" w:color="auto" w:fill="FFFFFF"/>
        <w:rPr>
          <w:sz w:val="20"/>
          <w:szCs w:val="20"/>
          <w:lang w:eastAsia="nl-NL"/>
        </w:rPr>
      </w:pPr>
      <w:r w:rsidRPr="00C2410B">
        <w:rPr>
          <w:sz w:val="20"/>
          <w:szCs w:val="20"/>
          <w:lang w:eastAsia="nl-NL"/>
        </w:rPr>
        <w:t>Veiligheid</w:t>
      </w:r>
    </w:p>
    <w:p w14:paraId="44DD2F2E" w14:textId="77777777" w:rsidR="00AA125C" w:rsidRPr="00C2410B" w:rsidRDefault="00AA125C" w:rsidP="00AA125C">
      <w:pPr>
        <w:shd w:val="clear" w:color="auto" w:fill="FFFFFF"/>
        <w:ind w:left="708"/>
        <w:rPr>
          <w:rFonts w:cs="Arial"/>
        </w:rPr>
      </w:pPr>
      <w:r w:rsidRPr="005F16FD">
        <w:rPr>
          <w:rFonts w:cs="Arial"/>
        </w:rPr>
        <w:t>Uw onderneming heeft een vastgelegd en gecertificeerd VGM-systeem</w:t>
      </w:r>
      <w:r w:rsidRPr="00C2410B">
        <w:rPr>
          <w:rFonts w:cs="Arial"/>
        </w:rPr>
        <w:t> </w:t>
      </w:r>
      <w:r w:rsidRPr="005F16FD">
        <w:rPr>
          <w:rFonts w:cs="Arial"/>
        </w:rPr>
        <w:t>(VOL VCA of gelijkwaardig) dat naast de veiligheid, gezondheid en het milieu van uw bedrijf ook toeziet op die van de onderaannemers, dat periodiek door een geaccrediteerde instelling wordt getoetst.</w:t>
      </w:r>
    </w:p>
    <w:p w14:paraId="4A2B718B" w14:textId="77777777" w:rsidR="00AA125C" w:rsidRPr="00C2410B" w:rsidRDefault="00AA125C" w:rsidP="00AA125C">
      <w:pPr>
        <w:shd w:val="clear" w:color="auto" w:fill="FFFFFF"/>
        <w:rPr>
          <w:rFonts w:cs="Arial"/>
        </w:rPr>
      </w:pPr>
    </w:p>
    <w:p w14:paraId="3CCE0FE3" w14:textId="77777777" w:rsidR="00AA125C" w:rsidRPr="005F16FD" w:rsidRDefault="00AA125C" w:rsidP="00AA125C">
      <w:pPr>
        <w:shd w:val="clear" w:color="auto" w:fill="FFFFFF"/>
        <w:rPr>
          <w:rFonts w:cs="Arial"/>
          <w:sz w:val="22"/>
          <w:szCs w:val="22"/>
        </w:rPr>
      </w:pPr>
      <w:r w:rsidRPr="005F16FD">
        <w:rPr>
          <w:rFonts w:cs="Arial"/>
        </w:rPr>
        <w:t>Als inschrijver niet over de vereiste certificaten beschikt, maar over een gelijkwaardig certificaat of</w:t>
      </w:r>
    </w:p>
    <w:p w14:paraId="48444A09" w14:textId="77777777" w:rsidR="00AA125C" w:rsidRPr="005F16FD" w:rsidRDefault="00AA125C" w:rsidP="00AA125C">
      <w:pPr>
        <w:shd w:val="clear" w:color="auto" w:fill="FFFFFF"/>
        <w:rPr>
          <w:rFonts w:cs="Arial"/>
          <w:sz w:val="22"/>
          <w:szCs w:val="22"/>
        </w:rPr>
      </w:pPr>
      <w:r w:rsidRPr="005F16FD">
        <w:rPr>
          <w:rFonts w:cs="Arial"/>
        </w:rPr>
        <w:t>kwaliteitsborgingssysteem, dan dient zij dit aan haar inschrijving toe te voegen en te omschrijven waarom het systeem gelijkwaardig is. De Gemeente moet uit de omschrijving kunnen opmaken dat het betreffende</w:t>
      </w:r>
      <w:r w:rsidRPr="005F16FD">
        <w:rPr>
          <w:rFonts w:cs="Arial"/>
          <w:sz w:val="22"/>
          <w:szCs w:val="22"/>
        </w:rPr>
        <w:t> </w:t>
      </w:r>
      <w:r w:rsidRPr="005F16FD">
        <w:rPr>
          <w:rFonts w:cs="Arial"/>
        </w:rPr>
        <w:t>certificaat of kwaliteitsborgingssysteem gelijkwaardig is.</w:t>
      </w:r>
    </w:p>
    <w:p w14:paraId="39185DCB" w14:textId="77777777" w:rsidR="00AA125C" w:rsidRDefault="00AA125C" w:rsidP="00E74879"/>
    <w:p w14:paraId="0667A56F" w14:textId="77777777" w:rsidR="00E74879" w:rsidRDefault="00E74879" w:rsidP="00E74879"/>
    <w:p w14:paraId="69949E99" w14:textId="77777777" w:rsidR="003B6E1E" w:rsidRDefault="003B6E1E" w:rsidP="003B6E1E">
      <w:pPr>
        <w:pStyle w:val="Kop2"/>
        <w:numPr>
          <w:ilvl w:val="1"/>
          <w:numId w:val="1"/>
        </w:numPr>
      </w:pPr>
      <w:bookmarkStart w:id="108" w:name="_Toc15304175"/>
      <w:bookmarkStart w:id="109" w:name="_Toc15304176"/>
      <w:bookmarkStart w:id="110" w:name="_Toc64979280"/>
      <w:bookmarkStart w:id="111" w:name="_Toc64979354"/>
      <w:bookmarkStart w:id="112" w:name="_Toc64986401"/>
      <w:bookmarkStart w:id="113" w:name="_Toc64979281"/>
      <w:bookmarkStart w:id="114" w:name="_Toc64979355"/>
      <w:bookmarkStart w:id="115" w:name="_Toc64986402"/>
      <w:bookmarkStart w:id="116" w:name="_Toc64979282"/>
      <w:bookmarkStart w:id="117" w:name="_Toc64979356"/>
      <w:bookmarkStart w:id="118" w:name="_Toc64986403"/>
      <w:bookmarkStart w:id="119" w:name="_Toc64979283"/>
      <w:bookmarkStart w:id="120" w:name="_Toc64979357"/>
      <w:bookmarkStart w:id="121" w:name="_Toc64986404"/>
      <w:bookmarkStart w:id="122" w:name="_Toc64979284"/>
      <w:bookmarkStart w:id="123" w:name="_Toc64979358"/>
      <w:bookmarkStart w:id="124" w:name="_Toc64986405"/>
      <w:bookmarkStart w:id="125" w:name="_Toc64979285"/>
      <w:bookmarkStart w:id="126" w:name="_Toc64979359"/>
      <w:bookmarkStart w:id="127" w:name="_Toc64986406"/>
      <w:bookmarkStart w:id="128" w:name="_Toc64979286"/>
      <w:bookmarkStart w:id="129" w:name="_Toc64979360"/>
      <w:bookmarkStart w:id="130" w:name="_Toc64986407"/>
      <w:bookmarkStart w:id="131" w:name="_Toc64979287"/>
      <w:bookmarkStart w:id="132" w:name="_Toc64979361"/>
      <w:bookmarkStart w:id="133" w:name="_Toc64986408"/>
      <w:bookmarkStart w:id="134" w:name="_Toc64979288"/>
      <w:bookmarkStart w:id="135" w:name="_Toc64979362"/>
      <w:bookmarkStart w:id="136" w:name="_Toc64986409"/>
      <w:bookmarkStart w:id="137" w:name="_Toc64979289"/>
      <w:bookmarkStart w:id="138" w:name="_Toc64979363"/>
      <w:bookmarkStart w:id="139" w:name="_Toc64986410"/>
      <w:bookmarkStart w:id="140" w:name="_Toc64979290"/>
      <w:bookmarkStart w:id="141" w:name="_Toc64979364"/>
      <w:bookmarkStart w:id="142" w:name="_Toc64986411"/>
      <w:bookmarkStart w:id="143" w:name="_Toc64979291"/>
      <w:bookmarkStart w:id="144" w:name="_Toc64979365"/>
      <w:bookmarkStart w:id="145" w:name="_Toc64986412"/>
      <w:bookmarkStart w:id="146" w:name="_Toc64979292"/>
      <w:bookmarkStart w:id="147" w:name="_Toc64979366"/>
      <w:bookmarkStart w:id="148" w:name="_Toc64986413"/>
      <w:bookmarkStart w:id="149" w:name="_Toc64979293"/>
      <w:bookmarkStart w:id="150" w:name="_Toc64979367"/>
      <w:bookmarkStart w:id="151" w:name="_Toc64986414"/>
      <w:bookmarkStart w:id="152" w:name="_Toc64979294"/>
      <w:bookmarkStart w:id="153" w:name="_Toc64979368"/>
      <w:bookmarkStart w:id="154" w:name="_Toc64986415"/>
      <w:bookmarkStart w:id="155" w:name="_Toc64979295"/>
      <w:bookmarkStart w:id="156" w:name="_Toc64979369"/>
      <w:bookmarkStart w:id="157" w:name="_Toc64986416"/>
      <w:bookmarkStart w:id="158" w:name="_Toc64979296"/>
      <w:bookmarkStart w:id="159" w:name="_Toc64979370"/>
      <w:bookmarkStart w:id="160" w:name="_Toc64986417"/>
      <w:bookmarkStart w:id="161" w:name="_Toc64979297"/>
      <w:bookmarkStart w:id="162" w:name="_Toc64979371"/>
      <w:bookmarkStart w:id="163" w:name="_Toc64986418"/>
      <w:bookmarkStart w:id="164" w:name="_Toc459099763"/>
      <w:bookmarkStart w:id="165" w:name="_Toc47527523"/>
      <w:bookmarkStart w:id="166" w:name="_Toc73451111"/>
      <w:bookmarkStart w:id="167" w:name="_Toc110930240"/>
      <w:bookmarkEnd w:id="7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t>Wijze van inschrijven</w:t>
      </w:r>
      <w:bookmarkEnd w:id="164"/>
      <w:bookmarkEnd w:id="165"/>
      <w:bookmarkEnd w:id="166"/>
      <w:bookmarkEnd w:id="167"/>
    </w:p>
    <w:p w14:paraId="69949E9A" w14:textId="77777777" w:rsidR="003B6E1E" w:rsidRPr="004E13B9" w:rsidRDefault="003B6E1E" w:rsidP="003B6E1E">
      <w:r w:rsidRPr="004E13B9">
        <w:t>Inschrijver mag slechts bij één inschrijving betrokken zijn, als:</w:t>
      </w:r>
    </w:p>
    <w:p w14:paraId="69949E9B" w14:textId="77777777" w:rsidR="003B6E1E" w:rsidRPr="004E13B9" w:rsidRDefault="003B6E1E" w:rsidP="003B6E1E">
      <w:pPr>
        <w:pStyle w:val="Lijstalinea"/>
        <w:numPr>
          <w:ilvl w:val="0"/>
          <w:numId w:val="14"/>
        </w:numPr>
        <w:rPr>
          <w:sz w:val="20"/>
          <w:szCs w:val="20"/>
        </w:rPr>
      </w:pPr>
      <w:r w:rsidRPr="004E13B9">
        <w:rPr>
          <w:sz w:val="20"/>
          <w:szCs w:val="20"/>
        </w:rPr>
        <w:t>(zelfstandige) inschrijver, annex hoofdopdrachtnemer; of</w:t>
      </w:r>
    </w:p>
    <w:p w14:paraId="69949E9C" w14:textId="77777777" w:rsidR="003B6E1E" w:rsidRPr="004E13B9" w:rsidRDefault="003B6E1E" w:rsidP="003B6E1E">
      <w:pPr>
        <w:pStyle w:val="Lijstalinea"/>
        <w:numPr>
          <w:ilvl w:val="0"/>
          <w:numId w:val="14"/>
        </w:numPr>
        <w:rPr>
          <w:sz w:val="20"/>
          <w:szCs w:val="20"/>
        </w:rPr>
      </w:pPr>
      <w:r w:rsidRPr="004E13B9">
        <w:rPr>
          <w:sz w:val="20"/>
          <w:szCs w:val="20"/>
        </w:rPr>
        <w:t>als onderaannemer, of</w:t>
      </w:r>
    </w:p>
    <w:p w14:paraId="69949E9D" w14:textId="77777777" w:rsidR="003B6E1E" w:rsidRPr="004E13B9" w:rsidRDefault="003B6E1E" w:rsidP="003B6E1E">
      <w:pPr>
        <w:pStyle w:val="Lijstalinea"/>
        <w:numPr>
          <w:ilvl w:val="0"/>
          <w:numId w:val="14"/>
        </w:numPr>
        <w:rPr>
          <w:sz w:val="20"/>
          <w:szCs w:val="20"/>
        </w:rPr>
      </w:pPr>
      <w:r w:rsidRPr="004E13B9">
        <w:rPr>
          <w:sz w:val="20"/>
          <w:szCs w:val="20"/>
        </w:rPr>
        <w:t>als lid van een samenwerkingsverband (combinatie lid).</w:t>
      </w:r>
    </w:p>
    <w:p w14:paraId="69949E9E" w14:textId="77777777" w:rsidR="003B6E1E" w:rsidRPr="004E13B9" w:rsidRDefault="003B6E1E" w:rsidP="003B6E1E"/>
    <w:p w14:paraId="69949E9F" w14:textId="77777777" w:rsidR="003B6E1E" w:rsidRDefault="003B6E1E" w:rsidP="003B6E1E">
      <w:r w:rsidRPr="004E13B9">
        <w:t>In overeenstemming met deze regel worden in geval van meerdere inschrijvingen, alle inschrijvingen van de overtredende inschrijver terzijde geschoven en van verdere deelname uitgesloten</w:t>
      </w:r>
      <w:r>
        <w:t xml:space="preserve">. </w:t>
      </w:r>
    </w:p>
    <w:p w14:paraId="69949EA0" w14:textId="77777777" w:rsidR="003B6E1E" w:rsidRDefault="003B6E1E" w:rsidP="003B6E1E"/>
    <w:p w14:paraId="69949EA1" w14:textId="77777777" w:rsidR="003B6E1E" w:rsidRDefault="003B6E1E" w:rsidP="003B6E1E">
      <w:pPr>
        <w:pStyle w:val="Kop2"/>
        <w:numPr>
          <w:ilvl w:val="1"/>
          <w:numId w:val="1"/>
        </w:numPr>
      </w:pPr>
      <w:bookmarkStart w:id="168" w:name="_Toc47527524"/>
      <w:bookmarkStart w:id="169" w:name="_Toc459099764"/>
      <w:bookmarkStart w:id="170" w:name="_Toc449700331"/>
      <w:bookmarkStart w:id="171" w:name="_Toc439667409"/>
      <w:bookmarkStart w:id="172" w:name="_Toc256000024"/>
      <w:bookmarkStart w:id="173" w:name="_Toc73451112"/>
      <w:bookmarkStart w:id="174" w:name="_Toc110930241"/>
      <w:r>
        <w:t>Combinatievorming</w:t>
      </w:r>
      <w:bookmarkEnd w:id="168"/>
      <w:bookmarkEnd w:id="169"/>
      <w:bookmarkEnd w:id="170"/>
      <w:bookmarkEnd w:id="171"/>
      <w:bookmarkEnd w:id="172"/>
      <w:bookmarkEnd w:id="173"/>
      <w:bookmarkEnd w:id="174"/>
    </w:p>
    <w:p w14:paraId="69949EA2" w14:textId="77777777" w:rsidR="003B6E1E" w:rsidRDefault="003B6E1E" w:rsidP="003B6E1E">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p>
    <w:p w14:paraId="69949EA3" w14:textId="77777777" w:rsidR="003B6E1E" w:rsidRDefault="003B6E1E" w:rsidP="003B6E1E"/>
    <w:p w14:paraId="69949EA4" w14:textId="77777777" w:rsidR="003B6E1E" w:rsidRDefault="003B6E1E" w:rsidP="003B6E1E">
      <w:pPr>
        <w:pStyle w:val="Kop2"/>
        <w:numPr>
          <w:ilvl w:val="1"/>
          <w:numId w:val="1"/>
        </w:numPr>
      </w:pPr>
      <w:bookmarkStart w:id="175" w:name="_Toc15304184"/>
      <w:bookmarkStart w:id="176" w:name="_Toc15304185"/>
      <w:bookmarkStart w:id="177" w:name="_Toc532388431"/>
      <w:bookmarkStart w:id="178" w:name="_Toc16508286"/>
      <w:bookmarkStart w:id="179" w:name="_Toc47527525"/>
      <w:bookmarkStart w:id="180" w:name="_Toc73451113"/>
      <w:bookmarkStart w:id="181" w:name="_Toc110930242"/>
      <w:bookmarkEnd w:id="175"/>
      <w:bookmarkEnd w:id="176"/>
      <w:r>
        <w:t>Beroep draagkracht en/of bekwaamheid van derde</w:t>
      </w:r>
      <w:bookmarkEnd w:id="177"/>
      <w:bookmarkEnd w:id="178"/>
      <w:bookmarkEnd w:id="179"/>
      <w:bookmarkEnd w:id="180"/>
      <w:bookmarkEnd w:id="181"/>
    </w:p>
    <w:p w14:paraId="69949EA5" w14:textId="77777777" w:rsidR="003B6E1E" w:rsidRDefault="003B6E1E" w:rsidP="003B6E1E">
      <w:r>
        <w:t>Wanneer er wordt ingeschreven met een onderaannemer waarbij de inschrijver een beroep doet op de financiële of technische bekwaamheid van de onderaannemer gelden de volgende bepalingen:</w:t>
      </w:r>
    </w:p>
    <w:p w14:paraId="69949EA6" w14:textId="77777777" w:rsidR="003B6E1E" w:rsidRPr="004E13B9" w:rsidRDefault="003B6E1E" w:rsidP="003B6E1E">
      <w:pPr>
        <w:pStyle w:val="Lijstalinea"/>
        <w:numPr>
          <w:ilvl w:val="0"/>
          <w:numId w:val="15"/>
        </w:numPr>
        <w:rPr>
          <w:sz w:val="20"/>
          <w:szCs w:val="20"/>
        </w:rPr>
      </w:pPr>
      <w:r w:rsidRPr="004E13B9">
        <w:rPr>
          <w:sz w:val="20"/>
          <w:szCs w:val="20"/>
        </w:rPr>
        <w:t xml:space="preserve">Bij inschrijving wordt op de UEA vermeld op welke onderaannemers of derden een beroep wordt gedaan. </w:t>
      </w:r>
    </w:p>
    <w:p w14:paraId="69949EA8" w14:textId="77777777" w:rsidR="003B6E1E" w:rsidRPr="004E13B9" w:rsidRDefault="003B6E1E" w:rsidP="003B6E1E"/>
    <w:p w14:paraId="69949EA9" w14:textId="77777777" w:rsidR="003B6E1E" w:rsidRPr="004E13B9" w:rsidRDefault="003B6E1E" w:rsidP="003B6E1E">
      <w:pPr>
        <w:pStyle w:val="Kop2"/>
        <w:numPr>
          <w:ilvl w:val="1"/>
          <w:numId w:val="1"/>
        </w:numPr>
      </w:pPr>
      <w:bookmarkStart w:id="182" w:name="_Toc47527526"/>
      <w:bookmarkStart w:id="183" w:name="_Toc459099767"/>
      <w:bookmarkStart w:id="184" w:name="_Toc449700334"/>
      <w:bookmarkStart w:id="185" w:name="_Toc439667412"/>
      <w:bookmarkStart w:id="186" w:name="_Toc256000027"/>
      <w:bookmarkStart w:id="187" w:name="_Toc73451114"/>
      <w:bookmarkStart w:id="188" w:name="_Toc110930243"/>
      <w:r w:rsidRPr="004E13B9">
        <w:t>Inschrijving vanuit een holding</w:t>
      </w:r>
      <w:bookmarkEnd w:id="182"/>
      <w:bookmarkEnd w:id="183"/>
      <w:bookmarkEnd w:id="184"/>
      <w:bookmarkEnd w:id="185"/>
      <w:bookmarkEnd w:id="186"/>
      <w:bookmarkEnd w:id="187"/>
      <w:bookmarkEnd w:id="188"/>
      <w:r w:rsidRPr="004E13B9">
        <w:t xml:space="preserve"> </w:t>
      </w:r>
    </w:p>
    <w:p w14:paraId="69949EAA" w14:textId="77777777" w:rsidR="003B6E1E" w:rsidRDefault="003B6E1E" w:rsidP="003B6E1E">
      <w: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69949EAB" w14:textId="77777777" w:rsidR="003B6E1E" w:rsidRPr="003468F1" w:rsidRDefault="003B6E1E" w:rsidP="003B6E1E"/>
    <w:p w14:paraId="69949EAC" w14:textId="77777777" w:rsidR="003B6E1E" w:rsidRDefault="003B6E1E" w:rsidP="003B6E1E">
      <w:r>
        <w:t xml:space="preserve">Ondernemingen behoren tot hetzelfde concern indien zij: </w:t>
      </w:r>
    </w:p>
    <w:p w14:paraId="69949EAD" w14:textId="77777777" w:rsidR="003B6E1E" w:rsidRPr="004E13B9" w:rsidRDefault="003B6E1E" w:rsidP="003B6E1E">
      <w:pPr>
        <w:pStyle w:val="Lijstalinea"/>
        <w:numPr>
          <w:ilvl w:val="0"/>
          <w:numId w:val="16"/>
        </w:numPr>
        <w:rPr>
          <w:sz w:val="20"/>
          <w:szCs w:val="20"/>
        </w:rPr>
      </w:pPr>
      <w:r w:rsidRPr="004E13B9">
        <w:rPr>
          <w:sz w:val="20"/>
          <w:szCs w:val="20"/>
        </w:rPr>
        <w:t>aan elkaar zijn gelieerd op een wijze als bedoeld in artikel 24a boek 2 Burgerlijk Wetboek;</w:t>
      </w:r>
    </w:p>
    <w:p w14:paraId="69949EAE" w14:textId="77777777" w:rsidR="003B6E1E" w:rsidRPr="004E13B9" w:rsidRDefault="003B6E1E" w:rsidP="003B6E1E">
      <w:pPr>
        <w:pStyle w:val="Lijstalinea"/>
        <w:numPr>
          <w:ilvl w:val="0"/>
          <w:numId w:val="16"/>
        </w:numPr>
        <w:rPr>
          <w:sz w:val="20"/>
          <w:szCs w:val="20"/>
        </w:rPr>
      </w:pPr>
      <w:r w:rsidRPr="004E13B9">
        <w:rPr>
          <w:sz w:val="20"/>
          <w:szCs w:val="20"/>
        </w:rPr>
        <w:t xml:space="preserve">met elkaar zijn verbonden in een groep als bedoeld in artikel 24b boek 2 Burgerlijk Wetboek; </w:t>
      </w:r>
    </w:p>
    <w:p w14:paraId="69949EAF" w14:textId="77777777" w:rsidR="003B6E1E" w:rsidRPr="004E13B9" w:rsidRDefault="003B6E1E" w:rsidP="003B6E1E">
      <w:pPr>
        <w:pStyle w:val="Lijstalinea"/>
        <w:numPr>
          <w:ilvl w:val="0"/>
          <w:numId w:val="16"/>
        </w:numPr>
        <w:rPr>
          <w:sz w:val="20"/>
          <w:szCs w:val="20"/>
        </w:rPr>
      </w:pPr>
      <w:r w:rsidRPr="004E13B9">
        <w:rPr>
          <w:sz w:val="20"/>
          <w:szCs w:val="20"/>
        </w:rPr>
        <w:t>aan elkaar zijn gelieerd in een aan sub a of sub b vergelijkbare rechtsvormen naar buitenlands recht.</w:t>
      </w:r>
    </w:p>
    <w:p w14:paraId="69949EB0" w14:textId="77777777" w:rsidR="003B6E1E" w:rsidRPr="004E13B9" w:rsidRDefault="003B6E1E" w:rsidP="003B6E1E"/>
    <w:p w14:paraId="69949EB1" w14:textId="77777777" w:rsidR="003B6E1E" w:rsidRPr="004E13B9" w:rsidRDefault="003B6E1E" w:rsidP="003B6E1E">
      <w:r w:rsidRPr="004E13B9">
        <w:t>Op verzoek van de Gemeente dient inschrijver onderstaande aan te leveren:</w:t>
      </w:r>
    </w:p>
    <w:p w14:paraId="69949EB2" w14:textId="77777777" w:rsidR="003B6E1E" w:rsidRPr="004E13B9" w:rsidRDefault="003B6E1E" w:rsidP="003B6E1E">
      <w:pPr>
        <w:pStyle w:val="Lijstalinea"/>
        <w:numPr>
          <w:ilvl w:val="0"/>
          <w:numId w:val="17"/>
        </w:numPr>
        <w:rPr>
          <w:sz w:val="20"/>
          <w:szCs w:val="20"/>
        </w:rPr>
      </w:pPr>
      <w:r w:rsidRPr="004E13B9">
        <w:rPr>
          <w:sz w:val="20"/>
          <w:szCs w:val="20"/>
        </w:rPr>
        <w:t xml:space="preserve">Een organogram, waaruit duidelijk naar voren komt welke concernrelaties inschrijver heeft. </w:t>
      </w:r>
    </w:p>
    <w:p w14:paraId="69949EB4" w14:textId="7C5938E2" w:rsidR="003B6E1E" w:rsidRPr="004E13B9" w:rsidRDefault="003B6E1E" w:rsidP="00575DEB">
      <w:pPr>
        <w:pStyle w:val="Lijstalinea"/>
        <w:numPr>
          <w:ilvl w:val="0"/>
          <w:numId w:val="17"/>
        </w:num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bookmarkStart w:id="189" w:name="_Toc15304189"/>
      <w:bookmarkStart w:id="190" w:name="_Toc15304190"/>
      <w:bookmarkStart w:id="191" w:name="_Toc15304191"/>
      <w:bookmarkStart w:id="192" w:name="_Toc15304192"/>
      <w:bookmarkStart w:id="193" w:name="_Toc15304193"/>
      <w:bookmarkStart w:id="194" w:name="_Toc15304194"/>
      <w:bookmarkStart w:id="195" w:name="_Toc15304195"/>
      <w:bookmarkStart w:id="196" w:name="_Toc15304196"/>
      <w:bookmarkEnd w:id="189"/>
      <w:bookmarkEnd w:id="190"/>
      <w:bookmarkEnd w:id="191"/>
      <w:bookmarkEnd w:id="192"/>
      <w:bookmarkEnd w:id="193"/>
      <w:bookmarkEnd w:id="194"/>
      <w:bookmarkEnd w:id="195"/>
      <w:bookmarkEnd w:id="196"/>
    </w:p>
    <w:p w14:paraId="0DBB859E" w14:textId="77777777" w:rsidR="00EC43B1" w:rsidRDefault="00EC43B1">
      <w:pPr>
        <w:spacing w:after="200" w:line="276" w:lineRule="auto"/>
        <w:rPr>
          <w:b/>
          <w:kern w:val="28"/>
        </w:rPr>
      </w:pPr>
      <w:bookmarkStart w:id="197" w:name="_Toc47527537"/>
      <w:bookmarkStart w:id="198" w:name="_Toc73451115"/>
      <w:r>
        <w:br w:type="page"/>
      </w:r>
    </w:p>
    <w:p w14:paraId="69949EB5" w14:textId="1FE0CA3F" w:rsidR="003B6E1E" w:rsidRDefault="003B6E1E" w:rsidP="003B6E1E">
      <w:pPr>
        <w:pStyle w:val="Kop1"/>
        <w:numPr>
          <w:ilvl w:val="0"/>
          <w:numId w:val="1"/>
        </w:numPr>
      </w:pPr>
      <w:bookmarkStart w:id="199" w:name="_Toc110930244"/>
      <w:r>
        <w:lastRenderedPageBreak/>
        <w:t>Gunningsmethode</w:t>
      </w:r>
      <w:bookmarkEnd w:id="197"/>
      <w:bookmarkEnd w:id="198"/>
      <w:bookmarkEnd w:id="199"/>
      <w:r>
        <w:t xml:space="preserve"> </w:t>
      </w:r>
    </w:p>
    <w:p w14:paraId="69949EB6" w14:textId="43448AE9" w:rsidR="003B6E1E" w:rsidRDefault="003B6E1E" w:rsidP="003B6E1E">
      <w:r>
        <w:t>Nadat er uit de inschrijving is gebleken dat er geen uitsluitingsgronden van toepassing zijn en, indien van toepassing, de inschrijver voldoet aan de gestelde geschiktheidseisen en wordt voldaan aan hetgeen is opgenomen in dit Beschrijvend document zal de inschrijvi</w:t>
      </w:r>
      <w:r w:rsidRPr="00E74879">
        <w:rPr>
          <w:color w:val="000000" w:themeColor="text1"/>
        </w:rPr>
        <w:t>ng verder beoordeeld worden. De beoordeling vindt plaats op basis van</w:t>
      </w:r>
      <w:r w:rsidR="00E74879" w:rsidRPr="00E74879">
        <w:rPr>
          <w:color w:val="000000" w:themeColor="text1"/>
        </w:rPr>
        <w:t xml:space="preserve"> </w:t>
      </w:r>
      <w:r w:rsidRPr="00E74879">
        <w:rPr>
          <w:color w:val="000000" w:themeColor="text1"/>
        </w:rPr>
        <w:t>beste prijs-kwaliteitverhouding</w:t>
      </w:r>
      <w:r w:rsidR="00E74879" w:rsidRPr="00E74879">
        <w:rPr>
          <w:color w:val="000000" w:themeColor="text1"/>
        </w:rPr>
        <w:t xml:space="preserve">. </w:t>
      </w:r>
    </w:p>
    <w:p w14:paraId="69949EB7" w14:textId="77777777" w:rsidR="003B6E1E" w:rsidRDefault="003B6E1E" w:rsidP="003B6E1E">
      <w:r>
        <w:t> </w:t>
      </w:r>
    </w:p>
    <w:p w14:paraId="69949EC3" w14:textId="77777777" w:rsidR="003B6E1E" w:rsidRPr="00DC5B2D" w:rsidRDefault="003B6E1E" w:rsidP="003B6E1E">
      <w:r w:rsidRPr="00DC5B2D">
        <w:t>De volgende gunningscriteria en weging worden gehanteerd:</w:t>
      </w:r>
    </w:p>
    <w:p w14:paraId="69949EC4" w14:textId="77777777" w:rsidR="003B6E1E" w:rsidRDefault="003B6E1E" w:rsidP="003B6E1E">
      <w:pPr>
        <w:rPr>
          <w:color w:val="FF0000"/>
        </w:rPr>
      </w:pPr>
      <w:r>
        <w:rPr>
          <w:color w:val="FF0000"/>
        </w:rPr>
        <w:t> </w:t>
      </w:r>
    </w:p>
    <w:tbl>
      <w:tblPr>
        <w:tblW w:w="4954" w:type="dxa"/>
        <w:jc w:val="center"/>
        <w:tblCellMar>
          <w:left w:w="0" w:type="dxa"/>
          <w:right w:w="0" w:type="dxa"/>
        </w:tblCellMar>
        <w:tblLook w:val="04A0" w:firstRow="1" w:lastRow="0" w:firstColumn="1" w:lastColumn="0" w:noHBand="0" w:noVBand="1"/>
      </w:tblPr>
      <w:tblGrid>
        <w:gridCol w:w="3394"/>
        <w:gridCol w:w="1560"/>
      </w:tblGrid>
      <w:tr w:rsidR="00C47F39" w14:paraId="69949EC7" w14:textId="77777777" w:rsidTr="005458AB">
        <w:trPr>
          <w:trHeight w:val="351"/>
          <w:jc w:val="center"/>
        </w:trPr>
        <w:tc>
          <w:tcPr>
            <w:tcW w:w="3394"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top w:w="0" w:type="dxa"/>
              <w:left w:w="101" w:type="dxa"/>
              <w:bottom w:w="0" w:type="dxa"/>
              <w:right w:w="101" w:type="dxa"/>
            </w:tcMar>
            <w:hideMark/>
          </w:tcPr>
          <w:p w14:paraId="69949EC5" w14:textId="77777777" w:rsidR="003B6E1E" w:rsidRPr="00A92A15" w:rsidRDefault="003B6E1E" w:rsidP="003B6E1E">
            <w:pPr>
              <w:rPr>
                <w:b/>
              </w:rPr>
            </w:pPr>
            <w:r w:rsidRPr="00A92A15">
              <w:rPr>
                <w:b/>
              </w:rPr>
              <w:t xml:space="preserve">Gunningcriteria </w:t>
            </w:r>
          </w:p>
        </w:tc>
        <w:tc>
          <w:tcPr>
            <w:tcW w:w="1560"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top w:w="0" w:type="dxa"/>
              <w:left w:w="101" w:type="dxa"/>
              <w:bottom w:w="0" w:type="dxa"/>
              <w:right w:w="101" w:type="dxa"/>
            </w:tcMar>
            <w:hideMark/>
          </w:tcPr>
          <w:p w14:paraId="69949EC6" w14:textId="77777777" w:rsidR="003B6E1E" w:rsidRPr="00A92A15" w:rsidRDefault="003B6E1E" w:rsidP="003B6E1E">
            <w:pPr>
              <w:rPr>
                <w:b/>
              </w:rPr>
            </w:pPr>
            <w:r w:rsidRPr="00A92A15">
              <w:rPr>
                <w:b/>
              </w:rPr>
              <w:t xml:space="preserve">Max. te behalen punten </w:t>
            </w:r>
          </w:p>
        </w:tc>
      </w:tr>
      <w:tr w:rsidR="00C47F39" w14:paraId="69949ECA" w14:textId="77777777" w:rsidTr="005458AB">
        <w:trPr>
          <w:trHeight w:val="406"/>
          <w:jc w:val="center"/>
        </w:trPr>
        <w:tc>
          <w:tcPr>
            <w:tcW w:w="3394" w:type="dxa"/>
            <w:tcBorders>
              <w:top w:val="single" w:sz="4" w:space="0" w:color="auto"/>
              <w:left w:val="single" w:sz="4" w:space="0" w:color="auto"/>
              <w:bottom w:val="single" w:sz="6" w:space="0" w:color="000000" w:themeColor="text1"/>
              <w:right w:val="single" w:sz="6" w:space="0" w:color="000000" w:themeColor="text1"/>
            </w:tcBorders>
            <w:tcMar>
              <w:top w:w="0" w:type="dxa"/>
              <w:left w:w="101" w:type="dxa"/>
              <w:bottom w:w="0" w:type="dxa"/>
              <w:right w:w="101" w:type="dxa"/>
            </w:tcMar>
            <w:hideMark/>
          </w:tcPr>
          <w:p w14:paraId="69949EC8" w14:textId="0F490CB9" w:rsidR="003B6E1E" w:rsidRPr="00A92A15" w:rsidRDefault="003B6E1E" w:rsidP="00A92A15">
            <w:r w:rsidRPr="00A92A15">
              <w:t>Prijs</w:t>
            </w:r>
          </w:p>
        </w:tc>
        <w:tc>
          <w:tcPr>
            <w:tcW w:w="1560" w:type="dxa"/>
            <w:tcBorders>
              <w:top w:val="single" w:sz="4" w:space="0" w:color="auto"/>
              <w:left w:val="single" w:sz="6" w:space="0" w:color="000000" w:themeColor="text1"/>
              <w:bottom w:val="single" w:sz="6" w:space="0" w:color="000000" w:themeColor="text1"/>
              <w:right w:val="single" w:sz="4" w:space="0" w:color="auto"/>
            </w:tcBorders>
            <w:tcMar>
              <w:top w:w="0" w:type="dxa"/>
              <w:left w:w="101" w:type="dxa"/>
              <w:bottom w:w="0" w:type="dxa"/>
              <w:right w:w="101" w:type="dxa"/>
            </w:tcMar>
            <w:hideMark/>
          </w:tcPr>
          <w:p w14:paraId="69949EC9" w14:textId="5B465D88" w:rsidR="003B6E1E" w:rsidRPr="00A92A15" w:rsidRDefault="6A1DEE21" w:rsidP="00A92A15">
            <w:pPr>
              <w:jc w:val="center"/>
            </w:pPr>
            <w:r w:rsidRPr="00A92A15">
              <w:t>60</w:t>
            </w:r>
          </w:p>
        </w:tc>
      </w:tr>
      <w:tr w:rsidR="00C47F39" w14:paraId="69949ECD" w14:textId="77777777" w:rsidTr="005458AB">
        <w:trPr>
          <w:trHeight w:val="407"/>
          <w:jc w:val="center"/>
        </w:trPr>
        <w:tc>
          <w:tcPr>
            <w:tcW w:w="3394" w:type="dxa"/>
            <w:tcBorders>
              <w:top w:val="single" w:sz="6" w:space="0" w:color="000000" w:themeColor="text1"/>
              <w:left w:val="single" w:sz="4" w:space="0" w:color="auto"/>
              <w:bottom w:val="single" w:sz="6" w:space="0" w:color="000000" w:themeColor="text1"/>
              <w:right w:val="single" w:sz="6" w:space="0" w:color="000000" w:themeColor="text1"/>
            </w:tcBorders>
            <w:tcMar>
              <w:top w:w="0" w:type="dxa"/>
              <w:left w:w="101" w:type="dxa"/>
              <w:bottom w:w="0" w:type="dxa"/>
              <w:right w:w="101" w:type="dxa"/>
            </w:tcMar>
            <w:hideMark/>
          </w:tcPr>
          <w:p w14:paraId="69949ECB" w14:textId="7CE86A5E" w:rsidR="003B6E1E" w:rsidRPr="00A92A15" w:rsidRDefault="002B476D" w:rsidP="003B6E1E">
            <w:r>
              <w:t xml:space="preserve">Nazorgplan </w:t>
            </w:r>
          </w:p>
        </w:tc>
        <w:tc>
          <w:tcPr>
            <w:tcW w:w="1560"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1" w:type="dxa"/>
              <w:bottom w:w="0" w:type="dxa"/>
              <w:right w:w="101" w:type="dxa"/>
            </w:tcMar>
            <w:hideMark/>
          </w:tcPr>
          <w:p w14:paraId="69949ECC" w14:textId="1B28BFFA" w:rsidR="003B6E1E" w:rsidRPr="00A92A15" w:rsidRDefault="0094277C" w:rsidP="00A92A15">
            <w:pPr>
              <w:jc w:val="center"/>
            </w:pPr>
            <w:r>
              <w:t>15</w:t>
            </w:r>
          </w:p>
        </w:tc>
      </w:tr>
      <w:tr w:rsidR="6A1DEE21" w14:paraId="5E8A6346" w14:textId="77777777" w:rsidTr="009641C7">
        <w:trPr>
          <w:trHeight w:val="1282"/>
          <w:jc w:val="center"/>
        </w:trPr>
        <w:tc>
          <w:tcPr>
            <w:tcW w:w="3394" w:type="dxa"/>
            <w:tcBorders>
              <w:top w:val="single" w:sz="4" w:space="0" w:color="auto"/>
              <w:left w:val="single" w:sz="6" w:space="0" w:color="000000" w:themeColor="text1"/>
              <w:bottom w:val="double" w:sz="4" w:space="0" w:color="auto"/>
              <w:right w:val="single" w:sz="6" w:space="0" w:color="000000" w:themeColor="text1"/>
            </w:tcBorders>
            <w:tcMar>
              <w:top w:w="0" w:type="dxa"/>
              <w:left w:w="101" w:type="dxa"/>
              <w:bottom w:w="0" w:type="dxa"/>
              <w:right w:w="101" w:type="dxa"/>
            </w:tcMar>
            <w:hideMark/>
          </w:tcPr>
          <w:p w14:paraId="7D10A875" w14:textId="6E8D6C47" w:rsidR="6A1DEE21" w:rsidRDefault="6A1DEE21" w:rsidP="005458AB">
            <w:pPr>
              <w:pStyle w:val="Geenafstand"/>
            </w:pPr>
            <w:r w:rsidRPr="00A92A15">
              <w:t xml:space="preserve">Duurzaamheid </w:t>
            </w:r>
          </w:p>
          <w:p w14:paraId="1729F7CB" w14:textId="77777777" w:rsidR="005458AB" w:rsidRDefault="0013212E" w:rsidP="005458AB">
            <w:pPr>
              <w:pStyle w:val="Geenafstand"/>
              <w:numPr>
                <w:ilvl w:val="0"/>
                <w:numId w:val="15"/>
              </w:numPr>
            </w:pPr>
            <w:r>
              <w:t xml:space="preserve">In te zetten materieel </w:t>
            </w:r>
          </w:p>
          <w:p w14:paraId="6BE8D13A" w14:textId="1F64B2B0" w:rsidR="0013212E" w:rsidRDefault="0013212E" w:rsidP="005458AB">
            <w:pPr>
              <w:pStyle w:val="Geenafstand"/>
              <w:numPr>
                <w:ilvl w:val="0"/>
                <w:numId w:val="15"/>
              </w:numPr>
            </w:pPr>
            <w:r>
              <w:t>Transportkilometers</w:t>
            </w:r>
          </w:p>
          <w:p w14:paraId="7527CD12" w14:textId="69FB4753" w:rsidR="00996FF6" w:rsidRDefault="00996FF6" w:rsidP="005458AB">
            <w:pPr>
              <w:pStyle w:val="Geenafstand"/>
              <w:numPr>
                <w:ilvl w:val="0"/>
                <w:numId w:val="15"/>
              </w:numPr>
            </w:pPr>
            <w:r>
              <w:t xml:space="preserve">Controle plan </w:t>
            </w:r>
          </w:p>
          <w:p w14:paraId="5F0F078B" w14:textId="06289DDF" w:rsidR="0013212E" w:rsidRPr="00A92A15" w:rsidRDefault="0013212E" w:rsidP="00996FF6">
            <w:pPr>
              <w:pStyle w:val="Lijstalinea"/>
            </w:pPr>
          </w:p>
        </w:tc>
        <w:tc>
          <w:tcPr>
            <w:tcW w:w="1560" w:type="dxa"/>
            <w:tcBorders>
              <w:top w:val="single" w:sz="4" w:space="0" w:color="auto"/>
              <w:left w:val="single" w:sz="6" w:space="0" w:color="000000" w:themeColor="text1"/>
              <w:bottom w:val="double" w:sz="4" w:space="0" w:color="auto"/>
              <w:right w:val="single" w:sz="6" w:space="0" w:color="000000" w:themeColor="text1"/>
            </w:tcBorders>
            <w:tcMar>
              <w:top w:w="0" w:type="dxa"/>
              <w:left w:w="101" w:type="dxa"/>
              <w:bottom w:w="0" w:type="dxa"/>
              <w:right w:w="101" w:type="dxa"/>
            </w:tcMar>
            <w:hideMark/>
          </w:tcPr>
          <w:p w14:paraId="2222E4E1" w14:textId="77777777" w:rsidR="6A1DEE21" w:rsidRDefault="6A1DEE21" w:rsidP="00A92A15">
            <w:pPr>
              <w:jc w:val="center"/>
            </w:pPr>
          </w:p>
          <w:p w14:paraId="312A72EB" w14:textId="0EA6B678" w:rsidR="00996FF6" w:rsidRDefault="009641C7" w:rsidP="00A92A15">
            <w:pPr>
              <w:jc w:val="center"/>
            </w:pPr>
            <w:r>
              <w:t>10</w:t>
            </w:r>
          </w:p>
          <w:p w14:paraId="2CB2C7AD" w14:textId="463E11E1" w:rsidR="009641C7" w:rsidRDefault="009641C7" w:rsidP="00A92A15">
            <w:pPr>
              <w:jc w:val="center"/>
            </w:pPr>
            <w:r>
              <w:t>5</w:t>
            </w:r>
          </w:p>
          <w:p w14:paraId="5640BE5A" w14:textId="743E705D" w:rsidR="009641C7" w:rsidRDefault="0094277C" w:rsidP="00A92A15">
            <w:pPr>
              <w:jc w:val="center"/>
            </w:pPr>
            <w:r>
              <w:t>10</w:t>
            </w:r>
          </w:p>
          <w:p w14:paraId="2946A63C" w14:textId="54A46B6E" w:rsidR="00996FF6" w:rsidRPr="00A92A15" w:rsidRDefault="00996FF6" w:rsidP="00A92A15">
            <w:pPr>
              <w:jc w:val="center"/>
            </w:pPr>
          </w:p>
        </w:tc>
      </w:tr>
      <w:tr w:rsidR="00C47F39" w14:paraId="69949ED3" w14:textId="77777777" w:rsidTr="005458AB">
        <w:trPr>
          <w:trHeight w:val="421"/>
          <w:jc w:val="center"/>
        </w:trPr>
        <w:tc>
          <w:tcPr>
            <w:tcW w:w="3394" w:type="dxa"/>
            <w:tcBorders>
              <w:top w:val="double" w:sz="4" w:space="0" w:color="auto"/>
              <w:left w:val="single" w:sz="6" w:space="0" w:color="000000" w:themeColor="text1"/>
              <w:bottom w:val="single" w:sz="6" w:space="0" w:color="000000" w:themeColor="text1"/>
              <w:right w:val="single" w:sz="6" w:space="0" w:color="000000" w:themeColor="text1"/>
            </w:tcBorders>
            <w:tcMar>
              <w:top w:w="0" w:type="dxa"/>
              <w:left w:w="101" w:type="dxa"/>
              <w:bottom w:w="0" w:type="dxa"/>
              <w:right w:w="101" w:type="dxa"/>
            </w:tcMar>
            <w:vAlign w:val="center"/>
            <w:hideMark/>
          </w:tcPr>
          <w:p w14:paraId="69949ED1" w14:textId="77777777" w:rsidR="003B6E1E" w:rsidRPr="00A92A15" w:rsidRDefault="003B6E1E" w:rsidP="00A92A15">
            <w:r w:rsidRPr="00A92A15">
              <w:t>Totaal</w:t>
            </w:r>
          </w:p>
        </w:tc>
        <w:tc>
          <w:tcPr>
            <w:tcW w:w="1560" w:type="dxa"/>
            <w:tcBorders>
              <w:top w:val="double" w:sz="4" w:space="0" w:color="auto"/>
              <w:left w:val="single" w:sz="6" w:space="0" w:color="000000" w:themeColor="text1"/>
              <w:bottom w:val="single" w:sz="6" w:space="0" w:color="000000" w:themeColor="text1"/>
              <w:right w:val="single" w:sz="6" w:space="0" w:color="000000" w:themeColor="text1"/>
            </w:tcBorders>
            <w:tcMar>
              <w:top w:w="0" w:type="dxa"/>
              <w:left w:w="101" w:type="dxa"/>
              <w:bottom w:w="0" w:type="dxa"/>
              <w:right w:w="101" w:type="dxa"/>
            </w:tcMar>
            <w:vAlign w:val="center"/>
            <w:hideMark/>
          </w:tcPr>
          <w:p w14:paraId="69949ED2" w14:textId="357F0658" w:rsidR="003B6E1E" w:rsidRPr="00A92A15" w:rsidRDefault="003B6E1E" w:rsidP="00A92A15">
            <w:pPr>
              <w:jc w:val="center"/>
            </w:pPr>
            <w:r w:rsidRPr="00A92A15">
              <w:t>100 punten</w:t>
            </w:r>
          </w:p>
        </w:tc>
      </w:tr>
    </w:tbl>
    <w:p w14:paraId="69949ED4" w14:textId="77777777" w:rsidR="003B6E1E" w:rsidRDefault="003B6E1E" w:rsidP="003B6E1E">
      <w:pPr>
        <w:rPr>
          <w:color w:val="FF0000"/>
        </w:rPr>
      </w:pPr>
      <w:r>
        <w:rPr>
          <w:color w:val="FF0000"/>
        </w:rPr>
        <w:t> </w:t>
      </w:r>
    </w:p>
    <w:p w14:paraId="6A0602AD" w14:textId="20398AC0" w:rsidR="00D83FD2" w:rsidRDefault="009A458C" w:rsidP="00DC5B2D">
      <w:r>
        <w:t xml:space="preserve">De ingediende plannen </w:t>
      </w:r>
      <w:r w:rsidR="00395359">
        <w:t>worden na de aanbesteding onderdeel van het contract.</w:t>
      </w:r>
      <w:r w:rsidR="0016506A">
        <w:t xml:space="preserve"> </w:t>
      </w:r>
      <w:r w:rsidR="002C24A8">
        <w:t xml:space="preserve">Indien er niet aan </w:t>
      </w:r>
      <w:r w:rsidR="00FC53EF">
        <w:t>de plannen worden gehouden in de uitvoering</w:t>
      </w:r>
      <w:r w:rsidR="00A7355B">
        <w:t xml:space="preserve">, dan krijgt de aannemer een boete </w:t>
      </w:r>
      <w:r w:rsidR="00D83FD2">
        <w:t>conform de onderstaande tabel</w:t>
      </w:r>
      <w:r w:rsidR="00587D17">
        <w:t xml:space="preserve">: </w:t>
      </w:r>
    </w:p>
    <w:p w14:paraId="697607B5" w14:textId="77777777" w:rsidR="00D83FD2" w:rsidRDefault="00D83FD2" w:rsidP="00DC5B2D"/>
    <w:tbl>
      <w:tblPr>
        <w:tblStyle w:val="Tabelraster"/>
        <w:tblW w:w="0" w:type="auto"/>
        <w:jc w:val="center"/>
        <w:tblLook w:val="04A0" w:firstRow="1" w:lastRow="0" w:firstColumn="1" w:lastColumn="0" w:noHBand="0" w:noVBand="1"/>
      </w:tblPr>
      <w:tblGrid>
        <w:gridCol w:w="3256"/>
        <w:gridCol w:w="2835"/>
      </w:tblGrid>
      <w:tr w:rsidR="00D83FD2" w14:paraId="251B6EB6" w14:textId="77777777" w:rsidTr="007B551F">
        <w:trPr>
          <w:trHeight w:val="905"/>
          <w:jc w:val="center"/>
        </w:trPr>
        <w:tc>
          <w:tcPr>
            <w:tcW w:w="3256" w:type="dxa"/>
          </w:tcPr>
          <w:p w14:paraId="20FC12F0" w14:textId="77777777" w:rsidR="00D83FD2" w:rsidRDefault="00D83FD2" w:rsidP="00DC5B2D"/>
        </w:tc>
        <w:tc>
          <w:tcPr>
            <w:tcW w:w="2835" w:type="dxa"/>
          </w:tcPr>
          <w:p w14:paraId="016F47A0" w14:textId="04706402" w:rsidR="00D83FD2" w:rsidRDefault="00555A2B" w:rsidP="00DC5B2D">
            <w:r>
              <w:t>Boete percentage</w:t>
            </w:r>
            <w:r w:rsidR="0041574D">
              <w:t xml:space="preserve"> van de aanneemsom </w:t>
            </w:r>
            <w:r>
              <w:t xml:space="preserve">van de deelopdracht </w:t>
            </w:r>
          </w:p>
        </w:tc>
      </w:tr>
      <w:tr w:rsidR="00D83FD2" w14:paraId="733CC7FD" w14:textId="77777777" w:rsidTr="007B551F">
        <w:trPr>
          <w:trHeight w:val="498"/>
          <w:jc w:val="center"/>
        </w:trPr>
        <w:tc>
          <w:tcPr>
            <w:tcW w:w="3256" w:type="dxa"/>
          </w:tcPr>
          <w:p w14:paraId="28730EB1" w14:textId="1F9E9789" w:rsidR="00D83FD2" w:rsidRDefault="00D83FD2" w:rsidP="00DC5B2D">
            <w:r>
              <w:t xml:space="preserve">Nazorgplan </w:t>
            </w:r>
          </w:p>
        </w:tc>
        <w:tc>
          <w:tcPr>
            <w:tcW w:w="2835" w:type="dxa"/>
          </w:tcPr>
          <w:p w14:paraId="610761B8" w14:textId="76E637F7" w:rsidR="00D83FD2" w:rsidRDefault="00DC0DD2" w:rsidP="00CA3760">
            <w:pPr>
              <w:jc w:val="center"/>
            </w:pPr>
            <w:r>
              <w:t>7</w:t>
            </w:r>
            <w:r w:rsidR="00F019FE">
              <w:t>%</w:t>
            </w:r>
          </w:p>
        </w:tc>
      </w:tr>
      <w:tr w:rsidR="00D83FD2" w14:paraId="491BC92B" w14:textId="77777777" w:rsidTr="007B551F">
        <w:trPr>
          <w:jc w:val="center"/>
        </w:trPr>
        <w:tc>
          <w:tcPr>
            <w:tcW w:w="3256" w:type="dxa"/>
          </w:tcPr>
          <w:p w14:paraId="0528C71E" w14:textId="77777777" w:rsidR="0041574D" w:rsidRDefault="0041574D" w:rsidP="0041574D">
            <w:pPr>
              <w:pStyle w:val="Geenafstand"/>
            </w:pPr>
            <w:r w:rsidRPr="00A92A15">
              <w:t xml:space="preserve">Duurzaamheid </w:t>
            </w:r>
          </w:p>
          <w:p w14:paraId="086B84F2" w14:textId="77777777" w:rsidR="0041574D" w:rsidRDefault="0041574D" w:rsidP="0041574D">
            <w:pPr>
              <w:pStyle w:val="Geenafstand"/>
              <w:numPr>
                <w:ilvl w:val="0"/>
                <w:numId w:val="15"/>
              </w:numPr>
            </w:pPr>
            <w:r>
              <w:t xml:space="preserve">In te zetten materieel </w:t>
            </w:r>
          </w:p>
          <w:p w14:paraId="1FD7F07D" w14:textId="77777777" w:rsidR="0041574D" w:rsidRDefault="0041574D" w:rsidP="0041574D">
            <w:pPr>
              <w:pStyle w:val="Geenafstand"/>
              <w:numPr>
                <w:ilvl w:val="0"/>
                <w:numId w:val="15"/>
              </w:numPr>
            </w:pPr>
            <w:r>
              <w:t>Transportkilometers</w:t>
            </w:r>
          </w:p>
          <w:p w14:paraId="3A31A435" w14:textId="77777777" w:rsidR="0041574D" w:rsidRDefault="0041574D" w:rsidP="0041574D">
            <w:pPr>
              <w:pStyle w:val="Geenafstand"/>
              <w:numPr>
                <w:ilvl w:val="0"/>
                <w:numId w:val="15"/>
              </w:numPr>
            </w:pPr>
            <w:r>
              <w:t xml:space="preserve">Controle plan </w:t>
            </w:r>
          </w:p>
          <w:p w14:paraId="7DD12BE5" w14:textId="77777777" w:rsidR="00D83FD2" w:rsidRDefault="00D83FD2" w:rsidP="00DC5B2D"/>
        </w:tc>
        <w:tc>
          <w:tcPr>
            <w:tcW w:w="2835" w:type="dxa"/>
          </w:tcPr>
          <w:p w14:paraId="58A168EB" w14:textId="77777777" w:rsidR="00D83FD2" w:rsidRDefault="00D83FD2" w:rsidP="00CA3760">
            <w:pPr>
              <w:jc w:val="center"/>
            </w:pPr>
          </w:p>
          <w:p w14:paraId="2AA5DB3C" w14:textId="3DD85FF0" w:rsidR="00F019FE" w:rsidRDefault="00DC0DD2" w:rsidP="00CA3760">
            <w:pPr>
              <w:jc w:val="center"/>
            </w:pPr>
            <w:r>
              <w:t>5</w:t>
            </w:r>
            <w:r w:rsidR="00F019FE">
              <w:t xml:space="preserve"> %</w:t>
            </w:r>
          </w:p>
          <w:p w14:paraId="027C1D30" w14:textId="52C9CF59" w:rsidR="00F019FE" w:rsidRDefault="007B551F" w:rsidP="00CA3760">
            <w:pPr>
              <w:jc w:val="center"/>
            </w:pPr>
            <w:r>
              <w:t>2</w:t>
            </w:r>
            <w:r w:rsidR="00F019FE">
              <w:t xml:space="preserve"> %</w:t>
            </w:r>
          </w:p>
          <w:p w14:paraId="5C8DDB1D" w14:textId="397CD03B" w:rsidR="00F019FE" w:rsidRDefault="007B551F" w:rsidP="00CA3760">
            <w:pPr>
              <w:jc w:val="center"/>
            </w:pPr>
            <w:r>
              <w:t>5</w:t>
            </w:r>
            <w:r w:rsidR="00F019FE">
              <w:t xml:space="preserve"> %</w:t>
            </w:r>
          </w:p>
        </w:tc>
      </w:tr>
    </w:tbl>
    <w:p w14:paraId="06D2A935" w14:textId="03A198F8" w:rsidR="002E5B64" w:rsidRDefault="00A7355B" w:rsidP="00DC5B2D">
      <w:r>
        <w:t xml:space="preserve"> </w:t>
      </w:r>
    </w:p>
    <w:p w14:paraId="15B72877" w14:textId="77777777" w:rsidR="00D83FD2" w:rsidRDefault="00D83FD2" w:rsidP="00DC5B2D"/>
    <w:p w14:paraId="79ADCDCD" w14:textId="77777777" w:rsidR="002E5B64" w:rsidRDefault="002E5B64" w:rsidP="00DC5B2D"/>
    <w:p w14:paraId="69949EED" w14:textId="05189B42" w:rsidR="003B6E1E" w:rsidRPr="00860CC3" w:rsidRDefault="003B6E1E" w:rsidP="00DC5B2D">
      <w:r w:rsidRPr="00860CC3">
        <w:t xml:space="preserve">In onderstaande paragrafen worden </w:t>
      </w:r>
      <w:r w:rsidR="00587D17">
        <w:t>de</w:t>
      </w:r>
      <w:r w:rsidRPr="00860CC3">
        <w:t xml:space="preserve"> gunningscriteria uitgewerkt.</w:t>
      </w:r>
    </w:p>
    <w:p w14:paraId="756E1681" w14:textId="1B624030" w:rsidR="00DC5B2D" w:rsidRDefault="00DC5B2D" w:rsidP="00DC5B2D">
      <w:pPr>
        <w:rPr>
          <w:color w:val="FF0000"/>
        </w:rPr>
      </w:pPr>
    </w:p>
    <w:p w14:paraId="23452584" w14:textId="2EB89F42" w:rsidR="00DC5B2D" w:rsidRDefault="00DC5B2D" w:rsidP="00DC5B2D">
      <w:pPr>
        <w:pStyle w:val="Kop2"/>
      </w:pPr>
      <w:bookmarkStart w:id="200" w:name="_Toc110930245"/>
      <w:r>
        <w:t>Prijs</w:t>
      </w:r>
      <w:bookmarkEnd w:id="200"/>
      <w:r>
        <w:t xml:space="preserve"> </w:t>
      </w:r>
    </w:p>
    <w:p w14:paraId="4E564570" w14:textId="5F96D099" w:rsidR="00823297" w:rsidRPr="00823297" w:rsidRDefault="00823297" w:rsidP="00823297">
      <w:pPr>
        <w:spacing w:line="240" w:lineRule="auto"/>
        <w:textAlignment w:val="baseline"/>
      </w:pPr>
      <w:r w:rsidRPr="00823297">
        <w:t xml:space="preserve">De inschrijver met de laagste inschrijfsom krijgt de maximale score van </w:t>
      </w:r>
      <w:r w:rsidRPr="000B3B3F">
        <w:t>6</w:t>
      </w:r>
      <w:r w:rsidRPr="00823297">
        <w:t>0 punten. De andere inschrijfsommen worden conform de onderstaande formule punten toegekend. </w:t>
      </w:r>
    </w:p>
    <w:p w14:paraId="5EB2A630" w14:textId="582CF474" w:rsidR="00823297" w:rsidRDefault="00823297" w:rsidP="00823297">
      <w:pPr>
        <w:spacing w:line="240" w:lineRule="auto"/>
        <w:textAlignment w:val="baseline"/>
        <w:rPr>
          <w:rFonts w:cs="Arial"/>
          <w:color w:val="FF0000"/>
        </w:rPr>
      </w:pPr>
      <w:r w:rsidRPr="00823297">
        <w:rPr>
          <w:rFonts w:cs="Arial"/>
          <w:color w:val="FF0000"/>
        </w:rPr>
        <w:t> </w:t>
      </w:r>
    </w:p>
    <w:p w14:paraId="4FAADC4F" w14:textId="05379D43" w:rsidR="00917046" w:rsidRPr="000B3B3F" w:rsidRDefault="00587D17" w:rsidP="00823297">
      <w:pPr>
        <w:spacing w:line="240" w:lineRule="auto"/>
        <w:textAlignment w:val="baseline"/>
      </w:pPr>
      <m:oMathPara>
        <m:oMath>
          <m:f>
            <m:fPr>
              <m:ctrlPr>
                <w:rPr>
                  <w:rFonts w:ascii="Cambria Math" w:hAnsi="Cambria Math"/>
                </w:rPr>
              </m:ctrlPr>
            </m:fPr>
            <m:num>
              <m:r>
                <w:rPr>
                  <w:rFonts w:ascii="Cambria Math" w:hAnsi="Cambria Math"/>
                </w:rPr>
                <m:t>Laagste</m:t>
              </m:r>
              <m:r>
                <m:rPr>
                  <m:sty m:val="p"/>
                </m:rPr>
                <w:rPr>
                  <w:rFonts w:ascii="Cambria Math" w:hAnsi="Cambria Math"/>
                </w:rPr>
                <m:t xml:space="preserve"> </m:t>
              </m:r>
              <m:r>
                <w:rPr>
                  <w:rFonts w:ascii="Cambria Math" w:hAnsi="Cambria Math"/>
                </w:rPr>
                <m:t>inschrijfsom</m:t>
              </m:r>
            </m:num>
            <m:den>
              <m:r>
                <w:rPr>
                  <w:rFonts w:ascii="Cambria Math" w:hAnsi="Cambria Math"/>
                </w:rPr>
                <m:t>Ingediende</m:t>
              </m:r>
              <m:r>
                <m:rPr>
                  <m:sty m:val="p"/>
                </m:rPr>
                <w:rPr>
                  <w:rFonts w:ascii="Cambria Math" w:hAnsi="Cambria Math"/>
                </w:rPr>
                <m:t xml:space="preserve"> </m:t>
              </m:r>
              <m:r>
                <w:rPr>
                  <w:rFonts w:ascii="Cambria Math" w:hAnsi="Cambria Math"/>
                </w:rPr>
                <m:t>inschrijfsom</m:t>
              </m:r>
            </m:den>
          </m:f>
          <m:r>
            <m:rPr>
              <m:sty m:val="p"/>
            </m:rPr>
            <w:rPr>
              <w:rFonts w:ascii="Cambria Math" w:hAnsi="Cambria Math"/>
            </w:rPr>
            <m:t xml:space="preserve">×60 </m:t>
          </m:r>
          <m:r>
            <w:rPr>
              <w:rFonts w:ascii="Cambria Math" w:hAnsi="Cambria Math"/>
            </w:rPr>
            <m:t>punten</m:t>
          </m:r>
          <m:r>
            <m:rPr>
              <m:sty m:val="p"/>
            </m:rPr>
            <w:rPr>
              <w:rFonts w:ascii="Cambria Math" w:hAnsi="Cambria Math"/>
            </w:rPr>
            <m:t xml:space="preserve"> =</m:t>
          </m:r>
          <m:r>
            <w:rPr>
              <w:rFonts w:ascii="Cambria Math" w:hAnsi="Cambria Math"/>
            </w:rPr>
            <m:t>score</m:t>
          </m:r>
        </m:oMath>
      </m:oMathPara>
    </w:p>
    <w:p w14:paraId="7225734E" w14:textId="77777777" w:rsidR="00917046" w:rsidRPr="00823297" w:rsidRDefault="00917046" w:rsidP="00823297">
      <w:pPr>
        <w:spacing w:line="240" w:lineRule="auto"/>
        <w:textAlignment w:val="baseline"/>
      </w:pPr>
    </w:p>
    <w:p w14:paraId="4D217125" w14:textId="083246F0" w:rsidR="00823297" w:rsidRPr="00823297" w:rsidRDefault="00823297" w:rsidP="00823297">
      <w:pPr>
        <w:spacing w:line="240" w:lineRule="auto"/>
        <w:textAlignment w:val="baseline"/>
      </w:pPr>
      <w:r w:rsidRPr="00823297">
        <w:t>  </w:t>
      </w:r>
    </w:p>
    <w:p w14:paraId="16FE713C" w14:textId="77777777" w:rsidR="00823297" w:rsidRPr="00823297" w:rsidRDefault="00823297" w:rsidP="00823297">
      <w:pPr>
        <w:spacing w:line="240" w:lineRule="auto"/>
        <w:textAlignment w:val="baseline"/>
      </w:pPr>
      <w:r w:rsidRPr="00823297">
        <w:t>Het is niet toegestaan om met € 0,00 of lager in te schrijven. Dan wordt u alsnog uitgesloten van deelname aan deze procedure. Abnormaal lage prijzen kunnen door de Gemeente gecontroleerd/nagevraagd worden. Rekenfouten zijn de verantwoordelijkheid van de inschrijver.  </w:t>
      </w:r>
    </w:p>
    <w:p w14:paraId="3A4AC7A4" w14:textId="77777777" w:rsidR="00823297" w:rsidRPr="00823297" w:rsidRDefault="00823297" w:rsidP="00823297">
      <w:pPr>
        <w:spacing w:line="240" w:lineRule="auto"/>
        <w:textAlignment w:val="baseline"/>
      </w:pPr>
      <w:r w:rsidRPr="00823297">
        <w:t> </w:t>
      </w:r>
    </w:p>
    <w:p w14:paraId="61D9A4EF" w14:textId="32F14F0D" w:rsidR="00823297" w:rsidRPr="00823297" w:rsidRDefault="00823297" w:rsidP="00823297">
      <w:pPr>
        <w:spacing w:line="240" w:lineRule="auto"/>
        <w:textAlignment w:val="baseline"/>
      </w:pPr>
      <w:r w:rsidRPr="00823297">
        <w:lastRenderedPageBreak/>
        <w:t>Indien de inschrijving met de laagste prijs ongeldig blijkt te zijn, wordt de score op prijs</w:t>
      </w:r>
      <w:r w:rsidR="003869FF">
        <w:t xml:space="preserve"> </w:t>
      </w:r>
      <w:r w:rsidR="000F5F21">
        <w:rPr>
          <w:b/>
          <w:bCs/>
        </w:rPr>
        <w:t>niet</w:t>
      </w:r>
      <w:r w:rsidRPr="00823297">
        <w:t xml:space="preserve"> opnieuw berekend. De kwalitatieve score wordt niet opnieuw beoordeeld.  </w:t>
      </w:r>
    </w:p>
    <w:p w14:paraId="49DEC7FD" w14:textId="02AB0098" w:rsidR="00441908" w:rsidRDefault="00441908" w:rsidP="00DC5B2D">
      <w:pPr>
        <w:rPr>
          <w:color w:val="FF0000"/>
        </w:rPr>
      </w:pPr>
    </w:p>
    <w:p w14:paraId="69949F56" w14:textId="0A536282" w:rsidR="003B6E1E" w:rsidRDefault="003B6E1E" w:rsidP="003B6E1E">
      <w:pPr>
        <w:pStyle w:val="Kop2"/>
        <w:numPr>
          <w:ilvl w:val="1"/>
          <w:numId w:val="1"/>
        </w:numPr>
      </w:pPr>
      <w:bookmarkStart w:id="201" w:name="_Toc334773798"/>
      <w:bookmarkStart w:id="202" w:name="_Toc517181971"/>
      <w:bookmarkStart w:id="203" w:name="_Toc5795162"/>
      <w:bookmarkStart w:id="204" w:name="_Toc73451118"/>
      <w:bookmarkStart w:id="205" w:name="_Toc110930246"/>
      <w:bookmarkEnd w:id="201"/>
      <w:bookmarkEnd w:id="202"/>
      <w:r>
        <w:t xml:space="preserve">Gunningscriterium: </w:t>
      </w:r>
      <w:bookmarkEnd w:id="203"/>
      <w:bookmarkEnd w:id="204"/>
      <w:r w:rsidR="00E74879">
        <w:t>Nazorg</w:t>
      </w:r>
      <w:bookmarkEnd w:id="205"/>
      <w:r w:rsidR="00E74879">
        <w:t xml:space="preserve"> </w:t>
      </w:r>
    </w:p>
    <w:p w14:paraId="69949F57" w14:textId="1C08EA80" w:rsidR="003B6E1E" w:rsidRPr="00D60117" w:rsidRDefault="00D52303" w:rsidP="003B6E1E">
      <w:r>
        <w:t>Bijgevoegd vindt u een fictieve deelopdracht</w:t>
      </w:r>
      <w:r w:rsidR="00D65CDB">
        <w:t xml:space="preserve"> 1</w:t>
      </w:r>
      <w:r w:rsidR="00F356A9">
        <w:t xml:space="preserve">, zie bijlage </w:t>
      </w:r>
      <w:r w:rsidR="00D65CDB" w:rsidRPr="00587D17">
        <w:t>IV</w:t>
      </w:r>
      <w:r w:rsidR="009B3B29">
        <w:t>, d</w:t>
      </w:r>
      <w:r w:rsidR="00ED467F">
        <w:t>it is een deel van</w:t>
      </w:r>
      <w:r w:rsidR="009B3B29">
        <w:t xml:space="preserve"> de eerste deelopdracht</w:t>
      </w:r>
      <w:r w:rsidR="00756D4E">
        <w:t xml:space="preserve"> na de aanbesteding</w:t>
      </w:r>
      <w:r>
        <w:t xml:space="preserve">. </w:t>
      </w:r>
      <w:r w:rsidR="003B6E1E" w:rsidRPr="00E74879">
        <w:rPr>
          <w:color w:val="000000" w:themeColor="text1"/>
        </w:rPr>
        <w:t xml:space="preserve">De inschrijver dient (in maximaal </w:t>
      </w:r>
      <w:r w:rsidR="002B476D" w:rsidRPr="0029355F">
        <w:t>twee</w:t>
      </w:r>
      <w:r w:rsidR="003B6E1E" w:rsidRPr="0029355F">
        <w:t xml:space="preserve"> A4 pagina’s</w:t>
      </w:r>
      <w:r w:rsidR="003B6E1E" w:rsidRPr="00D60117">
        <w:t>) aan te geven wat zijn visie is op</w:t>
      </w:r>
      <w:r w:rsidR="002B476D" w:rsidRPr="00D60117">
        <w:t xml:space="preserve"> het nazorgplan</w:t>
      </w:r>
      <w:r w:rsidR="009B3B29">
        <w:t xml:space="preserve"> op de</w:t>
      </w:r>
      <w:r w:rsidR="00950344">
        <w:t xml:space="preserve">ze </w:t>
      </w:r>
      <w:r w:rsidR="009B3B29">
        <w:t>fictieve deelopdracht</w:t>
      </w:r>
      <w:r w:rsidR="002B476D" w:rsidRPr="00D60117">
        <w:t>.</w:t>
      </w:r>
      <w:r w:rsidR="003B6E1E" w:rsidRPr="00D60117">
        <w:t xml:space="preserve"> Een beknopte/ compacte beschrijving wordt over het algemeen beter gelezen/ begrepen dan een uitgebreide beschrijving. </w:t>
      </w:r>
    </w:p>
    <w:p w14:paraId="69949F58" w14:textId="77777777" w:rsidR="003B6E1E" w:rsidRPr="00D60117" w:rsidRDefault="003B6E1E" w:rsidP="003B6E1E"/>
    <w:p w14:paraId="69949F59" w14:textId="30BCA67D" w:rsidR="003B6E1E" w:rsidRPr="00D60117" w:rsidRDefault="003B6E1E" w:rsidP="003B6E1E">
      <w:r w:rsidRPr="00D60117">
        <w:t>De inschrijver wordt gevraagd een beschrijving op te stellen waarbij minimaal wordt ingegaan op de volgende aspecten</w:t>
      </w:r>
      <w:r w:rsidR="006243B8">
        <w:t xml:space="preserve">: </w:t>
      </w:r>
    </w:p>
    <w:p w14:paraId="7853B9C1" w14:textId="68F6A7BA" w:rsidR="00621E84" w:rsidRPr="00D60117" w:rsidRDefault="00621E84" w:rsidP="00621E84">
      <w:pPr>
        <w:pStyle w:val="paragraph"/>
        <w:numPr>
          <w:ilvl w:val="0"/>
          <w:numId w:val="18"/>
        </w:numPr>
        <w:spacing w:before="0" w:beforeAutospacing="0" w:after="0" w:afterAutospacing="0"/>
        <w:textAlignment w:val="baseline"/>
        <w:rPr>
          <w:rFonts w:ascii="Arial" w:hAnsi="Arial"/>
          <w:sz w:val="20"/>
          <w:szCs w:val="20"/>
        </w:rPr>
      </w:pPr>
      <w:r w:rsidRPr="00D60117">
        <w:rPr>
          <w:rFonts w:ascii="Arial" w:hAnsi="Arial"/>
          <w:sz w:val="20"/>
          <w:szCs w:val="20"/>
        </w:rPr>
        <w:t>Hoe de aannemer invulling geeft aan de nazorgperiode en garantie periode van 3 jaar</w:t>
      </w:r>
      <w:r w:rsidR="0029355F" w:rsidRPr="00D60117">
        <w:rPr>
          <w:rFonts w:ascii="Arial" w:hAnsi="Arial"/>
          <w:sz w:val="20"/>
          <w:szCs w:val="20"/>
        </w:rPr>
        <w:t>;</w:t>
      </w:r>
      <w:r w:rsidRPr="00D60117">
        <w:rPr>
          <w:rFonts w:ascii="Arial" w:hAnsi="Arial"/>
          <w:sz w:val="20"/>
          <w:szCs w:val="20"/>
        </w:rPr>
        <w:t>  </w:t>
      </w:r>
    </w:p>
    <w:p w14:paraId="3F0A073E" w14:textId="76315FD6" w:rsidR="00621E84" w:rsidRPr="00D60117" w:rsidRDefault="00621E84" w:rsidP="00621E84">
      <w:pPr>
        <w:pStyle w:val="paragraph"/>
        <w:numPr>
          <w:ilvl w:val="0"/>
          <w:numId w:val="18"/>
        </w:numPr>
        <w:spacing w:before="0" w:beforeAutospacing="0" w:after="0" w:afterAutospacing="0"/>
        <w:textAlignment w:val="baseline"/>
        <w:rPr>
          <w:rFonts w:ascii="Arial" w:hAnsi="Arial"/>
          <w:sz w:val="20"/>
          <w:szCs w:val="20"/>
        </w:rPr>
      </w:pPr>
      <w:r w:rsidRPr="00D60117">
        <w:rPr>
          <w:rFonts w:ascii="Arial" w:hAnsi="Arial"/>
          <w:sz w:val="20"/>
          <w:szCs w:val="20"/>
        </w:rPr>
        <w:t>Hoe de aannemer nazorg levert tijden</w:t>
      </w:r>
      <w:r w:rsidR="009E0824" w:rsidRPr="00D60117">
        <w:rPr>
          <w:rFonts w:ascii="Arial" w:hAnsi="Arial"/>
          <w:sz w:val="20"/>
          <w:szCs w:val="20"/>
        </w:rPr>
        <w:t>s</w:t>
      </w:r>
      <w:r w:rsidRPr="00D60117">
        <w:rPr>
          <w:rFonts w:ascii="Arial" w:hAnsi="Arial"/>
          <w:sz w:val="20"/>
          <w:szCs w:val="20"/>
        </w:rPr>
        <w:t xml:space="preserve"> de drie jaar ingeboete bomen</w:t>
      </w:r>
      <w:r w:rsidR="009E0824" w:rsidRPr="00D60117">
        <w:rPr>
          <w:rFonts w:ascii="Arial" w:hAnsi="Arial"/>
          <w:sz w:val="20"/>
          <w:szCs w:val="20"/>
        </w:rPr>
        <w:t>;</w:t>
      </w:r>
      <w:r w:rsidRPr="00D60117">
        <w:rPr>
          <w:rFonts w:ascii="Arial" w:hAnsi="Arial"/>
          <w:sz w:val="20"/>
          <w:szCs w:val="20"/>
        </w:rPr>
        <w:t>   </w:t>
      </w:r>
    </w:p>
    <w:p w14:paraId="48A8BDA4" w14:textId="0CD1B257" w:rsidR="000B3326" w:rsidRDefault="003F0360" w:rsidP="00621E84">
      <w:pPr>
        <w:pStyle w:val="paragraph"/>
        <w:numPr>
          <w:ilvl w:val="0"/>
          <w:numId w:val="18"/>
        </w:numPr>
        <w:spacing w:before="0" w:beforeAutospacing="0" w:after="0" w:afterAutospacing="0"/>
        <w:textAlignment w:val="baseline"/>
        <w:rPr>
          <w:rFonts w:ascii="Arial" w:hAnsi="Arial"/>
          <w:sz w:val="20"/>
          <w:szCs w:val="20"/>
        </w:rPr>
      </w:pPr>
      <w:r w:rsidRPr="00D60117">
        <w:rPr>
          <w:rFonts w:ascii="Arial" w:hAnsi="Arial"/>
          <w:sz w:val="20"/>
          <w:szCs w:val="20"/>
        </w:rPr>
        <w:t>Indien de boom binnen de garantie periode vervangen</w:t>
      </w:r>
      <w:r w:rsidR="005F5A43" w:rsidRPr="00D60117">
        <w:rPr>
          <w:rFonts w:ascii="Arial" w:hAnsi="Arial"/>
          <w:sz w:val="20"/>
          <w:szCs w:val="20"/>
        </w:rPr>
        <w:t xml:space="preserve"> moet</w:t>
      </w:r>
      <w:r w:rsidRPr="00D60117">
        <w:rPr>
          <w:rFonts w:ascii="Arial" w:hAnsi="Arial"/>
          <w:sz w:val="20"/>
          <w:szCs w:val="20"/>
        </w:rPr>
        <w:t xml:space="preserve"> worden</w:t>
      </w:r>
      <w:r w:rsidR="005F5A43" w:rsidRPr="00D60117">
        <w:rPr>
          <w:rFonts w:ascii="Arial" w:hAnsi="Arial"/>
          <w:sz w:val="20"/>
          <w:szCs w:val="20"/>
        </w:rPr>
        <w:t>,</w:t>
      </w:r>
      <w:r w:rsidRPr="00D60117">
        <w:rPr>
          <w:rFonts w:ascii="Arial" w:hAnsi="Arial"/>
          <w:sz w:val="20"/>
          <w:szCs w:val="20"/>
        </w:rPr>
        <w:t xml:space="preserve"> hoe de nazorg dan gegarandeerd wordt</w:t>
      </w:r>
      <w:r w:rsidR="005537F5">
        <w:rPr>
          <w:rFonts w:ascii="Arial" w:hAnsi="Arial"/>
          <w:sz w:val="20"/>
          <w:szCs w:val="20"/>
        </w:rPr>
        <w:t>;</w:t>
      </w:r>
    </w:p>
    <w:p w14:paraId="0B53F4AD" w14:textId="287EA6B3" w:rsidR="006243B8" w:rsidRDefault="006243B8" w:rsidP="00621E84">
      <w:pPr>
        <w:pStyle w:val="paragraph"/>
        <w:numPr>
          <w:ilvl w:val="0"/>
          <w:numId w:val="18"/>
        </w:numPr>
        <w:spacing w:before="0" w:beforeAutospacing="0" w:after="0" w:afterAutospacing="0"/>
        <w:textAlignment w:val="baseline"/>
        <w:rPr>
          <w:rFonts w:ascii="Arial" w:hAnsi="Arial"/>
          <w:sz w:val="20"/>
          <w:szCs w:val="20"/>
        </w:rPr>
      </w:pPr>
      <w:r>
        <w:rPr>
          <w:rFonts w:ascii="Arial" w:hAnsi="Arial"/>
          <w:sz w:val="20"/>
          <w:szCs w:val="20"/>
        </w:rPr>
        <w:t xml:space="preserve">De wijze van communiceren en administreren waarbij de opdrachtgever zo veel mogelijk wordt ontzorgt. </w:t>
      </w:r>
    </w:p>
    <w:p w14:paraId="2ADFE1EA" w14:textId="77777777" w:rsidR="000B3326" w:rsidRPr="00D60117" w:rsidRDefault="000B3326" w:rsidP="0018239B">
      <w:pPr>
        <w:pStyle w:val="paragraph"/>
        <w:spacing w:before="0" w:beforeAutospacing="0" w:after="0" w:afterAutospacing="0"/>
        <w:ind w:left="720"/>
        <w:textAlignment w:val="baseline"/>
        <w:rPr>
          <w:rFonts w:ascii="Arial" w:hAnsi="Arial"/>
          <w:sz w:val="20"/>
          <w:szCs w:val="20"/>
        </w:rPr>
      </w:pPr>
    </w:p>
    <w:p w14:paraId="69949F5E" w14:textId="1A53FFF8" w:rsidR="003B6E1E" w:rsidRPr="00D60117" w:rsidRDefault="003B6E1E" w:rsidP="003B6E1E">
      <w:r w:rsidRPr="00D60117">
        <w:t xml:space="preserve">De te behalen meerwaarde wordt absoluut beoordeeld aan de hand van: </w:t>
      </w:r>
    </w:p>
    <w:p w14:paraId="69949F5F" w14:textId="77777777" w:rsidR="003B6E1E" w:rsidRPr="00D60117" w:rsidRDefault="003B6E1E" w:rsidP="003B6E1E"/>
    <w:p w14:paraId="69949F60" w14:textId="39A08BAB" w:rsidR="003B6E1E" w:rsidRPr="00D60117" w:rsidRDefault="003B6E1E" w:rsidP="003B6E1E">
      <w:pPr>
        <w:pStyle w:val="Lijstalinea"/>
        <w:numPr>
          <w:ilvl w:val="0"/>
          <w:numId w:val="19"/>
        </w:numPr>
        <w:rPr>
          <w:sz w:val="20"/>
          <w:szCs w:val="20"/>
        </w:rPr>
      </w:pPr>
      <w:r w:rsidRPr="00D60117">
        <w:rPr>
          <w:sz w:val="20"/>
          <w:szCs w:val="20"/>
        </w:rPr>
        <w:t xml:space="preserve">de mate waarin de onder 1 t/m </w:t>
      </w:r>
      <w:r w:rsidR="002B6290">
        <w:rPr>
          <w:sz w:val="20"/>
          <w:szCs w:val="20"/>
        </w:rPr>
        <w:t>4</w:t>
      </w:r>
      <w:r w:rsidRPr="00D60117">
        <w:rPr>
          <w:sz w:val="20"/>
          <w:szCs w:val="20"/>
        </w:rPr>
        <w:t xml:space="preserve"> genoemde aspecten SMART worden benoemd, project specifiek worden gemaakt en aansluiten bij de bovengenoemde doelstelling;</w:t>
      </w:r>
    </w:p>
    <w:p w14:paraId="69949F61" w14:textId="77777777" w:rsidR="003B6E1E" w:rsidRPr="00D60117" w:rsidRDefault="003B6E1E" w:rsidP="003B6E1E">
      <w:pPr>
        <w:pStyle w:val="Lijstalinea"/>
        <w:numPr>
          <w:ilvl w:val="0"/>
          <w:numId w:val="19"/>
        </w:numPr>
        <w:rPr>
          <w:sz w:val="20"/>
          <w:szCs w:val="20"/>
        </w:rPr>
      </w:pPr>
      <w:r w:rsidRPr="00D60117">
        <w:rPr>
          <w:sz w:val="20"/>
          <w:szCs w:val="20"/>
        </w:rPr>
        <w:t>de mate  waarin de inschrijver blijk geeft van een krachtige en heldere visie op bovenstaande aspecten;</w:t>
      </w:r>
    </w:p>
    <w:p w14:paraId="69949F62" w14:textId="77777777" w:rsidR="003B6E1E" w:rsidRPr="00D60117" w:rsidRDefault="003B6E1E" w:rsidP="003B6E1E">
      <w:pPr>
        <w:pStyle w:val="Lijstalinea"/>
        <w:numPr>
          <w:ilvl w:val="0"/>
          <w:numId w:val="19"/>
        </w:numPr>
        <w:rPr>
          <w:sz w:val="20"/>
          <w:szCs w:val="20"/>
        </w:rPr>
      </w:pPr>
      <w:r w:rsidRPr="00D60117">
        <w:rPr>
          <w:sz w:val="20"/>
          <w:szCs w:val="20"/>
        </w:rPr>
        <w:t xml:space="preserve">de mate waarin de inschrijver pro actief de belangen van de opdrachtgever behartigt; </w:t>
      </w:r>
    </w:p>
    <w:p w14:paraId="69949F64" w14:textId="15F175B3" w:rsidR="003B6E1E" w:rsidRPr="00D60117" w:rsidRDefault="003B6E1E" w:rsidP="003B6E1E">
      <w:pPr>
        <w:pStyle w:val="Lijstalinea"/>
        <w:numPr>
          <w:ilvl w:val="0"/>
          <w:numId w:val="19"/>
        </w:numPr>
        <w:rPr>
          <w:sz w:val="20"/>
          <w:szCs w:val="20"/>
        </w:rPr>
      </w:pPr>
      <w:r w:rsidRPr="00D60117">
        <w:rPr>
          <w:sz w:val="20"/>
          <w:szCs w:val="20"/>
        </w:rPr>
        <w:t xml:space="preserve">de mate van onderscheidend vermogen en/of toegevoegde waarde van de inschrijver. </w:t>
      </w:r>
    </w:p>
    <w:p w14:paraId="6B3D148A" w14:textId="27BE8561" w:rsidR="00E74879" w:rsidRDefault="00E74879" w:rsidP="00E74879">
      <w:pPr>
        <w:rPr>
          <w:color w:val="FF0000"/>
        </w:rPr>
      </w:pPr>
    </w:p>
    <w:p w14:paraId="10A12397" w14:textId="67B5FF6B" w:rsidR="00E74879" w:rsidRDefault="00E74879" w:rsidP="00E74879">
      <w:pPr>
        <w:pStyle w:val="Kop2"/>
        <w:numPr>
          <w:ilvl w:val="1"/>
          <w:numId w:val="1"/>
        </w:numPr>
      </w:pPr>
      <w:bookmarkStart w:id="206" w:name="_Toc110930247"/>
      <w:r>
        <w:t>Gunningscriterium: duurzaamheid</w:t>
      </w:r>
      <w:bookmarkEnd w:id="206"/>
      <w:r>
        <w:t xml:space="preserve">  </w:t>
      </w:r>
    </w:p>
    <w:p w14:paraId="60C5AFCE" w14:textId="6D266E7B" w:rsidR="00633C3A" w:rsidRDefault="00AF5A4E" w:rsidP="00B477B5">
      <w:r>
        <w:t xml:space="preserve">Voor dezelfde fictieve deelopdracht, vragen wij </w:t>
      </w:r>
      <w:r w:rsidR="00EB7B7F">
        <w:t xml:space="preserve">u </w:t>
      </w:r>
      <w:r w:rsidR="00ED7AF8" w:rsidRPr="000A1327">
        <w:t xml:space="preserve">aan te geven </w:t>
      </w:r>
      <w:r w:rsidR="00ED7AF8">
        <w:t xml:space="preserve">op welke </w:t>
      </w:r>
      <w:r w:rsidR="00B477B5">
        <w:t xml:space="preserve">wijze u deze </w:t>
      </w:r>
      <w:r w:rsidR="00ED7AF8">
        <w:t xml:space="preserve">fictieve </w:t>
      </w:r>
      <w:r w:rsidR="00B477B5">
        <w:t xml:space="preserve">deelopdracht </w:t>
      </w:r>
      <w:r w:rsidR="00EB7B7F">
        <w:t>uit zal gaan voeren</w:t>
      </w:r>
      <w:r w:rsidR="00B477B5">
        <w:t xml:space="preserve">. </w:t>
      </w:r>
      <w:r w:rsidR="00633C3A">
        <w:t>Deze wijze dient representatief te zijn voor de gehele overeenkomst.</w:t>
      </w:r>
      <w:r w:rsidR="0080387D">
        <w:t xml:space="preserve"> </w:t>
      </w:r>
    </w:p>
    <w:p w14:paraId="4B835AAF" w14:textId="77777777" w:rsidR="00B33F2E" w:rsidRDefault="00B33F2E" w:rsidP="00B33F2E"/>
    <w:p w14:paraId="1C9FE454" w14:textId="3A723C62" w:rsidR="00B33F2E" w:rsidRPr="00D60117" w:rsidRDefault="00B33F2E" w:rsidP="00B33F2E">
      <w:r w:rsidRPr="00D60117">
        <w:t>De inschrijver wordt gevraagd een beschrijving op te stellen waarbij minimaal wordt ingegaan op de volgende aspecten</w:t>
      </w:r>
      <w:r>
        <w:t xml:space="preserve">: </w:t>
      </w:r>
    </w:p>
    <w:p w14:paraId="233A0254" w14:textId="7B13E53B" w:rsidR="00153534" w:rsidRDefault="00633C3A" w:rsidP="005B1618">
      <w:pPr>
        <w:pStyle w:val="Lijstalinea"/>
        <w:numPr>
          <w:ilvl w:val="0"/>
          <w:numId w:val="35"/>
        </w:numPr>
        <w:rPr>
          <w:rFonts w:cs="Times New Roman"/>
          <w:sz w:val="20"/>
          <w:szCs w:val="20"/>
          <w:lang w:eastAsia="nl-NL"/>
        </w:rPr>
      </w:pPr>
      <w:r w:rsidRPr="005B1618">
        <w:rPr>
          <w:rFonts w:cs="Times New Roman"/>
          <w:sz w:val="20"/>
          <w:szCs w:val="20"/>
          <w:lang w:eastAsia="nl-NL"/>
        </w:rPr>
        <w:t>De inschrijver wordt gevraagd</w:t>
      </w:r>
      <w:r w:rsidR="00153534">
        <w:rPr>
          <w:rFonts w:cs="Times New Roman"/>
          <w:sz w:val="20"/>
          <w:szCs w:val="20"/>
          <w:lang w:eastAsia="nl-NL"/>
        </w:rPr>
        <w:t xml:space="preserve"> (in maximaal </w:t>
      </w:r>
      <w:r w:rsidR="00126EA0">
        <w:rPr>
          <w:rFonts w:cs="Times New Roman"/>
          <w:sz w:val="20"/>
          <w:szCs w:val="20"/>
          <w:lang w:eastAsia="nl-NL"/>
        </w:rPr>
        <w:t xml:space="preserve">twee A4 pagina’s) om aan te geven </w:t>
      </w:r>
      <w:r w:rsidR="00635A99">
        <w:rPr>
          <w:rFonts w:cs="Times New Roman"/>
          <w:sz w:val="20"/>
          <w:szCs w:val="20"/>
          <w:lang w:eastAsia="nl-NL"/>
        </w:rPr>
        <w:t xml:space="preserve">met welk materieel de fictieve deelopdracht zou worden uitgevoerd. </w:t>
      </w:r>
      <w:r w:rsidR="00491840">
        <w:rPr>
          <w:rFonts w:cs="Times New Roman"/>
          <w:sz w:val="20"/>
          <w:szCs w:val="20"/>
          <w:lang w:eastAsia="nl-NL"/>
        </w:rPr>
        <w:t>Hoe meer elektrisch en waterstof</w:t>
      </w:r>
      <w:r w:rsidR="00B533A8">
        <w:rPr>
          <w:rFonts w:cs="Times New Roman"/>
          <w:sz w:val="20"/>
          <w:szCs w:val="20"/>
          <w:lang w:eastAsia="nl-NL"/>
        </w:rPr>
        <w:t xml:space="preserve"> gedreven</w:t>
      </w:r>
      <w:r w:rsidR="00491840">
        <w:rPr>
          <w:rFonts w:cs="Times New Roman"/>
          <w:sz w:val="20"/>
          <w:szCs w:val="20"/>
          <w:lang w:eastAsia="nl-NL"/>
        </w:rPr>
        <w:t xml:space="preserve"> </w:t>
      </w:r>
      <w:r w:rsidR="001B0FB6">
        <w:rPr>
          <w:rFonts w:cs="Times New Roman"/>
          <w:sz w:val="20"/>
          <w:szCs w:val="20"/>
          <w:lang w:eastAsia="nl-NL"/>
        </w:rPr>
        <w:t xml:space="preserve">materieel wordt ingezet, hoe beter het wordt beoordeeld. Daarna </w:t>
      </w:r>
      <w:r w:rsidR="00B533A8">
        <w:rPr>
          <w:rFonts w:cs="Times New Roman"/>
          <w:sz w:val="20"/>
          <w:szCs w:val="20"/>
          <w:lang w:eastAsia="nl-NL"/>
        </w:rPr>
        <w:t xml:space="preserve">wordt hybride gedreven materieel </w:t>
      </w:r>
      <w:r w:rsidR="008E2521">
        <w:rPr>
          <w:rFonts w:cs="Times New Roman"/>
          <w:sz w:val="20"/>
          <w:szCs w:val="20"/>
          <w:lang w:eastAsia="nl-NL"/>
        </w:rPr>
        <w:t>beter gescoord</w:t>
      </w:r>
      <w:r w:rsidR="00406DB1">
        <w:rPr>
          <w:rFonts w:cs="Times New Roman"/>
          <w:sz w:val="20"/>
          <w:szCs w:val="20"/>
          <w:lang w:eastAsia="nl-NL"/>
        </w:rPr>
        <w:t>. D</w:t>
      </w:r>
      <w:r w:rsidR="008E2521">
        <w:rPr>
          <w:rFonts w:cs="Times New Roman"/>
          <w:sz w:val="20"/>
          <w:szCs w:val="20"/>
          <w:lang w:eastAsia="nl-NL"/>
        </w:rPr>
        <w:t>iesel en/o</w:t>
      </w:r>
      <w:r w:rsidR="00406DB1">
        <w:rPr>
          <w:rFonts w:cs="Times New Roman"/>
          <w:sz w:val="20"/>
          <w:szCs w:val="20"/>
          <w:lang w:eastAsia="nl-NL"/>
        </w:rPr>
        <w:t>f</w:t>
      </w:r>
      <w:r w:rsidR="008E2521">
        <w:rPr>
          <w:rFonts w:cs="Times New Roman"/>
          <w:sz w:val="20"/>
          <w:szCs w:val="20"/>
          <w:lang w:eastAsia="nl-NL"/>
        </w:rPr>
        <w:t xml:space="preserve"> benzine gedreve</w:t>
      </w:r>
      <w:r w:rsidR="00406DB1">
        <w:rPr>
          <w:rFonts w:cs="Times New Roman"/>
          <w:sz w:val="20"/>
          <w:szCs w:val="20"/>
          <w:lang w:eastAsia="nl-NL"/>
        </w:rPr>
        <w:t xml:space="preserve">n materieel heeft geen meerwaarde. </w:t>
      </w:r>
    </w:p>
    <w:p w14:paraId="175BC415" w14:textId="5A627D0A" w:rsidR="005B1618" w:rsidRPr="00BE6715" w:rsidRDefault="0031274D" w:rsidP="005B1618">
      <w:pPr>
        <w:pStyle w:val="Lijstalinea"/>
        <w:numPr>
          <w:ilvl w:val="0"/>
          <w:numId w:val="35"/>
        </w:numPr>
        <w:rPr>
          <w:rFonts w:cs="Times New Roman"/>
          <w:sz w:val="20"/>
          <w:szCs w:val="20"/>
          <w:lang w:eastAsia="nl-NL"/>
        </w:rPr>
      </w:pPr>
      <w:r>
        <w:rPr>
          <w:rFonts w:cs="Times New Roman"/>
          <w:sz w:val="20"/>
          <w:szCs w:val="20"/>
          <w:lang w:eastAsia="nl-NL"/>
        </w:rPr>
        <w:t>T</w:t>
      </w:r>
      <w:r w:rsidR="005B1618" w:rsidRPr="00BE6715">
        <w:rPr>
          <w:rFonts w:cs="Times New Roman"/>
          <w:sz w:val="20"/>
          <w:szCs w:val="20"/>
          <w:lang w:eastAsia="nl-NL"/>
        </w:rPr>
        <w:t xml:space="preserve">ransportkilometers ten opzichte van uitvalbasis. </w:t>
      </w:r>
    </w:p>
    <w:p w14:paraId="5EC5882D" w14:textId="022A959B" w:rsidR="00A83A11" w:rsidRDefault="00A83A11" w:rsidP="00A83A11">
      <w:pPr>
        <w:pStyle w:val="Lijstalinea"/>
        <w:rPr>
          <w:rFonts w:cs="Times New Roman"/>
          <w:sz w:val="20"/>
          <w:szCs w:val="20"/>
          <w:lang w:eastAsia="nl-NL"/>
        </w:rPr>
      </w:pPr>
      <w:r w:rsidRPr="00A83A11">
        <w:rPr>
          <w:rFonts w:cs="Times New Roman"/>
          <w:sz w:val="20"/>
          <w:szCs w:val="20"/>
          <w:lang w:eastAsia="nl-NL"/>
        </w:rPr>
        <w:t>Dit hoeft niet de vestigingslocatie te zijn, mits de uitvalbasis duidelijk, voor langere termijn en voor de opdrachtgever controleerbaar te duiden is.</w:t>
      </w:r>
      <w:r w:rsidR="000B646A">
        <w:rPr>
          <w:rFonts w:cs="Times New Roman"/>
          <w:sz w:val="20"/>
          <w:szCs w:val="20"/>
          <w:lang w:eastAsia="nl-NL"/>
        </w:rPr>
        <w:t xml:space="preserve"> </w:t>
      </w:r>
    </w:p>
    <w:p w14:paraId="1E4A120B" w14:textId="0BB3B8B7" w:rsidR="00804C49" w:rsidRDefault="000B646A" w:rsidP="00A83A11">
      <w:pPr>
        <w:pStyle w:val="Lijstalinea"/>
        <w:rPr>
          <w:rFonts w:cs="Times New Roman"/>
          <w:sz w:val="20"/>
          <w:szCs w:val="20"/>
          <w:lang w:eastAsia="nl-NL"/>
        </w:rPr>
      </w:pPr>
      <w:r>
        <w:rPr>
          <w:rFonts w:cs="Times New Roman"/>
          <w:sz w:val="20"/>
          <w:szCs w:val="20"/>
          <w:lang w:eastAsia="nl-NL"/>
        </w:rPr>
        <w:t xml:space="preserve">U dient </w:t>
      </w:r>
      <w:r w:rsidR="00804C49">
        <w:rPr>
          <w:rFonts w:cs="Times New Roman"/>
          <w:sz w:val="20"/>
          <w:szCs w:val="20"/>
          <w:lang w:eastAsia="nl-NL"/>
        </w:rPr>
        <w:t xml:space="preserve">de volgende zin op te nemen </w:t>
      </w:r>
      <w:r w:rsidR="009D4B7F">
        <w:rPr>
          <w:rFonts w:cs="Times New Roman"/>
          <w:sz w:val="20"/>
          <w:szCs w:val="20"/>
          <w:lang w:eastAsia="nl-NL"/>
        </w:rPr>
        <w:t xml:space="preserve">(en in te vullen) </w:t>
      </w:r>
      <w:r w:rsidR="00804C49">
        <w:rPr>
          <w:rFonts w:cs="Times New Roman"/>
          <w:sz w:val="20"/>
          <w:szCs w:val="20"/>
          <w:lang w:eastAsia="nl-NL"/>
        </w:rPr>
        <w:t xml:space="preserve">in uw plan: </w:t>
      </w:r>
    </w:p>
    <w:p w14:paraId="2D91AA8E" w14:textId="77777777" w:rsidR="009D4B7F" w:rsidRPr="009D4B7F" w:rsidRDefault="009D4B7F" w:rsidP="00A83A11">
      <w:pPr>
        <w:pStyle w:val="Lijstalinea"/>
        <w:rPr>
          <w:rFonts w:cs="Times New Roman"/>
          <w:i/>
          <w:iCs/>
          <w:sz w:val="20"/>
          <w:szCs w:val="20"/>
          <w:lang w:eastAsia="nl-NL"/>
        </w:rPr>
      </w:pPr>
    </w:p>
    <w:p w14:paraId="39BEFEB5" w14:textId="2C7A271D" w:rsidR="009D4B7F" w:rsidRPr="009D4B7F" w:rsidRDefault="009D4B7F" w:rsidP="009D4B7F">
      <w:pPr>
        <w:ind w:firstLine="708"/>
        <w:rPr>
          <w:b/>
          <w:bCs/>
          <w:i/>
          <w:iCs/>
        </w:rPr>
      </w:pPr>
      <w:r w:rsidRPr="009D4B7F">
        <w:rPr>
          <w:b/>
          <w:bCs/>
          <w:i/>
          <w:iCs/>
        </w:rPr>
        <w:t>“Transportkilometers ten opzichte van uitvalbasis is …. kilometers”</w:t>
      </w:r>
    </w:p>
    <w:p w14:paraId="79618392" w14:textId="77777777" w:rsidR="00804C49" w:rsidRDefault="00804C49" w:rsidP="00A83A11">
      <w:pPr>
        <w:pStyle w:val="Lijstalinea"/>
        <w:rPr>
          <w:rFonts w:cs="Times New Roman"/>
          <w:sz w:val="20"/>
          <w:szCs w:val="20"/>
          <w:lang w:eastAsia="nl-NL"/>
        </w:rPr>
      </w:pPr>
    </w:p>
    <w:p w14:paraId="69357207" w14:textId="17A62427" w:rsidR="008A662F" w:rsidRDefault="00FE23EC" w:rsidP="00A83A11">
      <w:pPr>
        <w:pStyle w:val="Lijstalinea"/>
        <w:rPr>
          <w:rFonts w:cs="Times New Roman"/>
          <w:sz w:val="20"/>
          <w:szCs w:val="20"/>
          <w:lang w:eastAsia="nl-NL"/>
        </w:rPr>
      </w:pPr>
      <w:r>
        <w:rPr>
          <w:rFonts w:cs="Times New Roman"/>
          <w:sz w:val="20"/>
          <w:szCs w:val="20"/>
          <w:lang w:eastAsia="nl-NL"/>
        </w:rPr>
        <w:t xml:space="preserve">Hier dient u </w:t>
      </w:r>
      <w:r w:rsidR="000B646A">
        <w:rPr>
          <w:rFonts w:cs="Times New Roman"/>
          <w:sz w:val="20"/>
          <w:szCs w:val="20"/>
          <w:lang w:eastAsia="nl-NL"/>
        </w:rPr>
        <w:t xml:space="preserve">aan te geven hoeveel </w:t>
      </w:r>
      <w:r w:rsidR="00317329">
        <w:rPr>
          <w:rFonts w:cs="Times New Roman"/>
          <w:sz w:val="20"/>
          <w:szCs w:val="20"/>
          <w:lang w:eastAsia="nl-NL"/>
        </w:rPr>
        <w:t xml:space="preserve">transportkilometers </w:t>
      </w:r>
      <w:r w:rsidR="00807AD5">
        <w:rPr>
          <w:rFonts w:cs="Times New Roman"/>
          <w:sz w:val="20"/>
          <w:szCs w:val="20"/>
          <w:lang w:eastAsia="nl-NL"/>
        </w:rPr>
        <w:t>de uitvalbasis is ten opzichte van het opgegeven locatie</w:t>
      </w:r>
      <w:r w:rsidR="002E68F4">
        <w:rPr>
          <w:rFonts w:cs="Times New Roman"/>
          <w:sz w:val="20"/>
          <w:szCs w:val="20"/>
          <w:lang w:eastAsia="nl-NL"/>
        </w:rPr>
        <w:t xml:space="preserve"> rotonde </w:t>
      </w:r>
      <w:proofErr w:type="spellStart"/>
      <w:r w:rsidR="002E68F4">
        <w:rPr>
          <w:rFonts w:cs="Times New Roman"/>
          <w:sz w:val="20"/>
          <w:szCs w:val="20"/>
          <w:lang w:eastAsia="nl-NL"/>
        </w:rPr>
        <w:t>Balkweg</w:t>
      </w:r>
      <w:proofErr w:type="spellEnd"/>
      <w:r w:rsidR="002E68F4">
        <w:rPr>
          <w:rFonts w:cs="Times New Roman"/>
          <w:sz w:val="20"/>
          <w:szCs w:val="20"/>
          <w:lang w:eastAsia="nl-NL"/>
        </w:rPr>
        <w:t xml:space="preserve"> </w:t>
      </w:r>
      <w:r w:rsidR="002E68F4" w:rsidRPr="002E68F4">
        <w:rPr>
          <w:rFonts w:cs="Times New Roman"/>
          <w:sz w:val="20"/>
          <w:szCs w:val="20"/>
          <w:lang w:eastAsia="nl-NL"/>
        </w:rPr>
        <w:t xml:space="preserve">– </w:t>
      </w:r>
      <w:proofErr w:type="spellStart"/>
      <w:r w:rsidR="002E68F4" w:rsidRPr="002E68F4">
        <w:rPr>
          <w:rFonts w:cs="Times New Roman"/>
          <w:sz w:val="20"/>
          <w:szCs w:val="20"/>
          <w:lang w:eastAsia="nl-NL"/>
        </w:rPr>
        <w:t>reitscheweg</w:t>
      </w:r>
      <w:proofErr w:type="spellEnd"/>
      <w:r w:rsidR="002E68F4" w:rsidRPr="002E68F4">
        <w:rPr>
          <w:rFonts w:cs="Times New Roman"/>
          <w:sz w:val="20"/>
          <w:szCs w:val="20"/>
          <w:lang w:eastAsia="nl-NL"/>
        </w:rPr>
        <w:t xml:space="preserve"> – Aziëlaan</w:t>
      </w:r>
      <w:r w:rsidR="008A662F">
        <w:rPr>
          <w:rFonts w:cs="Times New Roman"/>
          <w:sz w:val="20"/>
          <w:szCs w:val="20"/>
          <w:lang w:eastAsia="nl-NL"/>
        </w:rPr>
        <w:t xml:space="preserve"> (of gebruik coördinatie voor Google </w:t>
      </w:r>
      <w:proofErr w:type="spellStart"/>
      <w:r w:rsidR="008A662F">
        <w:rPr>
          <w:rFonts w:cs="Times New Roman"/>
          <w:sz w:val="20"/>
          <w:szCs w:val="20"/>
          <w:lang w:eastAsia="nl-NL"/>
        </w:rPr>
        <w:t>Maps</w:t>
      </w:r>
      <w:proofErr w:type="spellEnd"/>
      <w:r w:rsidR="008A662F">
        <w:rPr>
          <w:rFonts w:cs="Times New Roman"/>
          <w:sz w:val="20"/>
          <w:szCs w:val="20"/>
          <w:lang w:eastAsia="nl-NL"/>
        </w:rPr>
        <w:t xml:space="preserve">: </w:t>
      </w:r>
      <w:r w:rsidR="008A662F" w:rsidRPr="008A662F">
        <w:rPr>
          <w:rFonts w:cs="Times New Roman"/>
          <w:sz w:val="20"/>
          <w:szCs w:val="20"/>
          <w:lang w:eastAsia="nl-NL"/>
        </w:rPr>
        <w:t>51.708808, 5.338552)</w:t>
      </w:r>
      <w:r w:rsidR="008A662F">
        <w:rPr>
          <w:rFonts w:cs="Times New Roman"/>
          <w:sz w:val="20"/>
          <w:szCs w:val="20"/>
          <w:lang w:eastAsia="nl-NL"/>
        </w:rPr>
        <w:t xml:space="preserve">. </w:t>
      </w:r>
    </w:p>
    <w:p w14:paraId="45EA3782" w14:textId="2BFCCF73" w:rsidR="00B4204F" w:rsidRDefault="00B4204F" w:rsidP="00A83A11">
      <w:pPr>
        <w:pStyle w:val="Lijstalinea"/>
        <w:rPr>
          <w:rFonts w:cs="Times New Roman"/>
          <w:sz w:val="20"/>
          <w:szCs w:val="20"/>
          <w:lang w:eastAsia="nl-NL"/>
        </w:rPr>
      </w:pPr>
      <w:r w:rsidRPr="00B4204F">
        <w:rPr>
          <w:rFonts w:cs="Times New Roman"/>
          <w:sz w:val="20"/>
          <w:szCs w:val="20"/>
          <w:lang w:eastAsia="nl-NL"/>
        </w:rPr>
        <w:t xml:space="preserve">De inschrijver met de </w:t>
      </w:r>
      <w:r w:rsidR="00587D17">
        <w:rPr>
          <w:rFonts w:cs="Times New Roman"/>
          <w:sz w:val="20"/>
          <w:szCs w:val="20"/>
          <w:lang w:eastAsia="nl-NL"/>
        </w:rPr>
        <w:t>dichtstbijzijnde</w:t>
      </w:r>
      <w:r>
        <w:rPr>
          <w:rFonts w:cs="Times New Roman"/>
          <w:sz w:val="20"/>
          <w:szCs w:val="20"/>
          <w:lang w:eastAsia="nl-NL"/>
        </w:rPr>
        <w:t xml:space="preserve"> locatie k</w:t>
      </w:r>
      <w:r w:rsidRPr="00B4204F">
        <w:rPr>
          <w:rFonts w:cs="Times New Roman"/>
          <w:sz w:val="20"/>
          <w:szCs w:val="20"/>
          <w:lang w:eastAsia="nl-NL"/>
        </w:rPr>
        <w:t xml:space="preserve">rijgt de maximale score van </w:t>
      </w:r>
      <w:r w:rsidR="00E639AE">
        <w:rPr>
          <w:rFonts w:cs="Times New Roman"/>
          <w:sz w:val="20"/>
          <w:szCs w:val="20"/>
          <w:lang w:eastAsia="nl-NL"/>
        </w:rPr>
        <w:t>5</w:t>
      </w:r>
      <w:r w:rsidRPr="00B4204F">
        <w:rPr>
          <w:rFonts w:cs="Times New Roman"/>
          <w:sz w:val="20"/>
          <w:szCs w:val="20"/>
          <w:lang w:eastAsia="nl-NL"/>
        </w:rPr>
        <w:t xml:space="preserve"> punten. De andere </w:t>
      </w:r>
      <w:r w:rsidR="00587D17">
        <w:rPr>
          <w:rFonts w:cs="Times New Roman"/>
          <w:sz w:val="20"/>
          <w:szCs w:val="20"/>
          <w:lang w:eastAsia="nl-NL"/>
        </w:rPr>
        <w:t>afstanden</w:t>
      </w:r>
      <w:r w:rsidRPr="00B4204F">
        <w:rPr>
          <w:rFonts w:cs="Times New Roman"/>
          <w:sz w:val="20"/>
          <w:szCs w:val="20"/>
          <w:lang w:eastAsia="nl-NL"/>
        </w:rPr>
        <w:t xml:space="preserve"> worden conform de onderstaande formule punten toegekend</w:t>
      </w:r>
    </w:p>
    <w:p w14:paraId="6B23B2CE" w14:textId="77777777" w:rsidR="00B4204F" w:rsidRDefault="00B4204F" w:rsidP="00A83A11">
      <w:pPr>
        <w:pStyle w:val="Lijstalinea"/>
        <w:rPr>
          <w:rFonts w:cs="Times New Roman"/>
          <w:sz w:val="20"/>
          <w:szCs w:val="20"/>
          <w:lang w:eastAsia="nl-NL"/>
        </w:rPr>
      </w:pPr>
    </w:p>
    <w:p w14:paraId="2EC6CC4D" w14:textId="54E5F6BE" w:rsidR="00A83A11" w:rsidRDefault="00587D17" w:rsidP="00A83A11">
      <w:pPr>
        <w:pStyle w:val="Lijstalinea"/>
        <w:rPr>
          <w:rFonts w:cs="Times New Roman"/>
          <w:sz w:val="20"/>
          <w:szCs w:val="20"/>
          <w:lang w:eastAsia="nl-NL"/>
        </w:rPr>
      </w:pPr>
      <m:oMathPara>
        <m:oMath>
          <m:f>
            <m:fPr>
              <m:ctrlPr>
                <w:rPr>
                  <w:rFonts w:ascii="Cambria Math" w:hAnsi="Cambria Math"/>
                </w:rPr>
              </m:ctrlPr>
            </m:fPr>
            <m:num>
              <m:r>
                <w:rPr>
                  <w:rFonts w:ascii="Cambria Math" w:hAnsi="Cambria Math"/>
                </w:rPr>
                <m:t>dichtst</m:t>
              </m:r>
              <m:r>
                <w:rPr>
                  <w:rFonts w:ascii="Cambria Math" w:hAnsi="Cambria Math"/>
                </w:rPr>
                <m:t>bijzijnde</m:t>
              </m:r>
              <m:r>
                <w:rPr>
                  <w:rFonts w:ascii="Cambria Math" w:hAnsi="Cambria Math"/>
                </w:rPr>
                <m:t xml:space="preserve"> aantal km</m:t>
              </m:r>
            </m:num>
            <m:den>
              <m:r>
                <w:rPr>
                  <w:rFonts w:ascii="Cambria Math" w:hAnsi="Cambria Math"/>
                </w:rPr>
                <m:t>Ingediende</m:t>
              </m:r>
              <m:r>
                <m:rPr>
                  <m:sty m:val="p"/>
                </m:rPr>
                <w:rPr>
                  <w:rFonts w:ascii="Cambria Math" w:hAnsi="Cambria Math"/>
                </w:rPr>
                <m:t xml:space="preserve"> km </m:t>
              </m:r>
            </m:den>
          </m:f>
          <m:r>
            <m:rPr>
              <m:sty m:val="p"/>
            </m:rPr>
            <w:rPr>
              <w:rFonts w:ascii="Cambria Math" w:hAnsi="Cambria Math"/>
            </w:rPr>
            <m:t xml:space="preserve">×5 </m:t>
          </m:r>
          <m:r>
            <w:rPr>
              <w:rFonts w:ascii="Cambria Math" w:hAnsi="Cambria Math"/>
            </w:rPr>
            <m:t>punten</m:t>
          </m:r>
          <m:r>
            <m:rPr>
              <m:sty m:val="p"/>
            </m:rPr>
            <w:rPr>
              <w:rFonts w:ascii="Cambria Math" w:hAnsi="Cambria Math"/>
            </w:rPr>
            <m:t xml:space="preserve"> =</m:t>
          </m:r>
          <m:r>
            <w:rPr>
              <w:rFonts w:ascii="Cambria Math" w:hAnsi="Cambria Math"/>
            </w:rPr>
            <m:t>score</m:t>
          </m:r>
        </m:oMath>
      </m:oMathPara>
    </w:p>
    <w:p w14:paraId="7E91BCDB" w14:textId="77777777" w:rsidR="000B646A" w:rsidRDefault="000B646A" w:rsidP="004F6379">
      <w:pPr>
        <w:pStyle w:val="Lijstalinea"/>
        <w:rPr>
          <w:rFonts w:cs="Times New Roman"/>
          <w:sz w:val="20"/>
          <w:szCs w:val="20"/>
          <w:lang w:eastAsia="nl-NL"/>
        </w:rPr>
      </w:pPr>
    </w:p>
    <w:p w14:paraId="70222962" w14:textId="0D60A48A" w:rsidR="004E7A2A" w:rsidRPr="004E7A2A" w:rsidRDefault="00A83A11" w:rsidP="0032727D">
      <w:pPr>
        <w:pStyle w:val="Lijstalinea"/>
        <w:numPr>
          <w:ilvl w:val="0"/>
          <w:numId w:val="35"/>
        </w:numPr>
        <w:rPr>
          <w:rFonts w:cs="Times New Roman"/>
          <w:sz w:val="20"/>
          <w:szCs w:val="20"/>
          <w:lang w:eastAsia="nl-NL"/>
        </w:rPr>
      </w:pPr>
      <w:r w:rsidRPr="004E7A2A">
        <w:rPr>
          <w:rFonts w:cs="Times New Roman"/>
          <w:sz w:val="20"/>
          <w:szCs w:val="20"/>
          <w:lang w:eastAsia="nl-NL"/>
        </w:rPr>
        <w:t xml:space="preserve">Wij vragen u in maximaal (in maximaal twee A4 pagina’s) om aan te geven hoe deze aspecten en werkwijzen tijdens de </w:t>
      </w:r>
      <w:proofErr w:type="spellStart"/>
      <w:r w:rsidRPr="004E7A2A">
        <w:rPr>
          <w:rFonts w:cs="Times New Roman"/>
          <w:sz w:val="20"/>
          <w:szCs w:val="20"/>
          <w:lang w:eastAsia="nl-NL"/>
        </w:rPr>
        <w:t>besteksperiode</w:t>
      </w:r>
      <w:proofErr w:type="spellEnd"/>
      <w:r w:rsidRPr="004E7A2A">
        <w:rPr>
          <w:rFonts w:cs="Times New Roman"/>
          <w:sz w:val="20"/>
          <w:szCs w:val="20"/>
          <w:lang w:eastAsia="nl-NL"/>
        </w:rPr>
        <w:t xml:space="preserve"> door de opdrachtgever kan worden gecontroleerd. </w:t>
      </w:r>
      <w:r w:rsidR="004E7A2A" w:rsidRPr="004E7A2A">
        <w:rPr>
          <w:rFonts w:cs="Times New Roman"/>
          <w:sz w:val="20"/>
          <w:szCs w:val="20"/>
          <w:lang w:eastAsia="nl-NL"/>
        </w:rPr>
        <w:t xml:space="preserve">U scoort hoger naar mate het plan eenvoudiger te controleren zijn door de gemeente en hoe sterker de opdrachtgever ontzorgt wordt hoe hoger de score. </w:t>
      </w:r>
    </w:p>
    <w:p w14:paraId="699A87B0" w14:textId="77777777" w:rsidR="004E7A2A" w:rsidRPr="0032727D" w:rsidRDefault="004E7A2A" w:rsidP="004F6379">
      <w:pPr>
        <w:pStyle w:val="Lijstalinea"/>
        <w:rPr>
          <w:rFonts w:cs="Times New Roman"/>
          <w:sz w:val="20"/>
          <w:szCs w:val="20"/>
          <w:lang w:eastAsia="nl-NL"/>
        </w:rPr>
      </w:pPr>
      <w:r w:rsidRPr="0032727D">
        <w:rPr>
          <w:rFonts w:cs="Times New Roman"/>
          <w:sz w:val="20"/>
          <w:szCs w:val="20"/>
          <w:lang w:eastAsia="nl-NL"/>
        </w:rPr>
        <w:t xml:space="preserve">Aandachtspunten hierbij zijn: </w:t>
      </w:r>
    </w:p>
    <w:p w14:paraId="68546B23" w14:textId="73127408" w:rsidR="004E7A2A" w:rsidRPr="00DA4345" w:rsidRDefault="004E7A2A" w:rsidP="004F6379">
      <w:pPr>
        <w:pStyle w:val="Lijstalinea"/>
        <w:numPr>
          <w:ilvl w:val="0"/>
          <w:numId w:val="36"/>
        </w:numPr>
        <w:rPr>
          <w:rFonts w:cs="Times New Roman"/>
          <w:sz w:val="20"/>
          <w:szCs w:val="20"/>
          <w:lang w:eastAsia="nl-NL"/>
        </w:rPr>
      </w:pPr>
      <w:r w:rsidRPr="00DA4345">
        <w:rPr>
          <w:rFonts w:cs="Times New Roman"/>
          <w:sz w:val="20"/>
          <w:szCs w:val="20"/>
          <w:lang w:eastAsia="nl-NL"/>
        </w:rPr>
        <w:t>Meetbaarheid</w:t>
      </w:r>
      <w:r w:rsidR="00AF2EF7">
        <w:rPr>
          <w:rFonts w:cs="Times New Roman"/>
          <w:sz w:val="20"/>
          <w:szCs w:val="20"/>
          <w:lang w:eastAsia="nl-NL"/>
        </w:rPr>
        <w:t>;</w:t>
      </w:r>
      <w:r w:rsidRPr="00DA4345">
        <w:rPr>
          <w:rFonts w:cs="Times New Roman"/>
          <w:sz w:val="20"/>
          <w:szCs w:val="20"/>
          <w:lang w:eastAsia="nl-NL"/>
        </w:rPr>
        <w:t xml:space="preserve"> </w:t>
      </w:r>
    </w:p>
    <w:p w14:paraId="099F15C1" w14:textId="25FA5683" w:rsidR="004E7A2A" w:rsidRPr="00CD6DB3" w:rsidRDefault="004E7A2A" w:rsidP="004F6379">
      <w:pPr>
        <w:pStyle w:val="Lijstalinea"/>
        <w:numPr>
          <w:ilvl w:val="0"/>
          <w:numId w:val="36"/>
        </w:numPr>
        <w:rPr>
          <w:rFonts w:cs="Times New Roman"/>
          <w:sz w:val="20"/>
          <w:szCs w:val="20"/>
          <w:lang w:eastAsia="nl-NL"/>
        </w:rPr>
      </w:pPr>
      <w:r w:rsidRPr="00CD6DB3">
        <w:rPr>
          <w:rFonts w:cs="Times New Roman"/>
          <w:sz w:val="20"/>
          <w:szCs w:val="20"/>
          <w:lang w:eastAsia="nl-NL"/>
        </w:rPr>
        <w:t>Controleerbaarheid</w:t>
      </w:r>
      <w:r w:rsidR="00AF2EF7">
        <w:rPr>
          <w:rFonts w:cs="Times New Roman"/>
          <w:sz w:val="20"/>
          <w:szCs w:val="20"/>
          <w:lang w:eastAsia="nl-NL"/>
        </w:rPr>
        <w:t>;</w:t>
      </w:r>
      <w:r w:rsidRPr="00CD6DB3">
        <w:rPr>
          <w:rFonts w:cs="Times New Roman"/>
          <w:sz w:val="20"/>
          <w:szCs w:val="20"/>
          <w:lang w:eastAsia="nl-NL"/>
        </w:rPr>
        <w:t xml:space="preserve"> </w:t>
      </w:r>
    </w:p>
    <w:p w14:paraId="37124024" w14:textId="0FD59FF5" w:rsidR="004E7A2A" w:rsidRPr="00CD6DB3" w:rsidRDefault="004E7A2A" w:rsidP="004F6379">
      <w:pPr>
        <w:pStyle w:val="Lijstalinea"/>
        <w:numPr>
          <w:ilvl w:val="0"/>
          <w:numId w:val="36"/>
        </w:numPr>
        <w:rPr>
          <w:rFonts w:cs="Times New Roman"/>
          <w:sz w:val="20"/>
          <w:szCs w:val="20"/>
          <w:lang w:eastAsia="nl-NL"/>
        </w:rPr>
      </w:pPr>
      <w:r w:rsidRPr="00CD6DB3">
        <w:rPr>
          <w:rFonts w:cs="Times New Roman"/>
          <w:sz w:val="20"/>
          <w:szCs w:val="20"/>
          <w:lang w:eastAsia="nl-NL"/>
        </w:rPr>
        <w:t>Vastlegging door aannemer</w:t>
      </w:r>
      <w:r w:rsidR="00AF2EF7">
        <w:rPr>
          <w:rFonts w:cs="Times New Roman"/>
          <w:sz w:val="20"/>
          <w:szCs w:val="20"/>
          <w:lang w:eastAsia="nl-NL"/>
        </w:rPr>
        <w:t>;</w:t>
      </w:r>
    </w:p>
    <w:p w14:paraId="5233734D" w14:textId="601B6652" w:rsidR="004E7A2A" w:rsidRDefault="004E7A2A" w:rsidP="004F6379">
      <w:pPr>
        <w:pStyle w:val="Lijstalinea"/>
        <w:numPr>
          <w:ilvl w:val="0"/>
          <w:numId w:val="36"/>
        </w:numPr>
        <w:rPr>
          <w:rFonts w:cs="Times New Roman"/>
          <w:sz w:val="20"/>
          <w:szCs w:val="20"/>
          <w:lang w:eastAsia="nl-NL"/>
        </w:rPr>
      </w:pPr>
      <w:r w:rsidRPr="00CD6DB3">
        <w:rPr>
          <w:rFonts w:cs="Times New Roman"/>
          <w:sz w:val="20"/>
          <w:szCs w:val="20"/>
          <w:lang w:eastAsia="nl-NL"/>
        </w:rPr>
        <w:t xml:space="preserve">Hoe alle deelopdrachten op deze manier </w:t>
      </w:r>
      <w:r w:rsidR="004F6379">
        <w:rPr>
          <w:rFonts w:cs="Times New Roman"/>
          <w:sz w:val="20"/>
          <w:szCs w:val="20"/>
          <w:lang w:eastAsia="nl-NL"/>
        </w:rPr>
        <w:t xml:space="preserve">kunnen </w:t>
      </w:r>
      <w:r w:rsidRPr="00CD6DB3">
        <w:rPr>
          <w:rFonts w:cs="Times New Roman"/>
          <w:sz w:val="20"/>
          <w:szCs w:val="20"/>
          <w:lang w:eastAsia="nl-NL"/>
        </w:rPr>
        <w:t>worden uitgevoerd</w:t>
      </w:r>
      <w:r w:rsidR="004F6379">
        <w:rPr>
          <w:rFonts w:cs="Times New Roman"/>
          <w:sz w:val="20"/>
          <w:szCs w:val="20"/>
          <w:lang w:eastAsia="nl-NL"/>
        </w:rPr>
        <w:t>.</w:t>
      </w:r>
    </w:p>
    <w:p w14:paraId="2E1A3A54" w14:textId="77777777" w:rsidR="00EE390A" w:rsidRDefault="00EE390A" w:rsidP="00E74879">
      <w:pPr>
        <w:rPr>
          <w:color w:val="FF0000"/>
        </w:rPr>
      </w:pPr>
    </w:p>
    <w:p w14:paraId="4C6399AA" w14:textId="77777777" w:rsidR="00E74879" w:rsidRPr="00564B84" w:rsidRDefault="00E74879" w:rsidP="00E74879">
      <w:r w:rsidRPr="00564B84">
        <w:t xml:space="preserve">De te behalen meerwaarde wordt absoluut beoordeeld aan de hand van: </w:t>
      </w:r>
    </w:p>
    <w:p w14:paraId="240AF1E4" w14:textId="77777777" w:rsidR="00E74879" w:rsidRPr="00564B84" w:rsidRDefault="00E74879" w:rsidP="00E74879"/>
    <w:p w14:paraId="52EE7737" w14:textId="23113603" w:rsidR="00E74879" w:rsidRPr="00564B84" w:rsidRDefault="00E74879" w:rsidP="00E74879">
      <w:pPr>
        <w:pStyle w:val="Lijstalinea"/>
        <w:numPr>
          <w:ilvl w:val="0"/>
          <w:numId w:val="19"/>
        </w:numPr>
        <w:rPr>
          <w:sz w:val="20"/>
          <w:szCs w:val="20"/>
        </w:rPr>
      </w:pPr>
      <w:r w:rsidRPr="00564B84">
        <w:rPr>
          <w:sz w:val="20"/>
          <w:szCs w:val="20"/>
        </w:rPr>
        <w:t>de mate waarin de onder 1 t/m 3 genoemde aspecten SMART worden benoemd, project specifiek worden gemaakt en aansluiten bij de bovengenoemde doelstelling;</w:t>
      </w:r>
    </w:p>
    <w:p w14:paraId="21606C72" w14:textId="77777777" w:rsidR="00E74879" w:rsidRPr="00564B84" w:rsidRDefault="00E74879" w:rsidP="00E74879">
      <w:pPr>
        <w:pStyle w:val="Lijstalinea"/>
        <w:numPr>
          <w:ilvl w:val="0"/>
          <w:numId w:val="19"/>
        </w:numPr>
        <w:rPr>
          <w:sz w:val="20"/>
          <w:szCs w:val="20"/>
        </w:rPr>
      </w:pPr>
      <w:r w:rsidRPr="00564B84">
        <w:rPr>
          <w:sz w:val="20"/>
          <w:szCs w:val="20"/>
        </w:rPr>
        <w:t>de mate  waarin de inschrijver blijk geeft van een krachtige en heldere visie op bovenstaande aspecten;</w:t>
      </w:r>
    </w:p>
    <w:p w14:paraId="0B2D27BC" w14:textId="77777777" w:rsidR="00E74879" w:rsidRPr="00564B84" w:rsidRDefault="00E74879" w:rsidP="00E74879">
      <w:pPr>
        <w:pStyle w:val="Lijstalinea"/>
        <w:numPr>
          <w:ilvl w:val="0"/>
          <w:numId w:val="19"/>
        </w:numPr>
        <w:rPr>
          <w:sz w:val="20"/>
          <w:szCs w:val="20"/>
        </w:rPr>
      </w:pPr>
      <w:r w:rsidRPr="00564B84">
        <w:rPr>
          <w:sz w:val="20"/>
          <w:szCs w:val="20"/>
        </w:rPr>
        <w:t xml:space="preserve">de mate waarin de inschrijver pro actief de belangen van de opdrachtgever behartigt; </w:t>
      </w:r>
    </w:p>
    <w:p w14:paraId="5E5A145D" w14:textId="77777777" w:rsidR="00E74879" w:rsidRDefault="00E74879" w:rsidP="00E74879">
      <w:pPr>
        <w:pStyle w:val="Lijstalinea"/>
        <w:numPr>
          <w:ilvl w:val="0"/>
          <w:numId w:val="19"/>
        </w:numPr>
        <w:rPr>
          <w:sz w:val="20"/>
          <w:szCs w:val="20"/>
        </w:rPr>
      </w:pPr>
      <w:r w:rsidRPr="00564B84">
        <w:rPr>
          <w:sz w:val="20"/>
          <w:szCs w:val="20"/>
        </w:rPr>
        <w:t xml:space="preserve">de mate van onderscheidend vermogen en/of toegevoegde waarde van de inschrijver. </w:t>
      </w:r>
    </w:p>
    <w:p w14:paraId="0BA35FBA" w14:textId="77777777" w:rsidR="0030130E" w:rsidRPr="00564B84" w:rsidRDefault="0030130E" w:rsidP="0030130E">
      <w:pPr>
        <w:pStyle w:val="Lijstalinea"/>
        <w:rPr>
          <w:sz w:val="20"/>
          <w:szCs w:val="20"/>
        </w:rPr>
      </w:pPr>
    </w:p>
    <w:p w14:paraId="69949F65" w14:textId="77777777" w:rsidR="003B6E1E" w:rsidRDefault="003B6E1E" w:rsidP="003B6E1E">
      <w:pPr>
        <w:pStyle w:val="Kop2"/>
        <w:numPr>
          <w:ilvl w:val="1"/>
          <w:numId w:val="1"/>
        </w:numPr>
      </w:pPr>
      <w:bookmarkStart w:id="207" w:name="_Toc47527538"/>
      <w:bookmarkStart w:id="208" w:name="_Toc73451119"/>
      <w:bookmarkStart w:id="209" w:name="_Toc110930248"/>
      <w:r>
        <w:t>Beoordeling kwaliteitscriteria</w:t>
      </w:r>
      <w:bookmarkEnd w:id="207"/>
      <w:bookmarkEnd w:id="208"/>
      <w:bookmarkEnd w:id="209"/>
    </w:p>
    <w:p w14:paraId="69949F68" w14:textId="5446CA19" w:rsidR="003B6E1E" w:rsidRDefault="003B6E1E" w:rsidP="003B6E1E">
      <w:r>
        <w:t xml:space="preserve">De beoordeling van gunningscriteria </w:t>
      </w:r>
      <w:r w:rsidR="00D21B03">
        <w:t xml:space="preserve">5.2 Nazorg en 5.3 duurzaamheid onderdeel </w:t>
      </w:r>
      <w:r w:rsidR="0030130E">
        <w:t xml:space="preserve">1 en </w:t>
      </w:r>
      <w:r w:rsidR="00D21B03">
        <w:t xml:space="preserve">3, </w:t>
      </w:r>
      <w:r>
        <w:t xml:space="preserve">zullen beoordeeld worden volgens onderstaande beoordelingstabel. In de beoordeling van de kwalitatieve criteria worden de onderstaande puntentoekenning gebruikt om scores per inschrijving, naar het oordeel van de beoordelingscommissie, tot uiting te laten komen.  </w:t>
      </w:r>
    </w:p>
    <w:p w14:paraId="69949F69" w14:textId="77777777" w:rsidR="003B6E1E" w:rsidRDefault="003B6E1E" w:rsidP="003B6E1E"/>
    <w:tbl>
      <w:tblPr>
        <w:tblStyle w:val="Tabelraster"/>
        <w:tblW w:w="9209" w:type="dxa"/>
        <w:tblLook w:val="04A0" w:firstRow="1" w:lastRow="0" w:firstColumn="1" w:lastColumn="0" w:noHBand="0" w:noVBand="1"/>
      </w:tblPr>
      <w:tblGrid>
        <w:gridCol w:w="7083"/>
        <w:gridCol w:w="2126"/>
      </w:tblGrid>
      <w:tr w:rsidR="00C47F39" w14:paraId="69949F6D" w14:textId="77777777" w:rsidTr="003B6E1E">
        <w:trPr>
          <w:trHeight w:val="561"/>
        </w:trPr>
        <w:tc>
          <w:tcPr>
            <w:tcW w:w="7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949F6A" w14:textId="77777777" w:rsidR="003B6E1E" w:rsidRPr="00705DCA" w:rsidRDefault="003B6E1E" w:rsidP="003B6E1E">
            <w:pPr>
              <w:rPr>
                <w:b/>
              </w:rPr>
            </w:pPr>
            <w:r w:rsidRPr="00705DCA">
              <w:rPr>
                <w:b/>
              </w:rPr>
              <w:t>Beoordelingskader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49F6B" w14:textId="77777777" w:rsidR="003B6E1E" w:rsidRPr="00705DCA" w:rsidRDefault="003B6E1E" w:rsidP="003B6E1E">
            <w:pPr>
              <w:rPr>
                <w:b/>
              </w:rPr>
            </w:pPr>
            <w:r w:rsidRPr="00705DCA">
              <w:rPr>
                <w:b/>
              </w:rPr>
              <w:t>Punten</w:t>
            </w:r>
          </w:p>
          <w:p w14:paraId="69949F6C" w14:textId="77777777" w:rsidR="003B6E1E" w:rsidRPr="00705DCA" w:rsidRDefault="003B6E1E" w:rsidP="003B6E1E">
            <w:pPr>
              <w:rPr>
                <w:b/>
              </w:rPr>
            </w:pPr>
          </w:p>
        </w:tc>
      </w:tr>
      <w:tr w:rsidR="00C47F39" w14:paraId="69949F74" w14:textId="77777777" w:rsidTr="003B6E1E">
        <w:tc>
          <w:tcPr>
            <w:tcW w:w="7083" w:type="dxa"/>
            <w:tcBorders>
              <w:top w:val="single" w:sz="4" w:space="0" w:color="auto"/>
              <w:left w:val="single" w:sz="4" w:space="0" w:color="auto"/>
              <w:bottom w:val="single" w:sz="4" w:space="0" w:color="auto"/>
              <w:right w:val="single" w:sz="4" w:space="0" w:color="auto"/>
            </w:tcBorders>
          </w:tcPr>
          <w:p w14:paraId="69949F6E" w14:textId="77777777" w:rsidR="003B6E1E" w:rsidRDefault="003B6E1E" w:rsidP="003B6E1E">
            <w:r w:rsidRPr="00705DCA">
              <w:rPr>
                <w:b/>
                <w:bCs/>
              </w:rPr>
              <w:t>Uitstekend</w:t>
            </w:r>
            <w:r>
              <w:rPr>
                <w:bCs/>
              </w:rPr>
              <w:t xml:space="preserve">, </w:t>
            </w:r>
            <w:r>
              <w:t xml:space="preserve">dat wil zeggen dat de inschrijver: </w:t>
            </w:r>
          </w:p>
          <w:p w14:paraId="69949F6F" w14:textId="77777777" w:rsidR="003B6E1E" w:rsidRDefault="003B6E1E" w:rsidP="003B6E1E">
            <w:r>
              <w:t xml:space="preserve">alle gevraagde onderdelen op goede en zeer overtuigende wijze heeft beschreven (solide onderbouwing); </w:t>
            </w:r>
          </w:p>
          <w:p w14:paraId="69949F70" w14:textId="77777777" w:rsidR="003B6E1E" w:rsidRDefault="003B6E1E" w:rsidP="003B6E1E">
            <w:r>
              <w:t xml:space="preserve">op een of meerdere onderdelen een positief verrassende aanpak geeft, wat de werkwijze van inschrijver onderscheidend maakt (toegevoegde waarde); </w:t>
            </w:r>
          </w:p>
          <w:p w14:paraId="69949F71" w14:textId="77777777" w:rsidR="003B6E1E" w:rsidRDefault="003B6E1E" w:rsidP="003B6E1E">
            <w:r>
              <w:t xml:space="preserve">het volle vertrouwen tot maximale samenwerking en uitvoering van de opdracht geeft. </w:t>
            </w:r>
          </w:p>
          <w:p w14:paraId="69949F72" w14:textId="77777777" w:rsidR="003B6E1E" w:rsidRDefault="003B6E1E" w:rsidP="003B6E1E"/>
        </w:tc>
        <w:tc>
          <w:tcPr>
            <w:tcW w:w="2126" w:type="dxa"/>
            <w:tcBorders>
              <w:top w:val="single" w:sz="4" w:space="0" w:color="auto"/>
              <w:left w:val="single" w:sz="4" w:space="0" w:color="auto"/>
              <w:bottom w:val="single" w:sz="4" w:space="0" w:color="auto"/>
              <w:right w:val="single" w:sz="4" w:space="0" w:color="auto"/>
            </w:tcBorders>
            <w:hideMark/>
          </w:tcPr>
          <w:p w14:paraId="5A4B840B" w14:textId="0968853F" w:rsidR="003B6E1E" w:rsidRDefault="00BE5254" w:rsidP="003B6E1E">
            <w:pPr>
              <w:rPr>
                <w:rFonts w:cs="Arial"/>
                <w:i/>
                <w:iCs/>
                <w:color w:val="202122"/>
                <w:sz w:val="21"/>
                <w:szCs w:val="21"/>
                <w:shd w:val="clear" w:color="auto" w:fill="FFFFFF"/>
              </w:rPr>
            </w:pPr>
            <w:r>
              <w:rPr>
                <w:rFonts w:cs="Arial"/>
                <w:i/>
                <w:iCs/>
                <w:color w:val="202122"/>
                <w:sz w:val="21"/>
                <w:szCs w:val="21"/>
                <w:shd w:val="clear" w:color="auto" w:fill="FFFFFF"/>
              </w:rPr>
              <w:t xml:space="preserve">§5.2: 20 punten </w:t>
            </w:r>
          </w:p>
          <w:p w14:paraId="3723B4C3" w14:textId="77777777" w:rsidR="00BE5254" w:rsidRDefault="00BE5254" w:rsidP="003B6E1E">
            <w:pPr>
              <w:rPr>
                <w:color w:val="FF0000"/>
              </w:rPr>
            </w:pPr>
          </w:p>
          <w:p w14:paraId="69949F73" w14:textId="1023BB91" w:rsidR="00BE5254" w:rsidRDefault="00BE5254" w:rsidP="003B6E1E">
            <w:pPr>
              <w:rPr>
                <w:color w:val="FF0000"/>
              </w:rPr>
            </w:pPr>
            <w:r>
              <w:rPr>
                <w:rFonts w:cs="Arial"/>
                <w:i/>
                <w:iCs/>
                <w:color w:val="202122"/>
                <w:sz w:val="21"/>
                <w:szCs w:val="21"/>
                <w:shd w:val="clear" w:color="auto" w:fill="FFFFFF"/>
              </w:rPr>
              <w:t xml:space="preserve">§5.3: </w:t>
            </w:r>
            <w:r w:rsidR="00E803A0">
              <w:rPr>
                <w:rFonts w:cs="Arial"/>
                <w:i/>
                <w:iCs/>
                <w:color w:val="202122"/>
                <w:sz w:val="21"/>
                <w:szCs w:val="21"/>
                <w:shd w:val="clear" w:color="auto" w:fill="FFFFFF"/>
              </w:rPr>
              <w:t>10</w:t>
            </w:r>
            <w:r w:rsidR="0037617C">
              <w:rPr>
                <w:rFonts w:cs="Arial"/>
                <w:i/>
                <w:iCs/>
                <w:color w:val="202122"/>
                <w:sz w:val="21"/>
                <w:szCs w:val="21"/>
                <w:shd w:val="clear" w:color="auto" w:fill="FFFFFF"/>
              </w:rPr>
              <w:t xml:space="preserve"> punten</w:t>
            </w:r>
          </w:p>
        </w:tc>
      </w:tr>
      <w:tr w:rsidR="00C47F39" w14:paraId="69949F7A" w14:textId="77777777" w:rsidTr="003B6E1E">
        <w:tc>
          <w:tcPr>
            <w:tcW w:w="7083" w:type="dxa"/>
            <w:tcBorders>
              <w:top w:val="single" w:sz="4" w:space="0" w:color="auto"/>
              <w:left w:val="single" w:sz="4" w:space="0" w:color="auto"/>
              <w:bottom w:val="single" w:sz="4" w:space="0" w:color="auto"/>
              <w:right w:val="single" w:sz="4" w:space="0" w:color="auto"/>
            </w:tcBorders>
          </w:tcPr>
          <w:p w14:paraId="69949F75" w14:textId="77777777" w:rsidR="003B6E1E" w:rsidRDefault="003B6E1E" w:rsidP="003B6E1E">
            <w:r w:rsidRPr="00705DCA">
              <w:rPr>
                <w:b/>
                <w:bCs/>
              </w:rPr>
              <w:t>Goed</w:t>
            </w:r>
            <w:r>
              <w:rPr>
                <w:bCs/>
              </w:rPr>
              <w:t xml:space="preserve">, </w:t>
            </w:r>
            <w:r>
              <w:t xml:space="preserve">dat wil zeggen dat: </w:t>
            </w:r>
          </w:p>
          <w:p w14:paraId="69949F76" w14:textId="77777777" w:rsidR="003B6E1E" w:rsidRDefault="003B6E1E" w:rsidP="003B6E1E">
            <w:r>
              <w:t xml:space="preserve">alle gevraagde onderdelen op goede wijze zijn beschreven en als passend zijn beoordeeld; </w:t>
            </w:r>
          </w:p>
          <w:p w14:paraId="69949F77" w14:textId="77777777" w:rsidR="003B6E1E" w:rsidRDefault="003B6E1E" w:rsidP="003B6E1E">
            <w:r>
              <w:t xml:space="preserve">de inschrijver voldoende vertrouwen tot goede samenwerking en uitvoering van de opdracht geeft. </w:t>
            </w:r>
          </w:p>
          <w:p w14:paraId="69949F78" w14:textId="77777777" w:rsidR="003B6E1E" w:rsidRDefault="003B6E1E" w:rsidP="003B6E1E"/>
        </w:tc>
        <w:tc>
          <w:tcPr>
            <w:tcW w:w="2126" w:type="dxa"/>
            <w:tcBorders>
              <w:top w:val="single" w:sz="4" w:space="0" w:color="auto"/>
              <w:left w:val="single" w:sz="4" w:space="0" w:color="auto"/>
              <w:bottom w:val="single" w:sz="4" w:space="0" w:color="auto"/>
              <w:right w:val="single" w:sz="4" w:space="0" w:color="auto"/>
            </w:tcBorders>
            <w:hideMark/>
          </w:tcPr>
          <w:p w14:paraId="4FEB31F4" w14:textId="1B9DBC38" w:rsidR="00BE5254" w:rsidRDefault="00BE5254" w:rsidP="00BE5254">
            <w:pPr>
              <w:rPr>
                <w:rFonts w:cs="Arial"/>
                <w:i/>
                <w:iCs/>
                <w:color w:val="202122"/>
                <w:sz w:val="21"/>
                <w:szCs w:val="21"/>
                <w:shd w:val="clear" w:color="auto" w:fill="FFFFFF"/>
              </w:rPr>
            </w:pPr>
            <w:r>
              <w:rPr>
                <w:rFonts w:cs="Arial"/>
                <w:i/>
                <w:iCs/>
                <w:color w:val="202122"/>
                <w:sz w:val="21"/>
                <w:szCs w:val="21"/>
                <w:shd w:val="clear" w:color="auto" w:fill="FFFFFF"/>
              </w:rPr>
              <w:t xml:space="preserve">§5.2: 15 punten </w:t>
            </w:r>
          </w:p>
          <w:p w14:paraId="41181635" w14:textId="77777777" w:rsidR="0037617C" w:rsidRDefault="0037617C" w:rsidP="00BE5254">
            <w:pPr>
              <w:rPr>
                <w:rFonts w:cs="Arial"/>
                <w:i/>
                <w:iCs/>
                <w:color w:val="202122"/>
                <w:sz w:val="21"/>
                <w:szCs w:val="21"/>
                <w:shd w:val="clear" w:color="auto" w:fill="FFFFFF"/>
              </w:rPr>
            </w:pPr>
          </w:p>
          <w:p w14:paraId="019BAD2A" w14:textId="78417295" w:rsidR="0037617C" w:rsidRDefault="0037617C" w:rsidP="00BE5254">
            <w:pPr>
              <w:rPr>
                <w:rFonts w:cs="Arial"/>
                <w:i/>
                <w:iCs/>
                <w:color w:val="202122"/>
                <w:sz w:val="21"/>
                <w:szCs w:val="21"/>
                <w:shd w:val="clear" w:color="auto" w:fill="FFFFFF"/>
              </w:rPr>
            </w:pPr>
            <w:r>
              <w:rPr>
                <w:rFonts w:cs="Arial"/>
                <w:i/>
                <w:iCs/>
                <w:color w:val="202122"/>
                <w:sz w:val="21"/>
                <w:szCs w:val="21"/>
                <w:shd w:val="clear" w:color="auto" w:fill="FFFFFF"/>
              </w:rPr>
              <w:t xml:space="preserve">§5.3: </w:t>
            </w:r>
            <w:r w:rsidR="0030130E">
              <w:rPr>
                <w:rFonts w:cs="Arial"/>
                <w:i/>
                <w:iCs/>
                <w:color w:val="202122"/>
                <w:sz w:val="21"/>
                <w:szCs w:val="21"/>
                <w:shd w:val="clear" w:color="auto" w:fill="FFFFFF"/>
              </w:rPr>
              <w:t>7</w:t>
            </w:r>
            <w:r>
              <w:rPr>
                <w:rFonts w:cs="Arial"/>
                <w:i/>
                <w:iCs/>
                <w:color w:val="202122"/>
                <w:sz w:val="21"/>
                <w:szCs w:val="21"/>
                <w:shd w:val="clear" w:color="auto" w:fill="FFFFFF"/>
              </w:rPr>
              <w:t xml:space="preserve"> punten</w:t>
            </w:r>
          </w:p>
          <w:p w14:paraId="69949F79" w14:textId="79ABD3D9" w:rsidR="003B6E1E" w:rsidRDefault="003B6E1E" w:rsidP="003B6E1E">
            <w:pPr>
              <w:rPr>
                <w:color w:val="FF0000"/>
              </w:rPr>
            </w:pPr>
          </w:p>
        </w:tc>
      </w:tr>
      <w:tr w:rsidR="00C47F39" w14:paraId="69949F7F" w14:textId="77777777" w:rsidTr="003B6E1E">
        <w:tc>
          <w:tcPr>
            <w:tcW w:w="7083" w:type="dxa"/>
            <w:tcBorders>
              <w:top w:val="single" w:sz="4" w:space="0" w:color="auto"/>
              <w:left w:val="single" w:sz="4" w:space="0" w:color="auto"/>
              <w:bottom w:val="single" w:sz="4" w:space="0" w:color="auto"/>
              <w:right w:val="single" w:sz="4" w:space="0" w:color="auto"/>
            </w:tcBorders>
            <w:hideMark/>
          </w:tcPr>
          <w:p w14:paraId="69949F7B" w14:textId="77777777" w:rsidR="003B6E1E" w:rsidRDefault="003B6E1E" w:rsidP="003B6E1E">
            <w:r w:rsidRPr="00705DCA">
              <w:rPr>
                <w:b/>
                <w:bCs/>
              </w:rPr>
              <w:t>Voldoende</w:t>
            </w:r>
            <w:r>
              <w:t xml:space="preserve">, dat wil zeggen dat: </w:t>
            </w:r>
          </w:p>
          <w:p w14:paraId="69949F7C" w14:textId="77777777" w:rsidR="003B6E1E" w:rsidRDefault="003B6E1E" w:rsidP="003B6E1E">
            <w:r>
              <w:rPr>
                <w:i/>
              </w:rPr>
              <w:t>alle</w:t>
            </w:r>
            <w:r>
              <w:t xml:space="preserve"> gevraagde onderdelen zijn beschreven doch een of enkele onderdelen op onvoldoende of niet overtuigende wijze, waardoor het antwoord in totaliteit als redelijk passend is beoordeeld (geen toegevoegde waarde); </w:t>
            </w:r>
          </w:p>
          <w:p w14:paraId="69949F7D" w14:textId="77777777" w:rsidR="003B6E1E" w:rsidRDefault="003B6E1E" w:rsidP="003B6E1E">
            <w:r>
              <w:t xml:space="preserve">de inschrijver redelijk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454A2708" w14:textId="77777777" w:rsidR="0037617C" w:rsidRDefault="00BE5254" w:rsidP="00BE5254">
            <w:pPr>
              <w:rPr>
                <w:rFonts w:cs="Arial"/>
                <w:i/>
                <w:iCs/>
                <w:color w:val="202122"/>
                <w:sz w:val="21"/>
                <w:szCs w:val="21"/>
                <w:shd w:val="clear" w:color="auto" w:fill="FFFFFF"/>
              </w:rPr>
            </w:pPr>
            <w:r>
              <w:rPr>
                <w:rFonts w:cs="Arial"/>
                <w:i/>
                <w:iCs/>
                <w:color w:val="202122"/>
                <w:sz w:val="21"/>
                <w:szCs w:val="21"/>
                <w:shd w:val="clear" w:color="auto" w:fill="FFFFFF"/>
              </w:rPr>
              <w:t>§5.2: 10 punten</w:t>
            </w:r>
          </w:p>
          <w:p w14:paraId="38B0B394" w14:textId="7B6AA508" w:rsidR="00BE5254" w:rsidRDefault="00BE5254" w:rsidP="00BE5254">
            <w:pPr>
              <w:rPr>
                <w:rFonts w:cs="Arial"/>
                <w:i/>
                <w:iCs/>
                <w:color w:val="202122"/>
                <w:sz w:val="21"/>
                <w:szCs w:val="21"/>
                <w:shd w:val="clear" w:color="auto" w:fill="FFFFFF"/>
              </w:rPr>
            </w:pPr>
            <w:r>
              <w:rPr>
                <w:rFonts w:cs="Arial"/>
                <w:i/>
                <w:iCs/>
                <w:color w:val="202122"/>
                <w:sz w:val="21"/>
                <w:szCs w:val="21"/>
                <w:shd w:val="clear" w:color="auto" w:fill="FFFFFF"/>
              </w:rPr>
              <w:t xml:space="preserve"> </w:t>
            </w:r>
          </w:p>
          <w:p w14:paraId="65528DCD" w14:textId="579C85E1" w:rsidR="0037617C" w:rsidRDefault="0037617C" w:rsidP="00BE5254">
            <w:pPr>
              <w:rPr>
                <w:rFonts w:cs="Arial"/>
                <w:i/>
                <w:iCs/>
                <w:color w:val="202122"/>
                <w:sz w:val="21"/>
                <w:szCs w:val="21"/>
                <w:shd w:val="clear" w:color="auto" w:fill="FFFFFF"/>
              </w:rPr>
            </w:pPr>
            <w:r>
              <w:rPr>
                <w:rFonts w:cs="Arial"/>
                <w:i/>
                <w:iCs/>
                <w:color w:val="202122"/>
                <w:sz w:val="21"/>
                <w:szCs w:val="21"/>
                <w:shd w:val="clear" w:color="auto" w:fill="FFFFFF"/>
              </w:rPr>
              <w:t xml:space="preserve">§5.3: </w:t>
            </w:r>
            <w:r w:rsidR="0030130E">
              <w:rPr>
                <w:rFonts w:cs="Arial"/>
                <w:i/>
                <w:iCs/>
                <w:color w:val="202122"/>
                <w:sz w:val="21"/>
                <w:szCs w:val="21"/>
                <w:shd w:val="clear" w:color="auto" w:fill="FFFFFF"/>
              </w:rPr>
              <w:t>4</w:t>
            </w:r>
            <w:r>
              <w:rPr>
                <w:rFonts w:cs="Arial"/>
                <w:i/>
                <w:iCs/>
                <w:color w:val="202122"/>
                <w:sz w:val="21"/>
                <w:szCs w:val="21"/>
                <w:shd w:val="clear" w:color="auto" w:fill="FFFFFF"/>
              </w:rPr>
              <w:t xml:space="preserve"> punten</w:t>
            </w:r>
          </w:p>
          <w:p w14:paraId="69949F7E" w14:textId="4474320B" w:rsidR="003B6E1E" w:rsidRDefault="003B6E1E" w:rsidP="003B6E1E">
            <w:pPr>
              <w:rPr>
                <w:color w:val="FF0000"/>
              </w:rPr>
            </w:pPr>
          </w:p>
        </w:tc>
      </w:tr>
      <w:tr w:rsidR="00C47F39" w14:paraId="69949F84" w14:textId="77777777" w:rsidTr="003B6E1E">
        <w:tc>
          <w:tcPr>
            <w:tcW w:w="7083" w:type="dxa"/>
            <w:tcBorders>
              <w:top w:val="single" w:sz="4" w:space="0" w:color="auto"/>
              <w:left w:val="single" w:sz="4" w:space="0" w:color="auto"/>
              <w:bottom w:val="single" w:sz="4" w:space="0" w:color="auto"/>
              <w:right w:val="single" w:sz="4" w:space="0" w:color="auto"/>
            </w:tcBorders>
            <w:hideMark/>
          </w:tcPr>
          <w:p w14:paraId="69949F80" w14:textId="77777777" w:rsidR="003B6E1E" w:rsidRDefault="003B6E1E" w:rsidP="003B6E1E">
            <w:r w:rsidRPr="00705DCA">
              <w:rPr>
                <w:b/>
                <w:bCs/>
              </w:rPr>
              <w:t>Onvoldoende</w:t>
            </w:r>
            <w:r>
              <w:t xml:space="preserve">, dat wil zeggen dat: </w:t>
            </w:r>
          </w:p>
          <w:p w14:paraId="69949F81" w14:textId="77777777" w:rsidR="003B6E1E" w:rsidRDefault="003B6E1E" w:rsidP="003B6E1E">
            <w:r>
              <w:rPr>
                <w:i/>
              </w:rPr>
              <w:lastRenderedPageBreak/>
              <w:t>niet alle</w:t>
            </w:r>
            <w:r>
              <w:t xml:space="preserve"> gevraagde onderdelen heeft beschreven of meerdere onderdelen op onvoldoende of niet overtuigende wijze, waardoor het antwoord in totaliteit als niet passend is beoordeeld (geen toegevoegde waarde); </w:t>
            </w:r>
          </w:p>
          <w:p w14:paraId="69949F82" w14:textId="77777777" w:rsidR="003B6E1E" w:rsidRDefault="003B6E1E" w:rsidP="003B6E1E">
            <w:r>
              <w:t xml:space="preserve">de inschrijver geen vertrouwen geeft tot samenwerking en uitvoering van de opdracht. </w:t>
            </w:r>
          </w:p>
        </w:tc>
        <w:tc>
          <w:tcPr>
            <w:tcW w:w="2126" w:type="dxa"/>
            <w:tcBorders>
              <w:top w:val="single" w:sz="4" w:space="0" w:color="auto"/>
              <w:left w:val="single" w:sz="4" w:space="0" w:color="auto"/>
              <w:bottom w:val="single" w:sz="4" w:space="0" w:color="auto"/>
              <w:right w:val="single" w:sz="4" w:space="0" w:color="auto"/>
            </w:tcBorders>
            <w:hideMark/>
          </w:tcPr>
          <w:p w14:paraId="26727737" w14:textId="0D4ABBDA" w:rsidR="00BE5254" w:rsidRDefault="00BE5254" w:rsidP="00BE5254">
            <w:pPr>
              <w:rPr>
                <w:rFonts w:cs="Arial"/>
                <w:i/>
                <w:iCs/>
                <w:color w:val="202122"/>
                <w:sz w:val="21"/>
                <w:szCs w:val="21"/>
                <w:shd w:val="clear" w:color="auto" w:fill="FFFFFF"/>
              </w:rPr>
            </w:pPr>
            <w:r>
              <w:rPr>
                <w:rFonts w:cs="Arial"/>
                <w:i/>
                <w:iCs/>
                <w:color w:val="202122"/>
                <w:sz w:val="21"/>
                <w:szCs w:val="21"/>
                <w:shd w:val="clear" w:color="auto" w:fill="FFFFFF"/>
              </w:rPr>
              <w:lastRenderedPageBreak/>
              <w:t xml:space="preserve">§5.2: 0 punten </w:t>
            </w:r>
          </w:p>
          <w:p w14:paraId="43577456" w14:textId="77777777" w:rsidR="003B6E1E" w:rsidRDefault="003B6E1E" w:rsidP="003B6E1E">
            <w:pPr>
              <w:rPr>
                <w:color w:val="FF0000"/>
              </w:rPr>
            </w:pPr>
          </w:p>
          <w:p w14:paraId="69949F83" w14:textId="7C47C251" w:rsidR="0037617C" w:rsidRDefault="0037617C" w:rsidP="003B6E1E">
            <w:pPr>
              <w:rPr>
                <w:color w:val="FF0000"/>
              </w:rPr>
            </w:pPr>
            <w:r>
              <w:rPr>
                <w:rFonts w:cs="Arial"/>
                <w:i/>
                <w:iCs/>
                <w:color w:val="202122"/>
                <w:sz w:val="21"/>
                <w:szCs w:val="21"/>
                <w:shd w:val="clear" w:color="auto" w:fill="FFFFFF"/>
              </w:rPr>
              <w:lastRenderedPageBreak/>
              <w:t>§5.3:</w:t>
            </w:r>
            <w:r w:rsidR="00860CC3">
              <w:rPr>
                <w:rFonts w:cs="Arial"/>
                <w:i/>
                <w:iCs/>
                <w:color w:val="202122"/>
                <w:sz w:val="21"/>
                <w:szCs w:val="21"/>
                <w:shd w:val="clear" w:color="auto" w:fill="FFFFFF"/>
              </w:rPr>
              <w:t xml:space="preserve"> </w:t>
            </w:r>
            <w:r>
              <w:rPr>
                <w:rFonts w:cs="Arial"/>
                <w:i/>
                <w:iCs/>
                <w:color w:val="202122"/>
                <w:sz w:val="21"/>
                <w:szCs w:val="21"/>
                <w:shd w:val="clear" w:color="auto" w:fill="FFFFFF"/>
              </w:rPr>
              <w:t>0 punten</w:t>
            </w:r>
          </w:p>
        </w:tc>
      </w:tr>
    </w:tbl>
    <w:p w14:paraId="69949F85" w14:textId="77777777" w:rsidR="003B6E1E" w:rsidRDefault="003B6E1E" w:rsidP="003B6E1E">
      <w:pPr>
        <w:rPr>
          <w:color w:val="FF0000"/>
        </w:rPr>
      </w:pPr>
    </w:p>
    <w:p w14:paraId="69949F87" w14:textId="3926481B" w:rsidR="003B6E1E" w:rsidRDefault="003B6E1E" w:rsidP="003B6E1E">
      <w:pPr>
        <w:rPr>
          <w:color w:val="FF0000"/>
        </w:rPr>
      </w:pPr>
    </w:p>
    <w:p w14:paraId="69949FAD" w14:textId="77777777" w:rsidR="003B6E1E" w:rsidRDefault="003B6E1E" w:rsidP="003B6E1E">
      <w:pPr>
        <w:pStyle w:val="Kop2"/>
        <w:numPr>
          <w:ilvl w:val="1"/>
          <w:numId w:val="1"/>
        </w:numPr>
      </w:pPr>
      <w:bookmarkStart w:id="210" w:name="_Toc47527539"/>
      <w:bookmarkStart w:id="211" w:name="_Toc73451120"/>
      <w:bookmarkStart w:id="212" w:name="_Toc110930249"/>
      <w:r>
        <w:t>Beoordeling</w:t>
      </w:r>
      <w:bookmarkEnd w:id="210"/>
      <w:bookmarkEnd w:id="211"/>
      <w:bookmarkEnd w:id="212"/>
      <w:r>
        <w:t xml:space="preserve"> </w:t>
      </w:r>
    </w:p>
    <w:p w14:paraId="69949FAE" w14:textId="77777777" w:rsidR="003B6E1E" w:rsidRDefault="003B6E1E" w:rsidP="003B6E1E">
      <w: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69949FAF" w14:textId="77777777" w:rsidR="003B6E1E" w:rsidRDefault="003B6E1E" w:rsidP="003B6E1E"/>
    <w:p w14:paraId="23DD1C73" w14:textId="77777777" w:rsidR="00AD5682" w:rsidRDefault="00AD5682">
      <w:pPr>
        <w:spacing w:after="200" w:line="276" w:lineRule="auto"/>
        <w:rPr>
          <w:b/>
          <w:kern w:val="28"/>
        </w:rPr>
      </w:pPr>
      <w:bookmarkStart w:id="213" w:name="_Toc15304205"/>
      <w:bookmarkStart w:id="214" w:name="_Toc15304206"/>
      <w:bookmarkStart w:id="215" w:name="_Toc15304207"/>
      <w:bookmarkStart w:id="216" w:name="_Toc15304218"/>
      <w:bookmarkStart w:id="217" w:name="_Toc15304219"/>
      <w:bookmarkStart w:id="218" w:name="_Toc15304220"/>
      <w:bookmarkStart w:id="219" w:name="_Toc15304221"/>
      <w:bookmarkStart w:id="220" w:name="_Toc15304222"/>
      <w:bookmarkStart w:id="221" w:name="_Toc15304223"/>
      <w:bookmarkStart w:id="222" w:name="_Toc15304224"/>
      <w:bookmarkStart w:id="223" w:name="_Toc15304225"/>
      <w:bookmarkStart w:id="224" w:name="_Toc15304226"/>
      <w:bookmarkStart w:id="225" w:name="_Toc15304227"/>
      <w:bookmarkStart w:id="226" w:name="_Toc15304228"/>
      <w:bookmarkStart w:id="227" w:name="_Toc15304229"/>
      <w:bookmarkStart w:id="228" w:name="_Toc15304230"/>
      <w:bookmarkStart w:id="229" w:name="_Toc15304231"/>
      <w:bookmarkStart w:id="230" w:name="_Toc15304232"/>
      <w:bookmarkStart w:id="231" w:name="_Toc15304233"/>
      <w:bookmarkStart w:id="232" w:name="_Toc15304234"/>
      <w:bookmarkStart w:id="233" w:name="_Toc15304235"/>
      <w:bookmarkStart w:id="234" w:name="_Toc15304236"/>
      <w:bookmarkStart w:id="235" w:name="_Toc15304261"/>
      <w:bookmarkStart w:id="236" w:name="_Toc15304262"/>
      <w:bookmarkStart w:id="237" w:name="_Toc15304263"/>
      <w:bookmarkStart w:id="238" w:name="_Toc15304282"/>
      <w:bookmarkStart w:id="239" w:name="_Toc15304283"/>
      <w:bookmarkStart w:id="240" w:name="_Toc15304284"/>
      <w:bookmarkStart w:id="241" w:name="_Toc15304285"/>
      <w:bookmarkStart w:id="242" w:name="_Toc15304286"/>
      <w:bookmarkStart w:id="243" w:name="_Toc15304287"/>
      <w:bookmarkStart w:id="244" w:name="_Toc15304288"/>
      <w:bookmarkStart w:id="245" w:name="_Toc15304289"/>
      <w:bookmarkStart w:id="246" w:name="_Toc15304290"/>
      <w:bookmarkStart w:id="247" w:name="_Toc15304291"/>
      <w:bookmarkStart w:id="248" w:name="_Toc15304292"/>
      <w:bookmarkStart w:id="249" w:name="_Toc15304293"/>
      <w:bookmarkStart w:id="250" w:name="_Toc15304294"/>
      <w:bookmarkStart w:id="251" w:name="_Toc15304295"/>
      <w:bookmarkStart w:id="252" w:name="_Toc15304296"/>
      <w:bookmarkStart w:id="253" w:name="_Toc15304297"/>
      <w:bookmarkStart w:id="254" w:name="_Toc15304298"/>
      <w:bookmarkStart w:id="255" w:name="_Toc15304299"/>
      <w:bookmarkStart w:id="256" w:name="_Toc458514333"/>
      <w:bookmarkStart w:id="257" w:name="_Toc47527541"/>
      <w:bookmarkStart w:id="258" w:name="_Toc73451121"/>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br w:type="page"/>
      </w:r>
    </w:p>
    <w:p w14:paraId="69949FB1" w14:textId="11F5F5A3" w:rsidR="003B6E1E" w:rsidRDefault="003B6E1E" w:rsidP="003B6E1E">
      <w:pPr>
        <w:pStyle w:val="Kop1"/>
        <w:numPr>
          <w:ilvl w:val="0"/>
          <w:numId w:val="1"/>
        </w:numPr>
      </w:pPr>
      <w:bookmarkStart w:id="259" w:name="_Toc110930250"/>
      <w:r>
        <w:lastRenderedPageBreak/>
        <w:t>Juridische kaders</w:t>
      </w:r>
      <w:bookmarkEnd w:id="256"/>
      <w:bookmarkEnd w:id="257"/>
      <w:bookmarkEnd w:id="258"/>
      <w:bookmarkEnd w:id="259"/>
    </w:p>
    <w:p w14:paraId="69949FB2" w14:textId="77777777" w:rsidR="003B6E1E" w:rsidRDefault="003B6E1E" w:rsidP="003B6E1E">
      <w:r>
        <w:t xml:space="preserve">In onderstaande paragrafen lichten wij een aantal juridische kaders toe. De inschrijver wordt geacht deze kaders goed door te nemen voordat een inschrijving wordt ingediend. Bij het indienen van zijn inschrijving gaat de inschrijver onvoorwaardelijk akkoord met deze voorwaarden en bepalingen. </w:t>
      </w:r>
    </w:p>
    <w:p w14:paraId="69949FB3" w14:textId="77777777" w:rsidR="003B6E1E" w:rsidRDefault="003B6E1E" w:rsidP="003B6E1E"/>
    <w:p w14:paraId="69949FB4" w14:textId="77777777" w:rsidR="003B6E1E" w:rsidRPr="00966A8B" w:rsidRDefault="003B6E1E" w:rsidP="003B6E1E">
      <w:pPr>
        <w:pStyle w:val="Kop2"/>
        <w:numPr>
          <w:ilvl w:val="1"/>
          <w:numId w:val="1"/>
        </w:numPr>
      </w:pPr>
      <w:bookmarkStart w:id="260" w:name="_Toc47527542"/>
      <w:bookmarkStart w:id="261" w:name="_Toc458514335"/>
      <w:bookmarkStart w:id="262" w:name="_Toc73451122"/>
      <w:bookmarkStart w:id="263" w:name="_Toc110930251"/>
      <w:r w:rsidRPr="00966A8B">
        <w:t>Klachten over aanbesteding</w:t>
      </w:r>
      <w:bookmarkEnd w:id="260"/>
      <w:bookmarkEnd w:id="261"/>
      <w:bookmarkEnd w:id="262"/>
      <w:bookmarkEnd w:id="263"/>
    </w:p>
    <w:p w14:paraId="69949FB5" w14:textId="77777777" w:rsidR="003B6E1E" w:rsidRDefault="003B6E1E" w:rsidP="003B6E1E">
      <w:pPr>
        <w:rPr>
          <w:rStyle w:val="Hyperlink"/>
        </w:rPr>
      </w:pPr>
      <w:r>
        <w:t xml:space="preserve">Indien u een klacht heeft aangaande deze aanbesteding kunt u gebruik maken van het digitale klachtenformulier op onze site. Ga naar </w:t>
      </w:r>
      <w:hyperlink r:id="rId11" w:history="1">
        <w:r w:rsidRPr="61946EBA">
          <w:rPr>
            <w:rStyle w:val="Hyperlink"/>
          </w:rPr>
          <w:t>https://www.s-hertogenbosch.nl/stad-en-bestuur/bestuur/verordeningen-en-beleid/aanbestedingen.html</w:t>
        </w:r>
      </w:hyperlink>
    </w:p>
    <w:p w14:paraId="69949FB6" w14:textId="77777777" w:rsidR="003B6E1E" w:rsidRDefault="003B6E1E" w:rsidP="003B6E1E">
      <w:pPr>
        <w:rPr>
          <w:rFonts w:ascii="Univers" w:hAnsi="Univers"/>
        </w:rPr>
      </w:pPr>
    </w:p>
    <w:p w14:paraId="69949FB7" w14:textId="77777777" w:rsidR="003B6E1E" w:rsidRPr="00F55C73" w:rsidRDefault="003B6E1E" w:rsidP="003B6E1E">
      <w:r w:rsidRPr="00F55C73">
        <w:t xml:space="preserve">Een tijdig ingediende klacht wordt voor het moment van inschrijving afgehandeld. Lukt dat niet? Dan schuift het moment van inschrijving op. </w:t>
      </w:r>
    </w:p>
    <w:p w14:paraId="69949FB8" w14:textId="77777777" w:rsidR="003B6E1E" w:rsidRDefault="003B6E1E" w:rsidP="003B6E1E">
      <w:pPr>
        <w:rPr>
          <w:highlight w:val="yellow"/>
        </w:rPr>
      </w:pPr>
    </w:p>
    <w:p w14:paraId="69949FB9" w14:textId="77777777" w:rsidR="003B6E1E" w:rsidRDefault="003B6E1E" w:rsidP="003B6E1E">
      <w:pPr>
        <w:pStyle w:val="Kop2"/>
        <w:numPr>
          <w:ilvl w:val="1"/>
          <w:numId w:val="1"/>
        </w:numPr>
      </w:pPr>
      <w:bookmarkStart w:id="264" w:name="_Toc47527543"/>
      <w:bookmarkStart w:id="265" w:name="_Toc22726283"/>
      <w:bookmarkStart w:id="266" w:name="_Toc73451123"/>
      <w:bookmarkStart w:id="267" w:name="_Toc110930252"/>
      <w:r>
        <w:t>Manipulatieve inschrijving</w:t>
      </w:r>
      <w:bookmarkEnd w:id="264"/>
      <w:bookmarkEnd w:id="265"/>
      <w:bookmarkEnd w:id="266"/>
      <w:bookmarkEnd w:id="267"/>
    </w:p>
    <w:p w14:paraId="69949FBA" w14:textId="77777777" w:rsidR="003B6E1E" w:rsidRPr="00966A8B" w:rsidRDefault="003B6E1E" w:rsidP="003B6E1E">
      <w:r w:rsidRPr="00966A8B">
        <w:t>Het is, op straffe van ongeldig verklaren van de inschrijving, niet toegestaan manipulatieve Inschrijving te doen, zulks naar oordeel van de Gemeente. Bij een manipulatieve Inschrijving kan bijvoorbeeld sprake zijn wanneer de door de Gemeente bedoelde</w:t>
      </w:r>
      <w:r>
        <w:t xml:space="preserve"> </w:t>
      </w:r>
      <w:r w:rsidRPr="00966A8B">
        <w:t>beoordelingssystematiek zo wordt gemanipuleerd dat het met die systematiek beoogde doel wordt verstoord.</w:t>
      </w:r>
    </w:p>
    <w:p w14:paraId="69949FBB" w14:textId="77777777" w:rsidR="003B6E1E" w:rsidRDefault="003B6E1E" w:rsidP="003B6E1E"/>
    <w:p w14:paraId="69949FBC" w14:textId="77777777" w:rsidR="003B6E1E" w:rsidRDefault="003B6E1E" w:rsidP="003B6E1E">
      <w:pPr>
        <w:pStyle w:val="Kop2"/>
        <w:numPr>
          <w:ilvl w:val="1"/>
          <w:numId w:val="1"/>
        </w:numPr>
      </w:pPr>
      <w:bookmarkStart w:id="268" w:name="_Toc47527545"/>
      <w:bookmarkStart w:id="269" w:name="_Toc22726285"/>
      <w:bookmarkStart w:id="270" w:name="_Toc73451124"/>
      <w:bookmarkStart w:id="271" w:name="_Toc110930253"/>
      <w:r>
        <w:t>Bezwaartermijn</w:t>
      </w:r>
      <w:bookmarkEnd w:id="268"/>
      <w:bookmarkEnd w:id="269"/>
      <w:bookmarkEnd w:id="270"/>
      <w:bookmarkEnd w:id="271"/>
    </w:p>
    <w:p w14:paraId="69949FBD" w14:textId="77777777" w:rsidR="003B6E1E" w:rsidRDefault="003B6E1E" w:rsidP="003B6E1E">
      <w:r>
        <w:t>Wij geven gedurende (minimaal) 20 kalenderdagen na verzending van de voorlopige gunningsbeslissing geen uitvoering aan die beslissing en gaan niet tot ondertekening van de overeenkomst over. Dit om inschrijvers gedurende die termijn gelegenheid te bieden een kort geding aanhangig te maken tegen de voorlopige gunningsbeslissing. Zij kunnen dat doen door het laten betekenen van de dagvaarding op het adres van de Gemeente. De aangegeven termijn van (minimaal) 20 dagen is een vervaltermijn.</w:t>
      </w:r>
    </w:p>
    <w:p w14:paraId="69949FBE" w14:textId="77777777" w:rsidR="003B6E1E" w:rsidRDefault="003B6E1E" w:rsidP="003B6E1E"/>
    <w:p w14:paraId="69949FBF" w14:textId="77777777" w:rsidR="003B6E1E" w:rsidRDefault="003B6E1E" w:rsidP="003B6E1E">
      <w:r>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14:paraId="69949FC0" w14:textId="77777777" w:rsidR="003B6E1E" w:rsidRDefault="003B6E1E" w:rsidP="003B6E1E"/>
    <w:p w14:paraId="69949FC1" w14:textId="77777777" w:rsidR="003B6E1E" w:rsidRDefault="003B6E1E" w:rsidP="003B6E1E">
      <w:pPr>
        <w:pStyle w:val="Kop2"/>
        <w:numPr>
          <w:ilvl w:val="1"/>
          <w:numId w:val="1"/>
        </w:numPr>
      </w:pPr>
      <w:bookmarkStart w:id="272" w:name="_Toc47527546"/>
      <w:bookmarkStart w:id="273" w:name="_Toc22726286"/>
      <w:bookmarkStart w:id="274" w:name="_Toc73451125"/>
      <w:bookmarkStart w:id="275" w:name="_Toc110930254"/>
      <w:r>
        <w:t>Bevoegde rechter</w:t>
      </w:r>
      <w:bookmarkEnd w:id="272"/>
      <w:bookmarkEnd w:id="273"/>
      <w:bookmarkEnd w:id="274"/>
      <w:bookmarkEnd w:id="275"/>
    </w:p>
    <w:p w14:paraId="69949FC2" w14:textId="77777777" w:rsidR="003B6E1E" w:rsidRDefault="003B6E1E" w:rsidP="003B6E1E">
      <w:r>
        <w:t>Op de aanbestedingsprocedure is Nederlands recht van toepassing. Geschillen die ontstaan naar aanleiding van onderhavige aanbesteding dienen te worden voorgelegd aan de bevoegde (Voorzieningen)rechter van de Rechtbank Oost-Brabant in ’s-Hertogenbosch.</w:t>
      </w:r>
    </w:p>
    <w:p w14:paraId="69949FC3" w14:textId="77777777" w:rsidR="003B6E1E" w:rsidRDefault="003B6E1E" w:rsidP="003B6E1E"/>
    <w:p w14:paraId="69949FC4" w14:textId="1D18FAD5" w:rsidR="003B6E1E" w:rsidRDefault="003B6E1E" w:rsidP="003B6E1E">
      <w:pPr>
        <w:pStyle w:val="Kop2"/>
        <w:numPr>
          <w:ilvl w:val="1"/>
          <w:numId w:val="1"/>
        </w:numPr>
      </w:pPr>
      <w:bookmarkStart w:id="276" w:name="_Toc47527547"/>
      <w:bookmarkStart w:id="277" w:name="_Toc22726287"/>
      <w:bookmarkStart w:id="278" w:name="_Toc73451126"/>
      <w:bookmarkStart w:id="279" w:name="_Toc110930255"/>
      <w:r>
        <w:t xml:space="preserve">Uitstel gunning en ondertekening </w:t>
      </w:r>
      <w:r w:rsidR="00D65CDB">
        <w:t>Raamo</w:t>
      </w:r>
      <w:r>
        <w:t>vereenkomst</w:t>
      </w:r>
      <w:bookmarkEnd w:id="276"/>
      <w:bookmarkEnd w:id="277"/>
      <w:bookmarkEnd w:id="278"/>
      <w:bookmarkEnd w:id="279"/>
    </w:p>
    <w:p w14:paraId="69949FC5" w14:textId="77777777" w:rsidR="003B6E1E" w:rsidRDefault="003B6E1E" w:rsidP="003B6E1E">
      <w:r>
        <w:t xml:space="preserve">Indien inschrijvers voor het verstrijken van de bezwaartermijn van (minimaal) 20 kalenderdagen een kort geding aanhangig hebben gemaakt zal de Gemeente in beginsel de uitkomst van deze procedure afwachten alvorens verdere uitvoering te geven aan de gunningsbeslissing en tot ondertekening van de overeenkomst over te gaan, tenzij een zwaarwegend belang onverwijlde gunning gebiedt. </w:t>
      </w:r>
    </w:p>
    <w:p w14:paraId="69949FC6" w14:textId="77777777" w:rsidR="003B6E1E" w:rsidRDefault="003B6E1E" w:rsidP="003B6E1E"/>
    <w:p w14:paraId="69949FC7" w14:textId="77777777" w:rsidR="003B6E1E" w:rsidRPr="00A64B3C" w:rsidRDefault="003B6E1E" w:rsidP="003B6E1E">
      <w:pPr>
        <w:rPr>
          <w:color w:val="FF0000"/>
        </w:rPr>
      </w:pPr>
    </w:p>
    <w:p w14:paraId="69949FC8" w14:textId="77777777" w:rsidR="003B6E1E" w:rsidRDefault="003B6E1E" w:rsidP="003B6E1E"/>
    <w:p w14:paraId="69949FC9" w14:textId="77777777" w:rsidR="003B6E1E" w:rsidRPr="00520DC3" w:rsidRDefault="003B6E1E" w:rsidP="003B6E1E">
      <w:r w:rsidRPr="00520DC3">
        <w:t xml:space="preserve"> </w:t>
      </w:r>
    </w:p>
    <w:sectPr w:rsidR="003B6E1E" w:rsidRPr="00520D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oppins">
    <w:altName w:val="Mangal"/>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charset w:val="00"/>
    <w:family w:val="swiss"/>
    <w:pitch w:val="variable"/>
    <w:sig w:usb0="00000001"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265B4"/>
    <w:multiLevelType w:val="hybridMultilevel"/>
    <w:tmpl w:val="0DD623E2"/>
    <w:lvl w:ilvl="0" w:tplc="765055EA">
      <w:start w:val="1"/>
      <w:numFmt w:val="bullet"/>
      <w:lvlText w:val="-"/>
      <w:lvlJc w:val="left"/>
      <w:pPr>
        <w:ind w:left="720" w:hanging="360"/>
      </w:pPr>
      <w:rPr>
        <w:rFonts w:ascii="Poppins" w:hAnsi="Poppins" w:hint="default"/>
      </w:rPr>
    </w:lvl>
    <w:lvl w:ilvl="1" w:tplc="6150C208" w:tentative="1">
      <w:start w:val="1"/>
      <w:numFmt w:val="bullet"/>
      <w:lvlText w:val="o"/>
      <w:lvlJc w:val="left"/>
      <w:pPr>
        <w:ind w:left="1440" w:hanging="360"/>
      </w:pPr>
      <w:rPr>
        <w:rFonts w:ascii="Courier New" w:hAnsi="Courier New" w:cs="Courier New" w:hint="default"/>
      </w:rPr>
    </w:lvl>
    <w:lvl w:ilvl="2" w:tplc="3BE08F5E" w:tentative="1">
      <w:start w:val="1"/>
      <w:numFmt w:val="bullet"/>
      <w:lvlText w:val=""/>
      <w:lvlJc w:val="left"/>
      <w:pPr>
        <w:ind w:left="2160" w:hanging="360"/>
      </w:pPr>
      <w:rPr>
        <w:rFonts w:ascii="Wingdings" w:hAnsi="Wingdings" w:hint="default"/>
      </w:rPr>
    </w:lvl>
    <w:lvl w:ilvl="3" w:tplc="A252A754" w:tentative="1">
      <w:start w:val="1"/>
      <w:numFmt w:val="bullet"/>
      <w:lvlText w:val=""/>
      <w:lvlJc w:val="left"/>
      <w:pPr>
        <w:ind w:left="2880" w:hanging="360"/>
      </w:pPr>
      <w:rPr>
        <w:rFonts w:ascii="Symbol" w:hAnsi="Symbol" w:hint="default"/>
      </w:rPr>
    </w:lvl>
    <w:lvl w:ilvl="4" w:tplc="CFC679D8" w:tentative="1">
      <w:start w:val="1"/>
      <w:numFmt w:val="bullet"/>
      <w:lvlText w:val="o"/>
      <w:lvlJc w:val="left"/>
      <w:pPr>
        <w:ind w:left="3600" w:hanging="360"/>
      </w:pPr>
      <w:rPr>
        <w:rFonts w:ascii="Courier New" w:hAnsi="Courier New" w:cs="Courier New" w:hint="default"/>
      </w:rPr>
    </w:lvl>
    <w:lvl w:ilvl="5" w:tplc="B6BE0E92" w:tentative="1">
      <w:start w:val="1"/>
      <w:numFmt w:val="bullet"/>
      <w:lvlText w:val=""/>
      <w:lvlJc w:val="left"/>
      <w:pPr>
        <w:ind w:left="4320" w:hanging="360"/>
      </w:pPr>
      <w:rPr>
        <w:rFonts w:ascii="Wingdings" w:hAnsi="Wingdings" w:hint="default"/>
      </w:rPr>
    </w:lvl>
    <w:lvl w:ilvl="6" w:tplc="58263E76" w:tentative="1">
      <w:start w:val="1"/>
      <w:numFmt w:val="bullet"/>
      <w:lvlText w:val=""/>
      <w:lvlJc w:val="left"/>
      <w:pPr>
        <w:ind w:left="5040" w:hanging="360"/>
      </w:pPr>
      <w:rPr>
        <w:rFonts w:ascii="Symbol" w:hAnsi="Symbol" w:hint="default"/>
      </w:rPr>
    </w:lvl>
    <w:lvl w:ilvl="7" w:tplc="A500A0C6" w:tentative="1">
      <w:start w:val="1"/>
      <w:numFmt w:val="bullet"/>
      <w:lvlText w:val="o"/>
      <w:lvlJc w:val="left"/>
      <w:pPr>
        <w:ind w:left="5760" w:hanging="360"/>
      </w:pPr>
      <w:rPr>
        <w:rFonts w:ascii="Courier New" w:hAnsi="Courier New" w:cs="Courier New" w:hint="default"/>
      </w:rPr>
    </w:lvl>
    <w:lvl w:ilvl="8" w:tplc="3FFCF50C" w:tentative="1">
      <w:start w:val="1"/>
      <w:numFmt w:val="bullet"/>
      <w:lvlText w:val=""/>
      <w:lvlJc w:val="left"/>
      <w:pPr>
        <w:ind w:left="6480" w:hanging="360"/>
      </w:pPr>
      <w:rPr>
        <w:rFonts w:ascii="Wingdings" w:hAnsi="Wingdings" w:hint="default"/>
      </w:rPr>
    </w:lvl>
  </w:abstractNum>
  <w:abstractNum w:abstractNumId="1" w15:restartNumberingAfterBreak="0">
    <w:nsid w:val="09140093"/>
    <w:multiLevelType w:val="hybridMultilevel"/>
    <w:tmpl w:val="9DEE5BB8"/>
    <w:lvl w:ilvl="0" w:tplc="75D013D0">
      <w:start w:val="1"/>
      <w:numFmt w:val="upperLetter"/>
      <w:lvlText w:val="%1."/>
      <w:lvlJc w:val="left"/>
      <w:pPr>
        <w:ind w:left="720" w:hanging="360"/>
      </w:pPr>
      <w:rPr>
        <w:rFonts w:hint="default"/>
        <w:color w:val="auto"/>
        <w:u w:val="single"/>
      </w:rPr>
    </w:lvl>
    <w:lvl w:ilvl="1" w:tplc="70A03E62" w:tentative="1">
      <w:start w:val="1"/>
      <w:numFmt w:val="lowerLetter"/>
      <w:lvlText w:val="%2."/>
      <w:lvlJc w:val="left"/>
      <w:pPr>
        <w:ind w:left="1440" w:hanging="360"/>
      </w:pPr>
    </w:lvl>
    <w:lvl w:ilvl="2" w:tplc="8AAC55DE" w:tentative="1">
      <w:start w:val="1"/>
      <w:numFmt w:val="lowerRoman"/>
      <w:lvlText w:val="%3."/>
      <w:lvlJc w:val="right"/>
      <w:pPr>
        <w:ind w:left="2160" w:hanging="180"/>
      </w:pPr>
    </w:lvl>
    <w:lvl w:ilvl="3" w:tplc="8D86B1D4" w:tentative="1">
      <w:start w:val="1"/>
      <w:numFmt w:val="decimal"/>
      <w:lvlText w:val="%4."/>
      <w:lvlJc w:val="left"/>
      <w:pPr>
        <w:ind w:left="2880" w:hanging="360"/>
      </w:pPr>
    </w:lvl>
    <w:lvl w:ilvl="4" w:tplc="9F40C12A" w:tentative="1">
      <w:start w:val="1"/>
      <w:numFmt w:val="lowerLetter"/>
      <w:lvlText w:val="%5."/>
      <w:lvlJc w:val="left"/>
      <w:pPr>
        <w:ind w:left="3600" w:hanging="360"/>
      </w:pPr>
    </w:lvl>
    <w:lvl w:ilvl="5" w:tplc="F3D015BC" w:tentative="1">
      <w:start w:val="1"/>
      <w:numFmt w:val="lowerRoman"/>
      <w:lvlText w:val="%6."/>
      <w:lvlJc w:val="right"/>
      <w:pPr>
        <w:ind w:left="4320" w:hanging="180"/>
      </w:pPr>
    </w:lvl>
    <w:lvl w:ilvl="6" w:tplc="313C244C" w:tentative="1">
      <w:start w:val="1"/>
      <w:numFmt w:val="decimal"/>
      <w:lvlText w:val="%7."/>
      <w:lvlJc w:val="left"/>
      <w:pPr>
        <w:ind w:left="5040" w:hanging="360"/>
      </w:pPr>
    </w:lvl>
    <w:lvl w:ilvl="7" w:tplc="CC8C9E3A" w:tentative="1">
      <w:start w:val="1"/>
      <w:numFmt w:val="lowerLetter"/>
      <w:lvlText w:val="%8."/>
      <w:lvlJc w:val="left"/>
      <w:pPr>
        <w:ind w:left="5760" w:hanging="360"/>
      </w:pPr>
    </w:lvl>
    <w:lvl w:ilvl="8" w:tplc="9C46CB52" w:tentative="1">
      <w:start w:val="1"/>
      <w:numFmt w:val="lowerRoman"/>
      <w:lvlText w:val="%9."/>
      <w:lvlJc w:val="right"/>
      <w:pPr>
        <w:ind w:left="6480" w:hanging="180"/>
      </w:pPr>
    </w:lvl>
  </w:abstractNum>
  <w:abstractNum w:abstractNumId="2" w15:restartNumberingAfterBreak="0">
    <w:nsid w:val="0A7613B3"/>
    <w:multiLevelType w:val="hybridMultilevel"/>
    <w:tmpl w:val="B6B250E4"/>
    <w:lvl w:ilvl="0" w:tplc="9BAA6498">
      <w:start w:val="1"/>
      <w:numFmt w:val="bullet"/>
      <w:lvlText w:val="-"/>
      <w:lvlJc w:val="left"/>
      <w:pPr>
        <w:ind w:left="720" w:hanging="360"/>
      </w:pPr>
      <w:rPr>
        <w:rFonts w:ascii="Poppins" w:hAnsi="Poppins" w:hint="default"/>
      </w:rPr>
    </w:lvl>
    <w:lvl w:ilvl="1" w:tplc="92704AEA">
      <w:start w:val="1"/>
      <w:numFmt w:val="bullet"/>
      <w:lvlText w:val="o"/>
      <w:lvlJc w:val="left"/>
      <w:pPr>
        <w:ind w:left="1440" w:hanging="360"/>
      </w:pPr>
      <w:rPr>
        <w:rFonts w:ascii="Courier New" w:hAnsi="Courier New" w:cs="Courier New" w:hint="default"/>
      </w:rPr>
    </w:lvl>
    <w:lvl w:ilvl="2" w:tplc="5F2466E8">
      <w:start w:val="1"/>
      <w:numFmt w:val="bullet"/>
      <w:lvlText w:val=""/>
      <w:lvlJc w:val="left"/>
      <w:pPr>
        <w:ind w:left="2160" w:hanging="360"/>
      </w:pPr>
      <w:rPr>
        <w:rFonts w:ascii="Wingdings" w:hAnsi="Wingdings" w:hint="default"/>
      </w:rPr>
    </w:lvl>
    <w:lvl w:ilvl="3" w:tplc="2E387E30">
      <w:start w:val="1"/>
      <w:numFmt w:val="bullet"/>
      <w:lvlText w:val=""/>
      <w:lvlJc w:val="left"/>
      <w:pPr>
        <w:ind w:left="2880" w:hanging="360"/>
      </w:pPr>
      <w:rPr>
        <w:rFonts w:ascii="Symbol" w:hAnsi="Symbol" w:hint="default"/>
      </w:rPr>
    </w:lvl>
    <w:lvl w:ilvl="4" w:tplc="6DDC2DB2" w:tentative="1">
      <w:start w:val="1"/>
      <w:numFmt w:val="bullet"/>
      <w:lvlText w:val="o"/>
      <w:lvlJc w:val="left"/>
      <w:pPr>
        <w:ind w:left="3600" w:hanging="360"/>
      </w:pPr>
      <w:rPr>
        <w:rFonts w:ascii="Courier New" w:hAnsi="Courier New" w:cs="Courier New" w:hint="default"/>
      </w:rPr>
    </w:lvl>
    <w:lvl w:ilvl="5" w:tplc="49DCF752" w:tentative="1">
      <w:start w:val="1"/>
      <w:numFmt w:val="bullet"/>
      <w:lvlText w:val=""/>
      <w:lvlJc w:val="left"/>
      <w:pPr>
        <w:ind w:left="4320" w:hanging="360"/>
      </w:pPr>
      <w:rPr>
        <w:rFonts w:ascii="Wingdings" w:hAnsi="Wingdings" w:hint="default"/>
      </w:rPr>
    </w:lvl>
    <w:lvl w:ilvl="6" w:tplc="91A4E0F2" w:tentative="1">
      <w:start w:val="1"/>
      <w:numFmt w:val="bullet"/>
      <w:lvlText w:val=""/>
      <w:lvlJc w:val="left"/>
      <w:pPr>
        <w:ind w:left="5040" w:hanging="360"/>
      </w:pPr>
      <w:rPr>
        <w:rFonts w:ascii="Symbol" w:hAnsi="Symbol" w:hint="default"/>
      </w:rPr>
    </w:lvl>
    <w:lvl w:ilvl="7" w:tplc="3B7EA7FE" w:tentative="1">
      <w:start w:val="1"/>
      <w:numFmt w:val="bullet"/>
      <w:lvlText w:val="o"/>
      <w:lvlJc w:val="left"/>
      <w:pPr>
        <w:ind w:left="5760" w:hanging="360"/>
      </w:pPr>
      <w:rPr>
        <w:rFonts w:ascii="Courier New" w:hAnsi="Courier New" w:cs="Courier New" w:hint="default"/>
      </w:rPr>
    </w:lvl>
    <w:lvl w:ilvl="8" w:tplc="5142AA80" w:tentative="1">
      <w:start w:val="1"/>
      <w:numFmt w:val="bullet"/>
      <w:lvlText w:val=""/>
      <w:lvlJc w:val="left"/>
      <w:pPr>
        <w:ind w:left="6480" w:hanging="360"/>
      </w:pPr>
      <w:rPr>
        <w:rFonts w:ascii="Wingdings" w:hAnsi="Wingdings" w:hint="default"/>
      </w:rPr>
    </w:lvl>
  </w:abstractNum>
  <w:abstractNum w:abstractNumId="3"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0C234F90"/>
    <w:multiLevelType w:val="multilevel"/>
    <w:tmpl w:val="2998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A1F1A"/>
    <w:multiLevelType w:val="hybridMultilevel"/>
    <w:tmpl w:val="B6B2670C"/>
    <w:lvl w:ilvl="0" w:tplc="F74CA57A">
      <w:start w:val="1"/>
      <w:numFmt w:val="bullet"/>
      <w:lvlText w:val="-"/>
      <w:lvlJc w:val="left"/>
      <w:pPr>
        <w:ind w:left="720" w:hanging="360"/>
      </w:pPr>
      <w:rPr>
        <w:rFonts w:ascii="Poppins" w:hAnsi="Poppins" w:hint="default"/>
      </w:rPr>
    </w:lvl>
    <w:lvl w:ilvl="1" w:tplc="AF609260" w:tentative="1">
      <w:start w:val="1"/>
      <w:numFmt w:val="bullet"/>
      <w:lvlText w:val="o"/>
      <w:lvlJc w:val="left"/>
      <w:pPr>
        <w:ind w:left="1440" w:hanging="360"/>
      </w:pPr>
      <w:rPr>
        <w:rFonts w:ascii="Courier New" w:hAnsi="Courier New" w:cs="Courier New" w:hint="default"/>
      </w:rPr>
    </w:lvl>
    <w:lvl w:ilvl="2" w:tplc="079AF02A" w:tentative="1">
      <w:start w:val="1"/>
      <w:numFmt w:val="bullet"/>
      <w:lvlText w:val=""/>
      <w:lvlJc w:val="left"/>
      <w:pPr>
        <w:ind w:left="2160" w:hanging="360"/>
      </w:pPr>
      <w:rPr>
        <w:rFonts w:ascii="Wingdings" w:hAnsi="Wingdings" w:hint="default"/>
      </w:rPr>
    </w:lvl>
    <w:lvl w:ilvl="3" w:tplc="45A8AB86" w:tentative="1">
      <w:start w:val="1"/>
      <w:numFmt w:val="bullet"/>
      <w:lvlText w:val=""/>
      <w:lvlJc w:val="left"/>
      <w:pPr>
        <w:ind w:left="2880" w:hanging="360"/>
      </w:pPr>
      <w:rPr>
        <w:rFonts w:ascii="Symbol" w:hAnsi="Symbol" w:hint="default"/>
      </w:rPr>
    </w:lvl>
    <w:lvl w:ilvl="4" w:tplc="B8541AB0" w:tentative="1">
      <w:start w:val="1"/>
      <w:numFmt w:val="bullet"/>
      <w:lvlText w:val="o"/>
      <w:lvlJc w:val="left"/>
      <w:pPr>
        <w:ind w:left="3600" w:hanging="360"/>
      </w:pPr>
      <w:rPr>
        <w:rFonts w:ascii="Courier New" w:hAnsi="Courier New" w:cs="Courier New" w:hint="default"/>
      </w:rPr>
    </w:lvl>
    <w:lvl w:ilvl="5" w:tplc="28A237C4" w:tentative="1">
      <w:start w:val="1"/>
      <w:numFmt w:val="bullet"/>
      <w:lvlText w:val=""/>
      <w:lvlJc w:val="left"/>
      <w:pPr>
        <w:ind w:left="4320" w:hanging="360"/>
      </w:pPr>
      <w:rPr>
        <w:rFonts w:ascii="Wingdings" w:hAnsi="Wingdings" w:hint="default"/>
      </w:rPr>
    </w:lvl>
    <w:lvl w:ilvl="6" w:tplc="DC6CC678" w:tentative="1">
      <w:start w:val="1"/>
      <w:numFmt w:val="bullet"/>
      <w:lvlText w:val=""/>
      <w:lvlJc w:val="left"/>
      <w:pPr>
        <w:ind w:left="5040" w:hanging="360"/>
      </w:pPr>
      <w:rPr>
        <w:rFonts w:ascii="Symbol" w:hAnsi="Symbol" w:hint="default"/>
      </w:rPr>
    </w:lvl>
    <w:lvl w:ilvl="7" w:tplc="A4722E76" w:tentative="1">
      <w:start w:val="1"/>
      <w:numFmt w:val="bullet"/>
      <w:lvlText w:val="o"/>
      <w:lvlJc w:val="left"/>
      <w:pPr>
        <w:ind w:left="5760" w:hanging="360"/>
      </w:pPr>
      <w:rPr>
        <w:rFonts w:ascii="Courier New" w:hAnsi="Courier New" w:cs="Courier New" w:hint="default"/>
      </w:rPr>
    </w:lvl>
    <w:lvl w:ilvl="8" w:tplc="BF5EFAEA" w:tentative="1">
      <w:start w:val="1"/>
      <w:numFmt w:val="bullet"/>
      <w:lvlText w:val=""/>
      <w:lvlJc w:val="left"/>
      <w:pPr>
        <w:ind w:left="6480" w:hanging="360"/>
      </w:pPr>
      <w:rPr>
        <w:rFonts w:ascii="Wingdings" w:hAnsi="Wingdings" w:hint="default"/>
      </w:rPr>
    </w:lvl>
  </w:abstractNum>
  <w:abstractNum w:abstractNumId="6" w15:restartNumberingAfterBreak="0">
    <w:nsid w:val="17D16663"/>
    <w:multiLevelType w:val="hybridMultilevel"/>
    <w:tmpl w:val="43C0ACAC"/>
    <w:lvl w:ilvl="0" w:tplc="64BE56A4">
      <w:start w:val="1"/>
      <w:numFmt w:val="decimal"/>
      <w:lvlText w:val="%1."/>
      <w:lvlJc w:val="left"/>
      <w:pPr>
        <w:ind w:left="720" w:hanging="360"/>
      </w:pPr>
    </w:lvl>
    <w:lvl w:ilvl="1" w:tplc="4B28A9B6" w:tentative="1">
      <w:start w:val="1"/>
      <w:numFmt w:val="lowerLetter"/>
      <w:lvlText w:val="%2."/>
      <w:lvlJc w:val="left"/>
      <w:pPr>
        <w:ind w:left="1440" w:hanging="360"/>
      </w:pPr>
    </w:lvl>
    <w:lvl w:ilvl="2" w:tplc="35962192" w:tentative="1">
      <w:start w:val="1"/>
      <w:numFmt w:val="lowerRoman"/>
      <w:lvlText w:val="%3."/>
      <w:lvlJc w:val="right"/>
      <w:pPr>
        <w:ind w:left="2160" w:hanging="180"/>
      </w:pPr>
    </w:lvl>
    <w:lvl w:ilvl="3" w:tplc="31B091E6" w:tentative="1">
      <w:start w:val="1"/>
      <w:numFmt w:val="decimal"/>
      <w:lvlText w:val="%4."/>
      <w:lvlJc w:val="left"/>
      <w:pPr>
        <w:ind w:left="2880" w:hanging="360"/>
      </w:pPr>
    </w:lvl>
    <w:lvl w:ilvl="4" w:tplc="CB60BC42" w:tentative="1">
      <w:start w:val="1"/>
      <w:numFmt w:val="lowerLetter"/>
      <w:lvlText w:val="%5."/>
      <w:lvlJc w:val="left"/>
      <w:pPr>
        <w:ind w:left="3600" w:hanging="360"/>
      </w:pPr>
    </w:lvl>
    <w:lvl w:ilvl="5" w:tplc="B846F600" w:tentative="1">
      <w:start w:val="1"/>
      <w:numFmt w:val="lowerRoman"/>
      <w:lvlText w:val="%6."/>
      <w:lvlJc w:val="right"/>
      <w:pPr>
        <w:ind w:left="4320" w:hanging="180"/>
      </w:pPr>
    </w:lvl>
    <w:lvl w:ilvl="6" w:tplc="EC04D9E0" w:tentative="1">
      <w:start w:val="1"/>
      <w:numFmt w:val="decimal"/>
      <w:lvlText w:val="%7."/>
      <w:lvlJc w:val="left"/>
      <w:pPr>
        <w:ind w:left="5040" w:hanging="360"/>
      </w:pPr>
    </w:lvl>
    <w:lvl w:ilvl="7" w:tplc="F0E8A5F2" w:tentative="1">
      <w:start w:val="1"/>
      <w:numFmt w:val="lowerLetter"/>
      <w:lvlText w:val="%8."/>
      <w:lvlJc w:val="left"/>
      <w:pPr>
        <w:ind w:left="5760" w:hanging="360"/>
      </w:pPr>
    </w:lvl>
    <w:lvl w:ilvl="8" w:tplc="DE3EA76E" w:tentative="1">
      <w:start w:val="1"/>
      <w:numFmt w:val="lowerRoman"/>
      <w:lvlText w:val="%9."/>
      <w:lvlJc w:val="right"/>
      <w:pPr>
        <w:ind w:left="6480" w:hanging="180"/>
      </w:pPr>
    </w:lvl>
  </w:abstractNum>
  <w:abstractNum w:abstractNumId="7" w15:restartNumberingAfterBreak="0">
    <w:nsid w:val="295978DC"/>
    <w:multiLevelType w:val="hybridMultilevel"/>
    <w:tmpl w:val="B94E9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287653"/>
    <w:multiLevelType w:val="hybridMultilevel"/>
    <w:tmpl w:val="2D30F2E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0C19DE"/>
    <w:multiLevelType w:val="multilevel"/>
    <w:tmpl w:val="42C4DD04"/>
    <w:lvl w:ilvl="0">
      <w:start w:val="1"/>
      <w:numFmt w:val="upperLetter"/>
      <w:lvlText w:val="%1."/>
      <w:lvlJc w:val="left"/>
      <w:pPr>
        <w:tabs>
          <w:tab w:val="num" w:pos="779"/>
        </w:tabs>
        <w:ind w:left="779" w:hanging="360"/>
      </w:pPr>
      <w:rPr>
        <w:color w:val="auto"/>
      </w:rPr>
    </w:lvl>
    <w:lvl w:ilvl="1" w:tentative="1">
      <w:start w:val="1"/>
      <w:numFmt w:val="upperLetter"/>
      <w:lvlText w:val="%2."/>
      <w:lvlJc w:val="left"/>
      <w:pPr>
        <w:tabs>
          <w:tab w:val="num" w:pos="1499"/>
        </w:tabs>
        <w:ind w:left="1499" w:hanging="360"/>
      </w:pPr>
    </w:lvl>
    <w:lvl w:ilvl="2" w:tentative="1">
      <w:start w:val="1"/>
      <w:numFmt w:val="upperLetter"/>
      <w:lvlText w:val="%3."/>
      <w:lvlJc w:val="left"/>
      <w:pPr>
        <w:tabs>
          <w:tab w:val="num" w:pos="2219"/>
        </w:tabs>
        <w:ind w:left="2219" w:hanging="360"/>
      </w:pPr>
    </w:lvl>
    <w:lvl w:ilvl="3" w:tentative="1">
      <w:start w:val="1"/>
      <w:numFmt w:val="upperLetter"/>
      <w:lvlText w:val="%4."/>
      <w:lvlJc w:val="left"/>
      <w:pPr>
        <w:tabs>
          <w:tab w:val="num" w:pos="2939"/>
        </w:tabs>
        <w:ind w:left="2939" w:hanging="360"/>
      </w:pPr>
    </w:lvl>
    <w:lvl w:ilvl="4" w:tentative="1">
      <w:start w:val="1"/>
      <w:numFmt w:val="upperLetter"/>
      <w:lvlText w:val="%5."/>
      <w:lvlJc w:val="left"/>
      <w:pPr>
        <w:tabs>
          <w:tab w:val="num" w:pos="3659"/>
        </w:tabs>
        <w:ind w:left="3659" w:hanging="360"/>
      </w:pPr>
    </w:lvl>
    <w:lvl w:ilvl="5" w:tentative="1">
      <w:start w:val="1"/>
      <w:numFmt w:val="upperLetter"/>
      <w:lvlText w:val="%6."/>
      <w:lvlJc w:val="left"/>
      <w:pPr>
        <w:tabs>
          <w:tab w:val="num" w:pos="4379"/>
        </w:tabs>
        <w:ind w:left="4379" w:hanging="360"/>
      </w:pPr>
    </w:lvl>
    <w:lvl w:ilvl="6" w:tentative="1">
      <w:start w:val="1"/>
      <w:numFmt w:val="upperLetter"/>
      <w:lvlText w:val="%7."/>
      <w:lvlJc w:val="left"/>
      <w:pPr>
        <w:tabs>
          <w:tab w:val="num" w:pos="5099"/>
        </w:tabs>
        <w:ind w:left="5099" w:hanging="360"/>
      </w:pPr>
    </w:lvl>
    <w:lvl w:ilvl="7" w:tentative="1">
      <w:start w:val="1"/>
      <w:numFmt w:val="upperLetter"/>
      <w:lvlText w:val="%8."/>
      <w:lvlJc w:val="left"/>
      <w:pPr>
        <w:tabs>
          <w:tab w:val="num" w:pos="5819"/>
        </w:tabs>
        <w:ind w:left="5819" w:hanging="360"/>
      </w:pPr>
    </w:lvl>
    <w:lvl w:ilvl="8" w:tentative="1">
      <w:start w:val="1"/>
      <w:numFmt w:val="upperLetter"/>
      <w:lvlText w:val="%9."/>
      <w:lvlJc w:val="left"/>
      <w:pPr>
        <w:tabs>
          <w:tab w:val="num" w:pos="6539"/>
        </w:tabs>
        <w:ind w:left="6539" w:hanging="360"/>
      </w:pPr>
    </w:lvl>
  </w:abstractNum>
  <w:abstractNum w:abstractNumId="10" w15:restartNumberingAfterBreak="0">
    <w:nsid w:val="446E68E0"/>
    <w:multiLevelType w:val="hybridMultilevel"/>
    <w:tmpl w:val="4E601C9C"/>
    <w:lvl w:ilvl="0" w:tplc="3B9EA61C">
      <w:start w:val="1"/>
      <w:numFmt w:val="lowerLetter"/>
      <w:lvlText w:val="%1)"/>
      <w:lvlJc w:val="left"/>
      <w:pPr>
        <w:ind w:left="720" w:hanging="360"/>
      </w:pPr>
    </w:lvl>
    <w:lvl w:ilvl="1" w:tplc="1F848F2E" w:tentative="1">
      <w:start w:val="1"/>
      <w:numFmt w:val="lowerLetter"/>
      <w:lvlText w:val="%2."/>
      <w:lvlJc w:val="left"/>
      <w:pPr>
        <w:ind w:left="1440" w:hanging="360"/>
      </w:pPr>
    </w:lvl>
    <w:lvl w:ilvl="2" w:tplc="7EC4BAB6" w:tentative="1">
      <w:start w:val="1"/>
      <w:numFmt w:val="lowerRoman"/>
      <w:lvlText w:val="%3."/>
      <w:lvlJc w:val="right"/>
      <w:pPr>
        <w:ind w:left="2160" w:hanging="180"/>
      </w:pPr>
    </w:lvl>
    <w:lvl w:ilvl="3" w:tplc="70201F78" w:tentative="1">
      <w:start w:val="1"/>
      <w:numFmt w:val="decimal"/>
      <w:lvlText w:val="%4."/>
      <w:lvlJc w:val="left"/>
      <w:pPr>
        <w:ind w:left="2880" w:hanging="360"/>
      </w:pPr>
    </w:lvl>
    <w:lvl w:ilvl="4" w:tplc="BF2A57EC" w:tentative="1">
      <w:start w:val="1"/>
      <w:numFmt w:val="lowerLetter"/>
      <w:lvlText w:val="%5."/>
      <w:lvlJc w:val="left"/>
      <w:pPr>
        <w:ind w:left="3600" w:hanging="360"/>
      </w:pPr>
    </w:lvl>
    <w:lvl w:ilvl="5" w:tplc="5B02E404" w:tentative="1">
      <w:start w:val="1"/>
      <w:numFmt w:val="lowerRoman"/>
      <w:lvlText w:val="%6."/>
      <w:lvlJc w:val="right"/>
      <w:pPr>
        <w:ind w:left="4320" w:hanging="180"/>
      </w:pPr>
    </w:lvl>
    <w:lvl w:ilvl="6" w:tplc="15968770" w:tentative="1">
      <w:start w:val="1"/>
      <w:numFmt w:val="decimal"/>
      <w:lvlText w:val="%7."/>
      <w:lvlJc w:val="left"/>
      <w:pPr>
        <w:ind w:left="5040" w:hanging="360"/>
      </w:pPr>
    </w:lvl>
    <w:lvl w:ilvl="7" w:tplc="585C46F8" w:tentative="1">
      <w:start w:val="1"/>
      <w:numFmt w:val="lowerLetter"/>
      <w:lvlText w:val="%8."/>
      <w:lvlJc w:val="left"/>
      <w:pPr>
        <w:ind w:left="5760" w:hanging="360"/>
      </w:pPr>
    </w:lvl>
    <w:lvl w:ilvl="8" w:tplc="109CB15E" w:tentative="1">
      <w:start w:val="1"/>
      <w:numFmt w:val="lowerRoman"/>
      <w:lvlText w:val="%9."/>
      <w:lvlJc w:val="right"/>
      <w:pPr>
        <w:ind w:left="6480" w:hanging="180"/>
      </w:pPr>
    </w:lvl>
  </w:abstractNum>
  <w:abstractNum w:abstractNumId="11" w15:restartNumberingAfterBreak="0">
    <w:nsid w:val="45E528E3"/>
    <w:multiLevelType w:val="hybridMultilevel"/>
    <w:tmpl w:val="901AC9C6"/>
    <w:lvl w:ilvl="0" w:tplc="177A0D3A">
      <w:start w:val="1"/>
      <w:numFmt w:val="bullet"/>
      <w:lvlText w:val="-"/>
      <w:lvlJc w:val="left"/>
      <w:pPr>
        <w:ind w:left="720" w:hanging="360"/>
      </w:pPr>
      <w:rPr>
        <w:rFonts w:ascii="Poppins" w:hAnsi="Poppins" w:hint="default"/>
      </w:rPr>
    </w:lvl>
    <w:lvl w:ilvl="1" w:tplc="C6462744" w:tentative="1">
      <w:start w:val="1"/>
      <w:numFmt w:val="lowerLetter"/>
      <w:lvlText w:val="%2."/>
      <w:lvlJc w:val="left"/>
      <w:pPr>
        <w:ind w:left="1440" w:hanging="360"/>
      </w:pPr>
    </w:lvl>
    <w:lvl w:ilvl="2" w:tplc="ADA28C8A" w:tentative="1">
      <w:start w:val="1"/>
      <w:numFmt w:val="lowerRoman"/>
      <w:lvlText w:val="%3."/>
      <w:lvlJc w:val="right"/>
      <w:pPr>
        <w:ind w:left="2160" w:hanging="180"/>
      </w:pPr>
    </w:lvl>
    <w:lvl w:ilvl="3" w:tplc="346C808E" w:tentative="1">
      <w:start w:val="1"/>
      <w:numFmt w:val="decimal"/>
      <w:lvlText w:val="%4."/>
      <w:lvlJc w:val="left"/>
      <w:pPr>
        <w:ind w:left="2880" w:hanging="360"/>
      </w:pPr>
    </w:lvl>
    <w:lvl w:ilvl="4" w:tplc="5D10BBC8" w:tentative="1">
      <w:start w:val="1"/>
      <w:numFmt w:val="lowerLetter"/>
      <w:lvlText w:val="%5."/>
      <w:lvlJc w:val="left"/>
      <w:pPr>
        <w:ind w:left="3600" w:hanging="360"/>
      </w:pPr>
    </w:lvl>
    <w:lvl w:ilvl="5" w:tplc="8402AE1E" w:tentative="1">
      <w:start w:val="1"/>
      <w:numFmt w:val="lowerRoman"/>
      <w:lvlText w:val="%6."/>
      <w:lvlJc w:val="right"/>
      <w:pPr>
        <w:ind w:left="4320" w:hanging="180"/>
      </w:pPr>
    </w:lvl>
    <w:lvl w:ilvl="6" w:tplc="316098AC" w:tentative="1">
      <w:start w:val="1"/>
      <w:numFmt w:val="decimal"/>
      <w:lvlText w:val="%7."/>
      <w:lvlJc w:val="left"/>
      <w:pPr>
        <w:ind w:left="5040" w:hanging="360"/>
      </w:pPr>
    </w:lvl>
    <w:lvl w:ilvl="7" w:tplc="74602BC6" w:tentative="1">
      <w:start w:val="1"/>
      <w:numFmt w:val="lowerLetter"/>
      <w:lvlText w:val="%8."/>
      <w:lvlJc w:val="left"/>
      <w:pPr>
        <w:ind w:left="5760" w:hanging="360"/>
      </w:pPr>
    </w:lvl>
    <w:lvl w:ilvl="8" w:tplc="93B88664" w:tentative="1">
      <w:start w:val="1"/>
      <w:numFmt w:val="lowerRoman"/>
      <w:lvlText w:val="%9."/>
      <w:lvlJc w:val="right"/>
      <w:pPr>
        <w:ind w:left="6480" w:hanging="180"/>
      </w:pPr>
    </w:lvl>
  </w:abstractNum>
  <w:abstractNum w:abstractNumId="12" w15:restartNumberingAfterBreak="0">
    <w:nsid w:val="481F0EBB"/>
    <w:multiLevelType w:val="hybridMultilevel"/>
    <w:tmpl w:val="B1220712"/>
    <w:lvl w:ilvl="0" w:tplc="FC84F1A8">
      <w:start w:val="1"/>
      <w:numFmt w:val="bullet"/>
      <w:lvlText w:val="-"/>
      <w:lvlJc w:val="left"/>
      <w:pPr>
        <w:ind w:left="720" w:hanging="360"/>
      </w:pPr>
      <w:rPr>
        <w:rFonts w:ascii="Poppins" w:hAnsi="Poppins" w:hint="default"/>
      </w:rPr>
    </w:lvl>
    <w:lvl w:ilvl="1" w:tplc="682CBB96" w:tentative="1">
      <w:start w:val="1"/>
      <w:numFmt w:val="bullet"/>
      <w:lvlText w:val="o"/>
      <w:lvlJc w:val="left"/>
      <w:pPr>
        <w:ind w:left="1440" w:hanging="360"/>
      </w:pPr>
      <w:rPr>
        <w:rFonts w:ascii="Courier New" w:hAnsi="Courier New" w:cs="Courier New" w:hint="default"/>
      </w:rPr>
    </w:lvl>
    <w:lvl w:ilvl="2" w:tplc="0746651E" w:tentative="1">
      <w:start w:val="1"/>
      <w:numFmt w:val="bullet"/>
      <w:lvlText w:val=""/>
      <w:lvlJc w:val="left"/>
      <w:pPr>
        <w:ind w:left="2160" w:hanging="360"/>
      </w:pPr>
      <w:rPr>
        <w:rFonts w:ascii="Wingdings" w:hAnsi="Wingdings" w:hint="default"/>
      </w:rPr>
    </w:lvl>
    <w:lvl w:ilvl="3" w:tplc="9A9E47AC" w:tentative="1">
      <w:start w:val="1"/>
      <w:numFmt w:val="bullet"/>
      <w:lvlText w:val=""/>
      <w:lvlJc w:val="left"/>
      <w:pPr>
        <w:ind w:left="2880" w:hanging="360"/>
      </w:pPr>
      <w:rPr>
        <w:rFonts w:ascii="Symbol" w:hAnsi="Symbol" w:hint="default"/>
      </w:rPr>
    </w:lvl>
    <w:lvl w:ilvl="4" w:tplc="081A4DA6" w:tentative="1">
      <w:start w:val="1"/>
      <w:numFmt w:val="bullet"/>
      <w:lvlText w:val="o"/>
      <w:lvlJc w:val="left"/>
      <w:pPr>
        <w:ind w:left="3600" w:hanging="360"/>
      </w:pPr>
      <w:rPr>
        <w:rFonts w:ascii="Courier New" w:hAnsi="Courier New" w:cs="Courier New" w:hint="default"/>
      </w:rPr>
    </w:lvl>
    <w:lvl w:ilvl="5" w:tplc="4CE6696A" w:tentative="1">
      <w:start w:val="1"/>
      <w:numFmt w:val="bullet"/>
      <w:lvlText w:val=""/>
      <w:lvlJc w:val="left"/>
      <w:pPr>
        <w:ind w:left="4320" w:hanging="360"/>
      </w:pPr>
      <w:rPr>
        <w:rFonts w:ascii="Wingdings" w:hAnsi="Wingdings" w:hint="default"/>
      </w:rPr>
    </w:lvl>
    <w:lvl w:ilvl="6" w:tplc="613A5550" w:tentative="1">
      <w:start w:val="1"/>
      <w:numFmt w:val="bullet"/>
      <w:lvlText w:val=""/>
      <w:lvlJc w:val="left"/>
      <w:pPr>
        <w:ind w:left="5040" w:hanging="360"/>
      </w:pPr>
      <w:rPr>
        <w:rFonts w:ascii="Symbol" w:hAnsi="Symbol" w:hint="default"/>
      </w:rPr>
    </w:lvl>
    <w:lvl w:ilvl="7" w:tplc="7968ECF8" w:tentative="1">
      <w:start w:val="1"/>
      <w:numFmt w:val="bullet"/>
      <w:lvlText w:val="o"/>
      <w:lvlJc w:val="left"/>
      <w:pPr>
        <w:ind w:left="5760" w:hanging="360"/>
      </w:pPr>
      <w:rPr>
        <w:rFonts w:ascii="Courier New" w:hAnsi="Courier New" w:cs="Courier New" w:hint="default"/>
      </w:rPr>
    </w:lvl>
    <w:lvl w:ilvl="8" w:tplc="A8067E7A" w:tentative="1">
      <w:start w:val="1"/>
      <w:numFmt w:val="bullet"/>
      <w:lvlText w:val=""/>
      <w:lvlJc w:val="left"/>
      <w:pPr>
        <w:ind w:left="6480" w:hanging="360"/>
      </w:pPr>
      <w:rPr>
        <w:rFonts w:ascii="Wingdings" w:hAnsi="Wingdings" w:hint="default"/>
      </w:rPr>
    </w:lvl>
  </w:abstractNum>
  <w:abstractNum w:abstractNumId="13" w15:restartNumberingAfterBreak="0">
    <w:nsid w:val="48A94C35"/>
    <w:multiLevelType w:val="hybridMultilevel"/>
    <w:tmpl w:val="43C0A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8674A1"/>
    <w:multiLevelType w:val="hybridMultilevel"/>
    <w:tmpl w:val="19149A52"/>
    <w:lvl w:ilvl="0" w:tplc="B5D8CB1C">
      <w:start w:val="1"/>
      <w:numFmt w:val="decimal"/>
      <w:lvlText w:val="%1."/>
      <w:lvlJc w:val="left"/>
      <w:pPr>
        <w:ind w:left="720" w:hanging="360"/>
      </w:pPr>
    </w:lvl>
    <w:lvl w:ilvl="1" w:tplc="84789262" w:tentative="1">
      <w:start w:val="1"/>
      <w:numFmt w:val="lowerLetter"/>
      <w:lvlText w:val="%2."/>
      <w:lvlJc w:val="left"/>
      <w:pPr>
        <w:ind w:left="1440" w:hanging="360"/>
      </w:pPr>
    </w:lvl>
    <w:lvl w:ilvl="2" w:tplc="34585EEE" w:tentative="1">
      <w:start w:val="1"/>
      <w:numFmt w:val="lowerRoman"/>
      <w:lvlText w:val="%3."/>
      <w:lvlJc w:val="right"/>
      <w:pPr>
        <w:ind w:left="2160" w:hanging="180"/>
      </w:pPr>
    </w:lvl>
    <w:lvl w:ilvl="3" w:tplc="27123802" w:tentative="1">
      <w:start w:val="1"/>
      <w:numFmt w:val="decimal"/>
      <w:lvlText w:val="%4."/>
      <w:lvlJc w:val="left"/>
      <w:pPr>
        <w:ind w:left="2880" w:hanging="360"/>
      </w:pPr>
    </w:lvl>
    <w:lvl w:ilvl="4" w:tplc="05447CD8" w:tentative="1">
      <w:start w:val="1"/>
      <w:numFmt w:val="lowerLetter"/>
      <w:lvlText w:val="%5."/>
      <w:lvlJc w:val="left"/>
      <w:pPr>
        <w:ind w:left="3600" w:hanging="360"/>
      </w:pPr>
    </w:lvl>
    <w:lvl w:ilvl="5" w:tplc="E01ACD18" w:tentative="1">
      <w:start w:val="1"/>
      <w:numFmt w:val="lowerRoman"/>
      <w:lvlText w:val="%6."/>
      <w:lvlJc w:val="right"/>
      <w:pPr>
        <w:ind w:left="4320" w:hanging="180"/>
      </w:pPr>
    </w:lvl>
    <w:lvl w:ilvl="6" w:tplc="A3D256DC" w:tentative="1">
      <w:start w:val="1"/>
      <w:numFmt w:val="decimal"/>
      <w:lvlText w:val="%7."/>
      <w:lvlJc w:val="left"/>
      <w:pPr>
        <w:ind w:left="5040" w:hanging="360"/>
      </w:pPr>
    </w:lvl>
    <w:lvl w:ilvl="7" w:tplc="A4BEBE52" w:tentative="1">
      <w:start w:val="1"/>
      <w:numFmt w:val="lowerLetter"/>
      <w:lvlText w:val="%8."/>
      <w:lvlJc w:val="left"/>
      <w:pPr>
        <w:ind w:left="5760" w:hanging="360"/>
      </w:pPr>
    </w:lvl>
    <w:lvl w:ilvl="8" w:tplc="C8480A02" w:tentative="1">
      <w:start w:val="1"/>
      <w:numFmt w:val="lowerRoman"/>
      <w:lvlText w:val="%9."/>
      <w:lvlJc w:val="right"/>
      <w:pPr>
        <w:ind w:left="6480" w:hanging="180"/>
      </w:pPr>
    </w:lvl>
  </w:abstractNum>
  <w:abstractNum w:abstractNumId="15" w15:restartNumberingAfterBreak="0">
    <w:nsid w:val="4EC814ED"/>
    <w:multiLevelType w:val="hybridMultilevel"/>
    <w:tmpl w:val="43C0A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FF4D89"/>
    <w:multiLevelType w:val="hybridMultilevel"/>
    <w:tmpl w:val="AC5AA68E"/>
    <w:lvl w:ilvl="0" w:tplc="49745FCC">
      <w:start w:val="1"/>
      <w:numFmt w:val="upperRoman"/>
      <w:lvlText w:val="%1."/>
      <w:lvlJc w:val="right"/>
      <w:pPr>
        <w:ind w:left="720" w:hanging="360"/>
      </w:pPr>
    </w:lvl>
    <w:lvl w:ilvl="1" w:tplc="9AB0BD6A" w:tentative="1">
      <w:start w:val="1"/>
      <w:numFmt w:val="lowerLetter"/>
      <w:lvlText w:val="%2."/>
      <w:lvlJc w:val="left"/>
      <w:pPr>
        <w:ind w:left="1440" w:hanging="360"/>
      </w:pPr>
    </w:lvl>
    <w:lvl w:ilvl="2" w:tplc="3D4052E8" w:tentative="1">
      <w:start w:val="1"/>
      <w:numFmt w:val="lowerRoman"/>
      <w:lvlText w:val="%3."/>
      <w:lvlJc w:val="right"/>
      <w:pPr>
        <w:ind w:left="2160" w:hanging="180"/>
      </w:pPr>
    </w:lvl>
    <w:lvl w:ilvl="3" w:tplc="E548880A" w:tentative="1">
      <w:start w:val="1"/>
      <w:numFmt w:val="decimal"/>
      <w:lvlText w:val="%4."/>
      <w:lvlJc w:val="left"/>
      <w:pPr>
        <w:ind w:left="2880" w:hanging="360"/>
      </w:pPr>
    </w:lvl>
    <w:lvl w:ilvl="4" w:tplc="56D6C6D8" w:tentative="1">
      <w:start w:val="1"/>
      <w:numFmt w:val="lowerLetter"/>
      <w:lvlText w:val="%5."/>
      <w:lvlJc w:val="left"/>
      <w:pPr>
        <w:ind w:left="3600" w:hanging="360"/>
      </w:pPr>
    </w:lvl>
    <w:lvl w:ilvl="5" w:tplc="C3D6910A" w:tentative="1">
      <w:start w:val="1"/>
      <w:numFmt w:val="lowerRoman"/>
      <w:lvlText w:val="%6."/>
      <w:lvlJc w:val="right"/>
      <w:pPr>
        <w:ind w:left="4320" w:hanging="180"/>
      </w:pPr>
    </w:lvl>
    <w:lvl w:ilvl="6" w:tplc="A25627C8" w:tentative="1">
      <w:start w:val="1"/>
      <w:numFmt w:val="decimal"/>
      <w:lvlText w:val="%7."/>
      <w:lvlJc w:val="left"/>
      <w:pPr>
        <w:ind w:left="5040" w:hanging="360"/>
      </w:pPr>
    </w:lvl>
    <w:lvl w:ilvl="7" w:tplc="88325A9A" w:tentative="1">
      <w:start w:val="1"/>
      <w:numFmt w:val="lowerLetter"/>
      <w:lvlText w:val="%8."/>
      <w:lvlJc w:val="left"/>
      <w:pPr>
        <w:ind w:left="5760" w:hanging="360"/>
      </w:pPr>
    </w:lvl>
    <w:lvl w:ilvl="8" w:tplc="53D6ABEE" w:tentative="1">
      <w:start w:val="1"/>
      <w:numFmt w:val="lowerRoman"/>
      <w:lvlText w:val="%9."/>
      <w:lvlJc w:val="right"/>
      <w:pPr>
        <w:ind w:left="6480" w:hanging="180"/>
      </w:pPr>
    </w:lvl>
  </w:abstractNum>
  <w:abstractNum w:abstractNumId="17" w15:restartNumberingAfterBreak="0">
    <w:nsid w:val="536878DE"/>
    <w:multiLevelType w:val="hybridMultilevel"/>
    <w:tmpl w:val="7ED079F0"/>
    <w:lvl w:ilvl="0" w:tplc="B8A8A8F2">
      <w:start w:val="1"/>
      <w:numFmt w:val="bullet"/>
      <w:lvlText w:val="-"/>
      <w:lvlJc w:val="left"/>
      <w:pPr>
        <w:ind w:left="720" w:hanging="360"/>
      </w:pPr>
      <w:rPr>
        <w:rFonts w:ascii="Poppins" w:hAnsi="Poppins" w:hint="default"/>
      </w:rPr>
    </w:lvl>
    <w:lvl w:ilvl="1" w:tplc="E6AE67C6" w:tentative="1">
      <w:start w:val="1"/>
      <w:numFmt w:val="bullet"/>
      <w:lvlText w:val="o"/>
      <w:lvlJc w:val="left"/>
      <w:pPr>
        <w:ind w:left="1440" w:hanging="360"/>
      </w:pPr>
      <w:rPr>
        <w:rFonts w:ascii="Courier New" w:hAnsi="Courier New" w:cs="Courier New" w:hint="default"/>
      </w:rPr>
    </w:lvl>
    <w:lvl w:ilvl="2" w:tplc="A648A2B2" w:tentative="1">
      <w:start w:val="1"/>
      <w:numFmt w:val="bullet"/>
      <w:lvlText w:val=""/>
      <w:lvlJc w:val="left"/>
      <w:pPr>
        <w:ind w:left="2160" w:hanging="360"/>
      </w:pPr>
      <w:rPr>
        <w:rFonts w:ascii="Wingdings" w:hAnsi="Wingdings" w:hint="default"/>
      </w:rPr>
    </w:lvl>
    <w:lvl w:ilvl="3" w:tplc="051AF0A0" w:tentative="1">
      <w:start w:val="1"/>
      <w:numFmt w:val="bullet"/>
      <w:lvlText w:val=""/>
      <w:lvlJc w:val="left"/>
      <w:pPr>
        <w:ind w:left="2880" w:hanging="360"/>
      </w:pPr>
      <w:rPr>
        <w:rFonts w:ascii="Symbol" w:hAnsi="Symbol" w:hint="default"/>
      </w:rPr>
    </w:lvl>
    <w:lvl w:ilvl="4" w:tplc="C2745046" w:tentative="1">
      <w:start w:val="1"/>
      <w:numFmt w:val="bullet"/>
      <w:lvlText w:val="o"/>
      <w:lvlJc w:val="left"/>
      <w:pPr>
        <w:ind w:left="3600" w:hanging="360"/>
      </w:pPr>
      <w:rPr>
        <w:rFonts w:ascii="Courier New" w:hAnsi="Courier New" w:cs="Courier New" w:hint="default"/>
      </w:rPr>
    </w:lvl>
    <w:lvl w:ilvl="5" w:tplc="06229FE0" w:tentative="1">
      <w:start w:val="1"/>
      <w:numFmt w:val="bullet"/>
      <w:lvlText w:val=""/>
      <w:lvlJc w:val="left"/>
      <w:pPr>
        <w:ind w:left="4320" w:hanging="360"/>
      </w:pPr>
      <w:rPr>
        <w:rFonts w:ascii="Wingdings" w:hAnsi="Wingdings" w:hint="default"/>
      </w:rPr>
    </w:lvl>
    <w:lvl w:ilvl="6" w:tplc="DD64F502" w:tentative="1">
      <w:start w:val="1"/>
      <w:numFmt w:val="bullet"/>
      <w:lvlText w:val=""/>
      <w:lvlJc w:val="left"/>
      <w:pPr>
        <w:ind w:left="5040" w:hanging="360"/>
      </w:pPr>
      <w:rPr>
        <w:rFonts w:ascii="Symbol" w:hAnsi="Symbol" w:hint="default"/>
      </w:rPr>
    </w:lvl>
    <w:lvl w:ilvl="7" w:tplc="D88C26FE" w:tentative="1">
      <w:start w:val="1"/>
      <w:numFmt w:val="bullet"/>
      <w:lvlText w:val="o"/>
      <w:lvlJc w:val="left"/>
      <w:pPr>
        <w:ind w:left="5760" w:hanging="360"/>
      </w:pPr>
      <w:rPr>
        <w:rFonts w:ascii="Courier New" w:hAnsi="Courier New" w:cs="Courier New" w:hint="default"/>
      </w:rPr>
    </w:lvl>
    <w:lvl w:ilvl="8" w:tplc="67988D7E" w:tentative="1">
      <w:start w:val="1"/>
      <w:numFmt w:val="bullet"/>
      <w:lvlText w:val=""/>
      <w:lvlJc w:val="left"/>
      <w:pPr>
        <w:ind w:left="6480" w:hanging="360"/>
      </w:pPr>
      <w:rPr>
        <w:rFonts w:ascii="Wingdings" w:hAnsi="Wingdings" w:hint="default"/>
      </w:rPr>
    </w:lvl>
  </w:abstractNum>
  <w:abstractNum w:abstractNumId="18"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19" w15:restartNumberingAfterBreak="0">
    <w:nsid w:val="59AA18BD"/>
    <w:multiLevelType w:val="multilevel"/>
    <w:tmpl w:val="607CD3E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5D567053"/>
    <w:multiLevelType w:val="hybridMultilevel"/>
    <w:tmpl w:val="55562C2C"/>
    <w:lvl w:ilvl="0" w:tplc="5AD6268C">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58593C"/>
    <w:multiLevelType w:val="hybridMultilevel"/>
    <w:tmpl w:val="BB4CC630"/>
    <w:lvl w:ilvl="0" w:tplc="01A20808">
      <w:start w:val="1"/>
      <w:numFmt w:val="bullet"/>
      <w:lvlText w:val="-"/>
      <w:lvlJc w:val="left"/>
      <w:pPr>
        <w:ind w:left="720" w:hanging="360"/>
      </w:pPr>
      <w:rPr>
        <w:rFonts w:ascii="Poppins" w:hAnsi="Poppins" w:hint="default"/>
      </w:rPr>
    </w:lvl>
    <w:lvl w:ilvl="1" w:tplc="6706ECB4" w:tentative="1">
      <w:start w:val="1"/>
      <w:numFmt w:val="bullet"/>
      <w:lvlText w:val="o"/>
      <w:lvlJc w:val="left"/>
      <w:pPr>
        <w:ind w:left="1440" w:hanging="360"/>
      </w:pPr>
      <w:rPr>
        <w:rFonts w:ascii="Courier New" w:hAnsi="Courier New" w:cs="Courier New" w:hint="default"/>
      </w:rPr>
    </w:lvl>
    <w:lvl w:ilvl="2" w:tplc="7362E1D2" w:tentative="1">
      <w:start w:val="1"/>
      <w:numFmt w:val="bullet"/>
      <w:lvlText w:val=""/>
      <w:lvlJc w:val="left"/>
      <w:pPr>
        <w:ind w:left="2160" w:hanging="360"/>
      </w:pPr>
      <w:rPr>
        <w:rFonts w:ascii="Wingdings" w:hAnsi="Wingdings" w:hint="default"/>
      </w:rPr>
    </w:lvl>
    <w:lvl w:ilvl="3" w:tplc="CCB0F5B0" w:tentative="1">
      <w:start w:val="1"/>
      <w:numFmt w:val="bullet"/>
      <w:lvlText w:val=""/>
      <w:lvlJc w:val="left"/>
      <w:pPr>
        <w:ind w:left="2880" w:hanging="360"/>
      </w:pPr>
      <w:rPr>
        <w:rFonts w:ascii="Symbol" w:hAnsi="Symbol" w:hint="default"/>
      </w:rPr>
    </w:lvl>
    <w:lvl w:ilvl="4" w:tplc="173A5BEE" w:tentative="1">
      <w:start w:val="1"/>
      <w:numFmt w:val="bullet"/>
      <w:lvlText w:val="o"/>
      <w:lvlJc w:val="left"/>
      <w:pPr>
        <w:ind w:left="3600" w:hanging="360"/>
      </w:pPr>
      <w:rPr>
        <w:rFonts w:ascii="Courier New" w:hAnsi="Courier New" w:cs="Courier New" w:hint="default"/>
      </w:rPr>
    </w:lvl>
    <w:lvl w:ilvl="5" w:tplc="180E34DC" w:tentative="1">
      <w:start w:val="1"/>
      <w:numFmt w:val="bullet"/>
      <w:lvlText w:val=""/>
      <w:lvlJc w:val="left"/>
      <w:pPr>
        <w:ind w:left="4320" w:hanging="360"/>
      </w:pPr>
      <w:rPr>
        <w:rFonts w:ascii="Wingdings" w:hAnsi="Wingdings" w:hint="default"/>
      </w:rPr>
    </w:lvl>
    <w:lvl w:ilvl="6" w:tplc="5546EF28" w:tentative="1">
      <w:start w:val="1"/>
      <w:numFmt w:val="bullet"/>
      <w:lvlText w:val=""/>
      <w:lvlJc w:val="left"/>
      <w:pPr>
        <w:ind w:left="5040" w:hanging="360"/>
      </w:pPr>
      <w:rPr>
        <w:rFonts w:ascii="Symbol" w:hAnsi="Symbol" w:hint="default"/>
      </w:rPr>
    </w:lvl>
    <w:lvl w:ilvl="7" w:tplc="5A980B72" w:tentative="1">
      <w:start w:val="1"/>
      <w:numFmt w:val="bullet"/>
      <w:lvlText w:val="o"/>
      <w:lvlJc w:val="left"/>
      <w:pPr>
        <w:ind w:left="5760" w:hanging="360"/>
      </w:pPr>
      <w:rPr>
        <w:rFonts w:ascii="Courier New" w:hAnsi="Courier New" w:cs="Courier New" w:hint="default"/>
      </w:rPr>
    </w:lvl>
    <w:lvl w:ilvl="8" w:tplc="898E7CD4" w:tentative="1">
      <w:start w:val="1"/>
      <w:numFmt w:val="bullet"/>
      <w:lvlText w:val=""/>
      <w:lvlJc w:val="left"/>
      <w:pPr>
        <w:ind w:left="6480" w:hanging="360"/>
      </w:pPr>
      <w:rPr>
        <w:rFonts w:ascii="Wingdings" w:hAnsi="Wingdings" w:hint="default"/>
      </w:rPr>
    </w:lvl>
  </w:abstractNum>
  <w:abstractNum w:abstractNumId="22" w15:restartNumberingAfterBreak="0">
    <w:nsid w:val="64E27CB1"/>
    <w:multiLevelType w:val="hybridMultilevel"/>
    <w:tmpl w:val="E8F8024C"/>
    <w:lvl w:ilvl="0" w:tplc="B2B8E978">
      <w:start w:val="1"/>
      <w:numFmt w:val="bullet"/>
      <w:lvlText w:val="-"/>
      <w:lvlJc w:val="left"/>
      <w:pPr>
        <w:ind w:left="720" w:hanging="360"/>
      </w:pPr>
      <w:rPr>
        <w:rFonts w:ascii="Poppins" w:hAnsi="Poppins" w:hint="default"/>
      </w:rPr>
    </w:lvl>
    <w:lvl w:ilvl="1" w:tplc="2452BD70" w:tentative="1">
      <w:start w:val="1"/>
      <w:numFmt w:val="bullet"/>
      <w:lvlText w:val="o"/>
      <w:lvlJc w:val="left"/>
      <w:pPr>
        <w:ind w:left="1440" w:hanging="360"/>
      </w:pPr>
      <w:rPr>
        <w:rFonts w:ascii="Courier New" w:hAnsi="Courier New" w:cs="Courier New" w:hint="default"/>
      </w:rPr>
    </w:lvl>
    <w:lvl w:ilvl="2" w:tplc="1FC06AAA" w:tentative="1">
      <w:start w:val="1"/>
      <w:numFmt w:val="bullet"/>
      <w:lvlText w:val=""/>
      <w:lvlJc w:val="left"/>
      <w:pPr>
        <w:ind w:left="2160" w:hanging="360"/>
      </w:pPr>
      <w:rPr>
        <w:rFonts w:ascii="Wingdings" w:hAnsi="Wingdings" w:hint="default"/>
      </w:rPr>
    </w:lvl>
    <w:lvl w:ilvl="3" w:tplc="85CC46B2" w:tentative="1">
      <w:start w:val="1"/>
      <w:numFmt w:val="bullet"/>
      <w:lvlText w:val=""/>
      <w:lvlJc w:val="left"/>
      <w:pPr>
        <w:ind w:left="2880" w:hanging="360"/>
      </w:pPr>
      <w:rPr>
        <w:rFonts w:ascii="Symbol" w:hAnsi="Symbol" w:hint="default"/>
      </w:rPr>
    </w:lvl>
    <w:lvl w:ilvl="4" w:tplc="6D3891A6" w:tentative="1">
      <w:start w:val="1"/>
      <w:numFmt w:val="bullet"/>
      <w:lvlText w:val="o"/>
      <w:lvlJc w:val="left"/>
      <w:pPr>
        <w:ind w:left="3600" w:hanging="360"/>
      </w:pPr>
      <w:rPr>
        <w:rFonts w:ascii="Courier New" w:hAnsi="Courier New" w:cs="Courier New" w:hint="default"/>
      </w:rPr>
    </w:lvl>
    <w:lvl w:ilvl="5" w:tplc="137A8C8C" w:tentative="1">
      <w:start w:val="1"/>
      <w:numFmt w:val="bullet"/>
      <w:lvlText w:val=""/>
      <w:lvlJc w:val="left"/>
      <w:pPr>
        <w:ind w:left="4320" w:hanging="360"/>
      </w:pPr>
      <w:rPr>
        <w:rFonts w:ascii="Wingdings" w:hAnsi="Wingdings" w:hint="default"/>
      </w:rPr>
    </w:lvl>
    <w:lvl w:ilvl="6" w:tplc="76F4ED26" w:tentative="1">
      <w:start w:val="1"/>
      <w:numFmt w:val="bullet"/>
      <w:lvlText w:val=""/>
      <w:lvlJc w:val="left"/>
      <w:pPr>
        <w:ind w:left="5040" w:hanging="360"/>
      </w:pPr>
      <w:rPr>
        <w:rFonts w:ascii="Symbol" w:hAnsi="Symbol" w:hint="default"/>
      </w:rPr>
    </w:lvl>
    <w:lvl w:ilvl="7" w:tplc="7652935A" w:tentative="1">
      <w:start w:val="1"/>
      <w:numFmt w:val="bullet"/>
      <w:lvlText w:val="o"/>
      <w:lvlJc w:val="left"/>
      <w:pPr>
        <w:ind w:left="5760" w:hanging="360"/>
      </w:pPr>
      <w:rPr>
        <w:rFonts w:ascii="Courier New" w:hAnsi="Courier New" w:cs="Courier New" w:hint="default"/>
      </w:rPr>
    </w:lvl>
    <w:lvl w:ilvl="8" w:tplc="7DA49C9C" w:tentative="1">
      <w:start w:val="1"/>
      <w:numFmt w:val="bullet"/>
      <w:lvlText w:val=""/>
      <w:lvlJc w:val="left"/>
      <w:pPr>
        <w:ind w:left="6480" w:hanging="360"/>
      </w:pPr>
      <w:rPr>
        <w:rFonts w:ascii="Wingdings" w:hAnsi="Wingdings" w:hint="default"/>
      </w:rPr>
    </w:lvl>
  </w:abstractNum>
  <w:abstractNum w:abstractNumId="23" w15:restartNumberingAfterBreak="0">
    <w:nsid w:val="664115B9"/>
    <w:multiLevelType w:val="hybridMultilevel"/>
    <w:tmpl w:val="B4801554"/>
    <w:lvl w:ilvl="0" w:tplc="6630B148">
      <w:start w:val="6"/>
      <w:numFmt w:val="bullet"/>
      <w:lvlText w:val="­"/>
      <w:lvlJc w:val="left"/>
      <w:pPr>
        <w:ind w:left="720" w:hanging="360"/>
      </w:pPr>
      <w:rPr>
        <w:rFonts w:ascii="Arial" w:hAnsi="Arial" w:cs="Times New Roman" w:hint="default"/>
        <w:color w:val="auto"/>
      </w:rPr>
    </w:lvl>
    <w:lvl w:ilvl="1" w:tplc="BEECEFBA">
      <w:start w:val="1"/>
      <w:numFmt w:val="bullet"/>
      <w:lvlText w:val="o"/>
      <w:lvlJc w:val="left"/>
      <w:pPr>
        <w:ind w:left="1440" w:hanging="360"/>
      </w:pPr>
      <w:rPr>
        <w:rFonts w:ascii="Courier New" w:hAnsi="Courier New" w:cs="Courier New" w:hint="default"/>
      </w:rPr>
    </w:lvl>
    <w:lvl w:ilvl="2" w:tplc="5F908E4C">
      <w:start w:val="1"/>
      <w:numFmt w:val="bullet"/>
      <w:lvlText w:val=""/>
      <w:lvlJc w:val="left"/>
      <w:pPr>
        <w:ind w:left="2160" w:hanging="360"/>
      </w:pPr>
      <w:rPr>
        <w:rFonts w:ascii="Wingdings" w:hAnsi="Wingdings" w:hint="default"/>
      </w:rPr>
    </w:lvl>
    <w:lvl w:ilvl="3" w:tplc="82B86AD8">
      <w:start w:val="1"/>
      <w:numFmt w:val="bullet"/>
      <w:lvlText w:val=""/>
      <w:lvlJc w:val="left"/>
      <w:pPr>
        <w:ind w:left="2880" w:hanging="360"/>
      </w:pPr>
      <w:rPr>
        <w:rFonts w:ascii="Symbol" w:hAnsi="Symbol" w:hint="default"/>
      </w:rPr>
    </w:lvl>
    <w:lvl w:ilvl="4" w:tplc="72A6E294">
      <w:start w:val="1"/>
      <w:numFmt w:val="bullet"/>
      <w:lvlText w:val="o"/>
      <w:lvlJc w:val="left"/>
      <w:pPr>
        <w:ind w:left="3600" w:hanging="360"/>
      </w:pPr>
      <w:rPr>
        <w:rFonts w:ascii="Courier New" w:hAnsi="Courier New" w:cs="Courier New" w:hint="default"/>
      </w:rPr>
    </w:lvl>
    <w:lvl w:ilvl="5" w:tplc="D9D091BE">
      <w:start w:val="1"/>
      <w:numFmt w:val="bullet"/>
      <w:lvlText w:val=""/>
      <w:lvlJc w:val="left"/>
      <w:pPr>
        <w:ind w:left="4320" w:hanging="360"/>
      </w:pPr>
      <w:rPr>
        <w:rFonts w:ascii="Wingdings" w:hAnsi="Wingdings" w:hint="default"/>
      </w:rPr>
    </w:lvl>
    <w:lvl w:ilvl="6" w:tplc="CB68FA9A">
      <w:start w:val="1"/>
      <w:numFmt w:val="bullet"/>
      <w:lvlText w:val=""/>
      <w:lvlJc w:val="left"/>
      <w:pPr>
        <w:ind w:left="5040" w:hanging="360"/>
      </w:pPr>
      <w:rPr>
        <w:rFonts w:ascii="Symbol" w:hAnsi="Symbol" w:hint="default"/>
      </w:rPr>
    </w:lvl>
    <w:lvl w:ilvl="7" w:tplc="90D4B4CE">
      <w:start w:val="1"/>
      <w:numFmt w:val="bullet"/>
      <w:lvlText w:val="o"/>
      <w:lvlJc w:val="left"/>
      <w:pPr>
        <w:ind w:left="5760" w:hanging="360"/>
      </w:pPr>
      <w:rPr>
        <w:rFonts w:ascii="Courier New" w:hAnsi="Courier New" w:cs="Courier New" w:hint="default"/>
      </w:rPr>
    </w:lvl>
    <w:lvl w:ilvl="8" w:tplc="DD3E56EA">
      <w:start w:val="1"/>
      <w:numFmt w:val="bullet"/>
      <w:lvlText w:val=""/>
      <w:lvlJc w:val="left"/>
      <w:pPr>
        <w:ind w:left="6480" w:hanging="360"/>
      </w:pPr>
      <w:rPr>
        <w:rFonts w:ascii="Wingdings" w:hAnsi="Wingdings" w:hint="default"/>
      </w:rPr>
    </w:lvl>
  </w:abstractNum>
  <w:abstractNum w:abstractNumId="24" w15:restartNumberingAfterBreak="0">
    <w:nsid w:val="69D272B7"/>
    <w:multiLevelType w:val="hybridMultilevel"/>
    <w:tmpl w:val="52F03FF2"/>
    <w:lvl w:ilvl="0" w:tplc="947E3C06">
      <w:start w:val="1"/>
      <w:numFmt w:val="bullet"/>
      <w:lvlText w:val="-"/>
      <w:lvlJc w:val="left"/>
      <w:pPr>
        <w:ind w:left="720" w:hanging="360"/>
      </w:pPr>
      <w:rPr>
        <w:rFonts w:ascii="Poppins" w:hAnsi="Poppins" w:hint="default"/>
      </w:rPr>
    </w:lvl>
    <w:lvl w:ilvl="1" w:tplc="3F809A2E" w:tentative="1">
      <w:start w:val="1"/>
      <w:numFmt w:val="bullet"/>
      <w:lvlText w:val="o"/>
      <w:lvlJc w:val="left"/>
      <w:pPr>
        <w:ind w:left="1440" w:hanging="360"/>
      </w:pPr>
      <w:rPr>
        <w:rFonts w:ascii="Courier New" w:hAnsi="Courier New" w:cs="Courier New" w:hint="default"/>
      </w:rPr>
    </w:lvl>
    <w:lvl w:ilvl="2" w:tplc="3C422188" w:tentative="1">
      <w:start w:val="1"/>
      <w:numFmt w:val="bullet"/>
      <w:lvlText w:val=""/>
      <w:lvlJc w:val="left"/>
      <w:pPr>
        <w:ind w:left="2160" w:hanging="360"/>
      </w:pPr>
      <w:rPr>
        <w:rFonts w:ascii="Wingdings" w:hAnsi="Wingdings" w:hint="default"/>
      </w:rPr>
    </w:lvl>
    <w:lvl w:ilvl="3" w:tplc="DBEA1D9E" w:tentative="1">
      <w:start w:val="1"/>
      <w:numFmt w:val="bullet"/>
      <w:lvlText w:val=""/>
      <w:lvlJc w:val="left"/>
      <w:pPr>
        <w:ind w:left="2880" w:hanging="360"/>
      </w:pPr>
      <w:rPr>
        <w:rFonts w:ascii="Symbol" w:hAnsi="Symbol" w:hint="default"/>
      </w:rPr>
    </w:lvl>
    <w:lvl w:ilvl="4" w:tplc="A87E57C2" w:tentative="1">
      <w:start w:val="1"/>
      <w:numFmt w:val="bullet"/>
      <w:lvlText w:val="o"/>
      <w:lvlJc w:val="left"/>
      <w:pPr>
        <w:ind w:left="3600" w:hanging="360"/>
      </w:pPr>
      <w:rPr>
        <w:rFonts w:ascii="Courier New" w:hAnsi="Courier New" w:cs="Courier New" w:hint="default"/>
      </w:rPr>
    </w:lvl>
    <w:lvl w:ilvl="5" w:tplc="0528273C" w:tentative="1">
      <w:start w:val="1"/>
      <w:numFmt w:val="bullet"/>
      <w:lvlText w:val=""/>
      <w:lvlJc w:val="left"/>
      <w:pPr>
        <w:ind w:left="4320" w:hanging="360"/>
      </w:pPr>
      <w:rPr>
        <w:rFonts w:ascii="Wingdings" w:hAnsi="Wingdings" w:hint="default"/>
      </w:rPr>
    </w:lvl>
    <w:lvl w:ilvl="6" w:tplc="744E572E" w:tentative="1">
      <w:start w:val="1"/>
      <w:numFmt w:val="bullet"/>
      <w:lvlText w:val=""/>
      <w:lvlJc w:val="left"/>
      <w:pPr>
        <w:ind w:left="5040" w:hanging="360"/>
      </w:pPr>
      <w:rPr>
        <w:rFonts w:ascii="Symbol" w:hAnsi="Symbol" w:hint="default"/>
      </w:rPr>
    </w:lvl>
    <w:lvl w:ilvl="7" w:tplc="15A4A49A" w:tentative="1">
      <w:start w:val="1"/>
      <w:numFmt w:val="bullet"/>
      <w:lvlText w:val="o"/>
      <w:lvlJc w:val="left"/>
      <w:pPr>
        <w:ind w:left="5760" w:hanging="360"/>
      </w:pPr>
      <w:rPr>
        <w:rFonts w:ascii="Courier New" w:hAnsi="Courier New" w:cs="Courier New" w:hint="default"/>
      </w:rPr>
    </w:lvl>
    <w:lvl w:ilvl="8" w:tplc="5ACE028C" w:tentative="1">
      <w:start w:val="1"/>
      <w:numFmt w:val="bullet"/>
      <w:lvlText w:val=""/>
      <w:lvlJc w:val="left"/>
      <w:pPr>
        <w:ind w:left="6480" w:hanging="360"/>
      </w:pPr>
      <w:rPr>
        <w:rFonts w:ascii="Wingdings" w:hAnsi="Wingdings" w:hint="default"/>
      </w:rPr>
    </w:lvl>
  </w:abstractNum>
  <w:abstractNum w:abstractNumId="25" w15:restartNumberingAfterBreak="0">
    <w:nsid w:val="6A947AD3"/>
    <w:multiLevelType w:val="hybridMultilevel"/>
    <w:tmpl w:val="EFB81372"/>
    <w:lvl w:ilvl="0" w:tplc="90EC31FC">
      <w:start w:val="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E9E670C"/>
    <w:multiLevelType w:val="hybridMultilevel"/>
    <w:tmpl w:val="1C901E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4B0179"/>
    <w:multiLevelType w:val="hybridMultilevel"/>
    <w:tmpl w:val="43C0A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E221F2"/>
    <w:multiLevelType w:val="hybridMultilevel"/>
    <w:tmpl w:val="0BD4150C"/>
    <w:lvl w:ilvl="0" w:tplc="B78E33F4">
      <w:start w:val="1"/>
      <w:numFmt w:val="bullet"/>
      <w:lvlText w:val="-"/>
      <w:lvlJc w:val="left"/>
      <w:pPr>
        <w:ind w:left="1440" w:hanging="360"/>
      </w:pPr>
      <w:rPr>
        <w:rFonts w:ascii="Poppins" w:hAnsi="Poppins" w:hint="default"/>
      </w:rPr>
    </w:lvl>
    <w:lvl w:ilvl="1" w:tplc="A21EC3E0" w:tentative="1">
      <w:start w:val="1"/>
      <w:numFmt w:val="bullet"/>
      <w:lvlText w:val="o"/>
      <w:lvlJc w:val="left"/>
      <w:pPr>
        <w:ind w:left="2160" w:hanging="360"/>
      </w:pPr>
      <w:rPr>
        <w:rFonts w:ascii="Courier New" w:hAnsi="Courier New" w:cs="Courier New" w:hint="default"/>
      </w:rPr>
    </w:lvl>
    <w:lvl w:ilvl="2" w:tplc="F88809B4" w:tentative="1">
      <w:start w:val="1"/>
      <w:numFmt w:val="bullet"/>
      <w:lvlText w:val=""/>
      <w:lvlJc w:val="left"/>
      <w:pPr>
        <w:ind w:left="2880" w:hanging="360"/>
      </w:pPr>
      <w:rPr>
        <w:rFonts w:ascii="Wingdings" w:hAnsi="Wingdings" w:hint="default"/>
      </w:rPr>
    </w:lvl>
    <w:lvl w:ilvl="3" w:tplc="8A6AA460" w:tentative="1">
      <w:start w:val="1"/>
      <w:numFmt w:val="bullet"/>
      <w:lvlText w:val=""/>
      <w:lvlJc w:val="left"/>
      <w:pPr>
        <w:ind w:left="3600" w:hanging="360"/>
      </w:pPr>
      <w:rPr>
        <w:rFonts w:ascii="Symbol" w:hAnsi="Symbol" w:hint="default"/>
      </w:rPr>
    </w:lvl>
    <w:lvl w:ilvl="4" w:tplc="80A6D626" w:tentative="1">
      <w:start w:val="1"/>
      <w:numFmt w:val="bullet"/>
      <w:lvlText w:val="o"/>
      <w:lvlJc w:val="left"/>
      <w:pPr>
        <w:ind w:left="4320" w:hanging="360"/>
      </w:pPr>
      <w:rPr>
        <w:rFonts w:ascii="Courier New" w:hAnsi="Courier New" w:cs="Courier New" w:hint="default"/>
      </w:rPr>
    </w:lvl>
    <w:lvl w:ilvl="5" w:tplc="1A70BB3E" w:tentative="1">
      <w:start w:val="1"/>
      <w:numFmt w:val="bullet"/>
      <w:lvlText w:val=""/>
      <w:lvlJc w:val="left"/>
      <w:pPr>
        <w:ind w:left="5040" w:hanging="360"/>
      </w:pPr>
      <w:rPr>
        <w:rFonts w:ascii="Wingdings" w:hAnsi="Wingdings" w:hint="default"/>
      </w:rPr>
    </w:lvl>
    <w:lvl w:ilvl="6" w:tplc="E2160006" w:tentative="1">
      <w:start w:val="1"/>
      <w:numFmt w:val="bullet"/>
      <w:lvlText w:val=""/>
      <w:lvlJc w:val="left"/>
      <w:pPr>
        <w:ind w:left="5760" w:hanging="360"/>
      </w:pPr>
      <w:rPr>
        <w:rFonts w:ascii="Symbol" w:hAnsi="Symbol" w:hint="default"/>
      </w:rPr>
    </w:lvl>
    <w:lvl w:ilvl="7" w:tplc="3D762D78" w:tentative="1">
      <w:start w:val="1"/>
      <w:numFmt w:val="bullet"/>
      <w:lvlText w:val="o"/>
      <w:lvlJc w:val="left"/>
      <w:pPr>
        <w:ind w:left="6480" w:hanging="360"/>
      </w:pPr>
      <w:rPr>
        <w:rFonts w:ascii="Courier New" w:hAnsi="Courier New" w:cs="Courier New" w:hint="default"/>
      </w:rPr>
    </w:lvl>
    <w:lvl w:ilvl="8" w:tplc="CC10F9C0" w:tentative="1">
      <w:start w:val="1"/>
      <w:numFmt w:val="bullet"/>
      <w:lvlText w:val=""/>
      <w:lvlJc w:val="left"/>
      <w:pPr>
        <w:ind w:left="7200" w:hanging="360"/>
      </w:pPr>
      <w:rPr>
        <w:rFonts w:ascii="Wingdings" w:hAnsi="Wingdings" w:hint="default"/>
      </w:rPr>
    </w:lvl>
  </w:abstractNum>
  <w:abstractNum w:abstractNumId="29" w15:restartNumberingAfterBreak="0">
    <w:nsid w:val="75F762BE"/>
    <w:multiLevelType w:val="hybridMultilevel"/>
    <w:tmpl w:val="D86E717A"/>
    <w:lvl w:ilvl="0" w:tplc="F88828DA">
      <w:start w:val="1"/>
      <w:numFmt w:val="bullet"/>
      <w:lvlText w:val="-"/>
      <w:lvlJc w:val="left"/>
      <w:pPr>
        <w:ind w:left="720" w:hanging="360"/>
      </w:pPr>
      <w:rPr>
        <w:rFonts w:ascii="Poppins" w:hAnsi="Poppins" w:hint="default"/>
      </w:rPr>
    </w:lvl>
    <w:lvl w:ilvl="1" w:tplc="95208028" w:tentative="1">
      <w:start w:val="1"/>
      <w:numFmt w:val="bullet"/>
      <w:lvlText w:val="o"/>
      <w:lvlJc w:val="left"/>
      <w:pPr>
        <w:ind w:left="1440" w:hanging="360"/>
      </w:pPr>
      <w:rPr>
        <w:rFonts w:ascii="Courier New" w:hAnsi="Courier New" w:cs="Courier New" w:hint="default"/>
      </w:rPr>
    </w:lvl>
    <w:lvl w:ilvl="2" w:tplc="FBC44776" w:tentative="1">
      <w:start w:val="1"/>
      <w:numFmt w:val="bullet"/>
      <w:lvlText w:val=""/>
      <w:lvlJc w:val="left"/>
      <w:pPr>
        <w:ind w:left="2160" w:hanging="360"/>
      </w:pPr>
      <w:rPr>
        <w:rFonts w:ascii="Wingdings" w:hAnsi="Wingdings" w:hint="default"/>
      </w:rPr>
    </w:lvl>
    <w:lvl w:ilvl="3" w:tplc="D4683C00" w:tentative="1">
      <w:start w:val="1"/>
      <w:numFmt w:val="bullet"/>
      <w:lvlText w:val=""/>
      <w:lvlJc w:val="left"/>
      <w:pPr>
        <w:ind w:left="2880" w:hanging="360"/>
      </w:pPr>
      <w:rPr>
        <w:rFonts w:ascii="Symbol" w:hAnsi="Symbol" w:hint="default"/>
      </w:rPr>
    </w:lvl>
    <w:lvl w:ilvl="4" w:tplc="3316361A" w:tentative="1">
      <w:start w:val="1"/>
      <w:numFmt w:val="bullet"/>
      <w:lvlText w:val="o"/>
      <w:lvlJc w:val="left"/>
      <w:pPr>
        <w:ind w:left="3600" w:hanging="360"/>
      </w:pPr>
      <w:rPr>
        <w:rFonts w:ascii="Courier New" w:hAnsi="Courier New" w:cs="Courier New" w:hint="default"/>
      </w:rPr>
    </w:lvl>
    <w:lvl w:ilvl="5" w:tplc="FB7EBD6C" w:tentative="1">
      <w:start w:val="1"/>
      <w:numFmt w:val="bullet"/>
      <w:lvlText w:val=""/>
      <w:lvlJc w:val="left"/>
      <w:pPr>
        <w:ind w:left="4320" w:hanging="360"/>
      </w:pPr>
      <w:rPr>
        <w:rFonts w:ascii="Wingdings" w:hAnsi="Wingdings" w:hint="default"/>
      </w:rPr>
    </w:lvl>
    <w:lvl w:ilvl="6" w:tplc="4D367286" w:tentative="1">
      <w:start w:val="1"/>
      <w:numFmt w:val="bullet"/>
      <w:lvlText w:val=""/>
      <w:lvlJc w:val="left"/>
      <w:pPr>
        <w:ind w:left="5040" w:hanging="360"/>
      </w:pPr>
      <w:rPr>
        <w:rFonts w:ascii="Symbol" w:hAnsi="Symbol" w:hint="default"/>
      </w:rPr>
    </w:lvl>
    <w:lvl w:ilvl="7" w:tplc="19D20178" w:tentative="1">
      <w:start w:val="1"/>
      <w:numFmt w:val="bullet"/>
      <w:lvlText w:val="o"/>
      <w:lvlJc w:val="left"/>
      <w:pPr>
        <w:ind w:left="5760" w:hanging="360"/>
      </w:pPr>
      <w:rPr>
        <w:rFonts w:ascii="Courier New" w:hAnsi="Courier New" w:cs="Courier New" w:hint="default"/>
      </w:rPr>
    </w:lvl>
    <w:lvl w:ilvl="8" w:tplc="9BA6D3B0" w:tentative="1">
      <w:start w:val="1"/>
      <w:numFmt w:val="bullet"/>
      <w:lvlText w:val=""/>
      <w:lvlJc w:val="left"/>
      <w:pPr>
        <w:ind w:left="6480" w:hanging="360"/>
      </w:pPr>
      <w:rPr>
        <w:rFonts w:ascii="Wingdings" w:hAnsi="Wingdings" w:hint="default"/>
      </w:rPr>
    </w:lvl>
  </w:abstractNum>
  <w:abstractNum w:abstractNumId="30" w15:restartNumberingAfterBreak="0">
    <w:nsid w:val="780E0EFE"/>
    <w:multiLevelType w:val="hybridMultilevel"/>
    <w:tmpl w:val="9BB28934"/>
    <w:lvl w:ilvl="0" w:tplc="7F30CA16">
      <w:start w:val="1"/>
      <w:numFmt w:val="bullet"/>
      <w:lvlText w:val="-"/>
      <w:lvlJc w:val="left"/>
      <w:pPr>
        <w:ind w:left="720" w:hanging="360"/>
      </w:pPr>
      <w:rPr>
        <w:rFonts w:ascii="Poppins" w:hAnsi="Poppins" w:hint="default"/>
      </w:rPr>
    </w:lvl>
    <w:lvl w:ilvl="1" w:tplc="40DEF694" w:tentative="1">
      <w:start w:val="1"/>
      <w:numFmt w:val="bullet"/>
      <w:lvlText w:val="o"/>
      <w:lvlJc w:val="left"/>
      <w:pPr>
        <w:ind w:left="1440" w:hanging="360"/>
      </w:pPr>
      <w:rPr>
        <w:rFonts w:ascii="Courier New" w:hAnsi="Courier New" w:cs="Courier New" w:hint="default"/>
      </w:rPr>
    </w:lvl>
    <w:lvl w:ilvl="2" w:tplc="1DBE41A2" w:tentative="1">
      <w:start w:val="1"/>
      <w:numFmt w:val="bullet"/>
      <w:lvlText w:val=""/>
      <w:lvlJc w:val="left"/>
      <w:pPr>
        <w:ind w:left="2160" w:hanging="360"/>
      </w:pPr>
      <w:rPr>
        <w:rFonts w:ascii="Wingdings" w:hAnsi="Wingdings" w:hint="default"/>
      </w:rPr>
    </w:lvl>
    <w:lvl w:ilvl="3" w:tplc="459AAF04" w:tentative="1">
      <w:start w:val="1"/>
      <w:numFmt w:val="bullet"/>
      <w:lvlText w:val=""/>
      <w:lvlJc w:val="left"/>
      <w:pPr>
        <w:ind w:left="2880" w:hanging="360"/>
      </w:pPr>
      <w:rPr>
        <w:rFonts w:ascii="Symbol" w:hAnsi="Symbol" w:hint="default"/>
      </w:rPr>
    </w:lvl>
    <w:lvl w:ilvl="4" w:tplc="BF9C5B58" w:tentative="1">
      <w:start w:val="1"/>
      <w:numFmt w:val="bullet"/>
      <w:lvlText w:val="o"/>
      <w:lvlJc w:val="left"/>
      <w:pPr>
        <w:ind w:left="3600" w:hanging="360"/>
      </w:pPr>
      <w:rPr>
        <w:rFonts w:ascii="Courier New" w:hAnsi="Courier New" w:cs="Courier New" w:hint="default"/>
      </w:rPr>
    </w:lvl>
    <w:lvl w:ilvl="5" w:tplc="98906AA8" w:tentative="1">
      <w:start w:val="1"/>
      <w:numFmt w:val="bullet"/>
      <w:lvlText w:val=""/>
      <w:lvlJc w:val="left"/>
      <w:pPr>
        <w:ind w:left="4320" w:hanging="360"/>
      </w:pPr>
      <w:rPr>
        <w:rFonts w:ascii="Wingdings" w:hAnsi="Wingdings" w:hint="default"/>
      </w:rPr>
    </w:lvl>
    <w:lvl w:ilvl="6" w:tplc="40E4E19C" w:tentative="1">
      <w:start w:val="1"/>
      <w:numFmt w:val="bullet"/>
      <w:lvlText w:val=""/>
      <w:lvlJc w:val="left"/>
      <w:pPr>
        <w:ind w:left="5040" w:hanging="360"/>
      </w:pPr>
      <w:rPr>
        <w:rFonts w:ascii="Symbol" w:hAnsi="Symbol" w:hint="default"/>
      </w:rPr>
    </w:lvl>
    <w:lvl w:ilvl="7" w:tplc="B1324DAC" w:tentative="1">
      <w:start w:val="1"/>
      <w:numFmt w:val="bullet"/>
      <w:lvlText w:val="o"/>
      <w:lvlJc w:val="left"/>
      <w:pPr>
        <w:ind w:left="5760" w:hanging="360"/>
      </w:pPr>
      <w:rPr>
        <w:rFonts w:ascii="Courier New" w:hAnsi="Courier New" w:cs="Courier New" w:hint="default"/>
      </w:rPr>
    </w:lvl>
    <w:lvl w:ilvl="8" w:tplc="477CE5A4" w:tentative="1">
      <w:start w:val="1"/>
      <w:numFmt w:val="bullet"/>
      <w:lvlText w:val=""/>
      <w:lvlJc w:val="left"/>
      <w:pPr>
        <w:ind w:left="6480" w:hanging="360"/>
      </w:pPr>
      <w:rPr>
        <w:rFonts w:ascii="Wingdings" w:hAnsi="Wingdings" w:hint="default"/>
      </w:rPr>
    </w:lvl>
  </w:abstractNum>
  <w:abstractNum w:abstractNumId="31" w15:restartNumberingAfterBreak="0">
    <w:nsid w:val="7FFC375B"/>
    <w:multiLevelType w:val="hybridMultilevel"/>
    <w:tmpl w:val="EDEAE4B6"/>
    <w:lvl w:ilvl="0" w:tplc="765055EA">
      <w:start w:val="1"/>
      <w:numFmt w:val="bullet"/>
      <w:lvlText w:val="-"/>
      <w:lvlJc w:val="left"/>
      <w:pPr>
        <w:ind w:left="1068" w:hanging="360"/>
      </w:pPr>
      <w:rPr>
        <w:rFonts w:ascii="Poppins" w:hAnsi="Poppin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3"/>
  </w:num>
  <w:num w:numId="2">
    <w:abstractNumId w:val="3"/>
  </w:num>
  <w:num w:numId="3">
    <w:abstractNumId w:val="16"/>
  </w:num>
  <w:num w:numId="4">
    <w:abstractNumId w:val="28"/>
  </w:num>
  <w:num w:numId="5">
    <w:abstractNumId w:val="11"/>
  </w:num>
  <w:num w:numId="6">
    <w:abstractNumId w:val="12"/>
  </w:num>
  <w:num w:numId="7">
    <w:abstractNumId w:val="5"/>
  </w:num>
  <w:num w:numId="8">
    <w:abstractNumId w:val="22"/>
  </w:num>
  <w:num w:numId="9">
    <w:abstractNumId w:val="2"/>
  </w:num>
  <w:num w:numId="10">
    <w:abstractNumId w:val="29"/>
  </w:num>
  <w:num w:numId="11">
    <w:abstractNumId w:val="21"/>
  </w:num>
  <w:num w:numId="12">
    <w:abstractNumId w:val="1"/>
  </w:num>
  <w:num w:numId="13">
    <w:abstractNumId w:val="17"/>
  </w:num>
  <w:num w:numId="14">
    <w:abstractNumId w:val="24"/>
  </w:num>
  <w:num w:numId="15">
    <w:abstractNumId w:val="0"/>
  </w:num>
  <w:num w:numId="16">
    <w:abstractNumId w:val="10"/>
  </w:num>
  <w:num w:numId="17">
    <w:abstractNumId w:val="14"/>
  </w:num>
  <w:num w:numId="18">
    <w:abstractNumId w:val="6"/>
  </w:num>
  <w:num w:numId="19">
    <w:abstractNumId w:val="30"/>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8"/>
  </w:num>
  <w:num w:numId="25">
    <w:abstractNumId w:val="9"/>
  </w:num>
  <w:num w:numId="26">
    <w:abstractNumId w:val="19"/>
  </w:num>
  <w:num w:numId="27">
    <w:abstractNumId w:val="17"/>
  </w:num>
  <w:num w:numId="28">
    <w:abstractNumId w:val="20"/>
  </w:num>
  <w:num w:numId="29">
    <w:abstractNumId w:val="25"/>
  </w:num>
  <w:num w:numId="30">
    <w:abstractNumId w:val="15"/>
  </w:num>
  <w:num w:numId="31">
    <w:abstractNumId w:val="27"/>
  </w:num>
  <w:num w:numId="32">
    <w:abstractNumId w:val="13"/>
  </w:num>
  <w:num w:numId="33">
    <w:abstractNumId w:val="4"/>
  </w:num>
  <w:num w:numId="34">
    <w:abstractNumId w:val="7"/>
  </w:num>
  <w:num w:numId="35">
    <w:abstractNumId w:val="2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F39"/>
    <w:rsid w:val="000123F7"/>
    <w:rsid w:val="000256AF"/>
    <w:rsid w:val="00034CD7"/>
    <w:rsid w:val="00063602"/>
    <w:rsid w:val="000724E3"/>
    <w:rsid w:val="0009753B"/>
    <w:rsid w:val="000A1327"/>
    <w:rsid w:val="000A5DA3"/>
    <w:rsid w:val="000B3326"/>
    <w:rsid w:val="000B3B3F"/>
    <w:rsid w:val="000B646A"/>
    <w:rsid w:val="000C103D"/>
    <w:rsid w:val="000D2ECD"/>
    <w:rsid w:val="000E512E"/>
    <w:rsid w:val="000F0875"/>
    <w:rsid w:val="000F1430"/>
    <w:rsid w:val="000F5F21"/>
    <w:rsid w:val="00105906"/>
    <w:rsid w:val="00110A64"/>
    <w:rsid w:val="00121ED6"/>
    <w:rsid w:val="00124AB9"/>
    <w:rsid w:val="00126EA0"/>
    <w:rsid w:val="0013212E"/>
    <w:rsid w:val="00150F06"/>
    <w:rsid w:val="00153534"/>
    <w:rsid w:val="00162B5C"/>
    <w:rsid w:val="0016506A"/>
    <w:rsid w:val="00174704"/>
    <w:rsid w:val="00177321"/>
    <w:rsid w:val="00180782"/>
    <w:rsid w:val="0018239B"/>
    <w:rsid w:val="0018255A"/>
    <w:rsid w:val="001B0FB6"/>
    <w:rsid w:val="001B173E"/>
    <w:rsid w:val="001B6922"/>
    <w:rsid w:val="001E6A13"/>
    <w:rsid w:val="001F2671"/>
    <w:rsid w:val="001F6D4F"/>
    <w:rsid w:val="001F7812"/>
    <w:rsid w:val="002009A1"/>
    <w:rsid w:val="0020109F"/>
    <w:rsid w:val="0020317F"/>
    <w:rsid w:val="00217332"/>
    <w:rsid w:val="0022527A"/>
    <w:rsid w:val="0023128E"/>
    <w:rsid w:val="00260DFA"/>
    <w:rsid w:val="002837F8"/>
    <w:rsid w:val="0029355F"/>
    <w:rsid w:val="002A5C3C"/>
    <w:rsid w:val="002B476D"/>
    <w:rsid w:val="002B6290"/>
    <w:rsid w:val="002C24A8"/>
    <w:rsid w:val="002C528C"/>
    <w:rsid w:val="002C7DE9"/>
    <w:rsid w:val="002D4F83"/>
    <w:rsid w:val="002E59EA"/>
    <w:rsid w:val="002E5B64"/>
    <w:rsid w:val="002E68F4"/>
    <w:rsid w:val="002F227C"/>
    <w:rsid w:val="002F4773"/>
    <w:rsid w:val="0030130E"/>
    <w:rsid w:val="00310535"/>
    <w:rsid w:val="00311CDD"/>
    <w:rsid w:val="0031274D"/>
    <w:rsid w:val="00317329"/>
    <w:rsid w:val="0032727D"/>
    <w:rsid w:val="0033317C"/>
    <w:rsid w:val="00333961"/>
    <w:rsid w:val="003411CB"/>
    <w:rsid w:val="003460E0"/>
    <w:rsid w:val="00365708"/>
    <w:rsid w:val="00374C8D"/>
    <w:rsid w:val="0037617C"/>
    <w:rsid w:val="003869FF"/>
    <w:rsid w:val="00395359"/>
    <w:rsid w:val="003B6E1E"/>
    <w:rsid w:val="003E651B"/>
    <w:rsid w:val="003F0360"/>
    <w:rsid w:val="003F5597"/>
    <w:rsid w:val="00401FB8"/>
    <w:rsid w:val="00403957"/>
    <w:rsid w:val="00405025"/>
    <w:rsid w:val="00405168"/>
    <w:rsid w:val="004060B0"/>
    <w:rsid w:val="00406DB1"/>
    <w:rsid w:val="00413F57"/>
    <w:rsid w:val="0041574D"/>
    <w:rsid w:val="00420FB4"/>
    <w:rsid w:val="00430677"/>
    <w:rsid w:val="00434EAC"/>
    <w:rsid w:val="00441908"/>
    <w:rsid w:val="00444C54"/>
    <w:rsid w:val="004833F8"/>
    <w:rsid w:val="00491840"/>
    <w:rsid w:val="00495F23"/>
    <w:rsid w:val="004A7A20"/>
    <w:rsid w:val="004D0055"/>
    <w:rsid w:val="004E42A5"/>
    <w:rsid w:val="004E7A2A"/>
    <w:rsid w:val="004F5C5F"/>
    <w:rsid w:val="004F6379"/>
    <w:rsid w:val="005270D9"/>
    <w:rsid w:val="005458AB"/>
    <w:rsid w:val="005537F5"/>
    <w:rsid w:val="00553DDF"/>
    <w:rsid w:val="00555A2B"/>
    <w:rsid w:val="00564B84"/>
    <w:rsid w:val="00575DEB"/>
    <w:rsid w:val="00587D17"/>
    <w:rsid w:val="005B1228"/>
    <w:rsid w:val="005B1618"/>
    <w:rsid w:val="005B50AE"/>
    <w:rsid w:val="005B6FF8"/>
    <w:rsid w:val="005C4230"/>
    <w:rsid w:val="005E582A"/>
    <w:rsid w:val="005F0809"/>
    <w:rsid w:val="005F0BD1"/>
    <w:rsid w:val="005F16FD"/>
    <w:rsid w:val="005F1F3C"/>
    <w:rsid w:val="005F5A43"/>
    <w:rsid w:val="005F7B1A"/>
    <w:rsid w:val="005F7C61"/>
    <w:rsid w:val="00621E84"/>
    <w:rsid w:val="006243B8"/>
    <w:rsid w:val="00624754"/>
    <w:rsid w:val="00631AA5"/>
    <w:rsid w:val="00633C3A"/>
    <w:rsid w:val="00635A99"/>
    <w:rsid w:val="00662EFE"/>
    <w:rsid w:val="006744A6"/>
    <w:rsid w:val="00676D81"/>
    <w:rsid w:val="006954F1"/>
    <w:rsid w:val="006A156F"/>
    <w:rsid w:val="006A6A1E"/>
    <w:rsid w:val="006A7798"/>
    <w:rsid w:val="006B33DA"/>
    <w:rsid w:val="006F2918"/>
    <w:rsid w:val="006F3677"/>
    <w:rsid w:val="00711F7E"/>
    <w:rsid w:val="00717A89"/>
    <w:rsid w:val="00723C13"/>
    <w:rsid w:val="0073515A"/>
    <w:rsid w:val="00753E5A"/>
    <w:rsid w:val="00756D4E"/>
    <w:rsid w:val="0078478C"/>
    <w:rsid w:val="007A4510"/>
    <w:rsid w:val="007B1B5E"/>
    <w:rsid w:val="007B49AA"/>
    <w:rsid w:val="007B551F"/>
    <w:rsid w:val="007B6595"/>
    <w:rsid w:val="007C3192"/>
    <w:rsid w:val="007F69C2"/>
    <w:rsid w:val="007F764F"/>
    <w:rsid w:val="0080065C"/>
    <w:rsid w:val="0080387D"/>
    <w:rsid w:val="00804C49"/>
    <w:rsid w:val="00807AD5"/>
    <w:rsid w:val="008149A1"/>
    <w:rsid w:val="00821BBE"/>
    <w:rsid w:val="00823297"/>
    <w:rsid w:val="00836685"/>
    <w:rsid w:val="00841A95"/>
    <w:rsid w:val="008478E7"/>
    <w:rsid w:val="008602B5"/>
    <w:rsid w:val="00860CC3"/>
    <w:rsid w:val="00871D36"/>
    <w:rsid w:val="0088149B"/>
    <w:rsid w:val="0089099D"/>
    <w:rsid w:val="008A524E"/>
    <w:rsid w:val="008A662F"/>
    <w:rsid w:val="008C0AAC"/>
    <w:rsid w:val="008C243F"/>
    <w:rsid w:val="008D3C66"/>
    <w:rsid w:val="008E2521"/>
    <w:rsid w:val="008F268A"/>
    <w:rsid w:val="00904D17"/>
    <w:rsid w:val="009152BD"/>
    <w:rsid w:val="00917046"/>
    <w:rsid w:val="00927CAB"/>
    <w:rsid w:val="0094049F"/>
    <w:rsid w:val="0094277C"/>
    <w:rsid w:val="00950344"/>
    <w:rsid w:val="0095643F"/>
    <w:rsid w:val="009640E2"/>
    <w:rsid w:val="009641C7"/>
    <w:rsid w:val="009650D6"/>
    <w:rsid w:val="00996FF6"/>
    <w:rsid w:val="009A07E4"/>
    <w:rsid w:val="009A301C"/>
    <w:rsid w:val="009A458C"/>
    <w:rsid w:val="009B3B29"/>
    <w:rsid w:val="009C4AF0"/>
    <w:rsid w:val="009D4B7F"/>
    <w:rsid w:val="009E0824"/>
    <w:rsid w:val="009E442A"/>
    <w:rsid w:val="009E4A5A"/>
    <w:rsid w:val="00A243FF"/>
    <w:rsid w:val="00A367B0"/>
    <w:rsid w:val="00A524A7"/>
    <w:rsid w:val="00A7355B"/>
    <w:rsid w:val="00A764DA"/>
    <w:rsid w:val="00A82043"/>
    <w:rsid w:val="00A83A11"/>
    <w:rsid w:val="00A92A15"/>
    <w:rsid w:val="00A9660E"/>
    <w:rsid w:val="00AA125C"/>
    <w:rsid w:val="00AA3969"/>
    <w:rsid w:val="00AA6A3E"/>
    <w:rsid w:val="00AB0C60"/>
    <w:rsid w:val="00AD5682"/>
    <w:rsid w:val="00AE2DE9"/>
    <w:rsid w:val="00AF1F34"/>
    <w:rsid w:val="00AF2EF7"/>
    <w:rsid w:val="00AF5A4E"/>
    <w:rsid w:val="00B32FF8"/>
    <w:rsid w:val="00B33F2E"/>
    <w:rsid w:val="00B402A5"/>
    <w:rsid w:val="00B4204F"/>
    <w:rsid w:val="00B477B5"/>
    <w:rsid w:val="00B533A8"/>
    <w:rsid w:val="00B5516C"/>
    <w:rsid w:val="00B57718"/>
    <w:rsid w:val="00B63689"/>
    <w:rsid w:val="00B7544B"/>
    <w:rsid w:val="00B954CE"/>
    <w:rsid w:val="00BE5254"/>
    <w:rsid w:val="00BE6715"/>
    <w:rsid w:val="00C00BC6"/>
    <w:rsid w:val="00C03C73"/>
    <w:rsid w:val="00C06417"/>
    <w:rsid w:val="00C2410B"/>
    <w:rsid w:val="00C423E5"/>
    <w:rsid w:val="00C47F39"/>
    <w:rsid w:val="00C64B85"/>
    <w:rsid w:val="00CA104F"/>
    <w:rsid w:val="00CA3760"/>
    <w:rsid w:val="00CA3EEE"/>
    <w:rsid w:val="00CB632C"/>
    <w:rsid w:val="00CD6DB3"/>
    <w:rsid w:val="00CE2106"/>
    <w:rsid w:val="00CE4106"/>
    <w:rsid w:val="00D03CE9"/>
    <w:rsid w:val="00D12854"/>
    <w:rsid w:val="00D21B03"/>
    <w:rsid w:val="00D247A4"/>
    <w:rsid w:val="00D34ABC"/>
    <w:rsid w:val="00D37364"/>
    <w:rsid w:val="00D41123"/>
    <w:rsid w:val="00D52303"/>
    <w:rsid w:val="00D60117"/>
    <w:rsid w:val="00D65CDB"/>
    <w:rsid w:val="00D83FD2"/>
    <w:rsid w:val="00D86D8E"/>
    <w:rsid w:val="00DA0D49"/>
    <w:rsid w:val="00DA4345"/>
    <w:rsid w:val="00DA617B"/>
    <w:rsid w:val="00DB1F50"/>
    <w:rsid w:val="00DC0DD2"/>
    <w:rsid w:val="00DC3649"/>
    <w:rsid w:val="00DC5B2D"/>
    <w:rsid w:val="00DC78EF"/>
    <w:rsid w:val="00DD46A8"/>
    <w:rsid w:val="00E17ABF"/>
    <w:rsid w:val="00E25856"/>
    <w:rsid w:val="00E304AB"/>
    <w:rsid w:val="00E639AE"/>
    <w:rsid w:val="00E74879"/>
    <w:rsid w:val="00E803A0"/>
    <w:rsid w:val="00E81706"/>
    <w:rsid w:val="00E847CB"/>
    <w:rsid w:val="00EA790C"/>
    <w:rsid w:val="00EA7E09"/>
    <w:rsid w:val="00EB7B7F"/>
    <w:rsid w:val="00EC43B1"/>
    <w:rsid w:val="00ED4061"/>
    <w:rsid w:val="00ED467F"/>
    <w:rsid w:val="00ED7AF8"/>
    <w:rsid w:val="00EE390A"/>
    <w:rsid w:val="00F00EA9"/>
    <w:rsid w:val="00F019FE"/>
    <w:rsid w:val="00F03B4C"/>
    <w:rsid w:val="00F0747E"/>
    <w:rsid w:val="00F13C4E"/>
    <w:rsid w:val="00F141DA"/>
    <w:rsid w:val="00F3558B"/>
    <w:rsid w:val="00F356A9"/>
    <w:rsid w:val="00F37031"/>
    <w:rsid w:val="00F50C3A"/>
    <w:rsid w:val="00F776FD"/>
    <w:rsid w:val="00F80F11"/>
    <w:rsid w:val="00F961C5"/>
    <w:rsid w:val="00FC53EF"/>
    <w:rsid w:val="00FC7BAB"/>
    <w:rsid w:val="00FD0ED8"/>
    <w:rsid w:val="00FE23EC"/>
    <w:rsid w:val="38F92D78"/>
    <w:rsid w:val="4B2B5C8E"/>
    <w:rsid w:val="56E68F6B"/>
    <w:rsid w:val="5C0E0A10"/>
    <w:rsid w:val="6A1DEE21"/>
    <w:rsid w:val="6A5EF399"/>
    <w:rsid w:val="6C008F47"/>
    <w:rsid w:val="729C69A6"/>
    <w:rsid w:val="76546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49CA0"/>
  <w15:docId w15:val="{8771DF45-5518-4A03-A68D-39C2C9EC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0DC3"/>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uiPriority w:val="9"/>
    <w:qFormat/>
    <w:rsid w:val="000D6A2F"/>
    <w:pPr>
      <w:keepNext/>
      <w:numPr>
        <w:numId w:val="21"/>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
    <w:qFormat/>
    <w:rsid w:val="000D6A2F"/>
    <w:pPr>
      <w:keepNext/>
      <w:numPr>
        <w:ilvl w:val="1"/>
        <w:numId w:val="21"/>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21"/>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uiPriority w:val="9"/>
    <w:qFormat/>
    <w:rsid w:val="000D6A2F"/>
    <w:pPr>
      <w:keepNext/>
      <w:numPr>
        <w:ilvl w:val="3"/>
        <w:numId w:val="21"/>
      </w:numPr>
      <w:spacing w:after="120" w:line="240" w:lineRule="atLeast"/>
      <w:outlineLvl w:val="3"/>
    </w:pPr>
    <w:rPr>
      <w:b/>
    </w:rPr>
  </w:style>
  <w:style w:type="paragraph" w:styleId="Kop5">
    <w:name w:val="heading 5"/>
    <w:basedOn w:val="Standaard"/>
    <w:next w:val="Standaard"/>
    <w:link w:val="Kop5Char"/>
    <w:semiHidden/>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uiPriority w:val="9"/>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semiHidden/>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
    <w:link w:val="Lijstalinea"/>
    <w:uiPriority w:val="34"/>
    <w:locked/>
    <w:rsid w:val="003618F8"/>
    <w:rPr>
      <w:rFonts w:ascii="Arial" w:hAnsi="Arial" w:cs="Arial"/>
    </w:rPr>
  </w:style>
  <w:style w:type="paragraph" w:styleId="Lijstalinea">
    <w:name w:val="List Paragraph"/>
    <w:aliases w:val="Opsomblokjes en substreepjes"/>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DC3"/>
    <w:rPr>
      <w:color w:val="808080"/>
    </w:rPr>
  </w:style>
  <w:style w:type="character" w:customStyle="1" w:styleId="normaltextrun">
    <w:name w:val="normaltextrun"/>
    <w:basedOn w:val="Standaardalinea-lettertype"/>
    <w:rsid w:val="00EA7E09"/>
  </w:style>
  <w:style w:type="paragraph" w:customStyle="1" w:styleId="paragraph">
    <w:name w:val="paragraph"/>
    <w:basedOn w:val="Standaard"/>
    <w:rsid w:val="00621E84"/>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621E84"/>
  </w:style>
  <w:style w:type="character" w:customStyle="1" w:styleId="mi">
    <w:name w:val="mi"/>
    <w:basedOn w:val="Standaardalinea-lettertype"/>
    <w:rsid w:val="00823297"/>
  </w:style>
  <w:style w:type="character" w:customStyle="1" w:styleId="mo">
    <w:name w:val="mo"/>
    <w:basedOn w:val="Standaardalinea-lettertype"/>
    <w:rsid w:val="00823297"/>
  </w:style>
  <w:style w:type="character" w:customStyle="1" w:styleId="mn">
    <w:name w:val="mn"/>
    <w:basedOn w:val="Standaardalinea-lettertype"/>
    <w:rsid w:val="00823297"/>
  </w:style>
  <w:style w:type="character" w:customStyle="1" w:styleId="mjxassistivemathml">
    <w:name w:val="mjx_assistive_mathml"/>
    <w:basedOn w:val="Standaardalinea-lettertype"/>
    <w:rsid w:val="00823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53291">
      <w:bodyDiv w:val="1"/>
      <w:marLeft w:val="0"/>
      <w:marRight w:val="0"/>
      <w:marTop w:val="0"/>
      <w:marBottom w:val="0"/>
      <w:divBdr>
        <w:top w:val="none" w:sz="0" w:space="0" w:color="auto"/>
        <w:left w:val="none" w:sz="0" w:space="0" w:color="auto"/>
        <w:bottom w:val="none" w:sz="0" w:space="0" w:color="auto"/>
        <w:right w:val="none" w:sz="0" w:space="0" w:color="auto"/>
      </w:divBdr>
    </w:div>
    <w:div w:id="103158936">
      <w:bodyDiv w:val="1"/>
      <w:marLeft w:val="0"/>
      <w:marRight w:val="0"/>
      <w:marTop w:val="0"/>
      <w:marBottom w:val="0"/>
      <w:divBdr>
        <w:top w:val="none" w:sz="0" w:space="0" w:color="auto"/>
        <w:left w:val="none" w:sz="0" w:space="0" w:color="auto"/>
        <w:bottom w:val="none" w:sz="0" w:space="0" w:color="auto"/>
        <w:right w:val="none" w:sz="0" w:space="0" w:color="auto"/>
      </w:divBdr>
    </w:div>
    <w:div w:id="188107084">
      <w:bodyDiv w:val="1"/>
      <w:marLeft w:val="0"/>
      <w:marRight w:val="0"/>
      <w:marTop w:val="0"/>
      <w:marBottom w:val="0"/>
      <w:divBdr>
        <w:top w:val="none" w:sz="0" w:space="0" w:color="auto"/>
        <w:left w:val="none" w:sz="0" w:space="0" w:color="auto"/>
        <w:bottom w:val="none" w:sz="0" w:space="0" w:color="auto"/>
        <w:right w:val="none" w:sz="0" w:space="0" w:color="auto"/>
      </w:divBdr>
    </w:div>
    <w:div w:id="751583374">
      <w:bodyDiv w:val="1"/>
      <w:marLeft w:val="0"/>
      <w:marRight w:val="0"/>
      <w:marTop w:val="0"/>
      <w:marBottom w:val="0"/>
      <w:divBdr>
        <w:top w:val="none" w:sz="0" w:space="0" w:color="auto"/>
        <w:left w:val="none" w:sz="0" w:space="0" w:color="auto"/>
        <w:bottom w:val="none" w:sz="0" w:space="0" w:color="auto"/>
        <w:right w:val="none" w:sz="0" w:space="0" w:color="auto"/>
      </w:divBdr>
    </w:div>
    <w:div w:id="768694479">
      <w:bodyDiv w:val="1"/>
      <w:marLeft w:val="0"/>
      <w:marRight w:val="0"/>
      <w:marTop w:val="0"/>
      <w:marBottom w:val="0"/>
      <w:divBdr>
        <w:top w:val="none" w:sz="0" w:space="0" w:color="auto"/>
        <w:left w:val="none" w:sz="0" w:space="0" w:color="auto"/>
        <w:bottom w:val="none" w:sz="0" w:space="0" w:color="auto"/>
        <w:right w:val="none" w:sz="0" w:space="0" w:color="auto"/>
      </w:divBdr>
    </w:div>
    <w:div w:id="824711604">
      <w:bodyDiv w:val="1"/>
      <w:marLeft w:val="0"/>
      <w:marRight w:val="0"/>
      <w:marTop w:val="0"/>
      <w:marBottom w:val="0"/>
      <w:divBdr>
        <w:top w:val="none" w:sz="0" w:space="0" w:color="auto"/>
        <w:left w:val="none" w:sz="0" w:space="0" w:color="auto"/>
        <w:bottom w:val="none" w:sz="0" w:space="0" w:color="auto"/>
        <w:right w:val="none" w:sz="0" w:space="0" w:color="auto"/>
      </w:divBdr>
    </w:div>
    <w:div w:id="1030111317">
      <w:bodyDiv w:val="1"/>
      <w:marLeft w:val="0"/>
      <w:marRight w:val="0"/>
      <w:marTop w:val="0"/>
      <w:marBottom w:val="0"/>
      <w:divBdr>
        <w:top w:val="none" w:sz="0" w:space="0" w:color="auto"/>
        <w:left w:val="none" w:sz="0" w:space="0" w:color="auto"/>
        <w:bottom w:val="none" w:sz="0" w:space="0" w:color="auto"/>
        <w:right w:val="none" w:sz="0" w:space="0" w:color="auto"/>
      </w:divBdr>
    </w:div>
    <w:div w:id="1555385580">
      <w:bodyDiv w:val="1"/>
      <w:marLeft w:val="0"/>
      <w:marRight w:val="0"/>
      <w:marTop w:val="0"/>
      <w:marBottom w:val="0"/>
      <w:divBdr>
        <w:top w:val="none" w:sz="0" w:space="0" w:color="auto"/>
        <w:left w:val="none" w:sz="0" w:space="0" w:color="auto"/>
        <w:bottom w:val="none" w:sz="0" w:space="0" w:color="auto"/>
        <w:right w:val="none" w:sz="0" w:space="0" w:color="auto"/>
      </w:divBdr>
      <w:divsChild>
        <w:div w:id="168376314">
          <w:marLeft w:val="0"/>
          <w:marRight w:val="0"/>
          <w:marTop w:val="0"/>
          <w:marBottom w:val="0"/>
          <w:divBdr>
            <w:top w:val="none" w:sz="0" w:space="0" w:color="auto"/>
            <w:left w:val="none" w:sz="0" w:space="0" w:color="auto"/>
            <w:bottom w:val="none" w:sz="0" w:space="0" w:color="auto"/>
            <w:right w:val="none" w:sz="0" w:space="0" w:color="auto"/>
          </w:divBdr>
        </w:div>
        <w:div w:id="925069666">
          <w:marLeft w:val="0"/>
          <w:marRight w:val="0"/>
          <w:marTop w:val="0"/>
          <w:marBottom w:val="0"/>
          <w:divBdr>
            <w:top w:val="none" w:sz="0" w:space="0" w:color="auto"/>
            <w:left w:val="none" w:sz="0" w:space="0" w:color="auto"/>
            <w:bottom w:val="none" w:sz="0" w:space="0" w:color="auto"/>
            <w:right w:val="none" w:sz="0" w:space="0" w:color="auto"/>
          </w:divBdr>
        </w:div>
        <w:div w:id="1012343712">
          <w:marLeft w:val="0"/>
          <w:marRight w:val="0"/>
          <w:marTop w:val="0"/>
          <w:marBottom w:val="0"/>
          <w:divBdr>
            <w:top w:val="none" w:sz="0" w:space="0" w:color="auto"/>
            <w:left w:val="none" w:sz="0" w:space="0" w:color="auto"/>
            <w:bottom w:val="none" w:sz="0" w:space="0" w:color="auto"/>
            <w:right w:val="none" w:sz="0" w:space="0" w:color="auto"/>
          </w:divBdr>
        </w:div>
        <w:div w:id="1183280518">
          <w:marLeft w:val="0"/>
          <w:marRight w:val="0"/>
          <w:marTop w:val="0"/>
          <w:marBottom w:val="0"/>
          <w:divBdr>
            <w:top w:val="none" w:sz="0" w:space="0" w:color="auto"/>
            <w:left w:val="none" w:sz="0" w:space="0" w:color="auto"/>
            <w:bottom w:val="none" w:sz="0" w:space="0" w:color="auto"/>
            <w:right w:val="none" w:sz="0" w:space="0" w:color="auto"/>
          </w:divBdr>
        </w:div>
        <w:div w:id="1325162924">
          <w:marLeft w:val="0"/>
          <w:marRight w:val="0"/>
          <w:marTop w:val="0"/>
          <w:marBottom w:val="0"/>
          <w:divBdr>
            <w:top w:val="none" w:sz="0" w:space="0" w:color="auto"/>
            <w:left w:val="none" w:sz="0" w:space="0" w:color="auto"/>
            <w:bottom w:val="none" w:sz="0" w:space="0" w:color="auto"/>
            <w:right w:val="none" w:sz="0" w:space="0" w:color="auto"/>
          </w:divBdr>
        </w:div>
        <w:div w:id="1875340062">
          <w:marLeft w:val="0"/>
          <w:marRight w:val="0"/>
          <w:marTop w:val="0"/>
          <w:marBottom w:val="0"/>
          <w:divBdr>
            <w:top w:val="none" w:sz="0" w:space="0" w:color="auto"/>
            <w:left w:val="none" w:sz="0" w:space="0" w:color="auto"/>
            <w:bottom w:val="none" w:sz="0" w:space="0" w:color="auto"/>
            <w:right w:val="none" w:sz="0" w:space="0" w:color="auto"/>
          </w:divBdr>
        </w:div>
        <w:div w:id="1968972759">
          <w:marLeft w:val="0"/>
          <w:marRight w:val="0"/>
          <w:marTop w:val="0"/>
          <w:marBottom w:val="0"/>
          <w:divBdr>
            <w:top w:val="none" w:sz="0" w:space="0" w:color="auto"/>
            <w:left w:val="none" w:sz="0" w:space="0" w:color="auto"/>
            <w:bottom w:val="none" w:sz="0" w:space="0" w:color="auto"/>
            <w:right w:val="none" w:sz="0" w:space="0" w:color="auto"/>
          </w:divBdr>
        </w:div>
        <w:div w:id="2108847013">
          <w:marLeft w:val="0"/>
          <w:marRight w:val="0"/>
          <w:marTop w:val="0"/>
          <w:marBottom w:val="0"/>
          <w:divBdr>
            <w:top w:val="none" w:sz="0" w:space="0" w:color="auto"/>
            <w:left w:val="none" w:sz="0" w:space="0" w:color="auto"/>
            <w:bottom w:val="none" w:sz="0" w:space="0" w:color="auto"/>
            <w:right w:val="none" w:sz="0" w:space="0" w:color="auto"/>
          </w:divBdr>
        </w:div>
      </w:divsChild>
    </w:div>
    <w:div w:id="1699698977">
      <w:bodyDiv w:val="1"/>
      <w:marLeft w:val="0"/>
      <w:marRight w:val="0"/>
      <w:marTop w:val="0"/>
      <w:marBottom w:val="0"/>
      <w:divBdr>
        <w:top w:val="none" w:sz="0" w:space="0" w:color="auto"/>
        <w:left w:val="none" w:sz="0" w:space="0" w:color="auto"/>
        <w:bottom w:val="none" w:sz="0" w:space="0" w:color="auto"/>
        <w:right w:val="none" w:sz="0" w:space="0" w:color="auto"/>
      </w:divBdr>
    </w:div>
    <w:div w:id="1813254570">
      <w:bodyDiv w:val="1"/>
      <w:marLeft w:val="0"/>
      <w:marRight w:val="0"/>
      <w:marTop w:val="0"/>
      <w:marBottom w:val="0"/>
      <w:divBdr>
        <w:top w:val="none" w:sz="0" w:space="0" w:color="auto"/>
        <w:left w:val="none" w:sz="0" w:space="0" w:color="auto"/>
        <w:bottom w:val="none" w:sz="0" w:space="0" w:color="auto"/>
        <w:right w:val="none" w:sz="0" w:space="0" w:color="auto"/>
      </w:divBdr>
    </w:div>
    <w:div w:id="194819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hertogenbosch.nl/stad-en-bestuur/bestuur/verordeningen-en-beleid/aanbestedingen.html" TargetMode="External"/><Relationship Id="rId5" Type="http://schemas.openxmlformats.org/officeDocument/2006/relationships/numbering" Target="numbering.xml"/><Relationship Id="rId10" Type="http://schemas.openxmlformats.org/officeDocument/2006/relationships/hyperlink" Target="http://www.s-hertogenbosch.nl/" TargetMode="Externa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TermInfo xmlns="http://schemas.microsoft.com/office/infopath/2007/PartnerControls">
          <TermName xmlns="http://schemas.microsoft.com/office/infopath/2007/PartnerControls">Uitvoering</TermName>
          <TermId xmlns="http://schemas.microsoft.com/office/infopath/2007/PartnerControls">16966fe3-d65f-443d-a286-a753065b3405</TermId>
        </TermInfo>
      </Terms>
    </o361d3ceefc4464b85133234aef79e41>
    <TaxCatchAll xmlns="5cef80a7-ab1b-463b-b555-e216c3fe7f2f">
      <Value>10</Value>
      <Value>15</Value>
    </TaxCatchAll>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418A08F7016242AD65AE751B800321" ma:contentTypeVersion="7" ma:contentTypeDescription="Een nieuw document maken." ma:contentTypeScope="" ma:versionID="38da4b76226d6bc761e66206f5841f5d">
  <xsd:schema xmlns:xsd="http://www.w3.org/2001/XMLSchema" xmlns:xs="http://www.w3.org/2001/XMLSchema" xmlns:p="http://schemas.microsoft.com/office/2006/metadata/properties" xmlns:ns2="278c3c4d-f426-4f19-87e5-1f9242ca19bd" xmlns:ns3="5cef80a7-ab1b-463b-b555-e216c3fe7f2f" xmlns:ns4="477c5a17-7eba-4553-8fcb-431ab8960562" targetNamespace="http://schemas.microsoft.com/office/2006/metadata/properties" ma:root="true" ma:fieldsID="294abaea14afc35db13d379177e3566f" ns2:_="" ns3:_="" ns4:_="">
    <xsd:import namespace="278c3c4d-f426-4f19-87e5-1f9242ca19bd"/>
    <xsd:import namespace="5cef80a7-ab1b-463b-b555-e216c3fe7f2f"/>
    <xsd:import namespace="477c5a17-7eba-4553-8fcb-431ab8960562"/>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c7833b50-96da-4c50-b878-10a019d3ecd7"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ef80a7-ab1b-463b-b555-e216c3fe7f2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c9f9120-d263-4b9f-ae1a-dab03c13bb92}" ma:internalName="TaxCatchAll" ma:showField="CatchAllData" ma:web="5cef80a7-ab1b-463b-b555-e216c3fe7f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c5a17-7eba-4553-8fcb-431ab896056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D7B3DCC-EB91-4C1C-AB1F-B79F7E78AA42}">
  <ds:schemaRefs>
    <ds:schemaRef ds:uri="http://purl.org/dc/elements/1.1/"/>
    <ds:schemaRef ds:uri="http://schemas.microsoft.com/office/2006/metadata/properties"/>
    <ds:schemaRef ds:uri="477c5a17-7eba-4553-8fcb-431ab8960562"/>
    <ds:schemaRef ds:uri="278c3c4d-f426-4f19-87e5-1f9242ca19bd"/>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5cef80a7-ab1b-463b-b555-e216c3fe7f2f"/>
    <ds:schemaRef ds:uri="http://www.w3.org/XML/1998/namespace"/>
  </ds:schemaRefs>
</ds:datastoreItem>
</file>

<file path=customXml/itemProps2.xml><?xml version="1.0" encoding="utf-8"?>
<ds:datastoreItem xmlns:ds="http://schemas.openxmlformats.org/officeDocument/2006/customXml" ds:itemID="{FFF25150-F825-404C-A027-76022900B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5cef80a7-ab1b-463b-b555-e216c3fe7f2f"/>
    <ds:schemaRef ds:uri="477c5a17-7eba-4553-8fcb-431ab8960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FBB639-6628-4F88-88D0-EA69DCE9CFA9}">
  <ds:schemaRefs>
    <ds:schemaRef ds:uri="http://schemas.microsoft.com/sharepoint/v3/contenttype/forms"/>
  </ds:schemaRefs>
</ds:datastoreItem>
</file>

<file path=customXml/itemProps4.xml><?xml version="1.0" encoding="utf-8"?>
<ds:datastoreItem xmlns:ds="http://schemas.openxmlformats.org/officeDocument/2006/customXml" ds:itemID="{6FB20FCA-1B22-4F0B-BB5B-28F2AE6C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5714</Words>
  <Characters>31430</Characters>
  <Application>Microsoft Office Word</Application>
  <DocSecurity>0</DocSecurity>
  <Lines>261</Lines>
  <Paragraphs>74</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37070</CharactersWithSpaces>
  <SharedDoc>false</SharedDoc>
  <HLinks>
    <vt:vector size="306" baseType="variant">
      <vt:variant>
        <vt:i4>7995443</vt:i4>
      </vt:variant>
      <vt:variant>
        <vt:i4>300</vt:i4>
      </vt:variant>
      <vt:variant>
        <vt:i4>0</vt:i4>
      </vt:variant>
      <vt:variant>
        <vt:i4>5</vt:i4>
      </vt:variant>
      <vt:variant>
        <vt:lpwstr>https://www.s-hertogenbosch.nl/stad-en-bestuur/bestuur/verordeningen-en-beleid/aanbestedingen.html</vt:lpwstr>
      </vt:variant>
      <vt:variant>
        <vt:lpwstr/>
      </vt:variant>
      <vt:variant>
        <vt:i4>7340075</vt:i4>
      </vt:variant>
      <vt:variant>
        <vt:i4>297</vt:i4>
      </vt:variant>
      <vt:variant>
        <vt:i4>0</vt:i4>
      </vt:variant>
      <vt:variant>
        <vt:i4>5</vt:i4>
      </vt:variant>
      <vt:variant>
        <vt:lpwstr>http://www.s-hertogenbosch.nl/</vt:lpwstr>
      </vt:variant>
      <vt:variant>
        <vt:lpwstr/>
      </vt:variant>
      <vt:variant>
        <vt:i4>1507380</vt:i4>
      </vt:variant>
      <vt:variant>
        <vt:i4>290</vt:i4>
      </vt:variant>
      <vt:variant>
        <vt:i4>0</vt:i4>
      </vt:variant>
      <vt:variant>
        <vt:i4>5</vt:i4>
      </vt:variant>
      <vt:variant>
        <vt:lpwstr/>
      </vt:variant>
      <vt:variant>
        <vt:lpwstr>_Toc256000051</vt:lpwstr>
      </vt:variant>
      <vt:variant>
        <vt:i4>1507380</vt:i4>
      </vt:variant>
      <vt:variant>
        <vt:i4>284</vt:i4>
      </vt:variant>
      <vt:variant>
        <vt:i4>0</vt:i4>
      </vt:variant>
      <vt:variant>
        <vt:i4>5</vt:i4>
      </vt:variant>
      <vt:variant>
        <vt:lpwstr/>
      </vt:variant>
      <vt:variant>
        <vt:lpwstr>_Toc256000050</vt:lpwstr>
      </vt:variant>
      <vt:variant>
        <vt:i4>1441844</vt:i4>
      </vt:variant>
      <vt:variant>
        <vt:i4>278</vt:i4>
      </vt:variant>
      <vt:variant>
        <vt:i4>0</vt:i4>
      </vt:variant>
      <vt:variant>
        <vt:i4>5</vt:i4>
      </vt:variant>
      <vt:variant>
        <vt:lpwstr/>
      </vt:variant>
      <vt:variant>
        <vt:lpwstr>_Toc256000049</vt:lpwstr>
      </vt:variant>
      <vt:variant>
        <vt:i4>1441844</vt:i4>
      </vt:variant>
      <vt:variant>
        <vt:i4>272</vt:i4>
      </vt:variant>
      <vt:variant>
        <vt:i4>0</vt:i4>
      </vt:variant>
      <vt:variant>
        <vt:i4>5</vt:i4>
      </vt:variant>
      <vt:variant>
        <vt:lpwstr/>
      </vt:variant>
      <vt:variant>
        <vt:lpwstr>_Toc256000048</vt:lpwstr>
      </vt:variant>
      <vt:variant>
        <vt:i4>1441844</vt:i4>
      </vt:variant>
      <vt:variant>
        <vt:i4>266</vt:i4>
      </vt:variant>
      <vt:variant>
        <vt:i4>0</vt:i4>
      </vt:variant>
      <vt:variant>
        <vt:i4>5</vt:i4>
      </vt:variant>
      <vt:variant>
        <vt:lpwstr/>
      </vt:variant>
      <vt:variant>
        <vt:lpwstr>_Toc256000047</vt:lpwstr>
      </vt:variant>
      <vt:variant>
        <vt:i4>1441844</vt:i4>
      </vt:variant>
      <vt:variant>
        <vt:i4>260</vt:i4>
      </vt:variant>
      <vt:variant>
        <vt:i4>0</vt:i4>
      </vt:variant>
      <vt:variant>
        <vt:i4>5</vt:i4>
      </vt:variant>
      <vt:variant>
        <vt:lpwstr/>
      </vt:variant>
      <vt:variant>
        <vt:lpwstr>_Toc256000046</vt:lpwstr>
      </vt:variant>
      <vt:variant>
        <vt:i4>1441844</vt:i4>
      </vt:variant>
      <vt:variant>
        <vt:i4>254</vt:i4>
      </vt:variant>
      <vt:variant>
        <vt:i4>0</vt:i4>
      </vt:variant>
      <vt:variant>
        <vt:i4>5</vt:i4>
      </vt:variant>
      <vt:variant>
        <vt:lpwstr/>
      </vt:variant>
      <vt:variant>
        <vt:lpwstr>_Toc256000045</vt:lpwstr>
      </vt:variant>
      <vt:variant>
        <vt:i4>1441844</vt:i4>
      </vt:variant>
      <vt:variant>
        <vt:i4>248</vt:i4>
      </vt:variant>
      <vt:variant>
        <vt:i4>0</vt:i4>
      </vt:variant>
      <vt:variant>
        <vt:i4>5</vt:i4>
      </vt:variant>
      <vt:variant>
        <vt:lpwstr/>
      </vt:variant>
      <vt:variant>
        <vt:lpwstr>_Toc256000044</vt:lpwstr>
      </vt:variant>
      <vt:variant>
        <vt:i4>1441844</vt:i4>
      </vt:variant>
      <vt:variant>
        <vt:i4>242</vt:i4>
      </vt:variant>
      <vt:variant>
        <vt:i4>0</vt:i4>
      </vt:variant>
      <vt:variant>
        <vt:i4>5</vt:i4>
      </vt:variant>
      <vt:variant>
        <vt:lpwstr/>
      </vt:variant>
      <vt:variant>
        <vt:lpwstr>_Toc256000043</vt:lpwstr>
      </vt:variant>
      <vt:variant>
        <vt:i4>1441844</vt:i4>
      </vt:variant>
      <vt:variant>
        <vt:i4>236</vt:i4>
      </vt:variant>
      <vt:variant>
        <vt:i4>0</vt:i4>
      </vt:variant>
      <vt:variant>
        <vt:i4>5</vt:i4>
      </vt:variant>
      <vt:variant>
        <vt:lpwstr/>
      </vt:variant>
      <vt:variant>
        <vt:lpwstr>_Toc256000042</vt:lpwstr>
      </vt:variant>
      <vt:variant>
        <vt:i4>1441844</vt:i4>
      </vt:variant>
      <vt:variant>
        <vt:i4>230</vt:i4>
      </vt:variant>
      <vt:variant>
        <vt:i4>0</vt:i4>
      </vt:variant>
      <vt:variant>
        <vt:i4>5</vt:i4>
      </vt:variant>
      <vt:variant>
        <vt:lpwstr/>
      </vt:variant>
      <vt:variant>
        <vt:lpwstr>_Toc256000041</vt:lpwstr>
      </vt:variant>
      <vt:variant>
        <vt:i4>1441844</vt:i4>
      </vt:variant>
      <vt:variant>
        <vt:i4>224</vt:i4>
      </vt:variant>
      <vt:variant>
        <vt:i4>0</vt:i4>
      </vt:variant>
      <vt:variant>
        <vt:i4>5</vt:i4>
      </vt:variant>
      <vt:variant>
        <vt:lpwstr/>
      </vt:variant>
      <vt:variant>
        <vt:lpwstr>_Toc256000040</vt:lpwstr>
      </vt:variant>
      <vt:variant>
        <vt:i4>1114164</vt:i4>
      </vt:variant>
      <vt:variant>
        <vt:i4>218</vt:i4>
      </vt:variant>
      <vt:variant>
        <vt:i4>0</vt:i4>
      </vt:variant>
      <vt:variant>
        <vt:i4>5</vt:i4>
      </vt:variant>
      <vt:variant>
        <vt:lpwstr/>
      </vt:variant>
      <vt:variant>
        <vt:lpwstr>_Toc256000039</vt:lpwstr>
      </vt:variant>
      <vt:variant>
        <vt:i4>1114164</vt:i4>
      </vt:variant>
      <vt:variant>
        <vt:i4>212</vt:i4>
      </vt:variant>
      <vt:variant>
        <vt:i4>0</vt:i4>
      </vt:variant>
      <vt:variant>
        <vt:i4>5</vt:i4>
      </vt:variant>
      <vt:variant>
        <vt:lpwstr/>
      </vt:variant>
      <vt:variant>
        <vt:lpwstr>_Toc256000038</vt:lpwstr>
      </vt:variant>
      <vt:variant>
        <vt:i4>1114164</vt:i4>
      </vt:variant>
      <vt:variant>
        <vt:i4>206</vt:i4>
      </vt:variant>
      <vt:variant>
        <vt:i4>0</vt:i4>
      </vt:variant>
      <vt:variant>
        <vt:i4>5</vt:i4>
      </vt:variant>
      <vt:variant>
        <vt:lpwstr/>
      </vt:variant>
      <vt:variant>
        <vt:lpwstr>_Toc256000037</vt:lpwstr>
      </vt:variant>
      <vt:variant>
        <vt:i4>1114164</vt:i4>
      </vt:variant>
      <vt:variant>
        <vt:i4>200</vt:i4>
      </vt:variant>
      <vt:variant>
        <vt:i4>0</vt:i4>
      </vt:variant>
      <vt:variant>
        <vt:i4>5</vt:i4>
      </vt:variant>
      <vt:variant>
        <vt:lpwstr/>
      </vt:variant>
      <vt:variant>
        <vt:lpwstr>_Toc256000036</vt:lpwstr>
      </vt:variant>
      <vt:variant>
        <vt:i4>1114164</vt:i4>
      </vt:variant>
      <vt:variant>
        <vt:i4>194</vt:i4>
      </vt:variant>
      <vt:variant>
        <vt:i4>0</vt:i4>
      </vt:variant>
      <vt:variant>
        <vt:i4>5</vt:i4>
      </vt:variant>
      <vt:variant>
        <vt:lpwstr/>
      </vt:variant>
      <vt:variant>
        <vt:lpwstr>_Toc256000035</vt:lpwstr>
      </vt:variant>
      <vt:variant>
        <vt:i4>1114164</vt:i4>
      </vt:variant>
      <vt:variant>
        <vt:i4>188</vt:i4>
      </vt:variant>
      <vt:variant>
        <vt:i4>0</vt:i4>
      </vt:variant>
      <vt:variant>
        <vt:i4>5</vt:i4>
      </vt:variant>
      <vt:variant>
        <vt:lpwstr/>
      </vt:variant>
      <vt:variant>
        <vt:lpwstr>_Toc256000034</vt:lpwstr>
      </vt:variant>
      <vt:variant>
        <vt:i4>1114164</vt:i4>
      </vt:variant>
      <vt:variant>
        <vt:i4>182</vt:i4>
      </vt:variant>
      <vt:variant>
        <vt:i4>0</vt:i4>
      </vt:variant>
      <vt:variant>
        <vt:i4>5</vt:i4>
      </vt:variant>
      <vt:variant>
        <vt:lpwstr/>
      </vt:variant>
      <vt:variant>
        <vt:lpwstr>_Toc256000033</vt:lpwstr>
      </vt:variant>
      <vt:variant>
        <vt:i4>1114164</vt:i4>
      </vt:variant>
      <vt:variant>
        <vt:i4>176</vt:i4>
      </vt:variant>
      <vt:variant>
        <vt:i4>0</vt:i4>
      </vt:variant>
      <vt:variant>
        <vt:i4>5</vt:i4>
      </vt:variant>
      <vt:variant>
        <vt:lpwstr/>
      </vt:variant>
      <vt:variant>
        <vt:lpwstr>_Toc256000032</vt:lpwstr>
      </vt:variant>
      <vt:variant>
        <vt:i4>1114164</vt:i4>
      </vt:variant>
      <vt:variant>
        <vt:i4>170</vt:i4>
      </vt:variant>
      <vt:variant>
        <vt:i4>0</vt:i4>
      </vt:variant>
      <vt:variant>
        <vt:i4>5</vt:i4>
      </vt:variant>
      <vt:variant>
        <vt:lpwstr/>
      </vt:variant>
      <vt:variant>
        <vt:lpwstr>_Toc256000031</vt:lpwstr>
      </vt:variant>
      <vt:variant>
        <vt:i4>1114164</vt:i4>
      </vt:variant>
      <vt:variant>
        <vt:i4>164</vt:i4>
      </vt:variant>
      <vt:variant>
        <vt:i4>0</vt:i4>
      </vt:variant>
      <vt:variant>
        <vt:i4>5</vt:i4>
      </vt:variant>
      <vt:variant>
        <vt:lpwstr/>
      </vt:variant>
      <vt:variant>
        <vt:lpwstr>_Toc256000030</vt:lpwstr>
      </vt:variant>
      <vt:variant>
        <vt:i4>1048628</vt:i4>
      </vt:variant>
      <vt:variant>
        <vt:i4>158</vt:i4>
      </vt:variant>
      <vt:variant>
        <vt:i4>0</vt:i4>
      </vt:variant>
      <vt:variant>
        <vt:i4>5</vt:i4>
      </vt:variant>
      <vt:variant>
        <vt:lpwstr/>
      </vt:variant>
      <vt:variant>
        <vt:lpwstr>_Toc256000029</vt:lpwstr>
      </vt:variant>
      <vt:variant>
        <vt:i4>1048628</vt:i4>
      </vt:variant>
      <vt:variant>
        <vt:i4>152</vt:i4>
      </vt:variant>
      <vt:variant>
        <vt:i4>0</vt:i4>
      </vt:variant>
      <vt:variant>
        <vt:i4>5</vt:i4>
      </vt:variant>
      <vt:variant>
        <vt:lpwstr/>
      </vt:variant>
      <vt:variant>
        <vt:lpwstr>_Toc256000028</vt:lpwstr>
      </vt:variant>
      <vt:variant>
        <vt:i4>1048628</vt:i4>
      </vt:variant>
      <vt:variant>
        <vt:i4>146</vt:i4>
      </vt:variant>
      <vt:variant>
        <vt:i4>0</vt:i4>
      </vt:variant>
      <vt:variant>
        <vt:i4>5</vt:i4>
      </vt:variant>
      <vt:variant>
        <vt:lpwstr/>
      </vt:variant>
      <vt:variant>
        <vt:lpwstr>_Toc256000026</vt:lpwstr>
      </vt:variant>
      <vt:variant>
        <vt:i4>1048628</vt:i4>
      </vt:variant>
      <vt:variant>
        <vt:i4>140</vt:i4>
      </vt:variant>
      <vt:variant>
        <vt:i4>0</vt:i4>
      </vt:variant>
      <vt:variant>
        <vt:i4>5</vt:i4>
      </vt:variant>
      <vt:variant>
        <vt:lpwstr/>
      </vt:variant>
      <vt:variant>
        <vt:lpwstr>_Toc256000025</vt:lpwstr>
      </vt:variant>
      <vt:variant>
        <vt:i4>1048628</vt:i4>
      </vt:variant>
      <vt:variant>
        <vt:i4>134</vt:i4>
      </vt:variant>
      <vt:variant>
        <vt:i4>0</vt:i4>
      </vt:variant>
      <vt:variant>
        <vt:i4>5</vt:i4>
      </vt:variant>
      <vt:variant>
        <vt:lpwstr/>
      </vt:variant>
      <vt:variant>
        <vt:lpwstr>_Toc256000023</vt:lpwstr>
      </vt:variant>
      <vt:variant>
        <vt:i4>1048628</vt:i4>
      </vt:variant>
      <vt:variant>
        <vt:i4>128</vt:i4>
      </vt:variant>
      <vt:variant>
        <vt:i4>0</vt:i4>
      </vt:variant>
      <vt:variant>
        <vt:i4>5</vt:i4>
      </vt:variant>
      <vt:variant>
        <vt:lpwstr/>
      </vt:variant>
      <vt:variant>
        <vt:lpwstr>_Toc256000022</vt:lpwstr>
      </vt:variant>
      <vt:variant>
        <vt:i4>1048628</vt:i4>
      </vt:variant>
      <vt:variant>
        <vt:i4>122</vt:i4>
      </vt:variant>
      <vt:variant>
        <vt:i4>0</vt:i4>
      </vt:variant>
      <vt:variant>
        <vt:i4>5</vt:i4>
      </vt:variant>
      <vt:variant>
        <vt:lpwstr/>
      </vt:variant>
      <vt:variant>
        <vt:lpwstr>_Toc256000020</vt:lpwstr>
      </vt:variant>
      <vt:variant>
        <vt:i4>1245236</vt:i4>
      </vt:variant>
      <vt:variant>
        <vt:i4>116</vt:i4>
      </vt:variant>
      <vt:variant>
        <vt:i4>0</vt:i4>
      </vt:variant>
      <vt:variant>
        <vt:i4>5</vt:i4>
      </vt:variant>
      <vt:variant>
        <vt:lpwstr/>
      </vt:variant>
      <vt:variant>
        <vt:lpwstr>_Toc256000019</vt:lpwstr>
      </vt:variant>
      <vt:variant>
        <vt:i4>1245236</vt:i4>
      </vt:variant>
      <vt:variant>
        <vt:i4>110</vt:i4>
      </vt:variant>
      <vt:variant>
        <vt:i4>0</vt:i4>
      </vt:variant>
      <vt:variant>
        <vt:i4>5</vt:i4>
      </vt:variant>
      <vt:variant>
        <vt:lpwstr/>
      </vt:variant>
      <vt:variant>
        <vt:lpwstr>_Toc256000018</vt:lpwstr>
      </vt:variant>
      <vt:variant>
        <vt:i4>1245236</vt:i4>
      </vt:variant>
      <vt:variant>
        <vt:i4>104</vt:i4>
      </vt:variant>
      <vt:variant>
        <vt:i4>0</vt:i4>
      </vt:variant>
      <vt:variant>
        <vt:i4>5</vt:i4>
      </vt:variant>
      <vt:variant>
        <vt:lpwstr/>
      </vt:variant>
      <vt:variant>
        <vt:lpwstr>_Toc256000017</vt:lpwstr>
      </vt:variant>
      <vt:variant>
        <vt:i4>1245236</vt:i4>
      </vt:variant>
      <vt:variant>
        <vt:i4>98</vt:i4>
      </vt:variant>
      <vt:variant>
        <vt:i4>0</vt:i4>
      </vt:variant>
      <vt:variant>
        <vt:i4>5</vt:i4>
      </vt:variant>
      <vt:variant>
        <vt:lpwstr/>
      </vt:variant>
      <vt:variant>
        <vt:lpwstr>_Toc256000016</vt:lpwstr>
      </vt:variant>
      <vt:variant>
        <vt:i4>1245236</vt:i4>
      </vt:variant>
      <vt:variant>
        <vt:i4>92</vt:i4>
      </vt:variant>
      <vt:variant>
        <vt:i4>0</vt:i4>
      </vt:variant>
      <vt:variant>
        <vt:i4>5</vt:i4>
      </vt:variant>
      <vt:variant>
        <vt:lpwstr/>
      </vt:variant>
      <vt:variant>
        <vt:lpwstr>_Toc256000015</vt:lpwstr>
      </vt:variant>
      <vt:variant>
        <vt:i4>1245236</vt:i4>
      </vt:variant>
      <vt:variant>
        <vt:i4>86</vt:i4>
      </vt:variant>
      <vt:variant>
        <vt:i4>0</vt:i4>
      </vt:variant>
      <vt:variant>
        <vt:i4>5</vt:i4>
      </vt:variant>
      <vt:variant>
        <vt:lpwstr/>
      </vt:variant>
      <vt:variant>
        <vt:lpwstr>_Toc256000014</vt:lpwstr>
      </vt:variant>
      <vt:variant>
        <vt:i4>1245236</vt:i4>
      </vt:variant>
      <vt:variant>
        <vt:i4>80</vt:i4>
      </vt:variant>
      <vt:variant>
        <vt:i4>0</vt:i4>
      </vt:variant>
      <vt:variant>
        <vt:i4>5</vt:i4>
      </vt:variant>
      <vt:variant>
        <vt:lpwstr/>
      </vt:variant>
      <vt:variant>
        <vt:lpwstr>_Toc256000013</vt:lpwstr>
      </vt:variant>
      <vt:variant>
        <vt:i4>1245236</vt:i4>
      </vt:variant>
      <vt:variant>
        <vt:i4>74</vt:i4>
      </vt:variant>
      <vt:variant>
        <vt:i4>0</vt:i4>
      </vt:variant>
      <vt:variant>
        <vt:i4>5</vt:i4>
      </vt:variant>
      <vt:variant>
        <vt:lpwstr/>
      </vt:variant>
      <vt:variant>
        <vt:lpwstr>_Toc256000012</vt:lpwstr>
      </vt:variant>
      <vt:variant>
        <vt:i4>1245236</vt:i4>
      </vt:variant>
      <vt:variant>
        <vt:i4>68</vt:i4>
      </vt:variant>
      <vt:variant>
        <vt:i4>0</vt:i4>
      </vt:variant>
      <vt:variant>
        <vt:i4>5</vt:i4>
      </vt:variant>
      <vt:variant>
        <vt:lpwstr/>
      </vt:variant>
      <vt:variant>
        <vt:lpwstr>_Toc256000011</vt:lpwstr>
      </vt:variant>
      <vt:variant>
        <vt:i4>1245236</vt:i4>
      </vt:variant>
      <vt:variant>
        <vt:i4>62</vt:i4>
      </vt:variant>
      <vt:variant>
        <vt:i4>0</vt:i4>
      </vt:variant>
      <vt:variant>
        <vt:i4>5</vt:i4>
      </vt:variant>
      <vt:variant>
        <vt:lpwstr/>
      </vt:variant>
      <vt:variant>
        <vt:lpwstr>_Toc256000010</vt:lpwstr>
      </vt:variant>
      <vt:variant>
        <vt:i4>1179700</vt:i4>
      </vt:variant>
      <vt:variant>
        <vt:i4>56</vt:i4>
      </vt:variant>
      <vt:variant>
        <vt:i4>0</vt:i4>
      </vt:variant>
      <vt:variant>
        <vt:i4>5</vt:i4>
      </vt:variant>
      <vt:variant>
        <vt:lpwstr/>
      </vt:variant>
      <vt:variant>
        <vt:lpwstr>_Toc256000009</vt:lpwstr>
      </vt:variant>
      <vt:variant>
        <vt:i4>1179700</vt:i4>
      </vt:variant>
      <vt:variant>
        <vt:i4>50</vt:i4>
      </vt:variant>
      <vt:variant>
        <vt:i4>0</vt:i4>
      </vt:variant>
      <vt:variant>
        <vt:i4>5</vt:i4>
      </vt:variant>
      <vt:variant>
        <vt:lpwstr/>
      </vt:variant>
      <vt:variant>
        <vt:lpwstr>_Toc256000008</vt:lpwstr>
      </vt:variant>
      <vt:variant>
        <vt:i4>1179700</vt:i4>
      </vt:variant>
      <vt:variant>
        <vt:i4>44</vt:i4>
      </vt:variant>
      <vt:variant>
        <vt:i4>0</vt:i4>
      </vt:variant>
      <vt:variant>
        <vt:i4>5</vt:i4>
      </vt:variant>
      <vt:variant>
        <vt:lpwstr/>
      </vt:variant>
      <vt:variant>
        <vt:lpwstr>_Toc256000007</vt:lpwstr>
      </vt:variant>
      <vt:variant>
        <vt:i4>1179700</vt:i4>
      </vt:variant>
      <vt:variant>
        <vt:i4>38</vt:i4>
      </vt:variant>
      <vt:variant>
        <vt:i4>0</vt:i4>
      </vt:variant>
      <vt:variant>
        <vt:i4>5</vt:i4>
      </vt:variant>
      <vt:variant>
        <vt:lpwstr/>
      </vt:variant>
      <vt:variant>
        <vt:lpwstr>_Toc256000006</vt:lpwstr>
      </vt:variant>
      <vt:variant>
        <vt:i4>1179700</vt:i4>
      </vt:variant>
      <vt:variant>
        <vt:i4>32</vt:i4>
      </vt:variant>
      <vt:variant>
        <vt:i4>0</vt:i4>
      </vt:variant>
      <vt:variant>
        <vt:i4>5</vt:i4>
      </vt:variant>
      <vt:variant>
        <vt:lpwstr/>
      </vt:variant>
      <vt:variant>
        <vt:lpwstr>_Toc256000005</vt:lpwstr>
      </vt:variant>
      <vt:variant>
        <vt:i4>1179700</vt:i4>
      </vt:variant>
      <vt:variant>
        <vt:i4>26</vt:i4>
      </vt:variant>
      <vt:variant>
        <vt:i4>0</vt:i4>
      </vt:variant>
      <vt:variant>
        <vt:i4>5</vt:i4>
      </vt:variant>
      <vt:variant>
        <vt:lpwstr/>
      </vt:variant>
      <vt:variant>
        <vt:lpwstr>_Toc256000004</vt:lpwstr>
      </vt:variant>
      <vt:variant>
        <vt:i4>1179700</vt:i4>
      </vt:variant>
      <vt:variant>
        <vt:i4>20</vt:i4>
      </vt:variant>
      <vt:variant>
        <vt:i4>0</vt:i4>
      </vt:variant>
      <vt:variant>
        <vt:i4>5</vt:i4>
      </vt:variant>
      <vt:variant>
        <vt:lpwstr/>
      </vt:variant>
      <vt:variant>
        <vt:lpwstr>_Toc256000003</vt:lpwstr>
      </vt:variant>
      <vt:variant>
        <vt:i4>1179700</vt:i4>
      </vt:variant>
      <vt:variant>
        <vt:i4>14</vt:i4>
      </vt:variant>
      <vt:variant>
        <vt:i4>0</vt:i4>
      </vt:variant>
      <vt:variant>
        <vt:i4>5</vt:i4>
      </vt:variant>
      <vt:variant>
        <vt:lpwstr/>
      </vt:variant>
      <vt:variant>
        <vt:lpwstr>_Toc256000002</vt:lpwstr>
      </vt:variant>
      <vt:variant>
        <vt:i4>1179700</vt:i4>
      </vt:variant>
      <vt:variant>
        <vt:i4>8</vt:i4>
      </vt:variant>
      <vt:variant>
        <vt:i4>0</vt:i4>
      </vt:variant>
      <vt:variant>
        <vt:i4>5</vt:i4>
      </vt:variant>
      <vt:variant>
        <vt:lpwstr/>
      </vt:variant>
      <vt:variant>
        <vt:lpwstr>_Toc256000001</vt:lpwstr>
      </vt:variant>
      <vt:variant>
        <vt:i4>1179700</vt:i4>
      </vt:variant>
      <vt:variant>
        <vt:i4>2</vt:i4>
      </vt:variant>
      <vt:variant>
        <vt:i4>0</vt:i4>
      </vt:variant>
      <vt:variant>
        <vt:i4>5</vt:i4>
      </vt:variant>
      <vt:variant>
        <vt:lpwstr/>
      </vt:variant>
      <vt:variant>
        <vt:lpwstr>_Toc256000000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Xiu</dc:creator>
  <cp:keywords/>
  <cp:lastModifiedBy>Xiu Wang</cp:lastModifiedBy>
  <cp:revision>283</cp:revision>
  <dcterms:created xsi:type="dcterms:W3CDTF">2022-06-21T19:14:00Z</dcterms:created>
  <dcterms:modified xsi:type="dcterms:W3CDTF">2022-08-09T07:36:00Z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0x0101007F418A08F7016242AD65AE751B800321</vt:lpwstr>
  </property>
  <property fmtid="{D5CDD505-2E9C-101B-9397-08002B2CF9AE}" pid="3" name="gshDocumentSoort">
    <vt:lpwstr>15;#Aanbestedingsdocument|b7dfb0d4-2e42-4021-b46b-6e99e72006ab</vt:lpwstr>
  </property>
  <property fmtid="{D5CDD505-2E9C-101B-9397-08002B2CF9AE}" pid="4" name="gshProjectfase">
    <vt:lpwstr>10;#Uitvoering|16966fe3-d65f-443d-a286-a753065b3405</vt:lpwstr>
  </property>
</Properties>
</file>