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51" w:type="dxa"/>
        <w:tblInd w:w="-86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1"/>
        <w:gridCol w:w="6420"/>
      </w:tblGrid>
      <w:tr w:rsidR="001764D9" w14:paraId="2DB25FCE" w14:textId="77777777" w:rsidTr="00321E1A">
        <w:trPr>
          <w:trHeight w:val="570"/>
        </w:trPr>
        <w:tc>
          <w:tcPr>
            <w:tcW w:w="2531" w:type="dxa"/>
            <w:tcBorders>
              <w:top w:val="single" w:sz="12" w:space="0" w:color="FFFFFF"/>
              <w:left w:val="single" w:sz="12" w:space="0" w:color="FFFFFF"/>
              <w:bottom w:val="single" w:sz="12" w:space="0" w:color="FFFFFF"/>
              <w:right w:val="single" w:sz="12" w:space="0" w:color="FFFFFF"/>
            </w:tcBorders>
            <w:shd w:val="clear" w:color="auto" w:fill="1E8BCD"/>
            <w:hideMark/>
          </w:tcPr>
          <w:p w14:paraId="6FFDD72A" w14:textId="77777777" w:rsidR="001764D9" w:rsidRDefault="001764D9">
            <w:pPr>
              <w:spacing w:after="0" w:line="240" w:lineRule="auto"/>
              <w:textAlignment w:val="baseline"/>
              <w:rPr>
                <w:rFonts w:ascii="Segoe UI" w:eastAsia="Times New Roman" w:hAnsi="Segoe UI" w:cs="Segoe UI"/>
                <w:sz w:val="18"/>
                <w:szCs w:val="18"/>
                <w:lang w:eastAsia="nl-NL"/>
              </w:rPr>
            </w:pPr>
            <w:r>
              <w:rPr>
                <w:rFonts w:eastAsia="Times New Roman" w:cs="Segoe UI"/>
                <w:color w:val="FFFFFF"/>
                <w:szCs w:val="20"/>
                <w:lang w:eastAsia="nl-NL"/>
              </w:rPr>
              <w:t> </w:t>
            </w:r>
          </w:p>
          <w:p w14:paraId="78346A34" w14:textId="77777777" w:rsidR="001764D9" w:rsidRDefault="001764D9">
            <w:pPr>
              <w:spacing w:after="0" w:line="240" w:lineRule="auto"/>
              <w:textAlignment w:val="baseline"/>
              <w:rPr>
                <w:rFonts w:ascii="Segoe UI" w:eastAsia="Times New Roman" w:hAnsi="Segoe UI" w:cs="Segoe UI"/>
                <w:sz w:val="18"/>
                <w:szCs w:val="18"/>
                <w:lang w:eastAsia="nl-NL"/>
              </w:rPr>
            </w:pPr>
            <w:r>
              <w:rPr>
                <w:rFonts w:eastAsia="Times New Roman" w:cs="Segoe UI"/>
                <w:color w:val="FFFFFF"/>
                <w:szCs w:val="20"/>
                <w:lang w:eastAsia="nl-NL"/>
              </w:rPr>
              <w:t>Beoordeling </w:t>
            </w:r>
          </w:p>
        </w:tc>
        <w:tc>
          <w:tcPr>
            <w:tcW w:w="6420" w:type="dxa"/>
            <w:tcBorders>
              <w:top w:val="single" w:sz="12" w:space="0" w:color="FFFFFF"/>
              <w:left w:val="single" w:sz="12" w:space="0" w:color="FFFFFF"/>
              <w:bottom w:val="single" w:sz="12" w:space="0" w:color="FFFFFF"/>
              <w:right w:val="single" w:sz="12" w:space="0" w:color="FFFFFF"/>
            </w:tcBorders>
            <w:shd w:val="clear" w:color="auto" w:fill="1E8BCD"/>
            <w:hideMark/>
          </w:tcPr>
          <w:p w14:paraId="0DDB4827" w14:textId="77777777" w:rsidR="001764D9" w:rsidRDefault="001764D9">
            <w:pPr>
              <w:spacing w:after="0" w:line="240" w:lineRule="auto"/>
              <w:textAlignment w:val="baseline"/>
              <w:rPr>
                <w:rFonts w:ascii="Segoe UI" w:eastAsia="Times New Roman" w:hAnsi="Segoe UI" w:cs="Segoe UI"/>
                <w:sz w:val="18"/>
                <w:szCs w:val="18"/>
                <w:lang w:eastAsia="nl-NL"/>
              </w:rPr>
            </w:pPr>
            <w:r>
              <w:rPr>
                <w:rFonts w:eastAsia="Times New Roman" w:cs="Segoe UI"/>
                <w:color w:val="FFFFFF"/>
                <w:szCs w:val="20"/>
                <w:lang w:eastAsia="nl-NL"/>
              </w:rPr>
              <w:t> </w:t>
            </w:r>
          </w:p>
          <w:p w14:paraId="306BAC01" w14:textId="77777777" w:rsidR="001764D9" w:rsidRDefault="001764D9">
            <w:pPr>
              <w:spacing w:after="0" w:line="240" w:lineRule="auto"/>
              <w:textAlignment w:val="baseline"/>
              <w:rPr>
                <w:rFonts w:ascii="Segoe UI" w:eastAsia="Times New Roman" w:hAnsi="Segoe UI" w:cs="Segoe UI"/>
                <w:sz w:val="18"/>
                <w:szCs w:val="18"/>
                <w:lang w:eastAsia="nl-NL"/>
              </w:rPr>
            </w:pPr>
            <w:r>
              <w:rPr>
                <w:rFonts w:eastAsia="Times New Roman" w:cs="Segoe UI"/>
                <w:color w:val="FFFFFF"/>
                <w:szCs w:val="20"/>
                <w:lang w:eastAsia="nl-NL"/>
              </w:rPr>
              <w:t>Omschrijving </w:t>
            </w:r>
          </w:p>
        </w:tc>
      </w:tr>
      <w:tr w:rsidR="001764D9" w14:paraId="6F65C84D" w14:textId="77777777" w:rsidTr="00321E1A">
        <w:tc>
          <w:tcPr>
            <w:tcW w:w="2531" w:type="dxa"/>
            <w:tcBorders>
              <w:top w:val="single" w:sz="12" w:space="0" w:color="FFFFFF"/>
              <w:left w:val="single" w:sz="12" w:space="0" w:color="FFFFFF"/>
              <w:bottom w:val="single" w:sz="12" w:space="0" w:color="FFFFFF"/>
              <w:right w:val="single" w:sz="12" w:space="0" w:color="FFFFFF"/>
            </w:tcBorders>
            <w:shd w:val="clear" w:color="auto" w:fill="1E8BCD"/>
          </w:tcPr>
          <w:p w14:paraId="2F123994" w14:textId="3448AC19" w:rsidR="001764D9" w:rsidRDefault="001764D9">
            <w:pPr>
              <w:spacing w:after="0" w:line="240" w:lineRule="auto"/>
              <w:textAlignment w:val="baseline"/>
              <w:rPr>
                <w:rFonts w:ascii="Segoe UI" w:eastAsia="Times New Roman" w:hAnsi="Segoe UI" w:cs="Segoe UI"/>
                <w:sz w:val="18"/>
                <w:szCs w:val="18"/>
                <w:lang w:eastAsia="nl-NL"/>
              </w:rPr>
            </w:pPr>
          </w:p>
        </w:tc>
        <w:tc>
          <w:tcPr>
            <w:tcW w:w="6420" w:type="dxa"/>
            <w:tcBorders>
              <w:top w:val="single" w:sz="12" w:space="0" w:color="FFFFFF"/>
              <w:left w:val="single" w:sz="12" w:space="0" w:color="FFFFFF"/>
              <w:bottom w:val="single" w:sz="12" w:space="0" w:color="FFFFFF"/>
              <w:right w:val="single" w:sz="12" w:space="0" w:color="FFFFFF"/>
            </w:tcBorders>
            <w:shd w:val="clear" w:color="auto" w:fill="1E8BCD"/>
          </w:tcPr>
          <w:p w14:paraId="18938BC5" w14:textId="069F9CA2" w:rsidR="001764D9" w:rsidRDefault="001764D9">
            <w:pPr>
              <w:spacing w:after="0" w:line="240" w:lineRule="auto"/>
              <w:textAlignment w:val="baseline"/>
              <w:rPr>
                <w:rFonts w:ascii="Segoe UI" w:eastAsia="Times New Roman" w:hAnsi="Segoe UI" w:cs="Segoe UI"/>
                <w:sz w:val="18"/>
                <w:szCs w:val="18"/>
                <w:lang w:eastAsia="nl-NL"/>
              </w:rPr>
            </w:pPr>
          </w:p>
        </w:tc>
      </w:tr>
      <w:tr w:rsidR="001764D9" w14:paraId="1AE8F5A5" w14:textId="77777777" w:rsidTr="00321E1A">
        <w:tc>
          <w:tcPr>
            <w:tcW w:w="2531" w:type="dxa"/>
            <w:tcBorders>
              <w:top w:val="single" w:sz="12" w:space="0" w:color="FFFFFF"/>
              <w:left w:val="single" w:sz="12" w:space="0" w:color="FFFFFF"/>
              <w:bottom w:val="single" w:sz="12" w:space="0" w:color="FFFFFF"/>
              <w:right w:val="single" w:sz="12" w:space="0" w:color="FFFFFF"/>
            </w:tcBorders>
            <w:shd w:val="clear" w:color="auto" w:fill="1E8BCD"/>
            <w:hideMark/>
          </w:tcPr>
          <w:p w14:paraId="2EC2139B" w14:textId="77777777" w:rsidR="001764D9" w:rsidRDefault="001764D9">
            <w:pPr>
              <w:spacing w:after="0" w:line="240" w:lineRule="auto"/>
              <w:textAlignment w:val="baseline"/>
              <w:rPr>
                <w:rFonts w:ascii="Segoe UI" w:eastAsia="Times New Roman" w:hAnsi="Segoe UI" w:cs="Segoe UI"/>
                <w:sz w:val="18"/>
                <w:szCs w:val="18"/>
                <w:lang w:eastAsia="nl-NL"/>
              </w:rPr>
            </w:pPr>
            <w:r>
              <w:rPr>
                <w:rFonts w:ascii="Verdana" w:eastAsia="Times New Roman" w:hAnsi="Verdana" w:cs="Segoe UI"/>
                <w:sz w:val="18"/>
                <w:szCs w:val="18"/>
                <w:lang w:eastAsia="nl-NL"/>
              </w:rPr>
              <w:t>Goed (meerwaarde) </w:t>
            </w:r>
          </w:p>
        </w:tc>
        <w:tc>
          <w:tcPr>
            <w:tcW w:w="6420" w:type="dxa"/>
            <w:tcBorders>
              <w:top w:val="single" w:sz="12" w:space="0" w:color="FFFFFF"/>
              <w:left w:val="single" w:sz="12" w:space="0" w:color="FFFFFF"/>
              <w:bottom w:val="single" w:sz="12" w:space="0" w:color="FFFFFF"/>
              <w:right w:val="single" w:sz="12" w:space="0" w:color="FFFFFF"/>
            </w:tcBorders>
            <w:shd w:val="clear" w:color="auto" w:fill="1E8BCD"/>
            <w:hideMark/>
          </w:tcPr>
          <w:p w14:paraId="6676EEDB" w14:textId="77777777" w:rsidR="001764D9" w:rsidRDefault="001764D9">
            <w:pPr>
              <w:spacing w:after="0" w:line="240" w:lineRule="auto"/>
              <w:textAlignment w:val="baseline"/>
              <w:rPr>
                <w:rFonts w:ascii="Segoe UI" w:eastAsia="Times New Roman" w:hAnsi="Segoe UI" w:cs="Segoe UI"/>
                <w:sz w:val="18"/>
                <w:szCs w:val="18"/>
                <w:lang w:eastAsia="nl-NL"/>
              </w:rPr>
            </w:pPr>
            <w:r>
              <w:rPr>
                <w:rFonts w:ascii="Verdana" w:eastAsia="Times New Roman" w:hAnsi="Verdana" w:cs="Segoe UI"/>
                <w:sz w:val="18"/>
                <w:szCs w:val="18"/>
                <w:lang w:eastAsia="nl-NL"/>
              </w:rPr>
              <w:t>Naar het oordeel van het beoordelingsteam heeft de inschrijver een inhoudelijk relevant, toepasselijk en goed antwoord gegeven dat volledig is gebaseerd op de uitgangspunten van deze aanbesteding en de gevraagde dienstverlening van Opdrachtgever. Alle elementen en aspecten zijn ruimschoots uitgewerkt. Het is helder, meetbaar en/of behoeft minimale toelichting. </w:t>
            </w:r>
          </w:p>
          <w:p w14:paraId="7BB647AF" w14:textId="77777777" w:rsidR="001764D9" w:rsidRDefault="001764D9">
            <w:pPr>
              <w:spacing w:after="0" w:line="240" w:lineRule="auto"/>
              <w:textAlignment w:val="baseline"/>
              <w:rPr>
                <w:rFonts w:ascii="Segoe UI" w:eastAsia="Times New Roman" w:hAnsi="Segoe UI" w:cs="Segoe UI"/>
                <w:sz w:val="18"/>
                <w:szCs w:val="18"/>
                <w:lang w:eastAsia="nl-NL"/>
              </w:rPr>
            </w:pPr>
            <w:r>
              <w:rPr>
                <w:rFonts w:ascii="Verdana" w:eastAsia="Times New Roman" w:hAnsi="Verdana" w:cs="Segoe UI"/>
                <w:sz w:val="18"/>
                <w:szCs w:val="18"/>
                <w:lang w:eastAsia="nl-NL"/>
              </w:rPr>
              <w:t> </w:t>
            </w:r>
          </w:p>
        </w:tc>
      </w:tr>
      <w:tr w:rsidR="001764D9" w14:paraId="12CC7161" w14:textId="77777777" w:rsidTr="00321E1A">
        <w:tc>
          <w:tcPr>
            <w:tcW w:w="2531" w:type="dxa"/>
            <w:tcBorders>
              <w:top w:val="single" w:sz="12" w:space="0" w:color="FFFFFF"/>
              <w:left w:val="single" w:sz="12" w:space="0" w:color="FFFFFF"/>
              <w:bottom w:val="single" w:sz="12" w:space="0" w:color="FFFFFF"/>
              <w:right w:val="single" w:sz="12" w:space="0" w:color="FFFFFF"/>
            </w:tcBorders>
            <w:shd w:val="clear" w:color="auto" w:fill="1E8BCD"/>
            <w:hideMark/>
          </w:tcPr>
          <w:p w14:paraId="76247229" w14:textId="77777777" w:rsidR="001764D9" w:rsidRDefault="001764D9">
            <w:pPr>
              <w:spacing w:after="0" w:line="240" w:lineRule="auto"/>
              <w:textAlignment w:val="baseline"/>
              <w:rPr>
                <w:rFonts w:ascii="Segoe UI" w:eastAsia="Times New Roman" w:hAnsi="Segoe UI" w:cs="Segoe UI"/>
                <w:sz w:val="18"/>
                <w:szCs w:val="18"/>
                <w:lang w:eastAsia="nl-NL"/>
              </w:rPr>
            </w:pPr>
            <w:r>
              <w:rPr>
                <w:rFonts w:ascii="Verdana" w:eastAsia="Times New Roman" w:hAnsi="Verdana" w:cs="Segoe UI"/>
                <w:sz w:val="18"/>
                <w:szCs w:val="18"/>
                <w:lang w:eastAsia="nl-NL"/>
              </w:rPr>
              <w:t>Voldoende </w:t>
            </w:r>
          </w:p>
          <w:p w14:paraId="6F3C8A13" w14:textId="77777777" w:rsidR="001764D9" w:rsidRDefault="001764D9">
            <w:pPr>
              <w:spacing w:after="0" w:line="240" w:lineRule="auto"/>
              <w:textAlignment w:val="baseline"/>
              <w:rPr>
                <w:rFonts w:ascii="Segoe UI" w:eastAsia="Times New Roman" w:hAnsi="Segoe UI" w:cs="Segoe UI"/>
                <w:sz w:val="18"/>
                <w:szCs w:val="18"/>
                <w:lang w:eastAsia="nl-NL"/>
              </w:rPr>
            </w:pPr>
            <w:r>
              <w:rPr>
                <w:rFonts w:ascii="Verdana" w:eastAsia="Times New Roman" w:hAnsi="Verdana" w:cs="Segoe UI"/>
                <w:sz w:val="18"/>
                <w:szCs w:val="18"/>
                <w:lang w:eastAsia="nl-NL"/>
              </w:rPr>
              <w:t>(minimale meerwaarde) </w:t>
            </w:r>
          </w:p>
        </w:tc>
        <w:tc>
          <w:tcPr>
            <w:tcW w:w="6420" w:type="dxa"/>
            <w:tcBorders>
              <w:top w:val="single" w:sz="12" w:space="0" w:color="FFFFFF"/>
              <w:left w:val="single" w:sz="12" w:space="0" w:color="FFFFFF"/>
              <w:bottom w:val="single" w:sz="12" w:space="0" w:color="FFFFFF"/>
              <w:right w:val="single" w:sz="12" w:space="0" w:color="FFFFFF"/>
            </w:tcBorders>
            <w:shd w:val="clear" w:color="auto" w:fill="1E8BCD"/>
            <w:hideMark/>
          </w:tcPr>
          <w:p w14:paraId="0089EC6C" w14:textId="77777777" w:rsidR="001764D9" w:rsidRDefault="001764D9">
            <w:pPr>
              <w:spacing w:after="0" w:line="240" w:lineRule="auto"/>
              <w:textAlignment w:val="baseline"/>
              <w:rPr>
                <w:rFonts w:ascii="Segoe UI" w:eastAsia="Times New Roman" w:hAnsi="Segoe UI" w:cs="Segoe UI"/>
                <w:sz w:val="18"/>
                <w:szCs w:val="18"/>
                <w:lang w:eastAsia="nl-NL"/>
              </w:rPr>
            </w:pPr>
            <w:r>
              <w:rPr>
                <w:rFonts w:ascii="Verdana" w:eastAsia="Times New Roman" w:hAnsi="Verdana" w:cs="Segoe UI"/>
                <w:sz w:val="18"/>
                <w:szCs w:val="18"/>
                <w:lang w:eastAsia="nl-NL"/>
              </w:rPr>
              <w:t>Naar het oordeel van het beoordelingsteam heeft de inschrijver een inhoudelijk relevant, toepasselijk en ruim voldoende antwoord gegeven dat volledig is gebaseerd op de uitgangspunten van deze aanbesteding en de gevraagde dienstverlening van Opdrachtgever. Alle elementen en aspecten zijn deels uitgewerkt. Het is behoorlijk duidelijk, er blijft weinig interpretatie van Opdrachtgever over en/of behoeft weinig toelichting. </w:t>
            </w:r>
          </w:p>
          <w:p w14:paraId="463FA5E7" w14:textId="77777777" w:rsidR="001764D9" w:rsidRDefault="001764D9">
            <w:pPr>
              <w:spacing w:after="0" w:line="240" w:lineRule="auto"/>
              <w:textAlignment w:val="baseline"/>
              <w:rPr>
                <w:rFonts w:ascii="Segoe UI" w:eastAsia="Times New Roman" w:hAnsi="Segoe UI" w:cs="Segoe UI"/>
                <w:sz w:val="18"/>
                <w:szCs w:val="18"/>
                <w:lang w:eastAsia="nl-NL"/>
              </w:rPr>
            </w:pPr>
            <w:r>
              <w:rPr>
                <w:rFonts w:ascii="Verdana" w:eastAsia="Times New Roman" w:hAnsi="Verdana" w:cs="Segoe UI"/>
                <w:sz w:val="18"/>
                <w:szCs w:val="18"/>
                <w:lang w:eastAsia="nl-NL"/>
              </w:rPr>
              <w:t> </w:t>
            </w:r>
          </w:p>
        </w:tc>
      </w:tr>
      <w:tr w:rsidR="001764D9" w14:paraId="5378918A" w14:textId="77777777" w:rsidTr="00321E1A">
        <w:tc>
          <w:tcPr>
            <w:tcW w:w="2531" w:type="dxa"/>
            <w:tcBorders>
              <w:top w:val="single" w:sz="12" w:space="0" w:color="FFFFFF"/>
              <w:left w:val="single" w:sz="12" w:space="0" w:color="FFFFFF"/>
              <w:bottom w:val="single" w:sz="12" w:space="0" w:color="FFFFFF"/>
              <w:right w:val="single" w:sz="12" w:space="0" w:color="FFFFFF"/>
            </w:tcBorders>
            <w:shd w:val="clear" w:color="auto" w:fill="1E8BCD"/>
            <w:hideMark/>
          </w:tcPr>
          <w:p w14:paraId="482648BD" w14:textId="77777777" w:rsidR="001764D9" w:rsidRDefault="001764D9">
            <w:pPr>
              <w:spacing w:after="0" w:line="240" w:lineRule="auto"/>
              <w:textAlignment w:val="baseline"/>
              <w:rPr>
                <w:rFonts w:ascii="Segoe UI" w:eastAsia="Times New Roman" w:hAnsi="Segoe UI" w:cs="Segoe UI"/>
                <w:sz w:val="18"/>
                <w:szCs w:val="18"/>
                <w:lang w:eastAsia="nl-NL"/>
              </w:rPr>
            </w:pPr>
            <w:r>
              <w:rPr>
                <w:rFonts w:ascii="Verdana" w:eastAsia="Times New Roman" w:hAnsi="Verdana" w:cs="Segoe UI"/>
                <w:sz w:val="18"/>
                <w:szCs w:val="18"/>
                <w:lang w:eastAsia="nl-NL"/>
              </w:rPr>
              <w:t>Neutraal (geen meerwaarde) </w:t>
            </w:r>
          </w:p>
        </w:tc>
        <w:tc>
          <w:tcPr>
            <w:tcW w:w="6420" w:type="dxa"/>
            <w:tcBorders>
              <w:top w:val="single" w:sz="12" w:space="0" w:color="FFFFFF"/>
              <w:left w:val="single" w:sz="12" w:space="0" w:color="FFFFFF"/>
              <w:bottom w:val="single" w:sz="12" w:space="0" w:color="FFFFFF"/>
              <w:right w:val="single" w:sz="12" w:space="0" w:color="FFFFFF"/>
            </w:tcBorders>
            <w:shd w:val="clear" w:color="auto" w:fill="1E8BCD"/>
            <w:hideMark/>
          </w:tcPr>
          <w:p w14:paraId="7FC164D4" w14:textId="77777777" w:rsidR="001764D9" w:rsidRDefault="001764D9">
            <w:pPr>
              <w:spacing w:after="0" w:line="240" w:lineRule="auto"/>
              <w:textAlignment w:val="baseline"/>
              <w:rPr>
                <w:rFonts w:ascii="Segoe UI" w:eastAsia="Times New Roman" w:hAnsi="Segoe UI" w:cs="Segoe UI"/>
                <w:sz w:val="18"/>
                <w:szCs w:val="18"/>
                <w:lang w:eastAsia="nl-NL"/>
              </w:rPr>
            </w:pPr>
            <w:r>
              <w:rPr>
                <w:rFonts w:ascii="Verdana" w:eastAsia="Times New Roman" w:hAnsi="Verdana" w:cs="Segoe UI"/>
                <w:sz w:val="18"/>
                <w:szCs w:val="18"/>
                <w:lang w:eastAsia="nl-NL"/>
              </w:rPr>
              <w:t>Naar het oordeel van het beoordelingsteam heeft de inschrijver een inhoudelijk relevant, toepasselijk en voldoende antwoord gegeven dat volledig is gebaseerd op de uitgangspunten van deze aanbesteding en de gevraagde dienstverlening van Opdrachtgever. Alle elementen en aspecten zijn zeer beperkt uitgewerkt. Het is niet concreet, niet meetbaar, vraagt kennis en interpretatie van Opdrachtgever en/of behoeft toelichting. Er is voldaan aan de minimumvereisten. </w:t>
            </w:r>
          </w:p>
          <w:p w14:paraId="394627FB" w14:textId="77777777" w:rsidR="001764D9" w:rsidRDefault="001764D9">
            <w:pPr>
              <w:spacing w:after="0" w:line="240" w:lineRule="auto"/>
              <w:textAlignment w:val="baseline"/>
              <w:rPr>
                <w:rFonts w:ascii="Segoe UI" w:eastAsia="Times New Roman" w:hAnsi="Segoe UI" w:cs="Segoe UI"/>
                <w:sz w:val="18"/>
                <w:szCs w:val="18"/>
                <w:lang w:eastAsia="nl-NL"/>
              </w:rPr>
            </w:pPr>
            <w:r>
              <w:rPr>
                <w:rFonts w:ascii="Verdana" w:eastAsia="Times New Roman" w:hAnsi="Verdana" w:cs="Segoe UI"/>
                <w:sz w:val="18"/>
                <w:szCs w:val="18"/>
                <w:lang w:eastAsia="nl-NL"/>
              </w:rPr>
              <w:t> </w:t>
            </w:r>
          </w:p>
        </w:tc>
      </w:tr>
      <w:tr w:rsidR="001764D9" w14:paraId="7087EA6A" w14:textId="77777777" w:rsidTr="00321E1A">
        <w:tc>
          <w:tcPr>
            <w:tcW w:w="2531" w:type="dxa"/>
            <w:tcBorders>
              <w:top w:val="single" w:sz="12" w:space="0" w:color="FFFFFF"/>
              <w:left w:val="single" w:sz="12" w:space="0" w:color="FFFFFF"/>
              <w:bottom w:val="single" w:sz="12" w:space="0" w:color="FFFFFF"/>
              <w:right w:val="single" w:sz="12" w:space="0" w:color="FFFFFF"/>
            </w:tcBorders>
            <w:shd w:val="clear" w:color="auto" w:fill="1E8BCD"/>
            <w:hideMark/>
          </w:tcPr>
          <w:p w14:paraId="53742E4D" w14:textId="77777777" w:rsidR="001764D9" w:rsidRDefault="001764D9">
            <w:pPr>
              <w:spacing w:after="0" w:line="240" w:lineRule="auto"/>
              <w:textAlignment w:val="baseline"/>
              <w:rPr>
                <w:rFonts w:ascii="Segoe UI" w:eastAsia="Times New Roman" w:hAnsi="Segoe UI" w:cs="Segoe UI"/>
                <w:sz w:val="18"/>
                <w:szCs w:val="18"/>
                <w:lang w:eastAsia="nl-NL"/>
              </w:rPr>
            </w:pPr>
            <w:r>
              <w:rPr>
                <w:rFonts w:ascii="Verdana" w:eastAsia="Times New Roman" w:hAnsi="Verdana" w:cs="Segoe UI"/>
                <w:sz w:val="18"/>
                <w:szCs w:val="18"/>
                <w:lang w:eastAsia="nl-NL"/>
              </w:rPr>
              <w:t>Onvoldoende </w:t>
            </w:r>
          </w:p>
        </w:tc>
        <w:tc>
          <w:tcPr>
            <w:tcW w:w="6420" w:type="dxa"/>
            <w:tcBorders>
              <w:top w:val="single" w:sz="12" w:space="0" w:color="FFFFFF"/>
              <w:left w:val="single" w:sz="12" w:space="0" w:color="FFFFFF"/>
              <w:bottom w:val="single" w:sz="12" w:space="0" w:color="FFFFFF"/>
              <w:right w:val="single" w:sz="12" w:space="0" w:color="FFFFFF"/>
            </w:tcBorders>
            <w:shd w:val="clear" w:color="auto" w:fill="1E8BCD"/>
            <w:hideMark/>
          </w:tcPr>
          <w:p w14:paraId="2B2131A4" w14:textId="77777777" w:rsidR="001764D9" w:rsidRDefault="001764D9">
            <w:pPr>
              <w:spacing w:after="0" w:line="240" w:lineRule="auto"/>
              <w:textAlignment w:val="baseline"/>
              <w:rPr>
                <w:rFonts w:ascii="Segoe UI" w:eastAsia="Times New Roman" w:hAnsi="Segoe UI" w:cs="Segoe UI"/>
                <w:sz w:val="18"/>
                <w:szCs w:val="18"/>
                <w:lang w:eastAsia="nl-NL"/>
              </w:rPr>
            </w:pPr>
            <w:r>
              <w:rPr>
                <w:rFonts w:ascii="Verdana" w:eastAsia="Times New Roman" w:hAnsi="Verdana" w:cs="Segoe UI"/>
                <w:sz w:val="18"/>
                <w:szCs w:val="18"/>
                <w:lang w:eastAsia="nl-NL"/>
              </w:rPr>
              <w:t>Onvoldoende. Naar het oordeel van het beoordelingsteam gaat de inschrijver slechts ten dele of beperkt inhoudelijk relevant in op de gevraagde elementen en aspecten en/of heeft ten dele geen of slechts beperkt rekening gehouden met de uitgangspunten van deze aanbesteding en de gevraagde dienstverlening en/of sluit ten dele of maar beperkt aan bij de wens van Opdrachtgever  Er is niet voldaan aan de minimumvereisten. </w:t>
            </w:r>
          </w:p>
          <w:p w14:paraId="337A291C" w14:textId="77777777" w:rsidR="001764D9" w:rsidRDefault="001764D9">
            <w:pPr>
              <w:spacing w:after="0" w:line="240" w:lineRule="auto"/>
              <w:textAlignment w:val="baseline"/>
              <w:rPr>
                <w:rFonts w:ascii="Segoe UI" w:eastAsia="Times New Roman" w:hAnsi="Segoe UI" w:cs="Segoe UI"/>
                <w:sz w:val="18"/>
                <w:szCs w:val="18"/>
                <w:lang w:eastAsia="nl-NL"/>
              </w:rPr>
            </w:pPr>
            <w:r>
              <w:rPr>
                <w:rFonts w:ascii="Verdana" w:eastAsia="Times New Roman" w:hAnsi="Verdana" w:cs="Segoe UI"/>
                <w:sz w:val="18"/>
                <w:szCs w:val="18"/>
                <w:lang w:eastAsia="nl-NL"/>
              </w:rPr>
              <w:t> </w:t>
            </w:r>
          </w:p>
        </w:tc>
      </w:tr>
    </w:tbl>
    <w:p w14:paraId="7E57FB14" w14:textId="77777777" w:rsidR="008A22AA" w:rsidRPr="008111DF" w:rsidRDefault="008A22AA" w:rsidP="003E3BC5"/>
    <w:sectPr w:rsidR="008A22AA" w:rsidRPr="008111DF" w:rsidSect="00EE1CBA">
      <w:footerReference w:type="even" r:id="rId6"/>
      <w:footerReference w:type="default" r:id="rId7"/>
      <w:footerReference w:type="first" r:id="rId8"/>
      <w:pgSz w:w="11906" w:h="16838" w:code="9"/>
      <w:pgMar w:top="1418" w:right="1021" w:bottom="1418"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A3BD9" w14:textId="77777777" w:rsidR="00A01B37" w:rsidRDefault="00A01B37" w:rsidP="00C13F97">
      <w:pPr>
        <w:spacing w:line="240" w:lineRule="auto"/>
      </w:pPr>
      <w:r>
        <w:separator/>
      </w:r>
    </w:p>
  </w:endnote>
  <w:endnote w:type="continuationSeparator" w:id="0">
    <w:p w14:paraId="0F58863D" w14:textId="77777777" w:rsidR="00A01B37" w:rsidRDefault="00A01B37" w:rsidP="00C13F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EBCAC" w14:textId="77777777" w:rsidR="00D56160" w:rsidRDefault="00BC1350">
    <w:pPr>
      <w:pStyle w:val="Voettekst"/>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4668C" w14:textId="77777777" w:rsidR="00D56160" w:rsidRPr="00BC1350" w:rsidRDefault="00BC1350" w:rsidP="00BC1350">
    <w:pPr>
      <w:pStyle w:val="Voettekst"/>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1D575" w14:textId="77777777" w:rsidR="00D56160" w:rsidRDefault="00BC1350" w:rsidP="00BC1350">
    <w:pPr>
      <w:pStyle w:val="Voetteks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D1194" w14:textId="77777777" w:rsidR="00A01B37" w:rsidRDefault="00A01B37" w:rsidP="00C13F97">
      <w:pPr>
        <w:spacing w:line="240" w:lineRule="auto"/>
      </w:pPr>
      <w:r>
        <w:separator/>
      </w:r>
    </w:p>
  </w:footnote>
  <w:footnote w:type="continuationSeparator" w:id="0">
    <w:p w14:paraId="02782F35" w14:textId="77777777" w:rsidR="00A01B37" w:rsidRDefault="00A01B37" w:rsidP="00C13F9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4D9"/>
    <w:rsid w:val="0003530E"/>
    <w:rsid w:val="000B0456"/>
    <w:rsid w:val="000D10E8"/>
    <w:rsid w:val="001764D9"/>
    <w:rsid w:val="001E2E6B"/>
    <w:rsid w:val="00221D65"/>
    <w:rsid w:val="003073EA"/>
    <w:rsid w:val="00321E1A"/>
    <w:rsid w:val="003E3BC5"/>
    <w:rsid w:val="00412751"/>
    <w:rsid w:val="00447D85"/>
    <w:rsid w:val="004825C3"/>
    <w:rsid w:val="004A2C9F"/>
    <w:rsid w:val="00576B56"/>
    <w:rsid w:val="005E09B4"/>
    <w:rsid w:val="006B6C9A"/>
    <w:rsid w:val="006F77E3"/>
    <w:rsid w:val="00754F36"/>
    <w:rsid w:val="007702A5"/>
    <w:rsid w:val="007B0EED"/>
    <w:rsid w:val="008111DF"/>
    <w:rsid w:val="00817596"/>
    <w:rsid w:val="0086078F"/>
    <w:rsid w:val="00896499"/>
    <w:rsid w:val="008A22AA"/>
    <w:rsid w:val="008B05BE"/>
    <w:rsid w:val="008D5F37"/>
    <w:rsid w:val="00923C23"/>
    <w:rsid w:val="0093722B"/>
    <w:rsid w:val="009A1B7B"/>
    <w:rsid w:val="00A01B37"/>
    <w:rsid w:val="00A06842"/>
    <w:rsid w:val="00AF73BB"/>
    <w:rsid w:val="00B34DF6"/>
    <w:rsid w:val="00B73FA2"/>
    <w:rsid w:val="00BC1350"/>
    <w:rsid w:val="00BD3C06"/>
    <w:rsid w:val="00C12028"/>
    <w:rsid w:val="00C13F97"/>
    <w:rsid w:val="00D032E7"/>
    <w:rsid w:val="00D56160"/>
    <w:rsid w:val="00DA53B4"/>
    <w:rsid w:val="00DB2C59"/>
    <w:rsid w:val="00E21EE6"/>
    <w:rsid w:val="00E52C8E"/>
    <w:rsid w:val="00E60DCD"/>
    <w:rsid w:val="00EE1CBA"/>
    <w:rsid w:val="00F00A65"/>
    <w:rsid w:val="00F47C65"/>
    <w:rsid w:val="00F611AD"/>
    <w:rsid w:val="00F93A18"/>
    <w:rsid w:val="00FA00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1B315"/>
  <w15:chartTrackingRefBased/>
  <w15:docId w15:val="{8F404D35-3566-4C4A-8A98-6A88E7C8A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764D9"/>
    <w:pPr>
      <w:spacing w:after="160" w:line="256" w:lineRule="auto"/>
    </w:pPr>
    <w:rPr>
      <w:rFonts w:ascii="Univers" w:hAnsi="Univers"/>
      <w:sz w:val="20"/>
    </w:rPr>
  </w:style>
  <w:style w:type="paragraph" w:styleId="Kop1">
    <w:name w:val="heading 1"/>
    <w:basedOn w:val="Standaard"/>
    <w:next w:val="Standaard"/>
    <w:link w:val="Kop1Char"/>
    <w:uiPriority w:val="9"/>
    <w:qFormat/>
    <w:rsid w:val="00F611AD"/>
    <w:pPr>
      <w:keepNext/>
      <w:keepLines/>
      <w:spacing w:before="255" w:after="0" w:line="255" w:lineRule="atLeast"/>
      <w:outlineLvl w:val="0"/>
    </w:pPr>
    <w:rPr>
      <w:rFonts w:ascii="Arial" w:eastAsiaTheme="majorEastAsia" w:hAnsi="Arial" w:cstheme="majorBidi"/>
      <w:b/>
      <w:bCs/>
      <w:sz w:val="30"/>
      <w:szCs w:val="28"/>
    </w:rPr>
  </w:style>
  <w:style w:type="paragraph" w:styleId="Kop2">
    <w:name w:val="heading 2"/>
    <w:basedOn w:val="Standaard"/>
    <w:next w:val="Standaard"/>
    <w:link w:val="Kop2Char"/>
    <w:uiPriority w:val="9"/>
    <w:unhideWhenUsed/>
    <w:qFormat/>
    <w:rsid w:val="00F611AD"/>
    <w:pPr>
      <w:keepNext/>
      <w:keepLines/>
      <w:spacing w:before="255" w:after="0" w:line="255" w:lineRule="atLeast"/>
      <w:outlineLvl w:val="1"/>
    </w:pPr>
    <w:rPr>
      <w:rFonts w:ascii="Arial" w:eastAsiaTheme="majorEastAsia" w:hAnsi="Arial" w:cstheme="majorBidi"/>
      <w:b/>
      <w:bCs/>
      <w:sz w:val="24"/>
      <w:szCs w:val="26"/>
    </w:rPr>
  </w:style>
  <w:style w:type="paragraph" w:styleId="Kop3">
    <w:name w:val="heading 3"/>
    <w:basedOn w:val="Standaard"/>
    <w:next w:val="Standaard"/>
    <w:link w:val="Kop3Char"/>
    <w:uiPriority w:val="9"/>
    <w:unhideWhenUsed/>
    <w:qFormat/>
    <w:rsid w:val="00F611AD"/>
    <w:pPr>
      <w:keepNext/>
      <w:keepLines/>
      <w:spacing w:before="200" w:after="0" w:line="255" w:lineRule="atLeast"/>
      <w:outlineLvl w:val="2"/>
    </w:pPr>
    <w:rPr>
      <w:rFonts w:ascii="Arial" w:eastAsiaTheme="majorEastAsia" w:hAnsi="Arial"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13F97"/>
    <w:pPr>
      <w:tabs>
        <w:tab w:val="center" w:pos="4536"/>
        <w:tab w:val="right" w:pos="9072"/>
      </w:tabs>
      <w:spacing w:after="0" w:line="240" w:lineRule="auto"/>
    </w:pPr>
    <w:rPr>
      <w:rFonts w:ascii="Arial" w:hAnsi="Arial"/>
    </w:rPr>
  </w:style>
  <w:style w:type="character" w:customStyle="1" w:styleId="KoptekstChar">
    <w:name w:val="Koptekst Char"/>
    <w:basedOn w:val="Standaardalinea-lettertype"/>
    <w:link w:val="Koptekst"/>
    <w:uiPriority w:val="99"/>
    <w:rsid w:val="00C13F97"/>
    <w:rPr>
      <w:rFonts w:ascii="Arial" w:hAnsi="Arial"/>
      <w:sz w:val="20"/>
    </w:rPr>
  </w:style>
  <w:style w:type="paragraph" w:styleId="Voettekst">
    <w:name w:val="footer"/>
    <w:basedOn w:val="Standaard"/>
    <w:link w:val="VoettekstChar"/>
    <w:uiPriority w:val="99"/>
    <w:unhideWhenUsed/>
    <w:rsid w:val="00BC1350"/>
    <w:pPr>
      <w:tabs>
        <w:tab w:val="center" w:pos="4536"/>
        <w:tab w:val="right" w:pos="9299"/>
      </w:tabs>
      <w:spacing w:after="0" w:line="240" w:lineRule="auto"/>
    </w:pPr>
    <w:rPr>
      <w:rFonts w:ascii="Arial" w:hAnsi="Arial"/>
      <w:sz w:val="14"/>
    </w:rPr>
  </w:style>
  <w:style w:type="character" w:customStyle="1" w:styleId="VoettekstChar">
    <w:name w:val="Voettekst Char"/>
    <w:basedOn w:val="Standaardalinea-lettertype"/>
    <w:link w:val="Voettekst"/>
    <w:uiPriority w:val="99"/>
    <w:rsid w:val="00BC1350"/>
    <w:rPr>
      <w:rFonts w:ascii="Arial" w:hAnsi="Arial"/>
      <w:sz w:val="14"/>
    </w:rPr>
  </w:style>
  <w:style w:type="paragraph" w:styleId="Ballontekst">
    <w:name w:val="Balloon Text"/>
    <w:basedOn w:val="Standaard"/>
    <w:link w:val="BallontekstChar"/>
    <w:uiPriority w:val="99"/>
    <w:semiHidden/>
    <w:unhideWhenUsed/>
    <w:rsid w:val="00C13F9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13F97"/>
    <w:rPr>
      <w:rFonts w:ascii="Tahoma" w:hAnsi="Tahoma" w:cs="Tahoma"/>
      <w:sz w:val="16"/>
      <w:szCs w:val="16"/>
    </w:rPr>
  </w:style>
  <w:style w:type="paragraph" w:customStyle="1" w:styleId="Afzendergegevens">
    <w:name w:val="Afzendergegevens"/>
    <w:basedOn w:val="Standaard"/>
    <w:qFormat/>
    <w:rsid w:val="0086078F"/>
    <w:pPr>
      <w:spacing w:after="0" w:line="170" w:lineRule="atLeast"/>
    </w:pPr>
    <w:rPr>
      <w:rFonts w:ascii="Arial" w:hAnsi="Arial"/>
      <w:sz w:val="14"/>
      <w:szCs w:val="14"/>
    </w:rPr>
  </w:style>
  <w:style w:type="paragraph" w:customStyle="1" w:styleId="Afzendernaam">
    <w:name w:val="Afzendernaam"/>
    <w:basedOn w:val="Standaard"/>
    <w:next w:val="Afzendergegevens"/>
    <w:qFormat/>
    <w:rsid w:val="007702A5"/>
    <w:pPr>
      <w:spacing w:after="70" w:line="255" w:lineRule="atLeast"/>
    </w:pPr>
    <w:rPr>
      <w:rFonts w:ascii="Arial" w:hAnsi="Arial"/>
      <w:b/>
      <w:sz w:val="17"/>
      <w:szCs w:val="17"/>
    </w:rPr>
  </w:style>
  <w:style w:type="table" w:styleId="Tabelraster">
    <w:name w:val="Table Grid"/>
    <w:basedOn w:val="Standaardtabel"/>
    <w:uiPriority w:val="59"/>
    <w:rsid w:val="006F7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touradres">
    <w:name w:val="Retouradres"/>
    <w:basedOn w:val="Standaard"/>
    <w:next w:val="Standaard"/>
    <w:qFormat/>
    <w:rsid w:val="006F77E3"/>
    <w:pPr>
      <w:spacing w:after="0" w:line="255" w:lineRule="atLeast"/>
    </w:pPr>
    <w:rPr>
      <w:rFonts w:ascii="Arial" w:hAnsi="Arial"/>
      <w:sz w:val="14"/>
      <w:szCs w:val="14"/>
    </w:rPr>
  </w:style>
  <w:style w:type="paragraph" w:customStyle="1" w:styleId="Zaaknummer">
    <w:name w:val="Zaaknummer"/>
    <w:basedOn w:val="Standaard"/>
    <w:next w:val="Standaard"/>
    <w:qFormat/>
    <w:rsid w:val="008B05BE"/>
    <w:pPr>
      <w:spacing w:after="0" w:line="255" w:lineRule="atLeast"/>
    </w:pPr>
    <w:rPr>
      <w:rFonts w:ascii="Arial" w:hAnsi="Arial"/>
      <w:b/>
      <w:sz w:val="17"/>
      <w:szCs w:val="17"/>
    </w:rPr>
  </w:style>
  <w:style w:type="paragraph" w:styleId="Geenafstand">
    <w:name w:val="No Spacing"/>
    <w:uiPriority w:val="1"/>
    <w:qFormat/>
    <w:rsid w:val="008B05BE"/>
    <w:pPr>
      <w:spacing w:after="0" w:line="240" w:lineRule="auto"/>
    </w:pPr>
    <w:rPr>
      <w:rFonts w:ascii="Arial" w:hAnsi="Arial"/>
      <w:sz w:val="20"/>
    </w:rPr>
  </w:style>
  <w:style w:type="paragraph" w:customStyle="1" w:styleId="Onderwerp">
    <w:name w:val="Onderwerp"/>
    <w:basedOn w:val="Standaard"/>
    <w:next w:val="Standaard"/>
    <w:qFormat/>
    <w:rsid w:val="008B05BE"/>
    <w:pPr>
      <w:spacing w:after="0" w:line="255" w:lineRule="atLeast"/>
    </w:pPr>
    <w:rPr>
      <w:rFonts w:ascii="Arial" w:hAnsi="Arial"/>
      <w:b/>
      <w:sz w:val="17"/>
      <w:szCs w:val="17"/>
    </w:rPr>
  </w:style>
  <w:style w:type="paragraph" w:customStyle="1" w:styleId="Bijlagevermelding">
    <w:name w:val="Bijlagevermelding"/>
    <w:basedOn w:val="Standaard"/>
    <w:qFormat/>
    <w:rsid w:val="000B0456"/>
    <w:pPr>
      <w:spacing w:after="0" w:line="170" w:lineRule="atLeast"/>
    </w:pPr>
    <w:rPr>
      <w:rFonts w:ascii="Arial" w:hAnsi="Arial"/>
      <w:sz w:val="14"/>
    </w:rPr>
  </w:style>
  <w:style w:type="paragraph" w:customStyle="1" w:styleId="Zaaknummertoelichting">
    <w:name w:val="Zaaknummertoelichting"/>
    <w:basedOn w:val="Standaard"/>
    <w:qFormat/>
    <w:rsid w:val="000B0456"/>
    <w:pPr>
      <w:spacing w:after="0" w:line="170" w:lineRule="atLeast"/>
    </w:pPr>
    <w:rPr>
      <w:rFonts w:ascii="Arial" w:hAnsi="Arial"/>
      <w:i/>
      <w:sz w:val="14"/>
    </w:rPr>
  </w:style>
  <w:style w:type="paragraph" w:customStyle="1" w:styleId="PlaatsEnDatum">
    <w:name w:val="PlaatsEnDatum"/>
    <w:basedOn w:val="Standaard"/>
    <w:qFormat/>
    <w:rsid w:val="00AF73BB"/>
    <w:pPr>
      <w:framePr w:hSpace="141" w:wrap="around" w:vAnchor="text" w:hAnchor="text" w:y="1"/>
      <w:spacing w:after="0" w:line="255" w:lineRule="atLeast"/>
      <w:suppressOverlap/>
    </w:pPr>
    <w:rPr>
      <w:rFonts w:ascii="Arial" w:hAnsi="Arial"/>
      <w:sz w:val="17"/>
      <w:szCs w:val="17"/>
    </w:rPr>
  </w:style>
  <w:style w:type="paragraph" w:customStyle="1" w:styleId="Toelichting">
    <w:name w:val="Toelichting"/>
    <w:basedOn w:val="Standaard"/>
    <w:qFormat/>
    <w:rsid w:val="00447D85"/>
    <w:pPr>
      <w:spacing w:after="0" w:line="255" w:lineRule="atLeast"/>
    </w:pPr>
    <w:rPr>
      <w:rFonts w:ascii="Arial" w:hAnsi="Arial"/>
      <w:i/>
    </w:rPr>
  </w:style>
  <w:style w:type="character" w:customStyle="1" w:styleId="Kop1Char">
    <w:name w:val="Kop 1 Char"/>
    <w:basedOn w:val="Standaardalinea-lettertype"/>
    <w:link w:val="Kop1"/>
    <w:uiPriority w:val="9"/>
    <w:rsid w:val="00F611AD"/>
    <w:rPr>
      <w:rFonts w:ascii="Arial" w:eastAsiaTheme="majorEastAsia" w:hAnsi="Arial" w:cstheme="majorBidi"/>
      <w:b/>
      <w:bCs/>
      <w:sz w:val="30"/>
      <w:szCs w:val="28"/>
    </w:rPr>
  </w:style>
  <w:style w:type="character" w:customStyle="1" w:styleId="Kop2Char">
    <w:name w:val="Kop 2 Char"/>
    <w:basedOn w:val="Standaardalinea-lettertype"/>
    <w:link w:val="Kop2"/>
    <w:uiPriority w:val="9"/>
    <w:rsid w:val="00F611AD"/>
    <w:rPr>
      <w:rFonts w:ascii="Arial" w:eastAsiaTheme="majorEastAsia" w:hAnsi="Arial" w:cstheme="majorBidi"/>
      <w:b/>
      <w:bCs/>
      <w:sz w:val="24"/>
      <w:szCs w:val="26"/>
    </w:rPr>
  </w:style>
  <w:style w:type="character" w:customStyle="1" w:styleId="Kop3Char">
    <w:name w:val="Kop 3 Char"/>
    <w:basedOn w:val="Standaardalinea-lettertype"/>
    <w:link w:val="Kop3"/>
    <w:uiPriority w:val="9"/>
    <w:rsid w:val="00F611AD"/>
    <w:rPr>
      <w:rFonts w:ascii="Arial" w:eastAsiaTheme="majorEastAsia" w:hAnsi="Arial" w:cstheme="majorBidi"/>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178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279</Words>
  <Characters>1535</Characters>
  <Application>Microsoft Office Word</Application>
  <DocSecurity>0</DocSecurity>
  <Lines>12</Lines>
  <Paragraphs>3</Paragraphs>
  <ScaleCrop>false</ScaleCrop>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Normal.dotm gemeente Hoorn</dc:title>
  <dc:subject>Standaard versie van Normal.dotm van gemeente Hoorn</dc:subject>
  <dc:creator>Nootenboom, Peter</dc:creator>
  <cp:keywords>gemeente; Hoorn; standaard; Normal.dotm</cp:keywords>
  <dc:description/>
  <cp:lastModifiedBy>Nootenboom, Peter</cp:lastModifiedBy>
  <cp:revision>2</cp:revision>
  <cp:lastPrinted>2023-02-13T07:47:00Z</cp:lastPrinted>
  <dcterms:created xsi:type="dcterms:W3CDTF">2023-02-13T07:45:00Z</dcterms:created>
  <dcterms:modified xsi:type="dcterms:W3CDTF">2023-02-13T09:01:00Z</dcterms:modified>
</cp:coreProperties>
</file>