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8085" w14:textId="1978BA39" w:rsidR="00706767" w:rsidRPr="00116569" w:rsidRDefault="00706767" w:rsidP="00706767">
      <w:pPr>
        <w:rPr>
          <w:rFonts w:ascii="Verdana" w:hAnsi="Verdana"/>
          <w:b/>
          <w:bCs/>
          <w:noProof w:val="0"/>
          <w:color w:val="FFFFFF" w:themeColor="background1"/>
          <w:sz w:val="28"/>
          <w:szCs w:val="28"/>
        </w:rPr>
      </w:pPr>
      <w:r w:rsidRPr="00116569">
        <w:rPr>
          <w:rFonts w:ascii="Verdana" w:hAnsi="Verdana"/>
          <w:b/>
          <w:bCs/>
          <w:noProof w:val="0"/>
          <w:color w:val="FFFFFF" w:themeColor="background1"/>
          <w:sz w:val="28"/>
          <w:szCs w:val="28"/>
        </w:rPr>
        <w:t xml:space="preserve">Bijlage </w:t>
      </w:r>
      <w:r w:rsidR="00AB614F">
        <w:rPr>
          <w:rFonts w:ascii="Verdana" w:hAnsi="Verdana"/>
          <w:b/>
          <w:bCs/>
          <w:noProof w:val="0"/>
          <w:color w:val="FFFFFF" w:themeColor="background1"/>
          <w:sz w:val="28"/>
          <w:szCs w:val="28"/>
        </w:rPr>
        <w:t>5</w:t>
      </w:r>
      <w:r w:rsidR="00397F74">
        <w:rPr>
          <w:rFonts w:ascii="Verdana" w:hAnsi="Verdana"/>
          <w:b/>
          <w:bCs/>
          <w:noProof w:val="0"/>
          <w:color w:val="FFFFFF" w:themeColor="background1"/>
          <w:sz w:val="28"/>
          <w:szCs w:val="28"/>
        </w:rPr>
        <w:t>B</w:t>
      </w:r>
      <w:r w:rsidRPr="00116569">
        <w:rPr>
          <w:rFonts w:ascii="Verdana" w:hAnsi="Verdana"/>
          <w:b/>
          <w:bCs/>
          <w:noProof w:val="0"/>
          <w:color w:val="FFFFFF" w:themeColor="background1"/>
          <w:sz w:val="28"/>
          <w:szCs w:val="28"/>
        </w:rPr>
        <w:t xml:space="preserve"> Conceptraamovereenkomst</w:t>
      </w:r>
    </w:p>
    <w:p w14:paraId="4D945A36" w14:textId="70759059" w:rsidR="00706767" w:rsidRPr="00116569" w:rsidRDefault="00116569" w:rsidP="00706767">
      <w:pPr>
        <w:spacing w:after="0" w:line="240" w:lineRule="auto"/>
        <w:jc w:val="center"/>
        <w:rPr>
          <w:rFonts w:ascii="Verdana" w:eastAsia="Times New Roman" w:hAnsi="Verdana" w:cs="Arial"/>
          <w:b/>
          <w:bCs/>
          <w:sz w:val="48"/>
          <w:szCs w:val="48"/>
          <w:lang w:eastAsia="nl-NL"/>
        </w:rPr>
      </w:pPr>
      <w:r w:rsidRPr="00116569">
        <w:rPr>
          <w:rFonts w:ascii="Verdana" w:hAnsi="Verdana"/>
          <w:lang w:eastAsia="nl-NL"/>
        </w:rPr>
        <w:drawing>
          <wp:anchor distT="0" distB="0" distL="114300" distR="114300" simplePos="0" relativeHeight="251659264" behindDoc="1" locked="1" layoutInCell="1" allowOverlap="1" wp14:anchorId="692F8F87" wp14:editId="288F259A">
            <wp:simplePos x="0" y="0"/>
            <wp:positionH relativeFrom="page">
              <wp:align>left</wp:align>
            </wp:positionH>
            <wp:positionV relativeFrom="page">
              <wp:align>top</wp:align>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p w14:paraId="4F55B909" w14:textId="77777777"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 xml:space="preserve">Raamovereenkomst </w:t>
      </w:r>
    </w:p>
    <w:p w14:paraId="26A86BEF" w14:textId="77777777"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tussen</w:t>
      </w:r>
    </w:p>
    <w:p w14:paraId="26416540" w14:textId="328092BE" w:rsidR="00706767" w:rsidRPr="00116569" w:rsidRDefault="00AB614F" w:rsidP="00706767">
      <w:pPr>
        <w:spacing w:after="0" w:line="240" w:lineRule="auto"/>
        <w:jc w:val="center"/>
        <w:rPr>
          <w:rFonts w:ascii="Verdana" w:eastAsia="Times New Roman" w:hAnsi="Verdana" w:cs="Arial"/>
          <w:b/>
          <w:bCs/>
          <w:sz w:val="48"/>
          <w:szCs w:val="48"/>
          <w:lang w:eastAsia="nl-NL"/>
        </w:rPr>
      </w:pPr>
      <w:r>
        <w:rPr>
          <w:rFonts w:ascii="Verdana" w:eastAsia="Times New Roman" w:hAnsi="Verdana" w:cs="Arial"/>
          <w:b/>
          <w:bCs/>
          <w:sz w:val="48"/>
          <w:szCs w:val="48"/>
          <w:lang w:eastAsia="nl-NL"/>
        </w:rPr>
        <w:t>Qliq</w:t>
      </w:r>
    </w:p>
    <w:p w14:paraId="35D60F48" w14:textId="77777777"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en</w:t>
      </w:r>
    </w:p>
    <w:p w14:paraId="70151E7C" w14:textId="77777777" w:rsidR="00706767" w:rsidRPr="00116569" w:rsidRDefault="00706767" w:rsidP="00706767">
      <w:pPr>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w:t>
      </w:r>
      <w:r w:rsidRPr="00116569">
        <w:rPr>
          <w:rFonts w:ascii="Verdana" w:eastAsia="Times New Roman" w:hAnsi="Verdana" w:cs="Arial"/>
          <w:b/>
          <w:bCs/>
          <w:sz w:val="48"/>
          <w:szCs w:val="48"/>
          <w:lang w:eastAsia="nl-NL"/>
        </w:rPr>
        <w:br w:type="page"/>
      </w:r>
    </w:p>
    <w:p w14:paraId="753F7960"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lastRenderedPageBreak/>
        <w:t>Inhoud</w:t>
      </w:r>
    </w:p>
    <w:p w14:paraId="1F203B4F"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28FFAAD"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1.</w:t>
      </w:r>
      <w:r w:rsidRPr="00116569">
        <w:rPr>
          <w:rFonts w:ascii="Verdana" w:eastAsia="Times New Roman" w:hAnsi="Verdana" w:cs="Arial"/>
          <w:bCs/>
          <w:sz w:val="20"/>
          <w:szCs w:val="20"/>
          <w:lang w:eastAsia="nl-NL"/>
        </w:rPr>
        <w:tab/>
        <w:t>Begrippen</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5890826F"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2.</w:t>
      </w:r>
      <w:r w:rsidRPr="00116569">
        <w:rPr>
          <w:rFonts w:ascii="Verdana" w:eastAsia="Times New Roman" w:hAnsi="Verdana" w:cs="Arial"/>
          <w:bCs/>
          <w:sz w:val="20"/>
          <w:szCs w:val="20"/>
          <w:lang w:eastAsia="nl-NL"/>
        </w:rPr>
        <w:tab/>
        <w:t>Voorwerp van de overeenkomst; duur</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3AE8B005"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3.</w:t>
      </w:r>
      <w:r w:rsidRPr="00116569">
        <w:rPr>
          <w:rFonts w:ascii="Verdana" w:eastAsia="Times New Roman" w:hAnsi="Verdana" w:cs="Arial"/>
          <w:bCs/>
          <w:sz w:val="20"/>
          <w:szCs w:val="20"/>
          <w:lang w:eastAsia="nl-NL"/>
        </w:rPr>
        <w:tab/>
        <w:t>Betaling en facturering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0BB5858A"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4.</w:t>
      </w:r>
      <w:r w:rsidRPr="00116569">
        <w:rPr>
          <w:rFonts w:ascii="Verdana" w:eastAsia="Times New Roman" w:hAnsi="Verdana" w:cs="Arial"/>
          <w:bCs/>
          <w:sz w:val="20"/>
          <w:szCs w:val="20"/>
          <w:lang w:eastAsia="nl-NL"/>
        </w:rPr>
        <w:tab/>
        <w:t>Geheimhouding en beveiliging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4DD0AAD1"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5.</w:t>
      </w:r>
      <w:r w:rsidRPr="00116569">
        <w:rPr>
          <w:rFonts w:ascii="Verdana" w:eastAsia="Times New Roman" w:hAnsi="Verdana" w:cs="Arial"/>
          <w:bCs/>
          <w:sz w:val="20"/>
          <w:szCs w:val="20"/>
          <w:lang w:eastAsia="nl-NL"/>
        </w:rPr>
        <w:tab/>
        <w:t>Overdracht rechten en verplichtingen; onderaanneming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5935E9CB" w14:textId="77777777" w:rsidR="00706767" w:rsidRPr="00116569" w:rsidRDefault="00706767" w:rsidP="00706767">
      <w:pPr>
        <w:spacing w:after="0" w:line="240" w:lineRule="auto"/>
        <w:rPr>
          <w:rFonts w:ascii="Verdana" w:eastAsia="MS Mincho" w:hAnsi="Verdana" w:cs="Times New Roman"/>
          <w:sz w:val="20"/>
          <w:szCs w:val="20"/>
        </w:rPr>
      </w:pPr>
      <w:r w:rsidRPr="00116569">
        <w:rPr>
          <w:rFonts w:ascii="Verdana" w:eastAsia="MS Mincho" w:hAnsi="Verdana" w:cs="Times New Roman"/>
          <w:sz w:val="20"/>
          <w:szCs w:val="20"/>
        </w:rPr>
        <w:t>6.</w:t>
      </w:r>
      <w:r w:rsidRPr="00116569">
        <w:rPr>
          <w:rFonts w:ascii="Verdana" w:eastAsia="MS Mincho" w:hAnsi="Verdana" w:cs="Times New Roman"/>
          <w:sz w:val="20"/>
          <w:szCs w:val="20"/>
        </w:rPr>
        <w:tab/>
        <w:t>Ingebrekestelling en ontbinding</w:t>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p>
    <w:p w14:paraId="0456F0BC"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7.</w:t>
      </w:r>
      <w:r w:rsidRPr="00116569">
        <w:rPr>
          <w:rFonts w:ascii="Verdana" w:eastAsia="Times New Roman" w:hAnsi="Verdana" w:cs="Arial"/>
          <w:bCs/>
          <w:sz w:val="20"/>
          <w:szCs w:val="20"/>
          <w:lang w:eastAsia="nl-NL"/>
        </w:rPr>
        <w:tab/>
        <w:t>Geschillen, toepasselijk recht en domiciliekeuze</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t xml:space="preserve">            </w:t>
      </w:r>
    </w:p>
    <w:p w14:paraId="165E0390"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8.</w:t>
      </w:r>
      <w:r w:rsidRPr="00116569">
        <w:rPr>
          <w:rFonts w:ascii="Verdana" w:eastAsia="Times New Roman" w:hAnsi="Verdana" w:cs="Arial"/>
          <w:bCs/>
          <w:sz w:val="20"/>
          <w:szCs w:val="20"/>
          <w:lang w:eastAsia="nl-NL"/>
        </w:rPr>
        <w:tab/>
        <w:t>Aansprakelijkheid</w:t>
      </w:r>
    </w:p>
    <w:p w14:paraId="2FBB65AF"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9.</w:t>
      </w:r>
      <w:r w:rsidRPr="00116569">
        <w:rPr>
          <w:rFonts w:ascii="Verdana" w:eastAsia="Times New Roman" w:hAnsi="Verdana" w:cs="Arial"/>
          <w:bCs/>
          <w:sz w:val="20"/>
          <w:szCs w:val="20"/>
          <w:lang w:eastAsia="nl-NL"/>
        </w:rPr>
        <w:tab/>
        <w:t>Algemeen</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4338B128"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br w:type="page"/>
      </w:r>
      <w:r w:rsidRPr="00116569">
        <w:rPr>
          <w:rFonts w:ascii="Verdana" w:eastAsia="Times New Roman" w:hAnsi="Verdana" w:cs="Arial"/>
          <w:bCs/>
          <w:sz w:val="20"/>
          <w:szCs w:val="20"/>
          <w:lang w:eastAsia="nl-NL"/>
        </w:rPr>
        <w:lastRenderedPageBreak/>
        <w:t>De ondergetekenden:</w:t>
      </w:r>
    </w:p>
    <w:p w14:paraId="48C22DC7" w14:textId="77777777" w:rsidR="00AB614F" w:rsidRDefault="00AB614F" w:rsidP="00116569">
      <w:pPr>
        <w:tabs>
          <w:tab w:val="left" w:pos="-1440"/>
        </w:tabs>
        <w:spacing w:after="0" w:line="240" w:lineRule="auto"/>
        <w:jc w:val="both"/>
        <w:rPr>
          <w:rFonts w:ascii="Verdana" w:eastAsia="Times New Roman" w:hAnsi="Verdana" w:cs="Arial"/>
          <w:sz w:val="20"/>
          <w:szCs w:val="20"/>
          <w:lang w:eastAsia="nl-NL"/>
        </w:rPr>
      </w:pPr>
    </w:p>
    <w:p w14:paraId="6ECEB833" w14:textId="264D5390" w:rsidR="00706767" w:rsidRPr="00116569" w:rsidRDefault="00AB614F" w:rsidP="00116569">
      <w:pPr>
        <w:tabs>
          <w:tab w:val="left" w:pos="-1440"/>
        </w:tabs>
        <w:spacing w:after="0" w:line="240" w:lineRule="auto"/>
        <w:jc w:val="both"/>
        <w:rPr>
          <w:rFonts w:ascii="Verdana" w:eastAsia="Times New Roman" w:hAnsi="Verdana" w:cs="Arial"/>
          <w:bCs/>
          <w:sz w:val="20"/>
          <w:szCs w:val="20"/>
          <w:lang w:eastAsia="nl-NL"/>
        </w:rPr>
      </w:pPr>
      <w:r>
        <w:rPr>
          <w:rFonts w:ascii="Verdana" w:eastAsia="Times New Roman" w:hAnsi="Verdana" w:cs="Arial"/>
          <w:sz w:val="20"/>
          <w:szCs w:val="20"/>
          <w:lang w:eastAsia="nl-NL"/>
        </w:rPr>
        <w:t>Qliq Primair (Qliq)</w:t>
      </w:r>
      <w:r w:rsidR="00706767" w:rsidRPr="00116569">
        <w:rPr>
          <w:rFonts w:ascii="Verdana" w:eastAsia="Times New Roman" w:hAnsi="Verdana" w:cs="Arial"/>
          <w:sz w:val="20"/>
          <w:szCs w:val="20"/>
          <w:lang w:eastAsia="nl-NL"/>
        </w:rPr>
        <w:t xml:space="preserve">, gevestigd en kantoorhoudende te </w:t>
      </w:r>
      <w:r>
        <w:rPr>
          <w:rFonts w:ascii="Verdana" w:eastAsia="Times New Roman" w:hAnsi="Verdana" w:cs="Arial"/>
          <w:sz w:val="20"/>
          <w:szCs w:val="20"/>
          <w:lang w:eastAsia="nl-NL"/>
        </w:rPr>
        <w:t>Helmond</w:t>
      </w:r>
      <w:r w:rsidR="00706767" w:rsidRPr="00116569">
        <w:rPr>
          <w:rFonts w:ascii="Verdana" w:eastAsia="Times New Roman" w:hAnsi="Verdana" w:cs="Arial"/>
          <w:sz w:val="20"/>
          <w:szCs w:val="20"/>
          <w:lang w:eastAsia="nl-NL"/>
        </w:rPr>
        <w:t>, te dezen rechtsgeldig vertegenwoordigd door …………</w:t>
      </w:r>
      <w:r w:rsidR="00116569">
        <w:rPr>
          <w:rFonts w:ascii="Verdana" w:eastAsia="Times New Roman" w:hAnsi="Verdana" w:cs="Arial"/>
          <w:sz w:val="20"/>
          <w:szCs w:val="20"/>
          <w:lang w:eastAsia="nl-NL"/>
        </w:rPr>
        <w:t>……………………………………</w:t>
      </w:r>
      <w:r w:rsidR="00706767" w:rsidRPr="00116569">
        <w:rPr>
          <w:rFonts w:ascii="Verdana" w:eastAsia="Times New Roman" w:hAnsi="Verdana" w:cs="Arial"/>
          <w:sz w:val="20"/>
          <w:szCs w:val="20"/>
          <w:lang w:eastAsia="nl-NL"/>
        </w:rPr>
        <w:t>.., hierna te noemen: “Opdrachtgever”</w:t>
      </w:r>
      <w:r w:rsidR="00706767" w:rsidRPr="00116569">
        <w:rPr>
          <w:rFonts w:ascii="Verdana" w:eastAsia="Times New Roman" w:hAnsi="Verdana" w:cs="Arial"/>
          <w:bCs/>
          <w:sz w:val="20"/>
          <w:szCs w:val="20"/>
          <w:lang w:eastAsia="nl-NL"/>
        </w:rPr>
        <w:br/>
      </w:r>
    </w:p>
    <w:p w14:paraId="0B7D5D90" w14:textId="77777777" w:rsidR="00706767" w:rsidRPr="00116569" w:rsidRDefault="00706767" w:rsidP="00116569">
      <w:pPr>
        <w:tabs>
          <w:tab w:val="left" w:pos="-1440"/>
        </w:tabs>
        <w:spacing w:after="0" w:line="240" w:lineRule="auto"/>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en</w:t>
      </w:r>
      <w:r w:rsidRPr="00116569">
        <w:rPr>
          <w:rFonts w:ascii="Verdana" w:eastAsia="Times New Roman" w:hAnsi="Verdana" w:cs="Arial"/>
          <w:bCs/>
          <w:sz w:val="20"/>
          <w:szCs w:val="20"/>
          <w:lang w:eastAsia="nl-NL"/>
        </w:rPr>
        <w:br/>
      </w:r>
    </w:p>
    <w:p w14:paraId="637B197A" w14:textId="2B24D849" w:rsidR="00706767" w:rsidRPr="00116569" w:rsidRDefault="00706767" w:rsidP="00116569">
      <w:pPr>
        <w:autoSpaceDE w:val="0"/>
        <w:autoSpaceDN w:val="0"/>
        <w:adjustRightInd w:val="0"/>
        <w:spacing w:after="0" w:line="240" w:lineRule="auto"/>
        <w:jc w:val="both"/>
        <w:rPr>
          <w:rFonts w:ascii="Verdana" w:eastAsia="Times New Roman" w:hAnsi="Verdana" w:cs="Frutiger-LightCn"/>
          <w:sz w:val="20"/>
          <w:szCs w:val="20"/>
          <w:lang w:eastAsia="nl-NL"/>
        </w:rPr>
      </w:pPr>
      <w:r w:rsidRPr="00116569">
        <w:rPr>
          <w:rFonts w:ascii="Verdana" w:eastAsia="Times New Roman" w:hAnsi="Verdana" w:cs="Frutiger-LightCn"/>
          <w:sz w:val="20"/>
          <w:szCs w:val="20"/>
          <w:lang w:eastAsia="nl-NL"/>
        </w:rPr>
        <w:t>………</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gevestigd en kantoorhoudende te …</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te dezen rechtsgeldig vertegenwoordigd door ……………</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hierna te noemen: “A”,</w:t>
      </w:r>
    </w:p>
    <w:p w14:paraId="048D580F" w14:textId="77777777" w:rsidR="00706767" w:rsidRPr="00116569" w:rsidRDefault="00706767" w:rsidP="00116569">
      <w:pPr>
        <w:autoSpaceDE w:val="0"/>
        <w:autoSpaceDN w:val="0"/>
        <w:adjustRightInd w:val="0"/>
        <w:spacing w:after="0" w:line="240" w:lineRule="auto"/>
        <w:jc w:val="both"/>
        <w:rPr>
          <w:rFonts w:ascii="Verdana" w:eastAsia="Times New Roman" w:hAnsi="Verdana" w:cs="Arial"/>
          <w:bCs/>
          <w:sz w:val="20"/>
          <w:szCs w:val="20"/>
          <w:lang w:eastAsia="nl-NL"/>
        </w:rPr>
      </w:pPr>
    </w:p>
    <w:p w14:paraId="3D77D8CB" w14:textId="77777777" w:rsidR="00706767" w:rsidRPr="00116569" w:rsidRDefault="00706767" w:rsidP="00116569">
      <w:pPr>
        <w:spacing w:after="0" w:line="240" w:lineRule="auto"/>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Hierna gezamenlijk ook wel aan te duiden als: “Partijen”.</w:t>
      </w:r>
    </w:p>
    <w:p w14:paraId="39C4B711"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4AAFE06A"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58412929"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t>IN AANMERKING NEMENDE DAT:</w:t>
      </w:r>
    </w:p>
    <w:p w14:paraId="56D4DDE3"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F513F0E" w14:textId="7A2ACEFF" w:rsidR="00706767" w:rsidRPr="00116569" w:rsidRDefault="00706767" w:rsidP="00706767">
      <w:pPr>
        <w:numPr>
          <w:ilvl w:val="0"/>
          <w:numId w:val="14"/>
        </w:numPr>
        <w:spacing w:after="0" w:line="240" w:lineRule="auto"/>
        <w:ind w:left="284" w:right="360" w:hanging="284"/>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Opdrachtgever een Europese openbare aanbestedingsprocedure heeft gevoerd voor de levering van </w:t>
      </w:r>
      <w:r w:rsidRPr="00773875">
        <w:rPr>
          <w:rFonts w:ascii="Verdana" w:eastAsia="Times New Roman" w:hAnsi="Verdana" w:cs="Arial"/>
          <w:sz w:val="20"/>
          <w:szCs w:val="20"/>
          <w:lang w:eastAsia="nl-NL"/>
        </w:rPr>
        <w:t>Touchscreens</w:t>
      </w:r>
      <w:r w:rsidRPr="00116569">
        <w:rPr>
          <w:rFonts w:ascii="Verdana" w:eastAsia="Times New Roman" w:hAnsi="Verdana" w:cs="Arial"/>
          <w:sz w:val="20"/>
          <w:szCs w:val="20"/>
          <w:lang w:eastAsia="nl-NL"/>
        </w:rPr>
        <w:t>;</w:t>
      </w:r>
    </w:p>
    <w:p w14:paraId="2AECE403" w14:textId="77777777" w:rsidR="00706767" w:rsidRPr="00116569" w:rsidRDefault="00706767" w:rsidP="00706767">
      <w:pPr>
        <w:spacing w:after="0" w:line="240" w:lineRule="auto"/>
        <w:ind w:left="284" w:right="360"/>
        <w:rPr>
          <w:rFonts w:ascii="Verdana" w:eastAsia="Times New Roman" w:hAnsi="Verdana" w:cs="Arial"/>
          <w:sz w:val="20"/>
          <w:szCs w:val="20"/>
          <w:lang w:eastAsia="nl-NL"/>
        </w:rPr>
      </w:pPr>
    </w:p>
    <w:p w14:paraId="5CF41E74" w14:textId="6A7BA6D2" w:rsidR="00706767" w:rsidRPr="00116569" w:rsidRDefault="00706767" w:rsidP="00706767">
      <w:p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sz w:val="20"/>
          <w:szCs w:val="20"/>
          <w:lang w:eastAsia="nl-NL"/>
        </w:rPr>
        <w:t xml:space="preserve">-    </w:t>
      </w:r>
      <w:r w:rsidRPr="00116569">
        <w:rPr>
          <w:rFonts w:ascii="Verdana" w:eastAsia="Times New Roman" w:hAnsi="Verdana" w:cs="Arial"/>
          <w:bCs/>
          <w:sz w:val="20"/>
          <w:szCs w:val="20"/>
          <w:lang w:eastAsia="nl-NL"/>
        </w:rPr>
        <w:t xml:space="preserve">A ten behoeve van deze aanbesteding een inschrijving heeft ingediend; </w:t>
      </w:r>
    </w:p>
    <w:p w14:paraId="1C414067" w14:textId="77777777" w:rsidR="00706767" w:rsidRPr="00116569" w:rsidRDefault="00706767" w:rsidP="00706767">
      <w:pPr>
        <w:spacing w:after="0" w:line="240" w:lineRule="auto"/>
        <w:ind w:left="360" w:right="360"/>
        <w:rPr>
          <w:rFonts w:ascii="Verdana" w:eastAsia="Times New Roman" w:hAnsi="Verdana" w:cs="Arial"/>
          <w:bCs/>
          <w:sz w:val="20"/>
          <w:szCs w:val="20"/>
          <w:lang w:eastAsia="nl-NL"/>
        </w:rPr>
      </w:pPr>
    </w:p>
    <w:p w14:paraId="0E50775A"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Opdrachtgever op basis van de uitkomst van de aanbestedingsprocedure een raamovereenkomst wenst te sluiten met A;</w:t>
      </w:r>
    </w:p>
    <w:p w14:paraId="3FFF798F" w14:textId="77777777" w:rsidR="00706767" w:rsidRPr="00116569" w:rsidRDefault="00706767" w:rsidP="00706767">
      <w:pPr>
        <w:spacing w:after="0" w:line="240" w:lineRule="auto"/>
        <w:ind w:left="360" w:right="360"/>
        <w:rPr>
          <w:rFonts w:ascii="Verdana" w:eastAsia="Times New Roman" w:hAnsi="Verdana" w:cs="Arial"/>
          <w:bCs/>
          <w:sz w:val="20"/>
          <w:szCs w:val="20"/>
          <w:lang w:eastAsia="nl-NL"/>
        </w:rPr>
      </w:pPr>
    </w:p>
    <w:p w14:paraId="46E72FD3"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Opdrachtgever met nog </w:t>
      </w:r>
      <w:r w:rsidRPr="00116569">
        <w:rPr>
          <w:rFonts w:ascii="Verdana" w:eastAsia="Times New Roman" w:hAnsi="Verdana" w:cs="Arial"/>
          <w:sz w:val="20"/>
          <w:szCs w:val="20"/>
          <w:lang w:eastAsia="nl-NL"/>
        </w:rPr>
        <w:t>…….. andere</w:t>
      </w:r>
      <w:r w:rsidRPr="00116569">
        <w:rPr>
          <w:rFonts w:ascii="Verdana" w:eastAsia="Times New Roman" w:hAnsi="Verdana" w:cs="Arial"/>
          <w:bCs/>
          <w:sz w:val="20"/>
          <w:szCs w:val="20"/>
          <w:lang w:eastAsia="nl-NL"/>
        </w:rPr>
        <w:t xml:space="preserve"> inschrijvers raamovereenkomsten heeft gesloten;</w:t>
      </w:r>
    </w:p>
    <w:p w14:paraId="2E22996E" w14:textId="77777777" w:rsidR="00706767" w:rsidRPr="00116569" w:rsidRDefault="00706767" w:rsidP="00706767">
      <w:pPr>
        <w:spacing w:after="0" w:line="240" w:lineRule="auto"/>
        <w:ind w:left="360"/>
        <w:rPr>
          <w:rFonts w:ascii="Verdana" w:eastAsia="Times New Roman" w:hAnsi="Verdana" w:cs="Arial"/>
          <w:bCs/>
          <w:sz w:val="20"/>
          <w:szCs w:val="20"/>
          <w:lang w:eastAsia="nl-NL"/>
        </w:rPr>
      </w:pPr>
    </w:p>
    <w:p w14:paraId="0064DA65"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Deelopdrachten op basis van een minicompetitie worden gegund aan een van de raamcontractanten;</w:t>
      </w:r>
    </w:p>
    <w:p w14:paraId="381B0878" w14:textId="77777777" w:rsidR="00706767" w:rsidRPr="00116569" w:rsidRDefault="00706767" w:rsidP="00706767">
      <w:pPr>
        <w:spacing w:after="0" w:line="240" w:lineRule="auto"/>
        <w:ind w:left="360"/>
        <w:rPr>
          <w:rFonts w:ascii="Verdana" w:eastAsia="Times New Roman" w:hAnsi="Verdana" w:cs="Arial"/>
          <w:bCs/>
          <w:sz w:val="20"/>
          <w:szCs w:val="20"/>
          <w:lang w:eastAsia="nl-NL"/>
        </w:rPr>
      </w:pPr>
    </w:p>
    <w:p w14:paraId="0020AAC8" w14:textId="77777777" w:rsidR="00706767" w:rsidRPr="00116569" w:rsidRDefault="00706767" w:rsidP="00706767">
      <w:pPr>
        <w:numPr>
          <w:ilvl w:val="0"/>
          <w:numId w:val="1"/>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Partijen hun wederzijdse rechten en verplichtingen als volgt in deze raamovereenkomst wensen vast te leggen.</w:t>
      </w:r>
    </w:p>
    <w:p w14:paraId="00446B97"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5BE0246C"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40E21DA9"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t>VERKLAREN TE ZIJN OVEREENGEKOMEN ALS VOLGT:</w:t>
      </w:r>
    </w:p>
    <w:p w14:paraId="3D98B9D5"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271DE743"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Begrippen</w:t>
      </w:r>
    </w:p>
    <w:p w14:paraId="413DC8BC"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7A4AB480" w14:textId="77777777" w:rsidR="00706767" w:rsidRPr="00116569" w:rsidRDefault="00706767" w:rsidP="00706767">
      <w:pPr>
        <w:spacing w:after="0" w:line="240" w:lineRule="auto"/>
        <w:ind w:left="360"/>
        <w:rPr>
          <w:rFonts w:ascii="Verdana" w:eastAsia="MS Mincho" w:hAnsi="Verdana" w:cs="Times New Roman"/>
          <w:sz w:val="20"/>
          <w:szCs w:val="20"/>
        </w:rPr>
      </w:pPr>
      <w:r w:rsidRPr="00116569">
        <w:rPr>
          <w:rFonts w:ascii="Verdana" w:eastAsia="MS Mincho" w:hAnsi="Verdana" w:cs="Times New Roman"/>
          <w:sz w:val="20"/>
          <w:szCs w:val="20"/>
        </w:rPr>
        <w:t>In deze raamovereenkomst worden de navolgende begrippen gebruikt. Onder deze begrippen wordt verstaan:</w:t>
      </w:r>
    </w:p>
    <w:p w14:paraId="1EFB9B65" w14:textId="54F6A155" w:rsidR="00706767" w:rsidRDefault="00706767" w:rsidP="00706767">
      <w:pPr>
        <w:spacing w:after="0" w:line="240" w:lineRule="auto"/>
        <w:rPr>
          <w:rFonts w:ascii="Verdana" w:eastAsia="Times New Roman" w:hAnsi="Verdana" w:cs="Arial"/>
          <w:bCs/>
          <w:sz w:val="20"/>
          <w:szCs w:val="20"/>
          <w:lang w:eastAsia="nl-NL"/>
        </w:rPr>
      </w:pPr>
    </w:p>
    <w:p w14:paraId="1498293A" w14:textId="15D8B680" w:rsidR="00116569" w:rsidRPr="00116569" w:rsidRDefault="00116569" w:rsidP="00116569">
      <w:pPr>
        <w:numPr>
          <w:ilvl w:val="0"/>
          <w:numId w:val="12"/>
        </w:numPr>
        <w:spacing w:after="0" w:line="240" w:lineRule="auto"/>
        <w:ind w:right="360"/>
        <w:jc w:val="both"/>
        <w:rPr>
          <w:rFonts w:ascii="Verdana" w:eastAsiaTheme="minorEastAsia" w:hAnsi="Verdana"/>
          <w:sz w:val="20"/>
          <w:szCs w:val="20"/>
          <w:lang w:eastAsia="nl-NL"/>
        </w:rPr>
      </w:pPr>
      <w:r w:rsidRPr="00116569">
        <w:rPr>
          <w:rFonts w:ascii="Verdana" w:eastAsia="Times New Roman" w:hAnsi="Verdana" w:cs="Arial"/>
          <w:sz w:val="20"/>
          <w:szCs w:val="20"/>
          <w:lang w:eastAsia="nl-NL"/>
        </w:rPr>
        <w:t>Nota(’s) van Inlichtingen: de Nota(‘s) van Inlichtingen d.d.</w:t>
      </w:r>
      <w:r w:rsidRPr="00116569">
        <w:rPr>
          <w:rFonts w:ascii="Verdana" w:hAnsi="Verdana"/>
        </w:rPr>
        <w:t xml:space="preserve"> </w:t>
      </w:r>
      <w:r>
        <w:rPr>
          <w:rFonts w:ascii="Verdana" w:eastAsia="Times New Roman" w:hAnsi="Verdana" w:cs="Arial"/>
          <w:sz w:val="20"/>
          <w:szCs w:val="20"/>
          <w:lang w:eastAsia="nl-NL"/>
        </w:rPr>
        <w:t>23</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2023</w:t>
      </w:r>
      <w:r w:rsidRPr="00116569">
        <w:rPr>
          <w:rFonts w:ascii="Verdana" w:eastAsia="Times New Roman" w:hAnsi="Verdana" w:cs="Arial"/>
          <w:sz w:val="20"/>
          <w:szCs w:val="20"/>
          <w:lang w:eastAsia="nl-NL"/>
        </w:rPr>
        <w:t xml:space="preserve"> en </w:t>
      </w:r>
      <w:r w:rsidR="00AB614F">
        <w:rPr>
          <w:rFonts w:ascii="Verdana" w:eastAsia="Times New Roman" w:hAnsi="Verdana" w:cs="Arial"/>
          <w:sz w:val="20"/>
          <w:szCs w:val="20"/>
          <w:lang w:eastAsia="nl-NL"/>
        </w:rPr>
        <w:t>31</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-202</w:t>
      </w:r>
      <w:r>
        <w:rPr>
          <w:rFonts w:ascii="Verdana" w:eastAsia="Times New Roman" w:hAnsi="Verdana" w:cs="Arial"/>
          <w:sz w:val="20"/>
          <w:szCs w:val="20"/>
          <w:lang w:eastAsia="nl-NL"/>
        </w:rPr>
        <w:t>3</w:t>
      </w:r>
    </w:p>
    <w:p w14:paraId="35854623" w14:textId="437EC34B"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Aanbestedingsleidraad: het document van de aanbesteding </w:t>
      </w:r>
      <w:bookmarkStart w:id="0" w:name="_Hlk119937923"/>
      <w:r w:rsidRPr="00116569">
        <w:rPr>
          <w:rFonts w:ascii="Verdana" w:eastAsia="Times New Roman" w:hAnsi="Verdana" w:cs="Arial"/>
          <w:bCs/>
          <w:sz w:val="20"/>
          <w:szCs w:val="20"/>
          <w:lang w:eastAsia="nl-NL"/>
        </w:rPr>
        <w:t xml:space="preserve">d.d. </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2023</w:t>
      </w:r>
      <w:r w:rsidRPr="00116569">
        <w:rPr>
          <w:rFonts w:ascii="Verdana" w:eastAsia="Times New Roman" w:hAnsi="Verdana" w:cs="Arial"/>
          <w:bCs/>
          <w:sz w:val="20"/>
          <w:szCs w:val="20"/>
          <w:lang w:eastAsia="nl-NL"/>
        </w:rPr>
        <w:t xml:space="preserve"> inclusief bijlagen</w:t>
      </w:r>
      <w:bookmarkEnd w:id="0"/>
      <w:r w:rsidRPr="00116569">
        <w:rPr>
          <w:rFonts w:ascii="Verdana" w:eastAsia="Times New Roman" w:hAnsi="Verdana" w:cs="Arial"/>
          <w:bCs/>
          <w:sz w:val="20"/>
          <w:szCs w:val="20"/>
          <w:lang w:eastAsia="nl-NL"/>
        </w:rPr>
        <w:t>.</w:t>
      </w:r>
    </w:p>
    <w:p w14:paraId="54E07B63"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Bijlagen: aanhangsels bij deze raamovereenkomst, die na door Partijen te zijn geparafeerd, deel uitmaken van deze raamovereenkomst.</w:t>
      </w:r>
    </w:p>
    <w:p w14:paraId="42EA7A87"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Inschrijving: de inschrijving van Leverancier d.d. </w:t>
      </w:r>
      <w:r w:rsidRPr="00116569">
        <w:rPr>
          <w:rFonts w:ascii="Verdana" w:eastAsia="Times New Roman" w:hAnsi="Verdana" w:cs="Arial"/>
          <w:sz w:val="20"/>
          <w:szCs w:val="20"/>
          <w:lang w:eastAsia="nl-NL"/>
        </w:rPr>
        <w:t>……….</w:t>
      </w:r>
    </w:p>
    <w:p w14:paraId="0B4E1E2A"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Raamovereenkomst: deze overeenkomst.</w:t>
      </w:r>
    </w:p>
    <w:p w14:paraId="4EE7F0A6"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307DD68"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Voorwerp van de overeenkomst; duur</w:t>
      </w:r>
    </w:p>
    <w:p w14:paraId="4FC5B519"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0C1373DB" w14:textId="3F073E0E"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 Raamovereenkomst wordt aangegaan voor de duur van vier jaar. De Raamovereenkomst gaat in op </w:t>
      </w:r>
      <w:r w:rsidR="00AB614F">
        <w:rPr>
          <w:rFonts w:ascii="Verdana" w:eastAsia="Times New Roman" w:hAnsi="Verdana" w:cs="Arial"/>
          <w:sz w:val="20"/>
          <w:szCs w:val="20"/>
          <w:lang w:eastAsia="nl-NL"/>
        </w:rPr>
        <w:t>12</w:t>
      </w:r>
      <w:r w:rsidRPr="00116569">
        <w:rPr>
          <w:rFonts w:ascii="Verdana" w:eastAsia="Times New Roman" w:hAnsi="Verdana" w:cs="Arial"/>
          <w:sz w:val="20"/>
          <w:szCs w:val="20"/>
          <w:lang w:eastAsia="nl-NL"/>
        </w:rPr>
        <w:t>-</w:t>
      </w:r>
      <w:r w:rsidR="00116569">
        <w:rPr>
          <w:rFonts w:ascii="Verdana" w:eastAsia="Times New Roman" w:hAnsi="Verdana" w:cs="Arial"/>
          <w:sz w:val="20"/>
          <w:szCs w:val="20"/>
          <w:lang w:eastAsia="nl-NL"/>
        </w:rPr>
        <w:t>0</w:t>
      </w:r>
      <w:r w:rsidR="00AB614F">
        <w:rPr>
          <w:rFonts w:ascii="Verdana" w:eastAsia="Times New Roman" w:hAnsi="Verdana" w:cs="Arial"/>
          <w:sz w:val="20"/>
          <w:szCs w:val="20"/>
          <w:lang w:eastAsia="nl-NL"/>
        </w:rPr>
        <w:t>5</w:t>
      </w:r>
      <w:r w:rsidRPr="00116569">
        <w:rPr>
          <w:rFonts w:ascii="Verdana" w:eastAsia="Times New Roman" w:hAnsi="Verdana" w:cs="Arial"/>
          <w:sz w:val="20"/>
          <w:szCs w:val="20"/>
          <w:lang w:eastAsia="nl-NL"/>
        </w:rPr>
        <w:t xml:space="preserve">-2023 en eindigt op </w:t>
      </w:r>
      <w:r w:rsidR="00AB614F">
        <w:rPr>
          <w:rFonts w:ascii="Verdana" w:eastAsia="Times New Roman" w:hAnsi="Verdana" w:cs="Arial"/>
          <w:sz w:val="20"/>
          <w:szCs w:val="20"/>
          <w:lang w:eastAsia="nl-NL"/>
        </w:rPr>
        <w:t>1</w:t>
      </w:r>
      <w:r w:rsidR="00116569">
        <w:rPr>
          <w:rFonts w:ascii="Verdana" w:eastAsia="Times New Roman" w:hAnsi="Verdana" w:cs="Arial"/>
          <w:sz w:val="20"/>
          <w:szCs w:val="20"/>
          <w:lang w:eastAsia="nl-NL"/>
        </w:rPr>
        <w:t>1</w:t>
      </w:r>
      <w:r w:rsidRPr="00116569">
        <w:rPr>
          <w:rFonts w:ascii="Verdana" w:eastAsia="Times New Roman" w:hAnsi="Verdana" w:cs="Arial"/>
          <w:sz w:val="20"/>
          <w:szCs w:val="20"/>
          <w:lang w:eastAsia="nl-NL"/>
        </w:rPr>
        <w:t>-</w:t>
      </w:r>
      <w:r w:rsidR="00116569">
        <w:rPr>
          <w:rFonts w:ascii="Verdana" w:eastAsia="Times New Roman" w:hAnsi="Verdana" w:cs="Arial"/>
          <w:sz w:val="20"/>
          <w:szCs w:val="20"/>
          <w:lang w:eastAsia="nl-NL"/>
        </w:rPr>
        <w:t>0</w:t>
      </w:r>
      <w:r w:rsidR="00AB614F">
        <w:rPr>
          <w:rFonts w:ascii="Verdana" w:eastAsia="Times New Roman" w:hAnsi="Verdana" w:cs="Arial"/>
          <w:sz w:val="20"/>
          <w:szCs w:val="20"/>
          <w:lang w:eastAsia="nl-NL"/>
        </w:rPr>
        <w:t>5</w:t>
      </w:r>
      <w:r w:rsidRPr="00116569">
        <w:rPr>
          <w:rFonts w:ascii="Verdana" w:eastAsia="Times New Roman" w:hAnsi="Verdana" w:cs="Arial"/>
          <w:sz w:val="20"/>
          <w:szCs w:val="20"/>
          <w:lang w:eastAsia="nl-NL"/>
        </w:rPr>
        <w:t>-2027. De Raamovereenkomst eindigt alsdan van rechtswege; een (schriftelijke) opzegging door (een van beide) Partijen is niet vereist.</w:t>
      </w:r>
    </w:p>
    <w:p w14:paraId="61505553" w14:textId="395A422E"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Deelopdrachten van meer dan € </w:t>
      </w:r>
      <w:r w:rsidR="00116569">
        <w:rPr>
          <w:rFonts w:ascii="Verdana" w:eastAsia="Times New Roman" w:hAnsi="Verdana" w:cs="Arial"/>
          <w:sz w:val="20"/>
          <w:szCs w:val="20"/>
          <w:lang w:eastAsia="nl-NL"/>
        </w:rPr>
        <w:t>10</w:t>
      </w:r>
      <w:r w:rsidRPr="00116569">
        <w:rPr>
          <w:rFonts w:ascii="Verdana" w:eastAsia="Times New Roman" w:hAnsi="Verdana" w:cs="Arial"/>
          <w:sz w:val="20"/>
          <w:szCs w:val="20"/>
          <w:lang w:eastAsia="nl-NL"/>
        </w:rPr>
        <w:t xml:space="preserve">.000,= worden gegund op basis van een minicompetitie tussen de Raamcontractanten zoals beschreven in de aanbestedingsleidraad. </w:t>
      </w:r>
    </w:p>
    <w:p w14:paraId="57D52F62" w14:textId="20997037"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 bepalingen van de Raamovereenkomst hebben gelding behoudens indien en voor zover in een eventuele Nadere Overeenkomst uitdrukkelijk schriftelijk van deze Overeenkomst wordt afgeweken. </w:t>
      </w:r>
    </w:p>
    <w:p w14:paraId="288798EC" w14:textId="77777777"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rPr>
      </w:pPr>
      <w:r w:rsidRPr="00116569">
        <w:rPr>
          <w:rFonts w:ascii="Verdana" w:eastAsia="Times New Roman" w:hAnsi="Verdana" w:cs="Arial"/>
          <w:sz w:val="20"/>
          <w:szCs w:val="20"/>
          <w:lang w:eastAsia="nl-NL"/>
        </w:rPr>
        <w:t>De volgende documenten maken integraal deel uit van de Overeenkomst, waarbij de volgorde aangeeft dat in geval van tegenstrijdigheden het eerder genoemde document voorrang heeft boven het later genoemde document:</w:t>
      </w:r>
    </w:p>
    <w:p w14:paraId="750252CC" w14:textId="77777777" w:rsidR="00706767" w:rsidRPr="00116569" w:rsidRDefault="00706767" w:rsidP="00706767">
      <w:pPr>
        <w:spacing w:after="0" w:line="240" w:lineRule="auto"/>
        <w:ind w:right="360"/>
        <w:rPr>
          <w:rFonts w:ascii="Verdana" w:eastAsia="Times New Roman" w:hAnsi="Verdana" w:cs="Arial"/>
          <w:bCs/>
          <w:sz w:val="20"/>
          <w:szCs w:val="20"/>
          <w:lang w:eastAsia="nl-NL"/>
        </w:rPr>
      </w:pPr>
      <w:bookmarkStart w:id="1" w:name="_Hlk37169751"/>
    </w:p>
    <w:p w14:paraId="7CD82625" w14:textId="7EB59846" w:rsidR="00116569" w:rsidRPr="00116569" w:rsidRDefault="00116569" w:rsidP="00116569">
      <w:pPr>
        <w:numPr>
          <w:ilvl w:val="0"/>
          <w:numId w:val="13"/>
        </w:numPr>
        <w:spacing w:after="0" w:line="240" w:lineRule="auto"/>
        <w:ind w:right="360"/>
        <w:rPr>
          <w:rFonts w:ascii="Verdana" w:eastAsiaTheme="minorEastAsia" w:hAnsi="Verdana"/>
          <w:sz w:val="20"/>
          <w:szCs w:val="20"/>
          <w:lang w:eastAsia="nl-NL"/>
        </w:rPr>
      </w:pPr>
      <w:r w:rsidRPr="00116569">
        <w:rPr>
          <w:rFonts w:ascii="Verdana" w:eastAsia="Times New Roman" w:hAnsi="Verdana" w:cs="Arial"/>
          <w:sz w:val="20"/>
          <w:szCs w:val="20"/>
          <w:lang w:eastAsia="nl-NL"/>
        </w:rPr>
        <w:t>De Nota’s van Inlichtingen op volgorde van meest recent naar minder recent;</w:t>
      </w:r>
    </w:p>
    <w:p w14:paraId="752F5DBB" w14:textId="499539D3" w:rsidR="00706767" w:rsidRPr="00116569" w:rsidRDefault="00706767" w:rsidP="00706767">
      <w:pPr>
        <w:numPr>
          <w:ilvl w:val="0"/>
          <w:numId w:val="13"/>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lastRenderedPageBreak/>
        <w:t>De Overeenkomst met Bijlagen;</w:t>
      </w:r>
    </w:p>
    <w:p w14:paraId="6E1AB36C" w14:textId="3874F8EF" w:rsidR="00706767" w:rsidRPr="00116569" w:rsidRDefault="00706767" w:rsidP="00706767">
      <w:pPr>
        <w:numPr>
          <w:ilvl w:val="0"/>
          <w:numId w:val="13"/>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De aanbestedingsleidraad met bijbehorende bijlagen d.d. </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AB614F">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-202</w:t>
      </w:r>
      <w:r w:rsidR="00AB614F">
        <w:rPr>
          <w:rFonts w:ascii="Verdana" w:eastAsia="Times New Roman" w:hAnsi="Verdana" w:cs="Arial"/>
          <w:sz w:val="20"/>
          <w:szCs w:val="20"/>
          <w:lang w:eastAsia="nl-NL"/>
        </w:rPr>
        <w:t>3</w:t>
      </w:r>
      <w:r w:rsidRPr="00116569">
        <w:rPr>
          <w:rFonts w:ascii="Verdana" w:eastAsia="Times New Roman" w:hAnsi="Verdana" w:cs="Arial"/>
          <w:bCs/>
          <w:sz w:val="20"/>
          <w:szCs w:val="20"/>
          <w:lang w:eastAsia="nl-NL"/>
        </w:rPr>
        <w:t>inclusief bijlagen.</w:t>
      </w:r>
    </w:p>
    <w:p w14:paraId="116230AC" w14:textId="77777777" w:rsidR="00706767" w:rsidRPr="00116569" w:rsidRDefault="00706767" w:rsidP="00706767">
      <w:pPr>
        <w:numPr>
          <w:ilvl w:val="0"/>
          <w:numId w:val="13"/>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De Inschrijving van Leverancier dd. …………., inclusief de daarbij behorende bijlagen.</w:t>
      </w:r>
      <w:bookmarkEnd w:id="1"/>
      <w:r w:rsidRPr="00116569">
        <w:rPr>
          <w:rFonts w:ascii="Verdana" w:eastAsia="Times New Roman" w:hAnsi="Verdana" w:cs="Arial"/>
          <w:bCs/>
          <w:sz w:val="20"/>
          <w:szCs w:val="20"/>
          <w:lang w:eastAsia="nl-NL"/>
        </w:rPr>
        <w:tab/>
      </w:r>
    </w:p>
    <w:p w14:paraId="7EF1E277"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6488801B" w14:textId="1DE909FB"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63A768DE" w14:textId="77777777" w:rsidR="00706767" w:rsidRPr="00116569" w:rsidRDefault="00706767" w:rsidP="00706767">
      <w:pPr>
        <w:numPr>
          <w:ilvl w:val="0"/>
          <w:numId w:val="10"/>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Leverancier factureert de prijs inclusief BTW. </w:t>
      </w:r>
      <w:r w:rsidRPr="00116569">
        <w:rPr>
          <w:rFonts w:ascii="Verdana" w:hAnsi="Verdana"/>
        </w:rPr>
        <w:br/>
      </w:r>
    </w:p>
    <w:p w14:paraId="286EFD6B" w14:textId="77777777" w:rsidR="00706767" w:rsidRPr="00116569" w:rsidRDefault="00706767" w:rsidP="00706767">
      <w:pPr>
        <w:spacing w:after="0" w:line="240" w:lineRule="auto"/>
        <w:ind w:firstLine="360"/>
        <w:rPr>
          <w:rFonts w:ascii="Verdana" w:eastAsia="Times New Roman" w:hAnsi="Verdana" w:cs="Arial"/>
          <w:bCs/>
          <w:sz w:val="20"/>
          <w:szCs w:val="20"/>
          <w:lang w:eastAsia="nl-NL"/>
        </w:rPr>
      </w:pPr>
    </w:p>
    <w:p w14:paraId="44FCB382"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Betaling en facturering</w:t>
      </w:r>
    </w:p>
    <w:p w14:paraId="2D7F6090" w14:textId="77777777" w:rsidR="00706767" w:rsidRPr="00116569" w:rsidRDefault="00706767" w:rsidP="00706767">
      <w:pPr>
        <w:spacing w:after="0" w:line="240" w:lineRule="auto"/>
        <w:ind w:left="360"/>
        <w:rPr>
          <w:rFonts w:ascii="Verdana" w:eastAsia="Times New Roman" w:hAnsi="Verdana" w:cs="Arial"/>
          <w:b/>
          <w:bCs/>
          <w:sz w:val="20"/>
          <w:szCs w:val="20"/>
          <w:lang w:eastAsia="nl-NL"/>
        </w:rPr>
      </w:pPr>
    </w:p>
    <w:p w14:paraId="0AA84217" w14:textId="77777777" w:rsidR="00706767" w:rsidRPr="00116569" w:rsidRDefault="00706767" w:rsidP="00116569">
      <w:pPr>
        <w:numPr>
          <w:ilvl w:val="0"/>
          <w:numId w:val="11"/>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Opdrachtgever zal van een vermoeden van inhoudelijke onjuistheid of ondeugdelijkheid van een factuur binnen 14 dagen na ontvangst, schriftelijk melding maken.</w:t>
      </w:r>
    </w:p>
    <w:p w14:paraId="73FC34A9" w14:textId="77777777" w:rsidR="00706767" w:rsidRPr="00116569" w:rsidRDefault="00706767" w:rsidP="00116569">
      <w:pPr>
        <w:spacing w:after="0" w:line="240" w:lineRule="auto"/>
        <w:ind w:left="360"/>
        <w:jc w:val="both"/>
        <w:rPr>
          <w:rFonts w:ascii="Verdana" w:eastAsia="Times New Roman" w:hAnsi="Verdana" w:cs="Arial"/>
          <w:b/>
          <w:bCs/>
          <w:sz w:val="20"/>
          <w:szCs w:val="20"/>
          <w:lang w:eastAsia="nl-NL"/>
        </w:rPr>
      </w:pPr>
    </w:p>
    <w:p w14:paraId="2D7D1C1A" w14:textId="77777777" w:rsidR="00706767" w:rsidRPr="00116569" w:rsidRDefault="00706767" w:rsidP="00116569">
      <w:pPr>
        <w:numPr>
          <w:ilvl w:val="0"/>
          <w:numId w:val="11"/>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Overschrijding van (een) betalingstermijn(en) door Opdrachtgever of niet-betaling door Opdrachtgever van (een) fact(u)ur(en) op grond van vermoedelijke inhoudelijke onjuistheid van die fact(u)ur(en) of van ondeugdelijkheid van de gefactureerde prestaties, geeft Leverancier niet het recht zijn prestaties op te schorten dan wel te beëindigen.</w:t>
      </w:r>
    </w:p>
    <w:p w14:paraId="33ABC9B8" w14:textId="77777777" w:rsidR="00706767" w:rsidRPr="00116569" w:rsidRDefault="00706767" w:rsidP="00116569">
      <w:pPr>
        <w:spacing w:after="0" w:line="240" w:lineRule="auto"/>
        <w:ind w:left="360" w:right="360"/>
        <w:jc w:val="both"/>
        <w:rPr>
          <w:rFonts w:ascii="Verdana" w:eastAsia="Times New Roman" w:hAnsi="Verdana" w:cs="Arial"/>
          <w:sz w:val="20"/>
          <w:szCs w:val="20"/>
          <w:lang w:eastAsia="nl-NL"/>
        </w:rPr>
      </w:pPr>
    </w:p>
    <w:p w14:paraId="60665B21" w14:textId="77777777" w:rsidR="00706767" w:rsidRPr="00116569" w:rsidRDefault="00706767" w:rsidP="00116569">
      <w:pPr>
        <w:tabs>
          <w:tab w:val="left" w:pos="709"/>
        </w:tabs>
        <w:spacing w:after="0" w:line="240" w:lineRule="auto"/>
        <w:jc w:val="both"/>
        <w:rPr>
          <w:rFonts w:ascii="Verdana" w:eastAsia="Times New Roman" w:hAnsi="Verdana" w:cs="Arial"/>
          <w:b/>
          <w:bCs/>
          <w:sz w:val="20"/>
          <w:szCs w:val="20"/>
          <w:lang w:eastAsia="nl-NL"/>
        </w:rPr>
      </w:pPr>
    </w:p>
    <w:p w14:paraId="51C2DF2C" w14:textId="10309A75" w:rsidR="00706767" w:rsidRPr="00116569" w:rsidRDefault="00706767" w:rsidP="00116569">
      <w:pPr>
        <w:numPr>
          <w:ilvl w:val="0"/>
          <w:numId w:val="2"/>
        </w:numPr>
        <w:tabs>
          <w:tab w:val="left" w:pos="709"/>
        </w:tabs>
        <w:spacing w:after="0" w:line="240" w:lineRule="auto"/>
        <w:ind w:right="360"/>
        <w:jc w:val="both"/>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Geheimhouding en beveiliging</w:t>
      </w:r>
    </w:p>
    <w:p w14:paraId="3BF88130" w14:textId="77777777" w:rsidR="00706767" w:rsidRPr="00116569" w:rsidRDefault="00706767" w:rsidP="00116569">
      <w:pPr>
        <w:tabs>
          <w:tab w:val="left" w:pos="709"/>
        </w:tabs>
        <w:spacing w:after="0" w:line="240" w:lineRule="auto"/>
        <w:jc w:val="both"/>
        <w:rPr>
          <w:rFonts w:ascii="Verdana" w:eastAsia="MS Mincho" w:hAnsi="Verdana" w:cs="Times New Roman"/>
          <w:b/>
          <w:sz w:val="20"/>
          <w:szCs w:val="20"/>
        </w:rPr>
      </w:pPr>
    </w:p>
    <w:p w14:paraId="4780DEFC"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35F74D81"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6B650D2D"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 xml:space="preserve">Opdrachtgever is gerechtigd om de managementinformatie die zij in het kader van de uitvoering van de Overeenkomst ontvangt van Leverancier aan te wenden ten behoeve van een verbetering van de uitvoering van de Overeenkomst, ten behoeve van intern gebruik, ten behoeve van de voorbereiding van een volgende aanbestedingsprocedure, etc. </w:t>
      </w:r>
      <w:r w:rsidRPr="00116569">
        <w:rPr>
          <w:rFonts w:ascii="Verdana" w:eastAsia="MS Mincho" w:hAnsi="Verdana" w:cs="Times New Roman"/>
          <w:sz w:val="20"/>
          <w:szCs w:val="20"/>
        </w:rPr>
        <w:br/>
      </w:r>
    </w:p>
    <w:p w14:paraId="1EB763D9"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color w:val="FF0000"/>
          <w:sz w:val="20"/>
          <w:szCs w:val="20"/>
        </w:rPr>
      </w:pPr>
      <w:r w:rsidRPr="00116569">
        <w:rPr>
          <w:rFonts w:ascii="Verdana" w:eastAsia="MS Mincho" w:hAnsi="Verdana" w:cs="Times New Roman"/>
          <w:sz w:val="20"/>
          <w:szCs w:val="20"/>
        </w:rPr>
        <w:t xml:space="preserve">Geen van beide Partijen zal zonder schriftelijke toestemming van de andere Partij in publicaties dan wel reclame-uitingen van de Overeenkomst melding maken. </w:t>
      </w:r>
    </w:p>
    <w:p w14:paraId="7C7E2FE7" w14:textId="77777777" w:rsidR="00706767" w:rsidRPr="00116569" w:rsidRDefault="00706767" w:rsidP="00706767">
      <w:pPr>
        <w:spacing w:after="0" w:line="240" w:lineRule="auto"/>
        <w:ind w:left="360" w:right="360"/>
        <w:rPr>
          <w:rFonts w:ascii="Verdana" w:eastAsia="MS Mincho" w:hAnsi="Verdana" w:cs="Times New Roman"/>
          <w:sz w:val="20"/>
          <w:szCs w:val="20"/>
        </w:rPr>
      </w:pPr>
    </w:p>
    <w:p w14:paraId="1000BA57"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06F9542E" w14:textId="73573815" w:rsidR="00706767" w:rsidRPr="00116569" w:rsidRDefault="00706767" w:rsidP="00706767">
      <w:pPr>
        <w:numPr>
          <w:ilvl w:val="0"/>
          <w:numId w:val="2"/>
        </w:numPr>
        <w:tabs>
          <w:tab w:val="left" w:pos="709"/>
        </w:tabs>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Overdracht rechten en verplichtingen; onderaanneming</w:t>
      </w:r>
    </w:p>
    <w:p w14:paraId="261F2182"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135545EE" w14:textId="351B5F9D" w:rsidR="00706767" w:rsidRPr="00116569" w:rsidRDefault="00706767" w:rsidP="00116569">
      <w:pPr>
        <w:numPr>
          <w:ilvl w:val="0"/>
          <w:numId w:val="8"/>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Leverancier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w:t>
      </w:r>
      <w:r w:rsidR="00114AD9">
        <w:rPr>
          <w:rFonts w:ascii="Verdana" w:eastAsia="MS Mincho" w:hAnsi="Verdana" w:cs="Times New Roman"/>
          <w:sz w:val="20"/>
          <w:szCs w:val="20"/>
        </w:rPr>
        <w:tab/>
      </w:r>
      <w:r w:rsidRPr="00116569">
        <w:rPr>
          <w:rFonts w:ascii="Verdana" w:eastAsia="MS Mincho" w:hAnsi="Verdana" w:cs="Times New Roman"/>
          <w:sz w:val="20"/>
          <w:szCs w:val="20"/>
        </w:rPr>
        <w:t xml:space="preserve"> (in voldoende mate) voldoet aan de eisen van technische bekwaamheid (voor het betreffende onderdeel van de overeenkomst dat aan die derde zou worden overgedragen) die Opdrachtgever in de aanbestedingsdocumentatie heeft gesteld aan de inschrijvers.</w:t>
      </w:r>
      <w:r w:rsidRPr="00116569">
        <w:rPr>
          <w:rFonts w:ascii="Verdana" w:hAnsi="Verdana"/>
        </w:rPr>
        <w:br/>
      </w:r>
    </w:p>
    <w:p w14:paraId="126F19B7" w14:textId="77777777" w:rsidR="00116569" w:rsidRDefault="00706767" w:rsidP="00116569">
      <w:pPr>
        <w:numPr>
          <w:ilvl w:val="0"/>
          <w:numId w:val="8"/>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p>
    <w:p w14:paraId="488886EF" w14:textId="4B3A2F90" w:rsidR="00706767" w:rsidRPr="00116569" w:rsidRDefault="00706767" w:rsidP="00116569">
      <w:p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lastRenderedPageBreak/>
        <w:br/>
      </w:r>
    </w:p>
    <w:p w14:paraId="38AD5D16"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Ingebrekestelling en ontbinding</w:t>
      </w:r>
    </w:p>
    <w:p w14:paraId="6DD8DBCC"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337513E7"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één der Partijen tekortschiet in de nakoming van één of meer van haar verplichting(en) uit de Overeenkomst, zal de andere Partij haar deswege in gebreke stellen, tenzij een voorafgaande ingebrekestelling niet is vereist dan wel nakoming van de betreffende verplichtingen reeds blijvend onmogelijk is, in welk geval de nalatige Partij onmiddellijk in gebreke is.</w:t>
      </w:r>
      <w:r w:rsidRPr="00116569">
        <w:rPr>
          <w:rFonts w:ascii="Verdana" w:eastAsia="MS Mincho" w:hAnsi="Verdana" w:cs="Times New Roman"/>
          <w:sz w:val="20"/>
          <w:szCs w:val="20"/>
        </w:rPr>
        <w:br/>
      </w:r>
    </w:p>
    <w:p w14:paraId="3C7B36AE"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2D8942E3" w14:textId="0C2B37ED" w:rsidR="00706767" w:rsidRPr="00116569" w:rsidRDefault="00706767" w:rsidP="00116569">
      <w:pPr>
        <w:spacing w:after="0" w:line="240" w:lineRule="auto"/>
        <w:ind w:left="720" w:right="360"/>
        <w:jc w:val="both"/>
        <w:rPr>
          <w:rFonts w:ascii="Verdana" w:eastAsia="MS Mincho" w:hAnsi="Verdana" w:cs="Times New Roman"/>
          <w:sz w:val="20"/>
          <w:szCs w:val="20"/>
        </w:rPr>
      </w:pPr>
    </w:p>
    <w:p w14:paraId="7D07C2E0"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De Partij die toerekenbaar tekortschiet in de nakoming van haar verplichting(en) is tegenover de andere partij aansprakelijk voor vergoeding van de door de andere partij geleden dan wel te lijden schade.</w:t>
      </w:r>
    </w:p>
    <w:p w14:paraId="05D7BA43" w14:textId="444E554D" w:rsidR="00706767" w:rsidRPr="00116569" w:rsidRDefault="00706767" w:rsidP="00116569">
      <w:pPr>
        <w:spacing w:after="0" w:line="240" w:lineRule="auto"/>
        <w:ind w:right="360"/>
        <w:jc w:val="both"/>
        <w:rPr>
          <w:rFonts w:ascii="Verdana" w:eastAsia="MS Mincho" w:hAnsi="Verdana" w:cs="Times New Roman"/>
          <w:sz w:val="20"/>
          <w:szCs w:val="20"/>
        </w:rPr>
      </w:pPr>
    </w:p>
    <w:p w14:paraId="40114DDE"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Onverlet hetgeen elders in de Overeenkomst is bepaald, heeft Opdrachtgever/ieder der partijen in de hieronder omschreven gevallen het recht de Overeenkomst zonder nadere ingebrekestelling en rechterlijke tussenkomst, geheel of gedeeltelijk, met onmiddellijke ingang te ontbinden:</w:t>
      </w:r>
    </w:p>
    <w:p w14:paraId="72E519F5"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r w:rsidRPr="00116569">
        <w:rPr>
          <w:rFonts w:ascii="Verdana" w:eastAsia="MS Mincho" w:hAnsi="Verdana" w:cs="Times New Roman"/>
          <w:sz w:val="20"/>
          <w:szCs w:val="20"/>
        </w:rPr>
        <w:tab/>
      </w:r>
      <w:r w:rsidRPr="00116569">
        <w:rPr>
          <w:rFonts w:ascii="Verdana" w:eastAsia="MS Mincho" w:hAnsi="Verdana" w:cs="Times New Roman"/>
          <w:sz w:val="20"/>
          <w:szCs w:val="20"/>
        </w:rPr>
        <w:tab/>
      </w:r>
    </w:p>
    <w:p w14:paraId="5A21C3D0"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5C61ED7C"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Opdrachtgever, wanneer Leverancier (voorlopige) surseance van betaling aangevraagd of zijn (voorlopige) surseance van betaling wordt verleend; Leverancier zijn faillissement aanvraagt of in staat van faillissement wordt verklaard; de onderneming van Leverancier wordt geliquideerd; Leverancier zijn huidige onderneming staakt; op een aanmerkelijk deel van het vermogen van Leverancier beslag wordt gelegd dan wel Leverancier anderszins niet langer in staat moet worden geacht de verplichtingen uit deze Overeenkomst na te kunnen komen;</w:t>
      </w:r>
    </w:p>
    <w:p w14:paraId="33E08F9B"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Iedere Partij, wanneer de tegenpartij een beroep doet op niet toerekenbare tekortkoming (overmacht) en de periode langer dan drie maanden heeft geduurd of vaststaat dat deze langer dan drie maanden zal duren.</w:t>
      </w:r>
    </w:p>
    <w:p w14:paraId="48F1F3D1" w14:textId="77777777" w:rsidR="00706767" w:rsidRPr="00116569" w:rsidRDefault="00706767" w:rsidP="00706767">
      <w:pPr>
        <w:spacing w:after="0" w:line="240" w:lineRule="auto"/>
        <w:ind w:left="360"/>
        <w:rPr>
          <w:rFonts w:ascii="Verdana" w:eastAsia="MS Mincho" w:hAnsi="Verdana" w:cs="Times New Roman"/>
          <w:sz w:val="20"/>
          <w:szCs w:val="20"/>
        </w:rPr>
      </w:pPr>
    </w:p>
    <w:p w14:paraId="05236FD9"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Onder de niet toerekenbare tekortkoming wordt in ieder geval niet verstaan: gebrek aan personeel, stakingen, ziekte van personeel, wanprestatie van door Leverancier ingeschakelde derden en/of liquiditeits- dan wel solvabiliteitsproblemen aan zijde van Leverancier.</w:t>
      </w:r>
      <w:r w:rsidRPr="00116569">
        <w:rPr>
          <w:rFonts w:ascii="Verdana" w:eastAsia="MS Mincho" w:hAnsi="Verdana" w:cs="Times New Roman"/>
          <w:sz w:val="20"/>
          <w:szCs w:val="20"/>
        </w:rPr>
        <w:br/>
      </w:r>
    </w:p>
    <w:p w14:paraId="3B867FEB"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Ontbinding van de Overeenkomst zoals bedoeld in dit artikel geschiedt bij aangetekende brief aan de andere partij.</w:t>
      </w:r>
    </w:p>
    <w:p w14:paraId="31E63B08" w14:textId="77777777" w:rsidR="00706767" w:rsidRPr="00116569" w:rsidRDefault="00706767" w:rsidP="00116569">
      <w:pPr>
        <w:tabs>
          <w:tab w:val="left" w:pos="709"/>
        </w:tabs>
        <w:spacing w:after="0" w:line="240" w:lineRule="auto"/>
        <w:jc w:val="both"/>
        <w:rPr>
          <w:rFonts w:ascii="Verdana" w:eastAsia="MS Mincho" w:hAnsi="Verdana" w:cs="Times New Roman"/>
          <w:sz w:val="20"/>
          <w:szCs w:val="20"/>
        </w:rPr>
      </w:pPr>
    </w:p>
    <w:p w14:paraId="778F11B8"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Het nalaten door één der Partijen om te eniger tijd enige bepaling van de Overeenkomst af te dwingen, tast in generlei opzicht de rechten van de betrokken Partij aan om alsnog volledige nakoming door de ander Partij te eisen. Het zich neerleggen door de andere partij van één van diens verplichtingen impliceert niet het doen van afstand door eerstbedoelde Partij van haar uit die verplichting voortvloeiende rechten.</w:t>
      </w:r>
    </w:p>
    <w:p w14:paraId="68736185" w14:textId="359708F4" w:rsidR="00706767" w:rsidRPr="00116569" w:rsidRDefault="00706767" w:rsidP="00116569">
      <w:pPr>
        <w:spacing w:after="0" w:line="240" w:lineRule="auto"/>
        <w:ind w:right="360"/>
        <w:jc w:val="both"/>
        <w:rPr>
          <w:rFonts w:ascii="Verdana" w:eastAsia="MS Mincho" w:hAnsi="Verdana" w:cs="Times New Roman"/>
          <w:sz w:val="20"/>
          <w:szCs w:val="20"/>
        </w:rPr>
      </w:pPr>
    </w:p>
    <w:p w14:paraId="2D710D53"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Verplichtingen welke naar hun aard bestemd zijn om ook na ontbinding van de Overeenkomst voort te duren, blijven na ontbinding van de Overeenkomst bestaan. Tot deze verplichtingen behoren in ieder geval: geheimhouding, geschillenbeslechting, toepasselijk recht en domiciliekeuze.</w:t>
      </w:r>
    </w:p>
    <w:p w14:paraId="6518F31B" w14:textId="77777777" w:rsidR="00706767" w:rsidRPr="00116569" w:rsidRDefault="00706767" w:rsidP="00706767">
      <w:pPr>
        <w:spacing w:after="0" w:line="240" w:lineRule="auto"/>
        <w:rPr>
          <w:rFonts w:ascii="Verdana" w:eastAsia="MS Mincho" w:hAnsi="Verdana" w:cs="Times New Roman"/>
          <w:b/>
          <w:sz w:val="20"/>
          <w:szCs w:val="20"/>
        </w:rPr>
      </w:pPr>
    </w:p>
    <w:p w14:paraId="0933375E" w14:textId="77777777" w:rsidR="00706767" w:rsidRPr="00116569" w:rsidRDefault="00706767" w:rsidP="00706767">
      <w:pPr>
        <w:spacing w:after="0" w:line="240" w:lineRule="auto"/>
        <w:rPr>
          <w:rFonts w:ascii="Verdana" w:eastAsia="MS Mincho" w:hAnsi="Verdana" w:cs="Times New Roman"/>
          <w:b/>
          <w:sz w:val="20"/>
          <w:szCs w:val="20"/>
        </w:rPr>
      </w:pPr>
    </w:p>
    <w:p w14:paraId="0CDFBB7D" w14:textId="7E3F4A29"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Geschillen, toepasselijk recht en domiciliekeuze</w:t>
      </w:r>
    </w:p>
    <w:p w14:paraId="7E284F92"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6B8197D6"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lastRenderedPageBreak/>
        <w:t>Alle geschillen in verband met de Overeenkomst en eventuele (Nadere) overeenkomsten die daarmee samenhangen, worden beslecht door de bevoegde rechter.</w:t>
      </w:r>
    </w:p>
    <w:p w14:paraId="65AADA10"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667C7240"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zullen echter niet eerder een beroep doen op de rechter dan nadat zij zich aantoonbaar tot het uiterste hebben ingespannen om dit geschil in onderling overleg te beslechten.</w:t>
      </w:r>
      <w:r w:rsidRPr="00116569">
        <w:rPr>
          <w:rFonts w:ascii="Verdana" w:eastAsia="MS Mincho" w:hAnsi="Verdana" w:cs="Times New Roman"/>
          <w:sz w:val="20"/>
          <w:szCs w:val="20"/>
        </w:rPr>
        <w:br/>
      </w:r>
    </w:p>
    <w:p w14:paraId="4F37E44E"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kunnen uitsluitend schriftelijk overeenkomen dat een geschil wordt onderworpen aan arbitrage.</w:t>
      </w:r>
      <w:r w:rsidRPr="00116569">
        <w:rPr>
          <w:rFonts w:ascii="Verdana" w:eastAsia="MS Mincho" w:hAnsi="Verdana" w:cs="Times New Roman"/>
          <w:sz w:val="20"/>
          <w:szCs w:val="20"/>
        </w:rPr>
        <w:br/>
      </w:r>
    </w:p>
    <w:p w14:paraId="2E3E631F"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Op de Overeenkomst is Nederlands recht van toepassing.</w:t>
      </w:r>
    </w:p>
    <w:p w14:paraId="2A6D6D7C" w14:textId="77777777" w:rsidR="00706767" w:rsidRPr="00116569" w:rsidRDefault="00706767" w:rsidP="00706767">
      <w:pPr>
        <w:spacing w:after="0" w:line="240" w:lineRule="auto"/>
        <w:ind w:right="360"/>
        <w:rPr>
          <w:rFonts w:ascii="Verdana" w:eastAsia="MS Mincho" w:hAnsi="Verdana" w:cs="Times New Roman"/>
          <w:sz w:val="20"/>
          <w:szCs w:val="20"/>
        </w:rPr>
      </w:pPr>
    </w:p>
    <w:p w14:paraId="430E03FD" w14:textId="77777777" w:rsidR="00706767" w:rsidRPr="00116569" w:rsidRDefault="00706767" w:rsidP="00706767">
      <w:pPr>
        <w:spacing w:after="0" w:line="240" w:lineRule="auto"/>
        <w:ind w:right="360"/>
        <w:rPr>
          <w:rFonts w:ascii="Verdana" w:eastAsia="MS Mincho" w:hAnsi="Verdana" w:cs="Times New Roman"/>
          <w:sz w:val="20"/>
          <w:szCs w:val="20"/>
        </w:rPr>
      </w:pPr>
    </w:p>
    <w:p w14:paraId="0BBBE7DD" w14:textId="5D0CF8B6"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Aansprakelijkheid</w:t>
      </w:r>
    </w:p>
    <w:p w14:paraId="42BAD2CA"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1435707E" w14:textId="77777777" w:rsidR="00706767" w:rsidRPr="00773875" w:rsidRDefault="00706767" w:rsidP="00116569">
      <w:pPr>
        <w:numPr>
          <w:ilvl w:val="0"/>
          <w:numId w:val="3"/>
        </w:numPr>
        <w:spacing w:after="0" w:line="240" w:lineRule="auto"/>
        <w:ind w:right="360"/>
        <w:jc w:val="both"/>
        <w:rPr>
          <w:rFonts w:ascii="Verdana" w:eastAsiaTheme="minorEastAsia" w:hAnsi="Verdana"/>
          <w:sz w:val="20"/>
          <w:szCs w:val="20"/>
          <w:lang w:eastAsia="nl-NL"/>
        </w:rPr>
      </w:pPr>
      <w:r w:rsidRPr="00116569">
        <w:rPr>
          <w:rFonts w:ascii="Verdana" w:eastAsia="Times New Roman" w:hAnsi="Verdana" w:cs="Arial"/>
          <w:sz w:val="20"/>
          <w:szCs w:val="20"/>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enkel directe schade met een bedrag van </w:t>
      </w:r>
      <w:r w:rsidRPr="00773875">
        <w:rPr>
          <w:rFonts w:ascii="Verdana" w:hAnsi="Verdana"/>
          <w:sz w:val="20"/>
          <w:szCs w:val="20"/>
        </w:rPr>
        <w:t>€1.000.000,- per gebeurtenis en €2.000.000,- per jaar.</w:t>
      </w:r>
    </w:p>
    <w:p w14:paraId="612954D5"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09A85F07" w14:textId="77777777" w:rsidR="00706767" w:rsidRPr="00116569" w:rsidRDefault="00706767" w:rsidP="00116569">
      <w:pPr>
        <w:numPr>
          <w:ilvl w:val="0"/>
          <w:numId w:val="3"/>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 schade, zoals bedoeld in artikel 8 lid 1, waarvoor de Leverancier tot aan het genoemde maximum aansprakelijk is, blijft beperkt tot de directe materiële schade en letselschade. Leverancier is nimmer aansprakelijk voor vermogensschade en gevolgschade. </w:t>
      </w:r>
    </w:p>
    <w:p w14:paraId="1B523562" w14:textId="77777777" w:rsidR="00706767" w:rsidRPr="00116569" w:rsidRDefault="00706767" w:rsidP="00116569">
      <w:pPr>
        <w:spacing w:after="0" w:line="240" w:lineRule="auto"/>
        <w:ind w:left="360" w:right="360"/>
        <w:jc w:val="both"/>
        <w:rPr>
          <w:rFonts w:ascii="Verdana" w:eastAsia="Times New Roman" w:hAnsi="Verdana" w:cs="Arial"/>
          <w:sz w:val="20"/>
          <w:szCs w:val="20"/>
          <w:lang w:eastAsia="nl-NL"/>
        </w:rPr>
      </w:pPr>
    </w:p>
    <w:p w14:paraId="3BD6C007" w14:textId="77777777" w:rsidR="00706767" w:rsidRPr="00116569" w:rsidRDefault="00706767" w:rsidP="00116569">
      <w:pPr>
        <w:numPr>
          <w:ilvl w:val="0"/>
          <w:numId w:val="3"/>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Leverancier vrijwaart Opdrachtgever voor aanspraken van derden wegens of ten gevolge van de uitvoering van deze overeenkomst geleden schade.</w:t>
      </w:r>
    </w:p>
    <w:p w14:paraId="389194B3"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44026DCB"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2C3AEBA0" w14:textId="50E83149" w:rsidR="00706767" w:rsidRPr="00116569" w:rsidRDefault="00706767" w:rsidP="00706767">
      <w:pPr>
        <w:numPr>
          <w:ilvl w:val="0"/>
          <w:numId w:val="2"/>
        </w:numPr>
        <w:tabs>
          <w:tab w:val="left" w:pos="709"/>
        </w:tabs>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Algemeen</w:t>
      </w:r>
    </w:p>
    <w:p w14:paraId="6B6E1BA9" w14:textId="77777777" w:rsidR="00706767" w:rsidRPr="00116569" w:rsidRDefault="00706767" w:rsidP="00706767">
      <w:pPr>
        <w:spacing w:after="0" w:line="240" w:lineRule="auto"/>
        <w:rPr>
          <w:rFonts w:ascii="Verdana" w:eastAsia="MS Mincho" w:hAnsi="Verdana" w:cs="Times New Roman"/>
          <w:sz w:val="20"/>
          <w:szCs w:val="20"/>
        </w:rPr>
      </w:pPr>
    </w:p>
    <w:p w14:paraId="7A28079F"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Kennisgevingen die Partijen op grond van deze Overeenkomst aan elkaar zullen doen, vinden schriftelijk plaats. Mondelinge mededelingen, toezeggingen of afspraken hebben geen rechtskracht, tenzij deze schriftelijk zijn bevestigd.</w:t>
      </w:r>
    </w:p>
    <w:p w14:paraId="6CB947E2" w14:textId="77777777" w:rsidR="00706767" w:rsidRPr="00116569" w:rsidRDefault="00706767" w:rsidP="00116569">
      <w:pPr>
        <w:spacing w:after="0" w:line="240" w:lineRule="auto"/>
        <w:ind w:left="720"/>
        <w:jc w:val="both"/>
        <w:rPr>
          <w:rFonts w:ascii="Verdana" w:eastAsia="MS Mincho" w:hAnsi="Verdana" w:cs="Times New Roman"/>
          <w:sz w:val="20"/>
          <w:szCs w:val="20"/>
        </w:rPr>
      </w:pPr>
    </w:p>
    <w:p w14:paraId="1B07A350"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overleggen in ieder geval eenmaal per kwartaal met elkaar over aspecten die de uitvoering van de 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F10F16F"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180AD9BD"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734FD3CA"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587CEC0F" w14:textId="77777777" w:rsidR="00706767" w:rsidRPr="00116569" w:rsidRDefault="00706767" w:rsidP="00706767">
      <w:pPr>
        <w:tabs>
          <w:tab w:val="left" w:pos="709"/>
        </w:tabs>
        <w:spacing w:after="0" w:line="240" w:lineRule="auto"/>
        <w:rPr>
          <w:rFonts w:ascii="Verdana" w:eastAsia="MS Mincho" w:hAnsi="Verdana" w:cs="Arial"/>
          <w:sz w:val="20"/>
          <w:szCs w:val="20"/>
        </w:rPr>
      </w:pPr>
    </w:p>
    <w:p w14:paraId="4B78E912" w14:textId="67A3E5F1"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Aldus overeengekomen en ondertekend in tweevoud te </w:t>
      </w:r>
      <w:r w:rsidR="00116569">
        <w:rPr>
          <w:rFonts w:ascii="Verdana" w:eastAsia="MS Mincho" w:hAnsi="Verdana" w:cs="Arial"/>
          <w:sz w:val="20"/>
          <w:szCs w:val="20"/>
        </w:rPr>
        <w:t>Venray</w:t>
      </w:r>
      <w:r w:rsidRPr="00116569">
        <w:rPr>
          <w:rFonts w:ascii="Verdana" w:eastAsia="MS Mincho" w:hAnsi="Verdana" w:cs="Arial"/>
          <w:sz w:val="20"/>
          <w:szCs w:val="20"/>
        </w:rPr>
        <w:t xml:space="preserve"> ….........</w:t>
      </w:r>
      <w:r w:rsidR="00773875">
        <w:rPr>
          <w:rFonts w:ascii="Verdana" w:eastAsia="MS Mincho" w:hAnsi="Verdana" w:cs="Arial"/>
          <w:sz w:val="20"/>
          <w:szCs w:val="20"/>
        </w:rPr>
        <w:t>2023</w:t>
      </w:r>
    </w:p>
    <w:p w14:paraId="78922769" w14:textId="77777777" w:rsidR="00706767" w:rsidRPr="00116569" w:rsidRDefault="00706767" w:rsidP="00706767">
      <w:pPr>
        <w:tabs>
          <w:tab w:val="left" w:pos="709"/>
        </w:tabs>
        <w:spacing w:after="0" w:line="240" w:lineRule="auto"/>
        <w:rPr>
          <w:rFonts w:ascii="Verdana" w:eastAsia="MS Mincho" w:hAnsi="Verdana" w:cs="Arial"/>
          <w:sz w:val="20"/>
          <w:szCs w:val="20"/>
        </w:rPr>
      </w:pPr>
    </w:p>
    <w:p w14:paraId="19FED91D" w14:textId="77777777"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Opdrachtgever       </w:t>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t>Leverancier</w:t>
      </w:r>
    </w:p>
    <w:p w14:paraId="70107586" w14:textId="39DC5CDA"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                                                           </w:t>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p>
    <w:p w14:paraId="42798D6A" w14:textId="77777777" w:rsidR="00706767" w:rsidRPr="00116569" w:rsidRDefault="00706767" w:rsidP="00706767">
      <w:pPr>
        <w:spacing w:after="0" w:line="240" w:lineRule="auto"/>
        <w:rPr>
          <w:rFonts w:ascii="Verdana" w:eastAsia="MS Mincho" w:hAnsi="Verdana" w:cs="Arial"/>
          <w:sz w:val="20"/>
          <w:szCs w:val="20"/>
        </w:rPr>
      </w:pPr>
    </w:p>
    <w:p w14:paraId="4C32FF89" w14:textId="40229063" w:rsidR="00706767" w:rsidRPr="00116569" w:rsidRDefault="00706767" w:rsidP="00706767">
      <w:pPr>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Naam:   ……….. </w:t>
      </w:r>
      <w:r w:rsidRPr="00116569">
        <w:rPr>
          <w:rFonts w:ascii="Verdana" w:hAnsi="Verdana"/>
        </w:rPr>
        <w:tab/>
      </w:r>
      <w:r w:rsidRPr="00116569">
        <w:rPr>
          <w:rFonts w:ascii="Verdana" w:eastAsia="Times New Roman" w:hAnsi="Verdana" w:cs="Arial"/>
          <w:sz w:val="20"/>
          <w:szCs w:val="20"/>
          <w:lang w:eastAsia="nl-NL"/>
        </w:rPr>
        <w:t xml:space="preserve">                              N</w:t>
      </w:r>
      <w:r w:rsidRPr="00116569">
        <w:rPr>
          <w:rFonts w:ascii="Verdana" w:eastAsia="MS Mincho" w:hAnsi="Verdana" w:cs="Arial"/>
          <w:sz w:val="20"/>
          <w:szCs w:val="20"/>
        </w:rPr>
        <w:t>aam:   ………………</w:t>
      </w:r>
    </w:p>
    <w:p w14:paraId="5B82176A" w14:textId="77777777"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 </w:t>
      </w:r>
    </w:p>
    <w:p w14:paraId="44203A35" w14:textId="3BAA6F05" w:rsidR="00A84651" w:rsidRPr="00114AD9" w:rsidRDefault="00706767" w:rsidP="00114AD9">
      <w:pPr>
        <w:spacing w:after="0" w:line="240" w:lineRule="auto"/>
        <w:rPr>
          <w:rFonts w:ascii="Verdana" w:eastAsia="Times New Roman" w:hAnsi="Verdana" w:cs="Arial"/>
          <w:sz w:val="20"/>
          <w:szCs w:val="20"/>
          <w:lang w:eastAsia="nl-NL"/>
        </w:rPr>
      </w:pPr>
      <w:r w:rsidRPr="00116569">
        <w:rPr>
          <w:rFonts w:ascii="Verdana" w:eastAsia="Times New Roman" w:hAnsi="Verdana" w:cs="Arial"/>
          <w:sz w:val="20"/>
          <w:szCs w:val="20"/>
          <w:lang w:eastAsia="nl-NL"/>
        </w:rPr>
        <w:t>Functie: ………..</w:t>
      </w:r>
      <w:r w:rsidRPr="00116569">
        <w:rPr>
          <w:rFonts w:ascii="Verdana" w:eastAsia="Times New Roman" w:hAnsi="Verdana" w:cs="Arial"/>
          <w:sz w:val="20"/>
          <w:szCs w:val="20"/>
          <w:lang w:eastAsia="nl-NL"/>
        </w:rPr>
        <w:tab/>
      </w:r>
      <w:r w:rsidRPr="00116569">
        <w:rPr>
          <w:rFonts w:ascii="Verdana" w:eastAsia="Times New Roman" w:hAnsi="Verdana" w:cs="Arial"/>
          <w:sz w:val="20"/>
          <w:szCs w:val="20"/>
          <w:lang w:eastAsia="nl-NL"/>
        </w:rPr>
        <w:tab/>
      </w:r>
      <w:r w:rsidRPr="00116569">
        <w:rPr>
          <w:rFonts w:ascii="Verdana" w:eastAsia="Times New Roman" w:hAnsi="Verdana" w:cs="Arial"/>
          <w:sz w:val="20"/>
          <w:szCs w:val="20"/>
          <w:lang w:eastAsia="nl-NL"/>
        </w:rPr>
        <w:tab/>
        <w:t xml:space="preserve">        </w:t>
      </w:r>
      <w:r w:rsidRPr="00116569">
        <w:rPr>
          <w:rFonts w:ascii="Verdana" w:eastAsia="Times New Roman" w:hAnsi="Verdana" w:cs="Arial"/>
          <w:sz w:val="20"/>
          <w:szCs w:val="20"/>
          <w:lang w:eastAsia="nl-NL"/>
        </w:rPr>
        <w:tab/>
        <w:t xml:space="preserve">Functie: ………………             </w:t>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eastAsia="MS Mincho" w:hAnsi="Verdana" w:cs="Arial"/>
          <w:sz w:val="20"/>
          <w:szCs w:val="20"/>
        </w:rPr>
        <w:t xml:space="preserve"> </w:t>
      </w:r>
    </w:p>
    <w:sectPr w:rsidR="00A84651" w:rsidRPr="00114AD9" w:rsidSect="0011656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4061D" w14:textId="77777777" w:rsidR="00A84651" w:rsidRDefault="00A84651" w:rsidP="00A84651">
      <w:pPr>
        <w:spacing w:after="0" w:line="240" w:lineRule="auto"/>
      </w:pPr>
      <w:r>
        <w:separator/>
      </w:r>
    </w:p>
  </w:endnote>
  <w:endnote w:type="continuationSeparator" w:id="0">
    <w:p w14:paraId="6C5F9752" w14:textId="77777777" w:rsidR="00A84651" w:rsidRDefault="00A84651"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ightC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5185" w14:textId="115E9496" w:rsidR="006C33C0" w:rsidRPr="00F619C1" w:rsidRDefault="00116569" w:rsidP="006C33C0">
    <w:pPr>
      <w:pStyle w:val="Voettekst"/>
      <w:rPr>
        <w:vertAlign w:val="superscript"/>
      </w:rPr>
    </w:pPr>
    <w:r>
      <w:rPr>
        <w:vertAlign w:val="superscript"/>
      </w:rPr>
      <w:t xml:space="preserve">Europese aanbesteding </w:t>
    </w:r>
    <w:r w:rsidR="00773875">
      <w:rPr>
        <w:vertAlign w:val="superscript"/>
      </w:rPr>
      <w:t xml:space="preserve">ICT-hardware en </w:t>
    </w:r>
    <w:r>
      <w:rPr>
        <w:vertAlign w:val="superscript"/>
      </w:rPr>
      <w:t>Touchscreens</w:t>
    </w:r>
    <w:r>
      <w:rPr>
        <w:vertAlign w:val="superscript"/>
      </w:rPr>
      <w:tab/>
      <w:t xml:space="preserve"> Refnr. </w:t>
    </w:r>
    <w:r w:rsidRPr="00064C80">
      <w:rPr>
        <w:vertAlign w:val="superscript"/>
      </w:rPr>
      <w:t>KQPN/2022/</w:t>
    </w:r>
    <w:r>
      <w:rPr>
        <w:vertAlign w:val="superscript"/>
      </w:rPr>
      <w:t>55</w:t>
    </w:r>
    <w:r w:rsidR="006C33C0">
      <w:rPr>
        <w:vertAlign w:val="superscript"/>
      </w:rPr>
      <w:tab/>
    </w:r>
    <w:r w:rsidR="006C33C0" w:rsidRPr="00F619C1">
      <w:rPr>
        <w:vertAlign w:val="superscript"/>
      </w:rPr>
      <w:fldChar w:fldCharType="begin"/>
    </w:r>
    <w:r w:rsidR="006C33C0" w:rsidRPr="00F619C1">
      <w:rPr>
        <w:vertAlign w:val="superscript"/>
      </w:rPr>
      <w:instrText>PAGE   \* MERGEFORMAT</w:instrText>
    </w:r>
    <w:r w:rsidR="006C33C0" w:rsidRPr="00F619C1">
      <w:rPr>
        <w:vertAlign w:val="superscript"/>
      </w:rPr>
      <w:fldChar w:fldCharType="separate"/>
    </w:r>
    <w:r w:rsidR="006C33C0">
      <w:rPr>
        <w:vertAlign w:val="superscript"/>
      </w:rPr>
      <w:t>11</w:t>
    </w:r>
    <w:r w:rsidR="006C33C0" w:rsidRPr="00F619C1">
      <w:rPr>
        <w:vertAlign w:val="superscript"/>
      </w:rPr>
      <w:fldChar w:fldCharType="end"/>
    </w:r>
  </w:p>
  <w:p w14:paraId="3A3F94BE" w14:textId="77777777" w:rsidR="00A84651" w:rsidRPr="00A84651" w:rsidRDefault="00A84651" w:rsidP="00A84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E8A2" w14:textId="77777777" w:rsidR="00A84651" w:rsidRDefault="00A84651" w:rsidP="00A84651">
      <w:pPr>
        <w:spacing w:after="0" w:line="240" w:lineRule="auto"/>
      </w:pPr>
      <w:r>
        <w:separator/>
      </w:r>
    </w:p>
  </w:footnote>
  <w:footnote w:type="continuationSeparator" w:id="0">
    <w:p w14:paraId="184D8FE2" w14:textId="77777777" w:rsidR="00A84651" w:rsidRDefault="00A84651" w:rsidP="00A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552327">
    <w:abstractNumId w:val="3"/>
  </w:num>
  <w:num w:numId="2" w16cid:durableId="1248272808">
    <w:abstractNumId w:val="11"/>
  </w:num>
  <w:num w:numId="3" w16cid:durableId="1566838788">
    <w:abstractNumId w:val="5"/>
  </w:num>
  <w:num w:numId="4" w16cid:durableId="462192462">
    <w:abstractNumId w:val="10"/>
  </w:num>
  <w:num w:numId="5" w16cid:durableId="688411034">
    <w:abstractNumId w:val="13"/>
  </w:num>
  <w:num w:numId="6" w16cid:durableId="1349210986">
    <w:abstractNumId w:val="12"/>
  </w:num>
  <w:num w:numId="7" w16cid:durableId="1233614569">
    <w:abstractNumId w:val="9"/>
  </w:num>
  <w:num w:numId="8" w16cid:durableId="758526398">
    <w:abstractNumId w:val="6"/>
  </w:num>
  <w:num w:numId="9" w16cid:durableId="2139227324">
    <w:abstractNumId w:val="7"/>
  </w:num>
  <w:num w:numId="10" w16cid:durableId="1390421629">
    <w:abstractNumId w:val="2"/>
  </w:num>
  <w:num w:numId="11" w16cid:durableId="1274942232">
    <w:abstractNumId w:val="0"/>
  </w:num>
  <w:num w:numId="12" w16cid:durableId="903446480">
    <w:abstractNumId w:val="4"/>
  </w:num>
  <w:num w:numId="13" w16cid:durableId="507142081">
    <w:abstractNumId w:val="8"/>
  </w:num>
  <w:num w:numId="14" w16cid:durableId="121893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114AD9"/>
    <w:rsid w:val="00116569"/>
    <w:rsid w:val="002C0954"/>
    <w:rsid w:val="00397F74"/>
    <w:rsid w:val="006C33C0"/>
    <w:rsid w:val="00706767"/>
    <w:rsid w:val="00773875"/>
    <w:rsid w:val="007B1B77"/>
    <w:rsid w:val="00A84651"/>
    <w:rsid w:val="00AB614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 w:type="paragraph" w:styleId="Lijstalinea">
    <w:name w:val="List Paragraph"/>
    <w:basedOn w:val="Standaard"/>
    <w:uiPriority w:val="34"/>
    <w:qFormat/>
    <w:rsid w:val="00116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1965</Words>
  <Characters>10813</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Sjors Penders</cp:lastModifiedBy>
  <cp:revision>6</cp:revision>
  <dcterms:created xsi:type="dcterms:W3CDTF">2022-11-21T14:51:00Z</dcterms:created>
  <dcterms:modified xsi:type="dcterms:W3CDTF">2023-03-01T15:49:00Z</dcterms:modified>
</cp:coreProperties>
</file>