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FBE" w:rsidRPr="00363301" w:rsidRDefault="00902FBE" w:rsidP="00902FBE">
      <w:pPr>
        <w:pStyle w:val="Kop2"/>
      </w:pPr>
      <w:bookmarkStart w:id="0" w:name="_Toc26885956"/>
      <w:bookmarkStart w:id="1" w:name="_Toc90543100"/>
      <w:bookmarkStart w:id="2" w:name="_GoBack"/>
      <w:bookmarkEnd w:id="2"/>
      <w:r w:rsidRPr="00363301">
        <w:t xml:space="preserve">Verwerkersovereenkomst uitvoering </w:t>
      </w:r>
      <w:bookmarkEnd w:id="0"/>
      <w:bookmarkEnd w:id="1"/>
      <w:r>
        <w:t xml:space="preserve">‘overeenkomst ICT- prestatie gemeente Beekdaelen’. </w:t>
      </w:r>
    </w:p>
    <w:p w:rsidR="00902FBE" w:rsidRPr="00363301" w:rsidRDefault="00902FBE" w:rsidP="00902FBE">
      <w:pPr>
        <w:rPr>
          <w:rFonts w:asciiTheme="minorHAnsi" w:hAnsiTheme="minorHAnsi"/>
          <w:sz w:val="20"/>
          <w:szCs w:val="20"/>
        </w:rPr>
      </w:pPr>
    </w:p>
    <w:p w:rsidR="00902FBE" w:rsidRPr="00363301" w:rsidRDefault="00902FBE" w:rsidP="00902FBE">
      <w:pPr>
        <w:rPr>
          <w:rFonts w:asciiTheme="minorHAnsi" w:hAnsiTheme="minorHAnsi"/>
          <w:sz w:val="20"/>
          <w:szCs w:val="20"/>
        </w:rPr>
      </w:pPr>
      <w:r w:rsidRPr="00363301">
        <w:rPr>
          <w:rFonts w:asciiTheme="minorHAnsi" w:hAnsiTheme="minorHAnsi"/>
          <w:sz w:val="20"/>
          <w:szCs w:val="20"/>
        </w:rPr>
        <w:t>Gemeente</w:t>
      </w:r>
      <w:r>
        <w:rPr>
          <w:rFonts w:asciiTheme="minorHAnsi" w:hAnsiTheme="minorHAnsi"/>
          <w:sz w:val="20"/>
          <w:szCs w:val="20"/>
        </w:rPr>
        <w:t xml:space="preserve"> Beekdaelen</w:t>
      </w:r>
      <w:r w:rsidRPr="00363301">
        <w:rPr>
          <w:rFonts w:asciiTheme="minorHAnsi" w:hAnsiTheme="minorHAnsi"/>
          <w:sz w:val="20"/>
          <w:szCs w:val="20"/>
        </w:rPr>
        <w:t xml:space="preserve">, waarvan </w:t>
      </w:r>
      <w:r w:rsidRPr="00E735C5">
        <w:rPr>
          <w:rFonts w:asciiTheme="minorHAnsi" w:hAnsiTheme="minorHAnsi"/>
          <w:sz w:val="20"/>
          <w:szCs w:val="20"/>
        </w:rPr>
        <w:t>het college van Burgemeester en Wethouders</w:t>
      </w:r>
      <w:r w:rsidRPr="00363301">
        <w:rPr>
          <w:rFonts w:asciiTheme="minorHAnsi" w:hAnsiTheme="minorHAnsi"/>
          <w:sz w:val="20"/>
          <w:szCs w:val="20"/>
        </w:rPr>
        <w:t xml:space="preserve"> de verwerkingsverantwoordelijke is, </w:t>
      </w:r>
      <w:r>
        <w:rPr>
          <w:rFonts w:asciiTheme="minorHAnsi" w:hAnsiTheme="minorHAnsi"/>
          <w:sz w:val="20"/>
          <w:szCs w:val="20"/>
        </w:rPr>
        <w:t xml:space="preserve">gevestigd te Nuth (6361 BZ) aan het Deweverplein 1, ingeschreven in het handelsregister van de Kamer van Koophandel onder nummer 73541532,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rsidR="00902FBE" w:rsidRPr="00363301" w:rsidRDefault="00902FBE" w:rsidP="00902FBE">
      <w:pPr>
        <w:rPr>
          <w:rFonts w:asciiTheme="minorHAnsi" w:hAnsiTheme="minorHAnsi"/>
          <w:sz w:val="20"/>
          <w:szCs w:val="20"/>
        </w:rPr>
      </w:pPr>
    </w:p>
    <w:p w:rsidR="00902FBE" w:rsidRPr="00363301" w:rsidRDefault="00902FBE" w:rsidP="00902FBE">
      <w:pPr>
        <w:rPr>
          <w:rFonts w:asciiTheme="minorHAnsi" w:hAnsiTheme="minorHAnsi"/>
          <w:sz w:val="20"/>
          <w:szCs w:val="20"/>
        </w:rPr>
      </w:pPr>
      <w:r w:rsidRPr="00363301">
        <w:rPr>
          <w:rFonts w:asciiTheme="minorHAnsi" w:hAnsiTheme="minorHAnsi"/>
          <w:sz w:val="20"/>
          <w:szCs w:val="20"/>
        </w:rPr>
        <w:t xml:space="preserve">en </w:t>
      </w:r>
    </w:p>
    <w:p w:rsidR="00902FBE" w:rsidRPr="00363301" w:rsidRDefault="00902FBE" w:rsidP="00902FBE">
      <w:pPr>
        <w:rPr>
          <w:rFonts w:asciiTheme="minorHAnsi" w:hAnsiTheme="minorHAnsi"/>
          <w:sz w:val="20"/>
          <w:szCs w:val="20"/>
        </w:rPr>
      </w:pPr>
    </w:p>
    <w:p w:rsidR="00902FBE" w:rsidRPr="00363301" w:rsidRDefault="00902FBE" w:rsidP="00902FBE">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rsidR="00902FBE" w:rsidRPr="00363301" w:rsidRDefault="00902FBE" w:rsidP="00902FBE">
      <w:pPr>
        <w:rPr>
          <w:rFonts w:asciiTheme="minorHAnsi" w:hAnsiTheme="minorHAnsi"/>
          <w:sz w:val="20"/>
          <w:szCs w:val="20"/>
        </w:rPr>
      </w:pPr>
    </w:p>
    <w:p w:rsidR="00902FBE" w:rsidRPr="00363301" w:rsidRDefault="00902FBE" w:rsidP="00902FBE">
      <w:pPr>
        <w:rPr>
          <w:rFonts w:asciiTheme="minorHAnsi" w:hAnsiTheme="minorHAnsi"/>
          <w:sz w:val="20"/>
          <w:szCs w:val="20"/>
        </w:rPr>
      </w:pPr>
      <w:r w:rsidRPr="00363301">
        <w:rPr>
          <w:rFonts w:asciiTheme="minorHAnsi" w:hAnsiTheme="minorHAnsi"/>
          <w:sz w:val="20"/>
          <w:szCs w:val="20"/>
        </w:rPr>
        <w:t>hierna afzonderlijk te noemen “Partij”, of gezamenlijk “Partijen”</w:t>
      </w:r>
    </w:p>
    <w:p w:rsidR="00902FBE" w:rsidRPr="00363301" w:rsidRDefault="00902FBE" w:rsidP="00902FBE">
      <w:pPr>
        <w:rPr>
          <w:rFonts w:asciiTheme="minorHAnsi" w:hAnsiTheme="minorHAnsi"/>
          <w:sz w:val="20"/>
          <w:szCs w:val="20"/>
        </w:rPr>
      </w:pPr>
      <w:bookmarkStart w:id="3" w:name="OpenAt"/>
      <w:bookmarkEnd w:id="3"/>
    </w:p>
    <w:p w:rsidR="00902FBE" w:rsidRPr="00363301" w:rsidRDefault="00902FBE" w:rsidP="00902FBE">
      <w:pPr>
        <w:rPr>
          <w:rFonts w:asciiTheme="minorHAnsi" w:hAnsiTheme="minorHAnsi"/>
          <w:sz w:val="20"/>
          <w:szCs w:val="20"/>
        </w:rPr>
      </w:pPr>
      <w:r w:rsidRPr="00363301">
        <w:rPr>
          <w:rFonts w:asciiTheme="minorHAnsi" w:hAnsiTheme="minorHAnsi"/>
          <w:sz w:val="20"/>
          <w:szCs w:val="20"/>
        </w:rPr>
        <w:t>Overwegen het volgende:</w:t>
      </w:r>
    </w:p>
    <w:p w:rsidR="00902FBE" w:rsidRPr="00363301" w:rsidRDefault="00902FBE" w:rsidP="00902FBE">
      <w:pPr>
        <w:pStyle w:val="Lijstalinea"/>
        <w:widowControl/>
        <w:numPr>
          <w:ilvl w:val="0"/>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rsidR="00902FBE" w:rsidRPr="00363301" w:rsidRDefault="00902FBE" w:rsidP="00902FBE">
      <w:pPr>
        <w:pStyle w:val="Lijstalinea"/>
        <w:widowControl/>
        <w:numPr>
          <w:ilvl w:val="0"/>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rsidR="00902FBE" w:rsidRPr="00363301" w:rsidRDefault="00902FBE" w:rsidP="00902FBE">
      <w:pPr>
        <w:pStyle w:val="Lijstalinea"/>
        <w:widowControl/>
        <w:numPr>
          <w:ilvl w:val="0"/>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rsidR="00902FBE" w:rsidRPr="00363301" w:rsidRDefault="00902FBE" w:rsidP="00902FBE">
      <w:pPr>
        <w:pStyle w:val="Lijstalinea"/>
        <w:widowControl/>
        <w:numPr>
          <w:ilvl w:val="0"/>
          <w:numId w:val="2"/>
        </w:numPr>
        <w:tabs>
          <w:tab w:val="left" w:pos="397"/>
        </w:tabs>
        <w:autoSpaceDE/>
        <w:autoSpaceDN/>
        <w:spacing w:before="0"/>
        <w:ind w:left="360"/>
        <w:rPr>
          <w:rFonts w:asciiTheme="minorHAnsi" w:hAnsiTheme="minorHAnsi"/>
          <w:sz w:val="20"/>
          <w:szCs w:val="20"/>
        </w:rPr>
      </w:pPr>
      <w:bookmarkStart w:id="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rsidR="00902FBE" w:rsidRDefault="00902FBE" w:rsidP="00902FBE">
      <w:pPr>
        <w:rPr>
          <w:rFonts w:asciiTheme="minorHAnsi" w:hAnsiTheme="minorHAnsi"/>
          <w:sz w:val="20"/>
          <w:szCs w:val="20"/>
        </w:rPr>
      </w:pPr>
    </w:p>
    <w:p w:rsidR="00902FBE" w:rsidRDefault="00902FBE" w:rsidP="00902FBE">
      <w:pPr>
        <w:rPr>
          <w:rFonts w:asciiTheme="minorHAnsi" w:hAnsiTheme="minorHAnsi"/>
          <w:sz w:val="20"/>
          <w:szCs w:val="20"/>
        </w:rPr>
      </w:pPr>
      <w:bookmarkStart w:id="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rsidR="00902FBE" w:rsidRPr="00363301" w:rsidRDefault="00902FBE" w:rsidP="00902FBE">
      <w:pPr>
        <w:rPr>
          <w:rFonts w:asciiTheme="minorHAnsi" w:hAnsiTheme="minorHAnsi"/>
          <w:sz w:val="20"/>
          <w:szCs w:val="20"/>
        </w:rPr>
      </w:pPr>
    </w:p>
    <w:p w:rsidR="00902FBE" w:rsidRPr="00363301" w:rsidRDefault="00902FBE" w:rsidP="00902FBE">
      <w:pPr>
        <w:rPr>
          <w:rFonts w:asciiTheme="minorHAnsi" w:hAnsiTheme="minorHAnsi"/>
          <w:b/>
          <w:sz w:val="20"/>
          <w:szCs w:val="20"/>
        </w:rPr>
      </w:pPr>
      <w:r w:rsidRPr="00363301">
        <w:rPr>
          <w:rFonts w:asciiTheme="minorHAnsi" w:hAnsiTheme="minorHAnsi"/>
          <w:b/>
          <w:sz w:val="20"/>
          <w:szCs w:val="20"/>
        </w:rPr>
        <w:t>Artikel 1 Definities</w:t>
      </w:r>
    </w:p>
    <w:p w:rsidR="00902FBE" w:rsidRPr="00363301" w:rsidRDefault="00902FBE" w:rsidP="00902FBE">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rsidR="00902FBE" w:rsidRPr="00363301" w:rsidRDefault="00902FBE" w:rsidP="00902FBE">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rsidR="00902FBE" w:rsidRPr="00363301" w:rsidRDefault="00902FBE" w:rsidP="00902FBE">
      <w:pPr>
        <w:ind w:left="705" w:hanging="705"/>
        <w:rPr>
          <w:rFonts w:asciiTheme="minorHAnsi" w:hAnsiTheme="minorHAnsi"/>
          <w:sz w:val="20"/>
          <w:szCs w:val="20"/>
        </w:rPr>
      </w:pPr>
    </w:p>
    <w:p w:rsidR="00902FBE" w:rsidRPr="00363301" w:rsidRDefault="00902FBE" w:rsidP="00902FBE">
      <w:pPr>
        <w:rPr>
          <w:rFonts w:asciiTheme="minorHAnsi" w:hAnsiTheme="minorHAnsi"/>
          <w:sz w:val="20"/>
          <w:szCs w:val="20"/>
        </w:rPr>
      </w:pPr>
      <w:r w:rsidRPr="00363301">
        <w:rPr>
          <w:rFonts w:asciiTheme="minorHAnsi" w:hAnsiTheme="minorHAnsi"/>
          <w:b/>
          <w:sz w:val="20"/>
          <w:szCs w:val="20"/>
        </w:rPr>
        <w:t>Artikel 2 Ingangsdatum en duur</w:t>
      </w:r>
    </w:p>
    <w:p w:rsidR="00902FBE" w:rsidRPr="00363301" w:rsidRDefault="00902FBE" w:rsidP="00902FBE">
      <w:pPr>
        <w:rPr>
          <w:rFonts w:asciiTheme="minorHAnsi" w:hAnsiTheme="minorHAnsi"/>
          <w:sz w:val="20"/>
          <w:szCs w:val="20"/>
        </w:rPr>
      </w:pPr>
    </w:p>
    <w:p w:rsidR="00902FBE" w:rsidRPr="00363301" w:rsidRDefault="00902FBE" w:rsidP="00902FBE">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rsidR="00902FBE" w:rsidRPr="00363301" w:rsidRDefault="00902FBE" w:rsidP="00902FBE">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rsidR="00902FBE" w:rsidRPr="00363301" w:rsidRDefault="00902FBE" w:rsidP="00902FBE">
      <w:pPr>
        <w:rPr>
          <w:rFonts w:asciiTheme="minorHAnsi" w:hAnsiTheme="minorHAnsi"/>
          <w:sz w:val="20"/>
          <w:szCs w:val="20"/>
        </w:rPr>
      </w:pPr>
    </w:p>
    <w:p w:rsidR="00902FBE" w:rsidRPr="00363301" w:rsidRDefault="00902FBE" w:rsidP="00902FBE">
      <w:pPr>
        <w:rPr>
          <w:rFonts w:asciiTheme="minorHAnsi" w:hAnsiTheme="minorHAnsi"/>
          <w:b/>
          <w:sz w:val="20"/>
          <w:szCs w:val="20"/>
        </w:rPr>
      </w:pPr>
      <w:r w:rsidRPr="00363301">
        <w:rPr>
          <w:rFonts w:asciiTheme="minorHAnsi" w:hAnsiTheme="minorHAnsi"/>
          <w:b/>
          <w:sz w:val="20"/>
          <w:szCs w:val="20"/>
        </w:rPr>
        <w:t>Artikel 3 Onderwerp van deze Verwerkersovereenkomst</w:t>
      </w:r>
    </w:p>
    <w:p w:rsidR="00902FBE" w:rsidRPr="00363301" w:rsidRDefault="00902FBE" w:rsidP="00902FBE">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6"/>
    </w:p>
    <w:p w:rsidR="00902FBE" w:rsidRPr="00363301" w:rsidRDefault="00902FBE" w:rsidP="00902FBE">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rsidR="00902FBE" w:rsidRPr="00363301" w:rsidRDefault="00902FBE" w:rsidP="00902FBE">
      <w:pPr>
        <w:rPr>
          <w:rFonts w:asciiTheme="minorHAnsi" w:hAnsiTheme="minorHAnsi"/>
          <w:b/>
          <w:sz w:val="20"/>
          <w:szCs w:val="20"/>
        </w:rPr>
      </w:pPr>
      <w:r>
        <w:rPr>
          <w:rFonts w:asciiTheme="minorHAnsi" w:hAnsiTheme="minorHAnsi"/>
          <w:b/>
          <w:sz w:val="20"/>
          <w:szCs w:val="20"/>
        </w:rPr>
        <w:br w:type="page"/>
      </w:r>
      <w:r w:rsidRPr="00363301">
        <w:rPr>
          <w:rFonts w:asciiTheme="minorHAnsi" w:hAnsiTheme="minorHAnsi"/>
          <w:b/>
          <w:sz w:val="20"/>
          <w:szCs w:val="20"/>
        </w:rPr>
        <w:lastRenderedPageBreak/>
        <w:t>Artikel 4 Inhoudelijke afspraken</w:t>
      </w:r>
    </w:p>
    <w:p w:rsidR="00902FBE" w:rsidRPr="00363301" w:rsidRDefault="00902FBE" w:rsidP="00902FBE">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rsidR="00902FBE" w:rsidRPr="00363301" w:rsidRDefault="00902FBE" w:rsidP="00902FBE">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rsidR="00902FBE" w:rsidRPr="00363301" w:rsidRDefault="00902FBE" w:rsidP="00902FBE">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rsidR="00902FBE" w:rsidRPr="00363301" w:rsidRDefault="00902FBE" w:rsidP="00902FBE">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rsidR="00902FBE" w:rsidRPr="00363301" w:rsidRDefault="00902FBE" w:rsidP="00902FBE">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rsidR="00902FBE" w:rsidRPr="00363301" w:rsidRDefault="00902FBE" w:rsidP="00902FBE">
      <w:pPr>
        <w:ind w:left="705"/>
        <w:rPr>
          <w:rFonts w:asciiTheme="minorHAnsi" w:hAnsiTheme="minorHAnsi"/>
          <w:sz w:val="20"/>
          <w:szCs w:val="20"/>
        </w:rPr>
      </w:pPr>
      <w:bookmarkStart w:id="9"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9"/>
    </w:p>
    <w:p w:rsidR="00902FBE" w:rsidRPr="00363301" w:rsidRDefault="00902FBE" w:rsidP="00902FBE">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rsidR="00902FBE" w:rsidRPr="00363301" w:rsidRDefault="00902FBE" w:rsidP="00902FBE">
      <w:pPr>
        <w:ind w:left="705"/>
        <w:rPr>
          <w:rFonts w:asciiTheme="minorHAnsi" w:hAnsiTheme="minorHAnsi"/>
          <w:sz w:val="20"/>
          <w:szCs w:val="20"/>
        </w:rPr>
      </w:pPr>
      <w:bookmarkStart w:id="10"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0"/>
    </w:p>
    <w:p w:rsidR="00902FBE" w:rsidRPr="00363301" w:rsidRDefault="00902FBE" w:rsidP="00902FBE">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rsidR="00902FBE" w:rsidRPr="00363301" w:rsidRDefault="00902FBE" w:rsidP="00902FBE">
      <w:pPr>
        <w:ind w:left="705"/>
        <w:rPr>
          <w:rFonts w:asciiTheme="minorHAnsi" w:hAnsiTheme="minorHAnsi"/>
          <w:sz w:val="20"/>
          <w:szCs w:val="20"/>
        </w:rPr>
      </w:pPr>
      <w:bookmarkStart w:id="11" w:name="_Hlk5103815"/>
      <w:r w:rsidRPr="00363301">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11"/>
    <w:p w:rsidR="00902FBE" w:rsidRPr="00363301" w:rsidRDefault="00902FBE" w:rsidP="00902FBE">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rsidR="00902FBE" w:rsidRPr="00363301" w:rsidRDefault="00902FBE" w:rsidP="00902FBE">
      <w:pPr>
        <w:ind w:left="705"/>
        <w:rPr>
          <w:rFonts w:asciiTheme="minorHAnsi" w:hAnsiTheme="minorHAnsi"/>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rsidR="00902FBE" w:rsidRPr="00363301" w:rsidRDefault="00902FBE" w:rsidP="00902FBE">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r w:rsidRPr="00363301">
        <w:rPr>
          <w:rFonts w:asciiTheme="minorHAnsi" w:hAnsiTheme="minorHAnsi"/>
          <w:b/>
          <w:sz w:val="20"/>
          <w:szCs w:val="20"/>
        </w:rPr>
        <w:t>Gegevensbeschermingseffectbeoordeling en voorafgaande raadpleging</w:t>
      </w:r>
    </w:p>
    <w:p w:rsidR="00902FBE" w:rsidRPr="00363301" w:rsidRDefault="00902FBE" w:rsidP="00902FBE">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3"/>
    </w:p>
    <w:bookmarkEnd w:id="14"/>
    <w:p w:rsidR="00902FBE" w:rsidRPr="00363301" w:rsidRDefault="00902FBE" w:rsidP="00902FBE">
      <w:pPr>
        <w:rPr>
          <w:rFonts w:asciiTheme="minorHAnsi" w:hAnsiTheme="minorHAnsi"/>
          <w:sz w:val="20"/>
          <w:szCs w:val="20"/>
        </w:rPr>
      </w:pPr>
    </w:p>
    <w:p w:rsidR="00902FBE" w:rsidRPr="00363301" w:rsidRDefault="00902FBE" w:rsidP="00902FBE">
      <w:pPr>
        <w:rPr>
          <w:rFonts w:asciiTheme="minorHAnsi" w:hAnsiTheme="minorHAnsi"/>
          <w:b/>
          <w:sz w:val="20"/>
          <w:szCs w:val="20"/>
        </w:rPr>
      </w:pPr>
      <w:r w:rsidRPr="00363301">
        <w:rPr>
          <w:rFonts w:asciiTheme="minorHAnsi" w:hAnsiTheme="minorHAnsi"/>
          <w:b/>
          <w:sz w:val="20"/>
          <w:szCs w:val="20"/>
        </w:rPr>
        <w:t>Artikel 5 Inbreuk in verband met Persoonsgegevens</w:t>
      </w:r>
    </w:p>
    <w:p w:rsidR="00902FBE" w:rsidRPr="00363301" w:rsidRDefault="00902FBE" w:rsidP="00902FBE">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sidR="00902FBE" w:rsidRPr="00363301" w:rsidRDefault="00902FBE" w:rsidP="00902FBE">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rsidR="00902FBE" w:rsidRPr="00363301" w:rsidRDefault="00902FBE" w:rsidP="00902FBE">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rsidR="00902FBE" w:rsidRPr="00363301" w:rsidRDefault="00902FBE" w:rsidP="00902FBE">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5"/>
      <w:r w:rsidRPr="00363301">
        <w:rPr>
          <w:rFonts w:asciiTheme="minorHAnsi" w:hAnsiTheme="minorHAnsi"/>
          <w:sz w:val="20"/>
          <w:szCs w:val="20"/>
        </w:rPr>
        <w:t xml:space="preserve"> Verwerker ondersteunt de Verwerkingsverantwoordelijke waar nodig bij de melding aan de toezichthoudende autoriteit en/of Betrokkene.</w:t>
      </w:r>
    </w:p>
    <w:p w:rsidR="00902FBE" w:rsidRPr="00363301" w:rsidRDefault="00902FBE" w:rsidP="00902FBE">
      <w:pPr>
        <w:rPr>
          <w:rFonts w:asciiTheme="minorHAnsi" w:hAnsiTheme="minorHAnsi"/>
          <w:sz w:val="20"/>
          <w:szCs w:val="20"/>
        </w:rPr>
      </w:pPr>
    </w:p>
    <w:p w:rsidR="00902FBE" w:rsidRPr="00363301" w:rsidRDefault="00902FBE" w:rsidP="00902FBE">
      <w:pPr>
        <w:rPr>
          <w:rFonts w:asciiTheme="minorHAnsi" w:hAnsiTheme="minorHAnsi"/>
          <w:b/>
          <w:sz w:val="20"/>
          <w:szCs w:val="20"/>
        </w:rPr>
      </w:pPr>
      <w:r w:rsidRPr="00363301">
        <w:rPr>
          <w:rFonts w:asciiTheme="minorHAnsi" w:hAnsiTheme="minorHAnsi"/>
          <w:b/>
          <w:sz w:val="20"/>
          <w:szCs w:val="20"/>
        </w:rPr>
        <w:t>Artikel 6 Aansprakelijkheid</w:t>
      </w:r>
    </w:p>
    <w:p w:rsidR="00902FBE" w:rsidRPr="00363301" w:rsidRDefault="00902FBE" w:rsidP="00902FBE">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rsidR="00902FBE" w:rsidRPr="00363301" w:rsidRDefault="00902FBE" w:rsidP="00902FBE">
      <w:pPr>
        <w:rPr>
          <w:rFonts w:asciiTheme="minorHAnsi" w:hAnsiTheme="minorHAnsi"/>
          <w:sz w:val="20"/>
          <w:szCs w:val="20"/>
        </w:rPr>
      </w:pPr>
    </w:p>
    <w:p w:rsidR="00902FBE" w:rsidRPr="00363301" w:rsidRDefault="00902FBE" w:rsidP="00902FBE">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rsidR="00902FBE" w:rsidRDefault="00902FBE" w:rsidP="00902FBE">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p>
    <w:p w:rsidR="00902FBE" w:rsidRDefault="00902FBE" w:rsidP="00902FBE">
      <w:pPr>
        <w:ind w:left="705"/>
        <w:rPr>
          <w:rFonts w:asciiTheme="minorHAnsi" w:hAnsiTheme="minorHAnsi"/>
          <w:color w:val="FF0000"/>
          <w:sz w:val="20"/>
          <w:szCs w:val="20"/>
        </w:rPr>
      </w:pPr>
      <w:r>
        <w:rPr>
          <w:rFonts w:asciiTheme="minorHAnsi" w:hAnsiTheme="minorHAnsi"/>
          <w:color w:val="FF0000"/>
          <w:sz w:val="20"/>
          <w:szCs w:val="20"/>
        </w:rPr>
        <w:t>NB svp in de hoofdovereenkomst het volgende stukje tekst opnemen:</w:t>
      </w:r>
    </w:p>
    <w:p w:rsidR="00902FBE" w:rsidRPr="00AF4D45" w:rsidRDefault="00902FBE" w:rsidP="00902FBE">
      <w:pPr>
        <w:ind w:left="705" w:hanging="705"/>
        <w:rPr>
          <w:rFonts w:asciiTheme="minorHAnsi" w:hAnsiTheme="minorHAnsi"/>
          <w:color w:val="FF0000"/>
          <w:sz w:val="20"/>
          <w:szCs w:val="20"/>
        </w:rPr>
      </w:pPr>
      <w:r>
        <w:rPr>
          <w:rFonts w:asciiTheme="minorHAnsi" w:hAnsiTheme="minorHAnsi"/>
          <w:color w:val="FF0000"/>
          <w:sz w:val="20"/>
          <w:szCs w:val="20"/>
        </w:rPr>
        <w:tab/>
        <w:t>“Zodra deze Overeenkomst is beëindigd, zal de Opdrachtnemer naar keuze van de Opdrachtgever (i) alle of een door de Opdrachtgever bepaald gedeelte van haar in het kader  van de verwerkersovereenkomst ter beschikking gestelde persoonsgegevens aan de Opdrachtgever ter beschikking stellen (ii) de persoonsgegevens die Opdrachtnemer van de Opdrachtgever heeft ontvangen op de locatie(s) vernietigen, in welke vorm dan ook en toont dit aan, tenzij partijen iets anders overeenkomen. De Opdrachtgever kan zonodig eisen stellen aan de wijze van beschikbaarstelling, waaronder eisen aan het bestandsformaat, dan wel vernietiging. Deze werkzaamheden moeten binnen nader overeen te komen redelijke termijn uitgevoerd worden en hiervan wordt een verslag gemaakt.”</w:t>
      </w:r>
    </w:p>
    <w:p w:rsidR="00902FBE" w:rsidRPr="00363301" w:rsidRDefault="00902FBE" w:rsidP="00902FBE">
      <w:pPr>
        <w:ind w:left="705" w:hanging="705"/>
        <w:rPr>
          <w:rFonts w:asciiTheme="minorHAnsi" w:hAnsiTheme="minorHAnsi"/>
          <w:sz w:val="20"/>
          <w:szCs w:val="20"/>
        </w:rPr>
      </w:pPr>
    </w:p>
    <w:p w:rsidR="00902FBE" w:rsidRPr="00363301" w:rsidRDefault="00902FBE" w:rsidP="00902FBE">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rsidR="00902FBE" w:rsidRPr="00363301" w:rsidRDefault="00902FBE" w:rsidP="00902FBE">
      <w:pPr>
        <w:ind w:left="705" w:hanging="705"/>
        <w:rPr>
          <w:rFonts w:asciiTheme="minorHAnsi" w:hAnsiTheme="minorHAnsi"/>
          <w:sz w:val="20"/>
          <w:szCs w:val="20"/>
        </w:rPr>
      </w:pPr>
    </w:p>
    <w:p w:rsidR="00902FBE" w:rsidRPr="00363301" w:rsidRDefault="00902FBE" w:rsidP="00902FBE">
      <w:pPr>
        <w:rPr>
          <w:rFonts w:asciiTheme="minorHAnsi" w:hAnsiTheme="minorHAnsi"/>
          <w:b/>
          <w:sz w:val="20"/>
          <w:szCs w:val="20"/>
        </w:rPr>
      </w:pPr>
      <w:r w:rsidRPr="00363301">
        <w:rPr>
          <w:rFonts w:asciiTheme="minorHAnsi" w:hAnsiTheme="minorHAnsi"/>
          <w:b/>
          <w:sz w:val="20"/>
          <w:szCs w:val="20"/>
        </w:rPr>
        <w:t>Artikel 8 Overige bepalingen</w:t>
      </w:r>
    </w:p>
    <w:p w:rsidR="00902FBE" w:rsidRPr="00363301" w:rsidRDefault="00902FBE" w:rsidP="00902FBE">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rsidR="00902FBE" w:rsidRPr="00363301" w:rsidRDefault="00902FBE" w:rsidP="00902FBE">
      <w:pPr>
        <w:ind w:left="705" w:hanging="705"/>
        <w:rPr>
          <w:rFonts w:asciiTheme="minorHAnsi" w:hAnsiTheme="minorHAnsi"/>
          <w:sz w:val="20"/>
          <w:szCs w:val="20"/>
        </w:rPr>
      </w:pPr>
    </w:p>
    <w:p w:rsidR="00902FBE" w:rsidRPr="00363301" w:rsidRDefault="00902FBE" w:rsidP="00902FBE">
      <w:pPr>
        <w:ind w:left="567" w:hanging="567"/>
        <w:rPr>
          <w:rFonts w:asciiTheme="minorHAnsi" w:hAnsiTheme="minorHAnsi"/>
          <w:b/>
          <w:sz w:val="20"/>
          <w:szCs w:val="20"/>
        </w:rPr>
      </w:pPr>
      <w:r w:rsidRPr="00363301">
        <w:rPr>
          <w:rFonts w:asciiTheme="minorHAnsi" w:hAnsiTheme="minorHAnsi"/>
          <w:b/>
          <w:sz w:val="20"/>
          <w:szCs w:val="20"/>
        </w:rPr>
        <w:t>Ondertekening</w:t>
      </w:r>
    </w:p>
    <w:p w:rsidR="00902FBE" w:rsidRPr="00363301" w:rsidRDefault="00902FBE" w:rsidP="00902FBE">
      <w:pPr>
        <w:rPr>
          <w:rFonts w:asciiTheme="minorHAnsi" w:hAnsiTheme="minorHAnsi"/>
          <w:sz w:val="20"/>
          <w:szCs w:val="20"/>
        </w:rPr>
      </w:pPr>
      <w:r w:rsidRPr="00363301">
        <w:rPr>
          <w:rFonts w:asciiTheme="minorHAnsi" w:hAnsiTheme="minorHAnsi"/>
          <w:sz w:val="20"/>
          <w:szCs w:val="20"/>
        </w:rPr>
        <w:t>Aldus overeengekomen en in tweevoud ondertekend,</w:t>
      </w:r>
    </w:p>
    <w:p w:rsidR="00902FBE" w:rsidRPr="00363301" w:rsidRDefault="00902FBE" w:rsidP="00902FBE">
      <w:pPr>
        <w:rPr>
          <w:rFonts w:asciiTheme="minorHAnsi" w:hAnsiTheme="minorHAnsi"/>
          <w:sz w:val="20"/>
          <w:szCs w:val="20"/>
        </w:rPr>
      </w:pPr>
    </w:p>
    <w:p w:rsidR="00902FBE" w:rsidRPr="00363301" w:rsidRDefault="00902FBE" w:rsidP="00902FBE">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rsidR="00902FBE" w:rsidRPr="00363301" w:rsidRDefault="00902FBE" w:rsidP="00902FBE">
      <w:pPr>
        <w:tabs>
          <w:tab w:val="center" w:pos="3968"/>
        </w:tabs>
        <w:rPr>
          <w:rFonts w:asciiTheme="minorHAnsi" w:hAnsiTheme="minorHAnsi"/>
          <w:b/>
          <w:sz w:val="20"/>
          <w:szCs w:val="20"/>
        </w:rPr>
      </w:pPr>
    </w:p>
    <w:p w:rsidR="00902FBE" w:rsidRPr="00363301" w:rsidRDefault="00902FBE" w:rsidP="00902FBE">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rsidR="00902FBE" w:rsidRPr="00363301" w:rsidRDefault="00902FBE" w:rsidP="00902FBE">
      <w:pPr>
        <w:tabs>
          <w:tab w:val="center" w:pos="3968"/>
          <w:tab w:val="left" w:pos="4820"/>
        </w:tabs>
        <w:rPr>
          <w:rFonts w:asciiTheme="minorHAnsi" w:hAnsiTheme="minorHAnsi"/>
          <w:sz w:val="20"/>
          <w:szCs w:val="20"/>
        </w:rPr>
      </w:pPr>
      <w:r w:rsidRPr="00363301">
        <w:rPr>
          <w:rFonts w:asciiTheme="minorHAnsi" w:hAnsiTheme="minorHAnsi"/>
          <w:sz w:val="20"/>
          <w:szCs w:val="20"/>
        </w:rPr>
        <w:t xml:space="preserve">De burgemeester van </w:t>
      </w:r>
      <w:r>
        <w:rPr>
          <w:rFonts w:asciiTheme="minorHAnsi" w:hAnsiTheme="minorHAnsi"/>
          <w:sz w:val="20"/>
          <w:szCs w:val="20"/>
        </w:rPr>
        <w:t>de gemeente Beekdaelen</w:t>
      </w:r>
    </w:p>
    <w:p w:rsidR="00902FBE" w:rsidRPr="00363301" w:rsidRDefault="00902FBE" w:rsidP="00902FBE">
      <w:pPr>
        <w:tabs>
          <w:tab w:val="center" w:pos="3968"/>
          <w:tab w:val="left" w:pos="4820"/>
        </w:tabs>
        <w:rPr>
          <w:rFonts w:asciiTheme="minorHAnsi" w:hAnsiTheme="minorHAnsi"/>
          <w:sz w:val="20"/>
          <w:szCs w:val="20"/>
        </w:rPr>
      </w:pPr>
    </w:p>
    <w:p w:rsidR="00902FBE" w:rsidRPr="00363301" w:rsidRDefault="00902FBE" w:rsidP="00902FBE">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rsidR="00902FBE" w:rsidRPr="00363301" w:rsidRDefault="00902FBE" w:rsidP="00902FBE">
      <w:pPr>
        <w:tabs>
          <w:tab w:val="center" w:pos="3968"/>
          <w:tab w:val="left" w:pos="4820"/>
        </w:tabs>
        <w:rPr>
          <w:rFonts w:asciiTheme="minorHAnsi" w:hAnsiTheme="minorHAnsi"/>
          <w:sz w:val="20"/>
          <w:szCs w:val="20"/>
        </w:rPr>
      </w:pPr>
    </w:p>
    <w:p w:rsidR="00902FBE" w:rsidRPr="00363301" w:rsidRDefault="00902FBE" w:rsidP="00902FBE">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rsidR="00902FBE" w:rsidRPr="00363301" w:rsidRDefault="00902FBE" w:rsidP="00902FBE">
      <w:pPr>
        <w:tabs>
          <w:tab w:val="left" w:pos="4820"/>
        </w:tabs>
        <w:rPr>
          <w:rFonts w:asciiTheme="minorHAnsi" w:hAnsiTheme="minorHAnsi"/>
          <w:sz w:val="20"/>
          <w:szCs w:val="20"/>
        </w:rPr>
      </w:pPr>
    </w:p>
    <w:p w:rsidR="00902FBE" w:rsidRPr="00363301" w:rsidRDefault="00902FBE" w:rsidP="00902FBE">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rsidR="00902FBE" w:rsidRPr="00363301" w:rsidRDefault="00902FBE" w:rsidP="00902FBE">
      <w:pPr>
        <w:rPr>
          <w:rFonts w:asciiTheme="minorHAnsi" w:hAnsiTheme="minorHAnsi"/>
          <w:sz w:val="20"/>
          <w:szCs w:val="20"/>
        </w:rPr>
      </w:pPr>
    </w:p>
    <w:p w:rsidR="00902FBE" w:rsidRPr="00363301" w:rsidRDefault="00902FBE" w:rsidP="00902FBE">
      <w:pPr>
        <w:rPr>
          <w:rFonts w:asciiTheme="minorHAnsi" w:hAnsiTheme="minorHAnsi"/>
          <w:sz w:val="20"/>
          <w:szCs w:val="20"/>
        </w:rPr>
      </w:pPr>
    </w:p>
    <w:p w:rsidR="00902FBE" w:rsidRPr="00363301" w:rsidRDefault="00902FBE" w:rsidP="00902FBE">
      <w:pPr>
        <w:rPr>
          <w:rFonts w:asciiTheme="minorHAnsi" w:hAnsiTheme="minorHAnsi"/>
          <w:sz w:val="20"/>
          <w:szCs w:val="20"/>
        </w:rPr>
      </w:pPr>
      <w:r w:rsidRPr="00363301">
        <w:rPr>
          <w:rFonts w:asciiTheme="minorHAnsi" w:hAnsiTheme="minorHAnsi"/>
          <w:sz w:val="20"/>
          <w:szCs w:val="20"/>
        </w:rPr>
        <w:br w:type="page"/>
      </w:r>
    </w:p>
    <w:p w:rsidR="00902FBE" w:rsidRPr="00363301" w:rsidRDefault="00902FBE" w:rsidP="00902FBE">
      <w:pPr>
        <w:pStyle w:val="Kop2"/>
      </w:pPr>
      <w:bookmarkStart w:id="16" w:name="_Toc90543101"/>
      <w:r w:rsidRPr="00363301">
        <w:lastRenderedPageBreak/>
        <w:t>Bijlage 1: Overzicht van te verwerken persoonsgegevens</w:t>
      </w:r>
      <w:bookmarkEnd w:id="16"/>
    </w:p>
    <w:p w:rsidR="00902FBE" w:rsidRPr="00363301" w:rsidRDefault="00902FBE" w:rsidP="00902FBE">
      <w:pPr>
        <w:rPr>
          <w:rFonts w:asciiTheme="minorHAnsi" w:hAnsiTheme="minorHAnsi"/>
          <w:b/>
          <w:sz w:val="20"/>
          <w:szCs w:val="20"/>
        </w:rPr>
      </w:pPr>
    </w:p>
    <w:p w:rsidR="00902FBE" w:rsidRPr="00363301" w:rsidRDefault="00902FBE" w:rsidP="00902FBE">
      <w:pPr>
        <w:pStyle w:val="Lijstalinea"/>
        <w:widowControl/>
        <w:numPr>
          <w:ilvl w:val="0"/>
          <w:numId w:val="4"/>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7"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902FBE" w:rsidRPr="00363301" w:rsidTr="00C255F0">
        <w:trPr>
          <w:trHeight w:val="574"/>
        </w:trPr>
        <w:tc>
          <w:tcPr>
            <w:tcW w:w="1271" w:type="dxa"/>
            <w:hideMark/>
          </w:tcPr>
          <w:p w:rsidR="00902FBE" w:rsidRPr="00363301" w:rsidRDefault="00902FBE" w:rsidP="00C255F0">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rsidR="00902FBE" w:rsidRPr="00363301" w:rsidRDefault="00902FBE" w:rsidP="00C255F0">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rsidR="00902FBE" w:rsidRPr="00363301" w:rsidRDefault="00902FBE" w:rsidP="00C255F0">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rsidR="00902FBE" w:rsidRPr="00363301" w:rsidRDefault="00902FBE" w:rsidP="00C255F0">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rsidR="00902FBE" w:rsidRPr="00363301" w:rsidRDefault="00902FBE" w:rsidP="00C255F0">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rsidR="00902FBE" w:rsidRPr="00363301" w:rsidRDefault="00902FBE" w:rsidP="00C255F0">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rsidR="00902FBE" w:rsidRPr="00846B47" w:rsidRDefault="00902FBE" w:rsidP="00C255F0">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902FBE" w:rsidRPr="00363301" w:rsidTr="00C255F0">
        <w:trPr>
          <w:trHeight w:val="862"/>
        </w:trPr>
        <w:tc>
          <w:tcPr>
            <w:tcW w:w="1271" w:type="dxa"/>
            <w:hideMark/>
          </w:tcPr>
          <w:p w:rsidR="00902FBE" w:rsidRPr="00363301" w:rsidRDefault="00902FBE" w:rsidP="00C255F0">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rsidR="00902FBE" w:rsidRPr="00363301" w:rsidRDefault="00902FBE" w:rsidP="00C255F0">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rsidR="00902FBE" w:rsidRPr="00363301" w:rsidRDefault="00902FBE" w:rsidP="00C255F0">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rsidR="00902FBE" w:rsidRPr="00363301" w:rsidRDefault="00902FBE" w:rsidP="00C255F0">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rsidR="00902FBE" w:rsidRPr="00363301" w:rsidRDefault="00902FBE" w:rsidP="00C255F0">
            <w:pPr>
              <w:rPr>
                <w:rFonts w:asciiTheme="minorHAnsi" w:eastAsia="Verdana" w:hAnsiTheme="minorHAnsi"/>
                <w:color w:val="000000"/>
                <w:sz w:val="20"/>
                <w:szCs w:val="20"/>
              </w:rPr>
            </w:pPr>
          </w:p>
        </w:tc>
        <w:tc>
          <w:tcPr>
            <w:tcW w:w="1418" w:type="dxa"/>
          </w:tcPr>
          <w:p w:rsidR="00902FBE" w:rsidRPr="00363301" w:rsidRDefault="00902FBE" w:rsidP="00C255F0">
            <w:pPr>
              <w:rPr>
                <w:rFonts w:asciiTheme="minorHAnsi" w:eastAsia="Verdana" w:hAnsiTheme="minorHAnsi"/>
                <w:color w:val="000000"/>
                <w:sz w:val="20"/>
                <w:szCs w:val="20"/>
              </w:rPr>
            </w:pPr>
          </w:p>
        </w:tc>
        <w:tc>
          <w:tcPr>
            <w:tcW w:w="1559" w:type="dxa"/>
          </w:tcPr>
          <w:p w:rsidR="00902FBE" w:rsidRPr="00363301" w:rsidRDefault="00902FBE" w:rsidP="00C255F0">
            <w:pPr>
              <w:rPr>
                <w:rFonts w:asciiTheme="minorHAnsi" w:eastAsia="Verdana" w:hAnsiTheme="minorHAnsi"/>
                <w:color w:val="000000"/>
                <w:sz w:val="20"/>
                <w:szCs w:val="20"/>
              </w:rPr>
            </w:pPr>
          </w:p>
        </w:tc>
      </w:tr>
      <w:tr w:rsidR="00902FBE" w:rsidRPr="00363301" w:rsidTr="00C255F0">
        <w:trPr>
          <w:trHeight w:val="1149"/>
        </w:trPr>
        <w:tc>
          <w:tcPr>
            <w:tcW w:w="1271" w:type="dxa"/>
            <w:hideMark/>
          </w:tcPr>
          <w:p w:rsidR="00902FBE" w:rsidRPr="00363301" w:rsidRDefault="00902FBE" w:rsidP="00C255F0">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rsidR="00902FBE" w:rsidRPr="00363301" w:rsidRDefault="00902FBE" w:rsidP="00C255F0">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rsidR="00902FBE" w:rsidRPr="00363301" w:rsidRDefault="00902FBE" w:rsidP="00C255F0">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rsidR="00902FBE" w:rsidRPr="00363301" w:rsidRDefault="00902FBE" w:rsidP="00C255F0">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rsidR="00902FBE" w:rsidRPr="00363301" w:rsidRDefault="00902FBE" w:rsidP="00C255F0">
            <w:pPr>
              <w:rPr>
                <w:rFonts w:asciiTheme="minorHAnsi" w:eastAsia="Verdana" w:hAnsiTheme="minorHAnsi"/>
                <w:color w:val="000000"/>
                <w:sz w:val="20"/>
                <w:szCs w:val="20"/>
              </w:rPr>
            </w:pPr>
          </w:p>
        </w:tc>
        <w:tc>
          <w:tcPr>
            <w:tcW w:w="1418" w:type="dxa"/>
          </w:tcPr>
          <w:p w:rsidR="00902FBE" w:rsidRPr="00363301" w:rsidRDefault="00902FBE" w:rsidP="00C255F0">
            <w:pPr>
              <w:rPr>
                <w:rFonts w:asciiTheme="minorHAnsi" w:eastAsia="Verdana" w:hAnsiTheme="minorHAnsi"/>
                <w:color w:val="000000"/>
                <w:sz w:val="20"/>
                <w:szCs w:val="20"/>
              </w:rPr>
            </w:pPr>
          </w:p>
        </w:tc>
        <w:tc>
          <w:tcPr>
            <w:tcW w:w="1559" w:type="dxa"/>
          </w:tcPr>
          <w:p w:rsidR="00902FBE" w:rsidRPr="00363301" w:rsidRDefault="00902FBE" w:rsidP="00C255F0">
            <w:pPr>
              <w:rPr>
                <w:rFonts w:asciiTheme="minorHAnsi" w:eastAsia="Verdana" w:hAnsiTheme="minorHAnsi"/>
                <w:color w:val="000000"/>
                <w:sz w:val="20"/>
                <w:szCs w:val="20"/>
              </w:rPr>
            </w:pPr>
          </w:p>
        </w:tc>
      </w:tr>
      <w:bookmarkEnd w:id="17"/>
    </w:tbl>
    <w:p w:rsidR="00902FBE" w:rsidRPr="00363301" w:rsidRDefault="00902FBE" w:rsidP="00902FBE">
      <w:pPr>
        <w:rPr>
          <w:rFonts w:asciiTheme="minorHAnsi" w:eastAsia="Verdana" w:hAnsiTheme="minorHAnsi"/>
          <w:color w:val="000000"/>
          <w:sz w:val="20"/>
          <w:szCs w:val="20"/>
        </w:rPr>
      </w:pPr>
    </w:p>
    <w:p w:rsidR="00902FBE" w:rsidRPr="00363301" w:rsidRDefault="00902FBE" w:rsidP="00902FBE">
      <w:pPr>
        <w:pStyle w:val="Lijstalinea"/>
        <w:widowControl/>
        <w:numPr>
          <w:ilvl w:val="0"/>
          <w:numId w:val="4"/>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02FBE" w:rsidRPr="00363301" w:rsidTr="00C255F0">
        <w:trPr>
          <w:trHeight w:val="664"/>
        </w:trPr>
        <w:tc>
          <w:tcPr>
            <w:tcW w:w="4106" w:type="dxa"/>
            <w:hideMark/>
          </w:tcPr>
          <w:p w:rsidR="00902FBE" w:rsidRPr="00363301" w:rsidRDefault="00902FBE" w:rsidP="00C255F0">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rsidR="00902FBE" w:rsidRPr="00363301" w:rsidRDefault="00902FBE" w:rsidP="00C255F0">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r>
              <w:rPr>
                <w:rFonts w:asciiTheme="minorHAnsi" w:eastAsia="Verdana" w:hAnsiTheme="minorHAnsi"/>
                <w:color w:val="000000"/>
                <w:sz w:val="20"/>
                <w:szCs w:val="20"/>
              </w:rPr>
              <w:t xml:space="preserve"> M. Richter, Privacy Officer</w:t>
            </w:r>
          </w:p>
          <w:p w:rsidR="00902FBE" w:rsidRDefault="00902FBE" w:rsidP="00C255F0">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r>
              <w:rPr>
                <w:rFonts w:asciiTheme="minorHAnsi" w:eastAsia="Verdana" w:hAnsiTheme="minorHAnsi"/>
                <w:bCs/>
                <w:color w:val="000000"/>
                <w:sz w:val="20"/>
                <w:szCs w:val="20"/>
              </w:rPr>
              <w:t xml:space="preserve"> </w:t>
            </w:r>
            <w:hyperlink r:id="rId7" w:history="1">
              <w:r w:rsidRPr="00676F78">
                <w:rPr>
                  <w:rStyle w:val="Hyperlink"/>
                  <w:rFonts w:asciiTheme="minorHAnsi" w:eastAsia="Verdana" w:hAnsiTheme="minorHAnsi"/>
                  <w:bCs/>
                  <w:sz w:val="20"/>
                  <w:szCs w:val="20"/>
                </w:rPr>
                <w:t>datalek@beekdaelen.nl</w:t>
              </w:r>
            </w:hyperlink>
          </w:p>
          <w:p w:rsidR="00902FBE" w:rsidRPr="00363301" w:rsidRDefault="00902FBE" w:rsidP="00C255F0">
            <w:pPr>
              <w:ind w:left="-113"/>
              <w:rPr>
                <w:rFonts w:asciiTheme="minorHAnsi" w:eastAsia="Verdana" w:hAnsiTheme="minorHAnsi"/>
                <w:bCs/>
                <w:color w:val="000000"/>
                <w:sz w:val="20"/>
                <w:szCs w:val="20"/>
              </w:rPr>
            </w:pPr>
            <w:r>
              <w:rPr>
                <w:rFonts w:asciiTheme="minorHAnsi" w:eastAsia="Verdana" w:hAnsiTheme="minorHAnsi"/>
                <w:bCs/>
                <w:color w:val="000000"/>
                <w:sz w:val="20"/>
                <w:szCs w:val="20"/>
              </w:rPr>
              <w:t>088-450 2628/06-10906818, bij geen gehoor 088-450 2000 en vragen naar vervanger</w:t>
            </w:r>
          </w:p>
        </w:tc>
      </w:tr>
      <w:tr w:rsidR="00902FBE" w:rsidRPr="00363301" w:rsidTr="00C255F0">
        <w:trPr>
          <w:trHeight w:val="634"/>
        </w:trPr>
        <w:tc>
          <w:tcPr>
            <w:tcW w:w="4106" w:type="dxa"/>
          </w:tcPr>
          <w:p w:rsidR="00902FBE" w:rsidRPr="00363301" w:rsidRDefault="00902FBE" w:rsidP="00C255F0">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rsidR="00902FBE" w:rsidRPr="00363301" w:rsidRDefault="00902FBE" w:rsidP="00C255F0">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rsidR="00902FBE" w:rsidRPr="00363301" w:rsidRDefault="00902FBE" w:rsidP="00C255F0">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02FBE" w:rsidRPr="00363301" w:rsidTr="00C255F0">
        <w:trPr>
          <w:trHeight w:val="634"/>
        </w:trPr>
        <w:tc>
          <w:tcPr>
            <w:tcW w:w="4106" w:type="dxa"/>
          </w:tcPr>
          <w:p w:rsidR="00902FBE" w:rsidRPr="00363301" w:rsidRDefault="00902FBE" w:rsidP="00C255F0">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rsidR="00902FBE" w:rsidRDefault="00902FBE" w:rsidP="00C255F0">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rsidR="00902FBE" w:rsidRPr="00363301" w:rsidRDefault="00902FBE" w:rsidP="00C255F0">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rsidR="00902FBE" w:rsidRPr="00363301" w:rsidRDefault="00902FBE" w:rsidP="00902FBE">
      <w:pPr>
        <w:rPr>
          <w:rFonts w:asciiTheme="minorHAnsi" w:eastAsia="Verdana" w:hAnsiTheme="minorHAnsi"/>
          <w:color w:val="000000"/>
          <w:sz w:val="20"/>
          <w:szCs w:val="20"/>
        </w:rPr>
      </w:pPr>
    </w:p>
    <w:p w:rsidR="00902FBE" w:rsidRPr="00363301" w:rsidRDefault="00902FBE" w:rsidP="00902FBE">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rsidR="00902FBE" w:rsidRPr="00363301" w:rsidRDefault="00902FBE" w:rsidP="00902FBE">
      <w:pPr>
        <w:rPr>
          <w:rFonts w:asciiTheme="minorHAnsi" w:eastAsia="Verdana" w:hAnsiTheme="minorHAnsi"/>
          <w:color w:val="000000"/>
          <w:sz w:val="20"/>
          <w:szCs w:val="20"/>
        </w:rPr>
      </w:pPr>
    </w:p>
    <w:p w:rsidR="00902FBE" w:rsidRPr="00363301" w:rsidRDefault="00902FBE" w:rsidP="00902FBE">
      <w:pPr>
        <w:pStyle w:val="Lijstalinea"/>
        <w:widowControl/>
        <w:numPr>
          <w:ilvl w:val="0"/>
          <w:numId w:val="4"/>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02FBE" w:rsidRPr="00363301" w:rsidTr="00C255F0">
        <w:tc>
          <w:tcPr>
            <w:tcW w:w="3019" w:type="dxa"/>
          </w:tcPr>
          <w:p w:rsidR="00902FBE" w:rsidRPr="00363301" w:rsidRDefault="00902FBE" w:rsidP="00C255F0">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rsidR="00902FBE" w:rsidRPr="00363301" w:rsidRDefault="00902FBE" w:rsidP="00C255F0">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rsidR="00902FBE" w:rsidRPr="00363301" w:rsidRDefault="00902FBE" w:rsidP="00C255F0">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rsidR="00902FBE" w:rsidRPr="00363301" w:rsidRDefault="00902FBE" w:rsidP="00C255F0">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02FBE" w:rsidRPr="00363301" w:rsidTr="00C255F0">
        <w:tc>
          <w:tcPr>
            <w:tcW w:w="3019" w:type="dxa"/>
          </w:tcPr>
          <w:p w:rsidR="00902FBE" w:rsidRPr="00363301" w:rsidRDefault="00902FBE" w:rsidP="00C255F0">
            <w:pPr>
              <w:rPr>
                <w:rFonts w:asciiTheme="minorHAnsi" w:eastAsia="Verdana" w:hAnsiTheme="minorHAnsi"/>
                <w:color w:val="000000"/>
                <w:sz w:val="20"/>
                <w:szCs w:val="20"/>
              </w:rPr>
            </w:pPr>
          </w:p>
        </w:tc>
        <w:tc>
          <w:tcPr>
            <w:tcW w:w="1644" w:type="dxa"/>
          </w:tcPr>
          <w:p w:rsidR="00902FBE" w:rsidRPr="00363301" w:rsidRDefault="00902FBE" w:rsidP="00C255F0">
            <w:pPr>
              <w:rPr>
                <w:rFonts w:asciiTheme="minorHAnsi" w:eastAsia="Verdana" w:hAnsiTheme="minorHAnsi"/>
                <w:color w:val="000000"/>
                <w:sz w:val="20"/>
                <w:szCs w:val="20"/>
              </w:rPr>
            </w:pPr>
          </w:p>
        </w:tc>
        <w:tc>
          <w:tcPr>
            <w:tcW w:w="2136" w:type="dxa"/>
          </w:tcPr>
          <w:p w:rsidR="00902FBE" w:rsidRPr="00363301" w:rsidRDefault="00902FBE" w:rsidP="00C255F0">
            <w:pPr>
              <w:rPr>
                <w:rFonts w:asciiTheme="minorHAnsi" w:eastAsia="Verdana" w:hAnsiTheme="minorHAnsi"/>
                <w:color w:val="000000"/>
                <w:sz w:val="20"/>
                <w:szCs w:val="20"/>
              </w:rPr>
            </w:pPr>
          </w:p>
        </w:tc>
        <w:tc>
          <w:tcPr>
            <w:tcW w:w="1843" w:type="dxa"/>
          </w:tcPr>
          <w:p w:rsidR="00902FBE" w:rsidRPr="00363301" w:rsidRDefault="00902FBE" w:rsidP="00C255F0">
            <w:pPr>
              <w:rPr>
                <w:rFonts w:asciiTheme="minorHAnsi" w:eastAsia="Verdana" w:hAnsiTheme="minorHAnsi"/>
                <w:color w:val="000000"/>
                <w:sz w:val="20"/>
                <w:szCs w:val="20"/>
              </w:rPr>
            </w:pPr>
          </w:p>
        </w:tc>
      </w:tr>
      <w:tr w:rsidR="00902FBE" w:rsidRPr="00363301" w:rsidTr="00C255F0">
        <w:tc>
          <w:tcPr>
            <w:tcW w:w="3019" w:type="dxa"/>
          </w:tcPr>
          <w:p w:rsidR="00902FBE" w:rsidRPr="00363301" w:rsidRDefault="00902FBE" w:rsidP="00C255F0">
            <w:pPr>
              <w:rPr>
                <w:rFonts w:asciiTheme="minorHAnsi" w:eastAsia="Verdana" w:hAnsiTheme="minorHAnsi"/>
                <w:color w:val="000000"/>
                <w:sz w:val="20"/>
                <w:szCs w:val="20"/>
              </w:rPr>
            </w:pPr>
          </w:p>
        </w:tc>
        <w:tc>
          <w:tcPr>
            <w:tcW w:w="1644" w:type="dxa"/>
          </w:tcPr>
          <w:p w:rsidR="00902FBE" w:rsidRPr="00363301" w:rsidRDefault="00902FBE" w:rsidP="00C255F0">
            <w:pPr>
              <w:rPr>
                <w:rFonts w:asciiTheme="minorHAnsi" w:eastAsia="Verdana" w:hAnsiTheme="minorHAnsi"/>
                <w:color w:val="000000"/>
                <w:sz w:val="20"/>
                <w:szCs w:val="20"/>
              </w:rPr>
            </w:pPr>
          </w:p>
        </w:tc>
        <w:tc>
          <w:tcPr>
            <w:tcW w:w="2136" w:type="dxa"/>
          </w:tcPr>
          <w:p w:rsidR="00902FBE" w:rsidRPr="00363301" w:rsidRDefault="00902FBE" w:rsidP="00C255F0">
            <w:pPr>
              <w:rPr>
                <w:rFonts w:asciiTheme="minorHAnsi" w:eastAsia="Verdana" w:hAnsiTheme="minorHAnsi"/>
                <w:color w:val="000000"/>
                <w:sz w:val="20"/>
                <w:szCs w:val="20"/>
              </w:rPr>
            </w:pPr>
          </w:p>
        </w:tc>
        <w:tc>
          <w:tcPr>
            <w:tcW w:w="1843" w:type="dxa"/>
          </w:tcPr>
          <w:p w:rsidR="00902FBE" w:rsidRPr="00363301" w:rsidRDefault="00902FBE" w:rsidP="00C255F0">
            <w:pPr>
              <w:rPr>
                <w:rFonts w:asciiTheme="minorHAnsi" w:eastAsia="Verdana" w:hAnsiTheme="minorHAnsi"/>
                <w:color w:val="000000"/>
                <w:sz w:val="20"/>
                <w:szCs w:val="20"/>
              </w:rPr>
            </w:pPr>
          </w:p>
        </w:tc>
      </w:tr>
      <w:tr w:rsidR="00902FBE" w:rsidRPr="00363301" w:rsidTr="00C255F0">
        <w:tc>
          <w:tcPr>
            <w:tcW w:w="3019" w:type="dxa"/>
          </w:tcPr>
          <w:p w:rsidR="00902FBE" w:rsidRPr="00363301" w:rsidRDefault="00902FBE" w:rsidP="00C255F0">
            <w:pPr>
              <w:rPr>
                <w:rFonts w:asciiTheme="minorHAnsi" w:eastAsia="Verdana" w:hAnsiTheme="minorHAnsi"/>
                <w:color w:val="000000"/>
                <w:sz w:val="20"/>
                <w:szCs w:val="20"/>
              </w:rPr>
            </w:pPr>
          </w:p>
        </w:tc>
        <w:tc>
          <w:tcPr>
            <w:tcW w:w="1644" w:type="dxa"/>
          </w:tcPr>
          <w:p w:rsidR="00902FBE" w:rsidRPr="00363301" w:rsidRDefault="00902FBE" w:rsidP="00C255F0">
            <w:pPr>
              <w:rPr>
                <w:rFonts w:asciiTheme="minorHAnsi" w:eastAsia="Verdana" w:hAnsiTheme="minorHAnsi"/>
                <w:color w:val="000000"/>
                <w:sz w:val="20"/>
                <w:szCs w:val="20"/>
              </w:rPr>
            </w:pPr>
          </w:p>
        </w:tc>
        <w:tc>
          <w:tcPr>
            <w:tcW w:w="2136" w:type="dxa"/>
          </w:tcPr>
          <w:p w:rsidR="00902FBE" w:rsidRPr="00363301" w:rsidRDefault="00902FBE" w:rsidP="00C255F0">
            <w:pPr>
              <w:rPr>
                <w:rFonts w:asciiTheme="minorHAnsi" w:eastAsia="Verdana" w:hAnsiTheme="minorHAnsi"/>
                <w:color w:val="000000"/>
                <w:sz w:val="20"/>
                <w:szCs w:val="20"/>
              </w:rPr>
            </w:pPr>
          </w:p>
        </w:tc>
        <w:tc>
          <w:tcPr>
            <w:tcW w:w="1843" w:type="dxa"/>
          </w:tcPr>
          <w:p w:rsidR="00902FBE" w:rsidRPr="00363301" w:rsidRDefault="00902FBE" w:rsidP="00C255F0">
            <w:pPr>
              <w:rPr>
                <w:rFonts w:asciiTheme="minorHAnsi" w:eastAsia="Verdana" w:hAnsiTheme="minorHAnsi"/>
                <w:color w:val="000000"/>
                <w:sz w:val="20"/>
                <w:szCs w:val="20"/>
              </w:rPr>
            </w:pPr>
          </w:p>
        </w:tc>
      </w:tr>
      <w:tr w:rsidR="00902FBE" w:rsidRPr="00363301" w:rsidTr="00C255F0">
        <w:tc>
          <w:tcPr>
            <w:tcW w:w="3019" w:type="dxa"/>
          </w:tcPr>
          <w:p w:rsidR="00902FBE" w:rsidRPr="00363301" w:rsidRDefault="00902FBE" w:rsidP="00C255F0">
            <w:pPr>
              <w:rPr>
                <w:rFonts w:asciiTheme="minorHAnsi" w:eastAsia="Verdana" w:hAnsiTheme="minorHAnsi"/>
                <w:color w:val="000000"/>
                <w:sz w:val="20"/>
                <w:szCs w:val="20"/>
              </w:rPr>
            </w:pPr>
          </w:p>
        </w:tc>
        <w:tc>
          <w:tcPr>
            <w:tcW w:w="1644" w:type="dxa"/>
          </w:tcPr>
          <w:p w:rsidR="00902FBE" w:rsidRPr="00363301" w:rsidRDefault="00902FBE" w:rsidP="00C255F0">
            <w:pPr>
              <w:rPr>
                <w:rFonts w:asciiTheme="minorHAnsi" w:eastAsia="Verdana" w:hAnsiTheme="minorHAnsi"/>
                <w:color w:val="000000"/>
                <w:sz w:val="20"/>
                <w:szCs w:val="20"/>
              </w:rPr>
            </w:pPr>
          </w:p>
        </w:tc>
        <w:tc>
          <w:tcPr>
            <w:tcW w:w="2136" w:type="dxa"/>
          </w:tcPr>
          <w:p w:rsidR="00902FBE" w:rsidRPr="00363301" w:rsidRDefault="00902FBE" w:rsidP="00C255F0">
            <w:pPr>
              <w:rPr>
                <w:rFonts w:asciiTheme="minorHAnsi" w:eastAsia="Verdana" w:hAnsiTheme="minorHAnsi"/>
                <w:color w:val="000000"/>
                <w:sz w:val="20"/>
                <w:szCs w:val="20"/>
              </w:rPr>
            </w:pPr>
          </w:p>
        </w:tc>
        <w:tc>
          <w:tcPr>
            <w:tcW w:w="1843" w:type="dxa"/>
          </w:tcPr>
          <w:p w:rsidR="00902FBE" w:rsidRPr="00363301" w:rsidRDefault="00902FBE" w:rsidP="00C255F0">
            <w:pPr>
              <w:rPr>
                <w:rFonts w:asciiTheme="minorHAnsi" w:eastAsia="Verdana" w:hAnsiTheme="minorHAnsi"/>
                <w:color w:val="000000"/>
                <w:sz w:val="20"/>
                <w:szCs w:val="20"/>
              </w:rPr>
            </w:pPr>
          </w:p>
        </w:tc>
      </w:tr>
    </w:tbl>
    <w:p w:rsidR="00902FBE" w:rsidRPr="00363301" w:rsidRDefault="00902FBE" w:rsidP="00902FBE">
      <w:pPr>
        <w:rPr>
          <w:rFonts w:asciiTheme="minorHAnsi" w:eastAsia="Verdana" w:hAnsiTheme="minorHAnsi"/>
          <w:color w:val="000000"/>
          <w:sz w:val="20"/>
          <w:szCs w:val="20"/>
        </w:rPr>
      </w:pPr>
    </w:p>
    <w:p w:rsidR="00902FBE" w:rsidRPr="00363301" w:rsidRDefault="00902FBE" w:rsidP="00902FBE">
      <w:pPr>
        <w:rPr>
          <w:rFonts w:asciiTheme="minorHAnsi" w:eastAsia="Verdana" w:hAnsiTheme="minorHAnsi"/>
          <w:color w:val="000000"/>
          <w:sz w:val="20"/>
          <w:szCs w:val="20"/>
        </w:rPr>
      </w:pPr>
    </w:p>
    <w:p w:rsidR="00902FBE" w:rsidRPr="00363301" w:rsidRDefault="00902FBE" w:rsidP="00902FBE">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rsidR="00902FBE" w:rsidRPr="00363301" w:rsidRDefault="00902FBE" w:rsidP="00902FBE">
      <w:pPr>
        <w:pStyle w:val="Kop2"/>
      </w:pPr>
      <w:bookmarkStart w:id="18" w:name="_Toc90543102"/>
      <w:r w:rsidRPr="00363301">
        <w:lastRenderedPageBreak/>
        <w:t xml:space="preserve">Bijlage 2: </w:t>
      </w:r>
      <w:bookmarkStart w:id="19" w:name="_Hlk37365793"/>
      <w:r w:rsidRPr="00363301">
        <w:t>Aantonen passend niveau van beveiliging</w:t>
      </w:r>
      <w:bookmarkEnd w:id="18"/>
      <w:bookmarkEnd w:id="19"/>
    </w:p>
    <w:p w:rsidR="00902FBE" w:rsidRPr="00363301" w:rsidRDefault="00902FBE" w:rsidP="00902FBE">
      <w:pPr>
        <w:rPr>
          <w:rFonts w:asciiTheme="minorHAnsi" w:hAnsiTheme="minorHAnsi"/>
          <w:sz w:val="20"/>
          <w:szCs w:val="20"/>
        </w:rPr>
      </w:pPr>
    </w:p>
    <w:p w:rsidR="00902FBE" w:rsidRPr="00363301" w:rsidRDefault="00902FBE" w:rsidP="00902FBE">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rsidR="00902FBE" w:rsidRDefault="00902FBE" w:rsidP="00902FBE">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rsidR="00902FBE" w:rsidRPr="00363301" w:rsidRDefault="00902FBE" w:rsidP="00902FBE">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rsidR="00902FBE" w:rsidRPr="00363301" w:rsidRDefault="00902FBE" w:rsidP="00902FBE">
      <w:pPr>
        <w:pStyle w:val="Lijstalinea"/>
        <w:ind w:left="0" w:firstLine="0"/>
        <w:rPr>
          <w:rFonts w:asciiTheme="minorHAnsi" w:hAnsiTheme="minorHAnsi"/>
          <w:sz w:val="20"/>
          <w:szCs w:val="20"/>
        </w:rPr>
      </w:pPr>
    </w:p>
    <w:p w:rsidR="00902FBE" w:rsidRDefault="00902FBE" w:rsidP="00902FBE">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rsidR="00902FBE" w:rsidRPr="00363301" w:rsidRDefault="00902FBE" w:rsidP="00902FBE">
      <w:pPr>
        <w:pStyle w:val="Lijstalinea"/>
        <w:ind w:left="0" w:firstLine="0"/>
        <w:rPr>
          <w:rFonts w:asciiTheme="minorHAnsi" w:hAnsiTheme="minorHAnsi"/>
          <w:sz w:val="20"/>
          <w:szCs w:val="20"/>
        </w:rPr>
      </w:pPr>
    </w:p>
    <w:p w:rsidR="00902FBE" w:rsidRPr="00363301" w:rsidRDefault="00902FBE" w:rsidP="00902FBE">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rsidR="00902FBE" w:rsidRDefault="00902FBE" w:rsidP="00902FBE">
      <w:pPr>
        <w:pStyle w:val="Lijstalinea"/>
        <w:ind w:left="0" w:firstLine="0"/>
        <w:rPr>
          <w:rFonts w:asciiTheme="minorHAnsi" w:hAnsiTheme="minorHAnsi"/>
          <w:sz w:val="20"/>
          <w:szCs w:val="20"/>
        </w:rPr>
      </w:pPr>
    </w:p>
    <w:p w:rsidR="00902FBE" w:rsidRPr="00363301" w:rsidRDefault="00902FBE" w:rsidP="00902FBE">
      <w:pPr>
        <w:pStyle w:val="Lijstalinea"/>
        <w:ind w:left="0" w:firstLine="0"/>
        <w:rPr>
          <w:rFonts w:asciiTheme="minorHAnsi" w:hAnsiTheme="minorHAnsi"/>
          <w:sz w:val="20"/>
          <w:szCs w:val="20"/>
        </w:rPr>
      </w:pPr>
      <w:r>
        <w:rPr>
          <w:rFonts w:asciiTheme="minorHAnsi" w:hAnsiTheme="minorHAnsi"/>
          <w:sz w:val="20"/>
          <w:szCs w:val="20"/>
        </w:rPr>
        <w:t>Toereikendheid</w:t>
      </w:r>
    </w:p>
    <w:p w:rsidR="00902FBE" w:rsidRDefault="00902FBE" w:rsidP="00902FBE">
      <w:pPr>
        <w:pStyle w:val="Lijstalinea"/>
        <w:widowControl/>
        <w:tabs>
          <w:tab w:val="left" w:pos="397"/>
        </w:tabs>
        <w:autoSpaceDE/>
        <w:autoSpaceDN/>
        <w:spacing w:before="0"/>
        <w:ind w:left="0" w:firstLine="0"/>
        <w:rPr>
          <w:rFonts w:asciiTheme="minorHAnsi" w:hAnsiTheme="minorHAnsi"/>
          <w:sz w:val="20"/>
          <w:szCs w:val="20"/>
        </w:rPr>
      </w:pPr>
      <w:bookmarkStart w:id="20" w:name="_Hlk55238467"/>
      <w:r w:rsidRPr="00363301">
        <w:rPr>
          <w:rFonts w:asciiTheme="minorHAnsi" w:hAnsiTheme="minorHAnsi"/>
          <w:sz w:val="20"/>
          <w:szCs w:val="20"/>
        </w:rPr>
        <w:t xml:space="preserve">De toereikendheid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rsidR="00902FBE" w:rsidRPr="00363301" w:rsidRDefault="00902FBE" w:rsidP="00902FBE">
      <w:pPr>
        <w:pStyle w:val="Lijstalinea"/>
        <w:widowControl/>
        <w:tabs>
          <w:tab w:val="left" w:pos="397"/>
        </w:tabs>
        <w:autoSpaceDE/>
        <w:autoSpaceDN/>
        <w:spacing w:before="0"/>
        <w:ind w:left="0" w:firstLine="0"/>
        <w:rPr>
          <w:rFonts w:asciiTheme="minorHAnsi" w:hAnsiTheme="minorHAnsi"/>
          <w:sz w:val="20"/>
          <w:szCs w:val="20"/>
        </w:rPr>
      </w:pPr>
    </w:p>
    <w:p w:rsidR="00902FBE" w:rsidRPr="00864332" w:rsidRDefault="00902FBE" w:rsidP="00902FBE">
      <w:pPr>
        <w:pStyle w:val="Lijstalinea"/>
        <w:widowControl/>
        <w:numPr>
          <w:ilvl w:val="0"/>
          <w:numId w:val="5"/>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rsidR="00902FBE" w:rsidRPr="00864332" w:rsidRDefault="00902FBE" w:rsidP="00902FBE">
      <w:pPr>
        <w:pStyle w:val="Lijstalinea"/>
        <w:widowControl/>
        <w:numPr>
          <w:ilvl w:val="0"/>
          <w:numId w:val="5"/>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rsidR="00902FBE" w:rsidRPr="00864332" w:rsidRDefault="00902FBE" w:rsidP="00902FBE">
      <w:pPr>
        <w:pStyle w:val="Lijstalinea"/>
        <w:widowControl/>
        <w:numPr>
          <w:ilvl w:val="0"/>
          <w:numId w:val="5"/>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rsidR="00902FBE" w:rsidRPr="00864332" w:rsidRDefault="00902FBE" w:rsidP="00902FBE">
      <w:pPr>
        <w:pStyle w:val="Lijstalinea"/>
        <w:widowControl/>
        <w:numPr>
          <w:ilvl w:val="0"/>
          <w:numId w:val="5"/>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20"/>
    <w:p w:rsidR="00902FBE" w:rsidRPr="00623A80" w:rsidRDefault="00902FBE" w:rsidP="00902FBE">
      <w:pPr>
        <w:rPr>
          <w:rFonts w:ascii="Calibri" w:hAnsi="Calibri" w:cs="Calibri"/>
          <w:sz w:val="20"/>
          <w:szCs w:val="20"/>
        </w:rPr>
      </w:pPr>
    </w:p>
    <w:p w:rsidR="00902FBE" w:rsidRPr="00623A80" w:rsidRDefault="00902FBE" w:rsidP="00902FBE">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rsidR="00902FBE" w:rsidRPr="00623A80" w:rsidRDefault="00902FBE" w:rsidP="00902FBE">
      <w:pPr>
        <w:rPr>
          <w:rFonts w:ascii="Calibri" w:hAnsi="Calibri" w:cs="Calibri"/>
          <w:sz w:val="20"/>
          <w:szCs w:val="20"/>
        </w:rPr>
      </w:pPr>
    </w:p>
    <w:p w:rsidR="00902FBE" w:rsidRPr="00623A80" w:rsidRDefault="00902FBE" w:rsidP="00902FBE">
      <w:pPr>
        <w:rPr>
          <w:rFonts w:ascii="Calibri" w:hAnsi="Calibri" w:cs="Calibri"/>
          <w:sz w:val="20"/>
          <w:szCs w:val="20"/>
        </w:rPr>
      </w:pPr>
    </w:p>
    <w:p w:rsidR="00902FBE" w:rsidRPr="00363301" w:rsidRDefault="00902FBE" w:rsidP="00902FBE">
      <w:pPr>
        <w:rPr>
          <w:rFonts w:asciiTheme="minorHAnsi" w:hAnsiTheme="minorHAnsi"/>
          <w:sz w:val="20"/>
          <w:szCs w:val="20"/>
        </w:rPr>
      </w:pPr>
      <w:r>
        <w:rPr>
          <w:rFonts w:asciiTheme="minorHAnsi" w:hAnsiTheme="minorHAnsi"/>
          <w:sz w:val="20"/>
          <w:szCs w:val="20"/>
        </w:rPr>
        <w:t>Aansluiting bij goedgekeurde gedragscode</w:t>
      </w:r>
    </w:p>
    <w:p w:rsidR="00902FBE" w:rsidRPr="00363301" w:rsidRDefault="00902FBE" w:rsidP="00902FBE">
      <w:pPr>
        <w:pStyle w:val="Lijstalinea"/>
        <w:widowControl/>
        <w:numPr>
          <w:ilvl w:val="1"/>
          <w:numId w:val="3"/>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rsidR="00902FBE" w:rsidRDefault="00902FBE" w:rsidP="00902FBE">
      <w:pPr>
        <w:rPr>
          <w:rFonts w:asciiTheme="minorHAnsi" w:hAnsiTheme="minorHAnsi" w:cstheme="minorHAnsi"/>
          <w:sz w:val="18"/>
          <w:szCs w:val="18"/>
        </w:rPr>
      </w:pPr>
      <w:bookmarkStart w:id="21" w:name="id1-3-2-2-2-2-16-1-3-1-2"/>
      <w:bookmarkEnd w:id="21"/>
      <w:r>
        <w:rPr>
          <w:rFonts w:asciiTheme="minorHAnsi" w:hAnsiTheme="minorHAnsi" w:cstheme="minorHAnsi"/>
          <w:sz w:val="18"/>
          <w:szCs w:val="18"/>
        </w:rPr>
        <w:br w:type="page"/>
      </w:r>
    </w:p>
    <w:p w:rsidR="00902FBE" w:rsidRDefault="00902FBE" w:rsidP="00902FBE">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Pr>
          <w:rFonts w:ascii="Calibri" w:hAnsi="Calibri" w:cs="Calibri"/>
          <w:b/>
          <w:bCs/>
          <w:color w:val="00B0F0"/>
          <w:sz w:val="28"/>
          <w:szCs w:val="28"/>
        </w:rPr>
        <w:t xml:space="preserve">: </w:t>
      </w:r>
      <w:r>
        <w:rPr>
          <w:rFonts w:ascii="Calibri" w:hAnsi="Calibri" w:cs="Calibri"/>
          <w:b/>
          <w:bCs/>
          <w:color w:val="00B0F0"/>
          <w:sz w:val="24"/>
          <w:szCs w:val="24"/>
        </w:rPr>
        <w:t>Alleen als bijlage opnemen als deze van toepassing is!</w:t>
      </w:r>
    </w:p>
    <w:p w:rsidR="00902FBE" w:rsidRDefault="00902FBE" w:rsidP="00902FBE">
      <w:pPr>
        <w:spacing w:line="290" w:lineRule="auto"/>
        <w:rPr>
          <w:rFonts w:ascii="Calibri" w:hAnsi="Calibri" w:cs="Calibri"/>
          <w:b/>
          <w:bCs/>
          <w:color w:val="00B0F0"/>
          <w:sz w:val="24"/>
          <w:szCs w:val="24"/>
        </w:rPr>
      </w:pPr>
    </w:p>
    <w:p w:rsidR="00902FBE" w:rsidRPr="00C1360D" w:rsidRDefault="00902FBE" w:rsidP="00902FBE">
      <w:pPr>
        <w:pStyle w:val="Kop2"/>
      </w:pPr>
      <w:bookmarkStart w:id="22" w:name="_Toc90543103"/>
      <w:r w:rsidRPr="00C1360D">
        <w:t>Bijlage 3: Relevante GIBIT 2020 artikelen</w:t>
      </w:r>
      <w:bookmarkEnd w:id="22"/>
    </w:p>
    <w:p w:rsidR="00902FBE" w:rsidRPr="00CE70E8" w:rsidRDefault="00902FBE" w:rsidP="00902FBE">
      <w:pPr>
        <w:pStyle w:val="Default"/>
        <w:rPr>
          <w:rFonts w:ascii="Calibri" w:hAnsi="Calibri" w:cs="Calibri"/>
        </w:rPr>
      </w:pPr>
    </w:p>
    <w:p w:rsidR="00902FBE" w:rsidRPr="00B5070A" w:rsidRDefault="00902FBE" w:rsidP="00902FBE">
      <w:pPr>
        <w:pStyle w:val="Default"/>
        <w:rPr>
          <w:rFonts w:asciiTheme="minorHAnsi" w:hAnsiTheme="minorHAnsi" w:cs="Calibri"/>
          <w:b/>
          <w:bCs/>
          <w:sz w:val="20"/>
          <w:szCs w:val="20"/>
        </w:rPr>
      </w:pPr>
      <w:r w:rsidRPr="00B5070A">
        <w:rPr>
          <w:rFonts w:asciiTheme="minorHAnsi" w:hAnsiTheme="minorHAnsi" w:cs="Calibri"/>
          <w:b/>
          <w:bCs/>
          <w:sz w:val="20"/>
          <w:szCs w:val="20"/>
        </w:rPr>
        <w:t>Artikel 13. Aansprakelijkheid</w:t>
      </w:r>
    </w:p>
    <w:p w:rsidR="00902FBE" w:rsidRPr="00B5070A" w:rsidRDefault="00902FBE" w:rsidP="00902FBE">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13.1</w:t>
      </w:r>
      <w:r>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rsidR="00902FBE" w:rsidRPr="00B5070A" w:rsidRDefault="00902FBE" w:rsidP="00902FBE">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13.2 </w:t>
      </w:r>
      <w:r>
        <w:rPr>
          <w:rFonts w:asciiTheme="minorHAnsi" w:hAnsiTheme="minorHAnsi" w:cs="Calibri"/>
          <w:sz w:val="20"/>
          <w:szCs w:val="20"/>
        </w:rPr>
        <w:tab/>
        <w:t>V</w:t>
      </w:r>
      <w:r w:rsidRPr="00B5070A">
        <w:rPr>
          <w:rFonts w:asciiTheme="minorHAnsi" w:hAnsiTheme="minorHAnsi" w:cs="Calibri"/>
          <w:sz w:val="20"/>
          <w:szCs w:val="20"/>
        </w:rPr>
        <w:t xml:space="preserve">oor zover nakoming niet reeds blijvend onmogelijk is, of de verbintenis voortvloeit uit onrechtmatige daad of strekt tot schadevergoeding, vindt lid 1 slechts toepassing met inachtneming van het bepaalde in artikel 20.9 omtrent verzuim. </w:t>
      </w:r>
    </w:p>
    <w:p w:rsidR="00902FBE" w:rsidRPr="00B5070A" w:rsidRDefault="00902FBE" w:rsidP="00902FBE">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13.3 </w:t>
      </w:r>
      <w:r>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rsidR="00902FBE" w:rsidRPr="00B5070A" w:rsidRDefault="00902FBE" w:rsidP="00902FBE">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13.4 </w:t>
      </w:r>
      <w:r>
        <w:rPr>
          <w:rFonts w:asciiTheme="minorHAnsi" w:hAnsiTheme="minorHAnsi" w:cs="Calibri"/>
          <w:sz w:val="20"/>
          <w:szCs w:val="20"/>
        </w:rPr>
        <w:tab/>
      </w:r>
      <w:r w:rsidRPr="00B5070A">
        <w:rPr>
          <w:rFonts w:asciiTheme="minorHAnsi" w:hAnsiTheme="minorHAnsi" w:cs="Calibri"/>
          <w:sz w:val="20"/>
          <w:szCs w:val="20"/>
        </w:rPr>
        <w:t xml:space="preserve">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rsidR="00902FBE" w:rsidRPr="00B5070A" w:rsidRDefault="00902FBE" w:rsidP="00902FBE">
      <w:pPr>
        <w:pStyle w:val="Default"/>
        <w:rPr>
          <w:rFonts w:asciiTheme="minorHAnsi" w:hAnsiTheme="minorHAnsi" w:cs="Calibri"/>
          <w:sz w:val="20"/>
          <w:szCs w:val="20"/>
        </w:rPr>
      </w:pPr>
      <w:r w:rsidRPr="00B5070A">
        <w:rPr>
          <w:rFonts w:asciiTheme="minorHAnsi" w:hAnsiTheme="minorHAnsi" w:cs="Calibri"/>
          <w:sz w:val="20"/>
          <w:szCs w:val="20"/>
        </w:rPr>
        <w:t>13.5</w:t>
      </w:r>
      <w:r>
        <w:rPr>
          <w:rFonts w:asciiTheme="minorHAnsi" w:hAnsiTheme="minorHAnsi" w:cs="Calibri"/>
          <w:sz w:val="20"/>
          <w:szCs w:val="20"/>
        </w:rPr>
        <w:tab/>
      </w:r>
      <w:r w:rsidRPr="00B5070A">
        <w:rPr>
          <w:rFonts w:asciiTheme="minorHAnsi" w:hAnsiTheme="minorHAnsi" w:cs="Calibri"/>
          <w:sz w:val="20"/>
          <w:szCs w:val="20"/>
        </w:rPr>
        <w:t>De in dit artikel opgenomen beperkingen van aansprakelijkheid komen te vervallen:</w:t>
      </w:r>
    </w:p>
    <w:p w:rsidR="00902FBE" w:rsidRPr="00B5070A" w:rsidRDefault="00902FBE" w:rsidP="00902FBE">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rsidR="00902FBE" w:rsidRPr="00B5070A" w:rsidRDefault="00902FBE" w:rsidP="00902FBE">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rsidR="00902FBE" w:rsidRPr="00B5070A" w:rsidRDefault="00902FBE" w:rsidP="00902FBE">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17; </w:t>
      </w:r>
    </w:p>
    <w:p w:rsidR="00902FBE" w:rsidRPr="00B5070A" w:rsidRDefault="00902FBE" w:rsidP="00902FBE">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rsidR="00902FBE" w:rsidRPr="00B5070A" w:rsidRDefault="00902FBE" w:rsidP="00902FBE">
      <w:pPr>
        <w:pStyle w:val="Default"/>
        <w:numPr>
          <w:ilvl w:val="0"/>
          <w:numId w:val="7"/>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rsidR="00902FBE" w:rsidRPr="00B5070A" w:rsidRDefault="00902FBE" w:rsidP="00902FBE">
      <w:pPr>
        <w:pStyle w:val="Default"/>
        <w:numPr>
          <w:ilvl w:val="0"/>
          <w:numId w:val="7"/>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rsidR="00902FBE" w:rsidRPr="00B5070A" w:rsidRDefault="00902FBE" w:rsidP="00902FBE">
      <w:pPr>
        <w:pStyle w:val="Default"/>
        <w:numPr>
          <w:ilvl w:val="0"/>
          <w:numId w:val="6"/>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rsidR="00902FBE" w:rsidRPr="00B5070A" w:rsidRDefault="00902FBE" w:rsidP="00902FBE">
      <w:pPr>
        <w:pStyle w:val="Default"/>
        <w:numPr>
          <w:ilvl w:val="0"/>
          <w:numId w:val="6"/>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rsidR="00902FBE" w:rsidRPr="00B5070A" w:rsidRDefault="00902FBE" w:rsidP="00902FBE">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13.6</w:t>
      </w:r>
      <w:r>
        <w:rPr>
          <w:rFonts w:asciiTheme="minorHAnsi" w:hAnsiTheme="minorHAnsi" w:cs="Calibri"/>
          <w:sz w:val="20"/>
          <w:szCs w:val="20"/>
        </w:rPr>
        <w:tab/>
      </w:r>
      <w:r w:rsidRPr="00B5070A">
        <w:rPr>
          <w:rFonts w:asciiTheme="minorHAnsi" w:hAnsiTheme="minorHAnsi" w:cs="Calibri"/>
          <w:sz w:val="20"/>
          <w:szCs w:val="20"/>
        </w:rPr>
        <w:t xml:space="preserve">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rsidR="00902FBE" w:rsidRPr="00B5070A" w:rsidRDefault="00902FBE" w:rsidP="00902FBE">
      <w:pPr>
        <w:rPr>
          <w:rFonts w:asciiTheme="minorHAnsi" w:hAnsiTheme="minorHAnsi" w:cs="Calibri"/>
          <w:sz w:val="20"/>
          <w:szCs w:val="20"/>
        </w:rPr>
      </w:pPr>
    </w:p>
    <w:p w:rsidR="00902FBE" w:rsidRPr="00B5070A" w:rsidRDefault="00902FBE" w:rsidP="00902FB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20. Opschorting, opzegging en ontbinding </w:t>
      </w:r>
    </w:p>
    <w:p w:rsidR="00902FBE" w:rsidRPr="00B5070A" w:rsidRDefault="00902FBE" w:rsidP="00902FB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rsidR="00902FBE" w:rsidRPr="00B5070A" w:rsidRDefault="00902FBE" w:rsidP="00902FBE">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20.14 </w:t>
      </w:r>
      <w:r>
        <w:rPr>
          <w:rFonts w:asciiTheme="minorHAnsi" w:hAnsiTheme="minorHAnsi" w:cs="Calibri"/>
          <w:sz w:val="20"/>
          <w:szCs w:val="20"/>
        </w:rPr>
        <w:tab/>
      </w:r>
      <w:r w:rsidRPr="00B5070A">
        <w:rPr>
          <w:rFonts w:asciiTheme="minorHAnsi" w:hAnsiTheme="minorHAnsi" w:cs="Calibri"/>
          <w:sz w:val="20"/>
          <w:szCs w:val="20"/>
        </w:rPr>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rsidR="00902FBE" w:rsidRPr="00B5070A" w:rsidRDefault="00902FBE" w:rsidP="00902FBE">
      <w:pPr>
        <w:widowControl/>
        <w:adjustRightInd w:val="0"/>
        <w:rPr>
          <w:rFonts w:asciiTheme="minorHAnsi" w:eastAsiaTheme="minorHAnsi" w:hAnsiTheme="minorHAnsi" w:cs="Calibri"/>
          <w:color w:val="000000"/>
          <w:sz w:val="20"/>
          <w:szCs w:val="20"/>
          <w:lang w:eastAsia="en-US" w:bidi="ar-SA"/>
        </w:rPr>
      </w:pPr>
    </w:p>
    <w:p w:rsidR="00902FBE" w:rsidRPr="007939C3" w:rsidRDefault="00902FBE" w:rsidP="00902FBE">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21. Controlerecht en medewerking audits bij Opdrachtgever</w:t>
      </w:r>
    </w:p>
    <w:p w:rsidR="00902FBE" w:rsidRPr="007939C3" w:rsidRDefault="00902FBE" w:rsidP="00902FBE">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rsidR="00902FBE" w:rsidRPr="00B5070A" w:rsidRDefault="00902FBE" w:rsidP="00902FBE">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rsidR="00902FBE" w:rsidRPr="00B5070A" w:rsidRDefault="00902FBE" w:rsidP="00902FBE">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lastRenderedPageBreak/>
        <w:t xml:space="preserve">21.2 </w:t>
      </w:r>
      <w:r>
        <w:rPr>
          <w:rFonts w:asciiTheme="minorHAnsi" w:hAnsiTheme="minorHAnsi" w:cs="Calibri"/>
          <w:sz w:val="20"/>
          <w:szCs w:val="20"/>
        </w:rPr>
        <w:tab/>
      </w:r>
      <w:r w:rsidRPr="00B5070A">
        <w:rPr>
          <w:rFonts w:asciiTheme="minorHAnsi" w:hAnsiTheme="minorHAnsi" w:cs="Calibri"/>
          <w:sz w:val="20"/>
          <w:szCs w:val="20"/>
        </w:rPr>
        <w:t xml:space="preserve">Opdrachtgever zal alvorens een controle te doen verrichten eerst Leverancier om de op grond van het vorige lid noodzakelijke informatie vragen. </w:t>
      </w:r>
    </w:p>
    <w:p w:rsidR="00902FBE" w:rsidRPr="00B5070A" w:rsidRDefault="00902FBE" w:rsidP="00902FBE">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21.3</w:t>
      </w:r>
      <w:r>
        <w:rPr>
          <w:rFonts w:asciiTheme="minorHAnsi" w:hAnsiTheme="minorHAnsi" w:cs="Calibri"/>
          <w:sz w:val="20"/>
          <w:szCs w:val="20"/>
        </w:rPr>
        <w:tab/>
      </w:r>
      <w:r w:rsidRPr="00B5070A">
        <w:rPr>
          <w:rFonts w:asciiTheme="minorHAnsi" w:hAnsiTheme="minorHAnsi" w:cs="Calibri"/>
          <w:sz w:val="20"/>
          <w:szCs w:val="20"/>
        </w:rPr>
        <w:t xml:space="preserve">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rsidR="00902FBE" w:rsidRPr="00B5070A" w:rsidRDefault="00902FBE" w:rsidP="00902FBE">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rsidR="00902FBE" w:rsidRPr="00B5070A" w:rsidRDefault="00902FBE" w:rsidP="00902FBE">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rsidR="00902FBE" w:rsidRPr="00B5070A" w:rsidRDefault="00902FBE" w:rsidP="00902FBE">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21.6 </w:t>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rsidR="00902FBE" w:rsidRPr="00B5070A" w:rsidRDefault="00902FBE" w:rsidP="00902FBE">
      <w:pPr>
        <w:widowControl/>
        <w:adjustRightInd w:val="0"/>
        <w:rPr>
          <w:rFonts w:asciiTheme="minorHAnsi" w:eastAsiaTheme="minorHAnsi" w:hAnsiTheme="minorHAnsi" w:cs="Calibri"/>
          <w:color w:val="000000"/>
          <w:sz w:val="20"/>
          <w:szCs w:val="20"/>
          <w:lang w:eastAsia="en-US" w:bidi="ar-SA"/>
        </w:rPr>
      </w:pPr>
    </w:p>
    <w:p w:rsidR="00902FBE" w:rsidRPr="007939C3" w:rsidRDefault="00902FBE" w:rsidP="00902FBE">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rsidR="00902FBE" w:rsidRPr="00B5070A" w:rsidRDefault="00902FBE" w:rsidP="00902FBE">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rsidR="00902FBE" w:rsidRPr="00B5070A" w:rsidRDefault="00902FBE" w:rsidP="00902FBE">
      <w:pPr>
        <w:widowControl/>
        <w:adjustRightInd w:val="0"/>
        <w:rPr>
          <w:rFonts w:asciiTheme="minorHAnsi" w:hAnsiTheme="minorHAnsi" w:cs="Calibri"/>
          <w:sz w:val="20"/>
          <w:szCs w:val="20"/>
        </w:rPr>
      </w:pPr>
    </w:p>
    <w:p w:rsidR="00902FBE" w:rsidRPr="00B5070A" w:rsidRDefault="00902FBE" w:rsidP="00902FBE">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22. Overstap, beperkte voortzetting, overdracht en verlengd gebruik </w:t>
      </w:r>
    </w:p>
    <w:p w:rsidR="00902FBE" w:rsidRPr="00B5070A" w:rsidRDefault="00902FBE" w:rsidP="00902FB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p>
    <w:p w:rsidR="00902FBE" w:rsidRPr="00B5070A" w:rsidRDefault="00902FBE" w:rsidP="00902FBE">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22.1 </w:t>
      </w:r>
      <w:r>
        <w:rPr>
          <w:rFonts w:asciiTheme="minorHAnsi" w:hAnsiTheme="minorHAnsi" w:cs="Calibri"/>
          <w:sz w:val="20"/>
          <w:szCs w:val="20"/>
        </w:rPr>
        <w:tab/>
      </w:r>
      <w:r w:rsidRPr="00B5070A">
        <w:rPr>
          <w:rFonts w:asciiTheme="minorHAnsi" w:hAnsiTheme="minorHAnsi" w:cs="Calibri"/>
          <w:sz w:val="20"/>
          <w:szCs w:val="20"/>
        </w:rPr>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rsidR="00902FBE" w:rsidRPr="00B5070A" w:rsidRDefault="00902FBE" w:rsidP="00902FBE">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22.2 </w:t>
      </w:r>
      <w:r>
        <w:rPr>
          <w:rFonts w:asciiTheme="minorHAnsi" w:hAnsiTheme="minorHAnsi" w:cs="Calibri"/>
          <w:sz w:val="20"/>
          <w:szCs w:val="20"/>
        </w:rPr>
        <w:tab/>
      </w:r>
      <w:r w:rsidRPr="00B5070A">
        <w:rPr>
          <w:rFonts w:asciiTheme="minorHAnsi" w:hAnsiTheme="minorHAnsi" w:cs="Calibri"/>
          <w:sz w:val="20"/>
          <w:szCs w:val="20"/>
        </w:rPr>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rsidR="00902FBE" w:rsidRPr="00B5070A" w:rsidRDefault="00902FBE" w:rsidP="00902FBE">
      <w:pPr>
        <w:widowControl/>
        <w:adjustRightInd w:val="0"/>
        <w:rPr>
          <w:rFonts w:asciiTheme="minorHAnsi" w:eastAsiaTheme="minorHAnsi" w:hAnsiTheme="minorHAnsi" w:cs="Calibri"/>
          <w:color w:val="000000"/>
          <w:sz w:val="20"/>
          <w:szCs w:val="20"/>
          <w:lang w:eastAsia="en-US" w:bidi="ar-SA"/>
        </w:rPr>
      </w:pPr>
    </w:p>
    <w:p w:rsidR="00902FBE" w:rsidRPr="00B5070A" w:rsidRDefault="00902FBE" w:rsidP="00902FB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rsidR="00902FBE" w:rsidRPr="00B5070A" w:rsidRDefault="00902FBE" w:rsidP="00902FBE">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22.3 </w:t>
      </w:r>
      <w:r>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rsidR="00902FBE" w:rsidRPr="00B5070A" w:rsidRDefault="00902FBE" w:rsidP="00902FBE">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22.4 </w:t>
      </w:r>
      <w:r>
        <w:rPr>
          <w:rFonts w:asciiTheme="minorHAnsi" w:hAnsiTheme="minorHAnsi" w:cs="Calibri"/>
          <w:sz w:val="20"/>
          <w:szCs w:val="20"/>
        </w:rPr>
        <w:tab/>
      </w:r>
      <w:r w:rsidRPr="00B5070A">
        <w:rPr>
          <w:rFonts w:asciiTheme="minorHAnsi" w:hAnsiTheme="minorHAnsi" w:cs="Calibri"/>
          <w:sz w:val="20"/>
          <w:szCs w:val="20"/>
        </w:rPr>
        <w:t>Onder de in het vorige lid bedoelde redelijke maatregelen in het kader van de overstap naar een andere leverancier/ander systeem worden in ieder geval verstaan (naar keuze van Opdrachtgever):</w:t>
      </w:r>
    </w:p>
    <w:p w:rsidR="00902FBE" w:rsidRPr="00B5070A" w:rsidRDefault="00902FBE" w:rsidP="00902FBE">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alsnog aan de verplichtingen uit artikel 18 voldoen; </w:t>
      </w:r>
    </w:p>
    <w:p w:rsidR="00902FBE" w:rsidRPr="00B5070A" w:rsidRDefault="00902FBE" w:rsidP="00902FBE">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vernietigen van de gegevens waarvoor Opdrachtgever verantwoordelijk is (tegen afgifte van bewijs van vernietiging); </w:t>
      </w:r>
    </w:p>
    <w:p w:rsidR="00902FBE" w:rsidRPr="00B5070A" w:rsidRDefault="00902FBE" w:rsidP="00902FBE">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technisch ontvlechten en ontmantelen van (een deel van) de ICT Presentatie </w:t>
      </w:r>
    </w:p>
    <w:p w:rsidR="00902FBE" w:rsidRPr="00B5070A" w:rsidRDefault="00902FBE" w:rsidP="00902FBE">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22.5 </w:t>
      </w:r>
      <w:r>
        <w:rPr>
          <w:rFonts w:asciiTheme="minorHAnsi" w:hAnsiTheme="minorHAnsi" w:cs="Calibri"/>
          <w:sz w:val="20"/>
          <w:szCs w:val="20"/>
        </w:rPr>
        <w:tab/>
      </w:r>
      <w:r w:rsidRPr="00B5070A">
        <w:rPr>
          <w:rFonts w:asciiTheme="minorHAnsi" w:hAnsiTheme="minorHAnsi" w:cs="Calibri"/>
          <w:sz w:val="20"/>
          <w:szCs w:val="20"/>
        </w:rPr>
        <w:t xml:space="preserve">In afwijking van artikel 22.2 worden voornoemde diensten kosteloos verricht indien sprake is van een toerekenbaar tekortschieten door Leverancier. De onder sub 22.4ii) bedoelde werkzaamheden worden op verzoek hoe dan ook kosteloos verricht. </w:t>
      </w:r>
    </w:p>
    <w:p w:rsidR="00902FBE" w:rsidRPr="00B5070A" w:rsidRDefault="00902FBE" w:rsidP="00902FBE">
      <w:pPr>
        <w:widowControl/>
        <w:adjustRightInd w:val="0"/>
        <w:rPr>
          <w:rFonts w:asciiTheme="minorHAnsi" w:eastAsiaTheme="minorHAnsi" w:hAnsiTheme="minorHAnsi" w:cs="Calibri"/>
          <w:color w:val="000000"/>
          <w:sz w:val="20"/>
          <w:szCs w:val="20"/>
          <w:lang w:eastAsia="en-US" w:bidi="ar-SA"/>
        </w:rPr>
      </w:pPr>
    </w:p>
    <w:p w:rsidR="00902FBE" w:rsidRDefault="00902FBE" w:rsidP="00902FBE">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type="page"/>
      </w:r>
    </w:p>
    <w:p w:rsidR="00902FBE" w:rsidRPr="00B5070A" w:rsidRDefault="00902FBE" w:rsidP="00902FB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Beperkte voortzetting van ICT Prestatie</w:t>
      </w:r>
    </w:p>
    <w:p w:rsidR="00902FBE" w:rsidRPr="00B5070A" w:rsidRDefault="00902FBE" w:rsidP="00902FBE">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22.6 </w:t>
      </w:r>
      <w:r>
        <w:rPr>
          <w:rFonts w:asciiTheme="minorHAnsi" w:hAnsiTheme="minorHAnsi" w:cs="Calibri"/>
          <w:sz w:val="20"/>
          <w:szCs w:val="20"/>
        </w:rPr>
        <w:tab/>
      </w:r>
      <w:r w:rsidRPr="00B5070A">
        <w:rPr>
          <w:rFonts w:asciiTheme="minorHAnsi" w:hAnsiTheme="minorHAnsi" w:cs="Calibri"/>
          <w:sz w:val="20"/>
          <w:szCs w:val="20"/>
        </w:rPr>
        <w:t>Leverancier verklaart zich reeds nu voor alsdan bereid bij beëindiging van de Overeenkomst(en) - op welke grond dan ook - op eerste verzoek van Opdrachtgever:</w:t>
      </w:r>
    </w:p>
    <w:p w:rsidR="00902FBE" w:rsidRPr="00B5070A" w:rsidRDefault="00902FBE" w:rsidP="00902FBE">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rsidR="00902FBE" w:rsidRPr="00B5070A" w:rsidRDefault="00902FBE" w:rsidP="00902FBE">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rsidR="00902FBE" w:rsidRPr="00B5070A" w:rsidRDefault="00902FBE" w:rsidP="00902FBE">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22.7 </w:t>
      </w:r>
      <w:r>
        <w:rPr>
          <w:rFonts w:asciiTheme="minorHAnsi" w:hAnsiTheme="minorHAnsi" w:cs="Calibri"/>
          <w:sz w:val="20"/>
          <w:szCs w:val="20"/>
        </w:rPr>
        <w:tab/>
      </w:r>
      <w:r w:rsidRPr="00B5070A">
        <w:rPr>
          <w:rFonts w:asciiTheme="minorHAnsi" w:hAnsiTheme="minorHAnsi" w:cs="Calibri"/>
          <w:sz w:val="20"/>
          <w:szCs w:val="20"/>
        </w:rPr>
        <w:t>Voor de duur en kosten voor de in het vorige lid bedoelde ICT Prestatie geldt dat:</w:t>
      </w:r>
    </w:p>
    <w:p w:rsidR="00902FBE" w:rsidRPr="00B5070A" w:rsidRDefault="00902FBE" w:rsidP="00902FBE">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rsidR="00902FBE" w:rsidRPr="00B5070A" w:rsidRDefault="00902FBE" w:rsidP="00902FBE">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kosten voor in redelijke verhouding staan tot de oorspronkelijke kosten voor de gehele ICT Prestatie (naar rato van de verminderde functionaliteit), met dien verstande dat noodzakelijke verlengingen van Derdenprogrammatuur volledig kunnen worden doorbelast. </w:t>
      </w:r>
    </w:p>
    <w:p w:rsidR="00902FBE" w:rsidRPr="00B5070A" w:rsidRDefault="00902FBE" w:rsidP="00902FBE">
      <w:pPr>
        <w:widowControl/>
        <w:tabs>
          <w:tab w:val="left" w:pos="993"/>
        </w:tabs>
        <w:adjustRightInd w:val="0"/>
        <w:ind w:left="993" w:hanging="284"/>
        <w:rPr>
          <w:rFonts w:asciiTheme="minorHAnsi" w:eastAsiaTheme="minorHAnsi" w:hAnsiTheme="minorHAnsi" w:cs="Calibri"/>
          <w:color w:val="000000"/>
          <w:sz w:val="20"/>
          <w:szCs w:val="20"/>
          <w:lang w:eastAsia="en-US" w:bidi="ar-SA"/>
        </w:rPr>
      </w:pPr>
    </w:p>
    <w:p w:rsidR="00902FBE" w:rsidRPr="00B5070A" w:rsidRDefault="00902FBE" w:rsidP="00902FB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rsidR="00902FBE" w:rsidRPr="00B5070A" w:rsidRDefault="00902FBE" w:rsidP="00902FBE">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22.8 </w:t>
      </w:r>
      <w:r>
        <w:rPr>
          <w:rFonts w:asciiTheme="minorHAnsi" w:hAnsiTheme="minorHAnsi" w:cs="Calibri"/>
          <w:sz w:val="20"/>
          <w:szCs w:val="20"/>
        </w:rPr>
        <w:tab/>
      </w:r>
      <w:r w:rsidRPr="00B5070A">
        <w:rPr>
          <w:rFonts w:asciiTheme="minorHAnsi" w:hAnsiTheme="minorHAnsi" w:cs="Calibri"/>
          <w:sz w:val="20"/>
          <w:szCs w:val="20"/>
        </w:rPr>
        <w:t>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rsidR="00902FBE" w:rsidRPr="007939C3" w:rsidRDefault="00902FBE" w:rsidP="00902FBE">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Pr="007939C3">
        <w:rPr>
          <w:rFonts w:asciiTheme="minorHAnsi" w:eastAsiaTheme="minorHAnsi" w:hAnsiTheme="minorHAnsi" w:cs="Calibri"/>
          <w:i/>
          <w:iCs/>
          <w:color w:val="000000"/>
          <w:sz w:val="20"/>
          <w:szCs w:val="20"/>
          <w:lang w:eastAsia="en-US" w:bidi="ar-SA"/>
        </w:rPr>
        <w:t>Verlengd gebruik</w:t>
      </w:r>
    </w:p>
    <w:p w:rsidR="00902FBE" w:rsidRPr="00B5070A" w:rsidRDefault="00902FBE" w:rsidP="00902FBE">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22.9</w:t>
      </w:r>
      <w:r>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rsidR="00902FBE" w:rsidRPr="00B5070A" w:rsidRDefault="00902FBE" w:rsidP="00902FBE">
      <w:pPr>
        <w:widowControl/>
        <w:adjustRightInd w:val="0"/>
        <w:rPr>
          <w:rFonts w:asciiTheme="minorHAnsi" w:eastAsiaTheme="minorHAnsi" w:hAnsiTheme="minorHAnsi" w:cs="Calibri"/>
          <w:color w:val="000000"/>
          <w:sz w:val="20"/>
          <w:szCs w:val="20"/>
          <w:lang w:eastAsia="en-US" w:bidi="ar-SA"/>
        </w:rPr>
      </w:pPr>
    </w:p>
    <w:p w:rsidR="00902FBE" w:rsidRPr="001E01E4" w:rsidRDefault="00902FBE" w:rsidP="00902FBE">
      <w:pPr>
        <w:spacing w:line="290" w:lineRule="auto"/>
        <w:rPr>
          <w:rFonts w:asciiTheme="minorHAnsi" w:hAnsiTheme="minorHAnsi" w:cstheme="minorHAnsi"/>
          <w:sz w:val="18"/>
          <w:szCs w:val="18"/>
        </w:rPr>
      </w:pPr>
    </w:p>
    <w:p w:rsidR="00FE17C2" w:rsidRPr="00902FBE" w:rsidRDefault="00FE17C2" w:rsidP="00902FBE"/>
    <w:sectPr w:rsidR="00FE17C2" w:rsidRPr="00902FBE" w:rsidSect="00363301">
      <w:footerReference w:type="default" r:id="rId8"/>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04CA" w:rsidRDefault="009104CA">
      <w:r>
        <w:separator/>
      </w:r>
    </w:p>
  </w:endnote>
  <w:endnote w:type="continuationSeparator" w:id="0">
    <w:p w:rsidR="009104CA" w:rsidRDefault="00910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sz w:val="16"/>
      </w:rPr>
      <w:id w:val="1046799571"/>
      <w:docPartObj>
        <w:docPartGallery w:val="Page Numbers (Bottom of Page)"/>
        <w:docPartUnique/>
      </w:docPartObj>
    </w:sdtPr>
    <w:sdtEndPr>
      <w:rPr>
        <w:rStyle w:val="Paginanummer"/>
      </w:rPr>
    </w:sdtEndPr>
    <w:sdtContent>
      <w:p w:rsidR="00F12D58" w:rsidRPr="00F970C9" w:rsidRDefault="00F845FF"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9E0E94">
          <w:rPr>
            <w:rStyle w:val="Paginanummer"/>
            <w:noProof/>
            <w:sz w:val="16"/>
          </w:rPr>
          <w:t>1</w:t>
        </w:r>
        <w:r w:rsidRPr="00F970C9">
          <w:rPr>
            <w:rStyle w:val="Paginanummer"/>
            <w:sz w:val="16"/>
          </w:rPr>
          <w:fldChar w:fldCharType="end"/>
        </w:r>
      </w:p>
    </w:sdtContent>
  </w:sdt>
  <w:p w:rsidR="00902FBE" w:rsidRPr="00363301" w:rsidRDefault="00902FBE" w:rsidP="00902FBE">
    <w:pPr>
      <w:pStyle w:val="Kop2"/>
    </w:pPr>
    <w:r w:rsidRPr="00363301">
      <w:t xml:space="preserve">Verwerkersovereenkomst uitvoering </w:t>
    </w:r>
    <w:r>
      <w:t xml:space="preserve">‘overeenkomst ICT- prestatie gemeente Beekdaelen’. </w:t>
    </w:r>
  </w:p>
  <w:p w:rsidR="00F12D58" w:rsidRPr="00363301" w:rsidRDefault="009E0E94" w:rsidP="00902FBE">
    <w:pPr>
      <w:pStyle w:val="Voettekst"/>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04CA" w:rsidRDefault="009104CA">
      <w:r>
        <w:separator/>
      </w:r>
    </w:p>
  </w:footnote>
  <w:footnote w:type="continuationSeparator" w:id="0">
    <w:p w:rsidR="009104CA" w:rsidRDefault="009104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4"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323E4F" w:themeColor="text2" w:themeShade="BF"/>
      </w:rPr>
    </w:lvl>
    <w:lvl w:ilvl="1">
      <w:start w:val="1"/>
      <w:numFmt w:val="decimal"/>
      <w:lvlText w:val="%1.%2."/>
      <w:lvlJc w:val="left"/>
      <w:pPr>
        <w:ind w:left="794" w:hanging="794"/>
      </w:pPr>
      <w:rPr>
        <w:rFonts w:ascii="Arial" w:hAnsi="Arial" w:hint="default"/>
        <w:b/>
        <w:i w:val="0"/>
        <w:color w:val="8496B0" w:themeColor="text2" w:themeTint="99"/>
        <w:sz w:val="24"/>
      </w:rPr>
    </w:lvl>
    <w:lvl w:ilvl="2">
      <w:start w:val="1"/>
      <w:numFmt w:val="decimal"/>
      <w:lvlText w:val="%1.%2.%3."/>
      <w:lvlJc w:val="left"/>
      <w:pPr>
        <w:ind w:left="1474" w:hanging="1474"/>
      </w:pPr>
      <w:rPr>
        <w:rFonts w:ascii="Arial" w:hAnsi="Arial" w:hint="default"/>
        <w:b w:val="0"/>
        <w:i w:val="0"/>
        <w:color w:val="8496B0" w:themeColor="text2" w:themeTint="99"/>
        <w:sz w:val="22"/>
      </w:rPr>
    </w:lvl>
    <w:lvl w:ilvl="3">
      <w:start w:val="1"/>
      <w:numFmt w:val="decimal"/>
      <w:lvlText w:val="%1.%2.%3.%4."/>
      <w:lvlJc w:val="left"/>
      <w:pPr>
        <w:ind w:left="1985" w:hanging="1985"/>
      </w:pPr>
      <w:rPr>
        <w:rFonts w:ascii="Arial" w:hAnsi="Arial" w:hint="default"/>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6"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5FF"/>
    <w:rsid w:val="00165527"/>
    <w:rsid w:val="001B1FED"/>
    <w:rsid w:val="00492400"/>
    <w:rsid w:val="0054728E"/>
    <w:rsid w:val="005E30C7"/>
    <w:rsid w:val="005F13D5"/>
    <w:rsid w:val="00604B04"/>
    <w:rsid w:val="006E099B"/>
    <w:rsid w:val="00902FBE"/>
    <w:rsid w:val="009104CA"/>
    <w:rsid w:val="009524D6"/>
    <w:rsid w:val="009E0E94"/>
    <w:rsid w:val="00B65086"/>
    <w:rsid w:val="00C0072E"/>
    <w:rsid w:val="00D61822"/>
    <w:rsid w:val="00D9354B"/>
    <w:rsid w:val="00DA6E34"/>
    <w:rsid w:val="00EE186C"/>
    <w:rsid w:val="00EF2FF5"/>
    <w:rsid w:val="00F845FF"/>
    <w:rsid w:val="00FE17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3C85D5-4709-4C53-9B1D-B4E803603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rsid w:val="00F845FF"/>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nummer"/>
    <w:basedOn w:val="Standaard"/>
    <w:next w:val="Plattetekst"/>
    <w:link w:val="Kop1Char"/>
    <w:uiPriority w:val="1"/>
    <w:qFormat/>
    <w:rsid w:val="00F845FF"/>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F845FF"/>
    <w:pPr>
      <w:numPr>
        <w:numId w:val="0"/>
      </w:numPr>
      <w:spacing w:before="0" w:after="0"/>
      <w:outlineLvl w:val="1"/>
    </w:pPr>
    <w:rPr>
      <w:rFonts w:asciiTheme="minorHAnsi" w:hAnsiTheme="minorHAnsi"/>
      <w:b/>
      <w:bCs/>
      <w:color w:val="0C9D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F845FF"/>
    <w:rPr>
      <w:rFonts w:ascii="Arial" w:eastAsia="Arial" w:hAnsi="Arial" w:cs="Arial"/>
      <w:color w:val="0A4E8C"/>
      <w:sz w:val="36"/>
      <w:szCs w:val="60"/>
      <w:lang w:eastAsia="nl-NL" w:bidi="nl-NL"/>
    </w:rPr>
  </w:style>
  <w:style w:type="character" w:customStyle="1" w:styleId="Kop2Char">
    <w:name w:val="Kop 2 Char"/>
    <w:basedOn w:val="Standaardalinea-lettertype"/>
    <w:link w:val="Kop2"/>
    <w:uiPriority w:val="1"/>
    <w:rsid w:val="00F845FF"/>
    <w:rPr>
      <w:rFonts w:eastAsia="Arial" w:cs="Arial"/>
      <w:b/>
      <w:bCs/>
      <w:color w:val="0C9DD8"/>
      <w:sz w:val="24"/>
      <w:szCs w:val="24"/>
      <w:lang w:eastAsia="nl-NL" w:bidi="nl-NL"/>
    </w:rPr>
  </w:style>
  <w:style w:type="paragraph" w:styleId="Lijstalinea">
    <w:name w:val="List Paragraph"/>
    <w:basedOn w:val="Standaard"/>
    <w:uiPriority w:val="34"/>
    <w:qFormat/>
    <w:rsid w:val="00F845FF"/>
    <w:pPr>
      <w:spacing w:before="43"/>
      <w:ind w:left="394" w:hanging="567"/>
    </w:pPr>
  </w:style>
  <w:style w:type="paragraph" w:styleId="Voettekst">
    <w:name w:val="footer"/>
    <w:basedOn w:val="Standaard"/>
    <w:link w:val="VoettekstChar"/>
    <w:uiPriority w:val="99"/>
    <w:unhideWhenUsed/>
    <w:rsid w:val="00F845FF"/>
    <w:pPr>
      <w:tabs>
        <w:tab w:val="center" w:pos="4536"/>
        <w:tab w:val="right" w:pos="9072"/>
      </w:tabs>
    </w:pPr>
  </w:style>
  <w:style w:type="character" w:customStyle="1" w:styleId="VoettekstChar">
    <w:name w:val="Voettekst Char"/>
    <w:basedOn w:val="Standaardalinea-lettertype"/>
    <w:link w:val="Voettekst"/>
    <w:uiPriority w:val="99"/>
    <w:rsid w:val="00F845FF"/>
    <w:rPr>
      <w:rFonts w:ascii="Arial" w:eastAsia="Arial" w:hAnsi="Arial" w:cs="Arial"/>
      <w:lang w:eastAsia="nl-NL" w:bidi="nl-NL"/>
    </w:rPr>
  </w:style>
  <w:style w:type="table" w:styleId="Tabelraster">
    <w:name w:val="Table Grid"/>
    <w:basedOn w:val="Standaardtabel"/>
    <w:uiPriority w:val="39"/>
    <w:rsid w:val="00F845F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F845FF"/>
  </w:style>
  <w:style w:type="paragraph" w:styleId="Plattetekst">
    <w:name w:val="Body Text"/>
    <w:basedOn w:val="Standaard"/>
    <w:link w:val="PlattetekstChar"/>
    <w:uiPriority w:val="99"/>
    <w:semiHidden/>
    <w:unhideWhenUsed/>
    <w:rsid w:val="00F845FF"/>
    <w:pPr>
      <w:spacing w:after="120"/>
    </w:pPr>
  </w:style>
  <w:style w:type="character" w:customStyle="1" w:styleId="PlattetekstChar">
    <w:name w:val="Platte tekst Char"/>
    <w:basedOn w:val="Standaardalinea-lettertype"/>
    <w:link w:val="Plattetekst"/>
    <w:uiPriority w:val="99"/>
    <w:semiHidden/>
    <w:rsid w:val="00F845FF"/>
    <w:rPr>
      <w:rFonts w:ascii="Arial" w:eastAsia="Arial" w:hAnsi="Arial" w:cs="Arial"/>
      <w:lang w:eastAsia="nl-NL" w:bidi="nl-NL"/>
    </w:rPr>
  </w:style>
  <w:style w:type="paragraph" w:styleId="Koptekst">
    <w:name w:val="header"/>
    <w:basedOn w:val="Standaard"/>
    <w:link w:val="KoptekstChar"/>
    <w:uiPriority w:val="99"/>
    <w:unhideWhenUsed/>
    <w:rsid w:val="00165527"/>
    <w:pPr>
      <w:tabs>
        <w:tab w:val="center" w:pos="4536"/>
        <w:tab w:val="right" w:pos="9072"/>
      </w:tabs>
    </w:pPr>
  </w:style>
  <w:style w:type="character" w:customStyle="1" w:styleId="KoptekstChar">
    <w:name w:val="Koptekst Char"/>
    <w:basedOn w:val="Standaardalinea-lettertype"/>
    <w:link w:val="Koptekst"/>
    <w:uiPriority w:val="99"/>
    <w:rsid w:val="00165527"/>
    <w:rPr>
      <w:rFonts w:ascii="Arial" w:eastAsia="Arial" w:hAnsi="Arial" w:cs="Arial"/>
      <w:lang w:eastAsia="nl-NL" w:bidi="nl-NL"/>
    </w:rPr>
  </w:style>
  <w:style w:type="character" w:styleId="Hyperlink">
    <w:name w:val="Hyperlink"/>
    <w:basedOn w:val="Standaardalinea-lettertype"/>
    <w:uiPriority w:val="99"/>
    <w:unhideWhenUsed/>
    <w:rsid w:val="00902FBE"/>
    <w:rPr>
      <w:color w:val="0563C1" w:themeColor="hyperlink"/>
      <w:u w:val="single"/>
    </w:rPr>
  </w:style>
  <w:style w:type="paragraph" w:customStyle="1" w:styleId="Default">
    <w:name w:val="Default"/>
    <w:rsid w:val="00902FB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talek@beekdaelen.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3195</Words>
  <Characters>17578</Characters>
  <Application>Microsoft Office Word</Application>
  <DocSecurity>0</DocSecurity>
  <Lines>146</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Baggen, Alinda (Gemeente Beekdaelen)</dc:creator>
  <cp:keywords/>
  <dc:description/>
  <cp:lastModifiedBy>Walraven, Raymond (Beekdaelen)</cp:lastModifiedBy>
  <cp:revision>2</cp:revision>
  <dcterms:created xsi:type="dcterms:W3CDTF">2023-02-27T16:36:00Z</dcterms:created>
  <dcterms:modified xsi:type="dcterms:W3CDTF">2023-02-27T16:36:00Z</dcterms:modified>
</cp:coreProperties>
</file>