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43758" w14:textId="4E415459" w:rsidR="009A6A7E" w:rsidRDefault="009A6A7E" w:rsidP="009A6A7E">
      <w:pPr>
        <w:pStyle w:val="Kop1"/>
        <w:numPr>
          <w:ilvl w:val="0"/>
          <w:numId w:val="3"/>
        </w:numPr>
      </w:pPr>
      <w:bookmarkStart w:id="0" w:name="_GoBack"/>
      <w:bookmarkEnd w:id="0"/>
      <w:r>
        <w:t>Programma van Eisen</w:t>
      </w:r>
    </w:p>
    <w:p w14:paraId="20517222" w14:textId="77777777" w:rsidR="009A6A7E" w:rsidRDefault="009A6A7E">
      <w:pPr>
        <w:rPr>
          <w:b/>
          <w:bCs/>
        </w:rPr>
      </w:pPr>
    </w:p>
    <w:p w14:paraId="67FBAE59" w14:textId="195BE8B7" w:rsidR="0098187E" w:rsidRDefault="0098187E">
      <w:pPr>
        <w:rPr>
          <w:b/>
          <w:bCs/>
        </w:rPr>
      </w:pPr>
      <w:r w:rsidRPr="0098187E">
        <w:rPr>
          <w:b/>
          <w:bCs/>
        </w:rPr>
        <w:t xml:space="preserve">ALGEMENE EISEN VOOR DE </w:t>
      </w:r>
      <w:r w:rsidR="000225B9">
        <w:rPr>
          <w:b/>
          <w:bCs/>
        </w:rPr>
        <w:t>RECHTMATIGHEIDSMODULE</w:t>
      </w:r>
      <w:r w:rsidRPr="0098187E">
        <w:rPr>
          <w:b/>
          <w:bCs/>
        </w:rPr>
        <w:t xml:space="preserve"> (HIERNA TE NOEMEN HET SYSTEEM)</w:t>
      </w:r>
    </w:p>
    <w:tbl>
      <w:tblPr>
        <w:tblStyle w:val="Rastertabel5donker-Accent3"/>
        <w:tblW w:w="0" w:type="auto"/>
        <w:tblLook w:val="04A0" w:firstRow="1" w:lastRow="0" w:firstColumn="1" w:lastColumn="0" w:noHBand="0" w:noVBand="1"/>
      </w:tblPr>
      <w:tblGrid>
        <w:gridCol w:w="606"/>
        <w:gridCol w:w="6619"/>
        <w:gridCol w:w="1837"/>
      </w:tblGrid>
      <w:tr w:rsidR="009C10BE" w14:paraId="5B16242B" w14:textId="5D88B950" w:rsidTr="009C10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6" w:type="dxa"/>
          </w:tcPr>
          <w:p w14:paraId="21EB8C87" w14:textId="77777777" w:rsidR="009C10BE" w:rsidRDefault="009C10BE" w:rsidP="001076F4">
            <w:r>
              <w:t>NR.</w:t>
            </w:r>
          </w:p>
        </w:tc>
        <w:tc>
          <w:tcPr>
            <w:tcW w:w="6619" w:type="dxa"/>
          </w:tcPr>
          <w:p w14:paraId="647AEE55" w14:textId="77777777" w:rsidR="009C10BE" w:rsidRDefault="009C10BE" w:rsidP="009A6A7E">
            <w:pPr>
              <w:jc w:val="center"/>
              <w:cnfStyle w:val="100000000000" w:firstRow="1" w:lastRow="0" w:firstColumn="0" w:lastColumn="0" w:oddVBand="0" w:evenVBand="0" w:oddHBand="0" w:evenHBand="0" w:firstRowFirstColumn="0" w:firstRowLastColumn="0" w:lastRowFirstColumn="0" w:lastRowLastColumn="0"/>
            </w:pPr>
            <w:r>
              <w:t>EIS</w:t>
            </w:r>
          </w:p>
        </w:tc>
        <w:tc>
          <w:tcPr>
            <w:tcW w:w="1837" w:type="dxa"/>
          </w:tcPr>
          <w:p w14:paraId="613A187D" w14:textId="43F99EC1" w:rsidR="009C10BE" w:rsidRDefault="009C10BE" w:rsidP="009A6A7E">
            <w:pPr>
              <w:jc w:val="center"/>
              <w:cnfStyle w:val="100000000000" w:firstRow="1" w:lastRow="0" w:firstColumn="0" w:lastColumn="0" w:oddVBand="0" w:evenVBand="0" w:oddHBand="0" w:evenHBand="0" w:firstRowFirstColumn="0" w:firstRowLastColumn="0" w:lastRowFirstColumn="0" w:lastRowLastColumn="0"/>
            </w:pPr>
            <w:r>
              <w:t>Plan van aanpak</w:t>
            </w:r>
          </w:p>
        </w:tc>
      </w:tr>
      <w:tr w:rsidR="009C10BE" w14:paraId="7B814ACE" w14:textId="0CCA58DE"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7B767809" w14:textId="77777777" w:rsidR="009C10BE" w:rsidRDefault="009C10BE" w:rsidP="001076F4">
            <w:r>
              <w:t>1.</w:t>
            </w:r>
          </w:p>
        </w:tc>
        <w:tc>
          <w:tcPr>
            <w:tcW w:w="6619" w:type="dxa"/>
          </w:tcPr>
          <w:p w14:paraId="0AE7D920" w14:textId="2DF4995B" w:rsidR="009C10BE" w:rsidRDefault="009C10BE" w:rsidP="001076F4">
            <w:pPr>
              <w:cnfStyle w:val="000000100000" w:firstRow="0" w:lastRow="0" w:firstColumn="0" w:lastColumn="0" w:oddVBand="0" w:evenVBand="0" w:oddHBand="1" w:evenHBand="0" w:firstRowFirstColumn="0" w:firstRowLastColumn="0" w:lastRowFirstColumn="0" w:lastRowLastColumn="0"/>
            </w:pPr>
            <w:r>
              <w:t>De Opdrachtnemer (leverancier) en het systeem voldoen aan de landelijke en Europese wet- en regelgeving.</w:t>
            </w:r>
          </w:p>
        </w:tc>
        <w:tc>
          <w:tcPr>
            <w:tcW w:w="1837" w:type="dxa"/>
          </w:tcPr>
          <w:p w14:paraId="49BFEDE0" w14:textId="041361EB" w:rsidR="009C10BE" w:rsidRDefault="009C10BE" w:rsidP="001076F4">
            <w:pPr>
              <w:cnfStyle w:val="000000100000" w:firstRow="0" w:lastRow="0" w:firstColumn="0" w:lastColumn="0" w:oddVBand="0" w:evenVBand="0" w:oddHBand="1" w:evenHBand="0" w:firstRowFirstColumn="0" w:firstRowLastColumn="0" w:lastRowFirstColumn="0" w:lastRowLastColumn="0"/>
            </w:pPr>
          </w:p>
        </w:tc>
      </w:tr>
      <w:tr w:rsidR="009C10BE" w14:paraId="7FA17ECA" w14:textId="6315912D" w:rsidTr="009C10BE">
        <w:tc>
          <w:tcPr>
            <w:cnfStyle w:val="001000000000" w:firstRow="0" w:lastRow="0" w:firstColumn="1" w:lastColumn="0" w:oddVBand="0" w:evenVBand="0" w:oddHBand="0" w:evenHBand="0" w:firstRowFirstColumn="0" w:firstRowLastColumn="0" w:lastRowFirstColumn="0" w:lastRowLastColumn="0"/>
            <w:tcW w:w="606" w:type="dxa"/>
          </w:tcPr>
          <w:p w14:paraId="2A1FCB28" w14:textId="77777777" w:rsidR="009C10BE" w:rsidRDefault="009C10BE" w:rsidP="001076F4">
            <w:r>
              <w:t>2.</w:t>
            </w:r>
          </w:p>
        </w:tc>
        <w:tc>
          <w:tcPr>
            <w:tcW w:w="6619" w:type="dxa"/>
          </w:tcPr>
          <w:p w14:paraId="20C17CFF" w14:textId="77777777" w:rsidR="009C10BE" w:rsidRDefault="009C10BE" w:rsidP="001076F4">
            <w:pPr>
              <w:cnfStyle w:val="000000000000" w:firstRow="0" w:lastRow="0" w:firstColumn="0" w:lastColumn="0" w:oddVBand="0" w:evenVBand="0" w:oddHBand="0" w:evenHBand="0" w:firstRowFirstColumn="0" w:firstRowLastColumn="0" w:lastRowFirstColumn="0" w:lastRowLastColumn="0"/>
            </w:pPr>
            <w:r>
              <w:t xml:space="preserve">Het systeem: </w:t>
            </w:r>
          </w:p>
          <w:p w14:paraId="39E516B5" w14:textId="77777777" w:rsidR="009C10BE" w:rsidRDefault="009C10BE" w:rsidP="001076F4">
            <w:pPr>
              <w:cnfStyle w:val="000000000000" w:firstRow="0" w:lastRow="0" w:firstColumn="0" w:lastColumn="0" w:oddVBand="0" w:evenVBand="0" w:oddHBand="0" w:evenHBand="0" w:firstRowFirstColumn="0" w:firstRowLastColumn="0" w:lastRowFirstColumn="0" w:lastRowLastColumn="0"/>
            </w:pPr>
            <w:r>
              <w:t xml:space="preserve">a. is 24*7 uur beschikbaar; </w:t>
            </w:r>
          </w:p>
          <w:p w14:paraId="24A4EFF4" w14:textId="77777777" w:rsidR="009C10BE" w:rsidRDefault="009C10BE" w:rsidP="001076F4">
            <w:pPr>
              <w:cnfStyle w:val="000000000000" w:firstRow="0" w:lastRow="0" w:firstColumn="0" w:lastColumn="0" w:oddVBand="0" w:evenVBand="0" w:oddHBand="0" w:evenHBand="0" w:firstRowFirstColumn="0" w:firstRowLastColumn="0" w:lastRowFirstColumn="0" w:lastRowLastColumn="0"/>
            </w:pPr>
            <w:r>
              <w:t xml:space="preserve">b. is volledig Nederlandstalig; </w:t>
            </w:r>
          </w:p>
          <w:p w14:paraId="66962114" w14:textId="77777777" w:rsidR="009C10BE" w:rsidRDefault="009C10BE" w:rsidP="001076F4">
            <w:pPr>
              <w:cnfStyle w:val="000000000000" w:firstRow="0" w:lastRow="0" w:firstColumn="0" w:lastColumn="0" w:oddVBand="0" w:evenVBand="0" w:oddHBand="0" w:evenHBand="0" w:firstRowFirstColumn="0" w:firstRowLastColumn="0" w:lastRowFirstColumn="0" w:lastRowLastColumn="0"/>
            </w:pPr>
            <w:r>
              <w:t xml:space="preserve">c. heeft een Nederlandstalige elektronische handleiding; </w:t>
            </w:r>
          </w:p>
          <w:p w14:paraId="287FFA5F" w14:textId="77777777" w:rsidR="009C10BE" w:rsidRDefault="009C10BE" w:rsidP="001076F4">
            <w:pPr>
              <w:cnfStyle w:val="000000000000" w:firstRow="0" w:lastRow="0" w:firstColumn="0" w:lastColumn="0" w:oddVBand="0" w:evenVBand="0" w:oddHBand="0" w:evenHBand="0" w:firstRowFirstColumn="0" w:firstRowLastColumn="0" w:lastRowFirstColumn="0" w:lastRowLastColumn="0"/>
            </w:pPr>
            <w:r>
              <w:t xml:space="preserve">d. heeft een Nederlandstalige helpfunctie; </w:t>
            </w:r>
          </w:p>
          <w:p w14:paraId="50B4DCE3" w14:textId="77777777" w:rsidR="009C10BE" w:rsidRDefault="009C10BE" w:rsidP="001076F4">
            <w:pPr>
              <w:cnfStyle w:val="000000000000" w:firstRow="0" w:lastRow="0" w:firstColumn="0" w:lastColumn="0" w:oddVBand="0" w:evenVBand="0" w:oddHBand="0" w:evenHBand="0" w:firstRowFirstColumn="0" w:firstRowLastColumn="0" w:lastRowFirstColumn="0" w:lastRowLastColumn="0"/>
            </w:pPr>
            <w:r>
              <w:t xml:space="preserve">e. ondersteunt het werken in een virtuele omgeving (VDI); </w:t>
            </w:r>
          </w:p>
          <w:p w14:paraId="458ACA27" w14:textId="77777777" w:rsidR="009C10BE" w:rsidRDefault="009C10BE" w:rsidP="001076F4">
            <w:pPr>
              <w:cnfStyle w:val="000000000000" w:firstRow="0" w:lastRow="0" w:firstColumn="0" w:lastColumn="0" w:oddVBand="0" w:evenVBand="0" w:oddHBand="0" w:evenHBand="0" w:firstRowFirstColumn="0" w:firstRowLastColumn="0" w:lastRowFirstColumn="0" w:lastRowLastColumn="0"/>
            </w:pPr>
            <w:r>
              <w:t xml:space="preserve">f. werkt volledig tijd-, plaats-, en platform onafhankelijk zonder beperkingen in functionaliteit of techniek; én het scherm is responsive; </w:t>
            </w:r>
          </w:p>
          <w:p w14:paraId="787A2443" w14:textId="77777777" w:rsidR="009C10BE" w:rsidRDefault="009C10BE" w:rsidP="001076F4">
            <w:pPr>
              <w:cnfStyle w:val="000000000000" w:firstRow="0" w:lastRow="0" w:firstColumn="0" w:lastColumn="0" w:oddVBand="0" w:evenVBand="0" w:oddHBand="0" w:evenHBand="0" w:firstRowFirstColumn="0" w:firstRowLastColumn="0" w:lastRowFirstColumn="0" w:lastRowLastColumn="0"/>
            </w:pPr>
            <w:r>
              <w:t xml:space="preserve">g. is volledig webbased; </w:t>
            </w:r>
          </w:p>
          <w:p w14:paraId="00CE2657" w14:textId="74ABD469" w:rsidR="009C10BE" w:rsidRDefault="009C10BE" w:rsidP="006310E9">
            <w:pPr>
              <w:cnfStyle w:val="000000000000" w:firstRow="0" w:lastRow="0" w:firstColumn="0" w:lastColumn="0" w:oddVBand="0" w:evenVBand="0" w:oddHBand="0" w:evenHBand="0" w:firstRowFirstColumn="0" w:firstRowLastColumn="0" w:lastRowFirstColumn="0" w:lastRowLastColumn="0"/>
            </w:pPr>
            <w:r>
              <w:t xml:space="preserve">h. wordt geleverd als </w:t>
            </w:r>
            <w:r w:rsidRPr="005B65B0">
              <w:t>SaaS</w:t>
            </w:r>
            <w:r w:rsidR="006310E9">
              <w:t>-</w:t>
            </w:r>
            <w:r>
              <w:t>dienst, zonder dat er een aparte serverinstallatie</w:t>
            </w:r>
            <w:r w:rsidR="006310E9">
              <w:t xml:space="preserve"> </w:t>
            </w:r>
            <w:r w:rsidR="006310E9" w:rsidRPr="000067F2">
              <w:t>of clientinstallatie</w:t>
            </w:r>
            <w:r w:rsidRPr="000067F2">
              <w:t xml:space="preserve"> </w:t>
            </w:r>
            <w:r>
              <w:t>benodigd is en zonder dat er gebruik wordt gemaakt van een lokale database van de Opdrachtgever (gemeente).</w:t>
            </w:r>
          </w:p>
        </w:tc>
        <w:tc>
          <w:tcPr>
            <w:tcW w:w="1837" w:type="dxa"/>
          </w:tcPr>
          <w:p w14:paraId="4D6F4D47" w14:textId="47251C94" w:rsidR="009C10BE" w:rsidRDefault="00A10EE6" w:rsidP="001076F4">
            <w:pPr>
              <w:cnfStyle w:val="000000000000" w:firstRow="0" w:lastRow="0" w:firstColumn="0" w:lastColumn="0" w:oddVBand="0" w:evenVBand="0" w:oddHBand="0" w:evenHBand="0" w:firstRowFirstColumn="0" w:firstRowLastColumn="0" w:lastRowFirstColumn="0" w:lastRowLastColumn="0"/>
            </w:pPr>
            <w:r>
              <w:t>Licht toe</w:t>
            </w:r>
          </w:p>
        </w:tc>
      </w:tr>
      <w:tr w:rsidR="009C10BE" w14:paraId="0C23A5EB" w14:textId="41F48624"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718A0B82" w14:textId="77777777" w:rsidR="009C10BE" w:rsidRDefault="009C10BE" w:rsidP="001076F4">
            <w:r>
              <w:t>3.</w:t>
            </w:r>
          </w:p>
        </w:tc>
        <w:tc>
          <w:tcPr>
            <w:tcW w:w="6619" w:type="dxa"/>
          </w:tcPr>
          <w:p w14:paraId="57E876D5" w14:textId="77777777" w:rsidR="009C10BE" w:rsidRDefault="009C10BE" w:rsidP="001076F4">
            <w:pPr>
              <w:cnfStyle w:val="000000100000" w:firstRow="0" w:lastRow="0" w:firstColumn="0" w:lastColumn="0" w:oddVBand="0" w:evenVBand="0" w:oddHBand="1" w:evenHBand="0" w:firstRowFirstColumn="0" w:firstRowLastColumn="0" w:lastRowFirstColumn="0" w:lastRowLastColumn="0"/>
            </w:pPr>
            <w:r>
              <w:t>Reguliere, operationele handelingen in het systeem worden maximaal binnen 5 seconden uitgevoerd.</w:t>
            </w:r>
          </w:p>
        </w:tc>
        <w:tc>
          <w:tcPr>
            <w:tcW w:w="1837" w:type="dxa"/>
          </w:tcPr>
          <w:p w14:paraId="5CCAFBC0" w14:textId="77777777" w:rsidR="009C10BE" w:rsidRDefault="009C10BE" w:rsidP="001076F4">
            <w:pPr>
              <w:cnfStyle w:val="000000100000" w:firstRow="0" w:lastRow="0" w:firstColumn="0" w:lastColumn="0" w:oddVBand="0" w:evenVBand="0" w:oddHBand="1" w:evenHBand="0" w:firstRowFirstColumn="0" w:firstRowLastColumn="0" w:lastRowFirstColumn="0" w:lastRowLastColumn="0"/>
            </w:pPr>
          </w:p>
        </w:tc>
      </w:tr>
      <w:tr w:rsidR="009C10BE" w14:paraId="084672FF" w14:textId="7228EB6F" w:rsidTr="009C10BE">
        <w:tc>
          <w:tcPr>
            <w:cnfStyle w:val="001000000000" w:firstRow="0" w:lastRow="0" w:firstColumn="1" w:lastColumn="0" w:oddVBand="0" w:evenVBand="0" w:oddHBand="0" w:evenHBand="0" w:firstRowFirstColumn="0" w:firstRowLastColumn="0" w:lastRowFirstColumn="0" w:lastRowLastColumn="0"/>
            <w:tcW w:w="606" w:type="dxa"/>
          </w:tcPr>
          <w:p w14:paraId="4EA0E85C" w14:textId="77777777" w:rsidR="009C10BE" w:rsidRDefault="009C10BE" w:rsidP="001076F4">
            <w:r>
              <w:t>4.</w:t>
            </w:r>
          </w:p>
        </w:tc>
        <w:tc>
          <w:tcPr>
            <w:tcW w:w="6619" w:type="dxa"/>
          </w:tcPr>
          <w:p w14:paraId="0DFEEFE9" w14:textId="77777777" w:rsidR="009C10BE" w:rsidRDefault="009C10BE" w:rsidP="001076F4">
            <w:pPr>
              <w:cnfStyle w:val="000000000000" w:firstRow="0" w:lastRow="0" w:firstColumn="0" w:lastColumn="0" w:oddVBand="0" w:evenVBand="0" w:oddHBand="0" w:evenHBand="0" w:firstRowFirstColumn="0" w:firstRowLastColumn="0" w:lastRowFirstColumn="0" w:lastRowLastColumn="0"/>
            </w:pPr>
            <w:r>
              <w:t>Het systeem is beveiligd met gebruikersnaam en wachtwoord conform de wachtwoordvoorschriften voor een sterk wachtwoord volgens de BIO/ISO NEN 27001 norm in het kader van informatieveiligheid.</w:t>
            </w:r>
          </w:p>
        </w:tc>
        <w:tc>
          <w:tcPr>
            <w:tcW w:w="1837" w:type="dxa"/>
          </w:tcPr>
          <w:p w14:paraId="26DCF6BD" w14:textId="77777777" w:rsidR="009C10BE" w:rsidRDefault="009C10BE" w:rsidP="001076F4">
            <w:pPr>
              <w:cnfStyle w:val="000000000000" w:firstRow="0" w:lastRow="0" w:firstColumn="0" w:lastColumn="0" w:oddVBand="0" w:evenVBand="0" w:oddHBand="0" w:evenHBand="0" w:firstRowFirstColumn="0" w:firstRowLastColumn="0" w:lastRowFirstColumn="0" w:lastRowLastColumn="0"/>
            </w:pPr>
          </w:p>
        </w:tc>
      </w:tr>
      <w:tr w:rsidR="009C10BE" w14:paraId="34BF0836" w14:textId="05F27C6B"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11B660B4" w14:textId="77777777" w:rsidR="009C10BE" w:rsidRDefault="009C10BE" w:rsidP="001076F4">
            <w:r>
              <w:t>5.</w:t>
            </w:r>
          </w:p>
        </w:tc>
        <w:tc>
          <w:tcPr>
            <w:tcW w:w="6619" w:type="dxa"/>
          </w:tcPr>
          <w:p w14:paraId="0AEE7E47" w14:textId="09643F37" w:rsidR="009C10BE" w:rsidRDefault="009C10BE" w:rsidP="001076F4">
            <w:pPr>
              <w:cnfStyle w:val="000000100000" w:firstRow="0" w:lastRow="0" w:firstColumn="0" w:lastColumn="0" w:oddVBand="0" w:evenVBand="0" w:oddHBand="1" w:evenHBand="0" w:firstRowFirstColumn="0" w:firstRowLastColumn="0" w:lastRowFirstColumn="0" w:lastRowLastColumn="0"/>
            </w:pPr>
            <w:r>
              <w:t xml:space="preserve">a. Voor alle onderdelen in het systeem dienen eenduidige procedures, schermen, menuopbouw en toets combinaties te gelden. </w:t>
            </w:r>
          </w:p>
          <w:p w14:paraId="15B3FB5E" w14:textId="327E5844" w:rsidR="009C10BE" w:rsidRDefault="009C10BE" w:rsidP="001076F4">
            <w:pPr>
              <w:cnfStyle w:val="000000100000" w:firstRow="0" w:lastRow="0" w:firstColumn="0" w:lastColumn="0" w:oddVBand="0" w:evenVBand="0" w:oddHBand="1" w:evenHBand="0" w:firstRowFirstColumn="0" w:firstRowLastColumn="0" w:lastRowFirstColumn="0" w:lastRowLastColumn="0"/>
            </w:pPr>
            <w:r>
              <w:t>b. Zoveel mogelijk handelingen zijn geautomatiseerd.</w:t>
            </w:r>
          </w:p>
        </w:tc>
        <w:tc>
          <w:tcPr>
            <w:tcW w:w="1837" w:type="dxa"/>
          </w:tcPr>
          <w:p w14:paraId="429BBA7C" w14:textId="70BA3489" w:rsidR="009C10BE" w:rsidRDefault="00BF206B" w:rsidP="001076F4">
            <w:pPr>
              <w:cnfStyle w:val="000000100000" w:firstRow="0" w:lastRow="0" w:firstColumn="0" w:lastColumn="0" w:oddVBand="0" w:evenVBand="0" w:oddHBand="1" w:evenHBand="0" w:firstRowFirstColumn="0" w:firstRowLastColumn="0" w:lastRowFirstColumn="0" w:lastRowLastColumn="0"/>
            </w:pPr>
            <w:r>
              <w:t>Licht beide onderdelen toe.</w:t>
            </w:r>
          </w:p>
        </w:tc>
      </w:tr>
      <w:tr w:rsidR="009C10BE" w14:paraId="0910728A" w14:textId="42F2B7D4" w:rsidTr="009C10BE">
        <w:tc>
          <w:tcPr>
            <w:cnfStyle w:val="001000000000" w:firstRow="0" w:lastRow="0" w:firstColumn="1" w:lastColumn="0" w:oddVBand="0" w:evenVBand="0" w:oddHBand="0" w:evenHBand="0" w:firstRowFirstColumn="0" w:firstRowLastColumn="0" w:lastRowFirstColumn="0" w:lastRowLastColumn="0"/>
            <w:tcW w:w="606" w:type="dxa"/>
          </w:tcPr>
          <w:p w14:paraId="4CF4A613" w14:textId="2A91D747" w:rsidR="009C10BE" w:rsidRDefault="00BF206B" w:rsidP="001076F4">
            <w:r>
              <w:t>6</w:t>
            </w:r>
            <w:r w:rsidR="009C10BE">
              <w:t xml:space="preserve">. </w:t>
            </w:r>
          </w:p>
        </w:tc>
        <w:tc>
          <w:tcPr>
            <w:tcW w:w="6619" w:type="dxa"/>
          </w:tcPr>
          <w:p w14:paraId="28777000" w14:textId="2EE2EA01" w:rsidR="009C10BE" w:rsidRDefault="009C10BE" w:rsidP="001076F4">
            <w:pPr>
              <w:cnfStyle w:val="000000000000" w:firstRow="0" w:lastRow="0" w:firstColumn="0" w:lastColumn="0" w:oddVBand="0" w:evenVBand="0" w:oddHBand="0" w:evenHBand="0" w:firstRowFirstColumn="0" w:firstRowLastColumn="0" w:lastRowFirstColumn="0" w:lastRowLastColumn="0"/>
            </w:pPr>
            <w:r>
              <w:t xml:space="preserve">Het </w:t>
            </w:r>
            <w:r w:rsidR="00BF206B">
              <w:t>functioneel beheer en de processen zijn</w:t>
            </w:r>
            <w:r>
              <w:t xml:space="preserve"> gemakkelijk door de Opdrachtgever (gemeente) zelf aan te passen aan de beoogde werkwijze zonder dat er maatwerk of aanvullende code nodig is. De inrichting is “zero coded”.</w:t>
            </w:r>
          </w:p>
        </w:tc>
        <w:tc>
          <w:tcPr>
            <w:tcW w:w="1837" w:type="dxa"/>
          </w:tcPr>
          <w:p w14:paraId="74830B17" w14:textId="3B5E6203" w:rsidR="009C10BE" w:rsidRDefault="00BF206B" w:rsidP="001076F4">
            <w:pPr>
              <w:cnfStyle w:val="000000000000" w:firstRow="0" w:lastRow="0" w:firstColumn="0" w:lastColumn="0" w:oddVBand="0" w:evenVBand="0" w:oddHBand="0" w:evenHBand="0" w:firstRowFirstColumn="0" w:firstRowLastColumn="0" w:lastRowFirstColumn="0" w:lastRowLastColumn="0"/>
            </w:pPr>
            <w:r>
              <w:t>Licht de mogelijkheden toe.</w:t>
            </w:r>
          </w:p>
        </w:tc>
      </w:tr>
      <w:tr w:rsidR="009C10BE" w14:paraId="4D453712" w14:textId="624D71B5"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5706D6FF" w14:textId="70D44C62" w:rsidR="009C10BE" w:rsidRDefault="00BF206B" w:rsidP="001076F4">
            <w:r>
              <w:t>7</w:t>
            </w:r>
            <w:r w:rsidR="009C10BE">
              <w:t>.</w:t>
            </w:r>
          </w:p>
        </w:tc>
        <w:tc>
          <w:tcPr>
            <w:tcW w:w="6619" w:type="dxa"/>
          </w:tcPr>
          <w:p w14:paraId="1DAF75BE" w14:textId="368AC886" w:rsidR="009C10BE" w:rsidRDefault="009C10BE" w:rsidP="001076F4">
            <w:pPr>
              <w:cnfStyle w:val="000000100000" w:firstRow="0" w:lastRow="0" w:firstColumn="0" w:lastColumn="0" w:oddVBand="0" w:evenVBand="0" w:oddHBand="1" w:evenHBand="0" w:firstRowFirstColumn="0" w:firstRowLastColumn="0" w:lastRowFirstColumn="0" w:lastRowLastColumn="0"/>
            </w:pPr>
            <w:r>
              <w:t xml:space="preserve">De Opdrachtnemer levert een Service Level Agreement (SLA) aan die tenminste voldoet aan de eisen zoals gesteld in de aanbestedingsdocumenten (o.a. GIBIT). In SLA is tenminste opgenomen: </w:t>
            </w:r>
          </w:p>
          <w:p w14:paraId="6F44B477" w14:textId="77777777" w:rsidR="009C10BE" w:rsidRDefault="009C10BE" w:rsidP="001076F4">
            <w:pPr>
              <w:cnfStyle w:val="000000100000" w:firstRow="0" w:lastRow="0" w:firstColumn="0" w:lastColumn="0" w:oddVBand="0" w:evenVBand="0" w:oddHBand="1" w:evenHBand="0" w:firstRowFirstColumn="0" w:firstRowLastColumn="0" w:lastRowFirstColumn="0" w:lastRowLastColumn="0"/>
            </w:pPr>
            <w:r>
              <w:t>a. De te leveren dienst</w:t>
            </w:r>
          </w:p>
          <w:p w14:paraId="39CC2D25" w14:textId="4B40FF32" w:rsidR="009C10BE" w:rsidRDefault="009C10BE" w:rsidP="001076F4">
            <w:pPr>
              <w:cnfStyle w:val="000000100000" w:firstRow="0" w:lastRow="0" w:firstColumn="0" w:lastColumn="0" w:oddVBand="0" w:evenVBand="0" w:oddHBand="1" w:evenHBand="0" w:firstRowFirstColumn="0" w:firstRowLastColumn="0" w:lastRowFirstColumn="0" w:lastRowLastColumn="0"/>
            </w:pPr>
            <w:r>
              <w:t>b. Afspraken over meldingen/incidenten</w:t>
            </w:r>
          </w:p>
          <w:p w14:paraId="68ECBE47" w14:textId="77777777" w:rsidR="009C10BE" w:rsidRDefault="009C10BE" w:rsidP="001076F4">
            <w:pPr>
              <w:cnfStyle w:val="000000100000" w:firstRow="0" w:lastRow="0" w:firstColumn="0" w:lastColumn="0" w:oddVBand="0" w:evenVBand="0" w:oddHBand="1" w:evenHBand="0" w:firstRowFirstColumn="0" w:firstRowLastColumn="0" w:lastRowFirstColumn="0" w:lastRowLastColumn="0"/>
            </w:pPr>
            <w:r>
              <w:t>c. Opdrachtgever kan digitaal meldingen indienen en proactief de status volgen</w:t>
            </w:r>
          </w:p>
          <w:p w14:paraId="372A9F7B" w14:textId="3B3A02BC" w:rsidR="009C10BE" w:rsidRDefault="009C10BE" w:rsidP="001076F4">
            <w:pPr>
              <w:cnfStyle w:val="000000100000" w:firstRow="0" w:lastRow="0" w:firstColumn="0" w:lastColumn="0" w:oddVBand="0" w:evenVBand="0" w:oddHBand="1" w:evenHBand="0" w:firstRowFirstColumn="0" w:firstRowLastColumn="0" w:lastRowFirstColumn="0" w:lastRowLastColumn="0"/>
            </w:pPr>
            <w:r>
              <w:t xml:space="preserve">d. Reactietijden bij verschillende niveaus van incidenten inclusief omschrijving van </w:t>
            </w:r>
            <w:r w:rsidR="009570C6">
              <w:t>incidentniveaus,</w:t>
            </w:r>
            <w:r>
              <w:t xml:space="preserve"> bij prio 1 (urgent en blokkerend voor de werking van het hele systeem)</w:t>
            </w:r>
            <w:r w:rsidR="006866FE">
              <w:t xml:space="preserve"> </w:t>
            </w:r>
            <w:r>
              <w:t>reactietijd per direct (binnen een uur) na melding door Opdrachtgever en waarbij Opdrachtgever een primaire inschatting van het incidentniveau maakt</w:t>
            </w:r>
          </w:p>
          <w:p w14:paraId="7934FDA8" w14:textId="77777777" w:rsidR="009C10BE" w:rsidRDefault="009C10BE" w:rsidP="001076F4">
            <w:pPr>
              <w:cnfStyle w:val="000000100000" w:firstRow="0" w:lastRow="0" w:firstColumn="0" w:lastColumn="0" w:oddVBand="0" w:evenVBand="0" w:oddHBand="1" w:evenHBand="0" w:firstRowFirstColumn="0" w:firstRowLastColumn="0" w:lastRowFirstColumn="0" w:lastRowLastColumn="0"/>
            </w:pPr>
            <w:r>
              <w:t>e. Bereikbaarheid van de Opdrachtnemer en (Nederlandstalige) helpdesk (binnen en buiten kantoortijden)</w:t>
            </w:r>
          </w:p>
          <w:p w14:paraId="00F41D48" w14:textId="77777777" w:rsidR="009C10BE" w:rsidRDefault="009C10BE" w:rsidP="001076F4">
            <w:pPr>
              <w:cnfStyle w:val="000000100000" w:firstRow="0" w:lastRow="0" w:firstColumn="0" w:lastColumn="0" w:oddVBand="0" w:evenVBand="0" w:oddHBand="1" w:evenHBand="0" w:firstRowFirstColumn="0" w:firstRowLastColumn="0" w:lastRowFirstColumn="0" w:lastRowLastColumn="0"/>
            </w:pPr>
            <w:r>
              <w:t>f. Oplostijden (prio 1 binnen één werkdag)</w:t>
            </w:r>
          </w:p>
          <w:p w14:paraId="30140163" w14:textId="77777777" w:rsidR="009C10BE" w:rsidRDefault="009C10BE" w:rsidP="001076F4">
            <w:pPr>
              <w:cnfStyle w:val="000000100000" w:firstRow="0" w:lastRow="0" w:firstColumn="0" w:lastColumn="0" w:oddVBand="0" w:evenVBand="0" w:oddHBand="1" w:evenHBand="0" w:firstRowFirstColumn="0" w:firstRowLastColumn="0" w:lastRowFirstColumn="0" w:lastRowLastColumn="0"/>
            </w:pPr>
            <w:r>
              <w:t>g. Escalatie matrix</w:t>
            </w:r>
          </w:p>
          <w:p w14:paraId="0A860F95" w14:textId="6A5D6AFE" w:rsidR="009C10BE" w:rsidRDefault="009C10BE" w:rsidP="001076F4">
            <w:pPr>
              <w:cnfStyle w:val="000000100000" w:firstRow="0" w:lastRow="0" w:firstColumn="0" w:lastColumn="0" w:oddVBand="0" w:evenVBand="0" w:oddHBand="1" w:evenHBand="0" w:firstRowFirstColumn="0" w:firstRowLastColumn="0" w:lastRowFirstColumn="0" w:lastRowLastColumn="0"/>
            </w:pPr>
            <w:r>
              <w:lastRenderedPageBreak/>
              <w:t>h. Geo-Backup (dagelijks) / restore (binnen 48 uur)</w:t>
            </w:r>
            <w:r w:rsidR="00B728C6">
              <w:t>, deze backup wordt opgeslagen op een geografisch gescheiden locatie buiten het datacenter.</w:t>
            </w:r>
          </w:p>
          <w:p w14:paraId="16213AB9" w14:textId="7BA8BA7C" w:rsidR="009C10BE" w:rsidRDefault="009C10BE" w:rsidP="001076F4">
            <w:pPr>
              <w:cnfStyle w:val="000000100000" w:firstRow="0" w:lastRow="0" w:firstColumn="0" w:lastColumn="0" w:oddVBand="0" w:evenVBand="0" w:oddHBand="1" w:evenHBand="0" w:firstRowFirstColumn="0" w:firstRowLastColumn="0" w:lastRowFirstColumn="0" w:lastRowLastColumn="0"/>
            </w:pPr>
            <w:r>
              <w:t>i. Uitwijkvoorziening van de Opdrachtnemer (minimaal éénmaal per jaar wordt een uitwijktest uitgevoerd en de Opdrachtgever ontvangt hiervan een rapportage)</w:t>
            </w:r>
          </w:p>
          <w:p w14:paraId="272B6CB9" w14:textId="0EE4D414" w:rsidR="009C10BE" w:rsidRDefault="009C10BE" w:rsidP="001076F4">
            <w:pPr>
              <w:cnfStyle w:val="000000100000" w:firstRow="0" w:lastRow="0" w:firstColumn="0" w:lastColumn="0" w:oddVBand="0" w:evenVBand="0" w:oddHBand="1" w:evenHBand="0" w:firstRowFirstColumn="0" w:firstRowLastColumn="0" w:lastRowFirstColumn="0" w:lastRowLastColumn="0"/>
            </w:pPr>
            <w:r>
              <w:t>j. Reconstructie (opdrachtnemer garandeert dat de dienstverlening binnen 48 uur wordt</w:t>
            </w:r>
            <w:r w:rsidR="006866FE">
              <w:t xml:space="preserve"> </w:t>
            </w:r>
            <w:r>
              <w:t>gecontinueerd en het verlies van gegevens maximaal 1 werkdag bedraagt)</w:t>
            </w:r>
          </w:p>
          <w:p w14:paraId="5E02641D" w14:textId="3B2EAD92" w:rsidR="009C10BE" w:rsidRDefault="009C10BE" w:rsidP="001076F4">
            <w:pPr>
              <w:cnfStyle w:val="000000100000" w:firstRow="0" w:lastRow="0" w:firstColumn="0" w:lastColumn="0" w:oddVBand="0" w:evenVBand="0" w:oddHBand="1" w:evenHBand="0" w:firstRowFirstColumn="0" w:firstRowLastColumn="0" w:lastRowFirstColumn="0" w:lastRowLastColumn="0"/>
            </w:pPr>
            <w:r>
              <w:t xml:space="preserve">k. Beschikbaarheid van het systeem is </w:t>
            </w:r>
            <w:r w:rsidRPr="000067F2">
              <w:t>minimaal 99</w:t>
            </w:r>
            <w:r w:rsidR="00B728C6" w:rsidRPr="000067F2">
              <w:t>,5</w:t>
            </w:r>
            <w:r w:rsidRPr="000067F2">
              <w:t xml:space="preserve">% </w:t>
            </w:r>
            <w:r>
              <w:t>per maand op werkdagen tijdens kantooruren ( van 8.00u – 19.00u).</w:t>
            </w:r>
          </w:p>
          <w:p w14:paraId="7B74DCBD" w14:textId="50AD952D" w:rsidR="009C10BE" w:rsidRDefault="009C10BE" w:rsidP="006866FE">
            <w:pPr>
              <w:cnfStyle w:val="000000100000" w:firstRow="0" w:lastRow="0" w:firstColumn="0" w:lastColumn="0" w:oddVBand="0" w:evenVBand="0" w:oddHBand="1" w:evenHBand="0" w:firstRowFirstColumn="0" w:firstRowLastColumn="0" w:lastRowFirstColumn="0" w:lastRowLastColumn="0"/>
            </w:pPr>
            <w:r>
              <w:t>l. Beschikbaarheid van het systeem is minimaal 98% per maand op werkdagen buiten kantooruren (van 19:00 uur – 08:00 uur), op zater-, zon- en feestdagen. Dit is exclusief het gepland onderhoud.</w:t>
            </w:r>
          </w:p>
        </w:tc>
        <w:tc>
          <w:tcPr>
            <w:tcW w:w="1837" w:type="dxa"/>
          </w:tcPr>
          <w:p w14:paraId="50100C70" w14:textId="01270A50" w:rsidR="009C10BE" w:rsidRDefault="00A10EE6" w:rsidP="001076F4">
            <w:pPr>
              <w:cnfStyle w:val="000000100000" w:firstRow="0" w:lastRow="0" w:firstColumn="0" w:lastColumn="0" w:oddVBand="0" w:evenVBand="0" w:oddHBand="1" w:evenHBand="0" w:firstRowFirstColumn="0" w:firstRowLastColumn="0" w:lastRowFirstColumn="0" w:lastRowLastColumn="0"/>
            </w:pPr>
            <w:r>
              <w:lastRenderedPageBreak/>
              <w:t>Licht toe</w:t>
            </w:r>
          </w:p>
        </w:tc>
      </w:tr>
      <w:tr w:rsidR="00B728C6" w14:paraId="5400383F" w14:textId="77777777" w:rsidTr="009C10BE">
        <w:tc>
          <w:tcPr>
            <w:cnfStyle w:val="001000000000" w:firstRow="0" w:lastRow="0" w:firstColumn="1" w:lastColumn="0" w:oddVBand="0" w:evenVBand="0" w:oddHBand="0" w:evenHBand="0" w:firstRowFirstColumn="0" w:firstRowLastColumn="0" w:lastRowFirstColumn="0" w:lastRowLastColumn="0"/>
            <w:tcW w:w="606" w:type="dxa"/>
          </w:tcPr>
          <w:p w14:paraId="69D4B52A" w14:textId="7A11944E" w:rsidR="00B728C6" w:rsidRDefault="00785F30" w:rsidP="001076F4">
            <w:r>
              <w:t>8.</w:t>
            </w:r>
          </w:p>
        </w:tc>
        <w:tc>
          <w:tcPr>
            <w:tcW w:w="6619" w:type="dxa"/>
          </w:tcPr>
          <w:p w14:paraId="2036F768" w14:textId="1ECE7ADD" w:rsidR="00B728C6" w:rsidRPr="0079754F" w:rsidRDefault="00B96183" w:rsidP="00A95CB8">
            <w:pPr>
              <w:cnfStyle w:val="000000000000" w:firstRow="0" w:lastRow="0" w:firstColumn="0" w:lastColumn="0" w:oddVBand="0" w:evenVBand="0" w:oddHBand="0" w:evenHBand="0" w:firstRowFirstColumn="0" w:firstRowLastColumn="0" w:lastRowFirstColumn="0" w:lastRowLastColumn="0"/>
            </w:pPr>
            <w:r w:rsidRPr="0079754F">
              <w:rPr>
                <w:rFonts w:cstheme="minorHAnsi"/>
              </w:rPr>
              <w:t xml:space="preserve">De Opdrachtnemer stemt in met de voorwaarden en verplichtingen zoals beschreven in </w:t>
            </w:r>
            <w:r w:rsidR="009570C6" w:rsidRPr="0079754F">
              <w:rPr>
                <w:rFonts w:cstheme="minorHAnsi"/>
              </w:rPr>
              <w:t xml:space="preserve">de </w:t>
            </w:r>
            <w:r w:rsidRPr="0079754F">
              <w:rPr>
                <w:rFonts w:cstheme="minorHAnsi"/>
              </w:rPr>
              <w:t xml:space="preserve">bijlage </w:t>
            </w:r>
            <w:r w:rsidR="00EE0BDE" w:rsidRPr="00EE0BDE">
              <w:rPr>
                <w:rFonts w:cstheme="minorHAnsi"/>
              </w:rPr>
              <w:t>5</w:t>
            </w:r>
            <w:r w:rsidRPr="0079754F">
              <w:rPr>
                <w:rFonts w:cstheme="minorHAnsi"/>
              </w:rPr>
              <w:t xml:space="preserve">: </w:t>
            </w:r>
            <w:r w:rsidR="00A95CB8" w:rsidRPr="0079754F">
              <w:rPr>
                <w:rFonts w:cstheme="minorHAnsi"/>
              </w:rPr>
              <w:t>“</w:t>
            </w:r>
            <w:r w:rsidRPr="0079754F">
              <w:rPr>
                <w:rFonts w:cstheme="minorHAnsi"/>
              </w:rPr>
              <w:t>Social Return</w:t>
            </w:r>
            <w:r w:rsidR="00A95CB8" w:rsidRPr="0079754F">
              <w:rPr>
                <w:rFonts w:cstheme="minorHAnsi"/>
              </w:rPr>
              <w:t>”</w:t>
            </w:r>
            <w:r w:rsidRPr="0079754F">
              <w:rPr>
                <w:rFonts w:cstheme="minorHAnsi"/>
              </w:rPr>
              <w:t xml:space="preserve"> en voldoet geheel aan deze voorwaarden en verplichtingen met betrekking tot Social Return.</w:t>
            </w:r>
          </w:p>
        </w:tc>
        <w:tc>
          <w:tcPr>
            <w:tcW w:w="1837" w:type="dxa"/>
          </w:tcPr>
          <w:p w14:paraId="77BE20E0" w14:textId="20E3EBA0" w:rsidR="00B728C6" w:rsidRDefault="006D487E" w:rsidP="001076F4">
            <w:pPr>
              <w:cnfStyle w:val="000000000000" w:firstRow="0" w:lastRow="0" w:firstColumn="0" w:lastColumn="0" w:oddVBand="0" w:evenVBand="0" w:oddHBand="0" w:evenHBand="0" w:firstRowFirstColumn="0" w:firstRowLastColumn="0" w:lastRowFirstColumn="0" w:lastRowLastColumn="0"/>
            </w:pPr>
            <w:r w:rsidRPr="000067F2">
              <w:t>Licht toe</w:t>
            </w:r>
          </w:p>
        </w:tc>
      </w:tr>
      <w:tr w:rsidR="009C10BE" w14:paraId="07959D2E" w14:textId="7C2C8C62"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66421DB1" w14:textId="5C3D83AA" w:rsidR="009C10BE" w:rsidRDefault="00785F30" w:rsidP="00785F30">
            <w:r>
              <w:t>9.</w:t>
            </w:r>
          </w:p>
        </w:tc>
        <w:tc>
          <w:tcPr>
            <w:tcW w:w="6619" w:type="dxa"/>
          </w:tcPr>
          <w:p w14:paraId="1179F07C" w14:textId="12724539" w:rsidR="009C10BE" w:rsidRDefault="009C10BE" w:rsidP="001076F4">
            <w:pPr>
              <w:cnfStyle w:val="000000100000" w:firstRow="0" w:lastRow="0" w:firstColumn="0" w:lastColumn="0" w:oddVBand="0" w:evenVBand="0" w:oddHBand="1" w:evenHBand="0" w:firstRowFirstColumn="0" w:firstRowLastColumn="0" w:lastRowFirstColumn="0" w:lastRowLastColumn="0"/>
            </w:pPr>
            <w:r>
              <w:t xml:space="preserve">De Opdrachtnemer levert periodiek (per </w:t>
            </w:r>
            <w:r w:rsidR="006866FE">
              <w:t>jaar</w:t>
            </w:r>
            <w:r>
              <w:t xml:space="preserve">) een verantwoordingsrapportage aan de Opdrachtgever over: </w:t>
            </w:r>
          </w:p>
          <w:p w14:paraId="0E0B8F14" w14:textId="77777777" w:rsidR="009C10BE" w:rsidRDefault="009C10BE" w:rsidP="001076F4">
            <w:pPr>
              <w:cnfStyle w:val="000000100000" w:firstRow="0" w:lastRow="0" w:firstColumn="0" w:lastColumn="0" w:oddVBand="0" w:evenVBand="0" w:oddHBand="1" w:evenHBand="0" w:firstRowFirstColumn="0" w:firstRowLastColumn="0" w:lastRowFirstColumn="0" w:lastRowLastColumn="0"/>
            </w:pPr>
            <w:r>
              <w:t xml:space="preserve">a. de geleverde prestaties conform de SLA, </w:t>
            </w:r>
          </w:p>
          <w:p w14:paraId="6C7CB76C" w14:textId="77777777" w:rsidR="009C10BE" w:rsidRDefault="009C10BE" w:rsidP="001076F4">
            <w:pPr>
              <w:cnfStyle w:val="000000100000" w:firstRow="0" w:lastRow="0" w:firstColumn="0" w:lastColumn="0" w:oddVBand="0" w:evenVBand="0" w:oddHBand="1" w:evenHBand="0" w:firstRowFirstColumn="0" w:firstRowLastColumn="0" w:lastRowFirstColumn="0" w:lastRowLastColumn="0"/>
            </w:pPr>
            <w:r>
              <w:t>b. de technische en organisatorische maatregelen die de Opdrachtnemer het afgelopen kwartaal heeft genomen om de risico’s voor informatieveiligheid en de bescherming van de rechten en vrijheden van natuurlijke personen die voortvloeien uit de verwerking(en) van persoonsgegevens in het systeem te verkleinen.</w:t>
            </w:r>
          </w:p>
        </w:tc>
        <w:tc>
          <w:tcPr>
            <w:tcW w:w="1837" w:type="dxa"/>
          </w:tcPr>
          <w:p w14:paraId="54127793" w14:textId="07534B0C" w:rsidR="009C10BE" w:rsidRDefault="00A10EE6" w:rsidP="001076F4">
            <w:pPr>
              <w:cnfStyle w:val="000000100000" w:firstRow="0" w:lastRow="0" w:firstColumn="0" w:lastColumn="0" w:oddVBand="0" w:evenVBand="0" w:oddHBand="1" w:evenHBand="0" w:firstRowFirstColumn="0" w:firstRowLastColumn="0" w:lastRowFirstColumn="0" w:lastRowLastColumn="0"/>
            </w:pPr>
            <w:r>
              <w:t>Licht toe</w:t>
            </w:r>
          </w:p>
        </w:tc>
      </w:tr>
      <w:tr w:rsidR="009C10BE" w14:paraId="385A6FAE" w14:textId="63821280" w:rsidTr="009C10BE">
        <w:tc>
          <w:tcPr>
            <w:cnfStyle w:val="001000000000" w:firstRow="0" w:lastRow="0" w:firstColumn="1" w:lastColumn="0" w:oddVBand="0" w:evenVBand="0" w:oddHBand="0" w:evenHBand="0" w:firstRowFirstColumn="0" w:firstRowLastColumn="0" w:lastRowFirstColumn="0" w:lastRowLastColumn="0"/>
            <w:tcW w:w="606" w:type="dxa"/>
          </w:tcPr>
          <w:p w14:paraId="11BB9367" w14:textId="020DA8B4" w:rsidR="009C10BE" w:rsidRDefault="00785F30" w:rsidP="001076F4">
            <w:r>
              <w:t>10</w:t>
            </w:r>
            <w:r w:rsidR="009C10BE">
              <w:t>.</w:t>
            </w:r>
          </w:p>
        </w:tc>
        <w:tc>
          <w:tcPr>
            <w:tcW w:w="6619" w:type="dxa"/>
          </w:tcPr>
          <w:p w14:paraId="641297E7" w14:textId="164A5066" w:rsidR="009C10BE" w:rsidRDefault="009C10BE" w:rsidP="001076F4">
            <w:pPr>
              <w:tabs>
                <w:tab w:val="left" w:pos="2040"/>
              </w:tabs>
              <w:cnfStyle w:val="000000000000" w:firstRow="0" w:lastRow="0" w:firstColumn="0" w:lastColumn="0" w:oddVBand="0" w:evenVBand="0" w:oddHBand="0" w:evenHBand="0" w:firstRowFirstColumn="0" w:firstRowLastColumn="0" w:lastRowFirstColumn="0" w:lastRowLastColumn="0"/>
            </w:pPr>
            <w:r>
              <w:t xml:space="preserve">Tevens worden periodiek de aangeboden en uitgevoerde diensten geëvalueerd in een accountgesprek. Dit accountgesprek vindt minimaal </w:t>
            </w:r>
            <w:r w:rsidR="006866FE">
              <w:t>een</w:t>
            </w:r>
            <w:r>
              <w:t>maal per jaar plaats en zo nodig vaker.</w:t>
            </w:r>
          </w:p>
        </w:tc>
        <w:tc>
          <w:tcPr>
            <w:tcW w:w="1837" w:type="dxa"/>
          </w:tcPr>
          <w:p w14:paraId="100C9903" w14:textId="77777777" w:rsidR="009C10BE" w:rsidRDefault="009C10BE" w:rsidP="001076F4">
            <w:pPr>
              <w:tabs>
                <w:tab w:val="left" w:pos="2040"/>
              </w:tabs>
              <w:cnfStyle w:val="000000000000" w:firstRow="0" w:lastRow="0" w:firstColumn="0" w:lastColumn="0" w:oddVBand="0" w:evenVBand="0" w:oddHBand="0" w:evenHBand="0" w:firstRowFirstColumn="0" w:firstRowLastColumn="0" w:lastRowFirstColumn="0" w:lastRowLastColumn="0"/>
            </w:pPr>
          </w:p>
        </w:tc>
      </w:tr>
      <w:tr w:rsidR="009C10BE" w14:paraId="5B3066F6" w14:textId="4E56B9C4"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007B3C3C" w14:textId="68B71FFB" w:rsidR="009C10BE" w:rsidRDefault="009C10BE" w:rsidP="001076F4">
            <w:r>
              <w:t>1</w:t>
            </w:r>
            <w:r w:rsidR="00785F30">
              <w:t>1</w:t>
            </w:r>
            <w:r>
              <w:t>.</w:t>
            </w:r>
          </w:p>
        </w:tc>
        <w:tc>
          <w:tcPr>
            <w:tcW w:w="6619" w:type="dxa"/>
          </w:tcPr>
          <w:p w14:paraId="0B8728AF" w14:textId="2D073DD3" w:rsidR="009C10BE" w:rsidRDefault="009C10BE" w:rsidP="001076F4">
            <w:pPr>
              <w:cnfStyle w:val="000000100000" w:firstRow="0" w:lastRow="0" w:firstColumn="0" w:lastColumn="0" w:oddVBand="0" w:evenVBand="0" w:oddHBand="1" w:evenHBand="0" w:firstRowFirstColumn="0" w:firstRowLastColumn="0" w:lastRowFirstColumn="0" w:lastRowLastColumn="0"/>
            </w:pPr>
            <w:r>
              <w:t xml:space="preserve">De Opdrachtnemer draagt bij beëindiging van het contract alle data kosteloos over aan de Opdrachtgever in een open, origineel en duurzaam bestandsformaat. Na overdracht zorgt Opdrachtnemer voor definitieve vernietiging van alle data inclusief metadata waarover hij als verwerker ten behoeve van de Opdrachtgever beschikt op een zodanige wijze dat deze gegevens niet meer kunnen worden geraadpleegd en niet meer kunnen worden gereconstrueerd en de persoonsgegevens niet meer terug herleid kunnen worden tot individuele personen. Opdrachtnemer stuurt aan de Opdrachtgever een schriftelijk bewijs van vernietiging. Opdrachtnemer voert deze werkzaamheden uit </w:t>
            </w:r>
            <w:r w:rsidR="00170CAE">
              <w:t>volgens een door</w:t>
            </w:r>
            <w:r w:rsidR="00B96183">
              <w:t xml:space="preserve"> </w:t>
            </w:r>
            <w:r w:rsidR="00B96183" w:rsidRPr="000067F2">
              <w:t>hem</w:t>
            </w:r>
            <w:r w:rsidR="00170CAE">
              <w:t xml:space="preserve"> op te stellen</w:t>
            </w:r>
            <w:r>
              <w:t xml:space="preserve"> verwerkersovereenkomst.</w:t>
            </w:r>
            <w:r w:rsidR="00170CAE">
              <w:t xml:space="preserve"> Deze verwerkersovereenkomst voldoet aan de standaard van de informatie beveiligingsdienst </w:t>
            </w:r>
            <w:hyperlink r:id="rId8" w:history="1">
              <w:r w:rsidR="00170CAE">
                <w:rPr>
                  <w:rStyle w:val="Hyperlink"/>
                </w:rPr>
                <w:t>08-standaard_verwerkersovereenkomst_2_0-plus-toelichting_17042019.pdf (vng.nl)</w:t>
              </w:r>
            </w:hyperlink>
          </w:p>
        </w:tc>
        <w:tc>
          <w:tcPr>
            <w:tcW w:w="1837" w:type="dxa"/>
          </w:tcPr>
          <w:p w14:paraId="70217E73" w14:textId="1104D2D8" w:rsidR="009C10BE" w:rsidRPr="000067F2" w:rsidRDefault="006D487E" w:rsidP="001076F4">
            <w:pPr>
              <w:cnfStyle w:val="000000100000" w:firstRow="0" w:lastRow="0" w:firstColumn="0" w:lastColumn="0" w:oddVBand="0" w:evenVBand="0" w:oddHBand="1" w:evenHBand="0" w:firstRowFirstColumn="0" w:firstRowLastColumn="0" w:lastRowFirstColumn="0" w:lastRowLastColumn="0"/>
            </w:pPr>
            <w:r w:rsidRPr="000067F2">
              <w:t>Licht toe</w:t>
            </w:r>
          </w:p>
        </w:tc>
      </w:tr>
      <w:tr w:rsidR="009C10BE" w14:paraId="443FE40C" w14:textId="24F2CA60" w:rsidTr="009C10BE">
        <w:tc>
          <w:tcPr>
            <w:cnfStyle w:val="001000000000" w:firstRow="0" w:lastRow="0" w:firstColumn="1" w:lastColumn="0" w:oddVBand="0" w:evenVBand="0" w:oddHBand="0" w:evenHBand="0" w:firstRowFirstColumn="0" w:firstRowLastColumn="0" w:lastRowFirstColumn="0" w:lastRowLastColumn="0"/>
            <w:tcW w:w="606" w:type="dxa"/>
          </w:tcPr>
          <w:p w14:paraId="15499458" w14:textId="3B896A19" w:rsidR="009C10BE" w:rsidRDefault="009C10BE" w:rsidP="00785F30">
            <w:r>
              <w:t>1</w:t>
            </w:r>
            <w:r w:rsidR="00785F30">
              <w:t>2</w:t>
            </w:r>
            <w:r>
              <w:t>.</w:t>
            </w:r>
          </w:p>
        </w:tc>
        <w:tc>
          <w:tcPr>
            <w:tcW w:w="6619" w:type="dxa"/>
          </w:tcPr>
          <w:p w14:paraId="42CCC21E" w14:textId="7180D494" w:rsidR="009C10BE" w:rsidRDefault="009C10BE" w:rsidP="0079754F">
            <w:pPr>
              <w:cnfStyle w:val="000000000000" w:firstRow="0" w:lastRow="0" w:firstColumn="0" w:lastColumn="0" w:oddVBand="0" w:evenVBand="0" w:oddHBand="0" w:evenHBand="0" w:firstRowFirstColumn="0" w:firstRowLastColumn="0" w:lastRowFirstColumn="0" w:lastRowLastColumn="0"/>
            </w:pPr>
            <w:r>
              <w:t>De infrastructuur en organi</w:t>
            </w:r>
            <w:r w:rsidRPr="007A7437">
              <w:t xml:space="preserve">satie van de Opdrachtnemer (inclusief datacenter) zijn adequaat </w:t>
            </w:r>
            <w:r w:rsidR="00B96183" w:rsidRPr="007A7437">
              <w:t xml:space="preserve">beveiligd volgens ISO/IEC 27001 </w:t>
            </w:r>
            <w:r w:rsidR="0079754F" w:rsidRPr="007A7437">
              <w:t>Graag aantonen met certificaat en rapportage.</w:t>
            </w:r>
          </w:p>
        </w:tc>
        <w:tc>
          <w:tcPr>
            <w:tcW w:w="1837" w:type="dxa"/>
          </w:tcPr>
          <w:p w14:paraId="114A9739" w14:textId="77777777" w:rsidR="009C10BE" w:rsidRDefault="009C10BE" w:rsidP="001076F4">
            <w:pPr>
              <w:cnfStyle w:val="000000000000" w:firstRow="0" w:lastRow="0" w:firstColumn="0" w:lastColumn="0" w:oddVBand="0" w:evenVBand="0" w:oddHBand="0" w:evenHBand="0" w:firstRowFirstColumn="0" w:firstRowLastColumn="0" w:lastRowFirstColumn="0" w:lastRowLastColumn="0"/>
            </w:pPr>
          </w:p>
        </w:tc>
      </w:tr>
      <w:tr w:rsidR="00315E8E" w14:paraId="5C845475" w14:textId="77777777"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0AC8FE4B" w14:textId="43E0A968" w:rsidR="00315E8E" w:rsidRDefault="00315E8E" w:rsidP="001076F4">
            <w:r>
              <w:t>13</w:t>
            </w:r>
            <w:r w:rsidR="00D03C0F">
              <w:t>.</w:t>
            </w:r>
          </w:p>
        </w:tc>
        <w:tc>
          <w:tcPr>
            <w:tcW w:w="6619" w:type="dxa"/>
          </w:tcPr>
          <w:p w14:paraId="0D1CD4C6" w14:textId="77777777" w:rsidR="00315E8E" w:rsidRDefault="00315E8E" w:rsidP="00315E8E">
            <w:pPr>
              <w:cnfStyle w:val="000000100000" w:firstRow="0" w:lastRow="0" w:firstColumn="0" w:lastColumn="0" w:oddVBand="0" w:evenVBand="0" w:oddHBand="1" w:evenHBand="0" w:firstRowFirstColumn="0" w:firstRowLastColumn="0" w:lastRowFirstColumn="0" w:lastRowLastColumn="0"/>
            </w:pPr>
            <w:r>
              <w:t>Het systeem voldoet aan de volgende beide eisen:</w:t>
            </w:r>
          </w:p>
          <w:p w14:paraId="261B5985" w14:textId="77777777" w:rsidR="00315E8E" w:rsidRPr="005015C2" w:rsidRDefault="00315E8E" w:rsidP="00315E8E">
            <w:pPr>
              <w:cnfStyle w:val="000000100000" w:firstRow="0" w:lastRow="0" w:firstColumn="0" w:lastColumn="0" w:oddVBand="0" w:evenVBand="0" w:oddHBand="1" w:evenHBand="0" w:firstRowFirstColumn="0" w:firstRowLastColumn="0" w:lastRowFirstColumn="0" w:lastRowLastColumn="0"/>
            </w:pPr>
            <w:r>
              <w:t xml:space="preserve">a. ofwel het systeem voldoet aan de kwaliteitseisen van de archiefwet </w:t>
            </w:r>
            <w:r w:rsidRPr="005015C2">
              <w:t>(NEN-ISO16175). Opdrachtnemer levert een afschrift van het keuringsrapport en certificaat aan;</w:t>
            </w:r>
          </w:p>
          <w:p w14:paraId="5BD03B4B" w14:textId="0245FB08" w:rsidR="00315E8E" w:rsidRDefault="00315E8E" w:rsidP="00315E8E">
            <w:pPr>
              <w:cnfStyle w:val="000000100000" w:firstRow="0" w:lastRow="0" w:firstColumn="0" w:lastColumn="0" w:oddVBand="0" w:evenVBand="0" w:oddHBand="1" w:evenHBand="0" w:firstRowFirstColumn="0" w:firstRowLastColumn="0" w:lastRowFirstColumn="0" w:lastRowLastColumn="0"/>
            </w:pPr>
            <w:r w:rsidRPr="005015C2">
              <w:lastRenderedPageBreak/>
              <w:t>b. ofwel het systeem voorziet in standaard een zaak- en documentkoppeling met het archiefsysteem van de gemeente Beekdaelen, zijnde Decos Join zaak en document. Aanleveren: Opdrachtnemer beschrijft de aard en werking van deze koppeling en geeft aan bij welke (gemeentelijke) klanten deze koppeling reeds in gebruik is genomen.</w:t>
            </w:r>
          </w:p>
        </w:tc>
        <w:tc>
          <w:tcPr>
            <w:tcW w:w="1837" w:type="dxa"/>
          </w:tcPr>
          <w:p w14:paraId="5E7F80FD" w14:textId="77777777" w:rsidR="00315E8E" w:rsidRDefault="00315E8E" w:rsidP="001076F4">
            <w:pPr>
              <w:cnfStyle w:val="000000100000" w:firstRow="0" w:lastRow="0" w:firstColumn="0" w:lastColumn="0" w:oddVBand="0" w:evenVBand="0" w:oddHBand="1" w:evenHBand="0" w:firstRowFirstColumn="0" w:firstRowLastColumn="0" w:lastRowFirstColumn="0" w:lastRowLastColumn="0"/>
            </w:pPr>
          </w:p>
        </w:tc>
      </w:tr>
      <w:tr w:rsidR="009C10BE" w14:paraId="072BE32B" w14:textId="75983115" w:rsidTr="009C10BE">
        <w:tc>
          <w:tcPr>
            <w:cnfStyle w:val="001000000000" w:firstRow="0" w:lastRow="0" w:firstColumn="1" w:lastColumn="0" w:oddVBand="0" w:evenVBand="0" w:oddHBand="0" w:evenHBand="0" w:firstRowFirstColumn="0" w:firstRowLastColumn="0" w:lastRowFirstColumn="0" w:lastRowLastColumn="0"/>
            <w:tcW w:w="606" w:type="dxa"/>
          </w:tcPr>
          <w:p w14:paraId="78F4193C" w14:textId="6BD908FB" w:rsidR="009C10BE" w:rsidRDefault="009C10BE" w:rsidP="00C45EC5">
            <w:r>
              <w:t>1</w:t>
            </w:r>
            <w:r w:rsidR="00C45EC5">
              <w:t>4</w:t>
            </w:r>
            <w:r>
              <w:t>.</w:t>
            </w:r>
          </w:p>
        </w:tc>
        <w:tc>
          <w:tcPr>
            <w:tcW w:w="6619" w:type="dxa"/>
          </w:tcPr>
          <w:p w14:paraId="4778FA6C" w14:textId="19C93540" w:rsidR="009C10BE" w:rsidRDefault="009C10BE" w:rsidP="00785F30">
            <w:pPr>
              <w:cnfStyle w:val="000000000000" w:firstRow="0" w:lastRow="0" w:firstColumn="0" w:lastColumn="0" w:oddVBand="0" w:evenVBand="0" w:oddHBand="0" w:evenHBand="0" w:firstRowFirstColumn="0" w:firstRowLastColumn="0" w:lastRowFirstColumn="0" w:lastRowLastColumn="0"/>
            </w:pPr>
            <w:r>
              <w:t xml:space="preserve">De Opdrachtnemer garandeert dat </w:t>
            </w:r>
            <w:r w:rsidR="00326BB9" w:rsidRPr="007A7437">
              <w:t>de data</w:t>
            </w:r>
            <w:r w:rsidR="007A7437">
              <w:t>,</w:t>
            </w:r>
            <w:r w:rsidR="00326BB9" w:rsidRPr="007A7437">
              <w:t xml:space="preserve"> die </w:t>
            </w:r>
            <w:r w:rsidR="00785F30" w:rsidRPr="007A7437">
              <w:t xml:space="preserve">in het systeem wordt ontvangen, verwerkt, </w:t>
            </w:r>
            <w:r w:rsidR="00326BB9" w:rsidRPr="007A7437">
              <w:t xml:space="preserve">opgeslagen </w:t>
            </w:r>
            <w:r w:rsidR="00785F30" w:rsidRPr="007A7437">
              <w:t>en verstuurd</w:t>
            </w:r>
            <w:r w:rsidR="007A7437">
              <w:t>,</w:t>
            </w:r>
            <w:r w:rsidR="00785F30" w:rsidRPr="007A7437">
              <w:t xml:space="preserve"> </w:t>
            </w:r>
            <w:r>
              <w:t>gedurende de gehele contractperiode versleuteld blijft volgens de actuele en dan geldende kwaliteitsnormen en standaarden (van het nationaal standaardisatieforum zie lijst open standaarden Forum Standaardisatie) of hoger/geavanceerder/veiliger. Indien op enig moment van de standaard wordt afgeweken dient te worden aangetoond dat het alternatief tenminste voldoet aan de dan geldende standaard.</w:t>
            </w:r>
          </w:p>
        </w:tc>
        <w:tc>
          <w:tcPr>
            <w:tcW w:w="1837" w:type="dxa"/>
          </w:tcPr>
          <w:p w14:paraId="6A9FE87D" w14:textId="766A39BF" w:rsidR="009C10BE" w:rsidRDefault="00A10EE6" w:rsidP="001076F4">
            <w:pPr>
              <w:cnfStyle w:val="000000000000" w:firstRow="0" w:lastRow="0" w:firstColumn="0" w:lastColumn="0" w:oddVBand="0" w:evenVBand="0" w:oddHBand="0" w:evenHBand="0" w:firstRowFirstColumn="0" w:firstRowLastColumn="0" w:lastRowFirstColumn="0" w:lastRowLastColumn="0"/>
            </w:pPr>
            <w:r>
              <w:t>Licht toe</w:t>
            </w:r>
          </w:p>
        </w:tc>
      </w:tr>
      <w:tr w:rsidR="009C10BE" w14:paraId="119F024B" w14:textId="29B58FAC"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59A4718B" w14:textId="746E8A92" w:rsidR="009C10BE" w:rsidRDefault="009C10BE" w:rsidP="00785F30">
            <w:r>
              <w:t>1</w:t>
            </w:r>
            <w:r w:rsidR="00C45EC5">
              <w:t>5</w:t>
            </w:r>
            <w:r>
              <w:t>.</w:t>
            </w:r>
          </w:p>
        </w:tc>
        <w:tc>
          <w:tcPr>
            <w:tcW w:w="6619" w:type="dxa"/>
          </w:tcPr>
          <w:p w14:paraId="14A4CED2" w14:textId="77777777" w:rsidR="009C10BE" w:rsidRDefault="009C10BE" w:rsidP="00020C61">
            <w:pPr>
              <w:cnfStyle w:val="000000100000" w:firstRow="0" w:lastRow="0" w:firstColumn="0" w:lastColumn="0" w:oddVBand="0" w:evenVBand="0" w:oddHBand="1" w:evenHBand="0" w:firstRowFirstColumn="0" w:firstRowLastColumn="0" w:lastRowFirstColumn="0" w:lastRowLastColumn="0"/>
            </w:pPr>
            <w:r>
              <w:t>Het systeem biedt minimaal de beveiligings- en autorisatiemogelijkheden die verplicht zijn volgens de landelijke wetgeving voor informatiebeveiliging en privacy (AVG).</w:t>
            </w:r>
          </w:p>
        </w:tc>
        <w:tc>
          <w:tcPr>
            <w:tcW w:w="1837" w:type="dxa"/>
          </w:tcPr>
          <w:p w14:paraId="355578E0" w14:textId="77777777" w:rsidR="009C10BE" w:rsidRDefault="009C10BE" w:rsidP="00020C61">
            <w:pPr>
              <w:cnfStyle w:val="000000100000" w:firstRow="0" w:lastRow="0" w:firstColumn="0" w:lastColumn="0" w:oddVBand="0" w:evenVBand="0" w:oddHBand="1" w:evenHBand="0" w:firstRowFirstColumn="0" w:firstRowLastColumn="0" w:lastRowFirstColumn="0" w:lastRowLastColumn="0"/>
            </w:pPr>
          </w:p>
        </w:tc>
      </w:tr>
      <w:tr w:rsidR="009C10BE" w14:paraId="404F7F45" w14:textId="01205CA6" w:rsidTr="009C10BE">
        <w:tc>
          <w:tcPr>
            <w:cnfStyle w:val="001000000000" w:firstRow="0" w:lastRow="0" w:firstColumn="1" w:lastColumn="0" w:oddVBand="0" w:evenVBand="0" w:oddHBand="0" w:evenHBand="0" w:firstRowFirstColumn="0" w:firstRowLastColumn="0" w:lastRowFirstColumn="0" w:lastRowLastColumn="0"/>
            <w:tcW w:w="606" w:type="dxa"/>
          </w:tcPr>
          <w:p w14:paraId="25C07F4C" w14:textId="50481A1D" w:rsidR="009C10BE" w:rsidRDefault="00C45EC5" w:rsidP="00020C61">
            <w:r>
              <w:t>16</w:t>
            </w:r>
            <w:r w:rsidR="009C10BE">
              <w:t>.</w:t>
            </w:r>
          </w:p>
        </w:tc>
        <w:tc>
          <w:tcPr>
            <w:tcW w:w="6619" w:type="dxa"/>
          </w:tcPr>
          <w:p w14:paraId="64E05BCD" w14:textId="77777777" w:rsidR="009C10BE" w:rsidRDefault="009C10BE" w:rsidP="00020C61">
            <w:pPr>
              <w:cnfStyle w:val="000000000000" w:firstRow="0" w:lastRow="0" w:firstColumn="0" w:lastColumn="0" w:oddVBand="0" w:evenVBand="0" w:oddHBand="0" w:evenHBand="0" w:firstRowFirstColumn="0" w:firstRowLastColumn="0" w:lastRowFirstColumn="0" w:lastRowLastColumn="0"/>
            </w:pPr>
            <w:r>
              <w:t xml:space="preserve">De Opdrachtnemer levert een hosted oplossing in een 100% veilige omgeving. Dit betekent dat de Opdrachtgever volledig wordt ontzorgd op technisch gebied: </w:t>
            </w:r>
          </w:p>
          <w:p w14:paraId="0E2EB579" w14:textId="182CF1EA" w:rsidR="009C10BE" w:rsidRDefault="00326BB9" w:rsidP="00326BB9">
            <w:pPr>
              <w:pStyle w:val="Lijstalinea"/>
              <w:numPr>
                <w:ilvl w:val="0"/>
                <w:numId w:val="6"/>
              </w:numPr>
              <w:cnfStyle w:val="000000000000" w:firstRow="0" w:lastRow="0" w:firstColumn="0" w:lastColumn="0" w:oddVBand="0" w:evenVBand="0" w:oddHBand="0" w:evenHBand="0" w:firstRowFirstColumn="0" w:firstRowLastColumn="0" w:lastRowFirstColumn="0" w:lastRowLastColumn="0"/>
            </w:pPr>
            <w:r>
              <w:t>H</w:t>
            </w:r>
            <w:r w:rsidR="009C10BE">
              <w:t xml:space="preserve">et systeem is operationeel buiten de deur van de Opdrachtgever </w:t>
            </w:r>
          </w:p>
          <w:p w14:paraId="654858C6" w14:textId="4F8EFA1E" w:rsidR="00326BB9" w:rsidRPr="00493DE9" w:rsidRDefault="00326BB9" w:rsidP="00326BB9">
            <w:pPr>
              <w:pStyle w:val="Lijstalinea"/>
              <w:numPr>
                <w:ilvl w:val="0"/>
                <w:numId w:val="6"/>
              </w:numPr>
              <w:cnfStyle w:val="000000000000" w:firstRow="0" w:lastRow="0" w:firstColumn="0" w:lastColumn="0" w:oddVBand="0" w:evenVBand="0" w:oddHBand="0" w:evenHBand="0" w:firstRowFirstColumn="0" w:firstRowLastColumn="0" w:lastRowFirstColumn="0" w:lastRowLastColumn="0"/>
            </w:pPr>
            <w:r w:rsidRPr="00493DE9">
              <w:t xml:space="preserve">Het systeem beschikt ten minste over een </w:t>
            </w:r>
            <w:r w:rsidR="006D487E" w:rsidRPr="00493DE9">
              <w:t xml:space="preserve">permanente </w:t>
            </w:r>
            <w:r w:rsidRPr="00493DE9">
              <w:t>productie- én testomgeving</w:t>
            </w:r>
          </w:p>
          <w:p w14:paraId="64C5C5AB" w14:textId="453C2E35" w:rsidR="00326BB9" w:rsidRPr="00326BB9" w:rsidRDefault="00326BB9" w:rsidP="00326BB9">
            <w:pPr>
              <w:pStyle w:val="Lijstalinea"/>
              <w:numPr>
                <w:ilvl w:val="0"/>
                <w:numId w:val="6"/>
              </w:numPr>
              <w:cnfStyle w:val="000000000000" w:firstRow="0" w:lastRow="0" w:firstColumn="0" w:lastColumn="0" w:oddVBand="0" w:evenVBand="0" w:oddHBand="0" w:evenHBand="0" w:firstRowFirstColumn="0" w:firstRowLastColumn="0" w:lastRowFirstColumn="0" w:lastRowLastColumn="0"/>
            </w:pPr>
            <w:r>
              <w:t>H</w:t>
            </w:r>
            <w:r w:rsidRPr="00326BB9">
              <w:t xml:space="preserve">et systeem draait in een afgeschermde omgeving voor de Opdrachtgever die niet toegankelijk is voor andere </w:t>
            </w:r>
            <w:r>
              <w:t>partijen, o</w:t>
            </w:r>
            <w:r w:rsidRPr="00326BB9">
              <w:t xml:space="preserve">pdrachtgevers </w:t>
            </w:r>
            <w:r>
              <w:t xml:space="preserve">of </w:t>
            </w:r>
            <w:r w:rsidRPr="00326BB9">
              <w:t>klanten</w:t>
            </w:r>
            <w:r>
              <w:t xml:space="preserve">. </w:t>
            </w:r>
            <w:r w:rsidRPr="00326BB9">
              <w:t>De omgeving dient tenminste logisch gescheiden te zijn.</w:t>
            </w:r>
          </w:p>
          <w:p w14:paraId="373D28B5" w14:textId="1B37B8DB" w:rsidR="009C10BE" w:rsidRDefault="00326BB9" w:rsidP="00020C61">
            <w:pPr>
              <w:pStyle w:val="Lijstalinea"/>
              <w:numPr>
                <w:ilvl w:val="0"/>
                <w:numId w:val="6"/>
              </w:numPr>
              <w:cnfStyle w:val="000000000000" w:firstRow="0" w:lastRow="0" w:firstColumn="0" w:lastColumn="0" w:oddVBand="0" w:evenVBand="0" w:oddHBand="0" w:evenHBand="0" w:firstRowFirstColumn="0" w:firstRowLastColumn="0" w:lastRowFirstColumn="0" w:lastRowLastColumn="0"/>
            </w:pPr>
            <w:r>
              <w:t>D</w:t>
            </w:r>
            <w:r w:rsidR="009C10BE">
              <w:t>e Opdrachtnemer is volledig verantwoordelijk voor het systeembeheer en het technisch applicatiebeheer.</w:t>
            </w:r>
          </w:p>
        </w:tc>
        <w:tc>
          <w:tcPr>
            <w:tcW w:w="1837" w:type="dxa"/>
          </w:tcPr>
          <w:p w14:paraId="518F0134" w14:textId="6436551D" w:rsidR="009C10BE" w:rsidRDefault="00A10EE6" w:rsidP="00020C61">
            <w:pPr>
              <w:cnfStyle w:val="000000000000" w:firstRow="0" w:lastRow="0" w:firstColumn="0" w:lastColumn="0" w:oddVBand="0" w:evenVBand="0" w:oddHBand="0" w:evenHBand="0" w:firstRowFirstColumn="0" w:firstRowLastColumn="0" w:lastRowFirstColumn="0" w:lastRowLastColumn="0"/>
            </w:pPr>
            <w:r>
              <w:t>Licht toe</w:t>
            </w:r>
          </w:p>
        </w:tc>
      </w:tr>
      <w:tr w:rsidR="009C10BE" w14:paraId="4E21424D" w14:textId="75828A67"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23B07F28" w14:textId="23CCCEED" w:rsidR="009C10BE" w:rsidRDefault="00C45EC5" w:rsidP="00020C61">
            <w:r>
              <w:t>17</w:t>
            </w:r>
            <w:r w:rsidR="009C10BE">
              <w:t>.</w:t>
            </w:r>
          </w:p>
        </w:tc>
        <w:tc>
          <w:tcPr>
            <w:tcW w:w="6619" w:type="dxa"/>
          </w:tcPr>
          <w:p w14:paraId="450AE5DE" w14:textId="2B3CBC3D" w:rsidR="009C10BE" w:rsidRDefault="009C10BE" w:rsidP="00020C61">
            <w:pPr>
              <w:cnfStyle w:val="000000100000" w:firstRow="0" w:lastRow="0" w:firstColumn="0" w:lastColumn="0" w:oddVBand="0" w:evenVBand="0" w:oddHBand="1" w:evenHBand="0" w:firstRowFirstColumn="0" w:firstRowLastColumn="0" w:lastRowFirstColumn="0" w:lastRowLastColumn="0"/>
            </w:pPr>
            <w:r>
              <w:t>De Opdrachtnemer garandeert dat het systeem probleemloos aansluit op de voor dit domein benodigde, verplichte landelijke (open) standaarden, zie lijst open standaarden Forum Standaardisatie (onder andere de standaarden voor gegevensuitwisseling).</w:t>
            </w:r>
          </w:p>
        </w:tc>
        <w:tc>
          <w:tcPr>
            <w:tcW w:w="1837" w:type="dxa"/>
          </w:tcPr>
          <w:p w14:paraId="2C0489E7" w14:textId="77777777" w:rsidR="009C10BE" w:rsidRDefault="009C10BE" w:rsidP="00020C61">
            <w:pPr>
              <w:cnfStyle w:val="000000100000" w:firstRow="0" w:lastRow="0" w:firstColumn="0" w:lastColumn="0" w:oddVBand="0" w:evenVBand="0" w:oddHBand="1" w:evenHBand="0" w:firstRowFirstColumn="0" w:firstRowLastColumn="0" w:lastRowFirstColumn="0" w:lastRowLastColumn="0"/>
            </w:pPr>
          </w:p>
        </w:tc>
      </w:tr>
      <w:tr w:rsidR="009C10BE" w14:paraId="28104DAE" w14:textId="452B3FC1" w:rsidTr="009C10BE">
        <w:tc>
          <w:tcPr>
            <w:cnfStyle w:val="001000000000" w:firstRow="0" w:lastRow="0" w:firstColumn="1" w:lastColumn="0" w:oddVBand="0" w:evenVBand="0" w:oddHBand="0" w:evenHBand="0" w:firstRowFirstColumn="0" w:firstRowLastColumn="0" w:lastRowFirstColumn="0" w:lastRowLastColumn="0"/>
            <w:tcW w:w="606" w:type="dxa"/>
          </w:tcPr>
          <w:p w14:paraId="6CF956D7" w14:textId="01552F37" w:rsidR="009C10BE" w:rsidRDefault="00C45EC5" w:rsidP="00020C61">
            <w:r>
              <w:t>18</w:t>
            </w:r>
            <w:r w:rsidR="009C10BE">
              <w:t>.</w:t>
            </w:r>
          </w:p>
        </w:tc>
        <w:tc>
          <w:tcPr>
            <w:tcW w:w="6619" w:type="dxa"/>
          </w:tcPr>
          <w:p w14:paraId="34857243" w14:textId="77777777" w:rsidR="009C10BE" w:rsidRDefault="009C10BE" w:rsidP="00020C61">
            <w:pPr>
              <w:cnfStyle w:val="000000000000" w:firstRow="0" w:lastRow="0" w:firstColumn="0" w:lastColumn="0" w:oddVBand="0" w:evenVBand="0" w:oddHBand="0" w:evenHBand="0" w:firstRowFirstColumn="0" w:firstRowLastColumn="0" w:lastRowFirstColumn="0" w:lastRowLastColumn="0"/>
            </w:pPr>
            <w:r>
              <w:t>De kosten van reguliere updates en reguliere helpdeskverzoeken (oplossen van systeemstoringen, bugs en installeren van fixes en eenvoudig te beantwoorden functionele en technische vragen) maken deel uit van uw aanbieding. Beschrijf eenduidig in uw aanbieding waar de reguliere dienstverlening en helpdeskondersteuning volgens u stopt en aanvullende consultancy benodigd is.</w:t>
            </w:r>
          </w:p>
          <w:p w14:paraId="7E7D4D6D" w14:textId="77777777" w:rsidR="009C10BE" w:rsidRDefault="009C10BE" w:rsidP="00020C61">
            <w:pPr>
              <w:cnfStyle w:val="000000000000" w:firstRow="0" w:lastRow="0" w:firstColumn="0" w:lastColumn="0" w:oddVBand="0" w:evenVBand="0" w:oddHBand="0" w:evenHBand="0" w:firstRowFirstColumn="0" w:firstRowLastColumn="0" w:lastRowFirstColumn="0" w:lastRowLastColumn="0"/>
            </w:pPr>
            <w:r>
              <w:t>Verwerk dit ook in het prijzenblad.</w:t>
            </w:r>
          </w:p>
        </w:tc>
        <w:tc>
          <w:tcPr>
            <w:tcW w:w="1837" w:type="dxa"/>
          </w:tcPr>
          <w:p w14:paraId="2739AAFA" w14:textId="136C15C6" w:rsidR="009C10BE" w:rsidRDefault="00A10EE6" w:rsidP="00020C61">
            <w:pPr>
              <w:cnfStyle w:val="000000000000" w:firstRow="0" w:lastRow="0" w:firstColumn="0" w:lastColumn="0" w:oddVBand="0" w:evenVBand="0" w:oddHBand="0" w:evenHBand="0" w:firstRowFirstColumn="0" w:firstRowLastColumn="0" w:lastRowFirstColumn="0" w:lastRowLastColumn="0"/>
            </w:pPr>
            <w:r>
              <w:t>Licht toe</w:t>
            </w:r>
          </w:p>
        </w:tc>
      </w:tr>
      <w:tr w:rsidR="009C10BE" w14:paraId="7A0C8086" w14:textId="6A6106D2"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1480C216" w14:textId="5CCD99F7" w:rsidR="009C10BE" w:rsidRDefault="00C45EC5" w:rsidP="00020C61">
            <w:r>
              <w:t>19</w:t>
            </w:r>
            <w:r w:rsidR="009C10BE">
              <w:t>.</w:t>
            </w:r>
          </w:p>
        </w:tc>
        <w:tc>
          <w:tcPr>
            <w:tcW w:w="6619" w:type="dxa"/>
          </w:tcPr>
          <w:p w14:paraId="398D3A90" w14:textId="4F8409C6" w:rsidR="009C10BE" w:rsidRDefault="009C10BE" w:rsidP="003D3688">
            <w:pPr>
              <w:cnfStyle w:val="000000100000" w:firstRow="0" w:lastRow="0" w:firstColumn="0" w:lastColumn="0" w:oddVBand="0" w:evenVBand="0" w:oddHBand="1" w:evenHBand="0" w:firstRowFirstColumn="0" w:firstRowLastColumn="0" w:lastRowFirstColumn="0" w:lastRowLastColumn="0"/>
            </w:pPr>
            <w:r>
              <w:t>Het systeem wordt aangeboden met degelijk</w:t>
            </w:r>
            <w:r w:rsidR="003D3688">
              <w:t>e</w:t>
            </w:r>
            <w:r>
              <w:t xml:space="preserve"> opleiding</w:t>
            </w:r>
            <w:r w:rsidR="003D3688">
              <w:t>en</w:t>
            </w:r>
            <w:r>
              <w:t xml:space="preserve"> voor de functioneel beheerder en de eindgebruikers. Licht toe en neem deze op in het prijzenblad.</w:t>
            </w:r>
          </w:p>
        </w:tc>
        <w:tc>
          <w:tcPr>
            <w:tcW w:w="1837" w:type="dxa"/>
          </w:tcPr>
          <w:p w14:paraId="274F8380" w14:textId="348C1769" w:rsidR="009C10BE" w:rsidRDefault="00A10EE6" w:rsidP="00020C61">
            <w:pPr>
              <w:cnfStyle w:val="000000100000" w:firstRow="0" w:lastRow="0" w:firstColumn="0" w:lastColumn="0" w:oddVBand="0" w:evenVBand="0" w:oddHBand="1" w:evenHBand="0" w:firstRowFirstColumn="0" w:firstRowLastColumn="0" w:lastRowFirstColumn="0" w:lastRowLastColumn="0"/>
            </w:pPr>
            <w:r>
              <w:t>Licht toe</w:t>
            </w:r>
          </w:p>
        </w:tc>
      </w:tr>
      <w:tr w:rsidR="009C10BE" w14:paraId="012FA540" w14:textId="30749DD7" w:rsidTr="009C10BE">
        <w:tc>
          <w:tcPr>
            <w:cnfStyle w:val="001000000000" w:firstRow="0" w:lastRow="0" w:firstColumn="1" w:lastColumn="0" w:oddVBand="0" w:evenVBand="0" w:oddHBand="0" w:evenHBand="0" w:firstRowFirstColumn="0" w:firstRowLastColumn="0" w:lastRowFirstColumn="0" w:lastRowLastColumn="0"/>
            <w:tcW w:w="606" w:type="dxa"/>
          </w:tcPr>
          <w:p w14:paraId="4CAB8931" w14:textId="2E9A0449" w:rsidR="009C10BE" w:rsidRDefault="00C45EC5" w:rsidP="00020C61">
            <w:r>
              <w:t>20</w:t>
            </w:r>
            <w:r w:rsidR="009C10BE">
              <w:t>.</w:t>
            </w:r>
          </w:p>
        </w:tc>
        <w:tc>
          <w:tcPr>
            <w:tcW w:w="6619" w:type="dxa"/>
          </w:tcPr>
          <w:p w14:paraId="6BBB0805" w14:textId="77777777" w:rsidR="009C10BE" w:rsidRDefault="009C10BE" w:rsidP="00020C61">
            <w:pPr>
              <w:cnfStyle w:val="000000000000" w:firstRow="0" w:lastRow="0" w:firstColumn="0" w:lastColumn="0" w:oddVBand="0" w:evenVBand="0" w:oddHBand="0" w:evenHBand="0" w:firstRowFirstColumn="0" w:firstRowLastColumn="0" w:lastRowFirstColumn="0" w:lastRowLastColumn="0"/>
            </w:pPr>
            <w:r>
              <w:t>Daarnaast draagt de Opdrachtnemer zorg voor eventuele licenties van software van derden die benodigd zijn voor een adequate werking van het systeem. Beschrijf, indien van toepassing, van welke software van derden het systeem gebruik maakt. Neem deze zo nodig ook op in het prijzenblad.</w:t>
            </w:r>
          </w:p>
        </w:tc>
        <w:tc>
          <w:tcPr>
            <w:tcW w:w="1837" w:type="dxa"/>
          </w:tcPr>
          <w:p w14:paraId="04D820DE" w14:textId="7D6ADFBF" w:rsidR="009C10BE" w:rsidRDefault="00A10EE6" w:rsidP="00020C61">
            <w:pPr>
              <w:cnfStyle w:val="000000000000" w:firstRow="0" w:lastRow="0" w:firstColumn="0" w:lastColumn="0" w:oddVBand="0" w:evenVBand="0" w:oddHBand="0" w:evenHBand="0" w:firstRowFirstColumn="0" w:firstRowLastColumn="0" w:lastRowFirstColumn="0" w:lastRowLastColumn="0"/>
            </w:pPr>
            <w:r>
              <w:t>Licht toe</w:t>
            </w:r>
          </w:p>
        </w:tc>
      </w:tr>
      <w:tr w:rsidR="009C10BE" w14:paraId="3203B37B" w14:textId="72719D5E"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1BE33E6D" w14:textId="314BC6C8" w:rsidR="009C10BE" w:rsidRDefault="009C10BE" w:rsidP="00020C61">
            <w:r>
              <w:lastRenderedPageBreak/>
              <w:t>2</w:t>
            </w:r>
            <w:r w:rsidR="00C45EC5">
              <w:t>1</w:t>
            </w:r>
            <w:r>
              <w:t>.</w:t>
            </w:r>
          </w:p>
        </w:tc>
        <w:tc>
          <w:tcPr>
            <w:tcW w:w="6619" w:type="dxa"/>
          </w:tcPr>
          <w:p w14:paraId="77DE9B96" w14:textId="6EF4D90A" w:rsidR="009C10BE" w:rsidRDefault="009C10BE" w:rsidP="00785F30">
            <w:pPr>
              <w:cnfStyle w:val="000000100000" w:firstRow="0" w:lastRow="0" w:firstColumn="0" w:lastColumn="0" w:oddVBand="0" w:evenVBand="0" w:oddHBand="1" w:evenHBand="0" w:firstRowFirstColumn="0" w:firstRowLastColumn="0" w:lastRowFirstColumn="0" w:lastRowLastColumn="0"/>
            </w:pPr>
            <w:r>
              <w:t xml:space="preserve">Het systeem voorziet </w:t>
            </w:r>
            <w:r w:rsidRPr="00493DE9">
              <w:t xml:space="preserve">in </w:t>
            </w:r>
            <w:r w:rsidR="000A17E8" w:rsidRPr="00493DE9">
              <w:t xml:space="preserve">zgn. Enterprise licenties ofwel </w:t>
            </w:r>
            <w:r>
              <w:t>oneindige gebruikerslicenties. Gebruikerslicenties moeten geen belemmering vormen voor het gebruik van het systeem.</w:t>
            </w:r>
          </w:p>
        </w:tc>
        <w:tc>
          <w:tcPr>
            <w:tcW w:w="1837" w:type="dxa"/>
          </w:tcPr>
          <w:p w14:paraId="0BAF0C3F" w14:textId="77777777" w:rsidR="009C10BE" w:rsidRDefault="009C10BE" w:rsidP="00020C61">
            <w:pPr>
              <w:cnfStyle w:val="000000100000" w:firstRow="0" w:lastRow="0" w:firstColumn="0" w:lastColumn="0" w:oddVBand="0" w:evenVBand="0" w:oddHBand="1" w:evenHBand="0" w:firstRowFirstColumn="0" w:firstRowLastColumn="0" w:lastRowFirstColumn="0" w:lastRowLastColumn="0"/>
            </w:pPr>
          </w:p>
        </w:tc>
      </w:tr>
      <w:tr w:rsidR="009C10BE" w14:paraId="6F0FF6CA" w14:textId="55759258" w:rsidTr="009C10BE">
        <w:tc>
          <w:tcPr>
            <w:cnfStyle w:val="001000000000" w:firstRow="0" w:lastRow="0" w:firstColumn="1" w:lastColumn="0" w:oddVBand="0" w:evenVBand="0" w:oddHBand="0" w:evenHBand="0" w:firstRowFirstColumn="0" w:firstRowLastColumn="0" w:lastRowFirstColumn="0" w:lastRowLastColumn="0"/>
            <w:tcW w:w="606" w:type="dxa"/>
          </w:tcPr>
          <w:p w14:paraId="530939CB" w14:textId="4B7153E4" w:rsidR="009C10BE" w:rsidRDefault="00C45EC5" w:rsidP="00020C61">
            <w:r>
              <w:t>22</w:t>
            </w:r>
            <w:r w:rsidR="009C10BE">
              <w:t>.</w:t>
            </w:r>
          </w:p>
        </w:tc>
        <w:tc>
          <w:tcPr>
            <w:tcW w:w="6619" w:type="dxa"/>
          </w:tcPr>
          <w:p w14:paraId="23FAFEDC" w14:textId="2878271F" w:rsidR="009C10BE" w:rsidRDefault="009C10BE" w:rsidP="00577723">
            <w:pPr>
              <w:cnfStyle w:val="000000000000" w:firstRow="0" w:lastRow="0" w:firstColumn="0" w:lastColumn="0" w:oddVBand="0" w:evenVBand="0" w:oddHBand="0" w:evenHBand="0" w:firstRowFirstColumn="0" w:firstRowLastColumn="0" w:lastRowFirstColumn="0" w:lastRowLastColumn="0"/>
            </w:pPr>
            <w:r w:rsidRPr="006E0989">
              <w:t xml:space="preserve">De Opdrachtnemer garandeert </w:t>
            </w:r>
            <w:r w:rsidR="00577723" w:rsidRPr="00493DE9">
              <w:t xml:space="preserve">gedurende de gehele contractduur </w:t>
            </w:r>
            <w:r w:rsidRPr="006E0989">
              <w:t>een correcte werking van het aangeboden systeem. Het beschikbaar</w:t>
            </w:r>
            <w:r>
              <w:t xml:space="preserve"> stellen van nieuwe versies, releases en alle andere vervangingen van het aangeboden systeem maakt deel uit van uw aanbieding.</w:t>
            </w:r>
          </w:p>
        </w:tc>
        <w:tc>
          <w:tcPr>
            <w:tcW w:w="1837" w:type="dxa"/>
          </w:tcPr>
          <w:p w14:paraId="1A7C226C" w14:textId="77777777" w:rsidR="009C10BE" w:rsidRPr="006E0989" w:rsidRDefault="009C10BE" w:rsidP="00020C61">
            <w:pPr>
              <w:cnfStyle w:val="000000000000" w:firstRow="0" w:lastRow="0" w:firstColumn="0" w:lastColumn="0" w:oddVBand="0" w:evenVBand="0" w:oddHBand="0" w:evenHBand="0" w:firstRowFirstColumn="0" w:firstRowLastColumn="0" w:lastRowFirstColumn="0" w:lastRowLastColumn="0"/>
            </w:pPr>
          </w:p>
        </w:tc>
      </w:tr>
      <w:tr w:rsidR="009C10BE" w14:paraId="35B0BABC" w14:textId="54D16E2E"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3EDB255F" w14:textId="42A0F149" w:rsidR="009C10BE" w:rsidRDefault="004A52B2" w:rsidP="006310E9">
            <w:r>
              <w:t>2</w:t>
            </w:r>
            <w:r w:rsidR="00C45EC5">
              <w:t>3</w:t>
            </w:r>
            <w:r w:rsidR="009C10BE">
              <w:t>.</w:t>
            </w:r>
          </w:p>
        </w:tc>
        <w:tc>
          <w:tcPr>
            <w:tcW w:w="6619" w:type="dxa"/>
          </w:tcPr>
          <w:p w14:paraId="78357404" w14:textId="3A858FEF" w:rsidR="009C10BE" w:rsidRDefault="009C10BE" w:rsidP="00493DE9">
            <w:pPr>
              <w:cnfStyle w:val="000000100000" w:firstRow="0" w:lastRow="0" w:firstColumn="0" w:lastColumn="0" w:oddVBand="0" w:evenVBand="0" w:oddHBand="1" w:evenHBand="0" w:firstRowFirstColumn="0" w:firstRowLastColumn="0" w:lastRowFirstColumn="0" w:lastRowLastColumn="0"/>
            </w:pPr>
            <w:r>
              <w:t>Het systeem van de door u aangeboden functionaliteit is robuust en bew</w:t>
            </w:r>
            <w:r w:rsidR="00493DE9">
              <w:t>ezen. De gevraagde modules</w:t>
            </w:r>
            <w:r>
              <w:t xml:space="preserve"> </w:t>
            </w:r>
            <w:r w:rsidR="00493DE9">
              <w:t xml:space="preserve">(inclusief </w:t>
            </w:r>
            <w:r>
              <w:t>aangeboden versie</w:t>
            </w:r>
            <w:r w:rsidR="00493DE9">
              <w:t>)</w:t>
            </w:r>
            <w:r>
              <w:t xml:space="preserve"> </w:t>
            </w:r>
            <w:r w:rsidR="00493DE9">
              <w:t>zijn</w:t>
            </w:r>
            <w:r>
              <w:t xml:space="preserve"> bij tenminste 3 gemeenten tot tevredenheid in gebruik. De Opdrachtnemer dient de referenties van minimaal 3 gemeenten te overleggen.</w:t>
            </w:r>
          </w:p>
        </w:tc>
        <w:tc>
          <w:tcPr>
            <w:tcW w:w="1837" w:type="dxa"/>
          </w:tcPr>
          <w:p w14:paraId="017CD0A7" w14:textId="1E16F7D7" w:rsidR="009C10BE" w:rsidRDefault="0067450F" w:rsidP="00020C61">
            <w:pPr>
              <w:cnfStyle w:val="000000100000" w:firstRow="0" w:lastRow="0" w:firstColumn="0" w:lastColumn="0" w:oddVBand="0" w:evenVBand="0" w:oddHBand="1" w:evenHBand="0" w:firstRowFirstColumn="0" w:firstRowLastColumn="0" w:lastRowFirstColumn="0" w:lastRowLastColumn="0"/>
            </w:pPr>
            <w:r>
              <w:t>.</w:t>
            </w:r>
          </w:p>
        </w:tc>
      </w:tr>
      <w:tr w:rsidR="009C10BE" w14:paraId="27A3F7FA" w14:textId="2C5D4666" w:rsidTr="009C10BE">
        <w:tc>
          <w:tcPr>
            <w:cnfStyle w:val="001000000000" w:firstRow="0" w:lastRow="0" w:firstColumn="1" w:lastColumn="0" w:oddVBand="0" w:evenVBand="0" w:oddHBand="0" w:evenHBand="0" w:firstRowFirstColumn="0" w:firstRowLastColumn="0" w:lastRowFirstColumn="0" w:lastRowLastColumn="0"/>
            <w:tcW w:w="606" w:type="dxa"/>
          </w:tcPr>
          <w:p w14:paraId="57F88CBF" w14:textId="1A026E05" w:rsidR="009C10BE" w:rsidRDefault="00C45EC5" w:rsidP="00020C61">
            <w:r>
              <w:t>24</w:t>
            </w:r>
            <w:r w:rsidR="009C10BE">
              <w:t>.</w:t>
            </w:r>
          </w:p>
        </w:tc>
        <w:tc>
          <w:tcPr>
            <w:tcW w:w="6619" w:type="dxa"/>
          </w:tcPr>
          <w:p w14:paraId="169BBCE0" w14:textId="77777777" w:rsidR="00F60BD9" w:rsidRPr="00C467B8" w:rsidRDefault="009C10BE" w:rsidP="0067450F">
            <w:pPr>
              <w:cnfStyle w:val="000000000000" w:firstRow="0" w:lastRow="0" w:firstColumn="0" w:lastColumn="0" w:oddVBand="0" w:evenVBand="0" w:oddHBand="0" w:evenHBand="0" w:firstRowFirstColumn="0" w:firstRowLastColumn="0" w:lastRowFirstColumn="0" w:lastRowLastColumn="0"/>
              <w:rPr>
                <w:strike/>
              </w:rPr>
            </w:pPr>
            <w:r w:rsidRPr="00C467B8">
              <w:t>Naast eenmalige implementatiekosten wordt een vast onderhoudsbedrag per jaar berekend voor de SaaS</w:t>
            </w:r>
            <w:r w:rsidR="0067450F" w:rsidRPr="00C467B8">
              <w:t>-</w:t>
            </w:r>
            <w:r w:rsidR="006310E9" w:rsidRPr="00C467B8">
              <w:t>dienst.</w:t>
            </w:r>
          </w:p>
          <w:p w14:paraId="7507FE32" w14:textId="71D848BE" w:rsidR="006310E9" w:rsidRPr="00C467B8" w:rsidRDefault="00851D2B" w:rsidP="0067450F">
            <w:pPr>
              <w:cnfStyle w:val="000000000000" w:firstRow="0" w:lastRow="0" w:firstColumn="0" w:lastColumn="0" w:oddVBand="0" w:evenVBand="0" w:oddHBand="0" w:evenHBand="0" w:firstRowFirstColumn="0" w:firstRowLastColumn="0" w:lastRowFirstColumn="0" w:lastRowLastColumn="0"/>
              <w:rPr>
                <w:rFonts w:cs="Arial"/>
                <w:szCs w:val="20"/>
              </w:rPr>
            </w:pPr>
            <w:r w:rsidRPr="00C467B8">
              <w:rPr>
                <w:rFonts w:cs="Arial"/>
                <w:szCs w:val="20"/>
              </w:rPr>
              <w:t>Tussentijdse kostenstijging is niet toegestaan, anders dan</w:t>
            </w:r>
            <w:r w:rsidR="006310E9" w:rsidRPr="00C467B8">
              <w:rPr>
                <w:rFonts w:cs="Arial"/>
                <w:szCs w:val="20"/>
              </w:rPr>
              <w:t>:</w:t>
            </w:r>
          </w:p>
          <w:p w14:paraId="525DBC46" w14:textId="7F99E789" w:rsidR="006310E9" w:rsidRPr="00C467B8" w:rsidRDefault="006310E9" w:rsidP="006310E9">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cs="Arial"/>
                <w:szCs w:val="20"/>
              </w:rPr>
            </w:pPr>
            <w:r w:rsidRPr="00C467B8">
              <w:rPr>
                <w:rFonts w:cs="Arial"/>
                <w:szCs w:val="20"/>
              </w:rPr>
              <w:t>D</w:t>
            </w:r>
            <w:r w:rsidR="00851D2B" w:rsidRPr="00C467B8">
              <w:rPr>
                <w:rFonts w:cs="Arial"/>
                <w:szCs w:val="20"/>
              </w:rPr>
              <w:t>e door het CBS gepubliceer</w:t>
            </w:r>
            <w:r w:rsidRPr="00C467B8">
              <w:rPr>
                <w:rFonts w:cs="Arial"/>
                <w:szCs w:val="20"/>
              </w:rPr>
              <w:t xml:space="preserve">de prijsindex voor ICT-diensten </w:t>
            </w:r>
          </w:p>
          <w:p w14:paraId="753C5C0B" w14:textId="28D4A167" w:rsidR="006310E9" w:rsidRPr="00C467B8" w:rsidRDefault="006310E9" w:rsidP="006310E9">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cs="Arial"/>
                <w:szCs w:val="20"/>
              </w:rPr>
            </w:pPr>
            <w:r w:rsidRPr="00C467B8">
              <w:rPr>
                <w:rFonts w:cs="Arial"/>
                <w:szCs w:val="20"/>
              </w:rPr>
              <w:t xml:space="preserve">Aanschaf van nieuwe additionele functionaliteit. </w:t>
            </w:r>
          </w:p>
        </w:tc>
        <w:tc>
          <w:tcPr>
            <w:tcW w:w="1837" w:type="dxa"/>
          </w:tcPr>
          <w:p w14:paraId="11628595" w14:textId="77777777" w:rsidR="009C10BE" w:rsidRDefault="009C10BE" w:rsidP="00020C61">
            <w:pPr>
              <w:cnfStyle w:val="000000000000" w:firstRow="0" w:lastRow="0" w:firstColumn="0" w:lastColumn="0" w:oddVBand="0" w:evenVBand="0" w:oddHBand="0" w:evenHBand="0" w:firstRowFirstColumn="0" w:firstRowLastColumn="0" w:lastRowFirstColumn="0" w:lastRowLastColumn="0"/>
            </w:pPr>
          </w:p>
        </w:tc>
      </w:tr>
      <w:tr w:rsidR="009C10BE" w14:paraId="1A933185" w14:textId="0BAB71E5"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586CED89" w14:textId="646908AF" w:rsidR="009C10BE" w:rsidRDefault="00C45EC5" w:rsidP="00020C61">
            <w:r>
              <w:t>25</w:t>
            </w:r>
            <w:r w:rsidR="009C10BE">
              <w:t>.</w:t>
            </w:r>
          </w:p>
        </w:tc>
        <w:tc>
          <w:tcPr>
            <w:tcW w:w="6619" w:type="dxa"/>
          </w:tcPr>
          <w:p w14:paraId="65E1980E" w14:textId="36FB1352" w:rsidR="009C10BE" w:rsidRPr="00C467B8" w:rsidRDefault="003D3688" w:rsidP="00020C61">
            <w:pPr>
              <w:cnfStyle w:val="000000100000" w:firstRow="0" w:lastRow="0" w:firstColumn="0" w:lastColumn="0" w:oddVBand="0" w:evenVBand="0" w:oddHBand="1" w:evenHBand="0" w:firstRowFirstColumn="0" w:firstRowLastColumn="0" w:lastRowFirstColumn="0" w:lastRowLastColumn="0"/>
            </w:pPr>
            <w:r w:rsidRPr="00C467B8">
              <w:t xml:space="preserve">Mogelijk is </w:t>
            </w:r>
            <w:r w:rsidR="009C10BE" w:rsidRPr="00C467B8">
              <w:t>na de implementatieperiode aanvullende ondersteuning benodigd (buiten de scope van het implementatieproject)</w:t>
            </w:r>
            <w:r w:rsidRPr="00C467B8">
              <w:t>. B</w:t>
            </w:r>
            <w:r w:rsidR="009C10BE" w:rsidRPr="00C467B8">
              <w:t>eschrijf hoe u in deze behoefte kunt voorzien, binnen welke termijnen en tegen welk uurtarief. Neem dit tevens op in het prijzenblad.</w:t>
            </w:r>
          </w:p>
        </w:tc>
        <w:tc>
          <w:tcPr>
            <w:tcW w:w="1837" w:type="dxa"/>
          </w:tcPr>
          <w:p w14:paraId="4B3D2855" w14:textId="0816A2F8" w:rsidR="009C10BE" w:rsidRDefault="00A10EE6" w:rsidP="00020C61">
            <w:pPr>
              <w:cnfStyle w:val="000000100000" w:firstRow="0" w:lastRow="0" w:firstColumn="0" w:lastColumn="0" w:oddVBand="0" w:evenVBand="0" w:oddHBand="1" w:evenHBand="0" w:firstRowFirstColumn="0" w:firstRowLastColumn="0" w:lastRowFirstColumn="0" w:lastRowLastColumn="0"/>
            </w:pPr>
            <w:r>
              <w:t>Licht toe</w:t>
            </w:r>
          </w:p>
        </w:tc>
      </w:tr>
      <w:tr w:rsidR="009C10BE" w14:paraId="7428CC12" w14:textId="044127AD" w:rsidTr="009C10BE">
        <w:tc>
          <w:tcPr>
            <w:cnfStyle w:val="001000000000" w:firstRow="0" w:lastRow="0" w:firstColumn="1" w:lastColumn="0" w:oddVBand="0" w:evenVBand="0" w:oddHBand="0" w:evenHBand="0" w:firstRowFirstColumn="0" w:firstRowLastColumn="0" w:lastRowFirstColumn="0" w:lastRowLastColumn="0"/>
            <w:tcW w:w="606" w:type="dxa"/>
          </w:tcPr>
          <w:p w14:paraId="1BDF8C64" w14:textId="0D80EE89" w:rsidR="009C10BE" w:rsidRDefault="00C45EC5" w:rsidP="00020C61">
            <w:r>
              <w:t>26</w:t>
            </w:r>
            <w:r w:rsidR="009C10BE">
              <w:t>.</w:t>
            </w:r>
          </w:p>
        </w:tc>
        <w:tc>
          <w:tcPr>
            <w:tcW w:w="6619" w:type="dxa"/>
          </w:tcPr>
          <w:p w14:paraId="6A19A055" w14:textId="3C9CD2D4" w:rsidR="009C10BE" w:rsidRPr="00C467B8" w:rsidRDefault="009C10BE" w:rsidP="006310E9">
            <w:pPr>
              <w:cnfStyle w:val="000000000000" w:firstRow="0" w:lastRow="0" w:firstColumn="0" w:lastColumn="0" w:oddVBand="0" w:evenVBand="0" w:oddHBand="0" w:evenHBand="0" w:firstRowFirstColumn="0" w:firstRowLastColumn="0" w:lastRowFirstColumn="0" w:lastRowLastColumn="0"/>
            </w:pPr>
            <w:r w:rsidRPr="00C467B8">
              <w:t xml:space="preserve">De Opdrachtnemer garandeert dat het systeem </w:t>
            </w:r>
            <w:r w:rsidR="006310E9" w:rsidRPr="00C467B8">
              <w:t xml:space="preserve">voor de gehele contractduur </w:t>
            </w:r>
            <w:r w:rsidRPr="00C467B8">
              <w:t>ook tijdig zal worden aangepast aan nieuwe wettelijke eisen conform de Nederlandse wet- en regelgeving.</w:t>
            </w:r>
          </w:p>
        </w:tc>
        <w:tc>
          <w:tcPr>
            <w:tcW w:w="1837" w:type="dxa"/>
          </w:tcPr>
          <w:p w14:paraId="529BCB19" w14:textId="550B5D67" w:rsidR="009C10BE" w:rsidRPr="00A64DB1" w:rsidRDefault="009C10BE" w:rsidP="00020C61">
            <w:pPr>
              <w:cnfStyle w:val="000000000000" w:firstRow="0" w:lastRow="0" w:firstColumn="0" w:lastColumn="0" w:oddVBand="0" w:evenVBand="0" w:oddHBand="0" w:evenHBand="0" w:firstRowFirstColumn="0" w:firstRowLastColumn="0" w:lastRowFirstColumn="0" w:lastRowLastColumn="0"/>
              <w:rPr>
                <w:strike/>
              </w:rPr>
            </w:pPr>
          </w:p>
        </w:tc>
      </w:tr>
      <w:tr w:rsidR="00F21B03" w14:paraId="15DA2023" w14:textId="77777777"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5EF13904" w14:textId="7A034782" w:rsidR="00F21B03" w:rsidRDefault="00C45EC5" w:rsidP="00020C61">
            <w:r>
              <w:t>27.</w:t>
            </w:r>
          </w:p>
        </w:tc>
        <w:tc>
          <w:tcPr>
            <w:tcW w:w="6619" w:type="dxa"/>
          </w:tcPr>
          <w:p w14:paraId="67254164" w14:textId="08CB9F00" w:rsidR="00F21B03" w:rsidRDefault="00F21B03" w:rsidP="00020C61">
            <w:pPr>
              <w:cnfStyle w:val="000000100000" w:firstRow="0" w:lastRow="0" w:firstColumn="0" w:lastColumn="0" w:oddVBand="0" w:evenVBand="0" w:oddHBand="1" w:evenHBand="0" w:firstRowFirstColumn="0" w:firstRowLastColumn="0" w:lastRowFirstColumn="0" w:lastRowLastColumn="0"/>
            </w:pPr>
            <w:r w:rsidRPr="00F21B03">
              <w:t>Leverancier committeert zich aan de principes van Common Ground waaronder de landelijke standaarden (API), component-gebaseerde oplossing en andere principes zoals weergegeven in de volgende plaat</w:t>
            </w:r>
            <w:r>
              <w:t xml:space="preserve">: </w:t>
            </w:r>
            <w:hyperlink r:id="rId9" w:history="1">
              <w:r w:rsidRPr="00E148C0">
                <w:rPr>
                  <w:rStyle w:val="Hyperlink"/>
                </w:rPr>
                <w:t>https://commonground.nl/file/download/b6ea02c2-f267-4856-a223-5318c8d06c80/infographic-v20210503.pdf</w:t>
              </w:r>
            </w:hyperlink>
            <w:r>
              <w:t xml:space="preserve"> </w:t>
            </w:r>
          </w:p>
        </w:tc>
        <w:tc>
          <w:tcPr>
            <w:tcW w:w="1837" w:type="dxa"/>
          </w:tcPr>
          <w:p w14:paraId="1B4A8B99" w14:textId="3E6B3479" w:rsidR="00F21B03" w:rsidRDefault="00F21B03" w:rsidP="00020C61">
            <w:pPr>
              <w:cnfStyle w:val="000000100000" w:firstRow="0" w:lastRow="0" w:firstColumn="0" w:lastColumn="0" w:oddVBand="0" w:evenVBand="0" w:oddHBand="1" w:evenHBand="0" w:firstRowFirstColumn="0" w:firstRowLastColumn="0" w:lastRowFirstColumn="0" w:lastRowLastColumn="0"/>
            </w:pPr>
            <w:r>
              <w:t>Licht toe</w:t>
            </w:r>
          </w:p>
        </w:tc>
      </w:tr>
      <w:tr w:rsidR="003F786A" w14:paraId="35256F39" w14:textId="77777777" w:rsidTr="009C10BE">
        <w:tc>
          <w:tcPr>
            <w:cnfStyle w:val="001000000000" w:firstRow="0" w:lastRow="0" w:firstColumn="1" w:lastColumn="0" w:oddVBand="0" w:evenVBand="0" w:oddHBand="0" w:evenHBand="0" w:firstRowFirstColumn="0" w:firstRowLastColumn="0" w:lastRowFirstColumn="0" w:lastRowLastColumn="0"/>
            <w:tcW w:w="606" w:type="dxa"/>
          </w:tcPr>
          <w:p w14:paraId="5255EDA6" w14:textId="6B1CC415" w:rsidR="003F786A" w:rsidRDefault="00C45EC5" w:rsidP="00020C61">
            <w:r>
              <w:t>28.</w:t>
            </w:r>
          </w:p>
        </w:tc>
        <w:tc>
          <w:tcPr>
            <w:tcW w:w="6619" w:type="dxa"/>
          </w:tcPr>
          <w:p w14:paraId="76B6C3CE" w14:textId="139E80EF" w:rsidR="003F786A" w:rsidRPr="00C467B8" w:rsidRDefault="00C467B8" w:rsidP="003F786A">
            <w:pPr>
              <w:cnfStyle w:val="000000000000" w:firstRow="0" w:lastRow="0" w:firstColumn="0" w:lastColumn="0" w:oddVBand="0" w:evenVBand="0" w:oddHBand="0" w:evenHBand="0" w:firstRowFirstColumn="0" w:firstRowLastColumn="0" w:lastRowFirstColumn="0" w:lastRowLastColumn="0"/>
            </w:pPr>
            <w:r>
              <w:t xml:space="preserve">De </w:t>
            </w:r>
            <w:r w:rsidR="003F786A" w:rsidRPr="00C467B8">
              <w:t>Opdrachtnemer biedt de volgende goed functionerende standaard koppelvlakken aan en houdt hierop zelf de regie. Lever s.v.p. aan:</w:t>
            </w:r>
          </w:p>
          <w:p w14:paraId="5C82ABD9" w14:textId="0BEC6347" w:rsidR="003F786A" w:rsidRPr="00C467B8" w:rsidRDefault="003F786A" w:rsidP="005C6D27">
            <w:pPr>
              <w:pStyle w:val="Lijstalinea"/>
              <w:numPr>
                <w:ilvl w:val="0"/>
                <w:numId w:val="7"/>
              </w:numPr>
              <w:cnfStyle w:val="000000000000" w:firstRow="0" w:lastRow="0" w:firstColumn="0" w:lastColumn="0" w:oddVBand="0" w:evenVBand="0" w:oddHBand="0" w:evenHBand="0" w:firstRowFirstColumn="0" w:firstRowLastColumn="0" w:lastRowFirstColumn="0" w:lastRowLastColumn="0"/>
            </w:pPr>
            <w:r w:rsidRPr="00C467B8">
              <w:t>AD-koppeling voor Single sign on;</w:t>
            </w:r>
          </w:p>
          <w:p w14:paraId="5C2619E7" w14:textId="16362A87" w:rsidR="005C6D27" w:rsidRPr="00C467B8" w:rsidRDefault="005C6D27" w:rsidP="005C6D27">
            <w:pPr>
              <w:pStyle w:val="Lijstalinea"/>
              <w:numPr>
                <w:ilvl w:val="0"/>
                <w:numId w:val="7"/>
              </w:numPr>
              <w:cnfStyle w:val="000000000000" w:firstRow="0" w:lastRow="0" w:firstColumn="0" w:lastColumn="0" w:oddVBand="0" w:evenVBand="0" w:oddHBand="0" w:evenHBand="0" w:firstRowFirstColumn="0" w:firstRowLastColumn="0" w:lastRowFirstColumn="0" w:lastRowLastColumn="0"/>
            </w:pPr>
            <w:r w:rsidRPr="00C467B8">
              <w:t>MS Office</w:t>
            </w:r>
            <w:r w:rsidR="000A17E8" w:rsidRPr="00C467B8">
              <w:t xml:space="preserve"> 2016</w:t>
            </w:r>
            <w:r w:rsidRPr="00C467B8">
              <w:t>, Outlook</w:t>
            </w:r>
            <w:r w:rsidR="000A17E8" w:rsidRPr="00C467B8">
              <w:t xml:space="preserve"> 2016 en </w:t>
            </w:r>
            <w:r w:rsidRPr="00C467B8">
              <w:t>MS365</w:t>
            </w:r>
          </w:p>
          <w:p w14:paraId="458AD65E" w14:textId="0F6E74DC" w:rsidR="003F786A" w:rsidRPr="00C467B8" w:rsidRDefault="003F786A" w:rsidP="003F786A">
            <w:pPr>
              <w:cnfStyle w:val="000000000000" w:firstRow="0" w:lastRow="0" w:firstColumn="0" w:lastColumn="0" w:oddVBand="0" w:evenVBand="0" w:oddHBand="0" w:evenHBand="0" w:firstRowFirstColumn="0" w:firstRowLastColumn="0" w:lastRowFirstColumn="0" w:lastRowLastColumn="0"/>
            </w:pPr>
            <w:r w:rsidRPr="00C467B8">
              <w:t xml:space="preserve">Beschrijf per koppeling de aard en werking deze koppeling. </w:t>
            </w:r>
          </w:p>
        </w:tc>
        <w:tc>
          <w:tcPr>
            <w:tcW w:w="1837" w:type="dxa"/>
          </w:tcPr>
          <w:p w14:paraId="7A4E9E8D" w14:textId="531D67F6" w:rsidR="003F786A" w:rsidRPr="00C467B8" w:rsidRDefault="00A64DB1" w:rsidP="00020C61">
            <w:pPr>
              <w:cnfStyle w:val="000000000000" w:firstRow="0" w:lastRow="0" w:firstColumn="0" w:lastColumn="0" w:oddVBand="0" w:evenVBand="0" w:oddHBand="0" w:evenHBand="0" w:firstRowFirstColumn="0" w:firstRowLastColumn="0" w:lastRowFirstColumn="0" w:lastRowLastColumn="0"/>
            </w:pPr>
            <w:r w:rsidRPr="00C467B8">
              <w:t>Licht toe</w:t>
            </w:r>
          </w:p>
        </w:tc>
      </w:tr>
      <w:tr w:rsidR="0067450F" w:rsidRPr="00851D2B" w14:paraId="6C7F9F81" w14:textId="77777777"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5AAF4B7B" w14:textId="2B6D4935" w:rsidR="0067450F" w:rsidRPr="00851D2B" w:rsidRDefault="00C45EC5" w:rsidP="001076F4">
            <w:r>
              <w:t>29.</w:t>
            </w:r>
          </w:p>
        </w:tc>
        <w:tc>
          <w:tcPr>
            <w:tcW w:w="6619" w:type="dxa"/>
          </w:tcPr>
          <w:p w14:paraId="11EFA2A6" w14:textId="16D871D9" w:rsidR="0067450F" w:rsidRPr="00851D2B" w:rsidRDefault="0067450F" w:rsidP="0067450F">
            <w:pPr>
              <w:cnfStyle w:val="000000100000" w:firstRow="0" w:lastRow="0" w:firstColumn="0" w:lastColumn="0" w:oddVBand="0" w:evenVBand="0" w:oddHBand="1" w:evenHBand="0" w:firstRowFirstColumn="0" w:firstRowLastColumn="0" w:lastRowFirstColumn="0" w:lastRowLastColumn="0"/>
              <w:rPr>
                <w:rStyle w:val="Verwijzingopmerking"/>
                <w:sz w:val="22"/>
                <w:szCs w:val="22"/>
              </w:rPr>
            </w:pPr>
            <w:r>
              <w:rPr>
                <w:rStyle w:val="Verwijzingopmerking"/>
                <w:sz w:val="22"/>
                <w:szCs w:val="22"/>
              </w:rPr>
              <w:t xml:space="preserve">De Opdrachtnemer garandeert tijdens de contractduur een correcte werking van de gerealiseerde koppelingen. </w:t>
            </w:r>
            <w:r w:rsidRPr="0067450F">
              <w:rPr>
                <w:rStyle w:val="Verwijzingopmerking"/>
                <w:sz w:val="22"/>
                <w:szCs w:val="22"/>
              </w:rPr>
              <w:t>Ook bij nieuwe releases van het systeem blijft deze koppeling stabiel draaien mits hierbij uiteraard ook door de koppelpartij aan de</w:t>
            </w:r>
            <w:r>
              <w:rPr>
                <w:rStyle w:val="Verwijzingopmerking"/>
                <w:sz w:val="22"/>
                <w:szCs w:val="22"/>
              </w:rPr>
              <w:t>ze eis</w:t>
            </w:r>
            <w:r w:rsidRPr="0067450F">
              <w:rPr>
                <w:rStyle w:val="Verwijzingopmerking"/>
                <w:sz w:val="22"/>
                <w:szCs w:val="22"/>
              </w:rPr>
              <w:t xml:space="preserve"> wordt voldaan.</w:t>
            </w:r>
            <w:r>
              <w:rPr>
                <w:rStyle w:val="Verwijzingopmerking"/>
                <w:sz w:val="22"/>
                <w:szCs w:val="22"/>
              </w:rPr>
              <w:t xml:space="preserve"> </w:t>
            </w:r>
            <w:r w:rsidR="006310E9">
              <w:rPr>
                <w:rStyle w:val="Verwijzingopmerking"/>
                <w:sz w:val="22"/>
                <w:szCs w:val="22"/>
              </w:rPr>
              <w:t>.</w:t>
            </w:r>
          </w:p>
        </w:tc>
        <w:tc>
          <w:tcPr>
            <w:tcW w:w="1837" w:type="dxa"/>
          </w:tcPr>
          <w:p w14:paraId="313F8289" w14:textId="77777777" w:rsidR="0067450F" w:rsidRPr="00851D2B" w:rsidRDefault="0067450F" w:rsidP="001076F4">
            <w:pPr>
              <w:cnfStyle w:val="000000100000" w:firstRow="0" w:lastRow="0" w:firstColumn="0" w:lastColumn="0" w:oddVBand="0" w:evenVBand="0" w:oddHBand="1" w:evenHBand="0" w:firstRowFirstColumn="0" w:firstRowLastColumn="0" w:lastRowFirstColumn="0" w:lastRowLastColumn="0"/>
            </w:pPr>
          </w:p>
        </w:tc>
      </w:tr>
      <w:tr w:rsidR="00AE2DBF" w:rsidRPr="00851D2B" w14:paraId="7669FA67" w14:textId="77777777" w:rsidTr="001076F4">
        <w:tc>
          <w:tcPr>
            <w:cnfStyle w:val="001000000000" w:firstRow="0" w:lastRow="0" w:firstColumn="1" w:lastColumn="0" w:oddVBand="0" w:evenVBand="0" w:oddHBand="0" w:evenHBand="0" w:firstRowFirstColumn="0" w:firstRowLastColumn="0" w:lastRowFirstColumn="0" w:lastRowLastColumn="0"/>
            <w:tcW w:w="606" w:type="dxa"/>
          </w:tcPr>
          <w:p w14:paraId="223947DF" w14:textId="4B920259" w:rsidR="00AE2DBF" w:rsidRDefault="00C45EC5" w:rsidP="001076F4">
            <w:r>
              <w:t>30.</w:t>
            </w:r>
          </w:p>
        </w:tc>
        <w:tc>
          <w:tcPr>
            <w:tcW w:w="6619" w:type="dxa"/>
          </w:tcPr>
          <w:p w14:paraId="0A86FE79" w14:textId="06D210D5" w:rsidR="00AE2DBF" w:rsidRDefault="00AE2DBF" w:rsidP="0067450F">
            <w:pPr>
              <w:cnfStyle w:val="000000000000" w:firstRow="0" w:lastRow="0" w:firstColumn="0" w:lastColumn="0" w:oddVBand="0" w:evenVBand="0" w:oddHBand="0" w:evenHBand="0" w:firstRowFirstColumn="0" w:firstRowLastColumn="0" w:lastRowFirstColumn="0" w:lastRowLastColumn="0"/>
              <w:rPr>
                <w:rStyle w:val="Verwijzingopmerking"/>
                <w:sz w:val="22"/>
                <w:szCs w:val="22"/>
              </w:rPr>
            </w:pPr>
            <w:r w:rsidRPr="00785F30">
              <w:rPr>
                <w:rFonts w:cstheme="minorHAnsi"/>
              </w:rPr>
              <w:t>Daarnaast stelt Opdrachtnemer de Opdrachtgever proactief op de hoogte van nieuwe releases en ontzorgt Opdrachtnemer de Opdrachtgever hierin zoveel mogelijk. Opdrachtgever wordt van te voren op de hoogte gesteld van de inhoud van een nieuwe release en de wijze waarop deze ingericht moet worden.</w:t>
            </w:r>
          </w:p>
        </w:tc>
        <w:tc>
          <w:tcPr>
            <w:tcW w:w="1837" w:type="dxa"/>
          </w:tcPr>
          <w:p w14:paraId="77DD0DDE" w14:textId="77777777" w:rsidR="00AE2DBF" w:rsidRPr="00851D2B" w:rsidRDefault="00AE2DBF" w:rsidP="001076F4">
            <w:pPr>
              <w:cnfStyle w:val="000000000000" w:firstRow="0" w:lastRow="0" w:firstColumn="0" w:lastColumn="0" w:oddVBand="0" w:evenVBand="0" w:oddHBand="0" w:evenHBand="0" w:firstRowFirstColumn="0" w:firstRowLastColumn="0" w:lastRowFirstColumn="0" w:lastRowLastColumn="0"/>
            </w:pPr>
          </w:p>
        </w:tc>
      </w:tr>
      <w:tr w:rsidR="00851D2B" w:rsidRPr="00851D2B" w14:paraId="1503A171" w14:textId="77777777"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74694166" w14:textId="706F9C55" w:rsidR="00851D2B" w:rsidRPr="00851D2B" w:rsidRDefault="00C45EC5" w:rsidP="00020C61">
            <w:r>
              <w:t>31.</w:t>
            </w:r>
          </w:p>
        </w:tc>
        <w:tc>
          <w:tcPr>
            <w:tcW w:w="6619" w:type="dxa"/>
          </w:tcPr>
          <w:p w14:paraId="04FEE5A9" w14:textId="3575ECE4" w:rsidR="00851D2B" w:rsidRPr="00851D2B" w:rsidRDefault="00851D2B" w:rsidP="00851D2B">
            <w:pPr>
              <w:cnfStyle w:val="000000100000" w:firstRow="0" w:lastRow="0" w:firstColumn="0" w:lastColumn="0" w:oddVBand="0" w:evenVBand="0" w:oddHBand="1" w:evenHBand="0" w:firstRowFirstColumn="0" w:firstRowLastColumn="0" w:lastRowFirstColumn="0" w:lastRowLastColumn="0"/>
              <w:rPr>
                <w:rStyle w:val="Verwijzingopmerking"/>
                <w:sz w:val="22"/>
                <w:szCs w:val="22"/>
              </w:rPr>
            </w:pPr>
            <w:r w:rsidRPr="00851D2B">
              <w:rPr>
                <w:rStyle w:val="Verwijzingopmerking"/>
                <w:sz w:val="22"/>
                <w:szCs w:val="22"/>
              </w:rPr>
              <w:t>Daarnaast ondersteunt het systeem te allen tijde de ondersteunde (actuele) versies van de gangbare browsers</w:t>
            </w:r>
          </w:p>
        </w:tc>
        <w:tc>
          <w:tcPr>
            <w:tcW w:w="1837" w:type="dxa"/>
          </w:tcPr>
          <w:p w14:paraId="41BD44C2" w14:textId="77777777" w:rsidR="00851D2B" w:rsidRPr="00851D2B" w:rsidRDefault="00851D2B" w:rsidP="00020C61">
            <w:pPr>
              <w:cnfStyle w:val="000000100000" w:firstRow="0" w:lastRow="0" w:firstColumn="0" w:lastColumn="0" w:oddVBand="0" w:evenVBand="0" w:oddHBand="1" w:evenHBand="0" w:firstRowFirstColumn="0" w:firstRowLastColumn="0" w:lastRowFirstColumn="0" w:lastRowLastColumn="0"/>
            </w:pPr>
          </w:p>
        </w:tc>
      </w:tr>
      <w:tr w:rsidR="0079754F" w:rsidRPr="00851D2B" w14:paraId="3351D0BF" w14:textId="77777777" w:rsidTr="009C10BE">
        <w:tc>
          <w:tcPr>
            <w:cnfStyle w:val="001000000000" w:firstRow="0" w:lastRow="0" w:firstColumn="1" w:lastColumn="0" w:oddVBand="0" w:evenVBand="0" w:oddHBand="0" w:evenHBand="0" w:firstRowFirstColumn="0" w:firstRowLastColumn="0" w:lastRowFirstColumn="0" w:lastRowLastColumn="0"/>
            <w:tcW w:w="606" w:type="dxa"/>
          </w:tcPr>
          <w:p w14:paraId="2C703587" w14:textId="1889E7FD" w:rsidR="0079754F" w:rsidRPr="00851D2B" w:rsidRDefault="00C45EC5" w:rsidP="00020C61">
            <w:r>
              <w:t>32.</w:t>
            </w:r>
          </w:p>
        </w:tc>
        <w:tc>
          <w:tcPr>
            <w:tcW w:w="6619" w:type="dxa"/>
          </w:tcPr>
          <w:p w14:paraId="67C23D9A" w14:textId="4D1D1D7A" w:rsidR="0079754F" w:rsidRPr="00851D2B" w:rsidRDefault="0079754F" w:rsidP="00851D2B">
            <w:pPr>
              <w:cnfStyle w:val="000000000000" w:firstRow="0" w:lastRow="0" w:firstColumn="0" w:lastColumn="0" w:oddVBand="0" w:evenVBand="0" w:oddHBand="0" w:evenHBand="0" w:firstRowFirstColumn="0" w:firstRowLastColumn="0" w:lastRowFirstColumn="0" w:lastRowLastColumn="0"/>
              <w:rPr>
                <w:rStyle w:val="Verwijzingopmerking"/>
                <w:sz w:val="22"/>
                <w:szCs w:val="22"/>
              </w:rPr>
            </w:pPr>
            <w:r>
              <w:rPr>
                <w:rStyle w:val="Verwijzingopmerking"/>
                <w:sz w:val="22"/>
                <w:szCs w:val="22"/>
              </w:rPr>
              <w:t>Opslag van gegevens vindt uitsluitend plaats binnen de EER.</w:t>
            </w:r>
          </w:p>
        </w:tc>
        <w:tc>
          <w:tcPr>
            <w:tcW w:w="1837" w:type="dxa"/>
          </w:tcPr>
          <w:p w14:paraId="21C23AAD" w14:textId="77777777" w:rsidR="0079754F" w:rsidRPr="00851D2B" w:rsidRDefault="0079754F" w:rsidP="00020C61">
            <w:pPr>
              <w:cnfStyle w:val="000000000000" w:firstRow="0" w:lastRow="0" w:firstColumn="0" w:lastColumn="0" w:oddVBand="0" w:evenVBand="0" w:oddHBand="0" w:evenHBand="0" w:firstRowFirstColumn="0" w:firstRowLastColumn="0" w:lastRowFirstColumn="0" w:lastRowLastColumn="0"/>
            </w:pPr>
          </w:p>
        </w:tc>
      </w:tr>
      <w:tr w:rsidR="00AE2DBF" w:rsidRPr="00851D2B" w14:paraId="59C9FD4A" w14:textId="77777777"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53C7E87C" w14:textId="485E1E28" w:rsidR="00AE2DBF" w:rsidRDefault="00C45EC5" w:rsidP="00020C61">
            <w:r>
              <w:t>33.</w:t>
            </w:r>
          </w:p>
        </w:tc>
        <w:tc>
          <w:tcPr>
            <w:tcW w:w="6619" w:type="dxa"/>
          </w:tcPr>
          <w:p w14:paraId="372EB098" w14:textId="4222B070" w:rsidR="00AE2DBF" w:rsidRDefault="00AE2DBF" w:rsidP="00851D2B">
            <w:pPr>
              <w:cnfStyle w:val="000000100000" w:firstRow="0" w:lastRow="0" w:firstColumn="0" w:lastColumn="0" w:oddVBand="0" w:evenVBand="0" w:oddHBand="1" w:evenHBand="0" w:firstRowFirstColumn="0" w:firstRowLastColumn="0" w:lastRowFirstColumn="0" w:lastRowLastColumn="0"/>
              <w:rPr>
                <w:rStyle w:val="Verwijzingopmerking"/>
                <w:sz w:val="22"/>
                <w:szCs w:val="22"/>
              </w:rPr>
            </w:pPr>
            <w:r w:rsidRPr="00785F30">
              <w:t>De Opdrachtgever heeft de mogelijkheid invloed op de ontwikkeling van nieuwe functionaliteiten door deelname aan en inhoudelijke inbreng in gebruikersgroepen en inbreng tijdens periodieke accountgesprekken.</w:t>
            </w:r>
          </w:p>
        </w:tc>
        <w:tc>
          <w:tcPr>
            <w:tcW w:w="1837" w:type="dxa"/>
          </w:tcPr>
          <w:p w14:paraId="15397F01" w14:textId="77777777" w:rsidR="00AE2DBF" w:rsidRPr="00851D2B" w:rsidRDefault="00AE2DBF" w:rsidP="00020C61">
            <w:pPr>
              <w:cnfStyle w:val="000000100000" w:firstRow="0" w:lastRow="0" w:firstColumn="0" w:lastColumn="0" w:oddVBand="0" w:evenVBand="0" w:oddHBand="1" w:evenHBand="0" w:firstRowFirstColumn="0" w:firstRowLastColumn="0" w:lastRowFirstColumn="0" w:lastRowLastColumn="0"/>
            </w:pPr>
          </w:p>
        </w:tc>
      </w:tr>
      <w:tr w:rsidR="00315E8E" w:rsidRPr="00851D2B" w14:paraId="0E0C6EA7" w14:textId="77777777" w:rsidTr="009C10BE">
        <w:tc>
          <w:tcPr>
            <w:cnfStyle w:val="001000000000" w:firstRow="0" w:lastRow="0" w:firstColumn="1" w:lastColumn="0" w:oddVBand="0" w:evenVBand="0" w:oddHBand="0" w:evenHBand="0" w:firstRowFirstColumn="0" w:firstRowLastColumn="0" w:lastRowFirstColumn="0" w:lastRowLastColumn="0"/>
            <w:tcW w:w="606" w:type="dxa"/>
          </w:tcPr>
          <w:p w14:paraId="48E6C17C" w14:textId="0E2ACF8B" w:rsidR="00315E8E" w:rsidRDefault="00C45EC5" w:rsidP="00020C61">
            <w:r>
              <w:lastRenderedPageBreak/>
              <w:t>34.</w:t>
            </w:r>
          </w:p>
        </w:tc>
        <w:tc>
          <w:tcPr>
            <w:tcW w:w="6619" w:type="dxa"/>
          </w:tcPr>
          <w:p w14:paraId="579986B7" w14:textId="294355F9" w:rsidR="00315E8E" w:rsidRPr="00785F30" w:rsidRDefault="00315E8E" w:rsidP="00851D2B">
            <w:pPr>
              <w:cnfStyle w:val="000000000000" w:firstRow="0" w:lastRow="0" w:firstColumn="0" w:lastColumn="0" w:oddVBand="0" w:evenVBand="0" w:oddHBand="0" w:evenHBand="0" w:firstRowFirstColumn="0" w:firstRowLastColumn="0" w:lastRowFirstColumn="0" w:lastRowLastColumn="0"/>
            </w:pPr>
            <w:r>
              <w:t>Het systeem ondersteunt audit trails voor recovery doeleinden. Deze registreert wie op welk moment welke handelingen heeft uitgevoerd.</w:t>
            </w:r>
          </w:p>
        </w:tc>
        <w:tc>
          <w:tcPr>
            <w:tcW w:w="1837" w:type="dxa"/>
          </w:tcPr>
          <w:p w14:paraId="37D1FE10" w14:textId="77777777" w:rsidR="00315E8E" w:rsidRPr="00851D2B" w:rsidRDefault="00315E8E" w:rsidP="00020C61">
            <w:pPr>
              <w:cnfStyle w:val="000000000000" w:firstRow="0" w:lastRow="0" w:firstColumn="0" w:lastColumn="0" w:oddVBand="0" w:evenVBand="0" w:oddHBand="0" w:evenHBand="0" w:firstRowFirstColumn="0" w:firstRowLastColumn="0" w:lastRowFirstColumn="0" w:lastRowLastColumn="0"/>
            </w:pPr>
          </w:p>
        </w:tc>
      </w:tr>
      <w:tr w:rsidR="005015C2" w:rsidRPr="00851D2B" w14:paraId="0C2977BD" w14:textId="77777777" w:rsidTr="009C1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 w:type="dxa"/>
          </w:tcPr>
          <w:p w14:paraId="0344012B" w14:textId="0F9323B7" w:rsidR="005015C2" w:rsidRDefault="00C45EC5" w:rsidP="005015C2">
            <w:r>
              <w:t>35.</w:t>
            </w:r>
          </w:p>
        </w:tc>
        <w:tc>
          <w:tcPr>
            <w:tcW w:w="6619" w:type="dxa"/>
          </w:tcPr>
          <w:p w14:paraId="62ED841F" w14:textId="15C16A18" w:rsidR="005015C2" w:rsidRPr="005015C2" w:rsidRDefault="005015C2" w:rsidP="005015C2">
            <w:pPr>
              <w:cnfStyle w:val="000000100000" w:firstRow="0" w:lastRow="0" w:firstColumn="0" w:lastColumn="0" w:oddVBand="0" w:evenVBand="0" w:oddHBand="1" w:evenHBand="0" w:firstRowFirstColumn="0" w:firstRowLastColumn="0" w:lastRowFirstColumn="0" w:lastRowLastColumn="0"/>
            </w:pPr>
            <w:r w:rsidRPr="005015C2">
              <w:t>Het systeem is opgezet/ontwikkeld volgens het principe “privacy by design”. S.v.p. toelichten waar dit uit blijkt. Beschrijf de mogelijkheden.</w:t>
            </w:r>
          </w:p>
        </w:tc>
        <w:tc>
          <w:tcPr>
            <w:tcW w:w="1837" w:type="dxa"/>
          </w:tcPr>
          <w:p w14:paraId="4CF272C3" w14:textId="77777777" w:rsidR="005015C2" w:rsidRPr="00851D2B" w:rsidRDefault="005015C2" w:rsidP="005015C2">
            <w:pPr>
              <w:cnfStyle w:val="000000100000" w:firstRow="0" w:lastRow="0" w:firstColumn="0" w:lastColumn="0" w:oddVBand="0" w:evenVBand="0" w:oddHBand="1" w:evenHBand="0" w:firstRowFirstColumn="0" w:firstRowLastColumn="0" w:lastRowFirstColumn="0" w:lastRowLastColumn="0"/>
            </w:pPr>
          </w:p>
        </w:tc>
      </w:tr>
      <w:tr w:rsidR="005015C2" w:rsidRPr="00851D2B" w14:paraId="65292F94" w14:textId="77777777" w:rsidTr="009C10BE">
        <w:tc>
          <w:tcPr>
            <w:cnfStyle w:val="001000000000" w:firstRow="0" w:lastRow="0" w:firstColumn="1" w:lastColumn="0" w:oddVBand="0" w:evenVBand="0" w:oddHBand="0" w:evenHBand="0" w:firstRowFirstColumn="0" w:firstRowLastColumn="0" w:lastRowFirstColumn="0" w:lastRowLastColumn="0"/>
            <w:tcW w:w="606" w:type="dxa"/>
          </w:tcPr>
          <w:p w14:paraId="08100A28" w14:textId="4DB7B2C9" w:rsidR="005015C2" w:rsidRDefault="00C45EC5" w:rsidP="005015C2">
            <w:r>
              <w:t>36.</w:t>
            </w:r>
          </w:p>
        </w:tc>
        <w:tc>
          <w:tcPr>
            <w:tcW w:w="6619" w:type="dxa"/>
          </w:tcPr>
          <w:p w14:paraId="6A6267C9" w14:textId="54238648" w:rsidR="005015C2" w:rsidRPr="005015C2" w:rsidRDefault="005015C2" w:rsidP="005015C2">
            <w:pPr>
              <w:cnfStyle w:val="000000000000" w:firstRow="0" w:lastRow="0" w:firstColumn="0" w:lastColumn="0" w:oddVBand="0" w:evenVBand="0" w:oddHBand="0" w:evenHBand="0" w:firstRowFirstColumn="0" w:firstRowLastColumn="0" w:lastRowFirstColumn="0" w:lastRowLastColumn="0"/>
            </w:pPr>
            <w:r w:rsidRPr="005015C2">
              <w:t>Het systeem maakt tevens gebruik van het principe “privacy by default”. S.v.p. toelichten waar dit uit blijkt. Beschrijf de mogelijkheden.</w:t>
            </w:r>
          </w:p>
        </w:tc>
        <w:tc>
          <w:tcPr>
            <w:tcW w:w="1837" w:type="dxa"/>
          </w:tcPr>
          <w:p w14:paraId="5C348041" w14:textId="77777777" w:rsidR="005015C2" w:rsidRPr="00851D2B" w:rsidRDefault="005015C2" w:rsidP="005015C2">
            <w:pPr>
              <w:cnfStyle w:val="000000000000" w:firstRow="0" w:lastRow="0" w:firstColumn="0" w:lastColumn="0" w:oddVBand="0" w:evenVBand="0" w:oddHBand="0" w:evenHBand="0" w:firstRowFirstColumn="0" w:firstRowLastColumn="0" w:lastRowFirstColumn="0" w:lastRowLastColumn="0"/>
            </w:pPr>
          </w:p>
        </w:tc>
      </w:tr>
    </w:tbl>
    <w:p w14:paraId="5C29BDA8" w14:textId="466F3731" w:rsidR="0098187E" w:rsidRDefault="0098187E">
      <w:pPr>
        <w:rPr>
          <w:b/>
          <w:bCs/>
        </w:rPr>
      </w:pPr>
    </w:p>
    <w:p w14:paraId="3BB8C051" w14:textId="6F60E044" w:rsidR="00567B8B" w:rsidRDefault="00567B8B">
      <w:pPr>
        <w:rPr>
          <w:b/>
          <w:bCs/>
        </w:rPr>
      </w:pPr>
      <w:r w:rsidRPr="00567B8B">
        <w:rPr>
          <w:b/>
          <w:bCs/>
        </w:rPr>
        <w:t xml:space="preserve">FUNCTIONELE EISEN VOOR DE </w:t>
      </w:r>
      <w:r w:rsidR="005B3398">
        <w:rPr>
          <w:b/>
          <w:bCs/>
        </w:rPr>
        <w:t>IC</w:t>
      </w:r>
      <w:r w:rsidR="005B3398" w:rsidRPr="0098187E">
        <w:rPr>
          <w:b/>
          <w:bCs/>
        </w:rPr>
        <w:t xml:space="preserve"> APPLICATIE</w:t>
      </w:r>
    </w:p>
    <w:tbl>
      <w:tblPr>
        <w:tblStyle w:val="Rastertabel5donker-Accent3"/>
        <w:tblW w:w="0" w:type="auto"/>
        <w:tblLook w:val="04A0" w:firstRow="1" w:lastRow="0" w:firstColumn="1" w:lastColumn="0" w:noHBand="0" w:noVBand="1"/>
      </w:tblPr>
      <w:tblGrid>
        <w:gridCol w:w="604"/>
        <w:gridCol w:w="6621"/>
        <w:gridCol w:w="1837"/>
      </w:tblGrid>
      <w:tr w:rsidR="002351E1" w14:paraId="1FA86DF0" w14:textId="18F4D467" w:rsidTr="002351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4" w:type="dxa"/>
          </w:tcPr>
          <w:p w14:paraId="7D07A8F9" w14:textId="77777777" w:rsidR="002351E1" w:rsidRDefault="002351E1" w:rsidP="001076F4">
            <w:r>
              <w:t>NR.</w:t>
            </w:r>
          </w:p>
        </w:tc>
        <w:tc>
          <w:tcPr>
            <w:tcW w:w="6621" w:type="dxa"/>
          </w:tcPr>
          <w:p w14:paraId="29EA616D" w14:textId="77777777" w:rsidR="002351E1" w:rsidRDefault="002351E1" w:rsidP="001076F4">
            <w:pPr>
              <w:cnfStyle w:val="100000000000" w:firstRow="1" w:lastRow="0" w:firstColumn="0" w:lastColumn="0" w:oddVBand="0" w:evenVBand="0" w:oddHBand="0" w:evenHBand="0" w:firstRowFirstColumn="0" w:firstRowLastColumn="0" w:lastRowFirstColumn="0" w:lastRowLastColumn="0"/>
            </w:pPr>
            <w:r>
              <w:t>EIS</w:t>
            </w:r>
          </w:p>
        </w:tc>
        <w:tc>
          <w:tcPr>
            <w:tcW w:w="1837" w:type="dxa"/>
          </w:tcPr>
          <w:p w14:paraId="03852447" w14:textId="5756D19C" w:rsidR="002351E1" w:rsidRDefault="002351E1" w:rsidP="001076F4">
            <w:pPr>
              <w:cnfStyle w:val="100000000000" w:firstRow="1" w:lastRow="0" w:firstColumn="0" w:lastColumn="0" w:oddVBand="0" w:evenVBand="0" w:oddHBand="0" w:evenHBand="0" w:firstRowFirstColumn="0" w:firstRowLastColumn="0" w:lastRowFirstColumn="0" w:lastRowLastColumn="0"/>
            </w:pPr>
            <w:r>
              <w:t>Plan van aanpak</w:t>
            </w:r>
          </w:p>
        </w:tc>
      </w:tr>
      <w:tr w:rsidR="002351E1" w14:paraId="6B751DD7" w14:textId="25CD60E5" w:rsidTr="00235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dxa"/>
          </w:tcPr>
          <w:p w14:paraId="1B8E53C6" w14:textId="2D955BBD" w:rsidR="002351E1" w:rsidRDefault="00C45EC5" w:rsidP="001076F4">
            <w:r>
              <w:t>37</w:t>
            </w:r>
            <w:r w:rsidR="002351E1">
              <w:t>.</w:t>
            </w:r>
          </w:p>
        </w:tc>
        <w:tc>
          <w:tcPr>
            <w:tcW w:w="6621" w:type="dxa"/>
          </w:tcPr>
          <w:p w14:paraId="3E30A6A0" w14:textId="0581A226" w:rsidR="002351E1" w:rsidRDefault="002351E1" w:rsidP="00567B8B">
            <w:pPr>
              <w:cnfStyle w:val="000000100000" w:firstRow="0" w:lastRow="0" w:firstColumn="0" w:lastColumn="0" w:oddVBand="0" w:evenVBand="0" w:oddHBand="1" w:evenHBand="0" w:firstRowFirstColumn="0" w:firstRowLastColumn="0" w:lastRowFirstColumn="0" w:lastRowLastColumn="0"/>
            </w:pPr>
            <w:r>
              <w:t>Het systeem dient de totstandkoming van rechtmatigheidsverantwoording procesmatig op basis van het three lines of defence model (3LoD) te ondersteunen.</w:t>
            </w:r>
          </w:p>
        </w:tc>
        <w:tc>
          <w:tcPr>
            <w:tcW w:w="1837" w:type="dxa"/>
          </w:tcPr>
          <w:p w14:paraId="530AE9A6" w14:textId="4EACC1E3" w:rsidR="002351E1" w:rsidRDefault="00A10EE6" w:rsidP="00567B8B">
            <w:pPr>
              <w:cnfStyle w:val="000000100000" w:firstRow="0" w:lastRow="0" w:firstColumn="0" w:lastColumn="0" w:oddVBand="0" w:evenVBand="0" w:oddHBand="1" w:evenHBand="0" w:firstRowFirstColumn="0" w:firstRowLastColumn="0" w:lastRowFirstColumn="0" w:lastRowLastColumn="0"/>
            </w:pPr>
            <w:r>
              <w:t>Licht toe</w:t>
            </w:r>
          </w:p>
        </w:tc>
      </w:tr>
      <w:tr w:rsidR="002351E1" w14:paraId="2240AD60" w14:textId="64B26D31" w:rsidTr="002351E1">
        <w:tc>
          <w:tcPr>
            <w:cnfStyle w:val="001000000000" w:firstRow="0" w:lastRow="0" w:firstColumn="1" w:lastColumn="0" w:oddVBand="0" w:evenVBand="0" w:oddHBand="0" w:evenHBand="0" w:firstRowFirstColumn="0" w:firstRowLastColumn="0" w:lastRowFirstColumn="0" w:lastRowLastColumn="0"/>
            <w:tcW w:w="604" w:type="dxa"/>
          </w:tcPr>
          <w:p w14:paraId="0706B985" w14:textId="0E79EF34" w:rsidR="002351E1" w:rsidRDefault="00C45EC5" w:rsidP="001076F4">
            <w:r>
              <w:t>38</w:t>
            </w:r>
            <w:r w:rsidR="002351E1">
              <w:t>.</w:t>
            </w:r>
          </w:p>
        </w:tc>
        <w:tc>
          <w:tcPr>
            <w:tcW w:w="6621" w:type="dxa"/>
          </w:tcPr>
          <w:p w14:paraId="2481A79D" w14:textId="77777777" w:rsidR="002351E1" w:rsidRDefault="002351E1" w:rsidP="001076F4">
            <w:pPr>
              <w:cnfStyle w:val="000000000000" w:firstRow="0" w:lastRow="0" w:firstColumn="0" w:lastColumn="0" w:oddVBand="0" w:evenVBand="0" w:oddHBand="0" w:evenHBand="0" w:firstRowFirstColumn="0" w:firstRowLastColumn="0" w:lastRowFirstColumn="0" w:lastRowLastColumn="0"/>
            </w:pPr>
            <w:r>
              <w:t>Het systeem is eenvoudig opgebouwd op basis van:</w:t>
            </w:r>
          </w:p>
          <w:p w14:paraId="112BEB7D" w14:textId="1E068C83" w:rsidR="002351E1" w:rsidRDefault="002351E1" w:rsidP="0078011D">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Normenkader</w:t>
            </w:r>
          </w:p>
          <w:p w14:paraId="7ED208AC" w14:textId="55F67EF3" w:rsidR="002351E1" w:rsidRDefault="002351E1" w:rsidP="00FF5643">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Procesbeschrijving</w:t>
            </w:r>
          </w:p>
          <w:p w14:paraId="6C71205E" w14:textId="672D5731" w:rsidR="002351E1" w:rsidRDefault="002351E1" w:rsidP="00FF5643">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Risico’s</w:t>
            </w:r>
          </w:p>
          <w:p w14:paraId="657A406D" w14:textId="5A3B8BB5" w:rsidR="002351E1" w:rsidRDefault="002351E1" w:rsidP="00FF5643">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 xml:space="preserve">Beheersingsdoelstellingen </w:t>
            </w:r>
          </w:p>
          <w:p w14:paraId="412CA5D5" w14:textId="77777777" w:rsidR="002351E1" w:rsidRDefault="002351E1" w:rsidP="0078011D">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Deelwaarnemingen</w:t>
            </w:r>
          </w:p>
          <w:p w14:paraId="35414514" w14:textId="55B38878" w:rsidR="002351E1" w:rsidRDefault="002351E1" w:rsidP="0078011D">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Vastlegging per deelwaarneming</w:t>
            </w:r>
          </w:p>
          <w:p w14:paraId="06E88B9D" w14:textId="77A4CEFE" w:rsidR="002351E1" w:rsidRDefault="002351E1" w:rsidP="00EB37FB">
            <w:pPr>
              <w:pStyle w:val="Lijstalinea"/>
              <w:numPr>
                <w:ilvl w:val="0"/>
                <w:numId w:val="1"/>
              </w:numPr>
              <w:cnfStyle w:val="000000000000" w:firstRow="0" w:lastRow="0" w:firstColumn="0" w:lastColumn="0" w:oddVBand="0" w:evenVBand="0" w:oddHBand="0" w:evenHBand="0" w:firstRowFirstColumn="0" w:firstRowLastColumn="0" w:lastRowFirstColumn="0" w:lastRowLastColumn="0"/>
            </w:pPr>
            <w:r>
              <w:t>Conclusie per proces</w:t>
            </w:r>
          </w:p>
        </w:tc>
        <w:tc>
          <w:tcPr>
            <w:tcW w:w="1837" w:type="dxa"/>
          </w:tcPr>
          <w:p w14:paraId="2C13D7E7" w14:textId="5496F190" w:rsidR="002351E1" w:rsidRDefault="00A10EE6" w:rsidP="001076F4">
            <w:pPr>
              <w:cnfStyle w:val="000000000000" w:firstRow="0" w:lastRow="0" w:firstColumn="0" w:lastColumn="0" w:oddVBand="0" w:evenVBand="0" w:oddHBand="0" w:evenHBand="0" w:firstRowFirstColumn="0" w:firstRowLastColumn="0" w:lastRowFirstColumn="0" w:lastRowLastColumn="0"/>
            </w:pPr>
            <w:r>
              <w:t>Licht toe</w:t>
            </w:r>
          </w:p>
        </w:tc>
      </w:tr>
      <w:tr w:rsidR="002351E1" w14:paraId="118502B6" w14:textId="104E905D" w:rsidTr="00235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dxa"/>
          </w:tcPr>
          <w:p w14:paraId="64E1AA46" w14:textId="7438DBF8" w:rsidR="002351E1" w:rsidRDefault="00C45EC5" w:rsidP="001076F4">
            <w:r>
              <w:t>39</w:t>
            </w:r>
            <w:r w:rsidR="002351E1">
              <w:t xml:space="preserve">. </w:t>
            </w:r>
          </w:p>
        </w:tc>
        <w:tc>
          <w:tcPr>
            <w:tcW w:w="6621" w:type="dxa"/>
          </w:tcPr>
          <w:p w14:paraId="1B32814C" w14:textId="4BA98888" w:rsidR="002351E1" w:rsidRDefault="002351E1" w:rsidP="00FF5643">
            <w:pPr>
              <w:cnfStyle w:val="000000100000" w:firstRow="0" w:lastRow="0" w:firstColumn="0" w:lastColumn="0" w:oddVBand="0" w:evenVBand="0" w:oddHBand="1" w:evenHBand="0" w:firstRowFirstColumn="0" w:firstRowLastColumn="0" w:lastRowFirstColumn="0" w:lastRowLastColumn="0"/>
            </w:pPr>
            <w:r>
              <w:t>Het systeem biedt een gestructureerde, samenhangende set van toetsbare normen per proces aan</w:t>
            </w:r>
            <w:r w:rsidR="003D3688">
              <w:t xml:space="preserve"> betreffende wet- en regelgeving</w:t>
            </w:r>
            <w:r>
              <w:t xml:space="preserve">. Deze dienen eenvoudig aan te passen te zijn met normen vanuit interne regelgeving en verordeningen van de gemeente </w:t>
            </w:r>
            <w:r w:rsidR="000A3CE6">
              <w:t>Beekdaelen</w:t>
            </w:r>
            <w:r>
              <w:t>.</w:t>
            </w:r>
          </w:p>
          <w:p w14:paraId="404E28EE" w14:textId="102ADFDF" w:rsidR="003D3688" w:rsidRDefault="003D3688" w:rsidP="00FF5643">
            <w:pPr>
              <w:cnfStyle w:val="000000100000" w:firstRow="0" w:lastRow="0" w:firstColumn="0" w:lastColumn="0" w:oddVBand="0" w:evenVBand="0" w:oddHBand="1" w:evenHBand="0" w:firstRowFirstColumn="0" w:firstRowLastColumn="0" w:lastRowFirstColumn="0" w:lastRowLastColumn="0"/>
            </w:pPr>
            <w:r>
              <w:t>Verwerk het normenkader voor minimaal 10 processen ook in het prijzenblad.</w:t>
            </w:r>
            <w:r w:rsidR="00BA160B">
              <w:t xml:space="preserve"> </w:t>
            </w:r>
          </w:p>
        </w:tc>
        <w:tc>
          <w:tcPr>
            <w:tcW w:w="1837" w:type="dxa"/>
          </w:tcPr>
          <w:p w14:paraId="3104F24A" w14:textId="3DBE01D2" w:rsidR="002351E1" w:rsidRDefault="00A10EE6" w:rsidP="00FF5643">
            <w:pPr>
              <w:cnfStyle w:val="000000100000" w:firstRow="0" w:lastRow="0" w:firstColumn="0" w:lastColumn="0" w:oddVBand="0" w:evenVBand="0" w:oddHBand="1" w:evenHBand="0" w:firstRowFirstColumn="0" w:firstRowLastColumn="0" w:lastRowFirstColumn="0" w:lastRowLastColumn="0"/>
            </w:pPr>
            <w:r>
              <w:t>Licht toe</w:t>
            </w:r>
          </w:p>
        </w:tc>
      </w:tr>
      <w:tr w:rsidR="002351E1" w14:paraId="070D7250" w14:textId="25CFC4B2" w:rsidTr="002351E1">
        <w:tc>
          <w:tcPr>
            <w:cnfStyle w:val="001000000000" w:firstRow="0" w:lastRow="0" w:firstColumn="1" w:lastColumn="0" w:oddVBand="0" w:evenVBand="0" w:oddHBand="0" w:evenHBand="0" w:firstRowFirstColumn="0" w:firstRowLastColumn="0" w:lastRowFirstColumn="0" w:lastRowLastColumn="0"/>
            <w:tcW w:w="604" w:type="dxa"/>
          </w:tcPr>
          <w:p w14:paraId="2647FD37" w14:textId="3AED464C" w:rsidR="002351E1" w:rsidRDefault="00C45EC5" w:rsidP="001076F4">
            <w:r>
              <w:t>40</w:t>
            </w:r>
            <w:r w:rsidR="002351E1">
              <w:t>.</w:t>
            </w:r>
          </w:p>
        </w:tc>
        <w:tc>
          <w:tcPr>
            <w:tcW w:w="6621" w:type="dxa"/>
          </w:tcPr>
          <w:p w14:paraId="0A47C917" w14:textId="7BE989FB" w:rsidR="002351E1" w:rsidRDefault="002351E1" w:rsidP="00FF5643">
            <w:pPr>
              <w:cnfStyle w:val="000000000000" w:firstRow="0" w:lastRow="0" w:firstColumn="0" w:lastColumn="0" w:oddVBand="0" w:evenVBand="0" w:oddHBand="0" w:evenHBand="0" w:firstRowFirstColumn="0" w:firstRowLastColumn="0" w:lastRowFirstColumn="0" w:lastRowLastColumn="0"/>
            </w:pPr>
            <w:r>
              <w:t>Eisen m.b.t. workflows:</w:t>
            </w:r>
          </w:p>
          <w:p w14:paraId="5DBD2563" w14:textId="7B3DF774" w:rsidR="002351E1" w:rsidRDefault="002351E1" w:rsidP="00FF5643">
            <w:pPr>
              <w:cnfStyle w:val="000000000000" w:firstRow="0" w:lastRow="0" w:firstColumn="0" w:lastColumn="0" w:oddVBand="0" w:evenVBand="0" w:oddHBand="0" w:evenHBand="0" w:firstRowFirstColumn="0" w:firstRowLastColumn="0" w:lastRowFirstColumn="0" w:lastRowLastColumn="0"/>
            </w:pPr>
            <w:r>
              <w:t xml:space="preserve">a. Het systeem zorgt ervoor dat de werkzaamheden betreffende het aantonen van de werking van de interne beheersingsmaatregelen integraal worden opgebouwd met een workflow gestuurde input. </w:t>
            </w:r>
          </w:p>
          <w:p w14:paraId="004F69D6" w14:textId="62878BB7" w:rsidR="002351E1" w:rsidRDefault="002351E1" w:rsidP="00FF5643">
            <w:pPr>
              <w:cnfStyle w:val="000000000000" w:firstRow="0" w:lastRow="0" w:firstColumn="0" w:lastColumn="0" w:oddVBand="0" w:evenVBand="0" w:oddHBand="0" w:evenHBand="0" w:firstRowFirstColumn="0" w:firstRowLastColumn="0" w:lastRowFirstColumn="0" w:lastRowLastColumn="0"/>
            </w:pPr>
            <w:r>
              <w:t xml:space="preserve">b. De input kan gegeven worden op vooraf </w:t>
            </w:r>
            <w:r w:rsidR="00B46FC4">
              <w:t>vastgestelde</w:t>
            </w:r>
            <w:r>
              <w:t xml:space="preserve"> deelwaarnemingen.</w:t>
            </w:r>
          </w:p>
          <w:p w14:paraId="6A123031" w14:textId="77777777" w:rsidR="002351E1" w:rsidRDefault="002351E1" w:rsidP="00FF5643">
            <w:pPr>
              <w:cnfStyle w:val="000000000000" w:firstRow="0" w:lastRow="0" w:firstColumn="0" w:lastColumn="0" w:oddVBand="0" w:evenVBand="0" w:oddHBand="0" w:evenHBand="0" w:firstRowFirstColumn="0" w:firstRowLastColumn="0" w:lastRowFirstColumn="0" w:lastRowLastColumn="0"/>
            </w:pPr>
            <w:r>
              <w:t>c. H</w:t>
            </w:r>
            <w:r w:rsidRPr="00DD3433">
              <w:t xml:space="preserve">iermee kan door meerdere personen tegelijk </w:t>
            </w:r>
            <w:r>
              <w:t>in het systeem worden gewerkt</w:t>
            </w:r>
            <w:r w:rsidRPr="00DD3433">
              <w:t>.</w:t>
            </w:r>
          </w:p>
          <w:p w14:paraId="6C93B726" w14:textId="77777777" w:rsidR="002351E1" w:rsidRDefault="002351E1" w:rsidP="00FF5643">
            <w:pPr>
              <w:cnfStyle w:val="000000000000" w:firstRow="0" w:lastRow="0" w:firstColumn="0" w:lastColumn="0" w:oddVBand="0" w:evenVBand="0" w:oddHBand="0" w:evenHBand="0" w:firstRowFirstColumn="0" w:firstRowLastColumn="0" w:lastRowFirstColumn="0" w:lastRowLastColumn="0"/>
            </w:pPr>
            <w:r>
              <w:t>d. Workflow kan door de interne controlemedewerker in het systeem door de organisatie worden uitgerold.</w:t>
            </w:r>
          </w:p>
          <w:p w14:paraId="32C9E971" w14:textId="71949056" w:rsidR="002351E1" w:rsidRDefault="002351E1" w:rsidP="00FF5643">
            <w:pPr>
              <w:cnfStyle w:val="000000000000" w:firstRow="0" w:lastRow="0" w:firstColumn="0" w:lastColumn="0" w:oddVBand="0" w:evenVBand="0" w:oddHBand="0" w:evenHBand="0" w:firstRowFirstColumn="0" w:firstRowLastColumn="0" w:lastRowFirstColumn="0" w:lastRowLastColumn="0"/>
            </w:pPr>
            <w:r>
              <w:t>Licht elk van deze onderdelen toe</w:t>
            </w:r>
            <w:r w:rsidR="00A64DB1">
              <w:t>.</w:t>
            </w:r>
          </w:p>
        </w:tc>
        <w:tc>
          <w:tcPr>
            <w:tcW w:w="1837" w:type="dxa"/>
          </w:tcPr>
          <w:p w14:paraId="2EB9A2E7" w14:textId="3D58AD55" w:rsidR="002351E1" w:rsidRDefault="00A10EE6" w:rsidP="00FF5643">
            <w:pPr>
              <w:cnfStyle w:val="000000000000" w:firstRow="0" w:lastRow="0" w:firstColumn="0" w:lastColumn="0" w:oddVBand="0" w:evenVBand="0" w:oddHBand="0" w:evenHBand="0" w:firstRowFirstColumn="0" w:firstRowLastColumn="0" w:lastRowFirstColumn="0" w:lastRowLastColumn="0"/>
            </w:pPr>
            <w:r>
              <w:t>Licht toe</w:t>
            </w:r>
          </w:p>
        </w:tc>
      </w:tr>
      <w:tr w:rsidR="002351E1" w14:paraId="54BA2079" w14:textId="22AB4146" w:rsidTr="00235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dxa"/>
          </w:tcPr>
          <w:p w14:paraId="4980D3E9" w14:textId="7BC55A40" w:rsidR="002351E1" w:rsidRDefault="00C45EC5" w:rsidP="001076F4">
            <w:r>
              <w:t>41</w:t>
            </w:r>
            <w:r w:rsidR="002351E1">
              <w:t>.</w:t>
            </w:r>
          </w:p>
        </w:tc>
        <w:tc>
          <w:tcPr>
            <w:tcW w:w="6621" w:type="dxa"/>
          </w:tcPr>
          <w:p w14:paraId="6E4E810F" w14:textId="21C543B0" w:rsidR="002351E1" w:rsidRDefault="002351E1" w:rsidP="00FF5643">
            <w:pPr>
              <w:cnfStyle w:val="000000100000" w:firstRow="0" w:lastRow="0" w:firstColumn="0" w:lastColumn="0" w:oddVBand="0" w:evenVBand="0" w:oddHBand="1" w:evenHBand="0" w:firstRowFirstColumn="0" w:firstRowLastColumn="0" w:lastRowFirstColumn="0" w:lastRowLastColumn="0"/>
            </w:pPr>
            <w:r>
              <w:t>Middels een opleidingsprogramma draagt de Opdrachtnemer er zorg voor dat de applicatiebeheerder zelfstandig het onderhoud op deze workflows kan uitvoeren</w:t>
            </w:r>
            <w:r w:rsidR="00A64DB1">
              <w:t>.</w:t>
            </w:r>
          </w:p>
        </w:tc>
        <w:tc>
          <w:tcPr>
            <w:tcW w:w="1837" w:type="dxa"/>
          </w:tcPr>
          <w:p w14:paraId="1EF3ED9A" w14:textId="0DFE59C4" w:rsidR="002351E1" w:rsidRDefault="00A10EE6" w:rsidP="00FF5643">
            <w:pPr>
              <w:cnfStyle w:val="000000100000" w:firstRow="0" w:lastRow="0" w:firstColumn="0" w:lastColumn="0" w:oddVBand="0" w:evenVBand="0" w:oddHBand="1" w:evenHBand="0" w:firstRowFirstColumn="0" w:firstRowLastColumn="0" w:lastRowFirstColumn="0" w:lastRowLastColumn="0"/>
            </w:pPr>
            <w:r>
              <w:t>Licht toe</w:t>
            </w:r>
          </w:p>
        </w:tc>
      </w:tr>
      <w:tr w:rsidR="002351E1" w14:paraId="46C652A0" w14:textId="0EEEF840" w:rsidTr="002351E1">
        <w:tc>
          <w:tcPr>
            <w:cnfStyle w:val="001000000000" w:firstRow="0" w:lastRow="0" w:firstColumn="1" w:lastColumn="0" w:oddVBand="0" w:evenVBand="0" w:oddHBand="0" w:evenHBand="0" w:firstRowFirstColumn="0" w:firstRowLastColumn="0" w:lastRowFirstColumn="0" w:lastRowLastColumn="0"/>
            <w:tcW w:w="604" w:type="dxa"/>
          </w:tcPr>
          <w:p w14:paraId="1BF3CAAA" w14:textId="103BE9BF" w:rsidR="002351E1" w:rsidRDefault="00C45EC5" w:rsidP="001076F4">
            <w:r>
              <w:t>42</w:t>
            </w:r>
            <w:r w:rsidR="002351E1">
              <w:t>.</w:t>
            </w:r>
          </w:p>
        </w:tc>
        <w:tc>
          <w:tcPr>
            <w:tcW w:w="6621" w:type="dxa"/>
          </w:tcPr>
          <w:p w14:paraId="05A0EAA0" w14:textId="77777777" w:rsidR="002351E1" w:rsidRPr="00C467B8" w:rsidRDefault="002351E1" w:rsidP="00FF5643">
            <w:pPr>
              <w:cnfStyle w:val="000000000000" w:firstRow="0" w:lastRow="0" w:firstColumn="0" w:lastColumn="0" w:oddVBand="0" w:evenVBand="0" w:oddHBand="0" w:evenHBand="0" w:firstRowFirstColumn="0" w:firstRowLastColumn="0" w:lastRowFirstColumn="0" w:lastRowLastColumn="0"/>
            </w:pPr>
            <w:r w:rsidRPr="00C467B8">
              <w:t xml:space="preserve">Functionaliteit Rapportages: </w:t>
            </w:r>
          </w:p>
          <w:p w14:paraId="38F364F6" w14:textId="2B1A41A1" w:rsidR="002351E1" w:rsidRPr="00C467B8" w:rsidRDefault="002351E1" w:rsidP="00AE2ACC">
            <w:pPr>
              <w:pStyle w:val="Lijstalinea"/>
              <w:numPr>
                <w:ilvl w:val="0"/>
                <w:numId w:val="2"/>
              </w:numPr>
              <w:cnfStyle w:val="000000000000" w:firstRow="0" w:lastRow="0" w:firstColumn="0" w:lastColumn="0" w:oddVBand="0" w:evenVBand="0" w:oddHBand="0" w:evenHBand="0" w:firstRowFirstColumn="0" w:firstRowLastColumn="0" w:lastRowFirstColumn="0" w:lastRowLastColumn="0"/>
            </w:pPr>
            <w:r w:rsidRPr="00C467B8">
              <w:t>Het systeem beschikt over standaard rapportages betreffende de voortgang van de uit te voeren deelwaarnemingen</w:t>
            </w:r>
          </w:p>
          <w:p w14:paraId="02AB7008" w14:textId="77777777" w:rsidR="002351E1" w:rsidRPr="00C467B8" w:rsidRDefault="002351E1" w:rsidP="00FF5643">
            <w:pPr>
              <w:pStyle w:val="Lijstalinea"/>
              <w:numPr>
                <w:ilvl w:val="0"/>
                <w:numId w:val="2"/>
              </w:numPr>
              <w:cnfStyle w:val="000000000000" w:firstRow="0" w:lastRow="0" w:firstColumn="0" w:lastColumn="0" w:oddVBand="0" w:evenVBand="0" w:oddHBand="0" w:evenHBand="0" w:firstRowFirstColumn="0" w:firstRowLastColumn="0" w:lastRowFirstColumn="0" w:lastRowLastColumn="0"/>
            </w:pPr>
            <w:r w:rsidRPr="00C467B8">
              <w:t>Het systeem beschikt over standaard rapportages betreffende de getrokken conclusies omtrent de uitgevoerde deelwaarnemingen</w:t>
            </w:r>
          </w:p>
          <w:p w14:paraId="211DD2E1" w14:textId="77777777" w:rsidR="002351E1" w:rsidRPr="00C467B8" w:rsidRDefault="002351E1" w:rsidP="00FF5643">
            <w:pPr>
              <w:pStyle w:val="Lijstalinea"/>
              <w:numPr>
                <w:ilvl w:val="0"/>
                <w:numId w:val="2"/>
              </w:numPr>
              <w:cnfStyle w:val="000000000000" w:firstRow="0" w:lastRow="0" w:firstColumn="0" w:lastColumn="0" w:oddVBand="0" w:evenVBand="0" w:oddHBand="0" w:evenHBand="0" w:firstRowFirstColumn="0" w:firstRowLastColumn="0" w:lastRowFirstColumn="0" w:lastRowLastColumn="0"/>
            </w:pPr>
            <w:r w:rsidRPr="00C467B8">
              <w:t xml:space="preserve">Stuur een lijst mee van alle standaard rapportages van uw systeem inclusief een korte beschrijving. </w:t>
            </w:r>
          </w:p>
          <w:p w14:paraId="4F673BE7" w14:textId="77777777" w:rsidR="002351E1" w:rsidRPr="00C467B8" w:rsidRDefault="002351E1" w:rsidP="00FF5643">
            <w:pPr>
              <w:pStyle w:val="Lijstalinea"/>
              <w:numPr>
                <w:ilvl w:val="0"/>
                <w:numId w:val="2"/>
              </w:numPr>
              <w:cnfStyle w:val="000000000000" w:firstRow="0" w:lastRow="0" w:firstColumn="0" w:lastColumn="0" w:oddVBand="0" w:evenVBand="0" w:oddHBand="0" w:evenHBand="0" w:firstRowFirstColumn="0" w:firstRowLastColumn="0" w:lastRowFirstColumn="0" w:lastRowLastColumn="0"/>
            </w:pPr>
            <w:r w:rsidRPr="00C467B8">
              <w:lastRenderedPageBreak/>
              <w:t xml:space="preserve">Naast standaardoverzichten moet het samenstellen van gebruikers specifieke overzichten mogelijk zijn. Overzichten en rapportages zijn makkelijk naar behoefte en wens samen te stellen door de gebruiker. </w:t>
            </w:r>
          </w:p>
          <w:p w14:paraId="3673F9A2" w14:textId="79802EEF" w:rsidR="002351E1" w:rsidRPr="00C467B8" w:rsidRDefault="002351E1" w:rsidP="00FF5643">
            <w:pPr>
              <w:pStyle w:val="Lijstalinea"/>
              <w:numPr>
                <w:ilvl w:val="0"/>
                <w:numId w:val="2"/>
              </w:numPr>
              <w:cnfStyle w:val="000000000000" w:firstRow="0" w:lastRow="0" w:firstColumn="0" w:lastColumn="0" w:oddVBand="0" w:evenVBand="0" w:oddHBand="0" w:evenHBand="0" w:firstRowFirstColumn="0" w:firstRowLastColumn="0" w:lastRowFirstColumn="0" w:lastRowLastColumn="0"/>
            </w:pPr>
            <w:r w:rsidRPr="00C467B8">
              <w:t xml:space="preserve">De rapportages moeten real time zijn. </w:t>
            </w:r>
          </w:p>
          <w:p w14:paraId="071A0C2C" w14:textId="0DA8A5E5" w:rsidR="008B1B5C" w:rsidRPr="00C467B8" w:rsidRDefault="002351E1" w:rsidP="008B1B5C">
            <w:pPr>
              <w:pStyle w:val="Lijstalinea"/>
              <w:numPr>
                <w:ilvl w:val="0"/>
                <w:numId w:val="2"/>
              </w:numPr>
              <w:cnfStyle w:val="000000000000" w:firstRow="0" w:lastRow="0" w:firstColumn="0" w:lastColumn="0" w:oddVBand="0" w:evenVBand="0" w:oddHBand="0" w:evenHBand="0" w:firstRowFirstColumn="0" w:firstRowLastColumn="0" w:lastRowFirstColumn="0" w:lastRowLastColumn="0"/>
            </w:pPr>
            <w:r w:rsidRPr="00C467B8">
              <w:t xml:space="preserve">Rapportages kunnen geëxporteerd worden naar een standaard (open) formaat zoals </w:t>
            </w:r>
            <w:r w:rsidR="00B46FC4" w:rsidRPr="00C467B8">
              <w:t xml:space="preserve">bijvoorbeeld </w:t>
            </w:r>
            <w:r w:rsidRPr="00C467B8">
              <w:t xml:space="preserve">Word (docx), ODT (Open Document Format), Excel (xlsx), ODS (Open Document Spreadheet), CSV en PDF. Beschrijf welke formaten het systeem wel/niet ondersteunt. </w:t>
            </w:r>
          </w:p>
          <w:p w14:paraId="0369915C" w14:textId="77777777" w:rsidR="00537925" w:rsidRPr="00C467B8" w:rsidRDefault="008B1B5C" w:rsidP="008B1B5C">
            <w:pPr>
              <w:pStyle w:val="Lijstalinea"/>
              <w:numPr>
                <w:ilvl w:val="0"/>
                <w:numId w:val="2"/>
              </w:numPr>
              <w:cnfStyle w:val="000000000000" w:firstRow="0" w:lastRow="0" w:firstColumn="0" w:lastColumn="0" w:oddVBand="0" w:evenVBand="0" w:oddHBand="0" w:evenHBand="0" w:firstRowFirstColumn="0" w:firstRowLastColumn="0" w:lastRowFirstColumn="0" w:lastRowLastColumn="0"/>
            </w:pPr>
            <w:r w:rsidRPr="00C467B8">
              <w:t>Uw systeem biedt de mogelijkheid</w:t>
            </w:r>
            <w:r w:rsidR="00537925" w:rsidRPr="00C467B8">
              <w:t xml:space="preserve"> om de actuele gegevens te ontsluiten via de BI-tooling van de Opdrachtgever </w:t>
            </w:r>
            <w:r w:rsidRPr="00C467B8">
              <w:t>teneinde</w:t>
            </w:r>
            <w:r w:rsidR="00537925" w:rsidRPr="00C467B8">
              <w:t xml:space="preserve"> op die wijze haar eigen dashboards en rapportages te maken. </w:t>
            </w:r>
          </w:p>
          <w:p w14:paraId="486DBC7B" w14:textId="77777777" w:rsidR="008B1B5C" w:rsidRPr="00C467B8" w:rsidRDefault="008B1B5C" w:rsidP="008B1B5C">
            <w:pPr>
              <w:pStyle w:val="Lijstalinea"/>
              <w:cnfStyle w:val="000000000000" w:firstRow="0" w:lastRow="0" w:firstColumn="0" w:lastColumn="0" w:oddVBand="0" w:evenVBand="0" w:oddHBand="0" w:evenHBand="0" w:firstRowFirstColumn="0" w:firstRowLastColumn="0" w:lastRowFirstColumn="0" w:lastRowLastColumn="0"/>
            </w:pPr>
          </w:p>
          <w:p w14:paraId="72B28C89" w14:textId="6E4F6CB1" w:rsidR="008B1B5C" w:rsidRPr="00C467B8" w:rsidRDefault="008B1B5C" w:rsidP="0011314B">
            <w:pPr>
              <w:pStyle w:val="Lijstalinea"/>
              <w:cnfStyle w:val="000000000000" w:firstRow="0" w:lastRow="0" w:firstColumn="0" w:lastColumn="0" w:oddVBand="0" w:evenVBand="0" w:oddHBand="0" w:evenHBand="0" w:firstRowFirstColumn="0" w:firstRowLastColumn="0" w:lastRowFirstColumn="0" w:lastRowLastColumn="0"/>
            </w:pPr>
            <w:r w:rsidRPr="00C467B8">
              <w:t>Licht elk afzonderlijk punt s.v.p. toe.</w:t>
            </w:r>
          </w:p>
        </w:tc>
        <w:tc>
          <w:tcPr>
            <w:tcW w:w="1837" w:type="dxa"/>
          </w:tcPr>
          <w:p w14:paraId="00B677C9" w14:textId="3564B5EC" w:rsidR="002351E1" w:rsidRPr="00C467B8" w:rsidRDefault="00A10EE6" w:rsidP="00FF5643">
            <w:pPr>
              <w:cnfStyle w:val="000000000000" w:firstRow="0" w:lastRow="0" w:firstColumn="0" w:lastColumn="0" w:oddVBand="0" w:evenVBand="0" w:oddHBand="0" w:evenHBand="0" w:firstRowFirstColumn="0" w:firstRowLastColumn="0" w:lastRowFirstColumn="0" w:lastRowLastColumn="0"/>
            </w:pPr>
            <w:r w:rsidRPr="00C467B8">
              <w:lastRenderedPageBreak/>
              <w:t xml:space="preserve">Licht </w:t>
            </w:r>
            <w:r w:rsidR="00F90A04" w:rsidRPr="00C467B8">
              <w:t xml:space="preserve">elk van de onderdelen a. t/m g. </w:t>
            </w:r>
            <w:r w:rsidRPr="00C467B8">
              <w:t>toe</w:t>
            </w:r>
          </w:p>
        </w:tc>
      </w:tr>
      <w:tr w:rsidR="001076F4" w14:paraId="2E042993" w14:textId="77777777"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dxa"/>
          </w:tcPr>
          <w:p w14:paraId="4DB45032" w14:textId="3AFA8574" w:rsidR="001076F4" w:rsidRDefault="00C45EC5" w:rsidP="001076F4">
            <w:r>
              <w:t>43</w:t>
            </w:r>
            <w:r w:rsidR="001076F4">
              <w:t>.</w:t>
            </w:r>
          </w:p>
        </w:tc>
        <w:tc>
          <w:tcPr>
            <w:tcW w:w="6621" w:type="dxa"/>
          </w:tcPr>
          <w:p w14:paraId="19756156" w14:textId="3552DD29" w:rsidR="001076F4" w:rsidRDefault="001076F4" w:rsidP="001076F4">
            <w:pPr>
              <w:cnfStyle w:val="000000100000" w:firstRow="0" w:lastRow="0" w:firstColumn="0" w:lastColumn="0" w:oddVBand="0" w:evenVBand="0" w:oddHBand="1" w:evenHBand="0" w:firstRowFirstColumn="0" w:firstRowLastColumn="0" w:lastRowFirstColumn="0" w:lastRowLastColumn="0"/>
            </w:pPr>
            <w:r>
              <w:t>Het systeem biedt de mogelijkheid om rapportages grafisch weer te geven in een passende grafiek/diagram/dashboard. Licht toe</w:t>
            </w:r>
          </w:p>
          <w:p w14:paraId="4723EB8C" w14:textId="3D40E080" w:rsidR="001076F4" w:rsidRDefault="001076F4" w:rsidP="001076F4">
            <w:pPr>
              <w:cnfStyle w:val="000000100000" w:firstRow="0" w:lastRow="0" w:firstColumn="0" w:lastColumn="0" w:oddVBand="0" w:evenVBand="0" w:oddHBand="1" w:evenHBand="0" w:firstRowFirstColumn="0" w:firstRowLastColumn="0" w:lastRowFirstColumn="0" w:lastRowLastColumn="0"/>
            </w:pPr>
            <w:r>
              <w:t>Beschrijf hoe dit werkt.</w:t>
            </w:r>
          </w:p>
        </w:tc>
        <w:tc>
          <w:tcPr>
            <w:tcW w:w="1837" w:type="dxa"/>
          </w:tcPr>
          <w:p w14:paraId="48102264" w14:textId="22372116" w:rsidR="001076F4" w:rsidRDefault="001076F4" w:rsidP="001076F4">
            <w:pPr>
              <w:cnfStyle w:val="000000100000" w:firstRow="0" w:lastRow="0" w:firstColumn="0" w:lastColumn="0" w:oddVBand="0" w:evenVBand="0" w:oddHBand="1" w:evenHBand="0" w:firstRowFirstColumn="0" w:firstRowLastColumn="0" w:lastRowFirstColumn="0" w:lastRowLastColumn="0"/>
            </w:pPr>
            <w:r>
              <w:t>Licht toe</w:t>
            </w:r>
            <w:r w:rsidR="00A64DB1">
              <w:t>.</w:t>
            </w:r>
          </w:p>
        </w:tc>
      </w:tr>
      <w:tr w:rsidR="002351E1" w14:paraId="350AFBD9" w14:textId="731E06E6" w:rsidTr="002351E1">
        <w:tc>
          <w:tcPr>
            <w:cnfStyle w:val="001000000000" w:firstRow="0" w:lastRow="0" w:firstColumn="1" w:lastColumn="0" w:oddVBand="0" w:evenVBand="0" w:oddHBand="0" w:evenHBand="0" w:firstRowFirstColumn="0" w:firstRowLastColumn="0" w:lastRowFirstColumn="0" w:lastRowLastColumn="0"/>
            <w:tcW w:w="604" w:type="dxa"/>
          </w:tcPr>
          <w:p w14:paraId="73FE1022" w14:textId="4CD69747" w:rsidR="002351E1" w:rsidRDefault="00C45EC5" w:rsidP="001076F4">
            <w:r>
              <w:t>44</w:t>
            </w:r>
            <w:r w:rsidR="002351E1">
              <w:t>.</w:t>
            </w:r>
          </w:p>
        </w:tc>
        <w:tc>
          <w:tcPr>
            <w:tcW w:w="6621" w:type="dxa"/>
          </w:tcPr>
          <w:p w14:paraId="74BDEBC6" w14:textId="558C575E" w:rsidR="002351E1" w:rsidRDefault="002351E1" w:rsidP="00FF5643">
            <w:pPr>
              <w:cnfStyle w:val="000000000000" w:firstRow="0" w:lastRow="0" w:firstColumn="0" w:lastColumn="0" w:oddVBand="0" w:evenVBand="0" w:oddHBand="0" w:evenHBand="0" w:firstRowFirstColumn="0" w:firstRowLastColumn="0" w:lastRowFirstColumn="0" w:lastRowLastColumn="0"/>
            </w:pPr>
            <w:r>
              <w:t>Het systeem biedt de mogelijkheid om bestanden te uploaden.</w:t>
            </w:r>
          </w:p>
        </w:tc>
        <w:tc>
          <w:tcPr>
            <w:tcW w:w="1837" w:type="dxa"/>
          </w:tcPr>
          <w:p w14:paraId="61FB9E30" w14:textId="261DDDD1" w:rsidR="002351E1" w:rsidRDefault="003F1F32" w:rsidP="00FF5643">
            <w:pPr>
              <w:cnfStyle w:val="000000000000" w:firstRow="0" w:lastRow="0" w:firstColumn="0" w:lastColumn="0" w:oddVBand="0" w:evenVBand="0" w:oddHBand="0" w:evenHBand="0" w:firstRowFirstColumn="0" w:firstRowLastColumn="0" w:lastRowFirstColumn="0" w:lastRowLastColumn="0"/>
            </w:pPr>
            <w:r>
              <w:t>Licht toe</w:t>
            </w:r>
            <w:r w:rsidR="00A64DB1">
              <w:t>.</w:t>
            </w:r>
          </w:p>
        </w:tc>
      </w:tr>
      <w:tr w:rsidR="002351E1" w14:paraId="61BA916F" w14:textId="0CF08DC1" w:rsidTr="00235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dxa"/>
          </w:tcPr>
          <w:p w14:paraId="18708A0E" w14:textId="4B934C90" w:rsidR="002351E1" w:rsidRDefault="00C45EC5" w:rsidP="001076F4">
            <w:r>
              <w:t>45</w:t>
            </w:r>
            <w:r w:rsidR="002351E1">
              <w:t>.</w:t>
            </w:r>
          </w:p>
        </w:tc>
        <w:tc>
          <w:tcPr>
            <w:tcW w:w="6621" w:type="dxa"/>
          </w:tcPr>
          <w:p w14:paraId="306D0737" w14:textId="1D4C0BC7" w:rsidR="002351E1" w:rsidRDefault="002351E1" w:rsidP="00FF5643">
            <w:pPr>
              <w:cnfStyle w:val="000000100000" w:firstRow="0" w:lastRow="0" w:firstColumn="0" w:lastColumn="0" w:oddVBand="0" w:evenVBand="0" w:oddHBand="1" w:evenHBand="0" w:firstRowFirstColumn="0" w:firstRowLastColumn="0" w:lastRowFirstColumn="0" w:lastRowLastColumn="0"/>
            </w:pPr>
            <w:r>
              <w:t>Versiebeheer is voorzien binnen het systeem. Beschrijf hoe dit werkt.</w:t>
            </w:r>
          </w:p>
        </w:tc>
        <w:tc>
          <w:tcPr>
            <w:tcW w:w="1837" w:type="dxa"/>
          </w:tcPr>
          <w:p w14:paraId="037AD153" w14:textId="20B492EA" w:rsidR="002351E1" w:rsidRDefault="00A10EE6" w:rsidP="00FF5643">
            <w:pPr>
              <w:cnfStyle w:val="000000100000" w:firstRow="0" w:lastRow="0" w:firstColumn="0" w:lastColumn="0" w:oddVBand="0" w:evenVBand="0" w:oddHBand="1" w:evenHBand="0" w:firstRowFirstColumn="0" w:firstRowLastColumn="0" w:lastRowFirstColumn="0" w:lastRowLastColumn="0"/>
            </w:pPr>
            <w:r>
              <w:t>Licht toe</w:t>
            </w:r>
            <w:r w:rsidR="00A64DB1">
              <w:t>.</w:t>
            </w:r>
          </w:p>
        </w:tc>
      </w:tr>
      <w:tr w:rsidR="002351E1" w14:paraId="297AE897" w14:textId="39540AE2" w:rsidTr="002351E1">
        <w:tc>
          <w:tcPr>
            <w:cnfStyle w:val="001000000000" w:firstRow="0" w:lastRow="0" w:firstColumn="1" w:lastColumn="0" w:oddVBand="0" w:evenVBand="0" w:oddHBand="0" w:evenHBand="0" w:firstRowFirstColumn="0" w:firstRowLastColumn="0" w:lastRowFirstColumn="0" w:lastRowLastColumn="0"/>
            <w:tcW w:w="604" w:type="dxa"/>
          </w:tcPr>
          <w:p w14:paraId="0DA88A79" w14:textId="2F4FB8FF" w:rsidR="002351E1" w:rsidRDefault="00C45EC5" w:rsidP="001076F4">
            <w:r>
              <w:t>46</w:t>
            </w:r>
            <w:r w:rsidR="002351E1">
              <w:t xml:space="preserve">. </w:t>
            </w:r>
          </w:p>
        </w:tc>
        <w:tc>
          <w:tcPr>
            <w:tcW w:w="6621" w:type="dxa"/>
          </w:tcPr>
          <w:p w14:paraId="15D50DB0" w14:textId="655A1656" w:rsidR="002351E1" w:rsidRDefault="00EB2F4A" w:rsidP="003F4C89">
            <w:pPr>
              <w:cnfStyle w:val="000000000000" w:firstRow="0" w:lastRow="0" w:firstColumn="0" w:lastColumn="0" w:oddVBand="0" w:evenVBand="0" w:oddHBand="0" w:evenHBand="0" w:firstRowFirstColumn="0" w:firstRowLastColumn="0" w:lastRowFirstColumn="0" w:lastRowLastColumn="0"/>
            </w:pPr>
            <w:r>
              <w:t>Het systeem biedt e</w:t>
            </w:r>
            <w:r w:rsidR="002351E1">
              <w:t>indgebruikers</w:t>
            </w:r>
            <w:r>
              <w:t xml:space="preserve"> de mogelijkheid </w:t>
            </w:r>
            <w:r w:rsidR="002351E1">
              <w:t xml:space="preserve">middels een notificatie per e-mail taken toegekend te krijgen op basis van een e-mailintegratie. </w:t>
            </w:r>
          </w:p>
        </w:tc>
        <w:tc>
          <w:tcPr>
            <w:tcW w:w="1837" w:type="dxa"/>
          </w:tcPr>
          <w:p w14:paraId="6832482E" w14:textId="77777777" w:rsidR="002351E1" w:rsidRDefault="002351E1" w:rsidP="003F4C89">
            <w:pPr>
              <w:cnfStyle w:val="000000000000" w:firstRow="0" w:lastRow="0" w:firstColumn="0" w:lastColumn="0" w:oddVBand="0" w:evenVBand="0" w:oddHBand="0" w:evenHBand="0" w:firstRowFirstColumn="0" w:firstRowLastColumn="0" w:lastRowFirstColumn="0" w:lastRowLastColumn="0"/>
            </w:pPr>
          </w:p>
        </w:tc>
      </w:tr>
      <w:tr w:rsidR="002351E1" w14:paraId="38A26CB2" w14:textId="6C0802DF" w:rsidTr="00235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dxa"/>
          </w:tcPr>
          <w:p w14:paraId="1694674E" w14:textId="3272A3B5" w:rsidR="002351E1" w:rsidRDefault="00C45EC5" w:rsidP="001076F4">
            <w:r>
              <w:t>47</w:t>
            </w:r>
            <w:r w:rsidR="002351E1">
              <w:t>.</w:t>
            </w:r>
          </w:p>
        </w:tc>
        <w:tc>
          <w:tcPr>
            <w:tcW w:w="6621" w:type="dxa"/>
          </w:tcPr>
          <w:p w14:paraId="38982C50" w14:textId="77777777" w:rsidR="002351E1" w:rsidRDefault="002351E1" w:rsidP="003F4C89">
            <w:pPr>
              <w:cnfStyle w:val="000000100000" w:firstRow="0" w:lastRow="0" w:firstColumn="0" w:lastColumn="0" w:oddVBand="0" w:evenVBand="0" w:oddHBand="1" w:evenHBand="0" w:firstRowFirstColumn="0" w:firstRowLastColumn="0" w:lastRowFirstColumn="0" w:lastRowLastColumn="0"/>
            </w:pPr>
            <w:r>
              <w:t>Informatie uit Risicomanagement is in het systeem ingebed, waaronder:</w:t>
            </w:r>
          </w:p>
          <w:p w14:paraId="40E8D620" w14:textId="31BE90AD" w:rsidR="002351E1" w:rsidRDefault="002351E1" w:rsidP="003F4C89">
            <w:pPr>
              <w:cnfStyle w:val="000000100000" w:firstRow="0" w:lastRow="0" w:firstColumn="0" w:lastColumn="0" w:oddVBand="0" w:evenVBand="0" w:oddHBand="1" w:evenHBand="0" w:firstRowFirstColumn="0" w:firstRowLastColumn="0" w:lastRowFirstColumn="0" w:lastRowLastColumn="0"/>
            </w:pPr>
            <w:r>
              <w:t>a. Risico tekstuele informatie, gekoppeld aan processen</w:t>
            </w:r>
          </w:p>
          <w:p w14:paraId="3F6B5407" w14:textId="77777777" w:rsidR="002351E1" w:rsidRDefault="002351E1" w:rsidP="003F4C89">
            <w:pPr>
              <w:cnfStyle w:val="000000100000" w:firstRow="0" w:lastRow="0" w:firstColumn="0" w:lastColumn="0" w:oddVBand="0" w:evenVBand="0" w:oddHBand="1" w:evenHBand="0" w:firstRowFirstColumn="0" w:firstRowLastColumn="0" w:lastRowFirstColumn="0" w:lastRowLastColumn="0"/>
            </w:pPr>
            <w:r>
              <w:t>b. Beheersmaatregelen per risico</w:t>
            </w:r>
          </w:p>
          <w:p w14:paraId="1383788C" w14:textId="77777777" w:rsidR="002351E1" w:rsidRDefault="002351E1" w:rsidP="003F4C89">
            <w:pPr>
              <w:cnfStyle w:val="000000100000" w:firstRow="0" w:lastRow="0" w:firstColumn="0" w:lastColumn="0" w:oddVBand="0" w:evenVBand="0" w:oddHBand="1" w:evenHBand="0" w:firstRowFirstColumn="0" w:firstRowLastColumn="0" w:lastRowFirstColumn="0" w:lastRowLastColumn="0"/>
            </w:pPr>
            <w:r>
              <w:t>c. Risicomatrix</w:t>
            </w:r>
          </w:p>
          <w:p w14:paraId="564BE524" w14:textId="5CA2EE34" w:rsidR="002351E1" w:rsidRDefault="002351E1" w:rsidP="003F4C89">
            <w:pPr>
              <w:cnfStyle w:val="000000100000" w:firstRow="0" w:lastRow="0" w:firstColumn="0" w:lastColumn="0" w:oddVBand="0" w:evenVBand="0" w:oddHBand="1" w:evenHBand="0" w:firstRowFirstColumn="0" w:firstRowLastColumn="0" w:lastRowFirstColumn="0" w:lastRowLastColumn="0"/>
            </w:pPr>
            <w:r>
              <w:t>d. Risico gevolgschade en kans percentage</w:t>
            </w:r>
          </w:p>
        </w:tc>
        <w:tc>
          <w:tcPr>
            <w:tcW w:w="1837" w:type="dxa"/>
          </w:tcPr>
          <w:p w14:paraId="0A631003" w14:textId="13B485E4" w:rsidR="002351E1" w:rsidRDefault="00A10EE6" w:rsidP="003F4C89">
            <w:pPr>
              <w:cnfStyle w:val="000000100000" w:firstRow="0" w:lastRow="0" w:firstColumn="0" w:lastColumn="0" w:oddVBand="0" w:evenVBand="0" w:oddHBand="1" w:evenHBand="0" w:firstRowFirstColumn="0" w:firstRowLastColumn="0" w:lastRowFirstColumn="0" w:lastRowLastColumn="0"/>
            </w:pPr>
            <w:r>
              <w:t>Licht toe</w:t>
            </w:r>
            <w:r w:rsidR="00A64DB1">
              <w:t>.</w:t>
            </w:r>
          </w:p>
        </w:tc>
      </w:tr>
      <w:tr w:rsidR="002351E1" w14:paraId="6B6E8736" w14:textId="156A0541" w:rsidTr="002351E1">
        <w:tc>
          <w:tcPr>
            <w:cnfStyle w:val="001000000000" w:firstRow="0" w:lastRow="0" w:firstColumn="1" w:lastColumn="0" w:oddVBand="0" w:evenVBand="0" w:oddHBand="0" w:evenHBand="0" w:firstRowFirstColumn="0" w:firstRowLastColumn="0" w:lastRowFirstColumn="0" w:lastRowLastColumn="0"/>
            <w:tcW w:w="604" w:type="dxa"/>
          </w:tcPr>
          <w:p w14:paraId="22E5FB75" w14:textId="21EE5AD1" w:rsidR="002351E1" w:rsidRDefault="00C45EC5" w:rsidP="001076F4">
            <w:r>
              <w:t>48</w:t>
            </w:r>
            <w:r w:rsidR="002351E1">
              <w:t>.</w:t>
            </w:r>
          </w:p>
        </w:tc>
        <w:tc>
          <w:tcPr>
            <w:tcW w:w="6621" w:type="dxa"/>
          </w:tcPr>
          <w:p w14:paraId="6BEC831B" w14:textId="7A576D01" w:rsidR="002351E1" w:rsidRDefault="002351E1" w:rsidP="00FF5643">
            <w:pPr>
              <w:cnfStyle w:val="000000000000" w:firstRow="0" w:lastRow="0" w:firstColumn="0" w:lastColumn="0" w:oddVBand="0" w:evenVBand="0" w:oddHBand="0" w:evenHBand="0" w:firstRowFirstColumn="0" w:firstRowLastColumn="0" w:lastRowFirstColumn="0" w:lastRowLastColumn="0"/>
            </w:pPr>
            <w:r>
              <w:t xml:space="preserve">Historie </w:t>
            </w:r>
            <w:r w:rsidR="00A10EE6">
              <w:t xml:space="preserve">is </w:t>
            </w:r>
            <w:r>
              <w:t>raadpleegbaar</w:t>
            </w:r>
            <w:r w:rsidR="00B46FC4">
              <w:t>.</w:t>
            </w:r>
            <w:r w:rsidR="00AE6F1A">
              <w:t xml:space="preserve"> </w:t>
            </w:r>
          </w:p>
        </w:tc>
        <w:tc>
          <w:tcPr>
            <w:tcW w:w="1837" w:type="dxa"/>
          </w:tcPr>
          <w:p w14:paraId="1F585101" w14:textId="4DDA535D" w:rsidR="002351E1" w:rsidRDefault="00A10EE6" w:rsidP="00FF5643">
            <w:pPr>
              <w:cnfStyle w:val="000000000000" w:firstRow="0" w:lastRow="0" w:firstColumn="0" w:lastColumn="0" w:oddVBand="0" w:evenVBand="0" w:oddHBand="0" w:evenHBand="0" w:firstRowFirstColumn="0" w:firstRowLastColumn="0" w:lastRowFirstColumn="0" w:lastRowLastColumn="0"/>
            </w:pPr>
            <w:r>
              <w:t>Licht toe</w:t>
            </w:r>
            <w:r w:rsidR="00A64DB1">
              <w:t>.</w:t>
            </w:r>
          </w:p>
        </w:tc>
      </w:tr>
      <w:tr w:rsidR="002351E1" w14:paraId="53A5EBB7" w14:textId="1A28444B" w:rsidTr="002351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dxa"/>
          </w:tcPr>
          <w:p w14:paraId="172A74C5" w14:textId="5B4BD5D3" w:rsidR="002351E1" w:rsidRDefault="00C45EC5" w:rsidP="001076F4">
            <w:r>
              <w:t>49</w:t>
            </w:r>
            <w:r w:rsidR="002351E1">
              <w:t>.</w:t>
            </w:r>
          </w:p>
        </w:tc>
        <w:tc>
          <w:tcPr>
            <w:tcW w:w="6621" w:type="dxa"/>
          </w:tcPr>
          <w:p w14:paraId="655B32F7" w14:textId="77777777" w:rsidR="002351E1" w:rsidRDefault="002351E1" w:rsidP="00FF5643">
            <w:pPr>
              <w:cnfStyle w:val="000000100000" w:firstRow="0" w:lastRow="0" w:firstColumn="0" w:lastColumn="0" w:oddVBand="0" w:evenVBand="0" w:oddHBand="1" w:evenHBand="0" w:firstRowFirstColumn="0" w:firstRowLastColumn="0" w:lastRowFirstColumn="0" w:lastRowLastColumn="0"/>
            </w:pPr>
            <w:r>
              <w:t xml:space="preserve">Functionaliteit autorisaties: </w:t>
            </w:r>
          </w:p>
          <w:p w14:paraId="1A4195D3" w14:textId="765A2C19" w:rsidR="002351E1" w:rsidRDefault="002351E1" w:rsidP="00FF5643">
            <w:pPr>
              <w:cnfStyle w:val="000000100000" w:firstRow="0" w:lastRow="0" w:firstColumn="0" w:lastColumn="0" w:oddVBand="0" w:evenVBand="0" w:oddHBand="1" w:evenHBand="0" w:firstRowFirstColumn="0" w:firstRowLastColumn="0" w:lastRowFirstColumn="0" w:lastRowLastColumn="0"/>
            </w:pPr>
            <w:r>
              <w:t>a. Globaal onderkennen wij diverse rollen voor het raadplegen, muteren en functioneel beheren van het systeem. Het systeem moet in staat zijn om de autorisaties op basis van de RASCI</w:t>
            </w:r>
            <w:r w:rsidR="006D487E">
              <w:t>-</w:t>
            </w:r>
            <w:r>
              <w:t xml:space="preserve">rollen in te richten. Hierdoor is tevens de functiescheiding gewaarborgd. </w:t>
            </w:r>
          </w:p>
          <w:p w14:paraId="445A6DB1" w14:textId="77777777" w:rsidR="002351E1" w:rsidRDefault="002351E1" w:rsidP="00FF5643">
            <w:pPr>
              <w:cnfStyle w:val="000000100000" w:firstRow="0" w:lastRow="0" w:firstColumn="0" w:lastColumn="0" w:oddVBand="0" w:evenVBand="0" w:oddHBand="1" w:evenHBand="0" w:firstRowFirstColumn="0" w:firstRowLastColumn="0" w:lastRowFirstColumn="0" w:lastRowLastColumn="0"/>
            </w:pPr>
            <w:r>
              <w:t xml:space="preserve">b. Het systeem werkt met een autorisatiestructuur op basis van rollen, functies en gegevensclassificaties. </w:t>
            </w:r>
          </w:p>
          <w:p w14:paraId="52CE692E" w14:textId="611D83E9" w:rsidR="002351E1" w:rsidRDefault="002351E1" w:rsidP="00FF5643">
            <w:pPr>
              <w:cnfStyle w:val="000000100000" w:firstRow="0" w:lastRow="0" w:firstColumn="0" w:lastColumn="0" w:oddVBand="0" w:evenVBand="0" w:oddHBand="1" w:evenHBand="0" w:firstRowFirstColumn="0" w:firstRowLastColumn="0" w:lastRowFirstColumn="0" w:lastRowLastColumn="0"/>
            </w:pPr>
            <w:r>
              <w:t>c. De applicatiebeheerder moet zonder tussenkomst van de leverancier deze autorisatie kunnen instellen/wijzigen/verwijderen. Onderdelen a. en b. graag nader toelichten.</w:t>
            </w:r>
          </w:p>
        </w:tc>
        <w:tc>
          <w:tcPr>
            <w:tcW w:w="1837" w:type="dxa"/>
          </w:tcPr>
          <w:p w14:paraId="15D0BC2D" w14:textId="437A0CED" w:rsidR="002351E1" w:rsidRDefault="00A10EE6" w:rsidP="00FF5643">
            <w:pPr>
              <w:cnfStyle w:val="000000100000" w:firstRow="0" w:lastRow="0" w:firstColumn="0" w:lastColumn="0" w:oddVBand="0" w:evenVBand="0" w:oddHBand="1" w:evenHBand="0" w:firstRowFirstColumn="0" w:firstRowLastColumn="0" w:lastRowFirstColumn="0" w:lastRowLastColumn="0"/>
            </w:pPr>
            <w:r>
              <w:t>Licht toe</w:t>
            </w:r>
            <w:r w:rsidR="00A64DB1">
              <w:t>.</w:t>
            </w:r>
          </w:p>
        </w:tc>
      </w:tr>
      <w:tr w:rsidR="00315E8E" w14:paraId="37567DFF" w14:textId="77777777" w:rsidTr="002351E1">
        <w:tc>
          <w:tcPr>
            <w:cnfStyle w:val="001000000000" w:firstRow="0" w:lastRow="0" w:firstColumn="1" w:lastColumn="0" w:oddVBand="0" w:evenVBand="0" w:oddHBand="0" w:evenHBand="0" w:firstRowFirstColumn="0" w:firstRowLastColumn="0" w:lastRowFirstColumn="0" w:lastRowLastColumn="0"/>
            <w:tcW w:w="604" w:type="dxa"/>
          </w:tcPr>
          <w:p w14:paraId="1E293B6A" w14:textId="7E2D0348" w:rsidR="00315E8E" w:rsidRDefault="00C45EC5" w:rsidP="001076F4">
            <w:r>
              <w:t>50.</w:t>
            </w:r>
          </w:p>
        </w:tc>
        <w:tc>
          <w:tcPr>
            <w:tcW w:w="6621" w:type="dxa"/>
          </w:tcPr>
          <w:p w14:paraId="66D7E93E" w14:textId="77777777" w:rsidR="00315E8E" w:rsidRDefault="00315E8E" w:rsidP="00315E8E">
            <w:pPr>
              <w:cnfStyle w:val="000000000000" w:firstRow="0" w:lastRow="0" w:firstColumn="0" w:lastColumn="0" w:oddVBand="0" w:evenVBand="0" w:oddHBand="0" w:evenHBand="0" w:firstRowFirstColumn="0" w:firstRowLastColumn="0" w:lastRowFirstColumn="0" w:lastRowLastColumn="0"/>
            </w:pPr>
            <w:r>
              <w:t xml:space="preserve">Het systeem bevat een logging functionaliteit die van alle gegevens bijhoudt wanneer die zijn geraadpleegd, aangepast of verwijderd, door welke gebruikers en wanneer dit is gebeurd. </w:t>
            </w:r>
          </w:p>
          <w:p w14:paraId="041BEC0F" w14:textId="77777777" w:rsidR="00315E8E" w:rsidRDefault="00315E8E" w:rsidP="00315E8E">
            <w:pPr>
              <w:cnfStyle w:val="000000000000" w:firstRow="0" w:lastRow="0" w:firstColumn="0" w:lastColumn="0" w:oddVBand="0" w:evenVBand="0" w:oddHBand="0" w:evenHBand="0" w:firstRowFirstColumn="0" w:firstRowLastColumn="0" w:lastRowFirstColumn="0" w:lastRowLastColumn="0"/>
            </w:pPr>
            <w:r>
              <w:t>a. Deze logfil</w:t>
            </w:r>
            <w:r w:rsidRPr="005015C2">
              <w:t xml:space="preserve">es zijn voor de gemeente goed toegankelijk </w:t>
            </w:r>
            <w:r w:rsidRPr="006D0B8C">
              <w:rPr>
                <w:highlight w:val="yellow"/>
              </w:rPr>
              <w:t>e</w:t>
            </w:r>
            <w:r>
              <w:t>n gemakkelijk leesbaar.</w:t>
            </w:r>
          </w:p>
          <w:p w14:paraId="3E3BAA94" w14:textId="77777777" w:rsidR="00315E8E" w:rsidRDefault="00315E8E" w:rsidP="00315E8E">
            <w:pPr>
              <w:cnfStyle w:val="000000000000" w:firstRow="0" w:lastRow="0" w:firstColumn="0" w:lastColumn="0" w:oddVBand="0" w:evenVBand="0" w:oddHBand="0" w:evenHBand="0" w:firstRowFirstColumn="0" w:firstRowLastColumn="0" w:lastRowFirstColumn="0" w:lastRowLastColumn="0"/>
            </w:pPr>
            <w:r>
              <w:t>b. De logging voldoet aan de vereisten van de AVG: alle persoonsgegevens die geraadpleegd, aangepast of verwijderd zijn, zijn terug te vinden inclusief door welke gebruikers en wanneer dit is gebeurd.</w:t>
            </w:r>
          </w:p>
          <w:p w14:paraId="120BD346" w14:textId="77777777" w:rsidR="00315E8E" w:rsidRPr="00690FAB" w:rsidRDefault="00315E8E" w:rsidP="00315E8E">
            <w:pPr>
              <w:cnfStyle w:val="000000000000" w:firstRow="0" w:lastRow="0" w:firstColumn="0" w:lastColumn="0" w:oddVBand="0" w:evenVBand="0" w:oddHBand="0" w:evenHBand="0" w:firstRowFirstColumn="0" w:firstRowLastColumn="0" w:lastRowFirstColumn="0" w:lastRowLastColumn="0"/>
            </w:pPr>
            <w:r w:rsidRPr="00690FAB">
              <w:lastRenderedPageBreak/>
              <w:t>c. Hierin is tevens de protocollering (verstrekken gegevens) opgenomen (zodat op het moment dat de burger vraagt om te laten zien wanneer wij welke gegevens verstrekt hebben, dat deze logging beschikbaar is, dit komt voort uit het inzagerecht).</w:t>
            </w:r>
          </w:p>
          <w:p w14:paraId="2ED91E29" w14:textId="6AB4E04C" w:rsidR="00315E8E" w:rsidRDefault="00315E8E" w:rsidP="00315E8E">
            <w:pPr>
              <w:cnfStyle w:val="000000000000" w:firstRow="0" w:lastRow="0" w:firstColumn="0" w:lastColumn="0" w:oddVBand="0" w:evenVBand="0" w:oddHBand="0" w:evenHBand="0" w:firstRowFirstColumn="0" w:firstRowLastColumn="0" w:lastRowFirstColumn="0" w:lastRowLastColumn="0"/>
            </w:pPr>
            <w:r>
              <w:t>d. De logfiles zijn te exporteren naar een open formaat opdat die in te lezen is in een standaard BI tool.</w:t>
            </w:r>
          </w:p>
        </w:tc>
        <w:tc>
          <w:tcPr>
            <w:tcW w:w="1837" w:type="dxa"/>
          </w:tcPr>
          <w:p w14:paraId="5A66DDC4" w14:textId="77777777" w:rsidR="00315E8E" w:rsidRDefault="00315E8E" w:rsidP="00FF5643">
            <w:pPr>
              <w:cnfStyle w:val="000000000000" w:firstRow="0" w:lastRow="0" w:firstColumn="0" w:lastColumn="0" w:oddVBand="0" w:evenVBand="0" w:oddHBand="0" w:evenHBand="0" w:firstRowFirstColumn="0" w:firstRowLastColumn="0" w:lastRowFirstColumn="0" w:lastRowLastColumn="0"/>
            </w:pPr>
          </w:p>
        </w:tc>
      </w:tr>
    </w:tbl>
    <w:p w14:paraId="3BA32678" w14:textId="61145199" w:rsidR="00567B8B" w:rsidRDefault="00567B8B">
      <w:pPr>
        <w:rPr>
          <w:b/>
          <w:bCs/>
        </w:rPr>
      </w:pPr>
    </w:p>
    <w:p w14:paraId="542AD363" w14:textId="7D0846F0" w:rsidR="00AE6F1A" w:rsidRDefault="00AE6F1A" w:rsidP="00AE6F1A">
      <w:pPr>
        <w:rPr>
          <w:b/>
          <w:color w:val="FF0000"/>
        </w:rPr>
      </w:pPr>
      <w:r w:rsidRPr="00AE6F1A">
        <w:rPr>
          <w:b/>
          <w:color w:val="FF0000"/>
        </w:rPr>
        <w:t>TECHNISCHE EISEN VOOR DE P&amp;C APPLICATIE</w:t>
      </w:r>
      <w:r w:rsidR="00347310">
        <w:rPr>
          <w:b/>
          <w:color w:val="FF0000"/>
        </w:rPr>
        <w:t xml:space="preserve"> </w:t>
      </w:r>
    </w:p>
    <w:p w14:paraId="41967281" w14:textId="4A17A747" w:rsidR="00347310" w:rsidRPr="00AE6F1A" w:rsidRDefault="00347310" w:rsidP="00347310">
      <w:r>
        <w:t xml:space="preserve">Om te kunnen integreren </w:t>
      </w:r>
      <w:r w:rsidR="00690FAB">
        <w:t>in de technische infrastructuur van onze IT-dienstverlener, zijnde Parkstad IT, zijn onderstaande eisen van belang.</w:t>
      </w:r>
    </w:p>
    <w:tbl>
      <w:tblPr>
        <w:tblStyle w:val="Rastertabel5donker-Accent3"/>
        <w:tblW w:w="9062" w:type="dxa"/>
        <w:tblLayout w:type="fixed"/>
        <w:tblLook w:val="04A0" w:firstRow="1" w:lastRow="0" w:firstColumn="1" w:lastColumn="0" w:noHBand="0" w:noVBand="1"/>
      </w:tblPr>
      <w:tblGrid>
        <w:gridCol w:w="562"/>
        <w:gridCol w:w="6663"/>
        <w:gridCol w:w="1837"/>
      </w:tblGrid>
      <w:tr w:rsidR="007A4AAF" w:rsidRPr="007A4AAF" w14:paraId="16FBC081" w14:textId="5E9E784E" w:rsidTr="00AE2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2895844" w14:textId="77777777" w:rsidR="007A4AAF" w:rsidRPr="007A4AAF" w:rsidRDefault="007A4AAF" w:rsidP="001076F4">
            <w:pPr>
              <w:spacing w:before="90" w:after="54"/>
              <w:jc w:val="center"/>
              <w:rPr>
                <w:b w:val="0"/>
                <w:bCs w:val="0"/>
                <w:szCs w:val="20"/>
              </w:rPr>
            </w:pPr>
            <w:r w:rsidRPr="007A4AAF">
              <w:rPr>
                <w:szCs w:val="20"/>
              </w:rPr>
              <w:t>Nr.</w:t>
            </w:r>
          </w:p>
        </w:tc>
        <w:tc>
          <w:tcPr>
            <w:tcW w:w="6663" w:type="dxa"/>
          </w:tcPr>
          <w:p w14:paraId="5A0BEFCF" w14:textId="77777777" w:rsidR="007A4AAF" w:rsidRPr="007A4AAF" w:rsidRDefault="007A4AAF" w:rsidP="001076F4">
            <w:pPr>
              <w:spacing w:before="90" w:after="54"/>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7A4AAF">
              <w:rPr>
                <w:szCs w:val="20"/>
              </w:rPr>
              <w:t>Eis</w:t>
            </w:r>
          </w:p>
        </w:tc>
        <w:tc>
          <w:tcPr>
            <w:tcW w:w="1837" w:type="dxa"/>
          </w:tcPr>
          <w:p w14:paraId="007A23FB" w14:textId="7BEFE3B8" w:rsidR="007A4AAF" w:rsidRPr="007A4AAF" w:rsidRDefault="007A4AAF" w:rsidP="001076F4">
            <w:pPr>
              <w:spacing w:before="90" w:after="54"/>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7A4AAF">
              <w:rPr>
                <w:b w:val="0"/>
                <w:bCs w:val="0"/>
                <w:szCs w:val="20"/>
              </w:rPr>
              <w:t>Plan van aanpak</w:t>
            </w:r>
          </w:p>
        </w:tc>
      </w:tr>
      <w:tr w:rsidR="007A4AAF" w:rsidRPr="007D7B84" w14:paraId="5DF50D14" w14:textId="68C2F261" w:rsidTr="00AE2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314C258" w14:textId="36305214" w:rsidR="007A4AAF" w:rsidRPr="007B6F9A" w:rsidRDefault="00C45EC5" w:rsidP="00AE2DBF">
            <w:pPr>
              <w:widowControl w:val="0"/>
              <w:spacing w:before="90" w:after="54" w:line="312" w:lineRule="auto"/>
              <w:jc w:val="both"/>
              <w:rPr>
                <w:rFonts w:cs="Tahoma"/>
                <w:szCs w:val="20"/>
              </w:rPr>
            </w:pPr>
            <w:r>
              <w:rPr>
                <w:rFonts w:cs="Tahoma"/>
                <w:szCs w:val="20"/>
              </w:rPr>
              <w:t>51.</w:t>
            </w:r>
          </w:p>
        </w:tc>
        <w:tc>
          <w:tcPr>
            <w:tcW w:w="6663" w:type="dxa"/>
          </w:tcPr>
          <w:p w14:paraId="5E708D9F" w14:textId="77777777" w:rsidR="007A4AAF" w:rsidRPr="007D7B84" w:rsidRDefault="007A4AAF" w:rsidP="001076F4">
            <w:pPr>
              <w:cnfStyle w:val="000000100000" w:firstRow="0" w:lastRow="0" w:firstColumn="0" w:lastColumn="0" w:oddVBand="0" w:evenVBand="0" w:oddHBand="1" w:evenHBand="0" w:firstRowFirstColumn="0" w:firstRowLastColumn="0" w:lastRowFirstColumn="0" w:lastRowLastColumn="0"/>
              <w:rPr>
                <w:iCs/>
              </w:rPr>
            </w:pPr>
            <w:r w:rsidRPr="007D7B84">
              <w:rPr>
                <w:iCs/>
              </w:rPr>
              <w:t xml:space="preserve">De Opdrachtgever staat geen directe koppeling tussen WAN en LAN toe, maar gebruikt een DMZ. In de DMZ wordt gebruik gemaakt van zonering en poortfiltering. Firewalls maken onderdeel uit van de realisatie van de DMZ. </w:t>
            </w:r>
          </w:p>
          <w:p w14:paraId="1EF5FCEF" w14:textId="77777777" w:rsidR="007A4AAF" w:rsidRPr="007D7B84" w:rsidRDefault="007A4AAF" w:rsidP="001076F4">
            <w:pPr>
              <w:cnfStyle w:val="000000100000" w:firstRow="0" w:lastRow="0" w:firstColumn="0" w:lastColumn="0" w:oddVBand="0" w:evenVBand="0" w:oddHBand="1" w:evenHBand="0" w:firstRowFirstColumn="0" w:firstRowLastColumn="0" w:lastRowFirstColumn="0" w:lastRowLastColumn="0"/>
              <w:rPr>
                <w:iCs/>
              </w:rPr>
            </w:pPr>
            <w:r w:rsidRPr="007D7B84">
              <w:rPr>
                <w:iCs/>
              </w:rPr>
              <w:t>Koppelingen en webapplicaties worden veilig aangeboden door middel van een reverse proxy  / Web Application Firewall in de DMZ. Webpublicatie server en/of services dienen in de DMZ te worden geplaatst. Er wordt gewerkt met certificaten. Uw systeem dient te kunnen werken met deze voorwaarden.</w:t>
            </w:r>
          </w:p>
        </w:tc>
        <w:tc>
          <w:tcPr>
            <w:tcW w:w="1837" w:type="dxa"/>
          </w:tcPr>
          <w:p w14:paraId="19D954CC" w14:textId="77777777" w:rsidR="007A4AAF" w:rsidRPr="007D7B84" w:rsidRDefault="007A4AAF" w:rsidP="001076F4">
            <w:pPr>
              <w:cnfStyle w:val="000000100000" w:firstRow="0" w:lastRow="0" w:firstColumn="0" w:lastColumn="0" w:oddVBand="0" w:evenVBand="0" w:oddHBand="1" w:evenHBand="0" w:firstRowFirstColumn="0" w:firstRowLastColumn="0" w:lastRowFirstColumn="0" w:lastRowLastColumn="0"/>
              <w:rPr>
                <w:iCs/>
              </w:rPr>
            </w:pPr>
          </w:p>
        </w:tc>
      </w:tr>
      <w:tr w:rsidR="007A4AAF" w:rsidRPr="00D85908" w14:paraId="1E583C63" w14:textId="4196E815" w:rsidTr="00AE2DBF">
        <w:tc>
          <w:tcPr>
            <w:cnfStyle w:val="001000000000" w:firstRow="0" w:lastRow="0" w:firstColumn="1" w:lastColumn="0" w:oddVBand="0" w:evenVBand="0" w:oddHBand="0" w:evenHBand="0" w:firstRowFirstColumn="0" w:firstRowLastColumn="0" w:lastRowFirstColumn="0" w:lastRowLastColumn="0"/>
            <w:tcW w:w="562" w:type="dxa"/>
          </w:tcPr>
          <w:p w14:paraId="1D039135" w14:textId="1AC2AF49" w:rsidR="007A4AAF" w:rsidRPr="0058518F" w:rsidRDefault="00C45EC5" w:rsidP="00AE2DBF">
            <w:pPr>
              <w:spacing w:line="312" w:lineRule="auto"/>
              <w:rPr>
                <w:rFonts w:cs="Tahoma"/>
                <w:szCs w:val="20"/>
              </w:rPr>
            </w:pPr>
            <w:r>
              <w:rPr>
                <w:rFonts w:cs="Tahoma"/>
                <w:szCs w:val="20"/>
              </w:rPr>
              <w:t>52.</w:t>
            </w:r>
          </w:p>
        </w:tc>
        <w:tc>
          <w:tcPr>
            <w:tcW w:w="6663" w:type="dxa"/>
          </w:tcPr>
          <w:p w14:paraId="2CE66909" w14:textId="62F64791" w:rsidR="007A4AAF" w:rsidRPr="00E95CF6" w:rsidRDefault="007A4AAF" w:rsidP="003E62C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Uw systeem</w:t>
            </w:r>
            <w:r w:rsidRPr="00456619">
              <w:rPr>
                <w:rFonts w:cs="Arial"/>
                <w:szCs w:val="20"/>
              </w:rPr>
              <w:t xml:space="preserve"> </w:t>
            </w:r>
            <w:r>
              <w:rPr>
                <w:rFonts w:cs="Arial"/>
                <w:szCs w:val="20"/>
              </w:rPr>
              <w:t xml:space="preserve">functioneert vlekkeloos </w:t>
            </w:r>
            <w:r w:rsidRPr="00456619">
              <w:rPr>
                <w:rFonts w:cs="Arial"/>
                <w:szCs w:val="20"/>
              </w:rPr>
              <w:t>zonder technische en functionele beperkingen in de omgeving van Beekdael</w:t>
            </w:r>
            <w:r>
              <w:rPr>
                <w:rFonts w:cs="Arial"/>
                <w:szCs w:val="20"/>
              </w:rPr>
              <w:t>en en de ICT-</w:t>
            </w:r>
            <w:r w:rsidRPr="00456619">
              <w:rPr>
                <w:rFonts w:cs="Arial"/>
                <w:szCs w:val="20"/>
              </w:rPr>
              <w:t>infrastructuur van Parkstad IT.</w:t>
            </w:r>
            <w:r w:rsidRPr="00D8242B">
              <w:rPr>
                <w:rFonts w:cs="Arial"/>
                <w:szCs w:val="20"/>
              </w:rPr>
              <w:t xml:space="preserve"> Heeft u vragen of aanvullende informatie nodig, vermeld dit dan op het vragenformulier (zie bijlage </w:t>
            </w:r>
            <w:r>
              <w:rPr>
                <w:rFonts w:cs="Arial"/>
                <w:szCs w:val="20"/>
              </w:rPr>
              <w:t>“</w:t>
            </w:r>
            <w:r w:rsidRPr="00D8242B">
              <w:rPr>
                <w:rFonts w:cs="Arial"/>
                <w:szCs w:val="20"/>
              </w:rPr>
              <w:t>Format voor het stellen van vragen</w:t>
            </w:r>
            <w:r>
              <w:rPr>
                <w:rFonts w:cs="Arial"/>
                <w:szCs w:val="20"/>
              </w:rPr>
              <w:t>”</w:t>
            </w:r>
            <w:r w:rsidRPr="00D8242B">
              <w:rPr>
                <w:rFonts w:cs="Arial"/>
                <w:szCs w:val="20"/>
              </w:rPr>
              <w:t>). Desgewenst brengen wij u in contact met de betreffende contactpersoon van Parkstad IT (onze ICT</w:t>
            </w:r>
            <w:r>
              <w:rPr>
                <w:rFonts w:cs="Arial"/>
                <w:szCs w:val="20"/>
              </w:rPr>
              <w:t>-</w:t>
            </w:r>
            <w:r w:rsidRPr="00D8242B">
              <w:rPr>
                <w:rFonts w:cs="Arial"/>
                <w:szCs w:val="20"/>
              </w:rPr>
              <w:t xml:space="preserve">dienstverlener) om alle technische aspecten nader af te stemmen.  </w:t>
            </w:r>
          </w:p>
        </w:tc>
        <w:tc>
          <w:tcPr>
            <w:tcW w:w="1837" w:type="dxa"/>
          </w:tcPr>
          <w:p w14:paraId="55523C87" w14:textId="77777777" w:rsidR="007A4AAF" w:rsidRDefault="007A4AAF" w:rsidP="00A64DB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p>
        </w:tc>
      </w:tr>
      <w:tr w:rsidR="007A4AAF" w:rsidRPr="00100118" w14:paraId="1D84E920" w14:textId="4EE8EB26" w:rsidTr="00AE2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A116BB2" w14:textId="78901A6F" w:rsidR="007A4AAF" w:rsidRPr="00AE2DBF" w:rsidRDefault="00C45EC5" w:rsidP="00AE2DBF">
            <w:pPr>
              <w:widowControl w:val="0"/>
              <w:spacing w:before="90" w:after="54" w:line="312" w:lineRule="auto"/>
              <w:jc w:val="both"/>
              <w:rPr>
                <w:rFonts w:cs="Tahoma"/>
                <w:szCs w:val="20"/>
              </w:rPr>
            </w:pPr>
            <w:r>
              <w:rPr>
                <w:rFonts w:cs="Tahoma"/>
                <w:szCs w:val="20"/>
              </w:rPr>
              <w:t>53.</w:t>
            </w:r>
          </w:p>
        </w:tc>
        <w:tc>
          <w:tcPr>
            <w:tcW w:w="6663" w:type="dxa"/>
          </w:tcPr>
          <w:p w14:paraId="495D5B50" w14:textId="77777777" w:rsidR="007A4AAF" w:rsidRPr="00674B20" w:rsidRDefault="007A4AAF" w:rsidP="001076F4">
            <w:pPr>
              <w:cnfStyle w:val="000000100000" w:firstRow="0" w:lastRow="0" w:firstColumn="0" w:lastColumn="0" w:oddVBand="0" w:evenVBand="0" w:oddHBand="1" w:evenHBand="0" w:firstRowFirstColumn="0" w:firstRowLastColumn="0" w:lastRowFirstColumn="0" w:lastRowLastColumn="0"/>
              <w:rPr>
                <w:color w:val="000000" w:themeColor="text1"/>
                <w:szCs w:val="20"/>
              </w:rPr>
            </w:pPr>
            <w:r w:rsidRPr="00674B20">
              <w:rPr>
                <w:color w:val="000000" w:themeColor="text1"/>
                <w:szCs w:val="20"/>
              </w:rPr>
              <w:t>De Opdrachtnemer levert bij de offerte ook een datamodel van het systeem mee, inclusief een beschrijvende toelichting. Dit i.v.m. binnenhalen gegevens uit ander systeem, het maken van rapportages met BI tooling, het uitvoeren van conversies/migraties, het maken van een DSP en desnoods overdragen van onze gegevens naar ander systeem i.g.v. overstap naar ander systeem/leverancier. De Opdrachtgever behandelt deze gegevens strikt vertrouwelijk en garandeert dit ook.</w:t>
            </w:r>
          </w:p>
        </w:tc>
        <w:tc>
          <w:tcPr>
            <w:tcW w:w="1837" w:type="dxa"/>
          </w:tcPr>
          <w:p w14:paraId="5891DE0E" w14:textId="6407251C" w:rsidR="007A4AAF" w:rsidRPr="00674B20" w:rsidRDefault="00AE2DBF" w:rsidP="001076F4">
            <w:pPr>
              <w:cnfStyle w:val="000000100000" w:firstRow="0" w:lastRow="0" w:firstColumn="0" w:lastColumn="0" w:oddVBand="0" w:evenVBand="0" w:oddHBand="1" w:evenHBand="0" w:firstRowFirstColumn="0" w:firstRowLastColumn="0" w:lastRowFirstColumn="0" w:lastRowLastColumn="0"/>
              <w:rPr>
                <w:color w:val="000000" w:themeColor="text1"/>
                <w:szCs w:val="20"/>
              </w:rPr>
            </w:pPr>
            <w:r>
              <w:rPr>
                <w:color w:val="000000" w:themeColor="text1"/>
                <w:szCs w:val="20"/>
              </w:rPr>
              <w:t>Licht toe</w:t>
            </w:r>
          </w:p>
        </w:tc>
      </w:tr>
      <w:tr w:rsidR="007A4AAF" w:rsidRPr="00100118" w14:paraId="1C98A9D5" w14:textId="6F00A356" w:rsidTr="00AE2DBF">
        <w:tc>
          <w:tcPr>
            <w:cnfStyle w:val="001000000000" w:firstRow="0" w:lastRow="0" w:firstColumn="1" w:lastColumn="0" w:oddVBand="0" w:evenVBand="0" w:oddHBand="0" w:evenHBand="0" w:firstRowFirstColumn="0" w:firstRowLastColumn="0" w:lastRowFirstColumn="0" w:lastRowLastColumn="0"/>
            <w:tcW w:w="562" w:type="dxa"/>
          </w:tcPr>
          <w:p w14:paraId="0EF03B08" w14:textId="1C3D5A70" w:rsidR="007A4AAF" w:rsidRDefault="00C45EC5" w:rsidP="00C45EC5">
            <w:pPr>
              <w:widowControl w:val="0"/>
              <w:spacing w:before="90" w:after="54" w:line="312" w:lineRule="auto"/>
              <w:jc w:val="both"/>
              <w:rPr>
                <w:rFonts w:cs="Tahoma"/>
                <w:szCs w:val="20"/>
              </w:rPr>
            </w:pPr>
            <w:r>
              <w:rPr>
                <w:rFonts w:cs="Tahoma"/>
                <w:szCs w:val="20"/>
              </w:rPr>
              <w:t>54.</w:t>
            </w:r>
          </w:p>
        </w:tc>
        <w:tc>
          <w:tcPr>
            <w:tcW w:w="6663" w:type="dxa"/>
          </w:tcPr>
          <w:p w14:paraId="3115638B" w14:textId="77777777" w:rsidR="007A4AAF" w:rsidRPr="00674B20" w:rsidRDefault="007A4AAF" w:rsidP="001076F4">
            <w:pP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674B20">
              <w:rPr>
                <w:color w:val="000000" w:themeColor="text1"/>
                <w:szCs w:val="20"/>
              </w:rPr>
              <w:t>Inloggen via een browser –buiten het netwerk van de Opdrachtgever om- moet ook mogelijk zijn. Hiervoor geldt dan uit oogpunt van informatieveiligheid wel per definitie een multifactor authenticatie (bijv. two-factor authentication</w:t>
            </w:r>
            <w:r>
              <w:rPr>
                <w:color w:val="000000" w:themeColor="text1"/>
                <w:szCs w:val="20"/>
              </w:rPr>
              <w:t>/TFA)</w:t>
            </w:r>
            <w:r w:rsidRPr="00674B20">
              <w:rPr>
                <w:color w:val="000000" w:themeColor="text1"/>
                <w:szCs w:val="20"/>
              </w:rPr>
              <w:t>, naast usercode wachtwoord ook bijv. een SMS-code). Beschrijf hoe dit werkt.</w:t>
            </w:r>
          </w:p>
        </w:tc>
        <w:tc>
          <w:tcPr>
            <w:tcW w:w="1837" w:type="dxa"/>
          </w:tcPr>
          <w:p w14:paraId="06871BCC" w14:textId="77777777" w:rsidR="007A4AAF" w:rsidRPr="00674B20" w:rsidRDefault="007A4AAF" w:rsidP="001076F4">
            <w:pPr>
              <w:cnfStyle w:val="000000000000" w:firstRow="0" w:lastRow="0" w:firstColumn="0" w:lastColumn="0" w:oddVBand="0" w:evenVBand="0" w:oddHBand="0" w:evenHBand="0" w:firstRowFirstColumn="0" w:firstRowLastColumn="0" w:lastRowFirstColumn="0" w:lastRowLastColumn="0"/>
              <w:rPr>
                <w:color w:val="000000" w:themeColor="text1"/>
                <w:szCs w:val="20"/>
              </w:rPr>
            </w:pPr>
          </w:p>
        </w:tc>
      </w:tr>
    </w:tbl>
    <w:p w14:paraId="27B81E28" w14:textId="77777777" w:rsidR="00AE6F1A" w:rsidRDefault="00AE6F1A" w:rsidP="00AE6F1A">
      <w:pPr>
        <w:spacing w:after="200" w:line="276" w:lineRule="auto"/>
      </w:pPr>
    </w:p>
    <w:p w14:paraId="5D69ACD6" w14:textId="77777777" w:rsidR="00AE6F1A" w:rsidRPr="00DA1E0D" w:rsidRDefault="00AE6F1A" w:rsidP="00AE6F1A">
      <w:pPr>
        <w:spacing w:after="200" w:line="276" w:lineRule="auto"/>
        <w:rPr>
          <w:rFonts w:cstheme="minorHAnsi"/>
        </w:rPr>
      </w:pPr>
      <w:r w:rsidRPr="00DA1E0D">
        <w:rPr>
          <w:rFonts w:cstheme="minorHAnsi"/>
        </w:rPr>
        <w:t xml:space="preserve">De Aanbieder verklaart en garandeert aan dit programma van eisen te voldoen gedurende de gehele contractperiode. </w:t>
      </w:r>
    </w:p>
    <w:p w14:paraId="3A187272" w14:textId="77777777" w:rsidR="00AE6F1A" w:rsidRPr="00DA1E0D" w:rsidRDefault="00AE6F1A" w:rsidP="00AE6F1A">
      <w:pPr>
        <w:spacing w:after="200" w:line="276" w:lineRule="auto"/>
        <w:rPr>
          <w:rFonts w:cstheme="minorHAnsi"/>
        </w:rPr>
      </w:pPr>
      <w:r w:rsidRPr="00DA1E0D">
        <w:rPr>
          <w:rFonts w:cstheme="minorHAnsi"/>
        </w:rPr>
        <w:t>Plaats:</w:t>
      </w:r>
    </w:p>
    <w:p w14:paraId="56EB5E0C" w14:textId="77777777" w:rsidR="00AE6F1A" w:rsidRPr="00DA1E0D" w:rsidRDefault="00AE6F1A" w:rsidP="00AE6F1A">
      <w:pPr>
        <w:spacing w:after="200" w:line="276" w:lineRule="auto"/>
        <w:rPr>
          <w:rFonts w:cstheme="minorHAnsi"/>
        </w:rPr>
      </w:pPr>
      <w:r w:rsidRPr="00DA1E0D">
        <w:rPr>
          <w:rFonts w:cstheme="minorHAnsi"/>
        </w:rPr>
        <w:t>Datum:</w:t>
      </w:r>
    </w:p>
    <w:p w14:paraId="1E83DC03" w14:textId="77777777" w:rsidR="00AE6F1A" w:rsidRPr="00DA1E0D" w:rsidRDefault="00AE6F1A" w:rsidP="00AE6F1A">
      <w:pPr>
        <w:spacing w:after="200" w:line="276" w:lineRule="auto"/>
        <w:rPr>
          <w:rFonts w:cstheme="minorHAnsi"/>
        </w:rPr>
      </w:pPr>
      <w:r w:rsidRPr="00DA1E0D">
        <w:rPr>
          <w:rFonts w:cstheme="minorHAnsi"/>
        </w:rPr>
        <w:lastRenderedPageBreak/>
        <w:t>Naam ondertekenaar:</w:t>
      </w:r>
    </w:p>
    <w:p w14:paraId="439C16E9" w14:textId="77777777" w:rsidR="00AE6F1A" w:rsidRPr="00DA1E0D" w:rsidRDefault="00AE6F1A" w:rsidP="00AE6F1A">
      <w:pPr>
        <w:spacing w:after="200" w:line="276" w:lineRule="auto"/>
        <w:rPr>
          <w:rFonts w:cstheme="minorHAnsi"/>
        </w:rPr>
      </w:pPr>
      <w:r w:rsidRPr="00DA1E0D">
        <w:rPr>
          <w:rFonts w:cstheme="minorHAnsi"/>
        </w:rPr>
        <w:t>Functie ondertekenaar:</w:t>
      </w:r>
    </w:p>
    <w:p w14:paraId="5627CED8" w14:textId="77777777" w:rsidR="00AE6F1A" w:rsidRPr="00DA1E0D" w:rsidRDefault="00AE6F1A" w:rsidP="00AE6F1A">
      <w:pPr>
        <w:spacing w:after="200" w:line="276" w:lineRule="auto"/>
        <w:rPr>
          <w:rFonts w:cstheme="minorHAnsi"/>
        </w:rPr>
      </w:pPr>
      <w:r w:rsidRPr="00DA1E0D">
        <w:rPr>
          <w:rFonts w:cstheme="minorHAnsi"/>
        </w:rPr>
        <w:t>Handtekening:</w:t>
      </w:r>
    </w:p>
    <w:p w14:paraId="47F588E0" w14:textId="2068959F" w:rsidR="009A6A7E" w:rsidRDefault="009A6A7E">
      <w:pPr>
        <w:rPr>
          <w:b/>
          <w:bCs/>
          <w:color w:val="FF0000"/>
        </w:rPr>
      </w:pPr>
      <w:r>
        <w:rPr>
          <w:b/>
          <w:bCs/>
          <w:color w:val="FF0000"/>
        </w:rPr>
        <w:br w:type="page"/>
      </w:r>
    </w:p>
    <w:p w14:paraId="0907168A" w14:textId="5E10FE40" w:rsidR="009A6A7E" w:rsidRDefault="009A6A7E" w:rsidP="009A6A7E">
      <w:pPr>
        <w:pStyle w:val="Kop1"/>
        <w:numPr>
          <w:ilvl w:val="0"/>
          <w:numId w:val="3"/>
        </w:numPr>
      </w:pPr>
      <w:r>
        <w:lastRenderedPageBreak/>
        <w:t>Programma van Wensen</w:t>
      </w:r>
    </w:p>
    <w:p w14:paraId="1A1DEC83" w14:textId="4F6CFFEE" w:rsidR="009A6A7E" w:rsidRPr="00AE2DBF" w:rsidRDefault="009A6A7E">
      <w:pPr>
        <w:rPr>
          <w:b/>
          <w:bCs/>
        </w:rPr>
      </w:pPr>
    </w:p>
    <w:p w14:paraId="23A32CB2" w14:textId="3AD578F7" w:rsidR="002B58A9" w:rsidRPr="00AE2DBF" w:rsidRDefault="002B58A9" w:rsidP="002B58A9">
      <w:r w:rsidRPr="00AE2DBF">
        <w:t xml:space="preserve">Lijst van wensen voor de </w:t>
      </w:r>
      <w:r w:rsidR="00D03C0F">
        <w:t>rechtmatigheidsmodule</w:t>
      </w:r>
      <w:r w:rsidRPr="00AE2DBF">
        <w:t xml:space="preserve"> (hierna te noemen het systeem)</w:t>
      </w:r>
    </w:p>
    <w:p w14:paraId="3530F25A" w14:textId="1FFF8A99" w:rsidR="002B58A9" w:rsidRPr="00AE2DBF" w:rsidRDefault="002B58A9">
      <w:pPr>
        <w:rPr>
          <w:b/>
          <w:bCs/>
        </w:rPr>
      </w:pPr>
      <w:r w:rsidRPr="00AE2DBF">
        <w:t xml:space="preserve">Graag </w:t>
      </w:r>
      <w:r w:rsidR="00F13E52" w:rsidRPr="00AE2DBF">
        <w:t xml:space="preserve">per punt aangeven in de kolom Ja/nee of u dit wel/niet levert, </w:t>
      </w:r>
      <w:r w:rsidRPr="00AE2DBF">
        <w:t xml:space="preserve">duidelijk </w:t>
      </w:r>
      <w:r w:rsidR="00F13E52" w:rsidRPr="00AE2DBF">
        <w:t>o</w:t>
      </w:r>
      <w:r w:rsidRPr="00AE2DBF">
        <w:t>nderbouwen en bewijsmateriaal meesturen.</w:t>
      </w:r>
    </w:p>
    <w:tbl>
      <w:tblPr>
        <w:tblStyle w:val="Rastertabel5donker-Accent3"/>
        <w:tblW w:w="10060" w:type="dxa"/>
        <w:tblLook w:val="04A0" w:firstRow="1" w:lastRow="0" w:firstColumn="1" w:lastColumn="0" w:noHBand="0" w:noVBand="1"/>
      </w:tblPr>
      <w:tblGrid>
        <w:gridCol w:w="561"/>
        <w:gridCol w:w="8179"/>
        <w:gridCol w:w="1320"/>
      </w:tblGrid>
      <w:tr w:rsidR="00F13E52" w14:paraId="05C4D169" w14:textId="14C8B910" w:rsidTr="001076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1" w:type="dxa"/>
          </w:tcPr>
          <w:p w14:paraId="57E23A11" w14:textId="77777777" w:rsidR="00F13E52" w:rsidRDefault="00F13E52" w:rsidP="00F13E52">
            <w:r>
              <w:t>NR.</w:t>
            </w:r>
          </w:p>
        </w:tc>
        <w:tc>
          <w:tcPr>
            <w:tcW w:w="8179" w:type="dxa"/>
          </w:tcPr>
          <w:p w14:paraId="1CDA8248" w14:textId="6264155A" w:rsidR="00F13E52" w:rsidRPr="009A6A7E" w:rsidRDefault="00F13E52" w:rsidP="00F13E52">
            <w:pPr>
              <w:jc w:val="center"/>
              <w:cnfStyle w:val="100000000000" w:firstRow="1" w:lastRow="0" w:firstColumn="0" w:lastColumn="0" w:oddVBand="0" w:evenVBand="0" w:oddHBand="0" w:evenHBand="0" w:firstRowFirstColumn="0" w:firstRowLastColumn="0" w:lastRowFirstColumn="0" w:lastRowLastColumn="0"/>
              <w:rPr>
                <w:b w:val="0"/>
                <w:bCs w:val="0"/>
              </w:rPr>
            </w:pPr>
            <w:r>
              <w:t>Wens</w:t>
            </w:r>
          </w:p>
        </w:tc>
        <w:tc>
          <w:tcPr>
            <w:tcW w:w="1320" w:type="dxa"/>
          </w:tcPr>
          <w:p w14:paraId="737056FA" w14:textId="7C2840A7" w:rsidR="00F13E52" w:rsidRDefault="00F13E52" w:rsidP="00F13E52">
            <w:pPr>
              <w:jc w:val="center"/>
              <w:cnfStyle w:val="100000000000" w:firstRow="1" w:lastRow="0" w:firstColumn="0" w:lastColumn="0" w:oddVBand="0" w:evenVBand="0" w:oddHBand="0" w:evenHBand="0" w:firstRowFirstColumn="0" w:firstRowLastColumn="0" w:lastRowFirstColumn="0" w:lastRowLastColumn="0"/>
            </w:pPr>
            <w:r>
              <w:t>Ja/nee</w:t>
            </w:r>
          </w:p>
        </w:tc>
      </w:tr>
      <w:tr w:rsidR="00F13E52" w14:paraId="038D2785" w14:textId="37C5AF8E"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6AA26708" w14:textId="77777777" w:rsidR="00F13E52" w:rsidRDefault="00F13E52" w:rsidP="00F13E52">
            <w:r>
              <w:t>1.</w:t>
            </w:r>
          </w:p>
        </w:tc>
        <w:tc>
          <w:tcPr>
            <w:tcW w:w="8179" w:type="dxa"/>
          </w:tcPr>
          <w:p w14:paraId="73579F74" w14:textId="415392E0" w:rsidR="00F13E52" w:rsidRDefault="00F13E52" w:rsidP="00F13E52">
            <w:pPr>
              <w:cnfStyle w:val="000000100000" w:firstRow="0" w:lastRow="0" w:firstColumn="0" w:lastColumn="0" w:oddVBand="0" w:evenVBand="0" w:oddHBand="1" w:evenHBand="0" w:firstRowFirstColumn="0" w:firstRowLastColumn="0" w:lastRowFirstColumn="0" w:lastRowLastColumn="0"/>
            </w:pPr>
            <w:r>
              <w:t xml:space="preserve">Het systeem maakt gebruik van de van toepassing zijnde gangbare standaard formaten conform de landelijke (open) standaarden zie </w:t>
            </w:r>
            <w:hyperlink r:id="rId10" w:history="1">
              <w:r>
                <w:rPr>
                  <w:rStyle w:val="Hyperlink"/>
                </w:rPr>
                <w:t>Lijst open standaarden | Forum Standaardisatie</w:t>
              </w:r>
            </w:hyperlink>
            <w:r>
              <w:t>. Geef aan welke standaarden het systeem gebruikt en in hoeverre het systeem hiervan afwijkt (welke afwijkende formaten het systeem gebruikt).</w:t>
            </w:r>
          </w:p>
        </w:tc>
        <w:tc>
          <w:tcPr>
            <w:tcW w:w="1320" w:type="dxa"/>
          </w:tcPr>
          <w:p w14:paraId="35ECA271" w14:textId="4DD9757A" w:rsidR="00F13E52" w:rsidRDefault="00F13E52" w:rsidP="00F13E52">
            <w:pPr>
              <w:cnfStyle w:val="000000100000" w:firstRow="0" w:lastRow="0" w:firstColumn="0" w:lastColumn="0" w:oddVBand="0" w:evenVBand="0" w:oddHBand="1" w:evenHBand="0" w:firstRowFirstColumn="0" w:firstRowLastColumn="0" w:lastRowFirstColumn="0" w:lastRowLastColumn="0"/>
            </w:pPr>
          </w:p>
        </w:tc>
      </w:tr>
      <w:tr w:rsidR="00F13E52" w14:paraId="11A7AA24" w14:textId="5220AA4F" w:rsidTr="001076F4">
        <w:tc>
          <w:tcPr>
            <w:cnfStyle w:val="001000000000" w:firstRow="0" w:lastRow="0" w:firstColumn="1" w:lastColumn="0" w:oddVBand="0" w:evenVBand="0" w:oddHBand="0" w:evenHBand="0" w:firstRowFirstColumn="0" w:firstRowLastColumn="0" w:lastRowFirstColumn="0" w:lastRowLastColumn="0"/>
            <w:tcW w:w="561" w:type="dxa"/>
          </w:tcPr>
          <w:p w14:paraId="18BB0A4F" w14:textId="2939914D" w:rsidR="00F13E52" w:rsidRDefault="00F13E52" w:rsidP="00F13E52">
            <w:r>
              <w:t>2.</w:t>
            </w:r>
          </w:p>
        </w:tc>
        <w:tc>
          <w:tcPr>
            <w:tcW w:w="8179" w:type="dxa"/>
          </w:tcPr>
          <w:p w14:paraId="5A873FCE" w14:textId="59A9336A" w:rsidR="00F13E52" w:rsidRDefault="00F13E52" w:rsidP="00F13E52">
            <w:pPr>
              <w:cnfStyle w:val="000000000000" w:firstRow="0" w:lastRow="0" w:firstColumn="0" w:lastColumn="0" w:oddVBand="0" w:evenVBand="0" w:oddHBand="0" w:evenHBand="0" w:firstRowFirstColumn="0" w:firstRowLastColumn="0" w:lastRowFirstColumn="0" w:lastRowLastColumn="0"/>
            </w:pPr>
            <w:r>
              <w:t>Aanbieder voldoet aantoonbaar aan de ISO 9001 norm. Aantonen door meesturen certificaat en rapportage.</w:t>
            </w:r>
          </w:p>
        </w:tc>
        <w:tc>
          <w:tcPr>
            <w:tcW w:w="1320" w:type="dxa"/>
          </w:tcPr>
          <w:p w14:paraId="4A3269B2" w14:textId="2A7C9C31" w:rsidR="00F13E52" w:rsidRDefault="00F13E52" w:rsidP="00F13E52">
            <w:pPr>
              <w:cnfStyle w:val="000000000000" w:firstRow="0" w:lastRow="0" w:firstColumn="0" w:lastColumn="0" w:oddVBand="0" w:evenVBand="0" w:oddHBand="0" w:evenHBand="0" w:firstRowFirstColumn="0" w:firstRowLastColumn="0" w:lastRowFirstColumn="0" w:lastRowLastColumn="0"/>
            </w:pPr>
          </w:p>
        </w:tc>
      </w:tr>
      <w:tr w:rsidR="00F13E52" w14:paraId="4C7440AB" w14:textId="0B0DB912"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72D97C1F" w14:textId="66FF1614" w:rsidR="00F13E52" w:rsidRDefault="00F13E52" w:rsidP="00F13E52">
            <w:r>
              <w:t>3.</w:t>
            </w:r>
          </w:p>
        </w:tc>
        <w:tc>
          <w:tcPr>
            <w:tcW w:w="8179" w:type="dxa"/>
          </w:tcPr>
          <w:p w14:paraId="7409ABF1" w14:textId="771C0470" w:rsidR="00F13E52" w:rsidRDefault="00F13E52" w:rsidP="00F13E52">
            <w:pPr>
              <w:cnfStyle w:val="000000100000" w:firstRow="0" w:lastRow="0" w:firstColumn="0" w:lastColumn="0" w:oddVBand="0" w:evenVBand="0" w:oddHBand="1" w:evenHBand="0" w:firstRowFirstColumn="0" w:firstRowLastColumn="0" w:lastRowFirstColumn="0" w:lastRowLastColumn="0"/>
            </w:pPr>
            <w:r>
              <w:t>Herinneringen:</w:t>
            </w:r>
          </w:p>
          <w:p w14:paraId="32163A0F" w14:textId="77777777" w:rsidR="00F13E52" w:rsidRDefault="00F13E52" w:rsidP="00F13E52">
            <w:pPr>
              <w:cnfStyle w:val="000000100000" w:firstRow="0" w:lastRow="0" w:firstColumn="0" w:lastColumn="0" w:oddVBand="0" w:evenVBand="0" w:oddHBand="1" w:evenHBand="0" w:firstRowFirstColumn="0" w:firstRowLastColumn="0" w:lastRowFirstColumn="0" w:lastRowLastColumn="0"/>
            </w:pPr>
            <w:r>
              <w:t xml:space="preserve">a. Systeem ondersteunt het werken met herinneringen (bijv. voor dreigende </w:t>
            </w:r>
          </w:p>
          <w:p w14:paraId="19BE0E85" w14:textId="77777777" w:rsidR="00F13E52" w:rsidRDefault="00F13E52" w:rsidP="00F13E52">
            <w:pPr>
              <w:cnfStyle w:val="000000100000" w:firstRow="0" w:lastRow="0" w:firstColumn="0" w:lastColumn="0" w:oddVBand="0" w:evenVBand="0" w:oddHBand="1" w:evenHBand="0" w:firstRowFirstColumn="0" w:firstRowLastColumn="0" w:lastRowFirstColumn="0" w:lastRowLastColumn="0"/>
            </w:pPr>
            <w:r>
              <w:t xml:space="preserve">termijnoverschrijdingen). </w:t>
            </w:r>
          </w:p>
          <w:p w14:paraId="2B3FB938" w14:textId="11C7469E" w:rsidR="00F13E52" w:rsidRDefault="00F13E52" w:rsidP="00F13E52">
            <w:pPr>
              <w:cnfStyle w:val="000000100000" w:firstRow="0" w:lastRow="0" w:firstColumn="0" w:lastColumn="0" w:oddVBand="0" w:evenVBand="0" w:oddHBand="1" w:evenHBand="0" w:firstRowFirstColumn="0" w:firstRowLastColumn="0" w:lastRowFirstColumn="0" w:lastRowLastColumn="0"/>
            </w:pPr>
            <w:r>
              <w:t>b. Aantal dagen is instelbaar per soort document/per gebruiker/per proces.</w:t>
            </w:r>
          </w:p>
          <w:p w14:paraId="1C3B9630" w14:textId="08E3272A" w:rsidR="00F13E52" w:rsidRDefault="00F13E52" w:rsidP="00F13E52">
            <w:pPr>
              <w:cnfStyle w:val="000000100000" w:firstRow="0" w:lastRow="0" w:firstColumn="0" w:lastColumn="0" w:oddVBand="0" w:evenVBand="0" w:oddHBand="1" w:evenHBand="0" w:firstRowFirstColumn="0" w:firstRowLastColumn="0" w:lastRowFirstColumn="0" w:lastRowLastColumn="0"/>
            </w:pPr>
            <w:r>
              <w:t>c. Taken worden in kleuren weergegeven (groen, geel is dreigende overschrijding en rood is overschrijding).</w:t>
            </w:r>
          </w:p>
          <w:p w14:paraId="1C7B979E" w14:textId="34FD5E6B" w:rsidR="00F13E52" w:rsidRDefault="00F13E52" w:rsidP="00F13E52">
            <w:pPr>
              <w:cnfStyle w:val="000000100000" w:firstRow="0" w:lastRow="0" w:firstColumn="0" w:lastColumn="0" w:oddVBand="0" w:evenVBand="0" w:oddHBand="1" w:evenHBand="0" w:firstRowFirstColumn="0" w:firstRowLastColumn="0" w:lastRowFirstColumn="0" w:lastRowLastColumn="0"/>
            </w:pPr>
            <w:r>
              <w:t>Beschrijf alle mogelijkheden.</w:t>
            </w:r>
          </w:p>
        </w:tc>
        <w:tc>
          <w:tcPr>
            <w:tcW w:w="1320" w:type="dxa"/>
          </w:tcPr>
          <w:p w14:paraId="28818E21" w14:textId="0980D999" w:rsidR="00F13E52" w:rsidRDefault="00F13E52" w:rsidP="00F13E52">
            <w:pPr>
              <w:cnfStyle w:val="000000100000" w:firstRow="0" w:lastRow="0" w:firstColumn="0" w:lastColumn="0" w:oddVBand="0" w:evenVBand="0" w:oddHBand="1" w:evenHBand="0" w:firstRowFirstColumn="0" w:firstRowLastColumn="0" w:lastRowFirstColumn="0" w:lastRowLastColumn="0"/>
            </w:pPr>
          </w:p>
        </w:tc>
      </w:tr>
      <w:tr w:rsidR="00F13E52" w14:paraId="26521875" w14:textId="0D36505F" w:rsidTr="001076F4">
        <w:tc>
          <w:tcPr>
            <w:cnfStyle w:val="001000000000" w:firstRow="0" w:lastRow="0" w:firstColumn="1" w:lastColumn="0" w:oddVBand="0" w:evenVBand="0" w:oddHBand="0" w:evenHBand="0" w:firstRowFirstColumn="0" w:firstRowLastColumn="0" w:lastRowFirstColumn="0" w:lastRowLastColumn="0"/>
            <w:tcW w:w="561" w:type="dxa"/>
          </w:tcPr>
          <w:p w14:paraId="5C1103FF" w14:textId="79374091" w:rsidR="00F13E52" w:rsidRDefault="00F13E52" w:rsidP="00F13E52">
            <w:r>
              <w:t>4.</w:t>
            </w:r>
          </w:p>
        </w:tc>
        <w:tc>
          <w:tcPr>
            <w:tcW w:w="8179" w:type="dxa"/>
          </w:tcPr>
          <w:p w14:paraId="30F4B597" w14:textId="5EE09727" w:rsidR="00F13E52" w:rsidRDefault="00F13E52" w:rsidP="00F13E52">
            <w:pPr>
              <w:cnfStyle w:val="000000000000" w:firstRow="0" w:lastRow="0" w:firstColumn="0" w:lastColumn="0" w:oddVBand="0" w:evenVBand="0" w:oddHBand="0" w:evenHBand="0" w:firstRowFirstColumn="0" w:firstRowLastColumn="0" w:lastRowFirstColumn="0" w:lastRowLastColumn="0"/>
            </w:pPr>
            <w:r>
              <w:t>Het systeem is door de Opdrachtgever zelf flexibel in te richten:</w:t>
            </w:r>
          </w:p>
          <w:p w14:paraId="36E72A03" w14:textId="77777777" w:rsidR="00F13E52" w:rsidRDefault="00F13E52" w:rsidP="00F13E52">
            <w:pPr>
              <w:cnfStyle w:val="000000000000" w:firstRow="0" w:lastRow="0" w:firstColumn="0" w:lastColumn="0" w:oddVBand="0" w:evenVBand="0" w:oddHBand="0" w:evenHBand="0" w:firstRowFirstColumn="0" w:firstRowLastColumn="0" w:lastRowFirstColumn="0" w:lastRowLastColumn="0"/>
            </w:pPr>
            <w:r>
              <w:t>a. Voorkeuren/scherminstellingen gebruikersinterface;</w:t>
            </w:r>
          </w:p>
          <w:p w14:paraId="5D438BDB" w14:textId="77777777" w:rsidR="00F13E52" w:rsidRDefault="00F13E52" w:rsidP="00F13E52">
            <w:pPr>
              <w:cnfStyle w:val="000000000000" w:firstRow="0" w:lastRow="0" w:firstColumn="0" w:lastColumn="0" w:oddVBand="0" w:evenVBand="0" w:oddHBand="0" w:evenHBand="0" w:firstRowFirstColumn="0" w:firstRowLastColumn="0" w:lastRowFirstColumn="0" w:lastRowLastColumn="0"/>
            </w:pPr>
            <w:r>
              <w:t>b. Autorisaties</w:t>
            </w:r>
          </w:p>
          <w:p w14:paraId="03593770" w14:textId="77777777" w:rsidR="00F13E52" w:rsidRDefault="00F13E52" w:rsidP="00F13E52">
            <w:pPr>
              <w:cnfStyle w:val="000000000000" w:firstRow="0" w:lastRow="0" w:firstColumn="0" w:lastColumn="0" w:oddVBand="0" w:evenVBand="0" w:oddHBand="0" w:evenHBand="0" w:firstRowFirstColumn="0" w:firstRowLastColumn="0" w:lastRowFirstColumn="0" w:lastRowLastColumn="0"/>
            </w:pPr>
            <w:r>
              <w:t>c. Taken</w:t>
            </w:r>
          </w:p>
          <w:p w14:paraId="10B0863A" w14:textId="77777777" w:rsidR="00F13E52" w:rsidRDefault="00F13E52" w:rsidP="00F13E52">
            <w:pPr>
              <w:cnfStyle w:val="000000000000" w:firstRow="0" w:lastRow="0" w:firstColumn="0" w:lastColumn="0" w:oddVBand="0" w:evenVBand="0" w:oddHBand="0" w:evenHBand="0" w:firstRowFirstColumn="0" w:firstRowLastColumn="0" w:lastRowFirstColumn="0" w:lastRowLastColumn="0"/>
            </w:pPr>
            <w:r>
              <w:t>d. Documenten</w:t>
            </w:r>
          </w:p>
          <w:p w14:paraId="5F1A1DEF" w14:textId="77777777" w:rsidR="00F13E52" w:rsidRDefault="00F13E52" w:rsidP="00F13E52">
            <w:pPr>
              <w:cnfStyle w:val="000000000000" w:firstRow="0" w:lastRow="0" w:firstColumn="0" w:lastColumn="0" w:oddVBand="0" w:evenVBand="0" w:oddHBand="0" w:evenHBand="0" w:firstRowFirstColumn="0" w:firstRowLastColumn="0" w:lastRowFirstColumn="0" w:lastRowLastColumn="0"/>
            </w:pPr>
            <w:r>
              <w:t>e. Workflow</w:t>
            </w:r>
          </w:p>
          <w:p w14:paraId="07FB42E1" w14:textId="77777777" w:rsidR="00F13E52" w:rsidRDefault="00F13E52" w:rsidP="00F13E52">
            <w:pPr>
              <w:cnfStyle w:val="000000000000" w:firstRow="0" w:lastRow="0" w:firstColumn="0" w:lastColumn="0" w:oddVBand="0" w:evenVBand="0" w:oddHBand="0" w:evenHBand="0" w:firstRowFirstColumn="0" w:firstRowLastColumn="0" w:lastRowFirstColumn="0" w:lastRowLastColumn="0"/>
            </w:pPr>
            <w:r>
              <w:t>f. …..</w:t>
            </w:r>
          </w:p>
          <w:p w14:paraId="13D3257E" w14:textId="4D41582D" w:rsidR="00F13E52" w:rsidRDefault="00F13E52" w:rsidP="00F13E52">
            <w:pPr>
              <w:cnfStyle w:val="000000000000" w:firstRow="0" w:lastRow="0" w:firstColumn="0" w:lastColumn="0" w:oddVBand="0" w:evenVBand="0" w:oddHBand="0" w:evenHBand="0" w:firstRowFirstColumn="0" w:firstRowLastColumn="0" w:lastRowFirstColumn="0" w:lastRowLastColumn="0"/>
            </w:pPr>
            <w:r>
              <w:t>Beschrijf alle inrichtingsmogelijkheden.</w:t>
            </w:r>
          </w:p>
        </w:tc>
        <w:tc>
          <w:tcPr>
            <w:tcW w:w="1320" w:type="dxa"/>
          </w:tcPr>
          <w:p w14:paraId="77B611D1" w14:textId="2F28753C" w:rsidR="00F13E52" w:rsidRDefault="00F13E52" w:rsidP="00F13E52">
            <w:pPr>
              <w:cnfStyle w:val="000000000000" w:firstRow="0" w:lastRow="0" w:firstColumn="0" w:lastColumn="0" w:oddVBand="0" w:evenVBand="0" w:oddHBand="0" w:evenHBand="0" w:firstRowFirstColumn="0" w:firstRowLastColumn="0" w:lastRowFirstColumn="0" w:lastRowLastColumn="0"/>
            </w:pPr>
          </w:p>
        </w:tc>
      </w:tr>
      <w:tr w:rsidR="00F13E52" w14:paraId="37625571" w14:textId="1ED67FCE"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3DAE9916" w14:textId="39A171C8" w:rsidR="00F13E52" w:rsidRDefault="00F13E52" w:rsidP="00F13E52">
            <w:r>
              <w:t>5.</w:t>
            </w:r>
          </w:p>
        </w:tc>
        <w:tc>
          <w:tcPr>
            <w:tcW w:w="8179" w:type="dxa"/>
          </w:tcPr>
          <w:p w14:paraId="4E79F2BF" w14:textId="52EA213F" w:rsidR="00F13E52" w:rsidRDefault="00F13E52" w:rsidP="00F13E52">
            <w:pPr>
              <w:cnfStyle w:val="000000100000" w:firstRow="0" w:lastRow="0" w:firstColumn="0" w:lastColumn="0" w:oddVBand="0" w:evenVBand="0" w:oddHBand="1" w:evenHBand="0" w:firstRowFirstColumn="0" w:firstRowLastColumn="0" w:lastRowFirstColumn="0" w:lastRowLastColumn="0"/>
            </w:pPr>
            <w:r>
              <w:t>De Opdrachtnemer heeft een roadmap van het aangeboden systeem die beschikbaar is voor de Opdrachtgever. In deze roadmap laat de Opdrachtnemer zien dat zijn systeem toekomstbestendig is en hoe doorontwikkeling van zijn systeem plaatsvindt. Lever de huidige roadmap aan.</w:t>
            </w:r>
          </w:p>
        </w:tc>
        <w:tc>
          <w:tcPr>
            <w:tcW w:w="1320" w:type="dxa"/>
          </w:tcPr>
          <w:p w14:paraId="25F1C580" w14:textId="3E26508B" w:rsidR="00F13E52" w:rsidRDefault="00F13E52" w:rsidP="00F13E52">
            <w:pPr>
              <w:cnfStyle w:val="000000100000" w:firstRow="0" w:lastRow="0" w:firstColumn="0" w:lastColumn="0" w:oddVBand="0" w:evenVBand="0" w:oddHBand="1" w:evenHBand="0" w:firstRowFirstColumn="0" w:firstRowLastColumn="0" w:lastRowFirstColumn="0" w:lastRowLastColumn="0"/>
            </w:pPr>
          </w:p>
        </w:tc>
      </w:tr>
      <w:tr w:rsidR="00F13E52" w14:paraId="682ED78A" w14:textId="02653774" w:rsidTr="001076F4">
        <w:tc>
          <w:tcPr>
            <w:cnfStyle w:val="001000000000" w:firstRow="0" w:lastRow="0" w:firstColumn="1" w:lastColumn="0" w:oddVBand="0" w:evenVBand="0" w:oddHBand="0" w:evenHBand="0" w:firstRowFirstColumn="0" w:firstRowLastColumn="0" w:lastRowFirstColumn="0" w:lastRowLastColumn="0"/>
            <w:tcW w:w="561" w:type="dxa"/>
          </w:tcPr>
          <w:p w14:paraId="62652602" w14:textId="4D98ED5D" w:rsidR="00F13E52" w:rsidRDefault="00532DB9" w:rsidP="00F13E52">
            <w:r>
              <w:t>6</w:t>
            </w:r>
            <w:r w:rsidR="00F13E52">
              <w:t>.</w:t>
            </w:r>
          </w:p>
        </w:tc>
        <w:tc>
          <w:tcPr>
            <w:tcW w:w="8179" w:type="dxa"/>
          </w:tcPr>
          <w:p w14:paraId="2CAF9D35" w14:textId="006573B3" w:rsidR="00F13E52" w:rsidRDefault="00F13E52" w:rsidP="00F13E52">
            <w:pPr>
              <w:cnfStyle w:val="000000000000" w:firstRow="0" w:lastRow="0" w:firstColumn="0" w:lastColumn="0" w:oddVBand="0" w:evenVBand="0" w:oddHBand="0" w:evenHBand="0" w:firstRowFirstColumn="0" w:firstRowLastColumn="0" w:lastRowFirstColumn="0" w:lastRowLastColumn="0"/>
            </w:pPr>
            <w:r>
              <w:t>De gemeente Beekdaelen houdt bij het inrichten van haar informatiehuishouding rekening met de beoogde GEMMA2 archite</w:t>
            </w:r>
            <w:r w:rsidRPr="005015C2">
              <w:t>ctuur van VNG/KING en de architectuurprincipes van Common Ground</w:t>
            </w:r>
            <w:r>
              <w:t>. De Opdrachtnemer garandeert dat zijn systeem de actuele landelijke standaard van VNG/KING nu en in de toekomst volledig ondersteunt.</w:t>
            </w:r>
          </w:p>
        </w:tc>
        <w:tc>
          <w:tcPr>
            <w:tcW w:w="1320" w:type="dxa"/>
          </w:tcPr>
          <w:p w14:paraId="000CFD4A" w14:textId="69840F7B" w:rsidR="00F13E52" w:rsidRDefault="00F13E52" w:rsidP="00F13E52">
            <w:pPr>
              <w:cnfStyle w:val="000000000000" w:firstRow="0" w:lastRow="0" w:firstColumn="0" w:lastColumn="0" w:oddVBand="0" w:evenVBand="0" w:oddHBand="0" w:evenHBand="0" w:firstRowFirstColumn="0" w:firstRowLastColumn="0" w:lastRowFirstColumn="0" w:lastRowLastColumn="0"/>
            </w:pPr>
          </w:p>
        </w:tc>
      </w:tr>
      <w:tr w:rsidR="00F13E52" w14:paraId="39EAD3F4" w14:textId="562D6B55"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666AEBBB" w14:textId="6A3C2C9A" w:rsidR="00F13E52" w:rsidRDefault="00C45EC5" w:rsidP="00F13E52">
            <w:r>
              <w:t>7</w:t>
            </w:r>
            <w:r w:rsidR="00F13E52">
              <w:t>.</w:t>
            </w:r>
          </w:p>
        </w:tc>
        <w:tc>
          <w:tcPr>
            <w:tcW w:w="8179" w:type="dxa"/>
          </w:tcPr>
          <w:p w14:paraId="24AE334F" w14:textId="20B75BB1" w:rsidR="00F13E52" w:rsidRDefault="00F13E52" w:rsidP="00F13E52">
            <w:pPr>
              <w:cnfStyle w:val="000000100000" w:firstRow="0" w:lastRow="0" w:firstColumn="0" w:lastColumn="0" w:oddVBand="0" w:evenVBand="0" w:oddHBand="1" w:evenHBand="0" w:firstRowFirstColumn="0" w:firstRowLastColumn="0" w:lastRowFirstColumn="0" w:lastRowLastColumn="0"/>
            </w:pPr>
            <w:r>
              <w:t>Het systeem is gebruiksvriendelijk, dat wil zeggen toont een hoge mate van gebruiksgemak.</w:t>
            </w:r>
          </w:p>
          <w:p w14:paraId="2EE247D7" w14:textId="67B5A8B5" w:rsidR="00F13E52" w:rsidRDefault="00F13E52" w:rsidP="001076F4">
            <w:pPr>
              <w:cnfStyle w:val="000000100000" w:firstRow="0" w:lastRow="0" w:firstColumn="0" w:lastColumn="0" w:oddVBand="0" w:evenVBand="0" w:oddHBand="1" w:evenHBand="0" w:firstRowFirstColumn="0" w:firstRowLastColumn="0" w:lastRowFirstColumn="0" w:lastRowLastColumn="0"/>
            </w:pPr>
            <w:r>
              <w:t>Graag beschrijven en onderbouwen. Denk hierbij aan de volgende criteria: het scherm is overzichtelijk, het aantal schermwisselingen is beperkt en het aantal handelingen en muisklikken dat een gebruiker moet uitvoeren is beperkt, de gebruiker hoeft niet veel te scrollen. Graag alle mogelijkheden/criteria beschrijven</w:t>
            </w:r>
          </w:p>
        </w:tc>
        <w:tc>
          <w:tcPr>
            <w:tcW w:w="1320" w:type="dxa"/>
          </w:tcPr>
          <w:p w14:paraId="277B9078" w14:textId="0A52CC16" w:rsidR="00F13E52" w:rsidRDefault="00F13E52" w:rsidP="00F13E52">
            <w:pPr>
              <w:cnfStyle w:val="000000100000" w:firstRow="0" w:lastRow="0" w:firstColumn="0" w:lastColumn="0" w:oddVBand="0" w:evenVBand="0" w:oddHBand="1" w:evenHBand="0" w:firstRowFirstColumn="0" w:firstRowLastColumn="0" w:lastRowFirstColumn="0" w:lastRowLastColumn="0"/>
            </w:pPr>
          </w:p>
        </w:tc>
      </w:tr>
      <w:tr w:rsidR="00F13E52" w14:paraId="38AA723C" w14:textId="4A621759" w:rsidTr="001076F4">
        <w:tc>
          <w:tcPr>
            <w:cnfStyle w:val="001000000000" w:firstRow="0" w:lastRow="0" w:firstColumn="1" w:lastColumn="0" w:oddVBand="0" w:evenVBand="0" w:oddHBand="0" w:evenHBand="0" w:firstRowFirstColumn="0" w:firstRowLastColumn="0" w:lastRowFirstColumn="0" w:lastRowLastColumn="0"/>
            <w:tcW w:w="561" w:type="dxa"/>
          </w:tcPr>
          <w:p w14:paraId="3836AE45" w14:textId="0EA529B1" w:rsidR="00F13E52" w:rsidRDefault="00C45EC5" w:rsidP="00F13E52">
            <w:r>
              <w:t>8</w:t>
            </w:r>
            <w:r w:rsidR="00F13E52">
              <w:t>.</w:t>
            </w:r>
          </w:p>
        </w:tc>
        <w:tc>
          <w:tcPr>
            <w:tcW w:w="8179" w:type="dxa"/>
          </w:tcPr>
          <w:p w14:paraId="16DC0F86" w14:textId="6F16E96B" w:rsidR="00F13E52" w:rsidRDefault="00F13E52" w:rsidP="00F13E52">
            <w:pPr>
              <w:cnfStyle w:val="000000000000" w:firstRow="0" w:lastRow="0" w:firstColumn="0" w:lastColumn="0" w:oddVBand="0" w:evenVBand="0" w:oddHBand="0" w:evenHBand="0" w:firstRowFirstColumn="0" w:firstRowLastColumn="0" w:lastRowFirstColumn="0" w:lastRowLastColumn="0"/>
            </w:pPr>
            <w:r>
              <w:t xml:space="preserve">Facturatie vindt plaats via het Peppol protocol/Simplerinvoicing netwerk, onder vermelding van een door de Opdrachtgever aan te leveren jaarverplichting. Voor meer informatie over e-factureren zie </w:t>
            </w:r>
          </w:p>
          <w:p w14:paraId="3EAEFB65" w14:textId="77777777" w:rsidR="00F13E52" w:rsidRDefault="00D94C5D" w:rsidP="00F13E52">
            <w:pPr>
              <w:cnfStyle w:val="000000000000" w:firstRow="0" w:lastRow="0" w:firstColumn="0" w:lastColumn="0" w:oddVBand="0" w:evenVBand="0" w:oddHBand="0" w:evenHBand="0" w:firstRowFirstColumn="0" w:firstRowLastColumn="0" w:lastRowFirstColumn="0" w:lastRowLastColumn="0"/>
            </w:pPr>
            <w:hyperlink r:id="rId11" w:history="1">
              <w:r w:rsidR="00F13E52">
                <w:rPr>
                  <w:rStyle w:val="Hyperlink"/>
                </w:rPr>
                <w:t>Elektronisch factureren E-factureren - Digitale Overheid</w:t>
              </w:r>
            </w:hyperlink>
            <w:r w:rsidR="00F13E52">
              <w:t xml:space="preserve"> </w:t>
            </w:r>
          </w:p>
          <w:p w14:paraId="24C8712C" w14:textId="2B60E146" w:rsidR="00F13E52" w:rsidRDefault="00F13E52" w:rsidP="00F13E52">
            <w:pPr>
              <w:cnfStyle w:val="000000000000" w:firstRow="0" w:lastRow="0" w:firstColumn="0" w:lastColumn="0" w:oddVBand="0" w:evenVBand="0" w:oddHBand="0" w:evenHBand="0" w:firstRowFirstColumn="0" w:firstRowLastColumn="0" w:lastRowFirstColumn="0" w:lastRowLastColumn="0"/>
            </w:pPr>
            <w:r>
              <w:t>Graag toelichten.</w:t>
            </w:r>
          </w:p>
        </w:tc>
        <w:tc>
          <w:tcPr>
            <w:tcW w:w="1320" w:type="dxa"/>
          </w:tcPr>
          <w:p w14:paraId="30267D50" w14:textId="256C18C6" w:rsidR="00F13E52" w:rsidRDefault="00F13E52" w:rsidP="00F13E52">
            <w:pPr>
              <w:cnfStyle w:val="000000000000" w:firstRow="0" w:lastRow="0" w:firstColumn="0" w:lastColumn="0" w:oddVBand="0" w:evenVBand="0" w:oddHBand="0" w:evenHBand="0" w:firstRowFirstColumn="0" w:firstRowLastColumn="0" w:lastRowFirstColumn="0" w:lastRowLastColumn="0"/>
            </w:pPr>
          </w:p>
        </w:tc>
      </w:tr>
      <w:tr w:rsidR="00F13E52" w14:paraId="2E167E5B" w14:textId="4FA22095"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3870DD67" w14:textId="4C93EEE7" w:rsidR="00F13E52" w:rsidRDefault="00C45EC5" w:rsidP="00532DB9">
            <w:r>
              <w:t>9</w:t>
            </w:r>
            <w:r w:rsidR="00F13E52">
              <w:t>.</w:t>
            </w:r>
          </w:p>
        </w:tc>
        <w:tc>
          <w:tcPr>
            <w:tcW w:w="8179" w:type="dxa"/>
          </w:tcPr>
          <w:p w14:paraId="5CEA9301" w14:textId="402049B9" w:rsidR="00F13E52" w:rsidRDefault="00F13E52" w:rsidP="00F13E52">
            <w:pPr>
              <w:cnfStyle w:val="000000100000" w:firstRow="0" w:lastRow="0" w:firstColumn="0" w:lastColumn="0" w:oddVBand="0" w:evenVBand="0" w:oddHBand="1" w:evenHBand="0" w:firstRowFirstColumn="0" w:firstRowLastColumn="0" w:lastRowFirstColumn="0" w:lastRowLastColumn="0"/>
            </w:pPr>
            <w:r>
              <w:t>Het systeem biedt de mogelijkheid om door verschillende personen tegelijkertijd te werken aan de aan hun toegewezen werkzaamheden. Beschrijf de mogelijkheden.</w:t>
            </w:r>
          </w:p>
        </w:tc>
        <w:tc>
          <w:tcPr>
            <w:tcW w:w="1320" w:type="dxa"/>
          </w:tcPr>
          <w:p w14:paraId="19C8C8A7" w14:textId="3EFF20EC" w:rsidR="00F13E52" w:rsidRDefault="00F13E52" w:rsidP="00F13E52">
            <w:pPr>
              <w:cnfStyle w:val="000000100000" w:firstRow="0" w:lastRow="0" w:firstColumn="0" w:lastColumn="0" w:oddVBand="0" w:evenVBand="0" w:oddHBand="1" w:evenHBand="0" w:firstRowFirstColumn="0" w:firstRowLastColumn="0" w:lastRowFirstColumn="0" w:lastRowLastColumn="0"/>
            </w:pPr>
          </w:p>
        </w:tc>
      </w:tr>
      <w:tr w:rsidR="00F13E52" w14:paraId="1F43F445" w14:textId="46C65DF3" w:rsidTr="001076F4">
        <w:tc>
          <w:tcPr>
            <w:cnfStyle w:val="001000000000" w:firstRow="0" w:lastRow="0" w:firstColumn="1" w:lastColumn="0" w:oddVBand="0" w:evenVBand="0" w:oddHBand="0" w:evenHBand="0" w:firstRowFirstColumn="0" w:firstRowLastColumn="0" w:lastRowFirstColumn="0" w:lastRowLastColumn="0"/>
            <w:tcW w:w="561" w:type="dxa"/>
          </w:tcPr>
          <w:p w14:paraId="0E3BF119" w14:textId="0E198664" w:rsidR="00F13E52" w:rsidRDefault="00F13E52" w:rsidP="00532DB9">
            <w:r>
              <w:lastRenderedPageBreak/>
              <w:t>1</w:t>
            </w:r>
            <w:r w:rsidR="00C45EC5">
              <w:t>0</w:t>
            </w:r>
            <w:r>
              <w:t>.</w:t>
            </w:r>
          </w:p>
        </w:tc>
        <w:tc>
          <w:tcPr>
            <w:tcW w:w="8179" w:type="dxa"/>
          </w:tcPr>
          <w:p w14:paraId="2C9D07E0" w14:textId="26ACF171" w:rsidR="00F13E52" w:rsidRDefault="00F13E52" w:rsidP="00F13E52">
            <w:pPr>
              <w:cnfStyle w:val="000000000000" w:firstRow="0" w:lastRow="0" w:firstColumn="0" w:lastColumn="0" w:oddVBand="0" w:evenVBand="0" w:oddHBand="0" w:evenHBand="0" w:firstRowFirstColumn="0" w:firstRowLastColumn="0" w:lastRowFirstColumn="0" w:lastRowLastColumn="0"/>
            </w:pPr>
            <w:r>
              <w:t>Alle functionaliteiten voor de gebruikers én de functioneel applicatiebeheerder worden binnen eenzelfde applicatie uitgevoerd, via één userinterface (look and feel). Licht toe</w:t>
            </w:r>
          </w:p>
        </w:tc>
        <w:tc>
          <w:tcPr>
            <w:tcW w:w="1320" w:type="dxa"/>
          </w:tcPr>
          <w:p w14:paraId="430EFE5B" w14:textId="5C9ED207" w:rsidR="00F13E52" w:rsidRDefault="00F13E52" w:rsidP="00F13E52">
            <w:pPr>
              <w:cnfStyle w:val="000000000000" w:firstRow="0" w:lastRow="0" w:firstColumn="0" w:lastColumn="0" w:oddVBand="0" w:evenVBand="0" w:oddHBand="0" w:evenHBand="0" w:firstRowFirstColumn="0" w:firstRowLastColumn="0" w:lastRowFirstColumn="0" w:lastRowLastColumn="0"/>
            </w:pPr>
          </w:p>
        </w:tc>
      </w:tr>
      <w:tr w:rsidR="00F13E52" w14:paraId="18DA3654" w14:textId="3140C30C"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40C8C5A4" w14:textId="4D13148D" w:rsidR="00F13E52" w:rsidRDefault="00C45EC5" w:rsidP="00F13E52">
            <w:r>
              <w:t>11</w:t>
            </w:r>
            <w:r w:rsidR="00F13E52">
              <w:t>.</w:t>
            </w:r>
          </w:p>
        </w:tc>
        <w:tc>
          <w:tcPr>
            <w:tcW w:w="8179" w:type="dxa"/>
          </w:tcPr>
          <w:p w14:paraId="71530455" w14:textId="101FE24B" w:rsidR="00F13E52" w:rsidRDefault="00F13E52" w:rsidP="00F13E52">
            <w:pPr>
              <w:cnfStyle w:val="000000100000" w:firstRow="0" w:lastRow="0" w:firstColumn="0" w:lastColumn="0" w:oddVBand="0" w:evenVBand="0" w:oddHBand="1" w:evenHBand="0" w:firstRowFirstColumn="0" w:firstRowLastColumn="0" w:lastRowFirstColumn="0" w:lastRowLastColumn="0"/>
            </w:pPr>
            <w:r>
              <w:t>Bij een proces, document en deelwaarneming kunnen aantekeningen of notities worden toegevoegd. Beschrijf de mogelijkheden.</w:t>
            </w:r>
          </w:p>
        </w:tc>
        <w:tc>
          <w:tcPr>
            <w:tcW w:w="1320" w:type="dxa"/>
          </w:tcPr>
          <w:p w14:paraId="1C8782F8" w14:textId="53EC3DA5" w:rsidR="00F13E52" w:rsidRDefault="00F13E52" w:rsidP="00F13E52">
            <w:pPr>
              <w:cnfStyle w:val="000000100000" w:firstRow="0" w:lastRow="0" w:firstColumn="0" w:lastColumn="0" w:oddVBand="0" w:evenVBand="0" w:oddHBand="1" w:evenHBand="0" w:firstRowFirstColumn="0" w:firstRowLastColumn="0" w:lastRowFirstColumn="0" w:lastRowLastColumn="0"/>
            </w:pPr>
          </w:p>
        </w:tc>
      </w:tr>
      <w:tr w:rsidR="00F13E52" w14:paraId="57BFF0AC" w14:textId="15B8353E" w:rsidTr="001076F4">
        <w:tc>
          <w:tcPr>
            <w:cnfStyle w:val="001000000000" w:firstRow="0" w:lastRow="0" w:firstColumn="1" w:lastColumn="0" w:oddVBand="0" w:evenVBand="0" w:oddHBand="0" w:evenHBand="0" w:firstRowFirstColumn="0" w:firstRowLastColumn="0" w:lastRowFirstColumn="0" w:lastRowLastColumn="0"/>
            <w:tcW w:w="561" w:type="dxa"/>
          </w:tcPr>
          <w:p w14:paraId="15DCA2A0" w14:textId="3075D26A" w:rsidR="00F13E52" w:rsidRDefault="00C45EC5" w:rsidP="00F13E52">
            <w:r>
              <w:t>12</w:t>
            </w:r>
            <w:r w:rsidR="00F13E52">
              <w:t>.</w:t>
            </w:r>
          </w:p>
        </w:tc>
        <w:tc>
          <w:tcPr>
            <w:tcW w:w="8179" w:type="dxa"/>
          </w:tcPr>
          <w:p w14:paraId="4C579A1C" w14:textId="30C71957" w:rsidR="00F13E52" w:rsidRDefault="00F13E52" w:rsidP="00F13E52">
            <w:pPr>
              <w:cnfStyle w:val="000000000000" w:firstRow="0" w:lastRow="0" w:firstColumn="0" w:lastColumn="0" w:oddVBand="0" w:evenVBand="0" w:oddHBand="0" w:evenHBand="0" w:firstRowFirstColumn="0" w:firstRowLastColumn="0" w:lastRowFirstColumn="0" w:lastRowLastColumn="0"/>
            </w:pPr>
            <w:r>
              <w:t>Het systeem biedt de mogelijkheid om externe verwijzingen (bijv. met behulp van URL’s) op te nemen naar bijv. geldende wet- en regelgeving. Licht toe.</w:t>
            </w:r>
          </w:p>
        </w:tc>
        <w:tc>
          <w:tcPr>
            <w:tcW w:w="1320" w:type="dxa"/>
          </w:tcPr>
          <w:p w14:paraId="56DF5A7F" w14:textId="2905BA62" w:rsidR="00F13E52" w:rsidRDefault="00F13E52" w:rsidP="00F13E52">
            <w:pPr>
              <w:cnfStyle w:val="000000000000" w:firstRow="0" w:lastRow="0" w:firstColumn="0" w:lastColumn="0" w:oddVBand="0" w:evenVBand="0" w:oddHBand="0" w:evenHBand="0" w:firstRowFirstColumn="0" w:firstRowLastColumn="0" w:lastRowFirstColumn="0" w:lastRowLastColumn="0"/>
            </w:pPr>
          </w:p>
        </w:tc>
      </w:tr>
      <w:tr w:rsidR="00F13E52" w14:paraId="3A3C33B5" w14:textId="519FA535"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3324B51B" w14:textId="4967E564" w:rsidR="00F13E52" w:rsidRDefault="00C45EC5" w:rsidP="00F13E52">
            <w:r>
              <w:t>13</w:t>
            </w:r>
            <w:r w:rsidR="00F13E52">
              <w:t>.</w:t>
            </w:r>
          </w:p>
        </w:tc>
        <w:tc>
          <w:tcPr>
            <w:tcW w:w="8179" w:type="dxa"/>
          </w:tcPr>
          <w:p w14:paraId="04B6BB5B" w14:textId="7B5ABD52" w:rsidR="00F13E52" w:rsidRDefault="00F13E52" w:rsidP="00F13E52">
            <w:pPr>
              <w:cnfStyle w:val="000000100000" w:firstRow="0" w:lastRow="0" w:firstColumn="0" w:lastColumn="0" w:oddVBand="0" w:evenVBand="0" w:oddHBand="1" w:evenHBand="0" w:firstRowFirstColumn="0" w:firstRowLastColumn="0" w:lastRowFirstColumn="0" w:lastRowLastColumn="0"/>
            </w:pPr>
            <w:r>
              <w:t xml:space="preserve">Het systeem biedt de mogelijkheid om interne verwijzingen op te nemen naar bijv. andere </w:t>
            </w:r>
          </w:p>
          <w:p w14:paraId="224488AE" w14:textId="713E3A98" w:rsidR="00F13E52" w:rsidRDefault="00F13E52" w:rsidP="00F13E52">
            <w:pPr>
              <w:cnfStyle w:val="000000100000" w:firstRow="0" w:lastRow="0" w:firstColumn="0" w:lastColumn="0" w:oddVBand="0" w:evenVBand="0" w:oddHBand="1" w:evenHBand="0" w:firstRowFirstColumn="0" w:firstRowLastColumn="0" w:lastRowFirstColumn="0" w:lastRowLastColumn="0"/>
            </w:pPr>
            <w:r>
              <w:t>documenten. Licht toe.</w:t>
            </w:r>
          </w:p>
        </w:tc>
        <w:tc>
          <w:tcPr>
            <w:tcW w:w="1320" w:type="dxa"/>
          </w:tcPr>
          <w:p w14:paraId="7491D1BF" w14:textId="5BCC1A77" w:rsidR="00F13E52" w:rsidRDefault="00F13E52" w:rsidP="00F13E52">
            <w:pPr>
              <w:cnfStyle w:val="000000100000" w:firstRow="0" w:lastRow="0" w:firstColumn="0" w:lastColumn="0" w:oddVBand="0" w:evenVBand="0" w:oddHBand="1" w:evenHBand="0" w:firstRowFirstColumn="0" w:firstRowLastColumn="0" w:lastRowFirstColumn="0" w:lastRowLastColumn="0"/>
            </w:pPr>
          </w:p>
        </w:tc>
      </w:tr>
      <w:tr w:rsidR="00F13E52" w14:paraId="57C0D4D0" w14:textId="19287105" w:rsidTr="001076F4">
        <w:tc>
          <w:tcPr>
            <w:cnfStyle w:val="001000000000" w:firstRow="0" w:lastRow="0" w:firstColumn="1" w:lastColumn="0" w:oddVBand="0" w:evenVBand="0" w:oddHBand="0" w:evenHBand="0" w:firstRowFirstColumn="0" w:firstRowLastColumn="0" w:lastRowFirstColumn="0" w:lastRowLastColumn="0"/>
            <w:tcW w:w="561" w:type="dxa"/>
          </w:tcPr>
          <w:p w14:paraId="6C43F186" w14:textId="28274812" w:rsidR="00F13E52" w:rsidRDefault="00C45EC5" w:rsidP="00F13E52">
            <w:r>
              <w:t>14</w:t>
            </w:r>
            <w:r w:rsidR="00F13E52">
              <w:t>.</w:t>
            </w:r>
          </w:p>
        </w:tc>
        <w:tc>
          <w:tcPr>
            <w:tcW w:w="8179" w:type="dxa"/>
          </w:tcPr>
          <w:p w14:paraId="05959D51" w14:textId="75C74E43" w:rsidR="00F13E52" w:rsidRDefault="00F13E52" w:rsidP="00F13E52">
            <w:pPr>
              <w:cnfStyle w:val="000000000000" w:firstRow="0" w:lastRow="0" w:firstColumn="0" w:lastColumn="0" w:oddVBand="0" w:evenVBand="0" w:oddHBand="0" w:evenHBand="0" w:firstRowFirstColumn="0" w:firstRowLastColumn="0" w:lastRowFirstColumn="0" w:lastRowLastColumn="0"/>
            </w:pPr>
            <w:r>
              <w:t>H</w:t>
            </w:r>
            <w:r w:rsidRPr="00A45F55">
              <w:t>et is mogelijk om in rapportages door te klikken naar onderliggende gegevens. Licht toe.</w:t>
            </w:r>
          </w:p>
        </w:tc>
        <w:tc>
          <w:tcPr>
            <w:tcW w:w="1320" w:type="dxa"/>
          </w:tcPr>
          <w:p w14:paraId="3F847E32" w14:textId="40203167" w:rsidR="00F13E52" w:rsidRDefault="00F13E52" w:rsidP="00F13E52">
            <w:pPr>
              <w:cnfStyle w:val="000000000000" w:firstRow="0" w:lastRow="0" w:firstColumn="0" w:lastColumn="0" w:oddVBand="0" w:evenVBand="0" w:oddHBand="0" w:evenHBand="0" w:firstRowFirstColumn="0" w:firstRowLastColumn="0" w:lastRowFirstColumn="0" w:lastRowLastColumn="0"/>
            </w:pPr>
          </w:p>
        </w:tc>
      </w:tr>
      <w:tr w:rsidR="00F13E52" w14:paraId="6EDFE0BE" w14:textId="58EA128A"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0AC4CFDB" w14:textId="7F4601CF" w:rsidR="00F13E52" w:rsidRDefault="00C45EC5" w:rsidP="00F13E52">
            <w:r>
              <w:t>15</w:t>
            </w:r>
            <w:r w:rsidR="00F13E52">
              <w:t>.</w:t>
            </w:r>
          </w:p>
        </w:tc>
        <w:tc>
          <w:tcPr>
            <w:tcW w:w="8179" w:type="dxa"/>
          </w:tcPr>
          <w:p w14:paraId="3B66B94F" w14:textId="0D2E62E7" w:rsidR="00F13E52" w:rsidRDefault="00F13E52" w:rsidP="00F13E52">
            <w:pPr>
              <w:cnfStyle w:val="000000100000" w:firstRow="0" w:lastRow="0" w:firstColumn="0" w:lastColumn="0" w:oddVBand="0" w:evenVBand="0" w:oddHBand="1" w:evenHBand="0" w:firstRowFirstColumn="0" w:firstRowLastColumn="0" w:lastRowFirstColumn="0" w:lastRowLastColumn="0"/>
            </w:pPr>
            <w:r>
              <w:t>Het is mogelijk om in het systeem hoor en wederhoor toe te passen.</w:t>
            </w:r>
            <w:r w:rsidR="001076F4">
              <w:t xml:space="preserve"> Licht toe.</w:t>
            </w:r>
          </w:p>
        </w:tc>
        <w:tc>
          <w:tcPr>
            <w:tcW w:w="1320" w:type="dxa"/>
          </w:tcPr>
          <w:p w14:paraId="26D611D3" w14:textId="2E142505" w:rsidR="00F13E52" w:rsidRDefault="00F13E52" w:rsidP="00F13E52">
            <w:pPr>
              <w:cnfStyle w:val="000000100000" w:firstRow="0" w:lastRow="0" w:firstColumn="0" w:lastColumn="0" w:oddVBand="0" w:evenVBand="0" w:oddHBand="1" w:evenHBand="0" w:firstRowFirstColumn="0" w:firstRowLastColumn="0" w:lastRowFirstColumn="0" w:lastRowLastColumn="0"/>
            </w:pPr>
          </w:p>
        </w:tc>
      </w:tr>
      <w:tr w:rsidR="00F13E52" w14:paraId="69C87319" w14:textId="7D768F62" w:rsidTr="001076F4">
        <w:tc>
          <w:tcPr>
            <w:cnfStyle w:val="001000000000" w:firstRow="0" w:lastRow="0" w:firstColumn="1" w:lastColumn="0" w:oddVBand="0" w:evenVBand="0" w:oddHBand="0" w:evenHBand="0" w:firstRowFirstColumn="0" w:firstRowLastColumn="0" w:lastRowFirstColumn="0" w:lastRowLastColumn="0"/>
            <w:tcW w:w="561" w:type="dxa"/>
          </w:tcPr>
          <w:p w14:paraId="4A5B2818" w14:textId="5EA00CCC" w:rsidR="00F13E52" w:rsidRPr="005015C2" w:rsidRDefault="00C45EC5" w:rsidP="00F13E52">
            <w:r>
              <w:t>16</w:t>
            </w:r>
            <w:r w:rsidR="00F13E52" w:rsidRPr="005015C2">
              <w:t>.</w:t>
            </w:r>
          </w:p>
        </w:tc>
        <w:tc>
          <w:tcPr>
            <w:tcW w:w="8179" w:type="dxa"/>
          </w:tcPr>
          <w:p w14:paraId="053233DF" w14:textId="032A0575" w:rsidR="00F13E52" w:rsidRDefault="00F13E52" w:rsidP="00F13E52">
            <w:pPr>
              <w:cnfStyle w:val="000000000000" w:firstRow="0" w:lastRow="0" w:firstColumn="0" w:lastColumn="0" w:oddVBand="0" w:evenVBand="0" w:oddHBand="0" w:evenHBand="0" w:firstRowFirstColumn="0" w:firstRowLastColumn="0" w:lastRowFirstColumn="0" w:lastRowLastColumn="0"/>
            </w:pPr>
            <w:r>
              <w:t>Het systeem biedt de mogelijkheid voor de applicatiebeheerder om:</w:t>
            </w:r>
          </w:p>
          <w:p w14:paraId="71FCAB41" w14:textId="77777777" w:rsidR="00F13E52" w:rsidRDefault="00F13E52" w:rsidP="00F13E52">
            <w:pPr>
              <w:cnfStyle w:val="000000000000" w:firstRow="0" w:lastRow="0" w:firstColumn="0" w:lastColumn="0" w:oddVBand="0" w:evenVBand="0" w:oddHBand="0" w:evenHBand="0" w:firstRowFirstColumn="0" w:firstRowLastColumn="0" w:lastRowFirstColumn="0" w:lastRowLastColumn="0"/>
            </w:pPr>
            <w:r>
              <w:t>a. zelf velden toe te voegen;</w:t>
            </w:r>
          </w:p>
          <w:p w14:paraId="0542D421" w14:textId="7F3EE6F6" w:rsidR="00F13E52" w:rsidRDefault="00F13E52" w:rsidP="00F13E52">
            <w:pPr>
              <w:cnfStyle w:val="000000000000" w:firstRow="0" w:lastRow="0" w:firstColumn="0" w:lastColumn="0" w:oddVBand="0" w:evenVBand="0" w:oddHBand="0" w:evenHBand="0" w:firstRowFirstColumn="0" w:firstRowLastColumn="0" w:lastRowFirstColumn="0" w:lastRowLastColumn="0"/>
            </w:pPr>
            <w:r>
              <w:t>b. zelf velden te verbergen;</w:t>
            </w:r>
          </w:p>
          <w:p w14:paraId="6FD09EAC" w14:textId="77777777" w:rsidR="00F13E52" w:rsidRDefault="00F13E52" w:rsidP="00F13E52">
            <w:pPr>
              <w:cnfStyle w:val="000000000000" w:firstRow="0" w:lastRow="0" w:firstColumn="0" w:lastColumn="0" w:oddVBand="0" w:evenVBand="0" w:oddHBand="0" w:evenHBand="0" w:firstRowFirstColumn="0" w:firstRowLastColumn="0" w:lastRowFirstColumn="0" w:lastRowLastColumn="0"/>
            </w:pPr>
            <w:r>
              <w:t>c. zelf schermen in te delen (gebruiker)</w:t>
            </w:r>
          </w:p>
          <w:p w14:paraId="261E0C3E" w14:textId="31641E87" w:rsidR="00F13E52" w:rsidRDefault="00F13E52" w:rsidP="00F13E52">
            <w:pPr>
              <w:cnfStyle w:val="000000000000" w:firstRow="0" w:lastRow="0" w:firstColumn="0" w:lastColumn="0" w:oddVBand="0" w:evenVBand="0" w:oddHBand="0" w:evenHBand="0" w:firstRowFirstColumn="0" w:firstRowLastColumn="0" w:lastRowFirstColumn="0" w:lastRowLastColumn="0"/>
            </w:pPr>
            <w:r>
              <w:t>Licht toe.</w:t>
            </w:r>
          </w:p>
        </w:tc>
        <w:tc>
          <w:tcPr>
            <w:tcW w:w="1320" w:type="dxa"/>
          </w:tcPr>
          <w:p w14:paraId="4867AA99" w14:textId="55DCFA2C" w:rsidR="00F13E52" w:rsidRDefault="00F13E52" w:rsidP="00F13E52">
            <w:pPr>
              <w:cnfStyle w:val="000000000000" w:firstRow="0" w:lastRow="0" w:firstColumn="0" w:lastColumn="0" w:oddVBand="0" w:evenVBand="0" w:oddHBand="0" w:evenHBand="0" w:firstRowFirstColumn="0" w:firstRowLastColumn="0" w:lastRowFirstColumn="0" w:lastRowLastColumn="0"/>
            </w:pPr>
          </w:p>
        </w:tc>
      </w:tr>
      <w:tr w:rsidR="003F1F32" w:rsidRPr="003F1F32" w14:paraId="304068D2" w14:textId="77777777"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7AD5E9FA" w14:textId="07F508DE" w:rsidR="003F1F32" w:rsidRPr="005015C2" w:rsidRDefault="00C45EC5" w:rsidP="00F13E52">
            <w:r>
              <w:t>17</w:t>
            </w:r>
            <w:r w:rsidR="003F1F32" w:rsidRPr="005015C2">
              <w:t>.</w:t>
            </w:r>
          </w:p>
        </w:tc>
        <w:tc>
          <w:tcPr>
            <w:tcW w:w="8179" w:type="dxa"/>
          </w:tcPr>
          <w:p w14:paraId="07CE4D8F" w14:textId="77777777" w:rsidR="003F1F32" w:rsidRPr="005015C2" w:rsidRDefault="003F1F32" w:rsidP="003F1F32">
            <w:pPr>
              <w:cnfStyle w:val="000000100000" w:firstRow="0" w:lastRow="0" w:firstColumn="0" w:lastColumn="0" w:oddVBand="0" w:evenVBand="0" w:oddHBand="1" w:evenHBand="0" w:firstRowFirstColumn="0" w:firstRowLastColumn="0" w:lastRowFirstColumn="0" w:lastRowLastColumn="0"/>
            </w:pPr>
            <w:r w:rsidRPr="005015C2">
              <w:t>Het systeem biedt de mogelijkheid om data vanuit een ander standaard (open) bestandsformaat zoals CSV in te lezen.</w:t>
            </w:r>
          </w:p>
          <w:p w14:paraId="7B7E1174" w14:textId="10822AB0" w:rsidR="003F1F32" w:rsidRPr="003F1F32" w:rsidRDefault="003F1F32" w:rsidP="003F1F32">
            <w:pPr>
              <w:cnfStyle w:val="000000100000" w:firstRow="0" w:lastRow="0" w:firstColumn="0" w:lastColumn="0" w:oddVBand="0" w:evenVBand="0" w:oddHBand="1" w:evenHBand="0" w:firstRowFirstColumn="0" w:firstRowLastColumn="0" w:lastRowFirstColumn="0" w:lastRowLastColumn="0"/>
              <w:rPr>
                <w:color w:val="FF0000"/>
              </w:rPr>
            </w:pPr>
            <w:r w:rsidRPr="005015C2">
              <w:t>Beschrijf welke standaard bestandsformaten hiervoor allemaal worden ondersteund en hoe dit werkt.</w:t>
            </w:r>
          </w:p>
        </w:tc>
        <w:tc>
          <w:tcPr>
            <w:tcW w:w="1320" w:type="dxa"/>
          </w:tcPr>
          <w:p w14:paraId="2E70963D" w14:textId="77777777" w:rsidR="003F1F32" w:rsidRPr="003F1F32" w:rsidRDefault="003F1F32" w:rsidP="00F13E52">
            <w:pPr>
              <w:cnfStyle w:val="000000100000" w:firstRow="0" w:lastRow="0" w:firstColumn="0" w:lastColumn="0" w:oddVBand="0" w:evenVBand="0" w:oddHBand="1" w:evenHBand="0" w:firstRowFirstColumn="0" w:firstRowLastColumn="0" w:lastRowFirstColumn="0" w:lastRowLastColumn="0"/>
              <w:rPr>
                <w:color w:val="FF0000"/>
              </w:rPr>
            </w:pPr>
          </w:p>
        </w:tc>
      </w:tr>
      <w:tr w:rsidR="00F13E52" w14:paraId="4EB87155" w14:textId="670FDB39" w:rsidTr="001076F4">
        <w:tc>
          <w:tcPr>
            <w:cnfStyle w:val="001000000000" w:firstRow="0" w:lastRow="0" w:firstColumn="1" w:lastColumn="0" w:oddVBand="0" w:evenVBand="0" w:oddHBand="0" w:evenHBand="0" w:firstRowFirstColumn="0" w:firstRowLastColumn="0" w:lastRowFirstColumn="0" w:lastRowLastColumn="0"/>
            <w:tcW w:w="561" w:type="dxa"/>
          </w:tcPr>
          <w:p w14:paraId="79353479" w14:textId="12BFD059" w:rsidR="00F13E52" w:rsidRPr="005015C2" w:rsidRDefault="00C45EC5" w:rsidP="003F1F32">
            <w:r>
              <w:t>18</w:t>
            </w:r>
            <w:r w:rsidR="00F13E52" w:rsidRPr="005015C2">
              <w:t>.</w:t>
            </w:r>
          </w:p>
        </w:tc>
        <w:tc>
          <w:tcPr>
            <w:tcW w:w="8179" w:type="dxa"/>
          </w:tcPr>
          <w:p w14:paraId="092AEC50" w14:textId="34C0759A" w:rsidR="00F13E52" w:rsidRDefault="00F13E52" w:rsidP="00F13E52">
            <w:pPr>
              <w:cnfStyle w:val="000000000000" w:firstRow="0" w:lastRow="0" w:firstColumn="0" w:lastColumn="0" w:oddVBand="0" w:evenVBand="0" w:oddHBand="0" w:evenHBand="0" w:firstRowFirstColumn="0" w:firstRowLastColumn="0" w:lastRowFirstColumn="0" w:lastRowLastColumn="0"/>
            </w:pPr>
            <w:r>
              <w:t>Het systeem heeft de mogelijkheid om processen in het kader van Informatiebeveiliging (BIO), AVG en Archiefinspectie aan normeringen te koppelen.</w:t>
            </w:r>
          </w:p>
        </w:tc>
        <w:tc>
          <w:tcPr>
            <w:tcW w:w="1320" w:type="dxa"/>
          </w:tcPr>
          <w:p w14:paraId="665A0B39" w14:textId="06B4C447" w:rsidR="00F13E52" w:rsidRDefault="00F13E52" w:rsidP="00F13E52">
            <w:pPr>
              <w:cnfStyle w:val="000000000000" w:firstRow="0" w:lastRow="0" w:firstColumn="0" w:lastColumn="0" w:oddVBand="0" w:evenVBand="0" w:oddHBand="0" w:evenHBand="0" w:firstRowFirstColumn="0" w:firstRowLastColumn="0" w:lastRowFirstColumn="0" w:lastRowLastColumn="0"/>
            </w:pPr>
          </w:p>
        </w:tc>
      </w:tr>
      <w:tr w:rsidR="00A56CEF" w:rsidRPr="0079754F" w14:paraId="3FB5429F" w14:textId="77777777" w:rsidTr="00AE2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6A316327" w14:textId="6989FE7E" w:rsidR="00A56CEF" w:rsidRPr="005015C2" w:rsidRDefault="00C45EC5" w:rsidP="00AE2DBF">
            <w:r>
              <w:t>19</w:t>
            </w:r>
            <w:r w:rsidR="00A56CEF" w:rsidRPr="005015C2">
              <w:t>.</w:t>
            </w:r>
          </w:p>
        </w:tc>
        <w:tc>
          <w:tcPr>
            <w:tcW w:w="8179" w:type="dxa"/>
          </w:tcPr>
          <w:p w14:paraId="03B5D153" w14:textId="2168DE64" w:rsidR="00A56CEF" w:rsidRPr="005015C2" w:rsidRDefault="00A56CEF" w:rsidP="00A56CEF">
            <w:pPr>
              <w:cnfStyle w:val="000000100000" w:firstRow="0" w:lastRow="0" w:firstColumn="0" w:lastColumn="0" w:oddVBand="0" w:evenVBand="0" w:oddHBand="1" w:evenHBand="0" w:firstRowFirstColumn="0" w:firstRowLastColumn="0" w:lastRowFirstColumn="0" w:lastRowLastColumn="0"/>
            </w:pPr>
            <w:r w:rsidRPr="005015C2">
              <w:t>Aanbieder voldoet aantoonbaar aan de NEN-NL-ISO/IEC 27002 norm. Aantonen door meesturen certificaat en rapportage.</w:t>
            </w:r>
          </w:p>
        </w:tc>
        <w:tc>
          <w:tcPr>
            <w:tcW w:w="1320" w:type="dxa"/>
          </w:tcPr>
          <w:p w14:paraId="712BFDD2" w14:textId="77777777" w:rsidR="00A56CEF" w:rsidRPr="0079754F" w:rsidRDefault="00A56CEF" w:rsidP="00AE2DBF">
            <w:pPr>
              <w:cnfStyle w:val="000000100000" w:firstRow="0" w:lastRow="0" w:firstColumn="0" w:lastColumn="0" w:oddVBand="0" w:evenVBand="0" w:oddHBand="1" w:evenHBand="0" w:firstRowFirstColumn="0" w:firstRowLastColumn="0" w:lastRowFirstColumn="0" w:lastRowLastColumn="0"/>
              <w:rPr>
                <w:color w:val="FF0000"/>
              </w:rPr>
            </w:pPr>
          </w:p>
        </w:tc>
      </w:tr>
      <w:tr w:rsidR="00A56CEF" w:rsidRPr="0079754F" w14:paraId="2ECD404E" w14:textId="77777777" w:rsidTr="001076F4">
        <w:tc>
          <w:tcPr>
            <w:cnfStyle w:val="001000000000" w:firstRow="0" w:lastRow="0" w:firstColumn="1" w:lastColumn="0" w:oddVBand="0" w:evenVBand="0" w:oddHBand="0" w:evenHBand="0" w:firstRowFirstColumn="0" w:firstRowLastColumn="0" w:lastRowFirstColumn="0" w:lastRowLastColumn="0"/>
            <w:tcW w:w="561" w:type="dxa"/>
          </w:tcPr>
          <w:p w14:paraId="07ECC611" w14:textId="0252BBDD" w:rsidR="0079754F" w:rsidRPr="005015C2" w:rsidRDefault="0079754F" w:rsidP="003F1F32">
            <w:r w:rsidRPr="005015C2">
              <w:t>2</w:t>
            </w:r>
            <w:r w:rsidR="00C45EC5">
              <w:t>0</w:t>
            </w:r>
            <w:r w:rsidRPr="005015C2">
              <w:t>.</w:t>
            </w:r>
          </w:p>
        </w:tc>
        <w:tc>
          <w:tcPr>
            <w:tcW w:w="8179" w:type="dxa"/>
          </w:tcPr>
          <w:p w14:paraId="217727F6" w14:textId="033C7D4C" w:rsidR="0079754F" w:rsidRPr="005015C2" w:rsidRDefault="0079754F" w:rsidP="00F13E52">
            <w:pPr>
              <w:cnfStyle w:val="000000000000" w:firstRow="0" w:lastRow="0" w:firstColumn="0" w:lastColumn="0" w:oddVBand="0" w:evenVBand="0" w:oddHBand="0" w:evenHBand="0" w:firstRowFirstColumn="0" w:firstRowLastColumn="0" w:lastRowFirstColumn="0" w:lastRowLastColumn="0"/>
            </w:pPr>
            <w:r w:rsidRPr="005015C2">
              <w:t>Aanbieder voldoet aantoonbaar aan de SOC2 norm voor haar leveranciersbeleid. Aantonen door meesturen certificaat en rapportage.</w:t>
            </w:r>
          </w:p>
        </w:tc>
        <w:tc>
          <w:tcPr>
            <w:tcW w:w="1320" w:type="dxa"/>
          </w:tcPr>
          <w:p w14:paraId="7344BB2A" w14:textId="77777777" w:rsidR="0079754F" w:rsidRPr="0079754F" w:rsidRDefault="0079754F" w:rsidP="00F13E52">
            <w:pPr>
              <w:cnfStyle w:val="000000000000" w:firstRow="0" w:lastRow="0" w:firstColumn="0" w:lastColumn="0" w:oddVBand="0" w:evenVBand="0" w:oddHBand="0" w:evenHBand="0" w:firstRowFirstColumn="0" w:firstRowLastColumn="0" w:lastRowFirstColumn="0" w:lastRowLastColumn="0"/>
              <w:rPr>
                <w:color w:val="FF0000"/>
              </w:rPr>
            </w:pPr>
          </w:p>
        </w:tc>
      </w:tr>
      <w:tr w:rsidR="0079754F" w:rsidRPr="0079754F" w14:paraId="31ACD7BB" w14:textId="77777777"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257767B5" w14:textId="4EA0B112" w:rsidR="0079754F" w:rsidRPr="005015C2" w:rsidRDefault="003F1F32" w:rsidP="00C45EC5">
            <w:r w:rsidRPr="005015C2">
              <w:t>2</w:t>
            </w:r>
            <w:r w:rsidR="00C45EC5">
              <w:t>1</w:t>
            </w:r>
            <w:r w:rsidR="0079754F" w:rsidRPr="005015C2">
              <w:t>.</w:t>
            </w:r>
          </w:p>
        </w:tc>
        <w:tc>
          <w:tcPr>
            <w:tcW w:w="8179" w:type="dxa"/>
          </w:tcPr>
          <w:p w14:paraId="21B13A46" w14:textId="77777777" w:rsidR="0079754F" w:rsidRPr="005015C2" w:rsidRDefault="0079754F" w:rsidP="00F13E52">
            <w:pPr>
              <w:cnfStyle w:val="000000100000" w:firstRow="0" w:lastRow="0" w:firstColumn="0" w:lastColumn="0" w:oddVBand="0" w:evenVBand="0" w:oddHBand="1" w:evenHBand="0" w:firstRowFirstColumn="0" w:firstRowLastColumn="0" w:lastRowFirstColumn="0" w:lastRowLastColumn="0"/>
            </w:pPr>
            <w:r w:rsidRPr="005015C2">
              <w:t>Aanbieder invulling geeft aan beleid dat is gericht op milieu en duurzaamheid/maatschappelijk verantwoord ondernemen.  Graag toelichten en aantonen</w:t>
            </w:r>
            <w:r w:rsidR="00A56CEF" w:rsidRPr="005015C2">
              <w:t xml:space="preserve">. </w:t>
            </w:r>
          </w:p>
          <w:p w14:paraId="1F846376" w14:textId="48F5006F" w:rsidR="00532DB9" w:rsidRPr="005015C2" w:rsidRDefault="00532DB9" w:rsidP="00532DB9">
            <w:pPr>
              <w:cnfStyle w:val="000000100000" w:firstRow="0" w:lastRow="0" w:firstColumn="0" w:lastColumn="0" w:oddVBand="0" w:evenVBand="0" w:oddHBand="1" w:evenHBand="0" w:firstRowFirstColumn="0" w:firstRowLastColumn="0" w:lastRowFirstColumn="0" w:lastRowLastColumn="0"/>
            </w:pPr>
            <w:r w:rsidRPr="005015C2">
              <w:t>Tevens aangeven in hoeverre de Aanbieder voldoet aan de eisen zoals opgenomen in de volgende milieucriteria documenten:  www.pianoo.nl/dossiers/duurzaaminkopen/criteria</w:t>
            </w:r>
          </w:p>
          <w:p w14:paraId="70D2499E" w14:textId="5D6DD39A" w:rsidR="00532DB9" w:rsidRPr="005015C2" w:rsidRDefault="00532DB9" w:rsidP="00532DB9">
            <w:pPr>
              <w:cnfStyle w:val="000000100000" w:firstRow="0" w:lastRow="0" w:firstColumn="0" w:lastColumn="0" w:oddVBand="0" w:evenVBand="0" w:oddHBand="1" w:evenHBand="0" w:firstRowFirstColumn="0" w:firstRowLastColumn="0" w:lastRowFirstColumn="0" w:lastRowLastColumn="0"/>
            </w:pPr>
            <w:r w:rsidRPr="005015C2">
              <w:t>Eventuele certificaten/rapportages meesturen.</w:t>
            </w:r>
          </w:p>
        </w:tc>
        <w:tc>
          <w:tcPr>
            <w:tcW w:w="1320" w:type="dxa"/>
          </w:tcPr>
          <w:p w14:paraId="4E5F1B73" w14:textId="77777777" w:rsidR="0079754F" w:rsidRPr="0079754F" w:rsidRDefault="0079754F" w:rsidP="00F13E52">
            <w:pPr>
              <w:cnfStyle w:val="000000100000" w:firstRow="0" w:lastRow="0" w:firstColumn="0" w:lastColumn="0" w:oddVBand="0" w:evenVBand="0" w:oddHBand="1" w:evenHBand="0" w:firstRowFirstColumn="0" w:firstRowLastColumn="0" w:lastRowFirstColumn="0" w:lastRowLastColumn="0"/>
              <w:rPr>
                <w:color w:val="FF0000"/>
              </w:rPr>
            </w:pPr>
          </w:p>
        </w:tc>
      </w:tr>
      <w:tr w:rsidR="00F13E52" w14:paraId="719D4AAA" w14:textId="7ACB5D68" w:rsidTr="001076F4">
        <w:tc>
          <w:tcPr>
            <w:cnfStyle w:val="001000000000" w:firstRow="0" w:lastRow="0" w:firstColumn="1" w:lastColumn="0" w:oddVBand="0" w:evenVBand="0" w:oddHBand="0" w:evenHBand="0" w:firstRowFirstColumn="0" w:firstRowLastColumn="0" w:lastRowFirstColumn="0" w:lastRowLastColumn="0"/>
            <w:tcW w:w="561" w:type="dxa"/>
          </w:tcPr>
          <w:p w14:paraId="37855A13" w14:textId="01C389DE" w:rsidR="00F13E52" w:rsidRPr="005015C2" w:rsidRDefault="00F13E52" w:rsidP="003F1F32">
            <w:r w:rsidRPr="005015C2">
              <w:t>2</w:t>
            </w:r>
            <w:r w:rsidR="00C45EC5">
              <w:t>2</w:t>
            </w:r>
            <w:r w:rsidRPr="005015C2">
              <w:t xml:space="preserve">. </w:t>
            </w:r>
          </w:p>
        </w:tc>
        <w:tc>
          <w:tcPr>
            <w:tcW w:w="8179" w:type="dxa"/>
          </w:tcPr>
          <w:p w14:paraId="11DD4B45" w14:textId="417B770B" w:rsidR="00F13E52" w:rsidRDefault="00F13E52" w:rsidP="00F13E52">
            <w:pPr>
              <w:cnfStyle w:val="000000000000" w:firstRow="0" w:lastRow="0" w:firstColumn="0" w:lastColumn="0" w:oddVBand="0" w:evenVBand="0" w:oddHBand="0" w:evenHBand="0" w:firstRowFirstColumn="0" w:firstRowLastColumn="0" w:lastRowFirstColumn="0" w:lastRowLastColumn="0"/>
            </w:pPr>
            <w:r>
              <w:t xml:space="preserve">Het systeem heeft de </w:t>
            </w:r>
            <w:r w:rsidRPr="005015C2">
              <w:t xml:space="preserve">mogelijkheid </w:t>
            </w:r>
            <w:r w:rsidR="001076F4" w:rsidRPr="005015C2">
              <w:t xml:space="preserve">om op basis van standaarden te koppelen </w:t>
            </w:r>
            <w:r>
              <w:t>met andere applicaties zodat gebruik gemaakt kan worden van werkzaamheden die al in andere applicaties worden vastgelegd. Beschrijf deze mogelijkheid voor jullie systeem.</w:t>
            </w:r>
          </w:p>
        </w:tc>
        <w:tc>
          <w:tcPr>
            <w:tcW w:w="1320" w:type="dxa"/>
          </w:tcPr>
          <w:p w14:paraId="66CB5098" w14:textId="5D20B31E" w:rsidR="00F13E52" w:rsidRDefault="00F13E52" w:rsidP="00F13E52">
            <w:pPr>
              <w:cnfStyle w:val="000000000000" w:firstRow="0" w:lastRow="0" w:firstColumn="0" w:lastColumn="0" w:oddVBand="0" w:evenVBand="0" w:oddHBand="0" w:evenHBand="0" w:firstRowFirstColumn="0" w:firstRowLastColumn="0" w:lastRowFirstColumn="0" w:lastRowLastColumn="0"/>
            </w:pPr>
          </w:p>
        </w:tc>
      </w:tr>
      <w:tr w:rsidR="00F13E52" w14:paraId="72DB9B00" w14:textId="20DFD420"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4AFCB280" w14:textId="776DC85D" w:rsidR="00F13E52" w:rsidRDefault="00F13E52" w:rsidP="00A56CEF">
            <w:r>
              <w:t>2</w:t>
            </w:r>
            <w:r w:rsidR="00C45EC5">
              <w:t>3</w:t>
            </w:r>
            <w:r w:rsidR="00A56CEF">
              <w:t>.</w:t>
            </w:r>
          </w:p>
        </w:tc>
        <w:tc>
          <w:tcPr>
            <w:tcW w:w="8179" w:type="dxa"/>
          </w:tcPr>
          <w:p w14:paraId="36EFDA21" w14:textId="4903E143" w:rsidR="00F13E52" w:rsidRDefault="00C45EC5" w:rsidP="00F13E52">
            <w:pPr>
              <w:cnfStyle w:val="000000100000" w:firstRow="0" w:lastRow="0" w:firstColumn="0" w:lastColumn="0" w:oddVBand="0" w:evenVBand="0" w:oddHBand="1" w:evenHBand="0" w:firstRowFirstColumn="0" w:firstRowLastColumn="0" w:lastRowFirstColumn="0" w:lastRowLastColumn="0"/>
            </w:pPr>
            <w:r>
              <w:t>In Eis 3</w:t>
            </w:r>
            <w:r w:rsidR="00F13E52">
              <w:t>9 is aangegeven dat het normenkader voor minimaal 10 processen ook in het prijzenblad is verwerkt. Onze wens betreffen de processen:</w:t>
            </w:r>
          </w:p>
          <w:p w14:paraId="237F2418" w14:textId="518977FB" w:rsidR="00F13E52" w:rsidRPr="00CF1F34" w:rsidRDefault="00F13E5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color w:val="FF0000"/>
              </w:rPr>
            </w:pPr>
            <w:r w:rsidRPr="00CF1F34">
              <w:rPr>
                <w:color w:val="FF0000"/>
              </w:rPr>
              <w:t xml:space="preserve">Inkoop </w:t>
            </w:r>
            <w:r w:rsidR="005015C2">
              <w:rPr>
                <w:color w:val="FF0000"/>
              </w:rPr>
              <w:t>en aanbestedingen</w:t>
            </w:r>
          </w:p>
          <w:p w14:paraId="5F987BEB" w14:textId="4452E05E" w:rsidR="00F13E52" w:rsidRDefault="005015C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color w:val="FF0000"/>
              </w:rPr>
            </w:pPr>
            <w:r>
              <w:rPr>
                <w:color w:val="FF0000"/>
              </w:rPr>
              <w:t>Crediteuren</w:t>
            </w:r>
          </w:p>
          <w:p w14:paraId="1F809B92" w14:textId="0E5A1F11" w:rsidR="005015C2" w:rsidRPr="00CF1F34" w:rsidRDefault="005015C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color w:val="FF0000"/>
              </w:rPr>
            </w:pPr>
            <w:r>
              <w:rPr>
                <w:color w:val="FF0000"/>
              </w:rPr>
              <w:t>Debiteuren</w:t>
            </w:r>
          </w:p>
          <w:p w14:paraId="77D6BFFB" w14:textId="77777777" w:rsidR="00F13E52" w:rsidRPr="00CF1F34" w:rsidRDefault="00F13E5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color w:val="FF0000"/>
              </w:rPr>
            </w:pPr>
            <w:r w:rsidRPr="00CF1F34">
              <w:rPr>
                <w:color w:val="FF0000"/>
              </w:rPr>
              <w:t>Personele lasten</w:t>
            </w:r>
          </w:p>
          <w:p w14:paraId="24D017AD" w14:textId="77777777" w:rsidR="00F13E52" w:rsidRPr="00CF1F34" w:rsidRDefault="00F13E5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color w:val="FF0000"/>
              </w:rPr>
            </w:pPr>
            <w:r w:rsidRPr="00CF1F34">
              <w:rPr>
                <w:color w:val="FF0000"/>
              </w:rPr>
              <w:t xml:space="preserve">Subsidies </w:t>
            </w:r>
          </w:p>
          <w:p w14:paraId="5E291BEA" w14:textId="77777777" w:rsidR="00F13E52" w:rsidRPr="00CF1F34" w:rsidRDefault="00F13E5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color w:val="FF0000"/>
              </w:rPr>
            </w:pPr>
            <w:r w:rsidRPr="00CF1F34">
              <w:rPr>
                <w:color w:val="FF0000"/>
              </w:rPr>
              <w:t>Vergunningverlening (Wabo-leges)</w:t>
            </w:r>
          </w:p>
          <w:p w14:paraId="0921167C" w14:textId="028F6B86" w:rsidR="00F13E52" w:rsidRPr="00CF1F34" w:rsidRDefault="005015C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color w:val="FF0000"/>
              </w:rPr>
            </w:pPr>
            <w:r>
              <w:rPr>
                <w:color w:val="FF0000"/>
              </w:rPr>
              <w:t>L</w:t>
            </w:r>
            <w:r w:rsidR="00F13E52" w:rsidRPr="00CF1F34">
              <w:rPr>
                <w:color w:val="FF0000"/>
              </w:rPr>
              <w:t xml:space="preserve">eerlingenvervoer </w:t>
            </w:r>
          </w:p>
          <w:p w14:paraId="5568446C" w14:textId="77777777" w:rsidR="00F13E52" w:rsidRPr="00CF1F34" w:rsidRDefault="00F13E5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color w:val="FF0000"/>
              </w:rPr>
            </w:pPr>
            <w:r w:rsidRPr="00CF1F34">
              <w:rPr>
                <w:color w:val="FF0000"/>
              </w:rPr>
              <w:t>Leges Burgerzaken</w:t>
            </w:r>
          </w:p>
          <w:p w14:paraId="288C63B4" w14:textId="77777777" w:rsidR="00F13E52" w:rsidRPr="005015C2" w:rsidRDefault="00F13E5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color w:val="FF0000"/>
              </w:rPr>
            </w:pPr>
            <w:r w:rsidRPr="005015C2">
              <w:rPr>
                <w:color w:val="FF0000"/>
              </w:rPr>
              <w:t>Huuropbrengsten</w:t>
            </w:r>
          </w:p>
          <w:p w14:paraId="4636F464" w14:textId="77777777" w:rsidR="005015C2" w:rsidRPr="005015C2" w:rsidRDefault="005015C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color w:val="FF0000"/>
              </w:rPr>
            </w:pPr>
            <w:r w:rsidRPr="005015C2">
              <w:rPr>
                <w:color w:val="FF0000"/>
              </w:rPr>
              <w:t>BTW</w:t>
            </w:r>
          </w:p>
          <w:p w14:paraId="1966092B" w14:textId="77777777" w:rsidR="005015C2" w:rsidRPr="005015C2" w:rsidRDefault="005015C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color w:val="FF0000"/>
              </w:rPr>
            </w:pPr>
            <w:r w:rsidRPr="005015C2">
              <w:rPr>
                <w:color w:val="FF0000"/>
              </w:rPr>
              <w:t>WKR</w:t>
            </w:r>
          </w:p>
          <w:p w14:paraId="5B58A5C0" w14:textId="3879B853" w:rsidR="005015C2" w:rsidRDefault="005015C2" w:rsidP="00F13E52">
            <w:pPr>
              <w:pStyle w:val="Lijstalinea"/>
              <w:numPr>
                <w:ilvl w:val="0"/>
                <w:numId w:val="5"/>
              </w:numPr>
              <w:cnfStyle w:val="000000100000" w:firstRow="0" w:lastRow="0" w:firstColumn="0" w:lastColumn="0" w:oddVBand="0" w:evenVBand="0" w:oddHBand="1" w:evenHBand="0" w:firstRowFirstColumn="0" w:firstRowLastColumn="0" w:lastRowFirstColumn="0" w:lastRowLastColumn="0"/>
            </w:pPr>
            <w:r w:rsidRPr="005015C2">
              <w:rPr>
                <w:color w:val="FF0000"/>
              </w:rPr>
              <w:lastRenderedPageBreak/>
              <w:t>VPB</w:t>
            </w:r>
          </w:p>
        </w:tc>
        <w:tc>
          <w:tcPr>
            <w:tcW w:w="1320" w:type="dxa"/>
          </w:tcPr>
          <w:p w14:paraId="45D9A199" w14:textId="4A8470AC" w:rsidR="00F13E52" w:rsidRDefault="00F13E52" w:rsidP="00F13E52">
            <w:pPr>
              <w:cnfStyle w:val="000000100000" w:firstRow="0" w:lastRow="0" w:firstColumn="0" w:lastColumn="0" w:oddVBand="0" w:evenVBand="0" w:oddHBand="1" w:evenHBand="0" w:firstRowFirstColumn="0" w:firstRowLastColumn="0" w:lastRowFirstColumn="0" w:lastRowLastColumn="0"/>
            </w:pPr>
          </w:p>
        </w:tc>
      </w:tr>
      <w:tr w:rsidR="001076F4" w:rsidRPr="001076F4" w14:paraId="0128B8DC" w14:textId="77777777" w:rsidTr="001076F4">
        <w:tc>
          <w:tcPr>
            <w:cnfStyle w:val="001000000000" w:firstRow="0" w:lastRow="0" w:firstColumn="1" w:lastColumn="0" w:oddVBand="0" w:evenVBand="0" w:oddHBand="0" w:evenHBand="0" w:firstRowFirstColumn="0" w:firstRowLastColumn="0" w:lastRowFirstColumn="0" w:lastRowLastColumn="0"/>
            <w:tcW w:w="561" w:type="dxa"/>
          </w:tcPr>
          <w:p w14:paraId="78D44F8B" w14:textId="1D1A6D22" w:rsidR="001076F4" w:rsidRPr="00C45EC5" w:rsidRDefault="001076F4" w:rsidP="003F1F32">
            <w:r w:rsidRPr="00C45EC5">
              <w:t>2</w:t>
            </w:r>
            <w:r w:rsidR="00C45EC5">
              <w:t>4</w:t>
            </w:r>
            <w:r w:rsidRPr="00C45EC5">
              <w:t xml:space="preserve">. </w:t>
            </w:r>
          </w:p>
        </w:tc>
        <w:tc>
          <w:tcPr>
            <w:tcW w:w="8179" w:type="dxa"/>
          </w:tcPr>
          <w:p w14:paraId="03FC9198" w14:textId="74FAD5EC" w:rsidR="001076F4" w:rsidRPr="001076F4" w:rsidRDefault="001076F4" w:rsidP="001076F4">
            <w:pPr>
              <w:cnfStyle w:val="000000000000" w:firstRow="0" w:lastRow="0" w:firstColumn="0" w:lastColumn="0" w:oddVBand="0" w:evenVBand="0" w:oddHBand="0" w:evenHBand="0" w:firstRowFirstColumn="0" w:firstRowLastColumn="0" w:lastRowFirstColumn="0" w:lastRowLastColumn="0"/>
              <w:rPr>
                <w:color w:val="FF0000"/>
              </w:rPr>
            </w:pPr>
            <w:r w:rsidRPr="005015C2">
              <w:t xml:space="preserve">Het systeem biedt tevens de mogelijkheid om voor elke stap in het proces een notificatie per e-mail (terug) te sturen, bijv.  indien de eindgebruiker een taak heeft afgehandeld. s de mogelijkheid middels een notificatie per e-mail taken toegekend te krijgen op basis van een e-mailintegratie. </w:t>
            </w:r>
          </w:p>
        </w:tc>
        <w:tc>
          <w:tcPr>
            <w:tcW w:w="1320" w:type="dxa"/>
          </w:tcPr>
          <w:p w14:paraId="0B6A1EB5" w14:textId="77777777" w:rsidR="001076F4" w:rsidRPr="001076F4" w:rsidRDefault="001076F4" w:rsidP="001076F4">
            <w:pPr>
              <w:cnfStyle w:val="000000000000" w:firstRow="0" w:lastRow="0" w:firstColumn="0" w:lastColumn="0" w:oddVBand="0" w:evenVBand="0" w:oddHBand="0" w:evenHBand="0" w:firstRowFirstColumn="0" w:firstRowLastColumn="0" w:lastRowFirstColumn="0" w:lastRowLastColumn="0"/>
              <w:rPr>
                <w:color w:val="FF0000"/>
              </w:rPr>
            </w:pPr>
          </w:p>
        </w:tc>
      </w:tr>
      <w:tr w:rsidR="001076F4" w14:paraId="4FE10D0A" w14:textId="77777777"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2DEE3187" w14:textId="207FAF30" w:rsidR="001076F4" w:rsidRPr="00C45EC5" w:rsidRDefault="00C45EC5" w:rsidP="00F13E52">
            <w:r>
              <w:t>25</w:t>
            </w:r>
            <w:r w:rsidR="00532DB9" w:rsidRPr="00C45EC5">
              <w:t>.</w:t>
            </w:r>
          </w:p>
        </w:tc>
        <w:tc>
          <w:tcPr>
            <w:tcW w:w="8179" w:type="dxa"/>
          </w:tcPr>
          <w:p w14:paraId="25EEC809" w14:textId="476F12F9" w:rsidR="001076F4" w:rsidRDefault="001076F4" w:rsidP="00F13E52">
            <w:pPr>
              <w:cnfStyle w:val="000000100000" w:firstRow="0" w:lastRow="0" w:firstColumn="0" w:lastColumn="0" w:oddVBand="0" w:evenVBand="0" w:oddHBand="1" w:evenHBand="0" w:firstRowFirstColumn="0" w:firstRowLastColumn="0" w:lastRowFirstColumn="0" w:lastRowLastColumn="0"/>
            </w:pPr>
            <w:r w:rsidRPr="001076F4">
              <w:t>Hergebruik van teksten uit een eerder geschreven document is mogelijk. Beschrijf hoe dit werkt.</w:t>
            </w:r>
          </w:p>
        </w:tc>
        <w:tc>
          <w:tcPr>
            <w:tcW w:w="1320" w:type="dxa"/>
          </w:tcPr>
          <w:p w14:paraId="547CB964" w14:textId="77777777" w:rsidR="001076F4" w:rsidRDefault="001076F4" w:rsidP="00F13E52">
            <w:pPr>
              <w:cnfStyle w:val="000000100000" w:firstRow="0" w:lastRow="0" w:firstColumn="0" w:lastColumn="0" w:oddVBand="0" w:evenVBand="0" w:oddHBand="1" w:evenHBand="0" w:firstRowFirstColumn="0" w:firstRowLastColumn="0" w:lastRowFirstColumn="0" w:lastRowLastColumn="0"/>
            </w:pPr>
          </w:p>
        </w:tc>
      </w:tr>
      <w:tr w:rsidR="0079754F" w14:paraId="322726A0" w14:textId="77777777" w:rsidTr="001076F4">
        <w:tc>
          <w:tcPr>
            <w:cnfStyle w:val="001000000000" w:firstRow="0" w:lastRow="0" w:firstColumn="1" w:lastColumn="0" w:oddVBand="0" w:evenVBand="0" w:oddHBand="0" w:evenHBand="0" w:firstRowFirstColumn="0" w:firstRowLastColumn="0" w:lastRowFirstColumn="0" w:lastRowLastColumn="0"/>
            <w:tcW w:w="561" w:type="dxa"/>
          </w:tcPr>
          <w:p w14:paraId="1AB9282E" w14:textId="3713F322" w:rsidR="0079754F" w:rsidRPr="00C45EC5" w:rsidRDefault="00C45EC5" w:rsidP="003F1F32">
            <w:r>
              <w:t>26</w:t>
            </w:r>
            <w:r w:rsidR="00532DB9" w:rsidRPr="00C45EC5">
              <w:t>.</w:t>
            </w:r>
          </w:p>
        </w:tc>
        <w:tc>
          <w:tcPr>
            <w:tcW w:w="8179" w:type="dxa"/>
          </w:tcPr>
          <w:p w14:paraId="4C4722E2" w14:textId="52F15C5E" w:rsidR="0079754F" w:rsidRPr="001076F4" w:rsidRDefault="0079754F" w:rsidP="00F13E52">
            <w:pPr>
              <w:cnfStyle w:val="000000000000" w:firstRow="0" w:lastRow="0" w:firstColumn="0" w:lastColumn="0" w:oddVBand="0" w:evenVBand="0" w:oddHBand="0" w:evenHBand="0" w:firstRowFirstColumn="0" w:firstRowLastColumn="0" w:lastRowFirstColumn="0" w:lastRowLastColumn="0"/>
            </w:pPr>
            <w:r w:rsidRPr="0079754F">
              <w:t>Controles en signaleringen: Het systeem beschikt over de benodigde integriteits-, validatie- en consistentiecontroles en signaleringsmogelijkheden. Dit betekent dat ingevoerde gegevens en de onderliggende samenhang altijd door het systeem wordt gecontroleerd. Zo worden de gebruikers bijvoorbeeld gewezen op verplichte velden die niet ingevuld zijn of worden ze gewezen op budgetoverschrijdingen. Licht de mogelijkheden (controles waarover het systeem beschikt) en de signaleringsmogelijkheden van het systeem toe.</w:t>
            </w:r>
          </w:p>
        </w:tc>
        <w:tc>
          <w:tcPr>
            <w:tcW w:w="1320" w:type="dxa"/>
          </w:tcPr>
          <w:p w14:paraId="60121E74" w14:textId="77777777" w:rsidR="0079754F" w:rsidRDefault="0079754F" w:rsidP="00F13E52">
            <w:pPr>
              <w:cnfStyle w:val="000000000000" w:firstRow="0" w:lastRow="0" w:firstColumn="0" w:lastColumn="0" w:oddVBand="0" w:evenVBand="0" w:oddHBand="0" w:evenHBand="0" w:firstRowFirstColumn="0" w:firstRowLastColumn="0" w:lastRowFirstColumn="0" w:lastRowLastColumn="0"/>
            </w:pPr>
          </w:p>
        </w:tc>
      </w:tr>
      <w:tr w:rsidR="003F1F32" w14:paraId="6E40E883" w14:textId="77777777"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465CCAC6" w14:textId="43E67754" w:rsidR="003F1F32" w:rsidRDefault="00C45EC5" w:rsidP="003F1F32">
            <w:r>
              <w:t>27</w:t>
            </w:r>
            <w:r w:rsidR="0086595F">
              <w:t>.</w:t>
            </w:r>
          </w:p>
        </w:tc>
        <w:tc>
          <w:tcPr>
            <w:tcW w:w="8179" w:type="dxa"/>
          </w:tcPr>
          <w:p w14:paraId="70DBE30C" w14:textId="3F29BE0D" w:rsidR="003F1F32" w:rsidRPr="0079754F" w:rsidRDefault="003F1F32" w:rsidP="00F13E52">
            <w:pPr>
              <w:cnfStyle w:val="000000100000" w:firstRow="0" w:lastRow="0" w:firstColumn="0" w:lastColumn="0" w:oddVBand="0" w:evenVBand="0" w:oddHBand="1" w:evenHBand="0" w:firstRowFirstColumn="0" w:firstRowLastColumn="0" w:lastRowFirstColumn="0" w:lastRowLastColumn="0"/>
            </w:pPr>
            <w:r w:rsidRPr="003F1F32">
              <w:t>Het systeem biedt de mogelijkheid om door verschillende</w:t>
            </w:r>
            <w:r w:rsidR="00C45EC5">
              <w:t xml:space="preserve"> personen tegelijkertijd </w:t>
            </w:r>
            <w:r w:rsidRPr="003F1F32">
              <w:t>te werken aan dezelfde documenten / onderdelen. Dit maakt samenwerking tussen afdelingen op efficiënte wijze mogelijk. Beschrijf de mogelijkheden.</w:t>
            </w:r>
          </w:p>
        </w:tc>
        <w:tc>
          <w:tcPr>
            <w:tcW w:w="1320" w:type="dxa"/>
          </w:tcPr>
          <w:p w14:paraId="3EA22A63" w14:textId="77777777" w:rsidR="003F1F32" w:rsidRDefault="003F1F32" w:rsidP="00F13E52">
            <w:pPr>
              <w:cnfStyle w:val="000000100000" w:firstRow="0" w:lastRow="0" w:firstColumn="0" w:lastColumn="0" w:oddVBand="0" w:evenVBand="0" w:oddHBand="1" w:evenHBand="0" w:firstRowFirstColumn="0" w:firstRowLastColumn="0" w:lastRowFirstColumn="0" w:lastRowLastColumn="0"/>
            </w:pPr>
          </w:p>
        </w:tc>
      </w:tr>
      <w:tr w:rsidR="0086595F" w14:paraId="7DEF11EA" w14:textId="77777777" w:rsidTr="001076F4">
        <w:tc>
          <w:tcPr>
            <w:cnfStyle w:val="001000000000" w:firstRow="0" w:lastRow="0" w:firstColumn="1" w:lastColumn="0" w:oddVBand="0" w:evenVBand="0" w:oddHBand="0" w:evenHBand="0" w:firstRowFirstColumn="0" w:firstRowLastColumn="0" w:lastRowFirstColumn="0" w:lastRowLastColumn="0"/>
            <w:tcW w:w="561" w:type="dxa"/>
          </w:tcPr>
          <w:p w14:paraId="765D4341" w14:textId="085A2C9B" w:rsidR="0086595F" w:rsidRDefault="00C45EC5" w:rsidP="003F1F32">
            <w:r>
              <w:t>28</w:t>
            </w:r>
            <w:r w:rsidR="0086595F">
              <w:t>.</w:t>
            </w:r>
          </w:p>
        </w:tc>
        <w:tc>
          <w:tcPr>
            <w:tcW w:w="8179" w:type="dxa"/>
          </w:tcPr>
          <w:p w14:paraId="72EA14D0" w14:textId="32EA004E" w:rsidR="0086595F" w:rsidRPr="003F1F32" w:rsidRDefault="0086595F" w:rsidP="00F13E52">
            <w:pPr>
              <w:cnfStyle w:val="000000000000" w:firstRow="0" w:lastRow="0" w:firstColumn="0" w:lastColumn="0" w:oddVBand="0" w:evenVBand="0" w:oddHBand="0" w:evenHBand="0" w:firstRowFirstColumn="0" w:firstRowLastColumn="0" w:lastRowFirstColumn="0" w:lastRowLastColumn="0"/>
            </w:pPr>
            <w:r w:rsidRPr="006D4E00">
              <w:rPr>
                <w:sz w:val="20"/>
                <w:szCs w:val="20"/>
              </w:rPr>
              <w:t xml:space="preserve">Bij een </w:t>
            </w:r>
            <w:r>
              <w:rPr>
                <w:sz w:val="20"/>
                <w:szCs w:val="20"/>
              </w:rPr>
              <w:t>proces/</w:t>
            </w:r>
            <w:r w:rsidRPr="006D4E00">
              <w:rPr>
                <w:sz w:val="20"/>
                <w:szCs w:val="20"/>
              </w:rPr>
              <w:t>document kunnen aantekeningen of notities worden toegevoegd.</w:t>
            </w:r>
            <w:r>
              <w:rPr>
                <w:sz w:val="20"/>
                <w:szCs w:val="20"/>
              </w:rPr>
              <w:t xml:space="preserve"> Beschrijf de mogelijkheden</w:t>
            </w:r>
          </w:p>
        </w:tc>
        <w:tc>
          <w:tcPr>
            <w:tcW w:w="1320" w:type="dxa"/>
          </w:tcPr>
          <w:p w14:paraId="192D67AD" w14:textId="77777777" w:rsidR="0086595F" w:rsidRDefault="0086595F" w:rsidP="00F13E52">
            <w:pPr>
              <w:cnfStyle w:val="000000000000" w:firstRow="0" w:lastRow="0" w:firstColumn="0" w:lastColumn="0" w:oddVBand="0" w:evenVBand="0" w:oddHBand="0" w:evenHBand="0" w:firstRowFirstColumn="0" w:firstRowLastColumn="0" w:lastRowFirstColumn="0" w:lastRowLastColumn="0"/>
            </w:pPr>
          </w:p>
        </w:tc>
      </w:tr>
      <w:tr w:rsidR="0086595F" w14:paraId="6EB0F823" w14:textId="77777777"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5F6D30E8" w14:textId="42CF25D4" w:rsidR="0086595F" w:rsidRDefault="00C45EC5" w:rsidP="003F1F32">
            <w:r>
              <w:t>29</w:t>
            </w:r>
            <w:r w:rsidR="0086595F">
              <w:t>.</w:t>
            </w:r>
          </w:p>
        </w:tc>
        <w:tc>
          <w:tcPr>
            <w:tcW w:w="8179" w:type="dxa"/>
          </w:tcPr>
          <w:p w14:paraId="7AFA306F" w14:textId="1DB54C7B" w:rsidR="0086595F" w:rsidRPr="006D4E00" w:rsidRDefault="0086595F" w:rsidP="00F13E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Het systeem biedt de mogelijkheid om externe verwijzingen (bijv. met behulp van URL’s) op te nemen naar bijv. geldende wet- en regelgeving. Licht toe.</w:t>
            </w:r>
          </w:p>
        </w:tc>
        <w:tc>
          <w:tcPr>
            <w:tcW w:w="1320" w:type="dxa"/>
          </w:tcPr>
          <w:p w14:paraId="6B2111B3" w14:textId="77777777" w:rsidR="0086595F" w:rsidRDefault="0086595F" w:rsidP="00F13E52">
            <w:pPr>
              <w:cnfStyle w:val="000000100000" w:firstRow="0" w:lastRow="0" w:firstColumn="0" w:lastColumn="0" w:oddVBand="0" w:evenVBand="0" w:oddHBand="1" w:evenHBand="0" w:firstRowFirstColumn="0" w:firstRowLastColumn="0" w:lastRowFirstColumn="0" w:lastRowLastColumn="0"/>
            </w:pPr>
          </w:p>
        </w:tc>
      </w:tr>
      <w:tr w:rsidR="0086595F" w14:paraId="50B6A12F" w14:textId="77777777" w:rsidTr="001076F4">
        <w:tc>
          <w:tcPr>
            <w:cnfStyle w:val="001000000000" w:firstRow="0" w:lastRow="0" w:firstColumn="1" w:lastColumn="0" w:oddVBand="0" w:evenVBand="0" w:oddHBand="0" w:evenHBand="0" w:firstRowFirstColumn="0" w:firstRowLastColumn="0" w:lastRowFirstColumn="0" w:lastRowLastColumn="0"/>
            <w:tcW w:w="561" w:type="dxa"/>
          </w:tcPr>
          <w:p w14:paraId="76712DFD" w14:textId="7961E73A" w:rsidR="0086595F" w:rsidRDefault="00C45EC5" w:rsidP="003F1F32">
            <w:r>
              <w:t>30</w:t>
            </w:r>
            <w:r w:rsidR="0086595F">
              <w:t>.</w:t>
            </w:r>
          </w:p>
        </w:tc>
        <w:tc>
          <w:tcPr>
            <w:tcW w:w="8179" w:type="dxa"/>
          </w:tcPr>
          <w:p w14:paraId="6EFE44C2" w14:textId="27D482DE" w:rsidR="0086595F" w:rsidRDefault="0086595F" w:rsidP="00F13E5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Het systeem biedt de mogelijkheid om interne verwijzingen op te nemen naar bijv. andere documenten. Licht toe.</w:t>
            </w:r>
          </w:p>
        </w:tc>
        <w:tc>
          <w:tcPr>
            <w:tcW w:w="1320" w:type="dxa"/>
          </w:tcPr>
          <w:p w14:paraId="2BA0BE70" w14:textId="77777777" w:rsidR="0086595F" w:rsidRDefault="0086595F" w:rsidP="00F13E52">
            <w:pPr>
              <w:cnfStyle w:val="000000000000" w:firstRow="0" w:lastRow="0" w:firstColumn="0" w:lastColumn="0" w:oddVBand="0" w:evenVBand="0" w:oddHBand="0" w:evenHBand="0" w:firstRowFirstColumn="0" w:firstRowLastColumn="0" w:lastRowFirstColumn="0" w:lastRowLastColumn="0"/>
            </w:pPr>
          </w:p>
        </w:tc>
      </w:tr>
      <w:tr w:rsidR="0086595F" w14:paraId="353A43E1" w14:textId="77777777" w:rsidTr="00107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dxa"/>
          </w:tcPr>
          <w:p w14:paraId="27A3EC37" w14:textId="01520BBC" w:rsidR="0086595F" w:rsidRDefault="00C45EC5" w:rsidP="003F1F32">
            <w:r>
              <w:t>31</w:t>
            </w:r>
            <w:r w:rsidR="0086595F">
              <w:t>.</w:t>
            </w:r>
          </w:p>
        </w:tc>
        <w:tc>
          <w:tcPr>
            <w:tcW w:w="8179" w:type="dxa"/>
          </w:tcPr>
          <w:p w14:paraId="56A9CAD4" w14:textId="76EEDB97" w:rsidR="0086595F" w:rsidRDefault="0086595F" w:rsidP="0086595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Het systeem biedt een uitgebreide </w:t>
            </w:r>
            <w:r w:rsidRPr="0086595F">
              <w:rPr>
                <w:sz w:val="20"/>
                <w:szCs w:val="20"/>
              </w:rPr>
              <w:t xml:space="preserve">zoekfunctionaliteit </w:t>
            </w:r>
            <w:r>
              <w:rPr>
                <w:sz w:val="20"/>
                <w:szCs w:val="20"/>
              </w:rPr>
              <w:t>en tevens mogelijkheden voor sortering en filtering.</w:t>
            </w:r>
            <w:r w:rsidRPr="0086595F">
              <w:rPr>
                <w:sz w:val="20"/>
                <w:szCs w:val="20"/>
              </w:rPr>
              <w:t xml:space="preserve"> Licht toe.</w:t>
            </w:r>
          </w:p>
        </w:tc>
        <w:tc>
          <w:tcPr>
            <w:tcW w:w="1320" w:type="dxa"/>
          </w:tcPr>
          <w:p w14:paraId="4AD7007B" w14:textId="77777777" w:rsidR="0086595F" w:rsidRDefault="0086595F" w:rsidP="00F13E52">
            <w:pPr>
              <w:cnfStyle w:val="000000100000" w:firstRow="0" w:lastRow="0" w:firstColumn="0" w:lastColumn="0" w:oddVBand="0" w:evenVBand="0" w:oddHBand="1" w:evenHBand="0" w:firstRowFirstColumn="0" w:firstRowLastColumn="0" w:lastRowFirstColumn="0" w:lastRowLastColumn="0"/>
            </w:pPr>
          </w:p>
        </w:tc>
      </w:tr>
    </w:tbl>
    <w:p w14:paraId="1350C6B1" w14:textId="74549B73" w:rsidR="001A6BEB" w:rsidRDefault="001A6BEB" w:rsidP="00C45EC5">
      <w:pPr>
        <w:rPr>
          <w:b/>
          <w:bCs/>
          <w:color w:val="FF0000"/>
        </w:rPr>
      </w:pPr>
    </w:p>
    <w:sectPr w:rsidR="001A6BE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E03A9" w14:textId="77777777" w:rsidR="00AE2DBF" w:rsidRDefault="00AE2DBF" w:rsidP="004A52B2">
      <w:pPr>
        <w:spacing w:after="0" w:line="240" w:lineRule="auto"/>
      </w:pPr>
      <w:r>
        <w:separator/>
      </w:r>
    </w:p>
  </w:endnote>
  <w:endnote w:type="continuationSeparator" w:id="0">
    <w:p w14:paraId="6D53FDA3" w14:textId="77777777" w:rsidR="00AE2DBF" w:rsidRDefault="00AE2DBF" w:rsidP="004A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681712"/>
      <w:docPartObj>
        <w:docPartGallery w:val="Page Numbers (Bottom of Page)"/>
        <w:docPartUnique/>
      </w:docPartObj>
    </w:sdtPr>
    <w:sdtEndPr/>
    <w:sdtContent>
      <w:p w14:paraId="643DD082" w14:textId="1FA3B4EA" w:rsidR="00AE2DBF" w:rsidRDefault="00AE2DBF">
        <w:pPr>
          <w:pStyle w:val="Voettekst"/>
          <w:jc w:val="right"/>
        </w:pPr>
        <w:r>
          <w:fldChar w:fldCharType="begin"/>
        </w:r>
        <w:r>
          <w:instrText>PAGE   \* MERGEFORMAT</w:instrText>
        </w:r>
        <w:r>
          <w:fldChar w:fldCharType="separate"/>
        </w:r>
        <w:r w:rsidR="00D94C5D">
          <w:rPr>
            <w:noProof/>
          </w:rPr>
          <w:t>1</w:t>
        </w:r>
        <w:r>
          <w:fldChar w:fldCharType="end"/>
        </w:r>
      </w:p>
    </w:sdtContent>
  </w:sdt>
  <w:p w14:paraId="5FC147F7" w14:textId="77777777" w:rsidR="00AE2DBF" w:rsidRDefault="00AE2D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5D601" w14:textId="77777777" w:rsidR="00AE2DBF" w:rsidRDefault="00AE2DBF" w:rsidP="004A52B2">
      <w:pPr>
        <w:spacing w:after="0" w:line="240" w:lineRule="auto"/>
      </w:pPr>
      <w:r>
        <w:separator/>
      </w:r>
    </w:p>
  </w:footnote>
  <w:footnote w:type="continuationSeparator" w:id="0">
    <w:p w14:paraId="2BED83E8" w14:textId="77777777" w:rsidR="00AE2DBF" w:rsidRDefault="00AE2DBF" w:rsidP="004A5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843AE" w14:textId="0E9899FB" w:rsidR="00AE2DBF" w:rsidRDefault="00AE2DBF">
    <w:pPr>
      <w:pStyle w:val="Koptekst"/>
      <w:jc w:val="right"/>
    </w:pPr>
  </w:p>
  <w:p w14:paraId="17BAC1C0" w14:textId="77777777" w:rsidR="00AE2DBF" w:rsidRDefault="00AE2D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9FD"/>
    <w:multiLevelType w:val="hybridMultilevel"/>
    <w:tmpl w:val="A87C42B0"/>
    <w:lvl w:ilvl="0" w:tplc="FC68BF40">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F571CC"/>
    <w:multiLevelType w:val="hybridMultilevel"/>
    <w:tmpl w:val="307A2E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AC29BA"/>
    <w:multiLevelType w:val="hybridMultilevel"/>
    <w:tmpl w:val="96D4C40E"/>
    <w:lvl w:ilvl="0" w:tplc="61E62040">
      <w:start w:val="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9327DD"/>
    <w:multiLevelType w:val="hybridMultilevel"/>
    <w:tmpl w:val="71FA19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9404FC5"/>
    <w:multiLevelType w:val="hybridMultilevel"/>
    <w:tmpl w:val="5A46AA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2347FE"/>
    <w:multiLevelType w:val="hybridMultilevel"/>
    <w:tmpl w:val="ACD6FA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FF726BD"/>
    <w:multiLevelType w:val="hybridMultilevel"/>
    <w:tmpl w:val="530ECA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621781"/>
    <w:multiLevelType w:val="hybridMultilevel"/>
    <w:tmpl w:val="71FA19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7E"/>
    <w:rsid w:val="000067F2"/>
    <w:rsid w:val="00020C61"/>
    <w:rsid w:val="000225B9"/>
    <w:rsid w:val="00025157"/>
    <w:rsid w:val="00027AF7"/>
    <w:rsid w:val="000A17E8"/>
    <w:rsid w:val="000A3CE6"/>
    <w:rsid w:val="000B3FAA"/>
    <w:rsid w:val="001076F4"/>
    <w:rsid w:val="0011314B"/>
    <w:rsid w:val="00150320"/>
    <w:rsid w:val="00170CAE"/>
    <w:rsid w:val="001A6BEB"/>
    <w:rsid w:val="002275DE"/>
    <w:rsid w:val="002351E1"/>
    <w:rsid w:val="00252E31"/>
    <w:rsid w:val="00265266"/>
    <w:rsid w:val="002B43BE"/>
    <w:rsid w:val="002B58A9"/>
    <w:rsid w:val="00315E8E"/>
    <w:rsid w:val="00326BB9"/>
    <w:rsid w:val="00347310"/>
    <w:rsid w:val="00362DC8"/>
    <w:rsid w:val="00383EB6"/>
    <w:rsid w:val="003D3197"/>
    <w:rsid w:val="003D3688"/>
    <w:rsid w:val="003D5B93"/>
    <w:rsid w:val="003E62C3"/>
    <w:rsid w:val="003F1646"/>
    <w:rsid w:val="003F1F32"/>
    <w:rsid w:val="003F4C89"/>
    <w:rsid w:val="003F786A"/>
    <w:rsid w:val="0043133D"/>
    <w:rsid w:val="0045355C"/>
    <w:rsid w:val="004865BD"/>
    <w:rsid w:val="00493DE9"/>
    <w:rsid w:val="004A4427"/>
    <w:rsid w:val="004A52B2"/>
    <w:rsid w:val="004D5E39"/>
    <w:rsid w:val="005015C2"/>
    <w:rsid w:val="0052551C"/>
    <w:rsid w:val="00532DB9"/>
    <w:rsid w:val="00537925"/>
    <w:rsid w:val="00567B8B"/>
    <w:rsid w:val="00577723"/>
    <w:rsid w:val="005B3398"/>
    <w:rsid w:val="005B65B0"/>
    <w:rsid w:val="005C6D27"/>
    <w:rsid w:val="00615578"/>
    <w:rsid w:val="006310E9"/>
    <w:rsid w:val="0067450F"/>
    <w:rsid w:val="006866FE"/>
    <w:rsid w:val="00690FAB"/>
    <w:rsid w:val="006A3D32"/>
    <w:rsid w:val="006C0E9F"/>
    <w:rsid w:val="006D0B8C"/>
    <w:rsid w:val="006D487E"/>
    <w:rsid w:val="00732BE1"/>
    <w:rsid w:val="0075179B"/>
    <w:rsid w:val="0078011D"/>
    <w:rsid w:val="00785F30"/>
    <w:rsid w:val="0079754F"/>
    <w:rsid w:val="007A4AAF"/>
    <w:rsid w:val="007A7437"/>
    <w:rsid w:val="00814538"/>
    <w:rsid w:val="00851D2B"/>
    <w:rsid w:val="0086595F"/>
    <w:rsid w:val="00866098"/>
    <w:rsid w:val="0087442C"/>
    <w:rsid w:val="00896867"/>
    <w:rsid w:val="008B1B5C"/>
    <w:rsid w:val="0091364F"/>
    <w:rsid w:val="009570C6"/>
    <w:rsid w:val="0098187E"/>
    <w:rsid w:val="00995898"/>
    <w:rsid w:val="009A6A7E"/>
    <w:rsid w:val="009C10BE"/>
    <w:rsid w:val="00A10EE6"/>
    <w:rsid w:val="00A45F55"/>
    <w:rsid w:val="00A56CEF"/>
    <w:rsid w:val="00A64DB1"/>
    <w:rsid w:val="00A95CB8"/>
    <w:rsid w:val="00AA580F"/>
    <w:rsid w:val="00AE1731"/>
    <w:rsid w:val="00AE2ACC"/>
    <w:rsid w:val="00AE2DBF"/>
    <w:rsid w:val="00AE6F1A"/>
    <w:rsid w:val="00B46FC4"/>
    <w:rsid w:val="00B65912"/>
    <w:rsid w:val="00B728C6"/>
    <w:rsid w:val="00B75308"/>
    <w:rsid w:val="00B96183"/>
    <w:rsid w:val="00BA160B"/>
    <w:rsid w:val="00BF206B"/>
    <w:rsid w:val="00BF7114"/>
    <w:rsid w:val="00C31DC3"/>
    <w:rsid w:val="00C4384C"/>
    <w:rsid w:val="00C45EC5"/>
    <w:rsid w:val="00C467B8"/>
    <w:rsid w:val="00CE51F1"/>
    <w:rsid w:val="00CF1F34"/>
    <w:rsid w:val="00CF229A"/>
    <w:rsid w:val="00CF78E7"/>
    <w:rsid w:val="00D03C0F"/>
    <w:rsid w:val="00D94C5D"/>
    <w:rsid w:val="00DD3433"/>
    <w:rsid w:val="00E33232"/>
    <w:rsid w:val="00E36F7C"/>
    <w:rsid w:val="00E372F4"/>
    <w:rsid w:val="00E87D29"/>
    <w:rsid w:val="00EB2F4A"/>
    <w:rsid w:val="00EB37FB"/>
    <w:rsid w:val="00EE0BDE"/>
    <w:rsid w:val="00F13E52"/>
    <w:rsid w:val="00F21B03"/>
    <w:rsid w:val="00F60BD9"/>
    <w:rsid w:val="00F62ACB"/>
    <w:rsid w:val="00F90A04"/>
    <w:rsid w:val="00FC7707"/>
    <w:rsid w:val="00FF56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ECD8"/>
  <w15:chartTrackingRefBased/>
  <w15:docId w15:val="{4905DF86-38A0-44FE-B117-84D2AA2F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A6A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Rastertabel5donker-Accent3">
    <w:name w:val="Grid Table 5 Dark Accent 3"/>
    <w:basedOn w:val="Standaardtabel"/>
    <w:uiPriority w:val="50"/>
    <w:rsid w:val="009818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Verwijzingopmerking">
    <w:name w:val="annotation reference"/>
    <w:basedOn w:val="Standaardalinea-lettertype"/>
    <w:uiPriority w:val="99"/>
    <w:semiHidden/>
    <w:unhideWhenUsed/>
    <w:rsid w:val="0098187E"/>
    <w:rPr>
      <w:sz w:val="16"/>
      <w:szCs w:val="16"/>
    </w:rPr>
  </w:style>
  <w:style w:type="paragraph" w:styleId="Tekstopmerking">
    <w:name w:val="annotation text"/>
    <w:basedOn w:val="Standaard"/>
    <w:link w:val="TekstopmerkingChar"/>
    <w:uiPriority w:val="99"/>
    <w:semiHidden/>
    <w:unhideWhenUsed/>
    <w:rsid w:val="0098187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8187E"/>
    <w:rPr>
      <w:sz w:val="20"/>
      <w:szCs w:val="20"/>
    </w:rPr>
  </w:style>
  <w:style w:type="paragraph" w:styleId="Ballontekst">
    <w:name w:val="Balloon Text"/>
    <w:basedOn w:val="Standaard"/>
    <w:link w:val="BallontekstChar"/>
    <w:uiPriority w:val="99"/>
    <w:semiHidden/>
    <w:unhideWhenUsed/>
    <w:rsid w:val="0098187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187E"/>
    <w:rPr>
      <w:rFonts w:ascii="Segoe UI" w:hAnsi="Segoe UI" w:cs="Segoe UI"/>
      <w:sz w:val="18"/>
      <w:szCs w:val="18"/>
    </w:rPr>
  </w:style>
  <w:style w:type="paragraph" w:styleId="Lijstalinea">
    <w:name w:val="List Paragraph"/>
    <w:basedOn w:val="Standaard"/>
    <w:uiPriority w:val="34"/>
    <w:qFormat/>
    <w:rsid w:val="0078011D"/>
    <w:pPr>
      <w:ind w:left="720"/>
      <w:contextualSpacing/>
    </w:pPr>
  </w:style>
  <w:style w:type="character" w:customStyle="1" w:styleId="Kop1Char">
    <w:name w:val="Kop 1 Char"/>
    <w:basedOn w:val="Standaardalinea-lettertype"/>
    <w:link w:val="Kop1"/>
    <w:uiPriority w:val="9"/>
    <w:rsid w:val="009A6A7E"/>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9A6A7E"/>
    <w:rPr>
      <w:color w:val="0000FF"/>
      <w:u w:val="single"/>
    </w:rPr>
  </w:style>
  <w:style w:type="paragraph" w:styleId="Koptekst">
    <w:name w:val="header"/>
    <w:basedOn w:val="Standaard"/>
    <w:link w:val="KoptekstChar"/>
    <w:uiPriority w:val="99"/>
    <w:unhideWhenUsed/>
    <w:rsid w:val="004A52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52B2"/>
  </w:style>
  <w:style w:type="paragraph" w:styleId="Voettekst">
    <w:name w:val="footer"/>
    <w:basedOn w:val="Standaard"/>
    <w:link w:val="VoettekstChar"/>
    <w:uiPriority w:val="99"/>
    <w:unhideWhenUsed/>
    <w:rsid w:val="004A52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2B2"/>
  </w:style>
  <w:style w:type="paragraph" w:styleId="Onderwerpvanopmerking">
    <w:name w:val="annotation subject"/>
    <w:basedOn w:val="Tekstopmerking"/>
    <w:next w:val="Tekstopmerking"/>
    <w:link w:val="OnderwerpvanopmerkingChar"/>
    <w:uiPriority w:val="99"/>
    <w:semiHidden/>
    <w:unhideWhenUsed/>
    <w:rsid w:val="006D0B8C"/>
    <w:rPr>
      <w:b/>
      <w:bCs/>
    </w:rPr>
  </w:style>
  <w:style w:type="character" w:customStyle="1" w:styleId="OnderwerpvanopmerkingChar">
    <w:name w:val="Onderwerp van opmerking Char"/>
    <w:basedOn w:val="TekstopmerkingChar"/>
    <w:link w:val="Onderwerpvanopmerking"/>
    <w:uiPriority w:val="99"/>
    <w:semiHidden/>
    <w:rsid w:val="006D0B8C"/>
    <w:rPr>
      <w:b/>
      <w:bCs/>
      <w:sz w:val="20"/>
      <w:szCs w:val="20"/>
    </w:rPr>
  </w:style>
  <w:style w:type="character" w:styleId="GevolgdeHyperlink">
    <w:name w:val="FollowedHyperlink"/>
    <w:basedOn w:val="Standaardalinea-lettertype"/>
    <w:uiPriority w:val="99"/>
    <w:semiHidden/>
    <w:unhideWhenUsed/>
    <w:rsid w:val="00B961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g.nl/files/vng/brieven/2019/attachments/08-standaard_verwerkersovereenkomst_2_0-plus-toelichting_17042019.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italeoverheid.nl/overzicht-van-alle-onderwerpen/dienstverlening-aan-burgers-en-ondernemers/efacturer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orumstandaardisatie.nl/open-standaarden" TargetMode="External"/><Relationship Id="rId4" Type="http://schemas.openxmlformats.org/officeDocument/2006/relationships/settings" Target="settings.xml"/><Relationship Id="rId9" Type="http://schemas.openxmlformats.org/officeDocument/2006/relationships/hyperlink" Target="https://commonground.nl/file/download/b6ea02c2-f267-4856-a223-5318c8d06c80/infographic-v20210503.pdf"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49DC0-225B-4EFB-B599-45A4A4D9E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3976</Words>
  <Characters>21870</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Weerts</dc:creator>
  <cp:keywords/>
  <dc:description/>
  <cp:lastModifiedBy>Walraven, Raymond (Beekdaelen)</cp:lastModifiedBy>
  <cp:revision>2</cp:revision>
  <dcterms:created xsi:type="dcterms:W3CDTF">2023-01-16T19:41:00Z</dcterms:created>
  <dcterms:modified xsi:type="dcterms:W3CDTF">2023-01-16T19:41:00Z</dcterms:modified>
</cp:coreProperties>
</file>