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1FC1C" w14:textId="25DDCC90" w:rsidR="00AF3B28" w:rsidRPr="00037C29" w:rsidRDefault="00AF3B28" w:rsidP="00AF3B28">
      <w:pPr>
        <w:rPr>
          <w:rFonts w:cstheme="minorHAnsi"/>
          <w:sz w:val="22"/>
          <w:szCs w:val="22"/>
        </w:rPr>
      </w:pPr>
      <w:bookmarkStart w:id="0" w:name="_Toc16514548"/>
      <w:bookmarkStart w:id="1" w:name="_Toc16576613"/>
      <w:bookmarkStart w:id="2" w:name="_Toc26967767"/>
      <w:r w:rsidRPr="00CB4333">
        <w:rPr>
          <w:rFonts w:cstheme="minorHAnsi"/>
          <w:sz w:val="22"/>
          <w:szCs w:val="22"/>
        </w:rPr>
        <w:t>De</w:t>
      </w:r>
      <w:r w:rsidR="00D71570" w:rsidRPr="00CB4333">
        <w:rPr>
          <w:rFonts w:cstheme="minorHAnsi"/>
          <w:sz w:val="22"/>
          <w:szCs w:val="22"/>
        </w:rPr>
        <w:t xml:space="preserve"> gemeenten </w:t>
      </w:r>
      <w:r w:rsidR="00115D90">
        <w:rPr>
          <w:rFonts w:cstheme="minorHAnsi"/>
          <w:sz w:val="22"/>
          <w:szCs w:val="22"/>
        </w:rPr>
        <w:t xml:space="preserve">en andere opdrachtgevers </w:t>
      </w:r>
      <w:r w:rsidR="00D71570" w:rsidRPr="00CB4333">
        <w:rPr>
          <w:rFonts w:cstheme="minorHAnsi"/>
          <w:sz w:val="22"/>
          <w:szCs w:val="22"/>
        </w:rPr>
        <w:t>in de</w:t>
      </w:r>
      <w:r w:rsidRPr="00CB4333">
        <w:rPr>
          <w:rFonts w:cstheme="minorHAnsi"/>
          <w:color w:val="FF0000"/>
          <w:sz w:val="22"/>
          <w:szCs w:val="22"/>
        </w:rPr>
        <w:t xml:space="preserve"> </w:t>
      </w:r>
      <w:r w:rsidR="00D420F2">
        <w:rPr>
          <w:rFonts w:cstheme="minorHAnsi"/>
          <w:sz w:val="22"/>
          <w:szCs w:val="22"/>
        </w:rPr>
        <w:t>a</w:t>
      </w:r>
      <w:r w:rsidR="00D71570" w:rsidRPr="00AF68F2">
        <w:rPr>
          <w:rFonts w:cstheme="minorHAnsi"/>
          <w:sz w:val="22"/>
          <w:szCs w:val="22"/>
        </w:rPr>
        <w:t>rbeidsmarktregio Groningen</w:t>
      </w:r>
      <w:r w:rsidR="00037C29" w:rsidRPr="00AF68F2">
        <w:rPr>
          <w:rFonts w:cstheme="minorHAnsi"/>
          <w:sz w:val="22"/>
          <w:szCs w:val="22"/>
        </w:rPr>
        <w:t xml:space="preserve"> </w:t>
      </w:r>
      <w:r w:rsidRPr="00CB4333">
        <w:rPr>
          <w:rFonts w:cstheme="minorHAnsi"/>
          <w:sz w:val="22"/>
          <w:szCs w:val="22"/>
        </w:rPr>
        <w:t xml:space="preserve">werken met betrekking tot Social </w:t>
      </w:r>
      <w:r w:rsidR="001453A9" w:rsidRPr="00CB4333">
        <w:rPr>
          <w:rFonts w:cstheme="minorHAnsi"/>
          <w:sz w:val="22"/>
          <w:szCs w:val="22"/>
        </w:rPr>
        <w:t>Return</w:t>
      </w:r>
      <w:r w:rsidRPr="00CB4333">
        <w:rPr>
          <w:rFonts w:cstheme="minorHAnsi"/>
          <w:sz w:val="22"/>
          <w:szCs w:val="22"/>
        </w:rPr>
        <w:t xml:space="preserve"> met de </w:t>
      </w:r>
      <w:r w:rsidR="006209B0">
        <w:rPr>
          <w:rFonts w:cstheme="minorHAnsi"/>
          <w:sz w:val="22"/>
          <w:szCs w:val="22"/>
        </w:rPr>
        <w:t>b</w:t>
      </w:r>
      <w:r w:rsidRPr="00CB4333">
        <w:rPr>
          <w:rFonts w:cstheme="minorHAnsi"/>
          <w:sz w:val="22"/>
          <w:szCs w:val="22"/>
        </w:rPr>
        <w:t>ouwblokkenmethod</w:t>
      </w:r>
      <w:r w:rsidR="002F2349" w:rsidRPr="00CB4333">
        <w:rPr>
          <w:rFonts w:cstheme="minorHAnsi"/>
          <w:sz w:val="22"/>
          <w:szCs w:val="22"/>
        </w:rPr>
        <w:t>e</w:t>
      </w:r>
      <w:r w:rsidRPr="00CB4333">
        <w:rPr>
          <w:rFonts w:cstheme="minorHAnsi"/>
          <w:sz w:val="22"/>
          <w:szCs w:val="22"/>
        </w:rPr>
        <w:t xml:space="preserve"> en hebben de monitoring belegd bij </w:t>
      </w:r>
      <w:r w:rsidRPr="00AF68F2">
        <w:rPr>
          <w:rFonts w:cstheme="minorHAnsi"/>
          <w:sz w:val="22"/>
          <w:szCs w:val="22"/>
        </w:rPr>
        <w:t>Werk in Zicht (</w:t>
      </w:r>
      <w:proofErr w:type="spellStart"/>
      <w:r w:rsidRPr="00AF68F2">
        <w:rPr>
          <w:rFonts w:cstheme="minorHAnsi"/>
          <w:sz w:val="22"/>
          <w:szCs w:val="22"/>
        </w:rPr>
        <w:t>WiZ</w:t>
      </w:r>
      <w:proofErr w:type="spellEnd"/>
      <w:r w:rsidRPr="00AF68F2">
        <w:rPr>
          <w:rFonts w:cstheme="minorHAnsi"/>
          <w:sz w:val="22"/>
          <w:szCs w:val="22"/>
        </w:rPr>
        <w:t xml:space="preserve">), </w:t>
      </w:r>
      <w:bookmarkStart w:id="3" w:name="_Hlk89082619"/>
      <w:r w:rsidR="00260A1F">
        <w:rPr>
          <w:rFonts w:cstheme="minorHAnsi"/>
          <w:sz w:val="22"/>
          <w:szCs w:val="22"/>
        </w:rPr>
        <w:t xml:space="preserve">het samenwerkingsverband van gemeenten, UWV, </w:t>
      </w:r>
      <w:proofErr w:type="spellStart"/>
      <w:r w:rsidR="00260A1F">
        <w:rPr>
          <w:rFonts w:cstheme="minorHAnsi"/>
          <w:sz w:val="22"/>
          <w:szCs w:val="22"/>
        </w:rPr>
        <w:t>leerontwikkelbedrijven</w:t>
      </w:r>
      <w:proofErr w:type="spellEnd"/>
      <w:r w:rsidR="00260A1F">
        <w:rPr>
          <w:rFonts w:cstheme="minorHAnsi"/>
          <w:sz w:val="22"/>
          <w:szCs w:val="22"/>
        </w:rPr>
        <w:t xml:space="preserve"> en de provincie Groningen</w:t>
      </w:r>
      <w:bookmarkEnd w:id="3"/>
      <w:r w:rsidR="008E703B">
        <w:rPr>
          <w:rFonts w:cstheme="minorHAnsi"/>
          <w:sz w:val="22"/>
          <w:szCs w:val="22"/>
        </w:rPr>
        <w:t>.</w:t>
      </w:r>
    </w:p>
    <w:p w14:paraId="41E1971D" w14:textId="5B86CF9F" w:rsidR="00AF3B28" w:rsidRDefault="00AF3B28" w:rsidP="00AF3B28">
      <w:pPr>
        <w:rPr>
          <w:rFonts w:cstheme="minorHAnsi"/>
          <w:sz w:val="22"/>
          <w:szCs w:val="22"/>
        </w:rPr>
      </w:pPr>
      <w:r w:rsidRPr="00CB4333">
        <w:rPr>
          <w:rFonts w:cstheme="minorHAnsi"/>
          <w:sz w:val="22"/>
          <w:szCs w:val="22"/>
        </w:rPr>
        <w:t xml:space="preserve">Social </w:t>
      </w:r>
      <w:r w:rsidR="001453A9" w:rsidRPr="00CB4333">
        <w:rPr>
          <w:rFonts w:cstheme="minorHAnsi"/>
          <w:sz w:val="22"/>
          <w:szCs w:val="22"/>
        </w:rPr>
        <w:t>Return</w:t>
      </w:r>
      <w:r w:rsidRPr="00CB4333">
        <w:rPr>
          <w:rFonts w:cstheme="minorHAnsi"/>
          <w:sz w:val="22"/>
          <w:szCs w:val="22"/>
        </w:rPr>
        <w:t xml:space="preserve"> is een aanpak om meer werkgelegenheid te creëren voor mensen met een afstand tot de arbeidsmarkt. Dit kan bijvoorbeeld </w:t>
      </w:r>
      <w:r w:rsidR="00115D90" w:rsidRPr="007E12B7">
        <w:rPr>
          <w:rFonts w:cstheme="minorHAnsi"/>
          <w:sz w:val="22"/>
          <w:szCs w:val="22"/>
        </w:rPr>
        <w:t>door het aanbieden van</w:t>
      </w:r>
      <w:r w:rsidRPr="00CB4333">
        <w:rPr>
          <w:rFonts w:cstheme="minorHAnsi"/>
          <w:sz w:val="22"/>
          <w:szCs w:val="22"/>
        </w:rPr>
        <w:t xml:space="preserve"> arbeidsplaatsen, leer-werkbanen</w:t>
      </w:r>
      <w:r w:rsidR="00115D90">
        <w:rPr>
          <w:rFonts w:cstheme="minorHAnsi"/>
          <w:sz w:val="22"/>
          <w:szCs w:val="22"/>
        </w:rPr>
        <w:t xml:space="preserve"> </w:t>
      </w:r>
      <w:r w:rsidR="00115D90" w:rsidRPr="007E12B7">
        <w:rPr>
          <w:rFonts w:cstheme="minorHAnsi"/>
          <w:sz w:val="22"/>
          <w:szCs w:val="22"/>
        </w:rPr>
        <w:t>en</w:t>
      </w:r>
      <w:r w:rsidR="00037C29">
        <w:rPr>
          <w:rFonts w:cstheme="minorHAnsi"/>
          <w:sz w:val="22"/>
          <w:szCs w:val="22"/>
        </w:rPr>
        <w:t xml:space="preserve"> </w:t>
      </w:r>
      <w:r w:rsidRPr="00CB4333">
        <w:rPr>
          <w:rFonts w:cstheme="minorHAnsi"/>
          <w:sz w:val="22"/>
          <w:szCs w:val="22"/>
        </w:rPr>
        <w:t>stageplekken. Het gaat hierbij om duurzame inzet van werkzoekenden</w:t>
      </w:r>
      <w:r w:rsidR="00CF66B5" w:rsidRPr="00CB4333">
        <w:rPr>
          <w:rFonts w:cstheme="minorHAnsi"/>
          <w:sz w:val="22"/>
          <w:szCs w:val="22"/>
        </w:rPr>
        <w:t xml:space="preserve"> bij voorkeur uit de gemeente</w:t>
      </w:r>
      <w:r w:rsidR="00260A1F">
        <w:rPr>
          <w:rFonts w:cstheme="minorHAnsi"/>
          <w:sz w:val="22"/>
          <w:szCs w:val="22"/>
        </w:rPr>
        <w:t xml:space="preserve"> of regio</w:t>
      </w:r>
      <w:r w:rsidR="00CF66B5" w:rsidRPr="00CB4333">
        <w:rPr>
          <w:rFonts w:cstheme="minorHAnsi"/>
          <w:sz w:val="22"/>
          <w:szCs w:val="22"/>
        </w:rPr>
        <w:t xml:space="preserve"> van </w:t>
      </w:r>
      <w:r w:rsidR="00260A1F">
        <w:rPr>
          <w:rFonts w:cstheme="minorHAnsi"/>
          <w:sz w:val="22"/>
          <w:szCs w:val="22"/>
        </w:rPr>
        <w:t xml:space="preserve">de </w:t>
      </w:r>
      <w:r w:rsidR="00F42C3C">
        <w:rPr>
          <w:rFonts w:cstheme="minorHAnsi"/>
          <w:sz w:val="22"/>
          <w:szCs w:val="22"/>
        </w:rPr>
        <w:t>o</w:t>
      </w:r>
      <w:r w:rsidR="00CF66B5" w:rsidRPr="00CB4333">
        <w:rPr>
          <w:rFonts w:cstheme="minorHAnsi"/>
          <w:sz w:val="22"/>
          <w:szCs w:val="22"/>
        </w:rPr>
        <w:t>pdrachtgever</w:t>
      </w:r>
      <w:r w:rsidRPr="00CB4333">
        <w:rPr>
          <w:rFonts w:cstheme="minorHAnsi"/>
          <w:sz w:val="22"/>
          <w:szCs w:val="22"/>
        </w:rPr>
        <w:t xml:space="preserve">. </w:t>
      </w:r>
    </w:p>
    <w:p w14:paraId="38DE164B" w14:textId="35380CBF" w:rsidR="008B11F7" w:rsidRPr="008B11F7" w:rsidRDefault="008B11F7" w:rsidP="008B11F7">
      <w:pPr>
        <w:rPr>
          <w:rFonts w:cstheme="minorHAnsi"/>
          <w:sz w:val="22"/>
          <w:szCs w:val="22"/>
        </w:rPr>
      </w:pPr>
      <w:r w:rsidRPr="008B11F7">
        <w:rPr>
          <w:rFonts w:eastAsia="Times New Roman" w:cstheme="minorHAnsi"/>
          <w:sz w:val="22"/>
          <w:szCs w:val="22"/>
        </w:rPr>
        <w:t xml:space="preserve">De </w:t>
      </w:r>
      <w:r w:rsidR="00115D90">
        <w:rPr>
          <w:rFonts w:eastAsia="Times New Roman" w:cstheme="minorHAnsi"/>
          <w:sz w:val="22"/>
          <w:szCs w:val="22"/>
        </w:rPr>
        <w:t>bouwblokkenmethode</w:t>
      </w:r>
      <w:r w:rsidRPr="008B11F7">
        <w:rPr>
          <w:rFonts w:eastAsia="Times New Roman" w:cstheme="minorHAnsi"/>
          <w:sz w:val="22"/>
          <w:szCs w:val="22"/>
        </w:rPr>
        <w:t xml:space="preserve"> is </w:t>
      </w:r>
      <w:r w:rsidR="00260A1F">
        <w:rPr>
          <w:rFonts w:eastAsia="Times New Roman" w:cstheme="minorHAnsi"/>
          <w:sz w:val="22"/>
          <w:szCs w:val="22"/>
        </w:rPr>
        <w:t>een rekenmetho</w:t>
      </w:r>
      <w:r w:rsidR="007E12B7">
        <w:rPr>
          <w:rFonts w:eastAsia="Times New Roman" w:cstheme="minorHAnsi"/>
          <w:sz w:val="22"/>
          <w:szCs w:val="22"/>
        </w:rPr>
        <w:t>diek</w:t>
      </w:r>
      <w:r w:rsidR="00260A1F">
        <w:rPr>
          <w:rFonts w:eastAsia="Times New Roman" w:cstheme="minorHAnsi"/>
          <w:sz w:val="22"/>
          <w:szCs w:val="22"/>
        </w:rPr>
        <w:t xml:space="preserve"> voor de Social </w:t>
      </w:r>
      <w:r w:rsidR="007E12B7">
        <w:rPr>
          <w:rFonts w:eastAsia="Times New Roman" w:cstheme="minorHAnsi"/>
          <w:sz w:val="22"/>
          <w:szCs w:val="22"/>
        </w:rPr>
        <w:t>R</w:t>
      </w:r>
      <w:r w:rsidR="00260A1F">
        <w:rPr>
          <w:rFonts w:eastAsia="Times New Roman" w:cstheme="minorHAnsi"/>
          <w:sz w:val="22"/>
          <w:szCs w:val="22"/>
        </w:rPr>
        <w:t>eturn verantwoording. De method</w:t>
      </w:r>
      <w:r w:rsidR="007E12B7">
        <w:rPr>
          <w:rFonts w:eastAsia="Times New Roman" w:cstheme="minorHAnsi"/>
          <w:sz w:val="22"/>
          <w:szCs w:val="22"/>
        </w:rPr>
        <w:t>e</w:t>
      </w:r>
      <w:r w:rsidR="00260A1F">
        <w:rPr>
          <w:rFonts w:eastAsia="Times New Roman" w:cstheme="minorHAnsi"/>
          <w:sz w:val="22"/>
          <w:szCs w:val="22"/>
        </w:rPr>
        <w:t xml:space="preserve"> is </w:t>
      </w:r>
      <w:r w:rsidRPr="008B11F7">
        <w:rPr>
          <w:rFonts w:eastAsia="Times New Roman" w:cstheme="minorHAnsi"/>
          <w:sz w:val="22"/>
          <w:szCs w:val="22"/>
        </w:rPr>
        <w:t xml:space="preserve">gericht op inspanningswaarden. Dit gaat niet over uitgaven aan bijvoorbeeld loon of uitkeringen. De inspanningswaarde gaat over hoe groot de afstand van de doelgroep tot de arbeidsmarkt is en de relatieve inspanning die een werkgever moet verrichten om die doelgroep aan betaald werk te helpen. </w:t>
      </w:r>
    </w:p>
    <w:p w14:paraId="066EFE51" w14:textId="0AD80E8E" w:rsidR="00AF3B28" w:rsidRPr="00CB4333" w:rsidRDefault="00AF3B28" w:rsidP="00AF3B28">
      <w:pPr>
        <w:rPr>
          <w:rFonts w:cstheme="minorHAnsi"/>
          <w:sz w:val="22"/>
          <w:szCs w:val="22"/>
        </w:rPr>
      </w:pPr>
      <w:r w:rsidRPr="00CB4333">
        <w:rPr>
          <w:rFonts w:cstheme="minorHAnsi"/>
          <w:sz w:val="22"/>
          <w:szCs w:val="22"/>
        </w:rPr>
        <w:t xml:space="preserve">De opdrachtnemer is verantwoordelijk voor het invullen van Social </w:t>
      </w:r>
      <w:r w:rsidR="001453A9" w:rsidRPr="00CB4333">
        <w:rPr>
          <w:rFonts w:cstheme="minorHAnsi"/>
          <w:sz w:val="22"/>
          <w:szCs w:val="22"/>
        </w:rPr>
        <w:t>Return</w:t>
      </w:r>
      <w:r w:rsidRPr="00CB4333">
        <w:rPr>
          <w:rFonts w:cstheme="minorHAnsi"/>
          <w:sz w:val="22"/>
          <w:szCs w:val="22"/>
        </w:rPr>
        <w:t xml:space="preserve"> en doet dit </w:t>
      </w:r>
      <w:r w:rsidRPr="00CB4333">
        <w:rPr>
          <w:rFonts w:cstheme="minorHAnsi"/>
          <w:b/>
          <w:bCs/>
          <w:sz w:val="22"/>
          <w:szCs w:val="22"/>
        </w:rPr>
        <w:t>bij voorkeur</w:t>
      </w:r>
      <w:r w:rsidRPr="00CB4333">
        <w:rPr>
          <w:rFonts w:cstheme="minorHAnsi"/>
          <w:sz w:val="22"/>
          <w:szCs w:val="22"/>
        </w:rPr>
        <w:t xml:space="preserve"> door werkzoekenden een baan aan te bieden. Ook is het toegestaan om sociaal in te kopen of samen te werken met </w:t>
      </w:r>
      <w:r w:rsidR="006209B0">
        <w:rPr>
          <w:rFonts w:cstheme="minorHAnsi"/>
          <w:sz w:val="22"/>
          <w:szCs w:val="22"/>
        </w:rPr>
        <w:t>s</w:t>
      </w:r>
      <w:r w:rsidRPr="00CB4333">
        <w:rPr>
          <w:rFonts w:cstheme="minorHAnsi"/>
          <w:sz w:val="22"/>
          <w:szCs w:val="22"/>
        </w:rPr>
        <w:t xml:space="preserve">ociale ondernemingen. </w:t>
      </w:r>
      <w:r w:rsidR="00BA54D3" w:rsidRPr="00CB4333">
        <w:rPr>
          <w:rFonts w:cstheme="minorHAnsi"/>
          <w:sz w:val="22"/>
          <w:szCs w:val="22"/>
        </w:rPr>
        <w:t>Als dit niet mogelijk is, kan op</w:t>
      </w:r>
      <w:r w:rsidR="00BA54D3">
        <w:rPr>
          <w:rFonts w:cstheme="minorHAnsi"/>
          <w:sz w:val="22"/>
          <w:szCs w:val="22"/>
        </w:rPr>
        <w:t xml:space="preserve"> een</w:t>
      </w:r>
      <w:r w:rsidR="00BA54D3" w:rsidRPr="00CB4333">
        <w:rPr>
          <w:rFonts w:cstheme="minorHAnsi"/>
          <w:sz w:val="22"/>
          <w:szCs w:val="22"/>
        </w:rPr>
        <w:t xml:space="preserve"> andere wijze een aanvullende maatschappelijke bijdrage geleverd worden door </w:t>
      </w:r>
      <w:r w:rsidR="00BA54D3">
        <w:rPr>
          <w:rFonts w:cstheme="minorHAnsi"/>
          <w:sz w:val="22"/>
          <w:szCs w:val="22"/>
        </w:rPr>
        <w:t xml:space="preserve">Maatwerk gerichte </w:t>
      </w:r>
      <w:r w:rsidR="00BA54D3" w:rsidRPr="00CB4333">
        <w:rPr>
          <w:rFonts w:cstheme="minorHAnsi"/>
          <w:sz w:val="22"/>
          <w:szCs w:val="22"/>
        </w:rPr>
        <w:t>activiteiten</w:t>
      </w:r>
      <w:r w:rsidRPr="00CB4333">
        <w:rPr>
          <w:rFonts w:cstheme="minorHAnsi"/>
          <w:sz w:val="22"/>
          <w:szCs w:val="22"/>
        </w:rPr>
        <w:t>. Deze activiteiten dienen een relatie met de opdracht te hebben</w:t>
      </w:r>
      <w:r w:rsidR="00B21F98">
        <w:rPr>
          <w:rFonts w:cstheme="minorHAnsi"/>
          <w:sz w:val="22"/>
          <w:szCs w:val="22"/>
        </w:rPr>
        <w:t xml:space="preserve"> en</w:t>
      </w:r>
      <w:r w:rsidRPr="00CB4333">
        <w:rPr>
          <w:rFonts w:cstheme="minorHAnsi"/>
          <w:sz w:val="22"/>
          <w:szCs w:val="22"/>
        </w:rPr>
        <w:t xml:space="preserve"> de kansen op de arbeidsmarkt te vergroten</w:t>
      </w:r>
      <w:r w:rsidR="00B21F98">
        <w:rPr>
          <w:rFonts w:cstheme="minorHAnsi"/>
          <w:sz w:val="22"/>
          <w:szCs w:val="22"/>
        </w:rPr>
        <w:t xml:space="preserve">. De opdrachtnemer dient de Social Returnverplichting binnen de looptijd van de opdracht in te vullen volgens de Uitvoeringsvoorwaarden. </w:t>
      </w:r>
      <w:r w:rsidRPr="00CB4333">
        <w:rPr>
          <w:rFonts w:cstheme="minorHAnsi"/>
          <w:sz w:val="22"/>
          <w:szCs w:val="22"/>
        </w:rPr>
        <w:t xml:space="preserve">Daarnaast mag Social </w:t>
      </w:r>
      <w:r w:rsidR="001453A9" w:rsidRPr="00CB4333">
        <w:rPr>
          <w:rFonts w:cstheme="minorHAnsi"/>
          <w:sz w:val="22"/>
          <w:szCs w:val="22"/>
        </w:rPr>
        <w:t>Return</w:t>
      </w:r>
      <w:r w:rsidRPr="00CB4333">
        <w:rPr>
          <w:rFonts w:cstheme="minorHAnsi"/>
          <w:sz w:val="22"/>
          <w:szCs w:val="22"/>
        </w:rPr>
        <w:t xml:space="preserve"> niet leiden tot verdringing van reguliere arbeidsplaatsen bij de opdrachtnemer.</w:t>
      </w:r>
    </w:p>
    <w:p w14:paraId="3716C0E8" w14:textId="77777777" w:rsidR="00933403" w:rsidRPr="00CB4333" w:rsidRDefault="00933403">
      <w:pPr>
        <w:rPr>
          <w:rFonts w:eastAsiaTheme="majorEastAsia" w:cstheme="majorBidi"/>
          <w:b/>
          <w:color w:val="0070C0"/>
          <w:sz w:val="22"/>
          <w:szCs w:val="22"/>
        </w:rPr>
      </w:pPr>
      <w:r w:rsidRPr="00CB4333">
        <w:rPr>
          <w:rFonts w:eastAsiaTheme="majorEastAsia" w:cstheme="majorBidi"/>
          <w:b/>
          <w:color w:val="0070C0"/>
          <w:sz w:val="22"/>
          <w:szCs w:val="22"/>
        </w:rPr>
        <w:br w:type="page"/>
      </w:r>
    </w:p>
    <w:p w14:paraId="1E5D3C51" w14:textId="77777777" w:rsidR="00D67E85" w:rsidRPr="00380A0A" w:rsidRDefault="00D67E85" w:rsidP="00380A0A">
      <w:pPr>
        <w:rPr>
          <w:color w:val="0070C0"/>
          <w:sz w:val="28"/>
          <w:szCs w:val="28"/>
        </w:rPr>
      </w:pPr>
      <w:r w:rsidRPr="00380A0A">
        <w:rPr>
          <w:color w:val="0070C0"/>
          <w:sz w:val="28"/>
          <w:szCs w:val="28"/>
        </w:rPr>
        <w:lastRenderedPageBreak/>
        <w:t>Tabel Bouwblokken</w:t>
      </w:r>
    </w:p>
    <w:p w14:paraId="79DFB51B" w14:textId="77777777" w:rsidR="00D67E85" w:rsidRPr="00CB4333" w:rsidRDefault="00D67E85" w:rsidP="00D67E85"/>
    <w:tbl>
      <w:tblPr>
        <w:tblW w:w="9660" w:type="dxa"/>
        <w:tblInd w:w="115" w:type="dxa"/>
        <w:tblLayout w:type="fixed"/>
        <w:tblCellMar>
          <w:left w:w="0" w:type="dxa"/>
          <w:right w:w="0" w:type="dxa"/>
        </w:tblCellMar>
        <w:tblLook w:val="01E0" w:firstRow="1" w:lastRow="1" w:firstColumn="1" w:lastColumn="1" w:noHBand="0" w:noVBand="0"/>
      </w:tblPr>
      <w:tblGrid>
        <w:gridCol w:w="4557"/>
        <w:gridCol w:w="2126"/>
        <w:gridCol w:w="2977"/>
      </w:tblGrid>
      <w:tr w:rsidR="00D67E85" w:rsidRPr="00CB4333" w14:paraId="585BDDB4" w14:textId="77777777" w:rsidTr="006573E8">
        <w:trPr>
          <w:trHeight w:hRule="exact" w:val="698"/>
        </w:trPr>
        <w:tc>
          <w:tcPr>
            <w:tcW w:w="4557" w:type="dxa"/>
            <w:tcBorders>
              <w:top w:val="single" w:sz="4" w:space="0" w:color="000000"/>
              <w:left w:val="single" w:sz="4" w:space="0" w:color="000000"/>
              <w:bottom w:val="single" w:sz="4" w:space="0" w:color="000000"/>
              <w:right w:val="single" w:sz="4" w:space="0" w:color="000000"/>
            </w:tcBorders>
            <w:shd w:val="clear" w:color="auto" w:fill="006BB7"/>
            <w:hideMark/>
          </w:tcPr>
          <w:p w14:paraId="1633CA2B" w14:textId="77777777" w:rsidR="00D67E85" w:rsidRPr="00CB4333" w:rsidRDefault="00D67E85" w:rsidP="006573E8">
            <w:pPr>
              <w:ind w:firstLine="306"/>
              <w:rPr>
                <w:rFonts w:eastAsia="Arial"/>
                <w:b/>
                <w:color w:val="FFFFFF" w:themeColor="background1"/>
                <w:w w:val="70"/>
                <w:sz w:val="28"/>
                <w:szCs w:val="28"/>
                <w:lang w:eastAsia="en-US"/>
              </w:rPr>
            </w:pPr>
            <w:r w:rsidRPr="00CB4333">
              <w:rPr>
                <w:rFonts w:eastAsia="Arial"/>
                <w:b/>
                <w:color w:val="FFFFFF" w:themeColor="background1"/>
                <w:w w:val="70"/>
                <w:sz w:val="28"/>
                <w:szCs w:val="28"/>
                <w:lang w:eastAsia="en-US"/>
              </w:rPr>
              <w:t>Doelgroepen</w:t>
            </w:r>
          </w:p>
        </w:tc>
        <w:tc>
          <w:tcPr>
            <w:tcW w:w="2126" w:type="dxa"/>
            <w:tcBorders>
              <w:top w:val="single" w:sz="4" w:space="0" w:color="000000"/>
              <w:left w:val="single" w:sz="4" w:space="0" w:color="000000"/>
              <w:bottom w:val="single" w:sz="4" w:space="0" w:color="000000"/>
              <w:right w:val="single" w:sz="4" w:space="0" w:color="000000"/>
            </w:tcBorders>
            <w:shd w:val="clear" w:color="auto" w:fill="006BB7"/>
            <w:hideMark/>
          </w:tcPr>
          <w:p w14:paraId="5BDF82C0" w14:textId="6C890899" w:rsidR="00D67E85" w:rsidRPr="00CB4333" w:rsidRDefault="00D67E85" w:rsidP="006573E8">
            <w:pPr>
              <w:pStyle w:val="Geenafstand"/>
              <w:spacing w:line="256" w:lineRule="auto"/>
              <w:rPr>
                <w:rFonts w:eastAsia="Arial"/>
                <w:b/>
                <w:color w:val="FFFFFF" w:themeColor="background1"/>
                <w:spacing w:val="-5"/>
                <w:w w:val="93"/>
                <w:sz w:val="28"/>
                <w:szCs w:val="28"/>
                <w:lang w:eastAsia="en-US"/>
              </w:rPr>
            </w:pPr>
            <w:r w:rsidRPr="00CB4333">
              <w:rPr>
                <w:rFonts w:eastAsia="Arial"/>
                <w:b/>
                <w:color w:val="FFFFFF" w:themeColor="background1"/>
                <w:w w:val="93"/>
                <w:sz w:val="28"/>
                <w:szCs w:val="28"/>
                <w:lang w:eastAsia="en-US"/>
              </w:rPr>
              <w:t xml:space="preserve"> Waa</w:t>
            </w:r>
            <w:r w:rsidRPr="00CB4333">
              <w:rPr>
                <w:rFonts w:eastAsia="Arial"/>
                <w:b/>
                <w:color w:val="FFFFFF" w:themeColor="background1"/>
                <w:spacing w:val="1"/>
                <w:w w:val="93"/>
                <w:sz w:val="28"/>
                <w:szCs w:val="28"/>
                <w:lang w:eastAsia="en-US"/>
              </w:rPr>
              <w:t>rd</w:t>
            </w:r>
            <w:r w:rsidRPr="00CB4333">
              <w:rPr>
                <w:rFonts w:eastAsia="Arial"/>
                <w:b/>
                <w:color w:val="FFFFFF" w:themeColor="background1"/>
                <w:w w:val="93"/>
                <w:sz w:val="28"/>
                <w:szCs w:val="28"/>
                <w:lang w:eastAsia="en-US"/>
              </w:rPr>
              <w:t>e</w:t>
            </w:r>
            <w:r w:rsidRPr="00CB4333">
              <w:rPr>
                <w:rFonts w:eastAsia="Arial"/>
                <w:b/>
                <w:color w:val="FFFFFF" w:themeColor="background1"/>
                <w:spacing w:val="-5"/>
                <w:w w:val="93"/>
                <w:sz w:val="28"/>
                <w:szCs w:val="28"/>
                <w:lang w:eastAsia="en-US"/>
              </w:rPr>
              <w:t xml:space="preserve"> </w:t>
            </w:r>
          </w:p>
          <w:p w14:paraId="28A7E342" w14:textId="601BCC31" w:rsidR="00D67E85" w:rsidRPr="00CB4333" w:rsidRDefault="00D67E85" w:rsidP="006573E8">
            <w:pPr>
              <w:pStyle w:val="Geenafstand"/>
              <w:spacing w:line="256" w:lineRule="auto"/>
              <w:rPr>
                <w:rFonts w:ascii="Calibri" w:eastAsia="Arial" w:hAnsi="Calibri"/>
                <w:b/>
                <w:sz w:val="28"/>
                <w:szCs w:val="28"/>
                <w:lang w:eastAsia="en-US"/>
              </w:rPr>
            </w:pPr>
            <w:r w:rsidRPr="00CB4333">
              <w:rPr>
                <w:rFonts w:eastAsia="Arial"/>
                <w:b/>
                <w:color w:val="FFFFFF" w:themeColor="background1"/>
                <w:w w:val="70"/>
                <w:sz w:val="28"/>
                <w:szCs w:val="28"/>
                <w:lang w:eastAsia="en-US"/>
              </w:rPr>
              <w:t xml:space="preserve"> Social Return</w:t>
            </w:r>
            <w:r w:rsidRPr="00CB4333">
              <w:rPr>
                <w:rFonts w:eastAsia="Arial"/>
                <w:b/>
                <w:color w:val="FFFFFF" w:themeColor="background1"/>
                <w:w w:val="70"/>
                <w:sz w:val="28"/>
                <w:szCs w:val="28"/>
                <w:vertAlign w:val="superscript"/>
                <w:lang w:eastAsia="en-US"/>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006BB7"/>
            <w:hideMark/>
          </w:tcPr>
          <w:p w14:paraId="4BC616D8" w14:textId="77777777" w:rsidR="00D67E85" w:rsidRPr="00CB4333" w:rsidRDefault="00D67E85" w:rsidP="006573E8">
            <w:pPr>
              <w:pStyle w:val="Geenafstand"/>
              <w:spacing w:line="256" w:lineRule="auto"/>
              <w:jc w:val="center"/>
              <w:rPr>
                <w:b/>
                <w:color w:val="FFFFFF" w:themeColor="background1"/>
                <w:sz w:val="28"/>
                <w:szCs w:val="28"/>
                <w:lang w:eastAsia="en-US"/>
              </w:rPr>
            </w:pPr>
            <w:r w:rsidRPr="00CB4333">
              <w:rPr>
                <w:b/>
                <w:color w:val="FFFFFF" w:themeColor="background1"/>
                <w:sz w:val="28"/>
                <w:szCs w:val="28"/>
                <w:lang w:eastAsia="en-US"/>
              </w:rPr>
              <w:t>Periode/</w:t>
            </w:r>
          </w:p>
          <w:p w14:paraId="09673B55" w14:textId="77777777" w:rsidR="00D67E85" w:rsidRPr="00CB4333" w:rsidRDefault="00D67E85" w:rsidP="006573E8">
            <w:pPr>
              <w:pStyle w:val="Geenafstand"/>
              <w:spacing w:line="256" w:lineRule="auto"/>
              <w:jc w:val="center"/>
              <w:rPr>
                <w:rFonts w:eastAsia="Arial" w:cs="Calibri"/>
                <w:b/>
                <w:w w:val="93"/>
                <w:sz w:val="28"/>
                <w:szCs w:val="28"/>
                <w:lang w:eastAsia="en-US"/>
              </w:rPr>
            </w:pPr>
            <w:r w:rsidRPr="00CB4333">
              <w:rPr>
                <w:b/>
                <w:color w:val="FFFFFF" w:themeColor="background1"/>
                <w:sz w:val="28"/>
                <w:szCs w:val="28"/>
                <w:lang w:eastAsia="en-US"/>
              </w:rPr>
              <w:t>specificatie</w:t>
            </w:r>
          </w:p>
        </w:tc>
      </w:tr>
      <w:tr w:rsidR="00D67E85" w:rsidRPr="00CB4333" w14:paraId="4940C306" w14:textId="77777777" w:rsidTr="006573E8">
        <w:trPr>
          <w:trHeight w:hRule="exact" w:val="379"/>
        </w:trPr>
        <w:tc>
          <w:tcPr>
            <w:tcW w:w="4557" w:type="dxa"/>
            <w:tcBorders>
              <w:top w:val="single" w:sz="4" w:space="0" w:color="000000"/>
              <w:left w:val="single" w:sz="4" w:space="0" w:color="000000"/>
              <w:bottom w:val="single" w:sz="4" w:space="0" w:color="000000"/>
              <w:right w:val="single" w:sz="4" w:space="0" w:color="000000"/>
            </w:tcBorders>
            <w:hideMark/>
          </w:tcPr>
          <w:p w14:paraId="57553A93" w14:textId="77777777" w:rsidR="00D67E85" w:rsidRPr="00CB4333" w:rsidRDefault="00D67E85" w:rsidP="006573E8">
            <w:pPr>
              <w:spacing w:before="1"/>
              <w:ind w:right="-20" w:firstLine="306"/>
              <w:rPr>
                <w:rFonts w:eastAsia="Arial" w:cs="Calibri"/>
                <w:sz w:val="22"/>
                <w:szCs w:val="22"/>
                <w:vertAlign w:val="superscript"/>
                <w:lang w:eastAsia="en-US"/>
              </w:rPr>
            </w:pPr>
            <w:r w:rsidRPr="00CB4333">
              <w:rPr>
                <w:rFonts w:eastAsia="Arial" w:cs="Calibri"/>
                <w:sz w:val="22"/>
                <w:szCs w:val="22"/>
                <w:lang w:eastAsia="en-US"/>
              </w:rPr>
              <w:t>Participatiewet</w:t>
            </w:r>
          </w:p>
        </w:tc>
        <w:tc>
          <w:tcPr>
            <w:tcW w:w="2126" w:type="dxa"/>
            <w:tcBorders>
              <w:top w:val="single" w:sz="4" w:space="0" w:color="000000"/>
              <w:left w:val="single" w:sz="4" w:space="0" w:color="000000"/>
              <w:bottom w:val="single" w:sz="4" w:space="0" w:color="000000"/>
              <w:right w:val="single" w:sz="4" w:space="0" w:color="000000"/>
            </w:tcBorders>
            <w:hideMark/>
          </w:tcPr>
          <w:p w14:paraId="7BB500BA" w14:textId="25756252" w:rsidR="00D67E85" w:rsidRPr="00CB4333" w:rsidRDefault="00D67E85" w:rsidP="006573E8">
            <w:pPr>
              <w:spacing w:before="1"/>
              <w:ind w:left="102" w:right="-20"/>
              <w:rPr>
                <w:rFonts w:eastAsia="Arial" w:cs="Calibri"/>
                <w:sz w:val="22"/>
                <w:szCs w:val="22"/>
                <w:lang w:eastAsia="en-US"/>
              </w:rPr>
            </w:pPr>
            <w:r w:rsidRPr="00CB4333">
              <w:rPr>
                <w:rFonts w:eastAsia="Arial" w:cs="Calibri"/>
                <w:sz w:val="22"/>
                <w:szCs w:val="22"/>
                <w:lang w:eastAsia="en-US"/>
              </w:rPr>
              <w:t>€</w:t>
            </w:r>
            <w:r w:rsidRPr="00CB4333">
              <w:rPr>
                <w:rFonts w:eastAsia="Arial" w:cs="Calibri"/>
                <w:spacing w:val="-21"/>
                <w:sz w:val="22"/>
                <w:szCs w:val="22"/>
                <w:lang w:eastAsia="en-US"/>
              </w:rPr>
              <w:t xml:space="preserve"> </w:t>
            </w:r>
            <w:r w:rsidRPr="00CB4333">
              <w:rPr>
                <w:rFonts w:eastAsia="Arial" w:cs="Calibri"/>
                <w:sz w:val="22"/>
                <w:szCs w:val="22"/>
                <w:lang w:eastAsia="en-US"/>
              </w:rPr>
              <w:t>40.000</w:t>
            </w:r>
            <w:r w:rsidRPr="00CB4333">
              <w:rPr>
                <w:rFonts w:eastAsia="Arial" w:cs="Calibri"/>
                <w:spacing w:val="3"/>
                <w:sz w:val="22"/>
                <w:szCs w:val="22"/>
                <w:lang w:eastAsia="en-US"/>
              </w:rPr>
              <w:t>,</w:t>
            </w:r>
            <w:r w:rsidRPr="00CB4333">
              <w:rPr>
                <w:rFonts w:eastAsia="Arial" w:cs="Calibri"/>
                <w:sz w:val="22"/>
                <w:szCs w:val="22"/>
                <w:lang w:eastAsia="en-US"/>
              </w:rPr>
              <w:t>-</w:t>
            </w:r>
          </w:p>
        </w:tc>
        <w:tc>
          <w:tcPr>
            <w:tcW w:w="2977" w:type="dxa"/>
            <w:tcBorders>
              <w:top w:val="single" w:sz="4" w:space="0" w:color="000000"/>
              <w:left w:val="single" w:sz="4" w:space="0" w:color="000000"/>
              <w:bottom w:val="single" w:sz="4" w:space="0" w:color="000000"/>
              <w:right w:val="single" w:sz="4" w:space="0" w:color="000000"/>
            </w:tcBorders>
            <w:hideMark/>
          </w:tcPr>
          <w:p w14:paraId="69E9CBEA" w14:textId="77777777" w:rsidR="00D67E85" w:rsidRPr="00CB4333" w:rsidRDefault="00D67E85" w:rsidP="006573E8">
            <w:pPr>
              <w:pStyle w:val="Geenafstand"/>
              <w:spacing w:line="256" w:lineRule="auto"/>
              <w:jc w:val="center"/>
              <w:rPr>
                <w:rFonts w:ascii="Calibri" w:eastAsia="Arial" w:hAnsi="Calibri" w:cs="Calibri"/>
                <w:color w:val="FFFFFF" w:themeColor="background1"/>
                <w:sz w:val="22"/>
                <w:szCs w:val="22"/>
                <w:lang w:eastAsia="en-US"/>
              </w:rPr>
            </w:pPr>
            <w:r w:rsidRPr="00CB4333">
              <w:rPr>
                <w:rFonts w:ascii="Calibri" w:eastAsia="Arial" w:hAnsi="Calibri" w:cs="Calibri"/>
                <w:color w:val="000000" w:themeColor="text1"/>
                <w:sz w:val="22"/>
                <w:szCs w:val="22"/>
                <w:lang w:eastAsia="en-US"/>
              </w:rPr>
              <w:t>2 jaar</w:t>
            </w:r>
          </w:p>
        </w:tc>
      </w:tr>
      <w:tr w:rsidR="00D67E85" w:rsidRPr="00CB4333" w14:paraId="252FF3D8" w14:textId="77777777" w:rsidTr="006573E8">
        <w:trPr>
          <w:trHeight w:hRule="exact" w:val="391"/>
        </w:trPr>
        <w:tc>
          <w:tcPr>
            <w:tcW w:w="4557" w:type="dxa"/>
            <w:tcBorders>
              <w:top w:val="single" w:sz="4" w:space="0" w:color="000000"/>
              <w:left w:val="single" w:sz="4" w:space="0" w:color="000000"/>
              <w:bottom w:val="single" w:sz="4" w:space="0" w:color="000000"/>
              <w:right w:val="single" w:sz="4" w:space="0" w:color="000000"/>
            </w:tcBorders>
            <w:hideMark/>
          </w:tcPr>
          <w:p w14:paraId="5486900D" w14:textId="77777777" w:rsidR="00D67E85" w:rsidRPr="00CB4333" w:rsidRDefault="00D67E85" w:rsidP="006573E8">
            <w:pPr>
              <w:pStyle w:val="Geenafstand"/>
              <w:spacing w:line="256" w:lineRule="auto"/>
              <w:ind w:firstLine="306"/>
              <w:rPr>
                <w:rFonts w:eastAsia="Arial"/>
                <w:sz w:val="22"/>
                <w:szCs w:val="22"/>
                <w:vertAlign w:val="superscript"/>
                <w:lang w:eastAsia="en-US"/>
              </w:rPr>
            </w:pPr>
            <w:r w:rsidRPr="00CB4333">
              <w:rPr>
                <w:rFonts w:eastAsia="Arial"/>
                <w:sz w:val="22"/>
                <w:szCs w:val="22"/>
                <w:lang w:eastAsia="en-US"/>
              </w:rPr>
              <w:t>Doelgroep Banenafspraak</w:t>
            </w:r>
          </w:p>
        </w:tc>
        <w:tc>
          <w:tcPr>
            <w:tcW w:w="2126" w:type="dxa"/>
            <w:tcBorders>
              <w:top w:val="single" w:sz="4" w:space="0" w:color="000000"/>
              <w:left w:val="single" w:sz="4" w:space="0" w:color="000000"/>
              <w:bottom w:val="single" w:sz="4" w:space="0" w:color="000000"/>
              <w:right w:val="single" w:sz="4" w:space="0" w:color="000000"/>
            </w:tcBorders>
            <w:hideMark/>
          </w:tcPr>
          <w:p w14:paraId="49511884" w14:textId="77777777" w:rsidR="00D67E85" w:rsidRPr="00CB4333" w:rsidRDefault="00D67E85" w:rsidP="006573E8">
            <w:pPr>
              <w:spacing w:before="3"/>
              <w:ind w:left="102" w:right="-20"/>
              <w:rPr>
                <w:rFonts w:eastAsia="Arial" w:cs="Calibri"/>
                <w:sz w:val="22"/>
                <w:szCs w:val="22"/>
                <w:lang w:eastAsia="en-US"/>
              </w:rPr>
            </w:pPr>
            <w:r w:rsidRPr="00CB4333">
              <w:rPr>
                <w:rFonts w:eastAsia="Arial" w:cs="Calibri"/>
                <w:sz w:val="22"/>
                <w:szCs w:val="22"/>
                <w:lang w:eastAsia="en-US"/>
              </w:rPr>
              <w:t>€ 50.000,-</w:t>
            </w:r>
          </w:p>
        </w:tc>
        <w:tc>
          <w:tcPr>
            <w:tcW w:w="2977" w:type="dxa"/>
            <w:tcBorders>
              <w:top w:val="single" w:sz="4" w:space="0" w:color="000000"/>
              <w:left w:val="single" w:sz="4" w:space="0" w:color="000000"/>
              <w:bottom w:val="single" w:sz="4" w:space="0" w:color="000000"/>
              <w:right w:val="single" w:sz="4" w:space="0" w:color="000000"/>
            </w:tcBorders>
            <w:hideMark/>
          </w:tcPr>
          <w:p w14:paraId="472658F8" w14:textId="77777777" w:rsidR="00D67E85" w:rsidRPr="00CB4333" w:rsidRDefault="00D67E85" w:rsidP="006573E8">
            <w:pPr>
              <w:spacing w:before="3"/>
              <w:ind w:right="-20"/>
              <w:jc w:val="center"/>
              <w:rPr>
                <w:rFonts w:eastAsia="Arial" w:cs="Calibri"/>
                <w:sz w:val="22"/>
                <w:szCs w:val="22"/>
                <w:lang w:eastAsia="en-US"/>
              </w:rPr>
            </w:pPr>
            <w:r w:rsidRPr="00CB4333">
              <w:rPr>
                <w:rFonts w:eastAsia="Arial" w:cs="Calibri"/>
                <w:sz w:val="22"/>
                <w:szCs w:val="22"/>
                <w:lang w:eastAsia="en-US"/>
              </w:rPr>
              <w:t>Altijd</w:t>
            </w:r>
            <w:r w:rsidRPr="00CB4333">
              <w:rPr>
                <w:rFonts w:eastAsia="Arial"/>
                <w:sz w:val="22"/>
                <w:szCs w:val="22"/>
                <w:vertAlign w:val="superscript"/>
                <w:lang w:eastAsia="en-US"/>
              </w:rPr>
              <w:t>2</w:t>
            </w:r>
          </w:p>
        </w:tc>
      </w:tr>
      <w:tr w:rsidR="00D67E85" w:rsidRPr="00CB4333" w14:paraId="5C6349F7" w14:textId="77777777" w:rsidTr="006573E8">
        <w:trPr>
          <w:trHeight w:hRule="exact" w:val="407"/>
        </w:trPr>
        <w:tc>
          <w:tcPr>
            <w:tcW w:w="4557" w:type="dxa"/>
            <w:tcBorders>
              <w:top w:val="single" w:sz="4" w:space="0" w:color="000000"/>
              <w:left w:val="single" w:sz="4" w:space="0" w:color="000000"/>
              <w:bottom w:val="single" w:sz="4" w:space="0" w:color="000000"/>
              <w:right w:val="single" w:sz="4" w:space="0" w:color="000000"/>
            </w:tcBorders>
          </w:tcPr>
          <w:p w14:paraId="3BAA5F77" w14:textId="77777777" w:rsidR="00D67E85" w:rsidRPr="00CB4333" w:rsidRDefault="00D67E85" w:rsidP="006573E8">
            <w:pPr>
              <w:tabs>
                <w:tab w:val="left" w:pos="1440"/>
              </w:tabs>
              <w:spacing w:before="1"/>
              <w:ind w:left="102" w:right="-20" w:firstLine="204"/>
              <w:rPr>
                <w:rFonts w:eastAsia="Arial" w:cs="Calibri"/>
                <w:spacing w:val="1"/>
                <w:w w:val="93"/>
                <w:sz w:val="22"/>
                <w:szCs w:val="22"/>
                <w:lang w:eastAsia="en-US"/>
              </w:rPr>
            </w:pPr>
            <w:r w:rsidRPr="00CB4333">
              <w:rPr>
                <w:rFonts w:eastAsia="Arial" w:cs="Calibri"/>
                <w:spacing w:val="1"/>
                <w:w w:val="93"/>
                <w:sz w:val="22"/>
                <w:szCs w:val="22"/>
                <w:lang w:eastAsia="en-US"/>
              </w:rPr>
              <w:t xml:space="preserve">WW </w:t>
            </w:r>
          </w:p>
        </w:tc>
        <w:tc>
          <w:tcPr>
            <w:tcW w:w="2126" w:type="dxa"/>
            <w:tcBorders>
              <w:top w:val="single" w:sz="4" w:space="0" w:color="000000"/>
              <w:left w:val="single" w:sz="4" w:space="0" w:color="000000"/>
              <w:bottom w:val="single" w:sz="4" w:space="0" w:color="000000"/>
              <w:right w:val="single" w:sz="4" w:space="0" w:color="000000"/>
            </w:tcBorders>
          </w:tcPr>
          <w:p w14:paraId="121D2256" w14:textId="77777777" w:rsidR="00D67E85" w:rsidRPr="00CB4333" w:rsidRDefault="00D67E85" w:rsidP="006573E8">
            <w:pPr>
              <w:spacing w:before="1"/>
              <w:ind w:left="102" w:right="-20"/>
              <w:rPr>
                <w:rFonts w:eastAsia="Arial" w:cs="Calibri"/>
                <w:sz w:val="22"/>
                <w:szCs w:val="22"/>
                <w:lang w:eastAsia="en-US"/>
              </w:rPr>
            </w:pPr>
            <w:r w:rsidRPr="00CB4333">
              <w:rPr>
                <w:rFonts w:eastAsia="Arial" w:cs="Calibri"/>
                <w:sz w:val="22"/>
                <w:szCs w:val="22"/>
                <w:lang w:eastAsia="en-US"/>
              </w:rPr>
              <w:t>€ 20.000,-</w:t>
            </w:r>
          </w:p>
        </w:tc>
        <w:tc>
          <w:tcPr>
            <w:tcW w:w="2977" w:type="dxa"/>
            <w:tcBorders>
              <w:top w:val="single" w:sz="4" w:space="0" w:color="000000"/>
              <w:left w:val="single" w:sz="4" w:space="0" w:color="000000"/>
              <w:bottom w:val="single" w:sz="4" w:space="0" w:color="000000"/>
              <w:right w:val="single" w:sz="4" w:space="0" w:color="000000"/>
            </w:tcBorders>
          </w:tcPr>
          <w:p w14:paraId="02BB0960" w14:textId="77777777" w:rsidR="00D67E85" w:rsidRPr="00CB4333" w:rsidRDefault="00D67E85" w:rsidP="006573E8">
            <w:pPr>
              <w:spacing w:before="1"/>
              <w:ind w:right="-20"/>
              <w:jc w:val="center"/>
              <w:rPr>
                <w:rFonts w:eastAsia="Arial" w:cs="Calibri"/>
                <w:sz w:val="22"/>
                <w:szCs w:val="22"/>
                <w:lang w:eastAsia="en-US"/>
              </w:rPr>
            </w:pPr>
            <w:r w:rsidRPr="00CB4333">
              <w:rPr>
                <w:rFonts w:eastAsia="Arial" w:cs="Calibri"/>
                <w:sz w:val="22"/>
                <w:szCs w:val="22"/>
                <w:lang w:eastAsia="en-US"/>
              </w:rPr>
              <w:t>2 jaar</w:t>
            </w:r>
          </w:p>
        </w:tc>
      </w:tr>
      <w:tr w:rsidR="00D67E85" w:rsidRPr="00CB4333" w14:paraId="4C20E800" w14:textId="77777777" w:rsidTr="006573E8">
        <w:trPr>
          <w:trHeight w:hRule="exact" w:val="407"/>
        </w:trPr>
        <w:tc>
          <w:tcPr>
            <w:tcW w:w="4557" w:type="dxa"/>
            <w:tcBorders>
              <w:top w:val="single" w:sz="4" w:space="0" w:color="000000"/>
              <w:left w:val="single" w:sz="4" w:space="0" w:color="000000"/>
              <w:bottom w:val="single" w:sz="4" w:space="0" w:color="000000"/>
              <w:right w:val="single" w:sz="4" w:space="0" w:color="000000"/>
            </w:tcBorders>
            <w:hideMark/>
          </w:tcPr>
          <w:p w14:paraId="68197B5F" w14:textId="77777777" w:rsidR="00D67E85" w:rsidRPr="00CB4333" w:rsidRDefault="00D67E85" w:rsidP="006573E8">
            <w:pPr>
              <w:tabs>
                <w:tab w:val="left" w:pos="1440"/>
              </w:tabs>
              <w:spacing w:before="1"/>
              <w:ind w:left="102" w:right="-20" w:firstLine="204"/>
              <w:rPr>
                <w:rFonts w:eastAsia="Arial" w:cs="Calibri"/>
                <w:sz w:val="22"/>
                <w:szCs w:val="22"/>
                <w:lang w:eastAsia="en-US"/>
              </w:rPr>
            </w:pPr>
            <w:r w:rsidRPr="00CB4333">
              <w:rPr>
                <w:rFonts w:eastAsia="Arial" w:cs="Calibri"/>
                <w:spacing w:val="1"/>
                <w:w w:val="93"/>
                <w:sz w:val="22"/>
                <w:szCs w:val="22"/>
                <w:lang w:eastAsia="en-US"/>
              </w:rPr>
              <w:t>W</w:t>
            </w:r>
            <w:r w:rsidRPr="00CB4333">
              <w:rPr>
                <w:rFonts w:eastAsia="Arial" w:cs="Calibri"/>
                <w:w w:val="90"/>
                <w:sz w:val="22"/>
                <w:szCs w:val="22"/>
                <w:lang w:eastAsia="en-US"/>
              </w:rPr>
              <w:t>I</w:t>
            </w:r>
            <w:r w:rsidRPr="00CB4333">
              <w:rPr>
                <w:rFonts w:eastAsia="Arial" w:cs="Calibri"/>
                <w:w w:val="86"/>
                <w:sz w:val="22"/>
                <w:szCs w:val="22"/>
                <w:lang w:eastAsia="en-US"/>
              </w:rPr>
              <w:t>A</w:t>
            </w:r>
            <w:r w:rsidRPr="00CB4333">
              <w:rPr>
                <w:rFonts w:eastAsia="Arial" w:cs="Calibri"/>
                <w:w w:val="138"/>
                <w:sz w:val="22"/>
                <w:szCs w:val="22"/>
                <w:lang w:eastAsia="en-US"/>
              </w:rPr>
              <w:t>/</w:t>
            </w:r>
            <w:r w:rsidRPr="00CB4333">
              <w:rPr>
                <w:rFonts w:eastAsia="Arial" w:cs="Calibri"/>
                <w:spacing w:val="1"/>
                <w:w w:val="93"/>
                <w:sz w:val="22"/>
                <w:szCs w:val="22"/>
                <w:lang w:eastAsia="en-US"/>
              </w:rPr>
              <w:t>W</w:t>
            </w:r>
            <w:r w:rsidRPr="00CB4333">
              <w:rPr>
                <w:rFonts w:eastAsia="Arial" w:cs="Calibri"/>
                <w:w w:val="86"/>
                <w:sz w:val="22"/>
                <w:szCs w:val="22"/>
                <w:lang w:eastAsia="en-US"/>
              </w:rPr>
              <w:t>A</w:t>
            </w:r>
            <w:r w:rsidRPr="00CB4333">
              <w:rPr>
                <w:rFonts w:eastAsia="Arial" w:cs="Calibri"/>
                <w:w w:val="84"/>
                <w:sz w:val="22"/>
                <w:szCs w:val="22"/>
                <w:lang w:eastAsia="en-US"/>
              </w:rPr>
              <w:t>O</w:t>
            </w:r>
            <w:r w:rsidRPr="00CB4333">
              <w:rPr>
                <w:rFonts w:eastAsia="Arial" w:cs="Calibri"/>
                <w:sz w:val="22"/>
                <w:szCs w:val="22"/>
                <w:lang w:eastAsia="en-US"/>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349ED8E8" w14:textId="2349BA8F" w:rsidR="00D67E85" w:rsidRPr="00CB4333" w:rsidRDefault="00D67E85" w:rsidP="006573E8">
            <w:pPr>
              <w:spacing w:before="1"/>
              <w:ind w:left="102" w:right="-20"/>
              <w:rPr>
                <w:rFonts w:eastAsia="Arial" w:cs="Calibri"/>
                <w:sz w:val="22"/>
                <w:szCs w:val="22"/>
                <w:lang w:eastAsia="en-US"/>
              </w:rPr>
            </w:pPr>
            <w:r w:rsidRPr="00CB4333">
              <w:rPr>
                <w:rFonts w:eastAsia="Arial" w:cs="Calibri"/>
                <w:sz w:val="22"/>
                <w:szCs w:val="22"/>
                <w:lang w:eastAsia="en-US"/>
              </w:rPr>
              <w:t>€</w:t>
            </w:r>
            <w:r w:rsidRPr="00CB4333">
              <w:rPr>
                <w:rFonts w:eastAsia="Arial" w:cs="Calibri"/>
                <w:spacing w:val="-21"/>
                <w:sz w:val="22"/>
                <w:szCs w:val="22"/>
                <w:lang w:eastAsia="en-US"/>
              </w:rPr>
              <w:t xml:space="preserve"> </w:t>
            </w:r>
            <w:r w:rsidRPr="00CB4333">
              <w:rPr>
                <w:rFonts w:eastAsia="Arial" w:cs="Calibri"/>
                <w:sz w:val="22"/>
                <w:szCs w:val="22"/>
                <w:lang w:eastAsia="en-US"/>
              </w:rPr>
              <w:t>40.000</w:t>
            </w:r>
            <w:r w:rsidRPr="00CB4333">
              <w:rPr>
                <w:rFonts w:eastAsia="Arial" w:cs="Calibri"/>
                <w:spacing w:val="3"/>
                <w:sz w:val="22"/>
                <w:szCs w:val="22"/>
                <w:lang w:eastAsia="en-US"/>
              </w:rPr>
              <w:t>,</w:t>
            </w:r>
            <w:r w:rsidRPr="00CB4333">
              <w:rPr>
                <w:rFonts w:eastAsia="Arial" w:cs="Calibri"/>
                <w:sz w:val="22"/>
                <w:szCs w:val="22"/>
                <w:lang w:eastAsia="en-US"/>
              </w:rPr>
              <w:t>-</w:t>
            </w:r>
          </w:p>
        </w:tc>
        <w:tc>
          <w:tcPr>
            <w:tcW w:w="2977" w:type="dxa"/>
            <w:tcBorders>
              <w:top w:val="single" w:sz="4" w:space="0" w:color="000000"/>
              <w:left w:val="single" w:sz="4" w:space="0" w:color="000000"/>
              <w:bottom w:val="single" w:sz="4" w:space="0" w:color="000000"/>
              <w:right w:val="single" w:sz="4" w:space="0" w:color="000000"/>
            </w:tcBorders>
            <w:hideMark/>
          </w:tcPr>
          <w:p w14:paraId="4CF41D9D" w14:textId="77777777" w:rsidR="00D67E85" w:rsidRPr="00CB4333" w:rsidRDefault="00D67E85" w:rsidP="006573E8">
            <w:pPr>
              <w:spacing w:before="1"/>
              <w:ind w:right="-20"/>
              <w:jc w:val="center"/>
              <w:rPr>
                <w:rFonts w:eastAsia="Arial" w:cs="Calibri"/>
                <w:sz w:val="22"/>
                <w:szCs w:val="22"/>
                <w:lang w:eastAsia="en-US"/>
              </w:rPr>
            </w:pPr>
            <w:r w:rsidRPr="00CB4333">
              <w:rPr>
                <w:rFonts w:eastAsia="Arial" w:cs="Calibri"/>
                <w:sz w:val="22"/>
                <w:szCs w:val="22"/>
                <w:lang w:eastAsia="en-US"/>
              </w:rPr>
              <w:t>Altijd</w:t>
            </w:r>
          </w:p>
        </w:tc>
      </w:tr>
      <w:tr w:rsidR="00D67E85" w:rsidRPr="00CB4333" w14:paraId="0B97565A" w14:textId="77777777" w:rsidTr="006573E8">
        <w:trPr>
          <w:trHeight w:hRule="exact" w:val="417"/>
        </w:trPr>
        <w:tc>
          <w:tcPr>
            <w:tcW w:w="4557" w:type="dxa"/>
            <w:tcBorders>
              <w:top w:val="single" w:sz="4" w:space="0" w:color="000000"/>
              <w:left w:val="single" w:sz="4" w:space="0" w:color="000000"/>
              <w:bottom w:val="single" w:sz="4" w:space="0" w:color="000000"/>
              <w:right w:val="single" w:sz="4" w:space="0" w:color="000000"/>
            </w:tcBorders>
            <w:hideMark/>
          </w:tcPr>
          <w:p w14:paraId="25712B48" w14:textId="77777777" w:rsidR="00D67E85" w:rsidRPr="00CB4333" w:rsidRDefault="00D67E85" w:rsidP="006573E8">
            <w:pPr>
              <w:tabs>
                <w:tab w:val="left" w:pos="1400"/>
              </w:tabs>
              <w:spacing w:before="1"/>
              <w:ind w:left="102" w:right="-20" w:firstLine="204"/>
              <w:rPr>
                <w:rFonts w:eastAsia="Arial" w:cs="Calibri"/>
                <w:sz w:val="22"/>
                <w:szCs w:val="22"/>
                <w:lang w:eastAsia="en-US"/>
              </w:rPr>
            </w:pPr>
            <w:r w:rsidRPr="00CB4333">
              <w:rPr>
                <w:rFonts w:eastAsia="Arial" w:cs="Calibri"/>
                <w:w w:val="88"/>
                <w:sz w:val="22"/>
                <w:szCs w:val="22"/>
                <w:lang w:eastAsia="en-US"/>
              </w:rPr>
              <w:t xml:space="preserve">MBO </w:t>
            </w:r>
            <w:r w:rsidRPr="00CB4333">
              <w:rPr>
                <w:rFonts w:eastAsia="Arial" w:cs="Calibri"/>
                <w:spacing w:val="2"/>
                <w:w w:val="88"/>
                <w:sz w:val="22"/>
                <w:szCs w:val="22"/>
                <w:lang w:eastAsia="en-US"/>
              </w:rPr>
              <w:t>B</w:t>
            </w:r>
            <w:r w:rsidRPr="00CB4333">
              <w:rPr>
                <w:rFonts w:eastAsia="Arial" w:cs="Calibri"/>
                <w:w w:val="88"/>
                <w:sz w:val="22"/>
                <w:szCs w:val="22"/>
                <w:lang w:eastAsia="en-US"/>
              </w:rPr>
              <w:t>BL</w:t>
            </w:r>
            <w:r w:rsidRPr="00CB4333">
              <w:rPr>
                <w:rFonts w:eastAsia="Arial" w:cs="Calibri"/>
                <w:w w:val="90"/>
                <w:sz w:val="22"/>
                <w:szCs w:val="22"/>
                <w:lang w:eastAsia="en-US"/>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14:paraId="0196367D" w14:textId="77777777" w:rsidR="00D67E85" w:rsidRPr="00CB4333" w:rsidRDefault="00D67E85" w:rsidP="006573E8">
            <w:pPr>
              <w:spacing w:before="1"/>
              <w:ind w:left="102" w:right="-20"/>
              <w:rPr>
                <w:rFonts w:eastAsia="Arial" w:cs="Calibri"/>
                <w:sz w:val="22"/>
                <w:szCs w:val="22"/>
                <w:lang w:eastAsia="en-US"/>
              </w:rPr>
            </w:pPr>
            <w:r w:rsidRPr="00CB4333">
              <w:rPr>
                <w:rFonts w:eastAsia="Arial" w:cs="Calibri"/>
                <w:sz w:val="22"/>
                <w:szCs w:val="22"/>
                <w:lang w:eastAsia="en-US"/>
              </w:rPr>
              <w:t xml:space="preserve">€ </w:t>
            </w:r>
            <w:r>
              <w:rPr>
                <w:rFonts w:eastAsia="Arial" w:cs="Calibri"/>
                <w:sz w:val="22"/>
                <w:szCs w:val="22"/>
                <w:lang w:eastAsia="en-US"/>
              </w:rPr>
              <w:t>25.000,-</w:t>
            </w:r>
            <w:r w:rsidRPr="00CB4333">
              <w:rPr>
                <w:rFonts w:eastAsia="Arial" w:cs="Calibri"/>
                <w:sz w:val="22"/>
                <w:szCs w:val="22"/>
                <w:lang w:eastAsia="en-US"/>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7AB4F7E7" w14:textId="77777777" w:rsidR="00D67E85" w:rsidRPr="00CB4333" w:rsidRDefault="00D67E85" w:rsidP="006573E8">
            <w:pPr>
              <w:spacing w:before="1"/>
              <w:ind w:right="-20"/>
              <w:jc w:val="center"/>
              <w:rPr>
                <w:rFonts w:eastAsia="Arial" w:cs="Calibri"/>
                <w:sz w:val="22"/>
                <w:szCs w:val="22"/>
                <w:lang w:eastAsia="en-US"/>
              </w:rPr>
            </w:pPr>
            <w:r w:rsidRPr="00CB4333">
              <w:rPr>
                <w:rFonts w:eastAsia="Arial" w:cs="Calibri"/>
                <w:sz w:val="22"/>
                <w:szCs w:val="22"/>
                <w:lang w:eastAsia="en-US"/>
              </w:rPr>
              <w:t>Opleidingsperiode</w:t>
            </w:r>
            <w:r w:rsidRPr="00CB4333">
              <w:rPr>
                <w:rFonts w:eastAsia="Arial" w:cs="Calibri"/>
                <w:w w:val="90"/>
                <w:sz w:val="22"/>
                <w:szCs w:val="22"/>
                <w:vertAlign w:val="superscript"/>
                <w:lang w:eastAsia="en-US"/>
              </w:rPr>
              <w:t>3</w:t>
            </w:r>
          </w:p>
        </w:tc>
      </w:tr>
      <w:tr w:rsidR="00D67E85" w:rsidRPr="00CB4333" w14:paraId="1DC8A895" w14:textId="77777777" w:rsidTr="006573E8">
        <w:trPr>
          <w:trHeight w:hRule="exact" w:val="425"/>
        </w:trPr>
        <w:tc>
          <w:tcPr>
            <w:tcW w:w="4557" w:type="dxa"/>
            <w:tcBorders>
              <w:top w:val="single" w:sz="4" w:space="0" w:color="000000"/>
              <w:left w:val="single" w:sz="4" w:space="0" w:color="000000"/>
              <w:bottom w:val="single" w:sz="4" w:space="0" w:color="000000"/>
              <w:right w:val="single" w:sz="4" w:space="0" w:color="000000"/>
            </w:tcBorders>
            <w:hideMark/>
          </w:tcPr>
          <w:p w14:paraId="47D87C42" w14:textId="77777777" w:rsidR="00D67E85" w:rsidRPr="00CB4333" w:rsidRDefault="00D67E85" w:rsidP="006573E8">
            <w:pPr>
              <w:tabs>
                <w:tab w:val="left" w:pos="1420"/>
              </w:tabs>
              <w:spacing w:before="1"/>
              <w:ind w:left="102" w:right="-20" w:firstLine="204"/>
              <w:rPr>
                <w:rFonts w:eastAsia="Arial" w:cs="Calibri"/>
                <w:sz w:val="22"/>
                <w:szCs w:val="22"/>
                <w:lang w:eastAsia="en-US"/>
              </w:rPr>
            </w:pPr>
            <w:r w:rsidRPr="00CB4333">
              <w:rPr>
                <w:rFonts w:eastAsia="Arial" w:cs="Calibri"/>
                <w:w w:val="88"/>
                <w:sz w:val="22"/>
                <w:szCs w:val="22"/>
                <w:lang w:eastAsia="en-US"/>
              </w:rPr>
              <w:t>MBO</w:t>
            </w:r>
            <w:r w:rsidRPr="00CB4333">
              <w:rPr>
                <w:rFonts w:eastAsia="Arial" w:cs="Calibri"/>
                <w:spacing w:val="10"/>
                <w:w w:val="88"/>
                <w:sz w:val="22"/>
                <w:szCs w:val="22"/>
                <w:lang w:eastAsia="en-US"/>
              </w:rPr>
              <w:t xml:space="preserve"> </w:t>
            </w:r>
            <w:r w:rsidRPr="00CB4333">
              <w:rPr>
                <w:rFonts w:eastAsia="Arial" w:cs="Calibri"/>
                <w:spacing w:val="2"/>
                <w:w w:val="88"/>
                <w:sz w:val="22"/>
                <w:szCs w:val="22"/>
                <w:lang w:eastAsia="en-US"/>
              </w:rPr>
              <w:t>B</w:t>
            </w:r>
            <w:r w:rsidRPr="00CB4333">
              <w:rPr>
                <w:rFonts w:eastAsia="Arial" w:cs="Calibri"/>
                <w:w w:val="88"/>
                <w:sz w:val="22"/>
                <w:szCs w:val="22"/>
                <w:lang w:eastAsia="en-US"/>
              </w:rPr>
              <w:t>OL</w:t>
            </w:r>
          </w:p>
        </w:tc>
        <w:tc>
          <w:tcPr>
            <w:tcW w:w="2126" w:type="dxa"/>
            <w:tcBorders>
              <w:top w:val="single" w:sz="4" w:space="0" w:color="000000"/>
              <w:left w:val="single" w:sz="4" w:space="0" w:color="000000"/>
              <w:bottom w:val="single" w:sz="4" w:space="0" w:color="000000"/>
              <w:right w:val="single" w:sz="4" w:space="0" w:color="000000"/>
            </w:tcBorders>
            <w:hideMark/>
          </w:tcPr>
          <w:p w14:paraId="5723C758" w14:textId="77777777" w:rsidR="00D67E85" w:rsidRPr="00CB4333" w:rsidRDefault="00D67E85" w:rsidP="006573E8">
            <w:pPr>
              <w:spacing w:before="1"/>
              <w:ind w:left="102" w:right="-20"/>
              <w:rPr>
                <w:rFonts w:eastAsia="Arial" w:cs="Calibri"/>
                <w:sz w:val="22"/>
                <w:szCs w:val="22"/>
                <w:lang w:eastAsia="en-US"/>
              </w:rPr>
            </w:pPr>
            <w:r w:rsidRPr="00CB4333">
              <w:rPr>
                <w:rFonts w:eastAsia="Arial" w:cs="Calibri"/>
                <w:sz w:val="22"/>
                <w:szCs w:val="22"/>
                <w:lang w:eastAsia="en-US"/>
              </w:rPr>
              <w:t>€</w:t>
            </w:r>
            <w:r>
              <w:rPr>
                <w:rFonts w:eastAsia="Arial" w:cs="Calibri"/>
                <w:sz w:val="22"/>
                <w:szCs w:val="22"/>
                <w:lang w:eastAsia="en-US"/>
              </w:rPr>
              <w:t xml:space="preserve"> 15</w:t>
            </w:r>
            <w:r w:rsidRPr="00CB4333">
              <w:rPr>
                <w:rFonts w:eastAsia="Arial" w:cs="Calibri"/>
                <w:sz w:val="22"/>
                <w:szCs w:val="22"/>
                <w:lang w:eastAsia="en-US"/>
              </w:rPr>
              <w:t>.000,-</w:t>
            </w:r>
          </w:p>
        </w:tc>
        <w:tc>
          <w:tcPr>
            <w:tcW w:w="2977" w:type="dxa"/>
            <w:tcBorders>
              <w:top w:val="single" w:sz="4" w:space="0" w:color="000000"/>
              <w:left w:val="single" w:sz="4" w:space="0" w:color="000000"/>
              <w:bottom w:val="single" w:sz="4" w:space="0" w:color="000000"/>
              <w:right w:val="single" w:sz="4" w:space="0" w:color="000000"/>
            </w:tcBorders>
            <w:hideMark/>
          </w:tcPr>
          <w:p w14:paraId="12A34CDE" w14:textId="77777777" w:rsidR="00D67E85" w:rsidRPr="00CB4333" w:rsidRDefault="00D67E85" w:rsidP="006573E8">
            <w:pPr>
              <w:jc w:val="center"/>
              <w:rPr>
                <w:sz w:val="22"/>
                <w:szCs w:val="22"/>
                <w:lang w:eastAsia="en-US"/>
              </w:rPr>
            </w:pPr>
            <w:r w:rsidRPr="00CB4333">
              <w:rPr>
                <w:rFonts w:eastAsia="Arial" w:cs="Calibri"/>
                <w:sz w:val="22"/>
                <w:szCs w:val="22"/>
                <w:lang w:eastAsia="en-US"/>
              </w:rPr>
              <w:t>Opleidingsperiode</w:t>
            </w:r>
            <w:r>
              <w:rPr>
                <w:rFonts w:eastAsia="Arial" w:cs="Calibri"/>
                <w:w w:val="90"/>
                <w:sz w:val="22"/>
                <w:szCs w:val="22"/>
                <w:vertAlign w:val="superscript"/>
                <w:lang w:eastAsia="en-US"/>
              </w:rPr>
              <w:t>4</w:t>
            </w:r>
          </w:p>
        </w:tc>
      </w:tr>
      <w:tr w:rsidR="00D67E85" w:rsidRPr="00CB4333" w14:paraId="3FA1F017" w14:textId="77777777" w:rsidTr="006573E8">
        <w:trPr>
          <w:trHeight w:hRule="exact" w:val="1132"/>
        </w:trPr>
        <w:tc>
          <w:tcPr>
            <w:tcW w:w="4557" w:type="dxa"/>
            <w:tcBorders>
              <w:top w:val="single" w:sz="4" w:space="0" w:color="000000"/>
              <w:left w:val="single" w:sz="4" w:space="0" w:color="000000"/>
              <w:bottom w:val="single" w:sz="4" w:space="0" w:color="000000"/>
              <w:right w:val="single" w:sz="4" w:space="0" w:color="000000"/>
            </w:tcBorders>
            <w:hideMark/>
          </w:tcPr>
          <w:p w14:paraId="35F81DFE" w14:textId="54E8E406" w:rsidR="00D67E85" w:rsidRPr="00CB4333" w:rsidRDefault="00D67E85" w:rsidP="00A67A65">
            <w:pPr>
              <w:pStyle w:val="Geenafstand"/>
              <w:ind w:firstLine="19"/>
              <w:rPr>
                <w:rFonts w:eastAsia="Arial"/>
                <w:w w:val="93"/>
                <w:sz w:val="22"/>
                <w:szCs w:val="22"/>
                <w:lang w:eastAsia="en-US"/>
              </w:rPr>
            </w:pPr>
            <w:r w:rsidRPr="00CB4333">
              <w:rPr>
                <w:rFonts w:eastAsia="Arial"/>
                <w:w w:val="93"/>
                <w:lang w:eastAsia="en-US"/>
              </w:rPr>
              <w:t xml:space="preserve">   </w:t>
            </w:r>
            <w:r w:rsidR="00813169">
              <w:rPr>
                <w:rFonts w:eastAsia="Arial"/>
                <w:w w:val="93"/>
                <w:lang w:eastAsia="en-US"/>
              </w:rPr>
              <w:t xml:space="preserve"> </w:t>
            </w:r>
            <w:r w:rsidRPr="00CB4333">
              <w:rPr>
                <w:rFonts w:eastAsia="Arial"/>
                <w:w w:val="93"/>
                <w:lang w:eastAsia="en-US"/>
              </w:rPr>
              <w:t xml:space="preserve">  </w:t>
            </w:r>
            <w:r w:rsidRPr="00CB4333">
              <w:rPr>
                <w:rFonts w:eastAsia="Arial"/>
                <w:w w:val="93"/>
                <w:sz w:val="22"/>
                <w:szCs w:val="22"/>
                <w:lang w:eastAsia="en-US"/>
              </w:rPr>
              <w:t xml:space="preserve">Onder-aanneming </w:t>
            </w:r>
            <w:r w:rsidRPr="00CB4333">
              <w:rPr>
                <w:rFonts w:eastAsia="Arial"/>
                <w:w w:val="68"/>
                <w:sz w:val="22"/>
                <w:szCs w:val="22"/>
                <w:lang w:eastAsia="en-US"/>
              </w:rPr>
              <w:t>S</w:t>
            </w:r>
            <w:r w:rsidRPr="00CB4333">
              <w:rPr>
                <w:rFonts w:eastAsia="Arial"/>
                <w:w w:val="93"/>
                <w:sz w:val="22"/>
                <w:szCs w:val="22"/>
                <w:lang w:eastAsia="en-US"/>
              </w:rPr>
              <w:t>W-</w:t>
            </w:r>
            <w:r w:rsidRPr="00CB4333">
              <w:rPr>
                <w:rFonts w:eastAsia="Arial"/>
                <w:w w:val="90"/>
                <w:sz w:val="22"/>
                <w:szCs w:val="22"/>
                <w:lang w:eastAsia="en-US"/>
              </w:rPr>
              <w:t>bedrijf</w:t>
            </w:r>
            <w:r w:rsidRPr="00CB4333">
              <w:rPr>
                <w:rFonts w:eastAsia="Arial"/>
                <w:w w:val="93"/>
                <w:sz w:val="22"/>
                <w:szCs w:val="22"/>
                <w:lang w:eastAsia="en-US"/>
              </w:rPr>
              <w:t xml:space="preserve"> en </w:t>
            </w:r>
            <w:r w:rsidR="006209B0">
              <w:rPr>
                <w:rFonts w:eastAsia="Arial"/>
                <w:w w:val="93"/>
                <w:sz w:val="22"/>
                <w:szCs w:val="22"/>
                <w:lang w:eastAsia="en-US"/>
              </w:rPr>
              <w:t>s</w:t>
            </w:r>
            <w:r w:rsidRPr="00CB4333">
              <w:rPr>
                <w:rFonts w:eastAsia="Arial"/>
                <w:w w:val="93"/>
                <w:sz w:val="22"/>
                <w:szCs w:val="22"/>
                <w:lang w:eastAsia="en-US"/>
              </w:rPr>
              <w:t xml:space="preserve">ociale </w:t>
            </w:r>
          </w:p>
          <w:p w14:paraId="0AA36627" w14:textId="0580AA93" w:rsidR="00D67E85" w:rsidRPr="00CB4333" w:rsidRDefault="00D67E85" w:rsidP="006573E8">
            <w:pPr>
              <w:pStyle w:val="Geenafstand"/>
              <w:rPr>
                <w:rFonts w:eastAsia="Arial"/>
                <w:color w:val="FF0000"/>
                <w:lang w:eastAsia="en-US"/>
              </w:rPr>
            </w:pPr>
            <w:r w:rsidRPr="00CB4333">
              <w:rPr>
                <w:rFonts w:eastAsia="Arial"/>
                <w:w w:val="93"/>
                <w:sz w:val="22"/>
                <w:szCs w:val="22"/>
                <w:lang w:eastAsia="en-US"/>
              </w:rPr>
              <w:t xml:space="preserve">     </w:t>
            </w:r>
            <w:r w:rsidR="00813169">
              <w:rPr>
                <w:rFonts w:eastAsia="Arial"/>
                <w:w w:val="93"/>
                <w:sz w:val="22"/>
                <w:szCs w:val="22"/>
                <w:lang w:eastAsia="en-US"/>
              </w:rPr>
              <w:t xml:space="preserve"> </w:t>
            </w:r>
            <w:r w:rsidRPr="00CB4333">
              <w:rPr>
                <w:rFonts w:eastAsia="Arial"/>
                <w:w w:val="93"/>
                <w:sz w:val="22"/>
                <w:szCs w:val="22"/>
                <w:lang w:eastAsia="en-US"/>
              </w:rPr>
              <w:t>onderneming</w:t>
            </w:r>
          </w:p>
        </w:tc>
        <w:tc>
          <w:tcPr>
            <w:tcW w:w="2126" w:type="dxa"/>
            <w:tcBorders>
              <w:top w:val="single" w:sz="4" w:space="0" w:color="000000"/>
              <w:left w:val="single" w:sz="4" w:space="0" w:color="000000"/>
              <w:bottom w:val="single" w:sz="4" w:space="0" w:color="000000"/>
              <w:right w:val="single" w:sz="4" w:space="0" w:color="000000"/>
            </w:tcBorders>
            <w:hideMark/>
          </w:tcPr>
          <w:p w14:paraId="3992A795" w14:textId="7FBBA6AD" w:rsidR="00D67E85" w:rsidRPr="00CB4333" w:rsidRDefault="00D67E85" w:rsidP="006573E8">
            <w:pPr>
              <w:pStyle w:val="Geenafstand"/>
              <w:rPr>
                <w:sz w:val="22"/>
                <w:szCs w:val="22"/>
                <w:lang w:eastAsia="en-US"/>
              </w:rPr>
            </w:pPr>
            <w:r w:rsidRPr="00CB4333">
              <w:rPr>
                <w:sz w:val="22"/>
                <w:szCs w:val="22"/>
                <w:lang w:eastAsia="en-US"/>
              </w:rPr>
              <w:t>Daadwerkelijk gemaakte</w:t>
            </w:r>
            <w:r w:rsidR="008A5918">
              <w:rPr>
                <w:sz w:val="22"/>
                <w:szCs w:val="22"/>
                <w:lang w:eastAsia="en-US"/>
              </w:rPr>
              <w:t xml:space="preserve"> </w:t>
            </w:r>
            <w:r w:rsidRPr="00CB4333">
              <w:rPr>
                <w:sz w:val="22"/>
                <w:szCs w:val="22"/>
                <w:lang w:eastAsia="en-US"/>
              </w:rPr>
              <w:t>arbeidskosten medewerker.</w:t>
            </w:r>
          </w:p>
        </w:tc>
        <w:tc>
          <w:tcPr>
            <w:tcW w:w="2977" w:type="dxa"/>
            <w:tcBorders>
              <w:top w:val="single" w:sz="4" w:space="0" w:color="000000"/>
              <w:left w:val="single" w:sz="4" w:space="0" w:color="000000"/>
              <w:bottom w:val="single" w:sz="4" w:space="0" w:color="000000"/>
              <w:right w:val="single" w:sz="4" w:space="0" w:color="000000"/>
            </w:tcBorders>
            <w:hideMark/>
          </w:tcPr>
          <w:p w14:paraId="4A33C88F" w14:textId="77777777" w:rsidR="00D67E85" w:rsidRPr="00CB4333" w:rsidRDefault="00D67E85" w:rsidP="006573E8">
            <w:pPr>
              <w:pStyle w:val="Geenafstand"/>
              <w:rPr>
                <w:rFonts w:cs="Calibri"/>
                <w:sz w:val="22"/>
                <w:szCs w:val="22"/>
                <w:lang w:eastAsia="en-US"/>
              </w:rPr>
            </w:pPr>
            <w:r w:rsidRPr="00CB4333">
              <w:rPr>
                <w:rFonts w:cs="Calibri"/>
                <w:sz w:val="22"/>
                <w:szCs w:val="22"/>
                <w:lang w:eastAsia="en-US"/>
              </w:rPr>
              <w:t>Factuurwaarde inzet medewerkers.</w:t>
            </w:r>
            <w:r w:rsidRPr="00CB4333">
              <w:rPr>
                <w:rFonts w:eastAsia="Arial"/>
                <w:w w:val="93"/>
                <w:sz w:val="22"/>
                <w:szCs w:val="22"/>
                <w:lang w:eastAsia="en-US"/>
              </w:rPr>
              <w:t xml:space="preserve"> Bij in dienst nemen van een </w:t>
            </w:r>
            <w:proofErr w:type="spellStart"/>
            <w:r w:rsidRPr="00CB4333">
              <w:rPr>
                <w:rFonts w:eastAsia="Arial"/>
                <w:w w:val="93"/>
                <w:sz w:val="22"/>
                <w:szCs w:val="22"/>
                <w:lang w:eastAsia="en-US"/>
              </w:rPr>
              <w:t>SW’er</w:t>
            </w:r>
            <w:proofErr w:type="spellEnd"/>
            <w:r w:rsidRPr="00CB4333">
              <w:rPr>
                <w:rFonts w:eastAsia="Arial"/>
                <w:w w:val="93"/>
                <w:sz w:val="22"/>
                <w:szCs w:val="22"/>
                <w:lang w:eastAsia="en-US"/>
              </w:rPr>
              <w:t xml:space="preserve"> geldt doelgroep banenafspraak.</w:t>
            </w:r>
          </w:p>
        </w:tc>
      </w:tr>
      <w:tr w:rsidR="00D67E85" w:rsidRPr="00CB4333" w14:paraId="23C6B617" w14:textId="77777777" w:rsidTr="006573E8">
        <w:trPr>
          <w:trHeight w:hRule="exact" w:val="423"/>
        </w:trPr>
        <w:tc>
          <w:tcPr>
            <w:tcW w:w="4557" w:type="dxa"/>
            <w:tcBorders>
              <w:top w:val="single" w:sz="4" w:space="0" w:color="000000"/>
              <w:left w:val="single" w:sz="4" w:space="0" w:color="000000"/>
              <w:bottom w:val="single" w:sz="4" w:space="0" w:color="000000"/>
              <w:right w:val="single" w:sz="4" w:space="0" w:color="000000"/>
            </w:tcBorders>
            <w:hideMark/>
          </w:tcPr>
          <w:p w14:paraId="4284698A" w14:textId="77777777" w:rsidR="00D67E85" w:rsidRPr="00CB4333" w:rsidRDefault="00D67E85" w:rsidP="006573E8">
            <w:pPr>
              <w:tabs>
                <w:tab w:val="left" w:pos="1360"/>
              </w:tabs>
              <w:spacing w:before="1"/>
              <w:ind w:left="102" w:right="-20" w:firstLine="204"/>
              <w:rPr>
                <w:rFonts w:eastAsia="Arial" w:cs="Calibri"/>
                <w:sz w:val="22"/>
                <w:szCs w:val="22"/>
                <w:vertAlign w:val="superscript"/>
                <w:lang w:eastAsia="en-US"/>
              </w:rPr>
            </w:pPr>
            <w:r>
              <w:rPr>
                <w:rFonts w:eastAsia="Arial" w:cs="Calibri"/>
                <w:spacing w:val="1"/>
                <w:sz w:val="22"/>
                <w:szCs w:val="22"/>
                <w:lang w:eastAsia="en-US"/>
              </w:rPr>
              <w:t>NUG</w:t>
            </w:r>
            <w:r w:rsidRPr="00CB4333">
              <w:rPr>
                <w:rFonts w:eastAsia="Arial" w:cs="Calibri"/>
                <w:spacing w:val="1"/>
                <w:sz w:val="22"/>
                <w:szCs w:val="22"/>
                <w:lang w:eastAsia="en-US"/>
              </w:rPr>
              <w:t xml:space="preserve"> (Niet</w:t>
            </w:r>
            <w:r>
              <w:rPr>
                <w:rFonts w:eastAsia="Arial" w:cs="Calibri"/>
                <w:spacing w:val="1"/>
                <w:sz w:val="22"/>
                <w:szCs w:val="22"/>
                <w:lang w:eastAsia="en-US"/>
              </w:rPr>
              <w:t>-</w:t>
            </w:r>
            <w:r w:rsidRPr="00CB4333">
              <w:rPr>
                <w:rFonts w:eastAsia="Arial" w:cs="Calibri"/>
                <w:spacing w:val="1"/>
                <w:sz w:val="22"/>
                <w:szCs w:val="22"/>
                <w:lang w:eastAsia="en-US"/>
              </w:rPr>
              <w:t>uitkering</w:t>
            </w:r>
            <w:r>
              <w:rPr>
                <w:rFonts w:eastAsia="Arial" w:cs="Calibri"/>
                <w:spacing w:val="1"/>
                <w:sz w:val="22"/>
                <w:szCs w:val="22"/>
                <w:lang w:eastAsia="en-US"/>
              </w:rPr>
              <w:t>sgerechtigde</w:t>
            </w:r>
            <w:r w:rsidRPr="00CB4333">
              <w:rPr>
                <w:rFonts w:eastAsia="Arial" w:cs="Calibri"/>
                <w:spacing w:val="1"/>
                <w:sz w:val="22"/>
                <w:szCs w:val="22"/>
                <w:lang w:eastAsia="en-US"/>
              </w:rPr>
              <w:t>)</w:t>
            </w:r>
          </w:p>
        </w:tc>
        <w:tc>
          <w:tcPr>
            <w:tcW w:w="2126" w:type="dxa"/>
            <w:tcBorders>
              <w:top w:val="single" w:sz="4" w:space="0" w:color="000000"/>
              <w:left w:val="single" w:sz="4" w:space="0" w:color="000000"/>
              <w:bottom w:val="single" w:sz="4" w:space="0" w:color="000000"/>
              <w:right w:val="single" w:sz="4" w:space="0" w:color="000000"/>
            </w:tcBorders>
            <w:hideMark/>
          </w:tcPr>
          <w:p w14:paraId="6CD19C09" w14:textId="5CF645D7" w:rsidR="00D67E85" w:rsidRPr="00CB4333" w:rsidRDefault="00D67E85" w:rsidP="006573E8">
            <w:pPr>
              <w:spacing w:before="1"/>
              <w:ind w:left="102" w:right="-20"/>
              <w:rPr>
                <w:rFonts w:eastAsia="Arial" w:cs="Calibri"/>
                <w:sz w:val="22"/>
                <w:szCs w:val="22"/>
                <w:lang w:eastAsia="en-US"/>
              </w:rPr>
            </w:pPr>
            <w:r w:rsidRPr="00CB4333">
              <w:rPr>
                <w:rFonts w:eastAsia="Arial" w:cs="Calibri"/>
                <w:sz w:val="22"/>
                <w:szCs w:val="22"/>
                <w:lang w:eastAsia="en-US"/>
              </w:rPr>
              <w:t>€</w:t>
            </w:r>
            <w:r w:rsidRPr="00CB4333">
              <w:rPr>
                <w:rFonts w:eastAsia="Arial" w:cs="Calibri"/>
                <w:spacing w:val="-21"/>
                <w:sz w:val="22"/>
                <w:szCs w:val="22"/>
                <w:lang w:eastAsia="en-US"/>
              </w:rPr>
              <w:t xml:space="preserve"> </w:t>
            </w:r>
            <w:r w:rsidRPr="00CB4333">
              <w:rPr>
                <w:rFonts w:eastAsia="Arial" w:cs="Calibri"/>
                <w:sz w:val="22"/>
                <w:szCs w:val="22"/>
                <w:lang w:eastAsia="en-US"/>
              </w:rPr>
              <w:t>10.000</w:t>
            </w:r>
            <w:r w:rsidRPr="00CB4333">
              <w:rPr>
                <w:rFonts w:eastAsia="Arial" w:cs="Calibri"/>
                <w:spacing w:val="3"/>
                <w:sz w:val="22"/>
                <w:szCs w:val="22"/>
                <w:lang w:eastAsia="en-US"/>
              </w:rPr>
              <w:t>,</w:t>
            </w:r>
            <w:r w:rsidRPr="00CB4333">
              <w:rPr>
                <w:rFonts w:eastAsia="Arial" w:cs="Calibri"/>
                <w:sz w:val="22"/>
                <w:szCs w:val="22"/>
                <w:lang w:eastAsia="en-US"/>
              </w:rPr>
              <w:t>-</w:t>
            </w:r>
          </w:p>
        </w:tc>
        <w:tc>
          <w:tcPr>
            <w:tcW w:w="2977" w:type="dxa"/>
            <w:tcBorders>
              <w:top w:val="single" w:sz="4" w:space="0" w:color="000000"/>
              <w:left w:val="single" w:sz="4" w:space="0" w:color="000000"/>
              <w:bottom w:val="single" w:sz="4" w:space="0" w:color="000000"/>
              <w:right w:val="single" w:sz="4" w:space="0" w:color="000000"/>
            </w:tcBorders>
            <w:hideMark/>
          </w:tcPr>
          <w:p w14:paraId="405BFB5B" w14:textId="77777777" w:rsidR="00D67E85" w:rsidRPr="00CB4333" w:rsidRDefault="00D67E85" w:rsidP="006573E8">
            <w:pPr>
              <w:spacing w:before="1"/>
              <w:ind w:right="-20"/>
              <w:jc w:val="center"/>
              <w:rPr>
                <w:rFonts w:eastAsia="Arial" w:cs="Calibri"/>
                <w:sz w:val="22"/>
                <w:szCs w:val="22"/>
                <w:lang w:eastAsia="en-US"/>
              </w:rPr>
            </w:pPr>
            <w:r w:rsidRPr="00CB4333">
              <w:rPr>
                <w:rFonts w:eastAsia="Arial" w:cs="Calibri"/>
                <w:sz w:val="22"/>
                <w:szCs w:val="22"/>
                <w:lang w:eastAsia="en-US"/>
              </w:rPr>
              <w:t>2 jaar</w:t>
            </w:r>
          </w:p>
        </w:tc>
      </w:tr>
      <w:tr w:rsidR="00D67E85" w:rsidRPr="00CB4333" w14:paraId="6DBC9396" w14:textId="77777777" w:rsidTr="006573E8">
        <w:trPr>
          <w:trHeight w:hRule="exact" w:val="334"/>
        </w:trPr>
        <w:tc>
          <w:tcPr>
            <w:tcW w:w="9660" w:type="dxa"/>
            <w:gridSpan w:val="3"/>
            <w:tcBorders>
              <w:top w:val="single" w:sz="4" w:space="0" w:color="000000"/>
              <w:left w:val="single" w:sz="4" w:space="0" w:color="000000"/>
              <w:bottom w:val="single" w:sz="4" w:space="0" w:color="auto"/>
              <w:right w:val="single" w:sz="4" w:space="0" w:color="000000"/>
            </w:tcBorders>
            <w:shd w:val="clear" w:color="auto" w:fill="006BB7"/>
          </w:tcPr>
          <w:p w14:paraId="194456A4" w14:textId="77777777" w:rsidR="00D67E85" w:rsidRPr="00692A81" w:rsidRDefault="00D67E85" w:rsidP="006573E8">
            <w:pPr>
              <w:spacing w:before="3" w:line="288" w:lineRule="auto"/>
              <w:rPr>
                <w:rFonts w:eastAsia="Arial" w:cs="Calibri"/>
                <w:sz w:val="22"/>
                <w:szCs w:val="22"/>
                <w:lang w:eastAsia="en-US"/>
              </w:rPr>
            </w:pPr>
            <w:r w:rsidRPr="00CB4333">
              <w:rPr>
                <w:rFonts w:eastAsia="Arial" w:cs="Calibri"/>
                <w:b/>
                <w:color w:val="FFFFFF" w:themeColor="background1"/>
                <w:spacing w:val="1"/>
                <w:w w:val="93"/>
                <w:sz w:val="22"/>
                <w:szCs w:val="22"/>
                <w:lang w:eastAsia="en-US"/>
              </w:rPr>
              <w:t xml:space="preserve">      Premieblokken</w:t>
            </w:r>
            <w:r w:rsidRPr="00CB4333">
              <w:rPr>
                <w:rFonts w:eastAsia="Arial" w:cs="Calibri"/>
                <w:b/>
                <w:color w:val="FFFFFF" w:themeColor="background1"/>
                <w:spacing w:val="1"/>
                <w:w w:val="93"/>
                <w:sz w:val="22"/>
                <w:szCs w:val="22"/>
                <w:vertAlign w:val="superscript"/>
                <w:lang w:eastAsia="en-US"/>
              </w:rPr>
              <w:t>1</w:t>
            </w:r>
            <w:r>
              <w:rPr>
                <w:rFonts w:eastAsia="Arial" w:cs="Calibri"/>
                <w:b/>
                <w:color w:val="FFFFFF" w:themeColor="background1"/>
                <w:spacing w:val="1"/>
                <w:w w:val="93"/>
                <w:sz w:val="22"/>
                <w:szCs w:val="22"/>
                <w:vertAlign w:val="superscript"/>
                <w:lang w:eastAsia="en-US"/>
              </w:rPr>
              <w:t xml:space="preserve"> </w:t>
            </w:r>
          </w:p>
        </w:tc>
      </w:tr>
      <w:tr w:rsidR="00D67E85" w:rsidRPr="00CB4333" w14:paraId="0F6BA696" w14:textId="77777777" w:rsidTr="006573E8">
        <w:trPr>
          <w:trHeight w:hRule="exact" w:val="385"/>
        </w:trPr>
        <w:tc>
          <w:tcPr>
            <w:tcW w:w="4557" w:type="dxa"/>
            <w:tcBorders>
              <w:top w:val="single" w:sz="4" w:space="0" w:color="000000"/>
              <w:left w:val="single" w:sz="4" w:space="0" w:color="000000"/>
              <w:bottom w:val="single" w:sz="4" w:space="0" w:color="000000"/>
              <w:right w:val="single" w:sz="4" w:space="0" w:color="000000"/>
            </w:tcBorders>
          </w:tcPr>
          <w:p w14:paraId="7676E2AA" w14:textId="77777777" w:rsidR="00D67E85" w:rsidRPr="00CB4333" w:rsidRDefault="00D67E85" w:rsidP="006573E8">
            <w:pPr>
              <w:tabs>
                <w:tab w:val="left" w:pos="1420"/>
              </w:tabs>
              <w:spacing w:before="1"/>
              <w:ind w:left="102" w:right="-20" w:firstLine="204"/>
              <w:rPr>
                <w:rFonts w:eastAsia="Arial" w:cs="Calibri"/>
                <w:w w:val="88"/>
                <w:sz w:val="22"/>
                <w:szCs w:val="22"/>
                <w:lang w:eastAsia="en-US"/>
              </w:rPr>
            </w:pPr>
            <w:r w:rsidRPr="00CB4333">
              <w:rPr>
                <w:rFonts w:eastAsia="Arial" w:cs="Calibri"/>
                <w:w w:val="88"/>
                <w:sz w:val="22"/>
                <w:szCs w:val="22"/>
                <w:lang w:eastAsia="en-US"/>
              </w:rPr>
              <w:t xml:space="preserve">Jongeren tot 27 jaar </w:t>
            </w:r>
            <w:r w:rsidRPr="00CB4333">
              <w:rPr>
                <w:rFonts w:eastAsia="Arial" w:cs="Calibri"/>
                <w:w w:val="88"/>
                <w:sz w:val="18"/>
                <w:szCs w:val="18"/>
                <w:lang w:eastAsia="en-US"/>
              </w:rPr>
              <w:t>(Exclusief scholing/stage doelgroep)</w:t>
            </w:r>
          </w:p>
        </w:tc>
        <w:tc>
          <w:tcPr>
            <w:tcW w:w="2126" w:type="dxa"/>
            <w:tcBorders>
              <w:top w:val="single" w:sz="4" w:space="0" w:color="000000"/>
              <w:left w:val="single" w:sz="4" w:space="0" w:color="000000"/>
              <w:bottom w:val="single" w:sz="4" w:space="0" w:color="000000"/>
              <w:right w:val="single" w:sz="4" w:space="0" w:color="000000"/>
            </w:tcBorders>
          </w:tcPr>
          <w:p w14:paraId="49E299A8" w14:textId="77777777" w:rsidR="00D67E85" w:rsidRPr="00CB4333" w:rsidRDefault="00D67E85" w:rsidP="006573E8">
            <w:pPr>
              <w:spacing w:before="1"/>
              <w:ind w:left="102" w:right="-20"/>
              <w:rPr>
                <w:rFonts w:eastAsia="Arial" w:cs="Calibri"/>
                <w:sz w:val="22"/>
                <w:szCs w:val="22"/>
                <w:lang w:eastAsia="en-US"/>
              </w:rPr>
            </w:pPr>
            <w:r w:rsidRPr="00CB4333">
              <w:rPr>
                <w:rFonts w:eastAsia="Arial" w:cs="Calibri"/>
                <w:sz w:val="22"/>
                <w:szCs w:val="22"/>
                <w:lang w:eastAsia="en-US"/>
              </w:rPr>
              <w:t>€ 10.000,-</w:t>
            </w:r>
          </w:p>
        </w:tc>
        <w:tc>
          <w:tcPr>
            <w:tcW w:w="2977" w:type="dxa"/>
            <w:tcBorders>
              <w:top w:val="single" w:sz="4" w:space="0" w:color="000000"/>
              <w:left w:val="single" w:sz="4" w:space="0" w:color="000000"/>
              <w:bottom w:val="single" w:sz="4" w:space="0" w:color="000000"/>
              <w:right w:val="single" w:sz="4" w:space="0" w:color="000000"/>
            </w:tcBorders>
          </w:tcPr>
          <w:p w14:paraId="152D8C4A" w14:textId="77777777" w:rsidR="00D67E85" w:rsidRPr="00692A81" w:rsidRDefault="00D67E85" w:rsidP="006573E8">
            <w:pPr>
              <w:spacing w:before="1"/>
              <w:ind w:right="-20"/>
              <w:jc w:val="center"/>
              <w:rPr>
                <w:rFonts w:eastAsia="Arial" w:cs="Calibri"/>
                <w:sz w:val="22"/>
                <w:szCs w:val="22"/>
                <w:vertAlign w:val="superscript"/>
                <w:lang w:eastAsia="en-US"/>
              </w:rPr>
            </w:pPr>
            <w:r w:rsidRPr="00CB4333">
              <w:rPr>
                <w:rFonts w:eastAsia="Arial" w:cs="Calibri"/>
                <w:sz w:val="22"/>
                <w:szCs w:val="22"/>
                <w:lang w:eastAsia="en-US"/>
              </w:rPr>
              <w:t>Eenmalig</w:t>
            </w:r>
          </w:p>
        </w:tc>
      </w:tr>
      <w:tr w:rsidR="00D67E85" w:rsidRPr="00CB4333" w14:paraId="3488A9EA" w14:textId="77777777" w:rsidTr="006573E8">
        <w:trPr>
          <w:trHeight w:hRule="exact" w:val="429"/>
        </w:trPr>
        <w:tc>
          <w:tcPr>
            <w:tcW w:w="4557" w:type="dxa"/>
            <w:tcBorders>
              <w:top w:val="single" w:sz="4" w:space="0" w:color="000000"/>
              <w:left w:val="single" w:sz="4" w:space="0" w:color="000000"/>
              <w:bottom w:val="single" w:sz="4" w:space="0" w:color="000000"/>
              <w:right w:val="single" w:sz="4" w:space="0" w:color="000000"/>
            </w:tcBorders>
            <w:hideMark/>
          </w:tcPr>
          <w:p w14:paraId="2FE288B5" w14:textId="77777777" w:rsidR="00D67E85" w:rsidRPr="00CB4333" w:rsidRDefault="00D67E85" w:rsidP="006573E8">
            <w:pPr>
              <w:tabs>
                <w:tab w:val="left" w:pos="1420"/>
              </w:tabs>
              <w:spacing w:before="1"/>
              <w:ind w:left="102" w:right="-20" w:firstLine="204"/>
              <w:rPr>
                <w:rFonts w:eastAsia="Arial" w:cs="Calibri"/>
                <w:w w:val="88"/>
                <w:sz w:val="22"/>
                <w:szCs w:val="22"/>
                <w:lang w:eastAsia="en-US"/>
              </w:rPr>
            </w:pPr>
            <w:r w:rsidRPr="00CB4333">
              <w:rPr>
                <w:rFonts w:eastAsia="Arial" w:cs="Calibri"/>
                <w:w w:val="88"/>
                <w:sz w:val="22"/>
                <w:szCs w:val="22"/>
                <w:lang w:eastAsia="en-US"/>
              </w:rPr>
              <w:t xml:space="preserve">Werkzoekende 50+ </w:t>
            </w:r>
          </w:p>
        </w:tc>
        <w:tc>
          <w:tcPr>
            <w:tcW w:w="2126" w:type="dxa"/>
            <w:tcBorders>
              <w:top w:val="single" w:sz="4" w:space="0" w:color="000000"/>
              <w:left w:val="single" w:sz="4" w:space="0" w:color="000000"/>
              <w:bottom w:val="single" w:sz="4" w:space="0" w:color="000000"/>
              <w:right w:val="single" w:sz="4" w:space="0" w:color="000000"/>
            </w:tcBorders>
            <w:hideMark/>
          </w:tcPr>
          <w:p w14:paraId="20A354C8" w14:textId="77777777" w:rsidR="00D67E85" w:rsidRPr="00CB4333" w:rsidRDefault="00D67E85" w:rsidP="006573E8">
            <w:pPr>
              <w:spacing w:before="1"/>
              <w:ind w:left="102" w:right="-20"/>
              <w:rPr>
                <w:rFonts w:eastAsia="Arial" w:cs="Calibri"/>
                <w:sz w:val="22"/>
                <w:szCs w:val="22"/>
                <w:lang w:eastAsia="en-US"/>
              </w:rPr>
            </w:pPr>
            <w:r w:rsidRPr="00CB4333">
              <w:rPr>
                <w:rFonts w:eastAsia="Arial" w:cs="Calibri"/>
                <w:sz w:val="22"/>
                <w:szCs w:val="22"/>
                <w:lang w:eastAsia="en-US"/>
              </w:rPr>
              <w:t xml:space="preserve">€ </w:t>
            </w:r>
            <w:r>
              <w:rPr>
                <w:rFonts w:eastAsia="Arial" w:cs="Calibri"/>
                <w:sz w:val="22"/>
                <w:szCs w:val="22"/>
                <w:lang w:eastAsia="en-US"/>
              </w:rPr>
              <w:t>10.000,-</w:t>
            </w:r>
            <w:r w:rsidRPr="00CB4333">
              <w:rPr>
                <w:rFonts w:eastAsia="Arial" w:cs="Calibri"/>
                <w:sz w:val="22"/>
                <w:szCs w:val="22"/>
                <w:lang w:eastAsia="en-US"/>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34F84C02" w14:textId="77777777" w:rsidR="00D67E85" w:rsidRPr="00692A81" w:rsidRDefault="00D67E85" w:rsidP="006573E8">
            <w:pPr>
              <w:spacing w:before="1"/>
              <w:ind w:right="-20"/>
              <w:jc w:val="center"/>
              <w:rPr>
                <w:rFonts w:eastAsia="Arial" w:cs="Calibri"/>
                <w:sz w:val="22"/>
                <w:szCs w:val="22"/>
                <w:vertAlign w:val="superscript"/>
                <w:lang w:eastAsia="en-US"/>
              </w:rPr>
            </w:pPr>
            <w:r w:rsidRPr="00CB4333">
              <w:rPr>
                <w:rFonts w:eastAsia="Arial" w:cs="Calibri"/>
                <w:sz w:val="22"/>
                <w:szCs w:val="22"/>
                <w:lang w:eastAsia="en-US"/>
              </w:rPr>
              <w:t>Eenmalig</w:t>
            </w:r>
          </w:p>
        </w:tc>
      </w:tr>
      <w:tr w:rsidR="00D67E85" w:rsidRPr="001A224F" w14:paraId="382EB5AE" w14:textId="77777777" w:rsidTr="006573E8">
        <w:trPr>
          <w:trHeight w:hRule="exact" w:val="413"/>
        </w:trPr>
        <w:tc>
          <w:tcPr>
            <w:tcW w:w="4557" w:type="dxa"/>
            <w:tcBorders>
              <w:top w:val="single" w:sz="4" w:space="0" w:color="000000"/>
              <w:left w:val="single" w:sz="4" w:space="0" w:color="000000"/>
              <w:bottom w:val="single" w:sz="4" w:space="0" w:color="000000"/>
              <w:right w:val="single" w:sz="4" w:space="0" w:color="000000"/>
            </w:tcBorders>
            <w:hideMark/>
          </w:tcPr>
          <w:p w14:paraId="79EB50E5" w14:textId="77777777" w:rsidR="00D67E85" w:rsidRPr="00ED09F8" w:rsidRDefault="00D67E85" w:rsidP="006573E8">
            <w:pPr>
              <w:spacing w:before="3" w:line="288" w:lineRule="auto"/>
              <w:ind w:left="42" w:firstLine="264"/>
              <w:rPr>
                <w:rFonts w:eastAsia="Arial" w:cs="Calibri"/>
                <w:spacing w:val="1"/>
                <w:w w:val="93"/>
                <w:sz w:val="22"/>
                <w:szCs w:val="22"/>
                <w:vertAlign w:val="superscript"/>
                <w:lang w:eastAsia="en-US"/>
              </w:rPr>
            </w:pPr>
            <w:r w:rsidRPr="001A224F">
              <w:rPr>
                <w:rFonts w:eastAsia="Arial" w:cs="Calibri"/>
                <w:spacing w:val="1"/>
                <w:w w:val="93"/>
                <w:sz w:val="22"/>
                <w:szCs w:val="22"/>
                <w:lang w:eastAsia="en-US"/>
              </w:rPr>
              <w:t>Personen met taalachterstand</w:t>
            </w:r>
            <w:r>
              <w:rPr>
                <w:rFonts w:eastAsia="Arial" w:cs="Calibri"/>
                <w:spacing w:val="1"/>
                <w:w w:val="93"/>
                <w:sz w:val="22"/>
                <w:szCs w:val="22"/>
                <w:vertAlign w:val="superscript"/>
                <w:lang w:eastAsia="en-US"/>
              </w:rPr>
              <w:t>5</w:t>
            </w:r>
          </w:p>
        </w:tc>
        <w:tc>
          <w:tcPr>
            <w:tcW w:w="2126" w:type="dxa"/>
            <w:tcBorders>
              <w:top w:val="single" w:sz="4" w:space="0" w:color="000000"/>
              <w:left w:val="single" w:sz="4" w:space="0" w:color="000000"/>
              <w:bottom w:val="single" w:sz="4" w:space="0" w:color="000000"/>
              <w:right w:val="single" w:sz="4" w:space="0" w:color="000000"/>
            </w:tcBorders>
            <w:hideMark/>
          </w:tcPr>
          <w:p w14:paraId="538B47B1" w14:textId="77777777" w:rsidR="00D67E85" w:rsidRPr="001A224F" w:rsidRDefault="00D67E85" w:rsidP="006573E8">
            <w:pPr>
              <w:spacing w:before="3" w:line="288" w:lineRule="auto"/>
              <w:ind w:left="102"/>
              <w:rPr>
                <w:rFonts w:eastAsia="Arial" w:cs="Calibri"/>
                <w:sz w:val="22"/>
                <w:szCs w:val="22"/>
                <w:lang w:eastAsia="en-US"/>
              </w:rPr>
            </w:pPr>
            <w:r w:rsidRPr="001A224F">
              <w:rPr>
                <w:rFonts w:eastAsia="Arial" w:cs="Calibri"/>
                <w:sz w:val="22"/>
                <w:szCs w:val="22"/>
                <w:lang w:eastAsia="en-US"/>
              </w:rPr>
              <w:t>€ 10.000,-</w:t>
            </w:r>
          </w:p>
        </w:tc>
        <w:tc>
          <w:tcPr>
            <w:tcW w:w="2977" w:type="dxa"/>
            <w:tcBorders>
              <w:top w:val="single" w:sz="4" w:space="0" w:color="000000"/>
              <w:left w:val="single" w:sz="4" w:space="0" w:color="000000"/>
              <w:bottom w:val="single" w:sz="4" w:space="0" w:color="000000"/>
              <w:right w:val="single" w:sz="4" w:space="0" w:color="000000"/>
            </w:tcBorders>
            <w:hideMark/>
          </w:tcPr>
          <w:p w14:paraId="214A3DB9" w14:textId="77777777" w:rsidR="00D67E85" w:rsidRPr="001A224F" w:rsidRDefault="00D67E85" w:rsidP="006573E8">
            <w:pPr>
              <w:spacing w:before="3" w:line="288" w:lineRule="auto"/>
              <w:jc w:val="center"/>
              <w:rPr>
                <w:rFonts w:eastAsia="Arial" w:cs="Calibri"/>
                <w:sz w:val="22"/>
                <w:szCs w:val="22"/>
                <w:lang w:eastAsia="en-US"/>
              </w:rPr>
            </w:pPr>
            <w:r w:rsidRPr="001A224F">
              <w:rPr>
                <w:rFonts w:eastAsia="Arial" w:cs="Calibri"/>
                <w:sz w:val="22"/>
                <w:szCs w:val="22"/>
                <w:lang w:eastAsia="en-US"/>
              </w:rPr>
              <w:t>Eenmalig</w:t>
            </w:r>
            <w:r>
              <w:rPr>
                <w:rFonts w:eastAsia="Arial" w:cs="Calibri"/>
                <w:sz w:val="22"/>
                <w:szCs w:val="22"/>
                <w:vertAlign w:val="superscript"/>
                <w:lang w:eastAsia="en-US"/>
              </w:rPr>
              <w:t>6</w:t>
            </w:r>
          </w:p>
        </w:tc>
      </w:tr>
      <w:tr w:rsidR="00D67E85" w:rsidRPr="00CB4333" w14:paraId="403D2621" w14:textId="77777777" w:rsidTr="006573E8">
        <w:trPr>
          <w:trHeight w:hRule="exact" w:val="413"/>
        </w:trPr>
        <w:tc>
          <w:tcPr>
            <w:tcW w:w="4557" w:type="dxa"/>
            <w:tcBorders>
              <w:top w:val="single" w:sz="4" w:space="0" w:color="000000"/>
              <w:left w:val="single" w:sz="4" w:space="0" w:color="000000"/>
              <w:bottom w:val="single" w:sz="4" w:space="0" w:color="auto"/>
              <w:right w:val="single" w:sz="4" w:space="0" w:color="000000"/>
            </w:tcBorders>
          </w:tcPr>
          <w:p w14:paraId="72FC9505" w14:textId="77777777" w:rsidR="00D67E85" w:rsidRPr="001A224F" w:rsidRDefault="00D67E85" w:rsidP="006573E8">
            <w:pPr>
              <w:spacing w:before="3" w:line="288" w:lineRule="auto"/>
              <w:ind w:left="42" w:firstLine="264"/>
              <w:rPr>
                <w:rFonts w:eastAsia="Arial" w:cs="Calibri"/>
                <w:spacing w:val="1"/>
                <w:w w:val="93"/>
                <w:sz w:val="22"/>
                <w:szCs w:val="22"/>
                <w:vertAlign w:val="superscript"/>
                <w:lang w:eastAsia="en-US"/>
              </w:rPr>
            </w:pPr>
            <w:r w:rsidRPr="001A224F">
              <w:rPr>
                <w:rFonts w:eastAsia="Arial" w:cs="Calibri"/>
                <w:spacing w:val="1"/>
                <w:w w:val="93"/>
                <w:sz w:val="22"/>
                <w:szCs w:val="22"/>
                <w:lang w:eastAsia="en-US"/>
              </w:rPr>
              <w:t>Vast dienstverband binnen projectperiode</w:t>
            </w:r>
          </w:p>
        </w:tc>
        <w:tc>
          <w:tcPr>
            <w:tcW w:w="2126" w:type="dxa"/>
            <w:tcBorders>
              <w:top w:val="single" w:sz="4" w:space="0" w:color="000000"/>
              <w:left w:val="single" w:sz="4" w:space="0" w:color="000000"/>
              <w:bottom w:val="single" w:sz="4" w:space="0" w:color="auto"/>
              <w:right w:val="single" w:sz="4" w:space="0" w:color="000000"/>
            </w:tcBorders>
          </w:tcPr>
          <w:p w14:paraId="5EEDE596" w14:textId="77777777" w:rsidR="00D67E85" w:rsidRPr="001A224F" w:rsidRDefault="00D67E85" w:rsidP="006573E8">
            <w:pPr>
              <w:spacing w:before="3" w:line="288" w:lineRule="auto"/>
              <w:ind w:left="102"/>
              <w:rPr>
                <w:rFonts w:eastAsia="Arial" w:cs="Calibri"/>
                <w:sz w:val="22"/>
                <w:szCs w:val="22"/>
                <w:lang w:eastAsia="en-US"/>
              </w:rPr>
            </w:pPr>
            <w:r w:rsidRPr="001A224F">
              <w:rPr>
                <w:rFonts w:eastAsia="Arial" w:cs="Calibri"/>
                <w:sz w:val="22"/>
                <w:szCs w:val="22"/>
                <w:lang w:eastAsia="en-US"/>
              </w:rPr>
              <w:t>€ 10.000,-</w:t>
            </w:r>
          </w:p>
        </w:tc>
        <w:tc>
          <w:tcPr>
            <w:tcW w:w="2977" w:type="dxa"/>
            <w:tcBorders>
              <w:top w:val="single" w:sz="4" w:space="0" w:color="000000"/>
              <w:left w:val="single" w:sz="4" w:space="0" w:color="000000"/>
              <w:bottom w:val="single" w:sz="4" w:space="0" w:color="auto"/>
              <w:right w:val="single" w:sz="4" w:space="0" w:color="000000"/>
            </w:tcBorders>
          </w:tcPr>
          <w:p w14:paraId="678DA699" w14:textId="77777777" w:rsidR="00D67E85" w:rsidRPr="00692A81" w:rsidRDefault="00D67E85" w:rsidP="006573E8">
            <w:pPr>
              <w:spacing w:before="3" w:line="288" w:lineRule="auto"/>
              <w:jc w:val="center"/>
              <w:rPr>
                <w:rFonts w:eastAsia="Arial" w:cs="Calibri"/>
                <w:sz w:val="22"/>
                <w:szCs w:val="22"/>
                <w:vertAlign w:val="superscript"/>
                <w:lang w:eastAsia="en-US"/>
              </w:rPr>
            </w:pPr>
            <w:r w:rsidRPr="001A224F">
              <w:rPr>
                <w:rFonts w:eastAsia="Arial" w:cs="Calibri"/>
                <w:sz w:val="22"/>
                <w:szCs w:val="22"/>
                <w:lang w:eastAsia="en-US"/>
              </w:rPr>
              <w:t>Eenmalig</w:t>
            </w:r>
            <w:r>
              <w:rPr>
                <w:rFonts w:eastAsia="Arial" w:cs="Calibri"/>
                <w:sz w:val="22"/>
                <w:szCs w:val="22"/>
                <w:vertAlign w:val="superscript"/>
                <w:lang w:eastAsia="en-US"/>
              </w:rPr>
              <w:t>7</w:t>
            </w:r>
          </w:p>
        </w:tc>
      </w:tr>
    </w:tbl>
    <w:p w14:paraId="04ECA512" w14:textId="77777777" w:rsidR="00D67E85" w:rsidRPr="00CB4333" w:rsidRDefault="00D67E85" w:rsidP="00D67E85">
      <w:pPr>
        <w:pStyle w:val="Lijstalinea"/>
        <w:rPr>
          <w:i/>
          <w:iCs/>
          <w:sz w:val="18"/>
          <w:szCs w:val="18"/>
        </w:rPr>
      </w:pPr>
    </w:p>
    <w:p w14:paraId="0585584B" w14:textId="247681FB" w:rsidR="00D67E85" w:rsidRPr="00A73E7E" w:rsidRDefault="00D67E85" w:rsidP="00D67E85">
      <w:pPr>
        <w:pStyle w:val="Lijstalinea"/>
        <w:numPr>
          <w:ilvl w:val="0"/>
          <w:numId w:val="14"/>
        </w:numPr>
        <w:rPr>
          <w:i/>
          <w:iCs/>
          <w:sz w:val="18"/>
          <w:szCs w:val="18"/>
        </w:rPr>
      </w:pPr>
      <w:r w:rsidRPr="00037C29">
        <w:rPr>
          <w:i/>
          <w:iCs/>
          <w:sz w:val="18"/>
          <w:szCs w:val="18"/>
        </w:rPr>
        <w:t xml:space="preserve">De waarde </w:t>
      </w:r>
      <w:r w:rsidRPr="00CE2064">
        <w:rPr>
          <w:i/>
          <w:iCs/>
          <w:sz w:val="18"/>
          <w:szCs w:val="18"/>
        </w:rPr>
        <w:t xml:space="preserve">van de </w:t>
      </w:r>
      <w:r w:rsidRPr="003A7E0E">
        <w:rPr>
          <w:i/>
          <w:iCs/>
          <w:sz w:val="18"/>
          <w:szCs w:val="18"/>
        </w:rPr>
        <w:t>doelgroep en pr</w:t>
      </w:r>
      <w:r w:rsidRPr="00A73E7E">
        <w:rPr>
          <w:i/>
          <w:iCs/>
          <w:sz w:val="18"/>
          <w:szCs w:val="18"/>
        </w:rPr>
        <w:t xml:space="preserve">emieblok </w:t>
      </w:r>
      <w:r w:rsidRPr="0068257F">
        <w:rPr>
          <w:rFonts w:eastAsia="Arial"/>
          <w:i/>
          <w:iCs/>
          <w:spacing w:val="1"/>
          <w:sz w:val="18"/>
          <w:szCs w:val="18"/>
          <w:lang w:eastAsia="en-US"/>
        </w:rPr>
        <w:t>is</w:t>
      </w:r>
      <w:r w:rsidRPr="0068257F">
        <w:rPr>
          <w:rFonts w:eastAsia="Arial"/>
          <w:i/>
          <w:iCs/>
          <w:sz w:val="18"/>
          <w:szCs w:val="18"/>
          <w:lang w:eastAsia="en-US"/>
        </w:rPr>
        <w:t xml:space="preserve"> op </w:t>
      </w:r>
      <w:r w:rsidRPr="0068257F">
        <w:rPr>
          <w:rFonts w:eastAsia="Arial"/>
          <w:i/>
          <w:iCs/>
          <w:spacing w:val="1"/>
          <w:w w:val="90"/>
          <w:sz w:val="18"/>
          <w:szCs w:val="18"/>
          <w:lang w:eastAsia="en-US"/>
        </w:rPr>
        <w:t>b</w:t>
      </w:r>
      <w:r w:rsidRPr="0068257F">
        <w:rPr>
          <w:rFonts w:eastAsia="Arial"/>
          <w:i/>
          <w:iCs/>
          <w:w w:val="90"/>
          <w:sz w:val="18"/>
          <w:szCs w:val="18"/>
          <w:lang w:eastAsia="en-US"/>
        </w:rPr>
        <w:t>as</w:t>
      </w:r>
      <w:r w:rsidRPr="002B29A2">
        <w:rPr>
          <w:rFonts w:eastAsia="Arial"/>
          <w:i/>
          <w:iCs/>
          <w:spacing w:val="-1"/>
          <w:w w:val="90"/>
          <w:sz w:val="18"/>
          <w:szCs w:val="18"/>
          <w:lang w:eastAsia="en-US"/>
        </w:rPr>
        <w:t>i</w:t>
      </w:r>
      <w:r w:rsidRPr="00AF68F2">
        <w:rPr>
          <w:rFonts w:eastAsia="Arial"/>
          <w:i/>
          <w:iCs/>
          <w:w w:val="90"/>
          <w:sz w:val="18"/>
          <w:szCs w:val="18"/>
          <w:lang w:eastAsia="en-US"/>
        </w:rPr>
        <w:t>s</w:t>
      </w:r>
      <w:r w:rsidRPr="00AF68F2">
        <w:rPr>
          <w:rFonts w:eastAsia="Arial"/>
          <w:i/>
          <w:iCs/>
          <w:spacing w:val="-13"/>
          <w:w w:val="90"/>
          <w:sz w:val="18"/>
          <w:szCs w:val="18"/>
          <w:lang w:eastAsia="en-US"/>
        </w:rPr>
        <w:t xml:space="preserve"> </w:t>
      </w:r>
      <w:r w:rsidRPr="00AF68F2">
        <w:rPr>
          <w:rFonts w:eastAsia="Arial"/>
          <w:i/>
          <w:iCs/>
          <w:spacing w:val="-1"/>
          <w:w w:val="90"/>
          <w:sz w:val="18"/>
          <w:szCs w:val="18"/>
          <w:lang w:eastAsia="en-US"/>
        </w:rPr>
        <w:t>v</w:t>
      </w:r>
      <w:r w:rsidRPr="00AF68F2">
        <w:rPr>
          <w:rFonts w:eastAsia="Arial"/>
          <w:i/>
          <w:iCs/>
          <w:w w:val="90"/>
          <w:sz w:val="18"/>
          <w:szCs w:val="18"/>
          <w:lang w:eastAsia="en-US"/>
        </w:rPr>
        <w:t>an</w:t>
      </w:r>
      <w:r w:rsidRPr="00AF68F2">
        <w:rPr>
          <w:rFonts w:eastAsia="Arial"/>
          <w:i/>
          <w:iCs/>
          <w:spacing w:val="5"/>
          <w:w w:val="90"/>
          <w:sz w:val="18"/>
          <w:szCs w:val="18"/>
          <w:lang w:eastAsia="en-US"/>
        </w:rPr>
        <w:t xml:space="preserve"> </w:t>
      </w:r>
      <w:r w:rsidRPr="00AF68F2">
        <w:rPr>
          <w:rFonts w:eastAsia="Arial"/>
          <w:i/>
          <w:iCs/>
          <w:w w:val="90"/>
          <w:sz w:val="18"/>
          <w:szCs w:val="18"/>
          <w:lang w:eastAsia="en-US"/>
        </w:rPr>
        <w:t>een fulltime</w:t>
      </w:r>
      <w:r w:rsidRPr="00AF68F2">
        <w:rPr>
          <w:rFonts w:eastAsia="Arial"/>
          <w:i/>
          <w:iCs/>
          <w:spacing w:val="3"/>
          <w:w w:val="90"/>
          <w:sz w:val="18"/>
          <w:szCs w:val="18"/>
          <w:lang w:eastAsia="en-US"/>
        </w:rPr>
        <w:t xml:space="preserve"> </w:t>
      </w:r>
      <w:r w:rsidRPr="00AF68F2">
        <w:rPr>
          <w:rFonts w:eastAsia="Arial"/>
          <w:i/>
          <w:iCs/>
          <w:spacing w:val="-1"/>
          <w:w w:val="114"/>
          <w:sz w:val="18"/>
          <w:szCs w:val="18"/>
          <w:lang w:eastAsia="en-US"/>
        </w:rPr>
        <w:t>j</w:t>
      </w:r>
      <w:r w:rsidRPr="00AF68F2">
        <w:rPr>
          <w:rFonts w:eastAsia="Arial"/>
          <w:i/>
          <w:iCs/>
          <w:w w:val="88"/>
          <w:sz w:val="18"/>
          <w:szCs w:val="18"/>
          <w:lang w:eastAsia="en-US"/>
        </w:rPr>
        <w:t>aa</w:t>
      </w:r>
      <w:r w:rsidRPr="00AF68F2">
        <w:rPr>
          <w:rFonts w:eastAsia="Arial"/>
          <w:i/>
          <w:iCs/>
          <w:spacing w:val="1"/>
          <w:w w:val="106"/>
          <w:sz w:val="18"/>
          <w:szCs w:val="18"/>
          <w:lang w:eastAsia="en-US"/>
        </w:rPr>
        <w:t>r</w:t>
      </w:r>
      <w:r w:rsidRPr="00AF68F2">
        <w:rPr>
          <w:rFonts w:eastAsia="Arial"/>
          <w:i/>
          <w:iCs/>
          <w:spacing w:val="1"/>
          <w:w w:val="83"/>
          <w:sz w:val="18"/>
          <w:szCs w:val="18"/>
          <w:lang w:eastAsia="en-US"/>
        </w:rPr>
        <w:t>c</w:t>
      </w:r>
      <w:r w:rsidRPr="00AF68F2">
        <w:rPr>
          <w:rFonts w:eastAsia="Arial"/>
          <w:i/>
          <w:iCs/>
          <w:spacing w:val="1"/>
          <w:w w:val="96"/>
          <w:sz w:val="18"/>
          <w:szCs w:val="18"/>
          <w:lang w:eastAsia="en-US"/>
        </w:rPr>
        <w:t>on</w:t>
      </w:r>
      <w:r w:rsidRPr="00AF68F2">
        <w:rPr>
          <w:rFonts w:eastAsia="Arial"/>
          <w:i/>
          <w:iCs/>
          <w:spacing w:val="1"/>
          <w:w w:val="124"/>
          <w:sz w:val="18"/>
          <w:szCs w:val="18"/>
          <w:lang w:eastAsia="en-US"/>
        </w:rPr>
        <w:t>t</w:t>
      </w:r>
      <w:r w:rsidRPr="00AF68F2">
        <w:rPr>
          <w:rFonts w:eastAsia="Arial"/>
          <w:i/>
          <w:iCs/>
          <w:spacing w:val="1"/>
          <w:w w:val="106"/>
          <w:sz w:val="18"/>
          <w:szCs w:val="18"/>
          <w:lang w:eastAsia="en-US"/>
        </w:rPr>
        <w:t>r</w:t>
      </w:r>
      <w:r w:rsidRPr="00AF68F2">
        <w:rPr>
          <w:rFonts w:eastAsia="Arial"/>
          <w:i/>
          <w:iCs/>
          <w:w w:val="88"/>
          <w:sz w:val="18"/>
          <w:szCs w:val="18"/>
          <w:lang w:eastAsia="en-US"/>
        </w:rPr>
        <w:t>a</w:t>
      </w:r>
      <w:r w:rsidRPr="00AF68F2">
        <w:rPr>
          <w:rFonts w:eastAsia="Arial"/>
          <w:i/>
          <w:iCs/>
          <w:spacing w:val="1"/>
          <w:w w:val="83"/>
          <w:sz w:val="18"/>
          <w:szCs w:val="18"/>
          <w:lang w:eastAsia="en-US"/>
        </w:rPr>
        <w:t>c</w:t>
      </w:r>
      <w:r w:rsidRPr="00AF68F2">
        <w:rPr>
          <w:rFonts w:eastAsia="Arial"/>
          <w:i/>
          <w:iCs/>
          <w:w w:val="124"/>
          <w:sz w:val="18"/>
          <w:szCs w:val="18"/>
          <w:lang w:eastAsia="en-US"/>
        </w:rPr>
        <w:t>t</w:t>
      </w:r>
      <w:r w:rsidRPr="00AF68F2">
        <w:rPr>
          <w:rFonts w:eastAsia="Arial"/>
          <w:i/>
          <w:iCs/>
          <w:w w:val="90"/>
          <w:sz w:val="18"/>
          <w:szCs w:val="18"/>
          <w:lang w:eastAsia="en-US"/>
        </w:rPr>
        <w:t xml:space="preserve"> (= 36 uur</w:t>
      </w:r>
      <w:r w:rsidRPr="00AF68F2">
        <w:rPr>
          <w:rFonts w:eastAsia="Arial"/>
          <w:i/>
          <w:iCs/>
          <w:w w:val="93"/>
          <w:sz w:val="18"/>
          <w:szCs w:val="18"/>
          <w:lang w:eastAsia="en-US"/>
        </w:rPr>
        <w:t xml:space="preserve">) en telt naar rato inzet op de opdracht mee. De waarde van de </w:t>
      </w:r>
      <w:r w:rsidRPr="00727FA7">
        <w:rPr>
          <w:rFonts w:eastAsia="Arial"/>
          <w:i/>
          <w:iCs/>
          <w:w w:val="93"/>
          <w:sz w:val="18"/>
          <w:szCs w:val="18"/>
          <w:lang w:eastAsia="en-US"/>
        </w:rPr>
        <w:t>doelgroep</w:t>
      </w:r>
      <w:r w:rsidRPr="00AF68F2">
        <w:rPr>
          <w:rFonts w:eastAsia="Arial"/>
          <w:i/>
          <w:iCs/>
          <w:w w:val="93"/>
          <w:sz w:val="18"/>
          <w:szCs w:val="18"/>
          <w:lang w:eastAsia="en-US"/>
        </w:rPr>
        <w:t xml:space="preserve"> </w:t>
      </w:r>
      <w:r w:rsidRPr="00037C29">
        <w:rPr>
          <w:i/>
          <w:iCs/>
          <w:sz w:val="18"/>
          <w:szCs w:val="18"/>
        </w:rPr>
        <w:t>is opgebouwd uit begeleidingskosten, vervangingskosten, arbeidskosten, eenvoudige scholing en werkgeverslasten.</w:t>
      </w:r>
      <w:r w:rsidRPr="0068257F">
        <w:rPr>
          <w:i/>
          <w:iCs/>
          <w:sz w:val="18"/>
          <w:szCs w:val="18"/>
        </w:rPr>
        <w:t xml:space="preserve"> </w:t>
      </w:r>
    </w:p>
    <w:p w14:paraId="6798E3ED" w14:textId="5587234F" w:rsidR="00D67E85" w:rsidRPr="00A73E7E" w:rsidRDefault="00D67E85" w:rsidP="00D67E85">
      <w:pPr>
        <w:pStyle w:val="Lijstalinea"/>
        <w:numPr>
          <w:ilvl w:val="0"/>
          <w:numId w:val="14"/>
        </w:numPr>
        <w:rPr>
          <w:i/>
          <w:iCs/>
          <w:sz w:val="18"/>
          <w:szCs w:val="18"/>
        </w:rPr>
      </w:pPr>
      <w:r w:rsidRPr="00A73E7E">
        <w:rPr>
          <w:i/>
          <w:iCs/>
          <w:sz w:val="18"/>
          <w:szCs w:val="18"/>
        </w:rPr>
        <w:t xml:space="preserve">De doelgroep Banenafspraak telt doorlopend mee mits ingeschreven in het landelijk </w:t>
      </w:r>
      <w:proofErr w:type="spellStart"/>
      <w:r w:rsidR="0091378D">
        <w:rPr>
          <w:i/>
          <w:iCs/>
          <w:sz w:val="18"/>
          <w:szCs w:val="18"/>
        </w:rPr>
        <w:t>D</w:t>
      </w:r>
      <w:r w:rsidRPr="00A73E7E">
        <w:rPr>
          <w:i/>
          <w:iCs/>
          <w:sz w:val="18"/>
          <w:szCs w:val="18"/>
        </w:rPr>
        <w:t>oelgroepregister</w:t>
      </w:r>
      <w:proofErr w:type="spellEnd"/>
      <w:r w:rsidRPr="00A73E7E">
        <w:rPr>
          <w:i/>
          <w:iCs/>
          <w:sz w:val="18"/>
          <w:szCs w:val="18"/>
        </w:rPr>
        <w:t>.</w:t>
      </w:r>
    </w:p>
    <w:p w14:paraId="6F6CDB27" w14:textId="77777777" w:rsidR="00D67E85" w:rsidRPr="00AF68F2" w:rsidRDefault="00D67E85" w:rsidP="00D67E85">
      <w:pPr>
        <w:pStyle w:val="Lijstalinea"/>
        <w:numPr>
          <w:ilvl w:val="0"/>
          <w:numId w:val="14"/>
        </w:numPr>
        <w:rPr>
          <w:rFonts w:cstheme="minorHAnsi"/>
          <w:i/>
          <w:iCs/>
          <w:sz w:val="18"/>
          <w:szCs w:val="18"/>
        </w:rPr>
      </w:pPr>
      <w:r w:rsidRPr="00AF68F2">
        <w:rPr>
          <w:rFonts w:cstheme="minorHAnsi"/>
          <w:i/>
          <w:iCs/>
          <w:sz w:val="18"/>
          <w:szCs w:val="18"/>
        </w:rPr>
        <w:t>Een BBL-leerling telt binnen de projectduur mee als Social Return kandidaat voor de duur van de opleiding.</w:t>
      </w:r>
    </w:p>
    <w:p w14:paraId="3E206220" w14:textId="77777777" w:rsidR="00D67E85" w:rsidRDefault="00D67E85" w:rsidP="00D67E85">
      <w:pPr>
        <w:pStyle w:val="Lijstalinea"/>
        <w:numPr>
          <w:ilvl w:val="0"/>
          <w:numId w:val="14"/>
        </w:numPr>
        <w:rPr>
          <w:rFonts w:cstheme="minorHAnsi"/>
          <w:i/>
          <w:iCs/>
          <w:sz w:val="18"/>
          <w:szCs w:val="18"/>
        </w:rPr>
      </w:pPr>
      <w:r w:rsidRPr="00AF68F2">
        <w:rPr>
          <w:rFonts w:cstheme="minorHAnsi"/>
          <w:i/>
          <w:iCs/>
          <w:sz w:val="18"/>
          <w:szCs w:val="18"/>
        </w:rPr>
        <w:t>De BOL-stagiair telt binnen de projectduur mee als Social Return kandidaat voor de duur van de stage.</w:t>
      </w:r>
    </w:p>
    <w:p w14:paraId="7B61424F" w14:textId="3210D412" w:rsidR="00D67E85" w:rsidRPr="00AF68F2" w:rsidRDefault="00D67E85" w:rsidP="00D67E85">
      <w:pPr>
        <w:pStyle w:val="Lijstalinea"/>
        <w:numPr>
          <w:ilvl w:val="0"/>
          <w:numId w:val="14"/>
        </w:numPr>
        <w:rPr>
          <w:rFonts w:cstheme="minorHAnsi"/>
          <w:i/>
          <w:iCs/>
          <w:sz w:val="18"/>
          <w:szCs w:val="18"/>
        </w:rPr>
      </w:pPr>
      <w:r>
        <w:rPr>
          <w:rFonts w:cstheme="minorHAnsi"/>
          <w:i/>
          <w:iCs/>
          <w:sz w:val="18"/>
          <w:szCs w:val="18"/>
        </w:rPr>
        <w:t>Een persoon met een taalachterstand is iemand die op taalvlak niet goed functioneert op de werkvloer.</w:t>
      </w:r>
    </w:p>
    <w:p w14:paraId="5D39C4FD" w14:textId="194FE5E6" w:rsidR="00D67E85" w:rsidRPr="00AF68F2" w:rsidRDefault="00D67E85" w:rsidP="00D67E85">
      <w:pPr>
        <w:pStyle w:val="Lijstalinea"/>
        <w:numPr>
          <w:ilvl w:val="0"/>
          <w:numId w:val="14"/>
        </w:numPr>
        <w:rPr>
          <w:rFonts w:cstheme="minorHAnsi"/>
          <w:i/>
          <w:iCs/>
          <w:sz w:val="18"/>
          <w:szCs w:val="18"/>
        </w:rPr>
      </w:pPr>
      <w:r w:rsidRPr="00037C29">
        <w:rPr>
          <w:i/>
          <w:iCs/>
          <w:sz w:val="18"/>
          <w:szCs w:val="18"/>
        </w:rPr>
        <w:t xml:space="preserve">Kan eenmalig per medewerker </w:t>
      </w:r>
      <w:r w:rsidRPr="00CE2064">
        <w:rPr>
          <w:i/>
          <w:iCs/>
          <w:sz w:val="18"/>
          <w:szCs w:val="18"/>
        </w:rPr>
        <w:t>met een taalachterstand als</w:t>
      </w:r>
      <w:r w:rsidRPr="003A7E0E">
        <w:rPr>
          <w:i/>
          <w:iCs/>
          <w:sz w:val="18"/>
          <w:szCs w:val="18"/>
        </w:rPr>
        <w:t xml:space="preserve"> </w:t>
      </w:r>
      <w:r w:rsidRPr="00ED09F8">
        <w:rPr>
          <w:b/>
          <w:bCs/>
          <w:i/>
          <w:iCs/>
          <w:sz w:val="18"/>
          <w:szCs w:val="18"/>
        </w:rPr>
        <w:t>kosten</w:t>
      </w:r>
      <w:r w:rsidR="00AD4F37">
        <w:rPr>
          <w:b/>
          <w:bCs/>
          <w:i/>
          <w:iCs/>
          <w:sz w:val="18"/>
          <w:szCs w:val="18"/>
        </w:rPr>
        <w:t>-</w:t>
      </w:r>
      <w:r w:rsidRPr="00ED09F8">
        <w:rPr>
          <w:b/>
          <w:bCs/>
          <w:i/>
          <w:iCs/>
          <w:sz w:val="18"/>
          <w:szCs w:val="18"/>
        </w:rPr>
        <w:t>verantwoording</w:t>
      </w:r>
      <w:r w:rsidRPr="0068257F">
        <w:rPr>
          <w:i/>
          <w:iCs/>
          <w:sz w:val="18"/>
          <w:szCs w:val="18"/>
        </w:rPr>
        <w:t xml:space="preserve"> opgevoerd worden op de SR verplichting na een dienstverband van 6 maanden.</w:t>
      </w:r>
    </w:p>
    <w:p w14:paraId="0C46F428" w14:textId="29335A02" w:rsidR="00062809" w:rsidRDefault="00D67E85" w:rsidP="00D67E85">
      <w:pPr>
        <w:pStyle w:val="Lijstalinea"/>
        <w:numPr>
          <w:ilvl w:val="0"/>
          <w:numId w:val="14"/>
        </w:numPr>
        <w:rPr>
          <w:i/>
          <w:iCs/>
          <w:sz w:val="18"/>
          <w:szCs w:val="18"/>
        </w:rPr>
      </w:pPr>
      <w:r w:rsidRPr="00037C29">
        <w:rPr>
          <w:i/>
          <w:iCs/>
          <w:sz w:val="18"/>
          <w:szCs w:val="18"/>
        </w:rPr>
        <w:t xml:space="preserve">Kan eenmalig per medewerker als </w:t>
      </w:r>
      <w:r w:rsidRPr="00ED09F8">
        <w:rPr>
          <w:b/>
          <w:bCs/>
          <w:i/>
          <w:iCs/>
          <w:sz w:val="18"/>
          <w:szCs w:val="18"/>
        </w:rPr>
        <w:t>kosten</w:t>
      </w:r>
      <w:r w:rsidR="00AD4F37">
        <w:rPr>
          <w:b/>
          <w:bCs/>
          <w:i/>
          <w:iCs/>
          <w:sz w:val="18"/>
          <w:szCs w:val="18"/>
        </w:rPr>
        <w:t>-</w:t>
      </w:r>
      <w:r w:rsidRPr="00ED09F8">
        <w:rPr>
          <w:b/>
          <w:bCs/>
          <w:i/>
          <w:iCs/>
          <w:sz w:val="18"/>
          <w:szCs w:val="18"/>
        </w:rPr>
        <w:t>verantwoording</w:t>
      </w:r>
      <w:r w:rsidRPr="00CE2064">
        <w:rPr>
          <w:i/>
          <w:iCs/>
          <w:sz w:val="18"/>
          <w:szCs w:val="18"/>
        </w:rPr>
        <w:t xml:space="preserve"> opgevoerd</w:t>
      </w:r>
      <w:r w:rsidRPr="003A7E0E">
        <w:rPr>
          <w:i/>
          <w:iCs/>
          <w:sz w:val="18"/>
          <w:szCs w:val="18"/>
        </w:rPr>
        <w:t xml:space="preserve"> worden bij u</w:t>
      </w:r>
      <w:r w:rsidRPr="0068257F">
        <w:rPr>
          <w:i/>
          <w:iCs/>
          <w:sz w:val="18"/>
          <w:szCs w:val="18"/>
        </w:rPr>
        <w:t>itkeringsonafhankelijkheid van de medewerker voor einde projectperiode.</w:t>
      </w:r>
    </w:p>
    <w:p w14:paraId="42B5B6BD" w14:textId="77777777" w:rsidR="00062809" w:rsidRDefault="00062809">
      <w:pPr>
        <w:rPr>
          <w:i/>
          <w:iCs/>
          <w:sz w:val="18"/>
          <w:szCs w:val="18"/>
        </w:rPr>
      </w:pPr>
      <w:r>
        <w:rPr>
          <w:i/>
          <w:iCs/>
          <w:sz w:val="18"/>
          <w:szCs w:val="18"/>
        </w:rPr>
        <w:br w:type="page"/>
      </w:r>
    </w:p>
    <w:p w14:paraId="4DCA70BC" w14:textId="77777777" w:rsidR="00D67E85" w:rsidRDefault="00D67E85" w:rsidP="00D67E85">
      <w:pPr>
        <w:rPr>
          <w:rFonts w:eastAsia="Times New Roman" w:cstheme="minorHAnsi"/>
          <w:sz w:val="22"/>
          <w:szCs w:val="22"/>
        </w:rPr>
      </w:pPr>
      <w:r w:rsidRPr="00CB4333">
        <w:rPr>
          <w:rFonts w:cstheme="minorHAnsi"/>
          <w:sz w:val="22"/>
          <w:szCs w:val="22"/>
        </w:rPr>
        <w:lastRenderedPageBreak/>
        <w:t xml:space="preserve">Soms is het niet mogelijk om de Social Returnverplichting in te vullen met bouwblokken. </w:t>
      </w:r>
      <w:r>
        <w:rPr>
          <w:rFonts w:cstheme="minorHAnsi"/>
          <w:sz w:val="22"/>
          <w:szCs w:val="22"/>
        </w:rPr>
        <w:t>Maatwerk</w:t>
      </w:r>
      <w:r w:rsidRPr="00CB4333">
        <w:rPr>
          <w:rFonts w:cstheme="minorHAnsi"/>
          <w:sz w:val="22"/>
          <w:szCs w:val="22"/>
        </w:rPr>
        <w:t>-activiteiten kunnen dan</w:t>
      </w:r>
      <w:r>
        <w:rPr>
          <w:rFonts w:cstheme="minorHAnsi"/>
          <w:sz w:val="22"/>
          <w:szCs w:val="22"/>
        </w:rPr>
        <w:t xml:space="preserve">, </w:t>
      </w:r>
      <w:r w:rsidRPr="00112CAD">
        <w:rPr>
          <w:rFonts w:cstheme="minorHAnsi"/>
          <w:sz w:val="22"/>
          <w:szCs w:val="22"/>
        </w:rPr>
        <w:t>in overleg met en na goedkeuring van opdrachtgever,</w:t>
      </w:r>
      <w:r w:rsidRPr="00CB4333">
        <w:rPr>
          <w:rFonts w:cstheme="minorHAnsi"/>
          <w:sz w:val="22"/>
          <w:szCs w:val="22"/>
        </w:rPr>
        <w:t xml:space="preserve"> als alternatieve invulling </w:t>
      </w:r>
      <w:r>
        <w:rPr>
          <w:rFonts w:cstheme="minorHAnsi"/>
          <w:sz w:val="22"/>
          <w:szCs w:val="22"/>
        </w:rPr>
        <w:t>ingezet</w:t>
      </w:r>
      <w:r w:rsidRPr="00CB4333">
        <w:rPr>
          <w:rFonts w:cstheme="minorHAnsi"/>
          <w:sz w:val="22"/>
          <w:szCs w:val="22"/>
        </w:rPr>
        <w:t xml:space="preserve"> worden onder gebruikmaking van de keuzekaart. Ook hier geldt dat de invulling een verband moet hebben met de gegunde opdracht.</w:t>
      </w:r>
      <w:r>
        <w:rPr>
          <w:rFonts w:cstheme="minorHAnsi"/>
          <w:sz w:val="22"/>
          <w:szCs w:val="22"/>
        </w:rPr>
        <w:t xml:space="preserve"> </w:t>
      </w:r>
    </w:p>
    <w:p w14:paraId="6A53C63E" w14:textId="77777777" w:rsidR="00D67E85" w:rsidRPr="00CB4333" w:rsidRDefault="00D67E85" w:rsidP="00D67E85">
      <w:pPr>
        <w:rPr>
          <w:rFonts w:cstheme="minorHAnsi"/>
          <w:sz w:val="22"/>
          <w:szCs w:val="22"/>
        </w:rPr>
      </w:pPr>
    </w:p>
    <w:p w14:paraId="0D8B6BE5" w14:textId="77777777" w:rsidR="000B5235" w:rsidRPr="00380A0A" w:rsidRDefault="000B5235" w:rsidP="00380A0A">
      <w:pPr>
        <w:rPr>
          <w:color w:val="0070C0"/>
          <w:sz w:val="28"/>
          <w:szCs w:val="28"/>
        </w:rPr>
      </w:pPr>
      <w:r w:rsidRPr="00380A0A">
        <w:rPr>
          <w:color w:val="0070C0"/>
          <w:sz w:val="28"/>
          <w:szCs w:val="28"/>
        </w:rPr>
        <w:t>Keuzekaart Maatwerk-activiteiten</w:t>
      </w:r>
    </w:p>
    <w:p w14:paraId="38B6E458" w14:textId="77777777" w:rsidR="000B5235" w:rsidRPr="00CB4333" w:rsidRDefault="000B5235" w:rsidP="000B5235">
      <w:pPr>
        <w:rPr>
          <w:rFonts w:cstheme="minorHAnsi"/>
          <w:color w:val="FF0000"/>
          <w:sz w:val="22"/>
          <w:szCs w:val="22"/>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844"/>
        <w:gridCol w:w="2844"/>
        <w:gridCol w:w="3094"/>
      </w:tblGrid>
      <w:tr w:rsidR="000B5235" w:rsidRPr="00CB4333" w14:paraId="62B38857" w14:textId="77777777" w:rsidTr="009F0009">
        <w:trPr>
          <w:trHeight w:val="501"/>
        </w:trPr>
        <w:tc>
          <w:tcPr>
            <w:tcW w:w="536" w:type="dxa"/>
            <w:tcBorders>
              <w:top w:val="single" w:sz="4" w:space="0" w:color="auto"/>
              <w:left w:val="single" w:sz="4" w:space="0" w:color="auto"/>
              <w:bottom w:val="single" w:sz="4" w:space="0" w:color="auto"/>
              <w:right w:val="single" w:sz="4" w:space="0" w:color="auto"/>
            </w:tcBorders>
            <w:shd w:val="clear" w:color="auto" w:fill="006BB7"/>
          </w:tcPr>
          <w:p w14:paraId="5B62C7A1" w14:textId="77777777" w:rsidR="000B5235" w:rsidRPr="00CB4333" w:rsidRDefault="000B5235" w:rsidP="009F0009">
            <w:pPr>
              <w:rPr>
                <w:rFonts w:cs="Calibri"/>
                <w:b/>
                <w:color w:val="FFFFFF"/>
                <w:sz w:val="22"/>
                <w:szCs w:val="22"/>
              </w:rPr>
            </w:pPr>
          </w:p>
        </w:tc>
        <w:tc>
          <w:tcPr>
            <w:tcW w:w="2844" w:type="dxa"/>
            <w:tcBorders>
              <w:top w:val="single" w:sz="4" w:space="0" w:color="auto"/>
              <w:left w:val="single" w:sz="4" w:space="0" w:color="auto"/>
              <w:bottom w:val="single" w:sz="4" w:space="0" w:color="auto"/>
              <w:right w:val="single" w:sz="4" w:space="0" w:color="auto"/>
            </w:tcBorders>
            <w:shd w:val="clear" w:color="auto" w:fill="006BB7"/>
          </w:tcPr>
          <w:p w14:paraId="77914626" w14:textId="77777777" w:rsidR="000B5235" w:rsidRPr="00CB4333" w:rsidRDefault="000B5235" w:rsidP="009F0009">
            <w:pPr>
              <w:rPr>
                <w:rFonts w:cs="Calibri"/>
                <w:b/>
                <w:color w:val="FFFFFF"/>
                <w:sz w:val="22"/>
                <w:szCs w:val="22"/>
              </w:rPr>
            </w:pPr>
            <w:r w:rsidRPr="00CB4333">
              <w:rPr>
                <w:rFonts w:cs="Calibri"/>
                <w:b/>
                <w:color w:val="FFFFFF"/>
                <w:sz w:val="22"/>
                <w:szCs w:val="22"/>
              </w:rPr>
              <w:t>Activiteit</w:t>
            </w:r>
          </w:p>
        </w:tc>
        <w:tc>
          <w:tcPr>
            <w:tcW w:w="2844" w:type="dxa"/>
            <w:tcBorders>
              <w:top w:val="single" w:sz="4" w:space="0" w:color="auto"/>
              <w:left w:val="single" w:sz="4" w:space="0" w:color="auto"/>
              <w:bottom w:val="single" w:sz="4" w:space="0" w:color="auto"/>
              <w:right w:val="single" w:sz="4" w:space="0" w:color="auto"/>
            </w:tcBorders>
            <w:shd w:val="clear" w:color="auto" w:fill="006BB7"/>
          </w:tcPr>
          <w:p w14:paraId="1B3D17C4" w14:textId="510A6C01" w:rsidR="000B5235" w:rsidRPr="00881D34" w:rsidRDefault="000B5235" w:rsidP="009F0009">
            <w:pPr>
              <w:rPr>
                <w:rFonts w:cs="Calibri"/>
                <w:b/>
                <w:color w:val="FFFFFF"/>
                <w:sz w:val="22"/>
                <w:szCs w:val="22"/>
                <w:vertAlign w:val="superscript"/>
              </w:rPr>
            </w:pPr>
            <w:r w:rsidRPr="00CB4333">
              <w:rPr>
                <w:rFonts w:cs="Calibri"/>
                <w:b/>
                <w:color w:val="FFFFFF"/>
                <w:sz w:val="22"/>
                <w:szCs w:val="22"/>
              </w:rPr>
              <w:t>Waarde</w:t>
            </w:r>
          </w:p>
        </w:tc>
        <w:tc>
          <w:tcPr>
            <w:tcW w:w="3094" w:type="dxa"/>
            <w:tcBorders>
              <w:top w:val="single" w:sz="4" w:space="0" w:color="auto"/>
              <w:left w:val="single" w:sz="4" w:space="0" w:color="auto"/>
              <w:bottom w:val="single" w:sz="4" w:space="0" w:color="auto"/>
              <w:right w:val="single" w:sz="4" w:space="0" w:color="auto"/>
            </w:tcBorders>
            <w:shd w:val="clear" w:color="auto" w:fill="006BB7"/>
          </w:tcPr>
          <w:p w14:paraId="11C58CB4" w14:textId="77777777" w:rsidR="000B5235" w:rsidRPr="00CB4333" w:rsidRDefault="000B5235" w:rsidP="009F0009">
            <w:pPr>
              <w:rPr>
                <w:rFonts w:cs="Calibri"/>
                <w:b/>
                <w:color w:val="FFFFFF"/>
                <w:sz w:val="22"/>
                <w:szCs w:val="22"/>
              </w:rPr>
            </w:pPr>
            <w:r w:rsidRPr="00CB4333">
              <w:rPr>
                <w:rFonts w:cs="Calibri"/>
                <w:b/>
                <w:color w:val="FFFFFF"/>
                <w:sz w:val="22"/>
                <w:szCs w:val="22"/>
              </w:rPr>
              <w:t>Periode/ Specificaties</w:t>
            </w:r>
          </w:p>
        </w:tc>
      </w:tr>
      <w:tr w:rsidR="000B5235" w:rsidRPr="00CB4333" w14:paraId="002CDE30" w14:textId="77777777" w:rsidTr="009F0009">
        <w:trPr>
          <w:trHeight w:val="925"/>
        </w:trPr>
        <w:tc>
          <w:tcPr>
            <w:tcW w:w="536" w:type="dxa"/>
            <w:tcBorders>
              <w:top w:val="single" w:sz="4" w:space="0" w:color="auto"/>
              <w:left w:val="single" w:sz="4" w:space="0" w:color="auto"/>
              <w:bottom w:val="single" w:sz="4" w:space="0" w:color="auto"/>
              <w:right w:val="single" w:sz="4" w:space="0" w:color="auto"/>
            </w:tcBorders>
          </w:tcPr>
          <w:p w14:paraId="1C825F3A" w14:textId="77777777" w:rsidR="000B5235" w:rsidRPr="00CB4333" w:rsidRDefault="000B5235" w:rsidP="009F0009">
            <w:pPr>
              <w:rPr>
                <w:rFonts w:cs="Calibri"/>
                <w:sz w:val="22"/>
                <w:szCs w:val="22"/>
              </w:rPr>
            </w:pPr>
            <w:r w:rsidRPr="00CB4333">
              <w:rPr>
                <w:rFonts w:cs="Calibri"/>
                <w:sz w:val="22"/>
                <w:szCs w:val="22"/>
              </w:rPr>
              <w:t>1</w:t>
            </w:r>
          </w:p>
        </w:tc>
        <w:tc>
          <w:tcPr>
            <w:tcW w:w="2844" w:type="dxa"/>
            <w:tcBorders>
              <w:top w:val="single" w:sz="4" w:space="0" w:color="auto"/>
              <w:left w:val="single" w:sz="4" w:space="0" w:color="auto"/>
              <w:bottom w:val="single" w:sz="4" w:space="0" w:color="auto"/>
              <w:right w:val="single" w:sz="4" w:space="0" w:color="auto"/>
            </w:tcBorders>
            <w:shd w:val="clear" w:color="auto" w:fill="auto"/>
          </w:tcPr>
          <w:p w14:paraId="508C03F1" w14:textId="77777777" w:rsidR="000B5235" w:rsidRPr="00D67E85" w:rsidRDefault="000B5235" w:rsidP="009F0009">
            <w:pPr>
              <w:rPr>
                <w:rFonts w:cs="Calibri"/>
                <w:sz w:val="22"/>
                <w:szCs w:val="22"/>
              </w:rPr>
            </w:pPr>
            <w:r w:rsidRPr="00D67E85">
              <w:rPr>
                <w:rFonts w:cs="Calibri"/>
                <w:sz w:val="22"/>
                <w:szCs w:val="22"/>
              </w:rPr>
              <w:t xml:space="preserve">Lokale maatschappelijke activiteiten </w:t>
            </w:r>
            <w:r w:rsidRPr="00D67E85">
              <w:rPr>
                <w:rFonts w:cs="Calibri"/>
                <w:i/>
                <w:iCs/>
                <w:sz w:val="22"/>
                <w:szCs w:val="22"/>
              </w:rPr>
              <w:t>(b</w:t>
            </w:r>
            <w:r w:rsidRPr="00D67E85">
              <w:rPr>
                <w:rFonts w:cs="Calibri"/>
                <w:i/>
                <w:sz w:val="22"/>
                <w:szCs w:val="22"/>
              </w:rPr>
              <w:t>ijvoorbeeld een gastles, deelname (wijk c.q. lokale/regionale) activiteit.</w:t>
            </w:r>
          </w:p>
        </w:tc>
        <w:tc>
          <w:tcPr>
            <w:tcW w:w="2844" w:type="dxa"/>
            <w:tcBorders>
              <w:top w:val="single" w:sz="4" w:space="0" w:color="auto"/>
              <w:left w:val="single" w:sz="4" w:space="0" w:color="auto"/>
              <w:bottom w:val="single" w:sz="4" w:space="0" w:color="auto"/>
              <w:right w:val="single" w:sz="4" w:space="0" w:color="auto"/>
            </w:tcBorders>
            <w:shd w:val="clear" w:color="auto" w:fill="auto"/>
          </w:tcPr>
          <w:p w14:paraId="26802685" w14:textId="17DE4ECA" w:rsidR="000B5235" w:rsidRPr="0028577D" w:rsidRDefault="000B5235" w:rsidP="009F0009">
            <w:pPr>
              <w:rPr>
                <w:rFonts w:cs="Calibri"/>
                <w:sz w:val="22"/>
                <w:szCs w:val="22"/>
                <w:vertAlign w:val="superscript"/>
              </w:rPr>
            </w:pPr>
            <w:r w:rsidRPr="00D67E85">
              <w:rPr>
                <w:rFonts w:cs="Calibri"/>
                <w:sz w:val="22"/>
                <w:szCs w:val="22"/>
              </w:rPr>
              <w:t>€ 100,- per uur</w:t>
            </w:r>
            <w:r w:rsidR="0028577D">
              <w:rPr>
                <w:rFonts w:cs="Calibri"/>
                <w:sz w:val="22"/>
                <w:szCs w:val="22"/>
                <w:vertAlign w:val="superscript"/>
              </w:rPr>
              <w:t>1</w:t>
            </w:r>
          </w:p>
        </w:tc>
        <w:tc>
          <w:tcPr>
            <w:tcW w:w="3094" w:type="dxa"/>
            <w:tcBorders>
              <w:top w:val="single" w:sz="4" w:space="0" w:color="auto"/>
              <w:left w:val="single" w:sz="4" w:space="0" w:color="auto"/>
              <w:bottom w:val="single" w:sz="4" w:space="0" w:color="auto"/>
              <w:right w:val="single" w:sz="4" w:space="0" w:color="auto"/>
            </w:tcBorders>
            <w:shd w:val="clear" w:color="auto" w:fill="auto"/>
          </w:tcPr>
          <w:p w14:paraId="1D527A5C" w14:textId="77777777" w:rsidR="000B5235" w:rsidRPr="00D67E85" w:rsidRDefault="000B5235" w:rsidP="009F0009">
            <w:pPr>
              <w:rPr>
                <w:rFonts w:cs="Calibri"/>
                <w:sz w:val="22"/>
                <w:szCs w:val="22"/>
              </w:rPr>
            </w:pPr>
            <w:r w:rsidRPr="00D67E85">
              <w:rPr>
                <w:rFonts w:cs="Calibri"/>
                <w:sz w:val="22"/>
                <w:szCs w:val="22"/>
              </w:rPr>
              <w:t>Maximaal 10 uur per activiteit. Inclusief voorbereiding.</w:t>
            </w:r>
          </w:p>
        </w:tc>
      </w:tr>
      <w:tr w:rsidR="000B5235" w:rsidRPr="00CB4333" w14:paraId="6B91634B" w14:textId="77777777" w:rsidTr="009F0009">
        <w:trPr>
          <w:trHeight w:val="1088"/>
        </w:trPr>
        <w:tc>
          <w:tcPr>
            <w:tcW w:w="536" w:type="dxa"/>
            <w:tcBorders>
              <w:top w:val="single" w:sz="4" w:space="0" w:color="auto"/>
              <w:left w:val="single" w:sz="4" w:space="0" w:color="auto"/>
              <w:bottom w:val="single" w:sz="4" w:space="0" w:color="auto"/>
              <w:right w:val="single" w:sz="4" w:space="0" w:color="auto"/>
            </w:tcBorders>
          </w:tcPr>
          <w:p w14:paraId="545484D8" w14:textId="77777777" w:rsidR="000B5235" w:rsidRPr="00CB4333" w:rsidRDefault="000B5235" w:rsidP="009F0009">
            <w:pPr>
              <w:rPr>
                <w:rFonts w:cs="Calibri"/>
                <w:sz w:val="22"/>
                <w:szCs w:val="22"/>
              </w:rPr>
            </w:pPr>
            <w:r w:rsidRPr="00CB4333">
              <w:rPr>
                <w:rFonts w:cs="Calibri"/>
                <w:sz w:val="22"/>
                <w:szCs w:val="22"/>
              </w:rPr>
              <w:t>2</w:t>
            </w:r>
          </w:p>
        </w:tc>
        <w:tc>
          <w:tcPr>
            <w:tcW w:w="2844" w:type="dxa"/>
            <w:tcBorders>
              <w:top w:val="single" w:sz="4" w:space="0" w:color="auto"/>
              <w:left w:val="single" w:sz="4" w:space="0" w:color="auto"/>
              <w:bottom w:val="single" w:sz="4" w:space="0" w:color="auto"/>
              <w:right w:val="single" w:sz="4" w:space="0" w:color="auto"/>
            </w:tcBorders>
            <w:shd w:val="clear" w:color="auto" w:fill="auto"/>
          </w:tcPr>
          <w:p w14:paraId="49792F28" w14:textId="77777777" w:rsidR="000B5235" w:rsidRPr="00D67E85" w:rsidRDefault="000B5235" w:rsidP="009F0009">
            <w:pPr>
              <w:rPr>
                <w:rFonts w:cs="Calibri"/>
                <w:sz w:val="22"/>
                <w:szCs w:val="22"/>
              </w:rPr>
            </w:pPr>
            <w:r w:rsidRPr="00D67E85">
              <w:rPr>
                <w:rFonts w:cs="Calibri"/>
                <w:sz w:val="22"/>
                <w:szCs w:val="22"/>
              </w:rPr>
              <w:t>Werkervaringsplaats</w:t>
            </w:r>
          </w:p>
        </w:tc>
        <w:tc>
          <w:tcPr>
            <w:tcW w:w="2844" w:type="dxa"/>
            <w:tcBorders>
              <w:top w:val="single" w:sz="4" w:space="0" w:color="auto"/>
              <w:left w:val="single" w:sz="4" w:space="0" w:color="auto"/>
              <w:bottom w:val="single" w:sz="4" w:space="0" w:color="auto"/>
              <w:right w:val="single" w:sz="4" w:space="0" w:color="auto"/>
            </w:tcBorders>
            <w:shd w:val="clear" w:color="auto" w:fill="auto"/>
          </w:tcPr>
          <w:p w14:paraId="4912EDD8" w14:textId="4681487D" w:rsidR="000B5235" w:rsidRPr="0028577D" w:rsidRDefault="000B5235" w:rsidP="009F0009">
            <w:pPr>
              <w:rPr>
                <w:rFonts w:cs="Calibri"/>
                <w:sz w:val="22"/>
                <w:szCs w:val="22"/>
                <w:vertAlign w:val="superscript"/>
              </w:rPr>
            </w:pPr>
            <w:r w:rsidRPr="00D67E85">
              <w:rPr>
                <w:rFonts w:cs="Calibri"/>
                <w:sz w:val="22"/>
                <w:szCs w:val="22"/>
              </w:rPr>
              <w:t>€ 50,- per uur voor begeleidingskosten</w:t>
            </w:r>
            <w:r w:rsidR="0028577D">
              <w:rPr>
                <w:rFonts w:cs="Calibri"/>
                <w:sz w:val="22"/>
                <w:szCs w:val="22"/>
                <w:vertAlign w:val="superscript"/>
              </w:rPr>
              <w:t>2</w:t>
            </w:r>
          </w:p>
          <w:p w14:paraId="763B48EA" w14:textId="77777777" w:rsidR="000B5235" w:rsidRPr="00D67E85" w:rsidRDefault="000B5235" w:rsidP="009F0009">
            <w:pPr>
              <w:rPr>
                <w:rFonts w:cs="Calibri"/>
                <w:sz w:val="22"/>
                <w:szCs w:val="22"/>
                <w:highlight w:val="yellow"/>
              </w:rPr>
            </w:pPr>
            <w:r w:rsidRPr="00D67E85">
              <w:rPr>
                <w:rFonts w:cs="Calibri"/>
                <w:sz w:val="22"/>
                <w:szCs w:val="22"/>
              </w:rPr>
              <w:t>(Maximaal 10 uur per week)</w:t>
            </w:r>
          </w:p>
        </w:tc>
        <w:tc>
          <w:tcPr>
            <w:tcW w:w="3094" w:type="dxa"/>
            <w:tcBorders>
              <w:top w:val="single" w:sz="4" w:space="0" w:color="auto"/>
              <w:left w:val="single" w:sz="4" w:space="0" w:color="auto"/>
              <w:bottom w:val="single" w:sz="4" w:space="0" w:color="auto"/>
              <w:right w:val="single" w:sz="4" w:space="0" w:color="auto"/>
            </w:tcBorders>
            <w:shd w:val="clear" w:color="auto" w:fill="auto"/>
          </w:tcPr>
          <w:p w14:paraId="5B6923DB" w14:textId="77777777" w:rsidR="000B5235" w:rsidRPr="00D67E85" w:rsidRDefault="000B5235" w:rsidP="009F0009">
            <w:pPr>
              <w:rPr>
                <w:rFonts w:cs="Calibri"/>
                <w:sz w:val="22"/>
                <w:szCs w:val="22"/>
              </w:rPr>
            </w:pPr>
            <w:r w:rsidRPr="00D67E85">
              <w:rPr>
                <w:rFonts w:cs="Calibri"/>
                <w:sz w:val="22"/>
                <w:szCs w:val="22"/>
              </w:rPr>
              <w:t>Proefplaatsing met doorbetaling van uitkering voor maximaal 3 maanden.</w:t>
            </w:r>
          </w:p>
        </w:tc>
      </w:tr>
      <w:tr w:rsidR="000B5235" w:rsidRPr="00CB4333" w14:paraId="063134CD" w14:textId="77777777" w:rsidTr="009F0009">
        <w:trPr>
          <w:trHeight w:val="1302"/>
        </w:trPr>
        <w:tc>
          <w:tcPr>
            <w:tcW w:w="536" w:type="dxa"/>
            <w:tcBorders>
              <w:top w:val="single" w:sz="4" w:space="0" w:color="auto"/>
              <w:left w:val="single" w:sz="4" w:space="0" w:color="auto"/>
              <w:bottom w:val="single" w:sz="4" w:space="0" w:color="auto"/>
              <w:right w:val="single" w:sz="4" w:space="0" w:color="auto"/>
            </w:tcBorders>
          </w:tcPr>
          <w:p w14:paraId="439B332D" w14:textId="77777777" w:rsidR="000B5235" w:rsidRPr="00CB4333" w:rsidRDefault="000B5235" w:rsidP="009F0009">
            <w:pPr>
              <w:pStyle w:val="Geenafstand"/>
              <w:rPr>
                <w:sz w:val="22"/>
                <w:szCs w:val="22"/>
              </w:rPr>
            </w:pPr>
            <w:r w:rsidRPr="00CB4333">
              <w:rPr>
                <w:sz w:val="22"/>
                <w:szCs w:val="22"/>
              </w:rPr>
              <w:t>3</w:t>
            </w:r>
          </w:p>
        </w:tc>
        <w:tc>
          <w:tcPr>
            <w:tcW w:w="2844" w:type="dxa"/>
            <w:tcBorders>
              <w:top w:val="single" w:sz="4" w:space="0" w:color="auto"/>
              <w:left w:val="single" w:sz="4" w:space="0" w:color="auto"/>
              <w:bottom w:val="single" w:sz="4" w:space="0" w:color="auto"/>
              <w:right w:val="single" w:sz="4" w:space="0" w:color="auto"/>
            </w:tcBorders>
            <w:shd w:val="clear" w:color="auto" w:fill="auto"/>
          </w:tcPr>
          <w:p w14:paraId="340713CC" w14:textId="77777777" w:rsidR="000B5235" w:rsidRPr="00D67E85" w:rsidRDefault="000B5235" w:rsidP="009F0009">
            <w:pPr>
              <w:pStyle w:val="Geenafstand"/>
              <w:rPr>
                <w:sz w:val="22"/>
                <w:szCs w:val="22"/>
              </w:rPr>
            </w:pPr>
            <w:r w:rsidRPr="00D67E85">
              <w:rPr>
                <w:sz w:val="22"/>
                <w:szCs w:val="22"/>
              </w:rPr>
              <w:t xml:space="preserve">(Co-)financiering van (Re-integratie) project </w:t>
            </w:r>
            <w:r w:rsidRPr="00D67E85">
              <w:rPr>
                <w:i/>
                <w:sz w:val="22"/>
                <w:szCs w:val="22"/>
              </w:rPr>
              <w:t>(bijvoorbeeld in samenwerking met het onderwijs)</w:t>
            </w:r>
          </w:p>
        </w:tc>
        <w:tc>
          <w:tcPr>
            <w:tcW w:w="2844" w:type="dxa"/>
            <w:tcBorders>
              <w:top w:val="single" w:sz="4" w:space="0" w:color="auto"/>
              <w:left w:val="single" w:sz="4" w:space="0" w:color="auto"/>
              <w:bottom w:val="single" w:sz="4" w:space="0" w:color="auto"/>
              <w:right w:val="single" w:sz="4" w:space="0" w:color="auto"/>
            </w:tcBorders>
            <w:shd w:val="clear" w:color="auto" w:fill="auto"/>
          </w:tcPr>
          <w:p w14:paraId="0E8F59C5" w14:textId="68C6CA96" w:rsidR="000B5235" w:rsidRPr="0028577D" w:rsidRDefault="000B5235" w:rsidP="009F0009">
            <w:pPr>
              <w:pStyle w:val="Geenafstand"/>
              <w:rPr>
                <w:sz w:val="22"/>
                <w:szCs w:val="22"/>
                <w:vertAlign w:val="superscript"/>
              </w:rPr>
            </w:pPr>
            <w:r w:rsidRPr="00D67E85">
              <w:rPr>
                <w:sz w:val="22"/>
                <w:szCs w:val="22"/>
              </w:rPr>
              <w:t>N</w:t>
            </w:r>
            <w:r w:rsidR="0091378D">
              <w:rPr>
                <w:sz w:val="22"/>
                <w:szCs w:val="22"/>
              </w:rPr>
              <w:t>ader te bepalen</w:t>
            </w:r>
            <w:r w:rsidRPr="00D67E85">
              <w:rPr>
                <w:sz w:val="22"/>
                <w:szCs w:val="22"/>
              </w:rPr>
              <w:t xml:space="preserve"> bedrag per project</w:t>
            </w:r>
            <w:r w:rsidR="0028577D">
              <w:rPr>
                <w:sz w:val="22"/>
                <w:szCs w:val="22"/>
                <w:vertAlign w:val="superscript"/>
              </w:rPr>
              <w:t>1</w:t>
            </w:r>
          </w:p>
          <w:p w14:paraId="2C739A2F" w14:textId="77777777" w:rsidR="000B5235" w:rsidRPr="00D67E85" w:rsidRDefault="000B5235" w:rsidP="009F0009">
            <w:pPr>
              <w:pStyle w:val="Geenafstand"/>
              <w:rPr>
                <w:sz w:val="22"/>
                <w:szCs w:val="22"/>
              </w:rPr>
            </w:pPr>
          </w:p>
        </w:tc>
        <w:tc>
          <w:tcPr>
            <w:tcW w:w="3094" w:type="dxa"/>
            <w:tcBorders>
              <w:top w:val="single" w:sz="4" w:space="0" w:color="auto"/>
              <w:left w:val="single" w:sz="4" w:space="0" w:color="auto"/>
              <w:bottom w:val="single" w:sz="4" w:space="0" w:color="auto"/>
              <w:right w:val="single" w:sz="4" w:space="0" w:color="auto"/>
            </w:tcBorders>
            <w:shd w:val="clear" w:color="auto" w:fill="auto"/>
          </w:tcPr>
          <w:p w14:paraId="69EEB8B7" w14:textId="77777777" w:rsidR="000B5235" w:rsidRPr="00D67E85" w:rsidRDefault="000B5235" w:rsidP="009F0009">
            <w:pPr>
              <w:pStyle w:val="Geenafstand"/>
              <w:rPr>
                <w:sz w:val="22"/>
                <w:szCs w:val="22"/>
              </w:rPr>
            </w:pPr>
            <w:r w:rsidRPr="00D67E85">
              <w:rPr>
                <w:sz w:val="22"/>
                <w:szCs w:val="22"/>
              </w:rPr>
              <w:t>Vaststelling bijdrage na overleg met opdrachtgever (loonwaardebepaling kan van toepassing zijn op dit menu)</w:t>
            </w:r>
          </w:p>
        </w:tc>
      </w:tr>
      <w:tr w:rsidR="000B5235" w:rsidRPr="00CB4333" w14:paraId="45B19D23" w14:textId="77777777" w:rsidTr="009F0009">
        <w:trPr>
          <w:trHeight w:val="1114"/>
        </w:trPr>
        <w:tc>
          <w:tcPr>
            <w:tcW w:w="536" w:type="dxa"/>
            <w:tcBorders>
              <w:top w:val="single" w:sz="4" w:space="0" w:color="auto"/>
              <w:left w:val="single" w:sz="4" w:space="0" w:color="auto"/>
              <w:bottom w:val="single" w:sz="4" w:space="0" w:color="auto"/>
              <w:right w:val="single" w:sz="4" w:space="0" w:color="auto"/>
            </w:tcBorders>
          </w:tcPr>
          <w:p w14:paraId="28C35AAA" w14:textId="77777777" w:rsidR="000B5235" w:rsidRPr="00CB4333" w:rsidRDefault="000B5235" w:rsidP="009F0009">
            <w:pPr>
              <w:rPr>
                <w:rFonts w:cs="Calibri"/>
                <w:sz w:val="22"/>
                <w:szCs w:val="22"/>
              </w:rPr>
            </w:pPr>
            <w:r>
              <w:rPr>
                <w:rFonts w:cs="Calibri"/>
                <w:sz w:val="22"/>
                <w:szCs w:val="22"/>
              </w:rPr>
              <w:t>4</w:t>
            </w:r>
          </w:p>
        </w:tc>
        <w:tc>
          <w:tcPr>
            <w:tcW w:w="2844" w:type="dxa"/>
            <w:tcBorders>
              <w:top w:val="single" w:sz="4" w:space="0" w:color="auto"/>
              <w:left w:val="single" w:sz="4" w:space="0" w:color="auto"/>
              <w:bottom w:val="single" w:sz="4" w:space="0" w:color="auto"/>
              <w:right w:val="single" w:sz="4" w:space="0" w:color="auto"/>
            </w:tcBorders>
            <w:shd w:val="clear" w:color="auto" w:fill="auto"/>
          </w:tcPr>
          <w:p w14:paraId="6979FC74" w14:textId="77777777" w:rsidR="000B5235" w:rsidRPr="00D67E85" w:rsidRDefault="000B5235" w:rsidP="009F0009">
            <w:pPr>
              <w:rPr>
                <w:rFonts w:cs="Calibri"/>
                <w:sz w:val="22"/>
                <w:szCs w:val="22"/>
              </w:rPr>
            </w:pPr>
            <w:r w:rsidRPr="00D67E85">
              <w:rPr>
                <w:rFonts w:cs="Calibri"/>
                <w:sz w:val="22"/>
                <w:szCs w:val="22"/>
              </w:rPr>
              <w:t>Stageplaats, HBO of WO</w:t>
            </w:r>
          </w:p>
        </w:tc>
        <w:tc>
          <w:tcPr>
            <w:tcW w:w="2844" w:type="dxa"/>
            <w:tcBorders>
              <w:top w:val="single" w:sz="4" w:space="0" w:color="auto"/>
              <w:left w:val="single" w:sz="4" w:space="0" w:color="auto"/>
              <w:bottom w:val="single" w:sz="4" w:space="0" w:color="auto"/>
              <w:right w:val="single" w:sz="4" w:space="0" w:color="auto"/>
            </w:tcBorders>
            <w:shd w:val="clear" w:color="auto" w:fill="auto"/>
          </w:tcPr>
          <w:p w14:paraId="07D6E009" w14:textId="2D56BAE7" w:rsidR="000B5235" w:rsidRPr="0028577D" w:rsidRDefault="000B5235" w:rsidP="009F0009">
            <w:pPr>
              <w:rPr>
                <w:rFonts w:cs="Calibri"/>
                <w:sz w:val="22"/>
                <w:szCs w:val="22"/>
                <w:vertAlign w:val="superscript"/>
              </w:rPr>
            </w:pPr>
            <w:r w:rsidRPr="00D67E85">
              <w:rPr>
                <w:rFonts w:cs="Calibri"/>
                <w:sz w:val="22"/>
                <w:szCs w:val="22"/>
              </w:rPr>
              <w:t>€ 50,- per uur voor begeleidingskosten</w:t>
            </w:r>
            <w:r w:rsidR="0028577D">
              <w:rPr>
                <w:rFonts w:cs="Calibri"/>
                <w:sz w:val="22"/>
                <w:szCs w:val="22"/>
                <w:vertAlign w:val="superscript"/>
              </w:rPr>
              <w:t>2</w:t>
            </w:r>
          </w:p>
          <w:p w14:paraId="595D7057" w14:textId="77777777" w:rsidR="000B5235" w:rsidRPr="00D67E85" w:rsidRDefault="000B5235" w:rsidP="009F0009">
            <w:pPr>
              <w:rPr>
                <w:rFonts w:cs="Calibri"/>
                <w:sz w:val="22"/>
                <w:szCs w:val="22"/>
              </w:rPr>
            </w:pPr>
            <w:r w:rsidRPr="00D67E85">
              <w:rPr>
                <w:rFonts w:cs="Calibri"/>
                <w:sz w:val="22"/>
                <w:szCs w:val="22"/>
              </w:rPr>
              <w:t>(Max 5 uur per week voor duur stage)</w:t>
            </w:r>
          </w:p>
        </w:tc>
        <w:tc>
          <w:tcPr>
            <w:tcW w:w="3094" w:type="dxa"/>
            <w:tcBorders>
              <w:top w:val="single" w:sz="4" w:space="0" w:color="auto"/>
              <w:left w:val="single" w:sz="4" w:space="0" w:color="auto"/>
              <w:bottom w:val="single" w:sz="4" w:space="0" w:color="auto"/>
              <w:right w:val="single" w:sz="4" w:space="0" w:color="auto"/>
            </w:tcBorders>
            <w:shd w:val="clear" w:color="auto" w:fill="auto"/>
          </w:tcPr>
          <w:p w14:paraId="70ABA6D9" w14:textId="77777777" w:rsidR="000B5235" w:rsidRPr="00D67E85" w:rsidRDefault="000B5235" w:rsidP="009F0009">
            <w:pPr>
              <w:rPr>
                <w:rFonts w:cs="Calibri"/>
                <w:sz w:val="22"/>
                <w:szCs w:val="22"/>
              </w:rPr>
            </w:pPr>
            <w:r w:rsidRPr="00D67E85">
              <w:rPr>
                <w:rFonts w:cs="Calibri"/>
                <w:sz w:val="22"/>
                <w:szCs w:val="22"/>
              </w:rPr>
              <w:t>(Afstudeer) Stage vanuit HBO/WO opleiding op het gegunde werk.</w:t>
            </w:r>
          </w:p>
          <w:p w14:paraId="042CCC98" w14:textId="77777777" w:rsidR="000B5235" w:rsidRPr="00D67E85" w:rsidRDefault="000B5235" w:rsidP="009F0009">
            <w:pPr>
              <w:rPr>
                <w:rFonts w:cs="Calibri"/>
                <w:sz w:val="22"/>
                <w:szCs w:val="22"/>
              </w:rPr>
            </w:pPr>
            <w:r w:rsidRPr="00D67E85">
              <w:rPr>
                <w:rFonts w:cs="Calibri"/>
                <w:sz w:val="22"/>
                <w:szCs w:val="22"/>
              </w:rPr>
              <w:t>Maximaal voor de duur van de stage</w:t>
            </w:r>
          </w:p>
        </w:tc>
      </w:tr>
      <w:tr w:rsidR="000B5235" w:rsidRPr="000707AD" w14:paraId="3EC5A9BF" w14:textId="77777777" w:rsidTr="009F0009">
        <w:trPr>
          <w:trHeight w:val="954"/>
        </w:trPr>
        <w:tc>
          <w:tcPr>
            <w:tcW w:w="536" w:type="dxa"/>
            <w:tcBorders>
              <w:top w:val="single" w:sz="4" w:space="0" w:color="auto"/>
              <w:left w:val="single" w:sz="4" w:space="0" w:color="auto"/>
              <w:bottom w:val="single" w:sz="4" w:space="0" w:color="auto"/>
              <w:right w:val="single" w:sz="4" w:space="0" w:color="auto"/>
            </w:tcBorders>
          </w:tcPr>
          <w:p w14:paraId="49E63137" w14:textId="77777777" w:rsidR="000B5235" w:rsidRPr="00CB4333" w:rsidRDefault="000B5235" w:rsidP="009F0009">
            <w:pPr>
              <w:rPr>
                <w:rFonts w:cs="Calibri"/>
                <w:sz w:val="22"/>
                <w:szCs w:val="22"/>
              </w:rPr>
            </w:pPr>
            <w:r>
              <w:rPr>
                <w:rFonts w:cs="Calibri"/>
                <w:sz w:val="22"/>
                <w:szCs w:val="22"/>
              </w:rPr>
              <w:t>5</w:t>
            </w:r>
          </w:p>
        </w:tc>
        <w:tc>
          <w:tcPr>
            <w:tcW w:w="2844" w:type="dxa"/>
            <w:tcBorders>
              <w:top w:val="single" w:sz="4" w:space="0" w:color="auto"/>
              <w:left w:val="single" w:sz="4" w:space="0" w:color="auto"/>
              <w:bottom w:val="single" w:sz="4" w:space="0" w:color="auto"/>
              <w:right w:val="single" w:sz="4" w:space="0" w:color="auto"/>
            </w:tcBorders>
            <w:shd w:val="clear" w:color="auto" w:fill="auto"/>
          </w:tcPr>
          <w:p w14:paraId="1EFADB3B" w14:textId="77777777" w:rsidR="000B5235" w:rsidRPr="00D67E85" w:rsidRDefault="000B5235" w:rsidP="009F0009">
            <w:pPr>
              <w:rPr>
                <w:rFonts w:cs="Calibri"/>
                <w:sz w:val="22"/>
                <w:szCs w:val="22"/>
              </w:rPr>
            </w:pPr>
            <w:r>
              <w:rPr>
                <w:rFonts w:cs="Calibri"/>
                <w:sz w:val="22"/>
                <w:szCs w:val="22"/>
              </w:rPr>
              <w:t>Bijzondere verantwoording</w:t>
            </w:r>
          </w:p>
        </w:tc>
        <w:tc>
          <w:tcPr>
            <w:tcW w:w="2844" w:type="dxa"/>
            <w:tcBorders>
              <w:top w:val="single" w:sz="4" w:space="0" w:color="auto"/>
              <w:left w:val="single" w:sz="4" w:space="0" w:color="auto"/>
              <w:bottom w:val="single" w:sz="4" w:space="0" w:color="auto"/>
              <w:right w:val="single" w:sz="4" w:space="0" w:color="auto"/>
            </w:tcBorders>
            <w:shd w:val="clear" w:color="auto" w:fill="auto"/>
          </w:tcPr>
          <w:p w14:paraId="18B92E84" w14:textId="734D04A9" w:rsidR="000B5235" w:rsidRPr="0028577D" w:rsidRDefault="0091378D" w:rsidP="009F0009">
            <w:pPr>
              <w:rPr>
                <w:rFonts w:cs="Calibri"/>
                <w:sz w:val="22"/>
                <w:szCs w:val="22"/>
                <w:vertAlign w:val="superscript"/>
              </w:rPr>
            </w:pPr>
            <w:r w:rsidRPr="0091378D">
              <w:rPr>
                <w:rFonts w:cs="Calibri"/>
                <w:sz w:val="22"/>
                <w:szCs w:val="22"/>
              </w:rPr>
              <w:t>Nader te bepalen bedrag</w:t>
            </w:r>
            <w:r w:rsidR="0028577D">
              <w:rPr>
                <w:rFonts w:cs="Calibri"/>
                <w:sz w:val="22"/>
                <w:szCs w:val="22"/>
                <w:vertAlign w:val="superscript"/>
              </w:rPr>
              <w:t>1</w:t>
            </w:r>
          </w:p>
        </w:tc>
        <w:tc>
          <w:tcPr>
            <w:tcW w:w="3094" w:type="dxa"/>
            <w:tcBorders>
              <w:top w:val="single" w:sz="4" w:space="0" w:color="auto"/>
              <w:left w:val="single" w:sz="4" w:space="0" w:color="auto"/>
              <w:bottom w:val="single" w:sz="4" w:space="0" w:color="auto"/>
              <w:right w:val="single" w:sz="4" w:space="0" w:color="auto"/>
            </w:tcBorders>
            <w:shd w:val="clear" w:color="auto" w:fill="auto"/>
          </w:tcPr>
          <w:p w14:paraId="133A4DC1" w14:textId="51953BC0" w:rsidR="000B5235" w:rsidRPr="000707AD" w:rsidRDefault="000B5235" w:rsidP="009F0009">
            <w:pPr>
              <w:rPr>
                <w:rFonts w:cs="Calibri"/>
                <w:sz w:val="22"/>
                <w:szCs w:val="22"/>
              </w:rPr>
            </w:pPr>
            <w:r w:rsidRPr="000707AD">
              <w:rPr>
                <w:rFonts w:cs="Calibri"/>
                <w:sz w:val="22"/>
                <w:szCs w:val="22"/>
              </w:rPr>
              <w:t xml:space="preserve">In overleg met accountmanager </w:t>
            </w:r>
            <w:r w:rsidR="00F216A1">
              <w:rPr>
                <w:rFonts w:cs="Calibri"/>
                <w:sz w:val="22"/>
                <w:szCs w:val="22"/>
              </w:rPr>
              <w:t xml:space="preserve">of </w:t>
            </w:r>
            <w:r w:rsidR="00F216A1" w:rsidRPr="000707AD">
              <w:rPr>
                <w:rFonts w:cs="Calibri"/>
                <w:sz w:val="22"/>
                <w:szCs w:val="22"/>
              </w:rPr>
              <w:t xml:space="preserve">Social Return </w:t>
            </w:r>
            <w:r w:rsidR="00F216A1">
              <w:rPr>
                <w:rFonts w:cs="Calibri"/>
                <w:sz w:val="22"/>
                <w:szCs w:val="22"/>
              </w:rPr>
              <w:t>a</w:t>
            </w:r>
            <w:r w:rsidR="00F216A1" w:rsidRPr="000707AD">
              <w:rPr>
                <w:rFonts w:cs="Calibri"/>
                <w:sz w:val="22"/>
                <w:szCs w:val="22"/>
              </w:rPr>
              <w:t xml:space="preserve">dviseur </w:t>
            </w:r>
            <w:r w:rsidR="00F216A1">
              <w:rPr>
                <w:rFonts w:cs="Calibri"/>
                <w:sz w:val="22"/>
                <w:szCs w:val="22"/>
              </w:rPr>
              <w:t xml:space="preserve">van het </w:t>
            </w:r>
            <w:r w:rsidR="00DE0336">
              <w:rPr>
                <w:rFonts w:cs="Calibri"/>
                <w:sz w:val="22"/>
                <w:szCs w:val="22"/>
              </w:rPr>
              <w:t>C</w:t>
            </w:r>
            <w:r w:rsidR="00F216A1">
              <w:rPr>
                <w:rFonts w:cs="Calibri"/>
                <w:sz w:val="22"/>
                <w:szCs w:val="22"/>
              </w:rPr>
              <w:t xml:space="preserve">oördinatiepunt Social Return </w:t>
            </w:r>
            <w:r>
              <w:rPr>
                <w:rFonts w:cs="Calibri"/>
                <w:sz w:val="22"/>
                <w:szCs w:val="22"/>
              </w:rPr>
              <w:t>aangepaste invulling Social Return op de gegunde opdracht.</w:t>
            </w:r>
          </w:p>
        </w:tc>
      </w:tr>
    </w:tbl>
    <w:p w14:paraId="400DECE9" w14:textId="77777777" w:rsidR="000B5235" w:rsidRPr="000707AD" w:rsidRDefault="000B5235" w:rsidP="000B5235">
      <w:pPr>
        <w:rPr>
          <w:rFonts w:cstheme="minorHAnsi"/>
          <w:sz w:val="22"/>
          <w:szCs w:val="22"/>
        </w:rPr>
      </w:pPr>
      <w:r w:rsidRPr="000707AD">
        <w:rPr>
          <w:rFonts w:cstheme="minorHAnsi"/>
          <w:sz w:val="22"/>
          <w:szCs w:val="22"/>
        </w:rPr>
        <w:tab/>
      </w:r>
    </w:p>
    <w:p w14:paraId="048F4FC8" w14:textId="06B99EF5" w:rsidR="0028577D" w:rsidRDefault="000B5235" w:rsidP="0028577D">
      <w:pPr>
        <w:pStyle w:val="Lijstalinea"/>
        <w:numPr>
          <w:ilvl w:val="0"/>
          <w:numId w:val="15"/>
        </w:numPr>
        <w:rPr>
          <w:rFonts w:cstheme="minorHAnsi"/>
          <w:i/>
          <w:iCs/>
          <w:sz w:val="18"/>
          <w:szCs w:val="18"/>
        </w:rPr>
      </w:pPr>
      <w:r w:rsidRPr="0028577D">
        <w:rPr>
          <w:rFonts w:cstheme="minorHAnsi"/>
          <w:i/>
          <w:iCs/>
          <w:sz w:val="18"/>
          <w:szCs w:val="18"/>
        </w:rPr>
        <w:t>In te vullen onder ‘kosten</w:t>
      </w:r>
      <w:r w:rsidR="0028577D">
        <w:rPr>
          <w:rFonts w:cstheme="minorHAnsi"/>
          <w:i/>
          <w:iCs/>
          <w:sz w:val="18"/>
          <w:szCs w:val="18"/>
        </w:rPr>
        <w:t>-</w:t>
      </w:r>
      <w:r w:rsidRPr="0028577D">
        <w:rPr>
          <w:rFonts w:cstheme="minorHAnsi"/>
          <w:i/>
          <w:iCs/>
          <w:sz w:val="18"/>
          <w:szCs w:val="18"/>
        </w:rPr>
        <w:t xml:space="preserve">verantwoording’ na akkoord </w:t>
      </w:r>
      <w:r w:rsidR="00DE0336" w:rsidRPr="0028577D">
        <w:rPr>
          <w:rFonts w:cstheme="minorHAnsi"/>
          <w:i/>
          <w:iCs/>
          <w:sz w:val="18"/>
          <w:szCs w:val="18"/>
        </w:rPr>
        <w:t xml:space="preserve">van de </w:t>
      </w:r>
      <w:r w:rsidRPr="0028577D">
        <w:rPr>
          <w:rFonts w:cstheme="minorHAnsi"/>
          <w:i/>
          <w:iCs/>
          <w:sz w:val="18"/>
          <w:szCs w:val="18"/>
        </w:rPr>
        <w:t>opdrachtgever.</w:t>
      </w:r>
    </w:p>
    <w:p w14:paraId="6A1D04A4" w14:textId="054BAF32" w:rsidR="0028577D" w:rsidRPr="0028577D" w:rsidRDefault="0028577D" w:rsidP="0028577D">
      <w:pPr>
        <w:pStyle w:val="Lijstalinea"/>
        <w:numPr>
          <w:ilvl w:val="0"/>
          <w:numId w:val="15"/>
        </w:numPr>
        <w:rPr>
          <w:rFonts w:cstheme="minorHAnsi"/>
          <w:i/>
          <w:iCs/>
          <w:sz w:val="18"/>
          <w:szCs w:val="18"/>
        </w:rPr>
      </w:pPr>
      <w:bookmarkStart w:id="4" w:name="_Hlk89774871"/>
      <w:r>
        <w:rPr>
          <w:rFonts w:cstheme="minorHAnsi"/>
          <w:i/>
          <w:iCs/>
          <w:sz w:val="18"/>
          <w:szCs w:val="18"/>
        </w:rPr>
        <w:t>In te vullen onder ‘kandidaat-verantwoording’ na akkoord van de opdrachtgever.</w:t>
      </w:r>
    </w:p>
    <w:bookmarkEnd w:id="4"/>
    <w:p w14:paraId="1CAF0647" w14:textId="6CB8B1F1" w:rsidR="00AF3B28" w:rsidRPr="0028577D" w:rsidRDefault="000B5235" w:rsidP="0028577D">
      <w:pPr>
        <w:pStyle w:val="Lijstalinea"/>
        <w:numPr>
          <w:ilvl w:val="0"/>
          <w:numId w:val="15"/>
        </w:numPr>
        <w:rPr>
          <w:b/>
          <w:color w:val="006BB7"/>
          <w:sz w:val="28"/>
          <w:szCs w:val="28"/>
        </w:rPr>
      </w:pPr>
      <w:r w:rsidRPr="0028577D">
        <w:rPr>
          <w:rFonts w:cstheme="minorHAnsi"/>
          <w:i/>
          <w:iCs/>
          <w:sz w:val="22"/>
          <w:szCs w:val="22"/>
        </w:rPr>
        <w:br w:type="page"/>
      </w:r>
      <w:r w:rsidR="00AF3B28" w:rsidRPr="0028577D">
        <w:rPr>
          <w:b/>
          <w:color w:val="006BB7"/>
          <w:sz w:val="28"/>
          <w:szCs w:val="28"/>
        </w:rPr>
        <w:lastRenderedPageBreak/>
        <w:t xml:space="preserve">Uitvoeringsvoorwaarden Social </w:t>
      </w:r>
      <w:r w:rsidR="001453A9" w:rsidRPr="0028577D">
        <w:rPr>
          <w:b/>
          <w:color w:val="006BB7"/>
          <w:sz w:val="28"/>
          <w:szCs w:val="28"/>
        </w:rPr>
        <w:t>Return</w:t>
      </w:r>
    </w:p>
    <w:p w14:paraId="37413507" w14:textId="1D29CA29" w:rsidR="00A57A56" w:rsidRPr="0058708F" w:rsidRDefault="0058708F" w:rsidP="0058708F">
      <w:pPr>
        <w:jc w:val="both"/>
        <w:rPr>
          <w:rFonts w:cstheme="minorHAnsi"/>
          <w:b/>
          <w:sz w:val="24"/>
          <w:szCs w:val="24"/>
        </w:rPr>
      </w:pPr>
      <w:bookmarkStart w:id="5" w:name="_Hlk88828687"/>
      <w:r w:rsidRPr="0058708F">
        <w:rPr>
          <w:rFonts w:cstheme="minorHAnsi"/>
          <w:b/>
          <w:sz w:val="24"/>
          <w:szCs w:val="24"/>
        </w:rPr>
        <w:t>1.</w:t>
      </w:r>
      <w:r>
        <w:rPr>
          <w:rFonts w:cstheme="minorHAnsi"/>
          <w:b/>
          <w:sz w:val="24"/>
          <w:szCs w:val="24"/>
        </w:rPr>
        <w:t xml:space="preserve"> </w:t>
      </w:r>
      <w:r w:rsidR="00A57A56" w:rsidRPr="0058708F">
        <w:rPr>
          <w:rFonts w:cstheme="minorHAnsi"/>
          <w:b/>
          <w:sz w:val="24"/>
          <w:szCs w:val="24"/>
        </w:rPr>
        <w:t>Verantwoording</w:t>
      </w:r>
    </w:p>
    <w:p w14:paraId="01908E1D" w14:textId="0FA4A6A3" w:rsidR="00AF3B28" w:rsidRPr="0058708F" w:rsidRDefault="00AF3B28" w:rsidP="009E4DAC">
      <w:pPr>
        <w:pStyle w:val="Lijstalinea"/>
        <w:numPr>
          <w:ilvl w:val="0"/>
          <w:numId w:val="10"/>
        </w:numPr>
        <w:rPr>
          <w:rFonts w:cstheme="minorHAnsi"/>
          <w:sz w:val="22"/>
          <w:szCs w:val="22"/>
        </w:rPr>
      </w:pPr>
      <w:bookmarkStart w:id="6" w:name="_Hlk88829330"/>
      <w:bookmarkEnd w:id="5"/>
      <w:r w:rsidRPr="0058708F">
        <w:rPr>
          <w:rFonts w:cstheme="minorHAnsi"/>
          <w:sz w:val="22"/>
          <w:szCs w:val="22"/>
        </w:rPr>
        <w:t xml:space="preserve">De opdrachtnemer is verplicht om </w:t>
      </w:r>
      <w:r w:rsidR="00926841" w:rsidRPr="0058708F">
        <w:rPr>
          <w:rFonts w:cstheme="minorHAnsi"/>
          <w:sz w:val="22"/>
          <w:szCs w:val="22"/>
        </w:rPr>
        <w:t xml:space="preserve">de </w:t>
      </w:r>
      <w:r w:rsidR="00CF66B5" w:rsidRPr="0058708F">
        <w:rPr>
          <w:rFonts w:cstheme="minorHAnsi"/>
          <w:sz w:val="22"/>
          <w:szCs w:val="22"/>
        </w:rPr>
        <w:t xml:space="preserve">contractueel vastgelegde resultaatverplichting </w:t>
      </w:r>
      <w:r w:rsidRPr="0058708F">
        <w:rPr>
          <w:rFonts w:cstheme="minorHAnsi"/>
          <w:sz w:val="22"/>
          <w:szCs w:val="22"/>
        </w:rPr>
        <w:t>aan te we</w:t>
      </w:r>
      <w:bookmarkEnd w:id="6"/>
      <w:r w:rsidRPr="0058708F">
        <w:rPr>
          <w:rFonts w:cstheme="minorHAnsi"/>
          <w:sz w:val="22"/>
          <w:szCs w:val="22"/>
        </w:rPr>
        <w:t xml:space="preserve">nden voor </w:t>
      </w:r>
      <w:r w:rsidR="00045AF5" w:rsidRPr="0058708F">
        <w:rPr>
          <w:rFonts w:cstheme="minorHAnsi"/>
          <w:sz w:val="22"/>
          <w:szCs w:val="22"/>
        </w:rPr>
        <w:t xml:space="preserve">Social </w:t>
      </w:r>
      <w:r w:rsidR="001453A9" w:rsidRPr="0058708F">
        <w:rPr>
          <w:rFonts w:cstheme="minorHAnsi"/>
          <w:sz w:val="22"/>
          <w:szCs w:val="22"/>
        </w:rPr>
        <w:t>Return</w:t>
      </w:r>
      <w:r w:rsidRPr="0058708F">
        <w:rPr>
          <w:rFonts w:cstheme="minorHAnsi"/>
          <w:sz w:val="22"/>
          <w:szCs w:val="22"/>
        </w:rPr>
        <w:t>.</w:t>
      </w:r>
    </w:p>
    <w:p w14:paraId="21A8AA7B" w14:textId="147CA94D" w:rsidR="00AF3B28" w:rsidRDefault="00AF3B28" w:rsidP="009E4DAC">
      <w:pPr>
        <w:pStyle w:val="Lijstalinea"/>
        <w:numPr>
          <w:ilvl w:val="0"/>
          <w:numId w:val="10"/>
        </w:numPr>
        <w:rPr>
          <w:rFonts w:cstheme="minorHAnsi"/>
          <w:sz w:val="22"/>
          <w:szCs w:val="22"/>
        </w:rPr>
      </w:pPr>
      <w:r w:rsidRPr="0058708F">
        <w:rPr>
          <w:rFonts w:cstheme="minorHAnsi"/>
          <w:sz w:val="22"/>
          <w:szCs w:val="22"/>
        </w:rPr>
        <w:t xml:space="preserve">De opdrachtnemer is verantwoordelijk voor de invulling van </w:t>
      </w:r>
      <w:r w:rsidR="00045AF5" w:rsidRPr="0058708F">
        <w:rPr>
          <w:rFonts w:cstheme="minorHAnsi"/>
          <w:sz w:val="22"/>
          <w:szCs w:val="22"/>
        </w:rPr>
        <w:t xml:space="preserve">Social </w:t>
      </w:r>
      <w:r w:rsidR="001453A9" w:rsidRPr="0058708F">
        <w:rPr>
          <w:rFonts w:cstheme="minorHAnsi"/>
          <w:sz w:val="22"/>
          <w:szCs w:val="22"/>
        </w:rPr>
        <w:t>Return</w:t>
      </w:r>
      <w:r w:rsidRPr="0058708F">
        <w:rPr>
          <w:rFonts w:cstheme="minorHAnsi"/>
          <w:sz w:val="22"/>
          <w:szCs w:val="22"/>
        </w:rPr>
        <w:t xml:space="preserve"> en de daarbij behorende inzet van Social </w:t>
      </w:r>
      <w:r w:rsidR="001453A9" w:rsidRPr="0058708F">
        <w:rPr>
          <w:rFonts w:cstheme="minorHAnsi"/>
          <w:sz w:val="22"/>
          <w:szCs w:val="22"/>
        </w:rPr>
        <w:t>Return</w:t>
      </w:r>
      <w:r w:rsidRPr="0058708F">
        <w:rPr>
          <w:rFonts w:cstheme="minorHAnsi"/>
          <w:sz w:val="22"/>
          <w:szCs w:val="22"/>
        </w:rPr>
        <w:t xml:space="preserve"> doelgroepen of </w:t>
      </w:r>
      <w:r w:rsidR="00186860" w:rsidRPr="0058708F">
        <w:rPr>
          <w:rFonts w:cstheme="minorHAnsi"/>
          <w:sz w:val="22"/>
          <w:szCs w:val="22"/>
        </w:rPr>
        <w:t>M</w:t>
      </w:r>
      <w:r w:rsidR="00BA54D3" w:rsidRPr="0058708F">
        <w:rPr>
          <w:rFonts w:cstheme="minorHAnsi"/>
          <w:sz w:val="22"/>
          <w:szCs w:val="22"/>
        </w:rPr>
        <w:t>aatwerk</w:t>
      </w:r>
      <w:r w:rsidRPr="0058708F">
        <w:rPr>
          <w:rFonts w:cstheme="minorHAnsi"/>
          <w:sz w:val="22"/>
          <w:szCs w:val="22"/>
        </w:rPr>
        <w:t xml:space="preserve">-activiteiten. De Social </w:t>
      </w:r>
      <w:r w:rsidR="001453A9" w:rsidRPr="0058708F">
        <w:rPr>
          <w:rFonts w:cstheme="minorHAnsi"/>
          <w:sz w:val="22"/>
          <w:szCs w:val="22"/>
        </w:rPr>
        <w:t>Return</w:t>
      </w:r>
      <w:r w:rsidR="00564D7E" w:rsidRPr="0058708F">
        <w:rPr>
          <w:rFonts w:cstheme="minorHAnsi"/>
          <w:sz w:val="22"/>
          <w:szCs w:val="22"/>
        </w:rPr>
        <w:t xml:space="preserve"> </w:t>
      </w:r>
      <w:r w:rsidRPr="0058708F">
        <w:rPr>
          <w:rFonts w:cstheme="minorHAnsi"/>
          <w:sz w:val="22"/>
          <w:szCs w:val="22"/>
        </w:rPr>
        <w:t xml:space="preserve">adviseur/accountmanager adviseert en faciliteert de opdrachtnemer bij de invulling van </w:t>
      </w:r>
      <w:r w:rsidR="00045AF5" w:rsidRPr="0058708F">
        <w:rPr>
          <w:rFonts w:cstheme="minorHAnsi"/>
          <w:sz w:val="22"/>
          <w:szCs w:val="22"/>
        </w:rPr>
        <w:t xml:space="preserve">Social </w:t>
      </w:r>
      <w:r w:rsidR="001453A9" w:rsidRPr="0058708F">
        <w:rPr>
          <w:rFonts w:cstheme="minorHAnsi"/>
          <w:sz w:val="22"/>
          <w:szCs w:val="22"/>
        </w:rPr>
        <w:t>Return</w:t>
      </w:r>
      <w:r w:rsidRPr="0058708F">
        <w:rPr>
          <w:rFonts w:cstheme="minorHAnsi"/>
          <w:sz w:val="22"/>
          <w:szCs w:val="22"/>
        </w:rPr>
        <w:t>.</w:t>
      </w:r>
    </w:p>
    <w:p w14:paraId="0D77A048" w14:textId="5F8D27A8" w:rsidR="009F0009" w:rsidRDefault="009F0009" w:rsidP="009E4DAC">
      <w:pPr>
        <w:pStyle w:val="Lijstalinea"/>
        <w:numPr>
          <w:ilvl w:val="0"/>
          <w:numId w:val="10"/>
        </w:numPr>
        <w:rPr>
          <w:rFonts w:cstheme="minorHAnsi"/>
          <w:sz w:val="22"/>
          <w:szCs w:val="22"/>
        </w:rPr>
      </w:pPr>
      <w:r>
        <w:rPr>
          <w:rFonts w:cstheme="minorHAnsi"/>
          <w:sz w:val="22"/>
          <w:szCs w:val="22"/>
        </w:rPr>
        <w:t>De opdrachtnemer verstrekt de opdrachtgever het bewijs van invulling van de overeengekomen Social Returnverplichting via de Social Return Monitor</w:t>
      </w:r>
      <w:r w:rsidR="00CF071C">
        <w:rPr>
          <w:rFonts w:cstheme="minorHAnsi"/>
          <w:sz w:val="22"/>
          <w:szCs w:val="22"/>
        </w:rPr>
        <w:t xml:space="preserve"> (</w:t>
      </w:r>
      <w:hyperlink r:id="rId8" w:history="1">
        <w:r w:rsidR="00CF071C" w:rsidRPr="004D7480">
          <w:rPr>
            <w:rStyle w:val="Hyperlink"/>
            <w:rFonts w:cstheme="minorHAnsi"/>
            <w:sz w:val="22"/>
            <w:szCs w:val="22"/>
          </w:rPr>
          <w:t>www.socialreturnmonitor.nl</w:t>
        </w:r>
      </w:hyperlink>
      <w:r w:rsidR="00CF071C">
        <w:rPr>
          <w:rFonts w:cstheme="minorHAnsi"/>
          <w:sz w:val="22"/>
          <w:szCs w:val="22"/>
        </w:rPr>
        <w:t xml:space="preserve">). </w:t>
      </w:r>
    </w:p>
    <w:p w14:paraId="2BE412D7" w14:textId="71DDF901" w:rsidR="00A47DB0" w:rsidRDefault="00A57A56" w:rsidP="00260A1F">
      <w:pPr>
        <w:pStyle w:val="Lijstalinea"/>
        <w:numPr>
          <w:ilvl w:val="0"/>
          <w:numId w:val="10"/>
        </w:numPr>
        <w:rPr>
          <w:rFonts w:cstheme="minorHAnsi"/>
          <w:sz w:val="22"/>
          <w:szCs w:val="22"/>
        </w:rPr>
      </w:pPr>
      <w:r w:rsidRPr="0058708F">
        <w:rPr>
          <w:rFonts w:cstheme="minorHAnsi"/>
          <w:sz w:val="22"/>
          <w:szCs w:val="22"/>
        </w:rPr>
        <w:t xml:space="preserve">De </w:t>
      </w:r>
      <w:r w:rsidR="003A7E0E" w:rsidRPr="0058708F">
        <w:rPr>
          <w:rFonts w:cstheme="minorHAnsi"/>
          <w:sz w:val="22"/>
          <w:szCs w:val="22"/>
        </w:rPr>
        <w:t>S</w:t>
      </w:r>
      <w:r w:rsidRPr="0058708F">
        <w:rPr>
          <w:rFonts w:cstheme="minorHAnsi"/>
          <w:sz w:val="22"/>
          <w:szCs w:val="22"/>
        </w:rPr>
        <w:t xml:space="preserve">ocial </w:t>
      </w:r>
      <w:r w:rsidR="003A7E0E" w:rsidRPr="0058708F">
        <w:rPr>
          <w:rFonts w:cstheme="minorHAnsi"/>
          <w:sz w:val="22"/>
          <w:szCs w:val="22"/>
        </w:rPr>
        <w:t>R</w:t>
      </w:r>
      <w:r w:rsidRPr="0058708F">
        <w:rPr>
          <w:rFonts w:cstheme="minorHAnsi"/>
          <w:sz w:val="22"/>
          <w:szCs w:val="22"/>
        </w:rPr>
        <w:t>et</w:t>
      </w:r>
      <w:r w:rsidR="00AC1C89" w:rsidRPr="0058708F">
        <w:rPr>
          <w:rFonts w:cstheme="minorHAnsi"/>
          <w:sz w:val="22"/>
          <w:szCs w:val="22"/>
        </w:rPr>
        <w:t>ur</w:t>
      </w:r>
      <w:r w:rsidRPr="0058708F">
        <w:rPr>
          <w:rFonts w:cstheme="minorHAnsi"/>
          <w:sz w:val="22"/>
          <w:szCs w:val="22"/>
        </w:rPr>
        <w:t>n adviseur/accou</w:t>
      </w:r>
      <w:r w:rsidR="00AC1C89" w:rsidRPr="0058708F">
        <w:rPr>
          <w:rFonts w:cstheme="minorHAnsi"/>
          <w:sz w:val="22"/>
          <w:szCs w:val="22"/>
        </w:rPr>
        <w:t>nt</w:t>
      </w:r>
      <w:r w:rsidRPr="0058708F">
        <w:rPr>
          <w:rFonts w:cstheme="minorHAnsi"/>
          <w:sz w:val="22"/>
          <w:szCs w:val="22"/>
        </w:rPr>
        <w:t>manager kan de opdrachtnemer vragen de arbeids- of leerbaan- of stageovereenkomst in</w:t>
      </w:r>
      <w:r w:rsidR="00AC1C89" w:rsidRPr="0058708F">
        <w:rPr>
          <w:rFonts w:cstheme="minorHAnsi"/>
          <w:sz w:val="22"/>
          <w:szCs w:val="22"/>
        </w:rPr>
        <w:t xml:space="preserve"> </w:t>
      </w:r>
      <w:r w:rsidRPr="0058708F">
        <w:rPr>
          <w:rFonts w:cstheme="minorHAnsi"/>
          <w:sz w:val="22"/>
          <w:szCs w:val="22"/>
        </w:rPr>
        <w:t>te zie</w:t>
      </w:r>
      <w:r w:rsidR="00AC1C89" w:rsidRPr="0058708F">
        <w:rPr>
          <w:rFonts w:cstheme="minorHAnsi"/>
          <w:sz w:val="22"/>
          <w:szCs w:val="22"/>
        </w:rPr>
        <w:t>n</w:t>
      </w:r>
      <w:r w:rsidRPr="0058708F">
        <w:rPr>
          <w:rFonts w:cstheme="minorHAnsi"/>
          <w:sz w:val="22"/>
          <w:szCs w:val="22"/>
        </w:rPr>
        <w:t xml:space="preserve"> met daarin informatie over de looptijd en het aantal te wer</w:t>
      </w:r>
      <w:r w:rsidR="00701D99" w:rsidRPr="0058708F">
        <w:rPr>
          <w:rFonts w:cstheme="minorHAnsi"/>
          <w:sz w:val="22"/>
          <w:szCs w:val="22"/>
        </w:rPr>
        <w:t>ken uren.</w:t>
      </w:r>
    </w:p>
    <w:p w14:paraId="0D22EF04" w14:textId="09B6F523" w:rsidR="00701D99" w:rsidRDefault="00A47DB0" w:rsidP="009E4DAC">
      <w:pPr>
        <w:pStyle w:val="Lijstalinea"/>
        <w:numPr>
          <w:ilvl w:val="0"/>
          <w:numId w:val="10"/>
        </w:numPr>
        <w:rPr>
          <w:rFonts w:cstheme="minorHAnsi"/>
          <w:sz w:val="22"/>
          <w:szCs w:val="22"/>
        </w:rPr>
      </w:pPr>
      <w:r w:rsidRPr="0058708F">
        <w:rPr>
          <w:rFonts w:cstheme="minorHAnsi"/>
          <w:sz w:val="22"/>
          <w:szCs w:val="22"/>
        </w:rPr>
        <w:t>Social Return mag niet leiden tot verdringing van reguliere arbeidsplaatsen bij de opdrachtnemer.</w:t>
      </w:r>
    </w:p>
    <w:p w14:paraId="362B986F" w14:textId="2E4545CB" w:rsidR="004363C5" w:rsidRDefault="009F0009" w:rsidP="004363C5">
      <w:pPr>
        <w:pStyle w:val="Lijstalinea"/>
        <w:numPr>
          <w:ilvl w:val="0"/>
          <w:numId w:val="10"/>
        </w:numPr>
        <w:rPr>
          <w:rFonts w:cstheme="minorHAnsi"/>
          <w:sz w:val="22"/>
          <w:szCs w:val="22"/>
        </w:rPr>
      </w:pPr>
      <w:r w:rsidRPr="004363C5">
        <w:rPr>
          <w:rFonts w:cstheme="minorHAnsi"/>
          <w:sz w:val="22"/>
          <w:szCs w:val="22"/>
        </w:rPr>
        <w:t>De opdrachtnemer kan bij vragen of voor advies over de uitvoering Social Return contact opnemen met</w:t>
      </w:r>
      <w:r w:rsidR="004363C5" w:rsidRPr="004363C5">
        <w:t xml:space="preserve"> </w:t>
      </w:r>
      <w:r w:rsidR="004363C5" w:rsidRPr="004363C5">
        <w:rPr>
          <w:rFonts w:cstheme="minorHAnsi"/>
          <w:sz w:val="22"/>
          <w:szCs w:val="22"/>
        </w:rPr>
        <w:t xml:space="preserve">de aan het project gekoppelde accountmanager of via de Social Return adviseur van het Coördinatiepunt Social Return via </w:t>
      </w:r>
      <w:hyperlink r:id="rId9" w:history="1">
        <w:r w:rsidR="00A67A65" w:rsidRPr="009D6801">
          <w:rPr>
            <w:rStyle w:val="Hyperlink"/>
            <w:rFonts w:cstheme="minorHAnsi"/>
            <w:sz w:val="22"/>
            <w:szCs w:val="22"/>
          </w:rPr>
          <w:t>socialreturn@werkinzicht.nl</w:t>
        </w:r>
      </w:hyperlink>
      <w:r w:rsidR="00532E71">
        <w:rPr>
          <w:rStyle w:val="Hyperlink"/>
          <w:rFonts w:cstheme="minorHAnsi"/>
          <w:sz w:val="22"/>
          <w:szCs w:val="22"/>
        </w:rPr>
        <w:t xml:space="preserve">. </w:t>
      </w:r>
    </w:p>
    <w:p w14:paraId="467AC048" w14:textId="77777777" w:rsidR="00195DC7" w:rsidRPr="004363C5" w:rsidRDefault="00195DC7" w:rsidP="00195DC7">
      <w:pPr>
        <w:pStyle w:val="Lijstalinea"/>
        <w:rPr>
          <w:rFonts w:cstheme="minorHAnsi"/>
          <w:sz w:val="22"/>
          <w:szCs w:val="22"/>
        </w:rPr>
      </w:pPr>
    </w:p>
    <w:p w14:paraId="76C1ACB7" w14:textId="7F9626B5" w:rsidR="00701D99" w:rsidRPr="00732757" w:rsidRDefault="00701D99" w:rsidP="00E418B8">
      <w:pPr>
        <w:jc w:val="both"/>
        <w:rPr>
          <w:rFonts w:cstheme="minorHAnsi"/>
          <w:b/>
          <w:sz w:val="24"/>
          <w:szCs w:val="24"/>
        </w:rPr>
      </w:pPr>
      <w:bookmarkStart w:id="7" w:name="_Hlk88829279"/>
      <w:r w:rsidRPr="00732757">
        <w:rPr>
          <w:rFonts w:cstheme="minorHAnsi"/>
          <w:b/>
          <w:sz w:val="24"/>
          <w:szCs w:val="24"/>
        </w:rPr>
        <w:t>2. Invullen van de Social Returnverplichting</w:t>
      </w:r>
      <w:bookmarkEnd w:id="7"/>
    </w:p>
    <w:p w14:paraId="25F9D09A" w14:textId="5343E02F" w:rsidR="0058708F" w:rsidRPr="0058708F" w:rsidRDefault="0058708F" w:rsidP="0058708F">
      <w:pPr>
        <w:rPr>
          <w:rFonts w:cstheme="minorHAnsi"/>
          <w:i/>
          <w:iCs/>
          <w:sz w:val="22"/>
          <w:szCs w:val="22"/>
        </w:rPr>
      </w:pPr>
      <w:r>
        <w:rPr>
          <w:rFonts w:cstheme="minorHAnsi"/>
          <w:i/>
          <w:iCs/>
          <w:sz w:val="22"/>
          <w:szCs w:val="22"/>
        </w:rPr>
        <w:t>Algemeen</w:t>
      </w:r>
    </w:p>
    <w:p w14:paraId="4554189F" w14:textId="4122509E" w:rsidR="0058708F" w:rsidRPr="009F6D72" w:rsidRDefault="00362DBC" w:rsidP="006573E8">
      <w:pPr>
        <w:pStyle w:val="Lijstalinea"/>
        <w:numPr>
          <w:ilvl w:val="0"/>
          <w:numId w:val="8"/>
        </w:numPr>
        <w:rPr>
          <w:rFonts w:cstheme="minorHAnsi"/>
          <w:sz w:val="22"/>
          <w:szCs w:val="22"/>
        </w:rPr>
      </w:pPr>
      <w:r w:rsidRPr="009F6D72">
        <w:rPr>
          <w:rFonts w:cstheme="minorHAnsi"/>
          <w:sz w:val="22"/>
          <w:szCs w:val="22"/>
        </w:rPr>
        <w:t xml:space="preserve">De invulling van </w:t>
      </w:r>
      <w:r w:rsidR="00EB6425">
        <w:rPr>
          <w:rFonts w:cstheme="minorHAnsi"/>
          <w:sz w:val="22"/>
          <w:szCs w:val="22"/>
        </w:rPr>
        <w:t xml:space="preserve">de </w:t>
      </w:r>
      <w:r w:rsidR="00045AF5" w:rsidRPr="009F6D72">
        <w:rPr>
          <w:rFonts w:cstheme="minorHAnsi"/>
          <w:sz w:val="22"/>
          <w:szCs w:val="22"/>
        </w:rPr>
        <w:t xml:space="preserve">Social </w:t>
      </w:r>
      <w:r w:rsidR="001453A9" w:rsidRPr="009F6D72">
        <w:rPr>
          <w:rFonts w:cstheme="minorHAnsi"/>
          <w:sz w:val="22"/>
          <w:szCs w:val="22"/>
        </w:rPr>
        <w:t>Return</w:t>
      </w:r>
      <w:r w:rsidR="00EB6425">
        <w:rPr>
          <w:rFonts w:cstheme="minorHAnsi"/>
          <w:sz w:val="22"/>
          <w:szCs w:val="22"/>
        </w:rPr>
        <w:t>verplichting</w:t>
      </w:r>
      <w:r w:rsidRPr="009F6D72">
        <w:rPr>
          <w:rFonts w:cstheme="minorHAnsi"/>
          <w:sz w:val="22"/>
          <w:szCs w:val="22"/>
        </w:rPr>
        <w:t xml:space="preserve"> dient binnen de looptijd van de o</w:t>
      </w:r>
      <w:r w:rsidR="00045AF5" w:rsidRPr="009F6D72">
        <w:rPr>
          <w:rFonts w:cstheme="minorHAnsi"/>
          <w:sz w:val="22"/>
          <w:szCs w:val="22"/>
        </w:rPr>
        <w:t>vereenkomst</w:t>
      </w:r>
      <w:r w:rsidRPr="009F6D72">
        <w:rPr>
          <w:rFonts w:cstheme="minorHAnsi"/>
          <w:sz w:val="22"/>
          <w:szCs w:val="22"/>
        </w:rPr>
        <w:t xml:space="preserve"> </w:t>
      </w:r>
      <w:r w:rsidR="009F6D72" w:rsidRPr="009F6D72">
        <w:rPr>
          <w:rFonts w:cstheme="minorHAnsi"/>
          <w:sz w:val="22"/>
          <w:szCs w:val="22"/>
        </w:rPr>
        <w:t>en binnen de gegunde opdracht uitgevoerd te worden</w:t>
      </w:r>
      <w:r w:rsidRPr="009F6D72">
        <w:rPr>
          <w:rFonts w:cstheme="minorHAnsi"/>
          <w:sz w:val="22"/>
          <w:szCs w:val="22"/>
        </w:rPr>
        <w:t>.</w:t>
      </w:r>
      <w:r w:rsidR="009F6D72" w:rsidRPr="009F6D72">
        <w:t xml:space="preserve"> </w:t>
      </w:r>
    </w:p>
    <w:p w14:paraId="6B78C897" w14:textId="13A31BA8" w:rsidR="003A7E0E" w:rsidRPr="00732757" w:rsidRDefault="003A7E0E" w:rsidP="009E4DAC">
      <w:pPr>
        <w:pStyle w:val="Lijstalinea"/>
        <w:numPr>
          <w:ilvl w:val="0"/>
          <w:numId w:val="8"/>
        </w:numPr>
        <w:rPr>
          <w:rFonts w:cstheme="minorHAnsi"/>
          <w:sz w:val="22"/>
          <w:szCs w:val="22"/>
        </w:rPr>
      </w:pPr>
      <w:r w:rsidRPr="00732757">
        <w:rPr>
          <w:rFonts w:cstheme="minorHAnsi"/>
          <w:sz w:val="22"/>
          <w:szCs w:val="22"/>
        </w:rPr>
        <w:t>Bij inschrijving maakt de opdrachtnemer bij voorkeur al een plan van aanpak Social Return. Indien er sprake is van Social Return als gunningscriterium is de opdrachtnemer hiertoe verplicht.</w:t>
      </w:r>
    </w:p>
    <w:p w14:paraId="7368B2F3" w14:textId="1F7D94F8" w:rsidR="003A7E0E" w:rsidRPr="00732757" w:rsidRDefault="003A7E0E" w:rsidP="009E4DAC">
      <w:pPr>
        <w:pStyle w:val="Lijstalinea"/>
        <w:numPr>
          <w:ilvl w:val="0"/>
          <w:numId w:val="8"/>
        </w:numPr>
        <w:rPr>
          <w:rFonts w:cstheme="minorHAnsi"/>
          <w:sz w:val="22"/>
          <w:szCs w:val="22"/>
        </w:rPr>
      </w:pPr>
      <w:r w:rsidRPr="00732757">
        <w:rPr>
          <w:rFonts w:cstheme="minorHAnsi"/>
          <w:sz w:val="22"/>
          <w:szCs w:val="22"/>
        </w:rPr>
        <w:t>Na gunning bespreekt de opdrachtnemer het plan van aanpak Social Return met de gekoppelde accountmanager.</w:t>
      </w:r>
    </w:p>
    <w:p w14:paraId="3C3F0D76" w14:textId="77777777" w:rsidR="00A47DB0" w:rsidRDefault="00A47DB0" w:rsidP="00A47DB0">
      <w:pPr>
        <w:rPr>
          <w:rFonts w:cstheme="minorHAnsi"/>
          <w:i/>
          <w:iCs/>
          <w:sz w:val="22"/>
          <w:szCs w:val="22"/>
        </w:rPr>
      </w:pPr>
      <w:r>
        <w:rPr>
          <w:rFonts w:cstheme="minorHAnsi"/>
          <w:i/>
          <w:iCs/>
          <w:sz w:val="22"/>
          <w:szCs w:val="22"/>
        </w:rPr>
        <w:t>Doelgroepen</w:t>
      </w:r>
    </w:p>
    <w:p w14:paraId="59F42981" w14:textId="55D2B53C" w:rsidR="00A47DB0" w:rsidRPr="00A47DB0" w:rsidRDefault="00A47DB0" w:rsidP="009E4DAC">
      <w:pPr>
        <w:pStyle w:val="Lijstalinea"/>
        <w:numPr>
          <w:ilvl w:val="0"/>
          <w:numId w:val="8"/>
        </w:numPr>
        <w:rPr>
          <w:rFonts w:cstheme="minorHAnsi"/>
          <w:sz w:val="22"/>
          <w:szCs w:val="22"/>
        </w:rPr>
      </w:pPr>
      <w:bookmarkStart w:id="8" w:name="_Hlk88903677"/>
      <w:r w:rsidRPr="00A47DB0">
        <w:rPr>
          <w:rFonts w:cstheme="minorHAnsi"/>
          <w:sz w:val="22"/>
          <w:szCs w:val="22"/>
        </w:rPr>
        <w:t>Tot de doelgroep van Social Return behoren</w:t>
      </w:r>
    </w:p>
    <w:p w14:paraId="06E91834" w14:textId="77777777" w:rsidR="00A47DB0" w:rsidRDefault="00A47DB0" w:rsidP="009E4DAC">
      <w:pPr>
        <w:pStyle w:val="Lijstalinea"/>
        <w:numPr>
          <w:ilvl w:val="1"/>
          <w:numId w:val="6"/>
        </w:numPr>
        <w:rPr>
          <w:rFonts w:cstheme="minorHAnsi"/>
          <w:sz w:val="22"/>
          <w:szCs w:val="22"/>
        </w:rPr>
      </w:pPr>
      <w:r>
        <w:rPr>
          <w:rFonts w:cstheme="minorHAnsi"/>
          <w:sz w:val="22"/>
          <w:szCs w:val="22"/>
        </w:rPr>
        <w:t>Personen vallend onder het doelgroepenregister van het UWV;</w:t>
      </w:r>
    </w:p>
    <w:p w14:paraId="37522A4E" w14:textId="2F8D0A15" w:rsidR="00A47DB0" w:rsidRDefault="00A47DB0" w:rsidP="009E4DAC">
      <w:pPr>
        <w:pStyle w:val="Lijstalinea"/>
        <w:numPr>
          <w:ilvl w:val="1"/>
          <w:numId w:val="6"/>
        </w:numPr>
        <w:rPr>
          <w:rFonts w:cstheme="minorHAnsi"/>
          <w:sz w:val="22"/>
          <w:szCs w:val="22"/>
        </w:rPr>
      </w:pPr>
      <w:r>
        <w:rPr>
          <w:rFonts w:cstheme="minorHAnsi"/>
          <w:sz w:val="22"/>
          <w:szCs w:val="22"/>
        </w:rPr>
        <w:t xml:space="preserve">Personen met een uitkering </w:t>
      </w:r>
      <w:r w:rsidR="00CF31AA">
        <w:rPr>
          <w:rFonts w:cstheme="minorHAnsi"/>
          <w:sz w:val="22"/>
          <w:szCs w:val="22"/>
        </w:rPr>
        <w:t>W</w:t>
      </w:r>
      <w:r>
        <w:rPr>
          <w:rFonts w:cstheme="minorHAnsi"/>
          <w:sz w:val="22"/>
          <w:szCs w:val="22"/>
        </w:rPr>
        <w:t>IA- of WAO-uitkering;</w:t>
      </w:r>
    </w:p>
    <w:p w14:paraId="662DBAA4" w14:textId="77777777" w:rsidR="00A47DB0" w:rsidRDefault="00A47DB0" w:rsidP="009E4DAC">
      <w:pPr>
        <w:pStyle w:val="Lijstalinea"/>
        <w:numPr>
          <w:ilvl w:val="1"/>
          <w:numId w:val="6"/>
        </w:numPr>
        <w:rPr>
          <w:rFonts w:cstheme="minorHAnsi"/>
          <w:sz w:val="22"/>
          <w:szCs w:val="22"/>
        </w:rPr>
      </w:pPr>
      <w:r>
        <w:rPr>
          <w:rFonts w:cstheme="minorHAnsi"/>
          <w:sz w:val="22"/>
          <w:szCs w:val="22"/>
        </w:rPr>
        <w:t>Personen met een WSW-indicatie;</w:t>
      </w:r>
    </w:p>
    <w:p w14:paraId="035E0A49" w14:textId="77777777" w:rsidR="00A47DB0" w:rsidRDefault="00A47DB0" w:rsidP="009E4DAC">
      <w:pPr>
        <w:pStyle w:val="Lijstalinea"/>
        <w:numPr>
          <w:ilvl w:val="1"/>
          <w:numId w:val="6"/>
        </w:numPr>
        <w:rPr>
          <w:rFonts w:cstheme="minorHAnsi"/>
          <w:sz w:val="22"/>
          <w:szCs w:val="22"/>
        </w:rPr>
      </w:pPr>
      <w:r>
        <w:rPr>
          <w:rFonts w:cstheme="minorHAnsi"/>
          <w:sz w:val="22"/>
          <w:szCs w:val="22"/>
        </w:rPr>
        <w:t>Personen met een uitkering op grond van de werkloosheidwet en die langer dan 3 maanden werkloos-werkzoekend zijn;</w:t>
      </w:r>
    </w:p>
    <w:p w14:paraId="49BD4ACA" w14:textId="77777777" w:rsidR="00A47DB0" w:rsidRDefault="00A47DB0" w:rsidP="009E4DAC">
      <w:pPr>
        <w:pStyle w:val="Lijstalinea"/>
        <w:numPr>
          <w:ilvl w:val="1"/>
          <w:numId w:val="6"/>
        </w:numPr>
        <w:rPr>
          <w:rFonts w:cstheme="minorHAnsi"/>
          <w:sz w:val="22"/>
          <w:szCs w:val="22"/>
        </w:rPr>
      </w:pPr>
      <w:r>
        <w:rPr>
          <w:rFonts w:cstheme="minorHAnsi"/>
          <w:sz w:val="22"/>
          <w:szCs w:val="22"/>
        </w:rPr>
        <w:t>Personen zonder arbeidsbeperking die een uitkering ontvangen vanuit de Participatiewet, Niet-uitkeringsgerechtigden (NUG) die vallen onder de Participatiewet en langer dan 3 maanden werkloos-werkzoekend zijn;</w:t>
      </w:r>
    </w:p>
    <w:p w14:paraId="7DEB1107" w14:textId="43CCA488" w:rsidR="00A47DB0" w:rsidRDefault="00A47DB0" w:rsidP="009E4DAC">
      <w:pPr>
        <w:pStyle w:val="Lijstalinea"/>
        <w:numPr>
          <w:ilvl w:val="1"/>
          <w:numId w:val="6"/>
        </w:numPr>
        <w:rPr>
          <w:rFonts w:cstheme="minorHAnsi"/>
          <w:sz w:val="22"/>
          <w:szCs w:val="22"/>
        </w:rPr>
      </w:pPr>
      <w:r>
        <w:rPr>
          <w:rFonts w:cstheme="minorHAnsi"/>
          <w:sz w:val="22"/>
          <w:szCs w:val="22"/>
        </w:rPr>
        <w:t xml:space="preserve">Personen die stage lopen </w:t>
      </w:r>
      <w:r w:rsidR="00141905">
        <w:rPr>
          <w:rFonts w:cstheme="minorHAnsi"/>
          <w:sz w:val="22"/>
          <w:szCs w:val="22"/>
        </w:rPr>
        <w:t>in het kader van een</w:t>
      </w:r>
      <w:r>
        <w:rPr>
          <w:rFonts w:cstheme="minorHAnsi"/>
          <w:sz w:val="22"/>
          <w:szCs w:val="22"/>
        </w:rPr>
        <w:t xml:space="preserve"> opleiding;</w:t>
      </w:r>
    </w:p>
    <w:p w14:paraId="3DF93E17" w14:textId="3BBCF87D" w:rsidR="00A47DB0" w:rsidRDefault="00A47DB0" w:rsidP="009E4DAC">
      <w:pPr>
        <w:pStyle w:val="Lijstalinea"/>
        <w:numPr>
          <w:ilvl w:val="1"/>
          <w:numId w:val="6"/>
        </w:numPr>
        <w:rPr>
          <w:rFonts w:cstheme="minorHAnsi"/>
          <w:sz w:val="22"/>
          <w:szCs w:val="22"/>
        </w:rPr>
      </w:pPr>
      <w:r>
        <w:rPr>
          <w:rFonts w:cstheme="minorHAnsi"/>
          <w:sz w:val="22"/>
          <w:szCs w:val="22"/>
        </w:rPr>
        <w:t>Personen met een beschutte werkplek.</w:t>
      </w:r>
    </w:p>
    <w:p w14:paraId="5B95981E" w14:textId="66B2AEDC" w:rsidR="009D5190" w:rsidRDefault="009D5190" w:rsidP="009D5190">
      <w:pPr>
        <w:rPr>
          <w:rFonts w:cstheme="minorHAnsi"/>
          <w:sz w:val="22"/>
          <w:szCs w:val="22"/>
        </w:rPr>
      </w:pPr>
    </w:p>
    <w:p w14:paraId="6FEB0E5A" w14:textId="77777777" w:rsidR="009D5190" w:rsidRPr="009D5190" w:rsidRDefault="009D5190" w:rsidP="009D5190">
      <w:pPr>
        <w:rPr>
          <w:rFonts w:cstheme="minorHAnsi"/>
          <w:sz w:val="22"/>
          <w:szCs w:val="22"/>
        </w:rPr>
      </w:pPr>
    </w:p>
    <w:bookmarkEnd w:id="8"/>
    <w:p w14:paraId="6CFB87A9" w14:textId="5823EC5C" w:rsidR="00914E03" w:rsidRPr="00141905" w:rsidRDefault="00732757" w:rsidP="00141905">
      <w:pPr>
        <w:rPr>
          <w:rFonts w:cstheme="minorHAnsi"/>
          <w:i/>
          <w:iCs/>
          <w:sz w:val="22"/>
          <w:szCs w:val="22"/>
        </w:rPr>
      </w:pPr>
      <w:r w:rsidRPr="00732757">
        <w:rPr>
          <w:rFonts w:cstheme="minorHAnsi"/>
          <w:i/>
          <w:iCs/>
          <w:sz w:val="22"/>
          <w:szCs w:val="22"/>
        </w:rPr>
        <w:t>Bepalingen voor de Social Returnwaarde</w:t>
      </w:r>
    </w:p>
    <w:p w14:paraId="1AC1CB3A" w14:textId="2A9E05E0" w:rsidR="000B5235" w:rsidRPr="000B5235" w:rsidRDefault="000B5235" w:rsidP="000B5235">
      <w:pPr>
        <w:pStyle w:val="Lijstalinea"/>
        <w:numPr>
          <w:ilvl w:val="0"/>
          <w:numId w:val="8"/>
        </w:numPr>
        <w:rPr>
          <w:rFonts w:cstheme="minorHAnsi"/>
          <w:sz w:val="22"/>
          <w:szCs w:val="22"/>
        </w:rPr>
      </w:pPr>
      <w:r w:rsidRPr="000B5235">
        <w:rPr>
          <w:rFonts w:eastAsia="Times New Roman" w:cstheme="minorHAnsi"/>
          <w:sz w:val="22"/>
          <w:szCs w:val="22"/>
        </w:rPr>
        <w:t>De bouwblokken</w:t>
      </w:r>
      <w:r>
        <w:rPr>
          <w:rFonts w:eastAsia="Times New Roman" w:cstheme="minorHAnsi"/>
          <w:sz w:val="22"/>
          <w:szCs w:val="22"/>
        </w:rPr>
        <w:t xml:space="preserve"> zijn</w:t>
      </w:r>
      <w:r w:rsidRPr="000B5235">
        <w:rPr>
          <w:rFonts w:eastAsia="Times New Roman" w:cstheme="minorHAnsi"/>
          <w:sz w:val="22"/>
          <w:szCs w:val="22"/>
        </w:rPr>
        <w:t xml:space="preserve"> gericht op inspanningswaarden. De inspanningswaarde gaat over hoe groot de afstand van de doelgroep tot de arbeidsmarkt is en de relatieve inspanning die een werkgever moet verrichten om die doelgroep aan betaald werk te helpen. </w:t>
      </w:r>
    </w:p>
    <w:p w14:paraId="5EBE753F" w14:textId="7145B871" w:rsidR="00732757" w:rsidRPr="00732757" w:rsidRDefault="00732757" w:rsidP="009E4DAC">
      <w:pPr>
        <w:pStyle w:val="Lijstalinea"/>
        <w:numPr>
          <w:ilvl w:val="0"/>
          <w:numId w:val="8"/>
        </w:numPr>
        <w:rPr>
          <w:sz w:val="22"/>
          <w:szCs w:val="22"/>
        </w:rPr>
      </w:pPr>
      <w:r w:rsidRPr="00732757">
        <w:rPr>
          <w:sz w:val="22"/>
          <w:szCs w:val="22"/>
        </w:rPr>
        <w:t>De werkloos/werkzoekende (WW/PW/NUG) telt voor maximaal 24 maanden mee als Social</w:t>
      </w:r>
      <w:r w:rsidR="00EE7C08">
        <w:rPr>
          <w:sz w:val="22"/>
          <w:szCs w:val="22"/>
        </w:rPr>
        <w:t xml:space="preserve"> </w:t>
      </w:r>
      <w:r w:rsidRPr="00732757">
        <w:rPr>
          <w:sz w:val="22"/>
          <w:szCs w:val="22"/>
        </w:rPr>
        <w:t>Return</w:t>
      </w:r>
      <w:r w:rsidR="00EE7C08">
        <w:rPr>
          <w:sz w:val="22"/>
          <w:szCs w:val="22"/>
        </w:rPr>
        <w:t xml:space="preserve"> </w:t>
      </w:r>
      <w:r w:rsidRPr="00732757">
        <w:rPr>
          <w:sz w:val="22"/>
          <w:szCs w:val="22"/>
        </w:rPr>
        <w:t>kandidaat gerekend vanaf datum eerste plaatsing op een Social Return</w:t>
      </w:r>
      <w:r w:rsidR="00EE7C08">
        <w:rPr>
          <w:sz w:val="22"/>
          <w:szCs w:val="22"/>
        </w:rPr>
        <w:t xml:space="preserve"> </w:t>
      </w:r>
      <w:r w:rsidRPr="00732757">
        <w:rPr>
          <w:sz w:val="22"/>
          <w:szCs w:val="22"/>
        </w:rPr>
        <w:t>opdracht</w:t>
      </w:r>
      <w:r w:rsidR="00141905">
        <w:rPr>
          <w:sz w:val="22"/>
          <w:szCs w:val="22"/>
        </w:rPr>
        <w:t>.</w:t>
      </w:r>
      <w:r w:rsidRPr="00732757">
        <w:rPr>
          <w:sz w:val="22"/>
          <w:szCs w:val="22"/>
        </w:rPr>
        <w:t xml:space="preserve"> Na 24 maanden wordt verondersteld dat een kandidaat voldoende ervaring, kunde en kennis heeft opgedaan om in aanmerking te komen voor regulier werk.</w:t>
      </w:r>
    </w:p>
    <w:p w14:paraId="65EB7BE7" w14:textId="2AB642D4" w:rsidR="00732757" w:rsidRDefault="00732757" w:rsidP="009E4DAC">
      <w:pPr>
        <w:pStyle w:val="Lijstalinea"/>
        <w:numPr>
          <w:ilvl w:val="0"/>
          <w:numId w:val="8"/>
        </w:numPr>
        <w:rPr>
          <w:sz w:val="22"/>
          <w:szCs w:val="22"/>
        </w:rPr>
      </w:pPr>
      <w:r w:rsidRPr="00732757">
        <w:rPr>
          <w:sz w:val="22"/>
          <w:szCs w:val="22"/>
        </w:rPr>
        <w:t>Personen behorende tot de doelgroep banenafspraak</w:t>
      </w:r>
      <w:r w:rsidR="00052BCF">
        <w:rPr>
          <w:sz w:val="22"/>
          <w:szCs w:val="22"/>
        </w:rPr>
        <w:t xml:space="preserve"> </w:t>
      </w:r>
      <w:r w:rsidRPr="00732757">
        <w:rPr>
          <w:sz w:val="22"/>
          <w:szCs w:val="22"/>
        </w:rPr>
        <w:t xml:space="preserve">tellen doorlopend mee mits zij staan ingeschreven in het landelijk </w:t>
      </w:r>
      <w:proofErr w:type="spellStart"/>
      <w:r w:rsidR="0091378D">
        <w:rPr>
          <w:sz w:val="22"/>
          <w:szCs w:val="22"/>
        </w:rPr>
        <w:t>D</w:t>
      </w:r>
      <w:r w:rsidRPr="00732757">
        <w:rPr>
          <w:sz w:val="22"/>
          <w:szCs w:val="22"/>
        </w:rPr>
        <w:t>oelgroepregister</w:t>
      </w:r>
      <w:proofErr w:type="spellEnd"/>
      <w:r w:rsidRPr="00732757">
        <w:rPr>
          <w:sz w:val="22"/>
          <w:szCs w:val="22"/>
        </w:rPr>
        <w:t>.</w:t>
      </w:r>
    </w:p>
    <w:p w14:paraId="10795420" w14:textId="09D07DC9" w:rsidR="00031B6B" w:rsidRPr="00732757" w:rsidRDefault="00031B6B" w:rsidP="009E4DAC">
      <w:pPr>
        <w:pStyle w:val="Lijstalinea"/>
        <w:numPr>
          <w:ilvl w:val="0"/>
          <w:numId w:val="8"/>
        </w:numPr>
        <w:rPr>
          <w:sz w:val="22"/>
          <w:szCs w:val="22"/>
        </w:rPr>
      </w:pPr>
      <w:r>
        <w:rPr>
          <w:sz w:val="22"/>
          <w:szCs w:val="22"/>
        </w:rPr>
        <w:t>Jongeren (18 tot 27 jaar) kunnen altijd worden opgevoerd in het kader van Social Return, mits ze ingeschreven staan als werkloos-werkzoekend.</w:t>
      </w:r>
    </w:p>
    <w:p w14:paraId="5F077487" w14:textId="75479895" w:rsidR="00EB6425" w:rsidRDefault="00EB6425" w:rsidP="00141905">
      <w:pPr>
        <w:pStyle w:val="Lijstalinea"/>
        <w:numPr>
          <w:ilvl w:val="0"/>
          <w:numId w:val="8"/>
        </w:numPr>
        <w:rPr>
          <w:sz w:val="22"/>
          <w:szCs w:val="22"/>
        </w:rPr>
      </w:pPr>
      <w:r>
        <w:rPr>
          <w:sz w:val="22"/>
          <w:szCs w:val="22"/>
        </w:rPr>
        <w:t>Een nieuwe medewerker</w:t>
      </w:r>
      <w:r w:rsidRPr="00EB6425">
        <w:rPr>
          <w:rFonts w:cstheme="minorHAnsi"/>
          <w:sz w:val="22"/>
          <w:szCs w:val="22"/>
        </w:rPr>
        <w:t xml:space="preserve"> </w:t>
      </w:r>
      <w:r w:rsidRPr="00732757">
        <w:rPr>
          <w:rFonts w:cstheme="minorHAnsi"/>
          <w:sz w:val="22"/>
          <w:szCs w:val="22"/>
        </w:rPr>
        <w:t>dient tijdens de uitvoering van de opdracht te worden ingezet op het gegunde werk</w:t>
      </w:r>
      <w:r>
        <w:rPr>
          <w:rFonts w:cstheme="minorHAnsi"/>
          <w:sz w:val="22"/>
          <w:szCs w:val="22"/>
        </w:rPr>
        <w:t xml:space="preserve"> en</w:t>
      </w:r>
      <w:r>
        <w:rPr>
          <w:sz w:val="22"/>
          <w:szCs w:val="22"/>
        </w:rPr>
        <w:t xml:space="preserve"> mag </w:t>
      </w:r>
      <w:r w:rsidRPr="00EB6425">
        <w:rPr>
          <w:sz w:val="22"/>
          <w:szCs w:val="22"/>
        </w:rPr>
        <w:t xml:space="preserve">in de 3 maanden voorafgaande aan de gunningsdatum niet werkzaam zijn geweest bij </w:t>
      </w:r>
      <w:r w:rsidR="00D26F6B">
        <w:rPr>
          <w:sz w:val="22"/>
          <w:szCs w:val="22"/>
        </w:rPr>
        <w:t xml:space="preserve">de </w:t>
      </w:r>
      <w:r w:rsidRPr="00EB6425">
        <w:rPr>
          <w:sz w:val="22"/>
          <w:szCs w:val="22"/>
        </w:rPr>
        <w:t>opdrachtnemer of onderaannemer.</w:t>
      </w:r>
    </w:p>
    <w:p w14:paraId="24E119CE" w14:textId="7EBAA1AB" w:rsidR="00141905" w:rsidRPr="00732757" w:rsidRDefault="00141905" w:rsidP="00141905">
      <w:pPr>
        <w:pStyle w:val="Lijstalinea"/>
        <w:numPr>
          <w:ilvl w:val="0"/>
          <w:numId w:val="8"/>
        </w:numPr>
        <w:rPr>
          <w:sz w:val="22"/>
          <w:szCs w:val="22"/>
        </w:rPr>
      </w:pPr>
      <w:r w:rsidRPr="00732757">
        <w:rPr>
          <w:sz w:val="22"/>
          <w:szCs w:val="22"/>
        </w:rPr>
        <w:t xml:space="preserve">Een bestaande medewerker afkomstig uit de </w:t>
      </w:r>
      <w:r w:rsidR="0091378D">
        <w:rPr>
          <w:sz w:val="22"/>
          <w:szCs w:val="22"/>
        </w:rPr>
        <w:t xml:space="preserve">Social Return </w:t>
      </w:r>
      <w:r w:rsidRPr="00732757">
        <w:rPr>
          <w:sz w:val="22"/>
          <w:szCs w:val="22"/>
        </w:rPr>
        <w:t xml:space="preserve">doelgroep die voorafgaand aan de gunning in dienst is van </w:t>
      </w:r>
      <w:r w:rsidR="00D26F6B">
        <w:rPr>
          <w:sz w:val="22"/>
          <w:szCs w:val="22"/>
        </w:rPr>
        <w:t xml:space="preserve">de </w:t>
      </w:r>
      <w:r w:rsidRPr="00732757">
        <w:rPr>
          <w:sz w:val="22"/>
          <w:szCs w:val="22"/>
        </w:rPr>
        <w:t xml:space="preserve">opdrachtnemer </w:t>
      </w:r>
      <w:r w:rsidR="003668C9">
        <w:rPr>
          <w:sz w:val="22"/>
          <w:szCs w:val="22"/>
        </w:rPr>
        <w:t xml:space="preserve">of onderaannemer </w:t>
      </w:r>
      <w:r w:rsidRPr="00732757">
        <w:rPr>
          <w:sz w:val="22"/>
          <w:szCs w:val="22"/>
        </w:rPr>
        <w:t>mag vanaf</w:t>
      </w:r>
      <w:r w:rsidR="003668C9">
        <w:rPr>
          <w:sz w:val="22"/>
          <w:szCs w:val="22"/>
        </w:rPr>
        <w:t xml:space="preserve"> de</w:t>
      </w:r>
      <w:r w:rsidRPr="00732757">
        <w:rPr>
          <w:sz w:val="22"/>
          <w:szCs w:val="22"/>
        </w:rPr>
        <w:t xml:space="preserve"> gunning</w:t>
      </w:r>
      <w:r w:rsidR="003668C9">
        <w:rPr>
          <w:sz w:val="22"/>
          <w:szCs w:val="22"/>
        </w:rPr>
        <w:t>sdatum</w:t>
      </w:r>
      <w:r w:rsidRPr="00732757">
        <w:rPr>
          <w:sz w:val="22"/>
          <w:szCs w:val="22"/>
        </w:rPr>
        <w:t xml:space="preserve"> </w:t>
      </w:r>
      <w:r w:rsidR="003668C9">
        <w:rPr>
          <w:sz w:val="22"/>
          <w:szCs w:val="22"/>
        </w:rPr>
        <w:t xml:space="preserve">tot maximaal 24 maanden van het begin van de arbeidsovereenkomst </w:t>
      </w:r>
      <w:r w:rsidRPr="00732757">
        <w:rPr>
          <w:sz w:val="22"/>
          <w:szCs w:val="22"/>
        </w:rPr>
        <w:t xml:space="preserve">meegenomen worden </w:t>
      </w:r>
      <w:r w:rsidR="003668C9">
        <w:rPr>
          <w:sz w:val="22"/>
          <w:szCs w:val="22"/>
        </w:rPr>
        <w:t>als Social Return invulling</w:t>
      </w:r>
      <w:r w:rsidRPr="00732757">
        <w:rPr>
          <w:sz w:val="22"/>
          <w:szCs w:val="22"/>
        </w:rPr>
        <w:t>. Uitzondering hierop vormen de doelgroepen die voor onbepaalde tijd meegenomen mogen worden.</w:t>
      </w:r>
    </w:p>
    <w:p w14:paraId="3BF91B5E" w14:textId="0C76B702" w:rsidR="00732757" w:rsidRPr="00732757" w:rsidRDefault="00732757" w:rsidP="009E4DAC">
      <w:pPr>
        <w:pStyle w:val="Lijstalinea"/>
        <w:numPr>
          <w:ilvl w:val="0"/>
          <w:numId w:val="8"/>
        </w:numPr>
        <w:rPr>
          <w:sz w:val="22"/>
          <w:szCs w:val="22"/>
        </w:rPr>
      </w:pPr>
      <w:r w:rsidRPr="00732757">
        <w:rPr>
          <w:sz w:val="22"/>
          <w:szCs w:val="22"/>
        </w:rPr>
        <w:t>Voor een BBL en BOL geldt een maximale periode die gelijk is aan de duur van de opleiding gemaximaliseerd tot de duur van de contractperiode van deze aanbesteding c.q. bij op elkaar aansluitende contractperioden.</w:t>
      </w:r>
    </w:p>
    <w:p w14:paraId="15731B9A" w14:textId="096633A0" w:rsidR="003A7E0E" w:rsidRDefault="003A7E0E" w:rsidP="009E4DAC">
      <w:pPr>
        <w:pStyle w:val="Lijstalinea"/>
        <w:numPr>
          <w:ilvl w:val="0"/>
          <w:numId w:val="8"/>
        </w:numPr>
        <w:rPr>
          <w:rFonts w:cstheme="minorHAnsi"/>
          <w:sz w:val="22"/>
          <w:szCs w:val="22"/>
        </w:rPr>
      </w:pPr>
      <w:r w:rsidRPr="00732757">
        <w:rPr>
          <w:rFonts w:cstheme="minorHAnsi"/>
          <w:sz w:val="22"/>
          <w:szCs w:val="22"/>
        </w:rPr>
        <w:t>Kosten gemaakt voor de inzet van een intermediair (niet Werkgeversservicepunt) komen voor rekening van de opdrachtnemer en kunnen niet worden opgevoerd in het kader van de Social Returnverplichting.</w:t>
      </w:r>
    </w:p>
    <w:p w14:paraId="30D72445" w14:textId="469CB6DB" w:rsidR="002E58AF" w:rsidRPr="00732757" w:rsidRDefault="002E58AF" w:rsidP="009E4DAC">
      <w:pPr>
        <w:pStyle w:val="Lijstalinea"/>
        <w:numPr>
          <w:ilvl w:val="0"/>
          <w:numId w:val="8"/>
        </w:numPr>
        <w:rPr>
          <w:rFonts w:cstheme="minorHAnsi"/>
          <w:sz w:val="22"/>
          <w:szCs w:val="22"/>
        </w:rPr>
      </w:pPr>
      <w:r>
        <w:rPr>
          <w:rFonts w:cstheme="minorHAnsi"/>
          <w:sz w:val="22"/>
          <w:szCs w:val="22"/>
        </w:rPr>
        <w:t>Premieblokken kunnen de waarde van een bouwblok verhogen. Deze kunnen per kandidaat eenmalig ingezet worden en tellen na</w:t>
      </w:r>
      <w:r w:rsidR="00532E71">
        <w:rPr>
          <w:rFonts w:cstheme="minorHAnsi"/>
          <w:sz w:val="22"/>
          <w:szCs w:val="22"/>
        </w:rPr>
        <w:t>ar</w:t>
      </w:r>
      <w:r>
        <w:rPr>
          <w:rFonts w:cstheme="minorHAnsi"/>
          <w:sz w:val="22"/>
          <w:szCs w:val="22"/>
        </w:rPr>
        <w:t xml:space="preserve"> rato inzet op de opdracht mee.</w:t>
      </w:r>
    </w:p>
    <w:p w14:paraId="204DE707" w14:textId="69A90FAC" w:rsidR="007E6398" w:rsidRPr="00A47DB0" w:rsidRDefault="00A47DB0" w:rsidP="00A47DB0">
      <w:pPr>
        <w:rPr>
          <w:rFonts w:cstheme="minorHAnsi"/>
          <w:sz w:val="22"/>
          <w:szCs w:val="22"/>
          <w:lang w:val="en-US"/>
        </w:rPr>
      </w:pPr>
      <w:r w:rsidRPr="00A47DB0">
        <w:rPr>
          <w:rFonts w:cstheme="minorHAnsi"/>
          <w:i/>
          <w:iCs/>
          <w:sz w:val="22"/>
          <w:szCs w:val="22"/>
          <w:lang w:val="en-US"/>
        </w:rPr>
        <w:t>Rapportage in Social Return M</w:t>
      </w:r>
      <w:r>
        <w:rPr>
          <w:rFonts w:cstheme="minorHAnsi"/>
          <w:i/>
          <w:iCs/>
          <w:sz w:val="22"/>
          <w:szCs w:val="22"/>
          <w:lang w:val="en-US"/>
        </w:rPr>
        <w:t>onitor</w:t>
      </w:r>
    </w:p>
    <w:p w14:paraId="49DC8E18" w14:textId="3C033D1F" w:rsidR="00E7697F" w:rsidRPr="00732757" w:rsidRDefault="00E7697F" w:rsidP="009E4DAC">
      <w:pPr>
        <w:pStyle w:val="Lijstalinea"/>
        <w:numPr>
          <w:ilvl w:val="0"/>
          <w:numId w:val="8"/>
        </w:numPr>
        <w:rPr>
          <w:rFonts w:cstheme="minorHAnsi"/>
          <w:sz w:val="22"/>
          <w:szCs w:val="22"/>
        </w:rPr>
      </w:pPr>
      <w:r w:rsidRPr="00732757">
        <w:rPr>
          <w:rFonts w:cstheme="minorHAnsi"/>
          <w:sz w:val="22"/>
          <w:szCs w:val="22"/>
        </w:rPr>
        <w:t xml:space="preserve">De opdrachtnemer verstrekt de opdrachtgever het bewijs van invulling van de overeengekomen Social Returnverplichting via </w:t>
      </w:r>
      <w:r w:rsidR="00692DD3">
        <w:rPr>
          <w:rFonts w:cstheme="minorHAnsi"/>
          <w:sz w:val="22"/>
          <w:szCs w:val="22"/>
        </w:rPr>
        <w:t>de Social Return Monitor (</w:t>
      </w:r>
      <w:hyperlink r:id="rId10" w:history="1">
        <w:r w:rsidR="00692DD3" w:rsidRPr="004D7480">
          <w:rPr>
            <w:rStyle w:val="Hyperlink"/>
            <w:rFonts w:cstheme="minorHAnsi"/>
            <w:sz w:val="22"/>
            <w:szCs w:val="22"/>
          </w:rPr>
          <w:t>www.socialreturnmonitor.nl</w:t>
        </w:r>
      </w:hyperlink>
      <w:r w:rsidR="00692DD3">
        <w:rPr>
          <w:rFonts w:cstheme="minorHAnsi"/>
          <w:sz w:val="22"/>
          <w:szCs w:val="22"/>
        </w:rPr>
        <w:t>)</w:t>
      </w:r>
      <w:r w:rsidRPr="00732757">
        <w:rPr>
          <w:rFonts w:cstheme="minorHAnsi"/>
          <w:sz w:val="22"/>
          <w:szCs w:val="22"/>
        </w:rPr>
        <w:t>. Via deze webapplicatie geeft de opdrachtnemer ook elke wijziging in de uitvoering van de verplichting en de voortgang daarvan door. De opdrachtnemer voert in welke personen/middelen er zijn ingezet en de aard en mate van de inzet.</w:t>
      </w:r>
    </w:p>
    <w:p w14:paraId="67A4C1DF" w14:textId="0CC3172D" w:rsidR="00AF3B28" w:rsidRPr="00732757" w:rsidRDefault="002E3071" w:rsidP="009E4DAC">
      <w:pPr>
        <w:pStyle w:val="Lijstalinea"/>
        <w:numPr>
          <w:ilvl w:val="0"/>
          <w:numId w:val="8"/>
        </w:numPr>
        <w:rPr>
          <w:rFonts w:cstheme="minorHAnsi"/>
          <w:sz w:val="22"/>
          <w:szCs w:val="22"/>
        </w:rPr>
      </w:pPr>
      <w:r w:rsidRPr="00732757">
        <w:rPr>
          <w:rFonts w:cstheme="minorHAnsi"/>
          <w:sz w:val="22"/>
          <w:szCs w:val="22"/>
        </w:rPr>
        <w:t>Als</w:t>
      </w:r>
      <w:r w:rsidR="00AF3B28" w:rsidRPr="00732757">
        <w:rPr>
          <w:rFonts w:cstheme="minorHAnsi"/>
          <w:sz w:val="22"/>
          <w:szCs w:val="22"/>
        </w:rPr>
        <w:t xml:space="preserve"> de opdrachtnemer werkt met onderaannemers blijft de opdrachtnemer aansprakelijk voor de Social </w:t>
      </w:r>
      <w:r w:rsidR="001453A9" w:rsidRPr="00732757">
        <w:rPr>
          <w:rFonts w:cstheme="minorHAnsi"/>
          <w:sz w:val="22"/>
          <w:szCs w:val="22"/>
        </w:rPr>
        <w:t>Return</w:t>
      </w:r>
      <w:r w:rsidR="00AF3B28" w:rsidRPr="00732757">
        <w:rPr>
          <w:rFonts w:cstheme="minorHAnsi"/>
          <w:sz w:val="22"/>
          <w:szCs w:val="22"/>
        </w:rPr>
        <w:t>verplichting</w:t>
      </w:r>
      <w:r w:rsidR="0085691A" w:rsidRPr="00732757">
        <w:rPr>
          <w:rFonts w:cstheme="minorHAnsi"/>
          <w:sz w:val="22"/>
          <w:szCs w:val="22"/>
        </w:rPr>
        <w:t xml:space="preserve"> en het rapporteren in de </w:t>
      </w:r>
      <w:r w:rsidR="0085691A" w:rsidRPr="00692DD3">
        <w:rPr>
          <w:rFonts w:cstheme="minorHAnsi"/>
          <w:sz w:val="22"/>
          <w:szCs w:val="22"/>
        </w:rPr>
        <w:t>Social Return Monitor</w:t>
      </w:r>
      <w:r w:rsidR="00AF3B28" w:rsidRPr="00732757">
        <w:rPr>
          <w:rFonts w:cstheme="minorHAnsi"/>
          <w:sz w:val="22"/>
          <w:szCs w:val="22"/>
        </w:rPr>
        <w:t>.</w:t>
      </w:r>
    </w:p>
    <w:p w14:paraId="700AFE56" w14:textId="562C7A87" w:rsidR="009F6D72" w:rsidRPr="009F6D72" w:rsidRDefault="009F6D72" w:rsidP="009F6D72">
      <w:pPr>
        <w:pStyle w:val="Lijstalinea"/>
        <w:numPr>
          <w:ilvl w:val="0"/>
          <w:numId w:val="8"/>
        </w:numPr>
        <w:rPr>
          <w:rFonts w:cstheme="minorHAnsi"/>
          <w:sz w:val="22"/>
          <w:szCs w:val="22"/>
        </w:rPr>
      </w:pPr>
      <w:r w:rsidRPr="009F6D72">
        <w:rPr>
          <w:rFonts w:cstheme="minorHAnsi"/>
          <w:sz w:val="22"/>
          <w:szCs w:val="22"/>
        </w:rPr>
        <w:t xml:space="preserve">Op het gebruik van de monitor is een privacy protocol van toepassing. </w:t>
      </w:r>
    </w:p>
    <w:p w14:paraId="36AE690B" w14:textId="60C7E78D" w:rsidR="00D67EA5" w:rsidRPr="00732757" w:rsidRDefault="00AF3B28" w:rsidP="009E4DAC">
      <w:pPr>
        <w:pStyle w:val="Lijstalinea"/>
        <w:numPr>
          <w:ilvl w:val="0"/>
          <w:numId w:val="8"/>
        </w:numPr>
        <w:rPr>
          <w:rFonts w:cstheme="minorHAnsi"/>
          <w:sz w:val="22"/>
          <w:szCs w:val="22"/>
        </w:rPr>
      </w:pPr>
      <w:r w:rsidRPr="00732757">
        <w:rPr>
          <w:rFonts w:cstheme="minorHAnsi"/>
          <w:sz w:val="22"/>
          <w:szCs w:val="22"/>
        </w:rPr>
        <w:t>Het dubbel opvoer</w:t>
      </w:r>
      <w:r w:rsidR="00D71570" w:rsidRPr="00732757">
        <w:rPr>
          <w:rFonts w:cstheme="minorHAnsi"/>
          <w:sz w:val="22"/>
          <w:szCs w:val="22"/>
        </w:rPr>
        <w:t xml:space="preserve">en van kandidaten en/of kosten </w:t>
      </w:r>
      <w:r w:rsidRPr="00732757">
        <w:rPr>
          <w:rFonts w:cstheme="minorHAnsi"/>
          <w:sz w:val="22"/>
          <w:szCs w:val="22"/>
        </w:rPr>
        <w:t>SW</w:t>
      </w:r>
      <w:r w:rsidR="00D71570" w:rsidRPr="00732757">
        <w:rPr>
          <w:rFonts w:cstheme="minorHAnsi"/>
          <w:sz w:val="22"/>
          <w:szCs w:val="22"/>
        </w:rPr>
        <w:t>-bedrijf</w:t>
      </w:r>
      <w:r w:rsidRPr="00732757">
        <w:rPr>
          <w:rFonts w:cstheme="minorHAnsi"/>
          <w:sz w:val="22"/>
          <w:szCs w:val="22"/>
        </w:rPr>
        <w:t xml:space="preserve"> </w:t>
      </w:r>
      <w:r w:rsidR="002141AD" w:rsidRPr="00732757">
        <w:rPr>
          <w:rFonts w:cstheme="minorHAnsi"/>
          <w:sz w:val="22"/>
          <w:szCs w:val="22"/>
        </w:rPr>
        <w:t>op meerdere projecten</w:t>
      </w:r>
      <w:r w:rsidRPr="00732757">
        <w:rPr>
          <w:rFonts w:cstheme="minorHAnsi"/>
          <w:sz w:val="22"/>
          <w:szCs w:val="22"/>
        </w:rPr>
        <w:t xml:space="preserve"> is niet toegestaan.</w:t>
      </w:r>
    </w:p>
    <w:p w14:paraId="210B088B" w14:textId="09FC8E66" w:rsidR="00AF3B28" w:rsidRPr="00732757" w:rsidRDefault="00D71570" w:rsidP="009E4DAC">
      <w:pPr>
        <w:pStyle w:val="Lijstalinea"/>
        <w:numPr>
          <w:ilvl w:val="0"/>
          <w:numId w:val="8"/>
        </w:numPr>
        <w:rPr>
          <w:rFonts w:cstheme="minorHAnsi"/>
          <w:sz w:val="22"/>
          <w:szCs w:val="22"/>
        </w:rPr>
      </w:pPr>
      <w:bookmarkStart w:id="9" w:name="_Hlk90649336"/>
      <w:r w:rsidRPr="00732757">
        <w:rPr>
          <w:rFonts w:cstheme="minorHAnsi"/>
          <w:sz w:val="22"/>
          <w:szCs w:val="22"/>
        </w:rPr>
        <w:lastRenderedPageBreak/>
        <w:t xml:space="preserve">Vanaf de ingangsdatum </w:t>
      </w:r>
      <w:r w:rsidR="00AF3B28" w:rsidRPr="00732757">
        <w:rPr>
          <w:rFonts w:cstheme="minorHAnsi"/>
          <w:sz w:val="22"/>
          <w:szCs w:val="22"/>
        </w:rPr>
        <w:t xml:space="preserve">rapporteert de opdrachtnemer </w:t>
      </w:r>
      <w:r w:rsidR="002E3071" w:rsidRPr="00732757">
        <w:rPr>
          <w:rFonts w:cstheme="minorHAnsi"/>
          <w:sz w:val="22"/>
          <w:szCs w:val="22"/>
        </w:rPr>
        <w:t>volgens</w:t>
      </w:r>
      <w:r w:rsidR="00AF3B28" w:rsidRPr="00732757">
        <w:rPr>
          <w:rFonts w:cstheme="minorHAnsi"/>
          <w:sz w:val="22"/>
          <w:szCs w:val="22"/>
        </w:rPr>
        <w:t xml:space="preserve"> vastgelegde </w:t>
      </w:r>
      <w:r w:rsidR="002E3071" w:rsidRPr="00732757">
        <w:rPr>
          <w:rFonts w:cstheme="minorHAnsi"/>
          <w:sz w:val="22"/>
          <w:szCs w:val="22"/>
        </w:rPr>
        <w:t>frequentie de</w:t>
      </w:r>
      <w:r w:rsidR="00AF3B28" w:rsidRPr="00732757">
        <w:rPr>
          <w:rFonts w:cstheme="minorHAnsi"/>
          <w:sz w:val="22"/>
          <w:szCs w:val="22"/>
        </w:rPr>
        <w:t xml:space="preserve"> voortgang van de Social </w:t>
      </w:r>
      <w:r w:rsidR="001453A9" w:rsidRPr="00732757">
        <w:rPr>
          <w:rFonts w:cstheme="minorHAnsi"/>
          <w:sz w:val="22"/>
          <w:szCs w:val="22"/>
        </w:rPr>
        <w:t>Return</w:t>
      </w:r>
      <w:r w:rsidR="00AF3B28" w:rsidRPr="00732757">
        <w:rPr>
          <w:rFonts w:cstheme="minorHAnsi"/>
          <w:sz w:val="22"/>
          <w:szCs w:val="22"/>
        </w:rPr>
        <w:t xml:space="preserve">verplichting in </w:t>
      </w:r>
      <w:r w:rsidRPr="00732757">
        <w:rPr>
          <w:rFonts w:cstheme="minorHAnsi"/>
          <w:sz w:val="22"/>
          <w:szCs w:val="22"/>
        </w:rPr>
        <w:t xml:space="preserve">de </w:t>
      </w:r>
      <w:r w:rsidRPr="00692DD3">
        <w:rPr>
          <w:rFonts w:cstheme="minorHAnsi"/>
          <w:sz w:val="22"/>
          <w:szCs w:val="22"/>
        </w:rPr>
        <w:t>Social</w:t>
      </w:r>
      <w:r w:rsidR="001C0ABC" w:rsidRPr="00692DD3">
        <w:rPr>
          <w:rFonts w:cstheme="minorHAnsi"/>
          <w:sz w:val="22"/>
          <w:szCs w:val="22"/>
        </w:rPr>
        <w:t xml:space="preserve"> </w:t>
      </w:r>
      <w:r w:rsidRPr="00692DD3">
        <w:rPr>
          <w:rFonts w:cstheme="minorHAnsi"/>
          <w:sz w:val="22"/>
          <w:szCs w:val="22"/>
        </w:rPr>
        <w:t>Return</w:t>
      </w:r>
      <w:r w:rsidR="001C0ABC" w:rsidRPr="00692DD3">
        <w:rPr>
          <w:rFonts w:cstheme="minorHAnsi"/>
          <w:sz w:val="22"/>
          <w:szCs w:val="22"/>
        </w:rPr>
        <w:t xml:space="preserve"> </w:t>
      </w:r>
      <w:r w:rsidRPr="00692DD3">
        <w:rPr>
          <w:rFonts w:cstheme="minorHAnsi"/>
          <w:sz w:val="22"/>
          <w:szCs w:val="22"/>
        </w:rPr>
        <w:t>Monitor</w:t>
      </w:r>
      <w:r w:rsidRPr="00732757">
        <w:rPr>
          <w:rFonts w:cstheme="minorHAnsi"/>
          <w:sz w:val="22"/>
          <w:szCs w:val="22"/>
        </w:rPr>
        <w:t>.</w:t>
      </w:r>
      <w:r w:rsidR="00AF3B28" w:rsidRPr="00732757">
        <w:rPr>
          <w:rFonts w:cstheme="minorHAnsi"/>
          <w:sz w:val="22"/>
          <w:szCs w:val="22"/>
        </w:rPr>
        <w:t xml:space="preserve"> </w:t>
      </w:r>
      <w:r w:rsidR="00D26F6B">
        <w:rPr>
          <w:rFonts w:cstheme="minorHAnsi"/>
          <w:sz w:val="22"/>
          <w:szCs w:val="22"/>
        </w:rPr>
        <w:t>De o</w:t>
      </w:r>
      <w:r w:rsidR="00AF3B28" w:rsidRPr="00732757">
        <w:rPr>
          <w:rFonts w:cstheme="minorHAnsi"/>
          <w:sz w:val="22"/>
          <w:szCs w:val="22"/>
        </w:rPr>
        <w:t>pdrachtnemer ontvangt hiervoor een mail</w:t>
      </w:r>
      <w:r w:rsidR="0041537B" w:rsidRPr="00732757">
        <w:rPr>
          <w:rFonts w:cstheme="minorHAnsi"/>
          <w:sz w:val="22"/>
          <w:szCs w:val="22"/>
        </w:rPr>
        <w:t xml:space="preserve"> vanuit de Social Return Monitor</w:t>
      </w:r>
      <w:r w:rsidR="00AF3B28" w:rsidRPr="00732757">
        <w:rPr>
          <w:rFonts w:cstheme="minorHAnsi"/>
          <w:sz w:val="22"/>
          <w:szCs w:val="22"/>
        </w:rPr>
        <w:t xml:space="preserve"> om een account aan te maken</w:t>
      </w:r>
      <w:r w:rsidR="00BE2909" w:rsidRPr="00732757">
        <w:rPr>
          <w:rFonts w:cstheme="minorHAnsi"/>
          <w:sz w:val="22"/>
          <w:szCs w:val="22"/>
        </w:rPr>
        <w:t>, nadat het project door de opdrachtgever in de S</w:t>
      </w:r>
      <w:r w:rsidR="0041537B" w:rsidRPr="00732757">
        <w:rPr>
          <w:rFonts w:cstheme="minorHAnsi"/>
          <w:sz w:val="22"/>
          <w:szCs w:val="22"/>
        </w:rPr>
        <w:t xml:space="preserve">ocial </w:t>
      </w:r>
      <w:r w:rsidR="00BE2909" w:rsidRPr="00732757">
        <w:rPr>
          <w:rFonts w:cstheme="minorHAnsi"/>
          <w:sz w:val="22"/>
          <w:szCs w:val="22"/>
        </w:rPr>
        <w:t>R</w:t>
      </w:r>
      <w:r w:rsidR="0041537B" w:rsidRPr="00732757">
        <w:rPr>
          <w:rFonts w:cstheme="minorHAnsi"/>
          <w:sz w:val="22"/>
          <w:szCs w:val="22"/>
        </w:rPr>
        <w:t>eturn</w:t>
      </w:r>
      <w:r w:rsidR="00BE2909" w:rsidRPr="00732757">
        <w:rPr>
          <w:rFonts w:cstheme="minorHAnsi"/>
          <w:sz w:val="22"/>
          <w:szCs w:val="22"/>
        </w:rPr>
        <w:t xml:space="preserve"> </w:t>
      </w:r>
      <w:r w:rsidR="0041537B" w:rsidRPr="00732757">
        <w:rPr>
          <w:rFonts w:cstheme="minorHAnsi"/>
          <w:sz w:val="22"/>
          <w:szCs w:val="22"/>
        </w:rPr>
        <w:t>M</w:t>
      </w:r>
      <w:r w:rsidR="00BE2909" w:rsidRPr="00732757">
        <w:rPr>
          <w:rFonts w:cstheme="minorHAnsi"/>
          <w:sz w:val="22"/>
          <w:szCs w:val="22"/>
        </w:rPr>
        <w:t>onitor is opgenomen</w:t>
      </w:r>
      <w:r w:rsidR="00AF3B28" w:rsidRPr="00732757">
        <w:rPr>
          <w:rFonts w:cstheme="minorHAnsi"/>
          <w:sz w:val="22"/>
          <w:szCs w:val="22"/>
        </w:rPr>
        <w:t xml:space="preserve">. </w:t>
      </w:r>
      <w:r w:rsidR="00AF3B28" w:rsidRPr="00732757">
        <w:rPr>
          <w:rFonts w:cs="Calibri"/>
          <w:sz w:val="22"/>
          <w:szCs w:val="22"/>
        </w:rPr>
        <w:t xml:space="preserve">De benodigde bewijslast in de vorm van (arbeids-) overeenkomsten/contracten dient </w:t>
      </w:r>
      <w:r w:rsidR="00D26F6B">
        <w:rPr>
          <w:rFonts w:cs="Calibri"/>
          <w:sz w:val="22"/>
          <w:szCs w:val="22"/>
        </w:rPr>
        <w:t xml:space="preserve">de </w:t>
      </w:r>
      <w:r w:rsidR="00AF3B28" w:rsidRPr="00732757">
        <w:rPr>
          <w:rFonts w:cs="Calibri"/>
          <w:sz w:val="22"/>
          <w:szCs w:val="22"/>
        </w:rPr>
        <w:t>opdrachtnemer desgevraagd te kunnen overleggen.</w:t>
      </w:r>
    </w:p>
    <w:p w14:paraId="3F538853" w14:textId="7CD48483" w:rsidR="00AF3B28" w:rsidRDefault="00AF3B28" w:rsidP="009E4DAC">
      <w:pPr>
        <w:pStyle w:val="Lijstalinea"/>
        <w:numPr>
          <w:ilvl w:val="0"/>
          <w:numId w:val="8"/>
        </w:numPr>
        <w:rPr>
          <w:rFonts w:cstheme="minorHAnsi"/>
          <w:sz w:val="22"/>
          <w:szCs w:val="22"/>
        </w:rPr>
      </w:pPr>
      <w:r w:rsidRPr="00732757">
        <w:rPr>
          <w:rFonts w:cstheme="minorHAnsi"/>
          <w:sz w:val="22"/>
          <w:szCs w:val="22"/>
        </w:rPr>
        <w:t xml:space="preserve">De Social </w:t>
      </w:r>
      <w:r w:rsidR="001453A9" w:rsidRPr="00732757">
        <w:rPr>
          <w:rFonts w:cstheme="minorHAnsi"/>
          <w:sz w:val="22"/>
          <w:szCs w:val="22"/>
        </w:rPr>
        <w:t>Return</w:t>
      </w:r>
      <w:r w:rsidR="00540FDC" w:rsidRPr="00732757">
        <w:rPr>
          <w:rFonts w:cstheme="minorHAnsi"/>
          <w:sz w:val="22"/>
          <w:szCs w:val="22"/>
        </w:rPr>
        <w:t xml:space="preserve"> </w:t>
      </w:r>
      <w:r w:rsidR="007E6398" w:rsidRPr="00732757">
        <w:rPr>
          <w:rFonts w:cstheme="minorHAnsi"/>
          <w:sz w:val="22"/>
          <w:szCs w:val="22"/>
        </w:rPr>
        <w:t>adviseur</w:t>
      </w:r>
      <w:r w:rsidRPr="00732757">
        <w:rPr>
          <w:rFonts w:cstheme="minorHAnsi"/>
          <w:sz w:val="22"/>
          <w:szCs w:val="22"/>
        </w:rPr>
        <w:t xml:space="preserve">/accountmanager monitort de gegevens waarbij gelet wordt op het binnen de overeenkomsttermijn behalen van de Social </w:t>
      </w:r>
      <w:r w:rsidR="001453A9" w:rsidRPr="00732757">
        <w:rPr>
          <w:rFonts w:cstheme="minorHAnsi"/>
          <w:sz w:val="22"/>
          <w:szCs w:val="22"/>
        </w:rPr>
        <w:t>Return</w:t>
      </w:r>
      <w:r w:rsidRPr="00732757">
        <w:rPr>
          <w:rFonts w:cstheme="minorHAnsi"/>
          <w:sz w:val="22"/>
          <w:szCs w:val="22"/>
        </w:rPr>
        <w:t>verplichting. Niet goedgekeurde inspanningen in h</w:t>
      </w:r>
      <w:r w:rsidRPr="00732757">
        <w:rPr>
          <w:rFonts w:eastAsia="Times New Roman" w:cstheme="minorHAnsi"/>
          <w:sz w:val="22"/>
          <w:szCs w:val="22"/>
        </w:rPr>
        <w:t xml:space="preserve">et kader van de Social </w:t>
      </w:r>
      <w:r w:rsidR="001453A9" w:rsidRPr="00732757">
        <w:rPr>
          <w:rFonts w:eastAsia="Times New Roman" w:cstheme="minorHAnsi"/>
          <w:sz w:val="22"/>
          <w:szCs w:val="22"/>
        </w:rPr>
        <w:t>Return</w:t>
      </w:r>
      <w:r w:rsidRPr="00732757">
        <w:rPr>
          <w:rFonts w:eastAsia="Times New Roman" w:cstheme="minorHAnsi"/>
          <w:sz w:val="22"/>
          <w:szCs w:val="22"/>
        </w:rPr>
        <w:t>verplichting worden niet meegerekend</w:t>
      </w:r>
      <w:r w:rsidRPr="00732757">
        <w:rPr>
          <w:rFonts w:cstheme="minorHAnsi"/>
          <w:sz w:val="22"/>
          <w:szCs w:val="22"/>
        </w:rPr>
        <w:t>.</w:t>
      </w:r>
    </w:p>
    <w:p w14:paraId="260D68E6" w14:textId="05F0FEA8" w:rsidR="00914E03" w:rsidRPr="002E58AF" w:rsidRDefault="00914E03" w:rsidP="002E58AF">
      <w:pPr>
        <w:pStyle w:val="Lijstalinea"/>
        <w:numPr>
          <w:ilvl w:val="0"/>
          <w:numId w:val="8"/>
        </w:numPr>
        <w:rPr>
          <w:rFonts w:cstheme="minorHAnsi"/>
          <w:sz w:val="22"/>
          <w:szCs w:val="22"/>
        </w:rPr>
      </w:pPr>
      <w:r w:rsidRPr="00732757">
        <w:rPr>
          <w:rFonts w:cstheme="minorHAnsi"/>
          <w:sz w:val="22"/>
          <w:szCs w:val="22"/>
        </w:rPr>
        <w:t>Binnen een maand na het einde van de looptijd van de overeenkomst voert de opdrachtnemer de afrondende gegevens op in de Social Return Monitor.</w:t>
      </w:r>
    </w:p>
    <w:p w14:paraId="130E9A8E" w14:textId="508FAA23" w:rsidR="00943636" w:rsidRPr="00732757" w:rsidRDefault="00943636" w:rsidP="00AF68F2">
      <w:pPr>
        <w:rPr>
          <w:rFonts w:cstheme="minorHAnsi"/>
          <w:i/>
          <w:iCs/>
          <w:sz w:val="22"/>
          <w:szCs w:val="22"/>
        </w:rPr>
      </w:pPr>
      <w:bookmarkStart w:id="10" w:name="_Hlk90649224"/>
      <w:bookmarkEnd w:id="9"/>
      <w:r w:rsidRPr="00732757">
        <w:rPr>
          <w:rFonts w:cstheme="minorHAnsi"/>
          <w:i/>
          <w:iCs/>
          <w:sz w:val="22"/>
          <w:szCs w:val="22"/>
        </w:rPr>
        <w:t>Financiële instrumenten voor kandidaten</w:t>
      </w:r>
    </w:p>
    <w:p w14:paraId="63BDF79D" w14:textId="1E095660" w:rsidR="00B11BD9" w:rsidRPr="00DE0336" w:rsidRDefault="00943636" w:rsidP="00DE0336">
      <w:pPr>
        <w:pStyle w:val="Lijstalinea"/>
        <w:numPr>
          <w:ilvl w:val="0"/>
          <w:numId w:val="8"/>
        </w:numPr>
        <w:rPr>
          <w:rFonts w:cstheme="minorHAnsi"/>
          <w:sz w:val="22"/>
          <w:szCs w:val="22"/>
        </w:rPr>
      </w:pPr>
      <w:r w:rsidRPr="00943636">
        <w:rPr>
          <w:rFonts w:cstheme="minorHAnsi"/>
          <w:sz w:val="22"/>
          <w:szCs w:val="22"/>
        </w:rPr>
        <w:t>Ondersteuning bij de werving, selectie en scholing van de personen die onder de Social Return van Werk in Zicht (</w:t>
      </w:r>
      <w:proofErr w:type="spellStart"/>
      <w:r w:rsidRPr="00943636">
        <w:rPr>
          <w:rFonts w:cstheme="minorHAnsi"/>
          <w:sz w:val="22"/>
          <w:szCs w:val="22"/>
        </w:rPr>
        <w:t>WiZ</w:t>
      </w:r>
      <w:proofErr w:type="spellEnd"/>
      <w:r w:rsidRPr="00943636">
        <w:rPr>
          <w:rFonts w:cstheme="minorHAnsi"/>
          <w:sz w:val="22"/>
          <w:szCs w:val="22"/>
        </w:rPr>
        <w:t xml:space="preserve">) vallen, kan kosteloos verkregen worden via de aan het project gekoppelde accountmanager of via de Social Return </w:t>
      </w:r>
      <w:r w:rsidR="00DE0336">
        <w:rPr>
          <w:rFonts w:cstheme="minorHAnsi"/>
          <w:sz w:val="22"/>
          <w:szCs w:val="22"/>
        </w:rPr>
        <w:t>a</w:t>
      </w:r>
      <w:r w:rsidRPr="00943636">
        <w:rPr>
          <w:rFonts w:cstheme="minorHAnsi"/>
          <w:sz w:val="22"/>
          <w:szCs w:val="22"/>
        </w:rPr>
        <w:t>dviseur</w:t>
      </w:r>
      <w:r w:rsidR="00DE0336">
        <w:rPr>
          <w:rFonts w:cstheme="minorHAnsi"/>
          <w:sz w:val="22"/>
          <w:szCs w:val="22"/>
        </w:rPr>
        <w:t xml:space="preserve"> van het Coördinatiepunt Social Return via </w:t>
      </w:r>
      <w:hyperlink r:id="rId11" w:history="1">
        <w:r w:rsidR="00DE0336" w:rsidRPr="00B95BEB">
          <w:rPr>
            <w:rStyle w:val="Hyperlink"/>
            <w:rFonts w:cstheme="minorHAnsi"/>
            <w:sz w:val="22"/>
            <w:szCs w:val="22"/>
          </w:rPr>
          <w:t>socialreturn@werkinzicht.nl</w:t>
        </w:r>
      </w:hyperlink>
      <w:bookmarkEnd w:id="10"/>
      <w:r w:rsidR="00DE0336">
        <w:rPr>
          <w:rFonts w:cstheme="minorHAnsi"/>
          <w:sz w:val="22"/>
          <w:szCs w:val="22"/>
        </w:rPr>
        <w:t>.</w:t>
      </w:r>
    </w:p>
    <w:p w14:paraId="3DAEF32F" w14:textId="57F5CD3B" w:rsidR="00AC1C89" w:rsidRPr="00732757" w:rsidRDefault="00732757" w:rsidP="00AC1C89">
      <w:pPr>
        <w:jc w:val="both"/>
        <w:rPr>
          <w:rFonts w:cstheme="minorHAnsi"/>
          <w:b/>
          <w:sz w:val="24"/>
          <w:szCs w:val="24"/>
        </w:rPr>
      </w:pPr>
      <w:r w:rsidRPr="00732757">
        <w:rPr>
          <w:rFonts w:cstheme="minorHAnsi"/>
          <w:b/>
          <w:sz w:val="24"/>
          <w:szCs w:val="24"/>
        </w:rPr>
        <w:t>3</w:t>
      </w:r>
      <w:r w:rsidR="00B11BD9" w:rsidRPr="00732757">
        <w:rPr>
          <w:rFonts w:cstheme="minorHAnsi"/>
          <w:b/>
          <w:sz w:val="24"/>
          <w:szCs w:val="24"/>
        </w:rPr>
        <w:t xml:space="preserve">. </w:t>
      </w:r>
      <w:r w:rsidR="00141905">
        <w:rPr>
          <w:rFonts w:cstheme="minorHAnsi"/>
          <w:b/>
          <w:sz w:val="24"/>
          <w:szCs w:val="24"/>
        </w:rPr>
        <w:t>Boete</w:t>
      </w:r>
      <w:r w:rsidR="00052BCF">
        <w:rPr>
          <w:rFonts w:cstheme="minorHAnsi"/>
          <w:b/>
          <w:sz w:val="24"/>
          <w:szCs w:val="24"/>
        </w:rPr>
        <w:t>c</w:t>
      </w:r>
      <w:r w:rsidR="00141905">
        <w:rPr>
          <w:rFonts w:cstheme="minorHAnsi"/>
          <w:b/>
          <w:sz w:val="24"/>
          <w:szCs w:val="24"/>
        </w:rPr>
        <w:t>lausule</w:t>
      </w:r>
    </w:p>
    <w:p w14:paraId="313E96FE" w14:textId="51336803" w:rsidR="00D7747A" w:rsidRDefault="00943636" w:rsidP="009E4DAC">
      <w:pPr>
        <w:pStyle w:val="Lijstalinea"/>
        <w:numPr>
          <w:ilvl w:val="0"/>
          <w:numId w:val="7"/>
        </w:numPr>
        <w:rPr>
          <w:sz w:val="22"/>
          <w:szCs w:val="22"/>
        </w:rPr>
      </w:pPr>
      <w:bookmarkStart w:id="11" w:name="_Hlk88842734"/>
      <w:r w:rsidRPr="00AF68F2">
        <w:rPr>
          <w:sz w:val="22"/>
          <w:szCs w:val="22"/>
        </w:rPr>
        <w:t>Als de opdrachtnemer zijn Social Returnverplichting niet of niet volledig kan nakomen,</w:t>
      </w:r>
      <w:r w:rsidR="00046328" w:rsidRPr="00AF68F2">
        <w:rPr>
          <w:sz w:val="22"/>
          <w:szCs w:val="22"/>
        </w:rPr>
        <w:t xml:space="preserve"> </w:t>
      </w:r>
      <w:r w:rsidR="00046328" w:rsidRPr="00AF68F2">
        <w:rPr>
          <w:rFonts w:eastAsia="Times New Roman"/>
          <w:sz w:val="22"/>
          <w:szCs w:val="22"/>
        </w:rPr>
        <w:t xml:space="preserve">binnen de looptijd van de overeenkomst, </w:t>
      </w:r>
      <w:r w:rsidRPr="00AF68F2">
        <w:rPr>
          <w:sz w:val="22"/>
          <w:szCs w:val="22"/>
        </w:rPr>
        <w:t>meldt hij dit tijdig aan de opdrachtgever. Gezamenlijk kan naar een oplossing worden gezocht met behulp van een invulling uit de keuzekaart Maatwerk-activiteiten.</w:t>
      </w:r>
    </w:p>
    <w:p w14:paraId="1D66E097" w14:textId="58D91681" w:rsidR="002E58AF" w:rsidRPr="002E58AF" w:rsidRDefault="002E58AF" w:rsidP="002E58AF">
      <w:pPr>
        <w:pStyle w:val="Lijstalinea"/>
        <w:numPr>
          <w:ilvl w:val="0"/>
          <w:numId w:val="7"/>
        </w:numPr>
        <w:autoSpaceDE w:val="0"/>
        <w:autoSpaceDN w:val="0"/>
        <w:adjustRightInd w:val="0"/>
        <w:spacing w:after="18" w:line="240" w:lineRule="auto"/>
        <w:rPr>
          <w:rFonts w:cs="Calibri"/>
          <w:color w:val="000000"/>
          <w:sz w:val="22"/>
          <w:szCs w:val="22"/>
        </w:rPr>
      </w:pPr>
      <w:r w:rsidRPr="002E58AF">
        <w:rPr>
          <w:sz w:val="22"/>
          <w:szCs w:val="22"/>
        </w:rPr>
        <w:t xml:space="preserve">Indien het percentage van de aanneemsom </w:t>
      </w:r>
      <w:r w:rsidR="00532E71">
        <w:rPr>
          <w:sz w:val="22"/>
          <w:szCs w:val="22"/>
        </w:rPr>
        <w:t>d</w:t>
      </w:r>
      <w:r w:rsidRPr="002E58AF">
        <w:rPr>
          <w:sz w:val="22"/>
          <w:szCs w:val="22"/>
        </w:rPr>
        <w:t>at door</w:t>
      </w:r>
      <w:r w:rsidR="00D26F6B">
        <w:rPr>
          <w:sz w:val="22"/>
          <w:szCs w:val="22"/>
        </w:rPr>
        <w:t xml:space="preserve"> de</w:t>
      </w:r>
      <w:r w:rsidRPr="002E58AF">
        <w:rPr>
          <w:sz w:val="22"/>
          <w:szCs w:val="22"/>
        </w:rPr>
        <w:t xml:space="preserve"> opdrachtnemer ingezet dient te worden voor de invulling van SR niet </w:t>
      </w:r>
      <w:r w:rsidR="009F6D72">
        <w:rPr>
          <w:sz w:val="22"/>
          <w:szCs w:val="22"/>
        </w:rPr>
        <w:t xml:space="preserve">(volledig) </w:t>
      </w:r>
      <w:r w:rsidRPr="002E58AF">
        <w:rPr>
          <w:sz w:val="22"/>
          <w:szCs w:val="22"/>
        </w:rPr>
        <w:t xml:space="preserve">wordt gerealiseerd zal een boete worden opgelegd ter hoogte van het niet ingevulde deel van de Social Returnverplichting. </w:t>
      </w:r>
    </w:p>
    <w:p w14:paraId="4B92DA76" w14:textId="0304843F" w:rsidR="00D7747A" w:rsidRDefault="00513158" w:rsidP="009E4DAC">
      <w:pPr>
        <w:pStyle w:val="Lijstalinea"/>
        <w:numPr>
          <w:ilvl w:val="0"/>
          <w:numId w:val="7"/>
        </w:numPr>
        <w:rPr>
          <w:sz w:val="22"/>
          <w:szCs w:val="22"/>
        </w:rPr>
      </w:pPr>
      <w:r w:rsidRPr="00AF68F2">
        <w:rPr>
          <w:sz w:val="22"/>
          <w:szCs w:val="22"/>
        </w:rPr>
        <w:t>De opd</w:t>
      </w:r>
      <w:r w:rsidR="00037C29" w:rsidRPr="00AF68F2">
        <w:rPr>
          <w:sz w:val="22"/>
          <w:szCs w:val="22"/>
        </w:rPr>
        <w:t>r</w:t>
      </w:r>
      <w:r w:rsidRPr="00AF68F2">
        <w:rPr>
          <w:sz w:val="22"/>
          <w:szCs w:val="22"/>
        </w:rPr>
        <w:t xml:space="preserve">achtgever gaat niet over tot </w:t>
      </w:r>
      <w:r w:rsidR="000B5235">
        <w:rPr>
          <w:sz w:val="22"/>
          <w:szCs w:val="22"/>
        </w:rPr>
        <w:t xml:space="preserve">innen van een boete </w:t>
      </w:r>
      <w:r w:rsidRPr="00AF68F2">
        <w:rPr>
          <w:sz w:val="22"/>
          <w:szCs w:val="22"/>
        </w:rPr>
        <w:t xml:space="preserve">als het niet (volledig) invullen van de Social Returnverplichting niet verwijtbaar is. De opdrachtnemer dient dit aan te tonen. </w:t>
      </w:r>
    </w:p>
    <w:bookmarkEnd w:id="11"/>
    <w:p w14:paraId="53A00A4F" w14:textId="77777777" w:rsidR="00513158" w:rsidRPr="00AF68F2" w:rsidRDefault="00513158" w:rsidP="00AF68F2">
      <w:pPr>
        <w:pStyle w:val="Lijstalinea"/>
        <w:jc w:val="both"/>
        <w:rPr>
          <w:rFonts w:cstheme="minorHAnsi"/>
          <w:b/>
          <w:sz w:val="28"/>
          <w:szCs w:val="28"/>
        </w:rPr>
      </w:pPr>
    </w:p>
    <w:p w14:paraId="258AB660" w14:textId="77777777" w:rsidR="00AC1C89" w:rsidRPr="00AC1C89" w:rsidRDefault="00AC1C89" w:rsidP="00AF68F2"/>
    <w:p w14:paraId="235169E9" w14:textId="65D73E50" w:rsidR="00AF3B28" w:rsidRPr="00AF68F2" w:rsidRDefault="00AF3B28" w:rsidP="00AF68F2">
      <w:pPr>
        <w:rPr>
          <w:rFonts w:cstheme="minorHAnsi"/>
          <w:sz w:val="22"/>
          <w:szCs w:val="22"/>
        </w:rPr>
      </w:pPr>
    </w:p>
    <w:p w14:paraId="0558E36B" w14:textId="77777777" w:rsidR="00AF3B28" w:rsidRPr="00CB4333" w:rsidRDefault="00AF3B28" w:rsidP="00AF3B28">
      <w:pPr>
        <w:ind w:left="720"/>
        <w:rPr>
          <w:rFonts w:cstheme="minorHAnsi"/>
          <w:sz w:val="22"/>
          <w:szCs w:val="22"/>
        </w:rPr>
      </w:pPr>
    </w:p>
    <w:p w14:paraId="3E193632" w14:textId="77777777" w:rsidR="00AF3B28" w:rsidRPr="00CB4333" w:rsidRDefault="00AF3B28" w:rsidP="00AF3B28">
      <w:pPr>
        <w:spacing w:after="160" w:line="259" w:lineRule="auto"/>
        <w:rPr>
          <w:rFonts w:eastAsiaTheme="majorEastAsia" w:cstheme="minorHAnsi"/>
          <w:b/>
          <w:color w:val="0070C0"/>
          <w:sz w:val="22"/>
          <w:szCs w:val="22"/>
        </w:rPr>
      </w:pPr>
    </w:p>
    <w:p w14:paraId="6840EA16" w14:textId="77777777" w:rsidR="00B91F5C" w:rsidRPr="00CB4333" w:rsidRDefault="00B91F5C">
      <w:pPr>
        <w:rPr>
          <w:rFonts w:asciiTheme="majorHAnsi" w:eastAsiaTheme="majorEastAsia" w:hAnsiTheme="majorHAnsi" w:cstheme="majorBidi"/>
          <w:b/>
          <w:color w:val="0070C0"/>
          <w:sz w:val="28"/>
          <w:szCs w:val="28"/>
        </w:rPr>
      </w:pPr>
      <w:r w:rsidRPr="00CB4333">
        <w:rPr>
          <w:b/>
          <w:color w:val="0070C0"/>
        </w:rPr>
        <w:br w:type="page"/>
      </w:r>
    </w:p>
    <w:p w14:paraId="1B11C8D9" w14:textId="26776ED0" w:rsidR="00AF3B28" w:rsidRPr="00732757" w:rsidRDefault="00AF3B28" w:rsidP="00AF3B28">
      <w:pPr>
        <w:rPr>
          <w:b/>
          <w:color w:val="006BB7"/>
          <w:sz w:val="28"/>
          <w:szCs w:val="28"/>
        </w:rPr>
      </w:pPr>
      <w:r w:rsidRPr="00CB4333">
        <w:rPr>
          <w:b/>
          <w:color w:val="006BB7"/>
          <w:sz w:val="28"/>
          <w:szCs w:val="28"/>
        </w:rPr>
        <w:lastRenderedPageBreak/>
        <w:t>Definities</w:t>
      </w:r>
    </w:p>
    <w:p w14:paraId="1452E1CF" w14:textId="149C23C6" w:rsidR="00AF3B28" w:rsidRPr="00C01992" w:rsidRDefault="00AF3B28" w:rsidP="009E4DAC">
      <w:pPr>
        <w:pStyle w:val="Lijstalinea"/>
        <w:numPr>
          <w:ilvl w:val="0"/>
          <w:numId w:val="9"/>
        </w:numPr>
        <w:rPr>
          <w:rFonts w:cstheme="minorHAnsi"/>
          <w:sz w:val="22"/>
          <w:szCs w:val="22"/>
        </w:rPr>
      </w:pPr>
      <w:r w:rsidRPr="00C01992">
        <w:rPr>
          <w:rFonts w:cstheme="minorHAnsi"/>
          <w:sz w:val="22"/>
          <w:szCs w:val="22"/>
        </w:rPr>
        <w:t xml:space="preserve">Werkloos-werkzoekende: iemand die minimaal 3 maanden werkzoekend is en die staat ingeschreven bij een Werkplein. De werkloos-werkzoekende heeft een </w:t>
      </w:r>
      <w:r w:rsidR="009F4673" w:rsidRPr="00C01992">
        <w:rPr>
          <w:rFonts w:cstheme="minorHAnsi"/>
          <w:sz w:val="22"/>
          <w:szCs w:val="22"/>
        </w:rPr>
        <w:t>PW (</w:t>
      </w:r>
      <w:r w:rsidRPr="00C01992">
        <w:rPr>
          <w:rFonts w:cstheme="minorHAnsi"/>
          <w:sz w:val="22"/>
          <w:szCs w:val="22"/>
        </w:rPr>
        <w:t>Participatiewet</w:t>
      </w:r>
      <w:r w:rsidR="007E6398" w:rsidRPr="00C01992">
        <w:rPr>
          <w:rFonts w:cstheme="minorHAnsi"/>
          <w:sz w:val="22"/>
          <w:szCs w:val="22"/>
        </w:rPr>
        <w:t>-uitkering</w:t>
      </w:r>
      <w:r w:rsidRPr="00C01992">
        <w:rPr>
          <w:rFonts w:cstheme="minorHAnsi"/>
          <w:sz w:val="22"/>
          <w:szCs w:val="22"/>
        </w:rPr>
        <w:t xml:space="preserve">), een </w:t>
      </w:r>
      <w:r w:rsidR="007E6398" w:rsidRPr="00C01992">
        <w:rPr>
          <w:rFonts w:cstheme="minorHAnsi"/>
          <w:sz w:val="22"/>
          <w:szCs w:val="22"/>
        </w:rPr>
        <w:t xml:space="preserve">WW-uitkering </w:t>
      </w:r>
      <w:r w:rsidRPr="00C01992">
        <w:rPr>
          <w:rFonts w:cstheme="minorHAnsi"/>
          <w:sz w:val="22"/>
          <w:szCs w:val="22"/>
        </w:rPr>
        <w:t xml:space="preserve">(Werkloosheidswet), de </w:t>
      </w:r>
      <w:proofErr w:type="spellStart"/>
      <w:r w:rsidRPr="00C01992">
        <w:rPr>
          <w:rFonts w:cstheme="minorHAnsi"/>
          <w:sz w:val="22"/>
          <w:szCs w:val="22"/>
        </w:rPr>
        <w:t>Anw</w:t>
      </w:r>
      <w:proofErr w:type="spellEnd"/>
      <w:r w:rsidRPr="00C01992">
        <w:rPr>
          <w:rFonts w:cstheme="minorHAnsi"/>
          <w:sz w:val="22"/>
          <w:szCs w:val="22"/>
        </w:rPr>
        <w:t xml:space="preserve"> (Algemene nabestaanden wet) of ontvangt geen uitkering. Uitzondering op de minimale werkloosheidsduur vormt de werkzoekende vallend onder de doelgroep </w:t>
      </w:r>
      <w:r w:rsidR="00532E71">
        <w:rPr>
          <w:rFonts w:cstheme="minorHAnsi"/>
          <w:sz w:val="22"/>
          <w:szCs w:val="22"/>
        </w:rPr>
        <w:t>B</w:t>
      </w:r>
      <w:r w:rsidRPr="00C01992">
        <w:rPr>
          <w:rFonts w:cstheme="minorHAnsi"/>
          <w:sz w:val="22"/>
          <w:szCs w:val="22"/>
        </w:rPr>
        <w:t xml:space="preserve">anenafspraak met een verdiencapaciteit van 50-80% van het </w:t>
      </w:r>
      <w:r w:rsidR="009F4673" w:rsidRPr="00C01992">
        <w:rPr>
          <w:rFonts w:cstheme="minorHAnsi"/>
          <w:sz w:val="22"/>
          <w:szCs w:val="22"/>
        </w:rPr>
        <w:t>wettelijk minimumloon</w:t>
      </w:r>
      <w:r w:rsidRPr="00C01992">
        <w:rPr>
          <w:rFonts w:cstheme="minorHAnsi"/>
          <w:sz w:val="22"/>
          <w:szCs w:val="22"/>
        </w:rPr>
        <w:t xml:space="preserve"> en personen zonder star</w:t>
      </w:r>
      <w:r w:rsidR="00532E71">
        <w:rPr>
          <w:rFonts w:cstheme="minorHAnsi"/>
          <w:sz w:val="22"/>
          <w:szCs w:val="22"/>
        </w:rPr>
        <w:t>t</w:t>
      </w:r>
      <w:r w:rsidRPr="00C01992">
        <w:rPr>
          <w:rFonts w:cstheme="minorHAnsi"/>
          <w:sz w:val="22"/>
          <w:szCs w:val="22"/>
        </w:rPr>
        <w:t>kwalificaties. Hierop is de ondergrens niet van toepassing.</w:t>
      </w:r>
    </w:p>
    <w:p w14:paraId="4AAD85C9" w14:textId="327EDB4E" w:rsidR="00AF3B28" w:rsidRPr="00C01992" w:rsidRDefault="00AF3B28" w:rsidP="009E4DAC">
      <w:pPr>
        <w:pStyle w:val="Lijstalinea"/>
        <w:numPr>
          <w:ilvl w:val="0"/>
          <w:numId w:val="9"/>
        </w:numPr>
        <w:rPr>
          <w:rFonts w:cstheme="minorHAnsi"/>
          <w:sz w:val="22"/>
          <w:szCs w:val="22"/>
        </w:rPr>
      </w:pPr>
      <w:r w:rsidRPr="00C01992">
        <w:rPr>
          <w:rFonts w:cstheme="minorHAnsi"/>
          <w:sz w:val="22"/>
          <w:szCs w:val="22"/>
        </w:rPr>
        <w:t xml:space="preserve">Jongere: iemand in de leeftijdsgroep van 18 jaar tot 27 jaar. </w:t>
      </w:r>
    </w:p>
    <w:p w14:paraId="521C9933" w14:textId="036FD462" w:rsidR="00F62A52" w:rsidRPr="00C01992" w:rsidRDefault="00F62A52" w:rsidP="009E4DAC">
      <w:pPr>
        <w:pStyle w:val="Lijstalinea"/>
        <w:numPr>
          <w:ilvl w:val="0"/>
          <w:numId w:val="9"/>
        </w:numPr>
        <w:spacing w:after="0" w:line="240" w:lineRule="auto"/>
        <w:rPr>
          <w:rFonts w:cstheme="minorHAnsi"/>
          <w:sz w:val="22"/>
          <w:szCs w:val="22"/>
        </w:rPr>
      </w:pPr>
      <w:r w:rsidRPr="00C01992">
        <w:rPr>
          <w:rFonts w:cstheme="minorHAnsi"/>
          <w:sz w:val="22"/>
          <w:szCs w:val="22"/>
        </w:rPr>
        <w:t xml:space="preserve">SW-kandidaat: iemand die is geïndiceerd ingevolge de Wet Sociale Werkvoorziening. </w:t>
      </w:r>
    </w:p>
    <w:p w14:paraId="2E2E0B93" w14:textId="64505EB8" w:rsidR="00F62A52" w:rsidRPr="00C01992" w:rsidRDefault="00926841" w:rsidP="009E4DAC">
      <w:pPr>
        <w:pStyle w:val="Lijstalinea"/>
        <w:numPr>
          <w:ilvl w:val="0"/>
          <w:numId w:val="9"/>
        </w:numPr>
        <w:rPr>
          <w:rFonts w:cstheme="minorHAnsi"/>
          <w:sz w:val="22"/>
          <w:szCs w:val="22"/>
        </w:rPr>
      </w:pPr>
      <w:r w:rsidRPr="00C01992">
        <w:rPr>
          <w:rFonts w:cstheme="minorHAnsi"/>
          <w:sz w:val="22"/>
          <w:szCs w:val="22"/>
        </w:rPr>
        <w:t>WIA (</w:t>
      </w:r>
      <w:r w:rsidR="00F62A52" w:rsidRPr="00C01992">
        <w:rPr>
          <w:rFonts w:cstheme="minorHAnsi"/>
          <w:sz w:val="22"/>
          <w:szCs w:val="22"/>
        </w:rPr>
        <w:t>Wet werk en inkomen naar arbeidsvermogen</w:t>
      </w:r>
      <w:r w:rsidRPr="00C01992">
        <w:rPr>
          <w:rFonts w:cstheme="minorHAnsi"/>
          <w:sz w:val="22"/>
          <w:szCs w:val="22"/>
        </w:rPr>
        <w:t>)</w:t>
      </w:r>
      <w:r w:rsidR="00F62A52" w:rsidRPr="00C01992">
        <w:rPr>
          <w:rFonts w:cstheme="minorHAnsi"/>
          <w:sz w:val="22"/>
          <w:szCs w:val="22"/>
        </w:rPr>
        <w:t xml:space="preserve">: personen die (gedeeltelijk) werk naar arbeidsvermogen kunnen uitvoeren. </w:t>
      </w:r>
    </w:p>
    <w:p w14:paraId="377EDC45" w14:textId="59040E34" w:rsidR="00F62A52" w:rsidRPr="00C01992" w:rsidRDefault="00F62A52" w:rsidP="009E4DAC">
      <w:pPr>
        <w:pStyle w:val="Lijstalinea"/>
        <w:numPr>
          <w:ilvl w:val="0"/>
          <w:numId w:val="9"/>
        </w:numPr>
        <w:rPr>
          <w:rFonts w:cstheme="minorHAnsi"/>
          <w:sz w:val="22"/>
          <w:szCs w:val="22"/>
        </w:rPr>
      </w:pPr>
      <w:r w:rsidRPr="00C01992">
        <w:rPr>
          <w:rFonts w:cstheme="minorHAnsi"/>
          <w:sz w:val="22"/>
          <w:szCs w:val="22"/>
        </w:rPr>
        <w:t xml:space="preserve">Banenafspraak: personen </w:t>
      </w:r>
      <w:r w:rsidR="00F409ED" w:rsidRPr="00C01992">
        <w:rPr>
          <w:rFonts w:cstheme="minorHAnsi"/>
          <w:sz w:val="22"/>
          <w:szCs w:val="22"/>
        </w:rPr>
        <w:t>met een</w:t>
      </w:r>
      <w:r w:rsidRPr="00C01992">
        <w:rPr>
          <w:rFonts w:cstheme="minorHAnsi"/>
          <w:sz w:val="22"/>
          <w:szCs w:val="22"/>
        </w:rPr>
        <w:t xml:space="preserve"> WSW</w:t>
      </w:r>
      <w:r w:rsidR="002E3071" w:rsidRPr="00C01992">
        <w:rPr>
          <w:rFonts w:cstheme="minorHAnsi"/>
          <w:sz w:val="22"/>
          <w:szCs w:val="22"/>
        </w:rPr>
        <w:t>-</w:t>
      </w:r>
      <w:r w:rsidRPr="00C01992">
        <w:rPr>
          <w:rFonts w:cstheme="minorHAnsi"/>
          <w:sz w:val="22"/>
          <w:szCs w:val="22"/>
        </w:rPr>
        <w:t xml:space="preserve">indicatie, </w:t>
      </w:r>
      <w:proofErr w:type="spellStart"/>
      <w:r w:rsidRPr="00C01992">
        <w:rPr>
          <w:rFonts w:cstheme="minorHAnsi"/>
          <w:sz w:val="22"/>
          <w:szCs w:val="22"/>
        </w:rPr>
        <w:t>Wiw</w:t>
      </w:r>
      <w:proofErr w:type="spellEnd"/>
      <w:r w:rsidRPr="00C01992">
        <w:rPr>
          <w:rFonts w:cstheme="minorHAnsi"/>
          <w:sz w:val="22"/>
          <w:szCs w:val="22"/>
        </w:rPr>
        <w:t xml:space="preserve">- of </w:t>
      </w:r>
      <w:proofErr w:type="spellStart"/>
      <w:r w:rsidRPr="00C01992">
        <w:rPr>
          <w:rFonts w:cstheme="minorHAnsi"/>
          <w:sz w:val="22"/>
          <w:szCs w:val="22"/>
        </w:rPr>
        <w:t>ID-baan</w:t>
      </w:r>
      <w:proofErr w:type="spellEnd"/>
      <w:r w:rsidR="00F409ED" w:rsidRPr="00C01992">
        <w:rPr>
          <w:rFonts w:cstheme="minorHAnsi"/>
          <w:sz w:val="22"/>
          <w:szCs w:val="22"/>
        </w:rPr>
        <w:t>, (voormalige) leerlingen uit het voortgezet en speciaal onderwijs (VSO), praktijkonderwijs (Pro)</w:t>
      </w:r>
      <w:r w:rsidRPr="00C01992">
        <w:rPr>
          <w:rFonts w:cstheme="minorHAnsi"/>
          <w:sz w:val="22"/>
          <w:szCs w:val="22"/>
        </w:rPr>
        <w:t xml:space="preserve"> en personen uit de doelgroep van de P</w:t>
      </w:r>
      <w:r w:rsidR="009F4673" w:rsidRPr="00C01992">
        <w:rPr>
          <w:rFonts w:cstheme="minorHAnsi"/>
          <w:sz w:val="22"/>
          <w:szCs w:val="22"/>
        </w:rPr>
        <w:t>articipatiewet</w:t>
      </w:r>
      <w:r w:rsidRPr="00C01992">
        <w:rPr>
          <w:rFonts w:cstheme="minorHAnsi"/>
          <w:sz w:val="22"/>
          <w:szCs w:val="22"/>
        </w:rPr>
        <w:t xml:space="preserve"> die niet het </w:t>
      </w:r>
      <w:r w:rsidR="009F4673" w:rsidRPr="00C01992">
        <w:rPr>
          <w:rFonts w:cstheme="minorHAnsi"/>
          <w:sz w:val="22"/>
          <w:szCs w:val="22"/>
        </w:rPr>
        <w:t>w</w:t>
      </w:r>
      <w:r w:rsidRPr="00C01992">
        <w:rPr>
          <w:rFonts w:cstheme="minorHAnsi"/>
          <w:sz w:val="22"/>
          <w:szCs w:val="22"/>
        </w:rPr>
        <w:t xml:space="preserve">ettelijk </w:t>
      </w:r>
      <w:r w:rsidR="002E3071" w:rsidRPr="00C01992">
        <w:rPr>
          <w:rFonts w:cstheme="minorHAnsi"/>
          <w:sz w:val="22"/>
          <w:szCs w:val="22"/>
        </w:rPr>
        <w:t>minimumloon</w:t>
      </w:r>
      <w:r w:rsidRPr="00C01992">
        <w:rPr>
          <w:rFonts w:cstheme="minorHAnsi"/>
          <w:sz w:val="22"/>
          <w:szCs w:val="22"/>
        </w:rPr>
        <w:t xml:space="preserve"> kunnen verdienen en geregistreerd staan in het </w:t>
      </w:r>
      <w:r w:rsidR="009F4673" w:rsidRPr="00C01992">
        <w:rPr>
          <w:rFonts w:cstheme="minorHAnsi"/>
          <w:sz w:val="22"/>
          <w:szCs w:val="22"/>
        </w:rPr>
        <w:t>l</w:t>
      </w:r>
      <w:r w:rsidRPr="00C01992">
        <w:rPr>
          <w:rFonts w:cstheme="minorHAnsi"/>
          <w:sz w:val="22"/>
          <w:szCs w:val="22"/>
        </w:rPr>
        <w:t xml:space="preserve">andelijk </w:t>
      </w:r>
      <w:proofErr w:type="spellStart"/>
      <w:r w:rsidR="0091378D">
        <w:rPr>
          <w:rFonts w:cstheme="minorHAnsi"/>
          <w:sz w:val="22"/>
          <w:szCs w:val="22"/>
        </w:rPr>
        <w:t>D</w:t>
      </w:r>
      <w:r w:rsidRPr="00C01992">
        <w:rPr>
          <w:rFonts w:cstheme="minorHAnsi"/>
          <w:sz w:val="22"/>
          <w:szCs w:val="22"/>
        </w:rPr>
        <w:t>oelgroepregister</w:t>
      </w:r>
      <w:proofErr w:type="spellEnd"/>
      <w:r w:rsidRPr="00C01992">
        <w:rPr>
          <w:rFonts w:cstheme="minorHAnsi"/>
          <w:sz w:val="22"/>
          <w:szCs w:val="22"/>
        </w:rPr>
        <w:t>.</w:t>
      </w:r>
    </w:p>
    <w:p w14:paraId="18D5230D" w14:textId="7EEE6749" w:rsidR="00F62A52" w:rsidRPr="00C01992" w:rsidRDefault="00AB1E48" w:rsidP="009E4DAC">
      <w:pPr>
        <w:pStyle w:val="Lijstalinea"/>
        <w:numPr>
          <w:ilvl w:val="0"/>
          <w:numId w:val="9"/>
        </w:numPr>
        <w:rPr>
          <w:rFonts w:cstheme="minorHAnsi"/>
          <w:sz w:val="22"/>
          <w:szCs w:val="22"/>
        </w:rPr>
      </w:pPr>
      <w:r w:rsidRPr="00C01992">
        <w:rPr>
          <w:rFonts w:cstheme="minorHAnsi"/>
          <w:sz w:val="22"/>
          <w:szCs w:val="22"/>
        </w:rPr>
        <w:t>NUG</w:t>
      </w:r>
      <w:r w:rsidR="00F62A52" w:rsidRPr="00C01992">
        <w:rPr>
          <w:rFonts w:cstheme="minorHAnsi"/>
          <w:sz w:val="22"/>
          <w:szCs w:val="22"/>
        </w:rPr>
        <w:t>: niet</w:t>
      </w:r>
      <w:r w:rsidR="00C01992" w:rsidRPr="00C01992">
        <w:rPr>
          <w:rFonts w:cstheme="minorHAnsi"/>
          <w:sz w:val="22"/>
          <w:szCs w:val="22"/>
        </w:rPr>
        <w:t>-</w:t>
      </w:r>
      <w:r w:rsidR="00F62A52" w:rsidRPr="00C01992">
        <w:rPr>
          <w:rFonts w:cstheme="minorHAnsi"/>
          <w:sz w:val="22"/>
          <w:szCs w:val="22"/>
        </w:rPr>
        <w:t>uitkering</w:t>
      </w:r>
      <w:r w:rsidR="00C01992" w:rsidRPr="00C01992">
        <w:rPr>
          <w:rFonts w:cstheme="minorHAnsi"/>
          <w:sz w:val="22"/>
          <w:szCs w:val="22"/>
        </w:rPr>
        <w:t>s</w:t>
      </w:r>
      <w:r w:rsidRPr="00C01992">
        <w:rPr>
          <w:rFonts w:cstheme="minorHAnsi"/>
          <w:sz w:val="22"/>
          <w:szCs w:val="22"/>
        </w:rPr>
        <w:t>gerechtigde</w:t>
      </w:r>
      <w:r w:rsidR="00F62A52" w:rsidRPr="00C01992">
        <w:rPr>
          <w:rFonts w:cstheme="minorHAnsi"/>
          <w:sz w:val="22"/>
          <w:szCs w:val="22"/>
        </w:rPr>
        <w:t>.</w:t>
      </w:r>
    </w:p>
    <w:p w14:paraId="17257211" w14:textId="2BA607CC" w:rsidR="00AF3B28" w:rsidRPr="00C01992" w:rsidRDefault="00AF3B28" w:rsidP="009E4DAC">
      <w:pPr>
        <w:pStyle w:val="Lijstalinea"/>
        <w:numPr>
          <w:ilvl w:val="0"/>
          <w:numId w:val="9"/>
        </w:numPr>
        <w:rPr>
          <w:rFonts w:cstheme="minorHAnsi"/>
          <w:sz w:val="22"/>
          <w:szCs w:val="22"/>
        </w:rPr>
      </w:pPr>
      <w:r w:rsidRPr="00C01992">
        <w:rPr>
          <w:rFonts w:cstheme="minorHAnsi"/>
          <w:sz w:val="22"/>
          <w:szCs w:val="22"/>
        </w:rPr>
        <w:t>Beroepsbegeleidende leerweg of leerwerkbaan (BBL): een werkloos werkzoekende (jongere) opgeleid tot vakbekwaam medewerker</w:t>
      </w:r>
      <w:r w:rsidR="0091378D">
        <w:rPr>
          <w:rFonts w:cstheme="minorHAnsi"/>
          <w:sz w:val="22"/>
          <w:szCs w:val="22"/>
        </w:rPr>
        <w:t>.</w:t>
      </w:r>
    </w:p>
    <w:p w14:paraId="1295BCC3" w14:textId="6384F4EE" w:rsidR="00AF3B28" w:rsidRDefault="00AF3B28" w:rsidP="009E4DAC">
      <w:pPr>
        <w:pStyle w:val="Lijstalinea"/>
        <w:numPr>
          <w:ilvl w:val="0"/>
          <w:numId w:val="9"/>
        </w:numPr>
        <w:rPr>
          <w:rFonts w:cstheme="minorHAnsi"/>
          <w:sz w:val="22"/>
          <w:szCs w:val="22"/>
        </w:rPr>
      </w:pPr>
      <w:r w:rsidRPr="00C01992">
        <w:rPr>
          <w:rFonts w:cstheme="minorHAnsi"/>
          <w:sz w:val="22"/>
          <w:szCs w:val="22"/>
        </w:rPr>
        <w:t xml:space="preserve">Beroeps opleidende leerweg (BOL): een student doet praktijkervaring op met behulp van een leer-/stage traject. Het is een traject waarbij sprake is van meer scholing dan praktijkervaring. De stage kent een maximumtermijn die beschreven staat in de Beroepspraktijkvormingsovereenkomst (BPV). </w:t>
      </w:r>
    </w:p>
    <w:p w14:paraId="7EB5460B" w14:textId="219540EF" w:rsidR="00D67E85" w:rsidRPr="00D67E85" w:rsidRDefault="00D67E85" w:rsidP="009E4DAC">
      <w:pPr>
        <w:pStyle w:val="Lijstalinea"/>
        <w:numPr>
          <w:ilvl w:val="0"/>
          <w:numId w:val="9"/>
        </w:numPr>
        <w:rPr>
          <w:rFonts w:cstheme="minorHAnsi"/>
          <w:sz w:val="22"/>
          <w:szCs w:val="22"/>
        </w:rPr>
      </w:pPr>
      <w:r w:rsidRPr="00D67E85">
        <w:rPr>
          <w:sz w:val="22"/>
          <w:szCs w:val="22"/>
        </w:rPr>
        <w:t>Persoon met een taalachterstand: Iemand die op taalvlak niet goed functioneert op de werkvloer.</w:t>
      </w:r>
    </w:p>
    <w:p w14:paraId="67B6B0F0" w14:textId="5B6DEACD" w:rsidR="006F0BD6" w:rsidRPr="00BD726A" w:rsidRDefault="006F0BD6" w:rsidP="00BD726A">
      <w:pPr>
        <w:pStyle w:val="Lijstalinea"/>
        <w:numPr>
          <w:ilvl w:val="0"/>
          <w:numId w:val="9"/>
        </w:numPr>
        <w:rPr>
          <w:rFonts w:cstheme="minorHAnsi"/>
          <w:sz w:val="22"/>
          <w:szCs w:val="22"/>
        </w:rPr>
      </w:pPr>
      <w:r w:rsidRPr="00BD726A">
        <w:rPr>
          <w:rFonts w:cstheme="minorHAnsi"/>
          <w:sz w:val="22"/>
          <w:szCs w:val="22"/>
        </w:rPr>
        <w:t>Sociale werkvoorziening</w:t>
      </w:r>
      <w:r w:rsidR="00E0301D" w:rsidRPr="00BD726A">
        <w:rPr>
          <w:rFonts w:cstheme="minorHAnsi"/>
          <w:sz w:val="22"/>
          <w:szCs w:val="22"/>
        </w:rPr>
        <w:t xml:space="preserve"> (S</w:t>
      </w:r>
      <w:r w:rsidR="00006336" w:rsidRPr="00BD726A">
        <w:rPr>
          <w:rFonts w:cstheme="minorHAnsi"/>
          <w:sz w:val="22"/>
          <w:szCs w:val="22"/>
        </w:rPr>
        <w:t>W</w:t>
      </w:r>
      <w:r w:rsidR="00DE44E6" w:rsidRPr="00BD726A">
        <w:rPr>
          <w:rFonts w:cstheme="minorHAnsi"/>
          <w:sz w:val="22"/>
          <w:szCs w:val="22"/>
        </w:rPr>
        <w:t>-bedrijf</w:t>
      </w:r>
      <w:r w:rsidR="00E0301D" w:rsidRPr="00BD726A">
        <w:rPr>
          <w:rFonts w:cstheme="minorHAnsi"/>
          <w:sz w:val="22"/>
          <w:szCs w:val="22"/>
        </w:rPr>
        <w:t>)</w:t>
      </w:r>
      <w:r w:rsidRPr="00BD726A">
        <w:rPr>
          <w:rFonts w:cstheme="minorHAnsi"/>
          <w:sz w:val="22"/>
          <w:szCs w:val="22"/>
        </w:rPr>
        <w:t xml:space="preserve">: overheidsvoorziening op grond van de Wet </w:t>
      </w:r>
      <w:r w:rsidR="00F216A1">
        <w:rPr>
          <w:rFonts w:cstheme="minorHAnsi"/>
          <w:sz w:val="22"/>
          <w:szCs w:val="22"/>
        </w:rPr>
        <w:t>S</w:t>
      </w:r>
      <w:r w:rsidRPr="00BD726A">
        <w:rPr>
          <w:rFonts w:cstheme="minorHAnsi"/>
          <w:sz w:val="22"/>
          <w:szCs w:val="22"/>
        </w:rPr>
        <w:t xml:space="preserve">ociale </w:t>
      </w:r>
      <w:r w:rsidR="00F216A1">
        <w:rPr>
          <w:rFonts w:cstheme="minorHAnsi"/>
          <w:sz w:val="22"/>
          <w:szCs w:val="22"/>
        </w:rPr>
        <w:t>W</w:t>
      </w:r>
      <w:r w:rsidRPr="00BD726A">
        <w:rPr>
          <w:rFonts w:cstheme="minorHAnsi"/>
          <w:sz w:val="22"/>
          <w:szCs w:val="22"/>
        </w:rPr>
        <w:t>erkvoorziening</w:t>
      </w:r>
      <w:r w:rsidR="00E0301D" w:rsidRPr="00BD726A">
        <w:rPr>
          <w:rFonts w:cstheme="minorHAnsi"/>
          <w:sz w:val="22"/>
          <w:szCs w:val="22"/>
        </w:rPr>
        <w:t xml:space="preserve"> (W</w:t>
      </w:r>
      <w:r w:rsidR="00E6157D" w:rsidRPr="00BD726A">
        <w:rPr>
          <w:rFonts w:cstheme="minorHAnsi"/>
          <w:sz w:val="22"/>
          <w:szCs w:val="22"/>
        </w:rPr>
        <w:t>SW</w:t>
      </w:r>
      <w:r w:rsidR="00E0301D" w:rsidRPr="00BD726A">
        <w:rPr>
          <w:rFonts w:cstheme="minorHAnsi"/>
          <w:sz w:val="22"/>
          <w:szCs w:val="22"/>
        </w:rPr>
        <w:t>)</w:t>
      </w:r>
      <w:r w:rsidRPr="00BD726A">
        <w:rPr>
          <w:rFonts w:cstheme="minorHAnsi"/>
          <w:sz w:val="22"/>
          <w:szCs w:val="22"/>
        </w:rPr>
        <w:t>. Deze voorziening biedt mensen met een arbeidshandicap een passende werkplek in een zo regulier mogelijke aan de arbeidshandicap aangepaste werkomgeving. Dit kan beschut binnen het SW-bedrijf of bij een reguliere instelling en bedrijf worden aangeboden.</w:t>
      </w:r>
    </w:p>
    <w:p w14:paraId="5DE744E5" w14:textId="77777777" w:rsidR="00212221" w:rsidRPr="00C01992" w:rsidRDefault="006F0BD6" w:rsidP="009E4DAC">
      <w:pPr>
        <w:pStyle w:val="Lijstalinea"/>
        <w:numPr>
          <w:ilvl w:val="0"/>
          <w:numId w:val="9"/>
        </w:numPr>
        <w:rPr>
          <w:rFonts w:cstheme="minorHAnsi"/>
          <w:sz w:val="22"/>
          <w:szCs w:val="22"/>
        </w:rPr>
      </w:pPr>
      <w:r w:rsidRPr="00C01992">
        <w:rPr>
          <w:rFonts w:cstheme="minorHAnsi"/>
          <w:sz w:val="22"/>
          <w:szCs w:val="22"/>
        </w:rPr>
        <w:t>SW-bedrijf en sociale o</w:t>
      </w:r>
      <w:r w:rsidR="00212221" w:rsidRPr="00C01992">
        <w:rPr>
          <w:sz w:val="22"/>
          <w:szCs w:val="22"/>
        </w:rPr>
        <w:t>nderneming</w:t>
      </w:r>
      <w:r w:rsidRPr="00C01992">
        <w:rPr>
          <w:sz w:val="22"/>
          <w:szCs w:val="22"/>
        </w:rPr>
        <w:t xml:space="preserve"> in het kader van art. 2.82 Aanbestedingswet: w</w:t>
      </w:r>
      <w:r w:rsidR="00212221" w:rsidRPr="00C01992">
        <w:rPr>
          <w:sz w:val="22"/>
          <w:szCs w:val="22"/>
        </w:rPr>
        <w:t>erkplaatsen of programma’s die aan grotere groepen mensen met een afstand tot de arbeidsmarkt structureel werk bieden</w:t>
      </w:r>
      <w:r w:rsidR="00F62A52" w:rsidRPr="00C01992">
        <w:rPr>
          <w:sz w:val="22"/>
          <w:szCs w:val="22"/>
        </w:rPr>
        <w:t>. T</w:t>
      </w:r>
      <w:r w:rsidR="00212221" w:rsidRPr="00C01992">
        <w:rPr>
          <w:sz w:val="22"/>
          <w:szCs w:val="22"/>
        </w:rPr>
        <w:t xml:space="preserve">en minste 30% van het personeelsbestand heeft een afstand tot de arbeidsmarkt. </w:t>
      </w:r>
    </w:p>
    <w:p w14:paraId="70EB0D63" w14:textId="56357A0E" w:rsidR="00AF3B28" w:rsidRPr="00C01992" w:rsidRDefault="00892E76" w:rsidP="009E4DAC">
      <w:pPr>
        <w:pStyle w:val="Lijstalinea"/>
        <w:numPr>
          <w:ilvl w:val="0"/>
          <w:numId w:val="9"/>
        </w:numPr>
        <w:rPr>
          <w:rFonts w:cstheme="minorHAnsi"/>
          <w:sz w:val="22"/>
          <w:szCs w:val="22"/>
        </w:rPr>
      </w:pPr>
      <w:r w:rsidRPr="00C01992">
        <w:rPr>
          <w:rFonts w:cstheme="minorHAnsi"/>
          <w:sz w:val="22"/>
          <w:szCs w:val="22"/>
        </w:rPr>
        <w:t>Social I</w:t>
      </w:r>
      <w:r w:rsidR="00AF3B28" w:rsidRPr="00C01992">
        <w:rPr>
          <w:rFonts w:cstheme="minorHAnsi"/>
          <w:sz w:val="22"/>
          <w:szCs w:val="22"/>
        </w:rPr>
        <w:t xml:space="preserve">mpact: het creëren van een maatschappelijke </w:t>
      </w:r>
      <w:r w:rsidR="00D71570" w:rsidRPr="00C01992">
        <w:rPr>
          <w:rFonts w:cstheme="minorHAnsi"/>
          <w:sz w:val="22"/>
          <w:szCs w:val="22"/>
        </w:rPr>
        <w:t>meerwaarde</w:t>
      </w:r>
      <w:r w:rsidR="00AF3B28" w:rsidRPr="00C01992">
        <w:rPr>
          <w:rFonts w:cstheme="minorHAnsi"/>
          <w:sz w:val="22"/>
          <w:szCs w:val="22"/>
        </w:rPr>
        <w:t>.</w:t>
      </w:r>
    </w:p>
    <w:p w14:paraId="046D9132" w14:textId="77777777" w:rsidR="00AF3B28" w:rsidRPr="00C01992" w:rsidRDefault="00AF3B28" w:rsidP="009E4DAC">
      <w:pPr>
        <w:pStyle w:val="Lijstalinea"/>
        <w:numPr>
          <w:ilvl w:val="0"/>
          <w:numId w:val="9"/>
        </w:numPr>
        <w:rPr>
          <w:rFonts w:cstheme="minorHAnsi"/>
          <w:sz w:val="22"/>
          <w:szCs w:val="22"/>
        </w:rPr>
      </w:pPr>
      <w:r w:rsidRPr="00C01992">
        <w:rPr>
          <w:rFonts w:cstheme="minorHAnsi"/>
          <w:sz w:val="22"/>
          <w:szCs w:val="22"/>
        </w:rPr>
        <w:t xml:space="preserve">Reguliere arbeidsplaats: werkzaamheden verricht bij een werkgever, anders dan een baan binnen een re-integratieprogramma, tegen betaling van salaris. </w:t>
      </w:r>
    </w:p>
    <w:p w14:paraId="7A67D2F3" w14:textId="77777777" w:rsidR="00AF3B28" w:rsidRPr="00C01992" w:rsidRDefault="00AF3B28" w:rsidP="009E4DAC">
      <w:pPr>
        <w:pStyle w:val="Lijstalinea"/>
        <w:numPr>
          <w:ilvl w:val="0"/>
          <w:numId w:val="9"/>
        </w:numPr>
        <w:rPr>
          <w:rFonts w:cs="Calibri"/>
          <w:sz w:val="22"/>
          <w:szCs w:val="22"/>
        </w:rPr>
      </w:pPr>
      <w:r w:rsidRPr="00C01992">
        <w:rPr>
          <w:rFonts w:cs="Calibri"/>
          <w:sz w:val="22"/>
          <w:szCs w:val="22"/>
        </w:rPr>
        <w:t>Stageplaats: het, als onderdeel van een opleiding</w:t>
      </w:r>
      <w:r w:rsidR="00D71570" w:rsidRPr="00C01992">
        <w:rPr>
          <w:rFonts w:cs="Calibri"/>
          <w:sz w:val="22"/>
          <w:szCs w:val="22"/>
        </w:rPr>
        <w:t>,</w:t>
      </w:r>
      <w:r w:rsidRPr="00C01992">
        <w:rPr>
          <w:rFonts w:cs="Calibri"/>
          <w:sz w:val="22"/>
          <w:szCs w:val="22"/>
        </w:rPr>
        <w:t xml:space="preserve"> opdoen van praktijkervaring, onder begeleiding opdoen van b</w:t>
      </w:r>
      <w:r w:rsidRPr="00C01992">
        <w:rPr>
          <w:sz w:val="22"/>
          <w:szCs w:val="22"/>
        </w:rPr>
        <w:t>epaalde vaardigheden, uitvoeren van een opdracht of een onderzoek instellen naar een specifiek onderwerp.</w:t>
      </w:r>
    </w:p>
    <w:p w14:paraId="7C149F6C" w14:textId="652BE9D4" w:rsidR="00AF3B28" w:rsidRPr="00C01992" w:rsidRDefault="00AF3B28" w:rsidP="009E4DAC">
      <w:pPr>
        <w:pStyle w:val="Lijstalinea"/>
        <w:numPr>
          <w:ilvl w:val="0"/>
          <w:numId w:val="9"/>
        </w:numPr>
        <w:rPr>
          <w:rFonts w:cs="Calibri"/>
          <w:sz w:val="22"/>
          <w:szCs w:val="22"/>
        </w:rPr>
      </w:pPr>
      <w:r w:rsidRPr="00C01992">
        <w:rPr>
          <w:rFonts w:cs="Calibri"/>
          <w:sz w:val="22"/>
          <w:szCs w:val="22"/>
        </w:rPr>
        <w:t>Werkervaringsplaats: het opdoen van werkervaring en vaardigheden binnen een bepaald vakgebied met als doel door te stromen naar de arbeidsmarkt.</w:t>
      </w:r>
    </w:p>
    <w:p w14:paraId="56EB150B" w14:textId="5C7D3077" w:rsidR="00926841" w:rsidRPr="00A03CE8" w:rsidRDefault="00926841" w:rsidP="009E4DAC">
      <w:pPr>
        <w:pStyle w:val="Lijstalinea"/>
        <w:numPr>
          <w:ilvl w:val="0"/>
          <w:numId w:val="9"/>
        </w:numPr>
        <w:rPr>
          <w:rFonts w:cs="Calibri"/>
          <w:sz w:val="22"/>
          <w:szCs w:val="22"/>
        </w:rPr>
      </w:pPr>
      <w:r w:rsidRPr="00A03CE8">
        <w:rPr>
          <w:rFonts w:cs="Calibri"/>
          <w:sz w:val="22"/>
          <w:szCs w:val="22"/>
        </w:rPr>
        <w:t>Aanneemsom: som waarvoor is ingeschreven en gegund.</w:t>
      </w:r>
    </w:p>
    <w:p w14:paraId="109D2B6E" w14:textId="34308E9B" w:rsidR="00AF3B28" w:rsidRPr="009F6D72" w:rsidRDefault="00926841" w:rsidP="006573E8">
      <w:pPr>
        <w:pStyle w:val="Lijstalinea"/>
        <w:numPr>
          <w:ilvl w:val="0"/>
          <w:numId w:val="9"/>
        </w:numPr>
        <w:rPr>
          <w:rFonts w:cstheme="minorHAnsi"/>
          <w:sz w:val="22"/>
          <w:szCs w:val="22"/>
        </w:rPr>
      </w:pPr>
      <w:r w:rsidRPr="009F6D72">
        <w:rPr>
          <w:rFonts w:cstheme="minorHAnsi"/>
          <w:sz w:val="22"/>
          <w:szCs w:val="22"/>
        </w:rPr>
        <w:t xml:space="preserve">Social Return percentage: het deel van de aanneemsom dat door </w:t>
      </w:r>
      <w:r w:rsidR="00D26F6B">
        <w:rPr>
          <w:rFonts w:cstheme="minorHAnsi"/>
          <w:sz w:val="22"/>
          <w:szCs w:val="22"/>
        </w:rPr>
        <w:t xml:space="preserve">de </w:t>
      </w:r>
      <w:r w:rsidRPr="009F6D72">
        <w:rPr>
          <w:rFonts w:cstheme="minorHAnsi"/>
          <w:sz w:val="22"/>
          <w:szCs w:val="22"/>
        </w:rPr>
        <w:t>opdrachtnemer ingezet dient te worden voor de invulling van Social Return (als integraal onderdeel van de totale aanneemsom).</w:t>
      </w:r>
      <w:bookmarkEnd w:id="0"/>
      <w:bookmarkEnd w:id="1"/>
      <w:bookmarkEnd w:id="2"/>
    </w:p>
    <w:sectPr w:rsidR="00AF3B28" w:rsidRPr="009F6D72" w:rsidSect="00596C88">
      <w:headerReference w:type="even" r:id="rId12"/>
      <w:headerReference w:type="default" r:id="rId13"/>
      <w:footerReference w:type="even" r:id="rId14"/>
      <w:footerReference w:type="default" r:id="rId15"/>
      <w:headerReference w:type="first" r:id="rId16"/>
      <w:footerReference w:type="first" r:id="rId17"/>
      <w:pgSz w:w="11906" w:h="16838"/>
      <w:pgMar w:top="1276" w:right="1417" w:bottom="993" w:left="1417" w:header="708" w:footer="708" w:gutter="0"/>
      <w:pgNumType w:fmt="numberInDash"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A69A2" w14:textId="77777777" w:rsidR="0043285C" w:rsidRDefault="0043285C">
      <w:r>
        <w:separator/>
      </w:r>
    </w:p>
  </w:endnote>
  <w:endnote w:type="continuationSeparator" w:id="0">
    <w:p w14:paraId="32E6A20C" w14:textId="77777777" w:rsidR="0043285C" w:rsidRDefault="0043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E32A" w14:textId="77777777" w:rsidR="006B43BA" w:rsidRDefault="006B43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323269"/>
      <w:docPartObj>
        <w:docPartGallery w:val="Page Numbers (Bottom of Page)"/>
        <w:docPartUnique/>
      </w:docPartObj>
    </w:sdtPr>
    <w:sdtEndPr/>
    <w:sdtContent>
      <w:p w14:paraId="115E70E0" w14:textId="448B4523" w:rsidR="00040A06" w:rsidRDefault="00040A06">
        <w:pPr>
          <w:pStyle w:val="Voettekst"/>
          <w:jc w:val="right"/>
        </w:pPr>
        <w:r>
          <w:fldChar w:fldCharType="begin"/>
        </w:r>
        <w:r>
          <w:instrText>PAGE   \* MERGEFORMAT</w:instrText>
        </w:r>
        <w:r>
          <w:fldChar w:fldCharType="separate"/>
        </w:r>
        <w:r>
          <w:t>2</w:t>
        </w:r>
        <w:r>
          <w:fldChar w:fldCharType="end"/>
        </w:r>
      </w:p>
    </w:sdtContent>
  </w:sdt>
  <w:p w14:paraId="5743B323" w14:textId="4CDBD68F" w:rsidR="009F0009" w:rsidRDefault="004C4408" w:rsidP="004C4408">
    <w:pPr>
      <w:tabs>
        <w:tab w:val="center" w:pos="4536"/>
        <w:tab w:val="right" w:pos="9072"/>
      </w:tabs>
    </w:pPr>
    <w:r w:rsidRPr="004C4408">
      <w:t>Uitvoering Social Return, 1-2022</w:t>
    </w:r>
    <w:r w:rsidRPr="004C4408">
      <w:tab/>
    </w:r>
    <w:r w:rsidRPr="004C4408">
      <w:tab/>
    </w:r>
    <w:r w:rsidRPr="004C4408">
      <w:rPr>
        <w:noProof/>
      </w:rPr>
      <w:drawing>
        <wp:inline distT="0" distB="0" distL="0" distR="0" wp14:anchorId="166FDF0B" wp14:editId="5CCC6490">
          <wp:extent cx="940166" cy="59206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940166" cy="5920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046078"/>
      <w:docPartObj>
        <w:docPartGallery w:val="Page Numbers (Bottom of Page)"/>
        <w:docPartUnique/>
      </w:docPartObj>
    </w:sdtPr>
    <w:sdtEndPr/>
    <w:sdtContent>
      <w:p w14:paraId="412E05A6" w14:textId="3CA187FD" w:rsidR="00596C88" w:rsidRDefault="00596C88">
        <w:pPr>
          <w:pStyle w:val="Voettekst"/>
          <w:jc w:val="right"/>
        </w:pPr>
        <w:r>
          <w:fldChar w:fldCharType="begin"/>
        </w:r>
        <w:r>
          <w:instrText>PAGE   \* MERGEFORMAT</w:instrText>
        </w:r>
        <w:r>
          <w:fldChar w:fldCharType="separate"/>
        </w:r>
        <w:r>
          <w:t>2</w:t>
        </w:r>
        <w:r>
          <w:fldChar w:fldCharType="end"/>
        </w:r>
      </w:p>
    </w:sdtContent>
  </w:sdt>
  <w:p w14:paraId="1A9048B0" w14:textId="2A921403" w:rsidR="003350B3" w:rsidRPr="003350B3" w:rsidRDefault="003350B3" w:rsidP="003350B3">
    <w:pPr>
      <w:pStyle w:val="Voettekst"/>
    </w:pPr>
    <w:bookmarkStart w:id="12" w:name="_Hlk89775562"/>
    <w:bookmarkStart w:id="13" w:name="_Hlk89775563"/>
    <w:bookmarkStart w:id="14" w:name="_Hlk89775564"/>
    <w:bookmarkStart w:id="15" w:name="_Hlk89775565"/>
    <w:bookmarkStart w:id="16" w:name="_Hlk89775566"/>
    <w:bookmarkStart w:id="17" w:name="_Hlk89775567"/>
    <w:bookmarkStart w:id="18" w:name="_Hlk89775568"/>
    <w:bookmarkStart w:id="19" w:name="_Hlk89775569"/>
    <w:r>
      <w:t>Uitvoering</w:t>
    </w:r>
    <w:r w:rsidRPr="003350B3">
      <w:t xml:space="preserve"> Social Return, </w:t>
    </w:r>
    <w:r w:rsidR="005307E1">
      <w:t>januari 2</w:t>
    </w:r>
    <w:r w:rsidRPr="003350B3">
      <w:t>022</w:t>
    </w:r>
    <w:r w:rsidRPr="003350B3">
      <w:tab/>
    </w:r>
    <w:r w:rsidRPr="003350B3">
      <w:tab/>
    </w:r>
    <w:r w:rsidRPr="003350B3">
      <w:rPr>
        <w:noProof/>
      </w:rPr>
      <w:drawing>
        <wp:inline distT="0" distB="0" distL="0" distR="0" wp14:anchorId="2C4145AE" wp14:editId="5F1AF176">
          <wp:extent cx="940166" cy="59206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940166" cy="592060"/>
                  </a:xfrm>
                  <a:prstGeom prst="rect">
                    <a:avLst/>
                  </a:prstGeom>
                </pic:spPr>
              </pic:pic>
            </a:graphicData>
          </a:graphic>
        </wp:inline>
      </w:drawing>
    </w:r>
    <w:bookmarkEnd w:id="12"/>
    <w:bookmarkEnd w:id="13"/>
    <w:bookmarkEnd w:id="14"/>
    <w:bookmarkEnd w:id="15"/>
    <w:bookmarkEnd w:id="16"/>
    <w:bookmarkEnd w:id="17"/>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46127" w14:textId="77777777" w:rsidR="0043285C" w:rsidRDefault="0043285C">
      <w:r>
        <w:separator/>
      </w:r>
    </w:p>
  </w:footnote>
  <w:footnote w:type="continuationSeparator" w:id="0">
    <w:p w14:paraId="11702A4E" w14:textId="77777777" w:rsidR="0043285C" w:rsidRDefault="00432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F6F3" w14:textId="77777777" w:rsidR="006B43BA" w:rsidRDefault="006B43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224B" w14:textId="77777777" w:rsidR="006B43BA" w:rsidRDefault="006B43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435F" w14:textId="1D2720EB" w:rsidR="0043285C" w:rsidRDefault="0043285C">
    <w:pPr>
      <w:pStyle w:val="Koptekst"/>
    </w:pPr>
    <w:r>
      <w:rPr>
        <w:rFonts w:cstheme="minorHAnsi"/>
        <w:noProof/>
        <w:color w:val="006BB7"/>
        <w:sz w:val="72"/>
        <w:szCs w:val="72"/>
      </w:rPr>
      <w:drawing>
        <wp:anchor distT="0" distB="0" distL="114300" distR="114300" simplePos="0" relativeHeight="251657728" behindDoc="0" locked="0" layoutInCell="1" allowOverlap="1" wp14:anchorId="694DEE68" wp14:editId="6DBFF37B">
          <wp:simplePos x="0" y="0"/>
          <wp:positionH relativeFrom="margin">
            <wp:posOffset>3355313</wp:posOffset>
          </wp:positionH>
          <wp:positionV relativeFrom="paragraph">
            <wp:posOffset>507230</wp:posOffset>
          </wp:positionV>
          <wp:extent cx="2879725" cy="1371600"/>
          <wp:effectExtent l="0" t="0" r="0" b="0"/>
          <wp:wrapThrough wrapText="bothSides">
            <wp:wrapPolygon edited="0">
              <wp:start x="0" y="0"/>
              <wp:lineTo x="0" y="21300"/>
              <wp:lineTo x="21433" y="21300"/>
              <wp:lineTo x="21433" y="0"/>
              <wp:lineTo x="0" y="0"/>
            </wp:wrapPolygon>
          </wp:wrapThrough>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Z Logo zonder Pay-off.jpg"/>
                  <pic:cNvPicPr/>
                </pic:nvPicPr>
                <pic:blipFill rotWithShape="1">
                  <a:blip r:embed="rId1" cstate="print">
                    <a:extLst>
                      <a:ext uri="{28A0092B-C50C-407E-A947-70E740481C1C}">
                        <a14:useLocalDpi xmlns:a14="http://schemas.microsoft.com/office/drawing/2010/main" val="0"/>
                      </a:ext>
                    </a:extLst>
                  </a:blip>
                  <a:srcRect t="15135" b="18159"/>
                  <a:stretch/>
                </pic:blipFill>
                <pic:spPr bwMode="auto">
                  <a:xfrm>
                    <a:off x="0" y="0"/>
                    <a:ext cx="2879725" cy="137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color w:val="A42384"/>
        <w:sz w:val="72"/>
        <w:szCs w:val="72"/>
      </w:rPr>
      <w:drawing>
        <wp:anchor distT="0" distB="0" distL="114300" distR="114300" simplePos="0" relativeHeight="251656704" behindDoc="1" locked="0" layoutInCell="1" allowOverlap="1" wp14:anchorId="77EC9E81" wp14:editId="4B89BF90">
          <wp:simplePos x="0" y="0"/>
          <wp:positionH relativeFrom="page">
            <wp:posOffset>242584</wp:posOffset>
          </wp:positionH>
          <wp:positionV relativeFrom="paragraph">
            <wp:posOffset>-177813</wp:posOffset>
          </wp:positionV>
          <wp:extent cx="4572000" cy="3506470"/>
          <wp:effectExtent l="0" t="0" r="0" b="0"/>
          <wp:wrapTopAndBottom/>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PDA Achtergronden 1920x10807.jpg"/>
                  <pic:cNvPicPr/>
                </pic:nvPicPr>
                <pic:blipFill rotWithShape="1">
                  <a:blip r:embed="rId2" cstate="print">
                    <a:extLst>
                      <a:ext uri="{28A0092B-C50C-407E-A947-70E740481C1C}">
                        <a14:useLocalDpi xmlns:a14="http://schemas.microsoft.com/office/drawing/2010/main" val="0"/>
                      </a:ext>
                    </a:extLst>
                  </a:blip>
                  <a:srcRect r="40536" b="18910"/>
                  <a:stretch/>
                </pic:blipFill>
                <pic:spPr bwMode="auto">
                  <a:xfrm>
                    <a:off x="0" y="0"/>
                    <a:ext cx="4572000" cy="3506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54DB9">
      <w:rPr>
        <w:rFonts w:cstheme="minorHAnsi"/>
        <w:noProof/>
        <w:color w:val="A42384"/>
        <w:sz w:val="72"/>
        <w:szCs w:val="72"/>
      </w:rPr>
      <w:t xml:space="preserve"> </w:t>
    </w:r>
    <w:r w:rsidR="00040A06">
      <w:rPr>
        <w:rFonts w:cstheme="minorHAnsi"/>
        <w:noProof/>
        <w:color w:val="A42384"/>
        <w:sz w:val="72"/>
        <w:szCs w:val="72"/>
      </w:rPr>
      <w:t>Uitvoering Social Return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6FB"/>
    <w:multiLevelType w:val="hybridMultilevel"/>
    <w:tmpl w:val="A8265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A331BA"/>
    <w:multiLevelType w:val="hybridMultilevel"/>
    <w:tmpl w:val="5CB6131E"/>
    <w:lvl w:ilvl="0" w:tplc="737CB9C2">
      <w:start w:val="1"/>
      <w:numFmt w:val="decimal"/>
      <w:lvlText w:val="%1."/>
      <w:lvlJc w:val="left"/>
      <w:pPr>
        <w:ind w:left="785" w:hanging="360"/>
      </w:pPr>
      <w:rPr>
        <w:b w:val="0"/>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3C4C69"/>
    <w:multiLevelType w:val="hybridMultilevel"/>
    <w:tmpl w:val="341C64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661A3B"/>
    <w:multiLevelType w:val="hybridMultilevel"/>
    <w:tmpl w:val="E13C5A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941E08"/>
    <w:multiLevelType w:val="hybridMultilevel"/>
    <w:tmpl w:val="75305480"/>
    <w:lvl w:ilvl="0" w:tplc="3CD88BCC">
      <w:start w:val="1"/>
      <w:numFmt w:val="decimal"/>
      <w:lvlText w:val="%1."/>
      <w:lvlJc w:val="left"/>
      <w:pPr>
        <w:ind w:left="720" w:hanging="360"/>
      </w:pPr>
      <w:rPr>
        <w:rFonts w:asciiTheme="minorHAnsi" w:eastAsiaTheme="minorEastAsia" w:hAnsiTheme="minorHAnsi" w:cstheme="minorHAnsi"/>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B804E4C"/>
    <w:multiLevelType w:val="hybridMultilevel"/>
    <w:tmpl w:val="7AB62B06"/>
    <w:lvl w:ilvl="0" w:tplc="E7A08F98">
      <w:start w:val="1"/>
      <w:numFmt w:val="decimal"/>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443C7F38"/>
    <w:multiLevelType w:val="hybridMultilevel"/>
    <w:tmpl w:val="7AA207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568798F"/>
    <w:multiLevelType w:val="hybridMultilevel"/>
    <w:tmpl w:val="72245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917308"/>
    <w:multiLevelType w:val="hybridMultilevel"/>
    <w:tmpl w:val="2110CD26"/>
    <w:lvl w:ilvl="0" w:tplc="E7A08F98">
      <w:start w:val="1"/>
      <w:numFmt w:val="decimal"/>
      <w:lvlText w:val="%1."/>
      <w:lvlJc w:val="left"/>
      <w:pPr>
        <w:ind w:left="720" w:hanging="360"/>
      </w:pPr>
      <w:rPr>
        <w:b w:val="0"/>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D335F0B"/>
    <w:multiLevelType w:val="hybridMultilevel"/>
    <w:tmpl w:val="B40E0A2A"/>
    <w:lvl w:ilvl="0" w:tplc="851276DC">
      <w:start w:val="1"/>
      <w:numFmt w:val="decimal"/>
      <w:lvlText w:val="%1."/>
      <w:lvlJc w:val="left"/>
      <w:pPr>
        <w:ind w:left="785" w:hanging="360"/>
      </w:pPr>
      <w:rPr>
        <w:rFonts w:asciiTheme="minorHAnsi" w:eastAsiaTheme="minorEastAsia" w:hAnsiTheme="minorHAnsi" w:cstheme="minorHAnsi"/>
        <w:b w:val="0"/>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0" w15:restartNumberingAfterBreak="0">
    <w:nsid w:val="5D4F7C24"/>
    <w:multiLevelType w:val="hybridMultilevel"/>
    <w:tmpl w:val="289441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FFF71F9"/>
    <w:multiLevelType w:val="hybridMultilevel"/>
    <w:tmpl w:val="7AA207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2E664AF"/>
    <w:multiLevelType w:val="hybridMultilevel"/>
    <w:tmpl w:val="282EC8D0"/>
    <w:lvl w:ilvl="0" w:tplc="E7A08F98">
      <w:start w:val="1"/>
      <w:numFmt w:val="decimal"/>
      <w:lvlText w:val="%1."/>
      <w:lvlJc w:val="left"/>
      <w:pPr>
        <w:ind w:left="360" w:hanging="360"/>
      </w:pPr>
      <w:rPr>
        <w:b w:val="0"/>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D8E0CD1"/>
    <w:multiLevelType w:val="hybridMultilevel"/>
    <w:tmpl w:val="6730F7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3"/>
  </w:num>
  <w:num w:numId="5">
    <w:abstractNumId w:val="11"/>
  </w:num>
  <w:num w:numId="6">
    <w:abstractNumId w:val="8"/>
  </w:num>
  <w:num w:numId="7">
    <w:abstractNumId w:val="3"/>
  </w:num>
  <w:num w:numId="8">
    <w:abstractNumId w:val="9"/>
  </w:num>
  <w:num w:numId="9">
    <w:abstractNumId w:val="12"/>
  </w:num>
  <w:num w:numId="10">
    <w:abstractNumId w:val="4"/>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FE"/>
    <w:rsid w:val="00001031"/>
    <w:rsid w:val="00004BD6"/>
    <w:rsid w:val="00006336"/>
    <w:rsid w:val="00010403"/>
    <w:rsid w:val="0001350F"/>
    <w:rsid w:val="000172CE"/>
    <w:rsid w:val="00017890"/>
    <w:rsid w:val="00017CE8"/>
    <w:rsid w:val="00020D47"/>
    <w:rsid w:val="00022450"/>
    <w:rsid w:val="000242EE"/>
    <w:rsid w:val="00031B6B"/>
    <w:rsid w:val="00037C29"/>
    <w:rsid w:val="00040A06"/>
    <w:rsid w:val="0004247C"/>
    <w:rsid w:val="00043B24"/>
    <w:rsid w:val="000442CB"/>
    <w:rsid w:val="00045AF5"/>
    <w:rsid w:val="000462A1"/>
    <w:rsid w:val="00046328"/>
    <w:rsid w:val="00047469"/>
    <w:rsid w:val="00047AFE"/>
    <w:rsid w:val="00051499"/>
    <w:rsid w:val="00052171"/>
    <w:rsid w:val="00052974"/>
    <w:rsid w:val="00052BCF"/>
    <w:rsid w:val="0005416D"/>
    <w:rsid w:val="00056D13"/>
    <w:rsid w:val="00061515"/>
    <w:rsid w:val="00061C2D"/>
    <w:rsid w:val="0006238C"/>
    <w:rsid w:val="00062809"/>
    <w:rsid w:val="000630B3"/>
    <w:rsid w:val="00065548"/>
    <w:rsid w:val="00066A7D"/>
    <w:rsid w:val="00066F88"/>
    <w:rsid w:val="000700C1"/>
    <w:rsid w:val="000707AD"/>
    <w:rsid w:val="00072057"/>
    <w:rsid w:val="00072DAB"/>
    <w:rsid w:val="00074284"/>
    <w:rsid w:val="0007479D"/>
    <w:rsid w:val="0008449B"/>
    <w:rsid w:val="00084B38"/>
    <w:rsid w:val="00084FFD"/>
    <w:rsid w:val="00085E30"/>
    <w:rsid w:val="0008613C"/>
    <w:rsid w:val="000872D7"/>
    <w:rsid w:val="00087829"/>
    <w:rsid w:val="00090D84"/>
    <w:rsid w:val="00092CF1"/>
    <w:rsid w:val="00093106"/>
    <w:rsid w:val="000970C7"/>
    <w:rsid w:val="00097396"/>
    <w:rsid w:val="000A0EEF"/>
    <w:rsid w:val="000A0FCA"/>
    <w:rsid w:val="000A3DB9"/>
    <w:rsid w:val="000A65A2"/>
    <w:rsid w:val="000A74B5"/>
    <w:rsid w:val="000B00FF"/>
    <w:rsid w:val="000B3976"/>
    <w:rsid w:val="000B453B"/>
    <w:rsid w:val="000B50BB"/>
    <w:rsid w:val="000B5235"/>
    <w:rsid w:val="000B6099"/>
    <w:rsid w:val="000B72BF"/>
    <w:rsid w:val="000C4012"/>
    <w:rsid w:val="000D327E"/>
    <w:rsid w:val="000D5868"/>
    <w:rsid w:val="000D619E"/>
    <w:rsid w:val="000D6EE7"/>
    <w:rsid w:val="000E0739"/>
    <w:rsid w:val="000E2893"/>
    <w:rsid w:val="000E3970"/>
    <w:rsid w:val="000F1767"/>
    <w:rsid w:val="000F65A7"/>
    <w:rsid w:val="00112460"/>
    <w:rsid w:val="00112CAD"/>
    <w:rsid w:val="00114D10"/>
    <w:rsid w:val="00115C4C"/>
    <w:rsid w:val="00115D90"/>
    <w:rsid w:val="001168A1"/>
    <w:rsid w:val="001178B9"/>
    <w:rsid w:val="00121DAA"/>
    <w:rsid w:val="001220B2"/>
    <w:rsid w:val="001232A8"/>
    <w:rsid w:val="00123686"/>
    <w:rsid w:val="00124190"/>
    <w:rsid w:val="00126284"/>
    <w:rsid w:val="0013075B"/>
    <w:rsid w:val="00134244"/>
    <w:rsid w:val="00134E59"/>
    <w:rsid w:val="001351C2"/>
    <w:rsid w:val="00135371"/>
    <w:rsid w:val="00137C8C"/>
    <w:rsid w:val="00141905"/>
    <w:rsid w:val="00142FC7"/>
    <w:rsid w:val="00144E56"/>
    <w:rsid w:val="001453A9"/>
    <w:rsid w:val="001455F9"/>
    <w:rsid w:val="00150BB4"/>
    <w:rsid w:val="00151844"/>
    <w:rsid w:val="00152AEF"/>
    <w:rsid w:val="00153BF5"/>
    <w:rsid w:val="00156156"/>
    <w:rsid w:val="00157FD4"/>
    <w:rsid w:val="00161ACC"/>
    <w:rsid w:val="00162616"/>
    <w:rsid w:val="00166222"/>
    <w:rsid w:val="001678FE"/>
    <w:rsid w:val="00172A2A"/>
    <w:rsid w:val="00173FB0"/>
    <w:rsid w:val="001740B7"/>
    <w:rsid w:val="001753DF"/>
    <w:rsid w:val="00175F03"/>
    <w:rsid w:val="001766B0"/>
    <w:rsid w:val="00176CB2"/>
    <w:rsid w:val="0018040D"/>
    <w:rsid w:val="0018064A"/>
    <w:rsid w:val="00180811"/>
    <w:rsid w:val="0018242F"/>
    <w:rsid w:val="00185E0F"/>
    <w:rsid w:val="00185E16"/>
    <w:rsid w:val="0018660D"/>
    <w:rsid w:val="00186860"/>
    <w:rsid w:val="001869B5"/>
    <w:rsid w:val="00190390"/>
    <w:rsid w:val="00190AA8"/>
    <w:rsid w:val="00192497"/>
    <w:rsid w:val="001946AC"/>
    <w:rsid w:val="00195DC7"/>
    <w:rsid w:val="001A1359"/>
    <w:rsid w:val="001A224F"/>
    <w:rsid w:val="001A2AC6"/>
    <w:rsid w:val="001A5118"/>
    <w:rsid w:val="001A7850"/>
    <w:rsid w:val="001B49D2"/>
    <w:rsid w:val="001B724A"/>
    <w:rsid w:val="001C0ABC"/>
    <w:rsid w:val="001C4E2A"/>
    <w:rsid w:val="001C4EA7"/>
    <w:rsid w:val="001C557F"/>
    <w:rsid w:val="001C5A2C"/>
    <w:rsid w:val="001D0D21"/>
    <w:rsid w:val="001D1D8D"/>
    <w:rsid w:val="001D54C3"/>
    <w:rsid w:val="001E1B43"/>
    <w:rsid w:val="001E4F6F"/>
    <w:rsid w:val="001E5389"/>
    <w:rsid w:val="001E56F2"/>
    <w:rsid w:val="001E6690"/>
    <w:rsid w:val="001E7EC3"/>
    <w:rsid w:val="001F01C5"/>
    <w:rsid w:val="001F12CD"/>
    <w:rsid w:val="001F4353"/>
    <w:rsid w:val="001F6B26"/>
    <w:rsid w:val="001F75D0"/>
    <w:rsid w:val="00201C71"/>
    <w:rsid w:val="00201FA7"/>
    <w:rsid w:val="0020321B"/>
    <w:rsid w:val="002032E7"/>
    <w:rsid w:val="002116F5"/>
    <w:rsid w:val="00212221"/>
    <w:rsid w:val="002141AD"/>
    <w:rsid w:val="00216360"/>
    <w:rsid w:val="0021756B"/>
    <w:rsid w:val="00220A80"/>
    <w:rsid w:val="00220E95"/>
    <w:rsid w:val="00221B4E"/>
    <w:rsid w:val="002220A0"/>
    <w:rsid w:val="002242A9"/>
    <w:rsid w:val="002246D1"/>
    <w:rsid w:val="00224F4F"/>
    <w:rsid w:val="00225459"/>
    <w:rsid w:val="0022646A"/>
    <w:rsid w:val="00226923"/>
    <w:rsid w:val="00226B10"/>
    <w:rsid w:val="00232C61"/>
    <w:rsid w:val="00233CD4"/>
    <w:rsid w:val="002353DA"/>
    <w:rsid w:val="00235673"/>
    <w:rsid w:val="00237CE1"/>
    <w:rsid w:val="002417E5"/>
    <w:rsid w:val="00241E6D"/>
    <w:rsid w:val="002431C6"/>
    <w:rsid w:val="00243DFF"/>
    <w:rsid w:val="00245AB1"/>
    <w:rsid w:val="0024614A"/>
    <w:rsid w:val="00251834"/>
    <w:rsid w:val="00252440"/>
    <w:rsid w:val="002525A3"/>
    <w:rsid w:val="00252A40"/>
    <w:rsid w:val="00260A1F"/>
    <w:rsid w:val="002675D9"/>
    <w:rsid w:val="00270891"/>
    <w:rsid w:val="00271D11"/>
    <w:rsid w:val="00272D5D"/>
    <w:rsid w:val="00273E19"/>
    <w:rsid w:val="00275D4F"/>
    <w:rsid w:val="00275F6C"/>
    <w:rsid w:val="00277E82"/>
    <w:rsid w:val="0028115D"/>
    <w:rsid w:val="002820AF"/>
    <w:rsid w:val="0028577D"/>
    <w:rsid w:val="002873C7"/>
    <w:rsid w:val="00291ADF"/>
    <w:rsid w:val="0029690C"/>
    <w:rsid w:val="00297EBE"/>
    <w:rsid w:val="002A0028"/>
    <w:rsid w:val="002A06AB"/>
    <w:rsid w:val="002A31B5"/>
    <w:rsid w:val="002A3C3B"/>
    <w:rsid w:val="002A3CF6"/>
    <w:rsid w:val="002A71B6"/>
    <w:rsid w:val="002B111E"/>
    <w:rsid w:val="002B29A2"/>
    <w:rsid w:val="002B3B05"/>
    <w:rsid w:val="002C05B5"/>
    <w:rsid w:val="002C2E20"/>
    <w:rsid w:val="002C4301"/>
    <w:rsid w:val="002C5377"/>
    <w:rsid w:val="002C545F"/>
    <w:rsid w:val="002C5EBB"/>
    <w:rsid w:val="002D2018"/>
    <w:rsid w:val="002D3D33"/>
    <w:rsid w:val="002D7F14"/>
    <w:rsid w:val="002E05DB"/>
    <w:rsid w:val="002E3071"/>
    <w:rsid w:val="002E58AA"/>
    <w:rsid w:val="002E58AF"/>
    <w:rsid w:val="002E75B8"/>
    <w:rsid w:val="002F117A"/>
    <w:rsid w:val="002F1C66"/>
    <w:rsid w:val="002F2349"/>
    <w:rsid w:val="002F356D"/>
    <w:rsid w:val="002F5606"/>
    <w:rsid w:val="002F686F"/>
    <w:rsid w:val="002F7740"/>
    <w:rsid w:val="002F79E9"/>
    <w:rsid w:val="00300403"/>
    <w:rsid w:val="00300D03"/>
    <w:rsid w:val="003014D7"/>
    <w:rsid w:val="00302546"/>
    <w:rsid w:val="003079B4"/>
    <w:rsid w:val="00311E80"/>
    <w:rsid w:val="00311F2F"/>
    <w:rsid w:val="00312060"/>
    <w:rsid w:val="003124E4"/>
    <w:rsid w:val="0031315B"/>
    <w:rsid w:val="00314F22"/>
    <w:rsid w:val="0031559E"/>
    <w:rsid w:val="00316BF3"/>
    <w:rsid w:val="00316E73"/>
    <w:rsid w:val="00321B10"/>
    <w:rsid w:val="003231F4"/>
    <w:rsid w:val="0032384C"/>
    <w:rsid w:val="00324108"/>
    <w:rsid w:val="00324D26"/>
    <w:rsid w:val="0032561F"/>
    <w:rsid w:val="00325A09"/>
    <w:rsid w:val="00327158"/>
    <w:rsid w:val="00330B3F"/>
    <w:rsid w:val="00331B0C"/>
    <w:rsid w:val="003344A3"/>
    <w:rsid w:val="003350B3"/>
    <w:rsid w:val="00337060"/>
    <w:rsid w:val="00341164"/>
    <w:rsid w:val="003418BA"/>
    <w:rsid w:val="0034246D"/>
    <w:rsid w:val="00343600"/>
    <w:rsid w:val="00344647"/>
    <w:rsid w:val="00347848"/>
    <w:rsid w:val="00350493"/>
    <w:rsid w:val="003515B4"/>
    <w:rsid w:val="00352851"/>
    <w:rsid w:val="00355AD3"/>
    <w:rsid w:val="0035684C"/>
    <w:rsid w:val="00362ABE"/>
    <w:rsid w:val="00362DBC"/>
    <w:rsid w:val="00364541"/>
    <w:rsid w:val="00364A4E"/>
    <w:rsid w:val="003668C9"/>
    <w:rsid w:val="00367AD3"/>
    <w:rsid w:val="003713F6"/>
    <w:rsid w:val="00371589"/>
    <w:rsid w:val="00371974"/>
    <w:rsid w:val="00374C5D"/>
    <w:rsid w:val="003753D5"/>
    <w:rsid w:val="003754DB"/>
    <w:rsid w:val="00380973"/>
    <w:rsid w:val="00380A0A"/>
    <w:rsid w:val="00382244"/>
    <w:rsid w:val="0038348C"/>
    <w:rsid w:val="00384921"/>
    <w:rsid w:val="003856B2"/>
    <w:rsid w:val="00386656"/>
    <w:rsid w:val="00387787"/>
    <w:rsid w:val="0039349F"/>
    <w:rsid w:val="00394DC3"/>
    <w:rsid w:val="0039565A"/>
    <w:rsid w:val="00397419"/>
    <w:rsid w:val="003977D1"/>
    <w:rsid w:val="003978A1"/>
    <w:rsid w:val="00397BAE"/>
    <w:rsid w:val="003A0C90"/>
    <w:rsid w:val="003A12DC"/>
    <w:rsid w:val="003A2423"/>
    <w:rsid w:val="003A2B03"/>
    <w:rsid w:val="003A65EB"/>
    <w:rsid w:val="003A7411"/>
    <w:rsid w:val="003A7E0E"/>
    <w:rsid w:val="003B17F0"/>
    <w:rsid w:val="003B1C47"/>
    <w:rsid w:val="003B2B74"/>
    <w:rsid w:val="003B352F"/>
    <w:rsid w:val="003B3875"/>
    <w:rsid w:val="003B40DF"/>
    <w:rsid w:val="003B46A4"/>
    <w:rsid w:val="003B5212"/>
    <w:rsid w:val="003B55F0"/>
    <w:rsid w:val="003B5A3F"/>
    <w:rsid w:val="003B74C6"/>
    <w:rsid w:val="003C2D8A"/>
    <w:rsid w:val="003C3607"/>
    <w:rsid w:val="003C38C3"/>
    <w:rsid w:val="003C5916"/>
    <w:rsid w:val="003C5CA4"/>
    <w:rsid w:val="003C6ECB"/>
    <w:rsid w:val="003C79DD"/>
    <w:rsid w:val="003D1CB5"/>
    <w:rsid w:val="003D1E16"/>
    <w:rsid w:val="003D28E3"/>
    <w:rsid w:val="003D45ED"/>
    <w:rsid w:val="003D5696"/>
    <w:rsid w:val="003D64C4"/>
    <w:rsid w:val="003E069F"/>
    <w:rsid w:val="003E57A0"/>
    <w:rsid w:val="003F06FD"/>
    <w:rsid w:val="003F2AF6"/>
    <w:rsid w:val="003F4619"/>
    <w:rsid w:val="003F6471"/>
    <w:rsid w:val="0040114E"/>
    <w:rsid w:val="00402F54"/>
    <w:rsid w:val="00403820"/>
    <w:rsid w:val="00403897"/>
    <w:rsid w:val="0040402F"/>
    <w:rsid w:val="004122FD"/>
    <w:rsid w:val="0041537B"/>
    <w:rsid w:val="00415D8A"/>
    <w:rsid w:val="0041788C"/>
    <w:rsid w:val="00417BCD"/>
    <w:rsid w:val="00417F8A"/>
    <w:rsid w:val="004205F3"/>
    <w:rsid w:val="004240B8"/>
    <w:rsid w:val="004241E2"/>
    <w:rsid w:val="00426D6E"/>
    <w:rsid w:val="004326B3"/>
    <w:rsid w:val="0043285C"/>
    <w:rsid w:val="004363C5"/>
    <w:rsid w:val="004427D8"/>
    <w:rsid w:val="00447EFC"/>
    <w:rsid w:val="00447FB6"/>
    <w:rsid w:val="0045073E"/>
    <w:rsid w:val="00450987"/>
    <w:rsid w:val="00452C9E"/>
    <w:rsid w:val="004552EC"/>
    <w:rsid w:val="004560E0"/>
    <w:rsid w:val="004570E9"/>
    <w:rsid w:val="0045733F"/>
    <w:rsid w:val="00461EA9"/>
    <w:rsid w:val="00463139"/>
    <w:rsid w:val="004644B3"/>
    <w:rsid w:val="00466CFD"/>
    <w:rsid w:val="00467E60"/>
    <w:rsid w:val="00470A51"/>
    <w:rsid w:val="004712F6"/>
    <w:rsid w:val="00471EEB"/>
    <w:rsid w:val="00473BEB"/>
    <w:rsid w:val="004746E6"/>
    <w:rsid w:val="00477C3F"/>
    <w:rsid w:val="00481EEF"/>
    <w:rsid w:val="00482BE9"/>
    <w:rsid w:val="00483E41"/>
    <w:rsid w:val="00485877"/>
    <w:rsid w:val="004919BB"/>
    <w:rsid w:val="00493325"/>
    <w:rsid w:val="004949D6"/>
    <w:rsid w:val="004A1143"/>
    <w:rsid w:val="004A1EBE"/>
    <w:rsid w:val="004A3445"/>
    <w:rsid w:val="004A50DE"/>
    <w:rsid w:val="004B09DC"/>
    <w:rsid w:val="004B27C7"/>
    <w:rsid w:val="004B3611"/>
    <w:rsid w:val="004B56ED"/>
    <w:rsid w:val="004B75F4"/>
    <w:rsid w:val="004B7B95"/>
    <w:rsid w:val="004C1DB5"/>
    <w:rsid w:val="004C25E3"/>
    <w:rsid w:val="004C2D6E"/>
    <w:rsid w:val="004C38EE"/>
    <w:rsid w:val="004C4223"/>
    <w:rsid w:val="004C4408"/>
    <w:rsid w:val="004C4552"/>
    <w:rsid w:val="004C493E"/>
    <w:rsid w:val="004D00A3"/>
    <w:rsid w:val="004D0306"/>
    <w:rsid w:val="004D0CF6"/>
    <w:rsid w:val="004D20EA"/>
    <w:rsid w:val="004D2B53"/>
    <w:rsid w:val="004D6744"/>
    <w:rsid w:val="004E0100"/>
    <w:rsid w:val="004E162C"/>
    <w:rsid w:val="004E3B0C"/>
    <w:rsid w:val="004E54D3"/>
    <w:rsid w:val="004E70FA"/>
    <w:rsid w:val="004F0131"/>
    <w:rsid w:val="004F0414"/>
    <w:rsid w:val="004F04F1"/>
    <w:rsid w:val="004F1112"/>
    <w:rsid w:val="004F13C1"/>
    <w:rsid w:val="004F1CA2"/>
    <w:rsid w:val="004F48ED"/>
    <w:rsid w:val="004F7534"/>
    <w:rsid w:val="004F7BB0"/>
    <w:rsid w:val="00500716"/>
    <w:rsid w:val="0050452A"/>
    <w:rsid w:val="00505C5F"/>
    <w:rsid w:val="00511121"/>
    <w:rsid w:val="00512C22"/>
    <w:rsid w:val="00512C24"/>
    <w:rsid w:val="00513158"/>
    <w:rsid w:val="0051338B"/>
    <w:rsid w:val="0051458C"/>
    <w:rsid w:val="0051510B"/>
    <w:rsid w:val="00516142"/>
    <w:rsid w:val="00520B82"/>
    <w:rsid w:val="005256B2"/>
    <w:rsid w:val="00525F9E"/>
    <w:rsid w:val="005269E5"/>
    <w:rsid w:val="00530744"/>
    <w:rsid w:val="005307E1"/>
    <w:rsid w:val="00531AA7"/>
    <w:rsid w:val="00532E71"/>
    <w:rsid w:val="005350B1"/>
    <w:rsid w:val="00537CC2"/>
    <w:rsid w:val="005408BC"/>
    <w:rsid w:val="00540FDC"/>
    <w:rsid w:val="00544397"/>
    <w:rsid w:val="00545DE1"/>
    <w:rsid w:val="00546BB1"/>
    <w:rsid w:val="00546BE9"/>
    <w:rsid w:val="0054719A"/>
    <w:rsid w:val="00550403"/>
    <w:rsid w:val="00550A5D"/>
    <w:rsid w:val="00553E90"/>
    <w:rsid w:val="0055456E"/>
    <w:rsid w:val="00555112"/>
    <w:rsid w:val="0056125F"/>
    <w:rsid w:val="005638E1"/>
    <w:rsid w:val="00564D7E"/>
    <w:rsid w:val="005703A5"/>
    <w:rsid w:val="005710EC"/>
    <w:rsid w:val="00573340"/>
    <w:rsid w:val="0058077E"/>
    <w:rsid w:val="00584060"/>
    <w:rsid w:val="00584265"/>
    <w:rsid w:val="00585E96"/>
    <w:rsid w:val="0058708F"/>
    <w:rsid w:val="0059083B"/>
    <w:rsid w:val="005908E0"/>
    <w:rsid w:val="00590A89"/>
    <w:rsid w:val="005924B6"/>
    <w:rsid w:val="005927C4"/>
    <w:rsid w:val="005928D9"/>
    <w:rsid w:val="00592FC3"/>
    <w:rsid w:val="00593238"/>
    <w:rsid w:val="005941A6"/>
    <w:rsid w:val="00594A49"/>
    <w:rsid w:val="00594DDB"/>
    <w:rsid w:val="00596C88"/>
    <w:rsid w:val="00596C91"/>
    <w:rsid w:val="005A0A9D"/>
    <w:rsid w:val="005A1C60"/>
    <w:rsid w:val="005A25EF"/>
    <w:rsid w:val="005A2D8B"/>
    <w:rsid w:val="005A4824"/>
    <w:rsid w:val="005A4F8D"/>
    <w:rsid w:val="005A6AFD"/>
    <w:rsid w:val="005A6D6F"/>
    <w:rsid w:val="005B0689"/>
    <w:rsid w:val="005B2314"/>
    <w:rsid w:val="005B47FC"/>
    <w:rsid w:val="005B5564"/>
    <w:rsid w:val="005C1D73"/>
    <w:rsid w:val="005C3099"/>
    <w:rsid w:val="005C67AE"/>
    <w:rsid w:val="005D02F7"/>
    <w:rsid w:val="005D13CB"/>
    <w:rsid w:val="005D31FC"/>
    <w:rsid w:val="005D385A"/>
    <w:rsid w:val="005D48BB"/>
    <w:rsid w:val="005D59BC"/>
    <w:rsid w:val="005D6651"/>
    <w:rsid w:val="005D7043"/>
    <w:rsid w:val="005D7113"/>
    <w:rsid w:val="005E08B2"/>
    <w:rsid w:val="005E18C1"/>
    <w:rsid w:val="005E1E63"/>
    <w:rsid w:val="005E3B4B"/>
    <w:rsid w:val="005E45B5"/>
    <w:rsid w:val="005F2DBE"/>
    <w:rsid w:val="005F4462"/>
    <w:rsid w:val="005F4DD7"/>
    <w:rsid w:val="005F53A0"/>
    <w:rsid w:val="005F7CA8"/>
    <w:rsid w:val="0060168B"/>
    <w:rsid w:val="006016F7"/>
    <w:rsid w:val="0060293B"/>
    <w:rsid w:val="006045AA"/>
    <w:rsid w:val="006058B0"/>
    <w:rsid w:val="006063AB"/>
    <w:rsid w:val="00606762"/>
    <w:rsid w:val="006105D1"/>
    <w:rsid w:val="00611569"/>
    <w:rsid w:val="0061157E"/>
    <w:rsid w:val="00612BC8"/>
    <w:rsid w:val="00617928"/>
    <w:rsid w:val="006209B0"/>
    <w:rsid w:val="0062531A"/>
    <w:rsid w:val="00625F03"/>
    <w:rsid w:val="00626652"/>
    <w:rsid w:val="006300C7"/>
    <w:rsid w:val="00632479"/>
    <w:rsid w:val="0063495C"/>
    <w:rsid w:val="00636D6A"/>
    <w:rsid w:val="00636D7F"/>
    <w:rsid w:val="00640037"/>
    <w:rsid w:val="0064062F"/>
    <w:rsid w:val="006419B6"/>
    <w:rsid w:val="006424DB"/>
    <w:rsid w:val="0064271C"/>
    <w:rsid w:val="00644D33"/>
    <w:rsid w:val="006476A5"/>
    <w:rsid w:val="006529A8"/>
    <w:rsid w:val="0065363A"/>
    <w:rsid w:val="006547FD"/>
    <w:rsid w:val="00654BE0"/>
    <w:rsid w:val="00654E5D"/>
    <w:rsid w:val="0065704D"/>
    <w:rsid w:val="006573E8"/>
    <w:rsid w:val="00661484"/>
    <w:rsid w:val="00664150"/>
    <w:rsid w:val="00665480"/>
    <w:rsid w:val="0066618C"/>
    <w:rsid w:val="00674491"/>
    <w:rsid w:val="006809B4"/>
    <w:rsid w:val="0068257F"/>
    <w:rsid w:val="00684109"/>
    <w:rsid w:val="006851A1"/>
    <w:rsid w:val="00685216"/>
    <w:rsid w:val="00685A4F"/>
    <w:rsid w:val="00685C45"/>
    <w:rsid w:val="00686FCB"/>
    <w:rsid w:val="00687402"/>
    <w:rsid w:val="006926D6"/>
    <w:rsid w:val="00692A81"/>
    <w:rsid w:val="00692DD3"/>
    <w:rsid w:val="00695BF8"/>
    <w:rsid w:val="00695F05"/>
    <w:rsid w:val="006961BA"/>
    <w:rsid w:val="00697536"/>
    <w:rsid w:val="00697858"/>
    <w:rsid w:val="006A370A"/>
    <w:rsid w:val="006A3E32"/>
    <w:rsid w:val="006A5160"/>
    <w:rsid w:val="006A7BC2"/>
    <w:rsid w:val="006B41B2"/>
    <w:rsid w:val="006B43BA"/>
    <w:rsid w:val="006B440B"/>
    <w:rsid w:val="006B61C4"/>
    <w:rsid w:val="006B64D8"/>
    <w:rsid w:val="006B6CEA"/>
    <w:rsid w:val="006C06C8"/>
    <w:rsid w:val="006C1BAA"/>
    <w:rsid w:val="006C1E99"/>
    <w:rsid w:val="006C4D33"/>
    <w:rsid w:val="006C5118"/>
    <w:rsid w:val="006C56EA"/>
    <w:rsid w:val="006C5DCC"/>
    <w:rsid w:val="006C7022"/>
    <w:rsid w:val="006C786B"/>
    <w:rsid w:val="006D7034"/>
    <w:rsid w:val="006E72F2"/>
    <w:rsid w:val="006E7F27"/>
    <w:rsid w:val="006F0BD6"/>
    <w:rsid w:val="006F1A4D"/>
    <w:rsid w:val="006F51AA"/>
    <w:rsid w:val="006F5515"/>
    <w:rsid w:val="006F757E"/>
    <w:rsid w:val="00701D99"/>
    <w:rsid w:val="0070392A"/>
    <w:rsid w:val="00703C47"/>
    <w:rsid w:val="00706357"/>
    <w:rsid w:val="00706E3D"/>
    <w:rsid w:val="00707212"/>
    <w:rsid w:val="00707983"/>
    <w:rsid w:val="00713C78"/>
    <w:rsid w:val="00716B4D"/>
    <w:rsid w:val="007173B2"/>
    <w:rsid w:val="00721F19"/>
    <w:rsid w:val="007265E4"/>
    <w:rsid w:val="00727FA7"/>
    <w:rsid w:val="00730150"/>
    <w:rsid w:val="00730A84"/>
    <w:rsid w:val="00731C5A"/>
    <w:rsid w:val="00732757"/>
    <w:rsid w:val="00733F3A"/>
    <w:rsid w:val="00734045"/>
    <w:rsid w:val="007348AE"/>
    <w:rsid w:val="00735A60"/>
    <w:rsid w:val="00736909"/>
    <w:rsid w:val="007372CB"/>
    <w:rsid w:val="007411B0"/>
    <w:rsid w:val="007432EB"/>
    <w:rsid w:val="0074512B"/>
    <w:rsid w:val="007506FE"/>
    <w:rsid w:val="00751127"/>
    <w:rsid w:val="00751C27"/>
    <w:rsid w:val="00753AB6"/>
    <w:rsid w:val="00754B0A"/>
    <w:rsid w:val="007559F1"/>
    <w:rsid w:val="0075613E"/>
    <w:rsid w:val="0076031E"/>
    <w:rsid w:val="00760B4B"/>
    <w:rsid w:val="00762074"/>
    <w:rsid w:val="00762194"/>
    <w:rsid w:val="00765CA1"/>
    <w:rsid w:val="00766BAF"/>
    <w:rsid w:val="00767752"/>
    <w:rsid w:val="0076793D"/>
    <w:rsid w:val="0077174B"/>
    <w:rsid w:val="00772959"/>
    <w:rsid w:val="00773796"/>
    <w:rsid w:val="007752DF"/>
    <w:rsid w:val="007763F3"/>
    <w:rsid w:val="00781804"/>
    <w:rsid w:val="0078284F"/>
    <w:rsid w:val="007828C3"/>
    <w:rsid w:val="0078615E"/>
    <w:rsid w:val="0079493D"/>
    <w:rsid w:val="00795DC0"/>
    <w:rsid w:val="007A000A"/>
    <w:rsid w:val="007A2E52"/>
    <w:rsid w:val="007A3186"/>
    <w:rsid w:val="007A4121"/>
    <w:rsid w:val="007A5504"/>
    <w:rsid w:val="007A611F"/>
    <w:rsid w:val="007B2600"/>
    <w:rsid w:val="007B36EE"/>
    <w:rsid w:val="007B3831"/>
    <w:rsid w:val="007B6A3A"/>
    <w:rsid w:val="007B7CC0"/>
    <w:rsid w:val="007C1CEE"/>
    <w:rsid w:val="007C2845"/>
    <w:rsid w:val="007C4045"/>
    <w:rsid w:val="007C5047"/>
    <w:rsid w:val="007C754F"/>
    <w:rsid w:val="007C7F72"/>
    <w:rsid w:val="007D37CE"/>
    <w:rsid w:val="007D3B00"/>
    <w:rsid w:val="007D540C"/>
    <w:rsid w:val="007D62B0"/>
    <w:rsid w:val="007E12B7"/>
    <w:rsid w:val="007E1EC5"/>
    <w:rsid w:val="007E6398"/>
    <w:rsid w:val="007E7D83"/>
    <w:rsid w:val="007F277D"/>
    <w:rsid w:val="007F2FE4"/>
    <w:rsid w:val="007F4FC1"/>
    <w:rsid w:val="007F577B"/>
    <w:rsid w:val="007F665D"/>
    <w:rsid w:val="007F7288"/>
    <w:rsid w:val="00804D4A"/>
    <w:rsid w:val="00806328"/>
    <w:rsid w:val="008074A0"/>
    <w:rsid w:val="008123EA"/>
    <w:rsid w:val="00812BC2"/>
    <w:rsid w:val="00813169"/>
    <w:rsid w:val="00813869"/>
    <w:rsid w:val="00817226"/>
    <w:rsid w:val="008176F9"/>
    <w:rsid w:val="00820E14"/>
    <w:rsid w:val="00820E88"/>
    <w:rsid w:val="008223E7"/>
    <w:rsid w:val="00822C9E"/>
    <w:rsid w:val="008252A4"/>
    <w:rsid w:val="008330E7"/>
    <w:rsid w:val="00835733"/>
    <w:rsid w:val="00836019"/>
    <w:rsid w:val="00837B99"/>
    <w:rsid w:val="0084403A"/>
    <w:rsid w:val="008455EA"/>
    <w:rsid w:val="00850632"/>
    <w:rsid w:val="00850878"/>
    <w:rsid w:val="00854A20"/>
    <w:rsid w:val="00856553"/>
    <w:rsid w:val="00856608"/>
    <w:rsid w:val="008567EB"/>
    <w:rsid w:val="0085691A"/>
    <w:rsid w:val="0086043D"/>
    <w:rsid w:val="00862128"/>
    <w:rsid w:val="008661DC"/>
    <w:rsid w:val="00866A9B"/>
    <w:rsid w:val="0087095C"/>
    <w:rsid w:val="00871217"/>
    <w:rsid w:val="00875227"/>
    <w:rsid w:val="008754D8"/>
    <w:rsid w:val="00875DED"/>
    <w:rsid w:val="00877046"/>
    <w:rsid w:val="00880638"/>
    <w:rsid w:val="00881A28"/>
    <w:rsid w:val="00881BC5"/>
    <w:rsid w:val="00881CA4"/>
    <w:rsid w:val="00881D34"/>
    <w:rsid w:val="0088330A"/>
    <w:rsid w:val="00883FC9"/>
    <w:rsid w:val="00892E76"/>
    <w:rsid w:val="00893557"/>
    <w:rsid w:val="008948A7"/>
    <w:rsid w:val="00895477"/>
    <w:rsid w:val="0089641A"/>
    <w:rsid w:val="008966F6"/>
    <w:rsid w:val="008A315A"/>
    <w:rsid w:val="008A5918"/>
    <w:rsid w:val="008A73DE"/>
    <w:rsid w:val="008A7FC0"/>
    <w:rsid w:val="008B11F7"/>
    <w:rsid w:val="008B38A8"/>
    <w:rsid w:val="008B3A56"/>
    <w:rsid w:val="008B462C"/>
    <w:rsid w:val="008B488A"/>
    <w:rsid w:val="008B549B"/>
    <w:rsid w:val="008B5675"/>
    <w:rsid w:val="008B7197"/>
    <w:rsid w:val="008C02FF"/>
    <w:rsid w:val="008C2F68"/>
    <w:rsid w:val="008C3C5A"/>
    <w:rsid w:val="008C4172"/>
    <w:rsid w:val="008C4EB0"/>
    <w:rsid w:val="008C6204"/>
    <w:rsid w:val="008D1DE8"/>
    <w:rsid w:val="008D5FEE"/>
    <w:rsid w:val="008D67F5"/>
    <w:rsid w:val="008D77E5"/>
    <w:rsid w:val="008E2794"/>
    <w:rsid w:val="008E4916"/>
    <w:rsid w:val="008E6CA6"/>
    <w:rsid w:val="008E703B"/>
    <w:rsid w:val="008E7D40"/>
    <w:rsid w:val="008F1C4E"/>
    <w:rsid w:val="008F2137"/>
    <w:rsid w:val="008F2275"/>
    <w:rsid w:val="008F4642"/>
    <w:rsid w:val="008F4726"/>
    <w:rsid w:val="008F4E42"/>
    <w:rsid w:val="008F6753"/>
    <w:rsid w:val="008F6FB8"/>
    <w:rsid w:val="00900FEB"/>
    <w:rsid w:val="00905850"/>
    <w:rsid w:val="00905C80"/>
    <w:rsid w:val="00912376"/>
    <w:rsid w:val="0091378D"/>
    <w:rsid w:val="00914D27"/>
    <w:rsid w:val="00914E03"/>
    <w:rsid w:val="00915AB2"/>
    <w:rsid w:val="00920858"/>
    <w:rsid w:val="009213F8"/>
    <w:rsid w:val="009265C8"/>
    <w:rsid w:val="00926841"/>
    <w:rsid w:val="00926DDF"/>
    <w:rsid w:val="00927509"/>
    <w:rsid w:val="0093010C"/>
    <w:rsid w:val="00930FBA"/>
    <w:rsid w:val="009327D0"/>
    <w:rsid w:val="00932D7E"/>
    <w:rsid w:val="00933403"/>
    <w:rsid w:val="00933CDD"/>
    <w:rsid w:val="009344DB"/>
    <w:rsid w:val="009361B9"/>
    <w:rsid w:val="0094098A"/>
    <w:rsid w:val="00941261"/>
    <w:rsid w:val="00943636"/>
    <w:rsid w:val="009477C3"/>
    <w:rsid w:val="00951C4D"/>
    <w:rsid w:val="0095403A"/>
    <w:rsid w:val="00964567"/>
    <w:rsid w:val="00965ADB"/>
    <w:rsid w:val="00966083"/>
    <w:rsid w:val="00970830"/>
    <w:rsid w:val="009719C7"/>
    <w:rsid w:val="00977919"/>
    <w:rsid w:val="009833FA"/>
    <w:rsid w:val="009838F0"/>
    <w:rsid w:val="00984A29"/>
    <w:rsid w:val="00987164"/>
    <w:rsid w:val="00987C7D"/>
    <w:rsid w:val="00993968"/>
    <w:rsid w:val="009963AB"/>
    <w:rsid w:val="009A0FDA"/>
    <w:rsid w:val="009A392D"/>
    <w:rsid w:val="009A3F05"/>
    <w:rsid w:val="009A4134"/>
    <w:rsid w:val="009A4B39"/>
    <w:rsid w:val="009B0851"/>
    <w:rsid w:val="009B3E4F"/>
    <w:rsid w:val="009B79B6"/>
    <w:rsid w:val="009B7AC5"/>
    <w:rsid w:val="009C0175"/>
    <w:rsid w:val="009C0F27"/>
    <w:rsid w:val="009C314E"/>
    <w:rsid w:val="009C5390"/>
    <w:rsid w:val="009D5190"/>
    <w:rsid w:val="009E0B09"/>
    <w:rsid w:val="009E1392"/>
    <w:rsid w:val="009E2C4B"/>
    <w:rsid w:val="009E3C8C"/>
    <w:rsid w:val="009E4621"/>
    <w:rsid w:val="009E4DAC"/>
    <w:rsid w:val="009E4EE8"/>
    <w:rsid w:val="009E582C"/>
    <w:rsid w:val="009F0009"/>
    <w:rsid w:val="009F1C0C"/>
    <w:rsid w:val="009F2942"/>
    <w:rsid w:val="009F4673"/>
    <w:rsid w:val="009F56E7"/>
    <w:rsid w:val="009F6946"/>
    <w:rsid w:val="009F6D72"/>
    <w:rsid w:val="009F7CF3"/>
    <w:rsid w:val="00A00D9D"/>
    <w:rsid w:val="00A0130A"/>
    <w:rsid w:val="00A03CE8"/>
    <w:rsid w:val="00A11050"/>
    <w:rsid w:val="00A12C27"/>
    <w:rsid w:val="00A13AA3"/>
    <w:rsid w:val="00A14A06"/>
    <w:rsid w:val="00A1511C"/>
    <w:rsid w:val="00A20A86"/>
    <w:rsid w:val="00A2230B"/>
    <w:rsid w:val="00A223CB"/>
    <w:rsid w:val="00A25619"/>
    <w:rsid w:val="00A27121"/>
    <w:rsid w:val="00A272C3"/>
    <w:rsid w:val="00A33157"/>
    <w:rsid w:val="00A33F26"/>
    <w:rsid w:val="00A36854"/>
    <w:rsid w:val="00A37754"/>
    <w:rsid w:val="00A43129"/>
    <w:rsid w:val="00A4365E"/>
    <w:rsid w:val="00A44B39"/>
    <w:rsid w:val="00A47D99"/>
    <w:rsid w:val="00A47DB0"/>
    <w:rsid w:val="00A52334"/>
    <w:rsid w:val="00A57A56"/>
    <w:rsid w:val="00A57AD1"/>
    <w:rsid w:val="00A655EA"/>
    <w:rsid w:val="00A65F38"/>
    <w:rsid w:val="00A67A65"/>
    <w:rsid w:val="00A70FD9"/>
    <w:rsid w:val="00A73E7E"/>
    <w:rsid w:val="00A745FD"/>
    <w:rsid w:val="00A7671E"/>
    <w:rsid w:val="00A82828"/>
    <w:rsid w:val="00A854BF"/>
    <w:rsid w:val="00A87144"/>
    <w:rsid w:val="00A9210D"/>
    <w:rsid w:val="00A92335"/>
    <w:rsid w:val="00A952EE"/>
    <w:rsid w:val="00A96DC2"/>
    <w:rsid w:val="00AA18C9"/>
    <w:rsid w:val="00AA379A"/>
    <w:rsid w:val="00AA720B"/>
    <w:rsid w:val="00AB1E48"/>
    <w:rsid w:val="00AB3862"/>
    <w:rsid w:val="00AB3A31"/>
    <w:rsid w:val="00AB47B6"/>
    <w:rsid w:val="00AB5BE6"/>
    <w:rsid w:val="00AB6B90"/>
    <w:rsid w:val="00AC1266"/>
    <w:rsid w:val="00AC168C"/>
    <w:rsid w:val="00AC1C89"/>
    <w:rsid w:val="00AC1E55"/>
    <w:rsid w:val="00AC2937"/>
    <w:rsid w:val="00AD1354"/>
    <w:rsid w:val="00AD2304"/>
    <w:rsid w:val="00AD4F37"/>
    <w:rsid w:val="00AE2804"/>
    <w:rsid w:val="00AE3BFC"/>
    <w:rsid w:val="00AE47E9"/>
    <w:rsid w:val="00AE5153"/>
    <w:rsid w:val="00AF1425"/>
    <w:rsid w:val="00AF1968"/>
    <w:rsid w:val="00AF3B28"/>
    <w:rsid w:val="00AF4E3A"/>
    <w:rsid w:val="00AF5BD6"/>
    <w:rsid w:val="00AF607B"/>
    <w:rsid w:val="00AF68F2"/>
    <w:rsid w:val="00AF7345"/>
    <w:rsid w:val="00AF7929"/>
    <w:rsid w:val="00B00006"/>
    <w:rsid w:val="00B035D3"/>
    <w:rsid w:val="00B04A1B"/>
    <w:rsid w:val="00B05933"/>
    <w:rsid w:val="00B11BD9"/>
    <w:rsid w:val="00B15AB9"/>
    <w:rsid w:val="00B176A4"/>
    <w:rsid w:val="00B177A8"/>
    <w:rsid w:val="00B21F98"/>
    <w:rsid w:val="00B260C0"/>
    <w:rsid w:val="00B277F6"/>
    <w:rsid w:val="00B30F6D"/>
    <w:rsid w:val="00B35C6C"/>
    <w:rsid w:val="00B36CB8"/>
    <w:rsid w:val="00B37A57"/>
    <w:rsid w:val="00B42266"/>
    <w:rsid w:val="00B449A1"/>
    <w:rsid w:val="00B46ACE"/>
    <w:rsid w:val="00B50EF6"/>
    <w:rsid w:val="00B5200B"/>
    <w:rsid w:val="00B52807"/>
    <w:rsid w:val="00B621D6"/>
    <w:rsid w:val="00B6359D"/>
    <w:rsid w:val="00B651B7"/>
    <w:rsid w:val="00B72D57"/>
    <w:rsid w:val="00B7409D"/>
    <w:rsid w:val="00B744D5"/>
    <w:rsid w:val="00B7648A"/>
    <w:rsid w:val="00B769B8"/>
    <w:rsid w:val="00B8188B"/>
    <w:rsid w:val="00B82B7F"/>
    <w:rsid w:val="00B83563"/>
    <w:rsid w:val="00B906F0"/>
    <w:rsid w:val="00B919B4"/>
    <w:rsid w:val="00B91F5C"/>
    <w:rsid w:val="00B9352F"/>
    <w:rsid w:val="00B979A9"/>
    <w:rsid w:val="00BA2DE7"/>
    <w:rsid w:val="00BA43CF"/>
    <w:rsid w:val="00BA54D3"/>
    <w:rsid w:val="00BB0EDA"/>
    <w:rsid w:val="00BB49C9"/>
    <w:rsid w:val="00BB5F08"/>
    <w:rsid w:val="00BB607D"/>
    <w:rsid w:val="00BB63C9"/>
    <w:rsid w:val="00BB65D7"/>
    <w:rsid w:val="00BB6814"/>
    <w:rsid w:val="00BC3016"/>
    <w:rsid w:val="00BC3960"/>
    <w:rsid w:val="00BC40C1"/>
    <w:rsid w:val="00BC4F16"/>
    <w:rsid w:val="00BC5C51"/>
    <w:rsid w:val="00BC7E3F"/>
    <w:rsid w:val="00BD208D"/>
    <w:rsid w:val="00BD20D8"/>
    <w:rsid w:val="00BD2107"/>
    <w:rsid w:val="00BD47E5"/>
    <w:rsid w:val="00BD6000"/>
    <w:rsid w:val="00BD6914"/>
    <w:rsid w:val="00BD726A"/>
    <w:rsid w:val="00BE12CA"/>
    <w:rsid w:val="00BE2909"/>
    <w:rsid w:val="00BE3003"/>
    <w:rsid w:val="00BE365F"/>
    <w:rsid w:val="00BE599A"/>
    <w:rsid w:val="00BE5EF8"/>
    <w:rsid w:val="00BE636D"/>
    <w:rsid w:val="00BF0079"/>
    <w:rsid w:val="00BF2386"/>
    <w:rsid w:val="00BF3A7A"/>
    <w:rsid w:val="00BF4395"/>
    <w:rsid w:val="00BF4CF3"/>
    <w:rsid w:val="00BF7317"/>
    <w:rsid w:val="00BF7485"/>
    <w:rsid w:val="00C00600"/>
    <w:rsid w:val="00C01992"/>
    <w:rsid w:val="00C02596"/>
    <w:rsid w:val="00C03AD2"/>
    <w:rsid w:val="00C04177"/>
    <w:rsid w:val="00C0775F"/>
    <w:rsid w:val="00C07E7B"/>
    <w:rsid w:val="00C10467"/>
    <w:rsid w:val="00C13636"/>
    <w:rsid w:val="00C13CA5"/>
    <w:rsid w:val="00C16005"/>
    <w:rsid w:val="00C175C2"/>
    <w:rsid w:val="00C218EA"/>
    <w:rsid w:val="00C240C5"/>
    <w:rsid w:val="00C26413"/>
    <w:rsid w:val="00C276D1"/>
    <w:rsid w:val="00C3031A"/>
    <w:rsid w:val="00C30B1E"/>
    <w:rsid w:val="00C32B9D"/>
    <w:rsid w:val="00C32ED6"/>
    <w:rsid w:val="00C347AA"/>
    <w:rsid w:val="00C36489"/>
    <w:rsid w:val="00C4015D"/>
    <w:rsid w:val="00C416B4"/>
    <w:rsid w:val="00C424CC"/>
    <w:rsid w:val="00C44F56"/>
    <w:rsid w:val="00C4658E"/>
    <w:rsid w:val="00C46A6E"/>
    <w:rsid w:val="00C470B9"/>
    <w:rsid w:val="00C472A9"/>
    <w:rsid w:val="00C507AB"/>
    <w:rsid w:val="00C50EC6"/>
    <w:rsid w:val="00C52B21"/>
    <w:rsid w:val="00C52E3E"/>
    <w:rsid w:val="00C54DB9"/>
    <w:rsid w:val="00C574DC"/>
    <w:rsid w:val="00C57B5D"/>
    <w:rsid w:val="00C60463"/>
    <w:rsid w:val="00C612F5"/>
    <w:rsid w:val="00C61414"/>
    <w:rsid w:val="00C627B5"/>
    <w:rsid w:val="00C649E8"/>
    <w:rsid w:val="00C65AAF"/>
    <w:rsid w:val="00C66AD4"/>
    <w:rsid w:val="00C703E2"/>
    <w:rsid w:val="00C72FE4"/>
    <w:rsid w:val="00C771FE"/>
    <w:rsid w:val="00C80C8C"/>
    <w:rsid w:val="00C8121D"/>
    <w:rsid w:val="00C82CBA"/>
    <w:rsid w:val="00C831FE"/>
    <w:rsid w:val="00C87018"/>
    <w:rsid w:val="00C9041E"/>
    <w:rsid w:val="00CA22D9"/>
    <w:rsid w:val="00CA3567"/>
    <w:rsid w:val="00CA5638"/>
    <w:rsid w:val="00CA5A43"/>
    <w:rsid w:val="00CA6147"/>
    <w:rsid w:val="00CA6F26"/>
    <w:rsid w:val="00CB2284"/>
    <w:rsid w:val="00CB4333"/>
    <w:rsid w:val="00CB5D67"/>
    <w:rsid w:val="00CB7097"/>
    <w:rsid w:val="00CC0FD7"/>
    <w:rsid w:val="00CC2418"/>
    <w:rsid w:val="00CC26EF"/>
    <w:rsid w:val="00CC2C89"/>
    <w:rsid w:val="00CD0347"/>
    <w:rsid w:val="00CD07A1"/>
    <w:rsid w:val="00CD2794"/>
    <w:rsid w:val="00CD640C"/>
    <w:rsid w:val="00CE01C0"/>
    <w:rsid w:val="00CE136A"/>
    <w:rsid w:val="00CE2064"/>
    <w:rsid w:val="00CE2A95"/>
    <w:rsid w:val="00CE307C"/>
    <w:rsid w:val="00CE3A2A"/>
    <w:rsid w:val="00CE5E50"/>
    <w:rsid w:val="00CE6618"/>
    <w:rsid w:val="00CE7425"/>
    <w:rsid w:val="00CF06DE"/>
    <w:rsid w:val="00CF071C"/>
    <w:rsid w:val="00CF27EF"/>
    <w:rsid w:val="00CF31AA"/>
    <w:rsid w:val="00CF3DD3"/>
    <w:rsid w:val="00CF4DF7"/>
    <w:rsid w:val="00CF66B5"/>
    <w:rsid w:val="00D00B8B"/>
    <w:rsid w:val="00D01E15"/>
    <w:rsid w:val="00D03105"/>
    <w:rsid w:val="00D03F8B"/>
    <w:rsid w:val="00D0485A"/>
    <w:rsid w:val="00D06325"/>
    <w:rsid w:val="00D11C8D"/>
    <w:rsid w:val="00D12828"/>
    <w:rsid w:val="00D14664"/>
    <w:rsid w:val="00D14E0B"/>
    <w:rsid w:val="00D16E16"/>
    <w:rsid w:val="00D17197"/>
    <w:rsid w:val="00D20B6C"/>
    <w:rsid w:val="00D228D0"/>
    <w:rsid w:val="00D2542D"/>
    <w:rsid w:val="00D265D8"/>
    <w:rsid w:val="00D26F6B"/>
    <w:rsid w:val="00D343A6"/>
    <w:rsid w:val="00D351E4"/>
    <w:rsid w:val="00D3758B"/>
    <w:rsid w:val="00D41896"/>
    <w:rsid w:val="00D41B99"/>
    <w:rsid w:val="00D420F2"/>
    <w:rsid w:val="00D422D4"/>
    <w:rsid w:val="00D46C5C"/>
    <w:rsid w:val="00D472DF"/>
    <w:rsid w:val="00D5036F"/>
    <w:rsid w:val="00D5405E"/>
    <w:rsid w:val="00D55E2F"/>
    <w:rsid w:val="00D60ADD"/>
    <w:rsid w:val="00D61628"/>
    <w:rsid w:val="00D6189D"/>
    <w:rsid w:val="00D62842"/>
    <w:rsid w:val="00D629A2"/>
    <w:rsid w:val="00D63F2F"/>
    <w:rsid w:val="00D64188"/>
    <w:rsid w:val="00D649AE"/>
    <w:rsid w:val="00D66045"/>
    <w:rsid w:val="00D67E85"/>
    <w:rsid w:val="00D67EA5"/>
    <w:rsid w:val="00D71570"/>
    <w:rsid w:val="00D763A8"/>
    <w:rsid w:val="00D7747A"/>
    <w:rsid w:val="00D77533"/>
    <w:rsid w:val="00D77943"/>
    <w:rsid w:val="00D77D44"/>
    <w:rsid w:val="00D80846"/>
    <w:rsid w:val="00D81AE8"/>
    <w:rsid w:val="00D8541C"/>
    <w:rsid w:val="00D85C87"/>
    <w:rsid w:val="00D90BB9"/>
    <w:rsid w:val="00DA0A55"/>
    <w:rsid w:val="00DA1FF1"/>
    <w:rsid w:val="00DA32E8"/>
    <w:rsid w:val="00DA3680"/>
    <w:rsid w:val="00DA3743"/>
    <w:rsid w:val="00DA4280"/>
    <w:rsid w:val="00DA76BF"/>
    <w:rsid w:val="00DB03D3"/>
    <w:rsid w:val="00DB26CE"/>
    <w:rsid w:val="00DB43FE"/>
    <w:rsid w:val="00DB6E63"/>
    <w:rsid w:val="00DB700F"/>
    <w:rsid w:val="00DC1331"/>
    <w:rsid w:val="00DC1BF1"/>
    <w:rsid w:val="00DC3977"/>
    <w:rsid w:val="00DD04B5"/>
    <w:rsid w:val="00DD0604"/>
    <w:rsid w:val="00DD0DAA"/>
    <w:rsid w:val="00DD1734"/>
    <w:rsid w:val="00DD1A26"/>
    <w:rsid w:val="00DD1CC4"/>
    <w:rsid w:val="00DD43FA"/>
    <w:rsid w:val="00DE0336"/>
    <w:rsid w:val="00DE44E6"/>
    <w:rsid w:val="00DE469A"/>
    <w:rsid w:val="00DE7F5B"/>
    <w:rsid w:val="00DF2A1A"/>
    <w:rsid w:val="00DF4F93"/>
    <w:rsid w:val="00DF5381"/>
    <w:rsid w:val="00DF5C18"/>
    <w:rsid w:val="00DF720E"/>
    <w:rsid w:val="00DF7B1B"/>
    <w:rsid w:val="00E0301D"/>
    <w:rsid w:val="00E03411"/>
    <w:rsid w:val="00E05A04"/>
    <w:rsid w:val="00E06292"/>
    <w:rsid w:val="00E06F05"/>
    <w:rsid w:val="00E1273F"/>
    <w:rsid w:val="00E12D42"/>
    <w:rsid w:val="00E139B6"/>
    <w:rsid w:val="00E13BA9"/>
    <w:rsid w:val="00E151A7"/>
    <w:rsid w:val="00E17170"/>
    <w:rsid w:val="00E20BC2"/>
    <w:rsid w:val="00E220DB"/>
    <w:rsid w:val="00E2551A"/>
    <w:rsid w:val="00E273A1"/>
    <w:rsid w:val="00E31ABD"/>
    <w:rsid w:val="00E3358B"/>
    <w:rsid w:val="00E3362F"/>
    <w:rsid w:val="00E3445E"/>
    <w:rsid w:val="00E35B1A"/>
    <w:rsid w:val="00E36EF5"/>
    <w:rsid w:val="00E40FE6"/>
    <w:rsid w:val="00E41189"/>
    <w:rsid w:val="00E418B8"/>
    <w:rsid w:val="00E42CF9"/>
    <w:rsid w:val="00E4359D"/>
    <w:rsid w:val="00E44D79"/>
    <w:rsid w:val="00E45767"/>
    <w:rsid w:val="00E45F7F"/>
    <w:rsid w:val="00E468EE"/>
    <w:rsid w:val="00E5033B"/>
    <w:rsid w:val="00E50BA8"/>
    <w:rsid w:val="00E52E23"/>
    <w:rsid w:val="00E531AA"/>
    <w:rsid w:val="00E53BFD"/>
    <w:rsid w:val="00E57506"/>
    <w:rsid w:val="00E610EE"/>
    <w:rsid w:val="00E6157D"/>
    <w:rsid w:val="00E61B48"/>
    <w:rsid w:val="00E62820"/>
    <w:rsid w:val="00E6495F"/>
    <w:rsid w:val="00E6549B"/>
    <w:rsid w:val="00E66808"/>
    <w:rsid w:val="00E67DF8"/>
    <w:rsid w:val="00E70A31"/>
    <w:rsid w:val="00E71A04"/>
    <w:rsid w:val="00E7524D"/>
    <w:rsid w:val="00E7697F"/>
    <w:rsid w:val="00E80814"/>
    <w:rsid w:val="00E80C64"/>
    <w:rsid w:val="00E85EC2"/>
    <w:rsid w:val="00E90097"/>
    <w:rsid w:val="00E9073F"/>
    <w:rsid w:val="00E92B56"/>
    <w:rsid w:val="00E93C0C"/>
    <w:rsid w:val="00E94B49"/>
    <w:rsid w:val="00EA01A8"/>
    <w:rsid w:val="00EA1EC2"/>
    <w:rsid w:val="00EA23C7"/>
    <w:rsid w:val="00EA3E82"/>
    <w:rsid w:val="00EA589C"/>
    <w:rsid w:val="00EA5F8D"/>
    <w:rsid w:val="00EA6F4E"/>
    <w:rsid w:val="00EB03B8"/>
    <w:rsid w:val="00EB0B69"/>
    <w:rsid w:val="00EB0B71"/>
    <w:rsid w:val="00EB173E"/>
    <w:rsid w:val="00EB297D"/>
    <w:rsid w:val="00EB6425"/>
    <w:rsid w:val="00EC2071"/>
    <w:rsid w:val="00EC2CDA"/>
    <w:rsid w:val="00EC3132"/>
    <w:rsid w:val="00EC4CDA"/>
    <w:rsid w:val="00EC7C2F"/>
    <w:rsid w:val="00EC7DD9"/>
    <w:rsid w:val="00ED09F8"/>
    <w:rsid w:val="00ED3827"/>
    <w:rsid w:val="00ED43A5"/>
    <w:rsid w:val="00ED4823"/>
    <w:rsid w:val="00ED7C6F"/>
    <w:rsid w:val="00ED7CBA"/>
    <w:rsid w:val="00EE15D5"/>
    <w:rsid w:val="00EE2387"/>
    <w:rsid w:val="00EE2C94"/>
    <w:rsid w:val="00EE37F5"/>
    <w:rsid w:val="00EE41A3"/>
    <w:rsid w:val="00EE61FB"/>
    <w:rsid w:val="00EE7C08"/>
    <w:rsid w:val="00EF0AD6"/>
    <w:rsid w:val="00EF51C5"/>
    <w:rsid w:val="00EF6B34"/>
    <w:rsid w:val="00EF6E43"/>
    <w:rsid w:val="00F013C4"/>
    <w:rsid w:val="00F0595B"/>
    <w:rsid w:val="00F06A25"/>
    <w:rsid w:val="00F07B98"/>
    <w:rsid w:val="00F12E8B"/>
    <w:rsid w:val="00F137E7"/>
    <w:rsid w:val="00F15677"/>
    <w:rsid w:val="00F15ABD"/>
    <w:rsid w:val="00F15ECB"/>
    <w:rsid w:val="00F1645F"/>
    <w:rsid w:val="00F17942"/>
    <w:rsid w:val="00F216A1"/>
    <w:rsid w:val="00F234E2"/>
    <w:rsid w:val="00F23AF1"/>
    <w:rsid w:val="00F2714D"/>
    <w:rsid w:val="00F303AE"/>
    <w:rsid w:val="00F3053C"/>
    <w:rsid w:val="00F305B6"/>
    <w:rsid w:val="00F311CD"/>
    <w:rsid w:val="00F3143E"/>
    <w:rsid w:val="00F3268F"/>
    <w:rsid w:val="00F32988"/>
    <w:rsid w:val="00F32DD0"/>
    <w:rsid w:val="00F373BB"/>
    <w:rsid w:val="00F4028A"/>
    <w:rsid w:val="00F40307"/>
    <w:rsid w:val="00F409ED"/>
    <w:rsid w:val="00F42C3C"/>
    <w:rsid w:val="00F438FF"/>
    <w:rsid w:val="00F44688"/>
    <w:rsid w:val="00F46E13"/>
    <w:rsid w:val="00F475FE"/>
    <w:rsid w:val="00F515C5"/>
    <w:rsid w:val="00F532C9"/>
    <w:rsid w:val="00F535D0"/>
    <w:rsid w:val="00F62A52"/>
    <w:rsid w:val="00F63829"/>
    <w:rsid w:val="00F65E45"/>
    <w:rsid w:val="00F73BE9"/>
    <w:rsid w:val="00F73CE5"/>
    <w:rsid w:val="00F75F69"/>
    <w:rsid w:val="00F802A5"/>
    <w:rsid w:val="00F84D3C"/>
    <w:rsid w:val="00F85D9A"/>
    <w:rsid w:val="00F86D83"/>
    <w:rsid w:val="00F910C5"/>
    <w:rsid w:val="00F91357"/>
    <w:rsid w:val="00F92FB7"/>
    <w:rsid w:val="00F9683E"/>
    <w:rsid w:val="00FB0436"/>
    <w:rsid w:val="00FB1D72"/>
    <w:rsid w:val="00FB234A"/>
    <w:rsid w:val="00FB2614"/>
    <w:rsid w:val="00FB2B0E"/>
    <w:rsid w:val="00FB3625"/>
    <w:rsid w:val="00FC1DF7"/>
    <w:rsid w:val="00FC76DA"/>
    <w:rsid w:val="00FD33DB"/>
    <w:rsid w:val="00FD439C"/>
    <w:rsid w:val="00FD43AB"/>
    <w:rsid w:val="00FD48C3"/>
    <w:rsid w:val="00FD5B18"/>
    <w:rsid w:val="00FE27EA"/>
    <w:rsid w:val="00FE6D5E"/>
    <w:rsid w:val="00FF2480"/>
    <w:rsid w:val="00FF460B"/>
    <w:rsid w:val="00FF4FB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3E65B"/>
  <w15:docId w15:val="{E1CED814-F81F-419E-8A4E-DFB39B0B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nl-NL"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4408"/>
  </w:style>
  <w:style w:type="paragraph" w:styleId="Kop1">
    <w:name w:val="heading 1"/>
    <w:basedOn w:val="Standaard"/>
    <w:next w:val="Standaard"/>
    <w:link w:val="Kop1Char"/>
    <w:uiPriority w:val="9"/>
    <w:qFormat/>
    <w:rsid w:val="009C0F2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9C0F2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9C0F2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unhideWhenUsed/>
    <w:qFormat/>
    <w:rsid w:val="009C0F27"/>
    <w:pPr>
      <w:keepNext/>
      <w:keepLines/>
      <w:spacing w:before="40" w:after="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9C0F2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Kop6">
    <w:name w:val="heading 6"/>
    <w:basedOn w:val="Standaard"/>
    <w:next w:val="Standaard"/>
    <w:link w:val="Kop6Char"/>
    <w:uiPriority w:val="9"/>
    <w:semiHidden/>
    <w:unhideWhenUsed/>
    <w:qFormat/>
    <w:rsid w:val="009C0F2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9C0F2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Kop8">
    <w:name w:val="heading 8"/>
    <w:basedOn w:val="Standaard"/>
    <w:next w:val="Standaard"/>
    <w:link w:val="Kop8Char"/>
    <w:uiPriority w:val="9"/>
    <w:semiHidden/>
    <w:unhideWhenUsed/>
    <w:qFormat/>
    <w:rsid w:val="009C0F27"/>
    <w:pPr>
      <w:keepNext/>
      <w:keepLines/>
      <w:spacing w:before="40" w:after="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iPriority w:val="9"/>
    <w:semiHidden/>
    <w:unhideWhenUsed/>
    <w:qFormat/>
    <w:rsid w:val="009C0F2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506FE"/>
    <w:rPr>
      <w:rFonts w:ascii="Tahoma" w:hAnsi="Tahoma" w:cs="Tahoma"/>
      <w:sz w:val="16"/>
      <w:szCs w:val="16"/>
    </w:rPr>
  </w:style>
  <w:style w:type="character" w:customStyle="1" w:styleId="BallontekstChar">
    <w:name w:val="Ballontekst Char"/>
    <w:link w:val="Ballontekst"/>
    <w:uiPriority w:val="99"/>
    <w:semiHidden/>
    <w:rsid w:val="007506FE"/>
    <w:rPr>
      <w:rFonts w:ascii="Tahoma" w:hAnsi="Tahoma" w:cs="Tahoma"/>
      <w:sz w:val="16"/>
      <w:szCs w:val="16"/>
      <w:lang w:eastAsia="en-US"/>
    </w:rPr>
  </w:style>
  <w:style w:type="paragraph" w:styleId="Geenafstand">
    <w:name w:val="No Spacing"/>
    <w:uiPriority w:val="1"/>
    <w:qFormat/>
    <w:rsid w:val="009C0F27"/>
    <w:pPr>
      <w:spacing w:after="0" w:line="240" w:lineRule="auto"/>
    </w:pPr>
  </w:style>
  <w:style w:type="character" w:styleId="Hyperlink">
    <w:name w:val="Hyperlink"/>
    <w:uiPriority w:val="99"/>
    <w:unhideWhenUsed/>
    <w:rsid w:val="00403897"/>
    <w:rPr>
      <w:color w:val="0000FF"/>
      <w:u w:val="single"/>
    </w:rPr>
  </w:style>
  <w:style w:type="character" w:customStyle="1" w:styleId="apple-converted-space">
    <w:name w:val="apple-converted-space"/>
    <w:rsid w:val="00AF1968"/>
  </w:style>
  <w:style w:type="paragraph" w:styleId="Koptekst">
    <w:name w:val="header"/>
    <w:basedOn w:val="Standaard"/>
    <w:link w:val="KoptekstChar"/>
    <w:uiPriority w:val="99"/>
    <w:unhideWhenUsed/>
    <w:rsid w:val="00D77943"/>
    <w:pPr>
      <w:tabs>
        <w:tab w:val="center" w:pos="4536"/>
        <w:tab w:val="right" w:pos="9072"/>
      </w:tabs>
    </w:pPr>
  </w:style>
  <w:style w:type="character" w:customStyle="1" w:styleId="KoptekstChar">
    <w:name w:val="Koptekst Char"/>
    <w:link w:val="Koptekst"/>
    <w:uiPriority w:val="99"/>
    <w:rsid w:val="00D77943"/>
    <w:rPr>
      <w:sz w:val="22"/>
      <w:szCs w:val="22"/>
      <w:lang w:eastAsia="en-US"/>
    </w:rPr>
  </w:style>
  <w:style w:type="paragraph" w:styleId="Voettekst">
    <w:name w:val="footer"/>
    <w:basedOn w:val="Standaard"/>
    <w:link w:val="VoettekstChar"/>
    <w:uiPriority w:val="99"/>
    <w:unhideWhenUsed/>
    <w:rsid w:val="00D77943"/>
    <w:pPr>
      <w:tabs>
        <w:tab w:val="center" w:pos="4536"/>
        <w:tab w:val="right" w:pos="9072"/>
      </w:tabs>
    </w:pPr>
  </w:style>
  <w:style w:type="character" w:customStyle="1" w:styleId="VoettekstChar">
    <w:name w:val="Voettekst Char"/>
    <w:link w:val="Voettekst"/>
    <w:uiPriority w:val="99"/>
    <w:rsid w:val="00D77943"/>
    <w:rPr>
      <w:sz w:val="22"/>
      <w:szCs w:val="22"/>
      <w:lang w:eastAsia="en-US"/>
    </w:rPr>
  </w:style>
  <w:style w:type="table" w:styleId="Tabelraster">
    <w:name w:val="Table Grid"/>
    <w:basedOn w:val="Standaardtabel"/>
    <w:uiPriority w:val="59"/>
    <w:rsid w:val="00173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DD1A26"/>
    <w:pPr>
      <w:spacing w:before="100" w:beforeAutospacing="1" w:after="100" w:afterAutospacing="1"/>
    </w:pPr>
    <w:rPr>
      <w:rFonts w:ascii="Times New Roman" w:hAnsi="Times New Roman"/>
      <w:sz w:val="24"/>
      <w:szCs w:val="24"/>
    </w:rPr>
  </w:style>
  <w:style w:type="paragraph" w:styleId="Lijstalinea">
    <w:name w:val="List Paragraph"/>
    <w:basedOn w:val="Standaard"/>
    <w:uiPriority w:val="34"/>
    <w:qFormat/>
    <w:rsid w:val="00766BAF"/>
    <w:pPr>
      <w:ind w:left="720"/>
      <w:contextualSpacing/>
    </w:pPr>
  </w:style>
  <w:style w:type="paragraph" w:styleId="Inhopg1">
    <w:name w:val="toc 1"/>
    <w:basedOn w:val="Standaard"/>
    <w:next w:val="Kop2"/>
    <w:autoRedefine/>
    <w:uiPriority w:val="39"/>
    <w:unhideWhenUsed/>
    <w:rsid w:val="009213F8"/>
    <w:pPr>
      <w:spacing w:before="120"/>
    </w:pPr>
    <w:rPr>
      <w:b/>
      <w:bCs/>
      <w:caps/>
    </w:rPr>
  </w:style>
  <w:style w:type="paragraph" w:styleId="Inhopg2">
    <w:name w:val="toc 2"/>
    <w:basedOn w:val="Standaard"/>
    <w:next w:val="Standaard"/>
    <w:link w:val="Inhopg2Char"/>
    <w:autoRedefine/>
    <w:uiPriority w:val="39"/>
    <w:unhideWhenUsed/>
    <w:rsid w:val="0077174B"/>
    <w:pPr>
      <w:spacing w:after="0"/>
      <w:ind w:left="200"/>
    </w:pPr>
    <w:rPr>
      <w:smallCaps/>
    </w:rPr>
  </w:style>
  <w:style w:type="paragraph" w:styleId="Inhopg3">
    <w:name w:val="toc 3"/>
    <w:basedOn w:val="Standaard"/>
    <w:next w:val="Standaard"/>
    <w:autoRedefine/>
    <w:uiPriority w:val="39"/>
    <w:unhideWhenUsed/>
    <w:rsid w:val="00654BE0"/>
    <w:pPr>
      <w:spacing w:after="0"/>
      <w:ind w:left="400"/>
    </w:pPr>
    <w:rPr>
      <w:i/>
      <w:iCs/>
    </w:rPr>
  </w:style>
  <w:style w:type="character" w:styleId="GevolgdeHyperlink">
    <w:name w:val="FollowedHyperlink"/>
    <w:basedOn w:val="Standaardalinea-lettertype"/>
    <w:uiPriority w:val="99"/>
    <w:semiHidden/>
    <w:unhideWhenUsed/>
    <w:rsid w:val="004122FD"/>
    <w:rPr>
      <w:color w:val="954F72" w:themeColor="followedHyperlink"/>
      <w:u w:val="single"/>
    </w:rPr>
  </w:style>
  <w:style w:type="character" w:customStyle="1" w:styleId="Kop2Char">
    <w:name w:val="Kop 2 Char"/>
    <w:basedOn w:val="Standaardalinea-lettertype"/>
    <w:link w:val="Kop2"/>
    <w:uiPriority w:val="9"/>
    <w:rsid w:val="009C0F27"/>
    <w:rPr>
      <w:rFonts w:asciiTheme="majorHAnsi" w:eastAsiaTheme="majorEastAsia" w:hAnsiTheme="majorHAnsi" w:cstheme="majorBidi"/>
      <w:color w:val="404040" w:themeColor="text1" w:themeTint="BF"/>
      <w:sz w:val="28"/>
      <w:szCs w:val="28"/>
    </w:rPr>
  </w:style>
  <w:style w:type="character" w:customStyle="1" w:styleId="fontstyle01">
    <w:name w:val="fontstyle01"/>
    <w:basedOn w:val="Standaardalinea-lettertype"/>
    <w:rsid w:val="00685C45"/>
    <w:rPr>
      <w:rFonts w:ascii="Calibri" w:hAnsi="Calibri" w:hint="default"/>
      <w:b w:val="0"/>
      <w:bCs w:val="0"/>
      <w:i w:val="0"/>
      <w:iCs w:val="0"/>
      <w:color w:val="000000"/>
      <w:sz w:val="20"/>
      <w:szCs w:val="20"/>
    </w:rPr>
  </w:style>
  <w:style w:type="character" w:customStyle="1" w:styleId="fontstyle21">
    <w:name w:val="fontstyle21"/>
    <w:basedOn w:val="Standaardalinea-lettertype"/>
    <w:rsid w:val="00685C45"/>
    <w:rPr>
      <w:rFonts w:ascii="Calibri" w:hAnsi="Calibri" w:hint="default"/>
      <w:b/>
      <w:bCs/>
      <w:i/>
      <w:iCs/>
      <w:color w:val="FF0000"/>
      <w:sz w:val="20"/>
      <w:szCs w:val="20"/>
    </w:rPr>
  </w:style>
  <w:style w:type="character" w:customStyle="1" w:styleId="Kop1Char">
    <w:name w:val="Kop 1 Char"/>
    <w:basedOn w:val="Standaardalinea-lettertype"/>
    <w:link w:val="Kop1"/>
    <w:uiPriority w:val="9"/>
    <w:rsid w:val="009C0F27"/>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link w:val="KopvaninhoudsopgaveChar"/>
    <w:uiPriority w:val="39"/>
    <w:unhideWhenUsed/>
    <w:qFormat/>
    <w:rsid w:val="009C0F27"/>
    <w:pPr>
      <w:outlineLvl w:val="9"/>
    </w:pPr>
  </w:style>
  <w:style w:type="character" w:customStyle="1" w:styleId="Kop3Char">
    <w:name w:val="Kop 3 Char"/>
    <w:basedOn w:val="Standaardalinea-lettertype"/>
    <w:link w:val="Kop3"/>
    <w:uiPriority w:val="9"/>
    <w:rsid w:val="009C0F27"/>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rsid w:val="009C0F27"/>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9C0F27"/>
    <w:rPr>
      <w:rFonts w:asciiTheme="majorHAnsi" w:eastAsiaTheme="majorEastAsia" w:hAnsiTheme="majorHAnsi" w:cstheme="majorBidi"/>
      <w:color w:val="44546A" w:themeColor="text2"/>
      <w:sz w:val="22"/>
      <w:szCs w:val="22"/>
    </w:rPr>
  </w:style>
  <w:style w:type="character" w:customStyle="1" w:styleId="Kop6Char">
    <w:name w:val="Kop 6 Char"/>
    <w:basedOn w:val="Standaardalinea-lettertype"/>
    <w:link w:val="Kop6"/>
    <w:uiPriority w:val="9"/>
    <w:semiHidden/>
    <w:rsid w:val="009C0F27"/>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9C0F27"/>
    <w:rPr>
      <w:rFonts w:asciiTheme="majorHAnsi" w:eastAsiaTheme="majorEastAsia" w:hAnsiTheme="majorHAnsi" w:cstheme="majorBidi"/>
      <w:i/>
      <w:iCs/>
      <w:color w:val="1F4E79" w:themeColor="accent1" w:themeShade="80"/>
      <w:sz w:val="21"/>
      <w:szCs w:val="21"/>
    </w:rPr>
  </w:style>
  <w:style w:type="character" w:customStyle="1" w:styleId="Kop8Char">
    <w:name w:val="Kop 8 Char"/>
    <w:basedOn w:val="Standaardalinea-lettertype"/>
    <w:link w:val="Kop8"/>
    <w:uiPriority w:val="9"/>
    <w:semiHidden/>
    <w:rsid w:val="009C0F27"/>
    <w:rPr>
      <w:rFonts w:asciiTheme="majorHAnsi" w:eastAsiaTheme="majorEastAsia" w:hAnsiTheme="majorHAnsi" w:cstheme="majorBidi"/>
      <w:b/>
      <w:bCs/>
      <w:color w:val="44546A" w:themeColor="text2"/>
    </w:rPr>
  </w:style>
  <w:style w:type="character" w:customStyle="1" w:styleId="Kop9Char">
    <w:name w:val="Kop 9 Char"/>
    <w:basedOn w:val="Standaardalinea-lettertype"/>
    <w:link w:val="Kop9"/>
    <w:uiPriority w:val="9"/>
    <w:semiHidden/>
    <w:rsid w:val="009C0F27"/>
    <w:rPr>
      <w:rFonts w:asciiTheme="majorHAnsi" w:eastAsiaTheme="majorEastAsia" w:hAnsiTheme="majorHAnsi" w:cstheme="majorBidi"/>
      <w:b/>
      <w:bCs/>
      <w:i/>
      <w:iCs/>
      <w:color w:val="44546A" w:themeColor="text2"/>
    </w:rPr>
  </w:style>
  <w:style w:type="paragraph" w:styleId="Bijschrift">
    <w:name w:val="caption"/>
    <w:basedOn w:val="Standaard"/>
    <w:next w:val="Standaard"/>
    <w:uiPriority w:val="35"/>
    <w:semiHidden/>
    <w:unhideWhenUsed/>
    <w:qFormat/>
    <w:rsid w:val="009C0F27"/>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9C0F2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elChar">
    <w:name w:val="Titel Char"/>
    <w:basedOn w:val="Standaardalinea-lettertype"/>
    <w:link w:val="Titel"/>
    <w:uiPriority w:val="10"/>
    <w:rsid w:val="009C0F27"/>
    <w:rPr>
      <w:rFonts w:asciiTheme="majorHAnsi" w:eastAsiaTheme="majorEastAsia" w:hAnsiTheme="majorHAnsi" w:cstheme="majorBidi"/>
      <w:color w:val="5B9BD5" w:themeColor="accent1"/>
      <w:spacing w:val="-10"/>
      <w:sz w:val="56"/>
      <w:szCs w:val="56"/>
    </w:rPr>
  </w:style>
  <w:style w:type="paragraph" w:styleId="Ondertitel">
    <w:name w:val="Subtitle"/>
    <w:basedOn w:val="Standaard"/>
    <w:next w:val="Standaard"/>
    <w:link w:val="OndertitelChar"/>
    <w:uiPriority w:val="11"/>
    <w:qFormat/>
    <w:rsid w:val="009C0F27"/>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9C0F27"/>
    <w:rPr>
      <w:rFonts w:asciiTheme="majorHAnsi" w:eastAsiaTheme="majorEastAsia" w:hAnsiTheme="majorHAnsi" w:cstheme="majorBidi"/>
      <w:sz w:val="24"/>
      <w:szCs w:val="24"/>
    </w:rPr>
  </w:style>
  <w:style w:type="character" w:styleId="Zwaar">
    <w:name w:val="Strong"/>
    <w:basedOn w:val="Standaardalinea-lettertype"/>
    <w:uiPriority w:val="22"/>
    <w:qFormat/>
    <w:rsid w:val="009C0F27"/>
    <w:rPr>
      <w:b/>
      <w:bCs/>
    </w:rPr>
  </w:style>
  <w:style w:type="character" w:styleId="Nadruk">
    <w:name w:val="Emphasis"/>
    <w:basedOn w:val="Standaardalinea-lettertype"/>
    <w:uiPriority w:val="20"/>
    <w:qFormat/>
    <w:rsid w:val="009C0F27"/>
    <w:rPr>
      <w:i/>
      <w:iCs/>
    </w:rPr>
  </w:style>
  <w:style w:type="paragraph" w:styleId="Citaat">
    <w:name w:val="Quote"/>
    <w:basedOn w:val="Standaard"/>
    <w:next w:val="Standaard"/>
    <w:link w:val="CitaatChar"/>
    <w:uiPriority w:val="29"/>
    <w:qFormat/>
    <w:rsid w:val="009C0F27"/>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9C0F27"/>
    <w:rPr>
      <w:i/>
      <w:iCs/>
      <w:color w:val="404040" w:themeColor="text1" w:themeTint="BF"/>
    </w:rPr>
  </w:style>
  <w:style w:type="paragraph" w:styleId="Duidelijkcitaat">
    <w:name w:val="Intense Quote"/>
    <w:basedOn w:val="Standaard"/>
    <w:next w:val="Standaard"/>
    <w:link w:val="DuidelijkcitaatChar"/>
    <w:uiPriority w:val="30"/>
    <w:qFormat/>
    <w:rsid w:val="009C0F2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9C0F27"/>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9C0F27"/>
    <w:rPr>
      <w:i/>
      <w:iCs/>
      <w:color w:val="404040" w:themeColor="text1" w:themeTint="BF"/>
    </w:rPr>
  </w:style>
  <w:style w:type="character" w:styleId="Intensievebenadrukking">
    <w:name w:val="Intense Emphasis"/>
    <w:basedOn w:val="Standaardalinea-lettertype"/>
    <w:uiPriority w:val="21"/>
    <w:qFormat/>
    <w:rsid w:val="009C0F27"/>
    <w:rPr>
      <w:b/>
      <w:bCs/>
      <w:i/>
      <w:iCs/>
    </w:rPr>
  </w:style>
  <w:style w:type="character" w:styleId="Subtieleverwijzing">
    <w:name w:val="Subtle Reference"/>
    <w:basedOn w:val="Standaardalinea-lettertype"/>
    <w:uiPriority w:val="31"/>
    <w:qFormat/>
    <w:rsid w:val="009C0F27"/>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9C0F27"/>
    <w:rPr>
      <w:b/>
      <w:bCs/>
      <w:smallCaps/>
      <w:spacing w:val="5"/>
      <w:u w:val="single"/>
    </w:rPr>
  </w:style>
  <w:style w:type="character" w:styleId="Titelvanboek">
    <w:name w:val="Book Title"/>
    <w:basedOn w:val="Standaardalinea-lettertype"/>
    <w:uiPriority w:val="33"/>
    <w:qFormat/>
    <w:rsid w:val="009C0F27"/>
    <w:rPr>
      <w:b/>
      <w:bCs/>
      <w:smallCaps/>
    </w:rPr>
  </w:style>
  <w:style w:type="paragraph" w:styleId="Inhopg4">
    <w:name w:val="toc 4"/>
    <w:basedOn w:val="Standaard"/>
    <w:next w:val="Standaard"/>
    <w:autoRedefine/>
    <w:uiPriority w:val="39"/>
    <w:unhideWhenUsed/>
    <w:rsid w:val="00862128"/>
    <w:pPr>
      <w:spacing w:after="0"/>
      <w:ind w:left="600"/>
    </w:pPr>
    <w:rPr>
      <w:sz w:val="18"/>
      <w:szCs w:val="18"/>
    </w:rPr>
  </w:style>
  <w:style w:type="paragraph" w:styleId="Inhopg5">
    <w:name w:val="toc 5"/>
    <w:basedOn w:val="Standaard"/>
    <w:next w:val="Standaard"/>
    <w:autoRedefine/>
    <w:uiPriority w:val="39"/>
    <w:unhideWhenUsed/>
    <w:rsid w:val="00862128"/>
    <w:pPr>
      <w:spacing w:after="0"/>
      <w:ind w:left="800"/>
    </w:pPr>
    <w:rPr>
      <w:sz w:val="18"/>
      <w:szCs w:val="18"/>
    </w:rPr>
  </w:style>
  <w:style w:type="paragraph" w:styleId="Inhopg6">
    <w:name w:val="toc 6"/>
    <w:basedOn w:val="Standaard"/>
    <w:next w:val="Standaard"/>
    <w:autoRedefine/>
    <w:uiPriority w:val="39"/>
    <w:unhideWhenUsed/>
    <w:rsid w:val="00862128"/>
    <w:pPr>
      <w:spacing w:after="0"/>
      <w:ind w:left="1000"/>
    </w:pPr>
    <w:rPr>
      <w:sz w:val="18"/>
      <w:szCs w:val="18"/>
    </w:rPr>
  </w:style>
  <w:style w:type="paragraph" w:styleId="Inhopg7">
    <w:name w:val="toc 7"/>
    <w:basedOn w:val="Standaard"/>
    <w:next w:val="Standaard"/>
    <w:autoRedefine/>
    <w:uiPriority w:val="39"/>
    <w:unhideWhenUsed/>
    <w:rsid w:val="00862128"/>
    <w:pPr>
      <w:spacing w:after="0"/>
      <w:ind w:left="1200"/>
    </w:pPr>
    <w:rPr>
      <w:sz w:val="18"/>
      <w:szCs w:val="18"/>
    </w:rPr>
  </w:style>
  <w:style w:type="paragraph" w:styleId="Inhopg8">
    <w:name w:val="toc 8"/>
    <w:basedOn w:val="Standaard"/>
    <w:next w:val="Standaard"/>
    <w:autoRedefine/>
    <w:uiPriority w:val="39"/>
    <w:unhideWhenUsed/>
    <w:rsid w:val="00862128"/>
    <w:pPr>
      <w:spacing w:after="0"/>
      <w:ind w:left="1400"/>
    </w:pPr>
    <w:rPr>
      <w:sz w:val="18"/>
      <w:szCs w:val="18"/>
    </w:rPr>
  </w:style>
  <w:style w:type="paragraph" w:styleId="Inhopg9">
    <w:name w:val="toc 9"/>
    <w:basedOn w:val="Standaard"/>
    <w:next w:val="Standaard"/>
    <w:autoRedefine/>
    <w:uiPriority w:val="39"/>
    <w:unhideWhenUsed/>
    <w:rsid w:val="00862128"/>
    <w:pPr>
      <w:spacing w:after="0"/>
      <w:ind w:left="1600"/>
    </w:pPr>
    <w:rPr>
      <w:sz w:val="18"/>
      <w:szCs w:val="18"/>
    </w:rPr>
  </w:style>
  <w:style w:type="character" w:styleId="Verwijzingopmerking">
    <w:name w:val="annotation reference"/>
    <w:basedOn w:val="Standaardalinea-lettertype"/>
    <w:uiPriority w:val="99"/>
    <w:semiHidden/>
    <w:unhideWhenUsed/>
    <w:rsid w:val="00E3445E"/>
    <w:rPr>
      <w:sz w:val="16"/>
      <w:szCs w:val="16"/>
    </w:rPr>
  </w:style>
  <w:style w:type="paragraph" w:styleId="Tekstopmerking">
    <w:name w:val="annotation text"/>
    <w:basedOn w:val="Standaard"/>
    <w:link w:val="TekstopmerkingChar"/>
    <w:uiPriority w:val="99"/>
    <w:unhideWhenUsed/>
    <w:rsid w:val="00E3445E"/>
    <w:pPr>
      <w:spacing w:line="240" w:lineRule="auto"/>
    </w:pPr>
  </w:style>
  <w:style w:type="character" w:customStyle="1" w:styleId="TekstopmerkingChar">
    <w:name w:val="Tekst opmerking Char"/>
    <w:basedOn w:val="Standaardalinea-lettertype"/>
    <w:link w:val="Tekstopmerking"/>
    <w:uiPriority w:val="99"/>
    <w:rsid w:val="00E3445E"/>
  </w:style>
  <w:style w:type="paragraph" w:styleId="Onderwerpvanopmerking">
    <w:name w:val="annotation subject"/>
    <w:basedOn w:val="Tekstopmerking"/>
    <w:next w:val="Tekstopmerking"/>
    <w:link w:val="OnderwerpvanopmerkingChar"/>
    <w:uiPriority w:val="99"/>
    <w:semiHidden/>
    <w:unhideWhenUsed/>
    <w:rsid w:val="00E3445E"/>
    <w:rPr>
      <w:b/>
      <w:bCs/>
    </w:rPr>
  </w:style>
  <w:style w:type="character" w:customStyle="1" w:styleId="OnderwerpvanopmerkingChar">
    <w:name w:val="Onderwerp van opmerking Char"/>
    <w:basedOn w:val="TekstopmerkingChar"/>
    <w:link w:val="Onderwerpvanopmerking"/>
    <w:uiPriority w:val="99"/>
    <w:semiHidden/>
    <w:rsid w:val="00E3445E"/>
    <w:rPr>
      <w:b/>
      <w:bCs/>
    </w:rPr>
  </w:style>
  <w:style w:type="character" w:customStyle="1" w:styleId="e24kjd">
    <w:name w:val="e24kjd"/>
    <w:basedOn w:val="Standaardalinea-lettertype"/>
    <w:rsid w:val="00500716"/>
  </w:style>
  <w:style w:type="paragraph" w:customStyle="1" w:styleId="Default">
    <w:name w:val="Default"/>
    <w:rsid w:val="00DD0DAA"/>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3B5212"/>
    <w:pPr>
      <w:spacing w:after="0" w:line="240" w:lineRule="auto"/>
    </w:pPr>
  </w:style>
  <w:style w:type="paragraph" w:customStyle="1" w:styleId="Stijl1">
    <w:name w:val="Stijl1"/>
    <w:basedOn w:val="Kopvaninhoudsopgave"/>
    <w:link w:val="Stijl1Char"/>
    <w:qFormat/>
    <w:rsid w:val="001455F9"/>
    <w:rPr>
      <w:rFonts w:asciiTheme="minorHAnsi" w:eastAsiaTheme="minorEastAsia" w:hAnsiTheme="minorHAnsi" w:cstheme="minorBidi"/>
      <w:b/>
      <w:color w:val="auto"/>
      <w:sz w:val="28"/>
      <w:szCs w:val="20"/>
    </w:rPr>
  </w:style>
  <w:style w:type="paragraph" w:customStyle="1" w:styleId="Stijl2">
    <w:name w:val="Stijl2"/>
    <w:basedOn w:val="Inhopg2"/>
    <w:link w:val="Stijl2Char"/>
    <w:autoRedefine/>
    <w:qFormat/>
    <w:rsid w:val="001455F9"/>
    <w:pPr>
      <w:tabs>
        <w:tab w:val="left" w:pos="600"/>
        <w:tab w:val="right" w:leader="dot" w:pos="9062"/>
      </w:tabs>
    </w:pPr>
    <w:rPr>
      <w:color w:val="0070C0"/>
      <w:sz w:val="28"/>
    </w:rPr>
  </w:style>
  <w:style w:type="character" w:customStyle="1" w:styleId="KopvaninhoudsopgaveChar">
    <w:name w:val="Kop van inhoudsopgave Char"/>
    <w:basedOn w:val="Kop1Char"/>
    <w:link w:val="Kopvaninhoudsopgave"/>
    <w:uiPriority w:val="39"/>
    <w:rsid w:val="001455F9"/>
    <w:rPr>
      <w:rFonts w:asciiTheme="majorHAnsi" w:eastAsiaTheme="majorEastAsia" w:hAnsiTheme="majorHAnsi" w:cstheme="majorBidi"/>
      <w:color w:val="2E74B5" w:themeColor="accent1" w:themeShade="BF"/>
      <w:sz w:val="32"/>
      <w:szCs w:val="32"/>
    </w:rPr>
  </w:style>
  <w:style w:type="character" w:customStyle="1" w:styleId="Stijl1Char">
    <w:name w:val="Stijl1 Char"/>
    <w:basedOn w:val="KopvaninhoudsopgaveChar"/>
    <w:link w:val="Stijl1"/>
    <w:rsid w:val="001455F9"/>
    <w:rPr>
      <w:rFonts w:asciiTheme="majorHAnsi" w:eastAsiaTheme="majorEastAsia" w:hAnsiTheme="majorHAnsi" w:cstheme="majorBidi"/>
      <w:b/>
      <w:color w:val="2E74B5" w:themeColor="accent1" w:themeShade="BF"/>
      <w:sz w:val="28"/>
      <w:szCs w:val="32"/>
    </w:rPr>
  </w:style>
  <w:style w:type="paragraph" w:customStyle="1" w:styleId="Stijl3">
    <w:name w:val="Stijl3"/>
    <w:basedOn w:val="Inhopg2"/>
    <w:link w:val="Stijl3Char"/>
    <w:autoRedefine/>
    <w:qFormat/>
    <w:rsid w:val="001455F9"/>
    <w:pPr>
      <w:tabs>
        <w:tab w:val="left" w:pos="600"/>
        <w:tab w:val="right" w:leader="dot" w:pos="9062"/>
      </w:tabs>
    </w:pPr>
    <w:rPr>
      <w:noProof/>
      <w:color w:val="0070C0"/>
      <w:sz w:val="28"/>
    </w:rPr>
  </w:style>
  <w:style w:type="character" w:customStyle="1" w:styleId="Inhopg2Char">
    <w:name w:val="Inhopg 2 Char"/>
    <w:basedOn w:val="Standaardalinea-lettertype"/>
    <w:link w:val="Inhopg2"/>
    <w:uiPriority w:val="39"/>
    <w:rsid w:val="001455F9"/>
    <w:rPr>
      <w:smallCaps/>
    </w:rPr>
  </w:style>
  <w:style w:type="character" w:customStyle="1" w:styleId="Stijl2Char">
    <w:name w:val="Stijl2 Char"/>
    <w:basedOn w:val="Inhopg2Char"/>
    <w:link w:val="Stijl2"/>
    <w:rsid w:val="001455F9"/>
    <w:rPr>
      <w:smallCaps/>
      <w:color w:val="0070C0"/>
      <w:sz w:val="28"/>
    </w:rPr>
  </w:style>
  <w:style w:type="paragraph" w:customStyle="1" w:styleId="Stijl4">
    <w:name w:val="Stijl4"/>
    <w:basedOn w:val="Stijl3"/>
    <w:autoRedefine/>
    <w:qFormat/>
    <w:rsid w:val="001455F9"/>
    <w:rPr>
      <w:rFonts w:asciiTheme="majorHAnsi" w:hAnsiTheme="majorHAnsi"/>
      <w:i/>
    </w:rPr>
  </w:style>
  <w:style w:type="character" w:customStyle="1" w:styleId="Stijl3Char">
    <w:name w:val="Stijl3 Char"/>
    <w:basedOn w:val="Inhopg2Char"/>
    <w:link w:val="Stijl3"/>
    <w:rsid w:val="001455F9"/>
    <w:rPr>
      <w:smallCaps/>
      <w:noProof/>
      <w:color w:val="0070C0"/>
      <w:sz w:val="28"/>
    </w:rPr>
  </w:style>
  <w:style w:type="paragraph" w:styleId="Voetnoottekst">
    <w:name w:val="footnote text"/>
    <w:basedOn w:val="Standaard"/>
    <w:link w:val="VoetnoottekstChar"/>
    <w:uiPriority w:val="99"/>
    <w:semiHidden/>
    <w:unhideWhenUsed/>
    <w:rsid w:val="00426D6E"/>
    <w:pPr>
      <w:spacing w:after="0" w:line="240" w:lineRule="auto"/>
    </w:pPr>
  </w:style>
  <w:style w:type="character" w:customStyle="1" w:styleId="VoetnoottekstChar">
    <w:name w:val="Voetnoottekst Char"/>
    <w:basedOn w:val="Standaardalinea-lettertype"/>
    <w:link w:val="Voetnoottekst"/>
    <w:uiPriority w:val="99"/>
    <w:semiHidden/>
    <w:rsid w:val="00426D6E"/>
  </w:style>
  <w:style w:type="character" w:styleId="Voetnootmarkering">
    <w:name w:val="footnote reference"/>
    <w:basedOn w:val="Standaardalinea-lettertype"/>
    <w:uiPriority w:val="99"/>
    <w:semiHidden/>
    <w:unhideWhenUsed/>
    <w:rsid w:val="00426D6E"/>
    <w:rPr>
      <w:vertAlign w:val="superscript"/>
    </w:rPr>
  </w:style>
  <w:style w:type="character" w:styleId="Onopgelostemelding">
    <w:name w:val="Unresolved Mention"/>
    <w:basedOn w:val="Standaardalinea-lettertype"/>
    <w:uiPriority w:val="99"/>
    <w:semiHidden/>
    <w:unhideWhenUsed/>
    <w:rsid w:val="006B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7105">
      <w:bodyDiv w:val="1"/>
      <w:marLeft w:val="0"/>
      <w:marRight w:val="0"/>
      <w:marTop w:val="0"/>
      <w:marBottom w:val="0"/>
      <w:divBdr>
        <w:top w:val="none" w:sz="0" w:space="0" w:color="auto"/>
        <w:left w:val="none" w:sz="0" w:space="0" w:color="auto"/>
        <w:bottom w:val="none" w:sz="0" w:space="0" w:color="auto"/>
        <w:right w:val="none" w:sz="0" w:space="0" w:color="auto"/>
      </w:divBdr>
    </w:div>
    <w:div w:id="172108859">
      <w:bodyDiv w:val="1"/>
      <w:marLeft w:val="0"/>
      <w:marRight w:val="0"/>
      <w:marTop w:val="0"/>
      <w:marBottom w:val="0"/>
      <w:divBdr>
        <w:top w:val="none" w:sz="0" w:space="0" w:color="auto"/>
        <w:left w:val="none" w:sz="0" w:space="0" w:color="auto"/>
        <w:bottom w:val="none" w:sz="0" w:space="0" w:color="auto"/>
        <w:right w:val="none" w:sz="0" w:space="0" w:color="auto"/>
      </w:divBdr>
      <w:divsChild>
        <w:div w:id="884174983">
          <w:marLeft w:val="0"/>
          <w:marRight w:val="0"/>
          <w:marTop w:val="0"/>
          <w:marBottom w:val="0"/>
          <w:divBdr>
            <w:top w:val="none" w:sz="0" w:space="0" w:color="auto"/>
            <w:left w:val="none" w:sz="0" w:space="0" w:color="auto"/>
            <w:bottom w:val="none" w:sz="0" w:space="0" w:color="auto"/>
            <w:right w:val="none" w:sz="0" w:space="0" w:color="auto"/>
          </w:divBdr>
          <w:divsChild>
            <w:div w:id="2081516873">
              <w:marLeft w:val="0"/>
              <w:marRight w:val="0"/>
              <w:marTop w:val="0"/>
              <w:marBottom w:val="0"/>
              <w:divBdr>
                <w:top w:val="none" w:sz="0" w:space="0" w:color="auto"/>
                <w:left w:val="none" w:sz="0" w:space="0" w:color="auto"/>
                <w:bottom w:val="none" w:sz="0" w:space="0" w:color="auto"/>
                <w:right w:val="none" w:sz="0" w:space="0" w:color="auto"/>
              </w:divBdr>
              <w:divsChild>
                <w:div w:id="765806020">
                  <w:marLeft w:val="0"/>
                  <w:marRight w:val="0"/>
                  <w:marTop w:val="0"/>
                  <w:marBottom w:val="0"/>
                  <w:divBdr>
                    <w:top w:val="none" w:sz="0" w:space="0" w:color="auto"/>
                    <w:left w:val="none" w:sz="0" w:space="0" w:color="auto"/>
                    <w:bottom w:val="none" w:sz="0" w:space="0" w:color="auto"/>
                    <w:right w:val="none" w:sz="0" w:space="0" w:color="auto"/>
                  </w:divBdr>
                  <w:divsChild>
                    <w:div w:id="234822429">
                      <w:marLeft w:val="0"/>
                      <w:marRight w:val="0"/>
                      <w:marTop w:val="750"/>
                      <w:marBottom w:val="0"/>
                      <w:divBdr>
                        <w:top w:val="none" w:sz="0" w:space="0" w:color="auto"/>
                        <w:left w:val="none" w:sz="0" w:space="0" w:color="auto"/>
                        <w:bottom w:val="none" w:sz="0" w:space="0" w:color="auto"/>
                        <w:right w:val="none" w:sz="0" w:space="0" w:color="auto"/>
                      </w:divBdr>
                      <w:divsChild>
                        <w:div w:id="948702846">
                          <w:marLeft w:val="0"/>
                          <w:marRight w:val="0"/>
                          <w:marTop w:val="0"/>
                          <w:marBottom w:val="0"/>
                          <w:divBdr>
                            <w:top w:val="none" w:sz="0" w:space="0" w:color="auto"/>
                            <w:left w:val="none" w:sz="0" w:space="0" w:color="auto"/>
                            <w:bottom w:val="none" w:sz="0" w:space="0" w:color="auto"/>
                            <w:right w:val="none" w:sz="0" w:space="0" w:color="auto"/>
                          </w:divBdr>
                          <w:divsChild>
                            <w:div w:id="2079477176">
                              <w:marLeft w:val="0"/>
                              <w:marRight w:val="0"/>
                              <w:marTop w:val="0"/>
                              <w:marBottom w:val="0"/>
                              <w:divBdr>
                                <w:top w:val="none" w:sz="0" w:space="0" w:color="auto"/>
                                <w:left w:val="none" w:sz="0" w:space="0" w:color="auto"/>
                                <w:bottom w:val="none" w:sz="0" w:space="0" w:color="auto"/>
                                <w:right w:val="none" w:sz="0" w:space="0" w:color="auto"/>
                              </w:divBdr>
                              <w:divsChild>
                                <w:div w:id="1502966341">
                                  <w:marLeft w:val="0"/>
                                  <w:marRight w:val="0"/>
                                  <w:marTop w:val="0"/>
                                  <w:marBottom w:val="0"/>
                                  <w:divBdr>
                                    <w:top w:val="none" w:sz="0" w:space="0" w:color="auto"/>
                                    <w:left w:val="none" w:sz="0" w:space="0" w:color="auto"/>
                                    <w:bottom w:val="none" w:sz="0" w:space="0" w:color="auto"/>
                                    <w:right w:val="none" w:sz="0" w:space="0" w:color="auto"/>
                                  </w:divBdr>
                                  <w:divsChild>
                                    <w:div w:id="892473237">
                                      <w:marLeft w:val="0"/>
                                      <w:marRight w:val="0"/>
                                      <w:marTop w:val="0"/>
                                      <w:marBottom w:val="0"/>
                                      <w:divBdr>
                                        <w:top w:val="none" w:sz="0" w:space="0" w:color="auto"/>
                                        <w:left w:val="none" w:sz="0" w:space="0" w:color="auto"/>
                                        <w:bottom w:val="none" w:sz="0" w:space="0" w:color="auto"/>
                                        <w:right w:val="none" w:sz="0" w:space="0" w:color="auto"/>
                                      </w:divBdr>
                                      <w:divsChild>
                                        <w:div w:id="12646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882424">
      <w:bodyDiv w:val="1"/>
      <w:marLeft w:val="0"/>
      <w:marRight w:val="0"/>
      <w:marTop w:val="0"/>
      <w:marBottom w:val="0"/>
      <w:divBdr>
        <w:top w:val="none" w:sz="0" w:space="0" w:color="auto"/>
        <w:left w:val="none" w:sz="0" w:space="0" w:color="auto"/>
        <w:bottom w:val="none" w:sz="0" w:space="0" w:color="auto"/>
        <w:right w:val="none" w:sz="0" w:space="0" w:color="auto"/>
      </w:divBdr>
      <w:divsChild>
        <w:div w:id="951665498">
          <w:marLeft w:val="0"/>
          <w:marRight w:val="0"/>
          <w:marTop w:val="0"/>
          <w:marBottom w:val="0"/>
          <w:divBdr>
            <w:top w:val="none" w:sz="0" w:space="0" w:color="auto"/>
            <w:left w:val="none" w:sz="0" w:space="0" w:color="auto"/>
            <w:bottom w:val="none" w:sz="0" w:space="0" w:color="auto"/>
            <w:right w:val="none" w:sz="0" w:space="0" w:color="auto"/>
          </w:divBdr>
        </w:div>
        <w:div w:id="2051682161">
          <w:marLeft w:val="0"/>
          <w:marRight w:val="0"/>
          <w:marTop w:val="0"/>
          <w:marBottom w:val="0"/>
          <w:divBdr>
            <w:top w:val="none" w:sz="0" w:space="0" w:color="auto"/>
            <w:left w:val="none" w:sz="0" w:space="0" w:color="auto"/>
            <w:bottom w:val="none" w:sz="0" w:space="0" w:color="auto"/>
            <w:right w:val="none" w:sz="0" w:space="0" w:color="auto"/>
          </w:divBdr>
        </w:div>
      </w:divsChild>
    </w:div>
    <w:div w:id="266543588">
      <w:bodyDiv w:val="1"/>
      <w:marLeft w:val="0"/>
      <w:marRight w:val="0"/>
      <w:marTop w:val="0"/>
      <w:marBottom w:val="0"/>
      <w:divBdr>
        <w:top w:val="none" w:sz="0" w:space="0" w:color="auto"/>
        <w:left w:val="none" w:sz="0" w:space="0" w:color="auto"/>
        <w:bottom w:val="none" w:sz="0" w:space="0" w:color="auto"/>
        <w:right w:val="none" w:sz="0" w:space="0" w:color="auto"/>
      </w:divBdr>
    </w:div>
    <w:div w:id="335428979">
      <w:bodyDiv w:val="1"/>
      <w:marLeft w:val="0"/>
      <w:marRight w:val="0"/>
      <w:marTop w:val="0"/>
      <w:marBottom w:val="0"/>
      <w:divBdr>
        <w:top w:val="none" w:sz="0" w:space="0" w:color="auto"/>
        <w:left w:val="none" w:sz="0" w:space="0" w:color="auto"/>
        <w:bottom w:val="none" w:sz="0" w:space="0" w:color="auto"/>
        <w:right w:val="none" w:sz="0" w:space="0" w:color="auto"/>
      </w:divBdr>
    </w:div>
    <w:div w:id="526212160">
      <w:bodyDiv w:val="1"/>
      <w:marLeft w:val="0"/>
      <w:marRight w:val="0"/>
      <w:marTop w:val="0"/>
      <w:marBottom w:val="0"/>
      <w:divBdr>
        <w:top w:val="none" w:sz="0" w:space="0" w:color="auto"/>
        <w:left w:val="none" w:sz="0" w:space="0" w:color="auto"/>
        <w:bottom w:val="none" w:sz="0" w:space="0" w:color="auto"/>
        <w:right w:val="none" w:sz="0" w:space="0" w:color="auto"/>
      </w:divBdr>
    </w:div>
    <w:div w:id="809976731">
      <w:bodyDiv w:val="1"/>
      <w:marLeft w:val="0"/>
      <w:marRight w:val="0"/>
      <w:marTop w:val="0"/>
      <w:marBottom w:val="0"/>
      <w:divBdr>
        <w:top w:val="none" w:sz="0" w:space="0" w:color="auto"/>
        <w:left w:val="none" w:sz="0" w:space="0" w:color="auto"/>
        <w:bottom w:val="none" w:sz="0" w:space="0" w:color="auto"/>
        <w:right w:val="none" w:sz="0" w:space="0" w:color="auto"/>
      </w:divBdr>
    </w:div>
    <w:div w:id="920915527">
      <w:bodyDiv w:val="1"/>
      <w:marLeft w:val="0"/>
      <w:marRight w:val="0"/>
      <w:marTop w:val="0"/>
      <w:marBottom w:val="0"/>
      <w:divBdr>
        <w:top w:val="none" w:sz="0" w:space="0" w:color="auto"/>
        <w:left w:val="none" w:sz="0" w:space="0" w:color="auto"/>
        <w:bottom w:val="none" w:sz="0" w:space="0" w:color="auto"/>
        <w:right w:val="none" w:sz="0" w:space="0" w:color="auto"/>
      </w:divBdr>
    </w:div>
    <w:div w:id="989017143">
      <w:bodyDiv w:val="1"/>
      <w:marLeft w:val="0"/>
      <w:marRight w:val="0"/>
      <w:marTop w:val="0"/>
      <w:marBottom w:val="0"/>
      <w:divBdr>
        <w:top w:val="none" w:sz="0" w:space="0" w:color="auto"/>
        <w:left w:val="none" w:sz="0" w:space="0" w:color="auto"/>
        <w:bottom w:val="none" w:sz="0" w:space="0" w:color="auto"/>
        <w:right w:val="none" w:sz="0" w:space="0" w:color="auto"/>
      </w:divBdr>
    </w:div>
    <w:div w:id="1314524107">
      <w:bodyDiv w:val="1"/>
      <w:marLeft w:val="0"/>
      <w:marRight w:val="0"/>
      <w:marTop w:val="0"/>
      <w:marBottom w:val="0"/>
      <w:divBdr>
        <w:top w:val="none" w:sz="0" w:space="0" w:color="auto"/>
        <w:left w:val="none" w:sz="0" w:space="0" w:color="auto"/>
        <w:bottom w:val="none" w:sz="0" w:space="0" w:color="auto"/>
        <w:right w:val="none" w:sz="0" w:space="0" w:color="auto"/>
      </w:divBdr>
      <w:divsChild>
        <w:div w:id="675764962">
          <w:marLeft w:val="0"/>
          <w:marRight w:val="0"/>
          <w:marTop w:val="0"/>
          <w:marBottom w:val="0"/>
          <w:divBdr>
            <w:top w:val="none" w:sz="0" w:space="0" w:color="auto"/>
            <w:left w:val="none" w:sz="0" w:space="0" w:color="auto"/>
            <w:bottom w:val="none" w:sz="0" w:space="0" w:color="auto"/>
            <w:right w:val="none" w:sz="0" w:space="0" w:color="auto"/>
          </w:divBdr>
        </w:div>
        <w:div w:id="1032460964">
          <w:marLeft w:val="0"/>
          <w:marRight w:val="0"/>
          <w:marTop w:val="0"/>
          <w:marBottom w:val="0"/>
          <w:divBdr>
            <w:top w:val="none" w:sz="0" w:space="0" w:color="auto"/>
            <w:left w:val="none" w:sz="0" w:space="0" w:color="auto"/>
            <w:bottom w:val="none" w:sz="0" w:space="0" w:color="auto"/>
            <w:right w:val="none" w:sz="0" w:space="0" w:color="auto"/>
          </w:divBdr>
        </w:div>
        <w:div w:id="85880444">
          <w:marLeft w:val="0"/>
          <w:marRight w:val="0"/>
          <w:marTop w:val="0"/>
          <w:marBottom w:val="0"/>
          <w:divBdr>
            <w:top w:val="none" w:sz="0" w:space="0" w:color="auto"/>
            <w:left w:val="none" w:sz="0" w:space="0" w:color="auto"/>
            <w:bottom w:val="none" w:sz="0" w:space="0" w:color="auto"/>
            <w:right w:val="none" w:sz="0" w:space="0" w:color="auto"/>
          </w:divBdr>
        </w:div>
        <w:div w:id="728529769">
          <w:marLeft w:val="0"/>
          <w:marRight w:val="0"/>
          <w:marTop w:val="0"/>
          <w:marBottom w:val="0"/>
          <w:divBdr>
            <w:top w:val="none" w:sz="0" w:space="0" w:color="auto"/>
            <w:left w:val="none" w:sz="0" w:space="0" w:color="auto"/>
            <w:bottom w:val="none" w:sz="0" w:space="0" w:color="auto"/>
            <w:right w:val="none" w:sz="0" w:space="0" w:color="auto"/>
          </w:divBdr>
        </w:div>
        <w:div w:id="436026041">
          <w:marLeft w:val="0"/>
          <w:marRight w:val="0"/>
          <w:marTop w:val="0"/>
          <w:marBottom w:val="0"/>
          <w:divBdr>
            <w:top w:val="none" w:sz="0" w:space="0" w:color="auto"/>
            <w:left w:val="none" w:sz="0" w:space="0" w:color="auto"/>
            <w:bottom w:val="none" w:sz="0" w:space="0" w:color="auto"/>
            <w:right w:val="none" w:sz="0" w:space="0" w:color="auto"/>
          </w:divBdr>
        </w:div>
        <w:div w:id="1648361695">
          <w:marLeft w:val="0"/>
          <w:marRight w:val="0"/>
          <w:marTop w:val="0"/>
          <w:marBottom w:val="0"/>
          <w:divBdr>
            <w:top w:val="none" w:sz="0" w:space="0" w:color="auto"/>
            <w:left w:val="none" w:sz="0" w:space="0" w:color="auto"/>
            <w:bottom w:val="none" w:sz="0" w:space="0" w:color="auto"/>
            <w:right w:val="none" w:sz="0" w:space="0" w:color="auto"/>
          </w:divBdr>
        </w:div>
        <w:div w:id="1762532154">
          <w:marLeft w:val="0"/>
          <w:marRight w:val="0"/>
          <w:marTop w:val="0"/>
          <w:marBottom w:val="0"/>
          <w:divBdr>
            <w:top w:val="none" w:sz="0" w:space="0" w:color="auto"/>
            <w:left w:val="none" w:sz="0" w:space="0" w:color="auto"/>
            <w:bottom w:val="none" w:sz="0" w:space="0" w:color="auto"/>
            <w:right w:val="none" w:sz="0" w:space="0" w:color="auto"/>
          </w:divBdr>
        </w:div>
        <w:div w:id="297733233">
          <w:marLeft w:val="0"/>
          <w:marRight w:val="0"/>
          <w:marTop w:val="0"/>
          <w:marBottom w:val="0"/>
          <w:divBdr>
            <w:top w:val="none" w:sz="0" w:space="0" w:color="auto"/>
            <w:left w:val="none" w:sz="0" w:space="0" w:color="auto"/>
            <w:bottom w:val="none" w:sz="0" w:space="0" w:color="auto"/>
            <w:right w:val="none" w:sz="0" w:space="0" w:color="auto"/>
          </w:divBdr>
        </w:div>
        <w:div w:id="1607888819">
          <w:marLeft w:val="0"/>
          <w:marRight w:val="0"/>
          <w:marTop w:val="0"/>
          <w:marBottom w:val="0"/>
          <w:divBdr>
            <w:top w:val="none" w:sz="0" w:space="0" w:color="auto"/>
            <w:left w:val="none" w:sz="0" w:space="0" w:color="auto"/>
            <w:bottom w:val="none" w:sz="0" w:space="0" w:color="auto"/>
            <w:right w:val="none" w:sz="0" w:space="0" w:color="auto"/>
          </w:divBdr>
        </w:div>
        <w:div w:id="1403334787">
          <w:marLeft w:val="0"/>
          <w:marRight w:val="0"/>
          <w:marTop w:val="0"/>
          <w:marBottom w:val="0"/>
          <w:divBdr>
            <w:top w:val="none" w:sz="0" w:space="0" w:color="auto"/>
            <w:left w:val="none" w:sz="0" w:space="0" w:color="auto"/>
            <w:bottom w:val="none" w:sz="0" w:space="0" w:color="auto"/>
            <w:right w:val="none" w:sz="0" w:space="0" w:color="auto"/>
          </w:divBdr>
        </w:div>
        <w:div w:id="487984883">
          <w:marLeft w:val="0"/>
          <w:marRight w:val="0"/>
          <w:marTop w:val="0"/>
          <w:marBottom w:val="0"/>
          <w:divBdr>
            <w:top w:val="none" w:sz="0" w:space="0" w:color="auto"/>
            <w:left w:val="none" w:sz="0" w:space="0" w:color="auto"/>
            <w:bottom w:val="none" w:sz="0" w:space="0" w:color="auto"/>
            <w:right w:val="none" w:sz="0" w:space="0" w:color="auto"/>
          </w:divBdr>
        </w:div>
        <w:div w:id="2130195443">
          <w:marLeft w:val="0"/>
          <w:marRight w:val="0"/>
          <w:marTop w:val="0"/>
          <w:marBottom w:val="0"/>
          <w:divBdr>
            <w:top w:val="none" w:sz="0" w:space="0" w:color="auto"/>
            <w:left w:val="none" w:sz="0" w:space="0" w:color="auto"/>
            <w:bottom w:val="none" w:sz="0" w:space="0" w:color="auto"/>
            <w:right w:val="none" w:sz="0" w:space="0" w:color="auto"/>
          </w:divBdr>
        </w:div>
        <w:div w:id="450124356">
          <w:marLeft w:val="0"/>
          <w:marRight w:val="0"/>
          <w:marTop w:val="0"/>
          <w:marBottom w:val="0"/>
          <w:divBdr>
            <w:top w:val="none" w:sz="0" w:space="0" w:color="auto"/>
            <w:left w:val="none" w:sz="0" w:space="0" w:color="auto"/>
            <w:bottom w:val="none" w:sz="0" w:space="0" w:color="auto"/>
            <w:right w:val="none" w:sz="0" w:space="0" w:color="auto"/>
          </w:divBdr>
        </w:div>
        <w:div w:id="2012828159">
          <w:marLeft w:val="0"/>
          <w:marRight w:val="0"/>
          <w:marTop w:val="0"/>
          <w:marBottom w:val="0"/>
          <w:divBdr>
            <w:top w:val="none" w:sz="0" w:space="0" w:color="auto"/>
            <w:left w:val="none" w:sz="0" w:space="0" w:color="auto"/>
            <w:bottom w:val="none" w:sz="0" w:space="0" w:color="auto"/>
            <w:right w:val="none" w:sz="0" w:space="0" w:color="auto"/>
          </w:divBdr>
        </w:div>
        <w:div w:id="1295795397">
          <w:marLeft w:val="0"/>
          <w:marRight w:val="0"/>
          <w:marTop w:val="0"/>
          <w:marBottom w:val="0"/>
          <w:divBdr>
            <w:top w:val="none" w:sz="0" w:space="0" w:color="auto"/>
            <w:left w:val="none" w:sz="0" w:space="0" w:color="auto"/>
            <w:bottom w:val="none" w:sz="0" w:space="0" w:color="auto"/>
            <w:right w:val="none" w:sz="0" w:space="0" w:color="auto"/>
          </w:divBdr>
        </w:div>
        <w:div w:id="1236428240">
          <w:marLeft w:val="0"/>
          <w:marRight w:val="0"/>
          <w:marTop w:val="0"/>
          <w:marBottom w:val="0"/>
          <w:divBdr>
            <w:top w:val="none" w:sz="0" w:space="0" w:color="auto"/>
            <w:left w:val="none" w:sz="0" w:space="0" w:color="auto"/>
            <w:bottom w:val="none" w:sz="0" w:space="0" w:color="auto"/>
            <w:right w:val="none" w:sz="0" w:space="0" w:color="auto"/>
          </w:divBdr>
        </w:div>
        <w:div w:id="2081783110">
          <w:marLeft w:val="0"/>
          <w:marRight w:val="0"/>
          <w:marTop w:val="0"/>
          <w:marBottom w:val="0"/>
          <w:divBdr>
            <w:top w:val="none" w:sz="0" w:space="0" w:color="auto"/>
            <w:left w:val="none" w:sz="0" w:space="0" w:color="auto"/>
            <w:bottom w:val="none" w:sz="0" w:space="0" w:color="auto"/>
            <w:right w:val="none" w:sz="0" w:space="0" w:color="auto"/>
          </w:divBdr>
        </w:div>
        <w:div w:id="274484950">
          <w:marLeft w:val="0"/>
          <w:marRight w:val="0"/>
          <w:marTop w:val="0"/>
          <w:marBottom w:val="0"/>
          <w:divBdr>
            <w:top w:val="none" w:sz="0" w:space="0" w:color="auto"/>
            <w:left w:val="none" w:sz="0" w:space="0" w:color="auto"/>
            <w:bottom w:val="none" w:sz="0" w:space="0" w:color="auto"/>
            <w:right w:val="none" w:sz="0" w:space="0" w:color="auto"/>
          </w:divBdr>
        </w:div>
        <w:div w:id="118257991">
          <w:marLeft w:val="0"/>
          <w:marRight w:val="0"/>
          <w:marTop w:val="0"/>
          <w:marBottom w:val="0"/>
          <w:divBdr>
            <w:top w:val="none" w:sz="0" w:space="0" w:color="auto"/>
            <w:left w:val="none" w:sz="0" w:space="0" w:color="auto"/>
            <w:bottom w:val="none" w:sz="0" w:space="0" w:color="auto"/>
            <w:right w:val="none" w:sz="0" w:space="0" w:color="auto"/>
          </w:divBdr>
        </w:div>
        <w:div w:id="1397435223">
          <w:marLeft w:val="0"/>
          <w:marRight w:val="0"/>
          <w:marTop w:val="0"/>
          <w:marBottom w:val="0"/>
          <w:divBdr>
            <w:top w:val="none" w:sz="0" w:space="0" w:color="auto"/>
            <w:left w:val="none" w:sz="0" w:space="0" w:color="auto"/>
            <w:bottom w:val="none" w:sz="0" w:space="0" w:color="auto"/>
            <w:right w:val="none" w:sz="0" w:space="0" w:color="auto"/>
          </w:divBdr>
        </w:div>
        <w:div w:id="824932909">
          <w:marLeft w:val="0"/>
          <w:marRight w:val="0"/>
          <w:marTop w:val="0"/>
          <w:marBottom w:val="0"/>
          <w:divBdr>
            <w:top w:val="none" w:sz="0" w:space="0" w:color="auto"/>
            <w:left w:val="none" w:sz="0" w:space="0" w:color="auto"/>
            <w:bottom w:val="none" w:sz="0" w:space="0" w:color="auto"/>
            <w:right w:val="none" w:sz="0" w:space="0" w:color="auto"/>
          </w:divBdr>
        </w:div>
      </w:divsChild>
    </w:div>
    <w:div w:id="1525365261">
      <w:bodyDiv w:val="1"/>
      <w:marLeft w:val="0"/>
      <w:marRight w:val="0"/>
      <w:marTop w:val="0"/>
      <w:marBottom w:val="0"/>
      <w:divBdr>
        <w:top w:val="none" w:sz="0" w:space="0" w:color="auto"/>
        <w:left w:val="none" w:sz="0" w:space="0" w:color="auto"/>
        <w:bottom w:val="none" w:sz="0" w:space="0" w:color="auto"/>
        <w:right w:val="none" w:sz="0" w:space="0" w:color="auto"/>
      </w:divBdr>
    </w:div>
    <w:div w:id="1664503085">
      <w:bodyDiv w:val="1"/>
      <w:marLeft w:val="0"/>
      <w:marRight w:val="0"/>
      <w:marTop w:val="0"/>
      <w:marBottom w:val="0"/>
      <w:divBdr>
        <w:top w:val="none" w:sz="0" w:space="0" w:color="auto"/>
        <w:left w:val="none" w:sz="0" w:space="0" w:color="auto"/>
        <w:bottom w:val="none" w:sz="0" w:space="0" w:color="auto"/>
        <w:right w:val="none" w:sz="0" w:space="0" w:color="auto"/>
      </w:divBdr>
    </w:div>
    <w:div w:id="1718165912">
      <w:bodyDiv w:val="1"/>
      <w:marLeft w:val="0"/>
      <w:marRight w:val="0"/>
      <w:marTop w:val="0"/>
      <w:marBottom w:val="0"/>
      <w:divBdr>
        <w:top w:val="none" w:sz="0" w:space="0" w:color="auto"/>
        <w:left w:val="none" w:sz="0" w:space="0" w:color="auto"/>
        <w:bottom w:val="none" w:sz="0" w:space="0" w:color="auto"/>
        <w:right w:val="none" w:sz="0" w:space="0" w:color="auto"/>
      </w:divBdr>
      <w:divsChild>
        <w:div w:id="202838774">
          <w:marLeft w:val="0"/>
          <w:marRight w:val="0"/>
          <w:marTop w:val="0"/>
          <w:marBottom w:val="0"/>
          <w:divBdr>
            <w:top w:val="none" w:sz="0" w:space="0" w:color="auto"/>
            <w:left w:val="none" w:sz="0" w:space="0" w:color="auto"/>
            <w:bottom w:val="none" w:sz="0" w:space="0" w:color="auto"/>
            <w:right w:val="none" w:sz="0" w:space="0" w:color="auto"/>
          </w:divBdr>
          <w:divsChild>
            <w:div w:id="256377489">
              <w:marLeft w:val="0"/>
              <w:marRight w:val="0"/>
              <w:marTop w:val="0"/>
              <w:marBottom w:val="0"/>
              <w:divBdr>
                <w:top w:val="none" w:sz="0" w:space="0" w:color="auto"/>
                <w:left w:val="none" w:sz="0" w:space="0" w:color="auto"/>
                <w:bottom w:val="none" w:sz="0" w:space="0" w:color="auto"/>
                <w:right w:val="none" w:sz="0" w:space="0" w:color="auto"/>
              </w:divBdr>
              <w:divsChild>
                <w:div w:id="203716944">
                  <w:marLeft w:val="0"/>
                  <w:marRight w:val="0"/>
                  <w:marTop w:val="0"/>
                  <w:marBottom w:val="0"/>
                  <w:divBdr>
                    <w:top w:val="none" w:sz="0" w:space="0" w:color="auto"/>
                    <w:left w:val="none" w:sz="0" w:space="0" w:color="auto"/>
                    <w:bottom w:val="none" w:sz="0" w:space="0" w:color="auto"/>
                    <w:right w:val="none" w:sz="0" w:space="0" w:color="auto"/>
                  </w:divBdr>
                  <w:divsChild>
                    <w:div w:id="809860612">
                      <w:marLeft w:val="0"/>
                      <w:marRight w:val="0"/>
                      <w:marTop w:val="750"/>
                      <w:marBottom w:val="0"/>
                      <w:divBdr>
                        <w:top w:val="none" w:sz="0" w:space="0" w:color="auto"/>
                        <w:left w:val="none" w:sz="0" w:space="0" w:color="auto"/>
                        <w:bottom w:val="none" w:sz="0" w:space="0" w:color="auto"/>
                        <w:right w:val="none" w:sz="0" w:space="0" w:color="auto"/>
                      </w:divBdr>
                      <w:divsChild>
                        <w:div w:id="1448502447">
                          <w:marLeft w:val="0"/>
                          <w:marRight w:val="0"/>
                          <w:marTop w:val="0"/>
                          <w:marBottom w:val="0"/>
                          <w:divBdr>
                            <w:top w:val="none" w:sz="0" w:space="0" w:color="auto"/>
                            <w:left w:val="none" w:sz="0" w:space="0" w:color="auto"/>
                            <w:bottom w:val="none" w:sz="0" w:space="0" w:color="auto"/>
                            <w:right w:val="none" w:sz="0" w:space="0" w:color="auto"/>
                          </w:divBdr>
                          <w:divsChild>
                            <w:div w:id="1333801563">
                              <w:marLeft w:val="0"/>
                              <w:marRight w:val="0"/>
                              <w:marTop w:val="0"/>
                              <w:marBottom w:val="0"/>
                              <w:divBdr>
                                <w:top w:val="none" w:sz="0" w:space="0" w:color="auto"/>
                                <w:left w:val="none" w:sz="0" w:space="0" w:color="auto"/>
                                <w:bottom w:val="none" w:sz="0" w:space="0" w:color="auto"/>
                                <w:right w:val="none" w:sz="0" w:space="0" w:color="auto"/>
                              </w:divBdr>
                              <w:divsChild>
                                <w:div w:id="1542205445">
                                  <w:marLeft w:val="0"/>
                                  <w:marRight w:val="0"/>
                                  <w:marTop w:val="0"/>
                                  <w:marBottom w:val="0"/>
                                  <w:divBdr>
                                    <w:top w:val="none" w:sz="0" w:space="0" w:color="auto"/>
                                    <w:left w:val="none" w:sz="0" w:space="0" w:color="auto"/>
                                    <w:bottom w:val="none" w:sz="0" w:space="0" w:color="auto"/>
                                    <w:right w:val="none" w:sz="0" w:space="0" w:color="auto"/>
                                  </w:divBdr>
                                  <w:divsChild>
                                    <w:div w:id="1504197372">
                                      <w:marLeft w:val="0"/>
                                      <w:marRight w:val="0"/>
                                      <w:marTop w:val="0"/>
                                      <w:marBottom w:val="0"/>
                                      <w:divBdr>
                                        <w:top w:val="none" w:sz="0" w:space="0" w:color="auto"/>
                                        <w:left w:val="none" w:sz="0" w:space="0" w:color="auto"/>
                                        <w:bottom w:val="none" w:sz="0" w:space="0" w:color="auto"/>
                                        <w:right w:val="none" w:sz="0" w:space="0" w:color="auto"/>
                                      </w:divBdr>
                                      <w:divsChild>
                                        <w:div w:id="8509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220523">
      <w:bodyDiv w:val="1"/>
      <w:marLeft w:val="0"/>
      <w:marRight w:val="0"/>
      <w:marTop w:val="0"/>
      <w:marBottom w:val="0"/>
      <w:divBdr>
        <w:top w:val="none" w:sz="0" w:space="0" w:color="auto"/>
        <w:left w:val="none" w:sz="0" w:space="0" w:color="auto"/>
        <w:bottom w:val="none" w:sz="0" w:space="0" w:color="auto"/>
        <w:right w:val="none" w:sz="0" w:space="0" w:color="auto"/>
      </w:divBdr>
    </w:div>
    <w:div w:id="1798141205">
      <w:bodyDiv w:val="1"/>
      <w:marLeft w:val="0"/>
      <w:marRight w:val="0"/>
      <w:marTop w:val="0"/>
      <w:marBottom w:val="0"/>
      <w:divBdr>
        <w:top w:val="none" w:sz="0" w:space="0" w:color="auto"/>
        <w:left w:val="none" w:sz="0" w:space="0" w:color="auto"/>
        <w:bottom w:val="none" w:sz="0" w:space="0" w:color="auto"/>
        <w:right w:val="none" w:sz="0" w:space="0" w:color="auto"/>
      </w:divBdr>
    </w:div>
    <w:div w:id="1856112113">
      <w:bodyDiv w:val="1"/>
      <w:marLeft w:val="0"/>
      <w:marRight w:val="0"/>
      <w:marTop w:val="0"/>
      <w:marBottom w:val="0"/>
      <w:divBdr>
        <w:top w:val="none" w:sz="0" w:space="0" w:color="auto"/>
        <w:left w:val="none" w:sz="0" w:space="0" w:color="auto"/>
        <w:bottom w:val="none" w:sz="0" w:space="0" w:color="auto"/>
        <w:right w:val="none" w:sz="0" w:space="0" w:color="auto"/>
      </w:divBdr>
    </w:div>
    <w:div w:id="2084452071">
      <w:bodyDiv w:val="1"/>
      <w:marLeft w:val="0"/>
      <w:marRight w:val="0"/>
      <w:marTop w:val="0"/>
      <w:marBottom w:val="0"/>
      <w:divBdr>
        <w:top w:val="none" w:sz="0" w:space="0" w:color="auto"/>
        <w:left w:val="none" w:sz="0" w:space="0" w:color="auto"/>
        <w:bottom w:val="none" w:sz="0" w:space="0" w:color="auto"/>
        <w:right w:val="none" w:sz="0" w:space="0" w:color="auto"/>
      </w:divBdr>
    </w:div>
    <w:div w:id="212934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returnmonitor.n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ialreturn@werkinzicht.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ocialreturnmonitor.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ocialreturn@werkinzicht.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D6069-93B8-42D8-83B8-EAF0EF3A0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2394</Words>
  <Characters>13171</Characters>
  <Application>Microsoft Office Word</Application>
  <DocSecurity>4</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Gemeente Assen</Company>
  <LinksUpToDate>false</LinksUpToDate>
  <CharactersWithSpaces>15534</CharactersWithSpaces>
  <SharedDoc>false</SharedDoc>
  <HLinks>
    <vt:vector size="6" baseType="variant">
      <vt:variant>
        <vt:i4>1769513</vt:i4>
      </vt:variant>
      <vt:variant>
        <vt:i4>0</vt:i4>
      </vt:variant>
      <vt:variant>
        <vt:i4>0</vt:i4>
      </vt:variant>
      <vt:variant>
        <vt:i4>5</vt:i4>
      </vt:variant>
      <vt:variant>
        <vt:lpwstr>mailto:inkoop@assen.nl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Henriette Tap</dc:creator>
  <cp:lastModifiedBy>Emma Kooij</cp:lastModifiedBy>
  <cp:revision>2</cp:revision>
  <cp:lastPrinted>2019-08-20T12:41:00Z</cp:lastPrinted>
  <dcterms:created xsi:type="dcterms:W3CDTF">2023-02-28T13:14:00Z</dcterms:created>
  <dcterms:modified xsi:type="dcterms:W3CDTF">2023-02-28T13:14:00Z</dcterms:modified>
</cp:coreProperties>
</file>