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FC8" w:rsidRPr="00A7432B" w:rsidRDefault="000B6954">
      <w:pPr>
        <w:rPr>
          <w:b/>
        </w:rPr>
      </w:pPr>
      <w:r w:rsidRPr="00A7432B">
        <w:rPr>
          <w:b/>
        </w:rPr>
        <w:t>Rekenvoorbeeld creditering energietoeslag door leverancier aan Erasmus MC</w:t>
      </w:r>
    </w:p>
    <w:p w:rsidR="000B6954" w:rsidRDefault="000B6954"/>
    <w:p w:rsidR="000B6954" w:rsidRDefault="000B6954" w:rsidP="000B6954">
      <w:pPr>
        <w:ind w:left="675" w:hanging="675"/>
      </w:pPr>
      <w:r>
        <w:t xml:space="preserve">Te verrekenen energiekosten = </w:t>
      </w:r>
    </w:p>
    <w:p w:rsidR="000B6954" w:rsidRDefault="000B6954" w:rsidP="000B6954">
      <w:pPr>
        <w:pStyle w:val="NoSpacing"/>
      </w:pPr>
      <w:r>
        <w:t>0,6 * (geleverd aantal ton zuurstof + geleverd aantal ton stikstof) * (objectieve gemiddelde energiekosten per M</w:t>
      </w:r>
      <w:r w:rsidR="001F0415">
        <w:t>Wh</w:t>
      </w:r>
      <w:r>
        <w:t xml:space="preserve"> in afgelopen kalendermaand – objectieve gemiddelde energiekosten per </w:t>
      </w:r>
      <w:r w:rsidR="001F0415">
        <w:t>M</w:t>
      </w:r>
      <w:r w:rsidR="001F0415">
        <w:t>W</w:t>
      </w:r>
      <w:r w:rsidR="001F0415">
        <w:t>h</w:t>
      </w:r>
      <w:r w:rsidR="001F0415">
        <w:t xml:space="preserve"> </w:t>
      </w:r>
      <w:r>
        <w:t>in oktober 2022)</w:t>
      </w:r>
      <w:bookmarkStart w:id="0" w:name="_GoBack"/>
      <w:bookmarkEnd w:id="0"/>
    </w:p>
    <w:p w:rsidR="000B6954" w:rsidRDefault="000B6954" w:rsidP="000B6954"/>
    <w:p w:rsidR="001A1549" w:rsidRDefault="001A1549" w:rsidP="001A1549">
      <w:r>
        <w:t>De objectieve gemiddelde energiekosten per maand per M</w:t>
      </w:r>
      <w:r w:rsidR="001F0415">
        <w:t>W</w:t>
      </w:r>
      <w:r>
        <w:t xml:space="preserve">h zullen gebaseerd worden op de data die gepubliceerd worden op </w:t>
      </w:r>
      <w:hyperlink r:id="rId4" w:history="1">
        <w:r w:rsidRPr="001A1549">
          <w:rPr>
            <w:rStyle w:val="Hyperlink"/>
          </w:rPr>
          <w:t>https://www.nordpoolgroup.com/en/Market-data1/Dayahead/Area-Prices/nl/monthly/?view=table</w:t>
        </w:r>
      </w:hyperlink>
      <w:r>
        <w:t xml:space="preserve"> (in artikel 6.3 van de concept-overeenkomst is de link naar deze pagina niet volledig opgenomen)</w:t>
      </w:r>
      <w:r w:rsidR="001F0415">
        <w:t>. Bovendien is in dat zelfde artikel een verkeerde afkorting opgenomen: MhW moet zijn MWh.</w:t>
      </w:r>
    </w:p>
    <w:p w:rsidR="001A1549" w:rsidRDefault="001A1549" w:rsidP="001A1549">
      <w:r>
        <w:t>De uitkomst van de te verrekenen energiekosten kan ook negatief zijn. In dat geval stuurt de Leverancier het Erasmus MC een creditnota.</w:t>
      </w:r>
      <w:r w:rsidRPr="00F3103F">
        <w:rPr>
          <w:highlight w:val="yellow"/>
        </w:rPr>
        <w:t xml:space="preserve"> </w:t>
      </w:r>
    </w:p>
    <w:p w:rsidR="001A1549" w:rsidRDefault="001A1549" w:rsidP="000B6954"/>
    <w:p w:rsidR="000B6954" w:rsidRDefault="000B6954" w:rsidP="000B6954">
      <w:r>
        <w:t>Stel:</w:t>
      </w:r>
    </w:p>
    <w:p w:rsidR="000B6954" w:rsidRDefault="000B6954" w:rsidP="000B6954">
      <w:pPr>
        <w:pStyle w:val="NoSpacing"/>
      </w:pPr>
      <w:r>
        <w:t>Geleverd aantal ton zuurstof + geleverd aantal ton stikstof = 1000 ton</w:t>
      </w:r>
    </w:p>
    <w:p w:rsidR="000B6954" w:rsidRDefault="000B6954" w:rsidP="000B6954">
      <w:pPr>
        <w:pStyle w:val="NoSpacing"/>
      </w:pPr>
      <w:r>
        <w:t>Objectieve gemiddelde energiekosten per M</w:t>
      </w:r>
      <w:r w:rsidR="001F0415">
        <w:t>Wh</w:t>
      </w:r>
      <w:r>
        <w:t xml:space="preserve"> in afgelopen kalendermaand = € 200,- per M</w:t>
      </w:r>
      <w:r w:rsidR="001F0415">
        <w:t>Wh</w:t>
      </w:r>
    </w:p>
    <w:p w:rsidR="000B6954" w:rsidRDefault="000B6954" w:rsidP="000B6954">
      <w:pPr>
        <w:pStyle w:val="NoSpacing"/>
      </w:pPr>
      <w:r>
        <w:t>Objectieve gemiddelde energiekosten per M</w:t>
      </w:r>
      <w:r w:rsidR="001F0415">
        <w:t>Wh</w:t>
      </w:r>
      <w:r>
        <w:t xml:space="preserve"> in oktober 2022 = € 300,- per M</w:t>
      </w:r>
      <w:r w:rsidR="001F0415">
        <w:t>Wh</w:t>
      </w:r>
    </w:p>
    <w:p w:rsidR="009A192B" w:rsidRDefault="009A192B" w:rsidP="009A192B">
      <w:pPr>
        <w:pStyle w:val="NoSpacing"/>
      </w:pPr>
    </w:p>
    <w:p w:rsidR="009A192B" w:rsidRDefault="009A192B" w:rsidP="009A192B">
      <w:pPr>
        <w:pStyle w:val="NoSpacing"/>
      </w:pPr>
      <w:r>
        <w:t>De uitkomst van de formule 0,6 * 1000 * (€ 200,- – € 300,-) = –  € 60.000,-</w:t>
      </w:r>
    </w:p>
    <w:p w:rsidR="000B6954" w:rsidRDefault="000B6954" w:rsidP="000B6954">
      <w:pPr>
        <w:pStyle w:val="NoSpacing"/>
      </w:pPr>
    </w:p>
    <w:p w:rsidR="000B6954" w:rsidRDefault="000B6954" w:rsidP="000B6954">
      <w:pPr>
        <w:pStyle w:val="NoSpacing"/>
      </w:pPr>
      <w:r>
        <w:t>Dan is de door de leverancier aan het Erasmus MC te betalen bedrag:</w:t>
      </w:r>
      <w:r w:rsidR="001A1549">
        <w:t xml:space="preserve"> € 60.000,-</w:t>
      </w:r>
    </w:p>
    <w:p w:rsidR="000B6954" w:rsidRDefault="000B6954" w:rsidP="000B6954"/>
    <w:p w:rsidR="000B6954" w:rsidRDefault="000B6954"/>
    <w:sectPr w:rsidR="000B695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954"/>
    <w:rsid w:val="000B6954"/>
    <w:rsid w:val="001A1549"/>
    <w:rsid w:val="001F0415"/>
    <w:rsid w:val="008441CE"/>
    <w:rsid w:val="009A192B"/>
    <w:rsid w:val="00A7432B"/>
    <w:rsid w:val="00B20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BD9B29"/>
  <w15:chartTrackingRefBased/>
  <w15:docId w15:val="{6A0062E7-4010-4D6E-A07A-F003DF4B7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B6954"/>
    <w:pPr>
      <w:spacing w:after="0" w:line="240" w:lineRule="auto"/>
    </w:pPr>
  </w:style>
  <w:style w:type="character" w:styleId="Hyperlink">
    <w:name w:val="Hyperlink"/>
    <w:rsid w:val="001A1549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F04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04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04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04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041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04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4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nordpoolgroup.com/en/Market-data1/Dayahead/Area-Prices/nl/monthly/?view=table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208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 Snijders</dc:creator>
  <cp:keywords/>
  <dc:description/>
  <cp:lastModifiedBy>Inger Snijders</cp:lastModifiedBy>
  <cp:revision>4</cp:revision>
  <dcterms:created xsi:type="dcterms:W3CDTF">2022-10-12T11:31:00Z</dcterms:created>
  <dcterms:modified xsi:type="dcterms:W3CDTF">2022-10-12T11:52:00Z</dcterms:modified>
</cp:coreProperties>
</file>