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5E37B5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</w:t>
      </w:r>
      <w:bookmarkStart w:id="1" w:name="_GoBack"/>
      <w:bookmarkEnd w:id="1"/>
      <w:r w:rsidRPr="00316E8D">
        <w:rPr>
          <w:sz w:val="24"/>
        </w:rPr>
        <w:t xml:space="preserve">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 xml:space="preserve">tabel aan met welke referentieopdracht(en) wordt voldaan aan de geschiktheidseisen 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B217D8">
            <w:pPr>
              <w:rPr>
                <w:b/>
              </w:rPr>
            </w:pPr>
            <w:r w:rsidRPr="00DD5ADB">
              <w:rPr>
                <w:b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:rsidR="00683324" w:rsidRPr="00DD5ADB" w:rsidRDefault="00683324" w:rsidP="00B217D8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/>
          <w:p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721826" w:rsidRPr="00EC0466" w:rsidRDefault="00687548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326189">
      <w:rPr>
        <w:sz w:val="16"/>
        <w:szCs w:val="16"/>
      </w:rPr>
      <w:t>diensten-</w:t>
    </w:r>
    <w:r>
      <w:rPr>
        <w:sz w:val="16"/>
        <w:szCs w:val="16"/>
      </w:rPr>
      <w:t>leveringen</w:t>
    </w:r>
    <w:r w:rsidR="00326189">
      <w:rPr>
        <w:sz w:val="16"/>
        <w:szCs w:val="16"/>
      </w:rPr>
      <w:t xml:space="preserve"> </w:t>
    </w:r>
    <w:r>
      <w:rPr>
        <w:sz w:val="16"/>
        <w:szCs w:val="16"/>
      </w:rPr>
      <w:t xml:space="preserve">v1.0, mei 2020     </w:t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B217D8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B217D8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B217D8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E37B5" w:rsidRPr="00B217D8">
      <w:rPr>
        <w:rFonts w:cs="V&amp;W Syntax (Adobe)"/>
      </w:rPr>
      <w:t>31187126</w:t>
    </w:r>
    <w:r w:rsidR="00B217D8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E37B5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17D8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7BEFB1CF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53A0A-25C7-4F1F-B5BE-0E0716CD8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Amgar, Khalid (PPO)</cp:lastModifiedBy>
  <cp:revision>3</cp:revision>
  <cp:lastPrinted>2015-12-17T08:39:00Z</cp:lastPrinted>
  <dcterms:created xsi:type="dcterms:W3CDTF">2023-01-27T15:15:00Z</dcterms:created>
  <dcterms:modified xsi:type="dcterms:W3CDTF">2023-02-07T13:47:00Z</dcterms:modified>
</cp:coreProperties>
</file>