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7C4BA8" w14:textId="77777777" w:rsidR="00E863C8" w:rsidRDefault="00E863C8" w:rsidP="00467198">
      <w:pPr>
        <w:pStyle w:val="Kop1"/>
        <w:numPr>
          <w:ilvl w:val="0"/>
          <w:numId w:val="0"/>
        </w:numPr>
        <w:ind w:left="794"/>
      </w:pPr>
      <w:bookmarkStart w:id="0" w:name="_Toc6394486"/>
      <w:r>
        <w:t>Standaard verwerkersovereenkomst gemeenten</w:t>
      </w:r>
      <w:bookmarkEnd w:id="0"/>
    </w:p>
    <w:p w14:paraId="196F5EC0" w14:textId="77777777" w:rsidR="00E863C8" w:rsidRDefault="00E863C8" w:rsidP="00E863C8">
      <w:pPr>
        <w:rPr>
          <w:b/>
          <w:sz w:val="24"/>
          <w:szCs w:val="24"/>
        </w:rPr>
      </w:pPr>
    </w:p>
    <w:p w14:paraId="6092A2D2" w14:textId="04E2D602" w:rsidR="00696A2B" w:rsidRPr="00363301" w:rsidRDefault="00696A2B" w:rsidP="00467198">
      <w:pPr>
        <w:pStyle w:val="Kop2"/>
        <w:numPr>
          <w:ilvl w:val="0"/>
          <w:numId w:val="0"/>
        </w:numPr>
        <w:ind w:left="794" w:hanging="794"/>
      </w:pPr>
      <w:bookmarkStart w:id="1" w:name="_Toc26885956"/>
      <w:r w:rsidRPr="00363301">
        <w:t xml:space="preserve">Verwerkersovereenkomst uitvoering </w:t>
      </w:r>
      <w:bookmarkEnd w:id="1"/>
      <w:r w:rsidR="002A43D0">
        <w:t>E-HRM systeem en Salarisverwerking</w:t>
      </w:r>
    </w:p>
    <w:p w14:paraId="747D3F88" w14:textId="77777777" w:rsidR="00696A2B" w:rsidRPr="00363301" w:rsidRDefault="00696A2B" w:rsidP="00696A2B">
      <w:pPr>
        <w:rPr>
          <w:rFonts w:asciiTheme="minorHAnsi" w:hAnsiTheme="minorHAnsi"/>
          <w:sz w:val="20"/>
          <w:szCs w:val="20"/>
        </w:rPr>
      </w:pPr>
    </w:p>
    <w:p w14:paraId="03FB3E2B" w14:textId="59AA5220" w:rsidR="00696A2B" w:rsidRPr="00363301" w:rsidRDefault="00696A2B" w:rsidP="00696A2B">
      <w:pPr>
        <w:rPr>
          <w:rFonts w:asciiTheme="minorHAnsi" w:hAnsiTheme="minorHAnsi"/>
          <w:sz w:val="20"/>
          <w:szCs w:val="20"/>
        </w:rPr>
      </w:pPr>
      <w:r w:rsidRPr="002A43D0">
        <w:rPr>
          <w:rFonts w:asciiTheme="minorHAnsi" w:hAnsiTheme="minorHAnsi"/>
          <w:sz w:val="20"/>
          <w:szCs w:val="20"/>
        </w:rPr>
        <w:t>Gemeente</w:t>
      </w:r>
      <w:r w:rsidR="002A43D0" w:rsidRPr="002A43D0">
        <w:rPr>
          <w:rFonts w:asciiTheme="minorHAnsi" w:hAnsiTheme="minorHAnsi"/>
          <w:sz w:val="20"/>
          <w:szCs w:val="20"/>
        </w:rPr>
        <w:t>Wageningen</w:t>
      </w:r>
      <w:r w:rsidRPr="002A43D0">
        <w:rPr>
          <w:rFonts w:asciiTheme="minorHAnsi" w:hAnsiTheme="minorHAnsi"/>
          <w:sz w:val="20"/>
          <w:szCs w:val="20"/>
        </w:rPr>
        <w:t>, waarvan het college van Burgemeester en Wethouders de</w:t>
      </w:r>
      <w:r w:rsidRPr="00363301">
        <w:rPr>
          <w:rFonts w:asciiTheme="minorHAnsi" w:hAnsiTheme="minorHAnsi"/>
          <w:sz w:val="20"/>
          <w:szCs w:val="20"/>
        </w:rPr>
        <w:t xml:space="preserve"> verwerkingsverantwoordelijke is, verder te noemen Verwerkingsverantwoordelijke, hierbij rechtsgeldig vertegenwoordigd door de &lt;</w:t>
      </w:r>
      <w:r w:rsidRPr="00552A42">
        <w:rPr>
          <w:rFonts w:asciiTheme="minorHAnsi" w:hAnsiTheme="minorHAnsi"/>
          <w:sz w:val="20"/>
          <w:szCs w:val="20"/>
          <w:highlight w:val="green"/>
        </w:rPr>
        <w:t>heer of mevrouw</w:t>
      </w:r>
      <w:r w:rsidRPr="00363301">
        <w:rPr>
          <w:rFonts w:asciiTheme="minorHAnsi" w:hAnsiTheme="minorHAnsi"/>
          <w:sz w:val="20"/>
          <w:szCs w:val="20"/>
        </w:rPr>
        <w:t>&gt; &lt;</w:t>
      </w:r>
      <w:r w:rsidRPr="00552A42">
        <w:rPr>
          <w:rFonts w:asciiTheme="minorHAnsi" w:hAnsiTheme="minorHAnsi"/>
          <w:sz w:val="20"/>
          <w:szCs w:val="20"/>
          <w:highlight w:val="green"/>
        </w:rPr>
        <w:t>persoonsnaam</w:t>
      </w:r>
      <w:r w:rsidRPr="00363301">
        <w:rPr>
          <w:rFonts w:asciiTheme="minorHAnsi" w:hAnsiTheme="minorHAnsi"/>
          <w:sz w:val="20"/>
          <w:szCs w:val="20"/>
        </w:rPr>
        <w:t>&gt;, &lt;</w:t>
      </w:r>
      <w:r w:rsidRPr="00552A42">
        <w:rPr>
          <w:rFonts w:asciiTheme="minorHAnsi" w:hAnsiTheme="minorHAnsi"/>
          <w:sz w:val="20"/>
          <w:szCs w:val="20"/>
          <w:highlight w:val="green"/>
        </w:rPr>
        <w:t>functie</w:t>
      </w:r>
      <w:r w:rsidRPr="00363301">
        <w:rPr>
          <w:rFonts w:asciiTheme="minorHAnsi" w:hAnsiTheme="minorHAnsi"/>
          <w:sz w:val="20"/>
          <w:szCs w:val="20"/>
        </w:rPr>
        <w:t>&gt;</w:t>
      </w:r>
    </w:p>
    <w:p w14:paraId="588CB18A" w14:textId="77777777" w:rsidR="00696A2B" w:rsidRPr="00363301" w:rsidRDefault="00696A2B" w:rsidP="00696A2B">
      <w:pPr>
        <w:rPr>
          <w:rFonts w:asciiTheme="minorHAnsi" w:hAnsiTheme="minorHAnsi"/>
          <w:sz w:val="20"/>
          <w:szCs w:val="20"/>
        </w:rPr>
      </w:pPr>
    </w:p>
    <w:p w14:paraId="2883E4A2" w14:textId="77777777" w:rsidR="00696A2B" w:rsidRPr="00363301" w:rsidRDefault="00696A2B" w:rsidP="00696A2B">
      <w:pPr>
        <w:rPr>
          <w:rFonts w:asciiTheme="minorHAnsi" w:hAnsiTheme="minorHAnsi"/>
          <w:sz w:val="20"/>
          <w:szCs w:val="20"/>
        </w:rPr>
      </w:pPr>
      <w:r w:rsidRPr="00363301">
        <w:rPr>
          <w:rFonts w:asciiTheme="minorHAnsi" w:hAnsiTheme="minorHAnsi"/>
          <w:sz w:val="20"/>
          <w:szCs w:val="20"/>
        </w:rPr>
        <w:t xml:space="preserve">en </w:t>
      </w:r>
    </w:p>
    <w:p w14:paraId="66E6EB19" w14:textId="77777777" w:rsidR="00696A2B" w:rsidRPr="00363301" w:rsidRDefault="00696A2B" w:rsidP="00696A2B">
      <w:pPr>
        <w:rPr>
          <w:rFonts w:asciiTheme="minorHAnsi" w:hAnsiTheme="minorHAnsi"/>
          <w:sz w:val="20"/>
          <w:szCs w:val="20"/>
        </w:rPr>
      </w:pPr>
    </w:p>
    <w:p w14:paraId="43D60C87" w14:textId="77777777" w:rsidR="00696A2B" w:rsidRPr="00363301" w:rsidRDefault="00696A2B" w:rsidP="00696A2B">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5AB66D8" w14:textId="77777777" w:rsidR="00696A2B" w:rsidRPr="00363301" w:rsidRDefault="00696A2B" w:rsidP="00696A2B">
      <w:pPr>
        <w:rPr>
          <w:rFonts w:asciiTheme="minorHAnsi" w:hAnsiTheme="minorHAnsi"/>
          <w:sz w:val="20"/>
          <w:szCs w:val="20"/>
        </w:rPr>
      </w:pPr>
    </w:p>
    <w:p w14:paraId="1B95311B" w14:textId="77777777" w:rsidR="00696A2B" w:rsidRPr="00363301" w:rsidRDefault="00696A2B" w:rsidP="00696A2B">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45899AF8" w14:textId="77777777" w:rsidR="00696A2B" w:rsidRPr="00363301" w:rsidRDefault="00696A2B" w:rsidP="00696A2B">
      <w:pPr>
        <w:rPr>
          <w:rFonts w:asciiTheme="minorHAnsi" w:hAnsiTheme="minorHAnsi"/>
          <w:sz w:val="20"/>
          <w:szCs w:val="20"/>
        </w:rPr>
      </w:pPr>
      <w:bookmarkStart w:id="2" w:name="OpenAt"/>
      <w:bookmarkEnd w:id="2"/>
    </w:p>
    <w:p w14:paraId="4B0B04D8" w14:textId="77777777" w:rsidR="00696A2B" w:rsidRPr="00363301" w:rsidRDefault="00696A2B" w:rsidP="00696A2B">
      <w:pPr>
        <w:rPr>
          <w:rFonts w:asciiTheme="minorHAnsi" w:hAnsiTheme="minorHAnsi"/>
          <w:sz w:val="20"/>
          <w:szCs w:val="20"/>
        </w:rPr>
      </w:pPr>
      <w:r w:rsidRPr="00363301">
        <w:rPr>
          <w:rFonts w:asciiTheme="minorHAnsi" w:hAnsiTheme="minorHAnsi"/>
          <w:sz w:val="20"/>
          <w:szCs w:val="20"/>
        </w:rPr>
        <w:t>Overwegen het volgende:</w:t>
      </w:r>
    </w:p>
    <w:p w14:paraId="00C5A9C4" w14:textId="66222204" w:rsidR="00696A2B" w:rsidRPr="00363301" w:rsidRDefault="00696A2B" w:rsidP="00696A2B">
      <w:pPr>
        <w:pStyle w:val="Lijstalinea"/>
        <w:widowControl/>
        <w:numPr>
          <w:ilvl w:val="0"/>
          <w:numId w:val="2"/>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552A42">
        <w:rPr>
          <w:rFonts w:asciiTheme="minorHAnsi" w:hAnsiTheme="minorHAnsi"/>
          <w:sz w:val="20"/>
          <w:szCs w:val="20"/>
          <w:highlight w:val="green"/>
        </w:rPr>
        <w:t>&lt;datum&gt;</w:t>
      </w:r>
      <w:r w:rsidRPr="00363301">
        <w:rPr>
          <w:rFonts w:asciiTheme="minorHAnsi" w:hAnsiTheme="minorHAnsi"/>
          <w:sz w:val="20"/>
          <w:szCs w:val="20"/>
        </w:rPr>
        <w:t xml:space="preserve"> de </w:t>
      </w:r>
      <w:r w:rsidR="002A43D0">
        <w:rPr>
          <w:rFonts w:asciiTheme="minorHAnsi" w:hAnsiTheme="minorHAnsi"/>
          <w:sz w:val="20"/>
          <w:szCs w:val="20"/>
        </w:rPr>
        <w:t>E-HRM-systeem en Salarisverwerking</w:t>
      </w:r>
      <w:r w:rsidRPr="00363301">
        <w:rPr>
          <w:rFonts w:asciiTheme="minorHAnsi" w:hAnsiTheme="minorHAnsi"/>
          <w:sz w:val="20"/>
          <w:szCs w:val="20"/>
        </w:rPr>
        <w:t xml:space="preserve">, hierna Hoofdovereenkomst, afgesloten, op grond waarvan Verwerker de volgende dienst(en) levert aan de Verwerkingsverantwoordelijke: </w:t>
      </w:r>
      <w:r w:rsidRPr="00552A42">
        <w:rPr>
          <w:rFonts w:asciiTheme="minorHAnsi" w:hAnsiTheme="minorHAnsi"/>
          <w:sz w:val="20"/>
          <w:szCs w:val="20"/>
          <w:highlight w:val="green"/>
        </w:rPr>
        <w:t>&lt;specificatie dienst(en)&gt;;</w:t>
      </w:r>
    </w:p>
    <w:p w14:paraId="3A0E68C5" w14:textId="77777777" w:rsidR="00696A2B" w:rsidRPr="00363301" w:rsidRDefault="00696A2B" w:rsidP="00696A2B">
      <w:pPr>
        <w:pStyle w:val="Lijstalinea"/>
        <w:widowControl/>
        <w:numPr>
          <w:ilvl w:val="0"/>
          <w:numId w:val="2"/>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55D6199E" w14:textId="77777777" w:rsidR="00696A2B" w:rsidRPr="00363301" w:rsidRDefault="00696A2B" w:rsidP="00696A2B">
      <w:pPr>
        <w:pStyle w:val="Lijstalinea"/>
        <w:widowControl/>
        <w:numPr>
          <w:ilvl w:val="0"/>
          <w:numId w:val="2"/>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11A1B5B7" w14:textId="77777777" w:rsidR="00696A2B" w:rsidRPr="00363301" w:rsidRDefault="00696A2B" w:rsidP="00696A2B">
      <w:pPr>
        <w:pStyle w:val="Lijstalinea"/>
        <w:widowControl/>
        <w:numPr>
          <w:ilvl w:val="0"/>
          <w:numId w:val="2"/>
        </w:numPr>
        <w:tabs>
          <w:tab w:val="left" w:pos="397"/>
        </w:tabs>
        <w:autoSpaceDE/>
        <w:autoSpaceDN/>
        <w:spacing w:before="0"/>
        <w:ind w:left="360"/>
        <w:rPr>
          <w:rFonts w:asciiTheme="minorHAnsi" w:hAnsiTheme="minorHAnsi"/>
          <w:sz w:val="20"/>
          <w:szCs w:val="20"/>
        </w:rPr>
      </w:pPr>
      <w:bookmarkStart w:id="3"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3"/>
    <w:p w14:paraId="03C4F5DD" w14:textId="77777777" w:rsidR="00696A2B" w:rsidRDefault="00696A2B" w:rsidP="00696A2B">
      <w:pPr>
        <w:rPr>
          <w:rFonts w:asciiTheme="minorHAnsi" w:hAnsiTheme="minorHAnsi"/>
          <w:sz w:val="20"/>
          <w:szCs w:val="20"/>
        </w:rPr>
      </w:pPr>
    </w:p>
    <w:p w14:paraId="3618E498" w14:textId="77777777" w:rsidR="00696A2B" w:rsidRDefault="00696A2B" w:rsidP="00696A2B">
      <w:pPr>
        <w:rPr>
          <w:rFonts w:asciiTheme="minorHAnsi" w:hAnsiTheme="minorHAnsi"/>
          <w:sz w:val="20"/>
          <w:szCs w:val="20"/>
        </w:rPr>
      </w:pPr>
      <w:bookmarkStart w:id="4"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4"/>
    <w:p w14:paraId="740675BB" w14:textId="77777777" w:rsidR="00696A2B" w:rsidRPr="00363301" w:rsidRDefault="00696A2B" w:rsidP="00696A2B">
      <w:pPr>
        <w:rPr>
          <w:rFonts w:asciiTheme="minorHAnsi" w:hAnsiTheme="minorHAnsi"/>
          <w:sz w:val="20"/>
          <w:szCs w:val="20"/>
        </w:rPr>
      </w:pPr>
    </w:p>
    <w:p w14:paraId="36DF70F5" w14:textId="77777777" w:rsidR="00696A2B" w:rsidRPr="00363301" w:rsidRDefault="00696A2B" w:rsidP="00696A2B">
      <w:pPr>
        <w:rPr>
          <w:rFonts w:asciiTheme="minorHAnsi" w:hAnsiTheme="minorHAnsi"/>
          <w:b/>
          <w:sz w:val="20"/>
          <w:szCs w:val="20"/>
        </w:rPr>
      </w:pPr>
      <w:r w:rsidRPr="00363301">
        <w:rPr>
          <w:rFonts w:asciiTheme="minorHAnsi" w:hAnsiTheme="minorHAnsi"/>
          <w:b/>
          <w:sz w:val="20"/>
          <w:szCs w:val="20"/>
        </w:rPr>
        <w:t>Artikel 1 Definities</w:t>
      </w:r>
    </w:p>
    <w:p w14:paraId="34FD41BE" w14:textId="77777777" w:rsidR="00696A2B" w:rsidRPr="00363301" w:rsidRDefault="00696A2B" w:rsidP="00696A2B">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72CFEE96" w14:textId="77777777" w:rsidR="00696A2B" w:rsidRPr="00363301" w:rsidRDefault="00696A2B" w:rsidP="00696A2B">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Bijlagen: aanhangsels bij deze Verwerkersovereenkomst, die onlosmakelijk deel uitmaken van deze Verwerkersovereenkomst.</w:t>
      </w:r>
    </w:p>
    <w:p w14:paraId="2E00E528" w14:textId="77777777" w:rsidR="00696A2B" w:rsidRPr="00363301" w:rsidRDefault="00696A2B" w:rsidP="00696A2B">
      <w:pPr>
        <w:ind w:left="705" w:hanging="705"/>
        <w:rPr>
          <w:rFonts w:asciiTheme="minorHAnsi" w:hAnsiTheme="minorHAnsi"/>
          <w:sz w:val="20"/>
          <w:szCs w:val="20"/>
        </w:rPr>
      </w:pPr>
    </w:p>
    <w:p w14:paraId="73640253" w14:textId="77777777" w:rsidR="00696A2B" w:rsidRPr="00363301" w:rsidRDefault="00696A2B" w:rsidP="00696A2B">
      <w:pPr>
        <w:rPr>
          <w:rFonts w:asciiTheme="minorHAnsi" w:hAnsiTheme="minorHAnsi"/>
          <w:sz w:val="20"/>
          <w:szCs w:val="20"/>
        </w:rPr>
      </w:pPr>
      <w:r w:rsidRPr="00363301">
        <w:rPr>
          <w:rFonts w:asciiTheme="minorHAnsi" w:hAnsiTheme="minorHAnsi"/>
          <w:b/>
          <w:sz w:val="20"/>
          <w:szCs w:val="20"/>
        </w:rPr>
        <w:t>Artikel 2 Ingangsdatum en duur</w:t>
      </w:r>
    </w:p>
    <w:p w14:paraId="5EBA1F57" w14:textId="77777777" w:rsidR="00696A2B" w:rsidRPr="00363301" w:rsidRDefault="00696A2B" w:rsidP="00696A2B">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255129BE" w14:textId="77777777" w:rsidR="00696A2B" w:rsidRPr="00363301" w:rsidRDefault="00696A2B" w:rsidP="00696A2B">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35BB2F66" w14:textId="77777777" w:rsidR="00696A2B" w:rsidRPr="00363301" w:rsidRDefault="00696A2B" w:rsidP="00696A2B">
      <w:pPr>
        <w:rPr>
          <w:rFonts w:asciiTheme="minorHAnsi" w:hAnsiTheme="minorHAnsi"/>
          <w:sz w:val="20"/>
          <w:szCs w:val="20"/>
        </w:rPr>
      </w:pPr>
    </w:p>
    <w:p w14:paraId="69161992" w14:textId="77777777" w:rsidR="00696A2B" w:rsidRPr="00363301" w:rsidRDefault="00696A2B" w:rsidP="00696A2B">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0FDFD4C0" w14:textId="77777777" w:rsidR="00696A2B" w:rsidRPr="00363301" w:rsidRDefault="00696A2B" w:rsidP="00696A2B">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5"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5"/>
    </w:p>
    <w:p w14:paraId="18F19402" w14:textId="77777777" w:rsidR="00696A2B" w:rsidRPr="00363301" w:rsidRDefault="00696A2B" w:rsidP="00696A2B">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06C7C46E" w14:textId="77777777" w:rsidR="00696A2B" w:rsidRPr="00363301" w:rsidRDefault="00696A2B" w:rsidP="00696A2B">
      <w:pPr>
        <w:ind w:left="705" w:hanging="705"/>
        <w:rPr>
          <w:rFonts w:asciiTheme="minorHAnsi" w:hAnsiTheme="minorHAnsi"/>
          <w:sz w:val="20"/>
          <w:szCs w:val="20"/>
        </w:rPr>
      </w:pPr>
    </w:p>
    <w:p w14:paraId="38C7702D" w14:textId="77777777" w:rsidR="00696A2B" w:rsidRDefault="00696A2B" w:rsidP="00696A2B">
      <w:pPr>
        <w:rPr>
          <w:rFonts w:asciiTheme="minorHAnsi" w:hAnsiTheme="minorHAnsi"/>
          <w:b/>
          <w:sz w:val="20"/>
          <w:szCs w:val="20"/>
        </w:rPr>
      </w:pPr>
      <w:r>
        <w:rPr>
          <w:rFonts w:asciiTheme="minorHAnsi" w:hAnsiTheme="minorHAnsi"/>
          <w:b/>
          <w:sz w:val="20"/>
          <w:szCs w:val="20"/>
        </w:rPr>
        <w:br w:type="page"/>
      </w:r>
    </w:p>
    <w:p w14:paraId="56273B5F" w14:textId="77777777" w:rsidR="00696A2B" w:rsidRPr="00363301" w:rsidRDefault="00696A2B" w:rsidP="00696A2B">
      <w:pPr>
        <w:rPr>
          <w:rFonts w:asciiTheme="minorHAnsi" w:hAnsiTheme="minorHAnsi"/>
          <w:b/>
          <w:sz w:val="20"/>
          <w:szCs w:val="20"/>
        </w:rPr>
      </w:pPr>
      <w:r w:rsidRPr="00363301">
        <w:rPr>
          <w:rFonts w:asciiTheme="minorHAnsi" w:hAnsiTheme="minorHAnsi"/>
          <w:b/>
          <w:sz w:val="20"/>
          <w:szCs w:val="20"/>
        </w:rPr>
        <w:lastRenderedPageBreak/>
        <w:t>Artikel 4 Inhoudelijke afspraken</w:t>
      </w:r>
    </w:p>
    <w:p w14:paraId="3A1DA13A" w14:textId="77777777" w:rsidR="00696A2B" w:rsidRPr="00363301" w:rsidRDefault="00696A2B" w:rsidP="00696A2B">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1DBEEF43" w14:textId="77777777" w:rsidR="00696A2B" w:rsidRPr="00363301" w:rsidRDefault="00696A2B" w:rsidP="00696A2B">
      <w:pPr>
        <w:ind w:left="705"/>
        <w:rPr>
          <w:rFonts w:asciiTheme="minorHAnsi" w:hAnsiTheme="minorHAnsi"/>
          <w:sz w:val="20"/>
          <w:szCs w:val="20"/>
        </w:rPr>
      </w:pPr>
      <w:bookmarkStart w:id="6"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6"/>
    <w:p w14:paraId="40ED91DD" w14:textId="77777777" w:rsidR="00696A2B" w:rsidRPr="00363301" w:rsidRDefault="00696A2B" w:rsidP="00696A2B">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7501B1C9" w14:textId="77777777" w:rsidR="00696A2B" w:rsidRPr="00363301" w:rsidRDefault="00696A2B" w:rsidP="00696A2B">
      <w:pPr>
        <w:ind w:left="705"/>
        <w:rPr>
          <w:rFonts w:asciiTheme="minorHAnsi" w:hAnsiTheme="minorHAnsi"/>
          <w:sz w:val="20"/>
          <w:szCs w:val="20"/>
        </w:rPr>
      </w:pPr>
      <w:bookmarkStart w:id="7"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7"/>
      <w:r w:rsidRPr="00363301">
        <w:rPr>
          <w:rFonts w:asciiTheme="minorHAnsi" w:hAnsiTheme="minorHAnsi"/>
          <w:sz w:val="20"/>
          <w:szCs w:val="20"/>
        </w:rPr>
        <w:t xml:space="preserve"> Verwerker constateert die ten nadele zijn van Verwerkingsverantwoordelijke.</w:t>
      </w:r>
    </w:p>
    <w:p w14:paraId="5D0E5870" w14:textId="77777777" w:rsidR="00696A2B" w:rsidRPr="00363301" w:rsidRDefault="00696A2B" w:rsidP="00696A2B">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0A63BA99" w14:textId="77777777" w:rsidR="00696A2B" w:rsidRPr="00363301" w:rsidRDefault="00696A2B" w:rsidP="00696A2B">
      <w:pPr>
        <w:ind w:left="705"/>
        <w:rPr>
          <w:rFonts w:asciiTheme="minorHAnsi" w:hAnsiTheme="minorHAnsi"/>
          <w:sz w:val="20"/>
          <w:szCs w:val="20"/>
        </w:rPr>
      </w:pPr>
      <w:bookmarkStart w:id="8" w:name="_Hlk5104042"/>
      <w:r w:rsidRPr="00363301">
        <w:rPr>
          <w:rFonts w:asciiTheme="minorHAnsi" w:hAnsiTheme="minorHAnsi"/>
          <w:sz w:val="20"/>
          <w:szCs w:val="20"/>
        </w:rPr>
        <w:t xml:space="preserve">Verwerker mag Persoonsgegevens buiten de Europese Economische Ruimte (laten) verwerken wanneer is voldaan aan de voorwaarden van artikel 45 </w:t>
      </w:r>
      <w:r>
        <w:rPr>
          <w:rFonts w:asciiTheme="minorHAnsi" w:hAnsiTheme="minorHAnsi"/>
          <w:sz w:val="20"/>
          <w:szCs w:val="20"/>
        </w:rPr>
        <w:t>of</w:t>
      </w:r>
      <w:r w:rsidRPr="00363301">
        <w:rPr>
          <w:rFonts w:asciiTheme="minorHAnsi" w:hAnsiTheme="minorHAnsi"/>
          <w:sz w:val="20"/>
          <w:szCs w:val="20"/>
        </w:rPr>
        <w:t xml:space="preserve"> 46 AVG. Wanneer er sprake is van een verwerking buiten de EER, dan stelt Verwerker Verwerkingsverantwoordelijke daarvan vooraf op de hoogte.</w:t>
      </w:r>
      <w:bookmarkEnd w:id="8"/>
    </w:p>
    <w:p w14:paraId="2EFA475D" w14:textId="77777777" w:rsidR="00696A2B" w:rsidRPr="00363301" w:rsidRDefault="00696A2B" w:rsidP="00696A2B">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52909513" w14:textId="77777777" w:rsidR="00696A2B" w:rsidRPr="00363301" w:rsidRDefault="00696A2B" w:rsidP="00696A2B">
      <w:pPr>
        <w:ind w:left="705"/>
        <w:rPr>
          <w:rFonts w:asciiTheme="minorHAnsi" w:hAnsiTheme="minorHAnsi"/>
          <w:sz w:val="20"/>
          <w:szCs w:val="20"/>
        </w:rPr>
      </w:pPr>
      <w:bookmarkStart w:id="9"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9"/>
    </w:p>
    <w:p w14:paraId="0FB3CF06" w14:textId="77777777" w:rsidR="00696A2B" w:rsidRPr="00363301" w:rsidRDefault="00696A2B" w:rsidP="00696A2B">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0019D9D9" w14:textId="77777777" w:rsidR="00696A2B" w:rsidRPr="00363301" w:rsidRDefault="00696A2B" w:rsidP="00696A2B">
      <w:pPr>
        <w:ind w:left="705"/>
        <w:rPr>
          <w:rFonts w:asciiTheme="minorHAnsi" w:hAnsiTheme="minorHAnsi"/>
          <w:sz w:val="20"/>
          <w:szCs w:val="20"/>
        </w:rPr>
      </w:pPr>
      <w:bookmarkStart w:id="10" w:name="_Hlk5103815"/>
      <w:r w:rsidRPr="00363301">
        <w:rPr>
          <w:rFonts w:asciiTheme="minorHAnsi" w:hAnsiTheme="minorHAnsi"/>
          <w:sz w:val="20"/>
          <w:szCs w:val="20"/>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bookmarkEnd w:id="10"/>
    <w:p w14:paraId="7AC703F0" w14:textId="77777777" w:rsidR="00696A2B" w:rsidRPr="00363301" w:rsidRDefault="00696A2B" w:rsidP="00696A2B">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3FEF118A" w14:textId="77777777" w:rsidR="00696A2B" w:rsidRPr="00363301" w:rsidRDefault="00696A2B" w:rsidP="00696A2B">
      <w:pPr>
        <w:ind w:left="705"/>
        <w:rPr>
          <w:rFonts w:asciiTheme="minorHAnsi" w:hAnsiTheme="minorHAnsi"/>
          <w:sz w:val="20"/>
          <w:szCs w:val="20"/>
        </w:rPr>
      </w:pPr>
      <w:bookmarkStart w:id="11"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1"/>
    <w:p w14:paraId="5180AC48" w14:textId="77777777" w:rsidR="00696A2B" w:rsidRPr="00363301" w:rsidRDefault="00696A2B" w:rsidP="00696A2B">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2" w:name="_Hlk519604988"/>
      <w:r w:rsidRPr="00363301">
        <w:rPr>
          <w:rFonts w:asciiTheme="minorHAnsi" w:hAnsiTheme="minorHAnsi"/>
          <w:b/>
          <w:sz w:val="20"/>
          <w:szCs w:val="20"/>
        </w:rPr>
        <w:t>Gegevensbeschermingseffectbeoordeling en voorafgaande raadpleging</w:t>
      </w:r>
    </w:p>
    <w:p w14:paraId="505E1521" w14:textId="77777777" w:rsidR="00696A2B" w:rsidRPr="00363301" w:rsidRDefault="00696A2B" w:rsidP="00696A2B">
      <w:pPr>
        <w:ind w:left="705"/>
        <w:rPr>
          <w:rFonts w:asciiTheme="minorHAnsi" w:eastAsia="Verdana" w:hAnsiTheme="minorHAnsi"/>
          <w:b/>
          <w:color w:val="000000"/>
          <w:spacing w:val="-1"/>
          <w:sz w:val="20"/>
          <w:szCs w:val="20"/>
        </w:rPr>
      </w:pPr>
      <w:bookmarkStart w:id="13"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12"/>
    </w:p>
    <w:bookmarkEnd w:id="13"/>
    <w:p w14:paraId="445D7E10" w14:textId="77777777" w:rsidR="00696A2B" w:rsidRPr="00363301" w:rsidRDefault="00696A2B" w:rsidP="00696A2B">
      <w:pPr>
        <w:rPr>
          <w:rFonts w:asciiTheme="minorHAnsi" w:hAnsiTheme="minorHAnsi"/>
          <w:sz w:val="20"/>
          <w:szCs w:val="20"/>
        </w:rPr>
      </w:pPr>
    </w:p>
    <w:p w14:paraId="51B9F4F1" w14:textId="77777777" w:rsidR="00696A2B" w:rsidRPr="00363301" w:rsidRDefault="00696A2B" w:rsidP="00696A2B">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65F6A62D" w14:textId="77777777" w:rsidR="00696A2B" w:rsidRPr="00363301" w:rsidRDefault="00696A2B" w:rsidP="00696A2B">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4" w:name="_Hlk5104932"/>
      <w:r w:rsidRPr="00363301">
        <w:rPr>
          <w:rFonts w:asciiTheme="minorHAnsi" w:hAnsiTheme="minorHAnsi"/>
          <w:sz w:val="20"/>
          <w:szCs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42520A61" w14:textId="77777777" w:rsidR="00696A2B" w:rsidRPr="00363301" w:rsidRDefault="00696A2B" w:rsidP="00696A2B">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zonder onredelijke vertraging alle maatregelen om de Inbreuk te herstellen, de gevolgen daarvan te beperken en verdere Inbreuken te voorkomen.</w:t>
      </w:r>
    </w:p>
    <w:p w14:paraId="6064F2A5" w14:textId="77777777" w:rsidR="00696A2B" w:rsidRPr="00363301" w:rsidRDefault="00696A2B" w:rsidP="00696A2B">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1BBD81C1" w14:textId="77777777" w:rsidR="00696A2B" w:rsidRPr="00363301" w:rsidRDefault="00696A2B" w:rsidP="00696A2B">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4"/>
      <w:r w:rsidRPr="00363301">
        <w:rPr>
          <w:rFonts w:asciiTheme="minorHAnsi" w:hAnsiTheme="minorHAnsi"/>
          <w:sz w:val="20"/>
          <w:szCs w:val="20"/>
        </w:rPr>
        <w:t xml:space="preserve"> Verwerker ondersteunt de Verwerkingsverantwoordelijke waar nodig bij de melding aan de toezichthoudende autoriteit en/of Betrokkene.</w:t>
      </w:r>
    </w:p>
    <w:p w14:paraId="50278C79" w14:textId="77777777" w:rsidR="00696A2B" w:rsidRPr="00363301" w:rsidRDefault="00696A2B" w:rsidP="00696A2B">
      <w:pPr>
        <w:rPr>
          <w:rFonts w:asciiTheme="minorHAnsi" w:hAnsiTheme="minorHAnsi"/>
          <w:sz w:val="20"/>
          <w:szCs w:val="20"/>
        </w:rPr>
      </w:pPr>
    </w:p>
    <w:p w14:paraId="1844E31D" w14:textId="77777777" w:rsidR="00696A2B" w:rsidRPr="00363301" w:rsidRDefault="00696A2B" w:rsidP="00696A2B">
      <w:pPr>
        <w:rPr>
          <w:rFonts w:asciiTheme="minorHAnsi" w:hAnsiTheme="minorHAnsi"/>
          <w:b/>
          <w:sz w:val="20"/>
          <w:szCs w:val="20"/>
        </w:rPr>
      </w:pPr>
      <w:r w:rsidRPr="00363301">
        <w:rPr>
          <w:rFonts w:asciiTheme="minorHAnsi" w:hAnsiTheme="minorHAnsi"/>
          <w:b/>
          <w:sz w:val="20"/>
          <w:szCs w:val="20"/>
        </w:rPr>
        <w:t>Artikel 6 Aansprakelijkheid</w:t>
      </w:r>
    </w:p>
    <w:p w14:paraId="25C98B41" w14:textId="77777777" w:rsidR="00696A2B" w:rsidRPr="00363301" w:rsidRDefault="00696A2B" w:rsidP="00696A2B">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Eventuele in de Hoofdovereenkomst overeengekomen beperkingen van de aansprakelijkheid hebben ook betrekking op de Verwerkersovereenkomst.</w:t>
      </w:r>
      <w:r w:rsidRPr="00363301" w:rsidDel="00AA4723">
        <w:rPr>
          <w:rFonts w:asciiTheme="minorHAnsi" w:hAnsiTheme="minorHAnsi"/>
          <w:sz w:val="20"/>
          <w:szCs w:val="20"/>
        </w:rPr>
        <w:t xml:space="preserve"> </w:t>
      </w:r>
    </w:p>
    <w:p w14:paraId="3FF00D89" w14:textId="77777777" w:rsidR="00696A2B" w:rsidRPr="00363301" w:rsidRDefault="00696A2B" w:rsidP="00696A2B">
      <w:pPr>
        <w:rPr>
          <w:rFonts w:asciiTheme="minorHAnsi" w:hAnsiTheme="minorHAnsi"/>
          <w:sz w:val="20"/>
          <w:szCs w:val="20"/>
        </w:rPr>
      </w:pPr>
    </w:p>
    <w:p w14:paraId="77442133" w14:textId="77777777" w:rsidR="00696A2B" w:rsidRPr="00363301" w:rsidRDefault="00696A2B" w:rsidP="00696A2B">
      <w:pPr>
        <w:rPr>
          <w:rFonts w:asciiTheme="minorHAnsi" w:hAnsiTheme="minorHAnsi"/>
          <w:b/>
          <w:sz w:val="20"/>
          <w:szCs w:val="20"/>
        </w:rPr>
      </w:pPr>
      <w:r w:rsidRPr="00363301">
        <w:rPr>
          <w:rFonts w:asciiTheme="minorHAnsi" w:hAnsiTheme="minorHAnsi"/>
          <w:b/>
          <w:sz w:val="20"/>
          <w:szCs w:val="20"/>
        </w:rPr>
        <w:t>Artikel 7 Beëindigen verwerkersovereenkomst</w:t>
      </w:r>
    </w:p>
    <w:p w14:paraId="0BBA98F7" w14:textId="77777777" w:rsidR="00696A2B" w:rsidRPr="00363301" w:rsidRDefault="00696A2B" w:rsidP="00696A2B">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08B03E4" w14:textId="77777777" w:rsidR="00696A2B" w:rsidRPr="00363301" w:rsidRDefault="00696A2B" w:rsidP="00696A2B">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4020F23B" w14:textId="77777777" w:rsidR="00696A2B" w:rsidRPr="00363301" w:rsidRDefault="00696A2B" w:rsidP="00696A2B">
      <w:pPr>
        <w:ind w:left="705" w:hanging="705"/>
        <w:rPr>
          <w:rFonts w:asciiTheme="minorHAnsi" w:hAnsiTheme="minorHAnsi"/>
          <w:sz w:val="20"/>
          <w:szCs w:val="20"/>
        </w:rPr>
      </w:pPr>
    </w:p>
    <w:p w14:paraId="4AF9A84F" w14:textId="77777777" w:rsidR="00696A2B" w:rsidRPr="00363301" w:rsidRDefault="00696A2B" w:rsidP="00696A2B">
      <w:pPr>
        <w:rPr>
          <w:rFonts w:asciiTheme="minorHAnsi" w:hAnsiTheme="minorHAnsi"/>
          <w:b/>
          <w:sz w:val="20"/>
          <w:szCs w:val="20"/>
        </w:rPr>
      </w:pPr>
      <w:r w:rsidRPr="00363301">
        <w:rPr>
          <w:rFonts w:asciiTheme="minorHAnsi" w:hAnsiTheme="minorHAnsi"/>
          <w:b/>
          <w:sz w:val="20"/>
          <w:szCs w:val="20"/>
        </w:rPr>
        <w:t>Artikel 8 Overige bepalingen</w:t>
      </w:r>
    </w:p>
    <w:p w14:paraId="66BAC799" w14:textId="77777777" w:rsidR="00696A2B" w:rsidRPr="00363301" w:rsidRDefault="00696A2B" w:rsidP="00696A2B">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26881DD0" w14:textId="77777777" w:rsidR="00696A2B" w:rsidRPr="00363301" w:rsidRDefault="00696A2B" w:rsidP="00696A2B">
      <w:pPr>
        <w:ind w:left="705" w:hanging="705"/>
        <w:rPr>
          <w:rFonts w:asciiTheme="minorHAnsi" w:hAnsiTheme="minorHAnsi"/>
          <w:sz w:val="20"/>
          <w:szCs w:val="20"/>
        </w:rPr>
      </w:pPr>
    </w:p>
    <w:p w14:paraId="4EEC7740" w14:textId="77777777" w:rsidR="00696A2B" w:rsidRPr="00363301" w:rsidRDefault="00696A2B" w:rsidP="00696A2B">
      <w:pPr>
        <w:ind w:left="567" w:hanging="567"/>
        <w:rPr>
          <w:rFonts w:asciiTheme="minorHAnsi" w:hAnsiTheme="minorHAnsi"/>
          <w:b/>
          <w:sz w:val="20"/>
          <w:szCs w:val="20"/>
        </w:rPr>
      </w:pPr>
      <w:r w:rsidRPr="00363301">
        <w:rPr>
          <w:rFonts w:asciiTheme="minorHAnsi" w:hAnsiTheme="minorHAnsi"/>
          <w:b/>
          <w:sz w:val="20"/>
          <w:szCs w:val="20"/>
        </w:rPr>
        <w:t>Ondertekening</w:t>
      </w:r>
    </w:p>
    <w:p w14:paraId="198D9688" w14:textId="0F5563C2" w:rsidR="00696A2B" w:rsidRPr="006E69AC" w:rsidRDefault="006E69AC" w:rsidP="00696A2B">
      <w:pPr>
        <w:rPr>
          <w:rFonts w:asciiTheme="minorHAnsi" w:hAnsiTheme="minorHAnsi"/>
          <w:sz w:val="20"/>
          <w:szCs w:val="20"/>
        </w:rPr>
      </w:pPr>
      <w:r w:rsidRPr="006E69AC">
        <w:rPr>
          <w:rFonts w:asciiTheme="minorHAnsi" w:hAnsiTheme="minorHAnsi"/>
          <w:sz w:val="20"/>
          <w:szCs w:val="20"/>
        </w:rPr>
        <w:t>Door ondertekening van de hoofdovereenkomst gaan partijen akkoord met de verwerkersovereenkomst.</w:t>
      </w:r>
    </w:p>
    <w:p w14:paraId="59E0C232" w14:textId="77777777" w:rsidR="006E69AC" w:rsidRPr="00363301" w:rsidRDefault="006E69AC" w:rsidP="00696A2B">
      <w:pPr>
        <w:rPr>
          <w:rFonts w:asciiTheme="minorHAnsi" w:hAnsiTheme="minorHAnsi"/>
          <w:sz w:val="20"/>
          <w:szCs w:val="20"/>
        </w:rPr>
      </w:pPr>
    </w:p>
    <w:p w14:paraId="67D4ACF4" w14:textId="2E91E43B" w:rsidR="00696A2B" w:rsidRPr="00363301" w:rsidRDefault="00696A2B" w:rsidP="00696A2B">
      <w:pPr>
        <w:rPr>
          <w:rFonts w:asciiTheme="minorHAnsi" w:hAnsiTheme="minorHAnsi"/>
          <w:sz w:val="20"/>
          <w:szCs w:val="20"/>
        </w:rPr>
      </w:pPr>
      <w:r w:rsidRPr="00363301">
        <w:rPr>
          <w:rFonts w:asciiTheme="minorHAnsi" w:hAnsiTheme="minorHAnsi"/>
          <w:sz w:val="20"/>
          <w:szCs w:val="20"/>
        </w:rPr>
        <w:t xml:space="preserve">Ingangsdatum: </w:t>
      </w:r>
      <w:r w:rsidR="006E69AC">
        <w:rPr>
          <w:rFonts w:asciiTheme="minorHAnsi" w:hAnsiTheme="minorHAnsi"/>
          <w:sz w:val="20"/>
          <w:szCs w:val="20"/>
        </w:rPr>
        <w:t>zie hoofdovereenkomst.</w:t>
      </w:r>
    </w:p>
    <w:p w14:paraId="64FC0CC4" w14:textId="77777777" w:rsidR="00696A2B" w:rsidRPr="00363301" w:rsidRDefault="00696A2B" w:rsidP="00696A2B">
      <w:pPr>
        <w:tabs>
          <w:tab w:val="center" w:pos="3968"/>
        </w:tabs>
        <w:rPr>
          <w:rFonts w:asciiTheme="minorHAnsi" w:hAnsiTheme="minorHAnsi"/>
          <w:b/>
          <w:sz w:val="20"/>
          <w:szCs w:val="20"/>
        </w:rPr>
      </w:pPr>
    </w:p>
    <w:p w14:paraId="3482AC45" w14:textId="572E7A77" w:rsidR="00696A2B" w:rsidRPr="00363301" w:rsidRDefault="00696A2B" w:rsidP="00696A2B">
      <w:pPr>
        <w:tabs>
          <w:tab w:val="center" w:pos="3968"/>
        </w:tabs>
        <w:rPr>
          <w:rFonts w:asciiTheme="minorHAnsi" w:hAnsiTheme="minorHAnsi"/>
          <w:b/>
          <w:sz w:val="20"/>
          <w:szCs w:val="20"/>
        </w:rPr>
      </w:pPr>
      <w:r w:rsidRPr="00363301">
        <w:rPr>
          <w:rFonts w:asciiTheme="minorHAnsi" w:hAnsiTheme="minorHAnsi"/>
          <w:b/>
          <w:sz w:val="20"/>
          <w:szCs w:val="20"/>
        </w:rPr>
        <w:t xml:space="preserve">Gemeente </w:t>
      </w:r>
      <w:r w:rsidR="006E69AC">
        <w:rPr>
          <w:rFonts w:asciiTheme="minorHAnsi" w:hAnsiTheme="minorHAnsi"/>
          <w:b/>
          <w:sz w:val="20"/>
          <w:szCs w:val="20"/>
        </w:rPr>
        <w:t>Wageningen</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417B094" w14:textId="2A16B2E7" w:rsidR="00696A2B" w:rsidRPr="00363301" w:rsidRDefault="00696A2B" w:rsidP="00696A2B">
      <w:pPr>
        <w:tabs>
          <w:tab w:val="center" w:pos="3968"/>
          <w:tab w:val="left" w:pos="4820"/>
        </w:tabs>
        <w:rPr>
          <w:rFonts w:asciiTheme="minorHAnsi" w:hAnsiTheme="minorHAnsi"/>
          <w:sz w:val="20"/>
          <w:szCs w:val="20"/>
        </w:rPr>
      </w:pPr>
      <w:r w:rsidRPr="00363301">
        <w:rPr>
          <w:rFonts w:asciiTheme="minorHAnsi" w:hAnsiTheme="minorHAnsi"/>
          <w:sz w:val="20"/>
          <w:szCs w:val="20"/>
        </w:rPr>
        <w:t xml:space="preserve">De burgemeester van </w:t>
      </w:r>
      <w:r w:rsidR="006E69AC">
        <w:rPr>
          <w:rFonts w:asciiTheme="minorHAnsi" w:hAnsiTheme="minorHAnsi"/>
          <w:sz w:val="20"/>
          <w:szCs w:val="20"/>
        </w:rPr>
        <w:t>Wageningen</w:t>
      </w:r>
    </w:p>
    <w:p w14:paraId="6BDDEB9D" w14:textId="77777777" w:rsidR="00696A2B" w:rsidRPr="00363301" w:rsidRDefault="00696A2B" w:rsidP="00696A2B">
      <w:pPr>
        <w:tabs>
          <w:tab w:val="center" w:pos="3968"/>
          <w:tab w:val="left" w:pos="4820"/>
        </w:tabs>
        <w:rPr>
          <w:rFonts w:asciiTheme="minorHAnsi" w:hAnsiTheme="minorHAnsi"/>
          <w:sz w:val="20"/>
          <w:szCs w:val="20"/>
        </w:rPr>
      </w:pPr>
    </w:p>
    <w:p w14:paraId="3BA4DBAC" w14:textId="77777777" w:rsidR="00696A2B" w:rsidRPr="00363301" w:rsidRDefault="00696A2B" w:rsidP="00696A2B">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552A42">
        <w:rPr>
          <w:rFonts w:asciiTheme="minorHAnsi" w:hAnsiTheme="minorHAnsi"/>
          <w:sz w:val="20"/>
          <w:szCs w:val="20"/>
          <w:highlight w:val="green"/>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3E8C3638" w14:textId="77777777" w:rsidR="00696A2B" w:rsidRPr="00363301" w:rsidRDefault="00696A2B" w:rsidP="00696A2B">
      <w:pPr>
        <w:tabs>
          <w:tab w:val="center" w:pos="3968"/>
          <w:tab w:val="left" w:pos="4820"/>
        </w:tabs>
        <w:rPr>
          <w:rFonts w:asciiTheme="minorHAnsi" w:hAnsiTheme="minorHAnsi"/>
          <w:sz w:val="20"/>
          <w:szCs w:val="20"/>
        </w:rPr>
      </w:pPr>
    </w:p>
    <w:p w14:paraId="7A0ED1DF" w14:textId="77777777" w:rsidR="00696A2B" w:rsidRPr="00363301" w:rsidRDefault="00696A2B" w:rsidP="00696A2B">
      <w:pPr>
        <w:rPr>
          <w:rFonts w:asciiTheme="minorHAnsi" w:hAnsiTheme="minorHAnsi"/>
          <w:sz w:val="20"/>
          <w:szCs w:val="20"/>
        </w:rPr>
      </w:pPr>
    </w:p>
    <w:p w14:paraId="25964E07" w14:textId="77777777" w:rsidR="00696A2B" w:rsidRPr="00363301" w:rsidRDefault="00696A2B" w:rsidP="00696A2B">
      <w:pPr>
        <w:rPr>
          <w:rFonts w:asciiTheme="minorHAnsi" w:hAnsiTheme="minorHAnsi"/>
          <w:sz w:val="20"/>
          <w:szCs w:val="20"/>
        </w:rPr>
      </w:pPr>
      <w:r w:rsidRPr="00363301">
        <w:rPr>
          <w:rFonts w:asciiTheme="minorHAnsi" w:hAnsiTheme="minorHAnsi"/>
          <w:sz w:val="20"/>
          <w:szCs w:val="20"/>
        </w:rPr>
        <w:br w:type="page"/>
      </w:r>
    </w:p>
    <w:p w14:paraId="123C1952" w14:textId="77777777" w:rsidR="00696A2B" w:rsidRPr="00363301" w:rsidRDefault="00696A2B" w:rsidP="00221080">
      <w:pPr>
        <w:pStyle w:val="Kop2"/>
        <w:numPr>
          <w:ilvl w:val="0"/>
          <w:numId w:val="0"/>
        </w:numPr>
        <w:ind w:left="794" w:hanging="794"/>
      </w:pPr>
      <w:bookmarkStart w:id="15" w:name="_Toc26885957"/>
      <w:r w:rsidRPr="00363301">
        <w:t>Bijlage 1: Overzicht van te verwerken persoonsgegevens</w:t>
      </w:r>
      <w:bookmarkEnd w:id="15"/>
    </w:p>
    <w:p w14:paraId="26A409CD" w14:textId="77777777" w:rsidR="00696A2B" w:rsidRPr="00363301" w:rsidRDefault="00696A2B" w:rsidP="00696A2B">
      <w:pPr>
        <w:rPr>
          <w:rFonts w:asciiTheme="minorHAnsi" w:hAnsiTheme="minorHAnsi"/>
          <w:b/>
          <w:sz w:val="20"/>
          <w:szCs w:val="20"/>
        </w:rPr>
      </w:pPr>
    </w:p>
    <w:p w14:paraId="7E18BAFC" w14:textId="77777777" w:rsidR="00696A2B" w:rsidRPr="00A33DD4" w:rsidRDefault="00696A2B" w:rsidP="00696A2B">
      <w:pPr>
        <w:pStyle w:val="Lijstalinea"/>
        <w:widowControl/>
        <w:numPr>
          <w:ilvl w:val="0"/>
          <w:numId w:val="3"/>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w:t>
      </w:r>
      <w:r w:rsidRPr="00A33DD4">
        <w:rPr>
          <w:rFonts w:asciiTheme="minorHAnsi" w:eastAsia="Verdana" w:hAnsiTheme="minorHAnsi"/>
          <w:b/>
          <w:sz w:val="20"/>
          <w:szCs w:val="20"/>
        </w:rPr>
        <w:t>eventuele doorgifte naar derde landen.</w:t>
      </w:r>
      <w:bookmarkStart w:id="16" w:name="_Hlk5085707"/>
    </w:p>
    <w:tbl>
      <w:tblPr>
        <w:tblStyle w:val="Tabelraster"/>
        <w:tblW w:w="8642" w:type="dxa"/>
        <w:tblLayout w:type="fixed"/>
        <w:tblLook w:val="04A0" w:firstRow="1" w:lastRow="0" w:firstColumn="1" w:lastColumn="0" w:noHBand="0" w:noVBand="1"/>
      </w:tblPr>
      <w:tblGrid>
        <w:gridCol w:w="1413"/>
        <w:gridCol w:w="1559"/>
        <w:gridCol w:w="1843"/>
        <w:gridCol w:w="2126"/>
        <w:gridCol w:w="1701"/>
      </w:tblGrid>
      <w:tr w:rsidR="00696A2B" w:rsidRPr="00A33DD4" w14:paraId="0B1D54AD" w14:textId="77777777" w:rsidTr="00855D0D">
        <w:trPr>
          <w:trHeight w:val="624"/>
        </w:trPr>
        <w:tc>
          <w:tcPr>
            <w:tcW w:w="1413" w:type="dxa"/>
            <w:hideMark/>
          </w:tcPr>
          <w:p w14:paraId="15CA5A9F" w14:textId="77777777" w:rsidR="00696A2B" w:rsidRPr="00A33DD4" w:rsidRDefault="00696A2B" w:rsidP="00855D0D">
            <w:pPr>
              <w:rPr>
                <w:rFonts w:asciiTheme="minorHAnsi" w:eastAsia="Verdana" w:hAnsiTheme="minorHAnsi"/>
                <w:b/>
                <w:bCs/>
                <w:color w:val="000000"/>
                <w:sz w:val="20"/>
                <w:szCs w:val="20"/>
                <w:lang w:val="nl-NL"/>
              </w:rPr>
            </w:pPr>
            <w:r w:rsidRPr="00A33DD4">
              <w:rPr>
                <w:rFonts w:asciiTheme="minorHAnsi" w:eastAsia="Verdana" w:hAnsiTheme="minorHAnsi"/>
                <w:b/>
                <w:bCs/>
                <w:color w:val="000000"/>
                <w:sz w:val="20"/>
                <w:szCs w:val="20"/>
                <w:lang w:val="nl-NL"/>
              </w:rPr>
              <w:t>Naam verwerking</w:t>
            </w:r>
          </w:p>
        </w:tc>
        <w:tc>
          <w:tcPr>
            <w:tcW w:w="1559" w:type="dxa"/>
            <w:hideMark/>
          </w:tcPr>
          <w:p w14:paraId="0F035005" w14:textId="77777777" w:rsidR="00696A2B" w:rsidRPr="00A33DD4" w:rsidRDefault="00696A2B" w:rsidP="00855D0D">
            <w:pPr>
              <w:spacing w:after="160"/>
              <w:rPr>
                <w:rFonts w:asciiTheme="minorHAnsi" w:eastAsia="Verdana" w:hAnsiTheme="minorHAnsi"/>
                <w:b/>
                <w:bCs/>
                <w:color w:val="000000"/>
                <w:sz w:val="20"/>
                <w:szCs w:val="20"/>
                <w:lang w:val="nl-NL"/>
              </w:rPr>
            </w:pPr>
            <w:r w:rsidRPr="00A33DD4">
              <w:rPr>
                <w:rFonts w:asciiTheme="minorHAnsi" w:eastAsia="Verdana" w:hAnsiTheme="minorHAnsi"/>
                <w:b/>
                <w:bCs/>
                <w:color w:val="000000"/>
                <w:sz w:val="20"/>
                <w:szCs w:val="20"/>
                <w:lang w:val="nl-NL"/>
              </w:rPr>
              <w:t>Verwerkings-doeleinden</w:t>
            </w:r>
          </w:p>
        </w:tc>
        <w:tc>
          <w:tcPr>
            <w:tcW w:w="1843" w:type="dxa"/>
            <w:hideMark/>
          </w:tcPr>
          <w:p w14:paraId="0D218385" w14:textId="77777777" w:rsidR="00696A2B" w:rsidRPr="00A33DD4" w:rsidRDefault="00696A2B" w:rsidP="00855D0D">
            <w:pPr>
              <w:spacing w:after="160"/>
              <w:rPr>
                <w:rFonts w:asciiTheme="minorHAnsi" w:eastAsia="Verdana" w:hAnsiTheme="minorHAnsi"/>
                <w:b/>
                <w:bCs/>
                <w:color w:val="000000"/>
                <w:sz w:val="20"/>
                <w:szCs w:val="20"/>
                <w:lang w:val="nl-NL"/>
              </w:rPr>
            </w:pPr>
            <w:r w:rsidRPr="00A33DD4">
              <w:rPr>
                <w:rFonts w:asciiTheme="minorHAnsi" w:eastAsia="Verdana" w:hAnsiTheme="minorHAnsi"/>
                <w:b/>
                <w:bCs/>
                <w:color w:val="000000"/>
                <w:sz w:val="20"/>
                <w:szCs w:val="20"/>
                <w:lang w:val="nl-NL"/>
              </w:rPr>
              <w:t>Categorieën van Betrokkenen</w:t>
            </w:r>
          </w:p>
        </w:tc>
        <w:tc>
          <w:tcPr>
            <w:tcW w:w="2126" w:type="dxa"/>
            <w:hideMark/>
          </w:tcPr>
          <w:p w14:paraId="59BF4587" w14:textId="77777777" w:rsidR="00696A2B" w:rsidRPr="00A33DD4" w:rsidRDefault="00696A2B" w:rsidP="00855D0D">
            <w:pPr>
              <w:spacing w:after="160"/>
              <w:rPr>
                <w:rFonts w:asciiTheme="minorHAnsi" w:eastAsia="Verdana" w:hAnsiTheme="minorHAnsi"/>
                <w:b/>
                <w:bCs/>
                <w:color w:val="000000"/>
                <w:sz w:val="20"/>
                <w:szCs w:val="20"/>
                <w:lang w:val="nl-NL"/>
              </w:rPr>
            </w:pPr>
            <w:r w:rsidRPr="00A33DD4">
              <w:rPr>
                <w:rFonts w:asciiTheme="minorHAnsi" w:eastAsia="Verdana" w:hAnsiTheme="minorHAnsi"/>
                <w:b/>
                <w:bCs/>
                <w:color w:val="000000"/>
                <w:sz w:val="20"/>
                <w:szCs w:val="20"/>
                <w:lang w:val="nl-NL"/>
              </w:rPr>
              <w:t>Categorieën Persoonsgegevens (waaronder bijzondere persoonsgegevens)</w:t>
            </w:r>
          </w:p>
        </w:tc>
        <w:tc>
          <w:tcPr>
            <w:tcW w:w="1701" w:type="dxa"/>
          </w:tcPr>
          <w:p w14:paraId="19DB3F6F" w14:textId="77777777" w:rsidR="00696A2B" w:rsidRPr="00A33DD4" w:rsidRDefault="00696A2B" w:rsidP="00855D0D">
            <w:pPr>
              <w:rPr>
                <w:rFonts w:asciiTheme="minorHAnsi" w:eastAsia="Verdana" w:hAnsiTheme="minorHAnsi"/>
                <w:b/>
                <w:bCs/>
                <w:color w:val="000000"/>
                <w:sz w:val="20"/>
                <w:szCs w:val="20"/>
                <w:lang w:val="nl-NL"/>
              </w:rPr>
            </w:pPr>
            <w:r w:rsidRPr="00A33DD4">
              <w:rPr>
                <w:rFonts w:asciiTheme="minorHAnsi" w:eastAsia="Verdana" w:hAnsiTheme="minorHAnsi"/>
                <w:b/>
                <w:bCs/>
                <w:color w:val="000000"/>
                <w:sz w:val="20"/>
                <w:szCs w:val="20"/>
                <w:lang w:val="nl-NL"/>
              </w:rPr>
              <w:t>Doorgifte naar derde landen</w:t>
            </w:r>
          </w:p>
        </w:tc>
      </w:tr>
      <w:tr w:rsidR="00A33DD4" w:rsidRPr="00A33DD4" w14:paraId="3BC8ADED" w14:textId="77777777" w:rsidTr="00855D0D">
        <w:trPr>
          <w:trHeight w:val="936"/>
        </w:trPr>
        <w:tc>
          <w:tcPr>
            <w:tcW w:w="1413" w:type="dxa"/>
            <w:hideMark/>
          </w:tcPr>
          <w:p w14:paraId="7F463208" w14:textId="77777777" w:rsidR="00A33DD4" w:rsidRPr="009A1B06" w:rsidRDefault="00A33DD4" w:rsidP="00A33DD4">
            <w:pPr>
              <w:rPr>
                <w:rFonts w:asciiTheme="minorHAnsi" w:eastAsia="Verdana" w:hAnsiTheme="minorHAnsi"/>
                <w:color w:val="000000"/>
                <w:sz w:val="18"/>
                <w:szCs w:val="18"/>
                <w:highlight w:val="yellow"/>
                <w:lang w:val="nl-NL"/>
              </w:rPr>
            </w:pPr>
            <w:r w:rsidRPr="009A1B06">
              <w:rPr>
                <w:rFonts w:asciiTheme="minorHAnsi" w:eastAsia="Verdana" w:hAnsiTheme="minorHAnsi"/>
                <w:color w:val="000000"/>
                <w:sz w:val="18"/>
                <w:szCs w:val="18"/>
                <w:highlight w:val="yellow"/>
                <w:lang w:val="nl-NL"/>
              </w:rPr>
              <w:t xml:space="preserve"> &lt;Hier graag invullen in het kader van welke dienst gegevens worden verwerkt&gt; </w:t>
            </w:r>
            <w:r w:rsidRPr="009A1B06">
              <w:rPr>
                <w:rFonts w:asciiTheme="minorHAnsi" w:eastAsia="Verdana" w:hAnsiTheme="minorHAnsi"/>
                <w:i/>
                <w:color w:val="000000"/>
                <w:sz w:val="18"/>
                <w:szCs w:val="18"/>
                <w:highlight w:val="yellow"/>
                <w:lang w:val="nl-NL"/>
              </w:rPr>
              <w:t xml:space="preserve">Bijv. Jobcoaching of applicatie X. </w:t>
            </w:r>
          </w:p>
        </w:tc>
        <w:tc>
          <w:tcPr>
            <w:tcW w:w="1559" w:type="dxa"/>
            <w:hideMark/>
          </w:tcPr>
          <w:p w14:paraId="42FA5E28" w14:textId="77777777" w:rsidR="00A33DD4" w:rsidRPr="009A1B06" w:rsidRDefault="00A33DD4" w:rsidP="00A33DD4">
            <w:pPr>
              <w:spacing w:after="160"/>
              <w:rPr>
                <w:rFonts w:asciiTheme="minorHAnsi" w:eastAsia="Verdana" w:hAnsiTheme="minorHAnsi"/>
                <w:color w:val="000000"/>
                <w:sz w:val="18"/>
                <w:szCs w:val="18"/>
                <w:highlight w:val="yellow"/>
                <w:lang w:val="nl-NL"/>
              </w:rPr>
            </w:pPr>
            <w:r w:rsidRPr="009A1B06">
              <w:rPr>
                <w:rFonts w:asciiTheme="minorHAnsi" w:eastAsia="Verdana" w:hAnsiTheme="minorHAnsi"/>
                <w:color w:val="000000"/>
                <w:sz w:val="18"/>
                <w:szCs w:val="18"/>
                <w:highlight w:val="yellow"/>
                <w:lang w:val="nl-NL"/>
              </w:rPr>
              <w:t xml:space="preserve"> &lt;Voor welk doel worden de gegevens verwerkt?&gt; </w:t>
            </w:r>
            <w:r w:rsidRPr="009A1B06">
              <w:rPr>
                <w:rFonts w:asciiTheme="minorHAnsi" w:eastAsia="Verdana" w:hAnsiTheme="minorHAnsi"/>
                <w:i/>
                <w:color w:val="000000"/>
                <w:sz w:val="18"/>
                <w:szCs w:val="18"/>
                <w:highlight w:val="yellow"/>
                <w:lang w:val="nl-NL"/>
              </w:rPr>
              <w:t xml:space="preserve">Bijv. Controleren van uitkeringen, voldoen van registratieverplichting, of het contacteren van inwoners etc. </w:t>
            </w:r>
          </w:p>
        </w:tc>
        <w:tc>
          <w:tcPr>
            <w:tcW w:w="1843" w:type="dxa"/>
            <w:hideMark/>
          </w:tcPr>
          <w:p w14:paraId="19FB0B1C" w14:textId="77777777" w:rsidR="00A33DD4" w:rsidRPr="009A1B06" w:rsidRDefault="00A33DD4" w:rsidP="00A33DD4">
            <w:pPr>
              <w:spacing w:after="160"/>
              <w:rPr>
                <w:rFonts w:asciiTheme="minorHAnsi" w:eastAsia="Verdana" w:hAnsiTheme="minorHAnsi"/>
                <w:color w:val="000000"/>
                <w:sz w:val="18"/>
                <w:szCs w:val="18"/>
                <w:highlight w:val="yellow"/>
                <w:lang w:val="nl-NL"/>
              </w:rPr>
            </w:pPr>
            <w:r w:rsidRPr="009A1B06">
              <w:rPr>
                <w:rFonts w:asciiTheme="minorHAnsi" w:eastAsia="Verdana" w:hAnsiTheme="minorHAnsi"/>
                <w:color w:val="000000"/>
                <w:sz w:val="18"/>
                <w:szCs w:val="18"/>
                <w:highlight w:val="yellow"/>
                <w:lang w:val="nl-NL"/>
              </w:rPr>
              <w:t xml:space="preserve"> &lt;Van welke personen worden gegevens verwerkt?&gt; </w:t>
            </w:r>
            <w:r w:rsidRPr="009A1B06">
              <w:rPr>
                <w:rFonts w:asciiTheme="minorHAnsi" w:eastAsia="Verdana" w:hAnsiTheme="minorHAnsi"/>
                <w:i/>
                <w:color w:val="000000"/>
                <w:sz w:val="18"/>
                <w:szCs w:val="18"/>
                <w:highlight w:val="yellow"/>
                <w:lang w:val="nl-NL"/>
              </w:rPr>
              <w:t>Bijv. Inwoners, klanten, medewerkers etc.</w:t>
            </w:r>
          </w:p>
        </w:tc>
        <w:tc>
          <w:tcPr>
            <w:tcW w:w="2126" w:type="dxa"/>
            <w:hideMark/>
          </w:tcPr>
          <w:p w14:paraId="4EE5FE33" w14:textId="77777777" w:rsidR="00A33DD4" w:rsidRPr="009A1B06" w:rsidRDefault="00A33DD4" w:rsidP="00A33DD4">
            <w:pPr>
              <w:spacing w:after="160"/>
              <w:rPr>
                <w:rFonts w:asciiTheme="minorHAnsi" w:eastAsia="Verdana" w:hAnsiTheme="minorHAnsi"/>
                <w:color w:val="000000"/>
                <w:sz w:val="18"/>
                <w:szCs w:val="18"/>
                <w:highlight w:val="yellow"/>
                <w:lang w:val="nl-NL"/>
              </w:rPr>
            </w:pPr>
            <w:r w:rsidRPr="009A1B06">
              <w:rPr>
                <w:rFonts w:asciiTheme="minorHAnsi" w:eastAsia="Verdana" w:hAnsiTheme="minorHAnsi"/>
                <w:color w:val="000000"/>
                <w:sz w:val="18"/>
                <w:szCs w:val="18"/>
                <w:highlight w:val="yellow"/>
                <w:lang w:val="nl-NL"/>
              </w:rPr>
              <w:t xml:space="preserve"> &lt;Welke persoonsgegevens worden verwerkt?&gt; </w:t>
            </w:r>
            <w:r w:rsidRPr="009A1B06">
              <w:rPr>
                <w:rFonts w:asciiTheme="minorHAnsi" w:eastAsia="Verdana" w:hAnsiTheme="minorHAnsi"/>
                <w:i/>
                <w:color w:val="000000"/>
                <w:sz w:val="18"/>
                <w:szCs w:val="18"/>
                <w:highlight w:val="yellow"/>
                <w:lang w:val="nl-NL"/>
              </w:rPr>
              <w:t>Bijv. NAW-gegevens, BSN-nummer, e-mailadres, gegevens omtrent gezondheid etc.</w:t>
            </w:r>
            <w:r w:rsidRPr="009A1B06">
              <w:rPr>
                <w:rFonts w:asciiTheme="minorHAnsi" w:eastAsia="Verdana" w:hAnsiTheme="minorHAnsi"/>
                <w:color w:val="000000"/>
                <w:sz w:val="18"/>
                <w:szCs w:val="18"/>
                <w:highlight w:val="yellow"/>
                <w:lang w:val="nl-NL"/>
              </w:rPr>
              <w:t xml:space="preserve"> </w:t>
            </w:r>
          </w:p>
        </w:tc>
        <w:tc>
          <w:tcPr>
            <w:tcW w:w="1701" w:type="dxa"/>
          </w:tcPr>
          <w:p w14:paraId="6855B9E0" w14:textId="77777777" w:rsidR="00A33DD4" w:rsidRPr="009A1B06" w:rsidRDefault="00A33DD4" w:rsidP="00A33DD4">
            <w:pPr>
              <w:rPr>
                <w:rFonts w:asciiTheme="minorHAnsi" w:eastAsia="Verdana" w:hAnsiTheme="minorHAnsi"/>
                <w:color w:val="000000"/>
                <w:sz w:val="18"/>
                <w:szCs w:val="18"/>
                <w:highlight w:val="yellow"/>
                <w:lang w:val="nl-NL"/>
              </w:rPr>
            </w:pPr>
            <w:r w:rsidRPr="009A1B06">
              <w:rPr>
                <w:rFonts w:asciiTheme="minorHAnsi" w:eastAsia="Verdana" w:hAnsiTheme="minorHAnsi"/>
                <w:color w:val="000000"/>
                <w:sz w:val="18"/>
                <w:szCs w:val="18"/>
                <w:highlight w:val="yellow"/>
                <w:lang w:val="nl-NL"/>
              </w:rPr>
              <w:t xml:space="preserve">&lt;Geef aan of Gegevens aan bedrijven/personen in landen buiten de EU/EER worden verstrekt&gt; </w:t>
            </w:r>
            <w:r w:rsidRPr="009A1B06">
              <w:rPr>
                <w:rFonts w:asciiTheme="minorHAnsi" w:eastAsia="Verdana" w:hAnsiTheme="minorHAnsi"/>
                <w:i/>
                <w:color w:val="000000"/>
                <w:sz w:val="18"/>
                <w:szCs w:val="18"/>
                <w:highlight w:val="yellow"/>
                <w:lang w:val="nl-NL"/>
              </w:rPr>
              <w:t xml:space="preserve">Bijv. de server staat in de VS of in India. </w:t>
            </w:r>
          </w:p>
        </w:tc>
      </w:tr>
      <w:tr w:rsidR="0019486D" w:rsidRPr="00A33DD4" w14:paraId="10FFB9E3" w14:textId="77777777" w:rsidTr="00855D0D">
        <w:trPr>
          <w:trHeight w:val="1248"/>
        </w:trPr>
        <w:tc>
          <w:tcPr>
            <w:tcW w:w="1413" w:type="dxa"/>
            <w:hideMark/>
          </w:tcPr>
          <w:p w14:paraId="1CC537FD" w14:textId="77777777" w:rsidR="0019486D" w:rsidRPr="009A1B06" w:rsidRDefault="0019486D" w:rsidP="0019486D">
            <w:pPr>
              <w:widowControl/>
              <w:tabs>
                <w:tab w:val="left" w:pos="397"/>
              </w:tabs>
              <w:autoSpaceDE/>
              <w:autoSpaceDN/>
              <w:spacing w:after="120"/>
              <w:rPr>
                <w:rFonts w:asciiTheme="minorHAnsi" w:eastAsia="Verdana" w:hAnsiTheme="minorHAnsi"/>
                <w:i/>
                <w:sz w:val="18"/>
                <w:szCs w:val="18"/>
                <w:highlight w:val="yellow"/>
              </w:rPr>
            </w:pPr>
            <w:r w:rsidRPr="009A1B06">
              <w:rPr>
                <w:rFonts w:asciiTheme="minorHAnsi" w:eastAsia="Verdana" w:hAnsiTheme="minorHAnsi"/>
                <w:i/>
                <w:sz w:val="18"/>
                <w:szCs w:val="18"/>
                <w:highlight w:val="yellow"/>
              </w:rPr>
              <w:t>Bijv. Xxxform</w:t>
            </w:r>
          </w:p>
        </w:tc>
        <w:tc>
          <w:tcPr>
            <w:tcW w:w="1559" w:type="dxa"/>
            <w:hideMark/>
          </w:tcPr>
          <w:p w14:paraId="5501A50C" w14:textId="77777777" w:rsidR="0019486D" w:rsidRPr="009A1B06" w:rsidRDefault="0019486D" w:rsidP="0019486D">
            <w:pPr>
              <w:widowControl/>
              <w:tabs>
                <w:tab w:val="left" w:pos="397"/>
              </w:tabs>
              <w:autoSpaceDE/>
              <w:autoSpaceDN/>
              <w:spacing w:after="120"/>
              <w:rPr>
                <w:rFonts w:asciiTheme="minorHAnsi" w:eastAsia="Times New Roman" w:hAnsiTheme="minorHAnsi" w:cs="Times New Roman"/>
                <w:i/>
                <w:sz w:val="18"/>
                <w:szCs w:val="18"/>
                <w:highlight w:val="yellow"/>
                <w:lang w:bidi="ar-SA"/>
              </w:rPr>
            </w:pPr>
            <w:r w:rsidRPr="009A1B06">
              <w:rPr>
                <w:rFonts w:asciiTheme="minorHAnsi" w:eastAsia="Times New Roman" w:hAnsiTheme="minorHAnsi" w:cs="Times New Roman"/>
                <w:i/>
                <w:sz w:val="18"/>
                <w:szCs w:val="18"/>
                <w:highlight w:val="yellow"/>
                <w:lang w:bidi="ar-SA"/>
              </w:rPr>
              <w:t>"Benodigd om bepaalde diensten te kunnen afnemen. Bijvoorbeeld het doorgeven van een verhuizing"</w:t>
            </w:r>
          </w:p>
        </w:tc>
        <w:tc>
          <w:tcPr>
            <w:tcW w:w="1843" w:type="dxa"/>
            <w:hideMark/>
          </w:tcPr>
          <w:p w14:paraId="3B25A9C8" w14:textId="77777777" w:rsidR="0019486D" w:rsidRPr="009A1B06" w:rsidRDefault="0019486D" w:rsidP="0019486D">
            <w:pPr>
              <w:widowControl/>
              <w:tabs>
                <w:tab w:val="left" w:pos="397"/>
              </w:tabs>
              <w:autoSpaceDE/>
              <w:autoSpaceDN/>
              <w:spacing w:after="120"/>
              <w:rPr>
                <w:rFonts w:asciiTheme="minorHAnsi" w:eastAsia="Times New Roman" w:hAnsiTheme="minorHAnsi" w:cs="Times New Roman"/>
                <w:i/>
                <w:sz w:val="18"/>
                <w:szCs w:val="18"/>
                <w:highlight w:val="yellow"/>
                <w:lang w:bidi="ar-SA"/>
              </w:rPr>
            </w:pPr>
            <w:r w:rsidRPr="009A1B06">
              <w:rPr>
                <w:rFonts w:asciiTheme="minorHAnsi" w:eastAsia="Times New Roman" w:hAnsiTheme="minorHAnsi" w:cs="Times New Roman"/>
                <w:i/>
                <w:sz w:val="18"/>
                <w:szCs w:val="18"/>
                <w:highlight w:val="yellow"/>
                <w:lang w:bidi="ar-SA"/>
              </w:rPr>
              <w:t>Gebruiker van de dienstverlening (bezoeker website)</w:t>
            </w:r>
          </w:p>
        </w:tc>
        <w:tc>
          <w:tcPr>
            <w:tcW w:w="2126" w:type="dxa"/>
            <w:hideMark/>
          </w:tcPr>
          <w:p w14:paraId="2EEF3121" w14:textId="77777777" w:rsidR="0019486D" w:rsidRPr="009A1B06" w:rsidRDefault="0019486D" w:rsidP="0019486D">
            <w:pPr>
              <w:widowControl/>
              <w:tabs>
                <w:tab w:val="left" w:pos="397"/>
              </w:tabs>
              <w:autoSpaceDE/>
              <w:autoSpaceDN/>
              <w:spacing w:after="120"/>
              <w:rPr>
                <w:rFonts w:asciiTheme="minorHAnsi" w:eastAsia="Times New Roman" w:hAnsiTheme="minorHAnsi" w:cs="Times New Roman"/>
                <w:i/>
                <w:sz w:val="18"/>
                <w:szCs w:val="18"/>
                <w:highlight w:val="yellow"/>
                <w:lang w:bidi="ar-SA"/>
              </w:rPr>
            </w:pPr>
            <w:r w:rsidRPr="009A1B06">
              <w:rPr>
                <w:rFonts w:asciiTheme="minorHAnsi" w:eastAsia="Times New Roman" w:hAnsiTheme="minorHAnsi" w:cs="Times New Roman"/>
                <w:i/>
                <w:sz w:val="18"/>
                <w:szCs w:val="18"/>
                <w:highlight w:val="yellow"/>
                <w:lang w:bidi="ar-SA"/>
              </w:rPr>
              <w:t>NAW / BSN / Overige formuliergegevens (afhankelijk van uitvraag)</w:t>
            </w:r>
          </w:p>
        </w:tc>
        <w:tc>
          <w:tcPr>
            <w:tcW w:w="1701" w:type="dxa"/>
          </w:tcPr>
          <w:p w14:paraId="293C7FCE" w14:textId="77777777" w:rsidR="0019486D" w:rsidRPr="009A1B06" w:rsidRDefault="0019486D" w:rsidP="0019486D">
            <w:pPr>
              <w:widowControl/>
              <w:tabs>
                <w:tab w:val="left" w:pos="397"/>
              </w:tabs>
              <w:autoSpaceDE/>
              <w:autoSpaceDN/>
              <w:spacing w:after="120"/>
              <w:rPr>
                <w:rFonts w:asciiTheme="minorHAnsi" w:eastAsia="Verdana" w:hAnsiTheme="minorHAnsi"/>
                <w:i/>
                <w:sz w:val="18"/>
                <w:szCs w:val="18"/>
                <w:highlight w:val="yellow"/>
              </w:rPr>
            </w:pPr>
            <w:r w:rsidRPr="009A1B06">
              <w:rPr>
                <w:rFonts w:asciiTheme="minorHAnsi" w:eastAsia="Verdana" w:hAnsiTheme="minorHAnsi"/>
                <w:i/>
                <w:sz w:val="18"/>
                <w:szCs w:val="18"/>
                <w:highlight w:val="yellow"/>
              </w:rPr>
              <w:t>Nee</w:t>
            </w:r>
          </w:p>
        </w:tc>
      </w:tr>
      <w:bookmarkEnd w:id="16"/>
    </w:tbl>
    <w:p w14:paraId="3D8AE7D9" w14:textId="77777777" w:rsidR="00696A2B" w:rsidRPr="00A33DD4" w:rsidRDefault="00696A2B" w:rsidP="00696A2B">
      <w:pPr>
        <w:rPr>
          <w:rFonts w:asciiTheme="minorHAnsi" w:eastAsia="Verdana" w:hAnsiTheme="minorHAnsi"/>
          <w:color w:val="000000"/>
          <w:sz w:val="20"/>
          <w:szCs w:val="20"/>
        </w:rPr>
      </w:pPr>
    </w:p>
    <w:p w14:paraId="14ED3405" w14:textId="77777777" w:rsidR="00696A2B" w:rsidRPr="00A33DD4" w:rsidRDefault="00696A2B" w:rsidP="00696A2B">
      <w:pPr>
        <w:pStyle w:val="Lijstalinea"/>
        <w:widowControl/>
        <w:numPr>
          <w:ilvl w:val="0"/>
          <w:numId w:val="3"/>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A33DD4">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AC6D12" w:rsidRPr="00A33DD4" w14:paraId="707115BD" w14:textId="77777777" w:rsidTr="00AC6D12">
        <w:trPr>
          <w:trHeight w:val="664"/>
        </w:trPr>
        <w:tc>
          <w:tcPr>
            <w:tcW w:w="4106" w:type="dxa"/>
            <w:hideMark/>
          </w:tcPr>
          <w:p w14:paraId="6AF16287" w14:textId="77777777" w:rsidR="00AC6D12" w:rsidRPr="00A33DD4" w:rsidRDefault="00AC6D12" w:rsidP="00AC6D12">
            <w:pPr>
              <w:ind w:left="-113"/>
              <w:rPr>
                <w:rFonts w:asciiTheme="minorHAnsi" w:eastAsia="Verdana" w:hAnsiTheme="minorHAnsi"/>
                <w:b/>
                <w:bCs/>
                <w:color w:val="000000"/>
                <w:sz w:val="20"/>
                <w:szCs w:val="20"/>
                <w:lang w:val="nl-NL"/>
              </w:rPr>
            </w:pPr>
            <w:r w:rsidRPr="00A33DD4">
              <w:rPr>
                <w:rFonts w:asciiTheme="minorHAnsi" w:eastAsia="Verdana" w:hAnsiTheme="minorHAnsi"/>
                <w:b/>
                <w:color w:val="000000"/>
                <w:sz w:val="20"/>
                <w:szCs w:val="20"/>
                <w:lang w:val="nl-NL"/>
              </w:rPr>
              <w:t>Contactpersoon Verwerkingsverantwoordelijke (NB: Ook buiten kantooruren)</w:t>
            </w:r>
          </w:p>
        </w:tc>
        <w:tc>
          <w:tcPr>
            <w:tcW w:w="4536" w:type="dxa"/>
          </w:tcPr>
          <w:p w14:paraId="495DD685" w14:textId="77777777" w:rsidR="00AC6D12" w:rsidRPr="00A33DD4" w:rsidRDefault="00AC6D12" w:rsidP="00AC6D12">
            <w:pPr>
              <w:ind w:left="-113"/>
              <w:rPr>
                <w:rFonts w:eastAsia="Verdana"/>
                <w:bCs/>
                <w:color w:val="000000"/>
                <w:sz w:val="20"/>
                <w:szCs w:val="20"/>
                <w:lang w:val="nl-NL"/>
              </w:rPr>
            </w:pPr>
            <w:r w:rsidRPr="00A33DD4">
              <w:rPr>
                <w:rFonts w:eastAsia="Verdana"/>
                <w:bCs/>
                <w:color w:val="000000"/>
                <w:sz w:val="20"/>
                <w:szCs w:val="20"/>
                <w:lang w:val="nl-NL"/>
              </w:rPr>
              <w:t>Privacy Officer</w:t>
            </w:r>
          </w:p>
          <w:p w14:paraId="2FFB815C" w14:textId="77777777" w:rsidR="00AC6D12" w:rsidRPr="00A33DD4" w:rsidRDefault="002A43D0" w:rsidP="00AC6D12">
            <w:pPr>
              <w:ind w:left="-113"/>
              <w:rPr>
                <w:rFonts w:eastAsia="Verdana"/>
                <w:bCs/>
                <w:color w:val="000000"/>
                <w:sz w:val="20"/>
                <w:szCs w:val="20"/>
                <w:lang w:val="nl-NL"/>
              </w:rPr>
            </w:pPr>
            <w:hyperlink r:id="rId7" w:history="1">
              <w:r w:rsidR="00AC6D12" w:rsidRPr="00A33DD4">
                <w:rPr>
                  <w:rStyle w:val="Hyperlink"/>
                  <w:rFonts w:eastAsia="Verdana"/>
                  <w:bCs/>
                  <w:sz w:val="20"/>
                  <w:szCs w:val="20"/>
                  <w:lang w:val="nl-NL"/>
                </w:rPr>
                <w:t>Privacy@wageningen.nl</w:t>
              </w:r>
            </w:hyperlink>
            <w:r w:rsidR="00AC6D12" w:rsidRPr="00A33DD4">
              <w:rPr>
                <w:rFonts w:eastAsia="Verdana"/>
                <w:bCs/>
                <w:color w:val="000000"/>
                <w:sz w:val="20"/>
                <w:szCs w:val="20"/>
                <w:lang w:val="nl-NL"/>
              </w:rPr>
              <w:t xml:space="preserve"> </w:t>
            </w:r>
          </w:p>
          <w:p w14:paraId="5E9E867A" w14:textId="77777777" w:rsidR="00AC6D12" w:rsidRPr="00A33DD4" w:rsidRDefault="00AC6D12" w:rsidP="00AC6D12">
            <w:pPr>
              <w:ind w:left="-113"/>
              <w:rPr>
                <w:rFonts w:eastAsia="Verdana"/>
                <w:bCs/>
                <w:color w:val="000000"/>
                <w:sz w:val="20"/>
                <w:szCs w:val="20"/>
                <w:lang w:val="nl-NL"/>
              </w:rPr>
            </w:pPr>
          </w:p>
          <w:p w14:paraId="0299F148" w14:textId="77777777" w:rsidR="00AC6D12" w:rsidRPr="00A33DD4" w:rsidRDefault="00AC6D12" w:rsidP="00AC6D12">
            <w:pPr>
              <w:ind w:left="-113"/>
              <w:rPr>
                <w:rFonts w:eastAsia="Verdana"/>
                <w:bCs/>
                <w:color w:val="000000"/>
                <w:sz w:val="20"/>
                <w:szCs w:val="20"/>
                <w:lang w:val="nl-NL"/>
              </w:rPr>
            </w:pPr>
            <w:r w:rsidRPr="00A33DD4">
              <w:rPr>
                <w:rFonts w:eastAsia="Verdana"/>
                <w:bCs/>
                <w:color w:val="000000"/>
                <w:sz w:val="20"/>
                <w:szCs w:val="20"/>
                <w:lang w:val="nl-NL"/>
              </w:rPr>
              <w:t>Functionaris voor de gegevensbescherming</w:t>
            </w:r>
          </w:p>
          <w:p w14:paraId="66CA0D67" w14:textId="77777777" w:rsidR="00AC6D12" w:rsidRPr="00A33DD4" w:rsidRDefault="002A43D0" w:rsidP="00AC6D12">
            <w:pPr>
              <w:ind w:left="-113"/>
              <w:rPr>
                <w:rFonts w:eastAsia="Verdana"/>
                <w:bCs/>
                <w:color w:val="000000"/>
                <w:sz w:val="20"/>
                <w:szCs w:val="20"/>
                <w:lang w:val="nl-NL"/>
              </w:rPr>
            </w:pPr>
            <w:hyperlink r:id="rId8" w:history="1">
              <w:r w:rsidR="00AC6D12" w:rsidRPr="00A33DD4">
                <w:rPr>
                  <w:rStyle w:val="Hyperlink"/>
                  <w:rFonts w:eastAsia="Verdana"/>
                  <w:bCs/>
                  <w:sz w:val="20"/>
                  <w:szCs w:val="20"/>
                  <w:lang w:val="nl-NL"/>
                </w:rPr>
                <w:t>fg@wageningen.nl</w:t>
              </w:r>
            </w:hyperlink>
            <w:r w:rsidR="00AC6D12" w:rsidRPr="00A33DD4">
              <w:rPr>
                <w:rFonts w:eastAsia="Verdana"/>
                <w:bCs/>
                <w:color w:val="000000"/>
                <w:sz w:val="20"/>
                <w:szCs w:val="20"/>
                <w:lang w:val="nl-NL"/>
              </w:rPr>
              <w:t xml:space="preserve"> </w:t>
            </w:r>
          </w:p>
        </w:tc>
      </w:tr>
      <w:tr w:rsidR="00AC6D12" w:rsidRPr="00A33DD4" w14:paraId="1BE508A9" w14:textId="77777777" w:rsidTr="00AC6D12">
        <w:trPr>
          <w:trHeight w:val="634"/>
        </w:trPr>
        <w:tc>
          <w:tcPr>
            <w:tcW w:w="4106" w:type="dxa"/>
          </w:tcPr>
          <w:p w14:paraId="3D5BE507" w14:textId="77777777" w:rsidR="00AC6D12" w:rsidRPr="00A33DD4" w:rsidRDefault="00AC6D12" w:rsidP="00AC6D12">
            <w:pPr>
              <w:ind w:left="-113"/>
              <w:rPr>
                <w:rFonts w:asciiTheme="minorHAnsi" w:eastAsia="Verdana" w:hAnsiTheme="minorHAnsi"/>
                <w:b/>
                <w:color w:val="000000"/>
                <w:sz w:val="20"/>
                <w:szCs w:val="20"/>
                <w:lang w:val="nl-NL"/>
              </w:rPr>
            </w:pPr>
            <w:r w:rsidRPr="00A33DD4">
              <w:rPr>
                <w:rFonts w:asciiTheme="minorHAnsi" w:eastAsia="Verdana" w:hAnsiTheme="minorHAnsi"/>
                <w:b/>
                <w:color w:val="000000"/>
                <w:sz w:val="20"/>
                <w:szCs w:val="20"/>
                <w:lang w:val="nl-NL"/>
              </w:rPr>
              <w:t>Contactpersoon Verwerker (NB: Ook buiten kantooruren)</w:t>
            </w:r>
          </w:p>
        </w:tc>
        <w:tc>
          <w:tcPr>
            <w:tcW w:w="4536" w:type="dxa"/>
          </w:tcPr>
          <w:p w14:paraId="096E10A4" w14:textId="77777777" w:rsidR="00AC6D12" w:rsidRPr="00A33DD4" w:rsidRDefault="00AC6D12" w:rsidP="00AC6D12">
            <w:pPr>
              <w:ind w:left="-113"/>
              <w:rPr>
                <w:rFonts w:eastAsia="Verdana"/>
                <w:color w:val="000000"/>
                <w:sz w:val="20"/>
                <w:szCs w:val="20"/>
                <w:highlight w:val="yellow"/>
                <w:lang w:val="nl-NL"/>
              </w:rPr>
            </w:pPr>
            <w:r w:rsidRPr="00A33DD4">
              <w:rPr>
                <w:rFonts w:eastAsia="Verdana"/>
                <w:color w:val="000000"/>
                <w:sz w:val="20"/>
                <w:szCs w:val="20"/>
                <w:highlight w:val="yellow"/>
                <w:lang w:val="nl-NL"/>
              </w:rPr>
              <w:t>Naam:</w:t>
            </w:r>
          </w:p>
          <w:p w14:paraId="5E8127E9" w14:textId="77777777" w:rsidR="00AC6D12" w:rsidRPr="00A33DD4" w:rsidRDefault="00AC6D12" w:rsidP="00AC6D12">
            <w:pPr>
              <w:ind w:left="-113"/>
              <w:rPr>
                <w:rFonts w:eastAsia="Verdana"/>
                <w:color w:val="000000"/>
                <w:sz w:val="20"/>
                <w:szCs w:val="20"/>
                <w:lang w:val="nl-NL"/>
              </w:rPr>
            </w:pPr>
            <w:r w:rsidRPr="00A33DD4">
              <w:rPr>
                <w:rFonts w:eastAsia="Verdana"/>
                <w:bCs/>
                <w:color w:val="000000"/>
                <w:sz w:val="20"/>
                <w:szCs w:val="20"/>
                <w:highlight w:val="yellow"/>
                <w:lang w:val="nl-NL"/>
              </w:rPr>
              <w:t>Contactgegevens:</w:t>
            </w:r>
            <w:r w:rsidRPr="00A33DD4">
              <w:rPr>
                <w:rFonts w:eastAsia="Verdana"/>
                <w:color w:val="000000"/>
                <w:sz w:val="20"/>
                <w:szCs w:val="20"/>
                <w:lang w:val="nl-NL"/>
              </w:rPr>
              <w:t xml:space="preserve">  </w:t>
            </w:r>
          </w:p>
        </w:tc>
      </w:tr>
    </w:tbl>
    <w:p w14:paraId="3C8A0E44" w14:textId="77777777" w:rsidR="00696A2B" w:rsidRPr="00A33DD4" w:rsidRDefault="00696A2B" w:rsidP="00696A2B">
      <w:pPr>
        <w:rPr>
          <w:rFonts w:asciiTheme="minorHAnsi" w:eastAsia="Verdana" w:hAnsiTheme="minorHAnsi"/>
          <w:color w:val="000000"/>
          <w:sz w:val="20"/>
          <w:szCs w:val="20"/>
        </w:rPr>
      </w:pPr>
    </w:p>
    <w:p w14:paraId="17521C80" w14:textId="77777777" w:rsidR="00696A2B" w:rsidRPr="00A33DD4" w:rsidRDefault="00696A2B" w:rsidP="00696A2B">
      <w:pPr>
        <w:rPr>
          <w:rFonts w:asciiTheme="minorHAnsi" w:eastAsia="Verdana" w:hAnsiTheme="minorHAnsi"/>
          <w:color w:val="000000"/>
          <w:sz w:val="20"/>
          <w:szCs w:val="20"/>
        </w:rPr>
      </w:pPr>
      <w:r w:rsidRPr="00A33DD4">
        <w:rPr>
          <w:rFonts w:asciiTheme="minorHAnsi" w:eastAsia="Verdana" w:hAnsiTheme="minorHAnsi"/>
          <w:color w:val="000000"/>
          <w:sz w:val="20"/>
          <w:szCs w:val="20"/>
        </w:rPr>
        <w:t>NB: Eventuele wijzigingen in bovenstaande tabellen geven partijen op korte termijn aan elkaar door.</w:t>
      </w:r>
    </w:p>
    <w:p w14:paraId="441C0D27" w14:textId="77777777" w:rsidR="00696A2B" w:rsidRPr="00A33DD4" w:rsidRDefault="00696A2B" w:rsidP="00696A2B">
      <w:pPr>
        <w:rPr>
          <w:rFonts w:asciiTheme="minorHAnsi" w:eastAsia="Verdana" w:hAnsiTheme="minorHAnsi"/>
          <w:color w:val="000000"/>
          <w:sz w:val="20"/>
          <w:szCs w:val="20"/>
        </w:rPr>
      </w:pPr>
    </w:p>
    <w:p w14:paraId="033162EB" w14:textId="77777777" w:rsidR="00696A2B" w:rsidRPr="00A33DD4" w:rsidRDefault="00696A2B" w:rsidP="00696A2B">
      <w:pPr>
        <w:pStyle w:val="Lijstalinea"/>
        <w:widowControl/>
        <w:numPr>
          <w:ilvl w:val="0"/>
          <w:numId w:val="3"/>
        </w:numPr>
        <w:tabs>
          <w:tab w:val="left" w:pos="397"/>
        </w:tabs>
        <w:autoSpaceDE/>
        <w:autoSpaceDN/>
        <w:spacing w:before="0" w:after="120"/>
        <w:ind w:left="360"/>
        <w:rPr>
          <w:rFonts w:asciiTheme="minorHAnsi" w:eastAsia="Verdana" w:hAnsiTheme="minorHAnsi"/>
          <w:sz w:val="20"/>
          <w:szCs w:val="20"/>
        </w:rPr>
      </w:pPr>
      <w:r w:rsidRPr="00A33DD4">
        <w:rPr>
          <w:rFonts w:asciiTheme="minorHAnsi" w:eastAsia="Verdana" w:hAnsiTheme="minorHAnsi"/>
          <w:b/>
          <w:sz w:val="20"/>
          <w:szCs w:val="20"/>
        </w:rPr>
        <w:t>Ingeschakelde subverwerkers</w:t>
      </w:r>
    </w:p>
    <w:tbl>
      <w:tblPr>
        <w:tblStyle w:val="Tabelraster"/>
        <w:tblW w:w="8642" w:type="dxa"/>
        <w:tblLook w:val="04A0" w:firstRow="1" w:lastRow="0" w:firstColumn="1" w:lastColumn="0" w:noHBand="0" w:noVBand="1"/>
      </w:tblPr>
      <w:tblGrid>
        <w:gridCol w:w="3018"/>
        <w:gridCol w:w="1645"/>
        <w:gridCol w:w="2136"/>
        <w:gridCol w:w="1843"/>
      </w:tblGrid>
      <w:tr w:rsidR="00696A2B" w:rsidRPr="00A33DD4" w14:paraId="0D5A4066" w14:textId="77777777" w:rsidTr="00A33DD4">
        <w:tc>
          <w:tcPr>
            <w:tcW w:w="3018" w:type="dxa"/>
          </w:tcPr>
          <w:p w14:paraId="18AC8B5E" w14:textId="77777777" w:rsidR="00696A2B" w:rsidRPr="00A33DD4" w:rsidRDefault="00696A2B" w:rsidP="00855D0D">
            <w:pPr>
              <w:ind w:left="-113"/>
              <w:rPr>
                <w:rFonts w:asciiTheme="minorHAnsi" w:eastAsia="Verdana" w:hAnsiTheme="minorHAnsi"/>
                <w:b/>
                <w:color w:val="000000"/>
                <w:sz w:val="20"/>
                <w:szCs w:val="20"/>
                <w:lang w:val="nl-NL"/>
              </w:rPr>
            </w:pPr>
            <w:r w:rsidRPr="00A33DD4">
              <w:rPr>
                <w:rFonts w:asciiTheme="minorHAnsi" w:eastAsia="Verdana" w:hAnsiTheme="minorHAnsi"/>
                <w:b/>
                <w:color w:val="000000"/>
                <w:sz w:val="20"/>
                <w:szCs w:val="20"/>
                <w:lang w:val="nl-NL"/>
              </w:rPr>
              <w:t>Naam en contactgegevens subverwerker</w:t>
            </w:r>
          </w:p>
        </w:tc>
        <w:tc>
          <w:tcPr>
            <w:tcW w:w="1645" w:type="dxa"/>
          </w:tcPr>
          <w:p w14:paraId="2E6B5F42" w14:textId="77777777" w:rsidR="00696A2B" w:rsidRPr="00A33DD4" w:rsidRDefault="00696A2B" w:rsidP="00855D0D">
            <w:pPr>
              <w:ind w:left="-113"/>
              <w:rPr>
                <w:rFonts w:asciiTheme="minorHAnsi" w:eastAsia="Verdana" w:hAnsiTheme="minorHAnsi"/>
                <w:b/>
                <w:color w:val="000000"/>
                <w:sz w:val="20"/>
                <w:szCs w:val="20"/>
                <w:lang w:val="nl-NL"/>
              </w:rPr>
            </w:pPr>
            <w:r w:rsidRPr="00A33DD4">
              <w:rPr>
                <w:rFonts w:asciiTheme="minorHAnsi" w:eastAsia="Verdana" w:hAnsiTheme="minorHAnsi"/>
                <w:b/>
                <w:color w:val="000000"/>
                <w:sz w:val="20"/>
                <w:szCs w:val="20"/>
                <w:lang w:val="nl-NL"/>
              </w:rPr>
              <w:t>KvK-nummer</w:t>
            </w:r>
          </w:p>
        </w:tc>
        <w:tc>
          <w:tcPr>
            <w:tcW w:w="2136" w:type="dxa"/>
          </w:tcPr>
          <w:p w14:paraId="683223BE" w14:textId="77777777" w:rsidR="00696A2B" w:rsidRPr="00A33DD4" w:rsidRDefault="00696A2B" w:rsidP="00855D0D">
            <w:pPr>
              <w:ind w:left="-113"/>
              <w:rPr>
                <w:rFonts w:asciiTheme="minorHAnsi" w:eastAsia="Verdana" w:hAnsiTheme="minorHAnsi"/>
                <w:b/>
                <w:color w:val="000000"/>
                <w:sz w:val="20"/>
                <w:szCs w:val="20"/>
                <w:lang w:val="nl-NL"/>
              </w:rPr>
            </w:pPr>
            <w:r w:rsidRPr="00A33DD4">
              <w:rPr>
                <w:rFonts w:asciiTheme="minorHAnsi" w:eastAsia="Verdana" w:hAnsiTheme="minorHAnsi"/>
                <w:b/>
                <w:color w:val="000000"/>
                <w:sz w:val="20"/>
                <w:szCs w:val="20"/>
                <w:lang w:val="nl-NL"/>
              </w:rPr>
              <w:t>Uitbestede verwerkingen</w:t>
            </w:r>
          </w:p>
        </w:tc>
        <w:tc>
          <w:tcPr>
            <w:tcW w:w="1843" w:type="dxa"/>
          </w:tcPr>
          <w:p w14:paraId="669215C6" w14:textId="77777777" w:rsidR="00696A2B" w:rsidRPr="00A33DD4" w:rsidRDefault="00696A2B" w:rsidP="00855D0D">
            <w:pPr>
              <w:ind w:left="-113"/>
              <w:rPr>
                <w:rFonts w:asciiTheme="minorHAnsi" w:eastAsia="Verdana" w:hAnsiTheme="minorHAnsi"/>
                <w:b/>
                <w:color w:val="000000"/>
                <w:sz w:val="20"/>
                <w:szCs w:val="20"/>
                <w:lang w:val="nl-NL"/>
              </w:rPr>
            </w:pPr>
            <w:r w:rsidRPr="00A33DD4">
              <w:rPr>
                <w:rFonts w:asciiTheme="minorHAnsi" w:eastAsia="Verdana" w:hAnsiTheme="minorHAnsi"/>
                <w:b/>
                <w:color w:val="000000"/>
                <w:sz w:val="20"/>
                <w:szCs w:val="20"/>
                <w:lang w:val="nl-NL"/>
              </w:rPr>
              <w:t>Toepassing</w:t>
            </w:r>
          </w:p>
        </w:tc>
      </w:tr>
      <w:tr w:rsidR="00AC6D12" w:rsidRPr="00A33DD4" w14:paraId="05D3A722" w14:textId="77777777" w:rsidTr="00A33DD4">
        <w:tc>
          <w:tcPr>
            <w:tcW w:w="3018" w:type="dxa"/>
          </w:tcPr>
          <w:p w14:paraId="5A653902" w14:textId="77777777" w:rsidR="00AC6D12" w:rsidRPr="009A1B06" w:rsidRDefault="00AC6D12" w:rsidP="00AC6D12">
            <w:pPr>
              <w:rPr>
                <w:rFonts w:asciiTheme="minorHAnsi" w:eastAsia="Verdana" w:hAnsiTheme="minorHAnsi"/>
                <w:color w:val="000000"/>
                <w:sz w:val="18"/>
                <w:szCs w:val="18"/>
                <w:lang w:val="nl-NL"/>
              </w:rPr>
            </w:pPr>
            <w:r w:rsidRPr="009A1B06">
              <w:rPr>
                <w:rFonts w:asciiTheme="minorHAnsi" w:eastAsia="Verdana" w:hAnsiTheme="minorHAnsi"/>
                <w:color w:val="000000"/>
                <w:sz w:val="18"/>
                <w:szCs w:val="18"/>
                <w:highlight w:val="yellow"/>
                <w:lang w:val="nl-NL"/>
              </w:rPr>
              <w:t>&lt;Maakt verwerker gebruik van subverwerkers?&gt; Dat wil zeggen andere bedrijven/personen verwerken de gegevens die afkomstig zijn van gemeente Wageningen.</w:t>
            </w:r>
            <w:r w:rsidRPr="009A1B06">
              <w:rPr>
                <w:rFonts w:asciiTheme="minorHAnsi" w:eastAsia="Verdana" w:hAnsiTheme="minorHAnsi"/>
                <w:color w:val="000000"/>
                <w:sz w:val="18"/>
                <w:szCs w:val="18"/>
                <w:lang w:val="nl-NL"/>
              </w:rPr>
              <w:t xml:space="preserve"> </w:t>
            </w:r>
            <w:r w:rsidRPr="009A1B06">
              <w:rPr>
                <w:rFonts w:asciiTheme="minorHAnsi" w:eastAsia="Verdana" w:hAnsiTheme="minorHAnsi"/>
                <w:i/>
                <w:color w:val="000000"/>
                <w:sz w:val="18"/>
                <w:szCs w:val="18"/>
                <w:lang w:val="nl-NL"/>
              </w:rPr>
              <w:t xml:space="preserve">Bijv. de hostingprovider van Verwerker of de leverancier van de softwareapplicatie(s) waarin de persoonsgegevens door Verwerker worden verwerkt of opgeslagen.  </w:t>
            </w:r>
            <w:r w:rsidRPr="009A1B06">
              <w:rPr>
                <w:rFonts w:asciiTheme="minorHAnsi" w:eastAsia="Verdana" w:hAnsiTheme="minorHAnsi"/>
                <w:color w:val="000000"/>
                <w:sz w:val="18"/>
                <w:szCs w:val="18"/>
                <w:lang w:val="nl-NL"/>
              </w:rPr>
              <w:t xml:space="preserve">  </w:t>
            </w:r>
          </w:p>
        </w:tc>
        <w:tc>
          <w:tcPr>
            <w:tcW w:w="1645" w:type="dxa"/>
          </w:tcPr>
          <w:p w14:paraId="7848E527" w14:textId="77777777" w:rsidR="00AC6D12" w:rsidRPr="009A1B06" w:rsidRDefault="00AC6D12" w:rsidP="00AC6D12">
            <w:pPr>
              <w:rPr>
                <w:rFonts w:asciiTheme="minorHAnsi" w:eastAsia="Verdana" w:hAnsiTheme="minorHAnsi"/>
                <w:color w:val="000000"/>
                <w:sz w:val="18"/>
                <w:szCs w:val="18"/>
                <w:lang w:val="nl-NL"/>
              </w:rPr>
            </w:pPr>
            <w:r w:rsidRPr="009A1B06">
              <w:rPr>
                <w:rFonts w:asciiTheme="minorHAnsi" w:eastAsia="Verdana" w:hAnsiTheme="minorHAnsi"/>
                <w:color w:val="000000"/>
                <w:sz w:val="18"/>
                <w:szCs w:val="18"/>
                <w:highlight w:val="yellow"/>
                <w:lang w:val="nl-NL"/>
              </w:rPr>
              <w:t>&lt;Wat is het KvK-nummer van subverwerker?&gt;</w:t>
            </w:r>
            <w:r w:rsidRPr="009A1B06">
              <w:rPr>
                <w:rFonts w:asciiTheme="minorHAnsi" w:eastAsia="Verdana" w:hAnsiTheme="minorHAnsi"/>
                <w:color w:val="000000"/>
                <w:sz w:val="18"/>
                <w:szCs w:val="18"/>
                <w:lang w:val="nl-NL"/>
              </w:rPr>
              <w:t xml:space="preserve"> </w:t>
            </w:r>
            <w:r w:rsidRPr="009A1B06">
              <w:rPr>
                <w:rFonts w:asciiTheme="minorHAnsi" w:eastAsia="Verdana" w:hAnsiTheme="minorHAnsi"/>
                <w:i/>
                <w:color w:val="000000"/>
                <w:sz w:val="18"/>
                <w:szCs w:val="18"/>
                <w:lang w:val="nl-NL"/>
              </w:rPr>
              <w:t xml:space="preserve">kijk eventueel op </w:t>
            </w:r>
            <w:hyperlink r:id="rId9" w:history="1">
              <w:r w:rsidRPr="009A1B06">
                <w:rPr>
                  <w:rStyle w:val="Hyperlink"/>
                  <w:rFonts w:asciiTheme="minorHAnsi" w:hAnsiTheme="minorHAnsi"/>
                  <w:i/>
                  <w:sz w:val="18"/>
                  <w:szCs w:val="18"/>
                  <w:lang w:val="nl-NL"/>
                </w:rPr>
                <w:t>www.kvk.nl</w:t>
              </w:r>
            </w:hyperlink>
            <w:r w:rsidRPr="009A1B06">
              <w:rPr>
                <w:rFonts w:asciiTheme="minorHAnsi" w:hAnsiTheme="minorHAnsi"/>
                <w:sz w:val="18"/>
                <w:szCs w:val="18"/>
                <w:lang w:val="nl-NL"/>
              </w:rPr>
              <w:t xml:space="preserve"> </w:t>
            </w:r>
          </w:p>
        </w:tc>
        <w:tc>
          <w:tcPr>
            <w:tcW w:w="2136" w:type="dxa"/>
          </w:tcPr>
          <w:p w14:paraId="1F8C0ACC" w14:textId="77777777" w:rsidR="00AC6D12" w:rsidRPr="009A1B06" w:rsidRDefault="00AC6D12" w:rsidP="00AC6D12">
            <w:pPr>
              <w:rPr>
                <w:rFonts w:asciiTheme="minorHAnsi" w:eastAsia="Verdana" w:hAnsiTheme="minorHAnsi"/>
                <w:color w:val="000000"/>
                <w:sz w:val="18"/>
                <w:szCs w:val="18"/>
                <w:lang w:val="nl-NL"/>
              </w:rPr>
            </w:pPr>
            <w:r w:rsidRPr="009A1B06">
              <w:rPr>
                <w:rFonts w:asciiTheme="minorHAnsi" w:eastAsia="Verdana" w:hAnsiTheme="minorHAnsi"/>
                <w:color w:val="000000"/>
                <w:sz w:val="18"/>
                <w:szCs w:val="18"/>
                <w:highlight w:val="yellow"/>
                <w:lang w:val="nl-NL"/>
              </w:rPr>
              <w:t>&lt;Wat doet de subverwerker voor Verwerker?&gt;</w:t>
            </w:r>
            <w:r w:rsidRPr="009A1B06">
              <w:rPr>
                <w:rFonts w:asciiTheme="minorHAnsi" w:eastAsia="Verdana" w:hAnsiTheme="minorHAnsi"/>
                <w:color w:val="000000"/>
                <w:sz w:val="18"/>
                <w:szCs w:val="18"/>
                <w:lang w:val="nl-NL"/>
              </w:rPr>
              <w:t xml:space="preserve"> </w:t>
            </w:r>
            <w:r w:rsidRPr="009A1B06">
              <w:rPr>
                <w:rFonts w:asciiTheme="minorHAnsi" w:eastAsia="Verdana" w:hAnsiTheme="minorHAnsi"/>
                <w:i/>
                <w:color w:val="000000"/>
                <w:sz w:val="18"/>
                <w:szCs w:val="18"/>
                <w:lang w:val="nl-NL"/>
              </w:rPr>
              <w:t xml:space="preserve">Bijv. Opslag van gegevens, controleren van gegevens, leveren van bepaalde tools waarin de gegevens terecht komen etc.  </w:t>
            </w:r>
          </w:p>
        </w:tc>
        <w:tc>
          <w:tcPr>
            <w:tcW w:w="1843" w:type="dxa"/>
          </w:tcPr>
          <w:p w14:paraId="5A86F0E0" w14:textId="77777777" w:rsidR="00AC6D12" w:rsidRPr="009A1B06" w:rsidRDefault="00AC6D12" w:rsidP="00AC6D12">
            <w:pPr>
              <w:rPr>
                <w:rFonts w:asciiTheme="minorHAnsi" w:eastAsia="Verdana" w:hAnsiTheme="minorHAnsi"/>
                <w:i/>
                <w:color w:val="000000"/>
                <w:sz w:val="18"/>
                <w:szCs w:val="18"/>
                <w:lang w:val="nl-NL"/>
              </w:rPr>
            </w:pPr>
            <w:r w:rsidRPr="009A1B06">
              <w:rPr>
                <w:rFonts w:asciiTheme="minorHAnsi" w:eastAsia="Verdana" w:hAnsiTheme="minorHAnsi"/>
                <w:color w:val="000000"/>
                <w:sz w:val="18"/>
                <w:szCs w:val="18"/>
                <w:lang w:val="nl-NL"/>
              </w:rPr>
              <w:t>&lt;</w:t>
            </w:r>
            <w:r w:rsidRPr="009A1B06">
              <w:rPr>
                <w:rFonts w:asciiTheme="minorHAnsi" w:eastAsia="Verdana" w:hAnsiTheme="minorHAnsi"/>
                <w:color w:val="000000"/>
                <w:sz w:val="18"/>
                <w:szCs w:val="18"/>
                <w:highlight w:val="yellow"/>
                <w:lang w:val="nl-NL"/>
              </w:rPr>
              <w:t xml:space="preserve"> op welke van de onder 1 beschreven verwerking(en) is de subverwerker van toepassing?</w:t>
            </w:r>
            <w:r w:rsidRPr="009A1B06">
              <w:rPr>
                <w:rFonts w:asciiTheme="minorHAnsi" w:eastAsia="Verdana" w:hAnsiTheme="minorHAnsi"/>
                <w:color w:val="000000"/>
                <w:sz w:val="18"/>
                <w:szCs w:val="18"/>
                <w:lang w:val="nl-NL"/>
              </w:rPr>
              <w:t xml:space="preserve">&gt; </w:t>
            </w:r>
          </w:p>
        </w:tc>
      </w:tr>
      <w:tr w:rsidR="00696A2B" w:rsidRPr="00363301" w14:paraId="1624A483" w14:textId="77777777" w:rsidTr="00A33DD4">
        <w:tc>
          <w:tcPr>
            <w:tcW w:w="3018" w:type="dxa"/>
          </w:tcPr>
          <w:p w14:paraId="23BF6A17" w14:textId="77777777" w:rsidR="00696A2B" w:rsidRPr="00363301" w:rsidRDefault="00696A2B" w:rsidP="00855D0D">
            <w:pPr>
              <w:rPr>
                <w:rFonts w:asciiTheme="minorHAnsi" w:eastAsia="Verdana" w:hAnsiTheme="minorHAnsi"/>
                <w:color w:val="000000"/>
                <w:sz w:val="20"/>
                <w:szCs w:val="20"/>
              </w:rPr>
            </w:pPr>
          </w:p>
        </w:tc>
        <w:tc>
          <w:tcPr>
            <w:tcW w:w="1645" w:type="dxa"/>
          </w:tcPr>
          <w:p w14:paraId="0155CAAD" w14:textId="77777777" w:rsidR="00696A2B" w:rsidRPr="00363301" w:rsidRDefault="00696A2B" w:rsidP="00855D0D">
            <w:pPr>
              <w:rPr>
                <w:rFonts w:asciiTheme="minorHAnsi" w:eastAsia="Verdana" w:hAnsiTheme="minorHAnsi"/>
                <w:color w:val="000000"/>
                <w:sz w:val="20"/>
                <w:szCs w:val="20"/>
              </w:rPr>
            </w:pPr>
          </w:p>
        </w:tc>
        <w:tc>
          <w:tcPr>
            <w:tcW w:w="2136" w:type="dxa"/>
          </w:tcPr>
          <w:p w14:paraId="534D0BEA" w14:textId="77777777" w:rsidR="00696A2B" w:rsidRPr="00363301" w:rsidRDefault="00696A2B" w:rsidP="00855D0D">
            <w:pPr>
              <w:rPr>
                <w:rFonts w:asciiTheme="minorHAnsi" w:eastAsia="Verdana" w:hAnsiTheme="minorHAnsi"/>
                <w:color w:val="000000"/>
                <w:sz w:val="20"/>
                <w:szCs w:val="20"/>
              </w:rPr>
            </w:pPr>
          </w:p>
        </w:tc>
        <w:tc>
          <w:tcPr>
            <w:tcW w:w="1843" w:type="dxa"/>
          </w:tcPr>
          <w:p w14:paraId="4DCEEB45" w14:textId="77777777" w:rsidR="00696A2B" w:rsidRPr="00363301" w:rsidRDefault="00696A2B" w:rsidP="00855D0D">
            <w:pPr>
              <w:rPr>
                <w:rFonts w:asciiTheme="minorHAnsi" w:eastAsia="Verdana" w:hAnsiTheme="minorHAnsi"/>
                <w:color w:val="000000"/>
                <w:sz w:val="20"/>
                <w:szCs w:val="20"/>
              </w:rPr>
            </w:pPr>
          </w:p>
        </w:tc>
      </w:tr>
      <w:tr w:rsidR="00696A2B" w:rsidRPr="00363301" w14:paraId="346D6E0F" w14:textId="77777777" w:rsidTr="00A33DD4">
        <w:tc>
          <w:tcPr>
            <w:tcW w:w="3018" w:type="dxa"/>
          </w:tcPr>
          <w:p w14:paraId="16C80564" w14:textId="77777777" w:rsidR="00696A2B" w:rsidRPr="00363301" w:rsidRDefault="00696A2B" w:rsidP="00855D0D">
            <w:pPr>
              <w:rPr>
                <w:rFonts w:asciiTheme="minorHAnsi" w:eastAsia="Verdana" w:hAnsiTheme="minorHAnsi"/>
                <w:color w:val="000000"/>
                <w:sz w:val="20"/>
                <w:szCs w:val="20"/>
              </w:rPr>
            </w:pPr>
          </w:p>
        </w:tc>
        <w:tc>
          <w:tcPr>
            <w:tcW w:w="1645" w:type="dxa"/>
          </w:tcPr>
          <w:p w14:paraId="128391F7" w14:textId="77777777" w:rsidR="00696A2B" w:rsidRPr="00363301" w:rsidRDefault="00696A2B" w:rsidP="00855D0D">
            <w:pPr>
              <w:rPr>
                <w:rFonts w:asciiTheme="minorHAnsi" w:eastAsia="Verdana" w:hAnsiTheme="minorHAnsi"/>
                <w:color w:val="000000"/>
                <w:sz w:val="20"/>
                <w:szCs w:val="20"/>
              </w:rPr>
            </w:pPr>
          </w:p>
        </w:tc>
        <w:tc>
          <w:tcPr>
            <w:tcW w:w="2136" w:type="dxa"/>
          </w:tcPr>
          <w:p w14:paraId="5C8372E4" w14:textId="77777777" w:rsidR="00696A2B" w:rsidRPr="00363301" w:rsidRDefault="00696A2B" w:rsidP="00855D0D">
            <w:pPr>
              <w:rPr>
                <w:rFonts w:asciiTheme="minorHAnsi" w:eastAsia="Verdana" w:hAnsiTheme="minorHAnsi"/>
                <w:color w:val="000000"/>
                <w:sz w:val="20"/>
                <w:szCs w:val="20"/>
              </w:rPr>
            </w:pPr>
          </w:p>
        </w:tc>
        <w:tc>
          <w:tcPr>
            <w:tcW w:w="1843" w:type="dxa"/>
          </w:tcPr>
          <w:p w14:paraId="39DB7D94" w14:textId="77777777" w:rsidR="00696A2B" w:rsidRPr="00363301" w:rsidRDefault="00696A2B" w:rsidP="00855D0D">
            <w:pPr>
              <w:rPr>
                <w:rFonts w:asciiTheme="minorHAnsi" w:eastAsia="Verdana" w:hAnsiTheme="minorHAnsi"/>
                <w:color w:val="000000"/>
                <w:sz w:val="20"/>
                <w:szCs w:val="20"/>
              </w:rPr>
            </w:pPr>
          </w:p>
        </w:tc>
      </w:tr>
    </w:tbl>
    <w:p w14:paraId="7D7EFFB1" w14:textId="77777777" w:rsidR="00AC1896" w:rsidRDefault="00AC1896" w:rsidP="005F2335">
      <w:pPr>
        <w:pStyle w:val="Geenafstand"/>
      </w:pPr>
      <w:bookmarkStart w:id="17" w:name="_Toc26885958"/>
    </w:p>
    <w:p w14:paraId="4FAC672C" w14:textId="77777777" w:rsidR="005F2335" w:rsidRDefault="005F2335" w:rsidP="005F2335">
      <w:pPr>
        <w:pStyle w:val="Geenafstand"/>
        <w:rPr>
          <w:color w:val="0C9DD8"/>
          <w:sz w:val="24"/>
          <w:szCs w:val="20"/>
          <w:lang w:val="en-US"/>
        </w:rPr>
      </w:pPr>
      <w:r>
        <w:br w:type="page"/>
      </w:r>
    </w:p>
    <w:p w14:paraId="0C2425C3" w14:textId="43EF5569" w:rsidR="00696A2B" w:rsidRPr="00363301" w:rsidRDefault="00696A2B" w:rsidP="00E0392F">
      <w:pPr>
        <w:pStyle w:val="Kop2"/>
        <w:numPr>
          <w:ilvl w:val="0"/>
          <w:numId w:val="0"/>
        </w:numPr>
        <w:ind w:left="794" w:hanging="794"/>
      </w:pPr>
      <w:r w:rsidRPr="00363301">
        <w:t xml:space="preserve">Bijlage 2: </w:t>
      </w:r>
      <w:bookmarkStart w:id="18" w:name="_Hlk37365793"/>
      <w:r w:rsidRPr="00363301">
        <w:t>Aantonen passend niveau van beveiliging</w:t>
      </w:r>
      <w:bookmarkEnd w:id="17"/>
      <w:bookmarkEnd w:id="18"/>
    </w:p>
    <w:p w14:paraId="61C95213" w14:textId="77777777" w:rsidR="00696A2B" w:rsidRPr="00363301" w:rsidRDefault="00696A2B" w:rsidP="00696A2B">
      <w:pPr>
        <w:rPr>
          <w:rFonts w:asciiTheme="minorHAnsi" w:hAnsiTheme="minorHAnsi"/>
          <w:sz w:val="20"/>
          <w:szCs w:val="20"/>
        </w:rPr>
      </w:pPr>
    </w:p>
    <w:p w14:paraId="035E9180" w14:textId="77777777" w:rsidR="00696A2B" w:rsidRPr="00A33DD4" w:rsidRDefault="00696A2B" w:rsidP="00696A2B">
      <w:pPr>
        <w:pStyle w:val="Lijstalinea"/>
        <w:widowControl/>
        <w:tabs>
          <w:tab w:val="left" w:pos="397"/>
        </w:tabs>
        <w:autoSpaceDE/>
        <w:autoSpaceDN/>
        <w:spacing w:before="0"/>
        <w:ind w:left="0" w:firstLine="0"/>
        <w:rPr>
          <w:rFonts w:asciiTheme="minorHAnsi" w:hAnsiTheme="minorHAnsi"/>
          <w:b/>
          <w:sz w:val="20"/>
          <w:szCs w:val="20"/>
        </w:rPr>
      </w:pPr>
      <w:r w:rsidRPr="00A33DD4">
        <w:rPr>
          <w:rFonts w:asciiTheme="minorHAnsi" w:hAnsiTheme="minorHAnsi"/>
          <w:b/>
          <w:sz w:val="20"/>
          <w:szCs w:val="20"/>
        </w:rPr>
        <w:t>Normenstelsel</w:t>
      </w:r>
    </w:p>
    <w:p w14:paraId="5E0092DF" w14:textId="77777777" w:rsidR="00696A2B" w:rsidRDefault="00696A2B" w:rsidP="00696A2B">
      <w:pPr>
        <w:pStyle w:val="Lijstalinea"/>
        <w:ind w:left="0" w:firstLine="0"/>
        <w:rPr>
          <w:rFonts w:asciiTheme="minorHAnsi" w:hAnsiTheme="minorHAnsi"/>
          <w:sz w:val="20"/>
          <w:szCs w:val="20"/>
        </w:rPr>
      </w:pPr>
      <w:r w:rsidRPr="00A33DD4">
        <w:rPr>
          <w:rFonts w:asciiTheme="minorHAnsi" w:hAnsiTheme="minorHAnsi"/>
          <w:sz w:val="20"/>
          <w:szCs w:val="20"/>
          <w:highlight w:val="yellow"/>
        </w:rPr>
        <w:t>□</w:t>
      </w:r>
      <w:r w:rsidRPr="00363301">
        <w:rPr>
          <w:rFonts w:asciiTheme="minorHAnsi" w:hAnsiTheme="minorHAnsi"/>
          <w:sz w:val="20"/>
          <w:szCs w:val="20"/>
        </w:rPr>
        <w:t xml:space="preserve"> De </w:t>
      </w:r>
      <w:r>
        <w:rPr>
          <w:rFonts w:asciiTheme="minorHAnsi" w:hAnsiTheme="minorHAnsi"/>
          <w:sz w:val="20"/>
          <w:szCs w:val="20"/>
        </w:rPr>
        <w:t>verwerker werkt volgens een algemeen erkende norm voor informatiebeveiliging, te weten:</w:t>
      </w:r>
    </w:p>
    <w:p w14:paraId="570F57C4" w14:textId="77777777" w:rsidR="00696A2B" w:rsidRPr="00363301" w:rsidRDefault="00696A2B" w:rsidP="00696A2B">
      <w:pPr>
        <w:pStyle w:val="Lijstalinea"/>
        <w:ind w:left="170" w:firstLine="0"/>
        <w:rPr>
          <w:rFonts w:asciiTheme="minorHAnsi" w:hAnsiTheme="minorHAnsi"/>
          <w:sz w:val="20"/>
          <w:szCs w:val="20"/>
        </w:rPr>
      </w:pPr>
      <w:r>
        <w:rPr>
          <w:rFonts w:asciiTheme="minorHAnsi" w:hAnsiTheme="minorHAnsi"/>
          <w:sz w:val="20"/>
          <w:szCs w:val="20"/>
        </w:rPr>
        <w:t>………………………………………….. (vermeld normenstelsel, zoals bijvoorbeeld NEN7510, NEN/ISO 27001, PCI/DSS) en is volgens deze norm wel/niet gecertificeerd.</w:t>
      </w:r>
    </w:p>
    <w:p w14:paraId="02A6E37B" w14:textId="77777777" w:rsidR="00696A2B" w:rsidRPr="00363301" w:rsidRDefault="00696A2B" w:rsidP="00696A2B">
      <w:pPr>
        <w:pStyle w:val="Lijstalinea"/>
        <w:ind w:left="0" w:firstLine="0"/>
        <w:rPr>
          <w:rFonts w:asciiTheme="minorHAnsi" w:hAnsiTheme="minorHAnsi"/>
          <w:sz w:val="20"/>
          <w:szCs w:val="20"/>
        </w:rPr>
      </w:pPr>
    </w:p>
    <w:p w14:paraId="5771A107" w14:textId="77777777" w:rsidR="00696A2B" w:rsidRDefault="00696A2B" w:rsidP="00696A2B">
      <w:pPr>
        <w:pStyle w:val="Lijstalinea"/>
        <w:ind w:left="0" w:firstLine="0"/>
        <w:rPr>
          <w:rFonts w:asciiTheme="minorHAnsi" w:hAnsiTheme="minorHAnsi"/>
          <w:sz w:val="20"/>
          <w:szCs w:val="20"/>
        </w:rPr>
      </w:pPr>
      <w:r w:rsidRPr="00A33DD4">
        <w:rPr>
          <w:rFonts w:asciiTheme="minorHAnsi" w:hAnsiTheme="minorHAnsi"/>
          <w:sz w:val="20"/>
          <w:szCs w:val="20"/>
          <w:highlight w:val="yellow"/>
        </w:rPr>
        <w:t>□</w:t>
      </w:r>
      <w:r w:rsidRPr="00363301">
        <w:rPr>
          <w:rFonts w:asciiTheme="minorHAnsi" w:hAnsiTheme="minorHAnsi"/>
          <w:sz w:val="20"/>
          <w:szCs w:val="20"/>
        </w:rPr>
        <w:t xml:space="preserve"> De </w:t>
      </w:r>
      <w:r>
        <w:rPr>
          <w:rFonts w:asciiTheme="minorHAnsi" w:hAnsiTheme="minorHAnsi"/>
          <w:sz w:val="20"/>
          <w:szCs w:val="20"/>
        </w:rPr>
        <w:t xml:space="preserve">verwerker werkt </w:t>
      </w:r>
      <w:r w:rsidRPr="00363301">
        <w:rPr>
          <w:rFonts w:asciiTheme="minorHAnsi" w:hAnsiTheme="minorHAnsi"/>
          <w:sz w:val="20"/>
          <w:szCs w:val="20"/>
        </w:rPr>
        <w:t xml:space="preserve"> volgens een algemeen erkende overheidsnorm zoals de BI</w:t>
      </w:r>
      <w:r>
        <w:rPr>
          <w:rFonts w:asciiTheme="minorHAnsi" w:hAnsiTheme="minorHAnsi"/>
          <w:sz w:val="20"/>
          <w:szCs w:val="20"/>
        </w:rPr>
        <w:t>O,</w:t>
      </w:r>
      <w:r w:rsidRPr="00363301">
        <w:rPr>
          <w:rFonts w:asciiTheme="minorHAnsi" w:hAnsiTheme="minorHAnsi"/>
          <w:sz w:val="20"/>
          <w:szCs w:val="20"/>
        </w:rPr>
        <w:t xml:space="preserve"> of vergelijkbaar, </w:t>
      </w:r>
      <w:r>
        <w:rPr>
          <w:rFonts w:asciiTheme="minorHAnsi" w:hAnsiTheme="minorHAnsi"/>
          <w:sz w:val="20"/>
          <w:szCs w:val="20"/>
        </w:rPr>
        <w:t>te weten</w:t>
      </w:r>
      <w:r w:rsidRPr="00363301">
        <w:rPr>
          <w:rFonts w:asciiTheme="minorHAnsi" w:hAnsiTheme="minorHAnsi"/>
          <w:sz w:val="20"/>
          <w:szCs w:val="20"/>
        </w:rPr>
        <w:t>:</w:t>
      </w:r>
      <w:r>
        <w:rPr>
          <w:rFonts w:asciiTheme="minorHAnsi" w:hAnsiTheme="minorHAnsi"/>
          <w:sz w:val="20"/>
          <w:szCs w:val="20"/>
        </w:rPr>
        <w:t xml:space="preserve"> </w:t>
      </w:r>
      <w:r w:rsidRPr="00363301">
        <w:rPr>
          <w:rFonts w:asciiTheme="minorHAnsi" w:hAnsiTheme="minorHAnsi"/>
          <w:sz w:val="20"/>
          <w:szCs w:val="20"/>
        </w:rPr>
        <w:t>……………………………………………………………………………………………………..</w:t>
      </w:r>
      <w:r>
        <w:rPr>
          <w:rFonts w:asciiTheme="minorHAnsi" w:hAnsiTheme="minorHAnsi"/>
          <w:sz w:val="20"/>
          <w:szCs w:val="20"/>
        </w:rPr>
        <w:t xml:space="preserve">, </w:t>
      </w:r>
    </w:p>
    <w:p w14:paraId="3D3B5DFD" w14:textId="77777777" w:rsidR="00696A2B" w:rsidRPr="00363301" w:rsidRDefault="00696A2B" w:rsidP="00696A2B">
      <w:pPr>
        <w:pStyle w:val="Lijstalinea"/>
        <w:ind w:left="0" w:firstLine="0"/>
        <w:rPr>
          <w:rFonts w:asciiTheme="minorHAnsi" w:hAnsiTheme="minorHAnsi"/>
          <w:sz w:val="20"/>
          <w:szCs w:val="20"/>
        </w:rPr>
      </w:pPr>
    </w:p>
    <w:p w14:paraId="29919897" w14:textId="77777777" w:rsidR="00696A2B" w:rsidRPr="00363301" w:rsidRDefault="00696A2B" w:rsidP="00696A2B">
      <w:pPr>
        <w:pStyle w:val="Lijstalinea"/>
        <w:ind w:left="0" w:firstLine="0"/>
        <w:rPr>
          <w:rFonts w:asciiTheme="minorHAnsi" w:hAnsiTheme="minorHAnsi"/>
          <w:sz w:val="20"/>
          <w:szCs w:val="20"/>
        </w:rPr>
      </w:pPr>
      <w:r w:rsidRPr="00A33DD4">
        <w:rPr>
          <w:rFonts w:asciiTheme="minorHAnsi" w:hAnsiTheme="minorHAnsi"/>
          <w:sz w:val="20"/>
          <w:szCs w:val="20"/>
          <w:highlight w:val="yellow"/>
        </w:rPr>
        <w:t>□</w:t>
      </w:r>
      <w:r w:rsidRPr="00363301">
        <w:rPr>
          <w:rFonts w:asciiTheme="minorHAnsi" w:hAnsiTheme="minorHAnsi"/>
          <w:sz w:val="20"/>
          <w:szCs w:val="20"/>
        </w:rPr>
        <w:t xml:space="preserve"> </w:t>
      </w:r>
      <w:r>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51979EFD" w14:textId="77777777" w:rsidR="00696A2B" w:rsidRDefault="00696A2B" w:rsidP="00696A2B">
      <w:pPr>
        <w:pStyle w:val="Lijstalinea"/>
        <w:ind w:left="0" w:firstLine="0"/>
        <w:rPr>
          <w:rFonts w:asciiTheme="minorHAnsi" w:hAnsiTheme="minorHAnsi"/>
          <w:sz w:val="20"/>
          <w:szCs w:val="20"/>
        </w:rPr>
      </w:pPr>
    </w:p>
    <w:p w14:paraId="40BB2A59" w14:textId="77777777" w:rsidR="00696A2B" w:rsidRPr="00A33DD4" w:rsidRDefault="00696A2B" w:rsidP="00696A2B">
      <w:pPr>
        <w:pStyle w:val="Lijstalinea"/>
        <w:ind w:left="0" w:firstLine="0"/>
        <w:rPr>
          <w:rFonts w:asciiTheme="minorHAnsi" w:hAnsiTheme="minorHAnsi"/>
          <w:b/>
          <w:sz w:val="20"/>
          <w:szCs w:val="20"/>
        </w:rPr>
      </w:pPr>
      <w:r w:rsidRPr="00A33DD4">
        <w:rPr>
          <w:rFonts w:asciiTheme="minorHAnsi" w:hAnsiTheme="minorHAnsi"/>
          <w:b/>
          <w:sz w:val="20"/>
          <w:szCs w:val="20"/>
        </w:rPr>
        <w:t>Toereikendheid</w:t>
      </w:r>
    </w:p>
    <w:p w14:paraId="67547B63" w14:textId="77777777" w:rsidR="00696A2B" w:rsidRDefault="00696A2B" w:rsidP="00696A2B">
      <w:pPr>
        <w:pStyle w:val="Lijstalinea"/>
        <w:widowControl/>
        <w:tabs>
          <w:tab w:val="left" w:pos="397"/>
        </w:tabs>
        <w:autoSpaceDE/>
        <w:autoSpaceDN/>
        <w:spacing w:before="0"/>
        <w:ind w:left="0" w:firstLine="0"/>
        <w:rPr>
          <w:rFonts w:asciiTheme="minorHAnsi" w:hAnsiTheme="minorHAnsi"/>
          <w:sz w:val="20"/>
          <w:szCs w:val="20"/>
        </w:rPr>
      </w:pPr>
      <w:bookmarkStart w:id="19" w:name="_Hlk55238467"/>
      <w:r w:rsidRPr="00363301">
        <w:rPr>
          <w:rFonts w:asciiTheme="minorHAnsi" w:hAnsiTheme="minorHAnsi"/>
          <w:sz w:val="20"/>
          <w:szCs w:val="20"/>
        </w:rPr>
        <w:t xml:space="preserve">De toereikendheid van de informatiebeveiliging blijkt uit </w:t>
      </w:r>
      <w:r>
        <w:rPr>
          <w:rFonts w:asciiTheme="minorHAnsi" w:hAnsiTheme="minorHAnsi"/>
          <w:sz w:val="20"/>
          <w:szCs w:val="20"/>
        </w:rPr>
        <w:t>het</w:t>
      </w:r>
      <w:r w:rsidRPr="00363301">
        <w:rPr>
          <w:rFonts w:asciiTheme="minorHAnsi" w:hAnsiTheme="minorHAnsi"/>
          <w:sz w:val="20"/>
          <w:szCs w:val="20"/>
        </w:rPr>
        <w:t xml:space="preserve"> volgende:</w:t>
      </w:r>
    </w:p>
    <w:p w14:paraId="2F0E63C0" w14:textId="77777777" w:rsidR="00696A2B" w:rsidRPr="00363301" w:rsidRDefault="00696A2B" w:rsidP="00696A2B">
      <w:pPr>
        <w:pStyle w:val="Lijstalinea"/>
        <w:widowControl/>
        <w:tabs>
          <w:tab w:val="left" w:pos="397"/>
        </w:tabs>
        <w:autoSpaceDE/>
        <w:autoSpaceDN/>
        <w:spacing w:before="0"/>
        <w:ind w:left="0" w:firstLine="0"/>
        <w:rPr>
          <w:rFonts w:asciiTheme="minorHAnsi" w:hAnsiTheme="minorHAnsi"/>
          <w:sz w:val="20"/>
          <w:szCs w:val="20"/>
        </w:rPr>
      </w:pPr>
    </w:p>
    <w:p w14:paraId="56158DF9" w14:textId="77777777" w:rsidR="00696A2B" w:rsidRPr="00864332" w:rsidRDefault="00696A2B" w:rsidP="00696A2B">
      <w:pPr>
        <w:pStyle w:val="Lijstalinea"/>
        <w:widowControl/>
        <w:numPr>
          <w:ilvl w:val="0"/>
          <w:numId w:val="7"/>
        </w:numPr>
        <w:autoSpaceDE/>
        <w:autoSpaceDN/>
        <w:spacing w:before="0"/>
        <w:ind w:left="360"/>
        <w:rPr>
          <w:rFonts w:ascii="Calibri" w:hAnsi="Calibri" w:cs="Calibri"/>
          <w:sz w:val="20"/>
          <w:szCs w:val="20"/>
        </w:rPr>
      </w:pPr>
      <w:r w:rsidRPr="00864332">
        <w:rPr>
          <w:rFonts w:ascii="Calibri" w:hAnsi="Calibri" w:cs="Calibri"/>
          <w:sz w:val="20"/>
          <w:szCs w:val="20"/>
        </w:rPr>
        <w:t>Certificering en verklaring van toepasselijkheid (VVT);</w:t>
      </w:r>
    </w:p>
    <w:p w14:paraId="13F45F67" w14:textId="77777777" w:rsidR="00696A2B" w:rsidRPr="00864332" w:rsidRDefault="00696A2B" w:rsidP="00696A2B">
      <w:pPr>
        <w:pStyle w:val="Lijstalinea"/>
        <w:widowControl/>
        <w:numPr>
          <w:ilvl w:val="0"/>
          <w:numId w:val="7"/>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20FCB302" w14:textId="77777777" w:rsidR="00696A2B" w:rsidRPr="00864332" w:rsidRDefault="00696A2B" w:rsidP="00696A2B">
      <w:pPr>
        <w:pStyle w:val="Lijstalinea"/>
        <w:widowControl/>
        <w:numPr>
          <w:ilvl w:val="0"/>
          <w:numId w:val="7"/>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196C1D3C" w14:textId="77777777" w:rsidR="00696A2B" w:rsidRPr="00864332" w:rsidRDefault="00696A2B" w:rsidP="00696A2B">
      <w:pPr>
        <w:pStyle w:val="Lijstalinea"/>
        <w:widowControl/>
        <w:numPr>
          <w:ilvl w:val="0"/>
          <w:numId w:val="7"/>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 ……………………………………………………………………………………………</w:t>
      </w:r>
    </w:p>
    <w:bookmarkEnd w:id="19"/>
    <w:p w14:paraId="63AA418A" w14:textId="77777777" w:rsidR="00696A2B" w:rsidRPr="00623A80" w:rsidRDefault="00696A2B" w:rsidP="00696A2B">
      <w:pPr>
        <w:rPr>
          <w:rFonts w:ascii="Calibri" w:hAnsi="Calibri" w:cs="Calibri"/>
          <w:sz w:val="20"/>
          <w:szCs w:val="20"/>
        </w:rPr>
      </w:pPr>
    </w:p>
    <w:p w14:paraId="15A1348F" w14:textId="77777777" w:rsidR="00696A2B" w:rsidRPr="00623A80" w:rsidRDefault="00696A2B" w:rsidP="00696A2B">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Pr>
          <w:rFonts w:ascii="Calibri" w:hAnsi="Calibri" w:cs="Calibri"/>
          <w:sz w:val="20"/>
          <w:szCs w:val="20"/>
        </w:rPr>
        <w:t>B</w:t>
      </w:r>
      <w:r w:rsidRPr="00623A80">
        <w:rPr>
          <w:rFonts w:ascii="Calibri" w:hAnsi="Calibri" w:cs="Calibri"/>
          <w:sz w:val="20"/>
          <w:szCs w:val="20"/>
        </w:rPr>
        <w:t>ijlage 1.</w:t>
      </w:r>
    </w:p>
    <w:p w14:paraId="646A1B3A" w14:textId="77777777" w:rsidR="00696A2B" w:rsidRPr="00623A80" w:rsidRDefault="00696A2B" w:rsidP="00696A2B">
      <w:pPr>
        <w:rPr>
          <w:rFonts w:ascii="Calibri" w:hAnsi="Calibri" w:cs="Calibri"/>
          <w:sz w:val="20"/>
          <w:szCs w:val="20"/>
        </w:rPr>
      </w:pPr>
    </w:p>
    <w:p w14:paraId="55A372A2" w14:textId="77777777" w:rsidR="00696A2B" w:rsidRPr="00623A80" w:rsidRDefault="00696A2B" w:rsidP="00696A2B">
      <w:pPr>
        <w:rPr>
          <w:rFonts w:ascii="Calibri" w:hAnsi="Calibri" w:cs="Calibri"/>
          <w:sz w:val="20"/>
          <w:szCs w:val="20"/>
        </w:rPr>
      </w:pPr>
    </w:p>
    <w:p w14:paraId="7A71A6A3" w14:textId="77777777" w:rsidR="00696A2B" w:rsidRPr="00363301" w:rsidRDefault="00696A2B" w:rsidP="00696A2B">
      <w:pPr>
        <w:rPr>
          <w:rFonts w:asciiTheme="minorHAnsi" w:hAnsiTheme="minorHAnsi"/>
          <w:sz w:val="20"/>
          <w:szCs w:val="20"/>
        </w:rPr>
      </w:pPr>
      <w:r>
        <w:rPr>
          <w:rFonts w:asciiTheme="minorHAnsi" w:hAnsiTheme="minorHAnsi"/>
          <w:sz w:val="20"/>
          <w:szCs w:val="20"/>
        </w:rPr>
        <w:t>Aansluiting bij goedgekeurde gedragscode</w:t>
      </w:r>
    </w:p>
    <w:p w14:paraId="7512A9BB" w14:textId="77777777" w:rsidR="00696A2B" w:rsidRPr="00363301" w:rsidRDefault="00696A2B" w:rsidP="00696A2B">
      <w:pPr>
        <w:pStyle w:val="Lijstalinea"/>
        <w:widowControl/>
        <w:numPr>
          <w:ilvl w:val="1"/>
          <w:numId w:val="5"/>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Pr>
          <w:rFonts w:asciiTheme="minorHAnsi" w:hAnsiTheme="minorHAnsi"/>
          <w:sz w:val="20"/>
          <w:szCs w:val="20"/>
        </w:rPr>
        <w:t xml:space="preserve">door een toezichthoudende autoriteit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68066823" w14:textId="77777777" w:rsidR="00696A2B" w:rsidRDefault="00696A2B" w:rsidP="00696A2B">
      <w:pPr>
        <w:rPr>
          <w:rFonts w:asciiTheme="minorHAnsi" w:hAnsiTheme="minorHAnsi" w:cstheme="minorHAnsi"/>
          <w:sz w:val="18"/>
          <w:szCs w:val="18"/>
        </w:rPr>
      </w:pPr>
      <w:bookmarkStart w:id="20" w:name="id1-3-2-2-2-2-16-1-3-1-2"/>
      <w:bookmarkEnd w:id="20"/>
      <w:r>
        <w:rPr>
          <w:rFonts w:asciiTheme="minorHAnsi" w:hAnsiTheme="minorHAnsi" w:cstheme="minorHAnsi"/>
          <w:sz w:val="18"/>
          <w:szCs w:val="18"/>
        </w:rPr>
        <w:br w:type="page"/>
      </w:r>
    </w:p>
    <w:p w14:paraId="3E338D10" w14:textId="77777777" w:rsidR="00696A2B" w:rsidRPr="00E9310C" w:rsidRDefault="00696A2B" w:rsidP="00696A2B">
      <w:pPr>
        <w:spacing w:line="290" w:lineRule="auto"/>
        <w:rPr>
          <w:rFonts w:ascii="Calibri" w:hAnsi="Calibri" w:cs="Calibri"/>
          <w:b/>
          <w:bCs/>
          <w:sz w:val="24"/>
          <w:szCs w:val="24"/>
        </w:rPr>
      </w:pPr>
      <w:r w:rsidRPr="00D87CE5">
        <w:rPr>
          <w:rFonts w:ascii="Calibri" w:hAnsi="Calibri" w:cs="Calibri"/>
          <w:b/>
          <w:bCs/>
          <w:color w:val="00B0F0"/>
          <w:sz w:val="24"/>
          <w:szCs w:val="24"/>
        </w:rPr>
        <w:t>Bijlage 3</w:t>
      </w:r>
      <w:r w:rsidRPr="00E9310C">
        <w:rPr>
          <w:rFonts w:ascii="Calibri" w:hAnsi="Calibri" w:cs="Calibri"/>
          <w:b/>
          <w:bCs/>
          <w:color w:val="00B0F0"/>
          <w:sz w:val="24"/>
          <w:szCs w:val="24"/>
        </w:rPr>
        <w:t xml:space="preserve">: </w:t>
      </w:r>
      <w:r w:rsidRPr="00E9310C">
        <w:rPr>
          <w:rFonts w:ascii="Calibri" w:hAnsi="Calibri" w:cs="Calibri"/>
          <w:b/>
          <w:bCs/>
          <w:sz w:val="24"/>
          <w:szCs w:val="24"/>
        </w:rPr>
        <w:t>Relevante GIBIT-</w:t>
      </w:r>
      <w:r>
        <w:rPr>
          <w:rFonts w:ascii="Calibri" w:hAnsi="Calibri" w:cs="Calibri"/>
          <w:b/>
          <w:bCs/>
          <w:sz w:val="24"/>
          <w:szCs w:val="24"/>
        </w:rPr>
        <w:t xml:space="preserve">2020 </w:t>
      </w:r>
      <w:r w:rsidRPr="00E9310C">
        <w:rPr>
          <w:rFonts w:ascii="Calibri" w:hAnsi="Calibri" w:cs="Calibri"/>
          <w:b/>
          <w:bCs/>
          <w:sz w:val="24"/>
          <w:szCs w:val="24"/>
        </w:rPr>
        <w:t>artikelen</w:t>
      </w:r>
    </w:p>
    <w:p w14:paraId="5AB784B7" w14:textId="77777777" w:rsidR="00696A2B" w:rsidRPr="00CE70E8" w:rsidRDefault="00696A2B" w:rsidP="00696A2B">
      <w:pPr>
        <w:pStyle w:val="Default"/>
        <w:rPr>
          <w:rFonts w:ascii="Calibri" w:hAnsi="Calibri" w:cs="Calibri"/>
        </w:rPr>
      </w:pPr>
    </w:p>
    <w:p w14:paraId="4D6B3B85" w14:textId="77777777" w:rsidR="00696A2B" w:rsidRPr="00CE70E8" w:rsidRDefault="00696A2B" w:rsidP="00696A2B">
      <w:pPr>
        <w:pStyle w:val="Default"/>
        <w:rPr>
          <w:rFonts w:ascii="Calibri" w:hAnsi="Calibri" w:cs="Calibri"/>
          <w:b/>
          <w:bCs/>
          <w:sz w:val="23"/>
          <w:szCs w:val="23"/>
        </w:rPr>
      </w:pPr>
      <w:r w:rsidRPr="00CE70E8">
        <w:rPr>
          <w:rFonts w:ascii="Calibri" w:hAnsi="Calibri" w:cs="Calibri"/>
          <w:b/>
          <w:bCs/>
          <w:sz w:val="23"/>
          <w:szCs w:val="23"/>
        </w:rPr>
        <w:t>Artikel 13. Aansprakelijkheid</w:t>
      </w:r>
    </w:p>
    <w:p w14:paraId="25D72B65" w14:textId="77777777" w:rsidR="00696A2B" w:rsidRPr="00CE70E8" w:rsidRDefault="00696A2B" w:rsidP="00696A2B">
      <w:pPr>
        <w:pStyle w:val="Default"/>
        <w:spacing w:after="83"/>
        <w:rPr>
          <w:rFonts w:ascii="Calibri" w:hAnsi="Calibri" w:cs="Calibri"/>
          <w:sz w:val="20"/>
          <w:szCs w:val="20"/>
        </w:rPr>
      </w:pPr>
      <w:r w:rsidRPr="00CE70E8">
        <w:rPr>
          <w:rFonts w:ascii="Calibri" w:hAnsi="Calibri" w:cs="Calibri"/>
          <w:sz w:val="20"/>
          <w:szCs w:val="20"/>
        </w:rPr>
        <w:t xml:space="preserve">13.1 De partij die toerekenbaar tekortschiet in de nakoming van zijn verplichtingen, of jegens de ander onrechtmatig handelt, is tegenover de andere partij aansprakelijk voor de door deze aldus geleden en/of te lijden schade. </w:t>
      </w:r>
    </w:p>
    <w:p w14:paraId="4AA87F82" w14:textId="77777777" w:rsidR="00696A2B" w:rsidRPr="00CE70E8" w:rsidRDefault="00696A2B" w:rsidP="00696A2B">
      <w:pPr>
        <w:pStyle w:val="Default"/>
        <w:spacing w:after="83"/>
        <w:rPr>
          <w:rFonts w:ascii="Calibri" w:hAnsi="Calibri" w:cs="Calibri"/>
          <w:sz w:val="20"/>
          <w:szCs w:val="20"/>
        </w:rPr>
      </w:pPr>
      <w:r w:rsidRPr="00CE70E8">
        <w:rPr>
          <w:rFonts w:ascii="Calibri" w:hAnsi="Calibri" w:cs="Calibri"/>
          <w:sz w:val="20"/>
          <w:szCs w:val="20"/>
        </w:rPr>
        <w:t xml:space="preserve">13.2 Voor zover nakoming niet reeds blijvend onmogelijk is, of de verbintenis voortvloeit uit onrechtmatige daad of strekt tot schadevergoeding, vindt lid 1 slechts toepassing met inachtneming van het bepaalde in artikel 20.9 omtrent verzuim. </w:t>
      </w:r>
    </w:p>
    <w:p w14:paraId="3D307272" w14:textId="77777777" w:rsidR="00696A2B" w:rsidRPr="00CE70E8" w:rsidRDefault="00696A2B" w:rsidP="00696A2B">
      <w:pPr>
        <w:pStyle w:val="Default"/>
        <w:spacing w:after="83"/>
        <w:rPr>
          <w:rFonts w:ascii="Calibri" w:hAnsi="Calibri" w:cs="Calibri"/>
          <w:sz w:val="20"/>
          <w:szCs w:val="20"/>
        </w:rPr>
      </w:pPr>
      <w:r w:rsidRPr="00CE70E8">
        <w:rPr>
          <w:rFonts w:ascii="Calibri" w:hAnsi="Calibri" w:cs="Calibri"/>
          <w:sz w:val="20"/>
          <w:szCs w:val="20"/>
        </w:rPr>
        <w:t xml:space="preserve">13.3 De in lid 1 bedoelde aansprakelijkheid voor persoons- en zaakschade en daaruit voortvloeiende schade, is beperkt tot een bedrag van € 1.250.000,– per gebeurtenis. Samenhangende gebeurtenissen worden daarbij aangemerkt als één gebeurtenis. </w:t>
      </w:r>
    </w:p>
    <w:p w14:paraId="06A35F8D" w14:textId="77777777" w:rsidR="00696A2B" w:rsidRPr="00CE70E8" w:rsidRDefault="00696A2B" w:rsidP="00696A2B">
      <w:pPr>
        <w:pStyle w:val="Default"/>
        <w:spacing w:after="83"/>
        <w:rPr>
          <w:rFonts w:ascii="Calibri" w:hAnsi="Calibri" w:cs="Calibri"/>
          <w:sz w:val="20"/>
          <w:szCs w:val="20"/>
        </w:rPr>
      </w:pPr>
      <w:r w:rsidRPr="00CE70E8">
        <w:rPr>
          <w:rFonts w:ascii="Calibri" w:hAnsi="Calibri" w:cs="Calibri"/>
          <w:sz w:val="20"/>
          <w:szCs w:val="20"/>
        </w:rPr>
        <w:t xml:space="preserve">13.4 De aansprakelijkheid voor overige schade is beperkt tot tien maal de Jaarvergoeding per gebeurtenis. De totale aansprakelijkheid per jaar bedraagt evenwel nooit meer dan twintig maal de Jaarvergoeding (ongeacht het aantal gebeurtenissen). Samenhangende gebeurtenissen worden daarbij aangemerkt als één gebeurtenis. </w:t>
      </w:r>
    </w:p>
    <w:p w14:paraId="4495596C" w14:textId="77777777" w:rsidR="00696A2B" w:rsidRPr="00CE70E8" w:rsidRDefault="00696A2B" w:rsidP="00696A2B">
      <w:pPr>
        <w:pStyle w:val="Default"/>
        <w:rPr>
          <w:rFonts w:ascii="Calibri" w:hAnsi="Calibri" w:cs="Calibri"/>
          <w:sz w:val="20"/>
          <w:szCs w:val="20"/>
        </w:rPr>
      </w:pPr>
      <w:r w:rsidRPr="00CE70E8">
        <w:rPr>
          <w:rFonts w:ascii="Calibri" w:hAnsi="Calibri" w:cs="Calibri"/>
          <w:sz w:val="20"/>
          <w:szCs w:val="20"/>
        </w:rPr>
        <w:t>13.5 De in dit artikel opgenomen beperkingen van aansprakelijkheid komen te vervallen:</w:t>
      </w:r>
    </w:p>
    <w:p w14:paraId="30945CBA" w14:textId="77777777" w:rsidR="00696A2B" w:rsidRPr="00CE70E8" w:rsidRDefault="00696A2B" w:rsidP="00696A2B">
      <w:pPr>
        <w:pStyle w:val="Default"/>
        <w:ind w:left="454"/>
        <w:rPr>
          <w:rFonts w:ascii="Calibri" w:hAnsi="Calibri" w:cs="Calibri"/>
          <w:sz w:val="20"/>
          <w:szCs w:val="20"/>
        </w:rPr>
      </w:pPr>
      <w:r w:rsidRPr="00CE70E8">
        <w:rPr>
          <w:rFonts w:ascii="Calibri" w:hAnsi="Calibri" w:cs="Calibri"/>
          <w:sz w:val="20"/>
          <w:szCs w:val="20"/>
        </w:rPr>
        <w:t xml:space="preserve">i) in geval van aanspraken van derden op schadevergoeding ten gevolge van dood of letsel en/of; </w:t>
      </w:r>
    </w:p>
    <w:p w14:paraId="46B612E7" w14:textId="77777777" w:rsidR="00696A2B" w:rsidRPr="00CE70E8" w:rsidRDefault="00696A2B" w:rsidP="00696A2B">
      <w:pPr>
        <w:pStyle w:val="Default"/>
        <w:ind w:left="454"/>
        <w:rPr>
          <w:rFonts w:ascii="Calibri" w:hAnsi="Calibri" w:cs="Calibri"/>
          <w:sz w:val="20"/>
          <w:szCs w:val="20"/>
        </w:rPr>
      </w:pPr>
      <w:r w:rsidRPr="00CE70E8">
        <w:rPr>
          <w:rFonts w:ascii="Calibri" w:hAnsi="Calibri" w:cs="Calibri"/>
          <w:sz w:val="20"/>
          <w:szCs w:val="20"/>
        </w:rPr>
        <w:t xml:space="preserve">ii) indien sprake is van opzet of grove schuld aan de zijde van de andere partij of diens Personeel; en/of </w:t>
      </w:r>
    </w:p>
    <w:p w14:paraId="51FFFEC2" w14:textId="77777777" w:rsidR="00696A2B" w:rsidRPr="00CE70E8" w:rsidRDefault="00696A2B" w:rsidP="00696A2B">
      <w:pPr>
        <w:pStyle w:val="Default"/>
        <w:ind w:left="454"/>
        <w:rPr>
          <w:rFonts w:ascii="Calibri" w:hAnsi="Calibri" w:cs="Calibri"/>
          <w:sz w:val="20"/>
          <w:szCs w:val="20"/>
        </w:rPr>
      </w:pPr>
      <w:r w:rsidRPr="00CE70E8">
        <w:rPr>
          <w:rFonts w:ascii="Calibri" w:hAnsi="Calibri" w:cs="Calibri"/>
          <w:sz w:val="20"/>
          <w:szCs w:val="20"/>
        </w:rPr>
        <w:t xml:space="preserve">iii) in geval van schending van intellectuele eigendomsrechten als bedoeld in artikel 17; </w:t>
      </w:r>
    </w:p>
    <w:p w14:paraId="64DD4652" w14:textId="77777777" w:rsidR="00696A2B" w:rsidRPr="00CE70E8" w:rsidRDefault="00696A2B" w:rsidP="00696A2B">
      <w:pPr>
        <w:pStyle w:val="Default"/>
        <w:ind w:left="454"/>
        <w:rPr>
          <w:rFonts w:ascii="Calibri" w:hAnsi="Calibri" w:cs="Calibri"/>
          <w:sz w:val="20"/>
          <w:szCs w:val="20"/>
        </w:rPr>
      </w:pPr>
      <w:r w:rsidRPr="00CE70E8">
        <w:rPr>
          <w:rFonts w:ascii="Calibri" w:hAnsi="Calibri" w:cs="Calibri"/>
          <w:sz w:val="20"/>
          <w:szCs w:val="20"/>
        </w:rPr>
        <w:t>iv) ten aanzien van door de toezichthoudende autoriteit opgelegde boetes:</w:t>
      </w:r>
    </w:p>
    <w:p w14:paraId="17DF9C92" w14:textId="77777777" w:rsidR="00696A2B" w:rsidRPr="00CE70E8" w:rsidRDefault="00696A2B" w:rsidP="00696A2B">
      <w:pPr>
        <w:pStyle w:val="Default"/>
        <w:numPr>
          <w:ilvl w:val="0"/>
          <w:numId w:val="9"/>
        </w:numPr>
        <w:ind w:left="1040"/>
        <w:rPr>
          <w:rFonts w:ascii="Calibri" w:hAnsi="Calibri" w:cs="Calibri"/>
          <w:sz w:val="20"/>
          <w:szCs w:val="20"/>
        </w:rPr>
      </w:pPr>
      <w:r w:rsidRPr="00CE70E8">
        <w:rPr>
          <w:rFonts w:ascii="Calibri" w:hAnsi="Calibri" w:cs="Calibri"/>
          <w:sz w:val="20"/>
          <w:szCs w:val="20"/>
        </w:rPr>
        <w:t xml:space="preserve">voor zover die boetes ook rechtstreeks aan de Leverancier hadden kunnen worden opgelegd, maar niet zijn opgelegd; en </w:t>
      </w:r>
    </w:p>
    <w:p w14:paraId="78864C47" w14:textId="77777777" w:rsidR="00696A2B" w:rsidRPr="00CE70E8" w:rsidRDefault="00696A2B" w:rsidP="00696A2B">
      <w:pPr>
        <w:pStyle w:val="Default"/>
        <w:numPr>
          <w:ilvl w:val="0"/>
          <w:numId w:val="9"/>
        </w:numPr>
        <w:ind w:left="1040"/>
        <w:rPr>
          <w:rFonts w:ascii="Calibri" w:hAnsi="Calibri" w:cs="Calibri"/>
          <w:sz w:val="20"/>
          <w:szCs w:val="20"/>
        </w:rPr>
      </w:pPr>
      <w:r w:rsidRPr="00CE70E8">
        <w:rPr>
          <w:rFonts w:ascii="Calibri" w:hAnsi="Calibri" w:cs="Calibri"/>
          <w:sz w:val="20"/>
          <w:szCs w:val="20"/>
        </w:rPr>
        <w:t>onder de voorwaarde dat Opdrachtgever Leverancier:</w:t>
      </w:r>
    </w:p>
    <w:p w14:paraId="53292552" w14:textId="77777777" w:rsidR="00696A2B" w:rsidRPr="00CE70E8" w:rsidRDefault="00696A2B" w:rsidP="00696A2B">
      <w:pPr>
        <w:pStyle w:val="Default"/>
        <w:numPr>
          <w:ilvl w:val="0"/>
          <w:numId w:val="8"/>
        </w:numPr>
        <w:ind w:left="1380"/>
        <w:rPr>
          <w:rFonts w:ascii="Calibri" w:hAnsi="Calibri" w:cs="Calibri"/>
          <w:sz w:val="20"/>
          <w:szCs w:val="20"/>
        </w:rPr>
      </w:pPr>
      <w:r w:rsidRPr="00CE70E8">
        <w:rPr>
          <w:rFonts w:ascii="Calibri" w:hAnsi="Calibri" w:cs="Calibri"/>
          <w:sz w:val="20"/>
          <w:szCs w:val="20"/>
        </w:rPr>
        <w:t xml:space="preserve">onverwijld schriftelijk informeert over een door een toezichthoudende autoriteit gestart onderzoek dat kan leiden tot een boete alsmede over en het bestaan en de inhoud van de opgelegde boete; en </w:t>
      </w:r>
    </w:p>
    <w:p w14:paraId="6C89996C" w14:textId="77777777" w:rsidR="00696A2B" w:rsidRPr="00CE70E8" w:rsidRDefault="00696A2B" w:rsidP="00696A2B">
      <w:pPr>
        <w:pStyle w:val="Default"/>
        <w:numPr>
          <w:ilvl w:val="0"/>
          <w:numId w:val="8"/>
        </w:numPr>
        <w:spacing w:after="80"/>
        <w:ind w:left="1380"/>
        <w:rPr>
          <w:rFonts w:ascii="Calibri" w:hAnsi="Calibri" w:cs="Calibri"/>
          <w:sz w:val="20"/>
          <w:szCs w:val="20"/>
        </w:rPr>
      </w:pPr>
      <w:r w:rsidRPr="00CE70E8">
        <w:rPr>
          <w:rFonts w:ascii="Calibri" w:hAnsi="Calibri" w:cs="Calibri"/>
          <w:sz w:val="20"/>
          <w:szCs w:val="20"/>
        </w:rPr>
        <w:t xml:space="preserve">Leverancier volledig betrekt bij het voeren van verweer tegen die boete althans het aan Leverancier toe te rekenen deel van die boete. </w:t>
      </w:r>
    </w:p>
    <w:p w14:paraId="75CFADE1" w14:textId="77777777" w:rsidR="00696A2B" w:rsidRPr="00CE70E8" w:rsidRDefault="00696A2B" w:rsidP="00696A2B">
      <w:pPr>
        <w:pStyle w:val="Default"/>
        <w:rPr>
          <w:rFonts w:ascii="Calibri" w:hAnsi="Calibri" w:cs="Calibri"/>
          <w:sz w:val="20"/>
          <w:szCs w:val="20"/>
        </w:rPr>
      </w:pPr>
      <w:r w:rsidRPr="00CE70E8">
        <w:rPr>
          <w:rFonts w:ascii="Calibri" w:hAnsi="Calibri" w:cs="Calibri"/>
          <w:sz w:val="20"/>
          <w:szCs w:val="20"/>
        </w:rPr>
        <w:t xml:space="preserve">13.6 Alle verplichtingen, ook die krachtens de belasting-, zorgverzekerings- en sociale verzekeringswetgeving met betrekking tot Personeel van Leverancier, komen ten laste van Leverancier. Leverancier vrijwaart Opdrachtgever tegen elke aansprakelijkheid die daarmee verband houdt. Op deze vrijwaring zijn de voorgaande beperkingen van aansprakelijkheid niet van toepassing. </w:t>
      </w:r>
    </w:p>
    <w:p w14:paraId="3B4E9570" w14:textId="77777777" w:rsidR="00696A2B" w:rsidRPr="00CE70E8" w:rsidRDefault="00696A2B" w:rsidP="00696A2B">
      <w:pPr>
        <w:rPr>
          <w:rFonts w:ascii="Calibri" w:hAnsi="Calibri" w:cs="Calibri"/>
          <w:sz w:val="20"/>
          <w:szCs w:val="20"/>
        </w:rPr>
      </w:pPr>
    </w:p>
    <w:p w14:paraId="50C7B78A" w14:textId="77777777" w:rsidR="00696A2B" w:rsidRPr="00D87CE5" w:rsidRDefault="00696A2B" w:rsidP="00696A2B">
      <w:pPr>
        <w:widowControl/>
        <w:adjustRightInd w:val="0"/>
        <w:rPr>
          <w:rFonts w:ascii="Calibri" w:eastAsiaTheme="minorHAnsi" w:hAnsi="Calibri" w:cs="Calibri"/>
          <w:color w:val="000000"/>
          <w:sz w:val="23"/>
          <w:szCs w:val="23"/>
          <w:lang w:eastAsia="en-US" w:bidi="ar-SA"/>
        </w:rPr>
      </w:pPr>
      <w:r w:rsidRPr="00D87CE5">
        <w:rPr>
          <w:rFonts w:ascii="Calibri" w:eastAsiaTheme="minorHAnsi" w:hAnsi="Calibri" w:cs="Calibri"/>
          <w:b/>
          <w:bCs/>
          <w:color w:val="000000"/>
          <w:sz w:val="23"/>
          <w:szCs w:val="23"/>
          <w:lang w:eastAsia="en-US" w:bidi="ar-SA"/>
        </w:rPr>
        <w:t xml:space="preserve">Artikel 20. Opschorting, opzegging en ontbinding </w:t>
      </w:r>
    </w:p>
    <w:p w14:paraId="18D8F869" w14:textId="77777777" w:rsidR="00696A2B" w:rsidRPr="008C79A2" w:rsidRDefault="00696A2B" w:rsidP="00696A2B">
      <w:pPr>
        <w:spacing w:line="290" w:lineRule="auto"/>
        <w:rPr>
          <w:rFonts w:ascii="Calibri" w:hAnsi="Calibri" w:cs="Calibri"/>
          <w:sz w:val="20"/>
          <w:szCs w:val="20"/>
        </w:rPr>
      </w:pPr>
      <w:r w:rsidRPr="008C79A2">
        <w:rPr>
          <w:rFonts w:ascii="Calibri" w:eastAsiaTheme="minorHAnsi" w:hAnsi="Calibri" w:cs="Calibri"/>
          <w:color w:val="000000"/>
          <w:sz w:val="20"/>
          <w:szCs w:val="20"/>
          <w:lang w:eastAsia="en-US" w:bidi="ar-SA"/>
        </w:rPr>
        <w:t>Gevolgen van beëindiging</w:t>
      </w:r>
    </w:p>
    <w:p w14:paraId="56BE8E5D" w14:textId="77777777" w:rsidR="00696A2B" w:rsidRPr="00D87CE5" w:rsidRDefault="00696A2B" w:rsidP="00696A2B">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20.14 Leverancier retourneert of verwijdert bij het, op welke grond dan ook, eindigen van de Overeenkomst(en) onverwijld alle hem door Opdrachtgever ter hand gestelde documenten, boeken, bescheiden en andere zaken (waaronder begrepen gegevens- en informatiedragers). Bij vroegtijdige beëindiging geldt het voorgaande wederkerig.</w:t>
      </w:r>
    </w:p>
    <w:p w14:paraId="676864CB" w14:textId="77777777" w:rsidR="00696A2B" w:rsidRPr="00D87CE5" w:rsidRDefault="00696A2B" w:rsidP="00696A2B">
      <w:pPr>
        <w:widowControl/>
        <w:adjustRightInd w:val="0"/>
        <w:rPr>
          <w:rFonts w:ascii="Calibri" w:eastAsiaTheme="minorHAnsi" w:hAnsi="Calibri" w:cs="Calibri"/>
          <w:color w:val="000000"/>
          <w:sz w:val="20"/>
          <w:szCs w:val="20"/>
          <w:lang w:eastAsia="en-US" w:bidi="ar-SA"/>
        </w:rPr>
      </w:pPr>
    </w:p>
    <w:p w14:paraId="2AEFA5E0" w14:textId="77777777" w:rsidR="00696A2B" w:rsidRPr="00D87CE5" w:rsidRDefault="00696A2B" w:rsidP="00696A2B">
      <w:pPr>
        <w:widowControl/>
        <w:adjustRightInd w:val="0"/>
        <w:rPr>
          <w:rFonts w:ascii="Calibri" w:eastAsiaTheme="minorHAnsi" w:hAnsi="Calibri" w:cs="Calibri"/>
          <w:color w:val="000000"/>
          <w:sz w:val="23"/>
          <w:szCs w:val="23"/>
          <w:lang w:eastAsia="en-US" w:bidi="ar-SA"/>
        </w:rPr>
      </w:pPr>
      <w:r w:rsidRPr="00D87CE5">
        <w:rPr>
          <w:rFonts w:ascii="Calibri" w:eastAsiaTheme="minorHAnsi" w:hAnsi="Calibri" w:cs="Calibri"/>
          <w:b/>
          <w:bCs/>
          <w:color w:val="000000"/>
          <w:sz w:val="23"/>
          <w:szCs w:val="23"/>
          <w:lang w:eastAsia="en-US" w:bidi="ar-SA"/>
        </w:rPr>
        <w:t xml:space="preserve">Artikel 22. Overstap, beperkte voortzetting, overdracht en verlengd gebruik </w:t>
      </w:r>
    </w:p>
    <w:p w14:paraId="46BB4BF4" w14:textId="77777777" w:rsidR="00696A2B" w:rsidRPr="002A2757" w:rsidRDefault="00696A2B" w:rsidP="00696A2B">
      <w:pPr>
        <w:spacing w:line="290" w:lineRule="auto"/>
        <w:rPr>
          <w:rFonts w:ascii="Calibri" w:hAnsi="Calibri" w:cs="Calibri"/>
          <w:sz w:val="20"/>
          <w:szCs w:val="20"/>
        </w:rPr>
      </w:pPr>
      <w:r w:rsidRPr="00D87CE5">
        <w:rPr>
          <w:rFonts w:ascii="Calibri" w:eastAsiaTheme="minorHAnsi" w:hAnsi="Calibri" w:cs="Calibri"/>
          <w:color w:val="000000"/>
          <w:sz w:val="20"/>
          <w:szCs w:val="20"/>
          <w:lang w:eastAsia="en-US" w:bidi="ar-SA"/>
        </w:rPr>
        <w:t>Exit-plan</w:t>
      </w:r>
    </w:p>
    <w:p w14:paraId="1A5DB7B8" w14:textId="77777777" w:rsidR="00696A2B" w:rsidRPr="00D87CE5" w:rsidRDefault="00696A2B" w:rsidP="00696A2B">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22.1 Op eerste verzoek van Opdrachtgever zullen Partijen een exit-plan opstellen waarin wordt vastgelegd wat er dient te gebeuren ter voorbereiding op en uitvoering van de in dit artikel beschreven werkzaamheden. Artikel 5.2 en 5.3 zijn van overeenkomstige toepassing op het exit-plan. </w:t>
      </w:r>
    </w:p>
    <w:p w14:paraId="185DCCC9" w14:textId="77777777" w:rsidR="00696A2B" w:rsidRPr="00D87CE5" w:rsidRDefault="00696A2B" w:rsidP="00696A2B">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22.2 De in dit artikel bedoelde werkzaamheden – te weten overstap (artikel 22.3 e.v.), beperkte voortzetting (artikel 22.6 e.v.), overdracht (artikel 22.8) en beperkte verlenging (artikel 22.9) – zullen worden verricht overeenkomstig het exit-plan en het bepaalde in de Overeenkomst en de GIBIT 2020, tegen de dan reguliere tarieven van Leverancier. </w:t>
      </w:r>
    </w:p>
    <w:p w14:paraId="618604AC" w14:textId="77777777" w:rsidR="00696A2B" w:rsidRPr="00D87CE5" w:rsidRDefault="00696A2B" w:rsidP="00696A2B">
      <w:pPr>
        <w:widowControl/>
        <w:adjustRightInd w:val="0"/>
        <w:rPr>
          <w:rFonts w:ascii="Calibri" w:eastAsiaTheme="minorHAnsi" w:hAnsi="Calibri" w:cs="Calibri"/>
          <w:color w:val="000000"/>
          <w:sz w:val="20"/>
          <w:szCs w:val="20"/>
          <w:lang w:eastAsia="en-US" w:bidi="ar-SA"/>
        </w:rPr>
      </w:pPr>
    </w:p>
    <w:p w14:paraId="6D6E2987" w14:textId="77777777" w:rsidR="00696A2B" w:rsidRPr="00D87CE5" w:rsidRDefault="00696A2B" w:rsidP="00696A2B">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Overstap naar soortgelijke ICT Prestatie </w:t>
      </w:r>
    </w:p>
    <w:p w14:paraId="363C013A" w14:textId="77777777" w:rsidR="00696A2B" w:rsidRPr="00D87CE5" w:rsidRDefault="00696A2B" w:rsidP="00696A2B">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22.3 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3707D82D" w14:textId="77777777" w:rsidR="00696A2B" w:rsidRPr="00D87CE5" w:rsidRDefault="00696A2B" w:rsidP="00696A2B">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22.4 Onder de in het vorige lid bedoelde redelijke maatregelen in het kader van de overstap naar een andere leverancier/ander systeem worden in ieder geval verstaan (naar keuze van Opdrachtgever):</w:t>
      </w:r>
    </w:p>
    <w:p w14:paraId="42FD027A" w14:textId="77777777" w:rsidR="00696A2B" w:rsidRPr="00D87CE5" w:rsidRDefault="00696A2B" w:rsidP="00696A2B">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het alsnog aan de verplichtingen uit artikel 18 voldoen; </w:t>
      </w:r>
    </w:p>
    <w:p w14:paraId="7F54CAC6" w14:textId="77777777" w:rsidR="00696A2B" w:rsidRPr="00D87CE5" w:rsidRDefault="00696A2B" w:rsidP="00696A2B">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het vernietigen van de gegevens waarvoor Opdrachtgever verantwoordelijk is (tegen afgifte van bewijs van vernietiging); </w:t>
      </w:r>
    </w:p>
    <w:p w14:paraId="72F40091" w14:textId="77777777" w:rsidR="00696A2B" w:rsidRPr="00D87CE5" w:rsidRDefault="00696A2B" w:rsidP="00696A2B">
      <w:pPr>
        <w:widowControl/>
        <w:adjustRightInd w:val="0"/>
        <w:spacing w:after="8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iii) het technisch ontvlechten en ontmantelen van (een deel van) de ICT Presentatie </w:t>
      </w:r>
    </w:p>
    <w:p w14:paraId="15C6B796" w14:textId="77777777" w:rsidR="00696A2B" w:rsidRPr="00D87CE5" w:rsidRDefault="00696A2B" w:rsidP="00696A2B">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22.5 In afwijking van artikel 22.2 worden voornoemde diensten kosteloos verricht indien sprake is van een toerekenbaar tekortschieten door Leverancier. De onder sub 22.4ii) bedoelde werkzaamheden worden op verzoek hoe dan ook kosteloos verricht. </w:t>
      </w:r>
    </w:p>
    <w:p w14:paraId="037DA12E" w14:textId="77777777" w:rsidR="00696A2B" w:rsidRPr="00D87CE5" w:rsidRDefault="00696A2B" w:rsidP="00696A2B">
      <w:pPr>
        <w:widowControl/>
        <w:adjustRightInd w:val="0"/>
        <w:rPr>
          <w:rFonts w:ascii="Calibri" w:eastAsiaTheme="minorHAnsi" w:hAnsi="Calibri" w:cs="Calibri"/>
          <w:color w:val="000000"/>
          <w:sz w:val="20"/>
          <w:szCs w:val="20"/>
          <w:lang w:eastAsia="en-US" w:bidi="ar-SA"/>
        </w:rPr>
      </w:pPr>
    </w:p>
    <w:p w14:paraId="059D1138" w14:textId="77777777" w:rsidR="00696A2B" w:rsidRPr="00D87CE5" w:rsidRDefault="00696A2B" w:rsidP="00696A2B">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Beperkte voortzetting van ICT Prestatie</w:t>
      </w:r>
    </w:p>
    <w:p w14:paraId="75AA4AF6" w14:textId="77777777" w:rsidR="00696A2B" w:rsidRPr="00D87CE5" w:rsidRDefault="00696A2B" w:rsidP="00696A2B">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22.6 Leverancier verklaart zich reeds nu voor alsdan bereid bij beëindiging van de Overeenkomst(en) – op welke grond dan ook – op eerste verzoek van Opdrachtgever:</w:t>
      </w:r>
    </w:p>
    <w:p w14:paraId="210AB35C" w14:textId="77777777" w:rsidR="00696A2B" w:rsidRPr="00D87CE5" w:rsidRDefault="00696A2B" w:rsidP="00696A2B">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een nieuwe ICT Prestatie of beperkte voortzetting van de bestaande ICT Prestatie te leveren waarmee Opdrachtgever in staat blijft de met de huidige ICT Prestatie opgeslagen gegevens te raadplegen; en </w:t>
      </w:r>
    </w:p>
    <w:p w14:paraId="328F8ACB" w14:textId="77777777" w:rsidR="00696A2B" w:rsidRPr="00D87CE5" w:rsidRDefault="00696A2B" w:rsidP="00696A2B">
      <w:pPr>
        <w:widowControl/>
        <w:adjustRightInd w:val="0"/>
        <w:spacing w:after="8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een beperkte vorm van Onderhoud te (blijven) verlenen op de in het vorige lid bedoelde ICT Prestatie (namelijk binnen de kaders van de in het vorige lid bedoelde beperkte functionaliteit). </w:t>
      </w:r>
    </w:p>
    <w:p w14:paraId="47CC5454" w14:textId="77777777" w:rsidR="00696A2B" w:rsidRPr="00D87CE5" w:rsidRDefault="00696A2B" w:rsidP="00696A2B">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22.7 Voor de duur en kosten voor de in het vorige lid bedoelde ICT Prestatie geldt dat:</w:t>
      </w:r>
    </w:p>
    <w:p w14:paraId="04CBF868" w14:textId="77777777" w:rsidR="00696A2B" w:rsidRPr="00D87CE5" w:rsidRDefault="00696A2B" w:rsidP="00696A2B">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de duur ten minste een zodanige duur is dat Opdrachtgever aan de wettelijke administratieplichten kan voldoen; </w:t>
      </w:r>
    </w:p>
    <w:p w14:paraId="200551C0" w14:textId="77777777" w:rsidR="00696A2B" w:rsidRPr="00D87CE5" w:rsidRDefault="00696A2B" w:rsidP="00696A2B">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de kosten voor in redelijke verhouding staan tot de oorspronkelijke kosten voor de gehele ICT Prestatie (naar rato van de verminderde functionaliteit), met dien verstande dat noodzakelijke verlengingen van Derdenprogrammatuur volledig kunnen worden doorbelast. </w:t>
      </w:r>
    </w:p>
    <w:p w14:paraId="071DED6C" w14:textId="77777777" w:rsidR="00696A2B" w:rsidRPr="00D87CE5" w:rsidRDefault="00696A2B" w:rsidP="00696A2B">
      <w:pPr>
        <w:widowControl/>
        <w:adjustRightInd w:val="0"/>
        <w:rPr>
          <w:rFonts w:ascii="Calibri" w:eastAsiaTheme="minorHAnsi" w:hAnsi="Calibri" w:cs="Calibri"/>
          <w:color w:val="000000"/>
          <w:sz w:val="20"/>
          <w:szCs w:val="20"/>
          <w:lang w:eastAsia="en-US" w:bidi="ar-SA"/>
        </w:rPr>
      </w:pPr>
    </w:p>
    <w:p w14:paraId="222A0454" w14:textId="77777777" w:rsidR="00696A2B" w:rsidRPr="00D87CE5" w:rsidRDefault="00696A2B" w:rsidP="00696A2B">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Overdracht ICT Prestatie </w:t>
      </w:r>
    </w:p>
    <w:p w14:paraId="40F4D7EB" w14:textId="77777777" w:rsidR="00696A2B" w:rsidRDefault="00696A2B" w:rsidP="00696A2B">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22.8 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19.5).</w:t>
      </w:r>
    </w:p>
    <w:p w14:paraId="0C0C1E34" w14:textId="77777777" w:rsidR="00696A2B" w:rsidRPr="00D87CE5" w:rsidRDefault="00696A2B" w:rsidP="00696A2B">
      <w:pPr>
        <w:widowControl/>
        <w:adjustRightInd w:val="0"/>
        <w:rPr>
          <w:rFonts w:ascii="Calibri" w:eastAsiaTheme="minorHAnsi" w:hAnsi="Calibri" w:cs="Calibri"/>
          <w:color w:val="000000"/>
          <w:sz w:val="20"/>
          <w:szCs w:val="20"/>
          <w:lang w:eastAsia="en-US" w:bidi="ar-SA"/>
        </w:rPr>
      </w:pPr>
    </w:p>
    <w:p w14:paraId="47EF5D79" w14:textId="77777777" w:rsidR="00696A2B" w:rsidRPr="00D87CE5" w:rsidRDefault="00696A2B" w:rsidP="00696A2B">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Verlengd gebruik</w:t>
      </w:r>
    </w:p>
    <w:p w14:paraId="44E1C7B8" w14:textId="77777777" w:rsidR="00696A2B" w:rsidRPr="00D87CE5" w:rsidRDefault="00696A2B" w:rsidP="00696A2B">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22.9 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gratis). </w:t>
      </w:r>
    </w:p>
    <w:p w14:paraId="24B7B2BD" w14:textId="77777777" w:rsidR="00696A2B" w:rsidRPr="00D87CE5" w:rsidRDefault="00696A2B" w:rsidP="00696A2B">
      <w:pPr>
        <w:widowControl/>
        <w:adjustRightInd w:val="0"/>
        <w:rPr>
          <w:rFonts w:ascii="Calibri" w:eastAsiaTheme="minorHAnsi" w:hAnsi="Calibri" w:cs="Calibri"/>
          <w:color w:val="000000"/>
          <w:sz w:val="20"/>
          <w:szCs w:val="20"/>
          <w:lang w:eastAsia="en-US" w:bidi="ar-SA"/>
        </w:rPr>
      </w:pPr>
    </w:p>
    <w:p w14:paraId="3650CEC8" w14:textId="77777777" w:rsidR="00696A2B" w:rsidRDefault="00696A2B" w:rsidP="00696A2B">
      <w:pPr>
        <w:widowControl/>
        <w:adjustRightInd w:val="0"/>
        <w:rPr>
          <w:rFonts w:ascii="Calibri" w:eastAsiaTheme="minorHAnsi" w:hAnsi="Calibri" w:cs="Calibri"/>
          <w:b/>
          <w:bCs/>
          <w:color w:val="000000"/>
          <w:sz w:val="23"/>
          <w:szCs w:val="23"/>
          <w:lang w:eastAsia="en-US" w:bidi="ar-SA"/>
        </w:rPr>
      </w:pPr>
      <w:r w:rsidRPr="00D87CE5">
        <w:rPr>
          <w:rFonts w:ascii="Calibri" w:eastAsiaTheme="minorHAnsi" w:hAnsi="Calibri" w:cs="Calibri"/>
          <w:b/>
          <w:bCs/>
          <w:color w:val="000000"/>
          <w:sz w:val="23"/>
          <w:szCs w:val="23"/>
          <w:lang w:eastAsia="en-US" w:bidi="ar-SA"/>
        </w:rPr>
        <w:t>Artikel 21. Controlerecht en medewerking audits bij Opdrachtgeve</w:t>
      </w:r>
      <w:r>
        <w:rPr>
          <w:rFonts w:ascii="Calibri" w:eastAsiaTheme="minorHAnsi" w:hAnsi="Calibri" w:cs="Calibri"/>
          <w:b/>
          <w:bCs/>
          <w:color w:val="000000"/>
          <w:sz w:val="23"/>
          <w:szCs w:val="23"/>
          <w:lang w:eastAsia="en-US" w:bidi="ar-SA"/>
        </w:rPr>
        <w:t>r</w:t>
      </w:r>
    </w:p>
    <w:p w14:paraId="5519AB7E" w14:textId="77777777" w:rsidR="00696A2B" w:rsidRPr="008C79A2" w:rsidRDefault="00696A2B" w:rsidP="00696A2B">
      <w:pPr>
        <w:widowControl/>
        <w:adjustRightInd w:val="0"/>
        <w:rPr>
          <w:rFonts w:ascii="Calibri" w:eastAsiaTheme="minorHAnsi" w:hAnsi="Calibri" w:cs="Calibri"/>
          <w:color w:val="000000"/>
          <w:sz w:val="20"/>
          <w:szCs w:val="20"/>
          <w:lang w:eastAsia="en-US" w:bidi="ar-SA"/>
        </w:rPr>
      </w:pPr>
      <w:r w:rsidRPr="008C79A2">
        <w:rPr>
          <w:rFonts w:ascii="Calibri" w:eastAsiaTheme="minorHAnsi" w:hAnsi="Calibri" w:cs="Calibri"/>
          <w:color w:val="000000"/>
          <w:sz w:val="20"/>
          <w:szCs w:val="20"/>
          <w:lang w:eastAsia="en-US" w:bidi="ar-SA"/>
        </w:rPr>
        <w:t xml:space="preserve">Controlerecht </w:t>
      </w:r>
    </w:p>
    <w:p w14:paraId="54D4DCA2" w14:textId="77777777" w:rsidR="00696A2B" w:rsidRPr="00D87CE5" w:rsidRDefault="00696A2B" w:rsidP="00696A2B">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21.1 Opdrachtgever is gerechtigd de naleving door Leverancier van de wezenlijke verplichtingen uit hoofde van de Overeenkomst, de GIBIT 2020 en de daarmee samenhangende overeenkomsten (SLA, verwerkersovereenkomst, etc.), alsmede de juistheid van toegezonden facturen, binnen een redelijke termijn door een onafhankelijke ter zake deskundige aan geheimhouding gebonden derde te laten controleren. </w:t>
      </w:r>
    </w:p>
    <w:p w14:paraId="05212738" w14:textId="77777777" w:rsidR="00696A2B" w:rsidRPr="00D87CE5" w:rsidRDefault="00696A2B" w:rsidP="00696A2B">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21.2 Opdrachtgever zal alvorens een controle te doen verrichten eerst Leverancier om de op grond van het vorige lid noodzakelijke informatie vragen. </w:t>
      </w:r>
    </w:p>
    <w:p w14:paraId="63EA4630" w14:textId="77777777" w:rsidR="00696A2B" w:rsidRPr="00D87CE5" w:rsidRDefault="00696A2B" w:rsidP="00696A2B">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21.3 De controle zal alleen plaatsvinden indien Opdrachtgever </w:t>
      </w:r>
      <w:r>
        <w:rPr>
          <w:rFonts w:ascii="Calibri" w:eastAsiaTheme="minorHAnsi" w:hAnsi="Calibri" w:cs="Calibri"/>
          <w:color w:val="000000"/>
          <w:sz w:val="20"/>
          <w:szCs w:val="20"/>
          <w:lang w:eastAsia="en-US" w:bidi="ar-SA"/>
        </w:rPr>
        <w:t>-</w:t>
      </w:r>
      <w:r w:rsidRPr="00D87CE5">
        <w:rPr>
          <w:rFonts w:ascii="Calibri" w:eastAsiaTheme="minorHAnsi" w:hAnsi="Calibri" w:cs="Calibri"/>
          <w:color w:val="000000"/>
          <w:sz w:val="20"/>
          <w:szCs w:val="20"/>
          <w:lang w:eastAsia="en-US" w:bidi="ar-SA"/>
        </w:rPr>
        <w:t xml:space="preserve"> ook na beantwoording van het in het vorige lid bedoelde verzoek om informatie </w:t>
      </w:r>
      <w:r>
        <w:rPr>
          <w:rFonts w:ascii="Calibri" w:eastAsiaTheme="minorHAnsi" w:hAnsi="Calibri" w:cs="Calibri"/>
          <w:color w:val="000000"/>
          <w:sz w:val="20"/>
          <w:szCs w:val="20"/>
          <w:lang w:eastAsia="en-US" w:bidi="ar-SA"/>
        </w:rPr>
        <w:t>-</w:t>
      </w:r>
      <w:r w:rsidRPr="00D87CE5">
        <w:rPr>
          <w:rFonts w:ascii="Calibri" w:eastAsiaTheme="minorHAnsi" w:hAnsi="Calibri" w:cs="Calibri"/>
          <w:color w:val="000000"/>
          <w:sz w:val="20"/>
          <w:szCs w:val="20"/>
          <w:lang w:eastAsia="en-US" w:bidi="ar-SA"/>
        </w:rPr>
        <w:t xml:space="preserve"> gerede twijfel heeft over de nakoming van de verplichtingen door Leverancier, of indien Opdrachtgever anderszins een gerechtvaardigd belang bij de controle heeft (o.m. wettelijke plicht, instructie toezichthouder). </w:t>
      </w:r>
    </w:p>
    <w:p w14:paraId="2D939E25" w14:textId="77777777" w:rsidR="00696A2B" w:rsidRPr="00D87CE5" w:rsidRDefault="00696A2B" w:rsidP="00696A2B">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21.4 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toegang verlenen tot de locatie waar de diensten worden verleend. </w:t>
      </w:r>
    </w:p>
    <w:p w14:paraId="1326AAD7" w14:textId="77777777" w:rsidR="00696A2B" w:rsidRPr="00D87CE5" w:rsidRDefault="00696A2B" w:rsidP="00696A2B">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21.5 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4D74B2D3" w14:textId="77777777" w:rsidR="00696A2B" w:rsidRPr="00D87CE5" w:rsidRDefault="00696A2B" w:rsidP="00696A2B">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21.6 De kosten voor deze controle worden gedragen door Opdrachtgever (zowel eigen kosten als kosten van de Leverancier), tenzij de derde één of meer tekortkomingen van niet ondergeschikte aard van Leverancier constateert die ten nadele zijn van Opdrachtgever. </w:t>
      </w:r>
    </w:p>
    <w:p w14:paraId="10FD35C0" w14:textId="77777777" w:rsidR="00696A2B" w:rsidRDefault="00696A2B" w:rsidP="00696A2B">
      <w:pPr>
        <w:widowControl/>
        <w:adjustRightInd w:val="0"/>
        <w:rPr>
          <w:rFonts w:ascii="Calibri" w:eastAsiaTheme="minorHAnsi" w:hAnsi="Calibri" w:cs="Calibri"/>
          <w:color w:val="000000"/>
          <w:sz w:val="20"/>
          <w:szCs w:val="20"/>
          <w:lang w:eastAsia="en-US" w:bidi="ar-SA"/>
        </w:rPr>
      </w:pPr>
    </w:p>
    <w:p w14:paraId="5D03CC35" w14:textId="77777777" w:rsidR="00696A2B" w:rsidRPr="008C79A2" w:rsidRDefault="00696A2B" w:rsidP="00696A2B">
      <w:pPr>
        <w:widowControl/>
        <w:adjustRightInd w:val="0"/>
        <w:rPr>
          <w:rFonts w:ascii="Calibri" w:hAnsi="Calibri" w:cs="Calibri"/>
          <w:sz w:val="20"/>
          <w:szCs w:val="20"/>
        </w:rPr>
      </w:pPr>
      <w:r w:rsidRPr="008C79A2">
        <w:rPr>
          <w:rFonts w:ascii="Calibri" w:eastAsiaTheme="minorHAnsi" w:hAnsi="Calibri" w:cs="Calibri"/>
          <w:color w:val="000000"/>
          <w:sz w:val="20"/>
          <w:szCs w:val="20"/>
          <w:lang w:eastAsia="en-US" w:bidi="ar-SA"/>
        </w:rPr>
        <w:t>Medewerking audits bij Opdrachtgever</w:t>
      </w:r>
    </w:p>
    <w:p w14:paraId="75BDF5B3" w14:textId="77777777" w:rsidR="00696A2B" w:rsidRPr="00D87CE5" w:rsidRDefault="00696A2B" w:rsidP="00696A2B">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21.7 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1387DC2D" w14:textId="77777777" w:rsidR="00DC6378" w:rsidRDefault="00DC6378" w:rsidP="00EC641E">
      <w:pPr>
        <w:widowControl/>
        <w:tabs>
          <w:tab w:val="left" w:pos="397"/>
        </w:tabs>
        <w:autoSpaceDE/>
        <w:autoSpaceDN/>
        <w:rPr>
          <w:b/>
          <w:sz w:val="20"/>
        </w:rPr>
      </w:pPr>
    </w:p>
    <w:p w14:paraId="5E165F78" w14:textId="77777777" w:rsidR="00DC6378" w:rsidRPr="00DC6378" w:rsidRDefault="00DC6378" w:rsidP="00DC6378">
      <w:pPr>
        <w:widowControl/>
        <w:tabs>
          <w:tab w:val="left" w:pos="397"/>
        </w:tabs>
        <w:autoSpaceDE/>
        <w:autoSpaceDN/>
        <w:ind w:hanging="394"/>
        <w:rPr>
          <w:b/>
          <w:sz w:val="20"/>
        </w:rPr>
      </w:pPr>
    </w:p>
    <w:sectPr w:rsidR="00DC6378" w:rsidRPr="00DC6378" w:rsidSect="009A4902">
      <w:footerReference w:type="default" r:id="rId10"/>
      <w:pgSz w:w="11910" w:h="16840" w:code="9"/>
      <w:pgMar w:top="1582" w:right="1418" w:bottom="658" w:left="1418" w:header="0" w:footer="476"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2B8548" w14:textId="77777777" w:rsidR="00E863C8" w:rsidRDefault="00E863C8" w:rsidP="00E863C8">
      <w:r>
        <w:separator/>
      </w:r>
    </w:p>
  </w:endnote>
  <w:endnote w:type="continuationSeparator" w:id="0">
    <w:p w14:paraId="2092D91A" w14:textId="77777777" w:rsidR="00E863C8" w:rsidRDefault="00E863C8" w:rsidP="00E863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434767"/>
      <w:docPartObj>
        <w:docPartGallery w:val="Page Numbers (Bottom of Page)"/>
        <w:docPartUnique/>
      </w:docPartObj>
    </w:sdtPr>
    <w:sdtEndPr>
      <w:rPr>
        <w:sz w:val="16"/>
        <w:szCs w:val="16"/>
      </w:rPr>
    </w:sdtEndPr>
    <w:sdtContent>
      <w:p w14:paraId="4B3D48EC" w14:textId="77777777" w:rsidR="00E863C8" w:rsidRPr="00E863C8" w:rsidRDefault="00E863C8">
        <w:pPr>
          <w:pStyle w:val="Voettekst"/>
          <w:jc w:val="right"/>
          <w:rPr>
            <w:sz w:val="16"/>
            <w:szCs w:val="16"/>
          </w:rPr>
        </w:pPr>
        <w:r>
          <w:rPr>
            <w:noProof/>
            <w:lang w:bidi="ar-SA"/>
          </w:rPr>
          <w:drawing>
            <wp:anchor distT="0" distB="0" distL="114300" distR="114300" simplePos="0" relativeHeight="251661312" behindDoc="0" locked="0" layoutInCell="1" allowOverlap="1" wp14:anchorId="127CFCDE" wp14:editId="5FFD83D3">
              <wp:simplePos x="0" y="0"/>
              <wp:positionH relativeFrom="column">
                <wp:posOffset>315678</wp:posOffset>
              </wp:positionH>
              <wp:positionV relativeFrom="paragraph">
                <wp:posOffset>66040</wp:posOffset>
              </wp:positionV>
              <wp:extent cx="586740" cy="261620"/>
              <wp:effectExtent l="0" t="0" r="3810" b="5080"/>
              <wp:wrapNone/>
              <wp:docPr id="1"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6740" cy="261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63C8">
          <w:rPr>
            <w:sz w:val="16"/>
            <w:szCs w:val="16"/>
          </w:rPr>
          <w:fldChar w:fldCharType="begin"/>
        </w:r>
        <w:r w:rsidRPr="00E863C8">
          <w:rPr>
            <w:sz w:val="16"/>
            <w:szCs w:val="16"/>
          </w:rPr>
          <w:instrText>PAGE   \* MERGEFORMAT</w:instrText>
        </w:r>
        <w:r w:rsidRPr="00E863C8">
          <w:rPr>
            <w:sz w:val="16"/>
            <w:szCs w:val="16"/>
          </w:rPr>
          <w:fldChar w:fldCharType="separate"/>
        </w:r>
        <w:r w:rsidR="00B342C2">
          <w:rPr>
            <w:noProof/>
            <w:sz w:val="16"/>
            <w:szCs w:val="16"/>
          </w:rPr>
          <w:t>6</w:t>
        </w:r>
        <w:r w:rsidRPr="00E863C8">
          <w:rPr>
            <w:sz w:val="16"/>
            <w:szCs w:val="16"/>
          </w:rPr>
          <w:fldChar w:fldCharType="end"/>
        </w:r>
      </w:p>
    </w:sdtContent>
  </w:sdt>
  <w:p w14:paraId="09236F9D" w14:textId="77777777" w:rsidR="00E863C8" w:rsidRPr="00E863C8" w:rsidRDefault="00E863C8">
    <w:pPr>
      <w:pStyle w:val="Voettekst"/>
      <w:rPr>
        <w:sz w:val="16"/>
        <w:szCs w:val="16"/>
      </w:rPr>
    </w:pPr>
    <w:r w:rsidRPr="00E863C8">
      <w:rPr>
        <w:sz w:val="16"/>
        <w:szCs w:val="16"/>
      </w:rPr>
      <w:t xml:space="preserve">Bron: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59767B" w14:textId="77777777" w:rsidR="00E863C8" w:rsidRDefault="00E863C8" w:rsidP="00E863C8">
      <w:r>
        <w:separator/>
      </w:r>
    </w:p>
  </w:footnote>
  <w:footnote w:type="continuationSeparator" w:id="0">
    <w:p w14:paraId="2761CD2F" w14:textId="77777777" w:rsidR="00E863C8" w:rsidRDefault="00E863C8" w:rsidP="00E863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5"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6" w15:restartNumberingAfterBreak="0">
    <w:nsid w:val="6A7B2FCE"/>
    <w:multiLevelType w:val="multilevel"/>
    <w:tmpl w:val="2A520ABA"/>
    <w:name w:val="IBD"/>
    <w:lvl w:ilvl="0">
      <w:start w:val="1"/>
      <w:numFmt w:val="decimal"/>
      <w:pStyle w:val="Kop1"/>
      <w:lvlText w:val="%1."/>
      <w:lvlJc w:val="left"/>
      <w:pPr>
        <w:ind w:left="794" w:hanging="794"/>
      </w:pPr>
      <w:rPr>
        <w:rFonts w:ascii="Calibri" w:hAnsi="Calibri" w:cs="Calibri" w:hint="default"/>
        <w:color w:val="17365D"/>
      </w:rPr>
    </w:lvl>
    <w:lvl w:ilvl="1">
      <w:start w:val="1"/>
      <w:numFmt w:val="decimal"/>
      <w:pStyle w:val="Kop2"/>
      <w:lvlText w:val="%1.%2."/>
      <w:lvlJc w:val="left"/>
      <w:pPr>
        <w:ind w:left="794" w:hanging="794"/>
      </w:pPr>
      <w:rPr>
        <w:rFonts w:ascii="Arial" w:hAnsi="Arial" w:hint="default"/>
        <w:b/>
        <w:i w:val="0"/>
        <w:color w:val="548DD4"/>
        <w:sz w:val="24"/>
      </w:rPr>
    </w:lvl>
    <w:lvl w:ilvl="2">
      <w:start w:val="1"/>
      <w:numFmt w:val="decimal"/>
      <w:lvlText w:val="%1.%2.%3."/>
      <w:lvlJc w:val="left"/>
      <w:pPr>
        <w:ind w:left="1474" w:hanging="1474"/>
      </w:pPr>
      <w:rPr>
        <w:rFonts w:ascii="Arial" w:hAnsi="Arial" w:hint="default"/>
        <w:b w:val="0"/>
        <w:i w:val="0"/>
        <w:color w:val="548DD4"/>
        <w:sz w:val="22"/>
      </w:rPr>
    </w:lvl>
    <w:lvl w:ilvl="3">
      <w:start w:val="1"/>
      <w:numFmt w:val="decimal"/>
      <w:lvlText w:val="%1.%2.%3.%4."/>
      <w:lvlJc w:val="left"/>
      <w:pPr>
        <w:ind w:left="1985" w:hanging="1985"/>
      </w:pPr>
      <w:rPr>
        <w:rFonts w:ascii="Arial" w:hAnsi="Arial" w:hint="default"/>
        <w:b w:val="0"/>
        <w:i/>
        <w:color w:val="548DD4"/>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8"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6"/>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0"/>
  </w:num>
  <w:num w:numId="5">
    <w:abstractNumId w:val="7"/>
  </w:num>
  <w:num w:numId="6">
    <w:abstractNumId w:val="3"/>
  </w:num>
  <w:num w:numId="7">
    <w:abstractNumId w:val="2"/>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3C8"/>
    <w:rsid w:val="00030EA8"/>
    <w:rsid w:val="0004309F"/>
    <w:rsid w:val="0007493B"/>
    <w:rsid w:val="0008083B"/>
    <w:rsid w:val="00095495"/>
    <w:rsid w:val="000A4E68"/>
    <w:rsid w:val="000D5E22"/>
    <w:rsid w:val="000E6894"/>
    <w:rsid w:val="00167E0B"/>
    <w:rsid w:val="0017238B"/>
    <w:rsid w:val="0019486D"/>
    <w:rsid w:val="001B239E"/>
    <w:rsid w:val="001C6639"/>
    <w:rsid w:val="00210F5E"/>
    <w:rsid w:val="00221080"/>
    <w:rsid w:val="00265DBB"/>
    <w:rsid w:val="002A43D0"/>
    <w:rsid w:val="00301D3C"/>
    <w:rsid w:val="0035553A"/>
    <w:rsid w:val="003B1FB6"/>
    <w:rsid w:val="00467198"/>
    <w:rsid w:val="00552A42"/>
    <w:rsid w:val="005617E7"/>
    <w:rsid w:val="005621FF"/>
    <w:rsid w:val="005701F2"/>
    <w:rsid w:val="005B105C"/>
    <w:rsid w:val="005D6850"/>
    <w:rsid w:val="005F2335"/>
    <w:rsid w:val="0061166B"/>
    <w:rsid w:val="00642B20"/>
    <w:rsid w:val="006508E5"/>
    <w:rsid w:val="0066510A"/>
    <w:rsid w:val="00696A2B"/>
    <w:rsid w:val="006E69AC"/>
    <w:rsid w:val="006F103B"/>
    <w:rsid w:val="00762256"/>
    <w:rsid w:val="008107AC"/>
    <w:rsid w:val="00837CA7"/>
    <w:rsid w:val="0086164F"/>
    <w:rsid w:val="0089779D"/>
    <w:rsid w:val="00916835"/>
    <w:rsid w:val="0095758F"/>
    <w:rsid w:val="009A1B06"/>
    <w:rsid w:val="009A4902"/>
    <w:rsid w:val="009D16C0"/>
    <w:rsid w:val="00A3123B"/>
    <w:rsid w:val="00A31D80"/>
    <w:rsid w:val="00A33DD4"/>
    <w:rsid w:val="00AC1896"/>
    <w:rsid w:val="00AC6D12"/>
    <w:rsid w:val="00AD3BDD"/>
    <w:rsid w:val="00AE1C96"/>
    <w:rsid w:val="00B342C2"/>
    <w:rsid w:val="00C1151E"/>
    <w:rsid w:val="00C17289"/>
    <w:rsid w:val="00C42323"/>
    <w:rsid w:val="00C67B8A"/>
    <w:rsid w:val="00D2474F"/>
    <w:rsid w:val="00D707B2"/>
    <w:rsid w:val="00D84A2F"/>
    <w:rsid w:val="00DC1051"/>
    <w:rsid w:val="00DC6378"/>
    <w:rsid w:val="00E0392F"/>
    <w:rsid w:val="00E22505"/>
    <w:rsid w:val="00E863C8"/>
    <w:rsid w:val="00E915F9"/>
    <w:rsid w:val="00EB1718"/>
    <w:rsid w:val="00EC641E"/>
    <w:rsid w:val="00ED67DF"/>
    <w:rsid w:val="00F00A9E"/>
    <w:rsid w:val="00FE655D"/>
    <w:rsid w:val="00FF70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933426F"/>
  <w15:chartTrackingRefBased/>
  <w15:docId w15:val="{CD7DDEA2-77F4-4DA7-ACC7-4A0B67A69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8"/>
        <w:szCs w:val="18"/>
        <w:lang w:val="nl-NL" w:eastAsia="en-US" w:bidi="ar-SA"/>
      </w:rPr>
    </w:rPrDefault>
    <w:pPrDefault>
      <w:pPr>
        <w:spacing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sid w:val="00E863C8"/>
    <w:pPr>
      <w:widowControl w:val="0"/>
      <w:autoSpaceDE w:val="0"/>
      <w:autoSpaceDN w:val="0"/>
      <w:spacing w:line="240" w:lineRule="auto"/>
    </w:pPr>
    <w:rPr>
      <w:rFonts w:ascii="Arial" w:eastAsia="Arial" w:hAnsi="Arial" w:cs="Arial"/>
      <w:sz w:val="22"/>
      <w:szCs w:val="22"/>
      <w:lang w:eastAsia="nl-NL" w:bidi="nl-NL"/>
    </w:rPr>
  </w:style>
  <w:style w:type="paragraph" w:styleId="Kop1">
    <w:name w:val="heading 1"/>
    <w:aliases w:val="nummer"/>
    <w:basedOn w:val="Standaard"/>
    <w:next w:val="Plattetekst"/>
    <w:link w:val="Kop1Char"/>
    <w:uiPriority w:val="1"/>
    <w:qFormat/>
    <w:rsid w:val="00E863C8"/>
    <w:pPr>
      <w:numPr>
        <w:numId w:val="1"/>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E863C8"/>
    <w:pPr>
      <w:numPr>
        <w:ilvl w:val="1"/>
      </w:numPr>
      <w:spacing w:before="0" w:after="0"/>
      <w:outlineLvl w:val="1"/>
    </w:pPr>
    <w:rPr>
      <w:b/>
      <w:bCs/>
      <w:color w:val="0C9DD8"/>
      <w:sz w:val="24"/>
      <w:szCs w:val="20"/>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nummer Char"/>
    <w:basedOn w:val="Standaardalinea-lettertype"/>
    <w:link w:val="Kop1"/>
    <w:uiPriority w:val="1"/>
    <w:rsid w:val="00E863C8"/>
    <w:rPr>
      <w:rFonts w:ascii="Arial" w:eastAsia="Arial" w:hAnsi="Arial" w:cs="Arial"/>
      <w:color w:val="0A4E8C"/>
      <w:sz w:val="36"/>
      <w:szCs w:val="60"/>
      <w:lang w:eastAsia="nl-NL" w:bidi="nl-NL"/>
    </w:rPr>
  </w:style>
  <w:style w:type="character" w:customStyle="1" w:styleId="Kop2Char">
    <w:name w:val="Kop 2 Char"/>
    <w:basedOn w:val="Standaardalinea-lettertype"/>
    <w:link w:val="Kop2"/>
    <w:uiPriority w:val="1"/>
    <w:rsid w:val="00E863C8"/>
    <w:rPr>
      <w:rFonts w:ascii="Arial" w:eastAsia="Arial" w:hAnsi="Arial" w:cs="Arial"/>
      <w:b/>
      <w:bCs/>
      <w:color w:val="0C9DD8"/>
      <w:sz w:val="24"/>
      <w:szCs w:val="20"/>
      <w:lang w:val="en-US" w:eastAsia="nl-NL" w:bidi="nl-NL"/>
    </w:rPr>
  </w:style>
  <w:style w:type="paragraph" w:styleId="Lijstalinea">
    <w:name w:val="List Paragraph"/>
    <w:basedOn w:val="Standaard"/>
    <w:uiPriority w:val="34"/>
    <w:qFormat/>
    <w:rsid w:val="00E863C8"/>
    <w:pPr>
      <w:spacing w:before="43"/>
      <w:ind w:left="394" w:hanging="567"/>
    </w:pPr>
  </w:style>
  <w:style w:type="paragraph" w:styleId="Plattetekst">
    <w:name w:val="Body Text"/>
    <w:basedOn w:val="Standaard"/>
    <w:link w:val="PlattetekstChar"/>
    <w:uiPriority w:val="99"/>
    <w:semiHidden/>
    <w:unhideWhenUsed/>
    <w:rsid w:val="00E863C8"/>
    <w:pPr>
      <w:spacing w:after="120"/>
    </w:pPr>
  </w:style>
  <w:style w:type="character" w:customStyle="1" w:styleId="PlattetekstChar">
    <w:name w:val="Platte tekst Char"/>
    <w:basedOn w:val="Standaardalinea-lettertype"/>
    <w:link w:val="Plattetekst"/>
    <w:uiPriority w:val="99"/>
    <w:semiHidden/>
    <w:rsid w:val="00E863C8"/>
    <w:rPr>
      <w:rFonts w:ascii="Arial" w:eastAsia="Arial" w:hAnsi="Arial" w:cs="Arial"/>
      <w:sz w:val="22"/>
      <w:szCs w:val="22"/>
      <w:lang w:eastAsia="nl-NL" w:bidi="nl-NL"/>
    </w:rPr>
  </w:style>
  <w:style w:type="paragraph" w:styleId="Koptekst">
    <w:name w:val="header"/>
    <w:basedOn w:val="Standaard"/>
    <w:link w:val="KoptekstChar"/>
    <w:uiPriority w:val="99"/>
    <w:unhideWhenUsed/>
    <w:rsid w:val="00E863C8"/>
    <w:pPr>
      <w:tabs>
        <w:tab w:val="center" w:pos="4536"/>
        <w:tab w:val="right" w:pos="9072"/>
      </w:tabs>
    </w:pPr>
  </w:style>
  <w:style w:type="character" w:customStyle="1" w:styleId="KoptekstChar">
    <w:name w:val="Koptekst Char"/>
    <w:basedOn w:val="Standaardalinea-lettertype"/>
    <w:link w:val="Koptekst"/>
    <w:uiPriority w:val="99"/>
    <w:rsid w:val="00E863C8"/>
    <w:rPr>
      <w:rFonts w:ascii="Arial" w:eastAsia="Arial" w:hAnsi="Arial" w:cs="Arial"/>
      <w:sz w:val="22"/>
      <w:szCs w:val="22"/>
      <w:lang w:eastAsia="nl-NL" w:bidi="nl-NL"/>
    </w:rPr>
  </w:style>
  <w:style w:type="paragraph" w:styleId="Voettekst">
    <w:name w:val="footer"/>
    <w:basedOn w:val="Standaard"/>
    <w:link w:val="VoettekstChar"/>
    <w:uiPriority w:val="99"/>
    <w:unhideWhenUsed/>
    <w:rsid w:val="00E863C8"/>
    <w:pPr>
      <w:tabs>
        <w:tab w:val="center" w:pos="4536"/>
        <w:tab w:val="right" w:pos="9072"/>
      </w:tabs>
    </w:pPr>
  </w:style>
  <w:style w:type="character" w:customStyle="1" w:styleId="VoettekstChar">
    <w:name w:val="Voettekst Char"/>
    <w:basedOn w:val="Standaardalinea-lettertype"/>
    <w:link w:val="Voettekst"/>
    <w:uiPriority w:val="99"/>
    <w:rsid w:val="00E863C8"/>
    <w:rPr>
      <w:rFonts w:ascii="Arial" w:eastAsia="Arial" w:hAnsi="Arial" w:cs="Arial"/>
      <w:sz w:val="22"/>
      <w:szCs w:val="22"/>
      <w:lang w:eastAsia="nl-NL" w:bidi="nl-NL"/>
    </w:rPr>
  </w:style>
  <w:style w:type="character" w:styleId="Hyperlink">
    <w:name w:val="Hyperlink"/>
    <w:uiPriority w:val="99"/>
    <w:unhideWhenUsed/>
    <w:rsid w:val="00030EA8"/>
    <w:rPr>
      <w:color w:val="0000FF"/>
      <w:u w:val="single"/>
    </w:rPr>
  </w:style>
  <w:style w:type="character" w:styleId="GevolgdeHyperlink">
    <w:name w:val="FollowedHyperlink"/>
    <w:basedOn w:val="Standaardalinea-lettertype"/>
    <w:uiPriority w:val="99"/>
    <w:semiHidden/>
    <w:unhideWhenUsed/>
    <w:rsid w:val="0007493B"/>
    <w:rPr>
      <w:color w:val="800080" w:themeColor="followedHyperlink"/>
      <w:u w:val="single"/>
    </w:rPr>
  </w:style>
  <w:style w:type="table" w:styleId="Tabelraster">
    <w:name w:val="Table Grid"/>
    <w:basedOn w:val="Standaardtabel"/>
    <w:uiPriority w:val="39"/>
    <w:rsid w:val="00696A2B"/>
    <w:pPr>
      <w:widowControl w:val="0"/>
      <w:autoSpaceDE w:val="0"/>
      <w:autoSpaceDN w:val="0"/>
      <w:spacing w:line="240" w:lineRule="auto"/>
    </w:pPr>
    <w:rPr>
      <w:rFonts w:asciiTheme="minorHAnsi" w:hAnsiTheme="minorHAns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unhideWhenUsed/>
    <w:qFormat/>
    <w:rsid w:val="00696A2B"/>
    <w:pPr>
      <w:keepNext/>
      <w:keepLines/>
      <w:widowControl/>
      <w:numPr>
        <w:numId w:val="6"/>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paragraph" w:customStyle="1" w:styleId="Default">
    <w:name w:val="Default"/>
    <w:rsid w:val="00696A2B"/>
    <w:pPr>
      <w:autoSpaceDE w:val="0"/>
      <w:autoSpaceDN w:val="0"/>
      <w:adjustRightInd w:val="0"/>
      <w:spacing w:line="240" w:lineRule="auto"/>
    </w:pPr>
    <w:rPr>
      <w:rFonts w:ascii="Arial" w:hAnsi="Arial" w:cs="Arial"/>
      <w:color w:val="000000"/>
      <w:sz w:val="24"/>
      <w:szCs w:val="24"/>
    </w:rPr>
  </w:style>
  <w:style w:type="paragraph" w:styleId="Geenafstand">
    <w:name w:val="No Spacing"/>
    <w:uiPriority w:val="1"/>
    <w:qFormat/>
    <w:rsid w:val="005F2335"/>
    <w:pPr>
      <w:widowControl w:val="0"/>
      <w:autoSpaceDE w:val="0"/>
      <w:autoSpaceDN w:val="0"/>
      <w:spacing w:line="240" w:lineRule="auto"/>
    </w:pPr>
    <w:rPr>
      <w:rFonts w:ascii="Arial" w:eastAsia="Arial" w:hAnsi="Arial" w:cs="Arial"/>
      <w:sz w:val="22"/>
      <w:szCs w:val="22"/>
      <w:lang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g@wageningen.nl" TargetMode="External"/><Relationship Id="rId3" Type="http://schemas.openxmlformats.org/officeDocument/2006/relationships/settings" Target="settings.xml"/><Relationship Id="rId7" Type="http://schemas.openxmlformats.org/officeDocument/2006/relationships/hyperlink" Target="mailto:Privacy@wageningen.n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kvk.nl/zoeken/?source=all&amp;q=&amp;start=0&amp;site=kvk2014"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3234</Words>
  <Characters>17793</Characters>
  <Application>Microsoft Office Word</Application>
  <DocSecurity>0</DocSecurity>
  <Lines>148</Lines>
  <Paragraphs>41</Paragraphs>
  <ScaleCrop>false</ScaleCrop>
  <HeadingPairs>
    <vt:vector size="2" baseType="variant">
      <vt:variant>
        <vt:lpstr>Titel</vt:lpstr>
      </vt:variant>
      <vt:variant>
        <vt:i4>1</vt:i4>
      </vt:variant>
    </vt:vector>
  </HeadingPairs>
  <TitlesOfParts>
    <vt:vector size="1" baseType="lpstr">
      <vt:lpstr/>
    </vt:vector>
  </TitlesOfParts>
  <Company>Gemeente Wageningen</Company>
  <LinksUpToDate>false</LinksUpToDate>
  <CharactersWithSpaces>20986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LIEROPV</dc:creator>
  <cp:keywords/>
  <dc:description/>
  <cp:lastModifiedBy>Roest, Cynthia van der</cp:lastModifiedBy>
  <cp:revision>3</cp:revision>
  <dcterms:created xsi:type="dcterms:W3CDTF">2022-11-03T13:49:00Z</dcterms:created>
  <dcterms:modified xsi:type="dcterms:W3CDTF">2022-11-03T13:51:00Z</dcterms:modified>
</cp:coreProperties>
</file>