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7C71A" w14:textId="7026B987" w:rsidR="00E13EA2" w:rsidRDefault="00573FBC" w:rsidP="00E13EA2">
      <w:pPr>
        <w:keepNext/>
        <w:keepLines/>
        <w:widowControl w:val="0"/>
        <w:suppressAutoHyphens/>
        <w:autoSpaceDE w:val="0"/>
        <w:autoSpaceDN w:val="0"/>
        <w:adjustRightInd w:val="0"/>
        <w:spacing w:before="199" w:after="199" w:line="240" w:lineRule="auto"/>
        <w:rPr>
          <w:rFonts w:ascii="Calibri" w:hAnsi="Calibri" w:cs="Calibri"/>
          <w:b/>
          <w:bCs/>
          <w:color w:val="000000"/>
          <w:sz w:val="48"/>
          <w:szCs w:val="48"/>
          <w:lang w:val="nl"/>
        </w:rPr>
      </w:pPr>
      <w:r>
        <w:rPr>
          <w:rFonts w:ascii="Calibri" w:hAnsi="Calibri" w:cs="Calibri"/>
          <w:b/>
          <w:bCs/>
          <w:color w:val="000000"/>
          <w:sz w:val="48"/>
          <w:szCs w:val="48"/>
          <w:lang w:val="nl"/>
        </w:rPr>
        <w:t>Overeenkomst</w:t>
      </w:r>
      <w:r w:rsidR="00E13EA2">
        <w:rPr>
          <w:rFonts w:ascii="Calibri" w:hAnsi="Calibri" w:cs="Calibri"/>
          <w:b/>
          <w:bCs/>
          <w:color w:val="000000"/>
          <w:sz w:val="48"/>
          <w:szCs w:val="48"/>
          <w:lang w:val="nl"/>
        </w:rPr>
        <w:t xml:space="preserve"> </w:t>
      </w:r>
      <w:r w:rsidR="00E13EA2" w:rsidRPr="00573FBC">
        <w:rPr>
          <w:rFonts w:ascii="Calibri" w:hAnsi="Calibri" w:cs="Calibri"/>
          <w:b/>
          <w:bCs/>
          <w:color w:val="000000"/>
          <w:sz w:val="48"/>
          <w:szCs w:val="48"/>
          <w:lang w:val="nl"/>
        </w:rPr>
        <w:t>ten behoeve van E-HRM systeem en Salarisverwerking</w:t>
      </w:r>
      <w:r w:rsidR="00E13EA2">
        <w:rPr>
          <w:rFonts w:ascii="Calibri" w:hAnsi="Calibri" w:cs="Calibri"/>
          <w:b/>
          <w:bCs/>
          <w:color w:val="000000"/>
          <w:sz w:val="48"/>
          <w:szCs w:val="48"/>
          <w:lang w:val="nl"/>
        </w:rPr>
        <w:t xml:space="preserve"> </w:t>
      </w:r>
      <w:r>
        <w:rPr>
          <w:rFonts w:ascii="Calibri" w:hAnsi="Calibri" w:cs="Calibri"/>
          <w:b/>
          <w:bCs/>
          <w:color w:val="000000"/>
          <w:sz w:val="48"/>
          <w:szCs w:val="48"/>
          <w:lang w:val="nl"/>
        </w:rPr>
        <w:t xml:space="preserve">voor de </w:t>
      </w:r>
      <w:r w:rsidRPr="00573FBC">
        <w:rPr>
          <w:rFonts w:ascii="Calibri" w:hAnsi="Calibri" w:cs="Calibri"/>
          <w:b/>
          <w:bCs/>
          <w:color w:val="000000"/>
          <w:sz w:val="48"/>
          <w:szCs w:val="48"/>
          <w:lang w:val="nl"/>
        </w:rPr>
        <w:t>Gemeente Wageningen</w:t>
      </w:r>
    </w:p>
    <w:p w14:paraId="7C0E143F"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i/>
          <w:iCs/>
          <w:sz w:val="24"/>
          <w:szCs w:val="24"/>
          <w:lang w:val="nl"/>
        </w:rPr>
        <w:t>REFERENTIE: EA2022-05</w:t>
      </w:r>
    </w:p>
    <w:p w14:paraId="432BB2FE"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Ondergetekenden</w:t>
      </w:r>
    </w:p>
    <w:p w14:paraId="7E7E88B8"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 xml:space="preserve">De publiekrechtelijke rechtspersoon </w:t>
      </w:r>
      <w:r w:rsidRPr="00573FBC">
        <w:rPr>
          <w:rFonts w:ascii="Calibri" w:hAnsi="Calibri" w:cs="Calibri"/>
          <w:sz w:val="24"/>
          <w:szCs w:val="24"/>
          <w:lang w:val="nl"/>
        </w:rPr>
        <w:t>Gemeente Wageningen</w:t>
      </w:r>
      <w:r>
        <w:rPr>
          <w:rFonts w:ascii="Calibri" w:hAnsi="Calibri" w:cs="Calibri"/>
          <w:sz w:val="24"/>
          <w:szCs w:val="24"/>
          <w:lang w:val="nl"/>
        </w:rPr>
        <w:t xml:space="preserve">, te dezen rechtsgeldig vertegenwoordigd door </w:t>
      </w:r>
      <w:r w:rsidRPr="00573FBC">
        <w:rPr>
          <w:rFonts w:ascii="Calibri" w:hAnsi="Calibri" w:cs="Calibri"/>
          <w:sz w:val="24"/>
          <w:szCs w:val="24"/>
          <w:lang w:val="nl"/>
        </w:rPr>
        <w:t>Jasper de Wit</w:t>
      </w:r>
      <w:r>
        <w:rPr>
          <w:rFonts w:ascii="Calibri" w:hAnsi="Calibri" w:cs="Calibri"/>
          <w:sz w:val="24"/>
          <w:szCs w:val="24"/>
          <w:lang w:val="nl"/>
        </w:rPr>
        <w:t xml:space="preserve">, </w:t>
      </w:r>
      <w:r w:rsidRPr="00573FBC">
        <w:rPr>
          <w:rFonts w:ascii="Calibri" w:hAnsi="Calibri" w:cs="Calibri"/>
          <w:sz w:val="24"/>
          <w:szCs w:val="24"/>
          <w:lang w:val="nl"/>
        </w:rPr>
        <w:t>Gemeentesecretaris</w:t>
      </w:r>
      <w:r>
        <w:rPr>
          <w:rFonts w:ascii="Calibri" w:hAnsi="Calibri" w:cs="Calibri"/>
          <w:sz w:val="24"/>
          <w:szCs w:val="24"/>
          <w:lang w:val="nl"/>
        </w:rPr>
        <w:t>, hierna te noemen "</w:t>
      </w:r>
      <w:r>
        <w:rPr>
          <w:rFonts w:ascii="Calibri" w:hAnsi="Calibri" w:cs="Calibri"/>
          <w:b/>
          <w:bCs/>
          <w:sz w:val="24"/>
          <w:szCs w:val="24"/>
          <w:lang w:val="nl"/>
        </w:rPr>
        <w:t>Opdrachtgever</w:t>
      </w:r>
      <w:r>
        <w:rPr>
          <w:rFonts w:ascii="Calibri" w:hAnsi="Calibri" w:cs="Calibri"/>
          <w:sz w:val="24"/>
          <w:szCs w:val="24"/>
          <w:lang w:val="nl"/>
        </w:rPr>
        <w:t>";</w:t>
      </w:r>
    </w:p>
    <w:p w14:paraId="575001DD"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i/>
          <w:iCs/>
          <w:sz w:val="24"/>
          <w:szCs w:val="24"/>
          <w:lang w:val="nl"/>
        </w:rPr>
        <w:t>en</w:t>
      </w:r>
    </w:p>
    <w:p w14:paraId="3364616A"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i/>
          <w:iCs/>
          <w:sz w:val="24"/>
          <w:szCs w:val="24"/>
          <w:lang w:val="nl"/>
        </w:rPr>
        <w:t>("NAAM_HIER")</w:t>
      </w:r>
      <w:r>
        <w:rPr>
          <w:rFonts w:ascii="Calibri" w:hAnsi="Calibri" w:cs="Calibri"/>
          <w:sz w:val="24"/>
          <w:szCs w:val="24"/>
          <w:lang w:val="nl"/>
        </w:rPr>
        <w:t xml:space="preserve"> met Kamer van Koophandel nummer </w:t>
      </w:r>
      <w:r>
        <w:rPr>
          <w:rFonts w:ascii="Calibri" w:hAnsi="Calibri" w:cs="Calibri"/>
          <w:i/>
          <w:iCs/>
          <w:sz w:val="24"/>
          <w:szCs w:val="24"/>
          <w:lang w:val="nl"/>
        </w:rPr>
        <w:t>("KvK_Hier")</w:t>
      </w:r>
      <w:r>
        <w:rPr>
          <w:rFonts w:ascii="Calibri" w:hAnsi="Calibri" w:cs="Calibri"/>
          <w:sz w:val="24"/>
          <w:szCs w:val="24"/>
          <w:lang w:val="nl"/>
        </w:rPr>
        <w:t xml:space="preserve"> gevestigd en kantoorhoudende te </w:t>
      </w:r>
      <w:r>
        <w:rPr>
          <w:rFonts w:ascii="Calibri" w:hAnsi="Calibri" w:cs="Calibri"/>
          <w:i/>
          <w:iCs/>
          <w:sz w:val="24"/>
          <w:szCs w:val="24"/>
          <w:lang w:val="nl"/>
        </w:rPr>
        <w:t>("PLAATS_HIER")</w:t>
      </w:r>
      <w:r>
        <w:rPr>
          <w:rFonts w:ascii="Calibri" w:hAnsi="Calibri" w:cs="Calibri"/>
          <w:sz w:val="24"/>
          <w:szCs w:val="24"/>
          <w:lang w:val="nl"/>
        </w:rPr>
        <w:t xml:space="preserve"> aan de </w:t>
      </w:r>
      <w:r>
        <w:rPr>
          <w:rFonts w:ascii="Calibri" w:hAnsi="Calibri" w:cs="Calibri"/>
          <w:i/>
          <w:iCs/>
          <w:sz w:val="24"/>
          <w:szCs w:val="24"/>
          <w:lang w:val="nl"/>
        </w:rPr>
        <w:t>("ADRES_HIER")</w:t>
      </w:r>
      <w:r>
        <w:rPr>
          <w:rFonts w:ascii="Calibri" w:hAnsi="Calibri" w:cs="Calibri"/>
          <w:sz w:val="24"/>
          <w:szCs w:val="24"/>
          <w:lang w:val="nl"/>
        </w:rPr>
        <w:t xml:space="preserve"> </w:t>
      </w:r>
      <w:r>
        <w:rPr>
          <w:rFonts w:ascii="Calibri" w:hAnsi="Calibri" w:cs="Calibri"/>
          <w:i/>
          <w:iCs/>
          <w:sz w:val="24"/>
          <w:szCs w:val="24"/>
          <w:lang w:val="nl"/>
        </w:rPr>
        <w:t>("POSTCODE_HIER")</w:t>
      </w:r>
      <w:r>
        <w:rPr>
          <w:rFonts w:ascii="Calibri" w:hAnsi="Calibri" w:cs="Calibri"/>
          <w:sz w:val="24"/>
          <w:szCs w:val="24"/>
          <w:lang w:val="nl"/>
        </w:rPr>
        <w:t>, te dezen rechtsgeldig vertegenwoordigd door , hierna te noemen "</w:t>
      </w:r>
      <w:r>
        <w:rPr>
          <w:rFonts w:ascii="Calibri" w:hAnsi="Calibri" w:cs="Calibri"/>
          <w:b/>
          <w:bCs/>
          <w:sz w:val="24"/>
          <w:szCs w:val="24"/>
          <w:lang w:val="nl"/>
        </w:rPr>
        <w:t>Leverancier</w:t>
      </w:r>
      <w:r>
        <w:rPr>
          <w:rFonts w:ascii="Calibri" w:hAnsi="Calibri" w:cs="Calibri"/>
          <w:sz w:val="24"/>
          <w:szCs w:val="24"/>
          <w:lang w:val="nl"/>
        </w:rPr>
        <w:t>";</w:t>
      </w:r>
    </w:p>
    <w:p w14:paraId="2CF9E917"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i/>
          <w:iCs/>
          <w:sz w:val="24"/>
          <w:szCs w:val="24"/>
          <w:lang w:val="nl"/>
        </w:rPr>
        <w:t>tezamen hierna verder aan te duiden als "partijen" dan wel afzonderlijk als "partij",</w:t>
      </w:r>
    </w:p>
    <w:p w14:paraId="0A6FD912"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overwegende dat:</w:t>
      </w:r>
    </w:p>
    <w:p w14:paraId="7FE7467A"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6687A656"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 xml:space="preserve">Opdrachtgever in verband met hetgeen hiervoor is overwogen, tot </w:t>
      </w:r>
      <w:r w:rsidRPr="00573FBC">
        <w:rPr>
          <w:rFonts w:ascii="Calibri" w:hAnsi="Calibri" w:cs="Calibri"/>
          <w:sz w:val="24"/>
          <w:szCs w:val="24"/>
          <w:lang w:val="nl"/>
        </w:rPr>
        <w:t>Europese aanbesteding</w:t>
      </w:r>
      <w:r>
        <w:rPr>
          <w:rFonts w:ascii="Calibri" w:hAnsi="Calibri" w:cs="Calibri"/>
          <w:sz w:val="24"/>
          <w:szCs w:val="24"/>
          <w:lang w:val="nl"/>
        </w:rPr>
        <w:t xml:space="preserve"> van de ICT Prestatie is overgegaan;</w:t>
      </w:r>
    </w:p>
    <w:p w14:paraId="7D05205C"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Partijen de uit het bovenstaande voortvloeiende rechtsverhouding schriftelijk wensen vast te leggen;</w:t>
      </w:r>
    </w:p>
    <w:p w14:paraId="48B75192"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zijn als volgt overeengekomen:</w:t>
      </w:r>
    </w:p>
    <w:p w14:paraId="3BC13A76"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1. Voorwerp van de Overeenkomst</w:t>
      </w:r>
      <w:r>
        <w:rPr>
          <w:rFonts w:ascii="Calibri" w:hAnsi="Calibri" w:cs="Calibri"/>
          <w:sz w:val="24"/>
          <w:szCs w:val="24"/>
          <w:lang w:val="nl"/>
        </w:rPr>
        <w:br/>
        <w:t>1.1. Leverancier verplicht zich tot het leveren van de ICT Prestatie zoals beschreven in:</w:t>
      </w:r>
    </w:p>
    <w:p w14:paraId="7EEC9455"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color w:val="000000"/>
          <w:sz w:val="24"/>
          <w:szCs w:val="24"/>
          <w:lang w:val="nl"/>
        </w:rPr>
        <w:t>De Nota van Inlichtingen;</w:t>
      </w:r>
    </w:p>
    <w:p w14:paraId="55038E6B"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color w:val="000000"/>
          <w:sz w:val="24"/>
          <w:szCs w:val="24"/>
          <w:lang w:val="nl"/>
        </w:rPr>
        <w:t>Het Beschrijvend Document;</w:t>
      </w:r>
    </w:p>
    <w:p w14:paraId="047B7D5C"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color w:val="000000"/>
          <w:sz w:val="24"/>
          <w:szCs w:val="24"/>
          <w:lang w:val="nl"/>
        </w:rPr>
        <w:t>Het Programma van Eisen;</w:t>
      </w:r>
    </w:p>
    <w:p w14:paraId="1084E7C6"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color w:val="000000"/>
          <w:sz w:val="24"/>
          <w:szCs w:val="24"/>
          <w:lang w:val="nl"/>
        </w:rPr>
        <w:t>GIBIT 2020;</w:t>
      </w:r>
    </w:p>
    <w:p w14:paraId="55BC56FE" w14:textId="36BC3E34" w:rsidR="00E13EA2" w:rsidRPr="00573FBC"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color w:val="000000"/>
          <w:sz w:val="24"/>
          <w:szCs w:val="24"/>
          <w:lang w:val="nl"/>
        </w:rPr>
        <w:lastRenderedPageBreak/>
        <w:t>De Offerte van de Leverancier.</w:t>
      </w:r>
    </w:p>
    <w:p w14:paraId="356233BA"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color w:val="000000"/>
          <w:sz w:val="24"/>
          <w:szCs w:val="24"/>
          <w:highlight w:val="white"/>
          <w:lang w:val="nl"/>
        </w:rPr>
        <w:t>1.2.</w:t>
      </w:r>
      <w:r>
        <w:rPr>
          <w:rFonts w:ascii="Calibri" w:hAnsi="Calibri" w:cs="Calibri"/>
          <w:sz w:val="24"/>
          <w:szCs w:val="24"/>
          <w:lang w:val="nl"/>
        </w:rPr>
        <w:t xml:space="preserve"> Bovengenoemde bijlagen zijn opgenomen als bijlage en reeds eerder verstrekt aan Leverancier (tijdens de aanbestedingsprocedure) en derhalve in diens bezit.</w:t>
      </w:r>
      <w:r>
        <w:rPr>
          <w:rFonts w:ascii="Calibri" w:hAnsi="Calibri" w:cs="Calibri"/>
          <w:color w:val="000000"/>
          <w:sz w:val="24"/>
          <w:szCs w:val="24"/>
          <w:highlight w:val="white"/>
          <w:lang w:val="nl"/>
        </w:rPr>
        <w:br/>
        <w:t>1.3. De in het eerste lid bedoelde activiteiten zullen plaatsvinden onder de voorwaarden als beschreven in het onderhavige document en de hierin genoemde bijlagen (hierna gezamenlijk: "de Overeenkomst").</w:t>
      </w:r>
    </w:p>
    <w:p w14:paraId="13673E2A"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2. Specificaties</w:t>
      </w:r>
      <w:r>
        <w:rPr>
          <w:rFonts w:ascii="Calibri" w:hAnsi="Calibri" w:cs="Calibri"/>
          <w:sz w:val="24"/>
          <w:szCs w:val="24"/>
          <w:lang w:val="nl"/>
        </w:rPr>
        <w:br/>
        <w:t>2.1. Tot het Overeengekomen gebruik behoort dat de ICT Prestatie voldoet aan hetgeen beschreven is in de in artikel 1.1. genoemde documenten.</w:t>
      </w:r>
    </w:p>
    <w:p w14:paraId="7AC891B1" w14:textId="325D8324"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3. Gemeentelijke ICT-Kwaliteitsnormen, Interoperabiliteitseisen, normen en standaarden</w:t>
      </w:r>
      <w:r>
        <w:rPr>
          <w:rFonts w:ascii="Calibri" w:hAnsi="Calibri" w:cs="Calibri"/>
          <w:sz w:val="24"/>
          <w:szCs w:val="24"/>
          <w:lang w:val="nl"/>
        </w:rPr>
        <w:br/>
        <w:t>3.1. De ICT-Prestatie zal gedurende de looptijd van de Overeenkomst voor de volgende ICT-kwaliteitsgebieden blijven voldoen aan de Gemeentelijke ICT-Kwaliteitsnormen:</w:t>
      </w:r>
    </w:p>
    <w:p w14:paraId="7B8A3B98"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Architectuur;</w:t>
      </w:r>
    </w:p>
    <w:p w14:paraId="011D1FA6"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Interoperabiliteit;</w:t>
      </w:r>
    </w:p>
    <w:p w14:paraId="5553C64C"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Informatiebeveiliging en privacy;</w:t>
      </w:r>
    </w:p>
    <w:p w14:paraId="09EB24C9"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Dataportabiliteit;</w:t>
      </w:r>
    </w:p>
    <w:p w14:paraId="1CEEE36D"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Toegankelijkheid;</w:t>
      </w:r>
    </w:p>
    <w:p w14:paraId="13978D1D"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Archivering;</w:t>
      </w:r>
    </w:p>
    <w:p w14:paraId="380D5413"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Infrastructuur;</w:t>
      </w:r>
    </w:p>
    <w:p w14:paraId="725F1BC4" w14:textId="2DF5F35A"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Documentatie</w:t>
      </w:r>
      <w:r w:rsidR="00573FBC">
        <w:rPr>
          <w:rFonts w:ascii="Calibri" w:hAnsi="Calibri" w:cs="Calibri"/>
          <w:sz w:val="24"/>
          <w:szCs w:val="24"/>
          <w:lang w:val="nl"/>
        </w:rPr>
        <w:t>.</w:t>
      </w:r>
    </w:p>
    <w:p w14:paraId="68BDE590" w14:textId="69B19A96"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4. Looptijd</w:t>
      </w:r>
      <w:r>
        <w:rPr>
          <w:rFonts w:ascii="Calibri" w:hAnsi="Calibri" w:cs="Calibri"/>
          <w:sz w:val="24"/>
          <w:szCs w:val="24"/>
          <w:lang w:val="nl"/>
        </w:rPr>
        <w:br/>
        <w:t xml:space="preserve">4.1. De Overeenkomst treedt in werking op </w:t>
      </w:r>
      <w:r w:rsidRPr="00573FBC">
        <w:rPr>
          <w:rFonts w:ascii="Calibri" w:hAnsi="Calibri" w:cs="Calibri"/>
          <w:sz w:val="24"/>
          <w:szCs w:val="24"/>
          <w:lang w:val="nl"/>
        </w:rPr>
        <w:t>17 februari 2023</w:t>
      </w:r>
      <w:r>
        <w:rPr>
          <w:rFonts w:ascii="Calibri" w:hAnsi="Calibri" w:cs="Calibri"/>
          <w:sz w:val="24"/>
          <w:szCs w:val="24"/>
          <w:lang w:val="nl"/>
        </w:rPr>
        <w:t>.</w:t>
      </w:r>
      <w:r>
        <w:rPr>
          <w:rFonts w:ascii="Calibri" w:hAnsi="Calibri" w:cs="Calibri"/>
          <w:sz w:val="24"/>
          <w:szCs w:val="24"/>
          <w:lang w:val="nl"/>
        </w:rPr>
        <w:br/>
        <w:t xml:space="preserve">4.2. </w:t>
      </w:r>
      <w:r w:rsidRPr="00573FBC">
        <w:rPr>
          <w:rFonts w:ascii="Calibri" w:hAnsi="Calibri" w:cs="Calibri"/>
          <w:sz w:val="24"/>
          <w:szCs w:val="24"/>
          <w:lang w:val="nl"/>
        </w:rPr>
        <w:t xml:space="preserve">De Overeenkomst heeft </w:t>
      </w:r>
      <w:r w:rsidR="00F83C03">
        <w:rPr>
          <w:rFonts w:ascii="Calibri" w:hAnsi="Calibri" w:cs="Calibri"/>
          <w:sz w:val="24"/>
          <w:szCs w:val="24"/>
          <w:lang w:val="nl"/>
        </w:rPr>
        <w:t xml:space="preserve">in eerste instantie </w:t>
      </w:r>
      <w:r w:rsidRPr="00573FBC">
        <w:rPr>
          <w:rFonts w:ascii="Calibri" w:hAnsi="Calibri" w:cs="Calibri"/>
          <w:sz w:val="24"/>
          <w:szCs w:val="24"/>
          <w:lang w:val="nl"/>
        </w:rPr>
        <w:t xml:space="preserve">een looptijd tot </w:t>
      </w:r>
      <w:r w:rsidR="00F83C03">
        <w:rPr>
          <w:rFonts w:ascii="Calibri" w:hAnsi="Calibri" w:cs="Calibri"/>
          <w:sz w:val="24"/>
          <w:szCs w:val="24"/>
          <w:lang w:val="nl"/>
        </w:rPr>
        <w:t>31 december 2027</w:t>
      </w:r>
      <w:r>
        <w:rPr>
          <w:rFonts w:ascii="Calibri" w:hAnsi="Calibri" w:cs="Calibri"/>
          <w:sz w:val="24"/>
          <w:szCs w:val="24"/>
          <w:lang w:val="nl"/>
        </w:rPr>
        <w:t>.</w:t>
      </w:r>
      <w:r>
        <w:rPr>
          <w:rFonts w:ascii="Calibri" w:hAnsi="Calibri" w:cs="Calibri"/>
          <w:sz w:val="24"/>
          <w:szCs w:val="24"/>
          <w:lang w:val="nl"/>
        </w:rPr>
        <w:br/>
        <w:t xml:space="preserve">4.3. </w:t>
      </w:r>
      <w:r w:rsidRPr="00573FBC">
        <w:rPr>
          <w:rFonts w:ascii="Calibri" w:hAnsi="Calibri" w:cs="Calibri"/>
          <w:sz w:val="24"/>
          <w:szCs w:val="24"/>
          <w:lang w:val="nl"/>
        </w:rPr>
        <w:t>Na afloop van de voornoemde looptijd</w:t>
      </w:r>
      <w:r>
        <w:rPr>
          <w:rFonts w:ascii="Calibri" w:hAnsi="Calibri" w:cs="Calibri"/>
          <w:sz w:val="24"/>
          <w:szCs w:val="24"/>
          <w:lang w:val="nl"/>
        </w:rPr>
        <w:t xml:space="preserve"> </w:t>
      </w:r>
      <w:r w:rsidRPr="00573FBC">
        <w:rPr>
          <w:rFonts w:ascii="Calibri" w:hAnsi="Calibri" w:cs="Calibri"/>
          <w:sz w:val="24"/>
          <w:szCs w:val="24"/>
          <w:lang w:val="nl"/>
        </w:rPr>
        <w:t>wordt de overeenkomst slechts op verzoek van Opdrachtgever</w:t>
      </w:r>
      <w:r>
        <w:rPr>
          <w:rFonts w:ascii="Calibri" w:hAnsi="Calibri" w:cs="Calibri"/>
          <w:sz w:val="24"/>
          <w:szCs w:val="24"/>
          <w:lang w:val="nl"/>
        </w:rPr>
        <w:t xml:space="preserve"> </w:t>
      </w:r>
      <w:r w:rsidRPr="00573FBC">
        <w:rPr>
          <w:rFonts w:ascii="Calibri" w:hAnsi="Calibri" w:cs="Calibri"/>
          <w:sz w:val="24"/>
          <w:szCs w:val="24"/>
          <w:lang w:val="nl"/>
        </w:rPr>
        <w:t>verlengd. Opdrachtgever geeft uiterlijk</w:t>
      </w:r>
      <w:r>
        <w:rPr>
          <w:rFonts w:ascii="Calibri" w:hAnsi="Calibri" w:cs="Calibri"/>
          <w:sz w:val="24"/>
          <w:szCs w:val="24"/>
          <w:lang w:val="nl"/>
        </w:rPr>
        <w:t xml:space="preserve"> </w:t>
      </w:r>
      <w:r w:rsidRPr="00573FBC">
        <w:rPr>
          <w:rFonts w:ascii="Calibri" w:hAnsi="Calibri" w:cs="Calibri"/>
          <w:sz w:val="24"/>
          <w:szCs w:val="24"/>
          <w:lang w:val="nl"/>
        </w:rPr>
        <w:t>zes (6) maanden</w:t>
      </w:r>
      <w:r>
        <w:rPr>
          <w:rFonts w:ascii="Calibri" w:hAnsi="Calibri" w:cs="Calibri"/>
          <w:sz w:val="24"/>
          <w:szCs w:val="24"/>
          <w:lang w:val="nl"/>
        </w:rPr>
        <w:t xml:space="preserve"> </w:t>
      </w:r>
      <w:r w:rsidRPr="00573FBC">
        <w:rPr>
          <w:rFonts w:ascii="Calibri" w:hAnsi="Calibri" w:cs="Calibri"/>
          <w:sz w:val="24"/>
          <w:szCs w:val="24"/>
          <w:lang w:val="nl"/>
        </w:rPr>
        <w:t>voor einde looptijd aan de Overeenkomst te verlengen</w:t>
      </w:r>
      <w:r>
        <w:rPr>
          <w:rFonts w:ascii="Calibri" w:hAnsi="Calibri" w:cs="Calibri"/>
          <w:sz w:val="24"/>
          <w:szCs w:val="24"/>
          <w:lang w:val="nl"/>
        </w:rPr>
        <w:t xml:space="preserve">. </w:t>
      </w:r>
      <w:r w:rsidRPr="00573FBC">
        <w:rPr>
          <w:rFonts w:ascii="Calibri" w:hAnsi="Calibri" w:cs="Calibri"/>
          <w:sz w:val="24"/>
          <w:szCs w:val="24"/>
          <w:lang w:val="nl"/>
        </w:rPr>
        <w:br/>
        <w:t>4.4.</w:t>
      </w:r>
      <w:r>
        <w:rPr>
          <w:rFonts w:ascii="Calibri" w:hAnsi="Calibri" w:cs="Calibri"/>
          <w:sz w:val="24"/>
          <w:szCs w:val="24"/>
          <w:lang w:val="nl"/>
        </w:rPr>
        <w:t xml:space="preserve"> </w:t>
      </w:r>
      <w:r w:rsidRPr="00573FBC">
        <w:rPr>
          <w:rFonts w:ascii="Calibri" w:hAnsi="Calibri" w:cs="Calibri"/>
          <w:sz w:val="24"/>
          <w:szCs w:val="24"/>
          <w:lang w:val="nl"/>
        </w:rPr>
        <w:t>De Overeenkomst mag</w:t>
      </w:r>
      <w:r>
        <w:rPr>
          <w:rFonts w:ascii="Calibri" w:hAnsi="Calibri" w:cs="Calibri"/>
          <w:sz w:val="24"/>
          <w:szCs w:val="24"/>
          <w:lang w:val="nl"/>
        </w:rPr>
        <w:t xml:space="preserve"> </w:t>
      </w:r>
      <w:r w:rsidRPr="00573FBC">
        <w:rPr>
          <w:rFonts w:ascii="Calibri" w:hAnsi="Calibri" w:cs="Calibri"/>
          <w:sz w:val="24"/>
          <w:szCs w:val="24"/>
          <w:lang w:val="nl"/>
        </w:rPr>
        <w:t>maximaal driemaal</w:t>
      </w:r>
      <w:r>
        <w:rPr>
          <w:rFonts w:ascii="Calibri" w:hAnsi="Calibri" w:cs="Calibri"/>
          <w:sz w:val="24"/>
          <w:szCs w:val="24"/>
          <w:lang w:val="nl"/>
        </w:rPr>
        <w:t xml:space="preserve"> </w:t>
      </w:r>
      <w:r w:rsidRPr="00573FBC">
        <w:rPr>
          <w:rFonts w:ascii="Calibri" w:hAnsi="Calibri" w:cs="Calibri"/>
          <w:sz w:val="24"/>
          <w:szCs w:val="24"/>
          <w:lang w:val="nl"/>
        </w:rPr>
        <w:t>worden verlengd.</w:t>
      </w:r>
      <w:r>
        <w:rPr>
          <w:rFonts w:ascii="Calibri" w:hAnsi="Calibri" w:cs="Calibri"/>
          <w:sz w:val="24"/>
          <w:szCs w:val="24"/>
          <w:lang w:val="nl"/>
        </w:rPr>
        <w:t xml:space="preserve"> </w:t>
      </w:r>
      <w:r w:rsidRPr="00573FBC">
        <w:rPr>
          <w:rFonts w:ascii="Calibri" w:hAnsi="Calibri" w:cs="Calibri"/>
          <w:sz w:val="24"/>
          <w:szCs w:val="24"/>
          <w:lang w:val="nl"/>
        </w:rPr>
        <w:br/>
        <w:t>4.5. Bij verlenging wordt de Overeenkomst verlengd met een periode</w:t>
      </w:r>
      <w:r>
        <w:rPr>
          <w:rFonts w:ascii="Calibri" w:hAnsi="Calibri" w:cs="Calibri"/>
          <w:sz w:val="24"/>
          <w:szCs w:val="24"/>
          <w:lang w:val="nl"/>
        </w:rPr>
        <w:t xml:space="preserve"> </w:t>
      </w:r>
      <w:r w:rsidRPr="00573FBC">
        <w:rPr>
          <w:rFonts w:ascii="Calibri" w:hAnsi="Calibri" w:cs="Calibri"/>
          <w:sz w:val="24"/>
          <w:szCs w:val="24"/>
          <w:lang w:val="nl"/>
        </w:rPr>
        <w:t>van twee (2) jaar</w:t>
      </w:r>
      <w:r>
        <w:rPr>
          <w:rFonts w:ascii="Calibri" w:hAnsi="Calibri" w:cs="Calibri"/>
          <w:sz w:val="24"/>
          <w:szCs w:val="24"/>
          <w:lang w:val="nl"/>
        </w:rPr>
        <w:t>.</w:t>
      </w:r>
      <w:r w:rsidRPr="00573FBC">
        <w:rPr>
          <w:rFonts w:ascii="Calibri" w:hAnsi="Calibri" w:cs="Calibri"/>
          <w:sz w:val="24"/>
          <w:szCs w:val="24"/>
          <w:lang w:val="nl"/>
        </w:rPr>
        <w:br/>
        <w:t>4.6. De looptijd van de Gebruiksrechten is</w:t>
      </w:r>
      <w:r>
        <w:rPr>
          <w:rFonts w:ascii="Calibri" w:hAnsi="Calibri" w:cs="Calibri"/>
          <w:sz w:val="24"/>
          <w:szCs w:val="24"/>
          <w:lang w:val="nl"/>
        </w:rPr>
        <w:t xml:space="preserve"> </w:t>
      </w:r>
      <w:r w:rsidRPr="00573FBC">
        <w:rPr>
          <w:rFonts w:ascii="Calibri" w:hAnsi="Calibri" w:cs="Calibri"/>
          <w:sz w:val="24"/>
          <w:szCs w:val="24"/>
          <w:lang w:val="nl"/>
        </w:rPr>
        <w:t>gelijk aan artikel 17.3 GIBIT 2020</w:t>
      </w:r>
      <w:r>
        <w:rPr>
          <w:rFonts w:ascii="Calibri" w:hAnsi="Calibri" w:cs="Calibri"/>
          <w:sz w:val="24"/>
          <w:szCs w:val="24"/>
          <w:lang w:val="nl"/>
        </w:rPr>
        <w:t>.</w:t>
      </w:r>
      <w:r w:rsidRPr="00573FBC">
        <w:rPr>
          <w:rFonts w:ascii="Calibri" w:hAnsi="Calibri" w:cs="Calibri"/>
          <w:sz w:val="24"/>
          <w:szCs w:val="24"/>
          <w:lang w:val="nl"/>
        </w:rPr>
        <w:br/>
        <w:t>4.7. De looptijd van de Hosting-diensten is</w:t>
      </w:r>
      <w:r>
        <w:rPr>
          <w:rFonts w:ascii="Calibri" w:hAnsi="Calibri" w:cs="Calibri"/>
          <w:sz w:val="24"/>
          <w:szCs w:val="24"/>
          <w:lang w:val="nl"/>
        </w:rPr>
        <w:t xml:space="preserve"> </w:t>
      </w:r>
      <w:r w:rsidRPr="00573FBC">
        <w:rPr>
          <w:rFonts w:ascii="Calibri" w:hAnsi="Calibri" w:cs="Calibri"/>
          <w:sz w:val="24"/>
          <w:szCs w:val="24"/>
          <w:lang w:val="nl"/>
        </w:rPr>
        <w:t>gelijk aan de looptijd van de Overeenkomst</w:t>
      </w:r>
      <w:r>
        <w:rPr>
          <w:rFonts w:ascii="Calibri" w:hAnsi="Calibri" w:cs="Calibri"/>
          <w:sz w:val="24"/>
          <w:szCs w:val="24"/>
          <w:lang w:val="nl"/>
        </w:rPr>
        <w:t>.</w:t>
      </w:r>
      <w:r>
        <w:rPr>
          <w:rFonts w:ascii="Calibri" w:hAnsi="Calibri" w:cs="Calibri"/>
          <w:sz w:val="24"/>
          <w:szCs w:val="24"/>
          <w:lang w:val="nl"/>
        </w:rPr>
        <w:br/>
        <w:t xml:space="preserve">4.8. De volgende onderdelen van de ICT Prestatie worden voor wat betreft looptijd in ieder geval als afzonderlijke Overeenkomsten beschouwd in de zin van artikel 20.3 GIBIT 2020: </w:t>
      </w:r>
    </w:p>
    <w:p w14:paraId="581CB40E"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Onderhoud;</w:t>
      </w:r>
    </w:p>
    <w:p w14:paraId="603468C2"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Gebruiksrechten;</w:t>
      </w:r>
    </w:p>
    <w:p w14:paraId="55A3B4FD"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Hosting;</w:t>
      </w:r>
    </w:p>
    <w:p w14:paraId="046337F0"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720" w:hanging="360"/>
        <w:rPr>
          <w:rFonts w:ascii="Calibri" w:hAnsi="Calibri" w:cs="Calibri"/>
          <w:sz w:val="24"/>
          <w:szCs w:val="24"/>
          <w:lang w:val="nl"/>
        </w:rPr>
      </w:pPr>
      <w:r>
        <w:rPr>
          <w:rFonts w:ascii="Calibri" w:hAnsi="Calibri" w:cs="Calibri"/>
          <w:sz w:val="24"/>
          <w:szCs w:val="24"/>
          <w:lang w:val="nl"/>
        </w:rPr>
        <w:t>Verwerkersovereenkomst.</w:t>
      </w:r>
    </w:p>
    <w:p w14:paraId="1CE2C93C" w14:textId="77777777" w:rsidR="00F83C03" w:rsidRDefault="00E13EA2" w:rsidP="00F83C03">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5. Implementatie</w:t>
      </w:r>
      <w:r>
        <w:rPr>
          <w:rFonts w:ascii="Calibri" w:hAnsi="Calibri" w:cs="Calibri"/>
          <w:sz w:val="24"/>
          <w:szCs w:val="24"/>
          <w:lang w:val="nl"/>
        </w:rPr>
        <w:br/>
        <w:t xml:space="preserve">5.1. </w:t>
      </w:r>
      <w:r w:rsidRPr="00573FBC">
        <w:rPr>
          <w:rFonts w:ascii="Calibri" w:hAnsi="Calibri" w:cs="Calibri"/>
          <w:sz w:val="24"/>
          <w:szCs w:val="24"/>
          <w:lang w:val="nl"/>
        </w:rPr>
        <w:t>De Implementatie geschiedt volgens een in nader overleg vast te stellen Implementatieplan</w:t>
      </w:r>
      <w:r>
        <w:rPr>
          <w:rFonts w:ascii="Calibri" w:hAnsi="Calibri" w:cs="Calibri"/>
          <w:sz w:val="24"/>
          <w:szCs w:val="24"/>
          <w:lang w:val="nl"/>
        </w:rPr>
        <w:t>.</w:t>
      </w:r>
    </w:p>
    <w:p w14:paraId="6D65A67C" w14:textId="434EC542"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sz w:val="24"/>
          <w:szCs w:val="24"/>
          <w:lang w:val="nl"/>
        </w:rPr>
        <w:t xml:space="preserve">5.2. </w:t>
      </w:r>
      <w:r w:rsidRPr="00573FBC">
        <w:rPr>
          <w:rFonts w:ascii="Calibri" w:hAnsi="Calibri" w:cs="Calibri"/>
          <w:sz w:val="24"/>
          <w:szCs w:val="24"/>
          <w:lang w:val="nl"/>
        </w:rPr>
        <w:t>De Implementatie dient uiterlijk</w:t>
      </w:r>
      <w:r>
        <w:rPr>
          <w:rFonts w:ascii="Calibri" w:hAnsi="Calibri" w:cs="Calibri"/>
          <w:sz w:val="24"/>
          <w:szCs w:val="24"/>
          <w:lang w:val="nl"/>
        </w:rPr>
        <w:t xml:space="preserve"> </w:t>
      </w:r>
      <w:r w:rsidR="00F83C03">
        <w:t>uiterlijk met de salarisverwerking van januari 2024 te zijn voltooid</w:t>
      </w:r>
      <w:r>
        <w:rPr>
          <w:rFonts w:ascii="Calibri" w:hAnsi="Calibri" w:cs="Calibri"/>
          <w:sz w:val="24"/>
          <w:szCs w:val="24"/>
          <w:lang w:val="nl"/>
        </w:rPr>
        <w:t>.</w:t>
      </w:r>
    </w:p>
    <w:p w14:paraId="6FB0DB01" w14:textId="77777777" w:rsidR="00E13EA2" w:rsidRPr="00573FBC" w:rsidRDefault="00E13EA2" w:rsidP="00E13EA2">
      <w:pPr>
        <w:widowControl w:val="0"/>
        <w:suppressAutoHyphens/>
        <w:autoSpaceDE w:val="0"/>
        <w:autoSpaceDN w:val="0"/>
        <w:adjustRightInd w:val="0"/>
        <w:spacing w:before="239" w:after="239" w:line="240" w:lineRule="auto"/>
        <w:rPr>
          <w:rFonts w:ascii="Calibri" w:hAnsi="Calibri" w:cs="Calibri"/>
          <w:b/>
          <w:bCs/>
          <w:sz w:val="24"/>
          <w:szCs w:val="24"/>
          <w:lang w:val="nl"/>
        </w:rPr>
      </w:pPr>
      <w:r w:rsidRPr="00573FBC">
        <w:rPr>
          <w:rFonts w:ascii="Calibri" w:hAnsi="Calibri" w:cs="Calibri"/>
          <w:b/>
          <w:bCs/>
          <w:sz w:val="24"/>
          <w:szCs w:val="24"/>
          <w:lang w:val="nl"/>
        </w:rPr>
        <w:t>6. Acceptatie</w:t>
      </w:r>
    </w:p>
    <w:p w14:paraId="6ECEAE38"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sz w:val="24"/>
          <w:szCs w:val="24"/>
          <w:lang w:val="nl"/>
        </w:rPr>
        <w:t xml:space="preserve">6.1. De Acceptatieprocedure verloopt conform het opgestelde testprotocol in het Implementatieplan. </w:t>
      </w:r>
    </w:p>
    <w:p w14:paraId="076A7F63" w14:textId="4E7011F8" w:rsidR="00E13EA2" w:rsidRDefault="00E13EA2" w:rsidP="00001C10">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7. Onderhoud</w:t>
      </w:r>
      <w:r>
        <w:rPr>
          <w:rFonts w:ascii="Calibri" w:hAnsi="Calibri" w:cs="Calibri"/>
          <w:sz w:val="24"/>
          <w:szCs w:val="24"/>
          <w:lang w:val="nl"/>
        </w:rPr>
        <w:br/>
        <w:t xml:space="preserve">7.1. Het Onderhoud wordt </w:t>
      </w:r>
      <w:r>
        <w:rPr>
          <w:rFonts w:ascii="Calibri" w:hAnsi="Calibri" w:cs="Calibri"/>
          <w:sz w:val="24"/>
          <w:szCs w:val="24"/>
          <w:lang w:val="nl"/>
        </w:rPr>
        <w:t xml:space="preserve">verricht </w:t>
      </w:r>
      <w:r w:rsidR="00B76CCD">
        <w:rPr>
          <w:rFonts w:ascii="Calibri" w:hAnsi="Calibri" w:cs="Calibri"/>
          <w:sz w:val="24"/>
          <w:szCs w:val="24"/>
          <w:lang w:val="nl"/>
        </w:rPr>
        <w:t>onder</w:t>
      </w:r>
      <w:r w:rsidR="00B76CCD" w:rsidRPr="00001C10">
        <w:rPr>
          <w:rFonts w:ascii="Calibri" w:hAnsi="Calibri" w:cs="Calibri"/>
          <w:sz w:val="24"/>
          <w:szCs w:val="24"/>
          <w:lang w:val="nl"/>
        </w:rPr>
        <w:t xml:space="preserve"> </w:t>
      </w:r>
      <w:r w:rsidRPr="00001C10">
        <w:rPr>
          <w:rFonts w:ascii="Calibri" w:hAnsi="Calibri" w:cs="Calibri"/>
          <w:sz w:val="24"/>
          <w:szCs w:val="24"/>
          <w:lang w:val="nl"/>
        </w:rPr>
        <w:t xml:space="preserve">een service </w:t>
      </w:r>
      <w:r w:rsidRPr="00001C10">
        <w:rPr>
          <w:rFonts w:ascii="Calibri" w:hAnsi="Calibri" w:cs="Calibri"/>
          <w:sz w:val="24"/>
          <w:szCs w:val="24"/>
          <w:lang w:val="nl"/>
        </w:rPr>
        <w:t>level agreement. Artikel 8 GIBIT vormt voor onvoorziene omstandigheden het vangnet.</w:t>
      </w:r>
    </w:p>
    <w:p w14:paraId="1BA5A553" w14:textId="552FD3F9"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sz w:val="24"/>
          <w:szCs w:val="24"/>
          <w:lang w:val="nl"/>
        </w:rPr>
        <w:t xml:space="preserve">7.2. </w:t>
      </w:r>
      <w:r w:rsidRPr="00001C10">
        <w:rPr>
          <w:rFonts w:ascii="Calibri" w:hAnsi="Calibri" w:cs="Calibri"/>
          <w:sz w:val="24"/>
          <w:szCs w:val="24"/>
          <w:lang w:val="nl"/>
        </w:rPr>
        <w:t xml:space="preserve">Leverancier verzorgt de Implementatie van Updates en Upgrades zodra deze beschikbaar zijn, doch zonder nadere vergoeding. </w:t>
      </w:r>
      <w:r w:rsidR="00F83C03" w:rsidRPr="00F83C03">
        <w:rPr>
          <w:rFonts w:ascii="Calibri" w:hAnsi="Calibri" w:cs="Calibri"/>
          <w:sz w:val="24"/>
          <w:szCs w:val="24"/>
          <w:lang w:val="nl"/>
        </w:rPr>
        <w:t>Bij Implementatie van een Update zal overlegd worden of een acceptatieprocedure noodzakelijk is vanwege impact op bestaande processen.</w:t>
      </w:r>
    </w:p>
    <w:p w14:paraId="3CC42902"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8. Gebruiksrechten</w:t>
      </w:r>
      <w:r>
        <w:rPr>
          <w:rFonts w:ascii="Calibri" w:hAnsi="Calibri" w:cs="Calibri"/>
          <w:sz w:val="24"/>
          <w:szCs w:val="24"/>
          <w:lang w:val="nl"/>
        </w:rPr>
        <w:br/>
        <w:t>8.1. Leverancier levert Gebruiksrechten zoals gespecificeerd in de in artikel 1.1. genoemde documenten.</w:t>
      </w:r>
    </w:p>
    <w:p w14:paraId="02F31E8C" w14:textId="55D40E2D"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9. Hosting</w:t>
      </w:r>
      <w:r>
        <w:rPr>
          <w:rFonts w:ascii="Calibri" w:hAnsi="Calibri" w:cs="Calibri"/>
          <w:i/>
          <w:iCs/>
          <w:sz w:val="24"/>
          <w:szCs w:val="24"/>
          <w:lang w:val="nl"/>
        </w:rPr>
        <w:br/>
        <w:t xml:space="preserve">9.1. </w:t>
      </w:r>
      <w:r w:rsidRPr="00001C10">
        <w:rPr>
          <w:rFonts w:ascii="Calibri" w:hAnsi="Calibri" w:cs="Calibri"/>
          <w:sz w:val="24"/>
          <w:szCs w:val="24"/>
          <w:lang w:val="nl"/>
        </w:rPr>
        <w:t>Op de Hosting-diensten zijn de Service Levels van toepassing zoals omschreven in een service level agreement.</w:t>
      </w:r>
      <w:r>
        <w:rPr>
          <w:rFonts w:ascii="Calibri" w:hAnsi="Calibri" w:cs="Calibri"/>
          <w:sz w:val="24"/>
          <w:szCs w:val="24"/>
          <w:lang w:val="nl"/>
        </w:rPr>
        <w:t xml:space="preserve"> </w:t>
      </w:r>
    </w:p>
    <w:p w14:paraId="43E7A1E6" w14:textId="75314262"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10. Exit-plan</w:t>
      </w:r>
      <w:r>
        <w:rPr>
          <w:rFonts w:ascii="Calibri" w:hAnsi="Calibri" w:cs="Calibri"/>
          <w:sz w:val="24"/>
          <w:szCs w:val="24"/>
          <w:lang w:val="nl"/>
        </w:rPr>
        <w:br/>
        <w:t xml:space="preserve">10.1. Leverancier verplicht zich reeds nu </w:t>
      </w:r>
      <w:r w:rsidRPr="00F83C03">
        <w:rPr>
          <w:rFonts w:ascii="Calibri" w:hAnsi="Calibri" w:cs="Calibri"/>
          <w:sz w:val="24"/>
          <w:szCs w:val="24"/>
          <w:lang w:val="nl"/>
        </w:rPr>
        <w:t xml:space="preserve">uiterlijk vóór </w:t>
      </w:r>
      <w:r w:rsidR="00F83C03" w:rsidRPr="00F83C03">
        <w:rPr>
          <w:rFonts w:ascii="Calibri" w:hAnsi="Calibri" w:cs="Calibri"/>
          <w:sz w:val="24"/>
          <w:szCs w:val="24"/>
          <w:lang w:val="nl"/>
        </w:rPr>
        <w:t>31 december</w:t>
      </w:r>
      <w:r w:rsidRPr="00F83C03">
        <w:rPr>
          <w:rFonts w:ascii="Calibri" w:hAnsi="Calibri" w:cs="Calibri"/>
          <w:sz w:val="24"/>
          <w:szCs w:val="24"/>
          <w:lang w:val="nl"/>
        </w:rPr>
        <w:t xml:space="preserve"> 2023</w:t>
      </w:r>
      <w:r>
        <w:rPr>
          <w:rFonts w:ascii="Calibri" w:hAnsi="Calibri" w:cs="Calibri"/>
          <w:sz w:val="24"/>
          <w:szCs w:val="24"/>
          <w:lang w:val="nl"/>
        </w:rPr>
        <w:t xml:space="preserve"> een exit-plan als bedoeld in artikel 22 GIBIT 2020 op te stellen. </w:t>
      </w:r>
      <w:r w:rsidRPr="00001C10">
        <w:rPr>
          <w:rFonts w:ascii="Calibri" w:hAnsi="Calibri" w:cs="Calibri"/>
          <w:sz w:val="24"/>
          <w:szCs w:val="24"/>
          <w:lang w:val="nl"/>
        </w:rPr>
        <w:t>Het exit-plan wordt nader uitgewerkt in</w:t>
      </w:r>
      <w:r>
        <w:rPr>
          <w:rFonts w:ascii="Calibri" w:hAnsi="Calibri" w:cs="Calibri"/>
          <w:sz w:val="24"/>
          <w:szCs w:val="24"/>
          <w:lang w:val="nl"/>
        </w:rPr>
        <w:t xml:space="preserve"> </w:t>
      </w:r>
      <w:r w:rsidRPr="00001C10">
        <w:rPr>
          <w:rFonts w:ascii="Calibri" w:hAnsi="Calibri" w:cs="Calibri"/>
          <w:sz w:val="24"/>
          <w:szCs w:val="24"/>
          <w:lang w:val="nl"/>
        </w:rPr>
        <w:t>een service level agreement</w:t>
      </w:r>
      <w:r>
        <w:rPr>
          <w:rFonts w:ascii="Calibri" w:hAnsi="Calibri" w:cs="Calibri"/>
          <w:sz w:val="24"/>
          <w:szCs w:val="24"/>
          <w:lang w:val="nl"/>
        </w:rPr>
        <w:t>.</w:t>
      </w:r>
    </w:p>
    <w:p w14:paraId="283AC183" w14:textId="1C2DD0FA"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11. Verwerking van persoonsgegevens</w:t>
      </w:r>
      <w:r>
        <w:rPr>
          <w:rFonts w:ascii="Calibri" w:hAnsi="Calibri" w:cs="Calibri"/>
          <w:sz w:val="24"/>
          <w:szCs w:val="24"/>
          <w:lang w:val="nl"/>
        </w:rPr>
        <w:br/>
        <w:t>11.1. Leverancier handelt als verwerker in de zin van de Algemene verordening gegevensbescherming.</w:t>
      </w:r>
      <w:r>
        <w:rPr>
          <w:rFonts w:ascii="Calibri" w:hAnsi="Calibri" w:cs="Calibri"/>
          <w:sz w:val="24"/>
          <w:szCs w:val="24"/>
          <w:lang w:val="nl"/>
        </w:rPr>
        <w:br/>
        <w:t xml:space="preserve">11.2. De standaard Verwerkersovereenkomst is opgenomen in bijlage </w:t>
      </w:r>
      <w:r w:rsidR="00001C10">
        <w:rPr>
          <w:rFonts w:ascii="Calibri" w:hAnsi="Calibri" w:cs="Calibri"/>
          <w:sz w:val="24"/>
          <w:szCs w:val="24"/>
          <w:lang w:val="nl"/>
        </w:rPr>
        <w:t>10</w:t>
      </w:r>
      <w:r>
        <w:rPr>
          <w:rFonts w:ascii="Calibri" w:hAnsi="Calibri" w:cs="Calibri"/>
          <w:sz w:val="24"/>
          <w:szCs w:val="24"/>
          <w:lang w:val="nl"/>
        </w:rPr>
        <w:t>.</w:t>
      </w:r>
      <w:r>
        <w:rPr>
          <w:rFonts w:ascii="Calibri" w:hAnsi="Calibri" w:cs="Calibri"/>
          <w:sz w:val="24"/>
          <w:szCs w:val="24"/>
          <w:lang w:val="nl"/>
        </w:rPr>
        <w:br/>
        <w:t xml:space="preserve">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r>
        <w:rPr>
          <w:rFonts w:ascii="Calibri" w:hAnsi="Calibri" w:cs="Calibri"/>
          <w:sz w:val="24"/>
          <w:szCs w:val="24"/>
          <w:lang w:val="nl"/>
        </w:rPr>
        <w:br/>
        <w:t>11.4. 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711E779C" w14:textId="142682CD"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br/>
        <w:t>12. Vergoedingen</w:t>
      </w:r>
      <w:r>
        <w:rPr>
          <w:rFonts w:ascii="Calibri" w:hAnsi="Calibri" w:cs="Calibri"/>
          <w:i/>
          <w:iCs/>
          <w:sz w:val="24"/>
          <w:szCs w:val="24"/>
          <w:lang w:val="nl"/>
        </w:rPr>
        <w:br/>
      </w:r>
      <w:r w:rsidRPr="00001C10">
        <w:rPr>
          <w:rFonts w:ascii="Calibri" w:hAnsi="Calibri" w:cs="Calibri"/>
          <w:sz w:val="24"/>
          <w:szCs w:val="24"/>
          <w:lang w:val="nl"/>
        </w:rPr>
        <w:t xml:space="preserve">12.1. De vergoeding van het Onderhoud </w:t>
      </w:r>
      <w:r w:rsidR="00001C10">
        <w:rPr>
          <w:rFonts w:ascii="Calibri" w:hAnsi="Calibri" w:cs="Calibri"/>
          <w:sz w:val="24"/>
          <w:szCs w:val="24"/>
          <w:lang w:val="nl"/>
        </w:rPr>
        <w:t xml:space="preserve">is onderdeel van </w:t>
      </w:r>
      <w:r w:rsidRPr="00001C10">
        <w:rPr>
          <w:rFonts w:ascii="Calibri" w:hAnsi="Calibri" w:cs="Calibri"/>
          <w:sz w:val="24"/>
          <w:szCs w:val="24"/>
          <w:lang w:val="nl"/>
        </w:rPr>
        <w:t xml:space="preserve">de offerte van </w:t>
      </w:r>
      <w:r w:rsidR="00001C10">
        <w:rPr>
          <w:rFonts w:ascii="Calibri" w:hAnsi="Calibri" w:cs="Calibri"/>
          <w:sz w:val="24"/>
          <w:szCs w:val="24"/>
          <w:lang w:val="nl"/>
        </w:rPr>
        <w:t xml:space="preserve">de </w:t>
      </w:r>
      <w:r w:rsidRPr="00001C10">
        <w:rPr>
          <w:rFonts w:ascii="Calibri" w:hAnsi="Calibri" w:cs="Calibri"/>
          <w:sz w:val="24"/>
          <w:szCs w:val="24"/>
          <w:lang w:val="nl"/>
        </w:rPr>
        <w:t>Leverancier</w:t>
      </w:r>
      <w:r>
        <w:rPr>
          <w:rFonts w:ascii="Calibri" w:hAnsi="Calibri" w:cs="Calibri"/>
          <w:sz w:val="24"/>
          <w:szCs w:val="24"/>
          <w:lang w:val="nl"/>
        </w:rPr>
        <w:t>.</w:t>
      </w:r>
      <w:r w:rsidRPr="00001C10">
        <w:rPr>
          <w:rFonts w:ascii="Calibri" w:hAnsi="Calibri" w:cs="Calibri"/>
          <w:sz w:val="24"/>
          <w:szCs w:val="24"/>
          <w:lang w:val="nl"/>
        </w:rPr>
        <w:br/>
        <w:t xml:space="preserve">12.2. </w:t>
      </w:r>
      <w:r w:rsidRPr="008C5AB0">
        <w:rPr>
          <w:rFonts w:ascii="Calibri" w:hAnsi="Calibri" w:cs="Calibri"/>
          <w:sz w:val="24"/>
          <w:szCs w:val="24"/>
          <w:lang w:val="nl"/>
        </w:rPr>
        <w:t xml:space="preserve">De vergoeding voor de Gebruiksrechten is </w:t>
      </w:r>
      <w:r w:rsidR="00001C10" w:rsidRPr="008C5AB0">
        <w:rPr>
          <w:rFonts w:ascii="Calibri" w:hAnsi="Calibri" w:cs="Calibri"/>
          <w:sz w:val="24"/>
          <w:szCs w:val="24"/>
          <w:lang w:val="nl"/>
        </w:rPr>
        <w:t xml:space="preserve">onderdeel van de offerte </w:t>
      </w:r>
      <w:r w:rsidRPr="008C5AB0">
        <w:rPr>
          <w:rFonts w:ascii="Calibri" w:hAnsi="Calibri" w:cs="Calibri"/>
          <w:sz w:val="24"/>
          <w:szCs w:val="24"/>
          <w:lang w:val="nl"/>
        </w:rPr>
        <w:t xml:space="preserve">van </w:t>
      </w:r>
      <w:r w:rsidR="00001C10" w:rsidRPr="008C5AB0">
        <w:rPr>
          <w:rFonts w:ascii="Calibri" w:hAnsi="Calibri" w:cs="Calibri"/>
          <w:sz w:val="24"/>
          <w:szCs w:val="24"/>
          <w:lang w:val="nl"/>
        </w:rPr>
        <w:t xml:space="preserve">de </w:t>
      </w:r>
      <w:r w:rsidRPr="008C5AB0">
        <w:rPr>
          <w:rFonts w:ascii="Calibri" w:hAnsi="Calibri" w:cs="Calibri"/>
          <w:sz w:val="24"/>
          <w:szCs w:val="24"/>
          <w:lang w:val="nl"/>
        </w:rPr>
        <w:t>Leverancier.</w:t>
      </w:r>
      <w:r w:rsidRPr="008C5AB0">
        <w:rPr>
          <w:rFonts w:ascii="Calibri" w:hAnsi="Calibri" w:cs="Calibri"/>
          <w:sz w:val="24"/>
          <w:szCs w:val="24"/>
          <w:lang w:val="nl"/>
        </w:rPr>
        <w:br/>
      </w:r>
      <w:bookmarkStart w:id="0" w:name="_Hlk118702089"/>
      <w:r w:rsidRPr="008C5AB0">
        <w:rPr>
          <w:rFonts w:ascii="Calibri" w:hAnsi="Calibri" w:cs="Calibri"/>
          <w:sz w:val="24"/>
          <w:szCs w:val="24"/>
          <w:lang w:val="nl"/>
        </w:rPr>
        <w:t>12.3. Na ingebruikname voor productieve doeleinden wordt de vergoeding voor de Gebruiksrechten opeisbaar.</w:t>
      </w:r>
      <w:bookmarkEnd w:id="0"/>
      <w:r w:rsidRPr="00001C10">
        <w:rPr>
          <w:rFonts w:ascii="Calibri" w:hAnsi="Calibri" w:cs="Calibri"/>
          <w:sz w:val="24"/>
          <w:szCs w:val="24"/>
          <w:lang w:val="nl"/>
        </w:rPr>
        <w:br/>
        <w:t xml:space="preserve">12.4. De vergoeding voor de Hosting-diensten is </w:t>
      </w:r>
      <w:r w:rsidR="00001C10">
        <w:rPr>
          <w:rFonts w:ascii="Calibri" w:hAnsi="Calibri" w:cs="Calibri"/>
          <w:sz w:val="24"/>
          <w:szCs w:val="24"/>
          <w:lang w:val="nl"/>
        </w:rPr>
        <w:t xml:space="preserve">is onderdeel van </w:t>
      </w:r>
      <w:r w:rsidR="00001C10" w:rsidRPr="00001C10">
        <w:rPr>
          <w:rFonts w:ascii="Calibri" w:hAnsi="Calibri" w:cs="Calibri"/>
          <w:sz w:val="24"/>
          <w:szCs w:val="24"/>
          <w:lang w:val="nl"/>
        </w:rPr>
        <w:t xml:space="preserve">de offerte van </w:t>
      </w:r>
      <w:r w:rsidR="00001C10">
        <w:rPr>
          <w:rFonts w:ascii="Calibri" w:hAnsi="Calibri" w:cs="Calibri"/>
          <w:sz w:val="24"/>
          <w:szCs w:val="24"/>
          <w:lang w:val="nl"/>
        </w:rPr>
        <w:t xml:space="preserve">de </w:t>
      </w:r>
      <w:r w:rsidRPr="00001C10">
        <w:rPr>
          <w:rFonts w:ascii="Calibri" w:hAnsi="Calibri" w:cs="Calibri"/>
          <w:sz w:val="24"/>
          <w:szCs w:val="24"/>
          <w:lang w:val="nl"/>
        </w:rPr>
        <w:t>Leverancier</w:t>
      </w:r>
      <w:r>
        <w:rPr>
          <w:rFonts w:ascii="Calibri" w:hAnsi="Calibri" w:cs="Calibri"/>
          <w:sz w:val="24"/>
          <w:szCs w:val="24"/>
          <w:lang w:val="nl"/>
        </w:rPr>
        <w:t>.</w:t>
      </w:r>
      <w:r>
        <w:rPr>
          <w:rFonts w:ascii="Calibri" w:hAnsi="Calibri" w:cs="Calibri"/>
          <w:sz w:val="24"/>
          <w:szCs w:val="24"/>
          <w:lang w:val="nl"/>
        </w:rPr>
        <w:br/>
        <w:t xml:space="preserve">12.5. </w:t>
      </w:r>
      <w:r w:rsidRPr="00001C10">
        <w:rPr>
          <w:rFonts w:ascii="Calibri" w:hAnsi="Calibri" w:cs="Calibri"/>
          <w:sz w:val="24"/>
          <w:szCs w:val="24"/>
          <w:lang w:val="nl"/>
        </w:rPr>
        <w:t>Het exit-plan maakt onderdeel uit van de dienstverlening en daarom is er geen aanvullende vergoeding verschuldigd.</w:t>
      </w:r>
      <w:r w:rsidRPr="00001C10">
        <w:rPr>
          <w:rFonts w:ascii="Calibri" w:hAnsi="Calibri" w:cs="Calibri"/>
          <w:sz w:val="24"/>
          <w:szCs w:val="24"/>
          <w:lang w:val="nl"/>
        </w:rPr>
        <w:br/>
        <w:t>12.6. De vergoeding voor de Implementatie is nader gespecificeerd in</w:t>
      </w:r>
      <w:r>
        <w:rPr>
          <w:rFonts w:ascii="Calibri" w:hAnsi="Calibri" w:cs="Calibri"/>
          <w:sz w:val="24"/>
          <w:szCs w:val="24"/>
          <w:lang w:val="nl"/>
        </w:rPr>
        <w:t xml:space="preserve"> </w:t>
      </w:r>
      <w:r w:rsidRPr="00001C10">
        <w:rPr>
          <w:rFonts w:ascii="Calibri" w:hAnsi="Calibri" w:cs="Calibri"/>
          <w:sz w:val="24"/>
          <w:szCs w:val="24"/>
          <w:lang w:val="nl"/>
        </w:rPr>
        <w:t>de offerte van Leverancier</w:t>
      </w:r>
      <w:r>
        <w:rPr>
          <w:rFonts w:ascii="Calibri" w:hAnsi="Calibri" w:cs="Calibri"/>
          <w:sz w:val="24"/>
          <w:szCs w:val="24"/>
          <w:lang w:val="nl"/>
        </w:rPr>
        <w:t>.</w:t>
      </w:r>
      <w:r w:rsidRPr="00001C10">
        <w:rPr>
          <w:rFonts w:ascii="Calibri" w:hAnsi="Calibri" w:cs="Calibri"/>
          <w:sz w:val="24"/>
          <w:szCs w:val="24"/>
          <w:lang w:val="nl"/>
        </w:rPr>
        <w:br/>
        <w:t>12.7.</w:t>
      </w:r>
      <w:r>
        <w:rPr>
          <w:rFonts w:ascii="Calibri" w:hAnsi="Calibri" w:cs="Calibri"/>
          <w:sz w:val="24"/>
          <w:szCs w:val="24"/>
          <w:lang w:val="nl"/>
        </w:rPr>
        <w:t xml:space="preserve"> </w:t>
      </w:r>
      <w:r w:rsidRPr="00001C10">
        <w:rPr>
          <w:rFonts w:ascii="Calibri" w:hAnsi="Calibri" w:cs="Calibri"/>
          <w:sz w:val="24"/>
          <w:szCs w:val="24"/>
          <w:lang w:val="nl"/>
        </w:rPr>
        <w:t xml:space="preserve">De opeisbaarheid van de vergoeding voor Implementatie of ontwikkeling na integrale Acceptatie is geregeld in het facturatieschema dat opgenomen is in </w:t>
      </w:r>
      <w:r w:rsidR="00CF14DC">
        <w:rPr>
          <w:rFonts w:ascii="Calibri" w:hAnsi="Calibri" w:cs="Calibri"/>
          <w:sz w:val="24"/>
          <w:szCs w:val="24"/>
          <w:lang w:val="nl"/>
        </w:rPr>
        <w:t xml:space="preserve">bijlage 4 </w:t>
      </w:r>
      <w:r w:rsidR="00001C10">
        <w:rPr>
          <w:rFonts w:ascii="Calibri" w:hAnsi="Calibri" w:cs="Calibri"/>
          <w:sz w:val="24"/>
          <w:szCs w:val="24"/>
          <w:lang w:val="nl"/>
        </w:rPr>
        <w:t>he</w:t>
      </w:r>
      <w:r w:rsidRPr="00001C10">
        <w:rPr>
          <w:rFonts w:ascii="Calibri" w:hAnsi="Calibri" w:cs="Calibri"/>
          <w:sz w:val="24"/>
          <w:szCs w:val="24"/>
          <w:lang w:val="nl"/>
        </w:rPr>
        <w:t xml:space="preserve">t </w:t>
      </w:r>
      <w:r w:rsidR="00CF14DC">
        <w:rPr>
          <w:rFonts w:ascii="Calibri" w:hAnsi="Calibri" w:cs="Calibri"/>
          <w:sz w:val="24"/>
          <w:szCs w:val="24"/>
          <w:lang w:val="nl"/>
        </w:rPr>
        <w:t>“Programma van Eisen</w:t>
      </w:r>
      <w:r>
        <w:rPr>
          <w:rFonts w:ascii="Calibri" w:hAnsi="Calibri" w:cs="Calibri"/>
          <w:sz w:val="24"/>
          <w:szCs w:val="24"/>
          <w:lang w:val="nl"/>
        </w:rPr>
        <w:t>".</w:t>
      </w:r>
      <w:r w:rsidRPr="00001C10">
        <w:rPr>
          <w:rFonts w:ascii="Calibri" w:hAnsi="Calibri" w:cs="Calibri"/>
          <w:sz w:val="24"/>
          <w:szCs w:val="24"/>
          <w:lang w:val="nl"/>
        </w:rPr>
        <w:br/>
      </w:r>
    </w:p>
    <w:p w14:paraId="38DF7E47" w14:textId="0B4B4EAE"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13. Contactpersonen en bevoegdheden</w:t>
      </w:r>
      <w:r>
        <w:rPr>
          <w:rFonts w:ascii="Calibri" w:hAnsi="Calibri" w:cs="Calibri"/>
          <w:sz w:val="24"/>
          <w:szCs w:val="24"/>
          <w:lang w:val="nl"/>
        </w:rPr>
        <w:br/>
        <w:t xml:space="preserve">13.1. Partijen wijzen de in </w:t>
      </w:r>
      <w:r w:rsidR="007477F5">
        <w:rPr>
          <w:rFonts w:ascii="Calibri" w:hAnsi="Calibri" w:cs="Calibri"/>
          <w:sz w:val="24"/>
          <w:szCs w:val="24"/>
          <w:lang w:val="nl"/>
        </w:rPr>
        <w:t>het implementatieplan</w:t>
      </w:r>
      <w:r>
        <w:rPr>
          <w:rFonts w:ascii="Calibri" w:hAnsi="Calibri" w:cs="Calibri"/>
          <w:sz w:val="24"/>
          <w:szCs w:val="24"/>
          <w:lang w:val="nl"/>
        </w:rPr>
        <w:t xml:space="preserve"> gespecificeerde personen aan als contactpersoon namens hun organisatie gedurende de looptijd van de Overeenkomst.</w:t>
      </w:r>
      <w:r>
        <w:rPr>
          <w:rFonts w:ascii="Calibri" w:hAnsi="Calibri" w:cs="Calibri"/>
          <w:sz w:val="24"/>
          <w:szCs w:val="24"/>
          <w:lang w:val="nl"/>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ascii="Calibri" w:hAnsi="Calibri" w:cs="Calibri"/>
          <w:sz w:val="24"/>
          <w:szCs w:val="24"/>
          <w:lang w:val="nl"/>
        </w:rPr>
        <w:br/>
        <w:t>13.3. Een partij mag haar contactpersonen wijzigen middels schriftelijke mededeling aan de andere partij. De wijziging zal minimaal een week van tevoren worden gemeld, behoudens in spoedgevallen.</w:t>
      </w:r>
    </w:p>
    <w:p w14:paraId="18F4ECF1" w14:textId="7C6C2E6C" w:rsidR="00E13EA2" w:rsidRDefault="00E13EA2" w:rsidP="007477F5">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 xml:space="preserve">14. Evaluatie </w:t>
      </w:r>
      <w:r>
        <w:rPr>
          <w:rFonts w:ascii="Calibri" w:hAnsi="Calibri" w:cs="Calibri"/>
          <w:sz w:val="24"/>
          <w:szCs w:val="24"/>
          <w:lang w:val="nl"/>
        </w:rPr>
        <w:br/>
        <w:t xml:space="preserve">14.1. Opdrachtgever evalueert minimaal één (1) maal per jaar de </w:t>
      </w:r>
      <w:r w:rsidR="007477F5">
        <w:rPr>
          <w:rFonts w:ascii="Calibri" w:hAnsi="Calibri" w:cs="Calibri"/>
          <w:sz w:val="24"/>
          <w:szCs w:val="24"/>
          <w:lang w:val="nl"/>
        </w:rPr>
        <w:t xml:space="preserve">gehele </w:t>
      </w:r>
      <w:r>
        <w:rPr>
          <w:rFonts w:ascii="Calibri" w:hAnsi="Calibri" w:cs="Calibri"/>
          <w:sz w:val="24"/>
          <w:szCs w:val="24"/>
          <w:lang w:val="nl"/>
        </w:rPr>
        <w:t>uitvoering van de opdracht</w:t>
      </w:r>
      <w:r w:rsidR="007477F5">
        <w:rPr>
          <w:rFonts w:ascii="Calibri" w:hAnsi="Calibri" w:cs="Calibri"/>
          <w:sz w:val="24"/>
          <w:szCs w:val="24"/>
          <w:lang w:val="nl"/>
        </w:rPr>
        <w:t>.</w:t>
      </w:r>
    </w:p>
    <w:p w14:paraId="38732190"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sz w:val="24"/>
          <w:szCs w:val="24"/>
          <w:lang w:val="nl"/>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1173F4E5"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b/>
          <w:bCs/>
          <w:sz w:val="24"/>
          <w:szCs w:val="24"/>
          <w:lang w:val="nl"/>
        </w:rPr>
        <w:t>15. Voorwaarden en overige afspraken</w:t>
      </w:r>
      <w:r>
        <w:rPr>
          <w:rFonts w:ascii="Calibri" w:hAnsi="Calibri" w:cs="Calibri"/>
          <w:sz w:val="24"/>
          <w:szCs w:val="24"/>
          <w:lang w:val="nl"/>
        </w:rPr>
        <w:br/>
        <w:t>15.1. Op deze Overeenkomst is de GIBIT 2020 van toepassing, zoals bijgesloten als bijlage. Leverancier verklaart een exemplaar van de GIBIT 2020 te hebben ontvangen.</w:t>
      </w:r>
      <w:r>
        <w:rPr>
          <w:rFonts w:ascii="Calibri" w:hAnsi="Calibri" w:cs="Calibri"/>
          <w:sz w:val="24"/>
          <w:szCs w:val="24"/>
          <w:lang w:val="nl"/>
        </w:rPr>
        <w:br/>
        <w:t>15.2. Eventuele leveringsvoorwaarden van Leverancier zijn uitdrukkelijk niet van toepassing.</w:t>
      </w:r>
      <w:r>
        <w:rPr>
          <w:rFonts w:ascii="Calibri" w:hAnsi="Calibri" w:cs="Calibri"/>
          <w:sz w:val="24"/>
          <w:szCs w:val="24"/>
          <w:lang w:val="nl"/>
        </w:rPr>
        <w:br/>
        <w:t>15.3. De navolgende stukken vormen gezamenlijk de Overeenkomst. Voor zover deze stukken met elkaar in tegenspraak zijn, prevaleert het eerder genoemde stuk boven het later genoemde:</w:t>
      </w:r>
    </w:p>
    <w:p w14:paraId="2886BFF9"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Het onderhavige document;</w:t>
      </w:r>
    </w:p>
    <w:p w14:paraId="547F7D13" w14:textId="53FC79BF"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 xml:space="preserve">De </w:t>
      </w:r>
      <w:r w:rsidR="007477F5">
        <w:rPr>
          <w:rFonts w:ascii="Calibri" w:hAnsi="Calibri" w:cs="Calibri"/>
          <w:sz w:val="24"/>
          <w:szCs w:val="24"/>
          <w:lang w:val="nl"/>
        </w:rPr>
        <w:t>V</w:t>
      </w:r>
      <w:r>
        <w:rPr>
          <w:rFonts w:ascii="Calibri" w:hAnsi="Calibri" w:cs="Calibri"/>
          <w:sz w:val="24"/>
          <w:szCs w:val="24"/>
          <w:lang w:val="nl"/>
        </w:rPr>
        <w:t>erwerkersovereenkomst;</w:t>
      </w:r>
    </w:p>
    <w:p w14:paraId="39EE1A48"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De in artikel 1.1. genoemde documenten (in de daar genoemde volgorde).</w:t>
      </w:r>
    </w:p>
    <w:p w14:paraId="7E730C2D" w14:textId="77777777"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r>
        <w:rPr>
          <w:rFonts w:ascii="Calibri" w:hAnsi="Calibri" w:cs="Calibri"/>
          <w:sz w:val="24"/>
          <w:szCs w:val="24"/>
          <w:lang w:val="nl"/>
        </w:rPr>
        <w:t>15.4. In de Overeenkomst wordt een aantal begrippen met een beginhoofdletter gebruikt. Aan deze begrippen komt de betekenis toe die hieraan is gegeven in de GIBIT 2020.</w:t>
      </w:r>
    </w:p>
    <w:p w14:paraId="5E78CB2E" w14:textId="55EA3C4F" w:rsidR="007477F5" w:rsidRPr="007477F5" w:rsidRDefault="007477F5" w:rsidP="007477F5">
      <w:pPr>
        <w:spacing w:after="120" w:line="276" w:lineRule="auto"/>
        <w:rPr>
          <w:rFonts w:ascii="Calibri" w:hAnsi="Calibri" w:cs="Calibri"/>
          <w:sz w:val="24"/>
          <w:szCs w:val="24"/>
          <w:lang w:val="nl"/>
        </w:rPr>
      </w:pPr>
      <w:r w:rsidRPr="007477F5">
        <w:rPr>
          <w:rFonts w:ascii="Calibri" w:hAnsi="Calibri" w:cs="Calibri"/>
          <w:sz w:val="24"/>
          <w:szCs w:val="24"/>
          <w:lang w:val="nl"/>
        </w:rPr>
        <w:t>Aldus overeengekomen en ondertekend,</w:t>
      </w:r>
    </w:p>
    <w:p w14:paraId="5B1783FE" w14:textId="77777777" w:rsidR="007477F5" w:rsidRPr="007477F5" w:rsidRDefault="007477F5" w:rsidP="007477F5">
      <w:pPr>
        <w:spacing w:after="120" w:line="276" w:lineRule="auto"/>
        <w:rPr>
          <w:rFonts w:ascii="Calibri" w:hAnsi="Calibri" w:cs="Calibri"/>
          <w:sz w:val="24"/>
          <w:szCs w:val="24"/>
          <w:lang w:val="nl"/>
        </w:rPr>
      </w:pPr>
    </w:p>
    <w:p w14:paraId="302F90C6" w14:textId="7508DCA4" w:rsidR="007477F5" w:rsidRPr="007477F5" w:rsidRDefault="007477F5" w:rsidP="007477F5">
      <w:pPr>
        <w:tabs>
          <w:tab w:val="left" w:pos="4820"/>
        </w:tabs>
        <w:spacing w:after="120" w:line="276" w:lineRule="auto"/>
        <w:rPr>
          <w:rFonts w:ascii="Calibri" w:hAnsi="Calibri" w:cs="Calibri"/>
          <w:sz w:val="24"/>
          <w:szCs w:val="24"/>
          <w:lang w:val="nl"/>
        </w:rPr>
      </w:pPr>
      <w:r w:rsidRPr="007477F5">
        <w:rPr>
          <w:rFonts w:ascii="Calibri" w:hAnsi="Calibri" w:cs="Calibri"/>
          <w:sz w:val="24"/>
          <w:szCs w:val="24"/>
          <w:lang w:val="nl"/>
        </w:rPr>
        <w:t>Gemeente Wageningen</w:t>
      </w:r>
      <w:r w:rsidRPr="007477F5">
        <w:rPr>
          <w:rFonts w:ascii="Calibri" w:hAnsi="Calibri" w:cs="Calibri"/>
          <w:sz w:val="24"/>
          <w:szCs w:val="24"/>
          <w:lang w:val="nl"/>
        </w:rPr>
        <w:tab/>
      </w:r>
      <w:r>
        <w:rPr>
          <w:rFonts w:ascii="Calibri" w:hAnsi="Calibri" w:cs="Calibri"/>
          <w:sz w:val="24"/>
          <w:szCs w:val="24"/>
          <w:lang w:val="nl"/>
        </w:rPr>
        <w:t>………………………………….</w:t>
      </w:r>
    </w:p>
    <w:p w14:paraId="2BD1CC2E" w14:textId="77777777" w:rsidR="007477F5" w:rsidRPr="007477F5" w:rsidRDefault="007477F5" w:rsidP="007477F5">
      <w:pPr>
        <w:tabs>
          <w:tab w:val="left" w:pos="4820"/>
        </w:tabs>
        <w:spacing w:after="120" w:line="276" w:lineRule="auto"/>
        <w:rPr>
          <w:rFonts w:ascii="Calibri" w:hAnsi="Calibri" w:cs="Calibri"/>
          <w:sz w:val="24"/>
          <w:szCs w:val="24"/>
          <w:lang w:val="nl"/>
        </w:rPr>
      </w:pPr>
      <w:r w:rsidRPr="007477F5">
        <w:rPr>
          <w:rFonts w:ascii="Calibri" w:hAnsi="Calibri" w:cs="Calibri"/>
          <w:sz w:val="24"/>
          <w:szCs w:val="24"/>
          <w:lang w:val="nl"/>
        </w:rPr>
        <w:t>d.d……………</w:t>
      </w:r>
      <w:r w:rsidRPr="007477F5">
        <w:rPr>
          <w:rFonts w:ascii="Calibri" w:hAnsi="Calibri" w:cs="Calibri"/>
          <w:sz w:val="24"/>
          <w:szCs w:val="24"/>
          <w:lang w:val="nl"/>
        </w:rPr>
        <w:tab/>
        <w:t>d.d…………..</w:t>
      </w:r>
    </w:p>
    <w:p w14:paraId="2A92C8CB" w14:textId="77777777" w:rsidR="007477F5" w:rsidRPr="007477F5" w:rsidRDefault="007477F5" w:rsidP="007477F5">
      <w:pPr>
        <w:tabs>
          <w:tab w:val="left" w:pos="4820"/>
        </w:tabs>
        <w:spacing w:after="120" w:line="276" w:lineRule="auto"/>
        <w:rPr>
          <w:rFonts w:ascii="Calibri" w:hAnsi="Calibri" w:cs="Calibri"/>
          <w:sz w:val="24"/>
          <w:szCs w:val="24"/>
          <w:lang w:val="nl"/>
        </w:rPr>
      </w:pPr>
    </w:p>
    <w:p w14:paraId="5C2DE38B" w14:textId="77777777" w:rsidR="007477F5" w:rsidRPr="007477F5" w:rsidRDefault="007477F5" w:rsidP="007477F5">
      <w:pPr>
        <w:tabs>
          <w:tab w:val="left" w:pos="4820"/>
        </w:tabs>
        <w:spacing w:after="120" w:line="276" w:lineRule="auto"/>
        <w:rPr>
          <w:rFonts w:ascii="Calibri" w:hAnsi="Calibri" w:cs="Calibri"/>
          <w:sz w:val="24"/>
          <w:szCs w:val="24"/>
          <w:lang w:val="nl"/>
        </w:rPr>
      </w:pPr>
    </w:p>
    <w:p w14:paraId="677F367E" w14:textId="1AB1A416" w:rsidR="007477F5" w:rsidRPr="007477F5" w:rsidRDefault="007477F5" w:rsidP="007477F5">
      <w:pPr>
        <w:tabs>
          <w:tab w:val="left" w:pos="4820"/>
        </w:tabs>
        <w:spacing w:after="120" w:line="276" w:lineRule="auto"/>
        <w:rPr>
          <w:rFonts w:ascii="Calibri" w:hAnsi="Calibri" w:cs="Calibri"/>
          <w:sz w:val="24"/>
          <w:szCs w:val="24"/>
          <w:lang w:val="nl"/>
        </w:rPr>
      </w:pPr>
      <w:r>
        <w:rPr>
          <w:rFonts w:ascii="Calibri" w:hAnsi="Calibri" w:cs="Calibri"/>
          <w:sz w:val="24"/>
          <w:szCs w:val="24"/>
          <w:lang w:val="nl"/>
        </w:rPr>
        <w:t>Jasper de Wit</w:t>
      </w:r>
      <w:r w:rsidRPr="007477F5">
        <w:rPr>
          <w:rFonts w:ascii="Calibri" w:hAnsi="Calibri" w:cs="Calibri"/>
          <w:sz w:val="24"/>
          <w:szCs w:val="24"/>
          <w:lang w:val="nl"/>
        </w:rPr>
        <w:tab/>
      </w:r>
      <w:r>
        <w:rPr>
          <w:rFonts w:ascii="Calibri" w:hAnsi="Calibri" w:cs="Calibri"/>
          <w:sz w:val="24"/>
          <w:szCs w:val="24"/>
          <w:lang w:val="nl"/>
        </w:rPr>
        <w:t>…………………………………</w:t>
      </w:r>
      <w:r w:rsidRPr="007477F5">
        <w:rPr>
          <w:rFonts w:ascii="Calibri" w:hAnsi="Calibri" w:cs="Calibri"/>
          <w:sz w:val="24"/>
          <w:szCs w:val="24"/>
          <w:lang w:val="nl"/>
        </w:rPr>
        <w:t xml:space="preserve"> </w:t>
      </w:r>
    </w:p>
    <w:p w14:paraId="165A684D" w14:textId="6558910C" w:rsidR="007477F5" w:rsidRPr="007477F5" w:rsidRDefault="007477F5" w:rsidP="007477F5">
      <w:pPr>
        <w:tabs>
          <w:tab w:val="left" w:pos="4820"/>
        </w:tabs>
        <w:spacing w:after="120" w:line="276" w:lineRule="auto"/>
        <w:rPr>
          <w:rFonts w:ascii="Calibri" w:hAnsi="Calibri" w:cs="Calibri"/>
          <w:sz w:val="24"/>
          <w:szCs w:val="24"/>
          <w:lang w:val="nl"/>
        </w:rPr>
      </w:pPr>
      <w:r>
        <w:rPr>
          <w:rFonts w:ascii="Calibri" w:hAnsi="Calibri" w:cs="Calibri"/>
          <w:sz w:val="24"/>
          <w:szCs w:val="24"/>
          <w:lang w:val="nl"/>
        </w:rPr>
        <w:t>Gemeentesecretaris</w:t>
      </w:r>
      <w:r w:rsidRPr="007477F5">
        <w:rPr>
          <w:rFonts w:ascii="Calibri" w:hAnsi="Calibri" w:cs="Calibri"/>
          <w:sz w:val="24"/>
          <w:szCs w:val="24"/>
          <w:lang w:val="nl"/>
        </w:rPr>
        <w:tab/>
      </w:r>
      <w:r>
        <w:rPr>
          <w:rFonts w:ascii="Calibri" w:hAnsi="Calibri" w:cs="Calibri"/>
          <w:sz w:val="24"/>
          <w:szCs w:val="24"/>
          <w:lang w:val="nl"/>
        </w:rPr>
        <w:t>…………………………………..</w:t>
      </w:r>
    </w:p>
    <w:p w14:paraId="0BA6E57E" w14:textId="17D7787E" w:rsidR="00E13EA2" w:rsidRDefault="00E13EA2" w:rsidP="00E13EA2">
      <w:pPr>
        <w:widowControl w:val="0"/>
        <w:suppressAutoHyphens/>
        <w:autoSpaceDE w:val="0"/>
        <w:autoSpaceDN w:val="0"/>
        <w:adjustRightInd w:val="0"/>
        <w:spacing w:before="239" w:after="239" w:line="240" w:lineRule="auto"/>
        <w:rPr>
          <w:rFonts w:ascii="Calibri" w:hAnsi="Calibri" w:cs="Calibri"/>
          <w:sz w:val="24"/>
          <w:szCs w:val="24"/>
          <w:lang w:val="nl"/>
        </w:rPr>
      </w:pPr>
    </w:p>
    <w:p w14:paraId="1CBEB6E4" w14:textId="77777777" w:rsidR="00E13EA2" w:rsidRDefault="00E13EA2" w:rsidP="00E13EA2">
      <w:pPr>
        <w:keepNext/>
        <w:keepLines/>
        <w:widowControl w:val="0"/>
        <w:suppressAutoHyphens/>
        <w:autoSpaceDE w:val="0"/>
        <w:autoSpaceDN w:val="0"/>
        <w:adjustRightInd w:val="0"/>
        <w:spacing w:before="198" w:after="198" w:line="240" w:lineRule="auto"/>
        <w:rPr>
          <w:rFonts w:ascii="Calibri" w:hAnsi="Calibri" w:cs="Calibri"/>
          <w:b/>
          <w:bCs/>
          <w:color w:val="000000"/>
          <w:sz w:val="48"/>
          <w:szCs w:val="48"/>
          <w:lang w:val="nl"/>
        </w:rPr>
      </w:pPr>
      <w:r>
        <w:rPr>
          <w:rFonts w:ascii="Calibri" w:hAnsi="Calibri" w:cs="Calibri"/>
          <w:b/>
          <w:bCs/>
          <w:color w:val="000000"/>
          <w:sz w:val="24"/>
          <w:szCs w:val="24"/>
          <w:lang w:val="nl"/>
        </w:rPr>
        <w:t>OVERZICHT BIJLAGEN</w:t>
      </w:r>
    </w:p>
    <w:p w14:paraId="5B7B116F"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De Nota van Inlichtingen;</w:t>
      </w:r>
    </w:p>
    <w:p w14:paraId="1B58A98A"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Het Beschrijvend Document;</w:t>
      </w:r>
    </w:p>
    <w:p w14:paraId="336CE149"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Het Programma van Eisen;</w:t>
      </w:r>
    </w:p>
    <w:p w14:paraId="730B724D" w14:textId="77777777"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GIBIT 2020;</w:t>
      </w:r>
    </w:p>
    <w:p w14:paraId="192CEA70" w14:textId="44B7EE20" w:rsidR="00E13EA2" w:rsidRDefault="00E13EA2" w:rsidP="00E13EA2">
      <w:pPr>
        <w:widowControl w:val="0"/>
        <w:numPr>
          <w:ilvl w:val="0"/>
          <w:numId w:val="1"/>
        </w:numPr>
        <w:tabs>
          <w:tab w:val="left" w:pos="0"/>
        </w:tabs>
        <w:suppressAutoHyphens/>
        <w:autoSpaceDE w:val="0"/>
        <w:autoSpaceDN w:val="0"/>
        <w:adjustRightInd w:val="0"/>
        <w:spacing w:after="0" w:line="240" w:lineRule="auto"/>
        <w:ind w:left="1440" w:hanging="360"/>
        <w:rPr>
          <w:rFonts w:ascii="Calibri" w:hAnsi="Calibri" w:cs="Calibri"/>
          <w:sz w:val="24"/>
          <w:szCs w:val="24"/>
          <w:lang w:val="nl"/>
        </w:rPr>
      </w:pPr>
      <w:r>
        <w:rPr>
          <w:rFonts w:ascii="Calibri" w:hAnsi="Calibri" w:cs="Calibri"/>
          <w:sz w:val="24"/>
          <w:szCs w:val="24"/>
          <w:lang w:val="nl"/>
        </w:rPr>
        <w:t>De Offerte van de Leverancier</w:t>
      </w:r>
      <w:r w:rsidR="007477F5">
        <w:rPr>
          <w:rFonts w:ascii="Calibri" w:hAnsi="Calibri" w:cs="Calibri"/>
          <w:sz w:val="24"/>
          <w:szCs w:val="24"/>
          <w:lang w:val="nl"/>
        </w:rPr>
        <w:t>.</w:t>
      </w:r>
    </w:p>
    <w:sectPr w:rsidR="00E13EA2" w:rsidSect="007223BD">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B264DB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A2"/>
    <w:rsid w:val="00001C10"/>
    <w:rsid w:val="00115788"/>
    <w:rsid w:val="00343780"/>
    <w:rsid w:val="00573FBC"/>
    <w:rsid w:val="006007AC"/>
    <w:rsid w:val="006A35D1"/>
    <w:rsid w:val="007477F5"/>
    <w:rsid w:val="007556AB"/>
    <w:rsid w:val="007C3C54"/>
    <w:rsid w:val="008145E5"/>
    <w:rsid w:val="008C5AB0"/>
    <w:rsid w:val="00937675"/>
    <w:rsid w:val="00AE09A7"/>
    <w:rsid w:val="00B76CCD"/>
    <w:rsid w:val="00CD75E6"/>
    <w:rsid w:val="00CF14DC"/>
    <w:rsid w:val="00E13EA2"/>
    <w:rsid w:val="00EB67E8"/>
    <w:rsid w:val="00EE2354"/>
    <w:rsid w:val="00F83C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663B"/>
  <w15:chartTrackingRefBased/>
  <w15:docId w15:val="{A6645DAD-ED29-476E-AD23-374D011A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76CCD"/>
    <w:rPr>
      <w:sz w:val="16"/>
      <w:szCs w:val="16"/>
    </w:rPr>
  </w:style>
  <w:style w:type="paragraph" w:styleId="Tekstopmerking">
    <w:name w:val="annotation text"/>
    <w:basedOn w:val="Standaard"/>
    <w:link w:val="TekstopmerkingChar"/>
    <w:uiPriority w:val="99"/>
    <w:unhideWhenUsed/>
    <w:rsid w:val="00B76CCD"/>
    <w:pPr>
      <w:spacing w:line="240" w:lineRule="auto"/>
    </w:pPr>
    <w:rPr>
      <w:sz w:val="20"/>
      <w:szCs w:val="20"/>
    </w:rPr>
  </w:style>
  <w:style w:type="character" w:customStyle="1" w:styleId="TekstopmerkingChar">
    <w:name w:val="Tekst opmerking Char"/>
    <w:basedOn w:val="Standaardalinea-lettertype"/>
    <w:link w:val="Tekstopmerking"/>
    <w:uiPriority w:val="99"/>
    <w:rsid w:val="00B76CCD"/>
    <w:rPr>
      <w:sz w:val="20"/>
      <w:szCs w:val="20"/>
    </w:rPr>
  </w:style>
  <w:style w:type="paragraph" w:styleId="Onderwerpvanopmerking">
    <w:name w:val="annotation subject"/>
    <w:basedOn w:val="Tekstopmerking"/>
    <w:next w:val="Tekstopmerking"/>
    <w:link w:val="OnderwerpvanopmerkingChar"/>
    <w:uiPriority w:val="99"/>
    <w:semiHidden/>
    <w:unhideWhenUsed/>
    <w:rsid w:val="00B76CCD"/>
    <w:rPr>
      <w:b/>
      <w:bCs/>
    </w:rPr>
  </w:style>
  <w:style w:type="character" w:customStyle="1" w:styleId="OnderwerpvanopmerkingChar">
    <w:name w:val="Onderwerp van opmerking Char"/>
    <w:basedOn w:val="TekstopmerkingChar"/>
    <w:link w:val="Onderwerpvanopmerking"/>
    <w:uiPriority w:val="99"/>
    <w:semiHidden/>
    <w:rsid w:val="00B76CCD"/>
    <w:rPr>
      <w:b/>
      <w:bCs/>
      <w:sz w:val="20"/>
      <w:szCs w:val="20"/>
    </w:rPr>
  </w:style>
  <w:style w:type="paragraph" w:styleId="Revisie">
    <w:name w:val="Revision"/>
    <w:hidden/>
    <w:uiPriority w:val="99"/>
    <w:semiHidden/>
    <w:rsid w:val="00EE23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1379</Words>
  <Characters>7587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Roest, Cynthia van der</dc:creator>
  <cp:keywords/>
  <dc:description/>
  <cp:lastModifiedBy>Roest, Cynthia van der</cp:lastModifiedBy>
  <cp:revision>3</cp:revision>
  <dcterms:created xsi:type="dcterms:W3CDTF">2022-11-07T07:22:00Z</dcterms:created>
  <dcterms:modified xsi:type="dcterms:W3CDTF">2022-11-07T08:10:00Z</dcterms:modified>
</cp:coreProperties>
</file>