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F882E" w14:textId="4133A068" w:rsidR="00905778" w:rsidRPr="005216B0" w:rsidRDefault="00905778" w:rsidP="00905778">
      <w:pPr>
        <w:pStyle w:val="Kop1"/>
        <w:rPr>
          <w:rFonts w:asciiTheme="majorHAnsi" w:hAnsiTheme="majorHAnsi" w:cstheme="majorHAnsi"/>
          <w:b/>
          <w:bCs/>
          <w:color w:val="auto"/>
          <w:sz w:val="20"/>
          <w:szCs w:val="20"/>
        </w:rPr>
      </w:pPr>
      <w:r w:rsidRPr="005216B0">
        <w:rPr>
          <w:rFonts w:asciiTheme="majorHAnsi" w:hAnsiTheme="majorHAnsi" w:cstheme="majorHAnsi"/>
          <w:b/>
          <w:bCs/>
          <w:color w:val="auto"/>
          <w:sz w:val="20"/>
          <w:szCs w:val="20"/>
        </w:rPr>
        <w:t>Bijlage 5 - Formulier technische bekwaamheid (referentie)</w:t>
      </w:r>
    </w:p>
    <w:p w14:paraId="28D80E93" w14:textId="704015B4" w:rsidR="00905778" w:rsidRPr="005216B0" w:rsidRDefault="00905778" w:rsidP="00905778">
      <w:pPr>
        <w:rPr>
          <w:rFonts w:asciiTheme="majorHAnsi" w:eastAsiaTheme="minorEastAsia" w:hAnsiTheme="majorHAnsi" w:cstheme="majorBidi"/>
        </w:rPr>
      </w:pPr>
      <w:r w:rsidRPr="2F839180">
        <w:rPr>
          <w:rFonts w:asciiTheme="majorHAnsi" w:eastAsiaTheme="minorEastAsia" w:hAnsiTheme="majorHAnsi" w:cstheme="majorBidi"/>
        </w:rPr>
        <w:t xml:space="preserve">Voor het toetsen van technische bekwaamheid van </w:t>
      </w:r>
      <w:r w:rsidR="00FD7944" w:rsidRPr="2F839180">
        <w:rPr>
          <w:rFonts w:asciiTheme="majorHAnsi" w:eastAsiaTheme="minorEastAsia" w:hAnsiTheme="majorHAnsi" w:cstheme="majorBidi"/>
        </w:rPr>
        <w:t>beoogd onderwijsconsulenten</w:t>
      </w:r>
      <w:r w:rsidRPr="2F839180">
        <w:rPr>
          <w:rFonts w:asciiTheme="majorHAnsi" w:eastAsiaTheme="minorEastAsia" w:hAnsiTheme="majorHAnsi" w:cstheme="majorBidi"/>
        </w:rPr>
        <w:t xml:space="preserve"> heeft </w:t>
      </w:r>
      <w:r w:rsidR="00274A84" w:rsidRPr="2F839180">
        <w:rPr>
          <w:rFonts w:asciiTheme="majorHAnsi" w:hAnsiTheme="majorHAnsi" w:cstheme="majorBidi"/>
          <w:color w:val="027EB6"/>
        </w:rPr>
        <w:t>Onderwijsconsulenten</w:t>
      </w:r>
      <w:r w:rsidRPr="2F839180">
        <w:rPr>
          <w:rFonts w:asciiTheme="majorHAnsi" w:eastAsiaTheme="minorEastAsia" w:hAnsiTheme="majorHAnsi" w:cstheme="majorBidi"/>
        </w:rPr>
        <w:t xml:space="preserve"> kerncompetenties vast</w:t>
      </w:r>
      <w:r w:rsidR="00274A84" w:rsidRPr="2F839180">
        <w:rPr>
          <w:rFonts w:asciiTheme="majorHAnsi" w:eastAsiaTheme="minorEastAsia" w:hAnsiTheme="majorHAnsi" w:cstheme="majorBidi"/>
        </w:rPr>
        <w:t>gesteld</w:t>
      </w:r>
      <w:r w:rsidRPr="2F839180">
        <w:rPr>
          <w:rFonts w:asciiTheme="majorHAnsi" w:eastAsiaTheme="minorEastAsia" w:hAnsiTheme="majorHAnsi" w:cstheme="majorBidi"/>
        </w:rPr>
        <w:t xml:space="preserve">. Dit zijn punten die in het licht van de opdracht essentieel zijn. </w:t>
      </w:r>
      <w:r w:rsidR="00282120" w:rsidRPr="2F839180">
        <w:rPr>
          <w:rFonts w:asciiTheme="majorHAnsi" w:eastAsiaTheme="minorEastAsia" w:hAnsiTheme="majorHAnsi" w:cstheme="majorBidi"/>
        </w:rPr>
        <w:t xml:space="preserve">Inschrijvers die een beoogd onderwijsconsulent </w:t>
      </w:r>
      <w:r w:rsidR="00397730" w:rsidRPr="2F839180">
        <w:rPr>
          <w:rFonts w:asciiTheme="majorHAnsi" w:eastAsiaTheme="minorEastAsia" w:hAnsiTheme="majorHAnsi" w:cstheme="majorBidi"/>
        </w:rPr>
        <w:t>willen inzetten</w:t>
      </w:r>
      <w:r w:rsidR="00282120" w:rsidRPr="2F839180">
        <w:rPr>
          <w:rFonts w:asciiTheme="majorHAnsi" w:eastAsiaTheme="minorEastAsia" w:hAnsiTheme="majorHAnsi" w:cstheme="majorBidi"/>
        </w:rPr>
        <w:t xml:space="preserve"> die niet over de genoemde kerncompetenties beschikt</w:t>
      </w:r>
      <w:r w:rsidRPr="2F839180">
        <w:rPr>
          <w:rFonts w:asciiTheme="majorHAnsi" w:eastAsiaTheme="minorEastAsia" w:hAnsiTheme="majorHAnsi" w:cstheme="majorBidi"/>
        </w:rPr>
        <w:t>, sluit</w:t>
      </w:r>
      <w:r w:rsidR="00282120" w:rsidRPr="2F839180">
        <w:rPr>
          <w:rFonts w:asciiTheme="majorHAnsi" w:eastAsiaTheme="minorEastAsia" w:hAnsiTheme="majorHAnsi" w:cstheme="majorBidi"/>
        </w:rPr>
        <w:t xml:space="preserve"> </w:t>
      </w:r>
      <w:r w:rsidR="00282120" w:rsidRPr="2F839180">
        <w:rPr>
          <w:rFonts w:asciiTheme="majorHAnsi" w:hAnsiTheme="majorHAnsi" w:cstheme="majorBidi"/>
          <w:color w:val="027EB6"/>
        </w:rPr>
        <w:t>Onderwijsconsulenten</w:t>
      </w:r>
      <w:r w:rsidRPr="2F839180">
        <w:rPr>
          <w:rFonts w:asciiTheme="majorHAnsi" w:eastAsiaTheme="minorEastAsia" w:hAnsiTheme="majorHAnsi" w:cstheme="majorBidi"/>
        </w:rPr>
        <w:t xml:space="preserve"> uit van deelnam</w:t>
      </w:r>
      <w:r w:rsidR="00874B5B" w:rsidRPr="2F839180">
        <w:rPr>
          <w:rFonts w:asciiTheme="majorHAnsi" w:eastAsiaTheme="minorEastAsia" w:hAnsiTheme="majorHAnsi" w:cstheme="majorBidi"/>
        </w:rPr>
        <w:t>e</w:t>
      </w:r>
      <w:r w:rsidRPr="2F839180">
        <w:rPr>
          <w:rFonts w:asciiTheme="majorHAnsi" w:eastAsiaTheme="minorEastAsia" w:hAnsiTheme="majorHAnsi" w:cstheme="majorBidi"/>
        </w:rPr>
        <w:t>.</w:t>
      </w:r>
    </w:p>
    <w:p w14:paraId="03B3EA48" w14:textId="77777777" w:rsidR="00905778" w:rsidRPr="005216B0" w:rsidRDefault="00905778" w:rsidP="00905778">
      <w:pPr>
        <w:rPr>
          <w:rFonts w:asciiTheme="majorHAnsi" w:eastAsiaTheme="minorEastAsia" w:hAnsiTheme="majorHAnsi" w:cstheme="majorHAnsi"/>
          <w:szCs w:val="20"/>
        </w:rPr>
      </w:pPr>
    </w:p>
    <w:p w14:paraId="282F8D92" w14:textId="39D3567A" w:rsidR="00905778" w:rsidRPr="005216B0" w:rsidRDefault="00905778" w:rsidP="00905778">
      <w:pPr>
        <w:rPr>
          <w:rFonts w:asciiTheme="majorHAnsi" w:eastAsiaTheme="minorEastAsia" w:hAnsiTheme="majorHAnsi" w:cstheme="majorHAnsi"/>
          <w:szCs w:val="20"/>
        </w:rPr>
      </w:pPr>
      <w:r w:rsidRPr="005216B0">
        <w:rPr>
          <w:rFonts w:asciiTheme="majorHAnsi" w:eastAsiaTheme="minorEastAsia" w:hAnsiTheme="majorHAnsi" w:cstheme="majorHAnsi"/>
          <w:szCs w:val="20"/>
        </w:rPr>
        <w:t xml:space="preserve">De </w:t>
      </w:r>
      <w:r w:rsidR="00282120" w:rsidRPr="005216B0">
        <w:rPr>
          <w:rFonts w:asciiTheme="majorHAnsi" w:eastAsiaTheme="minorEastAsia" w:hAnsiTheme="majorHAnsi" w:cstheme="majorHAnsi"/>
          <w:szCs w:val="20"/>
        </w:rPr>
        <w:t>beoogd onderwijsconsulent</w:t>
      </w:r>
      <w:r w:rsidRPr="005216B0">
        <w:rPr>
          <w:rFonts w:asciiTheme="majorHAnsi" w:eastAsiaTheme="minorEastAsia" w:hAnsiTheme="majorHAnsi" w:cstheme="majorHAnsi"/>
          <w:szCs w:val="20"/>
        </w:rPr>
        <w:t xml:space="preserve"> toont aan over een kerncompetentie te beschikken door dit formulier technische bekwaamheid in te </w:t>
      </w:r>
      <w:r w:rsidR="00397730">
        <w:rPr>
          <w:rFonts w:asciiTheme="majorHAnsi" w:eastAsiaTheme="minorEastAsia" w:hAnsiTheme="majorHAnsi" w:cstheme="majorHAnsi"/>
          <w:szCs w:val="20"/>
        </w:rPr>
        <w:t xml:space="preserve">(laten) </w:t>
      </w:r>
      <w:r w:rsidRPr="005216B0">
        <w:rPr>
          <w:rFonts w:asciiTheme="majorHAnsi" w:eastAsiaTheme="minorEastAsia" w:hAnsiTheme="majorHAnsi" w:cstheme="majorHAnsi"/>
          <w:szCs w:val="20"/>
        </w:rPr>
        <w:t xml:space="preserve">vullen. Hieruit blijkt dat de gevraagde ervaring is opgedaan in opdracht van een </w:t>
      </w:r>
      <w:r w:rsidR="000701F4" w:rsidRPr="005216B0">
        <w:rPr>
          <w:rFonts w:asciiTheme="majorHAnsi" w:eastAsiaTheme="minorEastAsia" w:hAnsiTheme="majorHAnsi" w:cstheme="majorHAnsi"/>
          <w:szCs w:val="20"/>
        </w:rPr>
        <w:t>organisatie</w:t>
      </w:r>
      <w:r w:rsidRPr="005216B0">
        <w:rPr>
          <w:rFonts w:asciiTheme="majorHAnsi" w:eastAsiaTheme="minorEastAsia" w:hAnsiTheme="majorHAnsi" w:cstheme="majorHAnsi"/>
          <w:szCs w:val="20"/>
        </w:rPr>
        <w:t xml:space="preserve">. Hierbij moet duidelijk zijn welk deel de </w:t>
      </w:r>
      <w:r w:rsidR="000701F4" w:rsidRPr="005216B0">
        <w:rPr>
          <w:rFonts w:asciiTheme="majorHAnsi" w:eastAsiaTheme="minorEastAsia" w:hAnsiTheme="majorHAnsi" w:cstheme="majorHAnsi"/>
          <w:szCs w:val="20"/>
        </w:rPr>
        <w:t>beoogd onderwijsconsulent zelf</w:t>
      </w:r>
      <w:r w:rsidRPr="005216B0">
        <w:rPr>
          <w:rFonts w:asciiTheme="majorHAnsi" w:eastAsiaTheme="minorEastAsia" w:hAnsiTheme="majorHAnsi" w:cstheme="majorHAnsi"/>
          <w:szCs w:val="20"/>
        </w:rPr>
        <w:t xml:space="preserve"> heeft uitgevoerd. Alleen dit daadwerkelijk uitgevoerde deel is te gebruiken om te voldoen aan de eisen voor technische bekwaamheid. Bij een aanmelding als samenwerkingsverband moeten alle leden daadwerkelijk betrokken zijn geweest bij de uitvoering van de relevante werkzaamheden. Verder geldt het volgende:</w:t>
      </w:r>
    </w:p>
    <w:p w14:paraId="0F311D79" w14:textId="77777777" w:rsidR="0008042C" w:rsidRPr="005216B0" w:rsidRDefault="0008042C" w:rsidP="00905778">
      <w:pPr>
        <w:rPr>
          <w:rFonts w:asciiTheme="majorHAnsi" w:eastAsiaTheme="minorEastAsia" w:hAnsiTheme="majorHAnsi" w:cstheme="majorHAnsi"/>
          <w:szCs w:val="20"/>
        </w:rPr>
      </w:pPr>
    </w:p>
    <w:p w14:paraId="74B2205E" w14:textId="77777777" w:rsidR="0008042C" w:rsidRPr="005216B0" w:rsidRDefault="0008042C" w:rsidP="0008042C">
      <w:pPr>
        <w:pStyle w:val="Lijstalinea"/>
        <w:numPr>
          <w:ilvl w:val="0"/>
          <w:numId w:val="2"/>
        </w:numPr>
        <w:spacing w:after="0" w:line="240" w:lineRule="auto"/>
        <w:ind w:left="851" w:hanging="284"/>
        <w:rPr>
          <w:rFonts w:asciiTheme="majorHAnsi" w:hAnsiTheme="majorHAnsi" w:cstheme="majorHAnsi"/>
          <w:sz w:val="20"/>
          <w:szCs w:val="20"/>
        </w:rPr>
      </w:pPr>
      <w:r w:rsidRPr="005216B0">
        <w:rPr>
          <w:rFonts w:asciiTheme="majorHAnsi" w:hAnsiTheme="majorHAnsi" w:cstheme="majorHAnsi"/>
          <w:sz w:val="20"/>
          <w:szCs w:val="20"/>
        </w:rPr>
        <w:t>De referent is de organisatie/persoon die de rekening betaalt voor de uitgevoerde werkzaamheden.</w:t>
      </w:r>
    </w:p>
    <w:p w14:paraId="7090ACFB" w14:textId="77777777" w:rsidR="0008042C" w:rsidRPr="005216B0" w:rsidRDefault="0008042C" w:rsidP="0008042C">
      <w:pPr>
        <w:pStyle w:val="Lijstalinea"/>
        <w:numPr>
          <w:ilvl w:val="0"/>
          <w:numId w:val="2"/>
        </w:numPr>
        <w:spacing w:after="0" w:line="240" w:lineRule="auto"/>
        <w:ind w:left="851" w:hanging="284"/>
        <w:rPr>
          <w:rFonts w:asciiTheme="majorHAnsi" w:hAnsiTheme="majorHAnsi" w:cstheme="majorHAnsi"/>
          <w:sz w:val="20"/>
          <w:szCs w:val="20"/>
        </w:rPr>
      </w:pPr>
      <w:r w:rsidRPr="005216B0">
        <w:rPr>
          <w:rFonts w:asciiTheme="majorHAnsi" w:hAnsiTheme="majorHAnsi" w:cstheme="majorHAnsi"/>
          <w:sz w:val="20"/>
          <w:szCs w:val="20"/>
        </w:rPr>
        <w:t>Referentieprojecten moeten zijn uitgevoerd in de afgelopen drie jaren. De opgegeven peildatum moet in de afgelopen drie jaar liggen, gerekend vanaf de publicatiedatum van deze Inkoopleidraad. Het is niet mogelijk om nog te verwachten werkzaamheden op te voeren.</w:t>
      </w:r>
    </w:p>
    <w:p w14:paraId="79491CAE" w14:textId="0FAA8D65" w:rsidR="0008042C" w:rsidRPr="005216B0" w:rsidRDefault="0008042C" w:rsidP="0008042C">
      <w:pPr>
        <w:pStyle w:val="Lijstalinea"/>
        <w:numPr>
          <w:ilvl w:val="0"/>
          <w:numId w:val="2"/>
        </w:numPr>
        <w:spacing w:after="0" w:line="240" w:lineRule="auto"/>
        <w:ind w:left="851" w:hanging="284"/>
        <w:rPr>
          <w:rFonts w:asciiTheme="majorHAnsi" w:hAnsiTheme="majorHAnsi" w:cstheme="majorHAnsi"/>
          <w:sz w:val="20"/>
          <w:szCs w:val="20"/>
        </w:rPr>
      </w:pPr>
      <w:r w:rsidRPr="005216B0">
        <w:rPr>
          <w:rFonts w:asciiTheme="majorHAnsi" w:hAnsiTheme="majorHAnsi" w:cstheme="majorHAnsi"/>
          <w:sz w:val="20"/>
          <w:szCs w:val="20"/>
        </w:rPr>
        <w:t xml:space="preserve">De kerncompetentie mag bij </w:t>
      </w:r>
      <w:r w:rsidR="009E4DA7" w:rsidRPr="005216B0">
        <w:rPr>
          <w:rFonts w:asciiTheme="majorHAnsi" w:eastAsia="Times New Roman" w:hAnsiTheme="majorHAnsi" w:cstheme="majorHAnsi"/>
          <w:color w:val="027EB6"/>
          <w:sz w:val="20"/>
          <w:szCs w:val="20"/>
        </w:rPr>
        <w:t>Onderwijsconsulenten</w:t>
      </w:r>
      <w:r w:rsidRPr="005216B0">
        <w:rPr>
          <w:rFonts w:asciiTheme="majorHAnsi" w:hAnsiTheme="majorHAnsi" w:cstheme="majorHAnsi"/>
          <w:sz w:val="20"/>
          <w:szCs w:val="20"/>
        </w:rPr>
        <w:t xml:space="preserve"> zijn opgedaan. </w:t>
      </w:r>
      <w:r w:rsidR="009E4DA7" w:rsidRPr="005216B0">
        <w:rPr>
          <w:rFonts w:asciiTheme="majorHAnsi" w:eastAsia="Times New Roman" w:hAnsiTheme="majorHAnsi" w:cstheme="majorHAnsi"/>
          <w:color w:val="027EB6"/>
          <w:sz w:val="20"/>
          <w:szCs w:val="20"/>
        </w:rPr>
        <w:t>Onderwijsconsulenten</w:t>
      </w:r>
      <w:r w:rsidRPr="005216B0">
        <w:rPr>
          <w:rFonts w:asciiTheme="majorHAnsi" w:hAnsiTheme="majorHAnsi" w:cstheme="majorHAnsi"/>
          <w:sz w:val="20"/>
          <w:szCs w:val="20"/>
        </w:rPr>
        <w:t xml:space="preserve"> is dan de referent. Zorg ervoor dat u tijdig verzoekt aan </w:t>
      </w:r>
      <w:r w:rsidR="009E4DA7" w:rsidRPr="005216B0">
        <w:rPr>
          <w:rFonts w:asciiTheme="majorHAnsi" w:eastAsia="Times New Roman" w:hAnsiTheme="majorHAnsi" w:cstheme="majorHAnsi"/>
          <w:color w:val="027EB6"/>
          <w:sz w:val="20"/>
          <w:szCs w:val="20"/>
        </w:rPr>
        <w:t>Onderwijsconsulenten</w:t>
      </w:r>
      <w:r w:rsidRPr="005216B0">
        <w:rPr>
          <w:rFonts w:asciiTheme="majorHAnsi" w:eastAsiaTheme="majorEastAsia" w:hAnsiTheme="majorHAnsi" w:cstheme="majorHAnsi"/>
          <w:color w:val="7B7B7B" w:themeColor="accent3" w:themeShade="BF"/>
          <w:sz w:val="20"/>
          <w:szCs w:val="20"/>
        </w:rPr>
        <w:t xml:space="preserve"> </w:t>
      </w:r>
      <w:r w:rsidRPr="005216B0">
        <w:rPr>
          <w:rFonts w:asciiTheme="majorHAnsi" w:eastAsiaTheme="majorEastAsia" w:hAnsiTheme="majorHAnsi" w:cstheme="majorHAnsi"/>
          <w:sz w:val="20"/>
          <w:szCs w:val="20"/>
        </w:rPr>
        <w:t>om het Formulier technische bekwaamheid in te vullen.</w:t>
      </w:r>
    </w:p>
    <w:p w14:paraId="1295211C" w14:textId="0176E4F8" w:rsidR="0008042C" w:rsidRPr="005216B0" w:rsidRDefault="0008042C" w:rsidP="0008042C">
      <w:pPr>
        <w:pStyle w:val="Lijstalinea"/>
        <w:numPr>
          <w:ilvl w:val="0"/>
          <w:numId w:val="2"/>
        </w:numPr>
        <w:spacing w:after="0" w:line="240" w:lineRule="auto"/>
        <w:ind w:left="851" w:hanging="284"/>
        <w:rPr>
          <w:rFonts w:asciiTheme="majorHAnsi" w:eastAsiaTheme="minorEastAsia" w:hAnsiTheme="majorHAnsi" w:cstheme="majorHAnsi"/>
          <w:sz w:val="20"/>
          <w:szCs w:val="20"/>
        </w:rPr>
      </w:pPr>
      <w:r w:rsidRPr="005216B0">
        <w:rPr>
          <w:rFonts w:asciiTheme="majorHAnsi" w:hAnsiTheme="majorHAnsi" w:cstheme="majorHAnsi"/>
          <w:sz w:val="20"/>
          <w:szCs w:val="20"/>
        </w:rPr>
        <w:t xml:space="preserve">Wij hebben een contactpersoon nodig die zich ervan bewust is dat </w:t>
      </w:r>
      <w:r w:rsidR="009E4DA7" w:rsidRPr="005216B0">
        <w:rPr>
          <w:rFonts w:asciiTheme="majorHAnsi" w:eastAsia="Times New Roman" w:hAnsiTheme="majorHAnsi" w:cstheme="majorHAnsi"/>
          <w:color w:val="027EB6"/>
          <w:sz w:val="20"/>
          <w:szCs w:val="20"/>
        </w:rPr>
        <w:t>Onderwijsconsulenten</w:t>
      </w:r>
      <w:r w:rsidRPr="005216B0">
        <w:rPr>
          <w:rFonts w:asciiTheme="majorHAnsi" w:hAnsiTheme="majorHAnsi" w:cstheme="majorHAnsi"/>
          <w:sz w:val="20"/>
          <w:szCs w:val="20"/>
        </w:rPr>
        <w:t xml:space="preserve"> hem of haar kan benaderen. Het is voor ons belangrijk dat de contactpersoon van de referent een bevestiging kan geven van </w:t>
      </w:r>
      <w:r w:rsidRPr="005216B0">
        <w:rPr>
          <w:rFonts w:asciiTheme="majorHAnsi" w:eastAsiaTheme="minorEastAsia" w:hAnsiTheme="majorHAnsi" w:cstheme="majorHAnsi"/>
          <w:sz w:val="20"/>
          <w:szCs w:val="20"/>
        </w:rPr>
        <w:t>de betreffende kerncompetentie.</w:t>
      </w:r>
    </w:p>
    <w:p w14:paraId="188C6555" w14:textId="77777777" w:rsidR="00035939" w:rsidRPr="005216B0" w:rsidRDefault="0008042C" w:rsidP="00035939">
      <w:pPr>
        <w:pStyle w:val="Lijstalinea"/>
        <w:numPr>
          <w:ilvl w:val="0"/>
          <w:numId w:val="2"/>
        </w:numPr>
        <w:spacing w:after="0" w:line="240" w:lineRule="auto"/>
        <w:ind w:left="851" w:hanging="284"/>
        <w:rPr>
          <w:rFonts w:asciiTheme="majorHAnsi" w:eastAsiaTheme="minorEastAsia" w:hAnsiTheme="majorHAnsi" w:cstheme="majorHAnsi"/>
          <w:sz w:val="20"/>
          <w:szCs w:val="20"/>
        </w:rPr>
      </w:pPr>
      <w:r w:rsidRPr="005216B0">
        <w:rPr>
          <w:rFonts w:asciiTheme="majorHAnsi" w:hAnsiTheme="majorHAnsi" w:cstheme="majorHAnsi"/>
          <w:sz w:val="20"/>
          <w:szCs w:val="20"/>
        </w:rPr>
        <w:t>De referentieopdracht mag nog lopen, maar alleen afgeronde werkzaamheden tellen mee binnen de kerncompetentie.</w:t>
      </w:r>
    </w:p>
    <w:p w14:paraId="2FA63454" w14:textId="1F4AEDAA" w:rsidR="00035939" w:rsidRPr="005216B0" w:rsidRDefault="00035939" w:rsidP="00035939">
      <w:pPr>
        <w:pStyle w:val="Lijstalinea"/>
        <w:numPr>
          <w:ilvl w:val="0"/>
          <w:numId w:val="2"/>
        </w:numPr>
        <w:spacing w:after="0" w:line="240" w:lineRule="auto"/>
        <w:ind w:left="851" w:hanging="284"/>
        <w:rPr>
          <w:rFonts w:asciiTheme="majorHAnsi" w:eastAsiaTheme="minorEastAsia" w:hAnsiTheme="majorHAnsi" w:cstheme="majorHAnsi"/>
          <w:sz w:val="20"/>
          <w:szCs w:val="20"/>
        </w:rPr>
      </w:pPr>
      <w:r w:rsidRPr="005216B0">
        <w:rPr>
          <w:rFonts w:asciiTheme="majorHAnsi" w:eastAsiaTheme="minorEastAsia" w:hAnsiTheme="majorHAnsi" w:cstheme="majorHAnsi"/>
          <w:sz w:val="20"/>
          <w:szCs w:val="20"/>
        </w:rPr>
        <w:t>Het is toegestaan om één referent op te geven voor verschillende of alle kerncompetenties.</w:t>
      </w:r>
    </w:p>
    <w:p w14:paraId="60F76F72" w14:textId="22B99DB1" w:rsidR="00905778" w:rsidRPr="005216B0" w:rsidRDefault="00905778" w:rsidP="00035939">
      <w:pPr>
        <w:pStyle w:val="Lijstalinea"/>
        <w:numPr>
          <w:ilvl w:val="0"/>
          <w:numId w:val="2"/>
        </w:numPr>
        <w:spacing w:after="0" w:line="240" w:lineRule="auto"/>
        <w:ind w:left="851" w:hanging="284"/>
        <w:rPr>
          <w:rFonts w:asciiTheme="majorHAnsi" w:eastAsiaTheme="minorEastAsia" w:hAnsiTheme="majorHAnsi" w:cstheme="majorHAnsi"/>
          <w:sz w:val="20"/>
          <w:szCs w:val="20"/>
        </w:rPr>
      </w:pPr>
      <w:r w:rsidRPr="005216B0">
        <w:rPr>
          <w:rFonts w:asciiTheme="majorHAnsi" w:eastAsiaTheme="minorEastAsia" w:hAnsiTheme="majorHAnsi" w:cstheme="majorHAnsi"/>
          <w:sz w:val="20"/>
          <w:szCs w:val="20"/>
        </w:rPr>
        <w:t xml:space="preserve">Per referent is één </w:t>
      </w:r>
      <w:r w:rsidR="00397730">
        <w:rPr>
          <w:rFonts w:asciiTheme="majorHAnsi" w:eastAsiaTheme="minorEastAsia" w:hAnsiTheme="majorHAnsi" w:cstheme="majorHAnsi"/>
          <w:sz w:val="20"/>
          <w:szCs w:val="20"/>
        </w:rPr>
        <w:t xml:space="preserve">ondertekende </w:t>
      </w:r>
      <w:r w:rsidRPr="005216B0">
        <w:rPr>
          <w:rFonts w:asciiTheme="majorHAnsi" w:eastAsiaTheme="minorEastAsia" w:hAnsiTheme="majorHAnsi" w:cstheme="majorHAnsi"/>
          <w:sz w:val="20"/>
          <w:szCs w:val="20"/>
        </w:rPr>
        <w:t xml:space="preserve">verklaring nodig. Het kan dus zijn dat er verschillende verklaringen nodig zijn om alle relevante kerncompetenties te dekken. </w:t>
      </w:r>
    </w:p>
    <w:p w14:paraId="4A3A982B" w14:textId="77777777" w:rsidR="00905778" w:rsidRPr="005216B0" w:rsidRDefault="00905778" w:rsidP="00905778">
      <w:pPr>
        <w:rPr>
          <w:rFonts w:asciiTheme="majorHAnsi" w:eastAsiaTheme="minorEastAsia" w:hAnsiTheme="majorHAnsi" w:cstheme="majorHAnsi"/>
          <w:szCs w:val="20"/>
        </w:rPr>
      </w:pPr>
    </w:p>
    <w:p w14:paraId="727035CA" w14:textId="658D9353" w:rsidR="00720007" w:rsidRPr="005216B0" w:rsidRDefault="00720007" w:rsidP="00874B5B">
      <w:pPr>
        <w:spacing w:line="240" w:lineRule="auto"/>
        <w:rPr>
          <w:rFonts w:asciiTheme="majorHAnsi" w:hAnsiTheme="majorHAnsi" w:cstheme="majorBidi"/>
        </w:rPr>
      </w:pPr>
      <w:r w:rsidRPr="2F839180">
        <w:rPr>
          <w:rFonts w:asciiTheme="majorHAnsi" w:hAnsiTheme="majorHAnsi" w:cstheme="majorBidi"/>
          <w:color w:val="027EB6"/>
        </w:rPr>
        <w:t>Onderwijsconsulenten</w:t>
      </w:r>
      <w:r w:rsidRPr="2F839180">
        <w:rPr>
          <w:rFonts w:asciiTheme="majorHAnsi" w:hAnsiTheme="majorHAnsi" w:cstheme="majorBidi"/>
        </w:rPr>
        <w:t xml:space="preserve"> kan contact opnemen met referenten om kerncompetenties te verifiëren. Hierbij vragen wij referenten om binnen vijf werkdagen te reageren. Verkeerd opgegeven (contactgegevens van) referenten zijn voor eigen rekening en risico van de inschrijver. Als referenten niet binnen vijf werkdagen reageren, vragen wij de betreffende inschrijver om binnen een gestelde termijn alsnog bewijs te leveren voor de kerncompetentie(s). We kunnen in voorkomende gevallen en met inachtneming van het gelijkheidsbeginsel beslissen om de reactietermijn van de referent of de inschrijver te verlengen. Dit delen wij dan expliciet mee. Inschrijvingen waarbij de beoogd onderwijsconsulent naar oordeel van </w:t>
      </w:r>
      <w:r w:rsidR="00874B5B" w:rsidRPr="2F839180">
        <w:rPr>
          <w:rFonts w:asciiTheme="majorHAnsi" w:hAnsiTheme="majorHAnsi" w:cstheme="majorBidi"/>
          <w:color w:val="027EB6"/>
        </w:rPr>
        <w:t>Onderwijsconsulenten</w:t>
      </w:r>
      <w:r w:rsidRPr="2F839180">
        <w:rPr>
          <w:rFonts w:asciiTheme="majorHAnsi" w:hAnsiTheme="majorHAnsi" w:cstheme="majorBidi"/>
        </w:rPr>
        <w:t xml:space="preserve"> niet voldoe</w:t>
      </w:r>
      <w:r w:rsidR="39D1734E" w:rsidRPr="2F839180">
        <w:rPr>
          <w:rFonts w:asciiTheme="majorHAnsi" w:hAnsiTheme="majorHAnsi" w:cstheme="majorBidi"/>
        </w:rPr>
        <w:t>t</w:t>
      </w:r>
      <w:r w:rsidRPr="2F839180">
        <w:rPr>
          <w:rFonts w:asciiTheme="majorHAnsi" w:hAnsiTheme="majorHAnsi" w:cstheme="majorBidi"/>
        </w:rPr>
        <w:t xml:space="preserve"> aan de kerncompetentie(s), sluit </w:t>
      </w:r>
      <w:r w:rsidR="00874B5B" w:rsidRPr="2F839180">
        <w:rPr>
          <w:rFonts w:asciiTheme="majorHAnsi" w:hAnsiTheme="majorHAnsi" w:cstheme="majorBidi"/>
          <w:color w:val="027EB6"/>
        </w:rPr>
        <w:t>Onderwijsconsulenten</w:t>
      </w:r>
      <w:r w:rsidRPr="2F839180">
        <w:rPr>
          <w:rFonts w:asciiTheme="majorHAnsi" w:hAnsiTheme="majorHAnsi" w:cstheme="majorBidi"/>
        </w:rPr>
        <w:t xml:space="preserve"> uit van verdere deelname aan de inkoopprocedure. </w:t>
      </w:r>
    </w:p>
    <w:p w14:paraId="562AC34B" w14:textId="31ADDAAB" w:rsidR="005216B0" w:rsidRDefault="008476B9" w:rsidP="005216B0">
      <w:pPr>
        <w:autoSpaceDE/>
        <w:autoSpaceDN/>
        <w:adjustRightInd/>
        <w:spacing w:after="160"/>
        <w:rPr>
          <w:rFonts w:asciiTheme="majorHAnsi" w:eastAsiaTheme="minorEastAsia" w:hAnsiTheme="majorHAnsi" w:cstheme="majorHAnsi"/>
          <w:szCs w:val="20"/>
        </w:rPr>
      </w:pPr>
      <w:r>
        <w:rPr>
          <w:rFonts w:asciiTheme="majorHAnsi" w:eastAsiaTheme="minorEastAsia" w:hAnsiTheme="majorHAnsi" w:cstheme="majorHAnsi"/>
          <w:szCs w:val="20"/>
        </w:rPr>
        <w:br/>
      </w:r>
      <w:r w:rsidR="005216B0" w:rsidRPr="005216B0">
        <w:rPr>
          <w:rFonts w:asciiTheme="majorHAnsi" w:eastAsiaTheme="minorEastAsia" w:hAnsiTheme="majorHAnsi" w:cstheme="majorHAnsi"/>
          <w:szCs w:val="20"/>
        </w:rPr>
        <w:t xml:space="preserve">Uit de referenties moet blijken dat de </w:t>
      </w:r>
      <w:r>
        <w:rPr>
          <w:rFonts w:asciiTheme="majorHAnsi" w:eastAsiaTheme="minorEastAsia" w:hAnsiTheme="majorHAnsi" w:cstheme="majorHAnsi"/>
          <w:szCs w:val="20"/>
        </w:rPr>
        <w:t>beoogd onderwijsconsulent</w:t>
      </w:r>
      <w:r w:rsidR="005216B0" w:rsidRPr="005216B0">
        <w:rPr>
          <w:rFonts w:asciiTheme="majorHAnsi" w:eastAsiaTheme="minorEastAsia" w:hAnsiTheme="majorHAnsi" w:cstheme="majorHAnsi"/>
          <w:szCs w:val="20"/>
        </w:rPr>
        <w:t xml:space="preserve"> aantoonbare ervaring heeft met het leveren van één of meerdere onderstaande kerncompetenties:</w:t>
      </w:r>
    </w:p>
    <w:p w14:paraId="5A0C1D36" w14:textId="77777777" w:rsidR="008476B9" w:rsidRPr="00100FA5" w:rsidRDefault="008476B9" w:rsidP="008476B9">
      <w:pPr>
        <w:spacing w:line="240" w:lineRule="auto"/>
        <w:rPr>
          <w:rFonts w:ascii="Calibri Light" w:hAnsi="Calibri Light" w:cs="Calibri Light"/>
          <w:b/>
          <w:bCs/>
          <w:szCs w:val="20"/>
        </w:rPr>
      </w:pPr>
      <w:r>
        <w:rPr>
          <w:rFonts w:ascii="Calibri Light" w:hAnsi="Calibri Light" w:cs="Calibri Light"/>
          <w:b/>
          <w:bCs/>
          <w:szCs w:val="20"/>
        </w:rPr>
        <w:t xml:space="preserve">Kerncompetentie 1: </w:t>
      </w:r>
    </w:p>
    <w:p w14:paraId="1DC985EC" w14:textId="27545EFE" w:rsidR="008476B9" w:rsidRDefault="008476B9" w:rsidP="008476B9">
      <w:pPr>
        <w:spacing w:line="240" w:lineRule="auto"/>
        <w:rPr>
          <w:rFonts w:ascii="Calibri Light" w:hAnsi="Calibri Light" w:cs="Calibri Light"/>
        </w:rPr>
      </w:pPr>
      <w:r w:rsidRPr="2F839180">
        <w:rPr>
          <w:rFonts w:ascii="Calibri Light" w:hAnsi="Calibri Light" w:cs="Calibri Light"/>
        </w:rPr>
        <w:t xml:space="preserve">De beoogd onderwijsconsulent heeft in de afgelopen drie jaar aantoonbare ervaring binnen het passend  onderwijs met het leveren van advies, bemiddeling en begeleiding aan minimaal 15 leerlingen en hun ouders met scholingsproblematiek en </w:t>
      </w:r>
      <w:r w:rsidRPr="2F839180">
        <w:rPr>
          <w:rFonts w:ascii="Calibri Light" w:hAnsi="Calibri Light" w:cs="Calibri Light"/>
          <w:b/>
          <w:bCs/>
        </w:rPr>
        <w:t>eventueel</w:t>
      </w:r>
      <w:r w:rsidRPr="2F839180">
        <w:rPr>
          <w:rFonts w:ascii="Calibri Light" w:hAnsi="Calibri Light" w:cs="Calibri Light"/>
        </w:rPr>
        <w:t xml:space="preserve"> zorgproblematiek.</w:t>
      </w:r>
    </w:p>
    <w:p w14:paraId="57237863" w14:textId="77777777" w:rsidR="008476B9" w:rsidRDefault="008476B9" w:rsidP="008476B9">
      <w:pPr>
        <w:spacing w:line="240" w:lineRule="auto"/>
        <w:ind w:left="539"/>
        <w:rPr>
          <w:rFonts w:ascii="Calibri Light" w:hAnsi="Calibri Light" w:cs="Calibri Light"/>
          <w:szCs w:val="20"/>
        </w:rPr>
      </w:pPr>
    </w:p>
    <w:p w14:paraId="06CE5D03" w14:textId="77777777" w:rsidR="008476B9" w:rsidRDefault="008476B9" w:rsidP="008476B9">
      <w:pPr>
        <w:spacing w:line="240" w:lineRule="auto"/>
        <w:rPr>
          <w:rFonts w:ascii="Calibri Light" w:hAnsi="Calibri Light" w:cs="Calibri Light"/>
          <w:szCs w:val="20"/>
        </w:rPr>
      </w:pPr>
      <w:r>
        <w:rPr>
          <w:rFonts w:ascii="Calibri Light" w:hAnsi="Calibri Light" w:cs="Calibri Light"/>
          <w:b/>
          <w:bCs/>
          <w:szCs w:val="20"/>
        </w:rPr>
        <w:t xml:space="preserve">Kerncompetentie 2: </w:t>
      </w:r>
    </w:p>
    <w:p w14:paraId="795712AC" w14:textId="28E81B4E" w:rsidR="008476B9" w:rsidRPr="000873BD" w:rsidRDefault="008476B9" w:rsidP="008476B9">
      <w:pPr>
        <w:spacing w:line="240" w:lineRule="auto"/>
        <w:rPr>
          <w:rFonts w:ascii="Calibri Light" w:hAnsi="Calibri Light" w:cs="Calibri Light"/>
          <w:szCs w:val="20"/>
        </w:rPr>
      </w:pPr>
      <w:r w:rsidRPr="393D35C4">
        <w:rPr>
          <w:rFonts w:ascii="Calibri Light" w:hAnsi="Calibri Light" w:cs="Calibri Light"/>
          <w:szCs w:val="20"/>
        </w:rPr>
        <w:t>De beoogd onderwijsconsulent heeft in de afgelopen drie jaar aantoonbare ervaring binnen het passend onderwijs, waarbij hij heeft samengewerkt met minimaal de volgende ketenpartners: regulier en speciaal onderwijs, samenwerkingsverband, gemeente (zoals Team Jeugd/ gemeentelijke toegang), leerplicht</w:t>
      </w:r>
      <w:r>
        <w:rPr>
          <w:rFonts w:ascii="Calibri Light" w:hAnsi="Calibri Light" w:cs="Calibri Light"/>
          <w:szCs w:val="20"/>
        </w:rPr>
        <w:t>ambtenaar en</w:t>
      </w:r>
      <w:r w:rsidRPr="393D35C4">
        <w:rPr>
          <w:rFonts w:ascii="Calibri Light" w:hAnsi="Calibri Light" w:cs="Calibri Light"/>
          <w:szCs w:val="20"/>
        </w:rPr>
        <w:t xml:space="preserve"> </w:t>
      </w:r>
      <w:r w:rsidRPr="000873BD">
        <w:rPr>
          <w:rFonts w:ascii="Calibri Light" w:hAnsi="Calibri Light" w:cs="Calibri Light"/>
          <w:szCs w:val="20"/>
        </w:rPr>
        <w:t xml:space="preserve">jeugdhulpverleningsinstantie. </w:t>
      </w:r>
    </w:p>
    <w:p w14:paraId="1C743C02" w14:textId="77777777" w:rsidR="008476B9" w:rsidRPr="000873BD" w:rsidRDefault="008476B9" w:rsidP="008476B9">
      <w:pPr>
        <w:spacing w:line="240" w:lineRule="auto"/>
        <w:ind w:left="539"/>
        <w:rPr>
          <w:rFonts w:ascii="Calibri Light" w:hAnsi="Calibri Light" w:cs="Calibri Light"/>
          <w:szCs w:val="20"/>
        </w:rPr>
      </w:pPr>
    </w:p>
    <w:p w14:paraId="322EE561" w14:textId="77777777" w:rsidR="008476B9" w:rsidRPr="000873BD" w:rsidRDefault="008476B9" w:rsidP="008476B9">
      <w:pPr>
        <w:spacing w:line="240" w:lineRule="auto"/>
        <w:rPr>
          <w:rFonts w:ascii="Calibri Light" w:hAnsi="Calibri Light" w:cs="Calibri Light"/>
          <w:b/>
          <w:bCs/>
          <w:szCs w:val="20"/>
        </w:rPr>
      </w:pPr>
      <w:r w:rsidRPr="000873BD">
        <w:rPr>
          <w:rFonts w:ascii="Calibri Light" w:hAnsi="Calibri Light" w:cs="Calibri Light"/>
          <w:b/>
          <w:bCs/>
          <w:szCs w:val="20"/>
        </w:rPr>
        <w:lastRenderedPageBreak/>
        <w:t xml:space="preserve">Kerncompetentie 3: </w:t>
      </w:r>
    </w:p>
    <w:p w14:paraId="4C228D1C" w14:textId="6C9B050E" w:rsidR="008476B9" w:rsidRDefault="008476B9" w:rsidP="008476B9">
      <w:pPr>
        <w:spacing w:line="240" w:lineRule="auto"/>
        <w:rPr>
          <w:rFonts w:ascii="Calibri Light" w:hAnsi="Calibri Light" w:cs="Calibri Light"/>
        </w:rPr>
      </w:pPr>
      <w:r w:rsidRPr="2F839180">
        <w:rPr>
          <w:rFonts w:ascii="Calibri Light" w:hAnsi="Calibri Light" w:cs="Calibri Light"/>
        </w:rPr>
        <w:t>De beoogd onderwijsconsulent heeft in de afgelopen drie jaar aantoonbare ervaring met het communiceren met ouders, leerlingen en eventuele ander</w:t>
      </w:r>
      <w:r w:rsidR="0AA1B768" w:rsidRPr="2F839180">
        <w:rPr>
          <w:rFonts w:ascii="Calibri Light" w:hAnsi="Calibri Light" w:cs="Calibri Light"/>
        </w:rPr>
        <w:t>e</w:t>
      </w:r>
      <w:r w:rsidRPr="2F839180">
        <w:rPr>
          <w:rFonts w:ascii="Calibri Light" w:hAnsi="Calibri Light" w:cs="Calibri Light"/>
        </w:rPr>
        <w:t xml:space="preserve"> betrokkenen die verschillen qua achtergrond, taalniveau en denkniveau</w:t>
      </w:r>
      <w:r w:rsidR="7876587F" w:rsidRPr="2F839180">
        <w:rPr>
          <w:rFonts w:ascii="Calibri Light" w:hAnsi="Calibri Light" w:cs="Calibri Light"/>
        </w:rPr>
        <w:t>,</w:t>
      </w:r>
      <w:r w:rsidRPr="2F839180">
        <w:rPr>
          <w:rFonts w:ascii="Calibri Light" w:hAnsi="Calibri Light" w:cs="Calibri Light"/>
        </w:rPr>
        <w:t xml:space="preserve"> die zich bevinden in een lastige situatie van onbegrip, verschillende visies en (dreigende) escalatie, waarbij de communicatietechniek van de beoogd onderwijsconsulent heeft bijgedragen aan het realiseren van een oplossing. </w:t>
      </w:r>
    </w:p>
    <w:p w14:paraId="5C3E7921" w14:textId="77777777" w:rsidR="005216B0" w:rsidRPr="008476B9" w:rsidRDefault="005216B0" w:rsidP="008476B9">
      <w:pPr>
        <w:rPr>
          <w:rFonts w:asciiTheme="majorHAnsi" w:eastAsiaTheme="minorEastAsia" w:hAnsiTheme="majorHAnsi" w:cstheme="majorHAnsi"/>
          <w:szCs w:val="20"/>
        </w:rPr>
      </w:pPr>
    </w:p>
    <w:tbl>
      <w:tblPr>
        <w:tblW w:w="9044" w:type="dxa"/>
        <w:tblInd w:w="-5" w:type="dxa"/>
        <w:tblCellMar>
          <w:top w:w="28" w:type="dxa"/>
          <w:bottom w:w="28" w:type="dxa"/>
        </w:tblCellMar>
        <w:tblLook w:val="04A0" w:firstRow="1" w:lastRow="0" w:firstColumn="1" w:lastColumn="0" w:noHBand="0" w:noVBand="1"/>
      </w:tblPr>
      <w:tblGrid>
        <w:gridCol w:w="3833"/>
        <w:gridCol w:w="5211"/>
      </w:tblGrid>
      <w:tr w:rsidR="005216B0" w:rsidRPr="005216B0" w14:paraId="6B6BD10D" w14:textId="77777777" w:rsidTr="00E761F4">
        <w:trPr>
          <w:trHeight w:val="228"/>
        </w:trPr>
        <w:tc>
          <w:tcPr>
            <w:tcW w:w="9044" w:type="dxa"/>
            <w:gridSpan w:val="2"/>
            <w:shd w:val="clear" w:color="auto" w:fill="2E74B5" w:themeFill="accent5" w:themeFillShade="BF"/>
          </w:tcPr>
          <w:p w14:paraId="63B9D6A1" w14:textId="77777777" w:rsidR="005216B0" w:rsidRPr="00C77329" w:rsidRDefault="005216B0" w:rsidP="007B06A0">
            <w:pPr>
              <w:rPr>
                <w:rFonts w:asciiTheme="majorHAnsi" w:hAnsiTheme="majorHAnsi" w:cstheme="majorHAnsi"/>
                <w:color w:val="FFFFFF" w:themeColor="background1"/>
                <w:szCs w:val="20"/>
                <w:lang w:eastAsia="bg-BG"/>
              </w:rPr>
            </w:pPr>
            <w:r w:rsidRPr="00C77329">
              <w:rPr>
                <w:rFonts w:asciiTheme="majorHAnsi" w:hAnsiTheme="majorHAnsi" w:cstheme="majorHAnsi"/>
                <w:color w:val="FFFFFF" w:themeColor="background1"/>
                <w:szCs w:val="20"/>
                <w:lang w:eastAsia="bg-BG"/>
              </w:rPr>
              <w:t>Kerncompetentie</w:t>
            </w:r>
          </w:p>
        </w:tc>
      </w:tr>
      <w:tr w:rsidR="005216B0" w:rsidRPr="005216B0" w14:paraId="0B7FFB6C" w14:textId="77777777" w:rsidTr="007B06A0">
        <w:trPr>
          <w:trHeight w:val="228"/>
        </w:trPr>
        <w:tc>
          <w:tcPr>
            <w:tcW w:w="3833" w:type="dxa"/>
            <w:shd w:val="clear" w:color="auto" w:fill="F2F2F2" w:themeFill="background1" w:themeFillShade="F2"/>
          </w:tcPr>
          <w:p w14:paraId="223FD583" w14:textId="4A4BD2BB" w:rsidR="005216B0" w:rsidRPr="005216B0" w:rsidRDefault="005216B0" w:rsidP="007B06A0">
            <w:pPr>
              <w:rPr>
                <w:rFonts w:asciiTheme="majorHAnsi" w:hAnsiTheme="majorHAnsi" w:cstheme="majorHAnsi"/>
                <w:color w:val="FFFFFF" w:themeColor="background1"/>
                <w:szCs w:val="20"/>
                <w:lang w:eastAsia="bg-BG"/>
              </w:rPr>
            </w:pPr>
            <w:r w:rsidRPr="005216B0">
              <w:rPr>
                <w:rFonts w:asciiTheme="majorHAnsi" w:hAnsiTheme="majorHAnsi" w:cstheme="majorHAnsi"/>
                <w:szCs w:val="20"/>
              </w:rPr>
              <w:t>Vink hier aan op welke kerncompetentie dit formulier betrekking heeft. Dit kan één kerncompetentie zijn of meerdere competenties als u hiervoor dezelfde referent inzet. Voor iedere opdrachtgever dient u een los formulier in.</w:t>
            </w:r>
          </w:p>
        </w:tc>
        <w:tc>
          <w:tcPr>
            <w:tcW w:w="5211" w:type="dxa"/>
            <w:shd w:val="clear" w:color="auto" w:fill="FFFFFF" w:themeFill="background1"/>
          </w:tcPr>
          <w:p w14:paraId="05EECAC0" w14:textId="4CD6AACD" w:rsidR="005216B0" w:rsidRPr="005216B0" w:rsidRDefault="00590BA5" w:rsidP="007B06A0">
            <w:pPr>
              <w:rPr>
                <w:rFonts w:asciiTheme="majorHAnsi" w:hAnsiTheme="majorHAnsi" w:cstheme="majorBidi"/>
              </w:rPr>
            </w:pPr>
            <w:sdt>
              <w:sdtPr>
                <w:rPr>
                  <w:rFonts w:asciiTheme="majorHAnsi" w:hAnsiTheme="majorHAnsi" w:cstheme="majorBidi"/>
                </w:rPr>
                <w:id w:val="1456985281"/>
                <w:placeholder>
                  <w:docPart w:val="F4FA71FC172F450F809118F89BF52076"/>
                </w:placeholder>
                <w14:checkbox>
                  <w14:checked w14:val="0"/>
                  <w14:checkedState w14:val="2612" w14:font="MS Gothic"/>
                  <w14:uncheckedState w14:val="2610" w14:font="MS Gothic"/>
                </w14:checkbox>
              </w:sdtPr>
              <w:sdtEndPr/>
              <w:sdtContent>
                <w:r w:rsidR="005216B0" w:rsidRPr="2F839180">
                  <w:rPr>
                    <w:rFonts w:ascii="Segoe UI Symbol" w:eastAsia="MS Gothic" w:hAnsi="Segoe UI Symbol" w:cs="Segoe UI Symbol"/>
                  </w:rPr>
                  <w:t>☐</w:t>
                </w:r>
              </w:sdtContent>
            </w:sdt>
            <w:r w:rsidR="005216B0" w:rsidRPr="2F839180">
              <w:rPr>
                <w:rFonts w:asciiTheme="majorHAnsi" w:hAnsiTheme="majorHAnsi" w:cstheme="majorBidi"/>
              </w:rPr>
              <w:t xml:space="preserve"> Kerncompetentie </w:t>
            </w:r>
            <w:r w:rsidR="00830833" w:rsidRPr="2F839180">
              <w:rPr>
                <w:rFonts w:asciiTheme="majorHAnsi" w:hAnsiTheme="majorHAnsi" w:cstheme="majorBidi"/>
              </w:rPr>
              <w:t>1</w:t>
            </w:r>
            <w:r w:rsidR="005216B0" w:rsidRPr="2F839180">
              <w:rPr>
                <w:rFonts w:asciiTheme="majorHAnsi" w:hAnsiTheme="majorHAnsi" w:cstheme="majorBidi"/>
              </w:rPr>
              <w:t xml:space="preserve"> </w:t>
            </w:r>
            <w:r w:rsidR="005216B0" w:rsidRPr="005216B0">
              <w:rPr>
                <w:rFonts w:asciiTheme="majorHAnsi" w:hAnsiTheme="majorHAnsi" w:cstheme="majorHAnsi"/>
                <w:szCs w:val="20"/>
              </w:rPr>
              <w:br/>
            </w:r>
            <w:r w:rsidR="00830833" w:rsidRPr="2F839180">
              <w:rPr>
                <w:rFonts w:asciiTheme="majorHAnsi" w:hAnsiTheme="majorHAnsi" w:cstheme="majorBidi"/>
              </w:rPr>
              <w:t>Advies scholingsproblematiek</w:t>
            </w:r>
            <w:r w:rsidR="01DF37A9" w:rsidRPr="2F839180">
              <w:rPr>
                <w:rFonts w:asciiTheme="majorHAnsi" w:hAnsiTheme="majorHAnsi" w:cstheme="majorBidi"/>
              </w:rPr>
              <w:t xml:space="preserve"> en evt. zorgproblematiek</w:t>
            </w:r>
          </w:p>
          <w:p w14:paraId="34E4D828" w14:textId="37FA0CF2" w:rsidR="005216B0" w:rsidRPr="005216B0" w:rsidRDefault="00590BA5" w:rsidP="007B06A0">
            <w:pPr>
              <w:rPr>
                <w:rFonts w:asciiTheme="majorHAnsi" w:hAnsiTheme="majorHAnsi" w:cstheme="majorHAnsi"/>
                <w:szCs w:val="20"/>
              </w:rPr>
            </w:pPr>
            <w:sdt>
              <w:sdtPr>
                <w:rPr>
                  <w:rFonts w:asciiTheme="majorHAnsi" w:hAnsiTheme="majorHAnsi" w:cstheme="majorHAnsi"/>
                  <w:szCs w:val="20"/>
                </w:rPr>
                <w:id w:val="1645385288"/>
                <w14:checkbox>
                  <w14:checked w14:val="0"/>
                  <w14:checkedState w14:val="2612" w14:font="MS Gothic"/>
                  <w14:uncheckedState w14:val="2610" w14:font="MS Gothic"/>
                </w14:checkbox>
              </w:sdtPr>
              <w:sdtEndPr/>
              <w:sdtContent>
                <w:r w:rsidR="005216B0" w:rsidRPr="005216B0">
                  <w:rPr>
                    <w:rFonts w:ascii="Segoe UI Symbol" w:eastAsia="MS Gothic" w:hAnsi="Segoe UI Symbol" w:cs="Segoe UI Symbol"/>
                    <w:szCs w:val="20"/>
                  </w:rPr>
                  <w:t>☐</w:t>
                </w:r>
              </w:sdtContent>
            </w:sdt>
            <w:r w:rsidR="005216B0" w:rsidRPr="005216B0">
              <w:rPr>
                <w:rFonts w:asciiTheme="majorHAnsi" w:hAnsiTheme="majorHAnsi" w:cstheme="majorHAnsi"/>
                <w:szCs w:val="20"/>
              </w:rPr>
              <w:t xml:space="preserve"> Kerncompetentie 2</w:t>
            </w:r>
            <w:r w:rsidR="005216B0" w:rsidRPr="005216B0">
              <w:rPr>
                <w:rFonts w:asciiTheme="majorHAnsi" w:hAnsiTheme="majorHAnsi" w:cstheme="majorHAnsi"/>
                <w:szCs w:val="20"/>
              </w:rPr>
              <w:br/>
            </w:r>
            <w:r w:rsidR="00830833">
              <w:rPr>
                <w:rFonts w:asciiTheme="majorHAnsi" w:hAnsiTheme="majorHAnsi" w:cstheme="majorHAnsi"/>
                <w:szCs w:val="20"/>
              </w:rPr>
              <w:t>Samenwerking ketenpartners</w:t>
            </w:r>
          </w:p>
          <w:p w14:paraId="4A45370B" w14:textId="7807F4E4" w:rsidR="005216B0" w:rsidRPr="005216B0" w:rsidRDefault="00590BA5" w:rsidP="007B06A0">
            <w:pPr>
              <w:rPr>
                <w:rFonts w:asciiTheme="majorHAnsi" w:hAnsiTheme="majorHAnsi" w:cstheme="majorHAnsi"/>
                <w:szCs w:val="20"/>
              </w:rPr>
            </w:pPr>
            <w:sdt>
              <w:sdtPr>
                <w:rPr>
                  <w:rFonts w:asciiTheme="majorHAnsi" w:hAnsiTheme="majorHAnsi" w:cstheme="majorHAnsi"/>
                  <w:szCs w:val="20"/>
                </w:rPr>
                <w:id w:val="343904554"/>
                <w14:checkbox>
                  <w14:checked w14:val="0"/>
                  <w14:checkedState w14:val="2612" w14:font="MS Gothic"/>
                  <w14:uncheckedState w14:val="2610" w14:font="MS Gothic"/>
                </w14:checkbox>
              </w:sdtPr>
              <w:sdtEndPr/>
              <w:sdtContent>
                <w:r w:rsidR="005216B0" w:rsidRPr="005216B0">
                  <w:rPr>
                    <w:rFonts w:ascii="Segoe UI Symbol" w:eastAsia="MS Gothic" w:hAnsi="Segoe UI Symbol" w:cs="Segoe UI Symbol"/>
                    <w:szCs w:val="20"/>
                  </w:rPr>
                  <w:t>☐</w:t>
                </w:r>
              </w:sdtContent>
            </w:sdt>
            <w:r w:rsidR="005216B0" w:rsidRPr="005216B0">
              <w:rPr>
                <w:rFonts w:asciiTheme="majorHAnsi" w:hAnsiTheme="majorHAnsi" w:cstheme="majorHAnsi"/>
                <w:szCs w:val="20"/>
              </w:rPr>
              <w:t xml:space="preserve"> Kerncompetentie </w:t>
            </w:r>
            <w:r w:rsidR="00830833">
              <w:rPr>
                <w:rFonts w:asciiTheme="majorHAnsi" w:hAnsiTheme="majorHAnsi" w:cstheme="majorHAnsi"/>
                <w:szCs w:val="20"/>
              </w:rPr>
              <w:t>3</w:t>
            </w:r>
            <w:r w:rsidR="005216B0" w:rsidRPr="005216B0">
              <w:rPr>
                <w:rFonts w:asciiTheme="majorHAnsi" w:hAnsiTheme="majorHAnsi" w:cstheme="majorHAnsi"/>
                <w:szCs w:val="20"/>
              </w:rPr>
              <w:t xml:space="preserve"> </w:t>
            </w:r>
            <w:r w:rsidR="005216B0" w:rsidRPr="005216B0">
              <w:rPr>
                <w:rFonts w:asciiTheme="majorHAnsi" w:hAnsiTheme="majorHAnsi" w:cstheme="majorHAnsi"/>
                <w:szCs w:val="20"/>
              </w:rPr>
              <w:br/>
            </w:r>
            <w:r w:rsidR="000B49DA">
              <w:rPr>
                <w:rFonts w:asciiTheme="majorHAnsi" w:hAnsiTheme="majorHAnsi" w:cstheme="majorHAnsi"/>
                <w:szCs w:val="20"/>
              </w:rPr>
              <w:t>Communicatieve vaardigheden</w:t>
            </w:r>
          </w:p>
          <w:p w14:paraId="5C5D89E5" w14:textId="25210380" w:rsidR="005216B0" w:rsidRPr="005216B0" w:rsidRDefault="005216B0" w:rsidP="007B06A0">
            <w:pPr>
              <w:rPr>
                <w:rFonts w:asciiTheme="majorHAnsi" w:hAnsiTheme="majorHAnsi" w:cstheme="majorHAnsi"/>
                <w:color w:val="000000" w:themeColor="text1"/>
                <w:szCs w:val="20"/>
                <w:lang w:eastAsia="bg-BG"/>
              </w:rPr>
            </w:pPr>
          </w:p>
        </w:tc>
      </w:tr>
      <w:tr w:rsidR="005216B0" w:rsidRPr="005216B0" w14:paraId="0944CA8A" w14:textId="77777777" w:rsidTr="00E761F4">
        <w:trPr>
          <w:trHeight w:val="228"/>
        </w:trPr>
        <w:tc>
          <w:tcPr>
            <w:tcW w:w="9044" w:type="dxa"/>
            <w:gridSpan w:val="2"/>
            <w:shd w:val="clear" w:color="auto" w:fill="2E74B5" w:themeFill="accent5" w:themeFillShade="BF"/>
          </w:tcPr>
          <w:p w14:paraId="47DD20EC" w14:textId="17B53D94" w:rsidR="005216B0" w:rsidRPr="005216B0" w:rsidRDefault="005216B0" w:rsidP="007B06A0">
            <w:pPr>
              <w:rPr>
                <w:rFonts w:asciiTheme="majorHAnsi" w:hAnsiTheme="majorHAnsi" w:cstheme="majorHAnsi"/>
                <w:color w:val="7030A0"/>
                <w:szCs w:val="20"/>
                <w:lang w:eastAsia="bg-BG"/>
              </w:rPr>
            </w:pPr>
            <w:r w:rsidRPr="005216B0">
              <w:rPr>
                <w:rFonts w:asciiTheme="majorHAnsi" w:hAnsiTheme="majorHAnsi" w:cstheme="majorHAnsi"/>
                <w:color w:val="FFFFFF" w:themeColor="background1"/>
                <w:szCs w:val="20"/>
                <w:lang w:eastAsia="bg-BG"/>
              </w:rPr>
              <w:t xml:space="preserve">Gegevens opdrachtgever van </w:t>
            </w:r>
            <w:r w:rsidR="000B49DA">
              <w:rPr>
                <w:rFonts w:asciiTheme="majorHAnsi" w:hAnsiTheme="majorHAnsi" w:cstheme="majorHAnsi"/>
                <w:color w:val="FFFFFF" w:themeColor="background1"/>
                <w:szCs w:val="20"/>
                <w:lang w:eastAsia="bg-BG"/>
              </w:rPr>
              <w:t>beoogd onderwijsconsulent</w:t>
            </w:r>
          </w:p>
        </w:tc>
      </w:tr>
      <w:tr w:rsidR="005216B0" w:rsidRPr="005216B0" w14:paraId="213AC631" w14:textId="77777777" w:rsidTr="007B06A0">
        <w:trPr>
          <w:trHeight w:val="304"/>
        </w:trPr>
        <w:tc>
          <w:tcPr>
            <w:tcW w:w="3833" w:type="dxa"/>
            <w:tcBorders>
              <w:bottom w:val="single" w:sz="4" w:space="0" w:color="3E5566"/>
            </w:tcBorders>
            <w:shd w:val="clear" w:color="auto" w:fill="F2F2F2" w:themeFill="background1" w:themeFillShade="F2"/>
          </w:tcPr>
          <w:p w14:paraId="2F1ACA94" w14:textId="12A8360A" w:rsidR="005216B0" w:rsidRPr="005216B0" w:rsidRDefault="00183CB7" w:rsidP="007B06A0">
            <w:pPr>
              <w:rPr>
                <w:rFonts w:asciiTheme="majorHAnsi" w:hAnsiTheme="majorHAnsi" w:cstheme="majorHAnsi"/>
                <w:szCs w:val="20"/>
                <w:lang w:eastAsia="bg-BG"/>
              </w:rPr>
            </w:pPr>
            <w:r>
              <w:rPr>
                <w:rFonts w:asciiTheme="majorHAnsi" w:hAnsiTheme="majorHAnsi" w:cstheme="majorHAnsi"/>
                <w:szCs w:val="20"/>
                <w:lang w:eastAsia="bg-BG"/>
              </w:rPr>
              <w:t>Naam o</w:t>
            </w:r>
            <w:r w:rsidR="005216B0" w:rsidRPr="005216B0">
              <w:rPr>
                <w:rFonts w:asciiTheme="majorHAnsi" w:hAnsiTheme="majorHAnsi" w:cstheme="majorHAnsi"/>
                <w:szCs w:val="20"/>
                <w:lang w:eastAsia="bg-BG"/>
              </w:rPr>
              <w:t>pdrachtgever</w:t>
            </w:r>
          </w:p>
        </w:tc>
        <w:tc>
          <w:tcPr>
            <w:tcW w:w="5211" w:type="dxa"/>
            <w:tcBorders>
              <w:bottom w:val="single" w:sz="4" w:space="0" w:color="3E5566"/>
            </w:tcBorders>
          </w:tcPr>
          <w:p w14:paraId="31DA5D51" w14:textId="77777777" w:rsidR="005216B0" w:rsidRPr="005216B0" w:rsidRDefault="005216B0" w:rsidP="007B06A0">
            <w:pPr>
              <w:rPr>
                <w:rFonts w:asciiTheme="majorHAnsi" w:hAnsiTheme="majorHAnsi" w:cstheme="majorHAnsi"/>
                <w:szCs w:val="20"/>
                <w:lang w:eastAsia="bg-BG"/>
              </w:rPr>
            </w:pPr>
          </w:p>
        </w:tc>
      </w:tr>
      <w:tr w:rsidR="005216B0" w:rsidRPr="005216B0" w14:paraId="61ECA479" w14:textId="77777777" w:rsidTr="007B06A0">
        <w:trPr>
          <w:trHeight w:val="304"/>
        </w:trPr>
        <w:tc>
          <w:tcPr>
            <w:tcW w:w="3833" w:type="dxa"/>
            <w:tcBorders>
              <w:top w:val="single" w:sz="4" w:space="0" w:color="3E5566"/>
              <w:bottom w:val="single" w:sz="4" w:space="0" w:color="3E5566"/>
            </w:tcBorders>
            <w:shd w:val="clear" w:color="auto" w:fill="F2F2F2" w:themeFill="background1" w:themeFillShade="F2"/>
          </w:tcPr>
          <w:p w14:paraId="2AF4B0D9" w14:textId="77777777" w:rsidR="005216B0" w:rsidRPr="005216B0" w:rsidRDefault="005216B0" w:rsidP="007B06A0">
            <w:pPr>
              <w:rPr>
                <w:rFonts w:asciiTheme="majorHAnsi" w:hAnsiTheme="majorHAnsi" w:cstheme="majorHAnsi"/>
                <w:szCs w:val="20"/>
                <w:lang w:eastAsia="bg-BG"/>
              </w:rPr>
            </w:pPr>
            <w:r w:rsidRPr="005216B0">
              <w:rPr>
                <w:rFonts w:asciiTheme="majorHAnsi" w:hAnsiTheme="majorHAnsi" w:cstheme="majorHAnsi"/>
                <w:szCs w:val="20"/>
                <w:lang w:eastAsia="bg-BG"/>
              </w:rPr>
              <w:t>Naam contactpersoon</w:t>
            </w:r>
          </w:p>
        </w:tc>
        <w:tc>
          <w:tcPr>
            <w:tcW w:w="5211" w:type="dxa"/>
            <w:tcBorders>
              <w:top w:val="single" w:sz="4" w:space="0" w:color="3E5566"/>
              <w:bottom w:val="single" w:sz="4" w:space="0" w:color="3E5566"/>
            </w:tcBorders>
          </w:tcPr>
          <w:p w14:paraId="08312F34" w14:textId="77777777" w:rsidR="005216B0" w:rsidRPr="005216B0" w:rsidRDefault="005216B0" w:rsidP="007B06A0">
            <w:pPr>
              <w:rPr>
                <w:rFonts w:asciiTheme="majorHAnsi" w:hAnsiTheme="majorHAnsi" w:cstheme="majorHAnsi"/>
                <w:szCs w:val="20"/>
                <w:lang w:eastAsia="bg-BG"/>
              </w:rPr>
            </w:pPr>
          </w:p>
        </w:tc>
      </w:tr>
      <w:tr w:rsidR="005216B0" w:rsidRPr="005216B0" w14:paraId="12DB6625" w14:textId="77777777" w:rsidTr="007B06A0">
        <w:trPr>
          <w:trHeight w:val="210"/>
        </w:trPr>
        <w:tc>
          <w:tcPr>
            <w:tcW w:w="3833" w:type="dxa"/>
            <w:tcBorders>
              <w:top w:val="single" w:sz="4" w:space="0" w:color="3E5566"/>
              <w:bottom w:val="single" w:sz="4" w:space="0" w:color="3E5566"/>
            </w:tcBorders>
            <w:shd w:val="clear" w:color="auto" w:fill="F2F2F2" w:themeFill="background1" w:themeFillShade="F2"/>
          </w:tcPr>
          <w:p w14:paraId="4E6E93D7" w14:textId="77777777" w:rsidR="005216B0" w:rsidRPr="005216B0" w:rsidRDefault="005216B0" w:rsidP="007B06A0">
            <w:pPr>
              <w:rPr>
                <w:rFonts w:asciiTheme="majorHAnsi" w:hAnsiTheme="majorHAnsi" w:cstheme="majorHAnsi"/>
                <w:szCs w:val="20"/>
                <w:lang w:eastAsia="bg-BG"/>
              </w:rPr>
            </w:pPr>
            <w:r w:rsidRPr="005216B0">
              <w:rPr>
                <w:rFonts w:asciiTheme="majorHAnsi" w:hAnsiTheme="majorHAnsi" w:cstheme="majorHAnsi"/>
                <w:szCs w:val="20"/>
                <w:lang w:eastAsia="bg-BG"/>
              </w:rPr>
              <w:t>Functie</w:t>
            </w:r>
          </w:p>
        </w:tc>
        <w:tc>
          <w:tcPr>
            <w:tcW w:w="5211" w:type="dxa"/>
            <w:tcBorders>
              <w:top w:val="single" w:sz="4" w:space="0" w:color="3E5566"/>
              <w:bottom w:val="single" w:sz="4" w:space="0" w:color="3E5566"/>
            </w:tcBorders>
          </w:tcPr>
          <w:p w14:paraId="032A8FCD" w14:textId="77777777" w:rsidR="005216B0" w:rsidRPr="005216B0" w:rsidRDefault="005216B0" w:rsidP="007B06A0">
            <w:pPr>
              <w:rPr>
                <w:rFonts w:asciiTheme="majorHAnsi" w:hAnsiTheme="majorHAnsi" w:cstheme="majorHAnsi"/>
                <w:szCs w:val="20"/>
                <w:lang w:eastAsia="bg-BG"/>
              </w:rPr>
            </w:pPr>
          </w:p>
        </w:tc>
      </w:tr>
      <w:tr w:rsidR="005216B0" w:rsidRPr="005216B0" w14:paraId="7CFD7A1B" w14:textId="77777777" w:rsidTr="007B06A0">
        <w:trPr>
          <w:trHeight w:val="286"/>
        </w:trPr>
        <w:tc>
          <w:tcPr>
            <w:tcW w:w="3833" w:type="dxa"/>
            <w:tcBorders>
              <w:top w:val="single" w:sz="4" w:space="0" w:color="3E5566"/>
              <w:bottom w:val="single" w:sz="4" w:space="0" w:color="3E5566"/>
            </w:tcBorders>
            <w:shd w:val="clear" w:color="auto" w:fill="F2F2F2" w:themeFill="background1" w:themeFillShade="F2"/>
          </w:tcPr>
          <w:p w14:paraId="05EA558A" w14:textId="77777777" w:rsidR="005216B0" w:rsidRPr="005216B0" w:rsidRDefault="005216B0" w:rsidP="007B06A0">
            <w:pPr>
              <w:rPr>
                <w:rFonts w:asciiTheme="majorHAnsi" w:hAnsiTheme="majorHAnsi" w:cstheme="majorHAnsi"/>
                <w:szCs w:val="20"/>
                <w:lang w:eastAsia="bg-BG"/>
              </w:rPr>
            </w:pPr>
            <w:r w:rsidRPr="005216B0">
              <w:rPr>
                <w:rFonts w:asciiTheme="majorHAnsi" w:hAnsiTheme="majorHAnsi" w:cstheme="majorHAnsi"/>
                <w:szCs w:val="20"/>
                <w:lang w:eastAsia="bg-BG"/>
              </w:rPr>
              <w:t>Telefoonnummer</w:t>
            </w:r>
          </w:p>
        </w:tc>
        <w:tc>
          <w:tcPr>
            <w:tcW w:w="5211" w:type="dxa"/>
            <w:tcBorders>
              <w:top w:val="single" w:sz="4" w:space="0" w:color="3E5566"/>
              <w:bottom w:val="single" w:sz="4" w:space="0" w:color="3E5566"/>
            </w:tcBorders>
          </w:tcPr>
          <w:p w14:paraId="09E04D2D" w14:textId="77777777" w:rsidR="005216B0" w:rsidRPr="005216B0" w:rsidRDefault="005216B0" w:rsidP="007B06A0">
            <w:pPr>
              <w:rPr>
                <w:rFonts w:asciiTheme="majorHAnsi" w:hAnsiTheme="majorHAnsi" w:cstheme="majorHAnsi"/>
                <w:szCs w:val="20"/>
                <w:lang w:eastAsia="bg-BG"/>
              </w:rPr>
            </w:pPr>
          </w:p>
        </w:tc>
      </w:tr>
      <w:tr w:rsidR="005216B0" w:rsidRPr="005216B0" w14:paraId="5353D2D3" w14:textId="77777777" w:rsidTr="007B06A0">
        <w:trPr>
          <w:trHeight w:val="220"/>
        </w:trPr>
        <w:tc>
          <w:tcPr>
            <w:tcW w:w="3833" w:type="dxa"/>
            <w:tcBorders>
              <w:top w:val="single" w:sz="4" w:space="0" w:color="3E5566"/>
            </w:tcBorders>
            <w:shd w:val="clear" w:color="auto" w:fill="F2F2F2" w:themeFill="background1" w:themeFillShade="F2"/>
          </w:tcPr>
          <w:p w14:paraId="234257F2" w14:textId="77777777" w:rsidR="005216B0" w:rsidRPr="005216B0" w:rsidRDefault="005216B0" w:rsidP="007B06A0">
            <w:pPr>
              <w:rPr>
                <w:rFonts w:asciiTheme="majorHAnsi" w:hAnsiTheme="majorHAnsi" w:cstheme="majorHAnsi"/>
                <w:szCs w:val="20"/>
                <w:lang w:eastAsia="bg-BG"/>
              </w:rPr>
            </w:pPr>
            <w:r w:rsidRPr="005216B0">
              <w:rPr>
                <w:rFonts w:asciiTheme="majorHAnsi" w:hAnsiTheme="majorHAnsi" w:cstheme="majorHAnsi"/>
                <w:szCs w:val="20"/>
                <w:lang w:eastAsia="bg-BG"/>
              </w:rPr>
              <w:t>E-mailadres</w:t>
            </w:r>
          </w:p>
        </w:tc>
        <w:tc>
          <w:tcPr>
            <w:tcW w:w="5211" w:type="dxa"/>
            <w:tcBorders>
              <w:top w:val="single" w:sz="4" w:space="0" w:color="3E5566"/>
            </w:tcBorders>
          </w:tcPr>
          <w:p w14:paraId="43349563" w14:textId="77777777" w:rsidR="005216B0" w:rsidRPr="005216B0" w:rsidRDefault="005216B0" w:rsidP="007B06A0">
            <w:pPr>
              <w:rPr>
                <w:rFonts w:asciiTheme="majorHAnsi" w:hAnsiTheme="majorHAnsi" w:cstheme="majorHAnsi"/>
                <w:szCs w:val="20"/>
                <w:lang w:eastAsia="bg-BG"/>
              </w:rPr>
            </w:pPr>
          </w:p>
        </w:tc>
      </w:tr>
      <w:tr w:rsidR="005216B0" w:rsidRPr="005216B0" w14:paraId="14EABFAB" w14:textId="77777777" w:rsidTr="00E761F4">
        <w:trPr>
          <w:trHeight w:val="298"/>
        </w:trPr>
        <w:tc>
          <w:tcPr>
            <w:tcW w:w="9044" w:type="dxa"/>
            <w:gridSpan w:val="2"/>
            <w:shd w:val="clear" w:color="auto" w:fill="2E74B5" w:themeFill="accent5" w:themeFillShade="BF"/>
          </w:tcPr>
          <w:p w14:paraId="51CBDD04" w14:textId="080AC579" w:rsidR="005216B0" w:rsidRPr="005216B0" w:rsidRDefault="005216B0" w:rsidP="007B06A0">
            <w:pPr>
              <w:rPr>
                <w:rFonts w:asciiTheme="majorHAnsi" w:hAnsiTheme="majorHAnsi" w:cstheme="majorBidi"/>
                <w:lang w:eastAsia="bg-BG"/>
              </w:rPr>
            </w:pPr>
            <w:r w:rsidRPr="349AEED2">
              <w:rPr>
                <w:rFonts w:asciiTheme="majorHAnsi" w:hAnsiTheme="majorHAnsi" w:cstheme="majorBidi"/>
                <w:color w:val="FFFFFF" w:themeColor="background1"/>
                <w:lang w:eastAsia="bg-BG"/>
              </w:rPr>
              <w:t>Referentieopdracht</w:t>
            </w:r>
          </w:p>
        </w:tc>
      </w:tr>
      <w:tr w:rsidR="005216B0" w:rsidRPr="005216B0" w14:paraId="6C189A30" w14:textId="77777777" w:rsidTr="007B06A0">
        <w:trPr>
          <w:trHeight w:val="1863"/>
        </w:trPr>
        <w:tc>
          <w:tcPr>
            <w:tcW w:w="3833" w:type="dxa"/>
            <w:tcBorders>
              <w:bottom w:val="single" w:sz="4" w:space="0" w:color="3E5566"/>
            </w:tcBorders>
            <w:shd w:val="clear" w:color="auto" w:fill="F2F2F2" w:themeFill="background1" w:themeFillShade="F2"/>
          </w:tcPr>
          <w:p w14:paraId="0CC7B51A" w14:textId="77777777" w:rsidR="005216B0" w:rsidRPr="005216B0" w:rsidRDefault="005216B0" w:rsidP="007B06A0">
            <w:pPr>
              <w:rPr>
                <w:rFonts w:asciiTheme="majorHAnsi" w:hAnsiTheme="majorHAnsi" w:cstheme="majorHAnsi"/>
                <w:szCs w:val="20"/>
                <w:lang w:eastAsia="bg-BG"/>
              </w:rPr>
            </w:pPr>
            <w:r w:rsidRPr="005216B0">
              <w:rPr>
                <w:rFonts w:asciiTheme="majorHAnsi" w:hAnsiTheme="majorHAnsi" w:cstheme="majorHAnsi"/>
                <w:szCs w:val="20"/>
                <w:lang w:eastAsia="bg-BG"/>
              </w:rPr>
              <w:t>Omschrijving opdracht en uitgevoerde werkzaamheden, waaruit blijkt dat u voldoet aan de kerncompetentie</w:t>
            </w:r>
          </w:p>
        </w:tc>
        <w:tc>
          <w:tcPr>
            <w:tcW w:w="5211" w:type="dxa"/>
            <w:tcBorders>
              <w:bottom w:val="single" w:sz="4" w:space="0" w:color="3E5566"/>
            </w:tcBorders>
          </w:tcPr>
          <w:p w14:paraId="647B5FD7" w14:textId="77777777" w:rsidR="005216B0" w:rsidRPr="005216B0" w:rsidRDefault="005216B0" w:rsidP="007B06A0">
            <w:pPr>
              <w:rPr>
                <w:rFonts w:asciiTheme="majorHAnsi" w:hAnsiTheme="majorHAnsi" w:cstheme="majorHAnsi"/>
                <w:szCs w:val="20"/>
                <w:lang w:eastAsia="bg-BG"/>
              </w:rPr>
            </w:pPr>
          </w:p>
        </w:tc>
      </w:tr>
      <w:tr w:rsidR="005216B0" w:rsidRPr="005216B0" w14:paraId="48D51202" w14:textId="77777777" w:rsidTr="007B06A0">
        <w:tc>
          <w:tcPr>
            <w:tcW w:w="3833" w:type="dxa"/>
            <w:tcBorders>
              <w:top w:val="single" w:sz="4" w:space="0" w:color="3E5566"/>
              <w:bottom w:val="single" w:sz="4" w:space="0" w:color="3E5566"/>
            </w:tcBorders>
            <w:shd w:val="clear" w:color="auto" w:fill="F2F2F2" w:themeFill="background1" w:themeFillShade="F2"/>
          </w:tcPr>
          <w:p w14:paraId="0F345BF4" w14:textId="504250CF" w:rsidR="005216B0" w:rsidRPr="005216B0" w:rsidRDefault="005216B0" w:rsidP="007B06A0">
            <w:pPr>
              <w:rPr>
                <w:rFonts w:asciiTheme="majorHAnsi" w:hAnsiTheme="majorHAnsi" w:cstheme="majorHAnsi"/>
                <w:szCs w:val="20"/>
                <w:lang w:eastAsia="bg-BG"/>
              </w:rPr>
            </w:pPr>
            <w:r w:rsidRPr="005216B0">
              <w:rPr>
                <w:rFonts w:asciiTheme="majorHAnsi" w:hAnsiTheme="majorHAnsi" w:cstheme="majorHAnsi"/>
                <w:szCs w:val="20"/>
                <w:lang w:eastAsia="bg-BG"/>
              </w:rPr>
              <w:t xml:space="preserve">Het aantal </w:t>
            </w:r>
            <w:r w:rsidR="008D5485">
              <w:rPr>
                <w:rFonts w:asciiTheme="majorHAnsi" w:hAnsiTheme="majorHAnsi" w:cstheme="majorHAnsi"/>
                <w:szCs w:val="20"/>
                <w:lang w:eastAsia="bg-BG"/>
              </w:rPr>
              <w:t>leerlingen/gevallen</w:t>
            </w:r>
            <w:r w:rsidRPr="005216B0">
              <w:rPr>
                <w:rFonts w:asciiTheme="majorHAnsi" w:hAnsiTheme="majorHAnsi" w:cstheme="majorHAnsi"/>
                <w:szCs w:val="20"/>
                <w:lang w:eastAsia="bg-BG"/>
              </w:rPr>
              <w:t xml:space="preserve"> </w:t>
            </w:r>
            <w:r w:rsidR="008D5485">
              <w:rPr>
                <w:rFonts w:asciiTheme="majorHAnsi" w:hAnsiTheme="majorHAnsi" w:cstheme="majorHAnsi"/>
                <w:szCs w:val="20"/>
                <w:lang w:eastAsia="bg-BG"/>
              </w:rPr>
              <w:t>tijdens referentieopdracht</w:t>
            </w:r>
          </w:p>
        </w:tc>
        <w:tc>
          <w:tcPr>
            <w:tcW w:w="5211" w:type="dxa"/>
            <w:tcBorders>
              <w:top w:val="single" w:sz="4" w:space="0" w:color="3E5566"/>
              <w:bottom w:val="single" w:sz="4" w:space="0" w:color="3E5566"/>
            </w:tcBorders>
          </w:tcPr>
          <w:p w14:paraId="66B85656" w14:textId="77777777" w:rsidR="005216B0" w:rsidRPr="005216B0" w:rsidRDefault="005216B0" w:rsidP="007B06A0">
            <w:pPr>
              <w:rPr>
                <w:rFonts w:asciiTheme="majorHAnsi" w:hAnsiTheme="majorHAnsi" w:cstheme="majorHAnsi"/>
                <w:szCs w:val="20"/>
                <w:lang w:eastAsia="bg-BG"/>
              </w:rPr>
            </w:pPr>
          </w:p>
        </w:tc>
      </w:tr>
      <w:tr w:rsidR="005216B0" w:rsidRPr="005216B0" w14:paraId="06056910" w14:textId="77777777" w:rsidTr="007B06A0">
        <w:tc>
          <w:tcPr>
            <w:tcW w:w="3833" w:type="dxa"/>
            <w:tcBorders>
              <w:top w:val="single" w:sz="4" w:space="0" w:color="3E5566"/>
              <w:bottom w:val="single" w:sz="4" w:space="0" w:color="3E5566"/>
            </w:tcBorders>
            <w:shd w:val="clear" w:color="auto" w:fill="F2F2F2" w:themeFill="background1" w:themeFillShade="F2"/>
          </w:tcPr>
          <w:p w14:paraId="3120BEBA" w14:textId="20465547" w:rsidR="005216B0" w:rsidRPr="005216B0" w:rsidRDefault="005216B0" w:rsidP="007B06A0">
            <w:pPr>
              <w:rPr>
                <w:rFonts w:asciiTheme="majorHAnsi" w:hAnsiTheme="majorHAnsi" w:cstheme="majorBidi"/>
                <w:lang w:eastAsia="bg-BG"/>
              </w:rPr>
            </w:pPr>
            <w:r w:rsidRPr="349AEED2">
              <w:rPr>
                <w:rFonts w:asciiTheme="majorHAnsi" w:hAnsiTheme="majorHAnsi" w:cstheme="majorBidi"/>
                <w:lang w:eastAsia="bg-BG"/>
              </w:rPr>
              <w:t>Datum start referentieopdracht</w:t>
            </w:r>
          </w:p>
        </w:tc>
        <w:tc>
          <w:tcPr>
            <w:tcW w:w="5211" w:type="dxa"/>
            <w:tcBorders>
              <w:top w:val="single" w:sz="4" w:space="0" w:color="3E5566"/>
              <w:bottom w:val="single" w:sz="4" w:space="0" w:color="3E5566"/>
            </w:tcBorders>
          </w:tcPr>
          <w:p w14:paraId="5041C3E8" w14:textId="77777777" w:rsidR="005216B0" w:rsidRPr="005216B0" w:rsidRDefault="005216B0" w:rsidP="007B06A0">
            <w:pPr>
              <w:rPr>
                <w:rFonts w:asciiTheme="majorHAnsi" w:hAnsiTheme="majorHAnsi" w:cstheme="majorHAnsi"/>
                <w:szCs w:val="20"/>
                <w:lang w:eastAsia="bg-BG"/>
              </w:rPr>
            </w:pPr>
          </w:p>
        </w:tc>
      </w:tr>
      <w:tr w:rsidR="005216B0" w:rsidRPr="005216B0" w14:paraId="21574C90" w14:textId="77777777" w:rsidTr="007B06A0">
        <w:tc>
          <w:tcPr>
            <w:tcW w:w="3833" w:type="dxa"/>
            <w:tcBorders>
              <w:top w:val="single" w:sz="4" w:space="0" w:color="3E5566"/>
              <w:bottom w:val="single" w:sz="4" w:space="0" w:color="3E5566"/>
            </w:tcBorders>
            <w:shd w:val="clear" w:color="auto" w:fill="F2F2F2" w:themeFill="background1" w:themeFillShade="F2"/>
          </w:tcPr>
          <w:p w14:paraId="189C2CC2" w14:textId="77777777" w:rsidR="005216B0" w:rsidRPr="005216B0" w:rsidRDefault="005216B0" w:rsidP="007B06A0">
            <w:pPr>
              <w:rPr>
                <w:rFonts w:asciiTheme="majorHAnsi" w:hAnsiTheme="majorHAnsi" w:cstheme="majorHAnsi"/>
                <w:szCs w:val="20"/>
                <w:lang w:eastAsia="bg-BG"/>
              </w:rPr>
            </w:pPr>
            <w:r w:rsidRPr="005216B0">
              <w:rPr>
                <w:rFonts w:asciiTheme="majorHAnsi" w:hAnsiTheme="majorHAnsi" w:cstheme="majorHAnsi"/>
                <w:szCs w:val="20"/>
                <w:lang w:eastAsia="bg-BG"/>
              </w:rPr>
              <w:t>Datum einde referentieopdracht</w:t>
            </w:r>
          </w:p>
        </w:tc>
        <w:tc>
          <w:tcPr>
            <w:tcW w:w="5211" w:type="dxa"/>
            <w:tcBorders>
              <w:top w:val="single" w:sz="4" w:space="0" w:color="3E5566"/>
              <w:bottom w:val="single" w:sz="4" w:space="0" w:color="3E5566"/>
            </w:tcBorders>
          </w:tcPr>
          <w:p w14:paraId="3A6DCCD1" w14:textId="77777777" w:rsidR="005216B0" w:rsidRPr="005216B0" w:rsidRDefault="005216B0" w:rsidP="007B06A0">
            <w:pPr>
              <w:rPr>
                <w:rFonts w:asciiTheme="majorHAnsi" w:hAnsiTheme="majorHAnsi" w:cstheme="majorHAnsi"/>
                <w:szCs w:val="20"/>
                <w:lang w:eastAsia="bg-BG"/>
              </w:rPr>
            </w:pPr>
          </w:p>
        </w:tc>
      </w:tr>
      <w:tr w:rsidR="005216B0" w:rsidRPr="005216B0" w14:paraId="78A60F78" w14:textId="77777777" w:rsidTr="008D5485">
        <w:trPr>
          <w:trHeight w:val="1420"/>
        </w:trPr>
        <w:tc>
          <w:tcPr>
            <w:tcW w:w="3833" w:type="dxa"/>
            <w:tcBorders>
              <w:top w:val="single" w:sz="4" w:space="0" w:color="3E5566"/>
              <w:bottom w:val="single" w:sz="4" w:space="0" w:color="3E5566"/>
            </w:tcBorders>
            <w:shd w:val="clear" w:color="auto" w:fill="F2F2F2" w:themeFill="background1" w:themeFillShade="F2"/>
          </w:tcPr>
          <w:p w14:paraId="2D20F399" w14:textId="12D520AC" w:rsidR="00254DBE" w:rsidRPr="00254DBE" w:rsidRDefault="005216B0" w:rsidP="008D5485">
            <w:pPr>
              <w:rPr>
                <w:rFonts w:asciiTheme="majorHAnsi" w:hAnsiTheme="majorHAnsi" w:cstheme="majorHAnsi"/>
                <w:szCs w:val="20"/>
                <w:lang w:eastAsia="bg-BG"/>
              </w:rPr>
            </w:pPr>
            <w:r w:rsidRPr="005216B0">
              <w:rPr>
                <w:rFonts w:asciiTheme="majorHAnsi" w:hAnsiTheme="majorHAnsi" w:cstheme="majorHAnsi"/>
                <w:szCs w:val="20"/>
                <w:lang w:eastAsia="bg-BG"/>
              </w:rPr>
              <w:t xml:space="preserve">Indien verricht in een </w:t>
            </w:r>
            <w:proofErr w:type="spellStart"/>
            <w:r w:rsidRPr="005216B0">
              <w:rPr>
                <w:rFonts w:asciiTheme="majorHAnsi" w:hAnsiTheme="majorHAnsi" w:cstheme="majorHAnsi"/>
                <w:szCs w:val="20"/>
                <w:lang w:eastAsia="bg-BG"/>
              </w:rPr>
              <w:t>samenwerkings-verband</w:t>
            </w:r>
            <w:proofErr w:type="spellEnd"/>
            <w:r w:rsidRPr="005216B0">
              <w:rPr>
                <w:rFonts w:asciiTheme="majorHAnsi" w:hAnsiTheme="majorHAnsi" w:cstheme="majorHAnsi"/>
                <w:szCs w:val="20"/>
                <w:lang w:eastAsia="bg-BG"/>
              </w:rPr>
              <w:t>: het percentage/aandeel in het samenwerkingsverband</w:t>
            </w:r>
            <w:r w:rsidR="00183CB7">
              <w:rPr>
                <w:rFonts w:asciiTheme="majorHAnsi" w:hAnsiTheme="majorHAnsi" w:cstheme="majorHAnsi"/>
                <w:szCs w:val="20"/>
                <w:lang w:eastAsia="bg-BG"/>
              </w:rPr>
              <w:t xml:space="preserve"> en aard en inhoud van de eigen werkzaamheden verricht in het samenwerkingsverband</w:t>
            </w:r>
            <w:r w:rsidR="00254DBE">
              <w:rPr>
                <w:rFonts w:asciiTheme="majorHAnsi" w:hAnsiTheme="majorHAnsi" w:cstheme="majorHAnsi"/>
                <w:szCs w:val="20"/>
                <w:lang w:eastAsia="bg-BG"/>
              </w:rPr>
              <w:t xml:space="preserve">. </w:t>
            </w:r>
          </w:p>
        </w:tc>
        <w:tc>
          <w:tcPr>
            <w:tcW w:w="5211" w:type="dxa"/>
            <w:tcBorders>
              <w:top w:val="single" w:sz="4" w:space="0" w:color="3E5566"/>
              <w:bottom w:val="single" w:sz="4" w:space="0" w:color="3E5566"/>
            </w:tcBorders>
          </w:tcPr>
          <w:p w14:paraId="642E12C4" w14:textId="77777777" w:rsidR="005216B0" w:rsidRPr="005216B0" w:rsidRDefault="005216B0" w:rsidP="007B06A0">
            <w:pPr>
              <w:rPr>
                <w:rFonts w:asciiTheme="majorHAnsi" w:hAnsiTheme="majorHAnsi" w:cstheme="majorHAnsi"/>
                <w:szCs w:val="20"/>
                <w:lang w:eastAsia="bg-BG"/>
              </w:rPr>
            </w:pPr>
          </w:p>
          <w:p w14:paraId="5692CF67" w14:textId="77777777" w:rsidR="005216B0" w:rsidRPr="005216B0" w:rsidRDefault="005216B0" w:rsidP="007B06A0">
            <w:pPr>
              <w:rPr>
                <w:rFonts w:asciiTheme="majorHAnsi" w:hAnsiTheme="majorHAnsi" w:cstheme="majorHAnsi"/>
                <w:szCs w:val="20"/>
                <w:lang w:eastAsia="bg-BG"/>
              </w:rPr>
            </w:pPr>
          </w:p>
          <w:p w14:paraId="592B9954" w14:textId="77777777" w:rsidR="005216B0" w:rsidRPr="005216B0" w:rsidRDefault="005216B0" w:rsidP="007B06A0">
            <w:pPr>
              <w:rPr>
                <w:rFonts w:asciiTheme="majorHAnsi" w:hAnsiTheme="majorHAnsi" w:cstheme="majorHAnsi"/>
                <w:szCs w:val="20"/>
                <w:lang w:eastAsia="bg-BG"/>
              </w:rPr>
            </w:pPr>
          </w:p>
        </w:tc>
      </w:tr>
      <w:tr w:rsidR="00254DBE" w:rsidRPr="005216B0" w14:paraId="2A8EC3DF" w14:textId="77777777" w:rsidTr="007B06A0">
        <w:trPr>
          <w:trHeight w:val="1710"/>
        </w:trPr>
        <w:tc>
          <w:tcPr>
            <w:tcW w:w="3833" w:type="dxa"/>
            <w:tcBorders>
              <w:top w:val="single" w:sz="4" w:space="0" w:color="3E5566"/>
              <w:bottom w:val="single" w:sz="4" w:space="0" w:color="3E5566"/>
            </w:tcBorders>
            <w:shd w:val="clear" w:color="auto" w:fill="F2F2F2" w:themeFill="background1" w:themeFillShade="F2"/>
          </w:tcPr>
          <w:p w14:paraId="402C310B" w14:textId="42AB4137" w:rsidR="00254DBE" w:rsidRPr="005216B0" w:rsidRDefault="00254DBE" w:rsidP="007B06A0">
            <w:pPr>
              <w:rPr>
                <w:rFonts w:asciiTheme="majorHAnsi" w:hAnsiTheme="majorHAnsi" w:cstheme="majorHAnsi"/>
                <w:szCs w:val="20"/>
                <w:lang w:eastAsia="bg-BG"/>
              </w:rPr>
            </w:pPr>
            <w:r>
              <w:rPr>
                <w:rFonts w:asciiTheme="majorHAnsi" w:hAnsiTheme="majorHAnsi" w:cstheme="majorHAnsi"/>
                <w:szCs w:val="20"/>
                <w:lang w:eastAsia="bg-BG"/>
              </w:rPr>
              <w:t>Handtekening Referent/opdrachtgever</w:t>
            </w:r>
          </w:p>
        </w:tc>
        <w:tc>
          <w:tcPr>
            <w:tcW w:w="5211" w:type="dxa"/>
            <w:tcBorders>
              <w:top w:val="single" w:sz="4" w:space="0" w:color="3E5566"/>
              <w:bottom w:val="single" w:sz="4" w:space="0" w:color="3E5566"/>
            </w:tcBorders>
          </w:tcPr>
          <w:p w14:paraId="7A625CCB" w14:textId="77777777" w:rsidR="00254DBE" w:rsidRPr="005216B0" w:rsidRDefault="00254DBE" w:rsidP="007B06A0">
            <w:pPr>
              <w:rPr>
                <w:rFonts w:asciiTheme="majorHAnsi" w:hAnsiTheme="majorHAnsi" w:cstheme="majorHAnsi"/>
                <w:szCs w:val="20"/>
                <w:lang w:eastAsia="bg-BG"/>
              </w:rPr>
            </w:pPr>
          </w:p>
        </w:tc>
      </w:tr>
    </w:tbl>
    <w:p w14:paraId="39FE47B2" w14:textId="77777777" w:rsidR="005216B0" w:rsidRPr="005216B0" w:rsidRDefault="005216B0" w:rsidP="005216B0">
      <w:pPr>
        <w:rPr>
          <w:rFonts w:asciiTheme="majorHAnsi" w:eastAsiaTheme="minorEastAsia" w:hAnsiTheme="majorHAnsi" w:cstheme="majorHAnsi"/>
          <w:szCs w:val="20"/>
        </w:rPr>
      </w:pPr>
    </w:p>
    <w:p w14:paraId="7B5CAEB5" w14:textId="520F6D1C" w:rsidR="004F71E0" w:rsidRPr="005216B0" w:rsidRDefault="005216B0" w:rsidP="008D5485">
      <w:pPr>
        <w:rPr>
          <w:rFonts w:asciiTheme="majorHAnsi" w:hAnsiTheme="majorHAnsi" w:cstheme="majorHAnsi"/>
          <w:szCs w:val="20"/>
        </w:rPr>
      </w:pPr>
      <w:r w:rsidRPr="005216B0">
        <w:rPr>
          <w:rFonts w:asciiTheme="majorHAnsi" w:hAnsiTheme="majorHAnsi" w:cstheme="majorHAnsi"/>
          <w:szCs w:val="20"/>
        </w:rPr>
        <w:t>Let op: als u twee of meer opdrachtgevers opgeeft om te voldoen aan de kerncompetenties, dient u voor elke opdrachtgever een los formulier in.</w:t>
      </w:r>
    </w:p>
    <w:sectPr w:rsidR="004F71E0" w:rsidRPr="005216B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B3634" w14:textId="77777777" w:rsidR="00F223EB" w:rsidRDefault="00F223EB" w:rsidP="00274A84">
      <w:pPr>
        <w:spacing w:line="240" w:lineRule="auto"/>
      </w:pPr>
      <w:r>
        <w:separator/>
      </w:r>
    </w:p>
  </w:endnote>
  <w:endnote w:type="continuationSeparator" w:id="0">
    <w:p w14:paraId="3CA3A839" w14:textId="77777777" w:rsidR="00F223EB" w:rsidRDefault="00F223EB" w:rsidP="00274A84">
      <w:pPr>
        <w:spacing w:line="240" w:lineRule="auto"/>
      </w:pPr>
      <w:r>
        <w:continuationSeparator/>
      </w:r>
    </w:p>
  </w:endnote>
  <w:endnote w:type="continuationNotice" w:id="1">
    <w:p w14:paraId="3FF153FA" w14:textId="77777777" w:rsidR="00B02D79" w:rsidRDefault="00B02D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Regular">
    <w:altName w:val="Calibri"/>
    <w:charset w:val="00"/>
    <w:family w:val="swiss"/>
    <w:pitch w:val="variable"/>
    <w:sig w:usb0="80000027" w:usb1="00000000" w:usb2="00000000" w:usb3="00000000" w:csb0="00000001" w:csb1="00000000"/>
  </w:font>
  <w:font w:name="DIN-Bold">
    <w:altName w:val="Calibri"/>
    <w:charset w:val="00"/>
    <w:family w:val="swiss"/>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4E646" w14:textId="77777777" w:rsidR="00F223EB" w:rsidRDefault="00F223EB" w:rsidP="00274A84">
      <w:pPr>
        <w:spacing w:line="240" w:lineRule="auto"/>
      </w:pPr>
      <w:r>
        <w:separator/>
      </w:r>
    </w:p>
  </w:footnote>
  <w:footnote w:type="continuationSeparator" w:id="0">
    <w:p w14:paraId="168EF317" w14:textId="77777777" w:rsidR="00F223EB" w:rsidRDefault="00F223EB" w:rsidP="00274A84">
      <w:pPr>
        <w:spacing w:line="240" w:lineRule="auto"/>
      </w:pPr>
      <w:r>
        <w:continuationSeparator/>
      </w:r>
    </w:p>
  </w:footnote>
  <w:footnote w:type="continuationNotice" w:id="1">
    <w:p w14:paraId="689EC6AA" w14:textId="77777777" w:rsidR="00B02D79" w:rsidRDefault="00B02D7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F64D" w14:textId="3ADF62AB" w:rsidR="00274A84" w:rsidRDefault="00FD7944" w:rsidP="00FD7944">
    <w:pPr>
      <w:pStyle w:val="Koptekst"/>
      <w:ind w:left="1836" w:firstLine="4536"/>
    </w:pPr>
    <w:r>
      <w:rPr>
        <w:noProof/>
      </w:rPr>
      <w:drawing>
        <wp:inline distT="0" distB="0" distL="0" distR="0" wp14:anchorId="5F3C35F5" wp14:editId="23EEDE5C">
          <wp:extent cx="1775460" cy="469975"/>
          <wp:effectExtent l="0" t="0" r="0" b="635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92497" cy="474485"/>
                  </a:xfrm>
                  <a:prstGeom prst="rect">
                    <a:avLst/>
                  </a:prstGeom>
                </pic:spPr>
              </pic:pic>
            </a:graphicData>
          </a:graphic>
        </wp:inline>
      </w:drawing>
    </w:r>
  </w:p>
  <w:p w14:paraId="53FAC43D" w14:textId="77777777" w:rsidR="00274A84" w:rsidRDefault="00274A8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D251E"/>
    <w:multiLevelType w:val="hybridMultilevel"/>
    <w:tmpl w:val="F4BA1F4C"/>
    <w:lvl w:ilvl="0" w:tplc="087CD066">
      <w:start w:val="1"/>
      <w:numFmt w:val="bullet"/>
      <w:lvlText w:val=""/>
      <w:lvlJc w:val="left"/>
      <w:pPr>
        <w:ind w:left="720" w:hanging="360"/>
      </w:pPr>
      <w:rPr>
        <w:rFonts w:ascii="Symbol" w:hAnsi="Symbol" w:hint="default"/>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A5971A7"/>
    <w:multiLevelType w:val="hybridMultilevel"/>
    <w:tmpl w:val="80583C00"/>
    <w:lvl w:ilvl="0" w:tplc="528C3118">
      <w:start w:val="1"/>
      <w:numFmt w:val="bullet"/>
      <w:lvlText w:val=""/>
      <w:lvlJc w:val="left"/>
      <w:pPr>
        <w:ind w:left="2154" w:hanging="360"/>
      </w:pPr>
      <w:rPr>
        <w:rFonts w:ascii="Symbol" w:hAnsi="Symbol" w:hint="default"/>
      </w:rPr>
    </w:lvl>
    <w:lvl w:ilvl="1" w:tplc="9EBC2234">
      <w:start w:val="1"/>
      <w:numFmt w:val="bullet"/>
      <w:lvlText w:val="­"/>
      <w:lvlJc w:val="left"/>
      <w:pPr>
        <w:ind w:left="2874" w:hanging="360"/>
      </w:pPr>
      <w:rPr>
        <w:rFonts w:ascii="Courier New" w:hAnsi="Courier New" w:hint="default"/>
      </w:rPr>
    </w:lvl>
    <w:lvl w:ilvl="2" w:tplc="04130005" w:tentative="1">
      <w:start w:val="1"/>
      <w:numFmt w:val="bullet"/>
      <w:lvlText w:val=""/>
      <w:lvlJc w:val="left"/>
      <w:pPr>
        <w:ind w:left="3594" w:hanging="360"/>
      </w:pPr>
      <w:rPr>
        <w:rFonts w:ascii="Wingdings" w:hAnsi="Wingdings" w:hint="default"/>
      </w:rPr>
    </w:lvl>
    <w:lvl w:ilvl="3" w:tplc="04130001" w:tentative="1">
      <w:start w:val="1"/>
      <w:numFmt w:val="bullet"/>
      <w:lvlText w:val=""/>
      <w:lvlJc w:val="left"/>
      <w:pPr>
        <w:ind w:left="4314" w:hanging="360"/>
      </w:pPr>
      <w:rPr>
        <w:rFonts w:ascii="Symbol" w:hAnsi="Symbol" w:hint="default"/>
      </w:rPr>
    </w:lvl>
    <w:lvl w:ilvl="4" w:tplc="04130003" w:tentative="1">
      <w:start w:val="1"/>
      <w:numFmt w:val="bullet"/>
      <w:lvlText w:val="o"/>
      <w:lvlJc w:val="left"/>
      <w:pPr>
        <w:ind w:left="5034" w:hanging="360"/>
      </w:pPr>
      <w:rPr>
        <w:rFonts w:ascii="Courier New" w:hAnsi="Courier New" w:cs="Courier New" w:hint="default"/>
      </w:rPr>
    </w:lvl>
    <w:lvl w:ilvl="5" w:tplc="04130005" w:tentative="1">
      <w:start w:val="1"/>
      <w:numFmt w:val="bullet"/>
      <w:lvlText w:val=""/>
      <w:lvlJc w:val="left"/>
      <w:pPr>
        <w:ind w:left="5754" w:hanging="360"/>
      </w:pPr>
      <w:rPr>
        <w:rFonts w:ascii="Wingdings" w:hAnsi="Wingdings" w:hint="default"/>
      </w:rPr>
    </w:lvl>
    <w:lvl w:ilvl="6" w:tplc="04130001" w:tentative="1">
      <w:start w:val="1"/>
      <w:numFmt w:val="bullet"/>
      <w:lvlText w:val=""/>
      <w:lvlJc w:val="left"/>
      <w:pPr>
        <w:ind w:left="6474" w:hanging="360"/>
      </w:pPr>
      <w:rPr>
        <w:rFonts w:ascii="Symbol" w:hAnsi="Symbol" w:hint="default"/>
      </w:rPr>
    </w:lvl>
    <w:lvl w:ilvl="7" w:tplc="04130003" w:tentative="1">
      <w:start w:val="1"/>
      <w:numFmt w:val="bullet"/>
      <w:lvlText w:val="o"/>
      <w:lvlJc w:val="left"/>
      <w:pPr>
        <w:ind w:left="7194" w:hanging="360"/>
      </w:pPr>
      <w:rPr>
        <w:rFonts w:ascii="Courier New" w:hAnsi="Courier New" w:cs="Courier New" w:hint="default"/>
      </w:rPr>
    </w:lvl>
    <w:lvl w:ilvl="8" w:tplc="04130005" w:tentative="1">
      <w:start w:val="1"/>
      <w:numFmt w:val="bullet"/>
      <w:lvlText w:val=""/>
      <w:lvlJc w:val="left"/>
      <w:pPr>
        <w:ind w:left="7914" w:hanging="360"/>
      </w:pPr>
      <w:rPr>
        <w:rFonts w:ascii="Wingdings" w:hAnsi="Wingdings" w:hint="default"/>
      </w:rPr>
    </w:lvl>
  </w:abstractNum>
  <w:num w:numId="1" w16cid:durableId="325324114">
    <w:abstractNumId w:val="0"/>
  </w:num>
  <w:num w:numId="2" w16cid:durableId="1122579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E12618"/>
    <w:rsid w:val="00035939"/>
    <w:rsid w:val="000701F4"/>
    <w:rsid w:val="0008042C"/>
    <w:rsid w:val="000A33C6"/>
    <w:rsid w:val="000B49DA"/>
    <w:rsid w:val="00183CB7"/>
    <w:rsid w:val="001847BA"/>
    <w:rsid w:val="00254DBE"/>
    <w:rsid w:val="00274A84"/>
    <w:rsid w:val="00282120"/>
    <w:rsid w:val="00397730"/>
    <w:rsid w:val="004E528D"/>
    <w:rsid w:val="004F71E0"/>
    <w:rsid w:val="005216B0"/>
    <w:rsid w:val="00590BA5"/>
    <w:rsid w:val="00630ACD"/>
    <w:rsid w:val="00720007"/>
    <w:rsid w:val="007D44AA"/>
    <w:rsid w:val="00830833"/>
    <w:rsid w:val="008476B9"/>
    <w:rsid w:val="00874B5B"/>
    <w:rsid w:val="008D5485"/>
    <w:rsid w:val="00905778"/>
    <w:rsid w:val="009E4DA7"/>
    <w:rsid w:val="00A36E41"/>
    <w:rsid w:val="00A9512B"/>
    <w:rsid w:val="00B02D79"/>
    <w:rsid w:val="00C77329"/>
    <w:rsid w:val="00E761F4"/>
    <w:rsid w:val="00F223EB"/>
    <w:rsid w:val="00FD7944"/>
    <w:rsid w:val="01DF37A9"/>
    <w:rsid w:val="0AA1B768"/>
    <w:rsid w:val="0FF995DE"/>
    <w:rsid w:val="14E12618"/>
    <w:rsid w:val="27507A47"/>
    <w:rsid w:val="2F839180"/>
    <w:rsid w:val="349AEED2"/>
    <w:rsid w:val="39D1734E"/>
    <w:rsid w:val="502C17FE"/>
    <w:rsid w:val="55637473"/>
    <w:rsid w:val="71CEF7B0"/>
    <w:rsid w:val="73E2B0CF"/>
    <w:rsid w:val="771A5191"/>
    <w:rsid w:val="7876587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12618"/>
  <w15:chartTrackingRefBased/>
  <w15:docId w15:val="{1EF26465-DDC7-436D-9579-F3E8C1BC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5778"/>
    <w:pPr>
      <w:autoSpaceDE w:val="0"/>
      <w:autoSpaceDN w:val="0"/>
      <w:adjustRightInd w:val="0"/>
      <w:spacing w:after="0"/>
    </w:pPr>
    <w:rPr>
      <w:rFonts w:ascii="DIN-Regular" w:eastAsia="Times New Roman" w:hAnsi="DIN-Regular" w:cs="Times New Roman"/>
      <w:sz w:val="20"/>
      <w:szCs w:val="24"/>
      <w:lang w:eastAsia="nl-NL"/>
    </w:rPr>
  </w:style>
  <w:style w:type="paragraph" w:styleId="Kop1">
    <w:name w:val="heading 1"/>
    <w:basedOn w:val="Standaard"/>
    <w:next w:val="Standaard"/>
    <w:link w:val="Kop1Char"/>
    <w:uiPriority w:val="9"/>
    <w:qFormat/>
    <w:rsid w:val="00905778"/>
    <w:pPr>
      <w:keepNext/>
      <w:keepLines/>
      <w:spacing w:before="240" w:after="240"/>
      <w:outlineLvl w:val="0"/>
    </w:pPr>
    <w:rPr>
      <w:rFonts w:ascii="DIN-Bold" w:eastAsiaTheme="majorEastAsia" w:hAnsi="DIN-Bold" w:cstheme="majorBidi"/>
      <w:color w:val="3E5566"/>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5778"/>
    <w:rPr>
      <w:rFonts w:ascii="DIN-Bold" w:eastAsiaTheme="majorEastAsia" w:hAnsi="DIN-Bold" w:cstheme="majorBidi"/>
      <w:color w:val="3E5566"/>
      <w:sz w:val="28"/>
      <w:szCs w:val="32"/>
      <w:lang w:eastAsia="nl-NL"/>
    </w:rPr>
  </w:style>
  <w:style w:type="paragraph" w:styleId="Lijstalinea">
    <w:name w:val="List Paragraph"/>
    <w:aliases w:val="Configuration Code,List Paragraph1,Kop 2 Blauw RIJK,Opsomming,Use Case List Paragraph,Bullet List,FooterText,Num List Paragraph,numbered,Paragraphe de liste1,Bulletr List Paragraph,列出段落,列出段落1,List Paragraph2,List Paragraph21,Listeafsnit1"/>
    <w:basedOn w:val="Standaard"/>
    <w:link w:val="LijstalineaChar"/>
    <w:uiPriority w:val="34"/>
    <w:qFormat/>
    <w:rsid w:val="00905778"/>
    <w:pPr>
      <w:autoSpaceDE/>
      <w:autoSpaceDN/>
      <w:adjustRightInd/>
      <w:spacing w:after="160"/>
      <w:ind w:left="720"/>
      <w:contextualSpacing/>
    </w:pPr>
    <w:rPr>
      <w:rFonts w:asciiTheme="minorHAnsi" w:eastAsiaTheme="minorHAnsi" w:hAnsiTheme="minorHAnsi" w:cstheme="minorBidi"/>
      <w:sz w:val="24"/>
      <w:szCs w:val="22"/>
      <w:lang w:eastAsia="en-US"/>
    </w:rPr>
  </w:style>
  <w:style w:type="character" w:customStyle="1" w:styleId="LijstalineaChar">
    <w:name w:val="Lijstalinea Char"/>
    <w:aliases w:val="Configuration Code Char,List Paragraph1 Char,Kop 2 Blauw RIJK Char,Opsomming Char,Use Case List Paragraph Char,Bullet List Char,FooterText Char,Num List Paragraph Char,numbered Char,Paragraphe de liste1 Char,Bulletr List Paragraph Char"/>
    <w:basedOn w:val="Standaardalinea-lettertype"/>
    <w:link w:val="Lijstalinea"/>
    <w:uiPriority w:val="34"/>
    <w:locked/>
    <w:rsid w:val="00905778"/>
    <w:rPr>
      <w:sz w:val="24"/>
    </w:rPr>
  </w:style>
  <w:style w:type="paragraph" w:styleId="Koptekst">
    <w:name w:val="header"/>
    <w:basedOn w:val="Standaard"/>
    <w:link w:val="KoptekstChar"/>
    <w:uiPriority w:val="99"/>
    <w:unhideWhenUsed/>
    <w:rsid w:val="00274A8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74A84"/>
    <w:rPr>
      <w:rFonts w:ascii="DIN-Regular" w:eastAsia="Times New Roman" w:hAnsi="DIN-Regular" w:cs="Times New Roman"/>
      <w:sz w:val="20"/>
      <w:szCs w:val="24"/>
      <w:lang w:eastAsia="nl-NL"/>
    </w:rPr>
  </w:style>
  <w:style w:type="paragraph" w:styleId="Voettekst">
    <w:name w:val="footer"/>
    <w:basedOn w:val="Standaard"/>
    <w:link w:val="VoettekstChar"/>
    <w:uiPriority w:val="99"/>
    <w:unhideWhenUsed/>
    <w:rsid w:val="00274A8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74A84"/>
    <w:rPr>
      <w:rFonts w:ascii="DIN-Regular" w:eastAsia="Times New Roman" w:hAnsi="DIN-Regular" w:cs="Times New Roman"/>
      <w:sz w:val="20"/>
      <w:szCs w:val="24"/>
      <w:lang w:eastAsia="nl-NL"/>
    </w:rPr>
  </w:style>
  <w:style w:type="paragraph" w:styleId="Tekstopmerking">
    <w:name w:val="annotation text"/>
    <w:basedOn w:val="Standaard"/>
    <w:link w:val="TekstopmerkingChar"/>
    <w:uiPriority w:val="99"/>
    <w:semiHidden/>
    <w:unhideWhenUsed/>
    <w:rsid w:val="00B02D79"/>
    <w:pPr>
      <w:spacing w:line="240" w:lineRule="auto"/>
    </w:pPr>
    <w:rPr>
      <w:szCs w:val="20"/>
    </w:rPr>
  </w:style>
  <w:style w:type="character" w:customStyle="1" w:styleId="TekstopmerkingChar">
    <w:name w:val="Tekst opmerking Char"/>
    <w:basedOn w:val="Standaardalinea-lettertype"/>
    <w:link w:val="Tekstopmerking"/>
    <w:uiPriority w:val="99"/>
    <w:semiHidden/>
    <w:rsid w:val="00B02D79"/>
    <w:rPr>
      <w:rFonts w:ascii="DIN-Regular" w:eastAsia="Times New Roman" w:hAnsi="DIN-Regular" w:cs="Times New Roman"/>
      <w:sz w:val="20"/>
      <w:szCs w:val="20"/>
      <w:lang w:eastAsia="nl-NL"/>
    </w:rPr>
  </w:style>
  <w:style w:type="character" w:styleId="Verwijzingopmerking">
    <w:name w:val="annotation reference"/>
    <w:basedOn w:val="Standaardalinea-lettertype"/>
    <w:uiPriority w:val="99"/>
    <w:semiHidden/>
    <w:unhideWhenUsed/>
    <w:rsid w:val="00B02D7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FA71FC172F450F809118F89BF52076"/>
        <w:category>
          <w:name w:val="Algemeen"/>
          <w:gallery w:val="placeholder"/>
        </w:category>
        <w:types>
          <w:type w:val="bbPlcHdr"/>
        </w:types>
        <w:behaviors>
          <w:behavior w:val="content"/>
        </w:behaviors>
        <w:guid w:val="{A40F6D63-D908-4821-8EF8-B504540B08DF}"/>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Regular">
    <w:altName w:val="Calibri"/>
    <w:charset w:val="00"/>
    <w:family w:val="swiss"/>
    <w:pitch w:val="variable"/>
    <w:sig w:usb0="80000027" w:usb1="00000000" w:usb2="00000000" w:usb3="00000000" w:csb0="00000001" w:csb1="00000000"/>
  </w:font>
  <w:font w:name="DIN-Bold">
    <w:altName w:val="Calibri"/>
    <w:charset w:val="00"/>
    <w:family w:val="swiss"/>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8866bb-2cb3-4519-822b-e3b0f48dd641" xsi:nil="true"/>
    <lcf76f155ced4ddcb4097134ff3c332f xmlns="40ca792a-3cfc-47a7-b35f-6babe1bf929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885AF2963BC142ADD13F674AA7B302" ma:contentTypeVersion="12" ma:contentTypeDescription="Een nieuw document maken." ma:contentTypeScope="" ma:versionID="83c8047c70e9d1dd17fb446beaecdc46">
  <xsd:schema xmlns:xsd="http://www.w3.org/2001/XMLSchema" xmlns:xs="http://www.w3.org/2001/XMLSchema" xmlns:p="http://schemas.microsoft.com/office/2006/metadata/properties" xmlns:ns2="ca8866bb-2cb3-4519-822b-e3b0f48dd641" xmlns:ns3="40ca792a-3cfc-47a7-b35f-6babe1bf9294" targetNamespace="http://schemas.microsoft.com/office/2006/metadata/properties" ma:root="true" ma:fieldsID="fce3e1add59b05b75ac384a7a50d7cbc" ns2:_="" ns3:_="">
    <xsd:import namespace="ca8866bb-2cb3-4519-822b-e3b0f48dd641"/>
    <xsd:import namespace="40ca792a-3cfc-47a7-b35f-6babe1bf92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8866bb-2cb3-4519-822b-e3b0f48dd64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7dd98cc7-1003-437a-bdff-4e622a0b4fbf}" ma:internalName="TaxCatchAll" ma:showField="CatchAllData" ma:web="ca8866bb-2cb3-4519-822b-e3b0f48dd6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ca792a-3cfc-47a7-b35f-6babe1bf929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ca13457-e2b1-4cd0-b67b-1871ee2209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948947-B40D-47A6-89F6-E585783FFC91}">
  <ds:schemaRefs>
    <ds:schemaRef ds:uri="http://schemas.microsoft.com/sharepoint/v3/contenttype/forms"/>
  </ds:schemaRefs>
</ds:datastoreItem>
</file>

<file path=customXml/itemProps2.xml><?xml version="1.0" encoding="utf-8"?>
<ds:datastoreItem xmlns:ds="http://schemas.openxmlformats.org/officeDocument/2006/customXml" ds:itemID="{BEE30E9E-C14A-4911-A2A5-359C96733B5E}">
  <ds:schemaRef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 ds:uri="http://schemas.microsoft.com/office/2006/metadata/properties"/>
    <ds:schemaRef ds:uri="http://purl.org/dc/terms/"/>
    <ds:schemaRef ds:uri="http://schemas.openxmlformats.org/package/2006/metadata/core-properties"/>
    <ds:schemaRef ds:uri="40ca792a-3cfc-47a7-b35f-6babe1bf9294"/>
    <ds:schemaRef ds:uri="ca8866bb-2cb3-4519-822b-e3b0f48dd641"/>
  </ds:schemaRefs>
</ds:datastoreItem>
</file>

<file path=customXml/itemProps3.xml><?xml version="1.0" encoding="utf-8"?>
<ds:datastoreItem xmlns:ds="http://schemas.openxmlformats.org/officeDocument/2006/customXml" ds:itemID="{E9DED243-774D-49E6-B4D3-65912F305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8866bb-2cb3-4519-822b-e3b0f48dd641"/>
    <ds:schemaRef ds:uri="40ca792a-3cfc-47a7-b35f-6babe1bf92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846</Words>
  <Characters>4653</Characters>
  <Application>Microsoft Office Word</Application>
  <DocSecurity>0</DocSecurity>
  <Lines>38</Lines>
  <Paragraphs>10</Paragraphs>
  <ScaleCrop>false</ScaleCrop>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Lisanne Koot</dc:creator>
  <cp:keywords/>
  <dc:description/>
  <cp:lastModifiedBy>Lisanne Koot</cp:lastModifiedBy>
  <cp:revision>2</cp:revision>
  <dcterms:created xsi:type="dcterms:W3CDTF">2023-02-16T10:33:00Z</dcterms:created>
  <dcterms:modified xsi:type="dcterms:W3CDTF">2023-02-16T10:33:00Z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0x010100F2885AF2963BC142ADD13F674AA7B302</vt:lpwstr>
  </property>
  <property fmtid="{D5CDD505-2E9C-101B-9397-08002B2CF9AE}" pid="3" name="MediaServiceImageTags">
    <vt:lpwstr/>
  </property>
</Properties>
</file>