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CE8F9" w14:textId="507EA4A7" w:rsidR="00B308C4" w:rsidRPr="00415089" w:rsidRDefault="00B308C4" w:rsidP="00B308C4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 xml:space="preserve">Inschrijver beschrijft op maximaal </w:t>
      </w:r>
      <w:r>
        <w:rPr>
          <w:rFonts w:ascii="Calibri Light" w:hAnsi="Calibri Light" w:cs="Calibri Light"/>
        </w:rPr>
        <w:t>9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14:paraId="2AD25D51" w14:textId="77777777" w:rsidR="00B308C4" w:rsidRDefault="00B308C4" w:rsidP="00B308C4">
      <w:pPr>
        <w:pStyle w:val="Plattetekst"/>
        <w:rPr>
          <w:rFonts w:ascii="Calibri Light" w:hAnsi="Calibri Light" w:cs="Calibri Light"/>
          <w:b/>
        </w:rPr>
      </w:pPr>
    </w:p>
    <w:p w14:paraId="6352C37E" w14:textId="77777777" w:rsidR="00B308C4" w:rsidRPr="00415089" w:rsidRDefault="00B308C4" w:rsidP="00B308C4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79229528" w14:textId="77777777" w:rsidR="00B308C4" w:rsidRDefault="00B308C4" w:rsidP="00B308C4">
      <w:pPr>
        <w:pStyle w:val="Plattetekst"/>
        <w:ind w:left="705" w:hanging="705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•</w:t>
      </w:r>
      <w:r w:rsidRPr="00415089">
        <w:rPr>
          <w:rFonts w:ascii="Calibri Light" w:hAnsi="Calibri Light" w:cs="Calibri Light"/>
        </w:rPr>
        <w:tab/>
      </w:r>
      <w:r w:rsidRPr="00415089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>werving en selectie met de as</w:t>
      </w:r>
      <w:bookmarkStart w:id="0" w:name="_GoBack"/>
      <w:bookmarkEnd w:id="0"/>
      <w:r>
        <w:rPr>
          <w:rFonts w:ascii="Calibri Light" w:hAnsi="Calibri Light" w:cs="Calibri Light"/>
        </w:rPr>
        <w:t xml:space="preserve">pecten: </w:t>
      </w:r>
    </w:p>
    <w:p w14:paraId="3EC11E4F" w14:textId="77777777" w:rsidR="00B308C4" w:rsidRPr="008664CD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welke methodieken hanteert Inschrijver voor de werving van nieuwe Uitzendkrachten;</w:t>
      </w:r>
    </w:p>
    <w:p w14:paraId="11B4A36E" w14:textId="77777777" w:rsidR="00B308C4" w:rsidRPr="008664CD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welke selectiemethode wordt gehanteerd bij de kandidaat Uitzendkrachten;</w:t>
      </w:r>
    </w:p>
    <w:p w14:paraId="59EE678F" w14:textId="77777777" w:rsidR="00B308C4" w:rsidRPr="008664CD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hoe vindt borging plaats voor juiste kandidaat;</w:t>
      </w:r>
    </w:p>
    <w:p w14:paraId="2A07C66C" w14:textId="77777777" w:rsidR="00B308C4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 w:rsidRPr="008664CD">
        <w:rPr>
          <w:rFonts w:ascii="Calibri Light" w:hAnsi="Calibri Light" w:cs="Calibri Light"/>
        </w:rPr>
        <w:t>aandacht opleiding en ontwikkeling van Uitzendkrachten</w:t>
      </w:r>
      <w:r>
        <w:rPr>
          <w:rFonts w:ascii="Calibri Light" w:hAnsi="Calibri Light" w:cs="Calibri Light"/>
        </w:rPr>
        <w:t>.</w:t>
      </w:r>
    </w:p>
    <w:p w14:paraId="0753DF2D" w14:textId="77777777" w:rsidR="00B308C4" w:rsidRDefault="00B308C4" w:rsidP="00B308C4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begeleiding uitzendkrachten met de aspecten:</w:t>
      </w:r>
    </w:p>
    <w:p w14:paraId="37A56ED4" w14:textId="77777777" w:rsidR="00B308C4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optimalisatie arbeidsmotivatie Uitzendkrachten</w:t>
      </w:r>
    </w:p>
    <w:p w14:paraId="60999EAB" w14:textId="77777777" w:rsidR="00B308C4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binden en behoud Uitzendkrachten</w:t>
      </w:r>
    </w:p>
    <w:p w14:paraId="0068F64B" w14:textId="77777777" w:rsidR="00B308C4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kwaliteitsverbetering Uitzendkrachten</w:t>
      </w:r>
    </w:p>
    <w:p w14:paraId="55BD4B80" w14:textId="77777777" w:rsidR="00B308C4" w:rsidRDefault="00B308C4" w:rsidP="00B308C4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vormgeving aan de pool uitzendkrachten met de aspecten:</w:t>
      </w:r>
    </w:p>
    <w:p w14:paraId="5A064671" w14:textId="77777777" w:rsidR="00B308C4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continuïteit van de pool;</w:t>
      </w:r>
    </w:p>
    <w:p w14:paraId="3DC93637" w14:textId="77777777" w:rsidR="00B308C4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stabiliteit van de pool;</w:t>
      </w:r>
    </w:p>
    <w:p w14:paraId="6B31BBA9" w14:textId="77777777" w:rsidR="00B308C4" w:rsidRDefault="00B308C4" w:rsidP="00B308C4">
      <w:pPr>
        <w:pStyle w:val="Plattetekst"/>
        <w:numPr>
          <w:ilvl w:val="0"/>
          <w:numId w:val="17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kwaliteit van de pool.</w:t>
      </w:r>
    </w:p>
    <w:p w14:paraId="6DF940DF" w14:textId="77777777" w:rsidR="00B308C4" w:rsidRDefault="00B308C4" w:rsidP="00B308C4">
      <w:pPr>
        <w:pStyle w:val="Plattetekst"/>
        <w:numPr>
          <w:ilvl w:val="0"/>
          <w:numId w:val="18"/>
        </w:numPr>
        <w:ind w:hanging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managementrapportage</w:t>
      </w: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2ABB584E" w:rsidR="00EE6855" w:rsidRDefault="00B308C4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Uitzendkrachten</w:t>
                          </w:r>
                          <w:r w:rsidR="00F05B3E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WVS</w:t>
                          </w:r>
                          <w:r w:rsidR="00773D3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F05B3E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8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2ABB584E" w:rsidR="00EE6855" w:rsidRDefault="00B308C4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Uitzendkrachten</w:t>
                    </w:r>
                    <w:r w:rsidR="00F05B3E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WVS</w:t>
                    </w:r>
                    <w:r w:rsidR="00773D3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F05B3E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8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5765BCA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1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45765BCA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1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C4777C5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F05B3E">
                            <w:rPr>
                              <w:noProof/>
                            </w:rPr>
                            <w:drawing>
                              <wp:inline distT="0" distB="0" distL="0" distR="0" wp14:anchorId="5CCACE41" wp14:editId="760B7C59">
                                <wp:extent cx="868468" cy="733425"/>
                                <wp:effectExtent l="0" t="0" r="8255" b="0"/>
                                <wp:docPr id="2" name="Afbeelding 2" descr="WV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WV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3238" cy="7627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7C4777C5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F05B3E">
                      <w:rPr>
                        <w:noProof/>
                      </w:rPr>
                      <w:drawing>
                        <wp:inline distT="0" distB="0" distL="0" distR="0" wp14:anchorId="5CCACE41" wp14:editId="760B7C59">
                          <wp:extent cx="868468" cy="733425"/>
                          <wp:effectExtent l="0" t="0" r="8255" b="0"/>
                          <wp:docPr id="2" name="Afbeelding 2" descr="WV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WV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3238" cy="7627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7D47A6E"/>
    <w:multiLevelType w:val="hybridMultilevel"/>
    <w:tmpl w:val="1EDA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D40"/>
    <w:multiLevelType w:val="hybridMultilevel"/>
    <w:tmpl w:val="AC34E96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51429"/>
    <w:multiLevelType w:val="hybridMultilevel"/>
    <w:tmpl w:val="6FEAE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A31F1"/>
    <w:multiLevelType w:val="hybridMultilevel"/>
    <w:tmpl w:val="717ABE26"/>
    <w:lvl w:ilvl="0" w:tplc="404CF3DA">
      <w:numFmt w:val="bullet"/>
      <w:lvlText w:val="•"/>
      <w:lvlJc w:val="left"/>
      <w:pPr>
        <w:ind w:left="1770" w:hanging="141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B113A"/>
    <w:multiLevelType w:val="hybridMultilevel"/>
    <w:tmpl w:val="45CAB298"/>
    <w:lvl w:ilvl="0" w:tplc="1BB8E482">
      <w:start w:val="6"/>
      <w:numFmt w:val="bullet"/>
      <w:lvlText w:val="-"/>
      <w:lvlJc w:val="left"/>
      <w:pPr>
        <w:ind w:left="1065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17"/>
  </w:num>
  <w:num w:numId="14">
    <w:abstractNumId w:val="0"/>
  </w:num>
  <w:num w:numId="15">
    <w:abstractNumId w:val="10"/>
  </w:num>
  <w:num w:numId="16">
    <w:abstractNumId w:val="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4605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B308C4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C9966B-9D0E-46AD-9EC7-59367C9B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2022-06-20T09:34:00Z</dcterms:modified>
</cp:coreProperties>
</file>