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Calibri" w:cs="Times New Roman"/>
          <w:b w:val="0"/>
          <w:bCs w:val="0"/>
          <w:color w:val="auto"/>
          <w:sz w:val="20"/>
          <w:szCs w:val="22"/>
          <w:lang w:eastAsia="en-US"/>
        </w:rPr>
        <w:id w:val="1703515440"/>
        <w:docPartObj>
          <w:docPartGallery w:val="Table of Contents"/>
          <w:docPartUnique/>
        </w:docPartObj>
      </w:sdtPr>
      <w:sdtEndPr/>
      <w:sdtContent>
        <w:p w14:paraId="42C49D06" w14:textId="7C2501DA" w:rsidR="00EF7115" w:rsidRDefault="00EF7115">
          <w:pPr>
            <w:pStyle w:val="Kopvaninhoudsopgave"/>
          </w:pPr>
          <w:r>
            <w:t>Inhoudsopgave</w:t>
          </w:r>
        </w:p>
        <w:p w14:paraId="51A60111" w14:textId="1913DEED" w:rsidR="00A81E61" w:rsidRDefault="00F45B9C">
          <w:pPr>
            <w:pStyle w:val="Inhopg1"/>
            <w:rPr>
              <w:rFonts w:asciiTheme="minorHAnsi" w:eastAsiaTheme="minorEastAsia" w:hAnsiTheme="minorHAnsi" w:cstheme="minorBidi"/>
              <w:b w:val="0"/>
              <w:bCs w:val="0"/>
              <w:color w:val="auto"/>
              <w:sz w:val="22"/>
              <w:szCs w:val="22"/>
            </w:rPr>
          </w:pPr>
          <w:r>
            <w:rPr>
              <w:b w:val="0"/>
              <w:bCs w:val="0"/>
              <w:szCs w:val="20"/>
            </w:rPr>
            <w:fldChar w:fldCharType="begin"/>
          </w:r>
          <w:r>
            <w:rPr>
              <w:b w:val="0"/>
              <w:bCs w:val="0"/>
              <w:szCs w:val="20"/>
            </w:rPr>
            <w:instrText xml:space="preserve"> TOC \o "1-3" \h \z \u </w:instrText>
          </w:r>
          <w:r>
            <w:rPr>
              <w:b w:val="0"/>
              <w:bCs w:val="0"/>
              <w:szCs w:val="20"/>
            </w:rPr>
            <w:fldChar w:fldCharType="separate"/>
          </w:r>
          <w:hyperlink w:anchor="_Toc119593763" w:history="1">
            <w:r w:rsidR="00A81E61" w:rsidRPr="00000347">
              <w:rPr>
                <w:rStyle w:val="Hyperlink"/>
              </w:rPr>
              <w:t>1</w:t>
            </w:r>
            <w:r w:rsidR="00A81E61">
              <w:rPr>
                <w:rFonts w:asciiTheme="minorHAnsi" w:eastAsiaTheme="minorEastAsia" w:hAnsiTheme="minorHAnsi" w:cstheme="minorBidi"/>
                <w:b w:val="0"/>
                <w:bCs w:val="0"/>
                <w:color w:val="auto"/>
                <w:sz w:val="22"/>
                <w:szCs w:val="22"/>
              </w:rPr>
              <w:tab/>
            </w:r>
            <w:r w:rsidR="00A81E61" w:rsidRPr="00000347">
              <w:rPr>
                <w:rStyle w:val="Hyperlink"/>
              </w:rPr>
              <w:t>Inleiding</w:t>
            </w:r>
            <w:r w:rsidR="00A81E61">
              <w:rPr>
                <w:webHidden/>
              </w:rPr>
              <w:tab/>
            </w:r>
            <w:r w:rsidR="00A81E61">
              <w:rPr>
                <w:webHidden/>
              </w:rPr>
              <w:fldChar w:fldCharType="begin"/>
            </w:r>
            <w:r w:rsidR="00A81E61">
              <w:rPr>
                <w:webHidden/>
              </w:rPr>
              <w:instrText xml:space="preserve"> PAGEREF _Toc119593763 \h </w:instrText>
            </w:r>
            <w:r w:rsidR="00A81E61">
              <w:rPr>
                <w:webHidden/>
              </w:rPr>
            </w:r>
            <w:r w:rsidR="00A81E61">
              <w:rPr>
                <w:webHidden/>
              </w:rPr>
              <w:fldChar w:fldCharType="separate"/>
            </w:r>
            <w:r w:rsidR="00A81E61">
              <w:rPr>
                <w:webHidden/>
              </w:rPr>
              <w:t>3</w:t>
            </w:r>
            <w:r w:rsidR="00A81E61">
              <w:rPr>
                <w:webHidden/>
              </w:rPr>
              <w:fldChar w:fldCharType="end"/>
            </w:r>
          </w:hyperlink>
        </w:p>
        <w:p w14:paraId="6883BF6B" w14:textId="4666DF4F" w:rsidR="00A81E61" w:rsidRDefault="00CA4130">
          <w:pPr>
            <w:pStyle w:val="Inhopg2"/>
            <w:rPr>
              <w:rFonts w:asciiTheme="minorHAnsi" w:eastAsiaTheme="minorEastAsia" w:hAnsiTheme="minorHAnsi" w:cstheme="minorBidi"/>
              <w:b w:val="0"/>
              <w:bCs w:val="0"/>
              <w:sz w:val="22"/>
              <w:szCs w:val="22"/>
            </w:rPr>
          </w:pPr>
          <w:hyperlink w:anchor="_Toc119593764" w:history="1">
            <w:r w:rsidR="00A81E61" w:rsidRPr="00000347">
              <w:rPr>
                <w:rStyle w:val="Hyperlink"/>
              </w:rPr>
              <w:t>1.1</w:t>
            </w:r>
            <w:r w:rsidR="00A81E61">
              <w:rPr>
                <w:rFonts w:asciiTheme="minorHAnsi" w:eastAsiaTheme="minorEastAsia" w:hAnsiTheme="minorHAnsi" w:cstheme="minorBidi"/>
                <w:b w:val="0"/>
                <w:bCs w:val="0"/>
                <w:sz w:val="22"/>
                <w:szCs w:val="22"/>
              </w:rPr>
              <w:tab/>
            </w:r>
            <w:r w:rsidR="00A81E61" w:rsidRPr="00000347">
              <w:rPr>
                <w:rStyle w:val="Hyperlink"/>
              </w:rPr>
              <w:t>Algemeen</w:t>
            </w:r>
            <w:r w:rsidR="00A81E61">
              <w:rPr>
                <w:webHidden/>
              </w:rPr>
              <w:tab/>
            </w:r>
            <w:r w:rsidR="00A81E61">
              <w:rPr>
                <w:webHidden/>
              </w:rPr>
              <w:fldChar w:fldCharType="begin"/>
            </w:r>
            <w:r w:rsidR="00A81E61">
              <w:rPr>
                <w:webHidden/>
              </w:rPr>
              <w:instrText xml:space="preserve"> PAGEREF _Toc119593764 \h </w:instrText>
            </w:r>
            <w:r w:rsidR="00A81E61">
              <w:rPr>
                <w:webHidden/>
              </w:rPr>
            </w:r>
            <w:r w:rsidR="00A81E61">
              <w:rPr>
                <w:webHidden/>
              </w:rPr>
              <w:fldChar w:fldCharType="separate"/>
            </w:r>
            <w:r w:rsidR="00A81E61">
              <w:rPr>
                <w:webHidden/>
              </w:rPr>
              <w:t>3</w:t>
            </w:r>
            <w:r w:rsidR="00A81E61">
              <w:rPr>
                <w:webHidden/>
              </w:rPr>
              <w:fldChar w:fldCharType="end"/>
            </w:r>
          </w:hyperlink>
        </w:p>
        <w:p w14:paraId="21534856" w14:textId="4568AA90" w:rsidR="00A81E61" w:rsidRDefault="00CA4130">
          <w:pPr>
            <w:pStyle w:val="Inhopg2"/>
            <w:rPr>
              <w:rFonts w:asciiTheme="minorHAnsi" w:eastAsiaTheme="minorEastAsia" w:hAnsiTheme="minorHAnsi" w:cstheme="minorBidi"/>
              <w:b w:val="0"/>
              <w:bCs w:val="0"/>
              <w:sz w:val="22"/>
              <w:szCs w:val="22"/>
            </w:rPr>
          </w:pPr>
          <w:hyperlink w:anchor="_Toc119593765" w:history="1">
            <w:r w:rsidR="00A81E61" w:rsidRPr="00000347">
              <w:rPr>
                <w:rStyle w:val="Hyperlink"/>
              </w:rPr>
              <w:t>1.2</w:t>
            </w:r>
            <w:r w:rsidR="00A81E61">
              <w:rPr>
                <w:rFonts w:asciiTheme="minorHAnsi" w:eastAsiaTheme="minorEastAsia" w:hAnsiTheme="minorHAnsi" w:cstheme="minorBidi"/>
                <w:b w:val="0"/>
                <w:bCs w:val="0"/>
                <w:sz w:val="22"/>
                <w:szCs w:val="22"/>
              </w:rPr>
              <w:tab/>
            </w:r>
            <w:r w:rsidR="00A81E61" w:rsidRPr="00000347">
              <w:rPr>
                <w:rStyle w:val="Hyperlink"/>
              </w:rPr>
              <w:t>Omvang van de opdracht</w:t>
            </w:r>
            <w:r w:rsidR="00A81E61">
              <w:rPr>
                <w:webHidden/>
              </w:rPr>
              <w:tab/>
            </w:r>
            <w:r w:rsidR="00A81E61">
              <w:rPr>
                <w:webHidden/>
              </w:rPr>
              <w:fldChar w:fldCharType="begin"/>
            </w:r>
            <w:r w:rsidR="00A81E61">
              <w:rPr>
                <w:webHidden/>
              </w:rPr>
              <w:instrText xml:space="preserve"> PAGEREF _Toc119593765 \h </w:instrText>
            </w:r>
            <w:r w:rsidR="00A81E61">
              <w:rPr>
                <w:webHidden/>
              </w:rPr>
            </w:r>
            <w:r w:rsidR="00A81E61">
              <w:rPr>
                <w:webHidden/>
              </w:rPr>
              <w:fldChar w:fldCharType="separate"/>
            </w:r>
            <w:r w:rsidR="00A81E61">
              <w:rPr>
                <w:webHidden/>
              </w:rPr>
              <w:t>3</w:t>
            </w:r>
            <w:r w:rsidR="00A81E61">
              <w:rPr>
                <w:webHidden/>
              </w:rPr>
              <w:fldChar w:fldCharType="end"/>
            </w:r>
          </w:hyperlink>
        </w:p>
        <w:p w14:paraId="130AC444" w14:textId="03F60E7C" w:rsidR="00A81E61" w:rsidRDefault="00CA4130">
          <w:pPr>
            <w:pStyle w:val="Inhopg2"/>
            <w:rPr>
              <w:rFonts w:asciiTheme="minorHAnsi" w:eastAsiaTheme="minorEastAsia" w:hAnsiTheme="minorHAnsi" w:cstheme="minorBidi"/>
              <w:b w:val="0"/>
              <w:bCs w:val="0"/>
              <w:sz w:val="22"/>
              <w:szCs w:val="22"/>
            </w:rPr>
          </w:pPr>
          <w:hyperlink w:anchor="_Toc119593766" w:history="1">
            <w:r w:rsidR="00A81E61" w:rsidRPr="00000347">
              <w:rPr>
                <w:rStyle w:val="Hyperlink"/>
              </w:rPr>
              <w:t>1.3</w:t>
            </w:r>
            <w:r w:rsidR="00A81E61">
              <w:rPr>
                <w:rFonts w:asciiTheme="minorHAnsi" w:eastAsiaTheme="minorEastAsia" w:hAnsiTheme="minorHAnsi" w:cstheme="minorBidi"/>
                <w:b w:val="0"/>
                <w:bCs w:val="0"/>
                <w:sz w:val="22"/>
                <w:szCs w:val="22"/>
              </w:rPr>
              <w:tab/>
            </w:r>
            <w:r w:rsidR="00A81E61" w:rsidRPr="00000347">
              <w:rPr>
                <w:rStyle w:val="Hyperlink"/>
              </w:rPr>
              <w:t>Doel Programma van Eisen</w:t>
            </w:r>
            <w:r w:rsidR="00A81E61">
              <w:rPr>
                <w:webHidden/>
              </w:rPr>
              <w:tab/>
            </w:r>
            <w:r w:rsidR="00A81E61">
              <w:rPr>
                <w:webHidden/>
              </w:rPr>
              <w:fldChar w:fldCharType="begin"/>
            </w:r>
            <w:r w:rsidR="00A81E61">
              <w:rPr>
                <w:webHidden/>
              </w:rPr>
              <w:instrText xml:space="preserve"> PAGEREF _Toc119593766 \h </w:instrText>
            </w:r>
            <w:r w:rsidR="00A81E61">
              <w:rPr>
                <w:webHidden/>
              </w:rPr>
            </w:r>
            <w:r w:rsidR="00A81E61">
              <w:rPr>
                <w:webHidden/>
              </w:rPr>
              <w:fldChar w:fldCharType="separate"/>
            </w:r>
            <w:r w:rsidR="00A81E61">
              <w:rPr>
                <w:webHidden/>
              </w:rPr>
              <w:t>3</w:t>
            </w:r>
            <w:r w:rsidR="00A81E61">
              <w:rPr>
                <w:webHidden/>
              </w:rPr>
              <w:fldChar w:fldCharType="end"/>
            </w:r>
          </w:hyperlink>
        </w:p>
        <w:p w14:paraId="1F1820F3" w14:textId="10FE7CC6" w:rsidR="00A81E61" w:rsidRDefault="00CA4130">
          <w:pPr>
            <w:pStyle w:val="Inhopg2"/>
            <w:rPr>
              <w:rFonts w:asciiTheme="minorHAnsi" w:eastAsiaTheme="minorEastAsia" w:hAnsiTheme="minorHAnsi" w:cstheme="minorBidi"/>
              <w:b w:val="0"/>
              <w:bCs w:val="0"/>
              <w:sz w:val="22"/>
              <w:szCs w:val="22"/>
            </w:rPr>
          </w:pPr>
          <w:hyperlink w:anchor="_Toc119593767" w:history="1">
            <w:r w:rsidR="00A81E61" w:rsidRPr="00000347">
              <w:rPr>
                <w:rStyle w:val="Hyperlink"/>
              </w:rPr>
              <w:t>1.4</w:t>
            </w:r>
            <w:r w:rsidR="00A81E61">
              <w:rPr>
                <w:rFonts w:asciiTheme="minorHAnsi" w:eastAsiaTheme="minorEastAsia" w:hAnsiTheme="minorHAnsi" w:cstheme="minorBidi"/>
                <w:b w:val="0"/>
                <w:bCs w:val="0"/>
                <w:sz w:val="22"/>
                <w:szCs w:val="22"/>
              </w:rPr>
              <w:tab/>
            </w:r>
            <w:r w:rsidR="00A81E61" w:rsidRPr="00000347">
              <w:rPr>
                <w:rStyle w:val="Hyperlink"/>
              </w:rPr>
              <w:t>Begrippen</w:t>
            </w:r>
            <w:r w:rsidR="00A81E61">
              <w:rPr>
                <w:webHidden/>
              </w:rPr>
              <w:tab/>
            </w:r>
            <w:r w:rsidR="00A81E61">
              <w:rPr>
                <w:webHidden/>
              </w:rPr>
              <w:fldChar w:fldCharType="begin"/>
            </w:r>
            <w:r w:rsidR="00A81E61">
              <w:rPr>
                <w:webHidden/>
              </w:rPr>
              <w:instrText xml:space="preserve"> PAGEREF _Toc119593767 \h </w:instrText>
            </w:r>
            <w:r w:rsidR="00A81E61">
              <w:rPr>
                <w:webHidden/>
              </w:rPr>
            </w:r>
            <w:r w:rsidR="00A81E61">
              <w:rPr>
                <w:webHidden/>
              </w:rPr>
              <w:fldChar w:fldCharType="separate"/>
            </w:r>
            <w:r w:rsidR="00A81E61">
              <w:rPr>
                <w:webHidden/>
              </w:rPr>
              <w:t>3</w:t>
            </w:r>
            <w:r w:rsidR="00A81E61">
              <w:rPr>
                <w:webHidden/>
              </w:rPr>
              <w:fldChar w:fldCharType="end"/>
            </w:r>
          </w:hyperlink>
        </w:p>
        <w:p w14:paraId="7BB4BF40" w14:textId="58510AC3" w:rsidR="00A81E61" w:rsidRDefault="00CA4130">
          <w:pPr>
            <w:pStyle w:val="Inhopg1"/>
            <w:rPr>
              <w:rFonts w:asciiTheme="minorHAnsi" w:eastAsiaTheme="minorEastAsia" w:hAnsiTheme="minorHAnsi" w:cstheme="minorBidi"/>
              <w:b w:val="0"/>
              <w:bCs w:val="0"/>
              <w:color w:val="auto"/>
              <w:sz w:val="22"/>
              <w:szCs w:val="22"/>
            </w:rPr>
          </w:pPr>
          <w:hyperlink w:anchor="_Toc119593768" w:history="1">
            <w:r w:rsidR="00A81E61" w:rsidRPr="00000347">
              <w:rPr>
                <w:rStyle w:val="Hyperlink"/>
              </w:rPr>
              <w:t>2</w:t>
            </w:r>
            <w:r w:rsidR="00A81E61">
              <w:rPr>
                <w:rFonts w:asciiTheme="minorHAnsi" w:eastAsiaTheme="minorEastAsia" w:hAnsiTheme="minorHAnsi" w:cstheme="minorBidi"/>
                <w:b w:val="0"/>
                <w:bCs w:val="0"/>
                <w:color w:val="auto"/>
                <w:sz w:val="22"/>
                <w:szCs w:val="22"/>
              </w:rPr>
              <w:tab/>
            </w:r>
            <w:r w:rsidR="00A81E61" w:rsidRPr="00000347">
              <w:rPr>
                <w:rStyle w:val="Hyperlink"/>
              </w:rPr>
              <w:t>Monitoring en analyse hoofdposten</w:t>
            </w:r>
            <w:r w:rsidR="00A81E61">
              <w:rPr>
                <w:webHidden/>
              </w:rPr>
              <w:tab/>
            </w:r>
            <w:r w:rsidR="00A81E61">
              <w:rPr>
                <w:webHidden/>
              </w:rPr>
              <w:fldChar w:fldCharType="begin"/>
            </w:r>
            <w:r w:rsidR="00A81E61">
              <w:rPr>
                <w:webHidden/>
              </w:rPr>
              <w:instrText xml:space="preserve"> PAGEREF _Toc119593768 \h </w:instrText>
            </w:r>
            <w:r w:rsidR="00A81E61">
              <w:rPr>
                <w:webHidden/>
              </w:rPr>
            </w:r>
            <w:r w:rsidR="00A81E61">
              <w:rPr>
                <w:webHidden/>
              </w:rPr>
              <w:fldChar w:fldCharType="separate"/>
            </w:r>
            <w:r w:rsidR="00A81E61">
              <w:rPr>
                <w:webHidden/>
              </w:rPr>
              <w:t>5</w:t>
            </w:r>
            <w:r w:rsidR="00A81E61">
              <w:rPr>
                <w:webHidden/>
              </w:rPr>
              <w:fldChar w:fldCharType="end"/>
            </w:r>
          </w:hyperlink>
        </w:p>
        <w:p w14:paraId="6019E432" w14:textId="62E72142" w:rsidR="00A81E61" w:rsidRDefault="00CA4130">
          <w:pPr>
            <w:pStyle w:val="Inhopg2"/>
            <w:rPr>
              <w:rFonts w:asciiTheme="minorHAnsi" w:eastAsiaTheme="minorEastAsia" w:hAnsiTheme="minorHAnsi" w:cstheme="minorBidi"/>
              <w:b w:val="0"/>
              <w:bCs w:val="0"/>
              <w:sz w:val="22"/>
              <w:szCs w:val="22"/>
            </w:rPr>
          </w:pPr>
          <w:hyperlink w:anchor="_Toc119593769" w:history="1">
            <w:r w:rsidR="00A81E61" w:rsidRPr="00000347">
              <w:rPr>
                <w:rStyle w:val="Hyperlink"/>
              </w:rPr>
              <w:t>2.1</w:t>
            </w:r>
            <w:r w:rsidR="00A81E61">
              <w:rPr>
                <w:rFonts w:asciiTheme="minorHAnsi" w:eastAsiaTheme="minorEastAsia" w:hAnsiTheme="minorHAnsi" w:cstheme="minorBidi"/>
                <w:b w:val="0"/>
                <w:bCs w:val="0"/>
                <w:sz w:val="22"/>
                <w:szCs w:val="22"/>
              </w:rPr>
              <w:tab/>
            </w:r>
            <w:r w:rsidR="00A81E61" w:rsidRPr="00000347">
              <w:rPr>
                <w:rStyle w:val="Hyperlink"/>
              </w:rPr>
              <w:t>Omschrijving</w:t>
            </w:r>
            <w:r w:rsidR="00A81E61">
              <w:rPr>
                <w:webHidden/>
              </w:rPr>
              <w:tab/>
            </w:r>
            <w:r w:rsidR="00A81E61">
              <w:rPr>
                <w:webHidden/>
              </w:rPr>
              <w:fldChar w:fldCharType="begin"/>
            </w:r>
            <w:r w:rsidR="00A81E61">
              <w:rPr>
                <w:webHidden/>
              </w:rPr>
              <w:instrText xml:space="preserve"> PAGEREF _Toc119593769 \h </w:instrText>
            </w:r>
            <w:r w:rsidR="00A81E61">
              <w:rPr>
                <w:webHidden/>
              </w:rPr>
            </w:r>
            <w:r w:rsidR="00A81E61">
              <w:rPr>
                <w:webHidden/>
              </w:rPr>
              <w:fldChar w:fldCharType="separate"/>
            </w:r>
            <w:r w:rsidR="00A81E61">
              <w:rPr>
                <w:webHidden/>
              </w:rPr>
              <w:t>5</w:t>
            </w:r>
            <w:r w:rsidR="00A81E61">
              <w:rPr>
                <w:webHidden/>
              </w:rPr>
              <w:fldChar w:fldCharType="end"/>
            </w:r>
          </w:hyperlink>
        </w:p>
        <w:p w14:paraId="5C544C5F" w14:textId="11830B7B" w:rsidR="00A81E61" w:rsidRDefault="00CA4130">
          <w:pPr>
            <w:pStyle w:val="Inhopg2"/>
            <w:rPr>
              <w:rFonts w:asciiTheme="minorHAnsi" w:eastAsiaTheme="minorEastAsia" w:hAnsiTheme="minorHAnsi" w:cstheme="minorBidi"/>
              <w:b w:val="0"/>
              <w:bCs w:val="0"/>
              <w:sz w:val="22"/>
              <w:szCs w:val="22"/>
            </w:rPr>
          </w:pPr>
          <w:hyperlink w:anchor="_Toc119593770" w:history="1">
            <w:r w:rsidR="00A81E61" w:rsidRPr="00000347">
              <w:rPr>
                <w:rStyle w:val="Hyperlink"/>
              </w:rPr>
              <w:t>2.2</w:t>
            </w:r>
            <w:r w:rsidR="00A81E61">
              <w:rPr>
                <w:rFonts w:asciiTheme="minorHAnsi" w:eastAsiaTheme="minorEastAsia" w:hAnsiTheme="minorHAnsi" w:cstheme="minorBidi"/>
                <w:b w:val="0"/>
                <w:bCs w:val="0"/>
                <w:sz w:val="22"/>
                <w:szCs w:val="22"/>
              </w:rPr>
              <w:tab/>
            </w:r>
            <w:r w:rsidR="00A81E61" w:rsidRPr="00000347">
              <w:rPr>
                <w:rStyle w:val="Hyperlink"/>
              </w:rPr>
              <w:t>Werkwijze</w:t>
            </w:r>
            <w:r w:rsidR="00A81E61">
              <w:rPr>
                <w:webHidden/>
              </w:rPr>
              <w:tab/>
            </w:r>
            <w:r w:rsidR="00A81E61">
              <w:rPr>
                <w:webHidden/>
              </w:rPr>
              <w:fldChar w:fldCharType="begin"/>
            </w:r>
            <w:r w:rsidR="00A81E61">
              <w:rPr>
                <w:webHidden/>
              </w:rPr>
              <w:instrText xml:space="preserve"> PAGEREF _Toc119593770 \h </w:instrText>
            </w:r>
            <w:r w:rsidR="00A81E61">
              <w:rPr>
                <w:webHidden/>
              </w:rPr>
            </w:r>
            <w:r w:rsidR="00A81E61">
              <w:rPr>
                <w:webHidden/>
              </w:rPr>
              <w:fldChar w:fldCharType="separate"/>
            </w:r>
            <w:r w:rsidR="00A81E61">
              <w:rPr>
                <w:webHidden/>
              </w:rPr>
              <w:t>5</w:t>
            </w:r>
            <w:r w:rsidR="00A81E61">
              <w:rPr>
                <w:webHidden/>
              </w:rPr>
              <w:fldChar w:fldCharType="end"/>
            </w:r>
          </w:hyperlink>
        </w:p>
        <w:p w14:paraId="2902BC2B" w14:textId="39E38664" w:rsidR="00A81E61" w:rsidRDefault="00CA4130">
          <w:pPr>
            <w:pStyle w:val="Inhopg3"/>
            <w:tabs>
              <w:tab w:val="left" w:pos="1100"/>
              <w:tab w:val="right" w:leader="dot" w:pos="9062"/>
            </w:tabs>
            <w:rPr>
              <w:rFonts w:asciiTheme="minorHAnsi" w:eastAsiaTheme="minorEastAsia" w:hAnsiTheme="minorHAnsi" w:cstheme="minorBidi"/>
              <w:noProof/>
              <w:sz w:val="22"/>
              <w:lang w:eastAsia="nl-NL"/>
            </w:rPr>
          </w:pPr>
          <w:hyperlink w:anchor="_Toc119593771" w:history="1">
            <w:r w:rsidR="00A81E61" w:rsidRPr="00000347">
              <w:rPr>
                <w:rStyle w:val="Hyperlink"/>
                <w:noProof/>
                <w:lang w:eastAsia="nl-NL"/>
              </w:rPr>
              <w:t>2.2.1</w:t>
            </w:r>
            <w:r w:rsidR="00A81E61">
              <w:rPr>
                <w:rFonts w:asciiTheme="minorHAnsi" w:eastAsiaTheme="minorEastAsia" w:hAnsiTheme="minorHAnsi" w:cstheme="minorBidi"/>
                <w:noProof/>
                <w:sz w:val="22"/>
                <w:lang w:eastAsia="nl-NL"/>
              </w:rPr>
              <w:tab/>
            </w:r>
            <w:r w:rsidR="00A81E61" w:rsidRPr="00000347">
              <w:rPr>
                <w:rStyle w:val="Hyperlink"/>
                <w:noProof/>
              </w:rPr>
              <w:t>Monitoring van de hoofdpost (signalering van een storing)</w:t>
            </w:r>
            <w:r w:rsidR="00A81E61">
              <w:rPr>
                <w:noProof/>
                <w:webHidden/>
              </w:rPr>
              <w:tab/>
            </w:r>
            <w:r w:rsidR="00A81E61">
              <w:rPr>
                <w:noProof/>
                <w:webHidden/>
              </w:rPr>
              <w:fldChar w:fldCharType="begin"/>
            </w:r>
            <w:r w:rsidR="00A81E61">
              <w:rPr>
                <w:noProof/>
                <w:webHidden/>
              </w:rPr>
              <w:instrText xml:space="preserve"> PAGEREF _Toc119593771 \h </w:instrText>
            </w:r>
            <w:r w:rsidR="00A81E61">
              <w:rPr>
                <w:noProof/>
                <w:webHidden/>
              </w:rPr>
            </w:r>
            <w:r w:rsidR="00A81E61">
              <w:rPr>
                <w:noProof/>
                <w:webHidden/>
              </w:rPr>
              <w:fldChar w:fldCharType="separate"/>
            </w:r>
            <w:r w:rsidR="00A81E61">
              <w:rPr>
                <w:noProof/>
                <w:webHidden/>
              </w:rPr>
              <w:t>5</w:t>
            </w:r>
            <w:r w:rsidR="00A81E61">
              <w:rPr>
                <w:noProof/>
                <w:webHidden/>
              </w:rPr>
              <w:fldChar w:fldCharType="end"/>
            </w:r>
          </w:hyperlink>
        </w:p>
        <w:p w14:paraId="68F9876C" w14:textId="3FDF4AC5" w:rsidR="00A81E61" w:rsidRDefault="00CA4130">
          <w:pPr>
            <w:pStyle w:val="Inhopg3"/>
            <w:tabs>
              <w:tab w:val="left" w:pos="1100"/>
              <w:tab w:val="right" w:leader="dot" w:pos="9062"/>
            </w:tabs>
            <w:rPr>
              <w:rFonts w:asciiTheme="minorHAnsi" w:eastAsiaTheme="minorEastAsia" w:hAnsiTheme="minorHAnsi" w:cstheme="minorBidi"/>
              <w:noProof/>
              <w:sz w:val="22"/>
              <w:lang w:eastAsia="nl-NL"/>
            </w:rPr>
          </w:pPr>
          <w:hyperlink w:anchor="_Toc119593772" w:history="1">
            <w:r w:rsidR="00A81E61" w:rsidRPr="00000347">
              <w:rPr>
                <w:rStyle w:val="Hyperlink"/>
                <w:noProof/>
              </w:rPr>
              <w:t>2.2.2</w:t>
            </w:r>
            <w:r w:rsidR="00A81E61">
              <w:rPr>
                <w:rFonts w:asciiTheme="minorHAnsi" w:eastAsiaTheme="minorEastAsia" w:hAnsiTheme="minorHAnsi" w:cstheme="minorBidi"/>
                <w:noProof/>
                <w:sz w:val="22"/>
                <w:lang w:eastAsia="nl-NL"/>
              </w:rPr>
              <w:tab/>
            </w:r>
            <w:r w:rsidR="00A81E61" w:rsidRPr="00000347">
              <w:rPr>
                <w:rStyle w:val="Hyperlink"/>
                <w:noProof/>
              </w:rPr>
              <w:t>Het analyseren en aandragen van verbetervoorstellen</w:t>
            </w:r>
            <w:r w:rsidR="00A81E61">
              <w:rPr>
                <w:noProof/>
                <w:webHidden/>
              </w:rPr>
              <w:tab/>
            </w:r>
            <w:r w:rsidR="00A81E61">
              <w:rPr>
                <w:noProof/>
                <w:webHidden/>
              </w:rPr>
              <w:fldChar w:fldCharType="begin"/>
            </w:r>
            <w:r w:rsidR="00A81E61">
              <w:rPr>
                <w:noProof/>
                <w:webHidden/>
              </w:rPr>
              <w:instrText xml:space="preserve"> PAGEREF _Toc119593772 \h </w:instrText>
            </w:r>
            <w:r w:rsidR="00A81E61">
              <w:rPr>
                <w:noProof/>
                <w:webHidden/>
              </w:rPr>
            </w:r>
            <w:r w:rsidR="00A81E61">
              <w:rPr>
                <w:noProof/>
                <w:webHidden/>
              </w:rPr>
              <w:fldChar w:fldCharType="separate"/>
            </w:r>
            <w:r w:rsidR="00A81E61">
              <w:rPr>
                <w:noProof/>
                <w:webHidden/>
              </w:rPr>
              <w:t>7</w:t>
            </w:r>
            <w:r w:rsidR="00A81E61">
              <w:rPr>
                <w:noProof/>
                <w:webHidden/>
              </w:rPr>
              <w:fldChar w:fldCharType="end"/>
            </w:r>
          </w:hyperlink>
        </w:p>
        <w:p w14:paraId="47CD3737" w14:textId="161FBDD1" w:rsidR="00A81E61" w:rsidRDefault="00CA4130">
          <w:pPr>
            <w:pStyle w:val="Inhopg1"/>
            <w:rPr>
              <w:rFonts w:asciiTheme="minorHAnsi" w:eastAsiaTheme="minorEastAsia" w:hAnsiTheme="minorHAnsi" w:cstheme="minorBidi"/>
              <w:b w:val="0"/>
              <w:bCs w:val="0"/>
              <w:color w:val="auto"/>
              <w:sz w:val="22"/>
              <w:szCs w:val="22"/>
            </w:rPr>
          </w:pPr>
          <w:hyperlink w:anchor="_Toc119593773" w:history="1">
            <w:r w:rsidR="00A81E61" w:rsidRPr="00000347">
              <w:rPr>
                <w:rStyle w:val="Hyperlink"/>
              </w:rPr>
              <w:t>3</w:t>
            </w:r>
            <w:r w:rsidR="00A81E61">
              <w:rPr>
                <w:rFonts w:asciiTheme="minorHAnsi" w:eastAsiaTheme="minorEastAsia" w:hAnsiTheme="minorHAnsi" w:cstheme="minorBidi"/>
                <w:b w:val="0"/>
                <w:bCs w:val="0"/>
                <w:color w:val="auto"/>
                <w:sz w:val="22"/>
                <w:szCs w:val="22"/>
              </w:rPr>
              <w:tab/>
            </w:r>
            <w:r w:rsidR="00A81E61" w:rsidRPr="00000347">
              <w:rPr>
                <w:rStyle w:val="Hyperlink"/>
              </w:rPr>
              <w:t>Coördinatie en uitvoeren van een handeling</w:t>
            </w:r>
            <w:r w:rsidR="00A81E61">
              <w:rPr>
                <w:webHidden/>
              </w:rPr>
              <w:tab/>
            </w:r>
            <w:r w:rsidR="00A81E61">
              <w:rPr>
                <w:webHidden/>
              </w:rPr>
              <w:fldChar w:fldCharType="begin"/>
            </w:r>
            <w:r w:rsidR="00A81E61">
              <w:rPr>
                <w:webHidden/>
              </w:rPr>
              <w:instrText xml:space="preserve"> PAGEREF _Toc119593773 \h </w:instrText>
            </w:r>
            <w:r w:rsidR="00A81E61">
              <w:rPr>
                <w:webHidden/>
              </w:rPr>
            </w:r>
            <w:r w:rsidR="00A81E61">
              <w:rPr>
                <w:webHidden/>
              </w:rPr>
              <w:fldChar w:fldCharType="separate"/>
            </w:r>
            <w:r w:rsidR="00A81E61">
              <w:rPr>
                <w:webHidden/>
              </w:rPr>
              <w:t>8</w:t>
            </w:r>
            <w:r w:rsidR="00A81E61">
              <w:rPr>
                <w:webHidden/>
              </w:rPr>
              <w:fldChar w:fldCharType="end"/>
            </w:r>
          </w:hyperlink>
        </w:p>
        <w:p w14:paraId="26CC11EC" w14:textId="7B836E90" w:rsidR="00A81E61" w:rsidRDefault="00CA4130">
          <w:pPr>
            <w:pStyle w:val="Inhopg2"/>
            <w:rPr>
              <w:rFonts w:asciiTheme="minorHAnsi" w:eastAsiaTheme="minorEastAsia" w:hAnsiTheme="minorHAnsi" w:cstheme="minorBidi"/>
              <w:b w:val="0"/>
              <w:bCs w:val="0"/>
              <w:sz w:val="22"/>
              <w:szCs w:val="22"/>
            </w:rPr>
          </w:pPr>
          <w:hyperlink w:anchor="_Toc119593774" w:history="1">
            <w:r w:rsidR="00A81E61" w:rsidRPr="00000347">
              <w:rPr>
                <w:rStyle w:val="Hyperlink"/>
              </w:rPr>
              <w:t>3.1</w:t>
            </w:r>
            <w:r w:rsidR="00A81E61">
              <w:rPr>
                <w:rFonts w:asciiTheme="minorHAnsi" w:eastAsiaTheme="minorEastAsia" w:hAnsiTheme="minorHAnsi" w:cstheme="minorBidi"/>
                <w:b w:val="0"/>
                <w:bCs w:val="0"/>
                <w:sz w:val="22"/>
                <w:szCs w:val="22"/>
              </w:rPr>
              <w:tab/>
            </w:r>
            <w:r w:rsidR="00A81E61" w:rsidRPr="00000347">
              <w:rPr>
                <w:rStyle w:val="Hyperlink"/>
              </w:rPr>
              <w:t>Omschrijving</w:t>
            </w:r>
            <w:r w:rsidR="00A81E61">
              <w:rPr>
                <w:webHidden/>
              </w:rPr>
              <w:tab/>
            </w:r>
            <w:r w:rsidR="00A81E61">
              <w:rPr>
                <w:webHidden/>
              </w:rPr>
              <w:fldChar w:fldCharType="begin"/>
            </w:r>
            <w:r w:rsidR="00A81E61">
              <w:rPr>
                <w:webHidden/>
              </w:rPr>
              <w:instrText xml:space="preserve"> PAGEREF _Toc119593774 \h </w:instrText>
            </w:r>
            <w:r w:rsidR="00A81E61">
              <w:rPr>
                <w:webHidden/>
              </w:rPr>
            </w:r>
            <w:r w:rsidR="00A81E61">
              <w:rPr>
                <w:webHidden/>
              </w:rPr>
              <w:fldChar w:fldCharType="separate"/>
            </w:r>
            <w:r w:rsidR="00A81E61">
              <w:rPr>
                <w:webHidden/>
              </w:rPr>
              <w:t>8</w:t>
            </w:r>
            <w:r w:rsidR="00A81E61">
              <w:rPr>
                <w:webHidden/>
              </w:rPr>
              <w:fldChar w:fldCharType="end"/>
            </w:r>
          </w:hyperlink>
        </w:p>
        <w:p w14:paraId="7DD85582" w14:textId="65E74F3E" w:rsidR="00A81E61" w:rsidRDefault="00CA4130">
          <w:pPr>
            <w:pStyle w:val="Inhopg2"/>
            <w:rPr>
              <w:rFonts w:asciiTheme="minorHAnsi" w:eastAsiaTheme="minorEastAsia" w:hAnsiTheme="minorHAnsi" w:cstheme="minorBidi"/>
              <w:b w:val="0"/>
              <w:bCs w:val="0"/>
              <w:sz w:val="22"/>
              <w:szCs w:val="22"/>
            </w:rPr>
          </w:pPr>
          <w:hyperlink w:anchor="_Toc119593775" w:history="1">
            <w:r w:rsidR="00A81E61" w:rsidRPr="00000347">
              <w:rPr>
                <w:rStyle w:val="Hyperlink"/>
              </w:rPr>
              <w:t>3.2</w:t>
            </w:r>
            <w:r w:rsidR="00A81E61">
              <w:rPr>
                <w:rFonts w:asciiTheme="minorHAnsi" w:eastAsiaTheme="minorEastAsia" w:hAnsiTheme="minorHAnsi" w:cstheme="minorBidi"/>
                <w:b w:val="0"/>
                <w:bCs w:val="0"/>
                <w:sz w:val="22"/>
                <w:szCs w:val="22"/>
              </w:rPr>
              <w:tab/>
            </w:r>
            <w:r w:rsidR="00A81E61" w:rsidRPr="00000347">
              <w:rPr>
                <w:rStyle w:val="Hyperlink"/>
              </w:rPr>
              <w:t>Locatie objecten en rapporteren werkzaamheden en onderhoud</w:t>
            </w:r>
            <w:r w:rsidR="00A81E61">
              <w:rPr>
                <w:webHidden/>
              </w:rPr>
              <w:tab/>
            </w:r>
            <w:r w:rsidR="00A81E61">
              <w:rPr>
                <w:webHidden/>
              </w:rPr>
              <w:fldChar w:fldCharType="begin"/>
            </w:r>
            <w:r w:rsidR="00A81E61">
              <w:rPr>
                <w:webHidden/>
              </w:rPr>
              <w:instrText xml:space="preserve"> PAGEREF _Toc119593775 \h </w:instrText>
            </w:r>
            <w:r w:rsidR="00A81E61">
              <w:rPr>
                <w:webHidden/>
              </w:rPr>
            </w:r>
            <w:r w:rsidR="00A81E61">
              <w:rPr>
                <w:webHidden/>
              </w:rPr>
              <w:fldChar w:fldCharType="separate"/>
            </w:r>
            <w:r w:rsidR="00A81E61">
              <w:rPr>
                <w:webHidden/>
              </w:rPr>
              <w:t>8</w:t>
            </w:r>
            <w:r w:rsidR="00A81E61">
              <w:rPr>
                <w:webHidden/>
              </w:rPr>
              <w:fldChar w:fldCharType="end"/>
            </w:r>
          </w:hyperlink>
        </w:p>
        <w:p w14:paraId="6F556711" w14:textId="5598484C" w:rsidR="00A81E61" w:rsidRDefault="00CA4130">
          <w:pPr>
            <w:pStyle w:val="Inhopg3"/>
            <w:tabs>
              <w:tab w:val="left" w:pos="1100"/>
              <w:tab w:val="right" w:leader="dot" w:pos="9062"/>
            </w:tabs>
            <w:rPr>
              <w:rFonts w:asciiTheme="minorHAnsi" w:eastAsiaTheme="minorEastAsia" w:hAnsiTheme="minorHAnsi" w:cstheme="minorBidi"/>
              <w:noProof/>
              <w:sz w:val="22"/>
              <w:lang w:eastAsia="nl-NL"/>
            </w:rPr>
          </w:pPr>
          <w:hyperlink w:anchor="_Toc119593776" w:history="1">
            <w:r w:rsidR="00A81E61" w:rsidRPr="00000347">
              <w:rPr>
                <w:rStyle w:val="Hyperlink"/>
                <w:noProof/>
              </w:rPr>
              <w:t>3.2.1</w:t>
            </w:r>
            <w:r w:rsidR="00A81E61">
              <w:rPr>
                <w:rFonts w:asciiTheme="minorHAnsi" w:eastAsiaTheme="minorEastAsia" w:hAnsiTheme="minorHAnsi" w:cstheme="minorBidi"/>
                <w:noProof/>
                <w:sz w:val="22"/>
                <w:lang w:eastAsia="nl-NL"/>
              </w:rPr>
              <w:tab/>
            </w:r>
            <w:r w:rsidR="00A81E61" w:rsidRPr="00000347">
              <w:rPr>
                <w:rStyle w:val="Hyperlink"/>
                <w:noProof/>
              </w:rPr>
              <w:t>Bereikbaarheid locatie</w:t>
            </w:r>
            <w:r w:rsidR="00A81E61">
              <w:rPr>
                <w:noProof/>
                <w:webHidden/>
              </w:rPr>
              <w:tab/>
            </w:r>
            <w:r w:rsidR="00A81E61">
              <w:rPr>
                <w:noProof/>
                <w:webHidden/>
              </w:rPr>
              <w:fldChar w:fldCharType="begin"/>
            </w:r>
            <w:r w:rsidR="00A81E61">
              <w:rPr>
                <w:noProof/>
                <w:webHidden/>
              </w:rPr>
              <w:instrText xml:space="preserve"> PAGEREF _Toc119593776 \h </w:instrText>
            </w:r>
            <w:r w:rsidR="00A81E61">
              <w:rPr>
                <w:noProof/>
                <w:webHidden/>
              </w:rPr>
            </w:r>
            <w:r w:rsidR="00A81E61">
              <w:rPr>
                <w:noProof/>
                <w:webHidden/>
              </w:rPr>
              <w:fldChar w:fldCharType="separate"/>
            </w:r>
            <w:r w:rsidR="00A81E61">
              <w:rPr>
                <w:noProof/>
                <w:webHidden/>
              </w:rPr>
              <w:t>9</w:t>
            </w:r>
            <w:r w:rsidR="00A81E61">
              <w:rPr>
                <w:noProof/>
                <w:webHidden/>
              </w:rPr>
              <w:fldChar w:fldCharType="end"/>
            </w:r>
          </w:hyperlink>
        </w:p>
        <w:p w14:paraId="3A5FE758" w14:textId="095216CE" w:rsidR="00A81E61" w:rsidRDefault="00CA4130">
          <w:pPr>
            <w:pStyle w:val="Inhopg3"/>
            <w:tabs>
              <w:tab w:val="left" w:pos="1100"/>
              <w:tab w:val="right" w:leader="dot" w:pos="9062"/>
            </w:tabs>
            <w:rPr>
              <w:rFonts w:asciiTheme="minorHAnsi" w:eastAsiaTheme="minorEastAsia" w:hAnsiTheme="minorHAnsi" w:cstheme="minorBidi"/>
              <w:noProof/>
              <w:sz w:val="22"/>
              <w:lang w:eastAsia="nl-NL"/>
            </w:rPr>
          </w:pPr>
          <w:hyperlink w:anchor="_Toc119593777" w:history="1">
            <w:r w:rsidR="00A81E61" w:rsidRPr="00000347">
              <w:rPr>
                <w:rStyle w:val="Hyperlink"/>
                <w:noProof/>
              </w:rPr>
              <w:t>3.2.2</w:t>
            </w:r>
            <w:r w:rsidR="00A81E61">
              <w:rPr>
                <w:rFonts w:asciiTheme="minorHAnsi" w:eastAsiaTheme="minorEastAsia" w:hAnsiTheme="minorHAnsi" w:cstheme="minorBidi"/>
                <w:noProof/>
                <w:sz w:val="22"/>
                <w:lang w:eastAsia="nl-NL"/>
              </w:rPr>
              <w:tab/>
            </w:r>
            <w:r w:rsidR="00A81E61" w:rsidRPr="00000347">
              <w:rPr>
                <w:rStyle w:val="Hyperlink"/>
                <w:noProof/>
              </w:rPr>
              <w:t>Respons- en aanrijtijd</w:t>
            </w:r>
            <w:r w:rsidR="00A81E61">
              <w:rPr>
                <w:noProof/>
                <w:webHidden/>
              </w:rPr>
              <w:tab/>
            </w:r>
            <w:r w:rsidR="00A81E61">
              <w:rPr>
                <w:noProof/>
                <w:webHidden/>
              </w:rPr>
              <w:fldChar w:fldCharType="begin"/>
            </w:r>
            <w:r w:rsidR="00A81E61">
              <w:rPr>
                <w:noProof/>
                <w:webHidden/>
              </w:rPr>
              <w:instrText xml:space="preserve"> PAGEREF _Toc119593777 \h </w:instrText>
            </w:r>
            <w:r w:rsidR="00A81E61">
              <w:rPr>
                <w:noProof/>
                <w:webHidden/>
              </w:rPr>
            </w:r>
            <w:r w:rsidR="00A81E61">
              <w:rPr>
                <w:noProof/>
                <w:webHidden/>
              </w:rPr>
              <w:fldChar w:fldCharType="separate"/>
            </w:r>
            <w:r w:rsidR="00A81E61">
              <w:rPr>
                <w:noProof/>
                <w:webHidden/>
              </w:rPr>
              <w:t>9</w:t>
            </w:r>
            <w:r w:rsidR="00A81E61">
              <w:rPr>
                <w:noProof/>
                <w:webHidden/>
              </w:rPr>
              <w:fldChar w:fldCharType="end"/>
            </w:r>
          </w:hyperlink>
        </w:p>
        <w:p w14:paraId="0C3AF1AA" w14:textId="44B2AA8F" w:rsidR="00A81E61" w:rsidRDefault="00CA4130">
          <w:pPr>
            <w:pStyle w:val="Inhopg3"/>
            <w:tabs>
              <w:tab w:val="left" w:pos="1100"/>
              <w:tab w:val="right" w:leader="dot" w:pos="9062"/>
            </w:tabs>
            <w:rPr>
              <w:rFonts w:asciiTheme="minorHAnsi" w:eastAsiaTheme="minorEastAsia" w:hAnsiTheme="minorHAnsi" w:cstheme="minorBidi"/>
              <w:noProof/>
              <w:sz w:val="22"/>
              <w:lang w:eastAsia="nl-NL"/>
            </w:rPr>
          </w:pPr>
          <w:hyperlink w:anchor="_Toc119593778" w:history="1">
            <w:r w:rsidR="00A81E61" w:rsidRPr="00000347">
              <w:rPr>
                <w:rStyle w:val="Hyperlink"/>
                <w:noProof/>
              </w:rPr>
              <w:t>3.2.3</w:t>
            </w:r>
            <w:r w:rsidR="00A81E61">
              <w:rPr>
                <w:rFonts w:asciiTheme="minorHAnsi" w:eastAsiaTheme="minorEastAsia" w:hAnsiTheme="minorHAnsi" w:cstheme="minorBidi"/>
                <w:noProof/>
                <w:sz w:val="22"/>
                <w:lang w:eastAsia="nl-NL"/>
              </w:rPr>
              <w:tab/>
            </w:r>
            <w:r w:rsidR="00A81E61" w:rsidRPr="00000347">
              <w:rPr>
                <w:rStyle w:val="Hyperlink"/>
                <w:noProof/>
              </w:rPr>
              <w:t>Verrekening</w:t>
            </w:r>
            <w:r w:rsidR="00A81E61">
              <w:rPr>
                <w:noProof/>
                <w:webHidden/>
              </w:rPr>
              <w:tab/>
            </w:r>
            <w:r w:rsidR="00A81E61">
              <w:rPr>
                <w:noProof/>
                <w:webHidden/>
              </w:rPr>
              <w:fldChar w:fldCharType="begin"/>
            </w:r>
            <w:r w:rsidR="00A81E61">
              <w:rPr>
                <w:noProof/>
                <w:webHidden/>
              </w:rPr>
              <w:instrText xml:space="preserve"> PAGEREF _Toc119593778 \h </w:instrText>
            </w:r>
            <w:r w:rsidR="00A81E61">
              <w:rPr>
                <w:noProof/>
                <w:webHidden/>
              </w:rPr>
            </w:r>
            <w:r w:rsidR="00A81E61">
              <w:rPr>
                <w:noProof/>
                <w:webHidden/>
              </w:rPr>
              <w:fldChar w:fldCharType="separate"/>
            </w:r>
            <w:r w:rsidR="00A81E61">
              <w:rPr>
                <w:noProof/>
                <w:webHidden/>
              </w:rPr>
              <w:t>9</w:t>
            </w:r>
            <w:r w:rsidR="00A81E61">
              <w:rPr>
                <w:noProof/>
                <w:webHidden/>
              </w:rPr>
              <w:fldChar w:fldCharType="end"/>
            </w:r>
          </w:hyperlink>
        </w:p>
        <w:p w14:paraId="4C55C04D" w14:textId="41C43562" w:rsidR="00A81E61" w:rsidRDefault="00CA4130">
          <w:pPr>
            <w:pStyle w:val="Inhopg3"/>
            <w:tabs>
              <w:tab w:val="left" w:pos="1100"/>
              <w:tab w:val="right" w:leader="dot" w:pos="9062"/>
            </w:tabs>
            <w:rPr>
              <w:rFonts w:asciiTheme="minorHAnsi" w:eastAsiaTheme="minorEastAsia" w:hAnsiTheme="minorHAnsi" w:cstheme="minorBidi"/>
              <w:noProof/>
              <w:sz w:val="22"/>
              <w:lang w:eastAsia="nl-NL"/>
            </w:rPr>
          </w:pPr>
          <w:hyperlink w:anchor="_Toc119593779" w:history="1">
            <w:r w:rsidR="00A81E61" w:rsidRPr="00000347">
              <w:rPr>
                <w:rStyle w:val="Hyperlink"/>
                <w:noProof/>
              </w:rPr>
              <w:t>3.2.4</w:t>
            </w:r>
            <w:r w:rsidR="00A81E61">
              <w:rPr>
                <w:rFonts w:asciiTheme="minorHAnsi" w:eastAsiaTheme="minorEastAsia" w:hAnsiTheme="minorHAnsi" w:cstheme="minorBidi"/>
                <w:noProof/>
                <w:sz w:val="22"/>
                <w:lang w:eastAsia="nl-NL"/>
              </w:rPr>
              <w:tab/>
            </w:r>
            <w:r w:rsidR="00A81E61" w:rsidRPr="00000347">
              <w:rPr>
                <w:rStyle w:val="Hyperlink"/>
                <w:noProof/>
              </w:rPr>
              <w:t>Regulier overleg</w:t>
            </w:r>
            <w:r w:rsidR="00A81E61">
              <w:rPr>
                <w:noProof/>
                <w:webHidden/>
              </w:rPr>
              <w:tab/>
            </w:r>
            <w:r w:rsidR="00A81E61">
              <w:rPr>
                <w:noProof/>
                <w:webHidden/>
              </w:rPr>
              <w:fldChar w:fldCharType="begin"/>
            </w:r>
            <w:r w:rsidR="00A81E61">
              <w:rPr>
                <w:noProof/>
                <w:webHidden/>
              </w:rPr>
              <w:instrText xml:space="preserve"> PAGEREF _Toc119593779 \h </w:instrText>
            </w:r>
            <w:r w:rsidR="00A81E61">
              <w:rPr>
                <w:noProof/>
                <w:webHidden/>
              </w:rPr>
            </w:r>
            <w:r w:rsidR="00A81E61">
              <w:rPr>
                <w:noProof/>
                <w:webHidden/>
              </w:rPr>
              <w:fldChar w:fldCharType="separate"/>
            </w:r>
            <w:r w:rsidR="00A81E61">
              <w:rPr>
                <w:noProof/>
                <w:webHidden/>
              </w:rPr>
              <w:t>9</w:t>
            </w:r>
            <w:r w:rsidR="00A81E61">
              <w:rPr>
                <w:noProof/>
                <w:webHidden/>
              </w:rPr>
              <w:fldChar w:fldCharType="end"/>
            </w:r>
          </w:hyperlink>
        </w:p>
        <w:p w14:paraId="10BF36FF" w14:textId="27F72C5C" w:rsidR="00A81E61" w:rsidRDefault="00CA4130">
          <w:pPr>
            <w:pStyle w:val="Inhopg1"/>
            <w:rPr>
              <w:rFonts w:asciiTheme="minorHAnsi" w:eastAsiaTheme="minorEastAsia" w:hAnsiTheme="minorHAnsi" w:cstheme="minorBidi"/>
              <w:b w:val="0"/>
              <w:bCs w:val="0"/>
              <w:color w:val="auto"/>
              <w:sz w:val="22"/>
              <w:szCs w:val="22"/>
            </w:rPr>
          </w:pPr>
          <w:hyperlink w:anchor="_Toc119593780" w:history="1">
            <w:r w:rsidR="00A81E61" w:rsidRPr="00000347">
              <w:rPr>
                <w:rStyle w:val="Hyperlink"/>
              </w:rPr>
              <w:t>4</w:t>
            </w:r>
            <w:r w:rsidR="00A81E61">
              <w:rPr>
                <w:rFonts w:asciiTheme="minorHAnsi" w:eastAsiaTheme="minorEastAsia" w:hAnsiTheme="minorHAnsi" w:cstheme="minorBidi"/>
                <w:b w:val="0"/>
                <w:bCs w:val="0"/>
                <w:color w:val="auto"/>
                <w:sz w:val="22"/>
                <w:szCs w:val="22"/>
              </w:rPr>
              <w:tab/>
            </w:r>
            <w:r w:rsidR="00A81E61" w:rsidRPr="00000347">
              <w:rPr>
                <w:rStyle w:val="Hyperlink"/>
              </w:rPr>
              <w:t>Uitvoeren van inspecties conform de BRL-K14020</w:t>
            </w:r>
            <w:r w:rsidR="00A81E61">
              <w:rPr>
                <w:webHidden/>
              </w:rPr>
              <w:tab/>
            </w:r>
            <w:r w:rsidR="00A81E61">
              <w:rPr>
                <w:webHidden/>
              </w:rPr>
              <w:fldChar w:fldCharType="begin"/>
            </w:r>
            <w:r w:rsidR="00A81E61">
              <w:rPr>
                <w:webHidden/>
              </w:rPr>
              <w:instrText xml:space="preserve"> PAGEREF _Toc119593780 \h </w:instrText>
            </w:r>
            <w:r w:rsidR="00A81E61">
              <w:rPr>
                <w:webHidden/>
              </w:rPr>
            </w:r>
            <w:r w:rsidR="00A81E61">
              <w:rPr>
                <w:webHidden/>
              </w:rPr>
              <w:fldChar w:fldCharType="separate"/>
            </w:r>
            <w:r w:rsidR="00A81E61">
              <w:rPr>
                <w:webHidden/>
              </w:rPr>
              <w:t>10</w:t>
            </w:r>
            <w:r w:rsidR="00A81E61">
              <w:rPr>
                <w:webHidden/>
              </w:rPr>
              <w:fldChar w:fldCharType="end"/>
            </w:r>
          </w:hyperlink>
        </w:p>
        <w:p w14:paraId="12AD9321" w14:textId="753C817D" w:rsidR="00A81E61" w:rsidRDefault="00CA4130">
          <w:pPr>
            <w:pStyle w:val="Inhopg2"/>
            <w:rPr>
              <w:rFonts w:asciiTheme="minorHAnsi" w:eastAsiaTheme="minorEastAsia" w:hAnsiTheme="minorHAnsi" w:cstheme="minorBidi"/>
              <w:b w:val="0"/>
              <w:bCs w:val="0"/>
              <w:sz w:val="22"/>
              <w:szCs w:val="22"/>
            </w:rPr>
          </w:pPr>
          <w:hyperlink w:anchor="_Toc119593781" w:history="1">
            <w:r w:rsidR="00A81E61" w:rsidRPr="00000347">
              <w:rPr>
                <w:rStyle w:val="Hyperlink"/>
              </w:rPr>
              <w:t>4.1</w:t>
            </w:r>
            <w:r w:rsidR="00A81E61">
              <w:rPr>
                <w:rFonts w:asciiTheme="minorHAnsi" w:eastAsiaTheme="minorEastAsia" w:hAnsiTheme="minorHAnsi" w:cstheme="minorBidi"/>
                <w:b w:val="0"/>
                <w:bCs w:val="0"/>
                <w:sz w:val="22"/>
                <w:szCs w:val="22"/>
              </w:rPr>
              <w:tab/>
            </w:r>
            <w:r w:rsidR="00A81E61" w:rsidRPr="00000347">
              <w:rPr>
                <w:rStyle w:val="Hyperlink"/>
              </w:rPr>
              <w:t>Omschrijving</w:t>
            </w:r>
            <w:r w:rsidR="00A81E61">
              <w:rPr>
                <w:webHidden/>
              </w:rPr>
              <w:tab/>
            </w:r>
            <w:r w:rsidR="00A81E61">
              <w:rPr>
                <w:webHidden/>
              </w:rPr>
              <w:fldChar w:fldCharType="begin"/>
            </w:r>
            <w:r w:rsidR="00A81E61">
              <w:rPr>
                <w:webHidden/>
              </w:rPr>
              <w:instrText xml:space="preserve"> PAGEREF _Toc119593781 \h </w:instrText>
            </w:r>
            <w:r w:rsidR="00A81E61">
              <w:rPr>
                <w:webHidden/>
              </w:rPr>
            </w:r>
            <w:r w:rsidR="00A81E61">
              <w:rPr>
                <w:webHidden/>
              </w:rPr>
              <w:fldChar w:fldCharType="separate"/>
            </w:r>
            <w:r w:rsidR="00A81E61">
              <w:rPr>
                <w:webHidden/>
              </w:rPr>
              <w:t>10</w:t>
            </w:r>
            <w:r w:rsidR="00A81E61">
              <w:rPr>
                <w:webHidden/>
              </w:rPr>
              <w:fldChar w:fldCharType="end"/>
            </w:r>
          </w:hyperlink>
        </w:p>
        <w:p w14:paraId="27F21F33" w14:textId="53570C16" w:rsidR="00A81E61" w:rsidRDefault="00CA4130">
          <w:pPr>
            <w:pStyle w:val="Inhopg2"/>
            <w:rPr>
              <w:rFonts w:asciiTheme="minorHAnsi" w:eastAsiaTheme="minorEastAsia" w:hAnsiTheme="minorHAnsi" w:cstheme="minorBidi"/>
              <w:b w:val="0"/>
              <w:bCs w:val="0"/>
              <w:sz w:val="22"/>
              <w:szCs w:val="22"/>
            </w:rPr>
          </w:pPr>
          <w:hyperlink w:anchor="_Toc119593782" w:history="1">
            <w:r w:rsidR="00A81E61" w:rsidRPr="00000347">
              <w:rPr>
                <w:rStyle w:val="Hyperlink"/>
              </w:rPr>
              <w:t>4.2</w:t>
            </w:r>
            <w:r w:rsidR="00A81E61">
              <w:rPr>
                <w:rFonts w:asciiTheme="minorHAnsi" w:eastAsiaTheme="minorEastAsia" w:hAnsiTheme="minorHAnsi" w:cstheme="minorBidi"/>
                <w:b w:val="0"/>
                <w:bCs w:val="0"/>
                <w:sz w:val="22"/>
                <w:szCs w:val="22"/>
              </w:rPr>
              <w:tab/>
            </w:r>
            <w:r w:rsidR="00A81E61" w:rsidRPr="00000347">
              <w:rPr>
                <w:rStyle w:val="Hyperlink"/>
              </w:rPr>
              <w:t>Werkwijze</w:t>
            </w:r>
            <w:r w:rsidR="00A81E61">
              <w:rPr>
                <w:webHidden/>
              </w:rPr>
              <w:tab/>
            </w:r>
            <w:r w:rsidR="00A81E61">
              <w:rPr>
                <w:webHidden/>
              </w:rPr>
              <w:fldChar w:fldCharType="begin"/>
            </w:r>
            <w:r w:rsidR="00A81E61">
              <w:rPr>
                <w:webHidden/>
              </w:rPr>
              <w:instrText xml:space="preserve"> PAGEREF _Toc119593782 \h </w:instrText>
            </w:r>
            <w:r w:rsidR="00A81E61">
              <w:rPr>
                <w:webHidden/>
              </w:rPr>
            </w:r>
            <w:r w:rsidR="00A81E61">
              <w:rPr>
                <w:webHidden/>
              </w:rPr>
              <w:fldChar w:fldCharType="separate"/>
            </w:r>
            <w:r w:rsidR="00A81E61">
              <w:rPr>
                <w:webHidden/>
              </w:rPr>
              <w:t>10</w:t>
            </w:r>
            <w:r w:rsidR="00A81E61">
              <w:rPr>
                <w:webHidden/>
              </w:rPr>
              <w:fldChar w:fldCharType="end"/>
            </w:r>
          </w:hyperlink>
        </w:p>
        <w:p w14:paraId="0EA3A293" w14:textId="2AE6A723" w:rsidR="00A81E61" w:rsidRDefault="00CA4130">
          <w:pPr>
            <w:pStyle w:val="Inhopg2"/>
            <w:rPr>
              <w:rFonts w:asciiTheme="minorHAnsi" w:eastAsiaTheme="minorEastAsia" w:hAnsiTheme="minorHAnsi" w:cstheme="minorBidi"/>
              <w:b w:val="0"/>
              <w:bCs w:val="0"/>
              <w:sz w:val="22"/>
              <w:szCs w:val="22"/>
            </w:rPr>
          </w:pPr>
          <w:hyperlink w:anchor="_Toc119593783" w:history="1">
            <w:r w:rsidR="00A81E61" w:rsidRPr="00000347">
              <w:rPr>
                <w:rStyle w:val="Hyperlink"/>
                <w:rFonts w:cs="Arial"/>
                <w:spacing w:val="-7"/>
              </w:rPr>
              <w:t>4.3</w:t>
            </w:r>
            <w:r w:rsidR="00A81E61">
              <w:rPr>
                <w:rFonts w:asciiTheme="minorHAnsi" w:eastAsiaTheme="minorEastAsia" w:hAnsiTheme="minorHAnsi" w:cstheme="minorBidi"/>
                <w:b w:val="0"/>
                <w:bCs w:val="0"/>
                <w:sz w:val="22"/>
                <w:szCs w:val="22"/>
              </w:rPr>
              <w:tab/>
            </w:r>
            <w:r w:rsidR="00A81E61" w:rsidRPr="00000347">
              <w:rPr>
                <w:rStyle w:val="Hyperlink"/>
              </w:rPr>
              <w:t>Verrekening</w:t>
            </w:r>
            <w:r w:rsidR="00A81E61">
              <w:rPr>
                <w:webHidden/>
              </w:rPr>
              <w:tab/>
            </w:r>
            <w:r w:rsidR="00A81E61">
              <w:rPr>
                <w:webHidden/>
              </w:rPr>
              <w:fldChar w:fldCharType="begin"/>
            </w:r>
            <w:r w:rsidR="00A81E61">
              <w:rPr>
                <w:webHidden/>
              </w:rPr>
              <w:instrText xml:space="preserve"> PAGEREF _Toc119593783 \h </w:instrText>
            </w:r>
            <w:r w:rsidR="00A81E61">
              <w:rPr>
                <w:webHidden/>
              </w:rPr>
            </w:r>
            <w:r w:rsidR="00A81E61">
              <w:rPr>
                <w:webHidden/>
              </w:rPr>
              <w:fldChar w:fldCharType="separate"/>
            </w:r>
            <w:r w:rsidR="00A81E61">
              <w:rPr>
                <w:webHidden/>
              </w:rPr>
              <w:t>12</w:t>
            </w:r>
            <w:r w:rsidR="00A81E61">
              <w:rPr>
                <w:webHidden/>
              </w:rPr>
              <w:fldChar w:fldCharType="end"/>
            </w:r>
          </w:hyperlink>
        </w:p>
        <w:p w14:paraId="36A099F9" w14:textId="7EEE505E" w:rsidR="00A81E61" w:rsidRDefault="00CA4130">
          <w:pPr>
            <w:pStyle w:val="Inhopg1"/>
            <w:rPr>
              <w:rFonts w:asciiTheme="minorHAnsi" w:eastAsiaTheme="minorEastAsia" w:hAnsiTheme="minorHAnsi" w:cstheme="minorBidi"/>
              <w:b w:val="0"/>
              <w:bCs w:val="0"/>
              <w:color w:val="auto"/>
              <w:sz w:val="22"/>
              <w:szCs w:val="22"/>
            </w:rPr>
          </w:pPr>
          <w:hyperlink w:anchor="_Toc119593784" w:history="1">
            <w:r w:rsidR="00A81E61" w:rsidRPr="00000347">
              <w:rPr>
                <w:rStyle w:val="Hyperlink"/>
              </w:rPr>
              <w:t>5</w:t>
            </w:r>
            <w:r w:rsidR="00A81E61">
              <w:rPr>
                <w:rFonts w:asciiTheme="minorHAnsi" w:eastAsiaTheme="minorEastAsia" w:hAnsiTheme="minorHAnsi" w:cstheme="minorBidi"/>
                <w:b w:val="0"/>
                <w:bCs w:val="0"/>
                <w:color w:val="auto"/>
                <w:sz w:val="22"/>
                <w:szCs w:val="22"/>
              </w:rPr>
              <w:tab/>
            </w:r>
            <w:r w:rsidR="00A81E61" w:rsidRPr="00000347">
              <w:rPr>
                <w:rStyle w:val="Hyperlink"/>
              </w:rPr>
              <w:t>Leveren materialen</w:t>
            </w:r>
            <w:r w:rsidR="00A81E61">
              <w:rPr>
                <w:webHidden/>
              </w:rPr>
              <w:tab/>
            </w:r>
            <w:r w:rsidR="00A81E61">
              <w:rPr>
                <w:webHidden/>
              </w:rPr>
              <w:fldChar w:fldCharType="begin"/>
            </w:r>
            <w:r w:rsidR="00A81E61">
              <w:rPr>
                <w:webHidden/>
              </w:rPr>
              <w:instrText xml:space="preserve"> PAGEREF _Toc119593784 \h </w:instrText>
            </w:r>
            <w:r w:rsidR="00A81E61">
              <w:rPr>
                <w:webHidden/>
              </w:rPr>
            </w:r>
            <w:r w:rsidR="00A81E61">
              <w:rPr>
                <w:webHidden/>
              </w:rPr>
              <w:fldChar w:fldCharType="separate"/>
            </w:r>
            <w:r w:rsidR="00A81E61">
              <w:rPr>
                <w:webHidden/>
              </w:rPr>
              <w:t>13</w:t>
            </w:r>
            <w:r w:rsidR="00A81E61">
              <w:rPr>
                <w:webHidden/>
              </w:rPr>
              <w:fldChar w:fldCharType="end"/>
            </w:r>
          </w:hyperlink>
        </w:p>
        <w:p w14:paraId="4A3FC49E" w14:textId="1901AEDF" w:rsidR="00A81E61" w:rsidRDefault="00CA4130">
          <w:pPr>
            <w:pStyle w:val="Inhopg2"/>
            <w:rPr>
              <w:rFonts w:asciiTheme="minorHAnsi" w:eastAsiaTheme="minorEastAsia" w:hAnsiTheme="minorHAnsi" w:cstheme="minorBidi"/>
              <w:b w:val="0"/>
              <w:bCs w:val="0"/>
              <w:sz w:val="22"/>
              <w:szCs w:val="22"/>
            </w:rPr>
          </w:pPr>
          <w:hyperlink w:anchor="_Toc119593785" w:history="1">
            <w:r w:rsidR="00A81E61" w:rsidRPr="00000347">
              <w:rPr>
                <w:rStyle w:val="Hyperlink"/>
              </w:rPr>
              <w:t>5.1</w:t>
            </w:r>
            <w:r w:rsidR="00A81E61">
              <w:rPr>
                <w:rFonts w:asciiTheme="minorHAnsi" w:eastAsiaTheme="minorEastAsia" w:hAnsiTheme="minorHAnsi" w:cstheme="minorBidi"/>
                <w:b w:val="0"/>
                <w:bCs w:val="0"/>
                <w:sz w:val="22"/>
                <w:szCs w:val="22"/>
              </w:rPr>
              <w:tab/>
            </w:r>
            <w:r w:rsidR="00A81E61" w:rsidRPr="00000347">
              <w:rPr>
                <w:rStyle w:val="Hyperlink"/>
              </w:rPr>
              <w:t>Omschrijving</w:t>
            </w:r>
            <w:r w:rsidR="00A81E61">
              <w:rPr>
                <w:webHidden/>
              </w:rPr>
              <w:tab/>
            </w:r>
            <w:r w:rsidR="00A81E61">
              <w:rPr>
                <w:webHidden/>
              </w:rPr>
              <w:fldChar w:fldCharType="begin"/>
            </w:r>
            <w:r w:rsidR="00A81E61">
              <w:rPr>
                <w:webHidden/>
              </w:rPr>
              <w:instrText xml:space="preserve"> PAGEREF _Toc119593785 \h </w:instrText>
            </w:r>
            <w:r w:rsidR="00A81E61">
              <w:rPr>
                <w:webHidden/>
              </w:rPr>
            </w:r>
            <w:r w:rsidR="00A81E61">
              <w:rPr>
                <w:webHidden/>
              </w:rPr>
              <w:fldChar w:fldCharType="separate"/>
            </w:r>
            <w:r w:rsidR="00A81E61">
              <w:rPr>
                <w:webHidden/>
              </w:rPr>
              <w:t>13</w:t>
            </w:r>
            <w:r w:rsidR="00A81E61">
              <w:rPr>
                <w:webHidden/>
              </w:rPr>
              <w:fldChar w:fldCharType="end"/>
            </w:r>
          </w:hyperlink>
        </w:p>
        <w:p w14:paraId="0B66AF1A" w14:textId="409CD502" w:rsidR="00A81E61" w:rsidRDefault="00CA4130">
          <w:pPr>
            <w:pStyle w:val="Inhopg2"/>
            <w:rPr>
              <w:rFonts w:asciiTheme="minorHAnsi" w:eastAsiaTheme="minorEastAsia" w:hAnsiTheme="minorHAnsi" w:cstheme="minorBidi"/>
              <w:b w:val="0"/>
              <w:bCs w:val="0"/>
              <w:sz w:val="22"/>
              <w:szCs w:val="22"/>
            </w:rPr>
          </w:pPr>
          <w:hyperlink w:anchor="_Toc119593786" w:history="1">
            <w:r w:rsidR="00A81E61" w:rsidRPr="00000347">
              <w:rPr>
                <w:rStyle w:val="Hyperlink"/>
              </w:rPr>
              <w:t>5.2</w:t>
            </w:r>
            <w:r w:rsidR="00A81E61">
              <w:rPr>
                <w:rFonts w:asciiTheme="minorHAnsi" w:eastAsiaTheme="minorEastAsia" w:hAnsiTheme="minorHAnsi" w:cstheme="minorBidi"/>
                <w:b w:val="0"/>
                <w:bCs w:val="0"/>
                <w:sz w:val="22"/>
                <w:szCs w:val="22"/>
              </w:rPr>
              <w:tab/>
            </w:r>
            <w:r w:rsidR="00A81E61" w:rsidRPr="00000347">
              <w:rPr>
                <w:rStyle w:val="Hyperlink"/>
              </w:rPr>
              <w:t>Kortingspercentages inschrijfstaat</w:t>
            </w:r>
            <w:r w:rsidR="00A81E61">
              <w:rPr>
                <w:webHidden/>
              </w:rPr>
              <w:tab/>
            </w:r>
            <w:r w:rsidR="00A81E61">
              <w:rPr>
                <w:webHidden/>
              </w:rPr>
              <w:fldChar w:fldCharType="begin"/>
            </w:r>
            <w:r w:rsidR="00A81E61">
              <w:rPr>
                <w:webHidden/>
              </w:rPr>
              <w:instrText xml:space="preserve"> PAGEREF _Toc119593786 \h </w:instrText>
            </w:r>
            <w:r w:rsidR="00A81E61">
              <w:rPr>
                <w:webHidden/>
              </w:rPr>
            </w:r>
            <w:r w:rsidR="00A81E61">
              <w:rPr>
                <w:webHidden/>
              </w:rPr>
              <w:fldChar w:fldCharType="separate"/>
            </w:r>
            <w:r w:rsidR="00A81E61">
              <w:rPr>
                <w:webHidden/>
              </w:rPr>
              <w:t>13</w:t>
            </w:r>
            <w:r w:rsidR="00A81E61">
              <w:rPr>
                <w:webHidden/>
              </w:rPr>
              <w:fldChar w:fldCharType="end"/>
            </w:r>
          </w:hyperlink>
        </w:p>
        <w:p w14:paraId="7D5839C8" w14:textId="70A2471B" w:rsidR="00A81E61" w:rsidRDefault="00CA4130">
          <w:pPr>
            <w:pStyle w:val="Inhopg2"/>
            <w:rPr>
              <w:rFonts w:asciiTheme="minorHAnsi" w:eastAsiaTheme="minorEastAsia" w:hAnsiTheme="minorHAnsi" w:cstheme="minorBidi"/>
              <w:b w:val="0"/>
              <w:bCs w:val="0"/>
              <w:sz w:val="22"/>
              <w:szCs w:val="22"/>
            </w:rPr>
          </w:pPr>
          <w:hyperlink w:anchor="_Toc119593787" w:history="1">
            <w:r w:rsidR="00A81E61" w:rsidRPr="00000347">
              <w:rPr>
                <w:rStyle w:val="Hyperlink"/>
              </w:rPr>
              <w:t>5.3</w:t>
            </w:r>
            <w:r w:rsidR="00A81E61">
              <w:rPr>
                <w:rFonts w:asciiTheme="minorHAnsi" w:eastAsiaTheme="minorEastAsia" w:hAnsiTheme="minorHAnsi" w:cstheme="minorBidi"/>
                <w:b w:val="0"/>
                <w:bCs w:val="0"/>
                <w:sz w:val="22"/>
                <w:szCs w:val="22"/>
              </w:rPr>
              <w:tab/>
            </w:r>
            <w:r w:rsidR="00A81E61" w:rsidRPr="00000347">
              <w:rPr>
                <w:rStyle w:val="Hyperlink"/>
              </w:rPr>
              <w:t>Gelijkwaardigheid</w:t>
            </w:r>
            <w:r w:rsidR="00A81E61">
              <w:rPr>
                <w:webHidden/>
              </w:rPr>
              <w:tab/>
            </w:r>
            <w:r w:rsidR="00A81E61">
              <w:rPr>
                <w:webHidden/>
              </w:rPr>
              <w:fldChar w:fldCharType="begin"/>
            </w:r>
            <w:r w:rsidR="00A81E61">
              <w:rPr>
                <w:webHidden/>
              </w:rPr>
              <w:instrText xml:space="preserve"> PAGEREF _Toc119593787 \h </w:instrText>
            </w:r>
            <w:r w:rsidR="00A81E61">
              <w:rPr>
                <w:webHidden/>
              </w:rPr>
            </w:r>
            <w:r w:rsidR="00A81E61">
              <w:rPr>
                <w:webHidden/>
              </w:rPr>
              <w:fldChar w:fldCharType="separate"/>
            </w:r>
            <w:r w:rsidR="00A81E61">
              <w:rPr>
                <w:webHidden/>
              </w:rPr>
              <w:t>13</w:t>
            </w:r>
            <w:r w:rsidR="00A81E61">
              <w:rPr>
                <w:webHidden/>
              </w:rPr>
              <w:fldChar w:fldCharType="end"/>
            </w:r>
          </w:hyperlink>
        </w:p>
        <w:p w14:paraId="3CAD967B" w14:textId="662A75C7" w:rsidR="00A81E61" w:rsidRDefault="00CA4130">
          <w:pPr>
            <w:pStyle w:val="Inhopg1"/>
            <w:rPr>
              <w:rFonts w:asciiTheme="minorHAnsi" w:eastAsiaTheme="minorEastAsia" w:hAnsiTheme="minorHAnsi" w:cstheme="minorBidi"/>
              <w:b w:val="0"/>
              <w:bCs w:val="0"/>
              <w:color w:val="auto"/>
              <w:sz w:val="22"/>
              <w:szCs w:val="22"/>
            </w:rPr>
          </w:pPr>
          <w:hyperlink w:anchor="_Toc119593788" w:history="1">
            <w:r w:rsidR="00A81E61" w:rsidRPr="00000347">
              <w:rPr>
                <w:rStyle w:val="Hyperlink"/>
              </w:rPr>
              <w:t>6</w:t>
            </w:r>
            <w:r w:rsidR="00A81E61">
              <w:rPr>
                <w:rFonts w:asciiTheme="minorHAnsi" w:eastAsiaTheme="minorEastAsia" w:hAnsiTheme="minorHAnsi" w:cstheme="minorBidi"/>
                <w:b w:val="0"/>
                <w:bCs w:val="0"/>
                <w:color w:val="auto"/>
                <w:sz w:val="22"/>
                <w:szCs w:val="22"/>
              </w:rPr>
              <w:tab/>
            </w:r>
            <w:r w:rsidR="00A81E61" w:rsidRPr="00000347">
              <w:rPr>
                <w:rStyle w:val="Hyperlink"/>
              </w:rPr>
              <w:t>Algemene bepalingen</w:t>
            </w:r>
            <w:r w:rsidR="00A81E61">
              <w:rPr>
                <w:webHidden/>
              </w:rPr>
              <w:tab/>
            </w:r>
            <w:r w:rsidR="00A81E61">
              <w:rPr>
                <w:webHidden/>
              </w:rPr>
              <w:fldChar w:fldCharType="begin"/>
            </w:r>
            <w:r w:rsidR="00A81E61">
              <w:rPr>
                <w:webHidden/>
              </w:rPr>
              <w:instrText xml:space="preserve"> PAGEREF _Toc119593788 \h </w:instrText>
            </w:r>
            <w:r w:rsidR="00A81E61">
              <w:rPr>
                <w:webHidden/>
              </w:rPr>
            </w:r>
            <w:r w:rsidR="00A81E61">
              <w:rPr>
                <w:webHidden/>
              </w:rPr>
              <w:fldChar w:fldCharType="separate"/>
            </w:r>
            <w:r w:rsidR="00A81E61">
              <w:rPr>
                <w:webHidden/>
              </w:rPr>
              <w:t>18</w:t>
            </w:r>
            <w:r w:rsidR="00A81E61">
              <w:rPr>
                <w:webHidden/>
              </w:rPr>
              <w:fldChar w:fldCharType="end"/>
            </w:r>
          </w:hyperlink>
        </w:p>
        <w:p w14:paraId="6A72CB04" w14:textId="609294A4" w:rsidR="00A81E61" w:rsidRDefault="00CA4130">
          <w:pPr>
            <w:pStyle w:val="Inhopg2"/>
            <w:rPr>
              <w:rFonts w:asciiTheme="minorHAnsi" w:eastAsiaTheme="minorEastAsia" w:hAnsiTheme="minorHAnsi" w:cstheme="minorBidi"/>
              <w:b w:val="0"/>
              <w:bCs w:val="0"/>
              <w:sz w:val="22"/>
              <w:szCs w:val="22"/>
            </w:rPr>
          </w:pPr>
          <w:hyperlink w:anchor="_Toc119593789" w:history="1">
            <w:r w:rsidR="00A81E61" w:rsidRPr="00000347">
              <w:rPr>
                <w:rStyle w:val="Hyperlink"/>
              </w:rPr>
              <w:t>6.1</w:t>
            </w:r>
            <w:r w:rsidR="00A81E61">
              <w:rPr>
                <w:rFonts w:asciiTheme="minorHAnsi" w:eastAsiaTheme="minorEastAsia" w:hAnsiTheme="minorHAnsi" w:cstheme="minorBidi"/>
                <w:b w:val="0"/>
                <w:bCs w:val="0"/>
                <w:sz w:val="22"/>
                <w:szCs w:val="22"/>
              </w:rPr>
              <w:tab/>
            </w:r>
            <w:r w:rsidR="00A81E61" w:rsidRPr="00000347">
              <w:rPr>
                <w:rStyle w:val="Hyperlink"/>
              </w:rPr>
              <w:t>Van toepassing zijnde bepalingen</w:t>
            </w:r>
            <w:r w:rsidR="00A81E61">
              <w:rPr>
                <w:webHidden/>
              </w:rPr>
              <w:tab/>
            </w:r>
            <w:r w:rsidR="00A81E61">
              <w:rPr>
                <w:webHidden/>
              </w:rPr>
              <w:fldChar w:fldCharType="begin"/>
            </w:r>
            <w:r w:rsidR="00A81E61">
              <w:rPr>
                <w:webHidden/>
              </w:rPr>
              <w:instrText xml:space="preserve"> PAGEREF _Toc119593789 \h </w:instrText>
            </w:r>
            <w:r w:rsidR="00A81E61">
              <w:rPr>
                <w:webHidden/>
              </w:rPr>
            </w:r>
            <w:r w:rsidR="00A81E61">
              <w:rPr>
                <w:webHidden/>
              </w:rPr>
              <w:fldChar w:fldCharType="separate"/>
            </w:r>
            <w:r w:rsidR="00A81E61">
              <w:rPr>
                <w:webHidden/>
              </w:rPr>
              <w:t>18</w:t>
            </w:r>
            <w:r w:rsidR="00A81E61">
              <w:rPr>
                <w:webHidden/>
              </w:rPr>
              <w:fldChar w:fldCharType="end"/>
            </w:r>
          </w:hyperlink>
        </w:p>
        <w:p w14:paraId="50E34C97" w14:textId="316AD089" w:rsidR="00A81E61" w:rsidRDefault="00CA4130">
          <w:pPr>
            <w:pStyle w:val="Inhopg2"/>
            <w:rPr>
              <w:rFonts w:asciiTheme="minorHAnsi" w:eastAsiaTheme="minorEastAsia" w:hAnsiTheme="minorHAnsi" w:cstheme="minorBidi"/>
              <w:b w:val="0"/>
              <w:bCs w:val="0"/>
              <w:sz w:val="22"/>
              <w:szCs w:val="22"/>
            </w:rPr>
          </w:pPr>
          <w:hyperlink w:anchor="_Toc119593790" w:history="1">
            <w:r w:rsidR="00A81E61" w:rsidRPr="00000347">
              <w:rPr>
                <w:rStyle w:val="Hyperlink"/>
              </w:rPr>
              <w:t>6.2</w:t>
            </w:r>
            <w:r w:rsidR="00A81E61">
              <w:rPr>
                <w:rFonts w:asciiTheme="minorHAnsi" w:eastAsiaTheme="minorEastAsia" w:hAnsiTheme="minorHAnsi" w:cstheme="minorBidi"/>
                <w:b w:val="0"/>
                <w:bCs w:val="0"/>
                <w:sz w:val="22"/>
                <w:szCs w:val="22"/>
              </w:rPr>
              <w:tab/>
            </w:r>
            <w:r w:rsidR="00A81E61" w:rsidRPr="00000347">
              <w:rPr>
                <w:rStyle w:val="Hyperlink"/>
              </w:rPr>
              <w:t>Materieel van de Opdrachtnemer</w:t>
            </w:r>
            <w:r w:rsidR="00A81E61">
              <w:rPr>
                <w:webHidden/>
              </w:rPr>
              <w:tab/>
            </w:r>
            <w:r w:rsidR="00A81E61">
              <w:rPr>
                <w:webHidden/>
              </w:rPr>
              <w:fldChar w:fldCharType="begin"/>
            </w:r>
            <w:r w:rsidR="00A81E61">
              <w:rPr>
                <w:webHidden/>
              </w:rPr>
              <w:instrText xml:space="preserve"> PAGEREF _Toc119593790 \h </w:instrText>
            </w:r>
            <w:r w:rsidR="00A81E61">
              <w:rPr>
                <w:webHidden/>
              </w:rPr>
            </w:r>
            <w:r w:rsidR="00A81E61">
              <w:rPr>
                <w:webHidden/>
              </w:rPr>
              <w:fldChar w:fldCharType="separate"/>
            </w:r>
            <w:r w:rsidR="00A81E61">
              <w:rPr>
                <w:webHidden/>
              </w:rPr>
              <w:t>18</w:t>
            </w:r>
            <w:r w:rsidR="00A81E61">
              <w:rPr>
                <w:webHidden/>
              </w:rPr>
              <w:fldChar w:fldCharType="end"/>
            </w:r>
          </w:hyperlink>
        </w:p>
        <w:p w14:paraId="3AFE2B86" w14:textId="3D2842DB" w:rsidR="00A81E61" w:rsidRDefault="00CA4130">
          <w:pPr>
            <w:pStyle w:val="Inhopg2"/>
            <w:rPr>
              <w:rFonts w:asciiTheme="minorHAnsi" w:eastAsiaTheme="minorEastAsia" w:hAnsiTheme="minorHAnsi" w:cstheme="minorBidi"/>
              <w:b w:val="0"/>
              <w:bCs w:val="0"/>
              <w:sz w:val="22"/>
              <w:szCs w:val="22"/>
            </w:rPr>
          </w:pPr>
          <w:hyperlink w:anchor="_Toc119593791" w:history="1">
            <w:r w:rsidR="00A81E61" w:rsidRPr="00000347">
              <w:rPr>
                <w:rStyle w:val="Hyperlink"/>
              </w:rPr>
              <w:t>6.3</w:t>
            </w:r>
            <w:r w:rsidR="00A81E61">
              <w:rPr>
                <w:rFonts w:asciiTheme="minorHAnsi" w:eastAsiaTheme="minorEastAsia" w:hAnsiTheme="minorHAnsi" w:cstheme="minorBidi"/>
                <w:b w:val="0"/>
                <w:bCs w:val="0"/>
                <w:sz w:val="22"/>
                <w:szCs w:val="22"/>
              </w:rPr>
              <w:tab/>
            </w:r>
            <w:r w:rsidR="00A81E61" w:rsidRPr="00000347">
              <w:rPr>
                <w:rStyle w:val="Hyperlink"/>
              </w:rPr>
              <w:t>Voorrij- en verplaatsingskosten</w:t>
            </w:r>
            <w:r w:rsidR="00A81E61">
              <w:rPr>
                <w:webHidden/>
              </w:rPr>
              <w:tab/>
            </w:r>
            <w:r w:rsidR="00A81E61">
              <w:rPr>
                <w:webHidden/>
              </w:rPr>
              <w:fldChar w:fldCharType="begin"/>
            </w:r>
            <w:r w:rsidR="00A81E61">
              <w:rPr>
                <w:webHidden/>
              </w:rPr>
              <w:instrText xml:space="preserve"> PAGEREF _Toc119593791 \h </w:instrText>
            </w:r>
            <w:r w:rsidR="00A81E61">
              <w:rPr>
                <w:webHidden/>
              </w:rPr>
            </w:r>
            <w:r w:rsidR="00A81E61">
              <w:rPr>
                <w:webHidden/>
              </w:rPr>
              <w:fldChar w:fldCharType="separate"/>
            </w:r>
            <w:r w:rsidR="00A81E61">
              <w:rPr>
                <w:webHidden/>
              </w:rPr>
              <w:t>18</w:t>
            </w:r>
            <w:r w:rsidR="00A81E61">
              <w:rPr>
                <w:webHidden/>
              </w:rPr>
              <w:fldChar w:fldCharType="end"/>
            </w:r>
          </w:hyperlink>
        </w:p>
        <w:p w14:paraId="43D89862" w14:textId="5C7C5007" w:rsidR="00A81E61" w:rsidRDefault="00CA4130">
          <w:pPr>
            <w:pStyle w:val="Inhopg2"/>
            <w:rPr>
              <w:rFonts w:asciiTheme="minorHAnsi" w:eastAsiaTheme="minorEastAsia" w:hAnsiTheme="minorHAnsi" w:cstheme="minorBidi"/>
              <w:b w:val="0"/>
              <w:bCs w:val="0"/>
              <w:sz w:val="22"/>
              <w:szCs w:val="22"/>
            </w:rPr>
          </w:pPr>
          <w:hyperlink w:anchor="_Toc119593792" w:history="1">
            <w:r w:rsidR="00A81E61" w:rsidRPr="00000347">
              <w:rPr>
                <w:rStyle w:val="Hyperlink"/>
              </w:rPr>
              <w:t>6.4</w:t>
            </w:r>
            <w:r w:rsidR="00A81E61">
              <w:rPr>
                <w:rFonts w:asciiTheme="minorHAnsi" w:eastAsiaTheme="minorEastAsia" w:hAnsiTheme="minorHAnsi" w:cstheme="minorBidi"/>
                <w:b w:val="0"/>
                <w:bCs w:val="0"/>
                <w:sz w:val="22"/>
                <w:szCs w:val="22"/>
              </w:rPr>
              <w:tab/>
            </w:r>
            <w:r w:rsidR="00A81E61" w:rsidRPr="00000347">
              <w:rPr>
                <w:rStyle w:val="Hyperlink"/>
              </w:rPr>
              <w:t>Coördinatie met andere aannemers</w:t>
            </w:r>
            <w:r w:rsidR="00A81E61">
              <w:rPr>
                <w:webHidden/>
              </w:rPr>
              <w:tab/>
            </w:r>
            <w:r w:rsidR="00A81E61">
              <w:rPr>
                <w:webHidden/>
              </w:rPr>
              <w:fldChar w:fldCharType="begin"/>
            </w:r>
            <w:r w:rsidR="00A81E61">
              <w:rPr>
                <w:webHidden/>
              </w:rPr>
              <w:instrText xml:space="preserve"> PAGEREF _Toc119593792 \h </w:instrText>
            </w:r>
            <w:r w:rsidR="00A81E61">
              <w:rPr>
                <w:webHidden/>
              </w:rPr>
            </w:r>
            <w:r w:rsidR="00A81E61">
              <w:rPr>
                <w:webHidden/>
              </w:rPr>
              <w:fldChar w:fldCharType="separate"/>
            </w:r>
            <w:r w:rsidR="00A81E61">
              <w:rPr>
                <w:webHidden/>
              </w:rPr>
              <w:t>19</w:t>
            </w:r>
            <w:r w:rsidR="00A81E61">
              <w:rPr>
                <w:webHidden/>
              </w:rPr>
              <w:fldChar w:fldCharType="end"/>
            </w:r>
          </w:hyperlink>
        </w:p>
        <w:p w14:paraId="675AC63C" w14:textId="061E13E3" w:rsidR="00A81E61" w:rsidRDefault="00CA4130">
          <w:pPr>
            <w:pStyle w:val="Inhopg2"/>
            <w:rPr>
              <w:rFonts w:asciiTheme="minorHAnsi" w:eastAsiaTheme="minorEastAsia" w:hAnsiTheme="minorHAnsi" w:cstheme="minorBidi"/>
              <w:b w:val="0"/>
              <w:bCs w:val="0"/>
              <w:sz w:val="22"/>
              <w:szCs w:val="22"/>
            </w:rPr>
          </w:pPr>
          <w:hyperlink w:anchor="_Toc119593793" w:history="1">
            <w:r w:rsidR="00A81E61" w:rsidRPr="00000347">
              <w:rPr>
                <w:rStyle w:val="Hyperlink"/>
              </w:rPr>
              <w:t>6.5</w:t>
            </w:r>
            <w:r w:rsidR="00A81E61">
              <w:rPr>
                <w:rFonts w:asciiTheme="minorHAnsi" w:eastAsiaTheme="minorEastAsia" w:hAnsiTheme="minorHAnsi" w:cstheme="minorBidi"/>
                <w:b w:val="0"/>
                <w:bCs w:val="0"/>
                <w:sz w:val="22"/>
                <w:szCs w:val="22"/>
              </w:rPr>
              <w:tab/>
            </w:r>
            <w:r w:rsidR="00A81E61" w:rsidRPr="00000347">
              <w:rPr>
                <w:rStyle w:val="Hyperlink"/>
              </w:rPr>
              <w:t>Verkeersmaatregelen</w:t>
            </w:r>
            <w:r w:rsidR="00A81E61">
              <w:rPr>
                <w:webHidden/>
              </w:rPr>
              <w:tab/>
            </w:r>
            <w:r w:rsidR="00A81E61">
              <w:rPr>
                <w:webHidden/>
              </w:rPr>
              <w:fldChar w:fldCharType="begin"/>
            </w:r>
            <w:r w:rsidR="00A81E61">
              <w:rPr>
                <w:webHidden/>
              </w:rPr>
              <w:instrText xml:space="preserve"> PAGEREF _Toc119593793 \h </w:instrText>
            </w:r>
            <w:r w:rsidR="00A81E61">
              <w:rPr>
                <w:webHidden/>
              </w:rPr>
            </w:r>
            <w:r w:rsidR="00A81E61">
              <w:rPr>
                <w:webHidden/>
              </w:rPr>
              <w:fldChar w:fldCharType="separate"/>
            </w:r>
            <w:r w:rsidR="00A81E61">
              <w:rPr>
                <w:webHidden/>
              </w:rPr>
              <w:t>19</w:t>
            </w:r>
            <w:r w:rsidR="00A81E61">
              <w:rPr>
                <w:webHidden/>
              </w:rPr>
              <w:fldChar w:fldCharType="end"/>
            </w:r>
          </w:hyperlink>
        </w:p>
        <w:p w14:paraId="2073D573" w14:textId="0D6D92CC" w:rsidR="00A81E61" w:rsidRDefault="00CA4130">
          <w:pPr>
            <w:pStyle w:val="Inhopg2"/>
            <w:rPr>
              <w:rFonts w:asciiTheme="minorHAnsi" w:eastAsiaTheme="minorEastAsia" w:hAnsiTheme="minorHAnsi" w:cstheme="minorBidi"/>
              <w:b w:val="0"/>
              <w:bCs w:val="0"/>
              <w:sz w:val="22"/>
              <w:szCs w:val="22"/>
            </w:rPr>
          </w:pPr>
          <w:hyperlink w:anchor="_Toc119593794" w:history="1">
            <w:r w:rsidR="00A81E61" w:rsidRPr="00000347">
              <w:rPr>
                <w:rStyle w:val="Hyperlink"/>
              </w:rPr>
              <w:t>6.6</w:t>
            </w:r>
            <w:r w:rsidR="00A81E61">
              <w:rPr>
                <w:rFonts w:asciiTheme="minorHAnsi" w:eastAsiaTheme="minorEastAsia" w:hAnsiTheme="minorHAnsi" w:cstheme="minorBidi"/>
                <w:b w:val="0"/>
                <w:bCs w:val="0"/>
                <w:sz w:val="22"/>
                <w:szCs w:val="22"/>
              </w:rPr>
              <w:tab/>
            </w:r>
            <w:r w:rsidR="00A81E61" w:rsidRPr="00000347">
              <w:rPr>
                <w:rStyle w:val="Hyperlink"/>
              </w:rPr>
              <w:t>V&amp;G-Plan Uitvoeringsfase</w:t>
            </w:r>
            <w:r w:rsidR="00A81E61">
              <w:rPr>
                <w:webHidden/>
              </w:rPr>
              <w:tab/>
            </w:r>
            <w:r w:rsidR="00A81E61">
              <w:rPr>
                <w:webHidden/>
              </w:rPr>
              <w:fldChar w:fldCharType="begin"/>
            </w:r>
            <w:r w:rsidR="00A81E61">
              <w:rPr>
                <w:webHidden/>
              </w:rPr>
              <w:instrText xml:space="preserve"> PAGEREF _Toc119593794 \h </w:instrText>
            </w:r>
            <w:r w:rsidR="00A81E61">
              <w:rPr>
                <w:webHidden/>
              </w:rPr>
            </w:r>
            <w:r w:rsidR="00A81E61">
              <w:rPr>
                <w:webHidden/>
              </w:rPr>
              <w:fldChar w:fldCharType="separate"/>
            </w:r>
            <w:r w:rsidR="00A81E61">
              <w:rPr>
                <w:webHidden/>
              </w:rPr>
              <w:t>19</w:t>
            </w:r>
            <w:r w:rsidR="00A81E61">
              <w:rPr>
                <w:webHidden/>
              </w:rPr>
              <w:fldChar w:fldCharType="end"/>
            </w:r>
          </w:hyperlink>
        </w:p>
        <w:p w14:paraId="16D0549A" w14:textId="21F992B3" w:rsidR="00A81E61" w:rsidRDefault="00CA4130">
          <w:pPr>
            <w:pStyle w:val="Inhopg2"/>
            <w:rPr>
              <w:rFonts w:asciiTheme="minorHAnsi" w:eastAsiaTheme="minorEastAsia" w:hAnsiTheme="minorHAnsi" w:cstheme="minorBidi"/>
              <w:b w:val="0"/>
              <w:bCs w:val="0"/>
              <w:sz w:val="22"/>
              <w:szCs w:val="22"/>
            </w:rPr>
          </w:pPr>
          <w:hyperlink w:anchor="_Toc119593795" w:history="1">
            <w:r w:rsidR="00A81E61" w:rsidRPr="00000347">
              <w:rPr>
                <w:rStyle w:val="Hyperlink"/>
              </w:rPr>
              <w:t>6.7</w:t>
            </w:r>
            <w:r w:rsidR="00A81E61">
              <w:rPr>
                <w:rFonts w:asciiTheme="minorHAnsi" w:eastAsiaTheme="minorEastAsia" w:hAnsiTheme="minorHAnsi" w:cstheme="minorBidi"/>
                <w:b w:val="0"/>
                <w:bCs w:val="0"/>
                <w:sz w:val="22"/>
                <w:szCs w:val="22"/>
              </w:rPr>
              <w:tab/>
            </w:r>
            <w:r w:rsidR="00A81E61" w:rsidRPr="00000347">
              <w:rPr>
                <w:rStyle w:val="Hyperlink"/>
              </w:rPr>
              <w:t>Vrijgekomen materialen</w:t>
            </w:r>
            <w:r w:rsidR="00A81E61">
              <w:rPr>
                <w:webHidden/>
              </w:rPr>
              <w:tab/>
            </w:r>
            <w:r w:rsidR="00A81E61">
              <w:rPr>
                <w:webHidden/>
              </w:rPr>
              <w:fldChar w:fldCharType="begin"/>
            </w:r>
            <w:r w:rsidR="00A81E61">
              <w:rPr>
                <w:webHidden/>
              </w:rPr>
              <w:instrText xml:space="preserve"> PAGEREF _Toc119593795 \h </w:instrText>
            </w:r>
            <w:r w:rsidR="00A81E61">
              <w:rPr>
                <w:webHidden/>
              </w:rPr>
            </w:r>
            <w:r w:rsidR="00A81E61">
              <w:rPr>
                <w:webHidden/>
              </w:rPr>
              <w:fldChar w:fldCharType="separate"/>
            </w:r>
            <w:r w:rsidR="00A81E61">
              <w:rPr>
                <w:webHidden/>
              </w:rPr>
              <w:t>20</w:t>
            </w:r>
            <w:r w:rsidR="00A81E61">
              <w:rPr>
                <w:webHidden/>
              </w:rPr>
              <w:fldChar w:fldCharType="end"/>
            </w:r>
          </w:hyperlink>
        </w:p>
        <w:p w14:paraId="514A57C9" w14:textId="3D197052" w:rsidR="00A81E61" w:rsidRDefault="00CA4130">
          <w:pPr>
            <w:pStyle w:val="Inhopg2"/>
            <w:rPr>
              <w:rFonts w:asciiTheme="minorHAnsi" w:eastAsiaTheme="minorEastAsia" w:hAnsiTheme="minorHAnsi" w:cstheme="minorBidi"/>
              <w:b w:val="0"/>
              <w:bCs w:val="0"/>
              <w:sz w:val="22"/>
              <w:szCs w:val="22"/>
            </w:rPr>
          </w:pPr>
          <w:hyperlink w:anchor="_Toc119593796" w:history="1">
            <w:r w:rsidR="00A81E61" w:rsidRPr="00000347">
              <w:rPr>
                <w:rStyle w:val="Hyperlink"/>
              </w:rPr>
              <w:t>6.8</w:t>
            </w:r>
            <w:r w:rsidR="00A81E61">
              <w:rPr>
                <w:rFonts w:asciiTheme="minorHAnsi" w:eastAsiaTheme="minorEastAsia" w:hAnsiTheme="minorHAnsi" w:cstheme="minorBidi"/>
                <w:b w:val="0"/>
                <w:bCs w:val="0"/>
                <w:sz w:val="22"/>
                <w:szCs w:val="22"/>
              </w:rPr>
              <w:tab/>
            </w:r>
            <w:r w:rsidR="00A81E61" w:rsidRPr="00000347">
              <w:rPr>
                <w:rStyle w:val="Hyperlink"/>
              </w:rPr>
              <w:t>Eisen personeel</w:t>
            </w:r>
            <w:r w:rsidR="00A81E61">
              <w:rPr>
                <w:webHidden/>
              </w:rPr>
              <w:tab/>
            </w:r>
            <w:r w:rsidR="00A81E61">
              <w:rPr>
                <w:webHidden/>
              </w:rPr>
              <w:fldChar w:fldCharType="begin"/>
            </w:r>
            <w:r w:rsidR="00A81E61">
              <w:rPr>
                <w:webHidden/>
              </w:rPr>
              <w:instrText xml:space="preserve"> PAGEREF _Toc119593796 \h </w:instrText>
            </w:r>
            <w:r w:rsidR="00A81E61">
              <w:rPr>
                <w:webHidden/>
              </w:rPr>
            </w:r>
            <w:r w:rsidR="00A81E61">
              <w:rPr>
                <w:webHidden/>
              </w:rPr>
              <w:fldChar w:fldCharType="separate"/>
            </w:r>
            <w:r w:rsidR="00A81E61">
              <w:rPr>
                <w:webHidden/>
              </w:rPr>
              <w:t>20</w:t>
            </w:r>
            <w:r w:rsidR="00A81E61">
              <w:rPr>
                <w:webHidden/>
              </w:rPr>
              <w:fldChar w:fldCharType="end"/>
            </w:r>
          </w:hyperlink>
        </w:p>
        <w:p w14:paraId="2C168A92" w14:textId="2095A4F7" w:rsidR="00A81E61" w:rsidRDefault="00CA4130">
          <w:pPr>
            <w:pStyle w:val="Inhopg2"/>
            <w:rPr>
              <w:rFonts w:asciiTheme="minorHAnsi" w:eastAsiaTheme="minorEastAsia" w:hAnsiTheme="minorHAnsi" w:cstheme="minorBidi"/>
              <w:b w:val="0"/>
              <w:bCs w:val="0"/>
              <w:sz w:val="22"/>
              <w:szCs w:val="22"/>
            </w:rPr>
          </w:pPr>
          <w:hyperlink w:anchor="_Toc119593797" w:history="1">
            <w:r w:rsidR="00A81E61" w:rsidRPr="00000347">
              <w:rPr>
                <w:rStyle w:val="Hyperlink"/>
              </w:rPr>
              <w:t>6.9</w:t>
            </w:r>
            <w:r w:rsidR="00A81E61">
              <w:rPr>
                <w:rFonts w:asciiTheme="minorHAnsi" w:eastAsiaTheme="minorEastAsia" w:hAnsiTheme="minorHAnsi" w:cstheme="minorBidi"/>
                <w:b w:val="0"/>
                <w:bCs w:val="0"/>
                <w:sz w:val="22"/>
                <w:szCs w:val="22"/>
              </w:rPr>
              <w:tab/>
            </w:r>
            <w:r w:rsidR="00A81E61" w:rsidRPr="00000347">
              <w:rPr>
                <w:rStyle w:val="Hyperlink"/>
              </w:rPr>
              <w:t>Communicatie bewoners</w:t>
            </w:r>
            <w:r w:rsidR="00A81E61">
              <w:rPr>
                <w:webHidden/>
              </w:rPr>
              <w:tab/>
            </w:r>
            <w:r w:rsidR="00A81E61">
              <w:rPr>
                <w:webHidden/>
              </w:rPr>
              <w:fldChar w:fldCharType="begin"/>
            </w:r>
            <w:r w:rsidR="00A81E61">
              <w:rPr>
                <w:webHidden/>
              </w:rPr>
              <w:instrText xml:space="preserve"> PAGEREF _Toc119593797 \h </w:instrText>
            </w:r>
            <w:r w:rsidR="00A81E61">
              <w:rPr>
                <w:webHidden/>
              </w:rPr>
            </w:r>
            <w:r w:rsidR="00A81E61">
              <w:rPr>
                <w:webHidden/>
              </w:rPr>
              <w:fldChar w:fldCharType="separate"/>
            </w:r>
            <w:r w:rsidR="00A81E61">
              <w:rPr>
                <w:webHidden/>
              </w:rPr>
              <w:t>21</w:t>
            </w:r>
            <w:r w:rsidR="00A81E61">
              <w:rPr>
                <w:webHidden/>
              </w:rPr>
              <w:fldChar w:fldCharType="end"/>
            </w:r>
          </w:hyperlink>
        </w:p>
        <w:p w14:paraId="77CEC0A1" w14:textId="2339A83B" w:rsidR="00A81E61" w:rsidRDefault="00CA4130">
          <w:pPr>
            <w:pStyle w:val="Inhopg2"/>
            <w:rPr>
              <w:rFonts w:asciiTheme="minorHAnsi" w:eastAsiaTheme="minorEastAsia" w:hAnsiTheme="minorHAnsi" w:cstheme="minorBidi"/>
              <w:b w:val="0"/>
              <w:bCs w:val="0"/>
              <w:sz w:val="22"/>
              <w:szCs w:val="22"/>
            </w:rPr>
          </w:pPr>
          <w:hyperlink w:anchor="_Toc119593798" w:history="1">
            <w:r w:rsidR="00A81E61" w:rsidRPr="00000347">
              <w:rPr>
                <w:rStyle w:val="Hyperlink"/>
              </w:rPr>
              <w:t>6.10</w:t>
            </w:r>
            <w:r w:rsidR="00A81E61">
              <w:rPr>
                <w:rFonts w:asciiTheme="minorHAnsi" w:eastAsiaTheme="minorEastAsia" w:hAnsiTheme="minorHAnsi" w:cstheme="minorBidi"/>
                <w:b w:val="0"/>
                <w:bCs w:val="0"/>
                <w:sz w:val="22"/>
                <w:szCs w:val="22"/>
              </w:rPr>
              <w:tab/>
            </w:r>
            <w:r w:rsidR="00A81E61" w:rsidRPr="00000347">
              <w:rPr>
                <w:rStyle w:val="Hyperlink"/>
              </w:rPr>
              <w:t>Verrekening</w:t>
            </w:r>
            <w:r w:rsidR="00A81E61">
              <w:rPr>
                <w:webHidden/>
              </w:rPr>
              <w:tab/>
            </w:r>
            <w:r w:rsidR="00A81E61">
              <w:rPr>
                <w:webHidden/>
              </w:rPr>
              <w:fldChar w:fldCharType="begin"/>
            </w:r>
            <w:r w:rsidR="00A81E61">
              <w:rPr>
                <w:webHidden/>
              </w:rPr>
              <w:instrText xml:space="preserve"> PAGEREF _Toc119593798 \h </w:instrText>
            </w:r>
            <w:r w:rsidR="00A81E61">
              <w:rPr>
                <w:webHidden/>
              </w:rPr>
            </w:r>
            <w:r w:rsidR="00A81E61">
              <w:rPr>
                <w:webHidden/>
              </w:rPr>
              <w:fldChar w:fldCharType="separate"/>
            </w:r>
            <w:r w:rsidR="00A81E61">
              <w:rPr>
                <w:webHidden/>
              </w:rPr>
              <w:t>21</w:t>
            </w:r>
            <w:r w:rsidR="00A81E61">
              <w:rPr>
                <w:webHidden/>
              </w:rPr>
              <w:fldChar w:fldCharType="end"/>
            </w:r>
          </w:hyperlink>
        </w:p>
        <w:p w14:paraId="51C0C62A" w14:textId="240A283C" w:rsidR="00A81E61" w:rsidRDefault="00CA4130">
          <w:pPr>
            <w:pStyle w:val="Inhopg2"/>
            <w:rPr>
              <w:rFonts w:asciiTheme="minorHAnsi" w:eastAsiaTheme="minorEastAsia" w:hAnsiTheme="minorHAnsi" w:cstheme="minorBidi"/>
              <w:b w:val="0"/>
              <w:bCs w:val="0"/>
              <w:sz w:val="22"/>
              <w:szCs w:val="22"/>
            </w:rPr>
          </w:pPr>
          <w:hyperlink w:anchor="_Toc119593799" w:history="1">
            <w:r w:rsidR="00A81E61" w:rsidRPr="00000347">
              <w:rPr>
                <w:rStyle w:val="Hyperlink"/>
              </w:rPr>
              <w:t>6.11</w:t>
            </w:r>
            <w:r w:rsidR="00A81E61">
              <w:rPr>
                <w:rFonts w:asciiTheme="minorHAnsi" w:eastAsiaTheme="minorEastAsia" w:hAnsiTheme="minorHAnsi" w:cstheme="minorBidi"/>
                <w:b w:val="0"/>
                <w:bCs w:val="0"/>
                <w:sz w:val="22"/>
                <w:szCs w:val="22"/>
              </w:rPr>
              <w:tab/>
            </w:r>
            <w:r w:rsidR="00A81E61" w:rsidRPr="00000347">
              <w:rPr>
                <w:rStyle w:val="Hyperlink"/>
              </w:rPr>
              <w:t>Indexatie</w:t>
            </w:r>
            <w:r w:rsidR="00A81E61">
              <w:rPr>
                <w:webHidden/>
              </w:rPr>
              <w:tab/>
            </w:r>
            <w:r w:rsidR="00A81E61">
              <w:rPr>
                <w:webHidden/>
              </w:rPr>
              <w:fldChar w:fldCharType="begin"/>
            </w:r>
            <w:r w:rsidR="00A81E61">
              <w:rPr>
                <w:webHidden/>
              </w:rPr>
              <w:instrText xml:space="preserve"> PAGEREF _Toc119593799 \h </w:instrText>
            </w:r>
            <w:r w:rsidR="00A81E61">
              <w:rPr>
                <w:webHidden/>
              </w:rPr>
            </w:r>
            <w:r w:rsidR="00A81E61">
              <w:rPr>
                <w:webHidden/>
              </w:rPr>
              <w:fldChar w:fldCharType="separate"/>
            </w:r>
            <w:r w:rsidR="00A81E61">
              <w:rPr>
                <w:webHidden/>
              </w:rPr>
              <w:t>22</w:t>
            </w:r>
            <w:r w:rsidR="00A81E61">
              <w:rPr>
                <w:webHidden/>
              </w:rPr>
              <w:fldChar w:fldCharType="end"/>
            </w:r>
          </w:hyperlink>
        </w:p>
        <w:p w14:paraId="6B7F25D4" w14:textId="5A2837D8" w:rsidR="00A81E61" w:rsidRDefault="00CA4130">
          <w:pPr>
            <w:pStyle w:val="Inhopg2"/>
            <w:rPr>
              <w:rFonts w:asciiTheme="minorHAnsi" w:eastAsiaTheme="minorEastAsia" w:hAnsiTheme="minorHAnsi" w:cstheme="minorBidi"/>
              <w:b w:val="0"/>
              <w:bCs w:val="0"/>
              <w:sz w:val="22"/>
              <w:szCs w:val="22"/>
            </w:rPr>
          </w:pPr>
          <w:hyperlink w:anchor="_Toc119593800" w:history="1">
            <w:r w:rsidR="00A81E61" w:rsidRPr="00000347">
              <w:rPr>
                <w:rStyle w:val="Hyperlink"/>
              </w:rPr>
              <w:t>6.12</w:t>
            </w:r>
            <w:r w:rsidR="00A81E61">
              <w:rPr>
                <w:rFonts w:asciiTheme="minorHAnsi" w:eastAsiaTheme="minorEastAsia" w:hAnsiTheme="minorHAnsi" w:cstheme="minorBidi"/>
                <w:b w:val="0"/>
                <w:bCs w:val="0"/>
                <w:sz w:val="22"/>
                <w:szCs w:val="22"/>
              </w:rPr>
              <w:tab/>
            </w:r>
            <w:r w:rsidR="00A81E61" w:rsidRPr="00000347">
              <w:rPr>
                <w:rStyle w:val="Hyperlink"/>
              </w:rPr>
              <w:t>Regulier overleg en facturatie</w:t>
            </w:r>
            <w:r w:rsidR="00A81E61">
              <w:rPr>
                <w:webHidden/>
              </w:rPr>
              <w:tab/>
            </w:r>
            <w:r w:rsidR="00A81E61">
              <w:rPr>
                <w:webHidden/>
              </w:rPr>
              <w:fldChar w:fldCharType="begin"/>
            </w:r>
            <w:r w:rsidR="00A81E61">
              <w:rPr>
                <w:webHidden/>
              </w:rPr>
              <w:instrText xml:space="preserve"> PAGEREF _Toc119593800 \h </w:instrText>
            </w:r>
            <w:r w:rsidR="00A81E61">
              <w:rPr>
                <w:webHidden/>
              </w:rPr>
            </w:r>
            <w:r w:rsidR="00A81E61">
              <w:rPr>
                <w:webHidden/>
              </w:rPr>
              <w:fldChar w:fldCharType="separate"/>
            </w:r>
            <w:r w:rsidR="00A81E61">
              <w:rPr>
                <w:webHidden/>
              </w:rPr>
              <w:t>22</w:t>
            </w:r>
            <w:r w:rsidR="00A81E61">
              <w:rPr>
                <w:webHidden/>
              </w:rPr>
              <w:fldChar w:fldCharType="end"/>
            </w:r>
          </w:hyperlink>
        </w:p>
        <w:p w14:paraId="07DB176D" w14:textId="134950B2" w:rsidR="00A81E61" w:rsidRDefault="00CA4130">
          <w:pPr>
            <w:pStyle w:val="Inhopg2"/>
            <w:rPr>
              <w:rFonts w:asciiTheme="minorHAnsi" w:eastAsiaTheme="minorEastAsia" w:hAnsiTheme="minorHAnsi" w:cstheme="minorBidi"/>
              <w:b w:val="0"/>
              <w:bCs w:val="0"/>
              <w:sz w:val="22"/>
              <w:szCs w:val="22"/>
            </w:rPr>
          </w:pPr>
          <w:hyperlink w:anchor="_Toc119593801" w:history="1">
            <w:r w:rsidR="00A81E61" w:rsidRPr="00000347">
              <w:rPr>
                <w:rStyle w:val="Hyperlink"/>
              </w:rPr>
              <w:t>6.13</w:t>
            </w:r>
            <w:r w:rsidR="00A81E61">
              <w:rPr>
                <w:rFonts w:asciiTheme="minorHAnsi" w:eastAsiaTheme="minorEastAsia" w:hAnsiTheme="minorHAnsi" w:cstheme="minorBidi"/>
                <w:b w:val="0"/>
                <w:bCs w:val="0"/>
                <w:sz w:val="22"/>
                <w:szCs w:val="22"/>
              </w:rPr>
              <w:tab/>
            </w:r>
            <w:r w:rsidR="00A81E61" w:rsidRPr="00000347">
              <w:rPr>
                <w:rStyle w:val="Hyperlink"/>
              </w:rPr>
              <w:t>Boetebepaling</w:t>
            </w:r>
            <w:r w:rsidR="00A81E61">
              <w:rPr>
                <w:webHidden/>
              </w:rPr>
              <w:tab/>
            </w:r>
            <w:r w:rsidR="00A81E61">
              <w:rPr>
                <w:webHidden/>
              </w:rPr>
              <w:fldChar w:fldCharType="begin"/>
            </w:r>
            <w:r w:rsidR="00A81E61">
              <w:rPr>
                <w:webHidden/>
              </w:rPr>
              <w:instrText xml:space="preserve"> PAGEREF _Toc119593801 \h </w:instrText>
            </w:r>
            <w:r w:rsidR="00A81E61">
              <w:rPr>
                <w:webHidden/>
              </w:rPr>
            </w:r>
            <w:r w:rsidR="00A81E61">
              <w:rPr>
                <w:webHidden/>
              </w:rPr>
              <w:fldChar w:fldCharType="separate"/>
            </w:r>
            <w:r w:rsidR="00A81E61">
              <w:rPr>
                <w:webHidden/>
              </w:rPr>
              <w:t>23</w:t>
            </w:r>
            <w:r w:rsidR="00A81E61">
              <w:rPr>
                <w:webHidden/>
              </w:rPr>
              <w:fldChar w:fldCharType="end"/>
            </w:r>
          </w:hyperlink>
        </w:p>
        <w:p w14:paraId="7B1E692A" w14:textId="0C1AD867" w:rsidR="00A81E61" w:rsidRDefault="00CA4130">
          <w:pPr>
            <w:pStyle w:val="Inhopg2"/>
            <w:rPr>
              <w:rFonts w:asciiTheme="minorHAnsi" w:eastAsiaTheme="minorEastAsia" w:hAnsiTheme="minorHAnsi" w:cstheme="minorBidi"/>
              <w:b w:val="0"/>
              <w:bCs w:val="0"/>
              <w:sz w:val="22"/>
              <w:szCs w:val="22"/>
            </w:rPr>
          </w:pPr>
          <w:hyperlink w:anchor="_Toc119593802" w:history="1">
            <w:r w:rsidR="00A81E61" w:rsidRPr="00000347">
              <w:rPr>
                <w:rStyle w:val="Hyperlink"/>
              </w:rPr>
              <w:t>6.14</w:t>
            </w:r>
            <w:r w:rsidR="00A81E61">
              <w:rPr>
                <w:rFonts w:asciiTheme="minorHAnsi" w:eastAsiaTheme="minorEastAsia" w:hAnsiTheme="minorHAnsi" w:cstheme="minorBidi"/>
                <w:b w:val="0"/>
                <w:bCs w:val="0"/>
                <w:sz w:val="22"/>
                <w:szCs w:val="22"/>
              </w:rPr>
              <w:tab/>
            </w:r>
            <w:r w:rsidR="00A81E61" w:rsidRPr="00000347">
              <w:rPr>
                <w:rStyle w:val="Hyperlink"/>
              </w:rPr>
              <w:t>Sleutels</w:t>
            </w:r>
            <w:r w:rsidR="00A81E61">
              <w:rPr>
                <w:webHidden/>
              </w:rPr>
              <w:tab/>
            </w:r>
            <w:r w:rsidR="00A81E61">
              <w:rPr>
                <w:webHidden/>
              </w:rPr>
              <w:fldChar w:fldCharType="begin"/>
            </w:r>
            <w:r w:rsidR="00A81E61">
              <w:rPr>
                <w:webHidden/>
              </w:rPr>
              <w:instrText xml:space="preserve"> PAGEREF _Toc119593802 \h </w:instrText>
            </w:r>
            <w:r w:rsidR="00A81E61">
              <w:rPr>
                <w:webHidden/>
              </w:rPr>
            </w:r>
            <w:r w:rsidR="00A81E61">
              <w:rPr>
                <w:webHidden/>
              </w:rPr>
              <w:fldChar w:fldCharType="separate"/>
            </w:r>
            <w:r w:rsidR="00A81E61">
              <w:rPr>
                <w:webHidden/>
              </w:rPr>
              <w:t>23</w:t>
            </w:r>
            <w:r w:rsidR="00A81E61">
              <w:rPr>
                <w:webHidden/>
              </w:rPr>
              <w:fldChar w:fldCharType="end"/>
            </w:r>
          </w:hyperlink>
        </w:p>
        <w:p w14:paraId="0BC8D490" w14:textId="58B575C7" w:rsidR="00EF7115" w:rsidRDefault="00F45B9C">
          <w:r>
            <w:rPr>
              <w:rFonts w:eastAsiaTheme="majorEastAsia" w:cstheme="majorBidi"/>
              <w:b/>
              <w:bCs/>
              <w:noProof/>
              <w:szCs w:val="20"/>
              <w:lang w:eastAsia="nl-NL"/>
            </w:rPr>
            <w:fldChar w:fldCharType="end"/>
          </w:r>
        </w:p>
      </w:sdtContent>
    </w:sdt>
    <w:p w14:paraId="72553A50" w14:textId="2F989AD9" w:rsidR="00EF7115" w:rsidRDefault="00EF7115" w:rsidP="00EF7115">
      <w:pPr>
        <w:rPr>
          <w:lang w:eastAsia="nl-NL"/>
        </w:rPr>
      </w:pPr>
    </w:p>
    <w:p w14:paraId="48B9847A" w14:textId="3BCA0DAC" w:rsidR="00EF7115" w:rsidRDefault="00EF7115" w:rsidP="00DE2A6F">
      <w:pPr>
        <w:pStyle w:val="Kopvaninhoudsopgave"/>
        <w:numPr>
          <w:ilvl w:val="0"/>
          <w:numId w:val="0"/>
        </w:numPr>
      </w:pPr>
      <w:r>
        <w:t>Bijlagen:</w:t>
      </w:r>
    </w:p>
    <w:p w14:paraId="3E2BC26A" w14:textId="28F8BAC6" w:rsidR="00B54444" w:rsidRDefault="00B54444" w:rsidP="00EF7115">
      <w:pPr>
        <w:rPr>
          <w:lang w:eastAsia="nl-NL"/>
        </w:rPr>
      </w:pPr>
      <w:r>
        <w:rPr>
          <w:lang w:eastAsia="nl-NL"/>
        </w:rPr>
        <w:t xml:space="preserve">Bijlage </w:t>
      </w:r>
      <w:r w:rsidR="000E5254">
        <w:rPr>
          <w:lang w:eastAsia="nl-NL"/>
        </w:rPr>
        <w:t>1</w:t>
      </w:r>
      <w:r>
        <w:rPr>
          <w:lang w:eastAsia="nl-NL"/>
        </w:rPr>
        <w:t>: Beoordeling BRL-K14020</w:t>
      </w:r>
    </w:p>
    <w:p w14:paraId="50932D60" w14:textId="4C0264F8" w:rsidR="00A627F2" w:rsidRDefault="00A627F2" w:rsidP="00EF7115">
      <w:pPr>
        <w:rPr>
          <w:lang w:eastAsia="nl-NL"/>
        </w:rPr>
      </w:pPr>
      <w:r>
        <w:rPr>
          <w:lang w:eastAsia="nl-NL"/>
        </w:rPr>
        <w:t xml:space="preserve">Bijlage </w:t>
      </w:r>
      <w:r w:rsidR="008D42E5">
        <w:rPr>
          <w:lang w:eastAsia="nl-NL"/>
        </w:rPr>
        <w:t>2</w:t>
      </w:r>
      <w:r>
        <w:rPr>
          <w:lang w:eastAsia="nl-NL"/>
        </w:rPr>
        <w:t>: Inschrijfstaat</w:t>
      </w:r>
    </w:p>
    <w:p w14:paraId="20D77A21" w14:textId="77777777" w:rsidR="00A81E61" w:rsidRPr="00A81E61" w:rsidRDefault="00A81E61" w:rsidP="00A81E61">
      <w:pPr>
        <w:rPr>
          <w:color w:val="FF0000"/>
          <w:lang w:eastAsia="nl-NL"/>
        </w:rPr>
      </w:pPr>
      <w:r w:rsidRPr="00A81E61">
        <w:rPr>
          <w:color w:val="FF0000"/>
          <w:lang w:eastAsia="nl-NL"/>
        </w:rPr>
        <w:t xml:space="preserve">Bijlage </w:t>
      </w:r>
      <w:proofErr w:type="spellStart"/>
      <w:r w:rsidRPr="00A81E61">
        <w:rPr>
          <w:color w:val="FF0000"/>
          <w:lang w:eastAsia="nl-NL"/>
        </w:rPr>
        <w:t>tek</w:t>
      </w:r>
      <w:proofErr w:type="spellEnd"/>
      <w:r w:rsidRPr="00A81E61">
        <w:rPr>
          <w:color w:val="FF0000"/>
          <w:lang w:eastAsia="nl-NL"/>
        </w:rPr>
        <w:t xml:space="preserve"> 1 - Principe tekening drukriolering</w:t>
      </w:r>
    </w:p>
    <w:p w14:paraId="12E84BF3" w14:textId="05750614" w:rsidR="00A81E61" w:rsidRPr="00A81E61" w:rsidRDefault="00A81E61" w:rsidP="00A81E61">
      <w:pPr>
        <w:rPr>
          <w:color w:val="FF0000"/>
          <w:lang w:eastAsia="nl-NL"/>
        </w:rPr>
      </w:pPr>
      <w:r w:rsidRPr="00A81E61">
        <w:rPr>
          <w:color w:val="FF0000"/>
          <w:lang w:eastAsia="nl-NL"/>
        </w:rPr>
        <w:t xml:space="preserve">Bijlage </w:t>
      </w:r>
      <w:proofErr w:type="spellStart"/>
      <w:r w:rsidRPr="00A81E61">
        <w:rPr>
          <w:color w:val="FF0000"/>
          <w:lang w:eastAsia="nl-NL"/>
        </w:rPr>
        <w:t>tek</w:t>
      </w:r>
      <w:proofErr w:type="spellEnd"/>
      <w:r w:rsidRPr="00A81E61">
        <w:rPr>
          <w:color w:val="FF0000"/>
          <w:lang w:eastAsia="nl-NL"/>
        </w:rPr>
        <w:t xml:space="preserve"> 2 - Principe tekening gemaal</w:t>
      </w:r>
    </w:p>
    <w:p w14:paraId="27AF02EB" w14:textId="326D73EA" w:rsidR="00EF7115" w:rsidRDefault="00EF7115" w:rsidP="00EF7115">
      <w:pPr>
        <w:pStyle w:val="Kopvaninhoudsopgave"/>
        <w:numPr>
          <w:ilvl w:val="0"/>
          <w:numId w:val="0"/>
        </w:numPr>
        <w:ind w:left="432" w:hanging="432"/>
      </w:pPr>
    </w:p>
    <w:p w14:paraId="2C049AC6" w14:textId="47B26257" w:rsidR="00EF7115" w:rsidRDefault="00EF7115" w:rsidP="00EF7115">
      <w:pPr>
        <w:rPr>
          <w:lang w:eastAsia="nl-NL"/>
        </w:rPr>
      </w:pPr>
    </w:p>
    <w:p w14:paraId="725483DB" w14:textId="2891429B" w:rsidR="00F45B9C" w:rsidRDefault="00DE2ACC">
      <w:pPr>
        <w:rPr>
          <w:lang w:eastAsia="nl-NL"/>
        </w:rPr>
      </w:pPr>
      <w:r>
        <w:rPr>
          <w:lang w:eastAsia="nl-NL"/>
        </w:rPr>
        <w:br w:type="page"/>
      </w:r>
    </w:p>
    <w:p w14:paraId="54CAB390" w14:textId="421B2D8B" w:rsidR="00A66967" w:rsidRPr="00F45B9C" w:rsidRDefault="00B40A40" w:rsidP="00EC149F">
      <w:pPr>
        <w:pStyle w:val="Kop1"/>
        <w:numPr>
          <w:ilvl w:val="0"/>
          <w:numId w:val="8"/>
        </w:numPr>
      </w:pPr>
      <w:bookmarkStart w:id="0" w:name="_Toc119593763"/>
      <w:r w:rsidRPr="00F45B9C">
        <w:lastRenderedPageBreak/>
        <w:t>Inleiding</w:t>
      </w:r>
      <w:bookmarkEnd w:id="0"/>
    </w:p>
    <w:p w14:paraId="168C2193" w14:textId="1C8512AA" w:rsidR="00F65B58" w:rsidRDefault="00F65B58" w:rsidP="00F65B58">
      <w:pPr>
        <w:pStyle w:val="Kop2"/>
        <w:rPr>
          <w:lang w:eastAsia="nl-NL"/>
        </w:rPr>
      </w:pPr>
      <w:bookmarkStart w:id="1" w:name="_Toc119593764"/>
      <w:r>
        <w:rPr>
          <w:lang w:eastAsia="nl-NL"/>
        </w:rPr>
        <w:t>Algemeen</w:t>
      </w:r>
      <w:bookmarkEnd w:id="1"/>
    </w:p>
    <w:p w14:paraId="5568F2E6" w14:textId="73B5D29E" w:rsidR="00F65B58" w:rsidRDefault="00F65B58" w:rsidP="00B40A40">
      <w:pPr>
        <w:rPr>
          <w:lang w:eastAsia="nl-NL"/>
        </w:rPr>
      </w:pPr>
      <w:r>
        <w:t>Gemeente Pijnacker-Nootdorp voert het gezamenlijk gemalenbeheer uit voor de gemeenten Pijnacker-Nootdorp, Delft en Leidschendam-Voorburg in het kader van een gemeenschappelijke regeling. De Gemeente Pijnacker-Nootdorp is de centrumgemeente van de gemeenschappelijke regeling. Gemeente Pijnacker-Nootdorp start een aanbesteding om te komen tot het contracteren van een onderneming ten behoeve van de Beschikbaarheidsdienst</w:t>
      </w:r>
      <w:r w:rsidR="00602CAB">
        <w:t xml:space="preserve"> en inspectie</w:t>
      </w:r>
      <w:r>
        <w:t xml:space="preserve"> </w:t>
      </w:r>
      <w:r w:rsidR="008E2AC2">
        <w:t>(mini)</w:t>
      </w:r>
      <w:r>
        <w:t>gemalen</w:t>
      </w:r>
      <w:r w:rsidR="00C25EB8">
        <w:t xml:space="preserve">, </w:t>
      </w:r>
      <w:r>
        <w:t xml:space="preserve">randvoorzieningen </w:t>
      </w:r>
      <w:r w:rsidR="00C25EB8">
        <w:t xml:space="preserve">en persleidingen </w:t>
      </w:r>
      <w:r>
        <w:t xml:space="preserve"> in de drie gemeenten.</w:t>
      </w:r>
    </w:p>
    <w:p w14:paraId="7F91AB76" w14:textId="6B78A4F6" w:rsidR="00101BE1" w:rsidRPr="00101BE1" w:rsidRDefault="00101BE1" w:rsidP="00101BE1">
      <w:pPr>
        <w:pStyle w:val="Kop2"/>
        <w:rPr>
          <w:lang w:eastAsia="nl-NL"/>
        </w:rPr>
      </w:pPr>
      <w:bookmarkStart w:id="2" w:name="_Toc119593765"/>
      <w:r w:rsidRPr="00101BE1">
        <w:rPr>
          <w:lang w:eastAsia="nl-NL"/>
        </w:rPr>
        <w:t xml:space="preserve">Omvang van de </w:t>
      </w:r>
      <w:r w:rsidR="006D0572">
        <w:rPr>
          <w:lang w:eastAsia="nl-NL"/>
        </w:rPr>
        <w:t>o</w:t>
      </w:r>
      <w:r w:rsidRPr="00101BE1">
        <w:rPr>
          <w:lang w:eastAsia="nl-NL"/>
        </w:rPr>
        <w:t>pdracht</w:t>
      </w:r>
      <w:bookmarkEnd w:id="2"/>
      <w:r w:rsidRPr="00101BE1">
        <w:rPr>
          <w:lang w:eastAsia="nl-NL"/>
        </w:rPr>
        <w:t xml:space="preserve"> </w:t>
      </w:r>
    </w:p>
    <w:p w14:paraId="3E407D7B" w14:textId="516A7DA9" w:rsidR="00F65B58" w:rsidRDefault="00F65B58" w:rsidP="00F65B58">
      <w:r>
        <w:rPr>
          <w:lang w:eastAsia="nl-NL"/>
        </w:rPr>
        <w:t>Het contract ‘</w:t>
      </w:r>
      <w:r w:rsidR="00F21D4E" w:rsidRPr="00F21D4E">
        <w:t>Beschikbaarheidsdienst en inspectie (mini)gemalen, randvoorzieningen en persleidingen</w:t>
      </w:r>
      <w:r>
        <w:rPr>
          <w:lang w:eastAsia="nl-NL"/>
        </w:rPr>
        <w:t xml:space="preserve">’ bestaat </w:t>
      </w:r>
      <w:r w:rsidR="00AF7988">
        <w:rPr>
          <w:lang w:eastAsia="nl-NL"/>
        </w:rPr>
        <w:t>uit diverse</w:t>
      </w:r>
      <w:r>
        <w:rPr>
          <w:lang w:eastAsia="nl-NL"/>
        </w:rPr>
        <w:t xml:space="preserve"> werkzaamheden</w:t>
      </w:r>
      <w:r w:rsidR="00AF7988">
        <w:rPr>
          <w:lang w:eastAsia="nl-NL"/>
        </w:rPr>
        <w:t xml:space="preserve"> die onverdeeld zijn in de volgende hoofdactiviteiten</w:t>
      </w:r>
      <w:r>
        <w:rPr>
          <w:lang w:eastAsia="nl-NL"/>
        </w:rPr>
        <w:t>:</w:t>
      </w:r>
    </w:p>
    <w:p w14:paraId="4B1AA8C1" w14:textId="77777777" w:rsidR="00F65B58" w:rsidRPr="006662F9" w:rsidRDefault="00F65B58" w:rsidP="00B2713D">
      <w:pPr>
        <w:pStyle w:val="Lijstalinea"/>
        <w:numPr>
          <w:ilvl w:val="0"/>
          <w:numId w:val="3"/>
        </w:numPr>
        <w:jc w:val="left"/>
        <w:rPr>
          <w:rFonts w:asciiTheme="minorHAnsi" w:hAnsiTheme="minorHAnsi" w:cstheme="minorHAnsi"/>
          <w:lang w:eastAsia="nl-NL"/>
        </w:rPr>
      </w:pPr>
      <w:r w:rsidRPr="006662F9">
        <w:rPr>
          <w:rFonts w:asciiTheme="minorHAnsi" w:hAnsiTheme="minorHAnsi" w:cstheme="minorHAnsi"/>
          <w:lang w:eastAsia="nl-NL"/>
        </w:rPr>
        <w:t>Monitoring hoofdpost</w:t>
      </w:r>
    </w:p>
    <w:p w14:paraId="58C8E27B" w14:textId="0CEEE657" w:rsidR="00F65B58" w:rsidRPr="006662F9" w:rsidRDefault="00F65B58" w:rsidP="00B2713D">
      <w:pPr>
        <w:pStyle w:val="Lijstalinea"/>
        <w:numPr>
          <w:ilvl w:val="0"/>
          <w:numId w:val="3"/>
        </w:numPr>
        <w:jc w:val="left"/>
        <w:rPr>
          <w:rFonts w:asciiTheme="minorHAnsi" w:hAnsiTheme="minorHAnsi" w:cstheme="minorHAnsi"/>
          <w:lang w:eastAsia="nl-NL"/>
        </w:rPr>
      </w:pPr>
      <w:r w:rsidRPr="006662F9">
        <w:rPr>
          <w:rFonts w:asciiTheme="minorHAnsi" w:hAnsiTheme="minorHAnsi" w:cstheme="minorHAnsi"/>
          <w:lang w:eastAsia="nl-NL"/>
        </w:rPr>
        <w:t>Coördinatie en afhandeling van storingen aan (mini)gemalen</w:t>
      </w:r>
      <w:r w:rsidR="0057654C">
        <w:rPr>
          <w:rFonts w:asciiTheme="minorHAnsi" w:hAnsiTheme="minorHAnsi" w:cstheme="minorHAnsi"/>
          <w:lang w:eastAsia="nl-NL"/>
        </w:rPr>
        <w:t>, randvoorzieningen</w:t>
      </w:r>
      <w:r w:rsidR="0053171E">
        <w:rPr>
          <w:rFonts w:asciiTheme="minorHAnsi" w:hAnsiTheme="minorHAnsi" w:cstheme="minorHAnsi"/>
          <w:lang w:eastAsia="nl-NL"/>
        </w:rPr>
        <w:t>, persleidingen</w:t>
      </w:r>
      <w:r w:rsidR="00B2713D">
        <w:rPr>
          <w:rFonts w:asciiTheme="minorHAnsi" w:hAnsiTheme="minorHAnsi" w:cstheme="minorHAnsi"/>
          <w:lang w:eastAsia="nl-NL"/>
        </w:rPr>
        <w:t xml:space="preserve"> en </w:t>
      </w:r>
      <w:r w:rsidR="0057654C">
        <w:rPr>
          <w:rFonts w:asciiTheme="minorHAnsi" w:hAnsiTheme="minorHAnsi" w:cstheme="minorHAnsi"/>
          <w:lang w:eastAsia="nl-NL"/>
        </w:rPr>
        <w:t>signaal- en voeding</w:t>
      </w:r>
      <w:r w:rsidR="00602CAB">
        <w:rPr>
          <w:rFonts w:asciiTheme="minorHAnsi" w:hAnsiTheme="minorHAnsi" w:cstheme="minorHAnsi"/>
          <w:lang w:eastAsia="nl-NL"/>
        </w:rPr>
        <w:t>s</w:t>
      </w:r>
      <w:r w:rsidR="0057654C">
        <w:rPr>
          <w:rFonts w:asciiTheme="minorHAnsi" w:hAnsiTheme="minorHAnsi" w:cstheme="minorHAnsi"/>
          <w:lang w:eastAsia="nl-NL"/>
        </w:rPr>
        <w:t>kabels</w:t>
      </w:r>
    </w:p>
    <w:p w14:paraId="2DA577E1" w14:textId="77777777" w:rsidR="00F65B58" w:rsidRPr="006662F9" w:rsidRDefault="00F65B58" w:rsidP="00B2713D">
      <w:pPr>
        <w:pStyle w:val="Lijstalinea"/>
        <w:numPr>
          <w:ilvl w:val="0"/>
          <w:numId w:val="3"/>
        </w:numPr>
        <w:jc w:val="left"/>
        <w:rPr>
          <w:rFonts w:asciiTheme="minorHAnsi" w:hAnsiTheme="minorHAnsi" w:cstheme="minorHAnsi"/>
          <w:lang w:eastAsia="nl-NL"/>
        </w:rPr>
      </w:pPr>
      <w:r w:rsidRPr="006662F9">
        <w:rPr>
          <w:rFonts w:asciiTheme="minorHAnsi" w:hAnsiTheme="minorHAnsi" w:cstheme="minorHAnsi"/>
          <w:lang w:eastAsia="nl-NL"/>
        </w:rPr>
        <w:t>Uitvoeren van inspecties conform de BRL-K14020</w:t>
      </w:r>
    </w:p>
    <w:p w14:paraId="3FF4BB7E" w14:textId="77777777" w:rsidR="00F65B58" w:rsidRPr="006662F9" w:rsidRDefault="00F65B58" w:rsidP="00B2713D">
      <w:pPr>
        <w:pStyle w:val="Lijstalinea"/>
        <w:numPr>
          <w:ilvl w:val="0"/>
          <w:numId w:val="3"/>
        </w:numPr>
        <w:jc w:val="left"/>
        <w:rPr>
          <w:rFonts w:asciiTheme="minorHAnsi" w:hAnsiTheme="minorHAnsi" w:cstheme="minorHAnsi"/>
          <w:lang w:eastAsia="nl-NL"/>
        </w:rPr>
      </w:pPr>
      <w:r w:rsidRPr="006662F9">
        <w:rPr>
          <w:rFonts w:asciiTheme="minorHAnsi" w:hAnsiTheme="minorHAnsi" w:cstheme="minorHAnsi"/>
          <w:lang w:eastAsia="nl-NL"/>
        </w:rPr>
        <w:t>Levering van materialen</w:t>
      </w:r>
    </w:p>
    <w:p w14:paraId="2AC9B8ED" w14:textId="77777777" w:rsidR="00F65B58" w:rsidRDefault="00F65B58" w:rsidP="00F65B58">
      <w:pPr>
        <w:rPr>
          <w:rFonts w:asciiTheme="minorHAnsi" w:hAnsiTheme="minorHAnsi" w:cstheme="minorHAnsi"/>
          <w:lang w:eastAsia="nl-NL"/>
        </w:rPr>
      </w:pPr>
    </w:p>
    <w:p w14:paraId="3F37B2AA" w14:textId="33020B54" w:rsidR="00101BE1" w:rsidRDefault="00101BE1" w:rsidP="00F65B58">
      <w:r>
        <w:t xml:space="preserve">Het </w:t>
      </w:r>
      <w:r w:rsidR="00DE2ACC">
        <w:t>huidige</w:t>
      </w:r>
      <w:r>
        <w:t xml:space="preserve"> areaal omvat </w:t>
      </w:r>
      <w:r w:rsidR="00DE2ACC">
        <w:t>op moment van aanbested</w:t>
      </w:r>
      <w:r w:rsidR="00505BE2">
        <w:t>ing</w:t>
      </w:r>
      <w:r>
        <w:t xml:space="preserve"> de volgende objecten: </w:t>
      </w:r>
    </w:p>
    <w:p w14:paraId="34FFE55A" w14:textId="44E3A914" w:rsidR="00101BE1" w:rsidRDefault="00101BE1" w:rsidP="00B40A40"/>
    <w:tbl>
      <w:tblPr>
        <w:tblStyle w:val="Tabelraster"/>
        <w:tblW w:w="0" w:type="auto"/>
        <w:tblLook w:val="04A0" w:firstRow="1" w:lastRow="0" w:firstColumn="1" w:lastColumn="0" w:noHBand="0" w:noVBand="1"/>
      </w:tblPr>
      <w:tblGrid>
        <w:gridCol w:w="3020"/>
        <w:gridCol w:w="944"/>
        <w:gridCol w:w="1592"/>
        <w:gridCol w:w="1568"/>
        <w:gridCol w:w="1093"/>
      </w:tblGrid>
      <w:tr w:rsidR="00AF7988" w14:paraId="2A919299" w14:textId="33A5B2F3" w:rsidTr="00AF7988">
        <w:tc>
          <w:tcPr>
            <w:tcW w:w="3020" w:type="dxa"/>
          </w:tcPr>
          <w:p w14:paraId="204A196C" w14:textId="7880F37F" w:rsidR="00AF7988" w:rsidRPr="00105820" w:rsidRDefault="00AF7988" w:rsidP="00AF7988">
            <w:pPr>
              <w:rPr>
                <w:sz w:val="20"/>
                <w:szCs w:val="20"/>
              </w:rPr>
            </w:pPr>
          </w:p>
        </w:tc>
        <w:tc>
          <w:tcPr>
            <w:tcW w:w="944" w:type="dxa"/>
          </w:tcPr>
          <w:p w14:paraId="55BE0C64" w14:textId="568411E3" w:rsidR="00AF7988" w:rsidRPr="00105820" w:rsidRDefault="00AF7988" w:rsidP="00AF7988">
            <w:pPr>
              <w:rPr>
                <w:b/>
                <w:bCs/>
                <w:sz w:val="20"/>
                <w:szCs w:val="20"/>
              </w:rPr>
            </w:pPr>
            <w:r w:rsidRPr="00105820">
              <w:rPr>
                <w:b/>
                <w:bCs/>
                <w:sz w:val="20"/>
                <w:szCs w:val="20"/>
              </w:rPr>
              <w:t>Delft</w:t>
            </w:r>
          </w:p>
        </w:tc>
        <w:tc>
          <w:tcPr>
            <w:tcW w:w="1592" w:type="dxa"/>
          </w:tcPr>
          <w:p w14:paraId="76EE2F18" w14:textId="0E401647" w:rsidR="00AF7988" w:rsidRPr="00105820" w:rsidRDefault="00AF7988" w:rsidP="00AF7988">
            <w:pPr>
              <w:rPr>
                <w:b/>
                <w:bCs/>
                <w:sz w:val="20"/>
                <w:szCs w:val="20"/>
              </w:rPr>
            </w:pPr>
            <w:r w:rsidRPr="00105820">
              <w:rPr>
                <w:b/>
                <w:bCs/>
                <w:sz w:val="20"/>
                <w:szCs w:val="20"/>
              </w:rPr>
              <w:t>Leidschendam-Voorburg</w:t>
            </w:r>
          </w:p>
        </w:tc>
        <w:tc>
          <w:tcPr>
            <w:tcW w:w="1568" w:type="dxa"/>
          </w:tcPr>
          <w:p w14:paraId="37ED9BCE" w14:textId="2EDA0520" w:rsidR="00AF7988" w:rsidRPr="00105820" w:rsidRDefault="00AF7988" w:rsidP="00AF7988">
            <w:pPr>
              <w:rPr>
                <w:b/>
                <w:bCs/>
                <w:sz w:val="20"/>
                <w:szCs w:val="20"/>
              </w:rPr>
            </w:pPr>
            <w:r w:rsidRPr="00105820">
              <w:rPr>
                <w:b/>
                <w:bCs/>
                <w:sz w:val="20"/>
                <w:szCs w:val="20"/>
              </w:rPr>
              <w:t>Pijnacker-Nootdorp</w:t>
            </w:r>
          </w:p>
        </w:tc>
        <w:tc>
          <w:tcPr>
            <w:tcW w:w="1093" w:type="dxa"/>
          </w:tcPr>
          <w:p w14:paraId="76CEF4EF" w14:textId="308E49B4" w:rsidR="00AF7988" w:rsidRPr="00105820" w:rsidRDefault="00AF7988" w:rsidP="00AF7988">
            <w:pPr>
              <w:jc w:val="center"/>
              <w:rPr>
                <w:b/>
                <w:bCs/>
                <w:sz w:val="20"/>
                <w:szCs w:val="20"/>
              </w:rPr>
            </w:pPr>
            <w:r w:rsidRPr="00105820">
              <w:rPr>
                <w:b/>
                <w:bCs/>
                <w:sz w:val="20"/>
                <w:szCs w:val="20"/>
              </w:rPr>
              <w:t>Totalen</w:t>
            </w:r>
          </w:p>
        </w:tc>
      </w:tr>
      <w:tr w:rsidR="00AF7988" w14:paraId="04225B68" w14:textId="7C975ACC" w:rsidTr="00AF7988">
        <w:tc>
          <w:tcPr>
            <w:tcW w:w="3020" w:type="dxa"/>
          </w:tcPr>
          <w:p w14:paraId="6EF4A578" w14:textId="6F53A22F" w:rsidR="00AF7988" w:rsidRPr="00105820" w:rsidRDefault="00AF7988" w:rsidP="00AF7988">
            <w:pPr>
              <w:rPr>
                <w:sz w:val="20"/>
                <w:szCs w:val="20"/>
              </w:rPr>
            </w:pPr>
            <w:r w:rsidRPr="00105820">
              <w:rPr>
                <w:sz w:val="20"/>
                <w:szCs w:val="20"/>
              </w:rPr>
              <w:t>Minigemalen (drukriolering)</w:t>
            </w:r>
          </w:p>
        </w:tc>
        <w:tc>
          <w:tcPr>
            <w:tcW w:w="944" w:type="dxa"/>
          </w:tcPr>
          <w:p w14:paraId="3A7CD26C" w14:textId="7681DAE5" w:rsidR="00AF7988" w:rsidRPr="00105820" w:rsidRDefault="00AF7988" w:rsidP="00AF7988">
            <w:pPr>
              <w:rPr>
                <w:sz w:val="20"/>
                <w:szCs w:val="20"/>
              </w:rPr>
            </w:pPr>
            <w:r w:rsidRPr="00105820">
              <w:rPr>
                <w:sz w:val="20"/>
                <w:szCs w:val="20"/>
              </w:rPr>
              <w:t>87</w:t>
            </w:r>
          </w:p>
        </w:tc>
        <w:tc>
          <w:tcPr>
            <w:tcW w:w="1592" w:type="dxa"/>
          </w:tcPr>
          <w:p w14:paraId="61A14D61" w14:textId="1E7E0D13" w:rsidR="00AF7988" w:rsidRPr="00105820" w:rsidRDefault="00AF7988" w:rsidP="00AF7988">
            <w:pPr>
              <w:rPr>
                <w:sz w:val="20"/>
                <w:szCs w:val="20"/>
              </w:rPr>
            </w:pPr>
            <w:r w:rsidRPr="00105820">
              <w:rPr>
                <w:sz w:val="20"/>
                <w:szCs w:val="20"/>
              </w:rPr>
              <w:t>344</w:t>
            </w:r>
          </w:p>
        </w:tc>
        <w:tc>
          <w:tcPr>
            <w:tcW w:w="1568" w:type="dxa"/>
          </w:tcPr>
          <w:p w14:paraId="71CC2437" w14:textId="5E4A4416" w:rsidR="00AF7988" w:rsidRPr="00105820" w:rsidRDefault="00AF7988" w:rsidP="00AF7988">
            <w:pPr>
              <w:rPr>
                <w:sz w:val="20"/>
                <w:szCs w:val="20"/>
              </w:rPr>
            </w:pPr>
            <w:r w:rsidRPr="00105820">
              <w:rPr>
                <w:sz w:val="20"/>
                <w:szCs w:val="20"/>
              </w:rPr>
              <w:t>918</w:t>
            </w:r>
          </w:p>
        </w:tc>
        <w:tc>
          <w:tcPr>
            <w:tcW w:w="1093" w:type="dxa"/>
          </w:tcPr>
          <w:p w14:paraId="55834C8E" w14:textId="7E1646BB" w:rsidR="00AF7988" w:rsidRPr="00105820" w:rsidRDefault="00AF7988" w:rsidP="00AF7988">
            <w:pPr>
              <w:rPr>
                <w:sz w:val="20"/>
                <w:szCs w:val="20"/>
              </w:rPr>
            </w:pPr>
            <w:r w:rsidRPr="00105820">
              <w:rPr>
                <w:sz w:val="20"/>
                <w:szCs w:val="20"/>
              </w:rPr>
              <w:t>1349</w:t>
            </w:r>
          </w:p>
        </w:tc>
      </w:tr>
      <w:tr w:rsidR="00AF7988" w14:paraId="53DD93DA" w14:textId="291CB496" w:rsidTr="00AF7988">
        <w:tc>
          <w:tcPr>
            <w:tcW w:w="3020" w:type="dxa"/>
          </w:tcPr>
          <w:p w14:paraId="2DB1BA32" w14:textId="7FD8653D" w:rsidR="00AF7988" w:rsidRPr="00105820" w:rsidRDefault="00AF7988" w:rsidP="00AF7988">
            <w:pPr>
              <w:rPr>
                <w:sz w:val="20"/>
                <w:szCs w:val="20"/>
              </w:rPr>
            </w:pPr>
            <w:r w:rsidRPr="00105820">
              <w:rPr>
                <w:sz w:val="20"/>
                <w:szCs w:val="20"/>
              </w:rPr>
              <w:t>Drainage gemalen</w:t>
            </w:r>
          </w:p>
        </w:tc>
        <w:tc>
          <w:tcPr>
            <w:tcW w:w="944" w:type="dxa"/>
          </w:tcPr>
          <w:p w14:paraId="1640D600" w14:textId="0121F78E" w:rsidR="00AF7988" w:rsidRPr="00105820" w:rsidRDefault="00AF7988" w:rsidP="00AF7988">
            <w:pPr>
              <w:rPr>
                <w:sz w:val="20"/>
                <w:szCs w:val="20"/>
              </w:rPr>
            </w:pPr>
            <w:r w:rsidRPr="00105820">
              <w:rPr>
                <w:sz w:val="20"/>
                <w:szCs w:val="20"/>
              </w:rPr>
              <w:t>10</w:t>
            </w:r>
          </w:p>
        </w:tc>
        <w:tc>
          <w:tcPr>
            <w:tcW w:w="1592" w:type="dxa"/>
          </w:tcPr>
          <w:p w14:paraId="505E7C91" w14:textId="64C85CAE" w:rsidR="00AF7988" w:rsidRPr="00105820" w:rsidRDefault="00AF7988" w:rsidP="00AF7988">
            <w:pPr>
              <w:rPr>
                <w:sz w:val="20"/>
                <w:szCs w:val="20"/>
              </w:rPr>
            </w:pPr>
            <w:r w:rsidRPr="00105820">
              <w:rPr>
                <w:sz w:val="20"/>
                <w:szCs w:val="20"/>
              </w:rPr>
              <w:t>0</w:t>
            </w:r>
          </w:p>
        </w:tc>
        <w:tc>
          <w:tcPr>
            <w:tcW w:w="1568" w:type="dxa"/>
          </w:tcPr>
          <w:p w14:paraId="02776272" w14:textId="6222E3CB" w:rsidR="00AF7988" w:rsidRPr="00105820" w:rsidRDefault="00AF7988" w:rsidP="00AF7988">
            <w:pPr>
              <w:rPr>
                <w:sz w:val="20"/>
                <w:szCs w:val="20"/>
              </w:rPr>
            </w:pPr>
            <w:r w:rsidRPr="00105820">
              <w:rPr>
                <w:sz w:val="20"/>
                <w:szCs w:val="20"/>
              </w:rPr>
              <w:t>6</w:t>
            </w:r>
          </w:p>
        </w:tc>
        <w:tc>
          <w:tcPr>
            <w:tcW w:w="1093" w:type="dxa"/>
          </w:tcPr>
          <w:p w14:paraId="4D489F88" w14:textId="37A468D3" w:rsidR="00AF7988" w:rsidRPr="00105820" w:rsidRDefault="00AF7988" w:rsidP="00AF7988">
            <w:pPr>
              <w:rPr>
                <w:sz w:val="20"/>
                <w:szCs w:val="20"/>
              </w:rPr>
            </w:pPr>
            <w:r w:rsidRPr="00105820">
              <w:rPr>
                <w:sz w:val="20"/>
                <w:szCs w:val="20"/>
              </w:rPr>
              <w:t>16</w:t>
            </w:r>
          </w:p>
        </w:tc>
      </w:tr>
      <w:tr w:rsidR="00AF7988" w14:paraId="55F3C679" w14:textId="761CF15B" w:rsidTr="00AF7988">
        <w:tc>
          <w:tcPr>
            <w:tcW w:w="3020" w:type="dxa"/>
          </w:tcPr>
          <w:p w14:paraId="5D90574E" w14:textId="2BB0DC8F" w:rsidR="00AF7988" w:rsidRPr="00105820" w:rsidRDefault="00AF7988" w:rsidP="00AF7988">
            <w:pPr>
              <w:rPr>
                <w:sz w:val="20"/>
                <w:szCs w:val="20"/>
              </w:rPr>
            </w:pPr>
            <w:r w:rsidRPr="00105820">
              <w:rPr>
                <w:sz w:val="20"/>
                <w:szCs w:val="20"/>
              </w:rPr>
              <w:t>Rioolgemalen</w:t>
            </w:r>
          </w:p>
        </w:tc>
        <w:tc>
          <w:tcPr>
            <w:tcW w:w="944" w:type="dxa"/>
          </w:tcPr>
          <w:p w14:paraId="05722BD9" w14:textId="27D10DD9" w:rsidR="00AF7988" w:rsidRPr="00105820" w:rsidRDefault="00AF7988" w:rsidP="00AF7988">
            <w:pPr>
              <w:rPr>
                <w:sz w:val="20"/>
                <w:szCs w:val="20"/>
              </w:rPr>
            </w:pPr>
            <w:r w:rsidRPr="00105820">
              <w:rPr>
                <w:sz w:val="20"/>
                <w:szCs w:val="20"/>
              </w:rPr>
              <w:t>63</w:t>
            </w:r>
          </w:p>
        </w:tc>
        <w:tc>
          <w:tcPr>
            <w:tcW w:w="1592" w:type="dxa"/>
          </w:tcPr>
          <w:p w14:paraId="0808D583" w14:textId="759863B0" w:rsidR="00AF7988" w:rsidRPr="00105820" w:rsidRDefault="00AF7988" w:rsidP="00AF7988">
            <w:pPr>
              <w:rPr>
                <w:sz w:val="20"/>
                <w:szCs w:val="20"/>
              </w:rPr>
            </w:pPr>
            <w:r w:rsidRPr="00105820">
              <w:rPr>
                <w:sz w:val="20"/>
                <w:szCs w:val="20"/>
              </w:rPr>
              <w:t>56</w:t>
            </w:r>
          </w:p>
        </w:tc>
        <w:tc>
          <w:tcPr>
            <w:tcW w:w="1568" w:type="dxa"/>
          </w:tcPr>
          <w:p w14:paraId="131CA71E" w14:textId="6F89E0D9" w:rsidR="00AF7988" w:rsidRPr="00105820" w:rsidRDefault="00AF7988" w:rsidP="00AF7988">
            <w:pPr>
              <w:rPr>
                <w:sz w:val="20"/>
                <w:szCs w:val="20"/>
              </w:rPr>
            </w:pPr>
            <w:r w:rsidRPr="00105820">
              <w:rPr>
                <w:sz w:val="20"/>
                <w:szCs w:val="20"/>
              </w:rPr>
              <w:t>58</w:t>
            </w:r>
          </w:p>
        </w:tc>
        <w:tc>
          <w:tcPr>
            <w:tcW w:w="1093" w:type="dxa"/>
          </w:tcPr>
          <w:p w14:paraId="4F641ECD" w14:textId="395627EA" w:rsidR="00AF7988" w:rsidRPr="00105820" w:rsidRDefault="00AF7988" w:rsidP="00AF7988">
            <w:pPr>
              <w:rPr>
                <w:sz w:val="20"/>
                <w:szCs w:val="20"/>
              </w:rPr>
            </w:pPr>
            <w:r w:rsidRPr="00105820">
              <w:rPr>
                <w:sz w:val="20"/>
                <w:szCs w:val="20"/>
              </w:rPr>
              <w:t>177</w:t>
            </w:r>
          </w:p>
        </w:tc>
      </w:tr>
      <w:tr w:rsidR="00AF7988" w14:paraId="140649F7" w14:textId="4EFE8A4B" w:rsidTr="00AF7988">
        <w:tc>
          <w:tcPr>
            <w:tcW w:w="3020" w:type="dxa"/>
          </w:tcPr>
          <w:p w14:paraId="68C50762" w14:textId="3B0A161E" w:rsidR="00AF7988" w:rsidRPr="00105820" w:rsidRDefault="00AF7988" w:rsidP="00AF7988">
            <w:pPr>
              <w:rPr>
                <w:sz w:val="20"/>
                <w:szCs w:val="20"/>
              </w:rPr>
            </w:pPr>
            <w:r w:rsidRPr="00105820">
              <w:rPr>
                <w:sz w:val="20"/>
                <w:szCs w:val="20"/>
              </w:rPr>
              <w:t>Tunnelgemalen</w:t>
            </w:r>
          </w:p>
        </w:tc>
        <w:tc>
          <w:tcPr>
            <w:tcW w:w="944" w:type="dxa"/>
          </w:tcPr>
          <w:p w14:paraId="69B93B40" w14:textId="42A68A5D" w:rsidR="00AF7988" w:rsidRPr="00105820" w:rsidRDefault="00AF7988" w:rsidP="00AF7988">
            <w:pPr>
              <w:rPr>
                <w:sz w:val="20"/>
                <w:szCs w:val="20"/>
              </w:rPr>
            </w:pPr>
            <w:r w:rsidRPr="00105820">
              <w:rPr>
                <w:sz w:val="20"/>
                <w:szCs w:val="20"/>
              </w:rPr>
              <w:t>10</w:t>
            </w:r>
          </w:p>
        </w:tc>
        <w:tc>
          <w:tcPr>
            <w:tcW w:w="1592" w:type="dxa"/>
          </w:tcPr>
          <w:p w14:paraId="022301BC" w14:textId="72354707" w:rsidR="00AF7988" w:rsidRPr="00105820" w:rsidRDefault="00AF7988" w:rsidP="00AF7988">
            <w:pPr>
              <w:rPr>
                <w:sz w:val="20"/>
                <w:szCs w:val="20"/>
              </w:rPr>
            </w:pPr>
            <w:r w:rsidRPr="00105820">
              <w:rPr>
                <w:sz w:val="20"/>
                <w:szCs w:val="20"/>
              </w:rPr>
              <w:t>3</w:t>
            </w:r>
          </w:p>
        </w:tc>
        <w:tc>
          <w:tcPr>
            <w:tcW w:w="1568" w:type="dxa"/>
          </w:tcPr>
          <w:p w14:paraId="3E710A7B" w14:textId="1783D993" w:rsidR="00AF7988" w:rsidRPr="00105820" w:rsidRDefault="00AF7988" w:rsidP="00AF7988">
            <w:pPr>
              <w:rPr>
                <w:sz w:val="20"/>
                <w:szCs w:val="20"/>
              </w:rPr>
            </w:pPr>
            <w:r w:rsidRPr="00105820">
              <w:rPr>
                <w:sz w:val="20"/>
                <w:szCs w:val="20"/>
              </w:rPr>
              <w:t>7</w:t>
            </w:r>
          </w:p>
        </w:tc>
        <w:tc>
          <w:tcPr>
            <w:tcW w:w="1093" w:type="dxa"/>
          </w:tcPr>
          <w:p w14:paraId="160C47B3" w14:textId="39461DDD" w:rsidR="00AF7988" w:rsidRPr="00105820" w:rsidRDefault="00AF7988" w:rsidP="00AF7988">
            <w:pPr>
              <w:rPr>
                <w:sz w:val="20"/>
                <w:szCs w:val="20"/>
              </w:rPr>
            </w:pPr>
            <w:r w:rsidRPr="00105820">
              <w:rPr>
                <w:sz w:val="20"/>
                <w:szCs w:val="20"/>
              </w:rPr>
              <w:t>20</w:t>
            </w:r>
          </w:p>
        </w:tc>
      </w:tr>
      <w:tr w:rsidR="00AF7988" w14:paraId="719D6264" w14:textId="70275971" w:rsidTr="00AF7988">
        <w:tc>
          <w:tcPr>
            <w:tcW w:w="3020" w:type="dxa"/>
          </w:tcPr>
          <w:p w14:paraId="54A4A3B9" w14:textId="0CFF5145" w:rsidR="00AF7988" w:rsidRPr="00105820" w:rsidRDefault="00AF7988" w:rsidP="00AF7988">
            <w:pPr>
              <w:rPr>
                <w:sz w:val="20"/>
                <w:szCs w:val="20"/>
              </w:rPr>
            </w:pPr>
            <w:r w:rsidRPr="00105820">
              <w:rPr>
                <w:sz w:val="20"/>
                <w:szCs w:val="20"/>
              </w:rPr>
              <w:t>Randvoorziening (BBB)</w:t>
            </w:r>
          </w:p>
        </w:tc>
        <w:tc>
          <w:tcPr>
            <w:tcW w:w="944" w:type="dxa"/>
          </w:tcPr>
          <w:p w14:paraId="4B29CE18" w14:textId="77777777" w:rsidR="00AF7988" w:rsidRPr="00105820" w:rsidRDefault="00AF7988" w:rsidP="00AF7988">
            <w:pPr>
              <w:rPr>
                <w:sz w:val="20"/>
                <w:szCs w:val="20"/>
              </w:rPr>
            </w:pPr>
          </w:p>
        </w:tc>
        <w:tc>
          <w:tcPr>
            <w:tcW w:w="1592" w:type="dxa"/>
          </w:tcPr>
          <w:p w14:paraId="1DD4390D" w14:textId="00F2CD8F" w:rsidR="00AF7988" w:rsidRPr="00105820" w:rsidRDefault="00AF7988" w:rsidP="00AF7988">
            <w:pPr>
              <w:rPr>
                <w:sz w:val="20"/>
                <w:szCs w:val="20"/>
              </w:rPr>
            </w:pPr>
            <w:r w:rsidRPr="00105820">
              <w:rPr>
                <w:sz w:val="20"/>
                <w:szCs w:val="20"/>
              </w:rPr>
              <w:t>4</w:t>
            </w:r>
          </w:p>
        </w:tc>
        <w:tc>
          <w:tcPr>
            <w:tcW w:w="1568" w:type="dxa"/>
          </w:tcPr>
          <w:p w14:paraId="09C43A34" w14:textId="383E8FE1" w:rsidR="00AF7988" w:rsidRPr="00105820" w:rsidRDefault="00AF7988" w:rsidP="00AF7988">
            <w:pPr>
              <w:rPr>
                <w:sz w:val="20"/>
                <w:szCs w:val="20"/>
              </w:rPr>
            </w:pPr>
            <w:r w:rsidRPr="00105820">
              <w:rPr>
                <w:sz w:val="20"/>
                <w:szCs w:val="20"/>
              </w:rPr>
              <w:t>1</w:t>
            </w:r>
          </w:p>
        </w:tc>
        <w:tc>
          <w:tcPr>
            <w:tcW w:w="1093" w:type="dxa"/>
          </w:tcPr>
          <w:p w14:paraId="309F45D4" w14:textId="51F489AA" w:rsidR="00AF7988" w:rsidRPr="00105820" w:rsidRDefault="00AF7988" w:rsidP="00AF7988">
            <w:pPr>
              <w:rPr>
                <w:sz w:val="20"/>
                <w:szCs w:val="20"/>
              </w:rPr>
            </w:pPr>
            <w:r w:rsidRPr="00105820">
              <w:rPr>
                <w:sz w:val="20"/>
                <w:szCs w:val="20"/>
              </w:rPr>
              <w:t>5</w:t>
            </w:r>
          </w:p>
        </w:tc>
      </w:tr>
      <w:tr w:rsidR="00AF7988" w14:paraId="362AC405" w14:textId="6946A091" w:rsidTr="00AF7988">
        <w:tc>
          <w:tcPr>
            <w:tcW w:w="3020" w:type="dxa"/>
          </w:tcPr>
          <w:p w14:paraId="523ADF8A" w14:textId="522FF84A" w:rsidR="00AF7988" w:rsidRPr="00105820" w:rsidRDefault="003D302A" w:rsidP="00AF7988">
            <w:pPr>
              <w:rPr>
                <w:sz w:val="20"/>
                <w:szCs w:val="20"/>
              </w:rPr>
            </w:pPr>
            <w:r w:rsidRPr="00105820">
              <w:rPr>
                <w:sz w:val="20"/>
                <w:szCs w:val="20"/>
              </w:rPr>
              <w:t>Water/</w:t>
            </w:r>
            <w:r w:rsidR="00AF7988" w:rsidRPr="00105820">
              <w:rPr>
                <w:sz w:val="20"/>
                <w:szCs w:val="20"/>
              </w:rPr>
              <w:t xml:space="preserve"> oppervlaktewater gemalen</w:t>
            </w:r>
          </w:p>
        </w:tc>
        <w:tc>
          <w:tcPr>
            <w:tcW w:w="944" w:type="dxa"/>
          </w:tcPr>
          <w:p w14:paraId="379E8EA5" w14:textId="0A16ED8A" w:rsidR="00AF7988" w:rsidRPr="00105820" w:rsidRDefault="00AF7988" w:rsidP="00AF7988">
            <w:pPr>
              <w:rPr>
                <w:sz w:val="20"/>
                <w:szCs w:val="20"/>
              </w:rPr>
            </w:pPr>
            <w:r w:rsidRPr="00105820">
              <w:rPr>
                <w:sz w:val="20"/>
                <w:szCs w:val="20"/>
              </w:rPr>
              <w:t>4</w:t>
            </w:r>
          </w:p>
        </w:tc>
        <w:tc>
          <w:tcPr>
            <w:tcW w:w="1592" w:type="dxa"/>
          </w:tcPr>
          <w:p w14:paraId="58D31DCA" w14:textId="7DC49DB8" w:rsidR="00AF7988" w:rsidRPr="00105820" w:rsidRDefault="00AF7988" w:rsidP="00AF7988">
            <w:pPr>
              <w:rPr>
                <w:sz w:val="20"/>
                <w:szCs w:val="20"/>
              </w:rPr>
            </w:pPr>
            <w:r w:rsidRPr="00105820">
              <w:rPr>
                <w:sz w:val="20"/>
                <w:szCs w:val="20"/>
              </w:rPr>
              <w:t>13</w:t>
            </w:r>
          </w:p>
        </w:tc>
        <w:tc>
          <w:tcPr>
            <w:tcW w:w="1568" w:type="dxa"/>
          </w:tcPr>
          <w:p w14:paraId="4B10443C" w14:textId="53227C69" w:rsidR="00AF7988" w:rsidRPr="00105820" w:rsidRDefault="00AF7988" w:rsidP="00AF7988">
            <w:pPr>
              <w:rPr>
                <w:sz w:val="20"/>
                <w:szCs w:val="20"/>
              </w:rPr>
            </w:pPr>
            <w:r w:rsidRPr="00105820">
              <w:rPr>
                <w:sz w:val="20"/>
                <w:szCs w:val="20"/>
              </w:rPr>
              <w:t>2</w:t>
            </w:r>
          </w:p>
        </w:tc>
        <w:tc>
          <w:tcPr>
            <w:tcW w:w="1093" w:type="dxa"/>
          </w:tcPr>
          <w:p w14:paraId="558AD09D" w14:textId="2D522B8E" w:rsidR="00AF7988" w:rsidRPr="00105820" w:rsidRDefault="00AF7988" w:rsidP="00AF7988">
            <w:pPr>
              <w:rPr>
                <w:sz w:val="20"/>
                <w:szCs w:val="20"/>
              </w:rPr>
            </w:pPr>
            <w:r w:rsidRPr="00105820">
              <w:rPr>
                <w:sz w:val="20"/>
                <w:szCs w:val="20"/>
              </w:rPr>
              <w:t>19</w:t>
            </w:r>
          </w:p>
        </w:tc>
      </w:tr>
      <w:tr w:rsidR="00AF7988" w14:paraId="1F4A38F3" w14:textId="4971ED21" w:rsidTr="00AF7988">
        <w:tc>
          <w:tcPr>
            <w:tcW w:w="3020" w:type="dxa"/>
          </w:tcPr>
          <w:p w14:paraId="35BF10E3" w14:textId="6CDA4898" w:rsidR="00AF7988" w:rsidRPr="00105820" w:rsidRDefault="00DE2ACC" w:rsidP="00AF7988">
            <w:pPr>
              <w:rPr>
                <w:b/>
                <w:bCs/>
                <w:sz w:val="20"/>
                <w:szCs w:val="20"/>
              </w:rPr>
            </w:pPr>
            <w:r>
              <w:rPr>
                <w:noProof/>
              </w:rPr>
              <mc:AlternateContent>
                <mc:Choice Requires="wps">
                  <w:drawing>
                    <wp:anchor distT="0" distB="0" distL="114300" distR="114300" simplePos="0" relativeHeight="251658240" behindDoc="0" locked="0" layoutInCell="1" allowOverlap="1" wp14:anchorId="2146F0E1" wp14:editId="7E2AA7B0">
                      <wp:simplePos x="0" y="0"/>
                      <wp:positionH relativeFrom="column">
                        <wp:posOffset>-154305</wp:posOffset>
                      </wp:positionH>
                      <wp:positionV relativeFrom="paragraph">
                        <wp:posOffset>96520</wp:posOffset>
                      </wp:positionV>
                      <wp:extent cx="4349364" cy="310101"/>
                      <wp:effectExtent l="0" t="0" r="0" b="0"/>
                      <wp:wrapNone/>
                      <wp:docPr id="4" name="Tekstvak 4"/>
                      <wp:cNvGraphicFramePr/>
                      <a:graphic xmlns:a="http://schemas.openxmlformats.org/drawingml/2006/main">
                        <a:graphicData uri="http://schemas.microsoft.com/office/word/2010/wordprocessingShape">
                          <wps:wsp>
                            <wps:cNvSpPr txBox="1"/>
                            <wps:spPr>
                              <a:xfrm>
                                <a:off x="0" y="0"/>
                                <a:ext cx="4349364" cy="310101"/>
                              </a:xfrm>
                              <a:prstGeom prst="rect">
                                <a:avLst/>
                              </a:prstGeom>
                              <a:noFill/>
                              <a:ln w="6350">
                                <a:noFill/>
                              </a:ln>
                            </wps:spPr>
                            <wps:txbx>
                              <w:txbxContent>
                                <w:p w14:paraId="0AD20F29" w14:textId="233F0D64" w:rsidR="001D42C7" w:rsidRPr="00AF7988" w:rsidRDefault="001D42C7">
                                  <w:pPr>
                                    <w:rPr>
                                      <w:i/>
                                      <w:iCs/>
                                    </w:rPr>
                                  </w:pPr>
                                  <w:r w:rsidRPr="00AF7988">
                                    <w:rPr>
                                      <w:i/>
                                      <w:iCs/>
                                    </w:rPr>
                                    <w:t>Figuur 1.1. Aantal objecten (Bron: XDM, Beheerbestand, Aquaview)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46F0E1" id="_x0000_t202" coordsize="21600,21600" o:spt="202" path="m,l,21600r21600,l21600,xe">
                      <v:stroke joinstyle="miter"/>
                      <v:path gradientshapeok="t" o:connecttype="rect"/>
                    </v:shapetype>
                    <v:shape id="Tekstvak 4" o:spid="_x0000_s1026" type="#_x0000_t202" style="position:absolute;margin-left:-12.15pt;margin-top:7.6pt;width:342.45pt;height:2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" filled="f" stroked="f" strokeweight=".5pt">
                      <v:textbox>
                        <w:txbxContent>
                          <w:p w14:paraId="0AD20F29" w14:textId="233F0D64" w:rsidR="001D42C7" w:rsidRPr="00AF7988" w:rsidRDefault="001D42C7">
                            <w:pPr>
                              <w:rPr>
                                <w:i/>
                                <w:iCs/>
                              </w:rPr>
                            </w:pPr>
                            <w:r w:rsidRPr="00AF7988">
                              <w:rPr>
                                <w:i/>
                                <w:iCs/>
                              </w:rPr>
                              <w:t>Figuur 1.1. Aantal objecten (Bron: XDM, Beheerbestand, Aquaview)</w:t>
                            </w:r>
                          </w:p>
                        </w:txbxContent>
                      </v:textbox>
                    </v:shape>
                  </w:pict>
                </mc:Fallback>
              </mc:AlternateContent>
            </w:r>
            <w:r w:rsidR="00AF7988" w:rsidRPr="00105820">
              <w:rPr>
                <w:b/>
                <w:bCs/>
                <w:sz w:val="20"/>
                <w:szCs w:val="20"/>
              </w:rPr>
              <w:t>Totaal (objecten)</w:t>
            </w:r>
          </w:p>
        </w:tc>
        <w:tc>
          <w:tcPr>
            <w:tcW w:w="944" w:type="dxa"/>
          </w:tcPr>
          <w:p w14:paraId="7DF79D98" w14:textId="2CA3778A" w:rsidR="00AF7988" w:rsidRPr="00105820" w:rsidRDefault="00AF7988" w:rsidP="00AF7988">
            <w:pPr>
              <w:rPr>
                <w:b/>
                <w:bCs/>
                <w:sz w:val="20"/>
                <w:szCs w:val="20"/>
              </w:rPr>
            </w:pPr>
            <w:r w:rsidRPr="00105820">
              <w:rPr>
                <w:b/>
                <w:bCs/>
                <w:sz w:val="20"/>
                <w:szCs w:val="20"/>
              </w:rPr>
              <w:t>174</w:t>
            </w:r>
          </w:p>
        </w:tc>
        <w:tc>
          <w:tcPr>
            <w:tcW w:w="1592" w:type="dxa"/>
          </w:tcPr>
          <w:p w14:paraId="1F65CBDA" w14:textId="7AE39394" w:rsidR="00AF7988" w:rsidRPr="00105820" w:rsidRDefault="00AF7988" w:rsidP="00AF7988">
            <w:pPr>
              <w:rPr>
                <w:b/>
                <w:bCs/>
                <w:sz w:val="20"/>
                <w:szCs w:val="20"/>
              </w:rPr>
            </w:pPr>
            <w:r w:rsidRPr="00105820">
              <w:rPr>
                <w:b/>
                <w:bCs/>
                <w:sz w:val="20"/>
                <w:szCs w:val="20"/>
              </w:rPr>
              <w:t>420</w:t>
            </w:r>
          </w:p>
        </w:tc>
        <w:tc>
          <w:tcPr>
            <w:tcW w:w="1568" w:type="dxa"/>
          </w:tcPr>
          <w:p w14:paraId="5FB269F8" w14:textId="6D0BA188" w:rsidR="00AF7988" w:rsidRPr="00105820" w:rsidRDefault="00AF7988" w:rsidP="00AF7988">
            <w:pPr>
              <w:rPr>
                <w:b/>
                <w:bCs/>
                <w:sz w:val="20"/>
                <w:szCs w:val="20"/>
              </w:rPr>
            </w:pPr>
            <w:r w:rsidRPr="00105820">
              <w:rPr>
                <w:b/>
                <w:bCs/>
                <w:sz w:val="20"/>
                <w:szCs w:val="20"/>
              </w:rPr>
              <w:t>992</w:t>
            </w:r>
          </w:p>
        </w:tc>
        <w:tc>
          <w:tcPr>
            <w:tcW w:w="1093" w:type="dxa"/>
          </w:tcPr>
          <w:p w14:paraId="32A2D984" w14:textId="445DB689" w:rsidR="00AF7988" w:rsidRPr="00105820" w:rsidRDefault="00AF7988" w:rsidP="00AF7988">
            <w:pPr>
              <w:rPr>
                <w:b/>
                <w:bCs/>
                <w:sz w:val="20"/>
                <w:szCs w:val="20"/>
              </w:rPr>
            </w:pPr>
            <w:r w:rsidRPr="00105820">
              <w:rPr>
                <w:b/>
                <w:bCs/>
                <w:sz w:val="20"/>
                <w:szCs w:val="20"/>
              </w:rPr>
              <w:t>1586</w:t>
            </w:r>
          </w:p>
        </w:tc>
      </w:tr>
    </w:tbl>
    <w:p w14:paraId="76845298" w14:textId="01CEB4A5" w:rsidR="00AF7988" w:rsidRDefault="00AF7988" w:rsidP="00B40A40"/>
    <w:p w14:paraId="443ACD3F" w14:textId="77777777" w:rsidR="00DE2ACC" w:rsidRDefault="00DE2ACC" w:rsidP="00B40A40"/>
    <w:p w14:paraId="415B39F7" w14:textId="76251EB8" w:rsidR="00101BE1" w:rsidRDefault="00101BE1" w:rsidP="00B40A40">
      <w:r>
        <w:t>Het totaal aantal objecten kan gedurende de contractperiode wijzigen door mutaties</w:t>
      </w:r>
      <w:r w:rsidR="00F65B58">
        <w:t xml:space="preserve"> of toekomstige areaal uitbreiding doordat andere gemeenten aansluiten bij de gemeenschappelijke regeling</w:t>
      </w:r>
      <w:r>
        <w:t xml:space="preserve">. </w:t>
      </w:r>
    </w:p>
    <w:p w14:paraId="156949B4" w14:textId="77777777" w:rsidR="00101BE1" w:rsidRDefault="00101BE1" w:rsidP="00B40A40"/>
    <w:p w14:paraId="6A905AA6" w14:textId="74914E7F" w:rsidR="00F65B58" w:rsidRDefault="00101BE1" w:rsidP="00F65B58">
      <w:r>
        <w:t>Het verwachte aantal storinge</w:t>
      </w:r>
      <w:r w:rsidR="00751167">
        <w:t xml:space="preserve">n </w:t>
      </w:r>
      <w:r>
        <w:t xml:space="preserve">bedraagt circa </w:t>
      </w:r>
      <w:r w:rsidR="00751167" w:rsidRPr="00736BAE">
        <w:t>1800</w:t>
      </w:r>
      <w:r w:rsidRPr="00736BAE">
        <w:t xml:space="preserve"> per</w:t>
      </w:r>
      <w:r>
        <w:t xml:space="preserve"> jaar voor de drie deelnemende gemeenten. </w:t>
      </w:r>
      <w:r w:rsidR="00751167">
        <w:t>Deze g</w:t>
      </w:r>
      <w:r w:rsidR="00602CAB">
        <w:t>etal</w:t>
      </w:r>
      <w:r w:rsidR="00802865">
        <w:t>len</w:t>
      </w:r>
      <w:r w:rsidR="00602CAB">
        <w:t xml:space="preserve"> </w:t>
      </w:r>
      <w:r w:rsidR="00802865">
        <w:t>zijn</w:t>
      </w:r>
      <w:r w:rsidR="00602CAB">
        <w:t xml:space="preserve"> gebaseerd op de werkelijke storingen in 2021. De laatste jaren is het aantal storingen per jaar nagenoeg gelijk. </w:t>
      </w:r>
      <w:r>
        <w:t xml:space="preserve"> Inschrijvers kunnen aan deze aantallen en verwachtingen geen rechten ontlenen. Genoemde getallen zijn slechts ter indicatie. </w:t>
      </w:r>
    </w:p>
    <w:p w14:paraId="5709D970" w14:textId="2FE794C0" w:rsidR="00F65B58" w:rsidRDefault="00F65B58" w:rsidP="00F65B58"/>
    <w:p w14:paraId="27DD696B" w14:textId="48B0058D" w:rsidR="00F65B58" w:rsidRPr="00101BE1" w:rsidRDefault="00F65B58" w:rsidP="00F65B58">
      <w:pPr>
        <w:pStyle w:val="Kop2"/>
        <w:rPr>
          <w:lang w:eastAsia="nl-NL"/>
        </w:rPr>
      </w:pPr>
      <w:bookmarkStart w:id="3" w:name="_Toc119593766"/>
      <w:r>
        <w:rPr>
          <w:lang w:eastAsia="nl-NL"/>
        </w:rPr>
        <w:t>Doel Programma van Eisen</w:t>
      </w:r>
      <w:bookmarkEnd w:id="3"/>
    </w:p>
    <w:p w14:paraId="6B8B6F52" w14:textId="664560B1" w:rsidR="00F65B58" w:rsidRDefault="00AF7988" w:rsidP="00F65B58">
      <w:pPr>
        <w:rPr>
          <w:rFonts w:asciiTheme="minorHAnsi" w:hAnsiTheme="minorHAnsi" w:cstheme="minorHAnsi"/>
          <w:lang w:eastAsia="nl-NL"/>
        </w:rPr>
      </w:pPr>
      <w:r>
        <w:t xml:space="preserve">In dit Programma van Eisen zijn de concrete werkzaamheden en bijbehorende technische eisen beschreven. </w:t>
      </w:r>
    </w:p>
    <w:p w14:paraId="02F8AE93" w14:textId="194E008A" w:rsidR="00F65B58" w:rsidRDefault="00F65B58" w:rsidP="00F65B58"/>
    <w:p w14:paraId="18304F48" w14:textId="3BCB2B20" w:rsidR="00602CAB" w:rsidRDefault="00602CAB" w:rsidP="00602CAB">
      <w:pPr>
        <w:pStyle w:val="Kop2"/>
        <w:rPr>
          <w:lang w:eastAsia="nl-NL"/>
        </w:rPr>
      </w:pPr>
      <w:bookmarkStart w:id="4" w:name="_Toc119593767"/>
      <w:r>
        <w:rPr>
          <w:lang w:eastAsia="nl-NL"/>
        </w:rPr>
        <w:t>Begrippen</w:t>
      </w:r>
      <w:bookmarkEnd w:id="4"/>
    </w:p>
    <w:p w14:paraId="35FF552C" w14:textId="69D64FDE" w:rsidR="00602CAB" w:rsidRDefault="00602CAB" w:rsidP="00602CAB">
      <w:pPr>
        <w:rPr>
          <w:lang w:eastAsia="nl-NL"/>
        </w:rPr>
      </w:pPr>
      <w:r>
        <w:rPr>
          <w:lang w:eastAsia="nl-NL"/>
        </w:rPr>
        <w:t>Hieronder zijn een aantal begrippen geformuleerd die in het Programma van Eisen meerdere keren voorkomen:</w:t>
      </w:r>
    </w:p>
    <w:p w14:paraId="330248A4" w14:textId="6D30E4DD" w:rsidR="00602CAB" w:rsidRDefault="00602CAB" w:rsidP="00602CAB">
      <w:pPr>
        <w:rPr>
          <w:lang w:eastAsia="nl-NL"/>
        </w:rPr>
      </w:pPr>
    </w:p>
    <w:p w14:paraId="591C0DFC" w14:textId="4DE825C7" w:rsidR="00A926FF" w:rsidRDefault="00A926FF" w:rsidP="00EC149F">
      <w:pPr>
        <w:pStyle w:val="Lijstalinea"/>
        <w:numPr>
          <w:ilvl w:val="0"/>
          <w:numId w:val="20"/>
        </w:numPr>
        <w:rPr>
          <w:rFonts w:asciiTheme="minorHAnsi" w:hAnsiTheme="minorHAnsi"/>
          <w:lang w:eastAsia="nl-NL"/>
        </w:rPr>
      </w:pPr>
      <w:r>
        <w:rPr>
          <w:rFonts w:asciiTheme="minorHAnsi" w:hAnsiTheme="minorHAnsi"/>
          <w:lang w:eastAsia="nl-NL"/>
        </w:rPr>
        <w:lastRenderedPageBreak/>
        <w:t>Storing:</w:t>
      </w:r>
      <w:r>
        <w:rPr>
          <w:rFonts w:asciiTheme="minorHAnsi" w:hAnsiTheme="minorHAnsi"/>
          <w:lang w:eastAsia="nl-NL"/>
        </w:rPr>
        <w:tab/>
      </w:r>
      <w:r>
        <w:rPr>
          <w:rFonts w:asciiTheme="minorHAnsi" w:hAnsiTheme="minorHAnsi"/>
          <w:lang w:eastAsia="nl-NL"/>
        </w:rPr>
        <w:tab/>
      </w:r>
      <w:r>
        <w:rPr>
          <w:rFonts w:asciiTheme="minorHAnsi" w:hAnsiTheme="minorHAnsi"/>
          <w:lang w:eastAsia="nl-NL"/>
        </w:rPr>
        <w:tab/>
      </w:r>
      <w:r w:rsidRPr="00FB5550">
        <w:rPr>
          <w:rFonts w:asciiTheme="minorHAnsi" w:hAnsiTheme="minorHAnsi"/>
          <w:lang w:eastAsia="nl-NL"/>
        </w:rPr>
        <w:t>een bepaald proces wordt onderbroken of bemoeilijkt</w:t>
      </w:r>
    </w:p>
    <w:p w14:paraId="07C8DAD0" w14:textId="3E979AD7" w:rsidR="00B94E1A" w:rsidRDefault="00B94E1A" w:rsidP="00EC149F">
      <w:pPr>
        <w:pStyle w:val="Lijstalinea"/>
        <w:numPr>
          <w:ilvl w:val="0"/>
          <w:numId w:val="20"/>
        </w:numPr>
        <w:rPr>
          <w:rFonts w:asciiTheme="minorHAnsi" w:hAnsiTheme="minorHAnsi"/>
          <w:lang w:eastAsia="nl-NL"/>
        </w:rPr>
      </w:pPr>
      <w:r>
        <w:rPr>
          <w:rFonts w:asciiTheme="minorHAnsi" w:hAnsiTheme="minorHAnsi"/>
          <w:lang w:eastAsia="nl-NL"/>
        </w:rPr>
        <w:t>Melding</w:t>
      </w:r>
      <w:r w:rsidR="00802865">
        <w:rPr>
          <w:rFonts w:asciiTheme="minorHAnsi" w:hAnsiTheme="minorHAnsi"/>
          <w:lang w:eastAsia="nl-NL"/>
        </w:rPr>
        <w:tab/>
      </w:r>
      <w:r w:rsidRPr="00D63EFC">
        <w:rPr>
          <w:rFonts w:asciiTheme="minorHAnsi" w:hAnsiTheme="minorHAnsi"/>
          <w:lang w:eastAsia="nl-NL"/>
        </w:rPr>
        <w:t xml:space="preserve">: </w:t>
      </w:r>
      <w:r>
        <w:rPr>
          <w:rFonts w:asciiTheme="minorHAnsi" w:hAnsiTheme="minorHAnsi"/>
          <w:lang w:eastAsia="nl-NL"/>
        </w:rPr>
        <w:tab/>
      </w:r>
      <w:r>
        <w:rPr>
          <w:rFonts w:asciiTheme="minorHAnsi" w:hAnsiTheme="minorHAnsi"/>
          <w:lang w:eastAsia="nl-NL"/>
        </w:rPr>
        <w:tab/>
        <w:t>een signaal over het systeem functioneren buitenom de hoofdpost.</w:t>
      </w:r>
    </w:p>
    <w:p w14:paraId="05DE1187" w14:textId="78611084" w:rsidR="00B94E1A" w:rsidRPr="0014402B" w:rsidRDefault="00B94E1A" w:rsidP="00EC149F">
      <w:pPr>
        <w:pStyle w:val="Lijstalinea"/>
        <w:numPr>
          <w:ilvl w:val="0"/>
          <w:numId w:val="20"/>
        </w:numPr>
        <w:rPr>
          <w:rFonts w:asciiTheme="minorHAnsi" w:hAnsiTheme="minorHAnsi"/>
          <w:lang w:eastAsia="nl-NL"/>
        </w:rPr>
      </w:pPr>
      <w:r>
        <w:rPr>
          <w:rFonts w:asciiTheme="minorHAnsi" w:hAnsiTheme="minorHAnsi"/>
          <w:lang w:eastAsia="nl-NL"/>
        </w:rPr>
        <w:t>Alarm</w:t>
      </w:r>
      <w:r w:rsidR="00802865">
        <w:rPr>
          <w:rFonts w:asciiTheme="minorHAnsi" w:hAnsiTheme="minorHAnsi"/>
          <w:lang w:eastAsia="nl-NL"/>
        </w:rPr>
        <w:tab/>
      </w:r>
      <w:r>
        <w:rPr>
          <w:rFonts w:asciiTheme="minorHAnsi" w:hAnsiTheme="minorHAnsi"/>
          <w:lang w:eastAsia="nl-NL"/>
        </w:rPr>
        <w:t>:</w:t>
      </w:r>
      <w:r>
        <w:rPr>
          <w:rFonts w:asciiTheme="minorHAnsi" w:hAnsiTheme="minorHAnsi"/>
          <w:lang w:eastAsia="nl-NL"/>
        </w:rPr>
        <w:tab/>
      </w:r>
      <w:r>
        <w:rPr>
          <w:rFonts w:asciiTheme="minorHAnsi" w:hAnsiTheme="minorHAnsi"/>
          <w:lang w:eastAsia="nl-NL"/>
        </w:rPr>
        <w:tab/>
        <w:t xml:space="preserve">een signaal van de hoofpost </w:t>
      </w:r>
      <w:r w:rsidR="00E9302A">
        <w:rPr>
          <w:rFonts w:asciiTheme="minorHAnsi" w:hAnsiTheme="minorHAnsi"/>
          <w:lang w:eastAsia="nl-NL"/>
        </w:rPr>
        <w:t xml:space="preserve">over </w:t>
      </w:r>
      <w:r>
        <w:rPr>
          <w:rFonts w:asciiTheme="minorHAnsi" w:hAnsiTheme="minorHAnsi"/>
          <w:lang w:eastAsia="nl-NL"/>
        </w:rPr>
        <w:t xml:space="preserve">het systeem functioneren van </w:t>
      </w:r>
      <w:r w:rsidR="00E9302A">
        <w:rPr>
          <w:rFonts w:asciiTheme="minorHAnsi" w:hAnsiTheme="minorHAnsi"/>
          <w:lang w:eastAsia="nl-NL"/>
        </w:rPr>
        <w:t>het gemaal, randvoorziening of persleiding</w:t>
      </w:r>
      <w:r>
        <w:rPr>
          <w:rFonts w:asciiTheme="minorHAnsi" w:hAnsiTheme="minorHAnsi"/>
          <w:lang w:eastAsia="nl-NL"/>
        </w:rPr>
        <w:t>.</w:t>
      </w:r>
    </w:p>
    <w:p w14:paraId="30978F4D" w14:textId="52CB5ACB" w:rsidR="00B94E1A" w:rsidRPr="00A926FF" w:rsidRDefault="00A926FF" w:rsidP="00EC149F">
      <w:pPr>
        <w:pStyle w:val="Lijstalinea"/>
        <w:numPr>
          <w:ilvl w:val="0"/>
          <w:numId w:val="20"/>
        </w:numPr>
        <w:rPr>
          <w:rFonts w:asciiTheme="minorHAnsi" w:hAnsiTheme="minorHAnsi"/>
          <w:lang w:eastAsia="nl-NL"/>
        </w:rPr>
      </w:pPr>
      <w:r w:rsidRPr="00A926FF">
        <w:rPr>
          <w:rFonts w:asciiTheme="minorHAnsi" w:hAnsiTheme="minorHAnsi"/>
          <w:lang w:eastAsia="nl-NL"/>
        </w:rPr>
        <w:t>Handeling</w:t>
      </w:r>
      <w:r w:rsidR="00802865" w:rsidRPr="00A926FF">
        <w:rPr>
          <w:rFonts w:asciiTheme="minorHAnsi" w:hAnsiTheme="minorHAnsi"/>
          <w:lang w:eastAsia="nl-NL"/>
        </w:rPr>
        <w:tab/>
      </w:r>
      <w:r w:rsidR="00602CAB" w:rsidRPr="00A926FF">
        <w:rPr>
          <w:rFonts w:asciiTheme="minorHAnsi" w:hAnsiTheme="minorHAnsi"/>
          <w:lang w:eastAsia="nl-NL"/>
        </w:rPr>
        <w:t xml:space="preserve">: </w:t>
      </w:r>
      <w:r w:rsidR="00B94E1A" w:rsidRPr="00A926FF">
        <w:rPr>
          <w:rFonts w:asciiTheme="minorHAnsi" w:hAnsiTheme="minorHAnsi"/>
          <w:lang w:eastAsia="nl-NL"/>
        </w:rPr>
        <w:tab/>
      </w:r>
      <w:r w:rsidR="00B94E1A" w:rsidRPr="00A926FF">
        <w:rPr>
          <w:rFonts w:asciiTheme="minorHAnsi" w:hAnsiTheme="minorHAnsi"/>
          <w:lang w:eastAsia="nl-NL"/>
        </w:rPr>
        <w:tab/>
        <w:t xml:space="preserve">het verrichten van een </w:t>
      </w:r>
      <w:r w:rsidRPr="00A926FF">
        <w:rPr>
          <w:rFonts w:asciiTheme="minorHAnsi" w:hAnsiTheme="minorHAnsi"/>
          <w:lang w:eastAsia="nl-NL"/>
        </w:rPr>
        <w:t>manier van doen</w:t>
      </w:r>
      <w:r w:rsidR="00B94E1A" w:rsidRPr="00A926FF">
        <w:rPr>
          <w:rFonts w:asciiTheme="minorHAnsi" w:hAnsiTheme="minorHAnsi"/>
          <w:lang w:eastAsia="nl-NL"/>
        </w:rPr>
        <w:t xml:space="preserve"> als gevolg van een melding</w:t>
      </w:r>
      <w:r w:rsidRPr="00A926FF">
        <w:rPr>
          <w:rFonts w:asciiTheme="minorHAnsi" w:hAnsiTheme="minorHAnsi"/>
          <w:lang w:eastAsia="nl-NL"/>
        </w:rPr>
        <w:t xml:space="preserve"> of alarm</w:t>
      </w:r>
      <w:r w:rsidR="00B94E1A" w:rsidRPr="00A926FF">
        <w:rPr>
          <w:rFonts w:asciiTheme="minorHAnsi" w:hAnsiTheme="minorHAnsi"/>
          <w:lang w:eastAsia="nl-NL"/>
        </w:rPr>
        <w:t xml:space="preserve"> om het systeem functioneren te </w:t>
      </w:r>
      <w:r>
        <w:rPr>
          <w:rFonts w:asciiTheme="minorHAnsi" w:hAnsiTheme="minorHAnsi"/>
          <w:lang w:eastAsia="nl-NL"/>
        </w:rPr>
        <w:t>herstellen</w:t>
      </w:r>
      <w:r w:rsidR="00B94E1A" w:rsidRPr="00A926FF">
        <w:rPr>
          <w:rFonts w:asciiTheme="minorHAnsi" w:hAnsiTheme="minorHAnsi"/>
          <w:lang w:eastAsia="nl-NL"/>
        </w:rPr>
        <w:t>.</w:t>
      </w:r>
    </w:p>
    <w:p w14:paraId="03D08D0F" w14:textId="46F9C447" w:rsidR="00B94E1A" w:rsidRDefault="00657470" w:rsidP="00EC149F">
      <w:pPr>
        <w:pStyle w:val="Lijstalinea"/>
        <w:numPr>
          <w:ilvl w:val="0"/>
          <w:numId w:val="20"/>
        </w:numPr>
        <w:rPr>
          <w:rFonts w:asciiTheme="minorHAnsi" w:hAnsiTheme="minorHAnsi"/>
          <w:lang w:eastAsia="nl-NL"/>
        </w:rPr>
      </w:pPr>
      <w:r>
        <w:rPr>
          <w:rFonts w:asciiTheme="minorHAnsi" w:hAnsiTheme="minorHAnsi"/>
          <w:lang w:eastAsia="nl-NL"/>
        </w:rPr>
        <w:t>Gemaal</w:t>
      </w:r>
      <w:r w:rsidR="00B94E1A">
        <w:rPr>
          <w:rFonts w:asciiTheme="minorHAnsi" w:hAnsiTheme="minorHAnsi"/>
          <w:lang w:eastAsia="nl-NL"/>
        </w:rPr>
        <w:t>:</w:t>
      </w:r>
      <w:r w:rsidR="00B94E1A">
        <w:rPr>
          <w:rFonts w:asciiTheme="minorHAnsi" w:hAnsiTheme="minorHAnsi"/>
          <w:lang w:eastAsia="nl-NL"/>
        </w:rPr>
        <w:tab/>
      </w:r>
      <w:r w:rsidR="00B94E1A">
        <w:rPr>
          <w:rFonts w:asciiTheme="minorHAnsi" w:hAnsiTheme="minorHAnsi"/>
          <w:lang w:eastAsia="nl-NL"/>
        </w:rPr>
        <w:tab/>
      </w:r>
      <w:r w:rsidR="00802865">
        <w:rPr>
          <w:rFonts w:asciiTheme="minorHAnsi" w:hAnsiTheme="minorHAnsi"/>
          <w:lang w:eastAsia="nl-NL"/>
        </w:rPr>
        <w:tab/>
      </w:r>
      <w:r w:rsidR="00B94E1A">
        <w:rPr>
          <w:rFonts w:asciiTheme="minorHAnsi" w:hAnsiTheme="minorHAnsi"/>
          <w:lang w:eastAsia="nl-NL"/>
        </w:rPr>
        <w:t>Vuil-</w:t>
      </w:r>
      <w:r w:rsidR="005A35B8">
        <w:rPr>
          <w:rFonts w:asciiTheme="minorHAnsi" w:hAnsiTheme="minorHAnsi"/>
          <w:lang w:eastAsia="nl-NL"/>
        </w:rPr>
        <w:t xml:space="preserve">, </w:t>
      </w:r>
      <w:r w:rsidR="00B94E1A">
        <w:rPr>
          <w:rFonts w:asciiTheme="minorHAnsi" w:hAnsiTheme="minorHAnsi"/>
          <w:lang w:eastAsia="nl-NL"/>
        </w:rPr>
        <w:t>hemel</w:t>
      </w:r>
      <w:r w:rsidR="005A35B8">
        <w:rPr>
          <w:rFonts w:asciiTheme="minorHAnsi" w:hAnsiTheme="minorHAnsi"/>
          <w:lang w:eastAsia="nl-NL"/>
        </w:rPr>
        <w:t xml:space="preserve">water-, en </w:t>
      </w:r>
      <w:r>
        <w:rPr>
          <w:rFonts w:asciiTheme="minorHAnsi" w:hAnsiTheme="minorHAnsi"/>
          <w:lang w:eastAsia="nl-NL"/>
        </w:rPr>
        <w:t>watergemaal</w:t>
      </w:r>
      <w:r w:rsidR="00B94E1A">
        <w:rPr>
          <w:rFonts w:asciiTheme="minorHAnsi" w:hAnsiTheme="minorHAnsi"/>
          <w:lang w:eastAsia="nl-NL"/>
        </w:rPr>
        <w:t xml:space="preserve">, </w:t>
      </w:r>
      <w:r>
        <w:rPr>
          <w:rFonts w:asciiTheme="minorHAnsi" w:hAnsiTheme="minorHAnsi"/>
          <w:lang w:eastAsia="nl-NL"/>
        </w:rPr>
        <w:t xml:space="preserve">minigemaal </w:t>
      </w:r>
      <w:r w:rsidR="00B94E1A">
        <w:rPr>
          <w:rFonts w:asciiTheme="minorHAnsi" w:hAnsiTheme="minorHAnsi"/>
          <w:lang w:eastAsia="nl-NL"/>
        </w:rPr>
        <w:t>en.</w:t>
      </w:r>
    </w:p>
    <w:p w14:paraId="5215B54A" w14:textId="16BD94F6" w:rsidR="00657470" w:rsidRDefault="00657470" w:rsidP="00EC149F">
      <w:pPr>
        <w:pStyle w:val="Lijstalinea"/>
        <w:numPr>
          <w:ilvl w:val="0"/>
          <w:numId w:val="20"/>
        </w:numPr>
        <w:rPr>
          <w:rFonts w:asciiTheme="minorHAnsi" w:hAnsiTheme="minorHAnsi"/>
          <w:lang w:eastAsia="nl-NL"/>
        </w:rPr>
      </w:pPr>
      <w:r>
        <w:rPr>
          <w:rFonts w:asciiTheme="minorHAnsi" w:hAnsiTheme="minorHAnsi"/>
          <w:lang w:eastAsia="nl-NL"/>
        </w:rPr>
        <w:t>Persleiding:</w:t>
      </w:r>
      <w:r>
        <w:rPr>
          <w:rFonts w:asciiTheme="minorHAnsi" w:hAnsiTheme="minorHAnsi"/>
          <w:lang w:eastAsia="nl-NL"/>
        </w:rPr>
        <w:tab/>
      </w:r>
      <w:r>
        <w:rPr>
          <w:rFonts w:asciiTheme="minorHAnsi" w:hAnsiTheme="minorHAnsi"/>
          <w:lang w:eastAsia="nl-NL"/>
        </w:rPr>
        <w:tab/>
      </w:r>
      <w:r>
        <w:rPr>
          <w:rFonts w:asciiTheme="minorHAnsi" w:hAnsiTheme="minorHAnsi"/>
          <w:lang w:eastAsia="nl-NL"/>
        </w:rPr>
        <w:tab/>
        <w:t>Persleiding of drukleiding, betreft een transportleiding voor hemel- of vuilwater</w:t>
      </w:r>
    </w:p>
    <w:p w14:paraId="2FF6DCE3" w14:textId="76EBA245" w:rsidR="00B94E1A" w:rsidRDefault="00B94E1A" w:rsidP="00EC149F">
      <w:pPr>
        <w:pStyle w:val="Lijstalinea"/>
        <w:numPr>
          <w:ilvl w:val="0"/>
          <w:numId w:val="20"/>
        </w:numPr>
        <w:rPr>
          <w:rFonts w:asciiTheme="minorHAnsi" w:hAnsiTheme="minorHAnsi"/>
          <w:lang w:eastAsia="nl-NL"/>
        </w:rPr>
      </w:pPr>
      <w:r>
        <w:rPr>
          <w:rFonts w:asciiTheme="minorHAnsi" w:hAnsiTheme="minorHAnsi"/>
          <w:lang w:eastAsia="nl-NL"/>
        </w:rPr>
        <w:t>Randvoorziening</w:t>
      </w:r>
      <w:r w:rsidR="00802865">
        <w:rPr>
          <w:rFonts w:asciiTheme="minorHAnsi" w:hAnsiTheme="minorHAnsi"/>
          <w:lang w:eastAsia="nl-NL"/>
        </w:rPr>
        <w:tab/>
      </w:r>
      <w:r>
        <w:rPr>
          <w:rFonts w:asciiTheme="minorHAnsi" w:hAnsiTheme="minorHAnsi"/>
          <w:lang w:eastAsia="nl-NL"/>
        </w:rPr>
        <w:t>:</w:t>
      </w:r>
      <w:r>
        <w:rPr>
          <w:rFonts w:asciiTheme="minorHAnsi" w:hAnsiTheme="minorHAnsi"/>
          <w:lang w:eastAsia="nl-NL"/>
        </w:rPr>
        <w:tab/>
      </w:r>
      <w:proofErr w:type="spellStart"/>
      <w:r>
        <w:rPr>
          <w:rFonts w:asciiTheme="minorHAnsi" w:hAnsiTheme="minorHAnsi"/>
          <w:lang w:eastAsia="nl-NL"/>
        </w:rPr>
        <w:t>BergBezinkBassin</w:t>
      </w:r>
      <w:proofErr w:type="spellEnd"/>
      <w:r>
        <w:rPr>
          <w:rFonts w:asciiTheme="minorHAnsi" w:hAnsiTheme="minorHAnsi"/>
          <w:lang w:eastAsia="nl-NL"/>
        </w:rPr>
        <w:t xml:space="preserve"> en </w:t>
      </w:r>
      <w:proofErr w:type="spellStart"/>
      <w:r>
        <w:rPr>
          <w:rFonts w:asciiTheme="minorHAnsi" w:hAnsiTheme="minorHAnsi"/>
          <w:lang w:eastAsia="nl-NL"/>
        </w:rPr>
        <w:t>Bergbezinkleiding</w:t>
      </w:r>
      <w:proofErr w:type="spellEnd"/>
    </w:p>
    <w:p w14:paraId="1567BAFF" w14:textId="30C0D12C" w:rsidR="00802865" w:rsidRDefault="00802865" w:rsidP="00EC149F">
      <w:pPr>
        <w:pStyle w:val="Lijstalinea"/>
        <w:numPr>
          <w:ilvl w:val="0"/>
          <w:numId w:val="20"/>
        </w:numPr>
        <w:rPr>
          <w:rFonts w:asciiTheme="minorHAnsi" w:hAnsiTheme="minorHAnsi"/>
          <w:lang w:eastAsia="nl-NL"/>
        </w:rPr>
      </w:pPr>
      <w:r>
        <w:rPr>
          <w:rFonts w:asciiTheme="minorHAnsi" w:hAnsiTheme="minorHAnsi"/>
          <w:lang w:eastAsia="nl-NL"/>
        </w:rPr>
        <w:t>Binnen kantoortijden</w:t>
      </w:r>
      <w:r>
        <w:rPr>
          <w:rFonts w:asciiTheme="minorHAnsi" w:hAnsiTheme="minorHAnsi"/>
          <w:lang w:eastAsia="nl-NL"/>
        </w:rPr>
        <w:tab/>
        <w:t>:</w:t>
      </w:r>
      <w:r>
        <w:rPr>
          <w:rFonts w:asciiTheme="minorHAnsi" w:hAnsiTheme="minorHAnsi"/>
          <w:lang w:eastAsia="nl-NL"/>
        </w:rPr>
        <w:tab/>
        <w:t>Maandag t/m vrijdag van 8:00 uur t/m 1</w:t>
      </w:r>
      <w:r w:rsidR="005A35B8">
        <w:rPr>
          <w:rFonts w:asciiTheme="minorHAnsi" w:hAnsiTheme="minorHAnsi"/>
          <w:lang w:eastAsia="nl-NL"/>
        </w:rPr>
        <w:t>6</w:t>
      </w:r>
      <w:r>
        <w:rPr>
          <w:rFonts w:asciiTheme="minorHAnsi" w:hAnsiTheme="minorHAnsi"/>
          <w:lang w:eastAsia="nl-NL"/>
        </w:rPr>
        <w:t>:00 uur</w:t>
      </w:r>
    </w:p>
    <w:p w14:paraId="5CFD9C71" w14:textId="64F3A99B" w:rsidR="00324A88" w:rsidRDefault="00802865" w:rsidP="00EC149F">
      <w:pPr>
        <w:pStyle w:val="Lijstalinea"/>
        <w:numPr>
          <w:ilvl w:val="0"/>
          <w:numId w:val="20"/>
        </w:numPr>
        <w:rPr>
          <w:rFonts w:asciiTheme="minorHAnsi" w:hAnsiTheme="minorHAnsi"/>
          <w:lang w:eastAsia="nl-NL"/>
        </w:rPr>
      </w:pPr>
      <w:r>
        <w:rPr>
          <w:rFonts w:asciiTheme="minorHAnsi" w:hAnsiTheme="minorHAnsi"/>
          <w:lang w:eastAsia="nl-NL"/>
        </w:rPr>
        <w:t>Buiten kantoortijden</w:t>
      </w:r>
      <w:r>
        <w:rPr>
          <w:rFonts w:asciiTheme="minorHAnsi" w:hAnsiTheme="minorHAnsi"/>
          <w:lang w:eastAsia="nl-NL"/>
        </w:rPr>
        <w:tab/>
        <w:t>:</w:t>
      </w:r>
      <w:r>
        <w:rPr>
          <w:rFonts w:asciiTheme="minorHAnsi" w:hAnsiTheme="minorHAnsi"/>
          <w:lang w:eastAsia="nl-NL"/>
        </w:rPr>
        <w:tab/>
        <w:t xml:space="preserve">Maandag t/m vrijdag van </w:t>
      </w:r>
      <w:r w:rsidR="005A35B8">
        <w:rPr>
          <w:rFonts w:asciiTheme="minorHAnsi" w:hAnsiTheme="minorHAnsi"/>
          <w:lang w:eastAsia="nl-NL"/>
        </w:rPr>
        <w:t>16</w:t>
      </w:r>
      <w:r>
        <w:rPr>
          <w:rFonts w:asciiTheme="minorHAnsi" w:hAnsiTheme="minorHAnsi"/>
          <w:lang w:eastAsia="nl-NL"/>
        </w:rPr>
        <w:t xml:space="preserve">:00 uur t/m </w:t>
      </w:r>
      <w:r w:rsidR="005A35B8">
        <w:rPr>
          <w:rFonts w:asciiTheme="minorHAnsi" w:hAnsiTheme="minorHAnsi"/>
          <w:lang w:eastAsia="nl-NL"/>
        </w:rPr>
        <w:t>8</w:t>
      </w:r>
      <w:r>
        <w:rPr>
          <w:rFonts w:asciiTheme="minorHAnsi" w:hAnsiTheme="minorHAnsi"/>
          <w:lang w:eastAsia="nl-NL"/>
        </w:rPr>
        <w:t>:00 uur</w:t>
      </w:r>
    </w:p>
    <w:p w14:paraId="1EC14DA4" w14:textId="77777777" w:rsidR="00555477" w:rsidRDefault="00324A88" w:rsidP="00555477">
      <w:pPr>
        <w:pStyle w:val="Lijstalinea"/>
        <w:ind w:left="2484" w:firstLine="348"/>
        <w:rPr>
          <w:rFonts w:asciiTheme="minorHAnsi" w:hAnsiTheme="minorHAnsi"/>
          <w:lang w:eastAsia="nl-NL"/>
        </w:rPr>
      </w:pPr>
      <w:r>
        <w:rPr>
          <w:rFonts w:asciiTheme="minorHAnsi" w:hAnsiTheme="minorHAnsi"/>
          <w:lang w:eastAsia="nl-NL"/>
        </w:rPr>
        <w:t>Zaterdag, Zondag en feestdagen van 0:00 t/m 0:00 (24 uur)</w:t>
      </w:r>
    </w:p>
    <w:p w14:paraId="0D2F1BBE" w14:textId="3450ABA7" w:rsidR="00802865" w:rsidRDefault="00555477" w:rsidP="00EC149F">
      <w:pPr>
        <w:pStyle w:val="Lijstalinea"/>
        <w:numPr>
          <w:ilvl w:val="0"/>
          <w:numId w:val="22"/>
        </w:numPr>
        <w:rPr>
          <w:rFonts w:asciiTheme="minorHAnsi" w:hAnsiTheme="minorHAnsi"/>
          <w:lang w:eastAsia="nl-NL"/>
        </w:rPr>
      </w:pPr>
      <w:r>
        <w:rPr>
          <w:rFonts w:asciiTheme="minorHAnsi" w:hAnsiTheme="minorHAnsi"/>
          <w:lang w:eastAsia="nl-NL"/>
        </w:rPr>
        <w:t>Regulier overleg</w:t>
      </w:r>
      <w:r w:rsidRPr="0014402B">
        <w:rPr>
          <w:rFonts w:asciiTheme="minorHAnsi" w:hAnsiTheme="minorHAnsi"/>
          <w:lang w:eastAsia="nl-NL"/>
        </w:rPr>
        <w:tab/>
        <w:t xml:space="preserve">: </w:t>
      </w:r>
      <w:r w:rsidRPr="0014402B">
        <w:rPr>
          <w:rFonts w:asciiTheme="minorHAnsi" w:hAnsiTheme="minorHAnsi"/>
          <w:lang w:eastAsia="nl-NL"/>
        </w:rPr>
        <w:tab/>
      </w:r>
      <w:r>
        <w:rPr>
          <w:rFonts w:asciiTheme="minorHAnsi" w:hAnsiTheme="minorHAnsi"/>
          <w:lang w:eastAsia="nl-NL"/>
        </w:rPr>
        <w:t>4-wekelijks overleg tussen de Opdrachtnemer en de Opdrachtgever</w:t>
      </w:r>
    </w:p>
    <w:p w14:paraId="658C586C" w14:textId="77777777" w:rsidR="00FB5550" w:rsidRDefault="00FB5550" w:rsidP="00EC149F">
      <w:pPr>
        <w:pStyle w:val="Lijstalinea"/>
        <w:numPr>
          <w:ilvl w:val="0"/>
          <w:numId w:val="22"/>
        </w:numPr>
        <w:rPr>
          <w:rFonts w:asciiTheme="minorHAnsi" w:hAnsiTheme="minorHAnsi"/>
          <w:lang w:eastAsia="nl-NL"/>
        </w:rPr>
      </w:pPr>
      <w:r>
        <w:rPr>
          <w:rFonts w:asciiTheme="minorHAnsi" w:hAnsiTheme="minorHAnsi"/>
          <w:lang w:eastAsia="nl-NL"/>
        </w:rPr>
        <w:t>Wekelijks overleg</w:t>
      </w:r>
      <w:r>
        <w:rPr>
          <w:rFonts w:asciiTheme="minorHAnsi" w:hAnsiTheme="minorHAnsi"/>
          <w:lang w:eastAsia="nl-NL"/>
        </w:rPr>
        <w:tab/>
        <w:t>:</w:t>
      </w:r>
      <w:r>
        <w:rPr>
          <w:rFonts w:asciiTheme="minorHAnsi" w:hAnsiTheme="minorHAnsi"/>
          <w:lang w:eastAsia="nl-NL"/>
        </w:rPr>
        <w:tab/>
        <w:t xml:space="preserve">wekelijks overleg tussen de Opdrachtnemer en de Opdrachtgever over </w:t>
      </w:r>
    </w:p>
    <w:p w14:paraId="5BB8BEA3" w14:textId="7306C3A4" w:rsidR="00FB5550" w:rsidRDefault="00FB5550" w:rsidP="00FB5550">
      <w:pPr>
        <w:pStyle w:val="Lijstalinea"/>
        <w:ind w:left="2832"/>
        <w:rPr>
          <w:rFonts w:asciiTheme="minorHAnsi" w:hAnsiTheme="minorHAnsi"/>
          <w:lang w:eastAsia="nl-NL"/>
        </w:rPr>
      </w:pPr>
      <w:r>
        <w:rPr>
          <w:rFonts w:asciiTheme="minorHAnsi" w:hAnsiTheme="minorHAnsi"/>
          <w:lang w:eastAsia="nl-NL"/>
        </w:rPr>
        <w:t>lopende zaken</w:t>
      </w:r>
    </w:p>
    <w:p w14:paraId="15D5F5FE" w14:textId="59765525" w:rsidR="00FB5550" w:rsidRPr="00FB5550" w:rsidRDefault="00FB5550" w:rsidP="00FB5550">
      <w:pPr>
        <w:rPr>
          <w:rFonts w:asciiTheme="minorHAnsi" w:hAnsiTheme="minorHAnsi"/>
          <w:lang w:eastAsia="nl-NL"/>
        </w:rPr>
      </w:pPr>
    </w:p>
    <w:p w14:paraId="60777E62" w14:textId="633854AF" w:rsidR="00F65B58" w:rsidRDefault="00F65B58" w:rsidP="00F65B58"/>
    <w:p w14:paraId="7157FF00" w14:textId="552340FC" w:rsidR="00B94E1A" w:rsidRDefault="00B94E1A">
      <w:r>
        <w:br w:type="page"/>
      </w:r>
    </w:p>
    <w:p w14:paraId="4F4274BB" w14:textId="0BCCC9AB" w:rsidR="00B40A40" w:rsidRPr="00B40A40" w:rsidRDefault="00B40A40" w:rsidP="00EC149F">
      <w:pPr>
        <w:pStyle w:val="Kop1"/>
        <w:numPr>
          <w:ilvl w:val="0"/>
          <w:numId w:val="8"/>
        </w:numPr>
      </w:pPr>
      <w:bookmarkStart w:id="5" w:name="_Toc119593768"/>
      <w:r w:rsidRPr="00B40A40">
        <w:lastRenderedPageBreak/>
        <w:t xml:space="preserve">Monitoring </w:t>
      </w:r>
      <w:r w:rsidR="00F56880">
        <w:t xml:space="preserve">en analyse </w:t>
      </w:r>
      <w:r w:rsidRPr="00B40A40">
        <w:t>hoofdpost</w:t>
      </w:r>
      <w:r w:rsidR="009F20C8">
        <w:t>en</w:t>
      </w:r>
      <w:bookmarkEnd w:id="5"/>
    </w:p>
    <w:p w14:paraId="3660F10D" w14:textId="6EAFD15E" w:rsidR="00193E89" w:rsidRDefault="00193E89" w:rsidP="00193E89">
      <w:pPr>
        <w:pStyle w:val="Kop2"/>
        <w:rPr>
          <w:lang w:eastAsia="nl-NL"/>
        </w:rPr>
      </w:pPr>
      <w:bookmarkStart w:id="6" w:name="_Toc119593769"/>
      <w:r>
        <w:rPr>
          <w:lang w:eastAsia="nl-NL"/>
        </w:rPr>
        <w:t>Omschrijving</w:t>
      </w:r>
      <w:bookmarkEnd w:id="6"/>
    </w:p>
    <w:p w14:paraId="7CFA6327" w14:textId="1FE155CC" w:rsidR="00F56880" w:rsidRDefault="00BE63BB" w:rsidP="00A5770F">
      <w:r>
        <w:t>Dit hoofdstuk</w:t>
      </w:r>
      <w:r w:rsidRPr="00B54444">
        <w:t xml:space="preserve"> heeft betrekking op </w:t>
      </w:r>
      <w:r w:rsidR="00F56880">
        <w:t>het signaleren en analyseren van ontvangen meldingen en alarmen, dit bestaat uit de volgende onderdelen:</w:t>
      </w:r>
    </w:p>
    <w:p w14:paraId="2980B278" w14:textId="607BD791" w:rsidR="00C14366" w:rsidRDefault="00F56880" w:rsidP="00EC149F">
      <w:pPr>
        <w:pStyle w:val="Lijstalinea"/>
        <w:numPr>
          <w:ilvl w:val="0"/>
          <w:numId w:val="21"/>
        </w:numPr>
        <w:rPr>
          <w:rFonts w:ascii="Calibri" w:eastAsia="Calibri" w:hAnsi="Calibri" w:cs="Times New Roman"/>
          <w:szCs w:val="22"/>
        </w:rPr>
      </w:pPr>
      <w:r w:rsidRPr="00F56880">
        <w:rPr>
          <w:rFonts w:ascii="Calibri" w:eastAsia="Calibri" w:hAnsi="Calibri" w:cs="Times New Roman"/>
          <w:szCs w:val="22"/>
        </w:rPr>
        <w:t>Monitoring van de hoofdpost</w:t>
      </w:r>
      <w:r>
        <w:rPr>
          <w:rFonts w:ascii="Calibri" w:eastAsia="Calibri" w:hAnsi="Calibri" w:cs="Times New Roman"/>
          <w:szCs w:val="22"/>
        </w:rPr>
        <w:t xml:space="preserve">en </w:t>
      </w:r>
      <w:r w:rsidRPr="00F56880">
        <w:rPr>
          <w:rFonts w:ascii="Calibri" w:eastAsia="Calibri" w:hAnsi="Calibri" w:cs="Times New Roman"/>
          <w:szCs w:val="22"/>
        </w:rPr>
        <w:t>(</w:t>
      </w:r>
      <w:r>
        <w:rPr>
          <w:rFonts w:ascii="Calibri" w:eastAsia="Calibri" w:hAnsi="Calibri" w:cs="Times New Roman"/>
          <w:szCs w:val="22"/>
        </w:rPr>
        <w:t>signalering van een storing</w:t>
      </w:r>
      <w:r w:rsidRPr="00F56880">
        <w:rPr>
          <w:rFonts w:ascii="Calibri" w:eastAsia="Calibri" w:hAnsi="Calibri" w:cs="Times New Roman"/>
          <w:szCs w:val="22"/>
        </w:rPr>
        <w:t>)</w:t>
      </w:r>
      <w:r w:rsidR="00DE45BC">
        <w:rPr>
          <w:rFonts w:ascii="Calibri" w:eastAsia="Calibri" w:hAnsi="Calibri" w:cs="Times New Roman"/>
          <w:szCs w:val="22"/>
        </w:rPr>
        <w:t>;</w:t>
      </w:r>
    </w:p>
    <w:p w14:paraId="7549637A" w14:textId="0A09B37D" w:rsidR="00F56880" w:rsidRPr="00F56880" w:rsidRDefault="00DE45BC" w:rsidP="00EC149F">
      <w:pPr>
        <w:pStyle w:val="Lijstalinea"/>
        <w:numPr>
          <w:ilvl w:val="0"/>
          <w:numId w:val="21"/>
        </w:numPr>
        <w:rPr>
          <w:rFonts w:ascii="Calibri" w:eastAsia="Calibri" w:hAnsi="Calibri" w:cs="Times New Roman"/>
          <w:szCs w:val="22"/>
        </w:rPr>
      </w:pPr>
      <w:r>
        <w:rPr>
          <w:rFonts w:ascii="Calibri" w:eastAsia="Calibri" w:hAnsi="Calibri" w:cs="Times New Roman"/>
          <w:szCs w:val="22"/>
        </w:rPr>
        <w:t>A</w:t>
      </w:r>
      <w:r w:rsidR="00F56880">
        <w:rPr>
          <w:rFonts w:ascii="Calibri" w:eastAsia="Calibri" w:hAnsi="Calibri" w:cs="Times New Roman"/>
          <w:szCs w:val="22"/>
        </w:rPr>
        <w:t>nalyseren</w:t>
      </w:r>
      <w:r>
        <w:rPr>
          <w:rFonts w:ascii="Calibri" w:eastAsia="Calibri" w:hAnsi="Calibri" w:cs="Times New Roman"/>
          <w:szCs w:val="22"/>
        </w:rPr>
        <w:t xml:space="preserve"> ten behoeve van het aandragen van verbetervoorstellen;</w:t>
      </w:r>
    </w:p>
    <w:p w14:paraId="6C236A89" w14:textId="313785C6" w:rsidR="00C14366" w:rsidRPr="00F56880" w:rsidRDefault="00F56880" w:rsidP="00EC149F">
      <w:pPr>
        <w:pStyle w:val="Lijstalinea"/>
        <w:numPr>
          <w:ilvl w:val="0"/>
          <w:numId w:val="21"/>
        </w:numPr>
        <w:rPr>
          <w:rFonts w:ascii="Calibri" w:eastAsia="Calibri" w:hAnsi="Calibri" w:cs="Times New Roman"/>
          <w:szCs w:val="22"/>
        </w:rPr>
      </w:pPr>
      <w:r>
        <w:rPr>
          <w:rFonts w:ascii="Calibri" w:eastAsia="Calibri" w:hAnsi="Calibri" w:cs="Times New Roman"/>
          <w:szCs w:val="22"/>
        </w:rPr>
        <w:t>Het aandragen van verbetervoorstellen</w:t>
      </w:r>
      <w:r w:rsidR="00DE45BC">
        <w:rPr>
          <w:rFonts w:ascii="Calibri" w:eastAsia="Calibri" w:hAnsi="Calibri" w:cs="Times New Roman"/>
          <w:szCs w:val="22"/>
        </w:rPr>
        <w:t>.</w:t>
      </w:r>
    </w:p>
    <w:p w14:paraId="04B67381" w14:textId="77777777" w:rsidR="00055733" w:rsidRDefault="00055733" w:rsidP="00A5770F"/>
    <w:p w14:paraId="164A2E0E" w14:textId="3B982771" w:rsidR="00E87351" w:rsidRPr="00FB5550" w:rsidRDefault="00E87351" w:rsidP="00055733">
      <w:pPr>
        <w:pStyle w:val="Kop2"/>
        <w:rPr>
          <w:lang w:eastAsia="nl-NL"/>
        </w:rPr>
      </w:pPr>
      <w:bookmarkStart w:id="7" w:name="_Toc119593770"/>
      <w:r w:rsidRPr="00FB5550">
        <w:rPr>
          <w:lang w:eastAsia="nl-NL"/>
        </w:rPr>
        <w:t>Werkwijze</w:t>
      </w:r>
      <w:bookmarkEnd w:id="7"/>
    </w:p>
    <w:p w14:paraId="7514A969" w14:textId="3F0A14C3" w:rsidR="006662F9" w:rsidRPr="00C46D4E" w:rsidRDefault="00C14366" w:rsidP="00C46D4E">
      <w:pPr>
        <w:pStyle w:val="Kop3"/>
        <w:rPr>
          <w:szCs w:val="24"/>
          <w:lang w:eastAsia="nl-NL"/>
        </w:rPr>
      </w:pPr>
      <w:bookmarkStart w:id="8" w:name="_Toc119593771"/>
      <w:r>
        <w:t>Monitoring van de hoofdpost (</w:t>
      </w:r>
      <w:r w:rsidR="00CA65DF">
        <w:t>signalering van een storing</w:t>
      </w:r>
      <w:r>
        <w:t>)</w:t>
      </w:r>
      <w:bookmarkEnd w:id="8"/>
    </w:p>
    <w:p w14:paraId="34317C27" w14:textId="46303F8D" w:rsidR="00C14366" w:rsidRDefault="00C14366" w:rsidP="00C14366">
      <w:pPr>
        <w:rPr>
          <w:rFonts w:asciiTheme="minorHAnsi" w:hAnsiTheme="minorHAnsi" w:cstheme="minorHAnsi"/>
          <w:i/>
          <w:iCs/>
          <w:u w:val="single"/>
          <w:lang w:eastAsia="nl-NL"/>
        </w:rPr>
      </w:pPr>
      <w:r>
        <w:rPr>
          <w:rFonts w:asciiTheme="minorHAnsi" w:hAnsiTheme="minorHAnsi" w:cstheme="minorHAnsi"/>
          <w:i/>
          <w:iCs/>
          <w:u w:val="single"/>
          <w:lang w:eastAsia="nl-NL"/>
        </w:rPr>
        <w:t>Verantwoordelijkheden</w:t>
      </w:r>
    </w:p>
    <w:p w14:paraId="6572CAA2" w14:textId="0784C323" w:rsidR="002A3536" w:rsidRDefault="002A3536" w:rsidP="00C14366">
      <w:r>
        <w:t>Het monitoren van de hoofdposten en bijbehorende reparatie- herstel, en verbeterwerkzaamheden valt 24 uur per dag onder de volledige verantwoording van de Opdrachtnemer.</w:t>
      </w:r>
    </w:p>
    <w:p w14:paraId="4227DBE3" w14:textId="0E2B637E" w:rsidR="003346AD" w:rsidRPr="002A3536" w:rsidRDefault="003346AD">
      <w:pPr>
        <w:rPr>
          <w:rFonts w:asciiTheme="minorHAnsi" w:hAnsiTheme="minorHAnsi" w:cstheme="minorHAnsi"/>
          <w:u w:val="single"/>
          <w:lang w:eastAsia="nl-NL"/>
        </w:rPr>
      </w:pPr>
    </w:p>
    <w:p w14:paraId="104B9755" w14:textId="398560CF" w:rsidR="00C14366" w:rsidRPr="0014402B" w:rsidRDefault="00C14366" w:rsidP="0014402B">
      <w:pPr>
        <w:rPr>
          <w:rFonts w:asciiTheme="minorHAnsi" w:hAnsiTheme="minorHAnsi" w:cstheme="minorHAnsi"/>
          <w:iCs/>
          <w:u w:val="single"/>
          <w:lang w:eastAsia="nl-NL"/>
        </w:rPr>
      </w:pPr>
      <w:r w:rsidRPr="0014402B">
        <w:rPr>
          <w:rFonts w:asciiTheme="minorHAnsi" w:hAnsiTheme="minorHAnsi" w:cstheme="minorHAnsi"/>
          <w:i/>
          <w:iCs/>
          <w:u w:val="single"/>
          <w:lang w:eastAsia="nl-NL"/>
        </w:rPr>
        <w:t>Ontvangen meldingen</w:t>
      </w:r>
      <w:r w:rsidR="002A3536">
        <w:rPr>
          <w:rFonts w:asciiTheme="minorHAnsi" w:hAnsiTheme="minorHAnsi" w:cstheme="minorHAnsi"/>
          <w:i/>
          <w:iCs/>
          <w:u w:val="single"/>
          <w:lang w:eastAsia="nl-NL"/>
        </w:rPr>
        <w:t xml:space="preserve"> en alarmen</w:t>
      </w:r>
    </w:p>
    <w:p w14:paraId="30AEB024" w14:textId="0DB8ECA9" w:rsidR="003346AD" w:rsidRPr="00C46D4E" w:rsidRDefault="003346AD" w:rsidP="003346AD">
      <w:pPr>
        <w:tabs>
          <w:tab w:val="left" w:pos="708"/>
        </w:tabs>
      </w:pPr>
      <w:r w:rsidRPr="00C46D4E">
        <w:t>Omdat het beheersgebied uit diverse gemeenten bestaat zijn er ook meerdere hoofdposten. Deze zijn beschreven in onderstaande tabel met de</w:t>
      </w:r>
      <w:r>
        <w:t xml:space="preserve"> overige</w:t>
      </w:r>
      <w:r w:rsidRPr="00C46D4E">
        <w:t xml:space="preserve"> programma’s en informatie die</w:t>
      </w:r>
      <w:r>
        <w:t>, na opdrachtverlening</w:t>
      </w:r>
      <w:r w:rsidRPr="00C46D4E">
        <w:t xml:space="preserve"> ter beschikking worden gesteld. </w:t>
      </w:r>
    </w:p>
    <w:p w14:paraId="38A826FA" w14:textId="77777777" w:rsidR="003346AD" w:rsidRPr="0075409A" w:rsidRDefault="003346AD" w:rsidP="003346AD">
      <w:pPr>
        <w:tabs>
          <w:tab w:val="left" w:pos="708"/>
        </w:tabs>
        <w:rPr>
          <w:color w:val="FF0000"/>
        </w:rPr>
      </w:pPr>
    </w:p>
    <w:tbl>
      <w:tblPr>
        <w:tblStyle w:val="Tabelraster"/>
        <w:tblW w:w="9351" w:type="dxa"/>
        <w:tblLook w:val="04A0" w:firstRow="1" w:lastRow="0" w:firstColumn="1" w:lastColumn="0" w:noHBand="0" w:noVBand="1"/>
      </w:tblPr>
      <w:tblGrid>
        <w:gridCol w:w="2935"/>
        <w:gridCol w:w="1738"/>
        <w:gridCol w:w="2021"/>
        <w:gridCol w:w="2657"/>
      </w:tblGrid>
      <w:tr w:rsidR="003346AD" w14:paraId="67EC0438" w14:textId="77777777" w:rsidTr="003346AD">
        <w:tc>
          <w:tcPr>
            <w:tcW w:w="2935" w:type="dxa"/>
          </w:tcPr>
          <w:p w14:paraId="25EC0CC1" w14:textId="77777777" w:rsidR="003346AD" w:rsidRPr="00105820" w:rsidRDefault="003346AD" w:rsidP="003346AD">
            <w:pPr>
              <w:rPr>
                <w:rFonts w:asciiTheme="minorHAnsi" w:hAnsiTheme="minorHAnsi" w:cstheme="minorHAnsi"/>
                <w:b/>
                <w:bCs/>
                <w:sz w:val="20"/>
                <w:szCs w:val="20"/>
                <w:lang w:eastAsia="nl-NL"/>
              </w:rPr>
            </w:pPr>
            <w:r w:rsidRPr="00105820">
              <w:rPr>
                <w:rFonts w:asciiTheme="minorHAnsi" w:hAnsiTheme="minorHAnsi" w:cstheme="minorHAnsi"/>
                <w:b/>
                <w:bCs/>
                <w:sz w:val="20"/>
                <w:szCs w:val="20"/>
                <w:lang w:eastAsia="nl-NL"/>
              </w:rPr>
              <w:t>Centrale hoofdpost</w:t>
            </w:r>
          </w:p>
        </w:tc>
        <w:tc>
          <w:tcPr>
            <w:tcW w:w="1738" w:type="dxa"/>
          </w:tcPr>
          <w:p w14:paraId="6BB209F9" w14:textId="77777777" w:rsidR="003346AD" w:rsidRPr="00105820" w:rsidRDefault="003346AD" w:rsidP="003346AD">
            <w:pPr>
              <w:rPr>
                <w:rFonts w:asciiTheme="minorHAnsi" w:hAnsiTheme="minorHAnsi" w:cstheme="minorHAnsi"/>
                <w:b/>
                <w:bCs/>
                <w:sz w:val="20"/>
                <w:szCs w:val="20"/>
                <w:lang w:eastAsia="nl-NL"/>
              </w:rPr>
            </w:pPr>
            <w:r w:rsidRPr="00105820">
              <w:rPr>
                <w:rFonts w:asciiTheme="minorHAnsi" w:hAnsiTheme="minorHAnsi" w:cstheme="minorHAnsi"/>
                <w:b/>
                <w:bCs/>
                <w:sz w:val="20"/>
                <w:szCs w:val="20"/>
                <w:lang w:eastAsia="nl-NL"/>
              </w:rPr>
              <w:t>Delft</w:t>
            </w:r>
          </w:p>
        </w:tc>
        <w:tc>
          <w:tcPr>
            <w:tcW w:w="2021" w:type="dxa"/>
          </w:tcPr>
          <w:p w14:paraId="283588B3" w14:textId="77777777" w:rsidR="003346AD" w:rsidRPr="00105820" w:rsidRDefault="003346AD" w:rsidP="003346AD">
            <w:pPr>
              <w:rPr>
                <w:rFonts w:asciiTheme="minorHAnsi" w:hAnsiTheme="minorHAnsi" w:cstheme="minorHAnsi"/>
                <w:b/>
                <w:bCs/>
                <w:sz w:val="20"/>
                <w:szCs w:val="20"/>
                <w:lang w:eastAsia="nl-NL"/>
              </w:rPr>
            </w:pPr>
            <w:r w:rsidRPr="00105820">
              <w:rPr>
                <w:rFonts w:asciiTheme="minorHAnsi" w:hAnsiTheme="minorHAnsi" w:cstheme="minorHAnsi"/>
                <w:b/>
                <w:bCs/>
                <w:sz w:val="20"/>
                <w:szCs w:val="20"/>
                <w:lang w:eastAsia="nl-NL"/>
              </w:rPr>
              <w:t>Pijnacker-Nootdorp</w:t>
            </w:r>
          </w:p>
        </w:tc>
        <w:tc>
          <w:tcPr>
            <w:tcW w:w="2657" w:type="dxa"/>
          </w:tcPr>
          <w:p w14:paraId="28C9FC97" w14:textId="77777777" w:rsidR="003346AD" w:rsidRPr="00105820" w:rsidRDefault="003346AD" w:rsidP="003346AD">
            <w:pPr>
              <w:rPr>
                <w:rFonts w:asciiTheme="minorHAnsi" w:hAnsiTheme="minorHAnsi" w:cstheme="minorHAnsi"/>
                <w:b/>
                <w:bCs/>
                <w:sz w:val="20"/>
                <w:szCs w:val="20"/>
                <w:lang w:eastAsia="nl-NL"/>
              </w:rPr>
            </w:pPr>
            <w:r w:rsidRPr="00105820">
              <w:rPr>
                <w:rFonts w:asciiTheme="minorHAnsi" w:hAnsiTheme="minorHAnsi" w:cstheme="minorHAnsi"/>
                <w:b/>
                <w:bCs/>
                <w:sz w:val="20"/>
                <w:szCs w:val="20"/>
                <w:lang w:eastAsia="nl-NL"/>
              </w:rPr>
              <w:t>Leidschendam-Voorburg</w:t>
            </w:r>
          </w:p>
        </w:tc>
      </w:tr>
      <w:tr w:rsidR="003346AD" w14:paraId="67AA6D7D" w14:textId="77777777" w:rsidTr="003346AD">
        <w:tc>
          <w:tcPr>
            <w:tcW w:w="2935" w:type="dxa"/>
          </w:tcPr>
          <w:p w14:paraId="646AD09A" w14:textId="77777777" w:rsidR="003346AD" w:rsidRPr="00105820" w:rsidRDefault="003346AD" w:rsidP="003346AD">
            <w:pPr>
              <w:rPr>
                <w:rFonts w:asciiTheme="minorHAnsi" w:hAnsiTheme="minorHAnsi" w:cstheme="minorHAnsi"/>
                <w:sz w:val="20"/>
                <w:szCs w:val="20"/>
                <w:lang w:eastAsia="nl-NL"/>
              </w:rPr>
            </w:pPr>
            <w:proofErr w:type="spellStart"/>
            <w:r w:rsidRPr="00105820">
              <w:rPr>
                <w:rFonts w:asciiTheme="minorHAnsi" w:hAnsiTheme="minorHAnsi" w:cstheme="minorHAnsi"/>
                <w:sz w:val="20"/>
                <w:szCs w:val="20"/>
                <w:lang w:eastAsia="nl-NL"/>
              </w:rPr>
              <w:t>Realtime</w:t>
            </w:r>
            <w:proofErr w:type="spellEnd"/>
            <w:r w:rsidRPr="00105820">
              <w:rPr>
                <w:rFonts w:asciiTheme="minorHAnsi" w:hAnsiTheme="minorHAnsi" w:cstheme="minorHAnsi"/>
                <w:sz w:val="20"/>
                <w:szCs w:val="20"/>
                <w:lang w:eastAsia="nl-NL"/>
              </w:rPr>
              <w:t xml:space="preserve"> beheersysteem</w:t>
            </w:r>
          </w:p>
        </w:tc>
        <w:tc>
          <w:tcPr>
            <w:tcW w:w="1738" w:type="dxa"/>
          </w:tcPr>
          <w:p w14:paraId="70D1923D" w14:textId="77777777" w:rsidR="003346AD" w:rsidRPr="00105820" w:rsidRDefault="003346AD" w:rsidP="003346AD">
            <w:pPr>
              <w:rPr>
                <w:rFonts w:asciiTheme="minorHAnsi" w:hAnsiTheme="minorHAnsi" w:cstheme="minorHAnsi"/>
                <w:sz w:val="20"/>
                <w:szCs w:val="20"/>
                <w:lang w:eastAsia="nl-NL"/>
              </w:rPr>
            </w:pPr>
            <w:r w:rsidRPr="00105820">
              <w:rPr>
                <w:rFonts w:asciiTheme="minorHAnsi" w:hAnsiTheme="minorHAnsi" w:cstheme="minorHAnsi"/>
                <w:sz w:val="20"/>
                <w:szCs w:val="20"/>
                <w:lang w:eastAsia="nl-NL"/>
              </w:rPr>
              <w:t>I-View 2.0</w:t>
            </w:r>
          </w:p>
        </w:tc>
        <w:tc>
          <w:tcPr>
            <w:tcW w:w="2021" w:type="dxa"/>
          </w:tcPr>
          <w:p w14:paraId="32E41663" w14:textId="77777777" w:rsidR="003346AD" w:rsidRPr="00105820" w:rsidRDefault="003346AD" w:rsidP="003346AD">
            <w:pPr>
              <w:rPr>
                <w:rFonts w:asciiTheme="minorHAnsi" w:hAnsiTheme="minorHAnsi" w:cstheme="minorHAnsi"/>
                <w:sz w:val="20"/>
                <w:szCs w:val="20"/>
                <w:lang w:eastAsia="nl-NL"/>
              </w:rPr>
            </w:pPr>
            <w:r w:rsidRPr="00105820">
              <w:rPr>
                <w:rFonts w:asciiTheme="minorHAnsi" w:hAnsiTheme="minorHAnsi" w:cstheme="minorHAnsi"/>
                <w:sz w:val="20"/>
                <w:szCs w:val="20"/>
                <w:lang w:eastAsia="nl-NL"/>
              </w:rPr>
              <w:t>Aquaview</w:t>
            </w:r>
            <w:r>
              <w:rPr>
                <w:rFonts w:asciiTheme="minorHAnsi" w:hAnsiTheme="minorHAnsi" w:cstheme="minorHAnsi"/>
                <w:sz w:val="20"/>
                <w:szCs w:val="20"/>
                <w:lang w:eastAsia="nl-NL"/>
              </w:rPr>
              <w:t>-X</w:t>
            </w:r>
          </w:p>
          <w:p w14:paraId="733BA0EA" w14:textId="77777777" w:rsidR="003346AD" w:rsidRPr="00105820" w:rsidRDefault="003346AD" w:rsidP="003346AD">
            <w:pPr>
              <w:rPr>
                <w:rFonts w:asciiTheme="minorHAnsi" w:hAnsiTheme="minorHAnsi" w:cstheme="minorHAnsi"/>
                <w:sz w:val="20"/>
                <w:szCs w:val="20"/>
                <w:lang w:eastAsia="nl-NL"/>
              </w:rPr>
            </w:pPr>
            <w:r w:rsidRPr="00105820">
              <w:rPr>
                <w:rFonts w:asciiTheme="minorHAnsi" w:hAnsiTheme="minorHAnsi" w:cstheme="minorHAnsi"/>
                <w:sz w:val="20"/>
                <w:szCs w:val="20"/>
                <w:lang w:eastAsia="nl-NL"/>
              </w:rPr>
              <w:t>Data Watt</w:t>
            </w:r>
          </w:p>
        </w:tc>
        <w:tc>
          <w:tcPr>
            <w:tcW w:w="2657" w:type="dxa"/>
          </w:tcPr>
          <w:p w14:paraId="51991FC0" w14:textId="77777777" w:rsidR="003346AD" w:rsidRPr="00105820" w:rsidRDefault="003346AD" w:rsidP="003346AD">
            <w:pPr>
              <w:rPr>
                <w:rFonts w:asciiTheme="minorHAnsi" w:hAnsiTheme="minorHAnsi" w:cstheme="minorHAnsi"/>
                <w:sz w:val="20"/>
                <w:szCs w:val="20"/>
                <w:lang w:eastAsia="nl-NL"/>
              </w:rPr>
            </w:pPr>
            <w:r w:rsidRPr="00105820">
              <w:rPr>
                <w:rFonts w:asciiTheme="minorHAnsi" w:hAnsiTheme="minorHAnsi" w:cstheme="minorHAnsi"/>
                <w:sz w:val="20"/>
                <w:szCs w:val="20"/>
                <w:lang w:eastAsia="nl-NL"/>
              </w:rPr>
              <w:t>Aquaview++</w:t>
            </w:r>
          </w:p>
          <w:p w14:paraId="7A63F492" w14:textId="77777777" w:rsidR="003346AD" w:rsidRPr="00105820" w:rsidRDefault="003346AD" w:rsidP="003346AD">
            <w:pPr>
              <w:rPr>
                <w:rFonts w:asciiTheme="minorHAnsi" w:hAnsiTheme="minorHAnsi" w:cstheme="minorHAnsi"/>
                <w:sz w:val="20"/>
                <w:szCs w:val="20"/>
                <w:lang w:eastAsia="nl-NL"/>
              </w:rPr>
            </w:pPr>
          </w:p>
        </w:tc>
      </w:tr>
      <w:tr w:rsidR="003346AD" w14:paraId="44D7ACCD" w14:textId="77777777" w:rsidTr="003346AD">
        <w:tc>
          <w:tcPr>
            <w:tcW w:w="2935" w:type="dxa"/>
          </w:tcPr>
          <w:p w14:paraId="10373658" w14:textId="77777777" w:rsidR="003346AD" w:rsidRPr="00105820" w:rsidRDefault="003346AD" w:rsidP="003346AD">
            <w:pPr>
              <w:rPr>
                <w:rFonts w:asciiTheme="minorHAnsi" w:hAnsiTheme="minorHAnsi" w:cstheme="minorHAnsi"/>
                <w:sz w:val="20"/>
                <w:szCs w:val="20"/>
                <w:lang w:eastAsia="nl-NL"/>
              </w:rPr>
            </w:pPr>
            <w:r w:rsidRPr="00105820">
              <w:rPr>
                <w:rFonts w:asciiTheme="minorHAnsi" w:hAnsiTheme="minorHAnsi" w:cstheme="minorHAnsi"/>
                <w:sz w:val="20"/>
                <w:szCs w:val="20"/>
                <w:lang w:eastAsia="nl-NL"/>
              </w:rPr>
              <w:t>Assetbeheerprogramma</w:t>
            </w:r>
          </w:p>
        </w:tc>
        <w:tc>
          <w:tcPr>
            <w:tcW w:w="1738" w:type="dxa"/>
          </w:tcPr>
          <w:p w14:paraId="312C90F5" w14:textId="77777777" w:rsidR="003346AD" w:rsidRPr="00105820" w:rsidRDefault="003346AD" w:rsidP="003346AD">
            <w:pPr>
              <w:rPr>
                <w:rFonts w:asciiTheme="minorHAnsi" w:hAnsiTheme="minorHAnsi" w:cstheme="minorHAnsi"/>
                <w:sz w:val="20"/>
                <w:szCs w:val="20"/>
                <w:lang w:eastAsia="nl-NL"/>
              </w:rPr>
            </w:pPr>
            <w:r w:rsidRPr="00105820">
              <w:rPr>
                <w:rFonts w:asciiTheme="minorHAnsi" w:hAnsiTheme="minorHAnsi" w:cstheme="minorHAnsi"/>
                <w:sz w:val="20"/>
                <w:szCs w:val="20"/>
                <w:lang w:eastAsia="nl-NL"/>
              </w:rPr>
              <w:t>Xdm-online.nl</w:t>
            </w:r>
          </w:p>
        </w:tc>
        <w:tc>
          <w:tcPr>
            <w:tcW w:w="2021" w:type="dxa"/>
          </w:tcPr>
          <w:p w14:paraId="15C1C951" w14:textId="77777777" w:rsidR="003346AD" w:rsidRPr="00105820" w:rsidRDefault="003346AD" w:rsidP="003346AD">
            <w:pPr>
              <w:rPr>
                <w:rFonts w:asciiTheme="minorHAnsi" w:hAnsiTheme="minorHAnsi" w:cstheme="minorHAnsi"/>
                <w:sz w:val="20"/>
                <w:szCs w:val="20"/>
                <w:lang w:eastAsia="nl-NL"/>
              </w:rPr>
            </w:pPr>
            <w:r w:rsidRPr="00105820">
              <w:rPr>
                <w:rFonts w:asciiTheme="minorHAnsi" w:hAnsiTheme="minorHAnsi" w:cstheme="minorHAnsi"/>
                <w:sz w:val="20"/>
                <w:szCs w:val="20"/>
                <w:lang w:eastAsia="nl-NL"/>
              </w:rPr>
              <w:t>Xdm-online.nl</w:t>
            </w:r>
          </w:p>
        </w:tc>
        <w:tc>
          <w:tcPr>
            <w:tcW w:w="2657" w:type="dxa"/>
          </w:tcPr>
          <w:p w14:paraId="4654F8C0" w14:textId="77777777" w:rsidR="003346AD" w:rsidRPr="00105820" w:rsidRDefault="003346AD" w:rsidP="003346AD">
            <w:pPr>
              <w:rPr>
                <w:rFonts w:asciiTheme="minorHAnsi" w:hAnsiTheme="minorHAnsi" w:cstheme="minorHAnsi"/>
                <w:sz w:val="20"/>
                <w:szCs w:val="20"/>
                <w:lang w:eastAsia="nl-NL"/>
              </w:rPr>
            </w:pPr>
            <w:r w:rsidRPr="00105820">
              <w:rPr>
                <w:rFonts w:asciiTheme="minorHAnsi" w:hAnsiTheme="minorHAnsi" w:cstheme="minorHAnsi"/>
                <w:sz w:val="20"/>
                <w:szCs w:val="20"/>
                <w:lang w:eastAsia="nl-NL"/>
              </w:rPr>
              <w:t>Xdm-online.nl</w:t>
            </w:r>
          </w:p>
        </w:tc>
      </w:tr>
      <w:tr w:rsidR="003346AD" w14:paraId="6A002D45" w14:textId="77777777" w:rsidTr="003346AD">
        <w:tc>
          <w:tcPr>
            <w:tcW w:w="2935" w:type="dxa"/>
          </w:tcPr>
          <w:p w14:paraId="210D0027" w14:textId="77777777" w:rsidR="003346AD" w:rsidRPr="00105820" w:rsidRDefault="003346AD" w:rsidP="003346AD">
            <w:pPr>
              <w:rPr>
                <w:rFonts w:asciiTheme="minorHAnsi" w:hAnsiTheme="minorHAnsi" w:cstheme="minorHAnsi"/>
                <w:sz w:val="20"/>
                <w:szCs w:val="20"/>
                <w:lang w:eastAsia="nl-NL"/>
              </w:rPr>
            </w:pPr>
            <w:r>
              <w:rPr>
                <w:noProof/>
              </w:rPr>
              <mc:AlternateContent>
                <mc:Choice Requires="wps">
                  <w:drawing>
                    <wp:anchor distT="0" distB="0" distL="114300" distR="114300" simplePos="0" relativeHeight="251689984" behindDoc="0" locked="0" layoutInCell="1" allowOverlap="1" wp14:anchorId="52F890DD" wp14:editId="24DA5F81">
                      <wp:simplePos x="0" y="0"/>
                      <wp:positionH relativeFrom="margin">
                        <wp:posOffset>-175421</wp:posOffset>
                      </wp:positionH>
                      <wp:positionV relativeFrom="paragraph">
                        <wp:posOffset>259753</wp:posOffset>
                      </wp:positionV>
                      <wp:extent cx="4349364" cy="310101"/>
                      <wp:effectExtent l="0" t="0" r="0" b="0"/>
                      <wp:wrapNone/>
                      <wp:docPr id="8" name="Tekstvak 8"/>
                      <wp:cNvGraphicFramePr/>
                      <a:graphic xmlns:a="http://schemas.openxmlformats.org/drawingml/2006/main">
                        <a:graphicData uri="http://schemas.microsoft.com/office/word/2010/wordprocessingShape">
                          <wps:wsp>
                            <wps:cNvSpPr txBox="1"/>
                            <wps:spPr>
                              <a:xfrm>
                                <a:off x="0" y="0"/>
                                <a:ext cx="4349364" cy="310101"/>
                              </a:xfrm>
                              <a:prstGeom prst="rect">
                                <a:avLst/>
                              </a:prstGeom>
                              <a:noFill/>
                              <a:ln w="6350">
                                <a:noFill/>
                              </a:ln>
                            </wps:spPr>
                            <wps:txbx>
                              <w:txbxContent>
                                <w:p w14:paraId="25936EC6" w14:textId="473A7285" w:rsidR="001D42C7" w:rsidRPr="00AF7988" w:rsidRDefault="001D42C7" w:rsidP="003346AD">
                                  <w:pPr>
                                    <w:rPr>
                                      <w:i/>
                                      <w:iCs/>
                                    </w:rPr>
                                  </w:pPr>
                                  <w:r w:rsidRPr="00AF7988">
                                    <w:rPr>
                                      <w:i/>
                                      <w:iCs/>
                                    </w:rPr>
                                    <w:t xml:space="preserve">Figuur </w:t>
                                  </w:r>
                                  <w:r>
                                    <w:rPr>
                                      <w:i/>
                                      <w:iCs/>
                                    </w:rPr>
                                    <w:t>2</w:t>
                                  </w:r>
                                  <w:r w:rsidRPr="00AF7988">
                                    <w:rPr>
                                      <w:i/>
                                      <w:iCs/>
                                    </w:rPr>
                                    <w:t>.</w:t>
                                  </w:r>
                                  <w:r>
                                    <w:rPr>
                                      <w:i/>
                                      <w:iCs/>
                                    </w:rPr>
                                    <w:t>1</w:t>
                                  </w:r>
                                  <w:r w:rsidRPr="00AF7988">
                                    <w:rPr>
                                      <w:i/>
                                      <w:iCs/>
                                    </w:rPr>
                                    <w:t xml:space="preserve">. </w:t>
                                  </w:r>
                                  <w:r>
                                    <w:rPr>
                                      <w:i/>
                                      <w:iCs/>
                                    </w:rPr>
                                    <w:t>Overzicht hoofdposten en programma’s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890DD" id="Tekstvak 8" o:spid="_x0000_s1027" type="#_x0000_t202" style="position:absolute;margin-left:-13.8pt;margin-top:20.45pt;width:342.45pt;height:24.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" filled="f" stroked="f" strokeweight=".5pt">
                      <v:textbox>
                        <w:txbxContent>
                          <w:p w14:paraId="25936EC6" w14:textId="473A7285" w:rsidR="001D42C7" w:rsidRPr="00AF7988" w:rsidRDefault="001D42C7" w:rsidP="003346AD">
                            <w:pPr>
                              <w:rPr>
                                <w:i/>
                                <w:iCs/>
                              </w:rPr>
                            </w:pPr>
                            <w:r w:rsidRPr="00AF7988">
                              <w:rPr>
                                <w:i/>
                                <w:iCs/>
                              </w:rPr>
                              <w:t xml:space="preserve">Figuur </w:t>
                            </w:r>
                            <w:r>
                              <w:rPr>
                                <w:i/>
                                <w:iCs/>
                              </w:rPr>
                              <w:t>2</w:t>
                            </w:r>
                            <w:r w:rsidRPr="00AF7988">
                              <w:rPr>
                                <w:i/>
                                <w:iCs/>
                              </w:rPr>
                              <w:t>.</w:t>
                            </w:r>
                            <w:r>
                              <w:rPr>
                                <w:i/>
                                <w:iCs/>
                              </w:rPr>
                              <w:t>1</w:t>
                            </w:r>
                            <w:r w:rsidRPr="00AF7988">
                              <w:rPr>
                                <w:i/>
                                <w:iCs/>
                              </w:rPr>
                              <w:t xml:space="preserve">. </w:t>
                            </w:r>
                            <w:r>
                              <w:rPr>
                                <w:i/>
                                <w:iCs/>
                              </w:rPr>
                              <w:t>Overzicht hoofdposten en programma’s</w:t>
                            </w:r>
                          </w:p>
                        </w:txbxContent>
                      </v:textbox>
                      <w10:wrap anchorx="margin"/>
                    </v:shape>
                  </w:pict>
                </mc:Fallback>
              </mc:AlternateContent>
            </w:r>
            <w:r w:rsidRPr="00105820">
              <w:rPr>
                <w:rFonts w:asciiTheme="minorHAnsi" w:hAnsiTheme="minorHAnsi" w:cstheme="minorHAnsi"/>
                <w:sz w:val="20"/>
                <w:szCs w:val="20"/>
                <w:lang w:eastAsia="nl-NL"/>
              </w:rPr>
              <w:t>Systeem functioneren</w:t>
            </w:r>
          </w:p>
        </w:tc>
        <w:tc>
          <w:tcPr>
            <w:tcW w:w="1738" w:type="dxa"/>
          </w:tcPr>
          <w:p w14:paraId="0ACB9D2E" w14:textId="77777777" w:rsidR="003346AD" w:rsidRPr="00105820" w:rsidRDefault="003346AD" w:rsidP="003346AD">
            <w:pPr>
              <w:rPr>
                <w:rFonts w:asciiTheme="minorHAnsi" w:hAnsiTheme="minorHAnsi" w:cstheme="minorHAnsi"/>
                <w:sz w:val="20"/>
                <w:szCs w:val="20"/>
                <w:lang w:eastAsia="nl-NL"/>
              </w:rPr>
            </w:pPr>
            <w:r w:rsidRPr="00105820">
              <w:rPr>
                <w:rFonts w:asciiTheme="minorHAnsi" w:hAnsiTheme="minorHAnsi" w:cstheme="minorHAnsi"/>
                <w:sz w:val="20"/>
                <w:szCs w:val="20"/>
                <w:lang w:eastAsia="nl-NL"/>
              </w:rPr>
              <w:t>Systeemkaart en afvoerschema</w:t>
            </w:r>
          </w:p>
        </w:tc>
        <w:tc>
          <w:tcPr>
            <w:tcW w:w="2021" w:type="dxa"/>
          </w:tcPr>
          <w:p w14:paraId="4059AC5A" w14:textId="77777777" w:rsidR="003346AD" w:rsidRPr="00105820" w:rsidRDefault="003346AD" w:rsidP="003346AD">
            <w:pPr>
              <w:rPr>
                <w:rFonts w:asciiTheme="minorHAnsi" w:hAnsiTheme="minorHAnsi" w:cstheme="minorHAnsi"/>
                <w:sz w:val="20"/>
                <w:szCs w:val="20"/>
                <w:lang w:eastAsia="nl-NL"/>
              </w:rPr>
            </w:pPr>
            <w:r w:rsidRPr="00105820">
              <w:rPr>
                <w:rFonts w:asciiTheme="minorHAnsi" w:hAnsiTheme="minorHAnsi" w:cstheme="minorHAnsi"/>
                <w:sz w:val="20"/>
                <w:szCs w:val="20"/>
                <w:lang w:eastAsia="nl-NL"/>
              </w:rPr>
              <w:t>Systeemkaart en afvoerschema</w:t>
            </w:r>
          </w:p>
        </w:tc>
        <w:tc>
          <w:tcPr>
            <w:tcW w:w="2657" w:type="dxa"/>
          </w:tcPr>
          <w:p w14:paraId="4B35CCD7" w14:textId="77777777" w:rsidR="003346AD" w:rsidRPr="00105820" w:rsidRDefault="003346AD" w:rsidP="003346AD">
            <w:pPr>
              <w:rPr>
                <w:rFonts w:asciiTheme="minorHAnsi" w:hAnsiTheme="minorHAnsi" w:cstheme="minorHAnsi"/>
                <w:sz w:val="20"/>
                <w:szCs w:val="20"/>
                <w:lang w:eastAsia="nl-NL"/>
              </w:rPr>
            </w:pPr>
            <w:r w:rsidRPr="00105820">
              <w:rPr>
                <w:rFonts w:asciiTheme="minorHAnsi" w:hAnsiTheme="minorHAnsi" w:cstheme="minorHAnsi"/>
                <w:sz w:val="20"/>
                <w:szCs w:val="20"/>
                <w:lang w:eastAsia="nl-NL"/>
              </w:rPr>
              <w:t>Systeemkaart en afvoerschema</w:t>
            </w:r>
          </w:p>
        </w:tc>
      </w:tr>
    </w:tbl>
    <w:p w14:paraId="23D58FC0" w14:textId="77777777" w:rsidR="003346AD" w:rsidRDefault="003346AD" w:rsidP="003346AD">
      <w:pPr>
        <w:tabs>
          <w:tab w:val="left" w:pos="708"/>
        </w:tabs>
        <w:rPr>
          <w:color w:val="FF0000"/>
        </w:rPr>
      </w:pPr>
    </w:p>
    <w:p w14:paraId="3DC11113" w14:textId="11A98D7F" w:rsidR="003346AD" w:rsidRDefault="003346AD" w:rsidP="00C14366"/>
    <w:p w14:paraId="19F1397A" w14:textId="3A74A41D" w:rsidR="00C14366" w:rsidRDefault="003346AD" w:rsidP="00C14366">
      <w:r>
        <w:t xml:space="preserve">De </w:t>
      </w:r>
      <w:r w:rsidR="00C14366">
        <w:t>Opdrachtnemer kan via één van de volgende</w:t>
      </w:r>
      <w:r>
        <w:t xml:space="preserve"> systemen</w:t>
      </w:r>
      <w:r w:rsidR="00C14366">
        <w:t xml:space="preserve"> een </w:t>
      </w:r>
      <w:r w:rsidR="00C14366" w:rsidRPr="00105820">
        <w:rPr>
          <w:u w:val="single"/>
        </w:rPr>
        <w:t>melding</w:t>
      </w:r>
      <w:r w:rsidR="002A3536">
        <w:rPr>
          <w:u w:val="single"/>
        </w:rPr>
        <w:t xml:space="preserve"> of alarm</w:t>
      </w:r>
      <w:r w:rsidR="00C14366">
        <w:t xml:space="preserve"> ontvangen:</w:t>
      </w:r>
    </w:p>
    <w:p w14:paraId="04EF42DA" w14:textId="77777777" w:rsidR="002A3536" w:rsidRPr="002A3536" w:rsidRDefault="002A3536" w:rsidP="00EC149F">
      <w:pPr>
        <w:pStyle w:val="Lijstalinea"/>
        <w:numPr>
          <w:ilvl w:val="0"/>
          <w:numId w:val="4"/>
        </w:numPr>
        <w:rPr>
          <w:rFonts w:asciiTheme="minorHAnsi" w:hAnsiTheme="minorHAnsi" w:cstheme="minorHAnsi"/>
        </w:rPr>
      </w:pPr>
      <w:r w:rsidRPr="002A3536">
        <w:rPr>
          <w:rFonts w:asciiTheme="minorHAnsi" w:hAnsiTheme="minorHAnsi" w:cstheme="minorHAnsi"/>
          <w:u w:val="single"/>
        </w:rPr>
        <w:t>Melding via Klant</w:t>
      </w:r>
      <w:r w:rsidRPr="0014402B">
        <w:rPr>
          <w:rFonts w:asciiTheme="minorHAnsi" w:hAnsiTheme="minorHAnsi" w:cstheme="minorHAnsi"/>
          <w:u w:val="single"/>
        </w:rPr>
        <w:t xml:space="preserve"> Contact </w:t>
      </w:r>
      <w:r w:rsidRPr="002A3536">
        <w:rPr>
          <w:rFonts w:asciiTheme="minorHAnsi" w:hAnsiTheme="minorHAnsi" w:cstheme="minorHAnsi"/>
          <w:u w:val="single"/>
        </w:rPr>
        <w:t>Centrum (KCC)</w:t>
      </w:r>
      <w:r>
        <w:rPr>
          <w:rFonts w:asciiTheme="minorHAnsi" w:hAnsiTheme="minorHAnsi" w:cstheme="minorHAnsi"/>
          <w:u w:val="single"/>
        </w:rPr>
        <w:t>:</w:t>
      </w:r>
    </w:p>
    <w:p w14:paraId="1262D2B5" w14:textId="57711956" w:rsidR="002A3536" w:rsidRDefault="002A3536" w:rsidP="002A3536">
      <w:pPr>
        <w:pStyle w:val="Lijstalinea"/>
        <w:rPr>
          <w:rFonts w:asciiTheme="minorHAnsi" w:hAnsiTheme="minorHAnsi" w:cstheme="minorHAnsi"/>
        </w:rPr>
      </w:pPr>
      <w:r>
        <w:rPr>
          <w:rFonts w:asciiTheme="minorHAnsi" w:hAnsiTheme="minorHAnsi" w:cstheme="minorHAnsi"/>
        </w:rPr>
        <w:t>Vanuit een gemeente</w:t>
      </w:r>
      <w:r w:rsidRPr="00D10E1A">
        <w:rPr>
          <w:rFonts w:asciiTheme="minorHAnsi" w:hAnsiTheme="minorHAnsi" w:cstheme="minorHAnsi"/>
        </w:rPr>
        <w:t xml:space="preserve"> </w:t>
      </w:r>
      <w:r>
        <w:rPr>
          <w:rFonts w:asciiTheme="minorHAnsi" w:hAnsiTheme="minorHAnsi" w:cstheme="minorHAnsi"/>
        </w:rPr>
        <w:t xml:space="preserve">via </w:t>
      </w:r>
      <w:r w:rsidRPr="00D10E1A">
        <w:rPr>
          <w:rFonts w:asciiTheme="minorHAnsi" w:hAnsiTheme="minorHAnsi" w:cstheme="minorHAnsi"/>
        </w:rPr>
        <w:t xml:space="preserve">telefoon, e-mail </w:t>
      </w:r>
      <w:r>
        <w:rPr>
          <w:rFonts w:asciiTheme="minorHAnsi" w:hAnsiTheme="minorHAnsi" w:cstheme="minorHAnsi"/>
        </w:rPr>
        <w:t xml:space="preserve">of </w:t>
      </w:r>
      <w:r w:rsidRPr="00D10E1A">
        <w:rPr>
          <w:rFonts w:asciiTheme="minorHAnsi" w:hAnsiTheme="minorHAnsi" w:cstheme="minorHAnsi"/>
        </w:rPr>
        <w:t>Whatsapp</w:t>
      </w:r>
      <w:r>
        <w:rPr>
          <w:rFonts w:asciiTheme="minorHAnsi" w:hAnsiTheme="minorHAnsi" w:cstheme="minorHAnsi"/>
        </w:rPr>
        <w:t>.</w:t>
      </w:r>
    </w:p>
    <w:p w14:paraId="3392B359" w14:textId="77777777" w:rsidR="002A3536" w:rsidRPr="002A3536" w:rsidRDefault="002A3536" w:rsidP="00EC149F">
      <w:pPr>
        <w:pStyle w:val="Lijstalinea"/>
        <w:numPr>
          <w:ilvl w:val="0"/>
          <w:numId w:val="4"/>
        </w:numPr>
        <w:rPr>
          <w:rFonts w:asciiTheme="minorHAnsi" w:hAnsiTheme="minorHAnsi" w:cstheme="minorHAnsi"/>
          <w:strike/>
        </w:rPr>
      </w:pPr>
      <w:r>
        <w:rPr>
          <w:rFonts w:asciiTheme="minorHAnsi" w:hAnsiTheme="minorHAnsi" w:cstheme="minorHAnsi"/>
          <w:u w:val="single"/>
        </w:rPr>
        <w:t xml:space="preserve">Melding rechtstreeks </w:t>
      </w:r>
      <w:r w:rsidRPr="0014402B">
        <w:rPr>
          <w:rFonts w:asciiTheme="minorHAnsi" w:hAnsiTheme="minorHAnsi" w:cstheme="minorHAnsi"/>
          <w:u w:val="single"/>
        </w:rPr>
        <w:t>vanuit de burgers</w:t>
      </w:r>
      <w:r>
        <w:rPr>
          <w:rFonts w:asciiTheme="minorHAnsi" w:hAnsiTheme="minorHAnsi" w:cstheme="minorHAnsi"/>
          <w:u w:val="single"/>
        </w:rPr>
        <w:t>:</w:t>
      </w:r>
    </w:p>
    <w:p w14:paraId="33B129B9" w14:textId="07CCC505" w:rsidR="002A3536" w:rsidRPr="00C756B2" w:rsidRDefault="002A3536" w:rsidP="002A3536">
      <w:pPr>
        <w:pStyle w:val="Lijstalinea"/>
        <w:rPr>
          <w:rFonts w:asciiTheme="minorHAnsi" w:hAnsiTheme="minorHAnsi" w:cstheme="minorHAnsi"/>
          <w:strike/>
        </w:rPr>
      </w:pPr>
      <w:r w:rsidRPr="00C756B2">
        <w:rPr>
          <w:rFonts w:asciiTheme="minorHAnsi" w:hAnsiTheme="minorHAnsi" w:cstheme="minorHAnsi"/>
        </w:rPr>
        <w:t xml:space="preserve">Via het telefoonnummer dat op de sticker in de besturingskast is vermeld kunnen burgers de storingstelefoon van het NAD Gemalenbeheer (NADG) bellen. </w:t>
      </w:r>
      <w:r>
        <w:rPr>
          <w:rFonts w:asciiTheme="minorHAnsi" w:hAnsiTheme="minorHAnsi" w:cstheme="minorHAnsi"/>
        </w:rPr>
        <w:t>Buiten kantoortijden</w:t>
      </w:r>
      <w:r w:rsidRPr="00C756B2">
        <w:rPr>
          <w:rFonts w:asciiTheme="minorHAnsi" w:hAnsiTheme="minorHAnsi" w:cstheme="minorHAnsi"/>
        </w:rPr>
        <w:t xml:space="preserve"> wordt deze doorverwezen naar de telefoon van de </w:t>
      </w:r>
      <w:r>
        <w:rPr>
          <w:rFonts w:asciiTheme="minorHAnsi" w:hAnsiTheme="minorHAnsi" w:cstheme="minorHAnsi"/>
        </w:rPr>
        <w:t>Opdrachtnemer;</w:t>
      </w:r>
    </w:p>
    <w:p w14:paraId="5636BAE9" w14:textId="701EA1BE" w:rsidR="00C14366" w:rsidRDefault="002A3536" w:rsidP="00EC149F">
      <w:pPr>
        <w:pStyle w:val="Lijstalinea"/>
        <w:numPr>
          <w:ilvl w:val="0"/>
          <w:numId w:val="4"/>
        </w:numPr>
        <w:rPr>
          <w:rFonts w:asciiTheme="minorHAnsi" w:hAnsiTheme="minorHAnsi" w:cstheme="minorHAnsi"/>
        </w:rPr>
      </w:pPr>
      <w:r>
        <w:rPr>
          <w:rFonts w:asciiTheme="minorHAnsi" w:hAnsiTheme="minorHAnsi" w:cstheme="minorHAnsi"/>
          <w:u w:val="single"/>
        </w:rPr>
        <w:t>Alarmen via een h</w:t>
      </w:r>
      <w:r w:rsidR="00C14366" w:rsidRPr="0014402B">
        <w:rPr>
          <w:rFonts w:asciiTheme="minorHAnsi" w:hAnsiTheme="minorHAnsi" w:cstheme="minorHAnsi"/>
          <w:u w:val="single"/>
        </w:rPr>
        <w:t>oofdpost</w:t>
      </w:r>
      <w:r>
        <w:rPr>
          <w:rFonts w:asciiTheme="minorHAnsi" w:hAnsiTheme="minorHAnsi" w:cstheme="minorHAnsi"/>
        </w:rPr>
        <w:t>:</w:t>
      </w:r>
    </w:p>
    <w:p w14:paraId="4CEA7D57" w14:textId="65BD28D2" w:rsidR="003346AD" w:rsidRPr="0014402B" w:rsidRDefault="003346AD" w:rsidP="0014402B">
      <w:pPr>
        <w:pStyle w:val="Lijstalinea"/>
        <w:rPr>
          <w:rFonts w:asciiTheme="minorHAnsi" w:hAnsiTheme="minorHAnsi" w:cstheme="minorHAnsi"/>
        </w:rPr>
      </w:pPr>
      <w:r w:rsidRPr="0014402B">
        <w:rPr>
          <w:rFonts w:asciiTheme="minorHAnsi" w:hAnsiTheme="minorHAnsi" w:cstheme="minorHAnsi"/>
        </w:rPr>
        <w:t>Alarmen worden automatisch door de hoofdpost via een SMS-melder naar de Opdrachtnemer verstuurd. Niet alle alarmen van de hoofdposten zijn op dit moment correct gedefinieerd. De alarmen die via een SMS-melder worden verzonden zijn hierdoor niet altijd concrete alarmen of kunnen alarmen zijn die op een verkeerd tijdstip worden doorgestuurd. Opdrachtnemer is gestart met een optimalisatie traject voor onder andere de alarmen.</w:t>
      </w:r>
      <w:r w:rsidR="002E78B9">
        <w:rPr>
          <w:rFonts w:asciiTheme="minorHAnsi" w:hAnsiTheme="minorHAnsi" w:cstheme="minorHAnsi"/>
        </w:rPr>
        <w:t xml:space="preserve"> </w:t>
      </w:r>
      <w:r w:rsidR="005A252D" w:rsidRPr="0014402B">
        <w:rPr>
          <w:rFonts w:asciiTheme="minorHAnsi" w:hAnsiTheme="minorHAnsi" w:cstheme="minorHAnsi"/>
        </w:rPr>
        <w:t xml:space="preserve">De Opdrachtnemer zal </w:t>
      </w:r>
      <w:r w:rsidR="006572A8">
        <w:rPr>
          <w:rFonts w:asciiTheme="minorHAnsi" w:hAnsiTheme="minorHAnsi" w:cstheme="minorHAnsi"/>
        </w:rPr>
        <w:t>bij</w:t>
      </w:r>
      <w:r w:rsidR="005A252D" w:rsidRPr="0014402B">
        <w:rPr>
          <w:rFonts w:asciiTheme="minorHAnsi" w:hAnsiTheme="minorHAnsi" w:cstheme="minorHAnsi"/>
        </w:rPr>
        <w:t xml:space="preserve"> een melding en/of alarm vanaf het bureau </w:t>
      </w:r>
      <w:r w:rsidR="002A3536">
        <w:rPr>
          <w:rFonts w:asciiTheme="minorHAnsi" w:hAnsiTheme="minorHAnsi" w:cstheme="minorHAnsi"/>
        </w:rPr>
        <w:t xml:space="preserve">voorlopig </w:t>
      </w:r>
      <w:r w:rsidR="005A252D" w:rsidRPr="0014402B">
        <w:rPr>
          <w:rFonts w:asciiTheme="minorHAnsi" w:hAnsiTheme="minorHAnsi" w:cstheme="minorHAnsi"/>
        </w:rPr>
        <w:t>meer moeten inzetten op storingsanalyse dan in de situatie wanneer de alarmen correct zijn gedefinieerd.</w:t>
      </w:r>
    </w:p>
    <w:p w14:paraId="44C05AF5" w14:textId="6F8C6EBA" w:rsidR="00C14366" w:rsidRDefault="00C14366" w:rsidP="003346AD">
      <w:pPr>
        <w:rPr>
          <w:rFonts w:asciiTheme="minorHAnsi" w:hAnsiTheme="minorHAnsi" w:cstheme="minorHAnsi"/>
        </w:rPr>
      </w:pPr>
    </w:p>
    <w:p w14:paraId="7C7FD628" w14:textId="77777777" w:rsidR="005A252D" w:rsidRDefault="005A252D" w:rsidP="005A252D">
      <w:pPr>
        <w:tabs>
          <w:tab w:val="left" w:pos="708"/>
        </w:tabs>
      </w:pPr>
      <w:r>
        <w:t>Het monitoren van een hoofdpost behelst meer dan alleen acteren op binnenkomende SMS meldingen.</w:t>
      </w:r>
    </w:p>
    <w:p w14:paraId="5D371D67" w14:textId="2C9B3B26" w:rsidR="003346AD" w:rsidRDefault="002A3536" w:rsidP="003346AD">
      <w:pPr>
        <w:tabs>
          <w:tab w:val="left" w:pos="708"/>
        </w:tabs>
      </w:pPr>
      <w:r>
        <w:t>D</w:t>
      </w:r>
      <w:r w:rsidR="003346AD">
        <w:t xml:space="preserve">e Opdrachtnemer dient </w:t>
      </w:r>
      <w:proofErr w:type="spellStart"/>
      <w:r w:rsidR="003346AD">
        <w:t>pro-actief</w:t>
      </w:r>
      <w:proofErr w:type="spellEnd"/>
      <w:r w:rsidR="003346AD">
        <w:t xml:space="preserve"> en minimaal 3 keer per dag (rond 7 uur, rond 12 uur en rond 17 uur) op de hoofdposten</w:t>
      </w:r>
      <w:r w:rsidR="005A252D">
        <w:t xml:space="preserve"> in te loggen</w:t>
      </w:r>
      <w:r w:rsidR="003346AD">
        <w:t xml:space="preserve"> </w:t>
      </w:r>
      <w:r w:rsidR="005A252D">
        <w:t xml:space="preserve">en </w:t>
      </w:r>
      <w:r w:rsidR="003346AD">
        <w:t>de alarmlijsten met de actieve en afgevallen alarmen</w:t>
      </w:r>
      <w:r w:rsidR="005A252D">
        <w:t xml:space="preserve"> te analyseren</w:t>
      </w:r>
      <w:r w:rsidR="003346AD">
        <w:t xml:space="preserve">. Daarnaast ook de communicatie analysen </w:t>
      </w:r>
      <w:r w:rsidR="00B76C58">
        <w:t>en de</w:t>
      </w:r>
      <w:r w:rsidR="003346AD">
        <w:t xml:space="preserve"> trend- en rapportgegevens. </w:t>
      </w:r>
    </w:p>
    <w:p w14:paraId="522633A3" w14:textId="1E97DADE" w:rsidR="005A252D" w:rsidRDefault="005A252D" w:rsidP="003346AD">
      <w:pPr>
        <w:tabs>
          <w:tab w:val="left" w:pos="708"/>
        </w:tabs>
      </w:pPr>
    </w:p>
    <w:p w14:paraId="42B44AA5" w14:textId="7C7CBAFE" w:rsidR="005A252D" w:rsidRPr="0014402B" w:rsidRDefault="005A252D" w:rsidP="0014402B">
      <w:pPr>
        <w:rPr>
          <w:rFonts w:asciiTheme="minorHAnsi" w:hAnsiTheme="minorHAnsi" w:cstheme="minorHAnsi"/>
          <w:lang w:eastAsia="nl-NL"/>
        </w:rPr>
      </w:pPr>
      <w:r w:rsidRPr="00B40A40">
        <w:rPr>
          <w:rFonts w:asciiTheme="minorHAnsi" w:hAnsiTheme="minorHAnsi" w:cstheme="minorHAnsi"/>
          <w:lang w:eastAsia="nl-NL"/>
        </w:rPr>
        <w:t xml:space="preserve">Bij aanvang van de </w:t>
      </w:r>
      <w:r>
        <w:rPr>
          <w:rFonts w:asciiTheme="minorHAnsi" w:hAnsiTheme="minorHAnsi" w:cstheme="minorHAnsi"/>
          <w:lang w:eastAsia="nl-NL"/>
        </w:rPr>
        <w:t xml:space="preserve">opdracht levert de Opdrachtnemer één e-mailadres en één telefoonnummer aan waar de meldingen op kunnen binnenkomen. De Opdrachtnemer is verantwoordelijk dat de meldingen ten allen tijden worden gelezen en er actie wordt ondernomen. </w:t>
      </w:r>
    </w:p>
    <w:p w14:paraId="46000226" w14:textId="77777777" w:rsidR="005A252D" w:rsidRDefault="005A252D" w:rsidP="005A252D">
      <w:pPr>
        <w:rPr>
          <w:rFonts w:asciiTheme="minorHAnsi" w:hAnsiTheme="minorHAnsi" w:cstheme="minorHAnsi"/>
          <w:u w:val="single"/>
          <w:lang w:eastAsia="nl-NL"/>
        </w:rPr>
      </w:pPr>
    </w:p>
    <w:p w14:paraId="178EBAEC" w14:textId="68E73FEB" w:rsidR="005A252D" w:rsidRPr="0014402B" w:rsidRDefault="005A252D" w:rsidP="005A252D">
      <w:pPr>
        <w:rPr>
          <w:rFonts w:asciiTheme="minorHAnsi" w:hAnsiTheme="minorHAnsi" w:cstheme="minorHAnsi"/>
          <w:i/>
          <w:iCs/>
          <w:lang w:eastAsia="nl-NL"/>
        </w:rPr>
      </w:pPr>
      <w:r w:rsidRPr="0014402B">
        <w:rPr>
          <w:rFonts w:asciiTheme="minorHAnsi" w:hAnsiTheme="minorHAnsi" w:cstheme="minorHAnsi"/>
          <w:i/>
          <w:iCs/>
          <w:lang w:eastAsia="nl-NL"/>
        </w:rPr>
        <w:t xml:space="preserve">Indicatie </w:t>
      </w:r>
      <w:r w:rsidR="00DB78ED">
        <w:rPr>
          <w:rFonts w:asciiTheme="minorHAnsi" w:hAnsiTheme="minorHAnsi" w:cstheme="minorHAnsi"/>
          <w:i/>
          <w:iCs/>
          <w:lang w:eastAsia="nl-NL"/>
        </w:rPr>
        <w:t>meldingen en alarmen</w:t>
      </w:r>
    </w:p>
    <w:p w14:paraId="084637D1" w14:textId="688B447B" w:rsidR="00C24C23" w:rsidRDefault="00C24C23" w:rsidP="005A252D">
      <w:pPr>
        <w:rPr>
          <w:strike/>
        </w:rPr>
      </w:pPr>
      <w:r w:rsidRPr="00D85918">
        <w:rPr>
          <w:strike/>
        </w:rPr>
        <w:t>De Opdrachtnemer dient rekening te houden met indicatief 3200 meldingen en alarmen per jaar. Hiervan zijn indicatief 1900 handelingen benodigd. Van deze 1900 handeling wordt circa 900 uitgevoerd door eigen personeel van de Opdrachtgever.</w:t>
      </w:r>
    </w:p>
    <w:p w14:paraId="41CF0F68" w14:textId="1A552905" w:rsidR="00D85918" w:rsidRPr="00D85918" w:rsidRDefault="00D85918" w:rsidP="005A252D">
      <w:pPr>
        <w:rPr>
          <w:color w:val="FF0000"/>
        </w:rPr>
      </w:pPr>
      <w:r w:rsidRPr="00D85918">
        <w:rPr>
          <w:color w:val="FF0000"/>
        </w:rPr>
        <w:t>De opdrachtnemer dient rekening te houden met indicatief 3200 meldingen</w:t>
      </w:r>
      <w:r>
        <w:rPr>
          <w:color w:val="FF0000"/>
        </w:rPr>
        <w:t xml:space="preserve"> en alarmen</w:t>
      </w:r>
      <w:r w:rsidRPr="00D85918">
        <w:rPr>
          <w:color w:val="FF0000"/>
        </w:rPr>
        <w:t xml:space="preserve"> per jaar, waarvan er voor 1800 meldingen, handelingen op locatie bij de </w:t>
      </w:r>
      <w:proofErr w:type="spellStart"/>
      <w:r w:rsidRPr="00D85918">
        <w:rPr>
          <w:color w:val="FF0000"/>
        </w:rPr>
        <w:t>pompput</w:t>
      </w:r>
      <w:proofErr w:type="spellEnd"/>
      <w:r w:rsidRPr="00D85918">
        <w:rPr>
          <w:color w:val="FF0000"/>
        </w:rPr>
        <w:t xml:space="preserve"> worden uitgevoerd.</w:t>
      </w:r>
    </w:p>
    <w:p w14:paraId="20C254F6" w14:textId="6CABADEB" w:rsidR="00324A88" w:rsidRDefault="00324A88" w:rsidP="003346AD"/>
    <w:p w14:paraId="73119360" w14:textId="77777777" w:rsidR="00473DD1" w:rsidRPr="00473DD1" w:rsidRDefault="00473DD1" w:rsidP="00473DD1">
      <w:pPr>
        <w:rPr>
          <w:i/>
          <w:iCs/>
        </w:rPr>
      </w:pPr>
      <w:r w:rsidRPr="00473DD1">
        <w:rPr>
          <w:i/>
          <w:iCs/>
        </w:rPr>
        <w:t>Toegang programma’s</w:t>
      </w:r>
    </w:p>
    <w:p w14:paraId="044FB2C7" w14:textId="77777777" w:rsidR="00473DD1" w:rsidRDefault="00473DD1" w:rsidP="00473DD1">
      <w:r>
        <w:t xml:space="preserve">Voor toegang tot de diverse beheer pakketten, hoofdposten e.d. heeft elke gebruiker zijn eigen unieke inlogaccount en wachtwoord met zijn eigen persoonlijke rechten. Zogenaamde </w:t>
      </w:r>
      <w:proofErr w:type="spellStart"/>
      <w:r>
        <w:t>bedrijfsbrede</w:t>
      </w:r>
      <w:proofErr w:type="spellEnd"/>
      <w:r>
        <w:t xml:space="preserve"> accounts worden niet verstrekt. Het is uitdrukkelijk niet toegestaan om onderling een account uit te wisselen. Per overtreding geldt een boete van €1000,00. Eventuele vervolgschade van onjuist gebruik of misbruik van het account zijn voor kosten van de Opdrachtnemer. Eventuele vervolgschade is niet gelimiteerd door onkundig of onjuist gebruik. Opdrachtgever mag ervan uit gaan dat personeel welke voor Opdrachtnemer of in opdracht van Opdrachtnemer werkzaamheden uitvoeren gecertificeerd en kundig zijn om te kunnen omgaan met de diverse software pakketten.</w:t>
      </w:r>
    </w:p>
    <w:p w14:paraId="008A3B29" w14:textId="77777777" w:rsidR="00473DD1" w:rsidRDefault="00473DD1" w:rsidP="00473DD1">
      <w:r>
        <w:t>Opdrachtnemer dient een lijst aan te leveren met alle personen voor toegang tot de diverse softwarepakketten. Deze lijst dient minimaal de volgende gegevens te bevatten: naam bedrijf, naam persoon, functieomschrijving, direct telefoonnummer, direct mailadres.</w:t>
      </w:r>
    </w:p>
    <w:p w14:paraId="422BD994" w14:textId="5EE0BCBB" w:rsidR="00473DD1" w:rsidRDefault="00473DD1" w:rsidP="003346AD">
      <w:r>
        <w:t>Wanneer een persoon geen noodzakelijke toegang meer nodig heeft, bijvoorbeeld door functiewijziging of uitdiensttreding, dient Opdrachtnemer dit zo spoedig mogelijk aan Opdrachtgever te melden. Opdrachtgever verzorgt zelf de verder afwikkeling m.b.t. het account en de toegang tot de softwarepakketten.</w:t>
      </w:r>
    </w:p>
    <w:p w14:paraId="6EB53DD4" w14:textId="2A8BE302" w:rsidR="00473DD1" w:rsidRDefault="00473DD1" w:rsidP="003346AD"/>
    <w:p w14:paraId="53907ADF" w14:textId="1216E891" w:rsidR="00473DD1" w:rsidRPr="00473DD1" w:rsidRDefault="00473DD1" w:rsidP="003346AD">
      <w:pPr>
        <w:rPr>
          <w:i/>
          <w:iCs/>
        </w:rPr>
      </w:pPr>
      <w:r>
        <w:rPr>
          <w:i/>
          <w:iCs/>
        </w:rPr>
        <w:t>Wijzigen parameters</w:t>
      </w:r>
    </w:p>
    <w:p w14:paraId="41847027" w14:textId="77777777" w:rsidR="00473DD1" w:rsidRDefault="00473DD1" w:rsidP="00473DD1">
      <w:r>
        <w:t>Het veranderen van een parameter van een gemaal of randvoorziening is niet toegestaan vanaf de buitenlocatie. Gewijzigde parameters en reeds opgeslagen parameters dienen altijd te worden verzonden vanaf de hoofdpost en te worden gemeld aan Opdrachtgever.</w:t>
      </w:r>
    </w:p>
    <w:p w14:paraId="10CF5280" w14:textId="77777777" w:rsidR="00473DD1" w:rsidRDefault="00473DD1" w:rsidP="00473DD1">
      <w:r>
        <w:t xml:space="preserve">Indien de hoofdpost is voorzien van de mogelijkheid om de gewijzigde parameters op te slaan is dit verplicht en heeft het de volgende omschrijving: </w:t>
      </w:r>
      <w:proofErr w:type="spellStart"/>
      <w:r>
        <w:t>Kanaallijst_jjjj</w:t>
      </w:r>
      <w:proofErr w:type="spellEnd"/>
      <w:r>
        <w:t>-mm-</w:t>
      </w:r>
      <w:proofErr w:type="spellStart"/>
      <w:r>
        <w:t>dd</w:t>
      </w:r>
      <w:proofErr w:type="spellEnd"/>
      <w:r>
        <w:t xml:space="preserve"> </w:t>
      </w:r>
      <w:proofErr w:type="spellStart"/>
      <w:r>
        <w:t>hhmmss</w:t>
      </w:r>
      <w:proofErr w:type="spellEnd"/>
      <w:r>
        <w:t>.</w:t>
      </w:r>
    </w:p>
    <w:p w14:paraId="5A68C90F" w14:textId="13E4CA03" w:rsidR="00473DD1" w:rsidRDefault="00473DD1" w:rsidP="003346AD">
      <w:r>
        <w:t>Het wijzigen van instellingen alleen na uitdrukkelijke toestemming van Opdrachtgever.</w:t>
      </w:r>
    </w:p>
    <w:p w14:paraId="61E39680" w14:textId="77777777" w:rsidR="00473DD1" w:rsidRPr="00C24C23" w:rsidRDefault="00473DD1" w:rsidP="003346AD"/>
    <w:p w14:paraId="02098BD7" w14:textId="12E49A83" w:rsidR="005A252D" w:rsidRPr="0014402B" w:rsidRDefault="005A252D" w:rsidP="003346AD">
      <w:pPr>
        <w:rPr>
          <w:i/>
          <w:iCs/>
          <w:u w:val="single"/>
        </w:rPr>
      </w:pPr>
      <w:r w:rsidRPr="0014402B">
        <w:rPr>
          <w:i/>
          <w:iCs/>
          <w:u w:val="single"/>
        </w:rPr>
        <w:t>Analyseren</w:t>
      </w:r>
    </w:p>
    <w:p w14:paraId="3E87077D" w14:textId="42E0B932" w:rsidR="003346AD" w:rsidRDefault="00DA1B3B" w:rsidP="003346AD">
      <w:r>
        <w:rPr>
          <w:rFonts w:asciiTheme="minorHAnsi" w:hAnsiTheme="minorHAnsi" w:cstheme="minorHAnsi"/>
        </w:rPr>
        <w:t xml:space="preserve">De </w:t>
      </w:r>
      <w:r w:rsidR="005A252D">
        <w:rPr>
          <w:rFonts w:asciiTheme="minorHAnsi" w:hAnsiTheme="minorHAnsi" w:cstheme="minorHAnsi"/>
        </w:rPr>
        <w:t>Opdrachtnemer</w:t>
      </w:r>
      <w:r>
        <w:rPr>
          <w:rFonts w:asciiTheme="minorHAnsi" w:hAnsiTheme="minorHAnsi" w:cstheme="minorHAnsi"/>
        </w:rPr>
        <w:t xml:space="preserve"> voert</w:t>
      </w:r>
      <w:r w:rsidR="005A252D">
        <w:rPr>
          <w:rFonts w:asciiTheme="minorHAnsi" w:hAnsiTheme="minorHAnsi" w:cstheme="minorHAnsi"/>
        </w:rPr>
        <w:t xml:space="preserve"> na het ontvangen van de melding</w:t>
      </w:r>
      <w:r>
        <w:rPr>
          <w:rFonts w:asciiTheme="minorHAnsi" w:hAnsiTheme="minorHAnsi" w:cstheme="minorHAnsi"/>
        </w:rPr>
        <w:t xml:space="preserve"> of alarm</w:t>
      </w:r>
      <w:r w:rsidR="005A252D">
        <w:rPr>
          <w:rFonts w:asciiTheme="minorHAnsi" w:hAnsiTheme="minorHAnsi" w:cstheme="minorHAnsi"/>
        </w:rPr>
        <w:t xml:space="preserve"> eerst een storingsanalyse (bureau) uit en bepaalt op basis daarvan of en welke actie nodig is. Het kan zijn dat de actie uitgesteld kan worden tot binnen kantoortijden en dat </w:t>
      </w:r>
      <w:r w:rsidR="005A252D">
        <w:t xml:space="preserve">de melding of het alarm vanaf bureau kan worden opgelost of dat de locatie bezocht moet worden. </w:t>
      </w:r>
      <w:r w:rsidR="00324A88">
        <w:t>Het resultaat van deze analyse is een doelmatige oplossing.</w:t>
      </w:r>
    </w:p>
    <w:p w14:paraId="761DDFAA" w14:textId="5A41427A" w:rsidR="00BF5BD6" w:rsidRDefault="00BF5BD6" w:rsidP="003346AD"/>
    <w:p w14:paraId="7C630881" w14:textId="4819DD26" w:rsidR="00BF5BD6" w:rsidRDefault="00BF5BD6" w:rsidP="00BF5BD6">
      <w:r>
        <w:t>De meeste meldingen</w:t>
      </w:r>
      <w:r w:rsidR="00DA1B3B">
        <w:t xml:space="preserve"> of alarmen</w:t>
      </w:r>
      <w:r>
        <w:t xml:space="preserve"> die buiten kantoortijden gemeld worden, kunnen namelijk tijdens reguliere werktijden bezocht en afgehandeld worden. Op basis van de storingsanalyse en de afvoerschema’s met de stelselkenmerken (o.a. </w:t>
      </w:r>
      <w:proofErr w:type="spellStart"/>
      <w:r>
        <w:t>vultijd</w:t>
      </w:r>
      <w:proofErr w:type="spellEnd"/>
      <w:r>
        <w:t xml:space="preserve"> tijdens DWA) wordt er door de </w:t>
      </w:r>
      <w:r w:rsidR="00B273D5">
        <w:t xml:space="preserve">Opdrachtnemer </w:t>
      </w:r>
      <w:r>
        <w:t>een afweging gemaakt of een storingslocatie, buiten kantoortijden bezocht moet worden. De afvoerschema’s ontvangt de Opdrachtnemer na opdracht.</w:t>
      </w:r>
    </w:p>
    <w:p w14:paraId="7E4A3904" w14:textId="77777777" w:rsidR="00BF5BD6" w:rsidRDefault="00BF5BD6" w:rsidP="00BF5BD6"/>
    <w:p w14:paraId="007A4DE9" w14:textId="77777777" w:rsidR="00BF5BD6" w:rsidRDefault="00BF5BD6" w:rsidP="00BF5BD6">
      <w:r w:rsidRPr="00FA5913">
        <w:t>Bij de volgende meldingen dient te allen tijde</w:t>
      </w:r>
      <w:r>
        <w:t xml:space="preserve"> (ook buiten reguliere werktijden)</w:t>
      </w:r>
      <w:r w:rsidRPr="00FA5913">
        <w:t xml:space="preserve"> een </w:t>
      </w:r>
      <w:r>
        <w:t>storings</w:t>
      </w:r>
      <w:r w:rsidRPr="00FA5913">
        <w:t>locatie te worden bezocht</w:t>
      </w:r>
      <w:r>
        <w:t xml:space="preserve"> als zijnde een calamiteit</w:t>
      </w:r>
      <w:r w:rsidRPr="00FA5913">
        <w:t>:</w:t>
      </w:r>
    </w:p>
    <w:p w14:paraId="6F0B9612" w14:textId="77777777" w:rsidR="00BF5BD6" w:rsidRPr="005F33F5" w:rsidRDefault="00BF5BD6" w:rsidP="00EC149F">
      <w:pPr>
        <w:pStyle w:val="Lijstalinea"/>
        <w:numPr>
          <w:ilvl w:val="0"/>
          <w:numId w:val="9"/>
        </w:numPr>
        <w:jc w:val="left"/>
        <w:rPr>
          <w:rFonts w:asciiTheme="minorHAnsi" w:hAnsiTheme="minorHAnsi" w:cstheme="minorHAnsi"/>
        </w:rPr>
      </w:pPr>
      <w:r w:rsidRPr="005F33F5">
        <w:rPr>
          <w:rFonts w:asciiTheme="minorHAnsi" w:hAnsiTheme="minorHAnsi" w:cstheme="minorHAnsi"/>
        </w:rPr>
        <w:t xml:space="preserve">Alle </w:t>
      </w:r>
      <w:r>
        <w:rPr>
          <w:rFonts w:asciiTheme="minorHAnsi" w:hAnsiTheme="minorHAnsi" w:cstheme="minorHAnsi"/>
        </w:rPr>
        <w:t>vuilwater</w:t>
      </w:r>
      <w:r w:rsidRPr="005F33F5">
        <w:rPr>
          <w:rFonts w:asciiTheme="minorHAnsi" w:hAnsiTheme="minorHAnsi" w:cstheme="minorHAnsi"/>
        </w:rPr>
        <w:t>pompen</w:t>
      </w:r>
      <w:r>
        <w:rPr>
          <w:rFonts w:asciiTheme="minorHAnsi" w:hAnsiTheme="minorHAnsi" w:cstheme="minorHAnsi"/>
        </w:rPr>
        <w:t xml:space="preserve"> van het betreffende </w:t>
      </w:r>
      <w:r w:rsidRPr="00060B1A">
        <w:rPr>
          <w:rFonts w:asciiTheme="minorHAnsi" w:hAnsiTheme="minorHAnsi" w:cstheme="minorHAnsi"/>
        </w:rPr>
        <w:t>(mini)gemaal</w:t>
      </w:r>
      <w:r>
        <w:rPr>
          <w:rFonts w:asciiTheme="minorHAnsi" w:hAnsiTheme="minorHAnsi" w:cstheme="minorHAnsi"/>
        </w:rPr>
        <w:t xml:space="preserve"> of </w:t>
      </w:r>
      <w:r w:rsidRPr="00060B1A">
        <w:rPr>
          <w:rFonts w:asciiTheme="minorHAnsi" w:hAnsiTheme="minorHAnsi" w:cstheme="minorHAnsi"/>
        </w:rPr>
        <w:t>randvoorziening</w:t>
      </w:r>
      <w:r w:rsidRPr="005F33F5">
        <w:rPr>
          <w:rFonts w:asciiTheme="minorHAnsi" w:hAnsiTheme="minorHAnsi" w:cstheme="minorHAnsi"/>
        </w:rPr>
        <w:t xml:space="preserve"> </w:t>
      </w:r>
      <w:r>
        <w:rPr>
          <w:rFonts w:asciiTheme="minorHAnsi" w:hAnsiTheme="minorHAnsi" w:cstheme="minorHAnsi"/>
        </w:rPr>
        <w:t>staan in</w:t>
      </w:r>
      <w:r w:rsidRPr="005F33F5">
        <w:rPr>
          <w:rFonts w:asciiTheme="minorHAnsi" w:hAnsiTheme="minorHAnsi" w:cstheme="minorHAnsi"/>
        </w:rPr>
        <w:t xml:space="preserve"> storing </w:t>
      </w:r>
      <w:r>
        <w:rPr>
          <w:rFonts w:asciiTheme="minorHAnsi" w:hAnsiTheme="minorHAnsi" w:cstheme="minorHAnsi"/>
        </w:rPr>
        <w:t xml:space="preserve">(functioneren niet) </w:t>
      </w:r>
      <w:r w:rsidRPr="005F33F5">
        <w:rPr>
          <w:rFonts w:asciiTheme="minorHAnsi" w:hAnsiTheme="minorHAnsi" w:cstheme="minorHAnsi"/>
        </w:rPr>
        <w:t xml:space="preserve">in combinatie met </w:t>
      </w:r>
      <w:r>
        <w:rPr>
          <w:rFonts w:asciiTheme="minorHAnsi" w:hAnsiTheme="minorHAnsi" w:cstheme="minorHAnsi"/>
        </w:rPr>
        <w:t xml:space="preserve">een melding van </w:t>
      </w:r>
      <w:r w:rsidRPr="005F33F5">
        <w:rPr>
          <w:rFonts w:asciiTheme="minorHAnsi" w:hAnsiTheme="minorHAnsi" w:cstheme="minorHAnsi"/>
        </w:rPr>
        <w:t>hoogwater</w:t>
      </w:r>
      <w:r>
        <w:rPr>
          <w:rFonts w:asciiTheme="minorHAnsi" w:hAnsiTheme="minorHAnsi" w:cstheme="minorHAnsi"/>
        </w:rPr>
        <w:t>;</w:t>
      </w:r>
    </w:p>
    <w:p w14:paraId="2A8913BF" w14:textId="77777777" w:rsidR="00BF5BD6" w:rsidRDefault="00BF5BD6" w:rsidP="00EC149F">
      <w:pPr>
        <w:pStyle w:val="Lijstalinea"/>
        <w:numPr>
          <w:ilvl w:val="0"/>
          <w:numId w:val="9"/>
        </w:numPr>
        <w:jc w:val="left"/>
        <w:rPr>
          <w:rFonts w:asciiTheme="minorHAnsi" w:hAnsiTheme="minorHAnsi" w:cstheme="minorHAnsi"/>
        </w:rPr>
      </w:pPr>
      <w:r>
        <w:rPr>
          <w:rFonts w:asciiTheme="minorHAnsi" w:hAnsiTheme="minorHAnsi" w:cstheme="minorHAnsi"/>
        </w:rPr>
        <w:t>Een melding van w</w:t>
      </w:r>
      <w:r w:rsidRPr="005F33F5">
        <w:rPr>
          <w:rFonts w:asciiTheme="minorHAnsi" w:hAnsiTheme="minorHAnsi" w:cstheme="minorHAnsi"/>
        </w:rPr>
        <w:t xml:space="preserve">ater op </w:t>
      </w:r>
      <w:r>
        <w:rPr>
          <w:rFonts w:asciiTheme="minorHAnsi" w:hAnsiTheme="minorHAnsi" w:cstheme="minorHAnsi"/>
        </w:rPr>
        <w:t xml:space="preserve">de </w:t>
      </w:r>
      <w:r w:rsidRPr="005F33F5">
        <w:rPr>
          <w:rFonts w:asciiTheme="minorHAnsi" w:hAnsiTheme="minorHAnsi" w:cstheme="minorHAnsi"/>
        </w:rPr>
        <w:t xml:space="preserve">vloer van </w:t>
      </w:r>
      <w:r>
        <w:rPr>
          <w:rFonts w:asciiTheme="minorHAnsi" w:hAnsiTheme="minorHAnsi" w:cstheme="minorHAnsi"/>
        </w:rPr>
        <w:t xml:space="preserve">een </w:t>
      </w:r>
      <w:r w:rsidRPr="00060B1A">
        <w:rPr>
          <w:rFonts w:asciiTheme="minorHAnsi" w:hAnsiTheme="minorHAnsi" w:cstheme="minorHAnsi"/>
        </w:rPr>
        <w:t xml:space="preserve">(mini)gemaal </w:t>
      </w:r>
      <w:r>
        <w:rPr>
          <w:rFonts w:asciiTheme="minorHAnsi" w:hAnsiTheme="minorHAnsi" w:cstheme="minorHAnsi"/>
        </w:rPr>
        <w:t xml:space="preserve">of </w:t>
      </w:r>
      <w:r w:rsidRPr="00060B1A">
        <w:rPr>
          <w:rFonts w:asciiTheme="minorHAnsi" w:hAnsiTheme="minorHAnsi" w:cstheme="minorHAnsi"/>
        </w:rPr>
        <w:t>randvoorziening</w:t>
      </w:r>
      <w:r>
        <w:rPr>
          <w:rFonts w:asciiTheme="minorHAnsi" w:hAnsiTheme="minorHAnsi" w:cstheme="minorHAnsi"/>
        </w:rPr>
        <w:t xml:space="preserve"> met een </w:t>
      </w:r>
      <w:r w:rsidRPr="005F33F5">
        <w:rPr>
          <w:rFonts w:asciiTheme="minorHAnsi" w:hAnsiTheme="minorHAnsi" w:cstheme="minorHAnsi"/>
        </w:rPr>
        <w:t>droge opstelling</w:t>
      </w:r>
      <w:r>
        <w:rPr>
          <w:rFonts w:asciiTheme="minorHAnsi" w:hAnsiTheme="minorHAnsi" w:cstheme="minorHAnsi"/>
        </w:rPr>
        <w:t>;</w:t>
      </w:r>
    </w:p>
    <w:p w14:paraId="6592B073" w14:textId="77789DC2" w:rsidR="00BF5BD6" w:rsidRDefault="00BF5BD6" w:rsidP="00EC149F">
      <w:pPr>
        <w:pStyle w:val="Lijstalinea"/>
        <w:numPr>
          <w:ilvl w:val="0"/>
          <w:numId w:val="9"/>
        </w:numPr>
        <w:jc w:val="left"/>
        <w:rPr>
          <w:rFonts w:asciiTheme="minorHAnsi" w:hAnsiTheme="minorHAnsi" w:cstheme="minorHAnsi"/>
        </w:rPr>
      </w:pPr>
      <w:r>
        <w:rPr>
          <w:rFonts w:asciiTheme="minorHAnsi" w:hAnsiTheme="minorHAnsi" w:cstheme="minorHAnsi"/>
        </w:rPr>
        <w:lastRenderedPageBreak/>
        <w:t>Stroomuitval met een duur van langer dan 1 uur.</w:t>
      </w:r>
    </w:p>
    <w:p w14:paraId="69492318" w14:textId="77777777" w:rsidR="00DA1B3B" w:rsidRPr="00DA1B3B" w:rsidRDefault="00DA1B3B" w:rsidP="00DA1B3B">
      <w:pPr>
        <w:rPr>
          <w:rFonts w:asciiTheme="minorHAnsi" w:hAnsiTheme="minorHAnsi" w:cstheme="minorHAnsi"/>
        </w:rPr>
      </w:pPr>
    </w:p>
    <w:p w14:paraId="1FD42AEF" w14:textId="77777777" w:rsidR="00DA1B3B" w:rsidRPr="004A3A4A" w:rsidRDefault="00DA1B3B" w:rsidP="00DA1B3B">
      <w:pPr>
        <w:rPr>
          <w:u w:val="single"/>
        </w:rPr>
      </w:pPr>
      <w:r w:rsidRPr="004A3A4A">
        <w:rPr>
          <w:u w:val="single"/>
        </w:rPr>
        <w:t>Regulier overleg</w:t>
      </w:r>
    </w:p>
    <w:p w14:paraId="69B1E7E7" w14:textId="41A73907" w:rsidR="00B57B3A" w:rsidRDefault="00DA1B3B" w:rsidP="006662F9">
      <w:r>
        <w:t>In het regulier overleg geeft de Opdrachtgever een toelichting op de binnengekomen meldingen en alarmen, het monitoren van de hoofdposten en de handelingen.</w:t>
      </w:r>
    </w:p>
    <w:p w14:paraId="7DD596C5" w14:textId="0735FDA5" w:rsidR="003C5361" w:rsidRPr="00C46D4E" w:rsidRDefault="00CA65DF" w:rsidP="00C46D4E">
      <w:pPr>
        <w:pStyle w:val="Kop3"/>
      </w:pPr>
      <w:bookmarkStart w:id="9" w:name="_Toc119593772"/>
      <w:r>
        <w:t>Het analyseren en aandragen van v</w:t>
      </w:r>
      <w:r w:rsidR="00E56E41">
        <w:t>erbetervoorstellen</w:t>
      </w:r>
      <w:bookmarkEnd w:id="9"/>
    </w:p>
    <w:p w14:paraId="2069908E" w14:textId="66F78207" w:rsidR="00701747" w:rsidRDefault="003346AD" w:rsidP="003C5361">
      <w:r w:rsidRPr="00055733">
        <w:t xml:space="preserve">Op basis van </w:t>
      </w:r>
      <w:r w:rsidR="00324A88">
        <w:t>de monitoring van de hoofdpost</w:t>
      </w:r>
      <w:r w:rsidRPr="00055733">
        <w:t xml:space="preserve"> krijgt de </w:t>
      </w:r>
      <w:r>
        <w:t>Opdrachtnemer</w:t>
      </w:r>
      <w:r w:rsidRPr="00055733">
        <w:t xml:space="preserve"> kennis van </w:t>
      </w:r>
      <w:r w:rsidR="00324A88">
        <w:t xml:space="preserve">de oorzaak van de storingen en </w:t>
      </w:r>
      <w:r w:rsidRPr="00055733">
        <w:t xml:space="preserve">het systeem functioneren. </w:t>
      </w:r>
      <w:r w:rsidR="00324A88">
        <w:t xml:space="preserve">Wij verwachten dat de Opdrachtnemer voor repeterende storingen een analyse uitvoert voor het aandragen van verbetervoorstellen. Deze analyse richt zich vooral op het functioneren van </w:t>
      </w:r>
      <w:r w:rsidR="00555477">
        <w:t>het gemaal en de pomp</w:t>
      </w:r>
      <w:r w:rsidR="00324A88">
        <w:t xml:space="preserve"> en niet direct op het totale systeem</w:t>
      </w:r>
      <w:r w:rsidR="00CA65DF">
        <w:t xml:space="preserve"> </w:t>
      </w:r>
      <w:r w:rsidR="00324A88">
        <w:t xml:space="preserve">functioneren (gemalen en persleidingen). </w:t>
      </w:r>
      <w:r w:rsidR="00555477">
        <w:t xml:space="preserve">Verbetervoorstellen kunnen ook betrekking hebben op werkprocessen zoals bijvoorbeeld de uit te voeren inspecties. </w:t>
      </w:r>
    </w:p>
    <w:p w14:paraId="57C98938" w14:textId="77777777" w:rsidR="00701747" w:rsidRDefault="00701747" w:rsidP="003C5361"/>
    <w:p w14:paraId="01C6F491" w14:textId="2F4D1CC2" w:rsidR="003C5361" w:rsidRPr="00E56E41" w:rsidRDefault="00701747" w:rsidP="003C5B0C">
      <w:r>
        <w:t xml:space="preserve">De </w:t>
      </w:r>
      <w:r w:rsidR="006D0572">
        <w:t>Opdrachtgever</w:t>
      </w:r>
      <w:r>
        <w:t xml:space="preserve"> is tot op zekere hoogte beperkt in zijn gelden en middelen. </w:t>
      </w:r>
      <w:r w:rsidR="00555477">
        <w:t xml:space="preserve">Het kan zijn dat de Opdrachtgever het verbetervoorstel of een deel daarvan (nog) niet realiseert. Voordat gestart wordt met de uitvoering van het voorstel, </w:t>
      </w:r>
      <w:r w:rsidR="003C5361" w:rsidRPr="00E56E41">
        <w:t xml:space="preserve">dient </w:t>
      </w:r>
      <w:r w:rsidR="00555477">
        <w:t>d</w:t>
      </w:r>
      <w:r w:rsidR="00555477" w:rsidRPr="00E56E41">
        <w:t xml:space="preserve">e </w:t>
      </w:r>
      <w:r w:rsidR="00555477">
        <w:t>Opdrachtgever</w:t>
      </w:r>
      <w:r w:rsidR="00555477" w:rsidRPr="00E56E41">
        <w:t xml:space="preserve"> </w:t>
      </w:r>
      <w:r w:rsidR="003C5361" w:rsidRPr="00E56E41">
        <w:t>schriftelijk goedkeuring te verlenen</w:t>
      </w:r>
      <w:r w:rsidR="00555477">
        <w:t>.</w:t>
      </w:r>
    </w:p>
    <w:p w14:paraId="48A0FDEC" w14:textId="282A632B" w:rsidR="003C5361" w:rsidRDefault="003C5361" w:rsidP="003C5361"/>
    <w:p w14:paraId="7D2B3964" w14:textId="3351CA37" w:rsidR="00555477" w:rsidRPr="0014402B" w:rsidRDefault="00555477" w:rsidP="003C5361">
      <w:pPr>
        <w:rPr>
          <w:u w:val="single"/>
        </w:rPr>
      </w:pPr>
      <w:r w:rsidRPr="0014402B">
        <w:rPr>
          <w:u w:val="single"/>
        </w:rPr>
        <w:t>Regulier</w:t>
      </w:r>
      <w:r w:rsidR="008E424D">
        <w:rPr>
          <w:u w:val="single"/>
        </w:rPr>
        <w:t xml:space="preserve"> en/of wekelijks</w:t>
      </w:r>
      <w:r w:rsidRPr="0014402B">
        <w:rPr>
          <w:u w:val="single"/>
        </w:rPr>
        <w:t xml:space="preserve"> overleg</w:t>
      </w:r>
    </w:p>
    <w:p w14:paraId="5DA77F90" w14:textId="2D308E7F" w:rsidR="003C5361" w:rsidRPr="00EB53FE" w:rsidRDefault="00555477" w:rsidP="00EB53FE">
      <w:r>
        <w:t>In het regulier</w:t>
      </w:r>
      <w:r w:rsidR="008E424D">
        <w:t xml:space="preserve"> en/of wekelijks</w:t>
      </w:r>
      <w:r>
        <w:t xml:space="preserve"> overleg toont de Opdrachtnemer schriftelijk aan dat er wel of geen aanleiding was tot een nadere analyse, het resultaat van deze analyse en overlegt schriftelijk</w:t>
      </w:r>
      <w:r w:rsidR="00FB04F1">
        <w:t xml:space="preserve"> de eventuele</w:t>
      </w:r>
      <w:r>
        <w:t xml:space="preserve"> verbetervoorstellen. </w:t>
      </w:r>
    </w:p>
    <w:p w14:paraId="07BFFD50" w14:textId="1A1174CE" w:rsidR="00193E89" w:rsidRPr="006C4725" w:rsidRDefault="006C4725" w:rsidP="006C4725">
      <w:pPr>
        <w:rPr>
          <w:rFonts w:asciiTheme="minorHAnsi" w:eastAsiaTheme="minorHAnsi" w:hAnsiTheme="minorHAnsi" w:cs="Arial"/>
          <w:bCs/>
          <w:spacing w:val="-7"/>
          <w:szCs w:val="20"/>
        </w:rPr>
      </w:pPr>
      <w:r>
        <w:rPr>
          <w:rFonts w:asciiTheme="minorHAnsi" w:hAnsiTheme="minorHAnsi" w:cs="Arial"/>
          <w:bCs/>
          <w:spacing w:val="-7"/>
        </w:rPr>
        <w:br w:type="page"/>
      </w:r>
    </w:p>
    <w:p w14:paraId="3B22138E" w14:textId="62BB6E97" w:rsidR="00B40A40" w:rsidRDefault="00B40A40" w:rsidP="00EC149F">
      <w:pPr>
        <w:pStyle w:val="Kop1"/>
        <w:numPr>
          <w:ilvl w:val="0"/>
          <w:numId w:val="8"/>
        </w:numPr>
      </w:pPr>
      <w:bookmarkStart w:id="10" w:name="_Toc119593773"/>
      <w:r w:rsidRPr="00B40A40">
        <w:lastRenderedPageBreak/>
        <w:t xml:space="preserve">Coördinatie </w:t>
      </w:r>
      <w:r w:rsidR="00A175B3">
        <w:t>en uitvoeren van een handeling</w:t>
      </w:r>
      <w:bookmarkEnd w:id="10"/>
    </w:p>
    <w:p w14:paraId="4B8E75A4" w14:textId="0C3168BC" w:rsidR="00A175B3" w:rsidRDefault="00A175B3" w:rsidP="00AB255C">
      <w:pPr>
        <w:pStyle w:val="Kop2"/>
      </w:pPr>
      <w:bookmarkStart w:id="11" w:name="_Toc119593774"/>
      <w:r>
        <w:t>Omschrijving</w:t>
      </w:r>
      <w:bookmarkEnd w:id="11"/>
    </w:p>
    <w:p w14:paraId="2B1F7FF5" w14:textId="38530178" w:rsidR="00A175B3" w:rsidRDefault="00BE63BB" w:rsidP="00A175B3">
      <w:r>
        <w:t>Dit hoofdstuk</w:t>
      </w:r>
      <w:r w:rsidRPr="00B54444">
        <w:t xml:space="preserve"> heeft betrekking op </w:t>
      </w:r>
      <w:r w:rsidR="00A175B3">
        <w:t>het coördineren en uitvoeren van een handeling. In dit hoofdstuk worden de volgende onderdelen beschreven:</w:t>
      </w:r>
    </w:p>
    <w:p w14:paraId="4DFF8EFE" w14:textId="77777777" w:rsidR="00A175B3" w:rsidRPr="00AB255C" w:rsidRDefault="00A175B3" w:rsidP="00EC149F">
      <w:pPr>
        <w:pStyle w:val="Lijstalinea"/>
        <w:numPr>
          <w:ilvl w:val="0"/>
          <w:numId w:val="25"/>
        </w:numPr>
        <w:rPr>
          <w:rFonts w:asciiTheme="minorHAnsi" w:hAnsiTheme="minorHAnsi"/>
        </w:rPr>
      </w:pPr>
      <w:r w:rsidRPr="00AB255C">
        <w:rPr>
          <w:rFonts w:asciiTheme="minorHAnsi" w:hAnsiTheme="minorHAnsi"/>
        </w:rPr>
        <w:t>Locatie objecten en rapporteren werkzaamheden en onderhoud</w:t>
      </w:r>
    </w:p>
    <w:p w14:paraId="5E8BAB4B" w14:textId="551C4A30" w:rsidR="00A175B3" w:rsidRPr="00AB255C" w:rsidRDefault="00A175B3" w:rsidP="00EC149F">
      <w:pPr>
        <w:pStyle w:val="Lijstalinea"/>
        <w:numPr>
          <w:ilvl w:val="0"/>
          <w:numId w:val="25"/>
        </w:numPr>
        <w:rPr>
          <w:rFonts w:asciiTheme="minorHAnsi" w:hAnsiTheme="minorHAnsi"/>
        </w:rPr>
      </w:pPr>
      <w:r w:rsidRPr="00AB255C">
        <w:rPr>
          <w:rFonts w:asciiTheme="minorHAnsi" w:hAnsiTheme="minorHAnsi"/>
        </w:rPr>
        <w:t>Bereikbaarheid locatie</w:t>
      </w:r>
    </w:p>
    <w:p w14:paraId="53830A34" w14:textId="55C39058" w:rsidR="00A175B3" w:rsidRDefault="00A175B3" w:rsidP="00EC149F">
      <w:pPr>
        <w:pStyle w:val="Lijstalinea"/>
        <w:numPr>
          <w:ilvl w:val="0"/>
          <w:numId w:val="25"/>
        </w:numPr>
        <w:rPr>
          <w:rFonts w:asciiTheme="minorHAnsi" w:hAnsiTheme="minorHAnsi"/>
        </w:rPr>
      </w:pPr>
      <w:r w:rsidRPr="00AB255C">
        <w:rPr>
          <w:rFonts w:asciiTheme="minorHAnsi" w:hAnsiTheme="minorHAnsi"/>
        </w:rPr>
        <w:t>Respons- en aanrijtijd</w:t>
      </w:r>
    </w:p>
    <w:p w14:paraId="4A855CE1" w14:textId="0A329457" w:rsidR="00B90785" w:rsidRDefault="00B90785" w:rsidP="00B90785">
      <w:pPr>
        <w:rPr>
          <w:rFonts w:asciiTheme="minorHAnsi" w:hAnsiTheme="minorHAnsi"/>
        </w:rPr>
      </w:pPr>
    </w:p>
    <w:p w14:paraId="55EF61CF" w14:textId="7834DFB4" w:rsidR="00701038" w:rsidRPr="00701038" w:rsidRDefault="00701038" w:rsidP="0014402B">
      <w:pPr>
        <w:pStyle w:val="Kop2"/>
      </w:pPr>
      <w:bookmarkStart w:id="12" w:name="_Toc119593775"/>
      <w:r>
        <w:t>Locatie objecten</w:t>
      </w:r>
      <w:r w:rsidR="00427FD0">
        <w:t xml:space="preserve"> en rapporteren </w:t>
      </w:r>
      <w:r w:rsidR="0029333A">
        <w:t xml:space="preserve">werkzaamheden en </w:t>
      </w:r>
      <w:r w:rsidR="00427FD0">
        <w:t>onderhoud</w:t>
      </w:r>
      <w:bookmarkEnd w:id="12"/>
    </w:p>
    <w:p w14:paraId="116F8E63" w14:textId="202BFC47" w:rsidR="003C20C0" w:rsidRDefault="00701038" w:rsidP="003C20C0">
      <w:r>
        <w:t xml:space="preserve">De locaties en de kenmerken van de objecten </w:t>
      </w:r>
      <w:r w:rsidR="00CA3A73">
        <w:t xml:space="preserve">(zoals pomptype etc.) </w:t>
      </w:r>
      <w:r>
        <w:t xml:space="preserve">zijn weergegeven in het </w:t>
      </w:r>
      <w:r w:rsidR="0029333A">
        <w:t>programma XDM</w:t>
      </w:r>
      <w:r>
        <w:t xml:space="preserve">. </w:t>
      </w:r>
      <w:r w:rsidR="00CA3A73">
        <w:t>Na opdracht ontvangt de Opdrachtnemer inloggegevens voor het programma XDM. XDM kan dan</w:t>
      </w:r>
      <w:r>
        <w:t xml:space="preserve"> zowel achter het bureau als in het </w:t>
      </w:r>
      <w:r w:rsidRPr="00A175B3">
        <w:t xml:space="preserve">veld </w:t>
      </w:r>
      <w:r w:rsidR="00CA3A73" w:rsidRPr="00A175B3">
        <w:t>worden</w:t>
      </w:r>
      <w:r w:rsidR="00CA3A73" w:rsidRPr="00A175B3" w:rsidDel="00CA3A73">
        <w:t xml:space="preserve"> </w:t>
      </w:r>
      <w:r w:rsidR="00CA3A73" w:rsidRPr="00A175B3">
        <w:t>geraadpleegd</w:t>
      </w:r>
      <w:r>
        <w:t xml:space="preserve">. </w:t>
      </w:r>
      <w:r w:rsidR="0029047F">
        <w:t>Bij het vervangen of repareren van onderdelen dient XDM geactualiseerd te worden met de betreffende gegeven</w:t>
      </w:r>
      <w:r w:rsidR="0029333A">
        <w:t>s</w:t>
      </w:r>
      <w:r w:rsidR="0029047F">
        <w:t xml:space="preserve">. Indien er onderhoud uitgevoerd wordt dient het </w:t>
      </w:r>
      <w:r w:rsidR="0029333A">
        <w:t xml:space="preserve">volledige </w:t>
      </w:r>
      <w:r w:rsidR="0029047F">
        <w:t>paspoort in XDM te worden gecontroleerd en indien nodig te worden geactualiseerd.</w:t>
      </w:r>
    </w:p>
    <w:p w14:paraId="1D6A0C5D" w14:textId="08691BF6" w:rsidR="00105820" w:rsidRDefault="00105820" w:rsidP="003C20C0"/>
    <w:p w14:paraId="40D9072A" w14:textId="2A67BA92" w:rsidR="00AF6E31" w:rsidRDefault="00427FD0" w:rsidP="00AF6E31">
      <w:r w:rsidRPr="00335EA4">
        <w:rPr>
          <w:strike/>
        </w:rPr>
        <w:t xml:space="preserve">Voordat een monteur een locatie bezoekt wordt er een </w:t>
      </w:r>
      <w:proofErr w:type="spellStart"/>
      <w:r w:rsidRPr="00335EA4">
        <w:rPr>
          <w:strike/>
        </w:rPr>
        <w:t>werkbon</w:t>
      </w:r>
      <w:proofErr w:type="spellEnd"/>
      <w:r w:rsidRPr="00335EA4">
        <w:rPr>
          <w:strike/>
        </w:rPr>
        <w:t xml:space="preserve"> in het </w:t>
      </w:r>
      <w:r w:rsidR="0029333A" w:rsidRPr="00335EA4">
        <w:rPr>
          <w:strike/>
        </w:rPr>
        <w:t>programma XDM</w:t>
      </w:r>
      <w:r w:rsidRPr="00335EA4">
        <w:rPr>
          <w:strike/>
        </w:rPr>
        <w:t xml:space="preserve"> aangemaakt.</w:t>
      </w:r>
      <w:r>
        <w:t xml:space="preserve"> </w:t>
      </w:r>
      <w:r w:rsidR="00335EA4" w:rsidRPr="00335EA4">
        <w:rPr>
          <w:color w:val="FF0000"/>
        </w:rPr>
        <w:t xml:space="preserve">Voordat een monteur een locatie bezoekt wordt er, door de Opdrachtnemer een </w:t>
      </w:r>
      <w:proofErr w:type="spellStart"/>
      <w:r w:rsidR="00335EA4" w:rsidRPr="00335EA4">
        <w:rPr>
          <w:color w:val="FF0000"/>
        </w:rPr>
        <w:t>werkbon</w:t>
      </w:r>
      <w:proofErr w:type="spellEnd"/>
      <w:r w:rsidR="00335EA4" w:rsidRPr="00335EA4">
        <w:rPr>
          <w:color w:val="FF0000"/>
        </w:rPr>
        <w:t xml:space="preserve"> in het programma XDM aangemaakt.</w:t>
      </w:r>
      <w:r w:rsidR="00335EA4">
        <w:t xml:space="preserve"> </w:t>
      </w:r>
      <w:r>
        <w:t xml:space="preserve">Zonder </w:t>
      </w:r>
      <w:proofErr w:type="spellStart"/>
      <w:r>
        <w:t>werkbon</w:t>
      </w:r>
      <w:proofErr w:type="spellEnd"/>
      <w:r>
        <w:t xml:space="preserve"> kan de monteur niet starten met de werkzaamheden. </w:t>
      </w:r>
      <w:r w:rsidR="00AF6E31">
        <w:t>Op de locatie meldt de onderhoudsmonteur</w:t>
      </w:r>
      <w:r w:rsidR="0029333A">
        <w:t xml:space="preserve"> voor het starten van de werkzaamheden</w:t>
      </w:r>
      <w:r w:rsidR="00AF6E31">
        <w:t xml:space="preserve"> via Whatsapp </w:t>
      </w:r>
      <w:r w:rsidR="00203175">
        <w:t xml:space="preserve">zich </w:t>
      </w:r>
      <w:r w:rsidR="00AF6E31">
        <w:t xml:space="preserve">bij de </w:t>
      </w:r>
      <w:r w:rsidR="006D0572">
        <w:t>Opdrachtgever</w:t>
      </w:r>
      <w:r w:rsidR="00AF6E31">
        <w:t xml:space="preserve"> zijn aankomst en </w:t>
      </w:r>
      <w:r w:rsidR="00203175">
        <w:t xml:space="preserve">ook bij </w:t>
      </w:r>
      <w:r w:rsidR="00AF6E31">
        <w:t xml:space="preserve">vertrek zodat de </w:t>
      </w:r>
      <w:r w:rsidR="00CA3A73">
        <w:t xml:space="preserve">Opdrachtgever </w:t>
      </w:r>
      <w:r w:rsidR="00AF6E31">
        <w:t xml:space="preserve">eventuele alarmen als gevolg van het uitvoeren van </w:t>
      </w:r>
      <w:r w:rsidR="0029333A">
        <w:t>werkzaamheden</w:t>
      </w:r>
      <w:r w:rsidR="00AF6E31">
        <w:t xml:space="preserve"> kan negeren. </w:t>
      </w:r>
    </w:p>
    <w:p w14:paraId="08838C56" w14:textId="77777777" w:rsidR="00427FD0" w:rsidRDefault="00427FD0" w:rsidP="00427FD0"/>
    <w:p w14:paraId="5BF5EF21" w14:textId="4CE21F71" w:rsidR="00BA4121" w:rsidRDefault="00427FD0" w:rsidP="00427FD0">
      <w:r>
        <w:t xml:space="preserve">Als het werk gereed is wordt </w:t>
      </w:r>
      <w:r w:rsidR="00D74584">
        <w:t xml:space="preserve">voor vertrek van de locatie </w:t>
      </w:r>
      <w:r>
        <w:t xml:space="preserve">de </w:t>
      </w:r>
      <w:proofErr w:type="spellStart"/>
      <w:r>
        <w:t>werkbon</w:t>
      </w:r>
      <w:proofErr w:type="spellEnd"/>
      <w:r w:rsidR="00801627">
        <w:t xml:space="preserve"> voorzien van foto</w:t>
      </w:r>
      <w:r w:rsidR="00D74584">
        <w:t>’</w:t>
      </w:r>
      <w:r w:rsidR="00801627">
        <w:t>s</w:t>
      </w:r>
      <w:r w:rsidR="00D74584">
        <w:t xml:space="preserve"> en wordt deze</w:t>
      </w:r>
      <w:r>
        <w:t xml:space="preserve"> compleet en volledig ingevuld en afgerond.</w:t>
      </w:r>
      <w:r w:rsidR="00BA4121">
        <w:t xml:space="preserve"> Werkbonnen welke niet compleet en</w:t>
      </w:r>
      <w:r w:rsidR="00955860">
        <w:t>/of</w:t>
      </w:r>
      <w:r w:rsidR="00BA4121">
        <w:t xml:space="preserve"> </w:t>
      </w:r>
      <w:r w:rsidR="00955860">
        <w:t>on</w:t>
      </w:r>
      <w:r w:rsidR="00BA4121">
        <w:t xml:space="preserve">volledig afgerond zijn voor vertrek van de monteur worden als niet uitgevoerd </w:t>
      </w:r>
      <w:r w:rsidR="00BA4121" w:rsidRPr="00A175B3">
        <w:t>beschouwd en kunnen niet worden berekend.</w:t>
      </w:r>
    </w:p>
    <w:p w14:paraId="4F438554" w14:textId="77777777" w:rsidR="00955860" w:rsidRDefault="00955860" w:rsidP="00427FD0"/>
    <w:p w14:paraId="6B8EEEBF" w14:textId="76174834" w:rsidR="008942D1" w:rsidRDefault="00427FD0" w:rsidP="00427FD0">
      <w:r>
        <w:t>Indien nodig wordt er expliciet aangegeven of er restwerk nodig is</w:t>
      </w:r>
      <w:r w:rsidR="00BA4121">
        <w:t xml:space="preserve"> in de daarvoor bestemde velden</w:t>
      </w:r>
      <w:r>
        <w:t xml:space="preserve">. </w:t>
      </w:r>
      <w:r w:rsidR="008942D1">
        <w:t xml:space="preserve">De aangedragen informatie omtrent restwerk dient van dermate kwaliteit te zijn dat </w:t>
      </w:r>
      <w:r w:rsidR="006D0572">
        <w:t>Opdrachtgever</w:t>
      </w:r>
      <w:r w:rsidR="008942D1">
        <w:t xml:space="preserve"> vanachter het computerbeeldscherm deze kan beoordelen. Te denken valt bijvoorbeeld aan </w:t>
      </w:r>
      <w:r w:rsidR="00BA4121">
        <w:t>1 of meerdere</w:t>
      </w:r>
      <w:r w:rsidR="008942D1">
        <w:t xml:space="preserve"> foto</w:t>
      </w:r>
      <w:r w:rsidR="00BA4121">
        <w:t>’s</w:t>
      </w:r>
      <w:r w:rsidR="008942D1">
        <w:t xml:space="preserve"> met een tekstuele toevoeging van het te repareren of te vervangen onderdeel waarbij de noodzaak om tot reparatie</w:t>
      </w:r>
      <w:r w:rsidR="00BA4121">
        <w:t xml:space="preserve"> of </w:t>
      </w:r>
      <w:r w:rsidR="008942D1">
        <w:t>vervanging over te gaan duidelijk wordt</w:t>
      </w:r>
      <w:r w:rsidR="008942D1" w:rsidRPr="00A175B3">
        <w:t xml:space="preserve">. Indien </w:t>
      </w:r>
      <w:r w:rsidR="006D0572" w:rsidRPr="00A175B3">
        <w:t>Opdrachtnemer</w:t>
      </w:r>
      <w:r w:rsidR="008942D1" w:rsidRPr="00A175B3">
        <w:t xml:space="preserve"> </w:t>
      </w:r>
      <w:r w:rsidR="00394F04" w:rsidRPr="00A175B3">
        <w:t xml:space="preserve">hiervoor </w:t>
      </w:r>
      <w:r w:rsidR="008942D1" w:rsidRPr="00A175B3">
        <w:t>nogmaals naar locatie dient te gaan voor extra of aanvullende informatie dan kan deze niet worden verrekend.</w:t>
      </w:r>
    </w:p>
    <w:p w14:paraId="03993810" w14:textId="61DC8DC3" w:rsidR="0029333A" w:rsidRDefault="00D74584" w:rsidP="00427FD0">
      <w:r>
        <w:t>Indien het restwerk direct invloed heeft op het systeem</w:t>
      </w:r>
      <w:r w:rsidR="0029047F">
        <w:t xml:space="preserve"> </w:t>
      </w:r>
      <w:r>
        <w:t xml:space="preserve">functioneren dient de </w:t>
      </w:r>
      <w:r w:rsidR="006D0572">
        <w:t>Opdrachtnemer</w:t>
      </w:r>
      <w:r>
        <w:t xml:space="preserve"> dit</w:t>
      </w:r>
      <w:r w:rsidR="00203175">
        <w:t>,</w:t>
      </w:r>
      <w:r w:rsidR="00BA4121">
        <w:t xml:space="preserve"> naast het invullen in XDM,</w:t>
      </w:r>
      <w:r>
        <w:t xml:space="preserve"> </w:t>
      </w:r>
      <w:r w:rsidR="00955860">
        <w:t xml:space="preserve">per direct </w:t>
      </w:r>
      <w:r>
        <w:t xml:space="preserve">telefonisch bij de </w:t>
      </w:r>
      <w:r w:rsidR="006D0572">
        <w:t>Opdrachtgever</w:t>
      </w:r>
      <w:r>
        <w:t xml:space="preserve"> te melden</w:t>
      </w:r>
      <w:r w:rsidR="008942D1">
        <w:t>.</w:t>
      </w:r>
    </w:p>
    <w:p w14:paraId="316D28EC" w14:textId="06C3E235" w:rsidR="00BA4121" w:rsidRDefault="006D0572" w:rsidP="00427FD0">
      <w:r>
        <w:t>Opdrachtgever</w:t>
      </w:r>
      <w:r w:rsidR="0029333A">
        <w:t xml:space="preserve"> hecht zeer grote waarden aan juist en volledig krijgen en houden van het programma XDM.</w:t>
      </w:r>
      <w:r w:rsidR="00BA4121">
        <w:t xml:space="preserve"> Het achteraf complementeren van de stamgegevens van het </w:t>
      </w:r>
      <w:r w:rsidR="00060B1A">
        <w:t>(</w:t>
      </w:r>
      <w:r w:rsidR="00060B1A" w:rsidRPr="00607A73">
        <w:t>mini</w:t>
      </w:r>
      <w:r w:rsidR="00060B1A">
        <w:t>)</w:t>
      </w:r>
      <w:r w:rsidR="00060B1A" w:rsidRPr="00607A73">
        <w:t xml:space="preserve">gemaal </w:t>
      </w:r>
      <w:r w:rsidR="00060B1A">
        <w:t xml:space="preserve">of randvoorziening </w:t>
      </w:r>
      <w:r w:rsidR="00BA4121">
        <w:t>is niet toegestaan.</w:t>
      </w:r>
    </w:p>
    <w:p w14:paraId="7D42D54E" w14:textId="6E01762D" w:rsidR="00955860" w:rsidRDefault="00955860" w:rsidP="00427FD0">
      <w:r>
        <w:t>De monteur dient zich als een goed huisvader te gedragen in en rondom de objecten.</w:t>
      </w:r>
    </w:p>
    <w:p w14:paraId="491F8060" w14:textId="5BF4D850" w:rsidR="00955860" w:rsidRDefault="00955860" w:rsidP="00427FD0">
      <w:r w:rsidRPr="00A175B3">
        <w:t xml:space="preserve">Herhaal bezoeken waarbij </w:t>
      </w:r>
      <w:r w:rsidR="00A175B3">
        <w:t>aantoonbaar</w:t>
      </w:r>
      <w:r w:rsidRPr="00A175B3">
        <w:t xml:space="preserve"> is dat deze in eerste instantie opgelost hadden kunnen worden kunnen niet </w:t>
      </w:r>
      <w:r w:rsidR="00394F04" w:rsidRPr="00A175B3">
        <w:t>in rekening worden gebracht.</w:t>
      </w:r>
    </w:p>
    <w:p w14:paraId="281B3083" w14:textId="27FA6C60" w:rsidR="00344912" w:rsidRDefault="00344912" w:rsidP="00427FD0"/>
    <w:p w14:paraId="56BE1355" w14:textId="70565018" w:rsidR="00FF58B3" w:rsidRPr="00FF58B3" w:rsidRDefault="00FF58B3" w:rsidP="004C3292">
      <w:pPr>
        <w:pStyle w:val="Tekstopmerking"/>
        <w:rPr>
          <w:u w:val="single"/>
        </w:rPr>
      </w:pPr>
      <w:r w:rsidRPr="00FF58B3">
        <w:rPr>
          <w:u w:val="single"/>
        </w:rPr>
        <w:t>Verwijderen vuil uit de pomp</w:t>
      </w:r>
    </w:p>
    <w:p w14:paraId="65686F6F" w14:textId="29A91602" w:rsidR="00C751D7" w:rsidRDefault="00344912" w:rsidP="004C3292">
      <w:pPr>
        <w:pStyle w:val="Tekstopmerking"/>
      </w:pPr>
      <w:r>
        <w:t>Ruim 80% van alle pompstoringen zijn terug te herleiden naar rioolvreemd materiaal zoals doekjes. Om te zorgen dat de pompen optimaal blijven functioneren is het niet toegestaan om de pomp herhaaldelijk te starten en te stoppen om zo de vuillast alsnog te verpompen. Het omdraaien van de draairichting van de waaier is niet toegestaan. Bij het vaststaan van de waaier door vuillast dient de pomp ten alle</w:t>
      </w:r>
      <w:r w:rsidR="00A631ED">
        <w:t xml:space="preserve"> </w:t>
      </w:r>
      <w:r>
        <w:t xml:space="preserve">tijden te worden gelicht. Na het verwijderen van de vuillast dient de waaier, snijmes, </w:t>
      </w:r>
      <w:proofErr w:type="spellStart"/>
      <w:r>
        <w:t>insert</w:t>
      </w:r>
      <w:proofErr w:type="spellEnd"/>
      <w:r>
        <w:t xml:space="preserve"> ring, pomphuis e.d. te worden </w:t>
      </w:r>
      <w:r>
        <w:lastRenderedPageBreak/>
        <w:t>beoordeeld</w:t>
      </w:r>
      <w:r w:rsidR="00893EF0">
        <w:t xml:space="preserve"> en te worden afgesteld</w:t>
      </w:r>
      <w:r>
        <w:t xml:space="preserve"> conform </w:t>
      </w:r>
      <w:r w:rsidR="00A631ED">
        <w:t xml:space="preserve">de </w:t>
      </w:r>
      <w:r>
        <w:t>BRL</w:t>
      </w:r>
      <w:r w:rsidR="00A631ED">
        <w:t>-</w:t>
      </w:r>
      <w:r w:rsidR="00A631ED" w:rsidRPr="00EF7115">
        <w:t>K14020</w:t>
      </w:r>
      <w:r w:rsidR="00A631ED">
        <w:t xml:space="preserve"> richtlijn</w:t>
      </w:r>
      <w:r>
        <w:t xml:space="preserve">. Voordat de pomp teruggeplaatst wordt in het </w:t>
      </w:r>
      <w:r w:rsidR="00060B1A">
        <w:t>(</w:t>
      </w:r>
      <w:r w:rsidR="00060B1A" w:rsidRPr="00607A73">
        <w:t>mini</w:t>
      </w:r>
      <w:r w:rsidR="00060B1A">
        <w:t>)</w:t>
      </w:r>
      <w:r w:rsidR="00060B1A" w:rsidRPr="00607A73">
        <w:t xml:space="preserve">gemaal </w:t>
      </w:r>
      <w:r w:rsidR="00060B1A">
        <w:t xml:space="preserve">of randvoorziening </w:t>
      </w:r>
      <w:r>
        <w:t>dient de waaier afgesteld te worden conform specificaties fabrikant. Zowel de beoordeling van de diverse onderdelen als de meting van de waaier dient te worden gedocumenteerd in het werkrapport in XDM.</w:t>
      </w:r>
    </w:p>
    <w:p w14:paraId="275EEFA0" w14:textId="46F0E197" w:rsidR="009A40C8" w:rsidRPr="00701038" w:rsidRDefault="009A40C8" w:rsidP="009A40C8">
      <w:pPr>
        <w:pStyle w:val="Kop3"/>
      </w:pPr>
      <w:bookmarkStart w:id="13" w:name="_Toc119593776"/>
      <w:r>
        <w:t>Bereikbaarheid locatie</w:t>
      </w:r>
      <w:bookmarkEnd w:id="13"/>
    </w:p>
    <w:p w14:paraId="29E45A64" w14:textId="39767F47" w:rsidR="009A40C8" w:rsidRDefault="009A40C8" w:rsidP="009A40C8">
      <w:r>
        <w:t xml:space="preserve">Niet alle </w:t>
      </w:r>
      <w:r w:rsidR="008E2AC2">
        <w:t>(mini)gemalen</w:t>
      </w:r>
      <w:r w:rsidR="00AB255C">
        <w:t xml:space="preserve">, </w:t>
      </w:r>
      <w:r w:rsidR="00C751D7">
        <w:t>randvoorzieningen</w:t>
      </w:r>
      <w:r w:rsidR="00AB255C">
        <w:t xml:space="preserve"> en persleidingen</w:t>
      </w:r>
      <w:r w:rsidR="004C3292">
        <w:t xml:space="preserve"> </w:t>
      </w:r>
      <w:r>
        <w:t>zijn met een servicewage</w:t>
      </w:r>
      <w:r w:rsidR="00992104">
        <w:t xml:space="preserve">n </w:t>
      </w:r>
      <w:r>
        <w:t>bereikbaar</w:t>
      </w:r>
      <w:r w:rsidR="001F35F0">
        <w:t xml:space="preserve">. </w:t>
      </w:r>
      <w:r>
        <w:t xml:space="preserve">Te denken valt hierbij aan </w:t>
      </w:r>
      <w:r w:rsidR="008E2AC2">
        <w:t>(mini)gemalen</w:t>
      </w:r>
      <w:r w:rsidR="00AB255C">
        <w:t xml:space="preserve">, </w:t>
      </w:r>
      <w:r w:rsidR="008E2AC2">
        <w:t xml:space="preserve">randvoorzieningen </w:t>
      </w:r>
      <w:r w:rsidR="00AB255C">
        <w:t xml:space="preserve">of persleiding </w:t>
      </w:r>
      <w:r>
        <w:t xml:space="preserve">die aan de achterzijde van een woning/bedrijf gelegen zijn. </w:t>
      </w:r>
      <w:r w:rsidR="000006CB">
        <w:t xml:space="preserve">Voor het </w:t>
      </w:r>
      <w:r w:rsidR="004C3292">
        <w:t>reinigen</w:t>
      </w:r>
      <w:r w:rsidR="000006CB">
        <w:t xml:space="preserve"> van de </w:t>
      </w:r>
      <w:r w:rsidR="008E2AC2">
        <w:t xml:space="preserve">(mini)gemalen </w:t>
      </w:r>
      <w:r w:rsidR="00C751D7">
        <w:t>of randvoorzieningen</w:t>
      </w:r>
      <w:r w:rsidR="00FA5913">
        <w:t xml:space="preserve"> is een slang</w:t>
      </w:r>
      <w:r w:rsidR="003C5B0C">
        <w:t xml:space="preserve"> met een minimale</w:t>
      </w:r>
      <w:r w:rsidR="00FA5913">
        <w:t xml:space="preserve"> </w:t>
      </w:r>
      <w:r w:rsidR="003C5B0C">
        <w:t xml:space="preserve">lengte </w:t>
      </w:r>
      <w:r w:rsidR="00FA5913">
        <w:t xml:space="preserve">van </w:t>
      </w:r>
      <w:r w:rsidR="001F35F0" w:rsidRPr="00FA5913">
        <w:t>40 meter</w:t>
      </w:r>
      <w:r w:rsidR="00FA5913" w:rsidRPr="00FA5913">
        <w:t xml:space="preserve"> benodigd.</w:t>
      </w:r>
    </w:p>
    <w:p w14:paraId="386C6554" w14:textId="77777777" w:rsidR="009A40C8" w:rsidRDefault="009A40C8" w:rsidP="009A40C8"/>
    <w:p w14:paraId="64C1DE7A" w14:textId="7CEF0857" w:rsidR="009A40C8" w:rsidRDefault="009A40C8" w:rsidP="009A40C8">
      <w:r>
        <w:t xml:space="preserve">Ten behoeve van de bereikbaarheid van de locatie is het toegestaan dat de </w:t>
      </w:r>
      <w:r w:rsidR="006D0572">
        <w:t>Opdrachtnemer</w:t>
      </w:r>
      <w:r w:rsidR="00FA5913">
        <w:t xml:space="preserve">, na het informeren </w:t>
      </w:r>
      <w:r w:rsidR="00C751D7">
        <w:t xml:space="preserve">en goedkeuring </w:t>
      </w:r>
      <w:r w:rsidR="00FA5913">
        <w:t>van de bewoners,</w:t>
      </w:r>
      <w:r>
        <w:t xml:space="preserve"> klein snoeiwerk uitvoert en/of begroeiing v</w:t>
      </w:r>
      <w:r w:rsidRPr="00FA5913">
        <w:t>erwijdert.</w:t>
      </w:r>
      <w:r>
        <w:t xml:space="preserve"> </w:t>
      </w:r>
    </w:p>
    <w:p w14:paraId="22306874" w14:textId="3623E1D0" w:rsidR="00394F04" w:rsidRDefault="00394F04" w:rsidP="004F2AD2">
      <w:pPr>
        <w:rPr>
          <w:rFonts w:asciiTheme="minorHAnsi" w:hAnsiTheme="minorHAnsi" w:cstheme="minorHAnsi"/>
        </w:rPr>
      </w:pPr>
    </w:p>
    <w:p w14:paraId="35AD9A50" w14:textId="27FD7FAC" w:rsidR="009E1224" w:rsidRDefault="00101BE1" w:rsidP="00701038">
      <w:pPr>
        <w:pStyle w:val="Kop3"/>
      </w:pPr>
      <w:bookmarkStart w:id="14" w:name="_Toc119593777"/>
      <w:r w:rsidRPr="00701038">
        <w:t>Respons</w:t>
      </w:r>
      <w:r w:rsidR="00275D6C">
        <w:t>- en aanrij</w:t>
      </w:r>
      <w:r w:rsidRPr="00701038">
        <w:t>tijd</w:t>
      </w:r>
      <w:bookmarkEnd w:id="14"/>
    </w:p>
    <w:p w14:paraId="6E279DDA" w14:textId="73004683" w:rsidR="00275D6C" w:rsidRDefault="00275D6C" w:rsidP="00AB255C">
      <w:r>
        <w:t xml:space="preserve">De tijd die nodig is voor het afhandelen van een </w:t>
      </w:r>
      <w:r w:rsidR="00AB255C">
        <w:t>melding of alarm</w:t>
      </w:r>
      <w:r>
        <w:t xml:space="preserve"> bestaat uit de volgende perioden:</w:t>
      </w:r>
    </w:p>
    <w:p w14:paraId="336B493C" w14:textId="6C9E0453" w:rsidR="00AB255C" w:rsidRPr="00AB255C" w:rsidRDefault="00275D6C" w:rsidP="00EC149F">
      <w:pPr>
        <w:pStyle w:val="Lijstalinea"/>
        <w:numPr>
          <w:ilvl w:val="0"/>
          <w:numId w:val="23"/>
        </w:numPr>
        <w:jc w:val="left"/>
        <w:rPr>
          <w:rFonts w:asciiTheme="minorHAnsi" w:hAnsiTheme="minorHAnsi"/>
          <w:u w:val="single"/>
        </w:rPr>
      </w:pPr>
      <w:r w:rsidRPr="00AB255C">
        <w:rPr>
          <w:rFonts w:asciiTheme="minorHAnsi" w:hAnsiTheme="minorHAnsi"/>
          <w:u w:val="single"/>
        </w:rPr>
        <w:t>Responstijd</w:t>
      </w:r>
    </w:p>
    <w:p w14:paraId="0D7F5610" w14:textId="3BBDC3C6" w:rsidR="00275D6C" w:rsidRPr="00AB255C" w:rsidRDefault="00AB255C" w:rsidP="00AB255C">
      <w:pPr>
        <w:pStyle w:val="Lijstalinea"/>
        <w:ind w:left="360"/>
        <w:jc w:val="left"/>
        <w:rPr>
          <w:rFonts w:asciiTheme="minorHAnsi" w:hAnsiTheme="minorHAnsi"/>
        </w:rPr>
      </w:pPr>
      <w:r>
        <w:rPr>
          <w:rFonts w:asciiTheme="minorHAnsi" w:hAnsiTheme="minorHAnsi"/>
        </w:rPr>
        <w:t>D</w:t>
      </w:r>
      <w:r w:rsidR="00275D6C" w:rsidRPr="00AB255C">
        <w:rPr>
          <w:rFonts w:asciiTheme="minorHAnsi" w:hAnsiTheme="minorHAnsi"/>
        </w:rPr>
        <w:t xml:space="preserve">e tijd die verstrijkt tussen het tijdstip </w:t>
      </w:r>
      <w:r w:rsidRPr="00AB255C">
        <w:rPr>
          <w:rFonts w:asciiTheme="minorHAnsi" w:hAnsiTheme="minorHAnsi"/>
        </w:rPr>
        <w:t xml:space="preserve">van het ontvangen </w:t>
      </w:r>
      <w:r w:rsidR="00275D6C" w:rsidRPr="00AB255C">
        <w:rPr>
          <w:rFonts w:asciiTheme="minorHAnsi" w:hAnsiTheme="minorHAnsi"/>
        </w:rPr>
        <w:t xml:space="preserve">van </w:t>
      </w:r>
      <w:r w:rsidRPr="00AB255C">
        <w:rPr>
          <w:rFonts w:asciiTheme="minorHAnsi" w:hAnsiTheme="minorHAnsi"/>
        </w:rPr>
        <w:t>een</w:t>
      </w:r>
      <w:r w:rsidR="00275D6C" w:rsidRPr="00AB255C">
        <w:rPr>
          <w:rFonts w:asciiTheme="minorHAnsi" w:hAnsiTheme="minorHAnsi"/>
        </w:rPr>
        <w:t xml:space="preserve"> </w:t>
      </w:r>
      <w:r w:rsidRPr="00AB255C">
        <w:rPr>
          <w:rFonts w:asciiTheme="minorHAnsi" w:hAnsiTheme="minorHAnsi"/>
        </w:rPr>
        <w:t xml:space="preserve">alarm of </w:t>
      </w:r>
      <w:r w:rsidR="00275D6C" w:rsidRPr="00AB255C">
        <w:rPr>
          <w:rFonts w:asciiTheme="minorHAnsi" w:hAnsiTheme="minorHAnsi"/>
        </w:rPr>
        <w:t>melding en</w:t>
      </w:r>
      <w:r w:rsidRPr="00AB255C">
        <w:rPr>
          <w:rFonts w:asciiTheme="minorHAnsi" w:hAnsiTheme="minorHAnsi"/>
        </w:rPr>
        <w:t xml:space="preserve"> </w:t>
      </w:r>
      <w:r w:rsidR="00275D6C" w:rsidRPr="00AB255C">
        <w:rPr>
          <w:rFonts w:asciiTheme="minorHAnsi" w:hAnsiTheme="minorHAnsi"/>
        </w:rPr>
        <w:t xml:space="preserve">het tijdstip van aanvang van </w:t>
      </w:r>
      <w:r>
        <w:rPr>
          <w:rFonts w:asciiTheme="minorHAnsi" w:hAnsiTheme="minorHAnsi"/>
        </w:rPr>
        <w:t>een handeling</w:t>
      </w:r>
      <w:r w:rsidR="00275D6C" w:rsidRPr="00AB255C">
        <w:rPr>
          <w:rFonts w:asciiTheme="minorHAnsi" w:hAnsiTheme="minorHAnsi"/>
        </w:rPr>
        <w:t>.</w:t>
      </w:r>
    </w:p>
    <w:p w14:paraId="3495089F" w14:textId="77777777" w:rsidR="00AB255C" w:rsidRPr="00AB255C" w:rsidRDefault="00275D6C" w:rsidP="00EC149F">
      <w:pPr>
        <w:pStyle w:val="Lijstalinea"/>
        <w:numPr>
          <w:ilvl w:val="0"/>
          <w:numId w:val="23"/>
        </w:numPr>
        <w:jc w:val="left"/>
        <w:rPr>
          <w:rFonts w:asciiTheme="minorHAnsi" w:hAnsiTheme="minorHAnsi"/>
        </w:rPr>
      </w:pPr>
      <w:r w:rsidRPr="00AB255C">
        <w:rPr>
          <w:rFonts w:asciiTheme="minorHAnsi" w:hAnsiTheme="minorHAnsi"/>
          <w:u w:val="single"/>
        </w:rPr>
        <w:t>Aanrijtijd</w:t>
      </w:r>
    </w:p>
    <w:p w14:paraId="50D696E4" w14:textId="5711D694" w:rsidR="00275D6C" w:rsidRPr="00AB255C" w:rsidRDefault="00AB255C" w:rsidP="00AB255C">
      <w:pPr>
        <w:pStyle w:val="Lijstalinea"/>
        <w:ind w:left="360"/>
        <w:jc w:val="left"/>
        <w:rPr>
          <w:rFonts w:asciiTheme="minorHAnsi" w:hAnsiTheme="minorHAnsi"/>
        </w:rPr>
      </w:pPr>
      <w:r>
        <w:rPr>
          <w:rFonts w:asciiTheme="minorHAnsi" w:hAnsiTheme="minorHAnsi"/>
        </w:rPr>
        <w:t>D</w:t>
      </w:r>
      <w:r w:rsidR="00275D6C" w:rsidRPr="00AB255C">
        <w:rPr>
          <w:rFonts w:asciiTheme="minorHAnsi" w:hAnsiTheme="minorHAnsi"/>
        </w:rPr>
        <w:t>e tijd die verstrijkt tussen het vertrekken van de onderhoudsmonteur en de aankomst bij de storingslocatie.</w:t>
      </w:r>
    </w:p>
    <w:p w14:paraId="35DFF624" w14:textId="77777777" w:rsidR="00AB255C" w:rsidRDefault="00AB255C" w:rsidP="00AB255C"/>
    <w:p w14:paraId="2CEE7762" w14:textId="2D2D1734" w:rsidR="00AB255C" w:rsidRDefault="00E81CD0" w:rsidP="00AB255C">
      <w:r>
        <w:t xml:space="preserve">De maximale responstijd </w:t>
      </w:r>
      <w:r w:rsidR="00EF7115">
        <w:t xml:space="preserve">van een melding </w:t>
      </w:r>
      <w:r>
        <w:t>is 30 minuten.</w:t>
      </w:r>
    </w:p>
    <w:p w14:paraId="27742145" w14:textId="77777777" w:rsidR="00AB255C" w:rsidRDefault="00AB255C" w:rsidP="00AB255C"/>
    <w:p w14:paraId="64FEA0E6" w14:textId="5366BD2C" w:rsidR="00E81CD0" w:rsidRDefault="00E81CD0" w:rsidP="00AB255C">
      <w:pPr>
        <w:rPr>
          <w:rFonts w:asciiTheme="minorHAnsi" w:hAnsiTheme="minorHAnsi" w:cstheme="minorHAnsi"/>
          <w:lang w:eastAsia="nl-NL"/>
        </w:rPr>
      </w:pPr>
      <w:r>
        <w:t>De aannemer dient maximaal de volgende aanrijtijden te hanteren:</w:t>
      </w:r>
    </w:p>
    <w:tbl>
      <w:tblPr>
        <w:tblStyle w:val="Tabelraster"/>
        <w:tblW w:w="0" w:type="auto"/>
        <w:tblLook w:val="04A0" w:firstRow="1" w:lastRow="0" w:firstColumn="1" w:lastColumn="0" w:noHBand="0" w:noVBand="1"/>
      </w:tblPr>
      <w:tblGrid>
        <w:gridCol w:w="3682"/>
        <w:gridCol w:w="3283"/>
      </w:tblGrid>
      <w:tr w:rsidR="00780729" w14:paraId="09B6D55A" w14:textId="77777777" w:rsidTr="00780729">
        <w:trPr>
          <w:trHeight w:val="254"/>
        </w:trPr>
        <w:tc>
          <w:tcPr>
            <w:tcW w:w="3682" w:type="dxa"/>
          </w:tcPr>
          <w:p w14:paraId="3128FC47" w14:textId="74A92A88" w:rsidR="00780729" w:rsidRPr="00E81CD0" w:rsidRDefault="00780729" w:rsidP="00B40A40">
            <w:pPr>
              <w:rPr>
                <w:rFonts w:asciiTheme="minorHAnsi" w:hAnsiTheme="minorHAnsi" w:cstheme="minorHAnsi"/>
                <w:b/>
                <w:bCs/>
                <w:lang w:eastAsia="nl-NL"/>
              </w:rPr>
            </w:pPr>
            <w:r w:rsidRPr="00E81CD0">
              <w:rPr>
                <w:rFonts w:asciiTheme="minorHAnsi" w:hAnsiTheme="minorHAnsi" w:cstheme="minorHAnsi"/>
                <w:b/>
                <w:bCs/>
                <w:lang w:eastAsia="nl-NL"/>
              </w:rPr>
              <w:t>Categorie</w:t>
            </w:r>
          </w:p>
        </w:tc>
        <w:tc>
          <w:tcPr>
            <w:tcW w:w="3283" w:type="dxa"/>
          </w:tcPr>
          <w:p w14:paraId="4D6729AE" w14:textId="20262817" w:rsidR="00780729" w:rsidRPr="00E81CD0" w:rsidRDefault="00780729" w:rsidP="00B40A40">
            <w:pPr>
              <w:rPr>
                <w:rFonts w:asciiTheme="minorHAnsi" w:hAnsiTheme="minorHAnsi" w:cstheme="minorHAnsi"/>
                <w:b/>
                <w:bCs/>
                <w:lang w:eastAsia="nl-NL"/>
              </w:rPr>
            </w:pPr>
            <w:r w:rsidRPr="00E81CD0">
              <w:rPr>
                <w:rFonts w:asciiTheme="minorHAnsi" w:hAnsiTheme="minorHAnsi" w:cstheme="minorHAnsi"/>
                <w:b/>
                <w:bCs/>
                <w:lang w:eastAsia="nl-NL"/>
              </w:rPr>
              <w:t>M</w:t>
            </w:r>
            <w:r>
              <w:rPr>
                <w:rFonts w:asciiTheme="minorHAnsi" w:hAnsiTheme="minorHAnsi" w:cstheme="minorHAnsi"/>
                <w:b/>
                <w:bCs/>
                <w:lang w:eastAsia="nl-NL"/>
              </w:rPr>
              <w:t>a</w:t>
            </w:r>
            <w:r w:rsidRPr="00E81CD0">
              <w:rPr>
                <w:rFonts w:asciiTheme="minorHAnsi" w:hAnsiTheme="minorHAnsi" w:cstheme="minorHAnsi"/>
                <w:b/>
                <w:bCs/>
                <w:lang w:eastAsia="nl-NL"/>
              </w:rPr>
              <w:t>ximale aanrijtijd</w:t>
            </w:r>
          </w:p>
        </w:tc>
      </w:tr>
      <w:tr w:rsidR="00780729" w14:paraId="40DE0A8C" w14:textId="77777777" w:rsidTr="00780729">
        <w:trPr>
          <w:trHeight w:val="254"/>
        </w:trPr>
        <w:tc>
          <w:tcPr>
            <w:tcW w:w="3682" w:type="dxa"/>
          </w:tcPr>
          <w:p w14:paraId="462388B4" w14:textId="0FD4EF9B" w:rsidR="00780729" w:rsidRDefault="00780729" w:rsidP="005F33F5">
            <w:pPr>
              <w:rPr>
                <w:rFonts w:asciiTheme="minorHAnsi" w:hAnsiTheme="minorHAnsi" w:cstheme="minorHAnsi"/>
                <w:lang w:eastAsia="nl-NL"/>
              </w:rPr>
            </w:pPr>
            <w:r>
              <w:rPr>
                <w:rFonts w:asciiTheme="minorHAnsi" w:hAnsiTheme="minorHAnsi" w:cstheme="minorHAnsi"/>
                <w:lang w:eastAsia="nl-NL"/>
              </w:rPr>
              <w:t>Hoofdgemalen (HRG)</w:t>
            </w:r>
          </w:p>
        </w:tc>
        <w:tc>
          <w:tcPr>
            <w:tcW w:w="3283" w:type="dxa"/>
          </w:tcPr>
          <w:p w14:paraId="28AE46C7" w14:textId="24052331" w:rsidR="00780729" w:rsidRDefault="00780729" w:rsidP="005F33F5">
            <w:pPr>
              <w:rPr>
                <w:rFonts w:asciiTheme="minorHAnsi" w:hAnsiTheme="minorHAnsi" w:cstheme="minorHAnsi"/>
                <w:lang w:eastAsia="nl-NL"/>
              </w:rPr>
            </w:pPr>
            <w:r>
              <w:rPr>
                <w:rFonts w:asciiTheme="minorHAnsi" w:hAnsiTheme="minorHAnsi" w:cstheme="minorHAnsi"/>
                <w:lang w:eastAsia="nl-NL"/>
              </w:rPr>
              <w:t xml:space="preserve">Binnen </w:t>
            </w:r>
            <w:r w:rsidRPr="00E81CD0">
              <w:rPr>
                <w:rFonts w:asciiTheme="minorHAnsi" w:hAnsiTheme="minorHAnsi" w:cstheme="minorHAnsi"/>
                <w:b/>
                <w:bCs/>
                <w:lang w:eastAsia="nl-NL"/>
              </w:rPr>
              <w:t>1 uur</w:t>
            </w:r>
            <w:r>
              <w:rPr>
                <w:rFonts w:asciiTheme="minorHAnsi" w:hAnsiTheme="minorHAnsi" w:cstheme="minorHAnsi"/>
                <w:lang w:eastAsia="nl-NL"/>
              </w:rPr>
              <w:t xml:space="preserve"> op locatie</w:t>
            </w:r>
          </w:p>
        </w:tc>
      </w:tr>
      <w:tr w:rsidR="00780729" w14:paraId="44FF85C0" w14:textId="77777777" w:rsidTr="00780729">
        <w:trPr>
          <w:trHeight w:val="245"/>
        </w:trPr>
        <w:tc>
          <w:tcPr>
            <w:tcW w:w="3682" w:type="dxa"/>
          </w:tcPr>
          <w:p w14:paraId="6C48E22B" w14:textId="33CFCC75" w:rsidR="00780729" w:rsidRDefault="00780729" w:rsidP="005F33F5">
            <w:pPr>
              <w:rPr>
                <w:rFonts w:asciiTheme="minorHAnsi" w:hAnsiTheme="minorHAnsi" w:cstheme="minorHAnsi"/>
                <w:lang w:eastAsia="nl-NL"/>
              </w:rPr>
            </w:pPr>
            <w:r>
              <w:rPr>
                <w:rFonts w:asciiTheme="minorHAnsi" w:hAnsiTheme="minorHAnsi" w:cstheme="minorHAnsi"/>
                <w:lang w:eastAsia="nl-NL"/>
              </w:rPr>
              <w:t>Riool- en tunnelgemalen (RG)</w:t>
            </w:r>
          </w:p>
        </w:tc>
        <w:tc>
          <w:tcPr>
            <w:tcW w:w="3283" w:type="dxa"/>
          </w:tcPr>
          <w:p w14:paraId="44B73F2D" w14:textId="76ABA74B" w:rsidR="00780729" w:rsidRDefault="00780729" w:rsidP="005F33F5">
            <w:pPr>
              <w:rPr>
                <w:rFonts w:asciiTheme="minorHAnsi" w:hAnsiTheme="minorHAnsi" w:cstheme="minorHAnsi"/>
                <w:lang w:eastAsia="nl-NL"/>
              </w:rPr>
            </w:pPr>
            <w:r>
              <w:rPr>
                <w:rFonts w:asciiTheme="minorHAnsi" w:hAnsiTheme="minorHAnsi" w:cstheme="minorHAnsi"/>
                <w:lang w:eastAsia="nl-NL"/>
              </w:rPr>
              <w:t xml:space="preserve">Binnen </w:t>
            </w:r>
            <w:r w:rsidR="0022616E">
              <w:rPr>
                <w:rFonts w:asciiTheme="minorHAnsi" w:hAnsiTheme="minorHAnsi" w:cstheme="minorHAnsi"/>
                <w:b/>
                <w:bCs/>
                <w:lang w:eastAsia="nl-NL"/>
              </w:rPr>
              <w:t>2</w:t>
            </w:r>
            <w:r w:rsidRPr="00E81CD0">
              <w:rPr>
                <w:rFonts w:asciiTheme="minorHAnsi" w:hAnsiTheme="minorHAnsi" w:cstheme="minorHAnsi"/>
                <w:b/>
                <w:bCs/>
                <w:lang w:eastAsia="nl-NL"/>
              </w:rPr>
              <w:t xml:space="preserve"> uur</w:t>
            </w:r>
            <w:r>
              <w:rPr>
                <w:rFonts w:asciiTheme="minorHAnsi" w:hAnsiTheme="minorHAnsi" w:cstheme="minorHAnsi"/>
                <w:lang w:eastAsia="nl-NL"/>
              </w:rPr>
              <w:t xml:space="preserve"> op locatie</w:t>
            </w:r>
          </w:p>
        </w:tc>
      </w:tr>
      <w:tr w:rsidR="00780729" w14:paraId="14BC55B5" w14:textId="77777777" w:rsidTr="00780729">
        <w:trPr>
          <w:trHeight w:val="212"/>
        </w:trPr>
        <w:tc>
          <w:tcPr>
            <w:tcW w:w="3682" w:type="dxa"/>
          </w:tcPr>
          <w:p w14:paraId="214776ED" w14:textId="713934F4" w:rsidR="00780729" w:rsidRDefault="00780729" w:rsidP="005F33F5">
            <w:pPr>
              <w:rPr>
                <w:rFonts w:asciiTheme="minorHAnsi" w:hAnsiTheme="minorHAnsi" w:cstheme="minorHAnsi"/>
                <w:lang w:eastAsia="nl-NL"/>
              </w:rPr>
            </w:pPr>
            <w:r>
              <w:rPr>
                <w:rFonts w:asciiTheme="minorHAnsi" w:hAnsiTheme="minorHAnsi" w:cstheme="minorHAnsi"/>
                <w:lang w:eastAsia="nl-NL"/>
              </w:rPr>
              <w:t>Minigemalen</w:t>
            </w:r>
          </w:p>
        </w:tc>
        <w:tc>
          <w:tcPr>
            <w:tcW w:w="3283" w:type="dxa"/>
          </w:tcPr>
          <w:p w14:paraId="12F32418" w14:textId="090DD5EC" w:rsidR="00780729" w:rsidRDefault="00780729" w:rsidP="005F33F5">
            <w:pPr>
              <w:rPr>
                <w:rFonts w:asciiTheme="minorHAnsi" w:hAnsiTheme="minorHAnsi" w:cstheme="minorHAnsi"/>
                <w:lang w:eastAsia="nl-NL"/>
              </w:rPr>
            </w:pPr>
            <w:r>
              <w:rPr>
                <w:rFonts w:asciiTheme="minorHAnsi" w:hAnsiTheme="minorHAnsi" w:cstheme="minorHAnsi"/>
                <w:lang w:eastAsia="nl-NL"/>
              </w:rPr>
              <w:t xml:space="preserve">Binnen </w:t>
            </w:r>
            <w:r w:rsidRPr="00E81CD0">
              <w:rPr>
                <w:rFonts w:asciiTheme="minorHAnsi" w:hAnsiTheme="minorHAnsi" w:cstheme="minorHAnsi"/>
                <w:b/>
                <w:bCs/>
                <w:lang w:eastAsia="nl-NL"/>
              </w:rPr>
              <w:t>1 uur</w:t>
            </w:r>
            <w:r>
              <w:rPr>
                <w:rFonts w:asciiTheme="minorHAnsi" w:hAnsiTheme="minorHAnsi" w:cstheme="minorHAnsi"/>
                <w:lang w:eastAsia="nl-NL"/>
              </w:rPr>
              <w:t xml:space="preserve"> op locatie</w:t>
            </w:r>
          </w:p>
        </w:tc>
      </w:tr>
      <w:tr w:rsidR="00780729" w14:paraId="5C80D3FE" w14:textId="77777777" w:rsidTr="00780729">
        <w:trPr>
          <w:trHeight w:val="372"/>
        </w:trPr>
        <w:tc>
          <w:tcPr>
            <w:tcW w:w="3682" w:type="dxa"/>
          </w:tcPr>
          <w:p w14:paraId="1F109B5D" w14:textId="7ADDAB68" w:rsidR="00780729" w:rsidRDefault="00780729" w:rsidP="005F33F5">
            <w:pPr>
              <w:rPr>
                <w:rFonts w:asciiTheme="minorHAnsi" w:hAnsiTheme="minorHAnsi" w:cstheme="minorHAnsi"/>
                <w:lang w:eastAsia="nl-NL"/>
              </w:rPr>
            </w:pPr>
            <w:r>
              <w:rPr>
                <w:rFonts w:asciiTheme="minorHAnsi" w:hAnsiTheme="minorHAnsi" w:cstheme="minorHAnsi"/>
                <w:lang w:eastAsia="nl-NL"/>
              </w:rPr>
              <w:t>Randvoorzieningen + overige gemalen</w:t>
            </w:r>
          </w:p>
        </w:tc>
        <w:tc>
          <w:tcPr>
            <w:tcW w:w="3283" w:type="dxa"/>
          </w:tcPr>
          <w:p w14:paraId="3762987D" w14:textId="0A8C9B4A" w:rsidR="00780729" w:rsidRDefault="00780729" w:rsidP="005F33F5">
            <w:pPr>
              <w:rPr>
                <w:rFonts w:asciiTheme="minorHAnsi" w:hAnsiTheme="minorHAnsi" w:cstheme="minorHAnsi"/>
                <w:lang w:eastAsia="nl-NL"/>
              </w:rPr>
            </w:pPr>
            <w:r>
              <w:rPr>
                <w:rFonts w:asciiTheme="minorHAnsi" w:hAnsiTheme="minorHAnsi" w:cstheme="minorHAnsi"/>
                <w:lang w:eastAsia="nl-NL"/>
              </w:rPr>
              <w:t xml:space="preserve">Binnen </w:t>
            </w:r>
            <w:r>
              <w:rPr>
                <w:rFonts w:asciiTheme="minorHAnsi" w:hAnsiTheme="minorHAnsi" w:cstheme="minorHAnsi"/>
                <w:b/>
                <w:bCs/>
                <w:lang w:eastAsia="nl-NL"/>
              </w:rPr>
              <w:t>3</w:t>
            </w:r>
            <w:r w:rsidRPr="00E81CD0">
              <w:rPr>
                <w:rFonts w:asciiTheme="minorHAnsi" w:hAnsiTheme="minorHAnsi" w:cstheme="minorHAnsi"/>
                <w:b/>
                <w:bCs/>
                <w:lang w:eastAsia="nl-NL"/>
              </w:rPr>
              <w:t xml:space="preserve"> uur</w:t>
            </w:r>
            <w:r>
              <w:rPr>
                <w:rFonts w:asciiTheme="minorHAnsi" w:hAnsiTheme="minorHAnsi" w:cstheme="minorHAnsi"/>
                <w:lang w:eastAsia="nl-NL"/>
              </w:rPr>
              <w:t xml:space="preserve"> op locatie</w:t>
            </w:r>
          </w:p>
        </w:tc>
      </w:tr>
      <w:tr w:rsidR="00BB1226" w14:paraId="1BAFE216" w14:textId="77777777" w:rsidTr="00780729">
        <w:trPr>
          <w:trHeight w:val="372"/>
        </w:trPr>
        <w:tc>
          <w:tcPr>
            <w:tcW w:w="3682" w:type="dxa"/>
          </w:tcPr>
          <w:p w14:paraId="45DFEDA7" w14:textId="1DEFEAE2" w:rsidR="00BB1226" w:rsidRPr="00AE585E" w:rsidRDefault="00BB1226" w:rsidP="005F33F5">
            <w:pPr>
              <w:rPr>
                <w:rFonts w:asciiTheme="minorHAnsi" w:hAnsiTheme="minorHAnsi" w:cstheme="minorHAnsi"/>
                <w:lang w:eastAsia="nl-NL"/>
              </w:rPr>
            </w:pPr>
            <w:r w:rsidRPr="00AE585E">
              <w:rPr>
                <w:rFonts w:asciiTheme="minorHAnsi" w:hAnsiTheme="minorHAnsi" w:cstheme="minorHAnsi"/>
                <w:lang w:eastAsia="nl-NL"/>
              </w:rPr>
              <w:t>Calamiteit</w:t>
            </w:r>
          </w:p>
        </w:tc>
        <w:tc>
          <w:tcPr>
            <w:tcW w:w="3283" w:type="dxa"/>
          </w:tcPr>
          <w:p w14:paraId="3AAD0BF1" w14:textId="650A6B57" w:rsidR="00BB1226" w:rsidRPr="00AE585E" w:rsidRDefault="00AE585E" w:rsidP="005F33F5">
            <w:pPr>
              <w:rPr>
                <w:rFonts w:asciiTheme="minorHAnsi" w:hAnsiTheme="minorHAnsi" w:cstheme="minorHAnsi"/>
                <w:lang w:eastAsia="nl-NL"/>
              </w:rPr>
            </w:pPr>
            <w:r>
              <w:rPr>
                <w:rFonts w:asciiTheme="minorHAnsi" w:hAnsiTheme="minorHAnsi" w:cstheme="minorHAnsi"/>
                <w:lang w:eastAsia="nl-NL"/>
              </w:rPr>
              <w:t xml:space="preserve">Binnen </w:t>
            </w:r>
            <w:r w:rsidRPr="00AE585E">
              <w:rPr>
                <w:rFonts w:asciiTheme="minorHAnsi" w:hAnsiTheme="minorHAnsi" w:cstheme="minorHAnsi"/>
                <w:b/>
                <w:bCs/>
                <w:lang w:eastAsia="nl-NL"/>
              </w:rPr>
              <w:t>1 uur</w:t>
            </w:r>
            <w:r>
              <w:rPr>
                <w:rFonts w:asciiTheme="minorHAnsi" w:hAnsiTheme="minorHAnsi" w:cstheme="minorHAnsi"/>
                <w:lang w:eastAsia="nl-NL"/>
              </w:rPr>
              <w:t xml:space="preserve"> op locatie</w:t>
            </w:r>
          </w:p>
        </w:tc>
      </w:tr>
    </w:tbl>
    <w:p w14:paraId="22A8DF2C" w14:textId="7CC18B8A" w:rsidR="00BB4033" w:rsidRPr="00FA5913" w:rsidRDefault="00BB4033" w:rsidP="00FA5913">
      <w:r>
        <w:rPr>
          <w:i/>
          <w:iCs/>
        </w:rPr>
        <w:t>Tabel 3.2. Aanrijtijden</w:t>
      </w:r>
    </w:p>
    <w:p w14:paraId="6991C29A" w14:textId="15464F82" w:rsidR="00BB4033" w:rsidRDefault="00BB4033" w:rsidP="00BB4033">
      <w:pPr>
        <w:pStyle w:val="Kop3"/>
      </w:pPr>
      <w:bookmarkStart w:id="15" w:name="_Toc119593778"/>
      <w:r>
        <w:t>Verrekening</w:t>
      </w:r>
      <w:bookmarkEnd w:id="15"/>
    </w:p>
    <w:p w14:paraId="116905A0" w14:textId="27E75647" w:rsidR="00BE6B8A" w:rsidRDefault="00BB4033" w:rsidP="00275D6C">
      <w:pPr>
        <w:rPr>
          <w:rFonts w:asciiTheme="minorHAnsi" w:hAnsiTheme="minorHAnsi" w:cstheme="minorHAnsi"/>
        </w:rPr>
      </w:pPr>
      <w:r>
        <w:rPr>
          <w:rFonts w:asciiTheme="minorHAnsi" w:hAnsiTheme="minorHAnsi" w:cstheme="minorHAnsi"/>
        </w:rPr>
        <w:t>De inzet van de onderhoudsmonte</w:t>
      </w:r>
      <w:r w:rsidR="00BF5BD6">
        <w:rPr>
          <w:rFonts w:asciiTheme="minorHAnsi" w:hAnsiTheme="minorHAnsi" w:cstheme="minorHAnsi"/>
        </w:rPr>
        <w:t>ur</w:t>
      </w:r>
      <w:r>
        <w:rPr>
          <w:rFonts w:asciiTheme="minorHAnsi" w:hAnsiTheme="minorHAnsi" w:cstheme="minorHAnsi"/>
        </w:rPr>
        <w:t xml:space="preserve"> word</w:t>
      </w:r>
      <w:r w:rsidR="00BE6B8A">
        <w:rPr>
          <w:rFonts w:asciiTheme="minorHAnsi" w:hAnsiTheme="minorHAnsi" w:cstheme="minorHAnsi"/>
        </w:rPr>
        <w:t>t</w:t>
      </w:r>
      <w:r>
        <w:rPr>
          <w:rFonts w:asciiTheme="minorHAnsi" w:hAnsiTheme="minorHAnsi" w:cstheme="minorHAnsi"/>
        </w:rPr>
        <w:t xml:space="preserve"> verrekend via de daarvoor bestemde posten in de inschrijfstaat.</w:t>
      </w:r>
      <w:r w:rsidR="00BE6B8A">
        <w:rPr>
          <w:rFonts w:asciiTheme="minorHAnsi" w:hAnsiTheme="minorHAnsi" w:cstheme="minorHAnsi"/>
        </w:rPr>
        <w:t xml:space="preserve"> De werkzaamheden zijn </w:t>
      </w:r>
      <w:r w:rsidR="00EF1FC3">
        <w:rPr>
          <w:rFonts w:asciiTheme="minorHAnsi" w:hAnsiTheme="minorHAnsi" w:cstheme="minorHAnsi"/>
        </w:rPr>
        <w:t xml:space="preserve">van dien aard dat zij door </w:t>
      </w:r>
      <w:r w:rsidR="00BE6B8A">
        <w:rPr>
          <w:rFonts w:asciiTheme="minorHAnsi" w:hAnsiTheme="minorHAnsi" w:cstheme="minorHAnsi"/>
        </w:rPr>
        <w:t>1 onderhoudsmonteur</w:t>
      </w:r>
      <w:r w:rsidR="00EF1FC3">
        <w:rPr>
          <w:rFonts w:asciiTheme="minorHAnsi" w:hAnsiTheme="minorHAnsi" w:cstheme="minorHAnsi"/>
        </w:rPr>
        <w:t xml:space="preserve"> kunnen worden uitgevoerd. Tenzij </w:t>
      </w:r>
      <w:r w:rsidR="00F5328A">
        <w:rPr>
          <w:rFonts w:asciiTheme="minorHAnsi" w:hAnsiTheme="minorHAnsi" w:cstheme="minorHAnsi"/>
        </w:rPr>
        <w:t xml:space="preserve">de werkzaamheden </w:t>
      </w:r>
      <w:r w:rsidR="00EF1FC3">
        <w:rPr>
          <w:rFonts w:asciiTheme="minorHAnsi" w:hAnsiTheme="minorHAnsi" w:cstheme="minorHAnsi"/>
        </w:rPr>
        <w:t xml:space="preserve">op locatie </w:t>
      </w:r>
      <w:r w:rsidR="00F5328A">
        <w:rPr>
          <w:rFonts w:asciiTheme="minorHAnsi" w:hAnsiTheme="minorHAnsi" w:cstheme="minorHAnsi"/>
        </w:rPr>
        <w:t xml:space="preserve">van dien aard zijn </w:t>
      </w:r>
      <w:r w:rsidR="00EF1FC3">
        <w:rPr>
          <w:rFonts w:asciiTheme="minorHAnsi" w:hAnsiTheme="minorHAnsi" w:cstheme="minorHAnsi"/>
        </w:rPr>
        <w:t>dat dit niet mogelijk of veilig is.</w:t>
      </w:r>
    </w:p>
    <w:p w14:paraId="5AAC1033" w14:textId="77777777" w:rsidR="00BE6B8A" w:rsidRDefault="00BE6B8A" w:rsidP="00275D6C">
      <w:pPr>
        <w:rPr>
          <w:rFonts w:asciiTheme="minorHAnsi" w:hAnsiTheme="minorHAnsi" w:cstheme="minorHAnsi"/>
        </w:rPr>
      </w:pPr>
    </w:p>
    <w:p w14:paraId="30880CAD" w14:textId="0B434C44" w:rsidR="00EF1FC3" w:rsidRDefault="00EF1FC3" w:rsidP="00EF1FC3">
      <w:pPr>
        <w:rPr>
          <w:rFonts w:asciiTheme="minorHAnsi" w:hAnsiTheme="minorHAnsi" w:cstheme="minorHAnsi"/>
        </w:rPr>
      </w:pPr>
      <w:r>
        <w:rPr>
          <w:rFonts w:asciiTheme="minorHAnsi" w:hAnsiTheme="minorHAnsi" w:cstheme="minorHAnsi"/>
        </w:rPr>
        <w:t xml:space="preserve">De </w:t>
      </w:r>
      <w:r w:rsidR="00BB4033">
        <w:rPr>
          <w:rFonts w:asciiTheme="minorHAnsi" w:hAnsiTheme="minorHAnsi" w:cstheme="minorHAnsi"/>
        </w:rPr>
        <w:t>inzet van een mangatwacht tijden</w:t>
      </w:r>
      <w:r w:rsidR="00BE6B8A">
        <w:rPr>
          <w:rFonts w:asciiTheme="minorHAnsi" w:hAnsiTheme="minorHAnsi" w:cstheme="minorHAnsi"/>
        </w:rPr>
        <w:t>s</w:t>
      </w:r>
      <w:r w:rsidR="00BB4033">
        <w:rPr>
          <w:rFonts w:asciiTheme="minorHAnsi" w:hAnsiTheme="minorHAnsi" w:cstheme="minorHAnsi"/>
        </w:rPr>
        <w:t xml:space="preserve"> het afdalen in de </w:t>
      </w:r>
      <w:r w:rsidR="00060B1A">
        <w:rPr>
          <w:rFonts w:asciiTheme="minorHAnsi" w:hAnsiTheme="minorHAnsi" w:cstheme="minorHAnsi"/>
        </w:rPr>
        <w:t>k</w:t>
      </w:r>
      <w:r w:rsidR="00BB4033">
        <w:rPr>
          <w:rFonts w:asciiTheme="minorHAnsi" w:hAnsiTheme="minorHAnsi" w:cstheme="minorHAnsi"/>
        </w:rPr>
        <w:t xml:space="preserve">elder </w:t>
      </w:r>
      <w:r w:rsidR="00060B1A">
        <w:rPr>
          <w:rFonts w:asciiTheme="minorHAnsi" w:hAnsiTheme="minorHAnsi" w:cstheme="minorHAnsi"/>
        </w:rPr>
        <w:t xml:space="preserve">van het </w:t>
      </w:r>
      <w:r w:rsidR="00060B1A" w:rsidRPr="00060B1A">
        <w:rPr>
          <w:rFonts w:asciiTheme="minorHAnsi" w:hAnsiTheme="minorHAnsi" w:cstheme="minorHAnsi"/>
        </w:rPr>
        <w:t>(mini)gemaal</w:t>
      </w:r>
      <w:r w:rsidR="00060B1A">
        <w:rPr>
          <w:rFonts w:asciiTheme="minorHAnsi" w:hAnsiTheme="minorHAnsi" w:cstheme="minorHAnsi"/>
        </w:rPr>
        <w:t xml:space="preserve"> of de </w:t>
      </w:r>
      <w:r w:rsidR="00060B1A" w:rsidRPr="00060B1A">
        <w:rPr>
          <w:rFonts w:asciiTheme="minorHAnsi" w:hAnsiTheme="minorHAnsi" w:cstheme="minorHAnsi"/>
        </w:rPr>
        <w:t>randvoorziening</w:t>
      </w:r>
      <w:r w:rsidR="00060B1A">
        <w:rPr>
          <w:rFonts w:asciiTheme="minorHAnsi" w:hAnsiTheme="minorHAnsi" w:cstheme="minorHAnsi"/>
        </w:rPr>
        <w:t xml:space="preserve"> </w:t>
      </w:r>
      <w:r>
        <w:rPr>
          <w:rFonts w:asciiTheme="minorHAnsi" w:hAnsiTheme="minorHAnsi" w:cstheme="minorHAnsi"/>
        </w:rPr>
        <w:t>of</w:t>
      </w:r>
      <w:r w:rsidR="00BB4033">
        <w:rPr>
          <w:rFonts w:asciiTheme="minorHAnsi" w:hAnsiTheme="minorHAnsi" w:cstheme="minorHAnsi"/>
        </w:rPr>
        <w:t xml:space="preserve"> een tweede onderhoudsmonteur ten behoeve van het verlenen van assistentie worden verrekend via de bestemde posten in de inschrijfstaat.</w:t>
      </w:r>
    </w:p>
    <w:p w14:paraId="2FD17817" w14:textId="11F8C45A" w:rsidR="00FF58B3" w:rsidRDefault="00FF58B3" w:rsidP="00EF1FC3">
      <w:pPr>
        <w:rPr>
          <w:rFonts w:asciiTheme="minorHAnsi" w:hAnsiTheme="minorHAnsi" w:cstheme="minorHAnsi"/>
        </w:rPr>
      </w:pPr>
    </w:p>
    <w:p w14:paraId="0F917ACD" w14:textId="1B292137" w:rsidR="00FF58B3" w:rsidRDefault="00FF58B3" w:rsidP="00EF1FC3">
      <w:pPr>
        <w:rPr>
          <w:rFonts w:asciiTheme="minorHAnsi" w:hAnsiTheme="minorHAnsi" w:cstheme="minorHAnsi"/>
        </w:rPr>
      </w:pPr>
      <w:r>
        <w:rPr>
          <w:rFonts w:asciiTheme="minorHAnsi" w:hAnsiTheme="minorHAnsi" w:cstheme="minorHAnsi"/>
        </w:rPr>
        <w:t>De werkzaamheden voor het verwijderen van vuil uit de pomp wordt verrekend via de daarvoor bestemde posten in de inschrijfstaat.</w:t>
      </w:r>
    </w:p>
    <w:p w14:paraId="170EA0B8" w14:textId="64D0EE90" w:rsidR="00BF5BD6" w:rsidRDefault="00BF5BD6" w:rsidP="00BF5BD6">
      <w:pPr>
        <w:pStyle w:val="Kop3"/>
      </w:pPr>
      <w:bookmarkStart w:id="16" w:name="_Toc119593779"/>
      <w:r>
        <w:t>Regulier overleg</w:t>
      </w:r>
      <w:bookmarkEnd w:id="16"/>
    </w:p>
    <w:p w14:paraId="2C1C7E26" w14:textId="559C5FDD" w:rsidR="00275D6C" w:rsidRDefault="00BF5BD6" w:rsidP="00275D6C">
      <w:pPr>
        <w:rPr>
          <w:rFonts w:asciiTheme="minorHAnsi" w:hAnsiTheme="minorHAnsi" w:cstheme="minorHAnsi"/>
        </w:rPr>
      </w:pPr>
      <w:r>
        <w:rPr>
          <w:rFonts w:asciiTheme="minorHAnsi" w:hAnsiTheme="minorHAnsi" w:cstheme="minorHAnsi"/>
        </w:rPr>
        <w:t xml:space="preserve">Tijdens het regulier overleg wordt het restwerk besproken en overige aandachtspunten die van toepassing zijn bij het uitvoeren van </w:t>
      </w:r>
      <w:r w:rsidR="00F5328A">
        <w:rPr>
          <w:rFonts w:asciiTheme="minorHAnsi" w:hAnsiTheme="minorHAnsi" w:cstheme="minorHAnsi"/>
        </w:rPr>
        <w:t>handelingen</w:t>
      </w:r>
      <w:r>
        <w:rPr>
          <w:rFonts w:asciiTheme="minorHAnsi" w:hAnsiTheme="minorHAnsi" w:cstheme="minorHAnsi"/>
        </w:rPr>
        <w:t>.</w:t>
      </w:r>
    </w:p>
    <w:p w14:paraId="73FA83F3" w14:textId="27EE8160" w:rsidR="00F84985" w:rsidRPr="00AE585E" w:rsidRDefault="00AE585E" w:rsidP="00AE585E">
      <w:pPr>
        <w:rPr>
          <w:rFonts w:asciiTheme="minorHAnsi" w:eastAsiaTheme="minorHAnsi" w:hAnsiTheme="minorHAnsi" w:cstheme="minorHAnsi"/>
          <w:szCs w:val="20"/>
        </w:rPr>
      </w:pPr>
      <w:r>
        <w:rPr>
          <w:rFonts w:asciiTheme="minorHAnsi" w:hAnsiTheme="minorHAnsi" w:cstheme="minorHAnsi"/>
        </w:rPr>
        <w:br w:type="page"/>
      </w:r>
    </w:p>
    <w:p w14:paraId="3CD22CD4" w14:textId="77777777" w:rsidR="006C4725" w:rsidRPr="00EF7115" w:rsidRDefault="006C4725" w:rsidP="00EC149F">
      <w:pPr>
        <w:pStyle w:val="Kop1"/>
        <w:numPr>
          <w:ilvl w:val="0"/>
          <w:numId w:val="8"/>
        </w:numPr>
      </w:pPr>
      <w:bookmarkStart w:id="17" w:name="_Toc119593780"/>
      <w:r w:rsidRPr="00EF7115">
        <w:lastRenderedPageBreak/>
        <w:t>Uitvoeren van inspecties conform de BRL-K14020</w:t>
      </w:r>
      <w:bookmarkEnd w:id="17"/>
    </w:p>
    <w:p w14:paraId="09FCA853" w14:textId="3220BCC8" w:rsidR="00D45127" w:rsidRDefault="00D45127" w:rsidP="00EC646A">
      <w:pPr>
        <w:rPr>
          <w:rFonts w:asciiTheme="minorHAnsi" w:hAnsiTheme="minorHAnsi" w:cs="Arial"/>
          <w:bCs/>
          <w:spacing w:val="-7"/>
        </w:rPr>
      </w:pPr>
    </w:p>
    <w:p w14:paraId="2CF72577" w14:textId="4F36A577" w:rsidR="00EC646A" w:rsidRPr="00EC646A" w:rsidRDefault="00EC646A" w:rsidP="00EC646A">
      <w:pPr>
        <w:pStyle w:val="Kop2"/>
        <w:rPr>
          <w:lang w:eastAsia="nl-NL"/>
        </w:rPr>
      </w:pPr>
      <w:bookmarkStart w:id="18" w:name="_Toc119593781"/>
      <w:r>
        <w:rPr>
          <w:lang w:eastAsia="nl-NL"/>
        </w:rPr>
        <w:t>Omschrijving</w:t>
      </w:r>
      <w:bookmarkEnd w:id="18"/>
    </w:p>
    <w:p w14:paraId="103A2EF1" w14:textId="62E53EC0" w:rsidR="00EC646A" w:rsidRDefault="00BE63BB" w:rsidP="00EC646A">
      <w:r>
        <w:t>Dit hoofdstuk</w:t>
      </w:r>
      <w:r w:rsidR="00EC646A" w:rsidRPr="00B54444">
        <w:t xml:space="preserve"> heeft betrekking op het preventief onderhoud van</w:t>
      </w:r>
      <w:r w:rsidR="0035662C">
        <w:t xml:space="preserve"> </w:t>
      </w:r>
      <w:r w:rsidR="008E2AC2">
        <w:t xml:space="preserve">gemalen </w:t>
      </w:r>
      <w:r w:rsidR="00C25EB8">
        <w:t>en randvoorzieningen</w:t>
      </w:r>
      <w:r w:rsidR="00B54444">
        <w:t>. De hoofdrioolgemalen met een droge opstelling</w:t>
      </w:r>
      <w:r w:rsidR="00C97A07">
        <w:t xml:space="preserve">, losstaande </w:t>
      </w:r>
      <w:r>
        <w:t xml:space="preserve">regen, </w:t>
      </w:r>
      <w:r w:rsidR="00C97A07">
        <w:t>niveau- en overstortmetingen</w:t>
      </w:r>
      <w:r w:rsidR="00B54444">
        <w:t xml:space="preserve"> zijn hierbij uitgesloten.</w:t>
      </w:r>
      <w:r w:rsidR="00301725">
        <w:t xml:space="preserve"> Het preventief onderhoud wordt uitgevoerd in de vorm van een inspectie conform de BRL-K14020</w:t>
      </w:r>
      <w:r w:rsidR="007E7762">
        <w:t xml:space="preserve"> </w:t>
      </w:r>
      <w:r w:rsidR="007E7762" w:rsidRPr="007E7762">
        <w:rPr>
          <w:i/>
          <w:iCs/>
        </w:rPr>
        <w:t>‘Onderhoud aan Pompinstallaties en Gemalen’</w:t>
      </w:r>
      <w:r w:rsidR="007E7762">
        <w:t>.</w:t>
      </w:r>
    </w:p>
    <w:p w14:paraId="44C1D1D0" w14:textId="3C68DF9D" w:rsidR="005F64A0" w:rsidRDefault="005F64A0" w:rsidP="00EC646A"/>
    <w:p w14:paraId="540B87C4" w14:textId="2654B70B" w:rsidR="003F7FD8" w:rsidRPr="00EC646A" w:rsidRDefault="005F64A0" w:rsidP="003F7FD8">
      <w:pPr>
        <w:pStyle w:val="Kop2"/>
        <w:rPr>
          <w:lang w:eastAsia="nl-NL"/>
        </w:rPr>
      </w:pPr>
      <w:bookmarkStart w:id="19" w:name="_Toc119593782"/>
      <w:r>
        <w:rPr>
          <w:lang w:eastAsia="nl-NL"/>
        </w:rPr>
        <w:t>W</w:t>
      </w:r>
      <w:r w:rsidR="003F7FD8">
        <w:rPr>
          <w:lang w:eastAsia="nl-NL"/>
        </w:rPr>
        <w:t>erkwijze</w:t>
      </w:r>
      <w:bookmarkEnd w:id="19"/>
    </w:p>
    <w:p w14:paraId="2CBB3811" w14:textId="77777777" w:rsidR="0035662C" w:rsidRDefault="0035662C" w:rsidP="0035662C">
      <w:pPr>
        <w:rPr>
          <w:u w:val="single"/>
        </w:rPr>
      </w:pPr>
      <w:r>
        <w:rPr>
          <w:u w:val="single"/>
        </w:rPr>
        <w:t>Aantal en frequentie</w:t>
      </w:r>
    </w:p>
    <w:p w14:paraId="2562AB5C" w14:textId="1881E40E" w:rsidR="0035662C" w:rsidRDefault="0035662C" w:rsidP="0035662C">
      <w:r>
        <w:t xml:space="preserve">De inspectie conform de BRL-K14020 dient te worden uitgevoerd aan de gemalen en randvoorzieningen met een natte opstelling in de drie gemeenten. </w:t>
      </w:r>
      <w:r w:rsidRPr="00165B5B">
        <w:t xml:space="preserve">De minigemalen </w:t>
      </w:r>
      <w:r w:rsidR="00C72644">
        <w:t xml:space="preserve">in Pijnacker-Nootdorp worden niet geïnspecteerd. De minigemalen in Delft en Leidschendam-Voorburg </w:t>
      </w:r>
      <w:r w:rsidRPr="00165B5B">
        <w:t xml:space="preserve">worden </w:t>
      </w:r>
      <w:r w:rsidR="00C72644">
        <w:t xml:space="preserve">vanaf medio 2025 </w:t>
      </w:r>
      <w:r w:rsidRPr="00165B5B">
        <w:t>geïnspecteerd</w:t>
      </w:r>
      <w:r w:rsidR="00C72644">
        <w:t>.</w:t>
      </w:r>
      <w:r w:rsidR="00165B5B">
        <w:t xml:space="preserve"> </w:t>
      </w:r>
      <w:r>
        <w:t>In onderstaande tabel zijn de aantallen met de frequentie per gemeente weergegeven.</w:t>
      </w:r>
    </w:p>
    <w:p w14:paraId="5554B153" w14:textId="77777777" w:rsidR="0035662C" w:rsidRDefault="0035662C" w:rsidP="0035662C"/>
    <w:tbl>
      <w:tblPr>
        <w:tblStyle w:val="Tabelraster"/>
        <w:tblW w:w="0" w:type="auto"/>
        <w:tblLook w:val="04A0" w:firstRow="1" w:lastRow="0" w:firstColumn="1" w:lastColumn="0" w:noHBand="0" w:noVBand="1"/>
      </w:tblPr>
      <w:tblGrid>
        <w:gridCol w:w="2827"/>
        <w:gridCol w:w="898"/>
        <w:gridCol w:w="1574"/>
        <w:gridCol w:w="1493"/>
        <w:gridCol w:w="1058"/>
        <w:gridCol w:w="1212"/>
      </w:tblGrid>
      <w:tr w:rsidR="0035662C" w14:paraId="1A802148" w14:textId="77777777" w:rsidTr="00657470">
        <w:tc>
          <w:tcPr>
            <w:tcW w:w="2827" w:type="dxa"/>
          </w:tcPr>
          <w:p w14:paraId="2D23B33E" w14:textId="77777777" w:rsidR="0035662C" w:rsidRPr="00105820" w:rsidRDefault="0035662C" w:rsidP="00657470">
            <w:pPr>
              <w:rPr>
                <w:sz w:val="20"/>
                <w:szCs w:val="20"/>
              </w:rPr>
            </w:pPr>
          </w:p>
        </w:tc>
        <w:tc>
          <w:tcPr>
            <w:tcW w:w="898" w:type="dxa"/>
          </w:tcPr>
          <w:p w14:paraId="4DA00F30" w14:textId="77777777" w:rsidR="0035662C" w:rsidRPr="00105820" w:rsidRDefault="0035662C" w:rsidP="00657470">
            <w:pPr>
              <w:rPr>
                <w:b/>
                <w:bCs/>
                <w:sz w:val="20"/>
                <w:szCs w:val="20"/>
              </w:rPr>
            </w:pPr>
            <w:r w:rsidRPr="00105820">
              <w:rPr>
                <w:b/>
                <w:bCs/>
                <w:sz w:val="20"/>
                <w:szCs w:val="20"/>
              </w:rPr>
              <w:t>Delft</w:t>
            </w:r>
          </w:p>
        </w:tc>
        <w:tc>
          <w:tcPr>
            <w:tcW w:w="1574" w:type="dxa"/>
          </w:tcPr>
          <w:p w14:paraId="10739116" w14:textId="77777777" w:rsidR="0035662C" w:rsidRPr="00105820" w:rsidRDefault="0035662C" w:rsidP="00657470">
            <w:pPr>
              <w:rPr>
                <w:b/>
                <w:bCs/>
                <w:sz w:val="20"/>
                <w:szCs w:val="20"/>
              </w:rPr>
            </w:pPr>
            <w:r w:rsidRPr="00105820">
              <w:rPr>
                <w:b/>
                <w:bCs/>
                <w:sz w:val="20"/>
                <w:szCs w:val="20"/>
              </w:rPr>
              <w:t>Leidschendam-Voorburg</w:t>
            </w:r>
          </w:p>
        </w:tc>
        <w:tc>
          <w:tcPr>
            <w:tcW w:w="1493" w:type="dxa"/>
          </w:tcPr>
          <w:p w14:paraId="3C91BB01" w14:textId="77777777" w:rsidR="0035662C" w:rsidRPr="00105820" w:rsidRDefault="0035662C" w:rsidP="00657470">
            <w:pPr>
              <w:rPr>
                <w:b/>
                <w:bCs/>
                <w:sz w:val="20"/>
                <w:szCs w:val="20"/>
              </w:rPr>
            </w:pPr>
            <w:r w:rsidRPr="00105820">
              <w:rPr>
                <w:b/>
                <w:bCs/>
                <w:sz w:val="20"/>
                <w:szCs w:val="20"/>
              </w:rPr>
              <w:t>Pijnacker-Nootdorp</w:t>
            </w:r>
          </w:p>
        </w:tc>
        <w:tc>
          <w:tcPr>
            <w:tcW w:w="1058" w:type="dxa"/>
          </w:tcPr>
          <w:p w14:paraId="3DBFF02D" w14:textId="77777777" w:rsidR="0035662C" w:rsidRPr="00105820" w:rsidRDefault="0035662C" w:rsidP="00657470">
            <w:pPr>
              <w:jc w:val="center"/>
              <w:rPr>
                <w:b/>
                <w:bCs/>
                <w:sz w:val="20"/>
                <w:szCs w:val="20"/>
              </w:rPr>
            </w:pPr>
            <w:r w:rsidRPr="00105820">
              <w:rPr>
                <w:b/>
                <w:bCs/>
                <w:sz w:val="20"/>
                <w:szCs w:val="20"/>
              </w:rPr>
              <w:t>Totalen</w:t>
            </w:r>
          </w:p>
        </w:tc>
        <w:tc>
          <w:tcPr>
            <w:tcW w:w="1212" w:type="dxa"/>
          </w:tcPr>
          <w:p w14:paraId="076DCDE3" w14:textId="77777777" w:rsidR="0035662C" w:rsidRPr="00105820" w:rsidRDefault="0035662C" w:rsidP="00657470">
            <w:pPr>
              <w:jc w:val="center"/>
              <w:rPr>
                <w:b/>
                <w:bCs/>
                <w:szCs w:val="20"/>
              </w:rPr>
            </w:pPr>
            <w:r>
              <w:rPr>
                <w:b/>
                <w:bCs/>
                <w:szCs w:val="20"/>
              </w:rPr>
              <w:t>Frequentie</w:t>
            </w:r>
          </w:p>
        </w:tc>
      </w:tr>
      <w:tr w:rsidR="0035662C" w14:paraId="50D51D57" w14:textId="77777777" w:rsidTr="00657470">
        <w:tc>
          <w:tcPr>
            <w:tcW w:w="2827" w:type="dxa"/>
          </w:tcPr>
          <w:p w14:paraId="40899A41" w14:textId="77777777" w:rsidR="0035662C" w:rsidRPr="00105820" w:rsidRDefault="0035662C" w:rsidP="00657470">
            <w:pPr>
              <w:rPr>
                <w:sz w:val="20"/>
                <w:szCs w:val="20"/>
              </w:rPr>
            </w:pPr>
            <w:r w:rsidRPr="00105820">
              <w:rPr>
                <w:sz w:val="20"/>
                <w:szCs w:val="20"/>
              </w:rPr>
              <w:t>Rioolgemalen</w:t>
            </w:r>
            <w:r>
              <w:rPr>
                <w:sz w:val="20"/>
                <w:szCs w:val="20"/>
              </w:rPr>
              <w:t xml:space="preserve"> (natte opstelling incl. </w:t>
            </w:r>
            <w:proofErr w:type="spellStart"/>
            <w:r>
              <w:rPr>
                <w:sz w:val="20"/>
                <w:szCs w:val="20"/>
              </w:rPr>
              <w:t>pompput</w:t>
            </w:r>
            <w:proofErr w:type="spellEnd"/>
            <w:r>
              <w:rPr>
                <w:sz w:val="20"/>
                <w:szCs w:val="20"/>
              </w:rPr>
              <w:t xml:space="preserve"> van BBB)</w:t>
            </w:r>
          </w:p>
        </w:tc>
        <w:tc>
          <w:tcPr>
            <w:tcW w:w="898" w:type="dxa"/>
          </w:tcPr>
          <w:p w14:paraId="79EF73F2" w14:textId="77777777" w:rsidR="0035662C" w:rsidRPr="00105820" w:rsidRDefault="0035662C" w:rsidP="00657470">
            <w:pPr>
              <w:rPr>
                <w:sz w:val="20"/>
                <w:szCs w:val="20"/>
              </w:rPr>
            </w:pPr>
            <w:r>
              <w:rPr>
                <w:sz w:val="20"/>
                <w:szCs w:val="20"/>
              </w:rPr>
              <w:t>57</w:t>
            </w:r>
          </w:p>
        </w:tc>
        <w:tc>
          <w:tcPr>
            <w:tcW w:w="1574" w:type="dxa"/>
          </w:tcPr>
          <w:p w14:paraId="723FFDED" w14:textId="77777777" w:rsidR="0035662C" w:rsidRPr="00105820" w:rsidRDefault="0035662C" w:rsidP="00657470">
            <w:pPr>
              <w:rPr>
                <w:sz w:val="20"/>
                <w:szCs w:val="20"/>
              </w:rPr>
            </w:pPr>
            <w:r>
              <w:rPr>
                <w:sz w:val="20"/>
                <w:szCs w:val="20"/>
              </w:rPr>
              <w:t>56</w:t>
            </w:r>
          </w:p>
        </w:tc>
        <w:tc>
          <w:tcPr>
            <w:tcW w:w="1493" w:type="dxa"/>
          </w:tcPr>
          <w:p w14:paraId="1BFD6669" w14:textId="4153CA72" w:rsidR="0035662C" w:rsidRPr="00105820" w:rsidRDefault="0035662C" w:rsidP="00657470">
            <w:pPr>
              <w:rPr>
                <w:sz w:val="20"/>
                <w:szCs w:val="20"/>
              </w:rPr>
            </w:pPr>
            <w:r>
              <w:rPr>
                <w:sz w:val="20"/>
                <w:szCs w:val="20"/>
              </w:rPr>
              <w:t>59</w:t>
            </w:r>
            <w:r w:rsidR="005A35B8">
              <w:rPr>
                <w:sz w:val="20"/>
                <w:szCs w:val="20"/>
              </w:rPr>
              <w:t xml:space="preserve"> (1/5 deel per jaar)</w:t>
            </w:r>
          </w:p>
        </w:tc>
        <w:tc>
          <w:tcPr>
            <w:tcW w:w="1058" w:type="dxa"/>
          </w:tcPr>
          <w:p w14:paraId="634E809E" w14:textId="77777777" w:rsidR="0035662C" w:rsidRPr="00105820" w:rsidRDefault="0035662C" w:rsidP="00657470">
            <w:pPr>
              <w:rPr>
                <w:sz w:val="20"/>
                <w:szCs w:val="20"/>
              </w:rPr>
            </w:pPr>
            <w:r>
              <w:rPr>
                <w:sz w:val="20"/>
                <w:szCs w:val="20"/>
              </w:rPr>
              <w:t>172</w:t>
            </w:r>
          </w:p>
        </w:tc>
        <w:tc>
          <w:tcPr>
            <w:tcW w:w="1212" w:type="dxa"/>
          </w:tcPr>
          <w:p w14:paraId="55A90942" w14:textId="77777777" w:rsidR="0035662C" w:rsidRPr="00105820" w:rsidRDefault="0035662C" w:rsidP="00657470">
            <w:pPr>
              <w:rPr>
                <w:szCs w:val="20"/>
              </w:rPr>
            </w:pPr>
            <w:r>
              <w:rPr>
                <w:szCs w:val="20"/>
              </w:rPr>
              <w:t>jaarlijks</w:t>
            </w:r>
          </w:p>
        </w:tc>
      </w:tr>
      <w:tr w:rsidR="0035662C" w14:paraId="67E77EA0" w14:textId="77777777" w:rsidTr="00657470">
        <w:tc>
          <w:tcPr>
            <w:tcW w:w="2827" w:type="dxa"/>
          </w:tcPr>
          <w:p w14:paraId="1AD36FD2" w14:textId="77777777" w:rsidR="0035662C" w:rsidRPr="00105820" w:rsidRDefault="0035662C" w:rsidP="00657470">
            <w:pPr>
              <w:rPr>
                <w:szCs w:val="20"/>
              </w:rPr>
            </w:pPr>
            <w:r w:rsidRPr="00105820">
              <w:rPr>
                <w:sz w:val="20"/>
                <w:szCs w:val="20"/>
              </w:rPr>
              <w:t>Water/ oppervlaktewater gemalen</w:t>
            </w:r>
          </w:p>
        </w:tc>
        <w:tc>
          <w:tcPr>
            <w:tcW w:w="898" w:type="dxa"/>
          </w:tcPr>
          <w:p w14:paraId="3C757D44" w14:textId="77777777" w:rsidR="0035662C" w:rsidRDefault="0035662C" w:rsidP="00657470">
            <w:pPr>
              <w:rPr>
                <w:szCs w:val="20"/>
              </w:rPr>
            </w:pPr>
            <w:r w:rsidRPr="00105820">
              <w:rPr>
                <w:sz w:val="20"/>
                <w:szCs w:val="20"/>
              </w:rPr>
              <w:t>4</w:t>
            </w:r>
          </w:p>
        </w:tc>
        <w:tc>
          <w:tcPr>
            <w:tcW w:w="1574" w:type="dxa"/>
          </w:tcPr>
          <w:p w14:paraId="02537977" w14:textId="77777777" w:rsidR="0035662C" w:rsidRDefault="0035662C" w:rsidP="00657470">
            <w:pPr>
              <w:rPr>
                <w:szCs w:val="20"/>
              </w:rPr>
            </w:pPr>
            <w:r w:rsidRPr="00105820">
              <w:rPr>
                <w:sz w:val="20"/>
                <w:szCs w:val="20"/>
              </w:rPr>
              <w:t>13</w:t>
            </w:r>
          </w:p>
        </w:tc>
        <w:tc>
          <w:tcPr>
            <w:tcW w:w="1493" w:type="dxa"/>
          </w:tcPr>
          <w:p w14:paraId="576782F3" w14:textId="77777777" w:rsidR="0035662C" w:rsidRDefault="0035662C" w:rsidP="00657470">
            <w:pPr>
              <w:rPr>
                <w:szCs w:val="20"/>
              </w:rPr>
            </w:pPr>
            <w:r w:rsidRPr="00105820">
              <w:rPr>
                <w:sz w:val="20"/>
                <w:szCs w:val="20"/>
              </w:rPr>
              <w:t>2</w:t>
            </w:r>
          </w:p>
        </w:tc>
        <w:tc>
          <w:tcPr>
            <w:tcW w:w="1058" w:type="dxa"/>
          </w:tcPr>
          <w:p w14:paraId="39179160" w14:textId="77777777" w:rsidR="0035662C" w:rsidRDefault="0035662C" w:rsidP="00657470">
            <w:pPr>
              <w:rPr>
                <w:szCs w:val="20"/>
              </w:rPr>
            </w:pPr>
            <w:r w:rsidRPr="00105820">
              <w:rPr>
                <w:sz w:val="20"/>
                <w:szCs w:val="20"/>
              </w:rPr>
              <w:t>19</w:t>
            </w:r>
          </w:p>
        </w:tc>
        <w:tc>
          <w:tcPr>
            <w:tcW w:w="1212" w:type="dxa"/>
          </w:tcPr>
          <w:p w14:paraId="5830EC56" w14:textId="77777777" w:rsidR="0035662C" w:rsidRDefault="0035662C" w:rsidP="00657470">
            <w:pPr>
              <w:rPr>
                <w:szCs w:val="20"/>
              </w:rPr>
            </w:pPr>
            <w:r w:rsidRPr="00A85662">
              <w:rPr>
                <w:sz w:val="20"/>
                <w:szCs w:val="20"/>
              </w:rPr>
              <w:t>jaarlijks</w:t>
            </w:r>
          </w:p>
        </w:tc>
      </w:tr>
      <w:tr w:rsidR="0035662C" w14:paraId="5D319DBC" w14:textId="77777777" w:rsidTr="00657470">
        <w:tc>
          <w:tcPr>
            <w:tcW w:w="2827" w:type="dxa"/>
          </w:tcPr>
          <w:p w14:paraId="36F1A2BB" w14:textId="77777777" w:rsidR="0035662C" w:rsidRPr="00105820" w:rsidRDefault="0035662C" w:rsidP="00657470">
            <w:pPr>
              <w:rPr>
                <w:szCs w:val="20"/>
              </w:rPr>
            </w:pPr>
            <w:r w:rsidRPr="00105820">
              <w:rPr>
                <w:sz w:val="20"/>
                <w:szCs w:val="20"/>
              </w:rPr>
              <w:t>Tunnelgemalen</w:t>
            </w:r>
          </w:p>
        </w:tc>
        <w:tc>
          <w:tcPr>
            <w:tcW w:w="898" w:type="dxa"/>
          </w:tcPr>
          <w:p w14:paraId="6EFCBB45" w14:textId="77777777" w:rsidR="0035662C" w:rsidRDefault="0035662C" w:rsidP="00657470">
            <w:pPr>
              <w:rPr>
                <w:szCs w:val="20"/>
              </w:rPr>
            </w:pPr>
            <w:r w:rsidRPr="00105820">
              <w:rPr>
                <w:sz w:val="20"/>
                <w:szCs w:val="20"/>
              </w:rPr>
              <w:t>10</w:t>
            </w:r>
          </w:p>
        </w:tc>
        <w:tc>
          <w:tcPr>
            <w:tcW w:w="1574" w:type="dxa"/>
          </w:tcPr>
          <w:p w14:paraId="70A93003" w14:textId="77777777" w:rsidR="0035662C" w:rsidRDefault="0035662C" w:rsidP="00657470">
            <w:pPr>
              <w:rPr>
                <w:szCs w:val="20"/>
              </w:rPr>
            </w:pPr>
            <w:r w:rsidRPr="00105820">
              <w:rPr>
                <w:sz w:val="20"/>
                <w:szCs w:val="20"/>
              </w:rPr>
              <w:t>3</w:t>
            </w:r>
          </w:p>
        </w:tc>
        <w:tc>
          <w:tcPr>
            <w:tcW w:w="1493" w:type="dxa"/>
          </w:tcPr>
          <w:p w14:paraId="25A3DD4D" w14:textId="77777777" w:rsidR="0035662C" w:rsidRDefault="0035662C" w:rsidP="00657470">
            <w:pPr>
              <w:rPr>
                <w:szCs w:val="20"/>
              </w:rPr>
            </w:pPr>
            <w:r w:rsidRPr="00105820">
              <w:rPr>
                <w:sz w:val="20"/>
                <w:szCs w:val="20"/>
              </w:rPr>
              <w:t>7</w:t>
            </w:r>
          </w:p>
        </w:tc>
        <w:tc>
          <w:tcPr>
            <w:tcW w:w="1058" w:type="dxa"/>
          </w:tcPr>
          <w:p w14:paraId="1A6D9057" w14:textId="77777777" w:rsidR="0035662C" w:rsidRDefault="0035662C" w:rsidP="00657470">
            <w:pPr>
              <w:rPr>
                <w:szCs w:val="20"/>
              </w:rPr>
            </w:pPr>
            <w:r w:rsidRPr="00105820">
              <w:rPr>
                <w:sz w:val="20"/>
                <w:szCs w:val="20"/>
              </w:rPr>
              <w:t>20</w:t>
            </w:r>
          </w:p>
        </w:tc>
        <w:tc>
          <w:tcPr>
            <w:tcW w:w="1212" w:type="dxa"/>
          </w:tcPr>
          <w:p w14:paraId="78472A60" w14:textId="77777777" w:rsidR="0035662C" w:rsidRDefault="0035662C" w:rsidP="00657470">
            <w:pPr>
              <w:rPr>
                <w:szCs w:val="20"/>
              </w:rPr>
            </w:pPr>
            <w:r>
              <w:rPr>
                <w:sz w:val="20"/>
                <w:szCs w:val="20"/>
              </w:rPr>
              <w:t>j</w:t>
            </w:r>
            <w:r w:rsidRPr="00A85662">
              <w:rPr>
                <w:sz w:val="20"/>
                <w:szCs w:val="20"/>
              </w:rPr>
              <w:t>aarlijks</w:t>
            </w:r>
          </w:p>
        </w:tc>
      </w:tr>
      <w:tr w:rsidR="005A35B8" w14:paraId="58FFBAA0" w14:textId="77777777" w:rsidTr="00657470">
        <w:tc>
          <w:tcPr>
            <w:tcW w:w="2827" w:type="dxa"/>
          </w:tcPr>
          <w:p w14:paraId="6B9E1EFB" w14:textId="4061F6C6" w:rsidR="005A35B8" w:rsidRPr="00105820" w:rsidRDefault="005A35B8" w:rsidP="00657470">
            <w:pPr>
              <w:rPr>
                <w:szCs w:val="20"/>
              </w:rPr>
            </w:pPr>
            <w:r>
              <w:rPr>
                <w:szCs w:val="20"/>
              </w:rPr>
              <w:t>Minigemalen</w:t>
            </w:r>
          </w:p>
        </w:tc>
        <w:tc>
          <w:tcPr>
            <w:tcW w:w="898" w:type="dxa"/>
          </w:tcPr>
          <w:p w14:paraId="2C177A19" w14:textId="77777777" w:rsidR="005A35B8" w:rsidRPr="00105820" w:rsidRDefault="005A35B8" w:rsidP="00657470">
            <w:pPr>
              <w:rPr>
                <w:szCs w:val="20"/>
              </w:rPr>
            </w:pPr>
          </w:p>
        </w:tc>
        <w:tc>
          <w:tcPr>
            <w:tcW w:w="1574" w:type="dxa"/>
          </w:tcPr>
          <w:p w14:paraId="1BB3CEC0" w14:textId="77777777" w:rsidR="005A35B8" w:rsidRPr="00105820" w:rsidRDefault="005A35B8" w:rsidP="00657470">
            <w:pPr>
              <w:rPr>
                <w:szCs w:val="20"/>
              </w:rPr>
            </w:pPr>
          </w:p>
        </w:tc>
        <w:tc>
          <w:tcPr>
            <w:tcW w:w="1493" w:type="dxa"/>
          </w:tcPr>
          <w:p w14:paraId="5C0F6208" w14:textId="77777777" w:rsidR="005A35B8" w:rsidRPr="00105820" w:rsidRDefault="005A35B8" w:rsidP="00657470">
            <w:pPr>
              <w:rPr>
                <w:szCs w:val="20"/>
              </w:rPr>
            </w:pPr>
          </w:p>
        </w:tc>
        <w:tc>
          <w:tcPr>
            <w:tcW w:w="1058" w:type="dxa"/>
          </w:tcPr>
          <w:p w14:paraId="5530B548" w14:textId="77777777" w:rsidR="005A35B8" w:rsidRPr="00105820" w:rsidRDefault="005A35B8" w:rsidP="00657470">
            <w:pPr>
              <w:rPr>
                <w:szCs w:val="20"/>
              </w:rPr>
            </w:pPr>
          </w:p>
        </w:tc>
        <w:tc>
          <w:tcPr>
            <w:tcW w:w="1212" w:type="dxa"/>
          </w:tcPr>
          <w:p w14:paraId="48A765F8" w14:textId="77777777" w:rsidR="005A35B8" w:rsidRDefault="005A35B8" w:rsidP="00657470">
            <w:pPr>
              <w:rPr>
                <w:szCs w:val="20"/>
              </w:rPr>
            </w:pPr>
          </w:p>
        </w:tc>
      </w:tr>
      <w:tr w:rsidR="0035662C" w14:paraId="5154C1F0" w14:textId="77777777" w:rsidTr="00657470">
        <w:tc>
          <w:tcPr>
            <w:tcW w:w="2827" w:type="dxa"/>
          </w:tcPr>
          <w:p w14:paraId="537D0EAF" w14:textId="77777777" w:rsidR="0035662C" w:rsidRPr="00105820" w:rsidRDefault="0035662C" w:rsidP="00657470">
            <w:pPr>
              <w:rPr>
                <w:b/>
                <w:bCs/>
                <w:sz w:val="20"/>
                <w:szCs w:val="20"/>
              </w:rPr>
            </w:pPr>
            <w:r w:rsidRPr="00105820">
              <w:rPr>
                <w:b/>
                <w:bCs/>
                <w:sz w:val="20"/>
                <w:szCs w:val="20"/>
              </w:rPr>
              <w:t>Totaal (objecten)</w:t>
            </w:r>
          </w:p>
        </w:tc>
        <w:tc>
          <w:tcPr>
            <w:tcW w:w="898" w:type="dxa"/>
          </w:tcPr>
          <w:p w14:paraId="7FA94429" w14:textId="77777777" w:rsidR="0035662C" w:rsidRPr="00105820" w:rsidRDefault="0035662C" w:rsidP="00657470">
            <w:pPr>
              <w:rPr>
                <w:b/>
                <w:bCs/>
                <w:sz w:val="20"/>
                <w:szCs w:val="20"/>
              </w:rPr>
            </w:pPr>
            <w:r>
              <w:rPr>
                <w:noProof/>
              </w:rPr>
              <mc:AlternateContent>
                <mc:Choice Requires="wps">
                  <w:drawing>
                    <wp:anchor distT="0" distB="0" distL="114300" distR="114300" simplePos="0" relativeHeight="251692032" behindDoc="0" locked="0" layoutInCell="1" allowOverlap="1" wp14:anchorId="2ADAB18F" wp14:editId="22DA7612">
                      <wp:simplePos x="0" y="0"/>
                      <wp:positionH relativeFrom="column">
                        <wp:posOffset>-1976755</wp:posOffset>
                      </wp:positionH>
                      <wp:positionV relativeFrom="paragraph">
                        <wp:posOffset>136322</wp:posOffset>
                      </wp:positionV>
                      <wp:extent cx="4349364" cy="310101"/>
                      <wp:effectExtent l="0" t="0" r="0" b="0"/>
                      <wp:wrapNone/>
                      <wp:docPr id="9" name="Tekstvak 9"/>
                      <wp:cNvGraphicFramePr/>
                      <a:graphic xmlns:a="http://schemas.openxmlformats.org/drawingml/2006/main">
                        <a:graphicData uri="http://schemas.microsoft.com/office/word/2010/wordprocessingShape">
                          <wps:wsp>
                            <wps:cNvSpPr txBox="1"/>
                            <wps:spPr>
                              <a:xfrm>
                                <a:off x="0" y="0"/>
                                <a:ext cx="4349364" cy="310101"/>
                              </a:xfrm>
                              <a:prstGeom prst="rect">
                                <a:avLst/>
                              </a:prstGeom>
                              <a:noFill/>
                              <a:ln w="6350">
                                <a:noFill/>
                              </a:ln>
                            </wps:spPr>
                            <wps:txbx>
                              <w:txbxContent>
                                <w:p w14:paraId="3E4424BF" w14:textId="77777777" w:rsidR="001D42C7" w:rsidRPr="00A85662" w:rsidRDefault="001D42C7" w:rsidP="0035662C">
                                  <w:pPr>
                                    <w:rPr>
                                      <w:i/>
                                      <w:iCs/>
                                    </w:rPr>
                                  </w:pPr>
                                  <w:r w:rsidRPr="008E2AC2">
                                    <w:rPr>
                                      <w:i/>
                                      <w:iCs/>
                                    </w:rPr>
                                    <w:t>Tabel 4.1. Aantal (mini)gemalen t.b.v. uitvoeren inspectie</w:t>
                                  </w:r>
                                  <w:r>
                                    <w:rPr>
                                      <w:i/>
                                      <w:iCs/>
                                    </w:rPr>
                                    <w:t xml:space="preserve"> conform </w:t>
                                  </w:r>
                                  <w:r w:rsidRPr="00A85662">
                                    <w:rPr>
                                      <w:i/>
                                      <w:iCs/>
                                    </w:rPr>
                                    <w:t>BRL-K14020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AB18F" id="Tekstvak 9" o:spid="_x0000_s1028" type="#_x0000_t202" style="position:absolute;margin-left:-155.65pt;margin-top:10.75pt;width:342.45pt;height:24.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" filled="f" stroked="f" strokeweight=".5pt">
                      <v:textbox>
                        <w:txbxContent>
                          <w:p w14:paraId="3E4424BF" w14:textId="77777777" w:rsidR="001D42C7" w:rsidRPr="00A85662" w:rsidRDefault="001D42C7" w:rsidP="0035662C">
                            <w:pPr>
                              <w:rPr>
                                <w:i/>
                                <w:iCs/>
                              </w:rPr>
                            </w:pPr>
                            <w:r w:rsidRPr="008E2AC2">
                              <w:rPr>
                                <w:i/>
                                <w:iCs/>
                              </w:rPr>
                              <w:t>Tabel 4.1. Aantal (mini)gemalen t.b.v. uitvoeren inspectie</w:t>
                            </w:r>
                            <w:r>
                              <w:rPr>
                                <w:i/>
                                <w:iCs/>
                              </w:rPr>
                              <w:t xml:space="preserve"> conform </w:t>
                            </w:r>
                            <w:r w:rsidRPr="00A85662">
                              <w:rPr>
                                <w:i/>
                                <w:iCs/>
                              </w:rPr>
                              <w:t>BRL-K14020</w:t>
                            </w:r>
                          </w:p>
                        </w:txbxContent>
                      </v:textbox>
                    </v:shape>
                  </w:pict>
                </mc:Fallback>
              </mc:AlternateContent>
            </w:r>
            <w:r>
              <w:rPr>
                <w:b/>
                <w:bCs/>
                <w:sz w:val="20"/>
                <w:szCs w:val="20"/>
              </w:rPr>
              <w:t>71</w:t>
            </w:r>
          </w:p>
        </w:tc>
        <w:tc>
          <w:tcPr>
            <w:tcW w:w="1574" w:type="dxa"/>
          </w:tcPr>
          <w:p w14:paraId="1BA8CB03" w14:textId="77777777" w:rsidR="0035662C" w:rsidRPr="00105820" w:rsidRDefault="0035662C" w:rsidP="00657470">
            <w:pPr>
              <w:rPr>
                <w:b/>
                <w:bCs/>
                <w:sz w:val="20"/>
                <w:szCs w:val="20"/>
              </w:rPr>
            </w:pPr>
            <w:r>
              <w:rPr>
                <w:b/>
                <w:bCs/>
                <w:sz w:val="20"/>
                <w:szCs w:val="20"/>
              </w:rPr>
              <w:t>72</w:t>
            </w:r>
          </w:p>
        </w:tc>
        <w:tc>
          <w:tcPr>
            <w:tcW w:w="1493" w:type="dxa"/>
          </w:tcPr>
          <w:p w14:paraId="3580FE25" w14:textId="77777777" w:rsidR="0035662C" w:rsidRPr="00105820" w:rsidRDefault="0035662C" w:rsidP="00657470">
            <w:pPr>
              <w:rPr>
                <w:b/>
                <w:bCs/>
                <w:sz w:val="20"/>
                <w:szCs w:val="20"/>
              </w:rPr>
            </w:pPr>
            <w:r>
              <w:rPr>
                <w:b/>
                <w:bCs/>
                <w:sz w:val="20"/>
                <w:szCs w:val="20"/>
              </w:rPr>
              <w:t>68</w:t>
            </w:r>
          </w:p>
        </w:tc>
        <w:tc>
          <w:tcPr>
            <w:tcW w:w="1058" w:type="dxa"/>
          </w:tcPr>
          <w:p w14:paraId="30A292EE" w14:textId="77777777" w:rsidR="0035662C" w:rsidRPr="00105820" w:rsidRDefault="0035662C" w:rsidP="00657470">
            <w:pPr>
              <w:rPr>
                <w:b/>
                <w:bCs/>
                <w:sz w:val="20"/>
                <w:szCs w:val="20"/>
              </w:rPr>
            </w:pPr>
            <w:r>
              <w:rPr>
                <w:b/>
                <w:bCs/>
                <w:sz w:val="20"/>
                <w:szCs w:val="20"/>
              </w:rPr>
              <w:t>211</w:t>
            </w:r>
          </w:p>
        </w:tc>
        <w:tc>
          <w:tcPr>
            <w:tcW w:w="1212" w:type="dxa"/>
          </w:tcPr>
          <w:p w14:paraId="67EB84DB" w14:textId="77777777" w:rsidR="0035662C" w:rsidRPr="00105820" w:rsidRDefault="0035662C" w:rsidP="00657470">
            <w:pPr>
              <w:rPr>
                <w:b/>
                <w:bCs/>
                <w:szCs w:val="20"/>
              </w:rPr>
            </w:pPr>
          </w:p>
        </w:tc>
      </w:tr>
    </w:tbl>
    <w:p w14:paraId="3BA1021C" w14:textId="77777777" w:rsidR="0035662C" w:rsidRDefault="0035662C" w:rsidP="0035662C"/>
    <w:p w14:paraId="46B48E07" w14:textId="77777777" w:rsidR="0035662C" w:rsidRDefault="0035662C" w:rsidP="003F7FD8"/>
    <w:p w14:paraId="2C202A14" w14:textId="72EC8891" w:rsidR="003F7FD8" w:rsidRDefault="003F7FD8" w:rsidP="003F7FD8">
      <w:r w:rsidRPr="007E7762">
        <w:t xml:space="preserve">In bijlage </w:t>
      </w:r>
      <w:r w:rsidR="000E5254">
        <w:t>1</w:t>
      </w:r>
      <w:r w:rsidRPr="007E7762">
        <w:t xml:space="preserve"> </w:t>
      </w:r>
      <w:r w:rsidR="007E7762" w:rsidRPr="007E7762">
        <w:t xml:space="preserve">is de beoordelingsrichtlijn </w:t>
      </w:r>
      <w:r w:rsidR="007E7762">
        <w:t>BRL-K14020 opgenomen.</w:t>
      </w:r>
      <w:r w:rsidR="0035662C">
        <w:t xml:space="preserve"> </w:t>
      </w:r>
      <w:r w:rsidRPr="007E7762">
        <w:t xml:space="preserve">De </w:t>
      </w:r>
      <w:r w:rsidR="006D0572">
        <w:t>Opdrachtnemer</w:t>
      </w:r>
      <w:r w:rsidRPr="007E7762">
        <w:t xml:space="preserve"> dient zich </w:t>
      </w:r>
      <w:r w:rsidR="007E7762" w:rsidRPr="007E7762">
        <w:t>hieraan</w:t>
      </w:r>
      <w:r w:rsidRPr="007E7762">
        <w:t xml:space="preserve"> te houden.</w:t>
      </w:r>
    </w:p>
    <w:p w14:paraId="62722348" w14:textId="4FC05FFA" w:rsidR="00253C0C" w:rsidRDefault="00253C0C" w:rsidP="003F7FD8"/>
    <w:p w14:paraId="2DF8DE80" w14:textId="6F3B5423" w:rsidR="007E7762" w:rsidRDefault="007E7762" w:rsidP="003F7FD8">
      <w:pPr>
        <w:rPr>
          <w:color w:val="FF0000"/>
        </w:rPr>
      </w:pPr>
      <w:r w:rsidRPr="007E7762">
        <w:t xml:space="preserve">Naast de beoordelingsaspecten conform de </w:t>
      </w:r>
      <w:r>
        <w:t>BRL-K14020</w:t>
      </w:r>
      <w:r w:rsidRPr="007E7762">
        <w:t xml:space="preserve"> dienen de volgende aspecten te worden beoordeeld</w:t>
      </w:r>
      <w:r w:rsidR="00C97A07">
        <w:t xml:space="preserve"> of te worden uitgevoerd</w:t>
      </w:r>
      <w:r w:rsidRPr="007E7762">
        <w:t>:</w:t>
      </w:r>
    </w:p>
    <w:p w14:paraId="0F6161B9" w14:textId="547BB3A0" w:rsidR="007E7762" w:rsidRDefault="003F7FD8" w:rsidP="00EC149F">
      <w:pPr>
        <w:pStyle w:val="Lijstalinea"/>
        <w:numPr>
          <w:ilvl w:val="0"/>
          <w:numId w:val="10"/>
        </w:numPr>
        <w:rPr>
          <w:rFonts w:asciiTheme="minorHAnsi" w:hAnsiTheme="minorHAnsi" w:cstheme="minorHAnsi"/>
        </w:rPr>
      </w:pPr>
      <w:r w:rsidRPr="007E7762">
        <w:rPr>
          <w:rFonts w:asciiTheme="minorHAnsi" w:hAnsiTheme="minorHAnsi" w:cstheme="minorHAnsi"/>
        </w:rPr>
        <w:t>Mechanisch deel niveauregeling</w:t>
      </w:r>
      <w:r w:rsidR="0035662C">
        <w:rPr>
          <w:rFonts w:asciiTheme="minorHAnsi" w:hAnsiTheme="minorHAnsi" w:cstheme="minorHAnsi"/>
        </w:rPr>
        <w:t>:</w:t>
      </w:r>
      <w:r w:rsidRPr="007E7762">
        <w:rPr>
          <w:rFonts w:asciiTheme="minorHAnsi" w:hAnsiTheme="minorHAnsi" w:cstheme="minorHAnsi"/>
        </w:rPr>
        <w:t xml:space="preserve"> </w:t>
      </w:r>
      <w:r w:rsidR="0035662C">
        <w:rPr>
          <w:rFonts w:asciiTheme="minorHAnsi" w:hAnsiTheme="minorHAnsi" w:cstheme="minorHAnsi"/>
        </w:rPr>
        <w:t xml:space="preserve">de </w:t>
      </w:r>
      <w:r w:rsidRPr="007E7762">
        <w:rPr>
          <w:rFonts w:asciiTheme="minorHAnsi" w:hAnsiTheme="minorHAnsi" w:cstheme="minorHAnsi"/>
        </w:rPr>
        <w:t xml:space="preserve">open bel </w:t>
      </w:r>
      <w:r w:rsidR="0035662C">
        <w:rPr>
          <w:rFonts w:asciiTheme="minorHAnsi" w:hAnsiTheme="minorHAnsi" w:cstheme="minorHAnsi"/>
        </w:rPr>
        <w:t xml:space="preserve">dient </w:t>
      </w:r>
      <w:r w:rsidRPr="007E7762">
        <w:rPr>
          <w:rFonts w:asciiTheme="minorHAnsi" w:hAnsiTheme="minorHAnsi" w:cstheme="minorHAnsi"/>
        </w:rPr>
        <w:t>te worden schoongemaakt en de</w:t>
      </w:r>
      <w:r w:rsidR="000A5BB7">
        <w:rPr>
          <w:rFonts w:asciiTheme="minorHAnsi" w:hAnsiTheme="minorHAnsi" w:cstheme="minorHAnsi"/>
        </w:rPr>
        <w:t xml:space="preserve"> luchtslang</w:t>
      </w:r>
      <w:r w:rsidRPr="007E7762">
        <w:rPr>
          <w:rFonts w:asciiTheme="minorHAnsi" w:hAnsiTheme="minorHAnsi" w:cstheme="minorHAnsi"/>
        </w:rPr>
        <w:t xml:space="preserve"> te worden doorgeblazen</w:t>
      </w:r>
      <w:r w:rsidR="007E7762">
        <w:rPr>
          <w:rFonts w:asciiTheme="minorHAnsi" w:hAnsiTheme="minorHAnsi" w:cstheme="minorHAnsi"/>
        </w:rPr>
        <w:t>;</w:t>
      </w:r>
    </w:p>
    <w:p w14:paraId="19605ADA" w14:textId="79E753AD" w:rsidR="00FB77B1" w:rsidRPr="006007EA" w:rsidRDefault="003F7FD8" w:rsidP="00EC149F">
      <w:pPr>
        <w:pStyle w:val="Lijstalinea"/>
        <w:numPr>
          <w:ilvl w:val="0"/>
          <w:numId w:val="10"/>
        </w:numPr>
        <w:rPr>
          <w:rFonts w:asciiTheme="minorHAnsi" w:hAnsiTheme="minorHAnsi" w:cstheme="minorHAnsi"/>
        </w:rPr>
      </w:pPr>
      <w:proofErr w:type="spellStart"/>
      <w:r w:rsidRPr="007E7762">
        <w:rPr>
          <w:rFonts w:asciiTheme="minorHAnsi" w:hAnsiTheme="minorHAnsi" w:cstheme="minorHAnsi"/>
        </w:rPr>
        <w:t>Electrotechnische</w:t>
      </w:r>
      <w:proofErr w:type="spellEnd"/>
      <w:r w:rsidRPr="007E7762">
        <w:rPr>
          <w:rFonts w:asciiTheme="minorHAnsi" w:hAnsiTheme="minorHAnsi" w:cstheme="minorHAnsi"/>
        </w:rPr>
        <w:t xml:space="preserve"> installatie (</w:t>
      </w:r>
      <w:proofErr w:type="spellStart"/>
      <w:r w:rsidRPr="007E7762">
        <w:rPr>
          <w:rFonts w:asciiTheme="minorHAnsi" w:hAnsiTheme="minorHAnsi" w:cstheme="minorHAnsi"/>
        </w:rPr>
        <w:t>buitenopstellingskast</w:t>
      </w:r>
      <w:proofErr w:type="spellEnd"/>
      <w:r w:rsidRPr="007E7762">
        <w:rPr>
          <w:rFonts w:asciiTheme="minorHAnsi" w:hAnsiTheme="minorHAnsi" w:cstheme="minorHAnsi"/>
        </w:rPr>
        <w:t>)</w:t>
      </w:r>
      <w:r w:rsidR="009E3BF1">
        <w:rPr>
          <w:rFonts w:asciiTheme="minorHAnsi" w:hAnsiTheme="minorHAnsi" w:cstheme="minorHAnsi"/>
        </w:rPr>
        <w:t>:</w:t>
      </w:r>
      <w:r w:rsidRPr="007E7762">
        <w:rPr>
          <w:rFonts w:asciiTheme="minorHAnsi" w:hAnsiTheme="minorHAnsi" w:cstheme="minorHAnsi"/>
        </w:rPr>
        <w:t xml:space="preserve"> de onderdelen en de vloer in de </w:t>
      </w:r>
      <w:proofErr w:type="spellStart"/>
      <w:r w:rsidRPr="006007EA">
        <w:rPr>
          <w:rFonts w:asciiTheme="minorHAnsi" w:hAnsiTheme="minorHAnsi" w:cstheme="minorHAnsi"/>
        </w:rPr>
        <w:t>buitenopstellingskast</w:t>
      </w:r>
      <w:proofErr w:type="spellEnd"/>
      <w:r w:rsidRPr="006007EA">
        <w:rPr>
          <w:rFonts w:asciiTheme="minorHAnsi" w:hAnsiTheme="minorHAnsi" w:cstheme="minorHAnsi"/>
        </w:rPr>
        <w:t xml:space="preserve"> </w:t>
      </w:r>
      <w:r w:rsidR="009E3BF1" w:rsidRPr="006007EA">
        <w:rPr>
          <w:rFonts w:asciiTheme="minorHAnsi" w:hAnsiTheme="minorHAnsi" w:cstheme="minorHAnsi"/>
        </w:rPr>
        <w:t xml:space="preserve">dienen bezemschoon </w:t>
      </w:r>
      <w:r w:rsidRPr="006007EA">
        <w:rPr>
          <w:rFonts w:asciiTheme="minorHAnsi" w:hAnsiTheme="minorHAnsi" w:cstheme="minorHAnsi"/>
        </w:rPr>
        <w:t>te worden schoongemaakt</w:t>
      </w:r>
      <w:r w:rsidR="009E3BF1" w:rsidRPr="006007EA">
        <w:rPr>
          <w:rFonts w:asciiTheme="minorHAnsi" w:hAnsiTheme="minorHAnsi" w:cstheme="minorHAnsi"/>
        </w:rPr>
        <w:t>;</w:t>
      </w:r>
    </w:p>
    <w:p w14:paraId="6F81322E" w14:textId="2AD7ABF9" w:rsidR="003F7FD8" w:rsidRPr="006007EA" w:rsidRDefault="009E3BF1" w:rsidP="00EC149F">
      <w:pPr>
        <w:pStyle w:val="Lijstalinea"/>
        <w:numPr>
          <w:ilvl w:val="0"/>
          <w:numId w:val="10"/>
        </w:numPr>
        <w:rPr>
          <w:rFonts w:asciiTheme="minorHAnsi" w:hAnsiTheme="minorHAnsi" w:cstheme="minorHAnsi"/>
        </w:rPr>
      </w:pPr>
      <w:r w:rsidRPr="006007EA">
        <w:rPr>
          <w:rFonts w:asciiTheme="minorHAnsi" w:hAnsiTheme="minorHAnsi" w:cstheme="minorHAnsi"/>
        </w:rPr>
        <w:t>Het opnemen van d</w:t>
      </w:r>
      <w:r w:rsidR="003F7FD8" w:rsidRPr="006007EA">
        <w:rPr>
          <w:rFonts w:asciiTheme="minorHAnsi" w:hAnsiTheme="minorHAnsi" w:cstheme="minorHAnsi"/>
        </w:rPr>
        <w:t>e meterstand(en) van de energiemeter</w:t>
      </w:r>
      <w:r w:rsidRPr="006007EA">
        <w:rPr>
          <w:rFonts w:asciiTheme="minorHAnsi" w:hAnsiTheme="minorHAnsi" w:cstheme="minorHAnsi"/>
        </w:rPr>
        <w:t xml:space="preserve">. Deze dienen in het </w:t>
      </w:r>
      <w:r w:rsidR="003F7FD8" w:rsidRPr="006007EA">
        <w:rPr>
          <w:rFonts w:asciiTheme="minorHAnsi" w:hAnsiTheme="minorHAnsi" w:cstheme="minorHAnsi"/>
        </w:rPr>
        <w:t xml:space="preserve">opmerkingenveld van het </w:t>
      </w:r>
      <w:r w:rsidR="0029333A" w:rsidRPr="006007EA">
        <w:rPr>
          <w:rFonts w:asciiTheme="minorHAnsi" w:hAnsiTheme="minorHAnsi" w:cstheme="minorHAnsi"/>
        </w:rPr>
        <w:t>programma XDM</w:t>
      </w:r>
      <w:r w:rsidR="003F7FD8" w:rsidRPr="006007EA">
        <w:rPr>
          <w:rFonts w:asciiTheme="minorHAnsi" w:hAnsiTheme="minorHAnsi" w:cstheme="minorHAnsi"/>
        </w:rPr>
        <w:t xml:space="preserve"> genoteerd te worden</w:t>
      </w:r>
      <w:r w:rsidRPr="006007EA">
        <w:rPr>
          <w:rFonts w:asciiTheme="minorHAnsi" w:hAnsiTheme="minorHAnsi" w:cstheme="minorHAnsi"/>
        </w:rPr>
        <w:t>;</w:t>
      </w:r>
    </w:p>
    <w:p w14:paraId="08267528" w14:textId="6B7131A2" w:rsidR="00AD7A08" w:rsidRPr="006007EA" w:rsidRDefault="009E3BF1" w:rsidP="00EC149F">
      <w:pPr>
        <w:pStyle w:val="Lijstalinea"/>
        <w:numPr>
          <w:ilvl w:val="0"/>
          <w:numId w:val="10"/>
        </w:numPr>
        <w:rPr>
          <w:rFonts w:asciiTheme="minorHAnsi" w:hAnsiTheme="minorHAnsi" w:cstheme="minorHAnsi"/>
        </w:rPr>
      </w:pPr>
      <w:r w:rsidRPr="006007EA">
        <w:rPr>
          <w:rFonts w:asciiTheme="minorHAnsi" w:hAnsiTheme="minorHAnsi" w:cstheme="minorHAnsi"/>
        </w:rPr>
        <w:t>De s</w:t>
      </w:r>
      <w:r w:rsidR="00AD7A08" w:rsidRPr="006007EA">
        <w:rPr>
          <w:rFonts w:asciiTheme="minorHAnsi" w:hAnsiTheme="minorHAnsi" w:cstheme="minorHAnsi"/>
        </w:rPr>
        <w:t xml:space="preserve">ensors </w:t>
      </w:r>
      <w:r w:rsidRPr="006007EA">
        <w:rPr>
          <w:rFonts w:asciiTheme="minorHAnsi" w:hAnsiTheme="minorHAnsi" w:cstheme="minorHAnsi"/>
        </w:rPr>
        <w:t xml:space="preserve">dienen </w:t>
      </w:r>
      <w:r w:rsidR="00AD7A08" w:rsidRPr="006007EA">
        <w:rPr>
          <w:rFonts w:asciiTheme="minorHAnsi" w:hAnsiTheme="minorHAnsi" w:cstheme="minorHAnsi"/>
        </w:rPr>
        <w:t xml:space="preserve">handmatig </w:t>
      </w:r>
      <w:r w:rsidRPr="006007EA">
        <w:rPr>
          <w:rFonts w:asciiTheme="minorHAnsi" w:hAnsiTheme="minorHAnsi" w:cstheme="minorHAnsi"/>
        </w:rPr>
        <w:t xml:space="preserve">te worden </w:t>
      </w:r>
      <w:r w:rsidR="00AD7A08" w:rsidRPr="006007EA">
        <w:rPr>
          <w:rFonts w:asciiTheme="minorHAnsi" w:hAnsiTheme="minorHAnsi" w:cstheme="minorHAnsi"/>
        </w:rPr>
        <w:t>schoon</w:t>
      </w:r>
      <w:r w:rsidRPr="006007EA">
        <w:rPr>
          <w:rFonts w:asciiTheme="minorHAnsi" w:hAnsiTheme="minorHAnsi" w:cstheme="minorHAnsi"/>
        </w:rPr>
        <w:t>ge</w:t>
      </w:r>
      <w:r w:rsidR="00AD7A08" w:rsidRPr="006007EA">
        <w:rPr>
          <w:rFonts w:asciiTheme="minorHAnsi" w:hAnsiTheme="minorHAnsi" w:cstheme="minorHAnsi"/>
        </w:rPr>
        <w:t>ma</w:t>
      </w:r>
      <w:r w:rsidRPr="006007EA">
        <w:rPr>
          <w:rFonts w:asciiTheme="minorHAnsi" w:hAnsiTheme="minorHAnsi" w:cstheme="minorHAnsi"/>
        </w:rPr>
        <w:t>a</w:t>
      </w:r>
      <w:r w:rsidR="00AD7A08" w:rsidRPr="006007EA">
        <w:rPr>
          <w:rFonts w:asciiTheme="minorHAnsi" w:hAnsiTheme="minorHAnsi" w:cstheme="minorHAnsi"/>
        </w:rPr>
        <w:t>k</w:t>
      </w:r>
      <w:r w:rsidRPr="006007EA">
        <w:rPr>
          <w:rFonts w:asciiTheme="minorHAnsi" w:hAnsiTheme="minorHAnsi" w:cstheme="minorHAnsi"/>
        </w:rPr>
        <w:t>t</w:t>
      </w:r>
      <w:r w:rsidR="00AD7A08" w:rsidRPr="006007EA">
        <w:rPr>
          <w:rFonts w:asciiTheme="minorHAnsi" w:hAnsiTheme="minorHAnsi" w:cstheme="minorHAnsi"/>
        </w:rPr>
        <w:t xml:space="preserve"> en</w:t>
      </w:r>
      <w:r w:rsidR="000A5BB7" w:rsidRPr="006007EA">
        <w:rPr>
          <w:rFonts w:asciiTheme="minorHAnsi" w:hAnsiTheme="minorHAnsi" w:cstheme="minorHAnsi"/>
        </w:rPr>
        <w:t xml:space="preserve"> elektrisch</w:t>
      </w:r>
      <w:r w:rsidR="00AD7A08" w:rsidRPr="006007EA">
        <w:rPr>
          <w:rFonts w:asciiTheme="minorHAnsi" w:hAnsiTheme="minorHAnsi" w:cstheme="minorHAnsi"/>
        </w:rPr>
        <w:t xml:space="preserve"> </w:t>
      </w:r>
      <w:r w:rsidR="00BE63BB" w:rsidRPr="006007EA">
        <w:rPr>
          <w:rFonts w:asciiTheme="minorHAnsi" w:hAnsiTheme="minorHAnsi" w:cstheme="minorHAnsi"/>
        </w:rPr>
        <w:t xml:space="preserve">(bovenwater, in serie met een </w:t>
      </w:r>
      <w:proofErr w:type="spellStart"/>
      <w:r w:rsidR="00BE63BB" w:rsidRPr="006007EA">
        <w:rPr>
          <w:rFonts w:asciiTheme="minorHAnsi" w:hAnsiTheme="minorHAnsi" w:cstheme="minorHAnsi"/>
        </w:rPr>
        <w:t>Ampere</w:t>
      </w:r>
      <w:proofErr w:type="spellEnd"/>
      <w:r w:rsidR="00BE63BB" w:rsidRPr="006007EA">
        <w:rPr>
          <w:rFonts w:asciiTheme="minorHAnsi" w:hAnsiTheme="minorHAnsi" w:cstheme="minorHAnsi"/>
        </w:rPr>
        <w:t xml:space="preserve"> meter in mA) </w:t>
      </w:r>
      <w:r w:rsidRPr="006007EA">
        <w:rPr>
          <w:rFonts w:asciiTheme="minorHAnsi" w:hAnsiTheme="minorHAnsi" w:cstheme="minorHAnsi"/>
        </w:rPr>
        <w:t xml:space="preserve">te worden </w:t>
      </w:r>
      <w:r w:rsidR="00AD7A08" w:rsidRPr="006007EA">
        <w:rPr>
          <w:rFonts w:asciiTheme="minorHAnsi" w:hAnsiTheme="minorHAnsi" w:cstheme="minorHAnsi"/>
        </w:rPr>
        <w:t>door</w:t>
      </w:r>
      <w:r w:rsidRPr="006007EA">
        <w:rPr>
          <w:rFonts w:asciiTheme="minorHAnsi" w:hAnsiTheme="minorHAnsi" w:cstheme="minorHAnsi"/>
        </w:rPr>
        <w:t>ge</w:t>
      </w:r>
      <w:r w:rsidR="00AD7A08" w:rsidRPr="006007EA">
        <w:rPr>
          <w:rFonts w:asciiTheme="minorHAnsi" w:hAnsiTheme="minorHAnsi" w:cstheme="minorHAnsi"/>
        </w:rPr>
        <w:t xml:space="preserve">meten. </w:t>
      </w:r>
      <w:r w:rsidRPr="006007EA">
        <w:rPr>
          <w:rFonts w:asciiTheme="minorHAnsi" w:hAnsiTheme="minorHAnsi" w:cstheme="minorHAnsi"/>
        </w:rPr>
        <w:t>De g</w:t>
      </w:r>
      <w:r w:rsidR="00AD7A08" w:rsidRPr="006007EA">
        <w:rPr>
          <w:rFonts w:asciiTheme="minorHAnsi" w:hAnsiTheme="minorHAnsi" w:cstheme="minorHAnsi"/>
        </w:rPr>
        <w:t xml:space="preserve">emeten </w:t>
      </w:r>
      <w:r w:rsidR="000A5BB7" w:rsidRPr="006007EA">
        <w:rPr>
          <w:rFonts w:asciiTheme="minorHAnsi" w:hAnsiTheme="minorHAnsi" w:cstheme="minorHAnsi"/>
        </w:rPr>
        <w:t>stroom</w:t>
      </w:r>
      <w:r w:rsidR="00AD7A08" w:rsidRPr="006007EA">
        <w:rPr>
          <w:rFonts w:asciiTheme="minorHAnsi" w:hAnsiTheme="minorHAnsi" w:cstheme="minorHAnsi"/>
        </w:rPr>
        <w:t xml:space="preserve">waarde </w:t>
      </w:r>
      <w:r w:rsidRPr="006007EA">
        <w:rPr>
          <w:rFonts w:asciiTheme="minorHAnsi" w:hAnsiTheme="minorHAnsi" w:cstheme="minorHAnsi"/>
        </w:rPr>
        <w:t>dient in het opmerkingenveld van het programma XDM genoteerd te worden</w:t>
      </w:r>
      <w:r w:rsidR="00AD7A08" w:rsidRPr="006007EA">
        <w:rPr>
          <w:rFonts w:asciiTheme="minorHAnsi" w:hAnsiTheme="minorHAnsi" w:cstheme="minorHAnsi"/>
        </w:rPr>
        <w:t>;</w:t>
      </w:r>
      <w:r w:rsidR="00680CC7" w:rsidRPr="006007EA">
        <w:rPr>
          <w:rFonts w:asciiTheme="minorHAnsi" w:hAnsiTheme="minorHAnsi" w:cstheme="minorHAnsi"/>
        </w:rPr>
        <w:t xml:space="preserve"> </w:t>
      </w:r>
    </w:p>
    <w:p w14:paraId="7CA40947" w14:textId="5CA28296" w:rsidR="00B169F0" w:rsidRPr="006007EA" w:rsidRDefault="009E3BF1" w:rsidP="00EC149F">
      <w:pPr>
        <w:pStyle w:val="Lijstalinea"/>
        <w:numPr>
          <w:ilvl w:val="0"/>
          <w:numId w:val="10"/>
        </w:numPr>
        <w:rPr>
          <w:rFonts w:asciiTheme="minorHAnsi" w:hAnsiTheme="minorHAnsi" w:cstheme="minorHAnsi"/>
        </w:rPr>
      </w:pPr>
      <w:r w:rsidRPr="006007EA">
        <w:rPr>
          <w:rFonts w:asciiTheme="minorHAnsi" w:hAnsiTheme="minorHAnsi" w:cstheme="minorHAnsi"/>
        </w:rPr>
        <w:t>Wanneer het pomphuis open is en de waaier volledig zichtbaar wordt er een f</w:t>
      </w:r>
      <w:r w:rsidR="00AD7A08" w:rsidRPr="006007EA">
        <w:rPr>
          <w:rFonts w:asciiTheme="minorHAnsi" w:hAnsiTheme="minorHAnsi" w:cstheme="minorHAnsi"/>
        </w:rPr>
        <w:t xml:space="preserve">oto </w:t>
      </w:r>
      <w:r w:rsidRPr="006007EA">
        <w:rPr>
          <w:rFonts w:asciiTheme="minorHAnsi" w:hAnsiTheme="minorHAnsi" w:cstheme="minorHAnsi"/>
        </w:rPr>
        <w:t>gemaakt</w:t>
      </w:r>
      <w:r w:rsidR="000A5BB7" w:rsidRPr="006007EA">
        <w:rPr>
          <w:rFonts w:asciiTheme="minorHAnsi" w:hAnsiTheme="minorHAnsi" w:cstheme="minorHAnsi"/>
        </w:rPr>
        <w:t>;</w:t>
      </w:r>
    </w:p>
    <w:p w14:paraId="75730C32" w14:textId="65376860" w:rsidR="000A5BB7" w:rsidRPr="006007EA" w:rsidRDefault="000A5BB7" w:rsidP="00EC149F">
      <w:pPr>
        <w:pStyle w:val="Lijstalinea"/>
        <w:numPr>
          <w:ilvl w:val="0"/>
          <w:numId w:val="10"/>
        </w:numPr>
        <w:rPr>
          <w:rFonts w:asciiTheme="minorHAnsi" w:hAnsiTheme="minorHAnsi" w:cstheme="minorHAnsi"/>
        </w:rPr>
      </w:pPr>
      <w:r w:rsidRPr="006007EA">
        <w:rPr>
          <w:rFonts w:asciiTheme="minorHAnsi" w:hAnsiTheme="minorHAnsi" w:cstheme="minorHAnsi"/>
        </w:rPr>
        <w:t xml:space="preserve">Bij een APP 300, 600 en 900 dient de laatst bekende system- en </w:t>
      </w:r>
      <w:r w:rsidR="00ED3E06" w:rsidRPr="006007EA">
        <w:rPr>
          <w:rFonts w:asciiTheme="minorHAnsi" w:hAnsiTheme="minorHAnsi" w:cstheme="minorHAnsi"/>
        </w:rPr>
        <w:t>softwareversie</w:t>
      </w:r>
      <w:r w:rsidRPr="006007EA">
        <w:rPr>
          <w:rFonts w:asciiTheme="minorHAnsi" w:hAnsiTheme="minorHAnsi" w:cstheme="minorHAnsi"/>
        </w:rPr>
        <w:t xml:space="preserve"> te worden voorzien.</w:t>
      </w:r>
      <w:r w:rsidR="00ED3E06" w:rsidRPr="006007EA">
        <w:rPr>
          <w:rFonts w:asciiTheme="minorHAnsi" w:hAnsiTheme="minorHAnsi" w:cstheme="minorHAnsi"/>
        </w:rPr>
        <w:t xml:space="preserve"> </w:t>
      </w:r>
      <w:r w:rsidRPr="006007EA">
        <w:rPr>
          <w:rFonts w:asciiTheme="minorHAnsi" w:hAnsiTheme="minorHAnsi" w:cstheme="minorHAnsi"/>
        </w:rPr>
        <w:t xml:space="preserve">Het </w:t>
      </w:r>
      <w:r w:rsidR="00ED3E06" w:rsidRPr="006007EA">
        <w:rPr>
          <w:rFonts w:asciiTheme="minorHAnsi" w:hAnsiTheme="minorHAnsi" w:cstheme="minorHAnsi"/>
        </w:rPr>
        <w:t>configuratie</w:t>
      </w:r>
      <w:r w:rsidRPr="006007EA">
        <w:rPr>
          <w:rFonts w:asciiTheme="minorHAnsi" w:hAnsiTheme="minorHAnsi" w:cstheme="minorHAnsi"/>
        </w:rPr>
        <w:t xml:space="preserve"> </w:t>
      </w:r>
      <w:r w:rsidR="00ED3E06" w:rsidRPr="006007EA">
        <w:rPr>
          <w:rFonts w:asciiTheme="minorHAnsi" w:hAnsiTheme="minorHAnsi" w:cstheme="minorHAnsi"/>
        </w:rPr>
        <w:t xml:space="preserve">bestand </w:t>
      </w:r>
      <w:r w:rsidRPr="006007EA">
        <w:rPr>
          <w:rFonts w:asciiTheme="minorHAnsi" w:hAnsiTheme="minorHAnsi" w:cstheme="minorHAnsi"/>
        </w:rPr>
        <w:t xml:space="preserve">van de laatste </w:t>
      </w:r>
      <w:r w:rsidR="00ED3E06" w:rsidRPr="006007EA">
        <w:rPr>
          <w:rFonts w:asciiTheme="minorHAnsi" w:hAnsiTheme="minorHAnsi" w:cstheme="minorHAnsi"/>
        </w:rPr>
        <w:t>softwareversie</w:t>
      </w:r>
      <w:r w:rsidRPr="006007EA">
        <w:rPr>
          <w:rFonts w:asciiTheme="minorHAnsi" w:hAnsiTheme="minorHAnsi" w:cstheme="minorHAnsi"/>
        </w:rPr>
        <w:t xml:space="preserve"> dient te worden aangeleverd bij </w:t>
      </w:r>
      <w:r w:rsidR="006D0572" w:rsidRPr="006007EA">
        <w:rPr>
          <w:rFonts w:asciiTheme="minorHAnsi" w:hAnsiTheme="minorHAnsi" w:cstheme="minorHAnsi"/>
        </w:rPr>
        <w:t>Opdrachtgever</w:t>
      </w:r>
      <w:r w:rsidR="00C97A07" w:rsidRPr="006007EA">
        <w:rPr>
          <w:rFonts w:asciiTheme="minorHAnsi" w:hAnsiTheme="minorHAnsi" w:cstheme="minorHAnsi"/>
        </w:rPr>
        <w:t>;</w:t>
      </w:r>
    </w:p>
    <w:p w14:paraId="09F2D672" w14:textId="19AC125B" w:rsidR="00DA1C32" w:rsidRDefault="00DA1C32" w:rsidP="00EC149F">
      <w:pPr>
        <w:pStyle w:val="Lijstalinea"/>
        <w:numPr>
          <w:ilvl w:val="0"/>
          <w:numId w:val="10"/>
        </w:numPr>
        <w:rPr>
          <w:rFonts w:asciiTheme="minorHAnsi" w:hAnsiTheme="minorHAnsi" w:cstheme="minorHAnsi"/>
        </w:rPr>
      </w:pPr>
      <w:r w:rsidRPr="006007EA">
        <w:rPr>
          <w:rFonts w:asciiTheme="minorHAnsi" w:hAnsiTheme="minorHAnsi" w:cstheme="minorHAnsi"/>
        </w:rPr>
        <w:t>Het aanvullen van projectnummer of levering</w:t>
      </w:r>
      <w:r w:rsidR="009E3BF1" w:rsidRPr="006007EA">
        <w:rPr>
          <w:rFonts w:asciiTheme="minorHAnsi" w:hAnsiTheme="minorHAnsi" w:cstheme="minorHAnsi"/>
        </w:rPr>
        <w:t>s</w:t>
      </w:r>
      <w:r w:rsidRPr="006007EA">
        <w:rPr>
          <w:rFonts w:asciiTheme="minorHAnsi" w:hAnsiTheme="minorHAnsi" w:cstheme="minorHAnsi"/>
        </w:rPr>
        <w:t>nummer van de schakelautomaat samen met de</w:t>
      </w:r>
      <w:r>
        <w:rPr>
          <w:rFonts w:asciiTheme="minorHAnsi" w:hAnsiTheme="minorHAnsi" w:cstheme="minorHAnsi"/>
        </w:rPr>
        <w:t xml:space="preserve"> leverancier in </w:t>
      </w:r>
      <w:r w:rsidR="0010617B">
        <w:rPr>
          <w:rFonts w:asciiTheme="minorHAnsi" w:hAnsiTheme="minorHAnsi" w:cstheme="minorHAnsi"/>
        </w:rPr>
        <w:t xml:space="preserve">het paspoortveld van </w:t>
      </w:r>
      <w:r>
        <w:rPr>
          <w:rFonts w:asciiTheme="minorHAnsi" w:hAnsiTheme="minorHAnsi" w:cstheme="minorHAnsi"/>
        </w:rPr>
        <w:t>XDM</w:t>
      </w:r>
      <w:r w:rsidR="00C97A07">
        <w:rPr>
          <w:rFonts w:asciiTheme="minorHAnsi" w:hAnsiTheme="minorHAnsi" w:cstheme="minorHAnsi"/>
        </w:rPr>
        <w:t>;</w:t>
      </w:r>
    </w:p>
    <w:p w14:paraId="74ABE265" w14:textId="35109AA4" w:rsidR="00C97A07" w:rsidRDefault="00C97A07" w:rsidP="00EC149F">
      <w:pPr>
        <w:pStyle w:val="Lijstalinea"/>
        <w:numPr>
          <w:ilvl w:val="0"/>
          <w:numId w:val="10"/>
        </w:numPr>
        <w:rPr>
          <w:rFonts w:asciiTheme="minorHAnsi" w:hAnsiTheme="minorHAnsi" w:cstheme="minorHAnsi"/>
        </w:rPr>
      </w:pPr>
      <w:r>
        <w:rPr>
          <w:rFonts w:asciiTheme="minorHAnsi" w:hAnsiTheme="minorHAnsi" w:cstheme="minorHAnsi"/>
        </w:rPr>
        <w:t>Het aanvullen van de serienummer van de diverse onderdelen.</w:t>
      </w:r>
    </w:p>
    <w:p w14:paraId="590967BC" w14:textId="351F966D" w:rsidR="006007EA" w:rsidRPr="00B169F0" w:rsidRDefault="006007EA" w:rsidP="00EC149F">
      <w:pPr>
        <w:pStyle w:val="Lijstalinea"/>
        <w:numPr>
          <w:ilvl w:val="0"/>
          <w:numId w:val="10"/>
        </w:numPr>
        <w:rPr>
          <w:rFonts w:asciiTheme="minorHAnsi" w:hAnsiTheme="minorHAnsi" w:cstheme="minorHAnsi"/>
        </w:rPr>
      </w:pPr>
      <w:r>
        <w:rPr>
          <w:rFonts w:asciiTheme="minorHAnsi" w:hAnsiTheme="minorHAnsi" w:cstheme="minorHAnsi"/>
        </w:rPr>
        <w:t>Het doormete</w:t>
      </w:r>
      <w:r w:rsidR="00893EF0">
        <w:rPr>
          <w:rFonts w:asciiTheme="minorHAnsi" w:hAnsiTheme="minorHAnsi" w:cstheme="minorHAnsi"/>
        </w:rPr>
        <w:t>n van de pomp</w:t>
      </w:r>
      <w:r>
        <w:rPr>
          <w:rFonts w:asciiTheme="minorHAnsi" w:hAnsiTheme="minorHAnsi" w:cstheme="minorHAnsi"/>
        </w:rPr>
        <w:t xml:space="preserve"> en afstellen van de waaiers.</w:t>
      </w:r>
    </w:p>
    <w:p w14:paraId="4A6EF2BD" w14:textId="77777777" w:rsidR="003F7FD8" w:rsidRPr="003F7FD8" w:rsidRDefault="003F7FD8" w:rsidP="003F7FD8">
      <w:pPr>
        <w:rPr>
          <w:color w:val="FF0000"/>
        </w:rPr>
      </w:pPr>
    </w:p>
    <w:p w14:paraId="1D632962" w14:textId="48C675D3" w:rsidR="003F7FD8" w:rsidRPr="00FB77B1" w:rsidRDefault="003F7FD8" w:rsidP="003F7FD8">
      <w:r w:rsidRPr="00FB77B1">
        <w:t xml:space="preserve">De </w:t>
      </w:r>
      <w:r w:rsidR="00FB77B1" w:rsidRPr="00FB77B1">
        <w:t>inspecties dienen</w:t>
      </w:r>
      <w:r w:rsidRPr="00FB77B1">
        <w:t xml:space="preserve"> te worden uitgevoerd op werkdagen tussen 7.00 uur en 18.00 uur</w:t>
      </w:r>
      <w:r w:rsidR="00DA1C32">
        <w:t xml:space="preserve"> en </w:t>
      </w:r>
      <w:r w:rsidR="00C46D6A">
        <w:t>alleen met daglicht</w:t>
      </w:r>
      <w:r w:rsidRPr="00FB77B1">
        <w:t xml:space="preserve">. Het is niet toegestaan deze werkzaamheden te verrichten buiten deze tijden, op zaterdagen, zondagen en feestdagen (in Nederland officiële nationale feestdagen). Hiervan mag slechts worden afgeweken na schriftelijke toestemming van de </w:t>
      </w:r>
      <w:r w:rsidR="006D0572">
        <w:t>Opdrachtgever</w:t>
      </w:r>
      <w:r w:rsidRPr="00FB77B1">
        <w:t>.</w:t>
      </w:r>
    </w:p>
    <w:p w14:paraId="00375D96" w14:textId="77777777" w:rsidR="003F7FD8" w:rsidRPr="003F7FD8" w:rsidRDefault="003F7FD8" w:rsidP="003F7FD8">
      <w:pPr>
        <w:rPr>
          <w:color w:val="FF0000"/>
        </w:rPr>
      </w:pPr>
    </w:p>
    <w:p w14:paraId="310B10D9" w14:textId="154D5795" w:rsidR="00FB77B1" w:rsidRPr="00FB77B1" w:rsidRDefault="00FB77B1" w:rsidP="003F7FD8">
      <w:pPr>
        <w:rPr>
          <w:u w:val="single"/>
        </w:rPr>
      </w:pPr>
      <w:r w:rsidRPr="00FB77B1">
        <w:rPr>
          <w:u w:val="single"/>
        </w:rPr>
        <w:t>Vervangen onderdelen</w:t>
      </w:r>
    </w:p>
    <w:p w14:paraId="18ADE387" w14:textId="682AE989" w:rsidR="006B1CE5" w:rsidRPr="00FB77B1" w:rsidRDefault="003F7FD8" w:rsidP="003F7FD8">
      <w:r w:rsidRPr="00FB77B1">
        <w:t>Bij een aantal controlepunten dienen onderdelen</w:t>
      </w:r>
      <w:r w:rsidR="00FB77B1" w:rsidRPr="00FB77B1">
        <w:t xml:space="preserve">, conform de </w:t>
      </w:r>
      <w:r w:rsidR="00FB77B1">
        <w:t xml:space="preserve">BRL-K14020, </w:t>
      </w:r>
      <w:r w:rsidRPr="00FB77B1">
        <w:t>bij het toestandsaspect ‘slecht’, direct vervangen te worden.</w:t>
      </w:r>
      <w:r w:rsidR="00BE63BB">
        <w:t xml:space="preserve"> </w:t>
      </w:r>
      <w:r w:rsidR="000E0620">
        <w:t xml:space="preserve">Tot een maximaal bedrag van €1000,- per locatie mogen er onderdelen vervangen worden met de toestandsaspect “slecht”. De pomp is een uitzondering op de te vervangen onderdelen. Deze kunnen alleen na schriftelijke toestemming van de Opdrachtgever worden vervangen. </w:t>
      </w:r>
      <w:r w:rsidR="006B1CE5" w:rsidRPr="006B1CE5">
        <w:t>Als onderdelen vervangen worden</w:t>
      </w:r>
      <w:r w:rsidR="006B1CE5">
        <w:t xml:space="preserve"> dient bewijsmateriaal van het te vervangen onderdeel, door middel van foto’s in XDM te worden toegevoegd. </w:t>
      </w:r>
      <w:r w:rsidRPr="00FB77B1">
        <w:t xml:space="preserve">Onderdelen </w:t>
      </w:r>
      <w:r w:rsidR="00C46D6A">
        <w:t>binnen de BRL-K14020</w:t>
      </w:r>
      <w:r w:rsidRPr="00FB77B1">
        <w:t xml:space="preserve"> van deze opdracht (bijvoorbeeld stalen</w:t>
      </w:r>
      <w:r w:rsidR="00C46D6A">
        <w:t>, gietijzeren</w:t>
      </w:r>
      <w:r w:rsidRPr="00FB77B1">
        <w:t xml:space="preserve"> </w:t>
      </w:r>
      <w:r w:rsidR="00C46D6A">
        <w:t xml:space="preserve">of HDPE </w:t>
      </w:r>
      <w:r w:rsidRPr="00FB77B1">
        <w:t xml:space="preserve">binnenwerk of leidingen buiten de </w:t>
      </w:r>
      <w:proofErr w:type="spellStart"/>
      <w:r w:rsidRPr="00FB77B1">
        <w:t>pompput</w:t>
      </w:r>
      <w:proofErr w:type="spellEnd"/>
      <w:r w:rsidRPr="00FB77B1">
        <w:t xml:space="preserve">), worden door de </w:t>
      </w:r>
      <w:r w:rsidR="006D0572">
        <w:t>Opdrachtnemer</w:t>
      </w:r>
      <w:r w:rsidRPr="00FB77B1">
        <w:t xml:space="preserve"> in het regulier overleg aan de </w:t>
      </w:r>
      <w:r w:rsidR="006D0572">
        <w:t>Opdrachtgever</w:t>
      </w:r>
      <w:r w:rsidRPr="00FB77B1">
        <w:t xml:space="preserve"> gemeld. De </w:t>
      </w:r>
      <w:r w:rsidR="006D0572">
        <w:t>Opdrachtgever</w:t>
      </w:r>
      <w:r w:rsidRPr="00FB77B1">
        <w:t xml:space="preserve"> neemt deze meldingen verder in behandeling.</w:t>
      </w:r>
    </w:p>
    <w:p w14:paraId="686F8D18" w14:textId="5325AC7F" w:rsidR="003F7FD8" w:rsidRDefault="003F7FD8" w:rsidP="003F7FD8">
      <w:pPr>
        <w:rPr>
          <w:color w:val="FF0000"/>
        </w:rPr>
      </w:pPr>
    </w:p>
    <w:p w14:paraId="675754E8" w14:textId="1DC982F9" w:rsidR="00FB77B1" w:rsidRPr="00FB77B1" w:rsidRDefault="00FB77B1" w:rsidP="003F7FD8">
      <w:pPr>
        <w:rPr>
          <w:u w:val="single"/>
        </w:rPr>
      </w:pPr>
      <w:r w:rsidRPr="00FB77B1">
        <w:rPr>
          <w:u w:val="single"/>
        </w:rPr>
        <w:t>Schade</w:t>
      </w:r>
    </w:p>
    <w:p w14:paraId="1A84CCAE" w14:textId="52ADBD42" w:rsidR="003F7FD8" w:rsidRPr="00FB77B1" w:rsidRDefault="003F7FD8" w:rsidP="003F7FD8">
      <w:r w:rsidRPr="00FB77B1">
        <w:t xml:space="preserve">Als de </w:t>
      </w:r>
      <w:r w:rsidR="006D0572">
        <w:t>Opdrachtnemer</w:t>
      </w:r>
      <w:r w:rsidRPr="00FB77B1">
        <w:t xml:space="preserve"> tijdens het uitvoeren van het preventief onderhoud schade aan de </w:t>
      </w:r>
      <w:proofErr w:type="spellStart"/>
      <w:r w:rsidRPr="00FB77B1">
        <w:t>pompput</w:t>
      </w:r>
      <w:proofErr w:type="spellEnd"/>
      <w:r w:rsidRPr="00FB77B1">
        <w:t xml:space="preserve">, </w:t>
      </w:r>
      <w:proofErr w:type="spellStart"/>
      <w:r w:rsidRPr="00FB77B1">
        <w:t>buitenopstellingskast</w:t>
      </w:r>
      <w:proofErr w:type="spellEnd"/>
      <w:r w:rsidR="006D0572">
        <w:t>, mechanische-, elektrische onderdelen</w:t>
      </w:r>
      <w:r w:rsidRPr="00FB77B1">
        <w:t xml:space="preserve"> of ontbrekende onderdelen signaleert die niet behoren tot de scope van het digitale onderhoudsformulier, dient de </w:t>
      </w:r>
      <w:r w:rsidR="006D0572">
        <w:t>Opdrachtnemer</w:t>
      </w:r>
      <w:r w:rsidR="006B1CE5">
        <w:t xml:space="preserve"> dit per mail aan de </w:t>
      </w:r>
      <w:r w:rsidR="006D0572">
        <w:t>Opdrachtgever</w:t>
      </w:r>
      <w:r w:rsidR="006B1CE5">
        <w:t xml:space="preserve"> te melden</w:t>
      </w:r>
      <w:r w:rsidR="00C46D6A">
        <w:t xml:space="preserve"> en tevens te vermelding in het restwerk van het onderhoudsformulier</w:t>
      </w:r>
      <w:r w:rsidR="006B1CE5">
        <w:t>.</w:t>
      </w:r>
    </w:p>
    <w:p w14:paraId="0CAD2F0A" w14:textId="77777777" w:rsidR="00B54444" w:rsidRDefault="00B54444" w:rsidP="00B54444"/>
    <w:p w14:paraId="577EDCE7" w14:textId="1CDF4B2F" w:rsidR="00FB77B1" w:rsidRDefault="00FB77B1" w:rsidP="00B54444">
      <w:r w:rsidRPr="00FB77B1">
        <w:rPr>
          <w:u w:val="single"/>
        </w:rPr>
        <w:t>Bereikbaarheid</w:t>
      </w:r>
    </w:p>
    <w:p w14:paraId="7DFA9B4D" w14:textId="6178A854" w:rsidR="00B54444" w:rsidRDefault="00B54444" w:rsidP="00B54444">
      <w:r>
        <w:t xml:space="preserve">Indien een put tijdens het uitvoeren van de </w:t>
      </w:r>
      <w:r w:rsidR="003C19EE">
        <w:t>BRL-inspectie</w:t>
      </w:r>
      <w:r>
        <w:t xml:space="preserve"> niet bereikbaar is (bijvoorbeeld door beplanting, obstakels, bloembakken, vlonders, bestrating etc.) is het toegestaan dat de </w:t>
      </w:r>
      <w:r w:rsidR="006D0572">
        <w:t>Opdrachtnemer</w:t>
      </w:r>
      <w:r>
        <w:t xml:space="preserve"> obstakels (die met de hand verplaatst kunnen worden) tijdelijk verplaatst</w:t>
      </w:r>
      <w:r w:rsidR="00AD7179">
        <w:t xml:space="preserve"> en </w:t>
      </w:r>
      <w:r w:rsidR="00F84985">
        <w:t>terugplaats</w:t>
      </w:r>
      <w:r w:rsidR="00BA3E95">
        <w:t>t</w:t>
      </w:r>
      <w:r w:rsidR="00AD7179">
        <w:t xml:space="preserve"> en/of na het informeren van de bewoners, klein snoeiwerk uitvoert en/of begroeiing v</w:t>
      </w:r>
      <w:r w:rsidR="00AD7179" w:rsidRPr="00FA5913">
        <w:t>erwijdert.</w:t>
      </w:r>
      <w:r w:rsidR="00AD7179">
        <w:t xml:space="preserve"> </w:t>
      </w:r>
      <w:r>
        <w:t xml:space="preserve">Als de obstakels vanwege het gewicht niet verplaats kunnen worden dient de </w:t>
      </w:r>
      <w:r w:rsidR="006D0572">
        <w:t>Opdrachtnemer</w:t>
      </w:r>
      <w:r>
        <w:t xml:space="preserve"> dit bij de </w:t>
      </w:r>
      <w:r w:rsidR="006D0572">
        <w:t>Opdrachtgever</w:t>
      </w:r>
      <w:r>
        <w:t xml:space="preserve"> te melden zodat vervolgacties genomen kunnen worden.</w:t>
      </w:r>
      <w:r w:rsidR="003C19EE">
        <w:t xml:space="preserve"> Dit dient dan in het opmerkingen veld ‘restwerk’ in de het </w:t>
      </w:r>
      <w:r w:rsidR="0029333A">
        <w:t>programma XDM</w:t>
      </w:r>
      <w:r w:rsidR="003C19EE">
        <w:t xml:space="preserve"> vermeld te worden met de reden waarom er geen inspectie kon worden uitgevoerd.</w:t>
      </w:r>
    </w:p>
    <w:p w14:paraId="73ACE575" w14:textId="7829E965" w:rsidR="003F7FD8" w:rsidRDefault="003F7FD8" w:rsidP="003F7FD8">
      <w:pPr>
        <w:rPr>
          <w:color w:val="FF0000"/>
        </w:rPr>
      </w:pPr>
    </w:p>
    <w:p w14:paraId="77890F1E" w14:textId="77777777" w:rsidR="00BB4033" w:rsidRDefault="00BB4033" w:rsidP="00BB4033">
      <w:pPr>
        <w:rPr>
          <w:u w:val="single"/>
        </w:rPr>
      </w:pPr>
      <w:r w:rsidRPr="00AF66EA">
        <w:rPr>
          <w:u w:val="single"/>
        </w:rPr>
        <w:t>Spuitvoorziening</w:t>
      </w:r>
    </w:p>
    <w:p w14:paraId="7AEBB9F4" w14:textId="15A17DF5" w:rsidR="00BB4033" w:rsidRDefault="00BB4033" w:rsidP="00BB4033">
      <w:pPr>
        <w:rPr>
          <w:rFonts w:asciiTheme="minorHAnsi" w:hAnsiTheme="minorHAnsi" w:cstheme="minorHAnsi"/>
          <w:lang w:eastAsia="nl-NL"/>
        </w:rPr>
      </w:pPr>
      <w:r w:rsidRPr="00AF66EA">
        <w:t xml:space="preserve">Voor het reinigen </w:t>
      </w:r>
      <w:r>
        <w:t xml:space="preserve">van de </w:t>
      </w:r>
      <w:r w:rsidR="00D47C8A">
        <w:t>mini-</w:t>
      </w:r>
      <w:r w:rsidR="008C2217">
        <w:t>, water</w:t>
      </w:r>
      <w:r w:rsidR="00D47C8A">
        <w:t xml:space="preserve"> en drainagegemalen,</w:t>
      </w:r>
      <w:r>
        <w:t xml:space="preserve"> conform </w:t>
      </w:r>
      <w:r w:rsidRPr="003A79FA">
        <w:rPr>
          <w:rFonts w:asciiTheme="minorHAnsi" w:hAnsiTheme="minorHAnsi" w:cstheme="minorHAnsi"/>
          <w:lang w:eastAsia="nl-NL"/>
        </w:rPr>
        <w:t>de BRL-K14020</w:t>
      </w:r>
      <w:r>
        <w:rPr>
          <w:rFonts w:asciiTheme="minorHAnsi" w:hAnsiTheme="minorHAnsi" w:cstheme="minorHAnsi"/>
          <w:lang w:eastAsia="nl-NL"/>
        </w:rPr>
        <w:t xml:space="preserve"> dient de </w:t>
      </w:r>
      <w:r w:rsidR="006D0572">
        <w:rPr>
          <w:rFonts w:asciiTheme="minorHAnsi" w:hAnsiTheme="minorHAnsi" w:cstheme="minorHAnsi"/>
          <w:lang w:eastAsia="nl-NL"/>
        </w:rPr>
        <w:t>Opdrachtnemer</w:t>
      </w:r>
      <w:r>
        <w:rPr>
          <w:rFonts w:asciiTheme="minorHAnsi" w:hAnsiTheme="minorHAnsi" w:cstheme="minorHAnsi"/>
          <w:lang w:eastAsia="nl-NL"/>
        </w:rPr>
        <w:t xml:space="preserve"> te beschikken over een spuitvoorziening </w:t>
      </w:r>
      <w:r w:rsidR="00F66191">
        <w:rPr>
          <w:rFonts w:asciiTheme="minorHAnsi" w:hAnsiTheme="minorHAnsi" w:cstheme="minorHAnsi"/>
          <w:lang w:eastAsia="nl-NL"/>
        </w:rPr>
        <w:t xml:space="preserve">(watertank in de servicewagen) </w:t>
      </w:r>
      <w:r>
        <w:rPr>
          <w:rFonts w:asciiTheme="minorHAnsi" w:hAnsiTheme="minorHAnsi" w:cstheme="minorHAnsi"/>
          <w:lang w:eastAsia="nl-NL"/>
        </w:rPr>
        <w:t>met een</w:t>
      </w:r>
      <w:r w:rsidR="00BA3E95">
        <w:rPr>
          <w:rFonts w:asciiTheme="minorHAnsi" w:hAnsiTheme="minorHAnsi" w:cstheme="minorHAnsi"/>
          <w:lang w:eastAsia="nl-NL"/>
        </w:rPr>
        <w:t xml:space="preserve"> slang met een minimale lengte </w:t>
      </w:r>
      <w:r>
        <w:rPr>
          <w:rFonts w:asciiTheme="minorHAnsi" w:hAnsiTheme="minorHAnsi" w:cstheme="minorHAnsi"/>
          <w:lang w:eastAsia="nl-NL"/>
        </w:rPr>
        <w:t xml:space="preserve"> van 40 meter</w:t>
      </w:r>
      <w:r w:rsidR="00D47C8A">
        <w:rPr>
          <w:rFonts w:asciiTheme="minorHAnsi" w:hAnsiTheme="minorHAnsi" w:cstheme="minorHAnsi"/>
          <w:lang w:eastAsia="nl-NL"/>
        </w:rPr>
        <w:t>.</w:t>
      </w:r>
    </w:p>
    <w:p w14:paraId="48B59C13" w14:textId="326D96AC" w:rsidR="00D47C8A" w:rsidRDefault="00D47C8A" w:rsidP="00BB4033">
      <w:pPr>
        <w:rPr>
          <w:color w:val="FF0000"/>
        </w:rPr>
      </w:pPr>
      <w:r>
        <w:rPr>
          <w:rFonts w:asciiTheme="minorHAnsi" w:hAnsiTheme="minorHAnsi" w:cstheme="minorHAnsi"/>
          <w:lang w:eastAsia="nl-NL"/>
        </w:rPr>
        <w:t xml:space="preserve">Het reinigen van de rioolgemalen </w:t>
      </w:r>
      <w:r w:rsidR="008E2AC2">
        <w:rPr>
          <w:rFonts w:asciiTheme="minorHAnsi" w:hAnsiTheme="minorHAnsi" w:cstheme="minorHAnsi"/>
          <w:lang w:eastAsia="nl-NL"/>
        </w:rPr>
        <w:t xml:space="preserve">en randvoorzieningen </w:t>
      </w:r>
      <w:r>
        <w:rPr>
          <w:rFonts w:asciiTheme="minorHAnsi" w:hAnsiTheme="minorHAnsi" w:cstheme="minorHAnsi"/>
          <w:lang w:eastAsia="nl-NL"/>
        </w:rPr>
        <w:t xml:space="preserve">wordt </w:t>
      </w:r>
      <w:r w:rsidRPr="00D47C8A">
        <w:rPr>
          <w:rFonts w:asciiTheme="minorHAnsi" w:hAnsiTheme="minorHAnsi" w:cstheme="minorHAnsi"/>
          <w:u w:val="single"/>
          <w:lang w:eastAsia="nl-NL"/>
        </w:rPr>
        <w:t>niet tijdens</w:t>
      </w:r>
      <w:r>
        <w:rPr>
          <w:rFonts w:asciiTheme="minorHAnsi" w:hAnsiTheme="minorHAnsi" w:cstheme="minorHAnsi"/>
          <w:lang w:eastAsia="nl-NL"/>
        </w:rPr>
        <w:t xml:space="preserve"> deze inspectie uitgevoerd maar </w:t>
      </w:r>
      <w:r w:rsidR="008E2AC2">
        <w:rPr>
          <w:rFonts w:asciiTheme="minorHAnsi" w:hAnsiTheme="minorHAnsi" w:cstheme="minorHAnsi"/>
          <w:lang w:eastAsia="nl-NL"/>
        </w:rPr>
        <w:t xml:space="preserve">in overleg met Opdrachtnemer </w:t>
      </w:r>
      <w:r>
        <w:rPr>
          <w:rFonts w:asciiTheme="minorHAnsi" w:hAnsiTheme="minorHAnsi" w:cstheme="minorHAnsi"/>
          <w:lang w:eastAsia="nl-NL"/>
        </w:rPr>
        <w:t>voorafgaand aan de inspectie, door de gecontracteerde aannemer voor het ‘Reinigen van gemalen’.</w:t>
      </w:r>
    </w:p>
    <w:p w14:paraId="693D80F4" w14:textId="77777777" w:rsidR="00BB4033" w:rsidRPr="003F7FD8" w:rsidRDefault="00BB4033" w:rsidP="003F7FD8">
      <w:pPr>
        <w:rPr>
          <w:color w:val="FF0000"/>
        </w:rPr>
      </w:pPr>
    </w:p>
    <w:p w14:paraId="28D812A2" w14:textId="15B47736" w:rsidR="00FB77B1" w:rsidRPr="00FB77B1" w:rsidRDefault="00435762" w:rsidP="003F7FD8">
      <w:pPr>
        <w:rPr>
          <w:u w:val="single"/>
        </w:rPr>
      </w:pPr>
      <w:r>
        <w:rPr>
          <w:u w:val="single"/>
        </w:rPr>
        <w:t>Ernstige vervuiling putten</w:t>
      </w:r>
    </w:p>
    <w:p w14:paraId="16560B3D" w14:textId="127F79B3" w:rsidR="0032392E" w:rsidRDefault="003F7FD8" w:rsidP="003F7FD8">
      <w:r w:rsidRPr="00FB77B1">
        <w:t>De</w:t>
      </w:r>
      <w:r w:rsidR="009A77C5">
        <w:t xml:space="preserve"> </w:t>
      </w:r>
      <w:proofErr w:type="spellStart"/>
      <w:r w:rsidR="009A77C5">
        <w:t>pompput</w:t>
      </w:r>
      <w:proofErr w:type="spellEnd"/>
      <w:r w:rsidR="009A77C5">
        <w:t xml:space="preserve"> en elektromechanische onderdelen </w:t>
      </w:r>
      <w:r w:rsidRPr="00FB77B1">
        <w:t>met hoge druk te worden schoongespoten</w:t>
      </w:r>
      <w:r w:rsidR="00BA3E95">
        <w:t>, met uitzondering van de sensor.</w:t>
      </w:r>
      <w:r w:rsidR="00BA3E95" w:rsidRPr="00FB77B1">
        <w:t xml:space="preserve"> </w:t>
      </w:r>
      <w:r w:rsidRPr="00FB77B1">
        <w:t xml:space="preserve">Als er na het schoonspuiten van de </w:t>
      </w:r>
      <w:proofErr w:type="spellStart"/>
      <w:r w:rsidRPr="00FB77B1">
        <w:t>pompput</w:t>
      </w:r>
      <w:proofErr w:type="spellEnd"/>
      <w:r w:rsidRPr="00FB77B1">
        <w:t xml:space="preserve">, met een hogedrukreiniger inclusief water van de </w:t>
      </w:r>
      <w:r w:rsidR="006D0572">
        <w:t>Opdrachtnemer</w:t>
      </w:r>
      <w:r w:rsidRPr="00FB77B1">
        <w:t xml:space="preserve">, nog veel vuil in de </w:t>
      </w:r>
      <w:proofErr w:type="spellStart"/>
      <w:r w:rsidRPr="00FB77B1">
        <w:t>pompput</w:t>
      </w:r>
      <w:proofErr w:type="spellEnd"/>
      <w:r w:rsidRPr="00FB77B1">
        <w:t xml:space="preserve"> achter blijft (zoals vet of polystyreenkorrels), wordt de put door de </w:t>
      </w:r>
      <w:r w:rsidR="006D0572">
        <w:t>Opdrachtgever</w:t>
      </w:r>
      <w:r w:rsidR="0010617B" w:rsidRPr="00FB77B1">
        <w:t xml:space="preserve"> </w:t>
      </w:r>
      <w:r w:rsidRPr="00FB77B1">
        <w:t>leeggezogen. Het is niet toegestaan om dit vuil door middel van de pomp en het drukrioleringssysteem af te voeren. Hierdoor kan er schade aan de pomp en verstoppingen in het leidingwerk optreden.</w:t>
      </w:r>
    </w:p>
    <w:p w14:paraId="4D6BC717" w14:textId="2E41FFD5" w:rsidR="003F7FD8" w:rsidRPr="003F7FD8" w:rsidRDefault="0032392E" w:rsidP="003F7FD8">
      <w:pPr>
        <w:rPr>
          <w:color w:val="FF0000"/>
        </w:rPr>
      </w:pPr>
      <w:r>
        <w:t xml:space="preserve">De </w:t>
      </w:r>
      <w:r w:rsidR="006D0572">
        <w:t>Opdrachtnemer</w:t>
      </w:r>
      <w:r>
        <w:t xml:space="preserve"> levert wekelijks een lijst </w:t>
      </w:r>
      <w:r w:rsidR="00BA3E95">
        <w:t xml:space="preserve">met gemalen </w:t>
      </w:r>
      <w:r>
        <w:t xml:space="preserve">aan </w:t>
      </w:r>
      <w:r w:rsidR="00BA3E95">
        <w:t xml:space="preserve">bij </w:t>
      </w:r>
      <w:r>
        <w:t xml:space="preserve">de </w:t>
      </w:r>
      <w:r w:rsidR="006D0572">
        <w:t>Opdrachtgever</w:t>
      </w:r>
      <w:r>
        <w:t xml:space="preserve"> </w:t>
      </w:r>
      <w:r w:rsidR="00BA3E95">
        <w:t>die</w:t>
      </w:r>
      <w:r>
        <w:t xml:space="preserve"> vanwege de vervuiling niet geïnspecteerd konden worden. Na het reinigen van het </w:t>
      </w:r>
      <w:r w:rsidR="00060B1A" w:rsidRPr="00060B1A">
        <w:t>(mini)gemaal</w:t>
      </w:r>
      <w:r>
        <w:t xml:space="preserve"> </w:t>
      </w:r>
      <w:r w:rsidR="00060B1A">
        <w:t xml:space="preserve">of </w:t>
      </w:r>
      <w:r w:rsidR="00060B1A" w:rsidRPr="00060B1A">
        <w:rPr>
          <w:rFonts w:asciiTheme="minorHAnsi" w:hAnsiTheme="minorHAnsi" w:cstheme="minorHAnsi"/>
        </w:rPr>
        <w:t>randvoorziening</w:t>
      </w:r>
      <w:r w:rsidR="00060B1A">
        <w:t xml:space="preserve"> </w:t>
      </w:r>
      <w:r>
        <w:t xml:space="preserve">door de </w:t>
      </w:r>
      <w:r w:rsidR="006D0572">
        <w:t>Opdrachtgever</w:t>
      </w:r>
      <w:r>
        <w:t xml:space="preserve"> zal de </w:t>
      </w:r>
      <w:r w:rsidR="006D0572">
        <w:t>Opdrachtnemer</w:t>
      </w:r>
      <w:r>
        <w:t xml:space="preserve"> het </w:t>
      </w:r>
      <w:r w:rsidR="00060B1A" w:rsidRPr="00060B1A">
        <w:t xml:space="preserve">(mini)gemaal </w:t>
      </w:r>
      <w:r w:rsidR="00060B1A">
        <w:t xml:space="preserve">of </w:t>
      </w:r>
      <w:r w:rsidR="00060B1A" w:rsidRPr="00060B1A">
        <w:rPr>
          <w:rFonts w:asciiTheme="minorHAnsi" w:hAnsiTheme="minorHAnsi" w:cstheme="minorHAnsi"/>
        </w:rPr>
        <w:t>randvoorziening</w:t>
      </w:r>
      <w:r w:rsidR="00060B1A">
        <w:t xml:space="preserve"> </w:t>
      </w:r>
      <w:r>
        <w:t>nogmaals bezoeken voor inspectie.</w:t>
      </w:r>
      <w:r w:rsidR="003F7FD8" w:rsidRPr="00FB77B1">
        <w:t xml:space="preserve"> </w:t>
      </w:r>
    </w:p>
    <w:p w14:paraId="27A30C8F" w14:textId="7AFDE536" w:rsidR="005F64A0" w:rsidRDefault="005F64A0" w:rsidP="003F7FD8"/>
    <w:p w14:paraId="39C424E0" w14:textId="562042BD" w:rsidR="003F7FD8" w:rsidRPr="003C19EE" w:rsidRDefault="003F7FD8" w:rsidP="003F7FD8">
      <w:pPr>
        <w:rPr>
          <w:u w:val="single"/>
        </w:rPr>
      </w:pPr>
      <w:r w:rsidRPr="003C19EE">
        <w:rPr>
          <w:u w:val="single"/>
        </w:rPr>
        <w:t>Planning</w:t>
      </w:r>
    </w:p>
    <w:p w14:paraId="4F8E7D98" w14:textId="52A224C2" w:rsidR="00774743" w:rsidRDefault="00774743" w:rsidP="003F7FD8">
      <w:r w:rsidRPr="003C19EE">
        <w:t>De inspecties van de rioolgemalen</w:t>
      </w:r>
      <w:r w:rsidR="008E2AC2">
        <w:t xml:space="preserve"> of randvoorzieningen</w:t>
      </w:r>
      <w:r w:rsidRPr="003C19EE">
        <w:t xml:space="preserve"> worden tegelijk uitgevoerd met het reinigen van de </w:t>
      </w:r>
      <w:r w:rsidR="008E2AC2">
        <w:t>riool</w:t>
      </w:r>
      <w:r w:rsidRPr="003C19EE">
        <w:t>gemalen</w:t>
      </w:r>
      <w:r w:rsidR="008E2AC2">
        <w:t xml:space="preserve"> of randvoorzieningen</w:t>
      </w:r>
      <w:r w:rsidRPr="003C19EE">
        <w:t xml:space="preserve">. Het reinigen van de </w:t>
      </w:r>
      <w:r w:rsidR="008E2AC2">
        <w:t>riool</w:t>
      </w:r>
      <w:r w:rsidRPr="003C19EE">
        <w:t xml:space="preserve">gemalen </w:t>
      </w:r>
      <w:r w:rsidR="00F21D4E">
        <w:t xml:space="preserve">of randvoorzieningen </w:t>
      </w:r>
      <w:r w:rsidRPr="003C19EE">
        <w:t xml:space="preserve">wordt door een </w:t>
      </w:r>
      <w:r w:rsidRPr="003C19EE">
        <w:lastRenderedPageBreak/>
        <w:t xml:space="preserve">andere gecontracteerde aannemer van de </w:t>
      </w:r>
      <w:r w:rsidR="006D0572">
        <w:t>Opdrachtgever</w:t>
      </w:r>
      <w:r w:rsidRPr="003C19EE">
        <w:t xml:space="preserve">, uitgevoerd. De </w:t>
      </w:r>
      <w:r w:rsidR="006D0572">
        <w:t>Opdrachtnemer</w:t>
      </w:r>
      <w:r w:rsidRPr="003C19EE">
        <w:t xml:space="preserve"> die de inspecties conform de </w:t>
      </w:r>
      <w:r>
        <w:t xml:space="preserve">BRL-K14020 uitvoert, coördineert deze afstemming. </w:t>
      </w:r>
      <w:r w:rsidR="00F66191">
        <w:t>Het uitvoeren van de BRL inspecties dient in de eerste helft van het jaar te worden afgerond.</w:t>
      </w:r>
    </w:p>
    <w:p w14:paraId="5FDF45CC" w14:textId="759CAAB6" w:rsidR="00FB77B1" w:rsidRDefault="00774743" w:rsidP="003F7FD8">
      <w:r>
        <w:t xml:space="preserve">Voor het inspecteren van de minigemalen dient de </w:t>
      </w:r>
      <w:r w:rsidR="006D0572">
        <w:t>Opdrachtnemer</w:t>
      </w:r>
      <w:r w:rsidR="003F7FD8" w:rsidRPr="003C19EE">
        <w:t xml:space="preserve"> een kwartaalplanning, in de vorm van een balkenschema</w:t>
      </w:r>
      <w:r w:rsidR="00D33C98">
        <w:t xml:space="preserve"> in</w:t>
      </w:r>
      <w:r w:rsidR="003F7FD8" w:rsidRPr="003C19EE">
        <w:t xml:space="preserve">. </w:t>
      </w:r>
      <w:r>
        <w:t>De frequenties van de inspectie zijn weergegeven in tabel 4.1.,</w:t>
      </w:r>
      <w:r w:rsidR="003F7FD8" w:rsidRPr="003C19EE">
        <w:t xml:space="preserve"> tenzij de </w:t>
      </w:r>
      <w:r w:rsidR="006D0572">
        <w:t>Opdrachtnemer</w:t>
      </w:r>
      <w:r w:rsidR="003F7FD8" w:rsidRPr="003C19EE">
        <w:t xml:space="preserve"> de </w:t>
      </w:r>
      <w:r w:rsidR="006D0572">
        <w:t>Opdrachtgever</w:t>
      </w:r>
      <w:r w:rsidR="003F7FD8" w:rsidRPr="003C19EE">
        <w:t xml:space="preserve"> met aantoonbare bewijsmiddelen kan overtuigen om deze frequentie aan te passen.</w:t>
      </w:r>
    </w:p>
    <w:p w14:paraId="164E01F4" w14:textId="04A3D6EE" w:rsidR="00795526" w:rsidRPr="003C19EE" w:rsidRDefault="00795526" w:rsidP="003F7FD8">
      <w:r>
        <w:t>De uitvoering van de BRL dient uitgevoerd te worden voor 1 juni van het lopende jaar.</w:t>
      </w:r>
    </w:p>
    <w:p w14:paraId="7DD30A11" w14:textId="77777777" w:rsidR="003C19EE" w:rsidRPr="003C19EE" w:rsidRDefault="003C19EE" w:rsidP="003F7FD8"/>
    <w:p w14:paraId="0E3088EC" w14:textId="10806024" w:rsidR="003F7FD8" w:rsidRPr="003C19EE" w:rsidRDefault="003C19EE" w:rsidP="003F7FD8">
      <w:pPr>
        <w:rPr>
          <w:iCs/>
          <w:u w:val="single"/>
        </w:rPr>
      </w:pPr>
      <w:r w:rsidRPr="003C19EE">
        <w:rPr>
          <w:iCs/>
          <w:u w:val="single"/>
        </w:rPr>
        <w:t>Rapportage</w:t>
      </w:r>
      <w:r w:rsidR="00D33C98">
        <w:rPr>
          <w:iCs/>
          <w:u w:val="single"/>
        </w:rPr>
        <w:t xml:space="preserve"> en overleg</w:t>
      </w:r>
    </w:p>
    <w:p w14:paraId="3CEE95E6" w14:textId="2349A018" w:rsidR="003C19EE" w:rsidRPr="003C19EE" w:rsidRDefault="003F7FD8" w:rsidP="003F7FD8">
      <w:r w:rsidRPr="003C19EE">
        <w:t xml:space="preserve">Constateringen, waarnemingen en reparaties dienen te worden verwerkt in het </w:t>
      </w:r>
      <w:r w:rsidR="0029333A">
        <w:t>programma XDM</w:t>
      </w:r>
      <w:r w:rsidRPr="003C19EE">
        <w:t xml:space="preserve">. </w:t>
      </w:r>
      <w:r w:rsidR="003C19EE" w:rsidRPr="003C19EE">
        <w:t xml:space="preserve">Tijdens het </w:t>
      </w:r>
      <w:r w:rsidR="00D33C98">
        <w:t>regulier</w:t>
      </w:r>
      <w:r w:rsidR="003C19EE" w:rsidRPr="003C19EE">
        <w:t xml:space="preserve"> overleg wordt het volgende minimaal besproken:</w:t>
      </w:r>
    </w:p>
    <w:p w14:paraId="111A3A6F" w14:textId="77777777" w:rsidR="003C19EE" w:rsidRPr="003C19EE" w:rsidRDefault="003C19EE" w:rsidP="00EC149F">
      <w:pPr>
        <w:pStyle w:val="Lijstalinea"/>
        <w:numPr>
          <w:ilvl w:val="0"/>
          <w:numId w:val="11"/>
        </w:numPr>
        <w:rPr>
          <w:rFonts w:asciiTheme="minorHAnsi" w:hAnsiTheme="minorHAnsi" w:cstheme="minorHAnsi"/>
        </w:rPr>
      </w:pPr>
      <w:r w:rsidRPr="003C19EE">
        <w:rPr>
          <w:rFonts w:asciiTheme="minorHAnsi" w:hAnsiTheme="minorHAnsi" w:cstheme="minorHAnsi"/>
        </w:rPr>
        <w:t>Aantal uitgevoerde inspecties;</w:t>
      </w:r>
    </w:p>
    <w:p w14:paraId="26CBC1D2" w14:textId="4BE5E3F2" w:rsidR="00EC646A" w:rsidRPr="0014402B" w:rsidRDefault="003C19EE" w:rsidP="00EC149F">
      <w:pPr>
        <w:pStyle w:val="Lijstalinea"/>
        <w:numPr>
          <w:ilvl w:val="0"/>
          <w:numId w:val="11"/>
        </w:numPr>
        <w:rPr>
          <w:rFonts w:asciiTheme="minorHAnsi" w:hAnsiTheme="minorHAnsi" w:cstheme="minorHAnsi"/>
          <w:bCs/>
          <w:spacing w:val="-7"/>
        </w:rPr>
      </w:pPr>
      <w:r w:rsidRPr="003C19EE">
        <w:rPr>
          <w:rFonts w:asciiTheme="minorHAnsi" w:hAnsiTheme="minorHAnsi" w:cstheme="minorHAnsi"/>
        </w:rPr>
        <w:t>Bevindingen tijdens de inspectie</w:t>
      </w:r>
      <w:r w:rsidR="00D33C98">
        <w:rPr>
          <w:rFonts w:asciiTheme="minorHAnsi" w:hAnsiTheme="minorHAnsi" w:cstheme="minorHAnsi"/>
        </w:rPr>
        <w:t xml:space="preserve"> (te vervangen onderdelen);</w:t>
      </w:r>
    </w:p>
    <w:p w14:paraId="6FF4A07C" w14:textId="4D66A576" w:rsidR="003F7FD8" w:rsidRPr="0014402B" w:rsidRDefault="00D33C98" w:rsidP="00EC149F">
      <w:pPr>
        <w:pStyle w:val="Lijstalinea"/>
        <w:numPr>
          <w:ilvl w:val="0"/>
          <w:numId w:val="11"/>
        </w:numPr>
        <w:rPr>
          <w:rFonts w:asciiTheme="minorHAnsi" w:hAnsiTheme="minorHAnsi" w:cs="Arial"/>
          <w:bCs/>
          <w:spacing w:val="-7"/>
        </w:rPr>
      </w:pPr>
      <w:r>
        <w:rPr>
          <w:rFonts w:asciiTheme="minorHAnsi" w:hAnsiTheme="minorHAnsi" w:cstheme="minorHAnsi"/>
        </w:rPr>
        <w:t>Planning</w:t>
      </w:r>
    </w:p>
    <w:p w14:paraId="7C3EF4E1" w14:textId="77777777" w:rsidR="00BB4033" w:rsidRPr="00BB4033" w:rsidRDefault="00BB4033" w:rsidP="00BB4033">
      <w:pPr>
        <w:pStyle w:val="Kop2"/>
        <w:rPr>
          <w:rFonts w:asciiTheme="minorHAnsi" w:hAnsiTheme="minorHAnsi" w:cs="Arial"/>
          <w:bCs w:val="0"/>
          <w:spacing w:val="-7"/>
        </w:rPr>
      </w:pPr>
      <w:bookmarkStart w:id="20" w:name="_Toc119593783"/>
      <w:r w:rsidRPr="00BB4033">
        <w:rPr>
          <w:lang w:eastAsia="nl-NL"/>
        </w:rPr>
        <w:t>Verrekening</w:t>
      </w:r>
      <w:bookmarkEnd w:id="20"/>
    </w:p>
    <w:p w14:paraId="1FE80BFA" w14:textId="77777777" w:rsidR="00F84030" w:rsidRDefault="00BB4033">
      <w:r>
        <w:t xml:space="preserve">Het uitvoeren van de inspecties conform de BRL-K14020 worden verrekend via de daarvoor bestemde posten in de inschrijfstaat. </w:t>
      </w:r>
    </w:p>
    <w:p w14:paraId="05B6E26B" w14:textId="77777777" w:rsidR="00F84030" w:rsidRDefault="00F84030"/>
    <w:p w14:paraId="2410687E" w14:textId="37594815" w:rsidR="006007EA" w:rsidRPr="00893EF0" w:rsidRDefault="00F84030" w:rsidP="00893EF0">
      <w:r>
        <w:t>De volgende kosten dienen in de eenheidsprijs te zijn inbegrepen:</w:t>
      </w:r>
    </w:p>
    <w:p w14:paraId="6C49AA54" w14:textId="3CD4CF39" w:rsidR="008A50A6" w:rsidRPr="00893EF0" w:rsidRDefault="00893EF0" w:rsidP="00EC149F">
      <w:pPr>
        <w:pStyle w:val="Lijstalinea"/>
        <w:numPr>
          <w:ilvl w:val="0"/>
          <w:numId w:val="11"/>
        </w:numPr>
        <w:rPr>
          <w:rFonts w:asciiTheme="minorHAnsi" w:hAnsiTheme="minorHAnsi" w:cstheme="minorHAnsi"/>
        </w:rPr>
      </w:pPr>
      <w:r w:rsidRPr="00893EF0">
        <w:rPr>
          <w:rFonts w:asciiTheme="minorHAnsi" w:hAnsiTheme="minorHAnsi" w:cstheme="minorHAnsi"/>
        </w:rPr>
        <w:t>Voorrijkosten en verplaatsing</w:t>
      </w:r>
      <w:r>
        <w:rPr>
          <w:rFonts w:asciiTheme="minorHAnsi" w:hAnsiTheme="minorHAnsi" w:cstheme="minorHAnsi"/>
        </w:rPr>
        <w:t>s</w:t>
      </w:r>
      <w:r w:rsidRPr="00893EF0">
        <w:rPr>
          <w:rFonts w:asciiTheme="minorHAnsi" w:hAnsiTheme="minorHAnsi" w:cstheme="minorHAnsi"/>
        </w:rPr>
        <w:t xml:space="preserve">kosten </w:t>
      </w:r>
      <w:r>
        <w:rPr>
          <w:rFonts w:asciiTheme="minorHAnsi" w:hAnsiTheme="minorHAnsi" w:cstheme="minorHAnsi"/>
        </w:rPr>
        <w:t xml:space="preserve">zijn in de eenheidsprijs inbegrepen voor het uitvoeren van de </w:t>
      </w:r>
      <w:r w:rsidRPr="00893EF0">
        <w:rPr>
          <w:rFonts w:asciiTheme="minorHAnsi" w:hAnsiTheme="minorHAnsi" w:cstheme="minorHAnsi"/>
        </w:rPr>
        <w:t>BRL-K14020</w:t>
      </w:r>
      <w:r>
        <w:rPr>
          <w:rFonts w:asciiTheme="minorHAnsi" w:hAnsiTheme="minorHAnsi" w:cstheme="minorHAnsi"/>
        </w:rPr>
        <w:t>.</w:t>
      </w:r>
    </w:p>
    <w:p w14:paraId="4D562DC2" w14:textId="4C47D49E" w:rsidR="006007EA" w:rsidRDefault="006007EA">
      <w:pPr>
        <w:rPr>
          <w:rFonts w:asciiTheme="minorHAnsi" w:eastAsiaTheme="minorHAnsi" w:hAnsiTheme="minorHAnsi" w:cs="Arial"/>
          <w:bCs/>
          <w:spacing w:val="-7"/>
          <w:szCs w:val="20"/>
        </w:rPr>
      </w:pPr>
      <w:r>
        <w:rPr>
          <w:rFonts w:asciiTheme="minorHAnsi" w:hAnsiTheme="minorHAnsi" w:cs="Arial"/>
          <w:bCs/>
          <w:spacing w:val="-7"/>
        </w:rPr>
        <w:br w:type="page"/>
      </w:r>
    </w:p>
    <w:p w14:paraId="305C1340" w14:textId="22D8A649" w:rsidR="00EC646A" w:rsidRDefault="00AF66EA" w:rsidP="00EC149F">
      <w:pPr>
        <w:pStyle w:val="Kop1"/>
        <w:numPr>
          <w:ilvl w:val="0"/>
          <w:numId w:val="8"/>
        </w:numPr>
      </w:pPr>
      <w:bookmarkStart w:id="21" w:name="_Toc119593784"/>
      <w:r>
        <w:lastRenderedPageBreak/>
        <w:t>L</w:t>
      </w:r>
      <w:r w:rsidR="00EC646A">
        <w:t>everen materialen</w:t>
      </w:r>
      <w:bookmarkEnd w:id="21"/>
    </w:p>
    <w:p w14:paraId="2B87D6AB" w14:textId="77777777" w:rsidR="00EF7115" w:rsidRPr="00EC646A" w:rsidRDefault="00EF7115" w:rsidP="00EF7115">
      <w:pPr>
        <w:pStyle w:val="Kop2"/>
        <w:rPr>
          <w:lang w:eastAsia="nl-NL"/>
        </w:rPr>
      </w:pPr>
      <w:bookmarkStart w:id="22" w:name="_Toc119593785"/>
      <w:r>
        <w:rPr>
          <w:lang w:eastAsia="nl-NL"/>
        </w:rPr>
        <w:t>Omschrijving</w:t>
      </w:r>
      <w:bookmarkEnd w:id="22"/>
    </w:p>
    <w:p w14:paraId="4EE368BF" w14:textId="49FEDB59" w:rsidR="00EF7115" w:rsidRDefault="00795526" w:rsidP="00EF7115">
      <w:r>
        <w:t>Dit hoofdstuk</w:t>
      </w:r>
      <w:r w:rsidR="00EF7115">
        <w:t xml:space="preserve"> heeft betrekking op het leveren van materialen door de </w:t>
      </w:r>
      <w:r w:rsidR="006D0572">
        <w:t>Opdrachtnemer</w:t>
      </w:r>
      <w:r w:rsidR="00EF7115">
        <w:t xml:space="preserve">. In </w:t>
      </w:r>
      <w:r w:rsidR="000E5254">
        <w:t>de inschrijfstaat</w:t>
      </w:r>
      <w:r w:rsidR="00EF7115">
        <w:t xml:space="preserve"> </w:t>
      </w:r>
      <w:r w:rsidR="00EF7115" w:rsidRPr="00157E89">
        <w:t xml:space="preserve">zijn </w:t>
      </w:r>
      <w:r w:rsidR="00D33C98">
        <w:t>deze</w:t>
      </w:r>
      <w:r w:rsidR="00EF7115" w:rsidRPr="00157E89">
        <w:t xml:space="preserve"> materialen en onderdelen beschreven.</w:t>
      </w:r>
    </w:p>
    <w:p w14:paraId="0CF2A570" w14:textId="77777777" w:rsidR="00EF7115" w:rsidRDefault="00EF7115" w:rsidP="00EF7115"/>
    <w:p w14:paraId="4E08A787" w14:textId="3679DCAA" w:rsidR="00EF7115" w:rsidRPr="00BF1AC8" w:rsidRDefault="00EF7115" w:rsidP="00EF7115">
      <w:r w:rsidRPr="00BF1AC8">
        <w:t xml:space="preserve">Het is de verantwoordelijkheid van de </w:t>
      </w:r>
      <w:r w:rsidR="006D0572">
        <w:t>Opdrachtnemer</w:t>
      </w:r>
      <w:r w:rsidRPr="00BF1AC8">
        <w:t xml:space="preserve"> dat deze te allen tijde over voldoende materiaal beschikt om de werkzaamheden op een juiste manier</w:t>
      </w:r>
      <w:r>
        <w:t xml:space="preserve"> en in het vereiste tijdsbestek</w:t>
      </w:r>
      <w:r w:rsidRPr="00BF1AC8">
        <w:t xml:space="preserve"> te kunnen uitvoeren.</w:t>
      </w:r>
    </w:p>
    <w:p w14:paraId="3D0FCDBF" w14:textId="77777777" w:rsidR="00EF7115" w:rsidRPr="00BF1AC8" w:rsidRDefault="00EF7115" w:rsidP="00EF7115"/>
    <w:p w14:paraId="2254DADA" w14:textId="09C09F27" w:rsidR="00EF7115" w:rsidRDefault="00EF7115" w:rsidP="00EF7115">
      <w:r w:rsidRPr="00BF1AC8">
        <w:t xml:space="preserve">De kosten voor de materialen die de </w:t>
      </w:r>
      <w:r w:rsidR="006D0572">
        <w:t>Opdrachtnemer</w:t>
      </w:r>
      <w:r>
        <w:t xml:space="preserve"> op de plaats van verwerking</w:t>
      </w:r>
      <w:r w:rsidRPr="00BF1AC8">
        <w:t xml:space="preserve"> levert, worden verrekend volgens de daarvoor bestemde posten in de inschrijfstaat.</w:t>
      </w:r>
      <w:r w:rsidRPr="00214EA2">
        <w:t xml:space="preserve"> </w:t>
      </w:r>
    </w:p>
    <w:p w14:paraId="36602074" w14:textId="20C9E5DF" w:rsidR="009A40C8" w:rsidRDefault="009A40C8" w:rsidP="00EF7115">
      <w:pPr>
        <w:rPr>
          <w:lang w:eastAsia="nl-NL"/>
        </w:rPr>
      </w:pPr>
    </w:p>
    <w:p w14:paraId="68B1E5CE" w14:textId="77777777" w:rsidR="00ED60D6" w:rsidRDefault="00ED60D6" w:rsidP="00EF7115">
      <w:r>
        <w:t xml:space="preserve">De te leveren onderdelen dienen te zijn voorzien van de van toepassing zijnde certificaten. Dit betreft o.a. niet-limitatief de volgende certificaten: </w:t>
      </w:r>
    </w:p>
    <w:p w14:paraId="767EEBAA" w14:textId="77777777" w:rsidR="00ED60D6" w:rsidRPr="00ED60D6" w:rsidRDefault="00ED60D6" w:rsidP="00EC149F">
      <w:pPr>
        <w:pStyle w:val="Lijstalinea"/>
        <w:numPr>
          <w:ilvl w:val="0"/>
          <w:numId w:val="14"/>
        </w:numPr>
        <w:rPr>
          <w:rFonts w:asciiTheme="minorHAnsi" w:hAnsiTheme="minorHAnsi" w:cstheme="minorHAnsi"/>
        </w:rPr>
      </w:pPr>
      <w:r w:rsidRPr="00ED60D6">
        <w:rPr>
          <w:rFonts w:asciiTheme="minorHAnsi" w:hAnsiTheme="minorHAnsi" w:cstheme="minorHAnsi"/>
        </w:rPr>
        <w:t xml:space="preserve">KOMO- productcertificaat; </w:t>
      </w:r>
    </w:p>
    <w:p w14:paraId="5A264103" w14:textId="77777777" w:rsidR="00ED60D6" w:rsidRPr="00ED60D6" w:rsidRDefault="00ED60D6" w:rsidP="00EC149F">
      <w:pPr>
        <w:pStyle w:val="Lijstalinea"/>
        <w:numPr>
          <w:ilvl w:val="0"/>
          <w:numId w:val="14"/>
        </w:numPr>
        <w:rPr>
          <w:rFonts w:asciiTheme="minorHAnsi" w:hAnsiTheme="minorHAnsi" w:cstheme="minorHAnsi"/>
        </w:rPr>
      </w:pPr>
      <w:r w:rsidRPr="00ED60D6">
        <w:rPr>
          <w:rFonts w:asciiTheme="minorHAnsi" w:hAnsiTheme="minorHAnsi" w:cstheme="minorHAnsi"/>
        </w:rPr>
        <w:t xml:space="preserve">KEMA-keur voor bouwstoffen ten behoeve van kabelwerk; </w:t>
      </w:r>
    </w:p>
    <w:p w14:paraId="7534FA57" w14:textId="2B8442E1" w:rsidR="009A40C8" w:rsidRPr="005868BE" w:rsidRDefault="00ED60D6" w:rsidP="00EC149F">
      <w:pPr>
        <w:pStyle w:val="Lijstalinea"/>
        <w:numPr>
          <w:ilvl w:val="0"/>
          <w:numId w:val="14"/>
        </w:numPr>
        <w:rPr>
          <w:rFonts w:asciiTheme="minorHAnsi" w:hAnsiTheme="minorHAnsi" w:cstheme="minorHAnsi"/>
        </w:rPr>
      </w:pPr>
      <w:r w:rsidRPr="00ED60D6">
        <w:rPr>
          <w:rFonts w:asciiTheme="minorHAnsi" w:hAnsiTheme="minorHAnsi" w:cstheme="minorHAnsi"/>
        </w:rPr>
        <w:t>CE-markering</w:t>
      </w:r>
    </w:p>
    <w:p w14:paraId="4713F37A" w14:textId="4134E02A" w:rsidR="00131020" w:rsidRDefault="00131020" w:rsidP="00131020">
      <w:pPr>
        <w:pStyle w:val="Kop2"/>
        <w:rPr>
          <w:lang w:eastAsia="nl-NL"/>
        </w:rPr>
      </w:pPr>
      <w:bookmarkStart w:id="23" w:name="_Toc119593786"/>
      <w:r>
        <w:rPr>
          <w:lang w:eastAsia="nl-NL"/>
        </w:rPr>
        <w:t>Kortingspercentages inschrijfstaat</w:t>
      </w:r>
      <w:bookmarkEnd w:id="23"/>
    </w:p>
    <w:p w14:paraId="6B7E2FE8" w14:textId="5AFE738E" w:rsidR="00131020" w:rsidRPr="00EC149F" w:rsidRDefault="00131020" w:rsidP="00131020">
      <w:r w:rsidRPr="00EC149F">
        <w:t xml:space="preserve">In de inschrijfstaat zijn bij een aantal </w:t>
      </w:r>
      <w:proofErr w:type="spellStart"/>
      <w:r w:rsidRPr="00EC149F">
        <w:t>besteksposten</w:t>
      </w:r>
      <w:proofErr w:type="spellEnd"/>
      <w:r w:rsidRPr="00EC149F">
        <w:t xml:space="preserve"> kortingspercentage gevraagd. Het betreft de </w:t>
      </w:r>
      <w:proofErr w:type="spellStart"/>
      <w:r w:rsidRPr="00EC149F">
        <w:t>besteksposten</w:t>
      </w:r>
      <w:proofErr w:type="spellEnd"/>
      <w:r w:rsidRPr="00EC149F">
        <w:t xml:space="preserve"> van een pomp, losse onderdelen van een pomp, een </w:t>
      </w:r>
      <w:proofErr w:type="spellStart"/>
      <w:r w:rsidRPr="00EC149F">
        <w:t>buitenopstelling</w:t>
      </w:r>
      <w:r w:rsidR="00FB5550" w:rsidRPr="00EC149F">
        <w:t>s</w:t>
      </w:r>
      <w:r w:rsidRPr="00EC149F">
        <w:t>kast</w:t>
      </w:r>
      <w:proofErr w:type="spellEnd"/>
      <w:r w:rsidRPr="00EC149F">
        <w:t xml:space="preserve"> en een sokkel met uitneembare dorpel.</w:t>
      </w:r>
      <w:r w:rsidR="008C3B3A" w:rsidRPr="00EC149F">
        <w:t xml:space="preserve"> Omdat er veel variaties en opties zijn van de materialen is dit principe met kortingspercentages toegepast.</w:t>
      </w:r>
    </w:p>
    <w:p w14:paraId="5B2E10B3" w14:textId="59A31EF6" w:rsidR="005868BE" w:rsidRDefault="00131020" w:rsidP="005868BE">
      <w:r w:rsidRPr="00EC149F">
        <w:t xml:space="preserve">Een onderdeel van de beoordeling van de gunning is laagste prijs. Aan de hand van alleen kortingspercentages kan geen prijs worden berekend voor deze </w:t>
      </w:r>
      <w:proofErr w:type="spellStart"/>
      <w:r w:rsidRPr="00EC149F">
        <w:t>besteksposten</w:t>
      </w:r>
      <w:proofErr w:type="spellEnd"/>
      <w:r w:rsidRPr="00EC149F">
        <w:t xml:space="preserve">. </w:t>
      </w:r>
      <w:r w:rsidR="008C3B3A" w:rsidRPr="00EC149F">
        <w:t xml:space="preserve">Om tot prijsvorming te komen, zijn voor deze </w:t>
      </w:r>
      <w:proofErr w:type="spellStart"/>
      <w:r w:rsidR="008C3B3A" w:rsidRPr="00EC149F">
        <w:t>besteksposten</w:t>
      </w:r>
      <w:proofErr w:type="spellEnd"/>
      <w:r w:rsidR="008C3B3A" w:rsidRPr="00EC149F">
        <w:t xml:space="preserve"> indicatieve bruto bedragen in de inschrijfstaat opgenomen, van de meest voorkomende optie binnen de variatie. Dit bruto bedrag is een richtbedrag en is niet maatgevend na inschrijving. </w:t>
      </w:r>
      <w:r w:rsidR="008C3B3A" w:rsidRPr="00F27376">
        <w:rPr>
          <w:strike/>
        </w:rPr>
        <w:t>Het brutobedrag wordt aan het begin van elk jaar of na wijziging van dit bedrag door leverancier, op basis van opgave van de betreffende leverancier vastgesteld.</w:t>
      </w:r>
      <w:r w:rsidR="00F27376" w:rsidRPr="00F27376">
        <w:rPr>
          <w:color w:val="FF0000"/>
        </w:rPr>
        <w:t xml:space="preserve"> Het brutobedrag wordt aan het begin van elk jaar of na wijziging van dit bedrag door leverancier, op basis van opgave van de betreffende leverancier vastgesteld. De prijzen moeten gebaseerd zijn op gebruik in de Nederlandse markt.</w:t>
      </w:r>
      <w:r w:rsidR="008C3B3A" w:rsidRPr="00F27376">
        <w:rPr>
          <w:color w:val="FF0000"/>
        </w:rPr>
        <w:t xml:space="preserve"> </w:t>
      </w:r>
      <w:r w:rsidRPr="00EC149F">
        <w:t>Een onderdeel van de bestekpost wordt verrekend via de ingeschreven kortingspercentage.</w:t>
      </w:r>
      <w:r w:rsidR="008C3B3A" w:rsidRPr="00EC149F">
        <w:t xml:space="preserve"> De stuksprijs wordt bereken</w:t>
      </w:r>
      <w:r w:rsidR="00EE0524">
        <w:t>d</w:t>
      </w:r>
      <w:r w:rsidR="008C3B3A" w:rsidRPr="00EC149F">
        <w:t xml:space="preserve"> door het </w:t>
      </w:r>
      <w:r w:rsidR="00F42F35" w:rsidRPr="00EC149F">
        <w:t xml:space="preserve">bruto bedrag te minderen met de </w:t>
      </w:r>
      <w:r w:rsidR="008C3B3A" w:rsidRPr="00EC149F">
        <w:t>kortingspercentage</w:t>
      </w:r>
      <w:r w:rsidR="00F42F35" w:rsidRPr="00EC149F">
        <w:t>.</w:t>
      </w:r>
    </w:p>
    <w:p w14:paraId="65340128" w14:textId="77777777" w:rsidR="005868BE" w:rsidRDefault="005868BE" w:rsidP="005868BE"/>
    <w:p w14:paraId="6DE8626D" w14:textId="11437D8B" w:rsidR="00B43FCC" w:rsidRDefault="00B43FCC" w:rsidP="005868BE">
      <w:pPr>
        <w:pStyle w:val="Kop2"/>
        <w:rPr>
          <w:lang w:eastAsia="nl-NL"/>
        </w:rPr>
      </w:pPr>
      <w:bookmarkStart w:id="24" w:name="_Toc119593787"/>
      <w:r>
        <w:rPr>
          <w:lang w:eastAsia="nl-NL"/>
        </w:rPr>
        <w:t>Gelijkwaardigheid</w:t>
      </w:r>
      <w:bookmarkEnd w:id="24"/>
    </w:p>
    <w:p w14:paraId="4DBE181F" w14:textId="77777777" w:rsidR="000E5254" w:rsidRPr="00EC149F" w:rsidRDefault="000E5254" w:rsidP="000E5254">
      <w:pPr>
        <w:autoSpaceDE w:val="0"/>
        <w:autoSpaceDN w:val="0"/>
        <w:adjustRightInd w:val="0"/>
      </w:pPr>
      <w:r w:rsidRPr="00EC149F">
        <w:t>Als in de Aanbestedingsstukken in verband met technische specificaties wordt gesproken over een</w:t>
      </w:r>
    </w:p>
    <w:p w14:paraId="10B035D5" w14:textId="530DD451" w:rsidR="000E5254" w:rsidRPr="00EC149F" w:rsidRDefault="000E5254" w:rsidP="000E5254">
      <w:pPr>
        <w:autoSpaceDE w:val="0"/>
        <w:autoSpaceDN w:val="0"/>
        <w:adjustRightInd w:val="0"/>
      </w:pPr>
      <w:r w:rsidRPr="00EC149F">
        <w:t>bepaald fabricaat, herkomst, bijzondere werkwijze, verwijzing naar een merk, octrooi, type, oorsprong of productie, is dit alleen bedoeld als voorbeeld. In dergelijke gevallen moet de Inschrijver de melding of verwijzing lezen met toevoeging van de woorden ’of gelijkwaardig’, als dat er niet bij is vermeld.</w:t>
      </w:r>
    </w:p>
    <w:p w14:paraId="5496FA25" w14:textId="3F074BA9" w:rsidR="000E5254" w:rsidRPr="00EC149F" w:rsidRDefault="000E5254" w:rsidP="000E5254">
      <w:pPr>
        <w:autoSpaceDE w:val="0"/>
        <w:autoSpaceDN w:val="0"/>
        <w:adjustRightInd w:val="0"/>
      </w:pPr>
    </w:p>
    <w:p w14:paraId="15EE73A8" w14:textId="22C574B5" w:rsidR="000E5254" w:rsidRDefault="000E5254" w:rsidP="000E5254">
      <w:pPr>
        <w:autoSpaceDE w:val="0"/>
        <w:autoSpaceDN w:val="0"/>
        <w:adjustRightInd w:val="0"/>
      </w:pPr>
      <w:r w:rsidRPr="00EC149F">
        <w:t xml:space="preserve">De specificaties van de materialen zijn weergegeven </w:t>
      </w:r>
      <w:r w:rsidR="00EC149F">
        <w:t>hieronder weergegeven</w:t>
      </w:r>
      <w:r w:rsidRPr="00EC149F">
        <w:t xml:space="preserve">. Bij het leveren van een ander fabricaat dan in de inschrijfstaat is vermeld, </w:t>
      </w:r>
      <w:r w:rsidR="00EC149F">
        <w:t>dient voor de hieronder vermelde specificaties</w:t>
      </w:r>
      <w:r w:rsidRPr="00EC149F">
        <w:t xml:space="preserve"> de gelijkwaardigheid te worden aangetoond.</w:t>
      </w:r>
      <w:r>
        <w:t xml:space="preserve"> </w:t>
      </w:r>
    </w:p>
    <w:p w14:paraId="56B4EDC3" w14:textId="5D83FA9A" w:rsidR="00EC149F" w:rsidRDefault="00EC149F">
      <w:pPr>
        <w:rPr>
          <w:rFonts w:ascii="Lucida Sans Unicode" w:eastAsiaTheme="minorHAnsi" w:hAnsi="Lucida Sans Unicode" w:cs="Lucida Sans Unicode"/>
          <w:szCs w:val="20"/>
          <w:lang w:eastAsia="nl-NL"/>
        </w:rPr>
      </w:pPr>
      <w:r>
        <w:rPr>
          <w:rFonts w:ascii="Lucida Sans Unicode" w:eastAsiaTheme="minorHAnsi" w:hAnsi="Lucida Sans Unicode" w:cs="Lucida Sans Unicode"/>
          <w:szCs w:val="20"/>
          <w:lang w:eastAsia="nl-NL"/>
        </w:rPr>
        <w:br w:type="page"/>
      </w:r>
    </w:p>
    <w:p w14:paraId="155E209C" w14:textId="02CD2D8C" w:rsidR="00EC149F" w:rsidRPr="00135B31" w:rsidRDefault="00EC149F" w:rsidP="00EC149F">
      <w:pPr>
        <w:rPr>
          <w:b/>
          <w:bCs/>
        </w:rPr>
      </w:pPr>
      <w:r>
        <w:lastRenderedPageBreak/>
        <w:br/>
      </w:r>
      <w:r w:rsidRPr="00135B31">
        <w:rPr>
          <w:b/>
          <w:bCs/>
        </w:rPr>
        <w:t>Nat opgestelde pompen</w:t>
      </w:r>
    </w:p>
    <w:p w14:paraId="5715CFF2" w14:textId="77777777" w:rsidR="00EC149F" w:rsidRPr="00EC149F" w:rsidRDefault="00EC149F" w:rsidP="00EC149F">
      <w:pPr>
        <w:autoSpaceDE w:val="0"/>
        <w:autoSpaceDN w:val="0"/>
        <w:adjustRightInd w:val="0"/>
      </w:pPr>
      <w:r w:rsidRPr="00EC149F">
        <w:t>Dompelpompen dienen aangesloten te worden op een (bestaande) gietijzeren voetbocht door middel van een klauwkoppeling welke is voorzien van een aansluiting op de persleiding.</w:t>
      </w:r>
    </w:p>
    <w:p w14:paraId="0BECD257" w14:textId="77777777" w:rsidR="00EC149F" w:rsidRPr="00EC149F" w:rsidRDefault="00EC149F" w:rsidP="00EC149F">
      <w:pPr>
        <w:pStyle w:val="Lijstalinea"/>
        <w:numPr>
          <w:ilvl w:val="0"/>
          <w:numId w:val="35"/>
        </w:numPr>
        <w:rPr>
          <w:rFonts w:asciiTheme="minorHAnsi" w:hAnsiTheme="minorHAnsi"/>
        </w:rPr>
      </w:pPr>
      <w:r w:rsidRPr="00EC149F">
        <w:rPr>
          <w:rFonts w:asciiTheme="minorHAnsi" w:hAnsiTheme="minorHAnsi"/>
        </w:rPr>
        <w:t>Tot de levering behoort een eventuele overgangskoppeling zodat de nieuw te leveren pomp direct op de bestaande voetbochtkoppeling geplaatst kan worden.</w:t>
      </w:r>
    </w:p>
    <w:p w14:paraId="365387C3" w14:textId="77777777" w:rsidR="00EC149F" w:rsidRPr="00EC149F" w:rsidRDefault="00EC149F" w:rsidP="00EC149F">
      <w:pPr>
        <w:pStyle w:val="Lijstalinea"/>
        <w:numPr>
          <w:ilvl w:val="0"/>
          <w:numId w:val="35"/>
        </w:numPr>
        <w:rPr>
          <w:rFonts w:asciiTheme="minorHAnsi" w:hAnsiTheme="minorHAnsi"/>
        </w:rPr>
      </w:pPr>
      <w:r w:rsidRPr="00EC149F">
        <w:rPr>
          <w:rFonts w:asciiTheme="minorHAnsi" w:hAnsiTheme="minorHAnsi"/>
        </w:rPr>
        <w:t xml:space="preserve">De pomp is minimaal voorzien van een soepele stroomkabel van ten minste 10m lengte, type H07RN-F met aders 4G1,5 mm² voor direct gestarte pompen en 7G1,5 mm² voor ster-driehoek schakeling. </w:t>
      </w:r>
    </w:p>
    <w:p w14:paraId="6844679A" w14:textId="77777777" w:rsidR="00EC149F" w:rsidRPr="00EC149F" w:rsidRDefault="00EC149F" w:rsidP="00EC149F">
      <w:pPr>
        <w:pStyle w:val="Lijstalinea"/>
        <w:numPr>
          <w:ilvl w:val="0"/>
          <w:numId w:val="35"/>
        </w:numPr>
        <w:rPr>
          <w:rFonts w:asciiTheme="minorHAnsi" w:hAnsiTheme="minorHAnsi"/>
        </w:rPr>
      </w:pPr>
      <w:r w:rsidRPr="00EC149F">
        <w:rPr>
          <w:rFonts w:asciiTheme="minorHAnsi" w:hAnsiTheme="minorHAnsi"/>
        </w:rPr>
        <w:t>Indien er een frequentieregeling wordt toegepast dient de pomp voorzien te zijn van een HF- afgeschermde kabel voorzien van EMC – beugels/klemmen/wartels tot aan de frequentieregelaar.</w:t>
      </w:r>
    </w:p>
    <w:p w14:paraId="375FC99F" w14:textId="159BE8DD" w:rsidR="00EC149F" w:rsidRPr="00EC149F" w:rsidRDefault="00EC149F" w:rsidP="00EC149F">
      <w:pPr>
        <w:pStyle w:val="Lijstalinea"/>
        <w:numPr>
          <w:ilvl w:val="0"/>
          <w:numId w:val="35"/>
        </w:numPr>
        <w:rPr>
          <w:rFonts w:asciiTheme="minorHAnsi" w:hAnsiTheme="minorHAnsi"/>
        </w:rPr>
      </w:pPr>
      <w:r w:rsidRPr="00EC149F">
        <w:rPr>
          <w:rFonts w:asciiTheme="minorHAnsi" w:hAnsiTheme="minorHAnsi"/>
        </w:rPr>
        <w:t xml:space="preserve">De stroomkabel dient in de kop van de pomp direct aangesloten te worden op de elektromotor. </w:t>
      </w:r>
    </w:p>
    <w:p w14:paraId="70C69A79" w14:textId="77777777" w:rsidR="00EC149F" w:rsidRDefault="00EC149F" w:rsidP="00EC149F">
      <w:pPr>
        <w:rPr>
          <w:rFonts w:cs="Calibri"/>
          <w:color w:val="000000"/>
          <w:szCs w:val="20"/>
        </w:rPr>
      </w:pPr>
    </w:p>
    <w:p w14:paraId="6613FE8D" w14:textId="77777777" w:rsidR="00EC149F" w:rsidRDefault="00EC149F" w:rsidP="00EC149F">
      <w:pPr>
        <w:rPr>
          <w:b/>
          <w:bCs/>
        </w:rPr>
      </w:pPr>
      <w:r w:rsidRPr="00EC149F">
        <w:rPr>
          <w:b/>
          <w:bCs/>
        </w:rPr>
        <w:t>Constructie pomp</w:t>
      </w:r>
    </w:p>
    <w:p w14:paraId="6D14EBFC" w14:textId="77777777" w:rsidR="00EC149F" w:rsidRPr="00EC149F" w:rsidRDefault="00EC149F" w:rsidP="00EC149F">
      <w:pPr>
        <w:pStyle w:val="Lijstalinea"/>
        <w:numPr>
          <w:ilvl w:val="0"/>
          <w:numId w:val="36"/>
        </w:numPr>
        <w:rPr>
          <w:rFonts w:ascii="Calibri" w:hAnsi="Calibri" w:cs="Times New Roman"/>
          <w:b/>
          <w:bCs/>
          <w:szCs w:val="22"/>
        </w:rPr>
      </w:pPr>
      <w:r w:rsidRPr="00EC149F">
        <w:rPr>
          <w:rFonts w:asciiTheme="minorHAnsi" w:hAnsiTheme="minorHAnsi"/>
        </w:rPr>
        <w:t>Pomphuis, oliehuis, zuigdeksel en motorhuis van de pomp zijn vervaardigd uit gietijzer of RVS</w:t>
      </w:r>
      <w:r>
        <w:rPr>
          <w:rFonts w:asciiTheme="minorHAnsi" w:hAnsiTheme="minorHAnsi"/>
        </w:rPr>
        <w:t>.</w:t>
      </w:r>
    </w:p>
    <w:p w14:paraId="3A6327FB" w14:textId="77777777" w:rsidR="00EC149F" w:rsidRPr="00EC149F" w:rsidRDefault="00EC149F" w:rsidP="00EC149F">
      <w:pPr>
        <w:pStyle w:val="Lijstalinea"/>
        <w:numPr>
          <w:ilvl w:val="0"/>
          <w:numId w:val="36"/>
        </w:numPr>
        <w:rPr>
          <w:rFonts w:ascii="Calibri" w:hAnsi="Calibri" w:cs="Times New Roman"/>
          <w:b/>
          <w:bCs/>
          <w:szCs w:val="22"/>
        </w:rPr>
      </w:pPr>
      <w:r w:rsidRPr="00EC149F">
        <w:rPr>
          <w:rFonts w:asciiTheme="minorHAnsi" w:hAnsiTheme="minorHAnsi"/>
        </w:rPr>
        <w:t>Tussen het pompgedeelte en het motordeel is een afzonderlijke kamer die de twee ruimtes scheidt. Deze inspectieruimte is van de andere ruimten gescheiden door twee mechanische as afdichtingen.</w:t>
      </w:r>
    </w:p>
    <w:p w14:paraId="5551D5BB" w14:textId="77777777" w:rsidR="00EC149F" w:rsidRPr="00EC149F" w:rsidRDefault="00EC149F" w:rsidP="00EC149F">
      <w:pPr>
        <w:pStyle w:val="Lijstalinea"/>
        <w:numPr>
          <w:ilvl w:val="0"/>
          <w:numId w:val="36"/>
        </w:numPr>
        <w:rPr>
          <w:rFonts w:ascii="Calibri" w:hAnsi="Calibri" w:cs="Times New Roman"/>
          <w:b/>
          <w:bCs/>
          <w:szCs w:val="22"/>
        </w:rPr>
      </w:pPr>
      <w:r w:rsidRPr="00EC149F">
        <w:rPr>
          <w:rFonts w:asciiTheme="minorHAnsi" w:hAnsiTheme="minorHAnsi"/>
        </w:rPr>
        <w:t xml:space="preserve">Voor de mechanische as afdichtingen zijn de volgende materialen toegestaan: </w:t>
      </w:r>
      <w:proofErr w:type="spellStart"/>
      <w:r w:rsidRPr="00EC149F">
        <w:rPr>
          <w:rFonts w:asciiTheme="minorHAnsi" w:hAnsiTheme="minorHAnsi"/>
        </w:rPr>
        <w:t>Tungsten</w:t>
      </w:r>
      <w:proofErr w:type="spellEnd"/>
      <w:r w:rsidRPr="00EC149F">
        <w:rPr>
          <w:rFonts w:asciiTheme="minorHAnsi" w:hAnsiTheme="minorHAnsi"/>
        </w:rPr>
        <w:t>-Carbide of Silicium-Carbide.</w:t>
      </w:r>
    </w:p>
    <w:p w14:paraId="61473466" w14:textId="77777777" w:rsidR="00EC149F" w:rsidRPr="00EC149F" w:rsidRDefault="00EC149F" w:rsidP="00EC149F">
      <w:pPr>
        <w:pStyle w:val="Lijstalinea"/>
        <w:numPr>
          <w:ilvl w:val="0"/>
          <w:numId w:val="36"/>
        </w:numPr>
        <w:rPr>
          <w:rFonts w:ascii="Calibri" w:hAnsi="Calibri" w:cs="Times New Roman"/>
          <w:b/>
          <w:bCs/>
          <w:szCs w:val="22"/>
        </w:rPr>
      </w:pPr>
      <w:r w:rsidRPr="00EC149F">
        <w:rPr>
          <w:rFonts w:asciiTheme="minorHAnsi" w:hAnsiTheme="minorHAnsi"/>
        </w:rPr>
        <w:t>De pomp is uitgerust met een waaier met verstoppingsvrij ontwerp. Gebruik van een alternatieve waaier is alleen toegestaan na toestemming van de Opdrachtgever en als wordt aangetoond dat het een economisch betere oplossing is.</w:t>
      </w:r>
    </w:p>
    <w:p w14:paraId="220748FF" w14:textId="24EADDAE" w:rsidR="00EC149F" w:rsidRPr="00EC149F" w:rsidRDefault="00EC149F" w:rsidP="00EC149F">
      <w:pPr>
        <w:pStyle w:val="Lijstalinea"/>
        <w:numPr>
          <w:ilvl w:val="0"/>
          <w:numId w:val="36"/>
        </w:numPr>
        <w:rPr>
          <w:rFonts w:ascii="Calibri" w:hAnsi="Calibri" w:cs="Times New Roman"/>
          <w:b/>
          <w:bCs/>
          <w:szCs w:val="22"/>
        </w:rPr>
      </w:pPr>
      <w:r w:rsidRPr="00EC149F">
        <w:rPr>
          <w:rFonts w:asciiTheme="minorHAnsi" w:hAnsiTheme="minorHAnsi"/>
        </w:rPr>
        <w:t>De ruimte tussen de waaier en de slijtplaten / slijtring is instelbaar (uitgezonderd bij een Vortex waaier).</w:t>
      </w:r>
    </w:p>
    <w:p w14:paraId="0C882752" w14:textId="77777777" w:rsidR="00EC149F" w:rsidRDefault="00EC149F" w:rsidP="00EC149F">
      <w:pPr>
        <w:rPr>
          <w:rFonts w:cs="Calibri"/>
          <w:b/>
          <w:bCs/>
          <w:color w:val="000000"/>
          <w:szCs w:val="20"/>
        </w:rPr>
      </w:pPr>
    </w:p>
    <w:p w14:paraId="5E592F9B" w14:textId="20842832" w:rsidR="00EC149F" w:rsidRPr="00EC149F" w:rsidRDefault="00EC149F" w:rsidP="00EC149F">
      <w:pPr>
        <w:rPr>
          <w:b/>
          <w:bCs/>
        </w:rPr>
      </w:pPr>
      <w:r w:rsidRPr="00EC149F">
        <w:rPr>
          <w:b/>
          <w:bCs/>
        </w:rPr>
        <w:t>Voor dompelpompen geldt verder</w:t>
      </w:r>
      <w:r>
        <w:rPr>
          <w:b/>
          <w:bCs/>
        </w:rPr>
        <w:t>:</w:t>
      </w:r>
    </w:p>
    <w:p w14:paraId="394498E4" w14:textId="77777777" w:rsidR="00EC149F" w:rsidRPr="00EC149F" w:rsidRDefault="00EC149F" w:rsidP="00EC149F">
      <w:pPr>
        <w:pStyle w:val="Lijstalinea"/>
        <w:numPr>
          <w:ilvl w:val="0"/>
          <w:numId w:val="36"/>
        </w:numPr>
        <w:rPr>
          <w:rFonts w:asciiTheme="minorHAnsi" w:hAnsiTheme="minorHAnsi"/>
        </w:rPr>
      </w:pPr>
      <w:r w:rsidRPr="00EC149F">
        <w:rPr>
          <w:rFonts w:asciiTheme="minorHAnsi" w:hAnsiTheme="minorHAnsi"/>
        </w:rPr>
        <w:t>Aan de perszijde van de pomp dient een klauw te zitten voor het laten zakken en ophalen van de pomp langs een of twee RVS 316 geleidestang(en), als mede voor het juist aansluiten van de pomp op de bestaande voetbochtkoppeling.</w:t>
      </w:r>
    </w:p>
    <w:p w14:paraId="4967DBF3" w14:textId="77777777" w:rsidR="00EC149F" w:rsidRPr="00EC149F" w:rsidRDefault="00EC149F" w:rsidP="00EC149F">
      <w:pPr>
        <w:pStyle w:val="Lijstalinea"/>
        <w:numPr>
          <w:ilvl w:val="0"/>
          <w:numId w:val="36"/>
        </w:numPr>
        <w:rPr>
          <w:rFonts w:asciiTheme="minorHAnsi" w:hAnsiTheme="minorHAnsi"/>
        </w:rPr>
      </w:pPr>
      <w:r w:rsidRPr="00EC149F">
        <w:rPr>
          <w:rFonts w:asciiTheme="minorHAnsi" w:hAnsiTheme="minorHAnsi"/>
        </w:rPr>
        <w:t>De klauw dient zo uitgevoerd te zijn dat deze om de geleidestang(en) heen valt.</w:t>
      </w:r>
    </w:p>
    <w:p w14:paraId="3D156641" w14:textId="77777777" w:rsidR="00EC149F" w:rsidRPr="00EC149F" w:rsidRDefault="00EC149F" w:rsidP="00EC149F">
      <w:pPr>
        <w:pStyle w:val="Lijstalinea"/>
        <w:numPr>
          <w:ilvl w:val="0"/>
          <w:numId w:val="36"/>
        </w:numPr>
        <w:rPr>
          <w:rFonts w:asciiTheme="minorHAnsi" w:hAnsiTheme="minorHAnsi"/>
        </w:rPr>
      </w:pPr>
      <w:r w:rsidRPr="00EC149F">
        <w:rPr>
          <w:rFonts w:asciiTheme="minorHAnsi" w:hAnsiTheme="minorHAnsi"/>
        </w:rPr>
        <w:t>De pompen dienen geschikt te zijn voor een vloeistoftemperatuur tot max. 40ºC, hebben een dompeldiepte tot maximaal 20 m en zijn geschikt voor continu - of intermitterend bedrijf tot maximaal 15 starts per uur.</w:t>
      </w:r>
    </w:p>
    <w:p w14:paraId="1E843DB4" w14:textId="0C01D357" w:rsidR="00EC149F" w:rsidRPr="00EC149F" w:rsidRDefault="00EC149F" w:rsidP="00EC149F">
      <w:pPr>
        <w:pStyle w:val="Lijstalinea"/>
        <w:numPr>
          <w:ilvl w:val="0"/>
          <w:numId w:val="36"/>
        </w:numPr>
        <w:rPr>
          <w:rFonts w:asciiTheme="minorHAnsi" w:hAnsiTheme="minorHAnsi"/>
        </w:rPr>
      </w:pPr>
      <w:r w:rsidRPr="00EC149F">
        <w:rPr>
          <w:rFonts w:asciiTheme="minorHAnsi" w:hAnsiTheme="minorHAnsi"/>
        </w:rPr>
        <w:t>De pomp heeft een minimale klasse van IP-68.</w:t>
      </w:r>
    </w:p>
    <w:p w14:paraId="523FE78C" w14:textId="3150FC14" w:rsidR="00EC149F" w:rsidRPr="00135B31" w:rsidRDefault="00EC149F" w:rsidP="00EC149F">
      <w:pPr>
        <w:rPr>
          <w:b/>
          <w:bCs/>
        </w:rPr>
      </w:pPr>
      <w:r>
        <w:br/>
      </w:r>
      <w:proofErr w:type="spellStart"/>
      <w:r w:rsidRPr="00135B31">
        <w:rPr>
          <w:b/>
          <w:bCs/>
        </w:rPr>
        <w:t>Flygt</w:t>
      </w:r>
      <w:proofErr w:type="spellEnd"/>
      <w:r w:rsidRPr="00135B31">
        <w:rPr>
          <w:b/>
          <w:bCs/>
        </w:rPr>
        <w:t xml:space="preserve"> </w:t>
      </w:r>
      <w:proofErr w:type="spellStart"/>
      <w:r w:rsidRPr="00135B31">
        <w:rPr>
          <w:b/>
          <w:bCs/>
        </w:rPr>
        <w:t>Concertor</w:t>
      </w:r>
      <w:proofErr w:type="spellEnd"/>
      <w:r w:rsidRPr="00135B31">
        <w:rPr>
          <w:b/>
          <w:bCs/>
        </w:rPr>
        <w:t xml:space="preserve"> 6020-serie</w:t>
      </w:r>
      <w:r>
        <w:rPr>
          <w:b/>
          <w:bCs/>
        </w:rPr>
        <w:t>:</w:t>
      </w:r>
      <w:r w:rsidRPr="00135B31">
        <w:rPr>
          <w:b/>
          <w:bCs/>
        </w:rPr>
        <w:t xml:space="preserve"> </w:t>
      </w:r>
    </w:p>
    <w:p w14:paraId="78A2D8CC" w14:textId="77777777" w:rsidR="00EC149F" w:rsidRPr="00EC149F" w:rsidRDefault="00EC149F" w:rsidP="00EC149F">
      <w:pPr>
        <w:pStyle w:val="Default"/>
        <w:numPr>
          <w:ilvl w:val="0"/>
          <w:numId w:val="34"/>
        </w:numPr>
        <w:rPr>
          <w:sz w:val="20"/>
          <w:szCs w:val="20"/>
        </w:rPr>
      </w:pPr>
      <w:r w:rsidRPr="00EC149F">
        <w:rPr>
          <w:sz w:val="20"/>
          <w:szCs w:val="20"/>
        </w:rPr>
        <w:t>De pomp moet worden aangedreven door een synchrone motor en bestuurd worden door een ingebouwd regelsysteem. De pomp moet met een vooraf ingesteld constant vermogen binnen het vermogensbereik kunnen draaien, zonder te worden overbelast.</w:t>
      </w:r>
    </w:p>
    <w:p w14:paraId="1A63FC61" w14:textId="77777777" w:rsidR="00EC149F" w:rsidRPr="00EC149F" w:rsidRDefault="00EC149F" w:rsidP="00EC149F">
      <w:pPr>
        <w:pStyle w:val="Default"/>
        <w:numPr>
          <w:ilvl w:val="0"/>
          <w:numId w:val="34"/>
        </w:numPr>
        <w:rPr>
          <w:sz w:val="20"/>
          <w:szCs w:val="20"/>
        </w:rPr>
      </w:pPr>
      <w:r w:rsidRPr="00EC149F">
        <w:rPr>
          <w:sz w:val="20"/>
          <w:szCs w:val="20"/>
        </w:rPr>
        <w:t>De motor moet minstens bestand zijn tegen 60 keer starten per uur. De ingebouwde pompregelaar moet ervoor zorgen dat de startstroom I-nominaal niet overschrijdt. De regelaar moet er ook voor zorgen dat de waaier altijd in de juiste richting draait onafhankelijk van het draaiveld van de voeding. De regeleenheid moet ingebouwd zijn in een afgesloten behuizing, zodat hij beschermd is tegen binnendringend vocht, trillingen en de warmte beter wordt afgeleid. De motor, de pomp en de regeleenheid moeten op elkaar afgestemd en van hetzelfde fabricaat zijn.</w:t>
      </w:r>
    </w:p>
    <w:p w14:paraId="08D5C8DE" w14:textId="77777777" w:rsidR="00EC149F" w:rsidRPr="00EC149F" w:rsidRDefault="00EC149F" w:rsidP="00EC149F">
      <w:pPr>
        <w:pStyle w:val="Default"/>
        <w:numPr>
          <w:ilvl w:val="0"/>
          <w:numId w:val="34"/>
        </w:numPr>
        <w:rPr>
          <w:sz w:val="20"/>
          <w:szCs w:val="20"/>
        </w:rPr>
      </w:pPr>
      <w:r w:rsidRPr="00EC149F">
        <w:rPr>
          <w:sz w:val="20"/>
          <w:szCs w:val="20"/>
        </w:rPr>
        <w:t>De pomp moet een zelfreinigende functie hebben om het vuil van de waaier te verwijderen.</w:t>
      </w:r>
    </w:p>
    <w:p w14:paraId="0C87A5E6" w14:textId="77777777" w:rsidR="00EC149F" w:rsidRPr="00EC149F" w:rsidRDefault="00EC149F" w:rsidP="00EC149F">
      <w:pPr>
        <w:pStyle w:val="Default"/>
        <w:numPr>
          <w:ilvl w:val="0"/>
          <w:numId w:val="34"/>
        </w:numPr>
        <w:rPr>
          <w:sz w:val="20"/>
          <w:szCs w:val="20"/>
        </w:rPr>
      </w:pPr>
      <w:r w:rsidRPr="00EC149F">
        <w:rPr>
          <w:sz w:val="20"/>
          <w:szCs w:val="20"/>
        </w:rPr>
        <w:t>De reinigingsfunctie moet gebaseerd zijn op het geforceerd stoppen en zodanig getimed achteruit en vooruit draaien dat het vuil van de waaier wordt verwijderd. Als de reinigingscyclus is voltooid, moet de pomp weer in automatisch bedrijf gaan.</w:t>
      </w:r>
    </w:p>
    <w:p w14:paraId="4AF41357" w14:textId="77777777" w:rsidR="00EC149F" w:rsidRPr="00EC149F" w:rsidRDefault="00EC149F" w:rsidP="00EC149F">
      <w:pPr>
        <w:pStyle w:val="Default"/>
        <w:numPr>
          <w:ilvl w:val="0"/>
          <w:numId w:val="34"/>
        </w:numPr>
        <w:rPr>
          <w:sz w:val="20"/>
          <w:szCs w:val="20"/>
        </w:rPr>
      </w:pPr>
      <w:r w:rsidRPr="00EC149F">
        <w:rPr>
          <w:sz w:val="20"/>
          <w:szCs w:val="20"/>
        </w:rPr>
        <w:t>De koeling moet gebaseerd zijn op warmtegeleiding. Dit moet zorgen voor voldoende koeling als de pomp bij continue nominale belasting (S1) draait in een vloeistof van maximaal 40 °C.</w:t>
      </w:r>
    </w:p>
    <w:p w14:paraId="1096BF95" w14:textId="77777777" w:rsidR="00EC149F" w:rsidRPr="00135B31" w:rsidRDefault="00EC149F" w:rsidP="00EC149F">
      <w:pPr>
        <w:pStyle w:val="Default"/>
        <w:numPr>
          <w:ilvl w:val="0"/>
          <w:numId w:val="34"/>
        </w:numPr>
        <w:rPr>
          <w:sz w:val="22"/>
          <w:szCs w:val="22"/>
        </w:rPr>
      </w:pPr>
      <w:r w:rsidRPr="00EC149F">
        <w:rPr>
          <w:sz w:val="20"/>
          <w:szCs w:val="20"/>
        </w:rPr>
        <w:t>De stator moet geïsoleerd zijn met isolatieklasse H.</w:t>
      </w:r>
      <w:r w:rsidRPr="00EC149F">
        <w:rPr>
          <w:sz w:val="20"/>
          <w:szCs w:val="20"/>
        </w:rPr>
        <w:br/>
      </w:r>
    </w:p>
    <w:p w14:paraId="0BF915D3" w14:textId="77777777" w:rsidR="00EC149F" w:rsidRDefault="00EC149F" w:rsidP="00EC149F">
      <w:pPr>
        <w:rPr>
          <w:b/>
          <w:bCs/>
          <w:sz w:val="22"/>
        </w:rPr>
      </w:pPr>
    </w:p>
    <w:p w14:paraId="02407BD8" w14:textId="488ED970" w:rsidR="00EC149F" w:rsidRPr="00135B31" w:rsidRDefault="00EC149F" w:rsidP="00EC149F">
      <w:pPr>
        <w:rPr>
          <w:b/>
          <w:bCs/>
        </w:rPr>
      </w:pPr>
      <w:r w:rsidRPr="00135B31">
        <w:rPr>
          <w:b/>
          <w:bCs/>
        </w:rPr>
        <w:lastRenderedPageBreak/>
        <w:t>FGC schakelautomaat</w:t>
      </w:r>
      <w:r>
        <w:rPr>
          <w:b/>
          <w:bCs/>
        </w:rPr>
        <w:t>:</w:t>
      </w:r>
      <w:r w:rsidRPr="00135B31">
        <w:rPr>
          <w:b/>
          <w:bCs/>
        </w:rPr>
        <w:t xml:space="preserve"> </w:t>
      </w:r>
    </w:p>
    <w:p w14:paraId="7EDBB03B" w14:textId="77777777" w:rsidR="00EC149F" w:rsidRPr="00EC149F" w:rsidRDefault="00EC149F" w:rsidP="00EC149F">
      <w:pPr>
        <w:rPr>
          <w:rFonts w:asciiTheme="minorHAnsi" w:eastAsiaTheme="minorHAnsi" w:hAnsiTheme="minorHAnsi" w:cs="Calibri"/>
          <w:color w:val="000000"/>
          <w:szCs w:val="20"/>
        </w:rPr>
      </w:pPr>
      <w:r w:rsidRPr="00EC149F">
        <w:rPr>
          <w:rFonts w:asciiTheme="minorHAnsi" w:eastAsiaTheme="minorHAnsi" w:hAnsiTheme="minorHAnsi" w:cs="Calibri"/>
          <w:color w:val="000000"/>
          <w:szCs w:val="20"/>
        </w:rPr>
        <w:t xml:space="preserve">Ten behoeve van het besturen voor de drukriolering dient er een besturingsunit te worden toegepast. Deze unit regelt de complete besturing van de installatie en kan, zonder opnieuw of bij te </w:t>
      </w:r>
      <w:proofErr w:type="spellStart"/>
      <w:r w:rsidRPr="00EC149F">
        <w:rPr>
          <w:rFonts w:asciiTheme="minorHAnsi" w:eastAsiaTheme="minorHAnsi" w:hAnsiTheme="minorHAnsi" w:cs="Calibri"/>
          <w:color w:val="000000"/>
          <w:szCs w:val="20"/>
        </w:rPr>
        <w:t>bedraden</w:t>
      </w:r>
      <w:proofErr w:type="spellEnd"/>
      <w:r w:rsidRPr="00EC149F">
        <w:rPr>
          <w:rFonts w:asciiTheme="minorHAnsi" w:eastAsiaTheme="minorHAnsi" w:hAnsiTheme="minorHAnsi" w:cs="Calibri"/>
          <w:color w:val="000000"/>
          <w:szCs w:val="20"/>
        </w:rPr>
        <w:t>, worden uitgebreid met een module voor optionele telemetrie en een accu pakket. A</w:t>
      </w:r>
      <w:r w:rsidRPr="00EC149F">
        <w:rPr>
          <w:rFonts w:asciiTheme="minorHAnsi" w:hAnsiTheme="minorHAnsi" w:cs="Calibri"/>
          <w:color w:val="000000"/>
          <w:szCs w:val="20"/>
        </w:rPr>
        <w:t>lle metingen en sturingen in de schakelunit voorzien (inclusief de motor schakelaar).</w:t>
      </w:r>
    </w:p>
    <w:p w14:paraId="4D04D26D" w14:textId="77777777" w:rsidR="00EC149F" w:rsidRPr="00EC149F" w:rsidRDefault="00EC149F" w:rsidP="00EC149F">
      <w:pPr>
        <w:rPr>
          <w:rFonts w:asciiTheme="minorHAnsi" w:hAnsiTheme="minorHAnsi" w:cs="Calibri"/>
          <w:color w:val="000000"/>
          <w:szCs w:val="20"/>
        </w:rPr>
      </w:pPr>
      <w:r w:rsidRPr="00EC149F">
        <w:rPr>
          <w:rFonts w:asciiTheme="minorHAnsi" w:hAnsiTheme="minorHAnsi" w:cs="Calibri"/>
          <w:color w:val="000000"/>
          <w:szCs w:val="20"/>
        </w:rPr>
        <w:t>De unit dient de besturing te kunnen regelen op basis van de volgende niveaumeetsystemen:</w:t>
      </w:r>
    </w:p>
    <w:p w14:paraId="4D098E44" w14:textId="77777777" w:rsidR="00EC149F" w:rsidRPr="00EC149F" w:rsidRDefault="00EC149F" w:rsidP="00EC149F">
      <w:pPr>
        <w:numPr>
          <w:ilvl w:val="0"/>
          <w:numId w:val="33"/>
        </w:numPr>
        <w:tabs>
          <w:tab w:val="clear" w:pos="360"/>
          <w:tab w:val="num" w:pos="720"/>
          <w:tab w:val="left" w:pos="1985"/>
          <w:tab w:val="left" w:pos="2268"/>
          <w:tab w:val="left" w:pos="6804"/>
          <w:tab w:val="decimal" w:pos="8222"/>
        </w:tabs>
        <w:ind w:left="720"/>
        <w:rPr>
          <w:rFonts w:asciiTheme="minorHAnsi" w:hAnsiTheme="minorHAnsi" w:cs="Calibri"/>
          <w:color w:val="000000"/>
          <w:szCs w:val="20"/>
        </w:rPr>
      </w:pPr>
      <w:r w:rsidRPr="00EC149F">
        <w:rPr>
          <w:rFonts w:asciiTheme="minorHAnsi" w:hAnsiTheme="minorHAnsi" w:cs="Calibri"/>
          <w:color w:val="000000"/>
          <w:szCs w:val="20"/>
        </w:rPr>
        <w:t>Niveau wippers (in- en uit- niveau of startwipper met een in te stellen looptijd)</w:t>
      </w:r>
    </w:p>
    <w:p w14:paraId="02A3AB69" w14:textId="77777777" w:rsidR="00EC149F" w:rsidRPr="00EC149F" w:rsidRDefault="00EC149F" w:rsidP="00EC149F">
      <w:pPr>
        <w:numPr>
          <w:ilvl w:val="0"/>
          <w:numId w:val="33"/>
        </w:numPr>
        <w:tabs>
          <w:tab w:val="clear" w:pos="360"/>
          <w:tab w:val="num" w:pos="720"/>
          <w:tab w:val="left" w:pos="1985"/>
          <w:tab w:val="left" w:pos="2268"/>
          <w:tab w:val="left" w:pos="6804"/>
          <w:tab w:val="decimal" w:pos="8222"/>
        </w:tabs>
        <w:ind w:left="720"/>
        <w:rPr>
          <w:rFonts w:asciiTheme="minorHAnsi" w:hAnsiTheme="minorHAnsi" w:cs="Calibri"/>
          <w:color w:val="000000"/>
          <w:szCs w:val="20"/>
        </w:rPr>
      </w:pPr>
      <w:r w:rsidRPr="00EC149F">
        <w:rPr>
          <w:rFonts w:asciiTheme="minorHAnsi" w:hAnsiTheme="minorHAnsi" w:cs="Calibri"/>
          <w:color w:val="000000"/>
          <w:szCs w:val="20"/>
        </w:rPr>
        <w:t>Borrelbuis niveaumeting in combinatie van het toepassen van een luchtpomp</w:t>
      </w:r>
    </w:p>
    <w:p w14:paraId="5BF3936A" w14:textId="77777777" w:rsidR="00EC149F" w:rsidRPr="00EC149F" w:rsidRDefault="00EC149F" w:rsidP="00EC149F">
      <w:pPr>
        <w:numPr>
          <w:ilvl w:val="0"/>
          <w:numId w:val="33"/>
        </w:numPr>
        <w:tabs>
          <w:tab w:val="clear" w:pos="360"/>
          <w:tab w:val="num" w:pos="720"/>
          <w:tab w:val="left" w:pos="1985"/>
          <w:tab w:val="left" w:pos="2268"/>
          <w:tab w:val="left" w:pos="6804"/>
          <w:tab w:val="decimal" w:pos="8222"/>
        </w:tabs>
        <w:ind w:left="720"/>
        <w:rPr>
          <w:rFonts w:asciiTheme="minorHAnsi" w:hAnsiTheme="minorHAnsi" w:cs="Calibri"/>
          <w:color w:val="000000"/>
          <w:szCs w:val="20"/>
        </w:rPr>
      </w:pPr>
      <w:r w:rsidRPr="00EC149F">
        <w:rPr>
          <w:rFonts w:asciiTheme="minorHAnsi" w:hAnsiTheme="minorHAnsi" w:cs="Calibri"/>
          <w:color w:val="000000"/>
          <w:szCs w:val="20"/>
        </w:rPr>
        <w:t>Ingesloten druk meting (Open bel), een niveaumeetsysteem zonder voordruk van een luchtpomp</w:t>
      </w:r>
    </w:p>
    <w:p w14:paraId="2A6B3329" w14:textId="77777777" w:rsidR="00EC149F" w:rsidRPr="00EC149F" w:rsidRDefault="00EC149F" w:rsidP="00EC149F">
      <w:pPr>
        <w:numPr>
          <w:ilvl w:val="0"/>
          <w:numId w:val="33"/>
        </w:numPr>
        <w:tabs>
          <w:tab w:val="clear" w:pos="360"/>
          <w:tab w:val="num" w:pos="720"/>
          <w:tab w:val="left" w:pos="1985"/>
          <w:tab w:val="left" w:pos="2268"/>
          <w:tab w:val="left" w:pos="6804"/>
          <w:tab w:val="decimal" w:pos="8222"/>
        </w:tabs>
        <w:ind w:left="720"/>
        <w:rPr>
          <w:rFonts w:asciiTheme="minorHAnsi" w:hAnsiTheme="minorHAnsi" w:cs="Calibri"/>
          <w:color w:val="000000"/>
          <w:szCs w:val="20"/>
        </w:rPr>
      </w:pPr>
      <w:r w:rsidRPr="00EC149F">
        <w:rPr>
          <w:rFonts w:asciiTheme="minorHAnsi" w:hAnsiTheme="minorHAnsi" w:cs="Calibri"/>
          <w:color w:val="000000"/>
          <w:szCs w:val="20"/>
        </w:rPr>
        <w:t>Een analoge niveaumeting (4-20mA), hiervoor kan elk type of fabricaat niveaumeetsysteem worden toegepast.</w:t>
      </w:r>
    </w:p>
    <w:p w14:paraId="6D967AB7" w14:textId="77777777" w:rsidR="00EC149F" w:rsidRPr="00EC149F" w:rsidRDefault="00EC149F" w:rsidP="00EC149F">
      <w:pPr>
        <w:rPr>
          <w:rFonts w:asciiTheme="minorHAnsi" w:hAnsiTheme="minorHAnsi" w:cs="Calibri"/>
          <w:color w:val="000000"/>
          <w:szCs w:val="20"/>
        </w:rPr>
      </w:pPr>
    </w:p>
    <w:p w14:paraId="40EEC1FB" w14:textId="77777777" w:rsidR="00EC149F" w:rsidRPr="00EC149F" w:rsidRDefault="00EC149F" w:rsidP="00EC149F">
      <w:pPr>
        <w:rPr>
          <w:rFonts w:asciiTheme="minorHAnsi" w:hAnsiTheme="minorHAnsi" w:cs="Calibri"/>
          <w:color w:val="000000"/>
          <w:szCs w:val="20"/>
        </w:rPr>
      </w:pPr>
      <w:r w:rsidRPr="00EC149F">
        <w:rPr>
          <w:rFonts w:asciiTheme="minorHAnsi" w:hAnsiTheme="minorHAnsi" w:cs="Calibri"/>
          <w:color w:val="000000"/>
          <w:szCs w:val="20"/>
        </w:rPr>
        <w:t>De unit moet minimaal over de volgende instellingen en functies kunnen beschikken:</w:t>
      </w:r>
    </w:p>
    <w:p w14:paraId="22948BA2"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Alarm logboek;</w:t>
      </w:r>
    </w:p>
    <w:p w14:paraId="37BD8A56"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Start en stop niveaus en evt. (automatisch berekende) vertragingen voor betreffende meetsysteem en niveau uitlezing;</w:t>
      </w:r>
    </w:p>
    <w:p w14:paraId="7D70DFD4"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Maximaal looptijd instellingen, alarmering en losdraai instellingen;</w:t>
      </w:r>
    </w:p>
    <w:p w14:paraId="6E47B901"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 xml:space="preserve">Stroommeting in display en nominaal stroom instelling (Max 8 </w:t>
      </w:r>
      <w:proofErr w:type="spellStart"/>
      <w:r w:rsidRPr="00EC149F">
        <w:rPr>
          <w:rFonts w:asciiTheme="minorHAnsi" w:hAnsiTheme="minorHAnsi" w:cs="Calibri"/>
          <w:color w:val="000000"/>
          <w:szCs w:val="20"/>
        </w:rPr>
        <w:t>Amp</w:t>
      </w:r>
      <w:proofErr w:type="spellEnd"/>
      <w:r w:rsidRPr="00EC149F">
        <w:rPr>
          <w:rFonts w:asciiTheme="minorHAnsi" w:hAnsiTheme="minorHAnsi" w:cs="Calibri"/>
          <w:color w:val="000000"/>
          <w:szCs w:val="20"/>
        </w:rPr>
        <w:t>);</w:t>
      </w:r>
    </w:p>
    <w:p w14:paraId="50915845"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Noodbedrijf op hoogwater wipper;</w:t>
      </w:r>
    </w:p>
    <w:p w14:paraId="72F4211C"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Bedrijfsgegevens;</w:t>
      </w:r>
    </w:p>
    <w:p w14:paraId="1AA72B68"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Telemetrie instellingen;</w:t>
      </w:r>
    </w:p>
    <w:p w14:paraId="1A38EE8E"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Automatische reset bij thermische storing (moet ook uitgeschakeld kunnen worden).</w:t>
      </w:r>
    </w:p>
    <w:p w14:paraId="152472CA" w14:textId="77777777" w:rsidR="00EC149F" w:rsidRDefault="00EC149F" w:rsidP="00EC149F">
      <w:pPr>
        <w:rPr>
          <w:rStyle w:val="Kop2Char"/>
        </w:rPr>
      </w:pPr>
    </w:p>
    <w:p w14:paraId="32546183" w14:textId="06895239" w:rsidR="00EC149F" w:rsidRPr="00EC149F" w:rsidRDefault="00EC149F" w:rsidP="00EC149F">
      <w:pPr>
        <w:rPr>
          <w:b/>
          <w:bCs/>
          <w:szCs w:val="20"/>
        </w:rPr>
      </w:pPr>
      <w:r w:rsidRPr="00EC149F">
        <w:rPr>
          <w:b/>
          <w:bCs/>
          <w:szCs w:val="20"/>
        </w:rPr>
        <w:t>APP schakelautomaat:</w:t>
      </w:r>
    </w:p>
    <w:p w14:paraId="6A2DA5EB" w14:textId="77777777" w:rsidR="00EC149F" w:rsidRPr="00EC149F" w:rsidRDefault="00EC149F" w:rsidP="00EC149F">
      <w:pPr>
        <w:rPr>
          <w:rFonts w:asciiTheme="minorHAnsi" w:hAnsiTheme="minorHAnsi" w:cs="Calibri"/>
          <w:color w:val="000000"/>
          <w:szCs w:val="20"/>
        </w:rPr>
      </w:pPr>
      <w:r w:rsidRPr="00EC149F">
        <w:rPr>
          <w:rFonts w:asciiTheme="minorHAnsi" w:hAnsiTheme="minorHAnsi" w:cs="Calibri"/>
          <w:color w:val="000000"/>
          <w:szCs w:val="20"/>
        </w:rPr>
        <w:t>Hardware gemaalcomputer</w:t>
      </w:r>
    </w:p>
    <w:p w14:paraId="74432593" w14:textId="77777777" w:rsidR="00EC149F" w:rsidRPr="00EC149F" w:rsidRDefault="00EC149F" w:rsidP="00EC149F">
      <w:pPr>
        <w:rPr>
          <w:rFonts w:asciiTheme="minorHAnsi" w:hAnsiTheme="minorHAnsi" w:cs="Calibri"/>
          <w:color w:val="000000"/>
          <w:szCs w:val="20"/>
        </w:rPr>
      </w:pPr>
      <w:r w:rsidRPr="00EC149F">
        <w:rPr>
          <w:rFonts w:asciiTheme="minorHAnsi" w:hAnsiTheme="minorHAnsi" w:cs="Calibri"/>
          <w:color w:val="000000"/>
          <w:szCs w:val="20"/>
        </w:rPr>
        <w:t xml:space="preserve">De hardware van de </w:t>
      </w:r>
      <w:proofErr w:type="spellStart"/>
      <w:r w:rsidRPr="00EC149F">
        <w:rPr>
          <w:rFonts w:asciiTheme="minorHAnsi" w:hAnsiTheme="minorHAnsi" w:cs="Calibri"/>
          <w:color w:val="000000"/>
          <w:szCs w:val="20"/>
        </w:rPr>
        <w:t>telemetrieunit</w:t>
      </w:r>
      <w:proofErr w:type="spellEnd"/>
      <w:r w:rsidRPr="00EC149F">
        <w:rPr>
          <w:rFonts w:asciiTheme="minorHAnsi" w:hAnsiTheme="minorHAnsi" w:cs="Calibri"/>
          <w:color w:val="000000"/>
          <w:szCs w:val="20"/>
        </w:rPr>
        <w:t xml:space="preserve"> dient minimaal over de volgende eigenschappen te beschikken:</w:t>
      </w:r>
    </w:p>
    <w:p w14:paraId="4F05663F"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 xml:space="preserve">12 Digitale Ingangen (DI), separaat geïsoleerd </w:t>
      </w:r>
    </w:p>
    <w:p w14:paraId="1D3063D1"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8 Digitale Uitgangen (DO)  (6 relaisuitgangen en 2 transistoruitgangen)</w:t>
      </w:r>
    </w:p>
    <w:p w14:paraId="6472161A"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 xml:space="preserve">3 Analoge Ingangen (AI), separaat geïsoleerd </w:t>
      </w:r>
    </w:p>
    <w:p w14:paraId="07C6C0BC" w14:textId="77777777" w:rsidR="00EC149F" w:rsidRPr="00EC149F" w:rsidRDefault="00EC149F" w:rsidP="00EC149F">
      <w:pPr>
        <w:numPr>
          <w:ilvl w:val="0"/>
          <w:numId w:val="30"/>
        </w:numPr>
        <w:rPr>
          <w:rFonts w:asciiTheme="minorHAnsi" w:hAnsiTheme="minorHAnsi" w:cs="Calibri"/>
          <w:color w:val="000000"/>
          <w:szCs w:val="20"/>
        </w:rPr>
      </w:pPr>
      <w:proofErr w:type="spellStart"/>
      <w:r w:rsidRPr="00EC149F">
        <w:rPr>
          <w:rFonts w:asciiTheme="minorHAnsi" w:hAnsiTheme="minorHAnsi" w:cs="Calibri"/>
          <w:color w:val="000000"/>
          <w:szCs w:val="20"/>
        </w:rPr>
        <w:t>Veldbus</w:t>
      </w:r>
      <w:proofErr w:type="spellEnd"/>
      <w:r w:rsidRPr="00EC149F">
        <w:rPr>
          <w:rFonts w:asciiTheme="minorHAnsi" w:hAnsiTheme="minorHAnsi" w:cs="Calibri"/>
          <w:color w:val="000000"/>
          <w:szCs w:val="20"/>
        </w:rPr>
        <w:t xml:space="preserve"> aansluiting voor aansluiting externe debietmeter</w:t>
      </w:r>
    </w:p>
    <w:p w14:paraId="6EDCA53D"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USB aansluiting</w:t>
      </w:r>
    </w:p>
    <w:p w14:paraId="21BC172A"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Wifi accespoint  (toegang tot de gemaalcomputer binnen &lt; 20 meter)</w:t>
      </w:r>
    </w:p>
    <w:p w14:paraId="47D15F6E"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Geïntegreerd GSM/GPRS modem</w:t>
      </w:r>
    </w:p>
    <w:p w14:paraId="37E2F255" w14:textId="77777777" w:rsidR="00EC149F" w:rsidRDefault="00EC149F" w:rsidP="00EC149F">
      <w:pPr>
        <w:rPr>
          <w:rFonts w:asciiTheme="minorHAnsi" w:hAnsiTheme="minorHAnsi" w:cs="Calibri"/>
          <w:color w:val="000000"/>
          <w:szCs w:val="20"/>
        </w:rPr>
      </w:pPr>
      <w:r w:rsidRPr="00EC149F">
        <w:rPr>
          <w:rFonts w:asciiTheme="minorHAnsi" w:hAnsiTheme="minorHAnsi" w:cs="Calibri"/>
          <w:color w:val="000000"/>
          <w:szCs w:val="20"/>
        </w:rPr>
        <w:t xml:space="preserve">De hardware dient vrij programmeerbaar te zijn en te beschikken over meerdere protocollen (waaronder </w:t>
      </w:r>
      <w:proofErr w:type="spellStart"/>
      <w:r w:rsidRPr="00EC149F">
        <w:rPr>
          <w:rFonts w:asciiTheme="minorHAnsi" w:hAnsiTheme="minorHAnsi" w:cs="Calibri"/>
          <w:color w:val="000000"/>
          <w:szCs w:val="20"/>
        </w:rPr>
        <w:t>AquaCom</w:t>
      </w:r>
      <w:proofErr w:type="spellEnd"/>
      <w:r w:rsidRPr="00EC149F">
        <w:rPr>
          <w:rFonts w:asciiTheme="minorHAnsi" w:hAnsiTheme="minorHAnsi" w:cs="Calibri"/>
          <w:color w:val="000000"/>
          <w:szCs w:val="20"/>
        </w:rPr>
        <w:t xml:space="preserve">, </w:t>
      </w:r>
      <w:proofErr w:type="spellStart"/>
      <w:r w:rsidRPr="00EC149F">
        <w:rPr>
          <w:rFonts w:asciiTheme="minorHAnsi" w:hAnsiTheme="minorHAnsi" w:cs="Calibri"/>
          <w:color w:val="000000"/>
          <w:szCs w:val="20"/>
        </w:rPr>
        <w:t>ModBus</w:t>
      </w:r>
      <w:proofErr w:type="spellEnd"/>
      <w:r w:rsidRPr="00EC149F">
        <w:rPr>
          <w:rFonts w:asciiTheme="minorHAnsi" w:hAnsiTheme="minorHAnsi" w:cs="Calibri"/>
          <w:color w:val="000000"/>
          <w:szCs w:val="20"/>
        </w:rPr>
        <w:t xml:space="preserve"> en </w:t>
      </w:r>
      <w:proofErr w:type="spellStart"/>
      <w:r w:rsidRPr="00EC149F">
        <w:rPr>
          <w:rFonts w:asciiTheme="minorHAnsi" w:hAnsiTheme="minorHAnsi" w:cs="Calibri"/>
          <w:color w:val="000000"/>
          <w:szCs w:val="20"/>
        </w:rPr>
        <w:t>Comli</w:t>
      </w:r>
      <w:proofErr w:type="spellEnd"/>
      <w:r w:rsidRPr="00EC149F">
        <w:rPr>
          <w:rFonts w:asciiTheme="minorHAnsi" w:hAnsiTheme="minorHAnsi" w:cs="Calibri"/>
          <w:color w:val="000000"/>
          <w:szCs w:val="20"/>
        </w:rPr>
        <w:t>).</w:t>
      </w:r>
    </w:p>
    <w:p w14:paraId="38FFA222" w14:textId="77777777" w:rsidR="00EC149F" w:rsidRDefault="00EC149F" w:rsidP="00EC149F">
      <w:pPr>
        <w:rPr>
          <w:rFonts w:asciiTheme="minorHAnsi" w:hAnsiTheme="minorHAnsi" w:cs="Calibri"/>
          <w:color w:val="000000"/>
          <w:szCs w:val="20"/>
        </w:rPr>
      </w:pPr>
    </w:p>
    <w:p w14:paraId="249F3D2D" w14:textId="18776F90" w:rsidR="00EC149F" w:rsidRPr="00EC149F" w:rsidRDefault="00EC149F" w:rsidP="00EC149F">
      <w:pPr>
        <w:rPr>
          <w:rFonts w:asciiTheme="minorHAnsi" w:hAnsiTheme="minorHAnsi" w:cs="Calibri"/>
          <w:color w:val="000000"/>
          <w:szCs w:val="20"/>
        </w:rPr>
      </w:pPr>
      <w:r w:rsidRPr="00EC149F">
        <w:rPr>
          <w:szCs w:val="20"/>
        </w:rPr>
        <w:t>Hardware HMI Display</w:t>
      </w:r>
    </w:p>
    <w:p w14:paraId="2A99253A" w14:textId="77777777" w:rsidR="00EC149F" w:rsidRPr="00EC149F" w:rsidRDefault="00EC149F" w:rsidP="00EC149F">
      <w:pPr>
        <w:rPr>
          <w:rFonts w:asciiTheme="minorHAnsi" w:hAnsiTheme="minorHAnsi" w:cs="Calibri"/>
          <w:color w:val="000000"/>
          <w:szCs w:val="20"/>
        </w:rPr>
      </w:pPr>
      <w:r w:rsidRPr="00EC149F">
        <w:rPr>
          <w:rFonts w:asciiTheme="minorHAnsi" w:hAnsiTheme="minorHAnsi" w:cs="Calibri"/>
          <w:color w:val="000000"/>
          <w:szCs w:val="20"/>
        </w:rPr>
        <w:t>De hardware van de HMI interface dient minimaal over de volgende eigenschappen te beschikken:</w:t>
      </w:r>
    </w:p>
    <w:p w14:paraId="5035F4F1"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 xml:space="preserve">Scherm afmeting 7.4” </w:t>
      </w:r>
    </w:p>
    <w:p w14:paraId="41029758"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 xml:space="preserve">Bediening via een </w:t>
      </w:r>
      <w:proofErr w:type="spellStart"/>
      <w:r w:rsidRPr="00EC149F">
        <w:rPr>
          <w:rFonts w:asciiTheme="minorHAnsi" w:hAnsiTheme="minorHAnsi" w:cs="Calibri"/>
          <w:color w:val="000000"/>
          <w:szCs w:val="20"/>
        </w:rPr>
        <w:t>resistief</w:t>
      </w:r>
      <w:proofErr w:type="spellEnd"/>
      <w:r w:rsidRPr="00EC149F">
        <w:rPr>
          <w:rFonts w:asciiTheme="minorHAnsi" w:hAnsiTheme="minorHAnsi" w:cs="Calibri"/>
          <w:color w:val="000000"/>
          <w:szCs w:val="20"/>
        </w:rPr>
        <w:t xml:space="preserve"> </w:t>
      </w:r>
      <w:proofErr w:type="spellStart"/>
      <w:r w:rsidRPr="00EC149F">
        <w:rPr>
          <w:rFonts w:asciiTheme="minorHAnsi" w:hAnsiTheme="minorHAnsi" w:cs="Calibri"/>
          <w:color w:val="000000"/>
          <w:szCs w:val="20"/>
        </w:rPr>
        <w:t>aanrakings</w:t>
      </w:r>
      <w:proofErr w:type="spellEnd"/>
      <w:r w:rsidRPr="00EC149F">
        <w:rPr>
          <w:rFonts w:asciiTheme="minorHAnsi" w:hAnsiTheme="minorHAnsi" w:cs="Calibri"/>
          <w:color w:val="000000"/>
          <w:szCs w:val="20"/>
        </w:rPr>
        <w:t xml:space="preserve"> scherm</w:t>
      </w:r>
    </w:p>
    <w:p w14:paraId="1B74E3FC" w14:textId="77777777" w:rsidR="00EC149F" w:rsidRPr="00EC149F" w:rsidRDefault="00EC149F" w:rsidP="00EC149F">
      <w:pPr>
        <w:numPr>
          <w:ilvl w:val="0"/>
          <w:numId w:val="30"/>
        </w:numPr>
        <w:rPr>
          <w:rFonts w:asciiTheme="minorHAnsi" w:hAnsiTheme="minorHAnsi" w:cs="Calibri"/>
          <w:color w:val="000000"/>
          <w:szCs w:val="20"/>
        </w:rPr>
      </w:pPr>
      <w:proofErr w:type="spellStart"/>
      <w:r w:rsidRPr="00EC149F">
        <w:rPr>
          <w:rFonts w:asciiTheme="minorHAnsi" w:hAnsiTheme="minorHAnsi" w:cs="Calibri"/>
          <w:color w:val="000000"/>
          <w:szCs w:val="20"/>
        </w:rPr>
        <w:t>Toepassings</w:t>
      </w:r>
      <w:proofErr w:type="spellEnd"/>
      <w:r w:rsidRPr="00EC149F">
        <w:rPr>
          <w:rFonts w:asciiTheme="minorHAnsi" w:hAnsiTheme="minorHAnsi" w:cs="Calibri"/>
          <w:color w:val="000000"/>
          <w:szCs w:val="20"/>
        </w:rPr>
        <w:t xml:space="preserve"> temperatuur range -20 / +50 C</w:t>
      </w:r>
    </w:p>
    <w:p w14:paraId="6E5B0C4B"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 xml:space="preserve">1x CAN Bus poort </w:t>
      </w:r>
      <w:proofErr w:type="spellStart"/>
      <w:r w:rsidRPr="00EC149F">
        <w:rPr>
          <w:rFonts w:asciiTheme="minorHAnsi" w:hAnsiTheme="minorHAnsi" w:cs="Calibri"/>
          <w:color w:val="000000"/>
          <w:szCs w:val="20"/>
        </w:rPr>
        <w:t>tbv</w:t>
      </w:r>
      <w:proofErr w:type="spellEnd"/>
      <w:r w:rsidRPr="00EC149F">
        <w:rPr>
          <w:rFonts w:asciiTheme="minorHAnsi" w:hAnsiTheme="minorHAnsi" w:cs="Calibri"/>
          <w:color w:val="000000"/>
          <w:szCs w:val="20"/>
        </w:rPr>
        <w:t xml:space="preserve"> RS 485</w:t>
      </w:r>
    </w:p>
    <w:p w14:paraId="35F3799B"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1x seriële poort</w:t>
      </w:r>
    </w:p>
    <w:p w14:paraId="588CF990"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1x Ethernet aansluiting</w:t>
      </w:r>
    </w:p>
    <w:p w14:paraId="334EE361"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1x USB poort</w:t>
      </w:r>
    </w:p>
    <w:p w14:paraId="7475C073"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1x USB Mini</w:t>
      </w:r>
    </w:p>
    <w:p w14:paraId="6464EF2A"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1x SD kaart lezer</w:t>
      </w:r>
    </w:p>
    <w:p w14:paraId="0F3813F9" w14:textId="77777777" w:rsidR="00EC149F" w:rsidRPr="00135B31" w:rsidRDefault="00EC149F" w:rsidP="00EC149F">
      <w:pPr>
        <w:numPr>
          <w:ilvl w:val="0"/>
          <w:numId w:val="30"/>
        </w:numPr>
        <w:rPr>
          <w:rFonts w:asciiTheme="minorHAnsi" w:hAnsiTheme="minorHAnsi" w:cs="Calibri"/>
          <w:color w:val="000000"/>
          <w:sz w:val="22"/>
        </w:rPr>
      </w:pPr>
      <w:r w:rsidRPr="00EC149F">
        <w:rPr>
          <w:rFonts w:asciiTheme="minorHAnsi" w:hAnsiTheme="minorHAnsi" w:cs="Calibri"/>
          <w:color w:val="000000"/>
          <w:szCs w:val="20"/>
        </w:rPr>
        <w:t>1x Audio uitgang</w:t>
      </w:r>
    </w:p>
    <w:p w14:paraId="7562F8A4" w14:textId="77777777" w:rsidR="00EC149F" w:rsidRPr="00EC149F" w:rsidRDefault="00EC149F" w:rsidP="00EC149F">
      <w:pPr>
        <w:numPr>
          <w:ilvl w:val="0"/>
          <w:numId w:val="30"/>
        </w:numPr>
        <w:rPr>
          <w:rFonts w:asciiTheme="minorHAnsi" w:hAnsiTheme="minorHAnsi" w:cs="Calibri"/>
          <w:color w:val="000000"/>
          <w:szCs w:val="20"/>
        </w:rPr>
      </w:pPr>
      <w:r w:rsidRPr="00EC149F">
        <w:rPr>
          <w:rFonts w:asciiTheme="minorHAnsi" w:hAnsiTheme="minorHAnsi" w:cs="Calibri"/>
          <w:color w:val="000000"/>
          <w:szCs w:val="20"/>
        </w:rPr>
        <w:t xml:space="preserve">Het dient mogelijk te zijn om, nabij de installatie, verbinding te maken met de gemaal computer middels een wifi verbinding, hiervoor dient, kosteloos, een app beschikbaar te zijn voor </w:t>
      </w:r>
      <w:proofErr w:type="spellStart"/>
      <w:r w:rsidRPr="00EC149F">
        <w:rPr>
          <w:rFonts w:asciiTheme="minorHAnsi" w:hAnsiTheme="minorHAnsi" w:cs="Calibri"/>
          <w:color w:val="000000"/>
          <w:szCs w:val="20"/>
        </w:rPr>
        <w:t>android</w:t>
      </w:r>
      <w:proofErr w:type="spellEnd"/>
      <w:r w:rsidRPr="00EC149F">
        <w:rPr>
          <w:rFonts w:asciiTheme="minorHAnsi" w:hAnsiTheme="minorHAnsi" w:cs="Calibri"/>
          <w:color w:val="000000"/>
          <w:szCs w:val="20"/>
        </w:rPr>
        <w:t xml:space="preserve"> of IOS systeem.</w:t>
      </w:r>
    </w:p>
    <w:p w14:paraId="70E9ACD4" w14:textId="77777777" w:rsidR="00EC149F" w:rsidRPr="00EC149F" w:rsidRDefault="00EC149F" w:rsidP="00EC149F">
      <w:pPr>
        <w:rPr>
          <w:b/>
          <w:bCs/>
          <w:szCs w:val="20"/>
        </w:rPr>
      </w:pPr>
      <w:r w:rsidRPr="00EC149F">
        <w:rPr>
          <w:b/>
          <w:bCs/>
          <w:szCs w:val="20"/>
        </w:rPr>
        <w:lastRenderedPageBreak/>
        <w:t>Bediening</w:t>
      </w:r>
    </w:p>
    <w:p w14:paraId="4F982798" w14:textId="77777777" w:rsidR="00EC149F" w:rsidRPr="00EC149F" w:rsidRDefault="00EC149F" w:rsidP="00EC149F">
      <w:pPr>
        <w:rPr>
          <w:rFonts w:asciiTheme="minorHAnsi" w:hAnsiTheme="minorHAnsi" w:cs="Calibri"/>
          <w:color w:val="000000"/>
          <w:szCs w:val="20"/>
        </w:rPr>
      </w:pPr>
      <w:r w:rsidRPr="00EC149F">
        <w:rPr>
          <w:rFonts w:asciiTheme="minorHAnsi" w:hAnsiTheme="minorHAnsi" w:cs="Calibri"/>
          <w:color w:val="000000"/>
          <w:szCs w:val="20"/>
        </w:rPr>
        <w:t>Het HMI display dient te worden gemonteerd op de voorkant van de schakelkast. De unit dient zodanig te worden geplaatst dat een eenvoudige uitlezing op ooghoogte mogelijk is. Het HMI display dient te beschikken over een duidelijk bedieningsvenster, het startscherm van het display dient alle onderstaande proces indicatoren te bevatten:</w:t>
      </w:r>
    </w:p>
    <w:p w14:paraId="1B33BF53" w14:textId="77777777" w:rsidR="00EC149F" w:rsidRPr="00EC149F" w:rsidRDefault="00EC149F" w:rsidP="00EC149F">
      <w:pPr>
        <w:rPr>
          <w:rFonts w:asciiTheme="minorHAnsi" w:hAnsiTheme="minorHAnsi" w:cs="Calibri"/>
          <w:b/>
          <w:bCs/>
          <w:color w:val="000000"/>
          <w:szCs w:val="20"/>
        </w:rPr>
      </w:pPr>
      <w:r w:rsidRPr="00EC149F">
        <w:rPr>
          <w:rFonts w:asciiTheme="minorHAnsi" w:hAnsiTheme="minorHAnsi" w:cs="Calibri"/>
          <w:b/>
          <w:bCs/>
          <w:color w:val="000000"/>
          <w:szCs w:val="20"/>
        </w:rPr>
        <w:t>Startscherm</w:t>
      </w:r>
    </w:p>
    <w:p w14:paraId="2B3F831C" w14:textId="77777777" w:rsidR="00EC149F" w:rsidRPr="00EC149F" w:rsidRDefault="00EC149F" w:rsidP="00EC149F">
      <w:pPr>
        <w:numPr>
          <w:ilvl w:val="0"/>
          <w:numId w:val="31"/>
        </w:numPr>
        <w:rPr>
          <w:rFonts w:asciiTheme="minorHAnsi" w:hAnsiTheme="minorHAnsi" w:cs="Calibri"/>
          <w:color w:val="000000"/>
          <w:szCs w:val="20"/>
        </w:rPr>
      </w:pPr>
      <w:r w:rsidRPr="00EC149F">
        <w:rPr>
          <w:rFonts w:asciiTheme="minorHAnsi" w:hAnsiTheme="minorHAnsi" w:cs="Calibri"/>
          <w:color w:val="000000"/>
          <w:szCs w:val="20"/>
        </w:rPr>
        <w:t>Algemeen</w:t>
      </w:r>
    </w:p>
    <w:p w14:paraId="3E95863D"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 xml:space="preserve">Aantal actieve alarmen, rood oplichtend indien aanwezig. </w:t>
      </w:r>
    </w:p>
    <w:p w14:paraId="094BAD6D"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Per aangesloten pomp de pomp capaciteit aangeven in m3/h</w:t>
      </w:r>
    </w:p>
    <w:p w14:paraId="3748EB37"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Verkleurende achtergrond, rood, groen en blauw zodat direct duidelijk is in welke status de pomp opereert.</w:t>
      </w:r>
    </w:p>
    <w:p w14:paraId="037474CD"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 xml:space="preserve">Directe verwijzing die toegang tot de volgende submenu </w:t>
      </w:r>
    </w:p>
    <w:p w14:paraId="25B18B74" w14:textId="77777777" w:rsidR="00EC149F" w:rsidRPr="00EC149F" w:rsidRDefault="00EC149F" w:rsidP="00EC149F">
      <w:pPr>
        <w:numPr>
          <w:ilvl w:val="1"/>
          <w:numId w:val="32"/>
        </w:numPr>
        <w:rPr>
          <w:rFonts w:asciiTheme="minorHAnsi" w:hAnsiTheme="minorHAnsi" w:cs="Calibri"/>
          <w:color w:val="000000"/>
          <w:szCs w:val="20"/>
        </w:rPr>
      </w:pPr>
      <w:r w:rsidRPr="00EC149F">
        <w:rPr>
          <w:rFonts w:asciiTheme="minorHAnsi" w:hAnsiTheme="minorHAnsi" w:cs="Calibri"/>
          <w:color w:val="000000"/>
          <w:szCs w:val="20"/>
        </w:rPr>
        <w:t xml:space="preserve">Pompinformatie, </w:t>
      </w:r>
    </w:p>
    <w:p w14:paraId="273FB6B6" w14:textId="77777777" w:rsidR="00EC149F" w:rsidRPr="00EC149F" w:rsidRDefault="00EC149F" w:rsidP="00EC149F">
      <w:pPr>
        <w:numPr>
          <w:ilvl w:val="1"/>
          <w:numId w:val="32"/>
        </w:numPr>
        <w:rPr>
          <w:rFonts w:asciiTheme="minorHAnsi" w:hAnsiTheme="minorHAnsi" w:cs="Calibri"/>
          <w:color w:val="000000"/>
          <w:szCs w:val="20"/>
        </w:rPr>
      </w:pPr>
      <w:r w:rsidRPr="00EC149F">
        <w:rPr>
          <w:rFonts w:asciiTheme="minorHAnsi" w:hAnsiTheme="minorHAnsi" w:cs="Calibri"/>
          <w:color w:val="000000"/>
          <w:szCs w:val="20"/>
        </w:rPr>
        <w:t xml:space="preserve">Rapportage, </w:t>
      </w:r>
    </w:p>
    <w:p w14:paraId="5251283A" w14:textId="77777777" w:rsidR="00EC149F" w:rsidRPr="00EC149F" w:rsidRDefault="00EC149F" w:rsidP="00EC149F">
      <w:pPr>
        <w:numPr>
          <w:ilvl w:val="1"/>
          <w:numId w:val="32"/>
        </w:numPr>
        <w:rPr>
          <w:rFonts w:asciiTheme="minorHAnsi" w:hAnsiTheme="minorHAnsi" w:cs="Calibri"/>
          <w:color w:val="000000"/>
          <w:szCs w:val="20"/>
        </w:rPr>
      </w:pPr>
      <w:r w:rsidRPr="00EC149F">
        <w:rPr>
          <w:rFonts w:asciiTheme="minorHAnsi" w:hAnsiTheme="minorHAnsi" w:cs="Calibri"/>
          <w:color w:val="000000"/>
          <w:szCs w:val="20"/>
        </w:rPr>
        <w:t xml:space="preserve">Alarmen, </w:t>
      </w:r>
    </w:p>
    <w:p w14:paraId="0E81172F" w14:textId="77777777" w:rsidR="00EC149F" w:rsidRPr="00EC149F" w:rsidRDefault="00EC149F" w:rsidP="00EC149F">
      <w:pPr>
        <w:numPr>
          <w:ilvl w:val="1"/>
          <w:numId w:val="32"/>
        </w:numPr>
        <w:rPr>
          <w:rFonts w:asciiTheme="minorHAnsi" w:hAnsiTheme="minorHAnsi" w:cs="Calibri"/>
          <w:color w:val="000000"/>
          <w:szCs w:val="20"/>
        </w:rPr>
      </w:pPr>
      <w:r w:rsidRPr="00EC149F">
        <w:rPr>
          <w:rFonts w:asciiTheme="minorHAnsi" w:hAnsiTheme="minorHAnsi" w:cs="Calibri"/>
          <w:color w:val="000000"/>
          <w:szCs w:val="20"/>
        </w:rPr>
        <w:t>Grafiek</w:t>
      </w:r>
    </w:p>
    <w:p w14:paraId="09631EF3" w14:textId="77777777" w:rsidR="00EC149F" w:rsidRPr="00EC149F" w:rsidRDefault="00EC149F" w:rsidP="00EC149F">
      <w:pPr>
        <w:numPr>
          <w:ilvl w:val="1"/>
          <w:numId w:val="32"/>
        </w:numPr>
        <w:rPr>
          <w:rFonts w:asciiTheme="minorHAnsi" w:hAnsiTheme="minorHAnsi" w:cs="Calibri"/>
          <w:color w:val="000000"/>
          <w:szCs w:val="20"/>
        </w:rPr>
      </w:pPr>
      <w:r w:rsidRPr="00EC149F">
        <w:rPr>
          <w:rFonts w:asciiTheme="minorHAnsi" w:hAnsiTheme="minorHAnsi" w:cs="Calibri"/>
          <w:color w:val="000000"/>
          <w:szCs w:val="20"/>
        </w:rPr>
        <w:t>Lokale instellingen</w:t>
      </w:r>
    </w:p>
    <w:p w14:paraId="3AA6FE95" w14:textId="77777777" w:rsidR="00EC149F" w:rsidRPr="00EC149F" w:rsidRDefault="00EC149F" w:rsidP="00EC149F">
      <w:pPr>
        <w:numPr>
          <w:ilvl w:val="1"/>
          <w:numId w:val="32"/>
        </w:numPr>
        <w:rPr>
          <w:rFonts w:asciiTheme="minorHAnsi" w:hAnsiTheme="minorHAnsi" w:cs="Calibri"/>
          <w:color w:val="000000"/>
          <w:szCs w:val="20"/>
        </w:rPr>
      </w:pPr>
      <w:r w:rsidRPr="00EC149F">
        <w:rPr>
          <w:rFonts w:asciiTheme="minorHAnsi" w:hAnsiTheme="minorHAnsi" w:cs="Calibri"/>
          <w:color w:val="000000"/>
          <w:szCs w:val="20"/>
        </w:rPr>
        <w:t>Tag / parameter lijst</w:t>
      </w:r>
    </w:p>
    <w:p w14:paraId="33817DB6" w14:textId="77777777" w:rsidR="00EC149F" w:rsidRPr="00EC149F" w:rsidRDefault="00EC149F" w:rsidP="00EC149F">
      <w:pPr>
        <w:numPr>
          <w:ilvl w:val="1"/>
          <w:numId w:val="32"/>
        </w:numPr>
        <w:rPr>
          <w:rFonts w:asciiTheme="minorHAnsi" w:hAnsiTheme="minorHAnsi" w:cs="Calibri"/>
          <w:color w:val="000000"/>
          <w:szCs w:val="20"/>
        </w:rPr>
      </w:pPr>
      <w:r w:rsidRPr="00EC149F">
        <w:rPr>
          <w:rFonts w:asciiTheme="minorHAnsi" w:hAnsiTheme="minorHAnsi" w:cs="Calibri"/>
          <w:color w:val="000000"/>
          <w:szCs w:val="20"/>
        </w:rPr>
        <w:t>Tijd/datum</w:t>
      </w:r>
    </w:p>
    <w:p w14:paraId="09C071F5"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 xml:space="preserve">Weergave van naam en installatie nummer </w:t>
      </w:r>
    </w:p>
    <w:p w14:paraId="36E07861"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 xml:space="preserve">De teksten dienen te zijn opgesteld in de Nederlandse taal. </w:t>
      </w:r>
      <w:r w:rsidRPr="00EC149F">
        <w:rPr>
          <w:rFonts w:asciiTheme="minorHAnsi" w:hAnsiTheme="minorHAnsi" w:cs="Calibri"/>
          <w:color w:val="000000"/>
          <w:szCs w:val="20"/>
        </w:rPr>
        <w:br/>
      </w:r>
    </w:p>
    <w:p w14:paraId="5C76F9CD" w14:textId="77777777" w:rsidR="00EC149F" w:rsidRPr="00EC149F" w:rsidRDefault="00EC149F" w:rsidP="00EC149F">
      <w:pPr>
        <w:numPr>
          <w:ilvl w:val="0"/>
          <w:numId w:val="31"/>
        </w:numPr>
        <w:rPr>
          <w:rFonts w:asciiTheme="minorHAnsi" w:hAnsiTheme="minorHAnsi" w:cs="Calibri"/>
          <w:color w:val="000000"/>
          <w:szCs w:val="20"/>
        </w:rPr>
      </w:pPr>
      <w:r w:rsidRPr="00EC149F">
        <w:rPr>
          <w:rFonts w:cs="Calibri"/>
          <w:color w:val="000000"/>
          <w:szCs w:val="20"/>
        </w:rPr>
        <w:t>Ampère</w:t>
      </w:r>
      <w:r w:rsidRPr="00EC149F">
        <w:rPr>
          <w:rFonts w:asciiTheme="minorHAnsi" w:hAnsiTheme="minorHAnsi" w:cs="Calibri"/>
          <w:color w:val="000000"/>
          <w:szCs w:val="20"/>
        </w:rPr>
        <w:t xml:space="preserve"> weergave, </w:t>
      </w:r>
    </w:p>
    <w:p w14:paraId="5B5A2222"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Nominaal stroom als vaste indicatie in de grafische stroom weergave</w:t>
      </w:r>
    </w:p>
    <w:p w14:paraId="2BDC6B70"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Verkleurende indicator bij hoge en lage stroom alarmen</w:t>
      </w:r>
    </w:p>
    <w:p w14:paraId="42126F8B"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Waarde digitaal weergeven</w:t>
      </w:r>
    </w:p>
    <w:p w14:paraId="584E08C0"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Automatische aanpassing aan het relevante bereik van de pomp</w:t>
      </w:r>
    </w:p>
    <w:p w14:paraId="44B2A51C"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De meter dient op nominaal bedrijf op 3/4 van zijn bereik aan te geven</w:t>
      </w:r>
      <w:r w:rsidRPr="00EC149F">
        <w:rPr>
          <w:rFonts w:asciiTheme="minorHAnsi" w:hAnsiTheme="minorHAnsi" w:cs="Calibri"/>
          <w:color w:val="000000"/>
          <w:szCs w:val="20"/>
        </w:rPr>
        <w:br/>
      </w:r>
    </w:p>
    <w:p w14:paraId="14750A93" w14:textId="77777777" w:rsidR="00EC149F" w:rsidRPr="00EC149F" w:rsidRDefault="00EC149F" w:rsidP="00EC149F">
      <w:pPr>
        <w:numPr>
          <w:ilvl w:val="0"/>
          <w:numId w:val="31"/>
        </w:numPr>
        <w:rPr>
          <w:rFonts w:asciiTheme="minorHAnsi" w:hAnsiTheme="minorHAnsi" w:cs="Calibri"/>
          <w:color w:val="000000"/>
          <w:szCs w:val="20"/>
        </w:rPr>
      </w:pPr>
      <w:r w:rsidRPr="00EC149F">
        <w:rPr>
          <w:rFonts w:asciiTheme="minorHAnsi" w:hAnsiTheme="minorHAnsi" w:cs="Calibri"/>
          <w:color w:val="000000"/>
          <w:szCs w:val="20"/>
        </w:rPr>
        <w:t>Niveau weergave, grafisch en digitaal</w:t>
      </w:r>
    </w:p>
    <w:p w14:paraId="6923765A"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 xml:space="preserve">Actuele niveau, </w:t>
      </w:r>
    </w:p>
    <w:p w14:paraId="10804971"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Maaiveld (MV)</w:t>
      </w:r>
    </w:p>
    <w:p w14:paraId="248E395D"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Putbodem</w:t>
      </w:r>
    </w:p>
    <w:p w14:paraId="7F3B58EF" w14:textId="77777777" w:rsidR="00EC149F" w:rsidRPr="00EC149F" w:rsidRDefault="00EC149F" w:rsidP="00EC149F">
      <w:pPr>
        <w:numPr>
          <w:ilvl w:val="0"/>
          <w:numId w:val="32"/>
        </w:numPr>
        <w:rPr>
          <w:rFonts w:asciiTheme="minorHAnsi" w:hAnsiTheme="minorHAnsi" w:cs="Calibri"/>
          <w:color w:val="000000"/>
          <w:szCs w:val="20"/>
        </w:rPr>
      </w:pPr>
      <w:r w:rsidRPr="00EC149F">
        <w:rPr>
          <w:rFonts w:asciiTheme="minorHAnsi" w:hAnsiTheme="minorHAnsi" w:cs="Calibri"/>
          <w:color w:val="000000"/>
          <w:szCs w:val="20"/>
        </w:rPr>
        <w:t>Indicatie range van de setpoints:</w:t>
      </w:r>
    </w:p>
    <w:p w14:paraId="22CFB2DA" w14:textId="77777777" w:rsidR="00EC149F" w:rsidRPr="00EC149F" w:rsidRDefault="00EC149F" w:rsidP="00EC149F">
      <w:pPr>
        <w:numPr>
          <w:ilvl w:val="1"/>
          <w:numId w:val="32"/>
        </w:numPr>
        <w:rPr>
          <w:rFonts w:asciiTheme="minorHAnsi" w:hAnsiTheme="minorHAnsi" w:cs="Calibri"/>
          <w:color w:val="000000"/>
          <w:szCs w:val="20"/>
        </w:rPr>
      </w:pPr>
      <w:r w:rsidRPr="00EC149F">
        <w:rPr>
          <w:rFonts w:asciiTheme="minorHAnsi" w:hAnsiTheme="minorHAnsi" w:cs="Calibri"/>
          <w:color w:val="000000"/>
          <w:szCs w:val="20"/>
        </w:rPr>
        <w:t xml:space="preserve">Start en stop niveau </w:t>
      </w:r>
    </w:p>
    <w:p w14:paraId="150D0993" w14:textId="77777777" w:rsidR="00EC149F" w:rsidRPr="00EC149F" w:rsidRDefault="00EC149F" w:rsidP="00EC149F">
      <w:pPr>
        <w:numPr>
          <w:ilvl w:val="1"/>
          <w:numId w:val="32"/>
        </w:numPr>
        <w:ind w:left="360"/>
        <w:rPr>
          <w:rFonts w:asciiTheme="minorHAnsi" w:hAnsiTheme="minorHAnsi" w:cs="Calibri"/>
          <w:color w:val="000000"/>
          <w:szCs w:val="20"/>
        </w:rPr>
      </w:pPr>
      <w:r w:rsidRPr="00EC149F">
        <w:rPr>
          <w:rFonts w:asciiTheme="minorHAnsi" w:hAnsiTheme="minorHAnsi" w:cs="Calibri"/>
          <w:color w:val="000000"/>
          <w:szCs w:val="20"/>
        </w:rPr>
        <w:t>Hoog en laag niveau alarm</w:t>
      </w:r>
    </w:p>
    <w:p w14:paraId="3034FE9B" w14:textId="77777777" w:rsidR="00EC149F" w:rsidRPr="00EC149F" w:rsidRDefault="00EC149F" w:rsidP="00EC149F">
      <w:pPr>
        <w:numPr>
          <w:ilvl w:val="0"/>
          <w:numId w:val="31"/>
        </w:numPr>
        <w:rPr>
          <w:rFonts w:asciiTheme="minorHAnsi" w:hAnsiTheme="minorHAnsi" w:cs="Calibri"/>
          <w:color w:val="000000"/>
          <w:szCs w:val="20"/>
        </w:rPr>
      </w:pPr>
      <w:r w:rsidRPr="00EC149F">
        <w:rPr>
          <w:rFonts w:asciiTheme="minorHAnsi" w:hAnsiTheme="minorHAnsi" w:cs="Calibri"/>
          <w:color w:val="000000"/>
          <w:szCs w:val="20"/>
        </w:rPr>
        <w:t>Rapportage</w:t>
      </w:r>
    </w:p>
    <w:p w14:paraId="7C184E9B" w14:textId="77777777" w:rsidR="00EC149F" w:rsidRPr="00EC149F" w:rsidRDefault="00EC149F" w:rsidP="00EC149F">
      <w:pPr>
        <w:numPr>
          <w:ilvl w:val="0"/>
          <w:numId w:val="32"/>
        </w:numPr>
        <w:rPr>
          <w:rFonts w:asciiTheme="minorHAnsi" w:hAnsiTheme="minorHAnsi"/>
          <w:szCs w:val="20"/>
        </w:rPr>
      </w:pPr>
      <w:r w:rsidRPr="00EC149F">
        <w:rPr>
          <w:rFonts w:asciiTheme="minorHAnsi" w:hAnsiTheme="minorHAnsi" w:cs="Calibri"/>
          <w:color w:val="000000"/>
          <w:szCs w:val="20"/>
        </w:rPr>
        <w:t>Samenvatting van looptijd en aantal starts van vandaag alsmede de totaal waarde  van de voorgaande dag.</w:t>
      </w:r>
    </w:p>
    <w:p w14:paraId="4B8C8964" w14:textId="77777777" w:rsidR="00EC149F" w:rsidRDefault="00EC149F" w:rsidP="00EC149F"/>
    <w:p w14:paraId="697FAF8C" w14:textId="480088C3" w:rsidR="00EC149F" w:rsidRPr="00135B31" w:rsidRDefault="00EC149F" w:rsidP="00EC149F">
      <w:pPr>
        <w:rPr>
          <w:b/>
          <w:bCs/>
        </w:rPr>
      </w:pPr>
      <w:r>
        <w:rPr>
          <w:b/>
          <w:bCs/>
        </w:rPr>
        <w:t>H</w:t>
      </w:r>
      <w:r w:rsidRPr="00135B31">
        <w:rPr>
          <w:b/>
          <w:bCs/>
        </w:rPr>
        <w:t>ijsketting:</w:t>
      </w:r>
    </w:p>
    <w:p w14:paraId="627E6F1D" w14:textId="77777777" w:rsidR="00EC149F" w:rsidRPr="00EC149F" w:rsidRDefault="00EC149F" w:rsidP="00EC149F">
      <w:pPr>
        <w:rPr>
          <w:szCs w:val="20"/>
        </w:rPr>
      </w:pPr>
      <w:r w:rsidRPr="00EC149F">
        <w:rPr>
          <w:szCs w:val="20"/>
        </w:rPr>
        <w:t>Hijsketting (gecertificeerd, RVS 316, geschald met overname ogen en inclusief harpsluiting)</w:t>
      </w:r>
    </w:p>
    <w:p w14:paraId="2779A2E6" w14:textId="77777777" w:rsidR="00EC149F" w:rsidRPr="00EC149F" w:rsidRDefault="00EC149F" w:rsidP="00EC149F">
      <w:pPr>
        <w:rPr>
          <w:rFonts w:asciiTheme="minorHAnsi" w:eastAsiaTheme="minorHAnsi" w:hAnsiTheme="minorHAnsi" w:cstheme="minorBidi"/>
          <w:szCs w:val="20"/>
        </w:rPr>
      </w:pPr>
      <w:r w:rsidRPr="00EC149F">
        <w:rPr>
          <w:rFonts w:asciiTheme="minorHAnsi" w:eastAsiaTheme="minorHAnsi" w:hAnsiTheme="minorHAnsi" w:cstheme="minorBidi"/>
          <w:szCs w:val="20"/>
        </w:rPr>
        <w:t xml:space="preserve">De pompen dienen voorzien te worden van een </w:t>
      </w:r>
      <w:proofErr w:type="spellStart"/>
      <w:r w:rsidRPr="00EC149F">
        <w:rPr>
          <w:rFonts w:asciiTheme="minorHAnsi" w:eastAsiaTheme="minorHAnsi" w:hAnsiTheme="minorHAnsi" w:cstheme="minorBidi"/>
          <w:szCs w:val="20"/>
        </w:rPr>
        <w:t>kortschalmige</w:t>
      </w:r>
      <w:proofErr w:type="spellEnd"/>
      <w:r w:rsidRPr="00EC149F">
        <w:rPr>
          <w:rFonts w:asciiTheme="minorHAnsi" w:eastAsiaTheme="minorHAnsi" w:hAnsiTheme="minorHAnsi" w:cstheme="minorBidi"/>
          <w:szCs w:val="20"/>
        </w:rPr>
        <w:t xml:space="preserve"> hijsketting van RVS 316 en zijn voorzien</w:t>
      </w:r>
      <w:r w:rsidRPr="00EC149F">
        <w:rPr>
          <w:szCs w:val="20"/>
        </w:rPr>
        <w:t xml:space="preserve"> </w:t>
      </w:r>
      <w:r w:rsidRPr="00EC149F">
        <w:rPr>
          <w:rFonts w:asciiTheme="minorHAnsi" w:eastAsiaTheme="minorHAnsi" w:hAnsiTheme="minorHAnsi" w:cstheme="minorBidi"/>
          <w:szCs w:val="20"/>
        </w:rPr>
        <w:t>van overnameringen met een diameter van 80 mm. Deze dienen om de 1000 mm geplaatst te worden.</w:t>
      </w:r>
    </w:p>
    <w:p w14:paraId="006B1299" w14:textId="77777777" w:rsidR="00EC149F" w:rsidRPr="00EC149F" w:rsidRDefault="00EC149F" w:rsidP="00EC149F">
      <w:pPr>
        <w:rPr>
          <w:rFonts w:asciiTheme="minorHAnsi" w:eastAsiaTheme="minorHAnsi" w:hAnsiTheme="minorHAnsi" w:cstheme="minorBidi"/>
          <w:szCs w:val="20"/>
        </w:rPr>
      </w:pPr>
      <w:r w:rsidRPr="00EC149F">
        <w:rPr>
          <w:rFonts w:asciiTheme="minorHAnsi" w:eastAsiaTheme="minorHAnsi" w:hAnsiTheme="minorHAnsi" w:cstheme="minorBidi"/>
          <w:szCs w:val="20"/>
        </w:rPr>
        <w:t>Materiaal hijsketting is RVS 316.</w:t>
      </w:r>
    </w:p>
    <w:p w14:paraId="26B51E2C" w14:textId="77777777" w:rsidR="00EC149F" w:rsidRPr="00EC149F" w:rsidRDefault="00EC149F" w:rsidP="00EC149F">
      <w:pPr>
        <w:rPr>
          <w:rFonts w:asciiTheme="minorHAnsi" w:eastAsiaTheme="minorHAnsi" w:hAnsiTheme="minorHAnsi" w:cstheme="minorBidi"/>
          <w:szCs w:val="20"/>
        </w:rPr>
      </w:pPr>
      <w:r w:rsidRPr="00EC149F">
        <w:rPr>
          <w:rFonts w:asciiTheme="minorHAnsi" w:eastAsiaTheme="minorHAnsi" w:hAnsiTheme="minorHAnsi" w:cstheme="minorBidi"/>
          <w:szCs w:val="20"/>
        </w:rPr>
        <w:t>Bij de ketting dient een veiligheidscertificaat geleverd te worden.</w:t>
      </w:r>
      <w:r w:rsidRPr="00EC149F">
        <w:rPr>
          <w:szCs w:val="20"/>
        </w:rPr>
        <w:t xml:space="preserve"> </w:t>
      </w:r>
      <w:r w:rsidRPr="00EC149F">
        <w:rPr>
          <w:rFonts w:asciiTheme="minorHAnsi" w:eastAsiaTheme="minorHAnsi" w:hAnsiTheme="minorHAnsi" w:cstheme="minorBidi"/>
          <w:szCs w:val="20"/>
        </w:rPr>
        <w:t xml:space="preserve">Uiteinden van de ketting moeten worden voorzien van een bijpassende RVS 316 harpsluiting en </w:t>
      </w:r>
      <w:proofErr w:type="spellStart"/>
      <w:r w:rsidRPr="00EC149F">
        <w:rPr>
          <w:rFonts w:asciiTheme="minorHAnsi" w:eastAsiaTheme="minorHAnsi" w:hAnsiTheme="minorHAnsi" w:cstheme="minorBidi"/>
          <w:szCs w:val="20"/>
        </w:rPr>
        <w:t>hijsoog</w:t>
      </w:r>
      <w:proofErr w:type="spellEnd"/>
      <w:r w:rsidRPr="00EC149F">
        <w:rPr>
          <w:rFonts w:asciiTheme="minorHAnsi" w:eastAsiaTheme="minorHAnsi" w:hAnsiTheme="minorHAnsi" w:cstheme="minorBidi"/>
          <w:szCs w:val="20"/>
        </w:rPr>
        <w:t>.</w:t>
      </w:r>
    </w:p>
    <w:p w14:paraId="0D53465F" w14:textId="77777777" w:rsidR="00EC149F" w:rsidRPr="00EC149F" w:rsidRDefault="00EC149F" w:rsidP="00EC149F">
      <w:pPr>
        <w:rPr>
          <w:rFonts w:asciiTheme="minorHAnsi" w:eastAsiaTheme="minorHAnsi" w:hAnsiTheme="minorHAnsi" w:cstheme="minorBidi"/>
          <w:szCs w:val="20"/>
        </w:rPr>
      </w:pPr>
      <w:r w:rsidRPr="00EC149F">
        <w:rPr>
          <w:rFonts w:asciiTheme="minorHAnsi" w:eastAsiaTheme="minorHAnsi" w:hAnsiTheme="minorHAnsi" w:cstheme="minorBidi"/>
          <w:szCs w:val="20"/>
        </w:rPr>
        <w:t xml:space="preserve">De hijsketting heeft een lengte welke tot 1 meter </w:t>
      </w:r>
      <w:proofErr w:type="spellStart"/>
      <w:r w:rsidRPr="00EC149F">
        <w:rPr>
          <w:rFonts w:asciiTheme="minorHAnsi" w:eastAsiaTheme="minorHAnsi" w:hAnsiTheme="minorHAnsi" w:cstheme="minorBidi"/>
          <w:szCs w:val="20"/>
        </w:rPr>
        <w:t>meter</w:t>
      </w:r>
      <w:proofErr w:type="spellEnd"/>
      <w:r w:rsidRPr="00EC149F">
        <w:rPr>
          <w:rFonts w:asciiTheme="minorHAnsi" w:eastAsiaTheme="minorHAnsi" w:hAnsiTheme="minorHAnsi" w:cstheme="minorBidi"/>
          <w:szCs w:val="20"/>
        </w:rPr>
        <w:t xml:space="preserve"> boven de put reikt.</w:t>
      </w:r>
    </w:p>
    <w:p w14:paraId="4EBF54F5" w14:textId="77777777" w:rsidR="00EC149F" w:rsidRDefault="00EC149F" w:rsidP="00EC149F"/>
    <w:p w14:paraId="1D2B242B" w14:textId="77777777" w:rsidR="00EC149F" w:rsidRDefault="00EC149F" w:rsidP="00EC149F"/>
    <w:p w14:paraId="1B1749A9" w14:textId="77777777" w:rsidR="00EC149F" w:rsidRDefault="00EC149F" w:rsidP="00EC149F"/>
    <w:p w14:paraId="6771892C" w14:textId="77777777" w:rsidR="00EC149F" w:rsidRDefault="00EC149F" w:rsidP="00EC149F">
      <w:pPr>
        <w:rPr>
          <w:b/>
          <w:bCs/>
        </w:rPr>
      </w:pPr>
    </w:p>
    <w:p w14:paraId="09A84058" w14:textId="77777777" w:rsidR="00EC149F" w:rsidRDefault="00EC149F" w:rsidP="00EC149F">
      <w:pPr>
        <w:rPr>
          <w:b/>
          <w:bCs/>
        </w:rPr>
      </w:pPr>
    </w:p>
    <w:p w14:paraId="16B91DE7" w14:textId="1BBD8498" w:rsidR="00EC149F" w:rsidRPr="00135B31" w:rsidRDefault="00EC149F" w:rsidP="00EC149F">
      <w:pPr>
        <w:rPr>
          <w:b/>
          <w:bCs/>
        </w:rPr>
      </w:pPr>
      <w:proofErr w:type="spellStart"/>
      <w:r w:rsidRPr="00135B31">
        <w:rPr>
          <w:b/>
          <w:bCs/>
        </w:rPr>
        <w:t>Amarex</w:t>
      </w:r>
      <w:proofErr w:type="spellEnd"/>
      <w:r w:rsidRPr="00135B31">
        <w:rPr>
          <w:b/>
          <w:bCs/>
        </w:rPr>
        <w:t xml:space="preserve"> pomp:</w:t>
      </w:r>
    </w:p>
    <w:p w14:paraId="56BCE7A8" w14:textId="77777777" w:rsidR="00EC149F" w:rsidRPr="00135B31" w:rsidRDefault="00EC149F" w:rsidP="00EC149F">
      <w:proofErr w:type="spellStart"/>
      <w:r w:rsidRPr="00135B31">
        <w:t>Amarex</w:t>
      </w:r>
      <w:proofErr w:type="spellEnd"/>
      <w:r w:rsidRPr="00135B31">
        <w:t xml:space="preserve"> ARX F/D-max</w:t>
      </w:r>
    </w:p>
    <w:p w14:paraId="280FEF79" w14:textId="77777777" w:rsidR="00EC149F" w:rsidRDefault="00EC149F" w:rsidP="00EC149F">
      <w:r>
        <w:t>Aangegoten stekkerverbinding welke doormiddel van een schroefdraad aan de stekker wordt verbonden met de pomp.</w:t>
      </w:r>
    </w:p>
    <w:p w14:paraId="0662CDD3" w14:textId="77777777" w:rsidR="00EC149F" w:rsidRPr="002D16BE" w:rsidRDefault="00EC149F" w:rsidP="00EC149F">
      <w:r>
        <w:t xml:space="preserve">De aders in de kop van de pomp zijn afzonderlijk in hars gegoten. De connectie wordt gemaakt </w:t>
      </w:r>
      <w:proofErr w:type="spellStart"/>
      <w:r>
        <w:t>dmv</w:t>
      </w:r>
      <w:proofErr w:type="spellEnd"/>
      <w:r>
        <w:t xml:space="preserve"> een drukplaat en inbusbouten</w:t>
      </w:r>
    </w:p>
    <w:p w14:paraId="177EDB77" w14:textId="77777777" w:rsidR="00EC149F" w:rsidRPr="00135B31" w:rsidRDefault="00EC149F" w:rsidP="00EC149F">
      <w:pPr>
        <w:rPr>
          <w:b/>
          <w:bCs/>
        </w:rPr>
      </w:pPr>
    </w:p>
    <w:p w14:paraId="78B62677" w14:textId="6D809C15" w:rsidR="00EC149F" w:rsidRPr="00EC149F" w:rsidRDefault="00EC149F" w:rsidP="00EC149F">
      <w:pPr>
        <w:rPr>
          <w:rFonts w:asciiTheme="minorHAnsi" w:hAnsiTheme="minorHAnsi"/>
        </w:rPr>
      </w:pPr>
      <w:r w:rsidRPr="00EC149F">
        <w:rPr>
          <w:rFonts w:asciiTheme="minorHAnsi" w:hAnsiTheme="minorHAnsi"/>
          <w:b/>
          <w:bCs/>
        </w:rPr>
        <w:t>Sensor:</w:t>
      </w:r>
    </w:p>
    <w:p w14:paraId="7EEE92F2" w14:textId="77777777" w:rsidR="00EC149F" w:rsidRPr="00EC149F" w:rsidRDefault="00EC149F" w:rsidP="00EC149F">
      <w:pPr>
        <w:pStyle w:val="Lijstalinea"/>
        <w:numPr>
          <w:ilvl w:val="0"/>
          <w:numId w:val="27"/>
        </w:numPr>
        <w:autoSpaceDE/>
        <w:autoSpaceDN/>
        <w:adjustRightInd/>
        <w:contextualSpacing w:val="0"/>
        <w:jc w:val="left"/>
        <w:rPr>
          <w:rFonts w:asciiTheme="minorHAnsi" w:hAnsiTheme="minorHAnsi"/>
        </w:rPr>
      </w:pPr>
      <w:r w:rsidRPr="00EC149F">
        <w:rPr>
          <w:rFonts w:asciiTheme="minorHAnsi" w:hAnsiTheme="minorHAnsi"/>
        </w:rPr>
        <w:t>Omschrijving sensor type Vegawell:</w:t>
      </w:r>
    </w:p>
    <w:p w14:paraId="21884786" w14:textId="77777777" w:rsidR="00EC149F" w:rsidRPr="00EC149F" w:rsidRDefault="00EC149F" w:rsidP="00EC149F">
      <w:pPr>
        <w:pStyle w:val="Lijstalinea"/>
        <w:numPr>
          <w:ilvl w:val="0"/>
          <w:numId w:val="26"/>
        </w:numPr>
        <w:autoSpaceDE/>
        <w:autoSpaceDN/>
        <w:adjustRightInd/>
        <w:contextualSpacing w:val="0"/>
        <w:jc w:val="left"/>
        <w:rPr>
          <w:rFonts w:asciiTheme="minorHAnsi" w:hAnsiTheme="minorHAnsi"/>
        </w:rPr>
      </w:pPr>
      <w:r w:rsidRPr="00EC149F">
        <w:rPr>
          <w:rFonts w:asciiTheme="minorHAnsi" w:hAnsiTheme="minorHAnsi"/>
        </w:rPr>
        <w:t xml:space="preserve">Keramische </w:t>
      </w:r>
      <w:proofErr w:type="spellStart"/>
      <w:r w:rsidRPr="00EC149F">
        <w:rPr>
          <w:rFonts w:asciiTheme="minorHAnsi" w:hAnsiTheme="minorHAnsi"/>
        </w:rPr>
        <w:t>Certec</w:t>
      </w:r>
      <w:proofErr w:type="spellEnd"/>
      <w:r w:rsidRPr="00EC149F">
        <w:rPr>
          <w:rFonts w:asciiTheme="minorHAnsi" w:hAnsiTheme="minorHAnsi"/>
        </w:rPr>
        <w:t xml:space="preserve"> </w:t>
      </w:r>
      <w:proofErr w:type="spellStart"/>
      <w:r w:rsidRPr="00EC149F">
        <w:rPr>
          <w:rFonts w:asciiTheme="minorHAnsi" w:hAnsiTheme="minorHAnsi"/>
        </w:rPr>
        <w:t>meetcel</w:t>
      </w:r>
      <w:proofErr w:type="spellEnd"/>
      <w:r w:rsidRPr="00EC149F">
        <w:rPr>
          <w:rFonts w:asciiTheme="minorHAnsi" w:hAnsiTheme="minorHAnsi"/>
        </w:rPr>
        <w:t xml:space="preserve"> met gelast membraam</w:t>
      </w:r>
    </w:p>
    <w:p w14:paraId="042CB208" w14:textId="77777777" w:rsidR="00EC149F" w:rsidRPr="00EC149F" w:rsidRDefault="00EC149F" w:rsidP="00EC149F">
      <w:pPr>
        <w:pStyle w:val="Lijstalinea"/>
        <w:numPr>
          <w:ilvl w:val="0"/>
          <w:numId w:val="26"/>
        </w:numPr>
        <w:autoSpaceDE/>
        <w:autoSpaceDN/>
        <w:adjustRightInd/>
        <w:contextualSpacing w:val="0"/>
        <w:jc w:val="left"/>
        <w:rPr>
          <w:rFonts w:asciiTheme="minorHAnsi" w:hAnsiTheme="minorHAnsi"/>
        </w:rPr>
      </w:pPr>
      <w:r w:rsidRPr="00EC149F">
        <w:rPr>
          <w:rFonts w:asciiTheme="minorHAnsi" w:hAnsiTheme="minorHAnsi"/>
        </w:rPr>
        <w:t>Nauwkeurigheid meting &lt;0,20%</w:t>
      </w:r>
    </w:p>
    <w:p w14:paraId="41B681EC" w14:textId="77777777" w:rsidR="00EC149F" w:rsidRPr="00EC149F" w:rsidRDefault="00EC149F" w:rsidP="00EC149F">
      <w:pPr>
        <w:pStyle w:val="Lijstalinea"/>
        <w:numPr>
          <w:ilvl w:val="0"/>
          <w:numId w:val="26"/>
        </w:numPr>
        <w:autoSpaceDE/>
        <w:autoSpaceDN/>
        <w:adjustRightInd/>
        <w:contextualSpacing w:val="0"/>
        <w:jc w:val="left"/>
        <w:rPr>
          <w:rFonts w:asciiTheme="minorHAnsi" w:hAnsiTheme="minorHAnsi"/>
        </w:rPr>
      </w:pPr>
      <w:r w:rsidRPr="00EC149F">
        <w:rPr>
          <w:rFonts w:asciiTheme="minorHAnsi" w:hAnsiTheme="minorHAnsi"/>
        </w:rPr>
        <w:t>Lange termijn stabiliteit &lt; 0,1%/ 2 jaar</w:t>
      </w:r>
    </w:p>
    <w:p w14:paraId="11A30A3D" w14:textId="77777777" w:rsidR="00EC149F" w:rsidRPr="00EC149F" w:rsidRDefault="00EC149F" w:rsidP="00EC149F">
      <w:pPr>
        <w:pStyle w:val="Lijstalinea"/>
        <w:numPr>
          <w:ilvl w:val="0"/>
          <w:numId w:val="26"/>
        </w:numPr>
        <w:autoSpaceDE/>
        <w:autoSpaceDN/>
        <w:adjustRightInd/>
        <w:contextualSpacing w:val="0"/>
        <w:jc w:val="left"/>
        <w:rPr>
          <w:rFonts w:asciiTheme="minorHAnsi" w:hAnsiTheme="minorHAnsi"/>
        </w:rPr>
      </w:pPr>
      <w:r w:rsidRPr="00EC149F">
        <w:rPr>
          <w:rFonts w:asciiTheme="minorHAnsi" w:hAnsiTheme="minorHAnsi"/>
        </w:rPr>
        <w:t>Uitgang 4…20mA/HART</w:t>
      </w:r>
    </w:p>
    <w:p w14:paraId="36CC6EEC" w14:textId="77777777" w:rsidR="00EC149F" w:rsidRPr="00EC149F" w:rsidRDefault="00EC149F" w:rsidP="00EC149F">
      <w:pPr>
        <w:pStyle w:val="Lijstalinea"/>
        <w:numPr>
          <w:ilvl w:val="0"/>
          <w:numId w:val="26"/>
        </w:numPr>
        <w:autoSpaceDE/>
        <w:autoSpaceDN/>
        <w:adjustRightInd/>
        <w:contextualSpacing w:val="0"/>
        <w:jc w:val="left"/>
        <w:rPr>
          <w:rFonts w:asciiTheme="minorHAnsi" w:hAnsiTheme="minorHAnsi"/>
        </w:rPr>
      </w:pPr>
      <w:r w:rsidRPr="00EC149F">
        <w:rPr>
          <w:rFonts w:asciiTheme="minorHAnsi" w:hAnsiTheme="minorHAnsi"/>
        </w:rPr>
        <w:t>Functiebewaking aanwezig, 4...20mA/HART, &lt;3,6mA &gt;22mA</w:t>
      </w:r>
    </w:p>
    <w:p w14:paraId="5BC82661" w14:textId="77777777" w:rsidR="00EC149F" w:rsidRPr="00EC149F" w:rsidRDefault="00EC149F" w:rsidP="00EC149F">
      <w:pPr>
        <w:pStyle w:val="Lijstalinea"/>
        <w:numPr>
          <w:ilvl w:val="0"/>
          <w:numId w:val="26"/>
        </w:numPr>
        <w:autoSpaceDE/>
        <w:autoSpaceDN/>
        <w:adjustRightInd/>
        <w:contextualSpacing w:val="0"/>
        <w:jc w:val="left"/>
        <w:rPr>
          <w:rFonts w:asciiTheme="minorHAnsi" w:hAnsiTheme="minorHAnsi"/>
        </w:rPr>
      </w:pPr>
      <w:r w:rsidRPr="00EC149F">
        <w:rPr>
          <w:rFonts w:asciiTheme="minorHAnsi" w:hAnsiTheme="minorHAnsi"/>
        </w:rPr>
        <w:t xml:space="preserve">Materiaal transmitter, Duplex 1.4462 voorzien van kabel - veerdruk- </w:t>
      </w:r>
      <w:proofErr w:type="spellStart"/>
      <w:r w:rsidRPr="00EC149F">
        <w:rPr>
          <w:rFonts w:asciiTheme="minorHAnsi" w:hAnsiTheme="minorHAnsi"/>
        </w:rPr>
        <w:t>inkoppeling</w:t>
      </w:r>
      <w:proofErr w:type="spellEnd"/>
    </w:p>
    <w:p w14:paraId="28753E7E" w14:textId="77777777" w:rsidR="00EC149F" w:rsidRPr="00EC149F" w:rsidRDefault="00EC149F" w:rsidP="00EC149F">
      <w:pPr>
        <w:pStyle w:val="Lijstalinea"/>
        <w:numPr>
          <w:ilvl w:val="0"/>
          <w:numId w:val="27"/>
        </w:numPr>
        <w:autoSpaceDE/>
        <w:autoSpaceDN/>
        <w:adjustRightInd/>
        <w:contextualSpacing w:val="0"/>
        <w:jc w:val="left"/>
        <w:rPr>
          <w:rFonts w:asciiTheme="minorHAnsi" w:hAnsiTheme="minorHAnsi"/>
        </w:rPr>
      </w:pPr>
      <w:r w:rsidRPr="00EC149F">
        <w:rPr>
          <w:rFonts w:asciiTheme="minorHAnsi" w:hAnsiTheme="minorHAnsi"/>
        </w:rPr>
        <w:t>Sensor type Vegapuls:</w:t>
      </w:r>
    </w:p>
    <w:p w14:paraId="34EB26CA" w14:textId="77777777" w:rsidR="00EC149F" w:rsidRPr="00EC149F" w:rsidRDefault="00EC149F" w:rsidP="00EC149F">
      <w:pPr>
        <w:pStyle w:val="Lijstalinea"/>
        <w:numPr>
          <w:ilvl w:val="0"/>
          <w:numId w:val="26"/>
        </w:numPr>
        <w:autoSpaceDE/>
        <w:autoSpaceDN/>
        <w:adjustRightInd/>
        <w:contextualSpacing w:val="0"/>
        <w:jc w:val="left"/>
        <w:rPr>
          <w:rFonts w:asciiTheme="minorHAnsi" w:hAnsiTheme="minorHAnsi"/>
        </w:rPr>
      </w:pPr>
      <w:r w:rsidRPr="00EC149F">
        <w:rPr>
          <w:rFonts w:asciiTheme="minorHAnsi" w:hAnsiTheme="minorHAnsi"/>
        </w:rPr>
        <w:t>Frequentiebereik op de W-band met een snelheid van 80 GHz</w:t>
      </w:r>
    </w:p>
    <w:p w14:paraId="3C3BE402" w14:textId="77777777" w:rsidR="00EC149F" w:rsidRPr="00EC149F" w:rsidRDefault="00EC149F" w:rsidP="00EC149F">
      <w:pPr>
        <w:pStyle w:val="Lijstalinea"/>
        <w:numPr>
          <w:ilvl w:val="0"/>
          <w:numId w:val="26"/>
        </w:numPr>
        <w:autoSpaceDE/>
        <w:autoSpaceDN/>
        <w:adjustRightInd/>
        <w:contextualSpacing w:val="0"/>
        <w:jc w:val="left"/>
        <w:rPr>
          <w:rFonts w:asciiTheme="minorHAnsi" w:hAnsiTheme="minorHAnsi"/>
        </w:rPr>
      </w:pPr>
      <w:r w:rsidRPr="00EC149F">
        <w:rPr>
          <w:rFonts w:asciiTheme="minorHAnsi" w:hAnsiTheme="minorHAnsi"/>
        </w:rPr>
        <w:t>Zendhoek van maximaal 8 graden</w:t>
      </w:r>
    </w:p>
    <w:p w14:paraId="60A6E549" w14:textId="77777777" w:rsidR="00EC149F" w:rsidRPr="00EC149F" w:rsidRDefault="00EC149F" w:rsidP="00EC149F">
      <w:pPr>
        <w:pStyle w:val="Lijstalinea"/>
        <w:numPr>
          <w:ilvl w:val="0"/>
          <w:numId w:val="26"/>
        </w:numPr>
        <w:autoSpaceDE/>
        <w:autoSpaceDN/>
        <w:adjustRightInd/>
        <w:contextualSpacing w:val="0"/>
        <w:jc w:val="left"/>
        <w:rPr>
          <w:rFonts w:asciiTheme="minorHAnsi" w:hAnsiTheme="minorHAnsi"/>
        </w:rPr>
      </w:pPr>
      <w:r w:rsidRPr="00EC149F">
        <w:rPr>
          <w:rFonts w:asciiTheme="minorHAnsi" w:hAnsiTheme="minorHAnsi"/>
        </w:rPr>
        <w:t>Meetbereik:</w:t>
      </w:r>
    </w:p>
    <w:p w14:paraId="7DB70313" w14:textId="77777777" w:rsidR="00EC149F" w:rsidRPr="00EC149F" w:rsidRDefault="00EC149F" w:rsidP="00EC149F">
      <w:pPr>
        <w:pStyle w:val="Lijstalinea"/>
        <w:numPr>
          <w:ilvl w:val="1"/>
          <w:numId w:val="26"/>
        </w:numPr>
        <w:autoSpaceDE/>
        <w:autoSpaceDN/>
        <w:adjustRightInd/>
        <w:contextualSpacing w:val="0"/>
        <w:jc w:val="left"/>
        <w:rPr>
          <w:rFonts w:asciiTheme="minorHAnsi" w:hAnsiTheme="minorHAnsi"/>
        </w:rPr>
      </w:pPr>
      <w:r w:rsidRPr="00EC149F">
        <w:rPr>
          <w:rFonts w:asciiTheme="minorHAnsi" w:hAnsiTheme="minorHAnsi"/>
        </w:rPr>
        <w:t>C11:</w:t>
      </w:r>
      <w:r w:rsidRPr="00EC149F">
        <w:rPr>
          <w:rFonts w:asciiTheme="minorHAnsi" w:hAnsiTheme="minorHAnsi"/>
        </w:rPr>
        <w:tab/>
        <w:t>0-8 meter</w:t>
      </w:r>
    </w:p>
    <w:p w14:paraId="70FDDCC5" w14:textId="77777777" w:rsidR="00EC149F" w:rsidRPr="00EC149F" w:rsidRDefault="00EC149F" w:rsidP="00EC149F">
      <w:pPr>
        <w:pStyle w:val="Lijstalinea"/>
        <w:numPr>
          <w:ilvl w:val="1"/>
          <w:numId w:val="26"/>
        </w:numPr>
        <w:autoSpaceDE/>
        <w:autoSpaceDN/>
        <w:adjustRightInd/>
        <w:contextualSpacing w:val="0"/>
        <w:jc w:val="left"/>
        <w:rPr>
          <w:rFonts w:asciiTheme="minorHAnsi" w:hAnsiTheme="minorHAnsi"/>
        </w:rPr>
      </w:pPr>
      <w:r w:rsidRPr="00EC149F">
        <w:rPr>
          <w:rFonts w:asciiTheme="minorHAnsi" w:hAnsiTheme="minorHAnsi"/>
        </w:rPr>
        <w:t>C21/C22:</w:t>
      </w:r>
      <w:r w:rsidRPr="00EC149F">
        <w:rPr>
          <w:rFonts w:asciiTheme="minorHAnsi" w:hAnsiTheme="minorHAnsi"/>
        </w:rPr>
        <w:tab/>
        <w:t>0-15 meter</w:t>
      </w:r>
    </w:p>
    <w:p w14:paraId="560B6EEC" w14:textId="77777777" w:rsidR="00EC149F" w:rsidRPr="00EC149F" w:rsidRDefault="00EC149F" w:rsidP="00EC149F">
      <w:pPr>
        <w:pStyle w:val="Lijstalinea"/>
        <w:numPr>
          <w:ilvl w:val="0"/>
          <w:numId w:val="26"/>
        </w:numPr>
        <w:autoSpaceDE/>
        <w:autoSpaceDN/>
        <w:adjustRightInd/>
        <w:contextualSpacing w:val="0"/>
        <w:jc w:val="left"/>
        <w:rPr>
          <w:rFonts w:asciiTheme="minorHAnsi" w:hAnsiTheme="minorHAnsi"/>
        </w:rPr>
      </w:pPr>
      <w:r w:rsidRPr="00EC149F">
        <w:rPr>
          <w:rFonts w:asciiTheme="minorHAnsi" w:hAnsiTheme="minorHAnsi"/>
        </w:rPr>
        <w:t>Meetcyclus van ≤250 ms</w:t>
      </w:r>
    </w:p>
    <w:p w14:paraId="0FAB293B" w14:textId="77777777" w:rsidR="00EC149F" w:rsidRPr="00EC149F" w:rsidRDefault="00EC149F" w:rsidP="00EC149F">
      <w:pPr>
        <w:pStyle w:val="Lijstalinea"/>
        <w:numPr>
          <w:ilvl w:val="0"/>
          <w:numId w:val="26"/>
        </w:numPr>
        <w:autoSpaceDE/>
        <w:autoSpaceDN/>
        <w:adjustRightInd/>
        <w:contextualSpacing w:val="0"/>
        <w:jc w:val="left"/>
        <w:rPr>
          <w:rFonts w:asciiTheme="minorHAnsi" w:hAnsiTheme="minorHAnsi"/>
        </w:rPr>
      </w:pPr>
      <w:r w:rsidRPr="00EC149F">
        <w:rPr>
          <w:rFonts w:asciiTheme="minorHAnsi" w:hAnsiTheme="minorHAnsi"/>
        </w:rPr>
        <w:t>Kabel:</w:t>
      </w:r>
    </w:p>
    <w:p w14:paraId="34597993" w14:textId="77777777" w:rsidR="00EC149F" w:rsidRPr="00EC149F" w:rsidRDefault="00EC149F" w:rsidP="00EC149F">
      <w:pPr>
        <w:pStyle w:val="Lijstalinea"/>
        <w:numPr>
          <w:ilvl w:val="1"/>
          <w:numId w:val="26"/>
        </w:numPr>
        <w:autoSpaceDE/>
        <w:autoSpaceDN/>
        <w:adjustRightInd/>
        <w:contextualSpacing w:val="0"/>
        <w:jc w:val="left"/>
        <w:rPr>
          <w:rFonts w:asciiTheme="minorHAnsi" w:hAnsiTheme="minorHAnsi"/>
        </w:rPr>
      </w:pPr>
      <w:r w:rsidRPr="00EC149F">
        <w:rPr>
          <w:rFonts w:asciiTheme="minorHAnsi" w:hAnsiTheme="minorHAnsi"/>
        </w:rPr>
        <w:t>C11:</w:t>
      </w:r>
      <w:r w:rsidRPr="00EC149F">
        <w:rPr>
          <w:rFonts w:asciiTheme="minorHAnsi" w:hAnsiTheme="minorHAnsi"/>
        </w:rPr>
        <w:tab/>
        <w:t>PVC (Polyvinylchloride)</w:t>
      </w:r>
    </w:p>
    <w:p w14:paraId="6799DEA2" w14:textId="77777777" w:rsidR="00EC149F" w:rsidRPr="00EC149F" w:rsidRDefault="00EC149F" w:rsidP="00EC149F">
      <w:pPr>
        <w:pStyle w:val="Lijstalinea"/>
        <w:numPr>
          <w:ilvl w:val="1"/>
          <w:numId w:val="26"/>
        </w:numPr>
        <w:autoSpaceDE/>
        <w:autoSpaceDN/>
        <w:adjustRightInd/>
        <w:contextualSpacing w:val="0"/>
        <w:jc w:val="left"/>
        <w:rPr>
          <w:rFonts w:asciiTheme="minorHAnsi" w:hAnsiTheme="minorHAnsi"/>
        </w:rPr>
      </w:pPr>
      <w:r w:rsidRPr="00EC149F">
        <w:rPr>
          <w:rFonts w:asciiTheme="minorHAnsi" w:hAnsiTheme="minorHAnsi"/>
        </w:rPr>
        <w:t>C21/C22:</w:t>
      </w:r>
      <w:r w:rsidRPr="00EC149F">
        <w:rPr>
          <w:rFonts w:asciiTheme="minorHAnsi" w:hAnsiTheme="minorHAnsi"/>
        </w:rPr>
        <w:tab/>
        <w:t xml:space="preserve">PUR (Polyurethaan) </w:t>
      </w:r>
      <w:proofErr w:type="spellStart"/>
      <w:r w:rsidRPr="00EC149F">
        <w:rPr>
          <w:rFonts w:asciiTheme="minorHAnsi" w:hAnsiTheme="minorHAnsi"/>
        </w:rPr>
        <w:t>twisted</w:t>
      </w:r>
      <w:proofErr w:type="spellEnd"/>
      <w:r w:rsidRPr="00EC149F">
        <w:rPr>
          <w:rFonts w:asciiTheme="minorHAnsi" w:hAnsiTheme="minorHAnsi"/>
        </w:rPr>
        <w:t xml:space="preserve"> pairs </w:t>
      </w:r>
    </w:p>
    <w:p w14:paraId="14FECBB7" w14:textId="77777777" w:rsidR="00EC149F" w:rsidRPr="00EC149F" w:rsidRDefault="00EC149F" w:rsidP="00EC149F">
      <w:pPr>
        <w:rPr>
          <w:rFonts w:asciiTheme="minorHAnsi" w:hAnsiTheme="minorHAnsi"/>
        </w:rPr>
      </w:pPr>
    </w:p>
    <w:p w14:paraId="0DD9DD50" w14:textId="6C2A2794" w:rsidR="00EC149F" w:rsidRPr="00EC149F" w:rsidRDefault="00EC149F" w:rsidP="00EC149F">
      <w:pPr>
        <w:rPr>
          <w:rFonts w:asciiTheme="minorHAnsi" w:hAnsiTheme="minorHAnsi"/>
          <w:b/>
          <w:bCs/>
        </w:rPr>
      </w:pPr>
      <w:r>
        <w:rPr>
          <w:rFonts w:asciiTheme="minorHAnsi" w:hAnsiTheme="minorHAnsi"/>
          <w:b/>
          <w:bCs/>
        </w:rPr>
        <w:t>W</w:t>
      </w:r>
      <w:r w:rsidRPr="00EC149F">
        <w:rPr>
          <w:rFonts w:asciiTheme="minorHAnsi" w:hAnsiTheme="minorHAnsi"/>
          <w:b/>
          <w:bCs/>
        </w:rPr>
        <w:t>ipper:</w:t>
      </w:r>
    </w:p>
    <w:p w14:paraId="7A0BF185" w14:textId="77777777" w:rsidR="00EC149F" w:rsidRPr="00EC149F" w:rsidRDefault="00EC149F" w:rsidP="00EC149F">
      <w:pPr>
        <w:pStyle w:val="Lijstalinea"/>
        <w:numPr>
          <w:ilvl w:val="0"/>
          <w:numId w:val="28"/>
        </w:numPr>
        <w:autoSpaceDE/>
        <w:autoSpaceDN/>
        <w:adjustRightInd/>
        <w:contextualSpacing w:val="0"/>
        <w:jc w:val="left"/>
        <w:rPr>
          <w:rFonts w:asciiTheme="minorHAnsi" w:hAnsiTheme="minorHAnsi"/>
        </w:rPr>
      </w:pPr>
      <w:r w:rsidRPr="00EC149F">
        <w:rPr>
          <w:rFonts w:asciiTheme="minorHAnsi" w:hAnsiTheme="minorHAnsi"/>
        </w:rPr>
        <w:t xml:space="preserve">Wipper type </w:t>
      </w:r>
      <w:proofErr w:type="spellStart"/>
      <w:r w:rsidRPr="00EC149F">
        <w:rPr>
          <w:rFonts w:asciiTheme="minorHAnsi" w:hAnsiTheme="minorHAnsi"/>
        </w:rPr>
        <w:t>Roboflot</w:t>
      </w:r>
      <w:proofErr w:type="spellEnd"/>
    </w:p>
    <w:p w14:paraId="373D62A5" w14:textId="77777777" w:rsidR="00EC149F" w:rsidRPr="00EC149F" w:rsidRDefault="00EC149F" w:rsidP="00EC149F">
      <w:pPr>
        <w:pStyle w:val="Lijstalinea"/>
        <w:numPr>
          <w:ilvl w:val="0"/>
          <w:numId w:val="29"/>
        </w:numPr>
        <w:autoSpaceDE/>
        <w:autoSpaceDN/>
        <w:adjustRightInd/>
        <w:contextualSpacing w:val="0"/>
        <w:jc w:val="left"/>
        <w:rPr>
          <w:rFonts w:asciiTheme="minorHAnsi" w:hAnsiTheme="minorHAnsi"/>
        </w:rPr>
      </w:pPr>
      <w:r w:rsidRPr="00EC149F">
        <w:rPr>
          <w:rFonts w:asciiTheme="minorHAnsi" w:eastAsiaTheme="minorEastAsia" w:hAnsiTheme="minorHAnsi"/>
          <w:noProof/>
          <w:lang w:eastAsia="nl-NL"/>
        </w:rPr>
        <w:t>Mechanisch gestuurde enkelwerkende wisselschakelaar</w:t>
      </w:r>
    </w:p>
    <w:p w14:paraId="48FE1A00" w14:textId="77777777" w:rsidR="00EC149F" w:rsidRPr="00EC149F" w:rsidRDefault="00EC149F" w:rsidP="00EC149F">
      <w:pPr>
        <w:pStyle w:val="Lijstalinea"/>
        <w:numPr>
          <w:ilvl w:val="0"/>
          <w:numId w:val="29"/>
        </w:numPr>
        <w:autoSpaceDE/>
        <w:autoSpaceDN/>
        <w:adjustRightInd/>
        <w:contextualSpacing w:val="0"/>
        <w:jc w:val="left"/>
        <w:rPr>
          <w:rFonts w:asciiTheme="minorHAnsi" w:hAnsiTheme="minorHAnsi"/>
        </w:rPr>
      </w:pPr>
      <w:r w:rsidRPr="00EC149F">
        <w:rPr>
          <w:rFonts w:asciiTheme="minorHAnsi" w:hAnsiTheme="minorHAnsi"/>
        </w:rPr>
        <w:t>Aansluitbaar als normaal geopend en/of als normaal gesloten contact</w:t>
      </w:r>
    </w:p>
    <w:p w14:paraId="57384578" w14:textId="77777777" w:rsidR="00EC149F" w:rsidRPr="00EC149F" w:rsidRDefault="00EC149F" w:rsidP="00EC149F">
      <w:pPr>
        <w:pStyle w:val="Lijstalinea"/>
        <w:numPr>
          <w:ilvl w:val="0"/>
          <w:numId w:val="29"/>
        </w:numPr>
        <w:autoSpaceDE/>
        <w:autoSpaceDN/>
        <w:adjustRightInd/>
        <w:contextualSpacing w:val="0"/>
        <w:jc w:val="left"/>
        <w:rPr>
          <w:rFonts w:asciiTheme="minorHAnsi" w:eastAsiaTheme="minorEastAsia" w:hAnsiTheme="minorHAnsi"/>
          <w:noProof/>
          <w:lang w:eastAsia="nl-NL"/>
        </w:rPr>
      </w:pPr>
      <w:r w:rsidRPr="00EC149F">
        <w:rPr>
          <w:rFonts w:asciiTheme="minorHAnsi" w:hAnsiTheme="minorHAnsi"/>
        </w:rPr>
        <w:t>Verplaatsbaar gewicht om het schakelniveau te veranderen</w:t>
      </w:r>
    </w:p>
    <w:p w14:paraId="24CDF3C6" w14:textId="77777777" w:rsidR="00EC149F" w:rsidRPr="00EC149F" w:rsidRDefault="00EC149F" w:rsidP="00EC149F">
      <w:pPr>
        <w:pStyle w:val="Lijstalinea"/>
        <w:numPr>
          <w:ilvl w:val="0"/>
          <w:numId w:val="29"/>
        </w:numPr>
        <w:autoSpaceDE/>
        <w:autoSpaceDN/>
        <w:adjustRightInd/>
        <w:contextualSpacing w:val="0"/>
        <w:jc w:val="left"/>
        <w:rPr>
          <w:rFonts w:asciiTheme="minorHAnsi" w:eastAsiaTheme="minorEastAsia" w:hAnsiTheme="minorHAnsi"/>
          <w:noProof/>
          <w:lang w:eastAsia="nl-NL"/>
        </w:rPr>
      </w:pPr>
      <w:r w:rsidRPr="00EC149F">
        <w:rPr>
          <w:rFonts w:asciiTheme="minorHAnsi" w:eastAsiaTheme="minorEastAsia" w:hAnsiTheme="minorHAnsi"/>
          <w:noProof/>
          <w:lang w:eastAsia="nl-NL"/>
        </w:rPr>
        <w:t>Kabel van polyethyleen (CPE) 3x1,5mm2, buitendiameter ca.8mm</w:t>
      </w:r>
    </w:p>
    <w:p w14:paraId="0C0DAAFB" w14:textId="77777777" w:rsidR="00EC149F" w:rsidRPr="00EC149F" w:rsidRDefault="00EC149F" w:rsidP="00EC149F">
      <w:pPr>
        <w:pStyle w:val="Lijstalinea"/>
        <w:numPr>
          <w:ilvl w:val="0"/>
          <w:numId w:val="29"/>
        </w:numPr>
        <w:autoSpaceDE/>
        <w:autoSpaceDN/>
        <w:adjustRightInd/>
        <w:contextualSpacing w:val="0"/>
        <w:jc w:val="left"/>
        <w:rPr>
          <w:rFonts w:asciiTheme="minorHAnsi" w:eastAsiaTheme="minorEastAsia" w:hAnsiTheme="minorHAnsi"/>
          <w:noProof/>
          <w:lang w:eastAsia="nl-NL"/>
        </w:rPr>
      </w:pPr>
      <w:r w:rsidRPr="00EC149F">
        <w:rPr>
          <w:rFonts w:asciiTheme="minorHAnsi" w:eastAsiaTheme="minorEastAsia" w:hAnsiTheme="minorHAnsi"/>
          <w:noProof/>
          <w:lang w:eastAsia="nl-NL"/>
        </w:rPr>
        <w:t>Vlotter is van corrosiebestendig polypropyleen (PP)</w:t>
      </w:r>
    </w:p>
    <w:p w14:paraId="03650D91" w14:textId="77777777" w:rsidR="00EC149F" w:rsidRPr="00EC149F" w:rsidRDefault="00EC149F" w:rsidP="00EC149F">
      <w:pPr>
        <w:pStyle w:val="Geenafstand"/>
        <w:numPr>
          <w:ilvl w:val="0"/>
          <w:numId w:val="0"/>
        </w:numPr>
        <w:ind w:left="720" w:hanging="360"/>
      </w:pPr>
    </w:p>
    <w:p w14:paraId="2B31CDCC" w14:textId="77777777" w:rsidR="00ED60D6" w:rsidRPr="00EC149F" w:rsidRDefault="00ED60D6" w:rsidP="005868BE">
      <w:pPr>
        <w:rPr>
          <w:rFonts w:asciiTheme="minorHAnsi" w:eastAsiaTheme="minorHAnsi" w:hAnsiTheme="minorHAnsi" w:cs="Lucida Sans Unicode"/>
          <w:szCs w:val="20"/>
          <w:lang w:eastAsia="nl-NL"/>
        </w:rPr>
      </w:pPr>
    </w:p>
    <w:p w14:paraId="2E6400C7" w14:textId="283D4C15" w:rsidR="00EC149F" w:rsidRDefault="00EC149F">
      <w:pPr>
        <w:rPr>
          <w:rFonts w:asciiTheme="minorHAnsi" w:eastAsiaTheme="minorHAnsi" w:hAnsiTheme="minorHAnsi" w:cs="Lucida Sans Unicode"/>
          <w:szCs w:val="20"/>
          <w:lang w:eastAsia="nl-NL"/>
        </w:rPr>
      </w:pPr>
      <w:r>
        <w:rPr>
          <w:rFonts w:asciiTheme="minorHAnsi" w:eastAsiaTheme="minorHAnsi" w:hAnsiTheme="minorHAnsi" w:cs="Lucida Sans Unicode"/>
          <w:szCs w:val="20"/>
          <w:lang w:eastAsia="nl-NL"/>
        </w:rPr>
        <w:br w:type="page"/>
      </w:r>
    </w:p>
    <w:p w14:paraId="056FE5E9" w14:textId="29C62AAA" w:rsidR="00EC646A" w:rsidRDefault="009A40C8" w:rsidP="00EC149F">
      <w:pPr>
        <w:pStyle w:val="Kop1"/>
        <w:numPr>
          <w:ilvl w:val="0"/>
          <w:numId w:val="8"/>
        </w:numPr>
      </w:pPr>
      <w:bookmarkStart w:id="25" w:name="_Toc119593788"/>
      <w:r w:rsidRPr="009A40C8">
        <w:lastRenderedPageBreak/>
        <w:t xml:space="preserve">Algemene </w:t>
      </w:r>
      <w:r w:rsidR="007B7A04">
        <w:t>bepalingen</w:t>
      </w:r>
      <w:bookmarkEnd w:id="25"/>
    </w:p>
    <w:p w14:paraId="5CFD805A" w14:textId="13DC4F7B" w:rsidR="009A40C8" w:rsidRDefault="009A40C8" w:rsidP="009A40C8">
      <w:pPr>
        <w:rPr>
          <w:lang w:eastAsia="nl-NL"/>
        </w:rPr>
      </w:pPr>
    </w:p>
    <w:p w14:paraId="05E1CAF9" w14:textId="51F91284" w:rsidR="00357027" w:rsidRDefault="00357027" w:rsidP="009A40C8">
      <w:pPr>
        <w:pStyle w:val="Kop2"/>
        <w:rPr>
          <w:lang w:eastAsia="nl-NL"/>
        </w:rPr>
      </w:pPr>
      <w:bookmarkStart w:id="26" w:name="_Toc119593789"/>
      <w:r>
        <w:rPr>
          <w:lang w:eastAsia="nl-NL"/>
        </w:rPr>
        <w:t>Van toepassing zijnde bepalingen</w:t>
      </w:r>
      <w:bookmarkEnd w:id="26"/>
    </w:p>
    <w:p w14:paraId="56408273" w14:textId="72111B86" w:rsidR="00357027" w:rsidRDefault="00357027" w:rsidP="00357027">
      <w:pPr>
        <w:rPr>
          <w:lang w:eastAsia="nl-NL"/>
        </w:rPr>
      </w:pPr>
      <w:r>
        <w:rPr>
          <w:lang w:eastAsia="nl-NL"/>
        </w:rPr>
        <w:t>De werkzaamheden dienen plaats te vinden op basis van dit programma van eisen met bijbehorende bijlagen en geschiedt onder de Uniforme Administratieve Voorwaarden voor de uitvoering van werken 2012 (U.A.V. 2012).</w:t>
      </w:r>
      <w:r w:rsidR="00733E2A">
        <w:rPr>
          <w:lang w:eastAsia="nl-NL"/>
        </w:rPr>
        <w:t xml:space="preserve"> </w:t>
      </w:r>
      <w:r>
        <w:rPr>
          <w:lang w:eastAsia="nl-NL"/>
        </w:rPr>
        <w:t>Van toepassing zijn de Standaard RAW Bepalingen 2020, uitgegeven door de Stichting CROW. Als in de Standaard wordt gesproken over ‘het bestek’, moet hiervoor worden gelezen ‘het programma van eisen’.</w:t>
      </w:r>
    </w:p>
    <w:p w14:paraId="57E77CCB" w14:textId="03D948F4" w:rsidR="00357027" w:rsidRDefault="00357027" w:rsidP="00357027">
      <w:pPr>
        <w:rPr>
          <w:lang w:eastAsia="nl-NL"/>
        </w:rPr>
      </w:pPr>
      <w:r>
        <w:rPr>
          <w:lang w:eastAsia="nl-NL"/>
        </w:rPr>
        <w:t>De UAV (Uniforme Administratieve Voorwaarden) 2012 is van toepassing.</w:t>
      </w:r>
    </w:p>
    <w:p w14:paraId="01AC3437" w14:textId="21F23A02" w:rsidR="009A40C8" w:rsidRPr="009A40C8" w:rsidRDefault="00D33C98" w:rsidP="009A40C8">
      <w:pPr>
        <w:pStyle w:val="Kop2"/>
        <w:rPr>
          <w:lang w:eastAsia="nl-NL"/>
        </w:rPr>
      </w:pPr>
      <w:bookmarkStart w:id="27" w:name="_Toc119593790"/>
      <w:r>
        <w:rPr>
          <w:lang w:eastAsia="nl-NL"/>
        </w:rPr>
        <w:t>M</w:t>
      </w:r>
      <w:r w:rsidR="009A40C8" w:rsidRPr="009A40C8">
        <w:rPr>
          <w:lang w:eastAsia="nl-NL"/>
        </w:rPr>
        <w:t xml:space="preserve">aterieel </w:t>
      </w:r>
      <w:r>
        <w:rPr>
          <w:lang w:eastAsia="nl-NL"/>
        </w:rPr>
        <w:t>van de</w:t>
      </w:r>
      <w:r w:rsidRPr="009A40C8">
        <w:rPr>
          <w:lang w:eastAsia="nl-NL"/>
        </w:rPr>
        <w:t xml:space="preserve"> </w:t>
      </w:r>
      <w:r w:rsidR="006D0572">
        <w:rPr>
          <w:lang w:eastAsia="nl-NL"/>
        </w:rPr>
        <w:t>Opdrachtnemer</w:t>
      </w:r>
      <w:bookmarkEnd w:id="27"/>
    </w:p>
    <w:p w14:paraId="47620215" w14:textId="77777777" w:rsidR="009A40C8" w:rsidRPr="009A40C8" w:rsidRDefault="009A40C8" w:rsidP="009A40C8">
      <w:pPr>
        <w:rPr>
          <w:u w:val="single"/>
        </w:rPr>
      </w:pPr>
      <w:r w:rsidRPr="009A40C8">
        <w:rPr>
          <w:u w:val="single"/>
        </w:rPr>
        <w:t xml:space="preserve">Meet- en beproevingsmiddelen </w:t>
      </w:r>
    </w:p>
    <w:p w14:paraId="15F6B859" w14:textId="4072FD46" w:rsidR="009A40C8" w:rsidRPr="00607A73" w:rsidRDefault="009A40C8" w:rsidP="009A40C8">
      <w:r w:rsidRPr="00607A73">
        <w:t xml:space="preserve">De </w:t>
      </w:r>
      <w:r w:rsidR="006D0572">
        <w:t>Opdrachtnemer</w:t>
      </w:r>
      <w:r w:rsidRPr="00607A73">
        <w:t xml:space="preserve"> moet beschikken over een inzichtelijk systeem van meet- en beproevingsmiddelen voor wat betreft:   </w:t>
      </w:r>
    </w:p>
    <w:p w14:paraId="350AE435" w14:textId="77777777" w:rsidR="009A40C8" w:rsidRPr="009A40C8" w:rsidRDefault="009A40C8" w:rsidP="00EC149F">
      <w:pPr>
        <w:pStyle w:val="Lijstalinea"/>
        <w:numPr>
          <w:ilvl w:val="0"/>
          <w:numId w:val="5"/>
        </w:numPr>
        <w:rPr>
          <w:rFonts w:asciiTheme="minorHAnsi" w:hAnsiTheme="minorHAnsi" w:cstheme="minorHAnsi"/>
        </w:rPr>
      </w:pPr>
      <w:r w:rsidRPr="009A40C8">
        <w:rPr>
          <w:rFonts w:asciiTheme="minorHAnsi" w:hAnsiTheme="minorHAnsi" w:cstheme="minorHAnsi"/>
        </w:rPr>
        <w:t>Traceerbaarheid van middelen;</w:t>
      </w:r>
    </w:p>
    <w:p w14:paraId="7DE18FBB" w14:textId="77777777" w:rsidR="009A40C8" w:rsidRPr="009A40C8" w:rsidRDefault="009A40C8" w:rsidP="00EC149F">
      <w:pPr>
        <w:pStyle w:val="Lijstalinea"/>
        <w:numPr>
          <w:ilvl w:val="0"/>
          <w:numId w:val="5"/>
        </w:numPr>
        <w:rPr>
          <w:rFonts w:asciiTheme="minorHAnsi" w:hAnsiTheme="minorHAnsi" w:cstheme="minorHAnsi"/>
        </w:rPr>
      </w:pPr>
      <w:r w:rsidRPr="009A40C8">
        <w:rPr>
          <w:rFonts w:asciiTheme="minorHAnsi" w:hAnsiTheme="minorHAnsi" w:cstheme="minorHAnsi"/>
        </w:rPr>
        <w:t>Kalibratiestatus.</w:t>
      </w:r>
    </w:p>
    <w:p w14:paraId="5153E7E7" w14:textId="77777777" w:rsidR="009A40C8" w:rsidRPr="00607A73" w:rsidRDefault="009A40C8" w:rsidP="009A40C8"/>
    <w:p w14:paraId="1AF46336" w14:textId="3FB55C50" w:rsidR="009A40C8" w:rsidRPr="00607A73" w:rsidRDefault="009A40C8" w:rsidP="009A40C8">
      <w:r w:rsidRPr="00607A73">
        <w:t xml:space="preserve">De volgende meet- en beproevingsmiddelen moeten de </w:t>
      </w:r>
      <w:r>
        <w:t>storingsmonteur</w:t>
      </w:r>
      <w:r w:rsidRPr="00607A73">
        <w:t>s minimaal beschikbaar hebben voor het verrichten van het onderhoud:</w:t>
      </w:r>
    </w:p>
    <w:p w14:paraId="123271AD" w14:textId="412C8F8C" w:rsidR="009A40C8" w:rsidRPr="004C3292" w:rsidRDefault="009A40C8" w:rsidP="00EC149F">
      <w:pPr>
        <w:pStyle w:val="Lijstalinea"/>
        <w:numPr>
          <w:ilvl w:val="0"/>
          <w:numId w:val="5"/>
        </w:numPr>
        <w:rPr>
          <w:rFonts w:asciiTheme="minorHAnsi" w:hAnsiTheme="minorHAnsi" w:cstheme="minorHAnsi"/>
        </w:rPr>
      </w:pPr>
      <w:r w:rsidRPr="004C3292">
        <w:rPr>
          <w:rFonts w:asciiTheme="minorHAnsi" w:hAnsiTheme="minorHAnsi" w:cstheme="minorHAnsi"/>
        </w:rPr>
        <w:t>Multimeter;</w:t>
      </w:r>
    </w:p>
    <w:p w14:paraId="658BD1F6" w14:textId="63DCDE9D" w:rsidR="00733E2A" w:rsidRPr="004C3292" w:rsidRDefault="00733E2A" w:rsidP="00EC149F">
      <w:pPr>
        <w:pStyle w:val="Lijstalinea"/>
        <w:numPr>
          <w:ilvl w:val="0"/>
          <w:numId w:val="5"/>
        </w:numPr>
        <w:rPr>
          <w:rFonts w:asciiTheme="minorHAnsi" w:hAnsiTheme="minorHAnsi" w:cstheme="minorHAnsi"/>
        </w:rPr>
      </w:pPr>
      <w:proofErr w:type="spellStart"/>
      <w:r w:rsidRPr="004C3292">
        <w:rPr>
          <w:rFonts w:asciiTheme="minorHAnsi" w:hAnsiTheme="minorHAnsi" w:cstheme="minorHAnsi"/>
        </w:rPr>
        <w:t>Amperétang</w:t>
      </w:r>
      <w:proofErr w:type="spellEnd"/>
      <w:r w:rsidRPr="004C3292">
        <w:rPr>
          <w:rFonts w:asciiTheme="minorHAnsi" w:hAnsiTheme="minorHAnsi" w:cstheme="minorHAnsi"/>
        </w:rPr>
        <w:t>;</w:t>
      </w:r>
    </w:p>
    <w:p w14:paraId="65A01F8E" w14:textId="4123BC38" w:rsidR="00733E2A" w:rsidRPr="004C3292" w:rsidRDefault="00733E2A" w:rsidP="00EC149F">
      <w:pPr>
        <w:pStyle w:val="Lijstalinea"/>
        <w:numPr>
          <w:ilvl w:val="0"/>
          <w:numId w:val="5"/>
        </w:numPr>
        <w:rPr>
          <w:rFonts w:asciiTheme="minorHAnsi" w:hAnsiTheme="minorHAnsi" w:cstheme="minorHAnsi"/>
        </w:rPr>
      </w:pPr>
      <w:proofErr w:type="spellStart"/>
      <w:r w:rsidRPr="004C3292">
        <w:rPr>
          <w:rFonts w:asciiTheme="minorHAnsi" w:hAnsiTheme="minorHAnsi" w:cstheme="minorHAnsi"/>
        </w:rPr>
        <w:t>Profitest</w:t>
      </w:r>
      <w:proofErr w:type="spellEnd"/>
      <w:r w:rsidRPr="004C3292">
        <w:rPr>
          <w:rFonts w:asciiTheme="minorHAnsi" w:hAnsiTheme="minorHAnsi" w:cstheme="minorHAnsi"/>
        </w:rPr>
        <w:t>(</w:t>
      </w:r>
      <w:proofErr w:type="spellStart"/>
      <w:r w:rsidRPr="004C3292">
        <w:rPr>
          <w:rFonts w:asciiTheme="minorHAnsi" w:hAnsiTheme="minorHAnsi" w:cstheme="minorHAnsi"/>
        </w:rPr>
        <w:t>megger</w:t>
      </w:r>
      <w:proofErr w:type="spellEnd"/>
      <w:r w:rsidRPr="004C3292">
        <w:rPr>
          <w:rFonts w:asciiTheme="minorHAnsi" w:hAnsiTheme="minorHAnsi" w:cstheme="minorHAnsi"/>
        </w:rPr>
        <w:t>)</w:t>
      </w:r>
    </w:p>
    <w:p w14:paraId="7C8E8B71" w14:textId="40ED1D06" w:rsidR="009A40C8" w:rsidRPr="004C3292" w:rsidRDefault="00733E2A" w:rsidP="00EC149F">
      <w:pPr>
        <w:pStyle w:val="Lijstalinea"/>
        <w:numPr>
          <w:ilvl w:val="0"/>
          <w:numId w:val="5"/>
        </w:numPr>
        <w:rPr>
          <w:rFonts w:asciiTheme="minorHAnsi" w:hAnsiTheme="minorHAnsi" w:cstheme="minorHAnsi"/>
        </w:rPr>
      </w:pPr>
      <w:proofErr w:type="spellStart"/>
      <w:r w:rsidRPr="004C3292">
        <w:rPr>
          <w:rFonts w:asciiTheme="minorHAnsi" w:hAnsiTheme="minorHAnsi" w:cstheme="minorHAnsi"/>
        </w:rPr>
        <w:t>Duspol</w:t>
      </w:r>
      <w:proofErr w:type="spellEnd"/>
      <w:r w:rsidRPr="004C3292">
        <w:rPr>
          <w:rFonts w:asciiTheme="minorHAnsi" w:hAnsiTheme="minorHAnsi" w:cstheme="minorHAnsi"/>
        </w:rPr>
        <w:t xml:space="preserve"> (spanningszoeker)</w:t>
      </w:r>
      <w:r w:rsidR="009A40C8" w:rsidRPr="004C3292">
        <w:rPr>
          <w:rFonts w:asciiTheme="minorHAnsi" w:hAnsiTheme="minorHAnsi" w:cstheme="minorHAnsi"/>
        </w:rPr>
        <w:t>;</w:t>
      </w:r>
    </w:p>
    <w:p w14:paraId="637F3456" w14:textId="35E23797" w:rsidR="004C3292" w:rsidRPr="004C3292" w:rsidRDefault="004C3292" w:rsidP="00EC149F">
      <w:pPr>
        <w:pStyle w:val="Lijstalinea"/>
        <w:numPr>
          <w:ilvl w:val="0"/>
          <w:numId w:val="5"/>
        </w:numPr>
        <w:rPr>
          <w:rFonts w:asciiTheme="minorHAnsi" w:hAnsiTheme="minorHAnsi" w:cstheme="minorHAnsi"/>
        </w:rPr>
      </w:pPr>
      <w:r w:rsidRPr="004C3292">
        <w:rPr>
          <w:rFonts w:asciiTheme="minorHAnsi" w:hAnsiTheme="minorHAnsi" w:cstheme="minorHAnsi"/>
        </w:rPr>
        <w:t>Gasmeter (geschikt voor rioleringswerkzaamheden)</w:t>
      </w:r>
    </w:p>
    <w:p w14:paraId="5BDF0E11" w14:textId="77777777" w:rsidR="009A40C8" w:rsidRPr="00607A73" w:rsidRDefault="009A40C8" w:rsidP="009A40C8"/>
    <w:p w14:paraId="172B88C1" w14:textId="77777777" w:rsidR="009A40C8" w:rsidRPr="009A40C8" w:rsidRDefault="009A40C8" w:rsidP="009A40C8">
      <w:pPr>
        <w:rPr>
          <w:u w:val="single"/>
        </w:rPr>
      </w:pPr>
      <w:proofErr w:type="spellStart"/>
      <w:r w:rsidRPr="009A40C8">
        <w:rPr>
          <w:u w:val="single"/>
        </w:rPr>
        <w:t>Servicebus</w:t>
      </w:r>
      <w:proofErr w:type="spellEnd"/>
    </w:p>
    <w:p w14:paraId="7746316D" w14:textId="29993F3E" w:rsidR="009A40C8" w:rsidRDefault="009A40C8" w:rsidP="009A40C8">
      <w:r w:rsidRPr="00E60546">
        <w:t xml:space="preserve">De </w:t>
      </w:r>
      <w:r w:rsidR="006D0572">
        <w:t>Opdrachtnemer</w:t>
      </w:r>
      <w:r w:rsidRPr="00E60546">
        <w:t xml:space="preserve"> dient er zorg voor te dragen dat </w:t>
      </w:r>
      <w:r>
        <w:t xml:space="preserve">de </w:t>
      </w:r>
      <w:r w:rsidRPr="00E60546">
        <w:t xml:space="preserve">in te zetten </w:t>
      </w:r>
      <w:r>
        <w:t>monteur</w:t>
      </w:r>
      <w:r w:rsidRPr="00E60546">
        <w:t xml:space="preserve"> </w:t>
      </w:r>
      <w:r>
        <w:t>beschikt</w:t>
      </w:r>
      <w:r w:rsidRPr="00E60546">
        <w:t xml:space="preserve"> over een service bus. De service bus dient uitgerust te zijn met voldoende en goedgekeurd gereedschap en materialen die benodigd zijn bij het uitvoeren van de onderhouds</w:t>
      </w:r>
      <w:r w:rsidR="00733E2A">
        <w:t>- en storings</w:t>
      </w:r>
      <w:r w:rsidRPr="00E60546">
        <w:t>taken.</w:t>
      </w:r>
    </w:p>
    <w:p w14:paraId="1CC3443B" w14:textId="0A1D51B8" w:rsidR="00AF66EA" w:rsidRDefault="00AF66EA" w:rsidP="009A40C8"/>
    <w:p w14:paraId="21D4C1DC" w14:textId="3909067A" w:rsidR="00AF66EA" w:rsidRDefault="00AF66EA" w:rsidP="009A40C8">
      <w:pPr>
        <w:rPr>
          <w:u w:val="single"/>
        </w:rPr>
      </w:pPr>
      <w:r w:rsidRPr="00AF66EA">
        <w:rPr>
          <w:u w:val="single"/>
        </w:rPr>
        <w:t>Spuitvoorziening</w:t>
      </w:r>
    </w:p>
    <w:p w14:paraId="2A4A3F14" w14:textId="706A52C5" w:rsidR="00AF66EA" w:rsidRDefault="00AF66EA" w:rsidP="009A40C8">
      <w:pPr>
        <w:rPr>
          <w:rFonts w:asciiTheme="minorHAnsi" w:hAnsiTheme="minorHAnsi" w:cstheme="minorHAnsi"/>
          <w:lang w:eastAsia="nl-NL"/>
        </w:rPr>
      </w:pPr>
      <w:r w:rsidRPr="00AF66EA">
        <w:t xml:space="preserve">Voor het reinigen </w:t>
      </w:r>
      <w:r>
        <w:t xml:space="preserve">van de </w:t>
      </w:r>
      <w:proofErr w:type="spellStart"/>
      <w:r>
        <w:t>pompput</w:t>
      </w:r>
      <w:proofErr w:type="spellEnd"/>
      <w:r>
        <w:t xml:space="preserve"> tijdens de inspectie conform </w:t>
      </w:r>
      <w:r w:rsidRPr="003A79FA">
        <w:rPr>
          <w:rFonts w:asciiTheme="minorHAnsi" w:hAnsiTheme="minorHAnsi" w:cstheme="minorHAnsi"/>
          <w:lang w:eastAsia="nl-NL"/>
        </w:rPr>
        <w:t>de BRL-K14020</w:t>
      </w:r>
      <w:r>
        <w:rPr>
          <w:rFonts w:asciiTheme="minorHAnsi" w:hAnsiTheme="minorHAnsi" w:cstheme="minorHAnsi"/>
          <w:lang w:eastAsia="nl-NL"/>
        </w:rPr>
        <w:t xml:space="preserve"> dient de </w:t>
      </w:r>
      <w:r w:rsidR="006D0572">
        <w:rPr>
          <w:rFonts w:asciiTheme="minorHAnsi" w:hAnsiTheme="minorHAnsi" w:cstheme="minorHAnsi"/>
          <w:lang w:eastAsia="nl-NL"/>
        </w:rPr>
        <w:t>Opdrachtnemer</w:t>
      </w:r>
      <w:r>
        <w:rPr>
          <w:rFonts w:asciiTheme="minorHAnsi" w:hAnsiTheme="minorHAnsi" w:cstheme="minorHAnsi"/>
          <w:lang w:eastAsia="nl-NL"/>
        </w:rPr>
        <w:t xml:space="preserve"> te beschikken over een spuitvoorziening met een minimale lengte van de slang van 40 meter.</w:t>
      </w:r>
    </w:p>
    <w:p w14:paraId="39F63F23" w14:textId="36E0E706" w:rsidR="00131020" w:rsidRDefault="00131020" w:rsidP="009A40C8">
      <w:pPr>
        <w:rPr>
          <w:rFonts w:asciiTheme="minorHAnsi" w:hAnsiTheme="minorHAnsi" w:cstheme="minorHAnsi"/>
          <w:lang w:eastAsia="nl-NL"/>
        </w:rPr>
      </w:pPr>
    </w:p>
    <w:p w14:paraId="625208E2" w14:textId="1AD52060" w:rsidR="00131020" w:rsidRPr="00131020" w:rsidRDefault="00131020" w:rsidP="00131020">
      <w:pPr>
        <w:rPr>
          <w:u w:val="single"/>
        </w:rPr>
      </w:pPr>
      <w:r>
        <w:rPr>
          <w:u w:val="single"/>
        </w:rPr>
        <w:t>Keuring en gebruik</w:t>
      </w:r>
    </w:p>
    <w:p w14:paraId="63D42C77" w14:textId="5DBACCDC" w:rsidR="00131020" w:rsidRDefault="00131020" w:rsidP="00131020">
      <w:pPr>
        <w:rPr>
          <w:rFonts w:asciiTheme="minorHAnsi" w:hAnsiTheme="minorHAnsi" w:cstheme="minorHAnsi"/>
          <w:lang w:eastAsia="nl-NL"/>
        </w:rPr>
      </w:pPr>
      <w:r>
        <w:t xml:space="preserve">Alle materialen, gereedschappen en </w:t>
      </w:r>
      <w:proofErr w:type="spellStart"/>
      <w:r>
        <w:t>PBM’s</w:t>
      </w:r>
      <w:proofErr w:type="spellEnd"/>
      <w:r>
        <w:t xml:space="preserve"> worden gebruikt en zijn waar nodig gekeurd volgens de specificaties en opgaven van de fabrikant. Op aanvraag van de Opdrachtgever dient deze uiterlijk binnen 1 week digitaal te worden overhandigd.</w:t>
      </w:r>
    </w:p>
    <w:p w14:paraId="6D0BABB1" w14:textId="77777777" w:rsidR="00131020" w:rsidRPr="00AF66EA" w:rsidRDefault="00131020" w:rsidP="009A40C8"/>
    <w:p w14:paraId="2F5C892A" w14:textId="77777777" w:rsidR="003A79FA" w:rsidRPr="003A79FA" w:rsidRDefault="003A79FA" w:rsidP="003A79FA">
      <w:pPr>
        <w:pStyle w:val="Kop2"/>
        <w:rPr>
          <w:lang w:eastAsia="nl-NL"/>
        </w:rPr>
      </w:pPr>
      <w:bookmarkStart w:id="28" w:name="_Toc119593791"/>
      <w:r w:rsidRPr="003A79FA">
        <w:rPr>
          <w:lang w:eastAsia="nl-NL"/>
        </w:rPr>
        <w:t>Voorrij- en verplaatsingskosten</w:t>
      </w:r>
      <w:bookmarkEnd w:id="28"/>
    </w:p>
    <w:p w14:paraId="72BA58EC" w14:textId="4D0B5867" w:rsidR="003A79FA" w:rsidRDefault="003A79FA" w:rsidP="003A79FA">
      <w:pPr>
        <w:rPr>
          <w:lang w:eastAsia="nl-NL"/>
        </w:rPr>
      </w:pPr>
      <w:r>
        <w:rPr>
          <w:lang w:eastAsia="nl-NL"/>
        </w:rPr>
        <w:t>Voorrij- en verplaatsingskosten zijn inclusief reistijd, kilometervergoeding, monteur met servicewagen, gereedschappen en materieel.</w:t>
      </w:r>
    </w:p>
    <w:p w14:paraId="71F250C4" w14:textId="77777777" w:rsidR="003A79FA" w:rsidRDefault="003A79FA" w:rsidP="003A79FA">
      <w:pPr>
        <w:rPr>
          <w:lang w:eastAsia="nl-NL"/>
        </w:rPr>
      </w:pPr>
    </w:p>
    <w:p w14:paraId="781169DC" w14:textId="1BB6A251" w:rsidR="003A79FA" w:rsidRDefault="003A79FA" w:rsidP="003A79FA">
      <w:pPr>
        <w:rPr>
          <w:lang w:eastAsia="nl-NL"/>
        </w:rPr>
      </w:pPr>
      <w:r>
        <w:rPr>
          <w:lang w:eastAsia="nl-NL"/>
        </w:rPr>
        <w:t xml:space="preserve">Verplaatsingskosten </w:t>
      </w:r>
      <w:r w:rsidR="00D33C98">
        <w:rPr>
          <w:lang w:eastAsia="nl-NL"/>
        </w:rPr>
        <w:t>zijn bedoel</w:t>
      </w:r>
      <w:r w:rsidR="00EE0524">
        <w:rPr>
          <w:lang w:eastAsia="nl-NL"/>
        </w:rPr>
        <w:t>d</w:t>
      </w:r>
      <w:r w:rsidR="00D33C98">
        <w:rPr>
          <w:lang w:eastAsia="nl-NL"/>
        </w:rPr>
        <w:t xml:space="preserve"> voor de volgende situaties</w:t>
      </w:r>
      <w:r>
        <w:rPr>
          <w:lang w:eastAsia="nl-NL"/>
        </w:rPr>
        <w:t>:</w:t>
      </w:r>
    </w:p>
    <w:p w14:paraId="4F170419" w14:textId="0952189B" w:rsidR="003A79FA" w:rsidRDefault="003A79FA" w:rsidP="00EC149F">
      <w:pPr>
        <w:pStyle w:val="Lijstalinea"/>
        <w:numPr>
          <w:ilvl w:val="0"/>
          <w:numId w:val="6"/>
        </w:numPr>
        <w:rPr>
          <w:rFonts w:asciiTheme="minorHAnsi" w:hAnsiTheme="minorHAnsi" w:cstheme="minorHAnsi"/>
          <w:lang w:eastAsia="nl-NL"/>
        </w:rPr>
      </w:pPr>
      <w:r w:rsidRPr="00D30586">
        <w:rPr>
          <w:rFonts w:asciiTheme="minorHAnsi" w:hAnsiTheme="minorHAnsi" w:cstheme="minorHAnsi"/>
          <w:strike/>
          <w:lang w:eastAsia="nl-NL"/>
        </w:rPr>
        <w:t>van een preventieve onderhoudslocatie (inspecties conform de BRL-K14020) naar een storingslocatie te rijden</w:t>
      </w:r>
      <w:r w:rsidR="00D30586">
        <w:rPr>
          <w:rFonts w:asciiTheme="minorHAnsi" w:hAnsiTheme="minorHAnsi" w:cstheme="minorHAnsi"/>
          <w:lang w:eastAsia="nl-NL"/>
        </w:rPr>
        <w:t xml:space="preserve"> </w:t>
      </w:r>
      <w:r w:rsidR="00D30586" w:rsidRPr="00D30586">
        <w:rPr>
          <w:rFonts w:asciiTheme="minorHAnsi" w:hAnsiTheme="minorHAnsi" w:cstheme="minorHAnsi"/>
          <w:color w:val="FF0000"/>
          <w:lang w:eastAsia="nl-NL"/>
        </w:rPr>
        <w:t xml:space="preserve">van een preventieve onderhoudslocatie (inspecties conform de BRL-K14020) naar een storingslocatie te rijden en </w:t>
      </w:r>
      <w:proofErr w:type="spellStart"/>
      <w:r w:rsidR="00D30586" w:rsidRPr="00D30586">
        <w:rPr>
          <w:rFonts w:asciiTheme="minorHAnsi" w:hAnsiTheme="minorHAnsi" w:cstheme="minorHAnsi"/>
          <w:color w:val="FF0000"/>
          <w:lang w:eastAsia="nl-NL"/>
        </w:rPr>
        <w:t>vice</w:t>
      </w:r>
      <w:proofErr w:type="spellEnd"/>
      <w:r w:rsidR="00D30586" w:rsidRPr="00D30586">
        <w:rPr>
          <w:rFonts w:asciiTheme="minorHAnsi" w:hAnsiTheme="minorHAnsi" w:cstheme="minorHAnsi"/>
          <w:color w:val="FF0000"/>
          <w:lang w:eastAsia="nl-NL"/>
        </w:rPr>
        <w:t xml:space="preserve"> versa</w:t>
      </w:r>
      <w:r w:rsidRPr="00D30586">
        <w:rPr>
          <w:rFonts w:asciiTheme="minorHAnsi" w:hAnsiTheme="minorHAnsi" w:cstheme="minorHAnsi"/>
          <w:color w:val="FF0000"/>
          <w:lang w:eastAsia="nl-NL"/>
        </w:rPr>
        <w:t>;</w:t>
      </w:r>
    </w:p>
    <w:p w14:paraId="63BCED98" w14:textId="41A892D1" w:rsidR="003A79FA" w:rsidRDefault="003A79FA" w:rsidP="00EC149F">
      <w:pPr>
        <w:pStyle w:val="Lijstalinea"/>
        <w:numPr>
          <w:ilvl w:val="0"/>
          <w:numId w:val="6"/>
        </w:numPr>
        <w:rPr>
          <w:rFonts w:asciiTheme="minorHAnsi" w:hAnsiTheme="minorHAnsi" w:cstheme="minorHAnsi"/>
          <w:lang w:eastAsia="nl-NL"/>
        </w:rPr>
      </w:pPr>
      <w:r>
        <w:rPr>
          <w:rFonts w:asciiTheme="minorHAnsi" w:hAnsiTheme="minorHAnsi" w:cstheme="minorHAnsi"/>
          <w:lang w:eastAsia="nl-NL"/>
        </w:rPr>
        <w:t xml:space="preserve">van een storingslocatie naar een storingslocatie te rijden </w:t>
      </w:r>
      <w:r w:rsidRPr="003A79FA">
        <w:rPr>
          <w:rFonts w:asciiTheme="minorHAnsi" w:hAnsiTheme="minorHAnsi" w:cstheme="minorHAnsi"/>
          <w:lang w:eastAsia="nl-NL"/>
        </w:rPr>
        <w:t>(twee verschillende storingsmeldingen)</w:t>
      </w:r>
      <w:r>
        <w:rPr>
          <w:rFonts w:asciiTheme="minorHAnsi" w:hAnsiTheme="minorHAnsi" w:cstheme="minorHAnsi"/>
          <w:lang w:eastAsia="nl-NL"/>
        </w:rPr>
        <w:t>;</w:t>
      </w:r>
    </w:p>
    <w:p w14:paraId="1AB53E13" w14:textId="77777777" w:rsidR="003A79FA" w:rsidRDefault="003A79FA" w:rsidP="003A79FA">
      <w:pPr>
        <w:rPr>
          <w:lang w:eastAsia="nl-NL"/>
        </w:rPr>
      </w:pPr>
    </w:p>
    <w:p w14:paraId="105E48DC" w14:textId="23F3AB55" w:rsidR="003A79FA" w:rsidRDefault="003A79FA" w:rsidP="003A79FA">
      <w:pPr>
        <w:rPr>
          <w:lang w:eastAsia="nl-NL"/>
        </w:rPr>
      </w:pPr>
      <w:r>
        <w:rPr>
          <w:lang w:eastAsia="nl-NL"/>
        </w:rPr>
        <w:t xml:space="preserve">De kosten worden verrekend </w:t>
      </w:r>
      <w:r w:rsidR="00D33C98">
        <w:rPr>
          <w:lang w:eastAsia="nl-NL"/>
        </w:rPr>
        <w:t xml:space="preserve">conform </w:t>
      </w:r>
      <w:r>
        <w:rPr>
          <w:lang w:eastAsia="nl-NL"/>
        </w:rPr>
        <w:t>de daarvoor bestemde posten in de inschrijfstaat.</w:t>
      </w:r>
    </w:p>
    <w:p w14:paraId="16380734" w14:textId="39B37E16" w:rsidR="008338F9" w:rsidRDefault="008338F9" w:rsidP="003A79FA">
      <w:pPr>
        <w:rPr>
          <w:lang w:eastAsia="nl-NL"/>
        </w:rPr>
      </w:pPr>
    </w:p>
    <w:p w14:paraId="0A7E0F3A" w14:textId="037C6C87" w:rsidR="009A40C8" w:rsidRDefault="003A79FA" w:rsidP="003A79FA">
      <w:pPr>
        <w:pStyle w:val="Kop2"/>
        <w:rPr>
          <w:lang w:eastAsia="nl-NL"/>
        </w:rPr>
      </w:pPr>
      <w:bookmarkStart w:id="29" w:name="_Toc119593792"/>
      <w:r>
        <w:rPr>
          <w:lang w:eastAsia="nl-NL"/>
        </w:rPr>
        <w:t>Coördinatie met andere aannemers</w:t>
      </w:r>
      <w:bookmarkEnd w:id="29"/>
      <w:r>
        <w:rPr>
          <w:lang w:eastAsia="nl-NL"/>
        </w:rPr>
        <w:t xml:space="preserve"> </w:t>
      </w:r>
    </w:p>
    <w:p w14:paraId="604298B5" w14:textId="7311B37B" w:rsidR="00563AAE" w:rsidRDefault="00E73ECB" w:rsidP="00E73ECB">
      <w:pPr>
        <w:rPr>
          <w:lang w:eastAsia="nl-NL"/>
        </w:rPr>
      </w:pPr>
      <w:r>
        <w:rPr>
          <w:lang w:eastAsia="nl-NL"/>
        </w:rPr>
        <w:t xml:space="preserve">Om reparatiewerkzaamheden uit te kunnen voeren is het soms nodig </w:t>
      </w:r>
      <w:r w:rsidR="00D33C98">
        <w:rPr>
          <w:lang w:eastAsia="nl-NL"/>
        </w:rPr>
        <w:t xml:space="preserve">dat er medewerking wordt ingeroepen van andere externe partijen. </w:t>
      </w:r>
      <w:r>
        <w:rPr>
          <w:lang w:eastAsia="nl-NL"/>
        </w:rPr>
        <w:t>Deze werkzaamheden kunnen via een ander</w:t>
      </w:r>
      <w:r w:rsidR="00534CD0">
        <w:rPr>
          <w:lang w:eastAsia="nl-NL"/>
        </w:rPr>
        <w:t>e</w:t>
      </w:r>
      <w:r>
        <w:rPr>
          <w:lang w:eastAsia="nl-NL"/>
        </w:rPr>
        <w:t xml:space="preserve"> </w:t>
      </w:r>
      <w:r w:rsidR="00EF614A">
        <w:rPr>
          <w:lang w:eastAsia="nl-NL"/>
        </w:rPr>
        <w:t>gecontracteerde</w:t>
      </w:r>
      <w:r>
        <w:rPr>
          <w:lang w:eastAsia="nl-NL"/>
        </w:rPr>
        <w:t xml:space="preserve"> aannemer</w:t>
      </w:r>
      <w:r w:rsidR="00EF614A">
        <w:rPr>
          <w:lang w:eastAsia="nl-NL"/>
        </w:rPr>
        <w:t xml:space="preserve"> van de </w:t>
      </w:r>
      <w:r w:rsidR="006D0572">
        <w:rPr>
          <w:lang w:eastAsia="nl-NL"/>
        </w:rPr>
        <w:t>Opdrachtgever</w:t>
      </w:r>
      <w:r w:rsidR="00EF614A">
        <w:rPr>
          <w:lang w:eastAsia="nl-NL"/>
        </w:rPr>
        <w:t>,</w:t>
      </w:r>
      <w:r>
        <w:rPr>
          <w:lang w:eastAsia="nl-NL"/>
        </w:rPr>
        <w:t xml:space="preserve"> worden uitgevoerd.</w:t>
      </w:r>
      <w:r w:rsidR="001A2CBE">
        <w:rPr>
          <w:lang w:eastAsia="nl-NL"/>
        </w:rPr>
        <w:t xml:space="preserve"> Bij </w:t>
      </w:r>
      <w:proofErr w:type="spellStart"/>
      <w:r w:rsidR="001A2CBE">
        <w:rPr>
          <w:lang w:eastAsia="nl-NL"/>
        </w:rPr>
        <w:t>planbaar</w:t>
      </w:r>
      <w:proofErr w:type="spellEnd"/>
      <w:r w:rsidR="001A2CBE">
        <w:rPr>
          <w:lang w:eastAsia="nl-NL"/>
        </w:rPr>
        <w:t xml:space="preserve"> onderhoud dient de </w:t>
      </w:r>
      <w:r w:rsidR="006D0572">
        <w:rPr>
          <w:lang w:eastAsia="nl-NL"/>
        </w:rPr>
        <w:t>Opdrachtnemer</w:t>
      </w:r>
      <w:r w:rsidR="00563AAE">
        <w:rPr>
          <w:lang w:eastAsia="nl-NL"/>
        </w:rPr>
        <w:t xml:space="preserve">, de benodigde inzet van een andere gecontracteerde aannemer, bij de </w:t>
      </w:r>
      <w:r w:rsidR="006D0572">
        <w:rPr>
          <w:lang w:eastAsia="nl-NL"/>
        </w:rPr>
        <w:t>Opdrachtgever</w:t>
      </w:r>
      <w:r w:rsidR="00563AAE">
        <w:rPr>
          <w:lang w:eastAsia="nl-NL"/>
        </w:rPr>
        <w:t xml:space="preserve"> te melden. De </w:t>
      </w:r>
      <w:r w:rsidR="006D0572">
        <w:rPr>
          <w:lang w:eastAsia="nl-NL"/>
        </w:rPr>
        <w:t>Opdrachtnemer</w:t>
      </w:r>
      <w:r w:rsidR="00563AAE">
        <w:rPr>
          <w:lang w:eastAsia="nl-NL"/>
        </w:rPr>
        <w:t xml:space="preserve"> van dit contract coördineert de andere aannemer. </w:t>
      </w:r>
    </w:p>
    <w:p w14:paraId="27EC485C" w14:textId="1282EADC" w:rsidR="00E73ECB" w:rsidRPr="003A79FA" w:rsidRDefault="00563AAE" w:rsidP="00E73ECB">
      <w:pPr>
        <w:rPr>
          <w:lang w:eastAsia="nl-NL"/>
        </w:rPr>
      </w:pPr>
      <w:r>
        <w:rPr>
          <w:lang w:eastAsia="nl-NL"/>
        </w:rPr>
        <w:t xml:space="preserve">Tijdens een calamiteit neemt de </w:t>
      </w:r>
      <w:r w:rsidR="006D0572">
        <w:rPr>
          <w:lang w:eastAsia="nl-NL"/>
        </w:rPr>
        <w:t>Opdrachtnemer</w:t>
      </w:r>
      <w:r>
        <w:rPr>
          <w:lang w:eastAsia="nl-NL"/>
        </w:rPr>
        <w:t xml:space="preserve"> direct contact op met de andere gecontracteerde aannemer. De inzet van deze aannemer dient de </w:t>
      </w:r>
      <w:r w:rsidR="006D0572">
        <w:rPr>
          <w:lang w:eastAsia="nl-NL"/>
        </w:rPr>
        <w:t>Opdrachtnemer</w:t>
      </w:r>
      <w:r>
        <w:rPr>
          <w:lang w:eastAsia="nl-NL"/>
        </w:rPr>
        <w:t xml:space="preserve"> wel achteraf aan te kunnen tonen. </w:t>
      </w:r>
    </w:p>
    <w:p w14:paraId="3865C157" w14:textId="77777777" w:rsidR="00563AAE" w:rsidRDefault="00563AAE" w:rsidP="003A79FA">
      <w:pPr>
        <w:rPr>
          <w:lang w:eastAsia="nl-NL"/>
        </w:rPr>
      </w:pPr>
    </w:p>
    <w:p w14:paraId="4BBFF922" w14:textId="026422B8" w:rsidR="00563AAE" w:rsidRDefault="00563AAE" w:rsidP="003A79FA">
      <w:pPr>
        <w:rPr>
          <w:lang w:eastAsia="nl-NL"/>
        </w:rPr>
      </w:pPr>
      <w:r>
        <w:rPr>
          <w:lang w:eastAsia="nl-NL"/>
        </w:rPr>
        <w:t xml:space="preserve">Voor o.a. de volgende werkzaamheden heeft de </w:t>
      </w:r>
      <w:r w:rsidR="006D0572">
        <w:rPr>
          <w:lang w:eastAsia="nl-NL"/>
        </w:rPr>
        <w:t>Opdrachtgever</w:t>
      </w:r>
      <w:r>
        <w:rPr>
          <w:lang w:eastAsia="nl-NL"/>
        </w:rPr>
        <w:t xml:space="preserve"> andere gecontracteerde aannemers:</w:t>
      </w:r>
    </w:p>
    <w:p w14:paraId="2DC3AEAD" w14:textId="1EC56E76" w:rsidR="00E73ECB" w:rsidRPr="00E73ECB" w:rsidRDefault="00E73ECB" w:rsidP="00EC149F">
      <w:pPr>
        <w:pStyle w:val="Lijstalinea"/>
        <w:numPr>
          <w:ilvl w:val="0"/>
          <w:numId w:val="7"/>
        </w:numPr>
        <w:rPr>
          <w:rFonts w:asciiTheme="minorHAnsi" w:hAnsiTheme="minorHAnsi" w:cstheme="minorHAnsi"/>
          <w:lang w:eastAsia="nl-NL"/>
        </w:rPr>
      </w:pPr>
      <w:r w:rsidRPr="00E73ECB">
        <w:rPr>
          <w:rFonts w:asciiTheme="minorHAnsi" w:hAnsiTheme="minorHAnsi" w:cstheme="minorHAnsi"/>
          <w:lang w:eastAsia="nl-NL"/>
        </w:rPr>
        <w:t>Inzet zuigwagen</w:t>
      </w:r>
      <w:r w:rsidR="00563AAE">
        <w:rPr>
          <w:rFonts w:asciiTheme="minorHAnsi" w:hAnsiTheme="minorHAnsi" w:cstheme="minorHAnsi"/>
          <w:lang w:eastAsia="nl-NL"/>
        </w:rPr>
        <w:t>.</w:t>
      </w:r>
    </w:p>
    <w:p w14:paraId="0B376B79" w14:textId="14430A83" w:rsidR="00E73ECB" w:rsidRDefault="00E73ECB" w:rsidP="00EC149F">
      <w:pPr>
        <w:pStyle w:val="Lijstalinea"/>
        <w:numPr>
          <w:ilvl w:val="0"/>
          <w:numId w:val="7"/>
        </w:numPr>
        <w:rPr>
          <w:rFonts w:asciiTheme="minorHAnsi" w:hAnsiTheme="minorHAnsi" w:cstheme="minorHAnsi"/>
          <w:lang w:eastAsia="nl-NL"/>
        </w:rPr>
      </w:pPr>
      <w:r w:rsidRPr="00E73ECB">
        <w:rPr>
          <w:rFonts w:asciiTheme="minorHAnsi" w:hAnsiTheme="minorHAnsi" w:cstheme="minorHAnsi"/>
          <w:lang w:eastAsia="nl-NL"/>
        </w:rPr>
        <w:t>Inzet graafmachine</w:t>
      </w:r>
      <w:r w:rsidR="00563AAE">
        <w:rPr>
          <w:rFonts w:asciiTheme="minorHAnsi" w:hAnsiTheme="minorHAnsi" w:cstheme="minorHAnsi"/>
          <w:lang w:eastAsia="nl-NL"/>
        </w:rPr>
        <w:t>.</w:t>
      </w:r>
    </w:p>
    <w:p w14:paraId="6AF6F484" w14:textId="4B64F8FD" w:rsidR="008338F9" w:rsidRDefault="008338F9" w:rsidP="008338F9">
      <w:pPr>
        <w:rPr>
          <w:rFonts w:asciiTheme="minorHAnsi" w:hAnsiTheme="minorHAnsi" w:cstheme="minorHAnsi"/>
          <w:lang w:eastAsia="nl-NL"/>
        </w:rPr>
      </w:pPr>
    </w:p>
    <w:p w14:paraId="7BB0E7CF" w14:textId="07AF5315" w:rsidR="008338F9" w:rsidRPr="008338F9" w:rsidRDefault="00AF66EA" w:rsidP="008338F9">
      <w:pPr>
        <w:rPr>
          <w:rFonts w:asciiTheme="minorHAnsi" w:hAnsiTheme="minorHAnsi" w:cstheme="minorHAnsi"/>
          <w:lang w:eastAsia="nl-NL"/>
        </w:rPr>
      </w:pPr>
      <w:r w:rsidRPr="00AF66EA">
        <w:rPr>
          <w:rFonts w:asciiTheme="minorHAnsi" w:hAnsiTheme="minorHAnsi" w:cstheme="minorHAnsi"/>
          <w:lang w:eastAsia="nl-NL"/>
        </w:rPr>
        <w:t xml:space="preserve">De </w:t>
      </w:r>
      <w:r w:rsidR="006D0572">
        <w:rPr>
          <w:rFonts w:asciiTheme="minorHAnsi" w:hAnsiTheme="minorHAnsi" w:cstheme="minorHAnsi"/>
          <w:lang w:eastAsia="nl-NL"/>
        </w:rPr>
        <w:t>Opdrachtnemer</w:t>
      </w:r>
      <w:r w:rsidRPr="00AF66EA">
        <w:rPr>
          <w:rFonts w:asciiTheme="minorHAnsi" w:hAnsiTheme="minorHAnsi" w:cstheme="minorHAnsi"/>
          <w:lang w:eastAsia="nl-NL"/>
        </w:rPr>
        <w:t xml:space="preserve"> dient b</w:t>
      </w:r>
      <w:r w:rsidR="008338F9" w:rsidRPr="00AF66EA">
        <w:rPr>
          <w:rFonts w:asciiTheme="minorHAnsi" w:hAnsiTheme="minorHAnsi" w:cstheme="minorHAnsi"/>
          <w:lang w:eastAsia="nl-NL"/>
        </w:rPr>
        <w:t>uiten kantoortijden zelfvoorzienend</w:t>
      </w:r>
      <w:r w:rsidRPr="00AF66EA">
        <w:rPr>
          <w:rFonts w:asciiTheme="minorHAnsi" w:hAnsiTheme="minorHAnsi" w:cstheme="minorHAnsi"/>
          <w:lang w:eastAsia="nl-NL"/>
        </w:rPr>
        <w:t xml:space="preserve"> te zijn. Dat betekent dat er geen kennis nodig is van medewerkers van de </w:t>
      </w:r>
      <w:r w:rsidR="006D0572">
        <w:rPr>
          <w:rFonts w:asciiTheme="minorHAnsi" w:hAnsiTheme="minorHAnsi" w:cstheme="minorHAnsi"/>
          <w:lang w:eastAsia="nl-NL"/>
        </w:rPr>
        <w:t>Opdrachtgever</w:t>
      </w:r>
      <w:r>
        <w:rPr>
          <w:rFonts w:asciiTheme="minorHAnsi" w:hAnsiTheme="minorHAnsi" w:cstheme="minorHAnsi"/>
          <w:lang w:eastAsia="nl-NL"/>
        </w:rPr>
        <w:t xml:space="preserve"> zodat de </w:t>
      </w:r>
      <w:r w:rsidR="006D0572">
        <w:rPr>
          <w:rFonts w:asciiTheme="minorHAnsi" w:hAnsiTheme="minorHAnsi" w:cstheme="minorHAnsi"/>
          <w:lang w:eastAsia="nl-NL"/>
        </w:rPr>
        <w:t>Opdrachtgever</w:t>
      </w:r>
      <w:r>
        <w:rPr>
          <w:rFonts w:asciiTheme="minorHAnsi" w:hAnsiTheme="minorHAnsi" w:cstheme="minorHAnsi"/>
          <w:lang w:eastAsia="nl-NL"/>
        </w:rPr>
        <w:t xml:space="preserve"> ook niet wordt benaderd</w:t>
      </w:r>
      <w:r w:rsidRPr="00AF66EA">
        <w:rPr>
          <w:rFonts w:asciiTheme="minorHAnsi" w:hAnsiTheme="minorHAnsi" w:cstheme="minorHAnsi"/>
          <w:lang w:eastAsia="nl-NL"/>
        </w:rPr>
        <w:t xml:space="preserve">. </w:t>
      </w:r>
    </w:p>
    <w:p w14:paraId="0B327041" w14:textId="53AB7F21" w:rsidR="007B7A04" w:rsidRDefault="007B7A04" w:rsidP="007B7A04">
      <w:pPr>
        <w:rPr>
          <w:rFonts w:asciiTheme="minorHAnsi" w:hAnsiTheme="minorHAnsi" w:cstheme="minorHAnsi"/>
          <w:lang w:eastAsia="nl-NL"/>
        </w:rPr>
      </w:pPr>
    </w:p>
    <w:p w14:paraId="7539095A" w14:textId="699C7CF5" w:rsidR="007B7A04" w:rsidRDefault="007B7A04" w:rsidP="007B7A04">
      <w:pPr>
        <w:pStyle w:val="Kop2"/>
        <w:rPr>
          <w:lang w:eastAsia="nl-NL"/>
        </w:rPr>
      </w:pPr>
      <w:bookmarkStart w:id="30" w:name="_Toc119593793"/>
      <w:r w:rsidRPr="007B7A04">
        <w:rPr>
          <w:lang w:eastAsia="nl-NL"/>
        </w:rPr>
        <w:t>Verkeersmaatregelen</w:t>
      </w:r>
      <w:bookmarkEnd w:id="30"/>
    </w:p>
    <w:p w14:paraId="457D20AF" w14:textId="70D2ECE7" w:rsidR="00563AAE" w:rsidRDefault="00322FF0" w:rsidP="007B7A04">
      <w:pPr>
        <w:rPr>
          <w:szCs w:val="20"/>
        </w:rPr>
      </w:pPr>
      <w:r>
        <w:rPr>
          <w:szCs w:val="20"/>
        </w:rPr>
        <w:t xml:space="preserve">Tijdens de storings- en onderhoudstaken dient rekening te worden gehouden met overige weggebruikers en bereikbaarheid </w:t>
      </w:r>
      <w:r w:rsidRPr="00D33C98">
        <w:rPr>
          <w:szCs w:val="20"/>
        </w:rPr>
        <w:t>van de percelen</w:t>
      </w:r>
      <w:r w:rsidR="009049E5" w:rsidRPr="00D33C98">
        <w:rPr>
          <w:szCs w:val="20"/>
        </w:rPr>
        <w:t xml:space="preserve"> </w:t>
      </w:r>
      <w:r w:rsidR="009049E5" w:rsidRPr="0014402B">
        <w:rPr>
          <w:rFonts w:ascii="UbuntuLight" w:hAnsi="UbuntuLight" w:cs="UbuntuLight"/>
          <w:szCs w:val="20"/>
          <w:lang w:eastAsia="nl-NL"/>
        </w:rPr>
        <w:t>zodat een veilige situatie verkregen wordt</w:t>
      </w:r>
      <w:r w:rsidRPr="00D33C98">
        <w:rPr>
          <w:szCs w:val="20"/>
        </w:rPr>
        <w:t xml:space="preserve">. </w:t>
      </w:r>
      <w:r w:rsidR="00563AAE" w:rsidRPr="00D33C98">
        <w:rPr>
          <w:szCs w:val="20"/>
        </w:rPr>
        <w:t>De</w:t>
      </w:r>
      <w:r w:rsidR="00563AAE">
        <w:rPr>
          <w:szCs w:val="20"/>
        </w:rPr>
        <w:t xml:space="preserve"> volgende eisen zijn van toepassing voor de bereikbaarheid en verkeersmaatregelen:</w:t>
      </w:r>
    </w:p>
    <w:p w14:paraId="49B8BCD8" w14:textId="77170B07" w:rsidR="007B7A04" w:rsidRDefault="00563AAE" w:rsidP="00EC149F">
      <w:pPr>
        <w:pStyle w:val="Lijstalinea"/>
        <w:numPr>
          <w:ilvl w:val="0"/>
          <w:numId w:val="6"/>
        </w:numPr>
        <w:rPr>
          <w:rFonts w:asciiTheme="minorHAnsi" w:hAnsiTheme="minorHAnsi" w:cstheme="minorHAnsi"/>
          <w:lang w:eastAsia="nl-NL"/>
        </w:rPr>
      </w:pPr>
      <w:r w:rsidRPr="00563AAE">
        <w:rPr>
          <w:rFonts w:asciiTheme="minorHAnsi" w:hAnsiTheme="minorHAnsi" w:cstheme="minorHAnsi"/>
          <w:lang w:eastAsia="nl-NL"/>
        </w:rPr>
        <w:t>Alle doorgaande wegen, woningen en andere panden moeten op alle tijden goed bereikbaar blijven voor hulpdiensten en het busvervoer</w:t>
      </w:r>
      <w:r>
        <w:rPr>
          <w:rFonts w:asciiTheme="minorHAnsi" w:hAnsiTheme="minorHAnsi" w:cstheme="minorHAnsi"/>
          <w:lang w:eastAsia="nl-NL"/>
        </w:rPr>
        <w:t>;</w:t>
      </w:r>
    </w:p>
    <w:p w14:paraId="0169EA08" w14:textId="328FDF9B" w:rsidR="00322FF0" w:rsidRDefault="00322FF0" w:rsidP="00EC149F">
      <w:pPr>
        <w:pStyle w:val="Lijstalinea"/>
        <w:numPr>
          <w:ilvl w:val="0"/>
          <w:numId w:val="6"/>
        </w:numPr>
        <w:rPr>
          <w:rFonts w:asciiTheme="minorHAnsi" w:hAnsiTheme="minorHAnsi" w:cstheme="minorHAnsi"/>
          <w:lang w:eastAsia="nl-NL"/>
        </w:rPr>
      </w:pPr>
      <w:r>
        <w:rPr>
          <w:rFonts w:asciiTheme="minorHAnsi" w:hAnsiTheme="minorHAnsi" w:cstheme="minorHAnsi"/>
          <w:lang w:eastAsia="nl-NL"/>
        </w:rPr>
        <w:t xml:space="preserve">De medewerkers van de </w:t>
      </w:r>
      <w:r w:rsidR="006D0572">
        <w:rPr>
          <w:rFonts w:asciiTheme="minorHAnsi" w:hAnsiTheme="minorHAnsi" w:cstheme="minorHAnsi"/>
          <w:lang w:eastAsia="nl-NL"/>
        </w:rPr>
        <w:t>Opdrachtnemer</w:t>
      </w:r>
      <w:r>
        <w:rPr>
          <w:rFonts w:asciiTheme="minorHAnsi" w:hAnsiTheme="minorHAnsi" w:cstheme="minorHAnsi"/>
          <w:lang w:eastAsia="nl-NL"/>
        </w:rPr>
        <w:t xml:space="preserve"> dienen zoals aangegeven in paragraaf 6.7 te werken conform het certificaat ‘</w:t>
      </w:r>
      <w:r w:rsidRPr="00AF66EA">
        <w:rPr>
          <w:rFonts w:asciiTheme="minorHAnsi" w:hAnsiTheme="minorHAnsi" w:cstheme="minorHAnsi"/>
          <w:lang w:eastAsia="nl-NL"/>
        </w:rPr>
        <w:t>Veilig werken langs de weg</w:t>
      </w:r>
      <w:r>
        <w:rPr>
          <w:rFonts w:asciiTheme="minorHAnsi" w:hAnsiTheme="minorHAnsi" w:cstheme="minorHAnsi"/>
          <w:lang w:eastAsia="nl-NL"/>
        </w:rPr>
        <w:t>’;</w:t>
      </w:r>
    </w:p>
    <w:p w14:paraId="59D0D24B" w14:textId="3714C945" w:rsidR="00322FF0" w:rsidRDefault="00D33C98" w:rsidP="00EC149F">
      <w:pPr>
        <w:pStyle w:val="Lijstalinea"/>
        <w:numPr>
          <w:ilvl w:val="0"/>
          <w:numId w:val="6"/>
        </w:numPr>
        <w:rPr>
          <w:rFonts w:asciiTheme="minorHAnsi" w:hAnsiTheme="minorHAnsi" w:cstheme="minorHAnsi"/>
          <w:lang w:eastAsia="nl-NL"/>
        </w:rPr>
      </w:pPr>
      <w:r>
        <w:rPr>
          <w:noProof/>
        </w:rPr>
        <mc:AlternateContent>
          <mc:Choice Requires="wps">
            <w:drawing>
              <wp:anchor distT="0" distB="0" distL="114300" distR="114300" simplePos="0" relativeHeight="251683840" behindDoc="0" locked="0" layoutInCell="1" allowOverlap="1" wp14:anchorId="0B97075E" wp14:editId="5A6B179B">
                <wp:simplePos x="0" y="0"/>
                <wp:positionH relativeFrom="column">
                  <wp:posOffset>-105410</wp:posOffset>
                </wp:positionH>
                <wp:positionV relativeFrom="paragraph">
                  <wp:posOffset>1946275</wp:posOffset>
                </wp:positionV>
                <wp:extent cx="4349115" cy="309880"/>
                <wp:effectExtent l="0" t="0" r="0" b="0"/>
                <wp:wrapNone/>
                <wp:docPr id="12" name="Tekstvak 12"/>
                <wp:cNvGraphicFramePr/>
                <a:graphic xmlns:a="http://schemas.openxmlformats.org/drawingml/2006/main">
                  <a:graphicData uri="http://schemas.microsoft.com/office/word/2010/wordprocessingShape">
                    <wps:wsp>
                      <wps:cNvSpPr txBox="1"/>
                      <wps:spPr>
                        <a:xfrm>
                          <a:off x="0" y="0"/>
                          <a:ext cx="4349115" cy="309880"/>
                        </a:xfrm>
                        <a:prstGeom prst="rect">
                          <a:avLst/>
                        </a:prstGeom>
                        <a:noFill/>
                        <a:ln w="6350">
                          <a:noFill/>
                        </a:ln>
                      </wps:spPr>
                      <wps:txbx>
                        <w:txbxContent>
                          <w:p w14:paraId="7F7DC0E9" w14:textId="50F73694" w:rsidR="001D42C7" w:rsidRPr="00A85662" w:rsidRDefault="001D42C7" w:rsidP="00D97830">
                            <w:pPr>
                              <w:rPr>
                                <w:i/>
                                <w:iCs/>
                              </w:rPr>
                            </w:pPr>
                            <w:r>
                              <w:rPr>
                                <w:i/>
                                <w:iCs/>
                              </w:rPr>
                              <w:t>Tabel</w:t>
                            </w:r>
                            <w:r w:rsidRPr="00AF7988">
                              <w:rPr>
                                <w:i/>
                                <w:iCs/>
                              </w:rPr>
                              <w:t xml:space="preserve"> </w:t>
                            </w:r>
                            <w:r>
                              <w:rPr>
                                <w:i/>
                                <w:iCs/>
                              </w:rPr>
                              <w:t>4</w:t>
                            </w:r>
                            <w:r w:rsidRPr="00AF7988">
                              <w:rPr>
                                <w:i/>
                                <w:iCs/>
                              </w:rPr>
                              <w:t>.</w:t>
                            </w:r>
                            <w:r>
                              <w:rPr>
                                <w:i/>
                                <w:iCs/>
                              </w:rPr>
                              <w:t>2</w:t>
                            </w:r>
                            <w:r w:rsidRPr="00AF7988">
                              <w:rPr>
                                <w:i/>
                                <w:iCs/>
                              </w:rPr>
                              <w:t xml:space="preserve">. </w:t>
                            </w:r>
                            <w:r>
                              <w:rPr>
                                <w:i/>
                                <w:iCs/>
                              </w:rPr>
                              <w:t>Rioolgemaal waar verkeersmaatregelen nodig zijn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7075E" id="Tekstvak 12" o:spid="_x0000_s1029" type="#_x0000_t202" style="position:absolute;left:0;text-align:left;margin-left:-8.3pt;margin-top:153.25pt;width:342.45pt;height:2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" filled="f" stroked="f" strokeweight=".5pt">
                <v:textbox>
                  <w:txbxContent>
                    <w:p w14:paraId="7F7DC0E9" w14:textId="50F73694" w:rsidR="001D42C7" w:rsidRPr="00A85662" w:rsidRDefault="001D42C7" w:rsidP="00D97830">
                      <w:pPr>
                        <w:rPr>
                          <w:i/>
                          <w:iCs/>
                        </w:rPr>
                      </w:pPr>
                      <w:r>
                        <w:rPr>
                          <w:i/>
                          <w:iCs/>
                        </w:rPr>
                        <w:t>Tabel</w:t>
                      </w:r>
                      <w:r w:rsidRPr="00AF7988">
                        <w:rPr>
                          <w:i/>
                          <w:iCs/>
                        </w:rPr>
                        <w:t xml:space="preserve"> </w:t>
                      </w:r>
                      <w:r>
                        <w:rPr>
                          <w:i/>
                          <w:iCs/>
                        </w:rPr>
                        <w:t>4</w:t>
                      </w:r>
                      <w:r w:rsidRPr="00AF7988">
                        <w:rPr>
                          <w:i/>
                          <w:iCs/>
                        </w:rPr>
                        <w:t>.</w:t>
                      </w:r>
                      <w:r>
                        <w:rPr>
                          <w:i/>
                          <w:iCs/>
                        </w:rPr>
                        <w:t>2</w:t>
                      </w:r>
                      <w:r w:rsidRPr="00AF7988">
                        <w:rPr>
                          <w:i/>
                          <w:iCs/>
                        </w:rPr>
                        <w:t xml:space="preserve">. </w:t>
                      </w:r>
                      <w:r>
                        <w:rPr>
                          <w:i/>
                          <w:iCs/>
                        </w:rPr>
                        <w:t>Rioolgemaal waar verkeersmaatregelen nodig zijn</w:t>
                      </w:r>
                    </w:p>
                  </w:txbxContent>
                </v:textbox>
              </v:shape>
            </w:pict>
          </mc:Fallback>
        </mc:AlternateContent>
      </w:r>
      <w:r w:rsidR="00322FF0">
        <w:rPr>
          <w:rFonts w:asciiTheme="minorHAnsi" w:hAnsiTheme="minorHAnsi" w:cstheme="minorHAnsi"/>
          <w:lang w:eastAsia="nl-NL"/>
        </w:rPr>
        <w:t xml:space="preserve">Als </w:t>
      </w:r>
      <w:r w:rsidR="00D97830">
        <w:rPr>
          <w:rFonts w:asciiTheme="minorHAnsi" w:hAnsiTheme="minorHAnsi" w:cstheme="minorHAnsi"/>
          <w:lang w:eastAsia="nl-NL"/>
        </w:rPr>
        <w:t xml:space="preserve">tijdelijke </w:t>
      </w:r>
      <w:r w:rsidR="00322FF0">
        <w:rPr>
          <w:rFonts w:asciiTheme="minorHAnsi" w:hAnsiTheme="minorHAnsi" w:cstheme="minorHAnsi"/>
          <w:lang w:eastAsia="nl-NL"/>
        </w:rPr>
        <w:t>verkeersmaatregelen nodig zijn om veilig werken langs de weg te kunnen waarborgen dienen deze conform de CROW-richtlijnen</w:t>
      </w:r>
      <w:r w:rsidR="00D97830">
        <w:rPr>
          <w:rFonts w:asciiTheme="minorHAnsi" w:hAnsiTheme="minorHAnsi" w:cstheme="minorHAnsi"/>
          <w:lang w:eastAsia="nl-NL"/>
        </w:rPr>
        <w:t xml:space="preserve"> (Verkeersmaatregelen)</w:t>
      </w:r>
      <w:r w:rsidR="00322FF0">
        <w:rPr>
          <w:rFonts w:asciiTheme="minorHAnsi" w:hAnsiTheme="minorHAnsi" w:cstheme="minorHAnsi"/>
          <w:lang w:eastAsia="nl-NL"/>
        </w:rPr>
        <w:t xml:space="preserve"> te worden geplaatst, onderhouden en verwijderd</w:t>
      </w:r>
      <w:r w:rsidR="00D97830">
        <w:rPr>
          <w:rFonts w:asciiTheme="minorHAnsi" w:hAnsiTheme="minorHAnsi" w:cstheme="minorHAnsi"/>
          <w:lang w:eastAsia="nl-NL"/>
        </w:rPr>
        <w:t>. In de onderstaande tabel zijn de rioolgemalen genoemd waar in ieder geval verkeersmaatregelen nodig zijn.</w:t>
      </w:r>
    </w:p>
    <w:p w14:paraId="5795F06D" w14:textId="42A10A4B" w:rsidR="00D97830" w:rsidRDefault="00D97830" w:rsidP="00D97830">
      <w:pPr>
        <w:rPr>
          <w:rFonts w:asciiTheme="minorHAnsi" w:hAnsiTheme="minorHAnsi" w:cstheme="minorHAnsi"/>
          <w:lang w:eastAsia="nl-NL"/>
        </w:rPr>
      </w:pPr>
    </w:p>
    <w:tbl>
      <w:tblPr>
        <w:tblStyle w:val="Tabelraster"/>
        <w:tblpPr w:leftFromText="141" w:rightFromText="141" w:vertAnchor="text" w:horzAnchor="margin" w:tblpY="-2"/>
        <w:tblW w:w="9067" w:type="dxa"/>
        <w:tblLook w:val="04A0" w:firstRow="1" w:lastRow="0" w:firstColumn="1" w:lastColumn="0" w:noHBand="0" w:noVBand="1"/>
      </w:tblPr>
      <w:tblGrid>
        <w:gridCol w:w="5098"/>
        <w:gridCol w:w="3969"/>
      </w:tblGrid>
      <w:tr w:rsidR="00D97830" w14:paraId="277B1605" w14:textId="77777777" w:rsidTr="001B6323">
        <w:tc>
          <w:tcPr>
            <w:tcW w:w="5098" w:type="dxa"/>
          </w:tcPr>
          <w:p w14:paraId="67CA4C0B" w14:textId="77777777" w:rsidR="00D97830" w:rsidRPr="00D33C98" w:rsidRDefault="00D97830" w:rsidP="00D97830">
            <w:pPr>
              <w:rPr>
                <w:b/>
                <w:bCs/>
                <w:sz w:val="20"/>
                <w:szCs w:val="20"/>
              </w:rPr>
            </w:pPr>
            <w:r w:rsidRPr="00D33C98">
              <w:rPr>
                <w:b/>
                <w:bCs/>
                <w:sz w:val="20"/>
                <w:szCs w:val="20"/>
              </w:rPr>
              <w:t>Gemaalnaam (XDM)</w:t>
            </w:r>
          </w:p>
        </w:tc>
        <w:tc>
          <w:tcPr>
            <w:tcW w:w="3969" w:type="dxa"/>
          </w:tcPr>
          <w:p w14:paraId="56D43ED3" w14:textId="77777777" w:rsidR="00D97830" w:rsidRPr="00D33C98" w:rsidRDefault="00D97830" w:rsidP="00D97830">
            <w:pPr>
              <w:rPr>
                <w:b/>
                <w:bCs/>
                <w:sz w:val="20"/>
                <w:szCs w:val="20"/>
              </w:rPr>
            </w:pPr>
            <w:r w:rsidRPr="00D33C98">
              <w:rPr>
                <w:b/>
                <w:bCs/>
                <w:sz w:val="20"/>
                <w:szCs w:val="20"/>
              </w:rPr>
              <w:t>Gemeente</w:t>
            </w:r>
          </w:p>
        </w:tc>
      </w:tr>
      <w:tr w:rsidR="00D97830" w14:paraId="67DB03BA" w14:textId="77777777" w:rsidTr="001B6323">
        <w:tc>
          <w:tcPr>
            <w:tcW w:w="5098" w:type="dxa"/>
          </w:tcPr>
          <w:p w14:paraId="380890D6" w14:textId="43BEB3D9" w:rsidR="00D97830" w:rsidRPr="00D33C98" w:rsidRDefault="00D97830" w:rsidP="00D97830">
            <w:pPr>
              <w:rPr>
                <w:sz w:val="20"/>
                <w:szCs w:val="20"/>
              </w:rPr>
            </w:pPr>
            <w:r w:rsidRPr="0014402B">
              <w:rPr>
                <w:rFonts w:asciiTheme="minorHAnsi" w:hAnsiTheme="minorHAnsi" w:cstheme="minorHAnsi"/>
                <w:szCs w:val="20"/>
                <w:lang w:eastAsia="nl-NL"/>
              </w:rPr>
              <w:t xml:space="preserve">Oostsingel </w:t>
            </w:r>
            <w:r w:rsidR="001B6323" w:rsidRPr="0014402B">
              <w:rPr>
                <w:rFonts w:asciiTheme="minorHAnsi" w:hAnsiTheme="minorHAnsi" w:cstheme="minorHAnsi"/>
                <w:szCs w:val="20"/>
                <w:lang w:eastAsia="nl-NL"/>
              </w:rPr>
              <w:t>202</w:t>
            </w:r>
          </w:p>
        </w:tc>
        <w:tc>
          <w:tcPr>
            <w:tcW w:w="3969" w:type="dxa"/>
          </w:tcPr>
          <w:p w14:paraId="3BA94579" w14:textId="77777777" w:rsidR="00D97830" w:rsidRPr="00D33C98" w:rsidRDefault="00D97830" w:rsidP="00D97830">
            <w:pPr>
              <w:rPr>
                <w:sz w:val="20"/>
                <w:szCs w:val="20"/>
              </w:rPr>
            </w:pPr>
            <w:r w:rsidRPr="00D33C98">
              <w:rPr>
                <w:sz w:val="20"/>
                <w:szCs w:val="20"/>
              </w:rPr>
              <w:t>Delft</w:t>
            </w:r>
          </w:p>
        </w:tc>
      </w:tr>
      <w:tr w:rsidR="00D97830" w14:paraId="0C85F30E" w14:textId="77777777" w:rsidTr="001B6323">
        <w:tc>
          <w:tcPr>
            <w:tcW w:w="5098" w:type="dxa"/>
          </w:tcPr>
          <w:p w14:paraId="582AEF6E" w14:textId="017D0E77" w:rsidR="00D97830" w:rsidRPr="00D33C98" w:rsidRDefault="00D97830" w:rsidP="00D97830">
            <w:pPr>
              <w:rPr>
                <w:sz w:val="20"/>
                <w:szCs w:val="20"/>
              </w:rPr>
            </w:pPr>
            <w:proofErr w:type="spellStart"/>
            <w:r w:rsidRPr="0014402B">
              <w:rPr>
                <w:rFonts w:asciiTheme="minorHAnsi" w:hAnsiTheme="minorHAnsi" w:cstheme="minorHAnsi"/>
                <w:szCs w:val="20"/>
                <w:lang w:eastAsia="nl-NL"/>
              </w:rPr>
              <w:t>Wateringsevest</w:t>
            </w:r>
            <w:proofErr w:type="spellEnd"/>
            <w:r w:rsidR="001B6323" w:rsidRPr="0014402B">
              <w:rPr>
                <w:rFonts w:asciiTheme="minorHAnsi" w:hAnsiTheme="minorHAnsi" w:cstheme="minorHAnsi"/>
                <w:szCs w:val="20"/>
                <w:lang w:eastAsia="nl-NL"/>
              </w:rPr>
              <w:t xml:space="preserve"> 12</w:t>
            </w:r>
          </w:p>
        </w:tc>
        <w:tc>
          <w:tcPr>
            <w:tcW w:w="3969" w:type="dxa"/>
          </w:tcPr>
          <w:p w14:paraId="02302848" w14:textId="77777777" w:rsidR="00D97830" w:rsidRPr="00D33C98" w:rsidRDefault="00D97830" w:rsidP="00D97830">
            <w:pPr>
              <w:rPr>
                <w:sz w:val="20"/>
                <w:szCs w:val="20"/>
              </w:rPr>
            </w:pPr>
            <w:r w:rsidRPr="00D33C98">
              <w:rPr>
                <w:sz w:val="20"/>
                <w:szCs w:val="20"/>
              </w:rPr>
              <w:t>Delft</w:t>
            </w:r>
          </w:p>
        </w:tc>
      </w:tr>
      <w:tr w:rsidR="00D97830" w14:paraId="573C51CA" w14:textId="77777777" w:rsidTr="001B6323">
        <w:trPr>
          <w:trHeight w:val="170"/>
        </w:trPr>
        <w:tc>
          <w:tcPr>
            <w:tcW w:w="5098" w:type="dxa"/>
          </w:tcPr>
          <w:p w14:paraId="09CA099A" w14:textId="7A86B9C1" w:rsidR="00D97830" w:rsidRPr="00D33C98" w:rsidRDefault="00D97830" w:rsidP="00D97830">
            <w:pPr>
              <w:rPr>
                <w:sz w:val="20"/>
                <w:szCs w:val="20"/>
              </w:rPr>
            </w:pPr>
            <w:r w:rsidRPr="0014402B">
              <w:rPr>
                <w:rFonts w:asciiTheme="minorHAnsi" w:hAnsiTheme="minorHAnsi" w:cstheme="minorHAnsi"/>
                <w:szCs w:val="20"/>
                <w:lang w:eastAsia="nl-NL"/>
              </w:rPr>
              <w:t>Tramtunnel</w:t>
            </w:r>
            <w:r w:rsidR="001B6323" w:rsidRPr="0014402B">
              <w:rPr>
                <w:rFonts w:asciiTheme="minorHAnsi" w:hAnsiTheme="minorHAnsi" w:cstheme="minorHAnsi"/>
                <w:szCs w:val="20"/>
                <w:lang w:eastAsia="nl-NL"/>
              </w:rPr>
              <w:t xml:space="preserve"> </w:t>
            </w:r>
            <w:proofErr w:type="spellStart"/>
            <w:r w:rsidR="001B6323" w:rsidRPr="0014402B">
              <w:rPr>
                <w:rFonts w:asciiTheme="minorHAnsi" w:hAnsiTheme="minorHAnsi" w:cstheme="minorHAnsi"/>
                <w:szCs w:val="20"/>
                <w:lang w:eastAsia="nl-NL"/>
              </w:rPr>
              <w:t>t.h.v</w:t>
            </w:r>
            <w:proofErr w:type="spellEnd"/>
            <w:r w:rsidR="001B6323" w:rsidRPr="0014402B">
              <w:rPr>
                <w:rFonts w:asciiTheme="minorHAnsi" w:hAnsiTheme="minorHAnsi" w:cstheme="minorHAnsi"/>
                <w:szCs w:val="20"/>
                <w:lang w:eastAsia="nl-NL"/>
              </w:rPr>
              <w:t xml:space="preserve"> </w:t>
            </w:r>
            <w:proofErr w:type="spellStart"/>
            <w:r w:rsidR="001B6323" w:rsidRPr="0014402B">
              <w:rPr>
                <w:rFonts w:asciiTheme="minorHAnsi" w:hAnsiTheme="minorHAnsi" w:cstheme="minorHAnsi"/>
                <w:szCs w:val="20"/>
                <w:lang w:eastAsia="nl-NL"/>
              </w:rPr>
              <w:t>Temeculaplein</w:t>
            </w:r>
            <w:proofErr w:type="spellEnd"/>
            <w:r w:rsidR="001B6323" w:rsidRPr="0014402B">
              <w:rPr>
                <w:rFonts w:asciiTheme="minorHAnsi" w:hAnsiTheme="minorHAnsi" w:cstheme="minorHAnsi"/>
                <w:szCs w:val="20"/>
                <w:lang w:eastAsia="nl-NL"/>
              </w:rPr>
              <w:t xml:space="preserve"> nr. 1</w:t>
            </w:r>
          </w:p>
        </w:tc>
        <w:tc>
          <w:tcPr>
            <w:tcW w:w="3969" w:type="dxa"/>
          </w:tcPr>
          <w:p w14:paraId="26DF152E" w14:textId="77777777" w:rsidR="00D97830" w:rsidRPr="00D33C98" w:rsidRDefault="00D97830" w:rsidP="00D97830">
            <w:pPr>
              <w:rPr>
                <w:sz w:val="20"/>
                <w:szCs w:val="20"/>
              </w:rPr>
            </w:pPr>
            <w:r w:rsidRPr="00D33C98">
              <w:rPr>
                <w:sz w:val="20"/>
                <w:szCs w:val="20"/>
              </w:rPr>
              <w:t>Leidschendam-Voorburg</w:t>
            </w:r>
          </w:p>
        </w:tc>
      </w:tr>
      <w:tr w:rsidR="00D97830" w14:paraId="3264075C" w14:textId="77777777" w:rsidTr="001B6323">
        <w:tc>
          <w:tcPr>
            <w:tcW w:w="5098" w:type="dxa"/>
          </w:tcPr>
          <w:p w14:paraId="401AA1A7" w14:textId="385CC56E" w:rsidR="00D97830" w:rsidRPr="0014402B" w:rsidRDefault="001B6323" w:rsidP="00D97830">
            <w:pPr>
              <w:rPr>
                <w:sz w:val="20"/>
                <w:szCs w:val="20"/>
              </w:rPr>
            </w:pPr>
            <w:r w:rsidRPr="0014402B">
              <w:rPr>
                <w:rFonts w:asciiTheme="minorHAnsi" w:hAnsiTheme="minorHAnsi" w:cstheme="minorHAnsi"/>
                <w:szCs w:val="20"/>
                <w:lang w:eastAsia="nl-NL"/>
              </w:rPr>
              <w:t xml:space="preserve">De </w:t>
            </w:r>
            <w:r w:rsidR="00D97830" w:rsidRPr="0014402B">
              <w:rPr>
                <w:rFonts w:asciiTheme="minorHAnsi" w:hAnsiTheme="minorHAnsi" w:cstheme="minorHAnsi"/>
                <w:szCs w:val="20"/>
                <w:lang w:eastAsia="nl-NL"/>
              </w:rPr>
              <w:t>Koppels</w:t>
            </w:r>
            <w:r w:rsidRPr="0014402B">
              <w:rPr>
                <w:rFonts w:asciiTheme="minorHAnsi" w:hAnsiTheme="minorHAnsi" w:cstheme="minorHAnsi"/>
                <w:szCs w:val="20"/>
                <w:lang w:eastAsia="nl-NL"/>
              </w:rPr>
              <w:t xml:space="preserve"> </w:t>
            </w:r>
            <w:proofErr w:type="spellStart"/>
            <w:r w:rsidRPr="0014402B">
              <w:rPr>
                <w:rFonts w:asciiTheme="minorHAnsi" w:hAnsiTheme="minorHAnsi" w:cstheme="minorHAnsi"/>
                <w:szCs w:val="20"/>
                <w:lang w:eastAsia="nl-NL"/>
              </w:rPr>
              <w:t>t.h.v</w:t>
            </w:r>
            <w:proofErr w:type="spellEnd"/>
            <w:r w:rsidRPr="0014402B">
              <w:rPr>
                <w:rFonts w:asciiTheme="minorHAnsi" w:hAnsiTheme="minorHAnsi" w:cstheme="minorHAnsi"/>
                <w:szCs w:val="20"/>
                <w:lang w:eastAsia="nl-NL"/>
              </w:rPr>
              <w:t xml:space="preserve"> nr. 2</w:t>
            </w:r>
          </w:p>
        </w:tc>
        <w:tc>
          <w:tcPr>
            <w:tcW w:w="3969" w:type="dxa"/>
          </w:tcPr>
          <w:p w14:paraId="58B85364" w14:textId="77777777" w:rsidR="00D97830" w:rsidRPr="0014402B" w:rsidRDefault="00D97830" w:rsidP="00D97830">
            <w:pPr>
              <w:rPr>
                <w:sz w:val="20"/>
                <w:szCs w:val="20"/>
              </w:rPr>
            </w:pPr>
            <w:r w:rsidRPr="00D33C98">
              <w:rPr>
                <w:sz w:val="20"/>
                <w:szCs w:val="20"/>
              </w:rPr>
              <w:t>Leidschendam-Voorburg</w:t>
            </w:r>
          </w:p>
        </w:tc>
      </w:tr>
      <w:tr w:rsidR="00D97830" w14:paraId="5EE66104" w14:textId="77777777" w:rsidTr="001B6323">
        <w:tc>
          <w:tcPr>
            <w:tcW w:w="5098" w:type="dxa"/>
          </w:tcPr>
          <w:p w14:paraId="427B1AB4" w14:textId="295D4758" w:rsidR="00D97830" w:rsidRPr="0014402B" w:rsidRDefault="00D97830" w:rsidP="00D97830">
            <w:pPr>
              <w:rPr>
                <w:sz w:val="20"/>
                <w:szCs w:val="20"/>
              </w:rPr>
            </w:pPr>
            <w:r w:rsidRPr="0014402B">
              <w:rPr>
                <w:rFonts w:asciiTheme="minorHAnsi" w:hAnsiTheme="minorHAnsi" w:cstheme="minorHAnsi"/>
                <w:szCs w:val="20"/>
                <w:lang w:eastAsia="nl-NL"/>
              </w:rPr>
              <w:t xml:space="preserve">Fietstunnel </w:t>
            </w:r>
            <w:r w:rsidR="001B6323" w:rsidRPr="0014402B">
              <w:rPr>
                <w:rFonts w:asciiTheme="minorHAnsi" w:hAnsiTheme="minorHAnsi" w:cstheme="minorHAnsi"/>
                <w:szCs w:val="20"/>
                <w:lang w:eastAsia="nl-NL"/>
              </w:rPr>
              <w:t xml:space="preserve"> </w:t>
            </w:r>
            <w:proofErr w:type="spellStart"/>
            <w:r w:rsidR="001B6323" w:rsidRPr="0014402B">
              <w:rPr>
                <w:rFonts w:asciiTheme="minorHAnsi" w:hAnsiTheme="minorHAnsi" w:cstheme="minorHAnsi"/>
                <w:szCs w:val="20"/>
                <w:lang w:eastAsia="nl-NL"/>
              </w:rPr>
              <w:t>t.h.v</w:t>
            </w:r>
            <w:proofErr w:type="spellEnd"/>
            <w:r w:rsidR="001B6323" w:rsidRPr="0014402B">
              <w:rPr>
                <w:rFonts w:asciiTheme="minorHAnsi" w:hAnsiTheme="minorHAnsi" w:cstheme="minorHAnsi"/>
                <w:szCs w:val="20"/>
                <w:lang w:eastAsia="nl-NL"/>
              </w:rPr>
              <w:t xml:space="preserve"> </w:t>
            </w:r>
            <w:proofErr w:type="spellStart"/>
            <w:r w:rsidR="001B6323" w:rsidRPr="0014402B">
              <w:rPr>
                <w:rFonts w:asciiTheme="minorHAnsi" w:hAnsiTheme="minorHAnsi" w:cstheme="minorHAnsi"/>
                <w:szCs w:val="20"/>
                <w:lang w:eastAsia="nl-NL"/>
              </w:rPr>
              <w:t>Temeculaplein</w:t>
            </w:r>
            <w:proofErr w:type="spellEnd"/>
            <w:r w:rsidR="001B6323" w:rsidRPr="0014402B">
              <w:rPr>
                <w:rFonts w:asciiTheme="minorHAnsi" w:hAnsiTheme="minorHAnsi" w:cstheme="minorHAnsi"/>
                <w:szCs w:val="20"/>
                <w:lang w:eastAsia="nl-NL"/>
              </w:rPr>
              <w:t xml:space="preserve"> nr. 2</w:t>
            </w:r>
          </w:p>
        </w:tc>
        <w:tc>
          <w:tcPr>
            <w:tcW w:w="3969" w:type="dxa"/>
          </w:tcPr>
          <w:p w14:paraId="07BC53C5" w14:textId="77777777" w:rsidR="00D97830" w:rsidRPr="0014402B" w:rsidRDefault="00D97830" w:rsidP="00D97830">
            <w:pPr>
              <w:rPr>
                <w:sz w:val="20"/>
                <w:szCs w:val="20"/>
              </w:rPr>
            </w:pPr>
            <w:r w:rsidRPr="00D33C98">
              <w:rPr>
                <w:sz w:val="20"/>
                <w:szCs w:val="20"/>
              </w:rPr>
              <w:t>Leidschendam-Voorburg</w:t>
            </w:r>
          </w:p>
        </w:tc>
      </w:tr>
      <w:tr w:rsidR="00D97830" w14:paraId="03A6C674" w14:textId="77777777" w:rsidTr="001B6323">
        <w:tc>
          <w:tcPr>
            <w:tcW w:w="5098" w:type="dxa"/>
          </w:tcPr>
          <w:p w14:paraId="4724B5FD" w14:textId="77777777" w:rsidR="00D97830" w:rsidRPr="0014402B" w:rsidRDefault="00D97830" w:rsidP="00D97830">
            <w:pPr>
              <w:rPr>
                <w:rFonts w:asciiTheme="minorHAnsi" w:hAnsiTheme="minorHAnsi" w:cstheme="minorHAnsi"/>
                <w:sz w:val="20"/>
                <w:szCs w:val="20"/>
                <w:lang w:eastAsia="nl-NL"/>
              </w:rPr>
            </w:pPr>
            <w:r w:rsidRPr="0014402B">
              <w:rPr>
                <w:rFonts w:asciiTheme="minorHAnsi" w:hAnsiTheme="minorHAnsi" w:cstheme="minorHAnsi"/>
                <w:szCs w:val="20"/>
                <w:lang w:eastAsia="nl-NL"/>
              </w:rPr>
              <w:t xml:space="preserve">Damhouderstraat </w:t>
            </w:r>
          </w:p>
        </w:tc>
        <w:tc>
          <w:tcPr>
            <w:tcW w:w="3969" w:type="dxa"/>
          </w:tcPr>
          <w:p w14:paraId="66667516" w14:textId="77777777" w:rsidR="00D97830" w:rsidRPr="00D33C98" w:rsidRDefault="00D97830" w:rsidP="00D97830">
            <w:pPr>
              <w:rPr>
                <w:b/>
                <w:bCs/>
                <w:sz w:val="20"/>
                <w:szCs w:val="20"/>
              </w:rPr>
            </w:pPr>
            <w:r w:rsidRPr="00D33C98">
              <w:rPr>
                <w:sz w:val="20"/>
                <w:szCs w:val="20"/>
              </w:rPr>
              <w:t>Leidschendam-Voorburg</w:t>
            </w:r>
          </w:p>
        </w:tc>
      </w:tr>
    </w:tbl>
    <w:p w14:paraId="437B55EC" w14:textId="0D44720D" w:rsidR="00D97830" w:rsidRPr="0014402B" w:rsidRDefault="00D97830" w:rsidP="00D97830">
      <w:pPr>
        <w:rPr>
          <w:rFonts w:asciiTheme="minorHAnsi" w:hAnsiTheme="minorHAnsi" w:cstheme="minorHAnsi"/>
          <w:lang w:eastAsia="nl-NL"/>
        </w:rPr>
      </w:pPr>
    </w:p>
    <w:p w14:paraId="0AB1A46C" w14:textId="5DFD0793" w:rsidR="001B780E" w:rsidRPr="0014402B" w:rsidRDefault="001B780E" w:rsidP="001B780E">
      <w:pPr>
        <w:pStyle w:val="Kop2"/>
        <w:rPr>
          <w:lang w:eastAsia="nl-NL"/>
        </w:rPr>
      </w:pPr>
      <w:bookmarkStart w:id="31" w:name="_Toc119593794"/>
      <w:r w:rsidRPr="0014402B">
        <w:rPr>
          <w:lang w:eastAsia="nl-NL"/>
        </w:rPr>
        <w:t>V&amp;G-Plan Uitvoeringsfase</w:t>
      </w:r>
      <w:bookmarkEnd w:id="31"/>
    </w:p>
    <w:p w14:paraId="53F5D6DA" w14:textId="1EC192D7" w:rsidR="001B780E" w:rsidRPr="0014402B" w:rsidRDefault="001B780E" w:rsidP="001B780E">
      <w:pPr>
        <w:rPr>
          <w:szCs w:val="20"/>
        </w:rPr>
      </w:pPr>
      <w:r w:rsidRPr="0014402B">
        <w:rPr>
          <w:szCs w:val="20"/>
        </w:rPr>
        <w:t xml:space="preserve">De </w:t>
      </w:r>
      <w:r w:rsidR="006D0572" w:rsidRPr="0014402B">
        <w:rPr>
          <w:szCs w:val="20"/>
        </w:rPr>
        <w:t>Opdrachtnemer</w:t>
      </w:r>
      <w:r w:rsidRPr="0014402B">
        <w:rPr>
          <w:szCs w:val="20"/>
        </w:rPr>
        <w:t xml:space="preserve"> dient een V&amp;G plan in te vullen voor de uitvoeringsfase. Het "V&amp;G-plan uitvoering"</w:t>
      </w:r>
    </w:p>
    <w:p w14:paraId="19403A7F" w14:textId="77777777" w:rsidR="001B780E" w:rsidRPr="0014402B" w:rsidRDefault="001B780E" w:rsidP="001B780E">
      <w:pPr>
        <w:rPr>
          <w:szCs w:val="20"/>
        </w:rPr>
      </w:pPr>
      <w:r w:rsidRPr="0014402B">
        <w:rPr>
          <w:szCs w:val="20"/>
        </w:rPr>
        <w:t>zal worden aangemerkt als een gedetailleerd werkplan in de zin van paragraaf 26, lid 6 van de UAV</w:t>
      </w:r>
    </w:p>
    <w:p w14:paraId="5010D0AF" w14:textId="3FE10EB3" w:rsidR="001B780E" w:rsidRPr="0014402B" w:rsidRDefault="001B780E" w:rsidP="001B780E">
      <w:pPr>
        <w:rPr>
          <w:szCs w:val="20"/>
        </w:rPr>
      </w:pPr>
      <w:r w:rsidRPr="0014402B">
        <w:rPr>
          <w:szCs w:val="20"/>
        </w:rPr>
        <w:t>2012. Bovengenoemd "V&amp;G-plan uitvoering" dient tenminste de volgende gegevens te vermelden:</w:t>
      </w:r>
    </w:p>
    <w:p w14:paraId="37FDBF7F" w14:textId="77777777" w:rsidR="001B780E" w:rsidRPr="0014402B" w:rsidRDefault="001B780E" w:rsidP="001B780E">
      <w:pPr>
        <w:rPr>
          <w:szCs w:val="20"/>
        </w:rPr>
      </w:pPr>
    </w:p>
    <w:p w14:paraId="3022AC68" w14:textId="77777777" w:rsidR="001B780E" w:rsidRPr="0014402B" w:rsidRDefault="001B780E" w:rsidP="001B780E">
      <w:pPr>
        <w:rPr>
          <w:lang w:eastAsia="nl-NL"/>
        </w:rPr>
      </w:pPr>
      <w:r w:rsidRPr="0014402B">
        <w:rPr>
          <w:lang w:eastAsia="nl-NL"/>
        </w:rPr>
        <w:t>1. De wijze waarop wordt voldaan aan de van toepassing zijnde wet- en regelgeving, normen en</w:t>
      </w:r>
    </w:p>
    <w:p w14:paraId="3D3CDBA9" w14:textId="77777777" w:rsidR="001B780E" w:rsidRPr="0014402B" w:rsidRDefault="001B780E" w:rsidP="001B780E">
      <w:pPr>
        <w:rPr>
          <w:lang w:eastAsia="nl-NL"/>
        </w:rPr>
      </w:pPr>
      <w:r w:rsidRPr="0014402B">
        <w:rPr>
          <w:lang w:eastAsia="nl-NL"/>
        </w:rPr>
        <w:lastRenderedPageBreak/>
        <w:t>overige eisen op het gebied van veiligheid en gezondheid.</w:t>
      </w:r>
    </w:p>
    <w:p w14:paraId="62C3BFFA" w14:textId="1CA83624" w:rsidR="001B780E" w:rsidRPr="0014402B" w:rsidRDefault="001B780E" w:rsidP="001B780E">
      <w:pPr>
        <w:rPr>
          <w:lang w:eastAsia="nl-NL"/>
        </w:rPr>
      </w:pPr>
      <w:r w:rsidRPr="0014402B">
        <w:rPr>
          <w:lang w:eastAsia="nl-NL"/>
        </w:rPr>
        <w:t>2. Het risicoregister en de wijze van risico inventarisatie en evaluatie met betrekking tot V&amp;G risico's.</w:t>
      </w:r>
    </w:p>
    <w:p w14:paraId="0AA8D502" w14:textId="77777777" w:rsidR="001B780E" w:rsidRPr="0014402B" w:rsidRDefault="001B780E" w:rsidP="001B780E">
      <w:pPr>
        <w:rPr>
          <w:lang w:eastAsia="nl-NL"/>
        </w:rPr>
      </w:pPr>
      <w:r w:rsidRPr="0014402B">
        <w:rPr>
          <w:lang w:eastAsia="nl-NL"/>
        </w:rPr>
        <w:t>3. Wijze van melding, rapportage en afhandeling van incidenten en (bijna) ongevallen.</w:t>
      </w:r>
    </w:p>
    <w:p w14:paraId="0A005285" w14:textId="77777777" w:rsidR="001B780E" w:rsidRPr="0014402B" w:rsidRDefault="001B780E" w:rsidP="001B780E">
      <w:pPr>
        <w:rPr>
          <w:lang w:eastAsia="nl-NL"/>
        </w:rPr>
      </w:pPr>
      <w:r w:rsidRPr="0014402B">
        <w:rPr>
          <w:lang w:eastAsia="nl-NL"/>
        </w:rPr>
        <w:t>4. De maatregelen ten behoeve van de begaanbaarheid van het werkterrein voor mens en</w:t>
      </w:r>
    </w:p>
    <w:p w14:paraId="496A72E9" w14:textId="77777777" w:rsidR="001B780E" w:rsidRPr="0014402B" w:rsidRDefault="001B780E" w:rsidP="001B780E">
      <w:pPr>
        <w:rPr>
          <w:lang w:eastAsia="nl-NL"/>
        </w:rPr>
      </w:pPr>
      <w:r w:rsidRPr="0014402B">
        <w:rPr>
          <w:lang w:eastAsia="nl-NL"/>
        </w:rPr>
        <w:t>machine gedurende de looptijd van het werk (volgens het CUR/CROW/</w:t>
      </w:r>
      <w:proofErr w:type="spellStart"/>
      <w:r w:rsidRPr="0014402B">
        <w:rPr>
          <w:lang w:eastAsia="nl-NL"/>
        </w:rPr>
        <w:t>Arbouw</w:t>
      </w:r>
      <w:proofErr w:type="spellEnd"/>
      <w:r w:rsidRPr="0014402B">
        <w:rPr>
          <w:lang w:eastAsia="nl-NL"/>
        </w:rPr>
        <w:t>- rapport 2004-</w:t>
      </w:r>
    </w:p>
    <w:p w14:paraId="13C73023" w14:textId="77777777" w:rsidR="001B780E" w:rsidRPr="0014402B" w:rsidRDefault="001B780E" w:rsidP="001B780E">
      <w:pPr>
        <w:rPr>
          <w:lang w:eastAsia="nl-NL"/>
        </w:rPr>
      </w:pPr>
      <w:r w:rsidRPr="0014402B">
        <w:rPr>
          <w:lang w:eastAsia="nl-NL"/>
        </w:rPr>
        <w:t>1 "Beoordelingssysteem voor de begaanbaarheid van bouwterreinen" zoals dat drie maanden</w:t>
      </w:r>
    </w:p>
    <w:p w14:paraId="5B8E59DF" w14:textId="77777777" w:rsidR="001B780E" w:rsidRPr="0014402B" w:rsidRDefault="001B780E" w:rsidP="001B780E">
      <w:pPr>
        <w:rPr>
          <w:lang w:eastAsia="nl-NL"/>
        </w:rPr>
      </w:pPr>
      <w:r w:rsidRPr="0014402B">
        <w:rPr>
          <w:lang w:eastAsia="nl-NL"/>
        </w:rPr>
        <w:t>voor de dag van aanbesteding luidt).</w:t>
      </w:r>
    </w:p>
    <w:p w14:paraId="7F1AB1D3" w14:textId="376CEECA" w:rsidR="001B780E" w:rsidRPr="0014402B" w:rsidRDefault="001B780E" w:rsidP="001B780E">
      <w:pPr>
        <w:rPr>
          <w:lang w:eastAsia="nl-NL"/>
        </w:rPr>
      </w:pPr>
      <w:r w:rsidRPr="0014402B">
        <w:rPr>
          <w:lang w:eastAsia="nl-NL"/>
        </w:rPr>
        <w:t>5. Beschrijving van de wijze waarop het V&amp;G-dossier actueel gehouden wordt.</w:t>
      </w:r>
    </w:p>
    <w:p w14:paraId="691183D6" w14:textId="2812E841" w:rsidR="001B780E" w:rsidRPr="0014402B" w:rsidRDefault="001B780E" w:rsidP="001B780E">
      <w:pPr>
        <w:rPr>
          <w:lang w:eastAsia="nl-NL"/>
        </w:rPr>
      </w:pPr>
      <w:r w:rsidRPr="0014402B">
        <w:rPr>
          <w:lang w:eastAsia="nl-NL"/>
        </w:rPr>
        <w:t>6. Invulling van de V&amp;G-coördinatie.</w:t>
      </w:r>
    </w:p>
    <w:p w14:paraId="3F759686" w14:textId="77777777" w:rsidR="001B780E" w:rsidRPr="0014402B" w:rsidRDefault="001B780E" w:rsidP="001B780E">
      <w:pPr>
        <w:rPr>
          <w:lang w:eastAsia="nl-NL"/>
        </w:rPr>
      </w:pPr>
    </w:p>
    <w:p w14:paraId="3E24E87C" w14:textId="23F39198" w:rsidR="001B780E" w:rsidRPr="0014402B" w:rsidRDefault="001B780E" w:rsidP="001B780E">
      <w:pPr>
        <w:rPr>
          <w:lang w:eastAsia="nl-NL"/>
        </w:rPr>
      </w:pPr>
      <w:r w:rsidRPr="0014402B">
        <w:rPr>
          <w:lang w:eastAsia="nl-NL"/>
        </w:rPr>
        <w:t xml:space="preserve">Voor het opstellen van het V&amp;G plan, dient de </w:t>
      </w:r>
      <w:r w:rsidR="006D0572" w:rsidRPr="0014402B">
        <w:rPr>
          <w:lang w:eastAsia="nl-NL"/>
        </w:rPr>
        <w:t>Opdrachtnemer</w:t>
      </w:r>
      <w:r w:rsidRPr="0014402B">
        <w:rPr>
          <w:lang w:eastAsia="nl-NL"/>
        </w:rPr>
        <w:t xml:space="preserve"> tevens rekening te houden met risico’s</w:t>
      </w:r>
    </w:p>
    <w:p w14:paraId="28F7A834" w14:textId="77777777" w:rsidR="001B780E" w:rsidRPr="0014402B" w:rsidRDefault="001B780E" w:rsidP="001B780E">
      <w:pPr>
        <w:rPr>
          <w:lang w:eastAsia="nl-NL"/>
        </w:rPr>
      </w:pPr>
      <w:r w:rsidRPr="0014402B">
        <w:rPr>
          <w:lang w:eastAsia="nl-NL"/>
        </w:rPr>
        <w:t>met betrekking tot:</w:t>
      </w:r>
    </w:p>
    <w:p w14:paraId="4F188B5E" w14:textId="2412CE99" w:rsidR="001B780E" w:rsidRPr="0014402B" w:rsidRDefault="001B780E" w:rsidP="001B780E">
      <w:pPr>
        <w:ind w:firstLine="708"/>
        <w:rPr>
          <w:lang w:eastAsia="nl-NL"/>
        </w:rPr>
      </w:pPr>
      <w:r w:rsidRPr="0014402B">
        <w:rPr>
          <w:lang w:eastAsia="nl-NL"/>
        </w:rPr>
        <w:t>• Valgevaar</w:t>
      </w:r>
    </w:p>
    <w:p w14:paraId="0F6E9648" w14:textId="77777777" w:rsidR="001B780E" w:rsidRPr="0014402B" w:rsidRDefault="001B780E" w:rsidP="001B780E">
      <w:pPr>
        <w:ind w:firstLine="708"/>
        <w:rPr>
          <w:lang w:eastAsia="nl-NL"/>
        </w:rPr>
      </w:pPr>
      <w:r w:rsidRPr="0014402B">
        <w:rPr>
          <w:lang w:eastAsia="nl-NL"/>
        </w:rPr>
        <w:t>• Veilig werken in riolen</w:t>
      </w:r>
    </w:p>
    <w:p w14:paraId="20881483" w14:textId="77777777" w:rsidR="001B780E" w:rsidRPr="0014402B" w:rsidRDefault="001B780E" w:rsidP="001B780E">
      <w:pPr>
        <w:ind w:firstLine="708"/>
        <w:rPr>
          <w:lang w:eastAsia="nl-NL"/>
        </w:rPr>
      </w:pPr>
      <w:r w:rsidRPr="0014402B">
        <w:rPr>
          <w:lang w:eastAsia="nl-NL"/>
        </w:rPr>
        <w:t>• Veilig werken langs de weg</w:t>
      </w:r>
    </w:p>
    <w:p w14:paraId="1F879C97" w14:textId="77777777" w:rsidR="001B780E" w:rsidRPr="0014402B" w:rsidRDefault="001B780E" w:rsidP="001B780E">
      <w:pPr>
        <w:ind w:firstLine="708"/>
        <w:rPr>
          <w:lang w:eastAsia="nl-NL"/>
        </w:rPr>
      </w:pPr>
      <w:r w:rsidRPr="0014402B">
        <w:rPr>
          <w:lang w:eastAsia="nl-NL"/>
        </w:rPr>
        <w:t>• Biologische agentia</w:t>
      </w:r>
    </w:p>
    <w:p w14:paraId="308F0CC5" w14:textId="77777777" w:rsidR="001B780E" w:rsidRPr="0014402B" w:rsidRDefault="001B780E" w:rsidP="001B780E">
      <w:pPr>
        <w:ind w:firstLine="708"/>
        <w:rPr>
          <w:lang w:eastAsia="nl-NL"/>
        </w:rPr>
      </w:pPr>
      <w:r w:rsidRPr="0014402B">
        <w:rPr>
          <w:lang w:eastAsia="nl-NL"/>
        </w:rPr>
        <w:t>• Elektrotechnische bedrijfsvoering</w:t>
      </w:r>
    </w:p>
    <w:p w14:paraId="2B8620AB" w14:textId="77777777" w:rsidR="001B780E" w:rsidRPr="0014402B" w:rsidRDefault="001B780E" w:rsidP="001B780E">
      <w:pPr>
        <w:autoSpaceDE w:val="0"/>
        <w:autoSpaceDN w:val="0"/>
        <w:adjustRightInd w:val="0"/>
        <w:rPr>
          <w:rFonts w:ascii="UbuntuLight" w:hAnsi="UbuntuLight" w:cs="UbuntuLight"/>
          <w:szCs w:val="20"/>
          <w:lang w:eastAsia="nl-NL"/>
        </w:rPr>
      </w:pPr>
    </w:p>
    <w:p w14:paraId="7AE9B914" w14:textId="008C903D" w:rsidR="001B780E" w:rsidRPr="0014402B" w:rsidRDefault="001B780E" w:rsidP="001B780E">
      <w:pPr>
        <w:autoSpaceDE w:val="0"/>
        <w:autoSpaceDN w:val="0"/>
        <w:adjustRightInd w:val="0"/>
        <w:rPr>
          <w:rFonts w:ascii="UbuntuLight" w:hAnsi="UbuntuLight" w:cs="UbuntuLight"/>
          <w:szCs w:val="20"/>
          <w:lang w:eastAsia="nl-NL"/>
        </w:rPr>
      </w:pPr>
      <w:r w:rsidRPr="0014402B">
        <w:rPr>
          <w:rFonts w:ascii="UbuntuLight" w:hAnsi="UbuntuLight" w:cs="UbuntuLight"/>
          <w:szCs w:val="20"/>
          <w:lang w:eastAsia="nl-NL"/>
        </w:rPr>
        <w:t>De kosten voor het uitwerken van het V&amp;G plan dienen in de inschrijfprijs verdisconteerd te zijn. Een</w:t>
      </w:r>
    </w:p>
    <w:p w14:paraId="3AB1FA53" w14:textId="677610BC" w:rsidR="00D97830" w:rsidRDefault="001B780E" w:rsidP="001B780E">
      <w:pPr>
        <w:rPr>
          <w:rFonts w:asciiTheme="minorHAnsi" w:hAnsiTheme="minorHAnsi" w:cstheme="minorHAnsi"/>
          <w:lang w:eastAsia="nl-NL"/>
        </w:rPr>
      </w:pPr>
      <w:r w:rsidRPr="0014402B">
        <w:rPr>
          <w:rFonts w:ascii="UbuntuLight" w:hAnsi="UbuntuLight" w:cs="UbuntuLight"/>
          <w:szCs w:val="20"/>
          <w:lang w:eastAsia="nl-NL"/>
        </w:rPr>
        <w:t>ontwerp V&amp;G plan is terug te vinden in bijlage X.</w:t>
      </w:r>
    </w:p>
    <w:p w14:paraId="350936A3" w14:textId="3D81DA1D" w:rsidR="00D97830" w:rsidRDefault="00D97830" w:rsidP="00D97830">
      <w:pPr>
        <w:rPr>
          <w:rFonts w:asciiTheme="minorHAnsi" w:hAnsiTheme="minorHAnsi" w:cstheme="minorHAnsi"/>
          <w:lang w:eastAsia="nl-NL"/>
        </w:rPr>
      </w:pPr>
    </w:p>
    <w:p w14:paraId="739C2B37" w14:textId="091F6628" w:rsidR="009049E5" w:rsidRPr="0014402B" w:rsidRDefault="0066504A" w:rsidP="009049E5">
      <w:pPr>
        <w:pStyle w:val="Kop2"/>
        <w:rPr>
          <w:lang w:eastAsia="nl-NL"/>
        </w:rPr>
      </w:pPr>
      <w:bookmarkStart w:id="32" w:name="_Toc119593795"/>
      <w:r w:rsidRPr="0014402B">
        <w:rPr>
          <w:lang w:eastAsia="nl-NL"/>
        </w:rPr>
        <w:t>Vrijgekomen materialen</w:t>
      </w:r>
      <w:bookmarkEnd w:id="32"/>
    </w:p>
    <w:p w14:paraId="76329A95" w14:textId="77777777" w:rsidR="009049E5" w:rsidRPr="0014402B" w:rsidRDefault="009049E5" w:rsidP="009049E5">
      <w:pPr>
        <w:autoSpaceDE w:val="0"/>
        <w:autoSpaceDN w:val="0"/>
        <w:adjustRightInd w:val="0"/>
        <w:rPr>
          <w:rFonts w:ascii="UbuntuLight" w:hAnsi="UbuntuLight" w:cs="UbuntuLight"/>
          <w:szCs w:val="20"/>
          <w:lang w:eastAsia="nl-NL"/>
        </w:rPr>
      </w:pPr>
      <w:r w:rsidRPr="0014402B">
        <w:rPr>
          <w:rFonts w:ascii="UbuntuLight" w:hAnsi="UbuntuLight" w:cs="UbuntuLight"/>
          <w:szCs w:val="20"/>
          <w:lang w:eastAsia="nl-NL"/>
        </w:rPr>
        <w:t>Afvoer van drijfvet, vuil, slib, zand en overige vrijgekomen materialen dient plaats te vinden naar een</w:t>
      </w:r>
    </w:p>
    <w:p w14:paraId="7B06D798" w14:textId="60E11BF6" w:rsidR="00D97830" w:rsidRPr="0014402B" w:rsidRDefault="009049E5" w:rsidP="009049E5">
      <w:pPr>
        <w:autoSpaceDE w:val="0"/>
        <w:autoSpaceDN w:val="0"/>
        <w:adjustRightInd w:val="0"/>
        <w:rPr>
          <w:rFonts w:ascii="UbuntuLight" w:hAnsi="UbuntuLight" w:cs="UbuntuLight"/>
          <w:szCs w:val="20"/>
          <w:lang w:eastAsia="nl-NL"/>
        </w:rPr>
      </w:pPr>
      <w:r w:rsidRPr="0014402B">
        <w:rPr>
          <w:rFonts w:ascii="UbuntuLight" w:hAnsi="UbuntuLight" w:cs="UbuntuLight"/>
          <w:szCs w:val="20"/>
          <w:lang w:eastAsia="nl-NL"/>
        </w:rPr>
        <w:t>conform de Wet Milieubeheer erkende verwerkingsbedrijf en wordt verrekend per ton drijfvet, vuil, slib, zand en overige vrijgekomen materialen. De kosten worden verrekend via de daarvoor bestemde posten in de inschrijfstaat. Stortbonnen dienen afgetekend en genummerd te worden toegevoegd aan XDM en aan de factuur.</w:t>
      </w:r>
    </w:p>
    <w:p w14:paraId="34B49AD9" w14:textId="77777777" w:rsidR="001B6323" w:rsidRDefault="001B6323" w:rsidP="00EE118A">
      <w:pPr>
        <w:pStyle w:val="Geenafstand"/>
        <w:numPr>
          <w:ilvl w:val="0"/>
          <w:numId w:val="0"/>
        </w:numPr>
      </w:pPr>
    </w:p>
    <w:p w14:paraId="51D5AAFD" w14:textId="56A85256" w:rsidR="007B7A04" w:rsidRDefault="007B7A04" w:rsidP="007B7A04">
      <w:pPr>
        <w:pStyle w:val="Kop2"/>
        <w:rPr>
          <w:lang w:eastAsia="nl-NL"/>
        </w:rPr>
      </w:pPr>
      <w:bookmarkStart w:id="33" w:name="_Toc119593796"/>
      <w:r>
        <w:rPr>
          <w:lang w:eastAsia="nl-NL"/>
        </w:rPr>
        <w:t>Eisen personeel</w:t>
      </w:r>
      <w:bookmarkEnd w:id="33"/>
    </w:p>
    <w:p w14:paraId="56FE2FB8" w14:textId="38B49530" w:rsidR="007B7A04" w:rsidRDefault="007B7A04" w:rsidP="007B7A04">
      <w:pPr>
        <w:rPr>
          <w:lang w:eastAsia="nl-NL"/>
        </w:rPr>
      </w:pPr>
      <w:r>
        <w:rPr>
          <w:lang w:eastAsia="nl-NL"/>
        </w:rPr>
        <w:t xml:space="preserve">De </w:t>
      </w:r>
      <w:r w:rsidR="006D0572">
        <w:rPr>
          <w:lang w:eastAsia="nl-NL"/>
        </w:rPr>
        <w:t>Opdrachtnemer</w:t>
      </w:r>
      <w:r>
        <w:rPr>
          <w:lang w:eastAsia="nl-NL"/>
        </w:rPr>
        <w:t xml:space="preserve"> heeft voor de werkzaamheden vakbekwame medewerkers. De medewerkers, die ingezet worden voor het zelfstandig plegen van het onderhoud, dienen te zijn opgeleid om werkzaamheden aan de pompputten en de leidingen van de mechanische riolering uit te kunnen en/of mogen voeren. </w:t>
      </w:r>
    </w:p>
    <w:p w14:paraId="707993E9" w14:textId="77777777" w:rsidR="007B7A04" w:rsidRDefault="007B7A04" w:rsidP="007B7A04">
      <w:pPr>
        <w:rPr>
          <w:lang w:eastAsia="nl-NL"/>
        </w:rPr>
      </w:pPr>
    </w:p>
    <w:p w14:paraId="032C4B55" w14:textId="6B392F14" w:rsidR="007B7A04" w:rsidRDefault="007B7A04" w:rsidP="007B7A04">
      <w:pPr>
        <w:rPr>
          <w:lang w:eastAsia="nl-NL"/>
        </w:rPr>
      </w:pPr>
      <w:r>
        <w:rPr>
          <w:lang w:eastAsia="nl-NL"/>
        </w:rPr>
        <w:t xml:space="preserve">De medewerkers van de </w:t>
      </w:r>
      <w:r w:rsidR="006D0572">
        <w:rPr>
          <w:lang w:eastAsia="nl-NL"/>
        </w:rPr>
        <w:t>Opdrachtnemer</w:t>
      </w:r>
      <w:r>
        <w:rPr>
          <w:lang w:eastAsia="nl-NL"/>
        </w:rPr>
        <w:t xml:space="preserve"> dienen bij de uitvoering van de werkzaamheden, zoals omschreven in dit programma van eisen, in het bezit te zijn van de volgende diploma’s en certificaten:</w:t>
      </w:r>
    </w:p>
    <w:p w14:paraId="08E83234" w14:textId="219B5C4C" w:rsidR="007B7A04" w:rsidRPr="00563AAE" w:rsidRDefault="007B7A04" w:rsidP="007B7A04">
      <w:pPr>
        <w:rPr>
          <w:rFonts w:asciiTheme="minorHAnsi" w:hAnsiTheme="minorHAnsi" w:cstheme="minorHAnsi"/>
          <w:lang w:eastAsia="nl-NL"/>
        </w:rPr>
      </w:pPr>
      <w:r w:rsidRPr="00563AAE">
        <w:rPr>
          <w:rFonts w:asciiTheme="minorHAnsi" w:hAnsiTheme="minorHAnsi" w:cstheme="minorHAnsi"/>
          <w:lang w:eastAsia="nl-NL"/>
        </w:rPr>
        <w:t>•</w:t>
      </w:r>
      <w:r w:rsidRPr="00563AAE">
        <w:rPr>
          <w:rFonts w:asciiTheme="minorHAnsi" w:hAnsiTheme="minorHAnsi" w:cstheme="minorHAnsi"/>
          <w:lang w:eastAsia="nl-NL"/>
        </w:rPr>
        <w:tab/>
        <w:t>Schakel- en besturingstechniek (</w:t>
      </w:r>
      <w:proofErr w:type="spellStart"/>
      <w:r w:rsidRPr="00563AAE">
        <w:rPr>
          <w:rFonts w:asciiTheme="minorHAnsi" w:hAnsiTheme="minorHAnsi" w:cstheme="minorHAnsi"/>
          <w:lang w:eastAsia="nl-NL"/>
        </w:rPr>
        <w:t>Kenteq</w:t>
      </w:r>
      <w:proofErr w:type="spellEnd"/>
      <w:r w:rsidRPr="00563AAE">
        <w:rPr>
          <w:rFonts w:asciiTheme="minorHAnsi" w:hAnsiTheme="minorHAnsi" w:cstheme="minorHAnsi"/>
          <w:lang w:eastAsia="nl-NL"/>
        </w:rPr>
        <w:t>, ROVC elektrotechnisch schakelen);</w:t>
      </w:r>
    </w:p>
    <w:p w14:paraId="30BB2651" w14:textId="77777777" w:rsidR="00DF3899" w:rsidRDefault="007B7A04" w:rsidP="00DF3899">
      <w:pPr>
        <w:rPr>
          <w:rFonts w:asciiTheme="minorHAnsi" w:hAnsiTheme="minorHAnsi" w:cstheme="minorHAnsi"/>
          <w:lang w:eastAsia="nl-NL"/>
        </w:rPr>
      </w:pPr>
      <w:r w:rsidRPr="00563AAE">
        <w:rPr>
          <w:rFonts w:asciiTheme="minorHAnsi" w:hAnsiTheme="minorHAnsi" w:cstheme="minorHAnsi"/>
          <w:lang w:eastAsia="nl-NL"/>
        </w:rPr>
        <w:t>•</w:t>
      </w:r>
      <w:r w:rsidRPr="00563AAE">
        <w:rPr>
          <w:rFonts w:asciiTheme="minorHAnsi" w:hAnsiTheme="minorHAnsi" w:cstheme="minorHAnsi"/>
          <w:lang w:eastAsia="nl-NL"/>
        </w:rPr>
        <w:tab/>
        <w:t>B-VCA, Basisveiligheid (onderhoudsmonteurs);</w:t>
      </w:r>
    </w:p>
    <w:p w14:paraId="79FF90B8" w14:textId="77777777" w:rsidR="00AF66EA" w:rsidRDefault="00517792" w:rsidP="00EC149F">
      <w:pPr>
        <w:pStyle w:val="Lijstalinea"/>
        <w:numPr>
          <w:ilvl w:val="0"/>
          <w:numId w:val="13"/>
        </w:numPr>
        <w:rPr>
          <w:rFonts w:asciiTheme="minorHAnsi" w:hAnsiTheme="minorHAnsi" w:cstheme="minorHAnsi"/>
          <w:lang w:eastAsia="nl-NL"/>
        </w:rPr>
      </w:pPr>
      <w:r w:rsidRPr="00AF66EA">
        <w:rPr>
          <w:rFonts w:asciiTheme="minorHAnsi" w:hAnsiTheme="minorHAnsi" w:cstheme="minorHAnsi"/>
          <w:lang w:eastAsia="nl-NL"/>
        </w:rPr>
        <w:t>NEN 3140 Vakbekwaam Persoon (VP)</w:t>
      </w:r>
      <w:r w:rsidR="00563AAE" w:rsidRPr="00AF66EA">
        <w:rPr>
          <w:rFonts w:asciiTheme="minorHAnsi" w:hAnsiTheme="minorHAnsi" w:cstheme="minorHAnsi"/>
          <w:lang w:eastAsia="nl-NL"/>
        </w:rPr>
        <w:tab/>
      </w:r>
    </w:p>
    <w:p w14:paraId="170783B1" w14:textId="77777777" w:rsidR="00AF66EA" w:rsidRDefault="00217524" w:rsidP="00EC149F">
      <w:pPr>
        <w:pStyle w:val="Lijstalinea"/>
        <w:numPr>
          <w:ilvl w:val="0"/>
          <w:numId w:val="13"/>
        </w:numPr>
        <w:rPr>
          <w:rFonts w:asciiTheme="minorHAnsi" w:hAnsiTheme="minorHAnsi" w:cstheme="minorHAnsi"/>
          <w:lang w:eastAsia="nl-NL"/>
        </w:rPr>
      </w:pPr>
      <w:r w:rsidRPr="00AF66EA">
        <w:rPr>
          <w:rFonts w:asciiTheme="minorHAnsi" w:hAnsiTheme="minorHAnsi" w:cstheme="minorHAnsi"/>
          <w:lang w:eastAsia="nl-NL"/>
        </w:rPr>
        <w:t>Veilig werken in riolen</w:t>
      </w:r>
      <w:r w:rsidR="00517792" w:rsidRPr="00AF66EA">
        <w:rPr>
          <w:rFonts w:asciiTheme="minorHAnsi" w:hAnsiTheme="minorHAnsi" w:cstheme="minorHAnsi"/>
          <w:lang w:eastAsia="nl-NL"/>
        </w:rPr>
        <w:t xml:space="preserve"> en besloten ruimtes.</w:t>
      </w:r>
    </w:p>
    <w:p w14:paraId="10359372" w14:textId="61D3C234" w:rsidR="00517792" w:rsidRDefault="00517792" w:rsidP="00EC149F">
      <w:pPr>
        <w:pStyle w:val="Lijstalinea"/>
        <w:numPr>
          <w:ilvl w:val="0"/>
          <w:numId w:val="13"/>
        </w:numPr>
        <w:rPr>
          <w:rFonts w:asciiTheme="minorHAnsi" w:hAnsiTheme="minorHAnsi" w:cstheme="minorHAnsi"/>
          <w:lang w:eastAsia="nl-NL"/>
        </w:rPr>
      </w:pPr>
      <w:r w:rsidRPr="00AF66EA">
        <w:rPr>
          <w:rFonts w:asciiTheme="minorHAnsi" w:hAnsiTheme="minorHAnsi" w:cstheme="minorHAnsi"/>
          <w:lang w:eastAsia="nl-NL"/>
        </w:rPr>
        <w:t>Veilig werken langs de weg.</w:t>
      </w:r>
    </w:p>
    <w:p w14:paraId="13CE1EF5" w14:textId="38A6EC3A" w:rsidR="006E360A" w:rsidRPr="0014402B" w:rsidRDefault="006E360A" w:rsidP="00EC149F">
      <w:pPr>
        <w:pStyle w:val="Lijstalinea"/>
        <w:numPr>
          <w:ilvl w:val="0"/>
          <w:numId w:val="13"/>
        </w:numPr>
        <w:rPr>
          <w:rFonts w:asciiTheme="minorHAnsi" w:hAnsiTheme="minorHAnsi" w:cstheme="minorHAnsi"/>
          <w:lang w:eastAsia="nl-NL"/>
        </w:rPr>
      </w:pPr>
      <w:r w:rsidRPr="0014402B">
        <w:rPr>
          <w:rFonts w:asciiTheme="minorHAnsi" w:hAnsiTheme="minorHAnsi" w:cstheme="minorHAnsi"/>
          <w:lang w:eastAsia="nl-NL"/>
        </w:rPr>
        <w:t xml:space="preserve">Opleiding </w:t>
      </w:r>
      <w:proofErr w:type="spellStart"/>
      <w:r w:rsidRPr="0014402B">
        <w:rPr>
          <w:rFonts w:asciiTheme="minorHAnsi" w:hAnsiTheme="minorHAnsi" w:cstheme="minorHAnsi"/>
          <w:lang w:eastAsia="nl-NL"/>
        </w:rPr>
        <w:t>kwaliteitsgestuurd</w:t>
      </w:r>
      <w:proofErr w:type="spellEnd"/>
      <w:r w:rsidRPr="0014402B">
        <w:rPr>
          <w:rFonts w:asciiTheme="minorHAnsi" w:hAnsiTheme="minorHAnsi" w:cstheme="minorHAnsi"/>
          <w:lang w:eastAsia="nl-NL"/>
        </w:rPr>
        <w:t xml:space="preserve"> onderhoud volgens de BRL-K14020.</w:t>
      </w:r>
    </w:p>
    <w:p w14:paraId="1E5F5B56" w14:textId="487DBC71" w:rsidR="00B875F2" w:rsidRPr="00B875F2" w:rsidRDefault="00B875F2" w:rsidP="00B875F2">
      <w:pPr>
        <w:rPr>
          <w:rFonts w:asciiTheme="minorHAnsi" w:hAnsiTheme="minorHAnsi" w:cstheme="minorHAnsi"/>
          <w:lang w:eastAsia="nl-NL"/>
        </w:rPr>
      </w:pPr>
      <w:r w:rsidRPr="00AF66EA">
        <w:rPr>
          <w:rFonts w:asciiTheme="minorHAnsi" w:hAnsiTheme="minorHAnsi" w:cstheme="minorHAnsi"/>
          <w:lang w:eastAsia="nl-NL"/>
        </w:rPr>
        <w:t>Het opleidingsniveau dient minimaal MBO E</w:t>
      </w:r>
      <w:r w:rsidR="00AF66EA">
        <w:rPr>
          <w:rFonts w:asciiTheme="minorHAnsi" w:hAnsiTheme="minorHAnsi" w:cstheme="minorHAnsi"/>
          <w:lang w:eastAsia="nl-NL"/>
        </w:rPr>
        <w:t>lektrotechniek</w:t>
      </w:r>
      <w:r w:rsidRPr="00AF66EA">
        <w:rPr>
          <w:rFonts w:asciiTheme="minorHAnsi" w:hAnsiTheme="minorHAnsi" w:cstheme="minorHAnsi"/>
          <w:lang w:eastAsia="nl-NL"/>
        </w:rPr>
        <w:t xml:space="preserve"> </w:t>
      </w:r>
      <w:r w:rsidR="00AF66EA">
        <w:rPr>
          <w:rFonts w:asciiTheme="minorHAnsi" w:hAnsiTheme="minorHAnsi" w:cstheme="minorHAnsi"/>
          <w:lang w:eastAsia="nl-NL"/>
        </w:rPr>
        <w:t>of</w:t>
      </w:r>
      <w:r w:rsidRPr="00AF66EA">
        <w:rPr>
          <w:rFonts w:asciiTheme="minorHAnsi" w:hAnsiTheme="minorHAnsi" w:cstheme="minorHAnsi"/>
          <w:lang w:eastAsia="nl-NL"/>
        </w:rPr>
        <w:t xml:space="preserve"> W</w:t>
      </w:r>
      <w:r w:rsidR="00AF66EA">
        <w:rPr>
          <w:rFonts w:asciiTheme="minorHAnsi" w:hAnsiTheme="minorHAnsi" w:cstheme="minorHAnsi"/>
          <w:lang w:eastAsia="nl-NL"/>
        </w:rPr>
        <w:t xml:space="preserve">erktuigbouwkunde </w:t>
      </w:r>
      <w:r w:rsidRPr="00AF66EA">
        <w:rPr>
          <w:rFonts w:asciiTheme="minorHAnsi" w:hAnsiTheme="minorHAnsi" w:cstheme="minorHAnsi"/>
          <w:lang w:eastAsia="nl-NL"/>
        </w:rPr>
        <w:t>te zi</w:t>
      </w:r>
      <w:r w:rsidR="00AF66EA">
        <w:rPr>
          <w:rFonts w:asciiTheme="minorHAnsi" w:hAnsiTheme="minorHAnsi" w:cstheme="minorHAnsi"/>
          <w:lang w:eastAsia="nl-NL"/>
        </w:rPr>
        <w:t>jn.</w:t>
      </w:r>
    </w:p>
    <w:p w14:paraId="4B616B32" w14:textId="77777777" w:rsidR="00217524" w:rsidRDefault="00217524" w:rsidP="007B7A04">
      <w:pPr>
        <w:rPr>
          <w:lang w:eastAsia="nl-NL"/>
        </w:rPr>
      </w:pPr>
    </w:p>
    <w:p w14:paraId="156BE7EB" w14:textId="4602E9A2" w:rsidR="007B7A04" w:rsidRDefault="007B7A04" w:rsidP="007B7A04">
      <w:pPr>
        <w:rPr>
          <w:lang w:eastAsia="nl-NL"/>
        </w:rPr>
      </w:pPr>
      <w:r>
        <w:rPr>
          <w:lang w:eastAsia="nl-NL"/>
        </w:rPr>
        <w:t xml:space="preserve">Tevens dienen de medewerkers van de </w:t>
      </w:r>
      <w:r w:rsidR="006D0572">
        <w:rPr>
          <w:lang w:eastAsia="nl-NL"/>
        </w:rPr>
        <w:t>Opdrachtnemer</w:t>
      </w:r>
      <w:r>
        <w:rPr>
          <w:lang w:eastAsia="nl-NL"/>
        </w:rPr>
        <w:t xml:space="preserve"> bij de uitvoering van de werkzaamheden, zoals omschreven in dit programma van eisen, zich te houden aan de eisen zoals beschreven in de volgende publicaties:</w:t>
      </w:r>
    </w:p>
    <w:p w14:paraId="15C6C14F" w14:textId="77777777" w:rsidR="007B7A04" w:rsidRDefault="007B7A04" w:rsidP="007B7A04">
      <w:pPr>
        <w:rPr>
          <w:lang w:eastAsia="nl-NL"/>
        </w:rPr>
      </w:pPr>
      <w:r>
        <w:rPr>
          <w:lang w:eastAsia="nl-NL"/>
        </w:rPr>
        <w:t>•</w:t>
      </w:r>
      <w:r>
        <w:rPr>
          <w:lang w:eastAsia="nl-NL"/>
        </w:rPr>
        <w:tab/>
        <w:t>Arbo-Informatieblad AI-05: Veilig werken in besloten ruimten;</w:t>
      </w:r>
    </w:p>
    <w:p w14:paraId="04F2BF75" w14:textId="7A24C9D7" w:rsidR="007B7A04" w:rsidRDefault="007B7A04" w:rsidP="007B7A04">
      <w:pPr>
        <w:rPr>
          <w:lang w:eastAsia="nl-NL"/>
        </w:rPr>
      </w:pPr>
      <w:r>
        <w:rPr>
          <w:lang w:eastAsia="nl-NL"/>
        </w:rPr>
        <w:t>•</w:t>
      </w:r>
      <w:r>
        <w:rPr>
          <w:lang w:eastAsia="nl-NL"/>
        </w:rPr>
        <w:tab/>
        <w:t>Arbocatalogus: voorschrift veilig werken bij rioleringsbeheer (</w:t>
      </w:r>
      <w:hyperlink r:id="rId11" w:history="1">
        <w:r w:rsidR="00B90785" w:rsidRPr="00B448A2">
          <w:rPr>
            <w:rStyle w:val="Hyperlink"/>
            <w:lang w:eastAsia="nl-NL"/>
          </w:rPr>
          <w:t>www.arbocatalogus-afvalbranche.nl</w:t>
        </w:r>
      </w:hyperlink>
      <w:r>
        <w:rPr>
          <w:lang w:eastAsia="nl-NL"/>
        </w:rPr>
        <w:t>).</w:t>
      </w:r>
    </w:p>
    <w:p w14:paraId="48C91EF2" w14:textId="70603703" w:rsidR="00B90785" w:rsidRDefault="00B90785" w:rsidP="007B7A04">
      <w:pPr>
        <w:rPr>
          <w:lang w:eastAsia="nl-NL"/>
        </w:rPr>
      </w:pPr>
    </w:p>
    <w:p w14:paraId="362B5C4F" w14:textId="77777777" w:rsidR="00B90785" w:rsidRDefault="00B90785" w:rsidP="007B7A04">
      <w:pPr>
        <w:rPr>
          <w:lang w:eastAsia="nl-NL"/>
        </w:rPr>
      </w:pPr>
    </w:p>
    <w:p w14:paraId="2B74D1B7" w14:textId="39361893" w:rsidR="00217524" w:rsidRDefault="00217524" w:rsidP="00217524">
      <w:pPr>
        <w:pStyle w:val="Kop2"/>
        <w:rPr>
          <w:lang w:eastAsia="nl-NL"/>
        </w:rPr>
      </w:pPr>
      <w:bookmarkStart w:id="34" w:name="_Toc119593797"/>
      <w:r>
        <w:rPr>
          <w:lang w:eastAsia="nl-NL"/>
        </w:rPr>
        <w:lastRenderedPageBreak/>
        <w:t>Communicatie bewoners</w:t>
      </w:r>
      <w:bookmarkEnd w:id="34"/>
    </w:p>
    <w:p w14:paraId="33FFE268" w14:textId="77777777" w:rsidR="00217524" w:rsidRPr="00607A73" w:rsidRDefault="00217524" w:rsidP="00217524">
      <w:r w:rsidRPr="00607A73">
        <w:t>De pompputten bevinden zich nagenoeg overal op het terrein van derden. De leidingen van de mechanische riolering liggen nagenoeg overal op openbaar terrein.</w:t>
      </w:r>
    </w:p>
    <w:p w14:paraId="7A9D6CB2" w14:textId="77777777" w:rsidR="00217524" w:rsidRPr="00607A73" w:rsidRDefault="00217524" w:rsidP="00217524"/>
    <w:p w14:paraId="045FDC5B" w14:textId="6D5A066F" w:rsidR="00217524" w:rsidRPr="00607A73" w:rsidRDefault="00217524" w:rsidP="00217524">
      <w:r w:rsidRPr="00607A73">
        <w:t xml:space="preserve">Bij aanvang van de werkzaamheden dient de eigenaar/bewoner door de </w:t>
      </w:r>
      <w:r w:rsidR="006D0572">
        <w:t>Opdrachtnemer</w:t>
      </w:r>
      <w:r w:rsidRPr="00607A73">
        <w:t xml:space="preserve"> op de hoogte te worden gebracht van de aanwezigheid van een medewerker van de </w:t>
      </w:r>
      <w:r w:rsidR="006D0572">
        <w:t>Opdrachtnemer</w:t>
      </w:r>
      <w:r w:rsidRPr="00607A73">
        <w:t xml:space="preserve"> of in te schakelen hulppersonen op het terrein van deze derde(n). Ook bij storingen die plaatsvinden op zaterdagen, zondagen, feestdagen en werkdagen tussen 18.00 uur en 07.00 uur, dient de eigenaar/bewoner van werkzaamheden op privéterrein op de hoogte te worden gesteld.</w:t>
      </w:r>
    </w:p>
    <w:p w14:paraId="6C9553EA" w14:textId="77777777" w:rsidR="00217524" w:rsidRPr="00607A73" w:rsidRDefault="00217524" w:rsidP="00217524"/>
    <w:p w14:paraId="37C13570" w14:textId="24531C25" w:rsidR="00217524" w:rsidRPr="00607A73" w:rsidRDefault="00217524" w:rsidP="00217524">
      <w:r w:rsidRPr="00607A73">
        <w:t xml:space="preserve">Indien de eigenaar/bewoner niet thuis is, mag de medewerker van de </w:t>
      </w:r>
      <w:r w:rsidR="006D0572">
        <w:t>Opdrachtnemer</w:t>
      </w:r>
      <w:r w:rsidRPr="00607A73">
        <w:t xml:space="preserve"> of in te schakelen hulppersonen zijn werkzaamheden alleen uitvoeren indien </w:t>
      </w:r>
      <w:r w:rsidR="00B875F2">
        <w:t xml:space="preserve">het perceel en </w:t>
      </w:r>
      <w:r w:rsidRPr="00607A73">
        <w:t xml:space="preserve">het </w:t>
      </w:r>
      <w:bookmarkStart w:id="35" w:name="_Hlk106617057"/>
      <w:r w:rsidR="00060B1A">
        <w:t>(</w:t>
      </w:r>
      <w:r w:rsidRPr="00607A73">
        <w:t>mini</w:t>
      </w:r>
      <w:r w:rsidR="00060B1A">
        <w:t>)</w:t>
      </w:r>
      <w:r w:rsidRPr="00607A73">
        <w:t xml:space="preserve">gemaal </w:t>
      </w:r>
      <w:bookmarkEnd w:id="35"/>
      <w:r w:rsidR="00060B1A">
        <w:t xml:space="preserve">of </w:t>
      </w:r>
      <w:r w:rsidR="00060B1A" w:rsidRPr="00060B1A">
        <w:rPr>
          <w:rFonts w:asciiTheme="minorHAnsi" w:hAnsiTheme="minorHAnsi" w:cstheme="minorHAnsi"/>
        </w:rPr>
        <w:t>randvoorziening</w:t>
      </w:r>
      <w:r w:rsidR="00060B1A" w:rsidRPr="00607A73">
        <w:t xml:space="preserve"> </w:t>
      </w:r>
      <w:r w:rsidRPr="00607A73">
        <w:t>vrij toegankelijk is.</w:t>
      </w:r>
    </w:p>
    <w:p w14:paraId="0A2BE63A" w14:textId="77777777" w:rsidR="00217524" w:rsidRPr="00607A73" w:rsidRDefault="00217524" w:rsidP="00217524"/>
    <w:p w14:paraId="18373BE9" w14:textId="45894ED7" w:rsidR="00217524" w:rsidRDefault="00217524" w:rsidP="00217524">
      <w:r w:rsidRPr="00607A73">
        <w:t>De kosten voor de werkzaamheden, die gemaakt moeten worden met betrekking tot de communicatie met eigenaren en/of bewoners, dienen in de inschrijfprijs te zijn inbegrepen.</w:t>
      </w:r>
    </w:p>
    <w:p w14:paraId="3FA26CF7" w14:textId="77777777" w:rsidR="00A91BF2" w:rsidRDefault="00A91BF2" w:rsidP="00217524"/>
    <w:p w14:paraId="2B3169C7" w14:textId="77777777" w:rsidR="00683A16" w:rsidRDefault="00683A16" w:rsidP="00683A16">
      <w:pPr>
        <w:pStyle w:val="Kop2"/>
        <w:rPr>
          <w:lang w:eastAsia="nl-NL"/>
        </w:rPr>
      </w:pPr>
      <w:bookmarkStart w:id="36" w:name="_Toc119593798"/>
      <w:r>
        <w:rPr>
          <w:lang w:eastAsia="nl-NL"/>
        </w:rPr>
        <w:t>Verrekening</w:t>
      </w:r>
      <w:bookmarkEnd w:id="36"/>
    </w:p>
    <w:p w14:paraId="21B3AE84" w14:textId="21EACE1F" w:rsidR="00683A16" w:rsidRPr="00607A73" w:rsidRDefault="00683A16" w:rsidP="00683A16">
      <w:r w:rsidRPr="00607A73">
        <w:t>Verrekening van de werkzaamheden vindt plaats op basis</w:t>
      </w:r>
      <w:r>
        <w:t xml:space="preserve"> </w:t>
      </w:r>
      <w:r w:rsidR="00DE0D0E">
        <w:t xml:space="preserve">van </w:t>
      </w:r>
      <w:r>
        <w:t>aantallen activiteiten of</w:t>
      </w:r>
      <w:r w:rsidRPr="00607A73">
        <w:t xml:space="preserve"> van werkelijk gemaakte uren en de werkelijke </w:t>
      </w:r>
      <w:r>
        <w:t>inzet van materiaal en materieel, één en ander zoals is opgenomen in de inschrijfstaat.</w:t>
      </w:r>
    </w:p>
    <w:p w14:paraId="053AD2C7" w14:textId="77777777" w:rsidR="00683A16" w:rsidRDefault="00683A16" w:rsidP="00683A16">
      <w:pPr>
        <w:rPr>
          <w:lang w:eastAsia="nl-NL"/>
        </w:rPr>
      </w:pPr>
    </w:p>
    <w:p w14:paraId="06F4B051" w14:textId="03FF152D" w:rsidR="00435762" w:rsidRPr="0014402B" w:rsidRDefault="00683A16" w:rsidP="00683A16">
      <w:r w:rsidRPr="00607A73">
        <w:t xml:space="preserve">De eenheidsprijzen die verbonden zijn aan de werkzaamheden dienen </w:t>
      </w:r>
      <w:r>
        <w:t>alle</w:t>
      </w:r>
      <w:r w:rsidRPr="00607A73">
        <w:t xml:space="preserve"> kosten te bevatten</w:t>
      </w:r>
      <w:r>
        <w:t xml:space="preserve"> waarvoor in de inschrijfstaat niet een afzonderlijke post voor is opgenomen</w:t>
      </w:r>
      <w:r w:rsidR="00435762">
        <w:t xml:space="preserve">. </w:t>
      </w:r>
      <w:r w:rsidR="00435762" w:rsidRPr="0014402B">
        <w:t xml:space="preserve">Daarbij gaat het </w:t>
      </w:r>
      <w:r w:rsidR="00051D9B" w:rsidRPr="0014402B">
        <w:t>minimaal om de volgende aspecten</w:t>
      </w:r>
      <w:r w:rsidR="00435762" w:rsidRPr="0014402B">
        <w:t>:</w:t>
      </w:r>
    </w:p>
    <w:p w14:paraId="2724A4B1"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uitvoeringskosten;</w:t>
      </w:r>
    </w:p>
    <w:p w14:paraId="1F3A9F1C"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algemene kosten;</w:t>
      </w:r>
    </w:p>
    <w:p w14:paraId="77896F14"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winst en risico;</w:t>
      </w:r>
    </w:p>
    <w:p w14:paraId="2E872272"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overhead;</w:t>
      </w:r>
    </w:p>
    <w:p w14:paraId="26DDF6BC"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vervoer en reizen;</w:t>
      </w:r>
    </w:p>
    <w:p w14:paraId="5F301B94"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afschrijving;</w:t>
      </w:r>
    </w:p>
    <w:p w14:paraId="3416D495"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“klein” materiaal en olie, vet en smeermiddelen;</w:t>
      </w:r>
    </w:p>
    <w:p w14:paraId="3CE9FD63"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werkzaamheden t.b.v. het digitaal vastleggen van de constateringen en uitgevoerde werkzaamheden;</w:t>
      </w:r>
    </w:p>
    <w:p w14:paraId="2D244024"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werkzaamheden t.b.v. maatregelen die genomen dienen te worden t.b.v. het waarborgen van de afvoer;</w:t>
      </w:r>
    </w:p>
    <w:p w14:paraId="39B54602"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werkzaamheden t.b.v. maatregelen met betrekking tot veiligheid;</w:t>
      </w:r>
    </w:p>
    <w:p w14:paraId="4EA12077"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werkzaamheden t.b.v. het opstellen en onderhouden van het V&amp;G-plan;</w:t>
      </w:r>
    </w:p>
    <w:p w14:paraId="2EC3928C"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werkzaamheden t.b.v. het opstellen van de planningen;</w:t>
      </w:r>
    </w:p>
    <w:p w14:paraId="46C0F50A"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werkzaamheden voor het direct vervangen, reinigen, herstellen alsmede het afhalen en afleveren van onderdelen op het gemeentedepot;</w:t>
      </w:r>
    </w:p>
    <w:p w14:paraId="3104F885" w14:textId="591EE9D0"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 xml:space="preserve">werkzaamheden t.b.v. communicatie met de </w:t>
      </w:r>
      <w:r w:rsidR="006D0572" w:rsidRPr="0014402B">
        <w:rPr>
          <w:rFonts w:asciiTheme="minorHAnsi" w:hAnsiTheme="minorHAnsi"/>
        </w:rPr>
        <w:t>Opdrachtgever</w:t>
      </w:r>
      <w:r w:rsidR="00893EF0">
        <w:rPr>
          <w:rFonts w:asciiTheme="minorHAnsi" w:hAnsiTheme="minorHAnsi"/>
        </w:rPr>
        <w:t>, incl. wekelijks en</w:t>
      </w:r>
      <w:r w:rsidRPr="0014402B">
        <w:rPr>
          <w:rFonts w:asciiTheme="minorHAnsi" w:hAnsiTheme="minorHAnsi"/>
        </w:rPr>
        <w:t xml:space="preserve"> regulier overleg;</w:t>
      </w:r>
    </w:p>
    <w:p w14:paraId="34E2F22B"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werkzaamheden t.b.v. communicatie met bewoners;</w:t>
      </w:r>
    </w:p>
    <w:p w14:paraId="551DD08C"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werkzaamheden t.b.v. het afvoeren van vrijgekomen afval;</w:t>
      </w:r>
    </w:p>
    <w:p w14:paraId="7BE37A75"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werkzaamheden t.b.v. het meten en bijhouden van de benodigde gegevens m.b.t. het betreden van een besloten ruimte, inclusief de te nemen maatregelen om veilig te kunnen werken in een besloten ruimte;</w:t>
      </w:r>
    </w:p>
    <w:p w14:paraId="266C9438" w14:textId="125F81ED" w:rsidR="00893EF0" w:rsidRPr="00893EF0" w:rsidRDefault="00051D9B" w:rsidP="00EC149F">
      <w:pPr>
        <w:pStyle w:val="Lijstalinea"/>
        <w:numPr>
          <w:ilvl w:val="0"/>
          <w:numId w:val="18"/>
        </w:numPr>
        <w:rPr>
          <w:rFonts w:asciiTheme="minorHAnsi" w:hAnsiTheme="minorHAnsi"/>
        </w:rPr>
      </w:pPr>
      <w:r w:rsidRPr="0014402B">
        <w:rPr>
          <w:rFonts w:asciiTheme="minorHAnsi" w:hAnsiTheme="minorHAnsi"/>
        </w:rPr>
        <w:t xml:space="preserve">werkzaamheden t.b.v. maatregelen welke voortvloeien, indien nodig, uit het “droog” kunnen werken in een </w:t>
      </w:r>
      <w:r w:rsidR="00060B1A" w:rsidRPr="00DE0D0E">
        <w:rPr>
          <w:rFonts w:asciiTheme="minorHAnsi" w:hAnsiTheme="minorHAnsi"/>
        </w:rPr>
        <w:t>(mini)gemaal of randvoorziening</w:t>
      </w:r>
      <w:r w:rsidRPr="0014402B">
        <w:rPr>
          <w:rFonts w:asciiTheme="minorHAnsi" w:hAnsiTheme="minorHAnsi"/>
        </w:rPr>
        <w:t>;</w:t>
      </w:r>
    </w:p>
    <w:p w14:paraId="696C09CE" w14:textId="77777777"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 xml:space="preserve">het ter beschikking stellen van een storingstelefoon (mobiele telefoon); </w:t>
      </w:r>
    </w:p>
    <w:p w14:paraId="6595F05B" w14:textId="50A4D6EF" w:rsidR="00051D9B" w:rsidRPr="0014402B" w:rsidRDefault="00051D9B" w:rsidP="00EC149F">
      <w:pPr>
        <w:pStyle w:val="Lijstalinea"/>
        <w:numPr>
          <w:ilvl w:val="0"/>
          <w:numId w:val="18"/>
        </w:numPr>
        <w:rPr>
          <w:rFonts w:asciiTheme="minorHAnsi" w:hAnsiTheme="minorHAnsi"/>
        </w:rPr>
      </w:pPr>
      <w:r w:rsidRPr="0014402B">
        <w:rPr>
          <w:rFonts w:asciiTheme="minorHAnsi" w:hAnsiTheme="minorHAnsi"/>
        </w:rPr>
        <w:t>het ter beschikking stellen van hardware en internetverbinding.</w:t>
      </w:r>
    </w:p>
    <w:p w14:paraId="4BBA3CE0" w14:textId="42BE3A83" w:rsidR="00DF3899" w:rsidRDefault="00DF3899" w:rsidP="00683A16"/>
    <w:p w14:paraId="16D784F7" w14:textId="2274A080" w:rsidR="00DF3899" w:rsidRDefault="00DF3899" w:rsidP="00683A16">
      <w:r>
        <w:t xml:space="preserve">Het proces van weekoverzichten, overleg en facturatie is beschreven in paragraaf </w:t>
      </w:r>
      <w:r w:rsidR="00FB5550">
        <w:t>6.12</w:t>
      </w:r>
      <w:r>
        <w:t>.</w:t>
      </w:r>
    </w:p>
    <w:p w14:paraId="6C420CFA" w14:textId="77777777" w:rsidR="00683A16" w:rsidRDefault="00683A16" w:rsidP="00683A16">
      <w:pPr>
        <w:pStyle w:val="Kop2"/>
        <w:rPr>
          <w:lang w:eastAsia="nl-NL"/>
        </w:rPr>
      </w:pPr>
      <w:bookmarkStart w:id="37" w:name="_Toc119593799"/>
      <w:r>
        <w:rPr>
          <w:lang w:eastAsia="nl-NL"/>
        </w:rPr>
        <w:lastRenderedPageBreak/>
        <w:t>Indexatie</w:t>
      </w:r>
      <w:bookmarkEnd w:id="37"/>
    </w:p>
    <w:p w14:paraId="2F882D27" w14:textId="44B5D317" w:rsidR="00683A16" w:rsidRDefault="006102C9" w:rsidP="00683A16">
      <w:r w:rsidRPr="004E0255">
        <w:t xml:space="preserve">Paragraaf 01.04 van de standaard RAW bepalingen is niet van toepassing. </w:t>
      </w:r>
      <w:r w:rsidR="008F5A76">
        <w:t xml:space="preserve">Gezien de looptijd van de overeenkomst en de mogelijke tussentijdse wijzigingen in prijspeilen, zullen de via de inschrijfstaat ingediende </w:t>
      </w:r>
      <w:r w:rsidR="008F5A76" w:rsidRPr="00DE0D0E">
        <w:t xml:space="preserve">prijzen jaarlijks (per 1 januari) worden geïndexeerd op basis van </w:t>
      </w:r>
      <w:r w:rsidR="004F2AD2" w:rsidRPr="00DE0D0E">
        <w:t xml:space="preserve">het </w:t>
      </w:r>
      <w:r w:rsidR="008F5A76" w:rsidRPr="00DE0D0E">
        <w:t xml:space="preserve">door het Centraal Bureau voor de Statistiek (CBS) </w:t>
      </w:r>
      <w:r w:rsidR="004F2AD2" w:rsidRPr="0014402B">
        <w:t xml:space="preserve">vastgestelde </w:t>
      </w:r>
      <w:r w:rsidR="004F2AD2" w:rsidRPr="0014402B">
        <w:rPr>
          <w:rFonts w:ascii="UbuntuLight" w:hAnsi="UbuntuLight" w:cs="UbuntuLight"/>
          <w:szCs w:val="20"/>
          <w:lang w:eastAsia="nl-NL"/>
        </w:rPr>
        <w:t>prijsindexcijfer ‘GWW 4321: elektrische installaties’.</w:t>
      </w:r>
      <w:r w:rsidR="008F5A76" w:rsidRPr="00DE0D0E">
        <w:t xml:space="preserve"> </w:t>
      </w:r>
      <w:r w:rsidRPr="00DE0D0E">
        <w:t>Nieuw overeengekomen tarieven, alsmede de datum van ingang waarvan de herziene tarieven zullen gelden, worden</w:t>
      </w:r>
      <w:r w:rsidRPr="004E0255">
        <w:t xml:space="preserve"> schriftelijk vastgelegd.</w:t>
      </w:r>
    </w:p>
    <w:p w14:paraId="0E6FEC74" w14:textId="76CEE279" w:rsidR="003C5B0C" w:rsidRDefault="003C5B0C" w:rsidP="00683A16"/>
    <w:p w14:paraId="35BDD967" w14:textId="534BA8FF" w:rsidR="003C5B0C" w:rsidRDefault="003C5B0C" w:rsidP="0014402B">
      <w:pPr>
        <w:pStyle w:val="Kop2"/>
        <w:rPr>
          <w:lang w:eastAsia="nl-NL"/>
        </w:rPr>
      </w:pPr>
      <w:bookmarkStart w:id="38" w:name="_Toc119593800"/>
      <w:r>
        <w:rPr>
          <w:lang w:eastAsia="nl-NL"/>
        </w:rPr>
        <w:t>Regulier overleg en facturatie</w:t>
      </w:r>
      <w:bookmarkEnd w:id="38"/>
    </w:p>
    <w:p w14:paraId="1E1956D3" w14:textId="6FEDBD8B" w:rsidR="00FB5550" w:rsidRDefault="00FB5550" w:rsidP="003C5B0C">
      <w:pPr>
        <w:rPr>
          <w:u w:val="single"/>
        </w:rPr>
      </w:pPr>
      <w:r>
        <w:rPr>
          <w:u w:val="single"/>
        </w:rPr>
        <w:t>Wekelijks overleg</w:t>
      </w:r>
    </w:p>
    <w:p w14:paraId="0E8D82DF" w14:textId="4106A93A" w:rsidR="00FB5550" w:rsidRPr="00FB5550" w:rsidRDefault="00FB5550" w:rsidP="003C5B0C">
      <w:r w:rsidRPr="00FB5550">
        <w:t xml:space="preserve">In het wekelijks overleg tussen de Opdrachtnemer en de Opdrachtgever worden vooral de lopende zaken en storingen besproken. </w:t>
      </w:r>
    </w:p>
    <w:p w14:paraId="0F91A9F7" w14:textId="77777777" w:rsidR="00FB5550" w:rsidRDefault="00FB5550" w:rsidP="003C5B0C">
      <w:pPr>
        <w:rPr>
          <w:u w:val="single"/>
        </w:rPr>
      </w:pPr>
    </w:p>
    <w:p w14:paraId="5AAFF1B7" w14:textId="4D2495BF" w:rsidR="003C5B0C" w:rsidRDefault="003C5B0C" w:rsidP="003C5B0C">
      <w:r>
        <w:rPr>
          <w:u w:val="single"/>
        </w:rPr>
        <w:t>Regulier o</w:t>
      </w:r>
      <w:r w:rsidRPr="0014402B">
        <w:rPr>
          <w:u w:val="single"/>
        </w:rPr>
        <w:t>verleg</w:t>
      </w:r>
    </w:p>
    <w:p w14:paraId="4F4A2141" w14:textId="256CCE45" w:rsidR="003C5B0C" w:rsidRDefault="003C5B0C" w:rsidP="003C5B0C">
      <w:r>
        <w:t xml:space="preserve">De Opdrachtnemer heeft met de Opdrachtgever een 4 wekelijks regulier overleg. </w:t>
      </w:r>
      <w:r w:rsidR="00FB5550">
        <w:t>Dit overleg is</w:t>
      </w:r>
      <w:r>
        <w:t xml:space="preserve"> </w:t>
      </w:r>
      <w:r w:rsidR="00FB5550">
        <w:t xml:space="preserve">vooral bedoelt voor </w:t>
      </w:r>
      <w:r>
        <w:t xml:space="preserve">de facturatie </w:t>
      </w:r>
      <w:r w:rsidR="00FB5550">
        <w:t>van die</w:t>
      </w:r>
      <w:r>
        <w:t xml:space="preserve"> betreffende 4 weken. In de voorgaande hoofdstukken is per onderdeel aangegeven wat er tijdens de reguliere overleggen, minimaal wordt besproken.</w:t>
      </w:r>
    </w:p>
    <w:p w14:paraId="69EA9679" w14:textId="04599B20" w:rsidR="003C5B0C" w:rsidRDefault="003C5B0C" w:rsidP="003C5B0C"/>
    <w:p w14:paraId="7CA0DD62" w14:textId="5DDC0E21" w:rsidR="003C5B0C" w:rsidRDefault="003C5B0C" w:rsidP="003C5B0C">
      <w:r w:rsidRPr="0014402B">
        <w:rPr>
          <w:u w:val="single"/>
        </w:rPr>
        <w:t>Facturatie</w:t>
      </w:r>
    </w:p>
    <w:p w14:paraId="679B9452" w14:textId="757AD566" w:rsidR="003C5B0C" w:rsidRDefault="003C5B0C" w:rsidP="003C5B0C">
      <w:r>
        <w:t>Hieronder is het proces van de facturatie beschreven:</w:t>
      </w:r>
    </w:p>
    <w:p w14:paraId="5695EB00" w14:textId="77777777" w:rsidR="003C5B0C" w:rsidRPr="00051D9B" w:rsidRDefault="003C5B0C" w:rsidP="00EC149F">
      <w:pPr>
        <w:pStyle w:val="Lijstalinea"/>
        <w:numPr>
          <w:ilvl w:val="0"/>
          <w:numId w:val="12"/>
        </w:numPr>
      </w:pPr>
      <w:r w:rsidRPr="00AF6E31">
        <w:rPr>
          <w:rFonts w:asciiTheme="minorHAnsi" w:hAnsiTheme="minorHAnsi" w:cstheme="minorHAnsi"/>
        </w:rPr>
        <w:t xml:space="preserve">Uiterlijk 7 werkdagen na de betreffende week, dient de </w:t>
      </w:r>
      <w:r>
        <w:rPr>
          <w:rFonts w:asciiTheme="minorHAnsi" w:hAnsiTheme="minorHAnsi" w:cstheme="minorHAnsi"/>
        </w:rPr>
        <w:t>Opdrachtnemer</w:t>
      </w:r>
      <w:r w:rsidRPr="00AF6E31">
        <w:rPr>
          <w:rFonts w:asciiTheme="minorHAnsi" w:hAnsiTheme="minorHAnsi" w:cstheme="minorHAnsi"/>
        </w:rPr>
        <w:t xml:space="preserve"> bij de </w:t>
      </w:r>
      <w:r>
        <w:rPr>
          <w:rFonts w:asciiTheme="minorHAnsi" w:hAnsiTheme="minorHAnsi" w:cstheme="minorHAnsi"/>
        </w:rPr>
        <w:t>Opdrachtgever</w:t>
      </w:r>
      <w:r w:rsidRPr="00AF6E31">
        <w:rPr>
          <w:rFonts w:asciiTheme="minorHAnsi" w:hAnsiTheme="minorHAnsi" w:cstheme="minorHAnsi"/>
        </w:rPr>
        <w:t xml:space="preserve"> een definitief en compleet kostenoverzicht</w:t>
      </w:r>
      <w:r>
        <w:rPr>
          <w:rFonts w:asciiTheme="minorHAnsi" w:hAnsiTheme="minorHAnsi" w:cstheme="minorHAnsi"/>
        </w:rPr>
        <w:t xml:space="preserve">, gespecificeerd per deelnemende gemeente </w:t>
      </w:r>
      <w:r w:rsidRPr="00AF6E31">
        <w:rPr>
          <w:rFonts w:asciiTheme="minorHAnsi" w:hAnsiTheme="minorHAnsi" w:cstheme="minorHAnsi"/>
        </w:rPr>
        <w:t>in.</w:t>
      </w:r>
    </w:p>
    <w:p w14:paraId="50653757" w14:textId="77777777" w:rsidR="003C5B0C" w:rsidRPr="0014402B" w:rsidRDefault="003C5B0C" w:rsidP="003C5B0C">
      <w:pPr>
        <w:pStyle w:val="Lijstalinea"/>
        <w:ind w:left="405"/>
        <w:rPr>
          <w:rFonts w:asciiTheme="minorHAnsi" w:hAnsiTheme="minorHAnsi" w:cstheme="minorHAnsi"/>
        </w:rPr>
      </w:pPr>
      <w:r w:rsidRPr="0014402B">
        <w:rPr>
          <w:rFonts w:asciiTheme="minorHAnsi" w:hAnsiTheme="minorHAnsi" w:cstheme="minorHAnsi"/>
        </w:rPr>
        <w:t>Op het overzicht dient minimaal te worden gemeld:</w:t>
      </w:r>
    </w:p>
    <w:p w14:paraId="5608E45D" w14:textId="77777777" w:rsidR="003C5B0C" w:rsidRPr="0014402B" w:rsidRDefault="003C5B0C" w:rsidP="003C5B0C">
      <w:pPr>
        <w:pStyle w:val="Lijstalinea"/>
        <w:ind w:left="405"/>
        <w:rPr>
          <w:rFonts w:asciiTheme="minorHAnsi" w:hAnsiTheme="minorHAnsi" w:cstheme="minorHAnsi"/>
        </w:rPr>
      </w:pPr>
      <w:r w:rsidRPr="0014402B">
        <w:rPr>
          <w:rFonts w:asciiTheme="minorHAnsi" w:hAnsiTheme="minorHAnsi" w:cstheme="minorHAnsi"/>
        </w:rPr>
        <w:t>postnummer zoals vermeld in de inschrijfstaat;</w:t>
      </w:r>
    </w:p>
    <w:p w14:paraId="2E2DA2DF" w14:textId="77777777" w:rsidR="003C5B0C" w:rsidRPr="0014402B" w:rsidRDefault="003C5B0C" w:rsidP="00EC149F">
      <w:pPr>
        <w:pStyle w:val="Lijstalinea"/>
        <w:numPr>
          <w:ilvl w:val="1"/>
          <w:numId w:val="12"/>
        </w:numPr>
        <w:rPr>
          <w:rFonts w:asciiTheme="minorHAnsi" w:hAnsiTheme="minorHAnsi" w:cstheme="minorHAnsi"/>
        </w:rPr>
      </w:pPr>
      <w:r w:rsidRPr="0014402B">
        <w:rPr>
          <w:rFonts w:asciiTheme="minorHAnsi" w:hAnsiTheme="minorHAnsi" w:cstheme="minorHAnsi"/>
        </w:rPr>
        <w:t>bij postnummer behorende omschrijving van de werkzaamheden;</w:t>
      </w:r>
    </w:p>
    <w:p w14:paraId="27CE0BBF" w14:textId="77777777" w:rsidR="003C5B0C" w:rsidRPr="0014402B" w:rsidRDefault="003C5B0C" w:rsidP="00EC149F">
      <w:pPr>
        <w:pStyle w:val="Lijstalinea"/>
        <w:numPr>
          <w:ilvl w:val="1"/>
          <w:numId w:val="12"/>
        </w:numPr>
        <w:rPr>
          <w:rFonts w:asciiTheme="minorHAnsi" w:hAnsiTheme="minorHAnsi" w:cstheme="minorHAnsi"/>
        </w:rPr>
      </w:pPr>
      <w:r w:rsidRPr="0014402B">
        <w:rPr>
          <w:rFonts w:asciiTheme="minorHAnsi" w:hAnsiTheme="minorHAnsi" w:cstheme="minorHAnsi"/>
        </w:rPr>
        <w:t>bij postnummer behorende eenheid;</w:t>
      </w:r>
    </w:p>
    <w:p w14:paraId="26A563D9" w14:textId="77777777" w:rsidR="003C5B0C" w:rsidRPr="0014402B" w:rsidRDefault="003C5B0C" w:rsidP="00EC149F">
      <w:pPr>
        <w:pStyle w:val="Lijstalinea"/>
        <w:numPr>
          <w:ilvl w:val="1"/>
          <w:numId w:val="12"/>
        </w:numPr>
        <w:rPr>
          <w:rFonts w:asciiTheme="minorHAnsi" w:hAnsiTheme="minorHAnsi" w:cstheme="minorHAnsi"/>
        </w:rPr>
      </w:pPr>
      <w:r w:rsidRPr="0014402B">
        <w:rPr>
          <w:rFonts w:asciiTheme="minorHAnsi" w:hAnsiTheme="minorHAnsi" w:cstheme="minorHAnsi"/>
        </w:rPr>
        <w:t>bij postnummer behorende prijs per eenheid;</w:t>
      </w:r>
    </w:p>
    <w:p w14:paraId="31F43DEC" w14:textId="77777777" w:rsidR="003C5B0C" w:rsidRPr="0014402B" w:rsidRDefault="003C5B0C" w:rsidP="00EC149F">
      <w:pPr>
        <w:pStyle w:val="Lijstalinea"/>
        <w:numPr>
          <w:ilvl w:val="1"/>
          <w:numId w:val="12"/>
        </w:numPr>
        <w:rPr>
          <w:rFonts w:asciiTheme="minorHAnsi" w:hAnsiTheme="minorHAnsi" w:cstheme="minorHAnsi"/>
        </w:rPr>
      </w:pPr>
      <w:r w:rsidRPr="0014402B">
        <w:rPr>
          <w:rFonts w:asciiTheme="minorHAnsi" w:hAnsiTheme="minorHAnsi" w:cstheme="minorHAnsi"/>
        </w:rPr>
        <w:t>bij postnummer behorende gemaakte productie in termijn;</w:t>
      </w:r>
    </w:p>
    <w:p w14:paraId="01F84228" w14:textId="77777777" w:rsidR="003C5B0C" w:rsidRPr="0014402B" w:rsidRDefault="003C5B0C" w:rsidP="00EC149F">
      <w:pPr>
        <w:pStyle w:val="Lijstalinea"/>
        <w:numPr>
          <w:ilvl w:val="1"/>
          <w:numId w:val="12"/>
        </w:numPr>
        <w:rPr>
          <w:rFonts w:asciiTheme="minorHAnsi" w:hAnsiTheme="minorHAnsi" w:cstheme="minorHAnsi"/>
        </w:rPr>
      </w:pPr>
      <w:r w:rsidRPr="0014402B">
        <w:rPr>
          <w:rFonts w:asciiTheme="minorHAnsi" w:hAnsiTheme="minorHAnsi" w:cstheme="minorHAnsi"/>
        </w:rPr>
        <w:t>bij postnummer behorende bedrag in termijn;</w:t>
      </w:r>
    </w:p>
    <w:p w14:paraId="2C0EAD95" w14:textId="77777777" w:rsidR="003C5B0C" w:rsidRPr="0014402B" w:rsidRDefault="003C5B0C" w:rsidP="00EC149F">
      <w:pPr>
        <w:pStyle w:val="Lijstalinea"/>
        <w:numPr>
          <w:ilvl w:val="1"/>
          <w:numId w:val="12"/>
        </w:numPr>
        <w:rPr>
          <w:rFonts w:asciiTheme="minorHAnsi" w:hAnsiTheme="minorHAnsi" w:cstheme="minorHAnsi"/>
        </w:rPr>
      </w:pPr>
      <w:r w:rsidRPr="0014402B">
        <w:rPr>
          <w:rFonts w:asciiTheme="minorHAnsi" w:hAnsiTheme="minorHAnsi" w:cstheme="minorHAnsi"/>
        </w:rPr>
        <w:t>bij postnummer behorende gemaakte productie in termijn en totaal gemaakte productie tot en met termijn;</w:t>
      </w:r>
    </w:p>
    <w:p w14:paraId="4A25F7AF" w14:textId="77777777" w:rsidR="003C5B0C" w:rsidRPr="0014402B" w:rsidRDefault="003C5B0C" w:rsidP="00EC149F">
      <w:pPr>
        <w:pStyle w:val="Lijstalinea"/>
        <w:numPr>
          <w:ilvl w:val="1"/>
          <w:numId w:val="12"/>
        </w:numPr>
        <w:rPr>
          <w:rFonts w:asciiTheme="minorHAnsi" w:hAnsiTheme="minorHAnsi" w:cstheme="minorHAnsi"/>
        </w:rPr>
      </w:pPr>
      <w:r w:rsidRPr="0014402B">
        <w:rPr>
          <w:rFonts w:asciiTheme="minorHAnsi" w:hAnsiTheme="minorHAnsi" w:cstheme="minorHAnsi"/>
        </w:rPr>
        <w:t>bij postnummer behorende bedrag in termijn en totaal tot en met termijn (cumulatief).</w:t>
      </w:r>
    </w:p>
    <w:p w14:paraId="2D9BDB27" w14:textId="77777777" w:rsidR="003C5B0C" w:rsidRPr="004E0255" w:rsidRDefault="003C5B0C" w:rsidP="003C5B0C">
      <w:pPr>
        <w:pStyle w:val="Plattetekst"/>
      </w:pPr>
    </w:p>
    <w:p w14:paraId="4F333432" w14:textId="77777777" w:rsidR="003C5B0C" w:rsidRPr="00051D9B" w:rsidRDefault="003C5B0C" w:rsidP="003C5B0C">
      <w:pPr>
        <w:pStyle w:val="Lijstalinea"/>
        <w:ind w:left="405"/>
        <w:rPr>
          <w:rFonts w:asciiTheme="minorHAnsi" w:hAnsiTheme="minorHAnsi" w:cstheme="minorHAnsi"/>
        </w:rPr>
      </w:pPr>
      <w:r w:rsidRPr="00051D9B">
        <w:rPr>
          <w:rFonts w:asciiTheme="minorHAnsi" w:hAnsiTheme="minorHAnsi" w:cstheme="minorHAnsi"/>
        </w:rPr>
        <w:t>Tevens dient er op de declaratie het contractdocument nummer vermeld te worden.</w:t>
      </w:r>
    </w:p>
    <w:p w14:paraId="7A663183" w14:textId="77777777" w:rsidR="003C5B0C" w:rsidRPr="00AF6E31" w:rsidRDefault="003C5B0C" w:rsidP="003C5B0C">
      <w:pPr>
        <w:pStyle w:val="Lijstalinea"/>
        <w:ind w:left="405"/>
      </w:pPr>
      <w:r w:rsidRPr="00AF6E31">
        <w:rPr>
          <w:rFonts w:asciiTheme="minorHAnsi" w:hAnsiTheme="minorHAnsi" w:cstheme="minorHAnsi"/>
        </w:rPr>
        <w:t xml:space="preserve">  </w:t>
      </w:r>
    </w:p>
    <w:p w14:paraId="65A37E1D" w14:textId="1C76AED2" w:rsidR="003C5B0C" w:rsidRPr="0014402B" w:rsidRDefault="003C5B0C" w:rsidP="00EC149F">
      <w:pPr>
        <w:pStyle w:val="Lijstalinea"/>
        <w:numPr>
          <w:ilvl w:val="0"/>
          <w:numId w:val="12"/>
        </w:numPr>
      </w:pPr>
      <w:r w:rsidRPr="003C5B0C">
        <w:rPr>
          <w:rFonts w:asciiTheme="minorHAnsi" w:hAnsiTheme="minorHAnsi" w:cstheme="minorHAnsi"/>
        </w:rPr>
        <w:t xml:space="preserve">Voor de 4-wekelijkse facturatie (gespecificeerd per deelnemende gemeente) dienen de getekende kostenoverzichten van de laatste 4 weken, aan de factuur te worden toegevoegd. </w:t>
      </w:r>
    </w:p>
    <w:p w14:paraId="101D661D" w14:textId="77777777" w:rsidR="003C5B0C" w:rsidRDefault="003C5B0C" w:rsidP="003C5B0C">
      <w:pPr>
        <w:pStyle w:val="Lijstalinea"/>
        <w:ind w:left="405"/>
      </w:pPr>
    </w:p>
    <w:p w14:paraId="4C2A12F9" w14:textId="77777777" w:rsidR="003C5B0C" w:rsidRDefault="003C5B0C" w:rsidP="00EC149F">
      <w:pPr>
        <w:pStyle w:val="Lijstalinea"/>
        <w:numPr>
          <w:ilvl w:val="0"/>
          <w:numId w:val="12"/>
        </w:numPr>
        <w:rPr>
          <w:rFonts w:asciiTheme="minorHAnsi" w:hAnsiTheme="minorHAnsi" w:cstheme="minorHAnsi"/>
        </w:rPr>
      </w:pPr>
      <w:r w:rsidRPr="00AF6E31">
        <w:rPr>
          <w:rFonts w:asciiTheme="minorHAnsi" w:hAnsiTheme="minorHAnsi" w:cstheme="minorHAnsi"/>
        </w:rPr>
        <w:t xml:space="preserve">Bij het inschakelen van een </w:t>
      </w:r>
      <w:r>
        <w:rPr>
          <w:rFonts w:asciiTheme="minorHAnsi" w:hAnsiTheme="minorHAnsi" w:cstheme="minorHAnsi"/>
        </w:rPr>
        <w:t>externe</w:t>
      </w:r>
      <w:r w:rsidRPr="00AF6E31">
        <w:rPr>
          <w:rFonts w:asciiTheme="minorHAnsi" w:hAnsiTheme="minorHAnsi" w:cstheme="minorHAnsi"/>
        </w:rPr>
        <w:t xml:space="preserve"> partij (b.v. </w:t>
      </w:r>
      <w:r>
        <w:rPr>
          <w:rFonts w:asciiTheme="minorHAnsi" w:hAnsiTheme="minorHAnsi" w:cstheme="minorHAnsi"/>
        </w:rPr>
        <w:t xml:space="preserve">bij </w:t>
      </w:r>
      <w:r w:rsidRPr="00AF6E31">
        <w:rPr>
          <w:rFonts w:asciiTheme="minorHAnsi" w:hAnsiTheme="minorHAnsi" w:cstheme="minorHAnsi"/>
        </w:rPr>
        <w:t xml:space="preserve">calamiteit) dienen de kosten van de </w:t>
      </w:r>
      <w:r>
        <w:rPr>
          <w:rFonts w:asciiTheme="minorHAnsi" w:hAnsiTheme="minorHAnsi" w:cstheme="minorHAnsi"/>
        </w:rPr>
        <w:t>Opdrachtnemer</w:t>
      </w:r>
      <w:r w:rsidRPr="00AF6E31">
        <w:rPr>
          <w:rFonts w:asciiTheme="minorHAnsi" w:hAnsiTheme="minorHAnsi" w:cstheme="minorHAnsi"/>
        </w:rPr>
        <w:t xml:space="preserve"> en </w:t>
      </w:r>
      <w:r>
        <w:rPr>
          <w:rFonts w:asciiTheme="minorHAnsi" w:hAnsiTheme="minorHAnsi" w:cstheme="minorHAnsi"/>
        </w:rPr>
        <w:t xml:space="preserve">deze externe </w:t>
      </w:r>
      <w:r w:rsidRPr="00AF6E31">
        <w:rPr>
          <w:rFonts w:asciiTheme="minorHAnsi" w:hAnsiTheme="minorHAnsi" w:cstheme="minorHAnsi"/>
        </w:rPr>
        <w:t xml:space="preserve">partij binnen 4 weken aangeleverd te worden op een separaat overzicht, samen met de facturen van de </w:t>
      </w:r>
      <w:r>
        <w:rPr>
          <w:rFonts w:asciiTheme="minorHAnsi" w:hAnsiTheme="minorHAnsi" w:cstheme="minorHAnsi"/>
        </w:rPr>
        <w:t>externe</w:t>
      </w:r>
      <w:r w:rsidRPr="00AF6E31">
        <w:rPr>
          <w:rFonts w:asciiTheme="minorHAnsi" w:hAnsiTheme="minorHAnsi" w:cstheme="minorHAnsi"/>
        </w:rPr>
        <w:t xml:space="preserve"> partij. De totale kosten </w:t>
      </w:r>
      <w:r>
        <w:rPr>
          <w:rFonts w:asciiTheme="minorHAnsi" w:hAnsiTheme="minorHAnsi" w:cstheme="minorHAnsi"/>
        </w:rPr>
        <w:t xml:space="preserve">dienen </w:t>
      </w:r>
      <w:r w:rsidRPr="00AF6E31">
        <w:rPr>
          <w:rFonts w:asciiTheme="minorHAnsi" w:hAnsiTheme="minorHAnsi" w:cstheme="minorHAnsi"/>
        </w:rPr>
        <w:t>bij de eerstvolgende facturatie te worden gedeclareerd</w:t>
      </w:r>
      <w:r>
        <w:rPr>
          <w:rFonts w:asciiTheme="minorHAnsi" w:hAnsiTheme="minorHAnsi" w:cstheme="minorHAnsi"/>
        </w:rPr>
        <w:t>. De Opdrachtnemer mag op de werkzaamheden van een externe partij, een maximale aannemingsvergoeding van 10% verrekenen. Dit is alleen van toepassing bij het inschakelen van een externe partij buiten de gecontracteerde aannemers van de gemeente.</w:t>
      </w:r>
    </w:p>
    <w:p w14:paraId="3A6C476F" w14:textId="26AA243E" w:rsidR="003C5B0C" w:rsidRPr="0014402B" w:rsidRDefault="003C5B0C" w:rsidP="00EC149F">
      <w:pPr>
        <w:pStyle w:val="Lijstalinea"/>
        <w:numPr>
          <w:ilvl w:val="0"/>
          <w:numId w:val="12"/>
        </w:numPr>
        <w:rPr>
          <w:rFonts w:asciiTheme="minorHAnsi" w:hAnsiTheme="minorHAnsi" w:cstheme="minorHAnsi"/>
        </w:rPr>
      </w:pPr>
      <w:r w:rsidRPr="00DE0D0E">
        <w:rPr>
          <w:rFonts w:asciiTheme="minorHAnsi" w:hAnsiTheme="minorHAnsi" w:cstheme="minorHAnsi"/>
        </w:rPr>
        <w:t>Indien er losse materialen worden geleverd, die nog niet toegekend zijn aan een gemeente, worden deze kosten met een</w:t>
      </w:r>
      <w:r w:rsidR="00165B5B">
        <w:rPr>
          <w:rFonts w:asciiTheme="minorHAnsi" w:hAnsiTheme="minorHAnsi" w:cstheme="minorHAnsi"/>
        </w:rPr>
        <w:t xml:space="preserve"> goedgekeurd</w:t>
      </w:r>
      <w:r w:rsidRPr="00DE0D0E">
        <w:rPr>
          <w:rFonts w:asciiTheme="minorHAnsi" w:hAnsiTheme="minorHAnsi" w:cstheme="minorHAnsi"/>
        </w:rPr>
        <w:t xml:space="preserve"> separa</w:t>
      </w:r>
      <w:r w:rsidR="00165B5B">
        <w:rPr>
          <w:rFonts w:asciiTheme="minorHAnsi" w:hAnsiTheme="minorHAnsi" w:cstheme="minorHAnsi"/>
        </w:rPr>
        <w:t>at kostenoverzicht en</w:t>
      </w:r>
      <w:r w:rsidRPr="00DE0D0E">
        <w:rPr>
          <w:rFonts w:asciiTheme="minorHAnsi" w:hAnsiTheme="minorHAnsi" w:cstheme="minorHAnsi"/>
        </w:rPr>
        <w:t xml:space="preserve"> factuur gedeclareerd. </w:t>
      </w:r>
    </w:p>
    <w:p w14:paraId="16390A7C" w14:textId="77777777" w:rsidR="00683A16" w:rsidRDefault="00683A16" w:rsidP="00683A16">
      <w:pPr>
        <w:rPr>
          <w:lang w:eastAsia="nl-NL"/>
        </w:rPr>
      </w:pPr>
    </w:p>
    <w:p w14:paraId="1B2E35C0" w14:textId="77777777" w:rsidR="00683A16" w:rsidRDefault="00683A16" w:rsidP="00683A16">
      <w:pPr>
        <w:pStyle w:val="Kop2"/>
        <w:rPr>
          <w:lang w:eastAsia="nl-NL"/>
        </w:rPr>
      </w:pPr>
      <w:bookmarkStart w:id="39" w:name="_Toc119593801"/>
      <w:r>
        <w:rPr>
          <w:lang w:eastAsia="nl-NL"/>
        </w:rPr>
        <w:lastRenderedPageBreak/>
        <w:t>Boetebepaling</w:t>
      </w:r>
      <w:bookmarkEnd w:id="39"/>
    </w:p>
    <w:p w14:paraId="4FC00AE6" w14:textId="1DE93E81" w:rsidR="004F2AD2" w:rsidRDefault="00683A16" w:rsidP="00683A16">
      <w:r w:rsidRPr="00E60546">
        <w:t xml:space="preserve">In geval van het niet nakomen van verplichtingen uit </w:t>
      </w:r>
      <w:r w:rsidR="004F2AD2">
        <w:t>dit</w:t>
      </w:r>
      <w:r w:rsidRPr="00E60546">
        <w:t xml:space="preserve"> programma van eisen, kan de </w:t>
      </w:r>
      <w:r w:rsidR="006D0572">
        <w:t>Opdrachtgever</w:t>
      </w:r>
      <w:r w:rsidRPr="00E60546">
        <w:t xml:space="preserve"> een boete per constatering opleggen. </w:t>
      </w:r>
      <w:r w:rsidR="004F2AD2">
        <w:t>Hieronder zijn de boetes weergegeven:</w:t>
      </w:r>
    </w:p>
    <w:p w14:paraId="3366D248" w14:textId="77777777" w:rsidR="004F2AD2" w:rsidRDefault="004F2AD2" w:rsidP="00683A16"/>
    <w:p w14:paraId="6A4BA491" w14:textId="51A0DAC5" w:rsidR="00217524" w:rsidRPr="004F2AD2" w:rsidRDefault="00DC021A" w:rsidP="00EC149F">
      <w:pPr>
        <w:pStyle w:val="Lijstalinea"/>
        <w:numPr>
          <w:ilvl w:val="0"/>
          <w:numId w:val="19"/>
        </w:numPr>
        <w:tabs>
          <w:tab w:val="left" w:pos="2505"/>
        </w:tabs>
        <w:jc w:val="left"/>
        <w:rPr>
          <w:rFonts w:asciiTheme="minorHAnsi" w:hAnsiTheme="minorHAnsi"/>
        </w:rPr>
      </w:pPr>
      <w:r w:rsidRPr="00DC021A">
        <w:rPr>
          <w:rFonts w:asciiTheme="minorHAnsi" w:hAnsiTheme="minorHAnsi"/>
        </w:rPr>
        <w:t xml:space="preserve">Bij het niet halen van de </w:t>
      </w:r>
      <w:r w:rsidR="00DE0D0E">
        <w:rPr>
          <w:rFonts w:asciiTheme="minorHAnsi" w:hAnsiTheme="minorHAnsi"/>
        </w:rPr>
        <w:t>respons- en aanrijtijden</w:t>
      </w:r>
      <w:r w:rsidR="00DE0D0E" w:rsidRPr="00DC021A">
        <w:rPr>
          <w:rFonts w:asciiTheme="minorHAnsi" w:hAnsiTheme="minorHAnsi"/>
        </w:rPr>
        <w:t xml:space="preserve"> </w:t>
      </w:r>
      <w:r w:rsidRPr="00DC021A">
        <w:rPr>
          <w:rFonts w:asciiTheme="minorHAnsi" w:hAnsiTheme="minorHAnsi"/>
        </w:rPr>
        <w:t xml:space="preserve">zal </w:t>
      </w:r>
      <w:r w:rsidR="006D0572">
        <w:rPr>
          <w:rFonts w:asciiTheme="minorHAnsi" w:hAnsiTheme="minorHAnsi"/>
        </w:rPr>
        <w:t>Opdrachtgever</w:t>
      </w:r>
      <w:r w:rsidRPr="00DC021A">
        <w:rPr>
          <w:rFonts w:asciiTheme="minorHAnsi" w:hAnsiTheme="minorHAnsi"/>
        </w:rPr>
        <w:t xml:space="preserve"> een boete hanteren van €</w:t>
      </w:r>
      <w:r>
        <w:rPr>
          <w:rFonts w:asciiTheme="minorHAnsi" w:hAnsiTheme="minorHAnsi"/>
        </w:rPr>
        <w:t xml:space="preserve"> </w:t>
      </w:r>
      <w:r w:rsidRPr="00DC021A">
        <w:rPr>
          <w:rFonts w:asciiTheme="minorHAnsi" w:hAnsiTheme="minorHAnsi"/>
        </w:rPr>
        <w:t>500</w:t>
      </w:r>
      <w:r>
        <w:rPr>
          <w:rFonts w:asciiTheme="minorHAnsi" w:hAnsiTheme="minorHAnsi"/>
        </w:rPr>
        <w:t>,-</w:t>
      </w:r>
      <w:r w:rsidRPr="00DC021A">
        <w:rPr>
          <w:rFonts w:asciiTheme="minorHAnsi" w:hAnsiTheme="minorHAnsi"/>
        </w:rPr>
        <w:t xml:space="preserve"> per gebeurtenis. </w:t>
      </w:r>
      <w:r w:rsidR="00DE0D0E">
        <w:rPr>
          <w:rFonts w:asciiTheme="minorHAnsi" w:hAnsiTheme="minorHAnsi"/>
        </w:rPr>
        <w:t xml:space="preserve">Wanneer dit </w:t>
      </w:r>
      <w:r w:rsidRPr="00DC021A">
        <w:rPr>
          <w:rFonts w:asciiTheme="minorHAnsi" w:hAnsiTheme="minorHAnsi"/>
        </w:rPr>
        <w:t>viermaal</w:t>
      </w:r>
      <w:r w:rsidR="00DE0D0E">
        <w:rPr>
          <w:rFonts w:asciiTheme="minorHAnsi" w:hAnsiTheme="minorHAnsi"/>
        </w:rPr>
        <w:t xml:space="preserve"> wordt overschreden</w:t>
      </w:r>
      <w:r w:rsidRPr="00DC021A">
        <w:rPr>
          <w:rFonts w:asciiTheme="minorHAnsi" w:hAnsiTheme="minorHAnsi"/>
        </w:rPr>
        <w:t xml:space="preserve"> </w:t>
      </w:r>
      <w:r w:rsidR="00DE0D0E">
        <w:rPr>
          <w:rFonts w:asciiTheme="minorHAnsi" w:hAnsiTheme="minorHAnsi"/>
        </w:rPr>
        <w:t xml:space="preserve">wordt het bedrag met </w:t>
      </w:r>
      <w:r w:rsidR="00DE0D0E" w:rsidRPr="00DC021A">
        <w:rPr>
          <w:rFonts w:asciiTheme="minorHAnsi" w:hAnsiTheme="minorHAnsi"/>
        </w:rPr>
        <w:t>€</w:t>
      </w:r>
      <w:r w:rsidR="00DE0D0E">
        <w:rPr>
          <w:rFonts w:asciiTheme="minorHAnsi" w:hAnsiTheme="minorHAnsi"/>
        </w:rPr>
        <w:t xml:space="preserve"> </w:t>
      </w:r>
      <w:r w:rsidR="00DE0D0E" w:rsidRPr="00DC021A">
        <w:rPr>
          <w:rFonts w:asciiTheme="minorHAnsi" w:hAnsiTheme="minorHAnsi"/>
        </w:rPr>
        <w:t>2000</w:t>
      </w:r>
      <w:r w:rsidR="00DE0D0E">
        <w:rPr>
          <w:rFonts w:asciiTheme="minorHAnsi" w:hAnsiTheme="minorHAnsi"/>
        </w:rPr>
        <w:t>,-</w:t>
      </w:r>
      <w:r w:rsidRPr="00DC021A">
        <w:rPr>
          <w:rFonts w:asciiTheme="minorHAnsi" w:hAnsiTheme="minorHAnsi"/>
        </w:rPr>
        <w:t xml:space="preserve"> verhoogd</w:t>
      </w:r>
      <w:r w:rsidR="00DE0D0E">
        <w:rPr>
          <w:rFonts w:asciiTheme="minorHAnsi" w:hAnsiTheme="minorHAnsi"/>
        </w:rPr>
        <w:t>.</w:t>
      </w:r>
    </w:p>
    <w:p w14:paraId="2E5A4ED7" w14:textId="77777777" w:rsidR="0004555B" w:rsidRDefault="006102C9" w:rsidP="0004555B">
      <w:pPr>
        <w:pStyle w:val="Lijstalinea"/>
        <w:numPr>
          <w:ilvl w:val="0"/>
          <w:numId w:val="19"/>
        </w:numPr>
        <w:tabs>
          <w:tab w:val="left" w:pos="2505"/>
        </w:tabs>
        <w:jc w:val="left"/>
        <w:rPr>
          <w:rFonts w:asciiTheme="minorHAnsi" w:hAnsiTheme="minorHAnsi"/>
        </w:rPr>
      </w:pPr>
      <w:r w:rsidRPr="004F2AD2">
        <w:rPr>
          <w:rFonts w:asciiTheme="minorHAnsi" w:hAnsiTheme="minorHAnsi"/>
        </w:rPr>
        <w:t>Bij het verliezen van de</w:t>
      </w:r>
      <w:r w:rsidR="00060B1A" w:rsidRPr="00060B1A">
        <w:rPr>
          <w:rFonts w:asciiTheme="minorHAnsi" w:hAnsiTheme="minorHAnsi"/>
        </w:rPr>
        <w:t>(mini)gemaal</w:t>
      </w:r>
      <w:r w:rsidR="00060B1A">
        <w:rPr>
          <w:rFonts w:asciiTheme="minorHAnsi" w:hAnsiTheme="minorHAnsi"/>
        </w:rPr>
        <w:t>, randvoorziening of hek</w:t>
      </w:r>
      <w:r w:rsidRPr="004F2AD2">
        <w:rPr>
          <w:rFonts w:asciiTheme="minorHAnsi" w:hAnsiTheme="minorHAnsi"/>
        </w:rPr>
        <w:t>sleutels en toebehoren zal er op de eerstvolgende factuur een bedrag van € 2500,-- worden ingehouden</w:t>
      </w:r>
      <w:r w:rsidR="001B780E">
        <w:rPr>
          <w:rFonts w:asciiTheme="minorHAnsi" w:hAnsiTheme="minorHAnsi"/>
        </w:rPr>
        <w:t>.</w:t>
      </w:r>
    </w:p>
    <w:p w14:paraId="24F4E86A" w14:textId="64B386A8" w:rsidR="0004555B" w:rsidRPr="00D025B7" w:rsidRDefault="0004555B" w:rsidP="0004555B">
      <w:pPr>
        <w:pStyle w:val="Lijstalinea"/>
        <w:numPr>
          <w:ilvl w:val="0"/>
          <w:numId w:val="19"/>
        </w:numPr>
        <w:tabs>
          <w:tab w:val="left" w:pos="2505"/>
        </w:tabs>
        <w:jc w:val="left"/>
        <w:rPr>
          <w:rFonts w:asciiTheme="minorHAnsi" w:hAnsiTheme="minorHAnsi"/>
        </w:rPr>
      </w:pPr>
      <w:r w:rsidRPr="00D025B7">
        <w:rPr>
          <w:rFonts w:ascii="UbuntuLight" w:hAnsi="UbuntuLight" w:cs="UbuntuLight"/>
          <w:lang w:eastAsia="nl-NL"/>
        </w:rPr>
        <w:t>Om een oneerlijk voordeel ten opzichte van andere inschrijvers als gevolg van niet nagekomen beloftes zoveel mogelijk te voorkomen zal streng worden gecontroleerd op de inhoud van het Plan van Aanpak.</w:t>
      </w:r>
    </w:p>
    <w:p w14:paraId="7BB947B6" w14:textId="59076FBF" w:rsidR="0004555B" w:rsidRPr="00D025B7" w:rsidRDefault="0004555B" w:rsidP="0004555B">
      <w:pPr>
        <w:pStyle w:val="Lijstalinea"/>
        <w:tabs>
          <w:tab w:val="left" w:pos="2505"/>
        </w:tabs>
        <w:jc w:val="left"/>
        <w:rPr>
          <w:rFonts w:ascii="UbuntuLight" w:hAnsi="UbuntuLight" w:cs="UbuntuLight"/>
          <w:lang w:eastAsia="nl-NL"/>
        </w:rPr>
      </w:pPr>
      <w:r w:rsidRPr="00D025B7">
        <w:rPr>
          <w:rFonts w:ascii="UbuntuLight" w:hAnsi="UbuntuLight" w:cs="UbuntuLight"/>
          <w:lang w:eastAsia="nl-NL"/>
        </w:rPr>
        <w:t>Wanneer de opdrachtnemer het in het Plan van Aanpak beloofde niet kan nakomen wordt een boete</w:t>
      </w:r>
    </w:p>
    <w:p w14:paraId="6DB4DFAC" w14:textId="2CFD378F" w:rsidR="0004555B" w:rsidRDefault="0004555B" w:rsidP="0004555B">
      <w:pPr>
        <w:pStyle w:val="Lijstalinea"/>
        <w:tabs>
          <w:tab w:val="left" w:pos="2505"/>
        </w:tabs>
        <w:jc w:val="left"/>
        <w:rPr>
          <w:rFonts w:ascii="UbuntuLight" w:hAnsi="UbuntuLight" w:cs="UbuntuLight"/>
          <w:lang w:eastAsia="nl-NL"/>
        </w:rPr>
      </w:pPr>
      <w:r w:rsidRPr="00D025B7">
        <w:rPr>
          <w:rFonts w:ascii="UbuntuLight" w:hAnsi="UbuntuLight" w:cs="UbuntuLight"/>
          <w:lang w:eastAsia="nl-NL"/>
        </w:rPr>
        <w:t>opgelegd van € 500,- per gebeurtenis. De boete zal niet worden toegekend voordat eerst tenminste twee maal een waarschuwing is gegeven.</w:t>
      </w:r>
      <w:r w:rsidRPr="0004555B">
        <w:rPr>
          <w:rFonts w:ascii="UbuntuLight" w:hAnsi="UbuntuLight" w:cs="UbuntuLight"/>
          <w:lang w:eastAsia="nl-NL"/>
        </w:rPr>
        <w:t xml:space="preserve"> </w:t>
      </w:r>
    </w:p>
    <w:p w14:paraId="45D172FD" w14:textId="77777777" w:rsidR="0004555B" w:rsidRDefault="0004555B" w:rsidP="004F2AD2">
      <w:pPr>
        <w:autoSpaceDE w:val="0"/>
        <w:autoSpaceDN w:val="0"/>
        <w:adjustRightInd w:val="0"/>
        <w:rPr>
          <w:rFonts w:ascii="UbuntuLight" w:hAnsi="UbuntuLight" w:cs="UbuntuLight"/>
          <w:szCs w:val="20"/>
          <w:lang w:eastAsia="nl-NL"/>
        </w:rPr>
      </w:pPr>
    </w:p>
    <w:p w14:paraId="4B643D7E" w14:textId="05436ADC" w:rsidR="004F2AD2" w:rsidRDefault="004F2AD2" w:rsidP="004F2AD2">
      <w:pPr>
        <w:autoSpaceDE w:val="0"/>
        <w:autoSpaceDN w:val="0"/>
        <w:adjustRightInd w:val="0"/>
        <w:rPr>
          <w:rFonts w:ascii="UbuntuLight" w:hAnsi="UbuntuLight" w:cs="UbuntuLight"/>
          <w:szCs w:val="20"/>
          <w:lang w:eastAsia="nl-NL"/>
        </w:rPr>
      </w:pPr>
      <w:r w:rsidRPr="0014402B">
        <w:rPr>
          <w:rFonts w:ascii="UbuntuLight" w:hAnsi="UbuntuLight" w:cs="UbuntuLight"/>
          <w:szCs w:val="20"/>
          <w:lang w:eastAsia="nl-NL"/>
        </w:rPr>
        <w:t>Eventuele opgelegde boetes worden maandelijks verrekend met de facturatie.</w:t>
      </w:r>
    </w:p>
    <w:p w14:paraId="0667265C" w14:textId="393E0888" w:rsidR="00A91BF2" w:rsidRPr="00A91BF2" w:rsidRDefault="00A91BF2" w:rsidP="00A91BF2">
      <w:pPr>
        <w:pStyle w:val="Kop2"/>
        <w:rPr>
          <w:color w:val="FF0000"/>
          <w:lang w:eastAsia="nl-NL"/>
        </w:rPr>
      </w:pPr>
      <w:bookmarkStart w:id="40" w:name="_Toc119593802"/>
      <w:r w:rsidRPr="00A91BF2">
        <w:rPr>
          <w:color w:val="FF0000"/>
          <w:lang w:eastAsia="nl-NL"/>
        </w:rPr>
        <w:t>Sleutels</w:t>
      </w:r>
      <w:bookmarkEnd w:id="40"/>
    </w:p>
    <w:p w14:paraId="4A1805ED" w14:textId="2543AE4A" w:rsidR="00A91BF2" w:rsidRPr="00A81E61" w:rsidRDefault="00A91BF2" w:rsidP="00A91BF2">
      <w:pPr>
        <w:ind w:left="3119" w:firstLine="708"/>
        <w:rPr>
          <w:b/>
          <w:bCs/>
          <w:strike/>
          <w:color w:val="1F497D" w:themeColor="text2"/>
          <w:sz w:val="24"/>
          <w:szCs w:val="28"/>
          <w:lang w:eastAsia="nl-NL"/>
        </w:rPr>
      </w:pPr>
      <w:r w:rsidRPr="00A81E61">
        <w:rPr>
          <w:b/>
          <w:bCs/>
          <w:strike/>
          <w:color w:val="548DD4" w:themeColor="text2" w:themeTint="99"/>
          <w:sz w:val="24"/>
          <w:szCs w:val="28"/>
          <w:lang w:eastAsia="nl-NL"/>
        </w:rPr>
        <w:t>6.14</w:t>
      </w:r>
      <w:r w:rsidRPr="00A81E61">
        <w:rPr>
          <w:b/>
          <w:bCs/>
          <w:strike/>
          <w:sz w:val="24"/>
          <w:szCs w:val="28"/>
          <w:lang w:eastAsia="nl-NL"/>
        </w:rPr>
        <w:t xml:space="preserve">   </w:t>
      </w:r>
      <w:r w:rsidRPr="00A81E61">
        <w:rPr>
          <w:b/>
          <w:bCs/>
          <w:strike/>
          <w:color w:val="1F497D" w:themeColor="text2"/>
          <w:sz w:val="24"/>
          <w:szCs w:val="28"/>
          <w:lang w:eastAsia="nl-NL"/>
        </w:rPr>
        <w:t>Sleutels en NEN 3140</w:t>
      </w:r>
    </w:p>
    <w:p w14:paraId="308225F9" w14:textId="77777777" w:rsidR="00A91BF2" w:rsidRPr="00A91BF2" w:rsidRDefault="00A91BF2" w:rsidP="00A91BF2">
      <w:pPr>
        <w:ind w:left="3119" w:firstLine="708"/>
        <w:rPr>
          <w:b/>
          <w:bCs/>
          <w:lang w:eastAsia="nl-NL"/>
        </w:rPr>
      </w:pPr>
    </w:p>
    <w:p w14:paraId="51743FE8" w14:textId="45560C3C" w:rsidR="00E91E28" w:rsidRDefault="00E91E28" w:rsidP="00E91E28">
      <w:pPr>
        <w:pStyle w:val="Tekstopmerking"/>
      </w:pPr>
      <w:r>
        <w:t>Ten behoeve van het uitvoeren van onderhoud en reparatiewerkzaamheden worden door de Opdrachtgever de benodigde sleutels met toebehoren ter beschikking gesteld, waarmee toegang kan worden verkregen tot de (mini)gemalen en randvoorzieningen. De Opdrachtnemer dient hiervoor een sleutelverklaring te ondertekenen. De Opdrachtnemer is voor deze sleutels en toebehoren verantwoordelijk en dient deze uiterlijk de eerst volgende dag na einde contractperiode weer in te leveren. Het is de Opdrachtnemer niet toegestaan zelf kopieën van deze sleutels te (laten) maken.</w:t>
      </w:r>
    </w:p>
    <w:p w14:paraId="589734DE" w14:textId="04768078" w:rsidR="00E91E28" w:rsidRDefault="00E91E28" w:rsidP="00217524">
      <w:pPr>
        <w:tabs>
          <w:tab w:val="left" w:pos="2505"/>
        </w:tabs>
        <w:rPr>
          <w:rFonts w:asciiTheme="minorHAnsi" w:hAnsiTheme="minorHAnsi" w:cs="Arial"/>
          <w:bCs/>
          <w:spacing w:val="-7"/>
        </w:rPr>
      </w:pPr>
    </w:p>
    <w:p w14:paraId="512B2481" w14:textId="7F244971" w:rsidR="003D4C2A" w:rsidRDefault="003D4C2A" w:rsidP="00217524">
      <w:pPr>
        <w:tabs>
          <w:tab w:val="left" w:pos="2505"/>
        </w:tabs>
        <w:rPr>
          <w:rFonts w:asciiTheme="minorHAnsi" w:hAnsiTheme="minorHAnsi" w:cs="Arial"/>
          <w:bCs/>
          <w:spacing w:val="-7"/>
        </w:rPr>
      </w:pPr>
    </w:p>
    <w:sectPr w:rsidR="003D4C2A" w:rsidSect="009C5C6B">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B489E" w14:textId="77777777" w:rsidR="001D42C7" w:rsidRDefault="001D42C7" w:rsidP="00364A3F">
      <w:r>
        <w:separator/>
      </w:r>
    </w:p>
  </w:endnote>
  <w:endnote w:type="continuationSeparator" w:id="0">
    <w:p w14:paraId="631A614A" w14:textId="77777777" w:rsidR="001D42C7" w:rsidRDefault="001D42C7" w:rsidP="0036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2001" w:usb1="08070000" w:usb2="00000010" w:usb3="00000000" w:csb0="00020040" w:csb1="00000000"/>
  </w:font>
  <w:font w:name="Ubuntu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B2BD" w14:textId="6D40554D" w:rsidR="001D42C7" w:rsidRPr="002717B8" w:rsidRDefault="001D42C7" w:rsidP="00E37661">
    <w:pPr>
      <w:pStyle w:val="Voettekst"/>
      <w:tabs>
        <w:tab w:val="center" w:pos="5387"/>
        <w:tab w:val="right" w:pos="14004"/>
      </w:tabs>
      <w:rPr>
        <w:sz w:val="14"/>
        <w:szCs w:val="14"/>
      </w:rPr>
    </w:pPr>
    <w:r w:rsidRPr="002717B8">
      <w:rPr>
        <w:sz w:val="14"/>
        <w:szCs w:val="14"/>
      </w:rPr>
      <w:t xml:space="preserve">Bijlage </w:t>
    </w:r>
    <w:r>
      <w:rPr>
        <w:b/>
        <w:color w:val="365F91" w:themeColor="accent1" w:themeShade="BF"/>
        <w:sz w:val="14"/>
        <w:szCs w:val="14"/>
      </w:rPr>
      <w:t>Programma van Eisen</w:t>
    </w:r>
    <w:r w:rsidRPr="00E37661">
      <w:rPr>
        <w:color w:val="365F91" w:themeColor="accent1" w:themeShade="BF"/>
        <w:sz w:val="14"/>
        <w:szCs w:val="14"/>
      </w:rPr>
      <w:t xml:space="preserve"> (</w:t>
    </w:r>
    <w:proofErr w:type="spellStart"/>
    <w:r w:rsidRPr="00E37661">
      <w:rPr>
        <w:color w:val="365F91" w:themeColor="accent1" w:themeShade="BF"/>
        <w:sz w:val="14"/>
        <w:szCs w:val="14"/>
      </w:rPr>
      <w:t>PvE</w:t>
    </w:r>
    <w:proofErr w:type="spellEnd"/>
    <w:r w:rsidRPr="00E37661">
      <w:rPr>
        <w:color w:val="365F91" w:themeColor="accent1" w:themeShade="BF"/>
        <w:sz w:val="14"/>
        <w:szCs w:val="14"/>
      </w:rPr>
      <w:t>)</w:t>
    </w:r>
    <w:r w:rsidRPr="002717B8">
      <w:rPr>
        <w:sz w:val="14"/>
        <w:szCs w:val="14"/>
      </w:rPr>
      <w:tab/>
    </w:r>
    <w:r w:rsidRPr="002717B8">
      <w:rPr>
        <w:sz w:val="14"/>
        <w:szCs w:val="14"/>
      </w:rPr>
      <w:tab/>
    </w:r>
    <w:r w:rsidRPr="002717B8">
      <w:rPr>
        <w:sz w:val="14"/>
        <w:szCs w:val="14"/>
      </w:rPr>
      <w:tab/>
      <w:t xml:space="preserve">pagina </w:t>
    </w:r>
    <w:r w:rsidRPr="002717B8">
      <w:rPr>
        <w:sz w:val="14"/>
        <w:szCs w:val="14"/>
      </w:rPr>
      <w:fldChar w:fldCharType="begin"/>
    </w:r>
    <w:r w:rsidRPr="002717B8">
      <w:rPr>
        <w:sz w:val="14"/>
        <w:szCs w:val="14"/>
      </w:rPr>
      <w:instrText xml:space="preserve"> PAGE </w:instrText>
    </w:r>
    <w:r w:rsidRPr="002717B8">
      <w:rPr>
        <w:sz w:val="14"/>
        <w:szCs w:val="14"/>
      </w:rPr>
      <w:fldChar w:fldCharType="separate"/>
    </w:r>
    <w:r>
      <w:rPr>
        <w:sz w:val="14"/>
        <w:szCs w:val="14"/>
      </w:rPr>
      <w:t>1</w:t>
    </w:r>
    <w:r w:rsidRPr="002717B8">
      <w:rPr>
        <w:sz w:val="14"/>
        <w:szCs w:val="14"/>
      </w:rPr>
      <w:fldChar w:fldCharType="end"/>
    </w:r>
    <w:r w:rsidRPr="002717B8">
      <w:rPr>
        <w:sz w:val="14"/>
        <w:szCs w:val="14"/>
      </w:rPr>
      <w:t xml:space="preserve"> van </w:t>
    </w:r>
    <w:r w:rsidRPr="002717B8">
      <w:rPr>
        <w:noProof/>
        <w:sz w:val="14"/>
        <w:szCs w:val="14"/>
      </w:rPr>
      <w:fldChar w:fldCharType="begin"/>
    </w:r>
    <w:r w:rsidRPr="002717B8">
      <w:rPr>
        <w:noProof/>
        <w:sz w:val="14"/>
        <w:szCs w:val="14"/>
      </w:rPr>
      <w:instrText xml:space="preserve"> NUMPAGES </w:instrText>
    </w:r>
    <w:r w:rsidRPr="002717B8">
      <w:rPr>
        <w:noProof/>
        <w:sz w:val="14"/>
        <w:szCs w:val="14"/>
      </w:rPr>
      <w:fldChar w:fldCharType="separate"/>
    </w:r>
    <w:r>
      <w:rPr>
        <w:noProof/>
        <w:sz w:val="14"/>
        <w:szCs w:val="14"/>
      </w:rPr>
      <w:t>5</w:t>
    </w:r>
    <w:r w:rsidRPr="002717B8">
      <w:rPr>
        <w:noProof/>
        <w:sz w:val="14"/>
        <w:szCs w:val="14"/>
      </w:rPr>
      <w:fldChar w:fldCharType="end"/>
    </w:r>
  </w:p>
  <w:p w14:paraId="6B0C66D3" w14:textId="0A6C42DB" w:rsidR="001D42C7" w:rsidRPr="000D267B" w:rsidRDefault="001D42C7" w:rsidP="005854B8">
    <w:pPr>
      <w:pStyle w:val="Voettekst"/>
      <w:tabs>
        <w:tab w:val="clear" w:pos="4536"/>
        <w:tab w:val="center" w:pos="5387"/>
      </w:tabs>
      <w:rPr>
        <w:sz w:val="14"/>
        <w:szCs w:val="14"/>
      </w:rPr>
    </w:pPr>
    <w:r w:rsidRPr="00C85847">
      <w:rPr>
        <w:sz w:val="14"/>
        <w:szCs w:val="14"/>
      </w:rPr>
      <w:t xml:space="preserve">Kenmerk: </w:t>
    </w:r>
    <w:r w:rsidR="00C85847">
      <w:rPr>
        <w:sz w:val="14"/>
        <w:szCs w:val="14"/>
      </w:rPr>
      <w:t>1376548</w:t>
    </w:r>
    <w:r w:rsidRPr="000D267B">
      <w:rPr>
        <w:sz w:val="14"/>
        <w:szCs w:val="14"/>
      </w:rPr>
      <w:tab/>
    </w:r>
    <w:r w:rsidRPr="000D267B">
      <w:rPr>
        <w:sz w:val="14"/>
        <w:szCs w:val="14"/>
      </w:rPr>
      <w:tab/>
    </w:r>
    <w:r w:rsidR="00C85847">
      <w:rPr>
        <w:sz w:val="14"/>
        <w:szCs w:val="14"/>
      </w:rPr>
      <w:t>27 oktober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9E7E3" w14:textId="77777777" w:rsidR="001D42C7" w:rsidRDefault="001D42C7" w:rsidP="00364A3F">
      <w:r>
        <w:separator/>
      </w:r>
    </w:p>
  </w:footnote>
  <w:footnote w:type="continuationSeparator" w:id="0">
    <w:p w14:paraId="0AE6937C" w14:textId="77777777" w:rsidR="001D42C7" w:rsidRDefault="001D42C7" w:rsidP="00364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B5133" w14:textId="12862BA4" w:rsidR="001D42C7" w:rsidRDefault="001D42C7" w:rsidP="00380A58">
    <w:pPr>
      <w:pStyle w:val="Kop1"/>
      <w:numPr>
        <w:ilvl w:val="0"/>
        <w:numId w:val="0"/>
      </w:numPr>
      <w:spacing w:before="0" w:line="240" w:lineRule="auto"/>
      <w:rPr>
        <w:rStyle w:val="Kop1Char"/>
        <w:color w:val="4F81BD" w:themeColor="accent1"/>
        <w:sz w:val="28"/>
      </w:rPr>
    </w:pPr>
    <w:r>
      <w:rPr>
        <w:noProof/>
        <w:color w:val="4F81BD" w:themeColor="accent1"/>
        <w:sz w:val="28"/>
        <w:lang w:eastAsia="nl-NL"/>
      </w:rPr>
      <w:drawing>
        <wp:anchor distT="0" distB="0" distL="114300" distR="114300" simplePos="0" relativeHeight="251662336" behindDoc="0" locked="0" layoutInCell="1" allowOverlap="1" wp14:anchorId="71785B5B" wp14:editId="79892016">
          <wp:simplePos x="0" y="0"/>
          <wp:positionH relativeFrom="column">
            <wp:posOffset>2955925</wp:posOffset>
          </wp:positionH>
          <wp:positionV relativeFrom="paragraph">
            <wp:posOffset>-354965</wp:posOffset>
          </wp:positionV>
          <wp:extent cx="1362075" cy="784225"/>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1">
                    <a:extLst>
                      <a:ext uri="{28A0092B-C50C-407E-A947-70E740481C1C}">
                        <a14:useLocalDpi xmlns:a14="http://schemas.microsoft.com/office/drawing/2010/main" val="0"/>
                      </a:ext>
                    </a:extLst>
                  </a:blip>
                  <a:srcRect l="13668" t="30484" r="6955" b="37175"/>
                  <a:stretch/>
                </pic:blipFill>
                <pic:spPr bwMode="auto">
                  <a:xfrm>
                    <a:off x="0" y="0"/>
                    <a:ext cx="1362075" cy="784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2063B">
      <w:rPr>
        <w:noProof/>
        <w:color w:val="4F81BD" w:themeColor="accent1"/>
        <w:sz w:val="28"/>
        <w:lang w:eastAsia="nl-NL"/>
      </w:rPr>
      <w:drawing>
        <wp:anchor distT="0" distB="0" distL="114300" distR="114300" simplePos="0" relativeHeight="251661312" behindDoc="0" locked="0" layoutInCell="1" allowOverlap="1" wp14:anchorId="7B2A12D0" wp14:editId="4EC5137A">
          <wp:simplePos x="0" y="0"/>
          <wp:positionH relativeFrom="column">
            <wp:posOffset>4510405</wp:posOffset>
          </wp:positionH>
          <wp:positionV relativeFrom="paragraph">
            <wp:posOffset>55880</wp:posOffset>
          </wp:positionV>
          <wp:extent cx="1935480" cy="372745"/>
          <wp:effectExtent l="0" t="0" r="7620"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5480" cy="372745"/>
                  </a:xfrm>
                  <a:prstGeom prst="rect">
                    <a:avLst/>
                  </a:prstGeom>
                  <a:noFill/>
                </pic:spPr>
              </pic:pic>
            </a:graphicData>
          </a:graphic>
          <wp14:sizeRelH relativeFrom="page">
            <wp14:pctWidth>0</wp14:pctWidth>
          </wp14:sizeRelH>
          <wp14:sizeRelV relativeFrom="page">
            <wp14:pctHeight>0</wp14:pctHeight>
          </wp14:sizeRelV>
        </wp:anchor>
      </w:drawing>
    </w:r>
  </w:p>
  <w:p w14:paraId="23BB1007" w14:textId="20BBB12E" w:rsidR="001D42C7" w:rsidRPr="00380A58" w:rsidRDefault="001D42C7" w:rsidP="00380A58">
    <w:pPr>
      <w:pStyle w:val="Kop1"/>
      <w:numPr>
        <w:ilvl w:val="0"/>
        <w:numId w:val="0"/>
      </w:numPr>
      <w:tabs>
        <w:tab w:val="left" w:pos="993"/>
      </w:tabs>
      <w:spacing w:before="0" w:line="240" w:lineRule="auto"/>
      <w:rPr>
        <w:rStyle w:val="Kop1Char"/>
        <w:b/>
        <w:sz w:val="28"/>
      </w:rPr>
    </w:pPr>
    <w:bookmarkStart w:id="41" w:name="_Toc473880220"/>
    <w:bookmarkStart w:id="42" w:name="_Toc473880221"/>
    <w:bookmarkStart w:id="43" w:name="_Toc473880222"/>
    <w:bookmarkStart w:id="44" w:name="_Toc473880223"/>
    <w:bookmarkStart w:id="45" w:name="_Toc473880225"/>
    <w:bookmarkStart w:id="46" w:name="_Toc473880229"/>
    <w:bookmarkStart w:id="47" w:name="_Toc473880230"/>
    <w:bookmarkStart w:id="48" w:name="_Toc473880231"/>
    <w:bookmarkStart w:id="49" w:name="_Toc473880232"/>
    <w:bookmarkStart w:id="50" w:name="_Toc473880233"/>
    <w:bookmarkStart w:id="51" w:name="_Toc473880234"/>
    <w:bookmarkStart w:id="52" w:name="_Toc473880235"/>
    <w:bookmarkStart w:id="53" w:name="_Toc473880236"/>
    <w:bookmarkEnd w:id="41"/>
    <w:bookmarkEnd w:id="42"/>
    <w:bookmarkEnd w:id="43"/>
    <w:bookmarkEnd w:id="44"/>
    <w:bookmarkEnd w:id="45"/>
    <w:bookmarkEnd w:id="46"/>
    <w:bookmarkEnd w:id="47"/>
    <w:bookmarkEnd w:id="48"/>
    <w:bookmarkEnd w:id="49"/>
    <w:bookmarkEnd w:id="50"/>
    <w:bookmarkEnd w:id="51"/>
    <w:bookmarkEnd w:id="52"/>
    <w:bookmarkEnd w:id="53"/>
    <w:r w:rsidRPr="00380A58">
      <w:rPr>
        <w:rStyle w:val="Kop1Char"/>
        <w:sz w:val="28"/>
      </w:rPr>
      <w:t>Bijlage</w:t>
    </w:r>
    <w:r w:rsidR="00C85847">
      <w:rPr>
        <w:rStyle w:val="Kop1Char"/>
        <w:sz w:val="28"/>
      </w:rPr>
      <w:t xml:space="preserve"> B</w:t>
    </w:r>
    <w:r w:rsidRPr="00380A58">
      <w:rPr>
        <w:rStyle w:val="Kop1Char"/>
        <w:sz w:val="28"/>
      </w:rPr>
      <w:t xml:space="preserve"> |</w:t>
    </w:r>
    <w:r w:rsidRPr="00380A58">
      <w:rPr>
        <w:rStyle w:val="Kop1Char"/>
        <w:b/>
        <w:sz w:val="28"/>
      </w:rPr>
      <w:t>Programma van Eisen</w:t>
    </w:r>
  </w:p>
  <w:p w14:paraId="50608FB0" w14:textId="112AEE08" w:rsidR="001D42C7" w:rsidRPr="00031F06" w:rsidRDefault="001D42C7" w:rsidP="00B40A40">
    <w:pPr>
      <w:pStyle w:val="Kop1"/>
      <w:numPr>
        <w:ilvl w:val="0"/>
        <w:numId w:val="0"/>
      </w:numPr>
      <w:tabs>
        <w:tab w:val="left" w:pos="993"/>
      </w:tabs>
      <w:spacing w:before="0" w:line="240" w:lineRule="auto"/>
      <w:rPr>
        <w:rStyle w:val="Kop1Char"/>
        <w:sz w:val="28"/>
      </w:rPr>
    </w:pPr>
    <w:r>
      <w:rPr>
        <w:rStyle w:val="Kop1Char"/>
        <w:b/>
        <w:sz w:val="28"/>
      </w:rPr>
      <w:tab/>
    </w:r>
    <w:bookmarkStart w:id="54" w:name="_Hlk106619440"/>
    <w:r w:rsidRPr="00F21D4E">
      <w:rPr>
        <w:sz w:val="22"/>
        <w:szCs w:val="20"/>
      </w:rPr>
      <w:t>Beschikbaarheidsdienst en inspectie (mini)gemalen, randvoorzieningen en persleidingen</w:t>
    </w:r>
    <w:bookmarkEnd w:id="54"/>
  </w:p>
  <w:p w14:paraId="7C490D5B" w14:textId="237521B0" w:rsidR="001D42C7" w:rsidRPr="00380A58" w:rsidRDefault="001D42C7" w:rsidP="002C22E9">
    <w:pPr>
      <w:pStyle w:val="Kop1"/>
      <w:numPr>
        <w:ilvl w:val="0"/>
        <w:numId w:val="0"/>
      </w:numPr>
      <w:tabs>
        <w:tab w:val="left" w:pos="993"/>
      </w:tabs>
      <w:spacing w:before="0" w:after="120" w:line="240" w:lineRule="auto"/>
      <w:ind w:right="4536"/>
      <w:rPr>
        <w:bCs w:val="0"/>
        <w:sz w:val="28"/>
      </w:rPr>
    </w:pPr>
  </w:p>
  <w:p w14:paraId="770B228B" w14:textId="056D6757" w:rsidR="001D42C7" w:rsidRPr="009F69B2" w:rsidRDefault="001D42C7" w:rsidP="009F69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4EC3D" w14:textId="77777777" w:rsidR="001D42C7" w:rsidRDefault="001D42C7">
    <w:pPr>
      <w:pStyle w:val="Koptekst"/>
    </w:pPr>
    <w:r w:rsidRPr="00D23456">
      <w:rPr>
        <w:rFonts w:asciiTheme="minorHAnsi" w:hAnsiTheme="minorHAnsi"/>
        <w:noProof/>
        <w:lang w:eastAsia="nl-NL"/>
      </w:rPr>
      <w:drawing>
        <wp:anchor distT="0" distB="0" distL="114300" distR="114300" simplePos="0" relativeHeight="251659264" behindDoc="0" locked="0" layoutInCell="1" allowOverlap="1" wp14:anchorId="025232C9" wp14:editId="26730C9C">
          <wp:simplePos x="0" y="0"/>
          <wp:positionH relativeFrom="column">
            <wp:posOffset>2675890</wp:posOffset>
          </wp:positionH>
          <wp:positionV relativeFrom="paragraph">
            <wp:posOffset>-362585</wp:posOffset>
          </wp:positionV>
          <wp:extent cx="3171190" cy="853440"/>
          <wp:effectExtent l="0" t="0" r="0" b="381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190"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2ABD"/>
    <w:multiLevelType w:val="hybridMultilevel"/>
    <w:tmpl w:val="B4B895E2"/>
    <w:lvl w:ilvl="0" w:tplc="181AE14E">
      <w:start w:val="6"/>
      <w:numFmt w:val="bullet"/>
      <w:pStyle w:val="Lijstnummering"/>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5579A9"/>
    <w:multiLevelType w:val="hybridMultilevel"/>
    <w:tmpl w:val="5A3078AE"/>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 w15:restartNumberingAfterBreak="0">
    <w:nsid w:val="0B6A1F1B"/>
    <w:multiLevelType w:val="hybridMultilevel"/>
    <w:tmpl w:val="F61897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C3E5C8F"/>
    <w:multiLevelType w:val="hybridMultilevel"/>
    <w:tmpl w:val="B19C5FD4"/>
    <w:lvl w:ilvl="0" w:tplc="F0023B0A">
      <w:start w:val="1"/>
      <w:numFmt w:val="decimal"/>
      <w:lvlText w:val="%1)"/>
      <w:lvlJc w:val="left"/>
      <w:pPr>
        <w:ind w:left="405" w:hanging="360"/>
      </w:pPr>
      <w:rPr>
        <w:rFonts w:asciiTheme="minorHAnsi" w:hAnsiTheme="minorHAnsi" w:cstheme="minorHAnsi" w:hint="default"/>
      </w:rPr>
    </w:lvl>
    <w:lvl w:ilvl="1" w:tplc="04130001">
      <w:start w:val="1"/>
      <w:numFmt w:val="bullet"/>
      <w:lvlText w:val=""/>
      <w:lvlJc w:val="left"/>
      <w:pPr>
        <w:ind w:left="1125" w:hanging="360"/>
      </w:pPr>
      <w:rPr>
        <w:rFonts w:ascii="Symbol" w:hAnsi="Symbol" w:hint="default"/>
      </w:r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4" w15:restartNumberingAfterBreak="0">
    <w:nsid w:val="0D7F71EF"/>
    <w:multiLevelType w:val="hybridMultilevel"/>
    <w:tmpl w:val="46C8B66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174D69"/>
    <w:multiLevelType w:val="singleLevel"/>
    <w:tmpl w:val="04130001"/>
    <w:lvl w:ilvl="0">
      <w:start w:val="1"/>
      <w:numFmt w:val="bullet"/>
      <w:lvlText w:val=""/>
      <w:lvlJc w:val="left"/>
      <w:pPr>
        <w:ind w:left="720" w:hanging="360"/>
      </w:pPr>
      <w:rPr>
        <w:rFonts w:ascii="Symbol" w:hAnsi="Symbol" w:hint="default"/>
      </w:rPr>
    </w:lvl>
  </w:abstractNum>
  <w:abstractNum w:abstractNumId="6" w15:restartNumberingAfterBreak="0">
    <w:nsid w:val="14AE0074"/>
    <w:multiLevelType w:val="hybridMultilevel"/>
    <w:tmpl w:val="10B2B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8B3A12"/>
    <w:multiLevelType w:val="hybridMultilevel"/>
    <w:tmpl w:val="F1E6A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AA7A1E"/>
    <w:multiLevelType w:val="hybridMultilevel"/>
    <w:tmpl w:val="4A9CB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F24A9"/>
    <w:multiLevelType w:val="hybridMultilevel"/>
    <w:tmpl w:val="4302F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7D5368"/>
    <w:multiLevelType w:val="hybridMultilevel"/>
    <w:tmpl w:val="4A1C8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855940"/>
    <w:multiLevelType w:val="hybridMultilevel"/>
    <w:tmpl w:val="70A84F14"/>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2" w15:restartNumberingAfterBreak="0">
    <w:nsid w:val="23082E9A"/>
    <w:multiLevelType w:val="hybridMultilevel"/>
    <w:tmpl w:val="FA066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3F58C4"/>
    <w:multiLevelType w:val="multilevel"/>
    <w:tmpl w:val="98660BF0"/>
    <w:styleLink w:val="ListNumbers"/>
    <w:lvl w:ilvl="0">
      <w:start w:val="1"/>
      <w:numFmt w:val="decimal"/>
      <w:lvlText w:val="%1."/>
      <w:lvlJc w:val="left"/>
      <w:pPr>
        <w:ind w:left="426" w:hanging="284"/>
      </w:pPr>
      <w:rPr>
        <w:rFonts w:cs="Times New Roman" w:hint="default"/>
        <w:color w:val="4F81BD" w:themeColor="accent1"/>
      </w:rPr>
    </w:lvl>
    <w:lvl w:ilvl="1">
      <w:start w:val="1"/>
      <w:numFmt w:val="decimal"/>
      <w:lvlText w:val="%1.%2"/>
      <w:lvlJc w:val="left"/>
      <w:pPr>
        <w:ind w:left="851" w:hanging="567"/>
      </w:pPr>
      <w:rPr>
        <w:rFonts w:cs="Times New Roman" w:hint="default"/>
        <w:color w:val="4F81BD" w:themeColor="accent1"/>
      </w:rPr>
    </w:lvl>
    <w:lvl w:ilvl="2">
      <w:start w:val="1"/>
      <w:numFmt w:val="decimal"/>
      <w:lvlText w:val="%1.%2.%3"/>
      <w:lvlJc w:val="left"/>
      <w:pPr>
        <w:ind w:left="1418" w:hanging="567"/>
      </w:pPr>
      <w:rPr>
        <w:rFonts w:cs="Times New Roman" w:hint="default"/>
        <w:color w:val="4F81BD" w:themeColor="accent1"/>
      </w:rPr>
    </w:lvl>
    <w:lvl w:ilvl="3">
      <w:start w:val="1"/>
      <w:numFmt w:val="none"/>
      <w:lvlText w:val=""/>
      <w:lvlJc w:val="left"/>
      <w:pPr>
        <w:ind w:left="1136" w:hanging="284"/>
      </w:pPr>
      <w:rPr>
        <w:rFonts w:cs="Times New Roman" w:hint="default"/>
      </w:rPr>
    </w:lvl>
    <w:lvl w:ilvl="4">
      <w:start w:val="1"/>
      <w:numFmt w:val="none"/>
      <w:lvlText w:val=""/>
      <w:lvlJc w:val="left"/>
      <w:pPr>
        <w:ind w:left="1420" w:hanging="284"/>
      </w:pPr>
      <w:rPr>
        <w:rFonts w:cs="Times New Roman" w:hint="default"/>
      </w:rPr>
    </w:lvl>
    <w:lvl w:ilvl="5">
      <w:start w:val="1"/>
      <w:numFmt w:val="none"/>
      <w:lvlText w:val=""/>
      <w:lvlJc w:val="left"/>
      <w:pPr>
        <w:ind w:left="1704" w:hanging="284"/>
      </w:pPr>
      <w:rPr>
        <w:rFonts w:cs="Times New Roman" w:hint="default"/>
      </w:rPr>
    </w:lvl>
    <w:lvl w:ilvl="6">
      <w:start w:val="1"/>
      <w:numFmt w:val="none"/>
      <w:lvlText w:val=""/>
      <w:lvlJc w:val="left"/>
      <w:pPr>
        <w:ind w:left="1988" w:hanging="284"/>
      </w:pPr>
      <w:rPr>
        <w:rFonts w:cs="Times New Roman" w:hint="default"/>
      </w:rPr>
    </w:lvl>
    <w:lvl w:ilvl="7">
      <w:start w:val="1"/>
      <w:numFmt w:val="none"/>
      <w:lvlText w:val=""/>
      <w:lvlJc w:val="left"/>
      <w:pPr>
        <w:ind w:left="2272" w:hanging="284"/>
      </w:pPr>
      <w:rPr>
        <w:rFonts w:cs="Times New Roman" w:hint="default"/>
      </w:rPr>
    </w:lvl>
    <w:lvl w:ilvl="8">
      <w:start w:val="1"/>
      <w:numFmt w:val="none"/>
      <w:lvlText w:val=""/>
      <w:lvlJc w:val="left"/>
      <w:pPr>
        <w:ind w:left="2556" w:hanging="284"/>
      </w:pPr>
      <w:rPr>
        <w:rFonts w:cs="Times New Roman" w:hint="default"/>
      </w:rPr>
    </w:lvl>
  </w:abstractNum>
  <w:abstractNum w:abstractNumId="14" w15:restartNumberingAfterBreak="0">
    <w:nsid w:val="27F927D9"/>
    <w:multiLevelType w:val="hybridMultilevel"/>
    <w:tmpl w:val="EAE28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8196F61"/>
    <w:multiLevelType w:val="hybridMultilevel"/>
    <w:tmpl w:val="6EE47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5C44A0"/>
    <w:multiLevelType w:val="hybridMultilevel"/>
    <w:tmpl w:val="D728B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155CE5"/>
    <w:multiLevelType w:val="hybridMultilevel"/>
    <w:tmpl w:val="18F6F128"/>
    <w:lvl w:ilvl="0" w:tplc="181AE14E">
      <w:start w:val="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0F10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DD4221D"/>
    <w:multiLevelType w:val="multilevel"/>
    <w:tmpl w:val="05447456"/>
    <w:styleLink w:val="ListBullets"/>
    <w:lvl w:ilvl="0">
      <w:start w:val="1"/>
      <w:numFmt w:val="bullet"/>
      <w:pStyle w:val="Lijstopsomteken"/>
      <w:lvlText w:val=""/>
      <w:lvlJc w:val="left"/>
      <w:pPr>
        <w:ind w:left="284" w:hanging="284"/>
      </w:pPr>
      <w:rPr>
        <w:rFonts w:ascii="Wingdings" w:hAnsi="Wingdings" w:hint="default"/>
        <w:color w:val="4F81BD" w:themeColor="accent1"/>
        <w:sz w:val="14"/>
      </w:rPr>
    </w:lvl>
    <w:lvl w:ilvl="1">
      <w:start w:val="1"/>
      <w:numFmt w:val="bullet"/>
      <w:pStyle w:val="Lijstopsomteken2"/>
      <w:lvlText w:val=""/>
      <w:lvlJc w:val="left"/>
      <w:pPr>
        <w:ind w:left="568" w:hanging="284"/>
      </w:pPr>
      <w:rPr>
        <w:rFonts w:ascii="Wingdings" w:hAnsi="Wingdings" w:hint="default"/>
        <w:color w:val="4F81BD" w:themeColor="accent1"/>
        <w:sz w:val="14"/>
      </w:rPr>
    </w:lvl>
    <w:lvl w:ilvl="2">
      <w:start w:val="1"/>
      <w:numFmt w:val="bullet"/>
      <w:pStyle w:val="Lijstopsomteken3"/>
      <w:lvlText w:val=""/>
      <w:lvlJc w:val="left"/>
      <w:pPr>
        <w:ind w:left="852" w:hanging="284"/>
      </w:pPr>
      <w:rPr>
        <w:rFonts w:ascii="Wingdings" w:hAnsi="Wingdings" w:hint="default"/>
        <w:color w:val="4F81BD" w:themeColor="accent1"/>
        <w:sz w:val="12"/>
      </w:rPr>
    </w:lvl>
    <w:lvl w:ilvl="3">
      <w:start w:val="1"/>
      <w:numFmt w:val="none"/>
      <w:lvlText w:val=""/>
      <w:lvlJc w:val="left"/>
      <w:pPr>
        <w:ind w:left="1136" w:hanging="284"/>
      </w:pPr>
      <w:rPr>
        <w:rFonts w:cs="Times New Roman" w:hint="default"/>
      </w:rPr>
    </w:lvl>
    <w:lvl w:ilvl="4">
      <w:start w:val="1"/>
      <w:numFmt w:val="none"/>
      <w:lvlText w:val=""/>
      <w:lvlJc w:val="left"/>
      <w:pPr>
        <w:ind w:left="1420" w:hanging="284"/>
      </w:pPr>
      <w:rPr>
        <w:rFonts w:cs="Times New Roman" w:hint="default"/>
      </w:rPr>
    </w:lvl>
    <w:lvl w:ilvl="5">
      <w:start w:val="1"/>
      <w:numFmt w:val="none"/>
      <w:lvlText w:val=""/>
      <w:lvlJc w:val="left"/>
      <w:pPr>
        <w:ind w:left="1704" w:hanging="284"/>
      </w:pPr>
      <w:rPr>
        <w:rFonts w:cs="Times New Roman" w:hint="default"/>
      </w:rPr>
    </w:lvl>
    <w:lvl w:ilvl="6">
      <w:start w:val="1"/>
      <w:numFmt w:val="none"/>
      <w:lvlText w:val=""/>
      <w:lvlJc w:val="left"/>
      <w:pPr>
        <w:ind w:left="1988" w:hanging="284"/>
      </w:pPr>
      <w:rPr>
        <w:rFonts w:cs="Times New Roman" w:hint="default"/>
      </w:rPr>
    </w:lvl>
    <w:lvl w:ilvl="7">
      <w:start w:val="1"/>
      <w:numFmt w:val="none"/>
      <w:lvlText w:val=""/>
      <w:lvlJc w:val="left"/>
      <w:pPr>
        <w:ind w:left="2272" w:hanging="284"/>
      </w:pPr>
      <w:rPr>
        <w:rFonts w:cs="Times New Roman" w:hint="default"/>
      </w:rPr>
    </w:lvl>
    <w:lvl w:ilvl="8">
      <w:start w:val="1"/>
      <w:numFmt w:val="none"/>
      <w:lvlText w:val=""/>
      <w:lvlJc w:val="left"/>
      <w:pPr>
        <w:ind w:left="2556" w:hanging="284"/>
      </w:pPr>
      <w:rPr>
        <w:rFonts w:cs="Times New Roman" w:hint="default"/>
      </w:rPr>
    </w:lvl>
  </w:abstractNum>
  <w:abstractNum w:abstractNumId="20" w15:restartNumberingAfterBreak="0">
    <w:nsid w:val="428C2433"/>
    <w:multiLevelType w:val="hybridMultilevel"/>
    <w:tmpl w:val="02444132"/>
    <w:lvl w:ilvl="0" w:tplc="9362AE6C">
      <w:start w:val="1"/>
      <w:numFmt w:val="bullet"/>
      <w:pStyle w:val="Geenafstand"/>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EA48A8"/>
    <w:multiLevelType w:val="multilevel"/>
    <w:tmpl w:val="99802AF8"/>
    <w:styleLink w:val="ListHeadings"/>
    <w:lvl w:ilvl="0">
      <w:start w:val="1"/>
      <w:numFmt w:val="decimal"/>
      <w:lvlText w:val="%1"/>
      <w:lvlJc w:val="left"/>
      <w:pPr>
        <w:ind w:left="4537" w:hanging="851"/>
      </w:pPr>
      <w:rPr>
        <w:rFonts w:cs="Times New Roman" w:hint="default"/>
      </w:rPr>
    </w:lvl>
    <w:lvl w:ilvl="1">
      <w:start w:val="1"/>
      <w:numFmt w:val="decimal"/>
      <w:lvlText w:val="%1.%2"/>
      <w:lvlJc w:val="left"/>
      <w:pPr>
        <w:ind w:left="851" w:hanging="851"/>
      </w:pPr>
      <w:rPr>
        <w:rFonts w:cs="Times New Roman" w:hint="default"/>
      </w:rPr>
    </w:lvl>
    <w:lvl w:ilvl="2">
      <w:start w:val="1"/>
      <w:numFmt w:val="decimal"/>
      <w:lvlText w:val="%1.%2.%3"/>
      <w:lvlJc w:val="left"/>
      <w:pPr>
        <w:ind w:left="851" w:hanging="851"/>
      </w:pPr>
      <w:rPr>
        <w:rFonts w:cs="Times New Roman" w:hint="default"/>
      </w:rPr>
    </w:lvl>
    <w:lvl w:ilvl="3">
      <w:start w:val="1"/>
      <w:numFmt w:val="none"/>
      <w:lvlText w:val=""/>
      <w:lvlJc w:val="left"/>
      <w:pPr>
        <w:ind w:left="851" w:hanging="851"/>
      </w:pPr>
      <w:rPr>
        <w:rFonts w:cs="Times New Roman" w:hint="default"/>
      </w:rPr>
    </w:lvl>
    <w:lvl w:ilvl="4">
      <w:start w:val="1"/>
      <w:numFmt w:val="none"/>
      <w:lvlText w:val=""/>
      <w:lvlJc w:val="left"/>
      <w:pPr>
        <w:ind w:left="851" w:hanging="851"/>
      </w:pPr>
      <w:rPr>
        <w:rFonts w:cs="Times New Roman" w:hint="default"/>
      </w:rPr>
    </w:lvl>
    <w:lvl w:ilvl="5">
      <w:start w:val="1"/>
      <w:numFmt w:val="none"/>
      <w:lvlText w:val=""/>
      <w:lvlJc w:val="left"/>
      <w:pPr>
        <w:ind w:left="851" w:hanging="851"/>
      </w:pPr>
      <w:rPr>
        <w:rFonts w:cs="Times New Roman" w:hint="default"/>
      </w:rPr>
    </w:lvl>
    <w:lvl w:ilvl="6">
      <w:start w:val="1"/>
      <w:numFmt w:val="none"/>
      <w:lvlText w:val=""/>
      <w:lvlJc w:val="left"/>
      <w:pPr>
        <w:ind w:left="851" w:hanging="851"/>
      </w:pPr>
      <w:rPr>
        <w:rFonts w:cs="Times New Roman" w:hint="default"/>
      </w:rPr>
    </w:lvl>
    <w:lvl w:ilvl="7">
      <w:start w:val="1"/>
      <w:numFmt w:val="none"/>
      <w:lvlText w:val=""/>
      <w:lvlJc w:val="left"/>
      <w:pPr>
        <w:ind w:left="851" w:hanging="851"/>
      </w:pPr>
      <w:rPr>
        <w:rFonts w:cs="Times New Roman" w:hint="default"/>
      </w:rPr>
    </w:lvl>
    <w:lvl w:ilvl="8">
      <w:start w:val="1"/>
      <w:numFmt w:val="none"/>
      <w:lvlText w:val=""/>
      <w:lvlJc w:val="left"/>
      <w:pPr>
        <w:ind w:left="851" w:hanging="851"/>
      </w:pPr>
      <w:rPr>
        <w:rFonts w:cs="Times New Roman" w:hint="default"/>
      </w:rPr>
    </w:lvl>
  </w:abstractNum>
  <w:abstractNum w:abstractNumId="22" w15:restartNumberingAfterBreak="0">
    <w:nsid w:val="442C00B3"/>
    <w:multiLevelType w:val="hybridMultilevel"/>
    <w:tmpl w:val="05B444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0933F5"/>
    <w:multiLevelType w:val="hybridMultilevel"/>
    <w:tmpl w:val="5A74AA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49533732"/>
    <w:multiLevelType w:val="multilevel"/>
    <w:tmpl w:val="16E0CCD2"/>
    <w:lvl w:ilvl="0">
      <w:start w:val="1"/>
      <w:numFmt w:val="decimal"/>
      <w:pStyle w:val="Kop1"/>
      <w:lvlText w:val="%1"/>
      <w:lvlJc w:val="left"/>
      <w:pPr>
        <w:ind w:left="432" w:hanging="432"/>
      </w:pPr>
      <w:rPr>
        <w:rFonts w:hint="default"/>
        <w:color w:val="4F81BD" w:themeColor="accent1"/>
      </w:rPr>
    </w:lvl>
    <w:lvl w:ilvl="1">
      <w:start w:val="1"/>
      <w:numFmt w:val="decimal"/>
      <w:pStyle w:val="Kop2"/>
      <w:lvlText w:val="%1.%2"/>
      <w:lvlJc w:val="left"/>
      <w:pPr>
        <w:ind w:left="4403" w:hanging="576"/>
      </w:pPr>
      <w:rPr>
        <w:rFonts w:hint="default"/>
        <w:color w:val="4F81BD" w:themeColor="accent1"/>
        <w:sz w:val="24"/>
      </w:rPr>
    </w:lvl>
    <w:lvl w:ilvl="2">
      <w:start w:val="1"/>
      <w:numFmt w:val="decimal"/>
      <w:pStyle w:val="Kop3"/>
      <w:lvlText w:val="%1.%2.%3"/>
      <w:lvlJc w:val="left"/>
      <w:pPr>
        <w:ind w:left="720" w:hanging="720"/>
      </w:pPr>
      <w:rPr>
        <w:rFonts w:hint="default"/>
        <w:b/>
        <w:color w:val="4F81BD" w:themeColor="accent1"/>
        <w:sz w:val="22"/>
        <w:szCs w:val="2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4F9D7649"/>
    <w:multiLevelType w:val="hybridMultilevel"/>
    <w:tmpl w:val="916E9F9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53F7749C"/>
    <w:multiLevelType w:val="hybridMultilevel"/>
    <w:tmpl w:val="A91C4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459268E"/>
    <w:multiLevelType w:val="hybridMultilevel"/>
    <w:tmpl w:val="9C12D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C218D0"/>
    <w:multiLevelType w:val="hybridMultilevel"/>
    <w:tmpl w:val="6834F37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59B2709"/>
    <w:multiLevelType w:val="hybridMultilevel"/>
    <w:tmpl w:val="631459C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67314A4"/>
    <w:multiLevelType w:val="hybridMultilevel"/>
    <w:tmpl w:val="169A6A32"/>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1" w15:restartNumberingAfterBreak="0">
    <w:nsid w:val="6BDB753F"/>
    <w:multiLevelType w:val="hybridMultilevel"/>
    <w:tmpl w:val="A6709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56C0F22"/>
    <w:multiLevelType w:val="hybridMultilevel"/>
    <w:tmpl w:val="959CF438"/>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3" w15:restartNumberingAfterBreak="0">
    <w:nsid w:val="791C0AF3"/>
    <w:multiLevelType w:val="multilevel"/>
    <w:tmpl w:val="6BE0D6C6"/>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D1C601C"/>
    <w:multiLevelType w:val="hybridMultilevel"/>
    <w:tmpl w:val="C00E80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8954541">
    <w:abstractNumId w:val="33"/>
  </w:num>
  <w:num w:numId="2" w16cid:durableId="1496847515">
    <w:abstractNumId w:val="24"/>
  </w:num>
  <w:num w:numId="3" w16cid:durableId="850069088">
    <w:abstractNumId w:val="32"/>
  </w:num>
  <w:num w:numId="4" w16cid:durableId="519974837">
    <w:abstractNumId w:val="27"/>
  </w:num>
  <w:num w:numId="5" w16cid:durableId="1777021969">
    <w:abstractNumId w:val="26"/>
  </w:num>
  <w:num w:numId="6" w16cid:durableId="600718413">
    <w:abstractNumId w:val="17"/>
  </w:num>
  <w:num w:numId="7" w16cid:durableId="1822887199">
    <w:abstractNumId w:val="0"/>
  </w:num>
  <w:num w:numId="8" w16cid:durableId="7772134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5733318">
    <w:abstractNumId w:val="6"/>
  </w:num>
  <w:num w:numId="10" w16cid:durableId="101581386">
    <w:abstractNumId w:val="7"/>
  </w:num>
  <w:num w:numId="11" w16cid:durableId="259413299">
    <w:abstractNumId w:val="14"/>
  </w:num>
  <w:num w:numId="12" w16cid:durableId="1534885864">
    <w:abstractNumId w:val="3"/>
  </w:num>
  <w:num w:numId="13" w16cid:durableId="1231622868">
    <w:abstractNumId w:val="8"/>
  </w:num>
  <w:num w:numId="14" w16cid:durableId="322512550">
    <w:abstractNumId w:val="34"/>
  </w:num>
  <w:num w:numId="15" w16cid:durableId="1255168028">
    <w:abstractNumId w:val="19"/>
  </w:num>
  <w:num w:numId="16" w16cid:durableId="1105538595">
    <w:abstractNumId w:val="21"/>
  </w:num>
  <w:num w:numId="17" w16cid:durableId="1269971148">
    <w:abstractNumId w:val="13"/>
  </w:num>
  <w:num w:numId="18" w16cid:durableId="123625871">
    <w:abstractNumId w:val="31"/>
  </w:num>
  <w:num w:numId="19" w16cid:durableId="1904021631">
    <w:abstractNumId w:val="10"/>
  </w:num>
  <w:num w:numId="20" w16cid:durableId="128085860">
    <w:abstractNumId w:val="28"/>
  </w:num>
  <w:num w:numId="21" w16cid:durableId="685329323">
    <w:abstractNumId w:val="12"/>
  </w:num>
  <w:num w:numId="22" w16cid:durableId="605963659">
    <w:abstractNumId w:val="4"/>
  </w:num>
  <w:num w:numId="23" w16cid:durableId="823815046">
    <w:abstractNumId w:val="29"/>
  </w:num>
  <w:num w:numId="24" w16cid:durableId="176968309">
    <w:abstractNumId w:val="20"/>
  </w:num>
  <w:num w:numId="25" w16cid:durableId="1398938867">
    <w:abstractNumId w:val="22"/>
  </w:num>
  <w:num w:numId="26" w16cid:durableId="146560222">
    <w:abstractNumId w:val="1"/>
  </w:num>
  <w:num w:numId="27" w16cid:durableId="6593823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192167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02344679">
    <w:abstractNumId w:val="11"/>
  </w:num>
  <w:num w:numId="30" w16cid:durableId="937373034">
    <w:abstractNumId w:val="5"/>
  </w:num>
  <w:num w:numId="31" w16cid:durableId="2126070786">
    <w:abstractNumId w:val="30"/>
  </w:num>
  <w:num w:numId="32" w16cid:durableId="1319765064">
    <w:abstractNumId w:val="2"/>
  </w:num>
  <w:num w:numId="33" w16cid:durableId="259334728">
    <w:abstractNumId w:val="18"/>
  </w:num>
  <w:num w:numId="34" w16cid:durableId="2067025658">
    <w:abstractNumId w:val="16"/>
  </w:num>
  <w:num w:numId="35" w16cid:durableId="1383601876">
    <w:abstractNumId w:val="9"/>
  </w:num>
  <w:num w:numId="36" w16cid:durableId="1517578438">
    <w:abstractNumId w:val="15"/>
  </w:num>
  <w:num w:numId="37" w16cid:durableId="352418146">
    <w:abstractNumId w:val="24"/>
    <w:lvlOverride w:ilvl="0">
      <w:startOverride w:val="6"/>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DAuthorID" w:val="70A4D40F6FB0435DA451221BAE610D28"/>
    <w:docVar w:name="SDTemplateGroupID" w:val="B8508785374D4241A2A3DE37356AFF27"/>
    <w:docVar w:name="SDTemplateID" w:val="09675C3837534045A8C7C0B6397E5528"/>
    <w:docVar w:name="SDTypistID" w:val="70A4D40F6FB0435DA451221BAE610D28"/>
    <w:docVar w:name="SDUserGroupID" w:val="EAF2BBE2DE45403581103B17988B375E"/>
  </w:docVars>
  <w:rsids>
    <w:rsidRoot w:val="00634B00"/>
    <w:rsid w:val="000006CB"/>
    <w:rsid w:val="00012904"/>
    <w:rsid w:val="00014595"/>
    <w:rsid w:val="00014D9E"/>
    <w:rsid w:val="00016C97"/>
    <w:rsid w:val="00020B48"/>
    <w:rsid w:val="00022D7C"/>
    <w:rsid w:val="000232E5"/>
    <w:rsid w:val="000265AB"/>
    <w:rsid w:val="00027F87"/>
    <w:rsid w:val="00031140"/>
    <w:rsid w:val="00031F06"/>
    <w:rsid w:val="00033FC4"/>
    <w:rsid w:val="00034CFA"/>
    <w:rsid w:val="0003619F"/>
    <w:rsid w:val="00037832"/>
    <w:rsid w:val="00040C91"/>
    <w:rsid w:val="00040F05"/>
    <w:rsid w:val="0004192D"/>
    <w:rsid w:val="000424A9"/>
    <w:rsid w:val="000424E8"/>
    <w:rsid w:val="0004555B"/>
    <w:rsid w:val="00047CC1"/>
    <w:rsid w:val="00051D9B"/>
    <w:rsid w:val="000534E6"/>
    <w:rsid w:val="00055733"/>
    <w:rsid w:val="000572FA"/>
    <w:rsid w:val="00060B1A"/>
    <w:rsid w:val="0006157C"/>
    <w:rsid w:val="00061A56"/>
    <w:rsid w:val="00062840"/>
    <w:rsid w:val="00063831"/>
    <w:rsid w:val="00075C83"/>
    <w:rsid w:val="00080048"/>
    <w:rsid w:val="00084F67"/>
    <w:rsid w:val="00085444"/>
    <w:rsid w:val="00085F52"/>
    <w:rsid w:val="000869AE"/>
    <w:rsid w:val="00091A97"/>
    <w:rsid w:val="00092A3D"/>
    <w:rsid w:val="0009534A"/>
    <w:rsid w:val="00096890"/>
    <w:rsid w:val="000A0BDA"/>
    <w:rsid w:val="000A1A13"/>
    <w:rsid w:val="000A5BB7"/>
    <w:rsid w:val="000B1F6B"/>
    <w:rsid w:val="000B6EFE"/>
    <w:rsid w:val="000B7AA4"/>
    <w:rsid w:val="000C4E1A"/>
    <w:rsid w:val="000D10E6"/>
    <w:rsid w:val="000D177A"/>
    <w:rsid w:val="000E0620"/>
    <w:rsid w:val="000E0BC7"/>
    <w:rsid w:val="000E5254"/>
    <w:rsid w:val="000E69B4"/>
    <w:rsid w:val="000F03CF"/>
    <w:rsid w:val="000F2A1E"/>
    <w:rsid w:val="00101BE1"/>
    <w:rsid w:val="00104332"/>
    <w:rsid w:val="00105820"/>
    <w:rsid w:val="0010617B"/>
    <w:rsid w:val="001134A3"/>
    <w:rsid w:val="001145AA"/>
    <w:rsid w:val="00114C14"/>
    <w:rsid w:val="00115481"/>
    <w:rsid w:val="00117032"/>
    <w:rsid w:val="001212C2"/>
    <w:rsid w:val="0012214A"/>
    <w:rsid w:val="0012630C"/>
    <w:rsid w:val="001273EB"/>
    <w:rsid w:val="0013097C"/>
    <w:rsid w:val="00131020"/>
    <w:rsid w:val="00133C77"/>
    <w:rsid w:val="00133D52"/>
    <w:rsid w:val="00134122"/>
    <w:rsid w:val="00135EB0"/>
    <w:rsid w:val="0014160C"/>
    <w:rsid w:val="001432C1"/>
    <w:rsid w:val="0014402B"/>
    <w:rsid w:val="00144093"/>
    <w:rsid w:val="001446EB"/>
    <w:rsid w:val="00146C11"/>
    <w:rsid w:val="0015546F"/>
    <w:rsid w:val="00155ABC"/>
    <w:rsid w:val="00156236"/>
    <w:rsid w:val="00156527"/>
    <w:rsid w:val="00162F53"/>
    <w:rsid w:val="00165B5B"/>
    <w:rsid w:val="00167732"/>
    <w:rsid w:val="0017165C"/>
    <w:rsid w:val="00174078"/>
    <w:rsid w:val="0017674D"/>
    <w:rsid w:val="001804D9"/>
    <w:rsid w:val="00184AE2"/>
    <w:rsid w:val="00186CD3"/>
    <w:rsid w:val="00191E15"/>
    <w:rsid w:val="00193E89"/>
    <w:rsid w:val="001952EE"/>
    <w:rsid w:val="001966DE"/>
    <w:rsid w:val="001A2007"/>
    <w:rsid w:val="001A2CBE"/>
    <w:rsid w:val="001A5001"/>
    <w:rsid w:val="001A55B5"/>
    <w:rsid w:val="001A620B"/>
    <w:rsid w:val="001A63B9"/>
    <w:rsid w:val="001A6863"/>
    <w:rsid w:val="001B027B"/>
    <w:rsid w:val="001B080A"/>
    <w:rsid w:val="001B1356"/>
    <w:rsid w:val="001B1D95"/>
    <w:rsid w:val="001B45E9"/>
    <w:rsid w:val="001B6323"/>
    <w:rsid w:val="001B780E"/>
    <w:rsid w:val="001C4FAD"/>
    <w:rsid w:val="001C6C34"/>
    <w:rsid w:val="001D03BD"/>
    <w:rsid w:val="001D20AF"/>
    <w:rsid w:val="001D3788"/>
    <w:rsid w:val="001D42C7"/>
    <w:rsid w:val="001D61AE"/>
    <w:rsid w:val="001D7406"/>
    <w:rsid w:val="001E22C2"/>
    <w:rsid w:val="001E3750"/>
    <w:rsid w:val="001E37EF"/>
    <w:rsid w:val="001E4A94"/>
    <w:rsid w:val="001E74EA"/>
    <w:rsid w:val="001E7F04"/>
    <w:rsid w:val="001F11D6"/>
    <w:rsid w:val="001F21E7"/>
    <w:rsid w:val="001F35F0"/>
    <w:rsid w:val="0020020B"/>
    <w:rsid w:val="00203175"/>
    <w:rsid w:val="002073A3"/>
    <w:rsid w:val="00212E5A"/>
    <w:rsid w:val="00213D0A"/>
    <w:rsid w:val="00217524"/>
    <w:rsid w:val="00223B6C"/>
    <w:rsid w:val="002253FE"/>
    <w:rsid w:val="00225A3A"/>
    <w:rsid w:val="0022616E"/>
    <w:rsid w:val="00227102"/>
    <w:rsid w:val="0023084C"/>
    <w:rsid w:val="00234707"/>
    <w:rsid w:val="00235688"/>
    <w:rsid w:val="0023650C"/>
    <w:rsid w:val="0023734B"/>
    <w:rsid w:val="00243744"/>
    <w:rsid w:val="00244538"/>
    <w:rsid w:val="002448CD"/>
    <w:rsid w:val="002450F6"/>
    <w:rsid w:val="00245FC6"/>
    <w:rsid w:val="00251B7A"/>
    <w:rsid w:val="0025273A"/>
    <w:rsid w:val="00253C0C"/>
    <w:rsid w:val="002568C5"/>
    <w:rsid w:val="00260AF4"/>
    <w:rsid w:val="002620C4"/>
    <w:rsid w:val="002641AA"/>
    <w:rsid w:val="00264E62"/>
    <w:rsid w:val="0027044A"/>
    <w:rsid w:val="00271D1F"/>
    <w:rsid w:val="00273525"/>
    <w:rsid w:val="00273C3A"/>
    <w:rsid w:val="00275D6C"/>
    <w:rsid w:val="0027624A"/>
    <w:rsid w:val="00276AC8"/>
    <w:rsid w:val="00280496"/>
    <w:rsid w:val="00285E37"/>
    <w:rsid w:val="00286422"/>
    <w:rsid w:val="00290031"/>
    <w:rsid w:val="0029047F"/>
    <w:rsid w:val="00290631"/>
    <w:rsid w:val="0029333A"/>
    <w:rsid w:val="00296AAE"/>
    <w:rsid w:val="002A0BCD"/>
    <w:rsid w:val="002A3536"/>
    <w:rsid w:val="002A4ABA"/>
    <w:rsid w:val="002A4E5C"/>
    <w:rsid w:val="002A5007"/>
    <w:rsid w:val="002B0401"/>
    <w:rsid w:val="002B06A4"/>
    <w:rsid w:val="002B11A4"/>
    <w:rsid w:val="002B2F9C"/>
    <w:rsid w:val="002B39A1"/>
    <w:rsid w:val="002B46A3"/>
    <w:rsid w:val="002C22E9"/>
    <w:rsid w:val="002C5958"/>
    <w:rsid w:val="002C7288"/>
    <w:rsid w:val="002D37B6"/>
    <w:rsid w:val="002D42D3"/>
    <w:rsid w:val="002E149F"/>
    <w:rsid w:val="002E18D2"/>
    <w:rsid w:val="002E5A6D"/>
    <w:rsid w:val="002E6C10"/>
    <w:rsid w:val="002E78B9"/>
    <w:rsid w:val="002F366E"/>
    <w:rsid w:val="002F40DF"/>
    <w:rsid w:val="002F6547"/>
    <w:rsid w:val="002F6718"/>
    <w:rsid w:val="00301725"/>
    <w:rsid w:val="00303668"/>
    <w:rsid w:val="00306DB2"/>
    <w:rsid w:val="00307562"/>
    <w:rsid w:val="00311B01"/>
    <w:rsid w:val="00314DD6"/>
    <w:rsid w:val="00321362"/>
    <w:rsid w:val="00322FF0"/>
    <w:rsid w:val="0032392E"/>
    <w:rsid w:val="00324242"/>
    <w:rsid w:val="00324A88"/>
    <w:rsid w:val="0032557F"/>
    <w:rsid w:val="003259FF"/>
    <w:rsid w:val="00325B27"/>
    <w:rsid w:val="00325E1E"/>
    <w:rsid w:val="0032630F"/>
    <w:rsid w:val="00326D4E"/>
    <w:rsid w:val="003279A3"/>
    <w:rsid w:val="003312FA"/>
    <w:rsid w:val="003324AA"/>
    <w:rsid w:val="00332D59"/>
    <w:rsid w:val="003336E1"/>
    <w:rsid w:val="00333D2A"/>
    <w:rsid w:val="003346AD"/>
    <w:rsid w:val="00335619"/>
    <w:rsid w:val="00335928"/>
    <w:rsid w:val="00335EA4"/>
    <w:rsid w:val="00342EB0"/>
    <w:rsid w:val="00344912"/>
    <w:rsid w:val="00344D5F"/>
    <w:rsid w:val="00347AF6"/>
    <w:rsid w:val="00347C20"/>
    <w:rsid w:val="00350C7D"/>
    <w:rsid w:val="00351E0A"/>
    <w:rsid w:val="0035662C"/>
    <w:rsid w:val="00357027"/>
    <w:rsid w:val="003608EA"/>
    <w:rsid w:val="00360A5C"/>
    <w:rsid w:val="0036174E"/>
    <w:rsid w:val="00363604"/>
    <w:rsid w:val="00364A3F"/>
    <w:rsid w:val="00365465"/>
    <w:rsid w:val="00365A05"/>
    <w:rsid w:val="00371961"/>
    <w:rsid w:val="00374CE3"/>
    <w:rsid w:val="00375329"/>
    <w:rsid w:val="00380A58"/>
    <w:rsid w:val="00382AD6"/>
    <w:rsid w:val="00383F18"/>
    <w:rsid w:val="00385030"/>
    <w:rsid w:val="003857BB"/>
    <w:rsid w:val="00386BEE"/>
    <w:rsid w:val="0039144F"/>
    <w:rsid w:val="003937EA"/>
    <w:rsid w:val="00394F04"/>
    <w:rsid w:val="0039748A"/>
    <w:rsid w:val="003A3B99"/>
    <w:rsid w:val="003A49CB"/>
    <w:rsid w:val="003A6065"/>
    <w:rsid w:val="003A79FA"/>
    <w:rsid w:val="003B2385"/>
    <w:rsid w:val="003B4565"/>
    <w:rsid w:val="003B5002"/>
    <w:rsid w:val="003B5851"/>
    <w:rsid w:val="003B7214"/>
    <w:rsid w:val="003B7339"/>
    <w:rsid w:val="003B7F64"/>
    <w:rsid w:val="003C14A1"/>
    <w:rsid w:val="003C19EE"/>
    <w:rsid w:val="003C1AF6"/>
    <w:rsid w:val="003C20C0"/>
    <w:rsid w:val="003C2625"/>
    <w:rsid w:val="003C5361"/>
    <w:rsid w:val="003C5431"/>
    <w:rsid w:val="003C5B0C"/>
    <w:rsid w:val="003D12FD"/>
    <w:rsid w:val="003D1518"/>
    <w:rsid w:val="003D302A"/>
    <w:rsid w:val="003D309C"/>
    <w:rsid w:val="003D4C2A"/>
    <w:rsid w:val="003D4DB3"/>
    <w:rsid w:val="003D7BBC"/>
    <w:rsid w:val="003E4309"/>
    <w:rsid w:val="003E765C"/>
    <w:rsid w:val="003F0231"/>
    <w:rsid w:val="003F2491"/>
    <w:rsid w:val="003F3607"/>
    <w:rsid w:val="003F6AD4"/>
    <w:rsid w:val="003F7FD8"/>
    <w:rsid w:val="00405463"/>
    <w:rsid w:val="00406A9A"/>
    <w:rsid w:val="00407F8E"/>
    <w:rsid w:val="0041094E"/>
    <w:rsid w:val="004117B7"/>
    <w:rsid w:val="00412349"/>
    <w:rsid w:val="00413A8D"/>
    <w:rsid w:val="00417F49"/>
    <w:rsid w:val="004206C1"/>
    <w:rsid w:val="004220A9"/>
    <w:rsid w:val="00424572"/>
    <w:rsid w:val="0042602D"/>
    <w:rsid w:val="00426FF7"/>
    <w:rsid w:val="00427FD0"/>
    <w:rsid w:val="004306B9"/>
    <w:rsid w:val="00430A75"/>
    <w:rsid w:val="00430E7F"/>
    <w:rsid w:val="0043216C"/>
    <w:rsid w:val="004348B8"/>
    <w:rsid w:val="00435762"/>
    <w:rsid w:val="00436525"/>
    <w:rsid w:val="00442866"/>
    <w:rsid w:val="0044328C"/>
    <w:rsid w:val="0045536D"/>
    <w:rsid w:val="0046306A"/>
    <w:rsid w:val="0046553E"/>
    <w:rsid w:val="00466670"/>
    <w:rsid w:val="00466DC9"/>
    <w:rsid w:val="004732E5"/>
    <w:rsid w:val="00473DD1"/>
    <w:rsid w:val="00474810"/>
    <w:rsid w:val="004769F8"/>
    <w:rsid w:val="0048095B"/>
    <w:rsid w:val="00480A1E"/>
    <w:rsid w:val="00481F51"/>
    <w:rsid w:val="00483635"/>
    <w:rsid w:val="004837CB"/>
    <w:rsid w:val="0048461B"/>
    <w:rsid w:val="00495DB9"/>
    <w:rsid w:val="004A108F"/>
    <w:rsid w:val="004A266D"/>
    <w:rsid w:val="004A5332"/>
    <w:rsid w:val="004A6118"/>
    <w:rsid w:val="004B4FD8"/>
    <w:rsid w:val="004C1A0A"/>
    <w:rsid w:val="004C2F2D"/>
    <w:rsid w:val="004C3292"/>
    <w:rsid w:val="004C5D2C"/>
    <w:rsid w:val="004C63DD"/>
    <w:rsid w:val="004C68B0"/>
    <w:rsid w:val="004C70CB"/>
    <w:rsid w:val="004C783D"/>
    <w:rsid w:val="004D5D5C"/>
    <w:rsid w:val="004D7AAD"/>
    <w:rsid w:val="004E19A8"/>
    <w:rsid w:val="004E1BE0"/>
    <w:rsid w:val="004E4FF6"/>
    <w:rsid w:val="004E5B68"/>
    <w:rsid w:val="004F2AD2"/>
    <w:rsid w:val="004F305B"/>
    <w:rsid w:val="004F454D"/>
    <w:rsid w:val="004F6C98"/>
    <w:rsid w:val="004F7C59"/>
    <w:rsid w:val="00500242"/>
    <w:rsid w:val="00500679"/>
    <w:rsid w:val="00500731"/>
    <w:rsid w:val="0050191E"/>
    <w:rsid w:val="0050298A"/>
    <w:rsid w:val="005046CE"/>
    <w:rsid w:val="00505BE2"/>
    <w:rsid w:val="00511200"/>
    <w:rsid w:val="0051317E"/>
    <w:rsid w:val="00517792"/>
    <w:rsid w:val="005212BE"/>
    <w:rsid w:val="005215C5"/>
    <w:rsid w:val="00522689"/>
    <w:rsid w:val="00523762"/>
    <w:rsid w:val="00524B88"/>
    <w:rsid w:val="00526C75"/>
    <w:rsid w:val="00527A9D"/>
    <w:rsid w:val="0053171E"/>
    <w:rsid w:val="00532C97"/>
    <w:rsid w:val="00534CD0"/>
    <w:rsid w:val="00535FE5"/>
    <w:rsid w:val="005368CA"/>
    <w:rsid w:val="00537ADF"/>
    <w:rsid w:val="00542E1A"/>
    <w:rsid w:val="005432B2"/>
    <w:rsid w:val="00545661"/>
    <w:rsid w:val="00545662"/>
    <w:rsid w:val="005532BB"/>
    <w:rsid w:val="00554176"/>
    <w:rsid w:val="00555477"/>
    <w:rsid w:val="00556D89"/>
    <w:rsid w:val="005576B0"/>
    <w:rsid w:val="00563791"/>
    <w:rsid w:val="00563AAE"/>
    <w:rsid w:val="00563E15"/>
    <w:rsid w:val="00571020"/>
    <w:rsid w:val="005741C3"/>
    <w:rsid w:val="0057654C"/>
    <w:rsid w:val="005766FA"/>
    <w:rsid w:val="00581419"/>
    <w:rsid w:val="005838B6"/>
    <w:rsid w:val="00583F95"/>
    <w:rsid w:val="0058545C"/>
    <w:rsid w:val="005854B8"/>
    <w:rsid w:val="005868BE"/>
    <w:rsid w:val="00590CE7"/>
    <w:rsid w:val="00593DEB"/>
    <w:rsid w:val="005A0491"/>
    <w:rsid w:val="005A0740"/>
    <w:rsid w:val="005A252D"/>
    <w:rsid w:val="005A27EF"/>
    <w:rsid w:val="005A35B8"/>
    <w:rsid w:val="005A3E23"/>
    <w:rsid w:val="005A4188"/>
    <w:rsid w:val="005A6F81"/>
    <w:rsid w:val="005B161B"/>
    <w:rsid w:val="005B2B23"/>
    <w:rsid w:val="005B52AC"/>
    <w:rsid w:val="005C0D47"/>
    <w:rsid w:val="005C4297"/>
    <w:rsid w:val="005C47A0"/>
    <w:rsid w:val="005C6CF8"/>
    <w:rsid w:val="005C7506"/>
    <w:rsid w:val="005C7A5B"/>
    <w:rsid w:val="005C7C65"/>
    <w:rsid w:val="005D695B"/>
    <w:rsid w:val="005D7C64"/>
    <w:rsid w:val="005E22F5"/>
    <w:rsid w:val="005E6F05"/>
    <w:rsid w:val="005E7A34"/>
    <w:rsid w:val="005F33F5"/>
    <w:rsid w:val="005F3848"/>
    <w:rsid w:val="005F64A0"/>
    <w:rsid w:val="005F7036"/>
    <w:rsid w:val="006007EA"/>
    <w:rsid w:val="006011B5"/>
    <w:rsid w:val="006025BB"/>
    <w:rsid w:val="00602CAB"/>
    <w:rsid w:val="00602FE9"/>
    <w:rsid w:val="0060342E"/>
    <w:rsid w:val="00603B82"/>
    <w:rsid w:val="00605436"/>
    <w:rsid w:val="006102C9"/>
    <w:rsid w:val="00611D61"/>
    <w:rsid w:val="006143E6"/>
    <w:rsid w:val="0061467D"/>
    <w:rsid w:val="00614C61"/>
    <w:rsid w:val="00616C68"/>
    <w:rsid w:val="006231B2"/>
    <w:rsid w:val="0062768F"/>
    <w:rsid w:val="00627C45"/>
    <w:rsid w:val="006337E3"/>
    <w:rsid w:val="006339AD"/>
    <w:rsid w:val="00633B85"/>
    <w:rsid w:val="00634B00"/>
    <w:rsid w:val="006366BE"/>
    <w:rsid w:val="0063742A"/>
    <w:rsid w:val="0064523F"/>
    <w:rsid w:val="006572A8"/>
    <w:rsid w:val="00657470"/>
    <w:rsid w:val="00661805"/>
    <w:rsid w:val="00661A69"/>
    <w:rsid w:val="0066504A"/>
    <w:rsid w:val="006662F9"/>
    <w:rsid w:val="006676AD"/>
    <w:rsid w:val="00667BF5"/>
    <w:rsid w:val="00670D96"/>
    <w:rsid w:val="0067190A"/>
    <w:rsid w:val="00674F5E"/>
    <w:rsid w:val="0068049D"/>
    <w:rsid w:val="00680CC7"/>
    <w:rsid w:val="006827DC"/>
    <w:rsid w:val="00683A16"/>
    <w:rsid w:val="006877D9"/>
    <w:rsid w:val="00690DD5"/>
    <w:rsid w:val="00696EC6"/>
    <w:rsid w:val="006A1370"/>
    <w:rsid w:val="006A4863"/>
    <w:rsid w:val="006A5732"/>
    <w:rsid w:val="006A5972"/>
    <w:rsid w:val="006A606C"/>
    <w:rsid w:val="006A6236"/>
    <w:rsid w:val="006A7623"/>
    <w:rsid w:val="006A7823"/>
    <w:rsid w:val="006B0A4A"/>
    <w:rsid w:val="006B1CE5"/>
    <w:rsid w:val="006B2D3F"/>
    <w:rsid w:val="006B46AC"/>
    <w:rsid w:val="006B4E9C"/>
    <w:rsid w:val="006B5C52"/>
    <w:rsid w:val="006B6A65"/>
    <w:rsid w:val="006B7547"/>
    <w:rsid w:val="006C0B46"/>
    <w:rsid w:val="006C1193"/>
    <w:rsid w:val="006C329B"/>
    <w:rsid w:val="006C384D"/>
    <w:rsid w:val="006C46ED"/>
    <w:rsid w:val="006C4725"/>
    <w:rsid w:val="006C6834"/>
    <w:rsid w:val="006D0572"/>
    <w:rsid w:val="006D0C4C"/>
    <w:rsid w:val="006D3850"/>
    <w:rsid w:val="006D451F"/>
    <w:rsid w:val="006E0157"/>
    <w:rsid w:val="006E360A"/>
    <w:rsid w:val="006E371E"/>
    <w:rsid w:val="006E5362"/>
    <w:rsid w:val="006F0E46"/>
    <w:rsid w:val="006F1A67"/>
    <w:rsid w:val="006F65B1"/>
    <w:rsid w:val="006F77AA"/>
    <w:rsid w:val="00700979"/>
    <w:rsid w:val="00701038"/>
    <w:rsid w:val="007013FB"/>
    <w:rsid w:val="00701747"/>
    <w:rsid w:val="0070207D"/>
    <w:rsid w:val="007046C5"/>
    <w:rsid w:val="007049F3"/>
    <w:rsid w:val="00705CBE"/>
    <w:rsid w:val="007102C0"/>
    <w:rsid w:val="007164EF"/>
    <w:rsid w:val="00716873"/>
    <w:rsid w:val="00720C5A"/>
    <w:rsid w:val="0072239D"/>
    <w:rsid w:val="00725E3B"/>
    <w:rsid w:val="00726072"/>
    <w:rsid w:val="00726FAB"/>
    <w:rsid w:val="00727809"/>
    <w:rsid w:val="0073011C"/>
    <w:rsid w:val="00733E2A"/>
    <w:rsid w:val="00736BAE"/>
    <w:rsid w:val="0073776E"/>
    <w:rsid w:val="00743336"/>
    <w:rsid w:val="00743789"/>
    <w:rsid w:val="007447FB"/>
    <w:rsid w:val="00744B67"/>
    <w:rsid w:val="00744FD3"/>
    <w:rsid w:val="00747071"/>
    <w:rsid w:val="00751167"/>
    <w:rsid w:val="00751BD6"/>
    <w:rsid w:val="00751CB9"/>
    <w:rsid w:val="00752C1D"/>
    <w:rsid w:val="0075409A"/>
    <w:rsid w:val="007542B4"/>
    <w:rsid w:val="0076579C"/>
    <w:rsid w:val="00765958"/>
    <w:rsid w:val="007660C6"/>
    <w:rsid w:val="007703D6"/>
    <w:rsid w:val="00772627"/>
    <w:rsid w:val="00772C2B"/>
    <w:rsid w:val="0077426B"/>
    <w:rsid w:val="00774622"/>
    <w:rsid w:val="00774743"/>
    <w:rsid w:val="00774928"/>
    <w:rsid w:val="00775B68"/>
    <w:rsid w:val="00780390"/>
    <w:rsid w:val="00780729"/>
    <w:rsid w:val="007851CE"/>
    <w:rsid w:val="007901B6"/>
    <w:rsid w:val="00794179"/>
    <w:rsid w:val="00795526"/>
    <w:rsid w:val="00797207"/>
    <w:rsid w:val="00797C76"/>
    <w:rsid w:val="007A65CF"/>
    <w:rsid w:val="007B0673"/>
    <w:rsid w:val="007B1C35"/>
    <w:rsid w:val="007B584E"/>
    <w:rsid w:val="007B6642"/>
    <w:rsid w:val="007B7A04"/>
    <w:rsid w:val="007C608E"/>
    <w:rsid w:val="007C632F"/>
    <w:rsid w:val="007D5890"/>
    <w:rsid w:val="007D7868"/>
    <w:rsid w:val="007D7D4A"/>
    <w:rsid w:val="007E205A"/>
    <w:rsid w:val="007E39CD"/>
    <w:rsid w:val="007E7762"/>
    <w:rsid w:val="007F272A"/>
    <w:rsid w:val="007F6CBD"/>
    <w:rsid w:val="007F73FC"/>
    <w:rsid w:val="007F779C"/>
    <w:rsid w:val="007F7813"/>
    <w:rsid w:val="00800B8E"/>
    <w:rsid w:val="00801203"/>
    <w:rsid w:val="008015BD"/>
    <w:rsid w:val="00801627"/>
    <w:rsid w:val="008027DA"/>
    <w:rsid w:val="00802865"/>
    <w:rsid w:val="00802943"/>
    <w:rsid w:val="008034CB"/>
    <w:rsid w:val="0080418E"/>
    <w:rsid w:val="00814699"/>
    <w:rsid w:val="00814F42"/>
    <w:rsid w:val="00817A37"/>
    <w:rsid w:val="00817BF7"/>
    <w:rsid w:val="00824340"/>
    <w:rsid w:val="00826532"/>
    <w:rsid w:val="00827E3F"/>
    <w:rsid w:val="00830FEC"/>
    <w:rsid w:val="0083120D"/>
    <w:rsid w:val="00832716"/>
    <w:rsid w:val="00832BAD"/>
    <w:rsid w:val="008338F9"/>
    <w:rsid w:val="00835443"/>
    <w:rsid w:val="00837177"/>
    <w:rsid w:val="008458B6"/>
    <w:rsid w:val="008473D3"/>
    <w:rsid w:val="00850EE7"/>
    <w:rsid w:val="00851DBB"/>
    <w:rsid w:val="00855E99"/>
    <w:rsid w:val="00857F1F"/>
    <w:rsid w:val="00861B5E"/>
    <w:rsid w:val="0086239B"/>
    <w:rsid w:val="00862F88"/>
    <w:rsid w:val="00864C2E"/>
    <w:rsid w:val="008706AC"/>
    <w:rsid w:val="00873148"/>
    <w:rsid w:val="0087590F"/>
    <w:rsid w:val="0087799D"/>
    <w:rsid w:val="00882674"/>
    <w:rsid w:val="00883F75"/>
    <w:rsid w:val="00885B98"/>
    <w:rsid w:val="00886F1B"/>
    <w:rsid w:val="00887793"/>
    <w:rsid w:val="008903B7"/>
    <w:rsid w:val="00890729"/>
    <w:rsid w:val="00893EF0"/>
    <w:rsid w:val="008942D1"/>
    <w:rsid w:val="0089540F"/>
    <w:rsid w:val="00897562"/>
    <w:rsid w:val="008A02EE"/>
    <w:rsid w:val="008A0950"/>
    <w:rsid w:val="008A450E"/>
    <w:rsid w:val="008A50A6"/>
    <w:rsid w:val="008A54AF"/>
    <w:rsid w:val="008A7814"/>
    <w:rsid w:val="008B11A4"/>
    <w:rsid w:val="008B1292"/>
    <w:rsid w:val="008B6DD0"/>
    <w:rsid w:val="008C1CC6"/>
    <w:rsid w:val="008C2217"/>
    <w:rsid w:val="008C2807"/>
    <w:rsid w:val="008C3B3A"/>
    <w:rsid w:val="008C4C67"/>
    <w:rsid w:val="008C64C3"/>
    <w:rsid w:val="008D3E56"/>
    <w:rsid w:val="008D42E5"/>
    <w:rsid w:val="008D5309"/>
    <w:rsid w:val="008D667D"/>
    <w:rsid w:val="008E1697"/>
    <w:rsid w:val="008E1E84"/>
    <w:rsid w:val="008E2254"/>
    <w:rsid w:val="008E2AC2"/>
    <w:rsid w:val="008E404F"/>
    <w:rsid w:val="008E424D"/>
    <w:rsid w:val="008E6458"/>
    <w:rsid w:val="008E79B0"/>
    <w:rsid w:val="008F08E3"/>
    <w:rsid w:val="008F47C2"/>
    <w:rsid w:val="008F5A76"/>
    <w:rsid w:val="009009F2"/>
    <w:rsid w:val="00901816"/>
    <w:rsid w:val="00902A8D"/>
    <w:rsid w:val="009049E5"/>
    <w:rsid w:val="00906E66"/>
    <w:rsid w:val="00910709"/>
    <w:rsid w:val="0091079F"/>
    <w:rsid w:val="00910B5C"/>
    <w:rsid w:val="00912D33"/>
    <w:rsid w:val="00917E22"/>
    <w:rsid w:val="00920B3F"/>
    <w:rsid w:val="009224CE"/>
    <w:rsid w:val="00922921"/>
    <w:rsid w:val="009274F2"/>
    <w:rsid w:val="009354C7"/>
    <w:rsid w:val="00935C26"/>
    <w:rsid w:val="00936683"/>
    <w:rsid w:val="009375A2"/>
    <w:rsid w:val="0094164F"/>
    <w:rsid w:val="00945145"/>
    <w:rsid w:val="00945850"/>
    <w:rsid w:val="00946E04"/>
    <w:rsid w:val="00947820"/>
    <w:rsid w:val="00947D31"/>
    <w:rsid w:val="00950E35"/>
    <w:rsid w:val="0095138E"/>
    <w:rsid w:val="00953501"/>
    <w:rsid w:val="0095383C"/>
    <w:rsid w:val="00953E2D"/>
    <w:rsid w:val="009545F4"/>
    <w:rsid w:val="0095550A"/>
    <w:rsid w:val="00955661"/>
    <w:rsid w:val="00955860"/>
    <w:rsid w:val="00956635"/>
    <w:rsid w:val="0096169A"/>
    <w:rsid w:val="00961D07"/>
    <w:rsid w:val="00962DAB"/>
    <w:rsid w:val="0096703C"/>
    <w:rsid w:val="0096715D"/>
    <w:rsid w:val="009726A9"/>
    <w:rsid w:val="00973C09"/>
    <w:rsid w:val="00974900"/>
    <w:rsid w:val="009769FA"/>
    <w:rsid w:val="009774BC"/>
    <w:rsid w:val="00981471"/>
    <w:rsid w:val="00982101"/>
    <w:rsid w:val="0098578A"/>
    <w:rsid w:val="009879AE"/>
    <w:rsid w:val="00990F87"/>
    <w:rsid w:val="00992104"/>
    <w:rsid w:val="009931CE"/>
    <w:rsid w:val="00993F57"/>
    <w:rsid w:val="009944E4"/>
    <w:rsid w:val="00994A31"/>
    <w:rsid w:val="0099594C"/>
    <w:rsid w:val="009A1E0F"/>
    <w:rsid w:val="009A2EB4"/>
    <w:rsid w:val="009A3ADC"/>
    <w:rsid w:val="009A40C8"/>
    <w:rsid w:val="009A6F6D"/>
    <w:rsid w:val="009A7317"/>
    <w:rsid w:val="009A77C5"/>
    <w:rsid w:val="009A7DA1"/>
    <w:rsid w:val="009B09CA"/>
    <w:rsid w:val="009B1764"/>
    <w:rsid w:val="009B5062"/>
    <w:rsid w:val="009B5890"/>
    <w:rsid w:val="009B609B"/>
    <w:rsid w:val="009B6EDE"/>
    <w:rsid w:val="009C0B8E"/>
    <w:rsid w:val="009C5BB8"/>
    <w:rsid w:val="009C5C6B"/>
    <w:rsid w:val="009D167E"/>
    <w:rsid w:val="009D2D21"/>
    <w:rsid w:val="009D46BE"/>
    <w:rsid w:val="009D5B98"/>
    <w:rsid w:val="009D6032"/>
    <w:rsid w:val="009D6E2D"/>
    <w:rsid w:val="009D765E"/>
    <w:rsid w:val="009D7906"/>
    <w:rsid w:val="009E00C5"/>
    <w:rsid w:val="009E1224"/>
    <w:rsid w:val="009E1819"/>
    <w:rsid w:val="009E3BF1"/>
    <w:rsid w:val="009E4F2D"/>
    <w:rsid w:val="009E5FCF"/>
    <w:rsid w:val="009E61CD"/>
    <w:rsid w:val="009F20C8"/>
    <w:rsid w:val="009F31DA"/>
    <w:rsid w:val="009F433B"/>
    <w:rsid w:val="009F49D4"/>
    <w:rsid w:val="009F6005"/>
    <w:rsid w:val="009F69B2"/>
    <w:rsid w:val="00A00DE0"/>
    <w:rsid w:val="00A03078"/>
    <w:rsid w:val="00A033F4"/>
    <w:rsid w:val="00A05041"/>
    <w:rsid w:val="00A05EBB"/>
    <w:rsid w:val="00A0779C"/>
    <w:rsid w:val="00A10584"/>
    <w:rsid w:val="00A14277"/>
    <w:rsid w:val="00A175B3"/>
    <w:rsid w:val="00A202AE"/>
    <w:rsid w:val="00A24EF7"/>
    <w:rsid w:val="00A2542C"/>
    <w:rsid w:val="00A27FD5"/>
    <w:rsid w:val="00A30FC7"/>
    <w:rsid w:val="00A32861"/>
    <w:rsid w:val="00A332B3"/>
    <w:rsid w:val="00A33447"/>
    <w:rsid w:val="00A34B0F"/>
    <w:rsid w:val="00A36735"/>
    <w:rsid w:val="00A40DED"/>
    <w:rsid w:val="00A447BD"/>
    <w:rsid w:val="00A479E3"/>
    <w:rsid w:val="00A509BA"/>
    <w:rsid w:val="00A512A6"/>
    <w:rsid w:val="00A525A9"/>
    <w:rsid w:val="00A537A2"/>
    <w:rsid w:val="00A56790"/>
    <w:rsid w:val="00A571F3"/>
    <w:rsid w:val="00A5770F"/>
    <w:rsid w:val="00A60E34"/>
    <w:rsid w:val="00A627F2"/>
    <w:rsid w:val="00A631ED"/>
    <w:rsid w:val="00A63DA6"/>
    <w:rsid w:val="00A66967"/>
    <w:rsid w:val="00A70BE1"/>
    <w:rsid w:val="00A728EC"/>
    <w:rsid w:val="00A72F07"/>
    <w:rsid w:val="00A73F35"/>
    <w:rsid w:val="00A7430A"/>
    <w:rsid w:val="00A81A0C"/>
    <w:rsid w:val="00A81E61"/>
    <w:rsid w:val="00A828C4"/>
    <w:rsid w:val="00A83EF4"/>
    <w:rsid w:val="00A85662"/>
    <w:rsid w:val="00A91A37"/>
    <w:rsid w:val="00A91BF2"/>
    <w:rsid w:val="00A92506"/>
    <w:rsid w:val="00A926FF"/>
    <w:rsid w:val="00A96B77"/>
    <w:rsid w:val="00AB255C"/>
    <w:rsid w:val="00AB406F"/>
    <w:rsid w:val="00AC36B9"/>
    <w:rsid w:val="00AC4BE6"/>
    <w:rsid w:val="00AC546B"/>
    <w:rsid w:val="00AC5F18"/>
    <w:rsid w:val="00AD08B8"/>
    <w:rsid w:val="00AD4049"/>
    <w:rsid w:val="00AD7143"/>
    <w:rsid w:val="00AD7179"/>
    <w:rsid w:val="00AD7A08"/>
    <w:rsid w:val="00AE0396"/>
    <w:rsid w:val="00AE2466"/>
    <w:rsid w:val="00AE41F7"/>
    <w:rsid w:val="00AE57DD"/>
    <w:rsid w:val="00AE585E"/>
    <w:rsid w:val="00AE789E"/>
    <w:rsid w:val="00AF0B07"/>
    <w:rsid w:val="00AF2B80"/>
    <w:rsid w:val="00AF66EA"/>
    <w:rsid w:val="00AF6E31"/>
    <w:rsid w:val="00AF7988"/>
    <w:rsid w:val="00B00222"/>
    <w:rsid w:val="00B004B0"/>
    <w:rsid w:val="00B00D14"/>
    <w:rsid w:val="00B01CFF"/>
    <w:rsid w:val="00B0230A"/>
    <w:rsid w:val="00B02C6B"/>
    <w:rsid w:val="00B02F80"/>
    <w:rsid w:val="00B03DFA"/>
    <w:rsid w:val="00B04C1E"/>
    <w:rsid w:val="00B071FC"/>
    <w:rsid w:val="00B169F0"/>
    <w:rsid w:val="00B20DEC"/>
    <w:rsid w:val="00B22C03"/>
    <w:rsid w:val="00B2713D"/>
    <w:rsid w:val="00B273D5"/>
    <w:rsid w:val="00B27AF0"/>
    <w:rsid w:val="00B30F38"/>
    <w:rsid w:val="00B31EA1"/>
    <w:rsid w:val="00B34ED0"/>
    <w:rsid w:val="00B409A3"/>
    <w:rsid w:val="00B40A40"/>
    <w:rsid w:val="00B40F2E"/>
    <w:rsid w:val="00B4126C"/>
    <w:rsid w:val="00B43FCC"/>
    <w:rsid w:val="00B44557"/>
    <w:rsid w:val="00B476A0"/>
    <w:rsid w:val="00B54444"/>
    <w:rsid w:val="00B55EDA"/>
    <w:rsid w:val="00B56F85"/>
    <w:rsid w:val="00B57B3A"/>
    <w:rsid w:val="00B6143F"/>
    <w:rsid w:val="00B6208E"/>
    <w:rsid w:val="00B637AA"/>
    <w:rsid w:val="00B64DD7"/>
    <w:rsid w:val="00B66253"/>
    <w:rsid w:val="00B66BE4"/>
    <w:rsid w:val="00B67665"/>
    <w:rsid w:val="00B67953"/>
    <w:rsid w:val="00B73D48"/>
    <w:rsid w:val="00B769AB"/>
    <w:rsid w:val="00B76C58"/>
    <w:rsid w:val="00B80BDC"/>
    <w:rsid w:val="00B80D82"/>
    <w:rsid w:val="00B84575"/>
    <w:rsid w:val="00B875F2"/>
    <w:rsid w:val="00B90785"/>
    <w:rsid w:val="00B90D22"/>
    <w:rsid w:val="00B94E1A"/>
    <w:rsid w:val="00B961F6"/>
    <w:rsid w:val="00B97C53"/>
    <w:rsid w:val="00BA0793"/>
    <w:rsid w:val="00BA07B4"/>
    <w:rsid w:val="00BA0ADC"/>
    <w:rsid w:val="00BA3E95"/>
    <w:rsid w:val="00BA4121"/>
    <w:rsid w:val="00BB1226"/>
    <w:rsid w:val="00BB1A9D"/>
    <w:rsid w:val="00BB4033"/>
    <w:rsid w:val="00BC15C5"/>
    <w:rsid w:val="00BD06A2"/>
    <w:rsid w:val="00BD073B"/>
    <w:rsid w:val="00BD0C25"/>
    <w:rsid w:val="00BD133B"/>
    <w:rsid w:val="00BD2954"/>
    <w:rsid w:val="00BD2A06"/>
    <w:rsid w:val="00BD3E1A"/>
    <w:rsid w:val="00BD40DE"/>
    <w:rsid w:val="00BD4F00"/>
    <w:rsid w:val="00BD51D3"/>
    <w:rsid w:val="00BE11E1"/>
    <w:rsid w:val="00BE1B7F"/>
    <w:rsid w:val="00BE4649"/>
    <w:rsid w:val="00BE4A7B"/>
    <w:rsid w:val="00BE63BB"/>
    <w:rsid w:val="00BE6831"/>
    <w:rsid w:val="00BE6B8A"/>
    <w:rsid w:val="00BF3406"/>
    <w:rsid w:val="00BF4779"/>
    <w:rsid w:val="00BF5BD6"/>
    <w:rsid w:val="00BF6459"/>
    <w:rsid w:val="00BF7CE7"/>
    <w:rsid w:val="00C00105"/>
    <w:rsid w:val="00C05547"/>
    <w:rsid w:val="00C07B9D"/>
    <w:rsid w:val="00C12F10"/>
    <w:rsid w:val="00C14366"/>
    <w:rsid w:val="00C211BD"/>
    <w:rsid w:val="00C217D9"/>
    <w:rsid w:val="00C231F4"/>
    <w:rsid w:val="00C23EAE"/>
    <w:rsid w:val="00C24C23"/>
    <w:rsid w:val="00C24E6F"/>
    <w:rsid w:val="00C25EB8"/>
    <w:rsid w:val="00C271B9"/>
    <w:rsid w:val="00C279AD"/>
    <w:rsid w:val="00C3004D"/>
    <w:rsid w:val="00C31D99"/>
    <w:rsid w:val="00C347D9"/>
    <w:rsid w:val="00C37E8A"/>
    <w:rsid w:val="00C4049A"/>
    <w:rsid w:val="00C41581"/>
    <w:rsid w:val="00C42B68"/>
    <w:rsid w:val="00C46D4E"/>
    <w:rsid w:val="00C46D6A"/>
    <w:rsid w:val="00C47A0D"/>
    <w:rsid w:val="00C50E4C"/>
    <w:rsid w:val="00C51415"/>
    <w:rsid w:val="00C5581B"/>
    <w:rsid w:val="00C604CF"/>
    <w:rsid w:val="00C607FD"/>
    <w:rsid w:val="00C642F0"/>
    <w:rsid w:val="00C6469F"/>
    <w:rsid w:val="00C70D3A"/>
    <w:rsid w:val="00C72644"/>
    <w:rsid w:val="00C72E7D"/>
    <w:rsid w:val="00C751D7"/>
    <w:rsid w:val="00C756B2"/>
    <w:rsid w:val="00C7753A"/>
    <w:rsid w:val="00C80D78"/>
    <w:rsid w:val="00C81FA0"/>
    <w:rsid w:val="00C85847"/>
    <w:rsid w:val="00C8616E"/>
    <w:rsid w:val="00C91E90"/>
    <w:rsid w:val="00C97A07"/>
    <w:rsid w:val="00CA2B0E"/>
    <w:rsid w:val="00CA2B95"/>
    <w:rsid w:val="00CA3A73"/>
    <w:rsid w:val="00CA4130"/>
    <w:rsid w:val="00CA46A7"/>
    <w:rsid w:val="00CA5192"/>
    <w:rsid w:val="00CA65DF"/>
    <w:rsid w:val="00CA690B"/>
    <w:rsid w:val="00CB247F"/>
    <w:rsid w:val="00CB76CF"/>
    <w:rsid w:val="00CC12FA"/>
    <w:rsid w:val="00CC5D23"/>
    <w:rsid w:val="00CC6154"/>
    <w:rsid w:val="00CC6EBD"/>
    <w:rsid w:val="00CD0FF4"/>
    <w:rsid w:val="00CD55A8"/>
    <w:rsid w:val="00CD62A4"/>
    <w:rsid w:val="00CE5A39"/>
    <w:rsid w:val="00CE6278"/>
    <w:rsid w:val="00CE7452"/>
    <w:rsid w:val="00CF2B4B"/>
    <w:rsid w:val="00CF2CC4"/>
    <w:rsid w:val="00CF783C"/>
    <w:rsid w:val="00D00106"/>
    <w:rsid w:val="00D025B7"/>
    <w:rsid w:val="00D02CF8"/>
    <w:rsid w:val="00D050D2"/>
    <w:rsid w:val="00D06313"/>
    <w:rsid w:val="00D10E1A"/>
    <w:rsid w:val="00D16049"/>
    <w:rsid w:val="00D16143"/>
    <w:rsid w:val="00D17847"/>
    <w:rsid w:val="00D22403"/>
    <w:rsid w:val="00D228BC"/>
    <w:rsid w:val="00D23913"/>
    <w:rsid w:val="00D23C3F"/>
    <w:rsid w:val="00D240E4"/>
    <w:rsid w:val="00D25665"/>
    <w:rsid w:val="00D30586"/>
    <w:rsid w:val="00D3272E"/>
    <w:rsid w:val="00D33C98"/>
    <w:rsid w:val="00D4209A"/>
    <w:rsid w:val="00D42845"/>
    <w:rsid w:val="00D44B6B"/>
    <w:rsid w:val="00D45127"/>
    <w:rsid w:val="00D47C8A"/>
    <w:rsid w:val="00D50191"/>
    <w:rsid w:val="00D52B48"/>
    <w:rsid w:val="00D570A2"/>
    <w:rsid w:val="00D6000E"/>
    <w:rsid w:val="00D6135F"/>
    <w:rsid w:val="00D70AC4"/>
    <w:rsid w:val="00D74584"/>
    <w:rsid w:val="00D8064E"/>
    <w:rsid w:val="00D84F57"/>
    <w:rsid w:val="00D85571"/>
    <w:rsid w:val="00D85918"/>
    <w:rsid w:val="00D86771"/>
    <w:rsid w:val="00D90630"/>
    <w:rsid w:val="00D90A2E"/>
    <w:rsid w:val="00D92999"/>
    <w:rsid w:val="00D93BB3"/>
    <w:rsid w:val="00D9442B"/>
    <w:rsid w:val="00D95D8C"/>
    <w:rsid w:val="00D96DC4"/>
    <w:rsid w:val="00D97830"/>
    <w:rsid w:val="00D97BDD"/>
    <w:rsid w:val="00D97F7D"/>
    <w:rsid w:val="00DA1B3B"/>
    <w:rsid w:val="00DA1C32"/>
    <w:rsid w:val="00DA3E61"/>
    <w:rsid w:val="00DA4231"/>
    <w:rsid w:val="00DA56ED"/>
    <w:rsid w:val="00DA7CAE"/>
    <w:rsid w:val="00DB1C66"/>
    <w:rsid w:val="00DB4803"/>
    <w:rsid w:val="00DB623B"/>
    <w:rsid w:val="00DB78ED"/>
    <w:rsid w:val="00DC021A"/>
    <w:rsid w:val="00DC535A"/>
    <w:rsid w:val="00DC6A21"/>
    <w:rsid w:val="00DD2B6A"/>
    <w:rsid w:val="00DD3B33"/>
    <w:rsid w:val="00DD4932"/>
    <w:rsid w:val="00DD5593"/>
    <w:rsid w:val="00DE0D0E"/>
    <w:rsid w:val="00DE2A6F"/>
    <w:rsid w:val="00DE2ACC"/>
    <w:rsid w:val="00DE45BC"/>
    <w:rsid w:val="00DE6509"/>
    <w:rsid w:val="00DE671C"/>
    <w:rsid w:val="00DE69AF"/>
    <w:rsid w:val="00DE7B0B"/>
    <w:rsid w:val="00DF3899"/>
    <w:rsid w:val="00E0281C"/>
    <w:rsid w:val="00E03A28"/>
    <w:rsid w:val="00E048A4"/>
    <w:rsid w:val="00E064CC"/>
    <w:rsid w:val="00E11B2F"/>
    <w:rsid w:val="00E15887"/>
    <w:rsid w:val="00E20207"/>
    <w:rsid w:val="00E204D2"/>
    <w:rsid w:val="00E206EF"/>
    <w:rsid w:val="00E23E5D"/>
    <w:rsid w:val="00E24A77"/>
    <w:rsid w:val="00E24C2A"/>
    <w:rsid w:val="00E2520E"/>
    <w:rsid w:val="00E25A51"/>
    <w:rsid w:val="00E2755D"/>
    <w:rsid w:val="00E303C0"/>
    <w:rsid w:val="00E30D1A"/>
    <w:rsid w:val="00E37179"/>
    <w:rsid w:val="00E37594"/>
    <w:rsid w:val="00E37661"/>
    <w:rsid w:val="00E41ED5"/>
    <w:rsid w:val="00E42390"/>
    <w:rsid w:val="00E42776"/>
    <w:rsid w:val="00E42FAB"/>
    <w:rsid w:val="00E5147F"/>
    <w:rsid w:val="00E53687"/>
    <w:rsid w:val="00E56E41"/>
    <w:rsid w:val="00E6157B"/>
    <w:rsid w:val="00E64794"/>
    <w:rsid w:val="00E65750"/>
    <w:rsid w:val="00E65D95"/>
    <w:rsid w:val="00E6603F"/>
    <w:rsid w:val="00E66E54"/>
    <w:rsid w:val="00E673C0"/>
    <w:rsid w:val="00E71324"/>
    <w:rsid w:val="00E715F1"/>
    <w:rsid w:val="00E727B7"/>
    <w:rsid w:val="00E73A38"/>
    <w:rsid w:val="00E73D03"/>
    <w:rsid w:val="00E73ECB"/>
    <w:rsid w:val="00E769A4"/>
    <w:rsid w:val="00E81CD0"/>
    <w:rsid w:val="00E822D7"/>
    <w:rsid w:val="00E82B82"/>
    <w:rsid w:val="00E8360F"/>
    <w:rsid w:val="00E84BFE"/>
    <w:rsid w:val="00E857C4"/>
    <w:rsid w:val="00E87351"/>
    <w:rsid w:val="00E91E28"/>
    <w:rsid w:val="00E921DC"/>
    <w:rsid w:val="00E92B5F"/>
    <w:rsid w:val="00E92CF1"/>
    <w:rsid w:val="00E9302A"/>
    <w:rsid w:val="00E948BF"/>
    <w:rsid w:val="00E97BDD"/>
    <w:rsid w:val="00EA1796"/>
    <w:rsid w:val="00EA2A03"/>
    <w:rsid w:val="00EA3569"/>
    <w:rsid w:val="00EA6CCA"/>
    <w:rsid w:val="00EA7C0F"/>
    <w:rsid w:val="00EB03E0"/>
    <w:rsid w:val="00EB069F"/>
    <w:rsid w:val="00EB1B0C"/>
    <w:rsid w:val="00EB2CCE"/>
    <w:rsid w:val="00EB4DFB"/>
    <w:rsid w:val="00EB53FE"/>
    <w:rsid w:val="00EC0652"/>
    <w:rsid w:val="00EC0DFA"/>
    <w:rsid w:val="00EC149F"/>
    <w:rsid w:val="00EC3451"/>
    <w:rsid w:val="00EC4D02"/>
    <w:rsid w:val="00EC646A"/>
    <w:rsid w:val="00EC7019"/>
    <w:rsid w:val="00EC70E1"/>
    <w:rsid w:val="00ED1615"/>
    <w:rsid w:val="00ED3C91"/>
    <w:rsid w:val="00ED3E06"/>
    <w:rsid w:val="00ED60D6"/>
    <w:rsid w:val="00ED6921"/>
    <w:rsid w:val="00ED711B"/>
    <w:rsid w:val="00ED75D6"/>
    <w:rsid w:val="00ED7E90"/>
    <w:rsid w:val="00EE0524"/>
    <w:rsid w:val="00EE118A"/>
    <w:rsid w:val="00EE450E"/>
    <w:rsid w:val="00EE4EDB"/>
    <w:rsid w:val="00EF1DC9"/>
    <w:rsid w:val="00EF1FC3"/>
    <w:rsid w:val="00EF2B40"/>
    <w:rsid w:val="00EF614A"/>
    <w:rsid w:val="00EF7115"/>
    <w:rsid w:val="00F07048"/>
    <w:rsid w:val="00F15294"/>
    <w:rsid w:val="00F21D4E"/>
    <w:rsid w:val="00F240C8"/>
    <w:rsid w:val="00F258E2"/>
    <w:rsid w:val="00F26C9B"/>
    <w:rsid w:val="00F270DB"/>
    <w:rsid w:val="00F2725C"/>
    <w:rsid w:val="00F27376"/>
    <w:rsid w:val="00F27DA5"/>
    <w:rsid w:val="00F314B1"/>
    <w:rsid w:val="00F31509"/>
    <w:rsid w:val="00F34E6B"/>
    <w:rsid w:val="00F34ECF"/>
    <w:rsid w:val="00F40BC8"/>
    <w:rsid w:val="00F42365"/>
    <w:rsid w:val="00F42F35"/>
    <w:rsid w:val="00F4305F"/>
    <w:rsid w:val="00F45B9C"/>
    <w:rsid w:val="00F47369"/>
    <w:rsid w:val="00F52A40"/>
    <w:rsid w:val="00F5328A"/>
    <w:rsid w:val="00F558B2"/>
    <w:rsid w:val="00F56880"/>
    <w:rsid w:val="00F56CD6"/>
    <w:rsid w:val="00F56CFD"/>
    <w:rsid w:val="00F57B08"/>
    <w:rsid w:val="00F57CC9"/>
    <w:rsid w:val="00F60920"/>
    <w:rsid w:val="00F61629"/>
    <w:rsid w:val="00F6185B"/>
    <w:rsid w:val="00F619AE"/>
    <w:rsid w:val="00F621E1"/>
    <w:rsid w:val="00F6230B"/>
    <w:rsid w:val="00F629EC"/>
    <w:rsid w:val="00F654C9"/>
    <w:rsid w:val="00F6573D"/>
    <w:rsid w:val="00F65B58"/>
    <w:rsid w:val="00F66191"/>
    <w:rsid w:val="00F6795D"/>
    <w:rsid w:val="00F703B5"/>
    <w:rsid w:val="00F721D9"/>
    <w:rsid w:val="00F72C6D"/>
    <w:rsid w:val="00F804AA"/>
    <w:rsid w:val="00F80D32"/>
    <w:rsid w:val="00F80D55"/>
    <w:rsid w:val="00F84030"/>
    <w:rsid w:val="00F84985"/>
    <w:rsid w:val="00F84B51"/>
    <w:rsid w:val="00F908F1"/>
    <w:rsid w:val="00F9243E"/>
    <w:rsid w:val="00FA2110"/>
    <w:rsid w:val="00FA4267"/>
    <w:rsid w:val="00FA5694"/>
    <w:rsid w:val="00FA5913"/>
    <w:rsid w:val="00FA6728"/>
    <w:rsid w:val="00FB04F1"/>
    <w:rsid w:val="00FB10B6"/>
    <w:rsid w:val="00FB3D47"/>
    <w:rsid w:val="00FB5550"/>
    <w:rsid w:val="00FB5B31"/>
    <w:rsid w:val="00FB6741"/>
    <w:rsid w:val="00FB77B1"/>
    <w:rsid w:val="00FC0DA4"/>
    <w:rsid w:val="00FC20AF"/>
    <w:rsid w:val="00FC5E26"/>
    <w:rsid w:val="00FD10F4"/>
    <w:rsid w:val="00FD1DC7"/>
    <w:rsid w:val="00FD789B"/>
    <w:rsid w:val="00FE3336"/>
    <w:rsid w:val="00FE7900"/>
    <w:rsid w:val="00FF58B3"/>
    <w:rsid w:val="00FF5AE5"/>
    <w:rsid w:val="00FF611E"/>
    <w:rsid w:val="00FF65DD"/>
    <w:rsid w:val="00FF6765"/>
    <w:rsid w:val="00FF6EA9"/>
    <w:rsid w:val="00FF7100"/>
    <w:rsid w:val="00FF74AB"/>
    <w:rsid w:val="00FF76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8DCC85F"/>
  <w15:docId w15:val="{A95F7E26-A32F-45EC-9B92-C2FF96E1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5383C"/>
    <w:rPr>
      <w:szCs w:val="22"/>
      <w:lang w:eastAsia="en-US"/>
    </w:rPr>
  </w:style>
  <w:style w:type="paragraph" w:styleId="Kop1">
    <w:name w:val="heading 1"/>
    <w:aliases w:val="Hoofdstuk,Section Heading,hoofdstuk,Kop 1 Char1,Kop 1 Char Char,sectionHeading,Hoofdkop,Hoofdkop1,Hoofdkop2,Hoofdkop11,Hoofdkop3,Hoofdkop12,Hoofdkop21,Hoofdkop111,Hoofdkop4,Hoofdkop13,Hoofdkop22,Hoofdkop112,Hoofdkop31,Hoofdkop121"/>
    <w:basedOn w:val="Standaard"/>
    <w:next w:val="Standaard"/>
    <w:link w:val="Kop1Char"/>
    <w:uiPriority w:val="9"/>
    <w:qFormat/>
    <w:rsid w:val="00A63DA6"/>
    <w:pPr>
      <w:keepNext/>
      <w:keepLines/>
      <w:numPr>
        <w:numId w:val="2"/>
      </w:numPr>
      <w:spacing w:before="480" w:line="360" w:lineRule="auto"/>
      <w:outlineLvl w:val="0"/>
    </w:pPr>
    <w:rPr>
      <w:rFonts w:eastAsiaTheme="majorEastAsia" w:cstheme="majorBidi"/>
      <w:b/>
      <w:bCs/>
      <w:color w:val="365F91" w:themeColor="accent1" w:themeShade="BF"/>
      <w:sz w:val="32"/>
      <w:szCs w:val="28"/>
    </w:rPr>
  </w:style>
  <w:style w:type="paragraph" w:styleId="Kop2">
    <w:name w:val="heading 2"/>
    <w:aliases w:val="Kop 2 Char1,Kop 2 Char Char,Kop 2 Char1 Char,Kop 2 Char Char Char,Paragraaf,k2,Reset numbering,052,Annex Kop 2,Vet + inhoudsopg-niveau 2,Paragraaf (1.1),ips_paragraaf,Chapter Title,Paragrf 2,Bold 14,h2,L2,Tempo Heading 2,Kapitel,Header 2,l2,H2"/>
    <w:basedOn w:val="Standaard"/>
    <w:next w:val="Standaard"/>
    <w:link w:val="Kop2Char"/>
    <w:unhideWhenUsed/>
    <w:qFormat/>
    <w:rsid w:val="00B56F85"/>
    <w:pPr>
      <w:keepNext/>
      <w:keepLines/>
      <w:numPr>
        <w:ilvl w:val="1"/>
        <w:numId w:val="2"/>
      </w:numPr>
      <w:spacing w:before="200" w:line="360" w:lineRule="auto"/>
      <w:outlineLvl w:val="1"/>
    </w:pPr>
    <w:rPr>
      <w:rFonts w:eastAsiaTheme="majorEastAsia" w:cstheme="majorBidi"/>
      <w:b/>
      <w:bCs/>
      <w:color w:val="365F91" w:themeColor="accent1" w:themeShade="BF"/>
      <w:sz w:val="24"/>
      <w:szCs w:val="24"/>
    </w:rPr>
  </w:style>
  <w:style w:type="paragraph" w:styleId="Kop3">
    <w:name w:val="heading 3"/>
    <w:basedOn w:val="Standaard"/>
    <w:next w:val="Standaard"/>
    <w:link w:val="Kop3Char"/>
    <w:unhideWhenUsed/>
    <w:qFormat/>
    <w:rsid w:val="003F3607"/>
    <w:pPr>
      <w:keepNext/>
      <w:keepLines/>
      <w:numPr>
        <w:ilvl w:val="2"/>
        <w:numId w:val="2"/>
      </w:numPr>
      <w:spacing w:before="200"/>
      <w:outlineLvl w:val="2"/>
    </w:pPr>
    <w:rPr>
      <w:rFonts w:eastAsiaTheme="majorEastAsia" w:cstheme="majorBidi"/>
      <w:b/>
      <w:bCs/>
      <w:i/>
      <w:color w:val="365F91" w:themeColor="accent1" w:themeShade="BF"/>
      <w:sz w:val="22"/>
    </w:rPr>
  </w:style>
  <w:style w:type="paragraph" w:styleId="Kop4">
    <w:name w:val="heading 4"/>
    <w:basedOn w:val="Standaard"/>
    <w:next w:val="Standaard"/>
    <w:link w:val="Kop4Char"/>
    <w:unhideWhenUsed/>
    <w:qFormat/>
    <w:rsid w:val="00982101"/>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982101"/>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982101"/>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82101"/>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82101"/>
    <w:pPr>
      <w:keepNext/>
      <w:keepLines/>
      <w:numPr>
        <w:ilvl w:val="7"/>
        <w:numId w:val="2"/>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982101"/>
    <w:pPr>
      <w:keepNext/>
      <w:keepLines/>
      <w:numPr>
        <w:ilvl w:val="8"/>
        <w:numId w:val="2"/>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4A3F"/>
    <w:pPr>
      <w:tabs>
        <w:tab w:val="center" w:pos="4536"/>
        <w:tab w:val="right" w:pos="9072"/>
      </w:tabs>
    </w:pPr>
  </w:style>
  <w:style w:type="character" w:customStyle="1" w:styleId="KoptekstChar">
    <w:name w:val="Koptekst Char"/>
    <w:link w:val="Koptekst"/>
    <w:uiPriority w:val="99"/>
    <w:rsid w:val="00364A3F"/>
    <w:rPr>
      <w:szCs w:val="22"/>
      <w:lang w:eastAsia="en-US"/>
    </w:rPr>
  </w:style>
  <w:style w:type="paragraph" w:styleId="Voettekst">
    <w:name w:val="footer"/>
    <w:basedOn w:val="Standaard"/>
    <w:link w:val="VoettekstChar"/>
    <w:uiPriority w:val="99"/>
    <w:unhideWhenUsed/>
    <w:rsid w:val="00364A3F"/>
    <w:pPr>
      <w:tabs>
        <w:tab w:val="center" w:pos="4536"/>
        <w:tab w:val="right" w:pos="9072"/>
      </w:tabs>
    </w:pPr>
  </w:style>
  <w:style w:type="character" w:customStyle="1" w:styleId="VoettekstChar">
    <w:name w:val="Voettekst Char"/>
    <w:link w:val="Voettekst"/>
    <w:uiPriority w:val="99"/>
    <w:rsid w:val="00364A3F"/>
    <w:rPr>
      <w:szCs w:val="22"/>
      <w:lang w:eastAsia="en-US"/>
    </w:rPr>
  </w:style>
  <w:style w:type="paragraph" w:styleId="Ballontekst">
    <w:name w:val="Balloon Text"/>
    <w:basedOn w:val="Standaard"/>
    <w:link w:val="BallontekstChar"/>
    <w:uiPriority w:val="99"/>
    <w:semiHidden/>
    <w:unhideWhenUsed/>
    <w:rsid w:val="00634B00"/>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B00"/>
    <w:rPr>
      <w:rFonts w:ascii="Tahoma" w:hAnsi="Tahoma" w:cs="Tahoma"/>
      <w:sz w:val="16"/>
      <w:szCs w:val="16"/>
      <w:lang w:eastAsia="en-US"/>
    </w:rPr>
  </w:style>
  <w:style w:type="table" w:styleId="Tabelraster">
    <w:name w:val="Table Grid"/>
    <w:basedOn w:val="Standaardtabel"/>
    <w:uiPriority w:val="59"/>
    <w:rsid w:val="00634B0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634B00"/>
    <w:pPr>
      <w:tabs>
        <w:tab w:val="left" w:pos="419"/>
      </w:tabs>
      <w:spacing w:after="240"/>
      <w:jc w:val="both"/>
    </w:pPr>
    <w:rPr>
      <w:rFonts w:ascii="Trebuchet MS" w:eastAsiaTheme="minorEastAsia" w:hAnsi="Trebuchet MS" w:cstheme="minorBidi"/>
    </w:rPr>
  </w:style>
  <w:style w:type="paragraph" w:customStyle="1" w:styleId="CBPkop">
    <w:name w:val="CBP kop"/>
    <w:basedOn w:val="Kop1"/>
    <w:next w:val="CBPparagraaf"/>
    <w:autoRedefine/>
    <w:qFormat/>
    <w:rsid w:val="00634B00"/>
    <w:pPr>
      <w:numPr>
        <w:numId w:val="1"/>
      </w:numPr>
      <w:tabs>
        <w:tab w:val="left" w:pos="1701"/>
      </w:tabs>
      <w:spacing w:before="0" w:after="240"/>
      <w:jc w:val="both"/>
    </w:pPr>
    <w:rPr>
      <w:rFonts w:ascii="Trebuchet MS" w:hAnsi="Trebuchet MS"/>
      <w:caps/>
      <w:color w:val="auto"/>
      <w:sz w:val="20"/>
      <w:lang w:eastAsia="nl-NL"/>
    </w:rPr>
  </w:style>
  <w:style w:type="paragraph" w:customStyle="1" w:styleId="CBPparagraaf">
    <w:name w:val="CBP paragraaf"/>
    <w:next w:val="CBPalinea"/>
    <w:autoRedefine/>
    <w:qFormat/>
    <w:rsid w:val="00634B00"/>
    <w:pPr>
      <w:numPr>
        <w:ilvl w:val="1"/>
        <w:numId w:val="1"/>
      </w:numPr>
      <w:tabs>
        <w:tab w:val="left" w:pos="567"/>
      </w:tabs>
      <w:spacing w:before="240" w:after="24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634B00"/>
    <w:pPr>
      <w:numPr>
        <w:ilvl w:val="2"/>
        <w:numId w:val="1"/>
      </w:numPr>
      <w:spacing w:after="200"/>
    </w:pPr>
    <w:rPr>
      <w:rFonts w:ascii="Trebuchet MS" w:eastAsiaTheme="majorEastAsia" w:hAnsi="Trebuchet MS" w:cstheme="majorBidi"/>
      <w:b/>
      <w:bCs/>
      <w:caps/>
      <w:szCs w:val="26"/>
    </w:rPr>
  </w:style>
  <w:style w:type="character" w:styleId="Hyperlink">
    <w:name w:val="Hyperlink"/>
    <w:basedOn w:val="Standaardalinea-lettertype"/>
    <w:uiPriority w:val="99"/>
    <w:unhideWhenUsed/>
    <w:rsid w:val="00634B00"/>
    <w:rPr>
      <w:color w:val="0000FF" w:themeColor="hyperlink"/>
      <w:u w:val="single"/>
    </w:rPr>
  </w:style>
  <w:style w:type="character" w:customStyle="1" w:styleId="Kop1Char">
    <w:name w:val="Kop 1 Char"/>
    <w:aliases w:val="Hoofdstuk Char,Section Heading Char,hoofdstuk Char,Kop 1 Char1 Char,Kop 1 Char Char Char,sectionHeading Char,Hoofdkop Char,Hoofdkop1 Char,Hoofdkop2 Char,Hoofdkop11 Char,Hoofdkop3 Char,Hoofdkop12 Char,Hoofdkop21 Char,Hoofdkop111 Char"/>
    <w:basedOn w:val="Standaardalinea-lettertype"/>
    <w:link w:val="Kop1"/>
    <w:uiPriority w:val="9"/>
    <w:rsid w:val="00A63DA6"/>
    <w:rPr>
      <w:rFonts w:eastAsiaTheme="majorEastAsia" w:cstheme="majorBidi"/>
      <w:b/>
      <w:bCs/>
      <w:color w:val="365F91" w:themeColor="accent1" w:themeShade="BF"/>
      <w:sz w:val="32"/>
      <w:szCs w:val="28"/>
      <w:lang w:eastAsia="en-US"/>
    </w:rPr>
  </w:style>
  <w:style w:type="paragraph" w:styleId="Kopvaninhoudsopgave">
    <w:name w:val="TOC Heading"/>
    <w:basedOn w:val="Kop1"/>
    <w:next w:val="Standaard"/>
    <w:uiPriority w:val="39"/>
    <w:unhideWhenUsed/>
    <w:qFormat/>
    <w:rsid w:val="00634B00"/>
    <w:pPr>
      <w:spacing w:line="276" w:lineRule="auto"/>
      <w:outlineLvl w:val="9"/>
    </w:pPr>
    <w:rPr>
      <w:lang w:eastAsia="nl-NL"/>
    </w:rPr>
  </w:style>
  <w:style w:type="paragraph" w:styleId="Inhopg1">
    <w:name w:val="toc 1"/>
    <w:next w:val="Standaard"/>
    <w:autoRedefine/>
    <w:uiPriority w:val="39"/>
    <w:unhideWhenUsed/>
    <w:rsid w:val="00F57CC9"/>
    <w:pPr>
      <w:tabs>
        <w:tab w:val="left" w:pos="851"/>
        <w:tab w:val="right" w:leader="dot" w:pos="9346"/>
      </w:tabs>
      <w:spacing w:after="100" w:line="276" w:lineRule="auto"/>
    </w:pPr>
    <w:rPr>
      <w:rFonts w:eastAsiaTheme="majorEastAsia" w:cstheme="majorBidi"/>
      <w:b/>
      <w:bCs/>
      <w:noProof/>
      <w:color w:val="4F81BD" w:themeColor="accent1"/>
      <w:sz w:val="24"/>
      <w:szCs w:val="28"/>
    </w:rPr>
  </w:style>
  <w:style w:type="paragraph" w:styleId="Inhopg2">
    <w:name w:val="toc 2"/>
    <w:next w:val="Standaard"/>
    <w:autoRedefine/>
    <w:uiPriority w:val="39"/>
    <w:unhideWhenUsed/>
    <w:rsid w:val="00DA56ED"/>
    <w:pPr>
      <w:tabs>
        <w:tab w:val="left" w:pos="880"/>
        <w:tab w:val="right" w:leader="dot" w:pos="9062"/>
      </w:tabs>
      <w:spacing w:after="100" w:line="276" w:lineRule="auto"/>
      <w:ind w:left="220"/>
    </w:pPr>
    <w:rPr>
      <w:rFonts w:eastAsiaTheme="majorEastAsia" w:cstheme="majorBidi"/>
      <w:b/>
      <w:bCs/>
      <w:noProof/>
    </w:rPr>
  </w:style>
  <w:style w:type="paragraph" w:customStyle="1" w:styleId="Geenafstand1">
    <w:name w:val="Geen afstand1"/>
    <w:rsid w:val="00634B00"/>
    <w:rPr>
      <w:sz w:val="22"/>
      <w:szCs w:val="22"/>
      <w:lang w:eastAsia="en-US"/>
    </w:rPr>
  </w:style>
  <w:style w:type="character" w:customStyle="1" w:styleId="Kop2Char">
    <w:name w:val="Kop 2 Char"/>
    <w:aliases w:val="Kop 2 Char1 Char1,Kop 2 Char Char Char1,Kop 2 Char1 Char Char,Kop 2 Char Char Char Char,Paragraaf Char,k2 Char,Reset numbering Char,052 Char,Annex Kop 2 Char,Vet + inhoudsopg-niveau 2 Char,Paragraaf (1.1) Char,ips_paragraaf Char,Bold 14 Char"/>
    <w:basedOn w:val="Standaardalinea-lettertype"/>
    <w:link w:val="Kop2"/>
    <w:rsid w:val="00B56F85"/>
    <w:rPr>
      <w:rFonts w:eastAsiaTheme="majorEastAsia" w:cstheme="majorBidi"/>
      <w:b/>
      <w:bCs/>
      <w:color w:val="365F91" w:themeColor="accent1" w:themeShade="BF"/>
      <w:sz w:val="24"/>
      <w:szCs w:val="24"/>
      <w:lang w:eastAsia="en-US"/>
    </w:rPr>
  </w:style>
  <w:style w:type="character" w:customStyle="1" w:styleId="Kop3Char">
    <w:name w:val="Kop 3 Char"/>
    <w:basedOn w:val="Standaardalinea-lettertype"/>
    <w:link w:val="Kop3"/>
    <w:rsid w:val="003F3607"/>
    <w:rPr>
      <w:rFonts w:eastAsiaTheme="majorEastAsia" w:cstheme="majorBidi"/>
      <w:b/>
      <w:bCs/>
      <w:i/>
      <w:color w:val="365F91" w:themeColor="accent1" w:themeShade="BF"/>
      <w:sz w:val="22"/>
      <w:szCs w:val="22"/>
      <w:lang w:eastAsia="en-US"/>
    </w:rPr>
  </w:style>
  <w:style w:type="character" w:customStyle="1" w:styleId="Kop4Char">
    <w:name w:val="Kop 4 Char"/>
    <w:basedOn w:val="Standaardalinea-lettertype"/>
    <w:link w:val="Kop4"/>
    <w:rsid w:val="00982101"/>
    <w:rPr>
      <w:rFonts w:asciiTheme="majorHAnsi" w:eastAsiaTheme="majorEastAsia" w:hAnsiTheme="majorHAnsi" w:cstheme="majorBidi"/>
      <w:b/>
      <w:bCs/>
      <w:i/>
      <w:iCs/>
      <w:color w:val="4F81BD" w:themeColor="accent1"/>
      <w:szCs w:val="22"/>
      <w:lang w:eastAsia="en-US"/>
    </w:rPr>
  </w:style>
  <w:style w:type="character" w:customStyle="1" w:styleId="Kop5Char">
    <w:name w:val="Kop 5 Char"/>
    <w:basedOn w:val="Standaardalinea-lettertype"/>
    <w:link w:val="Kop5"/>
    <w:rsid w:val="00982101"/>
    <w:rPr>
      <w:rFonts w:asciiTheme="majorHAnsi" w:eastAsiaTheme="majorEastAsia" w:hAnsiTheme="majorHAnsi" w:cstheme="majorBidi"/>
      <w:color w:val="243F60" w:themeColor="accent1" w:themeShade="7F"/>
      <w:szCs w:val="22"/>
      <w:lang w:eastAsia="en-US"/>
    </w:rPr>
  </w:style>
  <w:style w:type="character" w:customStyle="1" w:styleId="Kop6Char">
    <w:name w:val="Kop 6 Char"/>
    <w:basedOn w:val="Standaardalinea-lettertype"/>
    <w:link w:val="Kop6"/>
    <w:semiHidden/>
    <w:rsid w:val="00982101"/>
    <w:rPr>
      <w:rFonts w:asciiTheme="majorHAnsi" w:eastAsiaTheme="majorEastAsia" w:hAnsiTheme="majorHAnsi" w:cstheme="majorBidi"/>
      <w:i/>
      <w:iCs/>
      <w:color w:val="243F60" w:themeColor="accent1" w:themeShade="7F"/>
      <w:szCs w:val="22"/>
      <w:lang w:eastAsia="en-US"/>
    </w:rPr>
  </w:style>
  <w:style w:type="character" w:customStyle="1" w:styleId="Kop7Char">
    <w:name w:val="Kop 7 Char"/>
    <w:basedOn w:val="Standaardalinea-lettertype"/>
    <w:link w:val="Kop7"/>
    <w:semiHidden/>
    <w:rsid w:val="00982101"/>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semiHidden/>
    <w:rsid w:val="00982101"/>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982101"/>
    <w:rPr>
      <w:rFonts w:asciiTheme="majorHAnsi" w:eastAsiaTheme="majorEastAsia" w:hAnsiTheme="majorHAnsi" w:cstheme="majorBidi"/>
      <w:i/>
      <w:iCs/>
      <w:color w:val="404040" w:themeColor="text1" w:themeTint="BF"/>
      <w:lang w:eastAsia="en-US"/>
    </w:rPr>
  </w:style>
  <w:style w:type="paragraph" w:styleId="Titel">
    <w:name w:val="Title"/>
    <w:basedOn w:val="CBPalinea"/>
    <w:next w:val="Standaard"/>
    <w:link w:val="TitelChar"/>
    <w:qFormat/>
    <w:rsid w:val="00483635"/>
    <w:rPr>
      <w:rFonts w:ascii="Georgia" w:hAnsi="Georgia"/>
    </w:rPr>
  </w:style>
  <w:style w:type="character" w:customStyle="1" w:styleId="TitelChar">
    <w:name w:val="Titel Char"/>
    <w:basedOn w:val="Standaardalinea-lettertype"/>
    <w:link w:val="Titel"/>
    <w:rsid w:val="00483635"/>
    <w:rPr>
      <w:rFonts w:ascii="Georgia" w:eastAsiaTheme="minorEastAsia" w:hAnsi="Georgia" w:cstheme="minorBidi"/>
    </w:rPr>
  </w:style>
  <w:style w:type="paragraph" w:styleId="Inhopg3">
    <w:name w:val="toc 3"/>
    <w:basedOn w:val="Standaard"/>
    <w:next w:val="Standaard"/>
    <w:autoRedefine/>
    <w:uiPriority w:val="39"/>
    <w:unhideWhenUsed/>
    <w:rsid w:val="0062768F"/>
    <w:pPr>
      <w:spacing w:after="100"/>
      <w:ind w:left="400"/>
    </w:pPr>
  </w:style>
  <w:style w:type="paragraph" w:customStyle="1" w:styleId="Standaard1">
    <w:name w:val="Standaard 1"/>
    <w:basedOn w:val="CBPalinea"/>
    <w:link w:val="Standaard1Char"/>
    <w:qFormat/>
    <w:rsid w:val="005B52AC"/>
    <w:rPr>
      <w:rFonts w:asciiTheme="minorHAnsi" w:hAnsiTheme="minorHAnsi"/>
      <w:sz w:val="22"/>
      <w:szCs w:val="22"/>
    </w:rPr>
  </w:style>
  <w:style w:type="character" w:customStyle="1" w:styleId="CBPalineaChar">
    <w:name w:val="CBP alinea Char"/>
    <w:basedOn w:val="Standaardalinea-lettertype"/>
    <w:link w:val="CBPalinea"/>
    <w:rsid w:val="005B52AC"/>
    <w:rPr>
      <w:rFonts w:ascii="Trebuchet MS" w:eastAsiaTheme="minorEastAsia" w:hAnsi="Trebuchet MS" w:cstheme="minorBidi"/>
    </w:rPr>
  </w:style>
  <w:style w:type="character" w:customStyle="1" w:styleId="Standaard1Char">
    <w:name w:val="Standaard 1 Char"/>
    <w:basedOn w:val="CBPalineaChar"/>
    <w:link w:val="Standaard1"/>
    <w:rsid w:val="005B52AC"/>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semiHidden/>
    <w:unhideWhenUsed/>
    <w:rsid w:val="00A40DED"/>
    <w:rPr>
      <w:sz w:val="16"/>
      <w:szCs w:val="16"/>
    </w:rPr>
  </w:style>
  <w:style w:type="paragraph" w:styleId="Tekstopmerking">
    <w:name w:val="annotation text"/>
    <w:basedOn w:val="Standaard"/>
    <w:link w:val="TekstopmerkingChar"/>
    <w:uiPriority w:val="99"/>
    <w:unhideWhenUsed/>
    <w:rsid w:val="00A40DED"/>
    <w:rPr>
      <w:szCs w:val="20"/>
    </w:rPr>
  </w:style>
  <w:style w:type="character" w:customStyle="1" w:styleId="TekstopmerkingChar">
    <w:name w:val="Tekst opmerking Char"/>
    <w:basedOn w:val="Standaardalinea-lettertype"/>
    <w:link w:val="Tekstopmerking"/>
    <w:uiPriority w:val="99"/>
    <w:rsid w:val="00A40DED"/>
    <w:rPr>
      <w:lang w:eastAsia="en-US"/>
    </w:rPr>
  </w:style>
  <w:style w:type="paragraph" w:styleId="Onderwerpvanopmerking">
    <w:name w:val="annotation subject"/>
    <w:basedOn w:val="Tekstopmerking"/>
    <w:next w:val="Tekstopmerking"/>
    <w:link w:val="OnderwerpvanopmerkingChar"/>
    <w:uiPriority w:val="99"/>
    <w:semiHidden/>
    <w:unhideWhenUsed/>
    <w:rsid w:val="00A40DED"/>
    <w:rPr>
      <w:b/>
      <w:bCs/>
    </w:rPr>
  </w:style>
  <w:style w:type="character" w:customStyle="1" w:styleId="OnderwerpvanopmerkingChar">
    <w:name w:val="Onderwerp van opmerking Char"/>
    <w:basedOn w:val="TekstopmerkingChar"/>
    <w:link w:val="Onderwerpvanopmerking"/>
    <w:uiPriority w:val="99"/>
    <w:semiHidden/>
    <w:rsid w:val="00A40DED"/>
    <w:rPr>
      <w:b/>
      <w:bCs/>
      <w:lang w:eastAsia="en-US"/>
    </w:rPr>
  </w:style>
  <w:style w:type="paragraph" w:styleId="Lijstalinea">
    <w:name w:val="List Paragraph"/>
    <w:basedOn w:val="Standaard"/>
    <w:link w:val="LijstalineaChar"/>
    <w:uiPriority w:val="34"/>
    <w:qFormat/>
    <w:rsid w:val="00BA0ADC"/>
    <w:pPr>
      <w:autoSpaceDE w:val="0"/>
      <w:autoSpaceDN w:val="0"/>
      <w:adjustRightInd w:val="0"/>
      <w:ind w:left="720"/>
      <w:contextualSpacing/>
      <w:jc w:val="both"/>
    </w:pPr>
    <w:rPr>
      <w:rFonts w:ascii="Lucida Sans Unicode" w:eastAsiaTheme="minorHAnsi" w:hAnsi="Lucida Sans Unicode" w:cs="Lucida Sans Unicode"/>
      <w:szCs w:val="20"/>
    </w:rPr>
  </w:style>
  <w:style w:type="table" w:customStyle="1" w:styleId="Lichtelijst-accent41">
    <w:name w:val="Lichte lijst - accent 41"/>
    <w:basedOn w:val="Standaardtabel"/>
    <w:uiPriority w:val="61"/>
    <w:rsid w:val="00611D6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chtelijst-accent411">
    <w:name w:val="Lichte lijst - accent 411"/>
    <w:basedOn w:val="Standaardtabel"/>
    <w:uiPriority w:val="61"/>
    <w:rsid w:val="0092292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Voetnoottekst">
    <w:name w:val="footnote text"/>
    <w:basedOn w:val="Standaard"/>
    <w:link w:val="VoetnoottekstChar"/>
    <w:uiPriority w:val="99"/>
    <w:semiHidden/>
    <w:unhideWhenUsed/>
    <w:rsid w:val="00E727B7"/>
    <w:rPr>
      <w:szCs w:val="20"/>
    </w:rPr>
  </w:style>
  <w:style w:type="character" w:customStyle="1" w:styleId="VoetnoottekstChar">
    <w:name w:val="Voetnoottekst Char"/>
    <w:basedOn w:val="Standaardalinea-lettertype"/>
    <w:link w:val="Voetnoottekst"/>
    <w:uiPriority w:val="99"/>
    <w:semiHidden/>
    <w:rsid w:val="00E727B7"/>
    <w:rPr>
      <w:lang w:eastAsia="en-US"/>
    </w:rPr>
  </w:style>
  <w:style w:type="character" w:styleId="Voetnootmarkering">
    <w:name w:val="footnote reference"/>
    <w:basedOn w:val="Standaardalinea-lettertype"/>
    <w:uiPriority w:val="99"/>
    <w:semiHidden/>
    <w:unhideWhenUsed/>
    <w:rsid w:val="00E727B7"/>
    <w:rPr>
      <w:vertAlign w:val="superscript"/>
    </w:rPr>
  </w:style>
  <w:style w:type="character" w:styleId="GevolgdeHyperlink">
    <w:name w:val="FollowedHyperlink"/>
    <w:basedOn w:val="Standaardalinea-lettertype"/>
    <w:uiPriority w:val="99"/>
    <w:semiHidden/>
    <w:unhideWhenUsed/>
    <w:rsid w:val="00FA2110"/>
    <w:rPr>
      <w:color w:val="800080" w:themeColor="followedHyperlink"/>
      <w:u w:val="single"/>
    </w:rPr>
  </w:style>
  <w:style w:type="table" w:customStyle="1" w:styleId="Tabelraster1">
    <w:name w:val="Tabelraster1"/>
    <w:basedOn w:val="Standaardtabel"/>
    <w:locked/>
    <w:rsid w:val="00D5019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8578A"/>
    <w:pPr>
      <w:spacing w:before="100" w:beforeAutospacing="1" w:after="100" w:afterAutospacing="1"/>
    </w:pPr>
    <w:rPr>
      <w:rFonts w:ascii="Times New Roman" w:eastAsia="Times New Roman" w:hAnsi="Times New Roman"/>
      <w:sz w:val="24"/>
      <w:szCs w:val="24"/>
      <w:lang w:eastAsia="nl-NL"/>
    </w:rPr>
  </w:style>
  <w:style w:type="character" w:styleId="Nadruk">
    <w:name w:val="Emphasis"/>
    <w:basedOn w:val="Standaardalinea-lettertype"/>
    <w:uiPriority w:val="20"/>
    <w:qFormat/>
    <w:rsid w:val="0098578A"/>
    <w:rPr>
      <w:i/>
      <w:iCs/>
    </w:rPr>
  </w:style>
  <w:style w:type="paragraph" w:styleId="Revisie">
    <w:name w:val="Revision"/>
    <w:hidden/>
    <w:uiPriority w:val="99"/>
    <w:semiHidden/>
    <w:rsid w:val="002B0401"/>
    <w:rPr>
      <w:szCs w:val="22"/>
      <w:lang w:eastAsia="en-US"/>
    </w:rPr>
  </w:style>
  <w:style w:type="character" w:customStyle="1" w:styleId="GeenafstandChar">
    <w:name w:val="Geen afstand Char"/>
    <w:link w:val="Geenafstand"/>
    <w:uiPriority w:val="1"/>
    <w:locked/>
    <w:rsid w:val="00EE118A"/>
    <w:rPr>
      <w:rFonts w:asciiTheme="minorHAnsi" w:eastAsia="Times New Roman" w:hAnsiTheme="minorHAnsi" w:cs="Arial"/>
      <w:color w:val="000000" w:themeColor="text1"/>
      <w:lang w:eastAsia="en-US"/>
    </w:rPr>
  </w:style>
  <w:style w:type="paragraph" w:styleId="Geenafstand">
    <w:name w:val="No Spacing"/>
    <w:link w:val="GeenafstandChar"/>
    <w:autoRedefine/>
    <w:uiPriority w:val="1"/>
    <w:qFormat/>
    <w:rsid w:val="00EE118A"/>
    <w:pPr>
      <w:numPr>
        <w:numId w:val="24"/>
      </w:numPr>
    </w:pPr>
    <w:rPr>
      <w:rFonts w:asciiTheme="minorHAnsi" w:eastAsia="Times New Roman" w:hAnsiTheme="minorHAnsi" w:cs="Arial"/>
      <w:color w:val="000000" w:themeColor="text1"/>
      <w:lang w:eastAsia="en-US"/>
    </w:rPr>
  </w:style>
  <w:style w:type="character" w:customStyle="1" w:styleId="LijstalineaChar">
    <w:name w:val="Lijstalinea Char"/>
    <w:basedOn w:val="Standaardalinea-lettertype"/>
    <w:link w:val="Lijstalinea"/>
    <w:uiPriority w:val="34"/>
    <w:rsid w:val="00E064CC"/>
    <w:rPr>
      <w:rFonts w:ascii="Lucida Sans Unicode" w:eastAsiaTheme="minorHAnsi" w:hAnsi="Lucida Sans Unicode" w:cs="Lucida Sans Unicode"/>
      <w:lang w:eastAsia="en-US"/>
    </w:rPr>
  </w:style>
  <w:style w:type="character" w:customStyle="1" w:styleId="fontstyle01">
    <w:name w:val="fontstyle01"/>
    <w:basedOn w:val="Standaardalinea-lettertype"/>
    <w:rsid w:val="00563791"/>
    <w:rPr>
      <w:rFonts w:ascii="ArialMT" w:eastAsia="ArialMT" w:hAnsi="ArialMT" w:cs="ArialMT" w:hint="eastAsia"/>
      <w:b w:val="0"/>
      <w:bCs w:val="0"/>
      <w:i w:val="0"/>
      <w:iCs w:val="0"/>
      <w:color w:val="000000"/>
      <w:sz w:val="18"/>
      <w:szCs w:val="18"/>
    </w:rPr>
  </w:style>
  <w:style w:type="character" w:customStyle="1" w:styleId="PlattetekstChar">
    <w:name w:val="Platte tekst Char"/>
    <w:aliases w:val="Body Text Char1 Char,Body Text Char Char Char,Body Text Char1 Char Char Char,Body Text Char Char1 Char Char Char,Body Text Char1 Char Char Char Char Char,Body Text Char Char1 Char Char Char Char Char,Body Text Char Char2 Char"/>
    <w:basedOn w:val="Standaardalinea-lettertype"/>
    <w:link w:val="Plattetekst"/>
    <w:semiHidden/>
    <w:locked/>
    <w:rsid w:val="00A5770F"/>
    <w:rPr>
      <w:rFonts w:ascii="Arial" w:hAnsi="Arial" w:cs="Arial"/>
    </w:rPr>
  </w:style>
  <w:style w:type="paragraph" w:styleId="Plattetekst">
    <w:name w:val="Body Text"/>
    <w:aliases w:val="Body Text Char1,Body Text Char Char,Body Text Char1 Char Char,Body Text Char Char1 Char Char,Body Text Char1 Char Char Char Char,Body Text Char Char1 Char Char Char Char,Body Text Char1 Char Char Char Char Char Char,Body Text Char Char2"/>
    <w:basedOn w:val="Standaard"/>
    <w:link w:val="PlattetekstChar"/>
    <w:semiHidden/>
    <w:unhideWhenUsed/>
    <w:qFormat/>
    <w:rsid w:val="00A5770F"/>
    <w:pPr>
      <w:spacing w:line="268" w:lineRule="auto"/>
    </w:pPr>
    <w:rPr>
      <w:rFonts w:ascii="Arial" w:hAnsi="Arial" w:cs="Arial"/>
      <w:szCs w:val="20"/>
      <w:lang w:eastAsia="nl-NL"/>
    </w:rPr>
  </w:style>
  <w:style w:type="character" w:customStyle="1" w:styleId="PlattetekstChar1">
    <w:name w:val="Platte tekst Char1"/>
    <w:basedOn w:val="Standaardalinea-lettertype"/>
    <w:uiPriority w:val="99"/>
    <w:semiHidden/>
    <w:rsid w:val="00A5770F"/>
    <w:rPr>
      <w:szCs w:val="22"/>
      <w:lang w:eastAsia="en-US"/>
    </w:rPr>
  </w:style>
  <w:style w:type="paragraph" w:styleId="Lijstopsomteken">
    <w:name w:val="List Bullet"/>
    <w:basedOn w:val="Standaard"/>
    <w:uiPriority w:val="99"/>
    <w:unhideWhenUsed/>
    <w:rsid w:val="00051D9B"/>
    <w:pPr>
      <w:numPr>
        <w:numId w:val="15"/>
      </w:numPr>
      <w:spacing w:before="120" w:line="271" w:lineRule="auto"/>
    </w:pPr>
    <w:rPr>
      <w:rFonts w:ascii="Arial" w:eastAsiaTheme="minorEastAsia" w:hAnsi="Arial" w:cs="Arial"/>
      <w:color w:val="000000" w:themeColor="text1"/>
      <w:szCs w:val="20"/>
      <w:lang w:val="en-GB" w:eastAsia="en-GB"/>
    </w:rPr>
  </w:style>
  <w:style w:type="paragraph" w:styleId="Lijstopsomteken2">
    <w:name w:val="List Bullet 2"/>
    <w:basedOn w:val="Standaard"/>
    <w:uiPriority w:val="99"/>
    <w:unhideWhenUsed/>
    <w:rsid w:val="00051D9B"/>
    <w:pPr>
      <w:numPr>
        <w:ilvl w:val="1"/>
        <w:numId w:val="15"/>
      </w:numPr>
      <w:spacing w:before="80" w:line="271" w:lineRule="auto"/>
    </w:pPr>
    <w:rPr>
      <w:rFonts w:ascii="Arial" w:eastAsiaTheme="minorEastAsia" w:hAnsi="Arial" w:cs="Arial"/>
      <w:color w:val="000000" w:themeColor="text1"/>
      <w:szCs w:val="20"/>
      <w:lang w:val="en-GB" w:eastAsia="en-GB"/>
    </w:rPr>
  </w:style>
  <w:style w:type="paragraph" w:styleId="Lijstopsomteken3">
    <w:name w:val="List Bullet 3"/>
    <w:basedOn w:val="Standaard"/>
    <w:uiPriority w:val="99"/>
    <w:unhideWhenUsed/>
    <w:rsid w:val="00051D9B"/>
    <w:pPr>
      <w:numPr>
        <w:ilvl w:val="2"/>
        <w:numId w:val="15"/>
      </w:numPr>
      <w:spacing w:before="80" w:line="302" w:lineRule="auto"/>
    </w:pPr>
    <w:rPr>
      <w:rFonts w:ascii="Arial" w:eastAsiaTheme="minorEastAsia" w:hAnsi="Arial" w:cs="Arial"/>
      <w:color w:val="000000" w:themeColor="text1"/>
      <w:sz w:val="18"/>
      <w:szCs w:val="20"/>
      <w:lang w:val="en-GB" w:eastAsia="en-GB"/>
    </w:rPr>
  </w:style>
  <w:style w:type="paragraph" w:styleId="Lijstnummering">
    <w:name w:val="List Number"/>
    <w:basedOn w:val="Standaard"/>
    <w:uiPriority w:val="99"/>
    <w:unhideWhenUsed/>
    <w:rsid w:val="00051D9B"/>
    <w:pPr>
      <w:numPr>
        <w:numId w:val="7"/>
      </w:numPr>
      <w:spacing w:before="120" w:line="271" w:lineRule="auto"/>
      <w:ind w:left="284"/>
    </w:pPr>
    <w:rPr>
      <w:rFonts w:ascii="Arial" w:eastAsiaTheme="minorEastAsia" w:hAnsi="Arial" w:cs="Arial"/>
      <w:color w:val="000000" w:themeColor="text1"/>
      <w:szCs w:val="20"/>
      <w:lang w:val="en-GB" w:eastAsia="en-GB"/>
    </w:rPr>
  </w:style>
  <w:style w:type="numbering" w:customStyle="1" w:styleId="ListNumbers">
    <w:name w:val="List Numbers"/>
    <w:rsid w:val="00051D9B"/>
    <w:pPr>
      <w:numPr>
        <w:numId w:val="17"/>
      </w:numPr>
    </w:pPr>
  </w:style>
  <w:style w:type="numbering" w:customStyle="1" w:styleId="ListBullets">
    <w:name w:val="List Bullets"/>
    <w:rsid w:val="00051D9B"/>
    <w:pPr>
      <w:numPr>
        <w:numId w:val="15"/>
      </w:numPr>
    </w:pPr>
  </w:style>
  <w:style w:type="numbering" w:customStyle="1" w:styleId="ListHeadings">
    <w:name w:val="List Headings"/>
    <w:rsid w:val="00051D9B"/>
    <w:pPr>
      <w:numPr>
        <w:numId w:val="16"/>
      </w:numPr>
    </w:pPr>
  </w:style>
  <w:style w:type="character" w:styleId="Onopgelostemelding">
    <w:name w:val="Unresolved Mention"/>
    <w:basedOn w:val="Standaardalinea-lettertype"/>
    <w:uiPriority w:val="99"/>
    <w:semiHidden/>
    <w:unhideWhenUsed/>
    <w:rsid w:val="00B90785"/>
    <w:rPr>
      <w:color w:val="605E5C"/>
      <w:shd w:val="clear" w:color="auto" w:fill="E1DFDD"/>
    </w:rPr>
  </w:style>
  <w:style w:type="paragraph" w:customStyle="1" w:styleId="Default">
    <w:name w:val="Default"/>
    <w:rsid w:val="00EC149F"/>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18466">
      <w:bodyDiv w:val="1"/>
      <w:marLeft w:val="0"/>
      <w:marRight w:val="0"/>
      <w:marTop w:val="0"/>
      <w:marBottom w:val="0"/>
      <w:divBdr>
        <w:top w:val="none" w:sz="0" w:space="0" w:color="auto"/>
        <w:left w:val="none" w:sz="0" w:space="0" w:color="auto"/>
        <w:bottom w:val="none" w:sz="0" w:space="0" w:color="auto"/>
        <w:right w:val="none" w:sz="0" w:space="0" w:color="auto"/>
      </w:divBdr>
      <w:divsChild>
        <w:div w:id="1059862438">
          <w:marLeft w:val="0"/>
          <w:marRight w:val="0"/>
          <w:marTop w:val="0"/>
          <w:marBottom w:val="0"/>
          <w:divBdr>
            <w:top w:val="none" w:sz="0" w:space="0" w:color="auto"/>
            <w:left w:val="none" w:sz="0" w:space="0" w:color="auto"/>
            <w:bottom w:val="none" w:sz="0" w:space="0" w:color="auto"/>
            <w:right w:val="none" w:sz="0" w:space="0" w:color="auto"/>
          </w:divBdr>
          <w:divsChild>
            <w:div w:id="7175512">
              <w:marLeft w:val="0"/>
              <w:marRight w:val="0"/>
              <w:marTop w:val="0"/>
              <w:marBottom w:val="0"/>
              <w:divBdr>
                <w:top w:val="none" w:sz="0" w:space="0" w:color="auto"/>
                <w:left w:val="none" w:sz="0" w:space="0" w:color="auto"/>
                <w:bottom w:val="none" w:sz="0" w:space="0" w:color="auto"/>
                <w:right w:val="none" w:sz="0" w:space="0" w:color="auto"/>
              </w:divBdr>
              <w:divsChild>
                <w:div w:id="17319227">
                  <w:marLeft w:val="0"/>
                  <w:marRight w:val="0"/>
                  <w:marTop w:val="750"/>
                  <w:marBottom w:val="0"/>
                  <w:divBdr>
                    <w:top w:val="none" w:sz="0" w:space="0" w:color="auto"/>
                    <w:left w:val="none" w:sz="0" w:space="0" w:color="auto"/>
                    <w:bottom w:val="none" w:sz="0" w:space="0" w:color="auto"/>
                    <w:right w:val="none" w:sz="0" w:space="0" w:color="auto"/>
                  </w:divBdr>
                  <w:divsChild>
                    <w:div w:id="942610714">
                      <w:marLeft w:val="0"/>
                      <w:marRight w:val="0"/>
                      <w:marTop w:val="0"/>
                      <w:marBottom w:val="0"/>
                      <w:divBdr>
                        <w:top w:val="none" w:sz="0" w:space="0" w:color="auto"/>
                        <w:left w:val="none" w:sz="0" w:space="0" w:color="auto"/>
                        <w:bottom w:val="none" w:sz="0" w:space="0" w:color="auto"/>
                        <w:right w:val="none" w:sz="0" w:space="0" w:color="auto"/>
                      </w:divBdr>
                      <w:divsChild>
                        <w:div w:id="1706564498">
                          <w:marLeft w:val="0"/>
                          <w:marRight w:val="0"/>
                          <w:marTop w:val="0"/>
                          <w:marBottom w:val="0"/>
                          <w:divBdr>
                            <w:top w:val="none" w:sz="0" w:space="0" w:color="auto"/>
                            <w:left w:val="none" w:sz="0" w:space="0" w:color="auto"/>
                            <w:bottom w:val="none" w:sz="0" w:space="0" w:color="auto"/>
                            <w:right w:val="none" w:sz="0" w:space="0" w:color="auto"/>
                          </w:divBdr>
                          <w:divsChild>
                            <w:div w:id="1339383103">
                              <w:marLeft w:val="0"/>
                              <w:marRight w:val="0"/>
                              <w:marTop w:val="0"/>
                              <w:marBottom w:val="0"/>
                              <w:divBdr>
                                <w:top w:val="none" w:sz="0" w:space="0" w:color="auto"/>
                                <w:left w:val="none" w:sz="0" w:space="0" w:color="auto"/>
                                <w:bottom w:val="none" w:sz="0" w:space="0" w:color="auto"/>
                                <w:right w:val="none" w:sz="0" w:space="0" w:color="auto"/>
                              </w:divBdr>
                              <w:divsChild>
                                <w:div w:id="967395939">
                                  <w:marLeft w:val="0"/>
                                  <w:marRight w:val="0"/>
                                  <w:marTop w:val="0"/>
                                  <w:marBottom w:val="0"/>
                                  <w:divBdr>
                                    <w:top w:val="none" w:sz="0" w:space="0" w:color="auto"/>
                                    <w:left w:val="none" w:sz="0" w:space="0" w:color="auto"/>
                                    <w:bottom w:val="none" w:sz="0" w:space="0" w:color="auto"/>
                                    <w:right w:val="none" w:sz="0" w:space="0" w:color="auto"/>
                                  </w:divBdr>
                                  <w:divsChild>
                                    <w:div w:id="12406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156710">
      <w:bodyDiv w:val="1"/>
      <w:marLeft w:val="0"/>
      <w:marRight w:val="0"/>
      <w:marTop w:val="0"/>
      <w:marBottom w:val="0"/>
      <w:divBdr>
        <w:top w:val="none" w:sz="0" w:space="0" w:color="auto"/>
        <w:left w:val="none" w:sz="0" w:space="0" w:color="auto"/>
        <w:bottom w:val="none" w:sz="0" w:space="0" w:color="auto"/>
        <w:right w:val="none" w:sz="0" w:space="0" w:color="auto"/>
      </w:divBdr>
    </w:div>
    <w:div w:id="37976020">
      <w:bodyDiv w:val="1"/>
      <w:marLeft w:val="0"/>
      <w:marRight w:val="0"/>
      <w:marTop w:val="0"/>
      <w:marBottom w:val="0"/>
      <w:divBdr>
        <w:top w:val="none" w:sz="0" w:space="0" w:color="auto"/>
        <w:left w:val="none" w:sz="0" w:space="0" w:color="auto"/>
        <w:bottom w:val="none" w:sz="0" w:space="0" w:color="auto"/>
        <w:right w:val="none" w:sz="0" w:space="0" w:color="auto"/>
      </w:divBdr>
      <w:divsChild>
        <w:div w:id="74136467">
          <w:marLeft w:val="0"/>
          <w:marRight w:val="0"/>
          <w:marTop w:val="0"/>
          <w:marBottom w:val="0"/>
          <w:divBdr>
            <w:top w:val="none" w:sz="0" w:space="0" w:color="auto"/>
            <w:left w:val="none" w:sz="0" w:space="0" w:color="auto"/>
            <w:bottom w:val="none" w:sz="0" w:space="0" w:color="auto"/>
            <w:right w:val="none" w:sz="0" w:space="0" w:color="auto"/>
          </w:divBdr>
          <w:divsChild>
            <w:div w:id="911235292">
              <w:marLeft w:val="0"/>
              <w:marRight w:val="0"/>
              <w:marTop w:val="0"/>
              <w:marBottom w:val="0"/>
              <w:divBdr>
                <w:top w:val="none" w:sz="0" w:space="0" w:color="auto"/>
                <w:left w:val="none" w:sz="0" w:space="0" w:color="auto"/>
                <w:bottom w:val="none" w:sz="0" w:space="0" w:color="auto"/>
                <w:right w:val="none" w:sz="0" w:space="0" w:color="auto"/>
              </w:divBdr>
              <w:divsChild>
                <w:div w:id="245457902">
                  <w:marLeft w:val="0"/>
                  <w:marRight w:val="0"/>
                  <w:marTop w:val="0"/>
                  <w:marBottom w:val="0"/>
                  <w:divBdr>
                    <w:top w:val="none" w:sz="0" w:space="0" w:color="auto"/>
                    <w:left w:val="none" w:sz="0" w:space="0" w:color="auto"/>
                    <w:bottom w:val="none" w:sz="0" w:space="0" w:color="auto"/>
                    <w:right w:val="none" w:sz="0" w:space="0" w:color="auto"/>
                  </w:divBdr>
                  <w:divsChild>
                    <w:div w:id="440494224">
                      <w:marLeft w:val="0"/>
                      <w:marRight w:val="0"/>
                      <w:marTop w:val="0"/>
                      <w:marBottom w:val="0"/>
                      <w:divBdr>
                        <w:top w:val="none" w:sz="0" w:space="0" w:color="auto"/>
                        <w:left w:val="none" w:sz="0" w:space="0" w:color="auto"/>
                        <w:bottom w:val="none" w:sz="0" w:space="0" w:color="auto"/>
                        <w:right w:val="none" w:sz="0" w:space="0" w:color="auto"/>
                      </w:divBdr>
                    </w:div>
                    <w:div w:id="3485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16920">
      <w:bodyDiv w:val="1"/>
      <w:marLeft w:val="0"/>
      <w:marRight w:val="0"/>
      <w:marTop w:val="0"/>
      <w:marBottom w:val="0"/>
      <w:divBdr>
        <w:top w:val="none" w:sz="0" w:space="0" w:color="auto"/>
        <w:left w:val="none" w:sz="0" w:space="0" w:color="auto"/>
        <w:bottom w:val="none" w:sz="0" w:space="0" w:color="auto"/>
        <w:right w:val="none" w:sz="0" w:space="0" w:color="auto"/>
      </w:divBdr>
    </w:div>
    <w:div w:id="80684668">
      <w:bodyDiv w:val="1"/>
      <w:marLeft w:val="0"/>
      <w:marRight w:val="0"/>
      <w:marTop w:val="0"/>
      <w:marBottom w:val="0"/>
      <w:divBdr>
        <w:top w:val="none" w:sz="0" w:space="0" w:color="auto"/>
        <w:left w:val="none" w:sz="0" w:space="0" w:color="auto"/>
        <w:bottom w:val="none" w:sz="0" w:space="0" w:color="auto"/>
        <w:right w:val="none" w:sz="0" w:space="0" w:color="auto"/>
      </w:divBdr>
    </w:div>
    <w:div w:id="118694387">
      <w:bodyDiv w:val="1"/>
      <w:marLeft w:val="0"/>
      <w:marRight w:val="0"/>
      <w:marTop w:val="0"/>
      <w:marBottom w:val="0"/>
      <w:divBdr>
        <w:top w:val="none" w:sz="0" w:space="0" w:color="auto"/>
        <w:left w:val="none" w:sz="0" w:space="0" w:color="auto"/>
        <w:bottom w:val="none" w:sz="0" w:space="0" w:color="auto"/>
        <w:right w:val="none" w:sz="0" w:space="0" w:color="auto"/>
      </w:divBdr>
    </w:div>
    <w:div w:id="168184789">
      <w:bodyDiv w:val="1"/>
      <w:marLeft w:val="0"/>
      <w:marRight w:val="0"/>
      <w:marTop w:val="0"/>
      <w:marBottom w:val="0"/>
      <w:divBdr>
        <w:top w:val="none" w:sz="0" w:space="0" w:color="auto"/>
        <w:left w:val="none" w:sz="0" w:space="0" w:color="auto"/>
        <w:bottom w:val="none" w:sz="0" w:space="0" w:color="auto"/>
        <w:right w:val="none" w:sz="0" w:space="0" w:color="auto"/>
      </w:divBdr>
      <w:divsChild>
        <w:div w:id="942418317">
          <w:marLeft w:val="0"/>
          <w:marRight w:val="0"/>
          <w:marTop w:val="0"/>
          <w:marBottom w:val="0"/>
          <w:divBdr>
            <w:top w:val="none" w:sz="0" w:space="0" w:color="auto"/>
            <w:left w:val="none" w:sz="0" w:space="0" w:color="auto"/>
            <w:bottom w:val="none" w:sz="0" w:space="0" w:color="auto"/>
            <w:right w:val="none" w:sz="0" w:space="0" w:color="auto"/>
          </w:divBdr>
          <w:divsChild>
            <w:div w:id="2130779920">
              <w:marLeft w:val="0"/>
              <w:marRight w:val="0"/>
              <w:marTop w:val="0"/>
              <w:marBottom w:val="0"/>
              <w:divBdr>
                <w:top w:val="none" w:sz="0" w:space="0" w:color="auto"/>
                <w:left w:val="none" w:sz="0" w:space="0" w:color="auto"/>
                <w:bottom w:val="none" w:sz="0" w:space="0" w:color="auto"/>
                <w:right w:val="none" w:sz="0" w:space="0" w:color="auto"/>
              </w:divBdr>
              <w:divsChild>
                <w:div w:id="905263325">
                  <w:marLeft w:val="0"/>
                  <w:marRight w:val="0"/>
                  <w:marTop w:val="0"/>
                  <w:marBottom w:val="0"/>
                  <w:divBdr>
                    <w:top w:val="none" w:sz="0" w:space="0" w:color="auto"/>
                    <w:left w:val="none" w:sz="0" w:space="0" w:color="auto"/>
                    <w:bottom w:val="none" w:sz="0" w:space="0" w:color="auto"/>
                    <w:right w:val="none" w:sz="0" w:space="0" w:color="auto"/>
                  </w:divBdr>
                  <w:divsChild>
                    <w:div w:id="741804147">
                      <w:marLeft w:val="0"/>
                      <w:marRight w:val="0"/>
                      <w:marTop w:val="0"/>
                      <w:marBottom w:val="0"/>
                      <w:divBdr>
                        <w:top w:val="none" w:sz="0" w:space="0" w:color="auto"/>
                        <w:left w:val="none" w:sz="0" w:space="0" w:color="auto"/>
                        <w:bottom w:val="none" w:sz="0" w:space="0" w:color="auto"/>
                        <w:right w:val="none" w:sz="0" w:space="0" w:color="auto"/>
                      </w:divBdr>
                      <w:divsChild>
                        <w:div w:id="817763961">
                          <w:marLeft w:val="0"/>
                          <w:marRight w:val="0"/>
                          <w:marTop w:val="0"/>
                          <w:marBottom w:val="0"/>
                          <w:divBdr>
                            <w:top w:val="none" w:sz="0" w:space="0" w:color="auto"/>
                            <w:left w:val="none" w:sz="0" w:space="0" w:color="auto"/>
                            <w:bottom w:val="none" w:sz="0" w:space="0" w:color="auto"/>
                            <w:right w:val="none" w:sz="0" w:space="0" w:color="auto"/>
                          </w:divBdr>
                          <w:divsChild>
                            <w:div w:id="137453326">
                              <w:marLeft w:val="0"/>
                              <w:marRight w:val="0"/>
                              <w:marTop w:val="0"/>
                              <w:marBottom w:val="0"/>
                              <w:divBdr>
                                <w:top w:val="none" w:sz="0" w:space="0" w:color="auto"/>
                                <w:left w:val="none" w:sz="0" w:space="0" w:color="auto"/>
                                <w:bottom w:val="none" w:sz="0" w:space="0" w:color="auto"/>
                                <w:right w:val="none" w:sz="0" w:space="0" w:color="auto"/>
                              </w:divBdr>
                              <w:divsChild>
                                <w:div w:id="617569837">
                                  <w:marLeft w:val="0"/>
                                  <w:marRight w:val="0"/>
                                  <w:marTop w:val="0"/>
                                  <w:marBottom w:val="0"/>
                                  <w:divBdr>
                                    <w:top w:val="none" w:sz="0" w:space="0" w:color="auto"/>
                                    <w:left w:val="none" w:sz="0" w:space="0" w:color="auto"/>
                                    <w:bottom w:val="none" w:sz="0" w:space="0" w:color="auto"/>
                                    <w:right w:val="none" w:sz="0" w:space="0" w:color="auto"/>
                                  </w:divBdr>
                                  <w:divsChild>
                                    <w:div w:id="2041281195">
                                      <w:marLeft w:val="0"/>
                                      <w:marRight w:val="0"/>
                                      <w:marTop w:val="0"/>
                                      <w:marBottom w:val="0"/>
                                      <w:divBdr>
                                        <w:top w:val="single" w:sz="6" w:space="0" w:color="696969"/>
                                        <w:left w:val="single" w:sz="6" w:space="0" w:color="696969"/>
                                        <w:bottom w:val="single" w:sz="6" w:space="0" w:color="696969"/>
                                        <w:right w:val="single" w:sz="6" w:space="0" w:color="696969"/>
                                      </w:divBdr>
                                      <w:divsChild>
                                        <w:div w:id="1962110406">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587294">
      <w:bodyDiv w:val="1"/>
      <w:marLeft w:val="0"/>
      <w:marRight w:val="0"/>
      <w:marTop w:val="0"/>
      <w:marBottom w:val="0"/>
      <w:divBdr>
        <w:top w:val="none" w:sz="0" w:space="0" w:color="auto"/>
        <w:left w:val="none" w:sz="0" w:space="0" w:color="auto"/>
        <w:bottom w:val="none" w:sz="0" w:space="0" w:color="auto"/>
        <w:right w:val="none" w:sz="0" w:space="0" w:color="auto"/>
      </w:divBdr>
    </w:div>
    <w:div w:id="221065991">
      <w:bodyDiv w:val="1"/>
      <w:marLeft w:val="0"/>
      <w:marRight w:val="0"/>
      <w:marTop w:val="0"/>
      <w:marBottom w:val="0"/>
      <w:divBdr>
        <w:top w:val="none" w:sz="0" w:space="0" w:color="auto"/>
        <w:left w:val="none" w:sz="0" w:space="0" w:color="auto"/>
        <w:bottom w:val="none" w:sz="0" w:space="0" w:color="auto"/>
        <w:right w:val="none" w:sz="0" w:space="0" w:color="auto"/>
      </w:divBdr>
    </w:div>
    <w:div w:id="305666233">
      <w:bodyDiv w:val="1"/>
      <w:marLeft w:val="0"/>
      <w:marRight w:val="0"/>
      <w:marTop w:val="0"/>
      <w:marBottom w:val="0"/>
      <w:divBdr>
        <w:top w:val="none" w:sz="0" w:space="0" w:color="auto"/>
        <w:left w:val="none" w:sz="0" w:space="0" w:color="auto"/>
        <w:bottom w:val="none" w:sz="0" w:space="0" w:color="auto"/>
        <w:right w:val="none" w:sz="0" w:space="0" w:color="auto"/>
      </w:divBdr>
    </w:div>
    <w:div w:id="313024930">
      <w:bodyDiv w:val="1"/>
      <w:marLeft w:val="0"/>
      <w:marRight w:val="0"/>
      <w:marTop w:val="0"/>
      <w:marBottom w:val="0"/>
      <w:divBdr>
        <w:top w:val="none" w:sz="0" w:space="0" w:color="auto"/>
        <w:left w:val="none" w:sz="0" w:space="0" w:color="auto"/>
        <w:bottom w:val="none" w:sz="0" w:space="0" w:color="auto"/>
        <w:right w:val="none" w:sz="0" w:space="0" w:color="auto"/>
      </w:divBdr>
    </w:div>
    <w:div w:id="356586990">
      <w:bodyDiv w:val="1"/>
      <w:marLeft w:val="0"/>
      <w:marRight w:val="0"/>
      <w:marTop w:val="0"/>
      <w:marBottom w:val="0"/>
      <w:divBdr>
        <w:top w:val="none" w:sz="0" w:space="0" w:color="auto"/>
        <w:left w:val="none" w:sz="0" w:space="0" w:color="auto"/>
        <w:bottom w:val="none" w:sz="0" w:space="0" w:color="auto"/>
        <w:right w:val="none" w:sz="0" w:space="0" w:color="auto"/>
      </w:divBdr>
    </w:div>
    <w:div w:id="358513445">
      <w:bodyDiv w:val="1"/>
      <w:marLeft w:val="0"/>
      <w:marRight w:val="0"/>
      <w:marTop w:val="0"/>
      <w:marBottom w:val="0"/>
      <w:divBdr>
        <w:top w:val="none" w:sz="0" w:space="0" w:color="auto"/>
        <w:left w:val="none" w:sz="0" w:space="0" w:color="auto"/>
        <w:bottom w:val="none" w:sz="0" w:space="0" w:color="auto"/>
        <w:right w:val="none" w:sz="0" w:space="0" w:color="auto"/>
      </w:divBdr>
    </w:div>
    <w:div w:id="382675607">
      <w:bodyDiv w:val="1"/>
      <w:marLeft w:val="0"/>
      <w:marRight w:val="0"/>
      <w:marTop w:val="0"/>
      <w:marBottom w:val="0"/>
      <w:divBdr>
        <w:top w:val="none" w:sz="0" w:space="0" w:color="auto"/>
        <w:left w:val="none" w:sz="0" w:space="0" w:color="auto"/>
        <w:bottom w:val="none" w:sz="0" w:space="0" w:color="auto"/>
        <w:right w:val="none" w:sz="0" w:space="0" w:color="auto"/>
      </w:divBdr>
    </w:div>
    <w:div w:id="403184541">
      <w:bodyDiv w:val="1"/>
      <w:marLeft w:val="0"/>
      <w:marRight w:val="0"/>
      <w:marTop w:val="0"/>
      <w:marBottom w:val="0"/>
      <w:divBdr>
        <w:top w:val="none" w:sz="0" w:space="0" w:color="auto"/>
        <w:left w:val="none" w:sz="0" w:space="0" w:color="auto"/>
        <w:bottom w:val="none" w:sz="0" w:space="0" w:color="auto"/>
        <w:right w:val="none" w:sz="0" w:space="0" w:color="auto"/>
      </w:divBdr>
    </w:div>
    <w:div w:id="415902653">
      <w:bodyDiv w:val="1"/>
      <w:marLeft w:val="0"/>
      <w:marRight w:val="0"/>
      <w:marTop w:val="0"/>
      <w:marBottom w:val="0"/>
      <w:divBdr>
        <w:top w:val="none" w:sz="0" w:space="0" w:color="auto"/>
        <w:left w:val="none" w:sz="0" w:space="0" w:color="auto"/>
        <w:bottom w:val="none" w:sz="0" w:space="0" w:color="auto"/>
        <w:right w:val="none" w:sz="0" w:space="0" w:color="auto"/>
      </w:divBdr>
    </w:div>
    <w:div w:id="425663005">
      <w:bodyDiv w:val="1"/>
      <w:marLeft w:val="0"/>
      <w:marRight w:val="0"/>
      <w:marTop w:val="0"/>
      <w:marBottom w:val="0"/>
      <w:divBdr>
        <w:top w:val="none" w:sz="0" w:space="0" w:color="auto"/>
        <w:left w:val="none" w:sz="0" w:space="0" w:color="auto"/>
        <w:bottom w:val="none" w:sz="0" w:space="0" w:color="auto"/>
        <w:right w:val="none" w:sz="0" w:space="0" w:color="auto"/>
      </w:divBdr>
    </w:div>
    <w:div w:id="437726163">
      <w:bodyDiv w:val="1"/>
      <w:marLeft w:val="0"/>
      <w:marRight w:val="0"/>
      <w:marTop w:val="0"/>
      <w:marBottom w:val="0"/>
      <w:divBdr>
        <w:top w:val="none" w:sz="0" w:space="0" w:color="auto"/>
        <w:left w:val="none" w:sz="0" w:space="0" w:color="auto"/>
        <w:bottom w:val="none" w:sz="0" w:space="0" w:color="auto"/>
        <w:right w:val="none" w:sz="0" w:space="0" w:color="auto"/>
      </w:divBdr>
    </w:div>
    <w:div w:id="540166092">
      <w:bodyDiv w:val="1"/>
      <w:marLeft w:val="0"/>
      <w:marRight w:val="0"/>
      <w:marTop w:val="0"/>
      <w:marBottom w:val="0"/>
      <w:divBdr>
        <w:top w:val="none" w:sz="0" w:space="0" w:color="auto"/>
        <w:left w:val="none" w:sz="0" w:space="0" w:color="auto"/>
        <w:bottom w:val="none" w:sz="0" w:space="0" w:color="auto"/>
        <w:right w:val="none" w:sz="0" w:space="0" w:color="auto"/>
      </w:divBdr>
    </w:div>
    <w:div w:id="589050840">
      <w:bodyDiv w:val="1"/>
      <w:marLeft w:val="0"/>
      <w:marRight w:val="0"/>
      <w:marTop w:val="0"/>
      <w:marBottom w:val="0"/>
      <w:divBdr>
        <w:top w:val="none" w:sz="0" w:space="0" w:color="auto"/>
        <w:left w:val="none" w:sz="0" w:space="0" w:color="auto"/>
        <w:bottom w:val="none" w:sz="0" w:space="0" w:color="auto"/>
        <w:right w:val="none" w:sz="0" w:space="0" w:color="auto"/>
      </w:divBdr>
    </w:div>
    <w:div w:id="640382653">
      <w:bodyDiv w:val="1"/>
      <w:marLeft w:val="0"/>
      <w:marRight w:val="0"/>
      <w:marTop w:val="0"/>
      <w:marBottom w:val="0"/>
      <w:divBdr>
        <w:top w:val="none" w:sz="0" w:space="0" w:color="auto"/>
        <w:left w:val="none" w:sz="0" w:space="0" w:color="auto"/>
        <w:bottom w:val="none" w:sz="0" w:space="0" w:color="auto"/>
        <w:right w:val="none" w:sz="0" w:space="0" w:color="auto"/>
      </w:divBdr>
    </w:div>
    <w:div w:id="714046591">
      <w:bodyDiv w:val="1"/>
      <w:marLeft w:val="0"/>
      <w:marRight w:val="0"/>
      <w:marTop w:val="0"/>
      <w:marBottom w:val="0"/>
      <w:divBdr>
        <w:top w:val="none" w:sz="0" w:space="0" w:color="auto"/>
        <w:left w:val="none" w:sz="0" w:space="0" w:color="auto"/>
        <w:bottom w:val="none" w:sz="0" w:space="0" w:color="auto"/>
        <w:right w:val="none" w:sz="0" w:space="0" w:color="auto"/>
      </w:divBdr>
      <w:divsChild>
        <w:div w:id="1803840330">
          <w:marLeft w:val="0"/>
          <w:marRight w:val="0"/>
          <w:marTop w:val="0"/>
          <w:marBottom w:val="0"/>
          <w:divBdr>
            <w:top w:val="none" w:sz="0" w:space="0" w:color="auto"/>
            <w:left w:val="none" w:sz="0" w:space="0" w:color="auto"/>
            <w:bottom w:val="none" w:sz="0" w:space="0" w:color="auto"/>
            <w:right w:val="none" w:sz="0" w:space="0" w:color="auto"/>
          </w:divBdr>
          <w:divsChild>
            <w:div w:id="1932809121">
              <w:marLeft w:val="0"/>
              <w:marRight w:val="0"/>
              <w:marTop w:val="0"/>
              <w:marBottom w:val="0"/>
              <w:divBdr>
                <w:top w:val="none" w:sz="0" w:space="0" w:color="auto"/>
                <w:left w:val="none" w:sz="0" w:space="0" w:color="auto"/>
                <w:bottom w:val="none" w:sz="0" w:space="0" w:color="auto"/>
                <w:right w:val="none" w:sz="0" w:space="0" w:color="auto"/>
              </w:divBdr>
              <w:divsChild>
                <w:div w:id="206769162">
                  <w:marLeft w:val="-300"/>
                  <w:marRight w:val="-300"/>
                  <w:marTop w:val="0"/>
                  <w:marBottom w:val="0"/>
                  <w:divBdr>
                    <w:top w:val="none" w:sz="0" w:space="0" w:color="auto"/>
                    <w:left w:val="none" w:sz="0" w:space="0" w:color="auto"/>
                    <w:bottom w:val="none" w:sz="0" w:space="0" w:color="auto"/>
                    <w:right w:val="none" w:sz="0" w:space="0" w:color="auto"/>
                  </w:divBdr>
                  <w:divsChild>
                    <w:div w:id="1859540017">
                      <w:marLeft w:val="0"/>
                      <w:marRight w:val="0"/>
                      <w:marTop w:val="0"/>
                      <w:marBottom w:val="0"/>
                      <w:divBdr>
                        <w:top w:val="none" w:sz="0" w:space="0" w:color="auto"/>
                        <w:left w:val="none" w:sz="0" w:space="0" w:color="auto"/>
                        <w:bottom w:val="none" w:sz="0" w:space="0" w:color="auto"/>
                        <w:right w:val="none" w:sz="0" w:space="0" w:color="auto"/>
                      </w:divBdr>
                      <w:divsChild>
                        <w:div w:id="583878490">
                          <w:marLeft w:val="-300"/>
                          <w:marRight w:val="-300"/>
                          <w:marTop w:val="0"/>
                          <w:marBottom w:val="0"/>
                          <w:divBdr>
                            <w:top w:val="none" w:sz="0" w:space="0" w:color="auto"/>
                            <w:left w:val="none" w:sz="0" w:space="0" w:color="auto"/>
                            <w:bottom w:val="none" w:sz="0" w:space="0" w:color="auto"/>
                            <w:right w:val="none" w:sz="0" w:space="0" w:color="auto"/>
                          </w:divBdr>
                          <w:divsChild>
                            <w:div w:id="1179461672">
                              <w:marLeft w:val="0"/>
                              <w:marRight w:val="0"/>
                              <w:marTop w:val="0"/>
                              <w:marBottom w:val="0"/>
                              <w:divBdr>
                                <w:top w:val="none" w:sz="0" w:space="0" w:color="auto"/>
                                <w:left w:val="none" w:sz="0" w:space="0" w:color="auto"/>
                                <w:bottom w:val="none" w:sz="0" w:space="0" w:color="auto"/>
                                <w:right w:val="none" w:sz="0" w:space="0" w:color="auto"/>
                              </w:divBdr>
                              <w:divsChild>
                                <w:div w:id="1174614238">
                                  <w:marLeft w:val="0"/>
                                  <w:marRight w:val="0"/>
                                  <w:marTop w:val="6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745911">
      <w:bodyDiv w:val="1"/>
      <w:marLeft w:val="0"/>
      <w:marRight w:val="0"/>
      <w:marTop w:val="0"/>
      <w:marBottom w:val="0"/>
      <w:divBdr>
        <w:top w:val="none" w:sz="0" w:space="0" w:color="auto"/>
        <w:left w:val="none" w:sz="0" w:space="0" w:color="auto"/>
        <w:bottom w:val="none" w:sz="0" w:space="0" w:color="auto"/>
        <w:right w:val="none" w:sz="0" w:space="0" w:color="auto"/>
      </w:divBdr>
    </w:div>
    <w:div w:id="878931000">
      <w:bodyDiv w:val="1"/>
      <w:marLeft w:val="0"/>
      <w:marRight w:val="0"/>
      <w:marTop w:val="0"/>
      <w:marBottom w:val="0"/>
      <w:divBdr>
        <w:top w:val="none" w:sz="0" w:space="0" w:color="auto"/>
        <w:left w:val="none" w:sz="0" w:space="0" w:color="auto"/>
        <w:bottom w:val="none" w:sz="0" w:space="0" w:color="auto"/>
        <w:right w:val="none" w:sz="0" w:space="0" w:color="auto"/>
      </w:divBdr>
    </w:div>
    <w:div w:id="1104301311">
      <w:bodyDiv w:val="1"/>
      <w:marLeft w:val="0"/>
      <w:marRight w:val="0"/>
      <w:marTop w:val="0"/>
      <w:marBottom w:val="0"/>
      <w:divBdr>
        <w:top w:val="none" w:sz="0" w:space="0" w:color="auto"/>
        <w:left w:val="none" w:sz="0" w:space="0" w:color="auto"/>
        <w:bottom w:val="none" w:sz="0" w:space="0" w:color="auto"/>
        <w:right w:val="none" w:sz="0" w:space="0" w:color="auto"/>
      </w:divBdr>
    </w:div>
    <w:div w:id="1140726249">
      <w:bodyDiv w:val="1"/>
      <w:marLeft w:val="0"/>
      <w:marRight w:val="0"/>
      <w:marTop w:val="0"/>
      <w:marBottom w:val="0"/>
      <w:divBdr>
        <w:top w:val="none" w:sz="0" w:space="0" w:color="auto"/>
        <w:left w:val="none" w:sz="0" w:space="0" w:color="auto"/>
        <w:bottom w:val="none" w:sz="0" w:space="0" w:color="auto"/>
        <w:right w:val="none" w:sz="0" w:space="0" w:color="auto"/>
      </w:divBdr>
    </w:div>
    <w:div w:id="1142622558">
      <w:bodyDiv w:val="1"/>
      <w:marLeft w:val="0"/>
      <w:marRight w:val="0"/>
      <w:marTop w:val="0"/>
      <w:marBottom w:val="0"/>
      <w:divBdr>
        <w:top w:val="none" w:sz="0" w:space="0" w:color="auto"/>
        <w:left w:val="none" w:sz="0" w:space="0" w:color="auto"/>
        <w:bottom w:val="none" w:sz="0" w:space="0" w:color="auto"/>
        <w:right w:val="none" w:sz="0" w:space="0" w:color="auto"/>
      </w:divBdr>
    </w:div>
    <w:div w:id="1173033115">
      <w:bodyDiv w:val="1"/>
      <w:marLeft w:val="0"/>
      <w:marRight w:val="0"/>
      <w:marTop w:val="0"/>
      <w:marBottom w:val="0"/>
      <w:divBdr>
        <w:top w:val="none" w:sz="0" w:space="0" w:color="auto"/>
        <w:left w:val="none" w:sz="0" w:space="0" w:color="auto"/>
        <w:bottom w:val="none" w:sz="0" w:space="0" w:color="auto"/>
        <w:right w:val="none" w:sz="0" w:space="0" w:color="auto"/>
      </w:divBdr>
    </w:div>
    <w:div w:id="1197277651">
      <w:bodyDiv w:val="1"/>
      <w:marLeft w:val="0"/>
      <w:marRight w:val="0"/>
      <w:marTop w:val="0"/>
      <w:marBottom w:val="0"/>
      <w:divBdr>
        <w:top w:val="none" w:sz="0" w:space="0" w:color="auto"/>
        <w:left w:val="none" w:sz="0" w:space="0" w:color="auto"/>
        <w:bottom w:val="none" w:sz="0" w:space="0" w:color="auto"/>
        <w:right w:val="none" w:sz="0" w:space="0" w:color="auto"/>
      </w:divBdr>
    </w:div>
    <w:div w:id="1274678423">
      <w:bodyDiv w:val="1"/>
      <w:marLeft w:val="0"/>
      <w:marRight w:val="0"/>
      <w:marTop w:val="0"/>
      <w:marBottom w:val="0"/>
      <w:divBdr>
        <w:top w:val="none" w:sz="0" w:space="0" w:color="auto"/>
        <w:left w:val="none" w:sz="0" w:space="0" w:color="auto"/>
        <w:bottom w:val="none" w:sz="0" w:space="0" w:color="auto"/>
        <w:right w:val="none" w:sz="0" w:space="0" w:color="auto"/>
      </w:divBdr>
    </w:div>
    <w:div w:id="1281567261">
      <w:bodyDiv w:val="1"/>
      <w:marLeft w:val="0"/>
      <w:marRight w:val="0"/>
      <w:marTop w:val="0"/>
      <w:marBottom w:val="0"/>
      <w:divBdr>
        <w:top w:val="none" w:sz="0" w:space="0" w:color="auto"/>
        <w:left w:val="none" w:sz="0" w:space="0" w:color="auto"/>
        <w:bottom w:val="none" w:sz="0" w:space="0" w:color="auto"/>
        <w:right w:val="none" w:sz="0" w:space="0" w:color="auto"/>
      </w:divBdr>
    </w:div>
    <w:div w:id="1429035306">
      <w:bodyDiv w:val="1"/>
      <w:marLeft w:val="0"/>
      <w:marRight w:val="0"/>
      <w:marTop w:val="0"/>
      <w:marBottom w:val="0"/>
      <w:divBdr>
        <w:top w:val="none" w:sz="0" w:space="0" w:color="auto"/>
        <w:left w:val="none" w:sz="0" w:space="0" w:color="auto"/>
        <w:bottom w:val="none" w:sz="0" w:space="0" w:color="auto"/>
        <w:right w:val="none" w:sz="0" w:space="0" w:color="auto"/>
      </w:divBdr>
    </w:div>
    <w:div w:id="1516963568">
      <w:bodyDiv w:val="1"/>
      <w:marLeft w:val="0"/>
      <w:marRight w:val="0"/>
      <w:marTop w:val="0"/>
      <w:marBottom w:val="0"/>
      <w:divBdr>
        <w:top w:val="none" w:sz="0" w:space="0" w:color="auto"/>
        <w:left w:val="none" w:sz="0" w:space="0" w:color="auto"/>
        <w:bottom w:val="none" w:sz="0" w:space="0" w:color="auto"/>
        <w:right w:val="none" w:sz="0" w:space="0" w:color="auto"/>
      </w:divBdr>
      <w:divsChild>
        <w:div w:id="1668290407">
          <w:marLeft w:val="0"/>
          <w:marRight w:val="0"/>
          <w:marTop w:val="0"/>
          <w:marBottom w:val="0"/>
          <w:divBdr>
            <w:top w:val="none" w:sz="0" w:space="0" w:color="auto"/>
            <w:left w:val="none" w:sz="0" w:space="0" w:color="auto"/>
            <w:bottom w:val="none" w:sz="0" w:space="0" w:color="auto"/>
            <w:right w:val="none" w:sz="0" w:space="0" w:color="auto"/>
          </w:divBdr>
          <w:divsChild>
            <w:div w:id="168181693">
              <w:marLeft w:val="0"/>
              <w:marRight w:val="0"/>
              <w:marTop w:val="0"/>
              <w:marBottom w:val="0"/>
              <w:divBdr>
                <w:top w:val="none" w:sz="0" w:space="0" w:color="auto"/>
                <w:left w:val="none" w:sz="0" w:space="0" w:color="auto"/>
                <w:bottom w:val="none" w:sz="0" w:space="0" w:color="auto"/>
                <w:right w:val="none" w:sz="0" w:space="0" w:color="auto"/>
              </w:divBdr>
              <w:divsChild>
                <w:div w:id="1610354029">
                  <w:marLeft w:val="0"/>
                  <w:marRight w:val="0"/>
                  <w:marTop w:val="0"/>
                  <w:marBottom w:val="0"/>
                  <w:divBdr>
                    <w:top w:val="none" w:sz="0" w:space="0" w:color="auto"/>
                    <w:left w:val="none" w:sz="0" w:space="0" w:color="auto"/>
                    <w:bottom w:val="none" w:sz="0" w:space="0" w:color="auto"/>
                    <w:right w:val="none" w:sz="0" w:space="0" w:color="auto"/>
                  </w:divBdr>
                  <w:divsChild>
                    <w:div w:id="1889417399">
                      <w:marLeft w:val="0"/>
                      <w:marRight w:val="0"/>
                      <w:marTop w:val="0"/>
                      <w:marBottom w:val="0"/>
                      <w:divBdr>
                        <w:top w:val="none" w:sz="0" w:space="0" w:color="auto"/>
                        <w:left w:val="none" w:sz="0" w:space="0" w:color="auto"/>
                        <w:bottom w:val="none" w:sz="0" w:space="0" w:color="auto"/>
                        <w:right w:val="none" w:sz="0" w:space="0" w:color="auto"/>
                      </w:divBdr>
                      <w:divsChild>
                        <w:div w:id="1470513817">
                          <w:marLeft w:val="0"/>
                          <w:marRight w:val="0"/>
                          <w:marTop w:val="0"/>
                          <w:marBottom w:val="0"/>
                          <w:divBdr>
                            <w:top w:val="none" w:sz="0" w:space="0" w:color="auto"/>
                            <w:left w:val="none" w:sz="0" w:space="0" w:color="auto"/>
                            <w:bottom w:val="none" w:sz="0" w:space="0" w:color="auto"/>
                            <w:right w:val="none" w:sz="0" w:space="0" w:color="auto"/>
                          </w:divBdr>
                          <w:divsChild>
                            <w:div w:id="1394036887">
                              <w:marLeft w:val="0"/>
                              <w:marRight w:val="0"/>
                              <w:marTop w:val="0"/>
                              <w:marBottom w:val="0"/>
                              <w:divBdr>
                                <w:top w:val="none" w:sz="0" w:space="0" w:color="auto"/>
                                <w:left w:val="none" w:sz="0" w:space="0" w:color="auto"/>
                                <w:bottom w:val="none" w:sz="0" w:space="0" w:color="auto"/>
                                <w:right w:val="none" w:sz="0" w:space="0" w:color="auto"/>
                              </w:divBdr>
                              <w:divsChild>
                                <w:div w:id="504974967">
                                  <w:marLeft w:val="0"/>
                                  <w:marRight w:val="0"/>
                                  <w:marTop w:val="0"/>
                                  <w:marBottom w:val="0"/>
                                  <w:divBdr>
                                    <w:top w:val="none" w:sz="0" w:space="0" w:color="auto"/>
                                    <w:left w:val="none" w:sz="0" w:space="0" w:color="auto"/>
                                    <w:bottom w:val="none" w:sz="0" w:space="0" w:color="auto"/>
                                    <w:right w:val="none" w:sz="0" w:space="0" w:color="auto"/>
                                  </w:divBdr>
                                  <w:divsChild>
                                    <w:div w:id="664473482">
                                      <w:marLeft w:val="0"/>
                                      <w:marRight w:val="0"/>
                                      <w:marTop w:val="0"/>
                                      <w:marBottom w:val="0"/>
                                      <w:divBdr>
                                        <w:top w:val="single" w:sz="6" w:space="0" w:color="696969"/>
                                        <w:left w:val="single" w:sz="6" w:space="0" w:color="696969"/>
                                        <w:bottom w:val="single" w:sz="6" w:space="0" w:color="696969"/>
                                        <w:right w:val="single" w:sz="6" w:space="0" w:color="696969"/>
                                      </w:divBdr>
                                      <w:divsChild>
                                        <w:div w:id="988755182">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5171920">
      <w:bodyDiv w:val="1"/>
      <w:marLeft w:val="0"/>
      <w:marRight w:val="0"/>
      <w:marTop w:val="0"/>
      <w:marBottom w:val="0"/>
      <w:divBdr>
        <w:top w:val="none" w:sz="0" w:space="0" w:color="auto"/>
        <w:left w:val="none" w:sz="0" w:space="0" w:color="auto"/>
        <w:bottom w:val="none" w:sz="0" w:space="0" w:color="auto"/>
        <w:right w:val="none" w:sz="0" w:space="0" w:color="auto"/>
      </w:divBdr>
    </w:div>
    <w:div w:id="1547719559">
      <w:bodyDiv w:val="1"/>
      <w:marLeft w:val="0"/>
      <w:marRight w:val="0"/>
      <w:marTop w:val="0"/>
      <w:marBottom w:val="0"/>
      <w:divBdr>
        <w:top w:val="none" w:sz="0" w:space="0" w:color="auto"/>
        <w:left w:val="none" w:sz="0" w:space="0" w:color="auto"/>
        <w:bottom w:val="none" w:sz="0" w:space="0" w:color="auto"/>
        <w:right w:val="none" w:sz="0" w:space="0" w:color="auto"/>
      </w:divBdr>
    </w:div>
    <w:div w:id="1587374144">
      <w:bodyDiv w:val="1"/>
      <w:marLeft w:val="0"/>
      <w:marRight w:val="0"/>
      <w:marTop w:val="0"/>
      <w:marBottom w:val="0"/>
      <w:divBdr>
        <w:top w:val="none" w:sz="0" w:space="0" w:color="auto"/>
        <w:left w:val="none" w:sz="0" w:space="0" w:color="auto"/>
        <w:bottom w:val="none" w:sz="0" w:space="0" w:color="auto"/>
        <w:right w:val="none" w:sz="0" w:space="0" w:color="auto"/>
      </w:divBdr>
    </w:div>
    <w:div w:id="1592661220">
      <w:bodyDiv w:val="1"/>
      <w:marLeft w:val="0"/>
      <w:marRight w:val="0"/>
      <w:marTop w:val="0"/>
      <w:marBottom w:val="0"/>
      <w:divBdr>
        <w:top w:val="none" w:sz="0" w:space="0" w:color="auto"/>
        <w:left w:val="none" w:sz="0" w:space="0" w:color="auto"/>
        <w:bottom w:val="none" w:sz="0" w:space="0" w:color="auto"/>
        <w:right w:val="none" w:sz="0" w:space="0" w:color="auto"/>
      </w:divBdr>
    </w:div>
    <w:div w:id="1649675611">
      <w:bodyDiv w:val="1"/>
      <w:marLeft w:val="0"/>
      <w:marRight w:val="0"/>
      <w:marTop w:val="0"/>
      <w:marBottom w:val="0"/>
      <w:divBdr>
        <w:top w:val="none" w:sz="0" w:space="0" w:color="auto"/>
        <w:left w:val="none" w:sz="0" w:space="0" w:color="auto"/>
        <w:bottom w:val="none" w:sz="0" w:space="0" w:color="auto"/>
        <w:right w:val="none" w:sz="0" w:space="0" w:color="auto"/>
      </w:divBdr>
    </w:div>
    <w:div w:id="1681468880">
      <w:bodyDiv w:val="1"/>
      <w:marLeft w:val="0"/>
      <w:marRight w:val="0"/>
      <w:marTop w:val="0"/>
      <w:marBottom w:val="0"/>
      <w:divBdr>
        <w:top w:val="none" w:sz="0" w:space="0" w:color="auto"/>
        <w:left w:val="none" w:sz="0" w:space="0" w:color="auto"/>
        <w:bottom w:val="none" w:sz="0" w:space="0" w:color="auto"/>
        <w:right w:val="none" w:sz="0" w:space="0" w:color="auto"/>
      </w:divBdr>
    </w:div>
    <w:div w:id="1708868470">
      <w:bodyDiv w:val="1"/>
      <w:marLeft w:val="0"/>
      <w:marRight w:val="0"/>
      <w:marTop w:val="0"/>
      <w:marBottom w:val="0"/>
      <w:divBdr>
        <w:top w:val="none" w:sz="0" w:space="0" w:color="auto"/>
        <w:left w:val="none" w:sz="0" w:space="0" w:color="auto"/>
        <w:bottom w:val="none" w:sz="0" w:space="0" w:color="auto"/>
        <w:right w:val="none" w:sz="0" w:space="0" w:color="auto"/>
      </w:divBdr>
    </w:div>
    <w:div w:id="1766149940">
      <w:bodyDiv w:val="1"/>
      <w:marLeft w:val="0"/>
      <w:marRight w:val="0"/>
      <w:marTop w:val="0"/>
      <w:marBottom w:val="0"/>
      <w:divBdr>
        <w:top w:val="none" w:sz="0" w:space="0" w:color="auto"/>
        <w:left w:val="none" w:sz="0" w:space="0" w:color="auto"/>
        <w:bottom w:val="none" w:sz="0" w:space="0" w:color="auto"/>
        <w:right w:val="none" w:sz="0" w:space="0" w:color="auto"/>
      </w:divBdr>
    </w:div>
    <w:div w:id="1831215248">
      <w:bodyDiv w:val="1"/>
      <w:marLeft w:val="0"/>
      <w:marRight w:val="0"/>
      <w:marTop w:val="0"/>
      <w:marBottom w:val="0"/>
      <w:divBdr>
        <w:top w:val="none" w:sz="0" w:space="0" w:color="auto"/>
        <w:left w:val="none" w:sz="0" w:space="0" w:color="auto"/>
        <w:bottom w:val="none" w:sz="0" w:space="0" w:color="auto"/>
        <w:right w:val="none" w:sz="0" w:space="0" w:color="auto"/>
      </w:divBdr>
    </w:div>
    <w:div w:id="1846280738">
      <w:bodyDiv w:val="1"/>
      <w:marLeft w:val="0"/>
      <w:marRight w:val="0"/>
      <w:marTop w:val="0"/>
      <w:marBottom w:val="0"/>
      <w:divBdr>
        <w:top w:val="none" w:sz="0" w:space="0" w:color="auto"/>
        <w:left w:val="none" w:sz="0" w:space="0" w:color="auto"/>
        <w:bottom w:val="none" w:sz="0" w:space="0" w:color="auto"/>
        <w:right w:val="none" w:sz="0" w:space="0" w:color="auto"/>
      </w:divBdr>
    </w:div>
    <w:div w:id="1852142484">
      <w:bodyDiv w:val="1"/>
      <w:marLeft w:val="0"/>
      <w:marRight w:val="0"/>
      <w:marTop w:val="0"/>
      <w:marBottom w:val="0"/>
      <w:divBdr>
        <w:top w:val="none" w:sz="0" w:space="0" w:color="auto"/>
        <w:left w:val="none" w:sz="0" w:space="0" w:color="auto"/>
        <w:bottom w:val="none" w:sz="0" w:space="0" w:color="auto"/>
        <w:right w:val="none" w:sz="0" w:space="0" w:color="auto"/>
      </w:divBdr>
    </w:div>
    <w:div w:id="1878155353">
      <w:bodyDiv w:val="1"/>
      <w:marLeft w:val="0"/>
      <w:marRight w:val="0"/>
      <w:marTop w:val="0"/>
      <w:marBottom w:val="0"/>
      <w:divBdr>
        <w:top w:val="none" w:sz="0" w:space="0" w:color="auto"/>
        <w:left w:val="none" w:sz="0" w:space="0" w:color="auto"/>
        <w:bottom w:val="none" w:sz="0" w:space="0" w:color="auto"/>
        <w:right w:val="none" w:sz="0" w:space="0" w:color="auto"/>
      </w:divBdr>
    </w:div>
    <w:div w:id="1906840095">
      <w:bodyDiv w:val="1"/>
      <w:marLeft w:val="0"/>
      <w:marRight w:val="0"/>
      <w:marTop w:val="0"/>
      <w:marBottom w:val="0"/>
      <w:divBdr>
        <w:top w:val="none" w:sz="0" w:space="0" w:color="auto"/>
        <w:left w:val="none" w:sz="0" w:space="0" w:color="auto"/>
        <w:bottom w:val="none" w:sz="0" w:space="0" w:color="auto"/>
        <w:right w:val="none" w:sz="0" w:space="0" w:color="auto"/>
      </w:divBdr>
    </w:div>
    <w:div w:id="1994483551">
      <w:bodyDiv w:val="1"/>
      <w:marLeft w:val="0"/>
      <w:marRight w:val="0"/>
      <w:marTop w:val="0"/>
      <w:marBottom w:val="0"/>
      <w:divBdr>
        <w:top w:val="none" w:sz="0" w:space="0" w:color="auto"/>
        <w:left w:val="none" w:sz="0" w:space="0" w:color="auto"/>
        <w:bottom w:val="none" w:sz="0" w:space="0" w:color="auto"/>
        <w:right w:val="none" w:sz="0" w:space="0" w:color="auto"/>
      </w:divBdr>
    </w:div>
    <w:div w:id="2065105447">
      <w:bodyDiv w:val="1"/>
      <w:marLeft w:val="0"/>
      <w:marRight w:val="0"/>
      <w:marTop w:val="0"/>
      <w:marBottom w:val="0"/>
      <w:divBdr>
        <w:top w:val="none" w:sz="0" w:space="0" w:color="auto"/>
        <w:left w:val="none" w:sz="0" w:space="0" w:color="auto"/>
        <w:bottom w:val="none" w:sz="0" w:space="0" w:color="auto"/>
        <w:right w:val="none" w:sz="0" w:space="0" w:color="auto"/>
      </w:divBdr>
    </w:div>
    <w:div w:id="2096701008">
      <w:bodyDiv w:val="1"/>
      <w:marLeft w:val="0"/>
      <w:marRight w:val="0"/>
      <w:marTop w:val="0"/>
      <w:marBottom w:val="0"/>
      <w:divBdr>
        <w:top w:val="none" w:sz="0" w:space="0" w:color="auto"/>
        <w:left w:val="none" w:sz="0" w:space="0" w:color="auto"/>
        <w:bottom w:val="none" w:sz="0" w:space="0" w:color="auto"/>
        <w:right w:val="none" w:sz="0" w:space="0" w:color="auto"/>
      </w:divBdr>
    </w:div>
    <w:div w:id="211767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rbocatalogus-afvalbranche.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380EB30F104D43B4DF8EB1891BA392" ma:contentTypeVersion="9" ma:contentTypeDescription="Een nieuw document maken." ma:contentTypeScope="" ma:versionID="f733eaccf86e1150da24b922db58394f">
  <xsd:schema xmlns:xsd="http://www.w3.org/2001/XMLSchema" xmlns:xs="http://www.w3.org/2001/XMLSchema" xmlns:p="http://schemas.microsoft.com/office/2006/metadata/properties" xmlns:ns2="238c63ab-44fb-4cdb-896c-c5f5d6ef9d84" xmlns:ns3="55eaa87f-4338-4fe4-b9e5-447375b4965d" targetNamespace="http://schemas.microsoft.com/office/2006/metadata/properties" ma:root="true" ma:fieldsID="62072bd58a9c04597a28af46fd6b7ed2" ns2:_="" ns3:_="">
    <xsd:import namespace="238c63ab-44fb-4cdb-896c-c5f5d6ef9d84"/>
    <xsd:import namespace="55eaa87f-4338-4fe4-b9e5-447375b496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c63ab-44fb-4cdb-896c-c5f5d6ef9d8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aa87f-4338-4fe4-b9e5-447375b496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DDC398-EBB2-4C73-8419-C3BB4521CC23}">
  <ds:schemaRefs>
    <ds:schemaRef ds:uri="http://schemas.openxmlformats.org/officeDocument/2006/bibliography"/>
  </ds:schemaRefs>
</ds:datastoreItem>
</file>

<file path=customXml/itemProps2.xml><?xml version="1.0" encoding="utf-8"?>
<ds:datastoreItem xmlns:ds="http://schemas.openxmlformats.org/officeDocument/2006/customXml" ds:itemID="{A9DC5441-B158-40D0-9341-F3A14C1DBB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ED1DDD-44AA-40CF-BDA5-0BF28B493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c63ab-44fb-4cdb-896c-c5f5d6ef9d84"/>
    <ds:schemaRef ds:uri="55eaa87f-4338-4fe4-b9e5-447375b49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3B7131-8A20-4445-8F67-0AE083F2C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8570</Words>
  <Characters>47140</Characters>
  <Application>Microsoft Office Word</Application>
  <DocSecurity>4</DocSecurity>
  <Lines>392</Lines>
  <Paragraphs>111</Paragraphs>
  <ScaleCrop>false</ScaleCrop>
  <HeadingPairs>
    <vt:vector size="2" baseType="variant">
      <vt:variant>
        <vt:lpstr>Titel</vt:lpstr>
      </vt:variant>
      <vt:variant>
        <vt:i4>1</vt:i4>
      </vt:variant>
    </vt:vector>
  </HeadingPairs>
  <TitlesOfParts>
    <vt:vector size="1" baseType="lpstr">
      <vt:lpstr>Programma van Eisen (PvE)</vt:lpstr>
    </vt:vector>
  </TitlesOfParts>
  <Company>Gemeente Pijnacker-Nootdorp</Company>
  <LinksUpToDate>false</LinksUpToDate>
  <CharactersWithSpaces>55599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(PvE)</dc:title>
  <dc:subject>Bijlage aanbesteding</dc:subject>
  <dc:creator>Team InkoopAdvies</dc:creator>
  <cp:keywords>Sjabloon</cp:keywords>
  <cp:lastModifiedBy>Karin van Starrenburg</cp:lastModifiedBy>
  <cp:revision>2</cp:revision>
  <cp:lastPrinted>2019-10-04T08:40:00Z</cp:lastPrinted>
  <dcterms:created xsi:type="dcterms:W3CDTF">2022-11-21T16:33:00Z</dcterms:created>
  <dcterms:modified xsi:type="dcterms:W3CDTF">2022-11-21T16:33:00Z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0x01010057380EB30F104D43B4DF8EB1891BA392</vt:lpwstr>
  </property>
</Properties>
</file>